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961E4" w:rsidRPr="00516687" w:rsidRDefault="00F612D3" w:rsidP="00E212F9">
      <w:pPr>
        <w:ind w:right="3"/>
        <w:jc w:val="center"/>
        <w:rPr>
          <w:sz w:val="28"/>
          <w:szCs w:val="28"/>
          <w:lang w:val="ru-RU"/>
        </w:rPr>
      </w:pPr>
      <w:r w:rsidRPr="00516687">
        <w:rPr>
          <w:sz w:val="28"/>
          <w:szCs w:val="28"/>
          <w:lang w:val="ru-RU"/>
        </w:rPr>
        <w:t>Н</w:t>
      </w:r>
      <w:r w:rsidR="001961E4" w:rsidRPr="00516687">
        <w:rPr>
          <w:sz w:val="28"/>
          <w:szCs w:val="28"/>
        </w:rPr>
        <w:t xml:space="preserve">АО </w:t>
      </w:r>
      <w:r w:rsidR="004A2EFA" w:rsidRPr="00516687">
        <w:rPr>
          <w:sz w:val="28"/>
          <w:szCs w:val="28"/>
        </w:rPr>
        <w:t>«Медицинский университет Семей»</w:t>
      </w:r>
    </w:p>
    <w:p w:rsidR="001961E4" w:rsidRDefault="001961E4" w:rsidP="00A16ECF">
      <w:pPr>
        <w:rPr>
          <w:sz w:val="28"/>
          <w:szCs w:val="28"/>
          <w:lang w:val="ru-RU"/>
        </w:rPr>
      </w:pPr>
    </w:p>
    <w:p w:rsidR="00E212F9" w:rsidRDefault="00E212F9" w:rsidP="00A16ECF">
      <w:pPr>
        <w:rPr>
          <w:sz w:val="28"/>
          <w:szCs w:val="28"/>
          <w:lang w:val="ru-RU"/>
        </w:rPr>
      </w:pPr>
    </w:p>
    <w:p w:rsidR="00E212F9" w:rsidRPr="00516687" w:rsidRDefault="00E212F9" w:rsidP="00A16ECF">
      <w:pPr>
        <w:rPr>
          <w:sz w:val="28"/>
          <w:szCs w:val="28"/>
          <w:lang w:val="ru-RU"/>
        </w:rPr>
      </w:pPr>
    </w:p>
    <w:p w:rsidR="001961E4" w:rsidRPr="00516687" w:rsidRDefault="007A3BB2" w:rsidP="00A16ECF">
      <w:pPr>
        <w:tabs>
          <w:tab w:val="left" w:pos="7074"/>
        </w:tabs>
        <w:jc w:val="both"/>
        <w:rPr>
          <w:sz w:val="28"/>
          <w:szCs w:val="28"/>
          <w:lang w:val="ru-RU"/>
        </w:rPr>
      </w:pPr>
      <w:r w:rsidRPr="00516687">
        <w:rPr>
          <w:sz w:val="28"/>
          <w:szCs w:val="28"/>
          <w:lang w:val="ru-RU"/>
        </w:rPr>
        <w:t xml:space="preserve">УДК: </w:t>
      </w:r>
      <w:r w:rsidRPr="00516687">
        <w:rPr>
          <w:sz w:val="28"/>
          <w:szCs w:val="28"/>
        </w:rPr>
        <w:t>614.88-258.1</w:t>
      </w:r>
      <w:r w:rsidR="00B102DD" w:rsidRPr="00516687">
        <w:rPr>
          <w:sz w:val="28"/>
          <w:szCs w:val="28"/>
          <w:lang w:val="ru-RU"/>
        </w:rPr>
        <w:t xml:space="preserve">      </w:t>
      </w:r>
      <w:r w:rsidR="00D869D0" w:rsidRPr="00516687">
        <w:rPr>
          <w:sz w:val="28"/>
          <w:szCs w:val="28"/>
          <w:lang w:val="ru-RU"/>
        </w:rPr>
        <w:t xml:space="preserve">                      </w:t>
      </w:r>
      <w:r w:rsidR="003227DA" w:rsidRPr="00516687">
        <w:rPr>
          <w:sz w:val="28"/>
          <w:szCs w:val="28"/>
          <w:lang w:val="ru-RU"/>
        </w:rPr>
        <w:t xml:space="preserve">                            </w:t>
      </w:r>
      <w:r w:rsidRPr="00516687">
        <w:rPr>
          <w:sz w:val="28"/>
          <w:szCs w:val="28"/>
          <w:lang w:val="ru-RU"/>
        </w:rPr>
        <w:t xml:space="preserve">           </w:t>
      </w:r>
      <w:r w:rsidR="00F612D3" w:rsidRPr="00516687">
        <w:rPr>
          <w:sz w:val="28"/>
          <w:szCs w:val="28"/>
          <w:lang w:val="ru-RU"/>
        </w:rPr>
        <w:t>На</w:t>
      </w:r>
      <w:r w:rsidR="00F612D3" w:rsidRPr="00516687">
        <w:rPr>
          <w:sz w:val="28"/>
          <w:szCs w:val="28"/>
        </w:rPr>
        <w:t xml:space="preserve"> правах </w:t>
      </w:r>
      <w:r w:rsidR="001961E4" w:rsidRPr="00516687">
        <w:rPr>
          <w:sz w:val="28"/>
          <w:szCs w:val="28"/>
        </w:rPr>
        <w:t>рукопис</w:t>
      </w:r>
      <w:r w:rsidR="00F612D3" w:rsidRPr="00516687">
        <w:rPr>
          <w:sz w:val="28"/>
          <w:szCs w:val="28"/>
          <w:lang w:val="ru-RU"/>
        </w:rPr>
        <w:t>и</w:t>
      </w:r>
    </w:p>
    <w:p w:rsidR="001961E4" w:rsidRPr="0014303F" w:rsidRDefault="001961E4" w:rsidP="00A16ECF">
      <w:pPr>
        <w:rPr>
          <w:sz w:val="28"/>
          <w:szCs w:val="28"/>
        </w:rPr>
      </w:pPr>
    </w:p>
    <w:p w:rsidR="00964C25" w:rsidRPr="00516687" w:rsidRDefault="00964C25" w:rsidP="00A16ECF">
      <w:pPr>
        <w:rPr>
          <w:sz w:val="28"/>
          <w:szCs w:val="28"/>
          <w:lang w:val="ru-RU"/>
        </w:rPr>
      </w:pPr>
    </w:p>
    <w:p w:rsidR="00964C25" w:rsidRPr="00516687" w:rsidRDefault="00964C25" w:rsidP="00A16ECF">
      <w:pPr>
        <w:rPr>
          <w:sz w:val="28"/>
          <w:szCs w:val="28"/>
          <w:lang w:val="ru-RU"/>
        </w:rPr>
      </w:pPr>
    </w:p>
    <w:p w:rsidR="001961E4" w:rsidRPr="00516687" w:rsidRDefault="001961E4" w:rsidP="00A16ECF">
      <w:pPr>
        <w:rPr>
          <w:sz w:val="28"/>
          <w:szCs w:val="28"/>
        </w:rPr>
      </w:pPr>
    </w:p>
    <w:p w:rsidR="001961E4" w:rsidRPr="00E212F9" w:rsidRDefault="00D869D0" w:rsidP="00A16ECF">
      <w:pPr>
        <w:ind w:right="3"/>
        <w:jc w:val="center"/>
        <w:outlineLvl w:val="0"/>
        <w:rPr>
          <w:b/>
          <w:bCs/>
          <w:sz w:val="28"/>
          <w:szCs w:val="28"/>
          <w:lang w:val="ru-RU"/>
        </w:rPr>
      </w:pPr>
      <w:r w:rsidRPr="00E212F9">
        <w:rPr>
          <w:b/>
          <w:bCs/>
          <w:sz w:val="28"/>
          <w:szCs w:val="28"/>
          <w:lang w:val="ru-RU"/>
        </w:rPr>
        <w:t>КУСАИНОВА ДИАНА КАСЕНОВНА</w:t>
      </w:r>
    </w:p>
    <w:p w:rsidR="001961E4" w:rsidRDefault="001961E4" w:rsidP="00A16ECF">
      <w:pPr>
        <w:rPr>
          <w:b/>
          <w:sz w:val="28"/>
          <w:szCs w:val="28"/>
        </w:rPr>
      </w:pPr>
    </w:p>
    <w:p w:rsidR="00E212F9" w:rsidRPr="00516687" w:rsidRDefault="00E212F9" w:rsidP="00A16ECF">
      <w:pPr>
        <w:rPr>
          <w:b/>
          <w:sz w:val="28"/>
          <w:szCs w:val="28"/>
        </w:rPr>
      </w:pPr>
    </w:p>
    <w:p w:rsidR="001961E4" w:rsidRPr="00516687" w:rsidRDefault="003227DA" w:rsidP="00A16ECF">
      <w:pPr>
        <w:jc w:val="center"/>
        <w:rPr>
          <w:b/>
          <w:sz w:val="28"/>
          <w:szCs w:val="28"/>
        </w:rPr>
      </w:pPr>
      <w:r w:rsidRPr="00516687">
        <w:rPr>
          <w:b/>
          <w:sz w:val="28"/>
          <w:szCs w:val="28"/>
        </w:rPr>
        <w:t>Научное обоснование совершенствования профессиональной деятельности медицинских работников станции скорой медицинской помощи</w:t>
      </w:r>
    </w:p>
    <w:p w:rsidR="00A16ECF" w:rsidRDefault="00A16ECF" w:rsidP="00A16ECF">
      <w:pPr>
        <w:rPr>
          <w:b/>
          <w:sz w:val="28"/>
          <w:szCs w:val="28"/>
        </w:rPr>
      </w:pPr>
    </w:p>
    <w:p w:rsidR="00110D07" w:rsidRPr="00516687" w:rsidRDefault="00110D07" w:rsidP="00A16ECF">
      <w:pPr>
        <w:rPr>
          <w:b/>
          <w:sz w:val="28"/>
          <w:szCs w:val="28"/>
        </w:rPr>
      </w:pPr>
    </w:p>
    <w:p w:rsidR="001961E4" w:rsidRPr="00516687" w:rsidRDefault="001961E4" w:rsidP="00A16ECF">
      <w:pPr>
        <w:ind w:right="3"/>
        <w:jc w:val="center"/>
        <w:rPr>
          <w:sz w:val="28"/>
          <w:szCs w:val="28"/>
        </w:rPr>
      </w:pPr>
      <w:r w:rsidRPr="00516687">
        <w:rPr>
          <w:sz w:val="28"/>
          <w:szCs w:val="28"/>
        </w:rPr>
        <w:t>8</w:t>
      </w:r>
      <w:r w:rsidR="00624F41">
        <w:rPr>
          <w:sz w:val="28"/>
          <w:szCs w:val="28"/>
          <w:lang w:val="en-US"/>
        </w:rPr>
        <w:t>D</w:t>
      </w:r>
      <w:r w:rsidRPr="00516687">
        <w:rPr>
          <w:sz w:val="28"/>
          <w:szCs w:val="28"/>
        </w:rPr>
        <w:t>10101 - Общественное здравоохранение</w:t>
      </w:r>
    </w:p>
    <w:p w:rsidR="001961E4" w:rsidRPr="00516687" w:rsidRDefault="001961E4" w:rsidP="00A16ECF">
      <w:pPr>
        <w:rPr>
          <w:sz w:val="28"/>
          <w:szCs w:val="28"/>
        </w:rPr>
      </w:pPr>
    </w:p>
    <w:p w:rsidR="001961E4" w:rsidRPr="00516687" w:rsidRDefault="00964C25" w:rsidP="00A16ECF">
      <w:pPr>
        <w:jc w:val="center"/>
        <w:rPr>
          <w:sz w:val="28"/>
          <w:szCs w:val="28"/>
        </w:rPr>
      </w:pPr>
      <w:r w:rsidRPr="00516687">
        <w:rPr>
          <w:sz w:val="28"/>
          <w:szCs w:val="28"/>
        </w:rPr>
        <w:t>Диссертация на соискание ученой</w:t>
      </w:r>
      <w:r w:rsidRPr="00516687">
        <w:rPr>
          <w:sz w:val="28"/>
          <w:szCs w:val="28"/>
        </w:rPr>
        <w:cr/>
        <w:t>степени доктора философии (PhD)</w:t>
      </w:r>
    </w:p>
    <w:p w:rsidR="001961E4" w:rsidRPr="00516687" w:rsidRDefault="001961E4" w:rsidP="00A16ECF">
      <w:pPr>
        <w:rPr>
          <w:sz w:val="28"/>
          <w:szCs w:val="28"/>
          <w:lang w:val="ru-RU"/>
        </w:rPr>
      </w:pPr>
    </w:p>
    <w:p w:rsidR="00964C25" w:rsidRPr="00516687" w:rsidRDefault="00964C25" w:rsidP="00A16ECF">
      <w:pPr>
        <w:rPr>
          <w:sz w:val="28"/>
          <w:szCs w:val="28"/>
          <w:lang w:val="ru-RU"/>
        </w:rPr>
      </w:pPr>
    </w:p>
    <w:p w:rsidR="00AE6B58" w:rsidRDefault="00AE6B58" w:rsidP="00061BEA">
      <w:pPr>
        <w:ind w:left="4320"/>
        <w:jc w:val="both"/>
        <w:rPr>
          <w:sz w:val="28"/>
          <w:szCs w:val="28"/>
          <w:lang w:val="ru-RU"/>
        </w:rPr>
      </w:pPr>
    </w:p>
    <w:p w:rsidR="00AE6B58" w:rsidRDefault="00AE6B58" w:rsidP="00061BEA">
      <w:pPr>
        <w:ind w:left="4320"/>
        <w:jc w:val="both"/>
        <w:rPr>
          <w:sz w:val="28"/>
          <w:szCs w:val="28"/>
          <w:lang w:val="ru-RU"/>
        </w:rPr>
      </w:pPr>
    </w:p>
    <w:p w:rsidR="00AE6B58" w:rsidRDefault="00AE6B58" w:rsidP="00061BEA">
      <w:pPr>
        <w:ind w:left="4320"/>
        <w:jc w:val="both"/>
        <w:rPr>
          <w:sz w:val="28"/>
          <w:szCs w:val="28"/>
          <w:lang w:val="ru-RU"/>
        </w:rPr>
      </w:pPr>
    </w:p>
    <w:p w:rsidR="00061BEA" w:rsidRDefault="00061BEA" w:rsidP="00110D07">
      <w:pPr>
        <w:ind w:left="6096"/>
        <w:jc w:val="both"/>
        <w:rPr>
          <w:sz w:val="28"/>
          <w:szCs w:val="28"/>
          <w:lang w:val="ru-RU"/>
        </w:rPr>
      </w:pPr>
      <w:r w:rsidRPr="00061BEA">
        <w:rPr>
          <w:sz w:val="28"/>
          <w:szCs w:val="28"/>
          <w:lang w:val="ru-RU"/>
        </w:rPr>
        <w:t xml:space="preserve">Научные консультанты:                                                                     </w:t>
      </w:r>
    </w:p>
    <w:p w:rsidR="00061BEA" w:rsidRDefault="00012C6D" w:rsidP="00110D07">
      <w:pPr>
        <w:ind w:left="6096"/>
        <w:jc w:val="both"/>
        <w:rPr>
          <w:sz w:val="28"/>
          <w:szCs w:val="28"/>
          <w:lang w:val="ru-RU"/>
        </w:rPr>
      </w:pPr>
      <w:r>
        <w:rPr>
          <w:sz w:val="28"/>
          <w:szCs w:val="28"/>
          <w:lang w:val="ru-RU"/>
        </w:rPr>
        <w:t>кандидат медицинс</w:t>
      </w:r>
      <w:r w:rsidR="00061BEA">
        <w:rPr>
          <w:sz w:val="28"/>
          <w:szCs w:val="28"/>
          <w:lang w:val="ru-RU"/>
        </w:rPr>
        <w:t>ких наук</w:t>
      </w:r>
      <w:r w:rsidR="00061BEA" w:rsidRPr="00061BEA">
        <w:rPr>
          <w:sz w:val="28"/>
          <w:szCs w:val="28"/>
          <w:lang w:val="ru-RU"/>
        </w:rPr>
        <w:t xml:space="preserve">, </w:t>
      </w:r>
    </w:p>
    <w:p w:rsidR="00061BEA" w:rsidRPr="00061BEA" w:rsidRDefault="00061BEA" w:rsidP="00110D07">
      <w:pPr>
        <w:ind w:left="6096"/>
        <w:jc w:val="both"/>
        <w:rPr>
          <w:sz w:val="28"/>
          <w:szCs w:val="28"/>
          <w:lang w:val="ru-RU"/>
        </w:rPr>
      </w:pPr>
      <w:r w:rsidRPr="00061BEA">
        <w:rPr>
          <w:sz w:val="28"/>
          <w:szCs w:val="28"/>
          <w:lang w:val="ru-RU"/>
        </w:rPr>
        <w:t>профессор З.А.Хисметова</w:t>
      </w:r>
    </w:p>
    <w:p w:rsidR="00061BEA" w:rsidRPr="00061BEA" w:rsidRDefault="00061BEA" w:rsidP="00110D07">
      <w:pPr>
        <w:ind w:left="6096"/>
        <w:jc w:val="both"/>
        <w:rPr>
          <w:sz w:val="28"/>
          <w:szCs w:val="28"/>
          <w:lang w:val="ru-RU"/>
        </w:rPr>
      </w:pPr>
    </w:p>
    <w:p w:rsidR="00061BEA" w:rsidRPr="00061BEA" w:rsidRDefault="00061BEA" w:rsidP="00110D07">
      <w:pPr>
        <w:ind w:left="6096"/>
        <w:jc w:val="both"/>
        <w:rPr>
          <w:sz w:val="28"/>
          <w:szCs w:val="28"/>
          <w:lang w:val="ru-RU"/>
        </w:rPr>
      </w:pPr>
      <w:r w:rsidRPr="00061BEA">
        <w:rPr>
          <w:sz w:val="28"/>
          <w:szCs w:val="28"/>
          <w:lang w:val="ru-RU"/>
        </w:rPr>
        <w:t>Зарубежный консультант:</w:t>
      </w:r>
    </w:p>
    <w:p w:rsidR="0045113F" w:rsidRPr="00516687" w:rsidRDefault="00061BEA" w:rsidP="00110D07">
      <w:pPr>
        <w:ind w:left="6096"/>
        <w:jc w:val="both"/>
        <w:rPr>
          <w:sz w:val="28"/>
          <w:szCs w:val="28"/>
          <w:lang w:val="ru-RU"/>
        </w:rPr>
      </w:pPr>
      <w:r w:rsidRPr="00061BEA">
        <w:rPr>
          <w:sz w:val="28"/>
          <w:szCs w:val="28"/>
          <w:lang w:val="ru-RU"/>
        </w:rPr>
        <w:t xml:space="preserve">PhD, </w:t>
      </w:r>
      <w:r w:rsidR="00277295" w:rsidRPr="00277295">
        <w:rPr>
          <w:sz w:val="28"/>
          <w:szCs w:val="28"/>
          <w:lang w:val="ru-RU"/>
        </w:rPr>
        <w:t>Dipl.Ac.</w:t>
      </w:r>
      <w:r w:rsidR="00277295">
        <w:rPr>
          <w:sz w:val="28"/>
          <w:szCs w:val="28"/>
          <w:lang w:val="ru-RU"/>
        </w:rPr>
        <w:t xml:space="preserve">, </w:t>
      </w:r>
      <w:r w:rsidRPr="00061BEA">
        <w:rPr>
          <w:sz w:val="28"/>
          <w:szCs w:val="28"/>
          <w:lang w:val="ru-RU"/>
        </w:rPr>
        <w:t>А.Котляр</w:t>
      </w:r>
    </w:p>
    <w:p w:rsidR="001961E4" w:rsidRPr="00516687" w:rsidRDefault="001961E4" w:rsidP="00110D07">
      <w:pPr>
        <w:ind w:left="6096"/>
        <w:rPr>
          <w:sz w:val="28"/>
          <w:szCs w:val="28"/>
        </w:rPr>
      </w:pPr>
    </w:p>
    <w:p w:rsidR="001961E4" w:rsidRPr="00516687" w:rsidRDefault="00964C25" w:rsidP="00D3456C">
      <w:pPr>
        <w:jc w:val="center"/>
        <w:rPr>
          <w:sz w:val="28"/>
          <w:szCs w:val="28"/>
          <w:lang w:val="ru-RU"/>
        </w:rPr>
      </w:pPr>
      <w:r w:rsidRPr="00516687">
        <w:rPr>
          <w:sz w:val="28"/>
          <w:szCs w:val="28"/>
          <w:lang w:val="ru-RU"/>
        </w:rPr>
        <w:t xml:space="preserve">                                            </w:t>
      </w:r>
      <w:r w:rsidR="00D3456C" w:rsidRPr="00516687">
        <w:rPr>
          <w:sz w:val="28"/>
          <w:szCs w:val="28"/>
          <w:lang w:val="ru-RU"/>
        </w:rPr>
        <w:t xml:space="preserve">                           </w:t>
      </w:r>
    </w:p>
    <w:p w:rsidR="001961E4" w:rsidRPr="00516687" w:rsidRDefault="00964C25" w:rsidP="0052199F">
      <w:pPr>
        <w:jc w:val="center"/>
        <w:rPr>
          <w:sz w:val="28"/>
          <w:szCs w:val="28"/>
          <w:lang w:val="ru-RU"/>
        </w:rPr>
      </w:pPr>
      <w:r w:rsidRPr="00516687">
        <w:rPr>
          <w:sz w:val="28"/>
          <w:szCs w:val="28"/>
          <w:lang w:val="ru-RU"/>
        </w:rPr>
        <w:t xml:space="preserve">        </w:t>
      </w:r>
      <w:r w:rsidR="009C1C68" w:rsidRPr="00516687">
        <w:rPr>
          <w:sz w:val="28"/>
          <w:szCs w:val="28"/>
          <w:lang w:val="ru-RU"/>
        </w:rPr>
        <w:t xml:space="preserve">                          </w:t>
      </w:r>
    </w:p>
    <w:p w:rsidR="00A16ECF" w:rsidRPr="002C787B" w:rsidRDefault="00A16ECF" w:rsidP="0052199F">
      <w:pPr>
        <w:jc w:val="right"/>
        <w:rPr>
          <w:b/>
          <w:sz w:val="28"/>
          <w:szCs w:val="28"/>
        </w:rPr>
      </w:pPr>
    </w:p>
    <w:p w:rsidR="00350D94" w:rsidRPr="00516687" w:rsidRDefault="00350D94" w:rsidP="0052199F">
      <w:pPr>
        <w:rPr>
          <w:sz w:val="28"/>
          <w:szCs w:val="28"/>
          <w:lang w:val="ru-RU"/>
        </w:rPr>
      </w:pPr>
    </w:p>
    <w:p w:rsidR="00FE3268" w:rsidRDefault="00FE3268" w:rsidP="0052199F">
      <w:pPr>
        <w:rPr>
          <w:sz w:val="28"/>
          <w:szCs w:val="28"/>
          <w:lang w:val="ru-RU"/>
        </w:rPr>
      </w:pPr>
    </w:p>
    <w:p w:rsidR="005B1A5B" w:rsidRDefault="005B1A5B" w:rsidP="0052199F">
      <w:pPr>
        <w:rPr>
          <w:sz w:val="28"/>
          <w:szCs w:val="28"/>
          <w:lang w:val="ru-RU"/>
        </w:rPr>
      </w:pPr>
    </w:p>
    <w:p w:rsidR="005B1A5B" w:rsidRDefault="005B1A5B" w:rsidP="0052199F">
      <w:pPr>
        <w:rPr>
          <w:sz w:val="28"/>
          <w:szCs w:val="28"/>
          <w:lang w:val="ru-RU"/>
        </w:rPr>
      </w:pPr>
    </w:p>
    <w:p w:rsidR="005B1A5B" w:rsidRPr="00516687" w:rsidRDefault="005B1A5B" w:rsidP="0052199F">
      <w:pPr>
        <w:rPr>
          <w:sz w:val="28"/>
          <w:szCs w:val="28"/>
          <w:lang w:val="ru-RU"/>
        </w:rPr>
      </w:pPr>
    </w:p>
    <w:p w:rsidR="00350D94" w:rsidRDefault="00350D94" w:rsidP="0052199F">
      <w:pPr>
        <w:rPr>
          <w:sz w:val="28"/>
          <w:szCs w:val="28"/>
          <w:lang w:val="ru-RU"/>
        </w:rPr>
      </w:pPr>
    </w:p>
    <w:p w:rsidR="004638D2" w:rsidRDefault="004638D2" w:rsidP="0052199F">
      <w:pPr>
        <w:rPr>
          <w:sz w:val="28"/>
          <w:szCs w:val="28"/>
          <w:lang w:val="ru-RU"/>
        </w:rPr>
      </w:pPr>
    </w:p>
    <w:p w:rsidR="00DB3545" w:rsidRDefault="00DB3545" w:rsidP="0052199F">
      <w:pPr>
        <w:rPr>
          <w:sz w:val="28"/>
          <w:szCs w:val="28"/>
          <w:lang w:val="ru-RU"/>
        </w:rPr>
      </w:pPr>
    </w:p>
    <w:p w:rsidR="00A16ECF" w:rsidRPr="00516687" w:rsidRDefault="001961E4" w:rsidP="00110D07">
      <w:pPr>
        <w:ind w:right="3"/>
        <w:jc w:val="center"/>
        <w:rPr>
          <w:sz w:val="28"/>
          <w:szCs w:val="28"/>
          <w:lang w:val="ru-RU"/>
        </w:rPr>
      </w:pPr>
      <w:r w:rsidRPr="00516687">
        <w:rPr>
          <w:sz w:val="28"/>
          <w:szCs w:val="28"/>
        </w:rPr>
        <w:t>Республика Казахстан</w:t>
      </w:r>
    </w:p>
    <w:p w:rsidR="001961E4" w:rsidRPr="00516687" w:rsidRDefault="001961E4" w:rsidP="00110D07">
      <w:pPr>
        <w:ind w:right="3"/>
        <w:jc w:val="center"/>
        <w:rPr>
          <w:sz w:val="28"/>
          <w:szCs w:val="28"/>
          <w:lang w:val="ru-RU"/>
        </w:rPr>
      </w:pPr>
      <w:r w:rsidRPr="00516687">
        <w:rPr>
          <w:sz w:val="28"/>
          <w:szCs w:val="28"/>
        </w:rPr>
        <w:t>Семей, 202</w:t>
      </w:r>
      <w:r w:rsidR="00093B8A" w:rsidRPr="00516687">
        <w:rPr>
          <w:sz w:val="28"/>
          <w:szCs w:val="28"/>
          <w:lang w:val="ru-RU"/>
        </w:rPr>
        <w:t>5</w:t>
      </w:r>
    </w:p>
    <w:p w:rsidR="00714C05" w:rsidRPr="00516687" w:rsidRDefault="00C1515D" w:rsidP="00EE650F">
      <w:pPr>
        <w:ind w:right="3"/>
        <w:jc w:val="center"/>
        <w:rPr>
          <w:b/>
          <w:sz w:val="28"/>
          <w:szCs w:val="28"/>
          <w:lang w:val="ru-RU"/>
        </w:rPr>
      </w:pPr>
      <w:r w:rsidRPr="00516687">
        <w:rPr>
          <w:b/>
          <w:sz w:val="28"/>
          <w:szCs w:val="28"/>
          <w:lang w:val="ru-RU"/>
        </w:rPr>
        <w:lastRenderedPageBreak/>
        <w:t>СОДЕРЖАНИЕ</w:t>
      </w:r>
    </w:p>
    <w:p w:rsidR="00DB1288" w:rsidRPr="00516687" w:rsidRDefault="00DB1288" w:rsidP="00EE650F">
      <w:pPr>
        <w:ind w:right="3"/>
        <w:jc w:val="center"/>
        <w:rPr>
          <w:b/>
          <w:sz w:val="28"/>
          <w:szCs w:val="28"/>
          <w:lang w:val="ru-RU"/>
        </w:rPr>
      </w:pPr>
    </w:p>
    <w:tbl>
      <w:tblPr>
        <w:tblStyle w:val="TableNormal"/>
        <w:tblW w:w="9538" w:type="dxa"/>
        <w:tblLayout w:type="fixed"/>
        <w:tblLook w:val="01E0" w:firstRow="1" w:lastRow="1" w:firstColumn="1" w:lastColumn="1" w:noHBand="0" w:noVBand="0"/>
      </w:tblPr>
      <w:tblGrid>
        <w:gridCol w:w="790"/>
        <w:gridCol w:w="8058"/>
        <w:gridCol w:w="690"/>
      </w:tblGrid>
      <w:tr w:rsidR="0043753B" w:rsidRPr="00516687" w:rsidTr="00807BF3">
        <w:trPr>
          <w:cantSplit/>
          <w:trHeight w:val="80"/>
        </w:trPr>
        <w:tc>
          <w:tcPr>
            <w:tcW w:w="8848" w:type="dxa"/>
            <w:gridSpan w:val="2"/>
          </w:tcPr>
          <w:p w:rsidR="0043753B" w:rsidRPr="00394C59" w:rsidRDefault="0043753B" w:rsidP="00EE650F">
            <w:pPr>
              <w:pStyle w:val="a7"/>
              <w:ind w:left="-366" w:firstLine="425"/>
              <w:jc w:val="both"/>
              <w:rPr>
                <w:sz w:val="28"/>
                <w:szCs w:val="28"/>
                <w:lang w:val="ru-RU"/>
              </w:rPr>
            </w:pPr>
            <w:r w:rsidRPr="00516687">
              <w:rPr>
                <w:b/>
                <w:sz w:val="28"/>
                <w:szCs w:val="28"/>
              </w:rPr>
              <w:t>НОРМАТИВНЫЕ ССЫЛКИ</w:t>
            </w:r>
            <w:r>
              <w:rPr>
                <w:b/>
                <w:sz w:val="28"/>
                <w:szCs w:val="28"/>
                <w:lang w:val="ru-RU"/>
              </w:rPr>
              <w:t>………………………………………</w:t>
            </w:r>
            <w:r w:rsidR="000E0110">
              <w:rPr>
                <w:b/>
                <w:sz w:val="28"/>
                <w:szCs w:val="28"/>
                <w:lang w:val="ru-RU"/>
              </w:rPr>
              <w:t>…….</w:t>
            </w:r>
          </w:p>
        </w:tc>
        <w:tc>
          <w:tcPr>
            <w:tcW w:w="690" w:type="dxa"/>
          </w:tcPr>
          <w:p w:rsidR="0043753B" w:rsidRPr="006161F5" w:rsidRDefault="0043753B" w:rsidP="00807BF3">
            <w:pPr>
              <w:pStyle w:val="TableParagraph"/>
              <w:spacing w:line="240" w:lineRule="auto"/>
              <w:ind w:left="178"/>
              <w:jc w:val="center"/>
              <w:rPr>
                <w:bCs/>
                <w:sz w:val="28"/>
                <w:szCs w:val="28"/>
                <w:lang w:val="ru-RU"/>
              </w:rPr>
            </w:pPr>
            <w:r w:rsidRPr="006161F5">
              <w:rPr>
                <w:bCs/>
                <w:sz w:val="28"/>
                <w:szCs w:val="28"/>
                <w:lang w:val="ru-RU"/>
              </w:rPr>
              <w:t>4</w:t>
            </w:r>
          </w:p>
        </w:tc>
      </w:tr>
      <w:tr w:rsidR="0043753B" w:rsidRPr="00516687" w:rsidTr="00807BF3">
        <w:trPr>
          <w:trHeight w:val="327"/>
        </w:trPr>
        <w:tc>
          <w:tcPr>
            <w:tcW w:w="8848" w:type="dxa"/>
            <w:gridSpan w:val="2"/>
          </w:tcPr>
          <w:p w:rsidR="0043753B" w:rsidRPr="00394C59" w:rsidRDefault="0043753B" w:rsidP="00EE650F">
            <w:pPr>
              <w:pStyle w:val="TableParagraph"/>
              <w:spacing w:line="240" w:lineRule="auto"/>
              <w:ind w:left="59"/>
              <w:jc w:val="both"/>
              <w:rPr>
                <w:sz w:val="28"/>
                <w:szCs w:val="28"/>
                <w:lang w:val="ru-RU"/>
              </w:rPr>
            </w:pPr>
            <w:r w:rsidRPr="00516687">
              <w:rPr>
                <w:b/>
                <w:sz w:val="28"/>
                <w:szCs w:val="28"/>
              </w:rPr>
              <w:t>ОПРЕДЕЛЕНИЯ</w:t>
            </w:r>
            <w:r>
              <w:rPr>
                <w:b/>
                <w:sz w:val="28"/>
                <w:szCs w:val="28"/>
                <w:lang w:val="ru-RU"/>
              </w:rPr>
              <w:t>……………………………………………………</w:t>
            </w:r>
            <w:r w:rsidR="000E0110">
              <w:rPr>
                <w:b/>
                <w:sz w:val="28"/>
                <w:szCs w:val="28"/>
                <w:lang w:val="ru-RU"/>
              </w:rPr>
              <w:t>……..</w:t>
            </w:r>
          </w:p>
        </w:tc>
        <w:tc>
          <w:tcPr>
            <w:tcW w:w="690" w:type="dxa"/>
          </w:tcPr>
          <w:p w:rsidR="0043753B" w:rsidRPr="006161F5" w:rsidRDefault="0043753B" w:rsidP="00807BF3">
            <w:pPr>
              <w:pStyle w:val="TableParagraph"/>
              <w:spacing w:line="240" w:lineRule="auto"/>
              <w:ind w:left="178"/>
              <w:jc w:val="center"/>
              <w:rPr>
                <w:bCs/>
                <w:sz w:val="28"/>
                <w:szCs w:val="28"/>
                <w:lang w:val="ru-RU"/>
              </w:rPr>
            </w:pPr>
            <w:r w:rsidRPr="006161F5">
              <w:rPr>
                <w:bCs/>
                <w:sz w:val="28"/>
                <w:szCs w:val="28"/>
                <w:lang w:val="ru-RU"/>
              </w:rPr>
              <w:t>5</w:t>
            </w:r>
          </w:p>
        </w:tc>
      </w:tr>
      <w:tr w:rsidR="0043753B" w:rsidRPr="00516687" w:rsidTr="00807BF3">
        <w:trPr>
          <w:trHeight w:val="322"/>
        </w:trPr>
        <w:tc>
          <w:tcPr>
            <w:tcW w:w="8848" w:type="dxa"/>
            <w:gridSpan w:val="2"/>
          </w:tcPr>
          <w:p w:rsidR="0043753B" w:rsidRPr="00394C59" w:rsidRDefault="0043753B" w:rsidP="00EE650F">
            <w:pPr>
              <w:pStyle w:val="TableParagraph"/>
              <w:spacing w:line="240" w:lineRule="auto"/>
              <w:ind w:left="59"/>
              <w:jc w:val="both"/>
              <w:rPr>
                <w:sz w:val="28"/>
                <w:szCs w:val="28"/>
                <w:lang w:val="ru-RU"/>
              </w:rPr>
            </w:pPr>
            <w:r w:rsidRPr="00516687">
              <w:rPr>
                <w:b/>
                <w:bCs/>
                <w:sz w:val="28"/>
                <w:szCs w:val="28"/>
                <w:lang w:val="ru-RU"/>
              </w:rPr>
              <w:t>ОБОЗНАЧЕНИЯ</w:t>
            </w:r>
            <w:r w:rsidRPr="00516687">
              <w:rPr>
                <w:b/>
                <w:bCs/>
                <w:sz w:val="28"/>
                <w:szCs w:val="28"/>
              </w:rPr>
              <w:t xml:space="preserve"> И СОКРАЩЕНИЯ</w:t>
            </w:r>
            <w:r>
              <w:rPr>
                <w:b/>
                <w:bCs/>
                <w:sz w:val="28"/>
                <w:szCs w:val="28"/>
                <w:lang w:val="ru-RU"/>
              </w:rPr>
              <w:t>……………………………</w:t>
            </w:r>
            <w:r w:rsidR="000E0110">
              <w:rPr>
                <w:b/>
                <w:bCs/>
                <w:sz w:val="28"/>
                <w:szCs w:val="28"/>
                <w:lang w:val="ru-RU"/>
              </w:rPr>
              <w:t>……..</w:t>
            </w:r>
          </w:p>
        </w:tc>
        <w:tc>
          <w:tcPr>
            <w:tcW w:w="690" w:type="dxa"/>
          </w:tcPr>
          <w:p w:rsidR="0043753B" w:rsidRPr="006161F5" w:rsidRDefault="0043753B" w:rsidP="00807BF3">
            <w:pPr>
              <w:pStyle w:val="TableParagraph"/>
              <w:spacing w:line="240" w:lineRule="auto"/>
              <w:ind w:left="178"/>
              <w:jc w:val="center"/>
              <w:rPr>
                <w:bCs/>
                <w:sz w:val="28"/>
                <w:szCs w:val="28"/>
                <w:lang w:val="ru-RU"/>
              </w:rPr>
            </w:pPr>
            <w:r w:rsidRPr="006161F5">
              <w:rPr>
                <w:bCs/>
                <w:sz w:val="28"/>
                <w:szCs w:val="28"/>
                <w:lang w:val="ru-RU"/>
              </w:rPr>
              <w:t>6</w:t>
            </w:r>
          </w:p>
        </w:tc>
      </w:tr>
      <w:tr w:rsidR="0043753B" w:rsidRPr="00516687" w:rsidTr="00807BF3">
        <w:trPr>
          <w:trHeight w:val="326"/>
        </w:trPr>
        <w:tc>
          <w:tcPr>
            <w:tcW w:w="8848" w:type="dxa"/>
            <w:gridSpan w:val="2"/>
          </w:tcPr>
          <w:p w:rsidR="0043753B" w:rsidRPr="00394C59" w:rsidRDefault="0043753B" w:rsidP="00EE650F">
            <w:pPr>
              <w:pStyle w:val="TableParagraph"/>
              <w:spacing w:line="240" w:lineRule="auto"/>
              <w:ind w:left="59"/>
              <w:jc w:val="both"/>
              <w:rPr>
                <w:sz w:val="28"/>
                <w:szCs w:val="28"/>
                <w:lang w:val="ru-RU"/>
              </w:rPr>
            </w:pPr>
            <w:r w:rsidRPr="00516687">
              <w:rPr>
                <w:b/>
                <w:sz w:val="28"/>
                <w:szCs w:val="28"/>
              </w:rPr>
              <w:t>ВВЕДЕНИЕ</w:t>
            </w:r>
            <w:r>
              <w:rPr>
                <w:b/>
                <w:sz w:val="28"/>
                <w:szCs w:val="28"/>
                <w:lang w:val="ru-RU"/>
              </w:rPr>
              <w:t>…………………………………………………………</w:t>
            </w:r>
            <w:r w:rsidR="000E0110">
              <w:rPr>
                <w:b/>
                <w:sz w:val="28"/>
                <w:szCs w:val="28"/>
                <w:lang w:val="ru-RU"/>
              </w:rPr>
              <w:t>……..</w:t>
            </w:r>
          </w:p>
        </w:tc>
        <w:tc>
          <w:tcPr>
            <w:tcW w:w="690" w:type="dxa"/>
          </w:tcPr>
          <w:p w:rsidR="0043753B" w:rsidRPr="006161F5" w:rsidRDefault="0043753B" w:rsidP="00807BF3">
            <w:pPr>
              <w:pStyle w:val="TableParagraph"/>
              <w:spacing w:line="240" w:lineRule="auto"/>
              <w:ind w:left="178"/>
              <w:jc w:val="center"/>
              <w:rPr>
                <w:bCs/>
                <w:sz w:val="28"/>
                <w:szCs w:val="28"/>
                <w:lang w:val="ru-RU"/>
              </w:rPr>
            </w:pPr>
            <w:r w:rsidRPr="006161F5">
              <w:rPr>
                <w:bCs/>
                <w:sz w:val="28"/>
                <w:szCs w:val="28"/>
                <w:lang w:val="ru-RU"/>
              </w:rPr>
              <w:t>7</w:t>
            </w:r>
          </w:p>
        </w:tc>
      </w:tr>
      <w:tr w:rsidR="00DB1288" w:rsidRPr="00516687" w:rsidTr="00807BF3">
        <w:trPr>
          <w:trHeight w:val="324"/>
        </w:trPr>
        <w:tc>
          <w:tcPr>
            <w:tcW w:w="790" w:type="dxa"/>
            <w:vMerge w:val="restart"/>
          </w:tcPr>
          <w:p w:rsidR="00DB1288" w:rsidRPr="00516687" w:rsidRDefault="00DB1288" w:rsidP="00EE650F">
            <w:pPr>
              <w:pStyle w:val="TableParagraph"/>
              <w:spacing w:line="240" w:lineRule="auto"/>
              <w:jc w:val="both"/>
              <w:rPr>
                <w:b/>
                <w:sz w:val="28"/>
                <w:szCs w:val="28"/>
              </w:rPr>
            </w:pPr>
            <w:r w:rsidRPr="00516687">
              <w:rPr>
                <w:b/>
                <w:sz w:val="28"/>
                <w:szCs w:val="28"/>
              </w:rPr>
              <w:t>1</w:t>
            </w:r>
          </w:p>
        </w:tc>
        <w:tc>
          <w:tcPr>
            <w:tcW w:w="8058" w:type="dxa"/>
            <w:vMerge w:val="restart"/>
          </w:tcPr>
          <w:p w:rsidR="00DB1288" w:rsidRPr="00394C59" w:rsidRDefault="00DB1288" w:rsidP="00EE650F">
            <w:pPr>
              <w:pStyle w:val="TableParagraph"/>
              <w:spacing w:line="240" w:lineRule="auto"/>
              <w:jc w:val="both"/>
              <w:rPr>
                <w:sz w:val="28"/>
                <w:szCs w:val="28"/>
                <w:lang w:val="ru-RU"/>
              </w:rPr>
            </w:pPr>
            <w:r w:rsidRPr="00516687">
              <w:rPr>
                <w:b/>
                <w:sz w:val="28"/>
                <w:szCs w:val="28"/>
              </w:rPr>
              <w:t>АКТУАЛЬНЫЕ ВОПРОСЫ ПРОФЕССИОНАЛЬНОЙ ДЕЯТЕЛЬНОСТИ МЕДИЦИНСКИХ РАБОТНИКОВ СТАНЦИИ СКОРОЙ МЕДИЦИНСКОЙ ПОМОЩИ (ОБЗОР</w:t>
            </w:r>
            <w:r w:rsidRPr="00516687">
              <w:rPr>
                <w:b/>
                <w:sz w:val="28"/>
                <w:szCs w:val="28"/>
                <w:lang w:val="ru-RU"/>
              </w:rPr>
              <w:t xml:space="preserve"> </w:t>
            </w:r>
            <w:r w:rsidRPr="00516687">
              <w:rPr>
                <w:b/>
                <w:sz w:val="28"/>
                <w:szCs w:val="28"/>
              </w:rPr>
              <w:t>ЛИТЕРАТУРЫ)</w:t>
            </w:r>
            <w:r w:rsidR="00394C59">
              <w:rPr>
                <w:b/>
                <w:sz w:val="28"/>
                <w:szCs w:val="28"/>
                <w:lang w:val="ru-RU"/>
              </w:rPr>
              <w:t>………………………………………………………</w:t>
            </w:r>
          </w:p>
        </w:tc>
        <w:tc>
          <w:tcPr>
            <w:tcW w:w="690" w:type="dxa"/>
          </w:tcPr>
          <w:p w:rsidR="00DB1288" w:rsidRPr="006161F5" w:rsidRDefault="00DB1288" w:rsidP="00807BF3">
            <w:pPr>
              <w:pStyle w:val="TableParagraph"/>
              <w:spacing w:line="240" w:lineRule="auto"/>
              <w:jc w:val="center"/>
              <w:rPr>
                <w:bCs/>
                <w:sz w:val="28"/>
                <w:szCs w:val="28"/>
              </w:rPr>
            </w:pPr>
          </w:p>
        </w:tc>
      </w:tr>
      <w:tr w:rsidR="00DB1288" w:rsidRPr="00516687" w:rsidTr="00807BF3">
        <w:trPr>
          <w:trHeight w:val="323"/>
        </w:trPr>
        <w:tc>
          <w:tcPr>
            <w:tcW w:w="790" w:type="dxa"/>
            <w:vMerge/>
          </w:tcPr>
          <w:p w:rsidR="00DB1288" w:rsidRPr="00516687" w:rsidRDefault="00DB1288" w:rsidP="00EE650F">
            <w:pPr>
              <w:pStyle w:val="TableParagraph"/>
              <w:spacing w:line="240" w:lineRule="auto"/>
              <w:jc w:val="both"/>
              <w:rPr>
                <w:sz w:val="28"/>
                <w:szCs w:val="28"/>
              </w:rPr>
            </w:pPr>
          </w:p>
        </w:tc>
        <w:tc>
          <w:tcPr>
            <w:tcW w:w="8058" w:type="dxa"/>
            <w:vMerge/>
          </w:tcPr>
          <w:p w:rsidR="00DB1288" w:rsidRPr="00516687" w:rsidRDefault="00DB1288" w:rsidP="00EE650F">
            <w:pPr>
              <w:ind w:left="61"/>
              <w:jc w:val="both"/>
              <w:rPr>
                <w:sz w:val="28"/>
                <w:szCs w:val="28"/>
              </w:rPr>
            </w:pPr>
          </w:p>
        </w:tc>
        <w:tc>
          <w:tcPr>
            <w:tcW w:w="690" w:type="dxa"/>
          </w:tcPr>
          <w:p w:rsidR="00DB1288" w:rsidRPr="006161F5" w:rsidRDefault="00DB1288" w:rsidP="00807BF3">
            <w:pPr>
              <w:pStyle w:val="TableParagraph"/>
              <w:spacing w:line="240" w:lineRule="auto"/>
              <w:ind w:left="108"/>
              <w:jc w:val="center"/>
              <w:rPr>
                <w:bCs/>
                <w:sz w:val="28"/>
                <w:szCs w:val="28"/>
                <w:lang w:val="ru-RU"/>
              </w:rPr>
            </w:pPr>
          </w:p>
          <w:p w:rsidR="00707983" w:rsidRPr="006161F5" w:rsidRDefault="00707983" w:rsidP="00807BF3">
            <w:pPr>
              <w:pStyle w:val="TableParagraph"/>
              <w:spacing w:line="240" w:lineRule="auto"/>
              <w:ind w:left="108"/>
              <w:jc w:val="center"/>
              <w:rPr>
                <w:bCs/>
                <w:sz w:val="28"/>
                <w:szCs w:val="28"/>
                <w:lang w:val="ru-RU"/>
              </w:rPr>
            </w:pPr>
          </w:p>
          <w:p w:rsidR="00DB1288" w:rsidRPr="006161F5" w:rsidRDefault="00DB1288" w:rsidP="00807BF3">
            <w:pPr>
              <w:pStyle w:val="TableParagraph"/>
              <w:spacing w:line="240" w:lineRule="auto"/>
              <w:ind w:left="108"/>
              <w:jc w:val="center"/>
              <w:rPr>
                <w:bCs/>
                <w:sz w:val="28"/>
                <w:szCs w:val="28"/>
                <w:lang w:val="ru-RU"/>
              </w:rPr>
            </w:pPr>
            <w:r w:rsidRPr="006161F5">
              <w:rPr>
                <w:bCs/>
                <w:sz w:val="28"/>
                <w:szCs w:val="28"/>
                <w:lang w:val="ru-RU"/>
              </w:rPr>
              <w:t>1</w:t>
            </w:r>
            <w:r w:rsidR="0030663F" w:rsidRPr="006161F5">
              <w:rPr>
                <w:bCs/>
                <w:sz w:val="28"/>
                <w:szCs w:val="28"/>
                <w:lang w:val="ru-RU"/>
              </w:rPr>
              <w:t>5</w:t>
            </w:r>
          </w:p>
        </w:tc>
      </w:tr>
      <w:tr w:rsidR="00DB1288" w:rsidRPr="00516687" w:rsidTr="00807BF3">
        <w:trPr>
          <w:trHeight w:val="649"/>
        </w:trPr>
        <w:tc>
          <w:tcPr>
            <w:tcW w:w="790" w:type="dxa"/>
          </w:tcPr>
          <w:p w:rsidR="00DB1288" w:rsidRPr="00516687" w:rsidRDefault="00DB1288" w:rsidP="00EE650F">
            <w:pPr>
              <w:pStyle w:val="TableParagraph"/>
              <w:spacing w:line="240" w:lineRule="auto"/>
              <w:jc w:val="both"/>
              <w:rPr>
                <w:sz w:val="28"/>
                <w:szCs w:val="28"/>
              </w:rPr>
            </w:pPr>
            <w:r w:rsidRPr="00516687">
              <w:rPr>
                <w:sz w:val="28"/>
                <w:szCs w:val="28"/>
              </w:rPr>
              <w:t>1.1</w:t>
            </w:r>
          </w:p>
        </w:tc>
        <w:tc>
          <w:tcPr>
            <w:tcW w:w="8058" w:type="dxa"/>
          </w:tcPr>
          <w:p w:rsidR="00DB1288" w:rsidRPr="00516687" w:rsidRDefault="00596D6B" w:rsidP="00EE650F">
            <w:pPr>
              <w:pStyle w:val="TableParagraph"/>
              <w:spacing w:line="240" w:lineRule="auto"/>
              <w:jc w:val="both"/>
              <w:rPr>
                <w:sz w:val="28"/>
                <w:szCs w:val="28"/>
                <w:lang w:val="ru-RU"/>
              </w:rPr>
            </w:pPr>
            <w:r w:rsidRPr="00516687">
              <w:rPr>
                <w:sz w:val="28"/>
                <w:szCs w:val="28"/>
                <w:lang w:val="ru-RU"/>
              </w:rPr>
              <w:t>Факторы, влияющие на професс</w:t>
            </w:r>
            <w:r w:rsidR="00012C6D">
              <w:rPr>
                <w:sz w:val="28"/>
                <w:szCs w:val="28"/>
                <w:lang w:val="ru-RU"/>
              </w:rPr>
              <w:t>и</w:t>
            </w:r>
            <w:r w:rsidRPr="00516687">
              <w:rPr>
                <w:sz w:val="28"/>
                <w:szCs w:val="28"/>
                <w:lang w:val="ru-RU"/>
              </w:rPr>
              <w:t xml:space="preserve">ональную деятельность медицинских работников </w:t>
            </w:r>
            <w:r w:rsidR="00961E1B">
              <w:rPr>
                <w:sz w:val="28"/>
                <w:szCs w:val="28"/>
                <w:lang w:val="ru-RU"/>
              </w:rPr>
              <w:t>за рубежом</w:t>
            </w:r>
            <w:r w:rsidR="00961E1B" w:rsidRPr="00516687">
              <w:rPr>
                <w:sz w:val="28"/>
                <w:szCs w:val="28"/>
                <w:lang w:val="ru-RU"/>
              </w:rPr>
              <w:t xml:space="preserve"> </w:t>
            </w:r>
            <w:r w:rsidR="00961E1B">
              <w:rPr>
                <w:sz w:val="28"/>
                <w:szCs w:val="28"/>
                <w:lang w:val="ru-RU"/>
              </w:rPr>
              <w:t>и</w:t>
            </w:r>
            <w:r w:rsidR="00961E1B" w:rsidRPr="00516687">
              <w:rPr>
                <w:sz w:val="28"/>
                <w:szCs w:val="28"/>
                <w:lang w:val="ru-RU"/>
              </w:rPr>
              <w:t xml:space="preserve"> </w:t>
            </w:r>
            <w:r w:rsidRPr="00516687">
              <w:rPr>
                <w:sz w:val="28"/>
                <w:szCs w:val="28"/>
                <w:lang w:val="ru-RU"/>
              </w:rPr>
              <w:t>в Республике Казахстан</w:t>
            </w:r>
            <w:r w:rsidR="000F5D20">
              <w:rPr>
                <w:sz w:val="28"/>
                <w:szCs w:val="28"/>
                <w:lang w:val="ru-RU"/>
              </w:rPr>
              <w:t xml:space="preserve"> </w:t>
            </w:r>
            <w:r w:rsidR="000E0110">
              <w:rPr>
                <w:sz w:val="28"/>
                <w:szCs w:val="28"/>
                <w:lang w:val="ru-RU"/>
              </w:rPr>
              <w:t>…</w:t>
            </w:r>
          </w:p>
        </w:tc>
        <w:tc>
          <w:tcPr>
            <w:tcW w:w="690" w:type="dxa"/>
          </w:tcPr>
          <w:p w:rsidR="00DB1288" w:rsidRPr="006161F5" w:rsidRDefault="00DB1288" w:rsidP="00807BF3">
            <w:pPr>
              <w:pStyle w:val="TableParagraph"/>
              <w:spacing w:line="240" w:lineRule="auto"/>
              <w:ind w:left="108"/>
              <w:jc w:val="center"/>
              <w:rPr>
                <w:bCs/>
                <w:sz w:val="28"/>
                <w:szCs w:val="28"/>
              </w:rPr>
            </w:pPr>
          </w:p>
          <w:p w:rsidR="00DB1288" w:rsidRPr="006161F5" w:rsidRDefault="00DB1288" w:rsidP="00807BF3">
            <w:pPr>
              <w:pStyle w:val="TableParagraph"/>
              <w:spacing w:line="240" w:lineRule="auto"/>
              <w:ind w:left="108"/>
              <w:jc w:val="center"/>
              <w:rPr>
                <w:bCs/>
                <w:sz w:val="28"/>
                <w:szCs w:val="28"/>
                <w:lang w:val="ru-RU"/>
              </w:rPr>
            </w:pPr>
            <w:r w:rsidRPr="006161F5">
              <w:rPr>
                <w:bCs/>
                <w:sz w:val="28"/>
                <w:szCs w:val="28"/>
                <w:lang w:val="ru-RU"/>
              </w:rPr>
              <w:t>1</w:t>
            </w:r>
            <w:r w:rsidR="0030663F" w:rsidRPr="006161F5">
              <w:rPr>
                <w:bCs/>
                <w:sz w:val="28"/>
                <w:szCs w:val="28"/>
                <w:lang w:val="ru-RU"/>
              </w:rPr>
              <w:t>5</w:t>
            </w:r>
          </w:p>
        </w:tc>
      </w:tr>
      <w:tr w:rsidR="00DB1288" w:rsidRPr="00516687" w:rsidTr="00807BF3">
        <w:trPr>
          <w:trHeight w:val="324"/>
        </w:trPr>
        <w:tc>
          <w:tcPr>
            <w:tcW w:w="790" w:type="dxa"/>
          </w:tcPr>
          <w:p w:rsidR="00DB1288" w:rsidRPr="00516687" w:rsidRDefault="00DB1288" w:rsidP="00EE650F">
            <w:pPr>
              <w:pStyle w:val="TableParagraph"/>
              <w:spacing w:line="240" w:lineRule="auto"/>
              <w:jc w:val="both"/>
              <w:rPr>
                <w:sz w:val="28"/>
                <w:szCs w:val="28"/>
              </w:rPr>
            </w:pPr>
            <w:r w:rsidRPr="00516687">
              <w:rPr>
                <w:sz w:val="28"/>
                <w:szCs w:val="28"/>
              </w:rPr>
              <w:t>1.2</w:t>
            </w:r>
          </w:p>
        </w:tc>
        <w:tc>
          <w:tcPr>
            <w:tcW w:w="8058" w:type="dxa"/>
          </w:tcPr>
          <w:p w:rsidR="00DB1288" w:rsidRPr="00516687" w:rsidRDefault="00596D6B" w:rsidP="00EE650F">
            <w:pPr>
              <w:pStyle w:val="TableParagraph"/>
              <w:spacing w:line="240" w:lineRule="auto"/>
              <w:jc w:val="both"/>
              <w:rPr>
                <w:sz w:val="28"/>
                <w:szCs w:val="28"/>
                <w:highlight w:val="red"/>
                <w:lang w:val="ru-RU"/>
              </w:rPr>
            </w:pPr>
            <w:r w:rsidRPr="00516687">
              <w:rPr>
                <w:sz w:val="28"/>
                <w:szCs w:val="28"/>
                <w:lang w:val="ru-RU"/>
              </w:rPr>
              <w:t>Риски для системы здравоохранения, влияющие на профессиональную деятельность медицинских работников</w:t>
            </w:r>
            <w:r w:rsidR="00394C59">
              <w:rPr>
                <w:sz w:val="28"/>
                <w:szCs w:val="28"/>
                <w:lang w:val="ru-RU"/>
              </w:rPr>
              <w:t>……….</w:t>
            </w:r>
          </w:p>
        </w:tc>
        <w:tc>
          <w:tcPr>
            <w:tcW w:w="690" w:type="dxa"/>
          </w:tcPr>
          <w:p w:rsidR="00DB1288" w:rsidRPr="006161F5" w:rsidRDefault="00DB1288" w:rsidP="00807BF3">
            <w:pPr>
              <w:pStyle w:val="TableParagraph"/>
              <w:spacing w:line="240" w:lineRule="auto"/>
              <w:ind w:left="108"/>
              <w:jc w:val="center"/>
              <w:rPr>
                <w:bCs/>
                <w:sz w:val="28"/>
                <w:szCs w:val="28"/>
              </w:rPr>
            </w:pPr>
          </w:p>
          <w:p w:rsidR="00DB1288" w:rsidRPr="006161F5" w:rsidRDefault="00DB1288" w:rsidP="00807BF3">
            <w:pPr>
              <w:pStyle w:val="TableParagraph"/>
              <w:spacing w:line="240" w:lineRule="auto"/>
              <w:ind w:left="108"/>
              <w:jc w:val="center"/>
              <w:rPr>
                <w:bCs/>
                <w:sz w:val="28"/>
                <w:szCs w:val="28"/>
                <w:lang w:val="ru-RU"/>
              </w:rPr>
            </w:pPr>
            <w:r w:rsidRPr="006161F5">
              <w:rPr>
                <w:bCs/>
                <w:sz w:val="28"/>
                <w:szCs w:val="28"/>
                <w:lang w:val="ru-RU"/>
              </w:rPr>
              <w:t>1</w:t>
            </w:r>
            <w:r w:rsidR="0030663F" w:rsidRPr="006161F5">
              <w:rPr>
                <w:bCs/>
                <w:sz w:val="28"/>
                <w:szCs w:val="28"/>
                <w:lang w:val="ru-RU"/>
              </w:rPr>
              <w:t>7</w:t>
            </w:r>
          </w:p>
        </w:tc>
      </w:tr>
      <w:tr w:rsidR="00DB1288" w:rsidRPr="00516687" w:rsidTr="00807BF3">
        <w:trPr>
          <w:trHeight w:val="324"/>
        </w:trPr>
        <w:tc>
          <w:tcPr>
            <w:tcW w:w="790" w:type="dxa"/>
            <w:vMerge w:val="restart"/>
          </w:tcPr>
          <w:p w:rsidR="00DB1288" w:rsidRPr="00516687" w:rsidRDefault="00DB1288" w:rsidP="00EE650F">
            <w:pPr>
              <w:pStyle w:val="TableParagraph"/>
              <w:spacing w:line="240" w:lineRule="auto"/>
              <w:jc w:val="both"/>
              <w:rPr>
                <w:sz w:val="28"/>
                <w:szCs w:val="28"/>
              </w:rPr>
            </w:pPr>
            <w:r w:rsidRPr="00516687">
              <w:rPr>
                <w:sz w:val="28"/>
                <w:szCs w:val="28"/>
              </w:rPr>
              <w:t>1.3</w:t>
            </w:r>
          </w:p>
        </w:tc>
        <w:tc>
          <w:tcPr>
            <w:tcW w:w="8058" w:type="dxa"/>
            <w:vMerge w:val="restart"/>
          </w:tcPr>
          <w:p w:rsidR="00DB1288" w:rsidRPr="00516687" w:rsidRDefault="00446816" w:rsidP="00EE650F">
            <w:pPr>
              <w:pStyle w:val="TableParagraph"/>
              <w:spacing w:line="240" w:lineRule="auto"/>
              <w:jc w:val="both"/>
              <w:rPr>
                <w:sz w:val="28"/>
                <w:szCs w:val="28"/>
                <w:highlight w:val="red"/>
                <w:lang w:val="ru-RU"/>
              </w:rPr>
            </w:pPr>
            <w:r w:rsidRPr="00446816">
              <w:rPr>
                <w:sz w:val="28"/>
                <w:szCs w:val="28"/>
                <w:lang w:val="ru-RU"/>
              </w:rPr>
              <w:t>П</w:t>
            </w:r>
            <w:r w:rsidR="000B4BC9" w:rsidRPr="00446816">
              <w:rPr>
                <w:sz w:val="28"/>
                <w:szCs w:val="28"/>
                <w:lang w:val="ru-RU"/>
              </w:rPr>
              <w:t>сихоэмоциональные</w:t>
            </w:r>
            <w:r w:rsidR="00DB1288" w:rsidRPr="00516687">
              <w:rPr>
                <w:sz w:val="28"/>
                <w:szCs w:val="28"/>
                <w:lang w:val="ru-RU"/>
              </w:rPr>
              <w:t xml:space="preserve"> факторы, влияющие на профессиональную деятельность медицинских работников</w:t>
            </w:r>
            <w:r w:rsidR="00394C59">
              <w:rPr>
                <w:sz w:val="28"/>
                <w:szCs w:val="28"/>
                <w:lang w:val="ru-RU"/>
              </w:rPr>
              <w:t>……………………………..</w:t>
            </w:r>
          </w:p>
        </w:tc>
        <w:tc>
          <w:tcPr>
            <w:tcW w:w="690" w:type="dxa"/>
          </w:tcPr>
          <w:p w:rsidR="00DB1288" w:rsidRPr="006161F5" w:rsidRDefault="00DB1288" w:rsidP="00807BF3">
            <w:pPr>
              <w:pStyle w:val="TableParagraph"/>
              <w:spacing w:line="240" w:lineRule="auto"/>
              <w:jc w:val="center"/>
              <w:rPr>
                <w:bCs/>
                <w:sz w:val="28"/>
                <w:szCs w:val="28"/>
              </w:rPr>
            </w:pPr>
          </w:p>
        </w:tc>
      </w:tr>
      <w:tr w:rsidR="00DB1288" w:rsidRPr="00516687" w:rsidTr="00807BF3">
        <w:trPr>
          <w:trHeight w:val="324"/>
        </w:trPr>
        <w:tc>
          <w:tcPr>
            <w:tcW w:w="790" w:type="dxa"/>
            <w:vMerge/>
          </w:tcPr>
          <w:p w:rsidR="00DB1288" w:rsidRPr="00516687" w:rsidRDefault="00DB1288" w:rsidP="00EE650F">
            <w:pPr>
              <w:pStyle w:val="TableParagraph"/>
              <w:spacing w:line="240" w:lineRule="auto"/>
              <w:jc w:val="both"/>
              <w:rPr>
                <w:sz w:val="28"/>
                <w:szCs w:val="28"/>
              </w:rPr>
            </w:pPr>
          </w:p>
        </w:tc>
        <w:tc>
          <w:tcPr>
            <w:tcW w:w="8058" w:type="dxa"/>
            <w:vMerge/>
          </w:tcPr>
          <w:p w:rsidR="00DB1288" w:rsidRPr="00516687" w:rsidRDefault="00DB1288" w:rsidP="00EE650F">
            <w:pPr>
              <w:ind w:left="61"/>
              <w:jc w:val="both"/>
              <w:rPr>
                <w:sz w:val="28"/>
                <w:szCs w:val="28"/>
              </w:rPr>
            </w:pPr>
          </w:p>
        </w:tc>
        <w:tc>
          <w:tcPr>
            <w:tcW w:w="690" w:type="dxa"/>
          </w:tcPr>
          <w:p w:rsidR="00DB1288" w:rsidRPr="006161F5" w:rsidRDefault="0030663F" w:rsidP="00807BF3">
            <w:pPr>
              <w:pStyle w:val="TableParagraph"/>
              <w:spacing w:line="240" w:lineRule="auto"/>
              <w:ind w:left="108"/>
              <w:jc w:val="center"/>
              <w:rPr>
                <w:bCs/>
                <w:sz w:val="28"/>
                <w:szCs w:val="28"/>
                <w:lang w:val="en-US"/>
              </w:rPr>
            </w:pPr>
            <w:r w:rsidRPr="006161F5">
              <w:rPr>
                <w:bCs/>
                <w:sz w:val="28"/>
                <w:szCs w:val="28"/>
                <w:lang w:val="ru-RU"/>
              </w:rPr>
              <w:t>2</w:t>
            </w:r>
            <w:r w:rsidR="00A6447E" w:rsidRPr="006161F5">
              <w:rPr>
                <w:bCs/>
                <w:sz w:val="28"/>
                <w:szCs w:val="28"/>
                <w:lang w:val="en-US"/>
              </w:rPr>
              <w:t>1</w:t>
            </w:r>
          </w:p>
        </w:tc>
      </w:tr>
      <w:tr w:rsidR="00DB1288" w:rsidRPr="00516687" w:rsidTr="00807BF3">
        <w:trPr>
          <w:trHeight w:val="328"/>
        </w:trPr>
        <w:tc>
          <w:tcPr>
            <w:tcW w:w="790" w:type="dxa"/>
          </w:tcPr>
          <w:p w:rsidR="00DB1288" w:rsidRPr="00516687" w:rsidRDefault="00DB1288" w:rsidP="00EE650F">
            <w:pPr>
              <w:pStyle w:val="TableParagraph"/>
              <w:spacing w:line="240" w:lineRule="auto"/>
              <w:jc w:val="both"/>
              <w:rPr>
                <w:b/>
                <w:sz w:val="28"/>
                <w:szCs w:val="28"/>
              </w:rPr>
            </w:pPr>
            <w:r w:rsidRPr="00516687">
              <w:rPr>
                <w:b/>
                <w:sz w:val="28"/>
                <w:szCs w:val="28"/>
              </w:rPr>
              <w:t>2</w:t>
            </w:r>
          </w:p>
        </w:tc>
        <w:tc>
          <w:tcPr>
            <w:tcW w:w="8058" w:type="dxa"/>
          </w:tcPr>
          <w:p w:rsidR="00DB1288" w:rsidRPr="00394C59" w:rsidRDefault="00DB1288" w:rsidP="00EE650F">
            <w:pPr>
              <w:pStyle w:val="TableParagraph"/>
              <w:spacing w:line="240" w:lineRule="auto"/>
              <w:jc w:val="both"/>
              <w:rPr>
                <w:sz w:val="28"/>
                <w:szCs w:val="28"/>
                <w:lang w:val="ru-RU"/>
              </w:rPr>
            </w:pPr>
            <w:r w:rsidRPr="00516687">
              <w:rPr>
                <w:b/>
                <w:sz w:val="28"/>
                <w:szCs w:val="28"/>
              </w:rPr>
              <w:t>МАТЕРИАЛЫ И МЕТОДЫ ИССЛЕДОВАНИЯ</w:t>
            </w:r>
            <w:r w:rsidR="00394C59">
              <w:rPr>
                <w:b/>
                <w:sz w:val="28"/>
                <w:szCs w:val="28"/>
                <w:lang w:val="ru-RU"/>
              </w:rPr>
              <w:t>………………..</w:t>
            </w:r>
          </w:p>
        </w:tc>
        <w:tc>
          <w:tcPr>
            <w:tcW w:w="690" w:type="dxa"/>
          </w:tcPr>
          <w:p w:rsidR="00DB1288" w:rsidRPr="006161F5" w:rsidRDefault="00DB1288" w:rsidP="00807BF3">
            <w:pPr>
              <w:pStyle w:val="TableParagraph"/>
              <w:spacing w:line="240" w:lineRule="auto"/>
              <w:ind w:left="108"/>
              <w:jc w:val="center"/>
              <w:rPr>
                <w:bCs/>
                <w:sz w:val="28"/>
                <w:szCs w:val="28"/>
                <w:lang w:val="ru-RU"/>
              </w:rPr>
            </w:pPr>
            <w:r w:rsidRPr="006161F5">
              <w:rPr>
                <w:bCs/>
                <w:sz w:val="28"/>
                <w:szCs w:val="28"/>
                <w:lang w:val="ru-RU"/>
              </w:rPr>
              <w:t>2</w:t>
            </w:r>
            <w:r w:rsidR="000819FF" w:rsidRPr="006161F5">
              <w:rPr>
                <w:bCs/>
                <w:sz w:val="28"/>
                <w:szCs w:val="28"/>
                <w:lang w:val="ru-RU"/>
              </w:rPr>
              <w:t>9</w:t>
            </w:r>
          </w:p>
        </w:tc>
      </w:tr>
      <w:tr w:rsidR="00DB1288" w:rsidRPr="00516687" w:rsidTr="00807BF3">
        <w:trPr>
          <w:trHeight w:val="322"/>
        </w:trPr>
        <w:tc>
          <w:tcPr>
            <w:tcW w:w="790" w:type="dxa"/>
          </w:tcPr>
          <w:p w:rsidR="00DB1288" w:rsidRPr="00516687" w:rsidRDefault="00DB1288" w:rsidP="00EE650F">
            <w:pPr>
              <w:pStyle w:val="TableParagraph"/>
              <w:spacing w:line="240" w:lineRule="auto"/>
              <w:jc w:val="both"/>
              <w:rPr>
                <w:sz w:val="28"/>
                <w:szCs w:val="28"/>
              </w:rPr>
            </w:pPr>
            <w:r w:rsidRPr="00516687">
              <w:rPr>
                <w:sz w:val="28"/>
                <w:szCs w:val="28"/>
              </w:rPr>
              <w:t>2.1</w:t>
            </w:r>
          </w:p>
        </w:tc>
        <w:tc>
          <w:tcPr>
            <w:tcW w:w="8058" w:type="dxa"/>
          </w:tcPr>
          <w:p w:rsidR="00DB1288" w:rsidRPr="00394C59" w:rsidRDefault="00DB1288" w:rsidP="00EE650F">
            <w:pPr>
              <w:jc w:val="both"/>
              <w:rPr>
                <w:sz w:val="28"/>
                <w:szCs w:val="28"/>
                <w:lang w:val="ru-RU"/>
              </w:rPr>
            </w:pPr>
            <w:r w:rsidRPr="00516687">
              <w:rPr>
                <w:sz w:val="28"/>
                <w:szCs w:val="28"/>
              </w:rPr>
              <w:t>Общая характеристика материалов и методов исследования</w:t>
            </w:r>
            <w:r w:rsidRPr="00516687">
              <w:rPr>
                <w:sz w:val="28"/>
                <w:szCs w:val="28"/>
                <w:lang w:val="ru-RU"/>
              </w:rPr>
              <w:t xml:space="preserve"> </w:t>
            </w:r>
            <w:r w:rsidRPr="00516687">
              <w:rPr>
                <w:sz w:val="28"/>
                <w:szCs w:val="28"/>
              </w:rPr>
              <w:t>(протокол исследования)</w:t>
            </w:r>
            <w:r w:rsidR="00394C59">
              <w:rPr>
                <w:sz w:val="28"/>
                <w:szCs w:val="28"/>
                <w:lang w:val="ru-RU"/>
              </w:rPr>
              <w:t>……………………………………………..</w:t>
            </w:r>
          </w:p>
        </w:tc>
        <w:tc>
          <w:tcPr>
            <w:tcW w:w="690" w:type="dxa"/>
          </w:tcPr>
          <w:p w:rsidR="00DB1288" w:rsidRPr="006161F5" w:rsidRDefault="00DB1288" w:rsidP="00807BF3">
            <w:pPr>
              <w:pStyle w:val="TableParagraph"/>
              <w:spacing w:line="240" w:lineRule="auto"/>
              <w:ind w:left="108"/>
              <w:jc w:val="center"/>
              <w:rPr>
                <w:bCs/>
                <w:sz w:val="28"/>
                <w:szCs w:val="28"/>
                <w:lang w:val="ru-RU"/>
              </w:rPr>
            </w:pPr>
          </w:p>
          <w:p w:rsidR="00DB1288" w:rsidRPr="006161F5" w:rsidRDefault="00DB1288" w:rsidP="00807BF3">
            <w:pPr>
              <w:pStyle w:val="TableParagraph"/>
              <w:spacing w:line="240" w:lineRule="auto"/>
              <w:ind w:left="108"/>
              <w:jc w:val="center"/>
              <w:rPr>
                <w:bCs/>
                <w:sz w:val="28"/>
                <w:szCs w:val="28"/>
                <w:lang w:val="ru-RU"/>
              </w:rPr>
            </w:pPr>
            <w:r w:rsidRPr="006161F5">
              <w:rPr>
                <w:bCs/>
                <w:sz w:val="28"/>
                <w:szCs w:val="28"/>
                <w:lang w:val="ru-RU"/>
              </w:rPr>
              <w:t>2</w:t>
            </w:r>
            <w:r w:rsidR="000819FF" w:rsidRPr="006161F5">
              <w:rPr>
                <w:bCs/>
                <w:sz w:val="28"/>
                <w:szCs w:val="28"/>
                <w:lang w:val="ru-RU"/>
              </w:rPr>
              <w:t>9</w:t>
            </w:r>
          </w:p>
        </w:tc>
      </w:tr>
      <w:tr w:rsidR="00DB1288" w:rsidRPr="00516687" w:rsidTr="00807BF3">
        <w:trPr>
          <w:trHeight w:val="324"/>
        </w:trPr>
        <w:tc>
          <w:tcPr>
            <w:tcW w:w="790" w:type="dxa"/>
          </w:tcPr>
          <w:p w:rsidR="00DB1288" w:rsidRPr="00516687" w:rsidRDefault="00DB1288" w:rsidP="00EE650F">
            <w:pPr>
              <w:pStyle w:val="TableParagraph"/>
              <w:spacing w:line="240" w:lineRule="auto"/>
              <w:jc w:val="both"/>
              <w:rPr>
                <w:sz w:val="28"/>
                <w:szCs w:val="28"/>
              </w:rPr>
            </w:pPr>
            <w:r w:rsidRPr="00516687">
              <w:rPr>
                <w:sz w:val="28"/>
                <w:szCs w:val="28"/>
              </w:rPr>
              <w:t>2.2</w:t>
            </w:r>
          </w:p>
        </w:tc>
        <w:tc>
          <w:tcPr>
            <w:tcW w:w="8058" w:type="dxa"/>
          </w:tcPr>
          <w:p w:rsidR="00DB1288" w:rsidRPr="00394C59" w:rsidRDefault="00DB1288" w:rsidP="00EE650F">
            <w:pPr>
              <w:jc w:val="both"/>
              <w:rPr>
                <w:sz w:val="28"/>
                <w:szCs w:val="28"/>
                <w:lang w:val="ru-RU"/>
              </w:rPr>
            </w:pPr>
            <w:r w:rsidRPr="00516687">
              <w:rPr>
                <w:sz w:val="28"/>
                <w:szCs w:val="28"/>
              </w:rPr>
              <w:t xml:space="preserve">Выборка и набор участников исследования </w:t>
            </w:r>
            <w:r w:rsidR="00394C59">
              <w:rPr>
                <w:sz w:val="28"/>
                <w:szCs w:val="28"/>
                <w:lang w:val="ru-RU"/>
              </w:rPr>
              <w:t>………………………..</w:t>
            </w:r>
          </w:p>
        </w:tc>
        <w:tc>
          <w:tcPr>
            <w:tcW w:w="690" w:type="dxa"/>
          </w:tcPr>
          <w:p w:rsidR="00DB1288" w:rsidRPr="006161F5" w:rsidRDefault="000819FF" w:rsidP="00807BF3">
            <w:pPr>
              <w:pStyle w:val="TableParagraph"/>
              <w:spacing w:line="240" w:lineRule="auto"/>
              <w:ind w:left="108"/>
              <w:jc w:val="center"/>
              <w:rPr>
                <w:bCs/>
                <w:sz w:val="28"/>
                <w:szCs w:val="28"/>
                <w:lang w:val="ru-RU"/>
              </w:rPr>
            </w:pPr>
            <w:r w:rsidRPr="006161F5">
              <w:rPr>
                <w:bCs/>
                <w:sz w:val="28"/>
                <w:szCs w:val="28"/>
                <w:lang w:val="ru-RU"/>
              </w:rPr>
              <w:t>32</w:t>
            </w:r>
          </w:p>
        </w:tc>
      </w:tr>
      <w:tr w:rsidR="00DB1288" w:rsidRPr="00516687" w:rsidTr="00807BF3">
        <w:trPr>
          <w:trHeight w:val="324"/>
        </w:trPr>
        <w:tc>
          <w:tcPr>
            <w:tcW w:w="790" w:type="dxa"/>
          </w:tcPr>
          <w:p w:rsidR="00DB1288" w:rsidRPr="00516687" w:rsidRDefault="00DB1288" w:rsidP="00EE650F">
            <w:pPr>
              <w:pStyle w:val="TableParagraph"/>
              <w:spacing w:line="240" w:lineRule="auto"/>
              <w:jc w:val="both"/>
              <w:rPr>
                <w:sz w:val="28"/>
                <w:szCs w:val="28"/>
              </w:rPr>
            </w:pPr>
            <w:r w:rsidRPr="00516687">
              <w:rPr>
                <w:sz w:val="28"/>
                <w:szCs w:val="28"/>
              </w:rPr>
              <w:t>2.3</w:t>
            </w:r>
          </w:p>
        </w:tc>
        <w:tc>
          <w:tcPr>
            <w:tcW w:w="8058" w:type="dxa"/>
          </w:tcPr>
          <w:p w:rsidR="00DB1288" w:rsidRPr="00516687" w:rsidRDefault="00DB1288" w:rsidP="00EE650F">
            <w:pPr>
              <w:pStyle w:val="TableParagraph"/>
              <w:spacing w:line="240" w:lineRule="auto"/>
              <w:jc w:val="both"/>
              <w:rPr>
                <w:sz w:val="28"/>
                <w:szCs w:val="28"/>
                <w:lang w:val="ru-RU"/>
              </w:rPr>
            </w:pPr>
            <w:r w:rsidRPr="00516687">
              <w:rPr>
                <w:sz w:val="28"/>
                <w:szCs w:val="28"/>
              </w:rPr>
              <w:t>Этическ</w:t>
            </w:r>
            <w:r w:rsidRPr="00516687">
              <w:rPr>
                <w:sz w:val="28"/>
                <w:szCs w:val="28"/>
                <w:lang w:val="ru-RU"/>
              </w:rPr>
              <w:t>ие процедуры</w:t>
            </w:r>
            <w:r w:rsidR="00394C59">
              <w:rPr>
                <w:sz w:val="28"/>
                <w:szCs w:val="28"/>
                <w:lang w:val="ru-RU"/>
              </w:rPr>
              <w:t>………………………………………………...</w:t>
            </w:r>
          </w:p>
        </w:tc>
        <w:tc>
          <w:tcPr>
            <w:tcW w:w="690" w:type="dxa"/>
          </w:tcPr>
          <w:p w:rsidR="00DB1288" w:rsidRPr="006161F5" w:rsidRDefault="000819FF" w:rsidP="00807BF3">
            <w:pPr>
              <w:pStyle w:val="TableParagraph"/>
              <w:spacing w:line="240" w:lineRule="auto"/>
              <w:ind w:left="108"/>
              <w:jc w:val="center"/>
              <w:rPr>
                <w:bCs/>
                <w:sz w:val="28"/>
                <w:szCs w:val="28"/>
                <w:lang w:val="ru-RU"/>
              </w:rPr>
            </w:pPr>
            <w:r w:rsidRPr="006161F5">
              <w:rPr>
                <w:bCs/>
                <w:sz w:val="28"/>
                <w:szCs w:val="28"/>
                <w:lang w:val="ru-RU"/>
              </w:rPr>
              <w:t>34</w:t>
            </w:r>
          </w:p>
        </w:tc>
      </w:tr>
      <w:tr w:rsidR="00DB1288" w:rsidRPr="00516687" w:rsidTr="00807BF3">
        <w:trPr>
          <w:trHeight w:val="324"/>
        </w:trPr>
        <w:tc>
          <w:tcPr>
            <w:tcW w:w="790" w:type="dxa"/>
          </w:tcPr>
          <w:p w:rsidR="00DB1288" w:rsidRPr="00516687" w:rsidRDefault="00DB1288" w:rsidP="00EE650F">
            <w:pPr>
              <w:pStyle w:val="TableParagraph"/>
              <w:spacing w:line="240" w:lineRule="auto"/>
              <w:jc w:val="both"/>
              <w:rPr>
                <w:sz w:val="28"/>
                <w:szCs w:val="28"/>
              </w:rPr>
            </w:pPr>
            <w:r w:rsidRPr="00516687">
              <w:rPr>
                <w:sz w:val="28"/>
                <w:szCs w:val="28"/>
              </w:rPr>
              <w:t>2.4</w:t>
            </w:r>
          </w:p>
        </w:tc>
        <w:tc>
          <w:tcPr>
            <w:tcW w:w="8058" w:type="dxa"/>
          </w:tcPr>
          <w:p w:rsidR="00DB1288" w:rsidRPr="00394C59" w:rsidRDefault="00DB1288" w:rsidP="00EE650F">
            <w:pPr>
              <w:pStyle w:val="TableParagraph"/>
              <w:spacing w:line="240" w:lineRule="auto"/>
              <w:jc w:val="both"/>
              <w:rPr>
                <w:sz w:val="28"/>
                <w:szCs w:val="28"/>
                <w:lang w:val="ru-RU"/>
              </w:rPr>
            </w:pPr>
            <w:r w:rsidRPr="00516687">
              <w:rPr>
                <w:sz w:val="28"/>
                <w:szCs w:val="28"/>
              </w:rPr>
              <w:t>Статистическая обработка данных</w:t>
            </w:r>
            <w:r w:rsidR="00394C59">
              <w:rPr>
                <w:sz w:val="28"/>
                <w:szCs w:val="28"/>
                <w:lang w:val="ru-RU"/>
              </w:rPr>
              <w:t>………………………………….</w:t>
            </w:r>
          </w:p>
        </w:tc>
        <w:tc>
          <w:tcPr>
            <w:tcW w:w="690" w:type="dxa"/>
          </w:tcPr>
          <w:p w:rsidR="00DB1288" w:rsidRPr="006161F5" w:rsidRDefault="000819FF" w:rsidP="00807BF3">
            <w:pPr>
              <w:pStyle w:val="TableParagraph"/>
              <w:spacing w:line="240" w:lineRule="auto"/>
              <w:ind w:left="108"/>
              <w:jc w:val="center"/>
              <w:rPr>
                <w:bCs/>
                <w:sz w:val="28"/>
                <w:szCs w:val="28"/>
              </w:rPr>
            </w:pPr>
            <w:r w:rsidRPr="006161F5">
              <w:rPr>
                <w:bCs/>
                <w:sz w:val="28"/>
                <w:szCs w:val="28"/>
                <w:lang w:val="ru-RU"/>
              </w:rPr>
              <w:t>34</w:t>
            </w:r>
          </w:p>
        </w:tc>
      </w:tr>
      <w:tr w:rsidR="00DB1288" w:rsidRPr="00516687" w:rsidTr="00807BF3">
        <w:trPr>
          <w:trHeight w:val="328"/>
        </w:trPr>
        <w:tc>
          <w:tcPr>
            <w:tcW w:w="790" w:type="dxa"/>
          </w:tcPr>
          <w:p w:rsidR="00DB1288" w:rsidRPr="00516687" w:rsidRDefault="00DB1288" w:rsidP="00EE650F">
            <w:pPr>
              <w:pStyle w:val="TableParagraph"/>
              <w:spacing w:line="240" w:lineRule="auto"/>
              <w:jc w:val="both"/>
              <w:rPr>
                <w:b/>
                <w:sz w:val="28"/>
                <w:szCs w:val="28"/>
                <w:lang w:val="ru-RU"/>
              </w:rPr>
            </w:pPr>
            <w:r w:rsidRPr="00516687">
              <w:rPr>
                <w:b/>
                <w:sz w:val="28"/>
                <w:szCs w:val="28"/>
              </w:rPr>
              <w:t>3</w:t>
            </w:r>
          </w:p>
          <w:p w:rsidR="00DB1288" w:rsidRPr="00516687" w:rsidRDefault="00DB1288" w:rsidP="00EE650F">
            <w:pPr>
              <w:pStyle w:val="TableParagraph"/>
              <w:spacing w:line="240" w:lineRule="auto"/>
              <w:ind w:left="200"/>
              <w:jc w:val="both"/>
              <w:rPr>
                <w:b/>
                <w:sz w:val="28"/>
                <w:szCs w:val="28"/>
                <w:lang w:val="ru-RU"/>
              </w:rPr>
            </w:pPr>
          </w:p>
          <w:p w:rsidR="00E226FE" w:rsidRDefault="00E226FE" w:rsidP="00EE650F">
            <w:pPr>
              <w:pStyle w:val="TableParagraph"/>
              <w:spacing w:line="240" w:lineRule="auto"/>
              <w:jc w:val="both"/>
              <w:rPr>
                <w:sz w:val="28"/>
                <w:szCs w:val="28"/>
                <w:lang w:val="ru-RU"/>
              </w:rPr>
            </w:pPr>
          </w:p>
          <w:p w:rsidR="00DB1288" w:rsidRPr="00516687" w:rsidRDefault="00DB1288" w:rsidP="00EE650F">
            <w:pPr>
              <w:pStyle w:val="TableParagraph"/>
              <w:spacing w:line="240" w:lineRule="auto"/>
              <w:jc w:val="both"/>
              <w:rPr>
                <w:sz w:val="28"/>
                <w:szCs w:val="28"/>
                <w:lang w:val="ru-RU"/>
              </w:rPr>
            </w:pPr>
            <w:r w:rsidRPr="00516687">
              <w:rPr>
                <w:sz w:val="28"/>
                <w:szCs w:val="28"/>
                <w:lang w:val="ru-RU"/>
              </w:rPr>
              <w:t>3.1</w:t>
            </w:r>
          </w:p>
          <w:p w:rsidR="00DB1288" w:rsidRPr="00516687" w:rsidRDefault="00DB1288" w:rsidP="00EE650F">
            <w:pPr>
              <w:pStyle w:val="TableParagraph"/>
              <w:spacing w:line="240" w:lineRule="auto"/>
              <w:ind w:left="200"/>
              <w:jc w:val="both"/>
              <w:rPr>
                <w:b/>
                <w:sz w:val="28"/>
                <w:szCs w:val="28"/>
                <w:lang w:val="ru-RU"/>
              </w:rPr>
            </w:pPr>
          </w:p>
          <w:p w:rsidR="00D20C5A" w:rsidRPr="00F92A5A" w:rsidRDefault="00D20C5A" w:rsidP="00EE650F">
            <w:pPr>
              <w:pStyle w:val="TableParagraph"/>
              <w:spacing w:line="240" w:lineRule="auto"/>
              <w:jc w:val="both"/>
              <w:rPr>
                <w:sz w:val="28"/>
                <w:szCs w:val="28"/>
                <w:lang w:val="ru-RU"/>
              </w:rPr>
            </w:pPr>
          </w:p>
          <w:p w:rsidR="00DB1288" w:rsidRPr="00516687" w:rsidRDefault="00DB1288" w:rsidP="00EE650F">
            <w:pPr>
              <w:pStyle w:val="TableParagraph"/>
              <w:spacing w:line="240" w:lineRule="auto"/>
              <w:jc w:val="both"/>
              <w:rPr>
                <w:b/>
                <w:sz w:val="28"/>
                <w:szCs w:val="28"/>
                <w:lang w:val="ru-RU"/>
              </w:rPr>
            </w:pPr>
            <w:r w:rsidRPr="00516687">
              <w:rPr>
                <w:b/>
                <w:sz w:val="28"/>
                <w:szCs w:val="28"/>
                <w:lang w:val="ru-RU"/>
              </w:rPr>
              <w:t>4</w:t>
            </w:r>
          </w:p>
        </w:tc>
        <w:tc>
          <w:tcPr>
            <w:tcW w:w="8058" w:type="dxa"/>
          </w:tcPr>
          <w:p w:rsidR="00DB1288" w:rsidRPr="00E226FE" w:rsidRDefault="00DB1288" w:rsidP="00EE650F">
            <w:pPr>
              <w:pStyle w:val="TableParagraph"/>
              <w:spacing w:line="240" w:lineRule="auto"/>
              <w:jc w:val="both"/>
              <w:rPr>
                <w:b/>
                <w:sz w:val="28"/>
                <w:szCs w:val="28"/>
                <w:lang w:val="ru-RU"/>
              </w:rPr>
            </w:pPr>
            <w:r w:rsidRPr="00516687">
              <w:rPr>
                <w:b/>
                <w:sz w:val="28"/>
                <w:szCs w:val="28"/>
              </w:rPr>
              <w:t xml:space="preserve">АНАЛИЗ ПОТРЕБНОСТИ И ОБЕСПЕЧЕННОСТИ МЕДИЦИНСКИМИ </w:t>
            </w:r>
            <w:r w:rsidR="00D94F9B">
              <w:rPr>
                <w:b/>
                <w:sz w:val="28"/>
                <w:szCs w:val="28"/>
                <w:lang w:val="ru-RU"/>
              </w:rPr>
              <w:t>РЕСУРСАМИ</w:t>
            </w:r>
            <w:r w:rsidRPr="00516687">
              <w:rPr>
                <w:b/>
                <w:sz w:val="28"/>
                <w:szCs w:val="28"/>
              </w:rPr>
              <w:t xml:space="preserve"> СТАНЦИ</w:t>
            </w:r>
            <w:r w:rsidR="00D94F9B">
              <w:rPr>
                <w:b/>
                <w:sz w:val="28"/>
                <w:szCs w:val="28"/>
                <w:lang w:val="ru-RU"/>
              </w:rPr>
              <w:t>Й</w:t>
            </w:r>
            <w:r w:rsidRPr="00516687">
              <w:rPr>
                <w:b/>
                <w:sz w:val="28"/>
                <w:szCs w:val="28"/>
              </w:rPr>
              <w:t xml:space="preserve"> СКОРОЙ МЕДИЦИНСКОЙ ПОМОЩИ </w:t>
            </w:r>
            <w:r w:rsidR="002A3CFB">
              <w:rPr>
                <w:b/>
                <w:sz w:val="28"/>
                <w:szCs w:val="28"/>
                <w:lang w:val="ru-RU"/>
              </w:rPr>
              <w:t>В</w:t>
            </w:r>
            <w:r w:rsidR="00E226FE">
              <w:rPr>
                <w:b/>
                <w:sz w:val="28"/>
                <w:szCs w:val="28"/>
                <w:lang w:val="ru-RU"/>
              </w:rPr>
              <w:t xml:space="preserve"> РЕСПУБЛИКЕ КАЗАХСТАН</w:t>
            </w:r>
          </w:p>
          <w:p w:rsidR="00DB1288" w:rsidRPr="00516687" w:rsidRDefault="00DB1288" w:rsidP="00EE650F">
            <w:pPr>
              <w:pStyle w:val="TableParagraph"/>
              <w:spacing w:line="240" w:lineRule="auto"/>
              <w:jc w:val="both"/>
              <w:rPr>
                <w:b/>
                <w:sz w:val="28"/>
                <w:szCs w:val="28"/>
                <w:lang w:val="ru-RU"/>
              </w:rPr>
            </w:pPr>
            <w:r w:rsidRPr="00516687">
              <w:rPr>
                <w:rFonts w:eastAsia="†††††††††††††††††††††††††††††††"/>
                <w:sz w:val="28"/>
                <w:szCs w:val="28"/>
                <w:lang w:val="ru-RU" w:eastAsia="ru-RU"/>
              </w:rPr>
              <w:t xml:space="preserve">Анализ  потребности и обеспеченности медицинскими </w:t>
            </w:r>
            <w:r w:rsidR="00B7518F">
              <w:rPr>
                <w:rFonts w:eastAsia="†††††††††††††††††††††††††††††††"/>
                <w:sz w:val="28"/>
                <w:szCs w:val="28"/>
                <w:lang w:val="ru-RU" w:eastAsia="ru-RU"/>
              </w:rPr>
              <w:t>ресурсами</w:t>
            </w:r>
            <w:r w:rsidRPr="00516687">
              <w:rPr>
                <w:rFonts w:eastAsia="†††††††††††††††††††††††††††††††"/>
                <w:sz w:val="28"/>
                <w:szCs w:val="28"/>
                <w:lang w:val="ru-RU" w:eastAsia="ru-RU"/>
              </w:rPr>
              <w:t xml:space="preserve"> станции скорой медицинской помощи в Восточно-Казахстанской</w:t>
            </w:r>
            <w:r w:rsidR="0006286A">
              <w:rPr>
                <w:rFonts w:eastAsia="†††††††††††††††††††††††††††††††"/>
                <w:sz w:val="28"/>
                <w:szCs w:val="28"/>
                <w:lang w:val="ru-RU" w:eastAsia="ru-RU"/>
              </w:rPr>
              <w:t xml:space="preserve"> области</w:t>
            </w:r>
            <w:r w:rsidR="00F92A5A">
              <w:rPr>
                <w:rFonts w:eastAsia="†††††††††††††††††††††††††††††††"/>
                <w:sz w:val="28"/>
                <w:szCs w:val="28"/>
                <w:lang w:val="ru-RU" w:eastAsia="ru-RU"/>
              </w:rPr>
              <w:t xml:space="preserve"> и области Абай</w:t>
            </w:r>
            <w:r w:rsidR="00394C59">
              <w:rPr>
                <w:rFonts w:eastAsia="†††††††††††††††††††††††††††††††"/>
                <w:sz w:val="28"/>
                <w:szCs w:val="28"/>
                <w:lang w:val="ru-RU" w:eastAsia="ru-RU"/>
              </w:rPr>
              <w:t>………………………………………………</w:t>
            </w:r>
          </w:p>
          <w:p w:rsidR="00DB1288" w:rsidRPr="0047057A" w:rsidRDefault="00DB1288" w:rsidP="00EE650F">
            <w:pPr>
              <w:pStyle w:val="TableParagraph"/>
              <w:spacing w:line="240" w:lineRule="auto"/>
              <w:jc w:val="both"/>
              <w:rPr>
                <w:sz w:val="28"/>
                <w:szCs w:val="28"/>
                <w:lang w:val="ru-RU"/>
              </w:rPr>
            </w:pPr>
            <w:r w:rsidRPr="00516687">
              <w:rPr>
                <w:b/>
                <w:sz w:val="28"/>
                <w:szCs w:val="28"/>
              </w:rPr>
              <w:t xml:space="preserve">РЕЗУЛЬТАТЫ </w:t>
            </w:r>
            <w:r w:rsidR="00D43788">
              <w:rPr>
                <w:b/>
                <w:sz w:val="28"/>
                <w:szCs w:val="28"/>
                <w:lang w:val="ru-RU"/>
              </w:rPr>
              <w:t xml:space="preserve">СОБСТВЕННЫХ ИССЛЕДОВАНИЙ. </w:t>
            </w:r>
            <w:r w:rsidR="00D43788">
              <w:rPr>
                <w:b/>
                <w:sz w:val="28"/>
                <w:szCs w:val="28"/>
              </w:rPr>
              <w:t>АНАЛИЗ</w:t>
            </w:r>
            <w:r w:rsidRPr="00516687">
              <w:rPr>
                <w:b/>
                <w:sz w:val="28"/>
                <w:szCs w:val="28"/>
              </w:rPr>
              <w:t xml:space="preserve"> </w:t>
            </w:r>
            <w:r w:rsidR="004F09A5">
              <w:rPr>
                <w:b/>
                <w:sz w:val="28"/>
                <w:szCs w:val="28"/>
                <w:lang w:val="ru-RU"/>
              </w:rPr>
              <w:t xml:space="preserve">ПСИХОЭМОЦИОНАЛЬНЫХ </w:t>
            </w:r>
            <w:r w:rsidRPr="00516687">
              <w:rPr>
                <w:b/>
                <w:sz w:val="28"/>
                <w:szCs w:val="28"/>
              </w:rPr>
              <w:t xml:space="preserve">ФАКТОРОВ, ВЛИЯЮЩИХ НА </w:t>
            </w:r>
            <w:r w:rsidR="000B7D14">
              <w:rPr>
                <w:b/>
                <w:sz w:val="28"/>
                <w:szCs w:val="28"/>
                <w:lang w:val="ru-RU"/>
              </w:rPr>
              <w:t>ПРОФЕССИОНАЛЬНУЮ ДЕЯТЕЛЬНОСТЬ</w:t>
            </w:r>
            <w:r w:rsidRPr="00516687">
              <w:rPr>
                <w:b/>
                <w:sz w:val="28"/>
                <w:szCs w:val="28"/>
              </w:rPr>
              <w:t xml:space="preserve"> </w:t>
            </w:r>
            <w:r w:rsidR="00D43788">
              <w:rPr>
                <w:b/>
                <w:sz w:val="28"/>
                <w:szCs w:val="28"/>
                <w:lang w:val="ru-RU"/>
              </w:rPr>
              <w:t xml:space="preserve">МЕДИЦИНСКИХ РАБОТНИКОВ </w:t>
            </w:r>
            <w:r w:rsidRPr="00516687">
              <w:rPr>
                <w:b/>
                <w:sz w:val="28"/>
                <w:szCs w:val="28"/>
              </w:rPr>
              <w:t>СТАНЦИИ СКОРОЙ МЕДИЦИНСКОЙ ПОМОЩИ</w:t>
            </w:r>
            <w:r w:rsidR="0047057A">
              <w:rPr>
                <w:b/>
                <w:sz w:val="28"/>
                <w:szCs w:val="28"/>
                <w:lang w:val="ru-RU"/>
              </w:rPr>
              <w:t xml:space="preserve"> В</w:t>
            </w:r>
            <w:r w:rsidRPr="00516687">
              <w:rPr>
                <w:sz w:val="28"/>
                <w:szCs w:val="28"/>
              </w:rPr>
              <w:t xml:space="preserve"> </w:t>
            </w:r>
            <w:r w:rsidR="00D43788">
              <w:rPr>
                <w:b/>
                <w:sz w:val="28"/>
                <w:szCs w:val="28"/>
                <w:lang w:val="ru-RU"/>
              </w:rPr>
              <w:t>ОБЛАСТИ АБАЙ И ВОСТОЧНО-КАЗАХ</w:t>
            </w:r>
            <w:r w:rsidR="0047057A" w:rsidRPr="0047057A">
              <w:rPr>
                <w:b/>
                <w:sz w:val="28"/>
                <w:szCs w:val="28"/>
                <w:lang w:val="ru-RU"/>
              </w:rPr>
              <w:t>СТАНСКОЙ ОБЛАСТИ</w:t>
            </w:r>
            <w:r w:rsidR="00394C59">
              <w:rPr>
                <w:b/>
                <w:sz w:val="28"/>
                <w:szCs w:val="28"/>
                <w:lang w:val="ru-RU"/>
              </w:rPr>
              <w:t>……………………………………………………………</w:t>
            </w:r>
          </w:p>
        </w:tc>
        <w:tc>
          <w:tcPr>
            <w:tcW w:w="690" w:type="dxa"/>
          </w:tcPr>
          <w:p w:rsidR="00DB1288" w:rsidRPr="006161F5" w:rsidRDefault="00DB1288" w:rsidP="00807BF3">
            <w:pPr>
              <w:pStyle w:val="TableParagraph"/>
              <w:spacing w:line="240" w:lineRule="auto"/>
              <w:ind w:left="108"/>
              <w:jc w:val="center"/>
              <w:rPr>
                <w:bCs/>
                <w:sz w:val="28"/>
                <w:szCs w:val="28"/>
              </w:rPr>
            </w:pPr>
          </w:p>
          <w:p w:rsidR="00DB1288" w:rsidRPr="006161F5" w:rsidRDefault="00DB1288" w:rsidP="00807BF3">
            <w:pPr>
              <w:pStyle w:val="TableParagraph"/>
              <w:spacing w:line="240" w:lineRule="auto"/>
              <w:ind w:left="108"/>
              <w:jc w:val="center"/>
              <w:rPr>
                <w:bCs/>
                <w:sz w:val="28"/>
                <w:szCs w:val="28"/>
              </w:rPr>
            </w:pPr>
          </w:p>
          <w:p w:rsidR="00E226FE" w:rsidRPr="006161F5" w:rsidRDefault="000819FF" w:rsidP="00807BF3">
            <w:pPr>
              <w:pStyle w:val="TableParagraph"/>
              <w:spacing w:line="240" w:lineRule="auto"/>
              <w:ind w:left="108"/>
              <w:jc w:val="center"/>
              <w:rPr>
                <w:bCs/>
                <w:sz w:val="28"/>
                <w:szCs w:val="28"/>
                <w:lang w:val="ru-RU"/>
              </w:rPr>
            </w:pPr>
            <w:r w:rsidRPr="006161F5">
              <w:rPr>
                <w:bCs/>
                <w:sz w:val="28"/>
                <w:szCs w:val="28"/>
                <w:lang w:val="ru-RU"/>
              </w:rPr>
              <w:t>3</w:t>
            </w:r>
            <w:r w:rsidR="00FF44D0">
              <w:rPr>
                <w:bCs/>
                <w:sz w:val="28"/>
                <w:szCs w:val="28"/>
                <w:lang w:val="ru-RU"/>
              </w:rPr>
              <w:t>5</w:t>
            </w:r>
          </w:p>
          <w:p w:rsidR="002A3CFB" w:rsidRPr="006161F5" w:rsidRDefault="002A3CFB" w:rsidP="00807BF3">
            <w:pPr>
              <w:pStyle w:val="TableParagraph"/>
              <w:spacing w:line="240" w:lineRule="auto"/>
              <w:ind w:left="108"/>
              <w:jc w:val="center"/>
              <w:rPr>
                <w:bCs/>
                <w:sz w:val="28"/>
                <w:szCs w:val="28"/>
                <w:lang w:val="ru-RU"/>
              </w:rPr>
            </w:pPr>
          </w:p>
          <w:p w:rsidR="0030663F" w:rsidRPr="006161F5" w:rsidRDefault="0030663F" w:rsidP="00807BF3">
            <w:pPr>
              <w:pStyle w:val="TableParagraph"/>
              <w:spacing w:line="240" w:lineRule="auto"/>
              <w:ind w:left="108"/>
              <w:jc w:val="center"/>
              <w:rPr>
                <w:bCs/>
                <w:sz w:val="28"/>
                <w:szCs w:val="28"/>
                <w:lang w:val="ru-RU"/>
              </w:rPr>
            </w:pPr>
          </w:p>
          <w:p w:rsidR="00DB1288" w:rsidRPr="006161F5" w:rsidRDefault="000819FF" w:rsidP="00807BF3">
            <w:pPr>
              <w:pStyle w:val="TableParagraph"/>
              <w:spacing w:line="240" w:lineRule="auto"/>
              <w:ind w:left="108"/>
              <w:jc w:val="center"/>
              <w:rPr>
                <w:bCs/>
                <w:sz w:val="28"/>
                <w:szCs w:val="28"/>
                <w:lang w:val="ru-RU"/>
              </w:rPr>
            </w:pPr>
            <w:r w:rsidRPr="006161F5">
              <w:rPr>
                <w:bCs/>
                <w:sz w:val="28"/>
                <w:szCs w:val="28"/>
                <w:lang w:val="ru-RU"/>
              </w:rPr>
              <w:t>3</w:t>
            </w:r>
            <w:r w:rsidR="00FF44D0">
              <w:rPr>
                <w:bCs/>
                <w:sz w:val="28"/>
                <w:szCs w:val="28"/>
                <w:lang w:val="ru-RU"/>
              </w:rPr>
              <w:t>5</w:t>
            </w:r>
          </w:p>
          <w:p w:rsidR="00DB1288" w:rsidRPr="006161F5" w:rsidRDefault="00DB1288" w:rsidP="00807BF3">
            <w:pPr>
              <w:pStyle w:val="TableParagraph"/>
              <w:spacing w:line="240" w:lineRule="auto"/>
              <w:ind w:left="108"/>
              <w:jc w:val="center"/>
              <w:rPr>
                <w:bCs/>
                <w:sz w:val="28"/>
                <w:szCs w:val="28"/>
                <w:lang w:val="ru-RU"/>
              </w:rPr>
            </w:pPr>
          </w:p>
          <w:p w:rsidR="00DB1288" w:rsidRPr="006161F5" w:rsidRDefault="00DB1288" w:rsidP="00807BF3">
            <w:pPr>
              <w:pStyle w:val="TableParagraph"/>
              <w:spacing w:line="240" w:lineRule="auto"/>
              <w:ind w:left="108"/>
              <w:jc w:val="center"/>
              <w:rPr>
                <w:bCs/>
                <w:sz w:val="28"/>
                <w:szCs w:val="28"/>
                <w:lang w:val="ru-RU"/>
              </w:rPr>
            </w:pPr>
          </w:p>
          <w:p w:rsidR="008A40B0" w:rsidRPr="006161F5" w:rsidRDefault="008A40B0" w:rsidP="00807BF3">
            <w:pPr>
              <w:pStyle w:val="TableParagraph"/>
              <w:spacing w:line="240" w:lineRule="auto"/>
              <w:jc w:val="center"/>
              <w:rPr>
                <w:bCs/>
                <w:sz w:val="28"/>
                <w:szCs w:val="28"/>
                <w:lang w:val="ru-RU"/>
              </w:rPr>
            </w:pPr>
          </w:p>
          <w:p w:rsidR="0070537D" w:rsidRPr="006161F5" w:rsidRDefault="0070537D" w:rsidP="00807BF3">
            <w:pPr>
              <w:pStyle w:val="TableParagraph"/>
              <w:spacing w:line="240" w:lineRule="auto"/>
              <w:ind w:left="108"/>
              <w:jc w:val="center"/>
              <w:rPr>
                <w:bCs/>
                <w:sz w:val="28"/>
                <w:szCs w:val="28"/>
                <w:lang w:val="ru-RU"/>
              </w:rPr>
            </w:pPr>
          </w:p>
          <w:p w:rsidR="0070537D" w:rsidRPr="006161F5" w:rsidRDefault="0070537D" w:rsidP="00807BF3">
            <w:pPr>
              <w:pStyle w:val="TableParagraph"/>
              <w:spacing w:line="240" w:lineRule="auto"/>
              <w:ind w:left="108"/>
              <w:jc w:val="center"/>
              <w:rPr>
                <w:bCs/>
                <w:sz w:val="28"/>
                <w:szCs w:val="28"/>
                <w:lang w:val="ru-RU"/>
              </w:rPr>
            </w:pPr>
          </w:p>
          <w:p w:rsidR="000B7D14" w:rsidRPr="006161F5" w:rsidRDefault="000B7D14" w:rsidP="00807BF3">
            <w:pPr>
              <w:pStyle w:val="TableParagraph"/>
              <w:spacing w:line="240" w:lineRule="auto"/>
              <w:ind w:left="108"/>
              <w:jc w:val="center"/>
              <w:rPr>
                <w:bCs/>
                <w:sz w:val="28"/>
                <w:szCs w:val="28"/>
                <w:lang w:val="ru-RU"/>
              </w:rPr>
            </w:pPr>
          </w:p>
          <w:p w:rsidR="00DB1288" w:rsidRPr="006161F5" w:rsidRDefault="00EE650F" w:rsidP="00807BF3">
            <w:pPr>
              <w:pStyle w:val="TableParagraph"/>
              <w:spacing w:line="240" w:lineRule="auto"/>
              <w:ind w:left="108"/>
              <w:jc w:val="center"/>
              <w:rPr>
                <w:bCs/>
                <w:sz w:val="28"/>
                <w:szCs w:val="28"/>
                <w:lang w:val="ru-RU"/>
              </w:rPr>
            </w:pPr>
            <w:r w:rsidRPr="006161F5">
              <w:rPr>
                <w:bCs/>
                <w:sz w:val="28"/>
                <w:szCs w:val="28"/>
                <w:lang w:val="ru-RU"/>
              </w:rPr>
              <w:t>47</w:t>
            </w:r>
          </w:p>
        </w:tc>
      </w:tr>
      <w:tr w:rsidR="00DB1288" w:rsidRPr="00516687" w:rsidTr="00807BF3">
        <w:trPr>
          <w:trHeight w:val="284"/>
        </w:trPr>
        <w:tc>
          <w:tcPr>
            <w:tcW w:w="790" w:type="dxa"/>
          </w:tcPr>
          <w:p w:rsidR="00DB1288" w:rsidRPr="00516687" w:rsidRDefault="00DB1288" w:rsidP="00EE650F">
            <w:pPr>
              <w:pStyle w:val="TableParagraph"/>
              <w:spacing w:line="240" w:lineRule="auto"/>
              <w:jc w:val="both"/>
              <w:rPr>
                <w:sz w:val="28"/>
                <w:szCs w:val="28"/>
              </w:rPr>
            </w:pPr>
            <w:r w:rsidRPr="00516687">
              <w:rPr>
                <w:sz w:val="28"/>
                <w:szCs w:val="28"/>
                <w:lang w:val="ru-RU"/>
              </w:rPr>
              <w:t>4</w:t>
            </w:r>
            <w:r w:rsidRPr="00516687">
              <w:rPr>
                <w:sz w:val="28"/>
                <w:szCs w:val="28"/>
              </w:rPr>
              <w:t>.1</w:t>
            </w:r>
          </w:p>
        </w:tc>
        <w:tc>
          <w:tcPr>
            <w:tcW w:w="8058" w:type="dxa"/>
          </w:tcPr>
          <w:p w:rsidR="00DB1288" w:rsidRPr="00FA27CD" w:rsidRDefault="00DB1288" w:rsidP="00EE650F">
            <w:pPr>
              <w:jc w:val="both"/>
              <w:rPr>
                <w:sz w:val="28"/>
                <w:szCs w:val="28"/>
                <w:lang w:val="ru-RU"/>
              </w:rPr>
            </w:pPr>
            <w:r w:rsidRPr="00516687">
              <w:rPr>
                <w:sz w:val="28"/>
                <w:szCs w:val="28"/>
              </w:rPr>
              <w:t xml:space="preserve">Результаты определения тяжести бессонницы </w:t>
            </w:r>
            <w:r w:rsidR="000B7D14">
              <w:rPr>
                <w:sz w:val="28"/>
                <w:szCs w:val="28"/>
                <w:lang w:val="ru-RU"/>
              </w:rPr>
              <w:t>медицинских работников</w:t>
            </w:r>
            <w:r w:rsidRPr="00516687">
              <w:rPr>
                <w:sz w:val="28"/>
                <w:szCs w:val="28"/>
              </w:rPr>
              <w:t xml:space="preserve"> станции скорой медицинской </w:t>
            </w:r>
            <w:r w:rsidRPr="00B62EA0">
              <w:rPr>
                <w:sz w:val="28"/>
                <w:szCs w:val="28"/>
              </w:rPr>
              <w:t>помощи</w:t>
            </w:r>
            <w:r w:rsidR="00FA27CD">
              <w:rPr>
                <w:sz w:val="28"/>
                <w:szCs w:val="28"/>
                <w:lang w:val="ru-RU"/>
              </w:rPr>
              <w:t>…</w:t>
            </w:r>
            <w:r w:rsidR="00FA27CD" w:rsidRPr="00FA27CD">
              <w:rPr>
                <w:sz w:val="28"/>
                <w:szCs w:val="28"/>
                <w:lang w:val="ru-RU"/>
              </w:rPr>
              <w:t>……</w:t>
            </w:r>
            <w:r w:rsidR="00FA27CD">
              <w:rPr>
                <w:sz w:val="28"/>
                <w:szCs w:val="28"/>
                <w:lang w:val="ru-RU"/>
              </w:rPr>
              <w:t>…………</w:t>
            </w:r>
            <w:r w:rsidR="00FA27CD" w:rsidRPr="00FA27CD">
              <w:rPr>
                <w:sz w:val="28"/>
                <w:szCs w:val="28"/>
                <w:lang w:val="ru-RU"/>
              </w:rPr>
              <w:t>.</w:t>
            </w:r>
          </w:p>
        </w:tc>
        <w:tc>
          <w:tcPr>
            <w:tcW w:w="690" w:type="dxa"/>
          </w:tcPr>
          <w:p w:rsidR="00245936" w:rsidRPr="006161F5" w:rsidRDefault="00245936" w:rsidP="00807BF3">
            <w:pPr>
              <w:pStyle w:val="TableParagraph"/>
              <w:spacing w:line="240" w:lineRule="auto"/>
              <w:ind w:left="108"/>
              <w:jc w:val="center"/>
              <w:rPr>
                <w:bCs/>
                <w:sz w:val="28"/>
                <w:szCs w:val="28"/>
                <w:lang w:val="ru-RU"/>
              </w:rPr>
            </w:pPr>
          </w:p>
          <w:p w:rsidR="00EE650F" w:rsidRPr="006161F5" w:rsidRDefault="00EE650F" w:rsidP="00807BF3">
            <w:pPr>
              <w:pStyle w:val="TableParagraph"/>
              <w:spacing w:line="240" w:lineRule="auto"/>
              <w:ind w:left="108"/>
              <w:jc w:val="center"/>
              <w:rPr>
                <w:bCs/>
                <w:sz w:val="28"/>
                <w:szCs w:val="28"/>
                <w:lang w:val="ru-RU"/>
              </w:rPr>
            </w:pPr>
            <w:r w:rsidRPr="006161F5">
              <w:rPr>
                <w:bCs/>
                <w:sz w:val="28"/>
                <w:szCs w:val="28"/>
                <w:lang w:val="ru-RU"/>
              </w:rPr>
              <w:t>47</w:t>
            </w:r>
          </w:p>
        </w:tc>
      </w:tr>
      <w:tr w:rsidR="00DB1288" w:rsidRPr="00516687" w:rsidTr="00807BF3">
        <w:trPr>
          <w:trHeight w:val="658"/>
        </w:trPr>
        <w:tc>
          <w:tcPr>
            <w:tcW w:w="790" w:type="dxa"/>
          </w:tcPr>
          <w:p w:rsidR="00DB1288" w:rsidRPr="00FA27CD" w:rsidRDefault="00DB1288" w:rsidP="00EE650F">
            <w:pPr>
              <w:pStyle w:val="TableParagraph"/>
              <w:spacing w:line="240" w:lineRule="auto"/>
              <w:jc w:val="both"/>
              <w:rPr>
                <w:sz w:val="28"/>
                <w:szCs w:val="28"/>
                <w:lang w:val="ru-RU"/>
              </w:rPr>
            </w:pPr>
            <w:r w:rsidRPr="00FA27CD">
              <w:rPr>
                <w:sz w:val="28"/>
                <w:szCs w:val="28"/>
                <w:lang w:val="ru-RU"/>
              </w:rPr>
              <w:t>4</w:t>
            </w:r>
            <w:r w:rsidRPr="00FA27CD">
              <w:rPr>
                <w:sz w:val="28"/>
                <w:szCs w:val="28"/>
              </w:rPr>
              <w:t>.2</w:t>
            </w:r>
          </w:p>
          <w:p w:rsidR="00DB1288" w:rsidRPr="00FA27CD" w:rsidRDefault="00DB1288" w:rsidP="00EE650F">
            <w:pPr>
              <w:pStyle w:val="TableParagraph"/>
              <w:spacing w:line="240" w:lineRule="auto"/>
              <w:ind w:left="200"/>
              <w:jc w:val="both"/>
              <w:rPr>
                <w:sz w:val="28"/>
                <w:szCs w:val="28"/>
                <w:lang w:val="ru-RU"/>
              </w:rPr>
            </w:pPr>
          </w:p>
          <w:p w:rsidR="00DB1288" w:rsidRPr="00FA27CD" w:rsidRDefault="00DB1288" w:rsidP="00EE650F">
            <w:pPr>
              <w:pStyle w:val="TableParagraph"/>
              <w:spacing w:line="240" w:lineRule="auto"/>
              <w:jc w:val="both"/>
              <w:rPr>
                <w:sz w:val="28"/>
                <w:szCs w:val="28"/>
                <w:lang w:val="ru-RU"/>
              </w:rPr>
            </w:pPr>
            <w:r w:rsidRPr="00FA27CD">
              <w:rPr>
                <w:sz w:val="28"/>
                <w:szCs w:val="28"/>
                <w:lang w:val="ru-RU"/>
              </w:rPr>
              <w:t>4.2.1</w:t>
            </w:r>
          </w:p>
          <w:p w:rsidR="00DB1288" w:rsidRPr="00FA27CD" w:rsidRDefault="00DB1288" w:rsidP="00EE650F">
            <w:pPr>
              <w:pStyle w:val="TableParagraph"/>
              <w:spacing w:line="240" w:lineRule="auto"/>
              <w:ind w:left="200"/>
              <w:jc w:val="both"/>
              <w:rPr>
                <w:sz w:val="28"/>
                <w:szCs w:val="28"/>
                <w:lang w:val="ru-RU"/>
              </w:rPr>
            </w:pPr>
          </w:p>
          <w:p w:rsidR="00DB1288" w:rsidRPr="00FA27CD" w:rsidRDefault="00DB1288" w:rsidP="00EE650F">
            <w:pPr>
              <w:pStyle w:val="TableParagraph"/>
              <w:spacing w:line="240" w:lineRule="auto"/>
              <w:jc w:val="both"/>
              <w:rPr>
                <w:sz w:val="28"/>
                <w:szCs w:val="28"/>
                <w:lang w:val="ru-RU"/>
              </w:rPr>
            </w:pPr>
            <w:r w:rsidRPr="00FA27CD">
              <w:rPr>
                <w:sz w:val="28"/>
                <w:szCs w:val="28"/>
                <w:lang w:val="ru-RU"/>
              </w:rPr>
              <w:t>4.2.2</w:t>
            </w:r>
          </w:p>
          <w:p w:rsidR="00DB1288" w:rsidRPr="00FA27CD" w:rsidRDefault="00DB1288" w:rsidP="00EE650F">
            <w:pPr>
              <w:pStyle w:val="TableParagraph"/>
              <w:spacing w:line="240" w:lineRule="auto"/>
              <w:jc w:val="both"/>
              <w:rPr>
                <w:sz w:val="28"/>
                <w:szCs w:val="28"/>
                <w:lang w:val="ru-RU"/>
              </w:rPr>
            </w:pPr>
            <w:r w:rsidRPr="00FA27CD">
              <w:rPr>
                <w:sz w:val="28"/>
                <w:szCs w:val="28"/>
                <w:lang w:val="ru-RU"/>
              </w:rPr>
              <w:t>4.2.3</w:t>
            </w:r>
          </w:p>
        </w:tc>
        <w:tc>
          <w:tcPr>
            <w:tcW w:w="8058" w:type="dxa"/>
          </w:tcPr>
          <w:p w:rsidR="00DB1288" w:rsidRPr="000E0110" w:rsidRDefault="00DB1288" w:rsidP="00EE650F">
            <w:pPr>
              <w:pStyle w:val="TableParagraph"/>
              <w:spacing w:line="240" w:lineRule="auto"/>
              <w:jc w:val="both"/>
              <w:rPr>
                <w:sz w:val="28"/>
                <w:szCs w:val="28"/>
                <w:lang w:val="ru-RU"/>
              </w:rPr>
            </w:pPr>
            <w:r w:rsidRPr="00FA27CD">
              <w:rPr>
                <w:sz w:val="28"/>
                <w:szCs w:val="28"/>
              </w:rPr>
              <w:t xml:space="preserve">Анализ удовлетворенности медицинских работников своей </w:t>
            </w:r>
            <w:r w:rsidRPr="00FA27CD">
              <w:rPr>
                <w:sz w:val="28"/>
                <w:szCs w:val="28"/>
                <w:lang w:val="ru-RU"/>
              </w:rPr>
              <w:t>профессиональной</w:t>
            </w:r>
            <w:r w:rsidRPr="00FA27CD">
              <w:rPr>
                <w:b/>
                <w:sz w:val="28"/>
                <w:szCs w:val="28"/>
                <w:lang w:val="ru-RU"/>
              </w:rPr>
              <w:t xml:space="preserve"> </w:t>
            </w:r>
            <w:r w:rsidRPr="00FA27CD">
              <w:rPr>
                <w:sz w:val="28"/>
                <w:szCs w:val="28"/>
              </w:rPr>
              <w:t xml:space="preserve">деятельностью </w:t>
            </w:r>
            <w:r w:rsidR="000E0110">
              <w:rPr>
                <w:sz w:val="28"/>
                <w:szCs w:val="28"/>
                <w:lang w:val="ru-RU"/>
              </w:rPr>
              <w:t>………………………………….</w:t>
            </w:r>
          </w:p>
          <w:p w:rsidR="00DB1288" w:rsidRPr="000E0110" w:rsidRDefault="00DB1288" w:rsidP="00EE650F">
            <w:pPr>
              <w:jc w:val="both"/>
              <w:rPr>
                <w:sz w:val="28"/>
                <w:szCs w:val="28"/>
                <w:lang w:val="ru-RU"/>
              </w:rPr>
            </w:pPr>
            <w:r w:rsidRPr="00FA27CD">
              <w:rPr>
                <w:sz w:val="28"/>
                <w:szCs w:val="28"/>
              </w:rPr>
              <w:t xml:space="preserve">Удовлетворенность медицинских работников своей </w:t>
            </w:r>
            <w:r w:rsidRPr="00FA27CD">
              <w:rPr>
                <w:sz w:val="28"/>
                <w:szCs w:val="28"/>
                <w:lang w:val="ru-RU"/>
              </w:rPr>
              <w:t xml:space="preserve">профессиональной </w:t>
            </w:r>
            <w:r w:rsidRPr="00FA27CD">
              <w:rPr>
                <w:sz w:val="28"/>
                <w:szCs w:val="28"/>
              </w:rPr>
              <w:t>деятельностью</w:t>
            </w:r>
            <w:r w:rsidR="000E0110">
              <w:rPr>
                <w:sz w:val="28"/>
                <w:szCs w:val="28"/>
                <w:lang w:val="ru-RU"/>
              </w:rPr>
              <w:t>…………………………………..</w:t>
            </w:r>
          </w:p>
          <w:p w:rsidR="00DB1288" w:rsidRPr="000E0110" w:rsidRDefault="00DB1288" w:rsidP="00EE650F">
            <w:pPr>
              <w:jc w:val="both"/>
              <w:rPr>
                <w:sz w:val="28"/>
                <w:szCs w:val="28"/>
                <w:lang w:val="ru-RU"/>
              </w:rPr>
            </w:pPr>
            <w:r w:rsidRPr="00FA27CD">
              <w:rPr>
                <w:sz w:val="28"/>
                <w:szCs w:val="28"/>
              </w:rPr>
              <w:t xml:space="preserve">Выгорание медицинских работников </w:t>
            </w:r>
            <w:r w:rsidR="000E0110">
              <w:rPr>
                <w:sz w:val="28"/>
                <w:szCs w:val="28"/>
                <w:lang w:val="ru-RU"/>
              </w:rPr>
              <w:t>……………………………….</w:t>
            </w:r>
          </w:p>
          <w:p w:rsidR="00DB1288" w:rsidRPr="00807BF3" w:rsidRDefault="001A160A" w:rsidP="00EE650F">
            <w:pPr>
              <w:jc w:val="both"/>
              <w:rPr>
                <w:sz w:val="28"/>
                <w:szCs w:val="28"/>
                <w:lang w:val="ru-RU"/>
              </w:rPr>
            </w:pPr>
            <w:r w:rsidRPr="00FA27CD">
              <w:rPr>
                <w:sz w:val="28"/>
                <w:szCs w:val="28"/>
              </w:rPr>
              <w:t>Вторичный т</w:t>
            </w:r>
            <w:r w:rsidR="00DB1288" w:rsidRPr="00FA27CD">
              <w:rPr>
                <w:sz w:val="28"/>
                <w:szCs w:val="28"/>
              </w:rPr>
              <w:t>равматический стресс у медицинских работников</w:t>
            </w:r>
            <w:r w:rsidR="000E0110">
              <w:rPr>
                <w:sz w:val="28"/>
                <w:szCs w:val="28"/>
                <w:lang w:val="ru-RU"/>
              </w:rPr>
              <w:t>…..</w:t>
            </w:r>
          </w:p>
        </w:tc>
        <w:tc>
          <w:tcPr>
            <w:tcW w:w="690" w:type="dxa"/>
          </w:tcPr>
          <w:p w:rsidR="00DB1288" w:rsidRPr="006161F5" w:rsidRDefault="00DB1288" w:rsidP="00807BF3">
            <w:pPr>
              <w:pStyle w:val="TableParagraph"/>
              <w:spacing w:line="240" w:lineRule="auto"/>
              <w:ind w:left="108"/>
              <w:jc w:val="center"/>
              <w:rPr>
                <w:bCs/>
                <w:sz w:val="28"/>
                <w:szCs w:val="28"/>
                <w:lang w:val="ru-RU"/>
              </w:rPr>
            </w:pPr>
          </w:p>
          <w:p w:rsidR="00DB1288" w:rsidRPr="006161F5" w:rsidRDefault="00245936" w:rsidP="00807BF3">
            <w:pPr>
              <w:pStyle w:val="TableParagraph"/>
              <w:spacing w:line="240" w:lineRule="auto"/>
              <w:ind w:left="108"/>
              <w:jc w:val="center"/>
              <w:rPr>
                <w:bCs/>
                <w:sz w:val="28"/>
                <w:szCs w:val="28"/>
                <w:lang w:val="ru-RU"/>
              </w:rPr>
            </w:pPr>
            <w:r w:rsidRPr="006161F5">
              <w:rPr>
                <w:bCs/>
                <w:sz w:val="28"/>
                <w:szCs w:val="28"/>
                <w:lang w:val="ru-RU"/>
              </w:rPr>
              <w:t>5</w:t>
            </w:r>
            <w:r w:rsidR="00EE650F" w:rsidRPr="006161F5">
              <w:rPr>
                <w:bCs/>
                <w:sz w:val="28"/>
                <w:szCs w:val="28"/>
                <w:lang w:val="ru-RU"/>
              </w:rPr>
              <w:t>1</w:t>
            </w:r>
          </w:p>
          <w:p w:rsidR="00DB1288" w:rsidRPr="006161F5" w:rsidRDefault="00DB1288" w:rsidP="00807BF3">
            <w:pPr>
              <w:pStyle w:val="TableParagraph"/>
              <w:spacing w:line="240" w:lineRule="auto"/>
              <w:ind w:left="108"/>
              <w:jc w:val="center"/>
              <w:rPr>
                <w:bCs/>
                <w:sz w:val="28"/>
                <w:szCs w:val="28"/>
                <w:lang w:val="ru-RU"/>
              </w:rPr>
            </w:pPr>
          </w:p>
          <w:p w:rsidR="00DB1288" w:rsidRPr="006161F5" w:rsidRDefault="00245936" w:rsidP="00807BF3">
            <w:pPr>
              <w:pStyle w:val="TableParagraph"/>
              <w:spacing w:line="240" w:lineRule="auto"/>
              <w:ind w:left="108"/>
              <w:jc w:val="center"/>
              <w:rPr>
                <w:bCs/>
                <w:sz w:val="28"/>
                <w:szCs w:val="28"/>
                <w:lang w:val="ru-RU"/>
              </w:rPr>
            </w:pPr>
            <w:r w:rsidRPr="006161F5">
              <w:rPr>
                <w:bCs/>
                <w:sz w:val="28"/>
                <w:szCs w:val="28"/>
                <w:lang w:val="ru-RU"/>
              </w:rPr>
              <w:t>5</w:t>
            </w:r>
            <w:r w:rsidR="00EE650F" w:rsidRPr="006161F5">
              <w:rPr>
                <w:bCs/>
                <w:sz w:val="28"/>
                <w:szCs w:val="28"/>
                <w:lang w:val="ru-RU"/>
              </w:rPr>
              <w:t>1</w:t>
            </w:r>
          </w:p>
          <w:p w:rsidR="00DB1288" w:rsidRPr="006161F5" w:rsidRDefault="00DB1288" w:rsidP="00807BF3">
            <w:pPr>
              <w:pStyle w:val="TableParagraph"/>
              <w:spacing w:line="240" w:lineRule="auto"/>
              <w:ind w:left="108"/>
              <w:jc w:val="center"/>
              <w:rPr>
                <w:bCs/>
                <w:sz w:val="28"/>
                <w:szCs w:val="28"/>
                <w:lang w:val="ru-RU"/>
              </w:rPr>
            </w:pPr>
            <w:r w:rsidRPr="006161F5">
              <w:rPr>
                <w:bCs/>
                <w:sz w:val="28"/>
                <w:szCs w:val="28"/>
                <w:lang w:val="ru-RU"/>
              </w:rPr>
              <w:t>5</w:t>
            </w:r>
            <w:r w:rsidR="00B5266C">
              <w:rPr>
                <w:bCs/>
                <w:sz w:val="28"/>
                <w:szCs w:val="28"/>
                <w:lang w:val="ru-RU"/>
              </w:rPr>
              <w:t>1</w:t>
            </w:r>
          </w:p>
          <w:p w:rsidR="00DB1288" w:rsidRPr="006161F5" w:rsidRDefault="00260B6A" w:rsidP="00807BF3">
            <w:pPr>
              <w:pStyle w:val="TableParagraph"/>
              <w:spacing w:line="240" w:lineRule="auto"/>
              <w:ind w:left="108"/>
              <w:jc w:val="center"/>
              <w:rPr>
                <w:bCs/>
                <w:sz w:val="28"/>
                <w:szCs w:val="28"/>
                <w:lang w:val="ru-RU"/>
              </w:rPr>
            </w:pPr>
            <w:r w:rsidRPr="006161F5">
              <w:rPr>
                <w:bCs/>
                <w:sz w:val="28"/>
                <w:szCs w:val="28"/>
                <w:lang w:val="ru-RU"/>
              </w:rPr>
              <w:t>58</w:t>
            </w:r>
          </w:p>
        </w:tc>
      </w:tr>
      <w:tr w:rsidR="00DB1288" w:rsidRPr="00516687" w:rsidTr="00807BF3">
        <w:trPr>
          <w:trHeight w:val="9497"/>
        </w:trPr>
        <w:tc>
          <w:tcPr>
            <w:tcW w:w="790" w:type="dxa"/>
          </w:tcPr>
          <w:p w:rsidR="00DB1288" w:rsidRPr="00516687" w:rsidRDefault="00DB1288" w:rsidP="00807BF3">
            <w:pPr>
              <w:pStyle w:val="TableParagraph"/>
              <w:spacing w:line="240" w:lineRule="auto"/>
              <w:jc w:val="both"/>
              <w:rPr>
                <w:sz w:val="28"/>
                <w:szCs w:val="28"/>
                <w:lang w:val="ru-RU"/>
              </w:rPr>
            </w:pPr>
            <w:r w:rsidRPr="00516687">
              <w:rPr>
                <w:sz w:val="28"/>
                <w:szCs w:val="28"/>
                <w:lang w:val="ru-RU"/>
              </w:rPr>
              <w:lastRenderedPageBreak/>
              <w:t>4.3</w:t>
            </w:r>
          </w:p>
          <w:p w:rsidR="00DB1288" w:rsidRPr="00516687" w:rsidRDefault="00DB1288" w:rsidP="00807BF3">
            <w:pPr>
              <w:pStyle w:val="TableParagraph"/>
              <w:spacing w:line="240" w:lineRule="auto"/>
              <w:ind w:left="200"/>
              <w:jc w:val="both"/>
              <w:rPr>
                <w:sz w:val="28"/>
                <w:szCs w:val="28"/>
                <w:lang w:val="ru-RU"/>
              </w:rPr>
            </w:pPr>
          </w:p>
          <w:p w:rsidR="00DB1288" w:rsidRPr="00516687" w:rsidRDefault="00DB1288" w:rsidP="00807BF3">
            <w:pPr>
              <w:pStyle w:val="TableParagraph"/>
              <w:spacing w:line="240" w:lineRule="auto"/>
              <w:jc w:val="both"/>
              <w:rPr>
                <w:sz w:val="28"/>
                <w:szCs w:val="28"/>
                <w:lang w:val="ru-RU"/>
              </w:rPr>
            </w:pPr>
            <w:r w:rsidRPr="00516687">
              <w:rPr>
                <w:sz w:val="28"/>
                <w:szCs w:val="28"/>
                <w:lang w:val="ru-RU"/>
              </w:rPr>
              <w:t>4.3.1</w:t>
            </w:r>
          </w:p>
          <w:p w:rsidR="00DB1288" w:rsidRPr="00516687" w:rsidRDefault="00DB1288" w:rsidP="00807BF3">
            <w:pPr>
              <w:pStyle w:val="TableParagraph"/>
              <w:spacing w:line="240" w:lineRule="auto"/>
              <w:jc w:val="both"/>
              <w:rPr>
                <w:sz w:val="28"/>
                <w:szCs w:val="28"/>
                <w:lang w:val="ru-RU"/>
              </w:rPr>
            </w:pPr>
            <w:r w:rsidRPr="00516687">
              <w:rPr>
                <w:sz w:val="28"/>
                <w:szCs w:val="28"/>
                <w:lang w:val="ru-RU"/>
              </w:rPr>
              <w:t>4.3.2</w:t>
            </w:r>
          </w:p>
          <w:p w:rsidR="00DB1288" w:rsidRPr="00516687" w:rsidRDefault="00DB1288" w:rsidP="00807BF3">
            <w:pPr>
              <w:pStyle w:val="TableParagraph"/>
              <w:spacing w:line="240" w:lineRule="auto"/>
              <w:jc w:val="both"/>
              <w:rPr>
                <w:b/>
                <w:sz w:val="28"/>
                <w:szCs w:val="28"/>
                <w:lang w:val="ru-RU"/>
              </w:rPr>
            </w:pPr>
            <w:r w:rsidRPr="00516687">
              <w:rPr>
                <w:b/>
                <w:sz w:val="28"/>
                <w:szCs w:val="28"/>
                <w:lang w:val="ru-RU"/>
              </w:rPr>
              <w:t>5</w:t>
            </w:r>
          </w:p>
          <w:p w:rsidR="00DB1288" w:rsidRPr="00516687" w:rsidRDefault="00DB1288" w:rsidP="00807BF3">
            <w:pPr>
              <w:pStyle w:val="TableParagraph"/>
              <w:spacing w:line="240" w:lineRule="auto"/>
              <w:ind w:left="200"/>
              <w:jc w:val="both"/>
              <w:rPr>
                <w:b/>
                <w:sz w:val="28"/>
                <w:szCs w:val="28"/>
                <w:lang w:val="ru-RU"/>
              </w:rPr>
            </w:pPr>
          </w:p>
          <w:p w:rsidR="009A5EEF" w:rsidRPr="00516687" w:rsidRDefault="009A5EEF" w:rsidP="00807BF3">
            <w:pPr>
              <w:pStyle w:val="TableParagraph"/>
              <w:spacing w:line="240" w:lineRule="auto"/>
              <w:jc w:val="both"/>
              <w:rPr>
                <w:sz w:val="28"/>
                <w:szCs w:val="28"/>
                <w:lang w:val="ru-RU"/>
              </w:rPr>
            </w:pPr>
          </w:p>
          <w:p w:rsidR="0047057A" w:rsidRDefault="0047057A" w:rsidP="00807BF3">
            <w:pPr>
              <w:pStyle w:val="TableParagraph"/>
              <w:spacing w:line="240" w:lineRule="auto"/>
              <w:jc w:val="both"/>
              <w:rPr>
                <w:sz w:val="28"/>
                <w:szCs w:val="28"/>
                <w:lang w:val="ru-RU"/>
              </w:rPr>
            </w:pPr>
          </w:p>
          <w:p w:rsidR="000B7D14" w:rsidRDefault="000B7D14" w:rsidP="00807BF3">
            <w:pPr>
              <w:pStyle w:val="TableParagraph"/>
              <w:spacing w:line="240" w:lineRule="auto"/>
              <w:jc w:val="both"/>
              <w:rPr>
                <w:sz w:val="28"/>
                <w:szCs w:val="28"/>
                <w:lang w:val="ru-RU"/>
              </w:rPr>
            </w:pPr>
          </w:p>
          <w:p w:rsidR="000B7D14" w:rsidRDefault="000B7D14" w:rsidP="00807BF3">
            <w:pPr>
              <w:pStyle w:val="TableParagraph"/>
              <w:spacing w:line="240" w:lineRule="auto"/>
              <w:jc w:val="both"/>
              <w:rPr>
                <w:sz w:val="28"/>
                <w:szCs w:val="28"/>
                <w:lang w:val="ru-RU"/>
              </w:rPr>
            </w:pPr>
          </w:p>
          <w:p w:rsidR="00DB1288" w:rsidRPr="00516687" w:rsidRDefault="00DB1288" w:rsidP="00807BF3">
            <w:pPr>
              <w:pStyle w:val="TableParagraph"/>
              <w:spacing w:line="240" w:lineRule="auto"/>
              <w:jc w:val="both"/>
              <w:rPr>
                <w:sz w:val="28"/>
                <w:szCs w:val="28"/>
                <w:lang w:val="ru-RU"/>
              </w:rPr>
            </w:pPr>
            <w:r w:rsidRPr="00516687">
              <w:rPr>
                <w:sz w:val="28"/>
                <w:szCs w:val="28"/>
                <w:lang w:val="ru-RU"/>
              </w:rPr>
              <w:t>5.1</w:t>
            </w:r>
          </w:p>
          <w:p w:rsidR="00200FE7" w:rsidRPr="00516687" w:rsidRDefault="00200FE7" w:rsidP="00807BF3">
            <w:pPr>
              <w:pStyle w:val="TableParagraph"/>
              <w:spacing w:line="240" w:lineRule="auto"/>
              <w:jc w:val="both"/>
              <w:rPr>
                <w:sz w:val="28"/>
                <w:szCs w:val="28"/>
                <w:lang w:val="ru-RU"/>
              </w:rPr>
            </w:pPr>
          </w:p>
          <w:p w:rsidR="00BD0BA1" w:rsidRDefault="00BD0BA1" w:rsidP="00807BF3">
            <w:pPr>
              <w:pStyle w:val="TableParagraph"/>
              <w:spacing w:line="240" w:lineRule="auto"/>
              <w:jc w:val="both"/>
              <w:rPr>
                <w:sz w:val="28"/>
                <w:szCs w:val="28"/>
                <w:lang w:val="ru-RU"/>
              </w:rPr>
            </w:pPr>
          </w:p>
          <w:p w:rsidR="00934814" w:rsidRPr="00516687" w:rsidRDefault="00C723DB" w:rsidP="00807BF3">
            <w:pPr>
              <w:pStyle w:val="TableParagraph"/>
              <w:spacing w:line="240" w:lineRule="auto"/>
              <w:jc w:val="both"/>
              <w:rPr>
                <w:sz w:val="28"/>
                <w:szCs w:val="28"/>
                <w:lang w:val="ru-RU"/>
              </w:rPr>
            </w:pPr>
            <w:r>
              <w:rPr>
                <w:sz w:val="28"/>
                <w:szCs w:val="28"/>
                <w:lang w:val="ru-RU"/>
              </w:rPr>
              <w:t>5.</w:t>
            </w:r>
            <w:r w:rsidR="00EA18C2">
              <w:rPr>
                <w:sz w:val="28"/>
                <w:szCs w:val="28"/>
                <w:lang w:val="ru-RU"/>
              </w:rPr>
              <w:t>2</w:t>
            </w:r>
          </w:p>
          <w:p w:rsidR="00934814" w:rsidRPr="00516687" w:rsidRDefault="00934814" w:rsidP="00807BF3">
            <w:pPr>
              <w:pStyle w:val="TableParagraph"/>
              <w:spacing w:line="240" w:lineRule="auto"/>
              <w:jc w:val="both"/>
              <w:rPr>
                <w:sz w:val="28"/>
                <w:szCs w:val="28"/>
                <w:lang w:val="ru-RU"/>
              </w:rPr>
            </w:pPr>
          </w:p>
          <w:p w:rsidR="00DB1288" w:rsidRDefault="00DB1288" w:rsidP="00807BF3">
            <w:pPr>
              <w:pStyle w:val="TableParagraph"/>
              <w:spacing w:line="240" w:lineRule="auto"/>
              <w:jc w:val="both"/>
              <w:rPr>
                <w:sz w:val="28"/>
                <w:szCs w:val="28"/>
                <w:lang w:val="ru-RU"/>
              </w:rPr>
            </w:pPr>
          </w:p>
          <w:p w:rsidR="00C723DB" w:rsidRDefault="00B5266C" w:rsidP="00807BF3">
            <w:pPr>
              <w:pStyle w:val="TableParagraph"/>
              <w:spacing w:line="240" w:lineRule="auto"/>
              <w:jc w:val="both"/>
              <w:rPr>
                <w:sz w:val="28"/>
                <w:szCs w:val="28"/>
                <w:lang w:val="ru-RU"/>
              </w:rPr>
            </w:pPr>
            <w:r>
              <w:rPr>
                <w:sz w:val="28"/>
                <w:szCs w:val="28"/>
                <w:lang w:val="ru-RU"/>
              </w:rPr>
              <w:t>5.3</w:t>
            </w:r>
          </w:p>
          <w:p w:rsidR="00B5266C" w:rsidRDefault="00B5266C" w:rsidP="00807BF3">
            <w:pPr>
              <w:pStyle w:val="TableParagraph"/>
              <w:spacing w:line="240" w:lineRule="auto"/>
              <w:jc w:val="both"/>
              <w:rPr>
                <w:sz w:val="28"/>
                <w:szCs w:val="28"/>
                <w:lang w:val="ru-RU"/>
              </w:rPr>
            </w:pPr>
          </w:p>
          <w:p w:rsidR="00C723DB" w:rsidRDefault="00C723DB" w:rsidP="00807BF3">
            <w:pPr>
              <w:pStyle w:val="TableParagraph"/>
              <w:spacing w:line="240" w:lineRule="auto"/>
              <w:jc w:val="both"/>
              <w:rPr>
                <w:sz w:val="28"/>
                <w:szCs w:val="28"/>
                <w:lang w:val="ru-RU"/>
              </w:rPr>
            </w:pPr>
            <w:r>
              <w:rPr>
                <w:sz w:val="28"/>
                <w:szCs w:val="28"/>
                <w:lang w:val="ru-RU"/>
              </w:rPr>
              <w:t>5.</w:t>
            </w:r>
            <w:r w:rsidR="00BD0BA1">
              <w:rPr>
                <w:sz w:val="28"/>
                <w:szCs w:val="28"/>
                <w:lang w:val="ru-RU"/>
              </w:rPr>
              <w:t>3</w:t>
            </w:r>
            <w:r w:rsidR="00470C00">
              <w:rPr>
                <w:sz w:val="28"/>
                <w:szCs w:val="28"/>
                <w:lang w:val="ru-RU"/>
              </w:rPr>
              <w:t>.</w:t>
            </w:r>
            <w:r w:rsidR="00BD0BA1">
              <w:rPr>
                <w:sz w:val="28"/>
                <w:szCs w:val="28"/>
                <w:lang w:val="ru-RU"/>
              </w:rPr>
              <w:t>1</w:t>
            </w:r>
          </w:p>
          <w:p w:rsidR="00BD0BA1" w:rsidRDefault="00BD0BA1" w:rsidP="00807BF3">
            <w:pPr>
              <w:pStyle w:val="TableParagraph"/>
              <w:spacing w:line="240" w:lineRule="auto"/>
              <w:jc w:val="both"/>
              <w:rPr>
                <w:sz w:val="28"/>
                <w:szCs w:val="28"/>
                <w:lang w:val="ru-RU"/>
              </w:rPr>
            </w:pPr>
          </w:p>
          <w:p w:rsidR="00F23F85" w:rsidRDefault="00470C00" w:rsidP="00807BF3">
            <w:pPr>
              <w:pStyle w:val="TableParagraph"/>
              <w:spacing w:line="240" w:lineRule="auto"/>
              <w:jc w:val="both"/>
              <w:rPr>
                <w:sz w:val="28"/>
                <w:szCs w:val="28"/>
                <w:lang w:val="ru-RU"/>
              </w:rPr>
            </w:pPr>
            <w:r>
              <w:rPr>
                <w:sz w:val="28"/>
                <w:szCs w:val="28"/>
                <w:lang w:val="ru-RU"/>
              </w:rPr>
              <w:t>5.</w:t>
            </w:r>
            <w:r w:rsidR="00BD0BA1">
              <w:rPr>
                <w:sz w:val="28"/>
                <w:szCs w:val="28"/>
                <w:lang w:val="ru-RU"/>
              </w:rPr>
              <w:t>3</w:t>
            </w:r>
            <w:r>
              <w:rPr>
                <w:sz w:val="28"/>
                <w:szCs w:val="28"/>
                <w:lang w:val="ru-RU"/>
              </w:rPr>
              <w:t>.</w:t>
            </w:r>
            <w:r w:rsidR="00BD0BA1">
              <w:rPr>
                <w:sz w:val="28"/>
                <w:szCs w:val="28"/>
                <w:lang w:val="ru-RU"/>
              </w:rPr>
              <w:t>2</w:t>
            </w:r>
          </w:p>
          <w:p w:rsidR="00C723DB" w:rsidRDefault="00C723DB" w:rsidP="00807BF3">
            <w:pPr>
              <w:pStyle w:val="TableParagraph"/>
              <w:spacing w:line="240" w:lineRule="auto"/>
              <w:jc w:val="both"/>
              <w:rPr>
                <w:sz w:val="28"/>
                <w:szCs w:val="28"/>
                <w:lang w:val="ru-RU"/>
              </w:rPr>
            </w:pPr>
            <w:r>
              <w:rPr>
                <w:sz w:val="28"/>
                <w:szCs w:val="28"/>
                <w:lang w:val="ru-RU"/>
              </w:rPr>
              <w:t>5.</w:t>
            </w:r>
            <w:r w:rsidR="00470C00">
              <w:rPr>
                <w:sz w:val="28"/>
                <w:szCs w:val="28"/>
                <w:lang w:val="ru-RU"/>
              </w:rPr>
              <w:t>3</w:t>
            </w:r>
            <w:r w:rsidR="00BD0BA1">
              <w:rPr>
                <w:sz w:val="28"/>
                <w:szCs w:val="28"/>
                <w:lang w:val="ru-RU"/>
              </w:rPr>
              <w:t>.3</w:t>
            </w:r>
          </w:p>
          <w:p w:rsidR="00F23F85" w:rsidRDefault="00BD0BA1" w:rsidP="00807BF3">
            <w:pPr>
              <w:pStyle w:val="TableParagraph"/>
              <w:spacing w:line="240" w:lineRule="auto"/>
              <w:jc w:val="both"/>
              <w:rPr>
                <w:sz w:val="28"/>
                <w:szCs w:val="28"/>
                <w:lang w:val="ru-RU"/>
              </w:rPr>
            </w:pPr>
            <w:r>
              <w:rPr>
                <w:sz w:val="28"/>
                <w:szCs w:val="28"/>
                <w:lang w:val="ru-RU"/>
              </w:rPr>
              <w:t>5.4</w:t>
            </w:r>
          </w:p>
          <w:p w:rsidR="00BD0BA1" w:rsidRDefault="00BD0BA1" w:rsidP="00807BF3">
            <w:pPr>
              <w:pStyle w:val="TableParagraph"/>
              <w:spacing w:line="240" w:lineRule="auto"/>
              <w:jc w:val="both"/>
              <w:rPr>
                <w:sz w:val="28"/>
                <w:szCs w:val="28"/>
                <w:lang w:val="ru-RU"/>
              </w:rPr>
            </w:pPr>
          </w:p>
          <w:p w:rsidR="00C723DB" w:rsidRDefault="00F23F85" w:rsidP="00807BF3">
            <w:pPr>
              <w:pStyle w:val="TableParagraph"/>
              <w:spacing w:line="240" w:lineRule="auto"/>
              <w:jc w:val="both"/>
              <w:rPr>
                <w:sz w:val="28"/>
                <w:szCs w:val="28"/>
                <w:lang w:val="ru-RU"/>
              </w:rPr>
            </w:pPr>
            <w:r>
              <w:rPr>
                <w:sz w:val="28"/>
                <w:szCs w:val="28"/>
                <w:lang w:val="ru-RU"/>
              </w:rPr>
              <w:t>5.</w:t>
            </w:r>
            <w:r w:rsidR="00BD0BA1">
              <w:rPr>
                <w:sz w:val="28"/>
                <w:szCs w:val="28"/>
                <w:lang w:val="ru-RU"/>
              </w:rPr>
              <w:t>4</w:t>
            </w:r>
            <w:r w:rsidR="00470C00">
              <w:rPr>
                <w:sz w:val="28"/>
                <w:szCs w:val="28"/>
                <w:lang w:val="ru-RU"/>
              </w:rPr>
              <w:t>.1</w:t>
            </w:r>
          </w:p>
          <w:p w:rsidR="00F23F85" w:rsidRDefault="00F23F85" w:rsidP="00807BF3">
            <w:pPr>
              <w:pStyle w:val="TableParagraph"/>
              <w:spacing w:line="240" w:lineRule="auto"/>
              <w:jc w:val="both"/>
              <w:rPr>
                <w:sz w:val="28"/>
                <w:szCs w:val="28"/>
                <w:lang w:val="ru-RU"/>
              </w:rPr>
            </w:pPr>
            <w:r>
              <w:rPr>
                <w:sz w:val="28"/>
                <w:szCs w:val="28"/>
                <w:lang w:val="ru-RU"/>
              </w:rPr>
              <w:t>5</w:t>
            </w:r>
            <w:r w:rsidR="00470C00">
              <w:rPr>
                <w:sz w:val="28"/>
                <w:szCs w:val="28"/>
                <w:lang w:val="ru-RU"/>
              </w:rPr>
              <w:t>.</w:t>
            </w:r>
            <w:r w:rsidR="00BD0BA1">
              <w:rPr>
                <w:sz w:val="28"/>
                <w:szCs w:val="28"/>
                <w:lang w:val="ru-RU"/>
              </w:rPr>
              <w:t>4</w:t>
            </w:r>
            <w:r w:rsidR="00470C00">
              <w:rPr>
                <w:sz w:val="28"/>
                <w:szCs w:val="28"/>
                <w:lang w:val="ru-RU"/>
              </w:rPr>
              <w:t>.2</w:t>
            </w:r>
          </w:p>
          <w:p w:rsidR="00C723DB" w:rsidRDefault="00F23F85" w:rsidP="00807BF3">
            <w:pPr>
              <w:pStyle w:val="TableParagraph"/>
              <w:spacing w:line="240" w:lineRule="auto"/>
              <w:jc w:val="both"/>
              <w:rPr>
                <w:sz w:val="28"/>
                <w:szCs w:val="28"/>
                <w:lang w:val="ru-RU"/>
              </w:rPr>
            </w:pPr>
            <w:r>
              <w:rPr>
                <w:sz w:val="28"/>
                <w:szCs w:val="28"/>
                <w:lang w:val="ru-RU"/>
              </w:rPr>
              <w:t>5.</w:t>
            </w:r>
            <w:r w:rsidR="00BD0BA1">
              <w:rPr>
                <w:sz w:val="28"/>
                <w:szCs w:val="28"/>
                <w:lang w:val="ru-RU"/>
              </w:rPr>
              <w:t>5</w:t>
            </w:r>
          </w:p>
          <w:p w:rsidR="00C723DB" w:rsidRDefault="00C723DB" w:rsidP="00807BF3">
            <w:pPr>
              <w:pStyle w:val="TableParagraph"/>
              <w:spacing w:line="240" w:lineRule="auto"/>
              <w:jc w:val="both"/>
              <w:rPr>
                <w:sz w:val="28"/>
                <w:szCs w:val="28"/>
                <w:lang w:val="ru-RU"/>
              </w:rPr>
            </w:pPr>
          </w:p>
          <w:p w:rsidR="00F23F85" w:rsidRDefault="00470C00" w:rsidP="00807BF3">
            <w:pPr>
              <w:pStyle w:val="TableParagraph"/>
              <w:spacing w:line="240" w:lineRule="auto"/>
              <w:jc w:val="both"/>
              <w:rPr>
                <w:sz w:val="28"/>
                <w:szCs w:val="28"/>
                <w:lang w:val="ru-RU"/>
              </w:rPr>
            </w:pPr>
            <w:r>
              <w:rPr>
                <w:sz w:val="28"/>
                <w:szCs w:val="28"/>
                <w:lang w:val="ru-RU"/>
              </w:rPr>
              <w:t>5.</w:t>
            </w:r>
            <w:r w:rsidR="00BD0BA1">
              <w:rPr>
                <w:sz w:val="28"/>
                <w:szCs w:val="28"/>
                <w:lang w:val="ru-RU"/>
              </w:rPr>
              <w:t>6</w:t>
            </w:r>
          </w:p>
          <w:p w:rsidR="00DB1288" w:rsidRPr="000E0110" w:rsidRDefault="00DB1288" w:rsidP="00807BF3">
            <w:pPr>
              <w:rPr>
                <w:lang w:val="ru-RU"/>
              </w:rPr>
            </w:pPr>
          </w:p>
        </w:tc>
        <w:tc>
          <w:tcPr>
            <w:tcW w:w="8058" w:type="dxa"/>
          </w:tcPr>
          <w:p w:rsidR="00DB1288" w:rsidRPr="00FA27CD" w:rsidRDefault="00DB1288" w:rsidP="00807BF3">
            <w:pPr>
              <w:jc w:val="both"/>
              <w:rPr>
                <w:sz w:val="28"/>
                <w:szCs w:val="28"/>
                <w:lang w:val="ru-RU"/>
              </w:rPr>
            </w:pPr>
            <w:r w:rsidRPr="00516687">
              <w:rPr>
                <w:sz w:val="28"/>
                <w:szCs w:val="28"/>
              </w:rPr>
              <w:t xml:space="preserve">Анализ распространенности тревоги и депрессии среди </w:t>
            </w:r>
            <w:r w:rsidR="000B7D14" w:rsidRPr="000B7D14">
              <w:rPr>
                <w:sz w:val="28"/>
                <w:szCs w:val="28"/>
              </w:rPr>
              <w:t>медицинских работников</w:t>
            </w:r>
            <w:r w:rsidRPr="00516687">
              <w:rPr>
                <w:sz w:val="28"/>
                <w:szCs w:val="28"/>
              </w:rPr>
              <w:t xml:space="preserve"> </w:t>
            </w:r>
            <w:r w:rsidR="00800DDA" w:rsidRPr="00800DDA">
              <w:rPr>
                <w:sz w:val="28"/>
                <w:szCs w:val="28"/>
              </w:rPr>
              <w:t>станции скорой медицинской помощи</w:t>
            </w:r>
            <w:r w:rsidR="00FA27CD">
              <w:rPr>
                <w:sz w:val="28"/>
                <w:szCs w:val="28"/>
                <w:lang w:val="ru-RU"/>
              </w:rPr>
              <w:t>…</w:t>
            </w:r>
            <w:r w:rsidR="00FA27CD" w:rsidRPr="00FA27CD">
              <w:rPr>
                <w:sz w:val="28"/>
                <w:szCs w:val="28"/>
                <w:lang w:val="ru-RU"/>
              </w:rPr>
              <w:t>.</w:t>
            </w:r>
          </w:p>
          <w:p w:rsidR="00DB1288" w:rsidRPr="00FA27CD" w:rsidRDefault="00DB1288" w:rsidP="00807BF3">
            <w:pPr>
              <w:pStyle w:val="TableParagraph"/>
              <w:spacing w:line="240" w:lineRule="auto"/>
              <w:jc w:val="both"/>
              <w:rPr>
                <w:sz w:val="28"/>
                <w:szCs w:val="28"/>
                <w:lang w:val="ru-RU"/>
              </w:rPr>
            </w:pPr>
            <w:r w:rsidRPr="00516687">
              <w:rPr>
                <w:sz w:val="28"/>
                <w:szCs w:val="28"/>
              </w:rPr>
              <w:t>Анализ распространенности тревоги</w:t>
            </w:r>
            <w:r w:rsidR="00FA27CD" w:rsidRPr="00FA27CD">
              <w:rPr>
                <w:sz w:val="28"/>
                <w:szCs w:val="28"/>
                <w:lang w:val="ru-RU"/>
              </w:rPr>
              <w:t>…………………………………</w:t>
            </w:r>
          </w:p>
          <w:p w:rsidR="00DB1288" w:rsidRPr="00FA27CD" w:rsidRDefault="00DB1288" w:rsidP="00807BF3">
            <w:pPr>
              <w:pStyle w:val="TableParagraph"/>
              <w:spacing w:line="240" w:lineRule="auto"/>
              <w:jc w:val="both"/>
              <w:rPr>
                <w:sz w:val="28"/>
                <w:szCs w:val="28"/>
                <w:lang w:val="ru-RU"/>
              </w:rPr>
            </w:pPr>
            <w:r w:rsidRPr="00516687">
              <w:rPr>
                <w:sz w:val="28"/>
                <w:szCs w:val="28"/>
              </w:rPr>
              <w:t xml:space="preserve">Анализ распространенности депрессии </w:t>
            </w:r>
            <w:r w:rsidR="00FA27CD">
              <w:rPr>
                <w:sz w:val="28"/>
                <w:szCs w:val="28"/>
                <w:lang w:val="ru-RU"/>
              </w:rPr>
              <w:t>…</w:t>
            </w:r>
            <w:r w:rsidR="00FA27CD" w:rsidRPr="00FA27CD">
              <w:rPr>
                <w:sz w:val="28"/>
                <w:szCs w:val="28"/>
                <w:lang w:val="ru-RU"/>
              </w:rPr>
              <w:t>…………………………..</w:t>
            </w:r>
          </w:p>
          <w:p w:rsidR="00DB1288" w:rsidRPr="00FA27CD" w:rsidRDefault="00200FE7" w:rsidP="00807BF3">
            <w:pPr>
              <w:pStyle w:val="TableParagraph"/>
              <w:spacing w:line="240" w:lineRule="auto"/>
              <w:jc w:val="both"/>
              <w:rPr>
                <w:b/>
                <w:sz w:val="28"/>
                <w:szCs w:val="28"/>
                <w:lang w:val="ru-RU"/>
              </w:rPr>
            </w:pPr>
            <w:r w:rsidRPr="00516687">
              <w:rPr>
                <w:b/>
                <w:sz w:val="28"/>
                <w:szCs w:val="28"/>
                <w:lang w:val="ru-RU"/>
              </w:rPr>
              <w:t xml:space="preserve">РЕЗУЛЬТАТЫ ВНЕДРЕНИЯ АЛГОРИТМА ОЦЕНКИ ПСИХОЭМОЦИОНАЛЬНОГО СОСТОЯНИЯ </w:t>
            </w:r>
            <w:r w:rsidR="000B7D14">
              <w:rPr>
                <w:b/>
                <w:sz w:val="28"/>
                <w:szCs w:val="28"/>
                <w:lang w:val="ru-RU"/>
              </w:rPr>
              <w:t>МЕДИЦИНСКИХ РАБОТНИКОВ</w:t>
            </w:r>
            <w:r w:rsidRPr="00516687">
              <w:rPr>
                <w:b/>
                <w:sz w:val="28"/>
                <w:szCs w:val="28"/>
                <w:lang w:val="ru-RU"/>
              </w:rPr>
              <w:t xml:space="preserve"> СТАНЦИИ СКОРОЙ МЕДИЦИНСКОЙ ПОМОЩИ</w:t>
            </w:r>
            <w:r w:rsidR="0047057A">
              <w:rPr>
                <w:b/>
                <w:sz w:val="28"/>
                <w:szCs w:val="28"/>
                <w:lang w:val="ru-RU"/>
              </w:rPr>
              <w:t xml:space="preserve"> В ОБЛАСТИ АБАЙ</w:t>
            </w:r>
            <w:r w:rsidR="000B7D14">
              <w:rPr>
                <w:b/>
                <w:sz w:val="28"/>
                <w:szCs w:val="28"/>
                <w:lang w:val="ru-RU"/>
              </w:rPr>
              <w:t xml:space="preserve"> С ЦЕЛЬЮ СОВЕРШЕНСТВОВАНИЯ ИХ ПРОФЕССИОНАЛЬНОЙ ДЕЯТЕЛЬНОСТИ</w:t>
            </w:r>
            <w:r w:rsidR="00FA27CD">
              <w:rPr>
                <w:b/>
                <w:sz w:val="28"/>
                <w:szCs w:val="28"/>
                <w:lang w:val="ru-RU"/>
              </w:rPr>
              <w:t>…</w:t>
            </w:r>
            <w:r w:rsidR="00FA27CD" w:rsidRPr="00FA27CD">
              <w:rPr>
                <w:b/>
                <w:sz w:val="28"/>
                <w:szCs w:val="28"/>
                <w:lang w:val="ru-RU"/>
              </w:rPr>
              <w:t>…………………………………………………</w:t>
            </w:r>
          </w:p>
          <w:p w:rsidR="00BD0BA1" w:rsidRPr="00FA27CD" w:rsidRDefault="00BD0BA1" w:rsidP="00807BF3">
            <w:pPr>
              <w:pStyle w:val="TableParagraph"/>
              <w:spacing w:line="240" w:lineRule="auto"/>
              <w:jc w:val="both"/>
              <w:rPr>
                <w:rFonts w:eastAsia="Calibri"/>
                <w:color w:val="000000"/>
                <w:sz w:val="24"/>
                <w:szCs w:val="24"/>
                <w:lang w:val="ru-RU" w:eastAsia="ar-SA"/>
              </w:rPr>
            </w:pPr>
            <w:r w:rsidRPr="00516687">
              <w:rPr>
                <w:color w:val="000000"/>
                <w:sz w:val="28"/>
                <w:szCs w:val="28"/>
              </w:rPr>
              <w:t>Р</w:t>
            </w:r>
            <w:r w:rsidRPr="00516687">
              <w:rPr>
                <w:color w:val="000000"/>
                <w:sz w:val="28"/>
                <w:szCs w:val="28"/>
                <w:lang w:val="ru-RU"/>
              </w:rPr>
              <w:t>азр</w:t>
            </w:r>
            <w:r w:rsidR="00F73307">
              <w:rPr>
                <w:color w:val="000000"/>
                <w:sz w:val="28"/>
                <w:szCs w:val="28"/>
                <w:lang w:val="ru-RU"/>
              </w:rPr>
              <w:t>а</w:t>
            </w:r>
            <w:r w:rsidRPr="00516687">
              <w:rPr>
                <w:color w:val="000000"/>
                <w:sz w:val="28"/>
                <w:szCs w:val="28"/>
                <w:lang w:val="ru-RU"/>
              </w:rPr>
              <w:t xml:space="preserve">ботка и обоснование  </w:t>
            </w:r>
            <w:r>
              <w:rPr>
                <w:color w:val="000000"/>
                <w:sz w:val="28"/>
                <w:szCs w:val="28"/>
                <w:lang w:val="ru-RU"/>
              </w:rPr>
              <w:t xml:space="preserve">внедрения </w:t>
            </w:r>
            <w:r w:rsidRPr="00516687">
              <w:rPr>
                <w:rFonts w:eastAsia="Calibri"/>
                <w:color w:val="000000"/>
                <w:sz w:val="28"/>
                <w:szCs w:val="28"/>
                <w:lang w:val="ru-RU" w:eastAsia="ar-SA"/>
              </w:rPr>
              <w:t xml:space="preserve">алгоритма оценки психоэмоционального состояния </w:t>
            </w:r>
            <w:r w:rsidR="000B7D14" w:rsidRPr="000B7D14">
              <w:rPr>
                <w:rFonts w:eastAsia="Calibri"/>
                <w:color w:val="000000"/>
                <w:sz w:val="28"/>
                <w:szCs w:val="28"/>
                <w:lang w:val="ru-RU" w:eastAsia="ar-SA"/>
              </w:rPr>
              <w:t>медицинских работников</w:t>
            </w:r>
            <w:r w:rsidRPr="00516687">
              <w:rPr>
                <w:rFonts w:eastAsia="Calibri"/>
                <w:color w:val="000000"/>
                <w:sz w:val="28"/>
                <w:szCs w:val="28"/>
                <w:lang w:val="ru-RU" w:eastAsia="ar-SA"/>
              </w:rPr>
              <w:t xml:space="preserve"> станции скорой медицинской помощи</w:t>
            </w:r>
            <w:r w:rsidR="00FA27CD">
              <w:rPr>
                <w:rFonts w:eastAsia="Calibri"/>
                <w:color w:val="000000"/>
                <w:sz w:val="28"/>
                <w:szCs w:val="28"/>
                <w:lang w:val="ru-RU" w:eastAsia="ar-SA"/>
              </w:rPr>
              <w:t>…</w:t>
            </w:r>
            <w:r w:rsidR="00FA27CD" w:rsidRPr="00FA27CD">
              <w:rPr>
                <w:rFonts w:eastAsia="Calibri"/>
                <w:color w:val="000000"/>
                <w:sz w:val="28"/>
                <w:szCs w:val="28"/>
                <w:lang w:val="ru-RU" w:eastAsia="ar-SA"/>
              </w:rPr>
              <w:t>…………………………….</w:t>
            </w:r>
          </w:p>
          <w:p w:rsidR="00470C00" w:rsidRPr="00A6447E" w:rsidRDefault="00470C00" w:rsidP="00807BF3">
            <w:pPr>
              <w:jc w:val="both"/>
              <w:rPr>
                <w:rFonts w:eastAsia="Calibri"/>
                <w:color w:val="000000"/>
                <w:sz w:val="28"/>
                <w:szCs w:val="28"/>
                <w:lang w:val="ru-RU" w:eastAsia="ar-SA"/>
              </w:rPr>
            </w:pPr>
            <w:r w:rsidRPr="004638D2">
              <w:rPr>
                <w:rFonts w:eastAsia="Calibri"/>
                <w:color w:val="000000"/>
                <w:sz w:val="28"/>
                <w:szCs w:val="28"/>
                <w:lang w:val="ru-RU" w:eastAsia="ar-SA"/>
              </w:rPr>
              <w:t xml:space="preserve">Результаты определения тяжести бессонницы </w:t>
            </w:r>
            <w:r w:rsidR="000B7D14" w:rsidRPr="000B7D14">
              <w:rPr>
                <w:rFonts w:eastAsia="Calibri"/>
                <w:color w:val="000000"/>
                <w:sz w:val="28"/>
                <w:szCs w:val="28"/>
                <w:lang w:val="ru-RU" w:eastAsia="ar-SA"/>
              </w:rPr>
              <w:t>медицинских работников</w:t>
            </w:r>
            <w:r w:rsidRPr="004638D2">
              <w:rPr>
                <w:rFonts w:eastAsia="Calibri"/>
                <w:color w:val="000000"/>
                <w:sz w:val="28"/>
                <w:szCs w:val="28"/>
                <w:lang w:val="ru-RU" w:eastAsia="ar-SA"/>
              </w:rPr>
              <w:t xml:space="preserve"> станции скорой медицинской помощи</w:t>
            </w:r>
            <w:r w:rsidR="00FA27CD">
              <w:rPr>
                <w:rFonts w:eastAsia="Calibri"/>
                <w:color w:val="000000"/>
                <w:sz w:val="28"/>
                <w:szCs w:val="28"/>
                <w:lang w:val="ru-RU" w:eastAsia="ar-SA"/>
              </w:rPr>
              <w:t>…</w:t>
            </w:r>
            <w:r w:rsidR="00FA27CD" w:rsidRPr="00FA27CD">
              <w:rPr>
                <w:rFonts w:eastAsia="Calibri"/>
                <w:color w:val="000000"/>
                <w:sz w:val="28"/>
                <w:szCs w:val="28"/>
                <w:lang w:val="ru-RU" w:eastAsia="ar-SA"/>
              </w:rPr>
              <w:t>……………</w:t>
            </w:r>
            <w:r w:rsidR="00FA27CD">
              <w:rPr>
                <w:rFonts w:eastAsia="Calibri"/>
                <w:color w:val="000000"/>
                <w:sz w:val="28"/>
                <w:szCs w:val="28"/>
                <w:lang w:val="ru-RU" w:eastAsia="ar-SA"/>
              </w:rPr>
              <w:t>…</w:t>
            </w:r>
            <w:r w:rsidR="00A6447E">
              <w:rPr>
                <w:rFonts w:eastAsia="Calibri"/>
                <w:color w:val="000000"/>
                <w:sz w:val="28"/>
                <w:szCs w:val="28"/>
                <w:lang w:val="ru-RU" w:eastAsia="ar-SA"/>
              </w:rPr>
              <w:t>………………………</w:t>
            </w:r>
            <w:r w:rsidR="00A6447E" w:rsidRPr="00A6447E">
              <w:rPr>
                <w:rFonts w:eastAsia="Calibri"/>
                <w:color w:val="000000"/>
                <w:sz w:val="28"/>
                <w:szCs w:val="28"/>
                <w:lang w:val="ru-RU" w:eastAsia="ar-SA"/>
              </w:rPr>
              <w:t>………………</w:t>
            </w:r>
            <w:r w:rsidR="00A6447E">
              <w:rPr>
                <w:rFonts w:eastAsia="Calibri"/>
                <w:color w:val="000000"/>
                <w:sz w:val="28"/>
                <w:szCs w:val="28"/>
                <w:lang w:val="ru-RU" w:eastAsia="ar-SA"/>
              </w:rPr>
              <w:t>………</w:t>
            </w:r>
          </w:p>
          <w:p w:rsidR="00470C00" w:rsidRPr="00FA27CD" w:rsidRDefault="00470C00" w:rsidP="00807BF3">
            <w:pPr>
              <w:jc w:val="both"/>
              <w:rPr>
                <w:rFonts w:eastAsia="Calibri"/>
                <w:color w:val="000000"/>
                <w:sz w:val="28"/>
                <w:szCs w:val="28"/>
                <w:lang w:val="ru-RU" w:eastAsia="ar-SA"/>
              </w:rPr>
            </w:pPr>
            <w:r w:rsidRPr="004638D2">
              <w:rPr>
                <w:rFonts w:eastAsia="Calibri"/>
                <w:color w:val="000000"/>
                <w:sz w:val="28"/>
                <w:szCs w:val="28"/>
                <w:lang w:val="ru-RU" w:eastAsia="ar-SA"/>
              </w:rPr>
              <w:t>Анализ удовлетворенности медицинских работников своей профессиональной деятельностью</w:t>
            </w:r>
            <w:r w:rsidR="00FA27CD">
              <w:rPr>
                <w:rFonts w:eastAsia="Calibri"/>
                <w:color w:val="000000"/>
                <w:sz w:val="28"/>
                <w:szCs w:val="28"/>
                <w:lang w:val="ru-RU" w:eastAsia="ar-SA"/>
              </w:rPr>
              <w:t>…</w:t>
            </w:r>
            <w:r w:rsidR="00FA27CD" w:rsidRPr="00FA27CD">
              <w:rPr>
                <w:rFonts w:eastAsia="Calibri"/>
                <w:color w:val="000000"/>
                <w:sz w:val="28"/>
                <w:szCs w:val="28"/>
                <w:lang w:val="ru-RU" w:eastAsia="ar-SA"/>
              </w:rPr>
              <w:t>………………………………</w:t>
            </w:r>
            <w:r w:rsidR="00FA27CD">
              <w:rPr>
                <w:rFonts w:eastAsia="Calibri"/>
                <w:color w:val="000000"/>
                <w:sz w:val="28"/>
                <w:szCs w:val="28"/>
                <w:lang w:val="ru-RU" w:eastAsia="ar-SA"/>
              </w:rPr>
              <w:t>…</w:t>
            </w:r>
          </w:p>
          <w:p w:rsidR="00470C00" w:rsidRPr="00FA27CD" w:rsidRDefault="00470C00" w:rsidP="00807BF3">
            <w:pPr>
              <w:jc w:val="both"/>
              <w:rPr>
                <w:rFonts w:eastAsia="Calibri"/>
                <w:color w:val="000000"/>
                <w:sz w:val="28"/>
                <w:szCs w:val="28"/>
                <w:lang w:val="ru-RU" w:eastAsia="ar-SA"/>
              </w:rPr>
            </w:pPr>
            <w:r w:rsidRPr="004638D2">
              <w:rPr>
                <w:rFonts w:eastAsia="Calibri"/>
                <w:color w:val="000000"/>
                <w:sz w:val="28"/>
                <w:szCs w:val="28"/>
                <w:lang w:val="ru-RU" w:eastAsia="ar-SA"/>
              </w:rPr>
              <w:t>Удовлетворенность медицинских работников своей профессиональной деятельностью</w:t>
            </w:r>
            <w:r w:rsidR="00FA27CD">
              <w:rPr>
                <w:rFonts w:eastAsia="Calibri"/>
                <w:color w:val="000000"/>
                <w:sz w:val="28"/>
                <w:szCs w:val="28"/>
                <w:lang w:val="ru-RU" w:eastAsia="ar-SA"/>
              </w:rPr>
              <w:t>…</w:t>
            </w:r>
            <w:r w:rsidR="00FA27CD" w:rsidRPr="00FA27CD">
              <w:rPr>
                <w:rFonts w:eastAsia="Calibri"/>
                <w:color w:val="000000"/>
                <w:sz w:val="28"/>
                <w:szCs w:val="28"/>
                <w:lang w:val="ru-RU" w:eastAsia="ar-SA"/>
              </w:rPr>
              <w:t>…………………………………</w:t>
            </w:r>
          </w:p>
          <w:p w:rsidR="00470C00" w:rsidRPr="00807BF3" w:rsidRDefault="00470C00" w:rsidP="00807BF3">
            <w:pPr>
              <w:jc w:val="both"/>
              <w:rPr>
                <w:rFonts w:eastAsia="Calibri"/>
                <w:color w:val="000000"/>
                <w:sz w:val="28"/>
                <w:szCs w:val="28"/>
                <w:lang w:val="ru-RU" w:eastAsia="ar-SA"/>
              </w:rPr>
            </w:pPr>
            <w:r w:rsidRPr="004638D2">
              <w:rPr>
                <w:rFonts w:eastAsia="Calibri"/>
                <w:color w:val="000000"/>
                <w:sz w:val="28"/>
                <w:szCs w:val="28"/>
                <w:lang w:val="ru-RU" w:eastAsia="ar-SA"/>
              </w:rPr>
              <w:t>Выгорание медицинских работников</w:t>
            </w:r>
            <w:r w:rsidR="00FA27CD" w:rsidRPr="00FA27CD">
              <w:rPr>
                <w:rFonts w:eastAsia="Calibri"/>
                <w:color w:val="000000"/>
                <w:sz w:val="28"/>
                <w:szCs w:val="28"/>
                <w:lang w:val="ru-RU" w:eastAsia="ar-SA"/>
              </w:rPr>
              <w:t>……………………………….</w:t>
            </w:r>
            <w:r w:rsidR="00FA27CD" w:rsidRPr="00807BF3">
              <w:rPr>
                <w:rFonts w:eastAsia="Calibri"/>
                <w:color w:val="000000"/>
                <w:sz w:val="28"/>
                <w:szCs w:val="28"/>
                <w:lang w:val="ru-RU" w:eastAsia="ar-SA"/>
              </w:rPr>
              <w:t>..</w:t>
            </w:r>
          </w:p>
          <w:p w:rsidR="00470C00" w:rsidRPr="00FA27CD" w:rsidRDefault="00470C00" w:rsidP="00807BF3">
            <w:pPr>
              <w:jc w:val="both"/>
              <w:rPr>
                <w:rFonts w:eastAsia="Calibri"/>
                <w:color w:val="000000"/>
                <w:sz w:val="28"/>
                <w:szCs w:val="28"/>
                <w:lang w:val="ru-RU" w:eastAsia="ar-SA"/>
              </w:rPr>
            </w:pPr>
            <w:r w:rsidRPr="001A160A">
              <w:rPr>
                <w:rFonts w:eastAsia="Calibri"/>
                <w:color w:val="000000"/>
                <w:sz w:val="28"/>
                <w:szCs w:val="28"/>
                <w:lang w:val="ru-RU" w:eastAsia="ar-SA"/>
              </w:rPr>
              <w:t xml:space="preserve">Вторичный </w:t>
            </w:r>
            <w:r>
              <w:rPr>
                <w:rFonts w:eastAsia="Calibri"/>
                <w:color w:val="000000"/>
                <w:sz w:val="28"/>
                <w:szCs w:val="28"/>
                <w:lang w:val="ru-RU" w:eastAsia="ar-SA"/>
              </w:rPr>
              <w:t>т</w:t>
            </w:r>
            <w:r w:rsidRPr="004638D2">
              <w:rPr>
                <w:rFonts w:eastAsia="Calibri"/>
                <w:color w:val="000000"/>
                <w:sz w:val="28"/>
                <w:szCs w:val="28"/>
                <w:lang w:val="ru-RU" w:eastAsia="ar-SA"/>
              </w:rPr>
              <w:t>равматический стресс у медицинских работников</w:t>
            </w:r>
            <w:r w:rsidR="00FA27CD">
              <w:rPr>
                <w:rFonts w:eastAsia="Calibri"/>
                <w:color w:val="000000"/>
                <w:sz w:val="28"/>
                <w:szCs w:val="28"/>
                <w:lang w:val="ru-RU" w:eastAsia="ar-SA"/>
              </w:rPr>
              <w:t>…</w:t>
            </w:r>
            <w:r w:rsidR="00FA27CD" w:rsidRPr="00FA27CD">
              <w:rPr>
                <w:rFonts w:eastAsia="Calibri"/>
                <w:color w:val="000000"/>
                <w:sz w:val="28"/>
                <w:szCs w:val="28"/>
                <w:lang w:val="ru-RU" w:eastAsia="ar-SA"/>
              </w:rPr>
              <w:t>...</w:t>
            </w:r>
          </w:p>
          <w:p w:rsidR="00470C00" w:rsidRPr="00C510D9" w:rsidRDefault="00470C00" w:rsidP="00807BF3">
            <w:pPr>
              <w:jc w:val="both"/>
              <w:rPr>
                <w:rFonts w:eastAsia="Calibri"/>
                <w:color w:val="000000"/>
                <w:sz w:val="28"/>
                <w:szCs w:val="28"/>
                <w:lang w:val="ru-RU" w:eastAsia="ar-SA"/>
              </w:rPr>
            </w:pPr>
            <w:r w:rsidRPr="004638D2">
              <w:rPr>
                <w:rFonts w:eastAsia="Calibri"/>
                <w:color w:val="000000"/>
                <w:sz w:val="28"/>
                <w:szCs w:val="28"/>
                <w:lang w:val="ru-RU" w:eastAsia="ar-SA"/>
              </w:rPr>
              <w:t xml:space="preserve">Анализ распространенности тревоги и депрессии среди </w:t>
            </w:r>
            <w:r w:rsidR="000B7D14" w:rsidRPr="000B7D14">
              <w:rPr>
                <w:rFonts w:eastAsia="Calibri"/>
                <w:color w:val="000000"/>
                <w:sz w:val="28"/>
                <w:szCs w:val="28"/>
                <w:lang w:val="ru-RU" w:eastAsia="ar-SA"/>
              </w:rPr>
              <w:t>медицинских работников</w:t>
            </w:r>
            <w:r w:rsidRPr="004638D2">
              <w:rPr>
                <w:rFonts w:eastAsia="Calibri"/>
                <w:color w:val="000000"/>
                <w:sz w:val="28"/>
                <w:szCs w:val="28"/>
                <w:lang w:val="ru-RU" w:eastAsia="ar-SA"/>
              </w:rPr>
              <w:t xml:space="preserve"> станции скорой медицинской помощи</w:t>
            </w:r>
            <w:r w:rsidR="00FA27CD">
              <w:rPr>
                <w:rFonts w:eastAsia="Calibri"/>
                <w:color w:val="000000"/>
                <w:sz w:val="28"/>
                <w:szCs w:val="28"/>
                <w:lang w:val="ru-RU" w:eastAsia="ar-SA"/>
              </w:rPr>
              <w:t>…</w:t>
            </w:r>
            <w:r w:rsidR="00C510D9" w:rsidRPr="00C510D9">
              <w:rPr>
                <w:rFonts w:eastAsia="Calibri"/>
                <w:color w:val="000000"/>
                <w:sz w:val="28"/>
                <w:szCs w:val="28"/>
                <w:lang w:val="ru-RU" w:eastAsia="ar-SA"/>
              </w:rPr>
              <w:t>.</w:t>
            </w:r>
          </w:p>
          <w:p w:rsidR="00470C00" w:rsidRPr="00C510D9" w:rsidRDefault="00470C00" w:rsidP="00807BF3">
            <w:pPr>
              <w:jc w:val="both"/>
              <w:rPr>
                <w:rFonts w:eastAsia="Calibri"/>
                <w:color w:val="000000"/>
                <w:sz w:val="28"/>
                <w:szCs w:val="28"/>
                <w:lang w:val="ru-RU" w:eastAsia="ar-SA"/>
              </w:rPr>
            </w:pPr>
            <w:r w:rsidRPr="004638D2">
              <w:rPr>
                <w:rFonts w:eastAsia="Calibri"/>
                <w:color w:val="000000"/>
                <w:sz w:val="28"/>
                <w:szCs w:val="28"/>
                <w:lang w:val="ru-RU" w:eastAsia="ar-SA"/>
              </w:rPr>
              <w:t>Анализ распространенности тревоги</w:t>
            </w:r>
            <w:r w:rsidR="00C510D9" w:rsidRPr="00C510D9">
              <w:rPr>
                <w:rFonts w:eastAsia="Calibri"/>
                <w:color w:val="000000"/>
                <w:sz w:val="28"/>
                <w:szCs w:val="28"/>
                <w:lang w:val="ru-RU" w:eastAsia="ar-SA"/>
              </w:rPr>
              <w:t>…………………………………</w:t>
            </w:r>
          </w:p>
          <w:p w:rsidR="00470C00" w:rsidRPr="00C510D9" w:rsidRDefault="00470C00" w:rsidP="00807BF3">
            <w:pPr>
              <w:jc w:val="both"/>
              <w:rPr>
                <w:rFonts w:eastAsia="Calibri"/>
                <w:color w:val="000000"/>
                <w:sz w:val="28"/>
                <w:szCs w:val="28"/>
                <w:lang w:val="ru-RU" w:eastAsia="ar-SA"/>
              </w:rPr>
            </w:pPr>
            <w:r w:rsidRPr="004638D2">
              <w:rPr>
                <w:rFonts w:eastAsia="Calibri"/>
                <w:color w:val="000000"/>
                <w:sz w:val="28"/>
                <w:szCs w:val="28"/>
                <w:lang w:val="ru-RU" w:eastAsia="ar-SA"/>
              </w:rPr>
              <w:t xml:space="preserve">Анализ распространенности депрессии </w:t>
            </w:r>
            <w:r w:rsidR="00C510D9">
              <w:rPr>
                <w:rFonts w:eastAsia="Calibri"/>
                <w:color w:val="000000"/>
                <w:sz w:val="28"/>
                <w:szCs w:val="28"/>
                <w:lang w:val="ru-RU" w:eastAsia="ar-SA"/>
              </w:rPr>
              <w:t>…</w:t>
            </w:r>
            <w:r w:rsidR="00C510D9" w:rsidRPr="00C510D9">
              <w:rPr>
                <w:rFonts w:eastAsia="Calibri"/>
                <w:color w:val="000000"/>
                <w:sz w:val="28"/>
                <w:szCs w:val="28"/>
                <w:lang w:val="ru-RU" w:eastAsia="ar-SA"/>
              </w:rPr>
              <w:t>…………………………..</w:t>
            </w:r>
          </w:p>
          <w:p w:rsidR="00B85459" w:rsidRPr="00A6447E" w:rsidRDefault="00F23F85" w:rsidP="00807BF3">
            <w:pPr>
              <w:pStyle w:val="TableParagraph"/>
              <w:spacing w:line="240" w:lineRule="auto"/>
              <w:jc w:val="both"/>
              <w:rPr>
                <w:rFonts w:eastAsia="Calibri"/>
                <w:color w:val="000000"/>
                <w:sz w:val="28"/>
                <w:szCs w:val="28"/>
                <w:lang w:val="ru-RU" w:eastAsia="ar-SA"/>
              </w:rPr>
            </w:pPr>
            <w:r w:rsidRPr="00516687">
              <w:rPr>
                <w:color w:val="000000"/>
                <w:sz w:val="28"/>
                <w:szCs w:val="28"/>
                <w:lang w:val="ru-RU"/>
              </w:rPr>
              <w:t xml:space="preserve">Внедрение </w:t>
            </w:r>
            <w:r w:rsidRPr="00516687">
              <w:rPr>
                <w:rFonts w:eastAsia="Calibri"/>
                <w:color w:val="000000"/>
                <w:sz w:val="28"/>
                <w:szCs w:val="28"/>
                <w:lang w:val="ru-RU" w:eastAsia="ar-SA"/>
              </w:rPr>
              <w:t xml:space="preserve">алгоритма оценки психоэмоционального состояния </w:t>
            </w:r>
            <w:r w:rsidR="000B7D14" w:rsidRPr="000B7D14">
              <w:rPr>
                <w:rFonts w:eastAsia="Calibri"/>
                <w:color w:val="000000"/>
                <w:sz w:val="28"/>
                <w:szCs w:val="28"/>
                <w:lang w:val="ru-RU" w:eastAsia="ar-SA"/>
              </w:rPr>
              <w:t>медицинских работников</w:t>
            </w:r>
            <w:r w:rsidRPr="00516687">
              <w:rPr>
                <w:rFonts w:eastAsia="Calibri"/>
                <w:color w:val="000000"/>
                <w:sz w:val="28"/>
                <w:szCs w:val="28"/>
                <w:lang w:val="ru-RU" w:eastAsia="ar-SA"/>
              </w:rPr>
              <w:t xml:space="preserve"> станции скорой медицинской помощи</w:t>
            </w:r>
            <w:r w:rsidR="00C510D9">
              <w:rPr>
                <w:rFonts w:eastAsia="Calibri"/>
                <w:color w:val="000000"/>
                <w:sz w:val="28"/>
                <w:szCs w:val="28"/>
                <w:lang w:val="ru-RU" w:eastAsia="ar-SA"/>
              </w:rPr>
              <w:t>…</w:t>
            </w:r>
            <w:r w:rsidR="00C510D9" w:rsidRPr="00C510D9">
              <w:rPr>
                <w:rFonts w:eastAsia="Calibri"/>
                <w:color w:val="000000"/>
                <w:sz w:val="28"/>
                <w:szCs w:val="28"/>
                <w:lang w:val="ru-RU" w:eastAsia="ar-SA"/>
              </w:rPr>
              <w:t>.</w:t>
            </w:r>
            <w:r w:rsidR="00130B83" w:rsidRPr="00130B83">
              <w:rPr>
                <w:rFonts w:eastAsia="Calibri"/>
                <w:kern w:val="36"/>
                <w:sz w:val="28"/>
                <w:szCs w:val="28"/>
                <w:lang w:val="ru-RU"/>
              </w:rPr>
              <w:t>Мобильное</w:t>
            </w:r>
            <w:r w:rsidR="00130B83" w:rsidRPr="000E0110">
              <w:rPr>
                <w:rFonts w:eastAsia="Calibri"/>
                <w:kern w:val="36"/>
                <w:sz w:val="28"/>
                <w:szCs w:val="28"/>
                <w:lang w:val="ru-RU"/>
              </w:rPr>
              <w:t xml:space="preserve"> </w:t>
            </w:r>
            <w:r w:rsidR="00130B83" w:rsidRPr="00130B83">
              <w:rPr>
                <w:rFonts w:eastAsia="Calibri"/>
                <w:kern w:val="36"/>
                <w:sz w:val="28"/>
                <w:szCs w:val="28"/>
                <w:lang w:val="ru-RU"/>
              </w:rPr>
              <w:t>приложение</w:t>
            </w:r>
            <w:r w:rsidR="00130B83" w:rsidRPr="000E0110">
              <w:rPr>
                <w:rFonts w:eastAsia="Calibri"/>
                <w:kern w:val="36"/>
                <w:sz w:val="28"/>
                <w:szCs w:val="28"/>
                <w:lang w:val="ru-RU"/>
              </w:rPr>
              <w:t xml:space="preserve"> </w:t>
            </w:r>
            <w:r w:rsidR="0093692F" w:rsidRPr="000E0110">
              <w:rPr>
                <w:rFonts w:eastAsia="Calibri"/>
                <w:kern w:val="36"/>
                <w:sz w:val="28"/>
                <w:szCs w:val="28"/>
                <w:lang w:val="ru-RU"/>
              </w:rPr>
              <w:t>«</w:t>
            </w:r>
            <w:r w:rsidR="0093692F" w:rsidRPr="0093692F">
              <w:rPr>
                <w:rFonts w:eastAsia="Calibri"/>
                <w:kern w:val="36"/>
                <w:sz w:val="28"/>
                <w:szCs w:val="28"/>
                <w:lang w:val="en-US"/>
              </w:rPr>
              <w:t>APCU</w:t>
            </w:r>
            <w:r w:rsidR="0093692F" w:rsidRPr="000E0110">
              <w:rPr>
                <w:rFonts w:eastAsia="Calibri"/>
                <w:kern w:val="36"/>
                <w:sz w:val="28"/>
                <w:szCs w:val="28"/>
                <w:lang w:val="ru-RU"/>
              </w:rPr>
              <w:t>» (</w:t>
            </w:r>
            <w:r w:rsidR="0093692F" w:rsidRPr="0093692F">
              <w:rPr>
                <w:rFonts w:eastAsia="Calibri"/>
                <w:kern w:val="36"/>
                <w:sz w:val="28"/>
                <w:szCs w:val="28"/>
                <w:lang w:val="en-US"/>
              </w:rPr>
              <w:t>Ambulance</w:t>
            </w:r>
            <w:r w:rsidR="0093692F" w:rsidRPr="000E0110">
              <w:rPr>
                <w:rFonts w:eastAsia="Calibri"/>
                <w:kern w:val="36"/>
                <w:sz w:val="28"/>
                <w:szCs w:val="28"/>
                <w:lang w:val="ru-RU"/>
              </w:rPr>
              <w:t xml:space="preserve"> </w:t>
            </w:r>
            <w:r w:rsidR="0093692F" w:rsidRPr="0093692F">
              <w:rPr>
                <w:rFonts w:eastAsia="Calibri"/>
                <w:kern w:val="36"/>
                <w:sz w:val="28"/>
                <w:szCs w:val="28"/>
                <w:lang w:val="en-US"/>
              </w:rPr>
              <w:t>Psychology</w:t>
            </w:r>
            <w:r w:rsidR="0093692F" w:rsidRPr="000E0110">
              <w:rPr>
                <w:rFonts w:eastAsia="Calibri"/>
                <w:kern w:val="36"/>
                <w:sz w:val="28"/>
                <w:szCs w:val="28"/>
                <w:lang w:val="ru-RU"/>
              </w:rPr>
              <w:t xml:space="preserve"> </w:t>
            </w:r>
            <w:r w:rsidR="0093692F" w:rsidRPr="0093692F">
              <w:rPr>
                <w:rFonts w:eastAsia="Calibri"/>
                <w:kern w:val="36"/>
                <w:sz w:val="28"/>
                <w:szCs w:val="28"/>
                <w:lang w:val="en-US"/>
              </w:rPr>
              <w:t>Check</w:t>
            </w:r>
            <w:r w:rsidR="0093692F" w:rsidRPr="000E0110">
              <w:rPr>
                <w:rFonts w:eastAsia="Calibri"/>
                <w:kern w:val="36"/>
                <w:sz w:val="28"/>
                <w:szCs w:val="28"/>
                <w:lang w:val="ru-RU"/>
              </w:rPr>
              <w:t xml:space="preserve"> </w:t>
            </w:r>
            <w:r w:rsidR="0093692F" w:rsidRPr="0093692F">
              <w:rPr>
                <w:rFonts w:eastAsia="Calibri"/>
                <w:kern w:val="36"/>
                <w:sz w:val="28"/>
                <w:szCs w:val="28"/>
                <w:lang w:val="en-US"/>
              </w:rPr>
              <w:t>Up</w:t>
            </w:r>
            <w:r w:rsidR="0093692F" w:rsidRPr="000E0110">
              <w:rPr>
                <w:rFonts w:eastAsia="Calibri"/>
                <w:kern w:val="36"/>
                <w:sz w:val="28"/>
                <w:szCs w:val="28"/>
                <w:lang w:val="ru-RU"/>
              </w:rPr>
              <w:t>)</w:t>
            </w:r>
            <w:r w:rsidR="00C510D9" w:rsidRPr="000E0110">
              <w:rPr>
                <w:rFonts w:eastAsia="Calibri"/>
                <w:kern w:val="36"/>
                <w:sz w:val="28"/>
                <w:szCs w:val="28"/>
                <w:lang w:val="ru-RU"/>
              </w:rPr>
              <w:t>……</w:t>
            </w:r>
            <w:r w:rsidR="00A6447E">
              <w:rPr>
                <w:rFonts w:eastAsia="Calibri"/>
                <w:kern w:val="36"/>
                <w:sz w:val="28"/>
                <w:szCs w:val="28"/>
                <w:lang w:val="ru-RU"/>
              </w:rPr>
              <w:t>………………</w:t>
            </w:r>
            <w:r w:rsidR="00A6447E" w:rsidRPr="00A6447E">
              <w:rPr>
                <w:rFonts w:eastAsia="Calibri"/>
                <w:kern w:val="36"/>
                <w:sz w:val="28"/>
                <w:szCs w:val="28"/>
                <w:lang w:val="ru-RU"/>
              </w:rPr>
              <w:t>…</w:t>
            </w:r>
            <w:r w:rsidR="00A6447E">
              <w:rPr>
                <w:rFonts w:eastAsia="Calibri"/>
                <w:kern w:val="36"/>
                <w:sz w:val="28"/>
                <w:szCs w:val="28"/>
                <w:lang w:val="ru-RU"/>
              </w:rPr>
              <w:t>………</w:t>
            </w:r>
            <w:r w:rsidR="00A6447E" w:rsidRPr="00A6447E">
              <w:rPr>
                <w:rFonts w:eastAsia="Calibri"/>
                <w:kern w:val="36"/>
                <w:sz w:val="28"/>
                <w:szCs w:val="28"/>
                <w:lang w:val="ru-RU"/>
              </w:rPr>
              <w:t>…</w:t>
            </w:r>
            <w:r w:rsidR="00A6447E">
              <w:rPr>
                <w:rFonts w:eastAsia="Calibri"/>
                <w:kern w:val="36"/>
                <w:sz w:val="28"/>
                <w:szCs w:val="28"/>
                <w:lang w:val="ru-RU"/>
              </w:rPr>
              <w:t>………………</w:t>
            </w:r>
            <w:r w:rsidR="00A6447E" w:rsidRPr="00A6447E">
              <w:rPr>
                <w:rFonts w:eastAsia="Calibri"/>
                <w:kern w:val="36"/>
                <w:sz w:val="28"/>
                <w:szCs w:val="28"/>
                <w:lang w:val="ru-RU"/>
              </w:rPr>
              <w:t>.</w:t>
            </w:r>
          </w:p>
        </w:tc>
        <w:tc>
          <w:tcPr>
            <w:tcW w:w="690" w:type="dxa"/>
          </w:tcPr>
          <w:p w:rsidR="00DB1288" w:rsidRPr="006161F5" w:rsidRDefault="00DB1288" w:rsidP="00807BF3">
            <w:pPr>
              <w:pStyle w:val="TableParagraph"/>
              <w:spacing w:line="240" w:lineRule="auto"/>
              <w:ind w:left="108"/>
              <w:jc w:val="center"/>
              <w:rPr>
                <w:bCs/>
                <w:sz w:val="28"/>
                <w:szCs w:val="28"/>
              </w:rPr>
            </w:pPr>
          </w:p>
          <w:p w:rsidR="00DB1288" w:rsidRPr="006161F5" w:rsidRDefault="00260B6A" w:rsidP="00807BF3">
            <w:pPr>
              <w:pStyle w:val="TableParagraph"/>
              <w:spacing w:line="240" w:lineRule="auto"/>
              <w:ind w:left="108"/>
              <w:jc w:val="center"/>
              <w:rPr>
                <w:bCs/>
                <w:sz w:val="28"/>
                <w:szCs w:val="28"/>
                <w:lang w:val="ru-RU"/>
              </w:rPr>
            </w:pPr>
            <w:r w:rsidRPr="006161F5">
              <w:rPr>
                <w:bCs/>
                <w:sz w:val="28"/>
                <w:szCs w:val="28"/>
                <w:lang w:val="ru-RU"/>
              </w:rPr>
              <w:t>6</w:t>
            </w:r>
            <w:r w:rsidR="00B5266C">
              <w:rPr>
                <w:bCs/>
                <w:sz w:val="28"/>
                <w:szCs w:val="28"/>
                <w:lang w:val="ru-RU"/>
              </w:rPr>
              <w:t>2</w:t>
            </w:r>
          </w:p>
          <w:p w:rsidR="00DB1288" w:rsidRPr="006161F5" w:rsidRDefault="00260B6A" w:rsidP="00807BF3">
            <w:pPr>
              <w:pStyle w:val="TableParagraph"/>
              <w:spacing w:line="240" w:lineRule="auto"/>
              <w:ind w:left="108"/>
              <w:jc w:val="center"/>
              <w:rPr>
                <w:bCs/>
                <w:sz w:val="28"/>
                <w:szCs w:val="28"/>
                <w:lang w:val="ru-RU"/>
              </w:rPr>
            </w:pPr>
            <w:r w:rsidRPr="006161F5">
              <w:rPr>
                <w:bCs/>
                <w:sz w:val="28"/>
                <w:szCs w:val="28"/>
                <w:lang w:val="ru-RU"/>
              </w:rPr>
              <w:t>6</w:t>
            </w:r>
            <w:r w:rsidR="00B5266C">
              <w:rPr>
                <w:bCs/>
                <w:sz w:val="28"/>
                <w:szCs w:val="28"/>
                <w:lang w:val="ru-RU"/>
              </w:rPr>
              <w:t>2</w:t>
            </w:r>
          </w:p>
          <w:p w:rsidR="00DB1288" w:rsidRPr="006161F5" w:rsidRDefault="00260B6A" w:rsidP="00807BF3">
            <w:pPr>
              <w:pStyle w:val="TableParagraph"/>
              <w:spacing w:line="240" w:lineRule="auto"/>
              <w:ind w:left="108"/>
              <w:jc w:val="center"/>
              <w:rPr>
                <w:bCs/>
                <w:sz w:val="28"/>
                <w:szCs w:val="28"/>
                <w:lang w:val="ru-RU"/>
              </w:rPr>
            </w:pPr>
            <w:r w:rsidRPr="006161F5">
              <w:rPr>
                <w:bCs/>
                <w:sz w:val="28"/>
                <w:szCs w:val="28"/>
                <w:lang w:val="ru-RU"/>
              </w:rPr>
              <w:t>66</w:t>
            </w:r>
          </w:p>
          <w:p w:rsidR="00B037A2" w:rsidRPr="006161F5" w:rsidRDefault="00B037A2" w:rsidP="00807BF3">
            <w:pPr>
              <w:pStyle w:val="TableParagraph"/>
              <w:spacing w:line="240" w:lineRule="auto"/>
              <w:jc w:val="center"/>
              <w:rPr>
                <w:bCs/>
                <w:sz w:val="28"/>
                <w:szCs w:val="28"/>
                <w:lang w:val="ru-RU"/>
              </w:rPr>
            </w:pPr>
          </w:p>
          <w:p w:rsidR="00B037A2" w:rsidRPr="006161F5" w:rsidRDefault="00B037A2" w:rsidP="00807BF3">
            <w:pPr>
              <w:pStyle w:val="TableParagraph"/>
              <w:spacing w:line="240" w:lineRule="auto"/>
              <w:ind w:left="108"/>
              <w:jc w:val="center"/>
              <w:rPr>
                <w:bCs/>
                <w:sz w:val="28"/>
                <w:szCs w:val="28"/>
                <w:lang w:val="ru-RU"/>
              </w:rPr>
            </w:pPr>
          </w:p>
          <w:p w:rsidR="0047057A" w:rsidRPr="006161F5" w:rsidRDefault="0047057A" w:rsidP="00807BF3">
            <w:pPr>
              <w:pStyle w:val="TableParagraph"/>
              <w:spacing w:line="240" w:lineRule="auto"/>
              <w:ind w:left="108"/>
              <w:jc w:val="center"/>
              <w:rPr>
                <w:bCs/>
                <w:sz w:val="28"/>
                <w:szCs w:val="28"/>
                <w:lang w:val="ru-RU"/>
              </w:rPr>
            </w:pPr>
          </w:p>
          <w:p w:rsidR="000B7D14" w:rsidRPr="006161F5" w:rsidRDefault="000B7D14" w:rsidP="00807BF3">
            <w:pPr>
              <w:pStyle w:val="TableParagraph"/>
              <w:spacing w:line="240" w:lineRule="auto"/>
              <w:ind w:left="108"/>
              <w:jc w:val="center"/>
              <w:rPr>
                <w:bCs/>
                <w:sz w:val="28"/>
                <w:szCs w:val="28"/>
                <w:lang w:val="ru-RU"/>
              </w:rPr>
            </w:pPr>
          </w:p>
          <w:p w:rsidR="000B7D14" w:rsidRPr="006161F5" w:rsidRDefault="000B7D14" w:rsidP="00807BF3">
            <w:pPr>
              <w:pStyle w:val="TableParagraph"/>
              <w:spacing w:line="240" w:lineRule="auto"/>
              <w:ind w:left="108"/>
              <w:jc w:val="center"/>
              <w:rPr>
                <w:bCs/>
                <w:sz w:val="28"/>
                <w:szCs w:val="28"/>
                <w:lang w:val="ru-RU"/>
              </w:rPr>
            </w:pPr>
          </w:p>
          <w:p w:rsidR="00DB1288" w:rsidRPr="006161F5" w:rsidRDefault="00260B6A" w:rsidP="00807BF3">
            <w:pPr>
              <w:pStyle w:val="TableParagraph"/>
              <w:spacing w:line="240" w:lineRule="auto"/>
              <w:ind w:left="108"/>
              <w:jc w:val="center"/>
              <w:rPr>
                <w:bCs/>
                <w:sz w:val="28"/>
                <w:szCs w:val="28"/>
                <w:lang w:val="ru-RU"/>
              </w:rPr>
            </w:pPr>
            <w:r w:rsidRPr="006161F5">
              <w:rPr>
                <w:bCs/>
                <w:sz w:val="28"/>
                <w:szCs w:val="28"/>
                <w:lang w:val="ru-RU"/>
              </w:rPr>
              <w:t>7</w:t>
            </w:r>
            <w:r w:rsidR="00B5266C">
              <w:rPr>
                <w:bCs/>
                <w:sz w:val="28"/>
                <w:szCs w:val="28"/>
                <w:lang w:val="ru-RU"/>
              </w:rPr>
              <w:t>3</w:t>
            </w:r>
          </w:p>
          <w:p w:rsidR="000B7D14" w:rsidRPr="006161F5" w:rsidRDefault="000B7D14" w:rsidP="00807BF3">
            <w:pPr>
              <w:pStyle w:val="TableParagraph"/>
              <w:spacing w:line="240" w:lineRule="auto"/>
              <w:ind w:left="108"/>
              <w:jc w:val="center"/>
              <w:rPr>
                <w:bCs/>
                <w:sz w:val="28"/>
                <w:szCs w:val="28"/>
                <w:lang w:val="ru-RU"/>
              </w:rPr>
            </w:pPr>
          </w:p>
          <w:p w:rsidR="000B7D14" w:rsidRPr="006161F5" w:rsidRDefault="000B7D14" w:rsidP="00807BF3">
            <w:pPr>
              <w:pStyle w:val="TableParagraph"/>
              <w:spacing w:line="240" w:lineRule="auto"/>
              <w:ind w:left="108"/>
              <w:jc w:val="center"/>
              <w:rPr>
                <w:bCs/>
                <w:sz w:val="28"/>
                <w:szCs w:val="28"/>
                <w:lang w:val="ru-RU"/>
              </w:rPr>
            </w:pPr>
          </w:p>
          <w:p w:rsidR="00B85459" w:rsidRPr="006161F5" w:rsidRDefault="00260B6A" w:rsidP="00807BF3">
            <w:pPr>
              <w:pStyle w:val="TableParagraph"/>
              <w:spacing w:line="240" w:lineRule="auto"/>
              <w:ind w:left="108"/>
              <w:jc w:val="center"/>
              <w:rPr>
                <w:bCs/>
                <w:sz w:val="28"/>
                <w:szCs w:val="28"/>
                <w:lang w:val="ru-RU"/>
              </w:rPr>
            </w:pPr>
            <w:r w:rsidRPr="006161F5">
              <w:rPr>
                <w:bCs/>
                <w:sz w:val="28"/>
                <w:szCs w:val="28"/>
                <w:lang w:val="ru-RU"/>
              </w:rPr>
              <w:t>7</w:t>
            </w:r>
            <w:r w:rsidR="00B5266C">
              <w:rPr>
                <w:bCs/>
                <w:sz w:val="28"/>
                <w:szCs w:val="28"/>
                <w:lang w:val="ru-RU"/>
              </w:rPr>
              <w:t>3</w:t>
            </w:r>
          </w:p>
          <w:p w:rsidR="00BD0BA1" w:rsidRPr="006161F5" w:rsidRDefault="00BD0BA1" w:rsidP="00807BF3">
            <w:pPr>
              <w:pStyle w:val="TableParagraph"/>
              <w:spacing w:line="240" w:lineRule="auto"/>
              <w:ind w:left="108"/>
              <w:jc w:val="center"/>
              <w:rPr>
                <w:bCs/>
                <w:sz w:val="28"/>
                <w:szCs w:val="28"/>
                <w:lang w:val="ru-RU"/>
              </w:rPr>
            </w:pPr>
          </w:p>
          <w:p w:rsidR="00DD6E25" w:rsidRPr="006161F5" w:rsidRDefault="00DD6E25" w:rsidP="00807BF3">
            <w:pPr>
              <w:pStyle w:val="TableParagraph"/>
              <w:spacing w:line="240" w:lineRule="auto"/>
              <w:ind w:left="108"/>
              <w:jc w:val="center"/>
              <w:rPr>
                <w:bCs/>
                <w:sz w:val="28"/>
                <w:szCs w:val="28"/>
                <w:lang w:val="ru-RU"/>
              </w:rPr>
            </w:pPr>
          </w:p>
          <w:p w:rsidR="00DD6E25" w:rsidRPr="006161F5" w:rsidRDefault="00B5266C" w:rsidP="00807BF3">
            <w:pPr>
              <w:pStyle w:val="TableParagraph"/>
              <w:spacing w:line="240" w:lineRule="auto"/>
              <w:ind w:left="108"/>
              <w:jc w:val="center"/>
              <w:rPr>
                <w:bCs/>
                <w:sz w:val="28"/>
                <w:szCs w:val="28"/>
                <w:lang w:val="ru-RU"/>
              </w:rPr>
            </w:pPr>
            <w:r>
              <w:rPr>
                <w:bCs/>
                <w:sz w:val="28"/>
                <w:szCs w:val="28"/>
                <w:lang w:val="ru-RU"/>
              </w:rPr>
              <w:t>77</w:t>
            </w:r>
          </w:p>
          <w:p w:rsidR="00596D6B" w:rsidRPr="006161F5" w:rsidRDefault="00596D6B" w:rsidP="00807BF3">
            <w:pPr>
              <w:pStyle w:val="TableParagraph"/>
              <w:spacing w:line="240" w:lineRule="auto"/>
              <w:ind w:left="108"/>
              <w:jc w:val="center"/>
              <w:rPr>
                <w:bCs/>
                <w:sz w:val="28"/>
                <w:szCs w:val="28"/>
                <w:lang w:val="ru-RU"/>
              </w:rPr>
            </w:pPr>
          </w:p>
          <w:p w:rsidR="00BD0BA1" w:rsidRPr="006161F5" w:rsidRDefault="00B5266C" w:rsidP="00807BF3">
            <w:pPr>
              <w:pStyle w:val="TableParagraph"/>
              <w:spacing w:line="240" w:lineRule="auto"/>
              <w:ind w:left="108"/>
              <w:jc w:val="center"/>
              <w:rPr>
                <w:bCs/>
                <w:sz w:val="28"/>
                <w:szCs w:val="28"/>
                <w:lang w:val="ru-RU"/>
              </w:rPr>
            </w:pPr>
            <w:r>
              <w:rPr>
                <w:bCs/>
                <w:sz w:val="28"/>
                <w:szCs w:val="28"/>
                <w:lang w:val="ru-RU"/>
              </w:rPr>
              <w:t>78</w:t>
            </w:r>
          </w:p>
          <w:p w:rsidR="00DB1288" w:rsidRPr="006161F5" w:rsidRDefault="00DB1288" w:rsidP="00807BF3">
            <w:pPr>
              <w:pStyle w:val="TableParagraph"/>
              <w:spacing w:line="240" w:lineRule="auto"/>
              <w:ind w:left="108"/>
              <w:jc w:val="center"/>
              <w:rPr>
                <w:bCs/>
                <w:sz w:val="28"/>
                <w:szCs w:val="28"/>
                <w:lang w:val="ru-RU"/>
              </w:rPr>
            </w:pPr>
          </w:p>
          <w:p w:rsidR="00200FE7" w:rsidRPr="006161F5" w:rsidRDefault="00260B6A" w:rsidP="00807BF3">
            <w:pPr>
              <w:pStyle w:val="TableParagraph"/>
              <w:spacing w:line="240" w:lineRule="auto"/>
              <w:ind w:left="108"/>
              <w:jc w:val="center"/>
              <w:rPr>
                <w:bCs/>
                <w:sz w:val="28"/>
                <w:szCs w:val="28"/>
                <w:lang w:val="ru-RU"/>
              </w:rPr>
            </w:pPr>
            <w:r w:rsidRPr="006161F5">
              <w:rPr>
                <w:bCs/>
                <w:sz w:val="28"/>
                <w:szCs w:val="28"/>
                <w:lang w:val="ru-RU"/>
              </w:rPr>
              <w:t>7</w:t>
            </w:r>
            <w:r w:rsidR="00B5266C">
              <w:rPr>
                <w:bCs/>
                <w:sz w:val="28"/>
                <w:szCs w:val="28"/>
                <w:lang w:val="ru-RU"/>
              </w:rPr>
              <w:t>8</w:t>
            </w:r>
          </w:p>
          <w:p w:rsidR="00596D6B" w:rsidRPr="006161F5" w:rsidRDefault="00B85459" w:rsidP="00807BF3">
            <w:pPr>
              <w:pStyle w:val="TableParagraph"/>
              <w:spacing w:line="240" w:lineRule="auto"/>
              <w:ind w:left="108"/>
              <w:jc w:val="center"/>
              <w:rPr>
                <w:bCs/>
                <w:sz w:val="28"/>
                <w:szCs w:val="28"/>
                <w:lang w:val="ru-RU"/>
              </w:rPr>
            </w:pPr>
            <w:r w:rsidRPr="006161F5">
              <w:rPr>
                <w:bCs/>
                <w:sz w:val="28"/>
                <w:szCs w:val="28"/>
                <w:lang w:val="ru-RU"/>
              </w:rPr>
              <w:t>8</w:t>
            </w:r>
            <w:r w:rsidR="00B5266C">
              <w:rPr>
                <w:bCs/>
                <w:sz w:val="28"/>
                <w:szCs w:val="28"/>
                <w:lang w:val="ru-RU"/>
              </w:rPr>
              <w:t>0</w:t>
            </w:r>
          </w:p>
          <w:p w:rsidR="00BD0BA1" w:rsidRPr="006161F5" w:rsidRDefault="00B85459" w:rsidP="00807BF3">
            <w:pPr>
              <w:pStyle w:val="TableParagraph"/>
              <w:spacing w:line="240" w:lineRule="auto"/>
              <w:ind w:left="108"/>
              <w:jc w:val="center"/>
              <w:rPr>
                <w:bCs/>
                <w:sz w:val="28"/>
                <w:szCs w:val="28"/>
                <w:lang w:val="ru-RU"/>
              </w:rPr>
            </w:pPr>
            <w:r w:rsidRPr="006161F5">
              <w:rPr>
                <w:bCs/>
                <w:sz w:val="28"/>
                <w:szCs w:val="28"/>
                <w:lang w:val="ru-RU"/>
              </w:rPr>
              <w:t>8</w:t>
            </w:r>
            <w:r w:rsidR="00260B6A" w:rsidRPr="006161F5">
              <w:rPr>
                <w:bCs/>
                <w:sz w:val="28"/>
                <w:szCs w:val="28"/>
                <w:lang w:val="ru-RU"/>
              </w:rPr>
              <w:t>2</w:t>
            </w:r>
          </w:p>
          <w:p w:rsidR="00B5266C" w:rsidRDefault="00B5266C" w:rsidP="00807BF3">
            <w:pPr>
              <w:pStyle w:val="TableParagraph"/>
              <w:spacing w:line="240" w:lineRule="auto"/>
              <w:ind w:left="108"/>
              <w:jc w:val="center"/>
              <w:rPr>
                <w:bCs/>
                <w:sz w:val="28"/>
                <w:szCs w:val="28"/>
                <w:lang w:val="ru-RU"/>
              </w:rPr>
            </w:pPr>
          </w:p>
          <w:p w:rsidR="00596D6B" w:rsidRPr="006161F5" w:rsidRDefault="00B85459" w:rsidP="00807BF3">
            <w:pPr>
              <w:pStyle w:val="TableParagraph"/>
              <w:spacing w:line="240" w:lineRule="auto"/>
              <w:ind w:left="108"/>
              <w:jc w:val="center"/>
              <w:rPr>
                <w:bCs/>
                <w:sz w:val="28"/>
                <w:szCs w:val="28"/>
                <w:lang w:val="ru-RU"/>
              </w:rPr>
            </w:pPr>
            <w:r w:rsidRPr="006161F5">
              <w:rPr>
                <w:bCs/>
                <w:sz w:val="28"/>
                <w:szCs w:val="28"/>
                <w:lang w:val="ru-RU"/>
              </w:rPr>
              <w:t>8</w:t>
            </w:r>
            <w:r w:rsidR="00B5266C">
              <w:rPr>
                <w:bCs/>
                <w:sz w:val="28"/>
                <w:szCs w:val="28"/>
                <w:lang w:val="ru-RU"/>
              </w:rPr>
              <w:t>3</w:t>
            </w:r>
          </w:p>
          <w:p w:rsidR="00B85459" w:rsidRPr="006161F5" w:rsidRDefault="00260B6A" w:rsidP="00807BF3">
            <w:pPr>
              <w:pStyle w:val="TableParagraph"/>
              <w:spacing w:line="240" w:lineRule="auto"/>
              <w:ind w:left="108"/>
              <w:jc w:val="center"/>
              <w:rPr>
                <w:bCs/>
                <w:sz w:val="28"/>
                <w:szCs w:val="28"/>
                <w:lang w:val="ru-RU"/>
              </w:rPr>
            </w:pPr>
            <w:r w:rsidRPr="006161F5">
              <w:rPr>
                <w:bCs/>
                <w:sz w:val="28"/>
                <w:szCs w:val="28"/>
                <w:lang w:val="ru-RU"/>
              </w:rPr>
              <w:t>8</w:t>
            </w:r>
            <w:r w:rsidR="00B5266C">
              <w:rPr>
                <w:bCs/>
                <w:sz w:val="28"/>
                <w:szCs w:val="28"/>
                <w:lang w:val="ru-RU"/>
              </w:rPr>
              <w:t>3</w:t>
            </w:r>
          </w:p>
          <w:p w:rsidR="00B85459" w:rsidRPr="006161F5" w:rsidRDefault="00B5266C" w:rsidP="00807BF3">
            <w:pPr>
              <w:pStyle w:val="TableParagraph"/>
              <w:spacing w:line="240" w:lineRule="auto"/>
              <w:ind w:left="108"/>
              <w:jc w:val="center"/>
              <w:rPr>
                <w:bCs/>
                <w:sz w:val="28"/>
                <w:szCs w:val="28"/>
                <w:lang w:val="ru-RU"/>
              </w:rPr>
            </w:pPr>
            <w:r>
              <w:rPr>
                <w:bCs/>
                <w:sz w:val="28"/>
                <w:szCs w:val="28"/>
                <w:lang w:val="ru-RU"/>
              </w:rPr>
              <w:t>85</w:t>
            </w:r>
          </w:p>
          <w:p w:rsidR="00B85459" w:rsidRPr="006161F5" w:rsidRDefault="00B85459" w:rsidP="00807BF3">
            <w:pPr>
              <w:pStyle w:val="TableParagraph"/>
              <w:spacing w:line="240" w:lineRule="auto"/>
              <w:ind w:left="108"/>
              <w:jc w:val="center"/>
              <w:rPr>
                <w:bCs/>
                <w:sz w:val="28"/>
                <w:szCs w:val="28"/>
                <w:lang w:val="ru-RU"/>
              </w:rPr>
            </w:pPr>
          </w:p>
          <w:p w:rsidR="0070537D" w:rsidRPr="006161F5" w:rsidRDefault="00B5266C" w:rsidP="00807BF3">
            <w:pPr>
              <w:pStyle w:val="TableParagraph"/>
              <w:spacing w:line="240" w:lineRule="auto"/>
              <w:ind w:left="108"/>
              <w:jc w:val="center"/>
              <w:rPr>
                <w:bCs/>
                <w:sz w:val="28"/>
                <w:szCs w:val="28"/>
                <w:lang w:val="ru-RU"/>
              </w:rPr>
            </w:pPr>
            <w:r>
              <w:rPr>
                <w:bCs/>
                <w:sz w:val="28"/>
                <w:szCs w:val="28"/>
                <w:lang w:val="ru-RU"/>
              </w:rPr>
              <w:t>86</w:t>
            </w:r>
          </w:p>
          <w:p w:rsidR="00B5266C" w:rsidRDefault="00B5266C" w:rsidP="00807BF3">
            <w:pPr>
              <w:pStyle w:val="TableParagraph"/>
              <w:spacing w:line="240" w:lineRule="auto"/>
              <w:ind w:left="108"/>
              <w:jc w:val="center"/>
              <w:rPr>
                <w:bCs/>
                <w:sz w:val="28"/>
                <w:szCs w:val="28"/>
                <w:lang w:val="ru-RU"/>
              </w:rPr>
            </w:pPr>
          </w:p>
          <w:p w:rsidR="00596D6B" w:rsidRPr="006161F5" w:rsidRDefault="00B5266C" w:rsidP="00807BF3">
            <w:pPr>
              <w:pStyle w:val="TableParagraph"/>
              <w:spacing w:line="240" w:lineRule="auto"/>
              <w:ind w:left="108"/>
              <w:jc w:val="center"/>
              <w:rPr>
                <w:bCs/>
                <w:sz w:val="28"/>
                <w:szCs w:val="28"/>
                <w:lang w:val="ru-RU"/>
              </w:rPr>
            </w:pPr>
            <w:r>
              <w:rPr>
                <w:bCs/>
                <w:sz w:val="28"/>
                <w:szCs w:val="28"/>
                <w:lang w:val="ru-RU"/>
              </w:rPr>
              <w:t>90</w:t>
            </w:r>
          </w:p>
        </w:tc>
      </w:tr>
      <w:tr w:rsidR="000E0110" w:rsidRPr="00B5266C" w:rsidTr="00807BF3">
        <w:trPr>
          <w:trHeight w:val="80"/>
        </w:trPr>
        <w:tc>
          <w:tcPr>
            <w:tcW w:w="8848" w:type="dxa"/>
            <w:gridSpan w:val="2"/>
          </w:tcPr>
          <w:p w:rsidR="000E0110" w:rsidRPr="00A6447E" w:rsidRDefault="000E0110" w:rsidP="00807BF3">
            <w:pPr>
              <w:pStyle w:val="TableParagraph"/>
              <w:spacing w:line="240" w:lineRule="auto"/>
              <w:jc w:val="both"/>
              <w:rPr>
                <w:sz w:val="24"/>
                <w:szCs w:val="24"/>
                <w:highlight w:val="red"/>
                <w:lang w:val="en-US"/>
              </w:rPr>
            </w:pPr>
            <w:r w:rsidRPr="00516687">
              <w:rPr>
                <w:b/>
                <w:color w:val="000000"/>
                <w:sz w:val="28"/>
                <w:szCs w:val="28"/>
                <w:lang w:val="ru-RU"/>
              </w:rPr>
              <w:t>ЗАКЛЮЧЕНИЕ</w:t>
            </w:r>
            <w:r w:rsidR="00A6447E">
              <w:rPr>
                <w:b/>
                <w:color w:val="000000"/>
                <w:sz w:val="28"/>
                <w:szCs w:val="28"/>
                <w:lang w:val="en-US"/>
              </w:rPr>
              <w:t>………………………………………………………………</w:t>
            </w:r>
          </w:p>
        </w:tc>
        <w:tc>
          <w:tcPr>
            <w:tcW w:w="690" w:type="dxa"/>
          </w:tcPr>
          <w:p w:rsidR="000E0110" w:rsidRPr="00B5266C" w:rsidRDefault="00624F41" w:rsidP="00807BF3">
            <w:pPr>
              <w:pStyle w:val="TableParagraph"/>
              <w:spacing w:line="240" w:lineRule="auto"/>
              <w:jc w:val="center"/>
              <w:rPr>
                <w:bCs/>
                <w:sz w:val="28"/>
                <w:szCs w:val="28"/>
                <w:lang w:val="ru-RU"/>
              </w:rPr>
            </w:pPr>
            <w:r>
              <w:rPr>
                <w:bCs/>
                <w:sz w:val="28"/>
                <w:szCs w:val="28"/>
                <w:lang w:val="en-US"/>
              </w:rPr>
              <w:t xml:space="preserve">  </w:t>
            </w:r>
            <w:r w:rsidR="00B5266C" w:rsidRPr="00B5266C">
              <w:rPr>
                <w:bCs/>
                <w:sz w:val="28"/>
                <w:szCs w:val="28"/>
                <w:lang w:val="ru-RU"/>
              </w:rPr>
              <w:t>97</w:t>
            </w:r>
          </w:p>
        </w:tc>
      </w:tr>
      <w:tr w:rsidR="000E0110" w:rsidRPr="00B5266C" w:rsidTr="00807BF3">
        <w:trPr>
          <w:trHeight w:val="80"/>
        </w:trPr>
        <w:tc>
          <w:tcPr>
            <w:tcW w:w="8848" w:type="dxa"/>
            <w:gridSpan w:val="2"/>
          </w:tcPr>
          <w:p w:rsidR="000E0110" w:rsidRPr="00A6447E" w:rsidRDefault="000E0110" w:rsidP="00807BF3">
            <w:pPr>
              <w:pStyle w:val="TableParagraph"/>
              <w:spacing w:line="240" w:lineRule="auto"/>
              <w:jc w:val="both"/>
              <w:rPr>
                <w:b/>
                <w:sz w:val="24"/>
                <w:szCs w:val="24"/>
                <w:highlight w:val="red"/>
                <w:lang w:val="en-US"/>
              </w:rPr>
            </w:pPr>
            <w:r w:rsidRPr="000E0110">
              <w:rPr>
                <w:b/>
                <w:color w:val="000000"/>
                <w:sz w:val="28"/>
                <w:szCs w:val="28"/>
                <w:lang w:val="ru-RU"/>
              </w:rPr>
              <w:t>СПИСОК ИСПОЛЬЗОВАННЫХ ИСТОЧНИКОВ</w:t>
            </w:r>
            <w:r w:rsidR="00A6447E">
              <w:rPr>
                <w:b/>
                <w:color w:val="000000"/>
                <w:sz w:val="28"/>
                <w:szCs w:val="28"/>
                <w:lang w:val="en-US"/>
              </w:rPr>
              <w:t>……………………..</w:t>
            </w:r>
          </w:p>
        </w:tc>
        <w:tc>
          <w:tcPr>
            <w:tcW w:w="690" w:type="dxa"/>
          </w:tcPr>
          <w:p w:rsidR="000E0110" w:rsidRPr="00B5266C" w:rsidRDefault="00624F41" w:rsidP="00B5266C">
            <w:pPr>
              <w:pStyle w:val="TableParagraph"/>
              <w:spacing w:line="240" w:lineRule="auto"/>
              <w:jc w:val="center"/>
              <w:rPr>
                <w:bCs/>
                <w:sz w:val="28"/>
                <w:szCs w:val="28"/>
                <w:lang w:val="ru-RU"/>
              </w:rPr>
            </w:pPr>
            <w:r>
              <w:rPr>
                <w:bCs/>
                <w:sz w:val="28"/>
                <w:szCs w:val="28"/>
                <w:lang w:val="en-US"/>
              </w:rPr>
              <w:t xml:space="preserve">   </w:t>
            </w:r>
            <w:r w:rsidR="00A6447E" w:rsidRPr="00B5266C">
              <w:rPr>
                <w:bCs/>
                <w:sz w:val="28"/>
                <w:szCs w:val="28"/>
                <w:lang w:val="en-US"/>
              </w:rPr>
              <w:t>10</w:t>
            </w:r>
            <w:r w:rsidR="00B5266C" w:rsidRPr="00B5266C">
              <w:rPr>
                <w:bCs/>
                <w:sz w:val="28"/>
                <w:szCs w:val="28"/>
                <w:lang w:val="ru-RU"/>
              </w:rPr>
              <w:t>7</w:t>
            </w:r>
          </w:p>
        </w:tc>
      </w:tr>
      <w:tr w:rsidR="000E0110" w:rsidRPr="00B5266C" w:rsidTr="00807BF3">
        <w:trPr>
          <w:trHeight w:val="80"/>
        </w:trPr>
        <w:tc>
          <w:tcPr>
            <w:tcW w:w="8848" w:type="dxa"/>
            <w:gridSpan w:val="2"/>
          </w:tcPr>
          <w:p w:rsidR="000E0110" w:rsidRPr="00A6447E" w:rsidRDefault="000E0110" w:rsidP="00EE650F">
            <w:pPr>
              <w:pStyle w:val="TableParagraph"/>
              <w:spacing w:line="240" w:lineRule="auto"/>
              <w:jc w:val="both"/>
              <w:rPr>
                <w:sz w:val="24"/>
                <w:szCs w:val="24"/>
                <w:highlight w:val="red"/>
                <w:lang w:val="ru-RU"/>
              </w:rPr>
            </w:pPr>
            <w:r w:rsidRPr="000E0110">
              <w:rPr>
                <w:b/>
                <w:color w:val="000000"/>
                <w:sz w:val="28"/>
                <w:szCs w:val="28"/>
                <w:lang w:val="ru-RU"/>
              </w:rPr>
              <w:t>ПРИЛОЖЕНИЕ А</w:t>
            </w:r>
            <w:r>
              <w:rPr>
                <w:color w:val="000000"/>
                <w:lang w:val="ru-RU"/>
              </w:rPr>
              <w:t xml:space="preserve"> - </w:t>
            </w:r>
            <w:r w:rsidRPr="000E0110">
              <w:rPr>
                <w:sz w:val="28"/>
                <w:szCs w:val="28"/>
                <w:lang w:val="ru-RU"/>
              </w:rPr>
              <w:t>Алгоритм оценки психоэмоционального состояния врачей станции скорой медицинской помощи</w:t>
            </w:r>
            <w:r w:rsidR="00A6447E">
              <w:rPr>
                <w:sz w:val="28"/>
                <w:szCs w:val="28"/>
                <w:lang w:val="ru-RU"/>
              </w:rPr>
              <w:t>………………………………</w:t>
            </w:r>
          </w:p>
        </w:tc>
        <w:tc>
          <w:tcPr>
            <w:tcW w:w="690" w:type="dxa"/>
          </w:tcPr>
          <w:p w:rsidR="00260B6A" w:rsidRPr="00B5266C" w:rsidRDefault="00260B6A" w:rsidP="00807BF3">
            <w:pPr>
              <w:pStyle w:val="TableParagraph"/>
              <w:spacing w:line="240" w:lineRule="auto"/>
              <w:jc w:val="center"/>
              <w:rPr>
                <w:bCs/>
                <w:sz w:val="28"/>
                <w:szCs w:val="28"/>
                <w:lang w:val="ru-RU"/>
              </w:rPr>
            </w:pPr>
          </w:p>
          <w:p w:rsidR="000E0110" w:rsidRPr="00B5266C" w:rsidRDefault="00624F41" w:rsidP="00B5266C">
            <w:pPr>
              <w:pStyle w:val="TableParagraph"/>
              <w:spacing w:line="240" w:lineRule="auto"/>
              <w:jc w:val="center"/>
              <w:rPr>
                <w:bCs/>
                <w:sz w:val="28"/>
                <w:szCs w:val="28"/>
                <w:lang w:val="ru-RU"/>
              </w:rPr>
            </w:pPr>
            <w:r w:rsidRPr="00335415">
              <w:rPr>
                <w:bCs/>
                <w:sz w:val="28"/>
                <w:szCs w:val="28"/>
                <w:lang w:val="ru-RU"/>
              </w:rPr>
              <w:t xml:space="preserve">   </w:t>
            </w:r>
            <w:r w:rsidR="00260B6A" w:rsidRPr="00B5266C">
              <w:rPr>
                <w:bCs/>
                <w:sz w:val="28"/>
                <w:szCs w:val="28"/>
                <w:lang w:val="ru-RU"/>
              </w:rPr>
              <w:t>11</w:t>
            </w:r>
            <w:r w:rsidR="00B5266C" w:rsidRPr="00B5266C">
              <w:rPr>
                <w:bCs/>
                <w:sz w:val="28"/>
                <w:szCs w:val="28"/>
                <w:lang w:val="ru-RU"/>
              </w:rPr>
              <w:t>8</w:t>
            </w:r>
          </w:p>
        </w:tc>
      </w:tr>
      <w:tr w:rsidR="000E0110" w:rsidRPr="00B5266C" w:rsidTr="00807BF3">
        <w:trPr>
          <w:trHeight w:val="791"/>
        </w:trPr>
        <w:tc>
          <w:tcPr>
            <w:tcW w:w="8848" w:type="dxa"/>
            <w:gridSpan w:val="2"/>
          </w:tcPr>
          <w:p w:rsidR="000E0110" w:rsidRPr="00A6447E" w:rsidRDefault="000E0110" w:rsidP="00EE650F">
            <w:pPr>
              <w:pStyle w:val="TableParagraph"/>
              <w:spacing w:line="240" w:lineRule="auto"/>
              <w:jc w:val="both"/>
              <w:rPr>
                <w:sz w:val="28"/>
                <w:szCs w:val="28"/>
                <w:lang w:val="ru-RU"/>
              </w:rPr>
            </w:pPr>
            <w:r w:rsidRPr="00B85459">
              <w:rPr>
                <w:b/>
                <w:sz w:val="28"/>
                <w:szCs w:val="28"/>
                <w:lang w:val="ru-RU"/>
              </w:rPr>
              <w:t xml:space="preserve">ПРИЛОЖЕНИЕ </w:t>
            </w:r>
            <w:r>
              <w:rPr>
                <w:b/>
                <w:sz w:val="28"/>
                <w:szCs w:val="28"/>
                <w:lang w:val="ru-RU"/>
              </w:rPr>
              <w:t xml:space="preserve">Б - </w:t>
            </w:r>
            <w:r w:rsidRPr="00C8752E">
              <w:rPr>
                <w:sz w:val="28"/>
                <w:szCs w:val="28"/>
                <w:lang w:val="ru-RU"/>
              </w:rPr>
              <w:t xml:space="preserve">Свидетельства о внесении сведений в государственный реестр прав на объекты, охраняемые авторским правом </w:t>
            </w:r>
            <w:r>
              <w:rPr>
                <w:sz w:val="28"/>
                <w:szCs w:val="28"/>
                <w:lang w:val="ru-RU"/>
              </w:rPr>
              <w:t>…</w:t>
            </w:r>
            <w:r w:rsidRPr="00C510D9">
              <w:rPr>
                <w:sz w:val="28"/>
                <w:szCs w:val="28"/>
                <w:lang w:val="ru-RU"/>
              </w:rPr>
              <w:t>……………………………………</w:t>
            </w:r>
            <w:r>
              <w:rPr>
                <w:sz w:val="28"/>
                <w:szCs w:val="28"/>
                <w:lang w:val="ru-RU"/>
              </w:rPr>
              <w:t>…</w:t>
            </w:r>
            <w:r w:rsidRPr="00C510D9">
              <w:rPr>
                <w:sz w:val="28"/>
                <w:szCs w:val="28"/>
                <w:lang w:val="ru-RU"/>
              </w:rPr>
              <w:t>…</w:t>
            </w:r>
            <w:r>
              <w:rPr>
                <w:sz w:val="28"/>
                <w:szCs w:val="28"/>
                <w:lang w:val="ru-RU"/>
              </w:rPr>
              <w:t>…</w:t>
            </w:r>
            <w:r w:rsidRPr="00C510D9">
              <w:rPr>
                <w:sz w:val="28"/>
                <w:szCs w:val="28"/>
                <w:lang w:val="ru-RU"/>
              </w:rPr>
              <w:t>……</w:t>
            </w:r>
            <w:r>
              <w:rPr>
                <w:sz w:val="28"/>
                <w:szCs w:val="28"/>
                <w:lang w:val="ru-RU"/>
              </w:rPr>
              <w:t>………</w:t>
            </w:r>
            <w:r w:rsidRPr="00C510D9">
              <w:rPr>
                <w:sz w:val="28"/>
                <w:szCs w:val="28"/>
                <w:lang w:val="ru-RU"/>
              </w:rPr>
              <w:t>…</w:t>
            </w:r>
            <w:r>
              <w:rPr>
                <w:sz w:val="28"/>
                <w:szCs w:val="28"/>
                <w:lang w:val="ru-RU"/>
              </w:rPr>
              <w:t>…</w:t>
            </w:r>
            <w:r w:rsidR="00A6447E">
              <w:rPr>
                <w:sz w:val="28"/>
                <w:szCs w:val="28"/>
                <w:lang w:val="ru-RU"/>
              </w:rPr>
              <w:t>………………</w:t>
            </w:r>
            <w:r w:rsidR="00A6447E" w:rsidRPr="00A6447E">
              <w:rPr>
                <w:sz w:val="28"/>
                <w:szCs w:val="28"/>
                <w:lang w:val="ru-RU"/>
              </w:rPr>
              <w:t>.</w:t>
            </w:r>
          </w:p>
        </w:tc>
        <w:tc>
          <w:tcPr>
            <w:tcW w:w="690" w:type="dxa"/>
          </w:tcPr>
          <w:p w:rsidR="000E0110" w:rsidRPr="00B5266C" w:rsidRDefault="000E0110" w:rsidP="00807BF3">
            <w:pPr>
              <w:pStyle w:val="TableParagraph"/>
              <w:spacing w:line="240" w:lineRule="auto"/>
              <w:jc w:val="center"/>
              <w:rPr>
                <w:bCs/>
                <w:sz w:val="28"/>
                <w:szCs w:val="28"/>
                <w:lang w:val="ru-RU"/>
              </w:rPr>
            </w:pPr>
          </w:p>
          <w:p w:rsidR="00B5266C" w:rsidRPr="00B5266C" w:rsidRDefault="00B5266C" w:rsidP="00807BF3">
            <w:pPr>
              <w:pStyle w:val="TableParagraph"/>
              <w:spacing w:line="240" w:lineRule="auto"/>
              <w:jc w:val="center"/>
              <w:rPr>
                <w:bCs/>
                <w:sz w:val="28"/>
                <w:szCs w:val="28"/>
                <w:lang w:val="ru-RU"/>
              </w:rPr>
            </w:pPr>
          </w:p>
          <w:p w:rsidR="00A6447E" w:rsidRPr="00B5266C" w:rsidRDefault="00624F41" w:rsidP="00B5266C">
            <w:pPr>
              <w:pStyle w:val="TableParagraph"/>
              <w:spacing w:line="240" w:lineRule="auto"/>
              <w:jc w:val="center"/>
              <w:rPr>
                <w:bCs/>
                <w:sz w:val="28"/>
                <w:szCs w:val="28"/>
                <w:lang w:val="ru-RU"/>
              </w:rPr>
            </w:pPr>
            <w:r w:rsidRPr="00335415">
              <w:rPr>
                <w:bCs/>
                <w:sz w:val="28"/>
                <w:szCs w:val="28"/>
                <w:lang w:val="ru-RU"/>
              </w:rPr>
              <w:t xml:space="preserve">   </w:t>
            </w:r>
            <w:r w:rsidR="00A6447E" w:rsidRPr="00B5266C">
              <w:rPr>
                <w:bCs/>
                <w:sz w:val="28"/>
                <w:szCs w:val="28"/>
                <w:lang w:val="en-US"/>
              </w:rPr>
              <w:t>11</w:t>
            </w:r>
            <w:r w:rsidR="00B5266C" w:rsidRPr="00B5266C">
              <w:rPr>
                <w:bCs/>
                <w:sz w:val="28"/>
                <w:szCs w:val="28"/>
                <w:lang w:val="ru-RU"/>
              </w:rPr>
              <w:t>9</w:t>
            </w:r>
          </w:p>
        </w:tc>
      </w:tr>
      <w:tr w:rsidR="000E0110" w:rsidRPr="00B5266C" w:rsidTr="00807BF3">
        <w:trPr>
          <w:trHeight w:val="80"/>
        </w:trPr>
        <w:tc>
          <w:tcPr>
            <w:tcW w:w="8848" w:type="dxa"/>
            <w:gridSpan w:val="2"/>
          </w:tcPr>
          <w:p w:rsidR="000E0110" w:rsidRPr="0043753B" w:rsidRDefault="000E0110" w:rsidP="00EE650F">
            <w:pPr>
              <w:pStyle w:val="TableParagraph"/>
              <w:spacing w:line="240" w:lineRule="auto"/>
              <w:jc w:val="both"/>
              <w:rPr>
                <w:sz w:val="28"/>
                <w:szCs w:val="28"/>
                <w:lang w:val="en-US"/>
              </w:rPr>
            </w:pPr>
            <w:r>
              <w:rPr>
                <w:b/>
                <w:sz w:val="28"/>
                <w:szCs w:val="28"/>
                <w:lang w:val="ru-RU"/>
              </w:rPr>
              <w:t xml:space="preserve">ПРИЛОЖЕНИЕ В – </w:t>
            </w:r>
            <w:r w:rsidRPr="00C8752E">
              <w:rPr>
                <w:sz w:val="28"/>
                <w:szCs w:val="28"/>
                <w:lang w:val="ru-RU"/>
              </w:rPr>
              <w:t>Акты внедрения</w:t>
            </w:r>
            <w:r>
              <w:rPr>
                <w:sz w:val="28"/>
                <w:szCs w:val="28"/>
                <w:lang w:val="en-US"/>
              </w:rPr>
              <w:t>………………………………</w:t>
            </w:r>
            <w:r w:rsidR="00A6447E">
              <w:rPr>
                <w:sz w:val="28"/>
                <w:szCs w:val="28"/>
                <w:lang w:val="en-US"/>
              </w:rPr>
              <w:t>……..</w:t>
            </w:r>
          </w:p>
        </w:tc>
        <w:tc>
          <w:tcPr>
            <w:tcW w:w="690" w:type="dxa"/>
          </w:tcPr>
          <w:p w:rsidR="000E0110" w:rsidRPr="00B5266C" w:rsidRDefault="00624F41" w:rsidP="00B5266C">
            <w:pPr>
              <w:pStyle w:val="TableParagraph"/>
              <w:spacing w:line="240" w:lineRule="auto"/>
              <w:jc w:val="center"/>
              <w:rPr>
                <w:bCs/>
                <w:sz w:val="28"/>
                <w:szCs w:val="28"/>
                <w:lang w:val="ru-RU"/>
              </w:rPr>
            </w:pPr>
            <w:r>
              <w:rPr>
                <w:bCs/>
                <w:sz w:val="28"/>
                <w:szCs w:val="28"/>
                <w:lang w:val="en-US"/>
              </w:rPr>
              <w:t xml:space="preserve">   </w:t>
            </w:r>
            <w:r w:rsidR="00A6447E" w:rsidRPr="00B5266C">
              <w:rPr>
                <w:bCs/>
                <w:sz w:val="28"/>
                <w:szCs w:val="28"/>
                <w:lang w:val="en-US"/>
              </w:rPr>
              <w:t>12</w:t>
            </w:r>
            <w:r w:rsidR="00B5266C" w:rsidRPr="00B5266C">
              <w:rPr>
                <w:bCs/>
                <w:sz w:val="28"/>
                <w:szCs w:val="28"/>
                <w:lang w:val="ru-RU"/>
              </w:rPr>
              <w:t>3</w:t>
            </w:r>
          </w:p>
        </w:tc>
      </w:tr>
    </w:tbl>
    <w:p w:rsidR="00B41D69" w:rsidRDefault="00B41D69" w:rsidP="008E7BFB">
      <w:pPr>
        <w:pStyle w:val="1"/>
        <w:spacing w:before="0"/>
        <w:ind w:left="0" w:right="435"/>
        <w:jc w:val="center"/>
        <w:rPr>
          <w:lang w:val="ru-RU"/>
        </w:rPr>
      </w:pPr>
    </w:p>
    <w:p w:rsidR="0043753B" w:rsidRDefault="0043753B" w:rsidP="008E7BFB">
      <w:pPr>
        <w:pStyle w:val="1"/>
        <w:spacing w:before="0"/>
        <w:ind w:left="0" w:right="435"/>
        <w:jc w:val="center"/>
        <w:rPr>
          <w:lang w:val="ru-RU"/>
        </w:rPr>
      </w:pPr>
    </w:p>
    <w:p w:rsidR="0043753B" w:rsidRDefault="0043753B" w:rsidP="008E7BFB">
      <w:pPr>
        <w:pStyle w:val="1"/>
        <w:spacing w:before="0"/>
        <w:ind w:left="0" w:right="435"/>
        <w:jc w:val="center"/>
        <w:rPr>
          <w:lang w:val="ru-RU"/>
        </w:rPr>
      </w:pPr>
    </w:p>
    <w:p w:rsidR="0043753B" w:rsidRDefault="0043753B" w:rsidP="008E7BFB">
      <w:pPr>
        <w:pStyle w:val="1"/>
        <w:spacing w:before="0"/>
        <w:ind w:left="0" w:right="435"/>
        <w:jc w:val="center"/>
        <w:rPr>
          <w:lang w:val="ru-RU"/>
        </w:rPr>
      </w:pPr>
    </w:p>
    <w:p w:rsidR="00B41D69" w:rsidRDefault="00B41D69" w:rsidP="008E7BFB">
      <w:pPr>
        <w:pStyle w:val="1"/>
        <w:spacing w:before="0"/>
        <w:ind w:left="0" w:right="435"/>
        <w:jc w:val="center"/>
        <w:rPr>
          <w:lang w:val="en-US"/>
        </w:rPr>
      </w:pPr>
    </w:p>
    <w:p w:rsidR="00807BF3" w:rsidRDefault="00807BF3" w:rsidP="008E7BFB">
      <w:pPr>
        <w:pStyle w:val="1"/>
        <w:spacing w:before="0"/>
        <w:ind w:left="0" w:right="435"/>
        <w:jc w:val="center"/>
        <w:rPr>
          <w:lang w:val="en-US"/>
        </w:rPr>
      </w:pPr>
    </w:p>
    <w:p w:rsidR="00807BF3" w:rsidRPr="00807BF3" w:rsidRDefault="00807BF3" w:rsidP="008E7BFB">
      <w:pPr>
        <w:pStyle w:val="1"/>
        <w:spacing w:before="0"/>
        <w:ind w:left="0" w:right="435"/>
        <w:jc w:val="center"/>
        <w:rPr>
          <w:lang w:val="en-US"/>
        </w:rPr>
      </w:pPr>
    </w:p>
    <w:p w:rsidR="00161ED5" w:rsidRPr="00516687" w:rsidRDefault="006D3B17" w:rsidP="008E7BFB">
      <w:pPr>
        <w:pStyle w:val="1"/>
        <w:spacing w:before="0"/>
        <w:ind w:left="0" w:right="435"/>
        <w:jc w:val="center"/>
      </w:pPr>
      <w:r w:rsidRPr="00516687">
        <w:lastRenderedPageBreak/>
        <w:t>НОРМАТИВНЫЕ ССЫЛКИ</w:t>
      </w:r>
    </w:p>
    <w:p w:rsidR="00161ED5" w:rsidRPr="00516687" w:rsidRDefault="00161ED5" w:rsidP="009A5EEF">
      <w:pPr>
        <w:pStyle w:val="a5"/>
        <w:ind w:left="0" w:firstLine="0"/>
        <w:jc w:val="left"/>
        <w:rPr>
          <w:b/>
        </w:rPr>
      </w:pPr>
    </w:p>
    <w:p w:rsidR="008D4DFE" w:rsidRPr="00516687" w:rsidRDefault="008D4DFE" w:rsidP="00C510D9">
      <w:pPr>
        <w:pStyle w:val="a5"/>
        <w:ind w:left="0" w:right="3" w:firstLine="709"/>
        <w:rPr>
          <w:lang w:val="ru-RU"/>
        </w:rPr>
      </w:pPr>
      <w:r w:rsidRPr="00516687">
        <w:t xml:space="preserve">В </w:t>
      </w:r>
      <w:r w:rsidR="00746E16" w:rsidRPr="00516687">
        <w:rPr>
          <w:lang w:val="ru-RU"/>
        </w:rPr>
        <w:t xml:space="preserve">настоящей </w:t>
      </w:r>
      <w:r w:rsidRPr="00516687">
        <w:t xml:space="preserve">диссертации использованы </w:t>
      </w:r>
      <w:r w:rsidR="00746E16" w:rsidRPr="00516687">
        <w:rPr>
          <w:lang w:val="ru-RU"/>
        </w:rPr>
        <w:t xml:space="preserve">ссылки на </w:t>
      </w:r>
      <w:r w:rsidR="00746E16" w:rsidRPr="00516687">
        <w:t>следующие нормативн</w:t>
      </w:r>
      <w:r w:rsidR="00746E16" w:rsidRPr="00516687">
        <w:rPr>
          <w:lang w:val="ru-RU"/>
        </w:rPr>
        <w:t>о-правовые акты</w:t>
      </w:r>
      <w:r w:rsidRPr="00516687">
        <w:t>:</w:t>
      </w:r>
    </w:p>
    <w:p w:rsidR="00EE74BC" w:rsidRDefault="00EE74BC" w:rsidP="00C510D9">
      <w:pPr>
        <w:tabs>
          <w:tab w:val="left" w:pos="1376"/>
        </w:tabs>
        <w:ind w:right="3" w:firstLine="709"/>
        <w:jc w:val="both"/>
        <w:rPr>
          <w:sz w:val="28"/>
          <w:szCs w:val="28"/>
          <w:lang w:val="ru-RU"/>
        </w:rPr>
      </w:pPr>
      <w:r>
        <w:rPr>
          <w:sz w:val="28"/>
          <w:szCs w:val="28"/>
          <w:lang w:val="ru-RU"/>
        </w:rPr>
        <w:t>Г</w:t>
      </w:r>
      <w:r w:rsidRPr="00EE74BC">
        <w:rPr>
          <w:sz w:val="28"/>
          <w:szCs w:val="28"/>
          <w:lang w:val="ru-RU"/>
        </w:rPr>
        <w:t>осударственн</w:t>
      </w:r>
      <w:r>
        <w:rPr>
          <w:sz w:val="28"/>
          <w:szCs w:val="28"/>
          <w:lang w:val="ru-RU"/>
        </w:rPr>
        <w:t>ая</w:t>
      </w:r>
      <w:r w:rsidRPr="00EE74BC">
        <w:rPr>
          <w:sz w:val="28"/>
          <w:szCs w:val="28"/>
          <w:lang w:val="ru-RU"/>
        </w:rPr>
        <w:t xml:space="preserve"> программ</w:t>
      </w:r>
      <w:r>
        <w:rPr>
          <w:sz w:val="28"/>
          <w:szCs w:val="28"/>
          <w:lang w:val="ru-RU"/>
        </w:rPr>
        <w:t>а</w:t>
      </w:r>
      <w:r w:rsidRPr="00EE74BC">
        <w:rPr>
          <w:sz w:val="28"/>
          <w:szCs w:val="28"/>
          <w:lang w:val="ru-RU"/>
        </w:rPr>
        <w:t xml:space="preserve"> реформирования и развития здравоохранения Республики Казахстан на 2005-2010 годы от 13 сентября 2004 года </w:t>
      </w:r>
      <w:r>
        <w:rPr>
          <w:sz w:val="28"/>
          <w:szCs w:val="28"/>
          <w:lang w:val="ru-RU"/>
        </w:rPr>
        <w:t>№</w:t>
      </w:r>
      <w:r w:rsidRPr="00EE74BC">
        <w:rPr>
          <w:sz w:val="28"/>
          <w:szCs w:val="28"/>
          <w:lang w:val="ru-RU"/>
        </w:rPr>
        <w:t xml:space="preserve"> 1438</w:t>
      </w:r>
      <w:r>
        <w:rPr>
          <w:sz w:val="28"/>
          <w:szCs w:val="28"/>
          <w:lang w:val="ru-RU"/>
        </w:rPr>
        <w:t>;</w:t>
      </w:r>
    </w:p>
    <w:p w:rsidR="00C217FB" w:rsidRDefault="00E563D7" w:rsidP="00C510D9">
      <w:pPr>
        <w:tabs>
          <w:tab w:val="left" w:pos="1376"/>
        </w:tabs>
        <w:ind w:right="3" w:firstLine="709"/>
        <w:jc w:val="both"/>
        <w:rPr>
          <w:sz w:val="28"/>
          <w:szCs w:val="28"/>
          <w:lang w:val="ru-RU"/>
        </w:rPr>
      </w:pPr>
      <w:r w:rsidRPr="00E563D7">
        <w:rPr>
          <w:sz w:val="28"/>
          <w:szCs w:val="28"/>
          <w:lang w:val="ru-RU"/>
        </w:rPr>
        <w:t>Государственн</w:t>
      </w:r>
      <w:r>
        <w:rPr>
          <w:sz w:val="28"/>
          <w:szCs w:val="28"/>
          <w:lang w:val="ru-RU"/>
        </w:rPr>
        <w:t>ая</w:t>
      </w:r>
      <w:r w:rsidRPr="00E563D7">
        <w:rPr>
          <w:sz w:val="28"/>
          <w:szCs w:val="28"/>
          <w:lang w:val="ru-RU"/>
        </w:rPr>
        <w:t xml:space="preserve"> программ</w:t>
      </w:r>
      <w:r>
        <w:rPr>
          <w:sz w:val="28"/>
          <w:szCs w:val="28"/>
          <w:lang w:val="ru-RU"/>
        </w:rPr>
        <w:t>а</w:t>
      </w:r>
      <w:r w:rsidRPr="00E563D7">
        <w:rPr>
          <w:sz w:val="28"/>
          <w:szCs w:val="28"/>
          <w:lang w:val="ru-RU"/>
        </w:rPr>
        <w:t xml:space="preserve"> развития здравоохранения Республики Казахстан "Денсаулық" на 2016 – 2019 годы</w:t>
      </w:r>
      <w:r>
        <w:rPr>
          <w:sz w:val="28"/>
          <w:szCs w:val="28"/>
          <w:lang w:val="ru-RU"/>
        </w:rPr>
        <w:t xml:space="preserve"> от 15 октября 2018 года № 634;</w:t>
      </w:r>
    </w:p>
    <w:p w:rsidR="00C217FB" w:rsidRPr="00C217FB" w:rsidRDefault="00C217FB" w:rsidP="00C510D9">
      <w:pPr>
        <w:tabs>
          <w:tab w:val="left" w:pos="1376"/>
        </w:tabs>
        <w:ind w:right="3" w:firstLine="709"/>
        <w:jc w:val="both"/>
        <w:rPr>
          <w:sz w:val="28"/>
          <w:szCs w:val="28"/>
          <w:lang w:val="ru-RU"/>
        </w:rPr>
      </w:pPr>
      <w:r w:rsidRPr="00516687">
        <w:rPr>
          <w:sz w:val="28"/>
          <w:szCs w:val="28"/>
          <w:lang w:val="ru-RU"/>
        </w:rPr>
        <w:t>Государственная программа развития здравоохранения Республики Казахстан на 2020 – 2025 годы от 26 декабря 2019 года № 982;</w:t>
      </w:r>
    </w:p>
    <w:p w:rsidR="004F6F92" w:rsidRPr="00516687" w:rsidRDefault="004F6F92" w:rsidP="00C510D9">
      <w:pPr>
        <w:tabs>
          <w:tab w:val="left" w:pos="1376"/>
        </w:tabs>
        <w:ind w:right="3" w:firstLine="709"/>
        <w:jc w:val="both"/>
        <w:rPr>
          <w:sz w:val="28"/>
          <w:szCs w:val="28"/>
          <w:lang w:val="ru-RU"/>
        </w:rPr>
      </w:pPr>
      <w:r w:rsidRPr="00516687">
        <w:rPr>
          <w:sz w:val="28"/>
          <w:szCs w:val="28"/>
          <w:lang w:val="ru-RU"/>
        </w:rPr>
        <w:t>Кодекс Республики Казахстан «О здоровье народа и системе здравоохранения» от 7 июля 2020 года № 360-VI ЗРК;</w:t>
      </w:r>
    </w:p>
    <w:p w:rsidR="003954CB" w:rsidRPr="003059FA" w:rsidRDefault="003954CB" w:rsidP="00C510D9">
      <w:pPr>
        <w:tabs>
          <w:tab w:val="left" w:pos="1376"/>
        </w:tabs>
        <w:ind w:right="3" w:firstLine="709"/>
        <w:jc w:val="both"/>
        <w:rPr>
          <w:sz w:val="28"/>
          <w:szCs w:val="28"/>
          <w:lang w:val="ru-RU"/>
        </w:rPr>
      </w:pPr>
      <w:r w:rsidRPr="003059FA">
        <w:rPr>
          <w:sz w:val="28"/>
          <w:szCs w:val="28"/>
        </w:rPr>
        <w:t>Приказ Министра здравоохранения Республики Казахстан от 30 ноя</w:t>
      </w:r>
      <w:r>
        <w:rPr>
          <w:sz w:val="28"/>
          <w:szCs w:val="28"/>
        </w:rPr>
        <w:t>бря 2020 года № ҚР ДСМ-225/2020</w:t>
      </w:r>
      <w:r>
        <w:rPr>
          <w:sz w:val="28"/>
          <w:szCs w:val="28"/>
          <w:lang w:val="ru-RU"/>
        </w:rPr>
        <w:t xml:space="preserve"> «П</w:t>
      </w:r>
      <w:r w:rsidRPr="002E0B32">
        <w:rPr>
          <w:sz w:val="28"/>
          <w:szCs w:val="28"/>
          <w:lang w:val="ru-RU"/>
        </w:rPr>
        <w:t>равил</w:t>
      </w:r>
      <w:r>
        <w:rPr>
          <w:sz w:val="28"/>
          <w:szCs w:val="28"/>
          <w:lang w:val="ru-RU"/>
        </w:rPr>
        <w:t>а</w:t>
      </w:r>
      <w:r w:rsidRPr="002E0B32">
        <w:rPr>
          <w:sz w:val="28"/>
          <w:szCs w:val="28"/>
          <w:lang w:val="ru-RU"/>
        </w:rPr>
        <w:t xml:space="preserve"> оказания скорой медицинской помощи, в том числе с привлечением медицинской авиации</w:t>
      </w:r>
      <w:r>
        <w:rPr>
          <w:sz w:val="28"/>
          <w:szCs w:val="28"/>
          <w:lang w:val="ru-RU"/>
        </w:rPr>
        <w:t>»;</w:t>
      </w:r>
    </w:p>
    <w:p w:rsidR="00F424D1" w:rsidRPr="00F424D1" w:rsidRDefault="00F424D1" w:rsidP="00C510D9">
      <w:pPr>
        <w:tabs>
          <w:tab w:val="left" w:pos="1376"/>
        </w:tabs>
        <w:ind w:right="3" w:firstLine="709"/>
        <w:rPr>
          <w:sz w:val="28"/>
          <w:szCs w:val="28"/>
          <w:lang w:val="ru-RU"/>
        </w:rPr>
      </w:pPr>
      <w:r w:rsidRPr="00F424D1">
        <w:rPr>
          <w:sz w:val="28"/>
          <w:szCs w:val="28"/>
        </w:rPr>
        <w:t>Приказ Министра здравоохранения Республики Казахстан от 30 июня 2025 года № 419</w:t>
      </w:r>
      <w:r w:rsidRPr="00F424D1">
        <w:rPr>
          <w:sz w:val="28"/>
          <w:szCs w:val="28"/>
          <w:lang w:val="ru-RU"/>
        </w:rPr>
        <w:t xml:space="preserve"> «Об утверждении типовых штатов и штатных нормативов для организаций здравоохранения и (или) их структурных подразделений»;</w:t>
      </w:r>
    </w:p>
    <w:p w:rsidR="00C217FB" w:rsidRPr="00C217FB" w:rsidRDefault="00C217FB" w:rsidP="00C510D9">
      <w:pPr>
        <w:tabs>
          <w:tab w:val="left" w:pos="1376"/>
        </w:tabs>
        <w:ind w:right="3" w:firstLine="709"/>
        <w:rPr>
          <w:lang w:val="ru-RU"/>
        </w:rPr>
      </w:pPr>
      <w:r w:rsidRPr="00C217FB">
        <w:rPr>
          <w:sz w:val="28"/>
          <w:szCs w:val="28"/>
        </w:rPr>
        <w:t>Приказ Министра здравоохранения Республики Казах</w:t>
      </w:r>
      <w:r>
        <w:rPr>
          <w:sz w:val="28"/>
          <w:szCs w:val="28"/>
        </w:rPr>
        <w:t xml:space="preserve">стан от 3 июля 2017 года № </w:t>
      </w:r>
      <w:r w:rsidRPr="00C217FB">
        <w:rPr>
          <w:sz w:val="28"/>
          <w:szCs w:val="28"/>
        </w:rPr>
        <w:t>450</w:t>
      </w:r>
      <w:r w:rsidRPr="00C217FB">
        <w:rPr>
          <w:sz w:val="28"/>
          <w:szCs w:val="28"/>
          <w:lang w:val="ru-RU"/>
        </w:rPr>
        <w:t xml:space="preserve"> «Правила оказания скорой медицинской помощи в Республике Казахстан»;</w:t>
      </w:r>
    </w:p>
    <w:p w:rsidR="003059FA" w:rsidRPr="00F424D1" w:rsidRDefault="00F424D1" w:rsidP="00C510D9">
      <w:pPr>
        <w:tabs>
          <w:tab w:val="left" w:pos="1376"/>
        </w:tabs>
        <w:ind w:right="3" w:firstLine="709"/>
        <w:jc w:val="both"/>
        <w:rPr>
          <w:lang w:val="ru-RU"/>
        </w:rPr>
      </w:pPr>
      <w:r w:rsidRPr="00F424D1">
        <w:rPr>
          <w:sz w:val="28"/>
          <w:szCs w:val="28"/>
        </w:rPr>
        <w:t>Приказ Министра здравоохранения Республики Казахст</w:t>
      </w:r>
      <w:r>
        <w:rPr>
          <w:sz w:val="28"/>
          <w:szCs w:val="28"/>
        </w:rPr>
        <w:t>ан от 7 апреля 2010 года № 238</w:t>
      </w:r>
      <w:r>
        <w:rPr>
          <w:sz w:val="28"/>
          <w:szCs w:val="28"/>
          <w:lang w:val="ru-RU"/>
        </w:rPr>
        <w:t xml:space="preserve"> </w:t>
      </w:r>
      <w:r w:rsidRPr="00F424D1">
        <w:rPr>
          <w:sz w:val="28"/>
          <w:szCs w:val="28"/>
          <w:lang w:val="ru-RU"/>
        </w:rPr>
        <w:t>«Об утверждении нормативов обеспеченности регионов медицинскими работниками»;</w:t>
      </w:r>
    </w:p>
    <w:p w:rsidR="00161ED5" w:rsidRPr="004A25B4" w:rsidRDefault="00271C03" w:rsidP="00105F8D">
      <w:pPr>
        <w:tabs>
          <w:tab w:val="left" w:pos="1376"/>
        </w:tabs>
        <w:ind w:firstLine="709"/>
        <w:jc w:val="center"/>
        <w:rPr>
          <w:sz w:val="28"/>
          <w:szCs w:val="28"/>
          <w:highlight w:val="yellow"/>
          <w:lang w:val="ru-RU"/>
        </w:rPr>
      </w:pPr>
      <w:r w:rsidRPr="00516687">
        <w:br w:type="page"/>
      </w:r>
      <w:r w:rsidR="006D3B17" w:rsidRPr="00516687">
        <w:rPr>
          <w:b/>
          <w:sz w:val="28"/>
          <w:szCs w:val="28"/>
        </w:rPr>
        <w:lastRenderedPageBreak/>
        <w:t>ОПРЕДЕЛЕНИЯ</w:t>
      </w:r>
    </w:p>
    <w:p w:rsidR="00E160E3" w:rsidRPr="00516687" w:rsidRDefault="00E160E3" w:rsidP="009A5EEF">
      <w:pPr>
        <w:pStyle w:val="a5"/>
        <w:ind w:left="0" w:firstLine="709"/>
        <w:rPr>
          <w:lang w:val="ru-RU"/>
        </w:rPr>
      </w:pPr>
    </w:p>
    <w:p w:rsidR="0002572C" w:rsidRPr="00516687" w:rsidRDefault="0002572C" w:rsidP="00824910">
      <w:pPr>
        <w:ind w:firstLine="720"/>
        <w:jc w:val="both"/>
        <w:rPr>
          <w:sz w:val="28"/>
          <w:szCs w:val="28"/>
          <w:lang w:val="ru-RU"/>
        </w:rPr>
      </w:pPr>
      <w:r w:rsidRPr="00516687">
        <w:rPr>
          <w:b/>
          <w:sz w:val="28"/>
          <w:szCs w:val="28"/>
          <w:lang w:val="ru-RU"/>
        </w:rPr>
        <w:t>С</w:t>
      </w:r>
      <w:r w:rsidR="00E160E3" w:rsidRPr="00516687">
        <w:rPr>
          <w:b/>
          <w:sz w:val="28"/>
          <w:szCs w:val="28"/>
          <w:lang w:val="ru-RU"/>
        </w:rPr>
        <w:t>корая медицинская помощь</w:t>
      </w:r>
      <w:r w:rsidRPr="00516687">
        <w:rPr>
          <w:b/>
          <w:sz w:val="28"/>
          <w:szCs w:val="28"/>
          <w:lang w:val="ru-RU"/>
        </w:rPr>
        <w:t xml:space="preserve"> </w:t>
      </w:r>
      <w:r w:rsidR="00E160E3" w:rsidRPr="00516687">
        <w:rPr>
          <w:sz w:val="28"/>
          <w:szCs w:val="28"/>
          <w:lang w:val="ru-RU"/>
        </w:rPr>
        <w:t>– система организации медицинской помощи в экстренной и неотложной форме при острых заболеваниях и состояниях, угрожающих жизни, а также для предотвращения существенного вреда здоровью на месте происшествия и (или) в пути следов</w:t>
      </w:r>
      <w:r w:rsidRPr="00516687">
        <w:rPr>
          <w:sz w:val="28"/>
          <w:szCs w:val="28"/>
          <w:lang w:val="ru-RU"/>
        </w:rPr>
        <w:t>ания в медицинскую организацию;</w:t>
      </w:r>
    </w:p>
    <w:p w:rsidR="00E160E3" w:rsidRPr="00516687" w:rsidRDefault="0002572C" w:rsidP="00824910">
      <w:pPr>
        <w:ind w:firstLine="720"/>
        <w:jc w:val="both"/>
        <w:rPr>
          <w:sz w:val="28"/>
          <w:szCs w:val="28"/>
          <w:lang w:val="ru-RU"/>
        </w:rPr>
      </w:pPr>
      <w:r w:rsidRPr="00516687">
        <w:rPr>
          <w:b/>
          <w:sz w:val="28"/>
          <w:szCs w:val="28"/>
          <w:lang w:val="ru-RU"/>
        </w:rPr>
        <w:t>Н</w:t>
      </w:r>
      <w:r w:rsidR="00E160E3" w:rsidRPr="00516687">
        <w:rPr>
          <w:b/>
          <w:sz w:val="28"/>
          <w:szCs w:val="28"/>
          <w:lang w:val="ru-RU"/>
        </w:rPr>
        <w:t>еотложная медицинская помощь</w:t>
      </w:r>
      <w:r w:rsidR="00E160E3" w:rsidRPr="00516687">
        <w:rPr>
          <w:sz w:val="28"/>
          <w:szCs w:val="28"/>
          <w:lang w:val="ru-RU"/>
        </w:rPr>
        <w:t xml:space="preserve"> – медицинская помощь, оказываемая при внезапных острых заболеваниях и состояниях, обострении хронических заболеваний, не представляющих явную угрозу жизни пациента;</w:t>
      </w:r>
    </w:p>
    <w:p w:rsidR="00871199" w:rsidRPr="00516687" w:rsidRDefault="00871199" w:rsidP="00824910">
      <w:pPr>
        <w:ind w:firstLine="720"/>
        <w:jc w:val="both"/>
        <w:rPr>
          <w:sz w:val="28"/>
          <w:szCs w:val="28"/>
          <w:lang w:val="ru-RU"/>
        </w:rPr>
      </w:pPr>
      <w:r w:rsidRPr="00516687">
        <w:rPr>
          <w:b/>
          <w:sz w:val="28"/>
          <w:szCs w:val="28"/>
          <w:lang w:val="ru-RU"/>
        </w:rPr>
        <w:t>П</w:t>
      </w:r>
      <w:r w:rsidRPr="00516687">
        <w:rPr>
          <w:b/>
          <w:sz w:val="28"/>
          <w:szCs w:val="28"/>
        </w:rPr>
        <w:t>арамедик</w:t>
      </w:r>
      <w:r w:rsidRPr="00516687">
        <w:rPr>
          <w:sz w:val="28"/>
          <w:szCs w:val="28"/>
        </w:rPr>
        <w:t xml:space="preserve"> - лицо прошедшее курс профессиональной подготовки по оказанию первой помощи;</w:t>
      </w:r>
    </w:p>
    <w:p w:rsidR="00E160E3" w:rsidRPr="00516687" w:rsidRDefault="0002572C" w:rsidP="00824910">
      <w:pPr>
        <w:ind w:firstLine="720"/>
        <w:jc w:val="both"/>
        <w:rPr>
          <w:sz w:val="28"/>
          <w:szCs w:val="28"/>
          <w:lang w:val="ru-RU"/>
        </w:rPr>
      </w:pPr>
      <w:r w:rsidRPr="00516687">
        <w:rPr>
          <w:b/>
          <w:sz w:val="28"/>
          <w:szCs w:val="28"/>
          <w:lang w:val="ru-RU"/>
        </w:rPr>
        <w:t>Ч</w:t>
      </w:r>
      <w:r w:rsidR="00E160E3" w:rsidRPr="00516687">
        <w:rPr>
          <w:b/>
          <w:sz w:val="28"/>
          <w:szCs w:val="28"/>
          <w:lang w:val="ru-RU"/>
        </w:rPr>
        <w:t>резвычайная ситуация</w:t>
      </w:r>
      <w:r w:rsidR="00E160E3" w:rsidRPr="00516687">
        <w:rPr>
          <w:sz w:val="28"/>
          <w:szCs w:val="28"/>
          <w:lang w:val="ru-RU"/>
        </w:rPr>
        <w:t xml:space="preserve"> – обстановка на определенной территории, сложившаяся в результате аварии, пожара, вредного воздействия опасных производственных факторов, опасного природного явления, катастрофы, стихийного или иного бедствия, которые могут повлечь или повлекли за собой человеческие жертвы, вред здоровью людей или окружающей среде, значительный материальный ущерб и нарушение условий жизнедеятельности людей;</w:t>
      </w:r>
    </w:p>
    <w:p w:rsidR="00E160E3" w:rsidRPr="00516687" w:rsidRDefault="0002572C" w:rsidP="00824910">
      <w:pPr>
        <w:ind w:firstLine="720"/>
        <w:jc w:val="both"/>
        <w:rPr>
          <w:sz w:val="28"/>
          <w:szCs w:val="28"/>
          <w:lang w:val="ru-RU"/>
        </w:rPr>
      </w:pPr>
      <w:r w:rsidRPr="00516687">
        <w:rPr>
          <w:b/>
          <w:sz w:val="28"/>
          <w:szCs w:val="28"/>
          <w:lang w:val="ru-RU"/>
        </w:rPr>
        <w:t>И</w:t>
      </w:r>
      <w:r w:rsidR="00E160E3" w:rsidRPr="00516687">
        <w:rPr>
          <w:b/>
          <w:sz w:val="28"/>
          <w:szCs w:val="28"/>
          <w:lang w:val="ru-RU"/>
        </w:rPr>
        <w:t>нформированное согласие</w:t>
      </w:r>
      <w:r w:rsidR="00E160E3" w:rsidRPr="00516687">
        <w:rPr>
          <w:sz w:val="28"/>
          <w:szCs w:val="28"/>
          <w:lang w:val="ru-RU"/>
        </w:rPr>
        <w:t xml:space="preserve"> – процедура письменного добровольного подтверждения лицом своего согласия на получение медицинской помощи и (или) участие в конкретном исследовании после получения информации обо всех значимых для принятия им решения аспектах медицинской помощи и (или) исследования. Информированное письменное согласие оформляется по форме, утвержденной уполномоченным органом</w:t>
      </w:r>
      <w:r w:rsidR="00193203" w:rsidRPr="00516687">
        <w:rPr>
          <w:sz w:val="28"/>
          <w:szCs w:val="28"/>
          <w:lang w:val="ru-RU"/>
        </w:rPr>
        <w:t>;</w:t>
      </w:r>
    </w:p>
    <w:p w:rsidR="00E160E3" w:rsidRPr="00516687" w:rsidRDefault="0002572C" w:rsidP="00824910">
      <w:pPr>
        <w:ind w:firstLine="720"/>
        <w:jc w:val="both"/>
        <w:rPr>
          <w:sz w:val="28"/>
          <w:szCs w:val="28"/>
          <w:lang w:val="ru-RU"/>
        </w:rPr>
      </w:pPr>
      <w:r w:rsidRPr="00516687">
        <w:rPr>
          <w:b/>
          <w:sz w:val="28"/>
          <w:szCs w:val="28"/>
          <w:lang w:val="ru-RU"/>
        </w:rPr>
        <w:t>Э</w:t>
      </w:r>
      <w:r w:rsidR="00E160E3" w:rsidRPr="00516687">
        <w:rPr>
          <w:b/>
          <w:sz w:val="28"/>
          <w:szCs w:val="28"/>
          <w:lang w:val="ru-RU"/>
        </w:rPr>
        <w:t>кстренная медицинская помощь</w:t>
      </w:r>
      <w:r w:rsidR="00E160E3" w:rsidRPr="00516687">
        <w:rPr>
          <w:sz w:val="28"/>
          <w:szCs w:val="28"/>
          <w:lang w:val="ru-RU"/>
        </w:rPr>
        <w:t xml:space="preserve"> – медицинская помощь, оказываемая при внезапных острых заболеваниях и состояниях, обострении хронических заболеваний, требующих безотлагательного медицинского вмешательства для предотвращения существенного вреда здоровью </w:t>
      </w:r>
      <w:r w:rsidR="00193203" w:rsidRPr="00516687">
        <w:rPr>
          <w:sz w:val="28"/>
          <w:szCs w:val="28"/>
          <w:lang w:val="ru-RU"/>
        </w:rPr>
        <w:t>и (или) устранения угрозы жизни;</w:t>
      </w:r>
    </w:p>
    <w:p w:rsidR="004C4E4B" w:rsidRDefault="00193203" w:rsidP="00824910">
      <w:pPr>
        <w:ind w:firstLine="709"/>
        <w:jc w:val="both"/>
        <w:rPr>
          <w:sz w:val="28"/>
          <w:szCs w:val="28"/>
          <w:lang w:val="ru-RU"/>
        </w:rPr>
      </w:pPr>
      <w:r w:rsidRPr="00516687">
        <w:rPr>
          <w:b/>
          <w:sz w:val="28"/>
          <w:szCs w:val="28"/>
        </w:rPr>
        <w:t xml:space="preserve">Станции </w:t>
      </w:r>
      <w:r w:rsidR="009D5B05">
        <w:rPr>
          <w:b/>
          <w:sz w:val="28"/>
          <w:szCs w:val="28"/>
          <w:lang w:val="ru-RU"/>
        </w:rPr>
        <w:t>скорой медицинс</w:t>
      </w:r>
      <w:r w:rsidR="00160988" w:rsidRPr="00516687">
        <w:rPr>
          <w:b/>
          <w:sz w:val="28"/>
          <w:szCs w:val="28"/>
          <w:lang w:val="ru-RU"/>
        </w:rPr>
        <w:t>кой помощи</w:t>
      </w:r>
      <w:r w:rsidRPr="00516687">
        <w:rPr>
          <w:b/>
          <w:sz w:val="28"/>
          <w:szCs w:val="28"/>
        </w:rPr>
        <w:t xml:space="preserve"> </w:t>
      </w:r>
      <w:r w:rsidRPr="00516687">
        <w:rPr>
          <w:sz w:val="28"/>
          <w:szCs w:val="28"/>
        </w:rPr>
        <w:t>(далее – ССМП) областей, городов республиканского значения и столицы, приемные отделения медицинских организаций, оказывающих стационарную помощь и воздушные суда, оказывающие медицинские услуги оснащаются медицинским оборудованием, единообразные по конструкторским и техническим характеристикам. ССМП областей, городов республиканского значения и столицы предоставляют доступ к медицинским информационным системам или обеспечивают интеграцию с медицинскими информационными системами для Координирующей организации</w:t>
      </w:r>
    </w:p>
    <w:p w:rsidR="00554467" w:rsidRPr="00554467" w:rsidRDefault="00554467" w:rsidP="000E2924">
      <w:pPr>
        <w:ind w:firstLine="709"/>
        <w:rPr>
          <w:sz w:val="28"/>
          <w:szCs w:val="28"/>
          <w:lang w:val="ru-RU"/>
        </w:rPr>
        <w:sectPr w:rsidR="00554467" w:rsidRPr="00554467" w:rsidSect="00C510D9">
          <w:footerReference w:type="default" r:id="rId9"/>
          <w:pgSz w:w="11910" w:h="16840" w:code="9"/>
          <w:pgMar w:top="1134" w:right="567" w:bottom="1134" w:left="1701" w:header="0" w:footer="885" w:gutter="0"/>
          <w:cols w:space="720"/>
          <w:titlePg/>
          <w:docGrid w:linePitch="299"/>
        </w:sectPr>
      </w:pPr>
      <w:r w:rsidRPr="00554467">
        <w:rPr>
          <w:b/>
          <w:sz w:val="28"/>
          <w:szCs w:val="28"/>
          <w:lang w:val="ru-RU"/>
        </w:rPr>
        <w:t>ГЧП</w:t>
      </w:r>
      <w:r>
        <w:rPr>
          <w:sz w:val="28"/>
          <w:szCs w:val="28"/>
          <w:lang w:val="ru-RU"/>
        </w:rPr>
        <w:t xml:space="preserve"> – государственно-частное партнерство.</w:t>
      </w:r>
    </w:p>
    <w:p w:rsidR="00161ED5" w:rsidRPr="00516687" w:rsidRDefault="001E098F" w:rsidP="00154097">
      <w:pPr>
        <w:pStyle w:val="1"/>
        <w:spacing w:before="0"/>
        <w:ind w:left="0" w:right="440"/>
        <w:jc w:val="center"/>
      </w:pPr>
      <w:r w:rsidRPr="00516687">
        <w:rPr>
          <w:lang w:val="ru-RU"/>
        </w:rPr>
        <w:lastRenderedPageBreak/>
        <w:t>ОБОЗНАЧЕНИЯ</w:t>
      </w:r>
      <w:r w:rsidR="00CD52E6" w:rsidRPr="00516687">
        <w:t xml:space="preserve"> И СОКРАЩЕНИЯ</w:t>
      </w:r>
    </w:p>
    <w:p w:rsidR="0090146F" w:rsidRPr="00516687" w:rsidRDefault="0090146F" w:rsidP="00154097">
      <w:pPr>
        <w:pStyle w:val="a5"/>
        <w:ind w:left="0" w:firstLine="0"/>
        <w:jc w:val="left"/>
        <w:rPr>
          <w:b/>
          <w:lang w:val="ru-RU"/>
        </w:rPr>
      </w:pPr>
    </w:p>
    <w:p w:rsidR="00672D2E" w:rsidRDefault="00672D2E" w:rsidP="00824910">
      <w:pPr>
        <w:pStyle w:val="a5"/>
        <w:ind w:left="0" w:firstLine="0"/>
        <w:rPr>
          <w:b/>
          <w:lang w:val="ru-RU"/>
        </w:rPr>
      </w:pPr>
      <w:r>
        <w:rPr>
          <w:b/>
          <w:lang w:val="ru-RU"/>
        </w:rPr>
        <w:t xml:space="preserve">ВВП – </w:t>
      </w:r>
      <w:r w:rsidRPr="00672D2E">
        <w:rPr>
          <w:lang w:val="ru-RU"/>
        </w:rPr>
        <w:t>валовый внутренний продукт</w:t>
      </w:r>
    </w:p>
    <w:p w:rsidR="007379A8" w:rsidRPr="00516687" w:rsidRDefault="007379A8" w:rsidP="00824910">
      <w:pPr>
        <w:pStyle w:val="a5"/>
        <w:ind w:left="0" w:firstLine="0"/>
        <w:rPr>
          <w:lang w:val="ru-RU"/>
        </w:rPr>
      </w:pPr>
      <w:r w:rsidRPr="00516687">
        <w:rPr>
          <w:b/>
          <w:lang w:val="ru-RU"/>
        </w:rPr>
        <w:t xml:space="preserve">ВКО - </w:t>
      </w:r>
      <w:r w:rsidRPr="00516687">
        <w:rPr>
          <w:lang w:val="ru-RU"/>
        </w:rPr>
        <w:t>Восточно-Казахстанская область</w:t>
      </w:r>
    </w:p>
    <w:p w:rsidR="00786E8A" w:rsidRDefault="00786E8A" w:rsidP="00824910">
      <w:pPr>
        <w:pStyle w:val="a5"/>
        <w:ind w:left="0" w:firstLine="0"/>
        <w:rPr>
          <w:lang w:val="ru-RU"/>
        </w:rPr>
      </w:pPr>
      <w:r w:rsidRPr="00516687">
        <w:rPr>
          <w:b/>
          <w:lang w:val="ru-RU"/>
        </w:rPr>
        <w:t>ВОЗ</w:t>
      </w:r>
      <w:r w:rsidRPr="00516687">
        <w:rPr>
          <w:lang w:val="ru-RU"/>
        </w:rPr>
        <w:t xml:space="preserve"> - Всемирная организация здравоохранения</w:t>
      </w:r>
    </w:p>
    <w:p w:rsidR="00D700C2" w:rsidRPr="00516687" w:rsidRDefault="00D700C2" w:rsidP="00824910">
      <w:pPr>
        <w:pStyle w:val="a5"/>
        <w:ind w:left="0" w:firstLine="0"/>
        <w:rPr>
          <w:lang w:val="ru-RU"/>
        </w:rPr>
      </w:pPr>
      <w:r w:rsidRPr="00D700C2">
        <w:rPr>
          <w:b/>
          <w:lang w:val="ru-RU"/>
        </w:rPr>
        <w:t>ДИ</w:t>
      </w:r>
      <w:r>
        <w:rPr>
          <w:lang w:val="ru-RU"/>
        </w:rPr>
        <w:t xml:space="preserve"> - доверительный интервал</w:t>
      </w:r>
    </w:p>
    <w:p w:rsidR="0002572C" w:rsidRPr="00516687" w:rsidRDefault="0002572C" w:rsidP="00824910">
      <w:pPr>
        <w:pStyle w:val="a5"/>
        <w:ind w:left="0" w:firstLine="0"/>
        <w:rPr>
          <w:lang w:val="ru-RU"/>
        </w:rPr>
      </w:pPr>
      <w:r w:rsidRPr="00516687">
        <w:rPr>
          <w:b/>
          <w:lang w:val="ru-RU"/>
        </w:rPr>
        <w:t>СМП</w:t>
      </w:r>
      <w:r w:rsidR="007379A8" w:rsidRPr="00516687">
        <w:rPr>
          <w:b/>
          <w:lang w:val="ru-RU"/>
        </w:rPr>
        <w:t xml:space="preserve"> </w:t>
      </w:r>
      <w:r w:rsidR="007379A8" w:rsidRPr="00516687">
        <w:rPr>
          <w:lang w:val="ru-RU"/>
        </w:rPr>
        <w:t>- скорая медицинская помощь</w:t>
      </w:r>
    </w:p>
    <w:p w:rsidR="00672D2E" w:rsidRPr="00516687" w:rsidRDefault="00672D2E" w:rsidP="00824910">
      <w:pPr>
        <w:pStyle w:val="a5"/>
        <w:ind w:left="0" w:firstLine="0"/>
        <w:rPr>
          <w:lang w:val="ru-RU"/>
        </w:rPr>
      </w:pPr>
      <w:r w:rsidRPr="00516687">
        <w:rPr>
          <w:b/>
          <w:lang w:val="ru-RU"/>
        </w:rPr>
        <w:t xml:space="preserve">ССМП </w:t>
      </w:r>
      <w:r w:rsidRPr="00516687">
        <w:rPr>
          <w:lang w:val="ru-RU"/>
        </w:rPr>
        <w:t>- станция скорой медицинской помощи</w:t>
      </w:r>
    </w:p>
    <w:p w:rsidR="009B01CF" w:rsidRPr="00516687" w:rsidRDefault="009B01CF" w:rsidP="00824910">
      <w:pPr>
        <w:pStyle w:val="a5"/>
        <w:ind w:left="0" w:firstLine="0"/>
        <w:rPr>
          <w:lang w:val="ru-RU"/>
        </w:rPr>
      </w:pPr>
      <w:r w:rsidRPr="00516687">
        <w:rPr>
          <w:b/>
          <w:lang w:val="ru-RU"/>
        </w:rPr>
        <w:t xml:space="preserve">КГП на ПХВ </w:t>
      </w:r>
      <w:r w:rsidRPr="00516687">
        <w:rPr>
          <w:lang w:val="ru-RU"/>
        </w:rPr>
        <w:t xml:space="preserve">- коммунальное государственное предприятие на праве хозяйственного ведения </w:t>
      </w:r>
    </w:p>
    <w:p w:rsidR="00786E8A" w:rsidRPr="00516687" w:rsidRDefault="007379A8" w:rsidP="00824910">
      <w:pPr>
        <w:pStyle w:val="a5"/>
        <w:ind w:left="0" w:firstLine="0"/>
        <w:rPr>
          <w:rFonts w:eastAsia="TimesNewRomanPSMT"/>
          <w:color w:val="000000"/>
          <w:lang w:val="ru-RU"/>
        </w:rPr>
      </w:pPr>
      <w:r w:rsidRPr="00516687">
        <w:rPr>
          <w:rFonts w:eastAsia="TimesNewRomanPSMT"/>
          <w:b/>
          <w:color w:val="000000"/>
        </w:rPr>
        <w:t>МЗ РК</w:t>
      </w:r>
      <w:r w:rsidRPr="00516687">
        <w:rPr>
          <w:rFonts w:eastAsia="TimesNewRomanPSMT"/>
          <w:color w:val="000000"/>
          <w:lang w:val="ru-RU"/>
        </w:rPr>
        <w:t xml:space="preserve"> - </w:t>
      </w:r>
      <w:r w:rsidRPr="00516687">
        <w:rPr>
          <w:rFonts w:eastAsia="TimesNewRomanPSMT"/>
          <w:color w:val="000000"/>
        </w:rPr>
        <w:t>Министерство здравоохранения Республики Казахстан</w:t>
      </w:r>
    </w:p>
    <w:p w:rsidR="00786E8A" w:rsidRPr="00516687" w:rsidRDefault="00786E8A" w:rsidP="00824910">
      <w:pPr>
        <w:pStyle w:val="a5"/>
        <w:ind w:left="0" w:firstLine="0"/>
        <w:rPr>
          <w:rFonts w:eastAsia="TimesNewRomanPSMT"/>
          <w:color w:val="000000"/>
          <w:lang w:val="ru-RU"/>
        </w:rPr>
      </w:pPr>
      <w:r w:rsidRPr="00516687">
        <w:rPr>
          <w:rFonts w:eastAsia="TimesNewRomanPSMT"/>
          <w:b/>
          <w:color w:val="000000"/>
          <w:lang w:val="ru-RU"/>
        </w:rPr>
        <w:t>МЗСР РК</w:t>
      </w:r>
      <w:r w:rsidRPr="00516687">
        <w:rPr>
          <w:rFonts w:eastAsia="TimesNewRomanPSMT"/>
          <w:color w:val="000000"/>
          <w:lang w:val="ru-RU"/>
        </w:rPr>
        <w:t xml:space="preserve"> - Министерство здравоохранения и социального развития Республики Казахстан</w:t>
      </w:r>
    </w:p>
    <w:p w:rsidR="00BE2260" w:rsidRPr="00516687" w:rsidRDefault="00BE2260" w:rsidP="00824910">
      <w:pPr>
        <w:widowControl/>
        <w:autoSpaceDE/>
        <w:autoSpaceDN/>
        <w:jc w:val="both"/>
        <w:rPr>
          <w:rFonts w:eastAsia="TimesNewRomanPSMT"/>
          <w:color w:val="000000"/>
          <w:sz w:val="28"/>
          <w:szCs w:val="28"/>
          <w:lang w:val="ru-RU" w:eastAsia="ru-RU"/>
        </w:rPr>
      </w:pPr>
      <w:r w:rsidRPr="00516687">
        <w:rPr>
          <w:rFonts w:eastAsia="TimesNewRomanPSMT"/>
          <w:b/>
          <w:color w:val="000000"/>
          <w:sz w:val="28"/>
          <w:szCs w:val="28"/>
          <w:lang w:val="ru-RU" w:eastAsia="ru-RU"/>
        </w:rPr>
        <w:t>М</w:t>
      </w:r>
      <w:r w:rsidR="00CB130E" w:rsidRPr="00516687">
        <w:rPr>
          <w:rFonts w:eastAsia="TimesNewRomanPSMT"/>
          <w:b/>
          <w:color w:val="000000"/>
          <w:sz w:val="28"/>
          <w:szCs w:val="28"/>
          <w:lang w:val="ru-RU" w:eastAsia="ru-RU"/>
        </w:rPr>
        <w:t>И</w:t>
      </w:r>
      <w:r w:rsidRPr="00516687">
        <w:rPr>
          <w:rFonts w:eastAsia="TimesNewRomanPSMT"/>
          <w:color w:val="000000"/>
          <w:sz w:val="28"/>
          <w:szCs w:val="28"/>
          <w:lang w:val="ru-RU" w:eastAsia="ru-RU"/>
        </w:rPr>
        <w:t xml:space="preserve"> - </w:t>
      </w:r>
      <w:r w:rsidR="009D7D9A" w:rsidRPr="00516687">
        <w:rPr>
          <w:rFonts w:eastAsia="TimesNewRomanPSMT"/>
          <w:color w:val="000000"/>
          <w:sz w:val="28"/>
          <w:szCs w:val="28"/>
          <w:lang w:val="ru-RU" w:eastAsia="ru-RU"/>
        </w:rPr>
        <w:t>м</w:t>
      </w:r>
      <w:r w:rsidRPr="00516687">
        <w:rPr>
          <w:rFonts w:eastAsia="TimesNewRomanPSMT"/>
          <w:color w:val="000000"/>
          <w:sz w:val="28"/>
          <w:szCs w:val="28"/>
          <w:lang w:val="ru-RU" w:eastAsia="ru-RU"/>
        </w:rPr>
        <w:t xml:space="preserve">едицинский инцидент </w:t>
      </w:r>
    </w:p>
    <w:p w:rsidR="00786E8A" w:rsidRDefault="00786E8A" w:rsidP="00824910">
      <w:pPr>
        <w:widowControl/>
        <w:autoSpaceDE/>
        <w:autoSpaceDN/>
        <w:jc w:val="both"/>
        <w:rPr>
          <w:rFonts w:eastAsia="TimesNewRomanPSMT"/>
          <w:color w:val="000000"/>
          <w:sz w:val="28"/>
          <w:szCs w:val="28"/>
          <w:lang w:val="ru-RU" w:eastAsia="ru-RU"/>
        </w:rPr>
      </w:pPr>
      <w:r w:rsidRPr="00516687">
        <w:rPr>
          <w:rFonts w:eastAsia="TimesNewRomanPSMT"/>
          <w:b/>
          <w:color w:val="000000"/>
          <w:sz w:val="28"/>
          <w:szCs w:val="28"/>
          <w:lang w:val="ru-RU" w:eastAsia="ru-RU"/>
        </w:rPr>
        <w:t>НАО МУС</w:t>
      </w:r>
      <w:r w:rsidRPr="00516687">
        <w:rPr>
          <w:rFonts w:eastAsia="TimesNewRomanPSMT"/>
          <w:color w:val="000000"/>
          <w:sz w:val="28"/>
          <w:szCs w:val="28"/>
          <w:lang w:val="ru-RU" w:eastAsia="ru-RU"/>
        </w:rPr>
        <w:t xml:space="preserve"> - Некоммерческое акционерное общество «Медицинский университет Семей»</w:t>
      </w:r>
    </w:p>
    <w:p w:rsidR="0000502E" w:rsidRPr="00516687" w:rsidRDefault="0000502E" w:rsidP="00824910">
      <w:pPr>
        <w:widowControl/>
        <w:autoSpaceDE/>
        <w:autoSpaceDN/>
        <w:jc w:val="both"/>
        <w:rPr>
          <w:rFonts w:eastAsia="TimesNewRomanPSMT"/>
          <w:color w:val="000000"/>
          <w:sz w:val="28"/>
          <w:szCs w:val="28"/>
          <w:lang w:val="ru-RU" w:eastAsia="ru-RU"/>
        </w:rPr>
      </w:pPr>
      <w:r w:rsidRPr="0000502E">
        <w:rPr>
          <w:rFonts w:eastAsia="TimesNewRomanPSMT"/>
          <w:b/>
          <w:color w:val="000000"/>
          <w:sz w:val="28"/>
          <w:szCs w:val="28"/>
          <w:lang w:val="ru-RU" w:eastAsia="ru-RU"/>
        </w:rPr>
        <w:t>ОРВИ</w:t>
      </w:r>
      <w:r>
        <w:rPr>
          <w:rFonts w:eastAsia="TimesNewRomanPSMT"/>
          <w:color w:val="000000"/>
          <w:sz w:val="28"/>
          <w:szCs w:val="28"/>
          <w:lang w:val="ru-RU" w:eastAsia="ru-RU"/>
        </w:rPr>
        <w:t xml:space="preserve"> - </w:t>
      </w:r>
      <w:r w:rsidRPr="0000502E">
        <w:rPr>
          <w:rFonts w:eastAsia="TimesNewRomanPSMT"/>
          <w:color w:val="000000"/>
          <w:sz w:val="28"/>
          <w:szCs w:val="28"/>
          <w:lang w:eastAsia="ru-RU"/>
        </w:rPr>
        <w:t>острая респираторная вирусная инфекция</w:t>
      </w:r>
    </w:p>
    <w:p w:rsidR="00BE2260" w:rsidRDefault="00BE2260" w:rsidP="00824910">
      <w:pPr>
        <w:widowControl/>
        <w:autoSpaceDE/>
        <w:autoSpaceDN/>
        <w:jc w:val="both"/>
        <w:rPr>
          <w:rFonts w:eastAsia="TimesNewRomanPSMT"/>
          <w:color w:val="000000"/>
          <w:sz w:val="28"/>
          <w:szCs w:val="28"/>
          <w:lang w:val="ru-RU" w:eastAsia="ru-RU"/>
        </w:rPr>
      </w:pPr>
      <w:r w:rsidRPr="00516687">
        <w:rPr>
          <w:rFonts w:eastAsia="TimesNewRomanPSMT"/>
          <w:b/>
          <w:color w:val="000000"/>
          <w:sz w:val="28"/>
          <w:szCs w:val="28"/>
          <w:lang w:val="ru-RU" w:eastAsia="ru-RU"/>
        </w:rPr>
        <w:t>ПМСП</w:t>
      </w:r>
      <w:r w:rsidRPr="00516687">
        <w:rPr>
          <w:rFonts w:eastAsia="TimesNewRomanPSMT"/>
          <w:color w:val="000000"/>
          <w:sz w:val="28"/>
          <w:szCs w:val="28"/>
          <w:lang w:val="ru-RU" w:eastAsia="ru-RU"/>
        </w:rPr>
        <w:t xml:space="preserve"> - </w:t>
      </w:r>
      <w:r w:rsidR="009D7D9A" w:rsidRPr="00516687">
        <w:rPr>
          <w:rFonts w:eastAsia="TimesNewRomanPSMT"/>
          <w:color w:val="000000"/>
          <w:sz w:val="28"/>
          <w:szCs w:val="28"/>
          <w:lang w:val="ru-RU" w:eastAsia="ru-RU"/>
        </w:rPr>
        <w:t>п</w:t>
      </w:r>
      <w:r w:rsidRPr="00516687">
        <w:rPr>
          <w:rFonts w:eastAsia="TimesNewRomanPSMT"/>
          <w:color w:val="000000"/>
          <w:sz w:val="28"/>
          <w:szCs w:val="28"/>
          <w:lang w:val="ru-RU" w:eastAsia="ru-RU"/>
        </w:rPr>
        <w:t>ервичная медико-санитарная помощи</w:t>
      </w:r>
    </w:p>
    <w:p w:rsidR="00BE1EAB" w:rsidRPr="00516687" w:rsidRDefault="00BE1EAB" w:rsidP="00824910">
      <w:pPr>
        <w:widowControl/>
        <w:autoSpaceDE/>
        <w:autoSpaceDN/>
        <w:jc w:val="both"/>
        <w:rPr>
          <w:rFonts w:eastAsia="TimesNewRomanPSMT"/>
          <w:color w:val="000000"/>
          <w:sz w:val="28"/>
          <w:szCs w:val="28"/>
          <w:lang w:val="ru-RU" w:eastAsia="ru-RU"/>
        </w:rPr>
      </w:pPr>
      <w:r w:rsidRPr="00BE1EAB">
        <w:rPr>
          <w:b/>
          <w:sz w:val="28"/>
          <w:szCs w:val="28"/>
          <w:lang w:val="ru-RU"/>
        </w:rPr>
        <w:t>ПТСР</w:t>
      </w:r>
      <w:r>
        <w:rPr>
          <w:sz w:val="28"/>
          <w:szCs w:val="28"/>
          <w:lang w:val="ru-RU"/>
        </w:rPr>
        <w:t xml:space="preserve"> - </w:t>
      </w:r>
      <w:r w:rsidRPr="00EE0AAD">
        <w:rPr>
          <w:sz w:val="28"/>
          <w:szCs w:val="28"/>
          <w:lang w:val="ru-RU"/>
        </w:rPr>
        <w:t>посттравматическое стрессовое расстройство</w:t>
      </w:r>
      <w:r>
        <w:rPr>
          <w:sz w:val="28"/>
          <w:szCs w:val="28"/>
          <w:lang w:val="ru-RU"/>
        </w:rPr>
        <w:t xml:space="preserve"> </w:t>
      </w:r>
    </w:p>
    <w:p w:rsidR="00BE2260" w:rsidRPr="00516687" w:rsidRDefault="00BE2260" w:rsidP="00824910">
      <w:pPr>
        <w:widowControl/>
        <w:autoSpaceDE/>
        <w:autoSpaceDN/>
        <w:jc w:val="both"/>
        <w:rPr>
          <w:rFonts w:eastAsia="TimesNewRomanPSMT"/>
          <w:color w:val="000000"/>
          <w:sz w:val="28"/>
          <w:szCs w:val="28"/>
          <w:lang w:val="ru-RU" w:eastAsia="ru-RU"/>
        </w:rPr>
      </w:pPr>
      <w:r w:rsidRPr="00516687">
        <w:rPr>
          <w:rFonts w:eastAsia="TimesNewRomanPSMT"/>
          <w:b/>
          <w:color w:val="000000"/>
          <w:sz w:val="28"/>
          <w:szCs w:val="28"/>
          <w:lang w:val="ru-RU" w:eastAsia="ru-RU"/>
        </w:rPr>
        <w:t>РК</w:t>
      </w:r>
      <w:r w:rsidRPr="00516687">
        <w:rPr>
          <w:rFonts w:eastAsia="TimesNewRomanPSMT"/>
          <w:color w:val="000000"/>
          <w:sz w:val="28"/>
          <w:szCs w:val="28"/>
          <w:lang w:val="ru-RU" w:eastAsia="ru-RU"/>
        </w:rPr>
        <w:t xml:space="preserve">- Республика Казахстан </w:t>
      </w:r>
    </w:p>
    <w:p w:rsidR="00364FB9" w:rsidRPr="00516687" w:rsidRDefault="00364FB9" w:rsidP="00824910">
      <w:pPr>
        <w:widowControl/>
        <w:autoSpaceDE/>
        <w:autoSpaceDN/>
        <w:jc w:val="both"/>
        <w:rPr>
          <w:rFonts w:eastAsia="TimesNewRomanPSMT"/>
          <w:color w:val="000000"/>
          <w:sz w:val="28"/>
          <w:szCs w:val="28"/>
          <w:lang w:val="ru-RU" w:eastAsia="ru-RU"/>
        </w:rPr>
      </w:pPr>
      <w:r w:rsidRPr="00516687">
        <w:rPr>
          <w:rFonts w:eastAsia="TimesNewRomanPSMT"/>
          <w:b/>
          <w:color w:val="000000"/>
          <w:sz w:val="28"/>
          <w:szCs w:val="28"/>
          <w:lang w:val="ru-RU" w:eastAsia="ru-RU"/>
        </w:rPr>
        <w:t xml:space="preserve">ССМП </w:t>
      </w:r>
      <w:r w:rsidRPr="00516687">
        <w:rPr>
          <w:rFonts w:eastAsia="TimesNewRomanPSMT"/>
          <w:color w:val="000000"/>
          <w:sz w:val="28"/>
          <w:szCs w:val="28"/>
          <w:lang w:val="ru-RU" w:eastAsia="ru-RU"/>
        </w:rPr>
        <w:t>- станция скорой медицинской помощи</w:t>
      </w:r>
    </w:p>
    <w:p w:rsidR="00383778" w:rsidRPr="00C667DC" w:rsidRDefault="00383778" w:rsidP="00824910">
      <w:pPr>
        <w:pStyle w:val="a5"/>
        <w:ind w:left="0" w:firstLine="0"/>
        <w:rPr>
          <w:lang w:val="ru-RU"/>
        </w:rPr>
      </w:pPr>
      <w:r w:rsidRPr="00516687">
        <w:rPr>
          <w:b/>
          <w:lang w:val="ru-RU"/>
        </w:rPr>
        <w:t xml:space="preserve">УЗ - </w:t>
      </w:r>
      <w:r w:rsidRPr="00516687">
        <w:rPr>
          <w:lang w:val="ru-RU"/>
        </w:rPr>
        <w:t xml:space="preserve">управления здравоохранения </w:t>
      </w:r>
    </w:p>
    <w:p w:rsidR="00F44F27" w:rsidRPr="00C667DC" w:rsidRDefault="00F44F27" w:rsidP="00824910">
      <w:pPr>
        <w:pStyle w:val="a5"/>
        <w:ind w:left="0" w:firstLine="0"/>
        <w:rPr>
          <w:lang w:val="ru-RU"/>
        </w:rPr>
      </w:pPr>
      <w:r w:rsidRPr="00F44F27">
        <w:rPr>
          <w:b/>
        </w:rPr>
        <w:t>ACLS</w:t>
      </w:r>
      <w:r w:rsidRPr="00F44F27">
        <w:t xml:space="preserve"> </w:t>
      </w:r>
      <w:r w:rsidRPr="00C667DC">
        <w:rPr>
          <w:lang w:val="ru-RU"/>
        </w:rPr>
        <w:t>(</w:t>
      </w:r>
      <w:r w:rsidRPr="00F44F27">
        <w:t>Advanced Cardiovascular Life Support</w:t>
      </w:r>
      <w:r w:rsidRPr="00C667DC">
        <w:rPr>
          <w:lang w:val="ru-RU"/>
        </w:rPr>
        <w:t xml:space="preserve">) - </w:t>
      </w:r>
      <w:r w:rsidR="00E83525">
        <w:rPr>
          <w:lang w:val="ru-RU"/>
        </w:rPr>
        <w:t>р</w:t>
      </w:r>
      <w:r w:rsidRPr="00F44F27">
        <w:t>асширенн</w:t>
      </w:r>
      <w:r>
        <w:t>ая сердечно-легочная реанимация</w:t>
      </w:r>
    </w:p>
    <w:p w:rsidR="005E6E59" w:rsidRDefault="005E6E59" w:rsidP="00824910">
      <w:pPr>
        <w:widowControl/>
        <w:autoSpaceDE/>
        <w:autoSpaceDN/>
        <w:jc w:val="both"/>
        <w:rPr>
          <w:rFonts w:eastAsia="TimesNewRomanPSMT"/>
          <w:color w:val="000000"/>
          <w:sz w:val="28"/>
          <w:szCs w:val="28"/>
          <w:lang w:val="ru-RU" w:eastAsia="ru-RU"/>
        </w:rPr>
      </w:pPr>
      <w:r w:rsidRPr="00516687">
        <w:rPr>
          <w:rFonts w:eastAsia="TimesNewRomanPSMT"/>
          <w:b/>
          <w:color w:val="000000"/>
          <w:sz w:val="28"/>
          <w:szCs w:val="28"/>
          <w:lang w:val="ru-RU" w:eastAsia="ru-RU"/>
        </w:rPr>
        <w:t xml:space="preserve">ANOVA </w:t>
      </w:r>
      <w:r w:rsidR="00105F8D" w:rsidRPr="00516687">
        <w:rPr>
          <w:rFonts w:eastAsia="TimesNewRomanPSMT"/>
          <w:color w:val="000000"/>
          <w:sz w:val="28"/>
          <w:szCs w:val="28"/>
          <w:lang w:val="ru-RU" w:eastAsia="ru-RU"/>
        </w:rPr>
        <w:t>(ANalysis Of VAriance)</w:t>
      </w:r>
      <w:r w:rsidR="00105F8D">
        <w:rPr>
          <w:rFonts w:eastAsia="TimesNewRomanPSMT"/>
          <w:color w:val="000000"/>
          <w:sz w:val="28"/>
          <w:szCs w:val="28"/>
          <w:lang w:val="ru-RU" w:eastAsia="ru-RU"/>
        </w:rPr>
        <w:t xml:space="preserve"> </w:t>
      </w:r>
      <w:r w:rsidR="009D5B05">
        <w:rPr>
          <w:rFonts w:eastAsia="TimesNewRomanPSMT"/>
          <w:b/>
          <w:color w:val="000000"/>
          <w:sz w:val="28"/>
          <w:szCs w:val="28"/>
          <w:lang w:val="ru-RU" w:eastAsia="ru-RU"/>
        </w:rPr>
        <w:t>–</w:t>
      </w:r>
      <w:r w:rsidR="006D3E27" w:rsidRPr="00516687">
        <w:rPr>
          <w:rFonts w:eastAsia="TimesNewRomanPSMT"/>
          <w:b/>
          <w:color w:val="000000"/>
          <w:sz w:val="28"/>
          <w:szCs w:val="28"/>
          <w:lang w:val="ru-RU" w:eastAsia="ru-RU"/>
        </w:rPr>
        <w:t xml:space="preserve"> </w:t>
      </w:r>
      <w:r w:rsidR="009D7D9A" w:rsidRPr="00516687">
        <w:rPr>
          <w:rFonts w:eastAsia="TimesNewRomanPSMT"/>
          <w:color w:val="000000"/>
          <w:sz w:val="28"/>
          <w:szCs w:val="28"/>
          <w:lang w:val="ru-RU" w:eastAsia="ru-RU"/>
        </w:rPr>
        <w:t>однофакторный</w:t>
      </w:r>
      <w:r w:rsidR="009D5B05">
        <w:rPr>
          <w:rFonts w:eastAsia="TimesNewRomanPSMT"/>
          <w:color w:val="000000"/>
          <w:sz w:val="28"/>
          <w:szCs w:val="28"/>
          <w:lang w:val="ru-RU" w:eastAsia="ru-RU"/>
        </w:rPr>
        <w:t xml:space="preserve"> </w:t>
      </w:r>
      <w:r w:rsidR="009D7D9A" w:rsidRPr="00516687">
        <w:rPr>
          <w:rFonts w:eastAsia="TimesNewRomanPSMT"/>
          <w:color w:val="000000"/>
          <w:sz w:val="28"/>
          <w:szCs w:val="28"/>
          <w:lang w:val="ru-RU" w:eastAsia="ru-RU"/>
        </w:rPr>
        <w:t xml:space="preserve">дисперсионный анализ </w:t>
      </w:r>
    </w:p>
    <w:p w:rsidR="00F1143E" w:rsidRPr="00516687" w:rsidRDefault="00F1143E" w:rsidP="00824910">
      <w:pPr>
        <w:widowControl/>
        <w:autoSpaceDE/>
        <w:autoSpaceDN/>
        <w:jc w:val="both"/>
        <w:rPr>
          <w:rFonts w:eastAsia="TimesNewRomanPSMT"/>
          <w:color w:val="000000"/>
          <w:sz w:val="28"/>
          <w:szCs w:val="28"/>
          <w:lang w:val="ru-RU" w:eastAsia="ru-RU"/>
        </w:rPr>
      </w:pPr>
      <w:r w:rsidRPr="00F1143E">
        <w:rPr>
          <w:rFonts w:eastAsia="TimesNewRomanPSMT"/>
          <w:b/>
          <w:color w:val="000000"/>
          <w:sz w:val="28"/>
          <w:szCs w:val="28"/>
          <w:lang w:eastAsia="ru-RU"/>
        </w:rPr>
        <w:t>BLS</w:t>
      </w:r>
      <w:r>
        <w:rPr>
          <w:rFonts w:eastAsia="TimesNewRomanPSMT"/>
          <w:color w:val="000000"/>
          <w:sz w:val="28"/>
          <w:szCs w:val="28"/>
          <w:lang w:val="ru-RU" w:eastAsia="ru-RU"/>
        </w:rPr>
        <w:t xml:space="preserve"> (</w:t>
      </w:r>
      <w:r>
        <w:rPr>
          <w:rFonts w:eastAsia="TimesNewRomanPSMT"/>
          <w:color w:val="000000"/>
          <w:sz w:val="28"/>
          <w:szCs w:val="28"/>
          <w:lang w:eastAsia="ru-RU"/>
        </w:rPr>
        <w:t>Basic Life Support</w:t>
      </w:r>
      <w:r>
        <w:rPr>
          <w:rFonts w:eastAsia="TimesNewRomanPSMT"/>
          <w:color w:val="000000"/>
          <w:sz w:val="28"/>
          <w:szCs w:val="28"/>
          <w:lang w:val="ru-RU" w:eastAsia="ru-RU"/>
        </w:rPr>
        <w:t xml:space="preserve">) - </w:t>
      </w:r>
      <w:r w:rsidRPr="00F1143E">
        <w:rPr>
          <w:rFonts w:eastAsia="TimesNewRomanPSMT"/>
          <w:color w:val="000000"/>
          <w:sz w:val="28"/>
          <w:szCs w:val="28"/>
          <w:lang w:eastAsia="ru-RU"/>
        </w:rPr>
        <w:t>Базовая Поддержка Жизни</w:t>
      </w:r>
    </w:p>
    <w:p w:rsidR="00672D2E" w:rsidRPr="00B7518F" w:rsidRDefault="00672D2E" w:rsidP="00824910">
      <w:pPr>
        <w:jc w:val="both"/>
        <w:rPr>
          <w:sz w:val="28"/>
          <w:szCs w:val="28"/>
          <w:lang w:val="ru-RU"/>
        </w:rPr>
      </w:pPr>
      <w:r w:rsidRPr="00516687">
        <w:rPr>
          <w:b/>
          <w:sz w:val="28"/>
          <w:szCs w:val="28"/>
        </w:rPr>
        <w:t>CDC</w:t>
      </w:r>
      <w:r w:rsidRPr="00516687">
        <w:rPr>
          <w:sz w:val="28"/>
          <w:szCs w:val="28"/>
        </w:rPr>
        <w:t xml:space="preserve"> (</w:t>
      </w:r>
      <w:r w:rsidRPr="0047637C">
        <w:rPr>
          <w:sz w:val="28"/>
          <w:szCs w:val="28"/>
        </w:rPr>
        <w:t>Centers for Disease Control and Prevention</w:t>
      </w:r>
      <w:r w:rsidRPr="00B7518F">
        <w:rPr>
          <w:sz w:val="28"/>
          <w:szCs w:val="28"/>
          <w:lang w:val="ru-RU"/>
        </w:rPr>
        <w:t xml:space="preserve">) - </w:t>
      </w:r>
      <w:r w:rsidRPr="00516687">
        <w:rPr>
          <w:sz w:val="28"/>
          <w:szCs w:val="28"/>
        </w:rPr>
        <w:t>Центр по конт</w:t>
      </w:r>
      <w:r>
        <w:rPr>
          <w:sz w:val="28"/>
          <w:szCs w:val="28"/>
        </w:rPr>
        <w:t>ролю и профилактике заболеваний</w:t>
      </w:r>
    </w:p>
    <w:p w:rsidR="00BE2260" w:rsidRPr="00B7518F" w:rsidRDefault="00BE2260" w:rsidP="00824910">
      <w:pPr>
        <w:widowControl/>
        <w:autoSpaceDE/>
        <w:autoSpaceDN/>
        <w:jc w:val="both"/>
        <w:rPr>
          <w:rFonts w:eastAsia="TimesNewRomanPSMT"/>
          <w:color w:val="000000"/>
          <w:sz w:val="28"/>
          <w:szCs w:val="28"/>
          <w:lang w:val="ru-RU" w:eastAsia="ru-RU"/>
        </w:rPr>
      </w:pPr>
      <w:r w:rsidRPr="00516687">
        <w:rPr>
          <w:rFonts w:eastAsia="TimesNewRomanPSMT"/>
          <w:b/>
          <w:color w:val="000000"/>
          <w:sz w:val="28"/>
          <w:szCs w:val="28"/>
          <w:lang w:val="ru-RU" w:eastAsia="ru-RU"/>
        </w:rPr>
        <w:t>СО</w:t>
      </w:r>
      <w:r w:rsidRPr="00C667DC">
        <w:rPr>
          <w:rFonts w:eastAsia="TimesNewRomanPSMT"/>
          <w:b/>
          <w:color w:val="000000"/>
          <w:sz w:val="28"/>
          <w:szCs w:val="28"/>
          <w:lang w:val="en-US" w:eastAsia="ru-RU"/>
        </w:rPr>
        <w:t>VID</w:t>
      </w:r>
      <w:r w:rsidRPr="00B7518F">
        <w:rPr>
          <w:rFonts w:eastAsia="TimesNewRomanPSMT"/>
          <w:b/>
          <w:color w:val="000000"/>
          <w:sz w:val="28"/>
          <w:szCs w:val="28"/>
          <w:lang w:val="ru-RU" w:eastAsia="ru-RU"/>
        </w:rPr>
        <w:t xml:space="preserve">-19 </w:t>
      </w:r>
      <w:r w:rsidRPr="00B7518F">
        <w:rPr>
          <w:rFonts w:eastAsia="TimesNewRomanPSMT"/>
          <w:color w:val="000000"/>
          <w:sz w:val="28"/>
          <w:szCs w:val="28"/>
          <w:lang w:val="ru-RU" w:eastAsia="ru-RU"/>
        </w:rPr>
        <w:t xml:space="preserve">- </w:t>
      </w:r>
      <w:r w:rsidRPr="00516687">
        <w:rPr>
          <w:rFonts w:eastAsia="TimesNewRomanPSMT"/>
          <w:color w:val="000000"/>
          <w:sz w:val="28"/>
          <w:szCs w:val="28"/>
          <w:lang w:val="ru-RU" w:eastAsia="ru-RU"/>
        </w:rPr>
        <w:t>короновирусная</w:t>
      </w:r>
      <w:r w:rsidRPr="00B7518F">
        <w:rPr>
          <w:rFonts w:eastAsia="TimesNewRomanPSMT"/>
          <w:color w:val="000000"/>
          <w:sz w:val="28"/>
          <w:szCs w:val="28"/>
          <w:lang w:val="ru-RU" w:eastAsia="ru-RU"/>
        </w:rPr>
        <w:t xml:space="preserve"> </w:t>
      </w:r>
      <w:r w:rsidRPr="00516687">
        <w:rPr>
          <w:rFonts w:eastAsia="TimesNewRomanPSMT"/>
          <w:color w:val="000000"/>
          <w:sz w:val="28"/>
          <w:szCs w:val="28"/>
          <w:lang w:val="ru-RU" w:eastAsia="ru-RU"/>
        </w:rPr>
        <w:t>инфекция</w:t>
      </w:r>
    </w:p>
    <w:p w:rsidR="00672D2E" w:rsidRPr="00516687" w:rsidRDefault="00672D2E" w:rsidP="00824910">
      <w:pPr>
        <w:pStyle w:val="a5"/>
        <w:ind w:left="0" w:firstLine="0"/>
      </w:pPr>
      <w:r w:rsidRPr="00516687">
        <w:rPr>
          <w:b/>
          <w:lang w:val="en-US"/>
        </w:rPr>
        <w:t>HADS</w:t>
      </w:r>
      <w:r w:rsidRPr="00FF44D0">
        <w:rPr>
          <w:b/>
          <w:lang w:val="ru-RU"/>
        </w:rPr>
        <w:t xml:space="preserve"> </w:t>
      </w:r>
      <w:r w:rsidRPr="00FF44D0">
        <w:rPr>
          <w:lang w:val="ru-RU"/>
        </w:rPr>
        <w:t xml:space="preserve"> (</w:t>
      </w:r>
      <w:r w:rsidRPr="00516687">
        <w:rPr>
          <w:lang w:val="en-US"/>
        </w:rPr>
        <w:t>Hospital</w:t>
      </w:r>
      <w:r w:rsidRPr="00FF44D0">
        <w:rPr>
          <w:lang w:val="ru-RU"/>
        </w:rPr>
        <w:t xml:space="preserve"> </w:t>
      </w:r>
      <w:r w:rsidRPr="00516687">
        <w:rPr>
          <w:lang w:val="en-US"/>
        </w:rPr>
        <w:t>Anxiety</w:t>
      </w:r>
      <w:r w:rsidRPr="00FF44D0">
        <w:rPr>
          <w:lang w:val="ru-RU"/>
        </w:rPr>
        <w:t xml:space="preserve"> </w:t>
      </w:r>
      <w:r w:rsidRPr="00516687">
        <w:rPr>
          <w:lang w:val="en-US"/>
        </w:rPr>
        <w:t>and</w:t>
      </w:r>
      <w:r w:rsidRPr="00FF44D0">
        <w:rPr>
          <w:lang w:val="ru-RU"/>
        </w:rPr>
        <w:t xml:space="preserve"> </w:t>
      </w:r>
      <w:r w:rsidRPr="00516687">
        <w:rPr>
          <w:lang w:val="en-US"/>
        </w:rPr>
        <w:t>Depression</w:t>
      </w:r>
      <w:r w:rsidRPr="00FF44D0">
        <w:rPr>
          <w:lang w:val="ru-RU"/>
        </w:rPr>
        <w:t xml:space="preserve"> </w:t>
      </w:r>
      <w:r w:rsidRPr="00516687">
        <w:rPr>
          <w:lang w:val="en-US"/>
        </w:rPr>
        <w:t>Scale</w:t>
      </w:r>
      <w:r w:rsidRPr="00FF44D0">
        <w:rPr>
          <w:lang w:val="ru-RU"/>
        </w:rPr>
        <w:t xml:space="preserve">) - </w:t>
      </w:r>
      <w:r w:rsidRPr="00516687">
        <w:rPr>
          <w:lang w:val="ru-RU"/>
        </w:rPr>
        <w:t>госпитальная</w:t>
      </w:r>
      <w:r w:rsidRPr="00FF44D0">
        <w:rPr>
          <w:lang w:val="ru-RU"/>
        </w:rPr>
        <w:t xml:space="preserve"> </w:t>
      </w:r>
      <w:r w:rsidRPr="00516687">
        <w:rPr>
          <w:lang w:val="ru-RU"/>
        </w:rPr>
        <w:t>шкала</w:t>
      </w:r>
      <w:r w:rsidRPr="00FF44D0">
        <w:rPr>
          <w:lang w:val="ru-RU"/>
        </w:rPr>
        <w:t xml:space="preserve"> </w:t>
      </w:r>
      <w:r w:rsidRPr="00516687">
        <w:rPr>
          <w:lang w:val="ru-RU"/>
        </w:rPr>
        <w:t>тревоги</w:t>
      </w:r>
      <w:r w:rsidRPr="00FF44D0">
        <w:rPr>
          <w:lang w:val="ru-RU"/>
        </w:rPr>
        <w:t xml:space="preserve"> </w:t>
      </w:r>
      <w:r w:rsidRPr="00516687">
        <w:rPr>
          <w:lang w:val="ru-RU"/>
        </w:rPr>
        <w:t>и</w:t>
      </w:r>
      <w:r w:rsidRPr="00FF44D0">
        <w:rPr>
          <w:lang w:val="ru-RU"/>
        </w:rPr>
        <w:t xml:space="preserve"> </w:t>
      </w:r>
      <w:r w:rsidRPr="00516687">
        <w:rPr>
          <w:lang w:val="ru-RU"/>
        </w:rPr>
        <w:t>депрессии</w:t>
      </w:r>
    </w:p>
    <w:p w:rsidR="00672D2E" w:rsidRPr="00672D2E" w:rsidRDefault="00672D2E" w:rsidP="00824910">
      <w:pPr>
        <w:pStyle w:val="a5"/>
        <w:ind w:left="0" w:firstLine="0"/>
        <w:rPr>
          <w:lang w:val="en-US"/>
        </w:rPr>
      </w:pPr>
      <w:r w:rsidRPr="00516687">
        <w:rPr>
          <w:b/>
          <w:lang w:val="en-US"/>
        </w:rPr>
        <w:t>ISI</w:t>
      </w:r>
      <w:r w:rsidRPr="00516687">
        <w:rPr>
          <w:b/>
        </w:rPr>
        <w:t xml:space="preserve"> </w:t>
      </w:r>
      <w:r w:rsidRPr="00516687">
        <w:rPr>
          <w:lang w:val="en-US"/>
        </w:rPr>
        <w:t>(Insomnia Severity Index)</w:t>
      </w:r>
      <w:r w:rsidRPr="00105F8D">
        <w:rPr>
          <w:lang w:val="en-US"/>
        </w:rPr>
        <w:t xml:space="preserve"> </w:t>
      </w:r>
      <w:r w:rsidRPr="00516687">
        <w:rPr>
          <w:b/>
          <w:lang w:val="en-US"/>
        </w:rPr>
        <w:t xml:space="preserve">- </w:t>
      </w:r>
      <w:r w:rsidRPr="00516687">
        <w:rPr>
          <w:lang w:val="ru-RU"/>
        </w:rPr>
        <w:t>Индекс</w:t>
      </w:r>
      <w:r w:rsidRPr="00516687">
        <w:rPr>
          <w:lang w:val="en-US"/>
        </w:rPr>
        <w:t xml:space="preserve"> </w:t>
      </w:r>
      <w:r w:rsidRPr="00516687">
        <w:rPr>
          <w:lang w:val="ru-RU"/>
        </w:rPr>
        <w:t>тяжести</w:t>
      </w:r>
      <w:r w:rsidRPr="00516687">
        <w:rPr>
          <w:lang w:val="en-US"/>
        </w:rPr>
        <w:t xml:space="preserve"> </w:t>
      </w:r>
      <w:r w:rsidRPr="00516687">
        <w:rPr>
          <w:lang w:val="ru-RU"/>
        </w:rPr>
        <w:t>инсомнии</w:t>
      </w:r>
      <w:r w:rsidRPr="00516687">
        <w:rPr>
          <w:lang w:val="en-US"/>
        </w:rPr>
        <w:t xml:space="preserve"> </w:t>
      </w:r>
    </w:p>
    <w:p w:rsidR="00672D2E" w:rsidRPr="00636A09" w:rsidRDefault="00672D2E" w:rsidP="00824910">
      <w:pPr>
        <w:pStyle w:val="a5"/>
        <w:ind w:left="0" w:firstLine="0"/>
        <w:rPr>
          <w:lang w:val="ru-RU"/>
        </w:rPr>
      </w:pPr>
      <w:r w:rsidRPr="00636A09">
        <w:rPr>
          <w:b/>
        </w:rPr>
        <w:t>PCL-C</w:t>
      </w:r>
      <w:r w:rsidRPr="00636A09">
        <w:t xml:space="preserve"> (Posttraumatic Stress Disorder Check</w:t>
      </w:r>
      <w:r>
        <w:t>list</w:t>
      </w:r>
      <w:r w:rsidRPr="00636A09">
        <w:t>) - это опросник для оценки симптомов посттравматического стрессового расстройства</w:t>
      </w:r>
    </w:p>
    <w:p w:rsidR="00672D2E" w:rsidRDefault="00672D2E" w:rsidP="00824910">
      <w:pPr>
        <w:pStyle w:val="a5"/>
        <w:ind w:left="0" w:firstLine="0"/>
        <w:rPr>
          <w:lang w:val="ru-RU"/>
        </w:rPr>
      </w:pPr>
      <w:r w:rsidRPr="00516687">
        <w:rPr>
          <w:b/>
          <w:lang w:val="en-US"/>
        </w:rPr>
        <w:t>ProQOL</w:t>
      </w:r>
      <w:r w:rsidRPr="00516687">
        <w:rPr>
          <w:b/>
          <w:lang w:val="ru-RU"/>
        </w:rPr>
        <w:t xml:space="preserve"> </w:t>
      </w:r>
      <w:r w:rsidRPr="00516687">
        <w:rPr>
          <w:lang w:val="ru-RU"/>
        </w:rPr>
        <w:t xml:space="preserve"> (</w:t>
      </w:r>
      <w:r w:rsidRPr="00516687">
        <w:rPr>
          <w:color w:val="292929"/>
          <w:shd w:val="clear" w:color="auto" w:fill="FFFFFF"/>
        </w:rPr>
        <w:t>Professional Quality of Life</w:t>
      </w:r>
      <w:r w:rsidRPr="00516687">
        <w:rPr>
          <w:color w:val="292929"/>
          <w:shd w:val="clear" w:color="auto" w:fill="FFFFFF"/>
          <w:lang w:val="ru-RU"/>
        </w:rPr>
        <w:t>)</w:t>
      </w:r>
      <w:r>
        <w:rPr>
          <w:color w:val="292929"/>
          <w:shd w:val="clear" w:color="auto" w:fill="FFFFFF"/>
          <w:lang w:val="ru-RU"/>
        </w:rPr>
        <w:t xml:space="preserve"> </w:t>
      </w:r>
      <w:r w:rsidRPr="00516687">
        <w:rPr>
          <w:lang w:val="ru-RU"/>
        </w:rPr>
        <w:t>- Шкала профессиональных жизненных качеств</w:t>
      </w:r>
    </w:p>
    <w:p w:rsidR="00672D2E" w:rsidRPr="00D416D1" w:rsidRDefault="00672D2E" w:rsidP="00C510D9">
      <w:pPr>
        <w:pStyle w:val="a5"/>
        <w:ind w:left="0" w:firstLine="0"/>
        <w:rPr>
          <w:color w:val="292929"/>
          <w:shd w:val="clear" w:color="auto" w:fill="FFFFFF"/>
          <w:lang w:val="ru-RU"/>
        </w:rPr>
      </w:pPr>
      <w:r w:rsidRPr="00D416D1">
        <w:rPr>
          <w:b/>
          <w:color w:val="292929"/>
          <w:shd w:val="clear" w:color="auto" w:fill="FFFFFF"/>
        </w:rPr>
        <w:t>PSQI</w:t>
      </w:r>
      <w:r w:rsidRPr="00D416D1">
        <w:rPr>
          <w:color w:val="292929"/>
          <w:shd w:val="clear" w:color="auto" w:fill="FFFFFF"/>
          <w:lang w:val="ru-RU"/>
        </w:rPr>
        <w:t xml:space="preserve"> (</w:t>
      </w:r>
      <w:r>
        <w:rPr>
          <w:color w:val="292929"/>
          <w:shd w:val="clear" w:color="auto" w:fill="FFFFFF"/>
        </w:rPr>
        <w:t>Pittsburgh Sleep Quality Index</w:t>
      </w:r>
      <w:r w:rsidRPr="00D416D1">
        <w:rPr>
          <w:color w:val="292929"/>
          <w:shd w:val="clear" w:color="auto" w:fill="FFFFFF"/>
          <w:lang w:val="ru-RU"/>
        </w:rPr>
        <w:t>) - Питтсбургский индекс качества сна</w:t>
      </w:r>
    </w:p>
    <w:p w:rsidR="000A2120" w:rsidRPr="000A2120" w:rsidRDefault="000A2120" w:rsidP="00C510D9">
      <w:pPr>
        <w:widowControl/>
        <w:autoSpaceDE/>
        <w:autoSpaceDN/>
        <w:jc w:val="both"/>
        <w:rPr>
          <w:rFonts w:eastAsia="TimesNewRomanPSMT"/>
          <w:color w:val="000000"/>
          <w:sz w:val="28"/>
          <w:szCs w:val="28"/>
          <w:lang w:val="en-US" w:eastAsia="ru-RU"/>
        </w:rPr>
      </w:pPr>
      <w:r w:rsidRPr="000A2120">
        <w:rPr>
          <w:rFonts w:eastAsia="TimesNewRomanPSMT"/>
          <w:b/>
          <w:color w:val="000000"/>
          <w:sz w:val="28"/>
          <w:szCs w:val="28"/>
          <w:lang w:eastAsia="ru-RU"/>
        </w:rPr>
        <w:t>SAS</w:t>
      </w:r>
      <w:r w:rsidRPr="000A2120">
        <w:rPr>
          <w:rFonts w:eastAsia="TimesNewRomanPSMT"/>
          <w:color w:val="000000"/>
          <w:sz w:val="28"/>
          <w:szCs w:val="28"/>
          <w:lang w:eastAsia="ru-RU"/>
        </w:rPr>
        <w:t xml:space="preserve"> </w:t>
      </w:r>
      <w:r w:rsidRPr="000A2120">
        <w:rPr>
          <w:rFonts w:eastAsia="TimesNewRomanPSMT"/>
          <w:color w:val="000000"/>
          <w:sz w:val="28"/>
          <w:szCs w:val="28"/>
          <w:lang w:val="en-US" w:eastAsia="ru-RU"/>
        </w:rPr>
        <w:t>(</w:t>
      </w:r>
      <w:r w:rsidRPr="000A2120">
        <w:rPr>
          <w:rFonts w:eastAsia="TimesNewRomanPSMT"/>
          <w:color w:val="000000"/>
          <w:sz w:val="28"/>
          <w:szCs w:val="28"/>
          <w:lang w:eastAsia="ru-RU"/>
        </w:rPr>
        <w:t>Self-Rating Anxiety Scale</w:t>
      </w:r>
      <w:r w:rsidRPr="000A2120">
        <w:rPr>
          <w:rFonts w:eastAsia="TimesNewRomanPSMT"/>
          <w:color w:val="000000"/>
          <w:sz w:val="28"/>
          <w:szCs w:val="28"/>
          <w:lang w:val="en-US" w:eastAsia="ru-RU"/>
        </w:rPr>
        <w:t xml:space="preserve">) - </w:t>
      </w:r>
      <w:r>
        <w:rPr>
          <w:rFonts w:eastAsia="TimesNewRomanPSMT"/>
          <w:bCs/>
          <w:color w:val="000000"/>
          <w:sz w:val="28"/>
          <w:szCs w:val="28"/>
          <w:lang w:val="ru-RU" w:eastAsia="ru-RU"/>
        </w:rPr>
        <w:t>ш</w:t>
      </w:r>
      <w:r w:rsidRPr="000A2120">
        <w:rPr>
          <w:rFonts w:eastAsia="TimesNewRomanPSMT"/>
          <w:bCs/>
          <w:color w:val="000000"/>
          <w:sz w:val="28"/>
          <w:szCs w:val="28"/>
          <w:lang w:eastAsia="ru-RU"/>
        </w:rPr>
        <w:t>кала самооценки тревоги</w:t>
      </w:r>
    </w:p>
    <w:p w:rsidR="007800DF" w:rsidRDefault="007800DF" w:rsidP="00C510D9">
      <w:pPr>
        <w:widowControl/>
        <w:autoSpaceDE/>
        <w:autoSpaceDN/>
        <w:jc w:val="both"/>
        <w:rPr>
          <w:sz w:val="28"/>
          <w:szCs w:val="28"/>
          <w:lang w:val="ru-RU" w:eastAsia="ru-RU"/>
        </w:rPr>
      </w:pPr>
      <w:r w:rsidRPr="007800DF">
        <w:rPr>
          <w:b/>
          <w:sz w:val="28"/>
          <w:szCs w:val="28"/>
          <w:lang w:eastAsia="ru-RU"/>
        </w:rPr>
        <w:t>SCL-90</w:t>
      </w:r>
      <w:r w:rsidRPr="007800DF">
        <w:rPr>
          <w:sz w:val="28"/>
          <w:szCs w:val="28"/>
          <w:lang w:eastAsia="ru-RU"/>
        </w:rPr>
        <w:t xml:space="preserve"> (Symptom Check List 90)</w:t>
      </w:r>
      <w:r>
        <w:rPr>
          <w:sz w:val="28"/>
          <w:szCs w:val="28"/>
          <w:lang w:val="ru-RU" w:eastAsia="ru-RU"/>
        </w:rPr>
        <w:t xml:space="preserve"> </w:t>
      </w:r>
      <w:r w:rsidR="00636A09">
        <w:rPr>
          <w:sz w:val="28"/>
          <w:szCs w:val="28"/>
          <w:lang w:val="ru-RU" w:eastAsia="ru-RU"/>
        </w:rPr>
        <w:t>–</w:t>
      </w:r>
      <w:r>
        <w:rPr>
          <w:sz w:val="28"/>
          <w:szCs w:val="28"/>
          <w:lang w:val="ru-RU" w:eastAsia="ru-RU"/>
        </w:rPr>
        <w:t xml:space="preserve"> </w:t>
      </w:r>
      <w:r w:rsidR="00636A09">
        <w:rPr>
          <w:sz w:val="28"/>
          <w:szCs w:val="28"/>
          <w:lang w:eastAsia="ru-RU"/>
        </w:rPr>
        <w:t>опросник</w:t>
      </w:r>
      <w:r w:rsidR="00636A09">
        <w:rPr>
          <w:sz w:val="28"/>
          <w:szCs w:val="28"/>
          <w:lang w:val="ru-RU" w:eastAsia="ru-RU"/>
        </w:rPr>
        <w:t xml:space="preserve"> </w:t>
      </w:r>
      <w:r w:rsidRPr="007800DF">
        <w:rPr>
          <w:sz w:val="28"/>
          <w:szCs w:val="28"/>
          <w:lang w:eastAsia="ru-RU"/>
        </w:rPr>
        <w:t>выраженности психопатологической симптоматики</w:t>
      </w:r>
    </w:p>
    <w:p w:rsidR="00672D2E" w:rsidRPr="00516687" w:rsidRDefault="00672D2E" w:rsidP="00C510D9">
      <w:pPr>
        <w:rPr>
          <w:sz w:val="28"/>
          <w:szCs w:val="28"/>
          <w:lang w:val="ru-RU"/>
        </w:rPr>
      </w:pPr>
      <w:r w:rsidRPr="00516687">
        <w:rPr>
          <w:b/>
          <w:sz w:val="28"/>
          <w:szCs w:val="28"/>
        </w:rPr>
        <w:t>SD</w:t>
      </w:r>
      <w:r w:rsidRPr="00516687">
        <w:rPr>
          <w:sz w:val="28"/>
          <w:szCs w:val="28"/>
          <w:lang w:val="ru-RU"/>
        </w:rPr>
        <w:t xml:space="preserve"> </w:t>
      </w:r>
      <w:r>
        <w:rPr>
          <w:sz w:val="28"/>
          <w:szCs w:val="28"/>
          <w:lang w:val="ru-RU"/>
        </w:rPr>
        <w:t>(</w:t>
      </w:r>
      <w:r w:rsidRPr="00516687">
        <w:rPr>
          <w:sz w:val="28"/>
          <w:szCs w:val="28"/>
          <w:lang w:val="en-US"/>
        </w:rPr>
        <w:t>standart</w:t>
      </w:r>
      <w:r w:rsidRPr="00516687">
        <w:rPr>
          <w:sz w:val="28"/>
          <w:szCs w:val="28"/>
          <w:lang w:val="ru-RU"/>
        </w:rPr>
        <w:t xml:space="preserve"> </w:t>
      </w:r>
      <w:r w:rsidRPr="00516687">
        <w:rPr>
          <w:sz w:val="28"/>
          <w:szCs w:val="28"/>
          <w:lang w:val="en-US"/>
        </w:rPr>
        <w:t>deviation</w:t>
      </w:r>
      <w:r>
        <w:rPr>
          <w:sz w:val="28"/>
          <w:szCs w:val="28"/>
          <w:lang w:val="ru-RU"/>
        </w:rPr>
        <w:t>)</w:t>
      </w:r>
      <w:r w:rsidRPr="00516687">
        <w:rPr>
          <w:sz w:val="28"/>
          <w:szCs w:val="28"/>
          <w:lang w:val="ru-RU"/>
        </w:rPr>
        <w:t xml:space="preserve"> </w:t>
      </w:r>
      <w:r>
        <w:rPr>
          <w:sz w:val="28"/>
          <w:szCs w:val="28"/>
          <w:lang w:val="ru-RU"/>
        </w:rPr>
        <w:t>-</w:t>
      </w:r>
      <w:r w:rsidRPr="00516687">
        <w:rPr>
          <w:sz w:val="28"/>
          <w:szCs w:val="28"/>
          <w:lang w:val="ru-RU"/>
        </w:rPr>
        <w:t xml:space="preserve"> </w:t>
      </w:r>
      <w:r>
        <w:rPr>
          <w:sz w:val="28"/>
          <w:szCs w:val="28"/>
          <w:lang w:val="ru-RU"/>
        </w:rPr>
        <w:t>стандартное отклонение</w:t>
      </w:r>
    </w:p>
    <w:p w:rsidR="00772C40" w:rsidRPr="00C667DC" w:rsidRDefault="00772C40" w:rsidP="00C510D9">
      <w:pPr>
        <w:widowControl/>
        <w:autoSpaceDE/>
        <w:autoSpaceDN/>
        <w:rPr>
          <w:sz w:val="28"/>
          <w:szCs w:val="28"/>
          <w:lang w:val="ru-RU" w:eastAsia="ru-RU"/>
        </w:rPr>
      </w:pPr>
      <w:r w:rsidRPr="00772C40">
        <w:rPr>
          <w:b/>
          <w:sz w:val="28"/>
          <w:szCs w:val="28"/>
          <w:lang w:eastAsia="ru-RU"/>
        </w:rPr>
        <w:t xml:space="preserve">SDS </w:t>
      </w:r>
      <w:r w:rsidRPr="00C667DC">
        <w:rPr>
          <w:sz w:val="28"/>
          <w:szCs w:val="28"/>
          <w:lang w:val="ru-RU" w:eastAsia="ru-RU"/>
        </w:rPr>
        <w:t>(</w:t>
      </w:r>
      <w:r>
        <w:rPr>
          <w:sz w:val="28"/>
          <w:szCs w:val="28"/>
          <w:lang w:eastAsia="ru-RU"/>
        </w:rPr>
        <w:t>Self-Rating Depression Scale</w:t>
      </w:r>
      <w:r w:rsidRPr="00C667DC">
        <w:rPr>
          <w:sz w:val="28"/>
          <w:szCs w:val="28"/>
          <w:lang w:val="ru-RU" w:eastAsia="ru-RU"/>
        </w:rPr>
        <w:t xml:space="preserve">) - </w:t>
      </w:r>
      <w:r w:rsidRPr="00772C40">
        <w:rPr>
          <w:sz w:val="28"/>
          <w:szCs w:val="28"/>
          <w:lang w:eastAsia="ru-RU"/>
        </w:rPr>
        <w:t xml:space="preserve"> </w:t>
      </w:r>
      <w:r>
        <w:rPr>
          <w:sz w:val="28"/>
          <w:szCs w:val="28"/>
          <w:lang w:val="ru-RU" w:eastAsia="ru-RU"/>
        </w:rPr>
        <w:t>ш</w:t>
      </w:r>
      <w:r w:rsidRPr="00772C40">
        <w:rPr>
          <w:sz w:val="28"/>
          <w:szCs w:val="28"/>
          <w:lang w:eastAsia="ru-RU"/>
        </w:rPr>
        <w:t>кала самооценки депрессии</w:t>
      </w:r>
    </w:p>
    <w:p w:rsidR="005E6E59" w:rsidRPr="00C667DC" w:rsidRDefault="005E6E59" w:rsidP="00154097">
      <w:pPr>
        <w:pStyle w:val="a5"/>
        <w:ind w:left="0" w:firstLine="0"/>
        <w:jc w:val="left"/>
        <w:rPr>
          <w:sz w:val="24"/>
          <w:szCs w:val="24"/>
          <w:lang w:val="ru-RU"/>
        </w:rPr>
      </w:pPr>
    </w:p>
    <w:p w:rsidR="001B025B" w:rsidRPr="00C667DC" w:rsidRDefault="001B025B" w:rsidP="00154097">
      <w:pPr>
        <w:pStyle w:val="1"/>
        <w:spacing w:before="0"/>
        <w:ind w:left="98" w:right="438"/>
        <w:jc w:val="center"/>
        <w:rPr>
          <w:sz w:val="24"/>
          <w:szCs w:val="24"/>
          <w:lang w:val="ru-RU"/>
        </w:rPr>
      </w:pPr>
    </w:p>
    <w:p w:rsidR="00284B31" w:rsidRPr="00C667DC" w:rsidRDefault="00284B31" w:rsidP="00E26D91">
      <w:pPr>
        <w:pStyle w:val="1"/>
        <w:spacing w:before="0"/>
        <w:ind w:left="98" w:right="438"/>
        <w:jc w:val="center"/>
        <w:rPr>
          <w:lang w:val="ru-RU"/>
        </w:rPr>
      </w:pPr>
    </w:p>
    <w:p w:rsidR="00161ED5" w:rsidRPr="00516687" w:rsidRDefault="006D3B17" w:rsidP="00E26D91">
      <w:pPr>
        <w:pStyle w:val="1"/>
        <w:spacing w:before="0"/>
        <w:ind w:left="98" w:right="438"/>
        <w:jc w:val="center"/>
      </w:pPr>
      <w:r w:rsidRPr="00516687">
        <w:lastRenderedPageBreak/>
        <w:t>ВВЕДЕНИЕ</w:t>
      </w:r>
    </w:p>
    <w:p w:rsidR="001C1FF1" w:rsidRPr="00516687" w:rsidRDefault="001C1FF1" w:rsidP="00FA251B">
      <w:pPr>
        <w:pStyle w:val="1"/>
        <w:spacing w:before="0"/>
        <w:ind w:left="98" w:right="438" w:firstLine="611"/>
        <w:jc w:val="left"/>
        <w:rPr>
          <w:lang w:val="ru-RU"/>
        </w:rPr>
      </w:pPr>
    </w:p>
    <w:p w:rsidR="00197C93" w:rsidRPr="00516687" w:rsidRDefault="003513EC" w:rsidP="00FA251B">
      <w:pPr>
        <w:widowControl/>
        <w:tabs>
          <w:tab w:val="left" w:pos="993"/>
        </w:tabs>
        <w:autoSpaceDE/>
        <w:autoSpaceDN/>
        <w:ind w:firstLine="611"/>
        <w:jc w:val="both"/>
        <w:rPr>
          <w:b/>
          <w:bCs/>
          <w:color w:val="000000"/>
          <w:sz w:val="28"/>
          <w:szCs w:val="28"/>
          <w:lang w:val="ru-RU"/>
        </w:rPr>
      </w:pPr>
      <w:r w:rsidRPr="00516687">
        <w:rPr>
          <w:rStyle w:val="fontstyle01"/>
          <w:rFonts w:ascii="Times New Roman" w:hAnsi="Times New Roman"/>
        </w:rPr>
        <w:t>Актуальность темы исследования</w:t>
      </w:r>
      <w:r w:rsidRPr="00516687">
        <w:rPr>
          <w:rStyle w:val="fontstyle01"/>
          <w:rFonts w:ascii="Times New Roman" w:hAnsi="Times New Roman"/>
          <w:lang w:val="ru-RU"/>
        </w:rPr>
        <w:t xml:space="preserve"> </w:t>
      </w:r>
    </w:p>
    <w:p w:rsidR="00AE1982" w:rsidRPr="00516687" w:rsidRDefault="00AE1982" w:rsidP="00FA251B">
      <w:pPr>
        <w:widowControl/>
        <w:tabs>
          <w:tab w:val="left" w:pos="993"/>
        </w:tabs>
        <w:autoSpaceDE/>
        <w:autoSpaceDN/>
        <w:ind w:firstLine="611"/>
        <w:jc w:val="both"/>
        <w:rPr>
          <w:rFonts w:eastAsia="Calibri"/>
          <w:sz w:val="28"/>
          <w:szCs w:val="28"/>
          <w:lang w:val="ru-RU"/>
        </w:rPr>
      </w:pPr>
      <w:r w:rsidRPr="00516687">
        <w:rPr>
          <w:rFonts w:eastAsia="Calibri"/>
          <w:sz w:val="28"/>
          <w:szCs w:val="28"/>
        </w:rPr>
        <w:t>Работники здравоохранения всех специальностей и областей сталкиваются с беспрецедентными проблемами в уходе за пациентами, личной безопасностью (например, риск передачи болезни) и психологическим стрессом как для себя, так и для своих близких</w:t>
      </w:r>
      <w:r w:rsidR="00D62048" w:rsidRPr="00516687">
        <w:rPr>
          <w:rFonts w:eastAsia="Calibri"/>
          <w:sz w:val="28"/>
          <w:szCs w:val="28"/>
          <w:lang w:val="ru-RU"/>
        </w:rPr>
        <w:t xml:space="preserve"> </w:t>
      </w:r>
      <w:r w:rsidR="00D62048" w:rsidRPr="00516687">
        <w:rPr>
          <w:rFonts w:eastAsia="Calibri"/>
          <w:sz w:val="28"/>
          <w:szCs w:val="28"/>
          <w:lang w:val="ru-RU"/>
        </w:rPr>
        <w:fldChar w:fldCharType="begin" w:fldLock="1"/>
      </w:r>
      <w:r w:rsidR="00195C8D" w:rsidRPr="00516687">
        <w:rPr>
          <w:rFonts w:eastAsia="Calibri"/>
          <w:sz w:val="28"/>
          <w:szCs w:val="28"/>
          <w:lang w:val="ru-RU"/>
        </w:rPr>
        <w:instrText>ADDIN CSL_CITATION {"citationItems":[{"id":"ITEM-1","itemData":{"DOI":"10.1136/bmjopen-2020-042752","ISSN":"20446055","PMID":"33087382","abstract":"Objective The COVID-19 pandemic has been associated with significant occupational stressors and challenges for front-line healthcare workers (HCWs), including COVID-19 exposure risk. Our study sought to assess factors contributing to HCW infection and psychological distress during the COVID-19 pandemic in the USA. Design We conducted a cross sectional survey of HCWs (physicians, nurses, emergency medical technicians (EMTs), non-clinical staff) during May 2020. Participants completed a 42-item survey assessing disease transmission risk (clinical role, work environment, availability of personal protective equipment) and mental health (anxiety, depression and burn-out). Setting The questionnaire was disseminated over various social media platforms. 3083 respondents from 48 states, the District of Columbia and US territories accessed the survey. Participants Using a convenience sample of HCWs who worked during the pandemic, 3083 respondents accessed the survey and 2040 participants completed at least 80% of the survey. Primary outcome Prevalence of self-reported COVID-19 infection, in addition to burn-out, depression and anxiety symptoms. Results Participants were largely from the Northeast and Southern USA, with attending physicians (31.12%), nurses (26.80%), EMTs (13.04%) with emergency medicine department (38.30%) being the most common department and specialty represented. Twenty-nine per cent of respondents met the criteria for being a probable case due to reported COVID-19 symptoms or a positive test. HCWs in the emergency department (31.64%) were more likely to contract COVID-19 compared with HCWs in the ICU (23.17%) and inpatient settings (25.53%). HCWs that contracted COVID-19 also reported higher levels of depressive symptoms (mean diff.=0.31; 95% CI 0.16 to 0.47), anxiety symptoms (mean diff.=0.34; 95% CI 0.17 to 0.52) and burn-out (mean diff.=0.54; 95% CI 0.36 to 0.71). Conclusion HCWs have experienced significant physical and psychological risk while working during the COVID-19 pandemic. These findings highlight the urgent need for increased support for provider physical and mental health well-being.","author":[{"dropping-particle":"","family":"Firew","given":"Tsion","non-dropping-particle":"","parse-names":false,"suffix":""},{"dropping-particle":"","family":"Sano","given":"Ellen D.","non-dropping-particle":"","parse-names":false,"suffix":""},{"dropping-particle":"","family":"Lee","given":"Jonathan W.","non-dropping-particle":"","parse-names":false,"suffix":""},{"dropping-particle":"","family":"Flores","given":"Stefan","non-dropping-particle":"","parse-names":false,"suffix":""},{"dropping-particle":"","family":"Lang","given":"Kendrick","non-dropping-particle":"","parse-names":false,"suffix":""},{"dropping-particle":"","family":"Salman","given":"Kiran","non-dropping-particle":"","parse-names":false,"suffix":""},{"dropping-particle":"","family":"Greene","given":"M. Claire","non-dropping-particle":"","parse-names":false,"suffix":""},{"dropping-particle":"","family":"Chang","given":"Bernard P.","non-dropping-particle":"","parse-names":false,"suffix":""}],"container-title":"BMJ Open","id":"ITEM-1","issue":"10","issued":{"date-parts":[["2020"]]},"page":"1-12","title":"Protecting the front line: A cross-sectional survey analysis of the occupational factors contributing to healthcare workers' infection and psychological distress during the COVID-19 pandemic in the USA","type":"article-journal","volume":"10"},"uris":["http://www.mendeley.com/documents/?uuid=53bbf93d-928d-4ff6-891b-9b633ccac880"]}],"mendeley":{"formattedCitation":"[1]","plainTextFormattedCitation":"[1]","previouslyFormattedCitation":"[1]"},"properties":{"noteIndex":0},"schema":"https://github.com/citation-style-language/schema/raw/master/csl-citation.json"}</w:instrText>
      </w:r>
      <w:r w:rsidR="00D62048" w:rsidRPr="00516687">
        <w:rPr>
          <w:rFonts w:eastAsia="Calibri"/>
          <w:sz w:val="28"/>
          <w:szCs w:val="28"/>
          <w:lang w:val="ru-RU"/>
        </w:rPr>
        <w:fldChar w:fldCharType="separate"/>
      </w:r>
      <w:r w:rsidR="00D62048" w:rsidRPr="00516687">
        <w:rPr>
          <w:rFonts w:eastAsia="Calibri"/>
          <w:noProof/>
          <w:sz w:val="28"/>
          <w:szCs w:val="28"/>
          <w:lang w:val="ru-RU"/>
        </w:rPr>
        <w:t>[1]</w:t>
      </w:r>
      <w:r w:rsidR="00D62048" w:rsidRPr="00516687">
        <w:rPr>
          <w:rFonts w:eastAsia="Calibri"/>
          <w:sz w:val="28"/>
          <w:szCs w:val="28"/>
          <w:lang w:val="ru-RU"/>
        </w:rPr>
        <w:fldChar w:fldCharType="end"/>
      </w:r>
      <w:r w:rsidRPr="00516687">
        <w:rPr>
          <w:rFonts w:eastAsia="Calibri"/>
          <w:sz w:val="28"/>
          <w:szCs w:val="28"/>
        </w:rPr>
        <w:t>.</w:t>
      </w:r>
      <w:r w:rsidRPr="00516687">
        <w:rPr>
          <w:rFonts w:eastAsia="Calibri"/>
          <w:sz w:val="28"/>
          <w:szCs w:val="28"/>
          <w:lang w:val="ru-RU"/>
        </w:rPr>
        <w:t xml:space="preserve"> </w:t>
      </w:r>
    </w:p>
    <w:p w:rsidR="00C12056" w:rsidRPr="00516687" w:rsidRDefault="00C344AB" w:rsidP="00FA251B">
      <w:pPr>
        <w:widowControl/>
        <w:tabs>
          <w:tab w:val="left" w:pos="5529"/>
          <w:tab w:val="left" w:pos="8647"/>
        </w:tabs>
        <w:autoSpaceDE/>
        <w:autoSpaceDN/>
        <w:ind w:firstLine="611"/>
        <w:jc w:val="both"/>
        <w:rPr>
          <w:rFonts w:eastAsia="Calibri"/>
          <w:b/>
          <w:sz w:val="28"/>
          <w:szCs w:val="28"/>
          <w:lang w:val="ru-RU"/>
        </w:rPr>
      </w:pPr>
      <w:r w:rsidRPr="00516687">
        <w:rPr>
          <w:rFonts w:eastAsia="Calibri"/>
          <w:sz w:val="28"/>
          <w:szCs w:val="28"/>
          <w:lang w:val="ru-RU"/>
        </w:rPr>
        <w:t xml:space="preserve">Медицина неотложной помощи — это специальность с высоким давлением, подверженная тревожным событиям и риску. Врачи скорой помощи работают в быстро меняющейся и напряженной среде с постоянно  меняющимися командами. </w:t>
      </w:r>
      <w:r w:rsidR="00C24E78" w:rsidRPr="00516687">
        <w:rPr>
          <w:rFonts w:eastAsia="Calibri"/>
          <w:sz w:val="28"/>
          <w:szCs w:val="28"/>
        </w:rPr>
        <w:t>В связи с этим</w:t>
      </w:r>
      <w:r w:rsidR="00C24E78" w:rsidRPr="00516687">
        <w:rPr>
          <w:rFonts w:eastAsia="Calibri"/>
          <w:sz w:val="28"/>
          <w:szCs w:val="28"/>
          <w:lang w:val="ru-RU"/>
        </w:rPr>
        <w:t>, врач</w:t>
      </w:r>
      <w:r w:rsidRPr="00516687">
        <w:rPr>
          <w:rFonts w:eastAsia="Calibri"/>
          <w:sz w:val="28"/>
          <w:szCs w:val="28"/>
          <w:lang w:val="ru-RU"/>
        </w:rPr>
        <w:t xml:space="preserve"> должен быть готов  управлять и обрабатывать все, что происходит в течение смены. Это включает в себя потенциальную опасность смерти, серьезных заболеваний, травм и страданий, часто без четкого решения проблем,</w:t>
      </w:r>
      <w:r w:rsidR="00C24E78" w:rsidRPr="00516687">
        <w:rPr>
          <w:rFonts w:eastAsia="Calibri"/>
          <w:sz w:val="28"/>
          <w:szCs w:val="28"/>
          <w:lang w:val="ru-RU"/>
        </w:rPr>
        <w:t xml:space="preserve"> с которыми они сталкиваются. </w:t>
      </w:r>
      <w:r w:rsidRPr="00516687">
        <w:rPr>
          <w:rFonts w:eastAsia="Calibri"/>
          <w:sz w:val="28"/>
          <w:szCs w:val="28"/>
          <w:lang w:val="ru-RU"/>
        </w:rPr>
        <w:t xml:space="preserve">Эта среда может привести к эмоциональному срыву врача, который может быть краткосрочным или долгосрочным. (как события в неотложной медицине) жизненно важно отслеживать психологическое воздействие </w:t>
      </w:r>
      <w:r w:rsidR="00C24E78" w:rsidRPr="00516687">
        <w:rPr>
          <w:rFonts w:eastAsia="Calibri"/>
          <w:sz w:val="28"/>
          <w:szCs w:val="28"/>
          <w:lang w:val="ru-RU"/>
        </w:rPr>
        <w:t>на работников неотложной помощи</w:t>
      </w:r>
      <w:r w:rsidR="00432C98" w:rsidRPr="00516687">
        <w:rPr>
          <w:rFonts w:eastAsia="Calibri"/>
          <w:sz w:val="28"/>
          <w:szCs w:val="28"/>
          <w:lang w:val="ru-RU"/>
        </w:rPr>
        <w:t xml:space="preserve"> </w:t>
      </w:r>
      <w:r w:rsidR="00C45579" w:rsidRPr="00516687">
        <w:rPr>
          <w:rFonts w:eastAsia="Calibri"/>
          <w:sz w:val="28"/>
          <w:szCs w:val="28"/>
          <w:lang w:val="ru-RU"/>
        </w:rPr>
        <w:fldChar w:fldCharType="begin" w:fldLock="1"/>
      </w:r>
      <w:r w:rsidR="00BD687E" w:rsidRPr="00516687">
        <w:rPr>
          <w:rFonts w:eastAsia="Calibri"/>
          <w:sz w:val="28"/>
          <w:szCs w:val="28"/>
          <w:lang w:val="ru-RU"/>
        </w:rPr>
        <w:instrText>ADDIN CSL_CITATION {"citationItems":[{"id":"ITEM-1","itemData":{"author":[{"dropping-particle":"","family":"Журнал","given":"Научно Практический","non-dropping-particle":"","parse-names":false,"suffix":""}],"id":"ITEM-1","issued":{"date-parts":[["2023"]]},"page":"94-100; 167-172","title":"Science &amp; Healthcare Ғылым және Наука и","type":"article-journal","volume":"25"},"uris":["http://www.mendeley.com/documents/?uuid=cf00c865-34c3-4344-be08-f56de16f254c"]},{"id":"ITEM-2","itemData":{"DOI":"10.1111/inm.12796","ISSN":"14470349","PMID":"33107677","abstract":"A large-scale survey study was conducted to assess trauma, burnout, posttraumatic growth, and associated factors for nurses in the COVID-19 pandemic. The Trauma Screening Questionnaire, Maslach Burnout Inventory, and Posttraumatic Growth Inventory-Short Form were utilized. Factors associated with trauma, burnout, and posttraumatic growth were analysed using logistic and multiple regressions. In total, 12 596 completed the survey, and 52.3% worked in COVID-19 designated hospitals. At the survey’s conclusion in April, 13.3% reported trauma (Trauma ≥ 6), there were moderate degrees of emotional exhaustion, and 4,949 (39.3%) experienced posttraumatic growth. Traumatic response and emotional exhaustion were greater among (i) women (odds ratio [OR]: 1.48, 95% CI 1.12–1.97 P = 0.006; emotional exhaustion OR: 1.30, 95% CI 1.09–1.54, P = 0.003), (ii) critical care units (OR: 1.20, 95% CI 1.06–1.35, P = 0.004; emotional exhaustion OR: 1.23, 95% CI 1.12–1.33, P &lt; 0.001) (iii) COVID-19 designated hospital (OR: 1.24, 95% CI 1.11–1.38; P &lt; 0.001; emotional exhaustion OR: 1.26, 95% CI 1.17–1.36; P &lt; 0.001) and (iv) COVID-19-related departments (OR: 1.16, 95% CI 1.04–1.29, P = 0.006, emotional exhaustion only). To date, this is the first large-scale study to report the rates of trauma and burnout for nurses during the COVID-19 pandemic. The study indicates that nurses who identified as women, working in ICUs, COVID-19 designated hospitals, and departments involved with treating COVID-19 patients had higher scores in mental health outcomes. Future research can focus on the factors the study has identified that could lead to more effective prevention and treatment strategies for adverse health outcomes and better use of resources to promote positive outcomes.","author":[{"dropping-particle":"","family":"Chen","given":"Ruey","non-dropping-particle":"","parse-names":false,"suffix":""},{"dropping-particle":"","family":"Sun","given":"Chao","non-dropping-particle":"","parse-names":false,"suffix":""},{"dropping-particle":"","family":"Chen","given":"Jian Jun","non-dropping-particle":"","parse-names":false,"suffix":""},{"dropping-particle":"","family":"Jen","given":"Hsiu Ju","non-dropping-particle":"","parse-names":false,"suffix":""},{"dropping-particle":"","family":"Kang","given":"Xiao Linda","non-dropping-particle":"","parse-names":false,"suffix":""},{"dropping-particle":"","family":"Kao","given":"Ching Chiu","non-dropping-particle":"","parse-names":false,"suffix":""},{"dropping-particle":"","family":"Chou","given":"Kuei Ru","non-dropping-particle":"","parse-names":false,"suffix":""}],"container-title":"International Journal of Mental Health Nursing","id":"ITEM-2","issue":"1","issued":{"date-parts":[["2021"]]},"page":"102-116","title":"A Large-Scale Survey on Trauma, Burnout, and Posttraumatic Growth among Nurses during the COVID-19 Pandemic","type":"article-journal","volume":"30"},"uris":["http://www.mendeley.com/documents/?uuid=03cfe10f-f92b-4fcc-a468-eb26215fa6e1"]}],"mendeley":{"formattedCitation":"[2,3]","plainTextFormattedCitation":"[2,3]","previouslyFormattedCitation":"[2,3]"},"properties":{"noteIndex":0},"schema":"https://github.com/citation-style-language/schema/raw/master/csl-citation.json"}</w:instrText>
      </w:r>
      <w:r w:rsidR="00C45579" w:rsidRPr="00516687">
        <w:rPr>
          <w:rFonts w:eastAsia="Calibri"/>
          <w:sz w:val="28"/>
          <w:szCs w:val="28"/>
          <w:lang w:val="ru-RU"/>
        </w:rPr>
        <w:fldChar w:fldCharType="separate"/>
      </w:r>
      <w:r w:rsidR="00195C8D" w:rsidRPr="00516687">
        <w:rPr>
          <w:rFonts w:eastAsia="Calibri"/>
          <w:noProof/>
          <w:sz w:val="28"/>
          <w:szCs w:val="28"/>
          <w:lang w:val="ru-RU"/>
        </w:rPr>
        <w:t>[2,3]</w:t>
      </w:r>
      <w:r w:rsidR="00C45579" w:rsidRPr="00516687">
        <w:rPr>
          <w:rFonts w:eastAsia="Calibri"/>
          <w:sz w:val="28"/>
          <w:szCs w:val="28"/>
          <w:lang w:val="ru-RU"/>
        </w:rPr>
        <w:fldChar w:fldCharType="end"/>
      </w:r>
      <w:r w:rsidR="00432C98" w:rsidRPr="00516687">
        <w:rPr>
          <w:rFonts w:eastAsia="Calibri"/>
          <w:sz w:val="28"/>
          <w:szCs w:val="28"/>
          <w:lang w:val="ru-RU"/>
        </w:rPr>
        <w:t>.</w:t>
      </w:r>
    </w:p>
    <w:p w:rsidR="009559CE" w:rsidRPr="00516687" w:rsidRDefault="009559CE" w:rsidP="00FA251B">
      <w:pPr>
        <w:widowControl/>
        <w:autoSpaceDE/>
        <w:autoSpaceDN/>
        <w:ind w:firstLine="611"/>
        <w:jc w:val="both"/>
        <w:rPr>
          <w:rFonts w:eastAsia="Calibri"/>
          <w:sz w:val="28"/>
          <w:szCs w:val="28"/>
          <w:lang w:val="ru-RU"/>
        </w:rPr>
      </w:pPr>
      <w:r w:rsidRPr="00516687">
        <w:rPr>
          <w:rFonts w:eastAsia="Calibri"/>
          <w:sz w:val="28"/>
          <w:szCs w:val="28"/>
        </w:rPr>
        <w:t xml:space="preserve">Многочисленные исследования выявили психологическую нагрузку, которую </w:t>
      </w:r>
      <w:r w:rsidR="0014303F">
        <w:rPr>
          <w:rFonts w:eastAsia="Calibri"/>
          <w:sz w:val="28"/>
          <w:szCs w:val="28"/>
        </w:rPr>
        <w:t>эпидемии и пандемии</w:t>
      </w:r>
      <w:r w:rsidRPr="00516687">
        <w:rPr>
          <w:rFonts w:eastAsia="Calibri"/>
          <w:sz w:val="28"/>
          <w:szCs w:val="28"/>
        </w:rPr>
        <w:t xml:space="preserve"> нанес</w:t>
      </w:r>
      <w:r w:rsidR="0014303F">
        <w:rPr>
          <w:rFonts w:eastAsia="Calibri"/>
          <w:sz w:val="28"/>
          <w:szCs w:val="28"/>
        </w:rPr>
        <w:t>ли</w:t>
      </w:r>
      <w:r w:rsidRPr="00516687">
        <w:rPr>
          <w:rFonts w:eastAsia="Calibri"/>
          <w:sz w:val="28"/>
          <w:szCs w:val="28"/>
        </w:rPr>
        <w:t xml:space="preserve"> медицинским работникам. Например, более 40% медицинского персонала сообщили, что у них проявляются симптомы тревоги; более 46 % сообщили о депрессии, 32 % — о бессоннице, а 69 % — о высоком уровне стресса </w:t>
      </w:r>
      <w:r w:rsidR="00667761" w:rsidRPr="00516687">
        <w:rPr>
          <w:rFonts w:eastAsia="Calibri"/>
          <w:sz w:val="28"/>
          <w:szCs w:val="28"/>
        </w:rPr>
        <w:fldChar w:fldCharType="begin" w:fldLock="1"/>
      </w:r>
      <w:r w:rsidR="00BD687E" w:rsidRPr="00516687">
        <w:rPr>
          <w:rFonts w:eastAsia="Calibri"/>
          <w:sz w:val="28"/>
          <w:szCs w:val="28"/>
        </w:rPr>
        <w:instrText>ADDIN CSL_CITATION {"citationItems":[{"id":"ITEM-1","itemData":{"DOI":"10.11763/j.issn.2095","author":[{"dropping-particle":"","family":"Huang, J. Z., Han, M. F., Luo, T. D., Ren, A. K. &amp; Zhou","given":"X.","non-dropping-particle":"","parse-names":false,"suffix":""}],"id":"ITEM-1","issue":"3","issued":{"date-parts":[["2020"]]},"page":"192-195","title":"Mental health survey of medical staff in a tertiary infectious disease hospital for COVID-19.","type":"article-journal","volume":"38"},"uris":["http://www.mendeley.com/documents/?uuid=a24add72-355e-4a3c-bf9c-eefc397c002f"]},{"id":"ITEM-2","itemData":{"DOI":"10.1001/jamanetworkopen.2020.3976","ISSN":"25743805","PMID":"32202646","abstract":"IMPORTANCE Health care workers exposed to coronavirus disease 2019 (COVID-19) could be psychologically stressed. OBJECTIVE To assess the magnitude of mental health outcomes and associated factors among health care workers treating patients exposed to COVID-19 in China. DESIGN, SETTINGS, AND PARTICIPANTS This cross-sectional, survey-based, region-stratified study collected demographic data and mental health measurements from 1257 health care workers in 34 hospitals from January 29, 2020, to February 3, 2020, in China. Health care workers in hospitals equipped with fever clinics or wards for patients with COVID-19 were eligible. MAIN OUTCOMES AND MEASURES The degree of symptoms of depression, anxiety, insomnia, and distress was assessed by the Chinese versions of the 9-item Patient Health Questionnaire, the 7-item Generalized Anxiety Disorder scale, the 7-item Insomnia Severity Index, and the 22-item Impact of Event Scale-Revised, respectively. Multivariable logistic regression analysis was performed to identify factors associated with mental health outcomes. RESULTS A total of 1257 of 1830 contacted individuals completed the survey, with a participation rate of 68.7%. A total of 813 (64.7%) were aged 26 to 40 years, and 964 (76.7%) were women. Of all participants, 764 (60.8%) were nurses, and 493 (39.2%) were physicians; 760 (60.5%) worked in hospitals in Wuhan, and 522 (41.5%) were frontline health care workers. A considerable proportion of participants reported symptoms of depression (634 [50.4%]), anxiety (560 [44.6%]), insomnia (427 [34.0%]), and distress (899 [71.5%]). Nurses, women, frontline health care workers, and those working in Wuhan, China, reported more severe degrees of all measurements of mental health symptoms than other health care workers (eg, median [IQR] Patient Health Questionnaire scores among physicians vs nurses: 4.0 [1.0-7.0] vs 5.0 [2.0-8.0]; P = .007; median [interquartile range {IQR}] Generalized Anxiety Disorder scale scores among men vs women: 2.0 [0-6.0] vs 4.0 [1.0-7.0]; P &lt; .001; median [IQR] Insomnia Severity Index scores among frontline vs second-line workers: 6.0 [2.0-11.0] vs 4.0 [1.0-8.0]; P &lt; .001; median [IQR] Impact of Event Scale-Revised scores among those in Wuhan vs those in Hubei outside Wuhan and those outside Hubei: 21.0 [8.5-34.5] vs 18.0 [6.0-28.0] in Hubei outside Wuhan and 15.0 [4.0-26.0] outside Hubei; P &lt; .001). Multivariable logistic regression analysis showed participants from outside Hubei province…","author":[{"dropping-particle":"","family":"Lai","given":"Jianbo","non-dropping-particle":"","parse-names":false,"suffix":""},{"dropping-particle":"","family":"Ma","given":"Simeng","non-dropping-particle":"","parse-names":false,"suffix":""},{"dropping-particle":"","family":"Wang","given":"Ying","non-dropping-particle":"","parse-names":false,"suffix":""},{"dropping-particle":"","family":"Cai","given":"Zhongxiang","non-dropping-particle":"","parse-names":false,"suffix":""},{"dropping-particle":"","family":"Hu","given":"Jianbo","non-dropping-particle":"","parse-names":false,"suffix":""},{"dropping-particle":"","family":"Wei","given":"Ning","non-dropping-particle":"","parse-names":false,"suffix":""},{"dropping-particle":"","family":"Wu","given":"Jiang","non-dropping-particle":"","parse-names":false,"suffix":""},{"dropping-particle":"","family":"Du","given":"Hui","non-dropping-particle":"","parse-names":false,"suffix":""},{"dropping-particle":"","family":"Chen","given":"Tingting","non-dropping-particle":"","parse-names":false,"suffix":""},{"dropping-particle":"","family":"Li","given":"Ruiting","non-dropping-particle":"","parse-names":false,"suffix":""},{"dropping-particle":"","family":"Tan","given":"Huawei","non-dropping-particle":"","parse-names":false,"suffix":""},{"dropping-particle":"","family":"Kang","given":"Lijun","non-dropping-particle":"","parse-names":false,"suffix":""},{"dropping-particle":"","family":"Yao","given":"Lihua","non-dropping-particle":"","parse-names":false,"suffix":""},{"dropping-particle":"","family":"Huang","given":"Manli","non-dropping-particle":"","parse-names":false,"suffix":""},{"dropping-particle":"","family":"Wang","given":"Huafen","non-dropping-particle":"","parse-names":false,"suffix":""},{"dropping-particle":"","family":"Wang","given":"Gaohua","non-dropping-particle":"","parse-names":false,"suffix":""},{"dropping-particle":"","family":"Liu","given":"Zhongchun","non-dropping-particle":"","parse-names":false,"suffix":""},{"dropping-particle":"","family":"Hu","given":"Shaohua","non-dropping-particle":"","parse-names":false,"suffix":""}],"container-title":"JAMA Network Open","id":"ITEM-2","issue":"3","issued":{"date-parts":[["2020"]]},"page":"1-12","title":"Factors associated with mental health outcomes among health care workers exposed to coronavirus disease 2019","type":"article-journal","volume":"3"},"uris":["http://www.mendeley.com/documents/?uuid=65207107-9f94-4be9-9757-1933bfee1cc6"]},{"id":"ITEM-3","itemData":{"DOI":"10.1176/appi.ajp.2020.20040374","ISSN":"15357228","PMID":"32605443","author":[{"dropping-particle":"","family":"Lin","given":"Kangguang","non-dropping-particle":"","parse-names":false,"suffix":""},{"dropping-particle":"","family":"Yang","given":"Bing Xiang","non-dropping-particle":"","parse-names":false,"suffix":""},{"dropping-particle":"","family":"Luo","given":"Dan","non-dropping-particle":"","parse-names":false,"suffix":""},{"dropping-particle":"","family":"Liu","given":"Qian","non-dropping-particle":"","parse-names":false,"suffix":""},{"dropping-particle":"","family":"Ma","given":"Simeng","non-dropping-particle":"","parse-names":false,"suffix":""},{"dropping-particle":"","family":"Huang","given":"Run","non-dropping-particle":"","parse-names":false,"suffix":""},{"dropping-particle":"","family":"Lu","given":"Weicong","non-dropping-particle":"","parse-names":false,"suffix":""},{"dropping-particle":"","family":"Majeed","given":"Amna","non-dropping-particle":"","parse-names":false,"suffix":""},{"dropping-particle":"","family":"Lee","given":"Yena","non-dropping-particle":"","parse-names":false,"suffix":""},{"dropping-particle":"","family":"Lui","given":"Leanna M.W.","non-dropping-particle":"","parse-names":false,"suffix":""},{"dropping-particle":"","family":"Mansur","given":"Rodrigo B.","non-dropping-particle":"","parse-names":false,"suffix":""},{"dropping-particle":"","family":"Nasri","given":"Flora","non-dropping-particle":"","parse-names":false,"suffix":""},{"dropping-particle":"","family":"Subramaniapillai","given":"Mehala","non-dropping-particle":"","parse-names":false,"suffix":""},{"dropping-particle":"","family":"Rosenblat","given":"Joshua D.","non-dropping-particle":"","parse-names":false,"suffix":""},{"dropping-particle":"","family":"Liu","given":"Zhongchun","non-dropping-particle":"","parse-names":false,"suffix":""},{"dropping-particle":"","family":"McIntyre","given":"Roger S.","non-dropping-particle":"","parse-names":false,"suffix":""}],"container-title":"American Journal of Psychiatry","id":"ITEM-3","issue":"7","issued":{"date-parts":[["2020"]]},"page":"635-636","title":"The mental health effects of COVID-19 on health care providers in China","type":"article-journal","volume":"177"},"uris":["http://www.mendeley.com/documents/?uuid=bc63e6a7-3ad4-4387-ab69-430acca75fd8"]}],"mendeley":{"formattedCitation":"[4–6]","plainTextFormattedCitation":"[4–6]","previouslyFormattedCitation":"[4–6]"},"properties":{"noteIndex":0},"schema":"https://github.com/citation-style-language/schema/raw/master/csl-citation.json"}</w:instrText>
      </w:r>
      <w:r w:rsidR="00667761" w:rsidRPr="00516687">
        <w:rPr>
          <w:rFonts w:eastAsia="Calibri"/>
          <w:sz w:val="28"/>
          <w:szCs w:val="28"/>
        </w:rPr>
        <w:fldChar w:fldCharType="separate"/>
      </w:r>
      <w:r w:rsidR="00195C8D" w:rsidRPr="00516687">
        <w:rPr>
          <w:rFonts w:eastAsia="Calibri"/>
          <w:noProof/>
          <w:sz w:val="28"/>
          <w:szCs w:val="28"/>
        </w:rPr>
        <w:t>[4–6]</w:t>
      </w:r>
      <w:r w:rsidR="00667761" w:rsidRPr="00516687">
        <w:rPr>
          <w:rFonts w:eastAsia="Calibri"/>
          <w:sz w:val="28"/>
          <w:szCs w:val="28"/>
        </w:rPr>
        <w:fldChar w:fldCharType="end"/>
      </w:r>
      <w:r w:rsidRPr="00516687">
        <w:rPr>
          <w:rFonts w:eastAsia="Calibri"/>
          <w:sz w:val="28"/>
          <w:szCs w:val="28"/>
        </w:rPr>
        <w:t xml:space="preserve">. ВОЗ сообщила, что более 35 000 медицинских работников во всем мире были инфицированы, и некоторые из них умерли, поскольку </w:t>
      </w:r>
      <w:r w:rsidR="0014303F">
        <w:rPr>
          <w:rFonts w:eastAsia="Calibri"/>
          <w:sz w:val="28"/>
          <w:szCs w:val="28"/>
        </w:rPr>
        <w:t xml:space="preserve">они оказывали помощь пациентам во </w:t>
      </w:r>
      <w:r w:rsidRPr="00516687">
        <w:rPr>
          <w:rFonts w:eastAsia="Calibri"/>
          <w:sz w:val="28"/>
          <w:szCs w:val="28"/>
        </w:rPr>
        <w:t>время пандемии</w:t>
      </w:r>
      <w:r w:rsidR="00780271" w:rsidRPr="00516687">
        <w:rPr>
          <w:rFonts w:eastAsia="Calibri"/>
          <w:sz w:val="28"/>
          <w:szCs w:val="28"/>
          <w:lang w:val="ru-RU"/>
        </w:rPr>
        <w:t xml:space="preserve"> </w:t>
      </w:r>
      <w:r w:rsidR="00780271" w:rsidRPr="00516687">
        <w:rPr>
          <w:rFonts w:eastAsia="Calibri"/>
          <w:sz w:val="28"/>
          <w:szCs w:val="28"/>
          <w:lang w:val="en-US"/>
        </w:rPr>
        <w:fldChar w:fldCharType="begin" w:fldLock="1"/>
      </w:r>
      <w:r w:rsidR="00BD687E" w:rsidRPr="00516687">
        <w:rPr>
          <w:rFonts w:eastAsia="Calibri"/>
          <w:sz w:val="28"/>
          <w:szCs w:val="28"/>
          <w:lang w:val="en-US"/>
        </w:rPr>
        <w:instrText>ADDIN</w:instrText>
      </w:r>
      <w:r w:rsidR="00BD687E" w:rsidRPr="00516687">
        <w:rPr>
          <w:rFonts w:eastAsia="Calibri"/>
          <w:sz w:val="28"/>
          <w:szCs w:val="28"/>
          <w:lang w:val="ru-RU"/>
        </w:rPr>
        <w:instrText xml:space="preserve"> </w:instrText>
      </w:r>
      <w:r w:rsidR="00BD687E" w:rsidRPr="00516687">
        <w:rPr>
          <w:rFonts w:eastAsia="Calibri"/>
          <w:sz w:val="28"/>
          <w:szCs w:val="28"/>
          <w:lang w:val="en-US"/>
        </w:rPr>
        <w:instrText>CSL</w:instrText>
      </w:r>
      <w:r w:rsidR="00BD687E" w:rsidRPr="00516687">
        <w:rPr>
          <w:rFonts w:eastAsia="Calibri"/>
          <w:sz w:val="28"/>
          <w:szCs w:val="28"/>
          <w:lang w:val="ru-RU"/>
        </w:rPr>
        <w:instrText>_</w:instrText>
      </w:r>
      <w:r w:rsidR="00BD687E" w:rsidRPr="00516687">
        <w:rPr>
          <w:rFonts w:eastAsia="Calibri"/>
          <w:sz w:val="28"/>
          <w:szCs w:val="28"/>
          <w:lang w:val="en-US"/>
        </w:rPr>
        <w:instrText>CITATION</w:instrText>
      </w:r>
      <w:r w:rsidR="00BD687E" w:rsidRPr="00516687">
        <w:rPr>
          <w:rFonts w:eastAsia="Calibri"/>
          <w:sz w:val="28"/>
          <w:szCs w:val="28"/>
          <w:lang w:val="ru-RU"/>
        </w:rPr>
        <w:instrText xml:space="preserve"> {"</w:instrText>
      </w:r>
      <w:r w:rsidR="00BD687E" w:rsidRPr="00516687">
        <w:rPr>
          <w:rFonts w:eastAsia="Calibri"/>
          <w:sz w:val="28"/>
          <w:szCs w:val="28"/>
          <w:lang w:val="en-US"/>
        </w:rPr>
        <w:instrText>citationItems</w:instrText>
      </w:r>
      <w:r w:rsidR="00BD687E" w:rsidRPr="00516687">
        <w:rPr>
          <w:rFonts w:eastAsia="Calibri"/>
          <w:sz w:val="28"/>
          <w:szCs w:val="28"/>
          <w:lang w:val="ru-RU"/>
        </w:rPr>
        <w:instrText>":[{"</w:instrText>
      </w:r>
      <w:r w:rsidR="00BD687E" w:rsidRPr="00516687">
        <w:rPr>
          <w:rFonts w:eastAsia="Calibri"/>
          <w:sz w:val="28"/>
          <w:szCs w:val="28"/>
          <w:lang w:val="en-US"/>
        </w:rPr>
        <w:instrText>id</w:instrText>
      </w:r>
      <w:r w:rsidR="00BD687E" w:rsidRPr="00516687">
        <w:rPr>
          <w:rFonts w:eastAsia="Calibri"/>
          <w:sz w:val="28"/>
          <w:szCs w:val="28"/>
          <w:lang w:val="ru-RU"/>
        </w:rPr>
        <w:instrText>":"</w:instrText>
      </w:r>
      <w:r w:rsidR="00BD687E" w:rsidRPr="00516687">
        <w:rPr>
          <w:rFonts w:eastAsia="Calibri"/>
          <w:sz w:val="28"/>
          <w:szCs w:val="28"/>
          <w:lang w:val="en-US"/>
        </w:rPr>
        <w:instrText>ITEM</w:instrText>
      </w:r>
      <w:r w:rsidR="00BD687E" w:rsidRPr="00516687">
        <w:rPr>
          <w:rFonts w:eastAsia="Calibri"/>
          <w:sz w:val="28"/>
          <w:szCs w:val="28"/>
          <w:lang w:val="ru-RU"/>
        </w:rPr>
        <w:instrText>-1","</w:instrText>
      </w:r>
      <w:r w:rsidR="00BD687E" w:rsidRPr="00516687">
        <w:rPr>
          <w:rFonts w:eastAsia="Calibri"/>
          <w:sz w:val="28"/>
          <w:szCs w:val="28"/>
          <w:lang w:val="en-US"/>
        </w:rPr>
        <w:instrText>itemData</w:instrText>
      </w:r>
      <w:r w:rsidR="00BD687E" w:rsidRPr="00516687">
        <w:rPr>
          <w:rFonts w:eastAsia="Calibri"/>
          <w:sz w:val="28"/>
          <w:szCs w:val="28"/>
          <w:lang w:val="ru-RU"/>
        </w:rPr>
        <w:instrText>":{"</w:instrText>
      </w:r>
      <w:r w:rsidR="00BD687E" w:rsidRPr="00516687">
        <w:rPr>
          <w:rFonts w:eastAsia="Calibri"/>
          <w:sz w:val="28"/>
          <w:szCs w:val="28"/>
          <w:lang w:val="en-US"/>
        </w:rPr>
        <w:instrText>URL</w:instrText>
      </w:r>
      <w:r w:rsidR="00BD687E" w:rsidRPr="00516687">
        <w:rPr>
          <w:rFonts w:eastAsia="Calibri"/>
          <w:sz w:val="28"/>
          <w:szCs w:val="28"/>
          <w:lang w:val="ru-RU"/>
        </w:rPr>
        <w:instrText>":"</w:instrText>
      </w:r>
      <w:r w:rsidR="00BD687E" w:rsidRPr="00516687">
        <w:rPr>
          <w:rFonts w:eastAsia="Calibri"/>
          <w:sz w:val="28"/>
          <w:szCs w:val="28"/>
          <w:lang w:val="en-US"/>
        </w:rPr>
        <w:instrText>https</w:instrText>
      </w:r>
      <w:r w:rsidR="00BD687E" w:rsidRPr="00516687">
        <w:rPr>
          <w:rFonts w:eastAsia="Calibri"/>
          <w:sz w:val="28"/>
          <w:szCs w:val="28"/>
          <w:lang w:val="ru-RU"/>
        </w:rPr>
        <w:instrText>://</w:instrText>
      </w:r>
      <w:r w:rsidR="00BD687E" w:rsidRPr="00516687">
        <w:rPr>
          <w:rFonts w:eastAsia="Calibri"/>
          <w:sz w:val="28"/>
          <w:szCs w:val="28"/>
          <w:lang w:val="en-US"/>
        </w:rPr>
        <w:instrText>covid</w:instrText>
      </w:r>
      <w:r w:rsidR="00BD687E" w:rsidRPr="00516687">
        <w:rPr>
          <w:rFonts w:eastAsia="Calibri"/>
          <w:sz w:val="28"/>
          <w:szCs w:val="28"/>
          <w:lang w:val="ru-RU"/>
        </w:rPr>
        <w:instrText>19.</w:instrText>
      </w:r>
      <w:r w:rsidR="00BD687E" w:rsidRPr="00516687">
        <w:rPr>
          <w:rFonts w:eastAsia="Calibri"/>
          <w:sz w:val="28"/>
          <w:szCs w:val="28"/>
          <w:lang w:val="en-US"/>
        </w:rPr>
        <w:instrText>who</w:instrText>
      </w:r>
      <w:r w:rsidR="00BD687E" w:rsidRPr="00516687">
        <w:rPr>
          <w:rFonts w:eastAsia="Calibri"/>
          <w:sz w:val="28"/>
          <w:szCs w:val="28"/>
          <w:lang w:val="ru-RU"/>
        </w:rPr>
        <w:instrText>.</w:instrText>
      </w:r>
      <w:r w:rsidR="00BD687E" w:rsidRPr="00516687">
        <w:rPr>
          <w:rFonts w:eastAsia="Calibri"/>
          <w:sz w:val="28"/>
          <w:szCs w:val="28"/>
          <w:lang w:val="en-US"/>
        </w:rPr>
        <w:instrText>int</w:instrText>
      </w:r>
      <w:r w:rsidR="00BD687E" w:rsidRPr="00516687">
        <w:rPr>
          <w:rFonts w:eastAsia="Calibri"/>
          <w:sz w:val="28"/>
          <w:szCs w:val="28"/>
          <w:lang w:val="ru-RU"/>
        </w:rPr>
        <w:instrText>/","</w:instrText>
      </w:r>
      <w:r w:rsidR="00BD687E" w:rsidRPr="00516687">
        <w:rPr>
          <w:rFonts w:eastAsia="Calibri"/>
          <w:sz w:val="28"/>
          <w:szCs w:val="28"/>
          <w:lang w:val="en-US"/>
        </w:rPr>
        <w:instrText>accessed</w:instrText>
      </w:r>
      <w:r w:rsidR="00BD687E" w:rsidRPr="00516687">
        <w:rPr>
          <w:rFonts w:eastAsia="Calibri"/>
          <w:sz w:val="28"/>
          <w:szCs w:val="28"/>
          <w:lang w:val="ru-RU"/>
        </w:rPr>
        <w:instrText>":{"</w:instrText>
      </w:r>
      <w:r w:rsidR="00BD687E" w:rsidRPr="00516687">
        <w:rPr>
          <w:rFonts w:eastAsia="Calibri"/>
          <w:sz w:val="28"/>
          <w:szCs w:val="28"/>
          <w:lang w:val="en-US"/>
        </w:rPr>
        <w:instrText>date</w:instrText>
      </w:r>
      <w:r w:rsidR="00BD687E" w:rsidRPr="00516687">
        <w:rPr>
          <w:rFonts w:eastAsia="Calibri"/>
          <w:sz w:val="28"/>
          <w:szCs w:val="28"/>
          <w:lang w:val="ru-RU"/>
        </w:rPr>
        <w:instrText>-</w:instrText>
      </w:r>
      <w:r w:rsidR="00BD687E" w:rsidRPr="00516687">
        <w:rPr>
          <w:rFonts w:eastAsia="Calibri"/>
          <w:sz w:val="28"/>
          <w:szCs w:val="28"/>
          <w:lang w:val="en-US"/>
        </w:rPr>
        <w:instrText>parts</w:instrText>
      </w:r>
      <w:r w:rsidR="00BD687E" w:rsidRPr="00516687">
        <w:rPr>
          <w:rFonts w:eastAsia="Calibri"/>
          <w:sz w:val="28"/>
          <w:szCs w:val="28"/>
          <w:lang w:val="ru-RU"/>
        </w:rPr>
        <w:instrText>":[["2021","11","16"]]},"</w:instrText>
      </w:r>
      <w:r w:rsidR="00BD687E" w:rsidRPr="00516687">
        <w:rPr>
          <w:rFonts w:eastAsia="Calibri"/>
          <w:sz w:val="28"/>
          <w:szCs w:val="28"/>
          <w:lang w:val="en-US"/>
        </w:rPr>
        <w:instrText>id</w:instrText>
      </w:r>
      <w:r w:rsidR="00BD687E" w:rsidRPr="00516687">
        <w:rPr>
          <w:rFonts w:eastAsia="Calibri"/>
          <w:sz w:val="28"/>
          <w:szCs w:val="28"/>
          <w:lang w:val="ru-RU"/>
        </w:rPr>
        <w:instrText>":"</w:instrText>
      </w:r>
      <w:r w:rsidR="00BD687E" w:rsidRPr="00516687">
        <w:rPr>
          <w:rFonts w:eastAsia="Calibri"/>
          <w:sz w:val="28"/>
          <w:szCs w:val="28"/>
          <w:lang w:val="en-US"/>
        </w:rPr>
        <w:instrText>ITEM</w:instrText>
      </w:r>
      <w:r w:rsidR="00BD687E" w:rsidRPr="00516687">
        <w:rPr>
          <w:rFonts w:eastAsia="Calibri"/>
          <w:sz w:val="28"/>
          <w:szCs w:val="28"/>
          <w:lang w:val="ru-RU"/>
        </w:rPr>
        <w:instrText>-1","</w:instrText>
      </w:r>
      <w:r w:rsidR="00BD687E" w:rsidRPr="00516687">
        <w:rPr>
          <w:rFonts w:eastAsia="Calibri"/>
          <w:sz w:val="28"/>
          <w:szCs w:val="28"/>
          <w:lang w:val="en-US"/>
        </w:rPr>
        <w:instrText>issued</w:instrText>
      </w:r>
      <w:r w:rsidR="00BD687E" w:rsidRPr="00516687">
        <w:rPr>
          <w:rFonts w:eastAsia="Calibri"/>
          <w:sz w:val="28"/>
          <w:szCs w:val="28"/>
          <w:lang w:val="ru-RU"/>
        </w:rPr>
        <w:instrText>":{"</w:instrText>
      </w:r>
      <w:r w:rsidR="00BD687E" w:rsidRPr="00516687">
        <w:rPr>
          <w:rFonts w:eastAsia="Calibri"/>
          <w:sz w:val="28"/>
          <w:szCs w:val="28"/>
          <w:lang w:val="en-US"/>
        </w:rPr>
        <w:instrText>date</w:instrText>
      </w:r>
      <w:r w:rsidR="00BD687E" w:rsidRPr="00516687">
        <w:rPr>
          <w:rFonts w:eastAsia="Calibri"/>
          <w:sz w:val="28"/>
          <w:szCs w:val="28"/>
          <w:lang w:val="ru-RU"/>
        </w:rPr>
        <w:instrText>-</w:instrText>
      </w:r>
      <w:r w:rsidR="00BD687E" w:rsidRPr="00516687">
        <w:rPr>
          <w:rFonts w:eastAsia="Calibri"/>
          <w:sz w:val="28"/>
          <w:szCs w:val="28"/>
          <w:lang w:val="en-US"/>
        </w:rPr>
        <w:instrText>parts</w:instrText>
      </w:r>
      <w:r w:rsidR="00BD687E" w:rsidRPr="00516687">
        <w:rPr>
          <w:rFonts w:eastAsia="Calibri"/>
          <w:sz w:val="28"/>
          <w:szCs w:val="28"/>
          <w:lang w:val="ru-RU"/>
        </w:rPr>
        <w:instrText>":[["0"]]},"</w:instrText>
      </w:r>
      <w:r w:rsidR="00BD687E" w:rsidRPr="00516687">
        <w:rPr>
          <w:rFonts w:eastAsia="Calibri"/>
          <w:sz w:val="28"/>
          <w:szCs w:val="28"/>
          <w:lang w:val="en-US"/>
        </w:rPr>
        <w:instrText>title</w:instrText>
      </w:r>
      <w:r w:rsidR="00BD687E" w:rsidRPr="00516687">
        <w:rPr>
          <w:rFonts w:eastAsia="Calibri"/>
          <w:sz w:val="28"/>
          <w:szCs w:val="28"/>
          <w:lang w:val="ru-RU"/>
        </w:rPr>
        <w:instrText>":"</w:instrText>
      </w:r>
      <w:r w:rsidR="00BD687E" w:rsidRPr="00516687">
        <w:rPr>
          <w:rFonts w:eastAsia="Calibri"/>
          <w:sz w:val="28"/>
          <w:szCs w:val="28"/>
          <w:lang w:val="en-US"/>
        </w:rPr>
        <w:instrText>WHO</w:instrText>
      </w:r>
      <w:r w:rsidR="00BD687E" w:rsidRPr="00516687">
        <w:rPr>
          <w:rFonts w:eastAsia="Calibri"/>
          <w:sz w:val="28"/>
          <w:szCs w:val="28"/>
          <w:lang w:val="ru-RU"/>
        </w:rPr>
        <w:instrText xml:space="preserve"> </w:instrText>
      </w:r>
      <w:r w:rsidR="00BD687E" w:rsidRPr="00516687">
        <w:rPr>
          <w:rFonts w:eastAsia="Calibri"/>
          <w:sz w:val="28"/>
          <w:szCs w:val="28"/>
          <w:lang w:val="en-US"/>
        </w:rPr>
        <w:instrText>Coronavirus</w:instrText>
      </w:r>
      <w:r w:rsidR="00BD687E" w:rsidRPr="00516687">
        <w:rPr>
          <w:rFonts w:eastAsia="Calibri"/>
          <w:sz w:val="28"/>
          <w:szCs w:val="28"/>
          <w:lang w:val="ru-RU"/>
        </w:rPr>
        <w:instrText xml:space="preserve"> (</w:instrText>
      </w:r>
      <w:r w:rsidR="00BD687E" w:rsidRPr="00516687">
        <w:rPr>
          <w:rFonts w:eastAsia="Calibri"/>
          <w:sz w:val="28"/>
          <w:szCs w:val="28"/>
          <w:lang w:val="en-US"/>
        </w:rPr>
        <w:instrText>COVID</w:instrText>
      </w:r>
      <w:r w:rsidR="00BD687E" w:rsidRPr="00516687">
        <w:rPr>
          <w:rFonts w:eastAsia="Calibri"/>
          <w:sz w:val="28"/>
          <w:szCs w:val="28"/>
          <w:lang w:val="ru-RU"/>
        </w:rPr>
        <w:instrText xml:space="preserve">-19) </w:instrText>
      </w:r>
      <w:r w:rsidR="00BD687E" w:rsidRPr="00516687">
        <w:rPr>
          <w:rFonts w:eastAsia="Calibri"/>
          <w:sz w:val="28"/>
          <w:szCs w:val="28"/>
          <w:lang w:val="en-US"/>
        </w:rPr>
        <w:instrText>Dashboard</w:instrText>
      </w:r>
      <w:r w:rsidR="00BD687E" w:rsidRPr="00516687">
        <w:rPr>
          <w:rFonts w:eastAsia="Calibri"/>
          <w:sz w:val="28"/>
          <w:szCs w:val="28"/>
          <w:lang w:val="ru-RU"/>
        </w:rPr>
        <w:instrText xml:space="preserve"> | </w:instrText>
      </w:r>
      <w:r w:rsidR="00BD687E" w:rsidRPr="00516687">
        <w:rPr>
          <w:rFonts w:eastAsia="Calibri"/>
          <w:sz w:val="28"/>
          <w:szCs w:val="28"/>
          <w:lang w:val="en-US"/>
        </w:rPr>
        <w:instrText>WHO</w:instrText>
      </w:r>
      <w:r w:rsidR="00BD687E" w:rsidRPr="00516687">
        <w:rPr>
          <w:rFonts w:eastAsia="Calibri"/>
          <w:sz w:val="28"/>
          <w:szCs w:val="28"/>
          <w:lang w:val="ru-RU"/>
        </w:rPr>
        <w:instrText xml:space="preserve"> </w:instrText>
      </w:r>
      <w:r w:rsidR="00BD687E" w:rsidRPr="00516687">
        <w:rPr>
          <w:rFonts w:eastAsia="Calibri"/>
          <w:sz w:val="28"/>
          <w:szCs w:val="28"/>
          <w:lang w:val="en-US"/>
        </w:rPr>
        <w:instrText>Coronavirus</w:instrText>
      </w:r>
      <w:r w:rsidR="00BD687E" w:rsidRPr="00516687">
        <w:rPr>
          <w:rFonts w:eastAsia="Calibri"/>
          <w:sz w:val="28"/>
          <w:szCs w:val="28"/>
          <w:lang w:val="ru-RU"/>
        </w:rPr>
        <w:instrText xml:space="preserve"> (</w:instrText>
      </w:r>
      <w:r w:rsidR="00BD687E" w:rsidRPr="00516687">
        <w:rPr>
          <w:rFonts w:eastAsia="Calibri"/>
          <w:sz w:val="28"/>
          <w:szCs w:val="28"/>
          <w:lang w:val="en-US"/>
        </w:rPr>
        <w:instrText>COVID</w:instrText>
      </w:r>
      <w:r w:rsidR="00BD687E" w:rsidRPr="00516687">
        <w:rPr>
          <w:rFonts w:eastAsia="Calibri"/>
          <w:sz w:val="28"/>
          <w:szCs w:val="28"/>
          <w:lang w:val="ru-RU"/>
        </w:rPr>
        <w:instrText xml:space="preserve">-19) </w:instrText>
      </w:r>
      <w:r w:rsidR="00BD687E" w:rsidRPr="00516687">
        <w:rPr>
          <w:rFonts w:eastAsia="Calibri"/>
          <w:sz w:val="28"/>
          <w:szCs w:val="28"/>
          <w:lang w:val="en-US"/>
        </w:rPr>
        <w:instrText>Dashboard</w:instrText>
      </w:r>
      <w:r w:rsidR="00BD687E" w:rsidRPr="00516687">
        <w:rPr>
          <w:rFonts w:eastAsia="Calibri"/>
          <w:sz w:val="28"/>
          <w:szCs w:val="28"/>
          <w:lang w:val="ru-RU"/>
        </w:rPr>
        <w:instrText xml:space="preserve"> </w:instrText>
      </w:r>
      <w:r w:rsidR="00BD687E" w:rsidRPr="00516687">
        <w:rPr>
          <w:rFonts w:eastAsia="Calibri"/>
          <w:sz w:val="28"/>
          <w:szCs w:val="28"/>
          <w:lang w:val="en-US"/>
        </w:rPr>
        <w:instrText>With</w:instrText>
      </w:r>
      <w:r w:rsidR="00BD687E" w:rsidRPr="00516687">
        <w:rPr>
          <w:rFonts w:eastAsia="Calibri"/>
          <w:sz w:val="28"/>
          <w:szCs w:val="28"/>
          <w:lang w:val="ru-RU"/>
        </w:rPr>
        <w:instrText xml:space="preserve"> </w:instrText>
      </w:r>
      <w:r w:rsidR="00BD687E" w:rsidRPr="00516687">
        <w:rPr>
          <w:rFonts w:eastAsia="Calibri"/>
          <w:sz w:val="28"/>
          <w:szCs w:val="28"/>
          <w:lang w:val="en-US"/>
        </w:rPr>
        <w:instrText>Vaccination</w:instrText>
      </w:r>
      <w:r w:rsidR="00BD687E" w:rsidRPr="00516687">
        <w:rPr>
          <w:rFonts w:eastAsia="Calibri"/>
          <w:sz w:val="28"/>
          <w:szCs w:val="28"/>
          <w:lang w:val="ru-RU"/>
        </w:rPr>
        <w:instrText xml:space="preserve"> </w:instrText>
      </w:r>
      <w:r w:rsidR="00BD687E" w:rsidRPr="00516687">
        <w:rPr>
          <w:rFonts w:eastAsia="Calibri"/>
          <w:sz w:val="28"/>
          <w:szCs w:val="28"/>
          <w:lang w:val="en-US"/>
        </w:rPr>
        <w:instrText>Data</w:instrText>
      </w:r>
      <w:r w:rsidR="00BD687E" w:rsidRPr="00516687">
        <w:rPr>
          <w:rFonts w:eastAsia="Calibri"/>
          <w:sz w:val="28"/>
          <w:szCs w:val="28"/>
          <w:lang w:val="ru-RU"/>
        </w:rPr>
        <w:instrText>","</w:instrText>
      </w:r>
      <w:r w:rsidR="00BD687E" w:rsidRPr="00516687">
        <w:rPr>
          <w:rFonts w:eastAsia="Calibri"/>
          <w:sz w:val="28"/>
          <w:szCs w:val="28"/>
          <w:lang w:val="en-US"/>
        </w:rPr>
        <w:instrText>type</w:instrText>
      </w:r>
      <w:r w:rsidR="00BD687E" w:rsidRPr="00516687">
        <w:rPr>
          <w:rFonts w:eastAsia="Calibri"/>
          <w:sz w:val="28"/>
          <w:szCs w:val="28"/>
          <w:lang w:val="ru-RU"/>
        </w:rPr>
        <w:instrText>":"</w:instrText>
      </w:r>
      <w:r w:rsidR="00BD687E" w:rsidRPr="00516687">
        <w:rPr>
          <w:rFonts w:eastAsia="Calibri"/>
          <w:sz w:val="28"/>
          <w:szCs w:val="28"/>
          <w:lang w:val="en-US"/>
        </w:rPr>
        <w:instrText>webpage</w:instrText>
      </w:r>
      <w:r w:rsidR="00BD687E" w:rsidRPr="00516687">
        <w:rPr>
          <w:rFonts w:eastAsia="Calibri"/>
          <w:sz w:val="28"/>
          <w:szCs w:val="28"/>
          <w:lang w:val="ru-RU"/>
        </w:rPr>
        <w:instrText>"},"</w:instrText>
      </w:r>
      <w:r w:rsidR="00BD687E" w:rsidRPr="00516687">
        <w:rPr>
          <w:rFonts w:eastAsia="Calibri"/>
          <w:sz w:val="28"/>
          <w:szCs w:val="28"/>
          <w:lang w:val="en-US"/>
        </w:rPr>
        <w:instrText>uris</w:instrText>
      </w:r>
      <w:r w:rsidR="00BD687E" w:rsidRPr="00516687">
        <w:rPr>
          <w:rFonts w:eastAsia="Calibri"/>
          <w:sz w:val="28"/>
          <w:szCs w:val="28"/>
          <w:lang w:val="ru-RU"/>
        </w:rPr>
        <w:instrText>":["</w:instrText>
      </w:r>
      <w:r w:rsidR="00BD687E" w:rsidRPr="00516687">
        <w:rPr>
          <w:rFonts w:eastAsia="Calibri"/>
          <w:sz w:val="28"/>
          <w:szCs w:val="28"/>
          <w:lang w:val="en-US"/>
        </w:rPr>
        <w:instrText>http</w:instrText>
      </w:r>
      <w:r w:rsidR="00BD687E" w:rsidRPr="00516687">
        <w:rPr>
          <w:rFonts w:eastAsia="Calibri"/>
          <w:sz w:val="28"/>
          <w:szCs w:val="28"/>
          <w:lang w:val="ru-RU"/>
        </w:rPr>
        <w:instrText>://</w:instrText>
      </w:r>
      <w:r w:rsidR="00BD687E" w:rsidRPr="00516687">
        <w:rPr>
          <w:rFonts w:eastAsia="Calibri"/>
          <w:sz w:val="28"/>
          <w:szCs w:val="28"/>
          <w:lang w:val="en-US"/>
        </w:rPr>
        <w:instrText>www</w:instrText>
      </w:r>
      <w:r w:rsidR="00BD687E" w:rsidRPr="00516687">
        <w:rPr>
          <w:rFonts w:eastAsia="Calibri"/>
          <w:sz w:val="28"/>
          <w:szCs w:val="28"/>
          <w:lang w:val="ru-RU"/>
        </w:rPr>
        <w:instrText>.</w:instrText>
      </w:r>
      <w:r w:rsidR="00BD687E" w:rsidRPr="00516687">
        <w:rPr>
          <w:rFonts w:eastAsia="Calibri"/>
          <w:sz w:val="28"/>
          <w:szCs w:val="28"/>
          <w:lang w:val="en-US"/>
        </w:rPr>
        <w:instrText>mendeley</w:instrText>
      </w:r>
      <w:r w:rsidR="00BD687E" w:rsidRPr="00516687">
        <w:rPr>
          <w:rFonts w:eastAsia="Calibri"/>
          <w:sz w:val="28"/>
          <w:szCs w:val="28"/>
          <w:lang w:val="ru-RU"/>
        </w:rPr>
        <w:instrText>.</w:instrText>
      </w:r>
      <w:r w:rsidR="00BD687E" w:rsidRPr="00516687">
        <w:rPr>
          <w:rFonts w:eastAsia="Calibri"/>
          <w:sz w:val="28"/>
          <w:szCs w:val="28"/>
          <w:lang w:val="en-US"/>
        </w:rPr>
        <w:instrText>com</w:instrText>
      </w:r>
      <w:r w:rsidR="00BD687E" w:rsidRPr="00516687">
        <w:rPr>
          <w:rFonts w:eastAsia="Calibri"/>
          <w:sz w:val="28"/>
          <w:szCs w:val="28"/>
          <w:lang w:val="ru-RU"/>
        </w:rPr>
        <w:instrText>/</w:instrText>
      </w:r>
      <w:r w:rsidR="00BD687E" w:rsidRPr="00516687">
        <w:rPr>
          <w:rFonts w:eastAsia="Calibri"/>
          <w:sz w:val="28"/>
          <w:szCs w:val="28"/>
          <w:lang w:val="en-US"/>
        </w:rPr>
        <w:instrText>documents</w:instrText>
      </w:r>
      <w:r w:rsidR="00BD687E" w:rsidRPr="00516687">
        <w:rPr>
          <w:rFonts w:eastAsia="Calibri"/>
          <w:sz w:val="28"/>
          <w:szCs w:val="28"/>
          <w:lang w:val="ru-RU"/>
        </w:rPr>
        <w:instrText>/?</w:instrText>
      </w:r>
      <w:r w:rsidR="00BD687E" w:rsidRPr="00516687">
        <w:rPr>
          <w:rFonts w:eastAsia="Calibri"/>
          <w:sz w:val="28"/>
          <w:szCs w:val="28"/>
          <w:lang w:val="en-US"/>
        </w:rPr>
        <w:instrText>uuid</w:instrText>
      </w:r>
      <w:r w:rsidR="00BD687E" w:rsidRPr="00516687">
        <w:rPr>
          <w:rFonts w:eastAsia="Calibri"/>
          <w:sz w:val="28"/>
          <w:szCs w:val="28"/>
          <w:lang w:val="ru-RU"/>
        </w:rPr>
        <w:instrText>=00839130-2</w:instrText>
      </w:r>
      <w:r w:rsidR="00BD687E" w:rsidRPr="00516687">
        <w:rPr>
          <w:rFonts w:eastAsia="Calibri"/>
          <w:sz w:val="28"/>
          <w:szCs w:val="28"/>
          <w:lang w:val="en-US"/>
        </w:rPr>
        <w:instrText>d</w:instrText>
      </w:r>
      <w:r w:rsidR="00BD687E" w:rsidRPr="00516687">
        <w:rPr>
          <w:rFonts w:eastAsia="Calibri"/>
          <w:sz w:val="28"/>
          <w:szCs w:val="28"/>
          <w:lang w:val="ru-RU"/>
        </w:rPr>
        <w:instrText>30-353</w:instrText>
      </w:r>
      <w:r w:rsidR="00BD687E" w:rsidRPr="00516687">
        <w:rPr>
          <w:rFonts w:eastAsia="Calibri"/>
          <w:sz w:val="28"/>
          <w:szCs w:val="28"/>
          <w:lang w:val="en-US"/>
        </w:rPr>
        <w:instrText>b</w:instrText>
      </w:r>
      <w:r w:rsidR="00BD687E" w:rsidRPr="00516687">
        <w:rPr>
          <w:rFonts w:eastAsia="Calibri"/>
          <w:sz w:val="28"/>
          <w:szCs w:val="28"/>
          <w:lang w:val="ru-RU"/>
        </w:rPr>
        <w:instrText>-902</w:instrText>
      </w:r>
      <w:r w:rsidR="00BD687E" w:rsidRPr="00516687">
        <w:rPr>
          <w:rFonts w:eastAsia="Calibri"/>
          <w:sz w:val="28"/>
          <w:szCs w:val="28"/>
          <w:lang w:val="en-US"/>
        </w:rPr>
        <w:instrText>d</w:instrText>
      </w:r>
      <w:r w:rsidR="00BD687E" w:rsidRPr="00516687">
        <w:rPr>
          <w:rFonts w:eastAsia="Calibri"/>
          <w:sz w:val="28"/>
          <w:szCs w:val="28"/>
          <w:lang w:val="ru-RU"/>
        </w:rPr>
        <w:instrText>-</w:instrText>
      </w:r>
      <w:r w:rsidR="00BD687E" w:rsidRPr="00516687">
        <w:rPr>
          <w:rFonts w:eastAsia="Calibri"/>
          <w:sz w:val="28"/>
          <w:szCs w:val="28"/>
          <w:lang w:val="en-US"/>
        </w:rPr>
        <w:instrText>c</w:instrText>
      </w:r>
      <w:r w:rsidR="00BD687E" w:rsidRPr="00516687">
        <w:rPr>
          <w:rFonts w:eastAsia="Calibri"/>
          <w:sz w:val="28"/>
          <w:szCs w:val="28"/>
          <w:lang w:val="ru-RU"/>
        </w:rPr>
        <w:instrText>54</w:instrText>
      </w:r>
      <w:r w:rsidR="00BD687E" w:rsidRPr="00516687">
        <w:rPr>
          <w:rFonts w:eastAsia="Calibri"/>
          <w:sz w:val="28"/>
          <w:szCs w:val="28"/>
          <w:lang w:val="en-US"/>
        </w:rPr>
        <w:instrText>a</w:instrText>
      </w:r>
      <w:r w:rsidR="00BD687E" w:rsidRPr="00516687">
        <w:rPr>
          <w:rFonts w:eastAsia="Calibri"/>
          <w:sz w:val="28"/>
          <w:szCs w:val="28"/>
          <w:lang w:val="ru-RU"/>
        </w:rPr>
        <w:instrText>282</w:instrText>
      </w:r>
      <w:r w:rsidR="00BD687E" w:rsidRPr="00516687">
        <w:rPr>
          <w:rFonts w:eastAsia="Calibri"/>
          <w:sz w:val="28"/>
          <w:szCs w:val="28"/>
          <w:lang w:val="en-US"/>
        </w:rPr>
        <w:instrText>cfe</w:instrText>
      </w:r>
      <w:r w:rsidR="00BD687E" w:rsidRPr="00516687">
        <w:rPr>
          <w:rFonts w:eastAsia="Calibri"/>
          <w:sz w:val="28"/>
          <w:szCs w:val="28"/>
          <w:lang w:val="ru-RU"/>
        </w:rPr>
        <w:instrText>88"]}],"</w:instrText>
      </w:r>
      <w:r w:rsidR="00BD687E" w:rsidRPr="00516687">
        <w:rPr>
          <w:rFonts w:eastAsia="Calibri"/>
          <w:sz w:val="28"/>
          <w:szCs w:val="28"/>
          <w:lang w:val="en-US"/>
        </w:rPr>
        <w:instrText>mendeley</w:instrText>
      </w:r>
      <w:r w:rsidR="00BD687E" w:rsidRPr="00516687">
        <w:rPr>
          <w:rFonts w:eastAsia="Calibri"/>
          <w:sz w:val="28"/>
          <w:szCs w:val="28"/>
          <w:lang w:val="ru-RU"/>
        </w:rPr>
        <w:instrText>":{"</w:instrText>
      </w:r>
      <w:r w:rsidR="00BD687E" w:rsidRPr="00516687">
        <w:rPr>
          <w:rFonts w:eastAsia="Calibri"/>
          <w:sz w:val="28"/>
          <w:szCs w:val="28"/>
          <w:lang w:val="en-US"/>
        </w:rPr>
        <w:instrText>formattedCitation</w:instrText>
      </w:r>
      <w:r w:rsidR="00BD687E" w:rsidRPr="00516687">
        <w:rPr>
          <w:rFonts w:eastAsia="Calibri"/>
          <w:sz w:val="28"/>
          <w:szCs w:val="28"/>
          <w:lang w:val="ru-RU"/>
        </w:rPr>
        <w:instrText>":"[7]","</w:instrText>
      </w:r>
      <w:r w:rsidR="00BD687E" w:rsidRPr="00516687">
        <w:rPr>
          <w:rFonts w:eastAsia="Calibri"/>
          <w:sz w:val="28"/>
          <w:szCs w:val="28"/>
          <w:lang w:val="en-US"/>
        </w:rPr>
        <w:instrText>plainTextFormattedCitation</w:instrText>
      </w:r>
      <w:r w:rsidR="00BD687E" w:rsidRPr="00516687">
        <w:rPr>
          <w:rFonts w:eastAsia="Calibri"/>
          <w:sz w:val="28"/>
          <w:szCs w:val="28"/>
          <w:lang w:val="ru-RU"/>
        </w:rPr>
        <w:instrText>":"[7]","</w:instrText>
      </w:r>
      <w:r w:rsidR="00BD687E" w:rsidRPr="00516687">
        <w:rPr>
          <w:rFonts w:eastAsia="Calibri"/>
          <w:sz w:val="28"/>
          <w:szCs w:val="28"/>
          <w:lang w:val="en-US"/>
        </w:rPr>
        <w:instrText>previouslyFormattedCitation</w:instrText>
      </w:r>
      <w:r w:rsidR="00BD687E" w:rsidRPr="00516687">
        <w:rPr>
          <w:rFonts w:eastAsia="Calibri"/>
          <w:sz w:val="28"/>
          <w:szCs w:val="28"/>
          <w:lang w:val="ru-RU"/>
        </w:rPr>
        <w:instrText>":"[7]"},"</w:instrText>
      </w:r>
      <w:r w:rsidR="00BD687E" w:rsidRPr="00516687">
        <w:rPr>
          <w:rFonts w:eastAsia="Calibri"/>
          <w:sz w:val="28"/>
          <w:szCs w:val="28"/>
          <w:lang w:val="en-US"/>
        </w:rPr>
        <w:instrText>properties</w:instrText>
      </w:r>
      <w:r w:rsidR="00BD687E" w:rsidRPr="00516687">
        <w:rPr>
          <w:rFonts w:eastAsia="Calibri"/>
          <w:sz w:val="28"/>
          <w:szCs w:val="28"/>
          <w:lang w:val="ru-RU"/>
        </w:rPr>
        <w:instrText>":{"</w:instrText>
      </w:r>
      <w:r w:rsidR="00BD687E" w:rsidRPr="00516687">
        <w:rPr>
          <w:rFonts w:eastAsia="Calibri"/>
          <w:sz w:val="28"/>
          <w:szCs w:val="28"/>
          <w:lang w:val="en-US"/>
        </w:rPr>
        <w:instrText>noteIndex</w:instrText>
      </w:r>
      <w:r w:rsidR="00BD687E" w:rsidRPr="00516687">
        <w:rPr>
          <w:rFonts w:eastAsia="Calibri"/>
          <w:sz w:val="28"/>
          <w:szCs w:val="28"/>
          <w:lang w:val="ru-RU"/>
        </w:rPr>
        <w:instrText>":0},"</w:instrText>
      </w:r>
      <w:r w:rsidR="00BD687E" w:rsidRPr="00516687">
        <w:rPr>
          <w:rFonts w:eastAsia="Calibri"/>
          <w:sz w:val="28"/>
          <w:szCs w:val="28"/>
          <w:lang w:val="en-US"/>
        </w:rPr>
        <w:instrText>schema</w:instrText>
      </w:r>
      <w:r w:rsidR="00BD687E" w:rsidRPr="00516687">
        <w:rPr>
          <w:rFonts w:eastAsia="Calibri"/>
          <w:sz w:val="28"/>
          <w:szCs w:val="28"/>
          <w:lang w:val="ru-RU"/>
        </w:rPr>
        <w:instrText>":"</w:instrText>
      </w:r>
      <w:r w:rsidR="00BD687E" w:rsidRPr="00516687">
        <w:rPr>
          <w:rFonts w:eastAsia="Calibri"/>
          <w:sz w:val="28"/>
          <w:szCs w:val="28"/>
          <w:lang w:val="en-US"/>
        </w:rPr>
        <w:instrText>https</w:instrText>
      </w:r>
      <w:r w:rsidR="00BD687E" w:rsidRPr="00516687">
        <w:rPr>
          <w:rFonts w:eastAsia="Calibri"/>
          <w:sz w:val="28"/>
          <w:szCs w:val="28"/>
          <w:lang w:val="ru-RU"/>
        </w:rPr>
        <w:instrText>://</w:instrText>
      </w:r>
      <w:r w:rsidR="00BD687E" w:rsidRPr="00516687">
        <w:rPr>
          <w:rFonts w:eastAsia="Calibri"/>
          <w:sz w:val="28"/>
          <w:szCs w:val="28"/>
          <w:lang w:val="en-US"/>
        </w:rPr>
        <w:instrText>github</w:instrText>
      </w:r>
      <w:r w:rsidR="00BD687E" w:rsidRPr="00516687">
        <w:rPr>
          <w:rFonts w:eastAsia="Calibri"/>
          <w:sz w:val="28"/>
          <w:szCs w:val="28"/>
          <w:lang w:val="ru-RU"/>
        </w:rPr>
        <w:instrText>.</w:instrText>
      </w:r>
      <w:r w:rsidR="00BD687E" w:rsidRPr="00516687">
        <w:rPr>
          <w:rFonts w:eastAsia="Calibri"/>
          <w:sz w:val="28"/>
          <w:szCs w:val="28"/>
          <w:lang w:val="en-US"/>
        </w:rPr>
        <w:instrText>com</w:instrText>
      </w:r>
      <w:r w:rsidR="00BD687E" w:rsidRPr="00516687">
        <w:rPr>
          <w:rFonts w:eastAsia="Calibri"/>
          <w:sz w:val="28"/>
          <w:szCs w:val="28"/>
          <w:lang w:val="ru-RU"/>
        </w:rPr>
        <w:instrText>/</w:instrText>
      </w:r>
      <w:r w:rsidR="00BD687E" w:rsidRPr="00516687">
        <w:rPr>
          <w:rFonts w:eastAsia="Calibri"/>
          <w:sz w:val="28"/>
          <w:szCs w:val="28"/>
          <w:lang w:val="en-US"/>
        </w:rPr>
        <w:instrText>citation</w:instrText>
      </w:r>
      <w:r w:rsidR="00BD687E" w:rsidRPr="00516687">
        <w:rPr>
          <w:rFonts w:eastAsia="Calibri"/>
          <w:sz w:val="28"/>
          <w:szCs w:val="28"/>
          <w:lang w:val="ru-RU"/>
        </w:rPr>
        <w:instrText>-</w:instrText>
      </w:r>
      <w:r w:rsidR="00BD687E" w:rsidRPr="00516687">
        <w:rPr>
          <w:rFonts w:eastAsia="Calibri"/>
          <w:sz w:val="28"/>
          <w:szCs w:val="28"/>
          <w:lang w:val="en-US"/>
        </w:rPr>
        <w:instrText>style</w:instrText>
      </w:r>
      <w:r w:rsidR="00BD687E" w:rsidRPr="00516687">
        <w:rPr>
          <w:rFonts w:eastAsia="Calibri"/>
          <w:sz w:val="28"/>
          <w:szCs w:val="28"/>
          <w:lang w:val="ru-RU"/>
        </w:rPr>
        <w:instrText>-</w:instrText>
      </w:r>
      <w:r w:rsidR="00BD687E" w:rsidRPr="00516687">
        <w:rPr>
          <w:rFonts w:eastAsia="Calibri"/>
          <w:sz w:val="28"/>
          <w:szCs w:val="28"/>
          <w:lang w:val="en-US"/>
        </w:rPr>
        <w:instrText>language</w:instrText>
      </w:r>
      <w:r w:rsidR="00BD687E" w:rsidRPr="00516687">
        <w:rPr>
          <w:rFonts w:eastAsia="Calibri"/>
          <w:sz w:val="28"/>
          <w:szCs w:val="28"/>
          <w:lang w:val="ru-RU"/>
        </w:rPr>
        <w:instrText>/</w:instrText>
      </w:r>
      <w:r w:rsidR="00BD687E" w:rsidRPr="00516687">
        <w:rPr>
          <w:rFonts w:eastAsia="Calibri"/>
          <w:sz w:val="28"/>
          <w:szCs w:val="28"/>
          <w:lang w:val="en-US"/>
        </w:rPr>
        <w:instrText>schema</w:instrText>
      </w:r>
      <w:r w:rsidR="00BD687E" w:rsidRPr="00516687">
        <w:rPr>
          <w:rFonts w:eastAsia="Calibri"/>
          <w:sz w:val="28"/>
          <w:szCs w:val="28"/>
          <w:lang w:val="ru-RU"/>
        </w:rPr>
        <w:instrText>/</w:instrText>
      </w:r>
      <w:r w:rsidR="00BD687E" w:rsidRPr="00516687">
        <w:rPr>
          <w:rFonts w:eastAsia="Calibri"/>
          <w:sz w:val="28"/>
          <w:szCs w:val="28"/>
          <w:lang w:val="en-US"/>
        </w:rPr>
        <w:instrText>raw</w:instrText>
      </w:r>
      <w:r w:rsidR="00BD687E" w:rsidRPr="00516687">
        <w:rPr>
          <w:rFonts w:eastAsia="Calibri"/>
          <w:sz w:val="28"/>
          <w:szCs w:val="28"/>
          <w:lang w:val="ru-RU"/>
        </w:rPr>
        <w:instrText>/</w:instrText>
      </w:r>
      <w:r w:rsidR="00BD687E" w:rsidRPr="00516687">
        <w:rPr>
          <w:rFonts w:eastAsia="Calibri"/>
          <w:sz w:val="28"/>
          <w:szCs w:val="28"/>
          <w:lang w:val="en-US"/>
        </w:rPr>
        <w:instrText>master</w:instrText>
      </w:r>
      <w:r w:rsidR="00BD687E" w:rsidRPr="00516687">
        <w:rPr>
          <w:rFonts w:eastAsia="Calibri"/>
          <w:sz w:val="28"/>
          <w:szCs w:val="28"/>
          <w:lang w:val="ru-RU"/>
        </w:rPr>
        <w:instrText>/</w:instrText>
      </w:r>
      <w:r w:rsidR="00BD687E" w:rsidRPr="00516687">
        <w:rPr>
          <w:rFonts w:eastAsia="Calibri"/>
          <w:sz w:val="28"/>
          <w:szCs w:val="28"/>
          <w:lang w:val="en-US"/>
        </w:rPr>
        <w:instrText>csl</w:instrText>
      </w:r>
      <w:r w:rsidR="00BD687E" w:rsidRPr="00516687">
        <w:rPr>
          <w:rFonts w:eastAsia="Calibri"/>
          <w:sz w:val="28"/>
          <w:szCs w:val="28"/>
          <w:lang w:val="ru-RU"/>
        </w:rPr>
        <w:instrText>-</w:instrText>
      </w:r>
      <w:r w:rsidR="00BD687E" w:rsidRPr="00516687">
        <w:rPr>
          <w:rFonts w:eastAsia="Calibri"/>
          <w:sz w:val="28"/>
          <w:szCs w:val="28"/>
          <w:lang w:val="en-US"/>
        </w:rPr>
        <w:instrText>citation</w:instrText>
      </w:r>
      <w:r w:rsidR="00BD687E" w:rsidRPr="00516687">
        <w:rPr>
          <w:rFonts w:eastAsia="Calibri"/>
          <w:sz w:val="28"/>
          <w:szCs w:val="28"/>
          <w:lang w:val="ru-RU"/>
        </w:rPr>
        <w:instrText>.</w:instrText>
      </w:r>
      <w:r w:rsidR="00BD687E" w:rsidRPr="00516687">
        <w:rPr>
          <w:rFonts w:eastAsia="Calibri"/>
          <w:sz w:val="28"/>
          <w:szCs w:val="28"/>
          <w:lang w:val="en-US"/>
        </w:rPr>
        <w:instrText>json</w:instrText>
      </w:r>
      <w:r w:rsidR="00BD687E" w:rsidRPr="00516687">
        <w:rPr>
          <w:rFonts w:eastAsia="Calibri"/>
          <w:sz w:val="28"/>
          <w:szCs w:val="28"/>
          <w:lang w:val="ru-RU"/>
        </w:rPr>
        <w:instrText>"}</w:instrText>
      </w:r>
      <w:r w:rsidR="00780271" w:rsidRPr="00516687">
        <w:rPr>
          <w:rFonts w:eastAsia="Calibri"/>
          <w:sz w:val="28"/>
          <w:szCs w:val="28"/>
          <w:lang w:val="en-US"/>
        </w:rPr>
        <w:fldChar w:fldCharType="separate"/>
      </w:r>
      <w:r w:rsidR="00195C8D" w:rsidRPr="00516687">
        <w:rPr>
          <w:rFonts w:eastAsia="Calibri"/>
          <w:noProof/>
          <w:sz w:val="28"/>
          <w:szCs w:val="28"/>
          <w:lang w:val="ru-RU"/>
        </w:rPr>
        <w:t>[7]</w:t>
      </w:r>
      <w:r w:rsidR="00780271" w:rsidRPr="00516687">
        <w:rPr>
          <w:rFonts w:eastAsia="Calibri"/>
          <w:sz w:val="28"/>
          <w:szCs w:val="28"/>
          <w:lang w:val="en-US"/>
        </w:rPr>
        <w:fldChar w:fldCharType="end"/>
      </w:r>
      <w:r w:rsidRPr="00516687">
        <w:rPr>
          <w:rFonts w:eastAsia="Calibri"/>
          <w:sz w:val="28"/>
          <w:szCs w:val="28"/>
        </w:rPr>
        <w:t xml:space="preserve">. Генеральный секретарь Организации Объединенных Наций призвал правительства всего мира сосредоточить внимание на услугах по охране психического здоровья для своего населения, особенно для работников, работающих на передовой </w:t>
      </w:r>
      <w:r w:rsidR="00432C98" w:rsidRPr="00516687">
        <w:rPr>
          <w:rFonts w:eastAsia="Calibri"/>
          <w:sz w:val="28"/>
          <w:szCs w:val="28"/>
        </w:rPr>
        <w:fldChar w:fldCharType="begin" w:fldLock="1"/>
      </w:r>
      <w:r w:rsidR="00BD687E" w:rsidRPr="00516687">
        <w:rPr>
          <w:rFonts w:eastAsia="Calibri"/>
          <w:sz w:val="28"/>
          <w:szCs w:val="28"/>
        </w:rPr>
        <w:instrText>ADDIN CSL_CITATION {"citationItems":[{"id":"ITEM-1","itemData":{"author":[{"dropping-particle":"","family":"Guterres","given":"A.","non-dropping-particle":"","parse-names":false,"suffix":""}],"id":"ITEM-1","issued":{"date-parts":[["2020"]]},"title":"UN leads call to protect most vulnerable from mental health crisis during and after COVID-19","type":"article-journal"},"uris":["http://www.mendeley.com/documents/?uuid=29c8298a-1fd1-4cc2-8913-472fc1bf1d78"]}],"mendeley":{"formattedCitation":"[8]","plainTextFormattedCitation":"[8]","previouslyFormattedCitation":"[8]"},"properties":{"noteIndex":0},"schema":"https://github.com/citation-style-language/schema/raw/master/csl-citation.json"}</w:instrText>
      </w:r>
      <w:r w:rsidR="00432C98" w:rsidRPr="00516687">
        <w:rPr>
          <w:rFonts w:eastAsia="Calibri"/>
          <w:sz w:val="28"/>
          <w:szCs w:val="28"/>
        </w:rPr>
        <w:fldChar w:fldCharType="separate"/>
      </w:r>
      <w:r w:rsidR="00195C8D" w:rsidRPr="00516687">
        <w:rPr>
          <w:rFonts w:eastAsia="Calibri"/>
          <w:noProof/>
          <w:sz w:val="28"/>
          <w:szCs w:val="28"/>
        </w:rPr>
        <w:t>[8]</w:t>
      </w:r>
      <w:r w:rsidR="00432C98" w:rsidRPr="00516687">
        <w:rPr>
          <w:rFonts w:eastAsia="Calibri"/>
          <w:sz w:val="28"/>
          <w:szCs w:val="28"/>
        </w:rPr>
        <w:fldChar w:fldCharType="end"/>
      </w:r>
      <w:r w:rsidR="00432C98" w:rsidRPr="00516687">
        <w:rPr>
          <w:rFonts w:eastAsia="Calibri"/>
          <w:sz w:val="28"/>
          <w:szCs w:val="28"/>
          <w:lang w:val="ru-RU"/>
        </w:rPr>
        <w:t>.</w:t>
      </w:r>
    </w:p>
    <w:p w:rsidR="00FB0623" w:rsidRPr="00516687" w:rsidRDefault="001D62DD" w:rsidP="00FA251B">
      <w:pPr>
        <w:widowControl/>
        <w:autoSpaceDE/>
        <w:autoSpaceDN/>
        <w:ind w:firstLine="611"/>
        <w:jc w:val="both"/>
        <w:rPr>
          <w:rFonts w:eastAsia="Calibri"/>
          <w:sz w:val="28"/>
          <w:szCs w:val="28"/>
        </w:rPr>
      </w:pPr>
      <w:r w:rsidRPr="00516687">
        <w:rPr>
          <w:rFonts w:eastAsia="Calibri"/>
          <w:sz w:val="28"/>
          <w:szCs w:val="28"/>
        </w:rPr>
        <w:t xml:space="preserve">Медицинский персонал, особенно медсестры, участвующие в лечении, очень восприимчивы к неблагоприятным психологическим последствиям, которые могут вызвать трудности в будущем, если их не диагностировать и не лечить должным образом </w:t>
      </w:r>
      <w:r w:rsidR="00B05BE5" w:rsidRPr="00516687">
        <w:rPr>
          <w:rFonts w:eastAsia="Calibri"/>
          <w:sz w:val="28"/>
          <w:szCs w:val="28"/>
        </w:rPr>
        <w:fldChar w:fldCharType="begin" w:fldLock="1"/>
      </w:r>
      <w:r w:rsidR="00BD687E" w:rsidRPr="00516687">
        <w:rPr>
          <w:rFonts w:eastAsia="Calibri"/>
          <w:sz w:val="28"/>
          <w:szCs w:val="28"/>
        </w:rPr>
        <w:instrText>ADDIN CSL_CITATION {"citationItems":[{"id":"ITEM-1","itemData":{"DOI":"10.1136/bmj.m1642","ISBN":"0000000220729","ISSN":"17561833","PMID":"32371466","abstract":"Objective To examine the psychological effects on clinicians of working to manage novel viral outbreaks, and successful measures to manage stress and psychological distress. Design Rapid review and meta-analysis. Data sources Cochrane Central Register of Controlled Trials, PubMed/Medline, PsycInfo, Scopus, Web of Science, Embase, and Google Scholar, searched up to late March 2020. Eligibility criteria for study selection Any study that described the psychological reactions of healthcare staff working with patients in an outbreak of any emerging virus in any clinical setting, irrespective of any comparison with other clinicians or the general population. Results 59 papers met the inclusion criteria: 37 were of severe acute respiratory syndrome (SARS), eight of coronavirus disease 2019 (covid-19), seven of Middle East respiratory syndrome (MERS), three each of Ebola virus disease and influenza A virus subtype H1N1, and one of influenza A virus subtype H7N9. Of the 38 studies that compared psychological outcomes of healthcare workers in direct contact with affected patients, 25 contained data that could be combined in a pairwise meta-analysis comparing healthcare workers at high and low risk of exposure. Compared with lower risk controls, staff in contact with affected patients had greater levels of both acute or post-traumatic stress (odds ratio 1.71, 95% confidence interval 1.28 to 2.29) and psychological distress (1.74, 1.50 to 2.03), with similar results for continuous outcomes. These findings were the same as in the other studies not included in the meta-analysis. Risk factors for psychological distress included being younger, being more junior, being the parents of dependent children, or having an infected family member. Longer quarantine, lack of practical support, and stigma also contributed. Clear communication, access to adequate personal protection, adequate rest, and both practical and psychological support were associated with reduced morbidity. Conclusions Effective interventions are available to help mitigate the psychological distress experienced by staff caring for patients in an emerging disease outbreak. These interventions were similar despite the wide range of settings and types of outbreaks covered in this review, and thus could be applicable to the current covid-19 outbreak.","author":[{"dropping-particle":"","family":"Kisely","given":"Steve","non-dropping-particle":"","parse-names":false,"suffix":""},{"dropping-particle":"","family":"Warren","given":"Nicola","non-dropping-particle":"","parse-names":false,"suffix":""},{"dropping-particle":"","family":"Mcmahon","given":"Laura","non-dropping-particle":"","parse-names":false,"suffix":""},{"dropping-particle":"","family":"Dalais","given":"Christine","non-dropping-particle":"","parse-names":false,"suffix":""},{"dropping-particle":"","family":"Henry","given":"Irene","non-dropping-particle":"","parse-names":false,"suffix":""},{"dropping-particle":"","family":"Siskind","given":"Dan","non-dropping-particle":"","parse-names":false,"suffix":""}],"container-title":"The BMJ","id":"ITEM-1","issued":{"date-parts":[["2020"]]},"title":"Occurrence, prevention, and management of the psychological effects of emerging virus outbreaks on healthcare workers: rapid review and meta-analysis","type":"article-journal","volume":"369"},"uris":["http://www.mendeley.com/documents/?uuid=0c594cbb-7972-4558-8cee-59d10c978c2f"]}],"mendeley":{"formattedCitation":"[9]","plainTextFormattedCitation":"[9]","previouslyFormattedCitation":"[9]"},"properties":{"noteIndex":0},"schema":"https://github.com/citation-style-language/schema/raw/master/csl-citation.json"}</w:instrText>
      </w:r>
      <w:r w:rsidR="00B05BE5" w:rsidRPr="00516687">
        <w:rPr>
          <w:rFonts w:eastAsia="Calibri"/>
          <w:sz w:val="28"/>
          <w:szCs w:val="28"/>
        </w:rPr>
        <w:fldChar w:fldCharType="separate"/>
      </w:r>
      <w:r w:rsidR="00195C8D" w:rsidRPr="00516687">
        <w:rPr>
          <w:rFonts w:eastAsia="Calibri"/>
          <w:noProof/>
          <w:sz w:val="28"/>
          <w:szCs w:val="28"/>
        </w:rPr>
        <w:t>[9]</w:t>
      </w:r>
      <w:r w:rsidR="00B05BE5" w:rsidRPr="00516687">
        <w:rPr>
          <w:rFonts w:eastAsia="Calibri"/>
          <w:sz w:val="28"/>
          <w:szCs w:val="28"/>
        </w:rPr>
        <w:fldChar w:fldCharType="end"/>
      </w:r>
      <w:r w:rsidRPr="00516687">
        <w:rPr>
          <w:rFonts w:eastAsia="Calibri"/>
          <w:sz w:val="28"/>
          <w:szCs w:val="28"/>
        </w:rPr>
        <w:t xml:space="preserve">. Модель адаптации к стрессу Стюарта постулирует, что совладающие реакции представляют собой </w:t>
      </w:r>
      <w:r w:rsidR="00801750">
        <w:rPr>
          <w:rFonts w:eastAsia="Calibri"/>
          <w:sz w:val="28"/>
          <w:szCs w:val="28"/>
        </w:rPr>
        <w:t xml:space="preserve">совокупность </w:t>
      </w:r>
      <w:r w:rsidRPr="00516687">
        <w:rPr>
          <w:rFonts w:eastAsia="Calibri"/>
          <w:sz w:val="28"/>
          <w:szCs w:val="28"/>
        </w:rPr>
        <w:t>неадекватных и адаптивных реакций</w:t>
      </w:r>
      <w:r w:rsidR="00B05BE5" w:rsidRPr="00516687">
        <w:rPr>
          <w:rFonts w:eastAsia="Calibri"/>
          <w:sz w:val="28"/>
          <w:szCs w:val="28"/>
          <w:lang w:val="ru-RU"/>
        </w:rPr>
        <w:t xml:space="preserve"> </w:t>
      </w:r>
      <w:r w:rsidR="00B05BE5" w:rsidRPr="00516687">
        <w:rPr>
          <w:rFonts w:eastAsia="Calibri"/>
          <w:sz w:val="28"/>
          <w:szCs w:val="28"/>
        </w:rPr>
        <w:fldChar w:fldCharType="begin" w:fldLock="1"/>
      </w:r>
      <w:r w:rsidR="00BD687E" w:rsidRPr="00516687">
        <w:rPr>
          <w:rFonts w:eastAsia="Calibri"/>
          <w:sz w:val="28"/>
          <w:szCs w:val="28"/>
        </w:rPr>
        <w:instrText>ADDIN CSL_CITATION {"citationItems":[{"id":"ITEM-1","itemData":{"author":[{"dropping-particle":"","family":"Stuart","given":"G. W.","non-dropping-particle":"","parse-names":false,"suffix":""}],"id":"ITEM-1","issued":{"date-parts":[["0"]]},"title":"The Stuart Stress Adaptation Model of Psychiatric Nursing Care. Principles and Practice of Psychiatric Nursing.","type":"article-journal"},"uris":["http://www.mendeley.com/documents/?uuid=80a8068c-769b-4527-8513-70e508c11d24"]}],"mendeley":{"formattedCitation":"[10]","plainTextFormattedCitation":"[10]","previouslyFormattedCitation":"[10]"},"properties":{"noteIndex":0},"schema":"https://github.com/citation-style-language/schema/raw/master/csl-citation.json"}</w:instrText>
      </w:r>
      <w:r w:rsidR="00B05BE5" w:rsidRPr="00516687">
        <w:rPr>
          <w:rFonts w:eastAsia="Calibri"/>
          <w:sz w:val="28"/>
          <w:szCs w:val="28"/>
        </w:rPr>
        <w:fldChar w:fldCharType="separate"/>
      </w:r>
      <w:r w:rsidR="00195C8D" w:rsidRPr="00516687">
        <w:rPr>
          <w:rFonts w:eastAsia="Calibri"/>
          <w:noProof/>
          <w:sz w:val="28"/>
          <w:szCs w:val="28"/>
        </w:rPr>
        <w:t>[10]</w:t>
      </w:r>
      <w:r w:rsidR="00B05BE5" w:rsidRPr="00516687">
        <w:rPr>
          <w:rFonts w:eastAsia="Calibri"/>
          <w:sz w:val="28"/>
          <w:szCs w:val="28"/>
        </w:rPr>
        <w:fldChar w:fldCharType="end"/>
      </w:r>
      <w:r w:rsidRPr="00516687">
        <w:rPr>
          <w:rFonts w:eastAsia="Calibri"/>
          <w:sz w:val="28"/>
          <w:szCs w:val="28"/>
        </w:rPr>
        <w:t xml:space="preserve">. </w:t>
      </w:r>
      <w:r w:rsidR="00801750">
        <w:rPr>
          <w:rFonts w:eastAsia="Calibri"/>
          <w:sz w:val="28"/>
          <w:szCs w:val="28"/>
        </w:rPr>
        <w:t>С</w:t>
      </w:r>
      <w:r w:rsidRPr="00516687">
        <w:rPr>
          <w:rFonts w:eastAsia="Calibri"/>
          <w:sz w:val="28"/>
          <w:szCs w:val="28"/>
        </w:rPr>
        <w:t>уществуют дополнительные неадекватные последствия работы во время пандемии для медицинских работников. Эти эффекты включают травматическое воздействие, которое может привести к посттравматическому</w:t>
      </w:r>
      <w:r w:rsidR="00F7007B" w:rsidRPr="00516687">
        <w:rPr>
          <w:rFonts w:eastAsia="Calibri"/>
          <w:sz w:val="28"/>
          <w:szCs w:val="28"/>
        </w:rPr>
        <w:t xml:space="preserve"> стрессовому расстройству</w:t>
      </w:r>
      <w:r w:rsidRPr="00516687">
        <w:rPr>
          <w:rFonts w:eastAsia="Calibri"/>
          <w:sz w:val="28"/>
          <w:szCs w:val="28"/>
        </w:rPr>
        <w:t xml:space="preserve">, которое включает в себя нарушения сна, приема пищи и социальные нарушения, ночные кошмары, а иногда и воспоминания, а также выгорание, включая истощение, разочарование, гнев и депрессию </w:t>
      </w:r>
      <w:r w:rsidR="0078714E" w:rsidRPr="00516687">
        <w:rPr>
          <w:rFonts w:eastAsia="Calibri"/>
          <w:sz w:val="28"/>
          <w:szCs w:val="28"/>
        </w:rPr>
        <w:fldChar w:fldCharType="begin" w:fldLock="1"/>
      </w:r>
      <w:r w:rsidR="00BD687E" w:rsidRPr="00516687">
        <w:rPr>
          <w:rFonts w:eastAsia="Calibri"/>
          <w:sz w:val="28"/>
          <w:szCs w:val="28"/>
        </w:rPr>
        <w:instrText>ADDIN CSL_CITATION {"citationItems":[{"id":"ITEM-1","itemData":{"DOI":"10.1080/09515070.2019.1639493","ISSN":"14693674","abstract":"Following the Tohoku earthquake and tsunami disaster, 230 mental health clinicians participated in a disaster relief mission and then responded to an online survey assessing their posttraumatic growth (PTG), as well as other variables and outcomes related to their work. Findings revealed that post-mission intrusion severity significantly predicted total PTG at 2 months following the relief activities. Previous knowledge/skill was also an important variable, positively predicting CS and negatively predicting burnout. One-fifth of clinicians reported clinically significant trauma symptoms immediately following their work but few respondents reported clinically significant symptoms two months following their relief work. However, severe intrusion and avoidance symptomatology immediately following of the relief mission was associated with greater levels of compassion fatigue. The implications of this study are that adequate preparation of clinicians and social/professional support play important roles in promoting satisfaction with disaster-relief work, and training/knowledge reducing burnout reactions and promoting satisfaction with disaster-relief work. In addition, disaster-related intrusion symptoms may be part of a normative, adaptive process after disaster relief activities and can co-exist with or promote PTG.","author":[{"dropping-particle":"","family":"Tominaga","given":"Yoshiki","non-dropping-particle":"","parse-names":false,"suffix":""},{"dropping-particle":"","family":"Goto","given":"Toyomi","non-dropping-particle":"","parse-names":false,"suffix":""},{"dropping-particle":"","family":"Shelby","given":"Janine","non-dropping-particle":"","parse-names":false,"suffix":""},{"dropping-particle":"","family":"Oshio","given":"Atsushi","non-dropping-particle":"","parse-names":false,"suffix":""},{"dropping-particle":"","family":"Nishi","given":"Daisuke","non-dropping-particle":"","parse-names":false,"suffix":""},{"dropping-particle":"","family":"Takahashi","given":"Satoshi","non-dropping-particle":"","parse-names":false,"suffix":""}],"container-title":"Counselling Psychology Quarterly","id":"ITEM-1","issue":"4","issued":{"date-parts":[["2020"]]},"page":"427-447","publisher":"Routledge","title":"Secondary trauma and posttraumatic growth among mental health clinicians involved in disaster relief activities following the 2011 Tohoku earthquake and tsunami in Japan","type":"article-journal","volume":"33"},"uris":["http://www.mendeley.com/documents/?uuid=5d1a4fd0-06c3-4078-a3e5-5d2fd2eb8e2c"]}],"mendeley":{"formattedCitation":"[11]","plainTextFormattedCitation":"[11]","previouslyFormattedCitation":"[11]"},"properties":{"noteIndex":0},"schema":"https://github.com/citation-style-language/schema/raw/master/csl-citation.json"}</w:instrText>
      </w:r>
      <w:r w:rsidR="0078714E" w:rsidRPr="00516687">
        <w:rPr>
          <w:rFonts w:eastAsia="Calibri"/>
          <w:sz w:val="28"/>
          <w:szCs w:val="28"/>
        </w:rPr>
        <w:fldChar w:fldCharType="separate"/>
      </w:r>
      <w:r w:rsidR="00195C8D" w:rsidRPr="00516687">
        <w:rPr>
          <w:rFonts w:eastAsia="Calibri"/>
          <w:noProof/>
          <w:sz w:val="28"/>
          <w:szCs w:val="28"/>
        </w:rPr>
        <w:t>[11]</w:t>
      </w:r>
      <w:r w:rsidR="0078714E" w:rsidRPr="00516687">
        <w:rPr>
          <w:rFonts w:eastAsia="Calibri"/>
          <w:sz w:val="28"/>
          <w:szCs w:val="28"/>
        </w:rPr>
        <w:fldChar w:fldCharType="end"/>
      </w:r>
      <w:r w:rsidRPr="00516687">
        <w:rPr>
          <w:rFonts w:eastAsia="Calibri"/>
          <w:sz w:val="28"/>
          <w:szCs w:val="28"/>
        </w:rPr>
        <w:t>.</w:t>
      </w:r>
    </w:p>
    <w:p w:rsidR="001D62DD" w:rsidRPr="00516687" w:rsidRDefault="001D62DD" w:rsidP="00FA251B">
      <w:pPr>
        <w:widowControl/>
        <w:autoSpaceDE/>
        <w:autoSpaceDN/>
        <w:ind w:firstLine="611"/>
        <w:jc w:val="both"/>
        <w:rPr>
          <w:rFonts w:eastAsia="Calibri"/>
          <w:sz w:val="28"/>
          <w:szCs w:val="28"/>
          <w:lang w:val="ru-RU"/>
        </w:rPr>
      </w:pPr>
      <w:r w:rsidRPr="00516687">
        <w:rPr>
          <w:rFonts w:eastAsia="Calibri"/>
          <w:sz w:val="28"/>
          <w:szCs w:val="28"/>
        </w:rPr>
        <w:t xml:space="preserve">Однако не все люди, переживающие пандемию, имеют неадекватные реакции. В дополнение к этим негативным последствиям травмирующие события, связанные с работой, могут положительно изменить людей в процессе, известном как посттравматический рост. Спасая жизни и улучшая </w:t>
      </w:r>
      <w:r w:rsidRPr="00516687">
        <w:rPr>
          <w:rFonts w:eastAsia="Calibri"/>
          <w:sz w:val="28"/>
          <w:szCs w:val="28"/>
        </w:rPr>
        <w:lastRenderedPageBreak/>
        <w:t>результаты лечения пациентов, медицинский персонал также может способствовать развитию посттравматического роста. Исследования по медицинскому спасатели указали, что устойчивость, активные стратегии выживания, планирование, поиск эмоциональной и инструментальной поддержки, а также способности к самоотвлечению положительно связаны с посттравматическим ростом</w:t>
      </w:r>
      <w:r w:rsidR="000E44CE" w:rsidRPr="00516687">
        <w:rPr>
          <w:rFonts w:eastAsia="Calibri"/>
          <w:sz w:val="28"/>
          <w:szCs w:val="28"/>
          <w:lang w:val="ru-RU"/>
        </w:rPr>
        <w:t xml:space="preserve"> </w:t>
      </w:r>
      <w:r w:rsidR="000E44CE" w:rsidRPr="00516687">
        <w:rPr>
          <w:rFonts w:eastAsia="Calibri"/>
          <w:sz w:val="28"/>
          <w:szCs w:val="28"/>
          <w:lang w:val="en-US"/>
        </w:rPr>
        <w:fldChar w:fldCharType="begin" w:fldLock="1"/>
      </w:r>
      <w:r w:rsidR="009B092F">
        <w:rPr>
          <w:rFonts w:eastAsia="Calibri"/>
          <w:sz w:val="28"/>
          <w:szCs w:val="28"/>
          <w:lang w:val="en-US"/>
        </w:rPr>
        <w:instrText>ADDIN</w:instrText>
      </w:r>
      <w:r w:rsidR="009B092F" w:rsidRPr="009B092F">
        <w:rPr>
          <w:rFonts w:eastAsia="Calibri"/>
          <w:sz w:val="28"/>
          <w:szCs w:val="28"/>
          <w:lang w:val="ru-RU"/>
        </w:rPr>
        <w:instrText xml:space="preserve"> </w:instrText>
      </w:r>
      <w:r w:rsidR="009B092F">
        <w:rPr>
          <w:rFonts w:eastAsia="Calibri"/>
          <w:sz w:val="28"/>
          <w:szCs w:val="28"/>
          <w:lang w:val="en-US"/>
        </w:rPr>
        <w:instrText>CSL</w:instrText>
      </w:r>
      <w:r w:rsidR="009B092F" w:rsidRPr="009B092F">
        <w:rPr>
          <w:rFonts w:eastAsia="Calibri"/>
          <w:sz w:val="28"/>
          <w:szCs w:val="28"/>
          <w:lang w:val="ru-RU"/>
        </w:rPr>
        <w:instrText>_</w:instrText>
      </w:r>
      <w:r w:rsidR="009B092F">
        <w:rPr>
          <w:rFonts w:eastAsia="Calibri"/>
          <w:sz w:val="28"/>
          <w:szCs w:val="28"/>
          <w:lang w:val="en-US"/>
        </w:rPr>
        <w:instrText>CITATION</w:instrText>
      </w:r>
      <w:r w:rsidR="009B092F" w:rsidRPr="009B092F">
        <w:rPr>
          <w:rFonts w:eastAsia="Calibri"/>
          <w:sz w:val="28"/>
          <w:szCs w:val="28"/>
          <w:lang w:val="ru-RU"/>
        </w:rPr>
        <w:instrText xml:space="preserve"> {"</w:instrText>
      </w:r>
      <w:r w:rsidR="009B092F">
        <w:rPr>
          <w:rFonts w:eastAsia="Calibri"/>
          <w:sz w:val="28"/>
          <w:szCs w:val="28"/>
          <w:lang w:val="en-US"/>
        </w:rPr>
        <w:instrText>citationItems</w:instrText>
      </w:r>
      <w:r w:rsidR="009B092F" w:rsidRPr="009B092F">
        <w:rPr>
          <w:rFonts w:eastAsia="Calibri"/>
          <w:sz w:val="28"/>
          <w:szCs w:val="28"/>
          <w:lang w:val="ru-RU"/>
        </w:rPr>
        <w:instrText>":[{"</w:instrText>
      </w:r>
      <w:r w:rsidR="009B092F">
        <w:rPr>
          <w:rFonts w:eastAsia="Calibri"/>
          <w:sz w:val="28"/>
          <w:szCs w:val="28"/>
          <w:lang w:val="en-US"/>
        </w:rPr>
        <w:instrText>id</w:instrText>
      </w:r>
      <w:r w:rsidR="009B092F" w:rsidRPr="009B092F">
        <w:rPr>
          <w:rFonts w:eastAsia="Calibri"/>
          <w:sz w:val="28"/>
          <w:szCs w:val="28"/>
          <w:lang w:val="ru-RU"/>
        </w:rPr>
        <w:instrText>":"</w:instrText>
      </w:r>
      <w:r w:rsidR="009B092F">
        <w:rPr>
          <w:rFonts w:eastAsia="Calibri"/>
          <w:sz w:val="28"/>
          <w:szCs w:val="28"/>
          <w:lang w:val="en-US"/>
        </w:rPr>
        <w:instrText>ITEM</w:instrText>
      </w:r>
      <w:r w:rsidR="009B092F" w:rsidRPr="009B092F">
        <w:rPr>
          <w:rFonts w:eastAsia="Calibri"/>
          <w:sz w:val="28"/>
          <w:szCs w:val="28"/>
          <w:lang w:val="ru-RU"/>
        </w:rPr>
        <w:instrText>-1","</w:instrText>
      </w:r>
      <w:r w:rsidR="009B092F">
        <w:rPr>
          <w:rFonts w:eastAsia="Calibri"/>
          <w:sz w:val="28"/>
          <w:szCs w:val="28"/>
          <w:lang w:val="en-US"/>
        </w:rPr>
        <w:instrText>itemData</w:instrText>
      </w:r>
      <w:r w:rsidR="009B092F" w:rsidRPr="009B092F">
        <w:rPr>
          <w:rFonts w:eastAsia="Calibri"/>
          <w:sz w:val="28"/>
          <w:szCs w:val="28"/>
          <w:lang w:val="ru-RU"/>
        </w:rPr>
        <w:instrText>":{"</w:instrText>
      </w:r>
      <w:r w:rsidR="009B092F">
        <w:rPr>
          <w:rFonts w:eastAsia="Calibri"/>
          <w:sz w:val="28"/>
          <w:szCs w:val="28"/>
          <w:lang w:val="en-US"/>
        </w:rPr>
        <w:instrText>author</w:instrText>
      </w:r>
      <w:r w:rsidR="009B092F" w:rsidRPr="009B092F">
        <w:rPr>
          <w:rFonts w:eastAsia="Calibri"/>
          <w:sz w:val="28"/>
          <w:szCs w:val="28"/>
          <w:lang w:val="ru-RU"/>
        </w:rPr>
        <w:instrText>":[{"</w:instrText>
      </w:r>
      <w:r w:rsidR="009B092F">
        <w:rPr>
          <w:rFonts w:eastAsia="Calibri"/>
          <w:sz w:val="28"/>
          <w:szCs w:val="28"/>
          <w:lang w:val="en-US"/>
        </w:rPr>
        <w:instrText>dropping</w:instrText>
      </w:r>
      <w:r w:rsidR="009B092F" w:rsidRPr="009B092F">
        <w:rPr>
          <w:rFonts w:eastAsia="Calibri"/>
          <w:sz w:val="28"/>
          <w:szCs w:val="28"/>
          <w:lang w:val="ru-RU"/>
        </w:rPr>
        <w:instrText>-</w:instrText>
      </w:r>
      <w:r w:rsidR="009B092F">
        <w:rPr>
          <w:rFonts w:eastAsia="Calibri"/>
          <w:sz w:val="28"/>
          <w:szCs w:val="28"/>
          <w:lang w:val="en-US"/>
        </w:rPr>
        <w:instrText>particle</w:instrText>
      </w:r>
      <w:r w:rsidR="009B092F" w:rsidRPr="009B092F">
        <w:rPr>
          <w:rFonts w:eastAsia="Calibri"/>
          <w:sz w:val="28"/>
          <w:szCs w:val="28"/>
          <w:lang w:val="ru-RU"/>
        </w:rPr>
        <w:instrText>":"","</w:instrText>
      </w:r>
      <w:r w:rsidR="009B092F">
        <w:rPr>
          <w:rFonts w:eastAsia="Calibri"/>
          <w:sz w:val="28"/>
          <w:szCs w:val="28"/>
          <w:lang w:val="en-US"/>
        </w:rPr>
        <w:instrText>family</w:instrText>
      </w:r>
      <w:r w:rsidR="009B092F" w:rsidRPr="009B092F">
        <w:rPr>
          <w:rFonts w:eastAsia="Calibri"/>
          <w:sz w:val="28"/>
          <w:szCs w:val="28"/>
          <w:lang w:val="ru-RU"/>
        </w:rPr>
        <w:instrText>":"</w:instrText>
      </w:r>
      <w:r w:rsidR="009B092F">
        <w:rPr>
          <w:rFonts w:eastAsia="Calibri"/>
          <w:sz w:val="28"/>
          <w:szCs w:val="28"/>
          <w:lang w:val="en-US"/>
        </w:rPr>
        <w:instrText>Oginska</w:instrText>
      </w:r>
      <w:r w:rsidR="009B092F" w:rsidRPr="009B092F">
        <w:rPr>
          <w:rFonts w:eastAsia="Calibri"/>
          <w:sz w:val="28"/>
          <w:szCs w:val="28"/>
          <w:lang w:val="ru-RU"/>
        </w:rPr>
        <w:instrText>-</w:instrText>
      </w:r>
      <w:r w:rsidR="009B092F">
        <w:rPr>
          <w:rFonts w:eastAsia="Calibri"/>
          <w:sz w:val="28"/>
          <w:szCs w:val="28"/>
          <w:lang w:val="en-US"/>
        </w:rPr>
        <w:instrText>Bulik</w:instrText>
      </w:r>
      <w:r w:rsidR="009B092F" w:rsidRPr="009B092F">
        <w:rPr>
          <w:rFonts w:eastAsia="Calibri"/>
          <w:sz w:val="28"/>
          <w:szCs w:val="28"/>
          <w:lang w:val="ru-RU"/>
        </w:rPr>
        <w:instrText>","</w:instrText>
      </w:r>
      <w:r w:rsidR="009B092F">
        <w:rPr>
          <w:rFonts w:eastAsia="Calibri"/>
          <w:sz w:val="28"/>
          <w:szCs w:val="28"/>
          <w:lang w:val="en-US"/>
        </w:rPr>
        <w:instrText>given</w:instrText>
      </w:r>
      <w:r w:rsidR="009B092F" w:rsidRPr="009B092F">
        <w:rPr>
          <w:rFonts w:eastAsia="Calibri"/>
          <w:sz w:val="28"/>
          <w:szCs w:val="28"/>
          <w:lang w:val="ru-RU"/>
        </w:rPr>
        <w:instrText>":"","</w:instrText>
      </w:r>
      <w:r w:rsidR="009B092F">
        <w:rPr>
          <w:rFonts w:eastAsia="Calibri"/>
          <w:sz w:val="28"/>
          <w:szCs w:val="28"/>
          <w:lang w:val="en-US"/>
        </w:rPr>
        <w:instrText>non</w:instrText>
      </w:r>
      <w:r w:rsidR="009B092F" w:rsidRPr="009B092F">
        <w:rPr>
          <w:rFonts w:eastAsia="Calibri"/>
          <w:sz w:val="28"/>
          <w:szCs w:val="28"/>
          <w:lang w:val="ru-RU"/>
        </w:rPr>
        <w:instrText>-</w:instrText>
      </w:r>
      <w:r w:rsidR="009B092F">
        <w:rPr>
          <w:rFonts w:eastAsia="Calibri"/>
          <w:sz w:val="28"/>
          <w:szCs w:val="28"/>
          <w:lang w:val="en-US"/>
        </w:rPr>
        <w:instrText>dropping</w:instrText>
      </w:r>
      <w:r w:rsidR="009B092F" w:rsidRPr="009B092F">
        <w:rPr>
          <w:rFonts w:eastAsia="Calibri"/>
          <w:sz w:val="28"/>
          <w:szCs w:val="28"/>
          <w:lang w:val="ru-RU"/>
        </w:rPr>
        <w:instrText>-</w:instrText>
      </w:r>
      <w:r w:rsidR="009B092F">
        <w:rPr>
          <w:rFonts w:eastAsia="Calibri"/>
          <w:sz w:val="28"/>
          <w:szCs w:val="28"/>
          <w:lang w:val="en-US"/>
        </w:rPr>
        <w:instrText>particle</w:instrText>
      </w:r>
      <w:r w:rsidR="009B092F" w:rsidRPr="009B092F">
        <w:rPr>
          <w:rFonts w:eastAsia="Calibri"/>
          <w:sz w:val="28"/>
          <w:szCs w:val="28"/>
          <w:lang w:val="ru-RU"/>
        </w:rPr>
        <w:instrText>":"","</w:instrText>
      </w:r>
      <w:r w:rsidR="009B092F">
        <w:rPr>
          <w:rFonts w:eastAsia="Calibri"/>
          <w:sz w:val="28"/>
          <w:szCs w:val="28"/>
          <w:lang w:val="en-US"/>
        </w:rPr>
        <w:instrText>parse</w:instrText>
      </w:r>
      <w:r w:rsidR="009B092F" w:rsidRPr="009B092F">
        <w:rPr>
          <w:rFonts w:eastAsia="Calibri"/>
          <w:sz w:val="28"/>
          <w:szCs w:val="28"/>
          <w:lang w:val="ru-RU"/>
        </w:rPr>
        <w:instrText>-</w:instrText>
      </w:r>
      <w:r w:rsidR="009B092F">
        <w:rPr>
          <w:rFonts w:eastAsia="Calibri"/>
          <w:sz w:val="28"/>
          <w:szCs w:val="28"/>
          <w:lang w:val="en-US"/>
        </w:rPr>
        <w:instrText>names</w:instrText>
      </w:r>
      <w:r w:rsidR="009B092F" w:rsidRPr="009B092F">
        <w:rPr>
          <w:rFonts w:eastAsia="Calibri"/>
          <w:sz w:val="28"/>
          <w:szCs w:val="28"/>
          <w:lang w:val="ru-RU"/>
        </w:rPr>
        <w:instrText>":</w:instrText>
      </w:r>
      <w:r w:rsidR="009B092F">
        <w:rPr>
          <w:rFonts w:eastAsia="Calibri"/>
          <w:sz w:val="28"/>
          <w:szCs w:val="28"/>
          <w:lang w:val="en-US"/>
        </w:rPr>
        <w:instrText>false</w:instrText>
      </w:r>
      <w:r w:rsidR="009B092F" w:rsidRPr="009B092F">
        <w:rPr>
          <w:rFonts w:eastAsia="Calibri"/>
          <w:sz w:val="28"/>
          <w:szCs w:val="28"/>
          <w:lang w:val="ru-RU"/>
        </w:rPr>
        <w:instrText>,"</w:instrText>
      </w:r>
      <w:r w:rsidR="009B092F">
        <w:rPr>
          <w:rFonts w:eastAsia="Calibri"/>
          <w:sz w:val="28"/>
          <w:szCs w:val="28"/>
          <w:lang w:val="en-US"/>
        </w:rPr>
        <w:instrText>suffix</w:instrText>
      </w:r>
      <w:r w:rsidR="009B092F" w:rsidRPr="009B092F">
        <w:rPr>
          <w:rFonts w:eastAsia="Calibri"/>
          <w:sz w:val="28"/>
          <w:szCs w:val="28"/>
          <w:lang w:val="ru-RU"/>
        </w:rPr>
        <w:instrText>":""}],"</w:instrText>
      </w:r>
      <w:r w:rsidR="009B092F">
        <w:rPr>
          <w:rFonts w:eastAsia="Calibri"/>
          <w:sz w:val="28"/>
          <w:szCs w:val="28"/>
          <w:lang w:val="en-US"/>
        </w:rPr>
        <w:instrText>id</w:instrText>
      </w:r>
      <w:r w:rsidR="009B092F" w:rsidRPr="009B092F">
        <w:rPr>
          <w:rFonts w:eastAsia="Calibri"/>
          <w:sz w:val="28"/>
          <w:szCs w:val="28"/>
          <w:lang w:val="ru-RU"/>
        </w:rPr>
        <w:instrText>":"</w:instrText>
      </w:r>
      <w:r w:rsidR="009B092F">
        <w:rPr>
          <w:rFonts w:eastAsia="Calibri"/>
          <w:sz w:val="28"/>
          <w:szCs w:val="28"/>
          <w:lang w:val="en-US"/>
        </w:rPr>
        <w:instrText>ITEM</w:instrText>
      </w:r>
      <w:r w:rsidR="009B092F" w:rsidRPr="009B092F">
        <w:rPr>
          <w:rFonts w:eastAsia="Calibri"/>
          <w:sz w:val="28"/>
          <w:szCs w:val="28"/>
          <w:lang w:val="ru-RU"/>
        </w:rPr>
        <w:instrText>-1","</w:instrText>
      </w:r>
      <w:r w:rsidR="009B092F">
        <w:rPr>
          <w:rFonts w:eastAsia="Calibri"/>
          <w:sz w:val="28"/>
          <w:szCs w:val="28"/>
          <w:lang w:val="en-US"/>
        </w:rPr>
        <w:instrText>issued</w:instrText>
      </w:r>
      <w:r w:rsidR="009B092F" w:rsidRPr="009B092F">
        <w:rPr>
          <w:rFonts w:eastAsia="Calibri"/>
          <w:sz w:val="28"/>
          <w:szCs w:val="28"/>
          <w:lang w:val="ru-RU"/>
        </w:rPr>
        <w:instrText>":{"</w:instrText>
      </w:r>
      <w:r w:rsidR="009B092F">
        <w:rPr>
          <w:rFonts w:eastAsia="Calibri"/>
          <w:sz w:val="28"/>
          <w:szCs w:val="28"/>
          <w:lang w:val="en-US"/>
        </w:rPr>
        <w:instrText>date</w:instrText>
      </w:r>
      <w:r w:rsidR="009B092F" w:rsidRPr="009B092F">
        <w:rPr>
          <w:rFonts w:eastAsia="Calibri"/>
          <w:sz w:val="28"/>
          <w:szCs w:val="28"/>
          <w:lang w:val="ru-RU"/>
        </w:rPr>
        <w:instrText>-</w:instrText>
      </w:r>
      <w:r w:rsidR="009B092F">
        <w:rPr>
          <w:rFonts w:eastAsia="Calibri"/>
          <w:sz w:val="28"/>
          <w:szCs w:val="28"/>
          <w:lang w:val="en-US"/>
        </w:rPr>
        <w:instrText>parts</w:instrText>
      </w:r>
      <w:r w:rsidR="009B092F" w:rsidRPr="009B092F">
        <w:rPr>
          <w:rFonts w:eastAsia="Calibri"/>
          <w:sz w:val="28"/>
          <w:szCs w:val="28"/>
          <w:lang w:val="ru-RU"/>
        </w:rPr>
        <w:instrText>":[["2014"]]},"</w:instrText>
      </w:r>
      <w:r w:rsidR="009B092F">
        <w:rPr>
          <w:rFonts w:eastAsia="Calibri"/>
          <w:sz w:val="28"/>
          <w:szCs w:val="28"/>
          <w:lang w:val="en-US"/>
        </w:rPr>
        <w:instrText>title</w:instrText>
      </w:r>
      <w:r w:rsidR="009B092F" w:rsidRPr="009B092F">
        <w:rPr>
          <w:rFonts w:eastAsia="Calibri"/>
          <w:sz w:val="28"/>
          <w:szCs w:val="28"/>
          <w:lang w:val="ru-RU"/>
        </w:rPr>
        <w:instrText>":"</w:instrText>
      </w:r>
      <w:r w:rsidR="009B092F">
        <w:rPr>
          <w:rFonts w:eastAsia="Calibri"/>
          <w:sz w:val="28"/>
          <w:szCs w:val="28"/>
          <w:lang w:val="en-US"/>
        </w:rPr>
        <w:instrText>The</w:instrText>
      </w:r>
      <w:r w:rsidR="009B092F" w:rsidRPr="009B092F">
        <w:rPr>
          <w:rFonts w:eastAsia="Calibri"/>
          <w:sz w:val="28"/>
          <w:szCs w:val="28"/>
          <w:lang w:val="ru-RU"/>
        </w:rPr>
        <w:instrText xml:space="preserve"> </w:instrText>
      </w:r>
      <w:r w:rsidR="009B092F">
        <w:rPr>
          <w:rFonts w:eastAsia="Calibri"/>
          <w:sz w:val="28"/>
          <w:szCs w:val="28"/>
          <w:lang w:val="en-US"/>
        </w:rPr>
        <w:instrText>role</w:instrText>
      </w:r>
      <w:r w:rsidR="009B092F" w:rsidRPr="009B092F">
        <w:rPr>
          <w:rFonts w:eastAsia="Calibri"/>
          <w:sz w:val="28"/>
          <w:szCs w:val="28"/>
          <w:lang w:val="ru-RU"/>
        </w:rPr>
        <w:instrText xml:space="preserve"> </w:instrText>
      </w:r>
      <w:r w:rsidR="009B092F">
        <w:rPr>
          <w:rFonts w:eastAsia="Calibri"/>
          <w:sz w:val="28"/>
          <w:szCs w:val="28"/>
          <w:lang w:val="en-US"/>
        </w:rPr>
        <w:instrText>of</w:instrText>
      </w:r>
      <w:r w:rsidR="009B092F" w:rsidRPr="009B092F">
        <w:rPr>
          <w:rFonts w:eastAsia="Calibri"/>
          <w:sz w:val="28"/>
          <w:szCs w:val="28"/>
          <w:lang w:val="ru-RU"/>
        </w:rPr>
        <w:instrText xml:space="preserve"> </w:instrText>
      </w:r>
      <w:r w:rsidR="009B092F">
        <w:rPr>
          <w:rFonts w:eastAsia="Calibri"/>
          <w:sz w:val="28"/>
          <w:szCs w:val="28"/>
          <w:lang w:val="en-US"/>
        </w:rPr>
        <w:instrText>coping</w:instrText>
      </w:r>
      <w:r w:rsidR="009B092F" w:rsidRPr="009B092F">
        <w:rPr>
          <w:rFonts w:eastAsia="Calibri"/>
          <w:sz w:val="28"/>
          <w:szCs w:val="28"/>
          <w:lang w:val="ru-RU"/>
        </w:rPr>
        <w:instrText xml:space="preserve"> </w:instrText>
      </w:r>
      <w:r w:rsidR="009B092F">
        <w:rPr>
          <w:rFonts w:eastAsia="Calibri"/>
          <w:sz w:val="28"/>
          <w:szCs w:val="28"/>
          <w:lang w:val="en-US"/>
        </w:rPr>
        <w:instrText>strategies</w:instrText>
      </w:r>
      <w:r w:rsidR="009B092F" w:rsidRPr="009B092F">
        <w:rPr>
          <w:rFonts w:eastAsia="Calibri"/>
          <w:sz w:val="28"/>
          <w:szCs w:val="28"/>
          <w:lang w:val="ru-RU"/>
        </w:rPr>
        <w:instrText xml:space="preserve"> </w:instrText>
      </w:r>
      <w:r w:rsidR="009B092F">
        <w:rPr>
          <w:rFonts w:eastAsia="Calibri"/>
          <w:sz w:val="28"/>
          <w:szCs w:val="28"/>
          <w:lang w:val="en-US"/>
        </w:rPr>
        <w:instrText>in</w:instrText>
      </w:r>
      <w:r w:rsidR="009B092F" w:rsidRPr="009B092F">
        <w:rPr>
          <w:rFonts w:eastAsia="Calibri"/>
          <w:sz w:val="28"/>
          <w:szCs w:val="28"/>
          <w:lang w:val="ru-RU"/>
        </w:rPr>
        <w:instrText xml:space="preserve"> </w:instrText>
      </w:r>
      <w:r w:rsidR="009B092F">
        <w:rPr>
          <w:rFonts w:eastAsia="Calibri"/>
          <w:sz w:val="28"/>
          <w:szCs w:val="28"/>
          <w:lang w:val="en-US"/>
        </w:rPr>
        <w:instrText>posttraumatic</w:instrText>
      </w:r>
      <w:r w:rsidR="009B092F" w:rsidRPr="009B092F">
        <w:rPr>
          <w:rFonts w:eastAsia="Calibri"/>
          <w:sz w:val="28"/>
          <w:szCs w:val="28"/>
          <w:lang w:val="ru-RU"/>
        </w:rPr>
        <w:instrText xml:space="preserve"> </w:instrText>
      </w:r>
      <w:r w:rsidR="009B092F">
        <w:rPr>
          <w:rFonts w:eastAsia="Calibri"/>
          <w:sz w:val="28"/>
          <w:szCs w:val="28"/>
          <w:lang w:val="en-US"/>
        </w:rPr>
        <w:instrText>growth</w:instrText>
      </w:r>
      <w:r w:rsidR="009B092F" w:rsidRPr="009B092F">
        <w:rPr>
          <w:rFonts w:eastAsia="Calibri"/>
          <w:sz w:val="28"/>
          <w:szCs w:val="28"/>
          <w:lang w:val="ru-RU"/>
        </w:rPr>
        <w:instrText xml:space="preserve"> </w:instrText>
      </w:r>
      <w:r w:rsidR="009B092F">
        <w:rPr>
          <w:rFonts w:eastAsia="Calibri"/>
          <w:sz w:val="28"/>
          <w:szCs w:val="28"/>
          <w:lang w:val="en-US"/>
        </w:rPr>
        <w:instrText>in</w:instrText>
      </w:r>
      <w:r w:rsidR="009B092F" w:rsidRPr="009B092F">
        <w:rPr>
          <w:rFonts w:eastAsia="Calibri"/>
          <w:sz w:val="28"/>
          <w:szCs w:val="28"/>
          <w:lang w:val="ru-RU"/>
        </w:rPr>
        <w:instrText xml:space="preserve"> </w:instrText>
      </w:r>
      <w:r w:rsidR="009B092F">
        <w:rPr>
          <w:rFonts w:eastAsia="Calibri"/>
          <w:sz w:val="28"/>
          <w:szCs w:val="28"/>
          <w:lang w:val="en-US"/>
        </w:rPr>
        <w:instrText>medical</w:instrText>
      </w:r>
      <w:r w:rsidR="009B092F" w:rsidRPr="009B092F">
        <w:rPr>
          <w:rFonts w:eastAsia="Calibri"/>
          <w:sz w:val="28"/>
          <w:szCs w:val="28"/>
          <w:lang w:val="ru-RU"/>
        </w:rPr>
        <w:instrText xml:space="preserve"> </w:instrText>
      </w:r>
      <w:r w:rsidR="009B092F">
        <w:rPr>
          <w:rFonts w:eastAsia="Calibri"/>
          <w:sz w:val="28"/>
          <w:szCs w:val="28"/>
          <w:lang w:val="en-US"/>
        </w:rPr>
        <w:instrText>rescue</w:instrText>
      </w:r>
      <w:r w:rsidR="009B092F" w:rsidRPr="009B092F">
        <w:rPr>
          <w:rFonts w:eastAsia="Calibri"/>
          <w:sz w:val="28"/>
          <w:szCs w:val="28"/>
          <w:lang w:val="ru-RU"/>
        </w:rPr>
        <w:instrText xml:space="preserve"> </w:instrText>
      </w:r>
      <w:r w:rsidR="009B092F">
        <w:rPr>
          <w:rFonts w:eastAsia="Calibri"/>
          <w:sz w:val="28"/>
          <w:szCs w:val="28"/>
          <w:lang w:val="en-US"/>
        </w:rPr>
        <w:instrText>workers</w:instrText>
      </w:r>
      <w:r w:rsidR="009B092F" w:rsidRPr="009B092F">
        <w:rPr>
          <w:rFonts w:eastAsia="Calibri"/>
          <w:sz w:val="28"/>
          <w:szCs w:val="28"/>
          <w:lang w:val="ru-RU"/>
        </w:rPr>
        <w:instrText>","</w:instrText>
      </w:r>
      <w:r w:rsidR="009B092F">
        <w:rPr>
          <w:rFonts w:eastAsia="Calibri"/>
          <w:sz w:val="28"/>
          <w:szCs w:val="28"/>
          <w:lang w:val="en-US"/>
        </w:rPr>
        <w:instrText>type</w:instrText>
      </w:r>
      <w:r w:rsidR="009B092F" w:rsidRPr="009B092F">
        <w:rPr>
          <w:rFonts w:eastAsia="Calibri"/>
          <w:sz w:val="28"/>
          <w:szCs w:val="28"/>
          <w:lang w:val="ru-RU"/>
        </w:rPr>
        <w:instrText>":"</w:instrText>
      </w:r>
      <w:r w:rsidR="009B092F">
        <w:rPr>
          <w:rFonts w:eastAsia="Calibri"/>
          <w:sz w:val="28"/>
          <w:szCs w:val="28"/>
          <w:lang w:val="en-US"/>
        </w:rPr>
        <w:instrText>article</w:instrText>
      </w:r>
      <w:r w:rsidR="009B092F" w:rsidRPr="009B092F">
        <w:rPr>
          <w:rFonts w:eastAsia="Calibri"/>
          <w:sz w:val="28"/>
          <w:szCs w:val="28"/>
          <w:lang w:val="ru-RU"/>
        </w:rPr>
        <w:instrText>-</w:instrText>
      </w:r>
      <w:r w:rsidR="009B092F">
        <w:rPr>
          <w:rFonts w:eastAsia="Calibri"/>
          <w:sz w:val="28"/>
          <w:szCs w:val="28"/>
          <w:lang w:val="en-US"/>
        </w:rPr>
        <w:instrText>journal</w:instrText>
      </w:r>
      <w:r w:rsidR="009B092F" w:rsidRPr="009B092F">
        <w:rPr>
          <w:rFonts w:eastAsia="Calibri"/>
          <w:sz w:val="28"/>
          <w:szCs w:val="28"/>
          <w:lang w:val="ru-RU"/>
        </w:rPr>
        <w:instrText>"},"</w:instrText>
      </w:r>
      <w:r w:rsidR="009B092F">
        <w:rPr>
          <w:rFonts w:eastAsia="Calibri"/>
          <w:sz w:val="28"/>
          <w:szCs w:val="28"/>
          <w:lang w:val="en-US"/>
        </w:rPr>
        <w:instrText>uris</w:instrText>
      </w:r>
      <w:r w:rsidR="009B092F" w:rsidRPr="009B092F">
        <w:rPr>
          <w:rFonts w:eastAsia="Calibri"/>
          <w:sz w:val="28"/>
          <w:szCs w:val="28"/>
          <w:lang w:val="ru-RU"/>
        </w:rPr>
        <w:instrText>":["</w:instrText>
      </w:r>
      <w:r w:rsidR="009B092F">
        <w:rPr>
          <w:rFonts w:eastAsia="Calibri"/>
          <w:sz w:val="28"/>
          <w:szCs w:val="28"/>
          <w:lang w:val="en-US"/>
        </w:rPr>
        <w:instrText>http</w:instrText>
      </w:r>
      <w:r w:rsidR="009B092F" w:rsidRPr="009B092F">
        <w:rPr>
          <w:rFonts w:eastAsia="Calibri"/>
          <w:sz w:val="28"/>
          <w:szCs w:val="28"/>
          <w:lang w:val="ru-RU"/>
        </w:rPr>
        <w:instrText>://</w:instrText>
      </w:r>
      <w:r w:rsidR="009B092F">
        <w:rPr>
          <w:rFonts w:eastAsia="Calibri"/>
          <w:sz w:val="28"/>
          <w:szCs w:val="28"/>
          <w:lang w:val="en-US"/>
        </w:rPr>
        <w:instrText>www</w:instrText>
      </w:r>
      <w:r w:rsidR="009B092F" w:rsidRPr="009B092F">
        <w:rPr>
          <w:rFonts w:eastAsia="Calibri"/>
          <w:sz w:val="28"/>
          <w:szCs w:val="28"/>
          <w:lang w:val="ru-RU"/>
        </w:rPr>
        <w:instrText>.</w:instrText>
      </w:r>
      <w:r w:rsidR="009B092F">
        <w:rPr>
          <w:rFonts w:eastAsia="Calibri"/>
          <w:sz w:val="28"/>
          <w:szCs w:val="28"/>
          <w:lang w:val="en-US"/>
        </w:rPr>
        <w:instrText>mendeley</w:instrText>
      </w:r>
      <w:r w:rsidR="009B092F" w:rsidRPr="009B092F">
        <w:rPr>
          <w:rFonts w:eastAsia="Calibri"/>
          <w:sz w:val="28"/>
          <w:szCs w:val="28"/>
          <w:lang w:val="ru-RU"/>
        </w:rPr>
        <w:instrText>.</w:instrText>
      </w:r>
      <w:r w:rsidR="009B092F">
        <w:rPr>
          <w:rFonts w:eastAsia="Calibri"/>
          <w:sz w:val="28"/>
          <w:szCs w:val="28"/>
          <w:lang w:val="en-US"/>
        </w:rPr>
        <w:instrText>com</w:instrText>
      </w:r>
      <w:r w:rsidR="009B092F" w:rsidRPr="009B092F">
        <w:rPr>
          <w:rFonts w:eastAsia="Calibri"/>
          <w:sz w:val="28"/>
          <w:szCs w:val="28"/>
          <w:lang w:val="ru-RU"/>
        </w:rPr>
        <w:instrText>/</w:instrText>
      </w:r>
      <w:r w:rsidR="009B092F">
        <w:rPr>
          <w:rFonts w:eastAsia="Calibri"/>
          <w:sz w:val="28"/>
          <w:szCs w:val="28"/>
          <w:lang w:val="en-US"/>
        </w:rPr>
        <w:instrText>documents</w:instrText>
      </w:r>
      <w:r w:rsidR="009B092F" w:rsidRPr="009B092F">
        <w:rPr>
          <w:rFonts w:eastAsia="Calibri"/>
          <w:sz w:val="28"/>
          <w:szCs w:val="28"/>
          <w:lang w:val="ru-RU"/>
        </w:rPr>
        <w:instrText>/?</w:instrText>
      </w:r>
      <w:r w:rsidR="009B092F">
        <w:rPr>
          <w:rFonts w:eastAsia="Calibri"/>
          <w:sz w:val="28"/>
          <w:szCs w:val="28"/>
          <w:lang w:val="en-US"/>
        </w:rPr>
        <w:instrText>uuid</w:instrText>
      </w:r>
      <w:r w:rsidR="009B092F" w:rsidRPr="009B092F">
        <w:rPr>
          <w:rFonts w:eastAsia="Calibri"/>
          <w:sz w:val="28"/>
          <w:szCs w:val="28"/>
          <w:lang w:val="ru-RU"/>
        </w:rPr>
        <w:instrText>=2</w:instrText>
      </w:r>
      <w:r w:rsidR="009B092F">
        <w:rPr>
          <w:rFonts w:eastAsia="Calibri"/>
          <w:sz w:val="28"/>
          <w:szCs w:val="28"/>
          <w:lang w:val="en-US"/>
        </w:rPr>
        <w:instrText>ed</w:instrText>
      </w:r>
      <w:r w:rsidR="009B092F" w:rsidRPr="009B092F">
        <w:rPr>
          <w:rFonts w:eastAsia="Calibri"/>
          <w:sz w:val="28"/>
          <w:szCs w:val="28"/>
          <w:lang w:val="ru-RU"/>
        </w:rPr>
        <w:instrText>1</w:instrText>
      </w:r>
      <w:r w:rsidR="009B092F">
        <w:rPr>
          <w:rFonts w:eastAsia="Calibri"/>
          <w:sz w:val="28"/>
          <w:szCs w:val="28"/>
          <w:lang w:val="en-US"/>
        </w:rPr>
        <w:instrText>ad</w:instrText>
      </w:r>
      <w:r w:rsidR="009B092F" w:rsidRPr="009B092F">
        <w:rPr>
          <w:rFonts w:eastAsia="Calibri"/>
          <w:sz w:val="28"/>
          <w:szCs w:val="28"/>
          <w:lang w:val="ru-RU"/>
        </w:rPr>
        <w:instrText>51-303</w:instrText>
      </w:r>
      <w:r w:rsidR="009B092F">
        <w:rPr>
          <w:rFonts w:eastAsia="Calibri"/>
          <w:sz w:val="28"/>
          <w:szCs w:val="28"/>
          <w:lang w:val="en-US"/>
        </w:rPr>
        <w:instrText>e</w:instrText>
      </w:r>
      <w:r w:rsidR="009B092F" w:rsidRPr="009B092F">
        <w:rPr>
          <w:rFonts w:eastAsia="Calibri"/>
          <w:sz w:val="28"/>
          <w:szCs w:val="28"/>
          <w:lang w:val="ru-RU"/>
        </w:rPr>
        <w:instrText>-4</w:instrText>
      </w:r>
      <w:r w:rsidR="009B092F">
        <w:rPr>
          <w:rFonts w:eastAsia="Calibri"/>
          <w:sz w:val="28"/>
          <w:szCs w:val="28"/>
          <w:lang w:val="en-US"/>
        </w:rPr>
        <w:instrText>d</w:instrText>
      </w:r>
      <w:r w:rsidR="009B092F" w:rsidRPr="009B092F">
        <w:rPr>
          <w:rFonts w:eastAsia="Calibri"/>
          <w:sz w:val="28"/>
          <w:szCs w:val="28"/>
          <w:lang w:val="ru-RU"/>
        </w:rPr>
        <w:instrText>9</w:instrText>
      </w:r>
      <w:r w:rsidR="009B092F">
        <w:rPr>
          <w:rFonts w:eastAsia="Calibri"/>
          <w:sz w:val="28"/>
          <w:szCs w:val="28"/>
          <w:lang w:val="en-US"/>
        </w:rPr>
        <w:instrText>c</w:instrText>
      </w:r>
      <w:r w:rsidR="009B092F" w:rsidRPr="009B092F">
        <w:rPr>
          <w:rFonts w:eastAsia="Calibri"/>
          <w:sz w:val="28"/>
          <w:szCs w:val="28"/>
          <w:lang w:val="ru-RU"/>
        </w:rPr>
        <w:instrText>-</w:instrText>
      </w:r>
      <w:r w:rsidR="009B092F">
        <w:rPr>
          <w:rFonts w:eastAsia="Calibri"/>
          <w:sz w:val="28"/>
          <w:szCs w:val="28"/>
          <w:lang w:val="en-US"/>
        </w:rPr>
        <w:instrText>b</w:instrText>
      </w:r>
      <w:r w:rsidR="009B092F" w:rsidRPr="009B092F">
        <w:rPr>
          <w:rFonts w:eastAsia="Calibri"/>
          <w:sz w:val="28"/>
          <w:szCs w:val="28"/>
          <w:lang w:val="ru-RU"/>
        </w:rPr>
        <w:instrText>9</w:instrText>
      </w:r>
      <w:r w:rsidR="009B092F">
        <w:rPr>
          <w:rFonts w:eastAsia="Calibri"/>
          <w:sz w:val="28"/>
          <w:szCs w:val="28"/>
          <w:lang w:val="en-US"/>
        </w:rPr>
        <w:instrText>a</w:instrText>
      </w:r>
      <w:r w:rsidR="009B092F" w:rsidRPr="009B092F">
        <w:rPr>
          <w:rFonts w:eastAsia="Calibri"/>
          <w:sz w:val="28"/>
          <w:szCs w:val="28"/>
          <w:lang w:val="ru-RU"/>
        </w:rPr>
        <w:instrText>8-8</w:instrText>
      </w:r>
      <w:r w:rsidR="009B092F">
        <w:rPr>
          <w:rFonts w:eastAsia="Calibri"/>
          <w:sz w:val="28"/>
          <w:szCs w:val="28"/>
          <w:lang w:val="en-US"/>
        </w:rPr>
        <w:instrText>a</w:instrText>
      </w:r>
      <w:r w:rsidR="009B092F" w:rsidRPr="009B092F">
        <w:rPr>
          <w:rFonts w:eastAsia="Calibri"/>
          <w:sz w:val="28"/>
          <w:szCs w:val="28"/>
          <w:lang w:val="ru-RU"/>
        </w:rPr>
        <w:instrText>8</w:instrText>
      </w:r>
      <w:r w:rsidR="009B092F">
        <w:rPr>
          <w:rFonts w:eastAsia="Calibri"/>
          <w:sz w:val="28"/>
          <w:szCs w:val="28"/>
          <w:lang w:val="en-US"/>
        </w:rPr>
        <w:instrText>ef</w:instrText>
      </w:r>
      <w:r w:rsidR="009B092F" w:rsidRPr="009B092F">
        <w:rPr>
          <w:rFonts w:eastAsia="Calibri"/>
          <w:sz w:val="28"/>
          <w:szCs w:val="28"/>
          <w:lang w:val="ru-RU"/>
        </w:rPr>
        <w:instrText>242</w:instrText>
      </w:r>
      <w:r w:rsidR="009B092F">
        <w:rPr>
          <w:rFonts w:eastAsia="Calibri"/>
          <w:sz w:val="28"/>
          <w:szCs w:val="28"/>
          <w:lang w:val="en-US"/>
        </w:rPr>
        <w:instrText>e</w:instrText>
      </w:r>
      <w:r w:rsidR="009B092F" w:rsidRPr="009B092F">
        <w:rPr>
          <w:rFonts w:eastAsia="Calibri"/>
          <w:sz w:val="28"/>
          <w:szCs w:val="28"/>
          <w:lang w:val="ru-RU"/>
        </w:rPr>
        <w:instrText>592"]},{"</w:instrText>
      </w:r>
      <w:r w:rsidR="009B092F">
        <w:rPr>
          <w:rFonts w:eastAsia="Calibri"/>
          <w:sz w:val="28"/>
          <w:szCs w:val="28"/>
          <w:lang w:val="en-US"/>
        </w:rPr>
        <w:instrText>id</w:instrText>
      </w:r>
      <w:r w:rsidR="009B092F" w:rsidRPr="009B092F">
        <w:rPr>
          <w:rFonts w:eastAsia="Calibri"/>
          <w:sz w:val="28"/>
          <w:szCs w:val="28"/>
          <w:lang w:val="ru-RU"/>
        </w:rPr>
        <w:instrText>":"</w:instrText>
      </w:r>
      <w:r w:rsidR="009B092F">
        <w:rPr>
          <w:rFonts w:eastAsia="Calibri"/>
          <w:sz w:val="28"/>
          <w:szCs w:val="28"/>
          <w:lang w:val="en-US"/>
        </w:rPr>
        <w:instrText>ITEM</w:instrText>
      </w:r>
      <w:r w:rsidR="009B092F" w:rsidRPr="009B092F">
        <w:rPr>
          <w:rFonts w:eastAsia="Calibri"/>
          <w:sz w:val="28"/>
          <w:szCs w:val="28"/>
          <w:lang w:val="ru-RU"/>
        </w:rPr>
        <w:instrText>-2","</w:instrText>
      </w:r>
      <w:r w:rsidR="009B092F">
        <w:rPr>
          <w:rFonts w:eastAsia="Calibri"/>
          <w:sz w:val="28"/>
          <w:szCs w:val="28"/>
          <w:lang w:val="en-US"/>
        </w:rPr>
        <w:instrText>itemData</w:instrText>
      </w:r>
      <w:r w:rsidR="009B092F" w:rsidRPr="009B092F">
        <w:rPr>
          <w:rFonts w:eastAsia="Calibri"/>
          <w:sz w:val="28"/>
          <w:szCs w:val="28"/>
          <w:lang w:val="ru-RU"/>
        </w:rPr>
        <w:instrText>":{"</w:instrText>
      </w:r>
      <w:r w:rsidR="009B092F">
        <w:rPr>
          <w:rFonts w:eastAsia="Calibri"/>
          <w:sz w:val="28"/>
          <w:szCs w:val="28"/>
          <w:lang w:val="en-US"/>
        </w:rPr>
        <w:instrText>author</w:instrText>
      </w:r>
      <w:r w:rsidR="009B092F" w:rsidRPr="009B092F">
        <w:rPr>
          <w:rFonts w:eastAsia="Calibri"/>
          <w:sz w:val="28"/>
          <w:szCs w:val="28"/>
          <w:lang w:val="ru-RU"/>
        </w:rPr>
        <w:instrText>":[{"</w:instrText>
      </w:r>
      <w:r w:rsidR="009B092F">
        <w:rPr>
          <w:rFonts w:eastAsia="Calibri"/>
          <w:sz w:val="28"/>
          <w:szCs w:val="28"/>
          <w:lang w:val="en-US"/>
        </w:rPr>
        <w:instrText>dropping</w:instrText>
      </w:r>
      <w:r w:rsidR="009B092F" w:rsidRPr="009B092F">
        <w:rPr>
          <w:rFonts w:eastAsia="Calibri"/>
          <w:sz w:val="28"/>
          <w:szCs w:val="28"/>
          <w:lang w:val="ru-RU"/>
        </w:rPr>
        <w:instrText>-</w:instrText>
      </w:r>
      <w:r w:rsidR="009B092F">
        <w:rPr>
          <w:rFonts w:eastAsia="Calibri"/>
          <w:sz w:val="28"/>
          <w:szCs w:val="28"/>
          <w:lang w:val="en-US"/>
        </w:rPr>
        <w:instrText>particle</w:instrText>
      </w:r>
      <w:r w:rsidR="009B092F" w:rsidRPr="009B092F">
        <w:rPr>
          <w:rFonts w:eastAsia="Calibri"/>
          <w:sz w:val="28"/>
          <w:szCs w:val="28"/>
          <w:lang w:val="ru-RU"/>
        </w:rPr>
        <w:instrText>":"","</w:instrText>
      </w:r>
      <w:r w:rsidR="009B092F">
        <w:rPr>
          <w:rFonts w:eastAsia="Calibri"/>
          <w:sz w:val="28"/>
          <w:szCs w:val="28"/>
          <w:lang w:val="en-US"/>
        </w:rPr>
        <w:instrText>family</w:instrText>
      </w:r>
      <w:r w:rsidR="009B092F" w:rsidRPr="009B092F">
        <w:rPr>
          <w:rFonts w:eastAsia="Calibri"/>
          <w:sz w:val="28"/>
          <w:szCs w:val="28"/>
          <w:lang w:val="ru-RU"/>
        </w:rPr>
        <w:instrText>":"</w:instrText>
      </w:r>
      <w:r w:rsidR="009B092F">
        <w:rPr>
          <w:rFonts w:eastAsia="Calibri"/>
          <w:sz w:val="28"/>
          <w:szCs w:val="28"/>
          <w:lang w:val="en-US"/>
        </w:rPr>
        <w:instrText>Oginska</w:instrText>
      </w:r>
      <w:r w:rsidR="009B092F" w:rsidRPr="009B092F">
        <w:rPr>
          <w:rFonts w:eastAsia="Calibri"/>
          <w:sz w:val="28"/>
          <w:szCs w:val="28"/>
          <w:lang w:val="ru-RU"/>
        </w:rPr>
        <w:instrText>-</w:instrText>
      </w:r>
      <w:r w:rsidR="009B092F">
        <w:rPr>
          <w:rFonts w:eastAsia="Calibri"/>
          <w:sz w:val="28"/>
          <w:szCs w:val="28"/>
          <w:lang w:val="en-US"/>
        </w:rPr>
        <w:instrText>Bulik</w:instrText>
      </w:r>
      <w:r w:rsidR="009B092F" w:rsidRPr="009B092F">
        <w:rPr>
          <w:rFonts w:eastAsia="Calibri"/>
          <w:sz w:val="28"/>
          <w:szCs w:val="28"/>
          <w:lang w:val="ru-RU"/>
        </w:rPr>
        <w:instrText xml:space="preserve">, </w:instrText>
      </w:r>
      <w:r w:rsidR="009B092F">
        <w:rPr>
          <w:rFonts w:eastAsia="Calibri"/>
          <w:sz w:val="28"/>
          <w:szCs w:val="28"/>
          <w:lang w:val="en-US"/>
        </w:rPr>
        <w:instrText>N</w:instrText>
      </w:r>
      <w:r w:rsidR="009B092F" w:rsidRPr="009B092F">
        <w:rPr>
          <w:rFonts w:eastAsia="Calibri"/>
          <w:sz w:val="28"/>
          <w:szCs w:val="28"/>
          <w:lang w:val="ru-RU"/>
        </w:rPr>
        <w:instrText xml:space="preserve">. &amp; </w:instrText>
      </w:r>
      <w:r w:rsidR="009B092F">
        <w:rPr>
          <w:rFonts w:eastAsia="Calibri"/>
          <w:sz w:val="28"/>
          <w:szCs w:val="28"/>
          <w:lang w:val="en-US"/>
        </w:rPr>
        <w:instrText>Zadworna</w:instrText>
      </w:r>
      <w:r w:rsidR="009B092F" w:rsidRPr="009B092F">
        <w:rPr>
          <w:rFonts w:eastAsia="Calibri"/>
          <w:sz w:val="28"/>
          <w:szCs w:val="28"/>
          <w:lang w:val="ru-RU"/>
        </w:rPr>
        <w:instrText>-</w:instrText>
      </w:r>
      <w:r w:rsidR="009B092F">
        <w:rPr>
          <w:rFonts w:eastAsia="Calibri"/>
          <w:sz w:val="28"/>
          <w:szCs w:val="28"/>
          <w:lang w:val="en-US"/>
        </w:rPr>
        <w:instrText>Cie</w:instrText>
      </w:r>
      <w:r w:rsidR="009B092F" w:rsidRPr="009B092F">
        <w:rPr>
          <w:rFonts w:eastAsia="Calibri"/>
          <w:sz w:val="28"/>
          <w:szCs w:val="28"/>
          <w:lang w:val="ru-RU"/>
        </w:rPr>
        <w:instrText xml:space="preserve">    </w:instrText>
      </w:r>
      <w:r w:rsidR="009B092F">
        <w:rPr>
          <w:rFonts w:eastAsia="Calibri"/>
          <w:sz w:val="28"/>
          <w:szCs w:val="28"/>
          <w:lang w:val="en-US"/>
        </w:rPr>
        <w:instrText>slak</w:instrText>
      </w:r>
      <w:r w:rsidR="009B092F" w:rsidRPr="009B092F">
        <w:rPr>
          <w:rFonts w:eastAsia="Calibri"/>
          <w:sz w:val="28"/>
          <w:szCs w:val="28"/>
          <w:lang w:val="ru-RU"/>
        </w:rPr>
        <w:instrText>","</w:instrText>
      </w:r>
      <w:r w:rsidR="009B092F">
        <w:rPr>
          <w:rFonts w:eastAsia="Calibri"/>
          <w:sz w:val="28"/>
          <w:szCs w:val="28"/>
          <w:lang w:val="en-US"/>
        </w:rPr>
        <w:instrText>given</w:instrText>
      </w:r>
      <w:r w:rsidR="009B092F" w:rsidRPr="009B092F">
        <w:rPr>
          <w:rFonts w:eastAsia="Calibri"/>
          <w:sz w:val="28"/>
          <w:szCs w:val="28"/>
          <w:lang w:val="ru-RU"/>
        </w:rPr>
        <w:instrText>":"</w:instrText>
      </w:r>
      <w:r w:rsidR="009B092F">
        <w:rPr>
          <w:rFonts w:eastAsia="Calibri"/>
          <w:sz w:val="28"/>
          <w:szCs w:val="28"/>
          <w:lang w:val="en-US"/>
        </w:rPr>
        <w:instrText>M</w:instrText>
      </w:r>
      <w:r w:rsidR="009B092F" w:rsidRPr="009B092F">
        <w:rPr>
          <w:rFonts w:eastAsia="Calibri"/>
          <w:sz w:val="28"/>
          <w:szCs w:val="28"/>
          <w:lang w:val="ru-RU"/>
        </w:rPr>
        <w:instrText>.","</w:instrText>
      </w:r>
      <w:r w:rsidR="009B092F">
        <w:rPr>
          <w:rFonts w:eastAsia="Calibri"/>
          <w:sz w:val="28"/>
          <w:szCs w:val="28"/>
          <w:lang w:val="en-US"/>
        </w:rPr>
        <w:instrText>non</w:instrText>
      </w:r>
      <w:r w:rsidR="009B092F" w:rsidRPr="009B092F">
        <w:rPr>
          <w:rFonts w:eastAsia="Calibri"/>
          <w:sz w:val="28"/>
          <w:szCs w:val="28"/>
          <w:lang w:val="ru-RU"/>
        </w:rPr>
        <w:instrText>-</w:instrText>
      </w:r>
      <w:r w:rsidR="009B092F">
        <w:rPr>
          <w:rFonts w:eastAsia="Calibri"/>
          <w:sz w:val="28"/>
          <w:szCs w:val="28"/>
          <w:lang w:val="en-US"/>
        </w:rPr>
        <w:instrText>dropping</w:instrText>
      </w:r>
      <w:r w:rsidR="009B092F" w:rsidRPr="009B092F">
        <w:rPr>
          <w:rFonts w:eastAsia="Calibri"/>
          <w:sz w:val="28"/>
          <w:szCs w:val="28"/>
          <w:lang w:val="ru-RU"/>
        </w:rPr>
        <w:instrText>-</w:instrText>
      </w:r>
      <w:r w:rsidR="009B092F">
        <w:rPr>
          <w:rFonts w:eastAsia="Calibri"/>
          <w:sz w:val="28"/>
          <w:szCs w:val="28"/>
          <w:lang w:val="en-US"/>
        </w:rPr>
        <w:instrText>particle</w:instrText>
      </w:r>
      <w:r w:rsidR="009B092F" w:rsidRPr="009B092F">
        <w:rPr>
          <w:rFonts w:eastAsia="Calibri"/>
          <w:sz w:val="28"/>
          <w:szCs w:val="28"/>
          <w:lang w:val="ru-RU"/>
        </w:rPr>
        <w:instrText>":"","</w:instrText>
      </w:r>
      <w:r w:rsidR="009B092F">
        <w:rPr>
          <w:rFonts w:eastAsia="Calibri"/>
          <w:sz w:val="28"/>
          <w:szCs w:val="28"/>
          <w:lang w:val="en-US"/>
        </w:rPr>
        <w:instrText>parse</w:instrText>
      </w:r>
      <w:r w:rsidR="009B092F" w:rsidRPr="009B092F">
        <w:rPr>
          <w:rFonts w:eastAsia="Calibri"/>
          <w:sz w:val="28"/>
          <w:szCs w:val="28"/>
          <w:lang w:val="ru-RU"/>
        </w:rPr>
        <w:instrText>-</w:instrText>
      </w:r>
      <w:r w:rsidR="009B092F">
        <w:rPr>
          <w:rFonts w:eastAsia="Calibri"/>
          <w:sz w:val="28"/>
          <w:szCs w:val="28"/>
          <w:lang w:val="en-US"/>
        </w:rPr>
        <w:instrText>names</w:instrText>
      </w:r>
      <w:r w:rsidR="009B092F" w:rsidRPr="009B092F">
        <w:rPr>
          <w:rFonts w:eastAsia="Calibri"/>
          <w:sz w:val="28"/>
          <w:szCs w:val="28"/>
          <w:lang w:val="ru-RU"/>
        </w:rPr>
        <w:instrText>":</w:instrText>
      </w:r>
      <w:r w:rsidR="009B092F">
        <w:rPr>
          <w:rFonts w:eastAsia="Calibri"/>
          <w:sz w:val="28"/>
          <w:szCs w:val="28"/>
          <w:lang w:val="en-US"/>
        </w:rPr>
        <w:instrText>false</w:instrText>
      </w:r>
      <w:r w:rsidR="009B092F" w:rsidRPr="009B092F">
        <w:rPr>
          <w:rFonts w:eastAsia="Calibri"/>
          <w:sz w:val="28"/>
          <w:szCs w:val="28"/>
          <w:lang w:val="ru-RU"/>
        </w:rPr>
        <w:instrText>,"</w:instrText>
      </w:r>
      <w:r w:rsidR="009B092F">
        <w:rPr>
          <w:rFonts w:eastAsia="Calibri"/>
          <w:sz w:val="28"/>
          <w:szCs w:val="28"/>
          <w:lang w:val="en-US"/>
        </w:rPr>
        <w:instrText>suffix</w:instrText>
      </w:r>
      <w:r w:rsidR="009B092F" w:rsidRPr="009B092F">
        <w:rPr>
          <w:rFonts w:eastAsia="Calibri"/>
          <w:sz w:val="28"/>
          <w:szCs w:val="28"/>
          <w:lang w:val="ru-RU"/>
        </w:rPr>
        <w:instrText>":""}],"</w:instrText>
      </w:r>
      <w:r w:rsidR="009B092F">
        <w:rPr>
          <w:rFonts w:eastAsia="Calibri"/>
          <w:sz w:val="28"/>
          <w:szCs w:val="28"/>
          <w:lang w:val="en-US"/>
        </w:rPr>
        <w:instrText>container</w:instrText>
      </w:r>
      <w:r w:rsidR="009B092F" w:rsidRPr="009B092F">
        <w:rPr>
          <w:rFonts w:eastAsia="Calibri"/>
          <w:sz w:val="28"/>
          <w:szCs w:val="28"/>
          <w:lang w:val="ru-RU"/>
        </w:rPr>
        <w:instrText>-</w:instrText>
      </w:r>
      <w:r w:rsidR="009B092F">
        <w:rPr>
          <w:rFonts w:eastAsia="Calibri"/>
          <w:sz w:val="28"/>
          <w:szCs w:val="28"/>
          <w:lang w:val="en-US"/>
        </w:rPr>
        <w:instrText>title</w:instrText>
      </w:r>
      <w:r w:rsidR="009B092F" w:rsidRPr="009B092F">
        <w:rPr>
          <w:rFonts w:eastAsia="Calibri"/>
          <w:sz w:val="28"/>
          <w:szCs w:val="28"/>
          <w:lang w:val="ru-RU"/>
        </w:rPr>
        <w:instrText>":"</w:instrText>
      </w:r>
      <w:r w:rsidR="009B092F">
        <w:rPr>
          <w:rFonts w:eastAsia="Calibri"/>
          <w:sz w:val="28"/>
          <w:szCs w:val="28"/>
          <w:lang w:val="en-US"/>
        </w:rPr>
        <w:instrText>Elsevier</w:instrText>
      </w:r>
      <w:r w:rsidR="009B092F" w:rsidRPr="009B092F">
        <w:rPr>
          <w:rFonts w:eastAsia="Calibri"/>
          <w:sz w:val="28"/>
          <w:szCs w:val="28"/>
          <w:lang w:val="ru-RU"/>
        </w:rPr>
        <w:instrText>","</w:instrText>
      </w:r>
      <w:r w:rsidR="009B092F">
        <w:rPr>
          <w:rFonts w:eastAsia="Calibri"/>
          <w:sz w:val="28"/>
          <w:szCs w:val="28"/>
          <w:lang w:val="en-US"/>
        </w:rPr>
        <w:instrText>id</w:instrText>
      </w:r>
      <w:r w:rsidR="009B092F" w:rsidRPr="009B092F">
        <w:rPr>
          <w:rFonts w:eastAsia="Calibri"/>
          <w:sz w:val="28"/>
          <w:szCs w:val="28"/>
          <w:lang w:val="ru-RU"/>
        </w:rPr>
        <w:instrText>":"</w:instrText>
      </w:r>
      <w:r w:rsidR="009B092F">
        <w:rPr>
          <w:rFonts w:eastAsia="Calibri"/>
          <w:sz w:val="28"/>
          <w:szCs w:val="28"/>
          <w:lang w:val="en-US"/>
        </w:rPr>
        <w:instrText>ITEM</w:instrText>
      </w:r>
      <w:r w:rsidR="009B092F" w:rsidRPr="009B092F">
        <w:rPr>
          <w:rFonts w:eastAsia="Calibri"/>
          <w:sz w:val="28"/>
          <w:szCs w:val="28"/>
          <w:lang w:val="ru-RU"/>
        </w:rPr>
        <w:instrText>-2","</w:instrText>
      </w:r>
      <w:r w:rsidR="009B092F">
        <w:rPr>
          <w:rFonts w:eastAsia="Calibri"/>
          <w:sz w:val="28"/>
          <w:szCs w:val="28"/>
          <w:lang w:val="en-US"/>
        </w:rPr>
        <w:instrText>issued</w:instrText>
      </w:r>
      <w:r w:rsidR="009B092F" w:rsidRPr="009B092F">
        <w:rPr>
          <w:rFonts w:eastAsia="Calibri"/>
          <w:sz w:val="28"/>
          <w:szCs w:val="28"/>
          <w:lang w:val="ru-RU"/>
        </w:rPr>
        <w:instrText>":{"</w:instrText>
      </w:r>
      <w:r w:rsidR="009B092F">
        <w:rPr>
          <w:rFonts w:eastAsia="Calibri"/>
          <w:sz w:val="28"/>
          <w:szCs w:val="28"/>
          <w:lang w:val="en-US"/>
        </w:rPr>
        <w:instrText>date</w:instrText>
      </w:r>
      <w:r w:rsidR="009B092F" w:rsidRPr="009B092F">
        <w:rPr>
          <w:rFonts w:eastAsia="Calibri"/>
          <w:sz w:val="28"/>
          <w:szCs w:val="28"/>
          <w:lang w:val="ru-RU"/>
        </w:rPr>
        <w:instrText>-</w:instrText>
      </w:r>
      <w:r w:rsidR="009B092F">
        <w:rPr>
          <w:rFonts w:eastAsia="Calibri"/>
          <w:sz w:val="28"/>
          <w:szCs w:val="28"/>
          <w:lang w:val="en-US"/>
        </w:rPr>
        <w:instrText>parts</w:instrText>
      </w:r>
      <w:r w:rsidR="009B092F" w:rsidRPr="009B092F">
        <w:rPr>
          <w:rFonts w:eastAsia="Calibri"/>
          <w:sz w:val="28"/>
          <w:szCs w:val="28"/>
          <w:lang w:val="ru-RU"/>
        </w:rPr>
        <w:instrText>":[["2018"]]},"</w:instrText>
      </w:r>
      <w:r w:rsidR="009B092F">
        <w:rPr>
          <w:rFonts w:eastAsia="Calibri"/>
          <w:sz w:val="28"/>
          <w:szCs w:val="28"/>
          <w:lang w:val="en-US"/>
        </w:rPr>
        <w:instrText>page</w:instrText>
      </w:r>
      <w:r w:rsidR="009B092F" w:rsidRPr="009B092F">
        <w:rPr>
          <w:rFonts w:eastAsia="Calibri"/>
          <w:sz w:val="28"/>
          <w:szCs w:val="28"/>
          <w:lang w:val="ru-RU"/>
        </w:rPr>
        <w:instrText>":"40-45","</w:instrText>
      </w:r>
      <w:r w:rsidR="009B092F">
        <w:rPr>
          <w:rFonts w:eastAsia="Calibri"/>
          <w:sz w:val="28"/>
          <w:szCs w:val="28"/>
          <w:lang w:val="en-US"/>
        </w:rPr>
        <w:instrText>title</w:instrText>
      </w:r>
      <w:r w:rsidR="009B092F" w:rsidRPr="009B092F">
        <w:rPr>
          <w:rFonts w:eastAsia="Calibri"/>
          <w:sz w:val="28"/>
          <w:szCs w:val="28"/>
          <w:lang w:val="ru-RU"/>
        </w:rPr>
        <w:instrText>":"</w:instrText>
      </w:r>
      <w:r w:rsidR="009B092F">
        <w:rPr>
          <w:rFonts w:eastAsia="Calibri"/>
          <w:sz w:val="28"/>
          <w:szCs w:val="28"/>
          <w:lang w:val="en-US"/>
        </w:rPr>
        <w:instrText>The</w:instrText>
      </w:r>
      <w:r w:rsidR="009B092F" w:rsidRPr="009B092F">
        <w:rPr>
          <w:rFonts w:eastAsia="Calibri"/>
          <w:sz w:val="28"/>
          <w:szCs w:val="28"/>
          <w:lang w:val="ru-RU"/>
        </w:rPr>
        <w:instrText xml:space="preserve"> </w:instrText>
      </w:r>
      <w:r w:rsidR="009B092F">
        <w:rPr>
          <w:rFonts w:eastAsia="Calibri"/>
          <w:sz w:val="28"/>
          <w:szCs w:val="28"/>
          <w:lang w:val="en-US"/>
        </w:rPr>
        <w:instrText>role</w:instrText>
      </w:r>
      <w:r w:rsidR="009B092F" w:rsidRPr="009B092F">
        <w:rPr>
          <w:rFonts w:eastAsia="Calibri"/>
          <w:sz w:val="28"/>
          <w:szCs w:val="28"/>
          <w:lang w:val="ru-RU"/>
        </w:rPr>
        <w:instrText xml:space="preserve"> </w:instrText>
      </w:r>
      <w:r w:rsidR="009B092F">
        <w:rPr>
          <w:rFonts w:eastAsia="Calibri"/>
          <w:sz w:val="28"/>
          <w:szCs w:val="28"/>
          <w:lang w:val="en-US"/>
        </w:rPr>
        <w:instrText>of</w:instrText>
      </w:r>
      <w:r w:rsidR="009B092F" w:rsidRPr="009B092F">
        <w:rPr>
          <w:rFonts w:eastAsia="Calibri"/>
          <w:sz w:val="28"/>
          <w:szCs w:val="28"/>
          <w:lang w:val="ru-RU"/>
        </w:rPr>
        <w:instrText xml:space="preserve"> </w:instrText>
      </w:r>
      <w:r w:rsidR="009B092F">
        <w:rPr>
          <w:rFonts w:eastAsia="Calibri"/>
          <w:sz w:val="28"/>
          <w:szCs w:val="28"/>
          <w:lang w:val="en-US"/>
        </w:rPr>
        <w:instrText>resiliency</w:instrText>
      </w:r>
      <w:r w:rsidR="009B092F" w:rsidRPr="009B092F">
        <w:rPr>
          <w:rFonts w:eastAsia="Calibri"/>
          <w:sz w:val="28"/>
          <w:szCs w:val="28"/>
          <w:lang w:val="ru-RU"/>
        </w:rPr>
        <w:instrText xml:space="preserve"> </w:instrText>
      </w:r>
      <w:r w:rsidR="009B092F">
        <w:rPr>
          <w:rFonts w:eastAsia="Calibri"/>
          <w:sz w:val="28"/>
          <w:szCs w:val="28"/>
          <w:lang w:val="en-US"/>
        </w:rPr>
        <w:instrText>and</w:instrText>
      </w:r>
      <w:r w:rsidR="009B092F" w:rsidRPr="009B092F">
        <w:rPr>
          <w:rFonts w:eastAsia="Calibri"/>
          <w:sz w:val="28"/>
          <w:szCs w:val="28"/>
          <w:lang w:val="ru-RU"/>
        </w:rPr>
        <w:instrText xml:space="preserve"> </w:instrText>
      </w:r>
      <w:r w:rsidR="009B092F">
        <w:rPr>
          <w:rFonts w:eastAsia="Calibri"/>
          <w:sz w:val="28"/>
          <w:szCs w:val="28"/>
          <w:lang w:val="en-US"/>
        </w:rPr>
        <w:instrText>coping</w:instrText>
      </w:r>
      <w:r w:rsidR="009B092F" w:rsidRPr="009B092F">
        <w:rPr>
          <w:rFonts w:eastAsia="Calibri"/>
          <w:sz w:val="28"/>
          <w:szCs w:val="28"/>
          <w:lang w:val="ru-RU"/>
        </w:rPr>
        <w:instrText xml:space="preserve"> </w:instrText>
      </w:r>
      <w:r w:rsidR="009B092F">
        <w:rPr>
          <w:rFonts w:eastAsia="Calibri"/>
          <w:sz w:val="28"/>
          <w:szCs w:val="28"/>
          <w:lang w:val="en-US"/>
        </w:rPr>
        <w:instrText>strategies</w:instrText>
      </w:r>
      <w:r w:rsidR="009B092F" w:rsidRPr="009B092F">
        <w:rPr>
          <w:rFonts w:eastAsia="Calibri"/>
          <w:sz w:val="28"/>
          <w:szCs w:val="28"/>
          <w:lang w:val="ru-RU"/>
        </w:rPr>
        <w:instrText xml:space="preserve"> </w:instrText>
      </w:r>
      <w:r w:rsidR="009B092F">
        <w:rPr>
          <w:rFonts w:eastAsia="Calibri"/>
          <w:sz w:val="28"/>
          <w:szCs w:val="28"/>
          <w:lang w:val="en-US"/>
        </w:rPr>
        <w:instrText>in</w:instrText>
      </w:r>
      <w:r w:rsidR="009B092F" w:rsidRPr="009B092F">
        <w:rPr>
          <w:rFonts w:eastAsia="Calibri"/>
          <w:sz w:val="28"/>
          <w:szCs w:val="28"/>
          <w:lang w:val="ru-RU"/>
        </w:rPr>
        <w:instrText xml:space="preserve"> </w:instrText>
      </w:r>
      <w:r w:rsidR="009B092F">
        <w:rPr>
          <w:rFonts w:eastAsia="Calibri"/>
          <w:sz w:val="28"/>
          <w:szCs w:val="28"/>
          <w:lang w:val="en-US"/>
        </w:rPr>
        <w:instrText>occurrence</w:instrText>
      </w:r>
      <w:r w:rsidR="009B092F" w:rsidRPr="009B092F">
        <w:rPr>
          <w:rFonts w:eastAsia="Calibri"/>
          <w:sz w:val="28"/>
          <w:szCs w:val="28"/>
          <w:lang w:val="ru-RU"/>
        </w:rPr>
        <w:instrText xml:space="preserve"> </w:instrText>
      </w:r>
      <w:r w:rsidR="009B092F">
        <w:rPr>
          <w:rFonts w:eastAsia="Calibri"/>
          <w:sz w:val="28"/>
          <w:szCs w:val="28"/>
          <w:lang w:val="en-US"/>
        </w:rPr>
        <w:instrText>of</w:instrText>
      </w:r>
      <w:r w:rsidR="009B092F" w:rsidRPr="009B092F">
        <w:rPr>
          <w:rFonts w:eastAsia="Calibri"/>
          <w:sz w:val="28"/>
          <w:szCs w:val="28"/>
          <w:lang w:val="ru-RU"/>
        </w:rPr>
        <w:instrText xml:space="preserve"> </w:instrText>
      </w:r>
      <w:r w:rsidR="009B092F">
        <w:rPr>
          <w:rFonts w:eastAsia="Calibri"/>
          <w:sz w:val="28"/>
          <w:szCs w:val="28"/>
          <w:lang w:val="en-US"/>
        </w:rPr>
        <w:instrText>positive</w:instrText>
      </w:r>
      <w:r w:rsidR="009B092F" w:rsidRPr="009B092F">
        <w:rPr>
          <w:rFonts w:eastAsia="Calibri"/>
          <w:sz w:val="28"/>
          <w:szCs w:val="28"/>
          <w:lang w:val="ru-RU"/>
        </w:rPr>
        <w:instrText xml:space="preserve"> </w:instrText>
      </w:r>
      <w:r w:rsidR="009B092F">
        <w:rPr>
          <w:rFonts w:eastAsia="Calibri"/>
          <w:sz w:val="28"/>
          <w:szCs w:val="28"/>
          <w:lang w:val="en-US"/>
        </w:rPr>
        <w:instrText>changes</w:instrText>
      </w:r>
      <w:r w:rsidR="009B092F" w:rsidRPr="009B092F">
        <w:rPr>
          <w:rFonts w:eastAsia="Calibri"/>
          <w:sz w:val="28"/>
          <w:szCs w:val="28"/>
          <w:lang w:val="ru-RU"/>
        </w:rPr>
        <w:instrText xml:space="preserve"> </w:instrText>
      </w:r>
      <w:r w:rsidR="009B092F">
        <w:rPr>
          <w:rFonts w:eastAsia="Calibri"/>
          <w:sz w:val="28"/>
          <w:szCs w:val="28"/>
          <w:lang w:val="en-US"/>
        </w:rPr>
        <w:instrText>in</w:instrText>
      </w:r>
      <w:r w:rsidR="009B092F" w:rsidRPr="009B092F">
        <w:rPr>
          <w:rFonts w:eastAsia="Calibri"/>
          <w:sz w:val="28"/>
          <w:szCs w:val="28"/>
          <w:lang w:val="ru-RU"/>
        </w:rPr>
        <w:instrText xml:space="preserve"> </w:instrText>
      </w:r>
      <w:r w:rsidR="009B092F">
        <w:rPr>
          <w:rFonts w:eastAsia="Calibri"/>
          <w:sz w:val="28"/>
          <w:szCs w:val="28"/>
          <w:lang w:val="en-US"/>
        </w:rPr>
        <w:instrText>medical</w:instrText>
      </w:r>
      <w:r w:rsidR="009B092F" w:rsidRPr="009B092F">
        <w:rPr>
          <w:rFonts w:eastAsia="Calibri"/>
          <w:sz w:val="28"/>
          <w:szCs w:val="28"/>
          <w:lang w:val="ru-RU"/>
        </w:rPr>
        <w:instrText xml:space="preserve"> </w:instrText>
      </w:r>
      <w:r w:rsidR="009B092F">
        <w:rPr>
          <w:rFonts w:eastAsia="Calibri"/>
          <w:sz w:val="28"/>
          <w:szCs w:val="28"/>
          <w:lang w:val="en-US"/>
        </w:rPr>
        <w:instrText>rescue</w:instrText>
      </w:r>
      <w:r w:rsidR="009B092F" w:rsidRPr="009B092F">
        <w:rPr>
          <w:rFonts w:eastAsia="Calibri"/>
          <w:sz w:val="28"/>
          <w:szCs w:val="28"/>
          <w:lang w:val="ru-RU"/>
        </w:rPr>
        <w:instrText xml:space="preserve"> </w:instrText>
      </w:r>
      <w:r w:rsidR="009B092F">
        <w:rPr>
          <w:rFonts w:eastAsia="Calibri"/>
          <w:sz w:val="28"/>
          <w:szCs w:val="28"/>
          <w:lang w:val="en-US"/>
        </w:rPr>
        <w:instrText>workers</w:instrText>
      </w:r>
      <w:r w:rsidR="009B092F" w:rsidRPr="009B092F">
        <w:rPr>
          <w:rFonts w:eastAsia="Calibri"/>
          <w:sz w:val="28"/>
          <w:szCs w:val="28"/>
          <w:lang w:val="ru-RU"/>
        </w:rPr>
        <w:instrText>","</w:instrText>
      </w:r>
      <w:r w:rsidR="009B092F">
        <w:rPr>
          <w:rFonts w:eastAsia="Calibri"/>
          <w:sz w:val="28"/>
          <w:szCs w:val="28"/>
          <w:lang w:val="en-US"/>
        </w:rPr>
        <w:instrText>type</w:instrText>
      </w:r>
      <w:r w:rsidR="009B092F" w:rsidRPr="009B092F">
        <w:rPr>
          <w:rFonts w:eastAsia="Calibri"/>
          <w:sz w:val="28"/>
          <w:szCs w:val="28"/>
          <w:lang w:val="ru-RU"/>
        </w:rPr>
        <w:instrText>":"</w:instrText>
      </w:r>
      <w:r w:rsidR="009B092F">
        <w:rPr>
          <w:rFonts w:eastAsia="Calibri"/>
          <w:sz w:val="28"/>
          <w:szCs w:val="28"/>
          <w:lang w:val="en-US"/>
        </w:rPr>
        <w:instrText>article</w:instrText>
      </w:r>
      <w:r w:rsidR="009B092F" w:rsidRPr="009B092F">
        <w:rPr>
          <w:rFonts w:eastAsia="Calibri"/>
          <w:sz w:val="28"/>
          <w:szCs w:val="28"/>
          <w:lang w:val="ru-RU"/>
        </w:rPr>
        <w:instrText>-</w:instrText>
      </w:r>
      <w:r w:rsidR="009B092F">
        <w:rPr>
          <w:rFonts w:eastAsia="Calibri"/>
          <w:sz w:val="28"/>
          <w:szCs w:val="28"/>
          <w:lang w:val="en-US"/>
        </w:rPr>
        <w:instrText>journal</w:instrText>
      </w:r>
      <w:r w:rsidR="009B092F" w:rsidRPr="009B092F">
        <w:rPr>
          <w:rFonts w:eastAsia="Calibri"/>
          <w:sz w:val="28"/>
          <w:szCs w:val="28"/>
          <w:lang w:val="ru-RU"/>
        </w:rPr>
        <w:instrText>","</w:instrText>
      </w:r>
      <w:r w:rsidR="009B092F">
        <w:rPr>
          <w:rFonts w:eastAsia="Calibri"/>
          <w:sz w:val="28"/>
          <w:szCs w:val="28"/>
          <w:lang w:val="en-US"/>
        </w:rPr>
        <w:instrText>volume</w:instrText>
      </w:r>
      <w:r w:rsidR="009B092F" w:rsidRPr="009B092F">
        <w:rPr>
          <w:rFonts w:eastAsia="Calibri"/>
          <w:sz w:val="28"/>
          <w:szCs w:val="28"/>
          <w:lang w:val="ru-RU"/>
        </w:rPr>
        <w:instrText>":"39"},"</w:instrText>
      </w:r>
      <w:r w:rsidR="009B092F">
        <w:rPr>
          <w:rFonts w:eastAsia="Calibri"/>
          <w:sz w:val="28"/>
          <w:szCs w:val="28"/>
          <w:lang w:val="en-US"/>
        </w:rPr>
        <w:instrText>uris</w:instrText>
      </w:r>
      <w:r w:rsidR="009B092F" w:rsidRPr="009B092F">
        <w:rPr>
          <w:rFonts w:eastAsia="Calibri"/>
          <w:sz w:val="28"/>
          <w:szCs w:val="28"/>
          <w:lang w:val="ru-RU"/>
        </w:rPr>
        <w:instrText>":["</w:instrText>
      </w:r>
      <w:r w:rsidR="009B092F">
        <w:rPr>
          <w:rFonts w:eastAsia="Calibri"/>
          <w:sz w:val="28"/>
          <w:szCs w:val="28"/>
          <w:lang w:val="en-US"/>
        </w:rPr>
        <w:instrText>http</w:instrText>
      </w:r>
      <w:r w:rsidR="009B092F" w:rsidRPr="009B092F">
        <w:rPr>
          <w:rFonts w:eastAsia="Calibri"/>
          <w:sz w:val="28"/>
          <w:szCs w:val="28"/>
          <w:lang w:val="ru-RU"/>
        </w:rPr>
        <w:instrText>://</w:instrText>
      </w:r>
      <w:r w:rsidR="009B092F">
        <w:rPr>
          <w:rFonts w:eastAsia="Calibri"/>
          <w:sz w:val="28"/>
          <w:szCs w:val="28"/>
          <w:lang w:val="en-US"/>
        </w:rPr>
        <w:instrText>www</w:instrText>
      </w:r>
      <w:r w:rsidR="009B092F" w:rsidRPr="009B092F">
        <w:rPr>
          <w:rFonts w:eastAsia="Calibri"/>
          <w:sz w:val="28"/>
          <w:szCs w:val="28"/>
          <w:lang w:val="ru-RU"/>
        </w:rPr>
        <w:instrText>.</w:instrText>
      </w:r>
      <w:r w:rsidR="009B092F">
        <w:rPr>
          <w:rFonts w:eastAsia="Calibri"/>
          <w:sz w:val="28"/>
          <w:szCs w:val="28"/>
          <w:lang w:val="en-US"/>
        </w:rPr>
        <w:instrText>mendeley</w:instrText>
      </w:r>
      <w:r w:rsidR="009B092F" w:rsidRPr="009B092F">
        <w:rPr>
          <w:rFonts w:eastAsia="Calibri"/>
          <w:sz w:val="28"/>
          <w:szCs w:val="28"/>
          <w:lang w:val="ru-RU"/>
        </w:rPr>
        <w:instrText>.</w:instrText>
      </w:r>
      <w:r w:rsidR="009B092F">
        <w:rPr>
          <w:rFonts w:eastAsia="Calibri"/>
          <w:sz w:val="28"/>
          <w:szCs w:val="28"/>
          <w:lang w:val="en-US"/>
        </w:rPr>
        <w:instrText>com</w:instrText>
      </w:r>
      <w:r w:rsidR="009B092F" w:rsidRPr="009B092F">
        <w:rPr>
          <w:rFonts w:eastAsia="Calibri"/>
          <w:sz w:val="28"/>
          <w:szCs w:val="28"/>
          <w:lang w:val="ru-RU"/>
        </w:rPr>
        <w:instrText>/</w:instrText>
      </w:r>
      <w:r w:rsidR="009B092F">
        <w:rPr>
          <w:rFonts w:eastAsia="Calibri"/>
          <w:sz w:val="28"/>
          <w:szCs w:val="28"/>
          <w:lang w:val="en-US"/>
        </w:rPr>
        <w:instrText>documents</w:instrText>
      </w:r>
      <w:r w:rsidR="009B092F" w:rsidRPr="009B092F">
        <w:rPr>
          <w:rFonts w:eastAsia="Calibri"/>
          <w:sz w:val="28"/>
          <w:szCs w:val="28"/>
          <w:lang w:val="ru-RU"/>
        </w:rPr>
        <w:instrText>/?</w:instrText>
      </w:r>
      <w:r w:rsidR="009B092F">
        <w:rPr>
          <w:rFonts w:eastAsia="Calibri"/>
          <w:sz w:val="28"/>
          <w:szCs w:val="28"/>
          <w:lang w:val="en-US"/>
        </w:rPr>
        <w:instrText>uuid</w:instrText>
      </w:r>
      <w:r w:rsidR="009B092F" w:rsidRPr="009B092F">
        <w:rPr>
          <w:rFonts w:eastAsia="Calibri"/>
          <w:sz w:val="28"/>
          <w:szCs w:val="28"/>
          <w:lang w:val="ru-RU"/>
        </w:rPr>
        <w:instrText>=</w:instrText>
      </w:r>
      <w:r w:rsidR="009B092F">
        <w:rPr>
          <w:rFonts w:eastAsia="Calibri"/>
          <w:sz w:val="28"/>
          <w:szCs w:val="28"/>
          <w:lang w:val="en-US"/>
        </w:rPr>
        <w:instrText>edc</w:instrText>
      </w:r>
      <w:r w:rsidR="009B092F" w:rsidRPr="009B092F">
        <w:rPr>
          <w:rFonts w:eastAsia="Calibri"/>
          <w:sz w:val="28"/>
          <w:szCs w:val="28"/>
          <w:lang w:val="ru-RU"/>
        </w:rPr>
        <w:instrText>21</w:instrText>
      </w:r>
      <w:r w:rsidR="009B092F">
        <w:rPr>
          <w:rFonts w:eastAsia="Calibri"/>
          <w:sz w:val="28"/>
          <w:szCs w:val="28"/>
          <w:lang w:val="en-US"/>
        </w:rPr>
        <w:instrText>a</w:instrText>
      </w:r>
      <w:r w:rsidR="009B092F" w:rsidRPr="009B092F">
        <w:rPr>
          <w:rFonts w:eastAsia="Calibri"/>
          <w:sz w:val="28"/>
          <w:szCs w:val="28"/>
          <w:lang w:val="ru-RU"/>
        </w:rPr>
        <w:instrText>9</w:instrText>
      </w:r>
      <w:r w:rsidR="009B092F">
        <w:rPr>
          <w:rFonts w:eastAsia="Calibri"/>
          <w:sz w:val="28"/>
          <w:szCs w:val="28"/>
          <w:lang w:val="en-US"/>
        </w:rPr>
        <w:instrText>b</w:instrText>
      </w:r>
      <w:r w:rsidR="009B092F" w:rsidRPr="009B092F">
        <w:rPr>
          <w:rFonts w:eastAsia="Calibri"/>
          <w:sz w:val="28"/>
          <w:szCs w:val="28"/>
          <w:lang w:val="ru-RU"/>
        </w:rPr>
        <w:instrText>-40</w:instrText>
      </w:r>
      <w:r w:rsidR="009B092F">
        <w:rPr>
          <w:rFonts w:eastAsia="Calibri"/>
          <w:sz w:val="28"/>
          <w:szCs w:val="28"/>
          <w:lang w:val="en-US"/>
        </w:rPr>
        <w:instrText>b</w:instrText>
      </w:r>
      <w:r w:rsidR="009B092F" w:rsidRPr="009B092F">
        <w:rPr>
          <w:rFonts w:eastAsia="Calibri"/>
          <w:sz w:val="28"/>
          <w:szCs w:val="28"/>
          <w:lang w:val="ru-RU"/>
        </w:rPr>
        <w:instrText>8-4</w:instrText>
      </w:r>
      <w:r w:rsidR="009B092F">
        <w:rPr>
          <w:rFonts w:eastAsia="Calibri"/>
          <w:sz w:val="28"/>
          <w:szCs w:val="28"/>
          <w:lang w:val="en-US"/>
        </w:rPr>
        <w:instrText>d</w:instrText>
      </w:r>
      <w:r w:rsidR="009B092F" w:rsidRPr="009B092F">
        <w:rPr>
          <w:rFonts w:eastAsia="Calibri"/>
          <w:sz w:val="28"/>
          <w:szCs w:val="28"/>
          <w:lang w:val="ru-RU"/>
        </w:rPr>
        <w:instrText>8</w:instrText>
      </w:r>
      <w:r w:rsidR="009B092F">
        <w:rPr>
          <w:rFonts w:eastAsia="Calibri"/>
          <w:sz w:val="28"/>
          <w:szCs w:val="28"/>
          <w:lang w:val="en-US"/>
        </w:rPr>
        <w:instrText>f</w:instrText>
      </w:r>
      <w:r w:rsidR="009B092F" w:rsidRPr="009B092F">
        <w:rPr>
          <w:rFonts w:eastAsia="Calibri"/>
          <w:sz w:val="28"/>
          <w:szCs w:val="28"/>
          <w:lang w:val="ru-RU"/>
        </w:rPr>
        <w:instrText>-</w:instrText>
      </w:r>
      <w:r w:rsidR="009B092F">
        <w:rPr>
          <w:rFonts w:eastAsia="Calibri"/>
          <w:sz w:val="28"/>
          <w:szCs w:val="28"/>
          <w:lang w:val="en-US"/>
        </w:rPr>
        <w:instrText>afb</w:instrText>
      </w:r>
      <w:r w:rsidR="009B092F" w:rsidRPr="009B092F">
        <w:rPr>
          <w:rFonts w:eastAsia="Calibri"/>
          <w:sz w:val="28"/>
          <w:szCs w:val="28"/>
          <w:lang w:val="ru-RU"/>
        </w:rPr>
        <w:instrText>5-0</w:instrText>
      </w:r>
      <w:r w:rsidR="009B092F">
        <w:rPr>
          <w:rFonts w:eastAsia="Calibri"/>
          <w:sz w:val="28"/>
          <w:szCs w:val="28"/>
          <w:lang w:val="en-US"/>
        </w:rPr>
        <w:instrText>fe</w:instrText>
      </w:r>
      <w:r w:rsidR="009B092F" w:rsidRPr="009B092F">
        <w:rPr>
          <w:rFonts w:eastAsia="Calibri"/>
          <w:sz w:val="28"/>
          <w:szCs w:val="28"/>
          <w:lang w:val="ru-RU"/>
        </w:rPr>
        <w:instrText>2310</w:instrText>
      </w:r>
      <w:r w:rsidR="009B092F">
        <w:rPr>
          <w:rFonts w:eastAsia="Calibri"/>
          <w:sz w:val="28"/>
          <w:szCs w:val="28"/>
          <w:lang w:val="en-US"/>
        </w:rPr>
        <w:instrText>e</w:instrText>
      </w:r>
      <w:r w:rsidR="009B092F" w:rsidRPr="009B092F">
        <w:rPr>
          <w:rFonts w:eastAsia="Calibri"/>
          <w:sz w:val="28"/>
          <w:szCs w:val="28"/>
          <w:lang w:val="ru-RU"/>
        </w:rPr>
        <w:instrText>571</w:instrText>
      </w:r>
      <w:r w:rsidR="009B092F">
        <w:rPr>
          <w:rFonts w:eastAsia="Calibri"/>
          <w:sz w:val="28"/>
          <w:szCs w:val="28"/>
          <w:lang w:val="en-US"/>
        </w:rPr>
        <w:instrText>a</w:instrText>
      </w:r>
      <w:r w:rsidR="009B092F" w:rsidRPr="009B092F">
        <w:rPr>
          <w:rFonts w:eastAsia="Calibri"/>
          <w:sz w:val="28"/>
          <w:szCs w:val="28"/>
          <w:lang w:val="ru-RU"/>
        </w:rPr>
        <w:instrText>"]}],"</w:instrText>
      </w:r>
      <w:r w:rsidR="009B092F">
        <w:rPr>
          <w:rFonts w:eastAsia="Calibri"/>
          <w:sz w:val="28"/>
          <w:szCs w:val="28"/>
          <w:lang w:val="en-US"/>
        </w:rPr>
        <w:instrText>mendeley</w:instrText>
      </w:r>
      <w:r w:rsidR="009B092F" w:rsidRPr="009B092F">
        <w:rPr>
          <w:rFonts w:eastAsia="Calibri"/>
          <w:sz w:val="28"/>
          <w:szCs w:val="28"/>
          <w:lang w:val="ru-RU"/>
        </w:rPr>
        <w:instrText>":{"</w:instrText>
      </w:r>
      <w:r w:rsidR="009B092F">
        <w:rPr>
          <w:rFonts w:eastAsia="Calibri"/>
          <w:sz w:val="28"/>
          <w:szCs w:val="28"/>
          <w:lang w:val="en-US"/>
        </w:rPr>
        <w:instrText>formattedCitation</w:instrText>
      </w:r>
      <w:r w:rsidR="009B092F" w:rsidRPr="009B092F">
        <w:rPr>
          <w:rFonts w:eastAsia="Calibri"/>
          <w:sz w:val="28"/>
          <w:szCs w:val="28"/>
          <w:lang w:val="ru-RU"/>
        </w:rPr>
        <w:instrText>":"[12,13]","</w:instrText>
      </w:r>
      <w:r w:rsidR="009B092F">
        <w:rPr>
          <w:rFonts w:eastAsia="Calibri"/>
          <w:sz w:val="28"/>
          <w:szCs w:val="28"/>
          <w:lang w:val="en-US"/>
        </w:rPr>
        <w:instrText>plainTextFormattedCitation</w:instrText>
      </w:r>
      <w:r w:rsidR="009B092F" w:rsidRPr="009B092F">
        <w:rPr>
          <w:rFonts w:eastAsia="Calibri"/>
          <w:sz w:val="28"/>
          <w:szCs w:val="28"/>
          <w:lang w:val="ru-RU"/>
        </w:rPr>
        <w:instrText>":"[12,13]","</w:instrText>
      </w:r>
      <w:r w:rsidR="009B092F">
        <w:rPr>
          <w:rFonts w:eastAsia="Calibri"/>
          <w:sz w:val="28"/>
          <w:szCs w:val="28"/>
          <w:lang w:val="en-US"/>
        </w:rPr>
        <w:instrText>previouslyFormattedCitation</w:instrText>
      </w:r>
      <w:r w:rsidR="009B092F" w:rsidRPr="009B092F">
        <w:rPr>
          <w:rFonts w:eastAsia="Calibri"/>
          <w:sz w:val="28"/>
          <w:szCs w:val="28"/>
          <w:lang w:val="ru-RU"/>
        </w:rPr>
        <w:instrText>":"[12,13]"},"</w:instrText>
      </w:r>
      <w:r w:rsidR="009B092F">
        <w:rPr>
          <w:rFonts w:eastAsia="Calibri"/>
          <w:sz w:val="28"/>
          <w:szCs w:val="28"/>
          <w:lang w:val="en-US"/>
        </w:rPr>
        <w:instrText>properties</w:instrText>
      </w:r>
      <w:r w:rsidR="009B092F" w:rsidRPr="009B092F">
        <w:rPr>
          <w:rFonts w:eastAsia="Calibri"/>
          <w:sz w:val="28"/>
          <w:szCs w:val="28"/>
          <w:lang w:val="ru-RU"/>
        </w:rPr>
        <w:instrText>":{"</w:instrText>
      </w:r>
      <w:r w:rsidR="009B092F">
        <w:rPr>
          <w:rFonts w:eastAsia="Calibri"/>
          <w:sz w:val="28"/>
          <w:szCs w:val="28"/>
          <w:lang w:val="en-US"/>
        </w:rPr>
        <w:instrText>noteIndex</w:instrText>
      </w:r>
      <w:r w:rsidR="009B092F" w:rsidRPr="009B092F">
        <w:rPr>
          <w:rFonts w:eastAsia="Calibri"/>
          <w:sz w:val="28"/>
          <w:szCs w:val="28"/>
          <w:lang w:val="ru-RU"/>
        </w:rPr>
        <w:instrText>":0},"</w:instrText>
      </w:r>
      <w:r w:rsidR="009B092F">
        <w:rPr>
          <w:rFonts w:eastAsia="Calibri"/>
          <w:sz w:val="28"/>
          <w:szCs w:val="28"/>
          <w:lang w:val="en-US"/>
        </w:rPr>
        <w:instrText>schema</w:instrText>
      </w:r>
      <w:r w:rsidR="009B092F" w:rsidRPr="009B092F">
        <w:rPr>
          <w:rFonts w:eastAsia="Calibri"/>
          <w:sz w:val="28"/>
          <w:szCs w:val="28"/>
          <w:lang w:val="ru-RU"/>
        </w:rPr>
        <w:instrText>":"</w:instrText>
      </w:r>
      <w:r w:rsidR="009B092F">
        <w:rPr>
          <w:rFonts w:eastAsia="Calibri"/>
          <w:sz w:val="28"/>
          <w:szCs w:val="28"/>
          <w:lang w:val="en-US"/>
        </w:rPr>
        <w:instrText>https</w:instrText>
      </w:r>
      <w:r w:rsidR="009B092F" w:rsidRPr="009B092F">
        <w:rPr>
          <w:rFonts w:eastAsia="Calibri"/>
          <w:sz w:val="28"/>
          <w:szCs w:val="28"/>
          <w:lang w:val="ru-RU"/>
        </w:rPr>
        <w:instrText>://</w:instrText>
      </w:r>
      <w:r w:rsidR="009B092F">
        <w:rPr>
          <w:rFonts w:eastAsia="Calibri"/>
          <w:sz w:val="28"/>
          <w:szCs w:val="28"/>
          <w:lang w:val="en-US"/>
        </w:rPr>
        <w:instrText>github</w:instrText>
      </w:r>
      <w:r w:rsidR="009B092F" w:rsidRPr="009B092F">
        <w:rPr>
          <w:rFonts w:eastAsia="Calibri"/>
          <w:sz w:val="28"/>
          <w:szCs w:val="28"/>
          <w:lang w:val="ru-RU"/>
        </w:rPr>
        <w:instrText>.</w:instrText>
      </w:r>
      <w:r w:rsidR="009B092F">
        <w:rPr>
          <w:rFonts w:eastAsia="Calibri"/>
          <w:sz w:val="28"/>
          <w:szCs w:val="28"/>
          <w:lang w:val="en-US"/>
        </w:rPr>
        <w:instrText>com</w:instrText>
      </w:r>
      <w:r w:rsidR="009B092F" w:rsidRPr="009B092F">
        <w:rPr>
          <w:rFonts w:eastAsia="Calibri"/>
          <w:sz w:val="28"/>
          <w:szCs w:val="28"/>
          <w:lang w:val="ru-RU"/>
        </w:rPr>
        <w:instrText>/</w:instrText>
      </w:r>
      <w:r w:rsidR="009B092F">
        <w:rPr>
          <w:rFonts w:eastAsia="Calibri"/>
          <w:sz w:val="28"/>
          <w:szCs w:val="28"/>
          <w:lang w:val="en-US"/>
        </w:rPr>
        <w:instrText>citation</w:instrText>
      </w:r>
      <w:r w:rsidR="009B092F" w:rsidRPr="009B092F">
        <w:rPr>
          <w:rFonts w:eastAsia="Calibri"/>
          <w:sz w:val="28"/>
          <w:szCs w:val="28"/>
          <w:lang w:val="ru-RU"/>
        </w:rPr>
        <w:instrText>-</w:instrText>
      </w:r>
      <w:r w:rsidR="009B092F">
        <w:rPr>
          <w:rFonts w:eastAsia="Calibri"/>
          <w:sz w:val="28"/>
          <w:szCs w:val="28"/>
          <w:lang w:val="en-US"/>
        </w:rPr>
        <w:instrText>style</w:instrText>
      </w:r>
      <w:r w:rsidR="009B092F" w:rsidRPr="009B092F">
        <w:rPr>
          <w:rFonts w:eastAsia="Calibri"/>
          <w:sz w:val="28"/>
          <w:szCs w:val="28"/>
          <w:lang w:val="ru-RU"/>
        </w:rPr>
        <w:instrText>-</w:instrText>
      </w:r>
      <w:r w:rsidR="009B092F">
        <w:rPr>
          <w:rFonts w:eastAsia="Calibri"/>
          <w:sz w:val="28"/>
          <w:szCs w:val="28"/>
          <w:lang w:val="en-US"/>
        </w:rPr>
        <w:instrText>language</w:instrText>
      </w:r>
      <w:r w:rsidR="009B092F" w:rsidRPr="009B092F">
        <w:rPr>
          <w:rFonts w:eastAsia="Calibri"/>
          <w:sz w:val="28"/>
          <w:szCs w:val="28"/>
          <w:lang w:val="ru-RU"/>
        </w:rPr>
        <w:instrText>/</w:instrText>
      </w:r>
      <w:r w:rsidR="009B092F">
        <w:rPr>
          <w:rFonts w:eastAsia="Calibri"/>
          <w:sz w:val="28"/>
          <w:szCs w:val="28"/>
          <w:lang w:val="en-US"/>
        </w:rPr>
        <w:instrText>schema</w:instrText>
      </w:r>
      <w:r w:rsidR="009B092F" w:rsidRPr="009B092F">
        <w:rPr>
          <w:rFonts w:eastAsia="Calibri"/>
          <w:sz w:val="28"/>
          <w:szCs w:val="28"/>
          <w:lang w:val="ru-RU"/>
        </w:rPr>
        <w:instrText>/</w:instrText>
      </w:r>
      <w:r w:rsidR="009B092F">
        <w:rPr>
          <w:rFonts w:eastAsia="Calibri"/>
          <w:sz w:val="28"/>
          <w:szCs w:val="28"/>
          <w:lang w:val="en-US"/>
        </w:rPr>
        <w:instrText>raw</w:instrText>
      </w:r>
      <w:r w:rsidR="009B092F" w:rsidRPr="009B092F">
        <w:rPr>
          <w:rFonts w:eastAsia="Calibri"/>
          <w:sz w:val="28"/>
          <w:szCs w:val="28"/>
          <w:lang w:val="ru-RU"/>
        </w:rPr>
        <w:instrText>/</w:instrText>
      </w:r>
      <w:r w:rsidR="009B092F">
        <w:rPr>
          <w:rFonts w:eastAsia="Calibri"/>
          <w:sz w:val="28"/>
          <w:szCs w:val="28"/>
          <w:lang w:val="en-US"/>
        </w:rPr>
        <w:instrText>master</w:instrText>
      </w:r>
      <w:r w:rsidR="009B092F" w:rsidRPr="009B092F">
        <w:rPr>
          <w:rFonts w:eastAsia="Calibri"/>
          <w:sz w:val="28"/>
          <w:szCs w:val="28"/>
          <w:lang w:val="ru-RU"/>
        </w:rPr>
        <w:instrText>/</w:instrText>
      </w:r>
      <w:r w:rsidR="009B092F">
        <w:rPr>
          <w:rFonts w:eastAsia="Calibri"/>
          <w:sz w:val="28"/>
          <w:szCs w:val="28"/>
          <w:lang w:val="en-US"/>
        </w:rPr>
        <w:instrText>csl</w:instrText>
      </w:r>
      <w:r w:rsidR="009B092F" w:rsidRPr="009B092F">
        <w:rPr>
          <w:rFonts w:eastAsia="Calibri"/>
          <w:sz w:val="28"/>
          <w:szCs w:val="28"/>
          <w:lang w:val="ru-RU"/>
        </w:rPr>
        <w:instrText>-</w:instrText>
      </w:r>
      <w:r w:rsidR="009B092F">
        <w:rPr>
          <w:rFonts w:eastAsia="Calibri"/>
          <w:sz w:val="28"/>
          <w:szCs w:val="28"/>
          <w:lang w:val="en-US"/>
        </w:rPr>
        <w:instrText>citation</w:instrText>
      </w:r>
      <w:r w:rsidR="009B092F" w:rsidRPr="009B092F">
        <w:rPr>
          <w:rFonts w:eastAsia="Calibri"/>
          <w:sz w:val="28"/>
          <w:szCs w:val="28"/>
          <w:lang w:val="ru-RU"/>
        </w:rPr>
        <w:instrText>.</w:instrText>
      </w:r>
      <w:r w:rsidR="009B092F">
        <w:rPr>
          <w:rFonts w:eastAsia="Calibri"/>
          <w:sz w:val="28"/>
          <w:szCs w:val="28"/>
          <w:lang w:val="en-US"/>
        </w:rPr>
        <w:instrText>json</w:instrText>
      </w:r>
      <w:r w:rsidR="009B092F" w:rsidRPr="009B092F">
        <w:rPr>
          <w:rFonts w:eastAsia="Calibri"/>
          <w:sz w:val="28"/>
          <w:szCs w:val="28"/>
          <w:lang w:val="ru-RU"/>
        </w:rPr>
        <w:instrText>"}</w:instrText>
      </w:r>
      <w:r w:rsidR="000E44CE" w:rsidRPr="00516687">
        <w:rPr>
          <w:rFonts w:eastAsia="Calibri"/>
          <w:sz w:val="28"/>
          <w:szCs w:val="28"/>
          <w:lang w:val="en-US"/>
        </w:rPr>
        <w:fldChar w:fldCharType="separate"/>
      </w:r>
      <w:r w:rsidR="00195C8D" w:rsidRPr="00516687">
        <w:rPr>
          <w:rFonts w:eastAsia="Calibri"/>
          <w:noProof/>
          <w:sz w:val="28"/>
          <w:szCs w:val="28"/>
          <w:lang w:val="ru-RU"/>
        </w:rPr>
        <w:t>[12,13]</w:t>
      </w:r>
      <w:r w:rsidR="000E44CE" w:rsidRPr="00516687">
        <w:rPr>
          <w:rFonts w:eastAsia="Calibri"/>
          <w:sz w:val="28"/>
          <w:szCs w:val="28"/>
          <w:lang w:val="en-US"/>
        </w:rPr>
        <w:fldChar w:fldCharType="end"/>
      </w:r>
      <w:r w:rsidRPr="00516687">
        <w:rPr>
          <w:rFonts w:eastAsia="Calibri"/>
          <w:sz w:val="28"/>
          <w:szCs w:val="28"/>
        </w:rPr>
        <w:t>.</w:t>
      </w:r>
    </w:p>
    <w:p w:rsidR="00C344AB" w:rsidRPr="00516687" w:rsidRDefault="00C344AB" w:rsidP="00FA251B">
      <w:pPr>
        <w:suppressAutoHyphens/>
        <w:autoSpaceDE/>
        <w:autoSpaceDN/>
        <w:ind w:firstLine="611"/>
        <w:jc w:val="both"/>
        <w:textAlignment w:val="baseline"/>
        <w:rPr>
          <w:rFonts w:eastAsia="Andale Sans UI"/>
          <w:kern w:val="1"/>
          <w:sz w:val="28"/>
          <w:szCs w:val="28"/>
          <w:lang w:val="ru-RU" w:eastAsia="fa-IR" w:bidi="fa-IR"/>
        </w:rPr>
      </w:pPr>
      <w:r w:rsidRPr="00516687">
        <w:rPr>
          <w:rFonts w:eastAsia="Andale Sans UI"/>
          <w:kern w:val="1"/>
          <w:sz w:val="28"/>
          <w:szCs w:val="28"/>
          <w:lang w:val="ru-RU" w:eastAsia="fa-IR" w:bidi="fa-IR"/>
        </w:rPr>
        <w:t xml:space="preserve">Психическое здоровье является одним из трех основных аспектов общего состояния здоровья как отдельных людей, так и сообществ. Важным соображением является психическое здоровье </w:t>
      </w:r>
      <w:r w:rsidR="007D46A1" w:rsidRPr="00516687">
        <w:rPr>
          <w:rFonts w:eastAsia="Andale Sans UI"/>
          <w:kern w:val="1"/>
          <w:sz w:val="28"/>
          <w:szCs w:val="28"/>
          <w:lang w:val="ru-RU" w:eastAsia="fa-IR" w:bidi="fa-IR"/>
        </w:rPr>
        <w:t>работников  здравоохранения</w:t>
      </w:r>
      <w:r w:rsidR="00BD687E" w:rsidRPr="00516687">
        <w:rPr>
          <w:rFonts w:eastAsia="Andale Sans UI"/>
          <w:kern w:val="1"/>
          <w:sz w:val="28"/>
          <w:szCs w:val="28"/>
          <w:lang w:val="ru-RU" w:eastAsia="fa-IR" w:bidi="fa-IR"/>
        </w:rPr>
        <w:t xml:space="preserve"> </w:t>
      </w:r>
      <w:r w:rsidRPr="00516687">
        <w:rPr>
          <w:rFonts w:eastAsia="Andale Sans UI"/>
          <w:kern w:val="1"/>
          <w:sz w:val="28"/>
          <w:szCs w:val="28"/>
          <w:lang w:val="ru-RU" w:eastAsia="fa-IR" w:bidi="fa-IR"/>
        </w:rPr>
        <w:t xml:space="preserve">, поскольку оно может напрямую влиять на качество их работы и, следовательно, на качество оказываемой помощи пациентам </w:t>
      </w:r>
      <w:r w:rsidRPr="00516687">
        <w:rPr>
          <w:rFonts w:eastAsia="Andale Sans UI"/>
          <w:kern w:val="1"/>
          <w:sz w:val="28"/>
          <w:szCs w:val="28"/>
          <w:lang w:val="ru-RU" w:eastAsia="fa-IR" w:bidi="fa-IR"/>
        </w:rPr>
        <w:fldChar w:fldCharType="begin" w:fldLock="1"/>
      </w:r>
      <w:r w:rsidR="00BD687E" w:rsidRPr="00516687">
        <w:rPr>
          <w:rFonts w:eastAsia="Andale Sans UI"/>
          <w:kern w:val="1"/>
          <w:sz w:val="28"/>
          <w:szCs w:val="28"/>
          <w:lang w:val="ru-RU" w:eastAsia="fa-IR" w:bidi="fa-IR"/>
        </w:rPr>
        <w:instrText>ADDIN CSL_CITATION {"citationItems":[{"id":"ITEM-1","itemData":{"id":"ITEM-1","issued":{"date-parts":[["0"]]},"title":"Influenza vaccination information for healthcare workers, Last updated: 01 March 2023. Available from: https://www.health.nsw.gov.au/Infectious/factsheets/Pages/influenza-vaccination-for-hcw.aspx#:~:text=Who%20should%20get%20vaccinated%3F,following%20grou","type":"article-journal"},"uris":["http://www.mendeley.com/documents/?uuid=4b227a1c-52d9-4671-88c1-9f50b5ff689e"]}],"mendeley":{"formattedCitation":"[14]","plainTextFormattedCitation":"[14]","previouslyFormattedCitation":"[14]"},"properties":{"noteIndex":0},"schema":"https://github.com/citation-style-language/schema/raw/master/csl-citation.json"}</w:instrText>
      </w:r>
      <w:r w:rsidRPr="00516687">
        <w:rPr>
          <w:rFonts w:eastAsia="Andale Sans UI"/>
          <w:kern w:val="1"/>
          <w:sz w:val="28"/>
          <w:szCs w:val="28"/>
          <w:lang w:val="ru-RU" w:eastAsia="fa-IR" w:bidi="fa-IR"/>
        </w:rPr>
        <w:fldChar w:fldCharType="separate"/>
      </w:r>
      <w:r w:rsidR="00195C8D" w:rsidRPr="00516687">
        <w:rPr>
          <w:rFonts w:eastAsia="Andale Sans UI"/>
          <w:noProof/>
          <w:kern w:val="1"/>
          <w:sz w:val="28"/>
          <w:szCs w:val="28"/>
          <w:lang w:val="ru-RU" w:eastAsia="fa-IR" w:bidi="fa-IR"/>
        </w:rPr>
        <w:t>[14]</w:t>
      </w:r>
      <w:r w:rsidRPr="00516687">
        <w:rPr>
          <w:rFonts w:eastAsia="Andale Sans UI"/>
          <w:kern w:val="1"/>
          <w:sz w:val="28"/>
          <w:szCs w:val="28"/>
          <w:lang w:val="ru-RU" w:eastAsia="fa-IR" w:bidi="fa-IR"/>
        </w:rPr>
        <w:fldChar w:fldCharType="end"/>
      </w:r>
      <w:r w:rsidRPr="00516687">
        <w:rPr>
          <w:rFonts w:eastAsia="Andale Sans UI"/>
          <w:kern w:val="1"/>
          <w:sz w:val="28"/>
          <w:szCs w:val="28"/>
          <w:lang w:val="ru-RU" w:eastAsia="fa-IR" w:bidi="fa-IR"/>
        </w:rPr>
        <w:t xml:space="preserve">. По данным CDC, к медработникам относятся все работники больниц, которые потенциально подвергались воздействию инфекционных агентов, передаваемых от других работников или пациентов </w:t>
      </w:r>
      <w:r w:rsidRPr="00516687">
        <w:rPr>
          <w:rFonts w:eastAsia="Andale Sans UI"/>
          <w:kern w:val="1"/>
          <w:sz w:val="28"/>
          <w:szCs w:val="28"/>
          <w:lang w:val="ru-RU" w:eastAsia="fa-IR" w:bidi="fa-IR"/>
        </w:rPr>
        <w:fldChar w:fldCharType="begin" w:fldLock="1"/>
      </w:r>
      <w:r w:rsidR="00BD687E" w:rsidRPr="00516687">
        <w:rPr>
          <w:rFonts w:eastAsia="Andale Sans UI"/>
          <w:kern w:val="1"/>
          <w:sz w:val="28"/>
          <w:szCs w:val="28"/>
          <w:lang w:val="ru-RU" w:eastAsia="fa-IR" w:bidi="fa-IR"/>
        </w:rPr>
        <w:instrText>ADDIN CSL_CITATION {"citationItems":[{"id":"ITEM-1","itemData":{"author":[{"dropping-particle":"","family":"Wu P, Styra R","given":"Gold W.","non-dropping-particle":"","parse-names":false,"suffix":""}],"id":"ITEM-1","issued":{"date-parts":[["0"]]},"title":"Mitigating the psychological effects of COVID-19 on health care workers. April 27, 2020 192 (17); Available from: https://www.cmaj.ca/content/192/17/E459.long","type":"article-journal"},"uris":["http://www.mendeley.com/documents/?uuid=5f9df390-22a6-476a-a43a-67bb53ac51ee"]}],"mendeley":{"formattedCitation":"[15]","plainTextFormattedCitation":"[15]","previouslyFormattedCitation":"[15]"},"properties":{"noteIndex":0},"schema":"https://github.com/citation-style-language/schema/raw/master/csl-citation.json"}</w:instrText>
      </w:r>
      <w:r w:rsidRPr="00516687">
        <w:rPr>
          <w:rFonts w:eastAsia="Andale Sans UI"/>
          <w:kern w:val="1"/>
          <w:sz w:val="28"/>
          <w:szCs w:val="28"/>
          <w:lang w:val="ru-RU" w:eastAsia="fa-IR" w:bidi="fa-IR"/>
        </w:rPr>
        <w:fldChar w:fldCharType="separate"/>
      </w:r>
      <w:r w:rsidR="00BD687E" w:rsidRPr="00516687">
        <w:rPr>
          <w:rFonts w:eastAsia="Andale Sans UI"/>
          <w:noProof/>
          <w:kern w:val="1"/>
          <w:sz w:val="28"/>
          <w:szCs w:val="28"/>
          <w:lang w:val="ru-RU" w:eastAsia="fa-IR" w:bidi="fa-IR"/>
        </w:rPr>
        <w:t>[15]</w:t>
      </w:r>
      <w:r w:rsidRPr="00516687">
        <w:rPr>
          <w:rFonts w:eastAsia="Andale Sans UI"/>
          <w:kern w:val="1"/>
          <w:sz w:val="28"/>
          <w:szCs w:val="28"/>
          <w:lang w:val="ru-RU" w:eastAsia="fa-IR" w:bidi="fa-IR"/>
        </w:rPr>
        <w:fldChar w:fldCharType="end"/>
      </w:r>
      <w:r w:rsidRPr="00516687">
        <w:rPr>
          <w:rFonts w:eastAsia="Andale Sans UI"/>
          <w:kern w:val="1"/>
          <w:sz w:val="28"/>
          <w:szCs w:val="28"/>
          <w:lang w:val="ru-RU" w:eastAsia="fa-IR" w:bidi="fa-IR"/>
        </w:rPr>
        <w:t xml:space="preserve">. Психическое здоровье работников в целом и медицинских работников в частности может постепенно ухудшаться из-за длительного пребывания в стрессовой рабочей среде. Длительный стресс у врачей и других медицинских работников тесно связан с увеличением неудовлетворенности работой, потерей профессиональных качеств и снижением производительности </w:t>
      </w:r>
      <w:r w:rsidRPr="00516687">
        <w:rPr>
          <w:rFonts w:eastAsia="Andale Sans UI"/>
          <w:kern w:val="1"/>
          <w:sz w:val="28"/>
          <w:szCs w:val="28"/>
          <w:lang w:val="ru-RU" w:eastAsia="fa-IR" w:bidi="fa-IR"/>
        </w:rPr>
        <w:fldChar w:fldCharType="begin" w:fldLock="1"/>
      </w:r>
      <w:r w:rsidR="000D17C3" w:rsidRPr="00516687">
        <w:rPr>
          <w:rFonts w:eastAsia="Andale Sans UI"/>
          <w:kern w:val="1"/>
          <w:sz w:val="28"/>
          <w:szCs w:val="28"/>
          <w:lang w:val="ru-RU" w:eastAsia="fa-IR" w:bidi="fa-IR"/>
        </w:rPr>
        <w:instrText>ADDIN CSL_CITATION {"citationItems":[{"id":"ITEM-1","itemData":{"author":[{"dropping-particle":"","family":"Shanafelt T, Ripp J","given":"Trockel M.","non-dropping-particle":"","parse-names":false,"suffix":""}],"id":"ITEM-1","issued":{"date-parts":[["0"]]},"title":"Understanding and Addressing Sources of Anxiety Among Health Care Professionals During the COVID-19 Pandemic. JAMA. 2020 Jun 2; 323(21):2133–4. https://doi.org/10. 1001/jama.2020.5893","type":"article-journal"},"uris":["http://www.mendeley.com/documents/?uuid=a722279c-4d6a-4ea0-b07f-bca1e9869a4d"]}],"mendeley":{"formattedCitation":"[16]","plainTextFormattedCitation":"[16]","previouslyFormattedCitation":"[16]"},"properties":{"noteIndex":0},"schema":"https://github.com/citation-style-language/schema/raw/master/csl-citation.json"}</w:instrText>
      </w:r>
      <w:r w:rsidRPr="00516687">
        <w:rPr>
          <w:rFonts w:eastAsia="Andale Sans UI"/>
          <w:kern w:val="1"/>
          <w:sz w:val="28"/>
          <w:szCs w:val="28"/>
          <w:lang w:val="ru-RU" w:eastAsia="fa-IR" w:bidi="fa-IR"/>
        </w:rPr>
        <w:fldChar w:fldCharType="separate"/>
      </w:r>
      <w:r w:rsidR="00BD687E" w:rsidRPr="00516687">
        <w:rPr>
          <w:rFonts w:eastAsia="Andale Sans UI"/>
          <w:noProof/>
          <w:kern w:val="1"/>
          <w:sz w:val="28"/>
          <w:szCs w:val="28"/>
          <w:lang w:val="ru-RU" w:eastAsia="fa-IR" w:bidi="fa-IR"/>
        </w:rPr>
        <w:t>[16]</w:t>
      </w:r>
      <w:r w:rsidRPr="00516687">
        <w:rPr>
          <w:rFonts w:eastAsia="Andale Sans UI"/>
          <w:kern w:val="1"/>
          <w:sz w:val="28"/>
          <w:szCs w:val="28"/>
          <w:lang w:val="ru-RU" w:eastAsia="fa-IR" w:bidi="fa-IR"/>
        </w:rPr>
        <w:fldChar w:fldCharType="end"/>
      </w:r>
      <w:r w:rsidRPr="00516687">
        <w:rPr>
          <w:rFonts w:eastAsia="Andale Sans UI"/>
          <w:kern w:val="1"/>
          <w:sz w:val="28"/>
          <w:szCs w:val="28"/>
          <w:lang w:val="ru-RU" w:eastAsia="fa-IR" w:bidi="fa-IR"/>
        </w:rPr>
        <w:t xml:space="preserve">. Это может иметь серьезные последствия как для здоровья работников, так и для качества оказываемой ими помощи. Более того, переутомление одного работника может негативно сказаться на всех в его непосредственной рабочей среде, создавая так называемый «эффект домино». Это особенно заметно в медицинских учреждениях, где работают большие междисциплинарные бригады, такие как отделение интенсивной терапии, где эффективность медработников во многом зависит от работы бригады </w:t>
      </w:r>
      <w:r w:rsidRPr="00516687">
        <w:rPr>
          <w:rFonts w:eastAsia="Andale Sans UI"/>
          <w:kern w:val="1"/>
          <w:sz w:val="28"/>
          <w:szCs w:val="28"/>
          <w:lang w:val="ru-RU" w:eastAsia="fa-IR" w:bidi="fa-IR"/>
        </w:rPr>
        <w:fldChar w:fldCharType="begin" w:fldLock="1"/>
      </w:r>
      <w:r w:rsidR="000D17C3" w:rsidRPr="00516687">
        <w:rPr>
          <w:rFonts w:eastAsia="Andale Sans UI"/>
          <w:kern w:val="1"/>
          <w:sz w:val="28"/>
          <w:szCs w:val="28"/>
          <w:lang w:val="ru-RU" w:eastAsia="fa-IR" w:bidi="fa-IR"/>
        </w:rPr>
        <w:instrText>ADDIN CSL_CITATION {"citationItems":[{"id":"ITEM-1","itemData":{"id":"ITEM-1","issued":{"date-parts":[["0"]]},"title":"Canadian Medical Association. CMA Workforce Survey 2017; 2017. Available at: https://surveys.cma.ca/link/survey117","type":"article-journal"},"uris":["http://www.mendeley.com/documents/?uuid=47d35c27-7a6c-4134-b12b-2591beb83cff"]}],"mendeley":{"formattedCitation":"[17]","plainTextFormattedCitation":"[17]","previouslyFormattedCitation":"[17]"},"properties":{"noteIndex":0},"schema":"https://github.com/citation-style-language/schema/raw/master/csl-citation.json"}</w:instrText>
      </w:r>
      <w:r w:rsidRPr="00516687">
        <w:rPr>
          <w:rFonts w:eastAsia="Andale Sans UI"/>
          <w:kern w:val="1"/>
          <w:sz w:val="28"/>
          <w:szCs w:val="28"/>
          <w:lang w:val="ru-RU" w:eastAsia="fa-IR" w:bidi="fa-IR"/>
        </w:rPr>
        <w:fldChar w:fldCharType="separate"/>
      </w:r>
      <w:r w:rsidR="00BD687E" w:rsidRPr="00516687">
        <w:rPr>
          <w:rFonts w:eastAsia="Andale Sans UI"/>
          <w:noProof/>
          <w:kern w:val="1"/>
          <w:sz w:val="28"/>
          <w:szCs w:val="28"/>
          <w:lang w:val="ru-RU" w:eastAsia="fa-IR" w:bidi="fa-IR"/>
        </w:rPr>
        <w:t>[17]</w:t>
      </w:r>
      <w:r w:rsidRPr="00516687">
        <w:rPr>
          <w:rFonts w:eastAsia="Andale Sans UI"/>
          <w:kern w:val="1"/>
          <w:sz w:val="28"/>
          <w:szCs w:val="28"/>
          <w:lang w:val="ru-RU" w:eastAsia="fa-IR" w:bidi="fa-IR"/>
        </w:rPr>
        <w:fldChar w:fldCharType="end"/>
      </w:r>
      <w:r w:rsidRPr="00516687">
        <w:rPr>
          <w:rFonts w:eastAsia="Andale Sans UI"/>
          <w:kern w:val="1"/>
          <w:sz w:val="28"/>
          <w:szCs w:val="28"/>
          <w:lang w:val="ru-RU" w:eastAsia="fa-IR" w:bidi="fa-IR"/>
        </w:rPr>
        <w:t xml:space="preserve">. Более высокий процент эмоционального истощения среди членов команды негативно влияет на межличностную командную работу и, следовательно, ставит под угрозу уход за пациентами </w:t>
      </w:r>
      <w:r w:rsidRPr="00516687">
        <w:rPr>
          <w:rFonts w:eastAsia="Andale Sans UI"/>
          <w:kern w:val="1"/>
          <w:sz w:val="28"/>
          <w:szCs w:val="28"/>
          <w:lang w:val="ru-RU" w:eastAsia="fa-IR" w:bidi="fa-IR"/>
        </w:rPr>
        <w:fldChar w:fldCharType="begin" w:fldLock="1"/>
      </w:r>
      <w:r w:rsidR="001B0D66" w:rsidRPr="00516687">
        <w:rPr>
          <w:rFonts w:eastAsia="Andale Sans UI"/>
          <w:kern w:val="1"/>
          <w:sz w:val="28"/>
          <w:szCs w:val="28"/>
          <w:lang w:val="ru-RU" w:eastAsia="fa-IR" w:bidi="fa-IR"/>
        </w:rPr>
        <w:instrText>ADDIN CSL_CITATION {"citationItems":[{"id":"ITEM-1","itemData":{"author":[{"dropping-particle":"","family":"Vahey DC, Aiken LH, Sloane DM, Clarke SP","given":"Vargas D.","non-dropping-particle":"","parse-names":false,"suffix":""}],"id":"ITEM-1","issued":{"date-parts":[["0"]]},"title":"Nurse Burnout and Patient Satisfaction. Med Care. 2004 Feb; 42(2 Suppl):II57–66. https://doi.org/10.1097/01.mlr.0000109126.50398.5a","type":"article-journal"},"uris":["http://www.mendeley.com/documents/?uuid=72cf5361-7404-4c78-8ad4-1d77831aeb0a"]},{"id":"ITEM-2","itemData":{"author":[{"dropping-particle":"","family":"Wallace JE, Lemaire JB","given":"Ghali WA.","non-dropping-particle":"","parse-names":false,"suffix":""}],"id":"ITEM-2","issued":{"date-parts":[["0"]]},"title":"Physician wellness: a missing quality indicator. Lancet https://www.thelancet.com/journals/lancet/issue/vol374no9702/PIIS0140-6736(09)X6100-3 1714–21.","type":"article-journal"},"uris":["http://www.mendeley.com/documents/?uuid=7863197b-341c-4e8b-96ee-72814a47baf1"]}],"mendeley":{"formattedCitation":"[18,19]","plainTextFormattedCitation":"[18,19]","previouslyFormattedCitation":"[18,19]"},"properties":{"noteIndex":0},"schema":"https://github.com/citation-style-language/schema/raw/master/csl-citation.json"}</w:instrText>
      </w:r>
      <w:r w:rsidRPr="00516687">
        <w:rPr>
          <w:rFonts w:eastAsia="Andale Sans UI"/>
          <w:kern w:val="1"/>
          <w:sz w:val="28"/>
          <w:szCs w:val="28"/>
          <w:lang w:val="ru-RU" w:eastAsia="fa-IR" w:bidi="fa-IR"/>
        </w:rPr>
        <w:fldChar w:fldCharType="separate"/>
      </w:r>
      <w:r w:rsidR="00BD687E" w:rsidRPr="00516687">
        <w:rPr>
          <w:rFonts w:eastAsia="Andale Sans UI"/>
          <w:noProof/>
          <w:kern w:val="1"/>
          <w:sz w:val="28"/>
          <w:szCs w:val="28"/>
          <w:lang w:val="ru-RU" w:eastAsia="fa-IR" w:bidi="fa-IR"/>
        </w:rPr>
        <w:t>[18,19]</w:t>
      </w:r>
      <w:r w:rsidRPr="00516687">
        <w:rPr>
          <w:rFonts w:eastAsia="Andale Sans UI"/>
          <w:kern w:val="1"/>
          <w:sz w:val="28"/>
          <w:szCs w:val="28"/>
          <w:lang w:val="ru-RU" w:eastAsia="fa-IR" w:bidi="fa-IR"/>
        </w:rPr>
        <w:fldChar w:fldCharType="end"/>
      </w:r>
      <w:r w:rsidRPr="00516687">
        <w:rPr>
          <w:rFonts w:eastAsia="Andale Sans UI"/>
          <w:kern w:val="1"/>
          <w:sz w:val="28"/>
          <w:szCs w:val="28"/>
          <w:lang w:val="ru-RU" w:eastAsia="fa-IR" w:bidi="fa-IR"/>
        </w:rPr>
        <w:t xml:space="preserve">. В настоящее время распространение нового коронавируса считается основным источником неуверенности, страха и беспокойства для многих медработников во всем мире, влияя на их физическое и психологическое здоровье различными способами </w:t>
      </w:r>
      <w:r w:rsidRPr="00516687">
        <w:rPr>
          <w:rFonts w:eastAsia="Andale Sans UI"/>
          <w:kern w:val="1"/>
          <w:sz w:val="28"/>
          <w:szCs w:val="28"/>
          <w:lang w:val="ru-RU" w:eastAsia="fa-IR" w:bidi="fa-IR"/>
        </w:rPr>
        <w:fldChar w:fldCharType="begin" w:fldLock="1"/>
      </w:r>
      <w:r w:rsidR="005C5722" w:rsidRPr="00516687">
        <w:rPr>
          <w:rFonts w:eastAsia="Andale Sans UI"/>
          <w:kern w:val="1"/>
          <w:sz w:val="28"/>
          <w:szCs w:val="28"/>
          <w:lang w:val="ru-RU" w:eastAsia="fa-IR" w:bidi="fa-IR"/>
        </w:rPr>
        <w:instrText>ADDIN CSL_CITATION {"citationItems":[{"id":"ITEM-1","itemData":{"author":[{"dropping-particle":"","family":"Rodrick Lim, MD, Kristine Van Aarsen, Msc, Sara Gray, MD, Louise Rang, MD, Jada Fitzpatrick, MD, and Lisa Fischer","given":"MD","non-dropping-particle":"","parse-names":false,"suffix":""}],"id":"ITEM-1","issued":{"date-parts":[["0"]]},"title":"Emergency medicine physician burnout and wellness in Canada before COVID19: A national survey. 2020 Jun 24 : 1–5; https://doi.org/10.1017%2Fcem.2020.431","type":"article-journal"},"uris":["http://www.mendeley.com/documents/?uuid=f54a0967-d08a-42e2-8a92-bcaf03355438"]}],"mendeley":{"formattedCitation":"[20]","plainTextFormattedCitation":"[20]","previouslyFormattedCitation":"[20]"},"properties":{"noteIndex":0},"schema":"https://github.com/citation-style-language/schema/raw/master/csl-citation.json"}</w:instrText>
      </w:r>
      <w:r w:rsidRPr="00516687">
        <w:rPr>
          <w:rFonts w:eastAsia="Andale Sans UI"/>
          <w:kern w:val="1"/>
          <w:sz w:val="28"/>
          <w:szCs w:val="28"/>
          <w:lang w:val="ru-RU" w:eastAsia="fa-IR" w:bidi="fa-IR"/>
        </w:rPr>
        <w:fldChar w:fldCharType="separate"/>
      </w:r>
      <w:r w:rsidR="005C5722" w:rsidRPr="00516687">
        <w:rPr>
          <w:rFonts w:eastAsia="Andale Sans UI"/>
          <w:noProof/>
          <w:kern w:val="1"/>
          <w:sz w:val="28"/>
          <w:szCs w:val="28"/>
          <w:lang w:val="ru-RU" w:eastAsia="fa-IR" w:bidi="fa-IR"/>
        </w:rPr>
        <w:t>[20]</w:t>
      </w:r>
      <w:r w:rsidRPr="00516687">
        <w:rPr>
          <w:rFonts w:eastAsia="Andale Sans UI"/>
          <w:kern w:val="1"/>
          <w:sz w:val="28"/>
          <w:szCs w:val="28"/>
          <w:lang w:val="ru-RU" w:eastAsia="fa-IR" w:bidi="fa-IR"/>
        </w:rPr>
        <w:fldChar w:fldCharType="end"/>
      </w:r>
      <w:r w:rsidRPr="00516687">
        <w:rPr>
          <w:rFonts w:eastAsia="Andale Sans UI"/>
          <w:kern w:val="1"/>
          <w:sz w:val="28"/>
          <w:szCs w:val="28"/>
          <w:lang w:val="ru-RU" w:eastAsia="fa-IR" w:bidi="fa-IR"/>
        </w:rPr>
        <w:t xml:space="preserve">. Положение медицинских работников на передовой в борьбе с нынешней пандемией требует физических и умственных сил для преодоления новых и неизвестных вызовов. Одна ось, по которой обычно оценивается психическое здоровье, — это стресс, тревога и депрессия. </w:t>
      </w:r>
      <w:r w:rsidR="009D5B05">
        <w:rPr>
          <w:rFonts w:eastAsia="Andale Sans UI"/>
          <w:kern w:val="1"/>
          <w:sz w:val="28"/>
          <w:szCs w:val="28"/>
          <w:lang w:val="ru-RU" w:eastAsia="fa-IR" w:bidi="fa-IR"/>
        </w:rPr>
        <w:t>Дан</w:t>
      </w:r>
      <w:r w:rsidR="00737E11" w:rsidRPr="00516687">
        <w:rPr>
          <w:rFonts w:eastAsia="Andale Sans UI"/>
          <w:kern w:val="1"/>
          <w:sz w:val="28"/>
          <w:szCs w:val="28"/>
          <w:lang w:val="ru-RU" w:eastAsia="fa-IR" w:bidi="fa-IR"/>
        </w:rPr>
        <w:t>ные</w:t>
      </w:r>
      <w:r w:rsidRPr="00516687">
        <w:rPr>
          <w:rFonts w:eastAsia="Andale Sans UI"/>
          <w:kern w:val="1"/>
          <w:sz w:val="28"/>
          <w:szCs w:val="28"/>
          <w:lang w:val="ru-RU" w:eastAsia="fa-IR" w:bidi="fa-IR"/>
        </w:rPr>
        <w:t xml:space="preserve"> симптомы у вр</w:t>
      </w:r>
      <w:r w:rsidR="00737E11" w:rsidRPr="00516687">
        <w:rPr>
          <w:rFonts w:eastAsia="Andale Sans UI"/>
          <w:kern w:val="1"/>
          <w:sz w:val="28"/>
          <w:szCs w:val="28"/>
          <w:lang w:val="ru-RU" w:eastAsia="fa-IR" w:bidi="fa-IR"/>
        </w:rPr>
        <w:t xml:space="preserve">ача или медицинского работника </w:t>
      </w:r>
      <w:r w:rsidRPr="00516687">
        <w:rPr>
          <w:rFonts w:eastAsia="Andale Sans UI"/>
          <w:kern w:val="1"/>
          <w:sz w:val="28"/>
          <w:szCs w:val="28"/>
          <w:lang w:val="ru-RU" w:eastAsia="fa-IR" w:bidi="fa-IR"/>
        </w:rPr>
        <w:t>могут иметь серьезные последствия для качества предоставляемой помощи</w:t>
      </w:r>
      <w:r w:rsidR="00737E11" w:rsidRPr="00516687">
        <w:rPr>
          <w:rFonts w:eastAsia="Andale Sans UI"/>
          <w:kern w:val="1"/>
          <w:sz w:val="28"/>
          <w:szCs w:val="28"/>
          <w:lang w:val="ru-RU" w:eastAsia="fa-IR" w:bidi="fa-IR"/>
        </w:rPr>
        <w:t>, что может отражаться на коммуникации</w:t>
      </w:r>
      <w:r w:rsidRPr="00516687">
        <w:rPr>
          <w:rFonts w:eastAsia="Andale Sans UI"/>
          <w:kern w:val="1"/>
          <w:sz w:val="28"/>
          <w:szCs w:val="28"/>
          <w:lang w:val="ru-RU" w:eastAsia="fa-IR" w:bidi="fa-IR"/>
        </w:rPr>
        <w:t xml:space="preserve"> между пациентом и врачом или даже </w:t>
      </w:r>
      <w:r w:rsidR="00737E11" w:rsidRPr="00516687">
        <w:rPr>
          <w:rFonts w:eastAsia="Andale Sans UI"/>
          <w:kern w:val="1"/>
          <w:sz w:val="28"/>
          <w:szCs w:val="28"/>
          <w:lang w:val="ru-RU" w:eastAsia="fa-IR" w:bidi="fa-IR"/>
        </w:rPr>
        <w:t>быть следствием</w:t>
      </w:r>
      <w:r w:rsidRPr="00516687">
        <w:rPr>
          <w:rFonts w:eastAsia="Andale Sans UI"/>
          <w:kern w:val="1"/>
          <w:sz w:val="28"/>
          <w:szCs w:val="28"/>
          <w:lang w:val="ru-RU" w:eastAsia="fa-IR" w:bidi="fa-IR"/>
        </w:rPr>
        <w:t xml:space="preserve"> врачебны</w:t>
      </w:r>
      <w:r w:rsidR="00737E11" w:rsidRPr="00516687">
        <w:rPr>
          <w:rFonts w:eastAsia="Andale Sans UI"/>
          <w:kern w:val="1"/>
          <w:sz w:val="28"/>
          <w:szCs w:val="28"/>
          <w:lang w:val="ru-RU" w:eastAsia="fa-IR" w:bidi="fa-IR"/>
        </w:rPr>
        <w:t>х</w:t>
      </w:r>
      <w:r w:rsidRPr="00516687">
        <w:rPr>
          <w:rFonts w:eastAsia="Andale Sans UI"/>
          <w:kern w:val="1"/>
          <w:sz w:val="28"/>
          <w:szCs w:val="28"/>
          <w:lang w:val="ru-RU" w:eastAsia="fa-IR" w:bidi="fa-IR"/>
        </w:rPr>
        <w:t xml:space="preserve"> ошиб</w:t>
      </w:r>
      <w:r w:rsidR="00737E11" w:rsidRPr="00516687">
        <w:rPr>
          <w:rFonts w:eastAsia="Andale Sans UI"/>
          <w:kern w:val="1"/>
          <w:sz w:val="28"/>
          <w:szCs w:val="28"/>
          <w:lang w:val="ru-RU" w:eastAsia="fa-IR" w:bidi="fa-IR"/>
        </w:rPr>
        <w:t>ок</w:t>
      </w:r>
      <w:r w:rsidRPr="00516687">
        <w:rPr>
          <w:rFonts w:eastAsia="Andale Sans UI"/>
          <w:kern w:val="1"/>
          <w:sz w:val="28"/>
          <w:szCs w:val="28"/>
          <w:lang w:val="ru-RU" w:eastAsia="fa-IR" w:bidi="fa-IR"/>
        </w:rPr>
        <w:t xml:space="preserve"> </w:t>
      </w:r>
      <w:r w:rsidRPr="00516687">
        <w:rPr>
          <w:rFonts w:eastAsia="Andale Sans UI"/>
          <w:kern w:val="1"/>
          <w:sz w:val="28"/>
          <w:szCs w:val="28"/>
          <w:lang w:val="ru-RU" w:eastAsia="fa-IR" w:bidi="fa-IR"/>
        </w:rPr>
        <w:fldChar w:fldCharType="begin" w:fldLock="1"/>
      </w:r>
      <w:r w:rsidR="005C5722" w:rsidRPr="00516687">
        <w:rPr>
          <w:rFonts w:eastAsia="Andale Sans UI"/>
          <w:kern w:val="1"/>
          <w:sz w:val="28"/>
          <w:szCs w:val="28"/>
          <w:lang w:val="ru-RU" w:eastAsia="fa-IR" w:bidi="fa-IR"/>
        </w:rPr>
        <w:instrText>ADDIN CSL_CITATION {"citationItems":[{"id":"ITEM-1","itemData":{"author":[{"dropping-particle":"","family":"Chuang C-H, Tseng P-C, Lin C-Y, Lin K-H","given":"Chen Y-Y.","non-dropping-particle":"","parse-names":false,"suffix":""}],"id":"ITEM-1","issued":{"date-parts":[["0"]]},"title":"Burnout in the intensive care unit professionals: A systematic review. Medicine (Baltimore). 2016 Dec; 95(50):e5629. https://doi.org/10.1097/MD. 0000000000005629","type":"article-journal"},"uris":["http://www.mendeley.com/documents/?uuid=b8d774fa-1421-4a33-b32d-f4c7f1485807"]}],"mendeley":{"formattedCitation":"[21]","plainTextFormattedCitation":"[21]","previouslyFormattedCitation":"[21]"},"properties":{"noteIndex":0},"schema":"https://github.com/citation-style-language/schema/raw/master/csl-citation.json"}</w:instrText>
      </w:r>
      <w:r w:rsidRPr="00516687">
        <w:rPr>
          <w:rFonts w:eastAsia="Andale Sans UI"/>
          <w:kern w:val="1"/>
          <w:sz w:val="28"/>
          <w:szCs w:val="28"/>
          <w:lang w:val="ru-RU" w:eastAsia="fa-IR" w:bidi="fa-IR"/>
        </w:rPr>
        <w:fldChar w:fldCharType="separate"/>
      </w:r>
      <w:r w:rsidR="005C5722" w:rsidRPr="00516687">
        <w:rPr>
          <w:rFonts w:eastAsia="Andale Sans UI"/>
          <w:noProof/>
          <w:kern w:val="1"/>
          <w:sz w:val="28"/>
          <w:szCs w:val="28"/>
          <w:lang w:val="ru-RU" w:eastAsia="fa-IR" w:bidi="fa-IR"/>
        </w:rPr>
        <w:t>[21]</w:t>
      </w:r>
      <w:r w:rsidRPr="00516687">
        <w:rPr>
          <w:rFonts w:eastAsia="Andale Sans UI"/>
          <w:kern w:val="1"/>
          <w:sz w:val="28"/>
          <w:szCs w:val="28"/>
          <w:lang w:val="ru-RU" w:eastAsia="fa-IR" w:bidi="fa-IR"/>
        </w:rPr>
        <w:fldChar w:fldCharType="end"/>
      </w:r>
      <w:r w:rsidRPr="00516687">
        <w:rPr>
          <w:rFonts w:eastAsia="Andale Sans UI"/>
          <w:kern w:val="1"/>
          <w:sz w:val="28"/>
          <w:szCs w:val="28"/>
          <w:lang w:val="ru-RU" w:eastAsia="fa-IR" w:bidi="fa-IR"/>
        </w:rPr>
        <w:t xml:space="preserve">. Кроме того, длительное переживание тревоги и стресса может также спровоцировать более тяжелые патологические фенотипы, такие как эмоциональное выгорание; состояние физического и психического истощения. Среди врачей выгорание обычно вызывается неблагоприятными условиями труда, включая долгий рабочий день, огромное давление и высокий уровень ответственности, которые могут либо усугубляться, либо предотвращаться другими факторами окружающей среды </w:t>
      </w:r>
      <w:r w:rsidRPr="00516687">
        <w:rPr>
          <w:rFonts w:eastAsia="Andale Sans UI"/>
          <w:kern w:val="1"/>
          <w:sz w:val="28"/>
          <w:szCs w:val="28"/>
          <w:lang w:val="ru-RU" w:eastAsia="fa-IR" w:bidi="fa-IR"/>
        </w:rPr>
        <w:fldChar w:fldCharType="begin" w:fldLock="1"/>
      </w:r>
      <w:r w:rsidR="005C5722" w:rsidRPr="00516687">
        <w:rPr>
          <w:rFonts w:eastAsia="Andale Sans UI"/>
          <w:kern w:val="1"/>
          <w:sz w:val="28"/>
          <w:szCs w:val="28"/>
          <w:lang w:val="ru-RU" w:eastAsia="fa-IR" w:bidi="fa-IR"/>
        </w:rPr>
        <w:instrText>ADDIN CSL_CITATION {"citationItems":[{"id":"ITEM-1","itemData":{"author":[{"dropping-particle":"","family":"Fahrenkopf AM, Sectish TC, Barger LK, Sharek PJ, Lewin D, Chiang VW","given":"et al.","non-dropping-particle":"","parse-names":false,"suffix":""}],"id":"ITEM-1","issued":{"date-parts":[["0"]]},"title":"Rates of medication errors among depressed and burnt out residents: prospective cohort study. BMJ. 2008 Feb 28; 336 (7642):488–91. https://doi.org/10.1136/bmj.39469.763218.BE","type":"article-journal"},"uris":["http://www.mendeley.com/documents/?uuid=3df0342f-24ed-46b5-99a9-ef95f45b2541"]}],"mendeley":{"formattedCitation":"[22]","plainTextFormattedCitation":"[22]","previouslyFormattedCitation":"[22]"},"properties":{"noteIndex":0},"schema":"https://github.com/citation-style-language/schema/raw/master/csl-citation.json"}</w:instrText>
      </w:r>
      <w:r w:rsidRPr="00516687">
        <w:rPr>
          <w:rFonts w:eastAsia="Andale Sans UI"/>
          <w:kern w:val="1"/>
          <w:sz w:val="28"/>
          <w:szCs w:val="28"/>
          <w:lang w:val="ru-RU" w:eastAsia="fa-IR" w:bidi="fa-IR"/>
        </w:rPr>
        <w:fldChar w:fldCharType="separate"/>
      </w:r>
      <w:r w:rsidR="005C5722" w:rsidRPr="00516687">
        <w:rPr>
          <w:rFonts w:eastAsia="Andale Sans UI"/>
          <w:noProof/>
          <w:kern w:val="1"/>
          <w:sz w:val="28"/>
          <w:szCs w:val="28"/>
          <w:lang w:val="ru-RU" w:eastAsia="fa-IR" w:bidi="fa-IR"/>
        </w:rPr>
        <w:t>[22]</w:t>
      </w:r>
      <w:r w:rsidRPr="00516687">
        <w:rPr>
          <w:rFonts w:eastAsia="Andale Sans UI"/>
          <w:kern w:val="1"/>
          <w:sz w:val="28"/>
          <w:szCs w:val="28"/>
          <w:lang w:val="ru-RU" w:eastAsia="fa-IR" w:bidi="fa-IR"/>
        </w:rPr>
        <w:fldChar w:fldCharType="end"/>
      </w:r>
      <w:r w:rsidRPr="00516687">
        <w:rPr>
          <w:rFonts w:eastAsia="Andale Sans UI"/>
          <w:kern w:val="1"/>
          <w:sz w:val="28"/>
          <w:szCs w:val="28"/>
          <w:lang w:val="ru-RU" w:eastAsia="fa-IR" w:bidi="fa-IR"/>
        </w:rPr>
        <w:t xml:space="preserve">. Выгорание врачей и медсестер неоднократно </w:t>
      </w:r>
      <w:r w:rsidRPr="00516687">
        <w:rPr>
          <w:rFonts w:eastAsia="Andale Sans UI"/>
          <w:kern w:val="1"/>
          <w:sz w:val="28"/>
          <w:szCs w:val="28"/>
          <w:lang w:val="ru-RU" w:eastAsia="fa-IR" w:bidi="fa-IR"/>
        </w:rPr>
        <w:lastRenderedPageBreak/>
        <w:t xml:space="preserve">упоминалось как фактор, угрожающий уходу за пациентами </w:t>
      </w:r>
      <w:r w:rsidRPr="00516687">
        <w:rPr>
          <w:rFonts w:eastAsia="Andale Sans UI"/>
          <w:kern w:val="1"/>
          <w:sz w:val="28"/>
          <w:szCs w:val="28"/>
          <w:lang w:val="ru-RU" w:eastAsia="fa-IR" w:bidi="fa-IR"/>
        </w:rPr>
        <w:fldChar w:fldCharType="begin" w:fldLock="1"/>
      </w:r>
      <w:r w:rsidR="005C5722" w:rsidRPr="00516687">
        <w:rPr>
          <w:rFonts w:eastAsia="Andale Sans UI"/>
          <w:kern w:val="1"/>
          <w:sz w:val="28"/>
          <w:szCs w:val="28"/>
          <w:lang w:val="ru-RU" w:eastAsia="fa-IR" w:bidi="fa-IR"/>
        </w:rPr>
        <w:instrText>ADDIN CSL_CITATION {"citationItems":[{"id":"ITEM-1","itemData":{"author":[{"dropping-particle":"","family":"Balch CM, Oreskovich MR, Dyrbye LN, Colaiano JM, Satele DV, Sloan JA","given":"et al.","non-dropping-particle":"","parse-names":false,"suffix":""}],"id":"ITEM-1","issued":{"date-parts":[["0"]]},"title":"Personal Consequences of Malpractice Lawsuits on American Surgeons. J Am Coll Surg. 2011 Nov 1; 213(5):657–67. https://doi.org/10.1016/j.jamcollsurg.2011.08.005","type":"article-journal"},"uris":["http://www.mendeley.com/documents/?uuid=0b9b8473-bc2f-4b46-8b85-df7130bab993"]},{"id":"ITEM-2","itemData":{"author":[{"dropping-particle":"","family":"L.","given":"Kane","non-dropping-particle":"","parse-names":false,"suffix":""}],"id":"ITEM-2","issued":{"date-parts":[["0"]]},"title":"Medscape National Physician Burnout, Depression &amp; Suicide Report 2019. Available at: https://www.medscape.com/slideshow/2019-lifestyle-burn- out-depression-6011056#29.","type":"article-journal"},"uris":["http://www.mendeley.com/documents/?uuid=ee865a45-91c9-475b-a03e-7af2bcc8e740"]},{"id":"ITEM-3","itemData":{"author":[{"dropping-particle":"","family":"Passalacqua SA","given":"Segrin C.","non-dropping-particle":"","parse-names":false,"suffix":""}],"id":"ITEM-3","issued":{"date-parts":[["0"]]},"title":"The Effect of Resident Physician Stress, Burnout, and Empathy on Patient- Centered Communication During the Long-Call Shift. Health Commun. 2012 Jul 1; 27(5):449–56. https://doi.org/10.1080/10410236.2011.606527","type":"article-journal"},"uris":["http://www.mendeley.com/documents/?uuid=2b175e66-5404-43f7-85c7-3fce07553830"]},{"id":"ITEM-4","itemData":{"author":[{"dropping-particle":"","family":"Scott LD, Rogers AE, Hwang W-T","given":"Zhang Y.","non-dropping-particle":"","parse-names":false,"suffix":""}],"id":"ITEM-4","issued":{"date-parts":[["0"]]},"title":"Effects of Critical Care Nurses’ Work Hours on Vigilance and Patients’ Safety. Am J Crit Care. 2006 Jan 1; 15(1):30–7. Available from: https://pubmed.ncbi.nlm.nih.gov/16391312/","type":"article-journal"},"uris":["http://www.mendeley.com/documents/?uuid=1e191c4a-d22a-4b72-89e0-7e7354bb924f"]},{"id":"ITEM-5","itemData":{"author":[{"dropping-particle":"","family":"Shanafelt TD, Balch CM, Bechamps G, Russell T, Dyrbye L, Satele D","given":"et al.","non-dropping-particle":"","parse-names":false,"suffix":""}],"id":"ITEM-5","issued":{"date-parts":[["0"]]},"title":"Burnout and Medical Errors Among American Surgeons.Ann Surg. 2010 Jun; 251(6):995–1000. https://doi.org/10.1097/SLA. 0b013e3181bfdab3","type":"article-journal"},"uris":["http://www.mendeley.com/documents/?uuid=984300be-b78f-40f7-9fea-b62186341ffd"]}],"mendeley":{"formattedCitation":"[23–27]","plainTextFormattedCitation":"[23–27]","previouslyFormattedCitation":"[23–27]"},"properties":{"noteIndex":0},"schema":"https://github.com/citation-style-language/schema/raw/master/csl-citation.json"}</w:instrText>
      </w:r>
      <w:r w:rsidRPr="00516687">
        <w:rPr>
          <w:rFonts w:eastAsia="Andale Sans UI"/>
          <w:kern w:val="1"/>
          <w:sz w:val="28"/>
          <w:szCs w:val="28"/>
          <w:lang w:val="ru-RU" w:eastAsia="fa-IR" w:bidi="fa-IR"/>
        </w:rPr>
        <w:fldChar w:fldCharType="separate"/>
      </w:r>
      <w:r w:rsidR="005C5722" w:rsidRPr="00516687">
        <w:rPr>
          <w:rFonts w:eastAsia="Andale Sans UI"/>
          <w:noProof/>
          <w:kern w:val="1"/>
          <w:sz w:val="28"/>
          <w:szCs w:val="28"/>
          <w:lang w:val="ru-RU" w:eastAsia="fa-IR" w:bidi="fa-IR"/>
        </w:rPr>
        <w:t>[23–27]</w:t>
      </w:r>
      <w:r w:rsidRPr="00516687">
        <w:rPr>
          <w:rFonts w:eastAsia="Andale Sans UI"/>
          <w:kern w:val="1"/>
          <w:sz w:val="28"/>
          <w:szCs w:val="28"/>
          <w:lang w:val="ru-RU" w:eastAsia="fa-IR" w:bidi="fa-IR"/>
        </w:rPr>
        <w:fldChar w:fldCharType="end"/>
      </w:r>
      <w:r w:rsidRPr="00516687">
        <w:rPr>
          <w:rFonts w:eastAsia="Andale Sans UI"/>
          <w:kern w:val="1"/>
          <w:sz w:val="28"/>
          <w:szCs w:val="28"/>
          <w:lang w:val="ru-RU" w:eastAsia="fa-IR" w:bidi="fa-IR"/>
        </w:rPr>
        <w:t xml:space="preserve">. Что еще хуже, восстановление после эмоционального выгорания </w:t>
      </w:r>
      <w:r w:rsidR="00801750">
        <w:rPr>
          <w:rFonts w:eastAsia="Andale Sans UI"/>
          <w:kern w:val="1"/>
          <w:sz w:val="28"/>
          <w:szCs w:val="28"/>
          <w:lang w:val="ru-RU" w:eastAsia="fa-IR" w:bidi="fa-IR"/>
        </w:rPr>
        <w:t>-</w:t>
      </w:r>
      <w:r w:rsidRPr="00516687">
        <w:rPr>
          <w:rFonts w:eastAsia="Andale Sans UI"/>
          <w:kern w:val="1"/>
          <w:sz w:val="28"/>
          <w:szCs w:val="28"/>
          <w:lang w:val="ru-RU" w:eastAsia="fa-IR" w:bidi="fa-IR"/>
        </w:rPr>
        <w:t xml:space="preserve"> нелегкий процесс. Сообщаемый риск выгорания приводит к причинно-следственной связи со снижением производительности, распространяя ущерб, нанесенный стрессом медицинскому работнику </w:t>
      </w:r>
      <w:r w:rsidRPr="00516687">
        <w:rPr>
          <w:rFonts w:eastAsia="Andale Sans UI"/>
          <w:kern w:val="1"/>
          <w:sz w:val="28"/>
          <w:szCs w:val="28"/>
          <w:lang w:val="ru-RU" w:eastAsia="fa-IR" w:bidi="fa-IR"/>
        </w:rPr>
        <w:fldChar w:fldCharType="begin" w:fldLock="1"/>
      </w:r>
      <w:r w:rsidR="005C5722" w:rsidRPr="00516687">
        <w:rPr>
          <w:rFonts w:eastAsia="Andale Sans UI"/>
          <w:kern w:val="1"/>
          <w:sz w:val="28"/>
          <w:szCs w:val="28"/>
          <w:lang w:val="ru-RU" w:eastAsia="fa-IR" w:bidi="fa-IR"/>
        </w:rPr>
        <w:instrText>ADDIN CSL_CITATION {"citationItems":[{"id":"ITEM-1","itemData":{"author":[{"dropping-particle":"","family":"Welp A, Meier LL","given":"Manser T.","non-dropping-particle":"","parse-names":false,"suffix":""}],"id":"ITEM-1","issued":{"date-parts":[["0"]]},"title":"The interplay between teamwork, clinicians’ emotional exhaustion, and cli- nician-rated patient safety: a longitudinal study. Crit Care. 2016 Apr 19; 20(1):110. https://doi.org/10. 1186/s13054-016-1282-9","type":"article-journal"},"uris":["http://www.mendeley.com/documents/?uuid=02ada500-285d-4730-90d7-bd69eb9e7ec8"]},{"id":"ITEM-2","itemData":{"author":[{"dropping-particle":"","family":"West CP, Dyrbye LN","given":"Shanafelt TD.","non-dropping-particle":"","parse-names":false,"suffix":""}],"id":"ITEM-2","issued":{"date-parts":[["0"]]},"title":"Physician burnout: contributors, consequences and solutions. 2018 March 05; https://doi.org/10.1111/joim.12752","type":"article-journal"},"uris":["http://www.mendeley.com/documents/?uuid=04eaf99f-2580-413e-9ddb-732bcaf15501"]}],"mendeley":{"formattedCitation":"[28,29]","plainTextFormattedCitation":"[28,29]","previouslyFormattedCitation":"[28,29]"},"properties":{"noteIndex":0},"schema":"https://github.com/citation-style-language/schema/raw/master/csl-citation.json"}</w:instrText>
      </w:r>
      <w:r w:rsidRPr="00516687">
        <w:rPr>
          <w:rFonts w:eastAsia="Andale Sans UI"/>
          <w:kern w:val="1"/>
          <w:sz w:val="28"/>
          <w:szCs w:val="28"/>
          <w:lang w:val="ru-RU" w:eastAsia="fa-IR" w:bidi="fa-IR"/>
        </w:rPr>
        <w:fldChar w:fldCharType="separate"/>
      </w:r>
      <w:r w:rsidR="005C5722" w:rsidRPr="00516687">
        <w:rPr>
          <w:rFonts w:eastAsia="Andale Sans UI"/>
          <w:noProof/>
          <w:kern w:val="1"/>
          <w:sz w:val="28"/>
          <w:szCs w:val="28"/>
          <w:lang w:val="ru-RU" w:eastAsia="fa-IR" w:bidi="fa-IR"/>
        </w:rPr>
        <w:t>[28,29]</w:t>
      </w:r>
      <w:r w:rsidRPr="00516687">
        <w:rPr>
          <w:rFonts w:eastAsia="Andale Sans UI"/>
          <w:kern w:val="1"/>
          <w:sz w:val="28"/>
          <w:szCs w:val="28"/>
          <w:lang w:val="ru-RU" w:eastAsia="fa-IR" w:bidi="fa-IR"/>
        </w:rPr>
        <w:fldChar w:fldCharType="end"/>
      </w:r>
      <w:r w:rsidRPr="00516687">
        <w:rPr>
          <w:rFonts w:eastAsia="Andale Sans UI"/>
          <w:kern w:val="1"/>
          <w:sz w:val="28"/>
          <w:szCs w:val="28"/>
          <w:lang w:val="ru-RU" w:eastAsia="fa-IR" w:bidi="fa-IR"/>
        </w:rPr>
        <w:t>. Таким образом, состояние психического здоровья всех медработников в любой момент времени необходимо тщательно контролировать, а любые наблюдаемые патологи</w:t>
      </w:r>
      <w:r w:rsidR="005C5722" w:rsidRPr="00516687">
        <w:rPr>
          <w:rFonts w:eastAsia="Andale Sans UI"/>
          <w:kern w:val="1"/>
          <w:sz w:val="28"/>
          <w:szCs w:val="28"/>
          <w:lang w:val="ru-RU" w:eastAsia="fa-IR" w:bidi="fa-IR"/>
        </w:rPr>
        <w:t>и следует оперативно устранять.</w:t>
      </w:r>
    </w:p>
    <w:p w:rsidR="00C510D9" w:rsidRDefault="00C344AB" w:rsidP="00FA251B">
      <w:pPr>
        <w:widowControl/>
        <w:autoSpaceDE/>
        <w:autoSpaceDN/>
        <w:ind w:firstLine="611"/>
        <w:jc w:val="both"/>
        <w:rPr>
          <w:rFonts w:eastAsia="Calibri"/>
          <w:sz w:val="28"/>
          <w:szCs w:val="28"/>
          <w:lang w:val="ru-RU"/>
        </w:rPr>
      </w:pPr>
      <w:r w:rsidRPr="00516687">
        <w:rPr>
          <w:rFonts w:eastAsia="Calibri"/>
          <w:sz w:val="28"/>
          <w:szCs w:val="28"/>
          <w:lang w:val="ru-RU"/>
        </w:rPr>
        <w:t>Эти результаты вызывают серьезную озабоченность в отношении психологической способности персонала неотложной</w:t>
      </w:r>
      <w:r w:rsidR="009145FF">
        <w:rPr>
          <w:rFonts w:eastAsia="Calibri"/>
          <w:sz w:val="28"/>
          <w:szCs w:val="28"/>
          <w:lang w:val="ru-RU"/>
        </w:rPr>
        <w:t xml:space="preserve"> помощи к будущим </w:t>
      </w:r>
      <w:r w:rsidR="009E30BD">
        <w:rPr>
          <w:rFonts w:eastAsia="Calibri"/>
          <w:sz w:val="28"/>
          <w:szCs w:val="28"/>
          <w:lang w:val="ru-RU"/>
        </w:rPr>
        <w:t>эпидемиям и</w:t>
      </w:r>
      <w:r w:rsidR="009145FF">
        <w:rPr>
          <w:rFonts w:eastAsia="Calibri"/>
          <w:sz w:val="28"/>
          <w:szCs w:val="28"/>
          <w:lang w:val="ru-RU"/>
        </w:rPr>
        <w:t xml:space="preserve"> пандеми</w:t>
      </w:r>
      <w:r w:rsidR="009E30BD">
        <w:rPr>
          <w:rFonts w:eastAsia="Calibri"/>
          <w:sz w:val="28"/>
          <w:szCs w:val="28"/>
          <w:lang w:val="ru-RU"/>
        </w:rPr>
        <w:t>ям</w:t>
      </w:r>
      <w:r w:rsidRPr="00516687">
        <w:rPr>
          <w:rFonts w:eastAsia="Calibri"/>
          <w:sz w:val="28"/>
          <w:szCs w:val="28"/>
          <w:lang w:val="ru-RU"/>
        </w:rPr>
        <w:t>, которые могут усугубить уже су</w:t>
      </w:r>
      <w:r w:rsidR="00BD15D7" w:rsidRPr="00516687">
        <w:rPr>
          <w:rFonts w:eastAsia="Calibri"/>
          <w:sz w:val="28"/>
          <w:szCs w:val="28"/>
          <w:lang w:val="ru-RU"/>
        </w:rPr>
        <w:t xml:space="preserve">ществующие кадровые кризисы. </w:t>
      </w:r>
      <w:r w:rsidRPr="00516687">
        <w:rPr>
          <w:rFonts w:eastAsia="Calibri"/>
          <w:sz w:val="28"/>
          <w:szCs w:val="28"/>
          <w:lang w:val="ru-RU"/>
        </w:rPr>
        <w:t xml:space="preserve">Вопреки предыдущим выводам, мы не нашли доказательств того, что процесс естественного выздоровления, работа </w:t>
      </w:r>
      <w:r w:rsidR="009145FF" w:rsidRPr="009145FF">
        <w:rPr>
          <w:rFonts w:eastAsia="Calibri"/>
          <w:sz w:val="28"/>
          <w:szCs w:val="28"/>
          <w:lang w:val="ru-RU"/>
        </w:rPr>
        <w:t>с профессиональными рисками и высоким уровнем психологической нагрузки на медицинских работников, работающих в условиях стресса, нехватки времени и высокой ответственности</w:t>
      </w:r>
      <w:r w:rsidRPr="00516687">
        <w:rPr>
          <w:rFonts w:eastAsia="Calibri"/>
          <w:sz w:val="28"/>
          <w:szCs w:val="28"/>
          <w:lang w:val="ru-RU"/>
        </w:rPr>
        <w:t xml:space="preserve"> привели к какому-либо снижению распространенности психологического стресса. </w:t>
      </w:r>
      <w:r w:rsidR="00927E0F">
        <w:rPr>
          <w:rFonts w:eastAsia="Calibri"/>
          <w:sz w:val="28"/>
          <w:szCs w:val="28"/>
          <w:lang w:val="ru-RU"/>
        </w:rPr>
        <w:t>Данные</w:t>
      </w:r>
      <w:r w:rsidRPr="00516687">
        <w:rPr>
          <w:rFonts w:eastAsia="Calibri"/>
          <w:sz w:val="28"/>
          <w:szCs w:val="28"/>
          <w:lang w:val="ru-RU"/>
        </w:rPr>
        <w:t xml:space="preserve"> результаты предоставляют современные доказательства того, что существует значительная группа врачей, которые продолжают испытывать высокий уровень дистресса и травм на каждом этапе </w:t>
      </w:r>
      <w:r w:rsidR="009145FF">
        <w:rPr>
          <w:rFonts w:eastAsia="Calibri"/>
          <w:sz w:val="28"/>
          <w:szCs w:val="28"/>
          <w:lang w:val="ru-RU"/>
        </w:rPr>
        <w:t>своей профессиональной деятельности</w:t>
      </w:r>
      <w:r w:rsidRPr="00516687">
        <w:rPr>
          <w:rFonts w:eastAsia="Calibri"/>
          <w:sz w:val="28"/>
          <w:szCs w:val="28"/>
          <w:lang w:val="ru-RU"/>
        </w:rPr>
        <w:t xml:space="preserve">. Крайне важно, чтобы те, кто находится в </w:t>
      </w:r>
      <w:r w:rsidR="009145FF">
        <w:rPr>
          <w:rFonts w:eastAsia="Calibri"/>
          <w:sz w:val="28"/>
          <w:szCs w:val="28"/>
          <w:lang w:val="ru-RU"/>
        </w:rPr>
        <w:t>группе риска</w:t>
      </w:r>
      <w:r w:rsidRPr="00516687">
        <w:rPr>
          <w:rFonts w:eastAsia="Calibri"/>
          <w:sz w:val="28"/>
          <w:szCs w:val="28"/>
          <w:lang w:val="ru-RU"/>
        </w:rPr>
        <w:t>, были выявлены и полностью поддержаны с помощью доказательной терапии, чтобы предотвратить долгосрочные последствия; потенциальное воздействие на убыль рабочей силы и долгосрочное психическое здоровье, вероятно, станет неуправляемым без немедл</w:t>
      </w:r>
      <w:r w:rsidR="00C510D9">
        <w:rPr>
          <w:rFonts w:eastAsia="Calibri"/>
          <w:sz w:val="28"/>
          <w:szCs w:val="28"/>
          <w:lang w:val="ru-RU"/>
        </w:rPr>
        <w:t xml:space="preserve">енных стратегических действий. </w:t>
      </w:r>
    </w:p>
    <w:p w:rsidR="00BD0FC2" w:rsidRPr="00C510D9" w:rsidRDefault="005E2BA6" w:rsidP="00FA251B">
      <w:pPr>
        <w:widowControl/>
        <w:autoSpaceDE/>
        <w:autoSpaceDN/>
        <w:ind w:firstLine="611"/>
        <w:jc w:val="both"/>
        <w:rPr>
          <w:rFonts w:eastAsia="Calibri"/>
          <w:sz w:val="28"/>
          <w:szCs w:val="28"/>
          <w:lang w:val="ru-RU"/>
        </w:rPr>
      </w:pPr>
      <w:r w:rsidRPr="00516687">
        <w:rPr>
          <w:rFonts w:eastAsia="Calibri"/>
          <w:b/>
          <w:sz w:val="28"/>
          <w:szCs w:val="28"/>
        </w:rPr>
        <w:t xml:space="preserve">Цель </w:t>
      </w:r>
      <w:r w:rsidR="00BD0FC2" w:rsidRPr="00516687">
        <w:rPr>
          <w:rFonts w:eastAsia="Calibri"/>
          <w:b/>
          <w:sz w:val="28"/>
          <w:szCs w:val="28"/>
        </w:rPr>
        <w:t>исследования</w:t>
      </w:r>
    </w:p>
    <w:p w:rsidR="00BD0FC2" w:rsidRPr="009A7465" w:rsidRDefault="00BD0FC2" w:rsidP="00FA251B">
      <w:pPr>
        <w:widowControl/>
        <w:tabs>
          <w:tab w:val="left" w:pos="993"/>
        </w:tabs>
        <w:autoSpaceDE/>
        <w:autoSpaceDN/>
        <w:ind w:firstLine="611"/>
        <w:jc w:val="both"/>
        <w:rPr>
          <w:rFonts w:eastAsia="Calibri"/>
          <w:sz w:val="28"/>
          <w:szCs w:val="28"/>
        </w:rPr>
      </w:pPr>
      <w:r w:rsidRPr="00516687">
        <w:rPr>
          <w:rFonts w:eastAsia="Calibri"/>
          <w:sz w:val="28"/>
          <w:szCs w:val="28"/>
        </w:rPr>
        <w:t xml:space="preserve">Изучить удовлетворенность и психоэмоциональные факторы, влияющие на профессиональную деятельность медицинских работников </w:t>
      </w:r>
      <w:r w:rsidRPr="009A7465">
        <w:rPr>
          <w:rFonts w:eastAsia="Calibri"/>
          <w:sz w:val="28"/>
          <w:szCs w:val="28"/>
        </w:rPr>
        <w:t>станции скорой медицинской помощи</w:t>
      </w:r>
      <w:r w:rsidR="005633EA">
        <w:rPr>
          <w:rFonts w:eastAsia="Calibri"/>
          <w:sz w:val="28"/>
          <w:szCs w:val="28"/>
          <w:lang w:val="ru-RU"/>
        </w:rPr>
        <w:t xml:space="preserve"> </w:t>
      </w:r>
      <w:r w:rsidR="005633EA">
        <w:rPr>
          <w:sz w:val="28"/>
          <w:szCs w:val="28"/>
        </w:rPr>
        <w:t xml:space="preserve">с целью совершенствования их </w:t>
      </w:r>
      <w:r w:rsidR="005633EA" w:rsidRPr="00867647">
        <w:rPr>
          <w:sz w:val="28"/>
          <w:szCs w:val="28"/>
        </w:rPr>
        <w:t>профессиональн</w:t>
      </w:r>
      <w:r w:rsidR="005633EA">
        <w:rPr>
          <w:sz w:val="28"/>
          <w:szCs w:val="28"/>
        </w:rPr>
        <w:t>ой</w:t>
      </w:r>
      <w:r w:rsidR="005633EA" w:rsidRPr="00867647">
        <w:rPr>
          <w:sz w:val="28"/>
          <w:szCs w:val="28"/>
        </w:rPr>
        <w:t xml:space="preserve"> деятельност</w:t>
      </w:r>
      <w:r w:rsidR="005633EA">
        <w:rPr>
          <w:sz w:val="28"/>
          <w:szCs w:val="28"/>
        </w:rPr>
        <w:t>и</w:t>
      </w:r>
      <w:r w:rsidRPr="009A7465">
        <w:rPr>
          <w:rFonts w:eastAsia="Calibri"/>
          <w:sz w:val="28"/>
          <w:szCs w:val="28"/>
        </w:rPr>
        <w:t>.</w:t>
      </w:r>
    </w:p>
    <w:p w:rsidR="00BD0FC2" w:rsidRPr="009A7465" w:rsidRDefault="00C510D9" w:rsidP="005A7AB9">
      <w:pPr>
        <w:widowControl/>
        <w:tabs>
          <w:tab w:val="left" w:pos="993"/>
        </w:tabs>
        <w:autoSpaceDE/>
        <w:autoSpaceDN/>
        <w:ind w:firstLine="567"/>
        <w:jc w:val="both"/>
        <w:rPr>
          <w:rFonts w:eastAsia="Calibri"/>
          <w:b/>
          <w:sz w:val="28"/>
          <w:szCs w:val="28"/>
          <w:lang w:val="ru-RU"/>
        </w:rPr>
      </w:pPr>
      <w:r w:rsidRPr="00807BF3">
        <w:rPr>
          <w:rFonts w:eastAsia="Calibri"/>
          <w:b/>
          <w:sz w:val="28"/>
          <w:szCs w:val="28"/>
          <w:lang w:val="ru-RU"/>
        </w:rPr>
        <w:t xml:space="preserve"> </w:t>
      </w:r>
      <w:r w:rsidR="00BD0FC2" w:rsidRPr="009A7465">
        <w:rPr>
          <w:rFonts w:eastAsia="Calibri"/>
          <w:b/>
          <w:sz w:val="28"/>
          <w:szCs w:val="28"/>
          <w:lang w:val="ru-RU"/>
        </w:rPr>
        <w:t xml:space="preserve">Задачи: </w:t>
      </w:r>
    </w:p>
    <w:p w:rsidR="00BD0FC2" w:rsidRPr="009A7465" w:rsidRDefault="005218E6" w:rsidP="00FA251B">
      <w:pPr>
        <w:pStyle w:val="a7"/>
        <w:widowControl/>
        <w:numPr>
          <w:ilvl w:val="0"/>
          <w:numId w:val="12"/>
        </w:numPr>
        <w:tabs>
          <w:tab w:val="left" w:pos="993"/>
        </w:tabs>
        <w:ind w:left="0" w:firstLine="611"/>
        <w:jc w:val="both"/>
        <w:rPr>
          <w:color w:val="000000"/>
          <w:sz w:val="28"/>
          <w:szCs w:val="28"/>
        </w:rPr>
      </w:pPr>
      <w:r w:rsidRPr="009A7465">
        <w:rPr>
          <w:rFonts w:eastAsia="Calibri"/>
          <w:sz w:val="28"/>
          <w:szCs w:val="28"/>
          <w:lang w:val="ru-RU"/>
        </w:rPr>
        <w:t>Провести анализ факторов</w:t>
      </w:r>
      <w:r w:rsidR="00BD0FC2" w:rsidRPr="009A7465">
        <w:rPr>
          <w:rFonts w:eastAsia="Calibri"/>
          <w:sz w:val="28"/>
          <w:szCs w:val="28"/>
          <w:lang w:val="ru-RU"/>
        </w:rPr>
        <w:t>, влияющи</w:t>
      </w:r>
      <w:r w:rsidRPr="009A7465">
        <w:rPr>
          <w:rFonts w:eastAsia="Calibri"/>
          <w:sz w:val="28"/>
          <w:szCs w:val="28"/>
          <w:lang w:val="ru-RU"/>
        </w:rPr>
        <w:t>х</w:t>
      </w:r>
      <w:r w:rsidR="00BD0FC2" w:rsidRPr="009A7465">
        <w:rPr>
          <w:rFonts w:eastAsia="Calibri"/>
          <w:sz w:val="28"/>
          <w:szCs w:val="28"/>
          <w:lang w:val="ru-RU"/>
        </w:rPr>
        <w:t xml:space="preserve"> на </w:t>
      </w:r>
      <w:r w:rsidR="002F2924" w:rsidRPr="002F2924">
        <w:rPr>
          <w:rFonts w:eastAsia="Calibri"/>
          <w:sz w:val="28"/>
          <w:szCs w:val="28"/>
          <w:lang w:val="ru-RU"/>
        </w:rPr>
        <w:t xml:space="preserve">на </w:t>
      </w:r>
      <w:r w:rsidR="002F2924" w:rsidRPr="002F2924">
        <w:rPr>
          <w:rFonts w:eastAsia="Calibri"/>
          <w:sz w:val="28"/>
          <w:szCs w:val="28"/>
        </w:rPr>
        <w:t>профессиональную деятельность медицинских работников станции скорой медицинской помощи</w:t>
      </w:r>
      <w:r w:rsidR="002F2924" w:rsidRPr="002F2924">
        <w:rPr>
          <w:rFonts w:eastAsia="Calibri"/>
          <w:sz w:val="28"/>
          <w:szCs w:val="28"/>
          <w:lang w:val="ru-RU"/>
        </w:rPr>
        <w:t xml:space="preserve">  </w:t>
      </w:r>
      <w:r w:rsidR="00BD0FC2" w:rsidRPr="009A7465">
        <w:rPr>
          <w:rFonts w:eastAsia="Calibri"/>
          <w:sz w:val="28"/>
          <w:szCs w:val="28"/>
          <w:lang w:val="ru-RU"/>
        </w:rPr>
        <w:t xml:space="preserve">  </w:t>
      </w:r>
      <w:r w:rsidR="009A7465" w:rsidRPr="009A7465">
        <w:rPr>
          <w:rFonts w:eastAsia="Calibri"/>
          <w:sz w:val="28"/>
          <w:szCs w:val="28"/>
        </w:rPr>
        <w:t>за рубежом и в Республике Казахстан</w:t>
      </w:r>
    </w:p>
    <w:p w:rsidR="00BD0FC2" w:rsidRPr="00A97D9F" w:rsidRDefault="00BD0FC2" w:rsidP="00FA251B">
      <w:pPr>
        <w:pStyle w:val="a7"/>
        <w:widowControl/>
        <w:numPr>
          <w:ilvl w:val="0"/>
          <w:numId w:val="12"/>
        </w:numPr>
        <w:tabs>
          <w:tab w:val="left" w:pos="993"/>
        </w:tabs>
        <w:ind w:left="0" w:firstLine="611"/>
        <w:jc w:val="both"/>
        <w:rPr>
          <w:rFonts w:eastAsia="Calibri"/>
          <w:sz w:val="28"/>
          <w:szCs w:val="28"/>
          <w:lang w:val="ru-RU"/>
        </w:rPr>
      </w:pPr>
      <w:r w:rsidRPr="00516687">
        <w:rPr>
          <w:rFonts w:eastAsia="Calibri"/>
          <w:sz w:val="28"/>
          <w:szCs w:val="28"/>
          <w:lang w:val="ru-RU"/>
        </w:rPr>
        <w:t xml:space="preserve">Провести анализ потребности и обеспеченности медицинскими </w:t>
      </w:r>
      <w:r w:rsidR="00D94F9B">
        <w:rPr>
          <w:rFonts w:eastAsia="Calibri"/>
          <w:sz w:val="28"/>
          <w:szCs w:val="28"/>
          <w:lang w:val="ru-RU"/>
        </w:rPr>
        <w:t>ресурсами</w:t>
      </w:r>
      <w:r w:rsidRPr="00516687">
        <w:rPr>
          <w:rFonts w:eastAsia="Calibri"/>
          <w:sz w:val="28"/>
          <w:szCs w:val="28"/>
          <w:lang w:val="ru-RU"/>
        </w:rPr>
        <w:t xml:space="preserve"> станци</w:t>
      </w:r>
      <w:r w:rsidR="00D94F9B">
        <w:rPr>
          <w:rFonts w:eastAsia="Calibri"/>
          <w:sz w:val="28"/>
          <w:szCs w:val="28"/>
          <w:lang w:val="ru-RU"/>
        </w:rPr>
        <w:t>й</w:t>
      </w:r>
      <w:r w:rsidRPr="00516687">
        <w:rPr>
          <w:rFonts w:eastAsia="Calibri"/>
          <w:sz w:val="28"/>
          <w:szCs w:val="28"/>
          <w:lang w:val="ru-RU"/>
        </w:rPr>
        <w:t xml:space="preserve"> скорой медицинской п</w:t>
      </w:r>
      <w:r w:rsidR="00951AFA" w:rsidRPr="00516687">
        <w:rPr>
          <w:rFonts w:eastAsia="Calibri"/>
          <w:sz w:val="28"/>
          <w:szCs w:val="28"/>
          <w:lang w:val="ru-RU"/>
        </w:rPr>
        <w:t xml:space="preserve">омощи </w:t>
      </w:r>
      <w:r w:rsidR="002A3CFB">
        <w:rPr>
          <w:rFonts w:eastAsia="Calibri"/>
          <w:sz w:val="28"/>
          <w:szCs w:val="28"/>
          <w:lang w:val="ru-RU"/>
        </w:rPr>
        <w:t xml:space="preserve">в </w:t>
      </w:r>
      <w:r w:rsidR="00951AFA" w:rsidRPr="00516687">
        <w:rPr>
          <w:rFonts w:eastAsia="Calibri"/>
          <w:sz w:val="28"/>
          <w:szCs w:val="28"/>
          <w:lang w:val="ru-RU"/>
        </w:rPr>
        <w:t>Республик</w:t>
      </w:r>
      <w:r w:rsidR="002A3CFB">
        <w:rPr>
          <w:rFonts w:eastAsia="Calibri"/>
          <w:sz w:val="28"/>
          <w:szCs w:val="28"/>
          <w:lang w:val="ru-RU"/>
        </w:rPr>
        <w:t>е</w:t>
      </w:r>
      <w:r w:rsidR="00951AFA" w:rsidRPr="00516687">
        <w:rPr>
          <w:rFonts w:eastAsia="Calibri"/>
          <w:sz w:val="28"/>
          <w:szCs w:val="28"/>
          <w:lang w:val="ru-RU"/>
        </w:rPr>
        <w:t xml:space="preserve"> Казахстан</w:t>
      </w:r>
      <w:r w:rsidR="002A3CFB">
        <w:rPr>
          <w:rFonts w:eastAsia="Calibri"/>
          <w:sz w:val="28"/>
          <w:szCs w:val="28"/>
          <w:lang w:val="ru-RU"/>
        </w:rPr>
        <w:t xml:space="preserve"> и в разрезе регионов (</w:t>
      </w:r>
      <w:r w:rsidR="00E45FB2" w:rsidRPr="00E45FB2">
        <w:rPr>
          <w:rFonts w:eastAsia="Calibri"/>
          <w:sz w:val="28"/>
          <w:szCs w:val="28"/>
          <w:lang w:val="ru-RU"/>
        </w:rPr>
        <w:t>Восточно-Казахстанск</w:t>
      </w:r>
      <w:r w:rsidR="00E45FB2">
        <w:rPr>
          <w:rFonts w:eastAsia="Calibri"/>
          <w:sz w:val="28"/>
          <w:szCs w:val="28"/>
          <w:lang w:val="ru-RU"/>
        </w:rPr>
        <w:t>ая</w:t>
      </w:r>
      <w:r w:rsidR="00E45FB2" w:rsidRPr="00E45FB2">
        <w:rPr>
          <w:rFonts w:eastAsia="Calibri"/>
          <w:sz w:val="28"/>
          <w:szCs w:val="28"/>
          <w:lang w:val="ru-RU"/>
        </w:rPr>
        <w:t xml:space="preserve"> област</w:t>
      </w:r>
      <w:r w:rsidR="00E45FB2">
        <w:rPr>
          <w:rFonts w:eastAsia="Calibri"/>
          <w:sz w:val="28"/>
          <w:szCs w:val="28"/>
          <w:lang w:val="ru-RU"/>
        </w:rPr>
        <w:t>ь</w:t>
      </w:r>
      <w:r w:rsidR="002A3CFB">
        <w:rPr>
          <w:rFonts w:eastAsia="Calibri"/>
          <w:sz w:val="28"/>
          <w:szCs w:val="28"/>
          <w:lang w:val="ru-RU"/>
        </w:rPr>
        <w:t>, облас</w:t>
      </w:r>
      <w:r w:rsidR="00E45FB2">
        <w:rPr>
          <w:rFonts w:eastAsia="Calibri"/>
          <w:sz w:val="28"/>
          <w:szCs w:val="28"/>
          <w:lang w:val="ru-RU"/>
        </w:rPr>
        <w:t>т</w:t>
      </w:r>
      <w:r w:rsidR="002A3CFB">
        <w:rPr>
          <w:rFonts w:eastAsia="Calibri"/>
          <w:sz w:val="28"/>
          <w:szCs w:val="28"/>
          <w:lang w:val="ru-RU"/>
        </w:rPr>
        <w:t>ь Абай);</w:t>
      </w:r>
    </w:p>
    <w:p w:rsidR="00BD0FC2" w:rsidRPr="00516687" w:rsidRDefault="00BD0FC2" w:rsidP="00FA251B">
      <w:pPr>
        <w:pStyle w:val="a7"/>
        <w:widowControl/>
        <w:numPr>
          <w:ilvl w:val="0"/>
          <w:numId w:val="12"/>
        </w:numPr>
        <w:tabs>
          <w:tab w:val="left" w:pos="993"/>
        </w:tabs>
        <w:autoSpaceDE/>
        <w:autoSpaceDN/>
        <w:ind w:left="0" w:firstLine="611"/>
        <w:jc w:val="both"/>
        <w:rPr>
          <w:rFonts w:eastAsia="Calibri"/>
          <w:sz w:val="28"/>
          <w:szCs w:val="28"/>
          <w:lang w:val="ru-RU"/>
        </w:rPr>
      </w:pPr>
      <w:r w:rsidRPr="00516687">
        <w:rPr>
          <w:rFonts w:eastAsia="Calibri"/>
          <w:sz w:val="28"/>
          <w:szCs w:val="28"/>
          <w:lang w:val="ru-RU"/>
        </w:rPr>
        <w:t>Оценить уровень удовлетворенности и психоэмоционального состояния медицинских работников станции скорой мед</w:t>
      </w:r>
      <w:r w:rsidR="003933BD" w:rsidRPr="00516687">
        <w:rPr>
          <w:rFonts w:eastAsia="Calibri"/>
          <w:sz w:val="28"/>
          <w:szCs w:val="28"/>
          <w:lang w:val="ru-RU"/>
        </w:rPr>
        <w:t>ицинской помощи в области Абай и Восточно-Казахстанской области</w:t>
      </w:r>
      <w:r w:rsidRPr="00516687">
        <w:rPr>
          <w:rFonts w:eastAsia="Calibri"/>
          <w:sz w:val="28"/>
          <w:szCs w:val="28"/>
          <w:lang w:val="ru-RU"/>
        </w:rPr>
        <w:t>;</w:t>
      </w:r>
    </w:p>
    <w:p w:rsidR="00BD0FC2" w:rsidRPr="00C510D9" w:rsidRDefault="00F21C95" w:rsidP="00FA251B">
      <w:pPr>
        <w:pStyle w:val="a7"/>
        <w:widowControl/>
        <w:numPr>
          <w:ilvl w:val="0"/>
          <w:numId w:val="12"/>
        </w:numPr>
        <w:tabs>
          <w:tab w:val="left" w:pos="993"/>
        </w:tabs>
        <w:autoSpaceDE/>
        <w:autoSpaceDN/>
        <w:ind w:left="0" w:firstLine="611"/>
        <w:jc w:val="both"/>
        <w:rPr>
          <w:rFonts w:eastAsia="Calibri"/>
          <w:sz w:val="28"/>
          <w:szCs w:val="28"/>
          <w:lang w:val="ru-RU"/>
        </w:rPr>
      </w:pPr>
      <w:r w:rsidRPr="00516687">
        <w:rPr>
          <w:rFonts w:eastAsia="Calibri"/>
          <w:sz w:val="28"/>
          <w:szCs w:val="28"/>
          <w:lang w:val="ru-RU"/>
        </w:rPr>
        <w:t xml:space="preserve">Разработать, </w:t>
      </w:r>
      <w:r w:rsidR="003B38B3" w:rsidRPr="009A7465">
        <w:rPr>
          <w:rFonts w:eastAsia="Calibri"/>
          <w:sz w:val="28"/>
          <w:szCs w:val="28"/>
          <w:lang w:val="ru-RU"/>
        </w:rPr>
        <w:t>апробировать</w:t>
      </w:r>
      <w:r w:rsidR="003B38B3" w:rsidRPr="00516687">
        <w:rPr>
          <w:rFonts w:eastAsia="Calibri"/>
          <w:sz w:val="28"/>
          <w:szCs w:val="28"/>
          <w:lang w:val="ru-RU"/>
        </w:rPr>
        <w:t xml:space="preserve"> и </w:t>
      </w:r>
      <w:r w:rsidR="00BD0FC2" w:rsidRPr="00516687">
        <w:rPr>
          <w:rFonts w:eastAsia="Calibri"/>
          <w:sz w:val="28"/>
          <w:szCs w:val="28"/>
          <w:lang w:val="ru-RU"/>
        </w:rPr>
        <w:t>внедрить</w:t>
      </w:r>
      <w:r w:rsidRPr="00516687">
        <w:rPr>
          <w:rFonts w:eastAsia="Calibri"/>
          <w:sz w:val="28"/>
          <w:szCs w:val="28"/>
          <w:lang w:val="ru-RU"/>
        </w:rPr>
        <w:t xml:space="preserve"> </w:t>
      </w:r>
      <w:r w:rsidR="005218E6" w:rsidRPr="00E45FB2">
        <w:rPr>
          <w:rFonts w:eastAsia="Calibri"/>
          <w:sz w:val="28"/>
          <w:szCs w:val="28"/>
          <w:lang w:val="ru-RU"/>
        </w:rPr>
        <w:t>алгоритм</w:t>
      </w:r>
      <w:r w:rsidRPr="00516687">
        <w:rPr>
          <w:rFonts w:eastAsia="Calibri"/>
          <w:sz w:val="28"/>
          <w:szCs w:val="28"/>
          <w:lang w:val="ru-RU"/>
        </w:rPr>
        <w:t xml:space="preserve"> оценки</w:t>
      </w:r>
      <w:r w:rsidR="00BD0FC2" w:rsidRPr="00516687">
        <w:rPr>
          <w:rFonts w:eastAsia="Calibri"/>
          <w:sz w:val="28"/>
          <w:szCs w:val="28"/>
          <w:lang w:val="ru-RU"/>
        </w:rPr>
        <w:t xml:space="preserve"> </w:t>
      </w:r>
      <w:r w:rsidRPr="00516687">
        <w:rPr>
          <w:rFonts w:eastAsia="Calibri"/>
          <w:sz w:val="28"/>
          <w:szCs w:val="28"/>
          <w:lang w:val="ru-RU"/>
        </w:rPr>
        <w:t>психоэмоционального состояния</w:t>
      </w:r>
      <w:r w:rsidR="00BD0FC2" w:rsidRPr="00516687">
        <w:rPr>
          <w:rFonts w:eastAsia="Calibri"/>
          <w:sz w:val="28"/>
          <w:szCs w:val="28"/>
          <w:lang w:val="ru-RU"/>
        </w:rPr>
        <w:t xml:space="preserve"> медицинских работников  станций скорой медицинской помощи</w:t>
      </w:r>
      <w:r w:rsidR="005633EA">
        <w:rPr>
          <w:rFonts w:eastAsia="Calibri"/>
          <w:sz w:val="28"/>
          <w:szCs w:val="28"/>
          <w:lang w:val="ru-RU"/>
        </w:rPr>
        <w:t xml:space="preserve"> </w:t>
      </w:r>
      <w:r w:rsidR="005633EA">
        <w:rPr>
          <w:sz w:val="28"/>
          <w:szCs w:val="28"/>
        </w:rPr>
        <w:t xml:space="preserve">с целью совершенствования их </w:t>
      </w:r>
      <w:r w:rsidR="005633EA" w:rsidRPr="00867647">
        <w:rPr>
          <w:sz w:val="28"/>
          <w:szCs w:val="28"/>
        </w:rPr>
        <w:t>профессиональн</w:t>
      </w:r>
      <w:r w:rsidR="005633EA">
        <w:rPr>
          <w:sz w:val="28"/>
          <w:szCs w:val="28"/>
        </w:rPr>
        <w:t>ой</w:t>
      </w:r>
      <w:r w:rsidR="005633EA" w:rsidRPr="00867647">
        <w:rPr>
          <w:sz w:val="28"/>
          <w:szCs w:val="28"/>
        </w:rPr>
        <w:t xml:space="preserve"> деятельност</w:t>
      </w:r>
      <w:r w:rsidR="005633EA">
        <w:rPr>
          <w:sz w:val="28"/>
          <w:szCs w:val="28"/>
        </w:rPr>
        <w:t>и</w:t>
      </w:r>
      <w:r w:rsidR="00BD0FC2" w:rsidRPr="00516687">
        <w:rPr>
          <w:rFonts w:eastAsia="Calibri"/>
          <w:sz w:val="28"/>
          <w:szCs w:val="28"/>
          <w:lang w:val="ru-RU"/>
        </w:rPr>
        <w:t>.</w:t>
      </w:r>
    </w:p>
    <w:p w:rsidR="00BD0FC2" w:rsidRPr="00516687" w:rsidRDefault="00BD0FC2" w:rsidP="00FA251B">
      <w:pPr>
        <w:ind w:firstLine="611"/>
        <w:jc w:val="both"/>
        <w:rPr>
          <w:sz w:val="28"/>
          <w:szCs w:val="28"/>
        </w:rPr>
      </w:pPr>
      <w:r w:rsidRPr="00516687">
        <w:rPr>
          <w:b/>
          <w:sz w:val="28"/>
          <w:szCs w:val="28"/>
        </w:rPr>
        <w:t>Научная новизна</w:t>
      </w:r>
      <w:r w:rsidRPr="00516687">
        <w:rPr>
          <w:b/>
          <w:sz w:val="28"/>
          <w:szCs w:val="28"/>
          <w:lang w:val="ru-RU"/>
        </w:rPr>
        <w:t xml:space="preserve"> </w:t>
      </w:r>
      <w:r w:rsidRPr="00516687">
        <w:rPr>
          <w:sz w:val="28"/>
          <w:szCs w:val="28"/>
        </w:rPr>
        <w:t xml:space="preserve">и теоретическая значимость исследования </w:t>
      </w:r>
      <w:r w:rsidRPr="00516687">
        <w:rPr>
          <w:sz w:val="28"/>
          <w:szCs w:val="28"/>
        </w:rPr>
        <w:lastRenderedPageBreak/>
        <w:t>определяются следующими признаками:</w:t>
      </w:r>
    </w:p>
    <w:p w:rsidR="00BD0FC2" w:rsidRPr="00516687" w:rsidRDefault="00E36DA5" w:rsidP="005A7AB9">
      <w:pPr>
        <w:pStyle w:val="a7"/>
        <w:widowControl/>
        <w:numPr>
          <w:ilvl w:val="0"/>
          <w:numId w:val="13"/>
        </w:numPr>
        <w:tabs>
          <w:tab w:val="left" w:pos="993"/>
        </w:tabs>
        <w:autoSpaceDE/>
        <w:autoSpaceDN/>
        <w:ind w:left="0" w:firstLine="611"/>
        <w:contextualSpacing/>
        <w:jc w:val="both"/>
        <w:outlineLvl w:val="0"/>
        <w:rPr>
          <w:sz w:val="28"/>
          <w:szCs w:val="28"/>
        </w:rPr>
      </w:pPr>
      <w:r>
        <w:rPr>
          <w:sz w:val="28"/>
          <w:szCs w:val="28"/>
          <w:lang w:val="ru-RU"/>
        </w:rPr>
        <w:t xml:space="preserve">впервые в Республике Казахстан проведено исследование по изучению </w:t>
      </w:r>
      <w:r w:rsidR="00BD0FC2" w:rsidRPr="00516687">
        <w:rPr>
          <w:sz w:val="28"/>
          <w:szCs w:val="28"/>
        </w:rPr>
        <w:t>фактор</w:t>
      </w:r>
      <w:r>
        <w:rPr>
          <w:sz w:val="28"/>
          <w:szCs w:val="28"/>
          <w:lang w:val="ru-RU"/>
        </w:rPr>
        <w:t>ов</w:t>
      </w:r>
      <w:r w:rsidR="00BD0FC2" w:rsidRPr="00516687">
        <w:rPr>
          <w:sz w:val="28"/>
          <w:szCs w:val="28"/>
        </w:rPr>
        <w:t>, влияющи</w:t>
      </w:r>
      <w:r w:rsidR="002F2924">
        <w:rPr>
          <w:sz w:val="28"/>
          <w:szCs w:val="28"/>
          <w:lang w:val="ru-RU"/>
        </w:rPr>
        <w:t>х</w:t>
      </w:r>
      <w:r w:rsidR="00BD0FC2" w:rsidRPr="00516687">
        <w:rPr>
          <w:sz w:val="28"/>
          <w:szCs w:val="28"/>
        </w:rPr>
        <w:t xml:space="preserve"> на </w:t>
      </w:r>
      <w:r>
        <w:rPr>
          <w:sz w:val="28"/>
          <w:szCs w:val="28"/>
          <w:lang w:val="ru-RU"/>
        </w:rPr>
        <w:t>профес</w:t>
      </w:r>
      <w:r w:rsidR="009D5B05">
        <w:rPr>
          <w:sz w:val="28"/>
          <w:szCs w:val="28"/>
          <w:lang w:val="ru-RU"/>
        </w:rPr>
        <w:t>сиональную деятельность медицинс</w:t>
      </w:r>
      <w:r>
        <w:rPr>
          <w:sz w:val="28"/>
          <w:szCs w:val="28"/>
          <w:lang w:val="ru-RU"/>
        </w:rPr>
        <w:t>ких работников</w:t>
      </w:r>
      <w:r w:rsidR="00BD0FC2" w:rsidRPr="00516687">
        <w:rPr>
          <w:sz w:val="28"/>
          <w:szCs w:val="28"/>
        </w:rPr>
        <w:t xml:space="preserve"> станции скорой медицинской помощи;</w:t>
      </w:r>
    </w:p>
    <w:p w:rsidR="00BD0FC2" w:rsidRPr="00516687" w:rsidRDefault="00B61380" w:rsidP="005A7AB9">
      <w:pPr>
        <w:pStyle w:val="a7"/>
        <w:widowControl/>
        <w:numPr>
          <w:ilvl w:val="0"/>
          <w:numId w:val="13"/>
        </w:numPr>
        <w:tabs>
          <w:tab w:val="left" w:pos="993"/>
        </w:tabs>
        <w:autoSpaceDE/>
        <w:autoSpaceDN/>
        <w:ind w:left="0" w:firstLine="611"/>
        <w:contextualSpacing/>
        <w:jc w:val="both"/>
        <w:outlineLvl w:val="0"/>
        <w:rPr>
          <w:sz w:val="28"/>
          <w:szCs w:val="28"/>
        </w:rPr>
      </w:pPr>
      <w:r w:rsidRPr="00516687">
        <w:rPr>
          <w:rFonts w:eastAsia="TimesNewRomanPSMT"/>
          <w:sz w:val="28"/>
          <w:szCs w:val="28"/>
          <w:lang w:val="ru-RU"/>
        </w:rPr>
        <w:t xml:space="preserve">проведен </w:t>
      </w:r>
      <w:r w:rsidR="00BD0FC2" w:rsidRPr="00516687">
        <w:rPr>
          <w:rFonts w:eastAsia="TimesNewRomanPSMT"/>
          <w:sz w:val="28"/>
          <w:szCs w:val="28"/>
        </w:rPr>
        <w:t>анализ потребности и обеспеченности медицинскими работниками</w:t>
      </w:r>
      <w:r w:rsidR="00BD0FC2" w:rsidRPr="00516687">
        <w:rPr>
          <w:rFonts w:eastAsia="Consolas"/>
          <w:color w:val="000000"/>
          <w:sz w:val="28"/>
          <w:szCs w:val="28"/>
        </w:rPr>
        <w:t xml:space="preserve"> станции скорой мед</w:t>
      </w:r>
      <w:r w:rsidR="003933BD" w:rsidRPr="00516687">
        <w:rPr>
          <w:rFonts w:eastAsia="Consolas"/>
          <w:color w:val="000000"/>
          <w:sz w:val="28"/>
          <w:szCs w:val="28"/>
        </w:rPr>
        <w:t xml:space="preserve">ицинской помощи </w:t>
      </w:r>
      <w:r w:rsidR="00E36DA5">
        <w:rPr>
          <w:rFonts w:eastAsia="Calibri"/>
          <w:sz w:val="28"/>
          <w:szCs w:val="28"/>
          <w:lang w:val="ru-RU"/>
        </w:rPr>
        <w:t xml:space="preserve">в </w:t>
      </w:r>
      <w:r w:rsidR="00E36DA5" w:rsidRPr="00516687">
        <w:rPr>
          <w:rFonts w:eastAsia="Calibri"/>
          <w:sz w:val="28"/>
          <w:szCs w:val="28"/>
          <w:lang w:val="ru-RU"/>
        </w:rPr>
        <w:t>Республик</w:t>
      </w:r>
      <w:r w:rsidR="00E36DA5">
        <w:rPr>
          <w:rFonts w:eastAsia="Calibri"/>
          <w:sz w:val="28"/>
          <w:szCs w:val="28"/>
          <w:lang w:val="ru-RU"/>
        </w:rPr>
        <w:t>е</w:t>
      </w:r>
      <w:r w:rsidR="00E36DA5" w:rsidRPr="00516687">
        <w:rPr>
          <w:rFonts w:eastAsia="Calibri"/>
          <w:sz w:val="28"/>
          <w:szCs w:val="28"/>
          <w:lang w:val="ru-RU"/>
        </w:rPr>
        <w:t xml:space="preserve"> Казахстан</w:t>
      </w:r>
      <w:r w:rsidR="00E36DA5">
        <w:rPr>
          <w:rFonts w:eastAsia="Calibri"/>
          <w:sz w:val="28"/>
          <w:szCs w:val="28"/>
          <w:lang w:val="ru-RU"/>
        </w:rPr>
        <w:t xml:space="preserve"> и в разрезе регионов (</w:t>
      </w:r>
      <w:r w:rsidR="00E36DA5" w:rsidRPr="00E45FB2">
        <w:rPr>
          <w:rFonts w:eastAsia="Calibri"/>
          <w:sz w:val="28"/>
          <w:szCs w:val="28"/>
          <w:lang w:val="ru-RU"/>
        </w:rPr>
        <w:t>Восточно-Казахстанск</w:t>
      </w:r>
      <w:r w:rsidR="00E36DA5">
        <w:rPr>
          <w:rFonts w:eastAsia="Calibri"/>
          <w:sz w:val="28"/>
          <w:szCs w:val="28"/>
          <w:lang w:val="ru-RU"/>
        </w:rPr>
        <w:t>ая</w:t>
      </w:r>
      <w:r w:rsidR="00E36DA5" w:rsidRPr="00E45FB2">
        <w:rPr>
          <w:rFonts w:eastAsia="Calibri"/>
          <w:sz w:val="28"/>
          <w:szCs w:val="28"/>
          <w:lang w:val="ru-RU"/>
        </w:rPr>
        <w:t xml:space="preserve"> област</w:t>
      </w:r>
      <w:r w:rsidR="00E36DA5">
        <w:rPr>
          <w:rFonts w:eastAsia="Calibri"/>
          <w:sz w:val="28"/>
          <w:szCs w:val="28"/>
          <w:lang w:val="ru-RU"/>
        </w:rPr>
        <w:t>ь, область Абай)</w:t>
      </w:r>
      <w:r w:rsidR="00BD0FC2" w:rsidRPr="00516687">
        <w:rPr>
          <w:rFonts w:eastAsia="Consolas"/>
          <w:color w:val="000000"/>
          <w:sz w:val="28"/>
          <w:szCs w:val="28"/>
        </w:rPr>
        <w:t>;</w:t>
      </w:r>
    </w:p>
    <w:p w:rsidR="00EF5B89" w:rsidRPr="00EF5B89" w:rsidRDefault="00E36DA5" w:rsidP="005A7AB9">
      <w:pPr>
        <w:pStyle w:val="a7"/>
        <w:widowControl/>
        <w:numPr>
          <w:ilvl w:val="0"/>
          <w:numId w:val="13"/>
        </w:numPr>
        <w:tabs>
          <w:tab w:val="left" w:pos="993"/>
        </w:tabs>
        <w:autoSpaceDE/>
        <w:autoSpaceDN/>
        <w:ind w:left="0" w:firstLine="611"/>
        <w:contextualSpacing/>
        <w:jc w:val="both"/>
        <w:outlineLvl w:val="0"/>
        <w:rPr>
          <w:sz w:val="28"/>
          <w:szCs w:val="28"/>
        </w:rPr>
      </w:pPr>
      <w:r>
        <w:rPr>
          <w:sz w:val="28"/>
          <w:szCs w:val="28"/>
          <w:lang w:val="ru-RU"/>
        </w:rPr>
        <w:t xml:space="preserve">впервые в Республике Казахстан </w:t>
      </w:r>
      <w:r w:rsidR="00B61380" w:rsidRPr="00516687">
        <w:rPr>
          <w:sz w:val="28"/>
          <w:szCs w:val="28"/>
          <w:lang w:val="ru-RU"/>
        </w:rPr>
        <w:t xml:space="preserve">изучена и дана </w:t>
      </w:r>
      <w:r w:rsidR="00BD0FC2" w:rsidRPr="00516687">
        <w:rPr>
          <w:sz w:val="28"/>
          <w:szCs w:val="28"/>
        </w:rPr>
        <w:t>оценка уровн</w:t>
      </w:r>
      <w:r w:rsidR="00B61380" w:rsidRPr="00516687">
        <w:rPr>
          <w:sz w:val="28"/>
          <w:szCs w:val="28"/>
          <w:lang w:val="ru-RU"/>
        </w:rPr>
        <w:t>ю</w:t>
      </w:r>
      <w:r w:rsidR="00BD0FC2" w:rsidRPr="00516687">
        <w:rPr>
          <w:sz w:val="28"/>
          <w:szCs w:val="28"/>
        </w:rPr>
        <w:t xml:space="preserve"> удовлетворенности и психоэмоциональн</w:t>
      </w:r>
      <w:r w:rsidR="00B61380" w:rsidRPr="00516687">
        <w:rPr>
          <w:sz w:val="28"/>
          <w:szCs w:val="28"/>
          <w:lang w:val="ru-RU"/>
        </w:rPr>
        <w:t>ого</w:t>
      </w:r>
      <w:r w:rsidR="00BD0FC2" w:rsidRPr="00516687">
        <w:rPr>
          <w:sz w:val="28"/>
          <w:szCs w:val="28"/>
        </w:rPr>
        <w:t xml:space="preserve"> состояни</w:t>
      </w:r>
      <w:r w:rsidR="00B61380" w:rsidRPr="00516687">
        <w:rPr>
          <w:sz w:val="28"/>
          <w:szCs w:val="28"/>
          <w:lang w:val="ru-RU"/>
        </w:rPr>
        <w:t>я</w:t>
      </w:r>
      <w:r w:rsidR="00BD0FC2" w:rsidRPr="00516687">
        <w:rPr>
          <w:sz w:val="28"/>
          <w:szCs w:val="28"/>
        </w:rPr>
        <w:t xml:space="preserve"> медицинских работников </w:t>
      </w:r>
      <w:r w:rsidR="00BD0FC2" w:rsidRPr="00516687">
        <w:rPr>
          <w:rFonts w:eastAsia="Consolas"/>
          <w:color w:val="000000"/>
          <w:sz w:val="28"/>
          <w:szCs w:val="28"/>
        </w:rPr>
        <w:t>станции скорой мед</w:t>
      </w:r>
      <w:r w:rsidR="003933BD" w:rsidRPr="00516687">
        <w:rPr>
          <w:rFonts w:eastAsia="Consolas"/>
          <w:color w:val="000000"/>
          <w:sz w:val="28"/>
          <w:szCs w:val="28"/>
        </w:rPr>
        <w:t>ицинской помощи в области Абай</w:t>
      </w:r>
      <w:r w:rsidR="003933BD" w:rsidRPr="00516687">
        <w:rPr>
          <w:rFonts w:eastAsia="Consolas"/>
          <w:color w:val="000000"/>
          <w:sz w:val="28"/>
          <w:szCs w:val="28"/>
          <w:lang w:val="ru-RU"/>
        </w:rPr>
        <w:t xml:space="preserve"> и </w:t>
      </w:r>
      <w:r w:rsidR="00BD0FC2" w:rsidRPr="00516687">
        <w:rPr>
          <w:rFonts w:eastAsia="Consolas"/>
          <w:color w:val="000000"/>
          <w:sz w:val="28"/>
          <w:szCs w:val="28"/>
        </w:rPr>
        <w:t>Восточно-Казахстанск</w:t>
      </w:r>
      <w:r w:rsidR="003933BD" w:rsidRPr="00516687">
        <w:rPr>
          <w:rFonts w:eastAsia="Consolas"/>
          <w:color w:val="000000"/>
          <w:sz w:val="28"/>
          <w:szCs w:val="28"/>
        </w:rPr>
        <w:t>ой област</w:t>
      </w:r>
      <w:r w:rsidR="003933BD" w:rsidRPr="00516687">
        <w:rPr>
          <w:rFonts w:eastAsia="Consolas"/>
          <w:color w:val="000000"/>
          <w:sz w:val="28"/>
          <w:szCs w:val="28"/>
          <w:lang w:val="ru-RU"/>
        </w:rPr>
        <w:t>и</w:t>
      </w:r>
      <w:r w:rsidR="00BD0FC2" w:rsidRPr="00516687">
        <w:rPr>
          <w:rFonts w:eastAsia="Consolas"/>
          <w:color w:val="000000"/>
          <w:sz w:val="28"/>
          <w:szCs w:val="28"/>
        </w:rPr>
        <w:t>;</w:t>
      </w:r>
    </w:p>
    <w:p w:rsidR="0048564D" w:rsidRPr="00C510D9" w:rsidRDefault="00E36DA5" w:rsidP="005A7AB9">
      <w:pPr>
        <w:pStyle w:val="a7"/>
        <w:widowControl/>
        <w:numPr>
          <w:ilvl w:val="0"/>
          <w:numId w:val="13"/>
        </w:numPr>
        <w:tabs>
          <w:tab w:val="left" w:pos="993"/>
        </w:tabs>
        <w:autoSpaceDE/>
        <w:autoSpaceDN/>
        <w:ind w:left="0" w:firstLine="611"/>
        <w:contextualSpacing/>
        <w:jc w:val="both"/>
        <w:outlineLvl w:val="0"/>
        <w:rPr>
          <w:sz w:val="28"/>
          <w:szCs w:val="28"/>
        </w:rPr>
      </w:pPr>
      <w:r>
        <w:rPr>
          <w:sz w:val="28"/>
          <w:szCs w:val="28"/>
          <w:lang w:val="ru-RU"/>
        </w:rPr>
        <w:t xml:space="preserve">впервые в Республике Казахстан </w:t>
      </w:r>
      <w:r w:rsidR="009D5B05">
        <w:rPr>
          <w:sz w:val="28"/>
          <w:szCs w:val="28"/>
        </w:rPr>
        <w:t>раз</w:t>
      </w:r>
      <w:r w:rsidR="0048564D" w:rsidRPr="00EF5B89">
        <w:rPr>
          <w:sz w:val="28"/>
          <w:szCs w:val="28"/>
        </w:rPr>
        <w:t>работан</w:t>
      </w:r>
      <w:r>
        <w:rPr>
          <w:sz w:val="28"/>
          <w:szCs w:val="28"/>
          <w:lang w:val="ru-RU"/>
        </w:rPr>
        <w:t>, утвержден и</w:t>
      </w:r>
      <w:r w:rsidR="0048564D" w:rsidRPr="00EF5B89">
        <w:rPr>
          <w:sz w:val="28"/>
          <w:szCs w:val="28"/>
        </w:rPr>
        <w:t xml:space="preserve"> внедрен </w:t>
      </w:r>
      <w:r w:rsidR="00C00409" w:rsidRPr="00E45FB2">
        <w:rPr>
          <w:rStyle w:val="fontstyle01"/>
          <w:rFonts w:ascii="Times New Roman" w:hAnsi="Times New Roman"/>
          <w:b w:val="0"/>
          <w:lang w:val="ru-RU"/>
        </w:rPr>
        <w:t>алгоритм</w:t>
      </w:r>
      <w:r w:rsidR="00BD0FC2" w:rsidRPr="00EF5B89">
        <w:rPr>
          <w:rStyle w:val="fontstyle01"/>
          <w:rFonts w:ascii="Times New Roman" w:hAnsi="Times New Roman"/>
          <w:b w:val="0"/>
          <w:lang w:val="ru-RU"/>
        </w:rPr>
        <w:t xml:space="preserve"> </w:t>
      </w:r>
      <w:r w:rsidR="00F21C95" w:rsidRPr="00EF5B89">
        <w:rPr>
          <w:rFonts w:eastAsia="Calibri"/>
          <w:sz w:val="28"/>
          <w:szCs w:val="28"/>
          <w:lang w:val="ru-RU"/>
        </w:rPr>
        <w:t>оценки психоэмоционального состояния медицинских работников  станций скорой медицинской помощи</w:t>
      </w:r>
      <w:r w:rsidR="0048564D" w:rsidRPr="00EF5B89">
        <w:rPr>
          <w:sz w:val="28"/>
          <w:szCs w:val="28"/>
        </w:rPr>
        <w:t xml:space="preserve">, включая </w:t>
      </w:r>
      <w:r>
        <w:rPr>
          <w:sz w:val="28"/>
          <w:szCs w:val="28"/>
          <w:lang w:val="ru-RU"/>
        </w:rPr>
        <w:t xml:space="preserve">мобильное </w:t>
      </w:r>
      <w:r w:rsidR="0048564D" w:rsidRPr="00EF5B89">
        <w:rPr>
          <w:sz w:val="28"/>
          <w:szCs w:val="28"/>
        </w:rPr>
        <w:t xml:space="preserve">приложение </w:t>
      </w:r>
      <w:r w:rsidR="0048564D" w:rsidRPr="00EF5B89">
        <w:rPr>
          <w:bCs/>
          <w:sz w:val="28"/>
          <w:szCs w:val="28"/>
          <w:lang w:val="ru-RU" w:eastAsia="ru-RU"/>
        </w:rPr>
        <w:t>APCU (Ambulance Psychology Check Up)</w:t>
      </w:r>
      <w:r w:rsidR="00EF5B89">
        <w:rPr>
          <w:bCs/>
          <w:sz w:val="28"/>
          <w:szCs w:val="28"/>
          <w:lang w:val="ru-RU" w:eastAsia="ru-RU"/>
        </w:rPr>
        <w:t xml:space="preserve"> </w:t>
      </w:r>
      <w:r w:rsidR="00866240" w:rsidRPr="00866240">
        <w:rPr>
          <w:rFonts w:ascii="TimesNewRomanPS-BoldMT" w:hAnsi="TimesNewRomanPS-BoldMT"/>
          <w:bCs/>
          <w:color w:val="000000"/>
          <w:sz w:val="28"/>
          <w:szCs w:val="28"/>
          <w:lang w:val="ru-RU"/>
        </w:rPr>
        <w:t>для мониторинга, оценки и профилактики психоэмоциональных состояний у медицинских работников станции скорой медицинской помощи</w:t>
      </w:r>
      <w:r w:rsidR="005633EA">
        <w:rPr>
          <w:rFonts w:ascii="TimesNewRomanPS-BoldMT" w:hAnsi="TimesNewRomanPS-BoldMT"/>
          <w:bCs/>
          <w:color w:val="000000"/>
          <w:sz w:val="28"/>
          <w:szCs w:val="28"/>
          <w:lang w:val="ru-RU"/>
        </w:rPr>
        <w:t xml:space="preserve"> </w:t>
      </w:r>
      <w:r w:rsidR="005633EA">
        <w:rPr>
          <w:sz w:val="28"/>
          <w:szCs w:val="28"/>
        </w:rPr>
        <w:t xml:space="preserve">с целью совершенствования их </w:t>
      </w:r>
      <w:r w:rsidR="005633EA" w:rsidRPr="00867647">
        <w:rPr>
          <w:sz w:val="28"/>
          <w:szCs w:val="28"/>
        </w:rPr>
        <w:t>профессиональн</w:t>
      </w:r>
      <w:r w:rsidR="005633EA">
        <w:rPr>
          <w:sz w:val="28"/>
          <w:szCs w:val="28"/>
        </w:rPr>
        <w:t>ой</w:t>
      </w:r>
      <w:r w:rsidR="005633EA" w:rsidRPr="00867647">
        <w:rPr>
          <w:sz w:val="28"/>
          <w:szCs w:val="28"/>
        </w:rPr>
        <w:t xml:space="preserve"> деятельност</w:t>
      </w:r>
      <w:r w:rsidR="005633EA">
        <w:rPr>
          <w:sz w:val="28"/>
          <w:szCs w:val="28"/>
        </w:rPr>
        <w:t>и</w:t>
      </w:r>
      <w:r w:rsidR="00C91E69">
        <w:rPr>
          <w:rFonts w:ascii="TimesNewRomanPS-BoldMT" w:hAnsi="TimesNewRomanPS-BoldMT"/>
          <w:bCs/>
          <w:color w:val="000000"/>
          <w:sz w:val="28"/>
          <w:szCs w:val="28"/>
          <w:lang w:val="ru-RU"/>
        </w:rPr>
        <w:t>.</w:t>
      </w:r>
    </w:p>
    <w:p w:rsidR="00BD0FC2" w:rsidRPr="00516687" w:rsidRDefault="00BD0FC2" w:rsidP="005A7AB9">
      <w:pPr>
        <w:widowControl/>
        <w:tabs>
          <w:tab w:val="left" w:pos="993"/>
        </w:tabs>
        <w:autoSpaceDE/>
        <w:autoSpaceDN/>
        <w:ind w:firstLine="611"/>
        <w:rPr>
          <w:b/>
          <w:bCs/>
          <w:color w:val="000000"/>
          <w:sz w:val="28"/>
          <w:szCs w:val="28"/>
          <w:lang w:val="ru-RU" w:eastAsia="ru-RU"/>
        </w:rPr>
      </w:pPr>
      <w:r w:rsidRPr="00516687">
        <w:rPr>
          <w:b/>
          <w:bCs/>
          <w:color w:val="000000"/>
          <w:sz w:val="28"/>
          <w:szCs w:val="28"/>
          <w:lang w:val="ru-RU" w:eastAsia="ru-RU"/>
        </w:rPr>
        <w:t xml:space="preserve">Теоретическая значимость </w:t>
      </w:r>
    </w:p>
    <w:p w:rsidR="00592B97" w:rsidRPr="002F2924" w:rsidRDefault="004626D9" w:rsidP="002F2924">
      <w:pPr>
        <w:pStyle w:val="a7"/>
        <w:widowControl/>
        <w:numPr>
          <w:ilvl w:val="0"/>
          <w:numId w:val="46"/>
        </w:numPr>
        <w:tabs>
          <w:tab w:val="left" w:pos="0"/>
          <w:tab w:val="left" w:pos="993"/>
        </w:tabs>
        <w:autoSpaceDE/>
        <w:autoSpaceDN/>
        <w:ind w:left="0" w:firstLine="611"/>
        <w:jc w:val="both"/>
        <w:rPr>
          <w:color w:val="000000"/>
          <w:sz w:val="28"/>
          <w:szCs w:val="28"/>
          <w:lang w:eastAsia="ru-RU"/>
        </w:rPr>
      </w:pPr>
      <w:r w:rsidRPr="00042C8E">
        <w:rPr>
          <w:color w:val="000000"/>
          <w:sz w:val="28"/>
          <w:szCs w:val="28"/>
          <w:lang w:val="ru-RU" w:eastAsia="ru-RU"/>
        </w:rPr>
        <w:t>Анализ уровня удовлетворенности и</w:t>
      </w:r>
      <w:r w:rsidR="0012248F" w:rsidRPr="00042C8E">
        <w:rPr>
          <w:color w:val="000000"/>
          <w:sz w:val="28"/>
          <w:szCs w:val="28"/>
          <w:lang w:val="ru-RU" w:eastAsia="ru-RU"/>
        </w:rPr>
        <w:t xml:space="preserve"> </w:t>
      </w:r>
      <w:r w:rsidR="008B2045" w:rsidRPr="00042C8E">
        <w:rPr>
          <w:color w:val="000000"/>
          <w:sz w:val="28"/>
          <w:szCs w:val="28"/>
          <w:lang w:val="ru-RU" w:eastAsia="ru-RU"/>
        </w:rPr>
        <w:t xml:space="preserve">психоэмоциональных </w:t>
      </w:r>
      <w:r w:rsidR="0012248F" w:rsidRPr="00042C8E">
        <w:rPr>
          <w:color w:val="000000"/>
          <w:sz w:val="28"/>
          <w:szCs w:val="28"/>
          <w:lang w:val="ru-RU" w:eastAsia="ru-RU"/>
        </w:rPr>
        <w:t>фактор</w:t>
      </w:r>
      <w:r w:rsidRPr="00042C8E">
        <w:rPr>
          <w:color w:val="000000"/>
          <w:sz w:val="28"/>
          <w:szCs w:val="28"/>
          <w:lang w:val="ru-RU" w:eastAsia="ru-RU"/>
        </w:rPr>
        <w:t>ов</w:t>
      </w:r>
      <w:r w:rsidR="0012248F" w:rsidRPr="00042C8E">
        <w:rPr>
          <w:color w:val="000000"/>
          <w:sz w:val="28"/>
          <w:szCs w:val="28"/>
          <w:lang w:val="ru-RU" w:eastAsia="ru-RU"/>
        </w:rPr>
        <w:t>, влияющих н</w:t>
      </w:r>
      <w:r w:rsidR="0012248F" w:rsidRPr="00042C8E">
        <w:rPr>
          <w:sz w:val="28"/>
          <w:szCs w:val="28"/>
        </w:rPr>
        <w:t xml:space="preserve">а </w:t>
      </w:r>
      <w:r w:rsidRPr="00042C8E">
        <w:rPr>
          <w:sz w:val="28"/>
          <w:szCs w:val="28"/>
          <w:lang w:val="ru-RU"/>
        </w:rPr>
        <w:t>профессиональную деятельность</w:t>
      </w:r>
      <w:r w:rsidR="0012248F" w:rsidRPr="00042C8E">
        <w:rPr>
          <w:sz w:val="28"/>
          <w:szCs w:val="28"/>
        </w:rPr>
        <w:t xml:space="preserve"> </w:t>
      </w:r>
      <w:r w:rsidR="00B80715">
        <w:rPr>
          <w:sz w:val="28"/>
          <w:szCs w:val="28"/>
          <w:lang w:val="ru-RU"/>
        </w:rPr>
        <w:t>медицинских работников</w:t>
      </w:r>
      <w:r w:rsidR="0012248F" w:rsidRPr="00042C8E">
        <w:rPr>
          <w:sz w:val="28"/>
          <w:szCs w:val="28"/>
          <w:lang w:val="ru-RU"/>
        </w:rPr>
        <w:t xml:space="preserve"> </w:t>
      </w:r>
      <w:r w:rsidR="0012248F" w:rsidRPr="00042C8E">
        <w:rPr>
          <w:sz w:val="28"/>
          <w:szCs w:val="28"/>
        </w:rPr>
        <w:t>станции скорой медицинской помощи</w:t>
      </w:r>
      <w:r w:rsidR="0012248F" w:rsidRPr="00042C8E">
        <w:rPr>
          <w:sz w:val="28"/>
          <w:szCs w:val="28"/>
          <w:lang w:val="ru-RU"/>
        </w:rPr>
        <w:t>,</w:t>
      </w:r>
      <w:r w:rsidR="0012248F" w:rsidRPr="00042C8E">
        <w:rPr>
          <w:sz w:val="28"/>
          <w:szCs w:val="28"/>
        </w:rPr>
        <w:t xml:space="preserve"> </w:t>
      </w:r>
      <w:r w:rsidR="0012248F" w:rsidRPr="00042C8E">
        <w:rPr>
          <w:color w:val="000000"/>
          <w:sz w:val="28"/>
          <w:szCs w:val="28"/>
          <w:lang w:val="ru-RU" w:eastAsia="ru-RU"/>
        </w:rPr>
        <w:t>позволя</w:t>
      </w:r>
      <w:r w:rsidR="002F2924">
        <w:rPr>
          <w:color w:val="000000"/>
          <w:sz w:val="28"/>
          <w:szCs w:val="28"/>
          <w:lang w:val="ru-RU" w:eastAsia="ru-RU"/>
        </w:rPr>
        <w:t>е</w:t>
      </w:r>
      <w:r w:rsidR="0012248F" w:rsidRPr="00042C8E">
        <w:rPr>
          <w:color w:val="000000"/>
          <w:sz w:val="28"/>
          <w:szCs w:val="28"/>
          <w:lang w:val="ru-RU" w:eastAsia="ru-RU"/>
        </w:rPr>
        <w:t>т лучше понять масштаб проблемы и разработать эффективные стратегии поддержки и профилактики психоэмоциональных пробле</w:t>
      </w:r>
      <w:r w:rsidRPr="00042C8E">
        <w:rPr>
          <w:color w:val="000000"/>
          <w:sz w:val="28"/>
          <w:szCs w:val="28"/>
          <w:lang w:val="ru-RU" w:eastAsia="ru-RU"/>
        </w:rPr>
        <w:t>м среди медицинского персонала станции скорой медицинской помощи</w:t>
      </w:r>
      <w:r w:rsidR="002F2924">
        <w:rPr>
          <w:color w:val="000000"/>
          <w:sz w:val="28"/>
          <w:szCs w:val="28"/>
          <w:lang w:val="ru-RU" w:eastAsia="ru-RU"/>
        </w:rPr>
        <w:t xml:space="preserve"> </w:t>
      </w:r>
      <w:r w:rsidR="002F2924" w:rsidRPr="002F2924">
        <w:rPr>
          <w:color w:val="000000"/>
          <w:sz w:val="28"/>
          <w:szCs w:val="28"/>
          <w:lang w:eastAsia="ru-RU"/>
        </w:rPr>
        <w:t>с целью совершенствования их профессиональной деятельности</w:t>
      </w:r>
      <w:r w:rsidR="002F2924" w:rsidRPr="002F2924">
        <w:rPr>
          <w:bCs/>
          <w:color w:val="000000"/>
          <w:sz w:val="28"/>
          <w:szCs w:val="28"/>
          <w:lang w:val="ru-RU" w:eastAsia="ru-RU"/>
        </w:rPr>
        <w:t>.</w:t>
      </w:r>
    </w:p>
    <w:p w:rsidR="001B5A2A" w:rsidRDefault="0012248F" w:rsidP="005A7AB9">
      <w:pPr>
        <w:pStyle w:val="a7"/>
        <w:widowControl/>
        <w:numPr>
          <w:ilvl w:val="0"/>
          <w:numId w:val="46"/>
        </w:numPr>
        <w:tabs>
          <w:tab w:val="left" w:pos="0"/>
          <w:tab w:val="left" w:pos="993"/>
        </w:tabs>
        <w:autoSpaceDE/>
        <w:autoSpaceDN/>
        <w:ind w:left="0" w:firstLine="611"/>
        <w:jc w:val="both"/>
        <w:rPr>
          <w:color w:val="000000"/>
          <w:sz w:val="28"/>
          <w:szCs w:val="28"/>
          <w:lang w:val="ru-RU" w:eastAsia="ru-RU"/>
        </w:rPr>
      </w:pPr>
      <w:r w:rsidRPr="00042C8E">
        <w:rPr>
          <w:color w:val="000000"/>
          <w:sz w:val="28"/>
          <w:szCs w:val="28"/>
          <w:lang w:val="ru-RU" w:eastAsia="ru-RU"/>
        </w:rPr>
        <w:t xml:space="preserve">Разработанные и внедренные инструменты исследования </w:t>
      </w:r>
      <w:r w:rsidR="004626D9" w:rsidRPr="00042C8E">
        <w:rPr>
          <w:color w:val="000000"/>
          <w:sz w:val="28"/>
          <w:szCs w:val="28"/>
          <w:lang w:val="ru-RU" w:eastAsia="ru-RU"/>
        </w:rPr>
        <w:t xml:space="preserve">(алгоритм, мобильное приложение) </w:t>
      </w:r>
      <w:r w:rsidR="00E83525">
        <w:rPr>
          <w:color w:val="000000"/>
          <w:sz w:val="28"/>
          <w:szCs w:val="28"/>
          <w:lang w:val="ru-RU" w:eastAsia="ru-RU"/>
        </w:rPr>
        <w:t xml:space="preserve">могут </w:t>
      </w:r>
      <w:r w:rsidR="004626D9" w:rsidRPr="00042C8E">
        <w:rPr>
          <w:color w:val="000000"/>
          <w:sz w:val="28"/>
          <w:szCs w:val="28"/>
          <w:lang w:val="ru-RU" w:eastAsia="ru-RU"/>
        </w:rPr>
        <w:t xml:space="preserve">послужить фундаментом для дальнейших исследований, ориентированных на совершенствование </w:t>
      </w:r>
      <w:r w:rsidR="00B80715">
        <w:rPr>
          <w:color w:val="000000"/>
          <w:sz w:val="28"/>
          <w:szCs w:val="28"/>
          <w:lang w:val="ru-RU" w:eastAsia="ru-RU"/>
        </w:rPr>
        <w:t xml:space="preserve">профессиональной деятельности и </w:t>
      </w:r>
      <w:r w:rsidR="001B5A2A">
        <w:rPr>
          <w:color w:val="000000"/>
          <w:sz w:val="28"/>
          <w:szCs w:val="28"/>
          <w:lang w:val="ru-RU" w:eastAsia="ru-RU"/>
        </w:rPr>
        <w:t>психоэмоциональной поддержки</w:t>
      </w:r>
      <w:r w:rsidR="004626D9" w:rsidRPr="00042C8E">
        <w:rPr>
          <w:color w:val="000000"/>
          <w:sz w:val="28"/>
          <w:szCs w:val="28"/>
          <w:lang w:val="ru-RU" w:eastAsia="ru-RU"/>
        </w:rPr>
        <w:t xml:space="preserve"> </w:t>
      </w:r>
      <w:r w:rsidR="00B80715">
        <w:rPr>
          <w:color w:val="000000"/>
          <w:sz w:val="28"/>
          <w:szCs w:val="28"/>
          <w:lang w:val="ru-RU" w:eastAsia="ru-RU"/>
        </w:rPr>
        <w:t>медицинских работников</w:t>
      </w:r>
      <w:r w:rsidR="004626D9" w:rsidRPr="00042C8E">
        <w:rPr>
          <w:color w:val="000000"/>
          <w:sz w:val="28"/>
          <w:szCs w:val="28"/>
          <w:lang w:val="ru-RU" w:eastAsia="ru-RU"/>
        </w:rPr>
        <w:t xml:space="preserve"> станции скорой медицинской помощи.</w:t>
      </w:r>
    </w:p>
    <w:p w:rsidR="001B5A2A" w:rsidRPr="001B5A2A" w:rsidRDefault="001B5A2A" w:rsidP="005A7AB9">
      <w:pPr>
        <w:pStyle w:val="a7"/>
        <w:widowControl/>
        <w:numPr>
          <w:ilvl w:val="0"/>
          <w:numId w:val="46"/>
        </w:numPr>
        <w:tabs>
          <w:tab w:val="left" w:pos="0"/>
          <w:tab w:val="left" w:pos="993"/>
        </w:tabs>
        <w:autoSpaceDE/>
        <w:autoSpaceDN/>
        <w:ind w:left="0" w:firstLine="611"/>
        <w:jc w:val="both"/>
        <w:rPr>
          <w:color w:val="000000"/>
          <w:sz w:val="28"/>
          <w:szCs w:val="28"/>
          <w:lang w:val="ru-RU" w:eastAsia="ru-RU"/>
        </w:rPr>
      </w:pPr>
      <w:r w:rsidRPr="001B5A2A">
        <w:rPr>
          <w:color w:val="000000"/>
          <w:sz w:val="28"/>
          <w:szCs w:val="28"/>
          <w:lang w:val="ru-RU" w:eastAsia="ru-RU"/>
        </w:rPr>
        <w:t>Полученные результаты могут стать основой для разработки критериев совершенствования профессиональной деятельности медицинских работников  станции скорой медицинской помощи, которые могут быть использованы органами здравоохранения, медицинскими организациями и ассоциациями, направленны</w:t>
      </w:r>
      <w:r w:rsidR="009433C6">
        <w:rPr>
          <w:color w:val="000000"/>
          <w:sz w:val="28"/>
          <w:szCs w:val="28"/>
          <w:lang w:val="ru-RU" w:eastAsia="ru-RU"/>
        </w:rPr>
        <w:t>х</w:t>
      </w:r>
      <w:r w:rsidRPr="001B5A2A">
        <w:rPr>
          <w:color w:val="000000"/>
          <w:sz w:val="28"/>
          <w:szCs w:val="28"/>
          <w:lang w:val="ru-RU" w:eastAsia="ru-RU"/>
        </w:rPr>
        <w:t xml:space="preserve"> на улучшение межсекторального, командного, междисциплинарного сотрудничества для оказания всесторонней помощи, ориентированной на минимизацию неблагоприятных психоэмоциональных последствий среди медицинских работников станции скорой медицинской помощи Республики Казахстан, а также для рекомендаций действующей системе.</w:t>
      </w:r>
    </w:p>
    <w:p w:rsidR="00022D45" w:rsidRPr="00516687" w:rsidRDefault="00022D45" w:rsidP="00FA251B">
      <w:pPr>
        <w:widowControl/>
        <w:tabs>
          <w:tab w:val="left" w:pos="993"/>
        </w:tabs>
        <w:autoSpaceDE/>
        <w:autoSpaceDN/>
        <w:ind w:firstLine="611"/>
        <w:jc w:val="both"/>
        <w:rPr>
          <w:b/>
          <w:color w:val="000000"/>
          <w:sz w:val="28"/>
          <w:szCs w:val="28"/>
          <w:lang w:val="ru-RU" w:eastAsia="ru-RU"/>
        </w:rPr>
      </w:pPr>
      <w:r w:rsidRPr="00516687">
        <w:rPr>
          <w:b/>
          <w:color w:val="000000"/>
          <w:sz w:val="28"/>
          <w:szCs w:val="28"/>
          <w:lang w:val="ru-RU" w:eastAsia="ru-RU"/>
        </w:rPr>
        <w:t>Практическая значимость</w:t>
      </w:r>
    </w:p>
    <w:p w:rsidR="001B2D2B" w:rsidRDefault="009408B2" w:rsidP="00FA251B">
      <w:pPr>
        <w:ind w:firstLine="611"/>
        <w:jc w:val="both"/>
        <w:rPr>
          <w:color w:val="000000"/>
          <w:sz w:val="28"/>
          <w:szCs w:val="28"/>
          <w:lang w:val="ru-RU" w:eastAsia="ru-RU"/>
        </w:rPr>
      </w:pPr>
      <w:r w:rsidRPr="00516687">
        <w:rPr>
          <w:color w:val="000000"/>
          <w:sz w:val="28"/>
          <w:szCs w:val="28"/>
          <w:lang w:val="ru-RU" w:eastAsia="ru-RU"/>
        </w:rPr>
        <w:t xml:space="preserve">Разработан </w:t>
      </w:r>
      <w:r w:rsidR="006A13B4">
        <w:rPr>
          <w:color w:val="000000"/>
          <w:sz w:val="28"/>
          <w:szCs w:val="28"/>
          <w:lang w:val="ru-RU" w:eastAsia="ru-RU"/>
        </w:rPr>
        <w:t>А</w:t>
      </w:r>
      <w:r w:rsidR="007951FE" w:rsidRPr="007951FE">
        <w:rPr>
          <w:color w:val="000000"/>
          <w:sz w:val="28"/>
          <w:szCs w:val="28"/>
          <w:lang w:val="ru-RU" w:eastAsia="ru-RU"/>
        </w:rPr>
        <w:t>лгоритм оценки психоэмоционального состояния медицинских работников  ст</w:t>
      </w:r>
      <w:r w:rsidR="00D435A3">
        <w:rPr>
          <w:color w:val="000000"/>
          <w:sz w:val="28"/>
          <w:szCs w:val="28"/>
          <w:lang w:val="ru-RU" w:eastAsia="ru-RU"/>
        </w:rPr>
        <w:t>анций скорой медицинской помощи</w:t>
      </w:r>
      <w:r w:rsidR="00383B64">
        <w:rPr>
          <w:color w:val="000000"/>
          <w:sz w:val="28"/>
          <w:szCs w:val="28"/>
          <w:lang w:val="ru-RU" w:eastAsia="ru-RU"/>
        </w:rPr>
        <w:t xml:space="preserve"> </w:t>
      </w:r>
      <w:r w:rsidR="00383B64" w:rsidRPr="005633EA">
        <w:rPr>
          <w:rFonts w:eastAsia="TimesNewRomanPSMT"/>
          <w:color w:val="000000"/>
          <w:sz w:val="28"/>
          <w:szCs w:val="28"/>
          <w:lang w:val="ru-RU"/>
        </w:rPr>
        <w:t xml:space="preserve">с целью </w:t>
      </w:r>
      <w:r w:rsidR="00383B64" w:rsidRPr="005633EA">
        <w:rPr>
          <w:rFonts w:eastAsia="TimesNewRomanPSMT"/>
          <w:color w:val="000000"/>
          <w:sz w:val="28"/>
          <w:szCs w:val="28"/>
          <w:lang w:val="ru-RU"/>
        </w:rPr>
        <w:lastRenderedPageBreak/>
        <w:t>совершенствования их профессиональной деятельности</w:t>
      </w:r>
      <w:r w:rsidR="00AF5829">
        <w:rPr>
          <w:color w:val="000000"/>
          <w:sz w:val="28"/>
          <w:szCs w:val="28"/>
          <w:lang w:val="ru-RU" w:eastAsia="ru-RU"/>
        </w:rPr>
        <w:t>.</w:t>
      </w:r>
    </w:p>
    <w:p w:rsidR="003933BD" w:rsidRPr="00C510D9" w:rsidRDefault="00AF5829" w:rsidP="00FA251B">
      <w:pPr>
        <w:widowControl/>
        <w:tabs>
          <w:tab w:val="left" w:pos="993"/>
        </w:tabs>
        <w:autoSpaceDE/>
        <w:autoSpaceDN/>
        <w:ind w:firstLine="611"/>
        <w:jc w:val="both"/>
        <w:rPr>
          <w:rStyle w:val="fontstyle01"/>
          <w:rFonts w:ascii="Times New Roman" w:eastAsia="TimesNewRomanPSMT" w:hAnsi="Times New Roman"/>
          <w:b w:val="0"/>
          <w:bCs w:val="0"/>
          <w:lang w:val="ru-RU"/>
        </w:rPr>
      </w:pPr>
      <w:r>
        <w:rPr>
          <w:color w:val="000000"/>
          <w:sz w:val="28"/>
          <w:szCs w:val="28"/>
          <w:lang w:val="ru-RU" w:eastAsia="ru-RU"/>
        </w:rPr>
        <w:t>Разработано</w:t>
      </w:r>
      <w:r w:rsidR="002B7332">
        <w:rPr>
          <w:color w:val="000000"/>
          <w:sz w:val="28"/>
          <w:szCs w:val="28"/>
          <w:lang w:val="ru-RU" w:eastAsia="ru-RU"/>
        </w:rPr>
        <w:t xml:space="preserve"> </w:t>
      </w:r>
      <w:r w:rsidR="002B7332">
        <w:rPr>
          <w:rFonts w:eastAsia="TimesNewRomanPSMT"/>
          <w:color w:val="000000"/>
          <w:sz w:val="28"/>
          <w:szCs w:val="28"/>
          <w:lang w:val="ru-RU"/>
        </w:rPr>
        <w:t>мобильное приложение</w:t>
      </w:r>
      <w:r w:rsidR="002B7332" w:rsidRPr="00E85713">
        <w:rPr>
          <w:rFonts w:eastAsia="TimesNewRomanPSMT"/>
          <w:color w:val="000000"/>
          <w:sz w:val="28"/>
          <w:szCs w:val="28"/>
          <w:lang w:val="ru-RU"/>
        </w:rPr>
        <w:t xml:space="preserve"> </w:t>
      </w:r>
      <w:r w:rsidR="002B7332" w:rsidRPr="00EF5B89">
        <w:rPr>
          <w:rFonts w:eastAsia="TimesNewRomanPSMT"/>
          <w:color w:val="000000"/>
          <w:sz w:val="28"/>
          <w:szCs w:val="28"/>
          <w:lang w:val="ru-RU"/>
        </w:rPr>
        <w:t>APCU (Ambulance Psychology Check Up)</w:t>
      </w:r>
      <w:r w:rsidR="002B7332">
        <w:rPr>
          <w:rFonts w:eastAsia="TimesNewRomanPSMT"/>
          <w:color w:val="000000"/>
          <w:sz w:val="28"/>
          <w:szCs w:val="28"/>
          <w:lang w:val="ru-RU"/>
        </w:rPr>
        <w:t xml:space="preserve"> </w:t>
      </w:r>
      <w:r w:rsidR="002B7332" w:rsidRPr="00151C53">
        <w:rPr>
          <w:rFonts w:eastAsia="TimesNewRomanPSMT"/>
          <w:color w:val="000000"/>
          <w:sz w:val="28"/>
          <w:szCs w:val="28"/>
          <w:lang w:val="ru-RU"/>
        </w:rPr>
        <w:t>для мониторинга, оценки и профилактики психоэмоциональных состояний у медицинских работников станции скорой медицинской помощи</w:t>
      </w:r>
      <w:r w:rsidR="005633EA">
        <w:rPr>
          <w:rFonts w:eastAsia="TimesNewRomanPSMT"/>
          <w:color w:val="000000"/>
          <w:sz w:val="28"/>
          <w:szCs w:val="28"/>
          <w:lang w:val="ru-RU"/>
        </w:rPr>
        <w:t xml:space="preserve"> </w:t>
      </w:r>
      <w:r w:rsidR="00BD2A3E">
        <w:rPr>
          <w:rFonts w:eastAsia="TimesNewRomanPSMT"/>
          <w:color w:val="000000"/>
          <w:sz w:val="28"/>
          <w:szCs w:val="28"/>
          <w:lang w:val="ru-RU"/>
        </w:rPr>
        <w:t xml:space="preserve"> </w:t>
      </w:r>
      <w:r w:rsidR="005633EA" w:rsidRPr="005633EA">
        <w:rPr>
          <w:rFonts w:eastAsia="TimesNewRomanPSMT"/>
          <w:color w:val="000000"/>
          <w:sz w:val="28"/>
          <w:szCs w:val="28"/>
          <w:lang w:val="ru-RU"/>
        </w:rPr>
        <w:t>с целью совершенствования их профессиональной деятельности</w:t>
      </w:r>
      <w:r w:rsidR="00016A23">
        <w:rPr>
          <w:rFonts w:eastAsia="TimesNewRomanPSMT"/>
          <w:color w:val="000000"/>
          <w:sz w:val="28"/>
          <w:szCs w:val="28"/>
          <w:lang w:val="ru-RU"/>
        </w:rPr>
        <w:t>.</w:t>
      </w:r>
    </w:p>
    <w:p w:rsidR="003E6714" w:rsidRPr="00516687" w:rsidRDefault="003E6714" w:rsidP="00FA251B">
      <w:pPr>
        <w:widowControl/>
        <w:autoSpaceDE/>
        <w:autoSpaceDN/>
        <w:ind w:firstLine="611"/>
        <w:rPr>
          <w:b/>
          <w:bCs/>
          <w:color w:val="000000"/>
          <w:sz w:val="28"/>
          <w:szCs w:val="28"/>
          <w:lang w:val="ru-RU" w:eastAsia="ru-RU"/>
        </w:rPr>
      </w:pPr>
      <w:r w:rsidRPr="00516687">
        <w:rPr>
          <w:b/>
          <w:bCs/>
          <w:color w:val="000000"/>
          <w:sz w:val="28"/>
          <w:szCs w:val="28"/>
          <w:lang w:val="ru-RU" w:eastAsia="ru-RU"/>
        </w:rPr>
        <w:t xml:space="preserve">Внедрение результатов исследования </w:t>
      </w:r>
    </w:p>
    <w:p w:rsidR="003E6714" w:rsidRDefault="00B80715" w:rsidP="00FA251B">
      <w:pPr>
        <w:widowControl/>
        <w:autoSpaceDE/>
        <w:autoSpaceDN/>
        <w:ind w:firstLine="611"/>
        <w:jc w:val="both"/>
        <w:rPr>
          <w:color w:val="000000"/>
          <w:sz w:val="28"/>
          <w:szCs w:val="28"/>
          <w:lang w:val="ru-RU"/>
        </w:rPr>
      </w:pPr>
      <w:r w:rsidRPr="00B80715">
        <w:rPr>
          <w:rFonts w:eastAsia="TimesNewRomanPSMT"/>
          <w:color w:val="000000"/>
          <w:sz w:val="28"/>
          <w:szCs w:val="28"/>
          <w:lang w:val="ru-RU"/>
        </w:rPr>
        <w:t>С целью снижения уровня тяжести бессонницы, повышения уровнем удовлетворённости работой, снижения признаков профессионального выгорания, вторичного травматического стресса, тревоги и депрессию, а также на основе результатов данного исследования, был разработан алгоритм оценки психоэмоционального состояния врачей станции скорой медицинской помощи. Разработанный алгоритм направлен на совершенствование профессиональной деятельности медицинских работников станции скорой медицинской помощи, а также на стандартизацию подхода к условиям работы станции скорой медицинской помощи, позволяющего системно и своевременно выявлять и устранять психоэмоциональные риски у медицинских работников станции скорой медицинской помощи. Было получено авторское свидетел</w:t>
      </w:r>
      <w:r>
        <w:rPr>
          <w:rFonts w:eastAsia="TimesNewRomanPSMT"/>
          <w:color w:val="000000"/>
          <w:sz w:val="28"/>
          <w:szCs w:val="28"/>
          <w:lang w:val="ru-RU"/>
        </w:rPr>
        <w:t>ьство на разработанный алгоритм</w:t>
      </w:r>
      <w:r w:rsidR="003E6714">
        <w:rPr>
          <w:color w:val="000000"/>
          <w:sz w:val="28"/>
          <w:szCs w:val="28"/>
          <w:lang w:val="ru-RU"/>
        </w:rPr>
        <w:t xml:space="preserve"> (приложение </w:t>
      </w:r>
      <w:r w:rsidR="001676DE">
        <w:rPr>
          <w:color w:val="000000"/>
          <w:sz w:val="28"/>
          <w:szCs w:val="28"/>
          <w:lang w:val="ru-RU"/>
        </w:rPr>
        <w:t>А</w:t>
      </w:r>
      <w:r w:rsidR="003E6714">
        <w:rPr>
          <w:color w:val="000000"/>
          <w:sz w:val="28"/>
          <w:szCs w:val="28"/>
          <w:lang w:val="ru-RU"/>
        </w:rPr>
        <w:t>).</w:t>
      </w:r>
    </w:p>
    <w:p w:rsidR="003E6714" w:rsidRDefault="003E6714" w:rsidP="00FA251B">
      <w:pPr>
        <w:widowControl/>
        <w:autoSpaceDE/>
        <w:autoSpaceDN/>
        <w:ind w:firstLine="611"/>
        <w:jc w:val="both"/>
        <w:rPr>
          <w:color w:val="000000"/>
          <w:sz w:val="28"/>
          <w:szCs w:val="28"/>
          <w:lang w:val="ru-RU"/>
        </w:rPr>
      </w:pPr>
      <w:r>
        <w:rPr>
          <w:color w:val="000000"/>
          <w:sz w:val="28"/>
          <w:szCs w:val="28"/>
          <w:lang w:val="ru-RU"/>
        </w:rPr>
        <w:t xml:space="preserve">С целью </w:t>
      </w:r>
      <w:r w:rsidRPr="00635EAD">
        <w:rPr>
          <w:color w:val="000000"/>
          <w:sz w:val="28"/>
          <w:szCs w:val="28"/>
          <w:lang w:val="ru-RU"/>
        </w:rPr>
        <w:t>мониторинга, оценки и профилактики психоэмоциональных состояний у медицинских работников станции скорой медицинской помощи</w:t>
      </w:r>
      <w:r w:rsidRPr="00635EAD">
        <w:t xml:space="preserve"> </w:t>
      </w:r>
      <w:r>
        <w:rPr>
          <w:color w:val="000000"/>
          <w:sz w:val="28"/>
          <w:szCs w:val="28"/>
          <w:lang w:val="ru-RU"/>
        </w:rPr>
        <w:t>и итогам данного</w:t>
      </w:r>
      <w:r w:rsidRPr="00635EAD">
        <w:rPr>
          <w:color w:val="000000"/>
          <w:sz w:val="28"/>
          <w:szCs w:val="28"/>
          <w:lang w:val="ru-RU"/>
        </w:rPr>
        <w:t xml:space="preserve"> исследования разработано мобильное приложение «APCU» (Ambulance Psychology Check Up)</w:t>
      </w:r>
      <w:r>
        <w:rPr>
          <w:color w:val="000000"/>
          <w:sz w:val="28"/>
          <w:szCs w:val="28"/>
          <w:lang w:val="ru-RU"/>
        </w:rPr>
        <w:t xml:space="preserve">, </w:t>
      </w:r>
      <w:r w:rsidRPr="00635EAD">
        <w:rPr>
          <w:color w:val="000000"/>
          <w:sz w:val="28"/>
          <w:szCs w:val="28"/>
          <w:lang w:val="ru-RU"/>
        </w:rPr>
        <w:t>включа</w:t>
      </w:r>
      <w:r>
        <w:rPr>
          <w:color w:val="000000"/>
          <w:sz w:val="28"/>
          <w:szCs w:val="28"/>
          <w:lang w:val="ru-RU"/>
        </w:rPr>
        <w:t>ющее</w:t>
      </w:r>
      <w:r w:rsidRPr="00635EAD">
        <w:rPr>
          <w:color w:val="000000"/>
          <w:sz w:val="28"/>
          <w:szCs w:val="28"/>
          <w:lang w:val="ru-RU"/>
        </w:rPr>
        <w:t xml:space="preserve"> в себя научно обоснованные опросники, которые помогают своевременно выяв</w:t>
      </w:r>
      <w:r>
        <w:rPr>
          <w:color w:val="000000"/>
          <w:sz w:val="28"/>
          <w:szCs w:val="28"/>
          <w:lang w:val="ru-RU"/>
        </w:rPr>
        <w:t xml:space="preserve">ить тяжесть бессонницы, уровень </w:t>
      </w:r>
      <w:r w:rsidRPr="00635EAD">
        <w:rPr>
          <w:color w:val="000000"/>
          <w:sz w:val="28"/>
          <w:szCs w:val="28"/>
          <w:lang w:val="ru-RU"/>
        </w:rPr>
        <w:t xml:space="preserve">удовлетворённости работой, признаки профессионального выгорания, </w:t>
      </w:r>
      <w:r w:rsidRPr="005B62BE">
        <w:rPr>
          <w:color w:val="000000"/>
          <w:sz w:val="28"/>
          <w:szCs w:val="28"/>
          <w:lang w:val="ru-RU"/>
        </w:rPr>
        <w:t>вторичн</w:t>
      </w:r>
      <w:r>
        <w:rPr>
          <w:color w:val="000000"/>
          <w:sz w:val="28"/>
          <w:szCs w:val="28"/>
          <w:lang w:val="ru-RU"/>
        </w:rPr>
        <w:t>ый</w:t>
      </w:r>
      <w:r w:rsidRPr="005B62BE">
        <w:rPr>
          <w:color w:val="000000"/>
          <w:sz w:val="28"/>
          <w:szCs w:val="28"/>
          <w:lang w:val="ru-RU"/>
        </w:rPr>
        <w:t xml:space="preserve"> </w:t>
      </w:r>
      <w:r w:rsidRPr="00635EAD">
        <w:rPr>
          <w:color w:val="000000"/>
          <w:sz w:val="28"/>
          <w:szCs w:val="28"/>
          <w:lang w:val="ru-RU"/>
        </w:rPr>
        <w:t>травматический стресс, тревогу и депрессию.</w:t>
      </w:r>
      <w:r>
        <w:rPr>
          <w:color w:val="000000"/>
          <w:sz w:val="28"/>
          <w:szCs w:val="28"/>
          <w:lang w:val="ru-RU"/>
        </w:rPr>
        <w:t xml:space="preserve"> Разработанное приложение</w:t>
      </w:r>
      <w:r w:rsidRPr="003827EB">
        <w:rPr>
          <w:color w:val="000000"/>
          <w:sz w:val="28"/>
          <w:szCs w:val="28"/>
          <w:lang w:val="ru-RU"/>
        </w:rPr>
        <w:t xml:space="preserve"> позволяет автоматически получить результаты анкетирования, с </w:t>
      </w:r>
      <w:r w:rsidR="00E53E07">
        <w:rPr>
          <w:color w:val="000000"/>
          <w:sz w:val="28"/>
          <w:szCs w:val="28"/>
          <w:lang w:val="ru-RU"/>
        </w:rPr>
        <w:t xml:space="preserve">их последующей </w:t>
      </w:r>
      <w:r w:rsidRPr="003827EB">
        <w:rPr>
          <w:color w:val="000000"/>
          <w:sz w:val="28"/>
          <w:szCs w:val="28"/>
          <w:lang w:val="ru-RU"/>
        </w:rPr>
        <w:t xml:space="preserve">интерпретацией и предоставляет рекомендации по профилактике </w:t>
      </w:r>
      <w:r>
        <w:rPr>
          <w:color w:val="000000"/>
          <w:sz w:val="28"/>
          <w:szCs w:val="28"/>
          <w:lang w:val="ru-RU"/>
        </w:rPr>
        <w:t xml:space="preserve">психоэмоциональных </w:t>
      </w:r>
      <w:r w:rsidRPr="003827EB">
        <w:rPr>
          <w:color w:val="000000"/>
          <w:sz w:val="28"/>
          <w:szCs w:val="28"/>
          <w:lang w:val="ru-RU"/>
        </w:rPr>
        <w:t>состояний</w:t>
      </w:r>
      <w:r w:rsidR="00E53E07">
        <w:rPr>
          <w:color w:val="000000"/>
          <w:sz w:val="28"/>
          <w:szCs w:val="28"/>
          <w:lang w:val="ru-RU"/>
        </w:rPr>
        <w:t>, а также</w:t>
      </w:r>
      <w:r w:rsidRPr="003827EB">
        <w:rPr>
          <w:color w:val="000000"/>
          <w:sz w:val="28"/>
          <w:szCs w:val="28"/>
          <w:lang w:val="ru-RU"/>
        </w:rPr>
        <w:t xml:space="preserve"> дальнейшей тактике при необходимости.</w:t>
      </w:r>
      <w:r>
        <w:rPr>
          <w:color w:val="000000"/>
          <w:sz w:val="28"/>
          <w:szCs w:val="28"/>
          <w:lang w:val="ru-RU"/>
        </w:rPr>
        <w:t xml:space="preserve"> </w:t>
      </w:r>
      <w:r w:rsidRPr="003827EB">
        <w:rPr>
          <w:color w:val="000000"/>
          <w:sz w:val="28"/>
          <w:szCs w:val="28"/>
          <w:lang w:val="ru-RU"/>
        </w:rPr>
        <w:t>Было получено авторское свидетельство на разработанн</w:t>
      </w:r>
      <w:r>
        <w:rPr>
          <w:color w:val="000000"/>
          <w:sz w:val="28"/>
          <w:szCs w:val="28"/>
          <w:lang w:val="ru-RU"/>
        </w:rPr>
        <w:t>ое мобильное приложение</w:t>
      </w:r>
      <w:r w:rsidRPr="003827EB">
        <w:rPr>
          <w:color w:val="000000"/>
          <w:sz w:val="28"/>
          <w:szCs w:val="28"/>
          <w:lang w:val="ru-RU"/>
        </w:rPr>
        <w:t xml:space="preserve"> (приложение </w:t>
      </w:r>
      <w:r w:rsidR="001676DE">
        <w:rPr>
          <w:color w:val="000000"/>
          <w:sz w:val="28"/>
          <w:szCs w:val="28"/>
          <w:lang w:val="ru-RU"/>
        </w:rPr>
        <w:t>А</w:t>
      </w:r>
      <w:r w:rsidRPr="003827EB">
        <w:rPr>
          <w:color w:val="000000"/>
          <w:sz w:val="28"/>
          <w:szCs w:val="28"/>
          <w:lang w:val="ru-RU"/>
        </w:rPr>
        <w:t>).</w:t>
      </w:r>
    </w:p>
    <w:p w:rsidR="003E6714" w:rsidRPr="00C510D9" w:rsidRDefault="00383B64" w:rsidP="00FA251B">
      <w:pPr>
        <w:widowControl/>
        <w:autoSpaceDE/>
        <w:autoSpaceDN/>
        <w:ind w:firstLine="611"/>
        <w:jc w:val="both"/>
        <w:rPr>
          <w:rStyle w:val="fontstyle01"/>
          <w:rFonts w:ascii="Times New Roman" w:hAnsi="Times New Roman"/>
          <w:b w:val="0"/>
          <w:bCs w:val="0"/>
          <w:highlight w:val="yellow"/>
          <w:lang w:val="ru-RU"/>
        </w:rPr>
      </w:pPr>
      <w:r w:rsidRPr="00383B64">
        <w:rPr>
          <w:color w:val="000000"/>
          <w:sz w:val="28"/>
          <w:szCs w:val="28"/>
          <w:lang w:val="ru-RU"/>
        </w:rPr>
        <w:t xml:space="preserve">Разработанные </w:t>
      </w:r>
      <w:r>
        <w:rPr>
          <w:color w:val="000000"/>
          <w:sz w:val="28"/>
          <w:szCs w:val="28"/>
          <w:lang w:val="ru-RU"/>
        </w:rPr>
        <w:t>инструменты - а</w:t>
      </w:r>
      <w:r w:rsidRPr="00383B64">
        <w:rPr>
          <w:color w:val="000000"/>
          <w:sz w:val="28"/>
          <w:szCs w:val="28"/>
          <w:lang w:val="ru-RU"/>
        </w:rPr>
        <w:t xml:space="preserve">лгоритм оценки психоэмоционального состояния медицинских работников  станций скорой медицинской помощи </w:t>
      </w:r>
      <w:r>
        <w:rPr>
          <w:color w:val="000000"/>
          <w:sz w:val="28"/>
          <w:szCs w:val="28"/>
          <w:lang w:val="ru-RU"/>
        </w:rPr>
        <w:t xml:space="preserve">и </w:t>
      </w:r>
      <w:r w:rsidRPr="00383B64">
        <w:rPr>
          <w:color w:val="000000"/>
          <w:sz w:val="28"/>
          <w:szCs w:val="28"/>
          <w:lang w:val="ru-RU"/>
        </w:rPr>
        <w:t>мобильное приложение APCU (Ambulance Psychology Check Up) для мониторинга, оценки и профилактики психоэмоциональных состояний у медицинских работников станции скорой медицинской помощи</w:t>
      </w:r>
      <w:r>
        <w:rPr>
          <w:color w:val="000000"/>
          <w:sz w:val="28"/>
          <w:szCs w:val="28"/>
          <w:lang w:val="ru-RU"/>
        </w:rPr>
        <w:t xml:space="preserve"> </w:t>
      </w:r>
      <w:r w:rsidRPr="00383B64">
        <w:rPr>
          <w:color w:val="000000"/>
          <w:sz w:val="28"/>
          <w:szCs w:val="28"/>
          <w:lang w:val="ru-RU"/>
        </w:rPr>
        <w:t>с целью совершенствования профессиональной деятельности внедрены в КГП на ПХВ «ВКО Станция скорой медицинской помощи» УЗ ВКО</w:t>
      </w:r>
      <w:r>
        <w:rPr>
          <w:color w:val="000000"/>
          <w:sz w:val="28"/>
          <w:szCs w:val="28"/>
          <w:lang w:val="ru-RU"/>
        </w:rPr>
        <w:t xml:space="preserve"> и успешно используются в </w:t>
      </w:r>
      <w:r w:rsidR="0093474C" w:rsidRPr="0093474C">
        <w:rPr>
          <w:color w:val="000000"/>
          <w:sz w:val="28"/>
          <w:szCs w:val="28"/>
          <w:lang w:val="ru-RU"/>
        </w:rPr>
        <w:t xml:space="preserve">практической </w:t>
      </w:r>
      <w:r w:rsidRPr="00383B64">
        <w:rPr>
          <w:color w:val="000000"/>
          <w:sz w:val="28"/>
          <w:szCs w:val="28"/>
          <w:lang w:val="ru-RU"/>
        </w:rPr>
        <w:t>деятельност</w:t>
      </w:r>
      <w:r>
        <w:rPr>
          <w:color w:val="000000"/>
          <w:sz w:val="28"/>
          <w:szCs w:val="28"/>
          <w:lang w:val="ru-RU"/>
        </w:rPr>
        <w:t>и</w:t>
      </w:r>
      <w:r w:rsidRPr="00383B64">
        <w:rPr>
          <w:color w:val="000000"/>
          <w:sz w:val="28"/>
          <w:szCs w:val="28"/>
          <w:lang w:val="ru-RU"/>
        </w:rPr>
        <w:t xml:space="preserve"> КГП на ПХВ «Областная станция скорой медицинской помощи» УЗ области Абай</w:t>
      </w:r>
      <w:r>
        <w:rPr>
          <w:color w:val="000000"/>
          <w:sz w:val="28"/>
          <w:szCs w:val="28"/>
          <w:lang w:val="ru-RU"/>
        </w:rPr>
        <w:t>, что подтверждается соответствующими актами внедрения (приложение В).</w:t>
      </w:r>
    </w:p>
    <w:p w:rsidR="00022D45" w:rsidRPr="00516687" w:rsidRDefault="00022D45" w:rsidP="00FA251B">
      <w:pPr>
        <w:widowControl/>
        <w:tabs>
          <w:tab w:val="left" w:pos="993"/>
        </w:tabs>
        <w:autoSpaceDE/>
        <w:autoSpaceDN/>
        <w:ind w:firstLine="611"/>
        <w:jc w:val="both"/>
        <w:rPr>
          <w:rStyle w:val="fontstyle01"/>
          <w:rFonts w:ascii="Times New Roman" w:hAnsi="Times New Roman"/>
          <w:lang w:val="ru-RU"/>
        </w:rPr>
      </w:pPr>
      <w:r w:rsidRPr="00516687">
        <w:rPr>
          <w:rStyle w:val="fontstyle01"/>
          <w:rFonts w:ascii="Times New Roman" w:hAnsi="Times New Roman"/>
        </w:rPr>
        <w:t>Основные положения, выносимые на защиту:</w:t>
      </w:r>
      <w:r w:rsidR="009E2DB4" w:rsidRPr="00516687">
        <w:rPr>
          <w:rStyle w:val="fontstyle01"/>
          <w:rFonts w:ascii="Times New Roman" w:hAnsi="Times New Roman"/>
          <w:lang w:val="ru-RU"/>
        </w:rPr>
        <w:t xml:space="preserve"> </w:t>
      </w:r>
    </w:p>
    <w:p w:rsidR="00CB130E" w:rsidRPr="00516687" w:rsidRDefault="00C510D9" w:rsidP="00FA251B">
      <w:pPr>
        <w:widowControl/>
        <w:tabs>
          <w:tab w:val="left" w:pos="993"/>
        </w:tabs>
        <w:autoSpaceDE/>
        <w:autoSpaceDN/>
        <w:ind w:firstLine="611"/>
        <w:jc w:val="both"/>
        <w:rPr>
          <w:rStyle w:val="fontstyle01"/>
          <w:rFonts w:ascii="Times New Roman" w:hAnsi="Times New Roman"/>
          <w:b w:val="0"/>
          <w:lang w:val="ru-RU"/>
        </w:rPr>
      </w:pPr>
      <w:r>
        <w:rPr>
          <w:rStyle w:val="fontstyle01"/>
          <w:rFonts w:ascii="Times New Roman" w:hAnsi="Times New Roman"/>
          <w:b w:val="0"/>
          <w:lang w:val="ru-RU"/>
        </w:rPr>
        <w:t>1</w:t>
      </w:r>
      <w:r w:rsidR="00CB130E" w:rsidRPr="00516687">
        <w:rPr>
          <w:rStyle w:val="fontstyle01"/>
          <w:rFonts w:ascii="Times New Roman" w:hAnsi="Times New Roman"/>
          <w:b w:val="0"/>
          <w:lang w:val="ru-RU"/>
        </w:rPr>
        <w:tab/>
      </w:r>
      <w:r w:rsidR="00884456" w:rsidRPr="00884456">
        <w:rPr>
          <w:color w:val="000000"/>
          <w:sz w:val="28"/>
          <w:szCs w:val="28"/>
        </w:rPr>
        <w:t>Сотрудники скорой медицинской помощи часто сталкиваются с длительными сменами, ночными дежурствами и нерегулярным графиком, что приводит к нарушению режима сна, вызывающему бессонницу, которая, в свою очередь, способствует возникновению тревоги и депрессии.</w:t>
      </w:r>
    </w:p>
    <w:p w:rsidR="00016A23" w:rsidRPr="00016A23" w:rsidRDefault="00C510D9" w:rsidP="00FA251B">
      <w:pPr>
        <w:tabs>
          <w:tab w:val="left" w:pos="993"/>
        </w:tabs>
        <w:ind w:firstLine="611"/>
        <w:jc w:val="both"/>
        <w:rPr>
          <w:bCs/>
          <w:color w:val="000000"/>
          <w:sz w:val="28"/>
          <w:szCs w:val="28"/>
          <w:lang w:val="ru-RU"/>
        </w:rPr>
      </w:pPr>
      <w:r>
        <w:rPr>
          <w:rStyle w:val="fontstyle01"/>
          <w:rFonts w:ascii="Times New Roman" w:hAnsi="Times New Roman"/>
          <w:b w:val="0"/>
          <w:lang w:val="ru-RU"/>
        </w:rPr>
        <w:lastRenderedPageBreak/>
        <w:t>2</w:t>
      </w:r>
      <w:r w:rsidR="00CB130E" w:rsidRPr="00516687">
        <w:rPr>
          <w:rStyle w:val="fontstyle01"/>
          <w:rFonts w:ascii="Times New Roman" w:hAnsi="Times New Roman"/>
          <w:b w:val="0"/>
          <w:lang w:val="ru-RU"/>
        </w:rPr>
        <w:tab/>
      </w:r>
      <w:r w:rsidR="00016A23" w:rsidRPr="00016A23">
        <w:rPr>
          <w:bCs/>
          <w:color w:val="000000"/>
          <w:sz w:val="28"/>
          <w:szCs w:val="28"/>
          <w:lang w:val="ru-RU"/>
        </w:rPr>
        <w:t>За исследуемый период с 2010 по 2023 годы в Республике Казахстан наблюдалось ежегодное снижение количества самостоятельных станции скорой медицинской помощи. Доля бригад фельдшеров по отношению к бригадам, возглавляемым врачами, заметно возросла. В целом, по Республике наблюдалось снижение числа как общепрофильных, так и специализированных бригад.</w:t>
      </w:r>
    </w:p>
    <w:p w:rsidR="004538F9" w:rsidRPr="004538F9" w:rsidRDefault="00C510D9" w:rsidP="00FA251B">
      <w:pPr>
        <w:tabs>
          <w:tab w:val="left" w:pos="993"/>
        </w:tabs>
        <w:ind w:firstLine="611"/>
        <w:jc w:val="both"/>
        <w:rPr>
          <w:color w:val="000000"/>
          <w:sz w:val="28"/>
          <w:szCs w:val="28"/>
          <w:lang w:val="ru-RU"/>
        </w:rPr>
      </w:pPr>
      <w:r>
        <w:rPr>
          <w:rStyle w:val="fontstyle01"/>
          <w:rFonts w:ascii="Times New Roman" w:hAnsi="Times New Roman"/>
          <w:b w:val="0"/>
          <w:lang w:val="ru-RU"/>
        </w:rPr>
        <w:t>3</w:t>
      </w:r>
      <w:r w:rsidR="00CB130E" w:rsidRPr="00516687">
        <w:rPr>
          <w:rStyle w:val="fontstyle01"/>
          <w:rFonts w:ascii="Times New Roman" w:hAnsi="Times New Roman"/>
          <w:b w:val="0"/>
          <w:lang w:val="ru-RU"/>
        </w:rPr>
        <w:tab/>
      </w:r>
      <w:r w:rsidR="00016A23" w:rsidRPr="00016A23">
        <w:rPr>
          <w:color w:val="000000"/>
          <w:sz w:val="28"/>
          <w:szCs w:val="28"/>
        </w:rPr>
        <w:t>Почти треть персонала станции скорой медицинской помощи сообщили о симптомах бессонницы, тревоги или депрессии.  Медицинские работники со высшим образованием имели повышенный уровень этих состояний. Две трети персонала с высшим и средним образованием отмечали средний уровень удовлетворенности работой. Более 90% персонала женского и мужского пола имели средний уровень выгорания. Средний уровень вторичного травматического стресса отметили больше половины опрошенных с высшим и средним образованием.</w:t>
      </w:r>
    </w:p>
    <w:p w:rsidR="00AA2750" w:rsidRPr="00AA2750" w:rsidRDefault="00F21C95" w:rsidP="00FA251B">
      <w:pPr>
        <w:tabs>
          <w:tab w:val="left" w:pos="993"/>
        </w:tabs>
        <w:ind w:firstLine="611"/>
        <w:jc w:val="both"/>
        <w:rPr>
          <w:bCs/>
          <w:color w:val="000000"/>
          <w:sz w:val="28"/>
          <w:szCs w:val="28"/>
          <w:lang w:val="ru-RU"/>
        </w:rPr>
      </w:pPr>
      <w:r w:rsidRPr="00516687">
        <w:rPr>
          <w:rStyle w:val="fontstyle01"/>
          <w:rFonts w:ascii="Times New Roman" w:hAnsi="Times New Roman"/>
          <w:b w:val="0"/>
          <w:lang w:val="ru-RU"/>
        </w:rPr>
        <w:t>4</w:t>
      </w:r>
      <w:r w:rsidR="00CB130E" w:rsidRPr="00516687">
        <w:rPr>
          <w:rStyle w:val="fontstyle01"/>
          <w:rFonts w:ascii="Times New Roman" w:hAnsi="Times New Roman"/>
          <w:b w:val="0"/>
          <w:lang w:val="ru-RU"/>
        </w:rPr>
        <w:tab/>
      </w:r>
      <w:r w:rsidR="00016A23">
        <w:rPr>
          <w:rStyle w:val="fontstyle01"/>
          <w:rFonts w:ascii="Times New Roman" w:hAnsi="Times New Roman"/>
          <w:b w:val="0"/>
          <w:lang w:val="ru-RU"/>
        </w:rPr>
        <w:t xml:space="preserve"> </w:t>
      </w:r>
      <w:r w:rsidR="00016A23" w:rsidRPr="00016A23">
        <w:rPr>
          <w:rStyle w:val="fontstyle01"/>
          <w:rFonts w:ascii="Times New Roman" w:hAnsi="Times New Roman"/>
          <w:b w:val="0"/>
          <w:lang w:val="ru-RU"/>
        </w:rPr>
        <w:t xml:space="preserve">Внедрение алгоритма оценки психоэмоционального состояния медицинских работников  станций скорой медицинской помощи с целью совершенствования их профессиональной деятельности продемонстрировало свою эффективность. Была отмечена положительная динамика по </w:t>
      </w:r>
      <w:r w:rsidR="00955481">
        <w:rPr>
          <w:rStyle w:val="fontstyle01"/>
          <w:rFonts w:ascii="Times New Roman" w:hAnsi="Times New Roman"/>
          <w:b w:val="0"/>
          <w:lang w:val="ru-RU"/>
        </w:rPr>
        <w:t xml:space="preserve">всем </w:t>
      </w:r>
      <w:r w:rsidR="00016A23" w:rsidRPr="00016A23">
        <w:rPr>
          <w:rStyle w:val="fontstyle01"/>
          <w:rFonts w:ascii="Times New Roman" w:hAnsi="Times New Roman"/>
          <w:b w:val="0"/>
          <w:lang w:val="ru-RU"/>
        </w:rPr>
        <w:t>исследуемым параметрам: снижение тяжести бессонницы, повышение уровнем удовлетворенности работой, уменьшение уровня професс</w:t>
      </w:r>
      <w:r w:rsidR="00F73307">
        <w:rPr>
          <w:rStyle w:val="fontstyle01"/>
          <w:rFonts w:ascii="Times New Roman" w:hAnsi="Times New Roman"/>
          <w:b w:val="0"/>
          <w:lang w:val="ru-RU"/>
        </w:rPr>
        <w:t>и</w:t>
      </w:r>
      <w:r w:rsidR="00016A23" w:rsidRPr="00016A23">
        <w:rPr>
          <w:rStyle w:val="fontstyle01"/>
          <w:rFonts w:ascii="Times New Roman" w:hAnsi="Times New Roman"/>
          <w:b w:val="0"/>
          <w:lang w:val="ru-RU"/>
        </w:rPr>
        <w:t>онального выгорания, вторичного травматического стресса, тревоги и депрессии.</w:t>
      </w:r>
    </w:p>
    <w:p w:rsidR="002655F6" w:rsidRDefault="003E6714" w:rsidP="00FA251B">
      <w:pPr>
        <w:widowControl/>
        <w:tabs>
          <w:tab w:val="left" w:pos="993"/>
        </w:tabs>
        <w:autoSpaceDE/>
        <w:autoSpaceDN/>
        <w:ind w:firstLine="611"/>
        <w:jc w:val="both"/>
        <w:rPr>
          <w:rStyle w:val="fontstyle01"/>
          <w:rFonts w:ascii="Times New Roman" w:hAnsi="Times New Roman"/>
          <w:lang w:val="ru-RU"/>
        </w:rPr>
      </w:pPr>
      <w:r w:rsidRPr="00516687">
        <w:rPr>
          <w:rStyle w:val="fontstyle01"/>
          <w:rFonts w:ascii="Times New Roman" w:hAnsi="Times New Roman"/>
        </w:rPr>
        <w:t>Публикации</w:t>
      </w:r>
      <w:r>
        <w:rPr>
          <w:rStyle w:val="fontstyle01"/>
          <w:rFonts w:ascii="Times New Roman" w:hAnsi="Times New Roman"/>
          <w:lang w:val="ru-RU"/>
        </w:rPr>
        <w:t xml:space="preserve"> по теме диссертации</w:t>
      </w:r>
    </w:p>
    <w:p w:rsidR="003E6714" w:rsidRPr="00C510D9" w:rsidRDefault="003E6714" w:rsidP="00FA251B">
      <w:pPr>
        <w:widowControl/>
        <w:tabs>
          <w:tab w:val="left" w:pos="993"/>
        </w:tabs>
        <w:autoSpaceDE/>
        <w:autoSpaceDN/>
        <w:ind w:firstLine="611"/>
        <w:jc w:val="both"/>
        <w:rPr>
          <w:rStyle w:val="fontstyle01"/>
          <w:rFonts w:ascii="Times New Roman" w:hAnsi="Times New Roman"/>
          <w:lang w:val="ru-RU"/>
        </w:rPr>
      </w:pPr>
      <w:r w:rsidRPr="00516687">
        <w:rPr>
          <w:color w:val="000000"/>
          <w:sz w:val="28"/>
          <w:szCs w:val="28"/>
        </w:rPr>
        <w:t xml:space="preserve">По материалам диссертационного исследования опубликовано </w:t>
      </w:r>
      <w:r w:rsidRPr="00516687">
        <w:rPr>
          <w:color w:val="000000"/>
          <w:sz w:val="28"/>
          <w:szCs w:val="28"/>
          <w:lang w:val="ru-RU"/>
        </w:rPr>
        <w:t>8 научных</w:t>
      </w:r>
      <w:r w:rsidRPr="00516687">
        <w:rPr>
          <w:color w:val="000000"/>
          <w:sz w:val="28"/>
          <w:szCs w:val="28"/>
        </w:rPr>
        <w:t xml:space="preserve"> работ, в том числе </w:t>
      </w:r>
      <w:r w:rsidRPr="00516687">
        <w:rPr>
          <w:color w:val="000000"/>
          <w:sz w:val="28"/>
          <w:szCs w:val="28"/>
          <w:lang w:val="ru-RU"/>
        </w:rPr>
        <w:t>5</w:t>
      </w:r>
      <w:r w:rsidRPr="00516687">
        <w:rPr>
          <w:color w:val="000000"/>
          <w:sz w:val="28"/>
          <w:szCs w:val="28"/>
        </w:rPr>
        <w:t xml:space="preserve"> статей, из них </w:t>
      </w:r>
      <w:r w:rsidRPr="00516687">
        <w:rPr>
          <w:color w:val="000000"/>
          <w:sz w:val="28"/>
          <w:szCs w:val="28"/>
          <w:lang w:val="ru-RU"/>
        </w:rPr>
        <w:t>4</w:t>
      </w:r>
      <w:r w:rsidRPr="00516687">
        <w:rPr>
          <w:color w:val="000000"/>
          <w:sz w:val="28"/>
          <w:szCs w:val="28"/>
        </w:rPr>
        <w:t xml:space="preserve"> статьи опубликованы в научных изданиях, рекомендованных Комитетом по обеспечению </w:t>
      </w:r>
      <w:r>
        <w:rPr>
          <w:color w:val="000000"/>
          <w:sz w:val="28"/>
          <w:szCs w:val="28"/>
          <w:lang w:val="ru-RU"/>
        </w:rPr>
        <w:t>качества</w:t>
      </w:r>
      <w:r w:rsidRPr="00516687">
        <w:rPr>
          <w:color w:val="000000"/>
          <w:sz w:val="28"/>
          <w:szCs w:val="28"/>
        </w:rPr>
        <w:t xml:space="preserve"> в сфере образования и науки Республики Казахстан; одна статья опубликована в журнале «</w:t>
      </w:r>
      <w:r w:rsidRPr="00516687">
        <w:rPr>
          <w:iCs/>
          <w:color w:val="000000"/>
          <w:sz w:val="28"/>
          <w:szCs w:val="28"/>
          <w:lang w:val="en-US"/>
        </w:rPr>
        <w:t>International</w:t>
      </w:r>
      <w:r w:rsidRPr="00516687">
        <w:rPr>
          <w:iCs/>
          <w:color w:val="000000"/>
          <w:sz w:val="28"/>
          <w:szCs w:val="28"/>
          <w:lang w:val="ru-RU"/>
        </w:rPr>
        <w:t xml:space="preserve"> </w:t>
      </w:r>
      <w:r w:rsidRPr="00516687">
        <w:rPr>
          <w:iCs/>
          <w:color w:val="000000"/>
          <w:sz w:val="28"/>
          <w:szCs w:val="28"/>
          <w:lang w:val="en-US"/>
        </w:rPr>
        <w:t>Journal</w:t>
      </w:r>
      <w:r w:rsidRPr="00516687">
        <w:rPr>
          <w:iCs/>
          <w:color w:val="000000"/>
          <w:sz w:val="28"/>
          <w:szCs w:val="28"/>
          <w:lang w:val="ru-RU"/>
        </w:rPr>
        <w:t xml:space="preserve"> </w:t>
      </w:r>
      <w:r w:rsidRPr="00516687">
        <w:rPr>
          <w:iCs/>
          <w:color w:val="000000"/>
          <w:sz w:val="28"/>
          <w:szCs w:val="28"/>
          <w:lang w:val="en-US"/>
        </w:rPr>
        <w:t>of</w:t>
      </w:r>
      <w:r w:rsidRPr="00516687">
        <w:rPr>
          <w:iCs/>
          <w:color w:val="000000"/>
          <w:sz w:val="28"/>
          <w:szCs w:val="28"/>
          <w:lang w:val="ru-RU"/>
        </w:rPr>
        <w:t xml:space="preserve"> </w:t>
      </w:r>
      <w:r w:rsidRPr="00516687">
        <w:rPr>
          <w:iCs/>
          <w:color w:val="000000"/>
          <w:sz w:val="28"/>
          <w:szCs w:val="28"/>
          <w:lang w:val="en-US"/>
        </w:rPr>
        <w:t>Environmental</w:t>
      </w:r>
      <w:r w:rsidRPr="00516687">
        <w:rPr>
          <w:iCs/>
          <w:color w:val="000000"/>
          <w:sz w:val="28"/>
          <w:szCs w:val="28"/>
          <w:lang w:val="ru-RU"/>
        </w:rPr>
        <w:t xml:space="preserve"> </w:t>
      </w:r>
      <w:r w:rsidRPr="00516687">
        <w:rPr>
          <w:iCs/>
          <w:color w:val="000000"/>
          <w:sz w:val="28"/>
          <w:szCs w:val="28"/>
          <w:lang w:val="en-US"/>
        </w:rPr>
        <w:t>Research</w:t>
      </w:r>
      <w:r w:rsidRPr="00516687">
        <w:rPr>
          <w:iCs/>
          <w:color w:val="000000"/>
          <w:sz w:val="28"/>
          <w:szCs w:val="28"/>
          <w:lang w:val="ru-RU"/>
        </w:rPr>
        <w:t xml:space="preserve"> </w:t>
      </w:r>
      <w:r w:rsidRPr="00516687">
        <w:rPr>
          <w:iCs/>
          <w:color w:val="000000"/>
          <w:sz w:val="28"/>
          <w:szCs w:val="28"/>
          <w:lang w:val="en-US"/>
        </w:rPr>
        <w:t>and</w:t>
      </w:r>
      <w:r w:rsidRPr="00516687">
        <w:rPr>
          <w:iCs/>
          <w:color w:val="000000"/>
          <w:sz w:val="28"/>
          <w:szCs w:val="28"/>
          <w:lang w:val="ru-RU"/>
        </w:rPr>
        <w:t xml:space="preserve"> </w:t>
      </w:r>
      <w:r w:rsidRPr="00516687">
        <w:rPr>
          <w:iCs/>
          <w:color w:val="000000"/>
          <w:sz w:val="28"/>
          <w:szCs w:val="28"/>
          <w:lang w:val="en-US"/>
        </w:rPr>
        <w:t>Public</w:t>
      </w:r>
      <w:r w:rsidRPr="00516687">
        <w:rPr>
          <w:iCs/>
          <w:color w:val="000000"/>
          <w:sz w:val="28"/>
          <w:szCs w:val="28"/>
          <w:lang w:val="ru-RU"/>
        </w:rPr>
        <w:t xml:space="preserve"> </w:t>
      </w:r>
      <w:r w:rsidRPr="00516687">
        <w:rPr>
          <w:iCs/>
          <w:color w:val="000000"/>
          <w:sz w:val="28"/>
          <w:szCs w:val="28"/>
          <w:lang w:val="en-US"/>
        </w:rPr>
        <w:t>Health</w:t>
      </w:r>
      <w:r w:rsidRPr="00516687">
        <w:rPr>
          <w:iCs/>
          <w:color w:val="000000"/>
          <w:sz w:val="28"/>
          <w:szCs w:val="28"/>
        </w:rPr>
        <w:t>»</w:t>
      </w:r>
      <w:r w:rsidRPr="00516687">
        <w:rPr>
          <w:i/>
          <w:iCs/>
          <w:color w:val="000000"/>
          <w:sz w:val="28"/>
          <w:szCs w:val="28"/>
          <w:lang w:val="ru-RU"/>
        </w:rPr>
        <w:t xml:space="preserve"> </w:t>
      </w:r>
      <w:r w:rsidRPr="00516687">
        <w:rPr>
          <w:iCs/>
          <w:color w:val="000000"/>
          <w:sz w:val="28"/>
          <w:szCs w:val="28"/>
          <w:lang w:val="ru-RU"/>
        </w:rPr>
        <w:t>(</w:t>
      </w:r>
      <w:r w:rsidRPr="00516687">
        <w:rPr>
          <w:iCs/>
          <w:color w:val="000000"/>
          <w:sz w:val="28"/>
          <w:szCs w:val="28"/>
          <w:lang w:val="en-US"/>
        </w:rPr>
        <w:t>IJERPH</w:t>
      </w:r>
      <w:r w:rsidRPr="00516687">
        <w:rPr>
          <w:iCs/>
          <w:color w:val="000000"/>
          <w:sz w:val="28"/>
          <w:szCs w:val="28"/>
          <w:lang w:val="ru-RU"/>
        </w:rPr>
        <w:t>)</w:t>
      </w:r>
      <w:r w:rsidRPr="00516687">
        <w:rPr>
          <w:i/>
          <w:iCs/>
          <w:color w:val="000000"/>
          <w:sz w:val="28"/>
          <w:szCs w:val="28"/>
        </w:rPr>
        <w:t xml:space="preserve">, </w:t>
      </w:r>
      <w:r w:rsidRPr="00516687">
        <w:rPr>
          <w:color w:val="000000"/>
          <w:sz w:val="28"/>
          <w:szCs w:val="28"/>
        </w:rPr>
        <w:t xml:space="preserve">который на момент публикации статьи имел </w:t>
      </w:r>
      <w:r w:rsidRPr="00516687">
        <w:rPr>
          <w:color w:val="000000"/>
          <w:sz w:val="28"/>
          <w:szCs w:val="28"/>
          <w:lang w:val="ru-RU"/>
        </w:rPr>
        <w:t>86</w:t>
      </w:r>
      <w:r w:rsidRPr="00516687">
        <w:rPr>
          <w:color w:val="000000"/>
          <w:sz w:val="28"/>
          <w:szCs w:val="28"/>
        </w:rPr>
        <w:t xml:space="preserve"> процентиль</w:t>
      </w:r>
      <w:r w:rsidRPr="00516687">
        <w:rPr>
          <w:color w:val="000000"/>
          <w:sz w:val="28"/>
          <w:szCs w:val="28"/>
          <w:lang w:val="ru-RU"/>
        </w:rPr>
        <w:t>,</w:t>
      </w:r>
      <w:r w:rsidRPr="00516687">
        <w:rPr>
          <w:color w:val="000000"/>
          <w:sz w:val="28"/>
          <w:szCs w:val="28"/>
        </w:rPr>
        <w:t xml:space="preserve"> </w:t>
      </w:r>
      <w:r w:rsidRPr="00516687">
        <w:rPr>
          <w:color w:val="000000"/>
          <w:sz w:val="28"/>
          <w:szCs w:val="28"/>
          <w:lang w:val="ru-RU"/>
        </w:rPr>
        <w:t xml:space="preserve">рейтинг журнала </w:t>
      </w:r>
      <w:r w:rsidRPr="00516687">
        <w:rPr>
          <w:color w:val="222222"/>
          <w:sz w:val="28"/>
          <w:szCs w:val="28"/>
          <w:shd w:val="clear" w:color="auto" w:fill="FFFFFF"/>
        </w:rPr>
        <w:t xml:space="preserve">CiteScore - Q1 (Public Health, Environmental and Occupational Health) </w:t>
      </w:r>
      <w:r w:rsidRPr="00516687">
        <w:rPr>
          <w:color w:val="000000"/>
          <w:sz w:val="28"/>
          <w:szCs w:val="28"/>
        </w:rPr>
        <w:t>по базе данных компании Scopus; 3 тезиса опубликованы в материалах Международных научных конференций</w:t>
      </w:r>
      <w:r w:rsidRPr="00516687">
        <w:rPr>
          <w:color w:val="000000"/>
          <w:sz w:val="28"/>
          <w:szCs w:val="28"/>
          <w:lang w:val="ru-RU"/>
        </w:rPr>
        <w:t xml:space="preserve">. </w:t>
      </w:r>
      <w:r w:rsidRPr="00516687">
        <w:rPr>
          <w:rFonts w:eastAsia="TimesNewRomanPSMT"/>
          <w:color w:val="000000"/>
          <w:sz w:val="28"/>
          <w:szCs w:val="28"/>
        </w:rPr>
        <w:t xml:space="preserve">Получено </w:t>
      </w:r>
      <w:r w:rsidRPr="00A97D9F">
        <w:rPr>
          <w:rFonts w:eastAsia="TimesNewRomanPSMT"/>
          <w:color w:val="000000"/>
          <w:sz w:val="28"/>
          <w:szCs w:val="28"/>
          <w:lang w:val="ru-RU"/>
        </w:rPr>
        <w:t>2</w:t>
      </w:r>
      <w:r w:rsidRPr="00A97D9F">
        <w:rPr>
          <w:rFonts w:eastAsia="TimesNewRomanPSMT"/>
          <w:color w:val="000000"/>
          <w:sz w:val="28"/>
          <w:szCs w:val="28"/>
        </w:rPr>
        <w:t xml:space="preserve"> свидетельств</w:t>
      </w:r>
      <w:r w:rsidRPr="00A97D9F">
        <w:rPr>
          <w:rFonts w:eastAsia="TimesNewRomanPSMT"/>
          <w:color w:val="000000"/>
          <w:sz w:val="28"/>
          <w:szCs w:val="28"/>
          <w:lang w:val="ru-RU"/>
        </w:rPr>
        <w:t>а</w:t>
      </w:r>
      <w:r w:rsidRPr="00A97D9F">
        <w:rPr>
          <w:rFonts w:eastAsia="TimesNewRomanPSMT"/>
          <w:color w:val="000000"/>
          <w:sz w:val="28"/>
          <w:szCs w:val="28"/>
        </w:rPr>
        <w:t xml:space="preserve"> о государственной регистрации прав на объект авторского права РК, </w:t>
      </w:r>
      <w:r>
        <w:rPr>
          <w:rFonts w:eastAsia="TimesNewRomanPSMT"/>
          <w:color w:val="000000"/>
          <w:sz w:val="28"/>
          <w:szCs w:val="28"/>
          <w:lang w:val="ru-RU"/>
        </w:rPr>
        <w:t>4</w:t>
      </w:r>
      <w:r w:rsidRPr="00A97D9F">
        <w:rPr>
          <w:rFonts w:eastAsia="TimesNewRomanPSMT"/>
          <w:color w:val="000000"/>
          <w:sz w:val="28"/>
          <w:szCs w:val="28"/>
        </w:rPr>
        <w:t xml:space="preserve"> акт</w:t>
      </w:r>
      <w:r w:rsidRPr="00A97D9F">
        <w:rPr>
          <w:rFonts w:eastAsia="TimesNewRomanPSMT"/>
          <w:color w:val="000000"/>
          <w:sz w:val="28"/>
          <w:szCs w:val="28"/>
          <w:lang w:val="ru-RU"/>
        </w:rPr>
        <w:t>а</w:t>
      </w:r>
      <w:r w:rsidRPr="00A97D9F">
        <w:rPr>
          <w:rFonts w:eastAsia="TimesNewRomanPSMT"/>
          <w:color w:val="000000"/>
          <w:sz w:val="28"/>
          <w:szCs w:val="28"/>
        </w:rPr>
        <w:t xml:space="preserve"> внедрения</w:t>
      </w:r>
      <w:r w:rsidRPr="00A97D9F">
        <w:rPr>
          <w:rFonts w:eastAsia="TimesNewRomanPSMT"/>
          <w:color w:val="000000"/>
          <w:sz w:val="28"/>
          <w:szCs w:val="28"/>
          <w:lang w:val="ru-RU"/>
        </w:rPr>
        <w:t xml:space="preserve"> </w:t>
      </w:r>
      <w:r w:rsidRPr="00A97D9F">
        <w:rPr>
          <w:rFonts w:eastAsia="TimesNewRomanPSMT"/>
          <w:color w:val="000000"/>
          <w:sz w:val="28"/>
          <w:szCs w:val="28"/>
        </w:rPr>
        <w:t>результатов исследования в работу организаций</w:t>
      </w:r>
      <w:r w:rsidRPr="00516687">
        <w:rPr>
          <w:rFonts w:eastAsia="TimesNewRomanPSMT"/>
          <w:color w:val="000000"/>
          <w:sz w:val="28"/>
          <w:szCs w:val="28"/>
        </w:rPr>
        <w:t xml:space="preserve"> практического здравоохранения.</w:t>
      </w:r>
    </w:p>
    <w:p w:rsidR="00022D45" w:rsidRPr="00516687" w:rsidRDefault="00022D45" w:rsidP="00FA251B">
      <w:pPr>
        <w:widowControl/>
        <w:autoSpaceDE/>
        <w:autoSpaceDN/>
        <w:ind w:firstLine="611"/>
        <w:rPr>
          <w:b/>
          <w:bCs/>
          <w:color w:val="000000"/>
          <w:sz w:val="28"/>
          <w:szCs w:val="28"/>
          <w:lang w:val="ru-RU" w:eastAsia="ru-RU"/>
        </w:rPr>
      </w:pPr>
      <w:r w:rsidRPr="00516687">
        <w:rPr>
          <w:b/>
          <w:bCs/>
          <w:color w:val="000000"/>
          <w:sz w:val="28"/>
          <w:szCs w:val="28"/>
          <w:lang w:val="ru-RU" w:eastAsia="ru-RU"/>
        </w:rPr>
        <w:t xml:space="preserve">Апробация </w:t>
      </w:r>
      <w:r w:rsidR="003E6714">
        <w:rPr>
          <w:b/>
          <w:bCs/>
          <w:color w:val="000000"/>
          <w:sz w:val="28"/>
          <w:szCs w:val="28"/>
          <w:lang w:val="ru-RU" w:eastAsia="ru-RU"/>
        </w:rPr>
        <w:t>диссертации</w:t>
      </w:r>
    </w:p>
    <w:p w:rsidR="00022D45" w:rsidRPr="00516687" w:rsidRDefault="003E6714" w:rsidP="00FA251B">
      <w:pPr>
        <w:widowControl/>
        <w:tabs>
          <w:tab w:val="left" w:pos="993"/>
        </w:tabs>
        <w:autoSpaceDE/>
        <w:autoSpaceDN/>
        <w:ind w:firstLine="611"/>
        <w:jc w:val="both"/>
        <w:rPr>
          <w:rStyle w:val="fontstyle01"/>
          <w:rFonts w:ascii="Times New Roman" w:hAnsi="Times New Roman"/>
          <w:lang w:val="ru-RU"/>
        </w:rPr>
      </w:pPr>
      <w:r>
        <w:rPr>
          <w:color w:val="000000"/>
          <w:sz w:val="28"/>
          <w:szCs w:val="28"/>
          <w:lang w:val="ru-RU" w:eastAsia="ru-RU"/>
        </w:rPr>
        <w:t xml:space="preserve">Основные результаты, положения, заключения и выводы диссертационного исследования были доложены и представлены на следующих конференциях: </w:t>
      </w:r>
    </w:p>
    <w:p w:rsidR="00527C0E" w:rsidRPr="00516687" w:rsidRDefault="00527C0E" w:rsidP="002D25D9">
      <w:pPr>
        <w:pStyle w:val="a7"/>
        <w:widowControl/>
        <w:numPr>
          <w:ilvl w:val="0"/>
          <w:numId w:val="50"/>
        </w:numPr>
        <w:tabs>
          <w:tab w:val="left" w:pos="426"/>
          <w:tab w:val="left" w:pos="993"/>
        </w:tabs>
        <w:autoSpaceDE/>
        <w:autoSpaceDN/>
        <w:ind w:left="0" w:firstLine="567"/>
        <w:jc w:val="both"/>
        <w:rPr>
          <w:rStyle w:val="fontstyle01"/>
          <w:rFonts w:ascii="Times New Roman" w:hAnsi="Times New Roman"/>
          <w:b w:val="0"/>
          <w:lang w:val="ru-RU"/>
        </w:rPr>
      </w:pPr>
      <w:r w:rsidRPr="00516687">
        <w:rPr>
          <w:rStyle w:val="fontstyle01"/>
          <w:rFonts w:ascii="Times New Roman" w:hAnsi="Times New Roman"/>
          <w:b w:val="0"/>
        </w:rPr>
        <w:t>Республиканская научно-практическая конференция молодых ученых с Международным участием «Наука и здоровье»</w:t>
      </w:r>
      <w:r w:rsidR="00734106">
        <w:rPr>
          <w:rStyle w:val="fontstyle01"/>
          <w:rFonts w:ascii="Times New Roman" w:hAnsi="Times New Roman"/>
          <w:b w:val="0"/>
          <w:lang w:val="ru-RU"/>
        </w:rPr>
        <w:t>,</w:t>
      </w:r>
      <w:r w:rsidR="00734106" w:rsidRPr="00734106">
        <w:rPr>
          <w:bCs/>
          <w:iCs/>
          <w:sz w:val="24"/>
          <w:szCs w:val="24"/>
          <w:lang w:val="ru-RU" w:eastAsia="ru-RU"/>
        </w:rPr>
        <w:t xml:space="preserve"> </w:t>
      </w:r>
      <w:r w:rsidR="00734106" w:rsidRPr="00734106">
        <w:rPr>
          <w:bCs/>
          <w:iCs/>
          <w:color w:val="000000"/>
          <w:sz w:val="28"/>
          <w:szCs w:val="28"/>
          <w:lang w:val="ru-RU"/>
        </w:rPr>
        <w:t>посвященная 30-летию Независимости Республики Казахстан</w:t>
      </w:r>
      <w:r w:rsidR="00734106">
        <w:rPr>
          <w:bCs/>
          <w:iCs/>
          <w:color w:val="000000"/>
          <w:sz w:val="28"/>
          <w:szCs w:val="28"/>
          <w:lang w:val="ru-RU"/>
        </w:rPr>
        <w:t xml:space="preserve">, </w:t>
      </w:r>
      <w:r w:rsidR="00734106" w:rsidRPr="00734106">
        <w:rPr>
          <w:bCs/>
          <w:iCs/>
          <w:color w:val="000000"/>
          <w:sz w:val="28"/>
          <w:szCs w:val="28"/>
          <w:lang w:val="ru-RU"/>
        </w:rPr>
        <w:t>19 Ноября 2021 года</w:t>
      </w:r>
      <w:r w:rsidRPr="00516687">
        <w:rPr>
          <w:rStyle w:val="fontstyle01"/>
          <w:rFonts w:ascii="Times New Roman" w:hAnsi="Times New Roman"/>
          <w:b w:val="0"/>
        </w:rPr>
        <w:t xml:space="preserve"> НАО «М</w:t>
      </w:r>
      <w:r w:rsidR="009D5B05">
        <w:rPr>
          <w:rStyle w:val="fontstyle01"/>
          <w:rFonts w:ascii="Times New Roman" w:hAnsi="Times New Roman"/>
          <w:b w:val="0"/>
          <w:lang w:val="ru-RU"/>
        </w:rPr>
        <w:t>едицинс</w:t>
      </w:r>
      <w:r w:rsidR="00815107" w:rsidRPr="00516687">
        <w:rPr>
          <w:rStyle w:val="fontstyle01"/>
          <w:rFonts w:ascii="Times New Roman" w:hAnsi="Times New Roman"/>
          <w:b w:val="0"/>
          <w:lang w:val="ru-RU"/>
        </w:rPr>
        <w:t>кий университет Семей</w:t>
      </w:r>
      <w:r w:rsidRPr="00516687">
        <w:rPr>
          <w:rStyle w:val="fontstyle01"/>
          <w:rFonts w:ascii="Times New Roman" w:hAnsi="Times New Roman"/>
          <w:b w:val="0"/>
        </w:rPr>
        <w:t>»</w:t>
      </w:r>
      <w:r w:rsidRPr="00516687">
        <w:rPr>
          <w:rStyle w:val="fontstyle01"/>
          <w:rFonts w:ascii="Times New Roman" w:hAnsi="Times New Roman"/>
          <w:b w:val="0"/>
          <w:lang w:val="ru-RU"/>
        </w:rPr>
        <w:t xml:space="preserve">; </w:t>
      </w:r>
    </w:p>
    <w:p w:rsidR="00022D45" w:rsidRPr="00516687" w:rsidRDefault="00527C0E" w:rsidP="00A4371A">
      <w:pPr>
        <w:pStyle w:val="a7"/>
        <w:widowControl/>
        <w:numPr>
          <w:ilvl w:val="0"/>
          <w:numId w:val="50"/>
        </w:numPr>
        <w:tabs>
          <w:tab w:val="left" w:pos="426"/>
          <w:tab w:val="left" w:pos="993"/>
        </w:tabs>
        <w:autoSpaceDE/>
        <w:autoSpaceDN/>
        <w:ind w:left="0" w:firstLine="567"/>
        <w:jc w:val="both"/>
        <w:rPr>
          <w:rStyle w:val="fontstyle01"/>
          <w:rFonts w:ascii="Times New Roman" w:hAnsi="Times New Roman"/>
          <w:b w:val="0"/>
          <w:lang w:val="ru-RU"/>
        </w:rPr>
      </w:pPr>
      <w:r w:rsidRPr="00516687">
        <w:rPr>
          <w:rStyle w:val="fontstyle01"/>
          <w:rFonts w:ascii="Times New Roman" w:hAnsi="Times New Roman"/>
          <w:b w:val="0"/>
        </w:rPr>
        <w:t>I Международный MED-Конгресс «Человек и здоровье.</w:t>
      </w:r>
      <w:r w:rsidRPr="00516687">
        <w:rPr>
          <w:rStyle w:val="fontstyle01"/>
          <w:rFonts w:ascii="Times New Roman" w:hAnsi="Times New Roman"/>
          <w:b w:val="0"/>
          <w:lang w:val="ru-RU"/>
        </w:rPr>
        <w:t xml:space="preserve"> </w:t>
      </w:r>
      <w:r w:rsidRPr="00516687">
        <w:rPr>
          <w:rStyle w:val="fontstyle01"/>
          <w:rFonts w:ascii="Times New Roman" w:hAnsi="Times New Roman"/>
          <w:b w:val="0"/>
        </w:rPr>
        <w:t>Мультидисциплинарный подход в медицине», 18-19 октября 2022 года, г.Семей</w:t>
      </w:r>
      <w:r w:rsidRPr="00516687">
        <w:rPr>
          <w:rStyle w:val="fontstyle01"/>
          <w:rFonts w:ascii="Times New Roman" w:hAnsi="Times New Roman"/>
          <w:b w:val="0"/>
          <w:lang w:val="ru-RU"/>
        </w:rPr>
        <w:t>;</w:t>
      </w:r>
    </w:p>
    <w:p w:rsidR="00527C0E" w:rsidRPr="00516687" w:rsidRDefault="00527C0E" w:rsidP="00A4371A">
      <w:pPr>
        <w:pStyle w:val="a7"/>
        <w:widowControl/>
        <w:numPr>
          <w:ilvl w:val="0"/>
          <w:numId w:val="50"/>
        </w:numPr>
        <w:tabs>
          <w:tab w:val="left" w:pos="426"/>
          <w:tab w:val="left" w:pos="993"/>
        </w:tabs>
        <w:autoSpaceDE/>
        <w:autoSpaceDN/>
        <w:ind w:left="0" w:firstLine="567"/>
        <w:jc w:val="both"/>
        <w:rPr>
          <w:rStyle w:val="fontstyle01"/>
          <w:rFonts w:ascii="Times New Roman" w:hAnsi="Times New Roman"/>
          <w:b w:val="0"/>
          <w:lang w:val="ru-RU"/>
        </w:rPr>
      </w:pPr>
      <w:r w:rsidRPr="00516687">
        <w:rPr>
          <w:rStyle w:val="fontstyle01"/>
          <w:rFonts w:ascii="Times New Roman" w:hAnsi="Times New Roman"/>
          <w:b w:val="0"/>
          <w:lang w:val="ru-RU"/>
        </w:rPr>
        <w:lastRenderedPageBreak/>
        <w:t>VIII Всероссийская научная конференция молодых специалистов, аспирантов, ординаторов «Инновационные технологии в медицине: взгл</w:t>
      </w:r>
      <w:r w:rsidR="008E5201">
        <w:rPr>
          <w:rStyle w:val="fontstyle01"/>
          <w:rFonts w:ascii="Times New Roman" w:hAnsi="Times New Roman"/>
          <w:b w:val="0"/>
          <w:lang w:val="ru-RU"/>
        </w:rPr>
        <w:t xml:space="preserve">яд молодого специалиста», 21 октября </w:t>
      </w:r>
      <w:r w:rsidRPr="00516687">
        <w:rPr>
          <w:rStyle w:val="fontstyle01"/>
          <w:rFonts w:ascii="Times New Roman" w:hAnsi="Times New Roman"/>
          <w:b w:val="0"/>
          <w:lang w:val="ru-RU"/>
        </w:rPr>
        <w:t>2022 года на базе Рязанского государственного медицинского университета имени академика И.П. Павлова;</w:t>
      </w:r>
    </w:p>
    <w:p w:rsidR="00527C0E" w:rsidRPr="00516687" w:rsidRDefault="00FE12C8" w:rsidP="00A4371A">
      <w:pPr>
        <w:pStyle w:val="a7"/>
        <w:widowControl/>
        <w:numPr>
          <w:ilvl w:val="0"/>
          <w:numId w:val="50"/>
        </w:numPr>
        <w:tabs>
          <w:tab w:val="left" w:pos="426"/>
          <w:tab w:val="left" w:pos="993"/>
        </w:tabs>
        <w:autoSpaceDE/>
        <w:autoSpaceDN/>
        <w:ind w:left="0" w:firstLine="567"/>
        <w:jc w:val="both"/>
        <w:rPr>
          <w:sz w:val="28"/>
          <w:szCs w:val="28"/>
          <w:lang w:val="ru-RU"/>
        </w:rPr>
      </w:pPr>
      <w:r w:rsidRPr="00516687">
        <w:rPr>
          <w:sz w:val="28"/>
          <w:szCs w:val="28"/>
        </w:rPr>
        <w:t>Научно-практическая конференция ГОУ «ТГМУ им. Абуали ибни Сино» (70-я годичная) «Современная медицина: традиции и инновации», с международным участием 25 ноября 2022г. в ГОУ «Таджикском государственном медицинском университете им. Абуали ибни Сино» (г. Душанбе, Таджикистан)</w:t>
      </w:r>
      <w:r w:rsidRPr="00516687">
        <w:rPr>
          <w:sz w:val="28"/>
          <w:szCs w:val="28"/>
          <w:lang w:val="ru-RU"/>
        </w:rPr>
        <w:t>;</w:t>
      </w:r>
    </w:p>
    <w:p w:rsidR="00FE12C8" w:rsidRPr="00516687" w:rsidRDefault="00FE12C8" w:rsidP="00A4371A">
      <w:pPr>
        <w:pStyle w:val="a7"/>
        <w:widowControl/>
        <w:numPr>
          <w:ilvl w:val="0"/>
          <w:numId w:val="50"/>
        </w:numPr>
        <w:tabs>
          <w:tab w:val="left" w:pos="426"/>
          <w:tab w:val="left" w:pos="993"/>
        </w:tabs>
        <w:autoSpaceDE/>
        <w:autoSpaceDN/>
        <w:ind w:left="0" w:firstLine="567"/>
        <w:jc w:val="both"/>
        <w:rPr>
          <w:rStyle w:val="fontstyle01"/>
          <w:rFonts w:ascii="Times New Roman" w:hAnsi="Times New Roman"/>
          <w:b w:val="0"/>
          <w:lang w:val="ru-RU"/>
        </w:rPr>
      </w:pPr>
      <w:r w:rsidRPr="00516687">
        <w:rPr>
          <w:rStyle w:val="fontstyle01"/>
          <w:rFonts w:ascii="Times New Roman" w:hAnsi="Times New Roman"/>
          <w:b w:val="0"/>
          <w:lang w:val="ru-RU"/>
        </w:rPr>
        <w:t>Республиканская научно-практическая конференцию молодых ученых с Международным участием «</w:t>
      </w:r>
      <w:r w:rsidR="00815107" w:rsidRPr="00516687">
        <w:rPr>
          <w:rStyle w:val="fontstyle01"/>
          <w:rFonts w:ascii="Times New Roman" w:hAnsi="Times New Roman"/>
          <w:b w:val="0"/>
          <w:lang w:val="ru-RU"/>
        </w:rPr>
        <w:t>Современные дост</w:t>
      </w:r>
      <w:r w:rsidR="009D5B05">
        <w:rPr>
          <w:rStyle w:val="fontstyle01"/>
          <w:rFonts w:ascii="Times New Roman" w:hAnsi="Times New Roman"/>
          <w:b w:val="0"/>
          <w:lang w:val="ru-RU"/>
        </w:rPr>
        <w:t>ижения молодых ученых в медицинс</w:t>
      </w:r>
      <w:r w:rsidR="00815107" w:rsidRPr="00516687">
        <w:rPr>
          <w:rStyle w:val="fontstyle01"/>
          <w:rFonts w:ascii="Times New Roman" w:hAnsi="Times New Roman"/>
          <w:b w:val="0"/>
          <w:lang w:val="ru-RU"/>
        </w:rPr>
        <w:t>кой науке и здравоохранении</w:t>
      </w:r>
      <w:r w:rsidRPr="00516687">
        <w:rPr>
          <w:rStyle w:val="fontstyle01"/>
          <w:rFonts w:ascii="Times New Roman" w:hAnsi="Times New Roman"/>
          <w:b w:val="0"/>
          <w:lang w:val="ru-RU"/>
        </w:rPr>
        <w:t>» 25 ноября 2022 года НАО «</w:t>
      </w:r>
      <w:r w:rsidR="00815107" w:rsidRPr="00516687">
        <w:rPr>
          <w:rStyle w:val="fontstyle01"/>
          <w:rFonts w:ascii="Times New Roman" w:hAnsi="Times New Roman"/>
          <w:b w:val="0"/>
        </w:rPr>
        <w:t>М</w:t>
      </w:r>
      <w:r w:rsidR="009D5B05">
        <w:rPr>
          <w:rStyle w:val="fontstyle01"/>
          <w:rFonts w:ascii="Times New Roman" w:hAnsi="Times New Roman"/>
          <w:b w:val="0"/>
          <w:lang w:val="ru-RU"/>
        </w:rPr>
        <w:t>едицинс</w:t>
      </w:r>
      <w:r w:rsidR="00815107" w:rsidRPr="00516687">
        <w:rPr>
          <w:rStyle w:val="fontstyle01"/>
          <w:rFonts w:ascii="Times New Roman" w:hAnsi="Times New Roman"/>
          <w:b w:val="0"/>
          <w:lang w:val="ru-RU"/>
        </w:rPr>
        <w:t>кий университет Семей»</w:t>
      </w:r>
      <w:r w:rsidRPr="00516687">
        <w:rPr>
          <w:rStyle w:val="fontstyle01"/>
          <w:rFonts w:ascii="Times New Roman" w:hAnsi="Times New Roman"/>
          <w:b w:val="0"/>
          <w:lang w:val="ru-RU"/>
        </w:rPr>
        <w:t>;</w:t>
      </w:r>
    </w:p>
    <w:p w:rsidR="00FE12C8" w:rsidRPr="00516687" w:rsidRDefault="00FE12C8" w:rsidP="00A4371A">
      <w:pPr>
        <w:pStyle w:val="a7"/>
        <w:widowControl/>
        <w:numPr>
          <w:ilvl w:val="0"/>
          <w:numId w:val="50"/>
        </w:numPr>
        <w:tabs>
          <w:tab w:val="left" w:pos="426"/>
          <w:tab w:val="left" w:pos="993"/>
        </w:tabs>
        <w:autoSpaceDE/>
        <w:autoSpaceDN/>
        <w:ind w:left="0" w:firstLine="567"/>
        <w:jc w:val="both"/>
        <w:rPr>
          <w:rStyle w:val="fontstyle01"/>
          <w:rFonts w:ascii="Times New Roman" w:hAnsi="Times New Roman"/>
          <w:b w:val="0"/>
          <w:lang w:val="ru-RU"/>
        </w:rPr>
      </w:pPr>
      <w:r w:rsidRPr="00516687">
        <w:rPr>
          <w:rStyle w:val="fontstyle01"/>
          <w:rFonts w:ascii="Times New Roman" w:hAnsi="Times New Roman"/>
          <w:b w:val="0"/>
          <w:lang w:val="ru-RU"/>
        </w:rPr>
        <w:t xml:space="preserve">65-ая </w:t>
      </w:r>
      <w:r w:rsidR="00D35FED" w:rsidRPr="00516687">
        <w:rPr>
          <w:rStyle w:val="fontstyle01"/>
          <w:rFonts w:ascii="Times New Roman" w:hAnsi="Times New Roman"/>
          <w:b w:val="0"/>
          <w:lang w:val="ru-RU"/>
        </w:rPr>
        <w:t xml:space="preserve">Научно-практическая конференция «Наука и здоровье» для обучающихся с международным участием, посвященная 80-летнему юбилею профессора, доктора медицинских наук, члена-корреспондента академии медицинских наук РК Каражановой Людмиля Кусаиновны </w:t>
      </w:r>
      <w:r w:rsidRPr="00516687">
        <w:rPr>
          <w:rStyle w:val="fontstyle01"/>
          <w:rFonts w:ascii="Times New Roman" w:hAnsi="Times New Roman"/>
          <w:b w:val="0"/>
          <w:lang w:val="ru-RU"/>
        </w:rPr>
        <w:t>12-13 апреля 2023 года г. Семей;</w:t>
      </w:r>
    </w:p>
    <w:p w:rsidR="00FE12C8" w:rsidRPr="00516687" w:rsidRDefault="00FE12C8" w:rsidP="00A4371A">
      <w:pPr>
        <w:pStyle w:val="a7"/>
        <w:widowControl/>
        <w:numPr>
          <w:ilvl w:val="0"/>
          <w:numId w:val="50"/>
        </w:numPr>
        <w:tabs>
          <w:tab w:val="left" w:pos="426"/>
          <w:tab w:val="left" w:pos="993"/>
        </w:tabs>
        <w:autoSpaceDE/>
        <w:autoSpaceDN/>
        <w:ind w:left="0" w:firstLine="567"/>
        <w:jc w:val="both"/>
        <w:rPr>
          <w:color w:val="000000"/>
          <w:sz w:val="28"/>
          <w:szCs w:val="28"/>
          <w:lang w:val="ru-RU"/>
        </w:rPr>
      </w:pPr>
      <w:r w:rsidRPr="00516687">
        <w:rPr>
          <w:color w:val="000000"/>
          <w:sz w:val="28"/>
          <w:szCs w:val="28"/>
        </w:rPr>
        <w:t>XVI Международная научно-практическая конференция им. Атчабарова Б. А. «Экология. Радиация. Здоровье», посвященная 70-летию НАО «Медицинский университет Семей» 28 – 29 августа   2023 года в НАО «Медицинский университет Семей»</w:t>
      </w:r>
      <w:r w:rsidRPr="00516687">
        <w:rPr>
          <w:color w:val="000000"/>
          <w:sz w:val="28"/>
          <w:szCs w:val="28"/>
          <w:lang w:val="ru-RU"/>
        </w:rPr>
        <w:t>;</w:t>
      </w:r>
    </w:p>
    <w:p w:rsidR="00FE12C8" w:rsidRPr="00516687" w:rsidRDefault="00FE12C8" w:rsidP="00A4371A">
      <w:pPr>
        <w:pStyle w:val="a7"/>
        <w:widowControl/>
        <w:numPr>
          <w:ilvl w:val="0"/>
          <w:numId w:val="50"/>
        </w:numPr>
        <w:tabs>
          <w:tab w:val="left" w:pos="426"/>
          <w:tab w:val="left" w:pos="993"/>
        </w:tabs>
        <w:autoSpaceDE/>
        <w:autoSpaceDN/>
        <w:ind w:left="0" w:firstLine="567"/>
        <w:jc w:val="both"/>
        <w:rPr>
          <w:rStyle w:val="fontstyle01"/>
          <w:rFonts w:ascii="Times New Roman" w:hAnsi="Times New Roman"/>
          <w:b w:val="0"/>
          <w:lang w:val="ru-RU"/>
        </w:rPr>
      </w:pPr>
      <w:r w:rsidRPr="00516687">
        <w:rPr>
          <w:color w:val="000000"/>
          <w:sz w:val="28"/>
          <w:szCs w:val="28"/>
        </w:rPr>
        <w:t>Респ</w:t>
      </w:r>
      <w:r w:rsidR="00D35FED" w:rsidRPr="00516687">
        <w:rPr>
          <w:color w:val="000000"/>
          <w:sz w:val="28"/>
          <w:szCs w:val="28"/>
        </w:rPr>
        <w:t>убликанская научно-практическая</w:t>
      </w:r>
      <w:r w:rsidR="00D35FED" w:rsidRPr="00516687">
        <w:rPr>
          <w:color w:val="000000"/>
          <w:sz w:val="28"/>
          <w:szCs w:val="28"/>
          <w:lang w:val="ru-RU"/>
        </w:rPr>
        <w:t xml:space="preserve"> </w:t>
      </w:r>
      <w:r w:rsidRPr="00516687">
        <w:rPr>
          <w:color w:val="000000"/>
          <w:sz w:val="28"/>
          <w:szCs w:val="28"/>
        </w:rPr>
        <w:t>конференция молодых у</w:t>
      </w:r>
      <w:r w:rsidR="00D35FED" w:rsidRPr="00516687">
        <w:rPr>
          <w:color w:val="000000"/>
          <w:sz w:val="28"/>
          <w:szCs w:val="28"/>
        </w:rPr>
        <w:t xml:space="preserve">ченых с международным участием </w:t>
      </w:r>
      <w:r w:rsidRPr="00516687">
        <w:rPr>
          <w:color w:val="000000"/>
          <w:sz w:val="28"/>
          <w:szCs w:val="28"/>
        </w:rPr>
        <w:t>«Современные достижени</w:t>
      </w:r>
      <w:r w:rsidR="00D35FED" w:rsidRPr="00516687">
        <w:rPr>
          <w:color w:val="000000"/>
          <w:sz w:val="28"/>
          <w:szCs w:val="28"/>
        </w:rPr>
        <w:t xml:space="preserve">я молодых ученых в медицинской </w:t>
      </w:r>
      <w:r w:rsidR="00D35FED" w:rsidRPr="00516687">
        <w:rPr>
          <w:color w:val="000000"/>
          <w:sz w:val="28"/>
          <w:szCs w:val="28"/>
          <w:lang w:val="ru-RU"/>
        </w:rPr>
        <w:t xml:space="preserve"> </w:t>
      </w:r>
      <w:r w:rsidRPr="00516687">
        <w:rPr>
          <w:color w:val="000000"/>
          <w:sz w:val="28"/>
          <w:szCs w:val="28"/>
        </w:rPr>
        <w:t>науке и здравоохранении», посв</w:t>
      </w:r>
      <w:r w:rsidR="00D35FED" w:rsidRPr="00516687">
        <w:rPr>
          <w:color w:val="000000"/>
          <w:sz w:val="28"/>
          <w:szCs w:val="28"/>
        </w:rPr>
        <w:t xml:space="preserve">ященной Всемирному Дню науки и </w:t>
      </w:r>
      <w:r w:rsidR="00D35FED" w:rsidRPr="00516687">
        <w:rPr>
          <w:color w:val="000000"/>
          <w:sz w:val="28"/>
          <w:szCs w:val="28"/>
          <w:lang w:val="ru-RU"/>
        </w:rPr>
        <w:t xml:space="preserve"> </w:t>
      </w:r>
      <w:r w:rsidRPr="00516687">
        <w:rPr>
          <w:color w:val="000000"/>
          <w:sz w:val="28"/>
          <w:szCs w:val="28"/>
        </w:rPr>
        <w:t>70-летию НАО «Медицинский университет Семей» 10 нояб</w:t>
      </w:r>
      <w:r w:rsidR="00D35FED" w:rsidRPr="00516687">
        <w:rPr>
          <w:color w:val="000000"/>
          <w:sz w:val="28"/>
          <w:szCs w:val="28"/>
        </w:rPr>
        <w:t>ря 2023 года в НАО «Медицинский</w:t>
      </w:r>
      <w:r w:rsidR="00D35FED" w:rsidRPr="00516687">
        <w:rPr>
          <w:color w:val="000000"/>
          <w:sz w:val="28"/>
          <w:szCs w:val="28"/>
          <w:lang w:val="ru-RU"/>
        </w:rPr>
        <w:t xml:space="preserve"> </w:t>
      </w:r>
      <w:r w:rsidRPr="00516687">
        <w:rPr>
          <w:color w:val="000000"/>
          <w:sz w:val="28"/>
          <w:szCs w:val="28"/>
        </w:rPr>
        <w:t>университет Семей»</w:t>
      </w:r>
      <w:r w:rsidRPr="00516687">
        <w:rPr>
          <w:color w:val="000000"/>
          <w:sz w:val="28"/>
          <w:szCs w:val="28"/>
          <w:lang w:val="ru-RU"/>
        </w:rPr>
        <w:t>;</w:t>
      </w:r>
    </w:p>
    <w:p w:rsidR="00022D45" w:rsidRPr="00516687" w:rsidRDefault="00FE12C8" w:rsidP="00A4371A">
      <w:pPr>
        <w:pStyle w:val="a7"/>
        <w:widowControl/>
        <w:numPr>
          <w:ilvl w:val="0"/>
          <w:numId w:val="50"/>
        </w:numPr>
        <w:tabs>
          <w:tab w:val="left" w:pos="426"/>
          <w:tab w:val="left" w:pos="993"/>
        </w:tabs>
        <w:autoSpaceDE/>
        <w:autoSpaceDN/>
        <w:ind w:left="0" w:firstLine="567"/>
        <w:jc w:val="both"/>
        <w:rPr>
          <w:rStyle w:val="fontstyle01"/>
          <w:rFonts w:ascii="Times New Roman" w:hAnsi="Times New Roman"/>
          <w:b w:val="0"/>
          <w:lang w:val="ru-RU"/>
        </w:rPr>
      </w:pPr>
      <w:r w:rsidRPr="00516687">
        <w:rPr>
          <w:rStyle w:val="fontstyle01"/>
          <w:rFonts w:ascii="Times New Roman" w:hAnsi="Times New Roman"/>
          <w:b w:val="0"/>
          <w:lang w:val="ru-RU"/>
        </w:rPr>
        <w:t>М</w:t>
      </w:r>
      <w:r w:rsidR="003772AD" w:rsidRPr="00516687">
        <w:rPr>
          <w:rStyle w:val="fontstyle01"/>
          <w:rFonts w:ascii="Times New Roman" w:hAnsi="Times New Roman"/>
          <w:b w:val="0"/>
          <w:lang w:val="ru-RU"/>
        </w:rPr>
        <w:t xml:space="preserve">еждународный конгресс </w:t>
      </w:r>
      <w:r w:rsidRPr="00516687">
        <w:rPr>
          <w:rStyle w:val="fontstyle01"/>
          <w:rFonts w:ascii="Times New Roman" w:hAnsi="Times New Roman"/>
          <w:b w:val="0"/>
          <w:lang w:val="ru-RU"/>
        </w:rPr>
        <w:t>«G</w:t>
      </w:r>
      <w:r w:rsidR="003772AD" w:rsidRPr="00516687">
        <w:rPr>
          <w:rStyle w:val="fontstyle01"/>
          <w:rFonts w:ascii="Times New Roman" w:hAnsi="Times New Roman"/>
          <w:b w:val="0"/>
          <w:lang w:val="en-US"/>
        </w:rPr>
        <w:t>lobal</w:t>
      </w:r>
      <w:r w:rsidRPr="00516687">
        <w:rPr>
          <w:rStyle w:val="fontstyle01"/>
          <w:rFonts w:ascii="Times New Roman" w:hAnsi="Times New Roman"/>
          <w:b w:val="0"/>
          <w:lang w:val="ru-RU"/>
        </w:rPr>
        <w:t xml:space="preserve"> H</w:t>
      </w:r>
      <w:r w:rsidR="003772AD" w:rsidRPr="00516687">
        <w:rPr>
          <w:rStyle w:val="fontstyle01"/>
          <w:rFonts w:ascii="Times New Roman" w:hAnsi="Times New Roman"/>
          <w:b w:val="0"/>
          <w:lang w:val="en-US"/>
        </w:rPr>
        <w:t>ealth</w:t>
      </w:r>
      <w:r w:rsidRPr="00516687">
        <w:rPr>
          <w:rStyle w:val="fontstyle01"/>
          <w:rFonts w:ascii="Times New Roman" w:hAnsi="Times New Roman"/>
          <w:b w:val="0"/>
          <w:lang w:val="ru-RU"/>
        </w:rPr>
        <w:t>» 1 декабря 2023 г. Казахстанский медицинский университет «ВШОЗ» при поддержке Министерства здравоохранения Республики Казахстан совместно с Национальным научным центром развития здравоохранения имени Салидат Каирбековой, Ассоциацией менеджмента и общественного здравоохранения и Ассоциацией клиник г. Алматы.</w:t>
      </w:r>
    </w:p>
    <w:p w:rsidR="00FE12C8" w:rsidRPr="00516687" w:rsidRDefault="00FE12C8" w:rsidP="00FA251B">
      <w:pPr>
        <w:widowControl/>
        <w:tabs>
          <w:tab w:val="left" w:pos="993"/>
        </w:tabs>
        <w:autoSpaceDE/>
        <w:autoSpaceDN/>
        <w:ind w:firstLine="611"/>
        <w:jc w:val="both"/>
        <w:rPr>
          <w:b/>
          <w:sz w:val="28"/>
          <w:szCs w:val="28"/>
          <w:lang w:val="ru-RU"/>
        </w:rPr>
      </w:pPr>
      <w:r w:rsidRPr="00516687">
        <w:rPr>
          <w:b/>
          <w:sz w:val="28"/>
          <w:szCs w:val="28"/>
          <w:lang w:val="ru-RU"/>
        </w:rPr>
        <w:t xml:space="preserve">Личный вклад автора </w:t>
      </w:r>
    </w:p>
    <w:p w:rsidR="009E1FDA" w:rsidRDefault="00B32084" w:rsidP="00FA251B">
      <w:pPr>
        <w:widowControl/>
        <w:tabs>
          <w:tab w:val="left" w:pos="993"/>
        </w:tabs>
        <w:autoSpaceDE/>
        <w:autoSpaceDN/>
        <w:ind w:firstLine="611"/>
        <w:jc w:val="both"/>
        <w:rPr>
          <w:sz w:val="28"/>
          <w:szCs w:val="28"/>
          <w:lang w:val="ru-RU"/>
        </w:rPr>
      </w:pPr>
      <w:r w:rsidRPr="00516687">
        <w:rPr>
          <w:sz w:val="28"/>
          <w:szCs w:val="28"/>
          <w:lang w:val="ru-RU"/>
        </w:rPr>
        <w:t>Автор исследования внес непосредственный вклад в концептуализацию исследования, формулирование его цели, задач и разработку программы, выполнил сбор и аналитическую обработку первичного материала, а также самостоятельно выполнил все виды статистического анализа. Помимо этого, автор лично описал результаты диссертационного исследования, написаны все разделы диссертационной работы, участие в конференциях, получение авторских свидетельств, актов внедрения, а также работа с публикациями от написания материала до подачи в научные журналы.</w:t>
      </w:r>
    </w:p>
    <w:p w:rsidR="00FE12C8" w:rsidRPr="00516687" w:rsidRDefault="00FE12C8" w:rsidP="00FA251B">
      <w:pPr>
        <w:widowControl/>
        <w:tabs>
          <w:tab w:val="left" w:pos="993"/>
        </w:tabs>
        <w:autoSpaceDE/>
        <w:autoSpaceDN/>
        <w:ind w:firstLine="611"/>
        <w:jc w:val="both"/>
        <w:rPr>
          <w:rFonts w:eastAsia="TimesNewRomanPSMT"/>
          <w:color w:val="000000"/>
          <w:sz w:val="28"/>
          <w:szCs w:val="28"/>
          <w:lang w:val="ru-RU" w:eastAsia="ru-RU"/>
        </w:rPr>
      </w:pPr>
      <w:r w:rsidRPr="00516687">
        <w:rPr>
          <w:b/>
          <w:bCs/>
          <w:color w:val="000000"/>
          <w:sz w:val="28"/>
          <w:szCs w:val="28"/>
          <w:lang w:val="ru-RU" w:eastAsia="ru-RU"/>
        </w:rPr>
        <w:t xml:space="preserve">Объём и структура диссертации  </w:t>
      </w:r>
    </w:p>
    <w:p w:rsidR="00B32084" w:rsidRPr="00516687" w:rsidRDefault="00B32084" w:rsidP="00FA251B">
      <w:pPr>
        <w:widowControl/>
        <w:tabs>
          <w:tab w:val="left" w:pos="993"/>
        </w:tabs>
        <w:autoSpaceDE/>
        <w:autoSpaceDN/>
        <w:ind w:firstLine="611"/>
        <w:jc w:val="both"/>
        <w:rPr>
          <w:color w:val="000000"/>
          <w:sz w:val="28"/>
          <w:szCs w:val="28"/>
          <w:lang w:val="ru-RU"/>
        </w:rPr>
      </w:pPr>
      <w:r w:rsidRPr="00516687">
        <w:rPr>
          <w:color w:val="000000"/>
          <w:sz w:val="28"/>
          <w:szCs w:val="28"/>
        </w:rPr>
        <w:t xml:space="preserve">Настоящее диссертационное исследование представлено на </w:t>
      </w:r>
      <w:r w:rsidR="00383B64">
        <w:rPr>
          <w:color w:val="000000"/>
          <w:sz w:val="28"/>
          <w:szCs w:val="28"/>
          <w:lang w:val="ru-RU"/>
        </w:rPr>
        <w:t>12</w:t>
      </w:r>
      <w:r w:rsidR="00FB7113">
        <w:rPr>
          <w:color w:val="000000"/>
          <w:sz w:val="28"/>
          <w:szCs w:val="28"/>
          <w:lang w:val="ru-RU"/>
        </w:rPr>
        <w:t>6</w:t>
      </w:r>
      <w:r w:rsidR="00976EE0">
        <w:rPr>
          <w:color w:val="000000"/>
          <w:sz w:val="28"/>
          <w:szCs w:val="28"/>
          <w:lang w:val="ru-RU"/>
        </w:rPr>
        <w:t xml:space="preserve"> </w:t>
      </w:r>
      <w:r w:rsidRPr="00516687">
        <w:rPr>
          <w:color w:val="000000"/>
          <w:sz w:val="28"/>
          <w:szCs w:val="28"/>
        </w:rPr>
        <w:t>страниц</w:t>
      </w:r>
      <w:r w:rsidR="005A19D8">
        <w:rPr>
          <w:color w:val="000000"/>
          <w:sz w:val="28"/>
          <w:szCs w:val="28"/>
          <w:lang w:val="ru-RU"/>
        </w:rPr>
        <w:t>ах</w:t>
      </w:r>
      <w:r w:rsidRPr="00516687">
        <w:rPr>
          <w:color w:val="000000"/>
          <w:sz w:val="28"/>
          <w:szCs w:val="28"/>
        </w:rPr>
        <w:t xml:space="preserve"> текстового документа и включает следующие разделы: введение, обзор </w:t>
      </w:r>
      <w:r w:rsidRPr="00516687">
        <w:rPr>
          <w:color w:val="000000"/>
          <w:sz w:val="28"/>
          <w:szCs w:val="28"/>
        </w:rPr>
        <w:lastRenderedPageBreak/>
        <w:t xml:space="preserve">литературы, описание материалов и методов исследования, разделы с собственными исследованиями, заключение и </w:t>
      </w:r>
      <w:r w:rsidRPr="00E37539">
        <w:rPr>
          <w:color w:val="000000"/>
          <w:sz w:val="28"/>
          <w:szCs w:val="28"/>
        </w:rPr>
        <w:t xml:space="preserve">практические рекомендации, а также </w:t>
      </w:r>
      <w:r w:rsidR="005A5B40">
        <w:rPr>
          <w:color w:val="000000"/>
          <w:sz w:val="28"/>
          <w:szCs w:val="28"/>
          <w:lang w:val="ru-RU"/>
        </w:rPr>
        <w:t xml:space="preserve">3 </w:t>
      </w:r>
      <w:r w:rsidRPr="00E37539">
        <w:rPr>
          <w:color w:val="000000"/>
          <w:sz w:val="28"/>
          <w:szCs w:val="28"/>
        </w:rPr>
        <w:t>приложения и спис</w:t>
      </w:r>
      <w:r w:rsidR="005A5B40">
        <w:rPr>
          <w:color w:val="000000"/>
          <w:sz w:val="28"/>
          <w:szCs w:val="28"/>
          <w:lang w:val="ru-RU"/>
        </w:rPr>
        <w:t>ок</w:t>
      </w:r>
      <w:r w:rsidRPr="00E37539">
        <w:rPr>
          <w:color w:val="000000"/>
          <w:sz w:val="28"/>
          <w:szCs w:val="28"/>
        </w:rPr>
        <w:t xml:space="preserve"> использованн</w:t>
      </w:r>
      <w:r w:rsidR="00A02DC3" w:rsidRPr="00E37539">
        <w:rPr>
          <w:color w:val="000000"/>
          <w:sz w:val="28"/>
          <w:szCs w:val="28"/>
        </w:rPr>
        <w:t>ой литературы</w:t>
      </w:r>
      <w:r w:rsidRPr="00E37539">
        <w:rPr>
          <w:color w:val="000000"/>
          <w:sz w:val="28"/>
          <w:szCs w:val="28"/>
        </w:rPr>
        <w:t xml:space="preserve">, </w:t>
      </w:r>
      <w:r w:rsidR="00A02DC3" w:rsidRPr="00E37539">
        <w:rPr>
          <w:color w:val="000000"/>
          <w:sz w:val="28"/>
          <w:szCs w:val="28"/>
        </w:rPr>
        <w:t xml:space="preserve">включающего </w:t>
      </w:r>
      <w:r w:rsidR="000D3456">
        <w:rPr>
          <w:color w:val="000000"/>
          <w:sz w:val="28"/>
          <w:szCs w:val="28"/>
          <w:lang w:val="ru-RU"/>
        </w:rPr>
        <w:t>147</w:t>
      </w:r>
      <w:r w:rsidR="006A13B4">
        <w:rPr>
          <w:color w:val="000000"/>
          <w:sz w:val="28"/>
          <w:szCs w:val="28"/>
          <w:lang w:val="ru-RU"/>
        </w:rPr>
        <w:t xml:space="preserve"> </w:t>
      </w:r>
      <w:r w:rsidR="00A02DC3" w:rsidRPr="00E37539">
        <w:rPr>
          <w:color w:val="000000"/>
          <w:sz w:val="28"/>
          <w:szCs w:val="28"/>
        </w:rPr>
        <w:t>источников</w:t>
      </w:r>
      <w:r w:rsidR="005A5B40">
        <w:rPr>
          <w:color w:val="000000"/>
          <w:sz w:val="28"/>
          <w:szCs w:val="28"/>
          <w:lang w:val="ru-RU"/>
        </w:rPr>
        <w:t xml:space="preserve"> </w:t>
      </w:r>
      <w:r w:rsidR="005A5B40" w:rsidRPr="000F11B9">
        <w:rPr>
          <w:color w:val="000000"/>
          <w:sz w:val="28"/>
          <w:szCs w:val="28"/>
        </w:rPr>
        <w:t>(из них 1</w:t>
      </w:r>
      <w:r w:rsidR="005A5B40" w:rsidRPr="00BF4C92">
        <w:rPr>
          <w:color w:val="000000"/>
          <w:sz w:val="28"/>
          <w:szCs w:val="28"/>
        </w:rPr>
        <w:t>32</w:t>
      </w:r>
      <w:r w:rsidR="005A5B40" w:rsidRPr="000F11B9">
        <w:rPr>
          <w:color w:val="000000"/>
          <w:sz w:val="28"/>
          <w:szCs w:val="28"/>
        </w:rPr>
        <w:t xml:space="preserve"> на иностранном языке и 1</w:t>
      </w:r>
      <w:r w:rsidR="005A5B40" w:rsidRPr="00BF4C92">
        <w:rPr>
          <w:color w:val="000000"/>
          <w:sz w:val="28"/>
          <w:szCs w:val="28"/>
        </w:rPr>
        <w:t>5</w:t>
      </w:r>
      <w:r w:rsidR="005A5B40" w:rsidRPr="000F11B9">
        <w:rPr>
          <w:color w:val="000000"/>
          <w:sz w:val="28"/>
          <w:szCs w:val="28"/>
        </w:rPr>
        <w:t xml:space="preserve"> на русском языке)</w:t>
      </w:r>
      <w:r w:rsidRPr="00E37539">
        <w:rPr>
          <w:color w:val="000000"/>
          <w:sz w:val="28"/>
          <w:szCs w:val="28"/>
        </w:rPr>
        <w:t xml:space="preserve">. В диссертации также содержится </w:t>
      </w:r>
      <w:r w:rsidR="00C16BEF">
        <w:rPr>
          <w:color w:val="000000"/>
          <w:sz w:val="28"/>
          <w:szCs w:val="28"/>
          <w:lang w:val="ru-RU"/>
        </w:rPr>
        <w:t>52</w:t>
      </w:r>
      <w:r w:rsidRPr="00E37539">
        <w:rPr>
          <w:color w:val="000000"/>
          <w:sz w:val="28"/>
          <w:szCs w:val="28"/>
        </w:rPr>
        <w:t xml:space="preserve"> таблиц</w:t>
      </w:r>
      <w:r w:rsidR="00B80715">
        <w:rPr>
          <w:color w:val="000000"/>
          <w:sz w:val="28"/>
          <w:szCs w:val="28"/>
          <w:lang w:val="ru-RU"/>
        </w:rPr>
        <w:t>ы</w:t>
      </w:r>
      <w:r w:rsidRPr="00E37539">
        <w:rPr>
          <w:color w:val="000000"/>
          <w:sz w:val="28"/>
          <w:szCs w:val="28"/>
        </w:rPr>
        <w:t xml:space="preserve"> и </w:t>
      </w:r>
      <w:r w:rsidR="00EB2BFA" w:rsidRPr="00E37539">
        <w:rPr>
          <w:color w:val="000000"/>
          <w:sz w:val="28"/>
          <w:szCs w:val="28"/>
          <w:lang w:val="ru-RU"/>
        </w:rPr>
        <w:t>2</w:t>
      </w:r>
      <w:r w:rsidR="000D3456">
        <w:rPr>
          <w:color w:val="000000"/>
          <w:sz w:val="28"/>
          <w:szCs w:val="28"/>
          <w:lang w:val="ru-RU"/>
        </w:rPr>
        <w:t>4</w:t>
      </w:r>
      <w:r w:rsidRPr="00E37539">
        <w:rPr>
          <w:color w:val="000000"/>
          <w:sz w:val="28"/>
          <w:szCs w:val="28"/>
        </w:rPr>
        <w:t xml:space="preserve"> иллюстраци</w:t>
      </w:r>
      <w:r w:rsidR="00EB2BFA" w:rsidRPr="00E37539">
        <w:rPr>
          <w:color w:val="000000"/>
          <w:sz w:val="28"/>
          <w:szCs w:val="28"/>
          <w:lang w:val="ru-RU"/>
        </w:rPr>
        <w:t>и</w:t>
      </w:r>
      <w:r w:rsidRPr="00E37539">
        <w:rPr>
          <w:color w:val="000000"/>
          <w:sz w:val="28"/>
          <w:szCs w:val="28"/>
        </w:rPr>
        <w:t>.</w:t>
      </w:r>
    </w:p>
    <w:p w:rsidR="00393890" w:rsidRPr="00516687" w:rsidRDefault="00393890" w:rsidP="00E26D91">
      <w:pPr>
        <w:widowControl/>
        <w:tabs>
          <w:tab w:val="left" w:pos="993"/>
        </w:tabs>
        <w:autoSpaceDE/>
        <w:autoSpaceDN/>
        <w:ind w:firstLine="709"/>
        <w:jc w:val="both"/>
        <w:rPr>
          <w:color w:val="000000"/>
          <w:sz w:val="28"/>
          <w:szCs w:val="28"/>
          <w:lang w:val="ru-RU"/>
        </w:rPr>
      </w:pPr>
    </w:p>
    <w:p w:rsidR="00393890" w:rsidRDefault="00393890" w:rsidP="00E26D91">
      <w:pPr>
        <w:widowControl/>
        <w:tabs>
          <w:tab w:val="left" w:pos="993"/>
        </w:tabs>
        <w:autoSpaceDE/>
        <w:autoSpaceDN/>
        <w:ind w:firstLine="709"/>
        <w:jc w:val="both"/>
        <w:rPr>
          <w:color w:val="000000"/>
          <w:sz w:val="28"/>
          <w:szCs w:val="28"/>
          <w:lang w:val="ru-RU"/>
        </w:rPr>
      </w:pPr>
    </w:p>
    <w:p w:rsidR="007539A6" w:rsidRDefault="007539A6" w:rsidP="00E26D91">
      <w:pPr>
        <w:widowControl/>
        <w:tabs>
          <w:tab w:val="left" w:pos="993"/>
        </w:tabs>
        <w:autoSpaceDE/>
        <w:autoSpaceDN/>
        <w:ind w:firstLine="709"/>
        <w:jc w:val="both"/>
        <w:rPr>
          <w:color w:val="000000"/>
          <w:sz w:val="28"/>
          <w:szCs w:val="28"/>
          <w:lang w:val="ru-RU"/>
        </w:rPr>
      </w:pPr>
    </w:p>
    <w:p w:rsidR="00B442A4" w:rsidRDefault="00B442A4" w:rsidP="00E26D91">
      <w:pPr>
        <w:widowControl/>
        <w:tabs>
          <w:tab w:val="left" w:pos="993"/>
        </w:tabs>
        <w:autoSpaceDE/>
        <w:autoSpaceDN/>
        <w:ind w:firstLine="709"/>
        <w:jc w:val="both"/>
        <w:rPr>
          <w:color w:val="000000"/>
          <w:sz w:val="28"/>
          <w:szCs w:val="28"/>
          <w:lang w:val="ru-RU"/>
        </w:rPr>
      </w:pPr>
    </w:p>
    <w:p w:rsidR="00B442A4" w:rsidRDefault="00B442A4" w:rsidP="00E26D91">
      <w:pPr>
        <w:widowControl/>
        <w:tabs>
          <w:tab w:val="left" w:pos="993"/>
        </w:tabs>
        <w:autoSpaceDE/>
        <w:autoSpaceDN/>
        <w:ind w:firstLine="709"/>
        <w:jc w:val="both"/>
        <w:rPr>
          <w:color w:val="000000"/>
          <w:sz w:val="28"/>
          <w:szCs w:val="28"/>
          <w:lang w:val="ru-RU"/>
        </w:rPr>
      </w:pPr>
    </w:p>
    <w:p w:rsidR="00B442A4" w:rsidRDefault="00B442A4" w:rsidP="00E26D91">
      <w:pPr>
        <w:widowControl/>
        <w:tabs>
          <w:tab w:val="left" w:pos="993"/>
        </w:tabs>
        <w:autoSpaceDE/>
        <w:autoSpaceDN/>
        <w:ind w:firstLine="709"/>
        <w:jc w:val="both"/>
        <w:rPr>
          <w:color w:val="000000"/>
          <w:sz w:val="28"/>
          <w:szCs w:val="28"/>
          <w:lang w:val="ru-RU"/>
        </w:rPr>
      </w:pPr>
    </w:p>
    <w:p w:rsidR="00B442A4" w:rsidRDefault="00B442A4" w:rsidP="00E26D91">
      <w:pPr>
        <w:widowControl/>
        <w:tabs>
          <w:tab w:val="left" w:pos="993"/>
        </w:tabs>
        <w:autoSpaceDE/>
        <w:autoSpaceDN/>
        <w:ind w:firstLine="709"/>
        <w:jc w:val="both"/>
        <w:rPr>
          <w:color w:val="000000"/>
          <w:sz w:val="28"/>
          <w:szCs w:val="28"/>
          <w:lang w:val="ru-RU"/>
        </w:rPr>
      </w:pPr>
    </w:p>
    <w:p w:rsidR="00B442A4" w:rsidRDefault="00B442A4" w:rsidP="00E26D91">
      <w:pPr>
        <w:widowControl/>
        <w:tabs>
          <w:tab w:val="left" w:pos="993"/>
        </w:tabs>
        <w:autoSpaceDE/>
        <w:autoSpaceDN/>
        <w:ind w:firstLine="709"/>
        <w:jc w:val="both"/>
        <w:rPr>
          <w:color w:val="000000"/>
          <w:sz w:val="28"/>
          <w:szCs w:val="28"/>
          <w:lang w:val="ru-RU"/>
        </w:rPr>
      </w:pPr>
    </w:p>
    <w:p w:rsidR="00B442A4" w:rsidRDefault="00B442A4" w:rsidP="00E26D91">
      <w:pPr>
        <w:widowControl/>
        <w:tabs>
          <w:tab w:val="left" w:pos="993"/>
        </w:tabs>
        <w:autoSpaceDE/>
        <w:autoSpaceDN/>
        <w:ind w:firstLine="709"/>
        <w:jc w:val="both"/>
        <w:rPr>
          <w:color w:val="000000"/>
          <w:sz w:val="28"/>
          <w:szCs w:val="28"/>
          <w:lang w:val="ru-RU"/>
        </w:rPr>
      </w:pPr>
    </w:p>
    <w:p w:rsidR="00B442A4" w:rsidRDefault="00B442A4" w:rsidP="00E26D91">
      <w:pPr>
        <w:widowControl/>
        <w:tabs>
          <w:tab w:val="left" w:pos="993"/>
        </w:tabs>
        <w:autoSpaceDE/>
        <w:autoSpaceDN/>
        <w:ind w:firstLine="709"/>
        <w:jc w:val="both"/>
        <w:rPr>
          <w:color w:val="000000"/>
          <w:sz w:val="28"/>
          <w:szCs w:val="28"/>
          <w:lang w:val="ru-RU"/>
        </w:rPr>
      </w:pPr>
    </w:p>
    <w:p w:rsidR="00B442A4" w:rsidRDefault="00B442A4" w:rsidP="00E26D91">
      <w:pPr>
        <w:widowControl/>
        <w:tabs>
          <w:tab w:val="left" w:pos="993"/>
        </w:tabs>
        <w:autoSpaceDE/>
        <w:autoSpaceDN/>
        <w:ind w:firstLine="709"/>
        <w:jc w:val="both"/>
        <w:rPr>
          <w:color w:val="000000"/>
          <w:sz w:val="28"/>
          <w:szCs w:val="28"/>
          <w:lang w:val="ru-RU"/>
        </w:rPr>
      </w:pPr>
    </w:p>
    <w:p w:rsidR="00B442A4" w:rsidRDefault="00B442A4" w:rsidP="00E26D91">
      <w:pPr>
        <w:widowControl/>
        <w:tabs>
          <w:tab w:val="left" w:pos="993"/>
        </w:tabs>
        <w:autoSpaceDE/>
        <w:autoSpaceDN/>
        <w:ind w:firstLine="709"/>
        <w:jc w:val="both"/>
        <w:rPr>
          <w:color w:val="000000"/>
          <w:sz w:val="28"/>
          <w:szCs w:val="28"/>
          <w:lang w:val="ru-RU"/>
        </w:rPr>
      </w:pPr>
    </w:p>
    <w:p w:rsidR="00B442A4" w:rsidRDefault="00B442A4" w:rsidP="00E26D91">
      <w:pPr>
        <w:widowControl/>
        <w:tabs>
          <w:tab w:val="left" w:pos="993"/>
        </w:tabs>
        <w:autoSpaceDE/>
        <w:autoSpaceDN/>
        <w:ind w:firstLine="709"/>
        <w:jc w:val="both"/>
        <w:rPr>
          <w:color w:val="000000"/>
          <w:sz w:val="28"/>
          <w:szCs w:val="28"/>
          <w:lang w:val="ru-RU"/>
        </w:rPr>
      </w:pPr>
    </w:p>
    <w:p w:rsidR="00B442A4" w:rsidRDefault="00B442A4" w:rsidP="00E26D91">
      <w:pPr>
        <w:widowControl/>
        <w:tabs>
          <w:tab w:val="left" w:pos="993"/>
        </w:tabs>
        <w:autoSpaceDE/>
        <w:autoSpaceDN/>
        <w:ind w:firstLine="709"/>
        <w:jc w:val="both"/>
        <w:rPr>
          <w:color w:val="000000"/>
          <w:sz w:val="28"/>
          <w:szCs w:val="28"/>
          <w:lang w:val="ru-RU"/>
        </w:rPr>
      </w:pPr>
    </w:p>
    <w:p w:rsidR="00B442A4" w:rsidRDefault="00B442A4" w:rsidP="00E26D91">
      <w:pPr>
        <w:widowControl/>
        <w:tabs>
          <w:tab w:val="left" w:pos="993"/>
        </w:tabs>
        <w:autoSpaceDE/>
        <w:autoSpaceDN/>
        <w:ind w:firstLine="709"/>
        <w:jc w:val="both"/>
        <w:rPr>
          <w:color w:val="000000"/>
          <w:sz w:val="28"/>
          <w:szCs w:val="28"/>
          <w:lang w:val="ru-RU"/>
        </w:rPr>
      </w:pPr>
    </w:p>
    <w:p w:rsidR="00B442A4" w:rsidRDefault="00B442A4" w:rsidP="00E26D91">
      <w:pPr>
        <w:widowControl/>
        <w:tabs>
          <w:tab w:val="left" w:pos="993"/>
        </w:tabs>
        <w:autoSpaceDE/>
        <w:autoSpaceDN/>
        <w:ind w:firstLine="709"/>
        <w:jc w:val="both"/>
        <w:rPr>
          <w:color w:val="000000"/>
          <w:sz w:val="28"/>
          <w:szCs w:val="28"/>
          <w:lang w:val="ru-RU"/>
        </w:rPr>
      </w:pPr>
    </w:p>
    <w:p w:rsidR="00B442A4" w:rsidRDefault="00B442A4" w:rsidP="00E26D91">
      <w:pPr>
        <w:widowControl/>
        <w:tabs>
          <w:tab w:val="left" w:pos="993"/>
        </w:tabs>
        <w:autoSpaceDE/>
        <w:autoSpaceDN/>
        <w:ind w:firstLine="709"/>
        <w:jc w:val="both"/>
        <w:rPr>
          <w:color w:val="000000"/>
          <w:sz w:val="28"/>
          <w:szCs w:val="28"/>
          <w:lang w:val="ru-RU"/>
        </w:rPr>
      </w:pPr>
    </w:p>
    <w:p w:rsidR="00B442A4" w:rsidRDefault="00B442A4" w:rsidP="00E26D91">
      <w:pPr>
        <w:widowControl/>
        <w:tabs>
          <w:tab w:val="left" w:pos="993"/>
        </w:tabs>
        <w:autoSpaceDE/>
        <w:autoSpaceDN/>
        <w:ind w:firstLine="709"/>
        <w:jc w:val="both"/>
        <w:rPr>
          <w:color w:val="000000"/>
          <w:sz w:val="28"/>
          <w:szCs w:val="28"/>
          <w:lang w:val="ru-RU"/>
        </w:rPr>
      </w:pPr>
    </w:p>
    <w:p w:rsidR="00B442A4" w:rsidRDefault="00B442A4" w:rsidP="00E26D91">
      <w:pPr>
        <w:widowControl/>
        <w:tabs>
          <w:tab w:val="left" w:pos="993"/>
        </w:tabs>
        <w:autoSpaceDE/>
        <w:autoSpaceDN/>
        <w:ind w:firstLine="709"/>
        <w:jc w:val="both"/>
        <w:rPr>
          <w:color w:val="000000"/>
          <w:sz w:val="28"/>
          <w:szCs w:val="28"/>
          <w:lang w:val="ru-RU"/>
        </w:rPr>
      </w:pPr>
    </w:p>
    <w:p w:rsidR="00B442A4" w:rsidRDefault="00B442A4" w:rsidP="00E26D91">
      <w:pPr>
        <w:widowControl/>
        <w:tabs>
          <w:tab w:val="left" w:pos="993"/>
        </w:tabs>
        <w:autoSpaceDE/>
        <w:autoSpaceDN/>
        <w:ind w:firstLine="709"/>
        <w:jc w:val="both"/>
        <w:rPr>
          <w:color w:val="000000"/>
          <w:sz w:val="28"/>
          <w:szCs w:val="28"/>
          <w:lang w:val="ru-RU"/>
        </w:rPr>
      </w:pPr>
    </w:p>
    <w:p w:rsidR="00FA251B" w:rsidRDefault="00FA251B" w:rsidP="00E26D91">
      <w:pPr>
        <w:widowControl/>
        <w:tabs>
          <w:tab w:val="left" w:pos="993"/>
        </w:tabs>
        <w:autoSpaceDE/>
        <w:autoSpaceDN/>
        <w:ind w:firstLine="709"/>
        <w:jc w:val="both"/>
        <w:rPr>
          <w:color w:val="000000"/>
          <w:sz w:val="28"/>
          <w:szCs w:val="28"/>
          <w:lang w:val="ru-RU"/>
        </w:rPr>
      </w:pPr>
    </w:p>
    <w:p w:rsidR="00FA251B" w:rsidRDefault="00FA251B" w:rsidP="00E26D91">
      <w:pPr>
        <w:widowControl/>
        <w:tabs>
          <w:tab w:val="left" w:pos="993"/>
        </w:tabs>
        <w:autoSpaceDE/>
        <w:autoSpaceDN/>
        <w:ind w:firstLine="709"/>
        <w:jc w:val="both"/>
        <w:rPr>
          <w:color w:val="000000"/>
          <w:sz w:val="28"/>
          <w:szCs w:val="28"/>
          <w:lang w:val="ru-RU"/>
        </w:rPr>
      </w:pPr>
    </w:p>
    <w:p w:rsidR="00FA251B" w:rsidRDefault="00FA251B" w:rsidP="00E26D91">
      <w:pPr>
        <w:widowControl/>
        <w:tabs>
          <w:tab w:val="left" w:pos="993"/>
        </w:tabs>
        <w:autoSpaceDE/>
        <w:autoSpaceDN/>
        <w:ind w:firstLine="709"/>
        <w:jc w:val="both"/>
        <w:rPr>
          <w:color w:val="000000"/>
          <w:sz w:val="28"/>
          <w:szCs w:val="28"/>
          <w:lang w:val="ru-RU"/>
        </w:rPr>
      </w:pPr>
    </w:p>
    <w:p w:rsidR="00FA251B" w:rsidRDefault="00FA251B" w:rsidP="00E26D91">
      <w:pPr>
        <w:widowControl/>
        <w:tabs>
          <w:tab w:val="left" w:pos="993"/>
        </w:tabs>
        <w:autoSpaceDE/>
        <w:autoSpaceDN/>
        <w:ind w:firstLine="709"/>
        <w:jc w:val="both"/>
        <w:rPr>
          <w:color w:val="000000"/>
          <w:sz w:val="28"/>
          <w:szCs w:val="28"/>
          <w:lang w:val="ru-RU"/>
        </w:rPr>
      </w:pPr>
    </w:p>
    <w:p w:rsidR="00FA251B" w:rsidRDefault="00FA251B" w:rsidP="00E26D91">
      <w:pPr>
        <w:widowControl/>
        <w:tabs>
          <w:tab w:val="left" w:pos="993"/>
        </w:tabs>
        <w:autoSpaceDE/>
        <w:autoSpaceDN/>
        <w:ind w:firstLine="709"/>
        <w:jc w:val="both"/>
        <w:rPr>
          <w:color w:val="000000"/>
          <w:sz w:val="28"/>
          <w:szCs w:val="28"/>
          <w:lang w:val="ru-RU"/>
        </w:rPr>
      </w:pPr>
    </w:p>
    <w:p w:rsidR="00FA251B" w:rsidRDefault="00FA251B" w:rsidP="00E26D91">
      <w:pPr>
        <w:widowControl/>
        <w:tabs>
          <w:tab w:val="left" w:pos="993"/>
        </w:tabs>
        <w:autoSpaceDE/>
        <w:autoSpaceDN/>
        <w:ind w:firstLine="709"/>
        <w:jc w:val="both"/>
        <w:rPr>
          <w:color w:val="000000"/>
          <w:sz w:val="28"/>
          <w:szCs w:val="28"/>
          <w:lang w:val="ru-RU"/>
        </w:rPr>
      </w:pPr>
    </w:p>
    <w:p w:rsidR="00FA251B" w:rsidRDefault="00FA251B" w:rsidP="00E26D91">
      <w:pPr>
        <w:widowControl/>
        <w:tabs>
          <w:tab w:val="left" w:pos="993"/>
        </w:tabs>
        <w:autoSpaceDE/>
        <w:autoSpaceDN/>
        <w:ind w:firstLine="709"/>
        <w:jc w:val="both"/>
        <w:rPr>
          <w:color w:val="000000"/>
          <w:sz w:val="28"/>
          <w:szCs w:val="28"/>
          <w:lang w:val="ru-RU"/>
        </w:rPr>
      </w:pPr>
    </w:p>
    <w:p w:rsidR="00FA251B" w:rsidRDefault="00FA251B" w:rsidP="00E26D91">
      <w:pPr>
        <w:widowControl/>
        <w:tabs>
          <w:tab w:val="left" w:pos="993"/>
        </w:tabs>
        <w:autoSpaceDE/>
        <w:autoSpaceDN/>
        <w:ind w:firstLine="709"/>
        <w:jc w:val="both"/>
        <w:rPr>
          <w:color w:val="000000"/>
          <w:sz w:val="28"/>
          <w:szCs w:val="28"/>
          <w:lang w:val="ru-RU"/>
        </w:rPr>
      </w:pPr>
    </w:p>
    <w:p w:rsidR="00A4371A" w:rsidRDefault="00A4371A" w:rsidP="00E26D91">
      <w:pPr>
        <w:widowControl/>
        <w:tabs>
          <w:tab w:val="left" w:pos="993"/>
        </w:tabs>
        <w:autoSpaceDE/>
        <w:autoSpaceDN/>
        <w:ind w:firstLine="709"/>
        <w:jc w:val="both"/>
        <w:rPr>
          <w:color w:val="000000"/>
          <w:sz w:val="28"/>
          <w:szCs w:val="28"/>
          <w:lang w:val="ru-RU"/>
        </w:rPr>
      </w:pPr>
    </w:p>
    <w:p w:rsidR="00A4371A" w:rsidRDefault="00A4371A" w:rsidP="00E26D91">
      <w:pPr>
        <w:widowControl/>
        <w:tabs>
          <w:tab w:val="left" w:pos="993"/>
        </w:tabs>
        <w:autoSpaceDE/>
        <w:autoSpaceDN/>
        <w:ind w:firstLine="709"/>
        <w:jc w:val="both"/>
        <w:rPr>
          <w:color w:val="000000"/>
          <w:sz w:val="28"/>
          <w:szCs w:val="28"/>
          <w:lang w:val="ru-RU"/>
        </w:rPr>
      </w:pPr>
    </w:p>
    <w:p w:rsidR="00A4371A" w:rsidRDefault="00A4371A" w:rsidP="00E26D91">
      <w:pPr>
        <w:widowControl/>
        <w:tabs>
          <w:tab w:val="left" w:pos="993"/>
        </w:tabs>
        <w:autoSpaceDE/>
        <w:autoSpaceDN/>
        <w:ind w:firstLine="709"/>
        <w:jc w:val="both"/>
        <w:rPr>
          <w:color w:val="000000"/>
          <w:sz w:val="28"/>
          <w:szCs w:val="28"/>
          <w:lang w:val="ru-RU"/>
        </w:rPr>
      </w:pPr>
    </w:p>
    <w:p w:rsidR="00FA251B" w:rsidRDefault="00FA251B" w:rsidP="00E26D91">
      <w:pPr>
        <w:widowControl/>
        <w:tabs>
          <w:tab w:val="left" w:pos="993"/>
        </w:tabs>
        <w:autoSpaceDE/>
        <w:autoSpaceDN/>
        <w:ind w:firstLine="709"/>
        <w:jc w:val="both"/>
        <w:rPr>
          <w:color w:val="000000"/>
          <w:sz w:val="28"/>
          <w:szCs w:val="28"/>
          <w:lang w:val="ru-RU"/>
        </w:rPr>
      </w:pPr>
    </w:p>
    <w:p w:rsidR="00FA251B" w:rsidRDefault="00FA251B" w:rsidP="00E26D91">
      <w:pPr>
        <w:widowControl/>
        <w:tabs>
          <w:tab w:val="left" w:pos="993"/>
        </w:tabs>
        <w:autoSpaceDE/>
        <w:autoSpaceDN/>
        <w:ind w:firstLine="709"/>
        <w:jc w:val="both"/>
        <w:rPr>
          <w:color w:val="000000"/>
          <w:sz w:val="28"/>
          <w:szCs w:val="28"/>
          <w:lang w:val="ru-RU"/>
        </w:rPr>
      </w:pPr>
    </w:p>
    <w:p w:rsidR="00FA251B" w:rsidRDefault="00FA251B" w:rsidP="00E26D91">
      <w:pPr>
        <w:widowControl/>
        <w:tabs>
          <w:tab w:val="left" w:pos="993"/>
        </w:tabs>
        <w:autoSpaceDE/>
        <w:autoSpaceDN/>
        <w:ind w:firstLine="709"/>
        <w:jc w:val="both"/>
        <w:rPr>
          <w:color w:val="000000"/>
          <w:sz w:val="28"/>
          <w:szCs w:val="28"/>
          <w:lang w:val="ru-RU"/>
        </w:rPr>
      </w:pPr>
    </w:p>
    <w:p w:rsidR="00FA251B" w:rsidRDefault="00FA251B" w:rsidP="00E26D91">
      <w:pPr>
        <w:widowControl/>
        <w:tabs>
          <w:tab w:val="left" w:pos="993"/>
        </w:tabs>
        <w:autoSpaceDE/>
        <w:autoSpaceDN/>
        <w:ind w:firstLine="709"/>
        <w:jc w:val="both"/>
        <w:rPr>
          <w:color w:val="000000"/>
          <w:sz w:val="28"/>
          <w:szCs w:val="28"/>
          <w:lang w:val="ru-RU"/>
        </w:rPr>
      </w:pPr>
    </w:p>
    <w:p w:rsidR="00FA251B" w:rsidRDefault="00FA251B" w:rsidP="00E26D91">
      <w:pPr>
        <w:widowControl/>
        <w:tabs>
          <w:tab w:val="left" w:pos="993"/>
        </w:tabs>
        <w:autoSpaceDE/>
        <w:autoSpaceDN/>
        <w:ind w:firstLine="709"/>
        <w:jc w:val="both"/>
        <w:rPr>
          <w:color w:val="000000"/>
          <w:sz w:val="28"/>
          <w:szCs w:val="28"/>
          <w:lang w:val="ru-RU"/>
        </w:rPr>
      </w:pPr>
    </w:p>
    <w:p w:rsidR="00FA251B" w:rsidRDefault="00FA251B" w:rsidP="00E26D91">
      <w:pPr>
        <w:widowControl/>
        <w:tabs>
          <w:tab w:val="left" w:pos="993"/>
        </w:tabs>
        <w:autoSpaceDE/>
        <w:autoSpaceDN/>
        <w:ind w:firstLine="709"/>
        <w:jc w:val="both"/>
        <w:rPr>
          <w:color w:val="000000"/>
          <w:sz w:val="28"/>
          <w:szCs w:val="28"/>
          <w:lang w:val="ru-RU"/>
        </w:rPr>
      </w:pPr>
    </w:p>
    <w:p w:rsidR="00FA251B" w:rsidRDefault="00FA251B" w:rsidP="00E26D91">
      <w:pPr>
        <w:widowControl/>
        <w:tabs>
          <w:tab w:val="left" w:pos="993"/>
        </w:tabs>
        <w:autoSpaceDE/>
        <w:autoSpaceDN/>
        <w:ind w:firstLine="709"/>
        <w:jc w:val="both"/>
        <w:rPr>
          <w:color w:val="000000"/>
          <w:sz w:val="28"/>
          <w:szCs w:val="28"/>
          <w:lang w:val="ru-RU"/>
        </w:rPr>
      </w:pPr>
    </w:p>
    <w:p w:rsidR="00FA251B" w:rsidRDefault="00FA251B" w:rsidP="00E26D91">
      <w:pPr>
        <w:widowControl/>
        <w:tabs>
          <w:tab w:val="left" w:pos="993"/>
        </w:tabs>
        <w:autoSpaceDE/>
        <w:autoSpaceDN/>
        <w:ind w:firstLine="709"/>
        <w:jc w:val="both"/>
        <w:rPr>
          <w:color w:val="000000"/>
          <w:sz w:val="28"/>
          <w:szCs w:val="28"/>
          <w:lang w:val="ru-RU"/>
        </w:rPr>
      </w:pPr>
    </w:p>
    <w:p w:rsidR="00FA251B" w:rsidRDefault="00FA251B" w:rsidP="00E26D91">
      <w:pPr>
        <w:widowControl/>
        <w:tabs>
          <w:tab w:val="left" w:pos="993"/>
        </w:tabs>
        <w:autoSpaceDE/>
        <w:autoSpaceDN/>
        <w:ind w:firstLine="709"/>
        <w:jc w:val="both"/>
        <w:rPr>
          <w:color w:val="000000"/>
          <w:sz w:val="28"/>
          <w:szCs w:val="28"/>
          <w:lang w:val="ru-RU"/>
        </w:rPr>
      </w:pPr>
    </w:p>
    <w:p w:rsidR="008E2240" w:rsidRPr="00516687" w:rsidRDefault="00346AC4" w:rsidP="005205D2">
      <w:pPr>
        <w:pStyle w:val="1"/>
        <w:numPr>
          <w:ilvl w:val="0"/>
          <w:numId w:val="1"/>
        </w:numPr>
        <w:tabs>
          <w:tab w:val="left" w:pos="993"/>
        </w:tabs>
        <w:spacing w:before="0"/>
        <w:ind w:left="0" w:right="3" w:firstLine="709"/>
      </w:pPr>
      <w:r w:rsidRPr="00516687">
        <w:rPr>
          <w:lang w:val="ru-RU"/>
        </w:rPr>
        <w:lastRenderedPageBreak/>
        <w:t xml:space="preserve">АКТУАЛЬНЫЕ ВОПРОСЫ ПРОФЕССИОНАЛЬНОЙ ДЕЯТЕЛЬНОСТИ МЕДИЦИНСКИХ РАБОТНИКОВ СТАНЦИИ СКОРОЙ МЕДИЦИНСКОЙ ПОМОЩИ </w:t>
      </w:r>
      <w:r w:rsidRPr="00516687">
        <w:t>(ОБЗОР ЛИТЕРАТУРЫ)</w:t>
      </w:r>
    </w:p>
    <w:p w:rsidR="00911387" w:rsidRPr="00516687" w:rsidRDefault="00911387" w:rsidP="005205D2">
      <w:pPr>
        <w:widowControl/>
        <w:autoSpaceDE/>
        <w:autoSpaceDN/>
        <w:ind w:firstLine="720"/>
        <w:rPr>
          <w:sz w:val="28"/>
          <w:szCs w:val="28"/>
          <w:lang w:val="ru-RU" w:eastAsia="ru-RU"/>
        </w:rPr>
      </w:pPr>
    </w:p>
    <w:p w:rsidR="00473131" w:rsidRPr="00516687" w:rsidRDefault="00473131" w:rsidP="000A6EED">
      <w:pPr>
        <w:widowControl/>
        <w:autoSpaceDE/>
        <w:autoSpaceDN/>
        <w:ind w:firstLine="720"/>
        <w:jc w:val="both"/>
        <w:rPr>
          <w:b/>
          <w:sz w:val="28"/>
          <w:szCs w:val="28"/>
          <w:lang w:val="ru-RU" w:eastAsia="ru-RU"/>
        </w:rPr>
      </w:pPr>
      <w:r w:rsidRPr="00516687">
        <w:rPr>
          <w:b/>
          <w:sz w:val="28"/>
          <w:szCs w:val="28"/>
          <w:lang w:val="ru-RU" w:eastAsia="ru-RU"/>
        </w:rPr>
        <w:t xml:space="preserve">1.1 </w:t>
      </w:r>
      <w:r w:rsidR="006F2296" w:rsidRPr="00516687">
        <w:rPr>
          <w:b/>
          <w:sz w:val="28"/>
          <w:szCs w:val="28"/>
          <w:lang w:val="ru-RU" w:eastAsia="ru-RU"/>
        </w:rPr>
        <w:t>Факторы</w:t>
      </w:r>
      <w:r w:rsidRPr="00516687">
        <w:rPr>
          <w:b/>
          <w:sz w:val="28"/>
          <w:szCs w:val="28"/>
          <w:lang w:val="ru-RU" w:eastAsia="ru-RU"/>
        </w:rPr>
        <w:t>, влияющи</w:t>
      </w:r>
      <w:r w:rsidR="007D3CD1" w:rsidRPr="00516687">
        <w:rPr>
          <w:b/>
          <w:sz w:val="28"/>
          <w:szCs w:val="28"/>
          <w:lang w:val="ru-RU" w:eastAsia="ru-RU"/>
        </w:rPr>
        <w:t>е</w:t>
      </w:r>
      <w:r w:rsidRPr="00516687">
        <w:rPr>
          <w:b/>
          <w:sz w:val="28"/>
          <w:szCs w:val="28"/>
          <w:lang w:val="ru-RU" w:eastAsia="ru-RU"/>
        </w:rPr>
        <w:t xml:space="preserve"> на професс</w:t>
      </w:r>
      <w:r w:rsidR="007F242B">
        <w:rPr>
          <w:b/>
          <w:sz w:val="28"/>
          <w:szCs w:val="28"/>
          <w:lang w:val="ru-RU" w:eastAsia="ru-RU"/>
        </w:rPr>
        <w:t>и</w:t>
      </w:r>
      <w:r w:rsidRPr="00516687">
        <w:rPr>
          <w:b/>
          <w:sz w:val="28"/>
          <w:szCs w:val="28"/>
          <w:lang w:val="ru-RU" w:eastAsia="ru-RU"/>
        </w:rPr>
        <w:t xml:space="preserve">ональную деятельность медицинских работников </w:t>
      </w:r>
      <w:r w:rsidR="00961E1B">
        <w:rPr>
          <w:b/>
          <w:sz w:val="28"/>
          <w:szCs w:val="28"/>
          <w:lang w:val="ru-RU" w:eastAsia="ru-RU"/>
        </w:rPr>
        <w:t>за рубежом</w:t>
      </w:r>
      <w:r w:rsidR="00961E1B" w:rsidRPr="00516687">
        <w:rPr>
          <w:b/>
          <w:sz w:val="28"/>
          <w:szCs w:val="28"/>
          <w:lang w:val="ru-RU" w:eastAsia="ru-RU"/>
        </w:rPr>
        <w:t xml:space="preserve"> </w:t>
      </w:r>
      <w:r w:rsidR="00961E1B">
        <w:rPr>
          <w:b/>
          <w:sz w:val="28"/>
          <w:szCs w:val="28"/>
          <w:lang w:val="ru-RU" w:eastAsia="ru-RU"/>
        </w:rPr>
        <w:t>и</w:t>
      </w:r>
      <w:r w:rsidR="00961E1B" w:rsidRPr="00516687">
        <w:rPr>
          <w:b/>
          <w:sz w:val="28"/>
          <w:szCs w:val="28"/>
          <w:lang w:val="ru-RU" w:eastAsia="ru-RU"/>
        </w:rPr>
        <w:t xml:space="preserve"> </w:t>
      </w:r>
      <w:r w:rsidRPr="00516687">
        <w:rPr>
          <w:b/>
          <w:sz w:val="28"/>
          <w:szCs w:val="28"/>
          <w:lang w:val="ru-RU" w:eastAsia="ru-RU"/>
        </w:rPr>
        <w:t>в Республике Казахстан</w:t>
      </w:r>
      <w:r w:rsidR="000F5D20">
        <w:rPr>
          <w:b/>
          <w:sz w:val="28"/>
          <w:szCs w:val="28"/>
          <w:lang w:val="ru-RU" w:eastAsia="ru-RU"/>
        </w:rPr>
        <w:t xml:space="preserve"> </w:t>
      </w:r>
    </w:p>
    <w:p w:rsidR="00CA4FC5" w:rsidRPr="00516687" w:rsidRDefault="00902C3E" w:rsidP="00CD757C">
      <w:pPr>
        <w:widowControl/>
        <w:autoSpaceDE/>
        <w:autoSpaceDN/>
        <w:ind w:firstLine="720"/>
        <w:jc w:val="both"/>
        <w:rPr>
          <w:sz w:val="28"/>
          <w:szCs w:val="28"/>
          <w:lang w:val="ru-RU" w:eastAsia="ru-RU"/>
        </w:rPr>
      </w:pPr>
      <w:r w:rsidRPr="00516687">
        <w:rPr>
          <w:sz w:val="28"/>
          <w:szCs w:val="28"/>
          <w:lang w:eastAsia="ru-RU"/>
        </w:rPr>
        <w:t>Сотрудники скорой медицинской помощи часто сталкиваются с длительными сменами, ночными дежурствами и нерегулярным графиком, что приводит к нарушению режима сна, вызывающему бессонницу, которая, в свою очередь, способствует возникновению трево</w:t>
      </w:r>
      <w:r w:rsidR="00F000C3">
        <w:rPr>
          <w:sz w:val="28"/>
          <w:szCs w:val="28"/>
          <w:lang w:val="ru-RU" w:eastAsia="ru-RU"/>
        </w:rPr>
        <w:t>ги</w:t>
      </w:r>
      <w:r w:rsidRPr="00516687">
        <w:rPr>
          <w:sz w:val="28"/>
          <w:szCs w:val="28"/>
          <w:lang w:eastAsia="ru-RU"/>
        </w:rPr>
        <w:t xml:space="preserve"> и депре</w:t>
      </w:r>
      <w:r w:rsidR="00DA78EB" w:rsidRPr="00516687">
        <w:rPr>
          <w:sz w:val="28"/>
          <w:szCs w:val="28"/>
          <w:lang w:eastAsia="ru-RU"/>
        </w:rPr>
        <w:t xml:space="preserve">ссии </w:t>
      </w:r>
      <w:r w:rsidR="00DA78EB" w:rsidRPr="00516687">
        <w:rPr>
          <w:sz w:val="28"/>
          <w:szCs w:val="28"/>
          <w:lang w:eastAsia="ru-RU"/>
        </w:rPr>
        <w:fldChar w:fldCharType="begin" w:fldLock="1"/>
      </w:r>
      <w:r w:rsidR="00DA78EB" w:rsidRPr="00516687">
        <w:rPr>
          <w:sz w:val="28"/>
          <w:szCs w:val="28"/>
          <w:lang w:eastAsia="ru-RU"/>
        </w:rPr>
        <w:instrText>ADDIN CSL_CITATION {"citationItems":[{"id":"ITEM-1","itemData":{"DOI":"10.1159/000507639","ISSN":"14230348","PMID":"32272480","abstract":"Objective: We explored whether medical health workers had more psychosocial problems than nonmedical health workers during the COVID-19 outbreak. Methods: An online survey was run from February 19 to March 6, 2020; a total of 2,182 Chinese subjects participated. Mental health variables were assessed via the Insomnia Severity Index (ISI), the Symptom Check List-revised (SCL-90-R), and the Patient Health Questionnaire-4 (PHQ-4), which included a 2-item anxiety scale and a 2-item depression scale (PHQ-2). Results: Compared with nonmedical health workers (n = 1,255), medical health workers (n = 927) had a higher prevalence of insomnia (38.4 vs. 30.5%, p &lt; 0.01), anxiety (13.0 vs. 8.5%, p &lt; 0.01), depression (12.2 vs. 9.5%; p&lt; 0.04), somatization (1.6 vs. 0.4%; p &lt; 0.01), and obsessive-compulsive symptoms (5.3 vs. 2.2%; p &lt; 0.01). They also had higher total scores of ISI, GAD-2, PHQ-2, and SCL-90-R obsessive-compulsive symptoms (p ≤ 0.01). Among medical health workers, having organic disease was an independent factor for insomnia, anxiety, depression, somatization, and obsessive-compulsive symptoms (p &lt; 0.05 or 0.01). Living in rural areas, being female, and being at risk of contact with COVID-19 patients were the most common risk factors for insomnia, anxiety, obsessive-compulsive symptoms, and depression (p &lt; 0.01 or 0.05). Among nonmedical health workers, having organic disease was a risk factor for insomnia, depression, and obsessive-compulsive symptoms (p &lt; 0.01 or 0.05). Conclusions: During the COVID-19 outbreak, medical health workers had psychosocial problems and risk factors for developing them. They were in need of attention and recovery programs.","author":[{"dropping-particle":"","family":"Zhang","given":"Wen Rui","non-dropping-particle":"","parse-names":false,"suffix":""},{"dropping-particle":"","family":"Wang","given":"Kun","non-dropping-particle":"","parse-names":false,"suffix":""},{"dropping-particle":"","family":"Yin","given":"Lu","non-dropping-particle":"","parse-names":false,"suffix":""},{"dropping-particle":"","family":"Zhao","given":"Wen Feng","non-dropping-particle":"","parse-names":false,"suffix":""},{"dropping-particle":"","family":"Xue","given":"Qing","non-dropping-particle":"","parse-names":false,"suffix":""},{"dropping-particle":"","family":"Peng","given":"Mao","non-dropping-particle":"","parse-names":false,"suffix":""},{"dropping-particle":"","family":"Min","given":"Bao Quan","non-dropping-particle":"","parse-names":false,"suffix":""},{"dropping-particle":"","family":"Tian","given":"Qing","non-dropping-particle":"","parse-names":false,"suffix":""},{"dropping-particle":"","family":"Leng","given":"Hai Xia","non-dropping-particle":"","parse-names":false,"suffix":""},{"dropping-particle":"","family":"Du","given":"Jia Lin","non-dropping-particle":"","parse-names":false,"suffix":""},{"dropping-particle":"","family":"Chang","given":"Hong","non-dropping-particle":"","parse-names":false,"suffix":""},{"dropping-particle":"","family":"Yang","given":"Yuan","non-dropping-particle":"","parse-names":false,"suffix":""},{"dropping-particle":"","family":"Li","given":"Wei","non-dropping-particle":"","parse-names":false,"suffix":""},{"dropping-particle":"","family":"Shangguan","given":"Fang Fang","non-dropping-particle":"","parse-names":false,"suffix":""},{"dropping-particle":"","family":"Yan","given":"Tian Yi","non-dropping-particle":"","parse-names":false,"suffix":""},{"dropping-particle":"","family":"Dong","given":"Hui Qing","non-dropping-particle":"","parse-names":false,"suffix":""},{"dropping-particle":"","family":"Han","given":"Ying","non-dropping-particle":"","parse-names":false,"suffix":""},{"dropping-particle":"","family":"Wang","given":"Yu Ping","non-dropping-particle":"","parse-names":false,"suffix":""},{"dropping-particle":"","family":"Cosci","given":"Fiammetta","non-dropping-particle":"","parse-names":false,"suffix":""},{"dropping-particle":"","family":"Wang","given":"Hong Xing","non-dropping-particle":"","parse-names":false,"suffix":""}],"container-title":"Psychotherapy and Psychosomatics","id":"ITEM-1","issue":"4","issued":{"date-parts":[["2020","7"]]},"page":"1","publisher":"Karger Publishers","title":"Mental Health and Psychosocial Problems of Medical Health Workers during the COVID-19 Epidemic in China","type":"article-journal","volume":"89"},"uris":["http://www.mendeley.com/documents/?uuid=1866ddcd-78a4-4bd4-a5d9-cc3fc63fba32"]}],"mendeley":{"formattedCitation":"[30]","plainTextFormattedCitation":"[30]","previouslyFormattedCitation":"[30]"},"properties":{"noteIndex":0},"schema":"https://github.com/citation-style-language/schema/raw/master/csl-citation.json"}</w:instrText>
      </w:r>
      <w:r w:rsidR="00DA78EB" w:rsidRPr="00516687">
        <w:rPr>
          <w:sz w:val="28"/>
          <w:szCs w:val="28"/>
          <w:lang w:eastAsia="ru-RU"/>
        </w:rPr>
        <w:fldChar w:fldCharType="separate"/>
      </w:r>
      <w:r w:rsidR="00DA78EB" w:rsidRPr="00516687">
        <w:rPr>
          <w:noProof/>
          <w:sz w:val="28"/>
          <w:szCs w:val="28"/>
          <w:lang w:eastAsia="ru-RU"/>
        </w:rPr>
        <w:t>[30]</w:t>
      </w:r>
      <w:r w:rsidR="00DA78EB" w:rsidRPr="00516687">
        <w:rPr>
          <w:sz w:val="28"/>
          <w:szCs w:val="28"/>
          <w:lang w:eastAsia="ru-RU"/>
        </w:rPr>
        <w:fldChar w:fldCharType="end"/>
      </w:r>
      <w:r w:rsidRPr="00516687">
        <w:rPr>
          <w:sz w:val="28"/>
          <w:szCs w:val="28"/>
          <w:lang w:eastAsia="ru-RU"/>
        </w:rPr>
        <w:t>. Нарушение циркадного ритма из-за нерегулярного сна приводит к гормональному дисбалансу (например, повышенному уровню кортизола), что еще больше усугубляет психологический стресс. Международные исследования показали, что долгие рабочие часы и чрезмерная рабочая нагрузка напрямую способствуют плохому качеству сна и повышению уровня стресса и депрессии</w:t>
      </w:r>
      <w:r w:rsidR="00BD75EE" w:rsidRPr="00516687">
        <w:rPr>
          <w:sz w:val="28"/>
          <w:szCs w:val="28"/>
          <w:lang w:val="ru-RU" w:eastAsia="ru-RU"/>
        </w:rPr>
        <w:t xml:space="preserve"> </w:t>
      </w:r>
      <w:r w:rsidR="00BD75EE" w:rsidRPr="00516687">
        <w:rPr>
          <w:sz w:val="28"/>
          <w:szCs w:val="28"/>
          <w:lang w:val="ru-RU" w:eastAsia="ru-RU"/>
        </w:rPr>
        <w:fldChar w:fldCharType="begin" w:fldLock="1"/>
      </w:r>
      <w:r w:rsidR="001B43EA" w:rsidRPr="00516687">
        <w:rPr>
          <w:sz w:val="28"/>
          <w:szCs w:val="28"/>
          <w:lang w:val="ru-RU" w:eastAsia="ru-RU"/>
        </w:rPr>
        <w:instrText>ADDIN CSL_CITATION {"citationItems":[{"id":"ITEM-1","itemData":{"abstract":"((((() Burnout, depression, anxiety and insomnia among medical staa during the COVID-epidemic in Shanghai. Front.","author":[{"dropping-particle":"","family":"Rössler","given":"Wulf","non-dropping-particle":"","parse-names":false,"suffix":""},{"dropping-particle":"","family":"Xie","given":"Wuxiang","non-dropping-particle":"","parse-names":false,"suffix":""},{"dropping-particle":"","family":"Weibelzahl","given":"Stephan","non-dropping-particle":"","parse-names":false,"suffix":""},{"dropping-particle":"","family":"Yang","given":"Wen-jia","non-dropping-particle":"","parse-names":false,"suffix":""},{"dropping-particle":"","family":"X-t","given":"Yu","non-dropping-particle":"","parse-names":false,"suffix":""},{"dropping-particle":"","family":"Y-w","given":"Wu","non-dropping-particle":"","parse-names":false,"suffix":""},{"dropping-particle":"","family":"R-l","given":"Liang","non-dropping-particle":"","parse-names":false,"suffix":""},{"dropping-particle":"","family":"X-l","given":"Gao","non-dropping-particle":"","parse-names":false,"suffix":""},{"dropping-particle":"","family":"W-y","given":"Jiang","non-dropping-particle":"","parse-names":false,"suffix":""},{"dropping-particle":"","family":"Y-f","given":"Chen","non-dropping-particle":"","parse-names":false,"suffix":""},{"dropping-particle":"","family":"W-j","given":"Yang","non-dropping-particle":"","parse-names":false,"suffix":""}],"container-title":"Frontiers in Public Health","id":"ITEM-1","issued":{"date-parts":[["2019"]]},"page":"1-15","title":"Burnout, depression, anxiety and insomnia among medical staff during the COVID-19 epidemic in Shanghai","type":"article-journal"},"uris":["http://www.mendeley.com/documents/?uuid=36baea5f-2f2b-4cca-a740-94cfcee0a3a0"]}],"mendeley":{"formattedCitation":"[31]","plainTextFormattedCitation":"[31]","previouslyFormattedCitation":"[31]"},"properties":{"noteIndex":0},"schema":"https://github.com/citation-style-language/schema/raw/master/csl-citation.json"}</w:instrText>
      </w:r>
      <w:r w:rsidR="00BD75EE" w:rsidRPr="00516687">
        <w:rPr>
          <w:sz w:val="28"/>
          <w:szCs w:val="28"/>
          <w:lang w:val="ru-RU" w:eastAsia="ru-RU"/>
        </w:rPr>
        <w:fldChar w:fldCharType="separate"/>
      </w:r>
      <w:r w:rsidR="00BD75EE" w:rsidRPr="00516687">
        <w:rPr>
          <w:noProof/>
          <w:sz w:val="28"/>
          <w:szCs w:val="28"/>
          <w:lang w:val="ru-RU" w:eastAsia="ru-RU"/>
        </w:rPr>
        <w:t>[31]</w:t>
      </w:r>
      <w:r w:rsidR="00BD75EE" w:rsidRPr="00516687">
        <w:rPr>
          <w:sz w:val="28"/>
          <w:szCs w:val="28"/>
          <w:lang w:val="ru-RU" w:eastAsia="ru-RU"/>
        </w:rPr>
        <w:fldChar w:fldCharType="end"/>
      </w:r>
      <w:r w:rsidRPr="00516687">
        <w:rPr>
          <w:sz w:val="28"/>
          <w:szCs w:val="28"/>
          <w:lang w:eastAsia="ru-RU"/>
        </w:rPr>
        <w:t>.</w:t>
      </w:r>
    </w:p>
    <w:p w:rsidR="00F0658D" w:rsidRPr="00516687" w:rsidRDefault="00F0658D" w:rsidP="00CD757C">
      <w:pPr>
        <w:widowControl/>
        <w:autoSpaceDE/>
        <w:autoSpaceDN/>
        <w:ind w:firstLine="720"/>
        <w:jc w:val="both"/>
        <w:rPr>
          <w:sz w:val="28"/>
          <w:szCs w:val="28"/>
          <w:lang w:val="ru-RU"/>
        </w:rPr>
      </w:pPr>
      <w:r w:rsidRPr="00516687">
        <w:rPr>
          <w:rFonts w:eastAsia="Calibri"/>
          <w:sz w:val="28"/>
          <w:szCs w:val="28"/>
          <w:lang w:val="ru-RU"/>
        </w:rPr>
        <w:t xml:space="preserve">В разные годы по Республике Казахстан были проведены исследования на определение профессионального выгорания. </w:t>
      </w:r>
      <w:r w:rsidR="00B81B3F" w:rsidRPr="00516687">
        <w:rPr>
          <w:rFonts w:eastAsia="Calibri"/>
          <w:sz w:val="28"/>
          <w:szCs w:val="28"/>
          <w:lang w:val="ru-RU"/>
        </w:rPr>
        <w:t>Данные исследования выявили</w:t>
      </w:r>
      <w:r w:rsidRPr="00516687">
        <w:rPr>
          <w:rFonts w:eastAsia="Calibri"/>
          <w:sz w:val="28"/>
          <w:szCs w:val="28"/>
          <w:lang w:val="ru-RU"/>
        </w:rPr>
        <w:t xml:space="preserve"> выявили большой удельный вес проявления высокой (57,80%) и крайне высокой (20,50%) степени синдрома профессионального выгорания у медицинских </w:t>
      </w:r>
      <w:r w:rsidR="00B81B3F" w:rsidRPr="00516687">
        <w:rPr>
          <w:rFonts w:eastAsia="Calibri"/>
          <w:sz w:val="28"/>
          <w:szCs w:val="28"/>
          <w:lang w:val="ru-RU"/>
        </w:rPr>
        <w:t>работников</w:t>
      </w:r>
      <w:r w:rsidRPr="00516687">
        <w:rPr>
          <w:rFonts w:eastAsia="Calibri"/>
          <w:sz w:val="28"/>
          <w:szCs w:val="28"/>
          <w:lang w:val="ru-RU"/>
        </w:rPr>
        <w:t xml:space="preserve">. </w:t>
      </w:r>
      <w:r w:rsidR="00DA110D" w:rsidRPr="00516687">
        <w:rPr>
          <w:rFonts w:eastAsia="Calibri"/>
          <w:sz w:val="28"/>
          <w:szCs w:val="28"/>
          <w:lang w:val="ru-RU"/>
        </w:rPr>
        <w:t>Очень высокий уровень э</w:t>
      </w:r>
      <w:r w:rsidRPr="00516687">
        <w:rPr>
          <w:rFonts w:eastAsia="Calibri"/>
          <w:sz w:val="28"/>
          <w:szCs w:val="28"/>
          <w:lang w:val="ru-RU"/>
        </w:rPr>
        <w:t>моционально</w:t>
      </w:r>
      <w:r w:rsidR="00DA110D" w:rsidRPr="00516687">
        <w:rPr>
          <w:rFonts w:eastAsia="Calibri"/>
          <w:sz w:val="28"/>
          <w:szCs w:val="28"/>
          <w:lang w:val="ru-RU"/>
        </w:rPr>
        <w:t xml:space="preserve">го </w:t>
      </w:r>
      <w:r w:rsidRPr="00516687">
        <w:rPr>
          <w:rFonts w:eastAsia="Calibri"/>
          <w:sz w:val="28"/>
          <w:szCs w:val="28"/>
          <w:lang w:val="ru-RU"/>
        </w:rPr>
        <w:t>истощени</w:t>
      </w:r>
      <w:r w:rsidR="00DA110D" w:rsidRPr="00516687">
        <w:rPr>
          <w:rFonts w:eastAsia="Calibri"/>
          <w:sz w:val="28"/>
          <w:szCs w:val="28"/>
          <w:lang w:val="ru-RU"/>
        </w:rPr>
        <w:t>я</w:t>
      </w:r>
      <w:r w:rsidRPr="00516687">
        <w:rPr>
          <w:rFonts w:eastAsia="Calibri"/>
          <w:sz w:val="28"/>
          <w:szCs w:val="28"/>
          <w:lang w:val="ru-RU"/>
        </w:rPr>
        <w:t xml:space="preserve"> среди эти</w:t>
      </w:r>
      <w:r w:rsidR="00DA110D" w:rsidRPr="00516687">
        <w:rPr>
          <w:rFonts w:eastAsia="Calibri"/>
          <w:sz w:val="28"/>
          <w:szCs w:val="28"/>
          <w:lang w:val="ru-RU"/>
        </w:rPr>
        <w:t>х же сотрудников имеют 13,3%,  высокий уровень у 26,5%</w:t>
      </w:r>
      <w:r w:rsidRPr="00516687">
        <w:rPr>
          <w:rFonts w:eastAsia="Calibri"/>
          <w:sz w:val="28"/>
          <w:szCs w:val="28"/>
          <w:lang w:val="ru-RU"/>
        </w:rPr>
        <w:t>. По шкале деперсонализация у 59% сотрудников выявлен высокий уровень деформации отношений с другими людьми и высокая зависимость от них</w:t>
      </w:r>
      <w:r w:rsidR="001B43EA" w:rsidRPr="00516687">
        <w:rPr>
          <w:rFonts w:eastAsia="Calibri"/>
          <w:sz w:val="28"/>
          <w:szCs w:val="28"/>
          <w:lang w:val="ru-RU"/>
        </w:rPr>
        <w:t xml:space="preserve"> </w:t>
      </w:r>
      <w:r w:rsidR="001B43EA" w:rsidRPr="00516687">
        <w:rPr>
          <w:rFonts w:eastAsia="Calibri"/>
          <w:sz w:val="28"/>
          <w:szCs w:val="28"/>
          <w:lang w:val="ru-RU"/>
        </w:rPr>
        <w:fldChar w:fldCharType="begin" w:fldLock="1"/>
      </w:r>
      <w:r w:rsidR="00450393" w:rsidRPr="00516687">
        <w:rPr>
          <w:rFonts w:eastAsia="Calibri"/>
          <w:sz w:val="28"/>
          <w:szCs w:val="28"/>
          <w:lang w:val="ru-RU"/>
        </w:rPr>
        <w:instrText>ADDIN CSL_CITATION {"citationItems":[{"id":"ITEM-1","itemData":{"author":[{"dropping-particle":"","family":"Казнму","given":"Вестник","non-dropping-particle":"","parse-names":false,"suffix":""},{"dropping-particle":"","family":"Хайрушева","given":"Д А","non-dropping-particle":"","parse-names":false,"suffix":""},{"dropping-particle":"","family":"Саринова","given":"К Р","non-dropping-particle":"","parse-names":false,"suffix":""},{"dropping-particle":"","family":"Исаматов","given":"Б","non-dropping-particle":"","parse-names":false,"suffix":""},{"dropping-particle":"","family":"Хисамутдинов","given":"Н","non-dropping-particle":"","parse-names":false,"suffix":""},{"dropping-particle":"","family":"Ешманова","given":"А К","non-dropping-particle":"","parse-names":false,"suffix":""},{"dropping-particle":"","family":"Умутбаева","given":"Г Б","non-dropping-particle":"","parse-names":false,"suffix":""},{"dropping-particle":"","family":"Интеллектуальная","given":"Назарбаев","non-dropping-particle":"","parse-names":false,"suffix":""}],"id":"ITEM-1","issued":{"date-parts":[["2016"]]},"page":"460-465","title":"Вестник КазНМУ № 4 -2016","type":"article-journal"},"uris":["http://www.mendeley.com/documents/?uuid=0e264f93-4493-4fda-904a-18ddeb2125e0"]},{"id":"ITEM-2","itemData":{"ISBN":"0000000230865","author":[{"dropping-particle":"","family":"Журнал","given":"Научно Практический","non-dropping-particle":"","parse-names":false,"suffix":""}],"id":"ITEM-2","issued":{"date-parts":[["2021"]]},"number-of-pages":"47-53","title":"Science &amp; Healthcare Ғылым және Наука и","type":"book","volume":"23"},"uris":["http://www.mendeley.com/documents/?uuid=eb6f6f7d-8342-499c-8b1d-ab251e542336"]}],"mendeley":{"formattedCitation":"[32,33]","plainTextFormattedCitation":"[32,33]","previouslyFormattedCitation":"[32,33]"},"properties":{"noteIndex":0},"schema":"https://github.com/citation-style-language/schema/raw/master/csl-citation.json"}</w:instrText>
      </w:r>
      <w:r w:rsidR="001B43EA" w:rsidRPr="00516687">
        <w:rPr>
          <w:rFonts w:eastAsia="Calibri"/>
          <w:sz w:val="28"/>
          <w:szCs w:val="28"/>
          <w:lang w:val="ru-RU"/>
        </w:rPr>
        <w:fldChar w:fldCharType="separate"/>
      </w:r>
      <w:r w:rsidR="001B43EA" w:rsidRPr="00516687">
        <w:rPr>
          <w:rFonts w:eastAsia="Calibri"/>
          <w:noProof/>
          <w:sz w:val="28"/>
          <w:szCs w:val="28"/>
          <w:lang w:val="ru-RU"/>
        </w:rPr>
        <w:t>[32,33]</w:t>
      </w:r>
      <w:r w:rsidR="001B43EA" w:rsidRPr="00516687">
        <w:rPr>
          <w:rFonts w:eastAsia="Calibri"/>
          <w:sz w:val="28"/>
          <w:szCs w:val="28"/>
          <w:lang w:val="ru-RU"/>
        </w:rPr>
        <w:fldChar w:fldCharType="end"/>
      </w:r>
      <w:r w:rsidRPr="00516687">
        <w:rPr>
          <w:rFonts w:eastAsia="Calibri"/>
          <w:sz w:val="28"/>
          <w:szCs w:val="28"/>
          <w:lang w:val="ru-RU"/>
        </w:rPr>
        <w:t xml:space="preserve">. </w:t>
      </w:r>
    </w:p>
    <w:p w:rsidR="00902C3E" w:rsidRPr="00516687" w:rsidRDefault="00902C3E" w:rsidP="00CD757C">
      <w:pPr>
        <w:widowControl/>
        <w:autoSpaceDE/>
        <w:autoSpaceDN/>
        <w:ind w:firstLine="720"/>
        <w:jc w:val="both"/>
        <w:rPr>
          <w:sz w:val="28"/>
          <w:szCs w:val="28"/>
          <w:lang w:val="ru-RU" w:eastAsia="ru-RU"/>
        </w:rPr>
      </w:pPr>
      <w:r w:rsidRPr="00516687">
        <w:rPr>
          <w:sz w:val="28"/>
          <w:szCs w:val="28"/>
          <w:lang w:eastAsia="ru-RU"/>
        </w:rPr>
        <w:t>За последние два десятилетия роль практикующей медсестры неотложной помощи стала неотъемлемой частью неотложной помощи</w:t>
      </w:r>
      <w:r w:rsidR="00EE6886">
        <w:rPr>
          <w:sz w:val="28"/>
          <w:szCs w:val="28"/>
          <w:lang w:val="ru-RU" w:eastAsia="ru-RU"/>
        </w:rPr>
        <w:t xml:space="preserve"> с целью</w:t>
      </w:r>
      <w:r w:rsidRPr="00516687">
        <w:rPr>
          <w:sz w:val="28"/>
          <w:szCs w:val="28"/>
          <w:lang w:eastAsia="ru-RU"/>
        </w:rPr>
        <w:t xml:space="preserve"> удовлетворения растущих потребностей в здравоохранении, смягчения текущей нехватки медицинских кадров и достижения ключевых целей</w:t>
      </w:r>
      <w:r w:rsidR="00450393" w:rsidRPr="00516687">
        <w:rPr>
          <w:sz w:val="28"/>
          <w:szCs w:val="28"/>
          <w:lang w:eastAsia="ru-RU"/>
        </w:rPr>
        <w:t xml:space="preserve"> оказания неотложной помощи </w:t>
      </w:r>
      <w:r w:rsidR="00450393" w:rsidRPr="00516687">
        <w:rPr>
          <w:sz w:val="28"/>
          <w:szCs w:val="28"/>
          <w:lang w:eastAsia="ru-RU"/>
        </w:rPr>
        <w:fldChar w:fldCharType="begin" w:fldLock="1"/>
      </w:r>
      <w:r w:rsidR="002E7600" w:rsidRPr="00516687">
        <w:rPr>
          <w:sz w:val="28"/>
          <w:szCs w:val="28"/>
          <w:lang w:eastAsia="ru-RU"/>
        </w:rPr>
        <w:instrText>ADDIN CSL_CITATION {"citationItems":[{"id":"ITEM-1","itemData":{"author":[{"dropping-particle":"","family":"Lloyd-Rees","given":"J.","non-dropping-particle":"","parse-names":false,"suffix":""}],"container-title":"International Emergency Nursing","id":"ITEM-1","issued":{"date-parts":[["2016"]]},"page":"46-53","title":"How emergency nurse practitioners view their role within the emergency department: A qualitative study","type":"article-journal","volume":"24"},"uris":["http://www.mendeley.com/documents/?uuid=f086fe62-b82d-4679-b1af-4e6ba841b4bc"]}],"mendeley":{"formattedCitation":"[34]","plainTextFormattedCitation":"[34]","previouslyFormattedCitation":"[34]"},"properties":{"noteIndex":0},"schema":"https://github.com/citation-style-language/schema/raw/master/csl-citation.json"}</w:instrText>
      </w:r>
      <w:r w:rsidR="00450393" w:rsidRPr="00516687">
        <w:rPr>
          <w:sz w:val="28"/>
          <w:szCs w:val="28"/>
          <w:lang w:eastAsia="ru-RU"/>
        </w:rPr>
        <w:fldChar w:fldCharType="separate"/>
      </w:r>
      <w:r w:rsidR="00450393" w:rsidRPr="00516687">
        <w:rPr>
          <w:noProof/>
          <w:sz w:val="28"/>
          <w:szCs w:val="28"/>
          <w:lang w:eastAsia="ru-RU"/>
        </w:rPr>
        <w:t>[34]</w:t>
      </w:r>
      <w:r w:rsidR="00450393" w:rsidRPr="00516687">
        <w:rPr>
          <w:sz w:val="28"/>
          <w:szCs w:val="28"/>
          <w:lang w:eastAsia="ru-RU"/>
        </w:rPr>
        <w:fldChar w:fldCharType="end"/>
      </w:r>
      <w:r w:rsidRPr="00516687">
        <w:rPr>
          <w:sz w:val="28"/>
          <w:szCs w:val="28"/>
          <w:lang w:eastAsia="ru-RU"/>
        </w:rPr>
        <w:t>.</w:t>
      </w:r>
      <w:r w:rsidRPr="00516687">
        <w:rPr>
          <w:sz w:val="28"/>
          <w:szCs w:val="28"/>
          <w:lang w:val="ru-RU" w:eastAsia="ru-RU"/>
        </w:rPr>
        <w:t xml:space="preserve"> </w:t>
      </w:r>
    </w:p>
    <w:p w:rsidR="00A977CF" w:rsidRPr="00516687" w:rsidRDefault="000F3F55" w:rsidP="00CD757C">
      <w:pPr>
        <w:widowControl/>
        <w:autoSpaceDE/>
        <w:autoSpaceDN/>
        <w:ind w:firstLine="720"/>
        <w:jc w:val="both"/>
        <w:rPr>
          <w:sz w:val="28"/>
          <w:szCs w:val="28"/>
          <w:lang w:val="ru-RU" w:eastAsia="ru-RU"/>
        </w:rPr>
      </w:pPr>
      <w:r w:rsidRPr="00516687">
        <w:rPr>
          <w:sz w:val="28"/>
          <w:szCs w:val="28"/>
          <w:lang w:eastAsia="ru-RU"/>
        </w:rPr>
        <w:t>Исследование, проведенное в Норвегии, показало, что недавние изменения в политике здравоохранения существенно изменили роль медсестер, особенно в сельской местности, где требуется оказание сложной неотложной помощи</w:t>
      </w:r>
      <w:r w:rsidR="00A977CF" w:rsidRPr="00516687">
        <w:rPr>
          <w:sz w:val="28"/>
          <w:szCs w:val="28"/>
          <w:lang w:val="ru-RU" w:eastAsia="ru-RU"/>
        </w:rPr>
        <w:t xml:space="preserve">. </w:t>
      </w:r>
      <w:r w:rsidR="00A977CF" w:rsidRPr="00516687">
        <w:rPr>
          <w:sz w:val="28"/>
          <w:szCs w:val="28"/>
          <w:lang w:eastAsia="ru-RU"/>
        </w:rPr>
        <w:t>В нем подчеркивается, что медсест</w:t>
      </w:r>
      <w:r w:rsidR="00EE6886">
        <w:rPr>
          <w:sz w:val="28"/>
          <w:szCs w:val="28"/>
          <w:lang w:val="ru-RU" w:eastAsia="ru-RU"/>
        </w:rPr>
        <w:t>ра</w:t>
      </w:r>
      <w:r w:rsidR="00A977CF" w:rsidRPr="00516687">
        <w:rPr>
          <w:sz w:val="28"/>
          <w:szCs w:val="28"/>
          <w:lang w:eastAsia="ru-RU"/>
        </w:rPr>
        <w:t xml:space="preserve"> теперь сталкиваются с дополнительной ответственностью за внедрение и инновации услуг, что требует от них интеграции клинической экспертизы с организационными и управленческими навыками</w:t>
      </w:r>
      <w:r w:rsidR="00A977CF" w:rsidRPr="00516687">
        <w:rPr>
          <w:sz w:val="28"/>
          <w:szCs w:val="28"/>
          <w:lang w:val="ru-RU" w:eastAsia="ru-RU"/>
        </w:rPr>
        <w:t xml:space="preserve"> </w:t>
      </w:r>
      <w:r w:rsidR="002E7600" w:rsidRPr="00516687">
        <w:rPr>
          <w:sz w:val="28"/>
          <w:szCs w:val="28"/>
          <w:lang w:val="ru-RU" w:eastAsia="ru-RU"/>
        </w:rPr>
        <w:fldChar w:fldCharType="begin" w:fldLock="1"/>
      </w:r>
      <w:r w:rsidR="00490287" w:rsidRPr="00516687">
        <w:rPr>
          <w:sz w:val="28"/>
          <w:szCs w:val="28"/>
          <w:lang w:val="ru-RU" w:eastAsia="ru-RU"/>
        </w:rPr>
        <w:instrText>ADDIN CSL_CITATION {"citationItems":[{"id":"ITEM-1","itemData":{"DOI":"10.3390/healthcare6040128","ISSN":"22279032","abstract":"Nurse leaders in middle management positions in Norway and other Western countries perform additional new tasks due to high demands for quality and efficacy in healthcare services. These nurses are increasingly becoming responsible for service development and innovation in addition to their traditional leadership and management roles. This article analyses two Norwegian nurse leaders efforts in developing an emergency service in rural municipal healthcare. The analysis applies an ethnographic approach to the data collection by combining interviews with the nurse leaders with observations and interviews with six nurses in the emergency service. The primary theoretical concepts used to support the analysis include “organizing work” and “articulation work”. The results show that in the development of an existing emergency room service, the nurse leaders drew upon their experience as clinical nurses and leaders in various middle management positions in rural community healthcare. Due to their local knowledge and experience, the nurses were able to mobilize and facilitate cooperation among relevant actors in the community and negotiate for resources required for emergency medical equipment, professional development, and staffing to perform emergency care within the rural healthcare context. Due to their distinctive professional and organizational competency and experience, the nurse leaders were well equipped to play a key role in developing services. While mobilizing actors and negotiating for resources, the nurses creatively balanced these two aspects of nursing work to develop the service in accordance to their expectation of providing the highest quality of nursing care to their patients. The nurse leaders balanced their professional ambitions for the service with legal directives, economic incentives, and budgets. Throughout the development process, the nurses carefully combined value-based and goal-based management concerns. In contrast, other studies investigating nursing management and leadership have described that these orientations are in opposition to each other. This study shows that nurses leading the processes of change in rural communities manage the change process by combining the professional and organizational domains of the services.","author":[{"dropping-particle":"","family":"Hjertstrøm","given":"Helle Kise","non-dropping-particle":"","parse-names":false,"suffix":""},{"dropping-particle":"","family":"Obstfelder","given":"Aud","non-dropping-particle":"","parse-names":false,"suffix":""},{"dropping-particle":"","family":"Norbye","given":"Bente","non-dropping-particle":"","parse-names":false,"suffix":""}],"container-title":"Healthcare (Switzerland)","id":"ITEM-1","issue":"4","issued":{"date-parts":[["2018"]]},"page":"1-13","title":"Making new health services work: Nurse leaders as facilitators of service development in rural emergency services","type":"article-journal","volume":"6"},"uris":["http://www.mendeley.com/documents/?uuid=e3c1523f-0f0a-43f4-828c-713c6e6920a1"]}],"mendeley":{"formattedCitation":"[35]","plainTextFormattedCitation":"[35]","previouslyFormattedCitation":"[35]"},"properties":{"noteIndex":0},"schema":"https://github.com/citation-style-language/schema/raw/master/csl-citation.json"}</w:instrText>
      </w:r>
      <w:r w:rsidR="002E7600" w:rsidRPr="00516687">
        <w:rPr>
          <w:sz w:val="28"/>
          <w:szCs w:val="28"/>
          <w:lang w:val="ru-RU" w:eastAsia="ru-RU"/>
        </w:rPr>
        <w:fldChar w:fldCharType="separate"/>
      </w:r>
      <w:r w:rsidR="002E7600" w:rsidRPr="00516687">
        <w:rPr>
          <w:noProof/>
          <w:sz w:val="28"/>
          <w:szCs w:val="28"/>
          <w:lang w:val="ru-RU" w:eastAsia="ru-RU"/>
        </w:rPr>
        <w:t>[35]</w:t>
      </w:r>
      <w:r w:rsidR="002E7600" w:rsidRPr="00516687">
        <w:rPr>
          <w:sz w:val="28"/>
          <w:szCs w:val="28"/>
          <w:lang w:val="ru-RU" w:eastAsia="ru-RU"/>
        </w:rPr>
        <w:fldChar w:fldCharType="end"/>
      </w:r>
      <w:r w:rsidR="0070254C" w:rsidRPr="00516687">
        <w:rPr>
          <w:sz w:val="28"/>
          <w:szCs w:val="28"/>
          <w:lang w:val="ru-RU" w:eastAsia="ru-RU"/>
        </w:rPr>
        <w:t xml:space="preserve"> </w:t>
      </w:r>
    </w:p>
    <w:p w:rsidR="0070254C" w:rsidRPr="00516687" w:rsidRDefault="0070254C" w:rsidP="00CD757C">
      <w:pPr>
        <w:widowControl/>
        <w:autoSpaceDE/>
        <w:autoSpaceDN/>
        <w:ind w:firstLine="720"/>
        <w:jc w:val="both"/>
        <w:rPr>
          <w:sz w:val="28"/>
          <w:szCs w:val="28"/>
          <w:lang w:val="ru-RU" w:eastAsia="ru-RU"/>
        </w:rPr>
      </w:pPr>
      <w:r w:rsidRPr="00516687">
        <w:rPr>
          <w:sz w:val="28"/>
          <w:szCs w:val="28"/>
          <w:lang w:eastAsia="ru-RU"/>
        </w:rPr>
        <w:t xml:space="preserve">В результате сотрудники могут переживать многочисленные и продолжительные травмирующие события, которые во многих случаях отрицательно сказываются на их психологическом благополучии. В частности, медсестры сталкиваются с чрезвычайными проблемами в связи с изменением протоколов, сортировкой, нехваткой ресурсов и поразительным количеством пациентов, которым требуется уход в сжатые сроки. Поскольку большинство медицинских работников являются страстными профессионалами в области ухода за больными, разочарование и часто чувство бессилия возникают, когда они обнаруживают, что не могут оказать необходимую помощь своим </w:t>
      </w:r>
      <w:r w:rsidRPr="00516687">
        <w:rPr>
          <w:sz w:val="28"/>
          <w:szCs w:val="28"/>
          <w:lang w:eastAsia="ru-RU"/>
        </w:rPr>
        <w:lastRenderedPageBreak/>
        <w:t xml:space="preserve">пациентам. Подавляющее число смертей, больных изолированных и умирающих в одиночестве, и вездесущий страх заразиться, а затем заразить коллег, семью, друзей из-за отсутствия защитного снаряжения или известных протоколов, сказывается на эмоциональном и психологическом благополучии. Для медсестер переживание этого значимого события может причинить непрекращающуюся моральную травму. Медсестры, пострадавшие от этой травмы, нуждаются в обучении, средствах преодоления и терапии, чтобы помочь избежать или смягчить неблагоприятные последствия для их благополучия. Учреждения должны предоставлять эти ресурсы для обеспечения благополучия своего медицинского персонала во время пандемии и </w:t>
      </w:r>
      <w:r w:rsidR="00EE6886">
        <w:rPr>
          <w:sz w:val="28"/>
          <w:szCs w:val="28"/>
          <w:lang w:val="ru-RU" w:eastAsia="ru-RU"/>
        </w:rPr>
        <w:t>других кризисов</w:t>
      </w:r>
      <w:r w:rsidR="00490287" w:rsidRPr="00516687">
        <w:rPr>
          <w:sz w:val="28"/>
          <w:szCs w:val="28"/>
          <w:lang w:val="ru-RU" w:eastAsia="ru-RU"/>
        </w:rPr>
        <w:t xml:space="preserve"> </w:t>
      </w:r>
      <w:r w:rsidR="00490287" w:rsidRPr="00516687">
        <w:rPr>
          <w:sz w:val="28"/>
          <w:szCs w:val="28"/>
          <w:lang w:val="en-US" w:eastAsia="ru-RU"/>
        </w:rPr>
        <w:fldChar w:fldCharType="begin" w:fldLock="1"/>
      </w:r>
      <w:r w:rsidR="00A96CD3" w:rsidRPr="00516687">
        <w:rPr>
          <w:sz w:val="28"/>
          <w:szCs w:val="28"/>
          <w:lang w:val="en-US" w:eastAsia="ru-RU"/>
        </w:rPr>
        <w:instrText>ADDIN</w:instrText>
      </w:r>
      <w:r w:rsidR="00A96CD3" w:rsidRPr="00516687">
        <w:rPr>
          <w:sz w:val="28"/>
          <w:szCs w:val="28"/>
          <w:lang w:val="ru-RU" w:eastAsia="ru-RU"/>
        </w:rPr>
        <w:instrText xml:space="preserve"> </w:instrText>
      </w:r>
      <w:r w:rsidR="00A96CD3" w:rsidRPr="00516687">
        <w:rPr>
          <w:sz w:val="28"/>
          <w:szCs w:val="28"/>
          <w:lang w:val="en-US" w:eastAsia="ru-RU"/>
        </w:rPr>
        <w:instrText>CSL</w:instrText>
      </w:r>
      <w:r w:rsidR="00A96CD3" w:rsidRPr="00516687">
        <w:rPr>
          <w:sz w:val="28"/>
          <w:szCs w:val="28"/>
          <w:lang w:val="ru-RU" w:eastAsia="ru-RU"/>
        </w:rPr>
        <w:instrText>_</w:instrText>
      </w:r>
      <w:r w:rsidR="00A96CD3" w:rsidRPr="00516687">
        <w:rPr>
          <w:sz w:val="28"/>
          <w:szCs w:val="28"/>
          <w:lang w:val="en-US" w:eastAsia="ru-RU"/>
        </w:rPr>
        <w:instrText>CITATION</w:instrText>
      </w:r>
      <w:r w:rsidR="00A96CD3" w:rsidRPr="00516687">
        <w:rPr>
          <w:sz w:val="28"/>
          <w:szCs w:val="28"/>
          <w:lang w:val="ru-RU" w:eastAsia="ru-RU"/>
        </w:rPr>
        <w:instrText xml:space="preserve"> {"</w:instrText>
      </w:r>
      <w:r w:rsidR="00A96CD3" w:rsidRPr="00516687">
        <w:rPr>
          <w:sz w:val="28"/>
          <w:szCs w:val="28"/>
          <w:lang w:val="en-US" w:eastAsia="ru-RU"/>
        </w:rPr>
        <w:instrText>citationItems</w:instrText>
      </w:r>
      <w:r w:rsidR="00A96CD3" w:rsidRPr="00516687">
        <w:rPr>
          <w:sz w:val="28"/>
          <w:szCs w:val="28"/>
          <w:lang w:val="ru-RU" w:eastAsia="ru-RU"/>
        </w:rPr>
        <w:instrText>":[{"</w:instrText>
      </w:r>
      <w:r w:rsidR="00A96CD3" w:rsidRPr="00516687">
        <w:rPr>
          <w:sz w:val="28"/>
          <w:szCs w:val="28"/>
          <w:lang w:val="en-US" w:eastAsia="ru-RU"/>
        </w:rPr>
        <w:instrText>id</w:instrText>
      </w:r>
      <w:r w:rsidR="00A96CD3" w:rsidRPr="00516687">
        <w:rPr>
          <w:sz w:val="28"/>
          <w:szCs w:val="28"/>
          <w:lang w:val="ru-RU" w:eastAsia="ru-RU"/>
        </w:rPr>
        <w:instrText>":"</w:instrText>
      </w:r>
      <w:r w:rsidR="00A96CD3" w:rsidRPr="00516687">
        <w:rPr>
          <w:sz w:val="28"/>
          <w:szCs w:val="28"/>
          <w:lang w:val="en-US" w:eastAsia="ru-RU"/>
        </w:rPr>
        <w:instrText>ITEM</w:instrText>
      </w:r>
      <w:r w:rsidR="00A96CD3" w:rsidRPr="00516687">
        <w:rPr>
          <w:sz w:val="28"/>
          <w:szCs w:val="28"/>
          <w:lang w:val="ru-RU" w:eastAsia="ru-RU"/>
        </w:rPr>
        <w:instrText>-1","</w:instrText>
      </w:r>
      <w:r w:rsidR="00A96CD3" w:rsidRPr="00516687">
        <w:rPr>
          <w:sz w:val="28"/>
          <w:szCs w:val="28"/>
          <w:lang w:val="en-US" w:eastAsia="ru-RU"/>
        </w:rPr>
        <w:instrText>itemData</w:instrText>
      </w:r>
      <w:r w:rsidR="00A96CD3" w:rsidRPr="00516687">
        <w:rPr>
          <w:sz w:val="28"/>
          <w:szCs w:val="28"/>
          <w:lang w:val="ru-RU" w:eastAsia="ru-RU"/>
        </w:rPr>
        <w:instrText>":{"</w:instrText>
      </w:r>
      <w:r w:rsidR="00A96CD3" w:rsidRPr="00516687">
        <w:rPr>
          <w:sz w:val="28"/>
          <w:szCs w:val="28"/>
          <w:lang w:val="en-US" w:eastAsia="ru-RU"/>
        </w:rPr>
        <w:instrText>DOI</w:instrText>
      </w:r>
      <w:r w:rsidR="00A96CD3" w:rsidRPr="00516687">
        <w:rPr>
          <w:sz w:val="28"/>
          <w:szCs w:val="28"/>
          <w:lang w:val="ru-RU" w:eastAsia="ru-RU"/>
        </w:rPr>
        <w:instrText>":"10.1177/0969733020961825","</w:instrText>
      </w:r>
      <w:r w:rsidR="00A96CD3" w:rsidRPr="00516687">
        <w:rPr>
          <w:sz w:val="28"/>
          <w:szCs w:val="28"/>
          <w:lang w:val="en-US" w:eastAsia="ru-RU"/>
        </w:rPr>
        <w:instrText>ISSN</w:instrText>
      </w:r>
      <w:r w:rsidR="00A96CD3" w:rsidRPr="00516687">
        <w:rPr>
          <w:sz w:val="28"/>
          <w:szCs w:val="28"/>
          <w:lang w:val="ru-RU" w:eastAsia="ru-RU"/>
        </w:rPr>
        <w:instrText>":"14770989","</w:instrText>
      </w:r>
      <w:r w:rsidR="00A96CD3" w:rsidRPr="00516687">
        <w:rPr>
          <w:sz w:val="28"/>
          <w:szCs w:val="28"/>
          <w:lang w:val="en-US" w:eastAsia="ru-RU"/>
        </w:rPr>
        <w:instrText>PMID</w:instrText>
      </w:r>
      <w:r w:rsidR="00A96CD3" w:rsidRPr="00516687">
        <w:rPr>
          <w:sz w:val="28"/>
          <w:szCs w:val="28"/>
          <w:lang w:val="ru-RU" w:eastAsia="ru-RU"/>
        </w:rPr>
        <w:instrText>":"33124492","</w:instrText>
      </w:r>
      <w:r w:rsidR="00A96CD3" w:rsidRPr="00516687">
        <w:rPr>
          <w:sz w:val="28"/>
          <w:szCs w:val="28"/>
          <w:lang w:val="en-US" w:eastAsia="ru-RU"/>
        </w:rPr>
        <w:instrText>abstract</w:instrText>
      </w:r>
      <w:r w:rsidR="00A96CD3" w:rsidRPr="00516687">
        <w:rPr>
          <w:sz w:val="28"/>
          <w:szCs w:val="28"/>
          <w:lang w:val="ru-RU" w:eastAsia="ru-RU"/>
        </w:rPr>
        <w:instrText>":"</w:instrText>
      </w:r>
      <w:r w:rsidR="00A96CD3" w:rsidRPr="00516687">
        <w:rPr>
          <w:sz w:val="28"/>
          <w:szCs w:val="28"/>
          <w:lang w:val="en-US" w:eastAsia="ru-RU"/>
        </w:rPr>
        <w:instrText>These</w:instrText>
      </w:r>
      <w:r w:rsidR="00A96CD3" w:rsidRPr="00516687">
        <w:rPr>
          <w:sz w:val="28"/>
          <w:szCs w:val="28"/>
          <w:lang w:val="ru-RU" w:eastAsia="ru-RU"/>
        </w:rPr>
        <w:instrText xml:space="preserve"> </w:instrText>
      </w:r>
      <w:r w:rsidR="00A96CD3" w:rsidRPr="00516687">
        <w:rPr>
          <w:sz w:val="28"/>
          <w:szCs w:val="28"/>
          <w:lang w:val="en-US" w:eastAsia="ru-RU"/>
        </w:rPr>
        <w:instrText>are</w:instrText>
      </w:r>
      <w:r w:rsidR="00A96CD3" w:rsidRPr="00516687">
        <w:rPr>
          <w:sz w:val="28"/>
          <w:szCs w:val="28"/>
          <w:lang w:val="ru-RU" w:eastAsia="ru-RU"/>
        </w:rPr>
        <w:instrText xml:space="preserve"> </w:instrText>
      </w:r>
      <w:r w:rsidR="00A96CD3" w:rsidRPr="00516687">
        <w:rPr>
          <w:sz w:val="28"/>
          <w:szCs w:val="28"/>
          <w:lang w:val="en-US" w:eastAsia="ru-RU"/>
        </w:rPr>
        <w:instrText>strange</w:instrText>
      </w:r>
      <w:r w:rsidR="00A96CD3" w:rsidRPr="00516687">
        <w:rPr>
          <w:sz w:val="28"/>
          <w:szCs w:val="28"/>
          <w:lang w:val="ru-RU" w:eastAsia="ru-RU"/>
        </w:rPr>
        <w:instrText xml:space="preserve"> </w:instrText>
      </w:r>
      <w:r w:rsidR="00A96CD3" w:rsidRPr="00516687">
        <w:rPr>
          <w:sz w:val="28"/>
          <w:szCs w:val="28"/>
          <w:lang w:val="en-US" w:eastAsia="ru-RU"/>
        </w:rPr>
        <w:instrText>and</w:instrText>
      </w:r>
      <w:r w:rsidR="00A96CD3" w:rsidRPr="00516687">
        <w:rPr>
          <w:sz w:val="28"/>
          <w:szCs w:val="28"/>
          <w:lang w:val="ru-RU" w:eastAsia="ru-RU"/>
        </w:rPr>
        <w:instrText xml:space="preserve"> </w:instrText>
      </w:r>
      <w:r w:rsidR="00A96CD3" w:rsidRPr="00516687">
        <w:rPr>
          <w:sz w:val="28"/>
          <w:szCs w:val="28"/>
          <w:lang w:val="en-US" w:eastAsia="ru-RU"/>
        </w:rPr>
        <w:instrText>unprecedented</w:instrText>
      </w:r>
      <w:r w:rsidR="00A96CD3" w:rsidRPr="00516687">
        <w:rPr>
          <w:sz w:val="28"/>
          <w:szCs w:val="28"/>
          <w:lang w:val="ru-RU" w:eastAsia="ru-RU"/>
        </w:rPr>
        <w:instrText xml:space="preserve"> </w:instrText>
      </w:r>
      <w:r w:rsidR="00A96CD3" w:rsidRPr="00516687">
        <w:rPr>
          <w:sz w:val="28"/>
          <w:szCs w:val="28"/>
          <w:lang w:val="en-US" w:eastAsia="ru-RU"/>
        </w:rPr>
        <w:instrText>times</w:instrText>
      </w:r>
      <w:r w:rsidR="00A96CD3" w:rsidRPr="00516687">
        <w:rPr>
          <w:sz w:val="28"/>
          <w:szCs w:val="28"/>
          <w:lang w:val="ru-RU" w:eastAsia="ru-RU"/>
        </w:rPr>
        <w:instrText xml:space="preserve"> </w:instrText>
      </w:r>
      <w:r w:rsidR="00A96CD3" w:rsidRPr="00516687">
        <w:rPr>
          <w:sz w:val="28"/>
          <w:szCs w:val="28"/>
          <w:lang w:val="en-US" w:eastAsia="ru-RU"/>
        </w:rPr>
        <w:instrText>in</w:instrText>
      </w:r>
      <w:r w:rsidR="00A96CD3" w:rsidRPr="00516687">
        <w:rPr>
          <w:sz w:val="28"/>
          <w:szCs w:val="28"/>
          <w:lang w:val="ru-RU" w:eastAsia="ru-RU"/>
        </w:rPr>
        <w:instrText xml:space="preserve"> </w:instrText>
      </w:r>
      <w:r w:rsidR="00A96CD3" w:rsidRPr="00516687">
        <w:rPr>
          <w:sz w:val="28"/>
          <w:szCs w:val="28"/>
          <w:lang w:val="en-US" w:eastAsia="ru-RU"/>
        </w:rPr>
        <w:instrText>the</w:instrText>
      </w:r>
      <w:r w:rsidR="00A96CD3" w:rsidRPr="00516687">
        <w:rPr>
          <w:sz w:val="28"/>
          <w:szCs w:val="28"/>
          <w:lang w:val="ru-RU" w:eastAsia="ru-RU"/>
        </w:rPr>
        <w:instrText xml:space="preserve"> </w:instrText>
      </w:r>
      <w:r w:rsidR="00A96CD3" w:rsidRPr="00516687">
        <w:rPr>
          <w:sz w:val="28"/>
          <w:szCs w:val="28"/>
          <w:lang w:val="en-US" w:eastAsia="ru-RU"/>
        </w:rPr>
        <w:instrText>wake</w:instrText>
      </w:r>
      <w:r w:rsidR="00A96CD3" w:rsidRPr="00516687">
        <w:rPr>
          <w:sz w:val="28"/>
          <w:szCs w:val="28"/>
          <w:lang w:val="ru-RU" w:eastAsia="ru-RU"/>
        </w:rPr>
        <w:instrText xml:space="preserve"> </w:instrText>
      </w:r>
      <w:r w:rsidR="00A96CD3" w:rsidRPr="00516687">
        <w:rPr>
          <w:sz w:val="28"/>
          <w:szCs w:val="28"/>
          <w:lang w:val="en-US" w:eastAsia="ru-RU"/>
        </w:rPr>
        <w:instrText>of</w:instrText>
      </w:r>
      <w:r w:rsidR="00A96CD3" w:rsidRPr="00516687">
        <w:rPr>
          <w:sz w:val="28"/>
          <w:szCs w:val="28"/>
          <w:lang w:val="ru-RU" w:eastAsia="ru-RU"/>
        </w:rPr>
        <w:instrText xml:space="preserve"> </w:instrText>
      </w:r>
      <w:r w:rsidR="00A96CD3" w:rsidRPr="00516687">
        <w:rPr>
          <w:sz w:val="28"/>
          <w:szCs w:val="28"/>
          <w:lang w:val="en-US" w:eastAsia="ru-RU"/>
        </w:rPr>
        <w:instrText>the</w:instrText>
      </w:r>
      <w:r w:rsidR="00A96CD3" w:rsidRPr="00516687">
        <w:rPr>
          <w:sz w:val="28"/>
          <w:szCs w:val="28"/>
          <w:lang w:val="ru-RU" w:eastAsia="ru-RU"/>
        </w:rPr>
        <w:instrText xml:space="preserve"> </w:instrText>
      </w:r>
      <w:r w:rsidR="00A96CD3" w:rsidRPr="00516687">
        <w:rPr>
          <w:sz w:val="28"/>
          <w:szCs w:val="28"/>
          <w:lang w:val="en-US" w:eastAsia="ru-RU"/>
        </w:rPr>
        <w:instrText>COVID</w:instrText>
      </w:r>
      <w:r w:rsidR="00A96CD3" w:rsidRPr="00516687">
        <w:rPr>
          <w:sz w:val="28"/>
          <w:szCs w:val="28"/>
          <w:lang w:val="ru-RU" w:eastAsia="ru-RU"/>
        </w:rPr>
        <w:instrText xml:space="preserve">-19 </w:instrText>
      </w:r>
      <w:r w:rsidR="00A96CD3" w:rsidRPr="00516687">
        <w:rPr>
          <w:sz w:val="28"/>
          <w:szCs w:val="28"/>
          <w:lang w:val="en-US" w:eastAsia="ru-RU"/>
        </w:rPr>
        <w:instrText>pandemic</w:instrText>
      </w:r>
      <w:r w:rsidR="00A96CD3" w:rsidRPr="00516687">
        <w:rPr>
          <w:sz w:val="28"/>
          <w:szCs w:val="28"/>
          <w:lang w:val="ru-RU" w:eastAsia="ru-RU"/>
        </w:rPr>
        <w:instrText xml:space="preserve">. </w:instrText>
      </w:r>
      <w:r w:rsidR="00A96CD3" w:rsidRPr="00516687">
        <w:rPr>
          <w:sz w:val="28"/>
          <w:szCs w:val="28"/>
          <w:lang w:val="en-US" w:eastAsia="ru-RU"/>
        </w:rPr>
        <w:instrText>Most</w:instrText>
      </w:r>
      <w:r w:rsidR="00A96CD3" w:rsidRPr="00516687">
        <w:rPr>
          <w:sz w:val="28"/>
          <w:szCs w:val="28"/>
          <w:lang w:val="ru-RU" w:eastAsia="ru-RU"/>
        </w:rPr>
        <w:instrText xml:space="preserve"> </w:instrText>
      </w:r>
      <w:r w:rsidR="00A96CD3" w:rsidRPr="00516687">
        <w:rPr>
          <w:sz w:val="28"/>
          <w:szCs w:val="28"/>
          <w:lang w:val="en-US" w:eastAsia="ru-RU"/>
        </w:rPr>
        <w:instrText>frontline</w:instrText>
      </w:r>
      <w:r w:rsidR="00A96CD3" w:rsidRPr="00516687">
        <w:rPr>
          <w:sz w:val="28"/>
          <w:szCs w:val="28"/>
          <w:lang w:val="ru-RU" w:eastAsia="ru-RU"/>
        </w:rPr>
        <w:instrText xml:space="preserve"> </w:instrText>
      </w:r>
      <w:r w:rsidR="00A96CD3" w:rsidRPr="00516687">
        <w:rPr>
          <w:sz w:val="28"/>
          <w:szCs w:val="28"/>
          <w:lang w:val="en-US" w:eastAsia="ru-RU"/>
        </w:rPr>
        <w:instrText>healthcare</w:instrText>
      </w:r>
      <w:r w:rsidR="00A96CD3" w:rsidRPr="00516687">
        <w:rPr>
          <w:sz w:val="28"/>
          <w:szCs w:val="28"/>
          <w:lang w:val="ru-RU" w:eastAsia="ru-RU"/>
        </w:rPr>
        <w:instrText xml:space="preserve"> </w:instrText>
      </w:r>
      <w:r w:rsidR="00A96CD3" w:rsidRPr="00516687">
        <w:rPr>
          <w:sz w:val="28"/>
          <w:szCs w:val="28"/>
          <w:lang w:val="en-US" w:eastAsia="ru-RU"/>
        </w:rPr>
        <w:instrText>professionals</w:instrText>
      </w:r>
      <w:r w:rsidR="00A96CD3" w:rsidRPr="00516687">
        <w:rPr>
          <w:sz w:val="28"/>
          <w:szCs w:val="28"/>
          <w:lang w:val="ru-RU" w:eastAsia="ru-RU"/>
        </w:rPr>
        <w:instrText xml:space="preserve"> </w:instrText>
      </w:r>
      <w:r w:rsidR="00A96CD3" w:rsidRPr="00516687">
        <w:rPr>
          <w:sz w:val="28"/>
          <w:szCs w:val="28"/>
          <w:lang w:val="en-US" w:eastAsia="ru-RU"/>
        </w:rPr>
        <w:instrText>have</w:instrText>
      </w:r>
      <w:r w:rsidR="00A96CD3" w:rsidRPr="00516687">
        <w:rPr>
          <w:sz w:val="28"/>
          <w:szCs w:val="28"/>
          <w:lang w:val="ru-RU" w:eastAsia="ru-RU"/>
        </w:rPr>
        <w:instrText xml:space="preserve"> </w:instrText>
      </w:r>
      <w:r w:rsidR="00A96CD3" w:rsidRPr="00516687">
        <w:rPr>
          <w:sz w:val="28"/>
          <w:szCs w:val="28"/>
          <w:lang w:val="en-US" w:eastAsia="ru-RU"/>
        </w:rPr>
        <w:instrText>never</w:instrText>
      </w:r>
      <w:r w:rsidR="00A96CD3" w:rsidRPr="00516687">
        <w:rPr>
          <w:sz w:val="28"/>
          <w:szCs w:val="28"/>
          <w:lang w:val="ru-RU" w:eastAsia="ru-RU"/>
        </w:rPr>
        <w:instrText xml:space="preserve"> </w:instrText>
      </w:r>
      <w:r w:rsidR="00A96CD3" w:rsidRPr="00516687">
        <w:rPr>
          <w:sz w:val="28"/>
          <w:szCs w:val="28"/>
          <w:lang w:val="en-US" w:eastAsia="ru-RU"/>
        </w:rPr>
        <w:instrText>witnessed</w:instrText>
      </w:r>
      <w:r w:rsidR="00A96CD3" w:rsidRPr="00516687">
        <w:rPr>
          <w:sz w:val="28"/>
          <w:szCs w:val="28"/>
          <w:lang w:val="ru-RU" w:eastAsia="ru-RU"/>
        </w:rPr>
        <w:instrText xml:space="preserve"> </w:instrText>
      </w:r>
      <w:r w:rsidR="00A96CD3" w:rsidRPr="00516687">
        <w:rPr>
          <w:sz w:val="28"/>
          <w:szCs w:val="28"/>
          <w:lang w:val="en-US" w:eastAsia="ru-RU"/>
        </w:rPr>
        <w:instrText>anything</w:instrText>
      </w:r>
      <w:r w:rsidR="00A96CD3" w:rsidRPr="00516687">
        <w:rPr>
          <w:sz w:val="28"/>
          <w:szCs w:val="28"/>
          <w:lang w:val="ru-RU" w:eastAsia="ru-RU"/>
        </w:rPr>
        <w:instrText xml:space="preserve"> </w:instrText>
      </w:r>
      <w:r w:rsidR="00A96CD3" w:rsidRPr="00516687">
        <w:rPr>
          <w:sz w:val="28"/>
          <w:szCs w:val="28"/>
          <w:lang w:val="en-US" w:eastAsia="ru-RU"/>
        </w:rPr>
        <w:instrText>like</w:instrText>
      </w:r>
      <w:r w:rsidR="00A96CD3" w:rsidRPr="00516687">
        <w:rPr>
          <w:sz w:val="28"/>
          <w:szCs w:val="28"/>
          <w:lang w:val="ru-RU" w:eastAsia="ru-RU"/>
        </w:rPr>
        <w:instrText xml:space="preserve"> </w:instrText>
      </w:r>
      <w:r w:rsidR="00A96CD3" w:rsidRPr="00516687">
        <w:rPr>
          <w:sz w:val="28"/>
          <w:szCs w:val="28"/>
          <w:lang w:val="en-US" w:eastAsia="ru-RU"/>
        </w:rPr>
        <w:instrText>this</w:instrText>
      </w:r>
      <w:r w:rsidR="00A96CD3" w:rsidRPr="00516687">
        <w:rPr>
          <w:sz w:val="28"/>
          <w:szCs w:val="28"/>
          <w:lang w:val="ru-RU" w:eastAsia="ru-RU"/>
        </w:rPr>
        <w:instrText xml:space="preserve"> </w:instrText>
      </w:r>
      <w:r w:rsidR="00A96CD3" w:rsidRPr="00516687">
        <w:rPr>
          <w:sz w:val="28"/>
          <w:szCs w:val="28"/>
          <w:lang w:val="en-US" w:eastAsia="ru-RU"/>
        </w:rPr>
        <w:instrText>before</w:instrText>
      </w:r>
      <w:r w:rsidR="00A96CD3" w:rsidRPr="00516687">
        <w:rPr>
          <w:sz w:val="28"/>
          <w:szCs w:val="28"/>
          <w:lang w:val="ru-RU" w:eastAsia="ru-RU"/>
        </w:rPr>
        <w:instrText xml:space="preserve">. </w:instrText>
      </w:r>
      <w:r w:rsidR="00A96CD3" w:rsidRPr="00516687">
        <w:rPr>
          <w:sz w:val="28"/>
          <w:szCs w:val="28"/>
          <w:lang w:val="en-US" w:eastAsia="ru-RU"/>
        </w:rPr>
        <w:instrText>As</w:instrText>
      </w:r>
      <w:r w:rsidR="00A96CD3" w:rsidRPr="00516687">
        <w:rPr>
          <w:sz w:val="28"/>
          <w:szCs w:val="28"/>
          <w:lang w:val="ru-RU" w:eastAsia="ru-RU"/>
        </w:rPr>
        <w:instrText xml:space="preserve"> </w:instrText>
      </w:r>
      <w:r w:rsidR="00A96CD3" w:rsidRPr="00516687">
        <w:rPr>
          <w:sz w:val="28"/>
          <w:szCs w:val="28"/>
          <w:lang w:val="en-US" w:eastAsia="ru-RU"/>
        </w:rPr>
        <w:instrText>a</w:instrText>
      </w:r>
      <w:r w:rsidR="00A96CD3" w:rsidRPr="00516687">
        <w:rPr>
          <w:sz w:val="28"/>
          <w:szCs w:val="28"/>
          <w:lang w:val="ru-RU" w:eastAsia="ru-RU"/>
        </w:rPr>
        <w:instrText xml:space="preserve"> </w:instrText>
      </w:r>
      <w:r w:rsidR="00A96CD3" w:rsidRPr="00516687">
        <w:rPr>
          <w:sz w:val="28"/>
          <w:szCs w:val="28"/>
          <w:lang w:val="en-US" w:eastAsia="ru-RU"/>
        </w:rPr>
        <w:instrText>result</w:instrText>
      </w:r>
      <w:r w:rsidR="00A96CD3" w:rsidRPr="00516687">
        <w:rPr>
          <w:sz w:val="28"/>
          <w:szCs w:val="28"/>
          <w:lang w:val="ru-RU" w:eastAsia="ru-RU"/>
        </w:rPr>
        <w:instrText xml:space="preserve">, </w:instrText>
      </w:r>
      <w:r w:rsidR="00A96CD3" w:rsidRPr="00516687">
        <w:rPr>
          <w:sz w:val="28"/>
          <w:szCs w:val="28"/>
          <w:lang w:val="en-US" w:eastAsia="ru-RU"/>
        </w:rPr>
        <w:instrText>staff</w:instrText>
      </w:r>
      <w:r w:rsidR="00A96CD3" w:rsidRPr="00516687">
        <w:rPr>
          <w:sz w:val="28"/>
          <w:szCs w:val="28"/>
          <w:lang w:val="ru-RU" w:eastAsia="ru-RU"/>
        </w:rPr>
        <w:instrText xml:space="preserve"> </w:instrText>
      </w:r>
      <w:r w:rsidR="00A96CD3" w:rsidRPr="00516687">
        <w:rPr>
          <w:sz w:val="28"/>
          <w:szCs w:val="28"/>
          <w:lang w:val="en-US" w:eastAsia="ru-RU"/>
        </w:rPr>
        <w:instrText>may</w:instrText>
      </w:r>
      <w:r w:rsidR="00A96CD3" w:rsidRPr="00516687">
        <w:rPr>
          <w:sz w:val="28"/>
          <w:szCs w:val="28"/>
          <w:lang w:val="ru-RU" w:eastAsia="ru-RU"/>
        </w:rPr>
        <w:instrText xml:space="preserve"> </w:instrText>
      </w:r>
      <w:r w:rsidR="00A96CD3" w:rsidRPr="00516687">
        <w:rPr>
          <w:sz w:val="28"/>
          <w:szCs w:val="28"/>
          <w:lang w:val="en-US" w:eastAsia="ru-RU"/>
        </w:rPr>
        <w:instrText>experience</w:instrText>
      </w:r>
      <w:r w:rsidR="00A96CD3" w:rsidRPr="00516687">
        <w:rPr>
          <w:sz w:val="28"/>
          <w:szCs w:val="28"/>
          <w:lang w:val="ru-RU" w:eastAsia="ru-RU"/>
        </w:rPr>
        <w:instrText xml:space="preserve"> </w:instrText>
      </w:r>
      <w:r w:rsidR="00A96CD3" w:rsidRPr="00516687">
        <w:rPr>
          <w:sz w:val="28"/>
          <w:szCs w:val="28"/>
          <w:lang w:val="en-US" w:eastAsia="ru-RU"/>
        </w:rPr>
        <w:instrText>numerous</w:instrText>
      </w:r>
      <w:r w:rsidR="00A96CD3" w:rsidRPr="00516687">
        <w:rPr>
          <w:sz w:val="28"/>
          <w:szCs w:val="28"/>
          <w:lang w:val="ru-RU" w:eastAsia="ru-RU"/>
        </w:rPr>
        <w:instrText xml:space="preserve"> </w:instrText>
      </w:r>
      <w:r w:rsidR="00A96CD3" w:rsidRPr="00516687">
        <w:rPr>
          <w:sz w:val="28"/>
          <w:szCs w:val="28"/>
          <w:lang w:val="en-US" w:eastAsia="ru-RU"/>
        </w:rPr>
        <w:instrText>and</w:instrText>
      </w:r>
      <w:r w:rsidR="00A96CD3" w:rsidRPr="00516687">
        <w:rPr>
          <w:sz w:val="28"/>
          <w:szCs w:val="28"/>
          <w:lang w:val="ru-RU" w:eastAsia="ru-RU"/>
        </w:rPr>
        <w:instrText xml:space="preserve"> </w:instrText>
      </w:r>
      <w:r w:rsidR="00A96CD3" w:rsidRPr="00516687">
        <w:rPr>
          <w:sz w:val="28"/>
          <w:szCs w:val="28"/>
          <w:lang w:val="en-US" w:eastAsia="ru-RU"/>
        </w:rPr>
        <w:instrText>continuous</w:instrText>
      </w:r>
      <w:r w:rsidR="00A96CD3" w:rsidRPr="00516687">
        <w:rPr>
          <w:sz w:val="28"/>
          <w:szCs w:val="28"/>
          <w:lang w:val="ru-RU" w:eastAsia="ru-RU"/>
        </w:rPr>
        <w:instrText xml:space="preserve"> </w:instrText>
      </w:r>
      <w:r w:rsidR="00A96CD3" w:rsidRPr="00516687">
        <w:rPr>
          <w:sz w:val="28"/>
          <w:szCs w:val="28"/>
          <w:lang w:val="en-US" w:eastAsia="ru-RU"/>
        </w:rPr>
        <w:instrText>traumatic</w:instrText>
      </w:r>
      <w:r w:rsidR="00A96CD3" w:rsidRPr="00516687">
        <w:rPr>
          <w:sz w:val="28"/>
          <w:szCs w:val="28"/>
          <w:lang w:val="ru-RU" w:eastAsia="ru-RU"/>
        </w:rPr>
        <w:instrText xml:space="preserve"> </w:instrText>
      </w:r>
      <w:r w:rsidR="00A96CD3" w:rsidRPr="00516687">
        <w:rPr>
          <w:sz w:val="28"/>
          <w:szCs w:val="28"/>
          <w:lang w:val="en-US" w:eastAsia="ru-RU"/>
        </w:rPr>
        <w:instrText>events</w:instrText>
      </w:r>
      <w:r w:rsidR="00A96CD3" w:rsidRPr="00516687">
        <w:rPr>
          <w:sz w:val="28"/>
          <w:szCs w:val="28"/>
          <w:lang w:val="ru-RU" w:eastAsia="ru-RU"/>
        </w:rPr>
        <w:instrText xml:space="preserve">, </w:instrText>
      </w:r>
      <w:r w:rsidR="00A96CD3" w:rsidRPr="00516687">
        <w:rPr>
          <w:sz w:val="28"/>
          <w:szCs w:val="28"/>
          <w:lang w:val="en-US" w:eastAsia="ru-RU"/>
        </w:rPr>
        <w:instrText>which</w:instrText>
      </w:r>
      <w:r w:rsidR="00A96CD3" w:rsidRPr="00516687">
        <w:rPr>
          <w:sz w:val="28"/>
          <w:szCs w:val="28"/>
          <w:lang w:val="ru-RU" w:eastAsia="ru-RU"/>
        </w:rPr>
        <w:instrText xml:space="preserve"> </w:instrText>
      </w:r>
      <w:r w:rsidR="00A96CD3" w:rsidRPr="00516687">
        <w:rPr>
          <w:sz w:val="28"/>
          <w:szCs w:val="28"/>
          <w:lang w:val="en-US" w:eastAsia="ru-RU"/>
        </w:rPr>
        <w:instrText>in</w:instrText>
      </w:r>
      <w:r w:rsidR="00A96CD3" w:rsidRPr="00516687">
        <w:rPr>
          <w:sz w:val="28"/>
          <w:szCs w:val="28"/>
          <w:lang w:val="ru-RU" w:eastAsia="ru-RU"/>
        </w:rPr>
        <w:instrText xml:space="preserve"> </w:instrText>
      </w:r>
      <w:r w:rsidR="00A96CD3" w:rsidRPr="00516687">
        <w:rPr>
          <w:sz w:val="28"/>
          <w:szCs w:val="28"/>
          <w:lang w:val="en-US" w:eastAsia="ru-RU"/>
        </w:rPr>
        <w:instrText>many</w:instrText>
      </w:r>
      <w:r w:rsidR="00A96CD3" w:rsidRPr="00516687">
        <w:rPr>
          <w:sz w:val="28"/>
          <w:szCs w:val="28"/>
          <w:lang w:val="ru-RU" w:eastAsia="ru-RU"/>
        </w:rPr>
        <w:instrText xml:space="preserve"> </w:instrText>
      </w:r>
      <w:r w:rsidR="00A96CD3" w:rsidRPr="00516687">
        <w:rPr>
          <w:sz w:val="28"/>
          <w:szCs w:val="28"/>
          <w:lang w:val="en-US" w:eastAsia="ru-RU"/>
        </w:rPr>
        <w:instrText>instances</w:instrText>
      </w:r>
      <w:r w:rsidR="00A96CD3" w:rsidRPr="00516687">
        <w:rPr>
          <w:sz w:val="28"/>
          <w:szCs w:val="28"/>
          <w:lang w:val="ru-RU" w:eastAsia="ru-RU"/>
        </w:rPr>
        <w:instrText xml:space="preserve">, </w:instrText>
      </w:r>
      <w:r w:rsidR="00A96CD3" w:rsidRPr="00516687">
        <w:rPr>
          <w:sz w:val="28"/>
          <w:szCs w:val="28"/>
          <w:lang w:val="en-US" w:eastAsia="ru-RU"/>
        </w:rPr>
        <w:instrText>will</w:instrText>
      </w:r>
      <w:r w:rsidR="00A96CD3" w:rsidRPr="00516687">
        <w:rPr>
          <w:sz w:val="28"/>
          <w:szCs w:val="28"/>
          <w:lang w:val="ru-RU" w:eastAsia="ru-RU"/>
        </w:rPr>
        <w:instrText xml:space="preserve"> </w:instrText>
      </w:r>
      <w:r w:rsidR="00A96CD3" w:rsidRPr="00516687">
        <w:rPr>
          <w:sz w:val="28"/>
          <w:szCs w:val="28"/>
          <w:lang w:val="en-US" w:eastAsia="ru-RU"/>
        </w:rPr>
        <w:instrText>negatively</w:instrText>
      </w:r>
      <w:r w:rsidR="00A96CD3" w:rsidRPr="00516687">
        <w:rPr>
          <w:sz w:val="28"/>
          <w:szCs w:val="28"/>
          <w:lang w:val="ru-RU" w:eastAsia="ru-RU"/>
        </w:rPr>
        <w:instrText xml:space="preserve"> </w:instrText>
      </w:r>
      <w:r w:rsidR="00A96CD3" w:rsidRPr="00516687">
        <w:rPr>
          <w:sz w:val="28"/>
          <w:szCs w:val="28"/>
          <w:lang w:val="en-US" w:eastAsia="ru-RU"/>
        </w:rPr>
        <w:instrText>affect</w:instrText>
      </w:r>
      <w:r w:rsidR="00A96CD3" w:rsidRPr="00516687">
        <w:rPr>
          <w:sz w:val="28"/>
          <w:szCs w:val="28"/>
          <w:lang w:val="ru-RU" w:eastAsia="ru-RU"/>
        </w:rPr>
        <w:instrText xml:space="preserve"> </w:instrText>
      </w:r>
      <w:r w:rsidR="00A96CD3" w:rsidRPr="00516687">
        <w:rPr>
          <w:sz w:val="28"/>
          <w:szCs w:val="28"/>
          <w:lang w:val="en-US" w:eastAsia="ru-RU"/>
        </w:rPr>
        <w:instrText>their</w:instrText>
      </w:r>
      <w:r w:rsidR="00A96CD3" w:rsidRPr="00516687">
        <w:rPr>
          <w:sz w:val="28"/>
          <w:szCs w:val="28"/>
          <w:lang w:val="ru-RU" w:eastAsia="ru-RU"/>
        </w:rPr>
        <w:instrText xml:space="preserve"> </w:instrText>
      </w:r>
      <w:r w:rsidR="00A96CD3" w:rsidRPr="00516687">
        <w:rPr>
          <w:sz w:val="28"/>
          <w:szCs w:val="28"/>
          <w:lang w:val="en-US" w:eastAsia="ru-RU"/>
        </w:rPr>
        <w:instrText>psychological</w:instrText>
      </w:r>
      <w:r w:rsidR="00A96CD3" w:rsidRPr="00516687">
        <w:rPr>
          <w:sz w:val="28"/>
          <w:szCs w:val="28"/>
          <w:lang w:val="ru-RU" w:eastAsia="ru-RU"/>
        </w:rPr>
        <w:instrText xml:space="preserve"> </w:instrText>
      </w:r>
      <w:r w:rsidR="00A96CD3" w:rsidRPr="00516687">
        <w:rPr>
          <w:sz w:val="28"/>
          <w:szCs w:val="28"/>
          <w:lang w:val="en-US" w:eastAsia="ru-RU"/>
        </w:rPr>
        <w:instrText>well</w:instrText>
      </w:r>
      <w:r w:rsidR="00A96CD3" w:rsidRPr="00516687">
        <w:rPr>
          <w:sz w:val="28"/>
          <w:szCs w:val="28"/>
          <w:lang w:val="ru-RU" w:eastAsia="ru-RU"/>
        </w:rPr>
        <w:instrText>-</w:instrText>
      </w:r>
      <w:r w:rsidR="00A96CD3" w:rsidRPr="00516687">
        <w:rPr>
          <w:sz w:val="28"/>
          <w:szCs w:val="28"/>
          <w:lang w:val="en-US" w:eastAsia="ru-RU"/>
        </w:rPr>
        <w:instrText>being</w:instrText>
      </w:r>
      <w:r w:rsidR="00A96CD3" w:rsidRPr="00516687">
        <w:rPr>
          <w:sz w:val="28"/>
          <w:szCs w:val="28"/>
          <w:lang w:val="ru-RU" w:eastAsia="ru-RU"/>
        </w:rPr>
        <w:instrText xml:space="preserve">. </w:instrText>
      </w:r>
      <w:r w:rsidR="00A96CD3" w:rsidRPr="00516687">
        <w:rPr>
          <w:sz w:val="28"/>
          <w:szCs w:val="28"/>
          <w:lang w:val="en-US" w:eastAsia="ru-RU"/>
        </w:rPr>
        <w:instrText>Particularly</w:instrText>
      </w:r>
      <w:r w:rsidR="00A96CD3" w:rsidRPr="00516687">
        <w:rPr>
          <w:sz w:val="28"/>
          <w:szCs w:val="28"/>
          <w:lang w:val="ru-RU" w:eastAsia="ru-RU"/>
        </w:rPr>
        <w:instrText xml:space="preserve">, </w:instrText>
      </w:r>
      <w:r w:rsidR="00A96CD3" w:rsidRPr="00516687">
        <w:rPr>
          <w:sz w:val="28"/>
          <w:szCs w:val="28"/>
          <w:lang w:val="en-US" w:eastAsia="ru-RU"/>
        </w:rPr>
        <w:instrText>nurses</w:instrText>
      </w:r>
      <w:r w:rsidR="00A96CD3" w:rsidRPr="00516687">
        <w:rPr>
          <w:sz w:val="28"/>
          <w:szCs w:val="28"/>
          <w:lang w:val="ru-RU" w:eastAsia="ru-RU"/>
        </w:rPr>
        <w:instrText xml:space="preserve"> </w:instrText>
      </w:r>
      <w:r w:rsidR="00A96CD3" w:rsidRPr="00516687">
        <w:rPr>
          <w:sz w:val="28"/>
          <w:szCs w:val="28"/>
          <w:lang w:val="en-US" w:eastAsia="ru-RU"/>
        </w:rPr>
        <w:instrText>face</w:instrText>
      </w:r>
      <w:r w:rsidR="00A96CD3" w:rsidRPr="00516687">
        <w:rPr>
          <w:sz w:val="28"/>
          <w:szCs w:val="28"/>
          <w:lang w:val="ru-RU" w:eastAsia="ru-RU"/>
        </w:rPr>
        <w:instrText xml:space="preserve"> </w:instrText>
      </w:r>
      <w:r w:rsidR="00A96CD3" w:rsidRPr="00516687">
        <w:rPr>
          <w:sz w:val="28"/>
          <w:szCs w:val="28"/>
          <w:lang w:val="en-US" w:eastAsia="ru-RU"/>
        </w:rPr>
        <w:instrText>extraordinary</w:instrText>
      </w:r>
      <w:r w:rsidR="00A96CD3" w:rsidRPr="00516687">
        <w:rPr>
          <w:sz w:val="28"/>
          <w:szCs w:val="28"/>
          <w:lang w:val="ru-RU" w:eastAsia="ru-RU"/>
        </w:rPr>
        <w:instrText xml:space="preserve"> </w:instrText>
      </w:r>
      <w:r w:rsidR="00A96CD3" w:rsidRPr="00516687">
        <w:rPr>
          <w:sz w:val="28"/>
          <w:szCs w:val="28"/>
          <w:lang w:val="en-US" w:eastAsia="ru-RU"/>
        </w:rPr>
        <w:instrText>challenges</w:instrText>
      </w:r>
      <w:r w:rsidR="00A96CD3" w:rsidRPr="00516687">
        <w:rPr>
          <w:sz w:val="28"/>
          <w:szCs w:val="28"/>
          <w:lang w:val="ru-RU" w:eastAsia="ru-RU"/>
        </w:rPr>
        <w:instrText xml:space="preserve"> </w:instrText>
      </w:r>
      <w:r w:rsidR="00A96CD3" w:rsidRPr="00516687">
        <w:rPr>
          <w:sz w:val="28"/>
          <w:szCs w:val="28"/>
          <w:lang w:val="en-US" w:eastAsia="ru-RU"/>
        </w:rPr>
        <w:instrText>in</w:instrText>
      </w:r>
      <w:r w:rsidR="00A96CD3" w:rsidRPr="00516687">
        <w:rPr>
          <w:sz w:val="28"/>
          <w:szCs w:val="28"/>
          <w:lang w:val="ru-RU" w:eastAsia="ru-RU"/>
        </w:rPr>
        <w:instrText xml:space="preserve"> </w:instrText>
      </w:r>
      <w:r w:rsidR="00A96CD3" w:rsidRPr="00516687">
        <w:rPr>
          <w:sz w:val="28"/>
          <w:szCs w:val="28"/>
          <w:lang w:val="en-US" w:eastAsia="ru-RU"/>
        </w:rPr>
        <w:instrText>response</w:instrText>
      </w:r>
      <w:r w:rsidR="00A96CD3" w:rsidRPr="00516687">
        <w:rPr>
          <w:sz w:val="28"/>
          <w:szCs w:val="28"/>
          <w:lang w:val="ru-RU" w:eastAsia="ru-RU"/>
        </w:rPr>
        <w:instrText xml:space="preserve"> </w:instrText>
      </w:r>
      <w:r w:rsidR="00A96CD3" w:rsidRPr="00516687">
        <w:rPr>
          <w:sz w:val="28"/>
          <w:szCs w:val="28"/>
          <w:lang w:val="en-US" w:eastAsia="ru-RU"/>
        </w:rPr>
        <w:instrText>to</w:instrText>
      </w:r>
      <w:r w:rsidR="00A96CD3" w:rsidRPr="00516687">
        <w:rPr>
          <w:sz w:val="28"/>
          <w:szCs w:val="28"/>
          <w:lang w:val="ru-RU" w:eastAsia="ru-RU"/>
        </w:rPr>
        <w:instrText xml:space="preserve"> </w:instrText>
      </w:r>
      <w:r w:rsidR="00A96CD3" w:rsidRPr="00516687">
        <w:rPr>
          <w:sz w:val="28"/>
          <w:szCs w:val="28"/>
          <w:lang w:val="en-US" w:eastAsia="ru-RU"/>
        </w:rPr>
        <w:instrText>shifting</w:instrText>
      </w:r>
      <w:r w:rsidR="00A96CD3" w:rsidRPr="00516687">
        <w:rPr>
          <w:sz w:val="28"/>
          <w:szCs w:val="28"/>
          <w:lang w:val="ru-RU" w:eastAsia="ru-RU"/>
        </w:rPr>
        <w:instrText xml:space="preserve"> </w:instrText>
      </w:r>
      <w:r w:rsidR="00A96CD3" w:rsidRPr="00516687">
        <w:rPr>
          <w:sz w:val="28"/>
          <w:szCs w:val="28"/>
          <w:lang w:val="en-US" w:eastAsia="ru-RU"/>
        </w:rPr>
        <w:instrText>protocols</w:instrText>
      </w:r>
      <w:r w:rsidR="00A96CD3" w:rsidRPr="00516687">
        <w:rPr>
          <w:sz w:val="28"/>
          <w:szCs w:val="28"/>
          <w:lang w:val="ru-RU" w:eastAsia="ru-RU"/>
        </w:rPr>
        <w:instrText xml:space="preserve">, </w:instrText>
      </w:r>
      <w:r w:rsidR="00A96CD3" w:rsidRPr="00516687">
        <w:rPr>
          <w:sz w:val="28"/>
          <w:szCs w:val="28"/>
          <w:lang w:val="en-US" w:eastAsia="ru-RU"/>
        </w:rPr>
        <w:instrText>triage</w:instrText>
      </w:r>
      <w:r w:rsidR="00A96CD3" w:rsidRPr="00516687">
        <w:rPr>
          <w:sz w:val="28"/>
          <w:szCs w:val="28"/>
          <w:lang w:val="ru-RU" w:eastAsia="ru-RU"/>
        </w:rPr>
        <w:instrText xml:space="preserve">, </w:instrText>
      </w:r>
      <w:r w:rsidR="00A96CD3" w:rsidRPr="00516687">
        <w:rPr>
          <w:sz w:val="28"/>
          <w:szCs w:val="28"/>
          <w:lang w:val="en-US" w:eastAsia="ru-RU"/>
        </w:rPr>
        <w:instrText>shortages</w:instrText>
      </w:r>
      <w:r w:rsidR="00A96CD3" w:rsidRPr="00516687">
        <w:rPr>
          <w:sz w:val="28"/>
          <w:szCs w:val="28"/>
          <w:lang w:val="ru-RU" w:eastAsia="ru-RU"/>
        </w:rPr>
        <w:instrText xml:space="preserve"> </w:instrText>
      </w:r>
      <w:r w:rsidR="00A96CD3" w:rsidRPr="00516687">
        <w:rPr>
          <w:sz w:val="28"/>
          <w:szCs w:val="28"/>
          <w:lang w:val="en-US" w:eastAsia="ru-RU"/>
        </w:rPr>
        <w:instrText>of</w:instrText>
      </w:r>
      <w:r w:rsidR="00A96CD3" w:rsidRPr="00516687">
        <w:rPr>
          <w:sz w:val="28"/>
          <w:szCs w:val="28"/>
          <w:lang w:val="ru-RU" w:eastAsia="ru-RU"/>
        </w:rPr>
        <w:instrText xml:space="preserve"> </w:instrText>
      </w:r>
      <w:r w:rsidR="00A96CD3" w:rsidRPr="00516687">
        <w:rPr>
          <w:sz w:val="28"/>
          <w:szCs w:val="28"/>
          <w:lang w:val="en-US" w:eastAsia="ru-RU"/>
        </w:rPr>
        <w:instrText>resources</w:instrText>
      </w:r>
      <w:r w:rsidR="00A96CD3" w:rsidRPr="00516687">
        <w:rPr>
          <w:sz w:val="28"/>
          <w:szCs w:val="28"/>
          <w:lang w:val="ru-RU" w:eastAsia="ru-RU"/>
        </w:rPr>
        <w:instrText xml:space="preserve">, </w:instrText>
      </w:r>
      <w:r w:rsidR="00A96CD3" w:rsidRPr="00516687">
        <w:rPr>
          <w:sz w:val="28"/>
          <w:szCs w:val="28"/>
          <w:lang w:val="en-US" w:eastAsia="ru-RU"/>
        </w:rPr>
        <w:instrText>and</w:instrText>
      </w:r>
      <w:r w:rsidR="00A96CD3" w:rsidRPr="00516687">
        <w:rPr>
          <w:sz w:val="28"/>
          <w:szCs w:val="28"/>
          <w:lang w:val="ru-RU" w:eastAsia="ru-RU"/>
        </w:rPr>
        <w:instrText xml:space="preserve"> </w:instrText>
      </w:r>
      <w:r w:rsidR="00A96CD3" w:rsidRPr="00516687">
        <w:rPr>
          <w:sz w:val="28"/>
          <w:szCs w:val="28"/>
          <w:lang w:val="en-US" w:eastAsia="ru-RU"/>
        </w:rPr>
        <w:instrText>the</w:instrText>
      </w:r>
      <w:r w:rsidR="00A96CD3" w:rsidRPr="00516687">
        <w:rPr>
          <w:sz w:val="28"/>
          <w:szCs w:val="28"/>
          <w:lang w:val="ru-RU" w:eastAsia="ru-RU"/>
        </w:rPr>
        <w:instrText xml:space="preserve"> </w:instrText>
      </w:r>
      <w:r w:rsidR="00A96CD3" w:rsidRPr="00516687">
        <w:rPr>
          <w:sz w:val="28"/>
          <w:szCs w:val="28"/>
          <w:lang w:val="en-US" w:eastAsia="ru-RU"/>
        </w:rPr>
        <w:instrText>astonishing</w:instrText>
      </w:r>
      <w:r w:rsidR="00A96CD3" w:rsidRPr="00516687">
        <w:rPr>
          <w:sz w:val="28"/>
          <w:szCs w:val="28"/>
          <w:lang w:val="ru-RU" w:eastAsia="ru-RU"/>
        </w:rPr>
        <w:instrText xml:space="preserve"> </w:instrText>
      </w:r>
      <w:r w:rsidR="00A96CD3" w:rsidRPr="00516687">
        <w:rPr>
          <w:sz w:val="28"/>
          <w:szCs w:val="28"/>
          <w:lang w:val="en-US" w:eastAsia="ru-RU"/>
        </w:rPr>
        <w:instrText>numbers</w:instrText>
      </w:r>
      <w:r w:rsidR="00A96CD3" w:rsidRPr="00516687">
        <w:rPr>
          <w:sz w:val="28"/>
          <w:szCs w:val="28"/>
          <w:lang w:val="ru-RU" w:eastAsia="ru-RU"/>
        </w:rPr>
        <w:instrText xml:space="preserve"> </w:instrText>
      </w:r>
      <w:r w:rsidR="00A96CD3" w:rsidRPr="00516687">
        <w:rPr>
          <w:sz w:val="28"/>
          <w:szCs w:val="28"/>
          <w:lang w:val="en-US" w:eastAsia="ru-RU"/>
        </w:rPr>
        <w:instrText>of</w:instrText>
      </w:r>
      <w:r w:rsidR="00A96CD3" w:rsidRPr="00516687">
        <w:rPr>
          <w:sz w:val="28"/>
          <w:szCs w:val="28"/>
          <w:lang w:val="ru-RU" w:eastAsia="ru-RU"/>
        </w:rPr>
        <w:instrText xml:space="preserve"> </w:instrText>
      </w:r>
      <w:r w:rsidR="00A96CD3" w:rsidRPr="00516687">
        <w:rPr>
          <w:sz w:val="28"/>
          <w:szCs w:val="28"/>
          <w:lang w:val="en-US" w:eastAsia="ru-RU"/>
        </w:rPr>
        <w:instrText>patients</w:instrText>
      </w:r>
      <w:r w:rsidR="00A96CD3" w:rsidRPr="00516687">
        <w:rPr>
          <w:sz w:val="28"/>
          <w:szCs w:val="28"/>
          <w:lang w:val="ru-RU" w:eastAsia="ru-RU"/>
        </w:rPr>
        <w:instrText xml:space="preserve"> </w:instrText>
      </w:r>
      <w:r w:rsidR="00A96CD3" w:rsidRPr="00516687">
        <w:rPr>
          <w:sz w:val="28"/>
          <w:szCs w:val="28"/>
          <w:lang w:val="en-US" w:eastAsia="ru-RU"/>
        </w:rPr>
        <w:instrText>who</w:instrText>
      </w:r>
      <w:r w:rsidR="00A96CD3" w:rsidRPr="00516687">
        <w:rPr>
          <w:sz w:val="28"/>
          <w:szCs w:val="28"/>
          <w:lang w:val="ru-RU" w:eastAsia="ru-RU"/>
        </w:rPr>
        <w:instrText xml:space="preserve"> </w:instrText>
      </w:r>
      <w:r w:rsidR="00A96CD3" w:rsidRPr="00516687">
        <w:rPr>
          <w:sz w:val="28"/>
          <w:szCs w:val="28"/>
          <w:lang w:val="en-US" w:eastAsia="ru-RU"/>
        </w:rPr>
        <w:instrText>require</w:instrText>
      </w:r>
      <w:r w:rsidR="00A96CD3" w:rsidRPr="00516687">
        <w:rPr>
          <w:sz w:val="28"/>
          <w:szCs w:val="28"/>
          <w:lang w:val="ru-RU" w:eastAsia="ru-RU"/>
        </w:rPr>
        <w:instrText xml:space="preserve"> </w:instrText>
      </w:r>
      <w:r w:rsidR="00A96CD3" w:rsidRPr="00516687">
        <w:rPr>
          <w:sz w:val="28"/>
          <w:szCs w:val="28"/>
          <w:lang w:val="en-US" w:eastAsia="ru-RU"/>
        </w:rPr>
        <w:instrText>care</w:instrText>
      </w:r>
      <w:r w:rsidR="00A96CD3" w:rsidRPr="00516687">
        <w:rPr>
          <w:sz w:val="28"/>
          <w:szCs w:val="28"/>
          <w:lang w:val="ru-RU" w:eastAsia="ru-RU"/>
        </w:rPr>
        <w:instrText xml:space="preserve"> </w:instrText>
      </w:r>
      <w:r w:rsidR="00A96CD3" w:rsidRPr="00516687">
        <w:rPr>
          <w:sz w:val="28"/>
          <w:szCs w:val="28"/>
          <w:lang w:val="en-US" w:eastAsia="ru-RU"/>
        </w:rPr>
        <w:instrText>in</w:instrText>
      </w:r>
      <w:r w:rsidR="00A96CD3" w:rsidRPr="00516687">
        <w:rPr>
          <w:sz w:val="28"/>
          <w:szCs w:val="28"/>
          <w:lang w:val="ru-RU" w:eastAsia="ru-RU"/>
        </w:rPr>
        <w:instrText xml:space="preserve"> </w:instrText>
      </w:r>
      <w:r w:rsidR="00A96CD3" w:rsidRPr="00516687">
        <w:rPr>
          <w:sz w:val="28"/>
          <w:szCs w:val="28"/>
          <w:lang w:val="en-US" w:eastAsia="ru-RU"/>
        </w:rPr>
        <w:instrText>expedited</w:instrText>
      </w:r>
      <w:r w:rsidR="00A96CD3" w:rsidRPr="00516687">
        <w:rPr>
          <w:sz w:val="28"/>
          <w:szCs w:val="28"/>
          <w:lang w:val="ru-RU" w:eastAsia="ru-RU"/>
        </w:rPr>
        <w:instrText xml:space="preserve"> </w:instrText>
      </w:r>
      <w:r w:rsidR="00A96CD3" w:rsidRPr="00516687">
        <w:rPr>
          <w:sz w:val="28"/>
          <w:szCs w:val="28"/>
          <w:lang w:val="en-US" w:eastAsia="ru-RU"/>
        </w:rPr>
        <w:instrText>time</w:instrText>
      </w:r>
      <w:r w:rsidR="00A96CD3" w:rsidRPr="00516687">
        <w:rPr>
          <w:sz w:val="28"/>
          <w:szCs w:val="28"/>
          <w:lang w:val="ru-RU" w:eastAsia="ru-RU"/>
        </w:rPr>
        <w:instrText xml:space="preserve"> </w:instrText>
      </w:r>
      <w:r w:rsidR="00A96CD3" w:rsidRPr="00516687">
        <w:rPr>
          <w:sz w:val="28"/>
          <w:szCs w:val="28"/>
          <w:lang w:val="en-US" w:eastAsia="ru-RU"/>
        </w:rPr>
        <w:instrText>constraints</w:instrText>
      </w:r>
      <w:r w:rsidR="00A96CD3" w:rsidRPr="00516687">
        <w:rPr>
          <w:sz w:val="28"/>
          <w:szCs w:val="28"/>
          <w:lang w:val="ru-RU" w:eastAsia="ru-RU"/>
        </w:rPr>
        <w:instrText xml:space="preserve">. </w:instrText>
      </w:r>
      <w:r w:rsidR="00A96CD3" w:rsidRPr="00516687">
        <w:rPr>
          <w:sz w:val="28"/>
          <w:szCs w:val="28"/>
          <w:lang w:val="en-US" w:eastAsia="ru-RU"/>
        </w:rPr>
        <w:instrText>As</w:instrText>
      </w:r>
      <w:r w:rsidR="00A96CD3" w:rsidRPr="00516687">
        <w:rPr>
          <w:sz w:val="28"/>
          <w:szCs w:val="28"/>
          <w:lang w:val="ru-RU" w:eastAsia="ru-RU"/>
        </w:rPr>
        <w:instrText xml:space="preserve"> </w:instrText>
      </w:r>
      <w:r w:rsidR="00A96CD3" w:rsidRPr="00516687">
        <w:rPr>
          <w:sz w:val="28"/>
          <w:szCs w:val="28"/>
          <w:lang w:val="en-US" w:eastAsia="ru-RU"/>
        </w:rPr>
        <w:instrText>most</w:instrText>
      </w:r>
      <w:r w:rsidR="00A96CD3" w:rsidRPr="00516687">
        <w:rPr>
          <w:sz w:val="28"/>
          <w:szCs w:val="28"/>
          <w:lang w:val="ru-RU" w:eastAsia="ru-RU"/>
        </w:rPr>
        <w:instrText xml:space="preserve"> </w:instrText>
      </w:r>
      <w:r w:rsidR="00A96CD3" w:rsidRPr="00516687">
        <w:rPr>
          <w:sz w:val="28"/>
          <w:szCs w:val="28"/>
          <w:lang w:val="en-US" w:eastAsia="ru-RU"/>
        </w:rPr>
        <w:instrText>healthcare</w:instrText>
      </w:r>
      <w:r w:rsidR="00A96CD3" w:rsidRPr="00516687">
        <w:rPr>
          <w:sz w:val="28"/>
          <w:szCs w:val="28"/>
          <w:lang w:val="ru-RU" w:eastAsia="ru-RU"/>
        </w:rPr>
        <w:instrText xml:space="preserve"> </w:instrText>
      </w:r>
      <w:r w:rsidR="00A96CD3" w:rsidRPr="00516687">
        <w:rPr>
          <w:sz w:val="28"/>
          <w:szCs w:val="28"/>
          <w:lang w:val="en-US" w:eastAsia="ru-RU"/>
        </w:rPr>
        <w:instrText>workers</w:instrText>
      </w:r>
      <w:r w:rsidR="00A96CD3" w:rsidRPr="00516687">
        <w:rPr>
          <w:sz w:val="28"/>
          <w:szCs w:val="28"/>
          <w:lang w:val="ru-RU" w:eastAsia="ru-RU"/>
        </w:rPr>
        <w:instrText xml:space="preserve"> </w:instrText>
      </w:r>
      <w:r w:rsidR="00A96CD3" w:rsidRPr="00516687">
        <w:rPr>
          <w:sz w:val="28"/>
          <w:szCs w:val="28"/>
          <w:lang w:val="en-US" w:eastAsia="ru-RU"/>
        </w:rPr>
        <w:instrText>are</w:instrText>
      </w:r>
      <w:r w:rsidR="00A96CD3" w:rsidRPr="00516687">
        <w:rPr>
          <w:sz w:val="28"/>
          <w:szCs w:val="28"/>
          <w:lang w:val="ru-RU" w:eastAsia="ru-RU"/>
        </w:rPr>
        <w:instrText xml:space="preserve"> </w:instrText>
      </w:r>
      <w:r w:rsidR="00A96CD3" w:rsidRPr="00516687">
        <w:rPr>
          <w:sz w:val="28"/>
          <w:szCs w:val="28"/>
          <w:lang w:val="en-US" w:eastAsia="ru-RU"/>
        </w:rPr>
        <w:instrText>passionate</w:instrText>
      </w:r>
      <w:r w:rsidR="00A96CD3" w:rsidRPr="00516687">
        <w:rPr>
          <w:sz w:val="28"/>
          <w:szCs w:val="28"/>
          <w:lang w:val="ru-RU" w:eastAsia="ru-RU"/>
        </w:rPr>
        <w:instrText xml:space="preserve"> </w:instrText>
      </w:r>
      <w:r w:rsidR="00A96CD3" w:rsidRPr="00516687">
        <w:rPr>
          <w:sz w:val="28"/>
          <w:szCs w:val="28"/>
          <w:lang w:val="en-US" w:eastAsia="ru-RU"/>
        </w:rPr>
        <w:instrText>nursing</w:instrText>
      </w:r>
      <w:r w:rsidR="00A96CD3" w:rsidRPr="00516687">
        <w:rPr>
          <w:sz w:val="28"/>
          <w:szCs w:val="28"/>
          <w:lang w:val="ru-RU" w:eastAsia="ru-RU"/>
        </w:rPr>
        <w:instrText xml:space="preserve"> </w:instrText>
      </w:r>
      <w:r w:rsidR="00A96CD3" w:rsidRPr="00516687">
        <w:rPr>
          <w:sz w:val="28"/>
          <w:szCs w:val="28"/>
          <w:lang w:val="en-US" w:eastAsia="ru-RU"/>
        </w:rPr>
        <w:instrText>professionals</w:instrText>
      </w:r>
      <w:r w:rsidR="00A96CD3" w:rsidRPr="00516687">
        <w:rPr>
          <w:sz w:val="28"/>
          <w:szCs w:val="28"/>
          <w:lang w:val="ru-RU" w:eastAsia="ru-RU"/>
        </w:rPr>
        <w:instrText xml:space="preserve">, </w:instrText>
      </w:r>
      <w:r w:rsidR="00A96CD3" w:rsidRPr="00516687">
        <w:rPr>
          <w:sz w:val="28"/>
          <w:szCs w:val="28"/>
          <w:lang w:val="en-US" w:eastAsia="ru-RU"/>
        </w:rPr>
        <w:instrText>frustration</w:instrText>
      </w:r>
      <w:r w:rsidR="00A96CD3" w:rsidRPr="00516687">
        <w:rPr>
          <w:sz w:val="28"/>
          <w:szCs w:val="28"/>
          <w:lang w:val="ru-RU" w:eastAsia="ru-RU"/>
        </w:rPr>
        <w:instrText xml:space="preserve"> </w:instrText>
      </w:r>
      <w:r w:rsidR="00A96CD3" w:rsidRPr="00516687">
        <w:rPr>
          <w:sz w:val="28"/>
          <w:szCs w:val="28"/>
          <w:lang w:val="en-US" w:eastAsia="ru-RU"/>
        </w:rPr>
        <w:instrText>and</w:instrText>
      </w:r>
      <w:r w:rsidR="00A96CD3" w:rsidRPr="00516687">
        <w:rPr>
          <w:sz w:val="28"/>
          <w:szCs w:val="28"/>
          <w:lang w:val="ru-RU" w:eastAsia="ru-RU"/>
        </w:rPr>
        <w:instrText xml:space="preserve"> </w:instrText>
      </w:r>
      <w:r w:rsidR="00A96CD3" w:rsidRPr="00516687">
        <w:rPr>
          <w:sz w:val="28"/>
          <w:szCs w:val="28"/>
          <w:lang w:val="en-US" w:eastAsia="ru-RU"/>
        </w:rPr>
        <w:instrText>often</w:instrText>
      </w:r>
      <w:r w:rsidR="00A96CD3" w:rsidRPr="00516687">
        <w:rPr>
          <w:sz w:val="28"/>
          <w:szCs w:val="28"/>
          <w:lang w:val="ru-RU" w:eastAsia="ru-RU"/>
        </w:rPr>
        <w:instrText xml:space="preserve"> </w:instrText>
      </w:r>
      <w:r w:rsidR="00A96CD3" w:rsidRPr="00516687">
        <w:rPr>
          <w:sz w:val="28"/>
          <w:szCs w:val="28"/>
          <w:lang w:val="en-US" w:eastAsia="ru-RU"/>
        </w:rPr>
        <w:instrText>a</w:instrText>
      </w:r>
      <w:r w:rsidR="00A96CD3" w:rsidRPr="00516687">
        <w:rPr>
          <w:sz w:val="28"/>
          <w:szCs w:val="28"/>
          <w:lang w:val="ru-RU" w:eastAsia="ru-RU"/>
        </w:rPr>
        <w:instrText xml:space="preserve"> </w:instrText>
      </w:r>
      <w:r w:rsidR="00A96CD3" w:rsidRPr="00516687">
        <w:rPr>
          <w:sz w:val="28"/>
          <w:szCs w:val="28"/>
          <w:lang w:val="en-US" w:eastAsia="ru-RU"/>
        </w:rPr>
        <w:instrText>sense</w:instrText>
      </w:r>
      <w:r w:rsidR="00A96CD3" w:rsidRPr="00516687">
        <w:rPr>
          <w:sz w:val="28"/>
          <w:szCs w:val="28"/>
          <w:lang w:val="ru-RU" w:eastAsia="ru-RU"/>
        </w:rPr>
        <w:instrText xml:space="preserve"> </w:instrText>
      </w:r>
      <w:r w:rsidR="00A96CD3" w:rsidRPr="00516687">
        <w:rPr>
          <w:sz w:val="28"/>
          <w:szCs w:val="28"/>
          <w:lang w:val="en-US" w:eastAsia="ru-RU"/>
        </w:rPr>
        <w:instrText>of</w:instrText>
      </w:r>
      <w:r w:rsidR="00A96CD3" w:rsidRPr="00516687">
        <w:rPr>
          <w:sz w:val="28"/>
          <w:szCs w:val="28"/>
          <w:lang w:val="ru-RU" w:eastAsia="ru-RU"/>
        </w:rPr>
        <w:instrText xml:space="preserve"> </w:instrText>
      </w:r>
      <w:r w:rsidR="00A96CD3" w:rsidRPr="00516687">
        <w:rPr>
          <w:sz w:val="28"/>
          <w:szCs w:val="28"/>
          <w:lang w:val="en-US" w:eastAsia="ru-RU"/>
        </w:rPr>
        <w:instrText>powerlessness</w:instrText>
      </w:r>
      <w:r w:rsidR="00A96CD3" w:rsidRPr="00516687">
        <w:rPr>
          <w:sz w:val="28"/>
          <w:szCs w:val="28"/>
          <w:lang w:val="ru-RU" w:eastAsia="ru-RU"/>
        </w:rPr>
        <w:instrText xml:space="preserve"> </w:instrText>
      </w:r>
      <w:r w:rsidR="00A96CD3" w:rsidRPr="00516687">
        <w:rPr>
          <w:sz w:val="28"/>
          <w:szCs w:val="28"/>
          <w:lang w:val="en-US" w:eastAsia="ru-RU"/>
        </w:rPr>
        <w:instrText>occur</w:instrText>
      </w:r>
      <w:r w:rsidR="00A96CD3" w:rsidRPr="00516687">
        <w:rPr>
          <w:sz w:val="28"/>
          <w:szCs w:val="28"/>
          <w:lang w:val="ru-RU" w:eastAsia="ru-RU"/>
        </w:rPr>
        <w:instrText xml:space="preserve"> </w:instrText>
      </w:r>
      <w:r w:rsidR="00A96CD3" w:rsidRPr="00516687">
        <w:rPr>
          <w:sz w:val="28"/>
          <w:szCs w:val="28"/>
          <w:lang w:val="en-US" w:eastAsia="ru-RU"/>
        </w:rPr>
        <w:instrText>when</w:instrText>
      </w:r>
      <w:r w:rsidR="00A96CD3" w:rsidRPr="00516687">
        <w:rPr>
          <w:sz w:val="28"/>
          <w:szCs w:val="28"/>
          <w:lang w:val="ru-RU" w:eastAsia="ru-RU"/>
        </w:rPr>
        <w:instrText xml:space="preserve"> </w:instrText>
      </w:r>
      <w:r w:rsidR="00A96CD3" w:rsidRPr="00516687">
        <w:rPr>
          <w:sz w:val="28"/>
          <w:szCs w:val="28"/>
          <w:lang w:val="en-US" w:eastAsia="ru-RU"/>
        </w:rPr>
        <w:instrText>they</w:instrText>
      </w:r>
      <w:r w:rsidR="00A96CD3" w:rsidRPr="00516687">
        <w:rPr>
          <w:sz w:val="28"/>
          <w:szCs w:val="28"/>
          <w:lang w:val="ru-RU" w:eastAsia="ru-RU"/>
        </w:rPr>
        <w:instrText xml:space="preserve"> </w:instrText>
      </w:r>
      <w:r w:rsidR="00A96CD3" w:rsidRPr="00516687">
        <w:rPr>
          <w:sz w:val="28"/>
          <w:szCs w:val="28"/>
          <w:lang w:val="en-US" w:eastAsia="ru-RU"/>
        </w:rPr>
        <w:instrText>find</w:instrText>
      </w:r>
      <w:r w:rsidR="00A96CD3" w:rsidRPr="00516687">
        <w:rPr>
          <w:sz w:val="28"/>
          <w:szCs w:val="28"/>
          <w:lang w:val="ru-RU" w:eastAsia="ru-RU"/>
        </w:rPr>
        <w:instrText xml:space="preserve"> </w:instrText>
      </w:r>
      <w:r w:rsidR="00A96CD3" w:rsidRPr="00516687">
        <w:rPr>
          <w:sz w:val="28"/>
          <w:szCs w:val="28"/>
          <w:lang w:val="en-US" w:eastAsia="ru-RU"/>
        </w:rPr>
        <w:instrText>themselves</w:instrText>
      </w:r>
      <w:r w:rsidR="00A96CD3" w:rsidRPr="00516687">
        <w:rPr>
          <w:sz w:val="28"/>
          <w:szCs w:val="28"/>
          <w:lang w:val="ru-RU" w:eastAsia="ru-RU"/>
        </w:rPr>
        <w:instrText xml:space="preserve"> </w:instrText>
      </w:r>
      <w:r w:rsidR="00A96CD3" w:rsidRPr="00516687">
        <w:rPr>
          <w:sz w:val="28"/>
          <w:szCs w:val="28"/>
          <w:lang w:val="en-US" w:eastAsia="ru-RU"/>
        </w:rPr>
        <w:instrText>unable</w:instrText>
      </w:r>
      <w:r w:rsidR="00A96CD3" w:rsidRPr="00516687">
        <w:rPr>
          <w:sz w:val="28"/>
          <w:szCs w:val="28"/>
          <w:lang w:val="ru-RU" w:eastAsia="ru-RU"/>
        </w:rPr>
        <w:instrText xml:space="preserve"> </w:instrText>
      </w:r>
      <w:r w:rsidR="00A96CD3" w:rsidRPr="00516687">
        <w:rPr>
          <w:sz w:val="28"/>
          <w:szCs w:val="28"/>
          <w:lang w:val="en-US" w:eastAsia="ru-RU"/>
        </w:rPr>
        <w:instrText>to</w:instrText>
      </w:r>
      <w:r w:rsidR="00A96CD3" w:rsidRPr="00516687">
        <w:rPr>
          <w:sz w:val="28"/>
          <w:szCs w:val="28"/>
          <w:lang w:val="ru-RU" w:eastAsia="ru-RU"/>
        </w:rPr>
        <w:instrText xml:space="preserve"> </w:instrText>
      </w:r>
      <w:r w:rsidR="00A96CD3" w:rsidRPr="00516687">
        <w:rPr>
          <w:sz w:val="28"/>
          <w:szCs w:val="28"/>
          <w:lang w:val="en-US" w:eastAsia="ru-RU"/>
        </w:rPr>
        <w:instrText>provide</w:instrText>
      </w:r>
      <w:r w:rsidR="00A96CD3" w:rsidRPr="00516687">
        <w:rPr>
          <w:sz w:val="28"/>
          <w:szCs w:val="28"/>
          <w:lang w:val="ru-RU" w:eastAsia="ru-RU"/>
        </w:rPr>
        <w:instrText xml:space="preserve"> </w:instrText>
      </w:r>
      <w:r w:rsidR="00A96CD3" w:rsidRPr="00516687">
        <w:rPr>
          <w:sz w:val="28"/>
          <w:szCs w:val="28"/>
          <w:lang w:val="en-US" w:eastAsia="ru-RU"/>
        </w:rPr>
        <w:instrText>needed</w:instrText>
      </w:r>
      <w:r w:rsidR="00A96CD3" w:rsidRPr="00516687">
        <w:rPr>
          <w:sz w:val="28"/>
          <w:szCs w:val="28"/>
          <w:lang w:val="ru-RU" w:eastAsia="ru-RU"/>
        </w:rPr>
        <w:instrText xml:space="preserve"> </w:instrText>
      </w:r>
      <w:r w:rsidR="00A96CD3" w:rsidRPr="00516687">
        <w:rPr>
          <w:sz w:val="28"/>
          <w:szCs w:val="28"/>
          <w:lang w:val="en-US" w:eastAsia="ru-RU"/>
        </w:rPr>
        <w:instrText>care</w:instrText>
      </w:r>
      <w:r w:rsidR="00A96CD3" w:rsidRPr="00516687">
        <w:rPr>
          <w:sz w:val="28"/>
          <w:szCs w:val="28"/>
          <w:lang w:val="ru-RU" w:eastAsia="ru-RU"/>
        </w:rPr>
        <w:instrText xml:space="preserve"> </w:instrText>
      </w:r>
      <w:r w:rsidR="00A96CD3" w:rsidRPr="00516687">
        <w:rPr>
          <w:sz w:val="28"/>
          <w:szCs w:val="28"/>
          <w:lang w:val="en-US" w:eastAsia="ru-RU"/>
        </w:rPr>
        <w:instrText>to</w:instrText>
      </w:r>
      <w:r w:rsidR="00A96CD3" w:rsidRPr="00516687">
        <w:rPr>
          <w:sz w:val="28"/>
          <w:szCs w:val="28"/>
          <w:lang w:val="ru-RU" w:eastAsia="ru-RU"/>
        </w:rPr>
        <w:instrText xml:space="preserve"> </w:instrText>
      </w:r>
      <w:r w:rsidR="00A96CD3" w:rsidRPr="00516687">
        <w:rPr>
          <w:sz w:val="28"/>
          <w:szCs w:val="28"/>
          <w:lang w:val="en-US" w:eastAsia="ru-RU"/>
        </w:rPr>
        <w:instrText>their</w:instrText>
      </w:r>
      <w:r w:rsidR="00A96CD3" w:rsidRPr="00516687">
        <w:rPr>
          <w:sz w:val="28"/>
          <w:szCs w:val="28"/>
          <w:lang w:val="ru-RU" w:eastAsia="ru-RU"/>
        </w:rPr>
        <w:instrText xml:space="preserve"> </w:instrText>
      </w:r>
      <w:r w:rsidR="00A96CD3" w:rsidRPr="00516687">
        <w:rPr>
          <w:sz w:val="28"/>
          <w:szCs w:val="28"/>
          <w:lang w:val="en-US" w:eastAsia="ru-RU"/>
        </w:rPr>
        <w:instrText>patients</w:instrText>
      </w:r>
      <w:r w:rsidR="00A96CD3" w:rsidRPr="00516687">
        <w:rPr>
          <w:sz w:val="28"/>
          <w:szCs w:val="28"/>
          <w:lang w:val="ru-RU" w:eastAsia="ru-RU"/>
        </w:rPr>
        <w:instrText xml:space="preserve">. </w:instrText>
      </w:r>
      <w:r w:rsidR="00A96CD3" w:rsidRPr="00516687">
        <w:rPr>
          <w:sz w:val="28"/>
          <w:szCs w:val="28"/>
          <w:lang w:val="en-US" w:eastAsia="ru-RU"/>
        </w:rPr>
        <w:instrText>The</w:instrText>
      </w:r>
      <w:r w:rsidR="00A96CD3" w:rsidRPr="00516687">
        <w:rPr>
          <w:sz w:val="28"/>
          <w:szCs w:val="28"/>
          <w:lang w:val="ru-RU" w:eastAsia="ru-RU"/>
        </w:rPr>
        <w:instrText xml:space="preserve"> </w:instrText>
      </w:r>
      <w:r w:rsidR="00A96CD3" w:rsidRPr="00516687">
        <w:rPr>
          <w:sz w:val="28"/>
          <w:szCs w:val="28"/>
          <w:lang w:val="en-US" w:eastAsia="ru-RU"/>
        </w:rPr>
        <w:instrText>overwhelming</w:instrText>
      </w:r>
      <w:r w:rsidR="00A96CD3" w:rsidRPr="00516687">
        <w:rPr>
          <w:sz w:val="28"/>
          <w:szCs w:val="28"/>
          <w:lang w:val="ru-RU" w:eastAsia="ru-RU"/>
        </w:rPr>
        <w:instrText xml:space="preserve"> </w:instrText>
      </w:r>
      <w:r w:rsidR="00A96CD3" w:rsidRPr="00516687">
        <w:rPr>
          <w:sz w:val="28"/>
          <w:szCs w:val="28"/>
          <w:lang w:val="en-US" w:eastAsia="ru-RU"/>
        </w:rPr>
        <w:instrText>number</w:instrText>
      </w:r>
      <w:r w:rsidR="00A96CD3" w:rsidRPr="00516687">
        <w:rPr>
          <w:sz w:val="28"/>
          <w:szCs w:val="28"/>
          <w:lang w:val="ru-RU" w:eastAsia="ru-RU"/>
        </w:rPr>
        <w:instrText xml:space="preserve"> </w:instrText>
      </w:r>
      <w:r w:rsidR="00A96CD3" w:rsidRPr="00516687">
        <w:rPr>
          <w:sz w:val="28"/>
          <w:szCs w:val="28"/>
          <w:lang w:val="en-US" w:eastAsia="ru-RU"/>
        </w:rPr>
        <w:instrText>of</w:instrText>
      </w:r>
      <w:r w:rsidR="00A96CD3" w:rsidRPr="00516687">
        <w:rPr>
          <w:sz w:val="28"/>
          <w:szCs w:val="28"/>
          <w:lang w:val="ru-RU" w:eastAsia="ru-RU"/>
        </w:rPr>
        <w:instrText xml:space="preserve"> </w:instrText>
      </w:r>
      <w:r w:rsidR="00A96CD3" w:rsidRPr="00516687">
        <w:rPr>
          <w:sz w:val="28"/>
          <w:szCs w:val="28"/>
          <w:lang w:val="en-US" w:eastAsia="ru-RU"/>
        </w:rPr>
        <w:instrText>deaths</w:instrText>
      </w:r>
      <w:r w:rsidR="00A96CD3" w:rsidRPr="00516687">
        <w:rPr>
          <w:sz w:val="28"/>
          <w:szCs w:val="28"/>
          <w:lang w:val="ru-RU" w:eastAsia="ru-RU"/>
        </w:rPr>
        <w:instrText xml:space="preserve">, </w:instrText>
      </w:r>
      <w:r w:rsidR="00A96CD3" w:rsidRPr="00516687">
        <w:rPr>
          <w:sz w:val="28"/>
          <w:szCs w:val="28"/>
          <w:lang w:val="en-US" w:eastAsia="ru-RU"/>
        </w:rPr>
        <w:instrText>patients</w:instrText>
      </w:r>
      <w:r w:rsidR="00A96CD3" w:rsidRPr="00516687">
        <w:rPr>
          <w:sz w:val="28"/>
          <w:szCs w:val="28"/>
          <w:lang w:val="ru-RU" w:eastAsia="ru-RU"/>
        </w:rPr>
        <w:instrText xml:space="preserve"> </w:instrText>
      </w:r>
      <w:r w:rsidR="00A96CD3" w:rsidRPr="00516687">
        <w:rPr>
          <w:sz w:val="28"/>
          <w:szCs w:val="28"/>
          <w:lang w:val="en-US" w:eastAsia="ru-RU"/>
        </w:rPr>
        <w:instrText>isolated</w:instrText>
      </w:r>
      <w:r w:rsidR="00A96CD3" w:rsidRPr="00516687">
        <w:rPr>
          <w:sz w:val="28"/>
          <w:szCs w:val="28"/>
          <w:lang w:val="ru-RU" w:eastAsia="ru-RU"/>
        </w:rPr>
        <w:instrText xml:space="preserve"> </w:instrText>
      </w:r>
      <w:r w:rsidR="00A96CD3" w:rsidRPr="00516687">
        <w:rPr>
          <w:sz w:val="28"/>
          <w:szCs w:val="28"/>
          <w:lang w:val="en-US" w:eastAsia="ru-RU"/>
        </w:rPr>
        <w:instrText>and</w:instrText>
      </w:r>
      <w:r w:rsidR="00A96CD3" w:rsidRPr="00516687">
        <w:rPr>
          <w:sz w:val="28"/>
          <w:szCs w:val="28"/>
          <w:lang w:val="ru-RU" w:eastAsia="ru-RU"/>
        </w:rPr>
        <w:instrText xml:space="preserve"> </w:instrText>
      </w:r>
      <w:r w:rsidR="00A96CD3" w:rsidRPr="00516687">
        <w:rPr>
          <w:sz w:val="28"/>
          <w:szCs w:val="28"/>
          <w:lang w:val="en-US" w:eastAsia="ru-RU"/>
        </w:rPr>
        <w:instrText>dying</w:instrText>
      </w:r>
      <w:r w:rsidR="00A96CD3" w:rsidRPr="00516687">
        <w:rPr>
          <w:sz w:val="28"/>
          <w:szCs w:val="28"/>
          <w:lang w:val="ru-RU" w:eastAsia="ru-RU"/>
        </w:rPr>
        <w:instrText xml:space="preserve"> </w:instrText>
      </w:r>
      <w:r w:rsidR="00A96CD3" w:rsidRPr="00516687">
        <w:rPr>
          <w:sz w:val="28"/>
          <w:szCs w:val="28"/>
          <w:lang w:val="en-US" w:eastAsia="ru-RU"/>
        </w:rPr>
        <w:instrText>alone</w:instrText>
      </w:r>
      <w:r w:rsidR="00A96CD3" w:rsidRPr="00516687">
        <w:rPr>
          <w:sz w:val="28"/>
          <w:szCs w:val="28"/>
          <w:lang w:val="ru-RU" w:eastAsia="ru-RU"/>
        </w:rPr>
        <w:instrText xml:space="preserve">, </w:instrText>
      </w:r>
      <w:r w:rsidR="00A96CD3" w:rsidRPr="00516687">
        <w:rPr>
          <w:sz w:val="28"/>
          <w:szCs w:val="28"/>
          <w:lang w:val="en-US" w:eastAsia="ru-RU"/>
        </w:rPr>
        <w:instrText>and</w:instrText>
      </w:r>
      <w:r w:rsidR="00A96CD3" w:rsidRPr="00516687">
        <w:rPr>
          <w:sz w:val="28"/>
          <w:szCs w:val="28"/>
          <w:lang w:val="ru-RU" w:eastAsia="ru-RU"/>
        </w:rPr>
        <w:instrText xml:space="preserve"> </w:instrText>
      </w:r>
      <w:r w:rsidR="00A96CD3" w:rsidRPr="00516687">
        <w:rPr>
          <w:sz w:val="28"/>
          <w:szCs w:val="28"/>
          <w:lang w:val="en-US" w:eastAsia="ru-RU"/>
        </w:rPr>
        <w:instrText>the</w:instrText>
      </w:r>
      <w:r w:rsidR="00A96CD3" w:rsidRPr="00516687">
        <w:rPr>
          <w:sz w:val="28"/>
          <w:szCs w:val="28"/>
          <w:lang w:val="ru-RU" w:eastAsia="ru-RU"/>
        </w:rPr>
        <w:instrText xml:space="preserve"> </w:instrText>
      </w:r>
      <w:r w:rsidR="00A96CD3" w:rsidRPr="00516687">
        <w:rPr>
          <w:sz w:val="28"/>
          <w:szCs w:val="28"/>
          <w:lang w:val="en-US" w:eastAsia="ru-RU"/>
        </w:rPr>
        <w:instrText>ever</w:instrText>
      </w:r>
      <w:r w:rsidR="00A96CD3" w:rsidRPr="00516687">
        <w:rPr>
          <w:sz w:val="28"/>
          <w:szCs w:val="28"/>
          <w:lang w:val="ru-RU" w:eastAsia="ru-RU"/>
        </w:rPr>
        <w:instrText>-</w:instrText>
      </w:r>
      <w:r w:rsidR="00A96CD3" w:rsidRPr="00516687">
        <w:rPr>
          <w:sz w:val="28"/>
          <w:szCs w:val="28"/>
          <w:lang w:val="en-US" w:eastAsia="ru-RU"/>
        </w:rPr>
        <w:instrText>present</w:instrText>
      </w:r>
      <w:r w:rsidR="00A96CD3" w:rsidRPr="00516687">
        <w:rPr>
          <w:sz w:val="28"/>
          <w:szCs w:val="28"/>
          <w:lang w:val="ru-RU" w:eastAsia="ru-RU"/>
        </w:rPr>
        <w:instrText xml:space="preserve"> </w:instrText>
      </w:r>
      <w:r w:rsidR="00A96CD3" w:rsidRPr="00516687">
        <w:rPr>
          <w:sz w:val="28"/>
          <w:szCs w:val="28"/>
          <w:lang w:val="en-US" w:eastAsia="ru-RU"/>
        </w:rPr>
        <w:instrText>fear</w:instrText>
      </w:r>
      <w:r w:rsidR="00A96CD3" w:rsidRPr="00516687">
        <w:rPr>
          <w:sz w:val="28"/>
          <w:szCs w:val="28"/>
          <w:lang w:val="ru-RU" w:eastAsia="ru-RU"/>
        </w:rPr>
        <w:instrText xml:space="preserve"> </w:instrText>
      </w:r>
      <w:r w:rsidR="00A96CD3" w:rsidRPr="00516687">
        <w:rPr>
          <w:sz w:val="28"/>
          <w:szCs w:val="28"/>
          <w:lang w:val="en-US" w:eastAsia="ru-RU"/>
        </w:rPr>
        <w:instrText>of</w:instrText>
      </w:r>
      <w:r w:rsidR="00A96CD3" w:rsidRPr="00516687">
        <w:rPr>
          <w:sz w:val="28"/>
          <w:szCs w:val="28"/>
          <w:lang w:val="ru-RU" w:eastAsia="ru-RU"/>
        </w:rPr>
        <w:instrText xml:space="preserve"> </w:instrText>
      </w:r>
      <w:r w:rsidR="00A96CD3" w:rsidRPr="00516687">
        <w:rPr>
          <w:sz w:val="28"/>
          <w:szCs w:val="28"/>
          <w:lang w:val="en-US" w:eastAsia="ru-RU"/>
        </w:rPr>
        <w:instrText>being</w:instrText>
      </w:r>
      <w:r w:rsidR="00A96CD3" w:rsidRPr="00516687">
        <w:rPr>
          <w:sz w:val="28"/>
          <w:szCs w:val="28"/>
          <w:lang w:val="ru-RU" w:eastAsia="ru-RU"/>
        </w:rPr>
        <w:instrText xml:space="preserve"> </w:instrText>
      </w:r>
      <w:r w:rsidR="00A96CD3" w:rsidRPr="00516687">
        <w:rPr>
          <w:sz w:val="28"/>
          <w:szCs w:val="28"/>
          <w:lang w:val="en-US" w:eastAsia="ru-RU"/>
        </w:rPr>
        <w:instrText>infected</w:instrText>
      </w:r>
      <w:r w:rsidR="00A96CD3" w:rsidRPr="00516687">
        <w:rPr>
          <w:sz w:val="28"/>
          <w:szCs w:val="28"/>
          <w:lang w:val="ru-RU" w:eastAsia="ru-RU"/>
        </w:rPr>
        <w:instrText xml:space="preserve"> </w:instrText>
      </w:r>
      <w:r w:rsidR="00A96CD3" w:rsidRPr="00516687">
        <w:rPr>
          <w:sz w:val="28"/>
          <w:szCs w:val="28"/>
          <w:lang w:val="en-US" w:eastAsia="ru-RU"/>
        </w:rPr>
        <w:instrText>and</w:instrText>
      </w:r>
      <w:r w:rsidR="00A96CD3" w:rsidRPr="00516687">
        <w:rPr>
          <w:sz w:val="28"/>
          <w:szCs w:val="28"/>
          <w:lang w:val="ru-RU" w:eastAsia="ru-RU"/>
        </w:rPr>
        <w:instrText xml:space="preserve"> </w:instrText>
      </w:r>
      <w:r w:rsidR="00A96CD3" w:rsidRPr="00516687">
        <w:rPr>
          <w:sz w:val="28"/>
          <w:szCs w:val="28"/>
          <w:lang w:val="en-US" w:eastAsia="ru-RU"/>
        </w:rPr>
        <w:instrText>then</w:instrText>
      </w:r>
      <w:r w:rsidR="00A96CD3" w:rsidRPr="00516687">
        <w:rPr>
          <w:sz w:val="28"/>
          <w:szCs w:val="28"/>
          <w:lang w:val="ru-RU" w:eastAsia="ru-RU"/>
        </w:rPr>
        <w:instrText xml:space="preserve"> </w:instrText>
      </w:r>
      <w:r w:rsidR="00A96CD3" w:rsidRPr="00516687">
        <w:rPr>
          <w:sz w:val="28"/>
          <w:szCs w:val="28"/>
          <w:lang w:val="en-US" w:eastAsia="ru-RU"/>
        </w:rPr>
        <w:instrText>infecting</w:instrText>
      </w:r>
      <w:r w:rsidR="00A96CD3" w:rsidRPr="00516687">
        <w:rPr>
          <w:sz w:val="28"/>
          <w:szCs w:val="28"/>
          <w:lang w:val="ru-RU" w:eastAsia="ru-RU"/>
        </w:rPr>
        <w:instrText xml:space="preserve"> </w:instrText>
      </w:r>
      <w:r w:rsidR="00A96CD3" w:rsidRPr="00516687">
        <w:rPr>
          <w:sz w:val="28"/>
          <w:szCs w:val="28"/>
          <w:lang w:val="en-US" w:eastAsia="ru-RU"/>
        </w:rPr>
        <w:instrText>colleagues</w:instrText>
      </w:r>
      <w:r w:rsidR="00A96CD3" w:rsidRPr="00516687">
        <w:rPr>
          <w:sz w:val="28"/>
          <w:szCs w:val="28"/>
          <w:lang w:val="ru-RU" w:eastAsia="ru-RU"/>
        </w:rPr>
        <w:instrText xml:space="preserve">, </w:instrText>
      </w:r>
      <w:r w:rsidR="00A96CD3" w:rsidRPr="00516687">
        <w:rPr>
          <w:sz w:val="28"/>
          <w:szCs w:val="28"/>
          <w:lang w:val="en-US" w:eastAsia="ru-RU"/>
        </w:rPr>
        <w:instrText>family</w:instrText>
      </w:r>
      <w:r w:rsidR="00A96CD3" w:rsidRPr="00516687">
        <w:rPr>
          <w:sz w:val="28"/>
          <w:szCs w:val="28"/>
          <w:lang w:val="ru-RU" w:eastAsia="ru-RU"/>
        </w:rPr>
        <w:instrText xml:space="preserve">, </w:instrText>
      </w:r>
      <w:r w:rsidR="00A96CD3" w:rsidRPr="00516687">
        <w:rPr>
          <w:sz w:val="28"/>
          <w:szCs w:val="28"/>
          <w:lang w:val="en-US" w:eastAsia="ru-RU"/>
        </w:rPr>
        <w:instrText>friends</w:instrText>
      </w:r>
      <w:r w:rsidR="00A96CD3" w:rsidRPr="00516687">
        <w:rPr>
          <w:sz w:val="28"/>
          <w:szCs w:val="28"/>
          <w:lang w:val="ru-RU" w:eastAsia="ru-RU"/>
        </w:rPr>
        <w:instrText xml:space="preserve"> </w:instrText>
      </w:r>
      <w:r w:rsidR="00A96CD3" w:rsidRPr="00516687">
        <w:rPr>
          <w:sz w:val="28"/>
          <w:szCs w:val="28"/>
          <w:lang w:val="en-US" w:eastAsia="ru-RU"/>
        </w:rPr>
        <w:instrText>due</w:instrText>
      </w:r>
      <w:r w:rsidR="00A96CD3" w:rsidRPr="00516687">
        <w:rPr>
          <w:sz w:val="28"/>
          <w:szCs w:val="28"/>
          <w:lang w:val="ru-RU" w:eastAsia="ru-RU"/>
        </w:rPr>
        <w:instrText xml:space="preserve"> </w:instrText>
      </w:r>
      <w:r w:rsidR="00A96CD3" w:rsidRPr="00516687">
        <w:rPr>
          <w:sz w:val="28"/>
          <w:szCs w:val="28"/>
          <w:lang w:val="en-US" w:eastAsia="ru-RU"/>
        </w:rPr>
        <w:instrText>to</w:instrText>
      </w:r>
      <w:r w:rsidR="00A96CD3" w:rsidRPr="00516687">
        <w:rPr>
          <w:sz w:val="28"/>
          <w:szCs w:val="28"/>
          <w:lang w:val="ru-RU" w:eastAsia="ru-RU"/>
        </w:rPr>
        <w:instrText xml:space="preserve"> </w:instrText>
      </w:r>
      <w:r w:rsidR="00A96CD3" w:rsidRPr="00516687">
        <w:rPr>
          <w:sz w:val="28"/>
          <w:szCs w:val="28"/>
          <w:lang w:val="en-US" w:eastAsia="ru-RU"/>
        </w:rPr>
        <w:instrText>the</w:instrText>
      </w:r>
      <w:r w:rsidR="00A96CD3" w:rsidRPr="00516687">
        <w:rPr>
          <w:sz w:val="28"/>
          <w:szCs w:val="28"/>
          <w:lang w:val="ru-RU" w:eastAsia="ru-RU"/>
        </w:rPr>
        <w:instrText xml:space="preserve"> </w:instrText>
      </w:r>
      <w:r w:rsidR="00A96CD3" w:rsidRPr="00516687">
        <w:rPr>
          <w:sz w:val="28"/>
          <w:szCs w:val="28"/>
          <w:lang w:val="en-US" w:eastAsia="ru-RU"/>
        </w:rPr>
        <w:instrText>lack</w:instrText>
      </w:r>
      <w:r w:rsidR="00A96CD3" w:rsidRPr="00516687">
        <w:rPr>
          <w:sz w:val="28"/>
          <w:szCs w:val="28"/>
          <w:lang w:val="ru-RU" w:eastAsia="ru-RU"/>
        </w:rPr>
        <w:instrText xml:space="preserve"> </w:instrText>
      </w:r>
      <w:r w:rsidR="00A96CD3" w:rsidRPr="00516687">
        <w:rPr>
          <w:sz w:val="28"/>
          <w:szCs w:val="28"/>
          <w:lang w:val="en-US" w:eastAsia="ru-RU"/>
        </w:rPr>
        <w:instrText>of</w:instrText>
      </w:r>
      <w:r w:rsidR="00A96CD3" w:rsidRPr="00516687">
        <w:rPr>
          <w:sz w:val="28"/>
          <w:szCs w:val="28"/>
          <w:lang w:val="ru-RU" w:eastAsia="ru-RU"/>
        </w:rPr>
        <w:instrText xml:space="preserve"> </w:instrText>
      </w:r>
      <w:r w:rsidR="00A96CD3" w:rsidRPr="00516687">
        <w:rPr>
          <w:sz w:val="28"/>
          <w:szCs w:val="28"/>
          <w:lang w:val="en-US" w:eastAsia="ru-RU"/>
        </w:rPr>
        <w:instrText>protective</w:instrText>
      </w:r>
      <w:r w:rsidR="00A96CD3" w:rsidRPr="00516687">
        <w:rPr>
          <w:sz w:val="28"/>
          <w:szCs w:val="28"/>
          <w:lang w:val="ru-RU" w:eastAsia="ru-RU"/>
        </w:rPr>
        <w:instrText xml:space="preserve"> </w:instrText>
      </w:r>
      <w:r w:rsidR="00A96CD3" w:rsidRPr="00516687">
        <w:rPr>
          <w:sz w:val="28"/>
          <w:szCs w:val="28"/>
          <w:lang w:val="en-US" w:eastAsia="ru-RU"/>
        </w:rPr>
        <w:instrText>gear</w:instrText>
      </w:r>
      <w:r w:rsidR="00A96CD3" w:rsidRPr="00516687">
        <w:rPr>
          <w:sz w:val="28"/>
          <w:szCs w:val="28"/>
          <w:lang w:val="ru-RU" w:eastAsia="ru-RU"/>
        </w:rPr>
        <w:instrText xml:space="preserve"> </w:instrText>
      </w:r>
      <w:r w:rsidR="00A96CD3" w:rsidRPr="00516687">
        <w:rPr>
          <w:sz w:val="28"/>
          <w:szCs w:val="28"/>
          <w:lang w:val="en-US" w:eastAsia="ru-RU"/>
        </w:rPr>
        <w:instrText>or</w:instrText>
      </w:r>
      <w:r w:rsidR="00A96CD3" w:rsidRPr="00516687">
        <w:rPr>
          <w:sz w:val="28"/>
          <w:szCs w:val="28"/>
          <w:lang w:val="ru-RU" w:eastAsia="ru-RU"/>
        </w:rPr>
        <w:instrText xml:space="preserve"> </w:instrText>
      </w:r>
      <w:r w:rsidR="00A96CD3" w:rsidRPr="00516687">
        <w:rPr>
          <w:sz w:val="28"/>
          <w:szCs w:val="28"/>
          <w:lang w:val="en-US" w:eastAsia="ru-RU"/>
        </w:rPr>
        <w:instrText>known</w:instrText>
      </w:r>
      <w:r w:rsidR="00A96CD3" w:rsidRPr="00516687">
        <w:rPr>
          <w:sz w:val="28"/>
          <w:szCs w:val="28"/>
          <w:lang w:val="ru-RU" w:eastAsia="ru-RU"/>
        </w:rPr>
        <w:instrText xml:space="preserve"> </w:instrText>
      </w:r>
      <w:r w:rsidR="00A96CD3" w:rsidRPr="00516687">
        <w:rPr>
          <w:sz w:val="28"/>
          <w:szCs w:val="28"/>
          <w:lang w:val="en-US" w:eastAsia="ru-RU"/>
        </w:rPr>
        <w:instrText>protocols</w:instrText>
      </w:r>
      <w:r w:rsidR="00A96CD3" w:rsidRPr="00516687">
        <w:rPr>
          <w:sz w:val="28"/>
          <w:szCs w:val="28"/>
          <w:lang w:val="ru-RU" w:eastAsia="ru-RU"/>
        </w:rPr>
        <w:instrText xml:space="preserve"> </w:instrText>
      </w:r>
      <w:r w:rsidR="00A96CD3" w:rsidRPr="00516687">
        <w:rPr>
          <w:sz w:val="28"/>
          <w:szCs w:val="28"/>
          <w:lang w:val="en-US" w:eastAsia="ru-RU"/>
        </w:rPr>
        <w:instrText>takes</w:instrText>
      </w:r>
      <w:r w:rsidR="00A96CD3" w:rsidRPr="00516687">
        <w:rPr>
          <w:sz w:val="28"/>
          <w:szCs w:val="28"/>
          <w:lang w:val="ru-RU" w:eastAsia="ru-RU"/>
        </w:rPr>
        <w:instrText xml:space="preserve"> </w:instrText>
      </w:r>
      <w:r w:rsidR="00A96CD3" w:rsidRPr="00516687">
        <w:rPr>
          <w:sz w:val="28"/>
          <w:szCs w:val="28"/>
          <w:lang w:val="en-US" w:eastAsia="ru-RU"/>
        </w:rPr>
        <w:instrText>its</w:instrText>
      </w:r>
      <w:r w:rsidR="00A96CD3" w:rsidRPr="00516687">
        <w:rPr>
          <w:sz w:val="28"/>
          <w:szCs w:val="28"/>
          <w:lang w:val="ru-RU" w:eastAsia="ru-RU"/>
        </w:rPr>
        <w:instrText xml:space="preserve"> </w:instrText>
      </w:r>
      <w:r w:rsidR="00A96CD3" w:rsidRPr="00516687">
        <w:rPr>
          <w:sz w:val="28"/>
          <w:szCs w:val="28"/>
          <w:lang w:val="en-US" w:eastAsia="ru-RU"/>
        </w:rPr>
        <w:instrText>toll</w:instrText>
      </w:r>
      <w:r w:rsidR="00A96CD3" w:rsidRPr="00516687">
        <w:rPr>
          <w:sz w:val="28"/>
          <w:szCs w:val="28"/>
          <w:lang w:val="ru-RU" w:eastAsia="ru-RU"/>
        </w:rPr>
        <w:instrText xml:space="preserve"> </w:instrText>
      </w:r>
      <w:r w:rsidR="00A96CD3" w:rsidRPr="00516687">
        <w:rPr>
          <w:sz w:val="28"/>
          <w:szCs w:val="28"/>
          <w:lang w:val="en-US" w:eastAsia="ru-RU"/>
        </w:rPr>
        <w:instrText>on</w:instrText>
      </w:r>
      <w:r w:rsidR="00A96CD3" w:rsidRPr="00516687">
        <w:rPr>
          <w:sz w:val="28"/>
          <w:szCs w:val="28"/>
          <w:lang w:val="ru-RU" w:eastAsia="ru-RU"/>
        </w:rPr>
        <w:instrText xml:space="preserve"> </w:instrText>
      </w:r>
      <w:r w:rsidR="00A96CD3" w:rsidRPr="00516687">
        <w:rPr>
          <w:sz w:val="28"/>
          <w:szCs w:val="28"/>
          <w:lang w:val="en-US" w:eastAsia="ru-RU"/>
        </w:rPr>
        <w:instrText>emotional</w:instrText>
      </w:r>
      <w:r w:rsidR="00A96CD3" w:rsidRPr="00516687">
        <w:rPr>
          <w:sz w:val="28"/>
          <w:szCs w:val="28"/>
          <w:lang w:val="ru-RU" w:eastAsia="ru-RU"/>
        </w:rPr>
        <w:instrText xml:space="preserve"> </w:instrText>
      </w:r>
      <w:r w:rsidR="00A96CD3" w:rsidRPr="00516687">
        <w:rPr>
          <w:sz w:val="28"/>
          <w:szCs w:val="28"/>
          <w:lang w:val="en-US" w:eastAsia="ru-RU"/>
        </w:rPr>
        <w:instrText>and</w:instrText>
      </w:r>
      <w:r w:rsidR="00A96CD3" w:rsidRPr="00516687">
        <w:rPr>
          <w:sz w:val="28"/>
          <w:szCs w:val="28"/>
          <w:lang w:val="ru-RU" w:eastAsia="ru-RU"/>
        </w:rPr>
        <w:instrText xml:space="preserve"> </w:instrText>
      </w:r>
      <w:r w:rsidR="00A96CD3" w:rsidRPr="00516687">
        <w:rPr>
          <w:sz w:val="28"/>
          <w:szCs w:val="28"/>
          <w:lang w:val="en-US" w:eastAsia="ru-RU"/>
        </w:rPr>
        <w:instrText>psychological</w:instrText>
      </w:r>
      <w:r w:rsidR="00A96CD3" w:rsidRPr="00516687">
        <w:rPr>
          <w:sz w:val="28"/>
          <w:szCs w:val="28"/>
          <w:lang w:val="ru-RU" w:eastAsia="ru-RU"/>
        </w:rPr>
        <w:instrText xml:space="preserve"> </w:instrText>
      </w:r>
      <w:r w:rsidR="00A96CD3" w:rsidRPr="00516687">
        <w:rPr>
          <w:sz w:val="28"/>
          <w:szCs w:val="28"/>
          <w:lang w:val="en-US" w:eastAsia="ru-RU"/>
        </w:rPr>
        <w:instrText>well</w:instrText>
      </w:r>
      <w:r w:rsidR="00A96CD3" w:rsidRPr="00516687">
        <w:rPr>
          <w:sz w:val="28"/>
          <w:szCs w:val="28"/>
          <w:lang w:val="ru-RU" w:eastAsia="ru-RU"/>
        </w:rPr>
        <w:instrText>-</w:instrText>
      </w:r>
      <w:r w:rsidR="00A96CD3" w:rsidRPr="00516687">
        <w:rPr>
          <w:sz w:val="28"/>
          <w:szCs w:val="28"/>
          <w:lang w:val="en-US" w:eastAsia="ru-RU"/>
        </w:rPr>
        <w:instrText>being</w:instrText>
      </w:r>
      <w:r w:rsidR="00A96CD3" w:rsidRPr="00516687">
        <w:rPr>
          <w:sz w:val="28"/>
          <w:szCs w:val="28"/>
          <w:lang w:val="ru-RU" w:eastAsia="ru-RU"/>
        </w:rPr>
        <w:instrText xml:space="preserve">. </w:instrText>
      </w:r>
      <w:r w:rsidR="00A96CD3" w:rsidRPr="00516687">
        <w:rPr>
          <w:sz w:val="28"/>
          <w:szCs w:val="28"/>
          <w:lang w:val="en-US" w:eastAsia="ru-RU"/>
        </w:rPr>
        <w:instrText>For</w:instrText>
      </w:r>
      <w:r w:rsidR="00A96CD3" w:rsidRPr="00516687">
        <w:rPr>
          <w:sz w:val="28"/>
          <w:szCs w:val="28"/>
          <w:lang w:val="ru-RU" w:eastAsia="ru-RU"/>
        </w:rPr>
        <w:instrText xml:space="preserve"> </w:instrText>
      </w:r>
      <w:r w:rsidR="00A96CD3" w:rsidRPr="00516687">
        <w:rPr>
          <w:sz w:val="28"/>
          <w:szCs w:val="28"/>
          <w:lang w:val="en-US" w:eastAsia="ru-RU"/>
        </w:rPr>
        <w:instrText>nurses</w:instrText>
      </w:r>
      <w:r w:rsidR="00A96CD3" w:rsidRPr="00516687">
        <w:rPr>
          <w:sz w:val="28"/>
          <w:szCs w:val="28"/>
          <w:lang w:val="ru-RU" w:eastAsia="ru-RU"/>
        </w:rPr>
        <w:instrText xml:space="preserve">, </w:instrText>
      </w:r>
      <w:r w:rsidR="00A96CD3" w:rsidRPr="00516687">
        <w:rPr>
          <w:sz w:val="28"/>
          <w:szCs w:val="28"/>
          <w:lang w:val="en-US" w:eastAsia="ru-RU"/>
        </w:rPr>
        <w:instrText>the</w:instrText>
      </w:r>
      <w:r w:rsidR="00A96CD3" w:rsidRPr="00516687">
        <w:rPr>
          <w:sz w:val="28"/>
          <w:szCs w:val="28"/>
          <w:lang w:val="ru-RU" w:eastAsia="ru-RU"/>
        </w:rPr>
        <w:instrText xml:space="preserve"> </w:instrText>
      </w:r>
      <w:r w:rsidR="00A96CD3" w:rsidRPr="00516687">
        <w:rPr>
          <w:sz w:val="28"/>
          <w:szCs w:val="28"/>
          <w:lang w:val="en-US" w:eastAsia="ru-RU"/>
        </w:rPr>
        <w:instrText>experience</w:instrText>
      </w:r>
      <w:r w:rsidR="00A96CD3" w:rsidRPr="00516687">
        <w:rPr>
          <w:sz w:val="28"/>
          <w:szCs w:val="28"/>
          <w:lang w:val="ru-RU" w:eastAsia="ru-RU"/>
        </w:rPr>
        <w:instrText xml:space="preserve"> </w:instrText>
      </w:r>
      <w:r w:rsidR="00A96CD3" w:rsidRPr="00516687">
        <w:rPr>
          <w:sz w:val="28"/>
          <w:szCs w:val="28"/>
          <w:lang w:val="en-US" w:eastAsia="ru-RU"/>
        </w:rPr>
        <w:instrText>of</w:instrText>
      </w:r>
      <w:r w:rsidR="00A96CD3" w:rsidRPr="00516687">
        <w:rPr>
          <w:sz w:val="28"/>
          <w:szCs w:val="28"/>
          <w:lang w:val="ru-RU" w:eastAsia="ru-RU"/>
        </w:rPr>
        <w:instrText xml:space="preserve"> </w:instrText>
      </w:r>
      <w:r w:rsidR="00A96CD3" w:rsidRPr="00516687">
        <w:rPr>
          <w:sz w:val="28"/>
          <w:szCs w:val="28"/>
          <w:lang w:val="en-US" w:eastAsia="ru-RU"/>
        </w:rPr>
        <w:instrText>this</w:instrText>
      </w:r>
      <w:r w:rsidR="00A96CD3" w:rsidRPr="00516687">
        <w:rPr>
          <w:sz w:val="28"/>
          <w:szCs w:val="28"/>
          <w:lang w:val="ru-RU" w:eastAsia="ru-RU"/>
        </w:rPr>
        <w:instrText xml:space="preserve"> </w:instrText>
      </w:r>
      <w:r w:rsidR="00A96CD3" w:rsidRPr="00516687">
        <w:rPr>
          <w:sz w:val="28"/>
          <w:szCs w:val="28"/>
          <w:lang w:val="en-US" w:eastAsia="ru-RU"/>
        </w:rPr>
        <w:instrText>significant</w:instrText>
      </w:r>
      <w:r w:rsidR="00A96CD3" w:rsidRPr="00516687">
        <w:rPr>
          <w:sz w:val="28"/>
          <w:szCs w:val="28"/>
          <w:lang w:val="ru-RU" w:eastAsia="ru-RU"/>
        </w:rPr>
        <w:instrText xml:space="preserve"> (</w:instrText>
      </w:r>
      <w:r w:rsidR="00A96CD3" w:rsidRPr="00516687">
        <w:rPr>
          <w:sz w:val="28"/>
          <w:szCs w:val="28"/>
          <w:lang w:val="en-US" w:eastAsia="ru-RU"/>
        </w:rPr>
        <w:instrText>hopefully</w:instrText>
      </w:r>
      <w:r w:rsidR="00A96CD3" w:rsidRPr="00516687">
        <w:rPr>
          <w:sz w:val="28"/>
          <w:szCs w:val="28"/>
          <w:lang w:val="ru-RU" w:eastAsia="ru-RU"/>
        </w:rPr>
        <w:instrText xml:space="preserve"> </w:instrText>
      </w:r>
      <w:r w:rsidR="00A96CD3" w:rsidRPr="00516687">
        <w:rPr>
          <w:sz w:val="28"/>
          <w:szCs w:val="28"/>
          <w:lang w:val="en-US" w:eastAsia="ru-RU"/>
        </w:rPr>
        <w:instrText>once</w:instrText>
      </w:r>
      <w:r w:rsidR="00A96CD3" w:rsidRPr="00516687">
        <w:rPr>
          <w:sz w:val="28"/>
          <w:szCs w:val="28"/>
          <w:lang w:val="ru-RU" w:eastAsia="ru-RU"/>
        </w:rPr>
        <w:instrText>-</w:instrText>
      </w:r>
      <w:r w:rsidR="00A96CD3" w:rsidRPr="00516687">
        <w:rPr>
          <w:sz w:val="28"/>
          <w:szCs w:val="28"/>
          <w:lang w:val="en-US" w:eastAsia="ru-RU"/>
        </w:rPr>
        <w:instrText>in</w:instrText>
      </w:r>
      <w:r w:rsidR="00A96CD3" w:rsidRPr="00516687">
        <w:rPr>
          <w:sz w:val="28"/>
          <w:szCs w:val="28"/>
          <w:lang w:val="ru-RU" w:eastAsia="ru-RU"/>
        </w:rPr>
        <w:instrText>-</w:instrText>
      </w:r>
      <w:r w:rsidR="00A96CD3" w:rsidRPr="00516687">
        <w:rPr>
          <w:sz w:val="28"/>
          <w:szCs w:val="28"/>
          <w:lang w:val="en-US" w:eastAsia="ru-RU"/>
        </w:rPr>
        <w:instrText>a</w:instrText>
      </w:r>
      <w:r w:rsidR="00A96CD3" w:rsidRPr="00516687">
        <w:rPr>
          <w:sz w:val="28"/>
          <w:szCs w:val="28"/>
          <w:lang w:val="ru-RU" w:eastAsia="ru-RU"/>
        </w:rPr>
        <w:instrText>-</w:instrText>
      </w:r>
      <w:r w:rsidR="00A96CD3" w:rsidRPr="00516687">
        <w:rPr>
          <w:sz w:val="28"/>
          <w:szCs w:val="28"/>
          <w:lang w:val="en-US" w:eastAsia="ru-RU"/>
        </w:rPr>
        <w:instrText>lifetime</w:instrText>
      </w:r>
      <w:r w:rsidR="00A96CD3" w:rsidRPr="00516687">
        <w:rPr>
          <w:sz w:val="28"/>
          <w:szCs w:val="28"/>
          <w:lang w:val="ru-RU" w:eastAsia="ru-RU"/>
        </w:rPr>
        <w:instrText xml:space="preserve">) </w:instrText>
      </w:r>
      <w:r w:rsidR="00A96CD3" w:rsidRPr="00516687">
        <w:rPr>
          <w:sz w:val="28"/>
          <w:szCs w:val="28"/>
          <w:lang w:val="en-US" w:eastAsia="ru-RU"/>
        </w:rPr>
        <w:instrText>event</w:instrText>
      </w:r>
      <w:r w:rsidR="00A96CD3" w:rsidRPr="00516687">
        <w:rPr>
          <w:sz w:val="28"/>
          <w:szCs w:val="28"/>
          <w:lang w:val="ru-RU" w:eastAsia="ru-RU"/>
        </w:rPr>
        <w:instrText xml:space="preserve"> </w:instrText>
      </w:r>
      <w:r w:rsidR="00A96CD3" w:rsidRPr="00516687">
        <w:rPr>
          <w:sz w:val="28"/>
          <w:szCs w:val="28"/>
          <w:lang w:val="en-US" w:eastAsia="ru-RU"/>
        </w:rPr>
        <w:instrText>can</w:instrText>
      </w:r>
      <w:r w:rsidR="00A96CD3" w:rsidRPr="00516687">
        <w:rPr>
          <w:sz w:val="28"/>
          <w:szCs w:val="28"/>
          <w:lang w:val="ru-RU" w:eastAsia="ru-RU"/>
        </w:rPr>
        <w:instrText xml:space="preserve"> </w:instrText>
      </w:r>
      <w:r w:rsidR="00A96CD3" w:rsidRPr="00516687">
        <w:rPr>
          <w:sz w:val="28"/>
          <w:szCs w:val="28"/>
          <w:lang w:val="en-US" w:eastAsia="ru-RU"/>
        </w:rPr>
        <w:instrText>inflict</w:instrText>
      </w:r>
      <w:r w:rsidR="00A96CD3" w:rsidRPr="00516687">
        <w:rPr>
          <w:sz w:val="28"/>
          <w:szCs w:val="28"/>
          <w:lang w:val="ru-RU" w:eastAsia="ru-RU"/>
        </w:rPr>
        <w:instrText xml:space="preserve"> </w:instrText>
      </w:r>
      <w:r w:rsidR="00A96CD3" w:rsidRPr="00516687">
        <w:rPr>
          <w:sz w:val="28"/>
          <w:szCs w:val="28"/>
          <w:lang w:val="en-US" w:eastAsia="ru-RU"/>
        </w:rPr>
        <w:instrText>on</w:instrText>
      </w:r>
      <w:r w:rsidR="00A96CD3" w:rsidRPr="00516687">
        <w:rPr>
          <w:sz w:val="28"/>
          <w:szCs w:val="28"/>
          <w:lang w:val="ru-RU" w:eastAsia="ru-RU"/>
        </w:rPr>
        <w:instrText>-</w:instrText>
      </w:r>
      <w:r w:rsidR="00A96CD3" w:rsidRPr="00516687">
        <w:rPr>
          <w:sz w:val="28"/>
          <w:szCs w:val="28"/>
          <w:lang w:val="en-US" w:eastAsia="ru-RU"/>
        </w:rPr>
        <w:instrText>going</w:instrText>
      </w:r>
      <w:r w:rsidR="00A96CD3" w:rsidRPr="00516687">
        <w:rPr>
          <w:sz w:val="28"/>
          <w:szCs w:val="28"/>
          <w:lang w:val="ru-RU" w:eastAsia="ru-RU"/>
        </w:rPr>
        <w:instrText xml:space="preserve"> </w:instrText>
      </w:r>
      <w:r w:rsidR="00A96CD3" w:rsidRPr="00516687">
        <w:rPr>
          <w:sz w:val="28"/>
          <w:szCs w:val="28"/>
          <w:lang w:val="en-US" w:eastAsia="ru-RU"/>
        </w:rPr>
        <w:instrText>moral</w:instrText>
      </w:r>
      <w:r w:rsidR="00A96CD3" w:rsidRPr="00516687">
        <w:rPr>
          <w:sz w:val="28"/>
          <w:szCs w:val="28"/>
          <w:lang w:val="ru-RU" w:eastAsia="ru-RU"/>
        </w:rPr>
        <w:instrText xml:space="preserve"> </w:instrText>
      </w:r>
      <w:r w:rsidR="00A96CD3" w:rsidRPr="00516687">
        <w:rPr>
          <w:sz w:val="28"/>
          <w:szCs w:val="28"/>
          <w:lang w:val="en-US" w:eastAsia="ru-RU"/>
        </w:rPr>
        <w:instrText>injury</w:instrText>
      </w:r>
      <w:r w:rsidR="00A96CD3" w:rsidRPr="00516687">
        <w:rPr>
          <w:sz w:val="28"/>
          <w:szCs w:val="28"/>
          <w:lang w:val="ru-RU" w:eastAsia="ru-RU"/>
        </w:rPr>
        <w:instrText xml:space="preserve">. </w:instrText>
      </w:r>
      <w:r w:rsidR="00A96CD3" w:rsidRPr="00516687">
        <w:rPr>
          <w:sz w:val="28"/>
          <w:szCs w:val="28"/>
          <w:lang w:val="en-US" w:eastAsia="ru-RU"/>
        </w:rPr>
        <w:instrText>Nurses</w:instrText>
      </w:r>
      <w:r w:rsidR="00A96CD3" w:rsidRPr="00516687">
        <w:rPr>
          <w:sz w:val="28"/>
          <w:szCs w:val="28"/>
          <w:lang w:val="ru-RU" w:eastAsia="ru-RU"/>
        </w:rPr>
        <w:instrText xml:space="preserve"> </w:instrText>
      </w:r>
      <w:r w:rsidR="00A96CD3" w:rsidRPr="00516687">
        <w:rPr>
          <w:sz w:val="28"/>
          <w:szCs w:val="28"/>
          <w:lang w:val="en-US" w:eastAsia="ru-RU"/>
        </w:rPr>
        <w:instrText>affected</w:instrText>
      </w:r>
      <w:r w:rsidR="00A96CD3" w:rsidRPr="00516687">
        <w:rPr>
          <w:sz w:val="28"/>
          <w:szCs w:val="28"/>
          <w:lang w:val="ru-RU" w:eastAsia="ru-RU"/>
        </w:rPr>
        <w:instrText xml:space="preserve"> </w:instrText>
      </w:r>
      <w:r w:rsidR="00A96CD3" w:rsidRPr="00516687">
        <w:rPr>
          <w:sz w:val="28"/>
          <w:szCs w:val="28"/>
          <w:lang w:val="en-US" w:eastAsia="ru-RU"/>
        </w:rPr>
        <w:instrText>by</w:instrText>
      </w:r>
      <w:r w:rsidR="00A96CD3" w:rsidRPr="00516687">
        <w:rPr>
          <w:sz w:val="28"/>
          <w:szCs w:val="28"/>
          <w:lang w:val="ru-RU" w:eastAsia="ru-RU"/>
        </w:rPr>
        <w:instrText xml:space="preserve"> </w:instrText>
      </w:r>
      <w:r w:rsidR="00A96CD3" w:rsidRPr="00516687">
        <w:rPr>
          <w:sz w:val="28"/>
          <w:szCs w:val="28"/>
          <w:lang w:val="en-US" w:eastAsia="ru-RU"/>
        </w:rPr>
        <w:instrText>this</w:instrText>
      </w:r>
      <w:r w:rsidR="00A96CD3" w:rsidRPr="00516687">
        <w:rPr>
          <w:sz w:val="28"/>
          <w:szCs w:val="28"/>
          <w:lang w:val="ru-RU" w:eastAsia="ru-RU"/>
        </w:rPr>
        <w:instrText xml:space="preserve"> </w:instrText>
      </w:r>
      <w:r w:rsidR="00A96CD3" w:rsidRPr="00516687">
        <w:rPr>
          <w:sz w:val="28"/>
          <w:szCs w:val="28"/>
          <w:lang w:val="en-US" w:eastAsia="ru-RU"/>
        </w:rPr>
        <w:instrText>trauma</w:instrText>
      </w:r>
      <w:r w:rsidR="00A96CD3" w:rsidRPr="00516687">
        <w:rPr>
          <w:sz w:val="28"/>
          <w:szCs w:val="28"/>
          <w:lang w:val="ru-RU" w:eastAsia="ru-RU"/>
        </w:rPr>
        <w:instrText xml:space="preserve"> </w:instrText>
      </w:r>
      <w:r w:rsidR="00A96CD3" w:rsidRPr="00516687">
        <w:rPr>
          <w:sz w:val="28"/>
          <w:szCs w:val="28"/>
          <w:lang w:val="en-US" w:eastAsia="ru-RU"/>
        </w:rPr>
        <w:instrText>require</w:instrText>
      </w:r>
      <w:r w:rsidR="00A96CD3" w:rsidRPr="00516687">
        <w:rPr>
          <w:sz w:val="28"/>
          <w:szCs w:val="28"/>
          <w:lang w:val="ru-RU" w:eastAsia="ru-RU"/>
        </w:rPr>
        <w:instrText xml:space="preserve"> </w:instrText>
      </w:r>
      <w:r w:rsidR="00A96CD3" w:rsidRPr="00516687">
        <w:rPr>
          <w:sz w:val="28"/>
          <w:szCs w:val="28"/>
          <w:lang w:val="en-US" w:eastAsia="ru-RU"/>
        </w:rPr>
        <w:instrText>education</w:instrText>
      </w:r>
      <w:r w:rsidR="00A96CD3" w:rsidRPr="00516687">
        <w:rPr>
          <w:sz w:val="28"/>
          <w:szCs w:val="28"/>
          <w:lang w:val="ru-RU" w:eastAsia="ru-RU"/>
        </w:rPr>
        <w:instrText xml:space="preserve">, </w:instrText>
      </w:r>
      <w:r w:rsidR="00A96CD3" w:rsidRPr="00516687">
        <w:rPr>
          <w:sz w:val="28"/>
          <w:szCs w:val="28"/>
          <w:lang w:val="en-US" w:eastAsia="ru-RU"/>
        </w:rPr>
        <w:instrText>coping</w:instrText>
      </w:r>
      <w:r w:rsidR="00A96CD3" w:rsidRPr="00516687">
        <w:rPr>
          <w:sz w:val="28"/>
          <w:szCs w:val="28"/>
          <w:lang w:val="ru-RU" w:eastAsia="ru-RU"/>
        </w:rPr>
        <w:instrText xml:space="preserve"> </w:instrText>
      </w:r>
      <w:r w:rsidR="00A96CD3" w:rsidRPr="00516687">
        <w:rPr>
          <w:sz w:val="28"/>
          <w:szCs w:val="28"/>
          <w:lang w:val="en-US" w:eastAsia="ru-RU"/>
        </w:rPr>
        <w:instrText>tools</w:instrText>
      </w:r>
      <w:r w:rsidR="00A96CD3" w:rsidRPr="00516687">
        <w:rPr>
          <w:sz w:val="28"/>
          <w:szCs w:val="28"/>
          <w:lang w:val="ru-RU" w:eastAsia="ru-RU"/>
        </w:rPr>
        <w:instrText xml:space="preserve">, </w:instrText>
      </w:r>
      <w:r w:rsidR="00A96CD3" w:rsidRPr="00516687">
        <w:rPr>
          <w:sz w:val="28"/>
          <w:szCs w:val="28"/>
          <w:lang w:val="en-US" w:eastAsia="ru-RU"/>
        </w:rPr>
        <w:instrText>and</w:instrText>
      </w:r>
      <w:r w:rsidR="00A96CD3" w:rsidRPr="00516687">
        <w:rPr>
          <w:sz w:val="28"/>
          <w:szCs w:val="28"/>
          <w:lang w:val="ru-RU" w:eastAsia="ru-RU"/>
        </w:rPr>
        <w:instrText xml:space="preserve"> </w:instrText>
      </w:r>
      <w:r w:rsidR="00A96CD3" w:rsidRPr="00516687">
        <w:rPr>
          <w:sz w:val="28"/>
          <w:szCs w:val="28"/>
          <w:lang w:val="en-US" w:eastAsia="ru-RU"/>
        </w:rPr>
        <w:instrText>therapy</w:instrText>
      </w:r>
      <w:r w:rsidR="00A96CD3" w:rsidRPr="00516687">
        <w:rPr>
          <w:sz w:val="28"/>
          <w:szCs w:val="28"/>
          <w:lang w:val="ru-RU" w:eastAsia="ru-RU"/>
        </w:rPr>
        <w:instrText xml:space="preserve"> </w:instrText>
      </w:r>
      <w:r w:rsidR="00A96CD3" w:rsidRPr="00516687">
        <w:rPr>
          <w:sz w:val="28"/>
          <w:szCs w:val="28"/>
          <w:lang w:val="en-US" w:eastAsia="ru-RU"/>
        </w:rPr>
        <w:instrText>to</w:instrText>
      </w:r>
      <w:r w:rsidR="00A96CD3" w:rsidRPr="00516687">
        <w:rPr>
          <w:sz w:val="28"/>
          <w:szCs w:val="28"/>
          <w:lang w:val="ru-RU" w:eastAsia="ru-RU"/>
        </w:rPr>
        <w:instrText xml:space="preserve"> </w:instrText>
      </w:r>
      <w:r w:rsidR="00A96CD3" w:rsidRPr="00516687">
        <w:rPr>
          <w:sz w:val="28"/>
          <w:szCs w:val="28"/>
          <w:lang w:val="en-US" w:eastAsia="ru-RU"/>
        </w:rPr>
        <w:instrText>help</w:instrText>
      </w:r>
      <w:r w:rsidR="00A96CD3" w:rsidRPr="00516687">
        <w:rPr>
          <w:sz w:val="28"/>
          <w:szCs w:val="28"/>
          <w:lang w:val="ru-RU" w:eastAsia="ru-RU"/>
        </w:rPr>
        <w:instrText xml:space="preserve"> </w:instrText>
      </w:r>
      <w:r w:rsidR="00A96CD3" w:rsidRPr="00516687">
        <w:rPr>
          <w:sz w:val="28"/>
          <w:szCs w:val="28"/>
          <w:lang w:val="en-US" w:eastAsia="ru-RU"/>
        </w:rPr>
        <w:instrText>avoid</w:instrText>
      </w:r>
      <w:r w:rsidR="00A96CD3" w:rsidRPr="00516687">
        <w:rPr>
          <w:sz w:val="28"/>
          <w:szCs w:val="28"/>
          <w:lang w:val="ru-RU" w:eastAsia="ru-RU"/>
        </w:rPr>
        <w:instrText xml:space="preserve"> </w:instrText>
      </w:r>
      <w:r w:rsidR="00A96CD3" w:rsidRPr="00516687">
        <w:rPr>
          <w:sz w:val="28"/>
          <w:szCs w:val="28"/>
          <w:lang w:val="en-US" w:eastAsia="ru-RU"/>
        </w:rPr>
        <w:instrText>or</w:instrText>
      </w:r>
      <w:r w:rsidR="00A96CD3" w:rsidRPr="00516687">
        <w:rPr>
          <w:sz w:val="28"/>
          <w:szCs w:val="28"/>
          <w:lang w:val="ru-RU" w:eastAsia="ru-RU"/>
        </w:rPr>
        <w:instrText xml:space="preserve"> </w:instrText>
      </w:r>
      <w:r w:rsidR="00A96CD3" w:rsidRPr="00516687">
        <w:rPr>
          <w:sz w:val="28"/>
          <w:szCs w:val="28"/>
          <w:lang w:val="en-US" w:eastAsia="ru-RU"/>
        </w:rPr>
        <w:instrText>alleviate</w:instrText>
      </w:r>
      <w:r w:rsidR="00A96CD3" w:rsidRPr="00516687">
        <w:rPr>
          <w:sz w:val="28"/>
          <w:szCs w:val="28"/>
          <w:lang w:val="ru-RU" w:eastAsia="ru-RU"/>
        </w:rPr>
        <w:instrText xml:space="preserve"> </w:instrText>
      </w:r>
      <w:r w:rsidR="00A96CD3" w:rsidRPr="00516687">
        <w:rPr>
          <w:sz w:val="28"/>
          <w:szCs w:val="28"/>
          <w:lang w:val="en-US" w:eastAsia="ru-RU"/>
        </w:rPr>
        <w:instrText>the</w:instrText>
      </w:r>
      <w:r w:rsidR="00A96CD3" w:rsidRPr="00516687">
        <w:rPr>
          <w:sz w:val="28"/>
          <w:szCs w:val="28"/>
          <w:lang w:val="ru-RU" w:eastAsia="ru-RU"/>
        </w:rPr>
        <w:instrText xml:space="preserve"> </w:instrText>
      </w:r>
      <w:r w:rsidR="00A96CD3" w:rsidRPr="00516687">
        <w:rPr>
          <w:sz w:val="28"/>
          <w:szCs w:val="28"/>
          <w:lang w:val="en-US" w:eastAsia="ru-RU"/>
        </w:rPr>
        <w:instrText>adverse</w:instrText>
      </w:r>
      <w:r w:rsidR="00A96CD3" w:rsidRPr="00516687">
        <w:rPr>
          <w:sz w:val="28"/>
          <w:szCs w:val="28"/>
          <w:lang w:val="ru-RU" w:eastAsia="ru-RU"/>
        </w:rPr>
        <w:instrText xml:space="preserve"> </w:instrText>
      </w:r>
      <w:r w:rsidR="00A96CD3" w:rsidRPr="00516687">
        <w:rPr>
          <w:sz w:val="28"/>
          <w:szCs w:val="28"/>
          <w:lang w:val="en-US" w:eastAsia="ru-RU"/>
        </w:rPr>
        <w:instrText>effects</w:instrText>
      </w:r>
      <w:r w:rsidR="00A96CD3" w:rsidRPr="00516687">
        <w:rPr>
          <w:sz w:val="28"/>
          <w:szCs w:val="28"/>
          <w:lang w:val="ru-RU" w:eastAsia="ru-RU"/>
        </w:rPr>
        <w:instrText xml:space="preserve"> </w:instrText>
      </w:r>
      <w:r w:rsidR="00A96CD3" w:rsidRPr="00516687">
        <w:rPr>
          <w:sz w:val="28"/>
          <w:szCs w:val="28"/>
          <w:lang w:val="en-US" w:eastAsia="ru-RU"/>
        </w:rPr>
        <w:instrText>on</w:instrText>
      </w:r>
      <w:r w:rsidR="00A96CD3" w:rsidRPr="00516687">
        <w:rPr>
          <w:sz w:val="28"/>
          <w:szCs w:val="28"/>
          <w:lang w:val="ru-RU" w:eastAsia="ru-RU"/>
        </w:rPr>
        <w:instrText xml:space="preserve"> </w:instrText>
      </w:r>
      <w:r w:rsidR="00A96CD3" w:rsidRPr="00516687">
        <w:rPr>
          <w:sz w:val="28"/>
          <w:szCs w:val="28"/>
          <w:lang w:val="en-US" w:eastAsia="ru-RU"/>
        </w:rPr>
        <w:instrText>their</w:instrText>
      </w:r>
      <w:r w:rsidR="00A96CD3" w:rsidRPr="00516687">
        <w:rPr>
          <w:sz w:val="28"/>
          <w:szCs w:val="28"/>
          <w:lang w:val="ru-RU" w:eastAsia="ru-RU"/>
        </w:rPr>
        <w:instrText xml:space="preserve"> </w:instrText>
      </w:r>
      <w:r w:rsidR="00A96CD3" w:rsidRPr="00516687">
        <w:rPr>
          <w:sz w:val="28"/>
          <w:szCs w:val="28"/>
          <w:lang w:val="en-US" w:eastAsia="ru-RU"/>
        </w:rPr>
        <w:instrText>well</w:instrText>
      </w:r>
      <w:r w:rsidR="00A96CD3" w:rsidRPr="00516687">
        <w:rPr>
          <w:sz w:val="28"/>
          <w:szCs w:val="28"/>
          <w:lang w:val="ru-RU" w:eastAsia="ru-RU"/>
        </w:rPr>
        <w:instrText>-</w:instrText>
      </w:r>
      <w:r w:rsidR="00A96CD3" w:rsidRPr="00516687">
        <w:rPr>
          <w:sz w:val="28"/>
          <w:szCs w:val="28"/>
          <w:lang w:val="en-US" w:eastAsia="ru-RU"/>
        </w:rPr>
        <w:instrText>being</w:instrText>
      </w:r>
      <w:r w:rsidR="00A96CD3" w:rsidRPr="00516687">
        <w:rPr>
          <w:sz w:val="28"/>
          <w:szCs w:val="28"/>
          <w:lang w:val="ru-RU" w:eastAsia="ru-RU"/>
        </w:rPr>
        <w:instrText xml:space="preserve">. </w:instrText>
      </w:r>
      <w:r w:rsidR="00A96CD3" w:rsidRPr="00516687">
        <w:rPr>
          <w:sz w:val="28"/>
          <w:szCs w:val="28"/>
          <w:lang w:val="en-US" w:eastAsia="ru-RU"/>
        </w:rPr>
        <w:instrText>Institutions</w:instrText>
      </w:r>
      <w:r w:rsidR="00A96CD3" w:rsidRPr="00516687">
        <w:rPr>
          <w:sz w:val="28"/>
          <w:szCs w:val="28"/>
          <w:lang w:val="ru-RU" w:eastAsia="ru-RU"/>
        </w:rPr>
        <w:instrText xml:space="preserve"> </w:instrText>
      </w:r>
      <w:r w:rsidR="00A96CD3" w:rsidRPr="00516687">
        <w:rPr>
          <w:sz w:val="28"/>
          <w:szCs w:val="28"/>
          <w:lang w:val="en-US" w:eastAsia="ru-RU"/>
        </w:rPr>
        <w:instrText>must</w:instrText>
      </w:r>
      <w:r w:rsidR="00A96CD3" w:rsidRPr="00516687">
        <w:rPr>
          <w:sz w:val="28"/>
          <w:szCs w:val="28"/>
          <w:lang w:val="ru-RU" w:eastAsia="ru-RU"/>
        </w:rPr>
        <w:instrText xml:space="preserve"> </w:instrText>
      </w:r>
      <w:r w:rsidR="00A96CD3" w:rsidRPr="00516687">
        <w:rPr>
          <w:sz w:val="28"/>
          <w:szCs w:val="28"/>
          <w:lang w:val="en-US" w:eastAsia="ru-RU"/>
        </w:rPr>
        <w:instrText>provide</w:instrText>
      </w:r>
      <w:r w:rsidR="00A96CD3" w:rsidRPr="00516687">
        <w:rPr>
          <w:sz w:val="28"/>
          <w:szCs w:val="28"/>
          <w:lang w:val="ru-RU" w:eastAsia="ru-RU"/>
        </w:rPr>
        <w:instrText xml:space="preserve"> </w:instrText>
      </w:r>
      <w:r w:rsidR="00A96CD3" w:rsidRPr="00516687">
        <w:rPr>
          <w:sz w:val="28"/>
          <w:szCs w:val="28"/>
          <w:lang w:val="en-US" w:eastAsia="ru-RU"/>
        </w:rPr>
        <w:instrText>these</w:instrText>
      </w:r>
      <w:r w:rsidR="00A96CD3" w:rsidRPr="00516687">
        <w:rPr>
          <w:sz w:val="28"/>
          <w:szCs w:val="28"/>
          <w:lang w:val="ru-RU" w:eastAsia="ru-RU"/>
        </w:rPr>
        <w:instrText xml:space="preserve"> </w:instrText>
      </w:r>
      <w:r w:rsidR="00A96CD3" w:rsidRPr="00516687">
        <w:rPr>
          <w:sz w:val="28"/>
          <w:szCs w:val="28"/>
          <w:lang w:val="en-US" w:eastAsia="ru-RU"/>
        </w:rPr>
        <w:instrText>resources</w:instrText>
      </w:r>
      <w:r w:rsidR="00A96CD3" w:rsidRPr="00516687">
        <w:rPr>
          <w:sz w:val="28"/>
          <w:szCs w:val="28"/>
          <w:lang w:val="ru-RU" w:eastAsia="ru-RU"/>
        </w:rPr>
        <w:instrText xml:space="preserve"> </w:instrText>
      </w:r>
      <w:r w:rsidR="00A96CD3" w:rsidRPr="00516687">
        <w:rPr>
          <w:sz w:val="28"/>
          <w:szCs w:val="28"/>
          <w:lang w:val="en-US" w:eastAsia="ru-RU"/>
        </w:rPr>
        <w:instrText>to</w:instrText>
      </w:r>
      <w:r w:rsidR="00A96CD3" w:rsidRPr="00516687">
        <w:rPr>
          <w:sz w:val="28"/>
          <w:szCs w:val="28"/>
          <w:lang w:val="ru-RU" w:eastAsia="ru-RU"/>
        </w:rPr>
        <w:instrText xml:space="preserve"> </w:instrText>
      </w:r>
      <w:r w:rsidR="00A96CD3" w:rsidRPr="00516687">
        <w:rPr>
          <w:sz w:val="28"/>
          <w:szCs w:val="28"/>
          <w:lang w:val="en-US" w:eastAsia="ru-RU"/>
        </w:rPr>
        <w:instrText>tend</w:instrText>
      </w:r>
      <w:r w:rsidR="00A96CD3" w:rsidRPr="00516687">
        <w:rPr>
          <w:sz w:val="28"/>
          <w:szCs w:val="28"/>
          <w:lang w:val="ru-RU" w:eastAsia="ru-RU"/>
        </w:rPr>
        <w:instrText xml:space="preserve"> </w:instrText>
      </w:r>
      <w:r w:rsidR="00A96CD3" w:rsidRPr="00516687">
        <w:rPr>
          <w:sz w:val="28"/>
          <w:szCs w:val="28"/>
          <w:lang w:val="en-US" w:eastAsia="ru-RU"/>
        </w:rPr>
        <w:instrText>to</w:instrText>
      </w:r>
      <w:r w:rsidR="00A96CD3" w:rsidRPr="00516687">
        <w:rPr>
          <w:sz w:val="28"/>
          <w:szCs w:val="28"/>
          <w:lang w:val="ru-RU" w:eastAsia="ru-RU"/>
        </w:rPr>
        <w:instrText xml:space="preserve"> </w:instrText>
      </w:r>
      <w:r w:rsidR="00A96CD3" w:rsidRPr="00516687">
        <w:rPr>
          <w:sz w:val="28"/>
          <w:szCs w:val="28"/>
          <w:lang w:val="en-US" w:eastAsia="ru-RU"/>
        </w:rPr>
        <w:instrText>the</w:instrText>
      </w:r>
      <w:r w:rsidR="00A96CD3" w:rsidRPr="00516687">
        <w:rPr>
          <w:sz w:val="28"/>
          <w:szCs w:val="28"/>
          <w:lang w:val="ru-RU" w:eastAsia="ru-RU"/>
        </w:rPr>
        <w:instrText xml:space="preserve"> </w:instrText>
      </w:r>
      <w:r w:rsidR="00A96CD3" w:rsidRPr="00516687">
        <w:rPr>
          <w:sz w:val="28"/>
          <w:szCs w:val="28"/>
          <w:lang w:val="en-US" w:eastAsia="ru-RU"/>
        </w:rPr>
        <w:instrText>well</w:instrText>
      </w:r>
      <w:r w:rsidR="00A96CD3" w:rsidRPr="00516687">
        <w:rPr>
          <w:sz w:val="28"/>
          <w:szCs w:val="28"/>
          <w:lang w:val="ru-RU" w:eastAsia="ru-RU"/>
        </w:rPr>
        <w:instrText>-</w:instrText>
      </w:r>
      <w:r w:rsidR="00A96CD3" w:rsidRPr="00516687">
        <w:rPr>
          <w:sz w:val="28"/>
          <w:szCs w:val="28"/>
          <w:lang w:val="en-US" w:eastAsia="ru-RU"/>
        </w:rPr>
        <w:instrText>being</w:instrText>
      </w:r>
      <w:r w:rsidR="00A96CD3" w:rsidRPr="00516687">
        <w:rPr>
          <w:sz w:val="28"/>
          <w:szCs w:val="28"/>
          <w:lang w:val="ru-RU" w:eastAsia="ru-RU"/>
        </w:rPr>
        <w:instrText xml:space="preserve"> </w:instrText>
      </w:r>
      <w:r w:rsidR="00A96CD3" w:rsidRPr="00516687">
        <w:rPr>
          <w:sz w:val="28"/>
          <w:szCs w:val="28"/>
          <w:lang w:val="en-US" w:eastAsia="ru-RU"/>
        </w:rPr>
        <w:instrText>of</w:instrText>
      </w:r>
      <w:r w:rsidR="00A96CD3" w:rsidRPr="00516687">
        <w:rPr>
          <w:sz w:val="28"/>
          <w:szCs w:val="28"/>
          <w:lang w:val="ru-RU" w:eastAsia="ru-RU"/>
        </w:rPr>
        <w:instrText xml:space="preserve"> </w:instrText>
      </w:r>
      <w:r w:rsidR="00A96CD3" w:rsidRPr="00516687">
        <w:rPr>
          <w:sz w:val="28"/>
          <w:szCs w:val="28"/>
          <w:lang w:val="en-US" w:eastAsia="ru-RU"/>
        </w:rPr>
        <w:instrText>their</w:instrText>
      </w:r>
      <w:r w:rsidR="00A96CD3" w:rsidRPr="00516687">
        <w:rPr>
          <w:sz w:val="28"/>
          <w:szCs w:val="28"/>
          <w:lang w:val="ru-RU" w:eastAsia="ru-RU"/>
        </w:rPr>
        <w:instrText xml:space="preserve"> </w:instrText>
      </w:r>
      <w:r w:rsidR="00A96CD3" w:rsidRPr="00516687">
        <w:rPr>
          <w:sz w:val="28"/>
          <w:szCs w:val="28"/>
          <w:lang w:val="en-US" w:eastAsia="ru-RU"/>
        </w:rPr>
        <w:instrText>healthcare</w:instrText>
      </w:r>
      <w:r w:rsidR="00A96CD3" w:rsidRPr="00516687">
        <w:rPr>
          <w:sz w:val="28"/>
          <w:szCs w:val="28"/>
          <w:lang w:val="ru-RU" w:eastAsia="ru-RU"/>
        </w:rPr>
        <w:instrText xml:space="preserve"> </w:instrText>
      </w:r>
      <w:r w:rsidR="00A96CD3" w:rsidRPr="00516687">
        <w:rPr>
          <w:sz w:val="28"/>
          <w:szCs w:val="28"/>
          <w:lang w:val="en-US" w:eastAsia="ru-RU"/>
        </w:rPr>
        <w:instrText>staff</w:instrText>
      </w:r>
      <w:r w:rsidR="00A96CD3" w:rsidRPr="00516687">
        <w:rPr>
          <w:sz w:val="28"/>
          <w:szCs w:val="28"/>
          <w:lang w:val="ru-RU" w:eastAsia="ru-RU"/>
        </w:rPr>
        <w:instrText xml:space="preserve">, </w:instrText>
      </w:r>
      <w:r w:rsidR="00A96CD3" w:rsidRPr="00516687">
        <w:rPr>
          <w:sz w:val="28"/>
          <w:szCs w:val="28"/>
          <w:lang w:val="en-US" w:eastAsia="ru-RU"/>
        </w:rPr>
        <w:instrText>during</w:instrText>
      </w:r>
      <w:r w:rsidR="00A96CD3" w:rsidRPr="00516687">
        <w:rPr>
          <w:sz w:val="28"/>
          <w:szCs w:val="28"/>
          <w:lang w:val="ru-RU" w:eastAsia="ru-RU"/>
        </w:rPr>
        <w:instrText xml:space="preserve"> </w:instrText>
      </w:r>
      <w:r w:rsidR="00A96CD3" w:rsidRPr="00516687">
        <w:rPr>
          <w:sz w:val="28"/>
          <w:szCs w:val="28"/>
          <w:lang w:val="en-US" w:eastAsia="ru-RU"/>
        </w:rPr>
        <w:instrText>and</w:instrText>
      </w:r>
      <w:r w:rsidR="00A96CD3" w:rsidRPr="00516687">
        <w:rPr>
          <w:sz w:val="28"/>
          <w:szCs w:val="28"/>
          <w:lang w:val="ru-RU" w:eastAsia="ru-RU"/>
        </w:rPr>
        <w:instrText xml:space="preserve"> </w:instrText>
      </w:r>
      <w:r w:rsidR="00A96CD3" w:rsidRPr="00516687">
        <w:rPr>
          <w:sz w:val="28"/>
          <w:szCs w:val="28"/>
          <w:lang w:val="en-US" w:eastAsia="ru-RU"/>
        </w:rPr>
        <w:instrText>beyond</w:instrText>
      </w:r>
      <w:r w:rsidR="00A96CD3" w:rsidRPr="00516687">
        <w:rPr>
          <w:sz w:val="28"/>
          <w:szCs w:val="28"/>
          <w:lang w:val="ru-RU" w:eastAsia="ru-RU"/>
        </w:rPr>
        <w:instrText xml:space="preserve"> </w:instrText>
      </w:r>
      <w:r w:rsidR="00A96CD3" w:rsidRPr="00516687">
        <w:rPr>
          <w:sz w:val="28"/>
          <w:szCs w:val="28"/>
          <w:lang w:val="en-US" w:eastAsia="ru-RU"/>
        </w:rPr>
        <w:instrText>the</w:instrText>
      </w:r>
      <w:r w:rsidR="00A96CD3" w:rsidRPr="00516687">
        <w:rPr>
          <w:sz w:val="28"/>
          <w:szCs w:val="28"/>
          <w:lang w:val="ru-RU" w:eastAsia="ru-RU"/>
        </w:rPr>
        <w:instrText xml:space="preserve"> </w:instrText>
      </w:r>
      <w:r w:rsidR="00A96CD3" w:rsidRPr="00516687">
        <w:rPr>
          <w:sz w:val="28"/>
          <w:szCs w:val="28"/>
          <w:lang w:val="en-US" w:eastAsia="ru-RU"/>
        </w:rPr>
        <w:instrText>pandemic</w:instrText>
      </w:r>
      <w:r w:rsidR="00A96CD3" w:rsidRPr="00516687">
        <w:rPr>
          <w:sz w:val="28"/>
          <w:szCs w:val="28"/>
          <w:lang w:val="ru-RU" w:eastAsia="ru-RU"/>
        </w:rPr>
        <w:instrText xml:space="preserve">. </w:instrText>
      </w:r>
      <w:r w:rsidR="00A96CD3" w:rsidRPr="00516687">
        <w:rPr>
          <w:sz w:val="28"/>
          <w:szCs w:val="28"/>
          <w:lang w:val="en-US" w:eastAsia="ru-RU"/>
        </w:rPr>
        <w:instrText>This</w:instrText>
      </w:r>
      <w:r w:rsidR="00A96CD3" w:rsidRPr="00516687">
        <w:rPr>
          <w:sz w:val="28"/>
          <w:szCs w:val="28"/>
          <w:lang w:val="ru-RU" w:eastAsia="ru-RU"/>
        </w:rPr>
        <w:instrText xml:space="preserve"> </w:instrText>
      </w:r>
      <w:r w:rsidR="00A96CD3" w:rsidRPr="00516687">
        <w:rPr>
          <w:sz w:val="28"/>
          <w:szCs w:val="28"/>
          <w:lang w:val="en-US" w:eastAsia="ru-RU"/>
        </w:rPr>
        <w:instrText>article</w:instrText>
      </w:r>
      <w:r w:rsidR="00A96CD3" w:rsidRPr="00516687">
        <w:rPr>
          <w:sz w:val="28"/>
          <w:szCs w:val="28"/>
          <w:lang w:val="ru-RU" w:eastAsia="ru-RU"/>
        </w:rPr>
        <w:instrText xml:space="preserve"> </w:instrText>
      </w:r>
      <w:r w:rsidR="00A96CD3" w:rsidRPr="00516687">
        <w:rPr>
          <w:sz w:val="28"/>
          <w:szCs w:val="28"/>
          <w:lang w:val="en-US" w:eastAsia="ru-RU"/>
        </w:rPr>
        <w:instrText>aims</w:instrText>
      </w:r>
      <w:r w:rsidR="00A96CD3" w:rsidRPr="00516687">
        <w:rPr>
          <w:sz w:val="28"/>
          <w:szCs w:val="28"/>
          <w:lang w:val="ru-RU" w:eastAsia="ru-RU"/>
        </w:rPr>
        <w:instrText xml:space="preserve"> </w:instrText>
      </w:r>
      <w:r w:rsidR="00A96CD3" w:rsidRPr="00516687">
        <w:rPr>
          <w:sz w:val="28"/>
          <w:szCs w:val="28"/>
          <w:lang w:val="en-US" w:eastAsia="ru-RU"/>
        </w:rPr>
        <w:instrText>to</w:instrText>
      </w:r>
      <w:r w:rsidR="00A96CD3" w:rsidRPr="00516687">
        <w:rPr>
          <w:sz w:val="28"/>
          <w:szCs w:val="28"/>
          <w:lang w:val="ru-RU" w:eastAsia="ru-RU"/>
        </w:rPr>
        <w:instrText xml:space="preserve"> </w:instrText>
      </w:r>
      <w:r w:rsidR="00A96CD3" w:rsidRPr="00516687">
        <w:rPr>
          <w:sz w:val="28"/>
          <w:szCs w:val="28"/>
          <w:lang w:val="en-US" w:eastAsia="ru-RU"/>
        </w:rPr>
        <w:instrText>investigate</w:instrText>
      </w:r>
      <w:r w:rsidR="00A96CD3" w:rsidRPr="00516687">
        <w:rPr>
          <w:sz w:val="28"/>
          <w:szCs w:val="28"/>
          <w:lang w:val="ru-RU" w:eastAsia="ru-RU"/>
        </w:rPr>
        <w:instrText xml:space="preserve"> </w:instrText>
      </w:r>
      <w:r w:rsidR="00A96CD3" w:rsidRPr="00516687">
        <w:rPr>
          <w:sz w:val="28"/>
          <w:szCs w:val="28"/>
          <w:lang w:val="en-US" w:eastAsia="ru-RU"/>
        </w:rPr>
        <w:instrText>moral</w:instrText>
      </w:r>
      <w:r w:rsidR="00A96CD3" w:rsidRPr="00516687">
        <w:rPr>
          <w:sz w:val="28"/>
          <w:szCs w:val="28"/>
          <w:lang w:val="ru-RU" w:eastAsia="ru-RU"/>
        </w:rPr>
        <w:instrText xml:space="preserve"> </w:instrText>
      </w:r>
      <w:r w:rsidR="00A96CD3" w:rsidRPr="00516687">
        <w:rPr>
          <w:sz w:val="28"/>
          <w:szCs w:val="28"/>
          <w:lang w:val="en-US" w:eastAsia="ru-RU"/>
        </w:rPr>
        <w:instrText>distress</w:instrText>
      </w:r>
      <w:r w:rsidR="00A96CD3" w:rsidRPr="00516687">
        <w:rPr>
          <w:sz w:val="28"/>
          <w:szCs w:val="28"/>
          <w:lang w:val="ru-RU" w:eastAsia="ru-RU"/>
        </w:rPr>
        <w:instrText>—</w:instrText>
      </w:r>
      <w:r w:rsidR="00A96CD3" w:rsidRPr="00516687">
        <w:rPr>
          <w:sz w:val="28"/>
          <w:szCs w:val="28"/>
          <w:lang w:val="en-US" w:eastAsia="ru-RU"/>
        </w:rPr>
        <w:instrText>considering</w:instrText>
      </w:r>
      <w:r w:rsidR="00A96CD3" w:rsidRPr="00516687">
        <w:rPr>
          <w:sz w:val="28"/>
          <w:szCs w:val="28"/>
          <w:lang w:val="ru-RU" w:eastAsia="ru-RU"/>
        </w:rPr>
        <w:instrText xml:space="preserve"> </w:instrText>
      </w:r>
      <w:r w:rsidR="00A96CD3" w:rsidRPr="00516687">
        <w:rPr>
          <w:sz w:val="28"/>
          <w:szCs w:val="28"/>
          <w:lang w:val="en-US" w:eastAsia="ru-RU"/>
        </w:rPr>
        <w:instrText>it</w:instrText>
      </w:r>
      <w:r w:rsidR="00A96CD3" w:rsidRPr="00516687">
        <w:rPr>
          <w:sz w:val="28"/>
          <w:szCs w:val="28"/>
          <w:lang w:val="ru-RU" w:eastAsia="ru-RU"/>
        </w:rPr>
        <w:instrText xml:space="preserve"> </w:instrText>
      </w:r>
      <w:r w:rsidR="00A96CD3" w:rsidRPr="00516687">
        <w:rPr>
          <w:sz w:val="28"/>
          <w:szCs w:val="28"/>
          <w:lang w:val="en-US" w:eastAsia="ru-RU"/>
        </w:rPr>
        <w:instrText>as</w:instrText>
      </w:r>
      <w:r w:rsidR="00A96CD3" w:rsidRPr="00516687">
        <w:rPr>
          <w:sz w:val="28"/>
          <w:szCs w:val="28"/>
          <w:lang w:val="ru-RU" w:eastAsia="ru-RU"/>
        </w:rPr>
        <w:instrText xml:space="preserve"> </w:instrText>
      </w:r>
      <w:r w:rsidR="00A96CD3" w:rsidRPr="00516687">
        <w:rPr>
          <w:sz w:val="28"/>
          <w:szCs w:val="28"/>
          <w:lang w:val="en-US" w:eastAsia="ru-RU"/>
        </w:rPr>
        <w:instrText>a</w:instrText>
      </w:r>
      <w:r w:rsidR="00A96CD3" w:rsidRPr="00516687">
        <w:rPr>
          <w:sz w:val="28"/>
          <w:szCs w:val="28"/>
          <w:lang w:val="ru-RU" w:eastAsia="ru-RU"/>
        </w:rPr>
        <w:instrText xml:space="preserve"> </w:instrText>
      </w:r>
      <w:r w:rsidR="00A96CD3" w:rsidRPr="00516687">
        <w:rPr>
          <w:sz w:val="28"/>
          <w:szCs w:val="28"/>
          <w:lang w:val="en-US" w:eastAsia="ru-RU"/>
        </w:rPr>
        <w:instrText>moral</w:instrText>
      </w:r>
      <w:r w:rsidR="00A96CD3" w:rsidRPr="00516687">
        <w:rPr>
          <w:sz w:val="28"/>
          <w:szCs w:val="28"/>
          <w:lang w:val="ru-RU" w:eastAsia="ru-RU"/>
        </w:rPr>
        <w:instrText xml:space="preserve"> </w:instrText>
      </w:r>
      <w:r w:rsidR="00A96CD3" w:rsidRPr="00516687">
        <w:rPr>
          <w:sz w:val="28"/>
          <w:szCs w:val="28"/>
          <w:lang w:val="en-US" w:eastAsia="ru-RU"/>
        </w:rPr>
        <w:instrText>injury</w:instrText>
      </w:r>
      <w:r w:rsidR="00A96CD3" w:rsidRPr="00516687">
        <w:rPr>
          <w:sz w:val="28"/>
          <w:szCs w:val="28"/>
          <w:lang w:val="ru-RU" w:eastAsia="ru-RU"/>
        </w:rPr>
        <w:instrText>—</w:instrText>
      </w:r>
      <w:r w:rsidR="00A96CD3" w:rsidRPr="00516687">
        <w:rPr>
          <w:sz w:val="28"/>
          <w:szCs w:val="28"/>
          <w:lang w:val="en-US" w:eastAsia="ru-RU"/>
        </w:rPr>
        <w:instrText>and</w:instrText>
      </w:r>
      <w:r w:rsidR="00A96CD3" w:rsidRPr="00516687">
        <w:rPr>
          <w:sz w:val="28"/>
          <w:szCs w:val="28"/>
          <w:lang w:val="ru-RU" w:eastAsia="ru-RU"/>
        </w:rPr>
        <w:instrText xml:space="preserve"> </w:instrText>
      </w:r>
      <w:r w:rsidR="00A96CD3" w:rsidRPr="00516687">
        <w:rPr>
          <w:sz w:val="28"/>
          <w:szCs w:val="28"/>
          <w:lang w:val="en-US" w:eastAsia="ru-RU"/>
        </w:rPr>
        <w:instrText>offer</w:instrText>
      </w:r>
      <w:r w:rsidR="00A96CD3" w:rsidRPr="00516687">
        <w:rPr>
          <w:sz w:val="28"/>
          <w:szCs w:val="28"/>
          <w:lang w:val="ru-RU" w:eastAsia="ru-RU"/>
        </w:rPr>
        <w:instrText xml:space="preserve"> </w:instrText>
      </w:r>
      <w:r w:rsidR="00A96CD3" w:rsidRPr="00516687">
        <w:rPr>
          <w:sz w:val="28"/>
          <w:szCs w:val="28"/>
          <w:lang w:val="en-US" w:eastAsia="ru-RU"/>
        </w:rPr>
        <w:instrText>tools</w:instrText>
      </w:r>
      <w:r w:rsidR="00A96CD3" w:rsidRPr="00516687">
        <w:rPr>
          <w:sz w:val="28"/>
          <w:szCs w:val="28"/>
          <w:lang w:val="ru-RU" w:eastAsia="ru-RU"/>
        </w:rPr>
        <w:instrText xml:space="preserve"> </w:instrText>
      </w:r>
      <w:r w:rsidR="00A96CD3" w:rsidRPr="00516687">
        <w:rPr>
          <w:sz w:val="28"/>
          <w:szCs w:val="28"/>
          <w:lang w:val="en-US" w:eastAsia="ru-RU"/>
        </w:rPr>
        <w:instrText>and</w:instrText>
      </w:r>
      <w:r w:rsidR="00A96CD3" w:rsidRPr="00516687">
        <w:rPr>
          <w:sz w:val="28"/>
          <w:szCs w:val="28"/>
          <w:lang w:val="ru-RU" w:eastAsia="ru-RU"/>
        </w:rPr>
        <w:instrText xml:space="preserve"> </w:instrText>
      </w:r>
      <w:r w:rsidR="00A96CD3" w:rsidRPr="00516687">
        <w:rPr>
          <w:sz w:val="28"/>
          <w:szCs w:val="28"/>
          <w:lang w:val="en-US" w:eastAsia="ru-RU"/>
        </w:rPr>
        <w:instrText>recommendations</w:instrText>
      </w:r>
      <w:r w:rsidR="00A96CD3" w:rsidRPr="00516687">
        <w:rPr>
          <w:sz w:val="28"/>
          <w:szCs w:val="28"/>
          <w:lang w:val="ru-RU" w:eastAsia="ru-RU"/>
        </w:rPr>
        <w:instrText xml:space="preserve"> </w:instrText>
      </w:r>
      <w:r w:rsidR="00A96CD3" w:rsidRPr="00516687">
        <w:rPr>
          <w:sz w:val="28"/>
          <w:szCs w:val="28"/>
          <w:lang w:val="en-US" w:eastAsia="ru-RU"/>
        </w:rPr>
        <w:instrText>to</w:instrText>
      </w:r>
      <w:r w:rsidR="00A96CD3" w:rsidRPr="00516687">
        <w:rPr>
          <w:sz w:val="28"/>
          <w:szCs w:val="28"/>
          <w:lang w:val="ru-RU" w:eastAsia="ru-RU"/>
        </w:rPr>
        <w:instrText xml:space="preserve"> </w:instrText>
      </w:r>
      <w:r w:rsidR="00A96CD3" w:rsidRPr="00516687">
        <w:rPr>
          <w:sz w:val="28"/>
          <w:szCs w:val="28"/>
          <w:lang w:val="en-US" w:eastAsia="ru-RU"/>
        </w:rPr>
        <w:instrText>support</w:instrText>
      </w:r>
      <w:r w:rsidR="00A96CD3" w:rsidRPr="00516687">
        <w:rPr>
          <w:sz w:val="28"/>
          <w:szCs w:val="28"/>
          <w:lang w:val="ru-RU" w:eastAsia="ru-RU"/>
        </w:rPr>
        <w:instrText xml:space="preserve"> </w:instrText>
      </w:r>
      <w:r w:rsidR="00A96CD3" w:rsidRPr="00516687">
        <w:rPr>
          <w:sz w:val="28"/>
          <w:szCs w:val="28"/>
          <w:lang w:val="en-US" w:eastAsia="ru-RU"/>
        </w:rPr>
        <w:instrText>healthcare</w:instrText>
      </w:r>
      <w:r w:rsidR="00A96CD3" w:rsidRPr="00516687">
        <w:rPr>
          <w:sz w:val="28"/>
          <w:szCs w:val="28"/>
          <w:lang w:val="ru-RU" w:eastAsia="ru-RU"/>
        </w:rPr>
        <w:instrText xml:space="preserve"> </w:instrText>
      </w:r>
      <w:r w:rsidR="00A96CD3" w:rsidRPr="00516687">
        <w:rPr>
          <w:sz w:val="28"/>
          <w:szCs w:val="28"/>
          <w:lang w:val="en-US" w:eastAsia="ru-RU"/>
        </w:rPr>
        <w:instrText>nurses</w:instrText>
      </w:r>
      <w:r w:rsidR="00A96CD3" w:rsidRPr="00516687">
        <w:rPr>
          <w:sz w:val="28"/>
          <w:szCs w:val="28"/>
          <w:lang w:val="ru-RU" w:eastAsia="ru-RU"/>
        </w:rPr>
        <w:instrText xml:space="preserve"> </w:instrText>
      </w:r>
      <w:r w:rsidR="00A96CD3" w:rsidRPr="00516687">
        <w:rPr>
          <w:sz w:val="28"/>
          <w:szCs w:val="28"/>
          <w:lang w:val="en-US" w:eastAsia="ru-RU"/>
        </w:rPr>
        <w:instrText>as</w:instrText>
      </w:r>
      <w:r w:rsidR="00A96CD3" w:rsidRPr="00516687">
        <w:rPr>
          <w:sz w:val="28"/>
          <w:szCs w:val="28"/>
          <w:lang w:val="ru-RU" w:eastAsia="ru-RU"/>
        </w:rPr>
        <w:instrText xml:space="preserve"> </w:instrText>
      </w:r>
      <w:r w:rsidR="00A96CD3" w:rsidRPr="00516687">
        <w:rPr>
          <w:sz w:val="28"/>
          <w:szCs w:val="28"/>
          <w:lang w:val="en-US" w:eastAsia="ru-RU"/>
        </w:rPr>
        <w:instrText>they</w:instrText>
      </w:r>
      <w:r w:rsidR="00A96CD3" w:rsidRPr="00516687">
        <w:rPr>
          <w:sz w:val="28"/>
          <w:szCs w:val="28"/>
          <w:lang w:val="ru-RU" w:eastAsia="ru-RU"/>
        </w:rPr>
        <w:instrText xml:space="preserve"> </w:instrText>
      </w:r>
      <w:r w:rsidR="00A96CD3" w:rsidRPr="00516687">
        <w:rPr>
          <w:sz w:val="28"/>
          <w:szCs w:val="28"/>
          <w:lang w:val="en-US" w:eastAsia="ru-RU"/>
        </w:rPr>
        <w:instrText>respond</w:instrText>
      </w:r>
      <w:r w:rsidR="00A96CD3" w:rsidRPr="00516687">
        <w:rPr>
          <w:sz w:val="28"/>
          <w:szCs w:val="28"/>
          <w:lang w:val="ru-RU" w:eastAsia="ru-RU"/>
        </w:rPr>
        <w:instrText xml:space="preserve"> </w:instrText>
      </w:r>
      <w:r w:rsidR="00A96CD3" w:rsidRPr="00516687">
        <w:rPr>
          <w:sz w:val="28"/>
          <w:szCs w:val="28"/>
          <w:lang w:val="en-US" w:eastAsia="ru-RU"/>
        </w:rPr>
        <w:instrText>to</w:instrText>
      </w:r>
      <w:r w:rsidR="00A96CD3" w:rsidRPr="00516687">
        <w:rPr>
          <w:sz w:val="28"/>
          <w:szCs w:val="28"/>
          <w:lang w:val="ru-RU" w:eastAsia="ru-RU"/>
        </w:rPr>
        <w:instrText xml:space="preserve"> </w:instrText>
      </w:r>
      <w:r w:rsidR="00A96CD3" w:rsidRPr="00516687">
        <w:rPr>
          <w:sz w:val="28"/>
          <w:szCs w:val="28"/>
          <w:lang w:val="en-US" w:eastAsia="ru-RU"/>
        </w:rPr>
        <w:instrText>this</w:instrText>
      </w:r>
      <w:r w:rsidR="00A96CD3" w:rsidRPr="00516687">
        <w:rPr>
          <w:sz w:val="28"/>
          <w:szCs w:val="28"/>
          <w:lang w:val="ru-RU" w:eastAsia="ru-RU"/>
        </w:rPr>
        <w:instrText xml:space="preserve"> </w:instrText>
      </w:r>
      <w:r w:rsidR="00A96CD3" w:rsidRPr="00516687">
        <w:rPr>
          <w:sz w:val="28"/>
          <w:szCs w:val="28"/>
          <w:lang w:val="en-US" w:eastAsia="ru-RU"/>
        </w:rPr>
        <w:instrText>crisis</w:instrText>
      </w:r>
      <w:r w:rsidR="00A96CD3" w:rsidRPr="00516687">
        <w:rPr>
          <w:sz w:val="28"/>
          <w:szCs w:val="28"/>
          <w:lang w:val="ru-RU" w:eastAsia="ru-RU"/>
        </w:rPr>
        <w:instrText xml:space="preserve"> </w:instrText>
      </w:r>
      <w:r w:rsidR="00A96CD3" w:rsidRPr="00516687">
        <w:rPr>
          <w:sz w:val="28"/>
          <w:szCs w:val="28"/>
          <w:lang w:val="en-US" w:eastAsia="ru-RU"/>
        </w:rPr>
        <w:instrText>and</w:instrText>
      </w:r>
      <w:r w:rsidR="00A96CD3" w:rsidRPr="00516687">
        <w:rPr>
          <w:sz w:val="28"/>
          <w:szCs w:val="28"/>
          <w:lang w:val="ru-RU" w:eastAsia="ru-RU"/>
        </w:rPr>
        <w:instrText xml:space="preserve"> </w:instrText>
      </w:r>
      <w:r w:rsidR="00A96CD3" w:rsidRPr="00516687">
        <w:rPr>
          <w:sz w:val="28"/>
          <w:szCs w:val="28"/>
          <w:lang w:val="en-US" w:eastAsia="ru-RU"/>
        </w:rPr>
        <w:instrText>its</w:instrText>
      </w:r>
      <w:r w:rsidR="00A96CD3" w:rsidRPr="00516687">
        <w:rPr>
          <w:sz w:val="28"/>
          <w:szCs w:val="28"/>
          <w:lang w:val="ru-RU" w:eastAsia="ru-RU"/>
        </w:rPr>
        <w:instrText xml:space="preserve"> </w:instrText>
      </w:r>
      <w:r w:rsidR="00A96CD3" w:rsidRPr="00516687">
        <w:rPr>
          <w:sz w:val="28"/>
          <w:szCs w:val="28"/>
          <w:lang w:val="en-US" w:eastAsia="ru-RU"/>
        </w:rPr>
        <w:instrText>aftermath</w:instrText>
      </w:r>
      <w:r w:rsidR="00A96CD3" w:rsidRPr="00516687">
        <w:rPr>
          <w:sz w:val="28"/>
          <w:szCs w:val="28"/>
          <w:lang w:val="ru-RU" w:eastAsia="ru-RU"/>
        </w:rPr>
        <w:instrText>.","</w:instrText>
      </w:r>
      <w:r w:rsidR="00A96CD3" w:rsidRPr="00516687">
        <w:rPr>
          <w:sz w:val="28"/>
          <w:szCs w:val="28"/>
          <w:lang w:val="en-US" w:eastAsia="ru-RU"/>
        </w:rPr>
        <w:instrText>author</w:instrText>
      </w:r>
      <w:r w:rsidR="00A96CD3" w:rsidRPr="00516687">
        <w:rPr>
          <w:sz w:val="28"/>
          <w:szCs w:val="28"/>
          <w:lang w:val="ru-RU" w:eastAsia="ru-RU"/>
        </w:rPr>
        <w:instrText>":[{"</w:instrText>
      </w:r>
      <w:r w:rsidR="00A96CD3" w:rsidRPr="00516687">
        <w:rPr>
          <w:sz w:val="28"/>
          <w:szCs w:val="28"/>
          <w:lang w:val="en-US" w:eastAsia="ru-RU"/>
        </w:rPr>
        <w:instrText>dropping</w:instrText>
      </w:r>
      <w:r w:rsidR="00A96CD3" w:rsidRPr="00516687">
        <w:rPr>
          <w:sz w:val="28"/>
          <w:szCs w:val="28"/>
          <w:lang w:val="ru-RU" w:eastAsia="ru-RU"/>
        </w:rPr>
        <w:instrText>-</w:instrText>
      </w:r>
      <w:r w:rsidR="00A96CD3" w:rsidRPr="00516687">
        <w:rPr>
          <w:sz w:val="28"/>
          <w:szCs w:val="28"/>
          <w:lang w:val="en-US" w:eastAsia="ru-RU"/>
        </w:rPr>
        <w:instrText>particle</w:instrText>
      </w:r>
      <w:r w:rsidR="00A96CD3" w:rsidRPr="00516687">
        <w:rPr>
          <w:sz w:val="28"/>
          <w:szCs w:val="28"/>
          <w:lang w:val="ru-RU" w:eastAsia="ru-RU"/>
        </w:rPr>
        <w:instrText>":"","</w:instrText>
      </w:r>
      <w:r w:rsidR="00A96CD3" w:rsidRPr="00516687">
        <w:rPr>
          <w:sz w:val="28"/>
          <w:szCs w:val="28"/>
          <w:lang w:val="en-US" w:eastAsia="ru-RU"/>
        </w:rPr>
        <w:instrText>family</w:instrText>
      </w:r>
      <w:r w:rsidR="00A96CD3" w:rsidRPr="00516687">
        <w:rPr>
          <w:sz w:val="28"/>
          <w:szCs w:val="28"/>
          <w:lang w:val="ru-RU" w:eastAsia="ru-RU"/>
        </w:rPr>
        <w:instrText>":"</w:instrText>
      </w:r>
      <w:r w:rsidR="00A96CD3" w:rsidRPr="00516687">
        <w:rPr>
          <w:sz w:val="28"/>
          <w:szCs w:val="28"/>
          <w:lang w:val="en-US" w:eastAsia="ru-RU"/>
        </w:rPr>
        <w:instrText>Hossain</w:instrText>
      </w:r>
      <w:r w:rsidR="00A96CD3" w:rsidRPr="00516687">
        <w:rPr>
          <w:sz w:val="28"/>
          <w:szCs w:val="28"/>
          <w:lang w:val="ru-RU" w:eastAsia="ru-RU"/>
        </w:rPr>
        <w:instrText>","</w:instrText>
      </w:r>
      <w:r w:rsidR="00A96CD3" w:rsidRPr="00516687">
        <w:rPr>
          <w:sz w:val="28"/>
          <w:szCs w:val="28"/>
          <w:lang w:val="en-US" w:eastAsia="ru-RU"/>
        </w:rPr>
        <w:instrText>given</w:instrText>
      </w:r>
      <w:r w:rsidR="00A96CD3" w:rsidRPr="00516687">
        <w:rPr>
          <w:sz w:val="28"/>
          <w:szCs w:val="28"/>
          <w:lang w:val="ru-RU" w:eastAsia="ru-RU"/>
        </w:rPr>
        <w:instrText>":"</w:instrText>
      </w:r>
      <w:r w:rsidR="00A96CD3" w:rsidRPr="00516687">
        <w:rPr>
          <w:sz w:val="28"/>
          <w:szCs w:val="28"/>
          <w:lang w:val="en-US" w:eastAsia="ru-RU"/>
        </w:rPr>
        <w:instrText>Fahmida</w:instrText>
      </w:r>
      <w:r w:rsidR="00A96CD3" w:rsidRPr="00516687">
        <w:rPr>
          <w:sz w:val="28"/>
          <w:szCs w:val="28"/>
          <w:lang w:val="ru-RU" w:eastAsia="ru-RU"/>
        </w:rPr>
        <w:instrText>","</w:instrText>
      </w:r>
      <w:r w:rsidR="00A96CD3" w:rsidRPr="00516687">
        <w:rPr>
          <w:sz w:val="28"/>
          <w:szCs w:val="28"/>
          <w:lang w:val="en-US" w:eastAsia="ru-RU"/>
        </w:rPr>
        <w:instrText>non</w:instrText>
      </w:r>
      <w:r w:rsidR="00A96CD3" w:rsidRPr="00516687">
        <w:rPr>
          <w:sz w:val="28"/>
          <w:szCs w:val="28"/>
          <w:lang w:val="ru-RU" w:eastAsia="ru-RU"/>
        </w:rPr>
        <w:instrText>-</w:instrText>
      </w:r>
      <w:r w:rsidR="00A96CD3" w:rsidRPr="00516687">
        <w:rPr>
          <w:sz w:val="28"/>
          <w:szCs w:val="28"/>
          <w:lang w:val="en-US" w:eastAsia="ru-RU"/>
        </w:rPr>
        <w:instrText>dropping</w:instrText>
      </w:r>
      <w:r w:rsidR="00A96CD3" w:rsidRPr="00516687">
        <w:rPr>
          <w:sz w:val="28"/>
          <w:szCs w:val="28"/>
          <w:lang w:val="ru-RU" w:eastAsia="ru-RU"/>
        </w:rPr>
        <w:instrText>-</w:instrText>
      </w:r>
      <w:r w:rsidR="00A96CD3" w:rsidRPr="00516687">
        <w:rPr>
          <w:sz w:val="28"/>
          <w:szCs w:val="28"/>
          <w:lang w:val="en-US" w:eastAsia="ru-RU"/>
        </w:rPr>
        <w:instrText>particle</w:instrText>
      </w:r>
      <w:r w:rsidR="00A96CD3" w:rsidRPr="00516687">
        <w:rPr>
          <w:sz w:val="28"/>
          <w:szCs w:val="28"/>
          <w:lang w:val="ru-RU" w:eastAsia="ru-RU"/>
        </w:rPr>
        <w:instrText>":"","</w:instrText>
      </w:r>
      <w:r w:rsidR="00A96CD3" w:rsidRPr="00516687">
        <w:rPr>
          <w:sz w:val="28"/>
          <w:szCs w:val="28"/>
          <w:lang w:val="en-US" w:eastAsia="ru-RU"/>
        </w:rPr>
        <w:instrText>parse</w:instrText>
      </w:r>
      <w:r w:rsidR="00A96CD3" w:rsidRPr="00516687">
        <w:rPr>
          <w:sz w:val="28"/>
          <w:szCs w:val="28"/>
          <w:lang w:val="ru-RU" w:eastAsia="ru-RU"/>
        </w:rPr>
        <w:instrText>-</w:instrText>
      </w:r>
      <w:r w:rsidR="00A96CD3" w:rsidRPr="00516687">
        <w:rPr>
          <w:sz w:val="28"/>
          <w:szCs w:val="28"/>
          <w:lang w:val="en-US" w:eastAsia="ru-RU"/>
        </w:rPr>
        <w:instrText>names</w:instrText>
      </w:r>
      <w:r w:rsidR="00A96CD3" w:rsidRPr="00516687">
        <w:rPr>
          <w:sz w:val="28"/>
          <w:szCs w:val="28"/>
          <w:lang w:val="ru-RU" w:eastAsia="ru-RU"/>
        </w:rPr>
        <w:instrText>":</w:instrText>
      </w:r>
      <w:r w:rsidR="00A96CD3" w:rsidRPr="00516687">
        <w:rPr>
          <w:sz w:val="28"/>
          <w:szCs w:val="28"/>
          <w:lang w:val="en-US" w:eastAsia="ru-RU"/>
        </w:rPr>
        <w:instrText>false</w:instrText>
      </w:r>
      <w:r w:rsidR="00A96CD3" w:rsidRPr="00516687">
        <w:rPr>
          <w:sz w:val="28"/>
          <w:szCs w:val="28"/>
          <w:lang w:val="ru-RU" w:eastAsia="ru-RU"/>
        </w:rPr>
        <w:instrText>,"</w:instrText>
      </w:r>
      <w:r w:rsidR="00A96CD3" w:rsidRPr="00516687">
        <w:rPr>
          <w:sz w:val="28"/>
          <w:szCs w:val="28"/>
          <w:lang w:val="en-US" w:eastAsia="ru-RU"/>
        </w:rPr>
        <w:instrText>suffix</w:instrText>
      </w:r>
      <w:r w:rsidR="00A96CD3" w:rsidRPr="00516687">
        <w:rPr>
          <w:sz w:val="28"/>
          <w:szCs w:val="28"/>
          <w:lang w:val="ru-RU" w:eastAsia="ru-RU"/>
        </w:rPr>
        <w:instrText>":""},{"</w:instrText>
      </w:r>
      <w:r w:rsidR="00A96CD3" w:rsidRPr="00516687">
        <w:rPr>
          <w:sz w:val="28"/>
          <w:szCs w:val="28"/>
          <w:lang w:val="en-US" w:eastAsia="ru-RU"/>
        </w:rPr>
        <w:instrText>dropping</w:instrText>
      </w:r>
      <w:r w:rsidR="00A96CD3" w:rsidRPr="00516687">
        <w:rPr>
          <w:sz w:val="28"/>
          <w:szCs w:val="28"/>
          <w:lang w:val="ru-RU" w:eastAsia="ru-RU"/>
        </w:rPr>
        <w:instrText>-</w:instrText>
      </w:r>
      <w:r w:rsidR="00A96CD3" w:rsidRPr="00516687">
        <w:rPr>
          <w:sz w:val="28"/>
          <w:szCs w:val="28"/>
          <w:lang w:val="en-US" w:eastAsia="ru-RU"/>
        </w:rPr>
        <w:instrText>particle</w:instrText>
      </w:r>
      <w:r w:rsidR="00A96CD3" w:rsidRPr="00516687">
        <w:rPr>
          <w:sz w:val="28"/>
          <w:szCs w:val="28"/>
          <w:lang w:val="ru-RU" w:eastAsia="ru-RU"/>
        </w:rPr>
        <w:instrText>":"","</w:instrText>
      </w:r>
      <w:r w:rsidR="00A96CD3" w:rsidRPr="00516687">
        <w:rPr>
          <w:sz w:val="28"/>
          <w:szCs w:val="28"/>
          <w:lang w:val="en-US" w:eastAsia="ru-RU"/>
        </w:rPr>
        <w:instrText>family</w:instrText>
      </w:r>
      <w:r w:rsidR="00A96CD3" w:rsidRPr="00516687">
        <w:rPr>
          <w:sz w:val="28"/>
          <w:szCs w:val="28"/>
          <w:lang w:val="ru-RU" w:eastAsia="ru-RU"/>
        </w:rPr>
        <w:instrText>":"</w:instrText>
      </w:r>
      <w:r w:rsidR="00A96CD3" w:rsidRPr="00516687">
        <w:rPr>
          <w:sz w:val="28"/>
          <w:szCs w:val="28"/>
          <w:lang w:val="en-US" w:eastAsia="ru-RU"/>
        </w:rPr>
        <w:instrText>Clatty</w:instrText>
      </w:r>
      <w:r w:rsidR="00A96CD3" w:rsidRPr="00516687">
        <w:rPr>
          <w:sz w:val="28"/>
          <w:szCs w:val="28"/>
          <w:lang w:val="ru-RU" w:eastAsia="ru-RU"/>
        </w:rPr>
        <w:instrText>","</w:instrText>
      </w:r>
      <w:r w:rsidR="00A96CD3" w:rsidRPr="00516687">
        <w:rPr>
          <w:sz w:val="28"/>
          <w:szCs w:val="28"/>
          <w:lang w:val="en-US" w:eastAsia="ru-RU"/>
        </w:rPr>
        <w:instrText>given</w:instrText>
      </w:r>
      <w:r w:rsidR="00A96CD3" w:rsidRPr="00516687">
        <w:rPr>
          <w:sz w:val="28"/>
          <w:szCs w:val="28"/>
          <w:lang w:val="ru-RU" w:eastAsia="ru-RU"/>
        </w:rPr>
        <w:instrText>":"</w:instrText>
      </w:r>
      <w:r w:rsidR="00A96CD3" w:rsidRPr="00516687">
        <w:rPr>
          <w:sz w:val="28"/>
          <w:szCs w:val="28"/>
          <w:lang w:val="en-US" w:eastAsia="ru-RU"/>
        </w:rPr>
        <w:instrText>Ariel</w:instrText>
      </w:r>
      <w:r w:rsidR="00A96CD3" w:rsidRPr="00516687">
        <w:rPr>
          <w:sz w:val="28"/>
          <w:szCs w:val="28"/>
          <w:lang w:val="ru-RU" w:eastAsia="ru-RU"/>
        </w:rPr>
        <w:instrText>","</w:instrText>
      </w:r>
      <w:r w:rsidR="00A96CD3" w:rsidRPr="00516687">
        <w:rPr>
          <w:sz w:val="28"/>
          <w:szCs w:val="28"/>
          <w:lang w:val="en-US" w:eastAsia="ru-RU"/>
        </w:rPr>
        <w:instrText>non</w:instrText>
      </w:r>
      <w:r w:rsidR="00A96CD3" w:rsidRPr="00516687">
        <w:rPr>
          <w:sz w:val="28"/>
          <w:szCs w:val="28"/>
          <w:lang w:val="ru-RU" w:eastAsia="ru-RU"/>
        </w:rPr>
        <w:instrText>-</w:instrText>
      </w:r>
      <w:r w:rsidR="00A96CD3" w:rsidRPr="00516687">
        <w:rPr>
          <w:sz w:val="28"/>
          <w:szCs w:val="28"/>
          <w:lang w:val="en-US" w:eastAsia="ru-RU"/>
        </w:rPr>
        <w:instrText>dropping</w:instrText>
      </w:r>
      <w:r w:rsidR="00A96CD3" w:rsidRPr="00516687">
        <w:rPr>
          <w:sz w:val="28"/>
          <w:szCs w:val="28"/>
          <w:lang w:val="ru-RU" w:eastAsia="ru-RU"/>
        </w:rPr>
        <w:instrText>-</w:instrText>
      </w:r>
      <w:r w:rsidR="00A96CD3" w:rsidRPr="00516687">
        <w:rPr>
          <w:sz w:val="28"/>
          <w:szCs w:val="28"/>
          <w:lang w:val="en-US" w:eastAsia="ru-RU"/>
        </w:rPr>
        <w:instrText>particle</w:instrText>
      </w:r>
      <w:r w:rsidR="00A96CD3" w:rsidRPr="00516687">
        <w:rPr>
          <w:sz w:val="28"/>
          <w:szCs w:val="28"/>
          <w:lang w:val="ru-RU" w:eastAsia="ru-RU"/>
        </w:rPr>
        <w:instrText>":"","</w:instrText>
      </w:r>
      <w:r w:rsidR="00A96CD3" w:rsidRPr="00516687">
        <w:rPr>
          <w:sz w:val="28"/>
          <w:szCs w:val="28"/>
          <w:lang w:val="en-US" w:eastAsia="ru-RU"/>
        </w:rPr>
        <w:instrText>parse</w:instrText>
      </w:r>
      <w:r w:rsidR="00A96CD3" w:rsidRPr="00516687">
        <w:rPr>
          <w:sz w:val="28"/>
          <w:szCs w:val="28"/>
          <w:lang w:val="ru-RU" w:eastAsia="ru-RU"/>
        </w:rPr>
        <w:instrText>-</w:instrText>
      </w:r>
      <w:r w:rsidR="00A96CD3" w:rsidRPr="00516687">
        <w:rPr>
          <w:sz w:val="28"/>
          <w:szCs w:val="28"/>
          <w:lang w:val="en-US" w:eastAsia="ru-RU"/>
        </w:rPr>
        <w:instrText>names</w:instrText>
      </w:r>
      <w:r w:rsidR="00A96CD3" w:rsidRPr="00516687">
        <w:rPr>
          <w:sz w:val="28"/>
          <w:szCs w:val="28"/>
          <w:lang w:val="ru-RU" w:eastAsia="ru-RU"/>
        </w:rPr>
        <w:instrText>":</w:instrText>
      </w:r>
      <w:r w:rsidR="00A96CD3" w:rsidRPr="00516687">
        <w:rPr>
          <w:sz w:val="28"/>
          <w:szCs w:val="28"/>
          <w:lang w:val="en-US" w:eastAsia="ru-RU"/>
        </w:rPr>
        <w:instrText>false</w:instrText>
      </w:r>
      <w:r w:rsidR="00A96CD3" w:rsidRPr="00516687">
        <w:rPr>
          <w:sz w:val="28"/>
          <w:szCs w:val="28"/>
          <w:lang w:val="ru-RU" w:eastAsia="ru-RU"/>
        </w:rPr>
        <w:instrText>,"</w:instrText>
      </w:r>
      <w:r w:rsidR="00A96CD3" w:rsidRPr="00516687">
        <w:rPr>
          <w:sz w:val="28"/>
          <w:szCs w:val="28"/>
          <w:lang w:val="en-US" w:eastAsia="ru-RU"/>
        </w:rPr>
        <w:instrText>suffix</w:instrText>
      </w:r>
      <w:r w:rsidR="00A96CD3" w:rsidRPr="00516687">
        <w:rPr>
          <w:sz w:val="28"/>
          <w:szCs w:val="28"/>
          <w:lang w:val="ru-RU" w:eastAsia="ru-RU"/>
        </w:rPr>
        <w:instrText>":""}],"</w:instrText>
      </w:r>
      <w:r w:rsidR="00A96CD3" w:rsidRPr="00516687">
        <w:rPr>
          <w:sz w:val="28"/>
          <w:szCs w:val="28"/>
          <w:lang w:val="en-US" w:eastAsia="ru-RU"/>
        </w:rPr>
        <w:instrText>container</w:instrText>
      </w:r>
      <w:r w:rsidR="00A96CD3" w:rsidRPr="00516687">
        <w:rPr>
          <w:sz w:val="28"/>
          <w:szCs w:val="28"/>
          <w:lang w:val="ru-RU" w:eastAsia="ru-RU"/>
        </w:rPr>
        <w:instrText>-</w:instrText>
      </w:r>
      <w:r w:rsidR="00A96CD3" w:rsidRPr="00516687">
        <w:rPr>
          <w:sz w:val="28"/>
          <w:szCs w:val="28"/>
          <w:lang w:val="en-US" w:eastAsia="ru-RU"/>
        </w:rPr>
        <w:instrText>title</w:instrText>
      </w:r>
      <w:r w:rsidR="00A96CD3" w:rsidRPr="00516687">
        <w:rPr>
          <w:sz w:val="28"/>
          <w:szCs w:val="28"/>
          <w:lang w:val="ru-RU" w:eastAsia="ru-RU"/>
        </w:rPr>
        <w:instrText>":"</w:instrText>
      </w:r>
      <w:r w:rsidR="00A96CD3" w:rsidRPr="00516687">
        <w:rPr>
          <w:sz w:val="28"/>
          <w:szCs w:val="28"/>
          <w:lang w:val="en-US" w:eastAsia="ru-RU"/>
        </w:rPr>
        <w:instrText>Nursing</w:instrText>
      </w:r>
      <w:r w:rsidR="00A96CD3" w:rsidRPr="00516687">
        <w:rPr>
          <w:sz w:val="28"/>
          <w:szCs w:val="28"/>
          <w:lang w:val="ru-RU" w:eastAsia="ru-RU"/>
        </w:rPr>
        <w:instrText xml:space="preserve"> </w:instrText>
      </w:r>
      <w:r w:rsidR="00A96CD3" w:rsidRPr="00516687">
        <w:rPr>
          <w:sz w:val="28"/>
          <w:szCs w:val="28"/>
          <w:lang w:val="en-US" w:eastAsia="ru-RU"/>
        </w:rPr>
        <w:instrText>Ethics</w:instrText>
      </w:r>
      <w:r w:rsidR="00A96CD3" w:rsidRPr="00516687">
        <w:rPr>
          <w:sz w:val="28"/>
          <w:szCs w:val="28"/>
          <w:lang w:val="ru-RU" w:eastAsia="ru-RU"/>
        </w:rPr>
        <w:instrText>","</w:instrText>
      </w:r>
      <w:r w:rsidR="00A96CD3" w:rsidRPr="00516687">
        <w:rPr>
          <w:sz w:val="28"/>
          <w:szCs w:val="28"/>
          <w:lang w:val="en-US" w:eastAsia="ru-RU"/>
        </w:rPr>
        <w:instrText>id</w:instrText>
      </w:r>
      <w:r w:rsidR="00A96CD3" w:rsidRPr="00516687">
        <w:rPr>
          <w:sz w:val="28"/>
          <w:szCs w:val="28"/>
          <w:lang w:val="ru-RU" w:eastAsia="ru-RU"/>
        </w:rPr>
        <w:instrText>":"</w:instrText>
      </w:r>
      <w:r w:rsidR="00A96CD3" w:rsidRPr="00516687">
        <w:rPr>
          <w:sz w:val="28"/>
          <w:szCs w:val="28"/>
          <w:lang w:val="en-US" w:eastAsia="ru-RU"/>
        </w:rPr>
        <w:instrText>ITEM</w:instrText>
      </w:r>
      <w:r w:rsidR="00A96CD3" w:rsidRPr="00516687">
        <w:rPr>
          <w:sz w:val="28"/>
          <w:szCs w:val="28"/>
          <w:lang w:val="ru-RU" w:eastAsia="ru-RU"/>
        </w:rPr>
        <w:instrText>-1","</w:instrText>
      </w:r>
      <w:r w:rsidR="00A96CD3" w:rsidRPr="00516687">
        <w:rPr>
          <w:sz w:val="28"/>
          <w:szCs w:val="28"/>
          <w:lang w:val="en-US" w:eastAsia="ru-RU"/>
        </w:rPr>
        <w:instrText>issue</w:instrText>
      </w:r>
      <w:r w:rsidR="00A96CD3" w:rsidRPr="00516687">
        <w:rPr>
          <w:sz w:val="28"/>
          <w:szCs w:val="28"/>
          <w:lang w:val="ru-RU" w:eastAsia="ru-RU"/>
        </w:rPr>
        <w:instrText>":"1","</w:instrText>
      </w:r>
      <w:r w:rsidR="00A96CD3" w:rsidRPr="00516687">
        <w:rPr>
          <w:sz w:val="28"/>
          <w:szCs w:val="28"/>
          <w:lang w:val="en-US" w:eastAsia="ru-RU"/>
        </w:rPr>
        <w:instrText>issued</w:instrText>
      </w:r>
      <w:r w:rsidR="00A96CD3" w:rsidRPr="00516687">
        <w:rPr>
          <w:sz w:val="28"/>
          <w:szCs w:val="28"/>
          <w:lang w:val="ru-RU" w:eastAsia="ru-RU"/>
        </w:rPr>
        <w:instrText>":{"</w:instrText>
      </w:r>
      <w:r w:rsidR="00A96CD3" w:rsidRPr="00516687">
        <w:rPr>
          <w:sz w:val="28"/>
          <w:szCs w:val="28"/>
          <w:lang w:val="en-US" w:eastAsia="ru-RU"/>
        </w:rPr>
        <w:instrText>date</w:instrText>
      </w:r>
      <w:r w:rsidR="00A96CD3" w:rsidRPr="00516687">
        <w:rPr>
          <w:sz w:val="28"/>
          <w:szCs w:val="28"/>
          <w:lang w:val="ru-RU" w:eastAsia="ru-RU"/>
        </w:rPr>
        <w:instrText>-</w:instrText>
      </w:r>
      <w:r w:rsidR="00A96CD3" w:rsidRPr="00516687">
        <w:rPr>
          <w:sz w:val="28"/>
          <w:szCs w:val="28"/>
          <w:lang w:val="en-US" w:eastAsia="ru-RU"/>
        </w:rPr>
        <w:instrText>parts</w:instrText>
      </w:r>
      <w:r w:rsidR="00A96CD3" w:rsidRPr="00516687">
        <w:rPr>
          <w:sz w:val="28"/>
          <w:szCs w:val="28"/>
          <w:lang w:val="ru-RU" w:eastAsia="ru-RU"/>
        </w:rPr>
        <w:instrText>":[["2021"]]},"</w:instrText>
      </w:r>
      <w:r w:rsidR="00A96CD3" w:rsidRPr="00516687">
        <w:rPr>
          <w:sz w:val="28"/>
          <w:szCs w:val="28"/>
          <w:lang w:val="en-US" w:eastAsia="ru-RU"/>
        </w:rPr>
        <w:instrText>page</w:instrText>
      </w:r>
      <w:r w:rsidR="00A96CD3" w:rsidRPr="00516687">
        <w:rPr>
          <w:sz w:val="28"/>
          <w:szCs w:val="28"/>
          <w:lang w:val="ru-RU" w:eastAsia="ru-RU"/>
        </w:rPr>
        <w:instrText>":"23-32","</w:instrText>
      </w:r>
      <w:r w:rsidR="00A96CD3" w:rsidRPr="00516687">
        <w:rPr>
          <w:sz w:val="28"/>
          <w:szCs w:val="28"/>
          <w:lang w:val="en-US" w:eastAsia="ru-RU"/>
        </w:rPr>
        <w:instrText>title</w:instrText>
      </w:r>
      <w:r w:rsidR="00A96CD3" w:rsidRPr="00516687">
        <w:rPr>
          <w:sz w:val="28"/>
          <w:szCs w:val="28"/>
          <w:lang w:val="ru-RU" w:eastAsia="ru-RU"/>
        </w:rPr>
        <w:instrText>":"</w:instrText>
      </w:r>
      <w:r w:rsidR="00A96CD3" w:rsidRPr="00516687">
        <w:rPr>
          <w:sz w:val="28"/>
          <w:szCs w:val="28"/>
          <w:lang w:val="en-US" w:eastAsia="ru-RU"/>
        </w:rPr>
        <w:instrText>Self</w:instrText>
      </w:r>
      <w:r w:rsidR="00A96CD3" w:rsidRPr="00516687">
        <w:rPr>
          <w:sz w:val="28"/>
          <w:szCs w:val="28"/>
          <w:lang w:val="ru-RU" w:eastAsia="ru-RU"/>
        </w:rPr>
        <w:instrText>-</w:instrText>
      </w:r>
      <w:r w:rsidR="00A96CD3" w:rsidRPr="00516687">
        <w:rPr>
          <w:sz w:val="28"/>
          <w:szCs w:val="28"/>
          <w:lang w:val="en-US" w:eastAsia="ru-RU"/>
        </w:rPr>
        <w:instrText>care</w:instrText>
      </w:r>
      <w:r w:rsidR="00A96CD3" w:rsidRPr="00516687">
        <w:rPr>
          <w:sz w:val="28"/>
          <w:szCs w:val="28"/>
          <w:lang w:val="ru-RU" w:eastAsia="ru-RU"/>
        </w:rPr>
        <w:instrText xml:space="preserve"> </w:instrText>
      </w:r>
      <w:r w:rsidR="00A96CD3" w:rsidRPr="00516687">
        <w:rPr>
          <w:sz w:val="28"/>
          <w:szCs w:val="28"/>
          <w:lang w:val="en-US" w:eastAsia="ru-RU"/>
        </w:rPr>
        <w:instrText>strategies</w:instrText>
      </w:r>
      <w:r w:rsidR="00A96CD3" w:rsidRPr="00516687">
        <w:rPr>
          <w:sz w:val="28"/>
          <w:szCs w:val="28"/>
          <w:lang w:val="ru-RU" w:eastAsia="ru-RU"/>
        </w:rPr>
        <w:instrText xml:space="preserve"> </w:instrText>
      </w:r>
      <w:r w:rsidR="00A96CD3" w:rsidRPr="00516687">
        <w:rPr>
          <w:sz w:val="28"/>
          <w:szCs w:val="28"/>
          <w:lang w:val="en-US" w:eastAsia="ru-RU"/>
        </w:rPr>
        <w:instrText>in</w:instrText>
      </w:r>
      <w:r w:rsidR="00A96CD3" w:rsidRPr="00516687">
        <w:rPr>
          <w:sz w:val="28"/>
          <w:szCs w:val="28"/>
          <w:lang w:val="ru-RU" w:eastAsia="ru-RU"/>
        </w:rPr>
        <w:instrText xml:space="preserve"> </w:instrText>
      </w:r>
      <w:r w:rsidR="00A96CD3" w:rsidRPr="00516687">
        <w:rPr>
          <w:sz w:val="28"/>
          <w:szCs w:val="28"/>
          <w:lang w:val="en-US" w:eastAsia="ru-RU"/>
        </w:rPr>
        <w:instrText>response</w:instrText>
      </w:r>
      <w:r w:rsidR="00A96CD3" w:rsidRPr="00516687">
        <w:rPr>
          <w:sz w:val="28"/>
          <w:szCs w:val="28"/>
          <w:lang w:val="ru-RU" w:eastAsia="ru-RU"/>
        </w:rPr>
        <w:instrText xml:space="preserve"> </w:instrText>
      </w:r>
      <w:r w:rsidR="00A96CD3" w:rsidRPr="00516687">
        <w:rPr>
          <w:sz w:val="28"/>
          <w:szCs w:val="28"/>
          <w:lang w:val="en-US" w:eastAsia="ru-RU"/>
        </w:rPr>
        <w:instrText>to</w:instrText>
      </w:r>
      <w:r w:rsidR="00A96CD3" w:rsidRPr="00516687">
        <w:rPr>
          <w:sz w:val="28"/>
          <w:szCs w:val="28"/>
          <w:lang w:val="ru-RU" w:eastAsia="ru-RU"/>
        </w:rPr>
        <w:instrText xml:space="preserve"> </w:instrText>
      </w:r>
      <w:r w:rsidR="00A96CD3" w:rsidRPr="00516687">
        <w:rPr>
          <w:sz w:val="28"/>
          <w:szCs w:val="28"/>
          <w:lang w:val="en-US" w:eastAsia="ru-RU"/>
        </w:rPr>
        <w:instrText>nurses</w:instrText>
      </w:r>
      <w:r w:rsidR="00A96CD3" w:rsidRPr="00516687">
        <w:rPr>
          <w:sz w:val="28"/>
          <w:szCs w:val="28"/>
          <w:lang w:val="ru-RU" w:eastAsia="ru-RU"/>
        </w:rPr>
        <w:instrText xml:space="preserve">’ </w:instrText>
      </w:r>
      <w:r w:rsidR="00A96CD3" w:rsidRPr="00516687">
        <w:rPr>
          <w:sz w:val="28"/>
          <w:szCs w:val="28"/>
          <w:lang w:val="en-US" w:eastAsia="ru-RU"/>
        </w:rPr>
        <w:instrText>moral</w:instrText>
      </w:r>
      <w:r w:rsidR="00A96CD3" w:rsidRPr="00516687">
        <w:rPr>
          <w:sz w:val="28"/>
          <w:szCs w:val="28"/>
          <w:lang w:val="ru-RU" w:eastAsia="ru-RU"/>
        </w:rPr>
        <w:instrText xml:space="preserve"> </w:instrText>
      </w:r>
      <w:r w:rsidR="00A96CD3" w:rsidRPr="00516687">
        <w:rPr>
          <w:sz w:val="28"/>
          <w:szCs w:val="28"/>
          <w:lang w:val="en-US" w:eastAsia="ru-RU"/>
        </w:rPr>
        <w:instrText>injury</w:instrText>
      </w:r>
      <w:r w:rsidR="00A96CD3" w:rsidRPr="00516687">
        <w:rPr>
          <w:sz w:val="28"/>
          <w:szCs w:val="28"/>
          <w:lang w:val="ru-RU" w:eastAsia="ru-RU"/>
        </w:rPr>
        <w:instrText xml:space="preserve"> </w:instrText>
      </w:r>
      <w:r w:rsidR="00A96CD3" w:rsidRPr="00516687">
        <w:rPr>
          <w:sz w:val="28"/>
          <w:szCs w:val="28"/>
          <w:lang w:val="en-US" w:eastAsia="ru-RU"/>
        </w:rPr>
        <w:instrText>during</w:instrText>
      </w:r>
      <w:r w:rsidR="00A96CD3" w:rsidRPr="00516687">
        <w:rPr>
          <w:sz w:val="28"/>
          <w:szCs w:val="28"/>
          <w:lang w:val="ru-RU" w:eastAsia="ru-RU"/>
        </w:rPr>
        <w:instrText xml:space="preserve"> </w:instrText>
      </w:r>
      <w:r w:rsidR="00A96CD3" w:rsidRPr="00516687">
        <w:rPr>
          <w:sz w:val="28"/>
          <w:szCs w:val="28"/>
          <w:lang w:val="en-US" w:eastAsia="ru-RU"/>
        </w:rPr>
        <w:instrText>COVID</w:instrText>
      </w:r>
      <w:r w:rsidR="00A96CD3" w:rsidRPr="00516687">
        <w:rPr>
          <w:sz w:val="28"/>
          <w:szCs w:val="28"/>
          <w:lang w:val="ru-RU" w:eastAsia="ru-RU"/>
        </w:rPr>
        <w:instrText xml:space="preserve">-19 </w:instrText>
      </w:r>
      <w:r w:rsidR="00A96CD3" w:rsidRPr="00516687">
        <w:rPr>
          <w:sz w:val="28"/>
          <w:szCs w:val="28"/>
          <w:lang w:val="en-US" w:eastAsia="ru-RU"/>
        </w:rPr>
        <w:instrText>pandemic</w:instrText>
      </w:r>
      <w:r w:rsidR="00A96CD3" w:rsidRPr="00516687">
        <w:rPr>
          <w:sz w:val="28"/>
          <w:szCs w:val="28"/>
          <w:lang w:val="ru-RU" w:eastAsia="ru-RU"/>
        </w:rPr>
        <w:instrText>","</w:instrText>
      </w:r>
      <w:r w:rsidR="00A96CD3" w:rsidRPr="00516687">
        <w:rPr>
          <w:sz w:val="28"/>
          <w:szCs w:val="28"/>
          <w:lang w:val="en-US" w:eastAsia="ru-RU"/>
        </w:rPr>
        <w:instrText>type</w:instrText>
      </w:r>
      <w:r w:rsidR="00A96CD3" w:rsidRPr="00516687">
        <w:rPr>
          <w:sz w:val="28"/>
          <w:szCs w:val="28"/>
          <w:lang w:val="ru-RU" w:eastAsia="ru-RU"/>
        </w:rPr>
        <w:instrText>":"</w:instrText>
      </w:r>
      <w:r w:rsidR="00A96CD3" w:rsidRPr="00516687">
        <w:rPr>
          <w:sz w:val="28"/>
          <w:szCs w:val="28"/>
          <w:lang w:val="en-US" w:eastAsia="ru-RU"/>
        </w:rPr>
        <w:instrText>article</w:instrText>
      </w:r>
      <w:r w:rsidR="00A96CD3" w:rsidRPr="00516687">
        <w:rPr>
          <w:sz w:val="28"/>
          <w:szCs w:val="28"/>
          <w:lang w:val="ru-RU" w:eastAsia="ru-RU"/>
        </w:rPr>
        <w:instrText>-</w:instrText>
      </w:r>
      <w:r w:rsidR="00A96CD3" w:rsidRPr="00516687">
        <w:rPr>
          <w:sz w:val="28"/>
          <w:szCs w:val="28"/>
          <w:lang w:val="en-US" w:eastAsia="ru-RU"/>
        </w:rPr>
        <w:instrText>journal</w:instrText>
      </w:r>
      <w:r w:rsidR="00A96CD3" w:rsidRPr="00516687">
        <w:rPr>
          <w:sz w:val="28"/>
          <w:szCs w:val="28"/>
          <w:lang w:val="ru-RU" w:eastAsia="ru-RU"/>
        </w:rPr>
        <w:instrText>","</w:instrText>
      </w:r>
      <w:r w:rsidR="00A96CD3" w:rsidRPr="00516687">
        <w:rPr>
          <w:sz w:val="28"/>
          <w:szCs w:val="28"/>
          <w:lang w:val="en-US" w:eastAsia="ru-RU"/>
        </w:rPr>
        <w:instrText>volume</w:instrText>
      </w:r>
      <w:r w:rsidR="00A96CD3" w:rsidRPr="00516687">
        <w:rPr>
          <w:sz w:val="28"/>
          <w:szCs w:val="28"/>
          <w:lang w:val="ru-RU" w:eastAsia="ru-RU"/>
        </w:rPr>
        <w:instrText>":"28"},"</w:instrText>
      </w:r>
      <w:r w:rsidR="00A96CD3" w:rsidRPr="00516687">
        <w:rPr>
          <w:sz w:val="28"/>
          <w:szCs w:val="28"/>
          <w:lang w:val="en-US" w:eastAsia="ru-RU"/>
        </w:rPr>
        <w:instrText>uris</w:instrText>
      </w:r>
      <w:r w:rsidR="00A96CD3" w:rsidRPr="00516687">
        <w:rPr>
          <w:sz w:val="28"/>
          <w:szCs w:val="28"/>
          <w:lang w:val="ru-RU" w:eastAsia="ru-RU"/>
        </w:rPr>
        <w:instrText>":["</w:instrText>
      </w:r>
      <w:r w:rsidR="00A96CD3" w:rsidRPr="00516687">
        <w:rPr>
          <w:sz w:val="28"/>
          <w:szCs w:val="28"/>
          <w:lang w:val="en-US" w:eastAsia="ru-RU"/>
        </w:rPr>
        <w:instrText>http</w:instrText>
      </w:r>
      <w:r w:rsidR="00A96CD3" w:rsidRPr="00516687">
        <w:rPr>
          <w:sz w:val="28"/>
          <w:szCs w:val="28"/>
          <w:lang w:val="ru-RU" w:eastAsia="ru-RU"/>
        </w:rPr>
        <w:instrText>://</w:instrText>
      </w:r>
      <w:r w:rsidR="00A96CD3" w:rsidRPr="00516687">
        <w:rPr>
          <w:sz w:val="28"/>
          <w:szCs w:val="28"/>
          <w:lang w:val="en-US" w:eastAsia="ru-RU"/>
        </w:rPr>
        <w:instrText>www</w:instrText>
      </w:r>
      <w:r w:rsidR="00A96CD3" w:rsidRPr="00516687">
        <w:rPr>
          <w:sz w:val="28"/>
          <w:szCs w:val="28"/>
          <w:lang w:val="ru-RU" w:eastAsia="ru-RU"/>
        </w:rPr>
        <w:instrText>.</w:instrText>
      </w:r>
      <w:r w:rsidR="00A96CD3" w:rsidRPr="00516687">
        <w:rPr>
          <w:sz w:val="28"/>
          <w:szCs w:val="28"/>
          <w:lang w:val="en-US" w:eastAsia="ru-RU"/>
        </w:rPr>
        <w:instrText>mendeley</w:instrText>
      </w:r>
      <w:r w:rsidR="00A96CD3" w:rsidRPr="00516687">
        <w:rPr>
          <w:sz w:val="28"/>
          <w:szCs w:val="28"/>
          <w:lang w:val="ru-RU" w:eastAsia="ru-RU"/>
        </w:rPr>
        <w:instrText>.</w:instrText>
      </w:r>
      <w:r w:rsidR="00A96CD3" w:rsidRPr="00516687">
        <w:rPr>
          <w:sz w:val="28"/>
          <w:szCs w:val="28"/>
          <w:lang w:val="en-US" w:eastAsia="ru-RU"/>
        </w:rPr>
        <w:instrText>com</w:instrText>
      </w:r>
      <w:r w:rsidR="00A96CD3" w:rsidRPr="00516687">
        <w:rPr>
          <w:sz w:val="28"/>
          <w:szCs w:val="28"/>
          <w:lang w:val="ru-RU" w:eastAsia="ru-RU"/>
        </w:rPr>
        <w:instrText>/</w:instrText>
      </w:r>
      <w:r w:rsidR="00A96CD3" w:rsidRPr="00516687">
        <w:rPr>
          <w:sz w:val="28"/>
          <w:szCs w:val="28"/>
          <w:lang w:val="en-US" w:eastAsia="ru-RU"/>
        </w:rPr>
        <w:instrText>documents</w:instrText>
      </w:r>
      <w:r w:rsidR="00A96CD3" w:rsidRPr="00516687">
        <w:rPr>
          <w:sz w:val="28"/>
          <w:szCs w:val="28"/>
          <w:lang w:val="ru-RU" w:eastAsia="ru-RU"/>
        </w:rPr>
        <w:instrText>/?</w:instrText>
      </w:r>
      <w:r w:rsidR="00A96CD3" w:rsidRPr="00516687">
        <w:rPr>
          <w:sz w:val="28"/>
          <w:szCs w:val="28"/>
          <w:lang w:val="en-US" w:eastAsia="ru-RU"/>
        </w:rPr>
        <w:instrText>uuid</w:instrText>
      </w:r>
      <w:r w:rsidR="00A96CD3" w:rsidRPr="00516687">
        <w:rPr>
          <w:sz w:val="28"/>
          <w:szCs w:val="28"/>
          <w:lang w:val="ru-RU" w:eastAsia="ru-RU"/>
        </w:rPr>
        <w:instrText>=8</w:instrText>
      </w:r>
      <w:r w:rsidR="00A96CD3" w:rsidRPr="00516687">
        <w:rPr>
          <w:sz w:val="28"/>
          <w:szCs w:val="28"/>
          <w:lang w:val="en-US" w:eastAsia="ru-RU"/>
        </w:rPr>
        <w:instrText>f</w:instrText>
      </w:r>
      <w:r w:rsidR="00A96CD3" w:rsidRPr="00516687">
        <w:rPr>
          <w:sz w:val="28"/>
          <w:szCs w:val="28"/>
          <w:lang w:val="ru-RU" w:eastAsia="ru-RU"/>
        </w:rPr>
        <w:instrText>364019-</w:instrText>
      </w:r>
      <w:r w:rsidR="00A96CD3" w:rsidRPr="00516687">
        <w:rPr>
          <w:sz w:val="28"/>
          <w:szCs w:val="28"/>
          <w:lang w:val="en-US" w:eastAsia="ru-RU"/>
        </w:rPr>
        <w:instrText>e</w:instrText>
      </w:r>
      <w:r w:rsidR="00A96CD3" w:rsidRPr="00516687">
        <w:rPr>
          <w:sz w:val="28"/>
          <w:szCs w:val="28"/>
          <w:lang w:val="ru-RU" w:eastAsia="ru-RU"/>
        </w:rPr>
        <w:instrText>164-4</w:instrText>
      </w:r>
      <w:r w:rsidR="00A96CD3" w:rsidRPr="00516687">
        <w:rPr>
          <w:sz w:val="28"/>
          <w:szCs w:val="28"/>
          <w:lang w:val="en-US" w:eastAsia="ru-RU"/>
        </w:rPr>
        <w:instrText>e</w:instrText>
      </w:r>
      <w:r w:rsidR="00A96CD3" w:rsidRPr="00516687">
        <w:rPr>
          <w:sz w:val="28"/>
          <w:szCs w:val="28"/>
          <w:lang w:val="ru-RU" w:eastAsia="ru-RU"/>
        </w:rPr>
        <w:instrText>5</w:instrText>
      </w:r>
      <w:r w:rsidR="00A96CD3" w:rsidRPr="00516687">
        <w:rPr>
          <w:sz w:val="28"/>
          <w:szCs w:val="28"/>
          <w:lang w:val="en-US" w:eastAsia="ru-RU"/>
        </w:rPr>
        <w:instrText>a</w:instrText>
      </w:r>
      <w:r w:rsidR="00A96CD3" w:rsidRPr="00516687">
        <w:rPr>
          <w:sz w:val="28"/>
          <w:szCs w:val="28"/>
          <w:lang w:val="ru-RU" w:eastAsia="ru-RU"/>
        </w:rPr>
        <w:instrText>-</w:instrText>
      </w:r>
      <w:r w:rsidR="00A96CD3" w:rsidRPr="00516687">
        <w:rPr>
          <w:sz w:val="28"/>
          <w:szCs w:val="28"/>
          <w:lang w:val="en-US" w:eastAsia="ru-RU"/>
        </w:rPr>
        <w:instrText>b</w:instrText>
      </w:r>
      <w:r w:rsidR="00A96CD3" w:rsidRPr="00516687">
        <w:rPr>
          <w:sz w:val="28"/>
          <w:szCs w:val="28"/>
          <w:lang w:val="ru-RU" w:eastAsia="ru-RU"/>
        </w:rPr>
        <w:instrText>259-6701</w:instrText>
      </w:r>
      <w:r w:rsidR="00A96CD3" w:rsidRPr="00516687">
        <w:rPr>
          <w:sz w:val="28"/>
          <w:szCs w:val="28"/>
          <w:lang w:val="en-US" w:eastAsia="ru-RU"/>
        </w:rPr>
        <w:instrText>b</w:instrText>
      </w:r>
      <w:r w:rsidR="00A96CD3" w:rsidRPr="00516687">
        <w:rPr>
          <w:sz w:val="28"/>
          <w:szCs w:val="28"/>
          <w:lang w:val="ru-RU" w:eastAsia="ru-RU"/>
        </w:rPr>
        <w:instrText>852</w:instrText>
      </w:r>
      <w:r w:rsidR="00A96CD3" w:rsidRPr="00516687">
        <w:rPr>
          <w:sz w:val="28"/>
          <w:szCs w:val="28"/>
          <w:lang w:val="en-US" w:eastAsia="ru-RU"/>
        </w:rPr>
        <w:instrText>fffe</w:instrText>
      </w:r>
      <w:r w:rsidR="00A96CD3" w:rsidRPr="00516687">
        <w:rPr>
          <w:sz w:val="28"/>
          <w:szCs w:val="28"/>
          <w:lang w:val="ru-RU" w:eastAsia="ru-RU"/>
        </w:rPr>
        <w:instrText>"]}],"</w:instrText>
      </w:r>
      <w:r w:rsidR="00A96CD3" w:rsidRPr="00516687">
        <w:rPr>
          <w:sz w:val="28"/>
          <w:szCs w:val="28"/>
          <w:lang w:val="en-US" w:eastAsia="ru-RU"/>
        </w:rPr>
        <w:instrText>mendeley</w:instrText>
      </w:r>
      <w:r w:rsidR="00A96CD3" w:rsidRPr="00516687">
        <w:rPr>
          <w:sz w:val="28"/>
          <w:szCs w:val="28"/>
          <w:lang w:val="ru-RU" w:eastAsia="ru-RU"/>
        </w:rPr>
        <w:instrText>":{"</w:instrText>
      </w:r>
      <w:r w:rsidR="00A96CD3" w:rsidRPr="00516687">
        <w:rPr>
          <w:sz w:val="28"/>
          <w:szCs w:val="28"/>
          <w:lang w:val="en-US" w:eastAsia="ru-RU"/>
        </w:rPr>
        <w:instrText>formattedCitation</w:instrText>
      </w:r>
      <w:r w:rsidR="00A96CD3" w:rsidRPr="00516687">
        <w:rPr>
          <w:sz w:val="28"/>
          <w:szCs w:val="28"/>
          <w:lang w:val="ru-RU" w:eastAsia="ru-RU"/>
        </w:rPr>
        <w:instrText>":"[36]","</w:instrText>
      </w:r>
      <w:r w:rsidR="00A96CD3" w:rsidRPr="00516687">
        <w:rPr>
          <w:sz w:val="28"/>
          <w:szCs w:val="28"/>
          <w:lang w:val="en-US" w:eastAsia="ru-RU"/>
        </w:rPr>
        <w:instrText>plainTextFormattedCitation</w:instrText>
      </w:r>
      <w:r w:rsidR="00A96CD3" w:rsidRPr="00516687">
        <w:rPr>
          <w:sz w:val="28"/>
          <w:szCs w:val="28"/>
          <w:lang w:val="ru-RU" w:eastAsia="ru-RU"/>
        </w:rPr>
        <w:instrText>":"[36]","</w:instrText>
      </w:r>
      <w:r w:rsidR="00A96CD3" w:rsidRPr="00516687">
        <w:rPr>
          <w:sz w:val="28"/>
          <w:szCs w:val="28"/>
          <w:lang w:val="en-US" w:eastAsia="ru-RU"/>
        </w:rPr>
        <w:instrText>previouslyFormattedCitation</w:instrText>
      </w:r>
      <w:r w:rsidR="00A96CD3" w:rsidRPr="00516687">
        <w:rPr>
          <w:sz w:val="28"/>
          <w:szCs w:val="28"/>
          <w:lang w:val="ru-RU" w:eastAsia="ru-RU"/>
        </w:rPr>
        <w:instrText>":"[36]"},"</w:instrText>
      </w:r>
      <w:r w:rsidR="00A96CD3" w:rsidRPr="00516687">
        <w:rPr>
          <w:sz w:val="28"/>
          <w:szCs w:val="28"/>
          <w:lang w:val="en-US" w:eastAsia="ru-RU"/>
        </w:rPr>
        <w:instrText>properties</w:instrText>
      </w:r>
      <w:r w:rsidR="00A96CD3" w:rsidRPr="00516687">
        <w:rPr>
          <w:sz w:val="28"/>
          <w:szCs w:val="28"/>
          <w:lang w:val="ru-RU" w:eastAsia="ru-RU"/>
        </w:rPr>
        <w:instrText>":{"</w:instrText>
      </w:r>
      <w:r w:rsidR="00A96CD3" w:rsidRPr="00516687">
        <w:rPr>
          <w:sz w:val="28"/>
          <w:szCs w:val="28"/>
          <w:lang w:val="en-US" w:eastAsia="ru-RU"/>
        </w:rPr>
        <w:instrText>noteIndex</w:instrText>
      </w:r>
      <w:r w:rsidR="00A96CD3" w:rsidRPr="00516687">
        <w:rPr>
          <w:sz w:val="28"/>
          <w:szCs w:val="28"/>
          <w:lang w:val="ru-RU" w:eastAsia="ru-RU"/>
        </w:rPr>
        <w:instrText>":0},"</w:instrText>
      </w:r>
      <w:r w:rsidR="00A96CD3" w:rsidRPr="00516687">
        <w:rPr>
          <w:sz w:val="28"/>
          <w:szCs w:val="28"/>
          <w:lang w:val="en-US" w:eastAsia="ru-RU"/>
        </w:rPr>
        <w:instrText>schema</w:instrText>
      </w:r>
      <w:r w:rsidR="00A96CD3" w:rsidRPr="00516687">
        <w:rPr>
          <w:sz w:val="28"/>
          <w:szCs w:val="28"/>
          <w:lang w:val="ru-RU" w:eastAsia="ru-RU"/>
        </w:rPr>
        <w:instrText>":"</w:instrText>
      </w:r>
      <w:r w:rsidR="00A96CD3" w:rsidRPr="00516687">
        <w:rPr>
          <w:sz w:val="28"/>
          <w:szCs w:val="28"/>
          <w:lang w:val="en-US" w:eastAsia="ru-RU"/>
        </w:rPr>
        <w:instrText>https</w:instrText>
      </w:r>
      <w:r w:rsidR="00A96CD3" w:rsidRPr="00516687">
        <w:rPr>
          <w:sz w:val="28"/>
          <w:szCs w:val="28"/>
          <w:lang w:val="ru-RU" w:eastAsia="ru-RU"/>
        </w:rPr>
        <w:instrText>://</w:instrText>
      </w:r>
      <w:r w:rsidR="00A96CD3" w:rsidRPr="00516687">
        <w:rPr>
          <w:sz w:val="28"/>
          <w:szCs w:val="28"/>
          <w:lang w:val="en-US" w:eastAsia="ru-RU"/>
        </w:rPr>
        <w:instrText>github</w:instrText>
      </w:r>
      <w:r w:rsidR="00A96CD3" w:rsidRPr="00516687">
        <w:rPr>
          <w:sz w:val="28"/>
          <w:szCs w:val="28"/>
          <w:lang w:val="ru-RU" w:eastAsia="ru-RU"/>
        </w:rPr>
        <w:instrText>.</w:instrText>
      </w:r>
      <w:r w:rsidR="00A96CD3" w:rsidRPr="00516687">
        <w:rPr>
          <w:sz w:val="28"/>
          <w:szCs w:val="28"/>
          <w:lang w:val="en-US" w:eastAsia="ru-RU"/>
        </w:rPr>
        <w:instrText>com</w:instrText>
      </w:r>
      <w:r w:rsidR="00A96CD3" w:rsidRPr="00516687">
        <w:rPr>
          <w:sz w:val="28"/>
          <w:szCs w:val="28"/>
          <w:lang w:val="ru-RU" w:eastAsia="ru-RU"/>
        </w:rPr>
        <w:instrText>/</w:instrText>
      </w:r>
      <w:r w:rsidR="00A96CD3" w:rsidRPr="00516687">
        <w:rPr>
          <w:sz w:val="28"/>
          <w:szCs w:val="28"/>
          <w:lang w:val="en-US" w:eastAsia="ru-RU"/>
        </w:rPr>
        <w:instrText>citation</w:instrText>
      </w:r>
      <w:r w:rsidR="00A96CD3" w:rsidRPr="00516687">
        <w:rPr>
          <w:sz w:val="28"/>
          <w:szCs w:val="28"/>
          <w:lang w:val="ru-RU" w:eastAsia="ru-RU"/>
        </w:rPr>
        <w:instrText>-</w:instrText>
      </w:r>
      <w:r w:rsidR="00A96CD3" w:rsidRPr="00516687">
        <w:rPr>
          <w:sz w:val="28"/>
          <w:szCs w:val="28"/>
          <w:lang w:val="en-US" w:eastAsia="ru-RU"/>
        </w:rPr>
        <w:instrText>style</w:instrText>
      </w:r>
      <w:r w:rsidR="00A96CD3" w:rsidRPr="00516687">
        <w:rPr>
          <w:sz w:val="28"/>
          <w:szCs w:val="28"/>
          <w:lang w:val="ru-RU" w:eastAsia="ru-RU"/>
        </w:rPr>
        <w:instrText>-</w:instrText>
      </w:r>
      <w:r w:rsidR="00A96CD3" w:rsidRPr="00516687">
        <w:rPr>
          <w:sz w:val="28"/>
          <w:szCs w:val="28"/>
          <w:lang w:val="en-US" w:eastAsia="ru-RU"/>
        </w:rPr>
        <w:instrText>language</w:instrText>
      </w:r>
      <w:r w:rsidR="00A96CD3" w:rsidRPr="00516687">
        <w:rPr>
          <w:sz w:val="28"/>
          <w:szCs w:val="28"/>
          <w:lang w:val="ru-RU" w:eastAsia="ru-RU"/>
        </w:rPr>
        <w:instrText>/</w:instrText>
      </w:r>
      <w:r w:rsidR="00A96CD3" w:rsidRPr="00516687">
        <w:rPr>
          <w:sz w:val="28"/>
          <w:szCs w:val="28"/>
          <w:lang w:val="en-US" w:eastAsia="ru-RU"/>
        </w:rPr>
        <w:instrText>schema</w:instrText>
      </w:r>
      <w:r w:rsidR="00A96CD3" w:rsidRPr="00516687">
        <w:rPr>
          <w:sz w:val="28"/>
          <w:szCs w:val="28"/>
          <w:lang w:val="ru-RU" w:eastAsia="ru-RU"/>
        </w:rPr>
        <w:instrText>/</w:instrText>
      </w:r>
      <w:r w:rsidR="00A96CD3" w:rsidRPr="00516687">
        <w:rPr>
          <w:sz w:val="28"/>
          <w:szCs w:val="28"/>
          <w:lang w:val="en-US" w:eastAsia="ru-RU"/>
        </w:rPr>
        <w:instrText>raw</w:instrText>
      </w:r>
      <w:r w:rsidR="00A96CD3" w:rsidRPr="00516687">
        <w:rPr>
          <w:sz w:val="28"/>
          <w:szCs w:val="28"/>
          <w:lang w:val="ru-RU" w:eastAsia="ru-RU"/>
        </w:rPr>
        <w:instrText>/</w:instrText>
      </w:r>
      <w:r w:rsidR="00A96CD3" w:rsidRPr="00516687">
        <w:rPr>
          <w:sz w:val="28"/>
          <w:szCs w:val="28"/>
          <w:lang w:val="en-US" w:eastAsia="ru-RU"/>
        </w:rPr>
        <w:instrText>master</w:instrText>
      </w:r>
      <w:r w:rsidR="00A96CD3" w:rsidRPr="00516687">
        <w:rPr>
          <w:sz w:val="28"/>
          <w:szCs w:val="28"/>
          <w:lang w:val="ru-RU" w:eastAsia="ru-RU"/>
        </w:rPr>
        <w:instrText>/</w:instrText>
      </w:r>
      <w:r w:rsidR="00A96CD3" w:rsidRPr="00516687">
        <w:rPr>
          <w:sz w:val="28"/>
          <w:szCs w:val="28"/>
          <w:lang w:val="en-US" w:eastAsia="ru-RU"/>
        </w:rPr>
        <w:instrText>csl</w:instrText>
      </w:r>
      <w:r w:rsidR="00A96CD3" w:rsidRPr="00516687">
        <w:rPr>
          <w:sz w:val="28"/>
          <w:szCs w:val="28"/>
          <w:lang w:val="ru-RU" w:eastAsia="ru-RU"/>
        </w:rPr>
        <w:instrText>-</w:instrText>
      </w:r>
      <w:r w:rsidR="00A96CD3" w:rsidRPr="00516687">
        <w:rPr>
          <w:sz w:val="28"/>
          <w:szCs w:val="28"/>
          <w:lang w:val="en-US" w:eastAsia="ru-RU"/>
        </w:rPr>
        <w:instrText>citation</w:instrText>
      </w:r>
      <w:r w:rsidR="00A96CD3" w:rsidRPr="00516687">
        <w:rPr>
          <w:sz w:val="28"/>
          <w:szCs w:val="28"/>
          <w:lang w:val="ru-RU" w:eastAsia="ru-RU"/>
        </w:rPr>
        <w:instrText>.</w:instrText>
      </w:r>
      <w:r w:rsidR="00A96CD3" w:rsidRPr="00516687">
        <w:rPr>
          <w:sz w:val="28"/>
          <w:szCs w:val="28"/>
          <w:lang w:val="en-US" w:eastAsia="ru-RU"/>
        </w:rPr>
        <w:instrText>json</w:instrText>
      </w:r>
      <w:r w:rsidR="00A96CD3" w:rsidRPr="00516687">
        <w:rPr>
          <w:sz w:val="28"/>
          <w:szCs w:val="28"/>
          <w:lang w:val="ru-RU" w:eastAsia="ru-RU"/>
        </w:rPr>
        <w:instrText>"}</w:instrText>
      </w:r>
      <w:r w:rsidR="00490287" w:rsidRPr="00516687">
        <w:rPr>
          <w:sz w:val="28"/>
          <w:szCs w:val="28"/>
          <w:lang w:val="en-US" w:eastAsia="ru-RU"/>
        </w:rPr>
        <w:fldChar w:fldCharType="separate"/>
      </w:r>
      <w:r w:rsidR="00490287" w:rsidRPr="00516687">
        <w:rPr>
          <w:noProof/>
          <w:sz w:val="28"/>
          <w:szCs w:val="28"/>
          <w:lang w:val="ru-RU" w:eastAsia="ru-RU"/>
        </w:rPr>
        <w:t>[36]</w:t>
      </w:r>
      <w:r w:rsidR="00490287" w:rsidRPr="00516687">
        <w:rPr>
          <w:sz w:val="28"/>
          <w:szCs w:val="28"/>
          <w:lang w:val="en-US" w:eastAsia="ru-RU"/>
        </w:rPr>
        <w:fldChar w:fldCharType="end"/>
      </w:r>
      <w:r w:rsidRPr="00516687">
        <w:rPr>
          <w:sz w:val="28"/>
          <w:szCs w:val="28"/>
          <w:lang w:eastAsia="ru-RU"/>
        </w:rPr>
        <w:t xml:space="preserve">. </w:t>
      </w:r>
    </w:p>
    <w:p w:rsidR="000F3F55" w:rsidRPr="00516687" w:rsidRDefault="000F3F55" w:rsidP="00CD757C">
      <w:pPr>
        <w:widowControl/>
        <w:autoSpaceDE/>
        <w:autoSpaceDN/>
        <w:ind w:firstLine="720"/>
        <w:jc w:val="both"/>
        <w:rPr>
          <w:sz w:val="28"/>
          <w:szCs w:val="28"/>
          <w:lang w:val="ru-RU" w:eastAsia="ru-RU"/>
        </w:rPr>
      </w:pPr>
      <w:r w:rsidRPr="00516687">
        <w:rPr>
          <w:sz w:val="28"/>
          <w:szCs w:val="28"/>
          <w:lang w:val="ru-RU" w:eastAsia="ru-RU"/>
        </w:rPr>
        <w:t xml:space="preserve">В Казахстане существенные изменения, произошедшие с 2017 года в системе оказания экстренной медицинской помощи, привели к увеличению рабочего времени многих сотрудников скорой медицинской помощи, включая фельдшеров и </w:t>
      </w:r>
      <w:r w:rsidR="00A96CD3" w:rsidRPr="00516687">
        <w:rPr>
          <w:sz w:val="28"/>
          <w:szCs w:val="28"/>
          <w:lang w:eastAsia="ru-RU"/>
        </w:rPr>
        <w:t xml:space="preserve">парамедиков </w:t>
      </w:r>
      <w:r w:rsidR="00A96CD3" w:rsidRPr="00516687">
        <w:rPr>
          <w:sz w:val="28"/>
          <w:szCs w:val="28"/>
          <w:lang w:eastAsia="ru-RU"/>
        </w:rPr>
        <w:fldChar w:fldCharType="begin" w:fldLock="1"/>
      </w:r>
      <w:r w:rsidR="00BF1B7B">
        <w:rPr>
          <w:sz w:val="28"/>
          <w:szCs w:val="28"/>
          <w:lang w:eastAsia="ru-RU"/>
        </w:rPr>
        <w:instrText>ADDIN CSL_CITATION {"citationItems":[{"id":"ITEM-1","itemData":{"URL":"https://adilet.zan.kz/rus/docs/V1700015473","id":"ITEM-1","issued":{"date-parts":[["2017"]]},"title":"Приказ Министра здравоохранения Республики Казахстан от 3 июля 2017 года № 450 \"Об утверждении Правил оказания скорой медицинской помощи в Республике Казахстан\"","type":"webpage"},"uris":["http://www.mendeley.com/documents/?uuid=b59ab352-2ead-4d1c-bfd3-f55ef644b646"]}],"mendeley":{"formattedCitation":"[37]","plainTextFormattedCitation":"[37]","previouslyFormattedCitation":"[37]"},"properties":{"noteIndex":0},"schema":"https://github.com/citation-style-language/schema/raw/master/csl-citation.json"}</w:instrText>
      </w:r>
      <w:r w:rsidR="00A96CD3" w:rsidRPr="00516687">
        <w:rPr>
          <w:sz w:val="28"/>
          <w:szCs w:val="28"/>
          <w:lang w:eastAsia="ru-RU"/>
        </w:rPr>
        <w:fldChar w:fldCharType="separate"/>
      </w:r>
      <w:r w:rsidR="00A96CD3" w:rsidRPr="00516687">
        <w:rPr>
          <w:noProof/>
          <w:sz w:val="28"/>
          <w:szCs w:val="28"/>
          <w:lang w:eastAsia="ru-RU"/>
        </w:rPr>
        <w:t>[37]</w:t>
      </w:r>
      <w:r w:rsidR="00A96CD3" w:rsidRPr="00516687">
        <w:rPr>
          <w:sz w:val="28"/>
          <w:szCs w:val="28"/>
          <w:lang w:eastAsia="ru-RU"/>
        </w:rPr>
        <w:fldChar w:fldCharType="end"/>
      </w:r>
      <w:r w:rsidR="00A96CD3" w:rsidRPr="00516687">
        <w:rPr>
          <w:sz w:val="28"/>
          <w:szCs w:val="28"/>
          <w:lang w:val="ru-RU" w:eastAsia="ru-RU"/>
        </w:rPr>
        <w:t>.</w:t>
      </w:r>
      <w:r w:rsidRPr="00516687">
        <w:rPr>
          <w:sz w:val="28"/>
          <w:szCs w:val="28"/>
          <w:lang w:val="ru-RU" w:eastAsia="ru-RU"/>
        </w:rPr>
        <w:t xml:space="preserve"> Доля бригад фельдшеров (медсестринского персонала) заметно возросла: по состоянию на 2021 год соотношение бригад, возглавляемых врачами, к бригадам фельд</w:t>
      </w:r>
      <w:r w:rsidR="00A96CD3" w:rsidRPr="00516687">
        <w:rPr>
          <w:sz w:val="28"/>
          <w:szCs w:val="28"/>
          <w:lang w:val="ru-RU" w:eastAsia="ru-RU"/>
        </w:rPr>
        <w:t xml:space="preserve">шеров составило 18% к 82% </w:t>
      </w:r>
      <w:r w:rsidR="00A96CD3" w:rsidRPr="00516687">
        <w:rPr>
          <w:sz w:val="28"/>
          <w:szCs w:val="28"/>
          <w:lang w:val="ru-RU" w:eastAsia="ru-RU"/>
        </w:rPr>
        <w:fldChar w:fldCharType="begin" w:fldLock="1"/>
      </w:r>
      <w:r w:rsidR="009E4B02" w:rsidRPr="00516687">
        <w:rPr>
          <w:sz w:val="28"/>
          <w:szCs w:val="28"/>
          <w:lang w:val="ru-RU" w:eastAsia="ru-RU"/>
        </w:rPr>
        <w:instrText>ADDIN CSL_CITATION {"citationItems":[{"id":"ITEM-1","itemData":{"author":[{"dropping-particle":"","family":"Medicine.","given":"National Coordination Center for Emergency","non-dropping-particle":"","parse-names":false,"suffix":""}],"id":"ITEM-1","issued":{"date-parts":[["0"]]},"title":"National Coordination Center for Emergency Medicine. Report. Astana. 2023.","type":"article-journal"},"uris":["http://www.mendeley.com/documents/?uuid=20b66628-60fb-40b2-9aa3-3d2322fd083d"]}],"mendeley":{"formattedCitation":"[38]","plainTextFormattedCitation":"[38]","previouslyFormattedCitation":"[38]"},"properties":{"noteIndex":0},"schema":"https://github.com/citation-style-language/schema/raw/master/csl-citation.json"}</w:instrText>
      </w:r>
      <w:r w:rsidR="00A96CD3" w:rsidRPr="00516687">
        <w:rPr>
          <w:sz w:val="28"/>
          <w:szCs w:val="28"/>
          <w:lang w:val="ru-RU" w:eastAsia="ru-RU"/>
        </w:rPr>
        <w:fldChar w:fldCharType="separate"/>
      </w:r>
      <w:r w:rsidR="00A96CD3" w:rsidRPr="00516687">
        <w:rPr>
          <w:noProof/>
          <w:sz w:val="28"/>
          <w:szCs w:val="28"/>
          <w:lang w:val="ru-RU" w:eastAsia="ru-RU"/>
        </w:rPr>
        <w:t>[38]</w:t>
      </w:r>
      <w:r w:rsidR="00A96CD3" w:rsidRPr="00516687">
        <w:rPr>
          <w:sz w:val="28"/>
          <w:szCs w:val="28"/>
          <w:lang w:val="ru-RU" w:eastAsia="ru-RU"/>
        </w:rPr>
        <w:fldChar w:fldCharType="end"/>
      </w:r>
      <w:r w:rsidR="00A96CD3" w:rsidRPr="00516687">
        <w:rPr>
          <w:sz w:val="28"/>
          <w:szCs w:val="28"/>
          <w:lang w:val="ru-RU" w:eastAsia="ru-RU"/>
        </w:rPr>
        <w:t>.</w:t>
      </w:r>
    </w:p>
    <w:p w:rsidR="00D63B0C" w:rsidRPr="00516687" w:rsidRDefault="00D63B0C" w:rsidP="00CD757C">
      <w:pPr>
        <w:widowControl/>
        <w:autoSpaceDE/>
        <w:autoSpaceDN/>
        <w:ind w:firstLine="720"/>
        <w:jc w:val="both"/>
        <w:rPr>
          <w:sz w:val="28"/>
          <w:szCs w:val="28"/>
          <w:lang w:val="ru-RU" w:eastAsia="ru-RU"/>
        </w:rPr>
      </w:pPr>
      <w:r w:rsidRPr="00516687">
        <w:rPr>
          <w:sz w:val="28"/>
          <w:szCs w:val="28"/>
          <w:lang w:val="ru-RU" w:eastAsia="ru-RU"/>
        </w:rPr>
        <w:t>Учитывая серьезность кризиса, произошел значительный сдвиг в этическом плане. Быстрый переход от этики, ориентированной на пациента, к этике общественного здравоохранения представляет собой серьезную проблему для медсестер. В то время как этика общественного здравоохранения фокусируется на справедливости, общем благе, а также на риске и пользе для общества в целом, этика, ориентированная на пациента, фокусируется на обязанности заботиться о конкретном пациенте. В центре внимания этики общественного здравоохранения находится большее благо для общества, в то время как этика, ориентированная на пациента, фокусируется на потребностях отдельного пациента</w:t>
      </w:r>
      <w:r w:rsidR="009E4B02" w:rsidRPr="00516687">
        <w:rPr>
          <w:sz w:val="28"/>
          <w:szCs w:val="28"/>
          <w:lang w:val="ru-RU" w:eastAsia="ru-RU"/>
        </w:rPr>
        <w:t xml:space="preserve"> </w:t>
      </w:r>
      <w:r w:rsidR="009E4B02" w:rsidRPr="00516687">
        <w:rPr>
          <w:sz w:val="28"/>
          <w:szCs w:val="28"/>
          <w:lang w:val="en-US" w:eastAsia="ru-RU"/>
        </w:rPr>
        <w:fldChar w:fldCharType="begin" w:fldLock="1"/>
      </w:r>
      <w:r w:rsidR="009E4B02" w:rsidRPr="00516687">
        <w:rPr>
          <w:sz w:val="28"/>
          <w:szCs w:val="28"/>
          <w:lang w:val="en-US" w:eastAsia="ru-RU"/>
        </w:rPr>
        <w:instrText>ADDIN</w:instrText>
      </w:r>
      <w:r w:rsidR="009E4B02" w:rsidRPr="00516687">
        <w:rPr>
          <w:sz w:val="28"/>
          <w:szCs w:val="28"/>
          <w:lang w:val="ru-RU" w:eastAsia="ru-RU"/>
        </w:rPr>
        <w:instrText xml:space="preserve"> </w:instrText>
      </w:r>
      <w:r w:rsidR="009E4B02" w:rsidRPr="00516687">
        <w:rPr>
          <w:sz w:val="28"/>
          <w:szCs w:val="28"/>
          <w:lang w:val="en-US" w:eastAsia="ru-RU"/>
        </w:rPr>
        <w:instrText>CSL</w:instrText>
      </w:r>
      <w:r w:rsidR="009E4B02" w:rsidRPr="00516687">
        <w:rPr>
          <w:sz w:val="28"/>
          <w:szCs w:val="28"/>
          <w:lang w:val="ru-RU" w:eastAsia="ru-RU"/>
        </w:rPr>
        <w:instrText>_</w:instrText>
      </w:r>
      <w:r w:rsidR="009E4B02" w:rsidRPr="00516687">
        <w:rPr>
          <w:sz w:val="28"/>
          <w:szCs w:val="28"/>
          <w:lang w:val="en-US" w:eastAsia="ru-RU"/>
        </w:rPr>
        <w:instrText>CITATION</w:instrText>
      </w:r>
      <w:r w:rsidR="009E4B02" w:rsidRPr="00516687">
        <w:rPr>
          <w:sz w:val="28"/>
          <w:szCs w:val="28"/>
          <w:lang w:val="ru-RU" w:eastAsia="ru-RU"/>
        </w:rPr>
        <w:instrText xml:space="preserve"> {"</w:instrText>
      </w:r>
      <w:r w:rsidR="009E4B02" w:rsidRPr="00516687">
        <w:rPr>
          <w:sz w:val="28"/>
          <w:szCs w:val="28"/>
          <w:lang w:val="en-US" w:eastAsia="ru-RU"/>
        </w:rPr>
        <w:instrText>citationItems</w:instrText>
      </w:r>
      <w:r w:rsidR="009E4B02" w:rsidRPr="00516687">
        <w:rPr>
          <w:sz w:val="28"/>
          <w:szCs w:val="28"/>
          <w:lang w:val="ru-RU" w:eastAsia="ru-RU"/>
        </w:rPr>
        <w:instrText>":[{"</w:instrText>
      </w:r>
      <w:r w:rsidR="009E4B02" w:rsidRPr="00516687">
        <w:rPr>
          <w:sz w:val="28"/>
          <w:szCs w:val="28"/>
          <w:lang w:val="en-US" w:eastAsia="ru-RU"/>
        </w:rPr>
        <w:instrText>id</w:instrText>
      </w:r>
      <w:r w:rsidR="009E4B02" w:rsidRPr="00516687">
        <w:rPr>
          <w:sz w:val="28"/>
          <w:szCs w:val="28"/>
          <w:lang w:val="ru-RU" w:eastAsia="ru-RU"/>
        </w:rPr>
        <w:instrText>":"</w:instrText>
      </w:r>
      <w:r w:rsidR="009E4B02" w:rsidRPr="00516687">
        <w:rPr>
          <w:sz w:val="28"/>
          <w:szCs w:val="28"/>
          <w:lang w:val="en-US" w:eastAsia="ru-RU"/>
        </w:rPr>
        <w:instrText>ITEM</w:instrText>
      </w:r>
      <w:r w:rsidR="009E4B02" w:rsidRPr="00516687">
        <w:rPr>
          <w:sz w:val="28"/>
          <w:szCs w:val="28"/>
          <w:lang w:val="ru-RU" w:eastAsia="ru-RU"/>
        </w:rPr>
        <w:instrText>-1","</w:instrText>
      </w:r>
      <w:r w:rsidR="009E4B02" w:rsidRPr="00516687">
        <w:rPr>
          <w:sz w:val="28"/>
          <w:szCs w:val="28"/>
          <w:lang w:val="en-US" w:eastAsia="ru-RU"/>
        </w:rPr>
        <w:instrText>itemData</w:instrText>
      </w:r>
      <w:r w:rsidR="009E4B02" w:rsidRPr="00516687">
        <w:rPr>
          <w:sz w:val="28"/>
          <w:szCs w:val="28"/>
          <w:lang w:val="ru-RU" w:eastAsia="ru-RU"/>
        </w:rPr>
        <w:instrText>":{"</w:instrText>
      </w:r>
      <w:r w:rsidR="009E4B02" w:rsidRPr="00516687">
        <w:rPr>
          <w:sz w:val="28"/>
          <w:szCs w:val="28"/>
          <w:lang w:val="en-US" w:eastAsia="ru-RU"/>
        </w:rPr>
        <w:instrText>abstract</w:instrText>
      </w:r>
      <w:r w:rsidR="009E4B02" w:rsidRPr="00516687">
        <w:rPr>
          <w:sz w:val="28"/>
          <w:szCs w:val="28"/>
          <w:lang w:val="ru-RU" w:eastAsia="ru-RU"/>
        </w:rPr>
        <w:instrText>":"</w:instrText>
      </w:r>
      <w:r w:rsidR="009E4B02" w:rsidRPr="00516687">
        <w:rPr>
          <w:sz w:val="28"/>
          <w:szCs w:val="28"/>
          <w:lang w:val="en-US" w:eastAsia="ru-RU"/>
        </w:rPr>
        <w:instrText>An</w:instrText>
      </w:r>
      <w:r w:rsidR="009E4B02" w:rsidRPr="00516687">
        <w:rPr>
          <w:sz w:val="28"/>
          <w:szCs w:val="28"/>
          <w:lang w:val="ru-RU" w:eastAsia="ru-RU"/>
        </w:rPr>
        <w:instrText xml:space="preserve"> </w:instrText>
      </w:r>
      <w:r w:rsidR="009E4B02" w:rsidRPr="00516687">
        <w:rPr>
          <w:sz w:val="28"/>
          <w:szCs w:val="28"/>
          <w:lang w:val="en-US" w:eastAsia="ru-RU"/>
        </w:rPr>
        <w:instrText>ethically</w:instrText>
      </w:r>
      <w:r w:rsidR="009E4B02" w:rsidRPr="00516687">
        <w:rPr>
          <w:sz w:val="28"/>
          <w:szCs w:val="28"/>
          <w:lang w:val="ru-RU" w:eastAsia="ru-RU"/>
        </w:rPr>
        <w:instrText xml:space="preserve"> </w:instrText>
      </w:r>
      <w:r w:rsidR="009E4B02" w:rsidRPr="00516687">
        <w:rPr>
          <w:sz w:val="28"/>
          <w:szCs w:val="28"/>
          <w:lang w:val="en-US" w:eastAsia="ru-RU"/>
        </w:rPr>
        <w:instrText>sound</w:instrText>
      </w:r>
      <w:r w:rsidR="009E4B02" w:rsidRPr="00516687">
        <w:rPr>
          <w:sz w:val="28"/>
          <w:szCs w:val="28"/>
          <w:lang w:val="ru-RU" w:eastAsia="ru-RU"/>
        </w:rPr>
        <w:instrText xml:space="preserve"> </w:instrText>
      </w:r>
      <w:r w:rsidR="009E4B02" w:rsidRPr="00516687">
        <w:rPr>
          <w:sz w:val="28"/>
          <w:szCs w:val="28"/>
          <w:lang w:val="en-US" w:eastAsia="ru-RU"/>
        </w:rPr>
        <w:instrText>framework</w:instrText>
      </w:r>
      <w:r w:rsidR="009E4B02" w:rsidRPr="00516687">
        <w:rPr>
          <w:sz w:val="28"/>
          <w:szCs w:val="28"/>
          <w:lang w:val="ru-RU" w:eastAsia="ru-RU"/>
        </w:rPr>
        <w:instrText xml:space="preserve"> </w:instrText>
      </w:r>
      <w:r w:rsidR="009E4B02" w:rsidRPr="00516687">
        <w:rPr>
          <w:sz w:val="28"/>
          <w:szCs w:val="28"/>
          <w:lang w:val="en-US" w:eastAsia="ru-RU"/>
        </w:rPr>
        <w:instrText>for</w:instrText>
      </w:r>
      <w:r w:rsidR="009E4B02" w:rsidRPr="00516687">
        <w:rPr>
          <w:sz w:val="28"/>
          <w:szCs w:val="28"/>
          <w:lang w:val="ru-RU" w:eastAsia="ru-RU"/>
        </w:rPr>
        <w:instrText xml:space="preserve"> </w:instrText>
      </w:r>
      <w:r w:rsidR="009E4B02" w:rsidRPr="00516687">
        <w:rPr>
          <w:sz w:val="28"/>
          <w:szCs w:val="28"/>
          <w:lang w:val="en-US" w:eastAsia="ru-RU"/>
        </w:rPr>
        <w:instrText>health</w:instrText>
      </w:r>
      <w:r w:rsidR="009E4B02" w:rsidRPr="00516687">
        <w:rPr>
          <w:sz w:val="28"/>
          <w:szCs w:val="28"/>
          <w:lang w:val="ru-RU" w:eastAsia="ru-RU"/>
        </w:rPr>
        <w:instrText xml:space="preserve"> </w:instrText>
      </w:r>
      <w:r w:rsidR="009E4B02" w:rsidRPr="00516687">
        <w:rPr>
          <w:sz w:val="28"/>
          <w:szCs w:val="28"/>
          <w:lang w:val="en-US" w:eastAsia="ru-RU"/>
        </w:rPr>
        <w:instrText>care</w:instrText>
      </w:r>
      <w:r w:rsidR="009E4B02" w:rsidRPr="00516687">
        <w:rPr>
          <w:sz w:val="28"/>
          <w:szCs w:val="28"/>
          <w:lang w:val="ru-RU" w:eastAsia="ru-RU"/>
        </w:rPr>
        <w:instrText xml:space="preserve"> </w:instrText>
      </w:r>
      <w:r w:rsidR="009E4B02" w:rsidRPr="00516687">
        <w:rPr>
          <w:sz w:val="28"/>
          <w:szCs w:val="28"/>
          <w:lang w:val="en-US" w:eastAsia="ru-RU"/>
        </w:rPr>
        <w:instrText>during</w:instrText>
      </w:r>
      <w:r w:rsidR="009E4B02" w:rsidRPr="00516687">
        <w:rPr>
          <w:sz w:val="28"/>
          <w:szCs w:val="28"/>
          <w:lang w:val="ru-RU" w:eastAsia="ru-RU"/>
        </w:rPr>
        <w:instrText xml:space="preserve"> </w:instrText>
      </w:r>
      <w:r w:rsidR="009E4B02" w:rsidRPr="00516687">
        <w:rPr>
          <w:sz w:val="28"/>
          <w:szCs w:val="28"/>
          <w:lang w:val="en-US" w:eastAsia="ru-RU"/>
        </w:rPr>
        <w:instrText>public</w:instrText>
      </w:r>
      <w:r w:rsidR="009E4B02" w:rsidRPr="00516687">
        <w:rPr>
          <w:sz w:val="28"/>
          <w:szCs w:val="28"/>
          <w:lang w:val="ru-RU" w:eastAsia="ru-RU"/>
        </w:rPr>
        <w:instrText xml:space="preserve"> </w:instrText>
      </w:r>
      <w:r w:rsidR="009E4B02" w:rsidRPr="00516687">
        <w:rPr>
          <w:sz w:val="28"/>
          <w:szCs w:val="28"/>
          <w:lang w:val="en-US" w:eastAsia="ru-RU"/>
        </w:rPr>
        <w:instrText>health</w:instrText>
      </w:r>
      <w:r w:rsidR="009E4B02" w:rsidRPr="00516687">
        <w:rPr>
          <w:sz w:val="28"/>
          <w:szCs w:val="28"/>
          <w:lang w:val="ru-RU" w:eastAsia="ru-RU"/>
        </w:rPr>
        <w:instrText xml:space="preserve"> </w:instrText>
      </w:r>
      <w:r w:rsidR="009E4B02" w:rsidRPr="00516687">
        <w:rPr>
          <w:sz w:val="28"/>
          <w:szCs w:val="28"/>
          <w:lang w:val="en-US" w:eastAsia="ru-RU"/>
        </w:rPr>
        <w:instrText>emergencies</w:instrText>
      </w:r>
      <w:r w:rsidR="009E4B02" w:rsidRPr="00516687">
        <w:rPr>
          <w:sz w:val="28"/>
          <w:szCs w:val="28"/>
          <w:lang w:val="ru-RU" w:eastAsia="ru-RU"/>
        </w:rPr>
        <w:instrText xml:space="preserve"> </w:instrText>
      </w:r>
      <w:r w:rsidR="009E4B02" w:rsidRPr="00516687">
        <w:rPr>
          <w:sz w:val="28"/>
          <w:szCs w:val="28"/>
          <w:lang w:val="en-US" w:eastAsia="ru-RU"/>
        </w:rPr>
        <w:instrText>must</w:instrText>
      </w:r>
      <w:r w:rsidR="009E4B02" w:rsidRPr="00516687">
        <w:rPr>
          <w:sz w:val="28"/>
          <w:szCs w:val="28"/>
          <w:lang w:val="ru-RU" w:eastAsia="ru-RU"/>
        </w:rPr>
        <w:instrText xml:space="preserve"> </w:instrText>
      </w:r>
      <w:r w:rsidR="009E4B02" w:rsidRPr="00516687">
        <w:rPr>
          <w:sz w:val="28"/>
          <w:szCs w:val="28"/>
          <w:lang w:val="en-US" w:eastAsia="ru-RU"/>
        </w:rPr>
        <w:instrText>balance</w:instrText>
      </w:r>
      <w:r w:rsidR="009E4B02" w:rsidRPr="00516687">
        <w:rPr>
          <w:sz w:val="28"/>
          <w:szCs w:val="28"/>
          <w:lang w:val="ru-RU" w:eastAsia="ru-RU"/>
        </w:rPr>
        <w:instrText xml:space="preserve"> </w:instrText>
      </w:r>
      <w:r w:rsidR="009E4B02" w:rsidRPr="00516687">
        <w:rPr>
          <w:sz w:val="28"/>
          <w:szCs w:val="28"/>
          <w:lang w:val="en-US" w:eastAsia="ru-RU"/>
        </w:rPr>
        <w:instrText>the</w:instrText>
      </w:r>
      <w:r w:rsidR="009E4B02" w:rsidRPr="00516687">
        <w:rPr>
          <w:sz w:val="28"/>
          <w:szCs w:val="28"/>
          <w:lang w:val="ru-RU" w:eastAsia="ru-RU"/>
        </w:rPr>
        <w:instrText xml:space="preserve"> </w:instrText>
      </w:r>
      <w:r w:rsidR="009E4B02" w:rsidRPr="00516687">
        <w:rPr>
          <w:sz w:val="28"/>
          <w:szCs w:val="28"/>
          <w:lang w:val="en-US" w:eastAsia="ru-RU"/>
        </w:rPr>
        <w:instrText>patient</w:instrText>
      </w:r>
      <w:r w:rsidR="009E4B02" w:rsidRPr="00516687">
        <w:rPr>
          <w:sz w:val="28"/>
          <w:szCs w:val="28"/>
          <w:lang w:val="ru-RU" w:eastAsia="ru-RU"/>
        </w:rPr>
        <w:instrText xml:space="preserve"> </w:instrText>
      </w:r>
      <w:r w:rsidR="009E4B02" w:rsidRPr="00516687">
        <w:rPr>
          <w:sz w:val="28"/>
          <w:szCs w:val="28"/>
          <w:lang w:val="en-US" w:eastAsia="ru-RU"/>
        </w:rPr>
        <w:instrText>centered</w:instrText>
      </w:r>
      <w:r w:rsidR="009E4B02" w:rsidRPr="00516687">
        <w:rPr>
          <w:sz w:val="28"/>
          <w:szCs w:val="28"/>
          <w:lang w:val="ru-RU" w:eastAsia="ru-RU"/>
        </w:rPr>
        <w:instrText xml:space="preserve"> </w:instrText>
      </w:r>
      <w:r w:rsidR="009E4B02" w:rsidRPr="00516687">
        <w:rPr>
          <w:sz w:val="28"/>
          <w:szCs w:val="28"/>
          <w:lang w:val="en-US" w:eastAsia="ru-RU"/>
        </w:rPr>
        <w:instrText>duty</w:instrText>
      </w:r>
      <w:r w:rsidR="009E4B02" w:rsidRPr="00516687">
        <w:rPr>
          <w:sz w:val="28"/>
          <w:szCs w:val="28"/>
          <w:lang w:val="ru-RU" w:eastAsia="ru-RU"/>
        </w:rPr>
        <w:instrText xml:space="preserve"> </w:instrText>
      </w:r>
      <w:r w:rsidR="009E4B02" w:rsidRPr="00516687">
        <w:rPr>
          <w:sz w:val="28"/>
          <w:szCs w:val="28"/>
          <w:lang w:val="en-US" w:eastAsia="ru-RU"/>
        </w:rPr>
        <w:instrText>of</w:instrText>
      </w:r>
      <w:r w:rsidR="009E4B02" w:rsidRPr="00516687">
        <w:rPr>
          <w:sz w:val="28"/>
          <w:szCs w:val="28"/>
          <w:lang w:val="ru-RU" w:eastAsia="ru-RU"/>
        </w:rPr>
        <w:instrText xml:space="preserve"> </w:instrText>
      </w:r>
      <w:r w:rsidR="009E4B02" w:rsidRPr="00516687">
        <w:rPr>
          <w:sz w:val="28"/>
          <w:szCs w:val="28"/>
          <w:lang w:val="en-US" w:eastAsia="ru-RU"/>
        </w:rPr>
        <w:instrText>care</w:instrText>
      </w:r>
      <w:r w:rsidR="009E4B02" w:rsidRPr="00516687">
        <w:rPr>
          <w:sz w:val="28"/>
          <w:szCs w:val="28"/>
          <w:lang w:val="ru-RU" w:eastAsia="ru-RU"/>
        </w:rPr>
        <w:instrText>-</w:instrText>
      </w:r>
      <w:r w:rsidR="009E4B02" w:rsidRPr="00516687">
        <w:rPr>
          <w:sz w:val="28"/>
          <w:szCs w:val="28"/>
          <w:lang w:val="en-US" w:eastAsia="ru-RU"/>
        </w:rPr>
        <w:instrText>the</w:instrText>
      </w:r>
      <w:r w:rsidR="009E4B02" w:rsidRPr="00516687">
        <w:rPr>
          <w:sz w:val="28"/>
          <w:szCs w:val="28"/>
          <w:lang w:val="ru-RU" w:eastAsia="ru-RU"/>
        </w:rPr>
        <w:instrText xml:space="preserve"> </w:instrText>
      </w:r>
      <w:r w:rsidR="009E4B02" w:rsidRPr="00516687">
        <w:rPr>
          <w:sz w:val="28"/>
          <w:szCs w:val="28"/>
          <w:lang w:val="en-US" w:eastAsia="ru-RU"/>
        </w:rPr>
        <w:instrText>focus</w:instrText>
      </w:r>
      <w:r w:rsidR="009E4B02" w:rsidRPr="00516687">
        <w:rPr>
          <w:sz w:val="28"/>
          <w:szCs w:val="28"/>
          <w:lang w:val="ru-RU" w:eastAsia="ru-RU"/>
        </w:rPr>
        <w:instrText xml:space="preserve"> </w:instrText>
      </w:r>
      <w:r w:rsidR="009E4B02" w:rsidRPr="00516687">
        <w:rPr>
          <w:sz w:val="28"/>
          <w:szCs w:val="28"/>
          <w:lang w:val="en-US" w:eastAsia="ru-RU"/>
        </w:rPr>
        <w:instrText>of</w:instrText>
      </w:r>
      <w:r w:rsidR="009E4B02" w:rsidRPr="00516687">
        <w:rPr>
          <w:sz w:val="28"/>
          <w:szCs w:val="28"/>
          <w:lang w:val="ru-RU" w:eastAsia="ru-RU"/>
        </w:rPr>
        <w:instrText xml:space="preserve"> </w:instrText>
      </w:r>
      <w:r w:rsidR="009E4B02" w:rsidRPr="00516687">
        <w:rPr>
          <w:sz w:val="28"/>
          <w:szCs w:val="28"/>
          <w:lang w:val="en-US" w:eastAsia="ru-RU"/>
        </w:rPr>
        <w:instrText>clinical</w:instrText>
      </w:r>
      <w:r w:rsidR="009E4B02" w:rsidRPr="00516687">
        <w:rPr>
          <w:sz w:val="28"/>
          <w:szCs w:val="28"/>
          <w:lang w:val="ru-RU" w:eastAsia="ru-RU"/>
        </w:rPr>
        <w:instrText xml:space="preserve"> </w:instrText>
      </w:r>
      <w:r w:rsidR="009E4B02" w:rsidRPr="00516687">
        <w:rPr>
          <w:sz w:val="28"/>
          <w:szCs w:val="28"/>
          <w:lang w:val="en-US" w:eastAsia="ru-RU"/>
        </w:rPr>
        <w:instrText>ethics</w:instrText>
      </w:r>
      <w:r w:rsidR="009E4B02" w:rsidRPr="00516687">
        <w:rPr>
          <w:sz w:val="28"/>
          <w:szCs w:val="28"/>
          <w:lang w:val="ru-RU" w:eastAsia="ru-RU"/>
        </w:rPr>
        <w:instrText xml:space="preserve"> </w:instrText>
      </w:r>
      <w:r w:rsidR="009E4B02" w:rsidRPr="00516687">
        <w:rPr>
          <w:sz w:val="28"/>
          <w:szCs w:val="28"/>
          <w:lang w:val="en-US" w:eastAsia="ru-RU"/>
        </w:rPr>
        <w:instrText>under</w:instrText>
      </w:r>
      <w:r w:rsidR="009E4B02" w:rsidRPr="00516687">
        <w:rPr>
          <w:sz w:val="28"/>
          <w:szCs w:val="28"/>
          <w:lang w:val="ru-RU" w:eastAsia="ru-RU"/>
        </w:rPr>
        <w:instrText xml:space="preserve"> </w:instrText>
      </w:r>
      <w:r w:rsidR="009E4B02" w:rsidRPr="00516687">
        <w:rPr>
          <w:sz w:val="28"/>
          <w:szCs w:val="28"/>
          <w:lang w:val="en-US" w:eastAsia="ru-RU"/>
        </w:rPr>
        <w:instrText>normal</w:instrText>
      </w:r>
      <w:r w:rsidR="009E4B02" w:rsidRPr="00516687">
        <w:rPr>
          <w:sz w:val="28"/>
          <w:szCs w:val="28"/>
          <w:lang w:val="ru-RU" w:eastAsia="ru-RU"/>
        </w:rPr>
        <w:instrText xml:space="preserve"> </w:instrText>
      </w:r>
      <w:r w:rsidR="009E4B02" w:rsidRPr="00516687">
        <w:rPr>
          <w:sz w:val="28"/>
          <w:szCs w:val="28"/>
          <w:lang w:val="en-US" w:eastAsia="ru-RU"/>
        </w:rPr>
        <w:instrText>conditions</w:instrText>
      </w:r>
      <w:r w:rsidR="009E4B02" w:rsidRPr="00516687">
        <w:rPr>
          <w:sz w:val="28"/>
          <w:szCs w:val="28"/>
          <w:lang w:val="ru-RU" w:eastAsia="ru-RU"/>
        </w:rPr>
        <w:instrText>-</w:instrText>
      </w:r>
      <w:r w:rsidR="009E4B02" w:rsidRPr="00516687">
        <w:rPr>
          <w:sz w:val="28"/>
          <w:szCs w:val="28"/>
          <w:lang w:val="en-US" w:eastAsia="ru-RU"/>
        </w:rPr>
        <w:instrText>with</w:instrText>
      </w:r>
      <w:r w:rsidR="009E4B02" w:rsidRPr="00516687">
        <w:rPr>
          <w:sz w:val="28"/>
          <w:szCs w:val="28"/>
          <w:lang w:val="ru-RU" w:eastAsia="ru-RU"/>
        </w:rPr>
        <w:instrText xml:space="preserve"> </w:instrText>
      </w:r>
      <w:r w:rsidR="009E4B02" w:rsidRPr="00516687">
        <w:rPr>
          <w:sz w:val="28"/>
          <w:szCs w:val="28"/>
          <w:lang w:val="en-US" w:eastAsia="ru-RU"/>
        </w:rPr>
        <w:instrText>public</w:instrText>
      </w:r>
      <w:r w:rsidR="009E4B02" w:rsidRPr="00516687">
        <w:rPr>
          <w:sz w:val="28"/>
          <w:szCs w:val="28"/>
          <w:lang w:val="ru-RU" w:eastAsia="ru-RU"/>
        </w:rPr>
        <w:instrText>-</w:instrText>
      </w:r>
      <w:r w:rsidR="009E4B02" w:rsidRPr="00516687">
        <w:rPr>
          <w:sz w:val="28"/>
          <w:szCs w:val="28"/>
          <w:lang w:val="en-US" w:eastAsia="ru-RU"/>
        </w:rPr>
        <w:instrText>focused</w:instrText>
      </w:r>
      <w:r w:rsidR="009E4B02" w:rsidRPr="00516687">
        <w:rPr>
          <w:sz w:val="28"/>
          <w:szCs w:val="28"/>
          <w:lang w:val="ru-RU" w:eastAsia="ru-RU"/>
        </w:rPr>
        <w:instrText xml:space="preserve"> </w:instrText>
      </w:r>
      <w:r w:rsidR="009E4B02" w:rsidRPr="00516687">
        <w:rPr>
          <w:sz w:val="28"/>
          <w:szCs w:val="28"/>
          <w:lang w:val="en-US" w:eastAsia="ru-RU"/>
        </w:rPr>
        <w:instrText>duties</w:instrText>
      </w:r>
      <w:r w:rsidR="009E4B02" w:rsidRPr="00516687">
        <w:rPr>
          <w:sz w:val="28"/>
          <w:szCs w:val="28"/>
          <w:lang w:val="ru-RU" w:eastAsia="ru-RU"/>
        </w:rPr>
        <w:instrText xml:space="preserve"> </w:instrText>
      </w:r>
      <w:r w:rsidR="009E4B02" w:rsidRPr="00516687">
        <w:rPr>
          <w:sz w:val="28"/>
          <w:szCs w:val="28"/>
          <w:lang w:val="en-US" w:eastAsia="ru-RU"/>
        </w:rPr>
        <w:instrText>to</w:instrText>
      </w:r>
      <w:r w:rsidR="009E4B02" w:rsidRPr="00516687">
        <w:rPr>
          <w:sz w:val="28"/>
          <w:szCs w:val="28"/>
          <w:lang w:val="ru-RU" w:eastAsia="ru-RU"/>
        </w:rPr>
        <w:instrText xml:space="preserve"> </w:instrText>
      </w:r>
      <w:r w:rsidR="009E4B02" w:rsidRPr="00516687">
        <w:rPr>
          <w:sz w:val="28"/>
          <w:szCs w:val="28"/>
          <w:lang w:val="en-US" w:eastAsia="ru-RU"/>
        </w:rPr>
        <w:instrText>promote</w:instrText>
      </w:r>
      <w:r w:rsidR="009E4B02" w:rsidRPr="00516687">
        <w:rPr>
          <w:sz w:val="28"/>
          <w:szCs w:val="28"/>
          <w:lang w:val="ru-RU" w:eastAsia="ru-RU"/>
        </w:rPr>
        <w:instrText xml:space="preserve"> </w:instrText>
      </w:r>
      <w:r w:rsidR="009E4B02" w:rsidRPr="00516687">
        <w:rPr>
          <w:sz w:val="28"/>
          <w:szCs w:val="28"/>
          <w:lang w:val="en-US" w:eastAsia="ru-RU"/>
        </w:rPr>
        <w:instrText>equality</w:instrText>
      </w:r>
      <w:r w:rsidR="009E4B02" w:rsidRPr="00516687">
        <w:rPr>
          <w:sz w:val="28"/>
          <w:szCs w:val="28"/>
          <w:lang w:val="ru-RU" w:eastAsia="ru-RU"/>
        </w:rPr>
        <w:instrText xml:space="preserve"> </w:instrText>
      </w:r>
      <w:r w:rsidR="009E4B02" w:rsidRPr="00516687">
        <w:rPr>
          <w:sz w:val="28"/>
          <w:szCs w:val="28"/>
          <w:lang w:val="en-US" w:eastAsia="ru-RU"/>
        </w:rPr>
        <w:instrText>of</w:instrText>
      </w:r>
      <w:r w:rsidR="009E4B02" w:rsidRPr="00516687">
        <w:rPr>
          <w:sz w:val="28"/>
          <w:szCs w:val="28"/>
          <w:lang w:val="ru-RU" w:eastAsia="ru-RU"/>
        </w:rPr>
        <w:instrText xml:space="preserve"> </w:instrText>
      </w:r>
      <w:r w:rsidR="009E4B02" w:rsidRPr="00516687">
        <w:rPr>
          <w:sz w:val="28"/>
          <w:szCs w:val="28"/>
          <w:lang w:val="en-US" w:eastAsia="ru-RU"/>
        </w:rPr>
        <w:instrText>persons</w:instrText>
      </w:r>
      <w:r w:rsidR="009E4B02" w:rsidRPr="00516687">
        <w:rPr>
          <w:sz w:val="28"/>
          <w:szCs w:val="28"/>
          <w:lang w:val="ru-RU" w:eastAsia="ru-RU"/>
        </w:rPr>
        <w:instrText xml:space="preserve"> </w:instrText>
      </w:r>
      <w:r w:rsidR="009E4B02" w:rsidRPr="00516687">
        <w:rPr>
          <w:sz w:val="28"/>
          <w:szCs w:val="28"/>
          <w:lang w:val="en-US" w:eastAsia="ru-RU"/>
        </w:rPr>
        <w:instrText>and</w:instrText>
      </w:r>
      <w:r w:rsidR="009E4B02" w:rsidRPr="00516687">
        <w:rPr>
          <w:sz w:val="28"/>
          <w:szCs w:val="28"/>
          <w:lang w:val="ru-RU" w:eastAsia="ru-RU"/>
        </w:rPr>
        <w:instrText xml:space="preserve"> </w:instrText>
      </w:r>
      <w:r w:rsidR="009E4B02" w:rsidRPr="00516687">
        <w:rPr>
          <w:sz w:val="28"/>
          <w:szCs w:val="28"/>
          <w:lang w:val="en-US" w:eastAsia="ru-RU"/>
        </w:rPr>
        <w:instrText>equity</w:instrText>
      </w:r>
      <w:r w:rsidR="009E4B02" w:rsidRPr="00516687">
        <w:rPr>
          <w:sz w:val="28"/>
          <w:szCs w:val="28"/>
          <w:lang w:val="ru-RU" w:eastAsia="ru-RU"/>
        </w:rPr>
        <w:instrText xml:space="preserve"> </w:instrText>
      </w:r>
      <w:r w:rsidR="009E4B02" w:rsidRPr="00516687">
        <w:rPr>
          <w:sz w:val="28"/>
          <w:szCs w:val="28"/>
          <w:lang w:val="en-US" w:eastAsia="ru-RU"/>
        </w:rPr>
        <w:instrText>in</w:instrText>
      </w:r>
      <w:r w:rsidR="009E4B02" w:rsidRPr="00516687">
        <w:rPr>
          <w:sz w:val="28"/>
          <w:szCs w:val="28"/>
          <w:lang w:val="ru-RU" w:eastAsia="ru-RU"/>
        </w:rPr>
        <w:instrText xml:space="preserve"> </w:instrText>
      </w:r>
      <w:r w:rsidR="009E4B02" w:rsidRPr="00516687">
        <w:rPr>
          <w:sz w:val="28"/>
          <w:szCs w:val="28"/>
          <w:lang w:val="en-US" w:eastAsia="ru-RU"/>
        </w:rPr>
        <w:instrText>distribution</w:instrText>
      </w:r>
      <w:r w:rsidR="009E4B02" w:rsidRPr="00516687">
        <w:rPr>
          <w:sz w:val="28"/>
          <w:szCs w:val="28"/>
          <w:lang w:val="ru-RU" w:eastAsia="ru-RU"/>
        </w:rPr>
        <w:instrText xml:space="preserve"> </w:instrText>
      </w:r>
      <w:r w:rsidR="009E4B02" w:rsidRPr="00516687">
        <w:rPr>
          <w:sz w:val="28"/>
          <w:szCs w:val="28"/>
          <w:lang w:val="en-US" w:eastAsia="ru-RU"/>
        </w:rPr>
        <w:instrText>of</w:instrText>
      </w:r>
      <w:r w:rsidR="009E4B02" w:rsidRPr="00516687">
        <w:rPr>
          <w:sz w:val="28"/>
          <w:szCs w:val="28"/>
          <w:lang w:val="ru-RU" w:eastAsia="ru-RU"/>
        </w:rPr>
        <w:instrText xml:space="preserve"> </w:instrText>
      </w:r>
      <w:r w:rsidR="009E4B02" w:rsidRPr="00516687">
        <w:rPr>
          <w:sz w:val="28"/>
          <w:szCs w:val="28"/>
          <w:lang w:val="en-US" w:eastAsia="ru-RU"/>
        </w:rPr>
        <w:instrText>risks</w:instrText>
      </w:r>
      <w:r w:rsidR="009E4B02" w:rsidRPr="00516687">
        <w:rPr>
          <w:sz w:val="28"/>
          <w:szCs w:val="28"/>
          <w:lang w:val="ru-RU" w:eastAsia="ru-RU"/>
        </w:rPr>
        <w:instrText xml:space="preserve"> </w:instrText>
      </w:r>
      <w:r w:rsidR="009E4B02" w:rsidRPr="00516687">
        <w:rPr>
          <w:sz w:val="28"/>
          <w:szCs w:val="28"/>
          <w:lang w:val="en-US" w:eastAsia="ru-RU"/>
        </w:rPr>
        <w:instrText>and</w:instrText>
      </w:r>
      <w:r w:rsidR="009E4B02" w:rsidRPr="00516687">
        <w:rPr>
          <w:sz w:val="28"/>
          <w:szCs w:val="28"/>
          <w:lang w:val="ru-RU" w:eastAsia="ru-RU"/>
        </w:rPr>
        <w:instrText xml:space="preserve"> </w:instrText>
      </w:r>
      <w:r w:rsidR="009E4B02" w:rsidRPr="00516687">
        <w:rPr>
          <w:sz w:val="28"/>
          <w:szCs w:val="28"/>
          <w:lang w:val="en-US" w:eastAsia="ru-RU"/>
        </w:rPr>
        <w:instrText>benefits</w:instrText>
      </w:r>
      <w:r w:rsidR="009E4B02" w:rsidRPr="00516687">
        <w:rPr>
          <w:sz w:val="28"/>
          <w:szCs w:val="28"/>
          <w:lang w:val="ru-RU" w:eastAsia="ru-RU"/>
        </w:rPr>
        <w:instrText xml:space="preserve"> </w:instrText>
      </w:r>
      <w:r w:rsidR="009E4B02" w:rsidRPr="00516687">
        <w:rPr>
          <w:sz w:val="28"/>
          <w:szCs w:val="28"/>
          <w:lang w:val="en-US" w:eastAsia="ru-RU"/>
        </w:rPr>
        <w:instrText>in</w:instrText>
      </w:r>
      <w:r w:rsidR="009E4B02" w:rsidRPr="00516687">
        <w:rPr>
          <w:sz w:val="28"/>
          <w:szCs w:val="28"/>
          <w:lang w:val="ru-RU" w:eastAsia="ru-RU"/>
        </w:rPr>
        <w:instrText xml:space="preserve"> </w:instrText>
      </w:r>
      <w:r w:rsidR="009E4B02" w:rsidRPr="00516687">
        <w:rPr>
          <w:sz w:val="28"/>
          <w:szCs w:val="28"/>
          <w:lang w:val="en-US" w:eastAsia="ru-RU"/>
        </w:rPr>
        <w:instrText>society</w:instrText>
      </w:r>
      <w:r w:rsidR="009E4B02" w:rsidRPr="00516687">
        <w:rPr>
          <w:sz w:val="28"/>
          <w:szCs w:val="28"/>
          <w:lang w:val="ru-RU" w:eastAsia="ru-RU"/>
        </w:rPr>
        <w:instrText>-</w:instrText>
      </w:r>
      <w:r w:rsidR="009E4B02" w:rsidRPr="00516687">
        <w:rPr>
          <w:sz w:val="28"/>
          <w:szCs w:val="28"/>
          <w:lang w:val="en-US" w:eastAsia="ru-RU"/>
        </w:rPr>
        <w:instrText>the</w:instrText>
      </w:r>
      <w:r w:rsidR="009E4B02" w:rsidRPr="00516687">
        <w:rPr>
          <w:sz w:val="28"/>
          <w:szCs w:val="28"/>
          <w:lang w:val="ru-RU" w:eastAsia="ru-RU"/>
        </w:rPr>
        <w:instrText xml:space="preserve"> </w:instrText>
      </w:r>
      <w:r w:rsidR="009E4B02" w:rsidRPr="00516687">
        <w:rPr>
          <w:sz w:val="28"/>
          <w:szCs w:val="28"/>
          <w:lang w:val="en-US" w:eastAsia="ru-RU"/>
        </w:rPr>
        <w:instrText>focus</w:instrText>
      </w:r>
      <w:r w:rsidR="009E4B02" w:rsidRPr="00516687">
        <w:rPr>
          <w:sz w:val="28"/>
          <w:szCs w:val="28"/>
          <w:lang w:val="ru-RU" w:eastAsia="ru-RU"/>
        </w:rPr>
        <w:instrText xml:space="preserve"> </w:instrText>
      </w:r>
      <w:r w:rsidR="009E4B02" w:rsidRPr="00516687">
        <w:rPr>
          <w:sz w:val="28"/>
          <w:szCs w:val="28"/>
          <w:lang w:val="en-US" w:eastAsia="ru-RU"/>
        </w:rPr>
        <w:instrText>of</w:instrText>
      </w:r>
      <w:r w:rsidR="009E4B02" w:rsidRPr="00516687">
        <w:rPr>
          <w:sz w:val="28"/>
          <w:szCs w:val="28"/>
          <w:lang w:val="ru-RU" w:eastAsia="ru-RU"/>
        </w:rPr>
        <w:instrText xml:space="preserve"> </w:instrText>
      </w:r>
      <w:r w:rsidR="009E4B02" w:rsidRPr="00516687">
        <w:rPr>
          <w:sz w:val="28"/>
          <w:szCs w:val="28"/>
          <w:lang w:val="en-US" w:eastAsia="ru-RU"/>
        </w:rPr>
        <w:instrText>public</w:instrText>
      </w:r>
      <w:r w:rsidR="009E4B02" w:rsidRPr="00516687">
        <w:rPr>
          <w:sz w:val="28"/>
          <w:szCs w:val="28"/>
          <w:lang w:val="ru-RU" w:eastAsia="ru-RU"/>
        </w:rPr>
        <w:instrText xml:space="preserve"> </w:instrText>
      </w:r>
      <w:r w:rsidR="009E4B02" w:rsidRPr="00516687">
        <w:rPr>
          <w:sz w:val="28"/>
          <w:szCs w:val="28"/>
          <w:lang w:val="en-US" w:eastAsia="ru-RU"/>
        </w:rPr>
        <w:instrText>health</w:instrText>
      </w:r>
      <w:r w:rsidR="009E4B02" w:rsidRPr="00516687">
        <w:rPr>
          <w:sz w:val="28"/>
          <w:szCs w:val="28"/>
          <w:lang w:val="ru-RU" w:eastAsia="ru-RU"/>
        </w:rPr>
        <w:instrText xml:space="preserve"> </w:instrText>
      </w:r>
      <w:r w:rsidR="009E4B02" w:rsidRPr="00516687">
        <w:rPr>
          <w:sz w:val="28"/>
          <w:szCs w:val="28"/>
          <w:lang w:val="en-US" w:eastAsia="ru-RU"/>
        </w:rPr>
        <w:instrText>ethics</w:instrText>
      </w:r>
      <w:r w:rsidR="009E4B02" w:rsidRPr="00516687">
        <w:rPr>
          <w:sz w:val="28"/>
          <w:szCs w:val="28"/>
          <w:lang w:val="ru-RU" w:eastAsia="ru-RU"/>
        </w:rPr>
        <w:instrText xml:space="preserve">. </w:instrText>
      </w:r>
      <w:r w:rsidR="009E4B02" w:rsidRPr="00516687">
        <w:rPr>
          <w:sz w:val="28"/>
          <w:szCs w:val="28"/>
          <w:lang w:val="en-US" w:eastAsia="ru-RU"/>
        </w:rPr>
        <w:instrText>Because</w:instrText>
      </w:r>
      <w:r w:rsidR="009E4B02" w:rsidRPr="00516687">
        <w:rPr>
          <w:sz w:val="28"/>
          <w:szCs w:val="28"/>
          <w:lang w:val="ru-RU" w:eastAsia="ru-RU"/>
        </w:rPr>
        <w:instrText xml:space="preserve"> </w:instrText>
      </w:r>
      <w:r w:rsidR="009E4B02" w:rsidRPr="00516687">
        <w:rPr>
          <w:sz w:val="28"/>
          <w:szCs w:val="28"/>
          <w:lang w:val="en-US" w:eastAsia="ru-RU"/>
        </w:rPr>
        <w:instrText>physicians</w:instrText>
      </w:r>
      <w:r w:rsidR="009E4B02" w:rsidRPr="00516687">
        <w:rPr>
          <w:sz w:val="28"/>
          <w:szCs w:val="28"/>
          <w:lang w:val="ru-RU" w:eastAsia="ru-RU"/>
        </w:rPr>
        <w:instrText xml:space="preserve">, </w:instrText>
      </w:r>
      <w:r w:rsidR="009E4B02" w:rsidRPr="00516687">
        <w:rPr>
          <w:sz w:val="28"/>
          <w:szCs w:val="28"/>
          <w:lang w:val="en-US" w:eastAsia="ru-RU"/>
        </w:rPr>
        <w:instrText>nurses</w:instrText>
      </w:r>
      <w:r w:rsidR="009E4B02" w:rsidRPr="00516687">
        <w:rPr>
          <w:sz w:val="28"/>
          <w:szCs w:val="28"/>
          <w:lang w:val="ru-RU" w:eastAsia="ru-RU"/>
        </w:rPr>
        <w:instrText xml:space="preserve">, </w:instrText>
      </w:r>
      <w:r w:rsidR="009E4B02" w:rsidRPr="00516687">
        <w:rPr>
          <w:sz w:val="28"/>
          <w:szCs w:val="28"/>
          <w:lang w:val="en-US" w:eastAsia="ru-RU"/>
        </w:rPr>
        <w:instrText>and</w:instrText>
      </w:r>
      <w:r w:rsidR="009E4B02" w:rsidRPr="00516687">
        <w:rPr>
          <w:sz w:val="28"/>
          <w:szCs w:val="28"/>
          <w:lang w:val="ru-RU" w:eastAsia="ru-RU"/>
        </w:rPr>
        <w:instrText xml:space="preserve"> </w:instrText>
      </w:r>
      <w:r w:rsidR="009E4B02" w:rsidRPr="00516687">
        <w:rPr>
          <w:sz w:val="28"/>
          <w:szCs w:val="28"/>
          <w:lang w:val="en-US" w:eastAsia="ru-RU"/>
        </w:rPr>
        <w:instrText>other</w:instrText>
      </w:r>
      <w:r w:rsidR="009E4B02" w:rsidRPr="00516687">
        <w:rPr>
          <w:sz w:val="28"/>
          <w:szCs w:val="28"/>
          <w:lang w:val="ru-RU" w:eastAsia="ru-RU"/>
        </w:rPr>
        <w:instrText xml:space="preserve"> </w:instrText>
      </w:r>
      <w:r w:rsidR="009E4B02" w:rsidRPr="00516687">
        <w:rPr>
          <w:sz w:val="28"/>
          <w:szCs w:val="28"/>
          <w:lang w:val="en-US" w:eastAsia="ru-RU"/>
        </w:rPr>
        <w:instrText>clinicians</w:instrText>
      </w:r>
      <w:r w:rsidR="009E4B02" w:rsidRPr="00516687">
        <w:rPr>
          <w:sz w:val="28"/>
          <w:szCs w:val="28"/>
          <w:lang w:val="ru-RU" w:eastAsia="ru-RU"/>
        </w:rPr>
        <w:instrText xml:space="preserve"> </w:instrText>
      </w:r>
      <w:r w:rsidR="009E4B02" w:rsidRPr="00516687">
        <w:rPr>
          <w:sz w:val="28"/>
          <w:szCs w:val="28"/>
          <w:lang w:val="en-US" w:eastAsia="ru-RU"/>
        </w:rPr>
        <w:instrText>are</w:instrText>
      </w:r>
      <w:r w:rsidR="009E4B02" w:rsidRPr="00516687">
        <w:rPr>
          <w:sz w:val="28"/>
          <w:szCs w:val="28"/>
          <w:lang w:val="ru-RU" w:eastAsia="ru-RU"/>
        </w:rPr>
        <w:instrText xml:space="preserve"> </w:instrText>
      </w:r>
      <w:r w:rsidR="009E4B02" w:rsidRPr="00516687">
        <w:rPr>
          <w:sz w:val="28"/>
          <w:szCs w:val="28"/>
          <w:lang w:val="en-US" w:eastAsia="ru-RU"/>
        </w:rPr>
        <w:instrText>trained</w:instrText>
      </w:r>
      <w:r w:rsidR="009E4B02" w:rsidRPr="00516687">
        <w:rPr>
          <w:sz w:val="28"/>
          <w:szCs w:val="28"/>
          <w:lang w:val="ru-RU" w:eastAsia="ru-RU"/>
        </w:rPr>
        <w:instrText xml:space="preserve"> </w:instrText>
      </w:r>
      <w:r w:rsidR="009E4B02" w:rsidRPr="00516687">
        <w:rPr>
          <w:sz w:val="28"/>
          <w:szCs w:val="28"/>
          <w:lang w:val="en-US" w:eastAsia="ru-RU"/>
        </w:rPr>
        <w:instrText>to</w:instrText>
      </w:r>
      <w:r w:rsidR="009E4B02" w:rsidRPr="00516687">
        <w:rPr>
          <w:sz w:val="28"/>
          <w:szCs w:val="28"/>
          <w:lang w:val="ru-RU" w:eastAsia="ru-RU"/>
        </w:rPr>
        <w:instrText xml:space="preserve"> </w:instrText>
      </w:r>
      <w:r w:rsidR="009E4B02" w:rsidRPr="00516687">
        <w:rPr>
          <w:sz w:val="28"/>
          <w:szCs w:val="28"/>
          <w:lang w:val="en-US" w:eastAsia="ru-RU"/>
        </w:rPr>
        <w:instrText>care</w:instrText>
      </w:r>
      <w:r w:rsidR="009E4B02" w:rsidRPr="00516687">
        <w:rPr>
          <w:sz w:val="28"/>
          <w:szCs w:val="28"/>
          <w:lang w:val="ru-RU" w:eastAsia="ru-RU"/>
        </w:rPr>
        <w:instrText xml:space="preserve"> </w:instrText>
      </w:r>
      <w:r w:rsidR="009E4B02" w:rsidRPr="00516687">
        <w:rPr>
          <w:sz w:val="28"/>
          <w:szCs w:val="28"/>
          <w:lang w:val="en-US" w:eastAsia="ru-RU"/>
        </w:rPr>
        <w:instrText>for</w:instrText>
      </w:r>
      <w:r w:rsidR="009E4B02" w:rsidRPr="00516687">
        <w:rPr>
          <w:sz w:val="28"/>
          <w:szCs w:val="28"/>
          <w:lang w:val="ru-RU" w:eastAsia="ru-RU"/>
        </w:rPr>
        <w:instrText xml:space="preserve"> </w:instrText>
      </w:r>
      <w:r w:rsidR="009E4B02" w:rsidRPr="00516687">
        <w:rPr>
          <w:sz w:val="28"/>
          <w:szCs w:val="28"/>
          <w:lang w:val="en-US" w:eastAsia="ru-RU"/>
        </w:rPr>
        <w:instrText>individuals</w:instrText>
      </w:r>
      <w:r w:rsidR="009E4B02" w:rsidRPr="00516687">
        <w:rPr>
          <w:sz w:val="28"/>
          <w:szCs w:val="28"/>
          <w:lang w:val="ru-RU" w:eastAsia="ru-RU"/>
        </w:rPr>
        <w:instrText xml:space="preserve">, </w:instrText>
      </w:r>
      <w:r w:rsidR="009E4B02" w:rsidRPr="00516687">
        <w:rPr>
          <w:sz w:val="28"/>
          <w:szCs w:val="28"/>
          <w:lang w:val="en-US" w:eastAsia="ru-RU"/>
        </w:rPr>
        <w:instrText>the</w:instrText>
      </w:r>
      <w:r w:rsidR="009E4B02" w:rsidRPr="00516687">
        <w:rPr>
          <w:sz w:val="28"/>
          <w:szCs w:val="28"/>
          <w:lang w:val="ru-RU" w:eastAsia="ru-RU"/>
        </w:rPr>
        <w:instrText xml:space="preserve"> </w:instrText>
      </w:r>
      <w:r w:rsidR="009E4B02" w:rsidRPr="00516687">
        <w:rPr>
          <w:sz w:val="28"/>
          <w:szCs w:val="28"/>
          <w:lang w:val="en-US" w:eastAsia="ru-RU"/>
        </w:rPr>
        <w:instrText>shift</w:instrText>
      </w:r>
      <w:r w:rsidR="009E4B02" w:rsidRPr="00516687">
        <w:rPr>
          <w:sz w:val="28"/>
          <w:szCs w:val="28"/>
          <w:lang w:val="ru-RU" w:eastAsia="ru-RU"/>
        </w:rPr>
        <w:instrText xml:space="preserve"> </w:instrText>
      </w:r>
      <w:r w:rsidR="009E4B02" w:rsidRPr="00516687">
        <w:rPr>
          <w:sz w:val="28"/>
          <w:szCs w:val="28"/>
          <w:lang w:val="en-US" w:eastAsia="ru-RU"/>
        </w:rPr>
        <w:instrText>from</w:instrText>
      </w:r>
      <w:r w:rsidR="009E4B02" w:rsidRPr="00516687">
        <w:rPr>
          <w:sz w:val="28"/>
          <w:szCs w:val="28"/>
          <w:lang w:val="ru-RU" w:eastAsia="ru-RU"/>
        </w:rPr>
        <w:instrText xml:space="preserve"> </w:instrText>
      </w:r>
      <w:r w:rsidR="009E4B02" w:rsidRPr="00516687">
        <w:rPr>
          <w:sz w:val="28"/>
          <w:szCs w:val="28"/>
          <w:lang w:val="en-US" w:eastAsia="ru-RU"/>
        </w:rPr>
        <w:instrText>patient</w:instrText>
      </w:r>
      <w:r w:rsidR="009E4B02" w:rsidRPr="00516687">
        <w:rPr>
          <w:sz w:val="28"/>
          <w:szCs w:val="28"/>
          <w:lang w:val="ru-RU" w:eastAsia="ru-RU"/>
        </w:rPr>
        <w:instrText>-</w:instrText>
      </w:r>
      <w:r w:rsidR="009E4B02" w:rsidRPr="00516687">
        <w:rPr>
          <w:sz w:val="28"/>
          <w:szCs w:val="28"/>
          <w:lang w:val="en-US" w:eastAsia="ru-RU"/>
        </w:rPr>
        <w:instrText>centered</w:instrText>
      </w:r>
      <w:r w:rsidR="009E4B02" w:rsidRPr="00516687">
        <w:rPr>
          <w:sz w:val="28"/>
          <w:szCs w:val="28"/>
          <w:lang w:val="ru-RU" w:eastAsia="ru-RU"/>
        </w:rPr>
        <w:instrText xml:space="preserve"> </w:instrText>
      </w:r>
      <w:r w:rsidR="009E4B02" w:rsidRPr="00516687">
        <w:rPr>
          <w:sz w:val="28"/>
          <w:szCs w:val="28"/>
          <w:lang w:val="en-US" w:eastAsia="ru-RU"/>
        </w:rPr>
        <w:instrText>practice</w:instrText>
      </w:r>
      <w:r w:rsidR="009E4B02" w:rsidRPr="00516687">
        <w:rPr>
          <w:sz w:val="28"/>
          <w:szCs w:val="28"/>
          <w:lang w:val="ru-RU" w:eastAsia="ru-RU"/>
        </w:rPr>
        <w:instrText xml:space="preserve"> </w:instrText>
      </w:r>
      <w:r w:rsidR="009E4B02" w:rsidRPr="00516687">
        <w:rPr>
          <w:sz w:val="28"/>
          <w:szCs w:val="28"/>
          <w:lang w:val="en-US" w:eastAsia="ru-RU"/>
        </w:rPr>
        <w:instrText>to</w:instrText>
      </w:r>
      <w:r w:rsidR="009E4B02" w:rsidRPr="00516687">
        <w:rPr>
          <w:sz w:val="28"/>
          <w:szCs w:val="28"/>
          <w:lang w:val="ru-RU" w:eastAsia="ru-RU"/>
        </w:rPr>
        <w:instrText xml:space="preserve"> </w:instrText>
      </w:r>
      <w:r w:rsidR="009E4B02" w:rsidRPr="00516687">
        <w:rPr>
          <w:sz w:val="28"/>
          <w:szCs w:val="28"/>
          <w:lang w:val="en-US" w:eastAsia="ru-RU"/>
        </w:rPr>
        <w:instrText>patient</w:instrText>
      </w:r>
      <w:r w:rsidR="009E4B02" w:rsidRPr="00516687">
        <w:rPr>
          <w:sz w:val="28"/>
          <w:szCs w:val="28"/>
          <w:lang w:val="ru-RU" w:eastAsia="ru-RU"/>
        </w:rPr>
        <w:instrText xml:space="preserve"> </w:instrText>
      </w:r>
      <w:r w:rsidR="009E4B02" w:rsidRPr="00516687">
        <w:rPr>
          <w:sz w:val="28"/>
          <w:szCs w:val="28"/>
          <w:lang w:val="en-US" w:eastAsia="ru-RU"/>
        </w:rPr>
        <w:instrText>care</w:instrText>
      </w:r>
      <w:r w:rsidR="009E4B02" w:rsidRPr="00516687">
        <w:rPr>
          <w:sz w:val="28"/>
          <w:szCs w:val="28"/>
          <w:lang w:val="ru-RU" w:eastAsia="ru-RU"/>
        </w:rPr>
        <w:instrText xml:space="preserve"> </w:instrText>
      </w:r>
      <w:r w:rsidR="009E4B02" w:rsidRPr="00516687">
        <w:rPr>
          <w:sz w:val="28"/>
          <w:szCs w:val="28"/>
          <w:lang w:val="en-US" w:eastAsia="ru-RU"/>
        </w:rPr>
        <w:instrText>guided</w:instrText>
      </w:r>
      <w:r w:rsidR="009E4B02" w:rsidRPr="00516687">
        <w:rPr>
          <w:sz w:val="28"/>
          <w:szCs w:val="28"/>
          <w:lang w:val="ru-RU" w:eastAsia="ru-RU"/>
        </w:rPr>
        <w:instrText xml:space="preserve"> </w:instrText>
      </w:r>
      <w:r w:rsidR="009E4B02" w:rsidRPr="00516687">
        <w:rPr>
          <w:sz w:val="28"/>
          <w:szCs w:val="28"/>
          <w:lang w:val="en-US" w:eastAsia="ru-RU"/>
        </w:rPr>
        <w:instrText>by</w:instrText>
      </w:r>
      <w:r w:rsidR="009E4B02" w:rsidRPr="00516687">
        <w:rPr>
          <w:sz w:val="28"/>
          <w:szCs w:val="28"/>
          <w:lang w:val="ru-RU" w:eastAsia="ru-RU"/>
        </w:rPr>
        <w:instrText xml:space="preserve"> </w:instrText>
      </w:r>
      <w:r w:rsidR="009E4B02" w:rsidRPr="00516687">
        <w:rPr>
          <w:sz w:val="28"/>
          <w:szCs w:val="28"/>
          <w:lang w:val="en-US" w:eastAsia="ru-RU"/>
        </w:rPr>
        <w:instrText>public</w:instrText>
      </w:r>
      <w:r w:rsidR="009E4B02" w:rsidRPr="00516687">
        <w:rPr>
          <w:sz w:val="28"/>
          <w:szCs w:val="28"/>
          <w:lang w:val="ru-RU" w:eastAsia="ru-RU"/>
        </w:rPr>
        <w:instrText xml:space="preserve"> </w:instrText>
      </w:r>
      <w:r w:rsidR="009E4B02" w:rsidRPr="00516687">
        <w:rPr>
          <w:sz w:val="28"/>
          <w:szCs w:val="28"/>
          <w:lang w:val="en-US" w:eastAsia="ru-RU"/>
        </w:rPr>
        <w:instrText>health</w:instrText>
      </w:r>
      <w:r w:rsidR="009E4B02" w:rsidRPr="00516687">
        <w:rPr>
          <w:sz w:val="28"/>
          <w:szCs w:val="28"/>
          <w:lang w:val="ru-RU" w:eastAsia="ru-RU"/>
        </w:rPr>
        <w:instrText xml:space="preserve"> </w:instrText>
      </w:r>
      <w:r w:rsidR="009E4B02" w:rsidRPr="00516687">
        <w:rPr>
          <w:sz w:val="28"/>
          <w:szCs w:val="28"/>
          <w:lang w:val="en-US" w:eastAsia="ru-RU"/>
        </w:rPr>
        <w:instrText>considerations</w:instrText>
      </w:r>
      <w:r w:rsidR="009E4B02" w:rsidRPr="00516687">
        <w:rPr>
          <w:sz w:val="28"/>
          <w:szCs w:val="28"/>
          <w:lang w:val="ru-RU" w:eastAsia="ru-RU"/>
        </w:rPr>
        <w:instrText xml:space="preserve"> </w:instrText>
      </w:r>
      <w:r w:rsidR="009E4B02" w:rsidRPr="00516687">
        <w:rPr>
          <w:sz w:val="28"/>
          <w:szCs w:val="28"/>
          <w:lang w:val="en-US" w:eastAsia="ru-RU"/>
        </w:rPr>
        <w:instrText>creates</w:instrText>
      </w:r>
      <w:r w:rsidR="009E4B02" w:rsidRPr="00516687">
        <w:rPr>
          <w:sz w:val="28"/>
          <w:szCs w:val="28"/>
          <w:lang w:val="ru-RU" w:eastAsia="ru-RU"/>
        </w:rPr>
        <w:instrText xml:space="preserve"> </w:instrText>
      </w:r>
      <w:r w:rsidR="009E4B02" w:rsidRPr="00516687">
        <w:rPr>
          <w:sz w:val="28"/>
          <w:szCs w:val="28"/>
          <w:lang w:val="en-US" w:eastAsia="ru-RU"/>
        </w:rPr>
        <w:instrText>great</w:instrText>
      </w:r>
      <w:r w:rsidR="009E4B02" w:rsidRPr="00516687">
        <w:rPr>
          <w:sz w:val="28"/>
          <w:szCs w:val="28"/>
          <w:lang w:val="ru-RU" w:eastAsia="ru-RU"/>
        </w:rPr>
        <w:instrText xml:space="preserve"> </w:instrText>
      </w:r>
      <w:r w:rsidR="009E4B02" w:rsidRPr="00516687">
        <w:rPr>
          <w:sz w:val="28"/>
          <w:szCs w:val="28"/>
          <w:lang w:val="en-US" w:eastAsia="ru-RU"/>
        </w:rPr>
        <w:instrText>tension</w:instrText>
      </w:r>
      <w:r w:rsidR="009E4B02" w:rsidRPr="00516687">
        <w:rPr>
          <w:sz w:val="28"/>
          <w:szCs w:val="28"/>
          <w:lang w:val="ru-RU" w:eastAsia="ru-RU"/>
        </w:rPr>
        <w:instrText xml:space="preserve">, </w:instrText>
      </w:r>
      <w:r w:rsidR="009E4B02" w:rsidRPr="00516687">
        <w:rPr>
          <w:sz w:val="28"/>
          <w:szCs w:val="28"/>
          <w:lang w:val="en-US" w:eastAsia="ru-RU"/>
        </w:rPr>
        <w:instrText>especially</w:instrText>
      </w:r>
      <w:r w:rsidR="009E4B02" w:rsidRPr="00516687">
        <w:rPr>
          <w:sz w:val="28"/>
          <w:szCs w:val="28"/>
          <w:lang w:val="ru-RU" w:eastAsia="ru-RU"/>
        </w:rPr>
        <w:instrText xml:space="preserve"> </w:instrText>
      </w:r>
      <w:r w:rsidR="009E4B02" w:rsidRPr="00516687">
        <w:rPr>
          <w:sz w:val="28"/>
          <w:szCs w:val="28"/>
          <w:lang w:val="en-US" w:eastAsia="ru-RU"/>
        </w:rPr>
        <w:instrText>for</w:instrText>
      </w:r>
      <w:r w:rsidR="009E4B02" w:rsidRPr="00516687">
        <w:rPr>
          <w:sz w:val="28"/>
          <w:szCs w:val="28"/>
          <w:lang w:val="ru-RU" w:eastAsia="ru-RU"/>
        </w:rPr>
        <w:instrText xml:space="preserve"> </w:instrText>
      </w:r>
      <w:r w:rsidR="009E4B02" w:rsidRPr="00516687">
        <w:rPr>
          <w:sz w:val="28"/>
          <w:szCs w:val="28"/>
          <w:lang w:val="en-US" w:eastAsia="ru-RU"/>
        </w:rPr>
        <w:instrText>clinicians</w:instrText>
      </w:r>
      <w:r w:rsidR="009E4B02" w:rsidRPr="00516687">
        <w:rPr>
          <w:sz w:val="28"/>
          <w:szCs w:val="28"/>
          <w:lang w:val="ru-RU" w:eastAsia="ru-RU"/>
        </w:rPr>
        <w:instrText xml:space="preserve"> </w:instrText>
      </w:r>
      <w:r w:rsidR="009E4B02" w:rsidRPr="00516687">
        <w:rPr>
          <w:sz w:val="28"/>
          <w:szCs w:val="28"/>
          <w:lang w:val="en-US" w:eastAsia="ru-RU"/>
        </w:rPr>
        <w:instrText>unaccustomed</w:instrText>
      </w:r>
      <w:r w:rsidR="009E4B02" w:rsidRPr="00516687">
        <w:rPr>
          <w:sz w:val="28"/>
          <w:szCs w:val="28"/>
          <w:lang w:val="ru-RU" w:eastAsia="ru-RU"/>
        </w:rPr>
        <w:instrText xml:space="preserve"> </w:instrText>
      </w:r>
      <w:r w:rsidR="009E4B02" w:rsidRPr="00516687">
        <w:rPr>
          <w:sz w:val="28"/>
          <w:szCs w:val="28"/>
          <w:lang w:val="en-US" w:eastAsia="ru-RU"/>
        </w:rPr>
        <w:instrText>to</w:instrText>
      </w:r>
      <w:r w:rsidR="009E4B02" w:rsidRPr="00516687">
        <w:rPr>
          <w:sz w:val="28"/>
          <w:szCs w:val="28"/>
          <w:lang w:val="ru-RU" w:eastAsia="ru-RU"/>
        </w:rPr>
        <w:instrText xml:space="preserve"> </w:instrText>
      </w:r>
      <w:r w:rsidR="009E4B02" w:rsidRPr="00516687">
        <w:rPr>
          <w:sz w:val="28"/>
          <w:szCs w:val="28"/>
          <w:lang w:val="en-US" w:eastAsia="ru-RU"/>
        </w:rPr>
        <w:instrText>working</w:instrText>
      </w:r>
      <w:r w:rsidR="009E4B02" w:rsidRPr="00516687">
        <w:rPr>
          <w:sz w:val="28"/>
          <w:szCs w:val="28"/>
          <w:lang w:val="ru-RU" w:eastAsia="ru-RU"/>
        </w:rPr>
        <w:instrText xml:space="preserve"> </w:instrText>
      </w:r>
      <w:r w:rsidR="009E4B02" w:rsidRPr="00516687">
        <w:rPr>
          <w:sz w:val="28"/>
          <w:szCs w:val="28"/>
          <w:lang w:val="en-US" w:eastAsia="ru-RU"/>
        </w:rPr>
        <w:instrText>under</w:instrText>
      </w:r>
      <w:r w:rsidR="009E4B02" w:rsidRPr="00516687">
        <w:rPr>
          <w:sz w:val="28"/>
          <w:szCs w:val="28"/>
          <w:lang w:val="ru-RU" w:eastAsia="ru-RU"/>
        </w:rPr>
        <w:instrText xml:space="preserve"> </w:instrText>
      </w:r>
      <w:r w:rsidR="009E4B02" w:rsidRPr="00516687">
        <w:rPr>
          <w:sz w:val="28"/>
          <w:szCs w:val="28"/>
          <w:lang w:val="en-US" w:eastAsia="ru-RU"/>
        </w:rPr>
        <w:instrText>emergency</w:instrText>
      </w:r>
      <w:r w:rsidR="009E4B02" w:rsidRPr="00516687">
        <w:rPr>
          <w:sz w:val="28"/>
          <w:szCs w:val="28"/>
          <w:lang w:val="ru-RU" w:eastAsia="ru-RU"/>
        </w:rPr>
        <w:instrText xml:space="preserve"> </w:instrText>
      </w:r>
      <w:r w:rsidR="009E4B02" w:rsidRPr="00516687">
        <w:rPr>
          <w:sz w:val="28"/>
          <w:szCs w:val="28"/>
          <w:lang w:val="en-US" w:eastAsia="ru-RU"/>
        </w:rPr>
        <w:instrText>conditions</w:instrText>
      </w:r>
      <w:r w:rsidR="009E4B02" w:rsidRPr="00516687">
        <w:rPr>
          <w:sz w:val="28"/>
          <w:szCs w:val="28"/>
          <w:lang w:val="ru-RU" w:eastAsia="ru-RU"/>
        </w:rPr>
        <w:instrText xml:space="preserve"> </w:instrText>
      </w:r>
      <w:r w:rsidR="009E4B02" w:rsidRPr="00516687">
        <w:rPr>
          <w:sz w:val="28"/>
          <w:szCs w:val="28"/>
          <w:lang w:val="en-US" w:eastAsia="ru-RU"/>
        </w:rPr>
        <w:instrText>with</w:instrText>
      </w:r>
      <w:r w:rsidR="009E4B02" w:rsidRPr="00516687">
        <w:rPr>
          <w:sz w:val="28"/>
          <w:szCs w:val="28"/>
          <w:lang w:val="ru-RU" w:eastAsia="ru-RU"/>
        </w:rPr>
        <w:instrText xml:space="preserve"> </w:instrText>
      </w:r>
      <w:r w:rsidR="009E4B02" w:rsidRPr="00516687">
        <w:rPr>
          <w:sz w:val="28"/>
          <w:szCs w:val="28"/>
          <w:lang w:val="en-US" w:eastAsia="ru-RU"/>
        </w:rPr>
        <w:instrText>scarce</w:instrText>
      </w:r>
      <w:r w:rsidR="009E4B02" w:rsidRPr="00516687">
        <w:rPr>
          <w:sz w:val="28"/>
          <w:szCs w:val="28"/>
          <w:lang w:val="ru-RU" w:eastAsia="ru-RU"/>
        </w:rPr>
        <w:instrText xml:space="preserve"> </w:instrText>
      </w:r>
      <w:r w:rsidR="009E4B02" w:rsidRPr="00516687">
        <w:rPr>
          <w:sz w:val="28"/>
          <w:szCs w:val="28"/>
          <w:lang w:val="en-US" w:eastAsia="ru-RU"/>
        </w:rPr>
        <w:instrText>resources</w:instrText>
      </w:r>
      <w:r w:rsidR="009E4B02" w:rsidRPr="00516687">
        <w:rPr>
          <w:sz w:val="28"/>
          <w:szCs w:val="28"/>
          <w:lang w:val="ru-RU" w:eastAsia="ru-RU"/>
        </w:rPr>
        <w:instrText xml:space="preserve">. </w:instrText>
      </w:r>
      <w:r w:rsidR="009E4B02" w:rsidRPr="00516687">
        <w:rPr>
          <w:sz w:val="28"/>
          <w:szCs w:val="28"/>
          <w:lang w:val="en-US" w:eastAsia="ru-RU"/>
        </w:rPr>
        <w:instrText>This</w:instrText>
      </w:r>
      <w:r w:rsidR="009E4B02" w:rsidRPr="00516687">
        <w:rPr>
          <w:sz w:val="28"/>
          <w:szCs w:val="28"/>
          <w:lang w:val="ru-RU" w:eastAsia="ru-RU"/>
        </w:rPr>
        <w:instrText xml:space="preserve"> </w:instrText>
      </w:r>
      <w:r w:rsidR="009E4B02" w:rsidRPr="00516687">
        <w:rPr>
          <w:sz w:val="28"/>
          <w:szCs w:val="28"/>
          <w:lang w:val="en-US" w:eastAsia="ru-RU"/>
        </w:rPr>
        <w:instrText>document</w:instrText>
      </w:r>
      <w:r w:rsidR="009E4B02" w:rsidRPr="00516687">
        <w:rPr>
          <w:sz w:val="28"/>
          <w:szCs w:val="28"/>
          <w:lang w:val="ru-RU" w:eastAsia="ru-RU"/>
        </w:rPr>
        <w:instrText xml:space="preserve"> </w:instrText>
      </w:r>
      <w:r w:rsidR="009E4B02" w:rsidRPr="00516687">
        <w:rPr>
          <w:sz w:val="28"/>
          <w:szCs w:val="28"/>
          <w:lang w:val="en-US" w:eastAsia="ru-RU"/>
        </w:rPr>
        <w:instrText>is</w:instrText>
      </w:r>
      <w:r w:rsidR="009E4B02" w:rsidRPr="00516687">
        <w:rPr>
          <w:sz w:val="28"/>
          <w:szCs w:val="28"/>
          <w:lang w:val="ru-RU" w:eastAsia="ru-RU"/>
        </w:rPr>
        <w:instrText xml:space="preserve"> </w:instrText>
      </w:r>
      <w:r w:rsidR="009E4B02" w:rsidRPr="00516687">
        <w:rPr>
          <w:sz w:val="28"/>
          <w:szCs w:val="28"/>
          <w:lang w:val="en-US" w:eastAsia="ru-RU"/>
        </w:rPr>
        <w:instrText>designed</w:instrText>
      </w:r>
      <w:r w:rsidR="009E4B02" w:rsidRPr="00516687">
        <w:rPr>
          <w:sz w:val="28"/>
          <w:szCs w:val="28"/>
          <w:lang w:val="ru-RU" w:eastAsia="ru-RU"/>
        </w:rPr>
        <w:instrText xml:space="preserve"> </w:instrText>
      </w:r>
      <w:r w:rsidR="009E4B02" w:rsidRPr="00516687">
        <w:rPr>
          <w:sz w:val="28"/>
          <w:szCs w:val="28"/>
          <w:lang w:val="en-US" w:eastAsia="ru-RU"/>
        </w:rPr>
        <w:instrText>for</w:instrText>
      </w:r>
      <w:r w:rsidR="009E4B02" w:rsidRPr="00516687">
        <w:rPr>
          <w:sz w:val="28"/>
          <w:szCs w:val="28"/>
          <w:lang w:val="ru-RU" w:eastAsia="ru-RU"/>
        </w:rPr>
        <w:instrText xml:space="preserve"> </w:instrText>
      </w:r>
      <w:r w:rsidR="009E4B02" w:rsidRPr="00516687">
        <w:rPr>
          <w:sz w:val="28"/>
          <w:szCs w:val="28"/>
          <w:lang w:val="en-US" w:eastAsia="ru-RU"/>
        </w:rPr>
        <w:instrText>use</w:instrText>
      </w:r>
      <w:r w:rsidR="009E4B02" w:rsidRPr="00516687">
        <w:rPr>
          <w:sz w:val="28"/>
          <w:szCs w:val="28"/>
          <w:lang w:val="ru-RU" w:eastAsia="ru-RU"/>
        </w:rPr>
        <w:instrText xml:space="preserve"> </w:instrText>
      </w:r>
      <w:r w:rsidR="009E4B02" w:rsidRPr="00516687">
        <w:rPr>
          <w:sz w:val="28"/>
          <w:szCs w:val="28"/>
          <w:lang w:val="en-US" w:eastAsia="ru-RU"/>
        </w:rPr>
        <w:instrText>within</w:instrText>
      </w:r>
      <w:r w:rsidR="009E4B02" w:rsidRPr="00516687">
        <w:rPr>
          <w:sz w:val="28"/>
          <w:szCs w:val="28"/>
          <w:lang w:val="ru-RU" w:eastAsia="ru-RU"/>
        </w:rPr>
        <w:instrText xml:space="preserve"> </w:instrText>
      </w:r>
      <w:r w:rsidR="009E4B02" w:rsidRPr="00516687">
        <w:rPr>
          <w:sz w:val="28"/>
          <w:szCs w:val="28"/>
          <w:lang w:val="en-US" w:eastAsia="ru-RU"/>
        </w:rPr>
        <w:instrText>a</w:instrText>
      </w:r>
      <w:r w:rsidR="009E4B02" w:rsidRPr="00516687">
        <w:rPr>
          <w:sz w:val="28"/>
          <w:szCs w:val="28"/>
          <w:lang w:val="ru-RU" w:eastAsia="ru-RU"/>
        </w:rPr>
        <w:instrText xml:space="preserve"> </w:instrText>
      </w:r>
      <w:r w:rsidR="009E4B02" w:rsidRPr="00516687">
        <w:rPr>
          <w:sz w:val="28"/>
          <w:szCs w:val="28"/>
          <w:lang w:val="en-US" w:eastAsia="ru-RU"/>
        </w:rPr>
        <w:instrText>health</w:instrText>
      </w:r>
      <w:r w:rsidR="009E4B02" w:rsidRPr="00516687">
        <w:rPr>
          <w:sz w:val="28"/>
          <w:szCs w:val="28"/>
          <w:lang w:val="ru-RU" w:eastAsia="ru-RU"/>
        </w:rPr>
        <w:instrText xml:space="preserve"> </w:instrText>
      </w:r>
      <w:r w:rsidR="009E4B02" w:rsidRPr="00516687">
        <w:rPr>
          <w:sz w:val="28"/>
          <w:szCs w:val="28"/>
          <w:lang w:val="en-US" w:eastAsia="ru-RU"/>
        </w:rPr>
        <w:instrText>care</w:instrText>
      </w:r>
      <w:r w:rsidR="009E4B02" w:rsidRPr="00516687">
        <w:rPr>
          <w:sz w:val="28"/>
          <w:szCs w:val="28"/>
          <w:lang w:val="ru-RU" w:eastAsia="ru-RU"/>
        </w:rPr>
        <w:instrText xml:space="preserve"> </w:instrText>
      </w:r>
      <w:r w:rsidR="009E4B02" w:rsidRPr="00516687">
        <w:rPr>
          <w:sz w:val="28"/>
          <w:szCs w:val="28"/>
          <w:lang w:val="en-US" w:eastAsia="ru-RU"/>
        </w:rPr>
        <w:instrText>institution</w:instrText>
      </w:r>
      <w:r w:rsidR="009E4B02" w:rsidRPr="00516687">
        <w:rPr>
          <w:sz w:val="28"/>
          <w:szCs w:val="28"/>
          <w:lang w:val="ru-RU" w:eastAsia="ru-RU"/>
        </w:rPr>
        <w:instrText>'</w:instrText>
      </w:r>
      <w:r w:rsidR="009E4B02" w:rsidRPr="00516687">
        <w:rPr>
          <w:sz w:val="28"/>
          <w:szCs w:val="28"/>
          <w:lang w:val="en-US" w:eastAsia="ru-RU"/>
        </w:rPr>
        <w:instrText>s</w:instrText>
      </w:r>
      <w:r w:rsidR="009E4B02" w:rsidRPr="00516687">
        <w:rPr>
          <w:sz w:val="28"/>
          <w:szCs w:val="28"/>
          <w:lang w:val="ru-RU" w:eastAsia="ru-RU"/>
        </w:rPr>
        <w:instrText xml:space="preserve"> </w:instrText>
      </w:r>
      <w:r w:rsidR="009E4B02" w:rsidRPr="00516687">
        <w:rPr>
          <w:sz w:val="28"/>
          <w:szCs w:val="28"/>
          <w:lang w:val="en-US" w:eastAsia="ru-RU"/>
        </w:rPr>
        <w:instrText>preparedness</w:instrText>
      </w:r>
      <w:r w:rsidR="009E4B02" w:rsidRPr="00516687">
        <w:rPr>
          <w:sz w:val="28"/>
          <w:szCs w:val="28"/>
          <w:lang w:val="ru-RU" w:eastAsia="ru-RU"/>
        </w:rPr>
        <w:instrText xml:space="preserve"> </w:instrText>
      </w:r>
      <w:r w:rsidR="009E4B02" w:rsidRPr="00516687">
        <w:rPr>
          <w:sz w:val="28"/>
          <w:szCs w:val="28"/>
          <w:lang w:val="en-US" w:eastAsia="ru-RU"/>
        </w:rPr>
        <w:instrText>work</w:instrText>
      </w:r>
      <w:r w:rsidR="009E4B02" w:rsidRPr="00516687">
        <w:rPr>
          <w:sz w:val="28"/>
          <w:szCs w:val="28"/>
          <w:lang w:val="ru-RU" w:eastAsia="ru-RU"/>
        </w:rPr>
        <w:instrText xml:space="preserve">, </w:instrText>
      </w:r>
      <w:r w:rsidR="009E4B02" w:rsidRPr="00516687">
        <w:rPr>
          <w:sz w:val="28"/>
          <w:szCs w:val="28"/>
          <w:lang w:val="en-US" w:eastAsia="ru-RU"/>
        </w:rPr>
        <w:instrText>supplementing</w:instrText>
      </w:r>
      <w:r w:rsidR="009E4B02" w:rsidRPr="00516687">
        <w:rPr>
          <w:sz w:val="28"/>
          <w:szCs w:val="28"/>
          <w:lang w:val="ru-RU" w:eastAsia="ru-RU"/>
        </w:rPr>
        <w:instrText xml:space="preserve"> </w:instrText>
      </w:r>
      <w:r w:rsidR="009E4B02" w:rsidRPr="00516687">
        <w:rPr>
          <w:sz w:val="28"/>
          <w:szCs w:val="28"/>
          <w:lang w:val="en-US" w:eastAsia="ru-RU"/>
        </w:rPr>
        <w:instrText>public</w:instrText>
      </w:r>
      <w:r w:rsidR="009E4B02" w:rsidRPr="00516687">
        <w:rPr>
          <w:sz w:val="28"/>
          <w:szCs w:val="28"/>
          <w:lang w:val="ru-RU" w:eastAsia="ru-RU"/>
        </w:rPr>
        <w:instrText xml:space="preserve"> </w:instrText>
      </w:r>
      <w:r w:rsidR="009E4B02" w:rsidRPr="00516687">
        <w:rPr>
          <w:sz w:val="28"/>
          <w:szCs w:val="28"/>
          <w:lang w:val="en-US" w:eastAsia="ru-RU"/>
        </w:rPr>
        <w:instrText>health</w:instrText>
      </w:r>
      <w:r w:rsidR="009E4B02" w:rsidRPr="00516687">
        <w:rPr>
          <w:sz w:val="28"/>
          <w:szCs w:val="28"/>
          <w:lang w:val="ru-RU" w:eastAsia="ru-RU"/>
        </w:rPr>
        <w:instrText xml:space="preserve"> </w:instrText>
      </w:r>
      <w:r w:rsidR="009E4B02" w:rsidRPr="00516687">
        <w:rPr>
          <w:sz w:val="28"/>
          <w:szCs w:val="28"/>
          <w:lang w:val="en-US" w:eastAsia="ru-RU"/>
        </w:rPr>
        <w:instrText>and</w:instrText>
      </w:r>
      <w:r w:rsidR="009E4B02" w:rsidRPr="00516687">
        <w:rPr>
          <w:sz w:val="28"/>
          <w:szCs w:val="28"/>
          <w:lang w:val="ru-RU" w:eastAsia="ru-RU"/>
        </w:rPr>
        <w:instrText xml:space="preserve"> </w:instrText>
      </w:r>
      <w:r w:rsidR="009E4B02" w:rsidRPr="00516687">
        <w:rPr>
          <w:sz w:val="28"/>
          <w:szCs w:val="28"/>
          <w:lang w:val="en-US" w:eastAsia="ru-RU"/>
        </w:rPr>
        <w:instrText>clinical</w:instrText>
      </w:r>
      <w:r w:rsidR="009E4B02" w:rsidRPr="00516687">
        <w:rPr>
          <w:sz w:val="28"/>
          <w:szCs w:val="28"/>
          <w:lang w:val="ru-RU" w:eastAsia="ru-RU"/>
        </w:rPr>
        <w:instrText xml:space="preserve"> </w:instrText>
      </w:r>
      <w:r w:rsidR="009E4B02" w:rsidRPr="00516687">
        <w:rPr>
          <w:sz w:val="28"/>
          <w:szCs w:val="28"/>
          <w:lang w:val="en-US" w:eastAsia="ru-RU"/>
        </w:rPr>
        <w:instrText>practice</w:instrText>
      </w:r>
      <w:r w:rsidR="009E4B02" w:rsidRPr="00516687">
        <w:rPr>
          <w:sz w:val="28"/>
          <w:szCs w:val="28"/>
          <w:lang w:val="ru-RU" w:eastAsia="ru-RU"/>
        </w:rPr>
        <w:instrText xml:space="preserve"> </w:instrText>
      </w:r>
      <w:r w:rsidR="009E4B02" w:rsidRPr="00516687">
        <w:rPr>
          <w:sz w:val="28"/>
          <w:szCs w:val="28"/>
          <w:lang w:val="en-US" w:eastAsia="ru-RU"/>
        </w:rPr>
        <w:instrText>guidance</w:instrText>
      </w:r>
      <w:r w:rsidR="009E4B02" w:rsidRPr="00516687">
        <w:rPr>
          <w:sz w:val="28"/>
          <w:szCs w:val="28"/>
          <w:lang w:val="ru-RU" w:eastAsia="ru-RU"/>
        </w:rPr>
        <w:instrText xml:space="preserve"> </w:instrText>
      </w:r>
      <w:r w:rsidR="009E4B02" w:rsidRPr="00516687">
        <w:rPr>
          <w:sz w:val="28"/>
          <w:szCs w:val="28"/>
          <w:lang w:val="en-US" w:eastAsia="ru-RU"/>
        </w:rPr>
        <w:instrText>on</w:instrText>
      </w:r>
      <w:r w:rsidR="009E4B02" w:rsidRPr="00516687">
        <w:rPr>
          <w:sz w:val="28"/>
          <w:szCs w:val="28"/>
          <w:lang w:val="ru-RU" w:eastAsia="ru-RU"/>
        </w:rPr>
        <w:instrText xml:space="preserve"> </w:instrText>
      </w:r>
      <w:r w:rsidR="009E4B02" w:rsidRPr="00516687">
        <w:rPr>
          <w:sz w:val="28"/>
          <w:szCs w:val="28"/>
          <w:lang w:val="en-US" w:eastAsia="ru-RU"/>
        </w:rPr>
        <w:instrText>COVID</w:instrText>
      </w:r>
      <w:r w:rsidR="009E4B02" w:rsidRPr="00516687">
        <w:rPr>
          <w:sz w:val="28"/>
          <w:szCs w:val="28"/>
          <w:lang w:val="ru-RU" w:eastAsia="ru-RU"/>
        </w:rPr>
        <w:instrText xml:space="preserve">-19. </w:instrText>
      </w:r>
      <w:r w:rsidR="009E4B02" w:rsidRPr="00516687">
        <w:rPr>
          <w:sz w:val="28"/>
          <w:szCs w:val="28"/>
          <w:lang w:val="en-US" w:eastAsia="ru-RU"/>
        </w:rPr>
        <w:instrText>It</w:instrText>
      </w:r>
      <w:r w:rsidR="009E4B02" w:rsidRPr="00516687">
        <w:rPr>
          <w:sz w:val="28"/>
          <w:szCs w:val="28"/>
          <w:lang w:val="ru-RU" w:eastAsia="ru-RU"/>
        </w:rPr>
        <w:instrText xml:space="preserve"> </w:instrText>
      </w:r>
      <w:r w:rsidR="009E4B02" w:rsidRPr="00516687">
        <w:rPr>
          <w:sz w:val="28"/>
          <w:szCs w:val="28"/>
          <w:lang w:val="en-US" w:eastAsia="ru-RU"/>
        </w:rPr>
        <w:instrText>aims</w:instrText>
      </w:r>
      <w:r w:rsidR="009E4B02" w:rsidRPr="00516687">
        <w:rPr>
          <w:sz w:val="28"/>
          <w:szCs w:val="28"/>
          <w:lang w:val="ru-RU" w:eastAsia="ru-RU"/>
        </w:rPr>
        <w:instrText xml:space="preserve"> </w:instrText>
      </w:r>
      <w:r w:rsidR="009E4B02" w:rsidRPr="00516687">
        <w:rPr>
          <w:sz w:val="28"/>
          <w:szCs w:val="28"/>
          <w:lang w:val="en-US" w:eastAsia="ru-RU"/>
        </w:rPr>
        <w:instrText>to</w:instrText>
      </w:r>
      <w:r w:rsidR="009E4B02" w:rsidRPr="00516687">
        <w:rPr>
          <w:sz w:val="28"/>
          <w:szCs w:val="28"/>
          <w:lang w:val="ru-RU" w:eastAsia="ru-RU"/>
        </w:rPr>
        <w:instrText xml:space="preserve"> </w:instrText>
      </w:r>
      <w:r w:rsidR="009E4B02" w:rsidRPr="00516687">
        <w:rPr>
          <w:sz w:val="28"/>
          <w:szCs w:val="28"/>
          <w:lang w:val="en-US" w:eastAsia="ru-RU"/>
        </w:rPr>
        <w:instrText>help</w:instrText>
      </w:r>
      <w:r w:rsidR="009E4B02" w:rsidRPr="00516687">
        <w:rPr>
          <w:sz w:val="28"/>
          <w:szCs w:val="28"/>
          <w:lang w:val="ru-RU" w:eastAsia="ru-RU"/>
        </w:rPr>
        <w:instrText xml:space="preserve"> </w:instrText>
      </w:r>
      <w:r w:rsidR="009E4B02" w:rsidRPr="00516687">
        <w:rPr>
          <w:sz w:val="28"/>
          <w:szCs w:val="28"/>
          <w:lang w:val="en-US" w:eastAsia="ru-RU"/>
        </w:rPr>
        <w:instrText>structure</w:instrText>
      </w:r>
      <w:r w:rsidR="009E4B02" w:rsidRPr="00516687">
        <w:rPr>
          <w:sz w:val="28"/>
          <w:szCs w:val="28"/>
          <w:lang w:val="ru-RU" w:eastAsia="ru-RU"/>
        </w:rPr>
        <w:instrText xml:space="preserve"> </w:instrText>
      </w:r>
      <w:r w:rsidR="009E4B02" w:rsidRPr="00516687">
        <w:rPr>
          <w:sz w:val="28"/>
          <w:szCs w:val="28"/>
          <w:lang w:val="en-US" w:eastAsia="ru-RU"/>
        </w:rPr>
        <w:instrText>ongoing</w:instrText>
      </w:r>
      <w:r w:rsidR="009E4B02" w:rsidRPr="00516687">
        <w:rPr>
          <w:sz w:val="28"/>
          <w:szCs w:val="28"/>
          <w:lang w:val="ru-RU" w:eastAsia="ru-RU"/>
        </w:rPr>
        <w:instrText xml:space="preserve"> </w:instrText>
      </w:r>
      <w:r w:rsidR="009E4B02" w:rsidRPr="00516687">
        <w:rPr>
          <w:sz w:val="28"/>
          <w:szCs w:val="28"/>
          <w:lang w:val="en-US" w:eastAsia="ru-RU"/>
        </w:rPr>
        <w:instrText>discussion</w:instrText>
      </w:r>
      <w:r w:rsidR="009E4B02" w:rsidRPr="00516687">
        <w:rPr>
          <w:sz w:val="28"/>
          <w:szCs w:val="28"/>
          <w:lang w:val="ru-RU" w:eastAsia="ru-RU"/>
        </w:rPr>
        <w:instrText xml:space="preserve"> </w:instrText>
      </w:r>
      <w:r w:rsidR="009E4B02" w:rsidRPr="00516687">
        <w:rPr>
          <w:sz w:val="28"/>
          <w:szCs w:val="28"/>
          <w:lang w:val="en-US" w:eastAsia="ru-RU"/>
        </w:rPr>
        <w:instrText>of</w:instrText>
      </w:r>
      <w:r w:rsidR="009E4B02" w:rsidRPr="00516687">
        <w:rPr>
          <w:sz w:val="28"/>
          <w:szCs w:val="28"/>
          <w:lang w:val="ru-RU" w:eastAsia="ru-RU"/>
        </w:rPr>
        <w:instrText xml:space="preserve"> </w:instrText>
      </w:r>
      <w:r w:rsidR="009E4B02" w:rsidRPr="00516687">
        <w:rPr>
          <w:sz w:val="28"/>
          <w:szCs w:val="28"/>
          <w:lang w:val="en-US" w:eastAsia="ru-RU"/>
        </w:rPr>
        <w:instrText>significant</w:instrText>
      </w:r>
      <w:r w:rsidR="009E4B02" w:rsidRPr="00516687">
        <w:rPr>
          <w:sz w:val="28"/>
          <w:szCs w:val="28"/>
          <w:lang w:val="ru-RU" w:eastAsia="ru-RU"/>
        </w:rPr>
        <w:instrText xml:space="preserve">, </w:instrText>
      </w:r>
      <w:r w:rsidR="009E4B02" w:rsidRPr="00516687">
        <w:rPr>
          <w:sz w:val="28"/>
          <w:szCs w:val="28"/>
          <w:lang w:val="en-US" w:eastAsia="ru-RU"/>
        </w:rPr>
        <w:instrText>foreseeable</w:instrText>
      </w:r>
      <w:r w:rsidR="009E4B02" w:rsidRPr="00516687">
        <w:rPr>
          <w:sz w:val="28"/>
          <w:szCs w:val="28"/>
          <w:lang w:val="ru-RU" w:eastAsia="ru-RU"/>
        </w:rPr>
        <w:instrText xml:space="preserve"> </w:instrText>
      </w:r>
      <w:r w:rsidR="009E4B02" w:rsidRPr="00516687">
        <w:rPr>
          <w:sz w:val="28"/>
          <w:szCs w:val="28"/>
          <w:lang w:val="en-US" w:eastAsia="ru-RU"/>
        </w:rPr>
        <w:instrText>ethical</w:instrText>
      </w:r>
      <w:r w:rsidR="009E4B02" w:rsidRPr="00516687">
        <w:rPr>
          <w:sz w:val="28"/>
          <w:szCs w:val="28"/>
          <w:lang w:val="ru-RU" w:eastAsia="ru-RU"/>
        </w:rPr>
        <w:instrText xml:space="preserve"> </w:instrText>
      </w:r>
      <w:r w:rsidR="009E4B02" w:rsidRPr="00516687">
        <w:rPr>
          <w:sz w:val="28"/>
          <w:szCs w:val="28"/>
          <w:lang w:val="en-US" w:eastAsia="ru-RU"/>
        </w:rPr>
        <w:instrText>concerns</w:instrText>
      </w:r>
      <w:r w:rsidR="009E4B02" w:rsidRPr="00516687">
        <w:rPr>
          <w:sz w:val="28"/>
          <w:szCs w:val="28"/>
          <w:lang w:val="ru-RU" w:eastAsia="ru-RU"/>
        </w:rPr>
        <w:instrText xml:space="preserve"> </w:instrText>
      </w:r>
      <w:r w:rsidR="009E4B02" w:rsidRPr="00516687">
        <w:rPr>
          <w:sz w:val="28"/>
          <w:szCs w:val="28"/>
          <w:lang w:val="en-US" w:eastAsia="ru-RU"/>
        </w:rPr>
        <w:instrText>arising</w:instrText>
      </w:r>
      <w:r w:rsidR="009E4B02" w:rsidRPr="00516687">
        <w:rPr>
          <w:sz w:val="28"/>
          <w:szCs w:val="28"/>
          <w:lang w:val="ru-RU" w:eastAsia="ru-RU"/>
        </w:rPr>
        <w:instrText xml:space="preserve"> </w:instrText>
      </w:r>
      <w:r w:rsidR="009E4B02" w:rsidRPr="00516687">
        <w:rPr>
          <w:sz w:val="28"/>
          <w:szCs w:val="28"/>
          <w:lang w:val="en-US" w:eastAsia="ru-RU"/>
        </w:rPr>
        <w:instrText>under</w:instrText>
      </w:r>
      <w:r w:rsidR="009E4B02" w:rsidRPr="00516687">
        <w:rPr>
          <w:sz w:val="28"/>
          <w:szCs w:val="28"/>
          <w:lang w:val="ru-RU" w:eastAsia="ru-RU"/>
        </w:rPr>
        <w:instrText xml:space="preserve"> </w:instrText>
      </w:r>
      <w:r w:rsidR="009E4B02" w:rsidRPr="00516687">
        <w:rPr>
          <w:sz w:val="28"/>
          <w:szCs w:val="28"/>
          <w:lang w:val="en-US" w:eastAsia="ru-RU"/>
        </w:rPr>
        <w:instrText>contingency</w:instrText>
      </w:r>
      <w:r w:rsidR="009E4B02" w:rsidRPr="00516687">
        <w:rPr>
          <w:sz w:val="28"/>
          <w:szCs w:val="28"/>
          <w:lang w:val="ru-RU" w:eastAsia="ru-RU"/>
        </w:rPr>
        <w:instrText xml:space="preserve"> </w:instrText>
      </w:r>
      <w:r w:rsidR="009E4B02" w:rsidRPr="00516687">
        <w:rPr>
          <w:sz w:val="28"/>
          <w:szCs w:val="28"/>
          <w:lang w:val="en-US" w:eastAsia="ru-RU"/>
        </w:rPr>
        <w:instrText>levels</w:instrText>
      </w:r>
      <w:r w:rsidR="009E4B02" w:rsidRPr="00516687">
        <w:rPr>
          <w:sz w:val="28"/>
          <w:szCs w:val="28"/>
          <w:lang w:val="ru-RU" w:eastAsia="ru-RU"/>
        </w:rPr>
        <w:instrText xml:space="preserve"> </w:instrText>
      </w:r>
      <w:r w:rsidR="009E4B02" w:rsidRPr="00516687">
        <w:rPr>
          <w:sz w:val="28"/>
          <w:szCs w:val="28"/>
          <w:lang w:val="en-US" w:eastAsia="ru-RU"/>
        </w:rPr>
        <w:instrText>of</w:instrText>
      </w:r>
      <w:r w:rsidR="009E4B02" w:rsidRPr="00516687">
        <w:rPr>
          <w:sz w:val="28"/>
          <w:szCs w:val="28"/>
          <w:lang w:val="ru-RU" w:eastAsia="ru-RU"/>
        </w:rPr>
        <w:instrText xml:space="preserve"> </w:instrText>
      </w:r>
      <w:r w:rsidR="009E4B02" w:rsidRPr="00516687">
        <w:rPr>
          <w:sz w:val="28"/>
          <w:szCs w:val="28"/>
          <w:lang w:val="en-US" w:eastAsia="ru-RU"/>
        </w:rPr>
        <w:instrText>care</w:instrText>
      </w:r>
      <w:r w:rsidR="009E4B02" w:rsidRPr="00516687">
        <w:rPr>
          <w:sz w:val="28"/>
          <w:szCs w:val="28"/>
          <w:lang w:val="ru-RU" w:eastAsia="ru-RU"/>
        </w:rPr>
        <w:instrText xml:space="preserve"> </w:instrText>
      </w:r>
      <w:r w:rsidR="009E4B02" w:rsidRPr="00516687">
        <w:rPr>
          <w:sz w:val="28"/>
          <w:szCs w:val="28"/>
          <w:lang w:val="en-US" w:eastAsia="ru-RU"/>
        </w:rPr>
        <w:instrText>and</w:instrText>
      </w:r>
      <w:r w:rsidR="009E4B02" w:rsidRPr="00516687">
        <w:rPr>
          <w:sz w:val="28"/>
          <w:szCs w:val="28"/>
          <w:lang w:val="ru-RU" w:eastAsia="ru-RU"/>
        </w:rPr>
        <w:instrText xml:space="preserve"> </w:instrText>
      </w:r>
      <w:r w:rsidR="009E4B02" w:rsidRPr="00516687">
        <w:rPr>
          <w:sz w:val="28"/>
          <w:szCs w:val="28"/>
          <w:lang w:val="en-US" w:eastAsia="ru-RU"/>
        </w:rPr>
        <w:instrText>potentially</w:instrText>
      </w:r>
      <w:r w:rsidR="009E4B02" w:rsidRPr="00516687">
        <w:rPr>
          <w:sz w:val="28"/>
          <w:szCs w:val="28"/>
          <w:lang w:val="ru-RU" w:eastAsia="ru-RU"/>
        </w:rPr>
        <w:instrText xml:space="preserve"> </w:instrText>
      </w:r>
      <w:r w:rsidR="009E4B02" w:rsidRPr="00516687">
        <w:rPr>
          <w:sz w:val="28"/>
          <w:szCs w:val="28"/>
          <w:lang w:val="en-US" w:eastAsia="ru-RU"/>
        </w:rPr>
        <w:instrText>crisis</w:instrText>
      </w:r>
      <w:r w:rsidR="009E4B02" w:rsidRPr="00516687">
        <w:rPr>
          <w:sz w:val="28"/>
          <w:szCs w:val="28"/>
          <w:lang w:val="ru-RU" w:eastAsia="ru-RU"/>
        </w:rPr>
        <w:instrText xml:space="preserve"> </w:instrText>
      </w:r>
      <w:r w:rsidR="009E4B02" w:rsidRPr="00516687">
        <w:rPr>
          <w:sz w:val="28"/>
          <w:szCs w:val="28"/>
          <w:lang w:val="en-US" w:eastAsia="ru-RU"/>
        </w:rPr>
        <w:instrText>standards</w:instrText>
      </w:r>
      <w:r w:rsidR="009E4B02" w:rsidRPr="00516687">
        <w:rPr>
          <w:sz w:val="28"/>
          <w:szCs w:val="28"/>
          <w:lang w:val="ru-RU" w:eastAsia="ru-RU"/>
        </w:rPr>
        <w:instrText xml:space="preserve"> </w:instrText>
      </w:r>
      <w:r w:rsidR="009E4B02" w:rsidRPr="00516687">
        <w:rPr>
          <w:sz w:val="28"/>
          <w:szCs w:val="28"/>
          <w:lang w:val="en-US" w:eastAsia="ru-RU"/>
        </w:rPr>
        <w:instrText>of</w:instrText>
      </w:r>
      <w:r w:rsidR="009E4B02" w:rsidRPr="00516687">
        <w:rPr>
          <w:sz w:val="28"/>
          <w:szCs w:val="28"/>
          <w:lang w:val="ru-RU" w:eastAsia="ru-RU"/>
        </w:rPr>
        <w:instrText xml:space="preserve"> </w:instrText>
      </w:r>
      <w:r w:rsidR="009E4B02" w:rsidRPr="00516687">
        <w:rPr>
          <w:sz w:val="28"/>
          <w:szCs w:val="28"/>
          <w:lang w:val="en-US" w:eastAsia="ru-RU"/>
        </w:rPr>
        <w:instrText>care</w:instrText>
      </w:r>
      <w:r w:rsidR="009E4B02" w:rsidRPr="00516687">
        <w:rPr>
          <w:sz w:val="28"/>
          <w:szCs w:val="28"/>
          <w:lang w:val="ru-RU" w:eastAsia="ru-RU"/>
        </w:rPr>
        <w:instrText xml:space="preserve">. </w:instrText>
      </w:r>
      <w:r w:rsidR="009E4B02" w:rsidRPr="00516687">
        <w:rPr>
          <w:sz w:val="28"/>
          <w:szCs w:val="28"/>
          <w:lang w:val="en-US" w:eastAsia="ru-RU"/>
        </w:rPr>
        <w:instrText>Its</w:instrText>
      </w:r>
      <w:r w:rsidR="009E4B02" w:rsidRPr="00516687">
        <w:rPr>
          <w:sz w:val="28"/>
          <w:szCs w:val="28"/>
          <w:lang w:val="ru-RU" w:eastAsia="ru-RU"/>
        </w:rPr>
        <w:instrText xml:space="preserve"> </w:instrText>
      </w:r>
      <w:r w:rsidR="009E4B02" w:rsidRPr="00516687">
        <w:rPr>
          <w:sz w:val="28"/>
          <w:szCs w:val="28"/>
          <w:lang w:val="en-US" w:eastAsia="ru-RU"/>
        </w:rPr>
        <w:instrText>method</w:instrText>
      </w:r>
      <w:r w:rsidR="009E4B02" w:rsidRPr="00516687">
        <w:rPr>
          <w:sz w:val="28"/>
          <w:szCs w:val="28"/>
          <w:lang w:val="ru-RU" w:eastAsia="ru-RU"/>
        </w:rPr>
        <w:instrText xml:space="preserve"> </w:instrText>
      </w:r>
      <w:r w:rsidR="009E4B02" w:rsidRPr="00516687">
        <w:rPr>
          <w:sz w:val="28"/>
          <w:szCs w:val="28"/>
          <w:lang w:val="en-US" w:eastAsia="ru-RU"/>
        </w:rPr>
        <w:instrText>is</w:instrText>
      </w:r>
      <w:r w:rsidR="009E4B02" w:rsidRPr="00516687">
        <w:rPr>
          <w:sz w:val="28"/>
          <w:szCs w:val="28"/>
          <w:lang w:val="ru-RU" w:eastAsia="ru-RU"/>
        </w:rPr>
        <w:instrText xml:space="preserve"> </w:instrText>
      </w:r>
      <w:r w:rsidR="009E4B02" w:rsidRPr="00516687">
        <w:rPr>
          <w:sz w:val="28"/>
          <w:szCs w:val="28"/>
          <w:lang w:val="en-US" w:eastAsia="ru-RU"/>
        </w:rPr>
        <w:instrText>to</w:instrText>
      </w:r>
      <w:r w:rsidR="009E4B02" w:rsidRPr="00516687">
        <w:rPr>
          <w:sz w:val="28"/>
          <w:szCs w:val="28"/>
          <w:lang w:val="ru-RU" w:eastAsia="ru-RU"/>
        </w:rPr>
        <w:instrText xml:space="preserve"> • </w:instrText>
      </w:r>
      <w:r w:rsidR="009E4B02" w:rsidRPr="00516687">
        <w:rPr>
          <w:sz w:val="28"/>
          <w:szCs w:val="28"/>
          <w:lang w:val="en-US" w:eastAsia="ru-RU"/>
        </w:rPr>
        <w:instrText>pose</w:instrText>
      </w:r>
      <w:r w:rsidR="009E4B02" w:rsidRPr="00516687">
        <w:rPr>
          <w:sz w:val="28"/>
          <w:szCs w:val="28"/>
          <w:lang w:val="ru-RU" w:eastAsia="ru-RU"/>
        </w:rPr>
        <w:instrText xml:space="preserve"> </w:instrText>
      </w:r>
      <w:r w:rsidR="009E4B02" w:rsidRPr="00516687">
        <w:rPr>
          <w:sz w:val="28"/>
          <w:szCs w:val="28"/>
          <w:lang w:val="en-US" w:eastAsia="ru-RU"/>
        </w:rPr>
        <w:instrText>practical</w:instrText>
      </w:r>
      <w:r w:rsidR="009E4B02" w:rsidRPr="00516687">
        <w:rPr>
          <w:sz w:val="28"/>
          <w:szCs w:val="28"/>
          <w:lang w:val="ru-RU" w:eastAsia="ru-RU"/>
        </w:rPr>
        <w:instrText xml:space="preserve"> </w:instrText>
      </w:r>
      <w:r w:rsidR="009E4B02" w:rsidRPr="00516687">
        <w:rPr>
          <w:sz w:val="28"/>
          <w:szCs w:val="28"/>
          <w:lang w:val="en-US" w:eastAsia="ru-RU"/>
        </w:rPr>
        <w:instrText>questions</w:instrText>
      </w:r>
      <w:r w:rsidR="009E4B02" w:rsidRPr="00516687">
        <w:rPr>
          <w:sz w:val="28"/>
          <w:szCs w:val="28"/>
          <w:lang w:val="ru-RU" w:eastAsia="ru-RU"/>
        </w:rPr>
        <w:instrText xml:space="preserve"> </w:instrText>
      </w:r>
      <w:r w:rsidR="009E4B02" w:rsidRPr="00516687">
        <w:rPr>
          <w:sz w:val="28"/>
          <w:szCs w:val="28"/>
          <w:lang w:val="en-US" w:eastAsia="ru-RU"/>
        </w:rPr>
        <w:instrText>that</w:instrText>
      </w:r>
      <w:r w:rsidR="009E4B02" w:rsidRPr="00516687">
        <w:rPr>
          <w:sz w:val="28"/>
          <w:szCs w:val="28"/>
          <w:lang w:val="ru-RU" w:eastAsia="ru-RU"/>
        </w:rPr>
        <w:instrText xml:space="preserve"> </w:instrText>
      </w:r>
      <w:r w:rsidR="009E4B02" w:rsidRPr="00516687">
        <w:rPr>
          <w:sz w:val="28"/>
          <w:szCs w:val="28"/>
          <w:lang w:val="en-US" w:eastAsia="ru-RU"/>
        </w:rPr>
        <w:instrText>administrators</w:instrText>
      </w:r>
      <w:r w:rsidR="009E4B02" w:rsidRPr="00516687">
        <w:rPr>
          <w:sz w:val="28"/>
          <w:szCs w:val="28"/>
          <w:lang w:val="ru-RU" w:eastAsia="ru-RU"/>
        </w:rPr>
        <w:instrText xml:space="preserve"> </w:instrText>
      </w:r>
      <w:r w:rsidR="009E4B02" w:rsidRPr="00516687">
        <w:rPr>
          <w:sz w:val="28"/>
          <w:szCs w:val="28"/>
          <w:lang w:val="en-US" w:eastAsia="ru-RU"/>
        </w:rPr>
        <w:instrText>and</w:instrText>
      </w:r>
      <w:r w:rsidR="009E4B02" w:rsidRPr="00516687">
        <w:rPr>
          <w:sz w:val="28"/>
          <w:szCs w:val="28"/>
          <w:lang w:val="ru-RU" w:eastAsia="ru-RU"/>
        </w:rPr>
        <w:instrText xml:space="preserve"> </w:instrText>
      </w:r>
      <w:r w:rsidR="009E4B02" w:rsidRPr="00516687">
        <w:rPr>
          <w:sz w:val="28"/>
          <w:szCs w:val="28"/>
          <w:lang w:val="en-US" w:eastAsia="ru-RU"/>
        </w:rPr>
        <w:instrText>clinicians</w:instrText>
      </w:r>
      <w:r w:rsidR="009E4B02" w:rsidRPr="00516687">
        <w:rPr>
          <w:sz w:val="28"/>
          <w:szCs w:val="28"/>
          <w:lang w:val="ru-RU" w:eastAsia="ru-RU"/>
        </w:rPr>
        <w:instrText xml:space="preserve"> </w:instrText>
      </w:r>
      <w:r w:rsidR="009E4B02" w:rsidRPr="00516687">
        <w:rPr>
          <w:sz w:val="28"/>
          <w:szCs w:val="28"/>
          <w:lang w:val="en-US" w:eastAsia="ru-RU"/>
        </w:rPr>
        <w:instrText>may</w:instrText>
      </w:r>
      <w:r w:rsidR="009E4B02" w:rsidRPr="00516687">
        <w:rPr>
          <w:sz w:val="28"/>
          <w:szCs w:val="28"/>
          <w:lang w:val="ru-RU" w:eastAsia="ru-RU"/>
        </w:rPr>
        <w:instrText xml:space="preserve"> </w:instrText>
      </w:r>
      <w:r w:rsidR="009E4B02" w:rsidRPr="00516687">
        <w:rPr>
          <w:sz w:val="28"/>
          <w:szCs w:val="28"/>
          <w:lang w:val="en-US" w:eastAsia="ru-RU"/>
        </w:rPr>
        <w:instrText>not</w:instrText>
      </w:r>
      <w:r w:rsidR="009E4B02" w:rsidRPr="00516687">
        <w:rPr>
          <w:sz w:val="28"/>
          <w:szCs w:val="28"/>
          <w:lang w:val="ru-RU" w:eastAsia="ru-RU"/>
        </w:rPr>
        <w:instrText xml:space="preserve"> </w:instrText>
      </w:r>
      <w:r w:rsidR="009E4B02" w:rsidRPr="00516687">
        <w:rPr>
          <w:sz w:val="28"/>
          <w:szCs w:val="28"/>
          <w:lang w:val="en-US" w:eastAsia="ru-RU"/>
        </w:rPr>
        <w:instrText>yet</w:instrText>
      </w:r>
      <w:r w:rsidR="009E4B02" w:rsidRPr="00516687">
        <w:rPr>
          <w:sz w:val="28"/>
          <w:szCs w:val="28"/>
          <w:lang w:val="ru-RU" w:eastAsia="ru-RU"/>
        </w:rPr>
        <w:instrText xml:space="preserve"> </w:instrText>
      </w:r>
      <w:r w:rsidR="009E4B02" w:rsidRPr="00516687">
        <w:rPr>
          <w:sz w:val="28"/>
          <w:szCs w:val="28"/>
          <w:lang w:val="en-US" w:eastAsia="ru-RU"/>
        </w:rPr>
        <w:instrText>have</w:instrText>
      </w:r>
      <w:r w:rsidR="009E4B02" w:rsidRPr="00516687">
        <w:rPr>
          <w:sz w:val="28"/>
          <w:szCs w:val="28"/>
          <w:lang w:val="ru-RU" w:eastAsia="ru-RU"/>
        </w:rPr>
        <w:instrText xml:space="preserve"> </w:instrText>
      </w:r>
      <w:r w:rsidR="009E4B02" w:rsidRPr="00516687">
        <w:rPr>
          <w:sz w:val="28"/>
          <w:szCs w:val="28"/>
          <w:lang w:val="en-US" w:eastAsia="ru-RU"/>
        </w:rPr>
        <w:instrText>considered</w:instrText>
      </w:r>
      <w:r w:rsidR="009E4B02" w:rsidRPr="00516687">
        <w:rPr>
          <w:sz w:val="28"/>
          <w:szCs w:val="28"/>
          <w:lang w:val="ru-RU" w:eastAsia="ru-RU"/>
        </w:rPr>
        <w:instrText xml:space="preserve"> </w:instrText>
      </w:r>
      <w:r w:rsidR="009E4B02" w:rsidRPr="00516687">
        <w:rPr>
          <w:sz w:val="28"/>
          <w:szCs w:val="28"/>
          <w:lang w:val="en-US" w:eastAsia="ru-RU"/>
        </w:rPr>
        <w:instrText>and</w:instrText>
      </w:r>
      <w:r w:rsidR="009E4B02" w:rsidRPr="00516687">
        <w:rPr>
          <w:sz w:val="28"/>
          <w:szCs w:val="28"/>
          <w:lang w:val="ru-RU" w:eastAsia="ru-RU"/>
        </w:rPr>
        <w:instrText xml:space="preserve"> </w:instrText>
      </w:r>
      <w:r w:rsidR="009E4B02" w:rsidRPr="00516687">
        <w:rPr>
          <w:sz w:val="28"/>
          <w:szCs w:val="28"/>
          <w:lang w:val="en-US" w:eastAsia="ru-RU"/>
        </w:rPr>
        <w:instrText>support</w:instrText>
      </w:r>
      <w:r w:rsidR="009E4B02" w:rsidRPr="00516687">
        <w:rPr>
          <w:sz w:val="28"/>
          <w:szCs w:val="28"/>
          <w:lang w:val="ru-RU" w:eastAsia="ru-RU"/>
        </w:rPr>
        <w:instrText xml:space="preserve"> </w:instrText>
      </w:r>
      <w:r w:rsidR="009E4B02" w:rsidRPr="00516687">
        <w:rPr>
          <w:sz w:val="28"/>
          <w:szCs w:val="28"/>
          <w:lang w:val="en-US" w:eastAsia="ru-RU"/>
        </w:rPr>
        <w:instrText>real</w:instrText>
      </w:r>
      <w:r w:rsidR="009E4B02" w:rsidRPr="00516687">
        <w:rPr>
          <w:sz w:val="28"/>
          <w:szCs w:val="28"/>
          <w:lang w:val="ru-RU" w:eastAsia="ru-RU"/>
        </w:rPr>
        <w:instrText>-</w:instrText>
      </w:r>
      <w:r w:rsidR="009E4B02" w:rsidRPr="00516687">
        <w:rPr>
          <w:sz w:val="28"/>
          <w:szCs w:val="28"/>
          <w:lang w:val="en-US" w:eastAsia="ru-RU"/>
        </w:rPr>
        <w:instrText>time</w:instrText>
      </w:r>
      <w:r w:rsidR="009E4B02" w:rsidRPr="00516687">
        <w:rPr>
          <w:sz w:val="28"/>
          <w:szCs w:val="28"/>
          <w:lang w:val="ru-RU" w:eastAsia="ru-RU"/>
        </w:rPr>
        <w:instrText xml:space="preserve"> </w:instrText>
      </w:r>
      <w:r w:rsidR="009E4B02" w:rsidRPr="00516687">
        <w:rPr>
          <w:sz w:val="28"/>
          <w:szCs w:val="28"/>
          <w:lang w:val="en-US" w:eastAsia="ru-RU"/>
        </w:rPr>
        <w:instrText>reflection</w:instrText>
      </w:r>
      <w:r w:rsidR="009E4B02" w:rsidRPr="00516687">
        <w:rPr>
          <w:sz w:val="28"/>
          <w:szCs w:val="28"/>
          <w:lang w:val="ru-RU" w:eastAsia="ru-RU"/>
        </w:rPr>
        <w:instrText xml:space="preserve"> </w:instrText>
      </w:r>
      <w:r w:rsidR="009E4B02" w:rsidRPr="00516687">
        <w:rPr>
          <w:sz w:val="28"/>
          <w:szCs w:val="28"/>
          <w:lang w:val="en-US" w:eastAsia="ru-RU"/>
        </w:rPr>
        <w:instrText>and</w:instrText>
      </w:r>
      <w:r w:rsidR="009E4B02" w:rsidRPr="00516687">
        <w:rPr>
          <w:sz w:val="28"/>
          <w:szCs w:val="28"/>
          <w:lang w:val="ru-RU" w:eastAsia="ru-RU"/>
        </w:rPr>
        <w:instrText xml:space="preserve"> </w:instrText>
      </w:r>
      <w:r w:rsidR="009E4B02" w:rsidRPr="00516687">
        <w:rPr>
          <w:sz w:val="28"/>
          <w:szCs w:val="28"/>
          <w:lang w:val="en-US" w:eastAsia="ru-RU"/>
        </w:rPr>
        <w:instrText>review</w:instrText>
      </w:r>
      <w:r w:rsidR="009E4B02" w:rsidRPr="00516687">
        <w:rPr>
          <w:sz w:val="28"/>
          <w:szCs w:val="28"/>
          <w:lang w:val="ru-RU" w:eastAsia="ru-RU"/>
        </w:rPr>
        <w:instrText xml:space="preserve"> </w:instrText>
      </w:r>
      <w:r w:rsidR="009E4B02" w:rsidRPr="00516687">
        <w:rPr>
          <w:sz w:val="28"/>
          <w:szCs w:val="28"/>
          <w:lang w:val="en-US" w:eastAsia="ru-RU"/>
        </w:rPr>
        <w:instrText>of</w:instrText>
      </w:r>
      <w:r w:rsidR="009E4B02" w:rsidRPr="00516687">
        <w:rPr>
          <w:sz w:val="28"/>
          <w:szCs w:val="28"/>
          <w:lang w:val="ru-RU" w:eastAsia="ru-RU"/>
        </w:rPr>
        <w:instrText xml:space="preserve"> </w:instrText>
      </w:r>
      <w:r w:rsidR="009E4B02" w:rsidRPr="00516687">
        <w:rPr>
          <w:sz w:val="28"/>
          <w:szCs w:val="28"/>
          <w:lang w:val="en-US" w:eastAsia="ru-RU"/>
        </w:rPr>
        <w:instrText>policy</w:instrText>
      </w:r>
      <w:r w:rsidR="009E4B02" w:rsidRPr="00516687">
        <w:rPr>
          <w:sz w:val="28"/>
          <w:szCs w:val="28"/>
          <w:lang w:val="ru-RU" w:eastAsia="ru-RU"/>
        </w:rPr>
        <w:instrText xml:space="preserve"> </w:instrText>
      </w:r>
      <w:r w:rsidR="009E4B02" w:rsidRPr="00516687">
        <w:rPr>
          <w:sz w:val="28"/>
          <w:szCs w:val="28"/>
          <w:lang w:val="en-US" w:eastAsia="ru-RU"/>
        </w:rPr>
        <w:instrText>and</w:instrText>
      </w:r>
      <w:r w:rsidR="009E4B02" w:rsidRPr="00516687">
        <w:rPr>
          <w:sz w:val="28"/>
          <w:szCs w:val="28"/>
          <w:lang w:val="ru-RU" w:eastAsia="ru-RU"/>
        </w:rPr>
        <w:instrText xml:space="preserve"> </w:instrText>
      </w:r>
      <w:r w:rsidR="009E4B02" w:rsidRPr="00516687">
        <w:rPr>
          <w:sz w:val="28"/>
          <w:szCs w:val="28"/>
          <w:lang w:val="en-US" w:eastAsia="ru-RU"/>
        </w:rPr>
        <w:instrText>processes</w:instrText>
      </w:r>
      <w:r w:rsidR="009E4B02" w:rsidRPr="00516687">
        <w:rPr>
          <w:sz w:val="28"/>
          <w:szCs w:val="28"/>
          <w:lang w:val="ru-RU" w:eastAsia="ru-RU"/>
        </w:rPr>
        <w:instrText xml:space="preserve">; • </w:instrText>
      </w:r>
      <w:r w:rsidR="009E4B02" w:rsidRPr="00516687">
        <w:rPr>
          <w:sz w:val="28"/>
          <w:szCs w:val="28"/>
          <w:lang w:val="en-US" w:eastAsia="ru-RU"/>
        </w:rPr>
        <w:instrText>explain</w:instrText>
      </w:r>
      <w:r w:rsidR="009E4B02" w:rsidRPr="00516687">
        <w:rPr>
          <w:sz w:val="28"/>
          <w:szCs w:val="28"/>
          <w:lang w:val="ru-RU" w:eastAsia="ru-RU"/>
        </w:rPr>
        <w:instrText xml:space="preserve"> </w:instrText>
      </w:r>
      <w:r w:rsidR="009E4B02" w:rsidRPr="00516687">
        <w:rPr>
          <w:sz w:val="28"/>
          <w:szCs w:val="28"/>
          <w:lang w:val="en-US" w:eastAsia="ru-RU"/>
        </w:rPr>
        <w:instrText>three</w:instrText>
      </w:r>
      <w:r w:rsidR="009E4B02" w:rsidRPr="00516687">
        <w:rPr>
          <w:sz w:val="28"/>
          <w:szCs w:val="28"/>
          <w:lang w:val="ru-RU" w:eastAsia="ru-RU"/>
        </w:rPr>
        <w:instrText xml:space="preserve"> </w:instrText>
      </w:r>
      <w:r w:rsidR="009E4B02" w:rsidRPr="00516687">
        <w:rPr>
          <w:sz w:val="28"/>
          <w:szCs w:val="28"/>
          <w:lang w:val="en-US" w:eastAsia="ru-RU"/>
        </w:rPr>
        <w:instrText>duties</w:instrText>
      </w:r>
      <w:r w:rsidR="009E4B02" w:rsidRPr="00516687">
        <w:rPr>
          <w:sz w:val="28"/>
          <w:szCs w:val="28"/>
          <w:lang w:val="ru-RU" w:eastAsia="ru-RU"/>
        </w:rPr>
        <w:instrText xml:space="preserve"> </w:instrText>
      </w:r>
      <w:r w:rsidR="009E4B02" w:rsidRPr="00516687">
        <w:rPr>
          <w:sz w:val="28"/>
          <w:szCs w:val="28"/>
          <w:lang w:val="en-US" w:eastAsia="ru-RU"/>
        </w:rPr>
        <w:instrText>of</w:instrText>
      </w:r>
      <w:r w:rsidR="009E4B02" w:rsidRPr="00516687">
        <w:rPr>
          <w:sz w:val="28"/>
          <w:szCs w:val="28"/>
          <w:lang w:val="ru-RU" w:eastAsia="ru-RU"/>
        </w:rPr>
        <w:instrText xml:space="preserve"> </w:instrText>
      </w:r>
      <w:r w:rsidR="009E4B02" w:rsidRPr="00516687">
        <w:rPr>
          <w:sz w:val="28"/>
          <w:szCs w:val="28"/>
          <w:lang w:val="en-US" w:eastAsia="ru-RU"/>
        </w:rPr>
        <w:instrText>health</w:instrText>
      </w:r>
      <w:r w:rsidR="009E4B02" w:rsidRPr="00516687">
        <w:rPr>
          <w:sz w:val="28"/>
          <w:szCs w:val="28"/>
          <w:lang w:val="ru-RU" w:eastAsia="ru-RU"/>
        </w:rPr>
        <w:instrText xml:space="preserve"> </w:instrText>
      </w:r>
      <w:r w:rsidR="009E4B02" w:rsidRPr="00516687">
        <w:rPr>
          <w:sz w:val="28"/>
          <w:szCs w:val="28"/>
          <w:lang w:val="en-US" w:eastAsia="ru-RU"/>
        </w:rPr>
        <w:instrText>care</w:instrText>
      </w:r>
      <w:r w:rsidR="009E4B02" w:rsidRPr="00516687">
        <w:rPr>
          <w:sz w:val="28"/>
          <w:szCs w:val="28"/>
          <w:lang w:val="ru-RU" w:eastAsia="ru-RU"/>
        </w:rPr>
        <w:instrText xml:space="preserve"> </w:instrText>
      </w:r>
      <w:r w:rsidR="009E4B02" w:rsidRPr="00516687">
        <w:rPr>
          <w:sz w:val="28"/>
          <w:szCs w:val="28"/>
          <w:lang w:val="en-US" w:eastAsia="ru-RU"/>
        </w:rPr>
        <w:instrText>leaders</w:instrText>
      </w:r>
      <w:r w:rsidR="009E4B02" w:rsidRPr="00516687">
        <w:rPr>
          <w:sz w:val="28"/>
          <w:szCs w:val="28"/>
          <w:lang w:val="ru-RU" w:eastAsia="ru-RU"/>
        </w:rPr>
        <w:instrText xml:space="preserve"> </w:instrText>
      </w:r>
      <w:r w:rsidR="009E4B02" w:rsidRPr="00516687">
        <w:rPr>
          <w:sz w:val="28"/>
          <w:szCs w:val="28"/>
          <w:lang w:val="en-US" w:eastAsia="ru-RU"/>
        </w:rPr>
        <w:instrText>during</w:instrText>
      </w:r>
      <w:r w:rsidR="009E4B02" w:rsidRPr="00516687">
        <w:rPr>
          <w:sz w:val="28"/>
          <w:szCs w:val="28"/>
          <w:lang w:val="ru-RU" w:eastAsia="ru-RU"/>
        </w:rPr>
        <w:instrText xml:space="preserve"> </w:instrText>
      </w:r>
      <w:r w:rsidR="009E4B02" w:rsidRPr="00516687">
        <w:rPr>
          <w:sz w:val="28"/>
          <w:szCs w:val="28"/>
          <w:lang w:val="en-US" w:eastAsia="ru-RU"/>
        </w:rPr>
        <w:instrText>a</w:instrText>
      </w:r>
      <w:r w:rsidR="009E4B02" w:rsidRPr="00516687">
        <w:rPr>
          <w:sz w:val="28"/>
          <w:szCs w:val="28"/>
          <w:lang w:val="ru-RU" w:eastAsia="ru-RU"/>
        </w:rPr>
        <w:instrText xml:space="preserve"> </w:instrText>
      </w:r>
      <w:r w:rsidR="009E4B02" w:rsidRPr="00516687">
        <w:rPr>
          <w:sz w:val="28"/>
          <w:szCs w:val="28"/>
          <w:lang w:val="en-US" w:eastAsia="ru-RU"/>
        </w:rPr>
        <w:instrText>public</w:instrText>
      </w:r>
      <w:r w:rsidR="009E4B02" w:rsidRPr="00516687">
        <w:rPr>
          <w:sz w:val="28"/>
          <w:szCs w:val="28"/>
          <w:lang w:val="ru-RU" w:eastAsia="ru-RU"/>
        </w:rPr>
        <w:instrText xml:space="preserve"> </w:instrText>
      </w:r>
      <w:r w:rsidR="009E4B02" w:rsidRPr="00516687">
        <w:rPr>
          <w:sz w:val="28"/>
          <w:szCs w:val="28"/>
          <w:lang w:val="en-US" w:eastAsia="ru-RU"/>
        </w:rPr>
        <w:instrText>health</w:instrText>
      </w:r>
      <w:r w:rsidR="009E4B02" w:rsidRPr="00516687">
        <w:rPr>
          <w:sz w:val="28"/>
          <w:szCs w:val="28"/>
          <w:lang w:val="ru-RU" w:eastAsia="ru-RU"/>
        </w:rPr>
        <w:instrText xml:space="preserve"> </w:instrText>
      </w:r>
      <w:r w:rsidR="009E4B02" w:rsidRPr="00516687">
        <w:rPr>
          <w:sz w:val="28"/>
          <w:szCs w:val="28"/>
          <w:lang w:val="en-US" w:eastAsia="ru-RU"/>
        </w:rPr>
        <w:instrText>emergency</w:instrText>
      </w:r>
      <w:r w:rsidR="009E4B02" w:rsidRPr="00516687">
        <w:rPr>
          <w:sz w:val="28"/>
          <w:szCs w:val="28"/>
          <w:lang w:val="ru-RU" w:eastAsia="ru-RU"/>
        </w:rPr>
        <w:instrText xml:space="preserve">: </w:instrText>
      </w:r>
      <w:r w:rsidR="009E4B02" w:rsidRPr="00516687">
        <w:rPr>
          <w:sz w:val="28"/>
          <w:szCs w:val="28"/>
          <w:lang w:val="en-US" w:eastAsia="ru-RU"/>
        </w:rPr>
        <w:instrText>to</w:instrText>
      </w:r>
      <w:r w:rsidR="009E4B02" w:rsidRPr="00516687">
        <w:rPr>
          <w:sz w:val="28"/>
          <w:szCs w:val="28"/>
          <w:lang w:val="ru-RU" w:eastAsia="ru-RU"/>
        </w:rPr>
        <w:instrText xml:space="preserve"> </w:instrText>
      </w:r>
      <w:r w:rsidR="009E4B02" w:rsidRPr="00516687">
        <w:rPr>
          <w:sz w:val="28"/>
          <w:szCs w:val="28"/>
          <w:lang w:val="en-US" w:eastAsia="ru-RU"/>
        </w:rPr>
        <w:instrText>plan</w:instrText>
      </w:r>
      <w:r w:rsidR="009E4B02" w:rsidRPr="00516687">
        <w:rPr>
          <w:sz w:val="28"/>
          <w:szCs w:val="28"/>
          <w:lang w:val="ru-RU" w:eastAsia="ru-RU"/>
        </w:rPr>
        <w:instrText xml:space="preserve">, </w:instrText>
      </w:r>
      <w:r w:rsidR="009E4B02" w:rsidRPr="00516687">
        <w:rPr>
          <w:sz w:val="28"/>
          <w:szCs w:val="28"/>
          <w:lang w:val="en-US" w:eastAsia="ru-RU"/>
        </w:rPr>
        <w:instrText>to</w:instrText>
      </w:r>
      <w:r w:rsidR="009E4B02" w:rsidRPr="00516687">
        <w:rPr>
          <w:sz w:val="28"/>
          <w:szCs w:val="28"/>
          <w:lang w:val="ru-RU" w:eastAsia="ru-RU"/>
        </w:rPr>
        <w:instrText xml:space="preserve"> </w:instrText>
      </w:r>
      <w:r w:rsidR="009E4B02" w:rsidRPr="00516687">
        <w:rPr>
          <w:sz w:val="28"/>
          <w:szCs w:val="28"/>
          <w:lang w:val="en-US" w:eastAsia="ru-RU"/>
        </w:rPr>
        <w:instrText>safeguard</w:instrText>
      </w:r>
      <w:r w:rsidR="009E4B02" w:rsidRPr="00516687">
        <w:rPr>
          <w:sz w:val="28"/>
          <w:szCs w:val="28"/>
          <w:lang w:val="ru-RU" w:eastAsia="ru-RU"/>
        </w:rPr>
        <w:instrText xml:space="preserve">, </w:instrText>
      </w:r>
      <w:r w:rsidR="009E4B02" w:rsidRPr="00516687">
        <w:rPr>
          <w:sz w:val="28"/>
          <w:szCs w:val="28"/>
          <w:lang w:val="en-US" w:eastAsia="ru-RU"/>
        </w:rPr>
        <w:instrText>and</w:instrText>
      </w:r>
      <w:r w:rsidR="009E4B02" w:rsidRPr="00516687">
        <w:rPr>
          <w:sz w:val="28"/>
          <w:szCs w:val="28"/>
          <w:lang w:val="ru-RU" w:eastAsia="ru-RU"/>
        </w:rPr>
        <w:instrText xml:space="preserve"> </w:instrText>
      </w:r>
      <w:r w:rsidR="009E4B02" w:rsidRPr="00516687">
        <w:rPr>
          <w:sz w:val="28"/>
          <w:szCs w:val="28"/>
          <w:lang w:val="en-US" w:eastAsia="ru-RU"/>
        </w:rPr>
        <w:instrText>to</w:instrText>
      </w:r>
      <w:r w:rsidR="009E4B02" w:rsidRPr="00516687">
        <w:rPr>
          <w:sz w:val="28"/>
          <w:szCs w:val="28"/>
          <w:lang w:val="ru-RU" w:eastAsia="ru-RU"/>
        </w:rPr>
        <w:instrText xml:space="preserve"> </w:instrText>
      </w:r>
      <w:r w:rsidR="009E4B02" w:rsidRPr="00516687">
        <w:rPr>
          <w:sz w:val="28"/>
          <w:szCs w:val="28"/>
          <w:lang w:val="en-US" w:eastAsia="ru-RU"/>
        </w:rPr>
        <w:instrText>guide</w:instrText>
      </w:r>
      <w:r w:rsidR="009E4B02" w:rsidRPr="00516687">
        <w:rPr>
          <w:sz w:val="28"/>
          <w:szCs w:val="28"/>
          <w:lang w:val="ru-RU" w:eastAsia="ru-RU"/>
        </w:rPr>
        <w:instrText xml:space="preserve">; </w:instrText>
      </w:r>
      <w:r w:rsidR="009E4B02" w:rsidRPr="00516687">
        <w:rPr>
          <w:sz w:val="28"/>
          <w:szCs w:val="28"/>
          <w:lang w:val="en-US" w:eastAsia="ru-RU"/>
        </w:rPr>
        <w:instrText>and</w:instrText>
      </w:r>
      <w:r w:rsidR="009E4B02" w:rsidRPr="00516687">
        <w:rPr>
          <w:sz w:val="28"/>
          <w:szCs w:val="28"/>
          <w:lang w:val="ru-RU" w:eastAsia="ru-RU"/>
        </w:rPr>
        <w:instrText xml:space="preserve"> • </w:instrText>
      </w:r>
      <w:r w:rsidR="009E4B02" w:rsidRPr="00516687">
        <w:rPr>
          <w:sz w:val="28"/>
          <w:szCs w:val="28"/>
          <w:lang w:val="en-US" w:eastAsia="ru-RU"/>
        </w:rPr>
        <w:instrText>offer</w:instrText>
      </w:r>
      <w:r w:rsidR="009E4B02" w:rsidRPr="00516687">
        <w:rPr>
          <w:sz w:val="28"/>
          <w:szCs w:val="28"/>
          <w:lang w:val="ru-RU" w:eastAsia="ru-RU"/>
        </w:rPr>
        <w:instrText xml:space="preserve"> </w:instrText>
      </w:r>
      <w:r w:rsidR="009E4B02" w:rsidRPr="00516687">
        <w:rPr>
          <w:sz w:val="28"/>
          <w:szCs w:val="28"/>
          <w:lang w:val="en-US" w:eastAsia="ru-RU"/>
        </w:rPr>
        <w:instrText>detailed</w:instrText>
      </w:r>
      <w:r w:rsidR="009E4B02" w:rsidRPr="00516687">
        <w:rPr>
          <w:sz w:val="28"/>
          <w:szCs w:val="28"/>
          <w:lang w:val="ru-RU" w:eastAsia="ru-RU"/>
        </w:rPr>
        <w:instrText xml:space="preserve"> </w:instrText>
      </w:r>
      <w:r w:rsidR="009E4B02" w:rsidRPr="00516687">
        <w:rPr>
          <w:sz w:val="28"/>
          <w:szCs w:val="28"/>
          <w:lang w:val="en-US" w:eastAsia="ru-RU"/>
        </w:rPr>
        <w:instrText>guidelines</w:instrText>
      </w:r>
      <w:r w:rsidR="009E4B02" w:rsidRPr="00516687">
        <w:rPr>
          <w:sz w:val="28"/>
          <w:szCs w:val="28"/>
          <w:lang w:val="ru-RU" w:eastAsia="ru-RU"/>
        </w:rPr>
        <w:instrText xml:space="preserve"> </w:instrText>
      </w:r>
      <w:r w:rsidR="009E4B02" w:rsidRPr="00516687">
        <w:rPr>
          <w:sz w:val="28"/>
          <w:szCs w:val="28"/>
          <w:lang w:val="en-US" w:eastAsia="ru-RU"/>
        </w:rPr>
        <w:instrText>to</w:instrText>
      </w:r>
      <w:r w:rsidR="009E4B02" w:rsidRPr="00516687">
        <w:rPr>
          <w:sz w:val="28"/>
          <w:szCs w:val="28"/>
          <w:lang w:val="ru-RU" w:eastAsia="ru-RU"/>
        </w:rPr>
        <w:instrText xml:space="preserve"> </w:instrText>
      </w:r>
      <w:r w:rsidR="009E4B02" w:rsidRPr="00516687">
        <w:rPr>
          <w:sz w:val="28"/>
          <w:szCs w:val="28"/>
          <w:lang w:val="en-US" w:eastAsia="ru-RU"/>
        </w:rPr>
        <w:instrText>help</w:instrText>
      </w:r>
      <w:r w:rsidR="009E4B02" w:rsidRPr="00516687">
        <w:rPr>
          <w:sz w:val="28"/>
          <w:szCs w:val="28"/>
          <w:lang w:val="ru-RU" w:eastAsia="ru-RU"/>
        </w:rPr>
        <w:instrText xml:space="preserve"> </w:instrText>
      </w:r>
      <w:r w:rsidR="009E4B02" w:rsidRPr="00516687">
        <w:rPr>
          <w:sz w:val="28"/>
          <w:szCs w:val="28"/>
          <w:lang w:val="en-US" w:eastAsia="ru-RU"/>
        </w:rPr>
        <w:instrText>hospital</w:instrText>
      </w:r>
      <w:r w:rsidR="009E4B02" w:rsidRPr="00516687">
        <w:rPr>
          <w:sz w:val="28"/>
          <w:szCs w:val="28"/>
          <w:lang w:val="ru-RU" w:eastAsia="ru-RU"/>
        </w:rPr>
        <w:instrText xml:space="preserve"> </w:instrText>
      </w:r>
      <w:r w:rsidR="009E4B02" w:rsidRPr="00516687">
        <w:rPr>
          <w:sz w:val="28"/>
          <w:szCs w:val="28"/>
          <w:lang w:val="en-US" w:eastAsia="ru-RU"/>
        </w:rPr>
        <w:instrText>ethics</w:instrText>
      </w:r>
      <w:r w:rsidR="009E4B02" w:rsidRPr="00516687">
        <w:rPr>
          <w:sz w:val="28"/>
          <w:szCs w:val="28"/>
          <w:lang w:val="ru-RU" w:eastAsia="ru-RU"/>
        </w:rPr>
        <w:instrText xml:space="preserve"> </w:instrText>
      </w:r>
      <w:r w:rsidR="009E4B02" w:rsidRPr="00516687">
        <w:rPr>
          <w:sz w:val="28"/>
          <w:szCs w:val="28"/>
          <w:lang w:val="en-US" w:eastAsia="ru-RU"/>
        </w:rPr>
        <w:instrText>committees</w:instrText>
      </w:r>
      <w:r w:rsidR="009E4B02" w:rsidRPr="00516687">
        <w:rPr>
          <w:sz w:val="28"/>
          <w:szCs w:val="28"/>
          <w:lang w:val="ru-RU" w:eastAsia="ru-RU"/>
        </w:rPr>
        <w:instrText xml:space="preserve"> </w:instrText>
      </w:r>
      <w:r w:rsidR="009E4B02" w:rsidRPr="00516687">
        <w:rPr>
          <w:sz w:val="28"/>
          <w:szCs w:val="28"/>
          <w:lang w:val="en-US" w:eastAsia="ru-RU"/>
        </w:rPr>
        <w:instrText>and</w:instrText>
      </w:r>
      <w:r w:rsidR="009E4B02" w:rsidRPr="00516687">
        <w:rPr>
          <w:sz w:val="28"/>
          <w:szCs w:val="28"/>
          <w:lang w:val="ru-RU" w:eastAsia="ru-RU"/>
        </w:rPr>
        <w:instrText xml:space="preserve"> </w:instrText>
      </w:r>
      <w:r w:rsidR="009E4B02" w:rsidRPr="00516687">
        <w:rPr>
          <w:sz w:val="28"/>
          <w:szCs w:val="28"/>
          <w:lang w:val="en-US" w:eastAsia="ru-RU"/>
        </w:rPr>
        <w:instrText>clinical</w:instrText>
      </w:r>
      <w:r w:rsidR="009E4B02" w:rsidRPr="00516687">
        <w:rPr>
          <w:sz w:val="28"/>
          <w:szCs w:val="28"/>
          <w:lang w:val="ru-RU" w:eastAsia="ru-RU"/>
        </w:rPr>
        <w:instrText xml:space="preserve"> </w:instrText>
      </w:r>
      <w:r w:rsidR="009E4B02" w:rsidRPr="00516687">
        <w:rPr>
          <w:sz w:val="28"/>
          <w:szCs w:val="28"/>
          <w:lang w:val="en-US" w:eastAsia="ru-RU"/>
        </w:rPr>
        <w:instrText>ethics</w:instrText>
      </w:r>
      <w:r w:rsidR="009E4B02" w:rsidRPr="00516687">
        <w:rPr>
          <w:sz w:val="28"/>
          <w:szCs w:val="28"/>
          <w:lang w:val="ru-RU" w:eastAsia="ru-RU"/>
        </w:rPr>
        <w:instrText xml:space="preserve"> </w:instrText>
      </w:r>
      <w:r w:rsidR="009E4B02" w:rsidRPr="00516687">
        <w:rPr>
          <w:sz w:val="28"/>
          <w:szCs w:val="28"/>
          <w:lang w:val="en-US" w:eastAsia="ru-RU"/>
        </w:rPr>
        <w:instrText>consultation</w:instrText>
      </w:r>
      <w:r w:rsidR="009E4B02" w:rsidRPr="00516687">
        <w:rPr>
          <w:sz w:val="28"/>
          <w:szCs w:val="28"/>
          <w:lang w:val="ru-RU" w:eastAsia="ru-RU"/>
        </w:rPr>
        <w:instrText xml:space="preserve"> (</w:instrText>
      </w:r>
      <w:r w:rsidR="009E4B02" w:rsidRPr="00516687">
        <w:rPr>
          <w:sz w:val="28"/>
          <w:szCs w:val="28"/>
          <w:lang w:val="en-US" w:eastAsia="ru-RU"/>
        </w:rPr>
        <w:instrText>CEC</w:instrText>
      </w:r>
      <w:r w:rsidR="009E4B02" w:rsidRPr="00516687">
        <w:rPr>
          <w:sz w:val="28"/>
          <w:szCs w:val="28"/>
          <w:lang w:val="ru-RU" w:eastAsia="ru-RU"/>
        </w:rPr>
        <w:instrText xml:space="preserve">) </w:instrText>
      </w:r>
      <w:r w:rsidR="009E4B02" w:rsidRPr="00516687">
        <w:rPr>
          <w:sz w:val="28"/>
          <w:szCs w:val="28"/>
          <w:lang w:val="en-US" w:eastAsia="ru-RU"/>
        </w:rPr>
        <w:instrText>services</w:instrText>
      </w:r>
      <w:r w:rsidR="009E4B02" w:rsidRPr="00516687">
        <w:rPr>
          <w:sz w:val="28"/>
          <w:szCs w:val="28"/>
          <w:lang w:val="ru-RU" w:eastAsia="ru-RU"/>
        </w:rPr>
        <w:instrText xml:space="preserve"> </w:instrText>
      </w:r>
      <w:r w:rsidR="009E4B02" w:rsidRPr="00516687">
        <w:rPr>
          <w:sz w:val="28"/>
          <w:szCs w:val="28"/>
          <w:lang w:val="en-US" w:eastAsia="ru-RU"/>
        </w:rPr>
        <w:instrText>quickly</w:instrText>
      </w:r>
      <w:r w:rsidR="009E4B02" w:rsidRPr="00516687">
        <w:rPr>
          <w:sz w:val="28"/>
          <w:szCs w:val="28"/>
          <w:lang w:val="ru-RU" w:eastAsia="ru-RU"/>
        </w:rPr>
        <w:instrText xml:space="preserve"> </w:instrText>
      </w:r>
      <w:r w:rsidR="009E4B02" w:rsidRPr="00516687">
        <w:rPr>
          <w:sz w:val="28"/>
          <w:szCs w:val="28"/>
          <w:lang w:val="en-US" w:eastAsia="ru-RU"/>
        </w:rPr>
        <w:instrText>prepare</w:instrText>
      </w:r>
      <w:r w:rsidR="009E4B02" w:rsidRPr="00516687">
        <w:rPr>
          <w:sz w:val="28"/>
          <w:szCs w:val="28"/>
          <w:lang w:val="ru-RU" w:eastAsia="ru-RU"/>
        </w:rPr>
        <w:instrText xml:space="preserve"> </w:instrText>
      </w:r>
      <w:r w:rsidR="009E4B02" w:rsidRPr="00516687">
        <w:rPr>
          <w:sz w:val="28"/>
          <w:szCs w:val="28"/>
          <w:lang w:val="en-US" w:eastAsia="ru-RU"/>
        </w:rPr>
        <w:instrText>to</w:instrText>
      </w:r>
      <w:r w:rsidR="009E4B02" w:rsidRPr="00516687">
        <w:rPr>
          <w:sz w:val="28"/>
          <w:szCs w:val="28"/>
          <w:lang w:val="ru-RU" w:eastAsia="ru-RU"/>
        </w:rPr>
        <w:instrText xml:space="preserve"> </w:instrText>
      </w:r>
      <w:r w:rsidR="009E4B02" w:rsidRPr="00516687">
        <w:rPr>
          <w:sz w:val="28"/>
          <w:szCs w:val="28"/>
          <w:lang w:val="en-US" w:eastAsia="ru-RU"/>
        </w:rPr>
        <w:instrText>support</w:instrText>
      </w:r>
      <w:r w:rsidR="009E4B02" w:rsidRPr="00516687">
        <w:rPr>
          <w:sz w:val="28"/>
          <w:szCs w:val="28"/>
          <w:lang w:val="ru-RU" w:eastAsia="ru-RU"/>
        </w:rPr>
        <w:instrText xml:space="preserve"> </w:instrText>
      </w:r>
      <w:r w:rsidR="009E4B02" w:rsidRPr="00516687">
        <w:rPr>
          <w:sz w:val="28"/>
          <w:szCs w:val="28"/>
          <w:lang w:val="en-US" w:eastAsia="ru-RU"/>
        </w:rPr>
        <w:instrText>cli</w:instrText>
      </w:r>
      <w:r w:rsidR="009E4B02" w:rsidRPr="00516687">
        <w:rPr>
          <w:sz w:val="28"/>
          <w:szCs w:val="28"/>
          <w:lang w:val="ru-RU" w:eastAsia="ru-RU"/>
        </w:rPr>
        <w:instrText>-</w:instrText>
      </w:r>
      <w:r w:rsidR="009E4B02" w:rsidRPr="00516687">
        <w:rPr>
          <w:sz w:val="28"/>
          <w:szCs w:val="28"/>
          <w:lang w:val="en-US" w:eastAsia="ru-RU"/>
        </w:rPr>
        <w:instrText>nicians</w:instrText>
      </w:r>
      <w:r w:rsidR="009E4B02" w:rsidRPr="00516687">
        <w:rPr>
          <w:sz w:val="28"/>
          <w:szCs w:val="28"/>
          <w:lang w:val="ru-RU" w:eastAsia="ru-RU"/>
        </w:rPr>
        <w:instrText xml:space="preserve"> </w:instrText>
      </w:r>
      <w:r w:rsidR="009E4B02" w:rsidRPr="00516687">
        <w:rPr>
          <w:sz w:val="28"/>
          <w:szCs w:val="28"/>
          <w:lang w:val="en-US" w:eastAsia="ru-RU"/>
        </w:rPr>
        <w:instrText>who</w:instrText>
      </w:r>
      <w:r w:rsidR="009E4B02" w:rsidRPr="00516687">
        <w:rPr>
          <w:sz w:val="28"/>
          <w:szCs w:val="28"/>
          <w:lang w:val="ru-RU" w:eastAsia="ru-RU"/>
        </w:rPr>
        <w:instrText xml:space="preserve"> </w:instrText>
      </w:r>
      <w:r w:rsidR="009E4B02" w:rsidRPr="00516687">
        <w:rPr>
          <w:sz w:val="28"/>
          <w:szCs w:val="28"/>
          <w:lang w:val="en-US" w:eastAsia="ru-RU"/>
        </w:rPr>
        <w:instrText>are</w:instrText>
      </w:r>
      <w:r w:rsidR="009E4B02" w:rsidRPr="00516687">
        <w:rPr>
          <w:sz w:val="28"/>
          <w:szCs w:val="28"/>
          <w:lang w:val="ru-RU" w:eastAsia="ru-RU"/>
        </w:rPr>
        <w:instrText xml:space="preserve"> </w:instrText>
      </w:r>
      <w:r w:rsidR="009E4B02" w:rsidRPr="00516687">
        <w:rPr>
          <w:sz w:val="28"/>
          <w:szCs w:val="28"/>
          <w:lang w:val="en-US" w:eastAsia="ru-RU"/>
        </w:rPr>
        <w:instrText>caring</w:instrText>
      </w:r>
      <w:r w:rsidR="009E4B02" w:rsidRPr="00516687">
        <w:rPr>
          <w:sz w:val="28"/>
          <w:szCs w:val="28"/>
          <w:lang w:val="ru-RU" w:eastAsia="ru-RU"/>
        </w:rPr>
        <w:instrText xml:space="preserve"> </w:instrText>
      </w:r>
      <w:r w:rsidR="009E4B02" w:rsidRPr="00516687">
        <w:rPr>
          <w:sz w:val="28"/>
          <w:szCs w:val="28"/>
          <w:lang w:val="en-US" w:eastAsia="ru-RU"/>
        </w:rPr>
        <w:instrText>for</w:instrText>
      </w:r>
      <w:r w:rsidR="009E4B02" w:rsidRPr="00516687">
        <w:rPr>
          <w:sz w:val="28"/>
          <w:szCs w:val="28"/>
          <w:lang w:val="ru-RU" w:eastAsia="ru-RU"/>
        </w:rPr>
        <w:instrText xml:space="preserve"> </w:instrText>
      </w:r>
      <w:r w:rsidR="009E4B02" w:rsidRPr="00516687">
        <w:rPr>
          <w:sz w:val="28"/>
          <w:szCs w:val="28"/>
          <w:lang w:val="en-US" w:eastAsia="ru-RU"/>
        </w:rPr>
        <w:instrText>patients</w:instrText>
      </w:r>
      <w:r w:rsidR="009E4B02" w:rsidRPr="00516687">
        <w:rPr>
          <w:sz w:val="28"/>
          <w:szCs w:val="28"/>
          <w:lang w:val="ru-RU" w:eastAsia="ru-RU"/>
        </w:rPr>
        <w:instrText xml:space="preserve"> </w:instrText>
      </w:r>
      <w:r w:rsidR="009E4B02" w:rsidRPr="00516687">
        <w:rPr>
          <w:sz w:val="28"/>
          <w:szCs w:val="28"/>
          <w:lang w:val="en-US" w:eastAsia="ru-RU"/>
        </w:rPr>
        <w:instrText>under</w:instrText>
      </w:r>
      <w:r w:rsidR="009E4B02" w:rsidRPr="00516687">
        <w:rPr>
          <w:sz w:val="28"/>
          <w:szCs w:val="28"/>
          <w:lang w:val="ru-RU" w:eastAsia="ru-RU"/>
        </w:rPr>
        <w:instrText xml:space="preserve"> </w:instrText>
      </w:r>
      <w:r w:rsidR="009E4B02" w:rsidRPr="00516687">
        <w:rPr>
          <w:sz w:val="28"/>
          <w:szCs w:val="28"/>
          <w:lang w:val="en-US" w:eastAsia="ru-RU"/>
        </w:rPr>
        <w:instrText>contingency</w:instrText>
      </w:r>
      <w:r w:rsidR="009E4B02" w:rsidRPr="00516687">
        <w:rPr>
          <w:sz w:val="28"/>
          <w:szCs w:val="28"/>
          <w:lang w:val="ru-RU" w:eastAsia="ru-RU"/>
        </w:rPr>
        <w:instrText xml:space="preserve"> </w:instrText>
      </w:r>
      <w:r w:rsidR="009E4B02" w:rsidRPr="00516687">
        <w:rPr>
          <w:sz w:val="28"/>
          <w:szCs w:val="28"/>
          <w:lang w:val="en-US" w:eastAsia="ru-RU"/>
        </w:rPr>
        <w:instrText>levels</w:instrText>
      </w:r>
      <w:r w:rsidR="009E4B02" w:rsidRPr="00516687">
        <w:rPr>
          <w:sz w:val="28"/>
          <w:szCs w:val="28"/>
          <w:lang w:val="ru-RU" w:eastAsia="ru-RU"/>
        </w:rPr>
        <w:instrText xml:space="preserve"> </w:instrText>
      </w:r>
      <w:r w:rsidR="009E4B02" w:rsidRPr="00516687">
        <w:rPr>
          <w:sz w:val="28"/>
          <w:szCs w:val="28"/>
          <w:lang w:val="en-US" w:eastAsia="ru-RU"/>
        </w:rPr>
        <w:instrText>of</w:instrText>
      </w:r>
      <w:r w:rsidR="009E4B02" w:rsidRPr="00516687">
        <w:rPr>
          <w:sz w:val="28"/>
          <w:szCs w:val="28"/>
          <w:lang w:val="ru-RU" w:eastAsia="ru-RU"/>
        </w:rPr>
        <w:instrText xml:space="preserve"> </w:instrText>
      </w:r>
      <w:r w:rsidR="009E4B02" w:rsidRPr="00516687">
        <w:rPr>
          <w:sz w:val="28"/>
          <w:szCs w:val="28"/>
          <w:lang w:val="en-US" w:eastAsia="ru-RU"/>
        </w:rPr>
        <w:instrText>care</w:instrText>
      </w:r>
      <w:r w:rsidR="009E4B02" w:rsidRPr="00516687">
        <w:rPr>
          <w:sz w:val="28"/>
          <w:szCs w:val="28"/>
          <w:lang w:val="ru-RU" w:eastAsia="ru-RU"/>
        </w:rPr>
        <w:instrText xml:space="preserve"> </w:instrText>
      </w:r>
      <w:r w:rsidR="009E4B02" w:rsidRPr="00516687">
        <w:rPr>
          <w:sz w:val="28"/>
          <w:szCs w:val="28"/>
          <w:lang w:val="en-US" w:eastAsia="ru-RU"/>
        </w:rPr>
        <w:instrText>and</w:instrText>
      </w:r>
      <w:r w:rsidR="009E4B02" w:rsidRPr="00516687">
        <w:rPr>
          <w:sz w:val="28"/>
          <w:szCs w:val="28"/>
          <w:lang w:val="ru-RU" w:eastAsia="ru-RU"/>
        </w:rPr>
        <w:instrText xml:space="preserve">, </w:instrText>
      </w:r>
      <w:r w:rsidR="009E4B02" w:rsidRPr="00516687">
        <w:rPr>
          <w:sz w:val="28"/>
          <w:szCs w:val="28"/>
          <w:lang w:val="en-US" w:eastAsia="ru-RU"/>
        </w:rPr>
        <w:instrText>potentially</w:instrText>
      </w:r>
      <w:r w:rsidR="009E4B02" w:rsidRPr="00516687">
        <w:rPr>
          <w:sz w:val="28"/>
          <w:szCs w:val="28"/>
          <w:lang w:val="ru-RU" w:eastAsia="ru-RU"/>
        </w:rPr>
        <w:instrText xml:space="preserve">, </w:instrText>
      </w:r>
      <w:r w:rsidR="009E4B02" w:rsidRPr="00516687">
        <w:rPr>
          <w:sz w:val="28"/>
          <w:szCs w:val="28"/>
          <w:lang w:val="en-US" w:eastAsia="ru-RU"/>
        </w:rPr>
        <w:instrText>crisis</w:instrText>
      </w:r>
      <w:r w:rsidR="009E4B02" w:rsidRPr="00516687">
        <w:rPr>
          <w:sz w:val="28"/>
          <w:szCs w:val="28"/>
          <w:lang w:val="ru-RU" w:eastAsia="ru-RU"/>
        </w:rPr>
        <w:instrText xml:space="preserve"> </w:instrText>
      </w:r>
      <w:r w:rsidR="009E4B02" w:rsidRPr="00516687">
        <w:rPr>
          <w:sz w:val="28"/>
          <w:szCs w:val="28"/>
          <w:lang w:val="en-US" w:eastAsia="ru-RU"/>
        </w:rPr>
        <w:instrText>standards</w:instrText>
      </w:r>
      <w:r w:rsidR="009E4B02" w:rsidRPr="00516687">
        <w:rPr>
          <w:sz w:val="28"/>
          <w:szCs w:val="28"/>
          <w:lang w:val="ru-RU" w:eastAsia="ru-RU"/>
        </w:rPr>
        <w:instrText xml:space="preserve"> </w:instrText>
      </w:r>
      <w:r w:rsidR="009E4B02" w:rsidRPr="00516687">
        <w:rPr>
          <w:sz w:val="28"/>
          <w:szCs w:val="28"/>
          <w:lang w:val="en-US" w:eastAsia="ru-RU"/>
        </w:rPr>
        <w:instrText>of</w:instrText>
      </w:r>
      <w:r w:rsidR="009E4B02" w:rsidRPr="00516687">
        <w:rPr>
          <w:sz w:val="28"/>
          <w:szCs w:val="28"/>
          <w:lang w:val="ru-RU" w:eastAsia="ru-RU"/>
        </w:rPr>
        <w:instrText xml:space="preserve"> </w:instrText>
      </w:r>
      <w:r w:rsidR="009E4B02" w:rsidRPr="00516687">
        <w:rPr>
          <w:sz w:val="28"/>
          <w:szCs w:val="28"/>
          <w:lang w:val="en-US" w:eastAsia="ru-RU"/>
        </w:rPr>
        <w:instrText>care</w:instrText>
      </w:r>
      <w:r w:rsidR="009E4B02" w:rsidRPr="00516687">
        <w:rPr>
          <w:sz w:val="28"/>
          <w:szCs w:val="28"/>
          <w:lang w:val="ru-RU" w:eastAsia="ru-RU"/>
        </w:rPr>
        <w:instrText>.","</w:instrText>
      </w:r>
      <w:r w:rsidR="009E4B02" w:rsidRPr="00516687">
        <w:rPr>
          <w:sz w:val="28"/>
          <w:szCs w:val="28"/>
          <w:lang w:val="en-US" w:eastAsia="ru-RU"/>
        </w:rPr>
        <w:instrText>author</w:instrText>
      </w:r>
      <w:r w:rsidR="009E4B02" w:rsidRPr="00516687">
        <w:rPr>
          <w:sz w:val="28"/>
          <w:szCs w:val="28"/>
          <w:lang w:val="ru-RU" w:eastAsia="ru-RU"/>
        </w:rPr>
        <w:instrText>":[{"</w:instrText>
      </w:r>
      <w:r w:rsidR="009E4B02" w:rsidRPr="00516687">
        <w:rPr>
          <w:sz w:val="28"/>
          <w:szCs w:val="28"/>
          <w:lang w:val="en-US" w:eastAsia="ru-RU"/>
        </w:rPr>
        <w:instrText>dropping</w:instrText>
      </w:r>
      <w:r w:rsidR="009E4B02" w:rsidRPr="00516687">
        <w:rPr>
          <w:sz w:val="28"/>
          <w:szCs w:val="28"/>
          <w:lang w:val="ru-RU" w:eastAsia="ru-RU"/>
        </w:rPr>
        <w:instrText>-</w:instrText>
      </w:r>
      <w:r w:rsidR="009E4B02" w:rsidRPr="00516687">
        <w:rPr>
          <w:sz w:val="28"/>
          <w:szCs w:val="28"/>
          <w:lang w:val="en-US" w:eastAsia="ru-RU"/>
        </w:rPr>
        <w:instrText>particle</w:instrText>
      </w:r>
      <w:r w:rsidR="009E4B02" w:rsidRPr="00516687">
        <w:rPr>
          <w:sz w:val="28"/>
          <w:szCs w:val="28"/>
          <w:lang w:val="ru-RU" w:eastAsia="ru-RU"/>
        </w:rPr>
        <w:instrText>":"","</w:instrText>
      </w:r>
      <w:r w:rsidR="009E4B02" w:rsidRPr="00516687">
        <w:rPr>
          <w:sz w:val="28"/>
          <w:szCs w:val="28"/>
          <w:lang w:val="en-US" w:eastAsia="ru-RU"/>
        </w:rPr>
        <w:instrText>family</w:instrText>
      </w:r>
      <w:r w:rsidR="009E4B02" w:rsidRPr="00516687">
        <w:rPr>
          <w:sz w:val="28"/>
          <w:szCs w:val="28"/>
          <w:lang w:val="ru-RU" w:eastAsia="ru-RU"/>
        </w:rPr>
        <w:instrText>":"</w:instrText>
      </w:r>
      <w:r w:rsidR="009E4B02" w:rsidRPr="00516687">
        <w:rPr>
          <w:sz w:val="28"/>
          <w:szCs w:val="28"/>
          <w:lang w:val="en-US" w:eastAsia="ru-RU"/>
        </w:rPr>
        <w:instrText>Berlinger</w:instrText>
      </w:r>
      <w:r w:rsidR="009E4B02" w:rsidRPr="00516687">
        <w:rPr>
          <w:sz w:val="28"/>
          <w:szCs w:val="28"/>
          <w:lang w:val="ru-RU" w:eastAsia="ru-RU"/>
        </w:rPr>
        <w:instrText>","</w:instrText>
      </w:r>
      <w:r w:rsidR="009E4B02" w:rsidRPr="00516687">
        <w:rPr>
          <w:sz w:val="28"/>
          <w:szCs w:val="28"/>
          <w:lang w:val="en-US" w:eastAsia="ru-RU"/>
        </w:rPr>
        <w:instrText>given</w:instrText>
      </w:r>
      <w:r w:rsidR="009E4B02" w:rsidRPr="00516687">
        <w:rPr>
          <w:sz w:val="28"/>
          <w:szCs w:val="28"/>
          <w:lang w:val="ru-RU" w:eastAsia="ru-RU"/>
        </w:rPr>
        <w:instrText>":"</w:instrText>
      </w:r>
      <w:r w:rsidR="009E4B02" w:rsidRPr="00516687">
        <w:rPr>
          <w:sz w:val="28"/>
          <w:szCs w:val="28"/>
          <w:lang w:val="en-US" w:eastAsia="ru-RU"/>
        </w:rPr>
        <w:instrText>Nancy</w:instrText>
      </w:r>
      <w:r w:rsidR="009E4B02" w:rsidRPr="00516687">
        <w:rPr>
          <w:sz w:val="28"/>
          <w:szCs w:val="28"/>
          <w:lang w:val="ru-RU" w:eastAsia="ru-RU"/>
        </w:rPr>
        <w:instrText>","</w:instrText>
      </w:r>
      <w:r w:rsidR="009E4B02" w:rsidRPr="00516687">
        <w:rPr>
          <w:sz w:val="28"/>
          <w:szCs w:val="28"/>
          <w:lang w:val="en-US" w:eastAsia="ru-RU"/>
        </w:rPr>
        <w:instrText>non</w:instrText>
      </w:r>
      <w:r w:rsidR="009E4B02" w:rsidRPr="00516687">
        <w:rPr>
          <w:sz w:val="28"/>
          <w:szCs w:val="28"/>
          <w:lang w:val="ru-RU" w:eastAsia="ru-RU"/>
        </w:rPr>
        <w:instrText>-</w:instrText>
      </w:r>
      <w:r w:rsidR="009E4B02" w:rsidRPr="00516687">
        <w:rPr>
          <w:sz w:val="28"/>
          <w:szCs w:val="28"/>
          <w:lang w:val="en-US" w:eastAsia="ru-RU"/>
        </w:rPr>
        <w:instrText>dropping</w:instrText>
      </w:r>
      <w:r w:rsidR="009E4B02" w:rsidRPr="00516687">
        <w:rPr>
          <w:sz w:val="28"/>
          <w:szCs w:val="28"/>
          <w:lang w:val="ru-RU" w:eastAsia="ru-RU"/>
        </w:rPr>
        <w:instrText>-</w:instrText>
      </w:r>
      <w:r w:rsidR="009E4B02" w:rsidRPr="00516687">
        <w:rPr>
          <w:sz w:val="28"/>
          <w:szCs w:val="28"/>
          <w:lang w:val="en-US" w:eastAsia="ru-RU"/>
        </w:rPr>
        <w:instrText>particle</w:instrText>
      </w:r>
      <w:r w:rsidR="009E4B02" w:rsidRPr="00516687">
        <w:rPr>
          <w:sz w:val="28"/>
          <w:szCs w:val="28"/>
          <w:lang w:val="ru-RU" w:eastAsia="ru-RU"/>
        </w:rPr>
        <w:instrText>":"","</w:instrText>
      </w:r>
      <w:r w:rsidR="009E4B02" w:rsidRPr="00516687">
        <w:rPr>
          <w:sz w:val="28"/>
          <w:szCs w:val="28"/>
          <w:lang w:val="en-US" w:eastAsia="ru-RU"/>
        </w:rPr>
        <w:instrText>parse</w:instrText>
      </w:r>
      <w:r w:rsidR="009E4B02" w:rsidRPr="00516687">
        <w:rPr>
          <w:sz w:val="28"/>
          <w:szCs w:val="28"/>
          <w:lang w:val="ru-RU" w:eastAsia="ru-RU"/>
        </w:rPr>
        <w:instrText>-</w:instrText>
      </w:r>
      <w:r w:rsidR="009E4B02" w:rsidRPr="00516687">
        <w:rPr>
          <w:sz w:val="28"/>
          <w:szCs w:val="28"/>
          <w:lang w:val="en-US" w:eastAsia="ru-RU"/>
        </w:rPr>
        <w:instrText>names</w:instrText>
      </w:r>
      <w:r w:rsidR="009E4B02" w:rsidRPr="00516687">
        <w:rPr>
          <w:sz w:val="28"/>
          <w:szCs w:val="28"/>
          <w:lang w:val="ru-RU" w:eastAsia="ru-RU"/>
        </w:rPr>
        <w:instrText>":</w:instrText>
      </w:r>
      <w:r w:rsidR="009E4B02" w:rsidRPr="00516687">
        <w:rPr>
          <w:sz w:val="28"/>
          <w:szCs w:val="28"/>
          <w:lang w:val="en-US" w:eastAsia="ru-RU"/>
        </w:rPr>
        <w:instrText>false</w:instrText>
      </w:r>
      <w:r w:rsidR="009E4B02" w:rsidRPr="00516687">
        <w:rPr>
          <w:sz w:val="28"/>
          <w:szCs w:val="28"/>
          <w:lang w:val="ru-RU" w:eastAsia="ru-RU"/>
        </w:rPr>
        <w:instrText>,"</w:instrText>
      </w:r>
      <w:r w:rsidR="009E4B02" w:rsidRPr="00516687">
        <w:rPr>
          <w:sz w:val="28"/>
          <w:szCs w:val="28"/>
          <w:lang w:val="en-US" w:eastAsia="ru-RU"/>
        </w:rPr>
        <w:instrText>suffix</w:instrText>
      </w:r>
      <w:r w:rsidR="009E4B02" w:rsidRPr="00516687">
        <w:rPr>
          <w:sz w:val="28"/>
          <w:szCs w:val="28"/>
          <w:lang w:val="ru-RU" w:eastAsia="ru-RU"/>
        </w:rPr>
        <w:instrText>":""},{"</w:instrText>
      </w:r>
      <w:r w:rsidR="009E4B02" w:rsidRPr="00516687">
        <w:rPr>
          <w:sz w:val="28"/>
          <w:szCs w:val="28"/>
          <w:lang w:val="en-US" w:eastAsia="ru-RU"/>
        </w:rPr>
        <w:instrText>dropping</w:instrText>
      </w:r>
      <w:r w:rsidR="009E4B02" w:rsidRPr="00516687">
        <w:rPr>
          <w:sz w:val="28"/>
          <w:szCs w:val="28"/>
          <w:lang w:val="ru-RU" w:eastAsia="ru-RU"/>
        </w:rPr>
        <w:instrText>-</w:instrText>
      </w:r>
      <w:r w:rsidR="009E4B02" w:rsidRPr="00516687">
        <w:rPr>
          <w:sz w:val="28"/>
          <w:szCs w:val="28"/>
          <w:lang w:val="en-US" w:eastAsia="ru-RU"/>
        </w:rPr>
        <w:instrText>particle</w:instrText>
      </w:r>
      <w:r w:rsidR="009E4B02" w:rsidRPr="00516687">
        <w:rPr>
          <w:sz w:val="28"/>
          <w:szCs w:val="28"/>
          <w:lang w:val="ru-RU" w:eastAsia="ru-RU"/>
        </w:rPr>
        <w:instrText>":"","</w:instrText>
      </w:r>
      <w:r w:rsidR="009E4B02" w:rsidRPr="00516687">
        <w:rPr>
          <w:sz w:val="28"/>
          <w:szCs w:val="28"/>
          <w:lang w:val="en-US" w:eastAsia="ru-RU"/>
        </w:rPr>
        <w:instrText>family</w:instrText>
      </w:r>
      <w:r w:rsidR="009E4B02" w:rsidRPr="00516687">
        <w:rPr>
          <w:sz w:val="28"/>
          <w:szCs w:val="28"/>
          <w:lang w:val="ru-RU" w:eastAsia="ru-RU"/>
        </w:rPr>
        <w:instrText>":"</w:instrText>
      </w:r>
      <w:r w:rsidR="009E4B02" w:rsidRPr="00516687">
        <w:rPr>
          <w:sz w:val="28"/>
          <w:szCs w:val="28"/>
          <w:lang w:val="en-US" w:eastAsia="ru-RU"/>
        </w:rPr>
        <w:instrText>Wynia</w:instrText>
      </w:r>
      <w:r w:rsidR="009E4B02" w:rsidRPr="00516687">
        <w:rPr>
          <w:sz w:val="28"/>
          <w:szCs w:val="28"/>
          <w:lang w:val="ru-RU" w:eastAsia="ru-RU"/>
        </w:rPr>
        <w:instrText>","</w:instrText>
      </w:r>
      <w:r w:rsidR="009E4B02" w:rsidRPr="00516687">
        <w:rPr>
          <w:sz w:val="28"/>
          <w:szCs w:val="28"/>
          <w:lang w:val="en-US" w:eastAsia="ru-RU"/>
        </w:rPr>
        <w:instrText>given</w:instrText>
      </w:r>
      <w:r w:rsidR="009E4B02" w:rsidRPr="00516687">
        <w:rPr>
          <w:sz w:val="28"/>
          <w:szCs w:val="28"/>
          <w:lang w:val="ru-RU" w:eastAsia="ru-RU"/>
        </w:rPr>
        <w:instrText>":"</w:instrText>
      </w:r>
      <w:r w:rsidR="009E4B02" w:rsidRPr="00516687">
        <w:rPr>
          <w:sz w:val="28"/>
          <w:szCs w:val="28"/>
          <w:lang w:val="en-US" w:eastAsia="ru-RU"/>
        </w:rPr>
        <w:instrText>Matthew</w:instrText>
      </w:r>
      <w:r w:rsidR="009E4B02" w:rsidRPr="00516687">
        <w:rPr>
          <w:sz w:val="28"/>
          <w:szCs w:val="28"/>
          <w:lang w:val="ru-RU" w:eastAsia="ru-RU"/>
        </w:rPr>
        <w:instrText>","</w:instrText>
      </w:r>
      <w:r w:rsidR="009E4B02" w:rsidRPr="00516687">
        <w:rPr>
          <w:sz w:val="28"/>
          <w:szCs w:val="28"/>
          <w:lang w:val="en-US" w:eastAsia="ru-RU"/>
        </w:rPr>
        <w:instrText>non</w:instrText>
      </w:r>
      <w:r w:rsidR="009E4B02" w:rsidRPr="00516687">
        <w:rPr>
          <w:sz w:val="28"/>
          <w:szCs w:val="28"/>
          <w:lang w:val="ru-RU" w:eastAsia="ru-RU"/>
        </w:rPr>
        <w:instrText>-</w:instrText>
      </w:r>
      <w:r w:rsidR="009E4B02" w:rsidRPr="00516687">
        <w:rPr>
          <w:sz w:val="28"/>
          <w:szCs w:val="28"/>
          <w:lang w:val="en-US" w:eastAsia="ru-RU"/>
        </w:rPr>
        <w:instrText>dropping</w:instrText>
      </w:r>
      <w:r w:rsidR="009E4B02" w:rsidRPr="00516687">
        <w:rPr>
          <w:sz w:val="28"/>
          <w:szCs w:val="28"/>
          <w:lang w:val="ru-RU" w:eastAsia="ru-RU"/>
        </w:rPr>
        <w:instrText>-</w:instrText>
      </w:r>
      <w:r w:rsidR="009E4B02" w:rsidRPr="00516687">
        <w:rPr>
          <w:sz w:val="28"/>
          <w:szCs w:val="28"/>
          <w:lang w:val="en-US" w:eastAsia="ru-RU"/>
        </w:rPr>
        <w:instrText>particle</w:instrText>
      </w:r>
      <w:r w:rsidR="009E4B02" w:rsidRPr="00516687">
        <w:rPr>
          <w:sz w:val="28"/>
          <w:szCs w:val="28"/>
          <w:lang w:val="ru-RU" w:eastAsia="ru-RU"/>
        </w:rPr>
        <w:instrText>":"","</w:instrText>
      </w:r>
      <w:r w:rsidR="009E4B02" w:rsidRPr="00516687">
        <w:rPr>
          <w:sz w:val="28"/>
          <w:szCs w:val="28"/>
          <w:lang w:val="en-US" w:eastAsia="ru-RU"/>
        </w:rPr>
        <w:instrText>parse</w:instrText>
      </w:r>
      <w:r w:rsidR="009E4B02" w:rsidRPr="00516687">
        <w:rPr>
          <w:sz w:val="28"/>
          <w:szCs w:val="28"/>
          <w:lang w:val="ru-RU" w:eastAsia="ru-RU"/>
        </w:rPr>
        <w:instrText>-</w:instrText>
      </w:r>
      <w:r w:rsidR="009E4B02" w:rsidRPr="00516687">
        <w:rPr>
          <w:sz w:val="28"/>
          <w:szCs w:val="28"/>
          <w:lang w:val="en-US" w:eastAsia="ru-RU"/>
        </w:rPr>
        <w:instrText>names</w:instrText>
      </w:r>
      <w:r w:rsidR="009E4B02" w:rsidRPr="00516687">
        <w:rPr>
          <w:sz w:val="28"/>
          <w:szCs w:val="28"/>
          <w:lang w:val="ru-RU" w:eastAsia="ru-RU"/>
        </w:rPr>
        <w:instrText>":</w:instrText>
      </w:r>
      <w:r w:rsidR="009E4B02" w:rsidRPr="00516687">
        <w:rPr>
          <w:sz w:val="28"/>
          <w:szCs w:val="28"/>
          <w:lang w:val="en-US" w:eastAsia="ru-RU"/>
        </w:rPr>
        <w:instrText>false</w:instrText>
      </w:r>
      <w:r w:rsidR="009E4B02" w:rsidRPr="00516687">
        <w:rPr>
          <w:sz w:val="28"/>
          <w:szCs w:val="28"/>
          <w:lang w:val="ru-RU" w:eastAsia="ru-RU"/>
        </w:rPr>
        <w:instrText>,"</w:instrText>
      </w:r>
      <w:r w:rsidR="009E4B02" w:rsidRPr="00516687">
        <w:rPr>
          <w:sz w:val="28"/>
          <w:szCs w:val="28"/>
          <w:lang w:val="en-US" w:eastAsia="ru-RU"/>
        </w:rPr>
        <w:instrText>suffix</w:instrText>
      </w:r>
      <w:r w:rsidR="009E4B02" w:rsidRPr="00516687">
        <w:rPr>
          <w:sz w:val="28"/>
          <w:szCs w:val="28"/>
          <w:lang w:val="ru-RU" w:eastAsia="ru-RU"/>
        </w:rPr>
        <w:instrText>":""},{"</w:instrText>
      </w:r>
      <w:r w:rsidR="009E4B02" w:rsidRPr="00516687">
        <w:rPr>
          <w:sz w:val="28"/>
          <w:szCs w:val="28"/>
          <w:lang w:val="en-US" w:eastAsia="ru-RU"/>
        </w:rPr>
        <w:instrText>dropping</w:instrText>
      </w:r>
      <w:r w:rsidR="009E4B02" w:rsidRPr="00516687">
        <w:rPr>
          <w:sz w:val="28"/>
          <w:szCs w:val="28"/>
          <w:lang w:val="ru-RU" w:eastAsia="ru-RU"/>
        </w:rPr>
        <w:instrText>-</w:instrText>
      </w:r>
      <w:r w:rsidR="009E4B02" w:rsidRPr="00516687">
        <w:rPr>
          <w:sz w:val="28"/>
          <w:szCs w:val="28"/>
          <w:lang w:val="en-US" w:eastAsia="ru-RU"/>
        </w:rPr>
        <w:instrText>particle</w:instrText>
      </w:r>
      <w:r w:rsidR="009E4B02" w:rsidRPr="00516687">
        <w:rPr>
          <w:sz w:val="28"/>
          <w:szCs w:val="28"/>
          <w:lang w:val="ru-RU" w:eastAsia="ru-RU"/>
        </w:rPr>
        <w:instrText>":"","</w:instrText>
      </w:r>
      <w:r w:rsidR="009E4B02" w:rsidRPr="00516687">
        <w:rPr>
          <w:sz w:val="28"/>
          <w:szCs w:val="28"/>
          <w:lang w:val="en-US" w:eastAsia="ru-RU"/>
        </w:rPr>
        <w:instrText>family</w:instrText>
      </w:r>
      <w:r w:rsidR="009E4B02" w:rsidRPr="00516687">
        <w:rPr>
          <w:sz w:val="28"/>
          <w:szCs w:val="28"/>
          <w:lang w:val="ru-RU" w:eastAsia="ru-RU"/>
        </w:rPr>
        <w:instrText>":"</w:instrText>
      </w:r>
      <w:r w:rsidR="009E4B02" w:rsidRPr="00516687">
        <w:rPr>
          <w:sz w:val="28"/>
          <w:szCs w:val="28"/>
          <w:lang w:val="en-US" w:eastAsia="ru-RU"/>
        </w:rPr>
        <w:instrText>Powell</w:instrText>
      </w:r>
      <w:r w:rsidR="009E4B02" w:rsidRPr="00516687">
        <w:rPr>
          <w:sz w:val="28"/>
          <w:szCs w:val="28"/>
          <w:lang w:val="ru-RU" w:eastAsia="ru-RU"/>
        </w:rPr>
        <w:instrText>","</w:instrText>
      </w:r>
      <w:r w:rsidR="009E4B02" w:rsidRPr="00516687">
        <w:rPr>
          <w:sz w:val="28"/>
          <w:szCs w:val="28"/>
          <w:lang w:val="en-US" w:eastAsia="ru-RU"/>
        </w:rPr>
        <w:instrText>given</w:instrText>
      </w:r>
      <w:r w:rsidR="009E4B02" w:rsidRPr="00516687">
        <w:rPr>
          <w:sz w:val="28"/>
          <w:szCs w:val="28"/>
          <w:lang w:val="ru-RU" w:eastAsia="ru-RU"/>
        </w:rPr>
        <w:instrText>":"</w:instrText>
      </w:r>
      <w:r w:rsidR="009E4B02" w:rsidRPr="00516687">
        <w:rPr>
          <w:sz w:val="28"/>
          <w:szCs w:val="28"/>
          <w:lang w:val="en-US" w:eastAsia="ru-RU"/>
        </w:rPr>
        <w:instrText>Tia</w:instrText>
      </w:r>
      <w:r w:rsidR="009E4B02" w:rsidRPr="00516687">
        <w:rPr>
          <w:sz w:val="28"/>
          <w:szCs w:val="28"/>
          <w:lang w:val="ru-RU" w:eastAsia="ru-RU"/>
        </w:rPr>
        <w:instrText>","</w:instrText>
      </w:r>
      <w:r w:rsidR="009E4B02" w:rsidRPr="00516687">
        <w:rPr>
          <w:sz w:val="28"/>
          <w:szCs w:val="28"/>
          <w:lang w:val="en-US" w:eastAsia="ru-RU"/>
        </w:rPr>
        <w:instrText>non</w:instrText>
      </w:r>
      <w:r w:rsidR="009E4B02" w:rsidRPr="00516687">
        <w:rPr>
          <w:sz w:val="28"/>
          <w:szCs w:val="28"/>
          <w:lang w:val="ru-RU" w:eastAsia="ru-RU"/>
        </w:rPr>
        <w:instrText>-</w:instrText>
      </w:r>
      <w:r w:rsidR="009E4B02" w:rsidRPr="00516687">
        <w:rPr>
          <w:sz w:val="28"/>
          <w:szCs w:val="28"/>
          <w:lang w:val="en-US" w:eastAsia="ru-RU"/>
        </w:rPr>
        <w:instrText>dropping</w:instrText>
      </w:r>
      <w:r w:rsidR="009E4B02" w:rsidRPr="00516687">
        <w:rPr>
          <w:sz w:val="28"/>
          <w:szCs w:val="28"/>
          <w:lang w:val="ru-RU" w:eastAsia="ru-RU"/>
        </w:rPr>
        <w:instrText>-</w:instrText>
      </w:r>
      <w:r w:rsidR="009E4B02" w:rsidRPr="00516687">
        <w:rPr>
          <w:sz w:val="28"/>
          <w:szCs w:val="28"/>
          <w:lang w:val="en-US" w:eastAsia="ru-RU"/>
        </w:rPr>
        <w:instrText>particle</w:instrText>
      </w:r>
      <w:r w:rsidR="009E4B02" w:rsidRPr="00516687">
        <w:rPr>
          <w:sz w:val="28"/>
          <w:szCs w:val="28"/>
          <w:lang w:val="ru-RU" w:eastAsia="ru-RU"/>
        </w:rPr>
        <w:instrText>":"","</w:instrText>
      </w:r>
      <w:r w:rsidR="009E4B02" w:rsidRPr="00516687">
        <w:rPr>
          <w:sz w:val="28"/>
          <w:szCs w:val="28"/>
          <w:lang w:val="en-US" w:eastAsia="ru-RU"/>
        </w:rPr>
        <w:instrText>parse</w:instrText>
      </w:r>
      <w:r w:rsidR="009E4B02" w:rsidRPr="00516687">
        <w:rPr>
          <w:sz w:val="28"/>
          <w:szCs w:val="28"/>
          <w:lang w:val="ru-RU" w:eastAsia="ru-RU"/>
        </w:rPr>
        <w:instrText>-</w:instrText>
      </w:r>
      <w:r w:rsidR="009E4B02" w:rsidRPr="00516687">
        <w:rPr>
          <w:sz w:val="28"/>
          <w:szCs w:val="28"/>
          <w:lang w:val="en-US" w:eastAsia="ru-RU"/>
        </w:rPr>
        <w:instrText>names</w:instrText>
      </w:r>
      <w:r w:rsidR="009E4B02" w:rsidRPr="00516687">
        <w:rPr>
          <w:sz w:val="28"/>
          <w:szCs w:val="28"/>
          <w:lang w:val="ru-RU" w:eastAsia="ru-RU"/>
        </w:rPr>
        <w:instrText>":</w:instrText>
      </w:r>
      <w:r w:rsidR="009E4B02" w:rsidRPr="00516687">
        <w:rPr>
          <w:sz w:val="28"/>
          <w:szCs w:val="28"/>
          <w:lang w:val="en-US" w:eastAsia="ru-RU"/>
        </w:rPr>
        <w:instrText>false</w:instrText>
      </w:r>
      <w:r w:rsidR="009E4B02" w:rsidRPr="00516687">
        <w:rPr>
          <w:sz w:val="28"/>
          <w:szCs w:val="28"/>
          <w:lang w:val="ru-RU" w:eastAsia="ru-RU"/>
        </w:rPr>
        <w:instrText>,"</w:instrText>
      </w:r>
      <w:r w:rsidR="009E4B02" w:rsidRPr="00516687">
        <w:rPr>
          <w:sz w:val="28"/>
          <w:szCs w:val="28"/>
          <w:lang w:val="en-US" w:eastAsia="ru-RU"/>
        </w:rPr>
        <w:instrText>suffix</w:instrText>
      </w:r>
      <w:r w:rsidR="009E4B02" w:rsidRPr="00516687">
        <w:rPr>
          <w:sz w:val="28"/>
          <w:szCs w:val="28"/>
          <w:lang w:val="ru-RU" w:eastAsia="ru-RU"/>
        </w:rPr>
        <w:instrText>":""},{"</w:instrText>
      </w:r>
      <w:r w:rsidR="009E4B02" w:rsidRPr="00516687">
        <w:rPr>
          <w:sz w:val="28"/>
          <w:szCs w:val="28"/>
          <w:lang w:val="en-US" w:eastAsia="ru-RU"/>
        </w:rPr>
        <w:instrText>dropping</w:instrText>
      </w:r>
      <w:r w:rsidR="009E4B02" w:rsidRPr="00516687">
        <w:rPr>
          <w:sz w:val="28"/>
          <w:szCs w:val="28"/>
          <w:lang w:val="ru-RU" w:eastAsia="ru-RU"/>
        </w:rPr>
        <w:instrText>-</w:instrText>
      </w:r>
      <w:r w:rsidR="009E4B02" w:rsidRPr="00516687">
        <w:rPr>
          <w:sz w:val="28"/>
          <w:szCs w:val="28"/>
          <w:lang w:val="en-US" w:eastAsia="ru-RU"/>
        </w:rPr>
        <w:instrText>particle</w:instrText>
      </w:r>
      <w:r w:rsidR="009E4B02" w:rsidRPr="00516687">
        <w:rPr>
          <w:sz w:val="28"/>
          <w:szCs w:val="28"/>
          <w:lang w:val="ru-RU" w:eastAsia="ru-RU"/>
        </w:rPr>
        <w:instrText>":"","</w:instrText>
      </w:r>
      <w:r w:rsidR="009E4B02" w:rsidRPr="00516687">
        <w:rPr>
          <w:sz w:val="28"/>
          <w:szCs w:val="28"/>
          <w:lang w:val="en-US" w:eastAsia="ru-RU"/>
        </w:rPr>
        <w:instrText>family</w:instrText>
      </w:r>
      <w:r w:rsidR="009E4B02" w:rsidRPr="00516687">
        <w:rPr>
          <w:sz w:val="28"/>
          <w:szCs w:val="28"/>
          <w:lang w:val="ru-RU" w:eastAsia="ru-RU"/>
        </w:rPr>
        <w:instrText>":"</w:instrText>
      </w:r>
      <w:r w:rsidR="009E4B02" w:rsidRPr="00516687">
        <w:rPr>
          <w:sz w:val="28"/>
          <w:szCs w:val="28"/>
          <w:lang w:val="en-US" w:eastAsia="ru-RU"/>
        </w:rPr>
        <w:instrText>Micah</w:instrText>
      </w:r>
      <w:r w:rsidR="009E4B02" w:rsidRPr="00516687">
        <w:rPr>
          <w:sz w:val="28"/>
          <w:szCs w:val="28"/>
          <w:lang w:val="ru-RU" w:eastAsia="ru-RU"/>
        </w:rPr>
        <w:instrText xml:space="preserve"> </w:instrText>
      </w:r>
      <w:r w:rsidR="009E4B02" w:rsidRPr="00516687">
        <w:rPr>
          <w:sz w:val="28"/>
          <w:szCs w:val="28"/>
          <w:lang w:val="en-US" w:eastAsia="ru-RU"/>
        </w:rPr>
        <w:instrText>Hester</w:instrText>
      </w:r>
      <w:r w:rsidR="009E4B02" w:rsidRPr="00516687">
        <w:rPr>
          <w:sz w:val="28"/>
          <w:szCs w:val="28"/>
          <w:lang w:val="ru-RU" w:eastAsia="ru-RU"/>
        </w:rPr>
        <w:instrText>","</w:instrText>
      </w:r>
      <w:r w:rsidR="009E4B02" w:rsidRPr="00516687">
        <w:rPr>
          <w:sz w:val="28"/>
          <w:szCs w:val="28"/>
          <w:lang w:val="en-US" w:eastAsia="ru-RU"/>
        </w:rPr>
        <w:instrText>given</w:instrText>
      </w:r>
      <w:r w:rsidR="009E4B02" w:rsidRPr="00516687">
        <w:rPr>
          <w:sz w:val="28"/>
          <w:szCs w:val="28"/>
          <w:lang w:val="ru-RU" w:eastAsia="ru-RU"/>
        </w:rPr>
        <w:instrText>":"</w:instrText>
      </w:r>
      <w:r w:rsidR="009E4B02" w:rsidRPr="00516687">
        <w:rPr>
          <w:sz w:val="28"/>
          <w:szCs w:val="28"/>
          <w:lang w:val="en-US" w:eastAsia="ru-RU"/>
        </w:rPr>
        <w:instrText>D</w:instrText>
      </w:r>
      <w:r w:rsidR="009E4B02" w:rsidRPr="00516687">
        <w:rPr>
          <w:sz w:val="28"/>
          <w:szCs w:val="28"/>
          <w:lang w:val="ru-RU" w:eastAsia="ru-RU"/>
        </w:rPr>
        <w:instrText>","</w:instrText>
      </w:r>
      <w:r w:rsidR="009E4B02" w:rsidRPr="00516687">
        <w:rPr>
          <w:sz w:val="28"/>
          <w:szCs w:val="28"/>
          <w:lang w:val="en-US" w:eastAsia="ru-RU"/>
        </w:rPr>
        <w:instrText>non</w:instrText>
      </w:r>
      <w:r w:rsidR="009E4B02" w:rsidRPr="00516687">
        <w:rPr>
          <w:sz w:val="28"/>
          <w:szCs w:val="28"/>
          <w:lang w:val="ru-RU" w:eastAsia="ru-RU"/>
        </w:rPr>
        <w:instrText>-</w:instrText>
      </w:r>
      <w:r w:rsidR="009E4B02" w:rsidRPr="00516687">
        <w:rPr>
          <w:sz w:val="28"/>
          <w:szCs w:val="28"/>
          <w:lang w:val="en-US" w:eastAsia="ru-RU"/>
        </w:rPr>
        <w:instrText>dropping</w:instrText>
      </w:r>
      <w:r w:rsidR="009E4B02" w:rsidRPr="00516687">
        <w:rPr>
          <w:sz w:val="28"/>
          <w:szCs w:val="28"/>
          <w:lang w:val="ru-RU" w:eastAsia="ru-RU"/>
        </w:rPr>
        <w:instrText>-</w:instrText>
      </w:r>
      <w:r w:rsidR="009E4B02" w:rsidRPr="00516687">
        <w:rPr>
          <w:sz w:val="28"/>
          <w:szCs w:val="28"/>
          <w:lang w:val="en-US" w:eastAsia="ru-RU"/>
        </w:rPr>
        <w:instrText>particle</w:instrText>
      </w:r>
      <w:r w:rsidR="009E4B02" w:rsidRPr="00516687">
        <w:rPr>
          <w:sz w:val="28"/>
          <w:szCs w:val="28"/>
          <w:lang w:val="ru-RU" w:eastAsia="ru-RU"/>
        </w:rPr>
        <w:instrText>":"","</w:instrText>
      </w:r>
      <w:r w:rsidR="009E4B02" w:rsidRPr="00516687">
        <w:rPr>
          <w:sz w:val="28"/>
          <w:szCs w:val="28"/>
          <w:lang w:val="en-US" w:eastAsia="ru-RU"/>
        </w:rPr>
        <w:instrText>parse</w:instrText>
      </w:r>
      <w:r w:rsidR="009E4B02" w:rsidRPr="00516687">
        <w:rPr>
          <w:sz w:val="28"/>
          <w:szCs w:val="28"/>
          <w:lang w:val="ru-RU" w:eastAsia="ru-RU"/>
        </w:rPr>
        <w:instrText>-</w:instrText>
      </w:r>
      <w:r w:rsidR="009E4B02" w:rsidRPr="00516687">
        <w:rPr>
          <w:sz w:val="28"/>
          <w:szCs w:val="28"/>
          <w:lang w:val="en-US" w:eastAsia="ru-RU"/>
        </w:rPr>
        <w:instrText>names</w:instrText>
      </w:r>
      <w:r w:rsidR="009E4B02" w:rsidRPr="00516687">
        <w:rPr>
          <w:sz w:val="28"/>
          <w:szCs w:val="28"/>
          <w:lang w:val="ru-RU" w:eastAsia="ru-RU"/>
        </w:rPr>
        <w:instrText>":</w:instrText>
      </w:r>
      <w:r w:rsidR="009E4B02" w:rsidRPr="00516687">
        <w:rPr>
          <w:sz w:val="28"/>
          <w:szCs w:val="28"/>
          <w:lang w:val="en-US" w:eastAsia="ru-RU"/>
        </w:rPr>
        <w:instrText>false</w:instrText>
      </w:r>
      <w:r w:rsidR="009E4B02" w:rsidRPr="00516687">
        <w:rPr>
          <w:sz w:val="28"/>
          <w:szCs w:val="28"/>
          <w:lang w:val="ru-RU" w:eastAsia="ru-RU"/>
        </w:rPr>
        <w:instrText>,"</w:instrText>
      </w:r>
      <w:r w:rsidR="009E4B02" w:rsidRPr="00516687">
        <w:rPr>
          <w:sz w:val="28"/>
          <w:szCs w:val="28"/>
          <w:lang w:val="en-US" w:eastAsia="ru-RU"/>
        </w:rPr>
        <w:instrText>suffix</w:instrText>
      </w:r>
      <w:r w:rsidR="009E4B02" w:rsidRPr="00516687">
        <w:rPr>
          <w:sz w:val="28"/>
          <w:szCs w:val="28"/>
          <w:lang w:val="ru-RU" w:eastAsia="ru-RU"/>
        </w:rPr>
        <w:instrText>":""},{"</w:instrText>
      </w:r>
      <w:r w:rsidR="009E4B02" w:rsidRPr="00516687">
        <w:rPr>
          <w:sz w:val="28"/>
          <w:szCs w:val="28"/>
          <w:lang w:val="en-US" w:eastAsia="ru-RU"/>
        </w:rPr>
        <w:instrText>dropping</w:instrText>
      </w:r>
      <w:r w:rsidR="009E4B02" w:rsidRPr="00516687">
        <w:rPr>
          <w:sz w:val="28"/>
          <w:szCs w:val="28"/>
          <w:lang w:val="ru-RU" w:eastAsia="ru-RU"/>
        </w:rPr>
        <w:instrText>-</w:instrText>
      </w:r>
      <w:r w:rsidR="009E4B02" w:rsidRPr="00516687">
        <w:rPr>
          <w:sz w:val="28"/>
          <w:szCs w:val="28"/>
          <w:lang w:val="en-US" w:eastAsia="ru-RU"/>
        </w:rPr>
        <w:instrText>particle</w:instrText>
      </w:r>
      <w:r w:rsidR="009E4B02" w:rsidRPr="00516687">
        <w:rPr>
          <w:sz w:val="28"/>
          <w:szCs w:val="28"/>
          <w:lang w:val="ru-RU" w:eastAsia="ru-RU"/>
        </w:rPr>
        <w:instrText>":"","</w:instrText>
      </w:r>
      <w:r w:rsidR="009E4B02" w:rsidRPr="00516687">
        <w:rPr>
          <w:sz w:val="28"/>
          <w:szCs w:val="28"/>
          <w:lang w:val="en-US" w:eastAsia="ru-RU"/>
        </w:rPr>
        <w:instrText>family</w:instrText>
      </w:r>
      <w:r w:rsidR="009E4B02" w:rsidRPr="00516687">
        <w:rPr>
          <w:sz w:val="28"/>
          <w:szCs w:val="28"/>
          <w:lang w:val="ru-RU" w:eastAsia="ru-RU"/>
        </w:rPr>
        <w:instrText>":"</w:instrText>
      </w:r>
      <w:r w:rsidR="009E4B02" w:rsidRPr="00516687">
        <w:rPr>
          <w:sz w:val="28"/>
          <w:szCs w:val="28"/>
          <w:lang w:val="en-US" w:eastAsia="ru-RU"/>
        </w:rPr>
        <w:instrText>Milliken</w:instrText>
      </w:r>
      <w:r w:rsidR="009E4B02" w:rsidRPr="00516687">
        <w:rPr>
          <w:sz w:val="28"/>
          <w:szCs w:val="28"/>
          <w:lang w:val="ru-RU" w:eastAsia="ru-RU"/>
        </w:rPr>
        <w:instrText>","</w:instrText>
      </w:r>
      <w:r w:rsidR="009E4B02" w:rsidRPr="00516687">
        <w:rPr>
          <w:sz w:val="28"/>
          <w:szCs w:val="28"/>
          <w:lang w:val="en-US" w:eastAsia="ru-RU"/>
        </w:rPr>
        <w:instrText>given</w:instrText>
      </w:r>
      <w:r w:rsidR="009E4B02" w:rsidRPr="00516687">
        <w:rPr>
          <w:sz w:val="28"/>
          <w:szCs w:val="28"/>
          <w:lang w:val="ru-RU" w:eastAsia="ru-RU"/>
        </w:rPr>
        <w:instrText>":"</w:instrText>
      </w:r>
      <w:r w:rsidR="009E4B02" w:rsidRPr="00516687">
        <w:rPr>
          <w:sz w:val="28"/>
          <w:szCs w:val="28"/>
          <w:lang w:val="en-US" w:eastAsia="ru-RU"/>
        </w:rPr>
        <w:instrText>Aimee</w:instrText>
      </w:r>
      <w:r w:rsidR="009E4B02" w:rsidRPr="00516687">
        <w:rPr>
          <w:sz w:val="28"/>
          <w:szCs w:val="28"/>
          <w:lang w:val="ru-RU" w:eastAsia="ru-RU"/>
        </w:rPr>
        <w:instrText>","</w:instrText>
      </w:r>
      <w:r w:rsidR="009E4B02" w:rsidRPr="00516687">
        <w:rPr>
          <w:sz w:val="28"/>
          <w:szCs w:val="28"/>
          <w:lang w:val="en-US" w:eastAsia="ru-RU"/>
        </w:rPr>
        <w:instrText>non</w:instrText>
      </w:r>
      <w:r w:rsidR="009E4B02" w:rsidRPr="00516687">
        <w:rPr>
          <w:sz w:val="28"/>
          <w:szCs w:val="28"/>
          <w:lang w:val="ru-RU" w:eastAsia="ru-RU"/>
        </w:rPr>
        <w:instrText>-</w:instrText>
      </w:r>
      <w:r w:rsidR="009E4B02" w:rsidRPr="00516687">
        <w:rPr>
          <w:sz w:val="28"/>
          <w:szCs w:val="28"/>
          <w:lang w:val="en-US" w:eastAsia="ru-RU"/>
        </w:rPr>
        <w:instrText>dropping</w:instrText>
      </w:r>
      <w:r w:rsidR="009E4B02" w:rsidRPr="00516687">
        <w:rPr>
          <w:sz w:val="28"/>
          <w:szCs w:val="28"/>
          <w:lang w:val="ru-RU" w:eastAsia="ru-RU"/>
        </w:rPr>
        <w:instrText>-</w:instrText>
      </w:r>
      <w:r w:rsidR="009E4B02" w:rsidRPr="00516687">
        <w:rPr>
          <w:sz w:val="28"/>
          <w:szCs w:val="28"/>
          <w:lang w:val="en-US" w:eastAsia="ru-RU"/>
        </w:rPr>
        <w:instrText>particle</w:instrText>
      </w:r>
      <w:r w:rsidR="009E4B02" w:rsidRPr="00516687">
        <w:rPr>
          <w:sz w:val="28"/>
          <w:szCs w:val="28"/>
          <w:lang w:val="ru-RU" w:eastAsia="ru-RU"/>
        </w:rPr>
        <w:instrText>":"","</w:instrText>
      </w:r>
      <w:r w:rsidR="009E4B02" w:rsidRPr="00516687">
        <w:rPr>
          <w:sz w:val="28"/>
          <w:szCs w:val="28"/>
          <w:lang w:val="en-US" w:eastAsia="ru-RU"/>
        </w:rPr>
        <w:instrText>parse</w:instrText>
      </w:r>
      <w:r w:rsidR="009E4B02" w:rsidRPr="00516687">
        <w:rPr>
          <w:sz w:val="28"/>
          <w:szCs w:val="28"/>
          <w:lang w:val="ru-RU" w:eastAsia="ru-RU"/>
        </w:rPr>
        <w:instrText>-</w:instrText>
      </w:r>
      <w:r w:rsidR="009E4B02" w:rsidRPr="00516687">
        <w:rPr>
          <w:sz w:val="28"/>
          <w:szCs w:val="28"/>
          <w:lang w:val="en-US" w:eastAsia="ru-RU"/>
        </w:rPr>
        <w:instrText>names</w:instrText>
      </w:r>
      <w:r w:rsidR="009E4B02" w:rsidRPr="00516687">
        <w:rPr>
          <w:sz w:val="28"/>
          <w:szCs w:val="28"/>
          <w:lang w:val="ru-RU" w:eastAsia="ru-RU"/>
        </w:rPr>
        <w:instrText>":</w:instrText>
      </w:r>
      <w:r w:rsidR="009E4B02" w:rsidRPr="00516687">
        <w:rPr>
          <w:sz w:val="28"/>
          <w:szCs w:val="28"/>
          <w:lang w:val="en-US" w:eastAsia="ru-RU"/>
        </w:rPr>
        <w:instrText>false</w:instrText>
      </w:r>
      <w:r w:rsidR="009E4B02" w:rsidRPr="00516687">
        <w:rPr>
          <w:sz w:val="28"/>
          <w:szCs w:val="28"/>
          <w:lang w:val="ru-RU" w:eastAsia="ru-RU"/>
        </w:rPr>
        <w:instrText>,"</w:instrText>
      </w:r>
      <w:r w:rsidR="009E4B02" w:rsidRPr="00516687">
        <w:rPr>
          <w:sz w:val="28"/>
          <w:szCs w:val="28"/>
          <w:lang w:val="en-US" w:eastAsia="ru-RU"/>
        </w:rPr>
        <w:instrText>suffix</w:instrText>
      </w:r>
      <w:r w:rsidR="009E4B02" w:rsidRPr="00516687">
        <w:rPr>
          <w:sz w:val="28"/>
          <w:szCs w:val="28"/>
          <w:lang w:val="ru-RU" w:eastAsia="ru-RU"/>
        </w:rPr>
        <w:instrText>":""},{"</w:instrText>
      </w:r>
      <w:r w:rsidR="009E4B02" w:rsidRPr="00516687">
        <w:rPr>
          <w:sz w:val="28"/>
          <w:szCs w:val="28"/>
          <w:lang w:val="en-US" w:eastAsia="ru-RU"/>
        </w:rPr>
        <w:instrText>dropping</w:instrText>
      </w:r>
      <w:r w:rsidR="009E4B02" w:rsidRPr="00516687">
        <w:rPr>
          <w:sz w:val="28"/>
          <w:szCs w:val="28"/>
          <w:lang w:val="ru-RU" w:eastAsia="ru-RU"/>
        </w:rPr>
        <w:instrText>-</w:instrText>
      </w:r>
      <w:r w:rsidR="009E4B02" w:rsidRPr="00516687">
        <w:rPr>
          <w:sz w:val="28"/>
          <w:szCs w:val="28"/>
          <w:lang w:val="en-US" w:eastAsia="ru-RU"/>
        </w:rPr>
        <w:instrText>particle</w:instrText>
      </w:r>
      <w:r w:rsidR="009E4B02" w:rsidRPr="00516687">
        <w:rPr>
          <w:sz w:val="28"/>
          <w:szCs w:val="28"/>
          <w:lang w:val="ru-RU" w:eastAsia="ru-RU"/>
        </w:rPr>
        <w:instrText>":"","</w:instrText>
      </w:r>
      <w:r w:rsidR="009E4B02" w:rsidRPr="00516687">
        <w:rPr>
          <w:sz w:val="28"/>
          <w:szCs w:val="28"/>
          <w:lang w:val="en-US" w:eastAsia="ru-RU"/>
        </w:rPr>
        <w:instrText>family</w:instrText>
      </w:r>
      <w:r w:rsidR="009E4B02" w:rsidRPr="00516687">
        <w:rPr>
          <w:sz w:val="28"/>
          <w:szCs w:val="28"/>
          <w:lang w:val="ru-RU" w:eastAsia="ru-RU"/>
        </w:rPr>
        <w:instrText>":"</w:instrText>
      </w:r>
      <w:r w:rsidR="009E4B02" w:rsidRPr="00516687">
        <w:rPr>
          <w:sz w:val="28"/>
          <w:szCs w:val="28"/>
          <w:lang w:val="en-US" w:eastAsia="ru-RU"/>
        </w:rPr>
        <w:instrText>Fabi</w:instrText>
      </w:r>
      <w:r w:rsidR="009E4B02" w:rsidRPr="00516687">
        <w:rPr>
          <w:sz w:val="28"/>
          <w:szCs w:val="28"/>
          <w:lang w:val="ru-RU" w:eastAsia="ru-RU"/>
        </w:rPr>
        <w:instrText>","</w:instrText>
      </w:r>
      <w:r w:rsidR="009E4B02" w:rsidRPr="00516687">
        <w:rPr>
          <w:sz w:val="28"/>
          <w:szCs w:val="28"/>
          <w:lang w:val="en-US" w:eastAsia="ru-RU"/>
        </w:rPr>
        <w:instrText>given</w:instrText>
      </w:r>
      <w:r w:rsidR="009E4B02" w:rsidRPr="00516687">
        <w:rPr>
          <w:sz w:val="28"/>
          <w:szCs w:val="28"/>
          <w:lang w:val="ru-RU" w:eastAsia="ru-RU"/>
        </w:rPr>
        <w:instrText>":"</w:instrText>
      </w:r>
      <w:r w:rsidR="009E4B02" w:rsidRPr="00516687">
        <w:rPr>
          <w:sz w:val="28"/>
          <w:szCs w:val="28"/>
          <w:lang w:val="en-US" w:eastAsia="ru-RU"/>
        </w:rPr>
        <w:instrText>Rachel</w:instrText>
      </w:r>
      <w:r w:rsidR="009E4B02" w:rsidRPr="00516687">
        <w:rPr>
          <w:sz w:val="28"/>
          <w:szCs w:val="28"/>
          <w:lang w:val="ru-RU" w:eastAsia="ru-RU"/>
        </w:rPr>
        <w:instrText>","</w:instrText>
      </w:r>
      <w:r w:rsidR="009E4B02" w:rsidRPr="00516687">
        <w:rPr>
          <w:sz w:val="28"/>
          <w:szCs w:val="28"/>
          <w:lang w:val="en-US" w:eastAsia="ru-RU"/>
        </w:rPr>
        <w:instrText>non</w:instrText>
      </w:r>
      <w:r w:rsidR="009E4B02" w:rsidRPr="00516687">
        <w:rPr>
          <w:sz w:val="28"/>
          <w:szCs w:val="28"/>
          <w:lang w:val="ru-RU" w:eastAsia="ru-RU"/>
        </w:rPr>
        <w:instrText>-</w:instrText>
      </w:r>
      <w:r w:rsidR="009E4B02" w:rsidRPr="00516687">
        <w:rPr>
          <w:sz w:val="28"/>
          <w:szCs w:val="28"/>
          <w:lang w:val="en-US" w:eastAsia="ru-RU"/>
        </w:rPr>
        <w:instrText>dropping</w:instrText>
      </w:r>
      <w:r w:rsidR="009E4B02" w:rsidRPr="00516687">
        <w:rPr>
          <w:sz w:val="28"/>
          <w:szCs w:val="28"/>
          <w:lang w:val="ru-RU" w:eastAsia="ru-RU"/>
        </w:rPr>
        <w:instrText>-</w:instrText>
      </w:r>
      <w:r w:rsidR="009E4B02" w:rsidRPr="00516687">
        <w:rPr>
          <w:sz w:val="28"/>
          <w:szCs w:val="28"/>
          <w:lang w:val="en-US" w:eastAsia="ru-RU"/>
        </w:rPr>
        <w:instrText>particle</w:instrText>
      </w:r>
      <w:r w:rsidR="009E4B02" w:rsidRPr="00516687">
        <w:rPr>
          <w:sz w:val="28"/>
          <w:szCs w:val="28"/>
          <w:lang w:val="ru-RU" w:eastAsia="ru-RU"/>
        </w:rPr>
        <w:instrText>":"","</w:instrText>
      </w:r>
      <w:r w:rsidR="009E4B02" w:rsidRPr="00516687">
        <w:rPr>
          <w:sz w:val="28"/>
          <w:szCs w:val="28"/>
          <w:lang w:val="en-US" w:eastAsia="ru-RU"/>
        </w:rPr>
        <w:instrText>parse</w:instrText>
      </w:r>
      <w:r w:rsidR="009E4B02" w:rsidRPr="00516687">
        <w:rPr>
          <w:sz w:val="28"/>
          <w:szCs w:val="28"/>
          <w:lang w:val="ru-RU" w:eastAsia="ru-RU"/>
        </w:rPr>
        <w:instrText>-</w:instrText>
      </w:r>
      <w:r w:rsidR="009E4B02" w:rsidRPr="00516687">
        <w:rPr>
          <w:sz w:val="28"/>
          <w:szCs w:val="28"/>
          <w:lang w:val="en-US" w:eastAsia="ru-RU"/>
        </w:rPr>
        <w:instrText>names</w:instrText>
      </w:r>
      <w:r w:rsidR="009E4B02" w:rsidRPr="00516687">
        <w:rPr>
          <w:sz w:val="28"/>
          <w:szCs w:val="28"/>
          <w:lang w:val="ru-RU" w:eastAsia="ru-RU"/>
        </w:rPr>
        <w:instrText>":</w:instrText>
      </w:r>
      <w:r w:rsidR="009E4B02" w:rsidRPr="00516687">
        <w:rPr>
          <w:sz w:val="28"/>
          <w:szCs w:val="28"/>
          <w:lang w:val="en-US" w:eastAsia="ru-RU"/>
        </w:rPr>
        <w:instrText>false</w:instrText>
      </w:r>
      <w:r w:rsidR="009E4B02" w:rsidRPr="00516687">
        <w:rPr>
          <w:sz w:val="28"/>
          <w:szCs w:val="28"/>
          <w:lang w:val="ru-RU" w:eastAsia="ru-RU"/>
        </w:rPr>
        <w:instrText>,"</w:instrText>
      </w:r>
      <w:r w:rsidR="009E4B02" w:rsidRPr="00516687">
        <w:rPr>
          <w:sz w:val="28"/>
          <w:szCs w:val="28"/>
          <w:lang w:val="en-US" w:eastAsia="ru-RU"/>
        </w:rPr>
        <w:instrText>suffix</w:instrText>
      </w:r>
      <w:r w:rsidR="009E4B02" w:rsidRPr="00516687">
        <w:rPr>
          <w:sz w:val="28"/>
          <w:szCs w:val="28"/>
          <w:lang w:val="ru-RU" w:eastAsia="ru-RU"/>
        </w:rPr>
        <w:instrText>":""},{"</w:instrText>
      </w:r>
      <w:r w:rsidR="009E4B02" w:rsidRPr="00516687">
        <w:rPr>
          <w:sz w:val="28"/>
          <w:szCs w:val="28"/>
          <w:lang w:val="en-US" w:eastAsia="ru-RU"/>
        </w:rPr>
        <w:instrText>dropping</w:instrText>
      </w:r>
      <w:r w:rsidR="009E4B02" w:rsidRPr="00516687">
        <w:rPr>
          <w:sz w:val="28"/>
          <w:szCs w:val="28"/>
          <w:lang w:val="ru-RU" w:eastAsia="ru-RU"/>
        </w:rPr>
        <w:instrText>-</w:instrText>
      </w:r>
      <w:r w:rsidR="009E4B02" w:rsidRPr="00516687">
        <w:rPr>
          <w:sz w:val="28"/>
          <w:szCs w:val="28"/>
          <w:lang w:val="en-US" w:eastAsia="ru-RU"/>
        </w:rPr>
        <w:instrText>particle</w:instrText>
      </w:r>
      <w:r w:rsidR="009E4B02" w:rsidRPr="00516687">
        <w:rPr>
          <w:sz w:val="28"/>
          <w:szCs w:val="28"/>
          <w:lang w:val="ru-RU" w:eastAsia="ru-RU"/>
        </w:rPr>
        <w:instrText>"</w:instrText>
      </w:r>
      <w:r w:rsidR="009E4B02" w:rsidRPr="00516687">
        <w:rPr>
          <w:sz w:val="28"/>
          <w:szCs w:val="28"/>
          <w:lang w:val="en-US" w:eastAsia="ru-RU"/>
        </w:rPr>
        <w:instrText>:"","family":"Cohn","given":"Felicia","non-dropping-particle":"","parse</w:instrText>
      </w:r>
      <w:r w:rsidR="009E4B02" w:rsidRPr="00516687">
        <w:rPr>
          <w:sz w:val="28"/>
          <w:szCs w:val="28"/>
          <w:lang w:val="ru-RU" w:eastAsia="ru-RU"/>
        </w:rPr>
        <w:instrText>-</w:instrText>
      </w:r>
      <w:r w:rsidR="009E4B02" w:rsidRPr="00516687">
        <w:rPr>
          <w:sz w:val="28"/>
          <w:szCs w:val="28"/>
          <w:lang w:val="en-US" w:eastAsia="ru-RU"/>
        </w:rPr>
        <w:instrText>names</w:instrText>
      </w:r>
      <w:r w:rsidR="009E4B02" w:rsidRPr="00516687">
        <w:rPr>
          <w:sz w:val="28"/>
          <w:szCs w:val="28"/>
          <w:lang w:val="ru-RU" w:eastAsia="ru-RU"/>
        </w:rPr>
        <w:instrText>":</w:instrText>
      </w:r>
      <w:r w:rsidR="009E4B02" w:rsidRPr="00516687">
        <w:rPr>
          <w:sz w:val="28"/>
          <w:szCs w:val="28"/>
          <w:lang w:val="en-US" w:eastAsia="ru-RU"/>
        </w:rPr>
        <w:instrText>false</w:instrText>
      </w:r>
      <w:r w:rsidR="009E4B02" w:rsidRPr="00516687">
        <w:rPr>
          <w:sz w:val="28"/>
          <w:szCs w:val="28"/>
          <w:lang w:val="ru-RU" w:eastAsia="ru-RU"/>
        </w:rPr>
        <w:instrText>,"</w:instrText>
      </w:r>
      <w:r w:rsidR="009E4B02" w:rsidRPr="00516687">
        <w:rPr>
          <w:sz w:val="28"/>
          <w:szCs w:val="28"/>
          <w:lang w:val="en-US" w:eastAsia="ru-RU"/>
        </w:rPr>
        <w:instrText>suffix</w:instrText>
      </w:r>
      <w:r w:rsidR="009E4B02" w:rsidRPr="00516687">
        <w:rPr>
          <w:sz w:val="28"/>
          <w:szCs w:val="28"/>
          <w:lang w:val="ru-RU" w:eastAsia="ru-RU"/>
        </w:rPr>
        <w:instrText>":""},{"</w:instrText>
      </w:r>
      <w:r w:rsidR="009E4B02" w:rsidRPr="00516687">
        <w:rPr>
          <w:sz w:val="28"/>
          <w:szCs w:val="28"/>
          <w:lang w:val="en-US" w:eastAsia="ru-RU"/>
        </w:rPr>
        <w:instrText>dropping</w:instrText>
      </w:r>
      <w:r w:rsidR="009E4B02" w:rsidRPr="00516687">
        <w:rPr>
          <w:sz w:val="28"/>
          <w:szCs w:val="28"/>
          <w:lang w:val="ru-RU" w:eastAsia="ru-RU"/>
        </w:rPr>
        <w:instrText>-</w:instrText>
      </w:r>
      <w:r w:rsidR="009E4B02" w:rsidRPr="00516687">
        <w:rPr>
          <w:sz w:val="28"/>
          <w:szCs w:val="28"/>
          <w:lang w:val="en-US" w:eastAsia="ru-RU"/>
        </w:rPr>
        <w:instrText>particle</w:instrText>
      </w:r>
      <w:r w:rsidR="009E4B02" w:rsidRPr="00516687">
        <w:rPr>
          <w:sz w:val="28"/>
          <w:szCs w:val="28"/>
          <w:lang w:val="ru-RU" w:eastAsia="ru-RU"/>
        </w:rPr>
        <w:instrText>":"","</w:instrText>
      </w:r>
      <w:r w:rsidR="009E4B02" w:rsidRPr="00516687">
        <w:rPr>
          <w:sz w:val="28"/>
          <w:szCs w:val="28"/>
          <w:lang w:val="en-US" w:eastAsia="ru-RU"/>
        </w:rPr>
        <w:instrText>family</w:instrText>
      </w:r>
      <w:r w:rsidR="009E4B02" w:rsidRPr="00516687">
        <w:rPr>
          <w:sz w:val="28"/>
          <w:szCs w:val="28"/>
          <w:lang w:val="ru-RU" w:eastAsia="ru-RU"/>
        </w:rPr>
        <w:instrText>":"</w:instrText>
      </w:r>
      <w:r w:rsidR="009E4B02" w:rsidRPr="00516687">
        <w:rPr>
          <w:sz w:val="28"/>
          <w:szCs w:val="28"/>
          <w:lang w:val="en-US" w:eastAsia="ru-RU"/>
        </w:rPr>
        <w:instrText>Guidry</w:instrText>
      </w:r>
      <w:r w:rsidR="009E4B02" w:rsidRPr="00516687">
        <w:rPr>
          <w:sz w:val="28"/>
          <w:szCs w:val="28"/>
          <w:lang w:val="ru-RU" w:eastAsia="ru-RU"/>
        </w:rPr>
        <w:instrText>-</w:instrText>
      </w:r>
      <w:r w:rsidR="009E4B02" w:rsidRPr="00516687">
        <w:rPr>
          <w:sz w:val="28"/>
          <w:szCs w:val="28"/>
          <w:lang w:val="en-US" w:eastAsia="ru-RU"/>
        </w:rPr>
        <w:instrText>Grimes</w:instrText>
      </w:r>
      <w:r w:rsidR="009E4B02" w:rsidRPr="00516687">
        <w:rPr>
          <w:sz w:val="28"/>
          <w:szCs w:val="28"/>
          <w:lang w:val="ru-RU" w:eastAsia="ru-RU"/>
        </w:rPr>
        <w:instrText>","</w:instrText>
      </w:r>
      <w:r w:rsidR="009E4B02" w:rsidRPr="00516687">
        <w:rPr>
          <w:sz w:val="28"/>
          <w:szCs w:val="28"/>
          <w:lang w:val="en-US" w:eastAsia="ru-RU"/>
        </w:rPr>
        <w:instrText>given</w:instrText>
      </w:r>
      <w:r w:rsidR="009E4B02" w:rsidRPr="00516687">
        <w:rPr>
          <w:sz w:val="28"/>
          <w:szCs w:val="28"/>
          <w:lang w:val="ru-RU" w:eastAsia="ru-RU"/>
        </w:rPr>
        <w:instrText>":"</w:instrText>
      </w:r>
      <w:r w:rsidR="009E4B02" w:rsidRPr="00516687">
        <w:rPr>
          <w:sz w:val="28"/>
          <w:szCs w:val="28"/>
          <w:lang w:val="en-US" w:eastAsia="ru-RU"/>
        </w:rPr>
        <w:instrText>Laura</w:instrText>
      </w:r>
      <w:r w:rsidR="009E4B02" w:rsidRPr="00516687">
        <w:rPr>
          <w:sz w:val="28"/>
          <w:szCs w:val="28"/>
          <w:lang w:val="ru-RU" w:eastAsia="ru-RU"/>
        </w:rPr>
        <w:instrText xml:space="preserve"> </w:instrText>
      </w:r>
      <w:r w:rsidR="009E4B02" w:rsidRPr="00516687">
        <w:rPr>
          <w:sz w:val="28"/>
          <w:szCs w:val="28"/>
          <w:lang w:val="en-US" w:eastAsia="ru-RU"/>
        </w:rPr>
        <w:instrText>K</w:instrText>
      </w:r>
      <w:r w:rsidR="009E4B02" w:rsidRPr="00516687">
        <w:rPr>
          <w:sz w:val="28"/>
          <w:szCs w:val="28"/>
          <w:lang w:val="ru-RU" w:eastAsia="ru-RU"/>
        </w:rPr>
        <w:instrText>","</w:instrText>
      </w:r>
      <w:r w:rsidR="009E4B02" w:rsidRPr="00516687">
        <w:rPr>
          <w:sz w:val="28"/>
          <w:szCs w:val="28"/>
          <w:lang w:val="en-US" w:eastAsia="ru-RU"/>
        </w:rPr>
        <w:instrText>non</w:instrText>
      </w:r>
      <w:r w:rsidR="009E4B02" w:rsidRPr="00516687">
        <w:rPr>
          <w:sz w:val="28"/>
          <w:szCs w:val="28"/>
          <w:lang w:val="ru-RU" w:eastAsia="ru-RU"/>
        </w:rPr>
        <w:instrText>-</w:instrText>
      </w:r>
      <w:r w:rsidR="009E4B02" w:rsidRPr="00516687">
        <w:rPr>
          <w:sz w:val="28"/>
          <w:szCs w:val="28"/>
          <w:lang w:val="en-US" w:eastAsia="ru-RU"/>
        </w:rPr>
        <w:instrText>dropping</w:instrText>
      </w:r>
      <w:r w:rsidR="009E4B02" w:rsidRPr="00516687">
        <w:rPr>
          <w:sz w:val="28"/>
          <w:szCs w:val="28"/>
          <w:lang w:val="ru-RU" w:eastAsia="ru-RU"/>
        </w:rPr>
        <w:instrText>-</w:instrText>
      </w:r>
      <w:r w:rsidR="009E4B02" w:rsidRPr="00516687">
        <w:rPr>
          <w:sz w:val="28"/>
          <w:szCs w:val="28"/>
          <w:lang w:val="en-US" w:eastAsia="ru-RU"/>
        </w:rPr>
        <w:instrText>particle</w:instrText>
      </w:r>
      <w:r w:rsidR="009E4B02" w:rsidRPr="00516687">
        <w:rPr>
          <w:sz w:val="28"/>
          <w:szCs w:val="28"/>
          <w:lang w:val="ru-RU" w:eastAsia="ru-RU"/>
        </w:rPr>
        <w:instrText>":"","</w:instrText>
      </w:r>
      <w:r w:rsidR="009E4B02" w:rsidRPr="00516687">
        <w:rPr>
          <w:sz w:val="28"/>
          <w:szCs w:val="28"/>
          <w:lang w:val="en-US" w:eastAsia="ru-RU"/>
        </w:rPr>
        <w:instrText>parse</w:instrText>
      </w:r>
      <w:r w:rsidR="009E4B02" w:rsidRPr="00516687">
        <w:rPr>
          <w:sz w:val="28"/>
          <w:szCs w:val="28"/>
          <w:lang w:val="ru-RU" w:eastAsia="ru-RU"/>
        </w:rPr>
        <w:instrText>-</w:instrText>
      </w:r>
      <w:r w:rsidR="009E4B02" w:rsidRPr="00516687">
        <w:rPr>
          <w:sz w:val="28"/>
          <w:szCs w:val="28"/>
          <w:lang w:val="en-US" w:eastAsia="ru-RU"/>
        </w:rPr>
        <w:instrText>names</w:instrText>
      </w:r>
      <w:r w:rsidR="009E4B02" w:rsidRPr="00516687">
        <w:rPr>
          <w:sz w:val="28"/>
          <w:szCs w:val="28"/>
          <w:lang w:val="ru-RU" w:eastAsia="ru-RU"/>
        </w:rPr>
        <w:instrText>":</w:instrText>
      </w:r>
      <w:r w:rsidR="009E4B02" w:rsidRPr="00516687">
        <w:rPr>
          <w:sz w:val="28"/>
          <w:szCs w:val="28"/>
          <w:lang w:val="en-US" w:eastAsia="ru-RU"/>
        </w:rPr>
        <w:instrText>false</w:instrText>
      </w:r>
      <w:r w:rsidR="009E4B02" w:rsidRPr="00516687">
        <w:rPr>
          <w:sz w:val="28"/>
          <w:szCs w:val="28"/>
          <w:lang w:val="ru-RU" w:eastAsia="ru-RU"/>
        </w:rPr>
        <w:instrText>,"</w:instrText>
      </w:r>
      <w:r w:rsidR="009E4B02" w:rsidRPr="00516687">
        <w:rPr>
          <w:sz w:val="28"/>
          <w:szCs w:val="28"/>
          <w:lang w:val="en-US" w:eastAsia="ru-RU"/>
        </w:rPr>
        <w:instrText>suffix</w:instrText>
      </w:r>
      <w:r w:rsidR="009E4B02" w:rsidRPr="00516687">
        <w:rPr>
          <w:sz w:val="28"/>
          <w:szCs w:val="28"/>
          <w:lang w:val="ru-RU" w:eastAsia="ru-RU"/>
        </w:rPr>
        <w:instrText>":""},{"</w:instrText>
      </w:r>
      <w:r w:rsidR="009E4B02" w:rsidRPr="00516687">
        <w:rPr>
          <w:sz w:val="28"/>
          <w:szCs w:val="28"/>
          <w:lang w:val="en-US" w:eastAsia="ru-RU"/>
        </w:rPr>
        <w:instrText>dropping</w:instrText>
      </w:r>
      <w:r w:rsidR="009E4B02" w:rsidRPr="00516687">
        <w:rPr>
          <w:sz w:val="28"/>
          <w:szCs w:val="28"/>
          <w:lang w:val="ru-RU" w:eastAsia="ru-RU"/>
        </w:rPr>
        <w:instrText>-</w:instrText>
      </w:r>
      <w:r w:rsidR="009E4B02" w:rsidRPr="00516687">
        <w:rPr>
          <w:sz w:val="28"/>
          <w:szCs w:val="28"/>
          <w:lang w:val="en-US" w:eastAsia="ru-RU"/>
        </w:rPr>
        <w:instrText>particle</w:instrText>
      </w:r>
      <w:r w:rsidR="009E4B02" w:rsidRPr="00516687">
        <w:rPr>
          <w:sz w:val="28"/>
          <w:szCs w:val="28"/>
          <w:lang w:val="ru-RU" w:eastAsia="ru-RU"/>
        </w:rPr>
        <w:instrText>":"","</w:instrText>
      </w:r>
      <w:r w:rsidR="009E4B02" w:rsidRPr="00516687">
        <w:rPr>
          <w:sz w:val="28"/>
          <w:szCs w:val="28"/>
          <w:lang w:val="en-US" w:eastAsia="ru-RU"/>
        </w:rPr>
        <w:instrText>family</w:instrText>
      </w:r>
      <w:r w:rsidR="009E4B02" w:rsidRPr="00516687">
        <w:rPr>
          <w:sz w:val="28"/>
          <w:szCs w:val="28"/>
          <w:lang w:val="ru-RU" w:eastAsia="ru-RU"/>
        </w:rPr>
        <w:instrText>":"</w:instrText>
      </w:r>
      <w:r w:rsidR="009E4B02" w:rsidRPr="00516687">
        <w:rPr>
          <w:sz w:val="28"/>
          <w:szCs w:val="28"/>
          <w:lang w:val="en-US" w:eastAsia="ru-RU"/>
        </w:rPr>
        <w:instrText>Carlin</w:instrText>
      </w:r>
      <w:r w:rsidR="009E4B02" w:rsidRPr="00516687">
        <w:rPr>
          <w:sz w:val="28"/>
          <w:szCs w:val="28"/>
          <w:lang w:val="ru-RU" w:eastAsia="ru-RU"/>
        </w:rPr>
        <w:instrText xml:space="preserve"> </w:instrText>
      </w:r>
      <w:r w:rsidR="009E4B02" w:rsidRPr="00516687">
        <w:rPr>
          <w:sz w:val="28"/>
          <w:szCs w:val="28"/>
          <w:lang w:val="en-US" w:eastAsia="ru-RU"/>
        </w:rPr>
        <w:instrText>Watson</w:instrText>
      </w:r>
      <w:r w:rsidR="009E4B02" w:rsidRPr="00516687">
        <w:rPr>
          <w:sz w:val="28"/>
          <w:szCs w:val="28"/>
          <w:lang w:val="ru-RU" w:eastAsia="ru-RU"/>
        </w:rPr>
        <w:instrText>","</w:instrText>
      </w:r>
      <w:r w:rsidR="009E4B02" w:rsidRPr="00516687">
        <w:rPr>
          <w:sz w:val="28"/>
          <w:szCs w:val="28"/>
          <w:lang w:val="en-US" w:eastAsia="ru-RU"/>
        </w:rPr>
        <w:instrText>given</w:instrText>
      </w:r>
      <w:r w:rsidR="009E4B02" w:rsidRPr="00516687">
        <w:rPr>
          <w:sz w:val="28"/>
          <w:szCs w:val="28"/>
          <w:lang w:val="ru-RU" w:eastAsia="ru-RU"/>
        </w:rPr>
        <w:instrText>":"</w:instrText>
      </w:r>
      <w:r w:rsidR="009E4B02" w:rsidRPr="00516687">
        <w:rPr>
          <w:sz w:val="28"/>
          <w:szCs w:val="28"/>
          <w:lang w:val="en-US" w:eastAsia="ru-RU"/>
        </w:rPr>
        <w:instrText>Jamie</w:instrText>
      </w:r>
      <w:r w:rsidR="009E4B02" w:rsidRPr="00516687">
        <w:rPr>
          <w:sz w:val="28"/>
          <w:szCs w:val="28"/>
          <w:lang w:val="ru-RU" w:eastAsia="ru-RU"/>
        </w:rPr>
        <w:instrText>","</w:instrText>
      </w:r>
      <w:r w:rsidR="009E4B02" w:rsidRPr="00516687">
        <w:rPr>
          <w:sz w:val="28"/>
          <w:szCs w:val="28"/>
          <w:lang w:val="en-US" w:eastAsia="ru-RU"/>
        </w:rPr>
        <w:instrText>non</w:instrText>
      </w:r>
      <w:r w:rsidR="009E4B02" w:rsidRPr="00516687">
        <w:rPr>
          <w:sz w:val="28"/>
          <w:szCs w:val="28"/>
          <w:lang w:val="ru-RU" w:eastAsia="ru-RU"/>
        </w:rPr>
        <w:instrText>-</w:instrText>
      </w:r>
      <w:r w:rsidR="009E4B02" w:rsidRPr="00516687">
        <w:rPr>
          <w:sz w:val="28"/>
          <w:szCs w:val="28"/>
          <w:lang w:val="en-US" w:eastAsia="ru-RU"/>
        </w:rPr>
        <w:instrText>dropping</w:instrText>
      </w:r>
      <w:r w:rsidR="009E4B02" w:rsidRPr="00516687">
        <w:rPr>
          <w:sz w:val="28"/>
          <w:szCs w:val="28"/>
          <w:lang w:val="ru-RU" w:eastAsia="ru-RU"/>
        </w:rPr>
        <w:instrText>-</w:instrText>
      </w:r>
      <w:r w:rsidR="009E4B02" w:rsidRPr="00516687">
        <w:rPr>
          <w:sz w:val="28"/>
          <w:szCs w:val="28"/>
          <w:lang w:val="en-US" w:eastAsia="ru-RU"/>
        </w:rPr>
        <w:instrText>particle</w:instrText>
      </w:r>
      <w:r w:rsidR="009E4B02" w:rsidRPr="00516687">
        <w:rPr>
          <w:sz w:val="28"/>
          <w:szCs w:val="28"/>
          <w:lang w:val="ru-RU" w:eastAsia="ru-RU"/>
        </w:rPr>
        <w:instrText>":"","</w:instrText>
      </w:r>
      <w:r w:rsidR="009E4B02" w:rsidRPr="00516687">
        <w:rPr>
          <w:sz w:val="28"/>
          <w:szCs w:val="28"/>
          <w:lang w:val="en-US" w:eastAsia="ru-RU"/>
        </w:rPr>
        <w:instrText>parse</w:instrText>
      </w:r>
      <w:r w:rsidR="009E4B02" w:rsidRPr="00516687">
        <w:rPr>
          <w:sz w:val="28"/>
          <w:szCs w:val="28"/>
          <w:lang w:val="ru-RU" w:eastAsia="ru-RU"/>
        </w:rPr>
        <w:instrText>-</w:instrText>
      </w:r>
      <w:r w:rsidR="009E4B02" w:rsidRPr="00516687">
        <w:rPr>
          <w:sz w:val="28"/>
          <w:szCs w:val="28"/>
          <w:lang w:val="en-US" w:eastAsia="ru-RU"/>
        </w:rPr>
        <w:instrText>names</w:instrText>
      </w:r>
      <w:r w:rsidR="009E4B02" w:rsidRPr="00516687">
        <w:rPr>
          <w:sz w:val="28"/>
          <w:szCs w:val="28"/>
          <w:lang w:val="ru-RU" w:eastAsia="ru-RU"/>
        </w:rPr>
        <w:instrText>":</w:instrText>
      </w:r>
      <w:r w:rsidR="009E4B02" w:rsidRPr="00516687">
        <w:rPr>
          <w:sz w:val="28"/>
          <w:szCs w:val="28"/>
          <w:lang w:val="en-US" w:eastAsia="ru-RU"/>
        </w:rPr>
        <w:instrText>false</w:instrText>
      </w:r>
      <w:r w:rsidR="009E4B02" w:rsidRPr="00516687">
        <w:rPr>
          <w:sz w:val="28"/>
          <w:szCs w:val="28"/>
          <w:lang w:val="ru-RU" w:eastAsia="ru-RU"/>
        </w:rPr>
        <w:instrText>,"</w:instrText>
      </w:r>
      <w:r w:rsidR="009E4B02" w:rsidRPr="00516687">
        <w:rPr>
          <w:sz w:val="28"/>
          <w:szCs w:val="28"/>
          <w:lang w:val="en-US" w:eastAsia="ru-RU"/>
        </w:rPr>
        <w:instrText>suffix</w:instrText>
      </w:r>
      <w:r w:rsidR="009E4B02" w:rsidRPr="00516687">
        <w:rPr>
          <w:sz w:val="28"/>
          <w:szCs w:val="28"/>
          <w:lang w:val="ru-RU" w:eastAsia="ru-RU"/>
        </w:rPr>
        <w:instrText>":""},{"</w:instrText>
      </w:r>
      <w:r w:rsidR="009E4B02" w:rsidRPr="00516687">
        <w:rPr>
          <w:sz w:val="28"/>
          <w:szCs w:val="28"/>
          <w:lang w:val="en-US" w:eastAsia="ru-RU"/>
        </w:rPr>
        <w:instrText>dropping</w:instrText>
      </w:r>
      <w:r w:rsidR="009E4B02" w:rsidRPr="00516687">
        <w:rPr>
          <w:sz w:val="28"/>
          <w:szCs w:val="28"/>
          <w:lang w:val="ru-RU" w:eastAsia="ru-RU"/>
        </w:rPr>
        <w:instrText>-</w:instrText>
      </w:r>
      <w:r w:rsidR="009E4B02" w:rsidRPr="00516687">
        <w:rPr>
          <w:sz w:val="28"/>
          <w:szCs w:val="28"/>
          <w:lang w:val="en-US" w:eastAsia="ru-RU"/>
        </w:rPr>
        <w:instrText>particle</w:instrText>
      </w:r>
      <w:r w:rsidR="009E4B02" w:rsidRPr="00516687">
        <w:rPr>
          <w:sz w:val="28"/>
          <w:szCs w:val="28"/>
          <w:lang w:val="ru-RU" w:eastAsia="ru-RU"/>
        </w:rPr>
        <w:instrText>":"","</w:instrText>
      </w:r>
      <w:r w:rsidR="009E4B02" w:rsidRPr="00516687">
        <w:rPr>
          <w:sz w:val="28"/>
          <w:szCs w:val="28"/>
          <w:lang w:val="en-US" w:eastAsia="ru-RU"/>
        </w:rPr>
        <w:instrText>family</w:instrText>
      </w:r>
      <w:r w:rsidR="009E4B02" w:rsidRPr="00516687">
        <w:rPr>
          <w:sz w:val="28"/>
          <w:szCs w:val="28"/>
          <w:lang w:val="ru-RU" w:eastAsia="ru-RU"/>
        </w:rPr>
        <w:instrText>":"</w:instrText>
      </w:r>
      <w:r w:rsidR="009E4B02" w:rsidRPr="00516687">
        <w:rPr>
          <w:sz w:val="28"/>
          <w:szCs w:val="28"/>
          <w:lang w:val="en-US" w:eastAsia="ru-RU"/>
        </w:rPr>
        <w:instrText>Bruce</w:instrText>
      </w:r>
      <w:r w:rsidR="009E4B02" w:rsidRPr="00516687">
        <w:rPr>
          <w:sz w:val="28"/>
          <w:szCs w:val="28"/>
          <w:lang w:val="ru-RU" w:eastAsia="ru-RU"/>
        </w:rPr>
        <w:instrText>","</w:instrText>
      </w:r>
      <w:r w:rsidR="009E4B02" w:rsidRPr="00516687">
        <w:rPr>
          <w:sz w:val="28"/>
          <w:szCs w:val="28"/>
          <w:lang w:val="en-US" w:eastAsia="ru-RU"/>
        </w:rPr>
        <w:instrText>given</w:instrText>
      </w:r>
      <w:r w:rsidR="009E4B02" w:rsidRPr="00516687">
        <w:rPr>
          <w:sz w:val="28"/>
          <w:szCs w:val="28"/>
          <w:lang w:val="ru-RU" w:eastAsia="ru-RU"/>
        </w:rPr>
        <w:instrText>":"</w:instrText>
      </w:r>
      <w:r w:rsidR="009E4B02" w:rsidRPr="00516687">
        <w:rPr>
          <w:sz w:val="28"/>
          <w:szCs w:val="28"/>
          <w:lang w:val="en-US" w:eastAsia="ru-RU"/>
        </w:rPr>
        <w:instrText>Lori</w:instrText>
      </w:r>
      <w:r w:rsidR="009E4B02" w:rsidRPr="00516687">
        <w:rPr>
          <w:sz w:val="28"/>
          <w:szCs w:val="28"/>
          <w:lang w:val="ru-RU" w:eastAsia="ru-RU"/>
        </w:rPr>
        <w:instrText>","</w:instrText>
      </w:r>
      <w:r w:rsidR="009E4B02" w:rsidRPr="00516687">
        <w:rPr>
          <w:sz w:val="28"/>
          <w:szCs w:val="28"/>
          <w:lang w:val="en-US" w:eastAsia="ru-RU"/>
        </w:rPr>
        <w:instrText>non</w:instrText>
      </w:r>
      <w:r w:rsidR="009E4B02" w:rsidRPr="00516687">
        <w:rPr>
          <w:sz w:val="28"/>
          <w:szCs w:val="28"/>
          <w:lang w:val="ru-RU" w:eastAsia="ru-RU"/>
        </w:rPr>
        <w:instrText>-</w:instrText>
      </w:r>
      <w:r w:rsidR="009E4B02" w:rsidRPr="00516687">
        <w:rPr>
          <w:sz w:val="28"/>
          <w:szCs w:val="28"/>
          <w:lang w:val="en-US" w:eastAsia="ru-RU"/>
        </w:rPr>
        <w:instrText>dropping</w:instrText>
      </w:r>
      <w:r w:rsidR="009E4B02" w:rsidRPr="00516687">
        <w:rPr>
          <w:sz w:val="28"/>
          <w:szCs w:val="28"/>
          <w:lang w:val="ru-RU" w:eastAsia="ru-RU"/>
        </w:rPr>
        <w:instrText>-</w:instrText>
      </w:r>
      <w:r w:rsidR="009E4B02" w:rsidRPr="00516687">
        <w:rPr>
          <w:sz w:val="28"/>
          <w:szCs w:val="28"/>
          <w:lang w:val="en-US" w:eastAsia="ru-RU"/>
        </w:rPr>
        <w:instrText>particle</w:instrText>
      </w:r>
      <w:r w:rsidR="009E4B02" w:rsidRPr="00516687">
        <w:rPr>
          <w:sz w:val="28"/>
          <w:szCs w:val="28"/>
          <w:lang w:val="ru-RU" w:eastAsia="ru-RU"/>
        </w:rPr>
        <w:instrText>":"","</w:instrText>
      </w:r>
      <w:r w:rsidR="009E4B02" w:rsidRPr="00516687">
        <w:rPr>
          <w:sz w:val="28"/>
          <w:szCs w:val="28"/>
          <w:lang w:val="en-US" w:eastAsia="ru-RU"/>
        </w:rPr>
        <w:instrText>parse</w:instrText>
      </w:r>
      <w:r w:rsidR="009E4B02" w:rsidRPr="00516687">
        <w:rPr>
          <w:sz w:val="28"/>
          <w:szCs w:val="28"/>
          <w:lang w:val="ru-RU" w:eastAsia="ru-RU"/>
        </w:rPr>
        <w:instrText>-</w:instrText>
      </w:r>
      <w:r w:rsidR="009E4B02" w:rsidRPr="00516687">
        <w:rPr>
          <w:sz w:val="28"/>
          <w:szCs w:val="28"/>
          <w:lang w:val="en-US" w:eastAsia="ru-RU"/>
        </w:rPr>
        <w:instrText>names</w:instrText>
      </w:r>
      <w:r w:rsidR="009E4B02" w:rsidRPr="00516687">
        <w:rPr>
          <w:sz w:val="28"/>
          <w:szCs w:val="28"/>
          <w:lang w:val="ru-RU" w:eastAsia="ru-RU"/>
        </w:rPr>
        <w:instrText>":</w:instrText>
      </w:r>
      <w:r w:rsidR="009E4B02" w:rsidRPr="00516687">
        <w:rPr>
          <w:sz w:val="28"/>
          <w:szCs w:val="28"/>
          <w:lang w:val="en-US" w:eastAsia="ru-RU"/>
        </w:rPr>
        <w:instrText>false</w:instrText>
      </w:r>
      <w:r w:rsidR="009E4B02" w:rsidRPr="00516687">
        <w:rPr>
          <w:sz w:val="28"/>
          <w:szCs w:val="28"/>
          <w:lang w:val="ru-RU" w:eastAsia="ru-RU"/>
        </w:rPr>
        <w:instrText>,"</w:instrText>
      </w:r>
      <w:r w:rsidR="009E4B02" w:rsidRPr="00516687">
        <w:rPr>
          <w:sz w:val="28"/>
          <w:szCs w:val="28"/>
          <w:lang w:val="en-US" w:eastAsia="ru-RU"/>
        </w:rPr>
        <w:instrText>suffix</w:instrText>
      </w:r>
      <w:r w:rsidR="009E4B02" w:rsidRPr="00516687">
        <w:rPr>
          <w:sz w:val="28"/>
          <w:szCs w:val="28"/>
          <w:lang w:val="ru-RU" w:eastAsia="ru-RU"/>
        </w:rPr>
        <w:instrText>":""},{"</w:instrText>
      </w:r>
      <w:r w:rsidR="009E4B02" w:rsidRPr="00516687">
        <w:rPr>
          <w:sz w:val="28"/>
          <w:szCs w:val="28"/>
          <w:lang w:val="en-US" w:eastAsia="ru-RU"/>
        </w:rPr>
        <w:instrText>dropping</w:instrText>
      </w:r>
      <w:r w:rsidR="009E4B02" w:rsidRPr="00516687">
        <w:rPr>
          <w:sz w:val="28"/>
          <w:szCs w:val="28"/>
          <w:lang w:val="ru-RU" w:eastAsia="ru-RU"/>
        </w:rPr>
        <w:instrText>-</w:instrText>
      </w:r>
      <w:r w:rsidR="009E4B02" w:rsidRPr="00516687">
        <w:rPr>
          <w:sz w:val="28"/>
          <w:szCs w:val="28"/>
          <w:lang w:val="en-US" w:eastAsia="ru-RU"/>
        </w:rPr>
        <w:instrText>particle</w:instrText>
      </w:r>
      <w:r w:rsidR="009E4B02" w:rsidRPr="00516687">
        <w:rPr>
          <w:sz w:val="28"/>
          <w:szCs w:val="28"/>
          <w:lang w:val="ru-RU" w:eastAsia="ru-RU"/>
        </w:rPr>
        <w:instrText>":"","</w:instrText>
      </w:r>
      <w:r w:rsidR="009E4B02" w:rsidRPr="00516687">
        <w:rPr>
          <w:sz w:val="28"/>
          <w:szCs w:val="28"/>
          <w:lang w:val="en-US" w:eastAsia="ru-RU"/>
        </w:rPr>
        <w:instrText>family</w:instrText>
      </w:r>
      <w:r w:rsidR="009E4B02" w:rsidRPr="00516687">
        <w:rPr>
          <w:sz w:val="28"/>
          <w:szCs w:val="28"/>
          <w:lang w:val="ru-RU" w:eastAsia="ru-RU"/>
        </w:rPr>
        <w:instrText>":"</w:instrText>
      </w:r>
      <w:r w:rsidR="009E4B02" w:rsidRPr="00516687">
        <w:rPr>
          <w:sz w:val="28"/>
          <w:szCs w:val="28"/>
          <w:lang w:val="en-US" w:eastAsia="ru-RU"/>
        </w:rPr>
        <w:instrText>Chuang</w:instrText>
      </w:r>
      <w:r w:rsidR="009E4B02" w:rsidRPr="00516687">
        <w:rPr>
          <w:sz w:val="28"/>
          <w:szCs w:val="28"/>
          <w:lang w:val="ru-RU" w:eastAsia="ru-RU"/>
        </w:rPr>
        <w:instrText>","</w:instrText>
      </w:r>
      <w:r w:rsidR="009E4B02" w:rsidRPr="00516687">
        <w:rPr>
          <w:sz w:val="28"/>
          <w:szCs w:val="28"/>
          <w:lang w:val="en-US" w:eastAsia="ru-RU"/>
        </w:rPr>
        <w:instrText>given</w:instrText>
      </w:r>
      <w:r w:rsidR="009E4B02" w:rsidRPr="00516687">
        <w:rPr>
          <w:sz w:val="28"/>
          <w:szCs w:val="28"/>
          <w:lang w:val="ru-RU" w:eastAsia="ru-RU"/>
        </w:rPr>
        <w:instrText>":"</w:instrText>
      </w:r>
      <w:r w:rsidR="009E4B02" w:rsidRPr="00516687">
        <w:rPr>
          <w:sz w:val="28"/>
          <w:szCs w:val="28"/>
          <w:lang w:val="en-US" w:eastAsia="ru-RU"/>
        </w:rPr>
        <w:instrText>Elizabeth</w:instrText>
      </w:r>
      <w:r w:rsidR="009E4B02" w:rsidRPr="00516687">
        <w:rPr>
          <w:sz w:val="28"/>
          <w:szCs w:val="28"/>
          <w:lang w:val="ru-RU" w:eastAsia="ru-RU"/>
        </w:rPr>
        <w:instrText xml:space="preserve"> </w:instrText>
      </w:r>
      <w:r w:rsidR="009E4B02" w:rsidRPr="00516687">
        <w:rPr>
          <w:sz w:val="28"/>
          <w:szCs w:val="28"/>
          <w:lang w:val="en-US" w:eastAsia="ru-RU"/>
        </w:rPr>
        <w:instrText>J</w:instrText>
      </w:r>
      <w:r w:rsidR="009E4B02" w:rsidRPr="00516687">
        <w:rPr>
          <w:sz w:val="28"/>
          <w:szCs w:val="28"/>
          <w:lang w:val="ru-RU" w:eastAsia="ru-RU"/>
        </w:rPr>
        <w:instrText>","</w:instrText>
      </w:r>
      <w:r w:rsidR="009E4B02" w:rsidRPr="00516687">
        <w:rPr>
          <w:sz w:val="28"/>
          <w:szCs w:val="28"/>
          <w:lang w:val="en-US" w:eastAsia="ru-RU"/>
        </w:rPr>
        <w:instrText>non</w:instrText>
      </w:r>
      <w:r w:rsidR="009E4B02" w:rsidRPr="00516687">
        <w:rPr>
          <w:sz w:val="28"/>
          <w:szCs w:val="28"/>
          <w:lang w:val="ru-RU" w:eastAsia="ru-RU"/>
        </w:rPr>
        <w:instrText>-</w:instrText>
      </w:r>
      <w:r w:rsidR="009E4B02" w:rsidRPr="00516687">
        <w:rPr>
          <w:sz w:val="28"/>
          <w:szCs w:val="28"/>
          <w:lang w:val="en-US" w:eastAsia="ru-RU"/>
        </w:rPr>
        <w:instrText>dropping</w:instrText>
      </w:r>
      <w:r w:rsidR="009E4B02" w:rsidRPr="00516687">
        <w:rPr>
          <w:sz w:val="28"/>
          <w:szCs w:val="28"/>
          <w:lang w:val="ru-RU" w:eastAsia="ru-RU"/>
        </w:rPr>
        <w:instrText>-</w:instrText>
      </w:r>
      <w:r w:rsidR="009E4B02" w:rsidRPr="00516687">
        <w:rPr>
          <w:sz w:val="28"/>
          <w:szCs w:val="28"/>
          <w:lang w:val="en-US" w:eastAsia="ru-RU"/>
        </w:rPr>
        <w:instrText>particle</w:instrText>
      </w:r>
      <w:r w:rsidR="009E4B02" w:rsidRPr="00516687">
        <w:rPr>
          <w:sz w:val="28"/>
          <w:szCs w:val="28"/>
          <w:lang w:val="ru-RU" w:eastAsia="ru-RU"/>
        </w:rPr>
        <w:instrText>":"","</w:instrText>
      </w:r>
      <w:r w:rsidR="009E4B02" w:rsidRPr="00516687">
        <w:rPr>
          <w:sz w:val="28"/>
          <w:szCs w:val="28"/>
          <w:lang w:val="en-US" w:eastAsia="ru-RU"/>
        </w:rPr>
        <w:instrText>parse</w:instrText>
      </w:r>
      <w:r w:rsidR="009E4B02" w:rsidRPr="00516687">
        <w:rPr>
          <w:sz w:val="28"/>
          <w:szCs w:val="28"/>
          <w:lang w:val="ru-RU" w:eastAsia="ru-RU"/>
        </w:rPr>
        <w:instrText>-</w:instrText>
      </w:r>
      <w:r w:rsidR="009E4B02" w:rsidRPr="00516687">
        <w:rPr>
          <w:sz w:val="28"/>
          <w:szCs w:val="28"/>
          <w:lang w:val="en-US" w:eastAsia="ru-RU"/>
        </w:rPr>
        <w:instrText>names</w:instrText>
      </w:r>
      <w:r w:rsidR="009E4B02" w:rsidRPr="00516687">
        <w:rPr>
          <w:sz w:val="28"/>
          <w:szCs w:val="28"/>
          <w:lang w:val="ru-RU" w:eastAsia="ru-RU"/>
        </w:rPr>
        <w:instrText>":</w:instrText>
      </w:r>
      <w:r w:rsidR="009E4B02" w:rsidRPr="00516687">
        <w:rPr>
          <w:sz w:val="28"/>
          <w:szCs w:val="28"/>
          <w:lang w:val="en-US" w:eastAsia="ru-RU"/>
        </w:rPr>
        <w:instrText>false</w:instrText>
      </w:r>
      <w:r w:rsidR="009E4B02" w:rsidRPr="00516687">
        <w:rPr>
          <w:sz w:val="28"/>
          <w:szCs w:val="28"/>
          <w:lang w:val="ru-RU" w:eastAsia="ru-RU"/>
        </w:rPr>
        <w:instrText>,"</w:instrText>
      </w:r>
      <w:r w:rsidR="009E4B02" w:rsidRPr="00516687">
        <w:rPr>
          <w:sz w:val="28"/>
          <w:szCs w:val="28"/>
          <w:lang w:val="en-US" w:eastAsia="ru-RU"/>
        </w:rPr>
        <w:instrText>suffix</w:instrText>
      </w:r>
      <w:r w:rsidR="009E4B02" w:rsidRPr="00516687">
        <w:rPr>
          <w:sz w:val="28"/>
          <w:szCs w:val="28"/>
          <w:lang w:val="ru-RU" w:eastAsia="ru-RU"/>
        </w:rPr>
        <w:instrText>":""},{"</w:instrText>
      </w:r>
      <w:r w:rsidR="009E4B02" w:rsidRPr="00516687">
        <w:rPr>
          <w:sz w:val="28"/>
          <w:szCs w:val="28"/>
          <w:lang w:val="en-US" w:eastAsia="ru-RU"/>
        </w:rPr>
        <w:instrText>dropping</w:instrText>
      </w:r>
      <w:r w:rsidR="009E4B02" w:rsidRPr="00516687">
        <w:rPr>
          <w:sz w:val="28"/>
          <w:szCs w:val="28"/>
          <w:lang w:val="ru-RU" w:eastAsia="ru-RU"/>
        </w:rPr>
        <w:instrText>-</w:instrText>
      </w:r>
      <w:r w:rsidR="009E4B02" w:rsidRPr="00516687">
        <w:rPr>
          <w:sz w:val="28"/>
          <w:szCs w:val="28"/>
          <w:lang w:val="en-US" w:eastAsia="ru-RU"/>
        </w:rPr>
        <w:instrText>particle</w:instrText>
      </w:r>
      <w:r w:rsidR="009E4B02" w:rsidRPr="00516687">
        <w:rPr>
          <w:sz w:val="28"/>
          <w:szCs w:val="28"/>
          <w:lang w:val="ru-RU" w:eastAsia="ru-RU"/>
        </w:rPr>
        <w:instrText>":"","</w:instrText>
      </w:r>
      <w:r w:rsidR="009E4B02" w:rsidRPr="00516687">
        <w:rPr>
          <w:sz w:val="28"/>
          <w:szCs w:val="28"/>
          <w:lang w:val="en-US" w:eastAsia="ru-RU"/>
        </w:rPr>
        <w:instrText>family</w:instrText>
      </w:r>
      <w:r w:rsidR="009E4B02" w:rsidRPr="00516687">
        <w:rPr>
          <w:sz w:val="28"/>
          <w:szCs w:val="28"/>
          <w:lang w:val="ru-RU" w:eastAsia="ru-RU"/>
        </w:rPr>
        <w:instrText>":"</w:instrText>
      </w:r>
      <w:r w:rsidR="009E4B02" w:rsidRPr="00516687">
        <w:rPr>
          <w:sz w:val="28"/>
          <w:szCs w:val="28"/>
          <w:lang w:val="en-US" w:eastAsia="ru-RU"/>
        </w:rPr>
        <w:instrText>Oei</w:instrText>
      </w:r>
      <w:r w:rsidR="009E4B02" w:rsidRPr="00516687">
        <w:rPr>
          <w:sz w:val="28"/>
          <w:szCs w:val="28"/>
          <w:lang w:val="ru-RU" w:eastAsia="ru-RU"/>
        </w:rPr>
        <w:instrText>","</w:instrText>
      </w:r>
      <w:r w:rsidR="009E4B02" w:rsidRPr="00516687">
        <w:rPr>
          <w:sz w:val="28"/>
          <w:szCs w:val="28"/>
          <w:lang w:val="en-US" w:eastAsia="ru-RU"/>
        </w:rPr>
        <w:instrText>given</w:instrText>
      </w:r>
      <w:r w:rsidR="009E4B02" w:rsidRPr="00516687">
        <w:rPr>
          <w:sz w:val="28"/>
          <w:szCs w:val="28"/>
          <w:lang w:val="ru-RU" w:eastAsia="ru-RU"/>
        </w:rPr>
        <w:instrText>":"</w:instrText>
      </w:r>
      <w:r w:rsidR="009E4B02" w:rsidRPr="00516687">
        <w:rPr>
          <w:sz w:val="28"/>
          <w:szCs w:val="28"/>
          <w:lang w:val="en-US" w:eastAsia="ru-RU"/>
        </w:rPr>
        <w:instrText>Grace</w:instrText>
      </w:r>
      <w:r w:rsidR="009E4B02" w:rsidRPr="00516687">
        <w:rPr>
          <w:sz w:val="28"/>
          <w:szCs w:val="28"/>
          <w:lang w:val="ru-RU" w:eastAsia="ru-RU"/>
        </w:rPr>
        <w:instrText>","</w:instrText>
      </w:r>
      <w:r w:rsidR="009E4B02" w:rsidRPr="00516687">
        <w:rPr>
          <w:sz w:val="28"/>
          <w:szCs w:val="28"/>
          <w:lang w:val="en-US" w:eastAsia="ru-RU"/>
        </w:rPr>
        <w:instrText>non</w:instrText>
      </w:r>
      <w:r w:rsidR="009E4B02" w:rsidRPr="00516687">
        <w:rPr>
          <w:sz w:val="28"/>
          <w:szCs w:val="28"/>
          <w:lang w:val="ru-RU" w:eastAsia="ru-RU"/>
        </w:rPr>
        <w:instrText>-</w:instrText>
      </w:r>
      <w:r w:rsidR="009E4B02" w:rsidRPr="00516687">
        <w:rPr>
          <w:sz w:val="28"/>
          <w:szCs w:val="28"/>
          <w:lang w:val="en-US" w:eastAsia="ru-RU"/>
        </w:rPr>
        <w:instrText>dropping</w:instrText>
      </w:r>
      <w:r w:rsidR="009E4B02" w:rsidRPr="00516687">
        <w:rPr>
          <w:sz w:val="28"/>
          <w:szCs w:val="28"/>
          <w:lang w:val="ru-RU" w:eastAsia="ru-RU"/>
        </w:rPr>
        <w:instrText>-</w:instrText>
      </w:r>
      <w:r w:rsidR="009E4B02" w:rsidRPr="00516687">
        <w:rPr>
          <w:sz w:val="28"/>
          <w:szCs w:val="28"/>
          <w:lang w:val="en-US" w:eastAsia="ru-RU"/>
        </w:rPr>
        <w:instrText>particle</w:instrText>
      </w:r>
      <w:r w:rsidR="009E4B02" w:rsidRPr="00516687">
        <w:rPr>
          <w:sz w:val="28"/>
          <w:szCs w:val="28"/>
          <w:lang w:val="ru-RU" w:eastAsia="ru-RU"/>
        </w:rPr>
        <w:instrText>":"","</w:instrText>
      </w:r>
      <w:r w:rsidR="009E4B02" w:rsidRPr="00516687">
        <w:rPr>
          <w:sz w:val="28"/>
          <w:szCs w:val="28"/>
          <w:lang w:val="en-US" w:eastAsia="ru-RU"/>
        </w:rPr>
        <w:instrText>parse</w:instrText>
      </w:r>
      <w:r w:rsidR="009E4B02" w:rsidRPr="00516687">
        <w:rPr>
          <w:sz w:val="28"/>
          <w:szCs w:val="28"/>
          <w:lang w:val="ru-RU" w:eastAsia="ru-RU"/>
        </w:rPr>
        <w:instrText>-</w:instrText>
      </w:r>
      <w:r w:rsidR="009E4B02" w:rsidRPr="00516687">
        <w:rPr>
          <w:sz w:val="28"/>
          <w:szCs w:val="28"/>
          <w:lang w:val="en-US" w:eastAsia="ru-RU"/>
        </w:rPr>
        <w:instrText>names</w:instrText>
      </w:r>
      <w:r w:rsidR="009E4B02" w:rsidRPr="00516687">
        <w:rPr>
          <w:sz w:val="28"/>
          <w:szCs w:val="28"/>
          <w:lang w:val="ru-RU" w:eastAsia="ru-RU"/>
        </w:rPr>
        <w:instrText>":</w:instrText>
      </w:r>
      <w:r w:rsidR="009E4B02" w:rsidRPr="00516687">
        <w:rPr>
          <w:sz w:val="28"/>
          <w:szCs w:val="28"/>
          <w:lang w:val="en-US" w:eastAsia="ru-RU"/>
        </w:rPr>
        <w:instrText>false</w:instrText>
      </w:r>
      <w:r w:rsidR="009E4B02" w:rsidRPr="00516687">
        <w:rPr>
          <w:sz w:val="28"/>
          <w:szCs w:val="28"/>
          <w:lang w:val="ru-RU" w:eastAsia="ru-RU"/>
        </w:rPr>
        <w:instrText>,"</w:instrText>
      </w:r>
      <w:r w:rsidR="009E4B02" w:rsidRPr="00516687">
        <w:rPr>
          <w:sz w:val="28"/>
          <w:szCs w:val="28"/>
          <w:lang w:val="en-US" w:eastAsia="ru-RU"/>
        </w:rPr>
        <w:instrText>suffix</w:instrText>
      </w:r>
      <w:r w:rsidR="009E4B02" w:rsidRPr="00516687">
        <w:rPr>
          <w:sz w:val="28"/>
          <w:szCs w:val="28"/>
          <w:lang w:val="ru-RU" w:eastAsia="ru-RU"/>
        </w:rPr>
        <w:instrText>":""},{"</w:instrText>
      </w:r>
      <w:r w:rsidR="009E4B02" w:rsidRPr="00516687">
        <w:rPr>
          <w:sz w:val="28"/>
          <w:szCs w:val="28"/>
          <w:lang w:val="en-US" w:eastAsia="ru-RU"/>
        </w:rPr>
        <w:instrText>dropping</w:instrText>
      </w:r>
      <w:r w:rsidR="009E4B02" w:rsidRPr="00516687">
        <w:rPr>
          <w:sz w:val="28"/>
          <w:szCs w:val="28"/>
          <w:lang w:val="ru-RU" w:eastAsia="ru-RU"/>
        </w:rPr>
        <w:instrText>-</w:instrText>
      </w:r>
      <w:r w:rsidR="009E4B02" w:rsidRPr="00516687">
        <w:rPr>
          <w:sz w:val="28"/>
          <w:szCs w:val="28"/>
          <w:lang w:val="en-US" w:eastAsia="ru-RU"/>
        </w:rPr>
        <w:instrText>particle</w:instrText>
      </w:r>
      <w:r w:rsidR="009E4B02" w:rsidRPr="00516687">
        <w:rPr>
          <w:sz w:val="28"/>
          <w:szCs w:val="28"/>
          <w:lang w:val="ru-RU" w:eastAsia="ru-RU"/>
        </w:rPr>
        <w:instrText>":"","</w:instrText>
      </w:r>
      <w:r w:rsidR="009E4B02" w:rsidRPr="00516687">
        <w:rPr>
          <w:sz w:val="28"/>
          <w:szCs w:val="28"/>
          <w:lang w:val="en-US" w:eastAsia="ru-RU"/>
        </w:rPr>
        <w:instrText>family</w:instrText>
      </w:r>
      <w:r w:rsidR="009E4B02" w:rsidRPr="00516687">
        <w:rPr>
          <w:sz w:val="28"/>
          <w:szCs w:val="28"/>
          <w:lang w:val="ru-RU" w:eastAsia="ru-RU"/>
        </w:rPr>
        <w:instrText>":"</w:instrText>
      </w:r>
      <w:r w:rsidR="009E4B02" w:rsidRPr="00516687">
        <w:rPr>
          <w:sz w:val="28"/>
          <w:szCs w:val="28"/>
          <w:lang w:val="en-US" w:eastAsia="ru-RU"/>
        </w:rPr>
        <w:instrText>Abbott</w:instrText>
      </w:r>
      <w:r w:rsidR="009E4B02" w:rsidRPr="00516687">
        <w:rPr>
          <w:sz w:val="28"/>
          <w:szCs w:val="28"/>
          <w:lang w:val="ru-RU" w:eastAsia="ru-RU"/>
        </w:rPr>
        <w:instrText>","</w:instrText>
      </w:r>
      <w:r w:rsidR="009E4B02" w:rsidRPr="00516687">
        <w:rPr>
          <w:sz w:val="28"/>
          <w:szCs w:val="28"/>
          <w:lang w:val="en-US" w:eastAsia="ru-RU"/>
        </w:rPr>
        <w:instrText>given</w:instrText>
      </w:r>
      <w:r w:rsidR="009E4B02" w:rsidRPr="00516687">
        <w:rPr>
          <w:sz w:val="28"/>
          <w:szCs w:val="28"/>
          <w:lang w:val="ru-RU" w:eastAsia="ru-RU"/>
        </w:rPr>
        <w:instrText>":"</w:instrText>
      </w:r>
      <w:r w:rsidR="009E4B02" w:rsidRPr="00516687">
        <w:rPr>
          <w:sz w:val="28"/>
          <w:szCs w:val="28"/>
          <w:lang w:val="en-US" w:eastAsia="ru-RU"/>
        </w:rPr>
        <w:instrText>Jean</w:instrText>
      </w:r>
      <w:r w:rsidR="009E4B02" w:rsidRPr="00516687">
        <w:rPr>
          <w:sz w:val="28"/>
          <w:szCs w:val="28"/>
          <w:lang w:val="ru-RU" w:eastAsia="ru-RU"/>
        </w:rPr>
        <w:instrText>","</w:instrText>
      </w:r>
      <w:r w:rsidR="009E4B02" w:rsidRPr="00516687">
        <w:rPr>
          <w:sz w:val="28"/>
          <w:szCs w:val="28"/>
          <w:lang w:val="en-US" w:eastAsia="ru-RU"/>
        </w:rPr>
        <w:instrText>non</w:instrText>
      </w:r>
      <w:r w:rsidR="009E4B02" w:rsidRPr="00516687">
        <w:rPr>
          <w:sz w:val="28"/>
          <w:szCs w:val="28"/>
          <w:lang w:val="ru-RU" w:eastAsia="ru-RU"/>
        </w:rPr>
        <w:instrText>-</w:instrText>
      </w:r>
      <w:r w:rsidR="009E4B02" w:rsidRPr="00516687">
        <w:rPr>
          <w:sz w:val="28"/>
          <w:szCs w:val="28"/>
          <w:lang w:val="en-US" w:eastAsia="ru-RU"/>
        </w:rPr>
        <w:instrText>dropping</w:instrText>
      </w:r>
      <w:r w:rsidR="009E4B02" w:rsidRPr="00516687">
        <w:rPr>
          <w:sz w:val="28"/>
          <w:szCs w:val="28"/>
          <w:lang w:val="ru-RU" w:eastAsia="ru-RU"/>
        </w:rPr>
        <w:instrText>-</w:instrText>
      </w:r>
      <w:r w:rsidR="009E4B02" w:rsidRPr="00516687">
        <w:rPr>
          <w:sz w:val="28"/>
          <w:szCs w:val="28"/>
          <w:lang w:val="en-US" w:eastAsia="ru-RU"/>
        </w:rPr>
        <w:instrText>particle</w:instrText>
      </w:r>
      <w:r w:rsidR="009E4B02" w:rsidRPr="00516687">
        <w:rPr>
          <w:sz w:val="28"/>
          <w:szCs w:val="28"/>
          <w:lang w:val="ru-RU" w:eastAsia="ru-RU"/>
        </w:rPr>
        <w:instrText>":"","</w:instrText>
      </w:r>
      <w:r w:rsidR="009E4B02" w:rsidRPr="00516687">
        <w:rPr>
          <w:sz w:val="28"/>
          <w:szCs w:val="28"/>
          <w:lang w:val="en-US" w:eastAsia="ru-RU"/>
        </w:rPr>
        <w:instrText>parse</w:instrText>
      </w:r>
      <w:r w:rsidR="009E4B02" w:rsidRPr="00516687">
        <w:rPr>
          <w:sz w:val="28"/>
          <w:szCs w:val="28"/>
          <w:lang w:val="ru-RU" w:eastAsia="ru-RU"/>
        </w:rPr>
        <w:instrText>-</w:instrText>
      </w:r>
      <w:r w:rsidR="009E4B02" w:rsidRPr="00516687">
        <w:rPr>
          <w:sz w:val="28"/>
          <w:szCs w:val="28"/>
          <w:lang w:val="en-US" w:eastAsia="ru-RU"/>
        </w:rPr>
        <w:instrText>names</w:instrText>
      </w:r>
      <w:r w:rsidR="009E4B02" w:rsidRPr="00516687">
        <w:rPr>
          <w:sz w:val="28"/>
          <w:szCs w:val="28"/>
          <w:lang w:val="ru-RU" w:eastAsia="ru-RU"/>
        </w:rPr>
        <w:instrText>":</w:instrText>
      </w:r>
      <w:r w:rsidR="009E4B02" w:rsidRPr="00516687">
        <w:rPr>
          <w:sz w:val="28"/>
          <w:szCs w:val="28"/>
          <w:lang w:val="en-US" w:eastAsia="ru-RU"/>
        </w:rPr>
        <w:instrText>false</w:instrText>
      </w:r>
      <w:r w:rsidR="009E4B02" w:rsidRPr="00516687">
        <w:rPr>
          <w:sz w:val="28"/>
          <w:szCs w:val="28"/>
          <w:lang w:val="ru-RU" w:eastAsia="ru-RU"/>
        </w:rPr>
        <w:instrText>,"</w:instrText>
      </w:r>
      <w:r w:rsidR="009E4B02" w:rsidRPr="00516687">
        <w:rPr>
          <w:sz w:val="28"/>
          <w:szCs w:val="28"/>
          <w:lang w:val="en-US" w:eastAsia="ru-RU"/>
        </w:rPr>
        <w:instrText>suffix</w:instrText>
      </w:r>
      <w:r w:rsidR="009E4B02" w:rsidRPr="00516687">
        <w:rPr>
          <w:sz w:val="28"/>
          <w:szCs w:val="28"/>
          <w:lang w:val="ru-RU" w:eastAsia="ru-RU"/>
        </w:rPr>
        <w:instrText>":""},{"</w:instrText>
      </w:r>
      <w:r w:rsidR="009E4B02" w:rsidRPr="00516687">
        <w:rPr>
          <w:sz w:val="28"/>
          <w:szCs w:val="28"/>
          <w:lang w:val="en-US" w:eastAsia="ru-RU"/>
        </w:rPr>
        <w:instrText>dropping</w:instrText>
      </w:r>
      <w:r w:rsidR="009E4B02" w:rsidRPr="00516687">
        <w:rPr>
          <w:sz w:val="28"/>
          <w:szCs w:val="28"/>
          <w:lang w:val="ru-RU" w:eastAsia="ru-RU"/>
        </w:rPr>
        <w:instrText>-</w:instrText>
      </w:r>
      <w:r w:rsidR="009E4B02" w:rsidRPr="00516687">
        <w:rPr>
          <w:sz w:val="28"/>
          <w:szCs w:val="28"/>
          <w:lang w:val="en-US" w:eastAsia="ru-RU"/>
        </w:rPr>
        <w:instrText>particle</w:instrText>
      </w:r>
      <w:r w:rsidR="009E4B02" w:rsidRPr="00516687">
        <w:rPr>
          <w:sz w:val="28"/>
          <w:szCs w:val="28"/>
          <w:lang w:val="ru-RU" w:eastAsia="ru-RU"/>
        </w:rPr>
        <w:instrText>":"","</w:instrText>
      </w:r>
      <w:r w:rsidR="009E4B02" w:rsidRPr="00516687">
        <w:rPr>
          <w:sz w:val="28"/>
          <w:szCs w:val="28"/>
          <w:lang w:val="en-US" w:eastAsia="ru-RU"/>
        </w:rPr>
        <w:instrText>family</w:instrText>
      </w:r>
      <w:r w:rsidR="009E4B02" w:rsidRPr="00516687">
        <w:rPr>
          <w:sz w:val="28"/>
          <w:szCs w:val="28"/>
          <w:lang w:val="ru-RU" w:eastAsia="ru-RU"/>
        </w:rPr>
        <w:instrText>":"</w:instrText>
      </w:r>
      <w:r w:rsidR="009E4B02" w:rsidRPr="00516687">
        <w:rPr>
          <w:sz w:val="28"/>
          <w:szCs w:val="28"/>
          <w:lang w:val="en-US" w:eastAsia="ru-RU"/>
        </w:rPr>
        <w:instrText>Piper</w:instrText>
      </w:r>
      <w:r w:rsidR="009E4B02" w:rsidRPr="00516687">
        <w:rPr>
          <w:sz w:val="28"/>
          <w:szCs w:val="28"/>
          <w:lang w:val="ru-RU" w:eastAsia="ru-RU"/>
        </w:rPr>
        <w:instrText xml:space="preserve"> </w:instrText>
      </w:r>
      <w:r w:rsidR="009E4B02" w:rsidRPr="00516687">
        <w:rPr>
          <w:sz w:val="28"/>
          <w:szCs w:val="28"/>
          <w:lang w:val="en-US" w:eastAsia="ru-RU"/>
        </w:rPr>
        <w:instrText>Jenks</w:instrText>
      </w:r>
      <w:r w:rsidR="009E4B02" w:rsidRPr="00516687">
        <w:rPr>
          <w:sz w:val="28"/>
          <w:szCs w:val="28"/>
          <w:lang w:val="ru-RU" w:eastAsia="ru-RU"/>
        </w:rPr>
        <w:instrText>","</w:instrText>
      </w:r>
      <w:r w:rsidR="009E4B02" w:rsidRPr="00516687">
        <w:rPr>
          <w:sz w:val="28"/>
          <w:szCs w:val="28"/>
          <w:lang w:val="en-US" w:eastAsia="ru-RU"/>
        </w:rPr>
        <w:instrText>given</w:instrText>
      </w:r>
      <w:r w:rsidR="009E4B02" w:rsidRPr="00516687">
        <w:rPr>
          <w:sz w:val="28"/>
          <w:szCs w:val="28"/>
          <w:lang w:val="ru-RU" w:eastAsia="ru-RU"/>
        </w:rPr>
        <w:instrText>":"</w:instrText>
      </w:r>
      <w:r w:rsidR="009E4B02" w:rsidRPr="00516687">
        <w:rPr>
          <w:sz w:val="28"/>
          <w:szCs w:val="28"/>
          <w:lang w:val="en-US" w:eastAsia="ru-RU"/>
        </w:rPr>
        <w:instrText>Nancy</w:instrText>
      </w:r>
      <w:r w:rsidR="009E4B02" w:rsidRPr="00516687">
        <w:rPr>
          <w:sz w:val="28"/>
          <w:szCs w:val="28"/>
          <w:lang w:val="ru-RU" w:eastAsia="ru-RU"/>
        </w:rPr>
        <w:instrText>","</w:instrText>
      </w:r>
      <w:r w:rsidR="009E4B02" w:rsidRPr="00516687">
        <w:rPr>
          <w:sz w:val="28"/>
          <w:szCs w:val="28"/>
          <w:lang w:val="en-US" w:eastAsia="ru-RU"/>
        </w:rPr>
        <w:instrText>non</w:instrText>
      </w:r>
      <w:r w:rsidR="009E4B02" w:rsidRPr="00516687">
        <w:rPr>
          <w:sz w:val="28"/>
          <w:szCs w:val="28"/>
          <w:lang w:val="ru-RU" w:eastAsia="ru-RU"/>
        </w:rPr>
        <w:instrText>-</w:instrText>
      </w:r>
      <w:r w:rsidR="009E4B02" w:rsidRPr="00516687">
        <w:rPr>
          <w:sz w:val="28"/>
          <w:szCs w:val="28"/>
          <w:lang w:val="en-US" w:eastAsia="ru-RU"/>
        </w:rPr>
        <w:instrText>dropping</w:instrText>
      </w:r>
      <w:r w:rsidR="009E4B02" w:rsidRPr="00516687">
        <w:rPr>
          <w:sz w:val="28"/>
          <w:szCs w:val="28"/>
          <w:lang w:val="ru-RU" w:eastAsia="ru-RU"/>
        </w:rPr>
        <w:instrText>-</w:instrText>
      </w:r>
      <w:r w:rsidR="009E4B02" w:rsidRPr="00516687">
        <w:rPr>
          <w:sz w:val="28"/>
          <w:szCs w:val="28"/>
          <w:lang w:val="en-US" w:eastAsia="ru-RU"/>
        </w:rPr>
        <w:instrText>particle</w:instrText>
      </w:r>
      <w:r w:rsidR="009E4B02" w:rsidRPr="00516687">
        <w:rPr>
          <w:sz w:val="28"/>
          <w:szCs w:val="28"/>
          <w:lang w:val="ru-RU" w:eastAsia="ru-RU"/>
        </w:rPr>
        <w:instrText>":"","</w:instrText>
      </w:r>
      <w:r w:rsidR="009E4B02" w:rsidRPr="00516687">
        <w:rPr>
          <w:sz w:val="28"/>
          <w:szCs w:val="28"/>
          <w:lang w:val="en-US" w:eastAsia="ru-RU"/>
        </w:rPr>
        <w:instrText>parse</w:instrText>
      </w:r>
      <w:r w:rsidR="009E4B02" w:rsidRPr="00516687">
        <w:rPr>
          <w:sz w:val="28"/>
          <w:szCs w:val="28"/>
          <w:lang w:val="ru-RU" w:eastAsia="ru-RU"/>
        </w:rPr>
        <w:instrText>-</w:instrText>
      </w:r>
      <w:r w:rsidR="009E4B02" w:rsidRPr="00516687">
        <w:rPr>
          <w:sz w:val="28"/>
          <w:szCs w:val="28"/>
          <w:lang w:val="en-US" w:eastAsia="ru-RU"/>
        </w:rPr>
        <w:instrText>names</w:instrText>
      </w:r>
      <w:r w:rsidR="009E4B02" w:rsidRPr="00516687">
        <w:rPr>
          <w:sz w:val="28"/>
          <w:szCs w:val="28"/>
          <w:lang w:val="ru-RU" w:eastAsia="ru-RU"/>
        </w:rPr>
        <w:instrText>":</w:instrText>
      </w:r>
      <w:r w:rsidR="009E4B02" w:rsidRPr="00516687">
        <w:rPr>
          <w:sz w:val="28"/>
          <w:szCs w:val="28"/>
          <w:lang w:val="en-US" w:eastAsia="ru-RU"/>
        </w:rPr>
        <w:instrText>false</w:instrText>
      </w:r>
      <w:r w:rsidR="009E4B02" w:rsidRPr="00516687">
        <w:rPr>
          <w:sz w:val="28"/>
          <w:szCs w:val="28"/>
          <w:lang w:val="ru-RU" w:eastAsia="ru-RU"/>
        </w:rPr>
        <w:instrText>,"</w:instrText>
      </w:r>
      <w:r w:rsidR="009E4B02" w:rsidRPr="00516687">
        <w:rPr>
          <w:sz w:val="28"/>
          <w:szCs w:val="28"/>
          <w:lang w:val="en-US" w:eastAsia="ru-RU"/>
        </w:rPr>
        <w:instrText>suffix</w:instrText>
      </w:r>
      <w:r w:rsidR="009E4B02" w:rsidRPr="00516687">
        <w:rPr>
          <w:sz w:val="28"/>
          <w:szCs w:val="28"/>
          <w:lang w:val="ru-RU" w:eastAsia="ru-RU"/>
        </w:rPr>
        <w:instrText>":""}],"</w:instrText>
      </w:r>
      <w:r w:rsidR="009E4B02" w:rsidRPr="00516687">
        <w:rPr>
          <w:sz w:val="28"/>
          <w:szCs w:val="28"/>
          <w:lang w:val="en-US" w:eastAsia="ru-RU"/>
        </w:rPr>
        <w:instrText>container</w:instrText>
      </w:r>
      <w:r w:rsidR="009E4B02" w:rsidRPr="00516687">
        <w:rPr>
          <w:sz w:val="28"/>
          <w:szCs w:val="28"/>
          <w:lang w:val="ru-RU" w:eastAsia="ru-RU"/>
        </w:rPr>
        <w:instrText>-</w:instrText>
      </w:r>
      <w:r w:rsidR="009E4B02" w:rsidRPr="00516687">
        <w:rPr>
          <w:sz w:val="28"/>
          <w:szCs w:val="28"/>
          <w:lang w:val="en-US" w:eastAsia="ru-RU"/>
        </w:rPr>
        <w:instrText>title</w:instrText>
      </w:r>
      <w:r w:rsidR="009E4B02" w:rsidRPr="00516687">
        <w:rPr>
          <w:sz w:val="28"/>
          <w:szCs w:val="28"/>
          <w:lang w:val="ru-RU" w:eastAsia="ru-RU"/>
        </w:rPr>
        <w:instrText>":"</w:instrText>
      </w:r>
      <w:r w:rsidR="009E4B02" w:rsidRPr="00516687">
        <w:rPr>
          <w:sz w:val="28"/>
          <w:szCs w:val="28"/>
          <w:lang w:val="en-US" w:eastAsia="ru-RU"/>
        </w:rPr>
        <w:instrText>The</w:instrText>
      </w:r>
      <w:r w:rsidR="009E4B02" w:rsidRPr="00516687">
        <w:rPr>
          <w:sz w:val="28"/>
          <w:szCs w:val="28"/>
          <w:lang w:val="ru-RU" w:eastAsia="ru-RU"/>
        </w:rPr>
        <w:instrText xml:space="preserve"> </w:instrText>
      </w:r>
      <w:r w:rsidR="009E4B02" w:rsidRPr="00516687">
        <w:rPr>
          <w:sz w:val="28"/>
          <w:szCs w:val="28"/>
          <w:lang w:val="en-US" w:eastAsia="ru-RU"/>
        </w:rPr>
        <w:instrText>Hastings</w:instrText>
      </w:r>
      <w:r w:rsidR="009E4B02" w:rsidRPr="00516687">
        <w:rPr>
          <w:sz w:val="28"/>
          <w:szCs w:val="28"/>
          <w:lang w:val="ru-RU" w:eastAsia="ru-RU"/>
        </w:rPr>
        <w:instrText xml:space="preserve"> </w:instrText>
      </w:r>
      <w:r w:rsidR="009E4B02" w:rsidRPr="00516687">
        <w:rPr>
          <w:sz w:val="28"/>
          <w:szCs w:val="28"/>
          <w:lang w:val="en-US" w:eastAsia="ru-RU"/>
        </w:rPr>
        <w:instrText>Center</w:instrText>
      </w:r>
      <w:r w:rsidR="009E4B02" w:rsidRPr="00516687">
        <w:rPr>
          <w:sz w:val="28"/>
          <w:szCs w:val="28"/>
          <w:lang w:val="ru-RU" w:eastAsia="ru-RU"/>
        </w:rPr>
        <w:instrText>","</w:instrText>
      </w:r>
      <w:r w:rsidR="009E4B02" w:rsidRPr="00516687">
        <w:rPr>
          <w:sz w:val="28"/>
          <w:szCs w:val="28"/>
          <w:lang w:val="en-US" w:eastAsia="ru-RU"/>
        </w:rPr>
        <w:instrText>id</w:instrText>
      </w:r>
      <w:r w:rsidR="009E4B02" w:rsidRPr="00516687">
        <w:rPr>
          <w:sz w:val="28"/>
          <w:szCs w:val="28"/>
          <w:lang w:val="ru-RU" w:eastAsia="ru-RU"/>
        </w:rPr>
        <w:instrText>":"</w:instrText>
      </w:r>
      <w:r w:rsidR="009E4B02" w:rsidRPr="00516687">
        <w:rPr>
          <w:sz w:val="28"/>
          <w:szCs w:val="28"/>
          <w:lang w:val="en-US" w:eastAsia="ru-RU"/>
        </w:rPr>
        <w:instrText>ITEM</w:instrText>
      </w:r>
      <w:r w:rsidR="009E4B02" w:rsidRPr="00516687">
        <w:rPr>
          <w:sz w:val="28"/>
          <w:szCs w:val="28"/>
          <w:lang w:val="ru-RU" w:eastAsia="ru-RU"/>
        </w:rPr>
        <w:instrText>-1","</w:instrText>
      </w:r>
      <w:r w:rsidR="009E4B02" w:rsidRPr="00516687">
        <w:rPr>
          <w:sz w:val="28"/>
          <w:szCs w:val="28"/>
          <w:lang w:val="en-US" w:eastAsia="ru-RU"/>
        </w:rPr>
        <w:instrText>issued</w:instrText>
      </w:r>
      <w:r w:rsidR="009E4B02" w:rsidRPr="00516687">
        <w:rPr>
          <w:sz w:val="28"/>
          <w:szCs w:val="28"/>
          <w:lang w:val="ru-RU" w:eastAsia="ru-RU"/>
        </w:rPr>
        <w:instrText>":{"</w:instrText>
      </w:r>
      <w:r w:rsidR="009E4B02" w:rsidRPr="00516687">
        <w:rPr>
          <w:sz w:val="28"/>
          <w:szCs w:val="28"/>
          <w:lang w:val="en-US" w:eastAsia="ru-RU"/>
        </w:rPr>
        <w:instrText>date</w:instrText>
      </w:r>
      <w:r w:rsidR="009E4B02" w:rsidRPr="00516687">
        <w:rPr>
          <w:sz w:val="28"/>
          <w:szCs w:val="28"/>
          <w:lang w:val="ru-RU" w:eastAsia="ru-RU"/>
        </w:rPr>
        <w:instrText>-</w:instrText>
      </w:r>
      <w:r w:rsidR="009E4B02" w:rsidRPr="00516687">
        <w:rPr>
          <w:sz w:val="28"/>
          <w:szCs w:val="28"/>
          <w:lang w:val="en-US" w:eastAsia="ru-RU"/>
        </w:rPr>
        <w:instrText>parts</w:instrText>
      </w:r>
      <w:r w:rsidR="009E4B02" w:rsidRPr="00516687">
        <w:rPr>
          <w:sz w:val="28"/>
          <w:szCs w:val="28"/>
          <w:lang w:val="ru-RU" w:eastAsia="ru-RU"/>
        </w:rPr>
        <w:instrText>":[["2020"]]},"</w:instrText>
      </w:r>
      <w:r w:rsidR="009E4B02" w:rsidRPr="00516687">
        <w:rPr>
          <w:sz w:val="28"/>
          <w:szCs w:val="28"/>
          <w:lang w:val="en-US" w:eastAsia="ru-RU"/>
        </w:rPr>
        <w:instrText>page</w:instrText>
      </w:r>
      <w:r w:rsidR="009E4B02" w:rsidRPr="00516687">
        <w:rPr>
          <w:sz w:val="28"/>
          <w:szCs w:val="28"/>
          <w:lang w:val="ru-RU" w:eastAsia="ru-RU"/>
        </w:rPr>
        <w:instrText>":"1-12","</w:instrText>
      </w:r>
      <w:r w:rsidR="009E4B02" w:rsidRPr="00516687">
        <w:rPr>
          <w:sz w:val="28"/>
          <w:szCs w:val="28"/>
          <w:lang w:val="en-US" w:eastAsia="ru-RU"/>
        </w:rPr>
        <w:instrText>title</w:instrText>
      </w:r>
      <w:r w:rsidR="009E4B02" w:rsidRPr="00516687">
        <w:rPr>
          <w:sz w:val="28"/>
          <w:szCs w:val="28"/>
          <w:lang w:val="ru-RU" w:eastAsia="ru-RU"/>
        </w:rPr>
        <w:instrText>":"</w:instrText>
      </w:r>
      <w:r w:rsidR="009E4B02" w:rsidRPr="00516687">
        <w:rPr>
          <w:sz w:val="28"/>
          <w:szCs w:val="28"/>
          <w:lang w:val="en-US" w:eastAsia="ru-RU"/>
        </w:rPr>
        <w:instrText>Marco</w:instrText>
      </w:r>
      <w:r w:rsidR="009E4B02" w:rsidRPr="00516687">
        <w:rPr>
          <w:sz w:val="28"/>
          <w:szCs w:val="28"/>
          <w:lang w:val="ru-RU" w:eastAsia="ru-RU"/>
        </w:rPr>
        <w:instrText xml:space="preserve"> é</w:instrText>
      </w:r>
      <w:r w:rsidR="009E4B02" w:rsidRPr="00516687">
        <w:rPr>
          <w:sz w:val="28"/>
          <w:szCs w:val="28"/>
          <w:lang w:val="en-US" w:eastAsia="ru-RU"/>
        </w:rPr>
        <w:instrText>tico</w:instrText>
      </w:r>
      <w:r w:rsidR="009E4B02" w:rsidRPr="00516687">
        <w:rPr>
          <w:sz w:val="28"/>
          <w:szCs w:val="28"/>
          <w:lang w:val="ru-RU" w:eastAsia="ru-RU"/>
        </w:rPr>
        <w:instrText xml:space="preserve"> </w:instrText>
      </w:r>
      <w:r w:rsidR="009E4B02" w:rsidRPr="00516687">
        <w:rPr>
          <w:sz w:val="28"/>
          <w:szCs w:val="28"/>
          <w:lang w:val="en-US" w:eastAsia="ru-RU"/>
        </w:rPr>
        <w:instrText>para</w:instrText>
      </w:r>
      <w:r w:rsidR="009E4B02" w:rsidRPr="00516687">
        <w:rPr>
          <w:sz w:val="28"/>
          <w:szCs w:val="28"/>
          <w:lang w:val="ru-RU" w:eastAsia="ru-RU"/>
        </w:rPr>
        <w:instrText xml:space="preserve"> </w:instrText>
      </w:r>
      <w:r w:rsidR="009E4B02" w:rsidRPr="00516687">
        <w:rPr>
          <w:sz w:val="28"/>
          <w:szCs w:val="28"/>
          <w:lang w:val="en-US" w:eastAsia="ru-RU"/>
        </w:rPr>
        <w:instrText>las</w:instrText>
      </w:r>
      <w:r w:rsidR="009E4B02" w:rsidRPr="00516687">
        <w:rPr>
          <w:sz w:val="28"/>
          <w:szCs w:val="28"/>
          <w:lang w:val="ru-RU" w:eastAsia="ru-RU"/>
        </w:rPr>
        <w:instrText xml:space="preserve"> </w:instrText>
      </w:r>
      <w:r w:rsidR="009E4B02" w:rsidRPr="00516687">
        <w:rPr>
          <w:sz w:val="28"/>
          <w:szCs w:val="28"/>
          <w:lang w:val="en-US" w:eastAsia="ru-RU"/>
        </w:rPr>
        <w:instrText>instituciones</w:instrText>
      </w:r>
      <w:r w:rsidR="009E4B02" w:rsidRPr="00516687">
        <w:rPr>
          <w:sz w:val="28"/>
          <w:szCs w:val="28"/>
          <w:lang w:val="ru-RU" w:eastAsia="ru-RU"/>
        </w:rPr>
        <w:instrText xml:space="preserve"> </w:instrText>
      </w:r>
      <w:r w:rsidR="009E4B02" w:rsidRPr="00516687">
        <w:rPr>
          <w:sz w:val="28"/>
          <w:szCs w:val="28"/>
          <w:lang w:val="en-US" w:eastAsia="ru-RU"/>
        </w:rPr>
        <w:instrText>de</w:instrText>
      </w:r>
      <w:r w:rsidR="009E4B02" w:rsidRPr="00516687">
        <w:rPr>
          <w:sz w:val="28"/>
          <w:szCs w:val="28"/>
          <w:lang w:val="ru-RU" w:eastAsia="ru-RU"/>
        </w:rPr>
        <w:instrText xml:space="preserve"> </w:instrText>
      </w:r>
      <w:r w:rsidR="009E4B02" w:rsidRPr="00516687">
        <w:rPr>
          <w:sz w:val="28"/>
          <w:szCs w:val="28"/>
          <w:lang w:val="en-US" w:eastAsia="ru-RU"/>
        </w:rPr>
        <w:instrText>atenci</w:instrText>
      </w:r>
      <w:r w:rsidR="009E4B02" w:rsidRPr="00516687">
        <w:rPr>
          <w:sz w:val="28"/>
          <w:szCs w:val="28"/>
          <w:lang w:val="ru-RU" w:eastAsia="ru-RU"/>
        </w:rPr>
        <w:instrText>ó</w:instrText>
      </w:r>
      <w:r w:rsidR="009E4B02" w:rsidRPr="00516687">
        <w:rPr>
          <w:sz w:val="28"/>
          <w:szCs w:val="28"/>
          <w:lang w:val="en-US" w:eastAsia="ru-RU"/>
        </w:rPr>
        <w:instrText>n</w:instrText>
      </w:r>
      <w:r w:rsidR="009E4B02" w:rsidRPr="00516687">
        <w:rPr>
          <w:sz w:val="28"/>
          <w:szCs w:val="28"/>
          <w:lang w:val="ru-RU" w:eastAsia="ru-RU"/>
        </w:rPr>
        <w:instrText xml:space="preserve"> </w:instrText>
      </w:r>
      <w:r w:rsidR="009E4B02" w:rsidRPr="00516687">
        <w:rPr>
          <w:sz w:val="28"/>
          <w:szCs w:val="28"/>
          <w:lang w:val="en-US" w:eastAsia="ru-RU"/>
        </w:rPr>
        <w:instrText>m</w:instrText>
      </w:r>
      <w:r w:rsidR="009E4B02" w:rsidRPr="00516687">
        <w:rPr>
          <w:sz w:val="28"/>
          <w:szCs w:val="28"/>
          <w:lang w:val="ru-RU" w:eastAsia="ru-RU"/>
        </w:rPr>
        <w:instrText>é</w:instrText>
      </w:r>
      <w:r w:rsidR="009E4B02" w:rsidRPr="00516687">
        <w:rPr>
          <w:sz w:val="28"/>
          <w:szCs w:val="28"/>
          <w:lang w:val="en-US" w:eastAsia="ru-RU"/>
        </w:rPr>
        <w:instrText>dica</w:instrText>
      </w:r>
      <w:r w:rsidR="009E4B02" w:rsidRPr="00516687">
        <w:rPr>
          <w:sz w:val="28"/>
          <w:szCs w:val="28"/>
          <w:lang w:val="ru-RU" w:eastAsia="ru-RU"/>
        </w:rPr>
        <w:instrText xml:space="preserve"> </w:instrText>
      </w:r>
      <w:r w:rsidR="009E4B02" w:rsidRPr="00516687">
        <w:rPr>
          <w:sz w:val="28"/>
          <w:szCs w:val="28"/>
          <w:lang w:val="en-US" w:eastAsia="ru-RU"/>
        </w:rPr>
        <w:instrText>y</w:instrText>
      </w:r>
      <w:r w:rsidR="009E4B02" w:rsidRPr="00516687">
        <w:rPr>
          <w:sz w:val="28"/>
          <w:szCs w:val="28"/>
          <w:lang w:val="ru-RU" w:eastAsia="ru-RU"/>
        </w:rPr>
        <w:instrText xml:space="preserve"> </w:instrText>
      </w:r>
      <w:r w:rsidR="009E4B02" w:rsidRPr="00516687">
        <w:rPr>
          <w:sz w:val="28"/>
          <w:szCs w:val="28"/>
          <w:lang w:val="en-US" w:eastAsia="ru-RU"/>
        </w:rPr>
        <w:instrText>pautas</w:instrText>
      </w:r>
      <w:r w:rsidR="009E4B02" w:rsidRPr="00516687">
        <w:rPr>
          <w:sz w:val="28"/>
          <w:szCs w:val="28"/>
          <w:lang w:val="ru-RU" w:eastAsia="ru-RU"/>
        </w:rPr>
        <w:instrText xml:space="preserve"> </w:instrText>
      </w:r>
      <w:r w:rsidR="009E4B02" w:rsidRPr="00516687">
        <w:rPr>
          <w:sz w:val="28"/>
          <w:szCs w:val="28"/>
          <w:lang w:val="en-US" w:eastAsia="ru-RU"/>
        </w:rPr>
        <w:instrText>para</w:instrText>
      </w:r>
      <w:r w:rsidR="009E4B02" w:rsidRPr="00516687">
        <w:rPr>
          <w:sz w:val="28"/>
          <w:szCs w:val="28"/>
          <w:lang w:val="ru-RU" w:eastAsia="ru-RU"/>
        </w:rPr>
        <w:instrText xml:space="preserve"> </w:instrText>
      </w:r>
      <w:r w:rsidR="009E4B02" w:rsidRPr="00516687">
        <w:rPr>
          <w:sz w:val="28"/>
          <w:szCs w:val="28"/>
          <w:lang w:val="en-US" w:eastAsia="ru-RU"/>
        </w:rPr>
        <w:instrText>los</w:instrText>
      </w:r>
      <w:r w:rsidR="009E4B02" w:rsidRPr="00516687">
        <w:rPr>
          <w:sz w:val="28"/>
          <w:szCs w:val="28"/>
          <w:lang w:val="ru-RU" w:eastAsia="ru-RU"/>
        </w:rPr>
        <w:instrText xml:space="preserve"> </w:instrText>
      </w:r>
      <w:r w:rsidR="009E4B02" w:rsidRPr="00516687">
        <w:rPr>
          <w:sz w:val="28"/>
          <w:szCs w:val="28"/>
          <w:lang w:val="en-US" w:eastAsia="ru-RU"/>
        </w:rPr>
        <w:instrText>servicios</w:instrText>
      </w:r>
      <w:r w:rsidR="009E4B02" w:rsidRPr="00516687">
        <w:rPr>
          <w:sz w:val="28"/>
          <w:szCs w:val="28"/>
          <w:lang w:val="ru-RU" w:eastAsia="ru-RU"/>
        </w:rPr>
        <w:instrText xml:space="preserve"> </w:instrText>
      </w:r>
      <w:r w:rsidR="009E4B02" w:rsidRPr="00516687">
        <w:rPr>
          <w:sz w:val="28"/>
          <w:szCs w:val="28"/>
          <w:lang w:val="en-US" w:eastAsia="ru-RU"/>
        </w:rPr>
        <w:instrText>de</w:instrText>
      </w:r>
      <w:r w:rsidR="009E4B02" w:rsidRPr="00516687">
        <w:rPr>
          <w:sz w:val="28"/>
          <w:szCs w:val="28"/>
          <w:lang w:val="ru-RU" w:eastAsia="ru-RU"/>
        </w:rPr>
        <w:instrText xml:space="preserve"> é</w:instrText>
      </w:r>
      <w:r w:rsidR="009E4B02" w:rsidRPr="00516687">
        <w:rPr>
          <w:sz w:val="28"/>
          <w:szCs w:val="28"/>
          <w:lang w:val="en-US" w:eastAsia="ru-RU"/>
        </w:rPr>
        <w:instrText>tica</w:instrText>
      </w:r>
      <w:r w:rsidR="009E4B02" w:rsidRPr="00516687">
        <w:rPr>
          <w:sz w:val="28"/>
          <w:szCs w:val="28"/>
          <w:lang w:val="ru-RU" w:eastAsia="ru-RU"/>
        </w:rPr>
        <w:instrText xml:space="preserve"> </w:instrText>
      </w:r>
      <w:r w:rsidR="009E4B02" w:rsidRPr="00516687">
        <w:rPr>
          <w:sz w:val="28"/>
          <w:szCs w:val="28"/>
          <w:lang w:val="en-US" w:eastAsia="ru-RU"/>
        </w:rPr>
        <w:instrText>institucional</w:instrText>
      </w:r>
      <w:r w:rsidR="009E4B02" w:rsidRPr="00516687">
        <w:rPr>
          <w:sz w:val="28"/>
          <w:szCs w:val="28"/>
          <w:lang w:val="ru-RU" w:eastAsia="ru-RU"/>
        </w:rPr>
        <w:instrText xml:space="preserve"> </w:instrText>
      </w:r>
      <w:r w:rsidR="009E4B02" w:rsidRPr="00516687">
        <w:rPr>
          <w:sz w:val="28"/>
          <w:szCs w:val="28"/>
          <w:lang w:val="en-US" w:eastAsia="ru-RU"/>
        </w:rPr>
        <w:instrText>que</w:instrText>
      </w:r>
      <w:r w:rsidR="009E4B02" w:rsidRPr="00516687">
        <w:rPr>
          <w:sz w:val="28"/>
          <w:szCs w:val="28"/>
          <w:lang w:val="ru-RU" w:eastAsia="ru-RU"/>
        </w:rPr>
        <w:instrText xml:space="preserve"> </w:instrText>
      </w:r>
      <w:r w:rsidR="009E4B02" w:rsidRPr="00516687">
        <w:rPr>
          <w:sz w:val="28"/>
          <w:szCs w:val="28"/>
          <w:lang w:val="en-US" w:eastAsia="ru-RU"/>
        </w:rPr>
        <w:instrText>responden</w:instrText>
      </w:r>
      <w:r w:rsidR="009E4B02" w:rsidRPr="00516687">
        <w:rPr>
          <w:sz w:val="28"/>
          <w:szCs w:val="28"/>
          <w:lang w:val="ru-RU" w:eastAsia="ru-RU"/>
        </w:rPr>
        <w:instrText xml:space="preserve"> </w:instrText>
      </w:r>
      <w:r w:rsidR="009E4B02" w:rsidRPr="00516687">
        <w:rPr>
          <w:sz w:val="28"/>
          <w:szCs w:val="28"/>
          <w:lang w:val="en-US" w:eastAsia="ru-RU"/>
        </w:rPr>
        <w:instrText>a</w:instrText>
      </w:r>
      <w:r w:rsidR="009E4B02" w:rsidRPr="00516687">
        <w:rPr>
          <w:sz w:val="28"/>
          <w:szCs w:val="28"/>
          <w:lang w:val="ru-RU" w:eastAsia="ru-RU"/>
        </w:rPr>
        <w:instrText xml:space="preserve"> </w:instrText>
      </w:r>
      <w:r w:rsidR="009E4B02" w:rsidRPr="00516687">
        <w:rPr>
          <w:sz w:val="28"/>
          <w:szCs w:val="28"/>
          <w:lang w:val="en-US" w:eastAsia="ru-RU"/>
        </w:rPr>
        <w:instrText>la</w:instrText>
      </w:r>
      <w:r w:rsidR="009E4B02" w:rsidRPr="00516687">
        <w:rPr>
          <w:sz w:val="28"/>
          <w:szCs w:val="28"/>
          <w:lang w:val="ru-RU" w:eastAsia="ru-RU"/>
        </w:rPr>
        <w:instrText xml:space="preserve"> </w:instrText>
      </w:r>
      <w:r w:rsidR="009E4B02" w:rsidRPr="00516687">
        <w:rPr>
          <w:sz w:val="28"/>
          <w:szCs w:val="28"/>
          <w:lang w:val="en-US" w:eastAsia="ru-RU"/>
        </w:rPr>
        <w:instrText>pandemia</w:instrText>
      </w:r>
      <w:r w:rsidR="009E4B02" w:rsidRPr="00516687">
        <w:rPr>
          <w:sz w:val="28"/>
          <w:szCs w:val="28"/>
          <w:lang w:val="ru-RU" w:eastAsia="ru-RU"/>
        </w:rPr>
        <w:instrText xml:space="preserve"> </w:instrText>
      </w:r>
      <w:r w:rsidR="009E4B02" w:rsidRPr="00516687">
        <w:rPr>
          <w:sz w:val="28"/>
          <w:szCs w:val="28"/>
          <w:lang w:val="en-US" w:eastAsia="ru-RU"/>
        </w:rPr>
        <w:instrText>del</w:instrText>
      </w:r>
      <w:r w:rsidR="009E4B02" w:rsidRPr="00516687">
        <w:rPr>
          <w:sz w:val="28"/>
          <w:szCs w:val="28"/>
          <w:lang w:val="ru-RU" w:eastAsia="ru-RU"/>
        </w:rPr>
        <w:instrText xml:space="preserve"> </w:instrText>
      </w:r>
      <w:r w:rsidR="009E4B02" w:rsidRPr="00516687">
        <w:rPr>
          <w:sz w:val="28"/>
          <w:szCs w:val="28"/>
          <w:lang w:val="en-US" w:eastAsia="ru-RU"/>
        </w:rPr>
        <w:instrText>coronavirus</w:instrText>
      </w:r>
      <w:r w:rsidR="009E4B02" w:rsidRPr="00516687">
        <w:rPr>
          <w:sz w:val="28"/>
          <w:szCs w:val="28"/>
          <w:lang w:val="ru-RU" w:eastAsia="ru-RU"/>
        </w:rPr>
        <w:instrText>","</w:instrText>
      </w:r>
      <w:r w:rsidR="009E4B02" w:rsidRPr="00516687">
        <w:rPr>
          <w:sz w:val="28"/>
          <w:szCs w:val="28"/>
          <w:lang w:val="en-US" w:eastAsia="ru-RU"/>
        </w:rPr>
        <w:instrText>type</w:instrText>
      </w:r>
      <w:r w:rsidR="009E4B02" w:rsidRPr="00516687">
        <w:rPr>
          <w:sz w:val="28"/>
          <w:szCs w:val="28"/>
          <w:lang w:val="ru-RU" w:eastAsia="ru-RU"/>
        </w:rPr>
        <w:instrText>":"</w:instrText>
      </w:r>
      <w:r w:rsidR="009E4B02" w:rsidRPr="00516687">
        <w:rPr>
          <w:sz w:val="28"/>
          <w:szCs w:val="28"/>
          <w:lang w:val="en-US" w:eastAsia="ru-RU"/>
        </w:rPr>
        <w:instrText>article</w:instrText>
      </w:r>
      <w:r w:rsidR="009E4B02" w:rsidRPr="00516687">
        <w:rPr>
          <w:sz w:val="28"/>
          <w:szCs w:val="28"/>
          <w:lang w:val="ru-RU" w:eastAsia="ru-RU"/>
        </w:rPr>
        <w:instrText>-</w:instrText>
      </w:r>
      <w:r w:rsidR="009E4B02" w:rsidRPr="00516687">
        <w:rPr>
          <w:sz w:val="28"/>
          <w:szCs w:val="28"/>
          <w:lang w:val="en-US" w:eastAsia="ru-RU"/>
        </w:rPr>
        <w:instrText>journal</w:instrText>
      </w:r>
      <w:r w:rsidR="009E4B02" w:rsidRPr="00516687">
        <w:rPr>
          <w:sz w:val="28"/>
          <w:szCs w:val="28"/>
          <w:lang w:val="ru-RU" w:eastAsia="ru-RU"/>
        </w:rPr>
        <w:instrText>","</w:instrText>
      </w:r>
      <w:r w:rsidR="009E4B02" w:rsidRPr="00516687">
        <w:rPr>
          <w:sz w:val="28"/>
          <w:szCs w:val="28"/>
          <w:lang w:val="en-US" w:eastAsia="ru-RU"/>
        </w:rPr>
        <w:instrText>volume</w:instrText>
      </w:r>
      <w:r w:rsidR="009E4B02" w:rsidRPr="00516687">
        <w:rPr>
          <w:sz w:val="28"/>
          <w:szCs w:val="28"/>
          <w:lang w:val="ru-RU" w:eastAsia="ru-RU"/>
        </w:rPr>
        <w:instrText>":"2"},"</w:instrText>
      </w:r>
      <w:r w:rsidR="009E4B02" w:rsidRPr="00516687">
        <w:rPr>
          <w:sz w:val="28"/>
          <w:szCs w:val="28"/>
          <w:lang w:val="en-US" w:eastAsia="ru-RU"/>
        </w:rPr>
        <w:instrText>uris</w:instrText>
      </w:r>
      <w:r w:rsidR="009E4B02" w:rsidRPr="00516687">
        <w:rPr>
          <w:sz w:val="28"/>
          <w:szCs w:val="28"/>
          <w:lang w:val="ru-RU" w:eastAsia="ru-RU"/>
        </w:rPr>
        <w:instrText>":["</w:instrText>
      </w:r>
      <w:r w:rsidR="009E4B02" w:rsidRPr="00516687">
        <w:rPr>
          <w:sz w:val="28"/>
          <w:szCs w:val="28"/>
          <w:lang w:val="en-US" w:eastAsia="ru-RU"/>
        </w:rPr>
        <w:instrText>http</w:instrText>
      </w:r>
      <w:r w:rsidR="009E4B02" w:rsidRPr="00516687">
        <w:rPr>
          <w:sz w:val="28"/>
          <w:szCs w:val="28"/>
          <w:lang w:val="ru-RU" w:eastAsia="ru-RU"/>
        </w:rPr>
        <w:instrText>://</w:instrText>
      </w:r>
      <w:r w:rsidR="009E4B02" w:rsidRPr="00516687">
        <w:rPr>
          <w:sz w:val="28"/>
          <w:szCs w:val="28"/>
          <w:lang w:val="en-US" w:eastAsia="ru-RU"/>
        </w:rPr>
        <w:instrText>www</w:instrText>
      </w:r>
      <w:r w:rsidR="009E4B02" w:rsidRPr="00516687">
        <w:rPr>
          <w:sz w:val="28"/>
          <w:szCs w:val="28"/>
          <w:lang w:val="ru-RU" w:eastAsia="ru-RU"/>
        </w:rPr>
        <w:instrText>.</w:instrText>
      </w:r>
      <w:r w:rsidR="009E4B02" w:rsidRPr="00516687">
        <w:rPr>
          <w:sz w:val="28"/>
          <w:szCs w:val="28"/>
          <w:lang w:val="en-US" w:eastAsia="ru-RU"/>
        </w:rPr>
        <w:instrText>mendeley</w:instrText>
      </w:r>
      <w:r w:rsidR="009E4B02" w:rsidRPr="00516687">
        <w:rPr>
          <w:sz w:val="28"/>
          <w:szCs w:val="28"/>
          <w:lang w:val="ru-RU" w:eastAsia="ru-RU"/>
        </w:rPr>
        <w:instrText>.</w:instrText>
      </w:r>
      <w:r w:rsidR="009E4B02" w:rsidRPr="00516687">
        <w:rPr>
          <w:sz w:val="28"/>
          <w:szCs w:val="28"/>
          <w:lang w:val="en-US" w:eastAsia="ru-RU"/>
        </w:rPr>
        <w:instrText>com</w:instrText>
      </w:r>
      <w:r w:rsidR="009E4B02" w:rsidRPr="00516687">
        <w:rPr>
          <w:sz w:val="28"/>
          <w:szCs w:val="28"/>
          <w:lang w:val="ru-RU" w:eastAsia="ru-RU"/>
        </w:rPr>
        <w:instrText>/</w:instrText>
      </w:r>
      <w:r w:rsidR="009E4B02" w:rsidRPr="00516687">
        <w:rPr>
          <w:sz w:val="28"/>
          <w:szCs w:val="28"/>
          <w:lang w:val="en-US" w:eastAsia="ru-RU"/>
        </w:rPr>
        <w:instrText>documents</w:instrText>
      </w:r>
      <w:r w:rsidR="009E4B02" w:rsidRPr="00516687">
        <w:rPr>
          <w:sz w:val="28"/>
          <w:szCs w:val="28"/>
          <w:lang w:val="ru-RU" w:eastAsia="ru-RU"/>
        </w:rPr>
        <w:instrText>/?</w:instrText>
      </w:r>
      <w:r w:rsidR="009E4B02" w:rsidRPr="00516687">
        <w:rPr>
          <w:sz w:val="28"/>
          <w:szCs w:val="28"/>
          <w:lang w:val="en-US" w:eastAsia="ru-RU"/>
        </w:rPr>
        <w:instrText>uuid</w:instrText>
      </w:r>
      <w:r w:rsidR="009E4B02" w:rsidRPr="00516687">
        <w:rPr>
          <w:sz w:val="28"/>
          <w:szCs w:val="28"/>
          <w:lang w:val="ru-RU" w:eastAsia="ru-RU"/>
        </w:rPr>
        <w:instrText>=</w:instrText>
      </w:r>
      <w:r w:rsidR="009E4B02" w:rsidRPr="00516687">
        <w:rPr>
          <w:sz w:val="28"/>
          <w:szCs w:val="28"/>
          <w:lang w:val="en-US" w:eastAsia="ru-RU"/>
        </w:rPr>
        <w:instrText>d</w:instrText>
      </w:r>
      <w:r w:rsidR="009E4B02" w:rsidRPr="00516687">
        <w:rPr>
          <w:sz w:val="28"/>
          <w:szCs w:val="28"/>
          <w:lang w:val="ru-RU" w:eastAsia="ru-RU"/>
        </w:rPr>
        <w:instrText>10</w:instrText>
      </w:r>
      <w:r w:rsidR="009E4B02" w:rsidRPr="00516687">
        <w:rPr>
          <w:sz w:val="28"/>
          <w:szCs w:val="28"/>
          <w:lang w:val="en-US" w:eastAsia="ru-RU"/>
        </w:rPr>
        <w:instrText>cdb</w:instrText>
      </w:r>
      <w:r w:rsidR="009E4B02" w:rsidRPr="00516687">
        <w:rPr>
          <w:sz w:val="28"/>
          <w:szCs w:val="28"/>
          <w:lang w:val="ru-RU" w:eastAsia="ru-RU"/>
        </w:rPr>
        <w:instrText>87-</w:instrText>
      </w:r>
      <w:r w:rsidR="009E4B02" w:rsidRPr="00516687">
        <w:rPr>
          <w:sz w:val="28"/>
          <w:szCs w:val="28"/>
          <w:lang w:val="en-US" w:eastAsia="ru-RU"/>
        </w:rPr>
        <w:instrText>d</w:instrText>
      </w:r>
      <w:r w:rsidR="009E4B02" w:rsidRPr="00516687">
        <w:rPr>
          <w:sz w:val="28"/>
          <w:szCs w:val="28"/>
          <w:lang w:val="ru-RU" w:eastAsia="ru-RU"/>
        </w:rPr>
        <w:instrText>7</w:instrText>
      </w:r>
      <w:r w:rsidR="009E4B02" w:rsidRPr="00516687">
        <w:rPr>
          <w:sz w:val="28"/>
          <w:szCs w:val="28"/>
          <w:lang w:val="en-US" w:eastAsia="ru-RU"/>
        </w:rPr>
        <w:instrText>f</w:instrText>
      </w:r>
      <w:r w:rsidR="009E4B02" w:rsidRPr="00516687">
        <w:rPr>
          <w:sz w:val="28"/>
          <w:szCs w:val="28"/>
          <w:lang w:val="ru-RU" w:eastAsia="ru-RU"/>
        </w:rPr>
        <w:instrText>5-4</w:instrText>
      </w:r>
      <w:r w:rsidR="009E4B02" w:rsidRPr="00516687">
        <w:rPr>
          <w:sz w:val="28"/>
          <w:szCs w:val="28"/>
          <w:lang w:val="en-US" w:eastAsia="ru-RU"/>
        </w:rPr>
        <w:instrText>ccb</w:instrText>
      </w:r>
      <w:r w:rsidR="009E4B02" w:rsidRPr="00516687">
        <w:rPr>
          <w:sz w:val="28"/>
          <w:szCs w:val="28"/>
          <w:lang w:val="ru-RU" w:eastAsia="ru-RU"/>
        </w:rPr>
        <w:instrText>-974</w:instrText>
      </w:r>
      <w:r w:rsidR="009E4B02" w:rsidRPr="00516687">
        <w:rPr>
          <w:sz w:val="28"/>
          <w:szCs w:val="28"/>
          <w:lang w:val="en-US" w:eastAsia="ru-RU"/>
        </w:rPr>
        <w:instrText>d</w:instrText>
      </w:r>
      <w:r w:rsidR="009E4B02" w:rsidRPr="00516687">
        <w:rPr>
          <w:sz w:val="28"/>
          <w:szCs w:val="28"/>
          <w:lang w:val="ru-RU" w:eastAsia="ru-RU"/>
        </w:rPr>
        <w:instrText>-</w:instrText>
      </w:r>
      <w:r w:rsidR="009E4B02" w:rsidRPr="00516687">
        <w:rPr>
          <w:sz w:val="28"/>
          <w:szCs w:val="28"/>
          <w:lang w:val="en-US" w:eastAsia="ru-RU"/>
        </w:rPr>
        <w:instrText>b</w:instrText>
      </w:r>
      <w:r w:rsidR="009E4B02" w:rsidRPr="00516687">
        <w:rPr>
          <w:sz w:val="28"/>
          <w:szCs w:val="28"/>
          <w:lang w:val="ru-RU" w:eastAsia="ru-RU"/>
        </w:rPr>
        <w:instrText>76623</w:instrText>
      </w:r>
      <w:r w:rsidR="009E4B02" w:rsidRPr="00516687">
        <w:rPr>
          <w:sz w:val="28"/>
          <w:szCs w:val="28"/>
          <w:lang w:val="en-US" w:eastAsia="ru-RU"/>
        </w:rPr>
        <w:instrText>b</w:instrText>
      </w:r>
      <w:r w:rsidR="009E4B02" w:rsidRPr="00516687">
        <w:rPr>
          <w:sz w:val="28"/>
          <w:szCs w:val="28"/>
          <w:lang w:val="ru-RU" w:eastAsia="ru-RU"/>
        </w:rPr>
        <w:instrText>9</w:instrText>
      </w:r>
      <w:r w:rsidR="009E4B02" w:rsidRPr="00516687">
        <w:rPr>
          <w:sz w:val="28"/>
          <w:szCs w:val="28"/>
          <w:lang w:val="en-US" w:eastAsia="ru-RU"/>
        </w:rPr>
        <w:instrText>a</w:instrText>
      </w:r>
      <w:r w:rsidR="009E4B02" w:rsidRPr="00516687">
        <w:rPr>
          <w:sz w:val="28"/>
          <w:szCs w:val="28"/>
          <w:lang w:val="ru-RU" w:eastAsia="ru-RU"/>
        </w:rPr>
        <w:instrText>139"]}],"</w:instrText>
      </w:r>
      <w:r w:rsidR="009E4B02" w:rsidRPr="00516687">
        <w:rPr>
          <w:sz w:val="28"/>
          <w:szCs w:val="28"/>
          <w:lang w:val="en-US" w:eastAsia="ru-RU"/>
        </w:rPr>
        <w:instrText>mendeley</w:instrText>
      </w:r>
      <w:r w:rsidR="009E4B02" w:rsidRPr="00516687">
        <w:rPr>
          <w:sz w:val="28"/>
          <w:szCs w:val="28"/>
          <w:lang w:val="ru-RU" w:eastAsia="ru-RU"/>
        </w:rPr>
        <w:instrText>":{"</w:instrText>
      </w:r>
      <w:r w:rsidR="009E4B02" w:rsidRPr="00516687">
        <w:rPr>
          <w:sz w:val="28"/>
          <w:szCs w:val="28"/>
          <w:lang w:val="en-US" w:eastAsia="ru-RU"/>
        </w:rPr>
        <w:instrText>formattedCitation</w:instrText>
      </w:r>
      <w:r w:rsidR="009E4B02" w:rsidRPr="00516687">
        <w:rPr>
          <w:sz w:val="28"/>
          <w:szCs w:val="28"/>
          <w:lang w:val="ru-RU" w:eastAsia="ru-RU"/>
        </w:rPr>
        <w:instrText>":"[39]","</w:instrText>
      </w:r>
      <w:r w:rsidR="009E4B02" w:rsidRPr="00516687">
        <w:rPr>
          <w:sz w:val="28"/>
          <w:szCs w:val="28"/>
          <w:lang w:val="en-US" w:eastAsia="ru-RU"/>
        </w:rPr>
        <w:instrText>plainTextFormattedCitation</w:instrText>
      </w:r>
      <w:r w:rsidR="009E4B02" w:rsidRPr="00516687">
        <w:rPr>
          <w:sz w:val="28"/>
          <w:szCs w:val="28"/>
          <w:lang w:val="ru-RU" w:eastAsia="ru-RU"/>
        </w:rPr>
        <w:instrText>":"[39]","</w:instrText>
      </w:r>
      <w:r w:rsidR="009E4B02" w:rsidRPr="00516687">
        <w:rPr>
          <w:sz w:val="28"/>
          <w:szCs w:val="28"/>
          <w:lang w:val="en-US" w:eastAsia="ru-RU"/>
        </w:rPr>
        <w:instrText>previouslyFormattedCitation</w:instrText>
      </w:r>
      <w:r w:rsidR="009E4B02" w:rsidRPr="00516687">
        <w:rPr>
          <w:sz w:val="28"/>
          <w:szCs w:val="28"/>
          <w:lang w:val="ru-RU" w:eastAsia="ru-RU"/>
        </w:rPr>
        <w:instrText>":"[39]"},"</w:instrText>
      </w:r>
      <w:r w:rsidR="009E4B02" w:rsidRPr="00516687">
        <w:rPr>
          <w:sz w:val="28"/>
          <w:szCs w:val="28"/>
          <w:lang w:val="en-US" w:eastAsia="ru-RU"/>
        </w:rPr>
        <w:instrText>properties</w:instrText>
      </w:r>
      <w:r w:rsidR="009E4B02" w:rsidRPr="00516687">
        <w:rPr>
          <w:sz w:val="28"/>
          <w:szCs w:val="28"/>
          <w:lang w:val="ru-RU" w:eastAsia="ru-RU"/>
        </w:rPr>
        <w:instrText>":{"</w:instrText>
      </w:r>
      <w:r w:rsidR="009E4B02" w:rsidRPr="00516687">
        <w:rPr>
          <w:sz w:val="28"/>
          <w:szCs w:val="28"/>
          <w:lang w:val="en-US" w:eastAsia="ru-RU"/>
        </w:rPr>
        <w:instrText>noteIndex</w:instrText>
      </w:r>
      <w:r w:rsidR="009E4B02" w:rsidRPr="00516687">
        <w:rPr>
          <w:sz w:val="28"/>
          <w:szCs w:val="28"/>
          <w:lang w:val="ru-RU" w:eastAsia="ru-RU"/>
        </w:rPr>
        <w:instrText>":0},"</w:instrText>
      </w:r>
      <w:r w:rsidR="009E4B02" w:rsidRPr="00516687">
        <w:rPr>
          <w:sz w:val="28"/>
          <w:szCs w:val="28"/>
          <w:lang w:val="en-US" w:eastAsia="ru-RU"/>
        </w:rPr>
        <w:instrText>schema</w:instrText>
      </w:r>
      <w:r w:rsidR="009E4B02" w:rsidRPr="00516687">
        <w:rPr>
          <w:sz w:val="28"/>
          <w:szCs w:val="28"/>
          <w:lang w:val="ru-RU" w:eastAsia="ru-RU"/>
        </w:rPr>
        <w:instrText>":"</w:instrText>
      </w:r>
      <w:r w:rsidR="009E4B02" w:rsidRPr="00516687">
        <w:rPr>
          <w:sz w:val="28"/>
          <w:szCs w:val="28"/>
          <w:lang w:val="en-US" w:eastAsia="ru-RU"/>
        </w:rPr>
        <w:instrText>https</w:instrText>
      </w:r>
      <w:r w:rsidR="009E4B02" w:rsidRPr="00516687">
        <w:rPr>
          <w:sz w:val="28"/>
          <w:szCs w:val="28"/>
          <w:lang w:val="ru-RU" w:eastAsia="ru-RU"/>
        </w:rPr>
        <w:instrText>://</w:instrText>
      </w:r>
      <w:r w:rsidR="009E4B02" w:rsidRPr="00516687">
        <w:rPr>
          <w:sz w:val="28"/>
          <w:szCs w:val="28"/>
          <w:lang w:val="en-US" w:eastAsia="ru-RU"/>
        </w:rPr>
        <w:instrText>github</w:instrText>
      </w:r>
      <w:r w:rsidR="009E4B02" w:rsidRPr="00516687">
        <w:rPr>
          <w:sz w:val="28"/>
          <w:szCs w:val="28"/>
          <w:lang w:val="ru-RU" w:eastAsia="ru-RU"/>
        </w:rPr>
        <w:instrText>.</w:instrText>
      </w:r>
      <w:r w:rsidR="009E4B02" w:rsidRPr="00516687">
        <w:rPr>
          <w:sz w:val="28"/>
          <w:szCs w:val="28"/>
          <w:lang w:val="en-US" w:eastAsia="ru-RU"/>
        </w:rPr>
        <w:instrText>com</w:instrText>
      </w:r>
      <w:r w:rsidR="009E4B02" w:rsidRPr="00516687">
        <w:rPr>
          <w:sz w:val="28"/>
          <w:szCs w:val="28"/>
          <w:lang w:val="ru-RU" w:eastAsia="ru-RU"/>
        </w:rPr>
        <w:instrText>/</w:instrText>
      </w:r>
      <w:r w:rsidR="009E4B02" w:rsidRPr="00516687">
        <w:rPr>
          <w:sz w:val="28"/>
          <w:szCs w:val="28"/>
          <w:lang w:val="en-US" w:eastAsia="ru-RU"/>
        </w:rPr>
        <w:instrText>citation</w:instrText>
      </w:r>
      <w:r w:rsidR="009E4B02" w:rsidRPr="00516687">
        <w:rPr>
          <w:sz w:val="28"/>
          <w:szCs w:val="28"/>
          <w:lang w:val="ru-RU" w:eastAsia="ru-RU"/>
        </w:rPr>
        <w:instrText>-</w:instrText>
      </w:r>
      <w:r w:rsidR="009E4B02" w:rsidRPr="00516687">
        <w:rPr>
          <w:sz w:val="28"/>
          <w:szCs w:val="28"/>
          <w:lang w:val="en-US" w:eastAsia="ru-RU"/>
        </w:rPr>
        <w:instrText>style</w:instrText>
      </w:r>
      <w:r w:rsidR="009E4B02" w:rsidRPr="00516687">
        <w:rPr>
          <w:sz w:val="28"/>
          <w:szCs w:val="28"/>
          <w:lang w:val="ru-RU" w:eastAsia="ru-RU"/>
        </w:rPr>
        <w:instrText>-</w:instrText>
      </w:r>
      <w:r w:rsidR="009E4B02" w:rsidRPr="00516687">
        <w:rPr>
          <w:sz w:val="28"/>
          <w:szCs w:val="28"/>
          <w:lang w:val="en-US" w:eastAsia="ru-RU"/>
        </w:rPr>
        <w:instrText>language</w:instrText>
      </w:r>
      <w:r w:rsidR="009E4B02" w:rsidRPr="00516687">
        <w:rPr>
          <w:sz w:val="28"/>
          <w:szCs w:val="28"/>
          <w:lang w:val="ru-RU" w:eastAsia="ru-RU"/>
        </w:rPr>
        <w:instrText>/</w:instrText>
      </w:r>
      <w:r w:rsidR="009E4B02" w:rsidRPr="00516687">
        <w:rPr>
          <w:sz w:val="28"/>
          <w:szCs w:val="28"/>
          <w:lang w:val="en-US" w:eastAsia="ru-RU"/>
        </w:rPr>
        <w:instrText>schema</w:instrText>
      </w:r>
      <w:r w:rsidR="009E4B02" w:rsidRPr="00516687">
        <w:rPr>
          <w:sz w:val="28"/>
          <w:szCs w:val="28"/>
          <w:lang w:val="ru-RU" w:eastAsia="ru-RU"/>
        </w:rPr>
        <w:instrText>/</w:instrText>
      </w:r>
      <w:r w:rsidR="009E4B02" w:rsidRPr="00516687">
        <w:rPr>
          <w:sz w:val="28"/>
          <w:szCs w:val="28"/>
          <w:lang w:val="en-US" w:eastAsia="ru-RU"/>
        </w:rPr>
        <w:instrText>raw</w:instrText>
      </w:r>
      <w:r w:rsidR="009E4B02" w:rsidRPr="00516687">
        <w:rPr>
          <w:sz w:val="28"/>
          <w:szCs w:val="28"/>
          <w:lang w:val="ru-RU" w:eastAsia="ru-RU"/>
        </w:rPr>
        <w:instrText>/</w:instrText>
      </w:r>
      <w:r w:rsidR="009E4B02" w:rsidRPr="00516687">
        <w:rPr>
          <w:sz w:val="28"/>
          <w:szCs w:val="28"/>
          <w:lang w:val="en-US" w:eastAsia="ru-RU"/>
        </w:rPr>
        <w:instrText>master</w:instrText>
      </w:r>
      <w:r w:rsidR="009E4B02" w:rsidRPr="00516687">
        <w:rPr>
          <w:sz w:val="28"/>
          <w:szCs w:val="28"/>
          <w:lang w:val="ru-RU" w:eastAsia="ru-RU"/>
        </w:rPr>
        <w:instrText>/</w:instrText>
      </w:r>
      <w:r w:rsidR="009E4B02" w:rsidRPr="00516687">
        <w:rPr>
          <w:sz w:val="28"/>
          <w:szCs w:val="28"/>
          <w:lang w:val="en-US" w:eastAsia="ru-RU"/>
        </w:rPr>
        <w:instrText>csl</w:instrText>
      </w:r>
      <w:r w:rsidR="009E4B02" w:rsidRPr="00516687">
        <w:rPr>
          <w:sz w:val="28"/>
          <w:szCs w:val="28"/>
          <w:lang w:val="ru-RU" w:eastAsia="ru-RU"/>
        </w:rPr>
        <w:instrText>-</w:instrText>
      </w:r>
      <w:r w:rsidR="009E4B02" w:rsidRPr="00516687">
        <w:rPr>
          <w:sz w:val="28"/>
          <w:szCs w:val="28"/>
          <w:lang w:val="en-US" w:eastAsia="ru-RU"/>
        </w:rPr>
        <w:instrText>citation</w:instrText>
      </w:r>
      <w:r w:rsidR="009E4B02" w:rsidRPr="00516687">
        <w:rPr>
          <w:sz w:val="28"/>
          <w:szCs w:val="28"/>
          <w:lang w:val="ru-RU" w:eastAsia="ru-RU"/>
        </w:rPr>
        <w:instrText>.</w:instrText>
      </w:r>
      <w:r w:rsidR="009E4B02" w:rsidRPr="00516687">
        <w:rPr>
          <w:sz w:val="28"/>
          <w:szCs w:val="28"/>
          <w:lang w:val="en-US" w:eastAsia="ru-RU"/>
        </w:rPr>
        <w:instrText>json</w:instrText>
      </w:r>
      <w:r w:rsidR="009E4B02" w:rsidRPr="00516687">
        <w:rPr>
          <w:sz w:val="28"/>
          <w:szCs w:val="28"/>
          <w:lang w:val="ru-RU" w:eastAsia="ru-RU"/>
        </w:rPr>
        <w:instrText>"}</w:instrText>
      </w:r>
      <w:r w:rsidR="009E4B02" w:rsidRPr="00516687">
        <w:rPr>
          <w:sz w:val="28"/>
          <w:szCs w:val="28"/>
          <w:lang w:val="en-US" w:eastAsia="ru-RU"/>
        </w:rPr>
        <w:fldChar w:fldCharType="separate"/>
      </w:r>
      <w:r w:rsidR="009E4B02" w:rsidRPr="00516687">
        <w:rPr>
          <w:noProof/>
          <w:sz w:val="28"/>
          <w:szCs w:val="28"/>
          <w:lang w:val="ru-RU" w:eastAsia="ru-RU"/>
        </w:rPr>
        <w:t>[39]</w:t>
      </w:r>
      <w:r w:rsidR="009E4B02" w:rsidRPr="00516687">
        <w:rPr>
          <w:sz w:val="28"/>
          <w:szCs w:val="28"/>
          <w:lang w:val="en-US" w:eastAsia="ru-RU"/>
        </w:rPr>
        <w:fldChar w:fldCharType="end"/>
      </w:r>
      <w:r w:rsidRPr="00516687">
        <w:rPr>
          <w:sz w:val="28"/>
          <w:szCs w:val="28"/>
          <w:lang w:val="ru-RU" w:eastAsia="ru-RU"/>
        </w:rPr>
        <w:t>.</w:t>
      </w:r>
      <w:r w:rsidR="009E4B02" w:rsidRPr="00516687">
        <w:rPr>
          <w:sz w:val="28"/>
          <w:szCs w:val="28"/>
          <w:lang w:val="ru-RU" w:eastAsia="ru-RU"/>
        </w:rPr>
        <w:t xml:space="preserve"> </w:t>
      </w:r>
      <w:r w:rsidR="00A66CCE">
        <w:rPr>
          <w:sz w:val="28"/>
          <w:szCs w:val="28"/>
          <w:lang w:val="ru-RU" w:eastAsia="ru-RU"/>
        </w:rPr>
        <w:t>П</w:t>
      </w:r>
      <w:r w:rsidRPr="00516687">
        <w:rPr>
          <w:sz w:val="28"/>
          <w:szCs w:val="28"/>
          <w:lang w:val="ru-RU" w:eastAsia="ru-RU"/>
        </w:rPr>
        <w:t>рофессия медсестер была направлена на то, чтобы руководствоваться общественным здравоохранением при уходе за пациентами. Этот переход сложный, громоздкий и противоречит многим основам подготовки медсестер. В частности, в Соединенных Штатах медсестер обучают оказанию помощи, ориентированной на пациента, или подходу, основанному на автономии. Во время пандемии и с учетом нехватки ресурсов у медсестер часто нет другого выбора, кроме как проявлять патерналистский подход в своей практике. Медсестры становятся директивными в распределении ресурсов и своего времени. Даже если пациенту может потребоваться более утешительный уход, медсестра должна оставить этого пациента без присмотра, чтобы обслужить другого пациента, который более уязвим. Ситуационно и в короткие сроки медсестры стали директивными лицами, принимающими решения, что противоречит их этическим директивам</w:t>
      </w:r>
      <w:r w:rsidR="009E4B02" w:rsidRPr="00516687">
        <w:rPr>
          <w:sz w:val="28"/>
          <w:szCs w:val="28"/>
          <w:lang w:val="ru-RU" w:eastAsia="ru-RU"/>
        </w:rPr>
        <w:t xml:space="preserve"> </w:t>
      </w:r>
      <w:r w:rsidR="009E4B02" w:rsidRPr="00516687">
        <w:rPr>
          <w:sz w:val="28"/>
          <w:szCs w:val="28"/>
          <w:lang w:val="ru-RU" w:eastAsia="ru-RU"/>
        </w:rPr>
        <w:fldChar w:fldCharType="begin" w:fldLock="1"/>
      </w:r>
      <w:r w:rsidR="009E4B02" w:rsidRPr="00516687">
        <w:rPr>
          <w:sz w:val="28"/>
          <w:szCs w:val="28"/>
          <w:lang w:val="ru-RU" w:eastAsia="ru-RU"/>
        </w:rPr>
        <w:instrText>ADDIN CSL_CITATION {"citationItems":[{"id":"ITEM-1","itemData":{"author":[{"dropping-particle":"","family":"Angelos","given":"Peter","non-dropping-particle":"","parse-names":false,"suffix":""}],"id":"ITEM-1","issue":"January","issued":{"date-parts":[["2020"]]},"page":"19-21","title":"Surgeons , Ethics , and COVID-19 : Early Lessons Learned","type":"article-journal"},"uris":["http://www.mendeley.com/documents/?uuid=6f24c0c6-fcc7-4c07-8a55-673010e5dc96"]}],"mendeley":{"formattedCitation":"[40]","plainTextFormattedCitation":"[40]","previouslyFormattedCitation":"[40]"},"properties":{"noteIndex":0},"schema":"https://github.com/citation-style-language/schema/raw/master/csl-citation.json"}</w:instrText>
      </w:r>
      <w:r w:rsidR="009E4B02" w:rsidRPr="00516687">
        <w:rPr>
          <w:sz w:val="28"/>
          <w:szCs w:val="28"/>
          <w:lang w:val="ru-RU" w:eastAsia="ru-RU"/>
        </w:rPr>
        <w:fldChar w:fldCharType="separate"/>
      </w:r>
      <w:r w:rsidR="009E4B02" w:rsidRPr="00516687">
        <w:rPr>
          <w:noProof/>
          <w:sz w:val="28"/>
          <w:szCs w:val="28"/>
          <w:lang w:val="ru-RU" w:eastAsia="ru-RU"/>
        </w:rPr>
        <w:t>[40]</w:t>
      </w:r>
      <w:r w:rsidR="009E4B02" w:rsidRPr="00516687">
        <w:rPr>
          <w:sz w:val="28"/>
          <w:szCs w:val="28"/>
          <w:lang w:val="ru-RU" w:eastAsia="ru-RU"/>
        </w:rPr>
        <w:fldChar w:fldCharType="end"/>
      </w:r>
      <w:r w:rsidR="009E4B02" w:rsidRPr="00516687">
        <w:rPr>
          <w:sz w:val="28"/>
          <w:szCs w:val="28"/>
          <w:lang w:val="ru-RU" w:eastAsia="ru-RU"/>
        </w:rPr>
        <w:t>.</w:t>
      </w:r>
    </w:p>
    <w:p w:rsidR="00A02D55" w:rsidRDefault="00D63B0C" w:rsidP="00CD757C">
      <w:pPr>
        <w:widowControl/>
        <w:autoSpaceDE/>
        <w:autoSpaceDN/>
        <w:ind w:firstLine="720"/>
        <w:jc w:val="both"/>
        <w:rPr>
          <w:sz w:val="28"/>
          <w:szCs w:val="28"/>
          <w:lang w:val="ru-RU" w:eastAsia="ru-RU"/>
        </w:rPr>
      </w:pPr>
      <w:r w:rsidRPr="00516687">
        <w:rPr>
          <w:sz w:val="28"/>
          <w:szCs w:val="28"/>
          <w:lang w:val="ru-RU" w:eastAsia="ru-RU"/>
        </w:rPr>
        <w:t>Медсестры, которые обычно сталкиваются с трудными ситуациями, теперь сталкиваются с ситуациями, с которыми большинство из них никогда раньше не сталкивались. Медсестры призваны оказывать помощь в конце жизни пациентам без присутствия семьи и близких пациента. Пациенты используют видеосредства как способы общения</w:t>
      </w:r>
      <w:r w:rsidR="007B49A9">
        <w:rPr>
          <w:sz w:val="28"/>
          <w:szCs w:val="28"/>
          <w:lang w:val="ru-RU" w:eastAsia="ru-RU"/>
        </w:rPr>
        <w:t>.</w:t>
      </w:r>
      <w:r w:rsidRPr="00516687">
        <w:rPr>
          <w:sz w:val="28"/>
          <w:szCs w:val="28"/>
          <w:lang w:val="ru-RU" w:eastAsia="ru-RU"/>
        </w:rPr>
        <w:t xml:space="preserve"> Медсестры имеют право сообщать семьям, что они не могут посещать их. Медсестры призваны </w:t>
      </w:r>
      <w:r w:rsidRPr="00516687">
        <w:rPr>
          <w:sz w:val="28"/>
          <w:szCs w:val="28"/>
          <w:lang w:val="ru-RU" w:eastAsia="ru-RU"/>
        </w:rPr>
        <w:lastRenderedPageBreak/>
        <w:t>обеспечить соблюдение новых протоколов и политик. Более того, медсестры беспокоятся о том, чтобы нести бремя «семьи» для пациентов, многие из которых не пережи</w:t>
      </w:r>
      <w:r w:rsidR="00B94351" w:rsidRPr="00516687">
        <w:rPr>
          <w:sz w:val="28"/>
          <w:szCs w:val="28"/>
          <w:lang w:val="ru-RU" w:eastAsia="ru-RU"/>
        </w:rPr>
        <w:t xml:space="preserve">вут вирус </w:t>
      </w:r>
      <w:r w:rsidR="00B94351" w:rsidRPr="00516687">
        <w:rPr>
          <w:sz w:val="28"/>
          <w:szCs w:val="28"/>
          <w:lang w:val="en-US" w:eastAsia="ru-RU"/>
        </w:rPr>
        <w:fldChar w:fldCharType="begin" w:fldLock="1"/>
      </w:r>
      <w:r w:rsidR="00B94351" w:rsidRPr="00516687">
        <w:rPr>
          <w:sz w:val="28"/>
          <w:szCs w:val="28"/>
          <w:lang w:val="en-US" w:eastAsia="ru-RU"/>
        </w:rPr>
        <w:instrText>ADDIN</w:instrText>
      </w:r>
      <w:r w:rsidR="00B94351" w:rsidRPr="00516687">
        <w:rPr>
          <w:sz w:val="28"/>
          <w:szCs w:val="28"/>
          <w:lang w:val="ru-RU" w:eastAsia="ru-RU"/>
        </w:rPr>
        <w:instrText xml:space="preserve"> </w:instrText>
      </w:r>
      <w:r w:rsidR="00B94351" w:rsidRPr="00516687">
        <w:rPr>
          <w:sz w:val="28"/>
          <w:szCs w:val="28"/>
          <w:lang w:val="en-US" w:eastAsia="ru-RU"/>
        </w:rPr>
        <w:instrText>CSL</w:instrText>
      </w:r>
      <w:r w:rsidR="00B94351" w:rsidRPr="00516687">
        <w:rPr>
          <w:sz w:val="28"/>
          <w:szCs w:val="28"/>
          <w:lang w:val="ru-RU" w:eastAsia="ru-RU"/>
        </w:rPr>
        <w:instrText>_</w:instrText>
      </w:r>
      <w:r w:rsidR="00B94351" w:rsidRPr="00516687">
        <w:rPr>
          <w:sz w:val="28"/>
          <w:szCs w:val="28"/>
          <w:lang w:val="en-US" w:eastAsia="ru-RU"/>
        </w:rPr>
        <w:instrText>CITATION</w:instrText>
      </w:r>
      <w:r w:rsidR="00B94351" w:rsidRPr="00516687">
        <w:rPr>
          <w:sz w:val="28"/>
          <w:szCs w:val="28"/>
          <w:lang w:val="ru-RU" w:eastAsia="ru-RU"/>
        </w:rPr>
        <w:instrText xml:space="preserve"> {"</w:instrText>
      </w:r>
      <w:r w:rsidR="00B94351" w:rsidRPr="00516687">
        <w:rPr>
          <w:sz w:val="28"/>
          <w:szCs w:val="28"/>
          <w:lang w:val="en-US" w:eastAsia="ru-RU"/>
        </w:rPr>
        <w:instrText>citationItems</w:instrText>
      </w:r>
      <w:r w:rsidR="00B94351" w:rsidRPr="00516687">
        <w:rPr>
          <w:sz w:val="28"/>
          <w:szCs w:val="28"/>
          <w:lang w:val="ru-RU" w:eastAsia="ru-RU"/>
        </w:rPr>
        <w:instrText>":[{"</w:instrText>
      </w:r>
      <w:r w:rsidR="00B94351" w:rsidRPr="00516687">
        <w:rPr>
          <w:sz w:val="28"/>
          <w:szCs w:val="28"/>
          <w:lang w:val="en-US" w:eastAsia="ru-RU"/>
        </w:rPr>
        <w:instrText>id</w:instrText>
      </w:r>
      <w:r w:rsidR="00B94351" w:rsidRPr="00516687">
        <w:rPr>
          <w:sz w:val="28"/>
          <w:szCs w:val="28"/>
          <w:lang w:val="ru-RU" w:eastAsia="ru-RU"/>
        </w:rPr>
        <w:instrText>":"</w:instrText>
      </w:r>
      <w:r w:rsidR="00B94351" w:rsidRPr="00516687">
        <w:rPr>
          <w:sz w:val="28"/>
          <w:szCs w:val="28"/>
          <w:lang w:val="en-US" w:eastAsia="ru-RU"/>
        </w:rPr>
        <w:instrText>ITEM</w:instrText>
      </w:r>
      <w:r w:rsidR="00B94351" w:rsidRPr="00516687">
        <w:rPr>
          <w:sz w:val="28"/>
          <w:szCs w:val="28"/>
          <w:lang w:val="ru-RU" w:eastAsia="ru-RU"/>
        </w:rPr>
        <w:instrText>-1","</w:instrText>
      </w:r>
      <w:r w:rsidR="00B94351" w:rsidRPr="00516687">
        <w:rPr>
          <w:sz w:val="28"/>
          <w:szCs w:val="28"/>
          <w:lang w:val="en-US" w:eastAsia="ru-RU"/>
        </w:rPr>
        <w:instrText>itemData</w:instrText>
      </w:r>
      <w:r w:rsidR="00B94351" w:rsidRPr="00516687">
        <w:rPr>
          <w:sz w:val="28"/>
          <w:szCs w:val="28"/>
          <w:lang w:val="ru-RU" w:eastAsia="ru-RU"/>
        </w:rPr>
        <w:instrText>":{"</w:instrText>
      </w:r>
      <w:r w:rsidR="00B94351" w:rsidRPr="00516687">
        <w:rPr>
          <w:sz w:val="28"/>
          <w:szCs w:val="28"/>
          <w:lang w:val="en-US" w:eastAsia="ru-RU"/>
        </w:rPr>
        <w:instrText>DOI</w:instrText>
      </w:r>
      <w:r w:rsidR="00B94351" w:rsidRPr="00516687">
        <w:rPr>
          <w:sz w:val="28"/>
          <w:szCs w:val="28"/>
          <w:lang w:val="ru-RU" w:eastAsia="ru-RU"/>
        </w:rPr>
        <w:instrText>":"10.1111/</w:instrText>
      </w:r>
      <w:r w:rsidR="00B94351" w:rsidRPr="00516687">
        <w:rPr>
          <w:sz w:val="28"/>
          <w:szCs w:val="28"/>
          <w:lang w:val="en-US" w:eastAsia="ru-RU"/>
        </w:rPr>
        <w:instrText>jocn</w:instrText>
      </w:r>
      <w:r w:rsidR="00B94351" w:rsidRPr="00516687">
        <w:rPr>
          <w:sz w:val="28"/>
          <w:szCs w:val="28"/>
          <w:lang w:val="ru-RU" w:eastAsia="ru-RU"/>
        </w:rPr>
        <w:instrText>.15314","</w:instrText>
      </w:r>
      <w:r w:rsidR="00B94351" w:rsidRPr="00516687">
        <w:rPr>
          <w:sz w:val="28"/>
          <w:szCs w:val="28"/>
          <w:lang w:val="en-US" w:eastAsia="ru-RU"/>
        </w:rPr>
        <w:instrText>ISSN</w:instrText>
      </w:r>
      <w:r w:rsidR="00B94351" w:rsidRPr="00516687">
        <w:rPr>
          <w:sz w:val="28"/>
          <w:szCs w:val="28"/>
          <w:lang w:val="ru-RU" w:eastAsia="ru-RU"/>
        </w:rPr>
        <w:instrText>":"13652702","</w:instrText>
      </w:r>
      <w:r w:rsidR="00B94351" w:rsidRPr="00516687">
        <w:rPr>
          <w:sz w:val="28"/>
          <w:szCs w:val="28"/>
          <w:lang w:val="en-US" w:eastAsia="ru-RU"/>
        </w:rPr>
        <w:instrText>PMID</w:instrText>
      </w:r>
      <w:r w:rsidR="00B94351" w:rsidRPr="00516687">
        <w:rPr>
          <w:sz w:val="28"/>
          <w:szCs w:val="28"/>
          <w:lang w:val="ru-RU" w:eastAsia="ru-RU"/>
        </w:rPr>
        <w:instrText>":"32344460","</w:instrText>
      </w:r>
      <w:r w:rsidR="00B94351" w:rsidRPr="00516687">
        <w:rPr>
          <w:sz w:val="28"/>
          <w:szCs w:val="28"/>
          <w:lang w:val="en-US" w:eastAsia="ru-RU"/>
        </w:rPr>
        <w:instrText>author</w:instrText>
      </w:r>
      <w:r w:rsidR="00B94351" w:rsidRPr="00516687">
        <w:rPr>
          <w:sz w:val="28"/>
          <w:szCs w:val="28"/>
          <w:lang w:val="ru-RU" w:eastAsia="ru-RU"/>
        </w:rPr>
        <w:instrText>":[{"</w:instrText>
      </w:r>
      <w:r w:rsidR="00B94351" w:rsidRPr="00516687">
        <w:rPr>
          <w:sz w:val="28"/>
          <w:szCs w:val="28"/>
          <w:lang w:val="en-US" w:eastAsia="ru-RU"/>
        </w:rPr>
        <w:instrText>dropping</w:instrText>
      </w:r>
      <w:r w:rsidR="00B94351" w:rsidRPr="00516687">
        <w:rPr>
          <w:sz w:val="28"/>
          <w:szCs w:val="28"/>
          <w:lang w:val="ru-RU" w:eastAsia="ru-RU"/>
        </w:rPr>
        <w:instrText>-</w:instrText>
      </w:r>
      <w:r w:rsidR="00B94351" w:rsidRPr="00516687">
        <w:rPr>
          <w:sz w:val="28"/>
          <w:szCs w:val="28"/>
          <w:lang w:val="en-US" w:eastAsia="ru-RU"/>
        </w:rPr>
        <w:instrText>particle</w:instrText>
      </w:r>
      <w:r w:rsidR="00B94351" w:rsidRPr="00516687">
        <w:rPr>
          <w:sz w:val="28"/>
          <w:szCs w:val="28"/>
          <w:lang w:val="ru-RU" w:eastAsia="ru-RU"/>
        </w:rPr>
        <w:instrText>":"","</w:instrText>
      </w:r>
      <w:r w:rsidR="00B94351" w:rsidRPr="00516687">
        <w:rPr>
          <w:sz w:val="28"/>
          <w:szCs w:val="28"/>
          <w:lang w:val="en-US" w:eastAsia="ru-RU"/>
        </w:rPr>
        <w:instrText>family</w:instrText>
      </w:r>
      <w:r w:rsidR="00B94351" w:rsidRPr="00516687">
        <w:rPr>
          <w:sz w:val="28"/>
          <w:szCs w:val="28"/>
          <w:lang w:val="ru-RU" w:eastAsia="ru-RU"/>
        </w:rPr>
        <w:instrText>":"</w:instrText>
      </w:r>
      <w:r w:rsidR="00B94351" w:rsidRPr="00516687">
        <w:rPr>
          <w:sz w:val="28"/>
          <w:szCs w:val="28"/>
          <w:lang w:val="en-US" w:eastAsia="ru-RU"/>
        </w:rPr>
        <w:instrText>Alharbi</w:instrText>
      </w:r>
      <w:r w:rsidR="00B94351" w:rsidRPr="00516687">
        <w:rPr>
          <w:sz w:val="28"/>
          <w:szCs w:val="28"/>
          <w:lang w:val="ru-RU" w:eastAsia="ru-RU"/>
        </w:rPr>
        <w:instrText>","</w:instrText>
      </w:r>
      <w:r w:rsidR="00B94351" w:rsidRPr="00516687">
        <w:rPr>
          <w:sz w:val="28"/>
          <w:szCs w:val="28"/>
          <w:lang w:val="en-US" w:eastAsia="ru-RU"/>
        </w:rPr>
        <w:instrText>given</w:instrText>
      </w:r>
      <w:r w:rsidR="00B94351" w:rsidRPr="00516687">
        <w:rPr>
          <w:sz w:val="28"/>
          <w:szCs w:val="28"/>
          <w:lang w:val="ru-RU" w:eastAsia="ru-RU"/>
        </w:rPr>
        <w:instrText>":"</w:instrText>
      </w:r>
      <w:r w:rsidR="00B94351" w:rsidRPr="00516687">
        <w:rPr>
          <w:sz w:val="28"/>
          <w:szCs w:val="28"/>
          <w:lang w:val="en-US" w:eastAsia="ru-RU"/>
        </w:rPr>
        <w:instrText>Jalal</w:instrText>
      </w:r>
      <w:r w:rsidR="00B94351" w:rsidRPr="00516687">
        <w:rPr>
          <w:sz w:val="28"/>
          <w:szCs w:val="28"/>
          <w:lang w:val="ru-RU" w:eastAsia="ru-RU"/>
        </w:rPr>
        <w:instrText>","</w:instrText>
      </w:r>
      <w:r w:rsidR="00B94351" w:rsidRPr="00516687">
        <w:rPr>
          <w:sz w:val="28"/>
          <w:szCs w:val="28"/>
          <w:lang w:val="en-US" w:eastAsia="ru-RU"/>
        </w:rPr>
        <w:instrText>non</w:instrText>
      </w:r>
      <w:r w:rsidR="00B94351" w:rsidRPr="00516687">
        <w:rPr>
          <w:sz w:val="28"/>
          <w:szCs w:val="28"/>
          <w:lang w:val="ru-RU" w:eastAsia="ru-RU"/>
        </w:rPr>
        <w:instrText>-</w:instrText>
      </w:r>
      <w:r w:rsidR="00B94351" w:rsidRPr="00516687">
        <w:rPr>
          <w:sz w:val="28"/>
          <w:szCs w:val="28"/>
          <w:lang w:val="en-US" w:eastAsia="ru-RU"/>
        </w:rPr>
        <w:instrText>dropping</w:instrText>
      </w:r>
      <w:r w:rsidR="00B94351" w:rsidRPr="00516687">
        <w:rPr>
          <w:sz w:val="28"/>
          <w:szCs w:val="28"/>
          <w:lang w:val="ru-RU" w:eastAsia="ru-RU"/>
        </w:rPr>
        <w:instrText>-</w:instrText>
      </w:r>
      <w:r w:rsidR="00B94351" w:rsidRPr="00516687">
        <w:rPr>
          <w:sz w:val="28"/>
          <w:szCs w:val="28"/>
          <w:lang w:val="en-US" w:eastAsia="ru-RU"/>
        </w:rPr>
        <w:instrText>particle</w:instrText>
      </w:r>
      <w:r w:rsidR="00B94351" w:rsidRPr="00516687">
        <w:rPr>
          <w:sz w:val="28"/>
          <w:szCs w:val="28"/>
          <w:lang w:val="ru-RU" w:eastAsia="ru-RU"/>
        </w:rPr>
        <w:instrText>":"","</w:instrText>
      </w:r>
      <w:r w:rsidR="00B94351" w:rsidRPr="00516687">
        <w:rPr>
          <w:sz w:val="28"/>
          <w:szCs w:val="28"/>
          <w:lang w:val="en-US" w:eastAsia="ru-RU"/>
        </w:rPr>
        <w:instrText>parse</w:instrText>
      </w:r>
      <w:r w:rsidR="00B94351" w:rsidRPr="00516687">
        <w:rPr>
          <w:sz w:val="28"/>
          <w:szCs w:val="28"/>
          <w:lang w:val="ru-RU" w:eastAsia="ru-RU"/>
        </w:rPr>
        <w:instrText>-</w:instrText>
      </w:r>
      <w:r w:rsidR="00B94351" w:rsidRPr="00516687">
        <w:rPr>
          <w:sz w:val="28"/>
          <w:szCs w:val="28"/>
          <w:lang w:val="en-US" w:eastAsia="ru-RU"/>
        </w:rPr>
        <w:instrText>names</w:instrText>
      </w:r>
      <w:r w:rsidR="00B94351" w:rsidRPr="00516687">
        <w:rPr>
          <w:sz w:val="28"/>
          <w:szCs w:val="28"/>
          <w:lang w:val="ru-RU" w:eastAsia="ru-RU"/>
        </w:rPr>
        <w:instrText>":</w:instrText>
      </w:r>
      <w:r w:rsidR="00B94351" w:rsidRPr="00516687">
        <w:rPr>
          <w:sz w:val="28"/>
          <w:szCs w:val="28"/>
          <w:lang w:val="en-US" w:eastAsia="ru-RU"/>
        </w:rPr>
        <w:instrText>false</w:instrText>
      </w:r>
      <w:r w:rsidR="00B94351" w:rsidRPr="00516687">
        <w:rPr>
          <w:sz w:val="28"/>
          <w:szCs w:val="28"/>
          <w:lang w:val="ru-RU" w:eastAsia="ru-RU"/>
        </w:rPr>
        <w:instrText>,"</w:instrText>
      </w:r>
      <w:r w:rsidR="00B94351" w:rsidRPr="00516687">
        <w:rPr>
          <w:sz w:val="28"/>
          <w:szCs w:val="28"/>
          <w:lang w:val="en-US" w:eastAsia="ru-RU"/>
        </w:rPr>
        <w:instrText>suffix</w:instrText>
      </w:r>
      <w:r w:rsidR="00B94351" w:rsidRPr="00516687">
        <w:rPr>
          <w:sz w:val="28"/>
          <w:szCs w:val="28"/>
          <w:lang w:val="ru-RU" w:eastAsia="ru-RU"/>
        </w:rPr>
        <w:instrText>":""},{"</w:instrText>
      </w:r>
      <w:r w:rsidR="00B94351" w:rsidRPr="00516687">
        <w:rPr>
          <w:sz w:val="28"/>
          <w:szCs w:val="28"/>
          <w:lang w:val="en-US" w:eastAsia="ru-RU"/>
        </w:rPr>
        <w:instrText>dropping</w:instrText>
      </w:r>
      <w:r w:rsidR="00B94351" w:rsidRPr="00516687">
        <w:rPr>
          <w:sz w:val="28"/>
          <w:szCs w:val="28"/>
          <w:lang w:val="ru-RU" w:eastAsia="ru-RU"/>
        </w:rPr>
        <w:instrText>-</w:instrText>
      </w:r>
      <w:r w:rsidR="00B94351" w:rsidRPr="00516687">
        <w:rPr>
          <w:sz w:val="28"/>
          <w:szCs w:val="28"/>
          <w:lang w:val="en-US" w:eastAsia="ru-RU"/>
        </w:rPr>
        <w:instrText>particle</w:instrText>
      </w:r>
      <w:r w:rsidR="00B94351" w:rsidRPr="00516687">
        <w:rPr>
          <w:sz w:val="28"/>
          <w:szCs w:val="28"/>
          <w:lang w:val="ru-RU" w:eastAsia="ru-RU"/>
        </w:rPr>
        <w:instrText>":"","</w:instrText>
      </w:r>
      <w:r w:rsidR="00B94351" w:rsidRPr="00516687">
        <w:rPr>
          <w:sz w:val="28"/>
          <w:szCs w:val="28"/>
          <w:lang w:val="en-US" w:eastAsia="ru-RU"/>
        </w:rPr>
        <w:instrText>family</w:instrText>
      </w:r>
      <w:r w:rsidR="00B94351" w:rsidRPr="00516687">
        <w:rPr>
          <w:sz w:val="28"/>
          <w:szCs w:val="28"/>
          <w:lang w:val="ru-RU" w:eastAsia="ru-RU"/>
        </w:rPr>
        <w:instrText>":"</w:instrText>
      </w:r>
      <w:r w:rsidR="00B94351" w:rsidRPr="00516687">
        <w:rPr>
          <w:sz w:val="28"/>
          <w:szCs w:val="28"/>
          <w:lang w:val="en-US" w:eastAsia="ru-RU"/>
        </w:rPr>
        <w:instrText>Jackson</w:instrText>
      </w:r>
      <w:r w:rsidR="00B94351" w:rsidRPr="00516687">
        <w:rPr>
          <w:sz w:val="28"/>
          <w:szCs w:val="28"/>
          <w:lang w:val="ru-RU" w:eastAsia="ru-RU"/>
        </w:rPr>
        <w:instrText>","</w:instrText>
      </w:r>
      <w:r w:rsidR="00B94351" w:rsidRPr="00516687">
        <w:rPr>
          <w:sz w:val="28"/>
          <w:szCs w:val="28"/>
          <w:lang w:val="en-US" w:eastAsia="ru-RU"/>
        </w:rPr>
        <w:instrText>given</w:instrText>
      </w:r>
      <w:r w:rsidR="00B94351" w:rsidRPr="00516687">
        <w:rPr>
          <w:sz w:val="28"/>
          <w:szCs w:val="28"/>
          <w:lang w:val="ru-RU" w:eastAsia="ru-RU"/>
        </w:rPr>
        <w:instrText>":"</w:instrText>
      </w:r>
      <w:r w:rsidR="00B94351" w:rsidRPr="00516687">
        <w:rPr>
          <w:sz w:val="28"/>
          <w:szCs w:val="28"/>
          <w:lang w:val="en-US" w:eastAsia="ru-RU"/>
        </w:rPr>
        <w:instrText>Debra</w:instrText>
      </w:r>
      <w:r w:rsidR="00B94351" w:rsidRPr="00516687">
        <w:rPr>
          <w:sz w:val="28"/>
          <w:szCs w:val="28"/>
          <w:lang w:val="ru-RU" w:eastAsia="ru-RU"/>
        </w:rPr>
        <w:instrText>","</w:instrText>
      </w:r>
      <w:r w:rsidR="00B94351" w:rsidRPr="00516687">
        <w:rPr>
          <w:sz w:val="28"/>
          <w:szCs w:val="28"/>
          <w:lang w:val="en-US" w:eastAsia="ru-RU"/>
        </w:rPr>
        <w:instrText>non</w:instrText>
      </w:r>
      <w:r w:rsidR="00B94351" w:rsidRPr="00516687">
        <w:rPr>
          <w:sz w:val="28"/>
          <w:szCs w:val="28"/>
          <w:lang w:val="ru-RU" w:eastAsia="ru-RU"/>
        </w:rPr>
        <w:instrText>-</w:instrText>
      </w:r>
      <w:r w:rsidR="00B94351" w:rsidRPr="00516687">
        <w:rPr>
          <w:sz w:val="28"/>
          <w:szCs w:val="28"/>
          <w:lang w:val="en-US" w:eastAsia="ru-RU"/>
        </w:rPr>
        <w:instrText>dropping</w:instrText>
      </w:r>
      <w:r w:rsidR="00B94351" w:rsidRPr="00516687">
        <w:rPr>
          <w:sz w:val="28"/>
          <w:szCs w:val="28"/>
          <w:lang w:val="ru-RU" w:eastAsia="ru-RU"/>
        </w:rPr>
        <w:instrText>-</w:instrText>
      </w:r>
      <w:r w:rsidR="00B94351" w:rsidRPr="00516687">
        <w:rPr>
          <w:sz w:val="28"/>
          <w:szCs w:val="28"/>
          <w:lang w:val="en-US" w:eastAsia="ru-RU"/>
        </w:rPr>
        <w:instrText>particle</w:instrText>
      </w:r>
      <w:r w:rsidR="00B94351" w:rsidRPr="00516687">
        <w:rPr>
          <w:sz w:val="28"/>
          <w:szCs w:val="28"/>
          <w:lang w:val="ru-RU" w:eastAsia="ru-RU"/>
        </w:rPr>
        <w:instrText>":"","</w:instrText>
      </w:r>
      <w:r w:rsidR="00B94351" w:rsidRPr="00516687">
        <w:rPr>
          <w:sz w:val="28"/>
          <w:szCs w:val="28"/>
          <w:lang w:val="en-US" w:eastAsia="ru-RU"/>
        </w:rPr>
        <w:instrText>parse</w:instrText>
      </w:r>
      <w:r w:rsidR="00B94351" w:rsidRPr="00516687">
        <w:rPr>
          <w:sz w:val="28"/>
          <w:szCs w:val="28"/>
          <w:lang w:val="ru-RU" w:eastAsia="ru-RU"/>
        </w:rPr>
        <w:instrText>-</w:instrText>
      </w:r>
      <w:r w:rsidR="00B94351" w:rsidRPr="00516687">
        <w:rPr>
          <w:sz w:val="28"/>
          <w:szCs w:val="28"/>
          <w:lang w:val="en-US" w:eastAsia="ru-RU"/>
        </w:rPr>
        <w:instrText>names</w:instrText>
      </w:r>
      <w:r w:rsidR="00B94351" w:rsidRPr="00516687">
        <w:rPr>
          <w:sz w:val="28"/>
          <w:szCs w:val="28"/>
          <w:lang w:val="ru-RU" w:eastAsia="ru-RU"/>
        </w:rPr>
        <w:instrText>":</w:instrText>
      </w:r>
      <w:r w:rsidR="00B94351" w:rsidRPr="00516687">
        <w:rPr>
          <w:sz w:val="28"/>
          <w:szCs w:val="28"/>
          <w:lang w:val="en-US" w:eastAsia="ru-RU"/>
        </w:rPr>
        <w:instrText>false</w:instrText>
      </w:r>
      <w:r w:rsidR="00B94351" w:rsidRPr="00516687">
        <w:rPr>
          <w:sz w:val="28"/>
          <w:szCs w:val="28"/>
          <w:lang w:val="ru-RU" w:eastAsia="ru-RU"/>
        </w:rPr>
        <w:instrText>,"</w:instrText>
      </w:r>
      <w:r w:rsidR="00B94351" w:rsidRPr="00516687">
        <w:rPr>
          <w:sz w:val="28"/>
          <w:szCs w:val="28"/>
          <w:lang w:val="en-US" w:eastAsia="ru-RU"/>
        </w:rPr>
        <w:instrText>suffix</w:instrText>
      </w:r>
      <w:r w:rsidR="00B94351" w:rsidRPr="00516687">
        <w:rPr>
          <w:sz w:val="28"/>
          <w:szCs w:val="28"/>
          <w:lang w:val="ru-RU" w:eastAsia="ru-RU"/>
        </w:rPr>
        <w:instrText>":""},{"</w:instrText>
      </w:r>
      <w:r w:rsidR="00B94351" w:rsidRPr="00516687">
        <w:rPr>
          <w:sz w:val="28"/>
          <w:szCs w:val="28"/>
          <w:lang w:val="en-US" w:eastAsia="ru-RU"/>
        </w:rPr>
        <w:instrText>dropping</w:instrText>
      </w:r>
      <w:r w:rsidR="00B94351" w:rsidRPr="00516687">
        <w:rPr>
          <w:sz w:val="28"/>
          <w:szCs w:val="28"/>
          <w:lang w:val="ru-RU" w:eastAsia="ru-RU"/>
        </w:rPr>
        <w:instrText>-</w:instrText>
      </w:r>
      <w:r w:rsidR="00B94351" w:rsidRPr="00516687">
        <w:rPr>
          <w:sz w:val="28"/>
          <w:szCs w:val="28"/>
          <w:lang w:val="en-US" w:eastAsia="ru-RU"/>
        </w:rPr>
        <w:instrText>particle</w:instrText>
      </w:r>
      <w:r w:rsidR="00B94351" w:rsidRPr="00516687">
        <w:rPr>
          <w:sz w:val="28"/>
          <w:szCs w:val="28"/>
          <w:lang w:val="ru-RU" w:eastAsia="ru-RU"/>
        </w:rPr>
        <w:instrText>":"","</w:instrText>
      </w:r>
      <w:r w:rsidR="00B94351" w:rsidRPr="00516687">
        <w:rPr>
          <w:sz w:val="28"/>
          <w:szCs w:val="28"/>
          <w:lang w:val="en-US" w:eastAsia="ru-RU"/>
        </w:rPr>
        <w:instrText>family</w:instrText>
      </w:r>
      <w:r w:rsidR="00B94351" w:rsidRPr="00516687">
        <w:rPr>
          <w:sz w:val="28"/>
          <w:szCs w:val="28"/>
          <w:lang w:val="ru-RU" w:eastAsia="ru-RU"/>
        </w:rPr>
        <w:instrText>":"</w:instrText>
      </w:r>
      <w:r w:rsidR="00B94351" w:rsidRPr="00516687">
        <w:rPr>
          <w:sz w:val="28"/>
          <w:szCs w:val="28"/>
          <w:lang w:val="en-US" w:eastAsia="ru-RU"/>
        </w:rPr>
        <w:instrText>Usher</w:instrText>
      </w:r>
      <w:r w:rsidR="00B94351" w:rsidRPr="00516687">
        <w:rPr>
          <w:sz w:val="28"/>
          <w:szCs w:val="28"/>
          <w:lang w:val="ru-RU" w:eastAsia="ru-RU"/>
        </w:rPr>
        <w:instrText>","</w:instrText>
      </w:r>
      <w:r w:rsidR="00B94351" w:rsidRPr="00516687">
        <w:rPr>
          <w:sz w:val="28"/>
          <w:szCs w:val="28"/>
          <w:lang w:val="en-US" w:eastAsia="ru-RU"/>
        </w:rPr>
        <w:instrText>given</w:instrText>
      </w:r>
      <w:r w:rsidR="00B94351" w:rsidRPr="00516687">
        <w:rPr>
          <w:sz w:val="28"/>
          <w:szCs w:val="28"/>
          <w:lang w:val="ru-RU" w:eastAsia="ru-RU"/>
        </w:rPr>
        <w:instrText>":"</w:instrText>
      </w:r>
      <w:r w:rsidR="00B94351" w:rsidRPr="00516687">
        <w:rPr>
          <w:sz w:val="28"/>
          <w:szCs w:val="28"/>
          <w:lang w:val="en-US" w:eastAsia="ru-RU"/>
        </w:rPr>
        <w:instrText>Kim</w:instrText>
      </w:r>
      <w:r w:rsidR="00B94351" w:rsidRPr="00516687">
        <w:rPr>
          <w:sz w:val="28"/>
          <w:szCs w:val="28"/>
          <w:lang w:val="ru-RU" w:eastAsia="ru-RU"/>
        </w:rPr>
        <w:instrText>","</w:instrText>
      </w:r>
      <w:r w:rsidR="00B94351" w:rsidRPr="00516687">
        <w:rPr>
          <w:sz w:val="28"/>
          <w:szCs w:val="28"/>
          <w:lang w:val="en-US" w:eastAsia="ru-RU"/>
        </w:rPr>
        <w:instrText>non</w:instrText>
      </w:r>
      <w:r w:rsidR="00B94351" w:rsidRPr="00516687">
        <w:rPr>
          <w:sz w:val="28"/>
          <w:szCs w:val="28"/>
          <w:lang w:val="ru-RU" w:eastAsia="ru-RU"/>
        </w:rPr>
        <w:instrText>-</w:instrText>
      </w:r>
      <w:r w:rsidR="00B94351" w:rsidRPr="00516687">
        <w:rPr>
          <w:sz w:val="28"/>
          <w:szCs w:val="28"/>
          <w:lang w:val="en-US" w:eastAsia="ru-RU"/>
        </w:rPr>
        <w:instrText>dropping</w:instrText>
      </w:r>
      <w:r w:rsidR="00B94351" w:rsidRPr="00516687">
        <w:rPr>
          <w:sz w:val="28"/>
          <w:szCs w:val="28"/>
          <w:lang w:val="ru-RU" w:eastAsia="ru-RU"/>
        </w:rPr>
        <w:instrText>-</w:instrText>
      </w:r>
      <w:r w:rsidR="00B94351" w:rsidRPr="00516687">
        <w:rPr>
          <w:sz w:val="28"/>
          <w:szCs w:val="28"/>
          <w:lang w:val="en-US" w:eastAsia="ru-RU"/>
        </w:rPr>
        <w:instrText>particle</w:instrText>
      </w:r>
      <w:r w:rsidR="00B94351" w:rsidRPr="00516687">
        <w:rPr>
          <w:sz w:val="28"/>
          <w:szCs w:val="28"/>
          <w:lang w:val="ru-RU" w:eastAsia="ru-RU"/>
        </w:rPr>
        <w:instrText>":"","</w:instrText>
      </w:r>
      <w:r w:rsidR="00B94351" w:rsidRPr="00516687">
        <w:rPr>
          <w:sz w:val="28"/>
          <w:szCs w:val="28"/>
          <w:lang w:val="en-US" w:eastAsia="ru-RU"/>
        </w:rPr>
        <w:instrText>parse</w:instrText>
      </w:r>
      <w:r w:rsidR="00B94351" w:rsidRPr="00516687">
        <w:rPr>
          <w:sz w:val="28"/>
          <w:szCs w:val="28"/>
          <w:lang w:val="ru-RU" w:eastAsia="ru-RU"/>
        </w:rPr>
        <w:instrText>-</w:instrText>
      </w:r>
      <w:r w:rsidR="00B94351" w:rsidRPr="00516687">
        <w:rPr>
          <w:sz w:val="28"/>
          <w:szCs w:val="28"/>
          <w:lang w:val="en-US" w:eastAsia="ru-RU"/>
        </w:rPr>
        <w:instrText>names</w:instrText>
      </w:r>
      <w:r w:rsidR="00B94351" w:rsidRPr="00516687">
        <w:rPr>
          <w:sz w:val="28"/>
          <w:szCs w:val="28"/>
          <w:lang w:val="ru-RU" w:eastAsia="ru-RU"/>
        </w:rPr>
        <w:instrText>":</w:instrText>
      </w:r>
      <w:r w:rsidR="00B94351" w:rsidRPr="00516687">
        <w:rPr>
          <w:sz w:val="28"/>
          <w:szCs w:val="28"/>
          <w:lang w:val="en-US" w:eastAsia="ru-RU"/>
        </w:rPr>
        <w:instrText>false</w:instrText>
      </w:r>
      <w:r w:rsidR="00B94351" w:rsidRPr="00516687">
        <w:rPr>
          <w:sz w:val="28"/>
          <w:szCs w:val="28"/>
          <w:lang w:val="ru-RU" w:eastAsia="ru-RU"/>
        </w:rPr>
        <w:instrText>,"</w:instrText>
      </w:r>
      <w:r w:rsidR="00B94351" w:rsidRPr="00516687">
        <w:rPr>
          <w:sz w:val="28"/>
          <w:szCs w:val="28"/>
          <w:lang w:val="en-US" w:eastAsia="ru-RU"/>
        </w:rPr>
        <w:instrText>suffix</w:instrText>
      </w:r>
      <w:r w:rsidR="00B94351" w:rsidRPr="00516687">
        <w:rPr>
          <w:sz w:val="28"/>
          <w:szCs w:val="28"/>
          <w:lang w:val="ru-RU" w:eastAsia="ru-RU"/>
        </w:rPr>
        <w:instrText>":""}],"</w:instrText>
      </w:r>
      <w:r w:rsidR="00B94351" w:rsidRPr="00516687">
        <w:rPr>
          <w:sz w:val="28"/>
          <w:szCs w:val="28"/>
          <w:lang w:val="en-US" w:eastAsia="ru-RU"/>
        </w:rPr>
        <w:instrText>container</w:instrText>
      </w:r>
      <w:r w:rsidR="00B94351" w:rsidRPr="00516687">
        <w:rPr>
          <w:sz w:val="28"/>
          <w:szCs w:val="28"/>
          <w:lang w:val="ru-RU" w:eastAsia="ru-RU"/>
        </w:rPr>
        <w:instrText>-</w:instrText>
      </w:r>
      <w:r w:rsidR="00B94351" w:rsidRPr="00516687">
        <w:rPr>
          <w:sz w:val="28"/>
          <w:szCs w:val="28"/>
          <w:lang w:val="en-US" w:eastAsia="ru-RU"/>
        </w:rPr>
        <w:instrText>title</w:instrText>
      </w:r>
      <w:r w:rsidR="00B94351" w:rsidRPr="00516687">
        <w:rPr>
          <w:sz w:val="28"/>
          <w:szCs w:val="28"/>
          <w:lang w:val="ru-RU" w:eastAsia="ru-RU"/>
        </w:rPr>
        <w:instrText>":"</w:instrText>
      </w:r>
      <w:r w:rsidR="00B94351" w:rsidRPr="00516687">
        <w:rPr>
          <w:sz w:val="28"/>
          <w:szCs w:val="28"/>
          <w:lang w:val="en-US" w:eastAsia="ru-RU"/>
        </w:rPr>
        <w:instrText>Journal</w:instrText>
      </w:r>
      <w:r w:rsidR="00B94351" w:rsidRPr="00516687">
        <w:rPr>
          <w:sz w:val="28"/>
          <w:szCs w:val="28"/>
          <w:lang w:val="ru-RU" w:eastAsia="ru-RU"/>
        </w:rPr>
        <w:instrText xml:space="preserve"> </w:instrText>
      </w:r>
      <w:r w:rsidR="00B94351" w:rsidRPr="00516687">
        <w:rPr>
          <w:sz w:val="28"/>
          <w:szCs w:val="28"/>
          <w:lang w:val="en-US" w:eastAsia="ru-RU"/>
        </w:rPr>
        <w:instrText>of</w:instrText>
      </w:r>
      <w:r w:rsidR="00B94351" w:rsidRPr="00516687">
        <w:rPr>
          <w:sz w:val="28"/>
          <w:szCs w:val="28"/>
          <w:lang w:val="ru-RU" w:eastAsia="ru-RU"/>
        </w:rPr>
        <w:instrText xml:space="preserve"> </w:instrText>
      </w:r>
      <w:r w:rsidR="00B94351" w:rsidRPr="00516687">
        <w:rPr>
          <w:sz w:val="28"/>
          <w:szCs w:val="28"/>
          <w:lang w:val="en-US" w:eastAsia="ru-RU"/>
        </w:rPr>
        <w:instrText>Clinical</w:instrText>
      </w:r>
      <w:r w:rsidR="00B94351" w:rsidRPr="00516687">
        <w:rPr>
          <w:sz w:val="28"/>
          <w:szCs w:val="28"/>
          <w:lang w:val="ru-RU" w:eastAsia="ru-RU"/>
        </w:rPr>
        <w:instrText xml:space="preserve"> </w:instrText>
      </w:r>
      <w:r w:rsidR="00B94351" w:rsidRPr="00516687">
        <w:rPr>
          <w:sz w:val="28"/>
          <w:szCs w:val="28"/>
          <w:lang w:val="en-US" w:eastAsia="ru-RU"/>
        </w:rPr>
        <w:instrText>Nursing</w:instrText>
      </w:r>
      <w:r w:rsidR="00B94351" w:rsidRPr="00516687">
        <w:rPr>
          <w:sz w:val="28"/>
          <w:szCs w:val="28"/>
          <w:lang w:val="ru-RU" w:eastAsia="ru-RU"/>
        </w:rPr>
        <w:instrText>","</w:instrText>
      </w:r>
      <w:r w:rsidR="00B94351" w:rsidRPr="00516687">
        <w:rPr>
          <w:sz w:val="28"/>
          <w:szCs w:val="28"/>
          <w:lang w:val="en-US" w:eastAsia="ru-RU"/>
        </w:rPr>
        <w:instrText>id</w:instrText>
      </w:r>
      <w:r w:rsidR="00B94351" w:rsidRPr="00516687">
        <w:rPr>
          <w:sz w:val="28"/>
          <w:szCs w:val="28"/>
          <w:lang w:val="ru-RU" w:eastAsia="ru-RU"/>
        </w:rPr>
        <w:instrText>":"</w:instrText>
      </w:r>
      <w:r w:rsidR="00B94351" w:rsidRPr="00516687">
        <w:rPr>
          <w:sz w:val="28"/>
          <w:szCs w:val="28"/>
          <w:lang w:val="en-US" w:eastAsia="ru-RU"/>
        </w:rPr>
        <w:instrText>ITEM</w:instrText>
      </w:r>
      <w:r w:rsidR="00B94351" w:rsidRPr="00516687">
        <w:rPr>
          <w:sz w:val="28"/>
          <w:szCs w:val="28"/>
          <w:lang w:val="ru-RU" w:eastAsia="ru-RU"/>
        </w:rPr>
        <w:instrText>-1","</w:instrText>
      </w:r>
      <w:r w:rsidR="00B94351" w:rsidRPr="00516687">
        <w:rPr>
          <w:sz w:val="28"/>
          <w:szCs w:val="28"/>
          <w:lang w:val="en-US" w:eastAsia="ru-RU"/>
        </w:rPr>
        <w:instrText>issue</w:instrText>
      </w:r>
      <w:r w:rsidR="00B94351" w:rsidRPr="00516687">
        <w:rPr>
          <w:sz w:val="28"/>
          <w:szCs w:val="28"/>
          <w:lang w:val="ru-RU" w:eastAsia="ru-RU"/>
        </w:rPr>
        <w:instrText>":"15-16","</w:instrText>
      </w:r>
      <w:r w:rsidR="00B94351" w:rsidRPr="00516687">
        <w:rPr>
          <w:sz w:val="28"/>
          <w:szCs w:val="28"/>
          <w:lang w:val="en-US" w:eastAsia="ru-RU"/>
        </w:rPr>
        <w:instrText>issued</w:instrText>
      </w:r>
      <w:r w:rsidR="00B94351" w:rsidRPr="00516687">
        <w:rPr>
          <w:sz w:val="28"/>
          <w:szCs w:val="28"/>
          <w:lang w:val="ru-RU" w:eastAsia="ru-RU"/>
        </w:rPr>
        <w:instrText>":{"</w:instrText>
      </w:r>
      <w:r w:rsidR="00B94351" w:rsidRPr="00516687">
        <w:rPr>
          <w:sz w:val="28"/>
          <w:szCs w:val="28"/>
          <w:lang w:val="en-US" w:eastAsia="ru-RU"/>
        </w:rPr>
        <w:instrText>date</w:instrText>
      </w:r>
      <w:r w:rsidR="00B94351" w:rsidRPr="00516687">
        <w:rPr>
          <w:sz w:val="28"/>
          <w:szCs w:val="28"/>
          <w:lang w:val="ru-RU" w:eastAsia="ru-RU"/>
        </w:rPr>
        <w:instrText>-</w:instrText>
      </w:r>
      <w:r w:rsidR="00B94351" w:rsidRPr="00516687">
        <w:rPr>
          <w:sz w:val="28"/>
          <w:szCs w:val="28"/>
          <w:lang w:val="en-US" w:eastAsia="ru-RU"/>
        </w:rPr>
        <w:instrText>parts</w:instrText>
      </w:r>
      <w:r w:rsidR="00B94351" w:rsidRPr="00516687">
        <w:rPr>
          <w:sz w:val="28"/>
          <w:szCs w:val="28"/>
          <w:lang w:val="ru-RU" w:eastAsia="ru-RU"/>
        </w:rPr>
        <w:instrText>":[["2020"]]},"</w:instrText>
      </w:r>
      <w:r w:rsidR="00B94351" w:rsidRPr="00516687">
        <w:rPr>
          <w:sz w:val="28"/>
          <w:szCs w:val="28"/>
          <w:lang w:val="en-US" w:eastAsia="ru-RU"/>
        </w:rPr>
        <w:instrText>page</w:instrText>
      </w:r>
      <w:r w:rsidR="00B94351" w:rsidRPr="00516687">
        <w:rPr>
          <w:sz w:val="28"/>
          <w:szCs w:val="28"/>
          <w:lang w:val="ru-RU" w:eastAsia="ru-RU"/>
        </w:rPr>
        <w:instrText>":"2762-2764","</w:instrText>
      </w:r>
      <w:r w:rsidR="00B94351" w:rsidRPr="00516687">
        <w:rPr>
          <w:sz w:val="28"/>
          <w:szCs w:val="28"/>
          <w:lang w:val="en-US" w:eastAsia="ru-RU"/>
        </w:rPr>
        <w:instrText>title</w:instrText>
      </w:r>
      <w:r w:rsidR="00B94351" w:rsidRPr="00516687">
        <w:rPr>
          <w:sz w:val="28"/>
          <w:szCs w:val="28"/>
          <w:lang w:val="ru-RU" w:eastAsia="ru-RU"/>
        </w:rPr>
        <w:instrText>":"</w:instrText>
      </w:r>
      <w:r w:rsidR="00B94351" w:rsidRPr="00516687">
        <w:rPr>
          <w:sz w:val="28"/>
          <w:szCs w:val="28"/>
          <w:lang w:val="en-US" w:eastAsia="ru-RU"/>
        </w:rPr>
        <w:instrText>The</w:instrText>
      </w:r>
      <w:r w:rsidR="00B94351" w:rsidRPr="00516687">
        <w:rPr>
          <w:sz w:val="28"/>
          <w:szCs w:val="28"/>
          <w:lang w:val="ru-RU" w:eastAsia="ru-RU"/>
        </w:rPr>
        <w:instrText xml:space="preserve"> </w:instrText>
      </w:r>
      <w:r w:rsidR="00B94351" w:rsidRPr="00516687">
        <w:rPr>
          <w:sz w:val="28"/>
          <w:szCs w:val="28"/>
          <w:lang w:val="en-US" w:eastAsia="ru-RU"/>
        </w:rPr>
        <w:instrText>potential</w:instrText>
      </w:r>
      <w:r w:rsidR="00B94351" w:rsidRPr="00516687">
        <w:rPr>
          <w:sz w:val="28"/>
          <w:szCs w:val="28"/>
          <w:lang w:val="ru-RU" w:eastAsia="ru-RU"/>
        </w:rPr>
        <w:instrText xml:space="preserve"> </w:instrText>
      </w:r>
      <w:r w:rsidR="00B94351" w:rsidRPr="00516687">
        <w:rPr>
          <w:sz w:val="28"/>
          <w:szCs w:val="28"/>
          <w:lang w:val="en-US" w:eastAsia="ru-RU"/>
        </w:rPr>
        <w:instrText>for</w:instrText>
      </w:r>
      <w:r w:rsidR="00B94351" w:rsidRPr="00516687">
        <w:rPr>
          <w:sz w:val="28"/>
          <w:szCs w:val="28"/>
          <w:lang w:val="ru-RU" w:eastAsia="ru-RU"/>
        </w:rPr>
        <w:instrText xml:space="preserve"> </w:instrText>
      </w:r>
      <w:r w:rsidR="00B94351" w:rsidRPr="00516687">
        <w:rPr>
          <w:sz w:val="28"/>
          <w:szCs w:val="28"/>
          <w:lang w:val="en-US" w:eastAsia="ru-RU"/>
        </w:rPr>
        <w:instrText>COVID</w:instrText>
      </w:r>
      <w:r w:rsidR="00B94351" w:rsidRPr="00516687">
        <w:rPr>
          <w:sz w:val="28"/>
          <w:szCs w:val="28"/>
          <w:lang w:val="ru-RU" w:eastAsia="ru-RU"/>
        </w:rPr>
        <w:instrText xml:space="preserve">-19 </w:instrText>
      </w:r>
      <w:r w:rsidR="00B94351" w:rsidRPr="00516687">
        <w:rPr>
          <w:sz w:val="28"/>
          <w:szCs w:val="28"/>
          <w:lang w:val="en-US" w:eastAsia="ru-RU"/>
        </w:rPr>
        <w:instrText>to</w:instrText>
      </w:r>
      <w:r w:rsidR="00B94351" w:rsidRPr="00516687">
        <w:rPr>
          <w:sz w:val="28"/>
          <w:szCs w:val="28"/>
          <w:lang w:val="ru-RU" w:eastAsia="ru-RU"/>
        </w:rPr>
        <w:instrText xml:space="preserve"> </w:instrText>
      </w:r>
      <w:r w:rsidR="00B94351" w:rsidRPr="00516687">
        <w:rPr>
          <w:sz w:val="28"/>
          <w:szCs w:val="28"/>
          <w:lang w:val="en-US" w:eastAsia="ru-RU"/>
        </w:rPr>
        <w:instrText>contribute</w:instrText>
      </w:r>
      <w:r w:rsidR="00B94351" w:rsidRPr="00516687">
        <w:rPr>
          <w:sz w:val="28"/>
          <w:szCs w:val="28"/>
          <w:lang w:val="ru-RU" w:eastAsia="ru-RU"/>
        </w:rPr>
        <w:instrText xml:space="preserve"> </w:instrText>
      </w:r>
      <w:r w:rsidR="00B94351" w:rsidRPr="00516687">
        <w:rPr>
          <w:sz w:val="28"/>
          <w:szCs w:val="28"/>
          <w:lang w:val="en-US" w:eastAsia="ru-RU"/>
        </w:rPr>
        <w:instrText>to</w:instrText>
      </w:r>
      <w:r w:rsidR="00B94351" w:rsidRPr="00516687">
        <w:rPr>
          <w:sz w:val="28"/>
          <w:szCs w:val="28"/>
          <w:lang w:val="ru-RU" w:eastAsia="ru-RU"/>
        </w:rPr>
        <w:instrText xml:space="preserve"> </w:instrText>
      </w:r>
      <w:r w:rsidR="00B94351" w:rsidRPr="00516687">
        <w:rPr>
          <w:sz w:val="28"/>
          <w:szCs w:val="28"/>
          <w:lang w:val="en-US" w:eastAsia="ru-RU"/>
        </w:rPr>
        <w:instrText>compassion</w:instrText>
      </w:r>
      <w:r w:rsidR="00B94351" w:rsidRPr="00516687">
        <w:rPr>
          <w:sz w:val="28"/>
          <w:szCs w:val="28"/>
          <w:lang w:val="ru-RU" w:eastAsia="ru-RU"/>
        </w:rPr>
        <w:instrText xml:space="preserve"> </w:instrText>
      </w:r>
      <w:r w:rsidR="00B94351" w:rsidRPr="00516687">
        <w:rPr>
          <w:sz w:val="28"/>
          <w:szCs w:val="28"/>
          <w:lang w:val="en-US" w:eastAsia="ru-RU"/>
        </w:rPr>
        <w:instrText>fatigue</w:instrText>
      </w:r>
      <w:r w:rsidR="00B94351" w:rsidRPr="00516687">
        <w:rPr>
          <w:sz w:val="28"/>
          <w:szCs w:val="28"/>
          <w:lang w:val="ru-RU" w:eastAsia="ru-RU"/>
        </w:rPr>
        <w:instrText xml:space="preserve"> </w:instrText>
      </w:r>
      <w:r w:rsidR="00B94351" w:rsidRPr="00516687">
        <w:rPr>
          <w:sz w:val="28"/>
          <w:szCs w:val="28"/>
          <w:lang w:val="en-US" w:eastAsia="ru-RU"/>
        </w:rPr>
        <w:instrText>in</w:instrText>
      </w:r>
      <w:r w:rsidR="00B94351" w:rsidRPr="00516687">
        <w:rPr>
          <w:sz w:val="28"/>
          <w:szCs w:val="28"/>
          <w:lang w:val="ru-RU" w:eastAsia="ru-RU"/>
        </w:rPr>
        <w:instrText xml:space="preserve"> </w:instrText>
      </w:r>
      <w:r w:rsidR="00B94351" w:rsidRPr="00516687">
        <w:rPr>
          <w:sz w:val="28"/>
          <w:szCs w:val="28"/>
          <w:lang w:val="en-US" w:eastAsia="ru-RU"/>
        </w:rPr>
        <w:instrText>critical</w:instrText>
      </w:r>
      <w:r w:rsidR="00B94351" w:rsidRPr="00516687">
        <w:rPr>
          <w:sz w:val="28"/>
          <w:szCs w:val="28"/>
          <w:lang w:val="ru-RU" w:eastAsia="ru-RU"/>
        </w:rPr>
        <w:instrText xml:space="preserve"> </w:instrText>
      </w:r>
      <w:r w:rsidR="00B94351" w:rsidRPr="00516687">
        <w:rPr>
          <w:sz w:val="28"/>
          <w:szCs w:val="28"/>
          <w:lang w:val="en-US" w:eastAsia="ru-RU"/>
        </w:rPr>
        <w:instrText>care</w:instrText>
      </w:r>
      <w:r w:rsidR="00B94351" w:rsidRPr="00516687">
        <w:rPr>
          <w:sz w:val="28"/>
          <w:szCs w:val="28"/>
          <w:lang w:val="ru-RU" w:eastAsia="ru-RU"/>
        </w:rPr>
        <w:instrText xml:space="preserve"> </w:instrText>
      </w:r>
      <w:r w:rsidR="00B94351" w:rsidRPr="00516687">
        <w:rPr>
          <w:sz w:val="28"/>
          <w:szCs w:val="28"/>
          <w:lang w:val="en-US" w:eastAsia="ru-RU"/>
        </w:rPr>
        <w:instrText>nurses</w:instrText>
      </w:r>
      <w:r w:rsidR="00B94351" w:rsidRPr="00516687">
        <w:rPr>
          <w:sz w:val="28"/>
          <w:szCs w:val="28"/>
          <w:lang w:val="ru-RU" w:eastAsia="ru-RU"/>
        </w:rPr>
        <w:instrText>","</w:instrText>
      </w:r>
      <w:r w:rsidR="00B94351" w:rsidRPr="00516687">
        <w:rPr>
          <w:sz w:val="28"/>
          <w:szCs w:val="28"/>
          <w:lang w:val="en-US" w:eastAsia="ru-RU"/>
        </w:rPr>
        <w:instrText>type</w:instrText>
      </w:r>
      <w:r w:rsidR="00B94351" w:rsidRPr="00516687">
        <w:rPr>
          <w:sz w:val="28"/>
          <w:szCs w:val="28"/>
          <w:lang w:val="ru-RU" w:eastAsia="ru-RU"/>
        </w:rPr>
        <w:instrText>":"</w:instrText>
      </w:r>
      <w:r w:rsidR="00B94351" w:rsidRPr="00516687">
        <w:rPr>
          <w:sz w:val="28"/>
          <w:szCs w:val="28"/>
          <w:lang w:val="en-US" w:eastAsia="ru-RU"/>
        </w:rPr>
        <w:instrText>article</w:instrText>
      </w:r>
      <w:r w:rsidR="00B94351" w:rsidRPr="00516687">
        <w:rPr>
          <w:sz w:val="28"/>
          <w:szCs w:val="28"/>
          <w:lang w:val="ru-RU" w:eastAsia="ru-RU"/>
        </w:rPr>
        <w:instrText>-</w:instrText>
      </w:r>
      <w:r w:rsidR="00B94351" w:rsidRPr="00516687">
        <w:rPr>
          <w:sz w:val="28"/>
          <w:szCs w:val="28"/>
          <w:lang w:val="en-US" w:eastAsia="ru-RU"/>
        </w:rPr>
        <w:instrText>journal</w:instrText>
      </w:r>
      <w:r w:rsidR="00B94351" w:rsidRPr="00516687">
        <w:rPr>
          <w:sz w:val="28"/>
          <w:szCs w:val="28"/>
          <w:lang w:val="ru-RU" w:eastAsia="ru-RU"/>
        </w:rPr>
        <w:instrText>","</w:instrText>
      </w:r>
      <w:r w:rsidR="00B94351" w:rsidRPr="00516687">
        <w:rPr>
          <w:sz w:val="28"/>
          <w:szCs w:val="28"/>
          <w:lang w:val="en-US" w:eastAsia="ru-RU"/>
        </w:rPr>
        <w:instrText>volume</w:instrText>
      </w:r>
      <w:r w:rsidR="00B94351" w:rsidRPr="00516687">
        <w:rPr>
          <w:sz w:val="28"/>
          <w:szCs w:val="28"/>
          <w:lang w:val="ru-RU" w:eastAsia="ru-RU"/>
        </w:rPr>
        <w:instrText>":"29"},"</w:instrText>
      </w:r>
      <w:r w:rsidR="00B94351" w:rsidRPr="00516687">
        <w:rPr>
          <w:sz w:val="28"/>
          <w:szCs w:val="28"/>
          <w:lang w:val="en-US" w:eastAsia="ru-RU"/>
        </w:rPr>
        <w:instrText>uris</w:instrText>
      </w:r>
      <w:r w:rsidR="00B94351" w:rsidRPr="00516687">
        <w:rPr>
          <w:sz w:val="28"/>
          <w:szCs w:val="28"/>
          <w:lang w:val="ru-RU" w:eastAsia="ru-RU"/>
        </w:rPr>
        <w:instrText>":["</w:instrText>
      </w:r>
      <w:r w:rsidR="00B94351" w:rsidRPr="00516687">
        <w:rPr>
          <w:sz w:val="28"/>
          <w:szCs w:val="28"/>
          <w:lang w:val="en-US" w:eastAsia="ru-RU"/>
        </w:rPr>
        <w:instrText>http</w:instrText>
      </w:r>
      <w:r w:rsidR="00B94351" w:rsidRPr="00516687">
        <w:rPr>
          <w:sz w:val="28"/>
          <w:szCs w:val="28"/>
          <w:lang w:val="ru-RU" w:eastAsia="ru-RU"/>
        </w:rPr>
        <w:instrText>://</w:instrText>
      </w:r>
      <w:r w:rsidR="00B94351" w:rsidRPr="00516687">
        <w:rPr>
          <w:sz w:val="28"/>
          <w:szCs w:val="28"/>
          <w:lang w:val="en-US" w:eastAsia="ru-RU"/>
        </w:rPr>
        <w:instrText>www</w:instrText>
      </w:r>
      <w:r w:rsidR="00B94351" w:rsidRPr="00516687">
        <w:rPr>
          <w:sz w:val="28"/>
          <w:szCs w:val="28"/>
          <w:lang w:val="ru-RU" w:eastAsia="ru-RU"/>
        </w:rPr>
        <w:instrText>.</w:instrText>
      </w:r>
      <w:r w:rsidR="00B94351" w:rsidRPr="00516687">
        <w:rPr>
          <w:sz w:val="28"/>
          <w:szCs w:val="28"/>
          <w:lang w:val="en-US" w:eastAsia="ru-RU"/>
        </w:rPr>
        <w:instrText>mendeley</w:instrText>
      </w:r>
      <w:r w:rsidR="00B94351" w:rsidRPr="00516687">
        <w:rPr>
          <w:sz w:val="28"/>
          <w:szCs w:val="28"/>
          <w:lang w:val="ru-RU" w:eastAsia="ru-RU"/>
        </w:rPr>
        <w:instrText>.</w:instrText>
      </w:r>
      <w:r w:rsidR="00B94351" w:rsidRPr="00516687">
        <w:rPr>
          <w:sz w:val="28"/>
          <w:szCs w:val="28"/>
          <w:lang w:val="en-US" w:eastAsia="ru-RU"/>
        </w:rPr>
        <w:instrText>com</w:instrText>
      </w:r>
      <w:r w:rsidR="00B94351" w:rsidRPr="00516687">
        <w:rPr>
          <w:sz w:val="28"/>
          <w:szCs w:val="28"/>
          <w:lang w:val="ru-RU" w:eastAsia="ru-RU"/>
        </w:rPr>
        <w:instrText>/</w:instrText>
      </w:r>
      <w:r w:rsidR="00B94351" w:rsidRPr="00516687">
        <w:rPr>
          <w:sz w:val="28"/>
          <w:szCs w:val="28"/>
          <w:lang w:val="en-US" w:eastAsia="ru-RU"/>
        </w:rPr>
        <w:instrText>documents</w:instrText>
      </w:r>
      <w:r w:rsidR="00B94351" w:rsidRPr="00516687">
        <w:rPr>
          <w:sz w:val="28"/>
          <w:szCs w:val="28"/>
          <w:lang w:val="ru-RU" w:eastAsia="ru-RU"/>
        </w:rPr>
        <w:instrText>/?</w:instrText>
      </w:r>
      <w:r w:rsidR="00B94351" w:rsidRPr="00516687">
        <w:rPr>
          <w:sz w:val="28"/>
          <w:szCs w:val="28"/>
          <w:lang w:val="en-US" w:eastAsia="ru-RU"/>
        </w:rPr>
        <w:instrText>uuid</w:instrText>
      </w:r>
      <w:r w:rsidR="00B94351" w:rsidRPr="00516687">
        <w:rPr>
          <w:sz w:val="28"/>
          <w:szCs w:val="28"/>
          <w:lang w:val="ru-RU" w:eastAsia="ru-RU"/>
        </w:rPr>
        <w:instrText>=6</w:instrText>
      </w:r>
      <w:r w:rsidR="00B94351" w:rsidRPr="00516687">
        <w:rPr>
          <w:sz w:val="28"/>
          <w:szCs w:val="28"/>
          <w:lang w:val="en-US" w:eastAsia="ru-RU"/>
        </w:rPr>
        <w:instrText>a</w:instrText>
      </w:r>
      <w:r w:rsidR="00B94351" w:rsidRPr="00516687">
        <w:rPr>
          <w:sz w:val="28"/>
          <w:szCs w:val="28"/>
          <w:lang w:val="ru-RU" w:eastAsia="ru-RU"/>
        </w:rPr>
        <w:instrText>08</w:instrText>
      </w:r>
      <w:r w:rsidR="00B94351" w:rsidRPr="00516687">
        <w:rPr>
          <w:sz w:val="28"/>
          <w:szCs w:val="28"/>
          <w:lang w:val="en-US" w:eastAsia="ru-RU"/>
        </w:rPr>
        <w:instrText>c</w:instrText>
      </w:r>
      <w:r w:rsidR="00B94351" w:rsidRPr="00516687">
        <w:rPr>
          <w:sz w:val="28"/>
          <w:szCs w:val="28"/>
          <w:lang w:val="ru-RU" w:eastAsia="ru-RU"/>
        </w:rPr>
        <w:instrText>3</w:instrText>
      </w:r>
      <w:r w:rsidR="00B94351" w:rsidRPr="00516687">
        <w:rPr>
          <w:sz w:val="28"/>
          <w:szCs w:val="28"/>
          <w:lang w:val="en-US" w:eastAsia="ru-RU"/>
        </w:rPr>
        <w:instrText>e</w:instrText>
      </w:r>
      <w:r w:rsidR="00B94351" w:rsidRPr="00516687">
        <w:rPr>
          <w:sz w:val="28"/>
          <w:szCs w:val="28"/>
          <w:lang w:val="ru-RU" w:eastAsia="ru-RU"/>
        </w:rPr>
        <w:instrText>1-</w:instrText>
      </w:r>
      <w:r w:rsidR="00B94351" w:rsidRPr="00516687">
        <w:rPr>
          <w:sz w:val="28"/>
          <w:szCs w:val="28"/>
          <w:lang w:val="en-US" w:eastAsia="ru-RU"/>
        </w:rPr>
        <w:instrText>ba</w:instrText>
      </w:r>
      <w:r w:rsidR="00B94351" w:rsidRPr="00516687">
        <w:rPr>
          <w:sz w:val="28"/>
          <w:szCs w:val="28"/>
          <w:lang w:val="ru-RU" w:eastAsia="ru-RU"/>
        </w:rPr>
        <w:instrText>6</w:instrText>
      </w:r>
      <w:r w:rsidR="00B94351" w:rsidRPr="00516687">
        <w:rPr>
          <w:sz w:val="28"/>
          <w:szCs w:val="28"/>
          <w:lang w:val="en-US" w:eastAsia="ru-RU"/>
        </w:rPr>
        <w:instrText>a</w:instrText>
      </w:r>
      <w:r w:rsidR="00B94351" w:rsidRPr="00516687">
        <w:rPr>
          <w:sz w:val="28"/>
          <w:szCs w:val="28"/>
          <w:lang w:val="ru-RU" w:eastAsia="ru-RU"/>
        </w:rPr>
        <w:instrText>-4</w:instrText>
      </w:r>
      <w:r w:rsidR="00B94351" w:rsidRPr="00516687">
        <w:rPr>
          <w:sz w:val="28"/>
          <w:szCs w:val="28"/>
          <w:lang w:val="en-US" w:eastAsia="ru-RU"/>
        </w:rPr>
        <w:instrText>dd</w:instrText>
      </w:r>
      <w:r w:rsidR="00B94351" w:rsidRPr="00516687">
        <w:rPr>
          <w:sz w:val="28"/>
          <w:szCs w:val="28"/>
          <w:lang w:val="ru-RU" w:eastAsia="ru-RU"/>
        </w:rPr>
        <w:instrText>9-</w:instrText>
      </w:r>
      <w:r w:rsidR="00B94351" w:rsidRPr="00516687">
        <w:rPr>
          <w:sz w:val="28"/>
          <w:szCs w:val="28"/>
          <w:lang w:val="en-US" w:eastAsia="ru-RU"/>
        </w:rPr>
        <w:instrText>bec</w:instrText>
      </w:r>
      <w:r w:rsidR="00B94351" w:rsidRPr="00516687">
        <w:rPr>
          <w:sz w:val="28"/>
          <w:szCs w:val="28"/>
          <w:lang w:val="ru-RU" w:eastAsia="ru-RU"/>
        </w:rPr>
        <w:instrText>4-1</w:instrText>
      </w:r>
      <w:r w:rsidR="00B94351" w:rsidRPr="00516687">
        <w:rPr>
          <w:sz w:val="28"/>
          <w:szCs w:val="28"/>
          <w:lang w:val="en-US" w:eastAsia="ru-RU"/>
        </w:rPr>
        <w:instrText>b</w:instrText>
      </w:r>
      <w:r w:rsidR="00B94351" w:rsidRPr="00516687">
        <w:rPr>
          <w:sz w:val="28"/>
          <w:szCs w:val="28"/>
          <w:lang w:val="ru-RU" w:eastAsia="ru-RU"/>
        </w:rPr>
        <w:instrText>94</w:instrText>
      </w:r>
      <w:r w:rsidR="00B94351" w:rsidRPr="00516687">
        <w:rPr>
          <w:sz w:val="28"/>
          <w:szCs w:val="28"/>
          <w:lang w:val="en-US" w:eastAsia="ru-RU"/>
        </w:rPr>
        <w:instrText>b</w:instrText>
      </w:r>
      <w:r w:rsidR="00B94351" w:rsidRPr="00516687">
        <w:rPr>
          <w:sz w:val="28"/>
          <w:szCs w:val="28"/>
          <w:lang w:val="ru-RU" w:eastAsia="ru-RU"/>
        </w:rPr>
        <w:instrText>62356</w:instrText>
      </w:r>
      <w:r w:rsidR="00B94351" w:rsidRPr="00516687">
        <w:rPr>
          <w:sz w:val="28"/>
          <w:szCs w:val="28"/>
          <w:lang w:val="en-US" w:eastAsia="ru-RU"/>
        </w:rPr>
        <w:instrText>f</w:instrText>
      </w:r>
      <w:r w:rsidR="00B94351" w:rsidRPr="00516687">
        <w:rPr>
          <w:sz w:val="28"/>
          <w:szCs w:val="28"/>
          <w:lang w:val="ru-RU" w:eastAsia="ru-RU"/>
        </w:rPr>
        <w:instrText>8"]}],"</w:instrText>
      </w:r>
      <w:r w:rsidR="00B94351" w:rsidRPr="00516687">
        <w:rPr>
          <w:sz w:val="28"/>
          <w:szCs w:val="28"/>
          <w:lang w:val="en-US" w:eastAsia="ru-RU"/>
        </w:rPr>
        <w:instrText>mendeley</w:instrText>
      </w:r>
      <w:r w:rsidR="00B94351" w:rsidRPr="00516687">
        <w:rPr>
          <w:sz w:val="28"/>
          <w:szCs w:val="28"/>
          <w:lang w:val="ru-RU" w:eastAsia="ru-RU"/>
        </w:rPr>
        <w:instrText>":{"</w:instrText>
      </w:r>
      <w:r w:rsidR="00B94351" w:rsidRPr="00516687">
        <w:rPr>
          <w:sz w:val="28"/>
          <w:szCs w:val="28"/>
          <w:lang w:val="en-US" w:eastAsia="ru-RU"/>
        </w:rPr>
        <w:instrText>formattedCitation</w:instrText>
      </w:r>
      <w:r w:rsidR="00B94351" w:rsidRPr="00516687">
        <w:rPr>
          <w:sz w:val="28"/>
          <w:szCs w:val="28"/>
          <w:lang w:val="ru-RU" w:eastAsia="ru-RU"/>
        </w:rPr>
        <w:instrText>":"[41]","</w:instrText>
      </w:r>
      <w:r w:rsidR="00B94351" w:rsidRPr="00516687">
        <w:rPr>
          <w:sz w:val="28"/>
          <w:szCs w:val="28"/>
          <w:lang w:val="en-US" w:eastAsia="ru-RU"/>
        </w:rPr>
        <w:instrText>plainTextFormattedCitation</w:instrText>
      </w:r>
      <w:r w:rsidR="00B94351" w:rsidRPr="00516687">
        <w:rPr>
          <w:sz w:val="28"/>
          <w:szCs w:val="28"/>
          <w:lang w:val="ru-RU" w:eastAsia="ru-RU"/>
        </w:rPr>
        <w:instrText>":"[41]","</w:instrText>
      </w:r>
      <w:r w:rsidR="00B94351" w:rsidRPr="00516687">
        <w:rPr>
          <w:sz w:val="28"/>
          <w:szCs w:val="28"/>
          <w:lang w:val="en-US" w:eastAsia="ru-RU"/>
        </w:rPr>
        <w:instrText>previouslyFormattedCitation</w:instrText>
      </w:r>
      <w:r w:rsidR="00B94351" w:rsidRPr="00516687">
        <w:rPr>
          <w:sz w:val="28"/>
          <w:szCs w:val="28"/>
          <w:lang w:val="ru-RU" w:eastAsia="ru-RU"/>
        </w:rPr>
        <w:instrText>":"[41]"},"</w:instrText>
      </w:r>
      <w:r w:rsidR="00B94351" w:rsidRPr="00516687">
        <w:rPr>
          <w:sz w:val="28"/>
          <w:szCs w:val="28"/>
          <w:lang w:val="en-US" w:eastAsia="ru-RU"/>
        </w:rPr>
        <w:instrText>properties</w:instrText>
      </w:r>
      <w:r w:rsidR="00B94351" w:rsidRPr="00516687">
        <w:rPr>
          <w:sz w:val="28"/>
          <w:szCs w:val="28"/>
          <w:lang w:val="ru-RU" w:eastAsia="ru-RU"/>
        </w:rPr>
        <w:instrText>":{"</w:instrText>
      </w:r>
      <w:r w:rsidR="00B94351" w:rsidRPr="00516687">
        <w:rPr>
          <w:sz w:val="28"/>
          <w:szCs w:val="28"/>
          <w:lang w:val="en-US" w:eastAsia="ru-RU"/>
        </w:rPr>
        <w:instrText>noteIndex</w:instrText>
      </w:r>
      <w:r w:rsidR="00B94351" w:rsidRPr="00516687">
        <w:rPr>
          <w:sz w:val="28"/>
          <w:szCs w:val="28"/>
          <w:lang w:val="ru-RU" w:eastAsia="ru-RU"/>
        </w:rPr>
        <w:instrText>":0},"</w:instrText>
      </w:r>
      <w:r w:rsidR="00B94351" w:rsidRPr="00516687">
        <w:rPr>
          <w:sz w:val="28"/>
          <w:szCs w:val="28"/>
          <w:lang w:val="en-US" w:eastAsia="ru-RU"/>
        </w:rPr>
        <w:instrText>schema</w:instrText>
      </w:r>
      <w:r w:rsidR="00B94351" w:rsidRPr="00516687">
        <w:rPr>
          <w:sz w:val="28"/>
          <w:szCs w:val="28"/>
          <w:lang w:val="ru-RU" w:eastAsia="ru-RU"/>
        </w:rPr>
        <w:instrText>":"</w:instrText>
      </w:r>
      <w:r w:rsidR="00B94351" w:rsidRPr="00516687">
        <w:rPr>
          <w:sz w:val="28"/>
          <w:szCs w:val="28"/>
          <w:lang w:val="en-US" w:eastAsia="ru-RU"/>
        </w:rPr>
        <w:instrText>https</w:instrText>
      </w:r>
      <w:r w:rsidR="00B94351" w:rsidRPr="00516687">
        <w:rPr>
          <w:sz w:val="28"/>
          <w:szCs w:val="28"/>
          <w:lang w:val="ru-RU" w:eastAsia="ru-RU"/>
        </w:rPr>
        <w:instrText>://</w:instrText>
      </w:r>
      <w:r w:rsidR="00B94351" w:rsidRPr="00516687">
        <w:rPr>
          <w:sz w:val="28"/>
          <w:szCs w:val="28"/>
          <w:lang w:val="en-US" w:eastAsia="ru-RU"/>
        </w:rPr>
        <w:instrText>github</w:instrText>
      </w:r>
      <w:r w:rsidR="00B94351" w:rsidRPr="00516687">
        <w:rPr>
          <w:sz w:val="28"/>
          <w:szCs w:val="28"/>
          <w:lang w:val="ru-RU" w:eastAsia="ru-RU"/>
        </w:rPr>
        <w:instrText>.</w:instrText>
      </w:r>
      <w:r w:rsidR="00B94351" w:rsidRPr="00516687">
        <w:rPr>
          <w:sz w:val="28"/>
          <w:szCs w:val="28"/>
          <w:lang w:val="en-US" w:eastAsia="ru-RU"/>
        </w:rPr>
        <w:instrText>com</w:instrText>
      </w:r>
      <w:r w:rsidR="00B94351" w:rsidRPr="00516687">
        <w:rPr>
          <w:sz w:val="28"/>
          <w:szCs w:val="28"/>
          <w:lang w:val="ru-RU" w:eastAsia="ru-RU"/>
        </w:rPr>
        <w:instrText>/</w:instrText>
      </w:r>
      <w:r w:rsidR="00B94351" w:rsidRPr="00516687">
        <w:rPr>
          <w:sz w:val="28"/>
          <w:szCs w:val="28"/>
          <w:lang w:val="en-US" w:eastAsia="ru-RU"/>
        </w:rPr>
        <w:instrText>citation</w:instrText>
      </w:r>
      <w:r w:rsidR="00B94351" w:rsidRPr="00516687">
        <w:rPr>
          <w:sz w:val="28"/>
          <w:szCs w:val="28"/>
          <w:lang w:val="ru-RU" w:eastAsia="ru-RU"/>
        </w:rPr>
        <w:instrText>-</w:instrText>
      </w:r>
      <w:r w:rsidR="00B94351" w:rsidRPr="00516687">
        <w:rPr>
          <w:sz w:val="28"/>
          <w:szCs w:val="28"/>
          <w:lang w:val="en-US" w:eastAsia="ru-RU"/>
        </w:rPr>
        <w:instrText>style</w:instrText>
      </w:r>
      <w:r w:rsidR="00B94351" w:rsidRPr="00516687">
        <w:rPr>
          <w:sz w:val="28"/>
          <w:szCs w:val="28"/>
          <w:lang w:val="ru-RU" w:eastAsia="ru-RU"/>
        </w:rPr>
        <w:instrText>-</w:instrText>
      </w:r>
      <w:r w:rsidR="00B94351" w:rsidRPr="00516687">
        <w:rPr>
          <w:sz w:val="28"/>
          <w:szCs w:val="28"/>
          <w:lang w:val="en-US" w:eastAsia="ru-RU"/>
        </w:rPr>
        <w:instrText>language</w:instrText>
      </w:r>
      <w:r w:rsidR="00B94351" w:rsidRPr="00516687">
        <w:rPr>
          <w:sz w:val="28"/>
          <w:szCs w:val="28"/>
          <w:lang w:val="ru-RU" w:eastAsia="ru-RU"/>
        </w:rPr>
        <w:instrText>/</w:instrText>
      </w:r>
      <w:r w:rsidR="00B94351" w:rsidRPr="00516687">
        <w:rPr>
          <w:sz w:val="28"/>
          <w:szCs w:val="28"/>
          <w:lang w:val="en-US" w:eastAsia="ru-RU"/>
        </w:rPr>
        <w:instrText>schema</w:instrText>
      </w:r>
      <w:r w:rsidR="00B94351" w:rsidRPr="00516687">
        <w:rPr>
          <w:sz w:val="28"/>
          <w:szCs w:val="28"/>
          <w:lang w:val="ru-RU" w:eastAsia="ru-RU"/>
        </w:rPr>
        <w:instrText>/</w:instrText>
      </w:r>
      <w:r w:rsidR="00B94351" w:rsidRPr="00516687">
        <w:rPr>
          <w:sz w:val="28"/>
          <w:szCs w:val="28"/>
          <w:lang w:val="en-US" w:eastAsia="ru-RU"/>
        </w:rPr>
        <w:instrText>raw</w:instrText>
      </w:r>
      <w:r w:rsidR="00B94351" w:rsidRPr="00516687">
        <w:rPr>
          <w:sz w:val="28"/>
          <w:szCs w:val="28"/>
          <w:lang w:val="ru-RU" w:eastAsia="ru-RU"/>
        </w:rPr>
        <w:instrText>/</w:instrText>
      </w:r>
      <w:r w:rsidR="00B94351" w:rsidRPr="00516687">
        <w:rPr>
          <w:sz w:val="28"/>
          <w:szCs w:val="28"/>
          <w:lang w:val="en-US" w:eastAsia="ru-RU"/>
        </w:rPr>
        <w:instrText>master</w:instrText>
      </w:r>
      <w:r w:rsidR="00B94351" w:rsidRPr="00516687">
        <w:rPr>
          <w:sz w:val="28"/>
          <w:szCs w:val="28"/>
          <w:lang w:val="ru-RU" w:eastAsia="ru-RU"/>
        </w:rPr>
        <w:instrText>/</w:instrText>
      </w:r>
      <w:r w:rsidR="00B94351" w:rsidRPr="00516687">
        <w:rPr>
          <w:sz w:val="28"/>
          <w:szCs w:val="28"/>
          <w:lang w:val="en-US" w:eastAsia="ru-RU"/>
        </w:rPr>
        <w:instrText>csl</w:instrText>
      </w:r>
      <w:r w:rsidR="00B94351" w:rsidRPr="00516687">
        <w:rPr>
          <w:sz w:val="28"/>
          <w:szCs w:val="28"/>
          <w:lang w:val="ru-RU" w:eastAsia="ru-RU"/>
        </w:rPr>
        <w:instrText>-</w:instrText>
      </w:r>
      <w:r w:rsidR="00B94351" w:rsidRPr="00516687">
        <w:rPr>
          <w:sz w:val="28"/>
          <w:szCs w:val="28"/>
          <w:lang w:val="en-US" w:eastAsia="ru-RU"/>
        </w:rPr>
        <w:instrText>citation</w:instrText>
      </w:r>
      <w:r w:rsidR="00B94351" w:rsidRPr="00516687">
        <w:rPr>
          <w:sz w:val="28"/>
          <w:szCs w:val="28"/>
          <w:lang w:val="ru-RU" w:eastAsia="ru-RU"/>
        </w:rPr>
        <w:instrText>.</w:instrText>
      </w:r>
      <w:r w:rsidR="00B94351" w:rsidRPr="00516687">
        <w:rPr>
          <w:sz w:val="28"/>
          <w:szCs w:val="28"/>
          <w:lang w:val="en-US" w:eastAsia="ru-RU"/>
        </w:rPr>
        <w:instrText>json</w:instrText>
      </w:r>
      <w:r w:rsidR="00B94351" w:rsidRPr="00516687">
        <w:rPr>
          <w:sz w:val="28"/>
          <w:szCs w:val="28"/>
          <w:lang w:val="ru-RU" w:eastAsia="ru-RU"/>
        </w:rPr>
        <w:instrText>"}</w:instrText>
      </w:r>
      <w:r w:rsidR="00B94351" w:rsidRPr="00516687">
        <w:rPr>
          <w:sz w:val="28"/>
          <w:szCs w:val="28"/>
          <w:lang w:val="en-US" w:eastAsia="ru-RU"/>
        </w:rPr>
        <w:fldChar w:fldCharType="separate"/>
      </w:r>
      <w:r w:rsidR="00B94351" w:rsidRPr="00516687">
        <w:rPr>
          <w:noProof/>
          <w:sz w:val="28"/>
          <w:szCs w:val="28"/>
          <w:lang w:val="ru-RU" w:eastAsia="ru-RU"/>
        </w:rPr>
        <w:t>[41]</w:t>
      </w:r>
      <w:r w:rsidR="00B94351" w:rsidRPr="00516687">
        <w:rPr>
          <w:sz w:val="28"/>
          <w:szCs w:val="28"/>
          <w:lang w:val="en-US" w:eastAsia="ru-RU"/>
        </w:rPr>
        <w:fldChar w:fldCharType="end"/>
      </w:r>
      <w:r w:rsidR="00B94351" w:rsidRPr="00516687">
        <w:rPr>
          <w:sz w:val="28"/>
          <w:szCs w:val="28"/>
          <w:lang w:val="ru-RU" w:eastAsia="ru-RU"/>
        </w:rPr>
        <w:t xml:space="preserve">. </w:t>
      </w:r>
      <w:r w:rsidRPr="00516687">
        <w:rPr>
          <w:sz w:val="28"/>
          <w:szCs w:val="28"/>
          <w:lang w:val="ru-RU" w:eastAsia="ru-RU"/>
        </w:rPr>
        <w:t>Эти изменения, и особенно взятие на себя роли суррогатной «семьи», порождают дистресс, который может нанести вред лицу, осуществляющему уход. В водовороте медсестрам становится все труднее отделить то, что нужно сделать, от того, что следует сделать</w:t>
      </w:r>
      <w:r w:rsidR="00A02D55">
        <w:rPr>
          <w:sz w:val="28"/>
          <w:szCs w:val="28"/>
          <w:lang w:val="ru-RU" w:eastAsia="ru-RU"/>
        </w:rPr>
        <w:t>.</w:t>
      </w:r>
    </w:p>
    <w:p w:rsidR="00D63B0C" w:rsidRPr="00516687" w:rsidRDefault="009E4B02" w:rsidP="00CD757C">
      <w:pPr>
        <w:widowControl/>
        <w:autoSpaceDE/>
        <w:autoSpaceDN/>
        <w:ind w:firstLine="720"/>
        <w:jc w:val="both"/>
        <w:rPr>
          <w:sz w:val="28"/>
          <w:szCs w:val="28"/>
          <w:lang w:val="ru-RU" w:eastAsia="ru-RU"/>
        </w:rPr>
      </w:pPr>
      <w:r w:rsidRPr="00516687">
        <w:rPr>
          <w:sz w:val="28"/>
          <w:szCs w:val="28"/>
          <w:lang w:val="ru-RU" w:eastAsia="ru-RU"/>
        </w:rPr>
        <w:t xml:space="preserve"> </w:t>
      </w:r>
      <w:r w:rsidR="00A02D55" w:rsidRPr="00A02D55">
        <w:rPr>
          <w:sz w:val="28"/>
          <w:szCs w:val="28"/>
          <w:lang w:val="ru-RU" w:eastAsia="ru-RU"/>
        </w:rPr>
        <w:t xml:space="preserve"> </w:t>
      </w:r>
      <w:r w:rsidR="00D63B0C" w:rsidRPr="00516687">
        <w:rPr>
          <w:sz w:val="28"/>
          <w:szCs w:val="28"/>
          <w:lang w:val="ru-RU" w:eastAsia="ru-RU"/>
        </w:rPr>
        <w:t>Таким образом, медсестры получают моральную травму, которая представляет собой долгосрочный психологический и эмоциональный эффект, возникающий в результате действий, противоречащих их личным моральным ценностям или убеждениям. Моральная травма возникает, когда люди не поддерживают свои моральные ценности или убеждения. Медсестры морально и этически обязаны обеспечить пациентам наилучшее лечение</w:t>
      </w:r>
      <w:r w:rsidR="00B94351" w:rsidRPr="00516687">
        <w:rPr>
          <w:sz w:val="28"/>
          <w:szCs w:val="28"/>
          <w:lang w:val="ru-RU" w:eastAsia="ru-RU"/>
        </w:rPr>
        <w:t xml:space="preserve"> </w:t>
      </w:r>
      <w:r w:rsidR="00B94351" w:rsidRPr="00516687">
        <w:rPr>
          <w:sz w:val="28"/>
          <w:szCs w:val="28"/>
          <w:lang w:val="en-US" w:eastAsia="ru-RU"/>
        </w:rPr>
        <w:fldChar w:fldCharType="begin" w:fldLock="1"/>
      </w:r>
      <w:r w:rsidR="007A5562">
        <w:rPr>
          <w:sz w:val="28"/>
          <w:szCs w:val="28"/>
          <w:lang w:val="en-US" w:eastAsia="ru-RU"/>
        </w:rPr>
        <w:instrText>ADDIN</w:instrText>
      </w:r>
      <w:r w:rsidR="007A5562" w:rsidRPr="007A5562">
        <w:rPr>
          <w:sz w:val="28"/>
          <w:szCs w:val="28"/>
          <w:lang w:val="ru-RU" w:eastAsia="ru-RU"/>
        </w:rPr>
        <w:instrText xml:space="preserve"> </w:instrText>
      </w:r>
      <w:r w:rsidR="007A5562">
        <w:rPr>
          <w:sz w:val="28"/>
          <w:szCs w:val="28"/>
          <w:lang w:val="en-US" w:eastAsia="ru-RU"/>
        </w:rPr>
        <w:instrText>CSL</w:instrText>
      </w:r>
      <w:r w:rsidR="007A5562" w:rsidRPr="007A5562">
        <w:rPr>
          <w:sz w:val="28"/>
          <w:szCs w:val="28"/>
          <w:lang w:val="ru-RU" w:eastAsia="ru-RU"/>
        </w:rPr>
        <w:instrText>_</w:instrText>
      </w:r>
      <w:r w:rsidR="007A5562">
        <w:rPr>
          <w:sz w:val="28"/>
          <w:szCs w:val="28"/>
          <w:lang w:val="en-US" w:eastAsia="ru-RU"/>
        </w:rPr>
        <w:instrText>CITATION</w:instrText>
      </w:r>
      <w:r w:rsidR="007A5562" w:rsidRPr="007A5562">
        <w:rPr>
          <w:sz w:val="28"/>
          <w:szCs w:val="28"/>
          <w:lang w:val="ru-RU" w:eastAsia="ru-RU"/>
        </w:rPr>
        <w:instrText xml:space="preserve"> {"</w:instrText>
      </w:r>
      <w:r w:rsidR="007A5562">
        <w:rPr>
          <w:sz w:val="28"/>
          <w:szCs w:val="28"/>
          <w:lang w:val="en-US" w:eastAsia="ru-RU"/>
        </w:rPr>
        <w:instrText>citationItems</w:instrText>
      </w:r>
      <w:r w:rsidR="007A5562" w:rsidRPr="007A5562">
        <w:rPr>
          <w:sz w:val="28"/>
          <w:szCs w:val="28"/>
          <w:lang w:val="ru-RU" w:eastAsia="ru-RU"/>
        </w:rPr>
        <w:instrText>":[{"</w:instrText>
      </w:r>
      <w:r w:rsidR="007A5562">
        <w:rPr>
          <w:sz w:val="28"/>
          <w:szCs w:val="28"/>
          <w:lang w:val="en-US" w:eastAsia="ru-RU"/>
        </w:rPr>
        <w:instrText>id</w:instrText>
      </w:r>
      <w:r w:rsidR="007A5562" w:rsidRPr="007A5562">
        <w:rPr>
          <w:sz w:val="28"/>
          <w:szCs w:val="28"/>
          <w:lang w:val="ru-RU" w:eastAsia="ru-RU"/>
        </w:rPr>
        <w:instrText>":"</w:instrText>
      </w:r>
      <w:r w:rsidR="007A5562">
        <w:rPr>
          <w:sz w:val="28"/>
          <w:szCs w:val="28"/>
          <w:lang w:val="en-US" w:eastAsia="ru-RU"/>
        </w:rPr>
        <w:instrText>ITEM</w:instrText>
      </w:r>
      <w:r w:rsidR="007A5562" w:rsidRPr="007A5562">
        <w:rPr>
          <w:sz w:val="28"/>
          <w:szCs w:val="28"/>
          <w:lang w:val="ru-RU" w:eastAsia="ru-RU"/>
        </w:rPr>
        <w:instrText>-1","</w:instrText>
      </w:r>
      <w:r w:rsidR="007A5562">
        <w:rPr>
          <w:sz w:val="28"/>
          <w:szCs w:val="28"/>
          <w:lang w:val="en-US" w:eastAsia="ru-RU"/>
        </w:rPr>
        <w:instrText>itemData</w:instrText>
      </w:r>
      <w:r w:rsidR="007A5562" w:rsidRPr="007A5562">
        <w:rPr>
          <w:sz w:val="28"/>
          <w:szCs w:val="28"/>
          <w:lang w:val="ru-RU" w:eastAsia="ru-RU"/>
        </w:rPr>
        <w:instrText>":{"</w:instrText>
      </w:r>
      <w:r w:rsidR="007A5562">
        <w:rPr>
          <w:sz w:val="28"/>
          <w:szCs w:val="28"/>
          <w:lang w:val="en-US" w:eastAsia="ru-RU"/>
        </w:rPr>
        <w:instrText>ISSN</w:instrText>
      </w:r>
      <w:r w:rsidR="007A5562" w:rsidRPr="007A5562">
        <w:rPr>
          <w:sz w:val="28"/>
          <w:szCs w:val="28"/>
          <w:lang w:val="ru-RU" w:eastAsia="ru-RU"/>
        </w:rPr>
        <w:instrText>":"1078-4497","</w:instrText>
      </w:r>
      <w:r w:rsidR="007A5562">
        <w:rPr>
          <w:sz w:val="28"/>
          <w:szCs w:val="28"/>
          <w:lang w:val="en-US" w:eastAsia="ru-RU"/>
        </w:rPr>
        <w:instrText>PMID</w:instrText>
      </w:r>
      <w:r w:rsidR="007A5562" w:rsidRPr="007A5562">
        <w:rPr>
          <w:sz w:val="28"/>
          <w:szCs w:val="28"/>
          <w:lang w:val="ru-RU" w:eastAsia="ru-RU"/>
        </w:rPr>
        <w:instrText>":"31892772","</w:instrText>
      </w:r>
      <w:r w:rsidR="007A5562">
        <w:rPr>
          <w:sz w:val="28"/>
          <w:szCs w:val="28"/>
          <w:lang w:val="en-US" w:eastAsia="ru-RU"/>
        </w:rPr>
        <w:instrText>abstract</w:instrText>
      </w:r>
      <w:r w:rsidR="007A5562" w:rsidRPr="007A5562">
        <w:rPr>
          <w:sz w:val="28"/>
          <w:szCs w:val="28"/>
          <w:lang w:val="ru-RU" w:eastAsia="ru-RU"/>
        </w:rPr>
        <w:instrText>":"</w:instrText>
      </w:r>
      <w:r w:rsidR="007A5562">
        <w:rPr>
          <w:sz w:val="28"/>
          <w:szCs w:val="28"/>
          <w:lang w:val="en-US" w:eastAsia="ru-RU"/>
        </w:rPr>
        <w:instrText>F</w:instrText>
      </w:r>
      <w:r w:rsidR="007A5562" w:rsidRPr="007A5562">
        <w:rPr>
          <w:sz w:val="28"/>
          <w:szCs w:val="28"/>
          <w:lang w:val="ru-RU" w:eastAsia="ru-RU"/>
        </w:rPr>
        <w:instrText xml:space="preserve"> </w:instrText>
      </w:r>
      <w:r w:rsidR="007A5562">
        <w:rPr>
          <w:sz w:val="28"/>
          <w:szCs w:val="28"/>
          <w:lang w:val="en-US" w:eastAsia="ru-RU"/>
        </w:rPr>
        <w:instrText>or</w:instrText>
      </w:r>
      <w:r w:rsidR="007A5562" w:rsidRPr="007A5562">
        <w:rPr>
          <w:sz w:val="28"/>
          <w:szCs w:val="28"/>
          <w:lang w:val="ru-RU" w:eastAsia="ru-RU"/>
        </w:rPr>
        <w:instrText xml:space="preserve"> </w:instrText>
      </w:r>
      <w:r w:rsidR="007A5562">
        <w:rPr>
          <w:sz w:val="28"/>
          <w:szCs w:val="28"/>
          <w:lang w:val="en-US" w:eastAsia="ru-RU"/>
        </w:rPr>
        <w:instrText>more</w:instrText>
      </w:r>
      <w:r w:rsidR="007A5562" w:rsidRPr="007A5562">
        <w:rPr>
          <w:sz w:val="28"/>
          <w:szCs w:val="28"/>
          <w:lang w:val="ru-RU" w:eastAsia="ru-RU"/>
        </w:rPr>
        <w:instrText xml:space="preserve"> </w:instrText>
      </w:r>
      <w:r w:rsidR="007A5562">
        <w:rPr>
          <w:sz w:val="28"/>
          <w:szCs w:val="28"/>
          <w:lang w:val="en-US" w:eastAsia="ru-RU"/>
        </w:rPr>
        <w:instrText>than</w:instrText>
      </w:r>
      <w:r w:rsidR="007A5562" w:rsidRPr="007A5562">
        <w:rPr>
          <w:sz w:val="28"/>
          <w:szCs w:val="28"/>
          <w:lang w:val="ru-RU" w:eastAsia="ru-RU"/>
        </w:rPr>
        <w:instrText xml:space="preserve"> </w:instrText>
      </w:r>
      <w:r w:rsidR="007A5562">
        <w:rPr>
          <w:sz w:val="28"/>
          <w:szCs w:val="28"/>
          <w:lang w:val="en-US" w:eastAsia="ru-RU"/>
        </w:rPr>
        <w:instrText>a</w:instrText>
      </w:r>
      <w:r w:rsidR="007A5562" w:rsidRPr="007A5562">
        <w:rPr>
          <w:sz w:val="28"/>
          <w:szCs w:val="28"/>
          <w:lang w:val="ru-RU" w:eastAsia="ru-RU"/>
        </w:rPr>
        <w:instrText xml:space="preserve"> </w:instrText>
      </w:r>
      <w:r w:rsidR="007A5562">
        <w:rPr>
          <w:sz w:val="28"/>
          <w:szCs w:val="28"/>
          <w:lang w:val="en-US" w:eastAsia="ru-RU"/>
        </w:rPr>
        <w:instrText>decade</w:instrText>
      </w:r>
      <w:r w:rsidR="007A5562" w:rsidRPr="007A5562">
        <w:rPr>
          <w:sz w:val="28"/>
          <w:szCs w:val="28"/>
          <w:lang w:val="ru-RU" w:eastAsia="ru-RU"/>
        </w:rPr>
        <w:instrText xml:space="preserve">, </w:instrText>
      </w:r>
      <w:r w:rsidR="007A5562">
        <w:rPr>
          <w:sz w:val="28"/>
          <w:szCs w:val="28"/>
          <w:lang w:val="en-US" w:eastAsia="ru-RU"/>
        </w:rPr>
        <w:instrText>the</w:instrText>
      </w:r>
      <w:r w:rsidR="007A5562" w:rsidRPr="007A5562">
        <w:rPr>
          <w:sz w:val="28"/>
          <w:szCs w:val="28"/>
          <w:lang w:val="ru-RU" w:eastAsia="ru-RU"/>
        </w:rPr>
        <w:instrText xml:space="preserve"> </w:instrText>
      </w:r>
      <w:r w:rsidR="007A5562">
        <w:rPr>
          <w:sz w:val="28"/>
          <w:szCs w:val="28"/>
          <w:lang w:val="en-US" w:eastAsia="ru-RU"/>
        </w:rPr>
        <w:instrText>term</w:instrText>
      </w:r>
      <w:r w:rsidR="007A5562" w:rsidRPr="007A5562">
        <w:rPr>
          <w:sz w:val="28"/>
          <w:szCs w:val="28"/>
          <w:lang w:val="ru-RU" w:eastAsia="ru-RU"/>
        </w:rPr>
        <w:instrText xml:space="preserve"> </w:instrText>
      </w:r>
      <w:r w:rsidR="007A5562">
        <w:rPr>
          <w:sz w:val="28"/>
          <w:szCs w:val="28"/>
          <w:lang w:val="en-US" w:eastAsia="ru-RU"/>
        </w:rPr>
        <w:instrText>burnout</w:instrText>
      </w:r>
      <w:r w:rsidR="007A5562" w:rsidRPr="007A5562">
        <w:rPr>
          <w:sz w:val="28"/>
          <w:szCs w:val="28"/>
          <w:lang w:val="ru-RU" w:eastAsia="ru-RU"/>
        </w:rPr>
        <w:instrText xml:space="preserve"> </w:instrText>
      </w:r>
      <w:r w:rsidR="007A5562">
        <w:rPr>
          <w:sz w:val="28"/>
          <w:szCs w:val="28"/>
          <w:lang w:val="en-US" w:eastAsia="ru-RU"/>
        </w:rPr>
        <w:instrText>has</w:instrText>
      </w:r>
      <w:r w:rsidR="007A5562" w:rsidRPr="007A5562">
        <w:rPr>
          <w:sz w:val="28"/>
          <w:szCs w:val="28"/>
          <w:lang w:val="ru-RU" w:eastAsia="ru-RU"/>
        </w:rPr>
        <w:instrText xml:space="preserve"> </w:instrText>
      </w:r>
      <w:r w:rsidR="007A5562">
        <w:rPr>
          <w:sz w:val="28"/>
          <w:szCs w:val="28"/>
          <w:lang w:val="en-US" w:eastAsia="ru-RU"/>
        </w:rPr>
        <w:instrText>been</w:instrText>
      </w:r>
      <w:r w:rsidR="007A5562" w:rsidRPr="007A5562">
        <w:rPr>
          <w:sz w:val="28"/>
          <w:szCs w:val="28"/>
          <w:lang w:val="ru-RU" w:eastAsia="ru-RU"/>
        </w:rPr>
        <w:instrText xml:space="preserve"> </w:instrText>
      </w:r>
      <w:r w:rsidR="007A5562">
        <w:rPr>
          <w:sz w:val="28"/>
          <w:szCs w:val="28"/>
          <w:lang w:val="en-US" w:eastAsia="ru-RU"/>
        </w:rPr>
        <w:instrText>used</w:instrText>
      </w:r>
      <w:r w:rsidR="007A5562" w:rsidRPr="007A5562">
        <w:rPr>
          <w:sz w:val="28"/>
          <w:szCs w:val="28"/>
          <w:lang w:val="ru-RU" w:eastAsia="ru-RU"/>
        </w:rPr>
        <w:instrText xml:space="preserve"> </w:instrText>
      </w:r>
      <w:r w:rsidR="007A5562">
        <w:rPr>
          <w:sz w:val="28"/>
          <w:szCs w:val="28"/>
          <w:lang w:val="en-US" w:eastAsia="ru-RU"/>
        </w:rPr>
        <w:instrText>to</w:instrText>
      </w:r>
      <w:r w:rsidR="007A5562" w:rsidRPr="007A5562">
        <w:rPr>
          <w:sz w:val="28"/>
          <w:szCs w:val="28"/>
          <w:lang w:val="ru-RU" w:eastAsia="ru-RU"/>
        </w:rPr>
        <w:instrText xml:space="preserve"> </w:instrText>
      </w:r>
      <w:r w:rsidR="007A5562">
        <w:rPr>
          <w:sz w:val="28"/>
          <w:szCs w:val="28"/>
          <w:lang w:val="en-US" w:eastAsia="ru-RU"/>
        </w:rPr>
        <w:instrText>describe</w:instrText>
      </w:r>
      <w:r w:rsidR="007A5562" w:rsidRPr="007A5562">
        <w:rPr>
          <w:sz w:val="28"/>
          <w:szCs w:val="28"/>
          <w:lang w:val="ru-RU" w:eastAsia="ru-RU"/>
        </w:rPr>
        <w:instrText xml:space="preserve"> </w:instrText>
      </w:r>
      <w:r w:rsidR="007A5562">
        <w:rPr>
          <w:sz w:val="28"/>
          <w:szCs w:val="28"/>
          <w:lang w:val="en-US" w:eastAsia="ru-RU"/>
        </w:rPr>
        <w:instrText>clinician</w:instrText>
      </w:r>
      <w:r w:rsidR="007A5562" w:rsidRPr="007A5562">
        <w:rPr>
          <w:sz w:val="28"/>
          <w:szCs w:val="28"/>
          <w:lang w:val="ru-RU" w:eastAsia="ru-RU"/>
        </w:rPr>
        <w:instrText xml:space="preserve"> </w:instrText>
      </w:r>
      <w:r w:rsidR="007A5562">
        <w:rPr>
          <w:sz w:val="28"/>
          <w:szCs w:val="28"/>
          <w:lang w:val="en-US" w:eastAsia="ru-RU"/>
        </w:rPr>
        <w:instrText>distress</w:instrText>
      </w:r>
      <w:r w:rsidR="007A5562" w:rsidRPr="007A5562">
        <w:rPr>
          <w:sz w:val="28"/>
          <w:szCs w:val="28"/>
          <w:lang w:val="ru-RU" w:eastAsia="ru-RU"/>
        </w:rPr>
        <w:instrText xml:space="preserve">. 1,2 </w:instrText>
      </w:r>
      <w:r w:rsidR="007A5562">
        <w:rPr>
          <w:sz w:val="28"/>
          <w:szCs w:val="28"/>
          <w:lang w:val="en-US" w:eastAsia="ru-RU"/>
        </w:rPr>
        <w:instrText>Although</w:instrText>
      </w:r>
      <w:r w:rsidR="007A5562" w:rsidRPr="007A5562">
        <w:rPr>
          <w:sz w:val="28"/>
          <w:szCs w:val="28"/>
          <w:lang w:val="ru-RU" w:eastAsia="ru-RU"/>
        </w:rPr>
        <w:instrText xml:space="preserve"> </w:instrText>
      </w:r>
      <w:r w:rsidR="007A5562">
        <w:rPr>
          <w:sz w:val="28"/>
          <w:szCs w:val="28"/>
          <w:lang w:val="en-US" w:eastAsia="ru-RU"/>
        </w:rPr>
        <w:instrText>some</w:instrText>
      </w:r>
      <w:r w:rsidR="007A5562" w:rsidRPr="007A5562">
        <w:rPr>
          <w:sz w:val="28"/>
          <w:szCs w:val="28"/>
          <w:lang w:val="ru-RU" w:eastAsia="ru-RU"/>
        </w:rPr>
        <w:instrText xml:space="preserve"> </w:instrText>
      </w:r>
      <w:r w:rsidR="007A5562">
        <w:rPr>
          <w:sz w:val="28"/>
          <w:szCs w:val="28"/>
          <w:lang w:val="en-US" w:eastAsia="ru-RU"/>
        </w:rPr>
        <w:instrText>clinicians</w:instrText>
      </w:r>
      <w:r w:rsidR="007A5562" w:rsidRPr="007A5562">
        <w:rPr>
          <w:sz w:val="28"/>
          <w:szCs w:val="28"/>
          <w:lang w:val="ru-RU" w:eastAsia="ru-RU"/>
        </w:rPr>
        <w:instrText xml:space="preserve"> </w:instrText>
      </w:r>
      <w:r w:rsidR="007A5562">
        <w:rPr>
          <w:sz w:val="28"/>
          <w:szCs w:val="28"/>
          <w:lang w:val="en-US" w:eastAsia="ru-RU"/>
        </w:rPr>
        <w:instrText>in</w:instrText>
      </w:r>
      <w:r w:rsidR="007A5562" w:rsidRPr="007A5562">
        <w:rPr>
          <w:sz w:val="28"/>
          <w:szCs w:val="28"/>
          <w:lang w:val="ru-RU" w:eastAsia="ru-RU"/>
        </w:rPr>
        <w:instrText xml:space="preserve"> </w:instrText>
      </w:r>
      <w:r w:rsidR="007A5562">
        <w:rPr>
          <w:sz w:val="28"/>
          <w:szCs w:val="28"/>
          <w:lang w:val="en-US" w:eastAsia="ru-RU"/>
        </w:rPr>
        <w:instrText>federal</w:instrText>
      </w:r>
      <w:r w:rsidR="007A5562" w:rsidRPr="007A5562">
        <w:rPr>
          <w:sz w:val="28"/>
          <w:szCs w:val="28"/>
          <w:lang w:val="ru-RU" w:eastAsia="ru-RU"/>
        </w:rPr>
        <w:instrText xml:space="preserve"> </w:instrText>
      </w:r>
      <w:r w:rsidR="007A5562">
        <w:rPr>
          <w:sz w:val="28"/>
          <w:szCs w:val="28"/>
          <w:lang w:val="en-US" w:eastAsia="ru-RU"/>
        </w:rPr>
        <w:instrText>health</w:instrText>
      </w:r>
      <w:r w:rsidR="007A5562" w:rsidRPr="007A5562">
        <w:rPr>
          <w:sz w:val="28"/>
          <w:szCs w:val="28"/>
          <w:lang w:val="ru-RU" w:eastAsia="ru-RU"/>
        </w:rPr>
        <w:instrText xml:space="preserve"> </w:instrText>
      </w:r>
      <w:r w:rsidR="007A5562">
        <w:rPr>
          <w:sz w:val="28"/>
          <w:szCs w:val="28"/>
          <w:lang w:val="en-US" w:eastAsia="ru-RU"/>
        </w:rPr>
        <w:instrText>care</w:instrText>
      </w:r>
      <w:r w:rsidR="007A5562" w:rsidRPr="007A5562">
        <w:rPr>
          <w:sz w:val="28"/>
          <w:szCs w:val="28"/>
          <w:lang w:val="ru-RU" w:eastAsia="ru-RU"/>
        </w:rPr>
        <w:instrText xml:space="preserve"> </w:instrText>
      </w:r>
      <w:r w:rsidR="007A5562">
        <w:rPr>
          <w:sz w:val="28"/>
          <w:szCs w:val="28"/>
          <w:lang w:val="en-US" w:eastAsia="ru-RU"/>
        </w:rPr>
        <w:instrText>systems</w:instrText>
      </w:r>
      <w:r w:rsidR="007A5562" w:rsidRPr="007A5562">
        <w:rPr>
          <w:sz w:val="28"/>
          <w:szCs w:val="28"/>
          <w:lang w:val="ru-RU" w:eastAsia="ru-RU"/>
        </w:rPr>
        <w:instrText xml:space="preserve"> </w:instrText>
      </w:r>
      <w:r w:rsidR="007A5562">
        <w:rPr>
          <w:sz w:val="28"/>
          <w:szCs w:val="28"/>
          <w:lang w:val="en-US" w:eastAsia="ru-RU"/>
        </w:rPr>
        <w:instrText>may</w:instrText>
      </w:r>
      <w:r w:rsidR="007A5562" w:rsidRPr="007A5562">
        <w:rPr>
          <w:sz w:val="28"/>
          <w:szCs w:val="28"/>
          <w:lang w:val="ru-RU" w:eastAsia="ru-RU"/>
        </w:rPr>
        <w:instrText xml:space="preserve"> </w:instrText>
      </w:r>
      <w:r w:rsidR="007A5562">
        <w:rPr>
          <w:sz w:val="28"/>
          <w:szCs w:val="28"/>
          <w:lang w:val="en-US" w:eastAsia="ru-RU"/>
        </w:rPr>
        <w:instrText>be</w:instrText>
      </w:r>
      <w:r w:rsidR="007A5562" w:rsidRPr="007A5562">
        <w:rPr>
          <w:sz w:val="28"/>
          <w:szCs w:val="28"/>
          <w:lang w:val="ru-RU" w:eastAsia="ru-RU"/>
        </w:rPr>
        <w:instrText xml:space="preserve"> </w:instrText>
      </w:r>
      <w:r w:rsidR="007A5562">
        <w:rPr>
          <w:sz w:val="28"/>
          <w:szCs w:val="28"/>
          <w:lang w:val="en-US" w:eastAsia="ru-RU"/>
        </w:rPr>
        <w:instrText>protected</w:instrText>
      </w:r>
      <w:r w:rsidR="007A5562" w:rsidRPr="007A5562">
        <w:rPr>
          <w:sz w:val="28"/>
          <w:szCs w:val="28"/>
          <w:lang w:val="ru-RU" w:eastAsia="ru-RU"/>
        </w:rPr>
        <w:instrText xml:space="preserve"> </w:instrText>
      </w:r>
      <w:r w:rsidR="007A5562">
        <w:rPr>
          <w:sz w:val="28"/>
          <w:szCs w:val="28"/>
          <w:lang w:val="en-US" w:eastAsia="ru-RU"/>
        </w:rPr>
        <w:instrText>from</w:instrText>
      </w:r>
      <w:r w:rsidR="007A5562" w:rsidRPr="007A5562">
        <w:rPr>
          <w:sz w:val="28"/>
          <w:szCs w:val="28"/>
          <w:lang w:val="ru-RU" w:eastAsia="ru-RU"/>
        </w:rPr>
        <w:instrText xml:space="preserve"> </w:instrText>
      </w:r>
      <w:r w:rsidR="007A5562">
        <w:rPr>
          <w:sz w:val="28"/>
          <w:szCs w:val="28"/>
          <w:lang w:val="en-US" w:eastAsia="ru-RU"/>
        </w:rPr>
        <w:instrText>some</w:instrText>
      </w:r>
      <w:r w:rsidR="007A5562" w:rsidRPr="007A5562">
        <w:rPr>
          <w:sz w:val="28"/>
          <w:szCs w:val="28"/>
          <w:lang w:val="ru-RU" w:eastAsia="ru-RU"/>
        </w:rPr>
        <w:instrText xml:space="preserve"> </w:instrText>
      </w:r>
      <w:r w:rsidR="007A5562">
        <w:rPr>
          <w:sz w:val="28"/>
          <w:szCs w:val="28"/>
          <w:lang w:val="en-US" w:eastAsia="ru-RU"/>
        </w:rPr>
        <w:instrText>of</w:instrText>
      </w:r>
      <w:r w:rsidR="007A5562" w:rsidRPr="007A5562">
        <w:rPr>
          <w:sz w:val="28"/>
          <w:szCs w:val="28"/>
          <w:lang w:val="ru-RU" w:eastAsia="ru-RU"/>
        </w:rPr>
        <w:instrText xml:space="preserve"> </w:instrText>
      </w:r>
      <w:r w:rsidR="007A5562">
        <w:rPr>
          <w:sz w:val="28"/>
          <w:szCs w:val="28"/>
          <w:lang w:val="en-US" w:eastAsia="ru-RU"/>
        </w:rPr>
        <w:instrText>the</w:instrText>
      </w:r>
      <w:r w:rsidR="007A5562" w:rsidRPr="007A5562">
        <w:rPr>
          <w:sz w:val="28"/>
          <w:szCs w:val="28"/>
          <w:lang w:val="ru-RU" w:eastAsia="ru-RU"/>
        </w:rPr>
        <w:instrText xml:space="preserve"> </w:instrText>
      </w:r>
      <w:r w:rsidR="007A5562">
        <w:rPr>
          <w:sz w:val="28"/>
          <w:szCs w:val="28"/>
          <w:lang w:val="en-US" w:eastAsia="ru-RU"/>
        </w:rPr>
        <w:instrText>drivers</w:instrText>
      </w:r>
      <w:r w:rsidR="007A5562" w:rsidRPr="007A5562">
        <w:rPr>
          <w:sz w:val="28"/>
          <w:szCs w:val="28"/>
          <w:lang w:val="ru-RU" w:eastAsia="ru-RU"/>
        </w:rPr>
        <w:instrText xml:space="preserve"> </w:instrText>
      </w:r>
      <w:r w:rsidR="007A5562">
        <w:rPr>
          <w:sz w:val="28"/>
          <w:szCs w:val="28"/>
          <w:lang w:val="en-US" w:eastAsia="ru-RU"/>
        </w:rPr>
        <w:instrText>of</w:instrText>
      </w:r>
      <w:r w:rsidR="007A5562" w:rsidRPr="007A5562">
        <w:rPr>
          <w:sz w:val="28"/>
          <w:szCs w:val="28"/>
          <w:lang w:val="ru-RU" w:eastAsia="ru-RU"/>
        </w:rPr>
        <w:instrText xml:space="preserve"> </w:instrText>
      </w:r>
      <w:r w:rsidR="007A5562">
        <w:rPr>
          <w:sz w:val="28"/>
          <w:szCs w:val="28"/>
          <w:lang w:val="en-US" w:eastAsia="ru-RU"/>
        </w:rPr>
        <w:instrText>burnout</w:instrText>
      </w:r>
      <w:r w:rsidR="007A5562" w:rsidRPr="007A5562">
        <w:rPr>
          <w:sz w:val="28"/>
          <w:szCs w:val="28"/>
          <w:lang w:val="ru-RU" w:eastAsia="ru-RU"/>
        </w:rPr>
        <w:instrText xml:space="preserve">, </w:instrText>
      </w:r>
      <w:r w:rsidR="007A5562">
        <w:rPr>
          <w:sz w:val="28"/>
          <w:szCs w:val="28"/>
          <w:lang w:val="en-US" w:eastAsia="ru-RU"/>
        </w:rPr>
        <w:instrText>other</w:instrText>
      </w:r>
      <w:r w:rsidR="007A5562" w:rsidRPr="007A5562">
        <w:rPr>
          <w:sz w:val="28"/>
          <w:szCs w:val="28"/>
          <w:lang w:val="ru-RU" w:eastAsia="ru-RU"/>
        </w:rPr>
        <w:instrText xml:space="preserve"> </w:instrText>
      </w:r>
      <w:r w:rsidR="007A5562">
        <w:rPr>
          <w:sz w:val="28"/>
          <w:szCs w:val="28"/>
          <w:lang w:val="en-US" w:eastAsia="ru-RU"/>
        </w:rPr>
        <w:instrText>federal</w:instrText>
      </w:r>
      <w:r w:rsidR="007A5562" w:rsidRPr="007A5562">
        <w:rPr>
          <w:sz w:val="28"/>
          <w:szCs w:val="28"/>
          <w:lang w:val="ru-RU" w:eastAsia="ru-RU"/>
        </w:rPr>
        <w:instrText xml:space="preserve"> </w:instrText>
      </w:r>
      <w:r w:rsidR="007A5562">
        <w:rPr>
          <w:sz w:val="28"/>
          <w:szCs w:val="28"/>
          <w:lang w:val="en-US" w:eastAsia="ru-RU"/>
        </w:rPr>
        <w:instrText>practitioners</w:instrText>
      </w:r>
      <w:r w:rsidR="007A5562" w:rsidRPr="007A5562">
        <w:rPr>
          <w:sz w:val="28"/>
          <w:szCs w:val="28"/>
          <w:lang w:val="ru-RU" w:eastAsia="ru-RU"/>
        </w:rPr>
        <w:instrText xml:space="preserve"> </w:instrText>
      </w:r>
      <w:r w:rsidR="007A5562">
        <w:rPr>
          <w:sz w:val="28"/>
          <w:szCs w:val="28"/>
          <w:lang w:val="en-US" w:eastAsia="ru-RU"/>
        </w:rPr>
        <w:instrText>suffer</w:instrText>
      </w:r>
      <w:r w:rsidR="007A5562" w:rsidRPr="007A5562">
        <w:rPr>
          <w:sz w:val="28"/>
          <w:szCs w:val="28"/>
          <w:lang w:val="ru-RU" w:eastAsia="ru-RU"/>
        </w:rPr>
        <w:instrText xml:space="preserve"> </w:instrText>
      </w:r>
      <w:r w:rsidR="007A5562">
        <w:rPr>
          <w:sz w:val="28"/>
          <w:szCs w:val="28"/>
          <w:lang w:val="en-US" w:eastAsia="ru-RU"/>
        </w:rPr>
        <w:instrText>from</w:instrText>
      </w:r>
      <w:r w:rsidR="007A5562" w:rsidRPr="007A5562">
        <w:rPr>
          <w:sz w:val="28"/>
          <w:szCs w:val="28"/>
          <w:lang w:val="ru-RU" w:eastAsia="ru-RU"/>
        </w:rPr>
        <w:instrText xml:space="preserve"> </w:instrText>
      </w:r>
      <w:r w:rsidR="007A5562">
        <w:rPr>
          <w:sz w:val="28"/>
          <w:szCs w:val="28"/>
          <w:lang w:val="en-US" w:eastAsia="ru-RU"/>
        </w:rPr>
        <w:instrText>rule</w:instrText>
      </w:r>
      <w:r w:rsidR="007A5562" w:rsidRPr="007A5562">
        <w:rPr>
          <w:sz w:val="28"/>
          <w:szCs w:val="28"/>
          <w:lang w:val="ru-RU" w:eastAsia="ru-RU"/>
        </w:rPr>
        <w:instrText>-</w:instrText>
      </w:r>
      <w:r w:rsidR="007A5562">
        <w:rPr>
          <w:sz w:val="28"/>
          <w:szCs w:val="28"/>
          <w:lang w:val="en-US" w:eastAsia="ru-RU"/>
        </w:rPr>
        <w:instrText>driven</w:instrText>
      </w:r>
      <w:r w:rsidR="007A5562" w:rsidRPr="007A5562">
        <w:rPr>
          <w:sz w:val="28"/>
          <w:szCs w:val="28"/>
          <w:lang w:val="ru-RU" w:eastAsia="ru-RU"/>
        </w:rPr>
        <w:instrText xml:space="preserve"> </w:instrText>
      </w:r>
      <w:r w:rsidR="007A5562">
        <w:rPr>
          <w:sz w:val="28"/>
          <w:szCs w:val="28"/>
          <w:lang w:val="en-US" w:eastAsia="ru-RU"/>
        </w:rPr>
        <w:instrText>health</w:instrText>
      </w:r>
      <w:r w:rsidR="007A5562" w:rsidRPr="007A5562">
        <w:rPr>
          <w:sz w:val="28"/>
          <w:szCs w:val="28"/>
          <w:lang w:val="ru-RU" w:eastAsia="ru-RU"/>
        </w:rPr>
        <w:instrText xml:space="preserve"> </w:instrText>
      </w:r>
      <w:r w:rsidR="007A5562">
        <w:rPr>
          <w:sz w:val="28"/>
          <w:szCs w:val="28"/>
          <w:lang w:val="en-US" w:eastAsia="ru-RU"/>
        </w:rPr>
        <w:instrText>care</w:instrText>
      </w:r>
      <w:r w:rsidR="007A5562" w:rsidRPr="007A5562">
        <w:rPr>
          <w:sz w:val="28"/>
          <w:szCs w:val="28"/>
          <w:lang w:val="ru-RU" w:eastAsia="ru-RU"/>
        </w:rPr>
        <w:instrText xml:space="preserve"> </w:instrText>
      </w:r>
      <w:r w:rsidR="007A5562">
        <w:rPr>
          <w:sz w:val="28"/>
          <w:szCs w:val="28"/>
          <w:lang w:val="en-US" w:eastAsia="ru-RU"/>
        </w:rPr>
        <w:instrText>practices</w:instrText>
      </w:r>
      <w:r w:rsidR="007A5562" w:rsidRPr="007A5562">
        <w:rPr>
          <w:sz w:val="28"/>
          <w:szCs w:val="28"/>
          <w:lang w:val="ru-RU" w:eastAsia="ru-RU"/>
        </w:rPr>
        <w:instrText xml:space="preserve"> </w:instrText>
      </w:r>
      <w:r w:rsidR="007A5562">
        <w:rPr>
          <w:sz w:val="28"/>
          <w:szCs w:val="28"/>
          <w:lang w:val="en-US" w:eastAsia="ru-RU"/>
        </w:rPr>
        <w:instrText>and</w:instrText>
      </w:r>
      <w:r w:rsidR="007A5562" w:rsidRPr="007A5562">
        <w:rPr>
          <w:sz w:val="28"/>
          <w:szCs w:val="28"/>
          <w:lang w:val="ru-RU" w:eastAsia="ru-RU"/>
        </w:rPr>
        <w:instrText xml:space="preserve"> </w:instrText>
      </w:r>
      <w:r w:rsidR="007A5562">
        <w:rPr>
          <w:sz w:val="28"/>
          <w:szCs w:val="28"/>
          <w:lang w:val="en-US" w:eastAsia="ru-RU"/>
        </w:rPr>
        <w:instrText>distant</w:instrText>
      </w:r>
      <w:r w:rsidR="007A5562" w:rsidRPr="007A5562">
        <w:rPr>
          <w:sz w:val="28"/>
          <w:szCs w:val="28"/>
          <w:lang w:val="ru-RU" w:eastAsia="ru-RU"/>
        </w:rPr>
        <w:instrText xml:space="preserve">, </w:instrText>
      </w:r>
      <w:r w:rsidR="007A5562">
        <w:rPr>
          <w:sz w:val="28"/>
          <w:szCs w:val="28"/>
          <w:lang w:val="en-US" w:eastAsia="ru-RU"/>
        </w:rPr>
        <w:instrText>top</w:instrText>
      </w:r>
      <w:r w:rsidR="007A5562" w:rsidRPr="007A5562">
        <w:rPr>
          <w:sz w:val="28"/>
          <w:szCs w:val="28"/>
          <w:lang w:val="ru-RU" w:eastAsia="ru-RU"/>
        </w:rPr>
        <w:instrText>-</w:instrText>
      </w:r>
      <w:r w:rsidR="007A5562">
        <w:rPr>
          <w:sz w:val="28"/>
          <w:szCs w:val="28"/>
          <w:lang w:val="en-US" w:eastAsia="ru-RU"/>
        </w:rPr>
        <w:instrText>down</w:instrText>
      </w:r>
      <w:r w:rsidR="007A5562" w:rsidRPr="007A5562">
        <w:rPr>
          <w:sz w:val="28"/>
          <w:szCs w:val="28"/>
          <w:lang w:val="ru-RU" w:eastAsia="ru-RU"/>
        </w:rPr>
        <w:instrText xml:space="preserve"> </w:instrText>
      </w:r>
      <w:r w:rsidR="007A5562">
        <w:rPr>
          <w:sz w:val="28"/>
          <w:szCs w:val="28"/>
          <w:lang w:val="en-US" w:eastAsia="ru-RU"/>
        </w:rPr>
        <w:instrText>administration</w:instrText>
      </w:r>
      <w:r w:rsidR="007A5562" w:rsidRPr="007A5562">
        <w:rPr>
          <w:sz w:val="28"/>
          <w:szCs w:val="28"/>
          <w:lang w:val="ru-RU" w:eastAsia="ru-RU"/>
        </w:rPr>
        <w:instrText xml:space="preserve">. </w:instrText>
      </w:r>
      <w:r w:rsidR="007A5562">
        <w:rPr>
          <w:sz w:val="28"/>
          <w:szCs w:val="28"/>
          <w:lang w:val="en-US" w:eastAsia="ru-RU"/>
        </w:rPr>
        <w:instrText>The</w:instrText>
      </w:r>
      <w:r w:rsidR="007A5562" w:rsidRPr="007A5562">
        <w:rPr>
          <w:sz w:val="28"/>
          <w:szCs w:val="28"/>
          <w:lang w:val="ru-RU" w:eastAsia="ru-RU"/>
        </w:rPr>
        <w:instrText xml:space="preserve"> </w:instrText>
      </w:r>
      <w:r w:rsidR="007A5562">
        <w:rPr>
          <w:sz w:val="28"/>
          <w:szCs w:val="28"/>
          <w:lang w:val="en-US" w:eastAsia="ru-RU"/>
        </w:rPr>
        <w:instrText>demand</w:instrText>
      </w:r>
      <w:r w:rsidR="007A5562" w:rsidRPr="007A5562">
        <w:rPr>
          <w:sz w:val="28"/>
          <w:szCs w:val="28"/>
          <w:lang w:val="ru-RU" w:eastAsia="ru-RU"/>
        </w:rPr>
        <w:instrText xml:space="preserve"> </w:instrText>
      </w:r>
      <w:r w:rsidR="007A5562">
        <w:rPr>
          <w:sz w:val="28"/>
          <w:szCs w:val="28"/>
          <w:lang w:val="en-US" w:eastAsia="ru-RU"/>
        </w:rPr>
        <w:instrText>for</w:instrText>
      </w:r>
      <w:r w:rsidR="007A5562" w:rsidRPr="007A5562">
        <w:rPr>
          <w:sz w:val="28"/>
          <w:szCs w:val="28"/>
          <w:lang w:val="ru-RU" w:eastAsia="ru-RU"/>
        </w:rPr>
        <w:instrText xml:space="preserve"> </w:instrText>
      </w:r>
      <w:r w:rsidR="007A5562">
        <w:rPr>
          <w:sz w:val="28"/>
          <w:szCs w:val="28"/>
          <w:lang w:val="en-US" w:eastAsia="ru-RU"/>
        </w:rPr>
        <w:instrText>health</w:instrText>
      </w:r>
      <w:r w:rsidR="007A5562" w:rsidRPr="007A5562">
        <w:rPr>
          <w:sz w:val="28"/>
          <w:szCs w:val="28"/>
          <w:lang w:val="ru-RU" w:eastAsia="ru-RU"/>
        </w:rPr>
        <w:instrText xml:space="preserve"> </w:instrText>
      </w:r>
      <w:r w:rsidR="007A5562">
        <w:rPr>
          <w:sz w:val="28"/>
          <w:szCs w:val="28"/>
          <w:lang w:val="en-US" w:eastAsia="ru-RU"/>
        </w:rPr>
        <w:instrText>care</w:instrText>
      </w:r>
      <w:r w:rsidR="007A5562" w:rsidRPr="007A5562">
        <w:rPr>
          <w:sz w:val="28"/>
          <w:szCs w:val="28"/>
          <w:lang w:val="ru-RU" w:eastAsia="ru-RU"/>
        </w:rPr>
        <w:instrText xml:space="preserve"> </w:instrText>
      </w:r>
      <w:r w:rsidR="007A5562">
        <w:rPr>
          <w:sz w:val="28"/>
          <w:szCs w:val="28"/>
          <w:lang w:val="en-US" w:eastAsia="ru-RU"/>
        </w:rPr>
        <w:instrText>is</w:instrText>
      </w:r>
      <w:r w:rsidR="007A5562" w:rsidRPr="007A5562">
        <w:rPr>
          <w:sz w:val="28"/>
          <w:szCs w:val="28"/>
          <w:lang w:val="ru-RU" w:eastAsia="ru-RU"/>
        </w:rPr>
        <w:instrText xml:space="preserve"> </w:instrText>
      </w:r>
      <w:r w:rsidR="007A5562">
        <w:rPr>
          <w:sz w:val="28"/>
          <w:szCs w:val="28"/>
          <w:lang w:val="en-US" w:eastAsia="ru-RU"/>
        </w:rPr>
        <w:instrText>expanding</w:instrText>
      </w:r>
      <w:r w:rsidR="007A5562" w:rsidRPr="007A5562">
        <w:rPr>
          <w:sz w:val="28"/>
          <w:szCs w:val="28"/>
          <w:lang w:val="ru-RU" w:eastAsia="ru-RU"/>
        </w:rPr>
        <w:instrText xml:space="preserve"> , </w:instrText>
      </w:r>
      <w:r w:rsidR="007A5562">
        <w:rPr>
          <w:sz w:val="28"/>
          <w:szCs w:val="28"/>
          <w:lang w:val="en-US" w:eastAsia="ru-RU"/>
        </w:rPr>
        <w:instrText>driven</w:instrText>
      </w:r>
      <w:r w:rsidR="007A5562" w:rsidRPr="007A5562">
        <w:rPr>
          <w:sz w:val="28"/>
          <w:szCs w:val="28"/>
          <w:lang w:val="ru-RU" w:eastAsia="ru-RU"/>
        </w:rPr>
        <w:instrText xml:space="preserve"> </w:instrText>
      </w:r>
      <w:r w:rsidR="007A5562">
        <w:rPr>
          <w:sz w:val="28"/>
          <w:szCs w:val="28"/>
          <w:lang w:val="en-US" w:eastAsia="ru-RU"/>
        </w:rPr>
        <w:instrText>by</w:instrText>
      </w:r>
      <w:r w:rsidR="007A5562" w:rsidRPr="007A5562">
        <w:rPr>
          <w:sz w:val="28"/>
          <w:szCs w:val="28"/>
          <w:lang w:val="ru-RU" w:eastAsia="ru-RU"/>
        </w:rPr>
        <w:instrText xml:space="preserve"> </w:instrText>
      </w:r>
      <w:r w:rsidR="007A5562">
        <w:rPr>
          <w:sz w:val="28"/>
          <w:szCs w:val="28"/>
          <w:lang w:val="en-US" w:eastAsia="ru-RU"/>
        </w:rPr>
        <w:instrText>the</w:instrText>
      </w:r>
      <w:r w:rsidR="007A5562" w:rsidRPr="007A5562">
        <w:rPr>
          <w:sz w:val="28"/>
          <w:szCs w:val="28"/>
          <w:lang w:val="ru-RU" w:eastAsia="ru-RU"/>
        </w:rPr>
        <w:instrText xml:space="preserve"> </w:instrText>
      </w:r>
      <w:r w:rsidR="007A5562">
        <w:rPr>
          <w:sz w:val="28"/>
          <w:szCs w:val="28"/>
          <w:lang w:val="en-US" w:eastAsia="ru-RU"/>
        </w:rPr>
        <w:instrText>aging</w:instrText>
      </w:r>
      <w:r w:rsidR="007A5562" w:rsidRPr="007A5562">
        <w:rPr>
          <w:sz w:val="28"/>
          <w:szCs w:val="28"/>
          <w:lang w:val="ru-RU" w:eastAsia="ru-RU"/>
        </w:rPr>
        <w:instrText xml:space="preserve"> </w:instrText>
      </w:r>
      <w:r w:rsidR="007A5562">
        <w:rPr>
          <w:sz w:val="28"/>
          <w:szCs w:val="28"/>
          <w:lang w:val="en-US" w:eastAsia="ru-RU"/>
        </w:rPr>
        <w:instrText>of</w:instrText>
      </w:r>
      <w:r w:rsidR="007A5562" w:rsidRPr="007A5562">
        <w:rPr>
          <w:sz w:val="28"/>
          <w:szCs w:val="28"/>
          <w:lang w:val="ru-RU" w:eastAsia="ru-RU"/>
        </w:rPr>
        <w:instrText xml:space="preserve"> </w:instrText>
      </w:r>
      <w:r w:rsidR="007A5562">
        <w:rPr>
          <w:sz w:val="28"/>
          <w:szCs w:val="28"/>
          <w:lang w:val="en-US" w:eastAsia="ru-RU"/>
        </w:rPr>
        <w:instrText>the</w:instrText>
      </w:r>
      <w:r w:rsidR="007A5562" w:rsidRPr="007A5562">
        <w:rPr>
          <w:sz w:val="28"/>
          <w:szCs w:val="28"/>
          <w:lang w:val="ru-RU" w:eastAsia="ru-RU"/>
        </w:rPr>
        <w:instrText xml:space="preserve"> </w:instrText>
      </w:r>
      <w:r w:rsidR="007A5562">
        <w:rPr>
          <w:sz w:val="28"/>
          <w:szCs w:val="28"/>
          <w:lang w:val="en-US" w:eastAsia="ru-RU"/>
        </w:rPr>
        <w:instrText>US</w:instrText>
      </w:r>
      <w:r w:rsidR="007A5562" w:rsidRPr="007A5562">
        <w:rPr>
          <w:sz w:val="28"/>
          <w:szCs w:val="28"/>
          <w:lang w:val="ru-RU" w:eastAsia="ru-RU"/>
        </w:rPr>
        <w:instrText xml:space="preserve"> </w:instrText>
      </w:r>
      <w:r w:rsidR="007A5562">
        <w:rPr>
          <w:sz w:val="28"/>
          <w:szCs w:val="28"/>
          <w:lang w:val="en-US" w:eastAsia="ru-RU"/>
        </w:rPr>
        <w:instrText>population</w:instrText>
      </w:r>
      <w:r w:rsidR="007A5562" w:rsidRPr="007A5562">
        <w:rPr>
          <w:sz w:val="28"/>
          <w:szCs w:val="28"/>
          <w:lang w:val="ru-RU" w:eastAsia="ru-RU"/>
        </w:rPr>
        <w:instrText xml:space="preserve">. 3 </w:instrText>
      </w:r>
      <w:r w:rsidR="007A5562">
        <w:rPr>
          <w:sz w:val="28"/>
          <w:szCs w:val="28"/>
          <w:lang w:val="en-US" w:eastAsia="ru-RU"/>
        </w:rPr>
        <w:instrText>Massive</w:instrText>
      </w:r>
      <w:r w:rsidR="007A5562" w:rsidRPr="007A5562">
        <w:rPr>
          <w:sz w:val="28"/>
          <w:szCs w:val="28"/>
          <w:lang w:val="ru-RU" w:eastAsia="ru-RU"/>
        </w:rPr>
        <w:instrText xml:space="preserve"> </w:instrText>
      </w:r>
      <w:r w:rsidR="007A5562">
        <w:rPr>
          <w:sz w:val="28"/>
          <w:szCs w:val="28"/>
          <w:lang w:val="en-US" w:eastAsia="ru-RU"/>
        </w:rPr>
        <w:instrText>information</w:instrText>
      </w:r>
      <w:r w:rsidR="007A5562" w:rsidRPr="007A5562">
        <w:rPr>
          <w:sz w:val="28"/>
          <w:szCs w:val="28"/>
          <w:lang w:val="ru-RU" w:eastAsia="ru-RU"/>
        </w:rPr>
        <w:instrText xml:space="preserve"> </w:instrText>
      </w:r>
      <w:r w:rsidR="007A5562">
        <w:rPr>
          <w:sz w:val="28"/>
          <w:szCs w:val="28"/>
          <w:lang w:val="en-US" w:eastAsia="ru-RU"/>
        </w:rPr>
        <w:instrText>technology</w:instrText>
      </w:r>
      <w:r w:rsidR="007A5562" w:rsidRPr="007A5562">
        <w:rPr>
          <w:sz w:val="28"/>
          <w:szCs w:val="28"/>
          <w:lang w:val="ru-RU" w:eastAsia="ru-RU"/>
        </w:rPr>
        <w:instrText xml:space="preserve"> </w:instrText>
      </w:r>
      <w:r w:rsidR="007A5562">
        <w:rPr>
          <w:sz w:val="28"/>
          <w:szCs w:val="28"/>
          <w:lang w:val="en-US" w:eastAsia="ru-RU"/>
        </w:rPr>
        <w:instrText>investments</w:instrText>
      </w:r>
      <w:r w:rsidR="007A5562" w:rsidRPr="007A5562">
        <w:rPr>
          <w:sz w:val="28"/>
          <w:szCs w:val="28"/>
          <w:lang w:val="ru-RU" w:eastAsia="ru-RU"/>
        </w:rPr>
        <w:instrText xml:space="preserve">, </w:instrText>
      </w:r>
      <w:r w:rsidR="007A5562">
        <w:rPr>
          <w:sz w:val="28"/>
          <w:szCs w:val="28"/>
          <w:lang w:val="en-US" w:eastAsia="ru-RU"/>
        </w:rPr>
        <w:instrText>which</w:instrText>
      </w:r>
      <w:r w:rsidR="007A5562" w:rsidRPr="007A5562">
        <w:rPr>
          <w:sz w:val="28"/>
          <w:szCs w:val="28"/>
          <w:lang w:val="ru-RU" w:eastAsia="ru-RU"/>
        </w:rPr>
        <w:instrText xml:space="preserve"> </w:instrText>
      </w:r>
      <w:r w:rsidR="007A5562">
        <w:rPr>
          <w:sz w:val="28"/>
          <w:szCs w:val="28"/>
          <w:lang w:val="en-US" w:eastAsia="ru-RU"/>
        </w:rPr>
        <w:instrText>promised</w:instrText>
      </w:r>
      <w:r w:rsidR="007A5562" w:rsidRPr="007A5562">
        <w:rPr>
          <w:sz w:val="28"/>
          <w:szCs w:val="28"/>
          <w:lang w:val="ru-RU" w:eastAsia="ru-RU"/>
        </w:rPr>
        <w:instrText xml:space="preserve"> </w:instrText>
      </w:r>
      <w:r w:rsidR="007A5562">
        <w:rPr>
          <w:sz w:val="28"/>
          <w:szCs w:val="28"/>
          <w:lang w:val="en-US" w:eastAsia="ru-RU"/>
        </w:rPr>
        <w:instrText>efficiency</w:instrText>
      </w:r>
      <w:r w:rsidR="007A5562" w:rsidRPr="007A5562">
        <w:rPr>
          <w:sz w:val="28"/>
          <w:szCs w:val="28"/>
          <w:lang w:val="ru-RU" w:eastAsia="ru-RU"/>
        </w:rPr>
        <w:instrText xml:space="preserve"> </w:instrText>
      </w:r>
      <w:r w:rsidR="007A5562">
        <w:rPr>
          <w:sz w:val="28"/>
          <w:szCs w:val="28"/>
          <w:lang w:val="en-US" w:eastAsia="ru-RU"/>
        </w:rPr>
        <w:instrText>for</w:instrText>
      </w:r>
      <w:r w:rsidR="007A5562" w:rsidRPr="007A5562">
        <w:rPr>
          <w:sz w:val="28"/>
          <w:szCs w:val="28"/>
          <w:lang w:val="ru-RU" w:eastAsia="ru-RU"/>
        </w:rPr>
        <w:instrText xml:space="preserve"> </w:instrText>
      </w:r>
      <w:r w:rsidR="007A5562">
        <w:rPr>
          <w:sz w:val="28"/>
          <w:szCs w:val="28"/>
          <w:lang w:val="en-US" w:eastAsia="ru-RU"/>
        </w:rPr>
        <w:instrText>health</w:instrText>
      </w:r>
      <w:r w:rsidR="007A5562" w:rsidRPr="007A5562">
        <w:rPr>
          <w:sz w:val="28"/>
          <w:szCs w:val="28"/>
          <w:lang w:val="ru-RU" w:eastAsia="ru-RU"/>
        </w:rPr>
        <w:instrText xml:space="preserve"> </w:instrText>
      </w:r>
      <w:r w:rsidR="007A5562">
        <w:rPr>
          <w:sz w:val="28"/>
          <w:szCs w:val="28"/>
          <w:lang w:val="en-US" w:eastAsia="ru-RU"/>
        </w:rPr>
        <w:instrText>care</w:instrText>
      </w:r>
      <w:r w:rsidR="007A5562" w:rsidRPr="007A5562">
        <w:rPr>
          <w:sz w:val="28"/>
          <w:szCs w:val="28"/>
          <w:lang w:val="ru-RU" w:eastAsia="ru-RU"/>
        </w:rPr>
        <w:instrText xml:space="preserve"> </w:instrText>
      </w:r>
      <w:r w:rsidR="007A5562">
        <w:rPr>
          <w:sz w:val="28"/>
          <w:szCs w:val="28"/>
          <w:lang w:val="en-US" w:eastAsia="ru-RU"/>
        </w:rPr>
        <w:instrText>providers</w:instrText>
      </w:r>
      <w:r w:rsidR="007A5562" w:rsidRPr="007A5562">
        <w:rPr>
          <w:sz w:val="28"/>
          <w:szCs w:val="28"/>
          <w:lang w:val="ru-RU" w:eastAsia="ru-RU"/>
        </w:rPr>
        <w:instrText xml:space="preserve"> , 4 </w:instrText>
      </w:r>
      <w:r w:rsidR="007A5562">
        <w:rPr>
          <w:sz w:val="28"/>
          <w:szCs w:val="28"/>
          <w:lang w:val="en-US" w:eastAsia="ru-RU"/>
        </w:rPr>
        <w:instrText>have</w:instrText>
      </w:r>
      <w:r w:rsidR="007A5562" w:rsidRPr="007A5562">
        <w:rPr>
          <w:sz w:val="28"/>
          <w:szCs w:val="28"/>
          <w:lang w:val="ru-RU" w:eastAsia="ru-RU"/>
        </w:rPr>
        <w:instrText xml:space="preserve"> </w:instrText>
      </w:r>
      <w:r w:rsidR="007A5562">
        <w:rPr>
          <w:sz w:val="28"/>
          <w:szCs w:val="28"/>
          <w:lang w:val="en-US" w:eastAsia="ru-RU"/>
        </w:rPr>
        <w:instrText>instead</w:instrText>
      </w:r>
      <w:r w:rsidR="007A5562" w:rsidRPr="007A5562">
        <w:rPr>
          <w:sz w:val="28"/>
          <w:szCs w:val="28"/>
          <w:lang w:val="ru-RU" w:eastAsia="ru-RU"/>
        </w:rPr>
        <w:instrText xml:space="preserve"> </w:instrText>
      </w:r>
      <w:r w:rsidR="007A5562">
        <w:rPr>
          <w:sz w:val="28"/>
          <w:szCs w:val="28"/>
          <w:lang w:val="en-US" w:eastAsia="ru-RU"/>
        </w:rPr>
        <w:instrText>delivered</w:instrText>
      </w:r>
      <w:r w:rsidR="007A5562" w:rsidRPr="007A5562">
        <w:rPr>
          <w:sz w:val="28"/>
          <w:szCs w:val="28"/>
          <w:lang w:val="ru-RU" w:eastAsia="ru-RU"/>
        </w:rPr>
        <w:instrText xml:space="preserve"> </w:instrText>
      </w:r>
      <w:r w:rsidR="007A5562">
        <w:rPr>
          <w:sz w:val="28"/>
          <w:szCs w:val="28"/>
          <w:lang w:val="en-US" w:eastAsia="ru-RU"/>
        </w:rPr>
        <w:instrText>a</w:instrText>
      </w:r>
      <w:r w:rsidR="007A5562" w:rsidRPr="007A5562">
        <w:rPr>
          <w:sz w:val="28"/>
          <w:szCs w:val="28"/>
          <w:lang w:val="ru-RU" w:eastAsia="ru-RU"/>
        </w:rPr>
        <w:instrText xml:space="preserve"> </w:instrText>
      </w:r>
      <w:r w:rsidR="007A5562">
        <w:rPr>
          <w:sz w:val="28"/>
          <w:szCs w:val="28"/>
          <w:lang w:val="en-US" w:eastAsia="ru-RU"/>
        </w:rPr>
        <w:instrText>triple</w:instrText>
      </w:r>
      <w:r w:rsidR="007A5562" w:rsidRPr="007A5562">
        <w:rPr>
          <w:sz w:val="28"/>
          <w:szCs w:val="28"/>
          <w:lang w:val="ru-RU" w:eastAsia="ru-RU"/>
        </w:rPr>
        <w:instrText xml:space="preserve"> </w:instrText>
      </w:r>
      <w:r w:rsidR="007A5562">
        <w:rPr>
          <w:sz w:val="28"/>
          <w:szCs w:val="28"/>
          <w:lang w:val="en-US" w:eastAsia="ru-RU"/>
        </w:rPr>
        <w:instrText>blow</w:instrText>
      </w:r>
      <w:r w:rsidR="007A5562" w:rsidRPr="007A5562">
        <w:rPr>
          <w:sz w:val="28"/>
          <w:szCs w:val="28"/>
          <w:lang w:val="ru-RU" w:eastAsia="ru-RU"/>
        </w:rPr>
        <w:instrText xml:space="preserve">: </w:instrText>
      </w:r>
      <w:r w:rsidR="007A5562">
        <w:rPr>
          <w:sz w:val="28"/>
          <w:szCs w:val="28"/>
          <w:lang w:val="en-US" w:eastAsia="ru-RU"/>
        </w:rPr>
        <w:instrText>They</w:instrText>
      </w:r>
      <w:r w:rsidR="007A5562" w:rsidRPr="007A5562">
        <w:rPr>
          <w:sz w:val="28"/>
          <w:szCs w:val="28"/>
          <w:lang w:val="ru-RU" w:eastAsia="ru-RU"/>
        </w:rPr>
        <w:instrText xml:space="preserve"> </w:instrText>
      </w:r>
      <w:r w:rsidR="007A5562">
        <w:rPr>
          <w:sz w:val="28"/>
          <w:szCs w:val="28"/>
          <w:lang w:val="en-US" w:eastAsia="ru-RU"/>
        </w:rPr>
        <w:instrText>have</w:instrText>
      </w:r>
      <w:r w:rsidR="007A5562" w:rsidRPr="007A5562">
        <w:rPr>
          <w:sz w:val="28"/>
          <w:szCs w:val="28"/>
          <w:lang w:val="ru-RU" w:eastAsia="ru-RU"/>
        </w:rPr>
        <w:instrText xml:space="preserve"> </w:instrText>
      </w:r>
      <w:r w:rsidR="007A5562">
        <w:rPr>
          <w:sz w:val="28"/>
          <w:szCs w:val="28"/>
          <w:lang w:val="en-US" w:eastAsia="ru-RU"/>
        </w:rPr>
        <w:instrText>diverted</w:instrText>
      </w:r>
      <w:r w:rsidR="007A5562" w:rsidRPr="007A5562">
        <w:rPr>
          <w:sz w:val="28"/>
          <w:szCs w:val="28"/>
          <w:lang w:val="ru-RU" w:eastAsia="ru-RU"/>
        </w:rPr>
        <w:instrText xml:space="preserve"> </w:instrText>
      </w:r>
      <w:r w:rsidR="007A5562">
        <w:rPr>
          <w:sz w:val="28"/>
          <w:szCs w:val="28"/>
          <w:lang w:val="en-US" w:eastAsia="ru-RU"/>
        </w:rPr>
        <w:instrText>capital</w:instrText>
      </w:r>
      <w:r w:rsidR="007A5562" w:rsidRPr="007A5562">
        <w:rPr>
          <w:sz w:val="28"/>
          <w:szCs w:val="28"/>
          <w:lang w:val="ru-RU" w:eastAsia="ru-RU"/>
        </w:rPr>
        <w:instrText xml:space="preserve"> </w:instrText>
      </w:r>
      <w:r w:rsidR="007A5562">
        <w:rPr>
          <w:sz w:val="28"/>
          <w:szCs w:val="28"/>
          <w:lang w:val="en-US" w:eastAsia="ru-RU"/>
        </w:rPr>
        <w:instrText>resources</w:instrText>
      </w:r>
      <w:r w:rsidR="007A5562" w:rsidRPr="007A5562">
        <w:rPr>
          <w:sz w:val="28"/>
          <w:szCs w:val="28"/>
          <w:lang w:val="ru-RU" w:eastAsia="ru-RU"/>
        </w:rPr>
        <w:instrText xml:space="preserve"> </w:instrText>
      </w:r>
      <w:r w:rsidR="007A5562">
        <w:rPr>
          <w:sz w:val="28"/>
          <w:szCs w:val="28"/>
          <w:lang w:val="en-US" w:eastAsia="ru-RU"/>
        </w:rPr>
        <w:instrText>that</w:instrText>
      </w:r>
      <w:r w:rsidR="007A5562" w:rsidRPr="007A5562">
        <w:rPr>
          <w:sz w:val="28"/>
          <w:szCs w:val="28"/>
          <w:lang w:val="ru-RU" w:eastAsia="ru-RU"/>
        </w:rPr>
        <w:instrText xml:space="preserve"> </w:instrText>
      </w:r>
      <w:r w:rsidR="007A5562">
        <w:rPr>
          <w:sz w:val="28"/>
          <w:szCs w:val="28"/>
          <w:lang w:val="en-US" w:eastAsia="ru-RU"/>
        </w:rPr>
        <w:instrText>might</w:instrText>
      </w:r>
      <w:r w:rsidR="007A5562" w:rsidRPr="007A5562">
        <w:rPr>
          <w:sz w:val="28"/>
          <w:szCs w:val="28"/>
          <w:lang w:val="ru-RU" w:eastAsia="ru-RU"/>
        </w:rPr>
        <w:instrText xml:space="preserve"> </w:instrText>
      </w:r>
      <w:r w:rsidR="007A5562">
        <w:rPr>
          <w:sz w:val="28"/>
          <w:szCs w:val="28"/>
          <w:lang w:val="en-US" w:eastAsia="ru-RU"/>
        </w:rPr>
        <w:instrText>have</w:instrText>
      </w:r>
      <w:r w:rsidR="007A5562" w:rsidRPr="007A5562">
        <w:rPr>
          <w:sz w:val="28"/>
          <w:szCs w:val="28"/>
          <w:lang w:val="ru-RU" w:eastAsia="ru-RU"/>
        </w:rPr>
        <w:instrText xml:space="preserve"> </w:instrText>
      </w:r>
      <w:r w:rsidR="007A5562">
        <w:rPr>
          <w:sz w:val="28"/>
          <w:szCs w:val="28"/>
          <w:lang w:val="en-US" w:eastAsia="ru-RU"/>
        </w:rPr>
        <w:instrText>been</w:instrText>
      </w:r>
      <w:r w:rsidR="007A5562" w:rsidRPr="007A5562">
        <w:rPr>
          <w:sz w:val="28"/>
          <w:szCs w:val="28"/>
          <w:lang w:val="ru-RU" w:eastAsia="ru-RU"/>
        </w:rPr>
        <w:instrText xml:space="preserve"> </w:instrText>
      </w:r>
      <w:r w:rsidR="007A5562">
        <w:rPr>
          <w:sz w:val="28"/>
          <w:szCs w:val="28"/>
          <w:lang w:val="en-US" w:eastAsia="ru-RU"/>
        </w:rPr>
        <w:instrText>used</w:instrText>
      </w:r>
      <w:r w:rsidR="007A5562" w:rsidRPr="007A5562">
        <w:rPr>
          <w:sz w:val="28"/>
          <w:szCs w:val="28"/>
          <w:lang w:val="ru-RU" w:eastAsia="ru-RU"/>
        </w:rPr>
        <w:instrText xml:space="preserve"> </w:instrText>
      </w:r>
      <w:r w:rsidR="007A5562">
        <w:rPr>
          <w:sz w:val="28"/>
          <w:szCs w:val="28"/>
          <w:lang w:val="en-US" w:eastAsia="ru-RU"/>
        </w:rPr>
        <w:instrText>to</w:instrText>
      </w:r>
      <w:r w:rsidR="007A5562" w:rsidRPr="007A5562">
        <w:rPr>
          <w:sz w:val="28"/>
          <w:szCs w:val="28"/>
          <w:lang w:val="ru-RU" w:eastAsia="ru-RU"/>
        </w:rPr>
        <w:instrText xml:space="preserve"> </w:instrText>
      </w:r>
      <w:r w:rsidR="007A5562">
        <w:rPr>
          <w:sz w:val="28"/>
          <w:szCs w:val="28"/>
          <w:lang w:val="en-US" w:eastAsia="ru-RU"/>
        </w:rPr>
        <w:instrText>hire</w:instrText>
      </w:r>
      <w:r w:rsidR="007A5562" w:rsidRPr="007A5562">
        <w:rPr>
          <w:sz w:val="28"/>
          <w:szCs w:val="28"/>
          <w:lang w:val="ru-RU" w:eastAsia="ru-RU"/>
        </w:rPr>
        <w:instrText xml:space="preserve"> </w:instrText>
      </w:r>
      <w:r w:rsidR="007A5562">
        <w:rPr>
          <w:sz w:val="28"/>
          <w:szCs w:val="28"/>
          <w:lang w:val="en-US" w:eastAsia="ru-RU"/>
        </w:rPr>
        <w:instrText>additional</w:instrText>
      </w:r>
      <w:r w:rsidR="007A5562" w:rsidRPr="007A5562">
        <w:rPr>
          <w:sz w:val="28"/>
          <w:szCs w:val="28"/>
          <w:lang w:val="ru-RU" w:eastAsia="ru-RU"/>
        </w:rPr>
        <w:instrText xml:space="preserve"> </w:instrText>
      </w:r>
      <w:r w:rsidR="007A5562">
        <w:rPr>
          <w:sz w:val="28"/>
          <w:szCs w:val="28"/>
          <w:lang w:val="en-US" w:eastAsia="ru-RU"/>
        </w:rPr>
        <w:instrText>caregivers</w:instrText>
      </w:r>
      <w:r w:rsidR="007A5562" w:rsidRPr="007A5562">
        <w:rPr>
          <w:sz w:val="28"/>
          <w:szCs w:val="28"/>
          <w:lang w:val="ru-RU" w:eastAsia="ru-RU"/>
        </w:rPr>
        <w:instrText xml:space="preserve">, 5 </w:instrText>
      </w:r>
      <w:r w:rsidR="007A5562">
        <w:rPr>
          <w:sz w:val="28"/>
          <w:szCs w:val="28"/>
          <w:lang w:val="en-US" w:eastAsia="ru-RU"/>
        </w:rPr>
        <w:instrText>diverted</w:instrText>
      </w:r>
      <w:r w:rsidR="007A5562" w:rsidRPr="007A5562">
        <w:rPr>
          <w:sz w:val="28"/>
          <w:szCs w:val="28"/>
          <w:lang w:val="ru-RU" w:eastAsia="ru-RU"/>
        </w:rPr>
        <w:instrText xml:space="preserve"> </w:instrText>
      </w:r>
      <w:r w:rsidR="007A5562">
        <w:rPr>
          <w:sz w:val="28"/>
          <w:szCs w:val="28"/>
          <w:lang w:val="en-US" w:eastAsia="ru-RU"/>
        </w:rPr>
        <w:instrText>the</w:instrText>
      </w:r>
      <w:r w:rsidR="007A5562" w:rsidRPr="007A5562">
        <w:rPr>
          <w:sz w:val="28"/>
          <w:szCs w:val="28"/>
          <w:lang w:val="ru-RU" w:eastAsia="ru-RU"/>
        </w:rPr>
        <w:instrText xml:space="preserve"> </w:instrText>
      </w:r>
      <w:r w:rsidR="007A5562">
        <w:rPr>
          <w:sz w:val="28"/>
          <w:szCs w:val="28"/>
          <w:lang w:val="en-US" w:eastAsia="ru-RU"/>
        </w:rPr>
        <w:instrText>time</w:instrText>
      </w:r>
      <w:r w:rsidR="007A5562" w:rsidRPr="007A5562">
        <w:rPr>
          <w:sz w:val="28"/>
          <w:szCs w:val="28"/>
          <w:lang w:val="ru-RU" w:eastAsia="ru-RU"/>
        </w:rPr>
        <w:instrText xml:space="preserve"> </w:instrText>
      </w:r>
      <w:r w:rsidR="007A5562">
        <w:rPr>
          <w:sz w:val="28"/>
          <w:szCs w:val="28"/>
          <w:lang w:val="en-US" w:eastAsia="ru-RU"/>
        </w:rPr>
        <w:instrText>and</w:instrText>
      </w:r>
      <w:r w:rsidR="007A5562" w:rsidRPr="007A5562">
        <w:rPr>
          <w:sz w:val="28"/>
          <w:szCs w:val="28"/>
          <w:lang w:val="ru-RU" w:eastAsia="ru-RU"/>
        </w:rPr>
        <w:instrText xml:space="preserve"> </w:instrText>
      </w:r>
      <w:r w:rsidR="007A5562">
        <w:rPr>
          <w:sz w:val="28"/>
          <w:szCs w:val="28"/>
          <w:lang w:val="en-US" w:eastAsia="ru-RU"/>
        </w:rPr>
        <w:instrText>attention</w:instrText>
      </w:r>
      <w:r w:rsidR="007A5562" w:rsidRPr="007A5562">
        <w:rPr>
          <w:sz w:val="28"/>
          <w:szCs w:val="28"/>
          <w:lang w:val="ru-RU" w:eastAsia="ru-RU"/>
        </w:rPr>
        <w:instrText xml:space="preserve"> </w:instrText>
      </w:r>
      <w:r w:rsidR="007A5562">
        <w:rPr>
          <w:sz w:val="28"/>
          <w:szCs w:val="28"/>
          <w:lang w:val="en-US" w:eastAsia="ru-RU"/>
        </w:rPr>
        <w:instrText>of</w:instrText>
      </w:r>
      <w:r w:rsidR="007A5562" w:rsidRPr="007A5562">
        <w:rPr>
          <w:sz w:val="28"/>
          <w:szCs w:val="28"/>
          <w:lang w:val="ru-RU" w:eastAsia="ru-RU"/>
        </w:rPr>
        <w:instrText xml:space="preserve"> </w:instrText>
      </w:r>
      <w:r w:rsidR="007A5562">
        <w:rPr>
          <w:sz w:val="28"/>
          <w:szCs w:val="28"/>
          <w:lang w:val="en-US" w:eastAsia="ru-RU"/>
        </w:rPr>
        <w:instrText>those</w:instrText>
      </w:r>
      <w:r w:rsidR="007A5562" w:rsidRPr="007A5562">
        <w:rPr>
          <w:sz w:val="28"/>
          <w:szCs w:val="28"/>
          <w:lang w:val="ru-RU" w:eastAsia="ru-RU"/>
        </w:rPr>
        <w:instrText xml:space="preserve"> </w:instrText>
      </w:r>
      <w:r w:rsidR="007A5562">
        <w:rPr>
          <w:sz w:val="28"/>
          <w:szCs w:val="28"/>
          <w:lang w:val="en-US" w:eastAsia="ru-RU"/>
        </w:rPr>
        <w:instrText>already</w:instrText>
      </w:r>
      <w:r w:rsidR="007A5562" w:rsidRPr="007A5562">
        <w:rPr>
          <w:sz w:val="28"/>
          <w:szCs w:val="28"/>
          <w:lang w:val="ru-RU" w:eastAsia="ru-RU"/>
        </w:rPr>
        <w:instrText xml:space="preserve"> </w:instrText>
      </w:r>
      <w:r w:rsidR="007A5562">
        <w:rPr>
          <w:sz w:val="28"/>
          <w:szCs w:val="28"/>
          <w:lang w:val="en-US" w:eastAsia="ru-RU"/>
        </w:rPr>
        <w:instrText>engaged</w:instrText>
      </w:r>
      <w:r w:rsidR="007A5562" w:rsidRPr="007A5562">
        <w:rPr>
          <w:sz w:val="28"/>
          <w:szCs w:val="28"/>
          <w:lang w:val="ru-RU" w:eastAsia="ru-RU"/>
        </w:rPr>
        <w:instrText xml:space="preserve"> </w:instrText>
      </w:r>
      <w:r w:rsidR="007A5562">
        <w:rPr>
          <w:sz w:val="28"/>
          <w:szCs w:val="28"/>
          <w:lang w:val="en-US" w:eastAsia="ru-RU"/>
        </w:rPr>
        <w:instrText>in</w:instrText>
      </w:r>
      <w:r w:rsidR="007A5562" w:rsidRPr="007A5562">
        <w:rPr>
          <w:sz w:val="28"/>
          <w:szCs w:val="28"/>
          <w:lang w:val="ru-RU" w:eastAsia="ru-RU"/>
        </w:rPr>
        <w:instrText xml:space="preserve"> </w:instrText>
      </w:r>
      <w:r w:rsidR="007A5562">
        <w:rPr>
          <w:sz w:val="28"/>
          <w:szCs w:val="28"/>
          <w:lang w:val="en-US" w:eastAsia="ru-RU"/>
        </w:rPr>
        <w:instrText>patient</w:instrText>
      </w:r>
      <w:r w:rsidR="007A5562" w:rsidRPr="007A5562">
        <w:rPr>
          <w:sz w:val="28"/>
          <w:szCs w:val="28"/>
          <w:lang w:val="ru-RU" w:eastAsia="ru-RU"/>
        </w:rPr>
        <w:instrText xml:space="preserve"> </w:instrText>
      </w:r>
      <w:r w:rsidR="007A5562">
        <w:rPr>
          <w:sz w:val="28"/>
          <w:szCs w:val="28"/>
          <w:lang w:val="en-US" w:eastAsia="ru-RU"/>
        </w:rPr>
        <w:instrText>care</w:instrText>
      </w:r>
      <w:r w:rsidR="007A5562" w:rsidRPr="007A5562">
        <w:rPr>
          <w:sz w:val="28"/>
          <w:szCs w:val="28"/>
          <w:lang w:val="ru-RU" w:eastAsia="ru-RU"/>
        </w:rPr>
        <w:instrText xml:space="preserve">, 6 </w:instrText>
      </w:r>
      <w:r w:rsidR="007A5562">
        <w:rPr>
          <w:sz w:val="28"/>
          <w:szCs w:val="28"/>
          <w:lang w:val="en-US" w:eastAsia="ru-RU"/>
        </w:rPr>
        <w:instrText>and</w:instrText>
      </w:r>
      <w:r w:rsidR="007A5562" w:rsidRPr="007A5562">
        <w:rPr>
          <w:sz w:val="28"/>
          <w:szCs w:val="28"/>
          <w:lang w:val="ru-RU" w:eastAsia="ru-RU"/>
        </w:rPr>
        <w:instrText xml:space="preserve"> </w:instrText>
      </w:r>
      <w:r w:rsidR="007A5562">
        <w:rPr>
          <w:sz w:val="28"/>
          <w:szCs w:val="28"/>
          <w:lang w:val="en-US" w:eastAsia="ru-RU"/>
        </w:rPr>
        <w:instrText>done</w:instrText>
      </w:r>
      <w:r w:rsidR="007A5562" w:rsidRPr="007A5562">
        <w:rPr>
          <w:sz w:val="28"/>
          <w:szCs w:val="28"/>
          <w:lang w:val="ru-RU" w:eastAsia="ru-RU"/>
        </w:rPr>
        <w:instrText xml:space="preserve"> </w:instrText>
      </w:r>
      <w:r w:rsidR="007A5562">
        <w:rPr>
          <w:sz w:val="28"/>
          <w:szCs w:val="28"/>
          <w:lang w:val="en-US" w:eastAsia="ru-RU"/>
        </w:rPr>
        <w:instrText>little</w:instrText>
      </w:r>
      <w:r w:rsidR="007A5562" w:rsidRPr="007A5562">
        <w:rPr>
          <w:sz w:val="28"/>
          <w:szCs w:val="28"/>
          <w:lang w:val="ru-RU" w:eastAsia="ru-RU"/>
        </w:rPr>
        <w:instrText xml:space="preserve"> </w:instrText>
      </w:r>
      <w:r w:rsidR="007A5562">
        <w:rPr>
          <w:sz w:val="28"/>
          <w:szCs w:val="28"/>
          <w:lang w:val="en-US" w:eastAsia="ru-RU"/>
        </w:rPr>
        <w:instrText>to</w:instrText>
      </w:r>
      <w:r w:rsidR="007A5562" w:rsidRPr="007A5562">
        <w:rPr>
          <w:sz w:val="28"/>
          <w:szCs w:val="28"/>
          <w:lang w:val="ru-RU" w:eastAsia="ru-RU"/>
        </w:rPr>
        <w:instrText xml:space="preserve"> </w:instrText>
      </w:r>
      <w:r w:rsidR="007A5562">
        <w:rPr>
          <w:sz w:val="28"/>
          <w:szCs w:val="28"/>
          <w:lang w:val="en-US" w:eastAsia="ru-RU"/>
        </w:rPr>
        <w:instrText>improve</w:instrText>
      </w:r>
      <w:r w:rsidR="007A5562" w:rsidRPr="007A5562">
        <w:rPr>
          <w:sz w:val="28"/>
          <w:szCs w:val="28"/>
          <w:lang w:val="ru-RU" w:eastAsia="ru-RU"/>
        </w:rPr>
        <w:instrText xml:space="preserve"> </w:instrText>
      </w:r>
      <w:r w:rsidR="007A5562">
        <w:rPr>
          <w:sz w:val="28"/>
          <w:szCs w:val="28"/>
          <w:lang w:val="en-US" w:eastAsia="ru-RU"/>
        </w:rPr>
        <w:instrText>patient</w:instrText>
      </w:r>
      <w:r w:rsidR="007A5562" w:rsidRPr="007A5562">
        <w:rPr>
          <w:sz w:val="28"/>
          <w:szCs w:val="28"/>
          <w:lang w:val="ru-RU" w:eastAsia="ru-RU"/>
        </w:rPr>
        <w:instrText xml:space="preserve"> </w:instrText>
      </w:r>
      <w:r w:rsidR="007A5562">
        <w:rPr>
          <w:sz w:val="28"/>
          <w:szCs w:val="28"/>
          <w:lang w:val="en-US" w:eastAsia="ru-RU"/>
        </w:rPr>
        <w:instrText>outcomes</w:instrText>
      </w:r>
      <w:r w:rsidR="007A5562" w:rsidRPr="007A5562">
        <w:rPr>
          <w:sz w:val="28"/>
          <w:szCs w:val="28"/>
          <w:lang w:val="ru-RU" w:eastAsia="ru-RU"/>
        </w:rPr>
        <w:instrText xml:space="preserve">. 7 </w:instrText>
      </w:r>
      <w:r w:rsidR="007A5562">
        <w:rPr>
          <w:sz w:val="28"/>
          <w:szCs w:val="28"/>
          <w:lang w:val="en-US" w:eastAsia="ru-RU"/>
        </w:rPr>
        <w:instrText>Reimbursements</w:instrText>
      </w:r>
      <w:r w:rsidR="007A5562" w:rsidRPr="007A5562">
        <w:rPr>
          <w:sz w:val="28"/>
          <w:szCs w:val="28"/>
          <w:lang w:val="ru-RU" w:eastAsia="ru-RU"/>
        </w:rPr>
        <w:instrText xml:space="preserve"> </w:instrText>
      </w:r>
      <w:r w:rsidR="007A5562">
        <w:rPr>
          <w:sz w:val="28"/>
          <w:szCs w:val="28"/>
          <w:lang w:val="en-US" w:eastAsia="ru-RU"/>
        </w:rPr>
        <w:instrText>are</w:instrText>
      </w:r>
      <w:r w:rsidR="007A5562" w:rsidRPr="007A5562">
        <w:rPr>
          <w:sz w:val="28"/>
          <w:szCs w:val="28"/>
          <w:lang w:val="ru-RU" w:eastAsia="ru-RU"/>
        </w:rPr>
        <w:instrText xml:space="preserve"> </w:instrText>
      </w:r>
      <w:r w:rsidR="007A5562">
        <w:rPr>
          <w:sz w:val="28"/>
          <w:szCs w:val="28"/>
          <w:lang w:val="en-US" w:eastAsia="ru-RU"/>
        </w:rPr>
        <w:instrText>falling</w:instrText>
      </w:r>
      <w:r w:rsidR="007A5562" w:rsidRPr="007A5562">
        <w:rPr>
          <w:sz w:val="28"/>
          <w:szCs w:val="28"/>
          <w:lang w:val="ru-RU" w:eastAsia="ru-RU"/>
        </w:rPr>
        <w:instrText xml:space="preserve">, </w:instrText>
      </w:r>
      <w:r w:rsidR="007A5562">
        <w:rPr>
          <w:sz w:val="28"/>
          <w:szCs w:val="28"/>
          <w:lang w:val="en-US" w:eastAsia="ru-RU"/>
        </w:rPr>
        <w:instrText>and</w:instrText>
      </w:r>
      <w:r w:rsidR="007A5562" w:rsidRPr="007A5562">
        <w:rPr>
          <w:sz w:val="28"/>
          <w:szCs w:val="28"/>
          <w:lang w:val="ru-RU" w:eastAsia="ru-RU"/>
        </w:rPr>
        <w:instrText xml:space="preserve"> </w:instrText>
      </w:r>
      <w:r w:rsidR="007A5562">
        <w:rPr>
          <w:sz w:val="28"/>
          <w:szCs w:val="28"/>
          <w:lang w:val="en-US" w:eastAsia="ru-RU"/>
        </w:rPr>
        <w:instrText>the</w:instrText>
      </w:r>
      <w:r w:rsidR="007A5562" w:rsidRPr="007A5562">
        <w:rPr>
          <w:sz w:val="28"/>
          <w:szCs w:val="28"/>
          <w:lang w:val="ru-RU" w:eastAsia="ru-RU"/>
        </w:rPr>
        <w:instrText xml:space="preserve"> </w:instrText>
      </w:r>
      <w:r w:rsidR="007A5562">
        <w:rPr>
          <w:sz w:val="28"/>
          <w:szCs w:val="28"/>
          <w:lang w:val="en-US" w:eastAsia="ru-RU"/>
        </w:rPr>
        <w:instrText>only</w:instrText>
      </w:r>
      <w:r w:rsidR="007A5562" w:rsidRPr="007A5562">
        <w:rPr>
          <w:sz w:val="28"/>
          <w:szCs w:val="28"/>
          <w:lang w:val="ru-RU" w:eastAsia="ru-RU"/>
        </w:rPr>
        <w:instrText xml:space="preserve"> </w:instrText>
      </w:r>
      <w:r w:rsidR="007A5562">
        <w:rPr>
          <w:sz w:val="28"/>
          <w:szCs w:val="28"/>
          <w:lang w:val="en-US" w:eastAsia="ru-RU"/>
        </w:rPr>
        <w:instrText>way</w:instrText>
      </w:r>
      <w:r w:rsidR="007A5562" w:rsidRPr="007A5562">
        <w:rPr>
          <w:sz w:val="28"/>
          <w:szCs w:val="28"/>
          <w:lang w:val="ru-RU" w:eastAsia="ru-RU"/>
        </w:rPr>
        <w:instrText xml:space="preserve"> </w:instrText>
      </w:r>
      <w:r w:rsidR="007A5562">
        <w:rPr>
          <w:sz w:val="28"/>
          <w:szCs w:val="28"/>
          <w:lang w:val="en-US" w:eastAsia="ru-RU"/>
        </w:rPr>
        <w:instrText>for</w:instrText>
      </w:r>
      <w:r w:rsidR="007A5562" w:rsidRPr="007A5562">
        <w:rPr>
          <w:sz w:val="28"/>
          <w:szCs w:val="28"/>
          <w:lang w:val="ru-RU" w:eastAsia="ru-RU"/>
        </w:rPr>
        <w:instrText xml:space="preserve"> </w:instrText>
      </w:r>
      <w:r w:rsidR="007A5562">
        <w:rPr>
          <w:sz w:val="28"/>
          <w:szCs w:val="28"/>
          <w:lang w:val="en-US" w:eastAsia="ru-RU"/>
        </w:rPr>
        <w:instrText>health</w:instrText>
      </w:r>
      <w:r w:rsidR="007A5562" w:rsidRPr="007A5562">
        <w:rPr>
          <w:sz w:val="28"/>
          <w:szCs w:val="28"/>
          <w:lang w:val="ru-RU" w:eastAsia="ru-RU"/>
        </w:rPr>
        <w:instrText xml:space="preserve"> </w:instrText>
      </w:r>
      <w:r w:rsidR="007A5562">
        <w:rPr>
          <w:sz w:val="28"/>
          <w:szCs w:val="28"/>
          <w:lang w:val="en-US" w:eastAsia="ru-RU"/>
        </w:rPr>
        <w:instrText>systems</w:instrText>
      </w:r>
      <w:r w:rsidR="007A5562" w:rsidRPr="007A5562">
        <w:rPr>
          <w:sz w:val="28"/>
          <w:szCs w:val="28"/>
          <w:lang w:val="ru-RU" w:eastAsia="ru-RU"/>
        </w:rPr>
        <w:instrText xml:space="preserve"> </w:instrText>
      </w:r>
      <w:r w:rsidR="007A5562">
        <w:rPr>
          <w:sz w:val="28"/>
          <w:szCs w:val="28"/>
          <w:lang w:val="en-US" w:eastAsia="ru-RU"/>
        </w:rPr>
        <w:instrText>to</w:instrText>
      </w:r>
      <w:r w:rsidR="007A5562" w:rsidRPr="007A5562">
        <w:rPr>
          <w:sz w:val="28"/>
          <w:szCs w:val="28"/>
          <w:lang w:val="ru-RU" w:eastAsia="ru-RU"/>
        </w:rPr>
        <w:instrText xml:space="preserve"> </w:instrText>
      </w:r>
      <w:r w:rsidR="007A5562">
        <w:rPr>
          <w:sz w:val="28"/>
          <w:szCs w:val="28"/>
          <w:lang w:val="en-US" w:eastAsia="ru-RU"/>
        </w:rPr>
        <w:instrText>maintain</w:instrText>
      </w:r>
      <w:r w:rsidR="007A5562" w:rsidRPr="007A5562">
        <w:rPr>
          <w:sz w:val="28"/>
          <w:szCs w:val="28"/>
          <w:lang w:val="ru-RU" w:eastAsia="ru-RU"/>
        </w:rPr>
        <w:instrText xml:space="preserve"> </w:instrText>
      </w:r>
      <w:r w:rsidR="007A5562">
        <w:rPr>
          <w:sz w:val="28"/>
          <w:szCs w:val="28"/>
          <w:lang w:val="en-US" w:eastAsia="ru-RU"/>
        </w:rPr>
        <w:instrText>their</w:instrText>
      </w:r>
      <w:r w:rsidR="007A5562" w:rsidRPr="007A5562">
        <w:rPr>
          <w:sz w:val="28"/>
          <w:szCs w:val="28"/>
          <w:lang w:val="ru-RU" w:eastAsia="ru-RU"/>
        </w:rPr>
        <w:instrText xml:space="preserve"> </w:instrText>
      </w:r>
      <w:r w:rsidR="007A5562">
        <w:rPr>
          <w:sz w:val="28"/>
          <w:szCs w:val="28"/>
          <w:lang w:val="en-US" w:eastAsia="ru-RU"/>
        </w:rPr>
        <w:instrText>revenue</w:instrText>
      </w:r>
      <w:r w:rsidR="007A5562" w:rsidRPr="007A5562">
        <w:rPr>
          <w:sz w:val="28"/>
          <w:szCs w:val="28"/>
          <w:lang w:val="ru-RU" w:eastAsia="ru-RU"/>
        </w:rPr>
        <w:instrText xml:space="preserve"> </w:instrText>
      </w:r>
      <w:r w:rsidR="007A5562">
        <w:rPr>
          <w:sz w:val="28"/>
          <w:szCs w:val="28"/>
          <w:lang w:val="en-US" w:eastAsia="ru-RU"/>
        </w:rPr>
        <w:instrText>is</w:instrText>
      </w:r>
      <w:r w:rsidR="007A5562" w:rsidRPr="007A5562">
        <w:rPr>
          <w:sz w:val="28"/>
          <w:szCs w:val="28"/>
          <w:lang w:val="ru-RU" w:eastAsia="ru-RU"/>
        </w:rPr>
        <w:instrText xml:space="preserve"> </w:instrText>
      </w:r>
      <w:r w:rsidR="007A5562">
        <w:rPr>
          <w:sz w:val="28"/>
          <w:szCs w:val="28"/>
          <w:lang w:val="en-US" w:eastAsia="ru-RU"/>
        </w:rPr>
        <w:instrText>to</w:instrText>
      </w:r>
      <w:r w:rsidR="007A5562" w:rsidRPr="007A5562">
        <w:rPr>
          <w:sz w:val="28"/>
          <w:szCs w:val="28"/>
          <w:lang w:val="ru-RU" w:eastAsia="ru-RU"/>
        </w:rPr>
        <w:instrText xml:space="preserve"> </w:instrText>
      </w:r>
      <w:r w:rsidR="007A5562">
        <w:rPr>
          <w:sz w:val="28"/>
          <w:szCs w:val="28"/>
          <w:lang w:val="en-US" w:eastAsia="ru-RU"/>
        </w:rPr>
        <w:instrText>increase</w:instrText>
      </w:r>
      <w:r w:rsidR="007A5562" w:rsidRPr="007A5562">
        <w:rPr>
          <w:sz w:val="28"/>
          <w:szCs w:val="28"/>
          <w:lang w:val="ru-RU" w:eastAsia="ru-RU"/>
        </w:rPr>
        <w:instrText xml:space="preserve"> </w:instrText>
      </w:r>
      <w:r w:rsidR="007A5562">
        <w:rPr>
          <w:sz w:val="28"/>
          <w:szCs w:val="28"/>
          <w:lang w:val="en-US" w:eastAsia="ru-RU"/>
        </w:rPr>
        <w:instrText>the</w:instrText>
      </w:r>
      <w:r w:rsidR="007A5562" w:rsidRPr="007A5562">
        <w:rPr>
          <w:sz w:val="28"/>
          <w:szCs w:val="28"/>
          <w:lang w:val="ru-RU" w:eastAsia="ru-RU"/>
        </w:rPr>
        <w:instrText xml:space="preserve"> </w:instrText>
      </w:r>
      <w:r w:rsidR="007A5562">
        <w:rPr>
          <w:sz w:val="28"/>
          <w:szCs w:val="28"/>
          <w:lang w:val="en-US" w:eastAsia="ru-RU"/>
        </w:rPr>
        <w:instrText>number</w:instrText>
      </w:r>
      <w:r w:rsidR="007A5562" w:rsidRPr="007A5562">
        <w:rPr>
          <w:sz w:val="28"/>
          <w:szCs w:val="28"/>
          <w:lang w:val="ru-RU" w:eastAsia="ru-RU"/>
        </w:rPr>
        <w:instrText xml:space="preserve"> </w:instrText>
      </w:r>
      <w:r w:rsidR="007A5562">
        <w:rPr>
          <w:sz w:val="28"/>
          <w:szCs w:val="28"/>
          <w:lang w:val="en-US" w:eastAsia="ru-RU"/>
        </w:rPr>
        <w:instrText>of</w:instrText>
      </w:r>
      <w:r w:rsidR="007A5562" w:rsidRPr="007A5562">
        <w:rPr>
          <w:sz w:val="28"/>
          <w:szCs w:val="28"/>
          <w:lang w:val="ru-RU" w:eastAsia="ru-RU"/>
        </w:rPr>
        <w:instrText xml:space="preserve"> </w:instrText>
      </w:r>
      <w:r w:rsidR="007A5562">
        <w:rPr>
          <w:sz w:val="28"/>
          <w:szCs w:val="28"/>
          <w:lang w:val="en-US" w:eastAsia="ru-RU"/>
        </w:rPr>
        <w:instrText>patients</w:instrText>
      </w:r>
      <w:r w:rsidR="007A5562" w:rsidRPr="007A5562">
        <w:rPr>
          <w:sz w:val="28"/>
          <w:szCs w:val="28"/>
          <w:lang w:val="ru-RU" w:eastAsia="ru-RU"/>
        </w:rPr>
        <w:instrText xml:space="preserve"> </w:instrText>
      </w:r>
      <w:r w:rsidR="007A5562">
        <w:rPr>
          <w:sz w:val="28"/>
          <w:szCs w:val="28"/>
          <w:lang w:val="en-US" w:eastAsia="ru-RU"/>
        </w:rPr>
        <w:instrText>each</w:instrText>
      </w:r>
      <w:r w:rsidR="007A5562" w:rsidRPr="007A5562">
        <w:rPr>
          <w:sz w:val="28"/>
          <w:szCs w:val="28"/>
          <w:lang w:val="ru-RU" w:eastAsia="ru-RU"/>
        </w:rPr>
        <w:instrText xml:space="preserve"> </w:instrText>
      </w:r>
      <w:r w:rsidR="007A5562">
        <w:rPr>
          <w:sz w:val="28"/>
          <w:szCs w:val="28"/>
          <w:lang w:val="en-US" w:eastAsia="ru-RU"/>
        </w:rPr>
        <w:instrText>clinician</w:instrText>
      </w:r>
      <w:r w:rsidR="007A5562" w:rsidRPr="007A5562">
        <w:rPr>
          <w:sz w:val="28"/>
          <w:szCs w:val="28"/>
          <w:lang w:val="ru-RU" w:eastAsia="ru-RU"/>
        </w:rPr>
        <w:instrText xml:space="preserve"> </w:instrText>
      </w:r>
      <w:r w:rsidR="007A5562">
        <w:rPr>
          <w:sz w:val="28"/>
          <w:szCs w:val="28"/>
          <w:lang w:val="en-US" w:eastAsia="ru-RU"/>
        </w:rPr>
        <w:instrText>sees</w:instrText>
      </w:r>
      <w:r w:rsidR="007A5562" w:rsidRPr="007A5562">
        <w:rPr>
          <w:sz w:val="28"/>
          <w:szCs w:val="28"/>
          <w:lang w:val="ru-RU" w:eastAsia="ru-RU"/>
        </w:rPr>
        <w:instrText xml:space="preserve"> </w:instrText>
      </w:r>
      <w:r w:rsidR="007A5562">
        <w:rPr>
          <w:sz w:val="28"/>
          <w:szCs w:val="28"/>
          <w:lang w:val="en-US" w:eastAsia="ru-RU"/>
        </w:rPr>
        <w:instrText>per</w:instrText>
      </w:r>
      <w:r w:rsidR="007A5562" w:rsidRPr="007A5562">
        <w:rPr>
          <w:sz w:val="28"/>
          <w:szCs w:val="28"/>
          <w:lang w:val="ru-RU" w:eastAsia="ru-RU"/>
        </w:rPr>
        <w:instrText xml:space="preserve"> </w:instrText>
      </w:r>
      <w:r w:rsidR="007A5562">
        <w:rPr>
          <w:sz w:val="28"/>
          <w:szCs w:val="28"/>
          <w:lang w:val="en-US" w:eastAsia="ru-RU"/>
        </w:rPr>
        <w:instrText>day</w:instrText>
      </w:r>
      <w:r w:rsidR="007A5562" w:rsidRPr="007A5562">
        <w:rPr>
          <w:sz w:val="28"/>
          <w:szCs w:val="28"/>
          <w:lang w:val="ru-RU" w:eastAsia="ru-RU"/>
        </w:rPr>
        <w:instrText xml:space="preserve">. 8 </w:instrText>
      </w:r>
      <w:r w:rsidR="007A5562">
        <w:rPr>
          <w:sz w:val="28"/>
          <w:szCs w:val="28"/>
          <w:lang w:val="en-US" w:eastAsia="ru-RU"/>
        </w:rPr>
        <w:instrText>As</w:instrText>
      </w:r>
      <w:r w:rsidR="007A5562" w:rsidRPr="007A5562">
        <w:rPr>
          <w:sz w:val="28"/>
          <w:szCs w:val="28"/>
          <w:lang w:val="ru-RU" w:eastAsia="ru-RU"/>
        </w:rPr>
        <w:instrText xml:space="preserve"> </w:instrText>
      </w:r>
      <w:r w:rsidR="007A5562">
        <w:rPr>
          <w:sz w:val="28"/>
          <w:szCs w:val="28"/>
          <w:lang w:val="en-US" w:eastAsia="ru-RU"/>
        </w:rPr>
        <w:instrText>the</w:instrText>
      </w:r>
      <w:r w:rsidR="007A5562" w:rsidRPr="007A5562">
        <w:rPr>
          <w:sz w:val="28"/>
          <w:szCs w:val="28"/>
          <w:lang w:val="ru-RU" w:eastAsia="ru-RU"/>
        </w:rPr>
        <w:instrText xml:space="preserve"> </w:instrText>
      </w:r>
      <w:r w:rsidR="007A5562">
        <w:rPr>
          <w:sz w:val="28"/>
          <w:szCs w:val="28"/>
          <w:lang w:val="en-US" w:eastAsia="ru-RU"/>
        </w:rPr>
        <w:instrText>resources</w:instrText>
      </w:r>
      <w:r w:rsidR="007A5562" w:rsidRPr="007A5562">
        <w:rPr>
          <w:sz w:val="28"/>
          <w:szCs w:val="28"/>
          <w:lang w:val="ru-RU" w:eastAsia="ru-RU"/>
        </w:rPr>
        <w:instrText xml:space="preserve"> </w:instrText>
      </w:r>
      <w:r w:rsidR="007A5562">
        <w:rPr>
          <w:sz w:val="28"/>
          <w:szCs w:val="28"/>
          <w:lang w:val="en-US" w:eastAsia="ru-RU"/>
        </w:rPr>
        <w:instrText>of</w:instrText>
      </w:r>
      <w:r w:rsidR="007A5562" w:rsidRPr="007A5562">
        <w:rPr>
          <w:sz w:val="28"/>
          <w:szCs w:val="28"/>
          <w:lang w:val="ru-RU" w:eastAsia="ru-RU"/>
        </w:rPr>
        <w:instrText xml:space="preserve"> </w:instrText>
      </w:r>
      <w:r w:rsidR="007A5562">
        <w:rPr>
          <w:sz w:val="28"/>
          <w:szCs w:val="28"/>
          <w:lang w:val="en-US" w:eastAsia="ru-RU"/>
        </w:rPr>
        <w:instrText>time</w:instrText>
      </w:r>
      <w:r w:rsidR="007A5562" w:rsidRPr="007A5562">
        <w:rPr>
          <w:sz w:val="28"/>
          <w:szCs w:val="28"/>
          <w:lang w:val="ru-RU" w:eastAsia="ru-RU"/>
        </w:rPr>
        <w:instrText xml:space="preserve"> </w:instrText>
      </w:r>
      <w:r w:rsidR="007A5562">
        <w:rPr>
          <w:sz w:val="28"/>
          <w:szCs w:val="28"/>
          <w:lang w:val="en-US" w:eastAsia="ru-RU"/>
        </w:rPr>
        <w:instrText>and</w:instrText>
      </w:r>
      <w:r w:rsidR="007A5562" w:rsidRPr="007A5562">
        <w:rPr>
          <w:sz w:val="28"/>
          <w:szCs w:val="28"/>
          <w:lang w:val="ru-RU" w:eastAsia="ru-RU"/>
        </w:rPr>
        <w:instrText xml:space="preserve"> </w:instrText>
      </w:r>
      <w:r w:rsidR="007A5562">
        <w:rPr>
          <w:sz w:val="28"/>
          <w:szCs w:val="28"/>
          <w:lang w:val="en-US" w:eastAsia="ru-RU"/>
        </w:rPr>
        <w:instrText>attention</w:instrText>
      </w:r>
      <w:r w:rsidR="007A5562" w:rsidRPr="007A5562">
        <w:rPr>
          <w:sz w:val="28"/>
          <w:szCs w:val="28"/>
          <w:lang w:val="ru-RU" w:eastAsia="ru-RU"/>
        </w:rPr>
        <w:instrText xml:space="preserve"> </w:instrText>
      </w:r>
      <w:r w:rsidR="007A5562">
        <w:rPr>
          <w:sz w:val="28"/>
          <w:szCs w:val="28"/>
          <w:lang w:val="en-US" w:eastAsia="ru-RU"/>
        </w:rPr>
        <w:instrText>shrink</w:instrText>
      </w:r>
      <w:r w:rsidR="007A5562" w:rsidRPr="007A5562">
        <w:rPr>
          <w:sz w:val="28"/>
          <w:szCs w:val="28"/>
          <w:lang w:val="ru-RU" w:eastAsia="ru-RU"/>
        </w:rPr>
        <w:instrText xml:space="preserve">, </w:instrText>
      </w:r>
      <w:r w:rsidR="007A5562">
        <w:rPr>
          <w:sz w:val="28"/>
          <w:szCs w:val="28"/>
          <w:lang w:val="en-US" w:eastAsia="ru-RU"/>
        </w:rPr>
        <w:instrText>and</w:instrText>
      </w:r>
      <w:r w:rsidR="007A5562" w:rsidRPr="007A5562">
        <w:rPr>
          <w:sz w:val="28"/>
          <w:szCs w:val="28"/>
          <w:lang w:val="ru-RU" w:eastAsia="ru-RU"/>
        </w:rPr>
        <w:instrText xml:space="preserve"> </w:instrText>
      </w:r>
      <w:r w:rsidR="007A5562">
        <w:rPr>
          <w:sz w:val="28"/>
          <w:szCs w:val="28"/>
          <w:lang w:val="en-US" w:eastAsia="ru-RU"/>
        </w:rPr>
        <w:instrText>as</w:instrText>
      </w:r>
      <w:r w:rsidR="007A5562" w:rsidRPr="007A5562">
        <w:rPr>
          <w:sz w:val="28"/>
          <w:szCs w:val="28"/>
          <w:lang w:val="ru-RU" w:eastAsia="ru-RU"/>
        </w:rPr>
        <w:instrText xml:space="preserve"> </w:instrText>
      </w:r>
      <w:r w:rsidR="007A5562">
        <w:rPr>
          <w:sz w:val="28"/>
          <w:szCs w:val="28"/>
          <w:lang w:val="en-US" w:eastAsia="ru-RU"/>
        </w:rPr>
        <w:instrText>spending</w:instrText>
      </w:r>
      <w:r w:rsidR="007A5562" w:rsidRPr="007A5562">
        <w:rPr>
          <w:sz w:val="28"/>
          <w:szCs w:val="28"/>
          <w:lang w:val="ru-RU" w:eastAsia="ru-RU"/>
        </w:rPr>
        <w:instrText xml:space="preserve"> </w:instrText>
      </w:r>
      <w:r w:rsidR="007A5562">
        <w:rPr>
          <w:sz w:val="28"/>
          <w:szCs w:val="28"/>
          <w:lang w:val="en-US" w:eastAsia="ru-RU"/>
        </w:rPr>
        <w:instrText>continues</w:instrText>
      </w:r>
      <w:r w:rsidR="007A5562" w:rsidRPr="007A5562">
        <w:rPr>
          <w:sz w:val="28"/>
          <w:szCs w:val="28"/>
          <w:lang w:val="ru-RU" w:eastAsia="ru-RU"/>
        </w:rPr>
        <w:instrText xml:space="preserve"> </w:instrText>
      </w:r>
      <w:r w:rsidR="007A5562">
        <w:rPr>
          <w:sz w:val="28"/>
          <w:szCs w:val="28"/>
          <w:lang w:val="en-US" w:eastAsia="ru-RU"/>
        </w:rPr>
        <w:instrText>with</w:instrText>
      </w:r>
      <w:r w:rsidR="007A5562" w:rsidRPr="007A5562">
        <w:rPr>
          <w:sz w:val="28"/>
          <w:szCs w:val="28"/>
          <w:lang w:val="ru-RU" w:eastAsia="ru-RU"/>
        </w:rPr>
        <w:instrText xml:space="preserve"> </w:instrText>
      </w:r>
      <w:r w:rsidR="007A5562">
        <w:rPr>
          <w:sz w:val="28"/>
          <w:szCs w:val="28"/>
          <w:lang w:val="en-US" w:eastAsia="ru-RU"/>
        </w:rPr>
        <w:instrText>no</w:instrText>
      </w:r>
      <w:r w:rsidR="007A5562" w:rsidRPr="007A5562">
        <w:rPr>
          <w:sz w:val="28"/>
          <w:szCs w:val="28"/>
          <w:lang w:val="ru-RU" w:eastAsia="ru-RU"/>
        </w:rPr>
        <w:instrText xml:space="preserve"> </w:instrText>
      </w:r>
      <w:r w:rsidR="007A5562">
        <w:rPr>
          <w:sz w:val="28"/>
          <w:szCs w:val="28"/>
          <w:lang w:val="en-US" w:eastAsia="ru-RU"/>
        </w:rPr>
        <w:instrText>improvement</w:instrText>
      </w:r>
      <w:r w:rsidR="007A5562" w:rsidRPr="007A5562">
        <w:rPr>
          <w:sz w:val="28"/>
          <w:szCs w:val="28"/>
          <w:lang w:val="ru-RU" w:eastAsia="ru-RU"/>
        </w:rPr>
        <w:instrText xml:space="preserve"> </w:instrText>
      </w:r>
      <w:r w:rsidR="007A5562">
        <w:rPr>
          <w:sz w:val="28"/>
          <w:szCs w:val="28"/>
          <w:lang w:val="en-US" w:eastAsia="ru-RU"/>
        </w:rPr>
        <w:instrText>in</w:instrText>
      </w:r>
      <w:r w:rsidR="007A5562" w:rsidRPr="007A5562">
        <w:rPr>
          <w:sz w:val="28"/>
          <w:szCs w:val="28"/>
          <w:lang w:val="ru-RU" w:eastAsia="ru-RU"/>
        </w:rPr>
        <w:instrText xml:space="preserve"> </w:instrText>
      </w:r>
      <w:r w:rsidR="007A5562">
        <w:rPr>
          <w:sz w:val="28"/>
          <w:szCs w:val="28"/>
          <w:lang w:val="en-US" w:eastAsia="ru-RU"/>
        </w:rPr>
        <w:instrText>patient</w:instrText>
      </w:r>
      <w:r w:rsidR="007A5562" w:rsidRPr="007A5562">
        <w:rPr>
          <w:sz w:val="28"/>
          <w:szCs w:val="28"/>
          <w:lang w:val="ru-RU" w:eastAsia="ru-RU"/>
        </w:rPr>
        <w:instrText xml:space="preserve"> </w:instrText>
      </w:r>
      <w:r w:rsidR="007A5562">
        <w:rPr>
          <w:sz w:val="28"/>
          <w:szCs w:val="28"/>
          <w:lang w:val="en-US" w:eastAsia="ru-RU"/>
        </w:rPr>
        <w:instrText>outcomes</w:instrText>
      </w:r>
      <w:r w:rsidR="007A5562" w:rsidRPr="007A5562">
        <w:rPr>
          <w:sz w:val="28"/>
          <w:szCs w:val="28"/>
          <w:lang w:val="ru-RU" w:eastAsia="ru-RU"/>
        </w:rPr>
        <w:instrText xml:space="preserve">, </w:instrText>
      </w:r>
      <w:r w:rsidR="007A5562">
        <w:rPr>
          <w:sz w:val="28"/>
          <w:szCs w:val="28"/>
          <w:lang w:val="en-US" w:eastAsia="ru-RU"/>
        </w:rPr>
        <w:instrText>clinician</w:instrText>
      </w:r>
      <w:r w:rsidR="007A5562" w:rsidRPr="007A5562">
        <w:rPr>
          <w:sz w:val="28"/>
          <w:szCs w:val="28"/>
          <w:lang w:val="ru-RU" w:eastAsia="ru-RU"/>
        </w:rPr>
        <w:instrText xml:space="preserve"> </w:instrText>
      </w:r>
      <w:r w:rsidR="007A5562">
        <w:rPr>
          <w:sz w:val="28"/>
          <w:szCs w:val="28"/>
          <w:lang w:val="en-US" w:eastAsia="ru-RU"/>
        </w:rPr>
        <w:instrText>distress</w:instrText>
      </w:r>
      <w:r w:rsidR="007A5562" w:rsidRPr="007A5562">
        <w:rPr>
          <w:sz w:val="28"/>
          <w:szCs w:val="28"/>
          <w:lang w:val="ru-RU" w:eastAsia="ru-RU"/>
        </w:rPr>
        <w:instrText xml:space="preserve"> </w:instrText>
      </w:r>
      <w:r w:rsidR="007A5562">
        <w:rPr>
          <w:sz w:val="28"/>
          <w:szCs w:val="28"/>
          <w:lang w:val="en-US" w:eastAsia="ru-RU"/>
        </w:rPr>
        <w:instrText>is</w:instrText>
      </w:r>
      <w:r w:rsidR="007A5562" w:rsidRPr="007A5562">
        <w:rPr>
          <w:sz w:val="28"/>
          <w:szCs w:val="28"/>
          <w:lang w:val="ru-RU" w:eastAsia="ru-RU"/>
        </w:rPr>
        <w:instrText xml:space="preserve"> </w:instrText>
      </w:r>
      <w:r w:rsidR="007A5562">
        <w:rPr>
          <w:sz w:val="28"/>
          <w:szCs w:val="28"/>
          <w:lang w:val="en-US" w:eastAsia="ru-RU"/>
        </w:rPr>
        <w:instrText>on</w:instrText>
      </w:r>
      <w:r w:rsidR="007A5562" w:rsidRPr="007A5562">
        <w:rPr>
          <w:sz w:val="28"/>
          <w:szCs w:val="28"/>
          <w:lang w:val="ru-RU" w:eastAsia="ru-RU"/>
        </w:rPr>
        <w:instrText xml:space="preserve"> </w:instrText>
      </w:r>
      <w:r w:rsidR="007A5562">
        <w:rPr>
          <w:sz w:val="28"/>
          <w:szCs w:val="28"/>
          <w:lang w:val="en-US" w:eastAsia="ru-RU"/>
        </w:rPr>
        <w:instrText>the</w:instrText>
      </w:r>
      <w:r w:rsidR="007A5562" w:rsidRPr="007A5562">
        <w:rPr>
          <w:sz w:val="28"/>
          <w:szCs w:val="28"/>
          <w:lang w:val="ru-RU" w:eastAsia="ru-RU"/>
        </w:rPr>
        <w:instrText xml:space="preserve"> </w:instrText>
      </w:r>
      <w:r w:rsidR="007A5562">
        <w:rPr>
          <w:sz w:val="28"/>
          <w:szCs w:val="28"/>
          <w:lang w:val="en-US" w:eastAsia="ru-RU"/>
        </w:rPr>
        <w:instrText>rise</w:instrText>
      </w:r>
      <w:r w:rsidR="007A5562" w:rsidRPr="007A5562">
        <w:rPr>
          <w:sz w:val="28"/>
          <w:szCs w:val="28"/>
          <w:lang w:val="ru-RU" w:eastAsia="ru-RU"/>
        </w:rPr>
        <w:instrText>. 9","</w:instrText>
      </w:r>
      <w:r w:rsidR="007A5562">
        <w:rPr>
          <w:sz w:val="28"/>
          <w:szCs w:val="28"/>
          <w:lang w:val="en-US" w:eastAsia="ru-RU"/>
        </w:rPr>
        <w:instrText>author</w:instrText>
      </w:r>
      <w:r w:rsidR="007A5562" w:rsidRPr="007A5562">
        <w:rPr>
          <w:sz w:val="28"/>
          <w:szCs w:val="28"/>
          <w:lang w:val="ru-RU" w:eastAsia="ru-RU"/>
        </w:rPr>
        <w:instrText>":[{"</w:instrText>
      </w:r>
      <w:r w:rsidR="007A5562">
        <w:rPr>
          <w:sz w:val="28"/>
          <w:szCs w:val="28"/>
          <w:lang w:val="en-US" w:eastAsia="ru-RU"/>
        </w:rPr>
        <w:instrText>dropping</w:instrText>
      </w:r>
      <w:r w:rsidR="007A5562" w:rsidRPr="007A5562">
        <w:rPr>
          <w:sz w:val="28"/>
          <w:szCs w:val="28"/>
          <w:lang w:val="ru-RU" w:eastAsia="ru-RU"/>
        </w:rPr>
        <w:instrText>-</w:instrText>
      </w:r>
      <w:r w:rsidR="007A5562">
        <w:rPr>
          <w:sz w:val="28"/>
          <w:szCs w:val="28"/>
          <w:lang w:val="en-US" w:eastAsia="ru-RU"/>
        </w:rPr>
        <w:instrText>particle</w:instrText>
      </w:r>
      <w:r w:rsidR="007A5562" w:rsidRPr="007A5562">
        <w:rPr>
          <w:sz w:val="28"/>
          <w:szCs w:val="28"/>
          <w:lang w:val="ru-RU" w:eastAsia="ru-RU"/>
        </w:rPr>
        <w:instrText>":"","</w:instrText>
      </w:r>
      <w:r w:rsidR="007A5562">
        <w:rPr>
          <w:sz w:val="28"/>
          <w:szCs w:val="28"/>
          <w:lang w:val="en-US" w:eastAsia="ru-RU"/>
        </w:rPr>
        <w:instrText>family</w:instrText>
      </w:r>
      <w:r w:rsidR="007A5562" w:rsidRPr="007A5562">
        <w:rPr>
          <w:sz w:val="28"/>
          <w:szCs w:val="28"/>
          <w:lang w:val="ru-RU" w:eastAsia="ru-RU"/>
        </w:rPr>
        <w:instrText>":"</w:instrText>
      </w:r>
      <w:r w:rsidR="007A5562">
        <w:rPr>
          <w:sz w:val="28"/>
          <w:szCs w:val="28"/>
          <w:lang w:val="en-US" w:eastAsia="ru-RU"/>
        </w:rPr>
        <w:instrText>Ritchie</w:instrText>
      </w:r>
      <w:r w:rsidR="007A5562" w:rsidRPr="007A5562">
        <w:rPr>
          <w:sz w:val="28"/>
          <w:szCs w:val="28"/>
          <w:lang w:val="ru-RU" w:eastAsia="ru-RU"/>
        </w:rPr>
        <w:instrText>","</w:instrText>
      </w:r>
      <w:r w:rsidR="007A5562">
        <w:rPr>
          <w:sz w:val="28"/>
          <w:szCs w:val="28"/>
          <w:lang w:val="en-US" w:eastAsia="ru-RU"/>
        </w:rPr>
        <w:instrText>given</w:instrText>
      </w:r>
      <w:r w:rsidR="007A5562" w:rsidRPr="007A5562">
        <w:rPr>
          <w:sz w:val="28"/>
          <w:szCs w:val="28"/>
          <w:lang w:val="ru-RU" w:eastAsia="ru-RU"/>
        </w:rPr>
        <w:instrText>":"</w:instrText>
      </w:r>
      <w:r w:rsidR="007A5562">
        <w:rPr>
          <w:sz w:val="28"/>
          <w:szCs w:val="28"/>
          <w:lang w:val="en-US" w:eastAsia="ru-RU"/>
        </w:rPr>
        <w:instrText>Elspeth</w:instrText>
      </w:r>
      <w:r w:rsidR="007A5562" w:rsidRPr="007A5562">
        <w:rPr>
          <w:sz w:val="28"/>
          <w:szCs w:val="28"/>
          <w:lang w:val="ru-RU" w:eastAsia="ru-RU"/>
        </w:rPr>
        <w:instrText xml:space="preserve"> </w:instrText>
      </w:r>
      <w:r w:rsidR="007A5562">
        <w:rPr>
          <w:sz w:val="28"/>
          <w:szCs w:val="28"/>
          <w:lang w:val="en-US" w:eastAsia="ru-RU"/>
        </w:rPr>
        <w:instrText>Cameron</w:instrText>
      </w:r>
      <w:r w:rsidR="007A5562" w:rsidRPr="007A5562">
        <w:rPr>
          <w:sz w:val="28"/>
          <w:szCs w:val="28"/>
          <w:lang w:val="ru-RU" w:eastAsia="ru-RU"/>
        </w:rPr>
        <w:instrText>","</w:instrText>
      </w:r>
      <w:r w:rsidR="007A5562">
        <w:rPr>
          <w:sz w:val="28"/>
          <w:szCs w:val="28"/>
          <w:lang w:val="en-US" w:eastAsia="ru-RU"/>
        </w:rPr>
        <w:instrText>non</w:instrText>
      </w:r>
      <w:r w:rsidR="007A5562" w:rsidRPr="007A5562">
        <w:rPr>
          <w:sz w:val="28"/>
          <w:szCs w:val="28"/>
          <w:lang w:val="ru-RU" w:eastAsia="ru-RU"/>
        </w:rPr>
        <w:instrText>-</w:instrText>
      </w:r>
      <w:r w:rsidR="007A5562">
        <w:rPr>
          <w:sz w:val="28"/>
          <w:szCs w:val="28"/>
          <w:lang w:val="en-US" w:eastAsia="ru-RU"/>
        </w:rPr>
        <w:instrText>dropping</w:instrText>
      </w:r>
      <w:r w:rsidR="007A5562" w:rsidRPr="007A5562">
        <w:rPr>
          <w:sz w:val="28"/>
          <w:szCs w:val="28"/>
          <w:lang w:val="ru-RU" w:eastAsia="ru-RU"/>
        </w:rPr>
        <w:instrText>-</w:instrText>
      </w:r>
      <w:r w:rsidR="007A5562">
        <w:rPr>
          <w:sz w:val="28"/>
          <w:szCs w:val="28"/>
          <w:lang w:val="en-US" w:eastAsia="ru-RU"/>
        </w:rPr>
        <w:instrText>particle</w:instrText>
      </w:r>
      <w:r w:rsidR="007A5562" w:rsidRPr="007A5562">
        <w:rPr>
          <w:sz w:val="28"/>
          <w:szCs w:val="28"/>
          <w:lang w:val="ru-RU" w:eastAsia="ru-RU"/>
        </w:rPr>
        <w:instrText>":"","</w:instrText>
      </w:r>
      <w:r w:rsidR="007A5562">
        <w:rPr>
          <w:sz w:val="28"/>
          <w:szCs w:val="28"/>
          <w:lang w:val="en-US" w:eastAsia="ru-RU"/>
        </w:rPr>
        <w:instrText>parse</w:instrText>
      </w:r>
      <w:r w:rsidR="007A5562" w:rsidRPr="007A5562">
        <w:rPr>
          <w:sz w:val="28"/>
          <w:szCs w:val="28"/>
          <w:lang w:val="ru-RU" w:eastAsia="ru-RU"/>
        </w:rPr>
        <w:instrText>-</w:instrText>
      </w:r>
      <w:r w:rsidR="007A5562">
        <w:rPr>
          <w:sz w:val="28"/>
          <w:szCs w:val="28"/>
          <w:lang w:val="en-US" w:eastAsia="ru-RU"/>
        </w:rPr>
        <w:instrText>names</w:instrText>
      </w:r>
      <w:r w:rsidR="007A5562" w:rsidRPr="007A5562">
        <w:rPr>
          <w:sz w:val="28"/>
          <w:szCs w:val="28"/>
          <w:lang w:val="ru-RU" w:eastAsia="ru-RU"/>
        </w:rPr>
        <w:instrText>":</w:instrText>
      </w:r>
      <w:r w:rsidR="007A5562">
        <w:rPr>
          <w:sz w:val="28"/>
          <w:szCs w:val="28"/>
          <w:lang w:val="en-US" w:eastAsia="ru-RU"/>
        </w:rPr>
        <w:instrText>false</w:instrText>
      </w:r>
      <w:r w:rsidR="007A5562" w:rsidRPr="007A5562">
        <w:rPr>
          <w:sz w:val="28"/>
          <w:szCs w:val="28"/>
          <w:lang w:val="ru-RU" w:eastAsia="ru-RU"/>
        </w:rPr>
        <w:instrText>,"</w:instrText>
      </w:r>
      <w:r w:rsidR="007A5562">
        <w:rPr>
          <w:sz w:val="28"/>
          <w:szCs w:val="28"/>
          <w:lang w:val="en-US" w:eastAsia="ru-RU"/>
        </w:rPr>
        <w:instrText>suffix</w:instrText>
      </w:r>
      <w:r w:rsidR="007A5562" w:rsidRPr="007A5562">
        <w:rPr>
          <w:sz w:val="28"/>
          <w:szCs w:val="28"/>
          <w:lang w:val="ru-RU" w:eastAsia="ru-RU"/>
        </w:rPr>
        <w:instrText>":""}],"</w:instrText>
      </w:r>
      <w:r w:rsidR="007A5562">
        <w:rPr>
          <w:sz w:val="28"/>
          <w:szCs w:val="28"/>
          <w:lang w:val="en-US" w:eastAsia="ru-RU"/>
        </w:rPr>
        <w:instrText>container</w:instrText>
      </w:r>
      <w:r w:rsidR="007A5562" w:rsidRPr="007A5562">
        <w:rPr>
          <w:sz w:val="28"/>
          <w:szCs w:val="28"/>
          <w:lang w:val="ru-RU" w:eastAsia="ru-RU"/>
        </w:rPr>
        <w:instrText>-</w:instrText>
      </w:r>
      <w:r w:rsidR="007A5562">
        <w:rPr>
          <w:sz w:val="28"/>
          <w:szCs w:val="28"/>
          <w:lang w:val="en-US" w:eastAsia="ru-RU"/>
        </w:rPr>
        <w:instrText>title</w:instrText>
      </w:r>
      <w:r w:rsidR="007A5562" w:rsidRPr="007A5562">
        <w:rPr>
          <w:sz w:val="28"/>
          <w:szCs w:val="28"/>
          <w:lang w:val="ru-RU" w:eastAsia="ru-RU"/>
        </w:rPr>
        <w:instrText>":"</w:instrText>
      </w:r>
      <w:r w:rsidR="007A5562">
        <w:rPr>
          <w:sz w:val="28"/>
          <w:szCs w:val="28"/>
          <w:lang w:val="en-US" w:eastAsia="ru-RU"/>
        </w:rPr>
        <w:instrText>Federal</w:instrText>
      </w:r>
      <w:r w:rsidR="007A5562" w:rsidRPr="007A5562">
        <w:rPr>
          <w:sz w:val="28"/>
          <w:szCs w:val="28"/>
          <w:lang w:val="ru-RU" w:eastAsia="ru-RU"/>
        </w:rPr>
        <w:instrText xml:space="preserve"> </w:instrText>
      </w:r>
      <w:r w:rsidR="007A5562">
        <w:rPr>
          <w:sz w:val="28"/>
          <w:szCs w:val="28"/>
          <w:lang w:val="en-US" w:eastAsia="ru-RU"/>
        </w:rPr>
        <w:instrText>practitioner</w:instrText>
      </w:r>
      <w:r w:rsidR="007A5562" w:rsidRPr="007A5562">
        <w:rPr>
          <w:sz w:val="28"/>
          <w:szCs w:val="28"/>
          <w:lang w:val="ru-RU" w:eastAsia="ru-RU"/>
        </w:rPr>
        <w:instrText xml:space="preserve"> : </w:instrText>
      </w:r>
      <w:r w:rsidR="007A5562">
        <w:rPr>
          <w:sz w:val="28"/>
          <w:szCs w:val="28"/>
          <w:lang w:val="en-US" w:eastAsia="ru-RU"/>
        </w:rPr>
        <w:instrText>for</w:instrText>
      </w:r>
      <w:r w:rsidR="007A5562" w:rsidRPr="007A5562">
        <w:rPr>
          <w:sz w:val="28"/>
          <w:szCs w:val="28"/>
          <w:lang w:val="ru-RU" w:eastAsia="ru-RU"/>
        </w:rPr>
        <w:instrText xml:space="preserve"> </w:instrText>
      </w:r>
      <w:r w:rsidR="007A5562">
        <w:rPr>
          <w:sz w:val="28"/>
          <w:szCs w:val="28"/>
          <w:lang w:val="en-US" w:eastAsia="ru-RU"/>
        </w:rPr>
        <w:instrText>the</w:instrText>
      </w:r>
      <w:r w:rsidR="007A5562" w:rsidRPr="007A5562">
        <w:rPr>
          <w:sz w:val="28"/>
          <w:szCs w:val="28"/>
          <w:lang w:val="ru-RU" w:eastAsia="ru-RU"/>
        </w:rPr>
        <w:instrText xml:space="preserve"> </w:instrText>
      </w:r>
      <w:r w:rsidR="007A5562">
        <w:rPr>
          <w:sz w:val="28"/>
          <w:szCs w:val="28"/>
          <w:lang w:val="en-US" w:eastAsia="ru-RU"/>
        </w:rPr>
        <w:instrText>health</w:instrText>
      </w:r>
      <w:r w:rsidR="007A5562" w:rsidRPr="007A5562">
        <w:rPr>
          <w:sz w:val="28"/>
          <w:szCs w:val="28"/>
          <w:lang w:val="ru-RU" w:eastAsia="ru-RU"/>
        </w:rPr>
        <w:instrText xml:space="preserve"> </w:instrText>
      </w:r>
      <w:r w:rsidR="007A5562">
        <w:rPr>
          <w:sz w:val="28"/>
          <w:szCs w:val="28"/>
          <w:lang w:val="en-US" w:eastAsia="ru-RU"/>
        </w:rPr>
        <w:instrText>care</w:instrText>
      </w:r>
      <w:r w:rsidR="007A5562" w:rsidRPr="007A5562">
        <w:rPr>
          <w:sz w:val="28"/>
          <w:szCs w:val="28"/>
          <w:lang w:val="ru-RU" w:eastAsia="ru-RU"/>
        </w:rPr>
        <w:instrText xml:space="preserve"> </w:instrText>
      </w:r>
      <w:r w:rsidR="007A5562">
        <w:rPr>
          <w:sz w:val="28"/>
          <w:szCs w:val="28"/>
          <w:lang w:val="en-US" w:eastAsia="ru-RU"/>
        </w:rPr>
        <w:instrText>professionals</w:instrText>
      </w:r>
      <w:r w:rsidR="007A5562" w:rsidRPr="007A5562">
        <w:rPr>
          <w:sz w:val="28"/>
          <w:szCs w:val="28"/>
          <w:lang w:val="ru-RU" w:eastAsia="ru-RU"/>
        </w:rPr>
        <w:instrText xml:space="preserve"> </w:instrText>
      </w:r>
      <w:r w:rsidR="007A5562">
        <w:rPr>
          <w:sz w:val="28"/>
          <w:szCs w:val="28"/>
          <w:lang w:val="en-US" w:eastAsia="ru-RU"/>
        </w:rPr>
        <w:instrText>of</w:instrText>
      </w:r>
      <w:r w:rsidR="007A5562" w:rsidRPr="007A5562">
        <w:rPr>
          <w:sz w:val="28"/>
          <w:szCs w:val="28"/>
          <w:lang w:val="ru-RU" w:eastAsia="ru-RU"/>
        </w:rPr>
        <w:instrText xml:space="preserve"> </w:instrText>
      </w:r>
      <w:r w:rsidR="007A5562">
        <w:rPr>
          <w:sz w:val="28"/>
          <w:szCs w:val="28"/>
          <w:lang w:val="en-US" w:eastAsia="ru-RU"/>
        </w:rPr>
        <w:instrText>the</w:instrText>
      </w:r>
      <w:r w:rsidR="007A5562" w:rsidRPr="007A5562">
        <w:rPr>
          <w:sz w:val="28"/>
          <w:szCs w:val="28"/>
          <w:lang w:val="ru-RU" w:eastAsia="ru-RU"/>
        </w:rPr>
        <w:instrText xml:space="preserve"> </w:instrText>
      </w:r>
      <w:r w:rsidR="007A5562">
        <w:rPr>
          <w:sz w:val="28"/>
          <w:szCs w:val="28"/>
          <w:lang w:val="en-US" w:eastAsia="ru-RU"/>
        </w:rPr>
        <w:instrText>VA</w:instrText>
      </w:r>
      <w:r w:rsidR="007A5562" w:rsidRPr="007A5562">
        <w:rPr>
          <w:sz w:val="28"/>
          <w:szCs w:val="28"/>
          <w:lang w:val="ru-RU" w:eastAsia="ru-RU"/>
        </w:rPr>
        <w:instrText xml:space="preserve">, </w:instrText>
      </w:r>
      <w:r w:rsidR="007A5562">
        <w:rPr>
          <w:sz w:val="28"/>
          <w:szCs w:val="28"/>
          <w:lang w:val="en-US" w:eastAsia="ru-RU"/>
        </w:rPr>
        <w:instrText>DoD</w:instrText>
      </w:r>
      <w:r w:rsidR="007A5562" w:rsidRPr="007A5562">
        <w:rPr>
          <w:sz w:val="28"/>
          <w:szCs w:val="28"/>
          <w:lang w:val="ru-RU" w:eastAsia="ru-RU"/>
        </w:rPr>
        <w:instrText xml:space="preserve">, </w:instrText>
      </w:r>
      <w:r w:rsidR="007A5562">
        <w:rPr>
          <w:sz w:val="28"/>
          <w:szCs w:val="28"/>
          <w:lang w:val="en-US" w:eastAsia="ru-RU"/>
        </w:rPr>
        <w:instrText>and</w:instrText>
      </w:r>
      <w:r w:rsidR="007A5562" w:rsidRPr="007A5562">
        <w:rPr>
          <w:sz w:val="28"/>
          <w:szCs w:val="28"/>
          <w:lang w:val="ru-RU" w:eastAsia="ru-RU"/>
        </w:rPr>
        <w:instrText xml:space="preserve"> </w:instrText>
      </w:r>
      <w:r w:rsidR="007A5562">
        <w:rPr>
          <w:sz w:val="28"/>
          <w:szCs w:val="28"/>
          <w:lang w:val="en-US" w:eastAsia="ru-RU"/>
        </w:rPr>
        <w:instrText>PHS</w:instrText>
      </w:r>
      <w:r w:rsidR="007A5562" w:rsidRPr="007A5562">
        <w:rPr>
          <w:sz w:val="28"/>
          <w:szCs w:val="28"/>
          <w:lang w:val="ru-RU" w:eastAsia="ru-RU"/>
        </w:rPr>
        <w:instrText>","</w:instrText>
      </w:r>
      <w:r w:rsidR="007A5562">
        <w:rPr>
          <w:sz w:val="28"/>
          <w:szCs w:val="28"/>
          <w:lang w:val="en-US" w:eastAsia="ru-RU"/>
        </w:rPr>
        <w:instrText>id</w:instrText>
      </w:r>
      <w:r w:rsidR="007A5562" w:rsidRPr="007A5562">
        <w:rPr>
          <w:sz w:val="28"/>
          <w:szCs w:val="28"/>
          <w:lang w:val="ru-RU" w:eastAsia="ru-RU"/>
        </w:rPr>
        <w:instrText>":"</w:instrText>
      </w:r>
      <w:r w:rsidR="007A5562">
        <w:rPr>
          <w:sz w:val="28"/>
          <w:szCs w:val="28"/>
          <w:lang w:val="en-US" w:eastAsia="ru-RU"/>
        </w:rPr>
        <w:instrText>ITEM</w:instrText>
      </w:r>
      <w:r w:rsidR="007A5562" w:rsidRPr="007A5562">
        <w:rPr>
          <w:sz w:val="28"/>
          <w:szCs w:val="28"/>
          <w:lang w:val="ru-RU" w:eastAsia="ru-RU"/>
        </w:rPr>
        <w:instrText>-1","</w:instrText>
      </w:r>
      <w:r w:rsidR="007A5562">
        <w:rPr>
          <w:sz w:val="28"/>
          <w:szCs w:val="28"/>
          <w:lang w:val="en-US" w:eastAsia="ru-RU"/>
        </w:rPr>
        <w:instrText>issue</w:instrText>
      </w:r>
      <w:r w:rsidR="007A5562" w:rsidRPr="007A5562">
        <w:rPr>
          <w:sz w:val="28"/>
          <w:szCs w:val="28"/>
          <w:lang w:val="ru-RU" w:eastAsia="ru-RU"/>
        </w:rPr>
        <w:instrText>":"11","</w:instrText>
      </w:r>
      <w:r w:rsidR="007A5562">
        <w:rPr>
          <w:sz w:val="28"/>
          <w:szCs w:val="28"/>
          <w:lang w:val="en-US" w:eastAsia="ru-RU"/>
        </w:rPr>
        <w:instrText>issued</w:instrText>
      </w:r>
      <w:r w:rsidR="007A5562" w:rsidRPr="007A5562">
        <w:rPr>
          <w:sz w:val="28"/>
          <w:szCs w:val="28"/>
          <w:lang w:val="ru-RU" w:eastAsia="ru-RU"/>
        </w:rPr>
        <w:instrText>":{"</w:instrText>
      </w:r>
      <w:r w:rsidR="007A5562">
        <w:rPr>
          <w:sz w:val="28"/>
          <w:szCs w:val="28"/>
          <w:lang w:val="en-US" w:eastAsia="ru-RU"/>
        </w:rPr>
        <w:instrText>date</w:instrText>
      </w:r>
      <w:r w:rsidR="007A5562" w:rsidRPr="007A5562">
        <w:rPr>
          <w:sz w:val="28"/>
          <w:szCs w:val="28"/>
          <w:lang w:val="ru-RU" w:eastAsia="ru-RU"/>
        </w:rPr>
        <w:instrText>-</w:instrText>
      </w:r>
      <w:r w:rsidR="007A5562">
        <w:rPr>
          <w:sz w:val="28"/>
          <w:szCs w:val="28"/>
          <w:lang w:val="en-US" w:eastAsia="ru-RU"/>
        </w:rPr>
        <w:instrText>parts</w:instrText>
      </w:r>
      <w:r w:rsidR="007A5562" w:rsidRPr="007A5562">
        <w:rPr>
          <w:sz w:val="28"/>
          <w:szCs w:val="28"/>
          <w:lang w:val="ru-RU" w:eastAsia="ru-RU"/>
        </w:rPr>
        <w:instrText>":[["2019"]]},"</w:instrText>
      </w:r>
      <w:r w:rsidR="007A5562">
        <w:rPr>
          <w:sz w:val="28"/>
          <w:szCs w:val="28"/>
          <w:lang w:val="en-US" w:eastAsia="ru-RU"/>
        </w:rPr>
        <w:instrText>page</w:instrText>
      </w:r>
      <w:r w:rsidR="007A5562" w:rsidRPr="007A5562">
        <w:rPr>
          <w:sz w:val="28"/>
          <w:szCs w:val="28"/>
          <w:lang w:val="ru-RU" w:eastAsia="ru-RU"/>
        </w:rPr>
        <w:instrText>":"506-507","</w:instrText>
      </w:r>
      <w:r w:rsidR="007A5562">
        <w:rPr>
          <w:sz w:val="28"/>
          <w:szCs w:val="28"/>
          <w:lang w:val="en-US" w:eastAsia="ru-RU"/>
        </w:rPr>
        <w:instrText>title</w:instrText>
      </w:r>
      <w:r w:rsidR="007A5562" w:rsidRPr="007A5562">
        <w:rPr>
          <w:sz w:val="28"/>
          <w:szCs w:val="28"/>
          <w:lang w:val="ru-RU" w:eastAsia="ru-RU"/>
        </w:rPr>
        <w:instrText>":"</w:instrText>
      </w:r>
      <w:r w:rsidR="007A5562">
        <w:rPr>
          <w:sz w:val="28"/>
          <w:szCs w:val="28"/>
          <w:lang w:val="en-US" w:eastAsia="ru-RU"/>
        </w:rPr>
        <w:instrText>Reframing</w:instrText>
      </w:r>
      <w:r w:rsidR="007A5562" w:rsidRPr="007A5562">
        <w:rPr>
          <w:sz w:val="28"/>
          <w:szCs w:val="28"/>
          <w:lang w:val="ru-RU" w:eastAsia="ru-RU"/>
        </w:rPr>
        <w:instrText xml:space="preserve"> </w:instrText>
      </w:r>
      <w:r w:rsidR="007A5562">
        <w:rPr>
          <w:sz w:val="28"/>
          <w:szCs w:val="28"/>
          <w:lang w:val="en-US" w:eastAsia="ru-RU"/>
        </w:rPr>
        <w:instrText>Clinician</w:instrText>
      </w:r>
      <w:r w:rsidR="007A5562" w:rsidRPr="007A5562">
        <w:rPr>
          <w:sz w:val="28"/>
          <w:szCs w:val="28"/>
          <w:lang w:val="ru-RU" w:eastAsia="ru-RU"/>
        </w:rPr>
        <w:instrText xml:space="preserve"> </w:instrText>
      </w:r>
      <w:r w:rsidR="007A5562">
        <w:rPr>
          <w:sz w:val="28"/>
          <w:szCs w:val="28"/>
          <w:lang w:val="en-US" w:eastAsia="ru-RU"/>
        </w:rPr>
        <w:instrText>Distress</w:instrText>
      </w:r>
      <w:r w:rsidR="007A5562" w:rsidRPr="007A5562">
        <w:rPr>
          <w:sz w:val="28"/>
          <w:szCs w:val="28"/>
          <w:lang w:val="ru-RU" w:eastAsia="ru-RU"/>
        </w:rPr>
        <w:instrText xml:space="preserve">: </w:instrText>
      </w:r>
      <w:r w:rsidR="007A5562">
        <w:rPr>
          <w:sz w:val="28"/>
          <w:szCs w:val="28"/>
          <w:lang w:val="en-US" w:eastAsia="ru-RU"/>
        </w:rPr>
        <w:instrText>Moral</w:instrText>
      </w:r>
      <w:r w:rsidR="007A5562" w:rsidRPr="007A5562">
        <w:rPr>
          <w:sz w:val="28"/>
          <w:szCs w:val="28"/>
          <w:lang w:val="ru-RU" w:eastAsia="ru-RU"/>
        </w:rPr>
        <w:instrText xml:space="preserve"> </w:instrText>
      </w:r>
      <w:r w:rsidR="007A5562">
        <w:rPr>
          <w:sz w:val="28"/>
          <w:szCs w:val="28"/>
          <w:lang w:val="en-US" w:eastAsia="ru-RU"/>
        </w:rPr>
        <w:instrText>Injury</w:instrText>
      </w:r>
      <w:r w:rsidR="007A5562" w:rsidRPr="007A5562">
        <w:rPr>
          <w:sz w:val="28"/>
          <w:szCs w:val="28"/>
          <w:lang w:val="ru-RU" w:eastAsia="ru-RU"/>
        </w:rPr>
        <w:instrText xml:space="preserve"> </w:instrText>
      </w:r>
      <w:r w:rsidR="007A5562">
        <w:rPr>
          <w:sz w:val="28"/>
          <w:szCs w:val="28"/>
          <w:lang w:val="en-US" w:eastAsia="ru-RU"/>
        </w:rPr>
        <w:instrText>Not</w:instrText>
      </w:r>
      <w:r w:rsidR="007A5562" w:rsidRPr="007A5562">
        <w:rPr>
          <w:sz w:val="28"/>
          <w:szCs w:val="28"/>
          <w:lang w:val="ru-RU" w:eastAsia="ru-RU"/>
        </w:rPr>
        <w:instrText xml:space="preserve"> </w:instrText>
      </w:r>
      <w:r w:rsidR="007A5562">
        <w:rPr>
          <w:sz w:val="28"/>
          <w:szCs w:val="28"/>
          <w:lang w:val="en-US" w:eastAsia="ru-RU"/>
        </w:rPr>
        <w:instrText>Burnout</w:instrText>
      </w:r>
      <w:r w:rsidR="007A5562" w:rsidRPr="007A5562">
        <w:rPr>
          <w:sz w:val="28"/>
          <w:szCs w:val="28"/>
          <w:lang w:val="ru-RU" w:eastAsia="ru-RU"/>
        </w:rPr>
        <w:instrText>.","</w:instrText>
      </w:r>
      <w:r w:rsidR="007A5562">
        <w:rPr>
          <w:sz w:val="28"/>
          <w:szCs w:val="28"/>
          <w:lang w:val="en-US" w:eastAsia="ru-RU"/>
        </w:rPr>
        <w:instrText>type</w:instrText>
      </w:r>
      <w:r w:rsidR="007A5562" w:rsidRPr="007A5562">
        <w:rPr>
          <w:sz w:val="28"/>
          <w:szCs w:val="28"/>
          <w:lang w:val="ru-RU" w:eastAsia="ru-RU"/>
        </w:rPr>
        <w:instrText>":"</w:instrText>
      </w:r>
      <w:r w:rsidR="007A5562">
        <w:rPr>
          <w:sz w:val="28"/>
          <w:szCs w:val="28"/>
          <w:lang w:val="en-US" w:eastAsia="ru-RU"/>
        </w:rPr>
        <w:instrText>article</w:instrText>
      </w:r>
      <w:r w:rsidR="007A5562" w:rsidRPr="007A5562">
        <w:rPr>
          <w:sz w:val="28"/>
          <w:szCs w:val="28"/>
          <w:lang w:val="ru-RU" w:eastAsia="ru-RU"/>
        </w:rPr>
        <w:instrText>-</w:instrText>
      </w:r>
      <w:r w:rsidR="007A5562">
        <w:rPr>
          <w:sz w:val="28"/>
          <w:szCs w:val="28"/>
          <w:lang w:val="en-US" w:eastAsia="ru-RU"/>
        </w:rPr>
        <w:instrText>journal</w:instrText>
      </w:r>
      <w:r w:rsidR="007A5562" w:rsidRPr="007A5562">
        <w:rPr>
          <w:sz w:val="28"/>
          <w:szCs w:val="28"/>
          <w:lang w:val="ru-RU" w:eastAsia="ru-RU"/>
        </w:rPr>
        <w:instrText>","</w:instrText>
      </w:r>
      <w:r w:rsidR="007A5562">
        <w:rPr>
          <w:sz w:val="28"/>
          <w:szCs w:val="28"/>
          <w:lang w:val="en-US" w:eastAsia="ru-RU"/>
        </w:rPr>
        <w:instrText>volume</w:instrText>
      </w:r>
      <w:r w:rsidR="007A5562" w:rsidRPr="007A5562">
        <w:rPr>
          <w:sz w:val="28"/>
          <w:szCs w:val="28"/>
          <w:lang w:val="ru-RU" w:eastAsia="ru-RU"/>
        </w:rPr>
        <w:instrText>":"36"},"</w:instrText>
      </w:r>
      <w:r w:rsidR="007A5562">
        <w:rPr>
          <w:sz w:val="28"/>
          <w:szCs w:val="28"/>
          <w:lang w:val="en-US" w:eastAsia="ru-RU"/>
        </w:rPr>
        <w:instrText>uris</w:instrText>
      </w:r>
      <w:r w:rsidR="007A5562" w:rsidRPr="007A5562">
        <w:rPr>
          <w:sz w:val="28"/>
          <w:szCs w:val="28"/>
          <w:lang w:val="ru-RU" w:eastAsia="ru-RU"/>
        </w:rPr>
        <w:instrText>":["</w:instrText>
      </w:r>
      <w:r w:rsidR="007A5562">
        <w:rPr>
          <w:sz w:val="28"/>
          <w:szCs w:val="28"/>
          <w:lang w:val="en-US" w:eastAsia="ru-RU"/>
        </w:rPr>
        <w:instrText>http</w:instrText>
      </w:r>
      <w:r w:rsidR="007A5562" w:rsidRPr="007A5562">
        <w:rPr>
          <w:sz w:val="28"/>
          <w:szCs w:val="28"/>
          <w:lang w:val="ru-RU" w:eastAsia="ru-RU"/>
        </w:rPr>
        <w:instrText>://</w:instrText>
      </w:r>
      <w:r w:rsidR="007A5562">
        <w:rPr>
          <w:sz w:val="28"/>
          <w:szCs w:val="28"/>
          <w:lang w:val="en-US" w:eastAsia="ru-RU"/>
        </w:rPr>
        <w:instrText>www</w:instrText>
      </w:r>
      <w:r w:rsidR="007A5562" w:rsidRPr="007A5562">
        <w:rPr>
          <w:sz w:val="28"/>
          <w:szCs w:val="28"/>
          <w:lang w:val="ru-RU" w:eastAsia="ru-RU"/>
        </w:rPr>
        <w:instrText>.</w:instrText>
      </w:r>
      <w:r w:rsidR="007A5562">
        <w:rPr>
          <w:sz w:val="28"/>
          <w:szCs w:val="28"/>
          <w:lang w:val="en-US" w:eastAsia="ru-RU"/>
        </w:rPr>
        <w:instrText>mendeley</w:instrText>
      </w:r>
      <w:r w:rsidR="007A5562" w:rsidRPr="007A5562">
        <w:rPr>
          <w:sz w:val="28"/>
          <w:szCs w:val="28"/>
          <w:lang w:val="ru-RU" w:eastAsia="ru-RU"/>
        </w:rPr>
        <w:instrText>.</w:instrText>
      </w:r>
      <w:r w:rsidR="007A5562">
        <w:rPr>
          <w:sz w:val="28"/>
          <w:szCs w:val="28"/>
          <w:lang w:val="en-US" w:eastAsia="ru-RU"/>
        </w:rPr>
        <w:instrText>com</w:instrText>
      </w:r>
      <w:r w:rsidR="007A5562" w:rsidRPr="007A5562">
        <w:rPr>
          <w:sz w:val="28"/>
          <w:szCs w:val="28"/>
          <w:lang w:val="ru-RU" w:eastAsia="ru-RU"/>
        </w:rPr>
        <w:instrText>/</w:instrText>
      </w:r>
      <w:r w:rsidR="007A5562">
        <w:rPr>
          <w:sz w:val="28"/>
          <w:szCs w:val="28"/>
          <w:lang w:val="en-US" w:eastAsia="ru-RU"/>
        </w:rPr>
        <w:instrText>documents</w:instrText>
      </w:r>
      <w:r w:rsidR="007A5562" w:rsidRPr="007A5562">
        <w:rPr>
          <w:sz w:val="28"/>
          <w:szCs w:val="28"/>
          <w:lang w:val="ru-RU" w:eastAsia="ru-RU"/>
        </w:rPr>
        <w:instrText>/?</w:instrText>
      </w:r>
      <w:r w:rsidR="007A5562">
        <w:rPr>
          <w:sz w:val="28"/>
          <w:szCs w:val="28"/>
          <w:lang w:val="en-US" w:eastAsia="ru-RU"/>
        </w:rPr>
        <w:instrText>uuid</w:instrText>
      </w:r>
      <w:r w:rsidR="007A5562" w:rsidRPr="007A5562">
        <w:rPr>
          <w:sz w:val="28"/>
          <w:szCs w:val="28"/>
          <w:lang w:val="ru-RU" w:eastAsia="ru-RU"/>
        </w:rPr>
        <w:instrText>=</w:instrText>
      </w:r>
      <w:r w:rsidR="007A5562">
        <w:rPr>
          <w:sz w:val="28"/>
          <w:szCs w:val="28"/>
          <w:lang w:val="en-US" w:eastAsia="ru-RU"/>
        </w:rPr>
        <w:instrText>af</w:instrText>
      </w:r>
      <w:r w:rsidR="007A5562" w:rsidRPr="007A5562">
        <w:rPr>
          <w:sz w:val="28"/>
          <w:szCs w:val="28"/>
          <w:lang w:val="ru-RU" w:eastAsia="ru-RU"/>
        </w:rPr>
        <w:instrText>7</w:instrText>
      </w:r>
      <w:r w:rsidR="007A5562">
        <w:rPr>
          <w:sz w:val="28"/>
          <w:szCs w:val="28"/>
          <w:lang w:val="en-US" w:eastAsia="ru-RU"/>
        </w:rPr>
        <w:instrText>d</w:instrText>
      </w:r>
      <w:r w:rsidR="007A5562" w:rsidRPr="007A5562">
        <w:rPr>
          <w:sz w:val="28"/>
          <w:szCs w:val="28"/>
          <w:lang w:val="ru-RU" w:eastAsia="ru-RU"/>
        </w:rPr>
        <w:instrText>2852-16</w:instrText>
      </w:r>
      <w:r w:rsidR="007A5562">
        <w:rPr>
          <w:sz w:val="28"/>
          <w:szCs w:val="28"/>
          <w:lang w:val="en-US" w:eastAsia="ru-RU"/>
        </w:rPr>
        <w:instrText>e</w:instrText>
      </w:r>
      <w:r w:rsidR="007A5562" w:rsidRPr="007A5562">
        <w:rPr>
          <w:sz w:val="28"/>
          <w:szCs w:val="28"/>
          <w:lang w:val="ru-RU" w:eastAsia="ru-RU"/>
        </w:rPr>
        <w:instrText>3-4</w:instrText>
      </w:r>
      <w:r w:rsidR="007A5562">
        <w:rPr>
          <w:sz w:val="28"/>
          <w:szCs w:val="28"/>
          <w:lang w:val="en-US" w:eastAsia="ru-RU"/>
        </w:rPr>
        <w:instrText>cf</w:instrText>
      </w:r>
      <w:r w:rsidR="007A5562" w:rsidRPr="007A5562">
        <w:rPr>
          <w:sz w:val="28"/>
          <w:szCs w:val="28"/>
          <w:lang w:val="ru-RU" w:eastAsia="ru-RU"/>
        </w:rPr>
        <w:instrText>5-8</w:instrText>
      </w:r>
      <w:r w:rsidR="007A5562">
        <w:rPr>
          <w:sz w:val="28"/>
          <w:szCs w:val="28"/>
          <w:lang w:val="en-US" w:eastAsia="ru-RU"/>
        </w:rPr>
        <w:instrText>ed</w:instrText>
      </w:r>
      <w:r w:rsidR="007A5562" w:rsidRPr="007A5562">
        <w:rPr>
          <w:sz w:val="28"/>
          <w:szCs w:val="28"/>
          <w:lang w:val="ru-RU" w:eastAsia="ru-RU"/>
        </w:rPr>
        <w:instrText>1-0</w:instrText>
      </w:r>
      <w:r w:rsidR="007A5562">
        <w:rPr>
          <w:sz w:val="28"/>
          <w:szCs w:val="28"/>
          <w:lang w:val="en-US" w:eastAsia="ru-RU"/>
        </w:rPr>
        <w:instrText>dad</w:instrText>
      </w:r>
      <w:r w:rsidR="007A5562" w:rsidRPr="007A5562">
        <w:rPr>
          <w:sz w:val="28"/>
          <w:szCs w:val="28"/>
          <w:lang w:val="ru-RU" w:eastAsia="ru-RU"/>
        </w:rPr>
        <w:instrText>79</w:instrText>
      </w:r>
      <w:r w:rsidR="007A5562">
        <w:rPr>
          <w:sz w:val="28"/>
          <w:szCs w:val="28"/>
          <w:lang w:val="en-US" w:eastAsia="ru-RU"/>
        </w:rPr>
        <w:instrText>c</w:instrText>
      </w:r>
      <w:r w:rsidR="007A5562" w:rsidRPr="007A5562">
        <w:rPr>
          <w:sz w:val="28"/>
          <w:szCs w:val="28"/>
          <w:lang w:val="ru-RU" w:eastAsia="ru-RU"/>
        </w:rPr>
        <w:instrText>4</w:instrText>
      </w:r>
      <w:r w:rsidR="007A5562">
        <w:rPr>
          <w:sz w:val="28"/>
          <w:szCs w:val="28"/>
          <w:lang w:val="en-US" w:eastAsia="ru-RU"/>
        </w:rPr>
        <w:instrText>e</w:instrText>
      </w:r>
      <w:r w:rsidR="007A5562" w:rsidRPr="007A5562">
        <w:rPr>
          <w:sz w:val="28"/>
          <w:szCs w:val="28"/>
          <w:lang w:val="ru-RU" w:eastAsia="ru-RU"/>
        </w:rPr>
        <w:instrText>86</w:instrText>
      </w:r>
      <w:r w:rsidR="007A5562">
        <w:rPr>
          <w:sz w:val="28"/>
          <w:szCs w:val="28"/>
          <w:lang w:val="en-US" w:eastAsia="ru-RU"/>
        </w:rPr>
        <w:instrText>d</w:instrText>
      </w:r>
      <w:r w:rsidR="007A5562" w:rsidRPr="007A5562">
        <w:rPr>
          <w:sz w:val="28"/>
          <w:szCs w:val="28"/>
          <w:lang w:val="ru-RU" w:eastAsia="ru-RU"/>
        </w:rPr>
        <w:instrText>"]}],"</w:instrText>
      </w:r>
      <w:r w:rsidR="007A5562">
        <w:rPr>
          <w:sz w:val="28"/>
          <w:szCs w:val="28"/>
          <w:lang w:val="en-US" w:eastAsia="ru-RU"/>
        </w:rPr>
        <w:instrText>mendeley</w:instrText>
      </w:r>
      <w:r w:rsidR="007A5562" w:rsidRPr="007A5562">
        <w:rPr>
          <w:sz w:val="28"/>
          <w:szCs w:val="28"/>
          <w:lang w:val="ru-RU" w:eastAsia="ru-RU"/>
        </w:rPr>
        <w:instrText>":{"</w:instrText>
      </w:r>
      <w:r w:rsidR="007A5562">
        <w:rPr>
          <w:sz w:val="28"/>
          <w:szCs w:val="28"/>
          <w:lang w:val="en-US" w:eastAsia="ru-RU"/>
        </w:rPr>
        <w:instrText>formattedCitation</w:instrText>
      </w:r>
      <w:r w:rsidR="007A5562" w:rsidRPr="007A5562">
        <w:rPr>
          <w:sz w:val="28"/>
          <w:szCs w:val="28"/>
          <w:lang w:val="ru-RU" w:eastAsia="ru-RU"/>
        </w:rPr>
        <w:instrText>":"[42]","</w:instrText>
      </w:r>
      <w:r w:rsidR="007A5562">
        <w:rPr>
          <w:sz w:val="28"/>
          <w:szCs w:val="28"/>
          <w:lang w:val="en-US" w:eastAsia="ru-RU"/>
        </w:rPr>
        <w:instrText>plainTextFormattedCitation</w:instrText>
      </w:r>
      <w:r w:rsidR="007A5562" w:rsidRPr="007A5562">
        <w:rPr>
          <w:sz w:val="28"/>
          <w:szCs w:val="28"/>
          <w:lang w:val="ru-RU" w:eastAsia="ru-RU"/>
        </w:rPr>
        <w:instrText>":"[42]","</w:instrText>
      </w:r>
      <w:r w:rsidR="007A5562">
        <w:rPr>
          <w:sz w:val="28"/>
          <w:szCs w:val="28"/>
          <w:lang w:val="en-US" w:eastAsia="ru-RU"/>
        </w:rPr>
        <w:instrText>previouslyFormattedCitation</w:instrText>
      </w:r>
      <w:r w:rsidR="007A5562" w:rsidRPr="007A5562">
        <w:rPr>
          <w:sz w:val="28"/>
          <w:szCs w:val="28"/>
          <w:lang w:val="ru-RU" w:eastAsia="ru-RU"/>
        </w:rPr>
        <w:instrText>":"[43]"},"</w:instrText>
      </w:r>
      <w:r w:rsidR="007A5562">
        <w:rPr>
          <w:sz w:val="28"/>
          <w:szCs w:val="28"/>
          <w:lang w:val="en-US" w:eastAsia="ru-RU"/>
        </w:rPr>
        <w:instrText>properties</w:instrText>
      </w:r>
      <w:r w:rsidR="007A5562" w:rsidRPr="007A5562">
        <w:rPr>
          <w:sz w:val="28"/>
          <w:szCs w:val="28"/>
          <w:lang w:val="ru-RU" w:eastAsia="ru-RU"/>
        </w:rPr>
        <w:instrText>":{"</w:instrText>
      </w:r>
      <w:r w:rsidR="007A5562">
        <w:rPr>
          <w:sz w:val="28"/>
          <w:szCs w:val="28"/>
          <w:lang w:val="en-US" w:eastAsia="ru-RU"/>
        </w:rPr>
        <w:instrText>noteIndex</w:instrText>
      </w:r>
      <w:r w:rsidR="007A5562" w:rsidRPr="007A5562">
        <w:rPr>
          <w:sz w:val="28"/>
          <w:szCs w:val="28"/>
          <w:lang w:val="ru-RU" w:eastAsia="ru-RU"/>
        </w:rPr>
        <w:instrText>":0},"</w:instrText>
      </w:r>
      <w:r w:rsidR="007A5562">
        <w:rPr>
          <w:sz w:val="28"/>
          <w:szCs w:val="28"/>
          <w:lang w:val="en-US" w:eastAsia="ru-RU"/>
        </w:rPr>
        <w:instrText>schema</w:instrText>
      </w:r>
      <w:r w:rsidR="007A5562" w:rsidRPr="007A5562">
        <w:rPr>
          <w:sz w:val="28"/>
          <w:szCs w:val="28"/>
          <w:lang w:val="ru-RU" w:eastAsia="ru-RU"/>
        </w:rPr>
        <w:instrText>":"</w:instrText>
      </w:r>
      <w:r w:rsidR="007A5562">
        <w:rPr>
          <w:sz w:val="28"/>
          <w:szCs w:val="28"/>
          <w:lang w:val="en-US" w:eastAsia="ru-RU"/>
        </w:rPr>
        <w:instrText>https</w:instrText>
      </w:r>
      <w:r w:rsidR="007A5562" w:rsidRPr="007A5562">
        <w:rPr>
          <w:sz w:val="28"/>
          <w:szCs w:val="28"/>
          <w:lang w:val="ru-RU" w:eastAsia="ru-RU"/>
        </w:rPr>
        <w:instrText>://</w:instrText>
      </w:r>
      <w:r w:rsidR="007A5562">
        <w:rPr>
          <w:sz w:val="28"/>
          <w:szCs w:val="28"/>
          <w:lang w:val="en-US" w:eastAsia="ru-RU"/>
        </w:rPr>
        <w:instrText>github</w:instrText>
      </w:r>
      <w:r w:rsidR="007A5562" w:rsidRPr="007A5562">
        <w:rPr>
          <w:sz w:val="28"/>
          <w:szCs w:val="28"/>
          <w:lang w:val="ru-RU" w:eastAsia="ru-RU"/>
        </w:rPr>
        <w:instrText>.</w:instrText>
      </w:r>
      <w:r w:rsidR="007A5562">
        <w:rPr>
          <w:sz w:val="28"/>
          <w:szCs w:val="28"/>
          <w:lang w:val="en-US" w:eastAsia="ru-RU"/>
        </w:rPr>
        <w:instrText>com</w:instrText>
      </w:r>
      <w:r w:rsidR="007A5562" w:rsidRPr="007A5562">
        <w:rPr>
          <w:sz w:val="28"/>
          <w:szCs w:val="28"/>
          <w:lang w:val="ru-RU" w:eastAsia="ru-RU"/>
        </w:rPr>
        <w:instrText>/</w:instrText>
      </w:r>
      <w:r w:rsidR="007A5562">
        <w:rPr>
          <w:sz w:val="28"/>
          <w:szCs w:val="28"/>
          <w:lang w:val="en-US" w:eastAsia="ru-RU"/>
        </w:rPr>
        <w:instrText>citation</w:instrText>
      </w:r>
      <w:r w:rsidR="007A5562" w:rsidRPr="007A5562">
        <w:rPr>
          <w:sz w:val="28"/>
          <w:szCs w:val="28"/>
          <w:lang w:val="ru-RU" w:eastAsia="ru-RU"/>
        </w:rPr>
        <w:instrText>-</w:instrText>
      </w:r>
      <w:r w:rsidR="007A5562">
        <w:rPr>
          <w:sz w:val="28"/>
          <w:szCs w:val="28"/>
          <w:lang w:val="en-US" w:eastAsia="ru-RU"/>
        </w:rPr>
        <w:instrText>style</w:instrText>
      </w:r>
      <w:r w:rsidR="007A5562" w:rsidRPr="007A5562">
        <w:rPr>
          <w:sz w:val="28"/>
          <w:szCs w:val="28"/>
          <w:lang w:val="ru-RU" w:eastAsia="ru-RU"/>
        </w:rPr>
        <w:instrText>-</w:instrText>
      </w:r>
      <w:r w:rsidR="007A5562">
        <w:rPr>
          <w:sz w:val="28"/>
          <w:szCs w:val="28"/>
          <w:lang w:val="en-US" w:eastAsia="ru-RU"/>
        </w:rPr>
        <w:instrText>language</w:instrText>
      </w:r>
      <w:r w:rsidR="007A5562" w:rsidRPr="007A5562">
        <w:rPr>
          <w:sz w:val="28"/>
          <w:szCs w:val="28"/>
          <w:lang w:val="ru-RU" w:eastAsia="ru-RU"/>
        </w:rPr>
        <w:instrText>/</w:instrText>
      </w:r>
      <w:r w:rsidR="007A5562">
        <w:rPr>
          <w:sz w:val="28"/>
          <w:szCs w:val="28"/>
          <w:lang w:val="en-US" w:eastAsia="ru-RU"/>
        </w:rPr>
        <w:instrText>schema</w:instrText>
      </w:r>
      <w:r w:rsidR="007A5562" w:rsidRPr="007A5562">
        <w:rPr>
          <w:sz w:val="28"/>
          <w:szCs w:val="28"/>
          <w:lang w:val="ru-RU" w:eastAsia="ru-RU"/>
        </w:rPr>
        <w:instrText>/</w:instrText>
      </w:r>
      <w:r w:rsidR="007A5562">
        <w:rPr>
          <w:sz w:val="28"/>
          <w:szCs w:val="28"/>
          <w:lang w:val="en-US" w:eastAsia="ru-RU"/>
        </w:rPr>
        <w:instrText>raw</w:instrText>
      </w:r>
      <w:r w:rsidR="007A5562" w:rsidRPr="007A5562">
        <w:rPr>
          <w:sz w:val="28"/>
          <w:szCs w:val="28"/>
          <w:lang w:val="ru-RU" w:eastAsia="ru-RU"/>
        </w:rPr>
        <w:instrText>/</w:instrText>
      </w:r>
      <w:r w:rsidR="007A5562">
        <w:rPr>
          <w:sz w:val="28"/>
          <w:szCs w:val="28"/>
          <w:lang w:val="en-US" w:eastAsia="ru-RU"/>
        </w:rPr>
        <w:instrText>master</w:instrText>
      </w:r>
      <w:r w:rsidR="007A5562" w:rsidRPr="007A5562">
        <w:rPr>
          <w:sz w:val="28"/>
          <w:szCs w:val="28"/>
          <w:lang w:val="ru-RU" w:eastAsia="ru-RU"/>
        </w:rPr>
        <w:instrText>/</w:instrText>
      </w:r>
      <w:r w:rsidR="007A5562">
        <w:rPr>
          <w:sz w:val="28"/>
          <w:szCs w:val="28"/>
          <w:lang w:val="en-US" w:eastAsia="ru-RU"/>
        </w:rPr>
        <w:instrText>csl</w:instrText>
      </w:r>
      <w:r w:rsidR="007A5562" w:rsidRPr="007A5562">
        <w:rPr>
          <w:sz w:val="28"/>
          <w:szCs w:val="28"/>
          <w:lang w:val="ru-RU" w:eastAsia="ru-RU"/>
        </w:rPr>
        <w:instrText>-</w:instrText>
      </w:r>
      <w:r w:rsidR="007A5562">
        <w:rPr>
          <w:sz w:val="28"/>
          <w:szCs w:val="28"/>
          <w:lang w:val="en-US" w:eastAsia="ru-RU"/>
        </w:rPr>
        <w:instrText>citation</w:instrText>
      </w:r>
      <w:r w:rsidR="007A5562" w:rsidRPr="007A5562">
        <w:rPr>
          <w:sz w:val="28"/>
          <w:szCs w:val="28"/>
          <w:lang w:val="ru-RU" w:eastAsia="ru-RU"/>
        </w:rPr>
        <w:instrText>.</w:instrText>
      </w:r>
      <w:r w:rsidR="007A5562">
        <w:rPr>
          <w:sz w:val="28"/>
          <w:szCs w:val="28"/>
          <w:lang w:val="en-US" w:eastAsia="ru-RU"/>
        </w:rPr>
        <w:instrText>json</w:instrText>
      </w:r>
      <w:r w:rsidR="007A5562" w:rsidRPr="007A5562">
        <w:rPr>
          <w:sz w:val="28"/>
          <w:szCs w:val="28"/>
          <w:lang w:val="ru-RU" w:eastAsia="ru-RU"/>
        </w:rPr>
        <w:instrText>"}</w:instrText>
      </w:r>
      <w:r w:rsidR="00B94351" w:rsidRPr="00516687">
        <w:rPr>
          <w:sz w:val="28"/>
          <w:szCs w:val="28"/>
          <w:lang w:val="en-US" w:eastAsia="ru-RU"/>
        </w:rPr>
        <w:fldChar w:fldCharType="separate"/>
      </w:r>
      <w:r w:rsidR="007A5562" w:rsidRPr="007A5562">
        <w:rPr>
          <w:noProof/>
          <w:sz w:val="28"/>
          <w:szCs w:val="28"/>
          <w:lang w:val="ru-RU" w:eastAsia="ru-RU"/>
        </w:rPr>
        <w:t>[42]</w:t>
      </w:r>
      <w:r w:rsidR="00B94351" w:rsidRPr="00516687">
        <w:rPr>
          <w:sz w:val="28"/>
          <w:szCs w:val="28"/>
          <w:lang w:val="en-US" w:eastAsia="ru-RU"/>
        </w:rPr>
        <w:fldChar w:fldCharType="end"/>
      </w:r>
      <w:r w:rsidR="00D63B0C" w:rsidRPr="00516687">
        <w:rPr>
          <w:sz w:val="28"/>
          <w:szCs w:val="28"/>
          <w:lang w:val="ru-RU" w:eastAsia="ru-RU"/>
        </w:rPr>
        <w:t>.</w:t>
      </w:r>
      <w:r w:rsidR="00B94351" w:rsidRPr="00516687">
        <w:rPr>
          <w:sz w:val="28"/>
          <w:szCs w:val="28"/>
          <w:lang w:val="ru-RU" w:eastAsia="ru-RU"/>
        </w:rPr>
        <w:t xml:space="preserve">  </w:t>
      </w:r>
      <w:r w:rsidR="00D63B0C" w:rsidRPr="00516687">
        <w:rPr>
          <w:sz w:val="28"/>
          <w:szCs w:val="28"/>
          <w:lang w:val="ru-RU" w:eastAsia="ru-RU"/>
        </w:rPr>
        <w:t xml:space="preserve">Однако из-за увеличения числа пациентов медсестры не могут обеспечить наилучший уход </w:t>
      </w:r>
      <w:r w:rsidR="00D63B0C" w:rsidRPr="00516687">
        <w:rPr>
          <w:sz w:val="28"/>
          <w:szCs w:val="28"/>
          <w:lang w:eastAsia="ru-RU"/>
        </w:rPr>
        <w:t>или уход, в котором нуждается пациент. Это сказывается на медсестрах. Исследование, проведенное в 2016 году, в «нормальное» время пребывания в отделении интенсивной терапии, наиболее часто упоминаемыми причинами морального стресса были опасения по поводу помощи, оказываемой другими медицинскими работниками, объем оказываемой помощи, плохая коммуникация, непоследовательность. планы ухода и вопросы, связанные с п</w:t>
      </w:r>
      <w:r w:rsidR="00B94351" w:rsidRPr="00516687">
        <w:rPr>
          <w:sz w:val="28"/>
          <w:szCs w:val="28"/>
          <w:lang w:eastAsia="ru-RU"/>
        </w:rPr>
        <w:t>ринятием решений в конце жизни</w:t>
      </w:r>
      <w:r w:rsidR="00B94351" w:rsidRPr="00516687">
        <w:rPr>
          <w:sz w:val="28"/>
          <w:szCs w:val="28"/>
          <w:lang w:val="ru-RU" w:eastAsia="ru-RU"/>
        </w:rPr>
        <w:t xml:space="preserve"> </w:t>
      </w:r>
      <w:r w:rsidR="00B94351" w:rsidRPr="00516687">
        <w:rPr>
          <w:sz w:val="28"/>
          <w:szCs w:val="28"/>
          <w:lang w:val="en-US" w:eastAsia="ru-RU"/>
        </w:rPr>
        <w:fldChar w:fldCharType="begin" w:fldLock="1"/>
      </w:r>
      <w:r w:rsidR="007A5562">
        <w:rPr>
          <w:sz w:val="28"/>
          <w:szCs w:val="28"/>
          <w:lang w:val="en-US" w:eastAsia="ru-RU"/>
        </w:rPr>
        <w:instrText>ADDIN</w:instrText>
      </w:r>
      <w:r w:rsidR="007A5562" w:rsidRPr="007A5562">
        <w:rPr>
          <w:sz w:val="28"/>
          <w:szCs w:val="28"/>
          <w:lang w:val="ru-RU" w:eastAsia="ru-RU"/>
        </w:rPr>
        <w:instrText xml:space="preserve"> </w:instrText>
      </w:r>
      <w:r w:rsidR="007A5562">
        <w:rPr>
          <w:sz w:val="28"/>
          <w:szCs w:val="28"/>
          <w:lang w:val="en-US" w:eastAsia="ru-RU"/>
        </w:rPr>
        <w:instrText>CSL</w:instrText>
      </w:r>
      <w:r w:rsidR="007A5562" w:rsidRPr="007A5562">
        <w:rPr>
          <w:sz w:val="28"/>
          <w:szCs w:val="28"/>
          <w:lang w:val="ru-RU" w:eastAsia="ru-RU"/>
        </w:rPr>
        <w:instrText>_</w:instrText>
      </w:r>
      <w:r w:rsidR="007A5562">
        <w:rPr>
          <w:sz w:val="28"/>
          <w:szCs w:val="28"/>
          <w:lang w:val="en-US" w:eastAsia="ru-RU"/>
        </w:rPr>
        <w:instrText>CITATION</w:instrText>
      </w:r>
      <w:r w:rsidR="007A5562" w:rsidRPr="007A5562">
        <w:rPr>
          <w:sz w:val="28"/>
          <w:szCs w:val="28"/>
          <w:lang w:val="ru-RU" w:eastAsia="ru-RU"/>
        </w:rPr>
        <w:instrText xml:space="preserve"> {"</w:instrText>
      </w:r>
      <w:r w:rsidR="007A5562">
        <w:rPr>
          <w:sz w:val="28"/>
          <w:szCs w:val="28"/>
          <w:lang w:val="en-US" w:eastAsia="ru-RU"/>
        </w:rPr>
        <w:instrText>citationItems</w:instrText>
      </w:r>
      <w:r w:rsidR="007A5562" w:rsidRPr="007A5562">
        <w:rPr>
          <w:sz w:val="28"/>
          <w:szCs w:val="28"/>
          <w:lang w:val="ru-RU" w:eastAsia="ru-RU"/>
        </w:rPr>
        <w:instrText>":[{"</w:instrText>
      </w:r>
      <w:r w:rsidR="007A5562">
        <w:rPr>
          <w:sz w:val="28"/>
          <w:szCs w:val="28"/>
          <w:lang w:val="en-US" w:eastAsia="ru-RU"/>
        </w:rPr>
        <w:instrText>id</w:instrText>
      </w:r>
      <w:r w:rsidR="007A5562" w:rsidRPr="007A5562">
        <w:rPr>
          <w:sz w:val="28"/>
          <w:szCs w:val="28"/>
          <w:lang w:val="ru-RU" w:eastAsia="ru-RU"/>
        </w:rPr>
        <w:instrText>":"</w:instrText>
      </w:r>
      <w:r w:rsidR="007A5562">
        <w:rPr>
          <w:sz w:val="28"/>
          <w:szCs w:val="28"/>
          <w:lang w:val="en-US" w:eastAsia="ru-RU"/>
        </w:rPr>
        <w:instrText>ITEM</w:instrText>
      </w:r>
      <w:r w:rsidR="007A5562" w:rsidRPr="007A5562">
        <w:rPr>
          <w:sz w:val="28"/>
          <w:szCs w:val="28"/>
          <w:lang w:val="ru-RU" w:eastAsia="ru-RU"/>
        </w:rPr>
        <w:instrText>-1","</w:instrText>
      </w:r>
      <w:r w:rsidR="007A5562">
        <w:rPr>
          <w:sz w:val="28"/>
          <w:szCs w:val="28"/>
          <w:lang w:val="en-US" w:eastAsia="ru-RU"/>
        </w:rPr>
        <w:instrText>itemData</w:instrText>
      </w:r>
      <w:r w:rsidR="007A5562" w:rsidRPr="007A5562">
        <w:rPr>
          <w:sz w:val="28"/>
          <w:szCs w:val="28"/>
          <w:lang w:val="ru-RU" w:eastAsia="ru-RU"/>
        </w:rPr>
        <w:instrText>":{"</w:instrText>
      </w:r>
      <w:r w:rsidR="007A5562">
        <w:rPr>
          <w:sz w:val="28"/>
          <w:szCs w:val="28"/>
          <w:lang w:val="en-US" w:eastAsia="ru-RU"/>
        </w:rPr>
        <w:instrText>author</w:instrText>
      </w:r>
      <w:r w:rsidR="007A5562" w:rsidRPr="007A5562">
        <w:rPr>
          <w:sz w:val="28"/>
          <w:szCs w:val="28"/>
          <w:lang w:val="ru-RU" w:eastAsia="ru-RU"/>
        </w:rPr>
        <w:instrText>":[{"</w:instrText>
      </w:r>
      <w:r w:rsidR="007A5562">
        <w:rPr>
          <w:sz w:val="28"/>
          <w:szCs w:val="28"/>
          <w:lang w:val="en-US" w:eastAsia="ru-RU"/>
        </w:rPr>
        <w:instrText>dropping</w:instrText>
      </w:r>
      <w:r w:rsidR="007A5562" w:rsidRPr="007A5562">
        <w:rPr>
          <w:sz w:val="28"/>
          <w:szCs w:val="28"/>
          <w:lang w:val="ru-RU" w:eastAsia="ru-RU"/>
        </w:rPr>
        <w:instrText>-</w:instrText>
      </w:r>
      <w:r w:rsidR="007A5562">
        <w:rPr>
          <w:sz w:val="28"/>
          <w:szCs w:val="28"/>
          <w:lang w:val="en-US" w:eastAsia="ru-RU"/>
        </w:rPr>
        <w:instrText>particle</w:instrText>
      </w:r>
      <w:r w:rsidR="007A5562" w:rsidRPr="007A5562">
        <w:rPr>
          <w:sz w:val="28"/>
          <w:szCs w:val="28"/>
          <w:lang w:val="ru-RU" w:eastAsia="ru-RU"/>
        </w:rPr>
        <w:instrText>":"","</w:instrText>
      </w:r>
      <w:r w:rsidR="007A5562">
        <w:rPr>
          <w:sz w:val="28"/>
          <w:szCs w:val="28"/>
          <w:lang w:val="en-US" w:eastAsia="ru-RU"/>
        </w:rPr>
        <w:instrText>family</w:instrText>
      </w:r>
      <w:r w:rsidR="007A5562" w:rsidRPr="007A5562">
        <w:rPr>
          <w:sz w:val="28"/>
          <w:szCs w:val="28"/>
          <w:lang w:val="ru-RU" w:eastAsia="ru-RU"/>
        </w:rPr>
        <w:instrText>":"</w:instrText>
      </w:r>
      <w:r w:rsidR="007A5562">
        <w:rPr>
          <w:sz w:val="28"/>
          <w:szCs w:val="28"/>
          <w:lang w:val="en-US" w:eastAsia="ru-RU"/>
        </w:rPr>
        <w:instrText>Henrich</w:instrText>
      </w:r>
      <w:r w:rsidR="007A5562" w:rsidRPr="007A5562">
        <w:rPr>
          <w:sz w:val="28"/>
          <w:szCs w:val="28"/>
          <w:lang w:val="ru-RU" w:eastAsia="ru-RU"/>
        </w:rPr>
        <w:instrText xml:space="preserve"> </w:instrText>
      </w:r>
      <w:r w:rsidR="007A5562">
        <w:rPr>
          <w:sz w:val="28"/>
          <w:szCs w:val="28"/>
          <w:lang w:val="en-US" w:eastAsia="ru-RU"/>
        </w:rPr>
        <w:instrText>NJ</w:instrText>
      </w:r>
      <w:r w:rsidR="007A5562" w:rsidRPr="007A5562">
        <w:rPr>
          <w:sz w:val="28"/>
          <w:szCs w:val="28"/>
          <w:lang w:val="ru-RU" w:eastAsia="ru-RU"/>
        </w:rPr>
        <w:instrText xml:space="preserve">, </w:instrText>
      </w:r>
      <w:r w:rsidR="007A5562">
        <w:rPr>
          <w:sz w:val="28"/>
          <w:szCs w:val="28"/>
          <w:lang w:val="en-US" w:eastAsia="ru-RU"/>
        </w:rPr>
        <w:instrText>Dodek</w:instrText>
      </w:r>
      <w:r w:rsidR="007A5562" w:rsidRPr="007A5562">
        <w:rPr>
          <w:sz w:val="28"/>
          <w:szCs w:val="28"/>
          <w:lang w:val="ru-RU" w:eastAsia="ru-RU"/>
        </w:rPr>
        <w:instrText xml:space="preserve"> </w:instrText>
      </w:r>
      <w:r w:rsidR="007A5562">
        <w:rPr>
          <w:sz w:val="28"/>
          <w:szCs w:val="28"/>
          <w:lang w:val="en-US" w:eastAsia="ru-RU"/>
        </w:rPr>
        <w:instrText>PM</w:instrText>
      </w:r>
      <w:r w:rsidR="007A5562" w:rsidRPr="007A5562">
        <w:rPr>
          <w:sz w:val="28"/>
          <w:szCs w:val="28"/>
          <w:lang w:val="ru-RU" w:eastAsia="ru-RU"/>
        </w:rPr>
        <w:instrText xml:space="preserve">, </w:instrText>
      </w:r>
      <w:r w:rsidR="007A5562">
        <w:rPr>
          <w:sz w:val="28"/>
          <w:szCs w:val="28"/>
          <w:lang w:val="en-US" w:eastAsia="ru-RU"/>
        </w:rPr>
        <w:instrText>Alden</w:instrText>
      </w:r>
      <w:r w:rsidR="007A5562" w:rsidRPr="007A5562">
        <w:rPr>
          <w:sz w:val="28"/>
          <w:szCs w:val="28"/>
          <w:lang w:val="ru-RU" w:eastAsia="ru-RU"/>
        </w:rPr>
        <w:instrText xml:space="preserve"> </w:instrText>
      </w:r>
      <w:r w:rsidR="007A5562">
        <w:rPr>
          <w:sz w:val="28"/>
          <w:szCs w:val="28"/>
          <w:lang w:val="en-US" w:eastAsia="ru-RU"/>
        </w:rPr>
        <w:instrText>L</w:instrText>
      </w:r>
      <w:r w:rsidR="007A5562" w:rsidRPr="007A5562">
        <w:rPr>
          <w:sz w:val="28"/>
          <w:szCs w:val="28"/>
          <w:lang w:val="ru-RU" w:eastAsia="ru-RU"/>
        </w:rPr>
        <w:instrText>","</w:instrText>
      </w:r>
      <w:r w:rsidR="007A5562">
        <w:rPr>
          <w:sz w:val="28"/>
          <w:szCs w:val="28"/>
          <w:lang w:val="en-US" w:eastAsia="ru-RU"/>
        </w:rPr>
        <w:instrText>given</w:instrText>
      </w:r>
      <w:r w:rsidR="007A5562" w:rsidRPr="007A5562">
        <w:rPr>
          <w:sz w:val="28"/>
          <w:szCs w:val="28"/>
          <w:lang w:val="ru-RU" w:eastAsia="ru-RU"/>
        </w:rPr>
        <w:instrText>":"</w:instrText>
      </w:r>
      <w:r w:rsidR="007A5562">
        <w:rPr>
          <w:sz w:val="28"/>
          <w:szCs w:val="28"/>
          <w:lang w:val="en-US" w:eastAsia="ru-RU"/>
        </w:rPr>
        <w:instrText>et</w:instrText>
      </w:r>
      <w:r w:rsidR="007A5562" w:rsidRPr="007A5562">
        <w:rPr>
          <w:sz w:val="28"/>
          <w:szCs w:val="28"/>
          <w:lang w:val="ru-RU" w:eastAsia="ru-RU"/>
        </w:rPr>
        <w:instrText xml:space="preserve"> </w:instrText>
      </w:r>
      <w:r w:rsidR="007A5562">
        <w:rPr>
          <w:sz w:val="28"/>
          <w:szCs w:val="28"/>
          <w:lang w:val="en-US" w:eastAsia="ru-RU"/>
        </w:rPr>
        <w:instrText>al</w:instrText>
      </w:r>
      <w:r w:rsidR="007A5562" w:rsidRPr="007A5562">
        <w:rPr>
          <w:sz w:val="28"/>
          <w:szCs w:val="28"/>
          <w:lang w:val="ru-RU" w:eastAsia="ru-RU"/>
        </w:rPr>
        <w:instrText>.","</w:instrText>
      </w:r>
      <w:r w:rsidR="007A5562">
        <w:rPr>
          <w:sz w:val="28"/>
          <w:szCs w:val="28"/>
          <w:lang w:val="en-US" w:eastAsia="ru-RU"/>
        </w:rPr>
        <w:instrText>non</w:instrText>
      </w:r>
      <w:r w:rsidR="007A5562" w:rsidRPr="007A5562">
        <w:rPr>
          <w:sz w:val="28"/>
          <w:szCs w:val="28"/>
          <w:lang w:val="ru-RU" w:eastAsia="ru-RU"/>
        </w:rPr>
        <w:instrText>-</w:instrText>
      </w:r>
      <w:r w:rsidR="007A5562">
        <w:rPr>
          <w:sz w:val="28"/>
          <w:szCs w:val="28"/>
          <w:lang w:val="en-US" w:eastAsia="ru-RU"/>
        </w:rPr>
        <w:instrText>dropping</w:instrText>
      </w:r>
      <w:r w:rsidR="007A5562" w:rsidRPr="007A5562">
        <w:rPr>
          <w:sz w:val="28"/>
          <w:szCs w:val="28"/>
          <w:lang w:val="ru-RU" w:eastAsia="ru-RU"/>
        </w:rPr>
        <w:instrText>-</w:instrText>
      </w:r>
      <w:r w:rsidR="007A5562">
        <w:rPr>
          <w:sz w:val="28"/>
          <w:szCs w:val="28"/>
          <w:lang w:val="en-US" w:eastAsia="ru-RU"/>
        </w:rPr>
        <w:instrText>particle</w:instrText>
      </w:r>
      <w:r w:rsidR="007A5562" w:rsidRPr="007A5562">
        <w:rPr>
          <w:sz w:val="28"/>
          <w:szCs w:val="28"/>
          <w:lang w:val="ru-RU" w:eastAsia="ru-RU"/>
        </w:rPr>
        <w:instrText>":"","</w:instrText>
      </w:r>
      <w:r w:rsidR="007A5562">
        <w:rPr>
          <w:sz w:val="28"/>
          <w:szCs w:val="28"/>
          <w:lang w:val="en-US" w:eastAsia="ru-RU"/>
        </w:rPr>
        <w:instrText>parse</w:instrText>
      </w:r>
      <w:r w:rsidR="007A5562" w:rsidRPr="007A5562">
        <w:rPr>
          <w:sz w:val="28"/>
          <w:szCs w:val="28"/>
          <w:lang w:val="ru-RU" w:eastAsia="ru-RU"/>
        </w:rPr>
        <w:instrText>-</w:instrText>
      </w:r>
      <w:r w:rsidR="007A5562">
        <w:rPr>
          <w:sz w:val="28"/>
          <w:szCs w:val="28"/>
          <w:lang w:val="en-US" w:eastAsia="ru-RU"/>
        </w:rPr>
        <w:instrText>names</w:instrText>
      </w:r>
      <w:r w:rsidR="007A5562" w:rsidRPr="007A5562">
        <w:rPr>
          <w:sz w:val="28"/>
          <w:szCs w:val="28"/>
          <w:lang w:val="ru-RU" w:eastAsia="ru-RU"/>
        </w:rPr>
        <w:instrText>":</w:instrText>
      </w:r>
      <w:r w:rsidR="007A5562">
        <w:rPr>
          <w:sz w:val="28"/>
          <w:szCs w:val="28"/>
          <w:lang w:val="en-US" w:eastAsia="ru-RU"/>
        </w:rPr>
        <w:instrText>false</w:instrText>
      </w:r>
      <w:r w:rsidR="007A5562" w:rsidRPr="007A5562">
        <w:rPr>
          <w:sz w:val="28"/>
          <w:szCs w:val="28"/>
          <w:lang w:val="ru-RU" w:eastAsia="ru-RU"/>
        </w:rPr>
        <w:instrText>,"</w:instrText>
      </w:r>
      <w:r w:rsidR="007A5562">
        <w:rPr>
          <w:sz w:val="28"/>
          <w:szCs w:val="28"/>
          <w:lang w:val="en-US" w:eastAsia="ru-RU"/>
        </w:rPr>
        <w:instrText>suffix</w:instrText>
      </w:r>
      <w:r w:rsidR="007A5562" w:rsidRPr="007A5562">
        <w:rPr>
          <w:sz w:val="28"/>
          <w:szCs w:val="28"/>
          <w:lang w:val="ru-RU" w:eastAsia="ru-RU"/>
        </w:rPr>
        <w:instrText>":""}],"</w:instrText>
      </w:r>
      <w:r w:rsidR="007A5562">
        <w:rPr>
          <w:sz w:val="28"/>
          <w:szCs w:val="28"/>
          <w:lang w:val="en-US" w:eastAsia="ru-RU"/>
        </w:rPr>
        <w:instrText>container</w:instrText>
      </w:r>
      <w:r w:rsidR="007A5562" w:rsidRPr="007A5562">
        <w:rPr>
          <w:sz w:val="28"/>
          <w:szCs w:val="28"/>
          <w:lang w:val="ru-RU" w:eastAsia="ru-RU"/>
        </w:rPr>
        <w:instrText>-</w:instrText>
      </w:r>
      <w:r w:rsidR="007A5562">
        <w:rPr>
          <w:sz w:val="28"/>
          <w:szCs w:val="28"/>
          <w:lang w:val="en-US" w:eastAsia="ru-RU"/>
        </w:rPr>
        <w:instrText>title</w:instrText>
      </w:r>
      <w:r w:rsidR="007A5562" w:rsidRPr="007A5562">
        <w:rPr>
          <w:sz w:val="28"/>
          <w:szCs w:val="28"/>
          <w:lang w:val="ru-RU" w:eastAsia="ru-RU"/>
        </w:rPr>
        <w:instrText>":"</w:instrText>
      </w:r>
      <w:r w:rsidR="007A5562">
        <w:rPr>
          <w:sz w:val="28"/>
          <w:szCs w:val="28"/>
          <w:lang w:val="en-US" w:eastAsia="ru-RU"/>
        </w:rPr>
        <w:instrText>Journal</w:instrText>
      </w:r>
      <w:r w:rsidR="007A5562" w:rsidRPr="007A5562">
        <w:rPr>
          <w:sz w:val="28"/>
          <w:szCs w:val="28"/>
          <w:lang w:val="ru-RU" w:eastAsia="ru-RU"/>
        </w:rPr>
        <w:instrText xml:space="preserve"> </w:instrText>
      </w:r>
      <w:r w:rsidR="007A5562">
        <w:rPr>
          <w:sz w:val="28"/>
          <w:szCs w:val="28"/>
          <w:lang w:val="en-US" w:eastAsia="ru-RU"/>
        </w:rPr>
        <w:instrText>of</w:instrText>
      </w:r>
      <w:r w:rsidR="007A5562" w:rsidRPr="007A5562">
        <w:rPr>
          <w:sz w:val="28"/>
          <w:szCs w:val="28"/>
          <w:lang w:val="ru-RU" w:eastAsia="ru-RU"/>
        </w:rPr>
        <w:instrText xml:space="preserve"> </w:instrText>
      </w:r>
      <w:r w:rsidR="007A5562">
        <w:rPr>
          <w:sz w:val="28"/>
          <w:szCs w:val="28"/>
          <w:lang w:val="en-US" w:eastAsia="ru-RU"/>
        </w:rPr>
        <w:instrText>Critical</w:instrText>
      </w:r>
      <w:r w:rsidR="007A5562" w:rsidRPr="007A5562">
        <w:rPr>
          <w:sz w:val="28"/>
          <w:szCs w:val="28"/>
          <w:lang w:val="ru-RU" w:eastAsia="ru-RU"/>
        </w:rPr>
        <w:instrText xml:space="preserve"> </w:instrText>
      </w:r>
      <w:r w:rsidR="007A5562">
        <w:rPr>
          <w:sz w:val="28"/>
          <w:szCs w:val="28"/>
          <w:lang w:val="en-US" w:eastAsia="ru-RU"/>
        </w:rPr>
        <w:instrText>Care</w:instrText>
      </w:r>
      <w:r w:rsidR="007A5562" w:rsidRPr="007A5562">
        <w:rPr>
          <w:sz w:val="28"/>
          <w:szCs w:val="28"/>
          <w:lang w:val="ru-RU" w:eastAsia="ru-RU"/>
        </w:rPr>
        <w:instrText>","</w:instrText>
      </w:r>
      <w:r w:rsidR="007A5562">
        <w:rPr>
          <w:sz w:val="28"/>
          <w:szCs w:val="28"/>
          <w:lang w:val="en-US" w:eastAsia="ru-RU"/>
        </w:rPr>
        <w:instrText>id</w:instrText>
      </w:r>
      <w:r w:rsidR="007A5562" w:rsidRPr="007A5562">
        <w:rPr>
          <w:sz w:val="28"/>
          <w:szCs w:val="28"/>
          <w:lang w:val="ru-RU" w:eastAsia="ru-RU"/>
        </w:rPr>
        <w:instrText>":"</w:instrText>
      </w:r>
      <w:r w:rsidR="007A5562">
        <w:rPr>
          <w:sz w:val="28"/>
          <w:szCs w:val="28"/>
          <w:lang w:val="en-US" w:eastAsia="ru-RU"/>
        </w:rPr>
        <w:instrText>ITEM</w:instrText>
      </w:r>
      <w:r w:rsidR="007A5562" w:rsidRPr="007A5562">
        <w:rPr>
          <w:sz w:val="28"/>
          <w:szCs w:val="28"/>
          <w:lang w:val="ru-RU" w:eastAsia="ru-RU"/>
        </w:rPr>
        <w:instrText>-1","</w:instrText>
      </w:r>
      <w:r w:rsidR="007A5562">
        <w:rPr>
          <w:sz w:val="28"/>
          <w:szCs w:val="28"/>
          <w:lang w:val="en-US" w:eastAsia="ru-RU"/>
        </w:rPr>
        <w:instrText>issued</w:instrText>
      </w:r>
      <w:r w:rsidR="007A5562" w:rsidRPr="007A5562">
        <w:rPr>
          <w:sz w:val="28"/>
          <w:szCs w:val="28"/>
          <w:lang w:val="ru-RU" w:eastAsia="ru-RU"/>
        </w:rPr>
        <w:instrText>":{"</w:instrText>
      </w:r>
      <w:r w:rsidR="007A5562">
        <w:rPr>
          <w:sz w:val="28"/>
          <w:szCs w:val="28"/>
          <w:lang w:val="en-US" w:eastAsia="ru-RU"/>
        </w:rPr>
        <w:instrText>date</w:instrText>
      </w:r>
      <w:r w:rsidR="007A5562" w:rsidRPr="007A5562">
        <w:rPr>
          <w:sz w:val="28"/>
          <w:szCs w:val="28"/>
          <w:lang w:val="ru-RU" w:eastAsia="ru-RU"/>
        </w:rPr>
        <w:instrText>-</w:instrText>
      </w:r>
      <w:r w:rsidR="007A5562">
        <w:rPr>
          <w:sz w:val="28"/>
          <w:szCs w:val="28"/>
          <w:lang w:val="en-US" w:eastAsia="ru-RU"/>
        </w:rPr>
        <w:instrText>parts</w:instrText>
      </w:r>
      <w:r w:rsidR="007A5562" w:rsidRPr="007A5562">
        <w:rPr>
          <w:sz w:val="28"/>
          <w:szCs w:val="28"/>
          <w:lang w:val="ru-RU" w:eastAsia="ru-RU"/>
        </w:rPr>
        <w:instrText>":[["2016"]]},"</w:instrText>
      </w:r>
      <w:r w:rsidR="007A5562">
        <w:rPr>
          <w:sz w:val="28"/>
          <w:szCs w:val="28"/>
          <w:lang w:val="en-US" w:eastAsia="ru-RU"/>
        </w:rPr>
        <w:instrText>page</w:instrText>
      </w:r>
      <w:r w:rsidR="007A5562" w:rsidRPr="007A5562">
        <w:rPr>
          <w:sz w:val="28"/>
          <w:szCs w:val="28"/>
          <w:lang w:val="ru-RU" w:eastAsia="ru-RU"/>
        </w:rPr>
        <w:instrText>":"57-62","</w:instrText>
      </w:r>
      <w:r w:rsidR="007A5562">
        <w:rPr>
          <w:sz w:val="28"/>
          <w:szCs w:val="28"/>
          <w:lang w:val="en-US" w:eastAsia="ru-RU"/>
        </w:rPr>
        <w:instrText>title</w:instrText>
      </w:r>
      <w:r w:rsidR="007A5562" w:rsidRPr="007A5562">
        <w:rPr>
          <w:sz w:val="28"/>
          <w:szCs w:val="28"/>
          <w:lang w:val="ru-RU" w:eastAsia="ru-RU"/>
        </w:rPr>
        <w:instrText>":"</w:instrText>
      </w:r>
      <w:r w:rsidR="007A5562">
        <w:rPr>
          <w:sz w:val="28"/>
          <w:szCs w:val="28"/>
          <w:lang w:val="en-US" w:eastAsia="ru-RU"/>
        </w:rPr>
        <w:instrText>Causes</w:instrText>
      </w:r>
      <w:r w:rsidR="007A5562" w:rsidRPr="007A5562">
        <w:rPr>
          <w:sz w:val="28"/>
          <w:szCs w:val="28"/>
          <w:lang w:val="ru-RU" w:eastAsia="ru-RU"/>
        </w:rPr>
        <w:instrText xml:space="preserve"> </w:instrText>
      </w:r>
      <w:r w:rsidR="007A5562">
        <w:rPr>
          <w:sz w:val="28"/>
          <w:szCs w:val="28"/>
          <w:lang w:val="en-US" w:eastAsia="ru-RU"/>
        </w:rPr>
        <w:instrText>of</w:instrText>
      </w:r>
      <w:r w:rsidR="007A5562" w:rsidRPr="007A5562">
        <w:rPr>
          <w:sz w:val="28"/>
          <w:szCs w:val="28"/>
          <w:lang w:val="ru-RU" w:eastAsia="ru-RU"/>
        </w:rPr>
        <w:instrText xml:space="preserve"> </w:instrText>
      </w:r>
      <w:r w:rsidR="007A5562">
        <w:rPr>
          <w:sz w:val="28"/>
          <w:szCs w:val="28"/>
          <w:lang w:val="en-US" w:eastAsia="ru-RU"/>
        </w:rPr>
        <w:instrText>moral</w:instrText>
      </w:r>
      <w:r w:rsidR="007A5562" w:rsidRPr="007A5562">
        <w:rPr>
          <w:sz w:val="28"/>
          <w:szCs w:val="28"/>
          <w:lang w:val="ru-RU" w:eastAsia="ru-RU"/>
        </w:rPr>
        <w:instrText xml:space="preserve"> </w:instrText>
      </w:r>
      <w:r w:rsidR="007A5562">
        <w:rPr>
          <w:sz w:val="28"/>
          <w:szCs w:val="28"/>
          <w:lang w:val="en-US" w:eastAsia="ru-RU"/>
        </w:rPr>
        <w:instrText>distress</w:instrText>
      </w:r>
      <w:r w:rsidR="007A5562" w:rsidRPr="007A5562">
        <w:rPr>
          <w:sz w:val="28"/>
          <w:szCs w:val="28"/>
          <w:lang w:val="ru-RU" w:eastAsia="ru-RU"/>
        </w:rPr>
        <w:instrText xml:space="preserve"> </w:instrText>
      </w:r>
      <w:r w:rsidR="007A5562">
        <w:rPr>
          <w:sz w:val="28"/>
          <w:szCs w:val="28"/>
          <w:lang w:val="en-US" w:eastAsia="ru-RU"/>
        </w:rPr>
        <w:instrText>in</w:instrText>
      </w:r>
      <w:r w:rsidR="007A5562" w:rsidRPr="007A5562">
        <w:rPr>
          <w:sz w:val="28"/>
          <w:szCs w:val="28"/>
          <w:lang w:val="ru-RU" w:eastAsia="ru-RU"/>
        </w:rPr>
        <w:instrText xml:space="preserve"> </w:instrText>
      </w:r>
      <w:r w:rsidR="007A5562">
        <w:rPr>
          <w:sz w:val="28"/>
          <w:szCs w:val="28"/>
          <w:lang w:val="en-US" w:eastAsia="ru-RU"/>
        </w:rPr>
        <w:instrText>the</w:instrText>
      </w:r>
      <w:r w:rsidR="007A5562" w:rsidRPr="007A5562">
        <w:rPr>
          <w:sz w:val="28"/>
          <w:szCs w:val="28"/>
          <w:lang w:val="ru-RU" w:eastAsia="ru-RU"/>
        </w:rPr>
        <w:instrText xml:space="preserve"> </w:instrText>
      </w:r>
      <w:r w:rsidR="007A5562">
        <w:rPr>
          <w:sz w:val="28"/>
          <w:szCs w:val="28"/>
          <w:lang w:val="en-US" w:eastAsia="ru-RU"/>
        </w:rPr>
        <w:instrText>intensive</w:instrText>
      </w:r>
      <w:r w:rsidR="007A5562" w:rsidRPr="007A5562">
        <w:rPr>
          <w:sz w:val="28"/>
          <w:szCs w:val="28"/>
          <w:lang w:val="ru-RU" w:eastAsia="ru-RU"/>
        </w:rPr>
        <w:instrText xml:space="preserve"> </w:instrText>
      </w:r>
      <w:r w:rsidR="007A5562">
        <w:rPr>
          <w:sz w:val="28"/>
          <w:szCs w:val="28"/>
          <w:lang w:val="en-US" w:eastAsia="ru-RU"/>
        </w:rPr>
        <w:instrText>care</w:instrText>
      </w:r>
      <w:r w:rsidR="007A5562" w:rsidRPr="007A5562">
        <w:rPr>
          <w:sz w:val="28"/>
          <w:szCs w:val="28"/>
          <w:lang w:val="ru-RU" w:eastAsia="ru-RU"/>
        </w:rPr>
        <w:instrText xml:space="preserve"> </w:instrText>
      </w:r>
      <w:r w:rsidR="007A5562">
        <w:rPr>
          <w:sz w:val="28"/>
          <w:szCs w:val="28"/>
          <w:lang w:val="en-US" w:eastAsia="ru-RU"/>
        </w:rPr>
        <w:instrText>unit</w:instrText>
      </w:r>
      <w:r w:rsidR="007A5562" w:rsidRPr="007A5562">
        <w:rPr>
          <w:sz w:val="28"/>
          <w:szCs w:val="28"/>
          <w:lang w:val="ru-RU" w:eastAsia="ru-RU"/>
        </w:rPr>
        <w:instrText xml:space="preserve">: </w:instrText>
      </w:r>
      <w:r w:rsidR="007A5562">
        <w:rPr>
          <w:sz w:val="28"/>
          <w:szCs w:val="28"/>
          <w:lang w:val="en-US" w:eastAsia="ru-RU"/>
        </w:rPr>
        <w:instrText>a</w:instrText>
      </w:r>
      <w:r w:rsidR="007A5562" w:rsidRPr="007A5562">
        <w:rPr>
          <w:sz w:val="28"/>
          <w:szCs w:val="28"/>
          <w:lang w:val="ru-RU" w:eastAsia="ru-RU"/>
        </w:rPr>
        <w:instrText xml:space="preserve"> </w:instrText>
      </w:r>
      <w:r w:rsidR="007A5562">
        <w:rPr>
          <w:sz w:val="28"/>
          <w:szCs w:val="28"/>
          <w:lang w:val="en-US" w:eastAsia="ru-RU"/>
        </w:rPr>
        <w:instrText>qualitative</w:instrText>
      </w:r>
      <w:r w:rsidR="007A5562" w:rsidRPr="007A5562">
        <w:rPr>
          <w:sz w:val="28"/>
          <w:szCs w:val="28"/>
          <w:lang w:val="ru-RU" w:eastAsia="ru-RU"/>
        </w:rPr>
        <w:instrText xml:space="preserve"> </w:instrText>
      </w:r>
      <w:r w:rsidR="007A5562">
        <w:rPr>
          <w:sz w:val="28"/>
          <w:szCs w:val="28"/>
          <w:lang w:val="en-US" w:eastAsia="ru-RU"/>
        </w:rPr>
        <w:instrText>study</w:instrText>
      </w:r>
      <w:r w:rsidR="007A5562" w:rsidRPr="007A5562">
        <w:rPr>
          <w:sz w:val="28"/>
          <w:szCs w:val="28"/>
          <w:lang w:val="ru-RU" w:eastAsia="ru-RU"/>
        </w:rPr>
        <w:instrText>.","</w:instrText>
      </w:r>
      <w:r w:rsidR="007A5562">
        <w:rPr>
          <w:sz w:val="28"/>
          <w:szCs w:val="28"/>
          <w:lang w:val="en-US" w:eastAsia="ru-RU"/>
        </w:rPr>
        <w:instrText>type</w:instrText>
      </w:r>
      <w:r w:rsidR="007A5562" w:rsidRPr="007A5562">
        <w:rPr>
          <w:sz w:val="28"/>
          <w:szCs w:val="28"/>
          <w:lang w:val="ru-RU" w:eastAsia="ru-RU"/>
        </w:rPr>
        <w:instrText>":"</w:instrText>
      </w:r>
      <w:r w:rsidR="007A5562">
        <w:rPr>
          <w:sz w:val="28"/>
          <w:szCs w:val="28"/>
          <w:lang w:val="en-US" w:eastAsia="ru-RU"/>
        </w:rPr>
        <w:instrText>article</w:instrText>
      </w:r>
      <w:r w:rsidR="007A5562" w:rsidRPr="007A5562">
        <w:rPr>
          <w:sz w:val="28"/>
          <w:szCs w:val="28"/>
          <w:lang w:val="ru-RU" w:eastAsia="ru-RU"/>
        </w:rPr>
        <w:instrText>-</w:instrText>
      </w:r>
      <w:r w:rsidR="007A5562">
        <w:rPr>
          <w:sz w:val="28"/>
          <w:szCs w:val="28"/>
          <w:lang w:val="en-US" w:eastAsia="ru-RU"/>
        </w:rPr>
        <w:instrText>journal</w:instrText>
      </w:r>
      <w:r w:rsidR="007A5562" w:rsidRPr="007A5562">
        <w:rPr>
          <w:sz w:val="28"/>
          <w:szCs w:val="28"/>
          <w:lang w:val="ru-RU" w:eastAsia="ru-RU"/>
        </w:rPr>
        <w:instrText>","</w:instrText>
      </w:r>
      <w:r w:rsidR="007A5562">
        <w:rPr>
          <w:sz w:val="28"/>
          <w:szCs w:val="28"/>
          <w:lang w:val="en-US" w:eastAsia="ru-RU"/>
        </w:rPr>
        <w:instrText>volume</w:instrText>
      </w:r>
      <w:r w:rsidR="007A5562" w:rsidRPr="007A5562">
        <w:rPr>
          <w:sz w:val="28"/>
          <w:szCs w:val="28"/>
          <w:lang w:val="ru-RU" w:eastAsia="ru-RU"/>
        </w:rPr>
        <w:instrText>":"35"},"</w:instrText>
      </w:r>
      <w:r w:rsidR="007A5562">
        <w:rPr>
          <w:sz w:val="28"/>
          <w:szCs w:val="28"/>
          <w:lang w:val="en-US" w:eastAsia="ru-RU"/>
        </w:rPr>
        <w:instrText>uris</w:instrText>
      </w:r>
      <w:r w:rsidR="007A5562" w:rsidRPr="007A5562">
        <w:rPr>
          <w:sz w:val="28"/>
          <w:szCs w:val="28"/>
          <w:lang w:val="ru-RU" w:eastAsia="ru-RU"/>
        </w:rPr>
        <w:instrText>":["</w:instrText>
      </w:r>
      <w:r w:rsidR="007A5562">
        <w:rPr>
          <w:sz w:val="28"/>
          <w:szCs w:val="28"/>
          <w:lang w:val="en-US" w:eastAsia="ru-RU"/>
        </w:rPr>
        <w:instrText>http</w:instrText>
      </w:r>
      <w:r w:rsidR="007A5562" w:rsidRPr="007A5562">
        <w:rPr>
          <w:sz w:val="28"/>
          <w:szCs w:val="28"/>
          <w:lang w:val="ru-RU" w:eastAsia="ru-RU"/>
        </w:rPr>
        <w:instrText>://</w:instrText>
      </w:r>
      <w:r w:rsidR="007A5562">
        <w:rPr>
          <w:sz w:val="28"/>
          <w:szCs w:val="28"/>
          <w:lang w:val="en-US" w:eastAsia="ru-RU"/>
        </w:rPr>
        <w:instrText>www</w:instrText>
      </w:r>
      <w:r w:rsidR="007A5562" w:rsidRPr="007A5562">
        <w:rPr>
          <w:sz w:val="28"/>
          <w:szCs w:val="28"/>
          <w:lang w:val="ru-RU" w:eastAsia="ru-RU"/>
        </w:rPr>
        <w:instrText>.</w:instrText>
      </w:r>
      <w:r w:rsidR="007A5562">
        <w:rPr>
          <w:sz w:val="28"/>
          <w:szCs w:val="28"/>
          <w:lang w:val="en-US" w:eastAsia="ru-RU"/>
        </w:rPr>
        <w:instrText>mendeley</w:instrText>
      </w:r>
      <w:r w:rsidR="007A5562" w:rsidRPr="007A5562">
        <w:rPr>
          <w:sz w:val="28"/>
          <w:szCs w:val="28"/>
          <w:lang w:val="ru-RU" w:eastAsia="ru-RU"/>
        </w:rPr>
        <w:instrText>.</w:instrText>
      </w:r>
      <w:r w:rsidR="007A5562">
        <w:rPr>
          <w:sz w:val="28"/>
          <w:szCs w:val="28"/>
          <w:lang w:val="en-US" w:eastAsia="ru-RU"/>
        </w:rPr>
        <w:instrText>com</w:instrText>
      </w:r>
      <w:r w:rsidR="007A5562" w:rsidRPr="007A5562">
        <w:rPr>
          <w:sz w:val="28"/>
          <w:szCs w:val="28"/>
          <w:lang w:val="ru-RU" w:eastAsia="ru-RU"/>
        </w:rPr>
        <w:instrText>/</w:instrText>
      </w:r>
      <w:r w:rsidR="007A5562">
        <w:rPr>
          <w:sz w:val="28"/>
          <w:szCs w:val="28"/>
          <w:lang w:val="en-US" w:eastAsia="ru-RU"/>
        </w:rPr>
        <w:instrText>documents</w:instrText>
      </w:r>
      <w:r w:rsidR="007A5562" w:rsidRPr="007A5562">
        <w:rPr>
          <w:sz w:val="28"/>
          <w:szCs w:val="28"/>
          <w:lang w:val="ru-RU" w:eastAsia="ru-RU"/>
        </w:rPr>
        <w:instrText>/?</w:instrText>
      </w:r>
      <w:r w:rsidR="007A5562">
        <w:rPr>
          <w:sz w:val="28"/>
          <w:szCs w:val="28"/>
          <w:lang w:val="en-US" w:eastAsia="ru-RU"/>
        </w:rPr>
        <w:instrText>uuid</w:instrText>
      </w:r>
      <w:r w:rsidR="007A5562" w:rsidRPr="007A5562">
        <w:rPr>
          <w:sz w:val="28"/>
          <w:szCs w:val="28"/>
          <w:lang w:val="ru-RU" w:eastAsia="ru-RU"/>
        </w:rPr>
        <w:instrText>=236</w:instrText>
      </w:r>
      <w:r w:rsidR="007A5562">
        <w:rPr>
          <w:sz w:val="28"/>
          <w:szCs w:val="28"/>
          <w:lang w:val="en-US" w:eastAsia="ru-RU"/>
        </w:rPr>
        <w:instrText>dcbb</w:instrText>
      </w:r>
      <w:r w:rsidR="007A5562" w:rsidRPr="007A5562">
        <w:rPr>
          <w:sz w:val="28"/>
          <w:szCs w:val="28"/>
          <w:lang w:val="ru-RU" w:eastAsia="ru-RU"/>
        </w:rPr>
        <w:instrText>4-9380-40</w:instrText>
      </w:r>
      <w:r w:rsidR="007A5562">
        <w:rPr>
          <w:sz w:val="28"/>
          <w:szCs w:val="28"/>
          <w:lang w:val="en-US" w:eastAsia="ru-RU"/>
        </w:rPr>
        <w:instrText>af</w:instrText>
      </w:r>
      <w:r w:rsidR="007A5562" w:rsidRPr="007A5562">
        <w:rPr>
          <w:sz w:val="28"/>
          <w:szCs w:val="28"/>
          <w:lang w:val="ru-RU" w:eastAsia="ru-RU"/>
        </w:rPr>
        <w:instrText>-97</w:instrText>
      </w:r>
      <w:r w:rsidR="007A5562">
        <w:rPr>
          <w:sz w:val="28"/>
          <w:szCs w:val="28"/>
          <w:lang w:val="en-US" w:eastAsia="ru-RU"/>
        </w:rPr>
        <w:instrText>a</w:instrText>
      </w:r>
      <w:r w:rsidR="007A5562" w:rsidRPr="007A5562">
        <w:rPr>
          <w:sz w:val="28"/>
          <w:szCs w:val="28"/>
          <w:lang w:val="ru-RU" w:eastAsia="ru-RU"/>
        </w:rPr>
        <w:instrText>9-6</w:instrText>
      </w:r>
      <w:r w:rsidR="007A5562">
        <w:rPr>
          <w:sz w:val="28"/>
          <w:szCs w:val="28"/>
          <w:lang w:val="en-US" w:eastAsia="ru-RU"/>
        </w:rPr>
        <w:instrText>ad</w:instrText>
      </w:r>
      <w:r w:rsidR="007A5562" w:rsidRPr="007A5562">
        <w:rPr>
          <w:sz w:val="28"/>
          <w:szCs w:val="28"/>
          <w:lang w:val="ru-RU" w:eastAsia="ru-RU"/>
        </w:rPr>
        <w:instrText>4</w:instrText>
      </w:r>
      <w:r w:rsidR="007A5562">
        <w:rPr>
          <w:sz w:val="28"/>
          <w:szCs w:val="28"/>
          <w:lang w:val="en-US" w:eastAsia="ru-RU"/>
        </w:rPr>
        <w:instrText>dd</w:instrText>
      </w:r>
      <w:r w:rsidR="007A5562" w:rsidRPr="007A5562">
        <w:rPr>
          <w:sz w:val="28"/>
          <w:szCs w:val="28"/>
          <w:lang w:val="ru-RU" w:eastAsia="ru-RU"/>
        </w:rPr>
        <w:instrText>4</w:instrText>
      </w:r>
      <w:r w:rsidR="007A5562">
        <w:rPr>
          <w:sz w:val="28"/>
          <w:szCs w:val="28"/>
          <w:lang w:val="en-US" w:eastAsia="ru-RU"/>
        </w:rPr>
        <w:instrText>ddfc</w:instrText>
      </w:r>
      <w:r w:rsidR="007A5562" w:rsidRPr="007A5562">
        <w:rPr>
          <w:sz w:val="28"/>
          <w:szCs w:val="28"/>
          <w:lang w:val="ru-RU" w:eastAsia="ru-RU"/>
        </w:rPr>
        <w:instrText>5"]}],"</w:instrText>
      </w:r>
      <w:r w:rsidR="007A5562">
        <w:rPr>
          <w:sz w:val="28"/>
          <w:szCs w:val="28"/>
          <w:lang w:val="en-US" w:eastAsia="ru-RU"/>
        </w:rPr>
        <w:instrText>mendeley</w:instrText>
      </w:r>
      <w:r w:rsidR="007A5562" w:rsidRPr="007A5562">
        <w:rPr>
          <w:sz w:val="28"/>
          <w:szCs w:val="28"/>
          <w:lang w:val="ru-RU" w:eastAsia="ru-RU"/>
        </w:rPr>
        <w:instrText>":{"</w:instrText>
      </w:r>
      <w:r w:rsidR="007A5562">
        <w:rPr>
          <w:sz w:val="28"/>
          <w:szCs w:val="28"/>
          <w:lang w:val="en-US" w:eastAsia="ru-RU"/>
        </w:rPr>
        <w:instrText>formattedCitation</w:instrText>
      </w:r>
      <w:r w:rsidR="007A5562" w:rsidRPr="007A5562">
        <w:rPr>
          <w:sz w:val="28"/>
          <w:szCs w:val="28"/>
          <w:lang w:val="ru-RU" w:eastAsia="ru-RU"/>
        </w:rPr>
        <w:instrText>":"[43]","</w:instrText>
      </w:r>
      <w:r w:rsidR="007A5562">
        <w:rPr>
          <w:sz w:val="28"/>
          <w:szCs w:val="28"/>
          <w:lang w:val="en-US" w:eastAsia="ru-RU"/>
        </w:rPr>
        <w:instrText>plainTextFormattedCitation</w:instrText>
      </w:r>
      <w:r w:rsidR="007A5562" w:rsidRPr="007A5562">
        <w:rPr>
          <w:sz w:val="28"/>
          <w:szCs w:val="28"/>
          <w:lang w:val="ru-RU" w:eastAsia="ru-RU"/>
        </w:rPr>
        <w:instrText>":"[43]","</w:instrText>
      </w:r>
      <w:r w:rsidR="007A5562">
        <w:rPr>
          <w:sz w:val="28"/>
          <w:szCs w:val="28"/>
          <w:lang w:val="en-US" w:eastAsia="ru-RU"/>
        </w:rPr>
        <w:instrText>previouslyFormattedCitation</w:instrText>
      </w:r>
      <w:r w:rsidR="007A5562" w:rsidRPr="007A5562">
        <w:rPr>
          <w:sz w:val="28"/>
          <w:szCs w:val="28"/>
          <w:lang w:val="ru-RU" w:eastAsia="ru-RU"/>
        </w:rPr>
        <w:instrText>":"[44]"},"</w:instrText>
      </w:r>
      <w:r w:rsidR="007A5562">
        <w:rPr>
          <w:sz w:val="28"/>
          <w:szCs w:val="28"/>
          <w:lang w:val="en-US" w:eastAsia="ru-RU"/>
        </w:rPr>
        <w:instrText>properties</w:instrText>
      </w:r>
      <w:r w:rsidR="007A5562" w:rsidRPr="007A5562">
        <w:rPr>
          <w:sz w:val="28"/>
          <w:szCs w:val="28"/>
          <w:lang w:val="ru-RU" w:eastAsia="ru-RU"/>
        </w:rPr>
        <w:instrText>":{"</w:instrText>
      </w:r>
      <w:r w:rsidR="007A5562">
        <w:rPr>
          <w:sz w:val="28"/>
          <w:szCs w:val="28"/>
          <w:lang w:val="en-US" w:eastAsia="ru-RU"/>
        </w:rPr>
        <w:instrText>noteIndex</w:instrText>
      </w:r>
      <w:r w:rsidR="007A5562" w:rsidRPr="007A5562">
        <w:rPr>
          <w:sz w:val="28"/>
          <w:szCs w:val="28"/>
          <w:lang w:val="ru-RU" w:eastAsia="ru-RU"/>
        </w:rPr>
        <w:instrText>":0},"</w:instrText>
      </w:r>
      <w:r w:rsidR="007A5562">
        <w:rPr>
          <w:sz w:val="28"/>
          <w:szCs w:val="28"/>
          <w:lang w:val="en-US" w:eastAsia="ru-RU"/>
        </w:rPr>
        <w:instrText>schema</w:instrText>
      </w:r>
      <w:r w:rsidR="007A5562" w:rsidRPr="007A5562">
        <w:rPr>
          <w:sz w:val="28"/>
          <w:szCs w:val="28"/>
          <w:lang w:val="ru-RU" w:eastAsia="ru-RU"/>
        </w:rPr>
        <w:instrText>":"</w:instrText>
      </w:r>
      <w:r w:rsidR="007A5562">
        <w:rPr>
          <w:sz w:val="28"/>
          <w:szCs w:val="28"/>
          <w:lang w:val="en-US" w:eastAsia="ru-RU"/>
        </w:rPr>
        <w:instrText>https</w:instrText>
      </w:r>
      <w:r w:rsidR="007A5562" w:rsidRPr="007A5562">
        <w:rPr>
          <w:sz w:val="28"/>
          <w:szCs w:val="28"/>
          <w:lang w:val="ru-RU" w:eastAsia="ru-RU"/>
        </w:rPr>
        <w:instrText>://</w:instrText>
      </w:r>
      <w:r w:rsidR="007A5562">
        <w:rPr>
          <w:sz w:val="28"/>
          <w:szCs w:val="28"/>
          <w:lang w:val="en-US" w:eastAsia="ru-RU"/>
        </w:rPr>
        <w:instrText>github</w:instrText>
      </w:r>
      <w:r w:rsidR="007A5562" w:rsidRPr="007A5562">
        <w:rPr>
          <w:sz w:val="28"/>
          <w:szCs w:val="28"/>
          <w:lang w:val="ru-RU" w:eastAsia="ru-RU"/>
        </w:rPr>
        <w:instrText>.</w:instrText>
      </w:r>
      <w:r w:rsidR="007A5562">
        <w:rPr>
          <w:sz w:val="28"/>
          <w:szCs w:val="28"/>
          <w:lang w:val="en-US" w:eastAsia="ru-RU"/>
        </w:rPr>
        <w:instrText>com</w:instrText>
      </w:r>
      <w:r w:rsidR="007A5562" w:rsidRPr="007A5562">
        <w:rPr>
          <w:sz w:val="28"/>
          <w:szCs w:val="28"/>
          <w:lang w:val="ru-RU" w:eastAsia="ru-RU"/>
        </w:rPr>
        <w:instrText>/</w:instrText>
      </w:r>
      <w:r w:rsidR="007A5562">
        <w:rPr>
          <w:sz w:val="28"/>
          <w:szCs w:val="28"/>
          <w:lang w:val="en-US" w:eastAsia="ru-RU"/>
        </w:rPr>
        <w:instrText>citation</w:instrText>
      </w:r>
      <w:r w:rsidR="007A5562" w:rsidRPr="007A5562">
        <w:rPr>
          <w:sz w:val="28"/>
          <w:szCs w:val="28"/>
          <w:lang w:val="ru-RU" w:eastAsia="ru-RU"/>
        </w:rPr>
        <w:instrText>-</w:instrText>
      </w:r>
      <w:r w:rsidR="007A5562">
        <w:rPr>
          <w:sz w:val="28"/>
          <w:szCs w:val="28"/>
          <w:lang w:val="en-US" w:eastAsia="ru-RU"/>
        </w:rPr>
        <w:instrText>style</w:instrText>
      </w:r>
      <w:r w:rsidR="007A5562" w:rsidRPr="007A5562">
        <w:rPr>
          <w:sz w:val="28"/>
          <w:szCs w:val="28"/>
          <w:lang w:val="ru-RU" w:eastAsia="ru-RU"/>
        </w:rPr>
        <w:instrText>-</w:instrText>
      </w:r>
      <w:r w:rsidR="007A5562">
        <w:rPr>
          <w:sz w:val="28"/>
          <w:szCs w:val="28"/>
          <w:lang w:val="en-US" w:eastAsia="ru-RU"/>
        </w:rPr>
        <w:instrText>language</w:instrText>
      </w:r>
      <w:r w:rsidR="007A5562" w:rsidRPr="007A5562">
        <w:rPr>
          <w:sz w:val="28"/>
          <w:szCs w:val="28"/>
          <w:lang w:val="ru-RU" w:eastAsia="ru-RU"/>
        </w:rPr>
        <w:instrText>/</w:instrText>
      </w:r>
      <w:r w:rsidR="007A5562">
        <w:rPr>
          <w:sz w:val="28"/>
          <w:szCs w:val="28"/>
          <w:lang w:val="en-US" w:eastAsia="ru-RU"/>
        </w:rPr>
        <w:instrText>schema</w:instrText>
      </w:r>
      <w:r w:rsidR="007A5562" w:rsidRPr="007A5562">
        <w:rPr>
          <w:sz w:val="28"/>
          <w:szCs w:val="28"/>
          <w:lang w:val="ru-RU" w:eastAsia="ru-RU"/>
        </w:rPr>
        <w:instrText>/</w:instrText>
      </w:r>
      <w:r w:rsidR="007A5562">
        <w:rPr>
          <w:sz w:val="28"/>
          <w:szCs w:val="28"/>
          <w:lang w:val="en-US" w:eastAsia="ru-RU"/>
        </w:rPr>
        <w:instrText>raw</w:instrText>
      </w:r>
      <w:r w:rsidR="007A5562" w:rsidRPr="007A5562">
        <w:rPr>
          <w:sz w:val="28"/>
          <w:szCs w:val="28"/>
          <w:lang w:val="ru-RU" w:eastAsia="ru-RU"/>
        </w:rPr>
        <w:instrText>/</w:instrText>
      </w:r>
      <w:r w:rsidR="007A5562">
        <w:rPr>
          <w:sz w:val="28"/>
          <w:szCs w:val="28"/>
          <w:lang w:val="en-US" w:eastAsia="ru-RU"/>
        </w:rPr>
        <w:instrText>master</w:instrText>
      </w:r>
      <w:r w:rsidR="007A5562" w:rsidRPr="007A5562">
        <w:rPr>
          <w:sz w:val="28"/>
          <w:szCs w:val="28"/>
          <w:lang w:val="ru-RU" w:eastAsia="ru-RU"/>
        </w:rPr>
        <w:instrText>/</w:instrText>
      </w:r>
      <w:r w:rsidR="007A5562">
        <w:rPr>
          <w:sz w:val="28"/>
          <w:szCs w:val="28"/>
          <w:lang w:val="en-US" w:eastAsia="ru-RU"/>
        </w:rPr>
        <w:instrText>csl</w:instrText>
      </w:r>
      <w:r w:rsidR="007A5562" w:rsidRPr="007A5562">
        <w:rPr>
          <w:sz w:val="28"/>
          <w:szCs w:val="28"/>
          <w:lang w:val="ru-RU" w:eastAsia="ru-RU"/>
        </w:rPr>
        <w:instrText>-</w:instrText>
      </w:r>
      <w:r w:rsidR="007A5562">
        <w:rPr>
          <w:sz w:val="28"/>
          <w:szCs w:val="28"/>
          <w:lang w:val="en-US" w:eastAsia="ru-RU"/>
        </w:rPr>
        <w:instrText>citation</w:instrText>
      </w:r>
      <w:r w:rsidR="007A5562" w:rsidRPr="007A5562">
        <w:rPr>
          <w:sz w:val="28"/>
          <w:szCs w:val="28"/>
          <w:lang w:val="ru-RU" w:eastAsia="ru-RU"/>
        </w:rPr>
        <w:instrText>.</w:instrText>
      </w:r>
      <w:r w:rsidR="007A5562">
        <w:rPr>
          <w:sz w:val="28"/>
          <w:szCs w:val="28"/>
          <w:lang w:val="en-US" w:eastAsia="ru-RU"/>
        </w:rPr>
        <w:instrText>json</w:instrText>
      </w:r>
      <w:r w:rsidR="007A5562" w:rsidRPr="007A5562">
        <w:rPr>
          <w:sz w:val="28"/>
          <w:szCs w:val="28"/>
          <w:lang w:val="ru-RU" w:eastAsia="ru-RU"/>
        </w:rPr>
        <w:instrText>"}</w:instrText>
      </w:r>
      <w:r w:rsidR="00B94351" w:rsidRPr="00516687">
        <w:rPr>
          <w:sz w:val="28"/>
          <w:szCs w:val="28"/>
          <w:lang w:val="en-US" w:eastAsia="ru-RU"/>
        </w:rPr>
        <w:fldChar w:fldCharType="separate"/>
      </w:r>
      <w:r w:rsidR="007A5562" w:rsidRPr="007A5562">
        <w:rPr>
          <w:noProof/>
          <w:sz w:val="28"/>
          <w:szCs w:val="28"/>
          <w:lang w:val="ru-RU" w:eastAsia="ru-RU"/>
        </w:rPr>
        <w:t>[43]</w:t>
      </w:r>
      <w:r w:rsidR="00B94351" w:rsidRPr="00516687">
        <w:rPr>
          <w:sz w:val="28"/>
          <w:szCs w:val="28"/>
          <w:lang w:val="en-US" w:eastAsia="ru-RU"/>
        </w:rPr>
        <w:fldChar w:fldCharType="end"/>
      </w:r>
      <w:r w:rsidR="00B94351" w:rsidRPr="00516687">
        <w:rPr>
          <w:sz w:val="28"/>
          <w:szCs w:val="28"/>
          <w:lang w:eastAsia="ru-RU"/>
        </w:rPr>
        <w:t>.</w:t>
      </w:r>
      <w:r w:rsidR="00B94351" w:rsidRPr="00516687">
        <w:rPr>
          <w:sz w:val="28"/>
          <w:szCs w:val="28"/>
          <w:lang w:val="ru-RU" w:eastAsia="ru-RU"/>
        </w:rPr>
        <w:t xml:space="preserve"> </w:t>
      </w:r>
      <w:r w:rsidR="00D63B0C" w:rsidRPr="00516687">
        <w:rPr>
          <w:sz w:val="28"/>
          <w:szCs w:val="28"/>
          <w:lang w:eastAsia="ru-RU"/>
        </w:rPr>
        <w:t>Эти проблемы все еще существуют в этой кризисной ситуации; однако дополнительный стресс, связанный с сортировкой и оказанием помощи быстрее и фрагментарно, усугубляет любые предыдущие проблемы в отделении интенсивной терапии</w:t>
      </w:r>
      <w:r w:rsidR="00D63B0C" w:rsidRPr="00516687">
        <w:rPr>
          <w:sz w:val="28"/>
          <w:szCs w:val="28"/>
          <w:lang w:val="ru-RU" w:eastAsia="ru-RU"/>
        </w:rPr>
        <w:t xml:space="preserve">. </w:t>
      </w:r>
    </w:p>
    <w:p w:rsidR="0046768F" w:rsidRPr="00425863" w:rsidRDefault="0046768F" w:rsidP="000A6EED">
      <w:pPr>
        <w:ind w:firstLine="709"/>
        <w:jc w:val="both"/>
        <w:rPr>
          <w:b/>
          <w:sz w:val="28"/>
          <w:szCs w:val="28"/>
          <w:lang w:val="ru-RU"/>
        </w:rPr>
      </w:pPr>
    </w:p>
    <w:p w:rsidR="00BE7990" w:rsidRPr="00516687" w:rsidRDefault="00BE7990" w:rsidP="000A6EED">
      <w:pPr>
        <w:ind w:firstLine="709"/>
        <w:jc w:val="both"/>
        <w:rPr>
          <w:b/>
          <w:sz w:val="28"/>
          <w:szCs w:val="28"/>
          <w:highlight w:val="yellow"/>
        </w:rPr>
      </w:pPr>
      <w:r w:rsidRPr="00516687">
        <w:rPr>
          <w:b/>
          <w:sz w:val="28"/>
          <w:szCs w:val="28"/>
          <w:lang w:val="ru-RU"/>
        </w:rPr>
        <w:t xml:space="preserve">1.2 </w:t>
      </w:r>
      <w:r w:rsidRPr="00516687">
        <w:rPr>
          <w:b/>
          <w:sz w:val="28"/>
          <w:szCs w:val="28"/>
        </w:rPr>
        <w:t>Риски для системы здравоохранения, влияющие на профессиональную деятельность медицинских работников</w:t>
      </w:r>
    </w:p>
    <w:p w:rsidR="00424BE4" w:rsidRPr="00516687" w:rsidRDefault="00424BE4" w:rsidP="00424BE4">
      <w:pPr>
        <w:ind w:firstLine="709"/>
        <w:jc w:val="both"/>
        <w:rPr>
          <w:sz w:val="28"/>
          <w:szCs w:val="28"/>
        </w:rPr>
      </w:pPr>
      <w:r w:rsidRPr="00516687">
        <w:rPr>
          <w:sz w:val="28"/>
          <w:szCs w:val="28"/>
        </w:rPr>
        <w:t xml:space="preserve">Одним из самых серьезных рисков для системы здравоохранения является высокий уровень заражения </w:t>
      </w:r>
      <w:r w:rsidRPr="00516687">
        <w:rPr>
          <w:sz w:val="28"/>
          <w:szCs w:val="28"/>
          <w:lang w:val="ru-RU"/>
        </w:rPr>
        <w:t>смертельными вирусами,</w:t>
      </w:r>
      <w:r w:rsidRPr="00516687">
        <w:rPr>
          <w:sz w:val="28"/>
          <w:szCs w:val="28"/>
        </w:rPr>
        <w:t xml:space="preserve"> тяжелым</w:t>
      </w:r>
      <w:r w:rsidRPr="00516687">
        <w:rPr>
          <w:sz w:val="28"/>
          <w:szCs w:val="28"/>
          <w:lang w:val="ru-RU"/>
        </w:rPr>
        <w:t>и</w:t>
      </w:r>
      <w:r w:rsidRPr="00516687">
        <w:rPr>
          <w:sz w:val="28"/>
          <w:szCs w:val="28"/>
        </w:rPr>
        <w:t xml:space="preserve"> острым</w:t>
      </w:r>
      <w:r w:rsidRPr="00516687">
        <w:rPr>
          <w:sz w:val="28"/>
          <w:szCs w:val="28"/>
          <w:lang w:val="ru-RU"/>
        </w:rPr>
        <w:t>и</w:t>
      </w:r>
      <w:r w:rsidRPr="00516687">
        <w:rPr>
          <w:sz w:val="28"/>
          <w:szCs w:val="28"/>
        </w:rPr>
        <w:t xml:space="preserve"> респираторным</w:t>
      </w:r>
      <w:r w:rsidRPr="00516687">
        <w:rPr>
          <w:sz w:val="28"/>
          <w:szCs w:val="28"/>
          <w:lang w:val="ru-RU"/>
        </w:rPr>
        <w:t>и</w:t>
      </w:r>
      <w:r w:rsidRPr="00516687">
        <w:rPr>
          <w:sz w:val="28"/>
          <w:szCs w:val="28"/>
        </w:rPr>
        <w:t xml:space="preserve"> синдром</w:t>
      </w:r>
      <w:r w:rsidRPr="00516687">
        <w:rPr>
          <w:sz w:val="28"/>
          <w:szCs w:val="28"/>
          <w:lang w:val="ru-RU"/>
        </w:rPr>
        <w:t>а</w:t>
      </w:r>
      <w:r w:rsidRPr="00516687">
        <w:rPr>
          <w:sz w:val="28"/>
          <w:szCs w:val="28"/>
        </w:rPr>
        <w:t>м</w:t>
      </w:r>
      <w:r w:rsidRPr="00516687">
        <w:rPr>
          <w:sz w:val="28"/>
          <w:szCs w:val="28"/>
          <w:lang w:val="ru-RU"/>
        </w:rPr>
        <w:t>и</w:t>
      </w:r>
      <w:r w:rsidRPr="00516687">
        <w:rPr>
          <w:sz w:val="28"/>
          <w:szCs w:val="28"/>
        </w:rPr>
        <w:t xml:space="preserve"> среди медицинских работников</w:t>
      </w:r>
      <w:r w:rsidRPr="00516687">
        <w:rPr>
          <w:sz w:val="28"/>
          <w:szCs w:val="28"/>
          <w:lang w:val="ru-RU"/>
        </w:rPr>
        <w:t xml:space="preserve"> Все это приводит к</w:t>
      </w:r>
      <w:r w:rsidRPr="00516687">
        <w:rPr>
          <w:sz w:val="28"/>
          <w:szCs w:val="28"/>
        </w:rPr>
        <w:t xml:space="preserve"> нехватк</w:t>
      </w:r>
      <w:r w:rsidRPr="00516687">
        <w:rPr>
          <w:sz w:val="28"/>
          <w:szCs w:val="28"/>
          <w:lang w:val="ru-RU"/>
        </w:rPr>
        <w:t>е</w:t>
      </w:r>
      <w:r w:rsidRPr="00516687">
        <w:rPr>
          <w:sz w:val="28"/>
          <w:szCs w:val="28"/>
        </w:rPr>
        <w:t xml:space="preserve"> квалифицированного персонала для обеспечения эффективных местных или региональных ответных мер </w:t>
      </w:r>
      <w:r w:rsidRPr="00516687">
        <w:rPr>
          <w:sz w:val="28"/>
          <w:szCs w:val="28"/>
          <w:lang w:val="ru-RU"/>
        </w:rPr>
        <w:t>в борьбе с заболеваниями</w:t>
      </w:r>
      <w:r w:rsidR="00F4495F" w:rsidRPr="00516687">
        <w:rPr>
          <w:sz w:val="28"/>
          <w:szCs w:val="28"/>
          <w:lang w:val="ru-RU"/>
        </w:rPr>
        <w:t xml:space="preserve"> </w:t>
      </w:r>
      <w:r w:rsidR="00F4495F" w:rsidRPr="00516687">
        <w:rPr>
          <w:sz w:val="28"/>
          <w:szCs w:val="28"/>
          <w:lang w:val="ru-RU"/>
        </w:rPr>
        <w:fldChar w:fldCharType="begin" w:fldLock="1"/>
      </w:r>
      <w:r w:rsidR="007A5562">
        <w:rPr>
          <w:sz w:val="28"/>
          <w:szCs w:val="28"/>
          <w:lang w:val="ru-RU"/>
        </w:rPr>
        <w:instrText>ADDIN CSL_CITATION {"citationItems":[{"id":"ITEM-1","itemData":{"DOI":"10.1093/CID/CIAA229","ISSN":"15376591","PMID":"32147715","author":[{"dropping-particle":"","family":"Maxwell","given":"Daniel N.","non-dropping-particle":"","parse-names":false,"suffix":""},{"dropping-particle":"","family":"Perl","given":"Trish M.","non-dropping-particle":"","parse-names":false,"suffix":""},{"dropping-particle":"","family":"Cutrell","given":"James B.","non-dropping-particle":"","parse-names":false,"suffix":""}],"container-title":"Clinical Infectious Diseases: An Official Publication of the Infectious Diseases Society of America","id":"ITEM-1","issue":"16","issued":{"date-parts":[["2020","10"]]},"page":"2215-2217","publisher":"Oxford University Press","title":"“The Art of War” in the Era of Coronavirus Disease 2019 (COVID-19)","type":"article-journal","volume":"71"},"uris":["http://www.mendeley.com/documents/?uuid=b291aa90-9ade-4460-a105-bfccbdeff21e"]}],"mendeley":{"formattedCitation":"[44]","plainTextFormattedCitation":"[44]","previouslyFormattedCitation":"[45]"},"properties":{"noteIndex":0},"schema":"https://github.com/citation-style-language/schema/raw/master/csl-citation.json"}</w:instrText>
      </w:r>
      <w:r w:rsidR="00F4495F" w:rsidRPr="00516687">
        <w:rPr>
          <w:sz w:val="28"/>
          <w:szCs w:val="28"/>
          <w:lang w:val="ru-RU"/>
        </w:rPr>
        <w:fldChar w:fldCharType="separate"/>
      </w:r>
      <w:r w:rsidR="007A5562" w:rsidRPr="007A5562">
        <w:rPr>
          <w:noProof/>
          <w:sz w:val="28"/>
          <w:szCs w:val="28"/>
          <w:lang w:val="ru-RU"/>
        </w:rPr>
        <w:t>[44]</w:t>
      </w:r>
      <w:r w:rsidR="00F4495F" w:rsidRPr="00516687">
        <w:rPr>
          <w:sz w:val="28"/>
          <w:szCs w:val="28"/>
          <w:lang w:val="ru-RU"/>
        </w:rPr>
        <w:fldChar w:fldCharType="end"/>
      </w:r>
      <w:r w:rsidRPr="00516687">
        <w:rPr>
          <w:sz w:val="28"/>
          <w:szCs w:val="28"/>
        </w:rPr>
        <w:t>. Кроме того, в нескольких странах</w:t>
      </w:r>
      <w:r w:rsidR="00490DD0" w:rsidRPr="00516687">
        <w:rPr>
          <w:sz w:val="28"/>
          <w:szCs w:val="28"/>
          <w:lang w:val="ru-RU"/>
        </w:rPr>
        <w:t>, во время пандемии,</w:t>
      </w:r>
      <w:r w:rsidRPr="00516687">
        <w:rPr>
          <w:sz w:val="28"/>
          <w:szCs w:val="28"/>
        </w:rPr>
        <w:t xml:space="preserve"> распространенность </w:t>
      </w:r>
      <w:r w:rsidR="00490DD0" w:rsidRPr="00516687">
        <w:rPr>
          <w:sz w:val="28"/>
          <w:szCs w:val="28"/>
          <w:lang w:val="ru-RU"/>
        </w:rPr>
        <w:t>заболеваний</w:t>
      </w:r>
      <w:r w:rsidRPr="00516687">
        <w:rPr>
          <w:sz w:val="28"/>
          <w:szCs w:val="28"/>
        </w:rPr>
        <w:t xml:space="preserve"> среди медработников была выше, чем среди населения в целом</w:t>
      </w:r>
      <w:r w:rsidR="00F4495F" w:rsidRPr="00516687">
        <w:rPr>
          <w:sz w:val="28"/>
          <w:szCs w:val="28"/>
          <w:lang w:val="ru-RU"/>
        </w:rPr>
        <w:t xml:space="preserve"> </w:t>
      </w:r>
      <w:r w:rsidR="00F4495F" w:rsidRPr="00516687">
        <w:rPr>
          <w:sz w:val="28"/>
          <w:szCs w:val="28"/>
          <w:lang w:val="ru-RU"/>
        </w:rPr>
        <w:fldChar w:fldCharType="begin" w:fldLock="1"/>
      </w:r>
      <w:r w:rsidR="007A5562">
        <w:rPr>
          <w:sz w:val="28"/>
          <w:szCs w:val="28"/>
          <w:lang w:val="ru-RU"/>
        </w:rPr>
        <w:instrText>ADDIN CSL_CITATION {"citationItems":[{"id":"ITEM-1","itemData":{"DOI":"10.1093/CID/CIAA654","ISSN":"15376591","PMID":"32463076","abstract":"Severe acute respiratory syndrome coronavirus 2 (SARS-CoV-2) spread rapidly in a few months despite global public health strategies to curb transmission by testing symptomatic patients and social distancing. This review summarizes evidence that highlights transmission by asymptomatic and presymptomatic individuals. Viral load of asymptomatic and symptomatic cases is comparable. Viral shedding is highest before symptom onset, suggesting high transmissibility before symptoms. Within universally tested subgroups, high percentages of SARS-CoV-2 infected asymptomatic individuals were found. Asymptomatic transmission was reported in several clusters, including a Wuhan study showing an alarming rate of intrahospital transmission. Several countries reported higher prevalence among healthcare workers than general population raising concern that healthcare workers could act as silent vectors. Therefore, current strategies that rely solely on “symptom onset” for infection identification need urgent reassessment. Extensive universal testing irrespective of symptoms may be considered, with priority placed on groups with high frequency exposure to positive patients.","author":[{"dropping-particle":"V.","family":"Huff","given":"Hanalise","non-dropping-particle":"","parse-names":false,"suffix":""},{"dropping-particle":"","family":"Singh","given":"Avantika","non-dropping-particle":"","parse-names":false,"suffix":""}],"container-title":"Clinical Infectious Diseases: An Official Publication of the Infectious Diseases Society of America","id":"ITEM-1","issue":"10","issued":{"date-parts":[["2020","11"]]},"page":"2752-2756","publisher":"Oxford University Press","title":"Asymptomatic transmission during the COVID-19 pandemic and implications for public health strategies","type":"article-journal","volume":"71"},"uris":["http://www.mendeley.com/documents/?uuid=51fd0726-019a-4b4f-8cb8-0384969bbdc3"]}],"mendeley":{"formattedCitation":"[45]","plainTextFormattedCitation":"[45]","previouslyFormattedCitation":"[46]"},"properties":{"noteIndex":0},"schema":"https://github.com/citation-style-language/schema/raw/master/csl-citation.json"}</w:instrText>
      </w:r>
      <w:r w:rsidR="00F4495F" w:rsidRPr="00516687">
        <w:rPr>
          <w:sz w:val="28"/>
          <w:szCs w:val="28"/>
          <w:lang w:val="ru-RU"/>
        </w:rPr>
        <w:fldChar w:fldCharType="separate"/>
      </w:r>
      <w:r w:rsidR="007A5562" w:rsidRPr="007A5562">
        <w:rPr>
          <w:noProof/>
          <w:sz w:val="28"/>
          <w:szCs w:val="28"/>
          <w:lang w:val="ru-RU"/>
        </w:rPr>
        <w:t>[45]</w:t>
      </w:r>
      <w:r w:rsidR="00F4495F" w:rsidRPr="00516687">
        <w:rPr>
          <w:sz w:val="28"/>
          <w:szCs w:val="28"/>
          <w:lang w:val="ru-RU"/>
        </w:rPr>
        <w:fldChar w:fldCharType="end"/>
      </w:r>
      <w:r w:rsidRPr="00516687">
        <w:rPr>
          <w:sz w:val="28"/>
          <w:szCs w:val="28"/>
        </w:rPr>
        <w:t>. Как показано в некот</w:t>
      </w:r>
      <w:r w:rsidR="007F242B">
        <w:rPr>
          <w:sz w:val="28"/>
          <w:szCs w:val="28"/>
          <w:lang w:val="ru-RU"/>
        </w:rPr>
        <w:t>о</w:t>
      </w:r>
      <w:r w:rsidRPr="00516687">
        <w:rPr>
          <w:sz w:val="28"/>
          <w:szCs w:val="28"/>
        </w:rPr>
        <w:t>рых исследованиях, например, в Соединенных Штатах, медработники составляли 19% случаев, с</w:t>
      </w:r>
      <w:r w:rsidR="001C7EBA">
        <w:rPr>
          <w:sz w:val="28"/>
          <w:szCs w:val="28"/>
        </w:rPr>
        <w:t>ообщивших о своем статусе в CDC</w:t>
      </w:r>
      <w:r w:rsidRPr="00516687">
        <w:rPr>
          <w:sz w:val="28"/>
          <w:szCs w:val="28"/>
        </w:rPr>
        <w:t xml:space="preserve"> </w:t>
      </w:r>
      <w:r w:rsidRPr="00516687">
        <w:rPr>
          <w:sz w:val="28"/>
          <w:szCs w:val="28"/>
        </w:rPr>
        <w:fldChar w:fldCharType="begin" w:fldLock="1"/>
      </w:r>
      <w:r w:rsidR="007A5562">
        <w:rPr>
          <w:sz w:val="28"/>
          <w:szCs w:val="28"/>
        </w:rPr>
        <w:instrText>ADDIN CSL_CITATION {"citationItems":[{"id":"ITEM-1","itemData":{"DOI":"10.15585/MMWR.MM6915E6","ISSN":"0149-21951545-861X","PMID":"32298247","abstract":"As of April 9, 2020, the coronavirus disease 2019 (COVID-19) pandemic had resulted in 1,521,252 cases and 92,798 deaths worldwide, including 459,165 cases and 16,570 deaths in the United States (1,2). Health care personnel (HCP) are essential workers defined as paid and unpaid persons serving in health care settings who have the potential for direct or indirect exposure to patients or infectious materials (3). During February 12-April 9, among 315,531 COVID-19 cases reported to CDC using a standardized form, 49,370 (16%) included data on whether the patient was a health care worker in the United States; including 9,282 (19%) who were identified as HCP. Among HCP patients with data available, the median age was 42 years (interquartile range [IQR] = 32-54 years), 6,603 (73%) were female, and 1,779 (38%) reported at least one underlying health condition. Among HCP patients with data on health care, household, and community exposures, 780 (55%) reported contact with a COVID-19 patient only in health care settings. Although 4,336 (92%) HCP patients reported having at least one symptom among fever, cough, or shortness of breath, the remaining 8% did not report any of these symptoms. Most HCP with COVID-19 (6,760, 90%) were not hospitalized; however, severe outcomes, including 27 deaths, occurred across all age groups; deaths most frequently occurred in HCP aged ≥65 years. These preliminary findings highlight that whether HCP acquire infection at work or in the community, it is necessary to protect the health and safety of this essential national workforce.","author":[{"dropping-particle":"","family":"Burrer","given":"Sherry L.","non-dropping-particle":"","parse-names":false,"suffix":""},{"dropping-particle":"","family":"Perio","given":"Marie A.","non-dropping-particle":"de","parse-names":false,"suffix":""},{"dropping-particle":"","family":"Hughes","given":"Michelle M.","non-dropping-particle":"","parse-names":false,"suffix":""},{"dropping-particle":"","family":"Kuhar","given":"David T.","non-dropping-particle":"","parse-names":false,"suffix":""},{"dropping-particle":"","family":"Luckhaupt","given":"Sara E.","non-dropping-particle":"","parse-names":false,"suffix":""},{"dropping-particle":"","family":"McDaniel","given":"Clinton J.","non-dropping-particle":"","parse-names":false,"suffix":""},{"dropping-particle":"","family":"Porter","given":"Rachael M.","non-dropping-particle":"","parse-names":false,"suffix":""},{"dropping-particle":"","family":"Silk","given":"Benjamin","non-dropping-particle":"","parse-names":false,"suffix":""},{"dropping-particle":"","family":"Stuckey","given":"Matthew J.","non-dropping-particle":"","parse-names":false,"suffix":""},{"dropping-particle":"","family":"Walters","given":"Maroya","non-dropping-particle":"","parse-names":false,"suffix":""}],"container-title":"MMWR. Morbidity and Mortality Weekly Report","id":"ITEM-1","issue":"15","issued":{"date-parts":[["2020","4"]]},"page":"477-481","publisher":"Centers for Disease Control MMWR Office","title":"Characteristics of Health Care Personnel with COVID-19 — United States, February 12–April 9, 2020","type":"article-journal","volume":"69"},"uris":["http://www.mendeley.com/documents/?uuid=2480bf9d-44ae-4a4f-9c56-625e37518711"]}],"mendeley":{"formattedCitation":"[46]","plainTextFormattedCitation":"[46]","previouslyFormattedCitation":"[47]"},"properties":{"noteIndex":0},"schema":"https://github.com/citation-style-language/schema/raw/master/csl-citation.json"}</w:instrText>
      </w:r>
      <w:r w:rsidRPr="00516687">
        <w:rPr>
          <w:sz w:val="28"/>
          <w:szCs w:val="28"/>
        </w:rPr>
        <w:fldChar w:fldCharType="separate"/>
      </w:r>
      <w:r w:rsidR="007A5562" w:rsidRPr="007A5562">
        <w:rPr>
          <w:noProof/>
          <w:sz w:val="28"/>
          <w:szCs w:val="28"/>
        </w:rPr>
        <w:t>[46]</w:t>
      </w:r>
      <w:r w:rsidRPr="00516687">
        <w:rPr>
          <w:sz w:val="28"/>
          <w:szCs w:val="28"/>
        </w:rPr>
        <w:fldChar w:fldCharType="end"/>
      </w:r>
      <w:r w:rsidRPr="00516687">
        <w:rPr>
          <w:sz w:val="28"/>
          <w:szCs w:val="28"/>
        </w:rPr>
        <w:t xml:space="preserve">, и в Китае, где медработники составили 29% всех случаев </w:t>
      </w:r>
      <w:r w:rsidRPr="00516687">
        <w:rPr>
          <w:sz w:val="28"/>
          <w:szCs w:val="28"/>
        </w:rPr>
        <w:fldChar w:fldCharType="begin" w:fldLock="1"/>
      </w:r>
      <w:r w:rsidR="007A5562">
        <w:rPr>
          <w:sz w:val="28"/>
          <w:szCs w:val="28"/>
        </w:rPr>
        <w:instrText>ADDIN CSL_CITATION {"citationItems":[{"id":"ITEM-1","itemData":{"DOI":"10.1001/JAMA.2020.1585","ISSN":"0098-7484","PMID":"32031570","abstract":"&lt;h3&gt;Importance&lt;/h3&gt;&lt;p&gt;In December 2019, novel coronavirus (2019-nCoV)–infected pneumonia (NCIP) occurred in Wuhan, China. The number of cases has increased rapidly but information on the clinical characteristics of affected patients is limited.&lt;/p&gt;&lt;h3&gt;Objective&lt;/h3&gt;&lt;p&gt;To describe the epidemiological and clinical characteristics of NCIP.&lt;/p&gt;&lt;h3&gt;Design, Setting, and Participants&lt;/h3&gt;&lt;p&gt;Retrospective, single-center case series of the 138 consecutive hospitalized patients with confirmed NCIP at Zhongnan Hospital of Wuhan University in Wuhan, China, from January 1 to January 28, 2020; final date of follow-up was February 3, 2020.&lt;/p&gt;&lt;h3&gt;Exposures&lt;/h3&gt;&lt;p&gt;Documented NCIP.&lt;/p&gt;&lt;h3&gt;Main Outcomes and Measures&lt;/h3&gt;&lt;p&gt;Epidemiological, demographic, clinical, laboratory, radiological, and treatment data were collected and analyzed. Outcomes of critically ill patients and noncritically ill patients were compared. Presumed hospital-related transmission was suspected if a cluster of health professionals or hospitalized patients in the same wards became infected and a possible source of infection could be tracked.&lt;/p&gt;&lt;h3&gt;Results&lt;/h3&gt;&lt;p&gt;Of 138 hospitalized patients with NCIP, the median age was 56 years (interquartile range, 42-68; range, 22-92 years) and 75 (54.3%) were men. Hospital-associated transmission was suspected as the presumed mechanism of infection for affected health professionals (40 [29%]) and hospitalized patients (17 [12.3%]). Common symptoms included fever (136 [98.6%]), fatigue (96 [69.6%]), and dry cough (82 [59.4%]). Lymphopenia (lymphocyte count, 0.8 × 10&lt;sup&gt;9&lt;/sup&gt;/L [interquartile range {IQR}, 0.6-1.1]) occurred in 97 patients (70.3%), prolonged prothrombin time (13.0 seconds [IQR, 12.3-13.7]) in 80 patients (58%), and elevated lactate dehydrogenase (261 U/L [IQR, 182-403]) in 55 patients (39.9%). Chest computed tomographic scans showed bilateral patchy shadows or ground glass opacity in the lungs of all patients. Most patients received antiviral therapy (oseltamivir, 124 [89.9%]), and many received antibacterial therapy (moxifloxacin, 89 [64.4%]; ceftriaxone, 34 [24.6%]; azithromycin, 25 [18.1%]) and glucocorticoid therapy (62 [44.9%]). Thirty-six patients (26.1%) were transferred to the intensive care unit (ICU) because of complications, including acute respiratory distress syndrome (22 [61.1%]), arrhythmia (16 [44.4%]), and shock (11 [30.6%]). The median time from first symptom to dyspnea was 5.0 days, to hospital admission was 7.0 days, and to …","author":[{"dropping-particle":"","family":"Wang","given":"Dawei","non-dropping-particle":"","parse-names":false,"suffix":""},{"dropping-particle":"","family":"Hu","given":"Bo","non-dropping-particle":"","parse-names":false,"suffix":""},{"dropping-particle":"","family":"Hu","given":"Chang","non-dropping-particle":"","parse-names":false,"suffix":""},{"dropping-particle":"","family":"Zhu","given":"Fangfang","non-dropping-particle":"","parse-names":false,"suffix":""},{"dropping-particle":"","family":"Liu","given":"Xing","non-dropping-particle":"","parse-names":false,"suffix":""},{"dropping-particle":"","family":"Zhang","given":"Jing","non-dropping-particle":"","parse-names":false,"suffix":""},{"dropping-particle":"","family":"Wang","given":"Binbin","non-dropping-particle":"","parse-names":false,"suffix":""},{"dropping-particle":"","family":"Xiang","given":"Hui","non-dropping-particle":"","parse-names":false,"suffix":""},{"dropping-particle":"","family":"Cheng","given":"Zhenshun","non-dropping-particle":"","parse-names":false,"suffix":""},{"dropping-particle":"","family":"Xiong","given":"Yong","non-dropping-particle":"","parse-names":false,"suffix":""},{"dropping-particle":"","family":"Zhao","given":"Yan","non-dropping-particle":"","parse-names":false,"suffix":""},{"dropping-particle":"","family":"Li","given":"Yirong","non-dropping-particle":"","parse-names":false,"suffix":""},{"dropping-particle":"","family":"Wang","given":"Xinghuan","non-dropping-particle":"","parse-names":false,"suffix":""},{"dropping-particle":"","family":"Peng","given":"Zhiyong","non-dropping-particle":"","parse-names":false,"suffix":""}],"container-title":"JAMA","id":"ITEM-1","issue":"11","issued":{"date-parts":[["2020","3"]]},"page":"1061-1069","publisher":"American Medical Association","title":"Clinical Characteristics of 138 Hospitalized Patients With 2019 Novel Coronavirus–Infected Pneumonia in Wuhan, China","type":"article-journal","volume":"323"},"uris":["http://www.mendeley.com/documents/?uuid=ab625dfb-b798-450f-9296-eb834d379cce"]}],"mendeley":{"formattedCitation":"[47]","plainTextFormattedCitation":"[47]","previouslyFormattedCitation":"[48]"},"properties":{"noteIndex":0},"schema":"https://github.com/citation-style-language/schema/raw/master/csl-citation.json"}</w:instrText>
      </w:r>
      <w:r w:rsidRPr="00516687">
        <w:rPr>
          <w:sz w:val="28"/>
          <w:szCs w:val="28"/>
        </w:rPr>
        <w:fldChar w:fldCharType="separate"/>
      </w:r>
      <w:r w:rsidR="007A5562" w:rsidRPr="007A5562">
        <w:rPr>
          <w:noProof/>
          <w:sz w:val="28"/>
          <w:szCs w:val="28"/>
        </w:rPr>
        <w:t>[47]</w:t>
      </w:r>
      <w:r w:rsidRPr="00516687">
        <w:rPr>
          <w:sz w:val="28"/>
          <w:szCs w:val="28"/>
        </w:rPr>
        <w:fldChar w:fldCharType="end"/>
      </w:r>
      <w:r w:rsidRPr="00516687">
        <w:rPr>
          <w:sz w:val="28"/>
          <w:szCs w:val="28"/>
        </w:rPr>
        <w:t>. Медицинские  работники  также  часто взаимодействуют с уязвимыми группами риска и могут неосознанно передавать болезнь.</w:t>
      </w:r>
    </w:p>
    <w:p w:rsidR="00424BE4" w:rsidRPr="00516687" w:rsidRDefault="005B2D96" w:rsidP="005205D2">
      <w:pPr>
        <w:ind w:firstLine="709"/>
        <w:jc w:val="both"/>
        <w:rPr>
          <w:sz w:val="28"/>
          <w:szCs w:val="28"/>
          <w:lang w:val="ru-RU"/>
        </w:rPr>
      </w:pPr>
      <w:r w:rsidRPr="00516687">
        <w:rPr>
          <w:sz w:val="28"/>
          <w:szCs w:val="28"/>
        </w:rPr>
        <w:t xml:space="preserve">Медсестры обучены заботиться о пациентах с сочувствием и опытом. Однако из-за нехватки ресурсов оказание помощи, ориентированной на пациента, не всегда возможно. Медсестер просят принимать жесткие этические решения, которые противоречат их обучению и основной человеческой заботе о благополучии других. Учитывая изнурительную природу </w:t>
      </w:r>
      <w:r w:rsidR="007A6765" w:rsidRPr="00516687">
        <w:rPr>
          <w:sz w:val="28"/>
          <w:szCs w:val="28"/>
          <w:lang w:val="ru-RU"/>
        </w:rPr>
        <w:t>пандемии</w:t>
      </w:r>
      <w:r w:rsidRPr="00516687">
        <w:rPr>
          <w:sz w:val="28"/>
          <w:szCs w:val="28"/>
        </w:rPr>
        <w:t xml:space="preserve"> и его смертельную интенсивность, медсестры вынуждены следовать руководящим принципам этики общественного здравоохранения, некоторые из которых </w:t>
      </w:r>
      <w:r w:rsidRPr="00516687">
        <w:rPr>
          <w:sz w:val="28"/>
          <w:szCs w:val="28"/>
        </w:rPr>
        <w:lastRenderedPageBreak/>
        <w:t>значительно отличаются от этики оказания помощи, ориентированной на пациента.</w:t>
      </w:r>
      <w:r w:rsidRPr="00516687">
        <w:rPr>
          <w:sz w:val="28"/>
          <w:szCs w:val="28"/>
          <w:lang w:val="ru-RU"/>
        </w:rPr>
        <w:t xml:space="preserve"> </w:t>
      </w:r>
      <w:r w:rsidR="00424BE4" w:rsidRPr="00516687">
        <w:rPr>
          <w:sz w:val="28"/>
          <w:szCs w:val="28"/>
        </w:rPr>
        <w:t xml:space="preserve">Этика общественного здравоохранения считает благополучие общества большим благом, чем благополучие отдельного пациента. Принимая во внимание, что в этике ухода обязанность медсестры состоит в том, чтобы заботиться о находящемся под рукой пациенте и служить посредством «фактического оказания помощи», уважая достоинство и ценность каждого пациента. Моральный дистресс возникает, когда медсестры не могут следовать своим убеждениям; </w:t>
      </w:r>
      <w:r w:rsidR="007A6765" w:rsidRPr="00516687">
        <w:rPr>
          <w:sz w:val="28"/>
          <w:szCs w:val="28"/>
          <w:lang w:val="ru-RU"/>
        </w:rPr>
        <w:t>пандемии</w:t>
      </w:r>
      <w:r w:rsidR="00424BE4" w:rsidRPr="00516687">
        <w:rPr>
          <w:sz w:val="28"/>
          <w:szCs w:val="28"/>
        </w:rPr>
        <w:t xml:space="preserve"> став</w:t>
      </w:r>
      <w:r w:rsidR="007A6765" w:rsidRPr="00516687">
        <w:rPr>
          <w:sz w:val="28"/>
          <w:szCs w:val="28"/>
          <w:lang w:val="ru-RU"/>
        </w:rPr>
        <w:t>я</w:t>
      </w:r>
      <w:r w:rsidR="00424BE4" w:rsidRPr="00516687">
        <w:rPr>
          <w:sz w:val="28"/>
          <w:szCs w:val="28"/>
        </w:rPr>
        <w:t>т медсестер в ситуации, когда они вынуждены выбирать благополучие одного пациента над благополучием другого. В результате медсестра не в состоянии обеспечить должный уход всем в равной степени</w:t>
      </w:r>
      <w:r w:rsidR="00D04386" w:rsidRPr="00516687">
        <w:rPr>
          <w:sz w:val="28"/>
          <w:szCs w:val="28"/>
          <w:lang w:val="ru-RU"/>
        </w:rPr>
        <w:t xml:space="preserve"> </w:t>
      </w:r>
      <w:r w:rsidR="00D04386" w:rsidRPr="00516687">
        <w:rPr>
          <w:sz w:val="28"/>
          <w:szCs w:val="28"/>
          <w:lang w:val="en-US"/>
        </w:rPr>
        <w:fldChar w:fldCharType="begin" w:fldLock="1"/>
      </w:r>
      <w:r w:rsidR="007A5562">
        <w:rPr>
          <w:sz w:val="28"/>
          <w:szCs w:val="28"/>
          <w:lang w:val="en-US"/>
        </w:rPr>
        <w:instrText>ADDIN</w:instrText>
      </w:r>
      <w:r w:rsidR="007A5562" w:rsidRPr="007A5562">
        <w:rPr>
          <w:sz w:val="28"/>
          <w:szCs w:val="28"/>
          <w:lang w:val="ru-RU"/>
        </w:rPr>
        <w:instrText xml:space="preserve"> </w:instrText>
      </w:r>
      <w:r w:rsidR="007A5562">
        <w:rPr>
          <w:sz w:val="28"/>
          <w:szCs w:val="28"/>
          <w:lang w:val="en-US"/>
        </w:rPr>
        <w:instrText>CSL</w:instrText>
      </w:r>
      <w:r w:rsidR="007A5562" w:rsidRPr="007A5562">
        <w:rPr>
          <w:sz w:val="28"/>
          <w:szCs w:val="28"/>
          <w:lang w:val="ru-RU"/>
        </w:rPr>
        <w:instrText>_</w:instrText>
      </w:r>
      <w:r w:rsidR="007A5562">
        <w:rPr>
          <w:sz w:val="28"/>
          <w:szCs w:val="28"/>
          <w:lang w:val="en-US"/>
        </w:rPr>
        <w:instrText>CITATION</w:instrText>
      </w:r>
      <w:r w:rsidR="007A5562" w:rsidRPr="007A5562">
        <w:rPr>
          <w:sz w:val="28"/>
          <w:szCs w:val="28"/>
          <w:lang w:val="ru-RU"/>
        </w:rPr>
        <w:instrText xml:space="preserve"> {"</w:instrText>
      </w:r>
      <w:r w:rsidR="007A5562">
        <w:rPr>
          <w:sz w:val="28"/>
          <w:szCs w:val="28"/>
          <w:lang w:val="en-US"/>
        </w:rPr>
        <w:instrText>citationItems</w:instrText>
      </w:r>
      <w:r w:rsidR="007A5562" w:rsidRPr="007A5562">
        <w:rPr>
          <w:sz w:val="28"/>
          <w:szCs w:val="28"/>
          <w:lang w:val="ru-RU"/>
        </w:rPr>
        <w:instrText>":[{"</w:instrText>
      </w:r>
      <w:r w:rsidR="007A5562">
        <w:rPr>
          <w:sz w:val="28"/>
          <w:szCs w:val="28"/>
          <w:lang w:val="en-US"/>
        </w:rPr>
        <w:instrText>id</w:instrText>
      </w:r>
      <w:r w:rsidR="007A5562" w:rsidRPr="007A5562">
        <w:rPr>
          <w:sz w:val="28"/>
          <w:szCs w:val="28"/>
          <w:lang w:val="ru-RU"/>
        </w:rPr>
        <w:instrText>":"</w:instrText>
      </w:r>
      <w:r w:rsidR="007A5562">
        <w:rPr>
          <w:sz w:val="28"/>
          <w:szCs w:val="28"/>
          <w:lang w:val="en-US"/>
        </w:rPr>
        <w:instrText>ITEM</w:instrText>
      </w:r>
      <w:r w:rsidR="007A5562" w:rsidRPr="007A5562">
        <w:rPr>
          <w:sz w:val="28"/>
          <w:szCs w:val="28"/>
          <w:lang w:val="ru-RU"/>
        </w:rPr>
        <w:instrText>-1","</w:instrText>
      </w:r>
      <w:r w:rsidR="007A5562">
        <w:rPr>
          <w:sz w:val="28"/>
          <w:szCs w:val="28"/>
          <w:lang w:val="en-US"/>
        </w:rPr>
        <w:instrText>itemData</w:instrText>
      </w:r>
      <w:r w:rsidR="007A5562" w:rsidRPr="007A5562">
        <w:rPr>
          <w:sz w:val="28"/>
          <w:szCs w:val="28"/>
          <w:lang w:val="ru-RU"/>
        </w:rPr>
        <w:instrText>":{"</w:instrText>
      </w:r>
      <w:r w:rsidR="007A5562">
        <w:rPr>
          <w:sz w:val="28"/>
          <w:szCs w:val="28"/>
          <w:lang w:val="en-US"/>
        </w:rPr>
        <w:instrText>DOI</w:instrText>
      </w:r>
      <w:r w:rsidR="007A5562" w:rsidRPr="007A5562">
        <w:rPr>
          <w:sz w:val="28"/>
          <w:szCs w:val="28"/>
          <w:lang w:val="ru-RU"/>
        </w:rPr>
        <w:instrText>":"10.1017/</w:instrText>
      </w:r>
      <w:r w:rsidR="007A5562">
        <w:rPr>
          <w:sz w:val="28"/>
          <w:szCs w:val="28"/>
          <w:lang w:val="en-US"/>
        </w:rPr>
        <w:instrText>S</w:instrText>
      </w:r>
      <w:r w:rsidR="007A5562" w:rsidRPr="007A5562">
        <w:rPr>
          <w:sz w:val="28"/>
          <w:szCs w:val="28"/>
          <w:lang w:val="ru-RU"/>
        </w:rPr>
        <w:instrText>1049023</w:instrText>
      </w:r>
      <w:r w:rsidR="007A5562">
        <w:rPr>
          <w:sz w:val="28"/>
          <w:szCs w:val="28"/>
          <w:lang w:val="en-US"/>
        </w:rPr>
        <w:instrText>X</w:instrText>
      </w:r>
      <w:r w:rsidR="007A5562" w:rsidRPr="007A5562">
        <w:rPr>
          <w:sz w:val="28"/>
          <w:szCs w:val="28"/>
          <w:lang w:val="ru-RU"/>
        </w:rPr>
        <w:instrText>20000096","</w:instrText>
      </w:r>
      <w:r w:rsidR="007A5562">
        <w:rPr>
          <w:sz w:val="28"/>
          <w:szCs w:val="28"/>
          <w:lang w:val="en-US"/>
        </w:rPr>
        <w:instrText>ISSN</w:instrText>
      </w:r>
      <w:r w:rsidR="007A5562" w:rsidRPr="007A5562">
        <w:rPr>
          <w:sz w:val="28"/>
          <w:szCs w:val="28"/>
          <w:lang w:val="ru-RU"/>
        </w:rPr>
        <w:instrText>":"19451938","</w:instrText>
      </w:r>
      <w:r w:rsidR="007A5562">
        <w:rPr>
          <w:sz w:val="28"/>
          <w:szCs w:val="28"/>
          <w:lang w:val="en-US"/>
        </w:rPr>
        <w:instrText>PMID</w:instrText>
      </w:r>
      <w:r w:rsidR="007A5562" w:rsidRPr="007A5562">
        <w:rPr>
          <w:sz w:val="28"/>
          <w:szCs w:val="28"/>
          <w:lang w:val="ru-RU"/>
        </w:rPr>
        <w:instrText>":"31989915","</w:instrText>
      </w:r>
      <w:r w:rsidR="007A5562">
        <w:rPr>
          <w:sz w:val="28"/>
          <w:szCs w:val="28"/>
          <w:lang w:val="en-US"/>
        </w:rPr>
        <w:instrText>abstract</w:instrText>
      </w:r>
      <w:r w:rsidR="007A5562" w:rsidRPr="007A5562">
        <w:rPr>
          <w:sz w:val="28"/>
          <w:szCs w:val="28"/>
          <w:lang w:val="ru-RU"/>
        </w:rPr>
        <w:instrText>":"</w:instrText>
      </w:r>
      <w:r w:rsidR="007A5562">
        <w:rPr>
          <w:sz w:val="28"/>
          <w:szCs w:val="28"/>
          <w:lang w:val="en-US"/>
        </w:rPr>
        <w:instrText>Introduction</w:instrText>
      </w:r>
      <w:r w:rsidR="007A5562" w:rsidRPr="007A5562">
        <w:rPr>
          <w:sz w:val="28"/>
          <w:szCs w:val="28"/>
          <w:lang w:val="ru-RU"/>
        </w:rPr>
        <w:instrText xml:space="preserve">: </w:instrText>
      </w:r>
      <w:r w:rsidR="007A5562">
        <w:rPr>
          <w:sz w:val="28"/>
          <w:szCs w:val="28"/>
          <w:lang w:val="en-US"/>
        </w:rPr>
        <w:instrText>Current</w:instrText>
      </w:r>
      <w:r w:rsidR="007A5562" w:rsidRPr="007A5562">
        <w:rPr>
          <w:sz w:val="28"/>
          <w:szCs w:val="28"/>
          <w:lang w:val="ru-RU"/>
        </w:rPr>
        <w:instrText xml:space="preserve"> </w:instrText>
      </w:r>
      <w:r w:rsidR="007A5562">
        <w:rPr>
          <w:sz w:val="28"/>
          <w:szCs w:val="28"/>
          <w:lang w:val="en-US"/>
        </w:rPr>
        <w:instrText>research</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moral</w:instrText>
      </w:r>
      <w:r w:rsidR="007A5562" w:rsidRPr="007A5562">
        <w:rPr>
          <w:sz w:val="28"/>
          <w:szCs w:val="28"/>
          <w:lang w:val="ru-RU"/>
        </w:rPr>
        <w:instrText xml:space="preserve"> </w:instrText>
      </w:r>
      <w:r w:rsidR="007A5562">
        <w:rPr>
          <w:sz w:val="28"/>
          <w:szCs w:val="28"/>
          <w:lang w:val="en-US"/>
        </w:rPr>
        <w:instrText>distress</w:instrText>
      </w:r>
      <w:r w:rsidR="007A5562" w:rsidRPr="007A5562">
        <w:rPr>
          <w:sz w:val="28"/>
          <w:szCs w:val="28"/>
          <w:lang w:val="ru-RU"/>
        </w:rPr>
        <w:instrText xml:space="preserve"> </w:instrText>
      </w:r>
      <w:r w:rsidR="007A5562">
        <w:rPr>
          <w:sz w:val="28"/>
          <w:szCs w:val="28"/>
          <w:lang w:val="en-US"/>
        </w:rPr>
        <w:instrText>is</w:instrText>
      </w:r>
      <w:r w:rsidR="007A5562" w:rsidRPr="007A5562">
        <w:rPr>
          <w:sz w:val="28"/>
          <w:szCs w:val="28"/>
          <w:lang w:val="ru-RU"/>
        </w:rPr>
        <w:instrText xml:space="preserve"> </w:instrText>
      </w:r>
      <w:r w:rsidR="007A5562">
        <w:rPr>
          <w:sz w:val="28"/>
          <w:szCs w:val="28"/>
          <w:lang w:val="en-US"/>
        </w:rPr>
        <w:instrText>mainly</w:instrText>
      </w:r>
      <w:r w:rsidR="007A5562" w:rsidRPr="007A5562">
        <w:rPr>
          <w:sz w:val="28"/>
          <w:szCs w:val="28"/>
          <w:lang w:val="ru-RU"/>
        </w:rPr>
        <w:instrText xml:space="preserve"> </w:instrText>
      </w:r>
      <w:r w:rsidR="007A5562">
        <w:rPr>
          <w:sz w:val="28"/>
          <w:szCs w:val="28"/>
          <w:lang w:val="en-US"/>
        </w:rPr>
        <w:instrText>derived</w:instrText>
      </w:r>
      <w:r w:rsidR="007A5562" w:rsidRPr="007A5562">
        <w:rPr>
          <w:sz w:val="28"/>
          <w:szCs w:val="28"/>
          <w:lang w:val="ru-RU"/>
        </w:rPr>
        <w:instrText xml:space="preserve"> </w:instrText>
      </w:r>
      <w:r w:rsidR="007A5562">
        <w:rPr>
          <w:sz w:val="28"/>
          <w:szCs w:val="28"/>
          <w:lang w:val="en-US"/>
        </w:rPr>
        <w:instrText>from</w:instrText>
      </w:r>
      <w:r w:rsidR="007A5562" w:rsidRPr="007A5562">
        <w:rPr>
          <w:sz w:val="28"/>
          <w:szCs w:val="28"/>
          <w:lang w:val="ru-RU"/>
        </w:rPr>
        <w:instrText xml:space="preserve"> </w:instrText>
      </w:r>
      <w:r w:rsidR="007A5562">
        <w:rPr>
          <w:sz w:val="28"/>
          <w:szCs w:val="28"/>
          <w:lang w:val="en-US"/>
        </w:rPr>
        <w:instrText>challenges</w:instrText>
      </w:r>
      <w:r w:rsidR="007A5562" w:rsidRPr="007A5562">
        <w:rPr>
          <w:sz w:val="28"/>
          <w:szCs w:val="28"/>
          <w:lang w:val="ru-RU"/>
        </w:rPr>
        <w:instrText xml:space="preserve"> </w:instrText>
      </w:r>
      <w:r w:rsidR="007A5562">
        <w:rPr>
          <w:sz w:val="28"/>
          <w:szCs w:val="28"/>
          <w:lang w:val="en-US"/>
        </w:rPr>
        <w:instrText>within</w:instrText>
      </w:r>
      <w:r w:rsidR="007A5562" w:rsidRPr="007A5562">
        <w:rPr>
          <w:sz w:val="28"/>
          <w:szCs w:val="28"/>
          <w:lang w:val="ru-RU"/>
        </w:rPr>
        <w:instrText xml:space="preserve"> </w:instrText>
      </w:r>
      <w:r w:rsidR="007A5562">
        <w:rPr>
          <w:sz w:val="28"/>
          <w:szCs w:val="28"/>
          <w:lang w:val="en-US"/>
        </w:rPr>
        <w:instrText>high</w:instrText>
      </w:r>
      <w:r w:rsidR="007A5562" w:rsidRPr="007A5562">
        <w:rPr>
          <w:sz w:val="28"/>
          <w:szCs w:val="28"/>
          <w:lang w:val="ru-RU"/>
        </w:rPr>
        <w:instrText>-</w:instrText>
      </w:r>
      <w:r w:rsidR="007A5562">
        <w:rPr>
          <w:sz w:val="28"/>
          <w:szCs w:val="28"/>
          <w:lang w:val="en-US"/>
        </w:rPr>
        <w:instrText>resource</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care</w:instrText>
      </w:r>
      <w:r w:rsidR="007A5562" w:rsidRPr="007A5562">
        <w:rPr>
          <w:sz w:val="28"/>
          <w:szCs w:val="28"/>
          <w:lang w:val="ru-RU"/>
        </w:rPr>
        <w:instrText xml:space="preserve"> </w:instrText>
      </w:r>
      <w:r w:rsidR="007A5562">
        <w:rPr>
          <w:sz w:val="28"/>
          <w:szCs w:val="28"/>
          <w:lang w:val="en-US"/>
        </w:rPr>
        <w:instrText>settings</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there</w:instrText>
      </w:r>
      <w:r w:rsidR="007A5562" w:rsidRPr="007A5562">
        <w:rPr>
          <w:sz w:val="28"/>
          <w:szCs w:val="28"/>
          <w:lang w:val="ru-RU"/>
        </w:rPr>
        <w:instrText xml:space="preserve"> </w:instrText>
      </w:r>
      <w:r w:rsidR="007A5562">
        <w:rPr>
          <w:sz w:val="28"/>
          <w:szCs w:val="28"/>
          <w:lang w:val="en-US"/>
        </w:rPr>
        <w:instrText>is</w:instrText>
      </w:r>
      <w:r w:rsidR="007A5562" w:rsidRPr="007A5562">
        <w:rPr>
          <w:sz w:val="28"/>
          <w:szCs w:val="28"/>
          <w:lang w:val="ru-RU"/>
        </w:rPr>
        <w:instrText xml:space="preserve"> </w:instrText>
      </w:r>
      <w:r w:rsidR="007A5562">
        <w:rPr>
          <w:sz w:val="28"/>
          <w:szCs w:val="28"/>
          <w:lang w:val="en-US"/>
        </w:rPr>
        <w:instrText>lack</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clarity</w:instrText>
      </w:r>
      <w:r w:rsidR="007A5562" w:rsidRPr="007A5562">
        <w:rPr>
          <w:sz w:val="28"/>
          <w:szCs w:val="28"/>
          <w:lang w:val="ru-RU"/>
        </w:rPr>
        <w:instrText xml:space="preserve"> </w:instrText>
      </w:r>
      <w:r w:rsidR="007A5562">
        <w:rPr>
          <w:sz w:val="28"/>
          <w:szCs w:val="28"/>
          <w:lang w:val="en-US"/>
        </w:rPr>
        <w:instrText>among</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different</w:instrText>
      </w:r>
      <w:r w:rsidR="007A5562" w:rsidRPr="007A5562">
        <w:rPr>
          <w:sz w:val="28"/>
          <w:szCs w:val="28"/>
          <w:lang w:val="ru-RU"/>
        </w:rPr>
        <w:instrText xml:space="preserve"> </w:instrText>
      </w:r>
      <w:r w:rsidR="007A5562">
        <w:rPr>
          <w:sz w:val="28"/>
          <w:szCs w:val="28"/>
          <w:lang w:val="en-US"/>
        </w:rPr>
        <w:instrText>definitions</w:instrText>
      </w:r>
      <w:r w:rsidR="007A5562" w:rsidRPr="007A5562">
        <w:rPr>
          <w:sz w:val="28"/>
          <w:szCs w:val="28"/>
          <w:lang w:val="ru-RU"/>
        </w:rPr>
        <w:instrText xml:space="preserve">. </w:instrText>
      </w:r>
      <w:r w:rsidR="007A5562">
        <w:rPr>
          <w:sz w:val="28"/>
          <w:szCs w:val="28"/>
          <w:lang w:val="en-US"/>
        </w:rPr>
        <w:instrText>Disaster</w:instrText>
      </w:r>
      <w:r w:rsidR="007A5562" w:rsidRPr="007A5562">
        <w:rPr>
          <w:sz w:val="28"/>
          <w:szCs w:val="28"/>
          <w:lang w:val="ru-RU"/>
        </w:rPr>
        <w:instrText xml:space="preserve"> </w:instrText>
      </w:r>
      <w:r w:rsidR="007A5562">
        <w:rPr>
          <w:sz w:val="28"/>
          <w:szCs w:val="28"/>
          <w:lang w:val="en-US"/>
        </w:rPr>
        <w:instrText>responders</w:instrText>
      </w:r>
      <w:r w:rsidR="007A5562" w:rsidRPr="007A5562">
        <w:rPr>
          <w:sz w:val="28"/>
          <w:szCs w:val="28"/>
          <w:lang w:val="ru-RU"/>
        </w:rPr>
        <w:instrText xml:space="preserve"> </w:instrText>
      </w:r>
      <w:r w:rsidR="007A5562">
        <w:rPr>
          <w:sz w:val="28"/>
          <w:szCs w:val="28"/>
          <w:lang w:val="en-US"/>
        </w:rPr>
        <w:instrText>are</w:instrText>
      </w:r>
      <w:r w:rsidR="007A5562" w:rsidRPr="007A5562">
        <w:rPr>
          <w:sz w:val="28"/>
          <w:szCs w:val="28"/>
          <w:lang w:val="ru-RU"/>
        </w:rPr>
        <w:instrText xml:space="preserve"> </w:instrText>
      </w:r>
      <w:r w:rsidR="007A5562">
        <w:rPr>
          <w:sz w:val="28"/>
          <w:szCs w:val="28"/>
          <w:lang w:val="en-US"/>
        </w:rPr>
        <w:instrText>prone</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a</w:instrText>
      </w:r>
      <w:r w:rsidR="007A5562" w:rsidRPr="007A5562">
        <w:rPr>
          <w:sz w:val="28"/>
          <w:szCs w:val="28"/>
          <w:lang w:val="ru-RU"/>
        </w:rPr>
        <w:instrText xml:space="preserve"> </w:instrText>
      </w:r>
      <w:r w:rsidR="007A5562">
        <w:rPr>
          <w:sz w:val="28"/>
          <w:szCs w:val="28"/>
          <w:lang w:val="en-US"/>
        </w:rPr>
        <w:instrText>range</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moral</w:instrText>
      </w:r>
      <w:r w:rsidR="007A5562" w:rsidRPr="007A5562">
        <w:rPr>
          <w:sz w:val="28"/>
          <w:szCs w:val="28"/>
          <w:lang w:val="ru-RU"/>
        </w:rPr>
        <w:instrText xml:space="preserve"> </w:instrText>
      </w:r>
      <w:r w:rsidR="007A5562">
        <w:rPr>
          <w:sz w:val="28"/>
          <w:szCs w:val="28"/>
          <w:lang w:val="en-US"/>
        </w:rPr>
        <w:instrText>challenges</w:instrText>
      </w:r>
      <w:r w:rsidR="007A5562" w:rsidRPr="007A5562">
        <w:rPr>
          <w:sz w:val="28"/>
          <w:szCs w:val="28"/>
          <w:lang w:val="ru-RU"/>
        </w:rPr>
        <w:instrText xml:space="preserve"> </w:instrText>
      </w:r>
      <w:r w:rsidR="007A5562">
        <w:rPr>
          <w:sz w:val="28"/>
          <w:szCs w:val="28"/>
          <w:lang w:val="en-US"/>
        </w:rPr>
        <w:instrText>during</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work</w:instrText>
      </w:r>
      <w:r w:rsidR="007A5562" w:rsidRPr="007A5562">
        <w:rPr>
          <w:sz w:val="28"/>
          <w:szCs w:val="28"/>
          <w:lang w:val="ru-RU"/>
        </w:rPr>
        <w:instrText xml:space="preserve">, </w:instrText>
      </w:r>
      <w:r w:rsidR="007A5562">
        <w:rPr>
          <w:sz w:val="28"/>
          <w:szCs w:val="28"/>
          <w:lang w:val="en-US"/>
        </w:rPr>
        <w:instrText>which</w:instrText>
      </w:r>
      <w:r w:rsidR="007A5562" w:rsidRPr="007A5562">
        <w:rPr>
          <w:sz w:val="28"/>
          <w:szCs w:val="28"/>
          <w:lang w:val="ru-RU"/>
        </w:rPr>
        <w:instrText xml:space="preserve"> </w:instrText>
      </w:r>
      <w:r w:rsidR="007A5562">
        <w:rPr>
          <w:sz w:val="28"/>
          <w:szCs w:val="28"/>
          <w:lang w:val="en-US"/>
        </w:rPr>
        <w:instrText>may</w:instrText>
      </w:r>
      <w:r w:rsidR="007A5562" w:rsidRPr="007A5562">
        <w:rPr>
          <w:sz w:val="28"/>
          <w:szCs w:val="28"/>
          <w:lang w:val="ru-RU"/>
        </w:rPr>
        <w:instrText xml:space="preserve"> </w:instrText>
      </w:r>
      <w:r w:rsidR="007A5562">
        <w:rPr>
          <w:sz w:val="28"/>
          <w:szCs w:val="28"/>
          <w:lang w:val="en-US"/>
        </w:rPr>
        <w:instrText>give</w:instrText>
      </w:r>
      <w:r w:rsidR="007A5562" w:rsidRPr="007A5562">
        <w:rPr>
          <w:sz w:val="28"/>
          <w:szCs w:val="28"/>
          <w:lang w:val="ru-RU"/>
        </w:rPr>
        <w:instrText xml:space="preserve"> </w:instrText>
      </w:r>
      <w:r w:rsidR="007A5562">
        <w:rPr>
          <w:sz w:val="28"/>
          <w:szCs w:val="28"/>
          <w:lang w:val="en-US"/>
        </w:rPr>
        <w:instrText>rise</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moral</w:instrText>
      </w:r>
      <w:r w:rsidR="007A5562" w:rsidRPr="007A5562">
        <w:rPr>
          <w:sz w:val="28"/>
          <w:szCs w:val="28"/>
          <w:lang w:val="ru-RU"/>
        </w:rPr>
        <w:instrText xml:space="preserve"> </w:instrText>
      </w:r>
      <w:r w:rsidR="007A5562">
        <w:rPr>
          <w:sz w:val="28"/>
          <w:szCs w:val="28"/>
          <w:lang w:val="en-US"/>
        </w:rPr>
        <w:instrText>distress</w:instrText>
      </w:r>
      <w:r w:rsidR="007A5562" w:rsidRPr="007A5562">
        <w:rPr>
          <w:sz w:val="28"/>
          <w:szCs w:val="28"/>
          <w:lang w:val="ru-RU"/>
        </w:rPr>
        <w:instrText xml:space="preserve">. </w:instrText>
      </w:r>
      <w:r w:rsidR="007A5562">
        <w:rPr>
          <w:sz w:val="28"/>
          <w:szCs w:val="28"/>
          <w:lang w:val="en-US"/>
        </w:rPr>
        <w:instrText>Further</w:instrText>
      </w:r>
      <w:r w:rsidR="007A5562" w:rsidRPr="007A5562">
        <w:rPr>
          <w:sz w:val="28"/>
          <w:szCs w:val="28"/>
          <w:lang w:val="ru-RU"/>
        </w:rPr>
        <w:instrText xml:space="preserve">, </w:instrText>
      </w:r>
      <w:r w:rsidR="007A5562">
        <w:rPr>
          <w:sz w:val="28"/>
          <w:szCs w:val="28"/>
          <w:lang w:val="en-US"/>
        </w:rPr>
        <w:instrText>organizations</w:instrText>
      </w:r>
      <w:r w:rsidR="007A5562" w:rsidRPr="007A5562">
        <w:rPr>
          <w:sz w:val="28"/>
          <w:szCs w:val="28"/>
          <w:lang w:val="ru-RU"/>
        </w:rPr>
        <w:instrText xml:space="preserve"> </w:instrText>
      </w:r>
      <w:r w:rsidR="007A5562">
        <w:rPr>
          <w:sz w:val="28"/>
          <w:szCs w:val="28"/>
          <w:lang w:val="en-US"/>
        </w:rPr>
        <w:instrText>have</w:instrText>
      </w:r>
      <w:r w:rsidR="007A5562" w:rsidRPr="007A5562">
        <w:rPr>
          <w:sz w:val="28"/>
          <w:szCs w:val="28"/>
          <w:lang w:val="ru-RU"/>
        </w:rPr>
        <w:instrText xml:space="preserve"> </w:instrText>
      </w:r>
      <w:r w:rsidR="007A5562">
        <w:rPr>
          <w:sz w:val="28"/>
          <w:szCs w:val="28"/>
          <w:lang w:val="en-US"/>
        </w:rPr>
        <w:instrText>considered</w:instrText>
      </w:r>
      <w:r w:rsidR="007A5562" w:rsidRPr="007A5562">
        <w:rPr>
          <w:sz w:val="28"/>
          <w:szCs w:val="28"/>
          <w:lang w:val="ru-RU"/>
        </w:rPr>
        <w:instrText xml:space="preserve"> </w:instrText>
      </w:r>
      <w:r w:rsidR="007A5562">
        <w:rPr>
          <w:sz w:val="28"/>
          <w:szCs w:val="28"/>
          <w:lang w:val="en-US"/>
        </w:rPr>
        <w:instrText>increased</w:instrText>
      </w:r>
      <w:r w:rsidR="007A5562" w:rsidRPr="007A5562">
        <w:rPr>
          <w:sz w:val="28"/>
          <w:szCs w:val="28"/>
          <w:lang w:val="ru-RU"/>
        </w:rPr>
        <w:instrText xml:space="preserve"> </w:instrText>
      </w:r>
      <w:r w:rsidR="007A5562">
        <w:rPr>
          <w:sz w:val="28"/>
          <w:szCs w:val="28"/>
          <w:lang w:val="en-US"/>
        </w:rPr>
        <w:instrText>drop</w:instrText>
      </w:r>
      <w:r w:rsidR="007A5562" w:rsidRPr="007A5562">
        <w:rPr>
          <w:sz w:val="28"/>
          <w:szCs w:val="28"/>
          <w:lang w:val="ru-RU"/>
        </w:rPr>
        <w:instrText>-</w:instrText>
      </w:r>
      <w:r w:rsidR="007A5562">
        <w:rPr>
          <w:sz w:val="28"/>
          <w:szCs w:val="28"/>
          <w:lang w:val="en-US"/>
        </w:rPr>
        <w:instrText>out</w:instrText>
      </w:r>
      <w:r w:rsidR="007A5562" w:rsidRPr="007A5562">
        <w:rPr>
          <w:sz w:val="28"/>
          <w:szCs w:val="28"/>
          <w:lang w:val="ru-RU"/>
        </w:rPr>
        <w:instrText xml:space="preserve"> </w:instrText>
      </w:r>
      <w:r w:rsidR="007A5562">
        <w:rPr>
          <w:sz w:val="28"/>
          <w:szCs w:val="28"/>
          <w:lang w:val="en-US"/>
        </w:rPr>
        <w:instrText>rates</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sick</w:instrText>
      </w:r>
      <w:r w:rsidR="007A5562" w:rsidRPr="007A5562">
        <w:rPr>
          <w:sz w:val="28"/>
          <w:szCs w:val="28"/>
          <w:lang w:val="ru-RU"/>
        </w:rPr>
        <w:instrText xml:space="preserve"> </w:instrText>
      </w:r>
      <w:r w:rsidR="007A5562">
        <w:rPr>
          <w:sz w:val="28"/>
          <w:szCs w:val="28"/>
          <w:lang w:val="en-US"/>
        </w:rPr>
        <w:instrText>leaves</w:instrText>
      </w:r>
      <w:r w:rsidR="007A5562" w:rsidRPr="007A5562">
        <w:rPr>
          <w:sz w:val="28"/>
          <w:szCs w:val="28"/>
          <w:lang w:val="ru-RU"/>
        </w:rPr>
        <w:instrText xml:space="preserve"> </w:instrText>
      </w:r>
      <w:r w:rsidR="007A5562">
        <w:rPr>
          <w:sz w:val="28"/>
          <w:szCs w:val="28"/>
          <w:lang w:val="en-US"/>
        </w:rPr>
        <w:instrText>among</w:instrText>
      </w:r>
      <w:r w:rsidR="007A5562" w:rsidRPr="007A5562">
        <w:rPr>
          <w:sz w:val="28"/>
          <w:szCs w:val="28"/>
          <w:lang w:val="ru-RU"/>
        </w:rPr>
        <w:instrText xml:space="preserve"> </w:instrText>
      </w:r>
      <w:r w:rsidR="007A5562">
        <w:rPr>
          <w:sz w:val="28"/>
          <w:szCs w:val="28"/>
          <w:lang w:val="en-US"/>
        </w:rPr>
        <w:instrText>disaster</w:instrText>
      </w:r>
      <w:r w:rsidR="007A5562" w:rsidRPr="007A5562">
        <w:rPr>
          <w:sz w:val="28"/>
          <w:szCs w:val="28"/>
          <w:lang w:val="ru-RU"/>
        </w:rPr>
        <w:instrText xml:space="preserve"> </w:instrText>
      </w:r>
      <w:r w:rsidR="007A5562">
        <w:rPr>
          <w:sz w:val="28"/>
          <w:szCs w:val="28"/>
          <w:lang w:val="en-US"/>
        </w:rPr>
        <w:instrText>responders</w:instrText>
      </w:r>
      <w:r w:rsidR="007A5562" w:rsidRPr="007A5562">
        <w:rPr>
          <w:sz w:val="28"/>
          <w:szCs w:val="28"/>
          <w:lang w:val="ru-RU"/>
        </w:rPr>
        <w:instrText xml:space="preserve"> </w:instrText>
      </w:r>
      <w:r w:rsidR="007A5562">
        <w:rPr>
          <w:sz w:val="28"/>
          <w:szCs w:val="28"/>
          <w:lang w:val="en-US"/>
        </w:rPr>
        <w:instrText>as</w:instrText>
      </w:r>
      <w:r w:rsidR="007A5562" w:rsidRPr="007A5562">
        <w:rPr>
          <w:sz w:val="28"/>
          <w:szCs w:val="28"/>
          <w:lang w:val="ru-RU"/>
        </w:rPr>
        <w:instrText xml:space="preserve"> </w:instrText>
      </w:r>
      <w:r w:rsidR="007A5562">
        <w:rPr>
          <w:sz w:val="28"/>
          <w:szCs w:val="28"/>
          <w:lang w:val="en-US"/>
        </w:rPr>
        <w:instrText>consequences</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moral</w:instrText>
      </w:r>
      <w:r w:rsidR="007A5562" w:rsidRPr="007A5562">
        <w:rPr>
          <w:sz w:val="28"/>
          <w:szCs w:val="28"/>
          <w:lang w:val="ru-RU"/>
        </w:rPr>
        <w:instrText xml:space="preserve"> </w:instrText>
      </w:r>
      <w:r w:rsidR="007A5562">
        <w:rPr>
          <w:sz w:val="28"/>
          <w:szCs w:val="28"/>
          <w:lang w:val="en-US"/>
        </w:rPr>
        <w:instrText>distress</w:instrText>
      </w:r>
      <w:r w:rsidR="007A5562" w:rsidRPr="007A5562">
        <w:rPr>
          <w:sz w:val="28"/>
          <w:szCs w:val="28"/>
          <w:lang w:val="ru-RU"/>
        </w:rPr>
        <w:instrText xml:space="preserve">. </w:instrText>
      </w:r>
      <w:r w:rsidR="007A5562">
        <w:rPr>
          <w:sz w:val="28"/>
          <w:szCs w:val="28"/>
          <w:lang w:val="en-US"/>
        </w:rPr>
        <w:instrText>Therefore</w:instrText>
      </w:r>
      <w:r w:rsidR="007A5562" w:rsidRPr="007A5562">
        <w:rPr>
          <w:sz w:val="28"/>
          <w:szCs w:val="28"/>
          <w:lang w:val="ru-RU"/>
        </w:rPr>
        <w:instrText xml:space="preserve">, </w:instrText>
      </w:r>
      <w:r w:rsidR="007A5562">
        <w:rPr>
          <w:sz w:val="28"/>
          <w:szCs w:val="28"/>
          <w:lang w:val="en-US"/>
        </w:rPr>
        <w:instrText>initiatives</w:instrText>
      </w:r>
      <w:r w:rsidR="007A5562" w:rsidRPr="007A5562">
        <w:rPr>
          <w:sz w:val="28"/>
          <w:szCs w:val="28"/>
          <w:lang w:val="ru-RU"/>
        </w:rPr>
        <w:instrText xml:space="preserve"> </w:instrText>
      </w:r>
      <w:r w:rsidR="007A5562">
        <w:rPr>
          <w:sz w:val="28"/>
          <w:szCs w:val="28"/>
          <w:lang w:val="en-US"/>
        </w:rPr>
        <w:instrText>have</w:instrText>
      </w:r>
      <w:r w:rsidR="007A5562" w:rsidRPr="007A5562">
        <w:rPr>
          <w:sz w:val="28"/>
          <w:szCs w:val="28"/>
          <w:lang w:val="ru-RU"/>
        </w:rPr>
        <w:instrText xml:space="preserve"> </w:instrText>
      </w:r>
      <w:r w:rsidR="007A5562">
        <w:rPr>
          <w:sz w:val="28"/>
          <w:szCs w:val="28"/>
          <w:lang w:val="en-US"/>
        </w:rPr>
        <w:instrText>been</w:instrText>
      </w:r>
      <w:r w:rsidR="007A5562" w:rsidRPr="007A5562">
        <w:rPr>
          <w:sz w:val="28"/>
          <w:szCs w:val="28"/>
          <w:lang w:val="ru-RU"/>
        </w:rPr>
        <w:instrText xml:space="preserve"> </w:instrText>
      </w:r>
      <w:r w:rsidR="007A5562">
        <w:rPr>
          <w:sz w:val="28"/>
          <w:szCs w:val="28"/>
          <w:lang w:val="en-US"/>
        </w:rPr>
        <w:instrText>taken</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address</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understand</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impacts</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moral</w:instrText>
      </w:r>
      <w:r w:rsidR="007A5562" w:rsidRPr="007A5562">
        <w:rPr>
          <w:sz w:val="28"/>
          <w:szCs w:val="28"/>
          <w:lang w:val="ru-RU"/>
        </w:rPr>
        <w:instrText xml:space="preserve"> </w:instrText>
      </w:r>
      <w:r w:rsidR="007A5562">
        <w:rPr>
          <w:sz w:val="28"/>
          <w:szCs w:val="28"/>
          <w:lang w:val="en-US"/>
        </w:rPr>
        <w:instrText>distress</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its</w:instrText>
      </w:r>
      <w:r w:rsidR="007A5562" w:rsidRPr="007A5562">
        <w:rPr>
          <w:sz w:val="28"/>
          <w:szCs w:val="28"/>
          <w:lang w:val="ru-RU"/>
        </w:rPr>
        <w:instrText xml:space="preserve"> </w:instrText>
      </w:r>
      <w:r w:rsidR="007A5562">
        <w:rPr>
          <w:sz w:val="28"/>
          <w:szCs w:val="28"/>
          <w:lang w:val="en-US"/>
        </w:rPr>
        <w:instrText>consequences</w:instrText>
      </w:r>
      <w:r w:rsidR="007A5562" w:rsidRPr="007A5562">
        <w:rPr>
          <w:sz w:val="28"/>
          <w:szCs w:val="28"/>
          <w:lang w:val="ru-RU"/>
        </w:rPr>
        <w:instrText xml:space="preserve"> </w:instrText>
      </w:r>
      <w:r w:rsidR="007A5562">
        <w:rPr>
          <w:sz w:val="28"/>
          <w:szCs w:val="28"/>
          <w:lang w:val="en-US"/>
        </w:rPr>
        <w:instrText>for</w:instrText>
      </w:r>
      <w:r w:rsidR="007A5562" w:rsidRPr="007A5562">
        <w:rPr>
          <w:sz w:val="28"/>
          <w:szCs w:val="28"/>
          <w:lang w:val="ru-RU"/>
        </w:rPr>
        <w:instrText xml:space="preserve"> </w:instrText>
      </w:r>
      <w:r w:rsidR="007A5562">
        <w:rPr>
          <w:sz w:val="28"/>
          <w:szCs w:val="28"/>
          <w:lang w:val="en-US"/>
        </w:rPr>
        <w:instrText>responders</w:instrText>
      </w:r>
      <w:r w:rsidR="007A5562" w:rsidRPr="007A5562">
        <w:rPr>
          <w:sz w:val="28"/>
          <w:szCs w:val="28"/>
          <w:lang w:val="ru-RU"/>
        </w:rPr>
        <w:instrText xml:space="preserve">. </w:instrText>
      </w:r>
      <w:r w:rsidR="007A5562">
        <w:rPr>
          <w:sz w:val="28"/>
          <w:szCs w:val="28"/>
          <w:lang w:val="en-US"/>
        </w:rPr>
        <w:instrText>Since</w:instrText>
      </w:r>
      <w:r w:rsidR="007A5562" w:rsidRPr="007A5562">
        <w:rPr>
          <w:sz w:val="28"/>
          <w:szCs w:val="28"/>
          <w:lang w:val="ru-RU"/>
        </w:rPr>
        <w:instrText xml:space="preserve"> </w:instrText>
      </w:r>
      <w:r w:rsidR="007A5562">
        <w:rPr>
          <w:sz w:val="28"/>
          <w:szCs w:val="28"/>
          <w:lang w:val="en-US"/>
        </w:rPr>
        <w:instrText>there</w:instrText>
      </w:r>
      <w:r w:rsidR="007A5562" w:rsidRPr="007A5562">
        <w:rPr>
          <w:sz w:val="28"/>
          <w:szCs w:val="28"/>
          <w:lang w:val="ru-RU"/>
        </w:rPr>
        <w:instrText xml:space="preserve"> </w:instrText>
      </w:r>
      <w:r w:rsidR="007A5562">
        <w:rPr>
          <w:sz w:val="28"/>
          <w:szCs w:val="28"/>
          <w:lang w:val="en-US"/>
        </w:rPr>
        <w:instrText>is</w:instrText>
      </w:r>
      <w:r w:rsidR="007A5562" w:rsidRPr="007A5562">
        <w:rPr>
          <w:sz w:val="28"/>
          <w:szCs w:val="28"/>
          <w:lang w:val="ru-RU"/>
        </w:rPr>
        <w:instrText xml:space="preserve"> </w:instrText>
      </w:r>
      <w:r w:rsidR="007A5562">
        <w:rPr>
          <w:sz w:val="28"/>
          <w:szCs w:val="28"/>
          <w:lang w:val="en-US"/>
        </w:rPr>
        <w:instrText>unclarity</w:instrText>
      </w:r>
      <w:r w:rsidR="007A5562" w:rsidRPr="007A5562">
        <w:rPr>
          <w:sz w:val="28"/>
          <w:szCs w:val="28"/>
          <w:lang w:val="ru-RU"/>
        </w:rPr>
        <w:instrText xml:space="preserve"> </w:instrText>
      </w:r>
      <w:r w:rsidR="007A5562">
        <w:rPr>
          <w:sz w:val="28"/>
          <w:szCs w:val="28"/>
          <w:lang w:val="en-US"/>
        </w:rPr>
        <w:instrText>among</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different</w:instrText>
      </w:r>
      <w:r w:rsidR="007A5562" w:rsidRPr="007A5562">
        <w:rPr>
          <w:sz w:val="28"/>
          <w:szCs w:val="28"/>
          <w:lang w:val="ru-RU"/>
        </w:rPr>
        <w:instrText xml:space="preserve"> </w:instrText>
      </w:r>
      <w:r w:rsidR="007A5562">
        <w:rPr>
          <w:sz w:val="28"/>
          <w:szCs w:val="28"/>
          <w:lang w:val="en-US"/>
        </w:rPr>
        <w:instrText>definitions</w:instrText>
      </w:r>
      <w:r w:rsidR="007A5562" w:rsidRPr="007A5562">
        <w:rPr>
          <w:sz w:val="28"/>
          <w:szCs w:val="28"/>
          <w:lang w:val="ru-RU"/>
        </w:rPr>
        <w:instrText xml:space="preserve">, </w:instrText>
      </w:r>
      <w:r w:rsidR="007A5562">
        <w:rPr>
          <w:sz w:val="28"/>
          <w:szCs w:val="28"/>
          <w:lang w:val="en-US"/>
        </w:rPr>
        <w:instrText>a</w:instrText>
      </w:r>
      <w:r w:rsidR="007A5562" w:rsidRPr="007A5562">
        <w:rPr>
          <w:sz w:val="28"/>
          <w:szCs w:val="28"/>
          <w:lang w:val="ru-RU"/>
        </w:rPr>
        <w:instrText xml:space="preserve"> </w:instrText>
      </w:r>
      <w:r w:rsidR="007A5562">
        <w:rPr>
          <w:sz w:val="28"/>
          <w:szCs w:val="28"/>
          <w:lang w:val="en-US"/>
        </w:rPr>
        <w:instrText>first</w:instrText>
      </w:r>
      <w:r w:rsidR="007A5562" w:rsidRPr="007A5562">
        <w:rPr>
          <w:sz w:val="28"/>
          <w:szCs w:val="28"/>
          <w:lang w:val="ru-RU"/>
        </w:rPr>
        <w:instrText xml:space="preserve"> </w:instrText>
      </w:r>
      <w:r w:rsidR="007A5562">
        <w:rPr>
          <w:sz w:val="28"/>
          <w:szCs w:val="28"/>
          <w:lang w:val="en-US"/>
        </w:rPr>
        <w:instrText>step</w:instrText>
      </w:r>
      <w:r w:rsidR="007A5562" w:rsidRPr="007A5562">
        <w:rPr>
          <w:sz w:val="28"/>
          <w:szCs w:val="28"/>
          <w:lang w:val="ru-RU"/>
        </w:rPr>
        <w:instrText xml:space="preserve"> </w:instrText>
      </w:r>
      <w:r w:rsidR="007A5562">
        <w:rPr>
          <w:sz w:val="28"/>
          <w:szCs w:val="28"/>
          <w:lang w:val="en-US"/>
        </w:rPr>
        <w:instrText>is</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understand</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concept</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moral</w:instrText>
      </w:r>
      <w:r w:rsidR="007A5562" w:rsidRPr="007A5562">
        <w:rPr>
          <w:sz w:val="28"/>
          <w:szCs w:val="28"/>
          <w:lang w:val="ru-RU"/>
        </w:rPr>
        <w:instrText xml:space="preserve"> </w:instrText>
      </w:r>
      <w:r w:rsidR="007A5562">
        <w:rPr>
          <w:sz w:val="28"/>
          <w:szCs w:val="28"/>
          <w:lang w:val="en-US"/>
        </w:rPr>
        <w:instrText>distress</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its</w:instrText>
      </w:r>
      <w:r w:rsidR="007A5562" w:rsidRPr="007A5562">
        <w:rPr>
          <w:sz w:val="28"/>
          <w:szCs w:val="28"/>
          <w:lang w:val="ru-RU"/>
        </w:rPr>
        <w:instrText xml:space="preserve"> </w:instrText>
      </w:r>
      <w:r w:rsidR="007A5562">
        <w:rPr>
          <w:sz w:val="28"/>
          <w:szCs w:val="28"/>
          <w:lang w:val="en-US"/>
        </w:rPr>
        <w:instrText>interlinkages</w:instrText>
      </w:r>
      <w:r w:rsidR="007A5562" w:rsidRPr="007A5562">
        <w:rPr>
          <w:sz w:val="28"/>
          <w:szCs w:val="28"/>
          <w:lang w:val="ru-RU"/>
        </w:rPr>
        <w:instrText xml:space="preserve"> </w:instrText>
      </w:r>
      <w:r w:rsidR="007A5562">
        <w:rPr>
          <w:sz w:val="28"/>
          <w:szCs w:val="28"/>
          <w:lang w:val="en-US"/>
        </w:rPr>
        <w:instrText>within</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literature</w:instrText>
      </w:r>
      <w:r w:rsidR="007A5562" w:rsidRPr="007A5562">
        <w:rPr>
          <w:sz w:val="28"/>
          <w:szCs w:val="28"/>
          <w:lang w:val="ru-RU"/>
        </w:rPr>
        <w:instrText xml:space="preserve"> </w:instrText>
      </w:r>
      <w:r w:rsidR="007A5562">
        <w:rPr>
          <w:sz w:val="28"/>
          <w:szCs w:val="28"/>
          <w:lang w:val="en-US"/>
        </w:rPr>
        <w:instrText>related</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disaster</w:instrText>
      </w:r>
      <w:r w:rsidR="007A5562" w:rsidRPr="007A5562">
        <w:rPr>
          <w:sz w:val="28"/>
          <w:szCs w:val="28"/>
          <w:lang w:val="ru-RU"/>
        </w:rPr>
        <w:instrText xml:space="preserve"> </w:instrText>
      </w:r>
      <w:r w:rsidR="007A5562">
        <w:rPr>
          <w:sz w:val="28"/>
          <w:szCs w:val="28"/>
          <w:lang w:val="en-US"/>
        </w:rPr>
        <w:instrText>responders</w:instrText>
      </w:r>
      <w:r w:rsidR="007A5562" w:rsidRPr="007A5562">
        <w:rPr>
          <w:sz w:val="28"/>
          <w:szCs w:val="28"/>
          <w:lang w:val="ru-RU"/>
        </w:rPr>
        <w:instrText>.</w:instrText>
      </w:r>
      <w:r w:rsidR="007A5562">
        <w:rPr>
          <w:sz w:val="28"/>
          <w:szCs w:val="28"/>
          <w:lang w:val="en-US"/>
        </w:rPr>
        <w:instrText>Hypothesis</w:instrText>
      </w:r>
      <w:r w:rsidR="007A5562" w:rsidRPr="007A5562">
        <w:rPr>
          <w:sz w:val="28"/>
          <w:szCs w:val="28"/>
          <w:lang w:val="ru-RU"/>
        </w:rPr>
        <w:instrText>/</w:instrText>
      </w:r>
      <w:r w:rsidR="007A5562">
        <w:rPr>
          <w:sz w:val="28"/>
          <w:szCs w:val="28"/>
          <w:lang w:val="en-US"/>
        </w:rPr>
        <w:instrText>Problem</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examine</w:instrText>
      </w:r>
      <w:r w:rsidR="007A5562" w:rsidRPr="007A5562">
        <w:rPr>
          <w:sz w:val="28"/>
          <w:szCs w:val="28"/>
          <w:lang w:val="ru-RU"/>
        </w:rPr>
        <w:instrText xml:space="preserve"> </w:instrText>
      </w:r>
      <w:r w:rsidR="007A5562">
        <w:rPr>
          <w:sz w:val="28"/>
          <w:szCs w:val="28"/>
          <w:lang w:val="en-US"/>
        </w:rPr>
        <w:instrText>how</w:instrText>
      </w:r>
      <w:r w:rsidR="007A5562" w:rsidRPr="007A5562">
        <w:rPr>
          <w:sz w:val="28"/>
          <w:szCs w:val="28"/>
          <w:lang w:val="ru-RU"/>
        </w:rPr>
        <w:instrText xml:space="preserve"> </w:instrText>
      </w:r>
      <w:r w:rsidR="007A5562">
        <w:rPr>
          <w:sz w:val="28"/>
          <w:szCs w:val="28"/>
          <w:lang w:val="en-US"/>
        </w:rPr>
        <w:instrText>disaster</w:instrText>
      </w:r>
      <w:r w:rsidR="007A5562" w:rsidRPr="007A5562">
        <w:rPr>
          <w:sz w:val="28"/>
          <w:szCs w:val="28"/>
          <w:lang w:val="ru-RU"/>
        </w:rPr>
        <w:instrText xml:space="preserve"> </w:instrText>
      </w:r>
      <w:r w:rsidR="007A5562">
        <w:rPr>
          <w:sz w:val="28"/>
          <w:szCs w:val="28"/>
          <w:lang w:val="en-US"/>
        </w:rPr>
        <w:instrText>responders</w:instrText>
      </w:r>
      <w:r w:rsidR="007A5562" w:rsidRPr="007A5562">
        <w:rPr>
          <w:sz w:val="28"/>
          <w:szCs w:val="28"/>
          <w:lang w:val="ru-RU"/>
        </w:rPr>
        <w:instrText xml:space="preserve"> </w:instrText>
      </w:r>
      <w:r w:rsidR="007A5562">
        <w:rPr>
          <w:sz w:val="28"/>
          <w:szCs w:val="28"/>
          <w:lang w:val="en-US"/>
        </w:rPr>
        <w:instrText>are</w:instrText>
      </w:r>
      <w:r w:rsidR="007A5562" w:rsidRPr="007A5562">
        <w:rPr>
          <w:sz w:val="28"/>
          <w:szCs w:val="28"/>
          <w:lang w:val="ru-RU"/>
        </w:rPr>
        <w:instrText xml:space="preserve"> </w:instrText>
      </w:r>
      <w:r w:rsidR="007A5562">
        <w:rPr>
          <w:sz w:val="28"/>
          <w:szCs w:val="28"/>
          <w:lang w:val="en-US"/>
        </w:rPr>
        <w:instrText>affected</w:instrText>
      </w:r>
      <w:r w:rsidR="007A5562" w:rsidRPr="007A5562">
        <w:rPr>
          <w:sz w:val="28"/>
          <w:szCs w:val="28"/>
          <w:lang w:val="ru-RU"/>
        </w:rPr>
        <w:instrText xml:space="preserve"> </w:instrText>
      </w:r>
      <w:r w:rsidR="007A5562">
        <w:rPr>
          <w:sz w:val="28"/>
          <w:szCs w:val="28"/>
          <w:lang w:val="en-US"/>
        </w:rPr>
        <w:instrText>by</w:instrText>
      </w:r>
      <w:r w:rsidR="007A5562" w:rsidRPr="007A5562">
        <w:rPr>
          <w:sz w:val="28"/>
          <w:szCs w:val="28"/>
          <w:lang w:val="ru-RU"/>
        </w:rPr>
        <w:instrText xml:space="preserve"> </w:instrText>
      </w:r>
      <w:r w:rsidR="007A5562">
        <w:rPr>
          <w:sz w:val="28"/>
          <w:szCs w:val="28"/>
          <w:lang w:val="en-US"/>
        </w:rPr>
        <w:instrText>moral</w:instrText>
      </w:r>
      <w:r w:rsidR="007A5562" w:rsidRPr="007A5562">
        <w:rPr>
          <w:sz w:val="28"/>
          <w:szCs w:val="28"/>
          <w:lang w:val="ru-RU"/>
        </w:rPr>
        <w:instrText xml:space="preserve"> </w:instrText>
      </w:r>
      <w:r w:rsidR="007A5562">
        <w:rPr>
          <w:sz w:val="28"/>
          <w:szCs w:val="28"/>
          <w:lang w:val="en-US"/>
        </w:rPr>
        <w:instrText>challenges</w:instrText>
      </w:r>
      <w:r w:rsidR="007A5562" w:rsidRPr="007A5562">
        <w:rPr>
          <w:sz w:val="28"/>
          <w:szCs w:val="28"/>
          <w:lang w:val="ru-RU"/>
        </w:rPr>
        <w:instrText xml:space="preserve">, </w:instrText>
      </w:r>
      <w:r w:rsidR="007A5562">
        <w:rPr>
          <w:sz w:val="28"/>
          <w:szCs w:val="28"/>
          <w:lang w:val="en-US"/>
        </w:rPr>
        <w:instrText>systematic</w:instrText>
      </w:r>
      <w:r w:rsidR="007A5562" w:rsidRPr="007A5562">
        <w:rPr>
          <w:sz w:val="28"/>
          <w:szCs w:val="28"/>
          <w:lang w:val="ru-RU"/>
        </w:rPr>
        <w:instrText xml:space="preserve"> </w:instrText>
      </w:r>
      <w:r w:rsidR="007A5562">
        <w:rPr>
          <w:sz w:val="28"/>
          <w:szCs w:val="28"/>
          <w:lang w:val="en-US"/>
        </w:rPr>
        <w:instrText>knowledge</w:instrText>
      </w:r>
      <w:r w:rsidR="007A5562" w:rsidRPr="007A5562">
        <w:rPr>
          <w:sz w:val="28"/>
          <w:szCs w:val="28"/>
          <w:lang w:val="ru-RU"/>
        </w:rPr>
        <w:instrText xml:space="preserve"> </w:instrText>
      </w:r>
      <w:r w:rsidR="007A5562">
        <w:rPr>
          <w:sz w:val="28"/>
          <w:szCs w:val="28"/>
          <w:lang w:val="en-US"/>
        </w:rPr>
        <w:instrText>is</w:instrText>
      </w:r>
      <w:r w:rsidR="007A5562" w:rsidRPr="007A5562">
        <w:rPr>
          <w:sz w:val="28"/>
          <w:szCs w:val="28"/>
          <w:lang w:val="ru-RU"/>
        </w:rPr>
        <w:instrText xml:space="preserve"> </w:instrText>
      </w:r>
      <w:r w:rsidR="007A5562">
        <w:rPr>
          <w:sz w:val="28"/>
          <w:szCs w:val="28"/>
          <w:lang w:val="en-US"/>
        </w:rPr>
        <w:instrText>needed</w:instrText>
      </w:r>
      <w:r w:rsidR="007A5562" w:rsidRPr="007A5562">
        <w:rPr>
          <w:sz w:val="28"/>
          <w:szCs w:val="28"/>
          <w:lang w:val="ru-RU"/>
        </w:rPr>
        <w:instrText xml:space="preserve"> </w:instrText>
      </w:r>
      <w:r w:rsidR="007A5562">
        <w:rPr>
          <w:sz w:val="28"/>
          <w:szCs w:val="28"/>
          <w:lang w:val="en-US"/>
        </w:rPr>
        <w:instrText>about</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concepts</w:instrText>
      </w:r>
      <w:r w:rsidR="007A5562" w:rsidRPr="007A5562">
        <w:rPr>
          <w:sz w:val="28"/>
          <w:szCs w:val="28"/>
          <w:lang w:val="ru-RU"/>
        </w:rPr>
        <w:instrText xml:space="preserve"> </w:instrText>
      </w:r>
      <w:r w:rsidR="007A5562">
        <w:rPr>
          <w:sz w:val="28"/>
          <w:szCs w:val="28"/>
          <w:lang w:val="en-US"/>
        </w:rPr>
        <w:instrText>related</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moral</w:instrText>
      </w:r>
      <w:r w:rsidR="007A5562" w:rsidRPr="007A5562">
        <w:rPr>
          <w:sz w:val="28"/>
          <w:szCs w:val="28"/>
          <w:lang w:val="ru-RU"/>
        </w:rPr>
        <w:instrText xml:space="preserve"> </w:instrText>
      </w:r>
      <w:r w:rsidR="007A5562">
        <w:rPr>
          <w:sz w:val="28"/>
          <w:szCs w:val="28"/>
          <w:lang w:val="en-US"/>
        </w:rPr>
        <w:instrText>distress</w:instrText>
      </w:r>
      <w:r w:rsidR="007A5562" w:rsidRPr="007A5562">
        <w:rPr>
          <w:sz w:val="28"/>
          <w:szCs w:val="28"/>
          <w:lang w:val="ru-RU"/>
        </w:rPr>
        <w:instrText xml:space="preserve">. </w:instrText>
      </w:r>
      <w:r w:rsidR="007A5562">
        <w:rPr>
          <w:sz w:val="28"/>
          <w:szCs w:val="28"/>
          <w:lang w:val="en-US"/>
        </w:rPr>
        <w:instrText>This</w:instrText>
      </w:r>
      <w:r w:rsidR="007A5562" w:rsidRPr="007A5562">
        <w:rPr>
          <w:sz w:val="28"/>
          <w:szCs w:val="28"/>
          <w:lang w:val="ru-RU"/>
        </w:rPr>
        <w:instrText xml:space="preserve"> </w:instrText>
      </w:r>
      <w:r w:rsidR="007A5562">
        <w:rPr>
          <w:sz w:val="28"/>
          <w:szCs w:val="28"/>
          <w:lang w:val="en-US"/>
        </w:rPr>
        <w:instrText>paper</w:instrText>
      </w:r>
      <w:r w:rsidR="007A5562" w:rsidRPr="007A5562">
        <w:rPr>
          <w:sz w:val="28"/>
          <w:szCs w:val="28"/>
          <w:lang w:val="ru-RU"/>
        </w:rPr>
        <w:instrText xml:space="preserve"> </w:instrText>
      </w:r>
      <w:r w:rsidR="007A5562">
        <w:rPr>
          <w:sz w:val="28"/>
          <w:szCs w:val="28"/>
          <w:lang w:val="en-US"/>
        </w:rPr>
        <w:instrText>aims</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elucidate</w:instrText>
      </w:r>
      <w:r w:rsidR="007A5562" w:rsidRPr="007A5562">
        <w:rPr>
          <w:sz w:val="28"/>
          <w:szCs w:val="28"/>
          <w:lang w:val="ru-RU"/>
        </w:rPr>
        <w:instrText xml:space="preserve"> </w:instrText>
      </w:r>
      <w:r w:rsidR="007A5562">
        <w:rPr>
          <w:sz w:val="28"/>
          <w:szCs w:val="28"/>
          <w:lang w:val="en-US"/>
        </w:rPr>
        <w:instrText>how</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concept</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moral</w:instrText>
      </w:r>
      <w:r w:rsidR="007A5562" w:rsidRPr="007A5562">
        <w:rPr>
          <w:sz w:val="28"/>
          <w:szCs w:val="28"/>
          <w:lang w:val="ru-RU"/>
        </w:rPr>
        <w:instrText xml:space="preserve"> </w:instrText>
      </w:r>
      <w:r w:rsidR="007A5562">
        <w:rPr>
          <w:sz w:val="28"/>
          <w:szCs w:val="28"/>
          <w:lang w:val="en-US"/>
        </w:rPr>
        <w:instrText>distress</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disaster</w:instrText>
      </w:r>
      <w:r w:rsidR="007A5562" w:rsidRPr="007A5562">
        <w:rPr>
          <w:sz w:val="28"/>
          <w:szCs w:val="28"/>
          <w:lang w:val="ru-RU"/>
        </w:rPr>
        <w:instrText xml:space="preserve"> </w:instrText>
      </w:r>
      <w:r w:rsidR="007A5562">
        <w:rPr>
          <w:sz w:val="28"/>
          <w:szCs w:val="28"/>
          <w:lang w:val="en-US"/>
        </w:rPr>
        <w:instrText>response</w:instrText>
      </w:r>
      <w:r w:rsidR="007A5562" w:rsidRPr="007A5562">
        <w:rPr>
          <w:sz w:val="28"/>
          <w:szCs w:val="28"/>
          <w:lang w:val="ru-RU"/>
        </w:rPr>
        <w:instrText xml:space="preserve"> </w:instrText>
      </w:r>
      <w:r w:rsidR="007A5562">
        <w:rPr>
          <w:sz w:val="28"/>
          <w:szCs w:val="28"/>
          <w:lang w:val="en-US"/>
        </w:rPr>
        <w:instrText>is</w:instrText>
      </w:r>
      <w:r w:rsidR="007A5562" w:rsidRPr="007A5562">
        <w:rPr>
          <w:sz w:val="28"/>
          <w:szCs w:val="28"/>
          <w:lang w:val="ru-RU"/>
        </w:rPr>
        <w:instrText xml:space="preserve"> </w:instrText>
      </w:r>
      <w:r w:rsidR="007A5562">
        <w:rPr>
          <w:sz w:val="28"/>
          <w:szCs w:val="28"/>
          <w:lang w:val="en-US"/>
        </w:rPr>
        <w:instrText>defined</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explained</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literature</w:instrText>
      </w:r>
      <w:r w:rsidR="007A5562" w:rsidRPr="007A5562">
        <w:rPr>
          <w:sz w:val="28"/>
          <w:szCs w:val="28"/>
          <w:lang w:val="ru-RU"/>
        </w:rPr>
        <w:instrText>.</w:instrText>
      </w:r>
      <w:r w:rsidR="007A5562">
        <w:rPr>
          <w:sz w:val="28"/>
          <w:szCs w:val="28"/>
          <w:lang w:val="en-US"/>
        </w:rPr>
        <w:instrText>Methods</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paper</w:instrText>
      </w:r>
      <w:r w:rsidR="007A5562" w:rsidRPr="007A5562">
        <w:rPr>
          <w:sz w:val="28"/>
          <w:szCs w:val="28"/>
          <w:lang w:val="ru-RU"/>
        </w:rPr>
        <w:instrText xml:space="preserve"> </w:instrText>
      </w:r>
      <w:r w:rsidR="007A5562">
        <w:rPr>
          <w:sz w:val="28"/>
          <w:szCs w:val="28"/>
          <w:lang w:val="en-US"/>
        </w:rPr>
        <w:instrText>opted</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systematically</w:instrText>
      </w:r>
      <w:r w:rsidR="007A5562" w:rsidRPr="007A5562">
        <w:rPr>
          <w:sz w:val="28"/>
          <w:szCs w:val="28"/>
          <w:lang w:val="ru-RU"/>
        </w:rPr>
        <w:instrText xml:space="preserve"> </w:instrText>
      </w:r>
      <w:r w:rsidR="007A5562">
        <w:rPr>
          <w:sz w:val="28"/>
          <w:szCs w:val="28"/>
          <w:lang w:val="en-US"/>
        </w:rPr>
        <w:instrText>map</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existing</w:instrText>
      </w:r>
      <w:r w:rsidR="007A5562" w:rsidRPr="007A5562">
        <w:rPr>
          <w:sz w:val="28"/>
          <w:szCs w:val="28"/>
          <w:lang w:val="ru-RU"/>
        </w:rPr>
        <w:instrText xml:space="preserve"> </w:instrText>
      </w:r>
      <w:r w:rsidR="007A5562">
        <w:rPr>
          <w:sz w:val="28"/>
          <w:szCs w:val="28"/>
          <w:lang w:val="en-US"/>
        </w:rPr>
        <w:instrText>literature</w:instrText>
      </w:r>
      <w:r w:rsidR="007A5562" w:rsidRPr="007A5562">
        <w:rPr>
          <w:sz w:val="28"/>
          <w:szCs w:val="28"/>
          <w:lang w:val="ru-RU"/>
        </w:rPr>
        <w:instrText xml:space="preserve"> </w:instrText>
      </w:r>
      <w:r w:rsidR="007A5562">
        <w:rPr>
          <w:sz w:val="28"/>
          <w:szCs w:val="28"/>
          <w:lang w:val="en-US"/>
        </w:rPr>
        <w:instrText>through</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methods</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a</w:instrText>
      </w:r>
      <w:r w:rsidR="007A5562" w:rsidRPr="007A5562">
        <w:rPr>
          <w:sz w:val="28"/>
          <w:szCs w:val="28"/>
          <w:lang w:val="ru-RU"/>
        </w:rPr>
        <w:instrText xml:space="preserve"> </w:instrText>
      </w:r>
      <w:r w:rsidR="007A5562">
        <w:rPr>
          <w:sz w:val="28"/>
          <w:szCs w:val="28"/>
          <w:lang w:val="en-US"/>
        </w:rPr>
        <w:instrText>scoping</w:instrText>
      </w:r>
      <w:r w:rsidR="007A5562" w:rsidRPr="007A5562">
        <w:rPr>
          <w:sz w:val="28"/>
          <w:szCs w:val="28"/>
          <w:lang w:val="ru-RU"/>
        </w:rPr>
        <w:instrText xml:space="preserve"> </w:instrText>
      </w:r>
      <w:r w:rsidR="007A5562">
        <w:rPr>
          <w:sz w:val="28"/>
          <w:szCs w:val="28"/>
          <w:lang w:val="en-US"/>
        </w:rPr>
        <w:instrText>review</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searches</w:instrText>
      </w:r>
      <w:r w:rsidR="007A5562" w:rsidRPr="007A5562">
        <w:rPr>
          <w:sz w:val="28"/>
          <w:szCs w:val="28"/>
          <w:lang w:val="ru-RU"/>
        </w:rPr>
        <w:instrText xml:space="preserve"> </w:instrText>
      </w:r>
      <w:r w:rsidR="007A5562">
        <w:rPr>
          <w:sz w:val="28"/>
          <w:szCs w:val="28"/>
          <w:lang w:val="en-US"/>
        </w:rPr>
        <w:instrText>derived</w:instrText>
      </w:r>
      <w:r w:rsidR="007A5562" w:rsidRPr="007A5562">
        <w:rPr>
          <w:sz w:val="28"/>
          <w:szCs w:val="28"/>
          <w:lang w:val="ru-RU"/>
        </w:rPr>
        <w:instrText xml:space="preserve"> </w:instrText>
      </w:r>
      <w:r w:rsidR="007A5562">
        <w:rPr>
          <w:sz w:val="28"/>
          <w:szCs w:val="28"/>
          <w:lang w:val="en-US"/>
        </w:rPr>
        <w:instrText>documents</w:instrText>
      </w:r>
      <w:r w:rsidR="007A5562" w:rsidRPr="007A5562">
        <w:rPr>
          <w:sz w:val="28"/>
          <w:szCs w:val="28"/>
          <w:lang w:val="ru-RU"/>
        </w:rPr>
        <w:instrText xml:space="preserve"> </w:instrText>
      </w:r>
      <w:r w:rsidR="007A5562">
        <w:rPr>
          <w:sz w:val="28"/>
          <w:szCs w:val="28"/>
          <w:lang w:val="en-US"/>
        </w:rPr>
        <w:instrText>which</w:instrText>
      </w:r>
      <w:r w:rsidR="007A5562" w:rsidRPr="007A5562">
        <w:rPr>
          <w:sz w:val="28"/>
          <w:szCs w:val="28"/>
          <w:lang w:val="ru-RU"/>
        </w:rPr>
        <w:instrText xml:space="preserve"> </w:instrText>
      </w:r>
      <w:r w:rsidR="007A5562">
        <w:rPr>
          <w:sz w:val="28"/>
          <w:szCs w:val="28"/>
          <w:lang w:val="en-US"/>
        </w:rPr>
        <w:instrText>were</w:instrText>
      </w:r>
      <w:r w:rsidR="007A5562" w:rsidRPr="007A5562">
        <w:rPr>
          <w:sz w:val="28"/>
          <w:szCs w:val="28"/>
          <w:lang w:val="ru-RU"/>
        </w:rPr>
        <w:instrText xml:space="preserve"> </w:instrText>
      </w:r>
      <w:r w:rsidR="007A5562">
        <w:rPr>
          <w:sz w:val="28"/>
          <w:szCs w:val="28"/>
          <w:lang w:val="en-US"/>
        </w:rPr>
        <w:instrText>screened</w:instrText>
      </w:r>
      <w:r w:rsidR="007A5562" w:rsidRPr="007A5562">
        <w:rPr>
          <w:sz w:val="28"/>
          <w:szCs w:val="28"/>
          <w:lang w:val="ru-RU"/>
        </w:rPr>
        <w:instrText xml:space="preserve"> </w:instrText>
      </w:r>
      <w:r w:rsidR="007A5562">
        <w:rPr>
          <w:sz w:val="28"/>
          <w:szCs w:val="28"/>
          <w:lang w:val="en-US"/>
        </w:rPr>
        <w:instrText>regarding</w:instrText>
      </w:r>
      <w:r w:rsidR="007A5562" w:rsidRPr="007A5562">
        <w:rPr>
          <w:sz w:val="28"/>
          <w:szCs w:val="28"/>
          <w:lang w:val="ru-RU"/>
        </w:rPr>
        <w:instrText xml:space="preserve"> </w:instrText>
      </w:r>
      <w:r w:rsidR="007A5562">
        <w:rPr>
          <w:sz w:val="28"/>
          <w:szCs w:val="28"/>
          <w:lang w:val="en-US"/>
        </w:rPr>
        <w:instrText>specific</w:instrText>
      </w:r>
      <w:r w:rsidR="007A5562" w:rsidRPr="007A5562">
        <w:rPr>
          <w:sz w:val="28"/>
          <w:szCs w:val="28"/>
          <w:lang w:val="ru-RU"/>
        </w:rPr>
        <w:instrText xml:space="preserve"> </w:instrText>
      </w:r>
      <w:r w:rsidR="007A5562">
        <w:rPr>
          <w:sz w:val="28"/>
          <w:szCs w:val="28"/>
          <w:lang w:val="en-US"/>
        </w:rPr>
        <w:instrText>inclusion</w:instrText>
      </w:r>
      <w:r w:rsidR="007A5562" w:rsidRPr="007A5562">
        <w:rPr>
          <w:sz w:val="28"/>
          <w:szCs w:val="28"/>
          <w:lang w:val="ru-RU"/>
        </w:rPr>
        <w:instrText xml:space="preserve"> </w:instrText>
      </w:r>
      <w:r w:rsidR="007A5562">
        <w:rPr>
          <w:sz w:val="28"/>
          <w:szCs w:val="28"/>
          <w:lang w:val="en-US"/>
        </w:rPr>
        <w:instrText>criteria</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included</w:instrText>
      </w:r>
      <w:r w:rsidR="007A5562" w:rsidRPr="007A5562">
        <w:rPr>
          <w:sz w:val="28"/>
          <w:szCs w:val="28"/>
          <w:lang w:val="ru-RU"/>
        </w:rPr>
        <w:instrText xml:space="preserve"> 16 </w:instrText>
      </w:r>
      <w:r w:rsidR="007A5562">
        <w:rPr>
          <w:sz w:val="28"/>
          <w:szCs w:val="28"/>
          <w:lang w:val="en-US"/>
        </w:rPr>
        <w:instrText>documents</w:instrText>
      </w:r>
      <w:r w:rsidR="007A5562" w:rsidRPr="007A5562">
        <w:rPr>
          <w:sz w:val="28"/>
          <w:szCs w:val="28"/>
          <w:lang w:val="ru-RU"/>
        </w:rPr>
        <w:instrText xml:space="preserve"> </w:instrText>
      </w:r>
      <w:r w:rsidR="007A5562">
        <w:rPr>
          <w:sz w:val="28"/>
          <w:szCs w:val="28"/>
          <w:lang w:val="en-US"/>
        </w:rPr>
        <w:instrText>were</w:instrText>
      </w:r>
      <w:r w:rsidR="007A5562" w:rsidRPr="007A5562">
        <w:rPr>
          <w:sz w:val="28"/>
          <w:szCs w:val="28"/>
          <w:lang w:val="ru-RU"/>
        </w:rPr>
        <w:instrText xml:space="preserve"> </w:instrText>
      </w:r>
      <w:r w:rsidR="007A5562">
        <w:rPr>
          <w:sz w:val="28"/>
          <w:szCs w:val="28"/>
          <w:lang w:val="en-US"/>
        </w:rPr>
        <w:instrText>analyzed</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collated</w:instrText>
      </w:r>
      <w:r w:rsidR="007A5562" w:rsidRPr="007A5562">
        <w:rPr>
          <w:sz w:val="28"/>
          <w:szCs w:val="28"/>
          <w:lang w:val="ru-RU"/>
        </w:rPr>
        <w:instrText xml:space="preserve"> </w:instrText>
      </w:r>
      <w:r w:rsidR="007A5562">
        <w:rPr>
          <w:sz w:val="28"/>
          <w:szCs w:val="28"/>
          <w:lang w:val="en-US"/>
        </w:rPr>
        <w:instrText>according</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their</w:instrText>
      </w:r>
      <w:r w:rsidR="007A5562" w:rsidRPr="007A5562">
        <w:rPr>
          <w:sz w:val="28"/>
          <w:szCs w:val="28"/>
          <w:lang w:val="ru-RU"/>
        </w:rPr>
        <w:instrText xml:space="preserve"> </w:instrText>
      </w:r>
      <w:r w:rsidR="007A5562">
        <w:rPr>
          <w:sz w:val="28"/>
          <w:szCs w:val="28"/>
          <w:lang w:val="en-US"/>
        </w:rPr>
        <w:instrText>definitions</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moral</w:instrText>
      </w:r>
      <w:r w:rsidR="007A5562" w:rsidRPr="007A5562">
        <w:rPr>
          <w:sz w:val="28"/>
          <w:szCs w:val="28"/>
          <w:lang w:val="ru-RU"/>
        </w:rPr>
        <w:instrText xml:space="preserve"> </w:instrText>
      </w:r>
      <w:r w:rsidR="007A5562">
        <w:rPr>
          <w:sz w:val="28"/>
          <w:szCs w:val="28"/>
          <w:lang w:val="en-US"/>
        </w:rPr>
        <w:instrText>distress</w:instrText>
      </w:r>
      <w:r w:rsidR="007A5562" w:rsidRPr="007A5562">
        <w:rPr>
          <w:sz w:val="28"/>
          <w:szCs w:val="28"/>
          <w:lang w:val="ru-RU"/>
        </w:rPr>
        <w:instrText xml:space="preserve"> </w:instrText>
      </w:r>
      <w:r w:rsidR="007A5562">
        <w:rPr>
          <w:sz w:val="28"/>
          <w:szCs w:val="28"/>
          <w:lang w:val="en-US"/>
        </w:rPr>
        <w:instrText>or</w:instrText>
      </w:r>
      <w:r w:rsidR="007A5562" w:rsidRPr="007A5562">
        <w:rPr>
          <w:sz w:val="28"/>
          <w:szCs w:val="28"/>
          <w:lang w:val="ru-RU"/>
        </w:rPr>
        <w:instrText xml:space="preserve"> </w:instrText>
      </w:r>
      <w:r w:rsidR="007A5562">
        <w:rPr>
          <w:sz w:val="28"/>
          <w:szCs w:val="28"/>
          <w:lang w:val="en-US"/>
        </w:rPr>
        <w:instrText>according</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their</w:instrText>
      </w:r>
      <w:r w:rsidR="007A5562" w:rsidRPr="007A5562">
        <w:rPr>
          <w:sz w:val="28"/>
          <w:szCs w:val="28"/>
          <w:lang w:val="ru-RU"/>
        </w:rPr>
        <w:instrText xml:space="preserve"> </w:instrText>
      </w:r>
      <w:r w:rsidR="007A5562">
        <w:rPr>
          <w:sz w:val="28"/>
          <w:szCs w:val="28"/>
          <w:lang w:val="en-US"/>
        </w:rPr>
        <w:instrText>descriptions</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moral</w:instrText>
      </w:r>
      <w:r w:rsidR="007A5562" w:rsidRPr="007A5562">
        <w:rPr>
          <w:sz w:val="28"/>
          <w:szCs w:val="28"/>
          <w:lang w:val="ru-RU"/>
        </w:rPr>
        <w:instrText xml:space="preserve"> </w:instrText>
      </w:r>
      <w:r w:rsidR="007A5562">
        <w:rPr>
          <w:sz w:val="28"/>
          <w:szCs w:val="28"/>
          <w:lang w:val="en-US"/>
        </w:rPr>
        <w:instrText>distress</w:instrText>
      </w:r>
      <w:r w:rsidR="007A5562" w:rsidRPr="007A5562">
        <w:rPr>
          <w:sz w:val="28"/>
          <w:szCs w:val="28"/>
          <w:lang w:val="ru-RU"/>
        </w:rPr>
        <w:instrText>.</w:instrText>
      </w:r>
      <w:r w:rsidR="007A5562">
        <w:rPr>
          <w:sz w:val="28"/>
          <w:szCs w:val="28"/>
          <w:lang w:val="en-US"/>
        </w:rPr>
        <w:instrText>Results</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paper</w:instrText>
      </w:r>
      <w:r w:rsidR="007A5562" w:rsidRPr="007A5562">
        <w:rPr>
          <w:sz w:val="28"/>
          <w:szCs w:val="28"/>
          <w:lang w:val="ru-RU"/>
        </w:rPr>
        <w:instrText xml:space="preserve"> </w:instrText>
      </w:r>
      <w:r w:rsidR="007A5562">
        <w:rPr>
          <w:sz w:val="28"/>
          <w:szCs w:val="28"/>
          <w:lang w:val="en-US"/>
        </w:rPr>
        <w:instrText>provides</w:instrText>
      </w:r>
      <w:r w:rsidR="007A5562" w:rsidRPr="007A5562">
        <w:rPr>
          <w:sz w:val="28"/>
          <w:szCs w:val="28"/>
          <w:lang w:val="ru-RU"/>
        </w:rPr>
        <w:instrText xml:space="preserve"> </w:instrText>
      </w:r>
      <w:r w:rsidR="007A5562">
        <w:rPr>
          <w:sz w:val="28"/>
          <w:szCs w:val="28"/>
          <w:lang w:val="en-US"/>
        </w:rPr>
        <w:instrText>clarity</w:instrText>
      </w:r>
      <w:r w:rsidR="007A5562" w:rsidRPr="007A5562">
        <w:rPr>
          <w:sz w:val="28"/>
          <w:szCs w:val="28"/>
          <w:lang w:val="ru-RU"/>
        </w:rPr>
        <w:instrText xml:space="preserve"> </w:instrText>
      </w:r>
      <w:r w:rsidR="007A5562">
        <w:rPr>
          <w:sz w:val="28"/>
          <w:szCs w:val="28"/>
          <w:lang w:val="en-US"/>
        </w:rPr>
        <w:instrText>among</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different</w:instrText>
      </w:r>
      <w:r w:rsidR="007A5562" w:rsidRPr="007A5562">
        <w:rPr>
          <w:sz w:val="28"/>
          <w:szCs w:val="28"/>
          <w:lang w:val="ru-RU"/>
        </w:rPr>
        <w:instrText xml:space="preserve"> </w:instrText>
      </w:r>
      <w:r w:rsidR="007A5562">
        <w:rPr>
          <w:sz w:val="28"/>
          <w:szCs w:val="28"/>
          <w:lang w:val="en-US"/>
        </w:rPr>
        <w:instrText>concepts</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definitions</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moral</w:instrText>
      </w:r>
      <w:r w:rsidR="007A5562" w:rsidRPr="007A5562">
        <w:rPr>
          <w:sz w:val="28"/>
          <w:szCs w:val="28"/>
          <w:lang w:val="ru-RU"/>
        </w:rPr>
        <w:instrText xml:space="preserve"> </w:instrText>
      </w:r>
      <w:r w:rsidR="007A5562">
        <w:rPr>
          <w:sz w:val="28"/>
          <w:szCs w:val="28"/>
          <w:lang w:val="en-US"/>
        </w:rPr>
        <w:instrText>distress</w:instrText>
      </w:r>
      <w:r w:rsidR="007A5562" w:rsidRPr="007A5562">
        <w:rPr>
          <w:sz w:val="28"/>
          <w:szCs w:val="28"/>
          <w:lang w:val="ru-RU"/>
        </w:rPr>
        <w:instrText xml:space="preserve"> </w:instrText>
      </w:r>
      <w:r w:rsidR="007A5562">
        <w:rPr>
          <w:sz w:val="28"/>
          <w:szCs w:val="28"/>
          <w:lang w:val="en-US"/>
        </w:rPr>
        <w:instrText>within</w:instrText>
      </w:r>
      <w:r w:rsidR="007A5562" w:rsidRPr="007A5562">
        <w:rPr>
          <w:sz w:val="28"/>
          <w:szCs w:val="28"/>
          <w:lang w:val="ru-RU"/>
        </w:rPr>
        <w:instrText xml:space="preserve"> </w:instrText>
      </w:r>
      <w:r w:rsidR="007A5562">
        <w:rPr>
          <w:sz w:val="28"/>
          <w:szCs w:val="28"/>
          <w:lang w:val="en-US"/>
        </w:rPr>
        <w:instrText>disaster</w:instrText>
      </w:r>
      <w:r w:rsidR="007A5562" w:rsidRPr="007A5562">
        <w:rPr>
          <w:sz w:val="28"/>
          <w:szCs w:val="28"/>
          <w:lang w:val="ru-RU"/>
        </w:rPr>
        <w:instrText xml:space="preserve"> </w:instrText>
      </w:r>
      <w:r w:rsidR="007A5562">
        <w:rPr>
          <w:sz w:val="28"/>
          <w:szCs w:val="28"/>
          <w:lang w:val="en-US"/>
        </w:rPr>
        <w:instrText>response</w:instrText>
      </w:r>
      <w:r w:rsidR="007A5562" w:rsidRPr="007A5562">
        <w:rPr>
          <w:sz w:val="28"/>
          <w:szCs w:val="28"/>
          <w:lang w:val="ru-RU"/>
        </w:rPr>
        <w:instrText xml:space="preserve">. </w:instrText>
      </w:r>
      <w:r w:rsidR="007A5562">
        <w:rPr>
          <w:sz w:val="28"/>
          <w:szCs w:val="28"/>
          <w:lang w:val="en-US"/>
        </w:rPr>
        <w:instrText>Several</w:instrText>
      </w:r>
      <w:r w:rsidR="007A5562" w:rsidRPr="007A5562">
        <w:rPr>
          <w:sz w:val="28"/>
          <w:szCs w:val="28"/>
          <w:lang w:val="ru-RU"/>
        </w:rPr>
        <w:instrText xml:space="preserve"> </w:instrText>
      </w:r>
      <w:r w:rsidR="007A5562">
        <w:rPr>
          <w:sz w:val="28"/>
          <w:szCs w:val="28"/>
          <w:lang w:val="en-US"/>
        </w:rPr>
        <w:instrText>concepts</w:instrText>
      </w:r>
      <w:r w:rsidR="007A5562" w:rsidRPr="007A5562">
        <w:rPr>
          <w:sz w:val="28"/>
          <w:szCs w:val="28"/>
          <w:lang w:val="ru-RU"/>
        </w:rPr>
        <w:instrText xml:space="preserve"> </w:instrText>
      </w:r>
      <w:r w:rsidR="007A5562">
        <w:rPr>
          <w:sz w:val="28"/>
          <w:szCs w:val="28"/>
          <w:lang w:val="en-US"/>
        </w:rPr>
        <w:instrText>exist</w:instrText>
      </w:r>
      <w:r w:rsidR="007A5562" w:rsidRPr="007A5562">
        <w:rPr>
          <w:sz w:val="28"/>
          <w:szCs w:val="28"/>
          <w:lang w:val="ru-RU"/>
        </w:rPr>
        <w:instrText xml:space="preserve"> </w:instrText>
      </w:r>
      <w:r w:rsidR="007A5562">
        <w:rPr>
          <w:sz w:val="28"/>
          <w:szCs w:val="28"/>
          <w:lang w:val="en-US"/>
        </w:rPr>
        <w:instrText>that</w:instrText>
      </w:r>
      <w:r w:rsidR="007A5562" w:rsidRPr="007A5562">
        <w:rPr>
          <w:sz w:val="28"/>
          <w:szCs w:val="28"/>
          <w:lang w:val="ru-RU"/>
        </w:rPr>
        <w:instrText xml:space="preserve"> </w:instrText>
      </w:r>
      <w:r w:rsidR="007A5562">
        <w:rPr>
          <w:sz w:val="28"/>
          <w:szCs w:val="28"/>
          <w:lang w:val="en-US"/>
        </w:rPr>
        <w:instrText>describe</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outcomes</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morally</w:instrText>
      </w:r>
      <w:r w:rsidR="007A5562" w:rsidRPr="007A5562">
        <w:rPr>
          <w:sz w:val="28"/>
          <w:szCs w:val="28"/>
          <w:lang w:val="ru-RU"/>
        </w:rPr>
        <w:instrText xml:space="preserve"> </w:instrText>
      </w:r>
      <w:r w:rsidR="007A5562">
        <w:rPr>
          <w:sz w:val="28"/>
          <w:szCs w:val="28"/>
          <w:lang w:val="en-US"/>
        </w:rPr>
        <w:instrText>challenging</w:instrText>
      </w:r>
      <w:r w:rsidR="007A5562" w:rsidRPr="007A5562">
        <w:rPr>
          <w:sz w:val="28"/>
          <w:szCs w:val="28"/>
          <w:lang w:val="ru-RU"/>
        </w:rPr>
        <w:instrText xml:space="preserve"> </w:instrText>
      </w:r>
      <w:r w:rsidR="007A5562">
        <w:rPr>
          <w:sz w:val="28"/>
          <w:szCs w:val="28"/>
          <w:lang w:val="en-US"/>
        </w:rPr>
        <w:instrText>situations</w:instrText>
      </w:r>
      <w:r w:rsidR="007A5562" w:rsidRPr="007A5562">
        <w:rPr>
          <w:sz w:val="28"/>
          <w:szCs w:val="28"/>
          <w:lang w:val="ru-RU"/>
        </w:rPr>
        <w:instrText xml:space="preserve">, </w:instrText>
      </w:r>
      <w:r w:rsidR="007A5562">
        <w:rPr>
          <w:sz w:val="28"/>
          <w:szCs w:val="28"/>
          <w:lang w:val="en-US"/>
        </w:rPr>
        <w:instrText>centering</w:instrText>
      </w:r>
      <w:r w:rsidR="007A5562" w:rsidRPr="007A5562">
        <w:rPr>
          <w:sz w:val="28"/>
          <w:szCs w:val="28"/>
          <w:lang w:val="ru-RU"/>
        </w:rPr>
        <w:instrText xml:space="preserve"> </w:instrText>
      </w:r>
      <w:r w:rsidR="007A5562">
        <w:rPr>
          <w:sz w:val="28"/>
          <w:szCs w:val="28"/>
          <w:lang w:val="en-US"/>
        </w:rPr>
        <w:instrText>on</w:instrText>
      </w:r>
      <w:r w:rsidR="007A5562" w:rsidRPr="007A5562">
        <w:rPr>
          <w:sz w:val="28"/>
          <w:szCs w:val="28"/>
          <w:lang w:val="ru-RU"/>
        </w:rPr>
        <w:instrText xml:space="preserve"> </w:instrText>
      </w:r>
      <w:r w:rsidR="007A5562">
        <w:rPr>
          <w:sz w:val="28"/>
          <w:szCs w:val="28"/>
          <w:lang w:val="en-US"/>
        </w:rPr>
        <w:instrText>situations when individuals are prevented from acting in accordance with their moral values. Their specific differences suggest that to achieve greater</w:instrText>
      </w:r>
      <w:r w:rsidR="007A5562" w:rsidRPr="007A5562">
        <w:rPr>
          <w:sz w:val="28"/>
          <w:szCs w:val="28"/>
          <w:lang w:val="ru-RU"/>
        </w:rPr>
        <w:instrText xml:space="preserve"> </w:instrText>
      </w:r>
      <w:r w:rsidR="007A5562">
        <w:rPr>
          <w:sz w:val="28"/>
          <w:szCs w:val="28"/>
          <w:lang w:val="en-US"/>
        </w:rPr>
        <w:instrText>clarity</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future</w:instrText>
      </w:r>
      <w:r w:rsidR="007A5562" w:rsidRPr="007A5562">
        <w:rPr>
          <w:sz w:val="28"/>
          <w:szCs w:val="28"/>
          <w:lang w:val="ru-RU"/>
        </w:rPr>
        <w:instrText xml:space="preserve"> </w:instrText>
      </w:r>
      <w:r w:rsidR="007A5562">
        <w:rPr>
          <w:sz w:val="28"/>
          <w:szCs w:val="28"/>
          <w:lang w:val="en-US"/>
        </w:rPr>
        <w:instrText>work</w:instrText>
      </w:r>
      <w:r w:rsidR="007A5562" w:rsidRPr="007A5562">
        <w:rPr>
          <w:sz w:val="28"/>
          <w:szCs w:val="28"/>
          <w:lang w:val="ru-RU"/>
        </w:rPr>
        <w:instrText xml:space="preserve">, </w:instrText>
      </w:r>
      <w:r w:rsidR="007A5562">
        <w:rPr>
          <w:sz w:val="28"/>
          <w:szCs w:val="28"/>
          <w:lang w:val="en-US"/>
        </w:rPr>
        <w:instrText>moral</w:instrText>
      </w:r>
      <w:r w:rsidR="007A5562" w:rsidRPr="007A5562">
        <w:rPr>
          <w:sz w:val="28"/>
          <w:szCs w:val="28"/>
          <w:lang w:val="ru-RU"/>
        </w:rPr>
        <w:instrText xml:space="preserve"> </w:instrText>
      </w:r>
      <w:r w:rsidR="007A5562">
        <w:rPr>
          <w:sz w:val="28"/>
          <w:szCs w:val="28"/>
          <w:lang w:val="en-US"/>
        </w:rPr>
        <w:instrText>stress</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moral</w:instrText>
      </w:r>
      <w:r w:rsidR="007A5562" w:rsidRPr="007A5562">
        <w:rPr>
          <w:sz w:val="28"/>
          <w:szCs w:val="28"/>
          <w:lang w:val="ru-RU"/>
        </w:rPr>
        <w:instrText xml:space="preserve"> </w:instrText>
      </w:r>
      <w:r w:rsidR="007A5562">
        <w:rPr>
          <w:sz w:val="28"/>
          <w:szCs w:val="28"/>
          <w:lang w:val="en-US"/>
        </w:rPr>
        <w:instrText>distress</w:instrText>
      </w:r>
      <w:r w:rsidR="007A5562" w:rsidRPr="007A5562">
        <w:rPr>
          <w:sz w:val="28"/>
          <w:szCs w:val="28"/>
          <w:lang w:val="ru-RU"/>
        </w:rPr>
        <w:instrText xml:space="preserve"> </w:instrText>
      </w:r>
      <w:r w:rsidR="007A5562">
        <w:rPr>
          <w:sz w:val="28"/>
          <w:szCs w:val="28"/>
          <w:lang w:val="en-US"/>
        </w:rPr>
        <w:instrText>should</w:instrText>
      </w:r>
      <w:r w:rsidR="007A5562" w:rsidRPr="007A5562">
        <w:rPr>
          <w:sz w:val="28"/>
          <w:szCs w:val="28"/>
          <w:lang w:val="ru-RU"/>
        </w:rPr>
        <w:instrText xml:space="preserve"> </w:instrText>
      </w:r>
      <w:r w:rsidR="007A5562">
        <w:rPr>
          <w:sz w:val="28"/>
          <w:szCs w:val="28"/>
          <w:lang w:val="en-US"/>
        </w:rPr>
        <w:instrText>be</w:instrText>
      </w:r>
      <w:r w:rsidR="007A5562" w:rsidRPr="007A5562">
        <w:rPr>
          <w:sz w:val="28"/>
          <w:szCs w:val="28"/>
          <w:lang w:val="ru-RU"/>
        </w:rPr>
        <w:instrText xml:space="preserve"> </w:instrText>
      </w:r>
      <w:r w:rsidR="007A5562">
        <w:rPr>
          <w:sz w:val="28"/>
          <w:szCs w:val="28"/>
          <w:lang w:val="en-US"/>
        </w:rPr>
        <w:instrText>distinguished</w:instrText>
      </w:r>
      <w:r w:rsidR="007A5562" w:rsidRPr="007A5562">
        <w:rPr>
          <w:sz w:val="28"/>
          <w:szCs w:val="28"/>
          <w:lang w:val="ru-RU"/>
        </w:rPr>
        <w:instrText>.</w:instrText>
      </w:r>
      <w:r w:rsidR="007A5562">
        <w:rPr>
          <w:sz w:val="28"/>
          <w:szCs w:val="28"/>
          <w:lang w:val="en-US"/>
        </w:rPr>
        <w:instrText>Conclusion</w:instrText>
      </w:r>
      <w:r w:rsidR="007A5562" w:rsidRPr="007A5562">
        <w:rPr>
          <w:sz w:val="28"/>
          <w:szCs w:val="28"/>
          <w:lang w:val="ru-RU"/>
        </w:rPr>
        <w:instrText xml:space="preserve">: </w:instrText>
      </w:r>
      <w:r w:rsidR="007A5562">
        <w:rPr>
          <w:sz w:val="28"/>
          <w:szCs w:val="28"/>
          <w:lang w:val="en-US"/>
        </w:rPr>
        <w:instrText>Based</w:instrText>
      </w:r>
      <w:r w:rsidR="007A5562" w:rsidRPr="007A5562">
        <w:rPr>
          <w:sz w:val="28"/>
          <w:szCs w:val="28"/>
          <w:lang w:val="ru-RU"/>
        </w:rPr>
        <w:instrText xml:space="preserve"> </w:instrText>
      </w:r>
      <w:r w:rsidR="007A5562">
        <w:rPr>
          <w:sz w:val="28"/>
          <w:szCs w:val="28"/>
          <w:lang w:val="en-US"/>
        </w:rPr>
        <w:instrText>on</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findings</w:instrText>
      </w:r>
      <w:r w:rsidR="007A5562" w:rsidRPr="007A5562">
        <w:rPr>
          <w:sz w:val="28"/>
          <w:szCs w:val="28"/>
          <w:lang w:val="ru-RU"/>
        </w:rPr>
        <w:instrText xml:space="preserve">, </w:instrText>
      </w:r>
      <w:r w:rsidR="007A5562">
        <w:rPr>
          <w:sz w:val="28"/>
          <w:szCs w:val="28"/>
          <w:lang w:val="en-US"/>
        </w:rPr>
        <w:instrText>a</w:instrText>
      </w:r>
      <w:r w:rsidR="007A5562" w:rsidRPr="007A5562">
        <w:rPr>
          <w:sz w:val="28"/>
          <w:szCs w:val="28"/>
          <w:lang w:val="ru-RU"/>
        </w:rPr>
        <w:instrText xml:space="preserve"> </w:instrText>
      </w:r>
      <w:r w:rsidR="007A5562">
        <w:rPr>
          <w:sz w:val="28"/>
          <w:szCs w:val="28"/>
          <w:lang w:val="en-US"/>
        </w:rPr>
        <w:instrText>conceptual</w:instrText>
      </w:r>
      <w:r w:rsidR="007A5562" w:rsidRPr="007A5562">
        <w:rPr>
          <w:sz w:val="28"/>
          <w:szCs w:val="28"/>
          <w:lang w:val="ru-RU"/>
        </w:rPr>
        <w:instrText xml:space="preserve"> </w:instrText>
      </w:r>
      <w:r w:rsidR="007A5562">
        <w:rPr>
          <w:sz w:val="28"/>
          <w:szCs w:val="28"/>
          <w:lang w:val="en-US"/>
        </w:rPr>
        <w:instrText>model</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development</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moral</w:instrText>
      </w:r>
      <w:r w:rsidR="007A5562" w:rsidRPr="007A5562">
        <w:rPr>
          <w:sz w:val="28"/>
          <w:szCs w:val="28"/>
          <w:lang w:val="ru-RU"/>
        </w:rPr>
        <w:instrText xml:space="preserve"> </w:instrText>
      </w:r>
      <w:r w:rsidR="007A5562">
        <w:rPr>
          <w:sz w:val="28"/>
          <w:szCs w:val="28"/>
          <w:lang w:val="en-US"/>
        </w:rPr>
        <w:instrText>distress</w:instrText>
      </w:r>
      <w:r w:rsidR="007A5562" w:rsidRPr="007A5562">
        <w:rPr>
          <w:sz w:val="28"/>
          <w:szCs w:val="28"/>
          <w:lang w:val="ru-RU"/>
        </w:rPr>
        <w:instrText xml:space="preserve"> </w:instrText>
      </w:r>
      <w:r w:rsidR="007A5562">
        <w:rPr>
          <w:sz w:val="28"/>
          <w:szCs w:val="28"/>
          <w:lang w:val="en-US"/>
        </w:rPr>
        <w:instrText>was</w:instrText>
      </w:r>
      <w:r w:rsidR="007A5562" w:rsidRPr="007A5562">
        <w:rPr>
          <w:sz w:val="28"/>
          <w:szCs w:val="28"/>
          <w:lang w:val="ru-RU"/>
        </w:rPr>
        <w:instrText xml:space="preserve"> </w:instrText>
      </w:r>
      <w:r w:rsidR="007A5562">
        <w:rPr>
          <w:sz w:val="28"/>
          <w:szCs w:val="28"/>
          <w:lang w:val="en-US"/>
        </w:rPr>
        <w:instrText>developed</w:instrText>
      </w:r>
      <w:r w:rsidR="007A5562" w:rsidRPr="007A5562">
        <w:rPr>
          <w:sz w:val="28"/>
          <w:szCs w:val="28"/>
          <w:lang w:val="ru-RU"/>
        </w:rPr>
        <w:instrText xml:space="preserve">, </w:instrText>
      </w:r>
      <w:r w:rsidR="007A5562">
        <w:rPr>
          <w:sz w:val="28"/>
          <w:szCs w:val="28"/>
          <w:lang w:val="en-US"/>
        </w:rPr>
        <w:instrText>which</w:instrText>
      </w:r>
      <w:r w:rsidR="007A5562" w:rsidRPr="007A5562">
        <w:rPr>
          <w:sz w:val="28"/>
          <w:szCs w:val="28"/>
          <w:lang w:val="ru-RU"/>
        </w:rPr>
        <w:instrText xml:space="preserve"> </w:instrText>
      </w:r>
      <w:r w:rsidR="007A5562">
        <w:rPr>
          <w:sz w:val="28"/>
          <w:szCs w:val="28"/>
          <w:lang w:val="en-US"/>
        </w:rPr>
        <w:instrText>displays</w:instrText>
      </w:r>
      <w:r w:rsidR="007A5562" w:rsidRPr="007A5562">
        <w:rPr>
          <w:sz w:val="28"/>
          <w:szCs w:val="28"/>
          <w:lang w:val="ru-RU"/>
        </w:rPr>
        <w:instrText xml:space="preserve"> </w:instrText>
      </w:r>
      <w:r w:rsidR="007A5562">
        <w:rPr>
          <w:sz w:val="28"/>
          <w:szCs w:val="28"/>
          <w:lang w:val="en-US"/>
        </w:rPr>
        <w:instrText>a</w:instrText>
      </w:r>
      <w:r w:rsidR="007A5562" w:rsidRPr="007A5562">
        <w:rPr>
          <w:sz w:val="28"/>
          <w:szCs w:val="28"/>
          <w:lang w:val="ru-RU"/>
        </w:rPr>
        <w:instrText xml:space="preserve"> </w:instrText>
      </w:r>
      <w:r w:rsidR="007A5562">
        <w:rPr>
          <w:sz w:val="28"/>
          <w:szCs w:val="28"/>
          <w:lang w:val="en-US"/>
        </w:rPr>
        <w:instrText>manifestation</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moral</w:instrText>
      </w:r>
      <w:r w:rsidR="007A5562" w:rsidRPr="007A5562">
        <w:rPr>
          <w:sz w:val="28"/>
          <w:szCs w:val="28"/>
          <w:lang w:val="ru-RU"/>
        </w:rPr>
        <w:instrText xml:space="preserve"> </w:instrText>
      </w:r>
      <w:r w:rsidR="007A5562">
        <w:rPr>
          <w:sz w:val="28"/>
          <w:szCs w:val="28"/>
          <w:lang w:val="en-US"/>
        </w:rPr>
        <w:instrText>distress</w:instrText>
      </w:r>
      <w:r w:rsidR="007A5562" w:rsidRPr="007A5562">
        <w:rPr>
          <w:sz w:val="28"/>
          <w:szCs w:val="28"/>
          <w:lang w:val="ru-RU"/>
        </w:rPr>
        <w:instrText xml:space="preserve"> </w:instrText>
      </w:r>
      <w:r w:rsidR="007A5562">
        <w:rPr>
          <w:sz w:val="28"/>
          <w:szCs w:val="28"/>
          <w:lang w:val="en-US"/>
        </w:rPr>
        <w:instrText>with</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interplay</w:instrText>
      </w:r>
      <w:r w:rsidR="007A5562" w:rsidRPr="007A5562">
        <w:rPr>
          <w:sz w:val="28"/>
          <w:szCs w:val="28"/>
          <w:lang w:val="ru-RU"/>
        </w:rPr>
        <w:instrText xml:space="preserve"> </w:instrText>
      </w:r>
      <w:r w:rsidR="007A5562">
        <w:rPr>
          <w:sz w:val="28"/>
          <w:szCs w:val="28"/>
          <w:lang w:val="en-US"/>
        </w:rPr>
        <w:instrText>between</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responder</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context</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overview</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different</w:instrText>
      </w:r>
      <w:r w:rsidR="007A5562" w:rsidRPr="007A5562">
        <w:rPr>
          <w:sz w:val="28"/>
          <w:szCs w:val="28"/>
          <w:lang w:val="ru-RU"/>
        </w:rPr>
        <w:instrText xml:space="preserve"> </w:instrText>
      </w:r>
      <w:r w:rsidR="007A5562">
        <w:rPr>
          <w:sz w:val="28"/>
          <w:szCs w:val="28"/>
          <w:lang w:val="en-US"/>
        </w:rPr>
        <w:instrText>concepts</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this</w:instrText>
      </w:r>
      <w:r w:rsidR="007A5562" w:rsidRPr="007A5562">
        <w:rPr>
          <w:sz w:val="28"/>
          <w:szCs w:val="28"/>
          <w:lang w:val="ru-RU"/>
        </w:rPr>
        <w:instrText xml:space="preserve"> </w:instrText>
      </w:r>
      <w:r w:rsidR="007A5562">
        <w:rPr>
          <w:sz w:val="28"/>
          <w:szCs w:val="28"/>
          <w:lang w:val="en-US"/>
        </w:rPr>
        <w:instrText>model</w:instrText>
      </w:r>
      <w:r w:rsidR="007A5562" w:rsidRPr="007A5562">
        <w:rPr>
          <w:sz w:val="28"/>
          <w:szCs w:val="28"/>
          <w:lang w:val="ru-RU"/>
        </w:rPr>
        <w:instrText xml:space="preserve"> </w:instrText>
      </w:r>
      <w:r w:rsidR="007A5562">
        <w:rPr>
          <w:sz w:val="28"/>
          <w:szCs w:val="28"/>
          <w:lang w:val="en-US"/>
        </w:rPr>
        <w:instrText>can</w:instrText>
      </w:r>
      <w:r w:rsidR="007A5562" w:rsidRPr="007A5562">
        <w:rPr>
          <w:sz w:val="28"/>
          <w:szCs w:val="28"/>
          <w:lang w:val="ru-RU"/>
        </w:rPr>
        <w:instrText xml:space="preserve"> </w:instrText>
      </w:r>
      <w:r w:rsidR="007A5562">
        <w:rPr>
          <w:sz w:val="28"/>
          <w:szCs w:val="28"/>
          <w:lang w:val="en-US"/>
        </w:rPr>
        <w:instrText>facilitate</w:instrText>
      </w:r>
      <w:r w:rsidR="007A5562" w:rsidRPr="007A5562">
        <w:rPr>
          <w:sz w:val="28"/>
          <w:szCs w:val="28"/>
          <w:lang w:val="ru-RU"/>
        </w:rPr>
        <w:instrText xml:space="preserve"> </w:instrText>
      </w:r>
      <w:r w:rsidR="007A5562">
        <w:rPr>
          <w:sz w:val="28"/>
          <w:szCs w:val="28"/>
          <w:lang w:val="en-US"/>
        </w:rPr>
        <w:instrText>future</w:instrText>
      </w:r>
      <w:r w:rsidR="007A5562" w:rsidRPr="007A5562">
        <w:rPr>
          <w:sz w:val="28"/>
          <w:szCs w:val="28"/>
          <w:lang w:val="ru-RU"/>
        </w:rPr>
        <w:instrText xml:space="preserve"> </w:instrText>
      </w:r>
      <w:r w:rsidR="007A5562">
        <w:rPr>
          <w:sz w:val="28"/>
          <w:szCs w:val="28"/>
          <w:lang w:val="en-US"/>
        </w:rPr>
        <w:instrText>research</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be</w:instrText>
      </w:r>
      <w:r w:rsidR="007A5562" w:rsidRPr="007A5562">
        <w:rPr>
          <w:sz w:val="28"/>
          <w:szCs w:val="28"/>
          <w:lang w:val="ru-RU"/>
        </w:rPr>
        <w:instrText xml:space="preserve"> </w:instrText>
      </w:r>
      <w:r w:rsidR="007A5562">
        <w:rPr>
          <w:sz w:val="28"/>
          <w:szCs w:val="28"/>
          <w:lang w:val="en-US"/>
        </w:rPr>
        <w:instrText>used</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illuminate</w:instrText>
      </w:r>
      <w:r w:rsidR="007A5562" w:rsidRPr="007A5562">
        <w:rPr>
          <w:sz w:val="28"/>
          <w:szCs w:val="28"/>
          <w:lang w:val="ru-RU"/>
        </w:rPr>
        <w:instrText xml:space="preserve"> </w:instrText>
      </w:r>
      <w:r w:rsidR="007A5562">
        <w:rPr>
          <w:sz w:val="28"/>
          <w:szCs w:val="28"/>
          <w:lang w:val="en-US"/>
        </w:rPr>
        <w:instrText>how</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concepts</w:instrText>
      </w:r>
      <w:r w:rsidR="007A5562" w:rsidRPr="007A5562">
        <w:rPr>
          <w:sz w:val="28"/>
          <w:szCs w:val="28"/>
          <w:lang w:val="ru-RU"/>
        </w:rPr>
        <w:instrText xml:space="preserve"> </w:instrText>
      </w:r>
      <w:r w:rsidR="007A5562">
        <w:rPr>
          <w:sz w:val="28"/>
          <w:szCs w:val="28"/>
          <w:lang w:val="en-US"/>
        </w:rPr>
        <w:instrText>are</w:instrText>
      </w:r>
      <w:r w:rsidR="007A5562" w:rsidRPr="007A5562">
        <w:rPr>
          <w:sz w:val="28"/>
          <w:szCs w:val="28"/>
          <w:lang w:val="ru-RU"/>
        </w:rPr>
        <w:instrText xml:space="preserve"> </w:instrText>
      </w:r>
      <w:r w:rsidR="007A5562">
        <w:rPr>
          <w:sz w:val="28"/>
          <w:szCs w:val="28"/>
          <w:lang w:val="en-US"/>
        </w:rPr>
        <w:instrText>interrelated</w:instrText>
      </w:r>
      <w:r w:rsidR="007A5562" w:rsidRPr="007A5562">
        <w:rPr>
          <w:sz w:val="28"/>
          <w:szCs w:val="28"/>
          <w:lang w:val="ru-RU"/>
        </w:rPr>
        <w:instrText>.","</w:instrText>
      </w:r>
      <w:r w:rsidR="007A5562">
        <w:rPr>
          <w:sz w:val="28"/>
          <w:szCs w:val="28"/>
          <w:lang w:val="en-US"/>
        </w:rPr>
        <w:instrText>author</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Gustavsson</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Martina</w:instrText>
      </w:r>
      <w:r w:rsidR="007A5562" w:rsidRPr="007A5562">
        <w:rPr>
          <w:sz w:val="28"/>
          <w:szCs w:val="28"/>
          <w:lang w:val="ru-RU"/>
        </w:rPr>
        <w:instrText xml:space="preserve"> </w:instrText>
      </w:r>
      <w:r w:rsidR="007A5562">
        <w:rPr>
          <w:sz w:val="28"/>
          <w:szCs w:val="28"/>
          <w:lang w:val="en-US"/>
        </w:rPr>
        <w:instrText>E</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Arnberg</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Filip</w:instrText>
      </w:r>
      <w:r w:rsidR="007A5562" w:rsidRPr="007A5562">
        <w:rPr>
          <w:sz w:val="28"/>
          <w:szCs w:val="28"/>
          <w:lang w:val="ru-RU"/>
        </w:rPr>
        <w:instrText xml:space="preserve"> </w:instrText>
      </w:r>
      <w:r w:rsidR="007A5562">
        <w:rPr>
          <w:sz w:val="28"/>
          <w:szCs w:val="28"/>
          <w:lang w:val="en-US"/>
        </w:rPr>
        <w:instrText>K</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Juth</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Niklas</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Schreeb</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Johan</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Von</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container</w:instrText>
      </w:r>
      <w:r w:rsidR="007A5562" w:rsidRPr="007A5562">
        <w:rPr>
          <w:sz w:val="28"/>
          <w:szCs w:val="28"/>
          <w:lang w:val="ru-RU"/>
        </w:rPr>
        <w:instrText>-</w:instrText>
      </w:r>
      <w:r w:rsidR="007A5562">
        <w:rPr>
          <w:sz w:val="28"/>
          <w:szCs w:val="28"/>
          <w:lang w:val="en-US"/>
        </w:rPr>
        <w:instrText>title</w:instrText>
      </w:r>
      <w:r w:rsidR="007A5562" w:rsidRPr="007A5562">
        <w:rPr>
          <w:sz w:val="28"/>
          <w:szCs w:val="28"/>
          <w:lang w:val="ru-RU"/>
        </w:rPr>
        <w:instrText>":"</w:instrText>
      </w:r>
      <w:r w:rsidR="007A5562">
        <w:rPr>
          <w:sz w:val="28"/>
          <w:szCs w:val="28"/>
          <w:lang w:val="en-US"/>
        </w:rPr>
        <w:instrText>Prehospital</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Disaster</w:instrText>
      </w:r>
      <w:r w:rsidR="007A5562" w:rsidRPr="007A5562">
        <w:rPr>
          <w:sz w:val="28"/>
          <w:szCs w:val="28"/>
          <w:lang w:val="ru-RU"/>
        </w:rPr>
        <w:instrText xml:space="preserve"> </w:instrText>
      </w:r>
      <w:r w:rsidR="007A5562">
        <w:rPr>
          <w:sz w:val="28"/>
          <w:szCs w:val="28"/>
          <w:lang w:val="en-US"/>
        </w:rPr>
        <w:instrText>Medicine</w:instrText>
      </w:r>
      <w:r w:rsidR="007A5562" w:rsidRPr="007A5562">
        <w:rPr>
          <w:sz w:val="28"/>
          <w:szCs w:val="28"/>
          <w:lang w:val="ru-RU"/>
        </w:rPr>
        <w:instrText>","</w:instrText>
      </w:r>
      <w:r w:rsidR="007A5562">
        <w:rPr>
          <w:sz w:val="28"/>
          <w:szCs w:val="28"/>
          <w:lang w:val="en-US"/>
        </w:rPr>
        <w:instrText>id</w:instrText>
      </w:r>
      <w:r w:rsidR="007A5562" w:rsidRPr="007A5562">
        <w:rPr>
          <w:sz w:val="28"/>
          <w:szCs w:val="28"/>
          <w:lang w:val="ru-RU"/>
        </w:rPr>
        <w:instrText>":"</w:instrText>
      </w:r>
      <w:r w:rsidR="007A5562">
        <w:rPr>
          <w:sz w:val="28"/>
          <w:szCs w:val="28"/>
          <w:lang w:val="en-US"/>
        </w:rPr>
        <w:instrText>ITEM</w:instrText>
      </w:r>
      <w:r w:rsidR="007A5562" w:rsidRPr="007A5562">
        <w:rPr>
          <w:sz w:val="28"/>
          <w:szCs w:val="28"/>
          <w:lang w:val="ru-RU"/>
        </w:rPr>
        <w:instrText>-1","</w:instrText>
      </w:r>
      <w:r w:rsidR="007A5562">
        <w:rPr>
          <w:sz w:val="28"/>
          <w:szCs w:val="28"/>
          <w:lang w:val="en-US"/>
        </w:rPr>
        <w:instrText>issue</w:instrText>
      </w:r>
      <w:r w:rsidR="007A5562" w:rsidRPr="007A5562">
        <w:rPr>
          <w:sz w:val="28"/>
          <w:szCs w:val="28"/>
          <w:lang w:val="ru-RU"/>
        </w:rPr>
        <w:instrText>":"2","</w:instrText>
      </w:r>
      <w:r w:rsidR="007A5562">
        <w:rPr>
          <w:sz w:val="28"/>
          <w:szCs w:val="28"/>
          <w:lang w:val="en-US"/>
        </w:rPr>
        <w:instrText>issued</w:instrText>
      </w:r>
      <w:r w:rsidR="007A5562" w:rsidRPr="007A5562">
        <w:rPr>
          <w:sz w:val="28"/>
          <w:szCs w:val="28"/>
          <w:lang w:val="ru-RU"/>
        </w:rPr>
        <w:instrText>":{"</w:instrText>
      </w:r>
      <w:r w:rsidR="007A5562">
        <w:rPr>
          <w:sz w:val="28"/>
          <w:szCs w:val="28"/>
          <w:lang w:val="en-US"/>
        </w:rPr>
        <w:instrText>date</w:instrText>
      </w:r>
      <w:r w:rsidR="007A5562" w:rsidRPr="007A5562">
        <w:rPr>
          <w:sz w:val="28"/>
          <w:szCs w:val="28"/>
          <w:lang w:val="ru-RU"/>
        </w:rPr>
        <w:instrText>-</w:instrText>
      </w:r>
      <w:r w:rsidR="007A5562">
        <w:rPr>
          <w:sz w:val="28"/>
          <w:szCs w:val="28"/>
          <w:lang w:val="en-US"/>
        </w:rPr>
        <w:instrText>parts</w:instrText>
      </w:r>
      <w:r w:rsidR="007A5562" w:rsidRPr="007A5562">
        <w:rPr>
          <w:sz w:val="28"/>
          <w:szCs w:val="28"/>
          <w:lang w:val="ru-RU"/>
        </w:rPr>
        <w:instrText>":[["2020"]]},"</w:instrText>
      </w:r>
      <w:r w:rsidR="007A5562">
        <w:rPr>
          <w:sz w:val="28"/>
          <w:szCs w:val="28"/>
          <w:lang w:val="en-US"/>
        </w:rPr>
        <w:instrText>page</w:instrText>
      </w:r>
      <w:r w:rsidR="007A5562" w:rsidRPr="007A5562">
        <w:rPr>
          <w:sz w:val="28"/>
          <w:szCs w:val="28"/>
          <w:lang w:val="ru-RU"/>
        </w:rPr>
        <w:instrText>":"212-219","</w:instrText>
      </w:r>
      <w:r w:rsidR="007A5562">
        <w:rPr>
          <w:sz w:val="28"/>
          <w:szCs w:val="28"/>
          <w:lang w:val="en-US"/>
        </w:rPr>
        <w:instrText>title</w:instrText>
      </w:r>
      <w:r w:rsidR="007A5562" w:rsidRPr="007A5562">
        <w:rPr>
          <w:sz w:val="28"/>
          <w:szCs w:val="28"/>
          <w:lang w:val="ru-RU"/>
        </w:rPr>
        <w:instrText>":"</w:instrText>
      </w:r>
      <w:r w:rsidR="007A5562">
        <w:rPr>
          <w:sz w:val="28"/>
          <w:szCs w:val="28"/>
          <w:lang w:val="en-US"/>
        </w:rPr>
        <w:instrText>Moral</w:instrText>
      </w:r>
      <w:r w:rsidR="007A5562" w:rsidRPr="007A5562">
        <w:rPr>
          <w:sz w:val="28"/>
          <w:szCs w:val="28"/>
          <w:lang w:val="ru-RU"/>
        </w:rPr>
        <w:instrText xml:space="preserve"> </w:instrText>
      </w:r>
      <w:r w:rsidR="007A5562">
        <w:rPr>
          <w:sz w:val="28"/>
          <w:szCs w:val="28"/>
          <w:lang w:val="en-US"/>
        </w:rPr>
        <w:instrText>Distress</w:instrText>
      </w:r>
      <w:r w:rsidR="007A5562" w:rsidRPr="007A5562">
        <w:rPr>
          <w:sz w:val="28"/>
          <w:szCs w:val="28"/>
          <w:lang w:val="ru-RU"/>
        </w:rPr>
        <w:instrText xml:space="preserve"> </w:instrText>
      </w:r>
      <w:r w:rsidR="007A5562">
        <w:rPr>
          <w:sz w:val="28"/>
          <w:szCs w:val="28"/>
          <w:lang w:val="en-US"/>
        </w:rPr>
        <w:instrText>among</w:instrText>
      </w:r>
      <w:r w:rsidR="007A5562" w:rsidRPr="007A5562">
        <w:rPr>
          <w:sz w:val="28"/>
          <w:szCs w:val="28"/>
          <w:lang w:val="ru-RU"/>
        </w:rPr>
        <w:instrText xml:space="preserve"> </w:instrText>
      </w:r>
      <w:r w:rsidR="007A5562">
        <w:rPr>
          <w:sz w:val="28"/>
          <w:szCs w:val="28"/>
          <w:lang w:val="en-US"/>
        </w:rPr>
        <w:instrText>Disaster</w:instrText>
      </w:r>
      <w:r w:rsidR="007A5562" w:rsidRPr="007A5562">
        <w:rPr>
          <w:sz w:val="28"/>
          <w:szCs w:val="28"/>
          <w:lang w:val="ru-RU"/>
        </w:rPr>
        <w:instrText xml:space="preserve"> </w:instrText>
      </w:r>
      <w:r w:rsidR="007A5562">
        <w:rPr>
          <w:sz w:val="28"/>
          <w:szCs w:val="28"/>
          <w:lang w:val="en-US"/>
        </w:rPr>
        <w:instrText>Responders</w:instrText>
      </w:r>
      <w:r w:rsidR="007A5562" w:rsidRPr="007A5562">
        <w:rPr>
          <w:sz w:val="28"/>
          <w:szCs w:val="28"/>
          <w:lang w:val="ru-RU"/>
        </w:rPr>
        <w:instrText xml:space="preserve">: </w:instrText>
      </w:r>
      <w:r w:rsidR="007A5562">
        <w:rPr>
          <w:sz w:val="28"/>
          <w:szCs w:val="28"/>
          <w:lang w:val="en-US"/>
        </w:rPr>
        <w:instrText>What</w:instrText>
      </w:r>
      <w:r w:rsidR="007A5562" w:rsidRPr="007A5562">
        <w:rPr>
          <w:sz w:val="28"/>
          <w:szCs w:val="28"/>
          <w:lang w:val="ru-RU"/>
        </w:rPr>
        <w:instrText xml:space="preserve"> </w:instrText>
      </w:r>
      <w:r w:rsidR="007A5562">
        <w:rPr>
          <w:sz w:val="28"/>
          <w:szCs w:val="28"/>
          <w:lang w:val="en-US"/>
        </w:rPr>
        <w:instrText>is</w:instrText>
      </w:r>
      <w:r w:rsidR="007A5562" w:rsidRPr="007A5562">
        <w:rPr>
          <w:sz w:val="28"/>
          <w:szCs w:val="28"/>
          <w:lang w:val="ru-RU"/>
        </w:rPr>
        <w:instrText xml:space="preserve"> </w:instrText>
      </w:r>
      <w:r w:rsidR="007A5562">
        <w:rPr>
          <w:sz w:val="28"/>
          <w:szCs w:val="28"/>
          <w:lang w:val="en-US"/>
        </w:rPr>
        <w:instrText>it</w:instrText>
      </w:r>
      <w:r w:rsidR="007A5562" w:rsidRPr="007A5562">
        <w:rPr>
          <w:sz w:val="28"/>
          <w:szCs w:val="28"/>
          <w:lang w:val="ru-RU"/>
        </w:rPr>
        <w:instrText>?","</w:instrText>
      </w:r>
      <w:r w:rsidR="007A5562">
        <w:rPr>
          <w:sz w:val="28"/>
          <w:szCs w:val="28"/>
          <w:lang w:val="en-US"/>
        </w:rPr>
        <w:instrText>type</w:instrText>
      </w:r>
      <w:r w:rsidR="007A5562" w:rsidRPr="007A5562">
        <w:rPr>
          <w:sz w:val="28"/>
          <w:szCs w:val="28"/>
          <w:lang w:val="ru-RU"/>
        </w:rPr>
        <w:instrText>":"</w:instrText>
      </w:r>
      <w:r w:rsidR="007A5562">
        <w:rPr>
          <w:sz w:val="28"/>
          <w:szCs w:val="28"/>
          <w:lang w:val="en-US"/>
        </w:rPr>
        <w:instrText>article</w:instrText>
      </w:r>
      <w:r w:rsidR="007A5562" w:rsidRPr="007A5562">
        <w:rPr>
          <w:sz w:val="28"/>
          <w:szCs w:val="28"/>
          <w:lang w:val="ru-RU"/>
        </w:rPr>
        <w:instrText>-</w:instrText>
      </w:r>
      <w:r w:rsidR="007A5562">
        <w:rPr>
          <w:sz w:val="28"/>
          <w:szCs w:val="28"/>
          <w:lang w:val="en-US"/>
        </w:rPr>
        <w:instrText>journal</w:instrText>
      </w:r>
      <w:r w:rsidR="007A5562" w:rsidRPr="007A5562">
        <w:rPr>
          <w:sz w:val="28"/>
          <w:szCs w:val="28"/>
          <w:lang w:val="ru-RU"/>
        </w:rPr>
        <w:instrText>","</w:instrText>
      </w:r>
      <w:r w:rsidR="007A5562">
        <w:rPr>
          <w:sz w:val="28"/>
          <w:szCs w:val="28"/>
          <w:lang w:val="en-US"/>
        </w:rPr>
        <w:instrText>volume</w:instrText>
      </w:r>
      <w:r w:rsidR="007A5562" w:rsidRPr="007A5562">
        <w:rPr>
          <w:sz w:val="28"/>
          <w:szCs w:val="28"/>
          <w:lang w:val="ru-RU"/>
        </w:rPr>
        <w:instrText>":"35"},"</w:instrText>
      </w:r>
      <w:r w:rsidR="007A5562">
        <w:rPr>
          <w:sz w:val="28"/>
          <w:szCs w:val="28"/>
          <w:lang w:val="en-US"/>
        </w:rPr>
        <w:instrText>uris</w:instrText>
      </w:r>
      <w:r w:rsidR="007A5562" w:rsidRPr="007A5562">
        <w:rPr>
          <w:sz w:val="28"/>
          <w:szCs w:val="28"/>
          <w:lang w:val="ru-RU"/>
        </w:rPr>
        <w:instrText>":["</w:instrText>
      </w:r>
      <w:r w:rsidR="007A5562">
        <w:rPr>
          <w:sz w:val="28"/>
          <w:szCs w:val="28"/>
          <w:lang w:val="en-US"/>
        </w:rPr>
        <w:instrText>http</w:instrText>
      </w:r>
      <w:r w:rsidR="007A5562" w:rsidRPr="007A5562">
        <w:rPr>
          <w:sz w:val="28"/>
          <w:szCs w:val="28"/>
          <w:lang w:val="ru-RU"/>
        </w:rPr>
        <w:instrText>://</w:instrText>
      </w:r>
      <w:r w:rsidR="007A5562">
        <w:rPr>
          <w:sz w:val="28"/>
          <w:szCs w:val="28"/>
          <w:lang w:val="en-US"/>
        </w:rPr>
        <w:instrText>www</w:instrText>
      </w:r>
      <w:r w:rsidR="007A5562" w:rsidRPr="007A5562">
        <w:rPr>
          <w:sz w:val="28"/>
          <w:szCs w:val="28"/>
          <w:lang w:val="ru-RU"/>
        </w:rPr>
        <w:instrText>.</w:instrText>
      </w:r>
      <w:r w:rsidR="007A5562">
        <w:rPr>
          <w:sz w:val="28"/>
          <w:szCs w:val="28"/>
          <w:lang w:val="en-US"/>
        </w:rPr>
        <w:instrText>mendeley</w:instrText>
      </w:r>
      <w:r w:rsidR="007A5562" w:rsidRPr="007A5562">
        <w:rPr>
          <w:sz w:val="28"/>
          <w:szCs w:val="28"/>
          <w:lang w:val="ru-RU"/>
        </w:rPr>
        <w:instrText>.</w:instrText>
      </w:r>
      <w:r w:rsidR="007A5562">
        <w:rPr>
          <w:sz w:val="28"/>
          <w:szCs w:val="28"/>
          <w:lang w:val="en-US"/>
        </w:rPr>
        <w:instrText>com</w:instrText>
      </w:r>
      <w:r w:rsidR="007A5562" w:rsidRPr="007A5562">
        <w:rPr>
          <w:sz w:val="28"/>
          <w:szCs w:val="28"/>
          <w:lang w:val="ru-RU"/>
        </w:rPr>
        <w:instrText>/</w:instrText>
      </w:r>
      <w:r w:rsidR="007A5562">
        <w:rPr>
          <w:sz w:val="28"/>
          <w:szCs w:val="28"/>
          <w:lang w:val="en-US"/>
        </w:rPr>
        <w:instrText>documents</w:instrText>
      </w:r>
      <w:r w:rsidR="007A5562" w:rsidRPr="007A5562">
        <w:rPr>
          <w:sz w:val="28"/>
          <w:szCs w:val="28"/>
          <w:lang w:val="ru-RU"/>
        </w:rPr>
        <w:instrText>/?</w:instrText>
      </w:r>
      <w:r w:rsidR="007A5562">
        <w:rPr>
          <w:sz w:val="28"/>
          <w:szCs w:val="28"/>
          <w:lang w:val="en-US"/>
        </w:rPr>
        <w:instrText>uuid</w:instrText>
      </w:r>
      <w:r w:rsidR="007A5562" w:rsidRPr="007A5562">
        <w:rPr>
          <w:sz w:val="28"/>
          <w:szCs w:val="28"/>
          <w:lang w:val="ru-RU"/>
        </w:rPr>
        <w:instrText>=9</w:instrText>
      </w:r>
      <w:r w:rsidR="007A5562">
        <w:rPr>
          <w:sz w:val="28"/>
          <w:szCs w:val="28"/>
          <w:lang w:val="en-US"/>
        </w:rPr>
        <w:instrText>ff</w:instrText>
      </w:r>
      <w:r w:rsidR="007A5562" w:rsidRPr="007A5562">
        <w:rPr>
          <w:sz w:val="28"/>
          <w:szCs w:val="28"/>
          <w:lang w:val="ru-RU"/>
        </w:rPr>
        <w:instrText>370</w:instrText>
      </w:r>
      <w:r w:rsidR="007A5562">
        <w:rPr>
          <w:sz w:val="28"/>
          <w:szCs w:val="28"/>
          <w:lang w:val="en-US"/>
        </w:rPr>
        <w:instrText>e</w:instrText>
      </w:r>
      <w:r w:rsidR="007A5562" w:rsidRPr="007A5562">
        <w:rPr>
          <w:sz w:val="28"/>
          <w:szCs w:val="28"/>
          <w:lang w:val="ru-RU"/>
        </w:rPr>
        <w:instrText>3-1</w:instrText>
      </w:r>
      <w:r w:rsidR="007A5562">
        <w:rPr>
          <w:sz w:val="28"/>
          <w:szCs w:val="28"/>
          <w:lang w:val="en-US"/>
        </w:rPr>
        <w:instrText>dea</w:instrText>
      </w:r>
      <w:r w:rsidR="007A5562" w:rsidRPr="007A5562">
        <w:rPr>
          <w:sz w:val="28"/>
          <w:szCs w:val="28"/>
          <w:lang w:val="ru-RU"/>
        </w:rPr>
        <w:instrText>-4</w:instrText>
      </w:r>
      <w:r w:rsidR="007A5562">
        <w:rPr>
          <w:sz w:val="28"/>
          <w:szCs w:val="28"/>
          <w:lang w:val="en-US"/>
        </w:rPr>
        <w:instrText>cf</w:instrText>
      </w:r>
      <w:r w:rsidR="007A5562" w:rsidRPr="007A5562">
        <w:rPr>
          <w:sz w:val="28"/>
          <w:szCs w:val="28"/>
          <w:lang w:val="ru-RU"/>
        </w:rPr>
        <w:instrText>2-</w:instrText>
      </w:r>
      <w:r w:rsidR="007A5562">
        <w:rPr>
          <w:sz w:val="28"/>
          <w:szCs w:val="28"/>
          <w:lang w:val="en-US"/>
        </w:rPr>
        <w:instrText>af</w:instrText>
      </w:r>
      <w:r w:rsidR="007A5562" w:rsidRPr="007A5562">
        <w:rPr>
          <w:sz w:val="28"/>
          <w:szCs w:val="28"/>
          <w:lang w:val="ru-RU"/>
        </w:rPr>
        <w:instrText>1</w:instrText>
      </w:r>
      <w:r w:rsidR="007A5562">
        <w:rPr>
          <w:sz w:val="28"/>
          <w:szCs w:val="28"/>
          <w:lang w:val="en-US"/>
        </w:rPr>
        <w:instrText>c</w:instrText>
      </w:r>
      <w:r w:rsidR="007A5562" w:rsidRPr="007A5562">
        <w:rPr>
          <w:sz w:val="28"/>
          <w:szCs w:val="28"/>
          <w:lang w:val="ru-RU"/>
        </w:rPr>
        <w:instrText>-6</w:instrText>
      </w:r>
      <w:r w:rsidR="007A5562">
        <w:rPr>
          <w:sz w:val="28"/>
          <w:szCs w:val="28"/>
          <w:lang w:val="en-US"/>
        </w:rPr>
        <w:instrText>b</w:instrText>
      </w:r>
      <w:r w:rsidR="007A5562" w:rsidRPr="007A5562">
        <w:rPr>
          <w:sz w:val="28"/>
          <w:szCs w:val="28"/>
          <w:lang w:val="ru-RU"/>
        </w:rPr>
        <w:instrText>3</w:instrText>
      </w:r>
      <w:r w:rsidR="007A5562">
        <w:rPr>
          <w:sz w:val="28"/>
          <w:szCs w:val="28"/>
          <w:lang w:val="en-US"/>
        </w:rPr>
        <w:instrText>eb</w:instrText>
      </w:r>
      <w:r w:rsidR="007A5562" w:rsidRPr="007A5562">
        <w:rPr>
          <w:sz w:val="28"/>
          <w:szCs w:val="28"/>
          <w:lang w:val="ru-RU"/>
        </w:rPr>
        <w:instrText>4936</w:instrText>
      </w:r>
      <w:r w:rsidR="007A5562">
        <w:rPr>
          <w:sz w:val="28"/>
          <w:szCs w:val="28"/>
          <w:lang w:val="en-US"/>
        </w:rPr>
        <w:instrText>bf</w:instrText>
      </w:r>
      <w:r w:rsidR="007A5562" w:rsidRPr="007A5562">
        <w:rPr>
          <w:sz w:val="28"/>
          <w:szCs w:val="28"/>
          <w:lang w:val="ru-RU"/>
        </w:rPr>
        <w:instrText>9"]}],"</w:instrText>
      </w:r>
      <w:r w:rsidR="007A5562">
        <w:rPr>
          <w:sz w:val="28"/>
          <w:szCs w:val="28"/>
          <w:lang w:val="en-US"/>
        </w:rPr>
        <w:instrText>mendeley</w:instrText>
      </w:r>
      <w:r w:rsidR="007A5562" w:rsidRPr="007A5562">
        <w:rPr>
          <w:sz w:val="28"/>
          <w:szCs w:val="28"/>
          <w:lang w:val="ru-RU"/>
        </w:rPr>
        <w:instrText>":{"</w:instrText>
      </w:r>
      <w:r w:rsidR="007A5562">
        <w:rPr>
          <w:sz w:val="28"/>
          <w:szCs w:val="28"/>
          <w:lang w:val="en-US"/>
        </w:rPr>
        <w:instrText>formattedCitation</w:instrText>
      </w:r>
      <w:r w:rsidR="007A5562" w:rsidRPr="007A5562">
        <w:rPr>
          <w:sz w:val="28"/>
          <w:szCs w:val="28"/>
          <w:lang w:val="ru-RU"/>
        </w:rPr>
        <w:instrText>":"[48]","</w:instrText>
      </w:r>
      <w:r w:rsidR="007A5562">
        <w:rPr>
          <w:sz w:val="28"/>
          <w:szCs w:val="28"/>
          <w:lang w:val="en-US"/>
        </w:rPr>
        <w:instrText>plainTextFormattedCitation</w:instrText>
      </w:r>
      <w:r w:rsidR="007A5562" w:rsidRPr="007A5562">
        <w:rPr>
          <w:sz w:val="28"/>
          <w:szCs w:val="28"/>
          <w:lang w:val="ru-RU"/>
        </w:rPr>
        <w:instrText>":"[48]","</w:instrText>
      </w:r>
      <w:r w:rsidR="007A5562">
        <w:rPr>
          <w:sz w:val="28"/>
          <w:szCs w:val="28"/>
          <w:lang w:val="en-US"/>
        </w:rPr>
        <w:instrText>previouslyFormattedCitation</w:instrText>
      </w:r>
      <w:r w:rsidR="007A5562" w:rsidRPr="007A5562">
        <w:rPr>
          <w:sz w:val="28"/>
          <w:szCs w:val="28"/>
          <w:lang w:val="ru-RU"/>
        </w:rPr>
        <w:instrText>":"[49]"},"</w:instrText>
      </w:r>
      <w:r w:rsidR="007A5562">
        <w:rPr>
          <w:sz w:val="28"/>
          <w:szCs w:val="28"/>
          <w:lang w:val="en-US"/>
        </w:rPr>
        <w:instrText>properties</w:instrText>
      </w:r>
      <w:r w:rsidR="007A5562" w:rsidRPr="007A5562">
        <w:rPr>
          <w:sz w:val="28"/>
          <w:szCs w:val="28"/>
          <w:lang w:val="ru-RU"/>
        </w:rPr>
        <w:instrText>":{"</w:instrText>
      </w:r>
      <w:r w:rsidR="007A5562">
        <w:rPr>
          <w:sz w:val="28"/>
          <w:szCs w:val="28"/>
          <w:lang w:val="en-US"/>
        </w:rPr>
        <w:instrText>noteIndex</w:instrText>
      </w:r>
      <w:r w:rsidR="007A5562" w:rsidRPr="007A5562">
        <w:rPr>
          <w:sz w:val="28"/>
          <w:szCs w:val="28"/>
          <w:lang w:val="ru-RU"/>
        </w:rPr>
        <w:instrText>":0},"</w:instrText>
      </w:r>
      <w:r w:rsidR="007A5562">
        <w:rPr>
          <w:sz w:val="28"/>
          <w:szCs w:val="28"/>
          <w:lang w:val="en-US"/>
        </w:rPr>
        <w:instrText>schema</w:instrText>
      </w:r>
      <w:r w:rsidR="007A5562" w:rsidRPr="007A5562">
        <w:rPr>
          <w:sz w:val="28"/>
          <w:szCs w:val="28"/>
          <w:lang w:val="ru-RU"/>
        </w:rPr>
        <w:instrText>":"</w:instrText>
      </w:r>
      <w:r w:rsidR="007A5562">
        <w:rPr>
          <w:sz w:val="28"/>
          <w:szCs w:val="28"/>
          <w:lang w:val="en-US"/>
        </w:rPr>
        <w:instrText>https</w:instrText>
      </w:r>
      <w:r w:rsidR="007A5562" w:rsidRPr="007A5562">
        <w:rPr>
          <w:sz w:val="28"/>
          <w:szCs w:val="28"/>
          <w:lang w:val="ru-RU"/>
        </w:rPr>
        <w:instrText>://</w:instrText>
      </w:r>
      <w:r w:rsidR="007A5562">
        <w:rPr>
          <w:sz w:val="28"/>
          <w:szCs w:val="28"/>
          <w:lang w:val="en-US"/>
        </w:rPr>
        <w:instrText>github</w:instrText>
      </w:r>
      <w:r w:rsidR="007A5562" w:rsidRPr="007A5562">
        <w:rPr>
          <w:sz w:val="28"/>
          <w:szCs w:val="28"/>
          <w:lang w:val="ru-RU"/>
        </w:rPr>
        <w:instrText>.</w:instrText>
      </w:r>
      <w:r w:rsidR="007A5562">
        <w:rPr>
          <w:sz w:val="28"/>
          <w:szCs w:val="28"/>
          <w:lang w:val="en-US"/>
        </w:rPr>
        <w:instrText>com</w:instrText>
      </w:r>
      <w:r w:rsidR="007A5562" w:rsidRPr="007A5562">
        <w:rPr>
          <w:sz w:val="28"/>
          <w:szCs w:val="28"/>
          <w:lang w:val="ru-RU"/>
        </w:rPr>
        <w:instrText>/</w:instrText>
      </w:r>
      <w:r w:rsidR="007A5562">
        <w:rPr>
          <w:sz w:val="28"/>
          <w:szCs w:val="28"/>
          <w:lang w:val="en-US"/>
        </w:rPr>
        <w:instrText>citation</w:instrText>
      </w:r>
      <w:r w:rsidR="007A5562" w:rsidRPr="007A5562">
        <w:rPr>
          <w:sz w:val="28"/>
          <w:szCs w:val="28"/>
          <w:lang w:val="ru-RU"/>
        </w:rPr>
        <w:instrText>-</w:instrText>
      </w:r>
      <w:r w:rsidR="007A5562">
        <w:rPr>
          <w:sz w:val="28"/>
          <w:szCs w:val="28"/>
          <w:lang w:val="en-US"/>
        </w:rPr>
        <w:instrText>style</w:instrText>
      </w:r>
      <w:r w:rsidR="007A5562" w:rsidRPr="007A5562">
        <w:rPr>
          <w:sz w:val="28"/>
          <w:szCs w:val="28"/>
          <w:lang w:val="ru-RU"/>
        </w:rPr>
        <w:instrText>-</w:instrText>
      </w:r>
      <w:r w:rsidR="007A5562">
        <w:rPr>
          <w:sz w:val="28"/>
          <w:szCs w:val="28"/>
          <w:lang w:val="en-US"/>
        </w:rPr>
        <w:instrText>language</w:instrText>
      </w:r>
      <w:r w:rsidR="007A5562" w:rsidRPr="007A5562">
        <w:rPr>
          <w:sz w:val="28"/>
          <w:szCs w:val="28"/>
          <w:lang w:val="ru-RU"/>
        </w:rPr>
        <w:instrText>/</w:instrText>
      </w:r>
      <w:r w:rsidR="007A5562">
        <w:rPr>
          <w:sz w:val="28"/>
          <w:szCs w:val="28"/>
          <w:lang w:val="en-US"/>
        </w:rPr>
        <w:instrText>schema</w:instrText>
      </w:r>
      <w:r w:rsidR="007A5562" w:rsidRPr="007A5562">
        <w:rPr>
          <w:sz w:val="28"/>
          <w:szCs w:val="28"/>
          <w:lang w:val="ru-RU"/>
        </w:rPr>
        <w:instrText>/</w:instrText>
      </w:r>
      <w:r w:rsidR="007A5562">
        <w:rPr>
          <w:sz w:val="28"/>
          <w:szCs w:val="28"/>
          <w:lang w:val="en-US"/>
        </w:rPr>
        <w:instrText>raw</w:instrText>
      </w:r>
      <w:r w:rsidR="007A5562" w:rsidRPr="007A5562">
        <w:rPr>
          <w:sz w:val="28"/>
          <w:szCs w:val="28"/>
          <w:lang w:val="ru-RU"/>
        </w:rPr>
        <w:instrText>/</w:instrText>
      </w:r>
      <w:r w:rsidR="007A5562">
        <w:rPr>
          <w:sz w:val="28"/>
          <w:szCs w:val="28"/>
          <w:lang w:val="en-US"/>
        </w:rPr>
        <w:instrText>master</w:instrText>
      </w:r>
      <w:r w:rsidR="007A5562" w:rsidRPr="007A5562">
        <w:rPr>
          <w:sz w:val="28"/>
          <w:szCs w:val="28"/>
          <w:lang w:val="ru-RU"/>
        </w:rPr>
        <w:instrText>/</w:instrText>
      </w:r>
      <w:r w:rsidR="007A5562">
        <w:rPr>
          <w:sz w:val="28"/>
          <w:szCs w:val="28"/>
          <w:lang w:val="en-US"/>
        </w:rPr>
        <w:instrText>csl</w:instrText>
      </w:r>
      <w:r w:rsidR="007A5562" w:rsidRPr="007A5562">
        <w:rPr>
          <w:sz w:val="28"/>
          <w:szCs w:val="28"/>
          <w:lang w:val="ru-RU"/>
        </w:rPr>
        <w:instrText>-</w:instrText>
      </w:r>
      <w:r w:rsidR="007A5562">
        <w:rPr>
          <w:sz w:val="28"/>
          <w:szCs w:val="28"/>
          <w:lang w:val="en-US"/>
        </w:rPr>
        <w:instrText>citation</w:instrText>
      </w:r>
      <w:r w:rsidR="007A5562" w:rsidRPr="007A5562">
        <w:rPr>
          <w:sz w:val="28"/>
          <w:szCs w:val="28"/>
          <w:lang w:val="ru-RU"/>
        </w:rPr>
        <w:instrText>.</w:instrText>
      </w:r>
      <w:r w:rsidR="007A5562">
        <w:rPr>
          <w:sz w:val="28"/>
          <w:szCs w:val="28"/>
          <w:lang w:val="en-US"/>
        </w:rPr>
        <w:instrText>json</w:instrText>
      </w:r>
      <w:r w:rsidR="007A5562" w:rsidRPr="007A5562">
        <w:rPr>
          <w:sz w:val="28"/>
          <w:szCs w:val="28"/>
          <w:lang w:val="ru-RU"/>
        </w:rPr>
        <w:instrText>"}</w:instrText>
      </w:r>
      <w:r w:rsidR="00D04386" w:rsidRPr="00516687">
        <w:rPr>
          <w:sz w:val="28"/>
          <w:szCs w:val="28"/>
          <w:lang w:val="en-US"/>
        </w:rPr>
        <w:fldChar w:fldCharType="separate"/>
      </w:r>
      <w:r w:rsidR="007A5562" w:rsidRPr="007A5562">
        <w:rPr>
          <w:noProof/>
          <w:sz w:val="28"/>
          <w:szCs w:val="28"/>
          <w:lang w:val="ru-RU"/>
        </w:rPr>
        <w:t>[48]</w:t>
      </w:r>
      <w:r w:rsidR="00D04386" w:rsidRPr="00516687">
        <w:rPr>
          <w:sz w:val="28"/>
          <w:szCs w:val="28"/>
          <w:lang w:val="en-US"/>
        </w:rPr>
        <w:fldChar w:fldCharType="end"/>
      </w:r>
      <w:r w:rsidR="00424BE4" w:rsidRPr="00516687">
        <w:rPr>
          <w:sz w:val="28"/>
          <w:szCs w:val="28"/>
        </w:rPr>
        <w:t>.</w:t>
      </w:r>
    </w:p>
    <w:p w:rsidR="00424BE4" w:rsidRPr="00516687" w:rsidRDefault="00424BE4" w:rsidP="005205D2">
      <w:pPr>
        <w:ind w:firstLine="709"/>
        <w:jc w:val="both"/>
        <w:rPr>
          <w:sz w:val="28"/>
          <w:szCs w:val="28"/>
          <w:lang w:val="ru-RU"/>
        </w:rPr>
      </w:pPr>
      <w:r w:rsidRPr="00516687">
        <w:rPr>
          <w:sz w:val="28"/>
          <w:szCs w:val="28"/>
        </w:rPr>
        <w:t xml:space="preserve">Вынужденность принимать клинические решения в условиях ограниченных ресурсов </w:t>
      </w:r>
      <w:r w:rsidR="00801C54">
        <w:rPr>
          <w:sz w:val="28"/>
          <w:szCs w:val="28"/>
          <w:lang w:val="ru-RU"/>
        </w:rPr>
        <w:t>-</w:t>
      </w:r>
      <w:r w:rsidRPr="00516687">
        <w:rPr>
          <w:sz w:val="28"/>
          <w:szCs w:val="28"/>
        </w:rPr>
        <w:t xml:space="preserve"> тяжелое бремя для медсестер. Эмоционально сложно заставить медсестру выбирать между тем, что морально правильно, и тем, что жизнеспособно или доступно в данной ситуации. Напряжение возникает при выборе между индивидуальными потребностями и потребностями общества</w:t>
      </w:r>
      <w:r w:rsidR="001D59EE" w:rsidRPr="00516687">
        <w:rPr>
          <w:sz w:val="28"/>
          <w:szCs w:val="28"/>
          <w:lang w:val="ru-RU"/>
        </w:rPr>
        <w:t xml:space="preserve"> </w:t>
      </w:r>
      <w:r w:rsidR="001D59EE" w:rsidRPr="00516687">
        <w:rPr>
          <w:sz w:val="28"/>
          <w:szCs w:val="28"/>
          <w:lang w:val="en-US"/>
        </w:rPr>
        <w:fldChar w:fldCharType="begin" w:fldLock="1"/>
      </w:r>
      <w:r w:rsidR="007A5562">
        <w:rPr>
          <w:sz w:val="28"/>
          <w:szCs w:val="28"/>
          <w:lang w:val="en-US"/>
        </w:rPr>
        <w:instrText>ADDIN</w:instrText>
      </w:r>
      <w:r w:rsidR="007A5562" w:rsidRPr="007A5562">
        <w:rPr>
          <w:sz w:val="28"/>
          <w:szCs w:val="28"/>
          <w:lang w:val="ru-RU"/>
        </w:rPr>
        <w:instrText xml:space="preserve"> </w:instrText>
      </w:r>
      <w:r w:rsidR="007A5562">
        <w:rPr>
          <w:sz w:val="28"/>
          <w:szCs w:val="28"/>
          <w:lang w:val="en-US"/>
        </w:rPr>
        <w:instrText>CSL</w:instrText>
      </w:r>
      <w:r w:rsidR="007A5562" w:rsidRPr="007A5562">
        <w:rPr>
          <w:sz w:val="28"/>
          <w:szCs w:val="28"/>
          <w:lang w:val="ru-RU"/>
        </w:rPr>
        <w:instrText>_</w:instrText>
      </w:r>
      <w:r w:rsidR="007A5562">
        <w:rPr>
          <w:sz w:val="28"/>
          <w:szCs w:val="28"/>
          <w:lang w:val="en-US"/>
        </w:rPr>
        <w:instrText>CITATION</w:instrText>
      </w:r>
      <w:r w:rsidR="007A5562" w:rsidRPr="007A5562">
        <w:rPr>
          <w:sz w:val="28"/>
          <w:szCs w:val="28"/>
          <w:lang w:val="ru-RU"/>
        </w:rPr>
        <w:instrText xml:space="preserve"> {"</w:instrText>
      </w:r>
      <w:r w:rsidR="007A5562">
        <w:rPr>
          <w:sz w:val="28"/>
          <w:szCs w:val="28"/>
          <w:lang w:val="en-US"/>
        </w:rPr>
        <w:instrText>citationItems</w:instrText>
      </w:r>
      <w:r w:rsidR="007A5562" w:rsidRPr="007A5562">
        <w:rPr>
          <w:sz w:val="28"/>
          <w:szCs w:val="28"/>
          <w:lang w:val="ru-RU"/>
        </w:rPr>
        <w:instrText>":[{"</w:instrText>
      </w:r>
      <w:r w:rsidR="007A5562">
        <w:rPr>
          <w:sz w:val="28"/>
          <w:szCs w:val="28"/>
          <w:lang w:val="en-US"/>
        </w:rPr>
        <w:instrText>id</w:instrText>
      </w:r>
      <w:r w:rsidR="007A5562" w:rsidRPr="007A5562">
        <w:rPr>
          <w:sz w:val="28"/>
          <w:szCs w:val="28"/>
          <w:lang w:val="ru-RU"/>
        </w:rPr>
        <w:instrText>":"</w:instrText>
      </w:r>
      <w:r w:rsidR="007A5562">
        <w:rPr>
          <w:sz w:val="28"/>
          <w:szCs w:val="28"/>
          <w:lang w:val="en-US"/>
        </w:rPr>
        <w:instrText>ITEM</w:instrText>
      </w:r>
      <w:r w:rsidR="007A5562" w:rsidRPr="007A5562">
        <w:rPr>
          <w:sz w:val="28"/>
          <w:szCs w:val="28"/>
          <w:lang w:val="ru-RU"/>
        </w:rPr>
        <w:instrText>-1","</w:instrText>
      </w:r>
      <w:r w:rsidR="007A5562">
        <w:rPr>
          <w:sz w:val="28"/>
          <w:szCs w:val="28"/>
          <w:lang w:val="en-US"/>
        </w:rPr>
        <w:instrText>itemData</w:instrText>
      </w:r>
      <w:r w:rsidR="007A5562" w:rsidRPr="007A5562">
        <w:rPr>
          <w:sz w:val="28"/>
          <w:szCs w:val="28"/>
          <w:lang w:val="ru-RU"/>
        </w:rPr>
        <w:instrText>":{"</w:instrText>
      </w:r>
      <w:r w:rsidR="007A5562">
        <w:rPr>
          <w:sz w:val="28"/>
          <w:szCs w:val="28"/>
          <w:lang w:val="en-US"/>
        </w:rPr>
        <w:instrText>DOI</w:instrText>
      </w:r>
      <w:r w:rsidR="007A5562" w:rsidRPr="007A5562">
        <w:rPr>
          <w:sz w:val="28"/>
          <w:szCs w:val="28"/>
          <w:lang w:val="ru-RU"/>
        </w:rPr>
        <w:instrText>":"10.1007/</w:instrText>
      </w:r>
      <w:r w:rsidR="007A5562">
        <w:rPr>
          <w:sz w:val="28"/>
          <w:szCs w:val="28"/>
          <w:lang w:val="en-US"/>
        </w:rPr>
        <w:instrText>s</w:instrText>
      </w:r>
      <w:r w:rsidR="007A5562" w:rsidRPr="007A5562">
        <w:rPr>
          <w:sz w:val="28"/>
          <w:szCs w:val="28"/>
          <w:lang w:val="ru-RU"/>
        </w:rPr>
        <w:instrText>42843-020-00011-4","</w:instrText>
      </w:r>
      <w:r w:rsidR="007A5562">
        <w:rPr>
          <w:sz w:val="28"/>
          <w:szCs w:val="28"/>
          <w:lang w:val="en-US"/>
        </w:rPr>
        <w:instrText>ISBN</w:instrText>
      </w:r>
      <w:r w:rsidR="007A5562" w:rsidRPr="007A5562">
        <w:rPr>
          <w:sz w:val="28"/>
          <w:szCs w:val="28"/>
          <w:lang w:val="ru-RU"/>
        </w:rPr>
        <w:instrText>":"4284302000","</w:instrText>
      </w:r>
      <w:r w:rsidR="007A5562">
        <w:rPr>
          <w:sz w:val="28"/>
          <w:szCs w:val="28"/>
          <w:lang w:val="en-US"/>
        </w:rPr>
        <w:instrText>ISSN</w:instrText>
      </w:r>
      <w:r w:rsidR="007A5562" w:rsidRPr="007A5562">
        <w:rPr>
          <w:sz w:val="28"/>
          <w:szCs w:val="28"/>
          <w:lang w:val="ru-RU"/>
        </w:rPr>
        <w:instrText>":"2662-2645","</w:instrText>
      </w:r>
      <w:r w:rsidR="007A5562">
        <w:rPr>
          <w:sz w:val="28"/>
          <w:szCs w:val="28"/>
          <w:lang w:val="en-US"/>
        </w:rPr>
        <w:instrText>PMID</w:instrText>
      </w:r>
      <w:r w:rsidR="007A5562" w:rsidRPr="007A5562">
        <w:rPr>
          <w:sz w:val="28"/>
          <w:szCs w:val="28"/>
          <w:lang w:val="ru-RU"/>
        </w:rPr>
        <w:instrText>":"32363349","</w:instrText>
      </w:r>
      <w:r w:rsidR="007A5562">
        <w:rPr>
          <w:sz w:val="28"/>
          <w:szCs w:val="28"/>
          <w:lang w:val="en-US"/>
        </w:rPr>
        <w:instrText>abstract</w:instrText>
      </w:r>
      <w:r w:rsidR="007A5562" w:rsidRPr="007A5562">
        <w:rPr>
          <w:sz w:val="28"/>
          <w:szCs w:val="28"/>
          <w:lang w:val="ru-RU"/>
        </w:rPr>
        <w:instrText>":"</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care</w:instrText>
      </w:r>
      <w:r w:rsidR="007A5562" w:rsidRPr="007A5562">
        <w:rPr>
          <w:sz w:val="28"/>
          <w:szCs w:val="28"/>
          <w:lang w:val="ru-RU"/>
        </w:rPr>
        <w:instrText xml:space="preserve"> </w:instrText>
      </w:r>
      <w:r w:rsidR="007A5562">
        <w:rPr>
          <w:sz w:val="28"/>
          <w:szCs w:val="28"/>
          <w:lang w:val="en-US"/>
        </w:rPr>
        <w:instrText>providers</w:instrText>
      </w:r>
      <w:r w:rsidR="007A5562" w:rsidRPr="007A5562">
        <w:rPr>
          <w:sz w:val="28"/>
          <w:szCs w:val="28"/>
          <w:lang w:val="ru-RU"/>
        </w:rPr>
        <w:instrText xml:space="preserve"> </w:instrText>
      </w:r>
      <w:r w:rsidR="007A5562">
        <w:rPr>
          <w:sz w:val="28"/>
          <w:szCs w:val="28"/>
          <w:lang w:val="en-US"/>
        </w:rPr>
        <w:instrText>are</w:instrText>
      </w:r>
      <w:r w:rsidR="007A5562" w:rsidRPr="007A5562">
        <w:rPr>
          <w:sz w:val="28"/>
          <w:szCs w:val="28"/>
          <w:lang w:val="ru-RU"/>
        </w:rPr>
        <w:instrText xml:space="preserve"> </w:instrText>
      </w:r>
      <w:r w:rsidR="007A5562">
        <w:rPr>
          <w:sz w:val="28"/>
          <w:szCs w:val="28"/>
          <w:lang w:val="en-US"/>
        </w:rPr>
        <w:instrText>facing</w:instrText>
      </w:r>
      <w:r w:rsidR="007A5562" w:rsidRPr="007A5562">
        <w:rPr>
          <w:sz w:val="28"/>
          <w:szCs w:val="28"/>
          <w:lang w:val="ru-RU"/>
        </w:rPr>
        <w:instrText xml:space="preserve"> </w:instrText>
      </w:r>
      <w:r w:rsidR="007A5562">
        <w:rPr>
          <w:sz w:val="28"/>
          <w:szCs w:val="28"/>
          <w:lang w:val="en-US"/>
        </w:rPr>
        <w:instrText>increased</w:instrText>
      </w:r>
      <w:r w:rsidR="007A5562" w:rsidRPr="007A5562">
        <w:rPr>
          <w:sz w:val="28"/>
          <w:szCs w:val="28"/>
          <w:lang w:val="ru-RU"/>
        </w:rPr>
        <w:instrText xml:space="preserve"> </w:instrText>
      </w:r>
      <w:r w:rsidR="007A5562">
        <w:rPr>
          <w:sz w:val="28"/>
          <w:szCs w:val="28"/>
          <w:lang w:val="en-US"/>
        </w:rPr>
        <w:instrText>risk</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moral</w:instrText>
      </w:r>
      <w:r w:rsidR="007A5562" w:rsidRPr="007A5562">
        <w:rPr>
          <w:sz w:val="28"/>
          <w:szCs w:val="28"/>
          <w:lang w:val="ru-RU"/>
        </w:rPr>
        <w:instrText xml:space="preserve"> </w:instrText>
      </w:r>
      <w:r w:rsidR="007A5562">
        <w:rPr>
          <w:sz w:val="28"/>
          <w:szCs w:val="28"/>
          <w:lang w:val="en-US"/>
        </w:rPr>
        <w:instrText>distress</w:instrText>
      </w:r>
      <w:r w:rsidR="007A5562" w:rsidRPr="007A5562">
        <w:rPr>
          <w:sz w:val="28"/>
          <w:szCs w:val="28"/>
          <w:lang w:val="ru-RU"/>
        </w:rPr>
        <w:instrText xml:space="preserve"> </w:instrText>
      </w:r>
      <w:r w:rsidR="007A5562">
        <w:rPr>
          <w:sz w:val="28"/>
          <w:szCs w:val="28"/>
          <w:lang w:val="en-US"/>
        </w:rPr>
        <w:instrText>during</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COVID</w:instrText>
      </w:r>
      <w:r w:rsidR="007A5562" w:rsidRPr="007A5562">
        <w:rPr>
          <w:sz w:val="28"/>
          <w:szCs w:val="28"/>
          <w:lang w:val="ru-RU"/>
        </w:rPr>
        <w:instrText xml:space="preserve">-19 </w:instrText>
      </w:r>
      <w:r w:rsidR="007A5562">
        <w:rPr>
          <w:sz w:val="28"/>
          <w:szCs w:val="28"/>
          <w:lang w:val="en-US"/>
        </w:rPr>
        <w:instrText>pandemic</w:instrText>
      </w:r>
      <w:r w:rsidR="007A5562" w:rsidRPr="007A5562">
        <w:rPr>
          <w:sz w:val="28"/>
          <w:szCs w:val="28"/>
          <w:lang w:val="ru-RU"/>
        </w:rPr>
        <w:instrText xml:space="preserve"> </w:instrText>
      </w:r>
      <w:r w:rsidR="007A5562">
        <w:rPr>
          <w:sz w:val="28"/>
          <w:szCs w:val="28"/>
          <w:lang w:val="en-US"/>
        </w:rPr>
        <w:instrText>because</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changes</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clinical</w:instrText>
      </w:r>
      <w:r w:rsidR="007A5562" w:rsidRPr="007A5562">
        <w:rPr>
          <w:sz w:val="28"/>
          <w:szCs w:val="28"/>
          <w:lang w:val="ru-RU"/>
        </w:rPr>
        <w:instrText xml:space="preserve"> </w:instrText>
      </w:r>
      <w:r w:rsidR="007A5562">
        <w:rPr>
          <w:sz w:val="28"/>
          <w:szCs w:val="28"/>
          <w:lang w:val="en-US"/>
        </w:rPr>
        <w:instrText>practice</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resource</w:instrText>
      </w:r>
      <w:r w:rsidR="007A5562" w:rsidRPr="007A5562">
        <w:rPr>
          <w:sz w:val="28"/>
          <w:szCs w:val="28"/>
          <w:lang w:val="ru-RU"/>
        </w:rPr>
        <w:instrText xml:space="preserve"> </w:instrText>
      </w:r>
      <w:r w:rsidR="007A5562">
        <w:rPr>
          <w:sz w:val="28"/>
          <w:szCs w:val="28"/>
          <w:lang w:val="en-US"/>
        </w:rPr>
        <w:instrText>allocation</w:instrText>
      </w:r>
      <w:r w:rsidR="007A5562" w:rsidRPr="007A5562">
        <w:rPr>
          <w:sz w:val="28"/>
          <w:szCs w:val="28"/>
          <w:lang w:val="ru-RU"/>
        </w:rPr>
        <w:instrText xml:space="preserve"> </w:instrText>
      </w:r>
      <w:r w:rsidR="007A5562">
        <w:rPr>
          <w:sz w:val="28"/>
          <w:szCs w:val="28"/>
          <w:lang w:val="en-US"/>
        </w:rPr>
        <w:instrText>procedures</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care</w:instrText>
      </w:r>
      <w:r w:rsidR="007A5562" w:rsidRPr="007A5562">
        <w:rPr>
          <w:sz w:val="28"/>
          <w:szCs w:val="28"/>
          <w:lang w:val="ru-RU"/>
        </w:rPr>
        <w:instrText xml:space="preserve"> </w:instrText>
      </w:r>
      <w:r w:rsidR="007A5562">
        <w:rPr>
          <w:sz w:val="28"/>
          <w:szCs w:val="28"/>
          <w:lang w:val="en-US"/>
        </w:rPr>
        <w:instrText>systems</w:instrText>
      </w:r>
      <w:r w:rsidR="007A5562" w:rsidRPr="007A5562">
        <w:rPr>
          <w:sz w:val="28"/>
          <w:szCs w:val="28"/>
          <w:lang w:val="ru-RU"/>
        </w:rPr>
        <w:instrText xml:space="preserve"> </w:instrText>
      </w:r>
      <w:r w:rsidR="007A5562">
        <w:rPr>
          <w:sz w:val="28"/>
          <w:szCs w:val="28"/>
          <w:lang w:val="en-US"/>
        </w:rPr>
        <w:instrText>that</w:instrText>
      </w:r>
      <w:r w:rsidR="007A5562" w:rsidRPr="007A5562">
        <w:rPr>
          <w:sz w:val="28"/>
          <w:szCs w:val="28"/>
          <w:lang w:val="ru-RU"/>
        </w:rPr>
        <w:instrText xml:space="preserve"> </w:instrText>
      </w:r>
      <w:r w:rsidR="007A5562">
        <w:rPr>
          <w:sz w:val="28"/>
          <w:szCs w:val="28"/>
          <w:lang w:val="en-US"/>
        </w:rPr>
        <w:instrText>employ</w:instrText>
      </w:r>
      <w:r w:rsidR="007A5562" w:rsidRPr="007A5562">
        <w:rPr>
          <w:sz w:val="28"/>
          <w:szCs w:val="28"/>
          <w:lang w:val="ru-RU"/>
        </w:rPr>
        <w:instrText xml:space="preserve"> </w:instrText>
      </w:r>
      <w:r w:rsidR="007A5562">
        <w:rPr>
          <w:sz w:val="28"/>
          <w:szCs w:val="28"/>
          <w:lang w:val="en-US"/>
        </w:rPr>
        <w:instrText>a</w:instrText>
      </w:r>
      <w:r w:rsidR="007A5562" w:rsidRPr="007A5562">
        <w:rPr>
          <w:sz w:val="28"/>
          <w:szCs w:val="28"/>
          <w:lang w:val="ru-RU"/>
        </w:rPr>
        <w:instrText xml:space="preserve"> </w:instrText>
      </w:r>
      <w:r w:rsidR="007A5562">
        <w:rPr>
          <w:sz w:val="28"/>
          <w:szCs w:val="28"/>
          <w:lang w:val="en-US"/>
        </w:rPr>
        <w:instrText>proactive</w:instrText>
      </w:r>
      <w:r w:rsidR="007A5562" w:rsidRPr="007A5562">
        <w:rPr>
          <w:sz w:val="28"/>
          <w:szCs w:val="28"/>
          <w:lang w:val="ru-RU"/>
        </w:rPr>
        <w:instrText xml:space="preserve"> </w:instrText>
      </w:r>
      <w:r w:rsidR="007A5562">
        <w:rPr>
          <w:sz w:val="28"/>
          <w:szCs w:val="28"/>
          <w:lang w:val="en-US"/>
        </w:rPr>
        <w:instrText>approach</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mitigating</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lasting</w:instrText>
      </w:r>
      <w:r w:rsidR="007A5562" w:rsidRPr="007A5562">
        <w:rPr>
          <w:sz w:val="28"/>
          <w:szCs w:val="28"/>
          <w:lang w:val="ru-RU"/>
        </w:rPr>
        <w:instrText xml:space="preserve"> </w:instrText>
      </w:r>
      <w:r w:rsidR="007A5562">
        <w:rPr>
          <w:sz w:val="28"/>
          <w:szCs w:val="28"/>
          <w:lang w:val="en-US"/>
        </w:rPr>
        <w:instrText>effects</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moral</w:instrText>
      </w:r>
      <w:r w:rsidR="007A5562" w:rsidRPr="007A5562">
        <w:rPr>
          <w:sz w:val="28"/>
          <w:szCs w:val="28"/>
          <w:lang w:val="ru-RU"/>
        </w:rPr>
        <w:instrText xml:space="preserve"> </w:instrText>
      </w:r>
      <w:r w:rsidR="007A5562">
        <w:rPr>
          <w:sz w:val="28"/>
          <w:szCs w:val="28"/>
          <w:lang w:val="en-US"/>
        </w:rPr>
        <w:instrText>distress</w:instrText>
      </w:r>
      <w:r w:rsidR="007A5562" w:rsidRPr="007A5562">
        <w:rPr>
          <w:sz w:val="28"/>
          <w:szCs w:val="28"/>
          <w:lang w:val="ru-RU"/>
        </w:rPr>
        <w:instrText xml:space="preserve"> </w:instrText>
      </w:r>
      <w:r w:rsidR="007A5562">
        <w:rPr>
          <w:sz w:val="28"/>
          <w:szCs w:val="28"/>
          <w:lang w:val="en-US"/>
        </w:rPr>
        <w:instrText>will</w:instrText>
      </w:r>
      <w:r w:rsidR="007A5562" w:rsidRPr="007A5562">
        <w:rPr>
          <w:sz w:val="28"/>
          <w:szCs w:val="28"/>
          <w:lang w:val="ru-RU"/>
        </w:rPr>
        <w:instrText xml:space="preserve"> </w:instrText>
      </w:r>
      <w:r w:rsidR="007A5562">
        <w:rPr>
          <w:sz w:val="28"/>
          <w:szCs w:val="28"/>
          <w:lang w:val="en-US"/>
        </w:rPr>
        <w:instrText>fare</w:instrText>
      </w:r>
      <w:r w:rsidR="007A5562" w:rsidRPr="007A5562">
        <w:rPr>
          <w:sz w:val="28"/>
          <w:szCs w:val="28"/>
          <w:lang w:val="ru-RU"/>
        </w:rPr>
        <w:instrText xml:space="preserve"> </w:instrText>
      </w:r>
      <w:r w:rsidR="007A5562">
        <w:rPr>
          <w:sz w:val="28"/>
          <w:szCs w:val="28"/>
          <w:lang w:val="en-US"/>
        </w:rPr>
        <w:instrText>better</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long</w:instrText>
      </w:r>
      <w:r w:rsidR="007A5562" w:rsidRPr="007A5562">
        <w:rPr>
          <w:sz w:val="28"/>
          <w:szCs w:val="28"/>
          <w:lang w:val="ru-RU"/>
        </w:rPr>
        <w:instrText xml:space="preserve"> </w:instrText>
      </w:r>
      <w:r w:rsidR="007A5562">
        <w:rPr>
          <w:sz w:val="28"/>
          <w:szCs w:val="28"/>
          <w:lang w:val="en-US"/>
        </w:rPr>
        <w:instrText>run</w:instrText>
      </w:r>
      <w:r w:rsidR="007A5562" w:rsidRPr="007A5562">
        <w:rPr>
          <w:sz w:val="28"/>
          <w:szCs w:val="28"/>
          <w:lang w:val="ru-RU"/>
        </w:rPr>
        <w:instrText xml:space="preserve">. </w:instrText>
      </w:r>
      <w:r w:rsidR="007A5562">
        <w:rPr>
          <w:sz w:val="28"/>
          <w:szCs w:val="28"/>
          <w:lang w:val="en-US"/>
        </w:rPr>
        <w:instrText>Psychologists</w:instrText>
      </w:r>
      <w:r w:rsidR="007A5562" w:rsidRPr="007A5562">
        <w:rPr>
          <w:sz w:val="28"/>
          <w:szCs w:val="28"/>
          <w:lang w:val="ru-RU"/>
        </w:rPr>
        <w:instrText xml:space="preserve"> </w:instrText>
      </w:r>
      <w:r w:rsidR="007A5562">
        <w:rPr>
          <w:sz w:val="28"/>
          <w:szCs w:val="28"/>
          <w:lang w:val="en-US"/>
        </w:rPr>
        <w:instrText>are</w:instrText>
      </w:r>
      <w:r w:rsidR="007A5562" w:rsidRPr="007A5562">
        <w:rPr>
          <w:sz w:val="28"/>
          <w:szCs w:val="28"/>
          <w:lang w:val="ru-RU"/>
        </w:rPr>
        <w:instrText xml:space="preserve"> </w:instrText>
      </w:r>
      <w:r w:rsidR="007A5562">
        <w:rPr>
          <w:sz w:val="28"/>
          <w:szCs w:val="28"/>
          <w:lang w:val="en-US"/>
        </w:rPr>
        <w:instrText>well</w:instrText>
      </w:r>
      <w:r w:rsidR="007A5562" w:rsidRPr="007A5562">
        <w:rPr>
          <w:sz w:val="28"/>
          <w:szCs w:val="28"/>
          <w:lang w:val="ru-RU"/>
        </w:rPr>
        <w:instrText xml:space="preserve"> </w:instrText>
      </w:r>
      <w:r w:rsidR="007A5562">
        <w:rPr>
          <w:sz w:val="28"/>
          <w:szCs w:val="28"/>
          <w:lang w:val="en-US"/>
        </w:rPr>
        <w:instrText>poised</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apply</w:instrText>
      </w:r>
      <w:r w:rsidR="007A5562" w:rsidRPr="007A5562">
        <w:rPr>
          <w:sz w:val="28"/>
          <w:szCs w:val="28"/>
          <w:lang w:val="ru-RU"/>
        </w:rPr>
        <w:instrText xml:space="preserve"> </w:instrText>
      </w:r>
      <w:r w:rsidR="007A5562">
        <w:rPr>
          <w:sz w:val="28"/>
          <w:szCs w:val="28"/>
          <w:lang w:val="en-US"/>
        </w:rPr>
        <w:instrText>timely</w:instrText>
      </w:r>
      <w:r w:rsidR="007A5562" w:rsidRPr="007A5562">
        <w:rPr>
          <w:sz w:val="28"/>
          <w:szCs w:val="28"/>
          <w:lang w:val="ru-RU"/>
        </w:rPr>
        <w:instrText xml:space="preserve"> </w:instrText>
      </w:r>
      <w:r w:rsidR="007A5562">
        <w:rPr>
          <w:sz w:val="28"/>
          <w:szCs w:val="28"/>
          <w:lang w:val="en-US"/>
        </w:rPr>
        <w:instrText>psychological</w:instrText>
      </w:r>
      <w:r w:rsidR="007A5562" w:rsidRPr="007A5562">
        <w:rPr>
          <w:sz w:val="28"/>
          <w:szCs w:val="28"/>
          <w:lang w:val="ru-RU"/>
        </w:rPr>
        <w:instrText xml:space="preserve"> </w:instrText>
      </w:r>
      <w:r w:rsidR="007A5562">
        <w:rPr>
          <w:sz w:val="28"/>
          <w:szCs w:val="28"/>
          <w:lang w:val="en-US"/>
        </w:rPr>
        <w:instrText>first</w:instrText>
      </w:r>
      <w:r w:rsidR="007A5562" w:rsidRPr="007A5562">
        <w:rPr>
          <w:sz w:val="28"/>
          <w:szCs w:val="28"/>
          <w:lang w:val="ru-RU"/>
        </w:rPr>
        <w:instrText xml:space="preserve"> </w:instrText>
      </w:r>
      <w:r w:rsidR="007A5562">
        <w:rPr>
          <w:sz w:val="28"/>
          <w:szCs w:val="28"/>
          <w:lang w:val="en-US"/>
        </w:rPr>
        <w:instrText>aid</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crisis</w:instrText>
      </w:r>
      <w:r w:rsidR="007A5562" w:rsidRPr="007A5562">
        <w:rPr>
          <w:sz w:val="28"/>
          <w:szCs w:val="28"/>
          <w:lang w:val="ru-RU"/>
        </w:rPr>
        <w:instrText xml:space="preserve"> </w:instrText>
      </w:r>
      <w:r w:rsidR="007A5562">
        <w:rPr>
          <w:sz w:val="28"/>
          <w:szCs w:val="28"/>
          <w:lang w:val="en-US"/>
        </w:rPr>
        <w:instrText>needs</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patients</w:instrText>
      </w:r>
      <w:r w:rsidR="007A5562" w:rsidRPr="007A5562">
        <w:rPr>
          <w:sz w:val="28"/>
          <w:szCs w:val="28"/>
          <w:lang w:val="ru-RU"/>
        </w:rPr>
        <w:instrText xml:space="preserve">, </w:instrText>
      </w:r>
      <w:r w:rsidR="007A5562">
        <w:rPr>
          <w:sz w:val="28"/>
          <w:szCs w:val="28"/>
          <w:lang w:val="en-US"/>
        </w:rPr>
        <w:instrText>colleagues</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even</w:instrText>
      </w:r>
      <w:r w:rsidR="007A5562" w:rsidRPr="007A5562">
        <w:rPr>
          <w:sz w:val="28"/>
          <w:szCs w:val="28"/>
          <w:lang w:val="ru-RU"/>
        </w:rPr>
        <w:instrText xml:space="preserve"> </w:instrText>
      </w:r>
      <w:r w:rsidR="007A5562">
        <w:rPr>
          <w:sz w:val="28"/>
          <w:szCs w:val="28"/>
          <w:lang w:val="en-US"/>
        </w:rPr>
        <w:instrText>themselves</w:instrText>
      </w:r>
      <w:r w:rsidR="007A5562" w:rsidRPr="007A5562">
        <w:rPr>
          <w:sz w:val="28"/>
          <w:szCs w:val="28"/>
          <w:lang w:val="ru-RU"/>
        </w:rPr>
        <w:instrText xml:space="preserve">. </w:instrText>
      </w:r>
      <w:r w:rsidR="007A5562">
        <w:rPr>
          <w:sz w:val="28"/>
          <w:szCs w:val="28"/>
          <w:lang w:val="en-US"/>
        </w:rPr>
        <w:instrText>Key</w:instrText>
      </w:r>
      <w:r w:rsidR="007A5562" w:rsidRPr="007A5562">
        <w:rPr>
          <w:sz w:val="28"/>
          <w:szCs w:val="28"/>
          <w:lang w:val="ru-RU"/>
        </w:rPr>
        <w:instrText xml:space="preserve"> </w:instrText>
      </w:r>
      <w:r w:rsidR="007A5562">
        <w:rPr>
          <w:sz w:val="28"/>
          <w:szCs w:val="28"/>
          <w:lang w:val="en-US"/>
        </w:rPr>
        <w:instrText>interventions</w:instrText>
      </w:r>
      <w:r w:rsidR="007A5562" w:rsidRPr="007A5562">
        <w:rPr>
          <w:sz w:val="28"/>
          <w:szCs w:val="28"/>
          <w:lang w:val="ru-RU"/>
        </w:rPr>
        <w:instrText xml:space="preserve"> </w:instrText>
      </w:r>
      <w:r w:rsidR="007A5562">
        <w:rPr>
          <w:sz w:val="28"/>
          <w:szCs w:val="28"/>
          <w:lang w:val="en-US"/>
        </w:rPr>
        <w:instrText>are</w:instrText>
      </w:r>
      <w:r w:rsidR="007A5562" w:rsidRPr="007A5562">
        <w:rPr>
          <w:sz w:val="28"/>
          <w:szCs w:val="28"/>
          <w:lang w:val="ru-RU"/>
        </w:rPr>
        <w:instrText xml:space="preserve"> </w:instrText>
      </w:r>
      <w:r w:rsidR="007A5562">
        <w:rPr>
          <w:sz w:val="28"/>
          <w:szCs w:val="28"/>
          <w:lang w:val="en-US"/>
        </w:rPr>
        <w:instrText>detailed</w:instrText>
      </w:r>
      <w:r w:rsidR="007A5562" w:rsidRPr="007A5562">
        <w:rPr>
          <w:sz w:val="28"/>
          <w:szCs w:val="28"/>
          <w:lang w:val="ru-RU"/>
        </w:rPr>
        <w:instrText xml:space="preserve">, </w:instrText>
      </w:r>
      <w:r w:rsidR="007A5562">
        <w:rPr>
          <w:sz w:val="28"/>
          <w:szCs w:val="28"/>
          <w:lang w:val="en-US"/>
        </w:rPr>
        <w:instrText>including</w:instrText>
      </w:r>
      <w:r w:rsidR="007A5562" w:rsidRPr="007A5562">
        <w:rPr>
          <w:sz w:val="28"/>
          <w:szCs w:val="28"/>
          <w:lang w:val="ru-RU"/>
        </w:rPr>
        <w:instrText xml:space="preserve"> </w:instrText>
      </w:r>
      <w:r w:rsidR="007A5562">
        <w:rPr>
          <w:sz w:val="28"/>
          <w:szCs w:val="28"/>
          <w:lang w:val="en-US"/>
        </w:rPr>
        <w:instrText>creating</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promoting</w:instrText>
      </w:r>
      <w:r w:rsidR="007A5562" w:rsidRPr="007A5562">
        <w:rPr>
          <w:sz w:val="28"/>
          <w:szCs w:val="28"/>
          <w:lang w:val="ru-RU"/>
        </w:rPr>
        <w:instrText xml:space="preserve"> </w:instrText>
      </w:r>
      <w:r w:rsidR="007A5562">
        <w:rPr>
          <w:sz w:val="28"/>
          <w:szCs w:val="28"/>
          <w:lang w:val="en-US"/>
        </w:rPr>
        <w:instrText>safety</w:instrText>
      </w:r>
      <w:r w:rsidR="007A5562" w:rsidRPr="007A5562">
        <w:rPr>
          <w:sz w:val="28"/>
          <w:szCs w:val="28"/>
          <w:lang w:val="ru-RU"/>
        </w:rPr>
        <w:instrText xml:space="preserve">, </w:instrText>
      </w:r>
      <w:r w:rsidR="007A5562">
        <w:rPr>
          <w:sz w:val="28"/>
          <w:szCs w:val="28"/>
          <w:lang w:val="en-US"/>
        </w:rPr>
        <w:instrText>calmness</w:instrText>
      </w:r>
      <w:r w:rsidR="007A5562" w:rsidRPr="007A5562">
        <w:rPr>
          <w:sz w:val="28"/>
          <w:szCs w:val="28"/>
          <w:lang w:val="ru-RU"/>
        </w:rPr>
        <w:instrText xml:space="preserve">, </w:instrText>
      </w:r>
      <w:r w:rsidR="007A5562">
        <w:rPr>
          <w:sz w:val="28"/>
          <w:szCs w:val="28"/>
          <w:lang w:val="en-US"/>
        </w:rPr>
        <w:instrText>connectedness</w:instrText>
      </w:r>
      <w:r w:rsidR="007A5562" w:rsidRPr="007A5562">
        <w:rPr>
          <w:sz w:val="28"/>
          <w:szCs w:val="28"/>
          <w:lang w:val="ru-RU"/>
        </w:rPr>
        <w:instrText xml:space="preserve">, </w:instrText>
      </w:r>
      <w:r w:rsidR="007A5562">
        <w:rPr>
          <w:sz w:val="28"/>
          <w:szCs w:val="28"/>
          <w:lang w:val="en-US"/>
        </w:rPr>
        <w:instrText>self</w:instrText>
      </w:r>
      <w:r w:rsidR="007A5562" w:rsidRPr="007A5562">
        <w:rPr>
          <w:sz w:val="28"/>
          <w:szCs w:val="28"/>
          <w:lang w:val="ru-RU"/>
        </w:rPr>
        <w:instrText>-</w:instrText>
      </w:r>
      <w:r w:rsidR="007A5562">
        <w:rPr>
          <w:sz w:val="28"/>
          <w:szCs w:val="28"/>
          <w:lang w:val="en-US"/>
        </w:rPr>
        <w:instrText>efficacy</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hope</w:instrText>
      </w:r>
      <w:r w:rsidR="007A5562" w:rsidRPr="007A5562">
        <w:rPr>
          <w:sz w:val="28"/>
          <w:szCs w:val="28"/>
          <w:lang w:val="ru-RU"/>
        </w:rPr>
        <w:instrText>.","</w:instrText>
      </w:r>
      <w:r w:rsidR="007A5562">
        <w:rPr>
          <w:sz w:val="28"/>
          <w:szCs w:val="28"/>
          <w:lang w:val="en-US"/>
        </w:rPr>
        <w:instrText>author</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Williams</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Roger</w:instrText>
      </w:r>
      <w:r w:rsidR="007A5562" w:rsidRPr="007A5562">
        <w:rPr>
          <w:sz w:val="28"/>
          <w:szCs w:val="28"/>
          <w:lang w:val="ru-RU"/>
        </w:rPr>
        <w:instrText xml:space="preserve"> </w:instrText>
      </w:r>
      <w:r w:rsidR="007A5562">
        <w:rPr>
          <w:sz w:val="28"/>
          <w:szCs w:val="28"/>
          <w:lang w:val="en-US"/>
        </w:rPr>
        <w:instrText>D</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Brundage</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Jessica</w:instrText>
      </w:r>
      <w:r w:rsidR="007A5562" w:rsidRPr="007A5562">
        <w:rPr>
          <w:sz w:val="28"/>
          <w:szCs w:val="28"/>
          <w:lang w:val="ru-RU"/>
        </w:rPr>
        <w:instrText xml:space="preserve"> </w:instrText>
      </w:r>
      <w:r w:rsidR="007A5562">
        <w:rPr>
          <w:sz w:val="28"/>
          <w:szCs w:val="28"/>
          <w:lang w:val="en-US"/>
        </w:rPr>
        <w:instrText>A</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Williams</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Erin</w:instrText>
      </w:r>
      <w:r w:rsidR="007A5562" w:rsidRPr="007A5562">
        <w:rPr>
          <w:sz w:val="28"/>
          <w:szCs w:val="28"/>
          <w:lang w:val="ru-RU"/>
        </w:rPr>
        <w:instrText xml:space="preserve"> </w:instrText>
      </w:r>
      <w:r w:rsidR="007A5562">
        <w:rPr>
          <w:sz w:val="28"/>
          <w:szCs w:val="28"/>
          <w:lang w:val="en-US"/>
        </w:rPr>
        <w:instrText>B</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container</w:instrText>
      </w:r>
      <w:r w:rsidR="007A5562" w:rsidRPr="007A5562">
        <w:rPr>
          <w:sz w:val="28"/>
          <w:szCs w:val="28"/>
          <w:lang w:val="ru-RU"/>
        </w:rPr>
        <w:instrText>-</w:instrText>
      </w:r>
      <w:r w:rsidR="007A5562">
        <w:rPr>
          <w:sz w:val="28"/>
          <w:szCs w:val="28"/>
          <w:lang w:val="en-US"/>
        </w:rPr>
        <w:instrText>title</w:instrText>
      </w:r>
      <w:r w:rsidR="007A5562" w:rsidRPr="007A5562">
        <w:rPr>
          <w:sz w:val="28"/>
          <w:szCs w:val="28"/>
          <w:lang w:val="ru-RU"/>
        </w:rPr>
        <w:instrText>":"</w:instrText>
      </w:r>
      <w:r w:rsidR="007A5562">
        <w:rPr>
          <w:sz w:val="28"/>
          <w:szCs w:val="28"/>
          <w:lang w:val="en-US"/>
        </w:rPr>
        <w:instrText>Journal</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Service</w:instrText>
      </w:r>
      <w:r w:rsidR="007A5562" w:rsidRPr="007A5562">
        <w:rPr>
          <w:sz w:val="28"/>
          <w:szCs w:val="28"/>
          <w:lang w:val="ru-RU"/>
        </w:rPr>
        <w:instrText xml:space="preserve"> </w:instrText>
      </w:r>
      <w:r w:rsidR="007A5562">
        <w:rPr>
          <w:sz w:val="28"/>
          <w:szCs w:val="28"/>
          <w:lang w:val="en-US"/>
        </w:rPr>
        <w:instrText>Psychology</w:instrText>
      </w:r>
      <w:r w:rsidR="007A5562" w:rsidRPr="007A5562">
        <w:rPr>
          <w:sz w:val="28"/>
          <w:szCs w:val="28"/>
          <w:lang w:val="ru-RU"/>
        </w:rPr>
        <w:instrText>","</w:instrText>
      </w:r>
      <w:r w:rsidR="007A5562">
        <w:rPr>
          <w:sz w:val="28"/>
          <w:szCs w:val="28"/>
          <w:lang w:val="en-US"/>
        </w:rPr>
        <w:instrText>id</w:instrText>
      </w:r>
      <w:r w:rsidR="007A5562" w:rsidRPr="007A5562">
        <w:rPr>
          <w:sz w:val="28"/>
          <w:szCs w:val="28"/>
          <w:lang w:val="ru-RU"/>
        </w:rPr>
        <w:instrText>":"</w:instrText>
      </w:r>
      <w:r w:rsidR="007A5562">
        <w:rPr>
          <w:sz w:val="28"/>
          <w:szCs w:val="28"/>
          <w:lang w:val="en-US"/>
        </w:rPr>
        <w:instrText>ITEM</w:instrText>
      </w:r>
      <w:r w:rsidR="007A5562" w:rsidRPr="007A5562">
        <w:rPr>
          <w:sz w:val="28"/>
          <w:szCs w:val="28"/>
          <w:lang w:val="ru-RU"/>
        </w:rPr>
        <w:instrText>-1","</w:instrText>
      </w:r>
      <w:r w:rsidR="007A5562">
        <w:rPr>
          <w:sz w:val="28"/>
          <w:szCs w:val="28"/>
          <w:lang w:val="en-US"/>
        </w:rPr>
        <w:instrText>issue</w:instrText>
      </w:r>
      <w:r w:rsidR="007A5562" w:rsidRPr="007A5562">
        <w:rPr>
          <w:sz w:val="28"/>
          <w:szCs w:val="28"/>
          <w:lang w:val="ru-RU"/>
        </w:rPr>
        <w:instrText>":"2","</w:instrText>
      </w:r>
      <w:r w:rsidR="007A5562">
        <w:rPr>
          <w:sz w:val="28"/>
          <w:szCs w:val="28"/>
          <w:lang w:val="en-US"/>
        </w:rPr>
        <w:instrText>issued</w:instrText>
      </w:r>
      <w:r w:rsidR="007A5562" w:rsidRPr="007A5562">
        <w:rPr>
          <w:sz w:val="28"/>
          <w:szCs w:val="28"/>
          <w:lang w:val="ru-RU"/>
        </w:rPr>
        <w:instrText>":{"</w:instrText>
      </w:r>
      <w:r w:rsidR="007A5562">
        <w:rPr>
          <w:sz w:val="28"/>
          <w:szCs w:val="28"/>
          <w:lang w:val="en-US"/>
        </w:rPr>
        <w:instrText>date</w:instrText>
      </w:r>
      <w:r w:rsidR="007A5562" w:rsidRPr="007A5562">
        <w:rPr>
          <w:sz w:val="28"/>
          <w:szCs w:val="28"/>
          <w:lang w:val="ru-RU"/>
        </w:rPr>
        <w:instrText>-</w:instrText>
      </w:r>
      <w:r w:rsidR="007A5562">
        <w:rPr>
          <w:sz w:val="28"/>
          <w:szCs w:val="28"/>
          <w:lang w:val="en-US"/>
        </w:rPr>
        <w:instrText>parts</w:instrText>
      </w:r>
      <w:r w:rsidR="007A5562" w:rsidRPr="007A5562">
        <w:rPr>
          <w:sz w:val="28"/>
          <w:szCs w:val="28"/>
          <w:lang w:val="ru-RU"/>
        </w:rPr>
        <w:instrText>":[["2020"]]},"</w:instrText>
      </w:r>
      <w:r w:rsidR="007A5562">
        <w:rPr>
          <w:sz w:val="28"/>
          <w:szCs w:val="28"/>
          <w:lang w:val="en-US"/>
        </w:rPr>
        <w:instrText>page</w:instrText>
      </w:r>
      <w:r w:rsidR="007A5562" w:rsidRPr="007A5562">
        <w:rPr>
          <w:sz w:val="28"/>
          <w:szCs w:val="28"/>
          <w:lang w:val="ru-RU"/>
        </w:rPr>
        <w:instrText>":"65-69","</w:instrText>
      </w:r>
      <w:r w:rsidR="007A5562">
        <w:rPr>
          <w:sz w:val="28"/>
          <w:szCs w:val="28"/>
          <w:lang w:val="en-US"/>
        </w:rPr>
        <w:instrText>publisher</w:instrText>
      </w:r>
      <w:r w:rsidR="007A5562" w:rsidRPr="007A5562">
        <w:rPr>
          <w:sz w:val="28"/>
          <w:szCs w:val="28"/>
          <w:lang w:val="ru-RU"/>
        </w:rPr>
        <w:instrText>":"</w:instrText>
      </w:r>
      <w:r w:rsidR="007A5562">
        <w:rPr>
          <w:sz w:val="28"/>
          <w:szCs w:val="28"/>
          <w:lang w:val="en-US"/>
        </w:rPr>
        <w:instrText>Journal</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Service</w:instrText>
      </w:r>
      <w:r w:rsidR="007A5562" w:rsidRPr="007A5562">
        <w:rPr>
          <w:sz w:val="28"/>
          <w:szCs w:val="28"/>
          <w:lang w:val="ru-RU"/>
        </w:rPr>
        <w:instrText xml:space="preserve"> </w:instrText>
      </w:r>
      <w:r w:rsidR="007A5562">
        <w:rPr>
          <w:sz w:val="28"/>
          <w:szCs w:val="28"/>
          <w:lang w:val="en-US"/>
        </w:rPr>
        <w:instrText>Psychology</w:instrText>
      </w:r>
      <w:r w:rsidR="007A5562" w:rsidRPr="007A5562">
        <w:rPr>
          <w:sz w:val="28"/>
          <w:szCs w:val="28"/>
          <w:lang w:val="ru-RU"/>
        </w:rPr>
        <w:instrText>","</w:instrText>
      </w:r>
      <w:r w:rsidR="007A5562">
        <w:rPr>
          <w:sz w:val="28"/>
          <w:szCs w:val="28"/>
          <w:lang w:val="en-US"/>
        </w:rPr>
        <w:instrText>title</w:instrText>
      </w:r>
      <w:r w:rsidR="007A5562" w:rsidRPr="007A5562">
        <w:rPr>
          <w:sz w:val="28"/>
          <w:szCs w:val="28"/>
          <w:lang w:val="ru-RU"/>
        </w:rPr>
        <w:instrText>":"</w:instrText>
      </w:r>
      <w:r w:rsidR="007A5562">
        <w:rPr>
          <w:sz w:val="28"/>
          <w:szCs w:val="28"/>
          <w:lang w:val="en-US"/>
        </w:rPr>
        <w:instrText>Moral</w:instrText>
      </w:r>
      <w:r w:rsidR="007A5562" w:rsidRPr="007A5562">
        <w:rPr>
          <w:sz w:val="28"/>
          <w:szCs w:val="28"/>
          <w:lang w:val="ru-RU"/>
        </w:rPr>
        <w:instrText xml:space="preserve"> </w:instrText>
      </w:r>
      <w:r w:rsidR="007A5562">
        <w:rPr>
          <w:sz w:val="28"/>
          <w:szCs w:val="28"/>
          <w:lang w:val="en-US"/>
        </w:rPr>
        <w:instrText>Injury</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Times</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COVID</w:instrText>
      </w:r>
      <w:r w:rsidR="007A5562" w:rsidRPr="007A5562">
        <w:rPr>
          <w:sz w:val="28"/>
          <w:szCs w:val="28"/>
          <w:lang w:val="ru-RU"/>
        </w:rPr>
        <w:instrText>-19","</w:instrText>
      </w:r>
      <w:r w:rsidR="007A5562">
        <w:rPr>
          <w:sz w:val="28"/>
          <w:szCs w:val="28"/>
          <w:lang w:val="en-US"/>
        </w:rPr>
        <w:instrText>type</w:instrText>
      </w:r>
      <w:r w:rsidR="007A5562" w:rsidRPr="007A5562">
        <w:rPr>
          <w:sz w:val="28"/>
          <w:szCs w:val="28"/>
          <w:lang w:val="ru-RU"/>
        </w:rPr>
        <w:instrText>":"</w:instrText>
      </w:r>
      <w:r w:rsidR="007A5562">
        <w:rPr>
          <w:sz w:val="28"/>
          <w:szCs w:val="28"/>
          <w:lang w:val="en-US"/>
        </w:rPr>
        <w:instrText>article</w:instrText>
      </w:r>
      <w:r w:rsidR="007A5562" w:rsidRPr="007A5562">
        <w:rPr>
          <w:sz w:val="28"/>
          <w:szCs w:val="28"/>
          <w:lang w:val="ru-RU"/>
        </w:rPr>
        <w:instrText>-</w:instrText>
      </w:r>
      <w:r w:rsidR="007A5562">
        <w:rPr>
          <w:sz w:val="28"/>
          <w:szCs w:val="28"/>
          <w:lang w:val="en-US"/>
        </w:rPr>
        <w:instrText>journal</w:instrText>
      </w:r>
      <w:r w:rsidR="007A5562" w:rsidRPr="007A5562">
        <w:rPr>
          <w:sz w:val="28"/>
          <w:szCs w:val="28"/>
          <w:lang w:val="ru-RU"/>
        </w:rPr>
        <w:instrText>","</w:instrText>
      </w:r>
      <w:r w:rsidR="007A5562">
        <w:rPr>
          <w:sz w:val="28"/>
          <w:szCs w:val="28"/>
          <w:lang w:val="en-US"/>
        </w:rPr>
        <w:instrText>volume</w:instrText>
      </w:r>
      <w:r w:rsidR="007A5562" w:rsidRPr="007A5562">
        <w:rPr>
          <w:sz w:val="28"/>
          <w:szCs w:val="28"/>
          <w:lang w:val="ru-RU"/>
        </w:rPr>
        <w:instrText>":"46"},"</w:instrText>
      </w:r>
      <w:r w:rsidR="007A5562">
        <w:rPr>
          <w:sz w:val="28"/>
          <w:szCs w:val="28"/>
          <w:lang w:val="en-US"/>
        </w:rPr>
        <w:instrText>uris</w:instrText>
      </w:r>
      <w:r w:rsidR="007A5562" w:rsidRPr="007A5562">
        <w:rPr>
          <w:sz w:val="28"/>
          <w:szCs w:val="28"/>
          <w:lang w:val="ru-RU"/>
        </w:rPr>
        <w:instrText>":["</w:instrText>
      </w:r>
      <w:r w:rsidR="007A5562">
        <w:rPr>
          <w:sz w:val="28"/>
          <w:szCs w:val="28"/>
          <w:lang w:val="en-US"/>
        </w:rPr>
        <w:instrText>http</w:instrText>
      </w:r>
      <w:r w:rsidR="007A5562" w:rsidRPr="007A5562">
        <w:rPr>
          <w:sz w:val="28"/>
          <w:szCs w:val="28"/>
          <w:lang w:val="ru-RU"/>
        </w:rPr>
        <w:instrText>://</w:instrText>
      </w:r>
      <w:r w:rsidR="007A5562">
        <w:rPr>
          <w:sz w:val="28"/>
          <w:szCs w:val="28"/>
          <w:lang w:val="en-US"/>
        </w:rPr>
        <w:instrText>www</w:instrText>
      </w:r>
      <w:r w:rsidR="007A5562" w:rsidRPr="007A5562">
        <w:rPr>
          <w:sz w:val="28"/>
          <w:szCs w:val="28"/>
          <w:lang w:val="ru-RU"/>
        </w:rPr>
        <w:instrText>.</w:instrText>
      </w:r>
      <w:r w:rsidR="007A5562">
        <w:rPr>
          <w:sz w:val="28"/>
          <w:szCs w:val="28"/>
          <w:lang w:val="en-US"/>
        </w:rPr>
        <w:instrText>mendeley</w:instrText>
      </w:r>
      <w:r w:rsidR="007A5562" w:rsidRPr="007A5562">
        <w:rPr>
          <w:sz w:val="28"/>
          <w:szCs w:val="28"/>
          <w:lang w:val="ru-RU"/>
        </w:rPr>
        <w:instrText>.</w:instrText>
      </w:r>
      <w:r w:rsidR="007A5562">
        <w:rPr>
          <w:sz w:val="28"/>
          <w:szCs w:val="28"/>
          <w:lang w:val="en-US"/>
        </w:rPr>
        <w:instrText>com</w:instrText>
      </w:r>
      <w:r w:rsidR="007A5562" w:rsidRPr="007A5562">
        <w:rPr>
          <w:sz w:val="28"/>
          <w:szCs w:val="28"/>
          <w:lang w:val="ru-RU"/>
        </w:rPr>
        <w:instrText>/</w:instrText>
      </w:r>
      <w:r w:rsidR="007A5562">
        <w:rPr>
          <w:sz w:val="28"/>
          <w:szCs w:val="28"/>
          <w:lang w:val="en-US"/>
        </w:rPr>
        <w:instrText>documents</w:instrText>
      </w:r>
      <w:r w:rsidR="007A5562" w:rsidRPr="007A5562">
        <w:rPr>
          <w:sz w:val="28"/>
          <w:szCs w:val="28"/>
          <w:lang w:val="ru-RU"/>
        </w:rPr>
        <w:instrText>/?</w:instrText>
      </w:r>
      <w:r w:rsidR="007A5562">
        <w:rPr>
          <w:sz w:val="28"/>
          <w:szCs w:val="28"/>
          <w:lang w:val="en-US"/>
        </w:rPr>
        <w:instrText>uuid</w:instrText>
      </w:r>
      <w:r w:rsidR="007A5562" w:rsidRPr="007A5562">
        <w:rPr>
          <w:sz w:val="28"/>
          <w:szCs w:val="28"/>
          <w:lang w:val="ru-RU"/>
        </w:rPr>
        <w:instrText>=6</w:instrText>
      </w:r>
      <w:r w:rsidR="007A5562">
        <w:rPr>
          <w:sz w:val="28"/>
          <w:szCs w:val="28"/>
          <w:lang w:val="en-US"/>
        </w:rPr>
        <w:instrText>db</w:instrText>
      </w:r>
      <w:r w:rsidR="007A5562" w:rsidRPr="007A5562">
        <w:rPr>
          <w:sz w:val="28"/>
          <w:szCs w:val="28"/>
          <w:lang w:val="ru-RU"/>
        </w:rPr>
        <w:instrText>4</w:instrText>
      </w:r>
      <w:r w:rsidR="007A5562">
        <w:rPr>
          <w:sz w:val="28"/>
          <w:szCs w:val="28"/>
          <w:lang w:val="en-US"/>
        </w:rPr>
        <w:instrText>e</w:instrText>
      </w:r>
      <w:r w:rsidR="007A5562" w:rsidRPr="007A5562">
        <w:rPr>
          <w:sz w:val="28"/>
          <w:szCs w:val="28"/>
          <w:lang w:val="ru-RU"/>
        </w:rPr>
        <w:instrText>402-8</w:instrText>
      </w:r>
      <w:r w:rsidR="007A5562">
        <w:rPr>
          <w:sz w:val="28"/>
          <w:szCs w:val="28"/>
          <w:lang w:val="en-US"/>
        </w:rPr>
        <w:instrText>ae</w:instrText>
      </w:r>
      <w:r w:rsidR="007A5562" w:rsidRPr="007A5562">
        <w:rPr>
          <w:sz w:val="28"/>
          <w:szCs w:val="28"/>
          <w:lang w:val="ru-RU"/>
        </w:rPr>
        <w:instrText>4-4</w:instrText>
      </w:r>
      <w:r w:rsidR="007A5562">
        <w:rPr>
          <w:sz w:val="28"/>
          <w:szCs w:val="28"/>
          <w:lang w:val="en-US"/>
        </w:rPr>
        <w:instrText>b</w:instrText>
      </w:r>
      <w:r w:rsidR="007A5562" w:rsidRPr="007A5562">
        <w:rPr>
          <w:sz w:val="28"/>
          <w:szCs w:val="28"/>
          <w:lang w:val="ru-RU"/>
        </w:rPr>
        <w:instrText>32-9157-1</w:instrText>
      </w:r>
      <w:r w:rsidR="007A5562">
        <w:rPr>
          <w:sz w:val="28"/>
          <w:szCs w:val="28"/>
          <w:lang w:val="en-US"/>
        </w:rPr>
        <w:instrText>ac</w:instrText>
      </w:r>
      <w:r w:rsidR="007A5562" w:rsidRPr="007A5562">
        <w:rPr>
          <w:sz w:val="28"/>
          <w:szCs w:val="28"/>
          <w:lang w:val="ru-RU"/>
        </w:rPr>
        <w:instrText>07530</w:instrText>
      </w:r>
      <w:r w:rsidR="007A5562">
        <w:rPr>
          <w:sz w:val="28"/>
          <w:szCs w:val="28"/>
          <w:lang w:val="en-US"/>
        </w:rPr>
        <w:instrText>d</w:instrText>
      </w:r>
      <w:r w:rsidR="007A5562" w:rsidRPr="007A5562">
        <w:rPr>
          <w:sz w:val="28"/>
          <w:szCs w:val="28"/>
          <w:lang w:val="ru-RU"/>
        </w:rPr>
        <w:instrText>503"]}],"</w:instrText>
      </w:r>
      <w:r w:rsidR="007A5562">
        <w:rPr>
          <w:sz w:val="28"/>
          <w:szCs w:val="28"/>
          <w:lang w:val="en-US"/>
        </w:rPr>
        <w:instrText>mendeley</w:instrText>
      </w:r>
      <w:r w:rsidR="007A5562" w:rsidRPr="007A5562">
        <w:rPr>
          <w:sz w:val="28"/>
          <w:szCs w:val="28"/>
          <w:lang w:val="ru-RU"/>
        </w:rPr>
        <w:instrText>":{"</w:instrText>
      </w:r>
      <w:r w:rsidR="007A5562">
        <w:rPr>
          <w:sz w:val="28"/>
          <w:szCs w:val="28"/>
          <w:lang w:val="en-US"/>
        </w:rPr>
        <w:instrText>formattedCitation</w:instrText>
      </w:r>
      <w:r w:rsidR="007A5562" w:rsidRPr="007A5562">
        <w:rPr>
          <w:sz w:val="28"/>
          <w:szCs w:val="28"/>
          <w:lang w:val="ru-RU"/>
        </w:rPr>
        <w:instrText>":"[49]","</w:instrText>
      </w:r>
      <w:r w:rsidR="007A5562">
        <w:rPr>
          <w:sz w:val="28"/>
          <w:szCs w:val="28"/>
          <w:lang w:val="en-US"/>
        </w:rPr>
        <w:instrText>plainTextFormattedCitation</w:instrText>
      </w:r>
      <w:r w:rsidR="007A5562" w:rsidRPr="007A5562">
        <w:rPr>
          <w:sz w:val="28"/>
          <w:szCs w:val="28"/>
          <w:lang w:val="ru-RU"/>
        </w:rPr>
        <w:instrText>":"[49]","</w:instrText>
      </w:r>
      <w:r w:rsidR="007A5562">
        <w:rPr>
          <w:sz w:val="28"/>
          <w:szCs w:val="28"/>
          <w:lang w:val="en-US"/>
        </w:rPr>
        <w:instrText>previouslyFormattedCitation</w:instrText>
      </w:r>
      <w:r w:rsidR="007A5562" w:rsidRPr="007A5562">
        <w:rPr>
          <w:sz w:val="28"/>
          <w:szCs w:val="28"/>
          <w:lang w:val="ru-RU"/>
        </w:rPr>
        <w:instrText>":"[50]"},"</w:instrText>
      </w:r>
      <w:r w:rsidR="007A5562">
        <w:rPr>
          <w:sz w:val="28"/>
          <w:szCs w:val="28"/>
          <w:lang w:val="en-US"/>
        </w:rPr>
        <w:instrText>properties</w:instrText>
      </w:r>
      <w:r w:rsidR="007A5562" w:rsidRPr="007A5562">
        <w:rPr>
          <w:sz w:val="28"/>
          <w:szCs w:val="28"/>
          <w:lang w:val="ru-RU"/>
        </w:rPr>
        <w:instrText>":{"</w:instrText>
      </w:r>
      <w:r w:rsidR="007A5562">
        <w:rPr>
          <w:sz w:val="28"/>
          <w:szCs w:val="28"/>
          <w:lang w:val="en-US"/>
        </w:rPr>
        <w:instrText>noteIndex</w:instrText>
      </w:r>
      <w:r w:rsidR="007A5562" w:rsidRPr="007A5562">
        <w:rPr>
          <w:sz w:val="28"/>
          <w:szCs w:val="28"/>
          <w:lang w:val="ru-RU"/>
        </w:rPr>
        <w:instrText>":0},"</w:instrText>
      </w:r>
      <w:r w:rsidR="007A5562">
        <w:rPr>
          <w:sz w:val="28"/>
          <w:szCs w:val="28"/>
          <w:lang w:val="en-US"/>
        </w:rPr>
        <w:instrText>schema</w:instrText>
      </w:r>
      <w:r w:rsidR="007A5562" w:rsidRPr="007A5562">
        <w:rPr>
          <w:sz w:val="28"/>
          <w:szCs w:val="28"/>
          <w:lang w:val="ru-RU"/>
        </w:rPr>
        <w:instrText>":"</w:instrText>
      </w:r>
      <w:r w:rsidR="007A5562">
        <w:rPr>
          <w:sz w:val="28"/>
          <w:szCs w:val="28"/>
          <w:lang w:val="en-US"/>
        </w:rPr>
        <w:instrText>https</w:instrText>
      </w:r>
      <w:r w:rsidR="007A5562" w:rsidRPr="007A5562">
        <w:rPr>
          <w:sz w:val="28"/>
          <w:szCs w:val="28"/>
          <w:lang w:val="ru-RU"/>
        </w:rPr>
        <w:instrText>://</w:instrText>
      </w:r>
      <w:r w:rsidR="007A5562">
        <w:rPr>
          <w:sz w:val="28"/>
          <w:szCs w:val="28"/>
          <w:lang w:val="en-US"/>
        </w:rPr>
        <w:instrText>github</w:instrText>
      </w:r>
      <w:r w:rsidR="007A5562" w:rsidRPr="007A5562">
        <w:rPr>
          <w:sz w:val="28"/>
          <w:szCs w:val="28"/>
          <w:lang w:val="ru-RU"/>
        </w:rPr>
        <w:instrText>.</w:instrText>
      </w:r>
      <w:r w:rsidR="007A5562">
        <w:rPr>
          <w:sz w:val="28"/>
          <w:szCs w:val="28"/>
          <w:lang w:val="en-US"/>
        </w:rPr>
        <w:instrText>com</w:instrText>
      </w:r>
      <w:r w:rsidR="007A5562" w:rsidRPr="007A5562">
        <w:rPr>
          <w:sz w:val="28"/>
          <w:szCs w:val="28"/>
          <w:lang w:val="ru-RU"/>
        </w:rPr>
        <w:instrText>/</w:instrText>
      </w:r>
      <w:r w:rsidR="007A5562">
        <w:rPr>
          <w:sz w:val="28"/>
          <w:szCs w:val="28"/>
          <w:lang w:val="en-US"/>
        </w:rPr>
        <w:instrText>citation</w:instrText>
      </w:r>
      <w:r w:rsidR="007A5562" w:rsidRPr="007A5562">
        <w:rPr>
          <w:sz w:val="28"/>
          <w:szCs w:val="28"/>
          <w:lang w:val="ru-RU"/>
        </w:rPr>
        <w:instrText>-</w:instrText>
      </w:r>
      <w:r w:rsidR="007A5562">
        <w:rPr>
          <w:sz w:val="28"/>
          <w:szCs w:val="28"/>
          <w:lang w:val="en-US"/>
        </w:rPr>
        <w:instrText>style</w:instrText>
      </w:r>
      <w:r w:rsidR="007A5562" w:rsidRPr="007A5562">
        <w:rPr>
          <w:sz w:val="28"/>
          <w:szCs w:val="28"/>
          <w:lang w:val="ru-RU"/>
        </w:rPr>
        <w:instrText>-</w:instrText>
      </w:r>
      <w:r w:rsidR="007A5562">
        <w:rPr>
          <w:sz w:val="28"/>
          <w:szCs w:val="28"/>
          <w:lang w:val="en-US"/>
        </w:rPr>
        <w:instrText>language</w:instrText>
      </w:r>
      <w:r w:rsidR="007A5562" w:rsidRPr="007A5562">
        <w:rPr>
          <w:sz w:val="28"/>
          <w:szCs w:val="28"/>
          <w:lang w:val="ru-RU"/>
        </w:rPr>
        <w:instrText>/</w:instrText>
      </w:r>
      <w:r w:rsidR="007A5562">
        <w:rPr>
          <w:sz w:val="28"/>
          <w:szCs w:val="28"/>
          <w:lang w:val="en-US"/>
        </w:rPr>
        <w:instrText>schema</w:instrText>
      </w:r>
      <w:r w:rsidR="007A5562" w:rsidRPr="007A5562">
        <w:rPr>
          <w:sz w:val="28"/>
          <w:szCs w:val="28"/>
          <w:lang w:val="ru-RU"/>
        </w:rPr>
        <w:instrText>/</w:instrText>
      </w:r>
      <w:r w:rsidR="007A5562">
        <w:rPr>
          <w:sz w:val="28"/>
          <w:szCs w:val="28"/>
          <w:lang w:val="en-US"/>
        </w:rPr>
        <w:instrText>raw</w:instrText>
      </w:r>
      <w:r w:rsidR="007A5562" w:rsidRPr="007A5562">
        <w:rPr>
          <w:sz w:val="28"/>
          <w:szCs w:val="28"/>
          <w:lang w:val="ru-RU"/>
        </w:rPr>
        <w:instrText>/</w:instrText>
      </w:r>
      <w:r w:rsidR="007A5562">
        <w:rPr>
          <w:sz w:val="28"/>
          <w:szCs w:val="28"/>
          <w:lang w:val="en-US"/>
        </w:rPr>
        <w:instrText>master</w:instrText>
      </w:r>
      <w:r w:rsidR="007A5562" w:rsidRPr="007A5562">
        <w:rPr>
          <w:sz w:val="28"/>
          <w:szCs w:val="28"/>
          <w:lang w:val="ru-RU"/>
        </w:rPr>
        <w:instrText>/</w:instrText>
      </w:r>
      <w:r w:rsidR="007A5562">
        <w:rPr>
          <w:sz w:val="28"/>
          <w:szCs w:val="28"/>
          <w:lang w:val="en-US"/>
        </w:rPr>
        <w:instrText>csl</w:instrText>
      </w:r>
      <w:r w:rsidR="007A5562" w:rsidRPr="007A5562">
        <w:rPr>
          <w:sz w:val="28"/>
          <w:szCs w:val="28"/>
          <w:lang w:val="ru-RU"/>
        </w:rPr>
        <w:instrText>-</w:instrText>
      </w:r>
      <w:r w:rsidR="007A5562">
        <w:rPr>
          <w:sz w:val="28"/>
          <w:szCs w:val="28"/>
          <w:lang w:val="en-US"/>
        </w:rPr>
        <w:instrText>citation</w:instrText>
      </w:r>
      <w:r w:rsidR="007A5562" w:rsidRPr="007A5562">
        <w:rPr>
          <w:sz w:val="28"/>
          <w:szCs w:val="28"/>
          <w:lang w:val="ru-RU"/>
        </w:rPr>
        <w:instrText>.</w:instrText>
      </w:r>
      <w:r w:rsidR="007A5562">
        <w:rPr>
          <w:sz w:val="28"/>
          <w:szCs w:val="28"/>
          <w:lang w:val="en-US"/>
        </w:rPr>
        <w:instrText>json</w:instrText>
      </w:r>
      <w:r w:rsidR="007A5562" w:rsidRPr="007A5562">
        <w:rPr>
          <w:sz w:val="28"/>
          <w:szCs w:val="28"/>
          <w:lang w:val="ru-RU"/>
        </w:rPr>
        <w:instrText>"}</w:instrText>
      </w:r>
      <w:r w:rsidR="001D59EE" w:rsidRPr="00516687">
        <w:rPr>
          <w:sz w:val="28"/>
          <w:szCs w:val="28"/>
          <w:lang w:val="en-US"/>
        </w:rPr>
        <w:fldChar w:fldCharType="separate"/>
      </w:r>
      <w:r w:rsidR="007A5562" w:rsidRPr="007A5562">
        <w:rPr>
          <w:noProof/>
          <w:sz w:val="28"/>
          <w:szCs w:val="28"/>
          <w:lang w:val="ru-RU"/>
        </w:rPr>
        <w:t>[49]</w:t>
      </w:r>
      <w:r w:rsidR="001D59EE" w:rsidRPr="00516687">
        <w:rPr>
          <w:sz w:val="28"/>
          <w:szCs w:val="28"/>
          <w:lang w:val="en-US"/>
        </w:rPr>
        <w:fldChar w:fldCharType="end"/>
      </w:r>
      <w:r w:rsidRPr="00516687">
        <w:rPr>
          <w:sz w:val="28"/>
          <w:szCs w:val="28"/>
        </w:rPr>
        <w:t>.</w:t>
      </w:r>
      <w:r w:rsidR="001D59EE" w:rsidRPr="00516687">
        <w:rPr>
          <w:sz w:val="28"/>
          <w:szCs w:val="28"/>
          <w:lang w:val="ru-RU"/>
        </w:rPr>
        <w:t xml:space="preserve"> </w:t>
      </w:r>
      <w:r w:rsidRPr="00516687">
        <w:rPr>
          <w:sz w:val="28"/>
          <w:szCs w:val="28"/>
        </w:rPr>
        <w:t>Кроме того, медсестра обязана оказывать сострадательную помощь каждому пациенту. Однако во время пандемии медсестры просто не в состоянии обеспечить такой уровень ухода из-за нехватки времени, ресурсов и помещений. В результате многие медсестры охвачены чувством беспомощности, сомневаются в своих способностях и оказываются одинокими и разочарованными у постели больного, отрезанного от семьи и друзей и умирающего в одиночестве</w:t>
      </w:r>
      <w:r w:rsidR="001D59EE" w:rsidRPr="00516687">
        <w:rPr>
          <w:sz w:val="28"/>
          <w:szCs w:val="28"/>
          <w:lang w:val="ru-RU"/>
        </w:rPr>
        <w:t xml:space="preserve"> </w:t>
      </w:r>
      <w:r w:rsidR="001D59EE" w:rsidRPr="00516687">
        <w:rPr>
          <w:sz w:val="28"/>
          <w:szCs w:val="28"/>
          <w:lang w:val="en-US"/>
        </w:rPr>
        <w:fldChar w:fldCharType="begin" w:fldLock="1"/>
      </w:r>
      <w:r w:rsidR="007A5562">
        <w:rPr>
          <w:sz w:val="28"/>
          <w:szCs w:val="28"/>
          <w:lang w:val="en-US"/>
        </w:rPr>
        <w:instrText>ADDIN</w:instrText>
      </w:r>
      <w:r w:rsidR="007A5562" w:rsidRPr="007A5562">
        <w:rPr>
          <w:sz w:val="28"/>
          <w:szCs w:val="28"/>
          <w:lang w:val="ru-RU"/>
        </w:rPr>
        <w:instrText xml:space="preserve"> </w:instrText>
      </w:r>
      <w:r w:rsidR="007A5562">
        <w:rPr>
          <w:sz w:val="28"/>
          <w:szCs w:val="28"/>
          <w:lang w:val="en-US"/>
        </w:rPr>
        <w:instrText>CSL</w:instrText>
      </w:r>
      <w:r w:rsidR="007A5562" w:rsidRPr="007A5562">
        <w:rPr>
          <w:sz w:val="28"/>
          <w:szCs w:val="28"/>
          <w:lang w:val="ru-RU"/>
        </w:rPr>
        <w:instrText>_</w:instrText>
      </w:r>
      <w:r w:rsidR="007A5562">
        <w:rPr>
          <w:sz w:val="28"/>
          <w:szCs w:val="28"/>
          <w:lang w:val="en-US"/>
        </w:rPr>
        <w:instrText>CITATION</w:instrText>
      </w:r>
      <w:r w:rsidR="007A5562" w:rsidRPr="007A5562">
        <w:rPr>
          <w:sz w:val="28"/>
          <w:szCs w:val="28"/>
          <w:lang w:val="ru-RU"/>
        </w:rPr>
        <w:instrText xml:space="preserve"> {"</w:instrText>
      </w:r>
      <w:r w:rsidR="007A5562">
        <w:rPr>
          <w:sz w:val="28"/>
          <w:szCs w:val="28"/>
          <w:lang w:val="en-US"/>
        </w:rPr>
        <w:instrText>citationItems</w:instrText>
      </w:r>
      <w:r w:rsidR="007A5562" w:rsidRPr="007A5562">
        <w:rPr>
          <w:sz w:val="28"/>
          <w:szCs w:val="28"/>
          <w:lang w:val="ru-RU"/>
        </w:rPr>
        <w:instrText>":[{"</w:instrText>
      </w:r>
      <w:r w:rsidR="007A5562">
        <w:rPr>
          <w:sz w:val="28"/>
          <w:szCs w:val="28"/>
          <w:lang w:val="en-US"/>
        </w:rPr>
        <w:instrText>id</w:instrText>
      </w:r>
      <w:r w:rsidR="007A5562" w:rsidRPr="007A5562">
        <w:rPr>
          <w:sz w:val="28"/>
          <w:szCs w:val="28"/>
          <w:lang w:val="ru-RU"/>
        </w:rPr>
        <w:instrText>":"</w:instrText>
      </w:r>
      <w:r w:rsidR="007A5562">
        <w:rPr>
          <w:sz w:val="28"/>
          <w:szCs w:val="28"/>
          <w:lang w:val="en-US"/>
        </w:rPr>
        <w:instrText>ITEM</w:instrText>
      </w:r>
      <w:r w:rsidR="007A5562" w:rsidRPr="007A5562">
        <w:rPr>
          <w:sz w:val="28"/>
          <w:szCs w:val="28"/>
          <w:lang w:val="ru-RU"/>
        </w:rPr>
        <w:instrText>-1","</w:instrText>
      </w:r>
      <w:r w:rsidR="007A5562">
        <w:rPr>
          <w:sz w:val="28"/>
          <w:szCs w:val="28"/>
          <w:lang w:val="en-US"/>
        </w:rPr>
        <w:instrText>itemData</w:instrText>
      </w:r>
      <w:r w:rsidR="007A5562" w:rsidRPr="007A5562">
        <w:rPr>
          <w:sz w:val="28"/>
          <w:szCs w:val="28"/>
          <w:lang w:val="ru-RU"/>
        </w:rPr>
        <w:instrText>":{"</w:instrText>
      </w:r>
      <w:r w:rsidR="007A5562">
        <w:rPr>
          <w:sz w:val="28"/>
          <w:szCs w:val="28"/>
          <w:lang w:val="en-US"/>
        </w:rPr>
        <w:instrText>URL</w:instrText>
      </w:r>
      <w:r w:rsidR="007A5562" w:rsidRPr="007A5562">
        <w:rPr>
          <w:sz w:val="28"/>
          <w:szCs w:val="28"/>
          <w:lang w:val="ru-RU"/>
        </w:rPr>
        <w:instrText>":"</w:instrText>
      </w:r>
      <w:r w:rsidR="007A5562">
        <w:rPr>
          <w:sz w:val="28"/>
          <w:szCs w:val="28"/>
          <w:lang w:val="en-US"/>
        </w:rPr>
        <w:instrText>https</w:instrText>
      </w:r>
      <w:r w:rsidR="007A5562" w:rsidRPr="007A5562">
        <w:rPr>
          <w:sz w:val="28"/>
          <w:szCs w:val="28"/>
          <w:lang w:val="ru-RU"/>
        </w:rPr>
        <w:instrText>://</w:instrText>
      </w:r>
      <w:r w:rsidR="007A5562">
        <w:rPr>
          <w:sz w:val="28"/>
          <w:szCs w:val="28"/>
          <w:lang w:val="en-US"/>
        </w:rPr>
        <w:instrText>www</w:instrText>
      </w:r>
      <w:r w:rsidR="007A5562" w:rsidRPr="007A5562">
        <w:rPr>
          <w:sz w:val="28"/>
          <w:szCs w:val="28"/>
          <w:lang w:val="ru-RU"/>
        </w:rPr>
        <w:instrText>.</w:instrText>
      </w:r>
      <w:r w:rsidR="007A5562">
        <w:rPr>
          <w:sz w:val="28"/>
          <w:szCs w:val="28"/>
          <w:lang w:val="en-US"/>
        </w:rPr>
        <w:instrText>medicaleconomics</w:instrText>
      </w:r>
      <w:r w:rsidR="007A5562" w:rsidRPr="007A5562">
        <w:rPr>
          <w:sz w:val="28"/>
          <w:szCs w:val="28"/>
          <w:lang w:val="ru-RU"/>
        </w:rPr>
        <w:instrText>.</w:instrText>
      </w:r>
      <w:r w:rsidR="007A5562">
        <w:rPr>
          <w:sz w:val="28"/>
          <w:szCs w:val="28"/>
          <w:lang w:val="en-US"/>
        </w:rPr>
        <w:instrText>com</w:instrText>
      </w:r>
      <w:r w:rsidR="007A5562" w:rsidRPr="007A5562">
        <w:rPr>
          <w:sz w:val="28"/>
          <w:szCs w:val="28"/>
          <w:lang w:val="ru-RU"/>
        </w:rPr>
        <w:instrText>/</w:instrText>
      </w:r>
      <w:r w:rsidR="007A5562">
        <w:rPr>
          <w:sz w:val="28"/>
          <w:szCs w:val="28"/>
          <w:lang w:val="en-US"/>
        </w:rPr>
        <w:instrText>view</w:instrText>
      </w:r>
      <w:r w:rsidR="007A5562" w:rsidRPr="007A5562">
        <w:rPr>
          <w:sz w:val="28"/>
          <w:szCs w:val="28"/>
          <w:lang w:val="ru-RU"/>
        </w:rPr>
        <w:instrText>/</w:instrText>
      </w:r>
      <w:r w:rsidR="007A5562">
        <w:rPr>
          <w:sz w:val="28"/>
          <w:szCs w:val="28"/>
          <w:lang w:val="en-US"/>
        </w:rPr>
        <w:instrText>now</w:instrText>
      </w:r>
      <w:r w:rsidR="007A5562" w:rsidRPr="007A5562">
        <w:rPr>
          <w:sz w:val="28"/>
          <w:szCs w:val="28"/>
          <w:lang w:val="ru-RU"/>
        </w:rPr>
        <w:instrText>-</w:instrText>
      </w:r>
      <w:r w:rsidR="007A5562">
        <w:rPr>
          <w:sz w:val="28"/>
          <w:szCs w:val="28"/>
          <w:lang w:val="en-US"/>
        </w:rPr>
        <w:instrText>it</w:instrText>
      </w:r>
      <w:r w:rsidR="007A5562" w:rsidRPr="007A5562">
        <w:rPr>
          <w:sz w:val="28"/>
          <w:szCs w:val="28"/>
          <w:lang w:val="ru-RU"/>
        </w:rPr>
        <w:instrText>-</w:instrText>
      </w:r>
      <w:r w:rsidR="007A5562">
        <w:rPr>
          <w:sz w:val="28"/>
          <w:szCs w:val="28"/>
          <w:lang w:val="en-US"/>
        </w:rPr>
        <w:instrText>moral</w:instrText>
      </w:r>
      <w:r w:rsidR="007A5562" w:rsidRPr="007A5562">
        <w:rPr>
          <w:sz w:val="28"/>
          <w:szCs w:val="28"/>
          <w:lang w:val="ru-RU"/>
        </w:rPr>
        <w:instrText>-</w:instrText>
      </w:r>
      <w:r w:rsidR="007A5562">
        <w:rPr>
          <w:sz w:val="28"/>
          <w:szCs w:val="28"/>
          <w:lang w:val="en-US"/>
        </w:rPr>
        <w:instrText>injury</w:instrText>
      </w:r>
      <w:r w:rsidR="007A5562" w:rsidRPr="007A5562">
        <w:rPr>
          <w:sz w:val="28"/>
          <w:szCs w:val="28"/>
          <w:lang w:val="ru-RU"/>
        </w:rPr>
        <w:instrText>-</w:instrText>
      </w:r>
      <w:r w:rsidR="007A5562">
        <w:rPr>
          <w:sz w:val="28"/>
          <w:szCs w:val="28"/>
          <w:lang w:val="en-US"/>
        </w:rPr>
        <w:instrText>covid</w:instrText>
      </w:r>
      <w:r w:rsidR="007A5562" w:rsidRPr="007A5562">
        <w:rPr>
          <w:sz w:val="28"/>
          <w:szCs w:val="28"/>
          <w:lang w:val="ru-RU"/>
        </w:rPr>
        <w:instrText>-19-</w:instrText>
      </w:r>
      <w:r w:rsidR="007A5562">
        <w:rPr>
          <w:sz w:val="28"/>
          <w:szCs w:val="28"/>
          <w:lang w:val="en-US"/>
        </w:rPr>
        <w:instrText>pandemic</w:instrText>
      </w:r>
      <w:r w:rsidR="007A5562" w:rsidRPr="007A5562">
        <w:rPr>
          <w:sz w:val="28"/>
          <w:szCs w:val="28"/>
          <w:lang w:val="ru-RU"/>
        </w:rPr>
        <w:instrText>-</w:instrText>
      </w:r>
      <w:r w:rsidR="007A5562">
        <w:rPr>
          <w:sz w:val="28"/>
          <w:szCs w:val="28"/>
          <w:lang w:val="en-US"/>
        </w:rPr>
        <w:instrText>and</w:instrText>
      </w:r>
      <w:r w:rsidR="007A5562" w:rsidRPr="007A5562">
        <w:rPr>
          <w:sz w:val="28"/>
          <w:szCs w:val="28"/>
          <w:lang w:val="ru-RU"/>
        </w:rPr>
        <w:instrText>-</w:instrText>
      </w:r>
      <w:r w:rsidR="007A5562">
        <w:rPr>
          <w:sz w:val="28"/>
          <w:szCs w:val="28"/>
          <w:lang w:val="en-US"/>
        </w:rPr>
        <w:instrText>moral</w:instrText>
      </w:r>
      <w:r w:rsidR="007A5562" w:rsidRPr="007A5562">
        <w:rPr>
          <w:sz w:val="28"/>
          <w:szCs w:val="28"/>
          <w:lang w:val="ru-RU"/>
        </w:rPr>
        <w:instrText>-</w:instrText>
      </w:r>
      <w:r w:rsidR="007A5562">
        <w:rPr>
          <w:sz w:val="28"/>
          <w:szCs w:val="28"/>
          <w:lang w:val="en-US"/>
        </w:rPr>
        <w:instrText>distress</w:instrText>
      </w:r>
      <w:r w:rsidR="007A5562" w:rsidRPr="007A5562">
        <w:rPr>
          <w:sz w:val="28"/>
          <w:szCs w:val="28"/>
          <w:lang w:val="ru-RU"/>
        </w:rPr>
        <w:instrText>","</w:instrText>
      </w:r>
      <w:r w:rsidR="007A5562">
        <w:rPr>
          <w:sz w:val="28"/>
          <w:szCs w:val="28"/>
          <w:lang w:val="en-US"/>
        </w:rPr>
        <w:instrText>author</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Asken</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id</w:instrText>
      </w:r>
      <w:r w:rsidR="007A5562" w:rsidRPr="007A5562">
        <w:rPr>
          <w:sz w:val="28"/>
          <w:szCs w:val="28"/>
          <w:lang w:val="ru-RU"/>
        </w:rPr>
        <w:instrText>":"</w:instrText>
      </w:r>
      <w:r w:rsidR="007A5562">
        <w:rPr>
          <w:sz w:val="28"/>
          <w:szCs w:val="28"/>
          <w:lang w:val="en-US"/>
        </w:rPr>
        <w:instrText>ITEM</w:instrText>
      </w:r>
      <w:r w:rsidR="007A5562" w:rsidRPr="007A5562">
        <w:rPr>
          <w:sz w:val="28"/>
          <w:szCs w:val="28"/>
          <w:lang w:val="ru-RU"/>
        </w:rPr>
        <w:instrText>-1","</w:instrText>
      </w:r>
      <w:r w:rsidR="007A5562">
        <w:rPr>
          <w:sz w:val="28"/>
          <w:szCs w:val="28"/>
          <w:lang w:val="en-US"/>
        </w:rPr>
        <w:instrText>issued</w:instrText>
      </w:r>
      <w:r w:rsidR="007A5562" w:rsidRPr="007A5562">
        <w:rPr>
          <w:sz w:val="28"/>
          <w:szCs w:val="28"/>
          <w:lang w:val="ru-RU"/>
        </w:rPr>
        <w:instrText>":{"</w:instrText>
      </w:r>
      <w:r w:rsidR="007A5562">
        <w:rPr>
          <w:sz w:val="28"/>
          <w:szCs w:val="28"/>
          <w:lang w:val="en-US"/>
        </w:rPr>
        <w:instrText>date</w:instrText>
      </w:r>
      <w:r w:rsidR="007A5562" w:rsidRPr="007A5562">
        <w:rPr>
          <w:sz w:val="28"/>
          <w:szCs w:val="28"/>
          <w:lang w:val="ru-RU"/>
        </w:rPr>
        <w:instrText>-</w:instrText>
      </w:r>
      <w:r w:rsidR="007A5562">
        <w:rPr>
          <w:sz w:val="28"/>
          <w:szCs w:val="28"/>
          <w:lang w:val="en-US"/>
        </w:rPr>
        <w:instrText>parts</w:instrText>
      </w:r>
      <w:r w:rsidR="007A5562" w:rsidRPr="007A5562">
        <w:rPr>
          <w:sz w:val="28"/>
          <w:szCs w:val="28"/>
          <w:lang w:val="ru-RU"/>
        </w:rPr>
        <w:instrText>":[["2020"]]},"</w:instrText>
      </w:r>
      <w:r w:rsidR="007A5562">
        <w:rPr>
          <w:sz w:val="28"/>
          <w:szCs w:val="28"/>
          <w:lang w:val="en-US"/>
        </w:rPr>
        <w:instrText>title</w:instrText>
      </w:r>
      <w:r w:rsidR="007A5562" w:rsidRPr="007A5562">
        <w:rPr>
          <w:sz w:val="28"/>
          <w:szCs w:val="28"/>
          <w:lang w:val="ru-RU"/>
        </w:rPr>
        <w:instrText>":"</w:instrText>
      </w:r>
      <w:r w:rsidR="007A5562">
        <w:rPr>
          <w:sz w:val="28"/>
          <w:szCs w:val="28"/>
          <w:lang w:val="en-US"/>
        </w:rPr>
        <w:instrText>Now</w:instrText>
      </w:r>
      <w:r w:rsidR="007A5562" w:rsidRPr="007A5562">
        <w:rPr>
          <w:sz w:val="28"/>
          <w:szCs w:val="28"/>
          <w:lang w:val="ru-RU"/>
        </w:rPr>
        <w:instrText xml:space="preserve"> </w:instrText>
      </w:r>
      <w:r w:rsidR="007A5562">
        <w:rPr>
          <w:sz w:val="28"/>
          <w:szCs w:val="28"/>
          <w:lang w:val="en-US"/>
        </w:rPr>
        <w:instrText>it</w:instrText>
      </w:r>
      <w:r w:rsidR="007A5562" w:rsidRPr="007A5562">
        <w:rPr>
          <w:sz w:val="28"/>
          <w:szCs w:val="28"/>
          <w:lang w:val="ru-RU"/>
        </w:rPr>
        <w:instrText xml:space="preserve"> </w:instrText>
      </w:r>
      <w:r w:rsidR="007A5562">
        <w:rPr>
          <w:sz w:val="28"/>
          <w:szCs w:val="28"/>
          <w:lang w:val="en-US"/>
        </w:rPr>
        <w:instrText>is</w:instrText>
      </w:r>
      <w:r w:rsidR="007A5562" w:rsidRPr="007A5562">
        <w:rPr>
          <w:sz w:val="28"/>
          <w:szCs w:val="28"/>
          <w:lang w:val="ru-RU"/>
        </w:rPr>
        <w:instrText xml:space="preserve"> </w:instrText>
      </w:r>
      <w:r w:rsidR="007A5562">
        <w:rPr>
          <w:sz w:val="28"/>
          <w:szCs w:val="28"/>
          <w:lang w:val="en-US"/>
        </w:rPr>
        <w:instrText>moral</w:instrText>
      </w:r>
      <w:r w:rsidR="007A5562" w:rsidRPr="007A5562">
        <w:rPr>
          <w:sz w:val="28"/>
          <w:szCs w:val="28"/>
          <w:lang w:val="ru-RU"/>
        </w:rPr>
        <w:instrText xml:space="preserve"> </w:instrText>
      </w:r>
      <w:r w:rsidR="007A5562">
        <w:rPr>
          <w:sz w:val="28"/>
          <w:szCs w:val="28"/>
          <w:lang w:val="en-US"/>
        </w:rPr>
        <w:instrText>injury</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COVID</w:instrText>
      </w:r>
      <w:r w:rsidR="007A5562" w:rsidRPr="007A5562">
        <w:rPr>
          <w:sz w:val="28"/>
          <w:szCs w:val="28"/>
          <w:lang w:val="ru-RU"/>
        </w:rPr>
        <w:instrText xml:space="preserve">-19 </w:instrText>
      </w:r>
      <w:r w:rsidR="007A5562">
        <w:rPr>
          <w:sz w:val="28"/>
          <w:szCs w:val="28"/>
          <w:lang w:val="en-US"/>
        </w:rPr>
        <w:instrText>pandemic</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moral</w:instrText>
      </w:r>
      <w:r w:rsidR="007A5562" w:rsidRPr="007A5562">
        <w:rPr>
          <w:sz w:val="28"/>
          <w:szCs w:val="28"/>
          <w:lang w:val="ru-RU"/>
        </w:rPr>
        <w:instrText xml:space="preserve"> </w:instrText>
      </w:r>
      <w:r w:rsidR="007A5562">
        <w:rPr>
          <w:sz w:val="28"/>
          <w:szCs w:val="28"/>
          <w:lang w:val="en-US"/>
        </w:rPr>
        <w:instrText>distress</w:instrText>
      </w:r>
      <w:r w:rsidR="007A5562" w:rsidRPr="007A5562">
        <w:rPr>
          <w:sz w:val="28"/>
          <w:szCs w:val="28"/>
          <w:lang w:val="ru-RU"/>
        </w:rPr>
        <w:instrText>.","</w:instrText>
      </w:r>
      <w:r w:rsidR="007A5562">
        <w:rPr>
          <w:sz w:val="28"/>
          <w:szCs w:val="28"/>
          <w:lang w:val="en-US"/>
        </w:rPr>
        <w:instrText>type</w:instrText>
      </w:r>
      <w:r w:rsidR="007A5562" w:rsidRPr="007A5562">
        <w:rPr>
          <w:sz w:val="28"/>
          <w:szCs w:val="28"/>
          <w:lang w:val="ru-RU"/>
        </w:rPr>
        <w:instrText>":"</w:instrText>
      </w:r>
      <w:r w:rsidR="007A5562">
        <w:rPr>
          <w:sz w:val="28"/>
          <w:szCs w:val="28"/>
          <w:lang w:val="en-US"/>
        </w:rPr>
        <w:instrText>webpage</w:instrText>
      </w:r>
      <w:r w:rsidR="007A5562" w:rsidRPr="007A5562">
        <w:rPr>
          <w:sz w:val="28"/>
          <w:szCs w:val="28"/>
          <w:lang w:val="ru-RU"/>
        </w:rPr>
        <w:instrText>"},"</w:instrText>
      </w:r>
      <w:r w:rsidR="007A5562">
        <w:rPr>
          <w:sz w:val="28"/>
          <w:szCs w:val="28"/>
          <w:lang w:val="en-US"/>
        </w:rPr>
        <w:instrText>uris</w:instrText>
      </w:r>
      <w:r w:rsidR="007A5562" w:rsidRPr="007A5562">
        <w:rPr>
          <w:sz w:val="28"/>
          <w:szCs w:val="28"/>
          <w:lang w:val="ru-RU"/>
        </w:rPr>
        <w:instrText>":["</w:instrText>
      </w:r>
      <w:r w:rsidR="007A5562">
        <w:rPr>
          <w:sz w:val="28"/>
          <w:szCs w:val="28"/>
          <w:lang w:val="en-US"/>
        </w:rPr>
        <w:instrText>http</w:instrText>
      </w:r>
      <w:r w:rsidR="007A5562" w:rsidRPr="007A5562">
        <w:rPr>
          <w:sz w:val="28"/>
          <w:szCs w:val="28"/>
          <w:lang w:val="ru-RU"/>
        </w:rPr>
        <w:instrText>://</w:instrText>
      </w:r>
      <w:r w:rsidR="007A5562">
        <w:rPr>
          <w:sz w:val="28"/>
          <w:szCs w:val="28"/>
          <w:lang w:val="en-US"/>
        </w:rPr>
        <w:instrText>www</w:instrText>
      </w:r>
      <w:r w:rsidR="007A5562" w:rsidRPr="007A5562">
        <w:rPr>
          <w:sz w:val="28"/>
          <w:szCs w:val="28"/>
          <w:lang w:val="ru-RU"/>
        </w:rPr>
        <w:instrText>.</w:instrText>
      </w:r>
      <w:r w:rsidR="007A5562">
        <w:rPr>
          <w:sz w:val="28"/>
          <w:szCs w:val="28"/>
          <w:lang w:val="en-US"/>
        </w:rPr>
        <w:instrText>mendeley</w:instrText>
      </w:r>
      <w:r w:rsidR="007A5562" w:rsidRPr="007A5562">
        <w:rPr>
          <w:sz w:val="28"/>
          <w:szCs w:val="28"/>
          <w:lang w:val="ru-RU"/>
        </w:rPr>
        <w:instrText>.</w:instrText>
      </w:r>
      <w:r w:rsidR="007A5562">
        <w:rPr>
          <w:sz w:val="28"/>
          <w:szCs w:val="28"/>
          <w:lang w:val="en-US"/>
        </w:rPr>
        <w:instrText>com</w:instrText>
      </w:r>
      <w:r w:rsidR="007A5562" w:rsidRPr="007A5562">
        <w:rPr>
          <w:sz w:val="28"/>
          <w:szCs w:val="28"/>
          <w:lang w:val="ru-RU"/>
        </w:rPr>
        <w:instrText>/</w:instrText>
      </w:r>
      <w:r w:rsidR="007A5562">
        <w:rPr>
          <w:sz w:val="28"/>
          <w:szCs w:val="28"/>
          <w:lang w:val="en-US"/>
        </w:rPr>
        <w:instrText>documents</w:instrText>
      </w:r>
      <w:r w:rsidR="007A5562" w:rsidRPr="007A5562">
        <w:rPr>
          <w:sz w:val="28"/>
          <w:szCs w:val="28"/>
          <w:lang w:val="ru-RU"/>
        </w:rPr>
        <w:instrText>/?</w:instrText>
      </w:r>
      <w:r w:rsidR="007A5562">
        <w:rPr>
          <w:sz w:val="28"/>
          <w:szCs w:val="28"/>
          <w:lang w:val="en-US"/>
        </w:rPr>
        <w:instrText>uuid</w:instrText>
      </w:r>
      <w:r w:rsidR="007A5562" w:rsidRPr="007A5562">
        <w:rPr>
          <w:sz w:val="28"/>
          <w:szCs w:val="28"/>
          <w:lang w:val="ru-RU"/>
        </w:rPr>
        <w:instrText>=</w:instrText>
      </w:r>
      <w:r w:rsidR="007A5562">
        <w:rPr>
          <w:sz w:val="28"/>
          <w:szCs w:val="28"/>
          <w:lang w:val="en-US"/>
        </w:rPr>
        <w:instrText>e</w:instrText>
      </w:r>
      <w:r w:rsidR="007A5562" w:rsidRPr="007A5562">
        <w:rPr>
          <w:sz w:val="28"/>
          <w:szCs w:val="28"/>
          <w:lang w:val="ru-RU"/>
        </w:rPr>
        <w:instrText>28</w:instrText>
      </w:r>
      <w:r w:rsidR="007A5562">
        <w:rPr>
          <w:sz w:val="28"/>
          <w:szCs w:val="28"/>
          <w:lang w:val="en-US"/>
        </w:rPr>
        <w:instrText>bc</w:instrText>
      </w:r>
      <w:r w:rsidR="007A5562" w:rsidRPr="007A5562">
        <w:rPr>
          <w:sz w:val="28"/>
          <w:szCs w:val="28"/>
          <w:lang w:val="ru-RU"/>
        </w:rPr>
        <w:instrText>740-2</w:instrText>
      </w:r>
      <w:r w:rsidR="007A5562">
        <w:rPr>
          <w:sz w:val="28"/>
          <w:szCs w:val="28"/>
          <w:lang w:val="en-US"/>
        </w:rPr>
        <w:instrText>c</w:instrText>
      </w:r>
      <w:r w:rsidR="007A5562" w:rsidRPr="007A5562">
        <w:rPr>
          <w:sz w:val="28"/>
          <w:szCs w:val="28"/>
          <w:lang w:val="ru-RU"/>
        </w:rPr>
        <w:instrText>89-422</w:instrText>
      </w:r>
      <w:r w:rsidR="007A5562">
        <w:rPr>
          <w:sz w:val="28"/>
          <w:szCs w:val="28"/>
          <w:lang w:val="en-US"/>
        </w:rPr>
        <w:instrText>d</w:instrText>
      </w:r>
      <w:r w:rsidR="007A5562" w:rsidRPr="007A5562">
        <w:rPr>
          <w:sz w:val="28"/>
          <w:szCs w:val="28"/>
          <w:lang w:val="ru-RU"/>
        </w:rPr>
        <w:instrText>-9439-</w:instrText>
      </w:r>
      <w:r w:rsidR="007A5562">
        <w:rPr>
          <w:sz w:val="28"/>
          <w:szCs w:val="28"/>
          <w:lang w:val="en-US"/>
        </w:rPr>
        <w:instrText>ec</w:instrText>
      </w:r>
      <w:r w:rsidR="007A5562" w:rsidRPr="007A5562">
        <w:rPr>
          <w:sz w:val="28"/>
          <w:szCs w:val="28"/>
          <w:lang w:val="ru-RU"/>
        </w:rPr>
        <w:instrText>5</w:instrText>
      </w:r>
      <w:r w:rsidR="007A5562">
        <w:rPr>
          <w:sz w:val="28"/>
          <w:szCs w:val="28"/>
          <w:lang w:val="en-US"/>
        </w:rPr>
        <w:instrText>ff</w:instrText>
      </w:r>
      <w:r w:rsidR="007A5562" w:rsidRPr="007A5562">
        <w:rPr>
          <w:sz w:val="28"/>
          <w:szCs w:val="28"/>
          <w:lang w:val="ru-RU"/>
        </w:rPr>
        <w:instrText>51</w:instrText>
      </w:r>
      <w:r w:rsidR="007A5562">
        <w:rPr>
          <w:sz w:val="28"/>
          <w:szCs w:val="28"/>
          <w:lang w:val="en-US"/>
        </w:rPr>
        <w:instrText>a</w:instrText>
      </w:r>
      <w:r w:rsidR="007A5562" w:rsidRPr="007A5562">
        <w:rPr>
          <w:sz w:val="28"/>
          <w:szCs w:val="28"/>
          <w:lang w:val="ru-RU"/>
        </w:rPr>
        <w:instrText>0</w:instrText>
      </w:r>
      <w:r w:rsidR="007A5562">
        <w:rPr>
          <w:sz w:val="28"/>
          <w:szCs w:val="28"/>
          <w:lang w:val="en-US"/>
        </w:rPr>
        <w:instrText>fb</w:instrText>
      </w:r>
      <w:r w:rsidR="007A5562" w:rsidRPr="007A5562">
        <w:rPr>
          <w:sz w:val="28"/>
          <w:szCs w:val="28"/>
          <w:lang w:val="ru-RU"/>
        </w:rPr>
        <w:instrText>1"]}],"</w:instrText>
      </w:r>
      <w:r w:rsidR="007A5562">
        <w:rPr>
          <w:sz w:val="28"/>
          <w:szCs w:val="28"/>
          <w:lang w:val="en-US"/>
        </w:rPr>
        <w:instrText>mendeley</w:instrText>
      </w:r>
      <w:r w:rsidR="007A5562" w:rsidRPr="007A5562">
        <w:rPr>
          <w:sz w:val="28"/>
          <w:szCs w:val="28"/>
          <w:lang w:val="ru-RU"/>
        </w:rPr>
        <w:instrText>":{"</w:instrText>
      </w:r>
      <w:r w:rsidR="007A5562">
        <w:rPr>
          <w:sz w:val="28"/>
          <w:szCs w:val="28"/>
          <w:lang w:val="en-US"/>
        </w:rPr>
        <w:instrText>formattedCitation</w:instrText>
      </w:r>
      <w:r w:rsidR="007A5562" w:rsidRPr="007A5562">
        <w:rPr>
          <w:sz w:val="28"/>
          <w:szCs w:val="28"/>
          <w:lang w:val="ru-RU"/>
        </w:rPr>
        <w:instrText>":"[50]","</w:instrText>
      </w:r>
      <w:r w:rsidR="007A5562">
        <w:rPr>
          <w:sz w:val="28"/>
          <w:szCs w:val="28"/>
          <w:lang w:val="en-US"/>
        </w:rPr>
        <w:instrText>plainTextFormattedCitation</w:instrText>
      </w:r>
      <w:r w:rsidR="007A5562" w:rsidRPr="007A5562">
        <w:rPr>
          <w:sz w:val="28"/>
          <w:szCs w:val="28"/>
          <w:lang w:val="ru-RU"/>
        </w:rPr>
        <w:instrText>":"[50]","</w:instrText>
      </w:r>
      <w:r w:rsidR="007A5562">
        <w:rPr>
          <w:sz w:val="28"/>
          <w:szCs w:val="28"/>
          <w:lang w:val="en-US"/>
        </w:rPr>
        <w:instrText>previouslyFormattedCitation</w:instrText>
      </w:r>
      <w:r w:rsidR="007A5562" w:rsidRPr="007A5562">
        <w:rPr>
          <w:sz w:val="28"/>
          <w:szCs w:val="28"/>
          <w:lang w:val="ru-RU"/>
        </w:rPr>
        <w:instrText>":"[51]"},"</w:instrText>
      </w:r>
      <w:r w:rsidR="007A5562">
        <w:rPr>
          <w:sz w:val="28"/>
          <w:szCs w:val="28"/>
          <w:lang w:val="en-US"/>
        </w:rPr>
        <w:instrText>properties</w:instrText>
      </w:r>
      <w:r w:rsidR="007A5562" w:rsidRPr="007A5562">
        <w:rPr>
          <w:sz w:val="28"/>
          <w:szCs w:val="28"/>
          <w:lang w:val="ru-RU"/>
        </w:rPr>
        <w:instrText>":{"</w:instrText>
      </w:r>
      <w:r w:rsidR="007A5562">
        <w:rPr>
          <w:sz w:val="28"/>
          <w:szCs w:val="28"/>
          <w:lang w:val="en-US"/>
        </w:rPr>
        <w:instrText>noteIndex</w:instrText>
      </w:r>
      <w:r w:rsidR="007A5562" w:rsidRPr="007A5562">
        <w:rPr>
          <w:sz w:val="28"/>
          <w:szCs w:val="28"/>
          <w:lang w:val="ru-RU"/>
        </w:rPr>
        <w:instrText>":0},"</w:instrText>
      </w:r>
      <w:r w:rsidR="007A5562">
        <w:rPr>
          <w:sz w:val="28"/>
          <w:szCs w:val="28"/>
          <w:lang w:val="en-US"/>
        </w:rPr>
        <w:instrText>schema</w:instrText>
      </w:r>
      <w:r w:rsidR="007A5562" w:rsidRPr="007A5562">
        <w:rPr>
          <w:sz w:val="28"/>
          <w:szCs w:val="28"/>
          <w:lang w:val="ru-RU"/>
        </w:rPr>
        <w:instrText>":"</w:instrText>
      </w:r>
      <w:r w:rsidR="007A5562">
        <w:rPr>
          <w:sz w:val="28"/>
          <w:szCs w:val="28"/>
          <w:lang w:val="en-US"/>
        </w:rPr>
        <w:instrText>https</w:instrText>
      </w:r>
      <w:r w:rsidR="007A5562" w:rsidRPr="007A5562">
        <w:rPr>
          <w:sz w:val="28"/>
          <w:szCs w:val="28"/>
          <w:lang w:val="ru-RU"/>
        </w:rPr>
        <w:instrText>://</w:instrText>
      </w:r>
      <w:r w:rsidR="007A5562">
        <w:rPr>
          <w:sz w:val="28"/>
          <w:szCs w:val="28"/>
          <w:lang w:val="en-US"/>
        </w:rPr>
        <w:instrText>github</w:instrText>
      </w:r>
      <w:r w:rsidR="007A5562" w:rsidRPr="007A5562">
        <w:rPr>
          <w:sz w:val="28"/>
          <w:szCs w:val="28"/>
          <w:lang w:val="ru-RU"/>
        </w:rPr>
        <w:instrText>.</w:instrText>
      </w:r>
      <w:r w:rsidR="007A5562">
        <w:rPr>
          <w:sz w:val="28"/>
          <w:szCs w:val="28"/>
          <w:lang w:val="en-US"/>
        </w:rPr>
        <w:instrText>com</w:instrText>
      </w:r>
      <w:r w:rsidR="007A5562" w:rsidRPr="007A5562">
        <w:rPr>
          <w:sz w:val="28"/>
          <w:szCs w:val="28"/>
          <w:lang w:val="ru-RU"/>
        </w:rPr>
        <w:instrText>/</w:instrText>
      </w:r>
      <w:r w:rsidR="007A5562">
        <w:rPr>
          <w:sz w:val="28"/>
          <w:szCs w:val="28"/>
          <w:lang w:val="en-US"/>
        </w:rPr>
        <w:instrText>citation</w:instrText>
      </w:r>
      <w:r w:rsidR="007A5562" w:rsidRPr="007A5562">
        <w:rPr>
          <w:sz w:val="28"/>
          <w:szCs w:val="28"/>
          <w:lang w:val="ru-RU"/>
        </w:rPr>
        <w:instrText>-</w:instrText>
      </w:r>
      <w:r w:rsidR="007A5562">
        <w:rPr>
          <w:sz w:val="28"/>
          <w:szCs w:val="28"/>
          <w:lang w:val="en-US"/>
        </w:rPr>
        <w:instrText>style</w:instrText>
      </w:r>
      <w:r w:rsidR="007A5562" w:rsidRPr="007A5562">
        <w:rPr>
          <w:sz w:val="28"/>
          <w:szCs w:val="28"/>
          <w:lang w:val="ru-RU"/>
        </w:rPr>
        <w:instrText>-</w:instrText>
      </w:r>
      <w:r w:rsidR="007A5562">
        <w:rPr>
          <w:sz w:val="28"/>
          <w:szCs w:val="28"/>
          <w:lang w:val="en-US"/>
        </w:rPr>
        <w:instrText>language</w:instrText>
      </w:r>
      <w:r w:rsidR="007A5562" w:rsidRPr="007A5562">
        <w:rPr>
          <w:sz w:val="28"/>
          <w:szCs w:val="28"/>
          <w:lang w:val="ru-RU"/>
        </w:rPr>
        <w:instrText>/</w:instrText>
      </w:r>
      <w:r w:rsidR="007A5562">
        <w:rPr>
          <w:sz w:val="28"/>
          <w:szCs w:val="28"/>
          <w:lang w:val="en-US"/>
        </w:rPr>
        <w:instrText>schema</w:instrText>
      </w:r>
      <w:r w:rsidR="007A5562" w:rsidRPr="007A5562">
        <w:rPr>
          <w:sz w:val="28"/>
          <w:szCs w:val="28"/>
          <w:lang w:val="ru-RU"/>
        </w:rPr>
        <w:instrText>/</w:instrText>
      </w:r>
      <w:r w:rsidR="007A5562">
        <w:rPr>
          <w:sz w:val="28"/>
          <w:szCs w:val="28"/>
          <w:lang w:val="en-US"/>
        </w:rPr>
        <w:instrText>raw</w:instrText>
      </w:r>
      <w:r w:rsidR="007A5562" w:rsidRPr="007A5562">
        <w:rPr>
          <w:sz w:val="28"/>
          <w:szCs w:val="28"/>
          <w:lang w:val="ru-RU"/>
        </w:rPr>
        <w:instrText>/</w:instrText>
      </w:r>
      <w:r w:rsidR="007A5562">
        <w:rPr>
          <w:sz w:val="28"/>
          <w:szCs w:val="28"/>
          <w:lang w:val="en-US"/>
        </w:rPr>
        <w:instrText>master</w:instrText>
      </w:r>
      <w:r w:rsidR="007A5562" w:rsidRPr="007A5562">
        <w:rPr>
          <w:sz w:val="28"/>
          <w:szCs w:val="28"/>
          <w:lang w:val="ru-RU"/>
        </w:rPr>
        <w:instrText>/</w:instrText>
      </w:r>
      <w:r w:rsidR="007A5562">
        <w:rPr>
          <w:sz w:val="28"/>
          <w:szCs w:val="28"/>
          <w:lang w:val="en-US"/>
        </w:rPr>
        <w:instrText>csl</w:instrText>
      </w:r>
      <w:r w:rsidR="007A5562" w:rsidRPr="007A5562">
        <w:rPr>
          <w:sz w:val="28"/>
          <w:szCs w:val="28"/>
          <w:lang w:val="ru-RU"/>
        </w:rPr>
        <w:instrText>-</w:instrText>
      </w:r>
      <w:r w:rsidR="007A5562">
        <w:rPr>
          <w:sz w:val="28"/>
          <w:szCs w:val="28"/>
          <w:lang w:val="en-US"/>
        </w:rPr>
        <w:instrText>citation</w:instrText>
      </w:r>
      <w:r w:rsidR="007A5562" w:rsidRPr="007A5562">
        <w:rPr>
          <w:sz w:val="28"/>
          <w:szCs w:val="28"/>
          <w:lang w:val="ru-RU"/>
        </w:rPr>
        <w:instrText>.</w:instrText>
      </w:r>
      <w:r w:rsidR="007A5562">
        <w:rPr>
          <w:sz w:val="28"/>
          <w:szCs w:val="28"/>
          <w:lang w:val="en-US"/>
        </w:rPr>
        <w:instrText>json</w:instrText>
      </w:r>
      <w:r w:rsidR="007A5562" w:rsidRPr="007A5562">
        <w:rPr>
          <w:sz w:val="28"/>
          <w:szCs w:val="28"/>
          <w:lang w:val="ru-RU"/>
        </w:rPr>
        <w:instrText>"}</w:instrText>
      </w:r>
      <w:r w:rsidR="001D59EE" w:rsidRPr="00516687">
        <w:rPr>
          <w:sz w:val="28"/>
          <w:szCs w:val="28"/>
          <w:lang w:val="en-US"/>
        </w:rPr>
        <w:fldChar w:fldCharType="separate"/>
      </w:r>
      <w:r w:rsidR="007A5562" w:rsidRPr="007A5562">
        <w:rPr>
          <w:noProof/>
          <w:sz w:val="28"/>
          <w:szCs w:val="28"/>
          <w:lang w:val="ru-RU"/>
        </w:rPr>
        <w:t>[50]</w:t>
      </w:r>
      <w:r w:rsidR="001D59EE" w:rsidRPr="00516687">
        <w:rPr>
          <w:sz w:val="28"/>
          <w:szCs w:val="28"/>
          <w:lang w:val="en-US"/>
        </w:rPr>
        <w:fldChar w:fldCharType="end"/>
      </w:r>
      <w:r w:rsidR="001D59EE" w:rsidRPr="00516687">
        <w:rPr>
          <w:sz w:val="28"/>
          <w:szCs w:val="28"/>
        </w:rPr>
        <w:t>.</w:t>
      </w:r>
    </w:p>
    <w:p w:rsidR="007D0FD9" w:rsidRPr="00516687" w:rsidRDefault="00490DD0" w:rsidP="0006294A">
      <w:pPr>
        <w:ind w:firstLine="709"/>
        <w:jc w:val="both"/>
        <w:rPr>
          <w:sz w:val="28"/>
          <w:szCs w:val="28"/>
          <w:lang w:val="ru-RU"/>
        </w:rPr>
      </w:pPr>
      <w:r w:rsidRPr="00516687">
        <w:rPr>
          <w:sz w:val="28"/>
          <w:szCs w:val="28"/>
        </w:rPr>
        <w:t xml:space="preserve">Медсестры и врачи скорой помощи в </w:t>
      </w:r>
      <w:r w:rsidR="008800EB">
        <w:rPr>
          <w:sz w:val="28"/>
          <w:szCs w:val="28"/>
          <w:lang w:val="ru-RU"/>
        </w:rPr>
        <w:t>одном из исследований</w:t>
      </w:r>
      <w:r w:rsidRPr="00516687">
        <w:rPr>
          <w:sz w:val="28"/>
          <w:szCs w:val="28"/>
        </w:rPr>
        <w:t xml:space="preserve"> сообщили о самом высоком риске заражения </w:t>
      </w:r>
      <w:r w:rsidR="007A6765" w:rsidRPr="00516687">
        <w:rPr>
          <w:sz w:val="28"/>
          <w:szCs w:val="28"/>
          <w:lang w:val="ru-RU"/>
        </w:rPr>
        <w:t>при пандемии</w:t>
      </w:r>
      <w:r w:rsidRPr="00516687">
        <w:rPr>
          <w:sz w:val="28"/>
          <w:szCs w:val="28"/>
        </w:rPr>
        <w:t xml:space="preserve"> по сравнению с другими ролями, что согласуется с предположениями о том, что те, кто имеет более высокую частоту и продолжительность прямого контакта с пациентом, подвергаются повышенному риску. После этих ролей врачи были следующими по вероятности заражения. Риск заражения зависит от специальности</w:t>
      </w:r>
      <w:r w:rsidR="008800EB">
        <w:rPr>
          <w:sz w:val="28"/>
          <w:szCs w:val="28"/>
          <w:lang w:val="ru-RU"/>
        </w:rPr>
        <w:t>.</w:t>
      </w:r>
      <w:r w:rsidRPr="00516687">
        <w:rPr>
          <w:sz w:val="28"/>
          <w:szCs w:val="28"/>
        </w:rPr>
        <w:t xml:space="preserve"> Клиницисты, работающие в отделении неотложной помощи, подвергались большему риску, чем в других отделениях интенсивной терапии, включая отделение интенсивной терапии и стационарное лечение. Эти результаты могут быть связаны с факторами окружающей среды при оказании неотложной помощи, такими как скученность и физическое расстояние между пациентами в отделении неотложной помощи по сравнению с другими больничными учреждениями. Медицинские работники, которые наблюдали большее количество пациентов </w:t>
      </w:r>
      <w:r w:rsidR="007A6765" w:rsidRPr="00516687">
        <w:rPr>
          <w:sz w:val="28"/>
          <w:szCs w:val="28"/>
          <w:lang w:val="ru-RU"/>
        </w:rPr>
        <w:t>во время пандемии</w:t>
      </w:r>
      <w:r w:rsidRPr="00516687">
        <w:rPr>
          <w:sz w:val="28"/>
          <w:szCs w:val="28"/>
        </w:rPr>
        <w:t xml:space="preserve">, подвергались более высокому риску развития </w:t>
      </w:r>
      <w:r w:rsidRPr="00FB7113">
        <w:rPr>
          <w:sz w:val="28"/>
          <w:szCs w:val="28"/>
        </w:rPr>
        <w:t>инфекции</w:t>
      </w:r>
      <w:r w:rsidRPr="00FB7113">
        <w:rPr>
          <w:sz w:val="28"/>
          <w:szCs w:val="28"/>
          <w:lang w:val="ru-RU"/>
        </w:rPr>
        <w:t xml:space="preserve"> </w:t>
      </w:r>
      <w:r w:rsidR="007D0FD9" w:rsidRPr="00FB7113">
        <w:rPr>
          <w:sz w:val="28"/>
          <w:szCs w:val="28"/>
          <w:lang w:val="ru-RU"/>
        </w:rPr>
        <w:fldChar w:fldCharType="begin" w:fldLock="1"/>
      </w:r>
      <w:r w:rsidR="00735E73" w:rsidRPr="00FB7113">
        <w:rPr>
          <w:sz w:val="28"/>
          <w:szCs w:val="28"/>
          <w:lang w:val="ru-RU"/>
        </w:rPr>
        <w:instrText>ADDIN CSL_CITATION {"citationItems":[{"id":"ITEM-1","itemData":{"DOI":"10.1136/bmjopen-2020-042752","ISSN":"20446055","PMID":"33087382","abstract":"Objective The COVID-19 pandemic has been associated with significant occupational stressors and challenges for front-line healthcare workers (HCWs), including COVID-19 exposure risk. Our study sought to assess factors contributing to HCW infection and psychological distress during the COVID-19 pandemic in the USA. Design We conducted a cross sectional survey of HCWs (physicians, nurses, emergency medical technicians (EMTs), non-clinical staff) during May 2020. Participants completed a 42-item survey assessing disease transmission risk (clinical role, work environment, availability of personal protective equipment) and mental health (anxiety, depression and burn-out). Setting The questionnaire was disseminated over various social media platforms. 3083 respondents from 48 states, the District of Columbia and US territories accessed the survey. Participants Using a convenience sample of HCWs who worked during the pandemic, 3083 respondents accessed the survey and 2040 participants completed at least 80% of the survey. Primary outcome Prevalence of self-reported COVID-19 infection, in addition to burn-out, depression and anxiety symptoms. Results Participants were largely from the Northeast and Southern USA, with attending physicians (31.12%), nurses (26.80%), EMTs (13.04%) with emergency medicine department (38.30%) being the most common department and specialty represented. Twenty-nine per cent of respondents met the criteria for being a probable case due to reported COVID-19 symptoms or a positive test. HCWs in the emergency department (31.64%) were more likely to contract COVID-19 compared with HCWs in the ICU (23.17%) and inpatient settings (25.53%). HCWs that contracted COVID-19 also reported higher levels of depressive symptoms (mean diff.=0.31; 95% CI 0.16 to 0.47), anxiety symptoms (mean diff.=0.34; 95% CI 0.17 to 0.52) and burn-out (mean diff.=0.54; 95% CI 0.36 to 0.71). Conclusion HCWs have experienced significant physical and psychological risk while working during the COVID-19 pandemic. These findings highlight the urgent need for increased support for provider physical and mental health well-being.","author":[{"dropping-particle":"","family":"Firew","given":"Tsion","non-dropping-particle":"","parse-names":false,"suffix":""},{"dropping-particle":"","family":"Sano","given":"Ellen D.","non-dropping-particle":"","parse-names":false,"suffix":""},{"dropping-particle":"","family":"Lee","given":"Jonathan W.","non-dropping-particle":"","parse-names":false,"suffix":""},{"dropping-particle":"","family":"Flores","given":"Stefan","non-dropping-particle":"","parse-names":false,"suffix":""},{"dropping-particle":"","family":"Lang","given":"Kendrick","non-dropping-particle":"","parse-names":false,"suffix":""},{"dropping-particle":"","family":"Salman","given":"Kiran","non-dropping-particle":"","parse-names":false,"suffix":""},{"dropping-particle":"","family":"Greene","given":"M. Claire","non-dropping-particle":"","parse-names":false,"suffix":""},{"dropping-particle":"","family":"Chang","given":"Bernard P.","non-dropping-particle":"","parse-names":false,"suffix":""}],"container-title":"BMJ Open","id":"ITEM-1","issue":"10","issued":{"date-parts":[["2020"]]},"page":"1-12","title":"Protecting the front line: A cross-sectional survey analysis of the occupational factors contributing to healthcare workers' infection and psychological distress during the COVID-19 pandemic in the USA","type":"article-journal","volume":"10"},"uris":["http://www.mendeley.com/documents/?uuid=53bbf93d-928d-4ff6-891b-9b633ccac880"]}],"mendeley":{"formattedCitation":"[1]","plainTextFormattedCitation":"[1]","previouslyFormattedCitation":"[1]"},"properties":{"noteIndex":0},"schema":"https://github.com/citation-style-language/schema/raw/master/csl-citation.json"}</w:instrText>
      </w:r>
      <w:r w:rsidR="007D0FD9" w:rsidRPr="00FB7113">
        <w:rPr>
          <w:sz w:val="28"/>
          <w:szCs w:val="28"/>
          <w:lang w:val="ru-RU"/>
        </w:rPr>
        <w:fldChar w:fldCharType="separate"/>
      </w:r>
      <w:r w:rsidR="007D0FD9" w:rsidRPr="00FB7113">
        <w:rPr>
          <w:noProof/>
          <w:sz w:val="28"/>
          <w:szCs w:val="28"/>
          <w:lang w:val="ru-RU"/>
        </w:rPr>
        <w:t>[1]</w:t>
      </w:r>
      <w:r w:rsidR="007D0FD9" w:rsidRPr="00FB7113">
        <w:rPr>
          <w:sz w:val="28"/>
          <w:szCs w:val="28"/>
          <w:lang w:val="ru-RU"/>
        </w:rPr>
        <w:fldChar w:fldCharType="end"/>
      </w:r>
      <w:r w:rsidR="007D0FD9" w:rsidRPr="00FB7113">
        <w:rPr>
          <w:sz w:val="28"/>
          <w:szCs w:val="28"/>
          <w:lang w:val="ru-RU"/>
        </w:rPr>
        <w:t>.</w:t>
      </w:r>
    </w:p>
    <w:p w:rsidR="00424BE4" w:rsidRPr="00516687" w:rsidRDefault="00D849B4" w:rsidP="0006294A">
      <w:pPr>
        <w:ind w:firstLine="709"/>
        <w:jc w:val="both"/>
        <w:rPr>
          <w:sz w:val="28"/>
          <w:szCs w:val="28"/>
          <w:lang w:val="ru-RU"/>
        </w:rPr>
      </w:pPr>
      <w:r w:rsidRPr="00516687">
        <w:rPr>
          <w:sz w:val="28"/>
          <w:szCs w:val="28"/>
        </w:rPr>
        <w:t>К</w:t>
      </w:r>
      <w:r w:rsidR="0006294A" w:rsidRPr="00516687">
        <w:rPr>
          <w:sz w:val="28"/>
          <w:szCs w:val="28"/>
          <w:lang w:val="ru-RU"/>
        </w:rPr>
        <w:t>линицист может подвергаться еще большему риску. Фактически, более 70% медицинских работников в Китае во время пандемии сообщали о психологических расстройствах, включая бессонницу, тревогу и депрессию</w:t>
      </w:r>
      <w:r w:rsidR="00735E73" w:rsidRPr="00516687">
        <w:rPr>
          <w:sz w:val="28"/>
          <w:szCs w:val="28"/>
          <w:lang w:val="ru-RU"/>
        </w:rPr>
        <w:t xml:space="preserve"> </w:t>
      </w:r>
      <w:r w:rsidR="00735E73" w:rsidRPr="00516687">
        <w:rPr>
          <w:sz w:val="28"/>
          <w:szCs w:val="28"/>
          <w:lang w:val="ru-RU"/>
        </w:rPr>
        <w:fldChar w:fldCharType="begin" w:fldLock="1"/>
      </w:r>
      <w:r w:rsidR="007A5562">
        <w:rPr>
          <w:sz w:val="28"/>
          <w:szCs w:val="28"/>
          <w:lang w:val="ru-RU"/>
        </w:rPr>
        <w:instrText>ADDIN CSL_CITATION {"citationItems":[{"id":"ITEM-1","itemData":{"DOI":"10.1001/JAMANETWORKOPEN.2020.3976","ISSN":"25743805","PMID":"32202646","abstract":"IMPORTANCE Health care workers exposed to coronavirus disease 2019 (COVID-19) could be psychologically stressed. OBJECTIVE To assess the magnitude of mental health outcomes and associated factors among health care workers treating patients exposed to COVID-19 in China. DESIGN, SETTINGS, AND PARTICIPANTS This cross-sectional, survey-based, region-stratified study collected demographic data and mental health measurements from 1257 health care workers in 34 hospitals from January 29, 2020, to February 3, 2020, in China. Health care workers in hospitals equipped with fever clinics or wards for patients with COVID-19 were eligible. MAIN OUTCOMES AND MEASURES The degree of symptoms of depression, anxiety, insomnia, and distress was assessed by the Chinese versions of the 9-item Patient Health Questionnaire, the 7-item Generalized Anxiety Disorder scale, the 7-item Insomnia Severity Index, and the 22-item Impact of Event Scale-Revised, respectively. Multivariable logistic regression analysis was performed to identify factors associated with mental health outcomes. RESULTS A total of 1257 of 1830 contacted individuals completed the survey, with a participation rate of 68.7%. A total of 813 (64.7%) were aged 26 to 40 years, and 964 (76.7%) were women. Of all participants, 764 (60.8%) were nurses, and 493 (39.2%) were physicians; 760 (60.5%) worked in hospitals in Wuhan, and 522 (41.5%) were frontline health care workers. A considerable proportion of participants reported symptoms of depression (634 [50.4%]), anxiety (560 [44.6%]), insomnia (427 [34.0%]), and distress (899 [71.5%]). Nurses, women, frontline health care workers, and those working in Wuhan, China, reported more severe degrees of all measurements of mental health symptoms than other health care workers (eg, median [IQR] Patient Health Questionnaire scores among physicians vs nurses: 4.0 [1.0-7.0] vs 5.0 [2.0-8.0]; P = .007; median [interquartile range {IQR}] Generalized Anxiety Disorder scale scores among men vs women: 2.0 [0-6.0] vs 4.0 [1.0-7.0]; P &lt; .001; median [IQR] Insomnia Severity Index scores among frontline vs second-line workers: 6.0 [2.0-11.0] vs 4.0 [1.0-8.0]; P &lt; .001; median [IQR] Impact of Event Scale-Revised scores among those in Wuhan vs those in Hubei outside Wuhan and those outside Hubei: 21.0 [8.5-34.5] vs 18.0 [6.0-28.0] in Hubei outside Wuhan and 15.0 [4.0-26.0] outside Hubei; P &lt; .001). Multivariable logistic regression analysis showed participants from outside Hubei province…","author":[{"dropping-particle":"","family":"Lai","given":"Jianbo","non-dropping-particle":"","parse-names":false,"suffix":""},{"dropping-particle":"","family":"Ma","given":"Simeng","non-dropping-particle":"","parse-names":false,"suffix":""},{"dropping-particle":"","family":"Wang","given":"Ying","non-dropping-particle":"","parse-names":false,"suffix":""},{"dropping-particle":"","family":"Cai","given":"Zhongxiang","non-dropping-particle":"","parse-names":false,"suffix":""},{"dropping-particle":"","family":"Hu","given":"Jianbo","non-dropping-particle":"","parse-names":false,"suffix":""},{"dropping-particle":"","family":"Wei","given":"Ning","non-dropping-particle":"","parse-names":false,"suffix":""},{"dropping-particle":"","family":"Wu","given":"Jiang","non-dropping-particle":"","parse-names":false,"suffix":""},{"dropping-particle":"","family":"Du","given":"Hui","non-dropping-particle":"","parse-names":false,"suffix":""},{"dropping-particle":"","family":"Chen","given":"Tingting","non-dropping-particle":"","parse-names":false,"suffix":""},{"dropping-particle":"","family":"Li","given":"Ruiting","non-dropping-particle":"","parse-names":false,"suffix":""},{"dropping-particle":"","family":"Tan","given":"Huawei","non-dropping-particle":"","parse-names":false,"suffix":""},{"dropping-particle":"","family":"Kang","given":"Lijun","non-dropping-particle":"","parse-names":false,"suffix":""},{"dropping-particle":"","family":"Yao","given":"Lihua","non-dropping-particle":"","parse-names":false,"suffix":""},{"dropping-particle":"","family":"Huang","given":"Manli","non-dropping-particle":"","parse-names":false,"suffix":""},{"dropping-particle":"","family":"Wang","given":"Huafen","non-dropping-particle":"","parse-names":false,"suffix":""},{"dropping-particle":"","family":"Wang","given":"Gaohua","non-dropping-particle":"","parse-names":false,"suffix":""},{"dropping-particle":"","family":"Liu","given":"Zhongchun","non-dropping-particle":"","parse-names":false,"suffix":""},{"dropping-particle":"","family":"Hu","given":"Shaohua","non-dropping-particle":"","parse-names":false,"suffix":""}],"container-title":"JAMA Network Open","id":"ITEM-1","issue":"3","issued":{"date-parts":[["2020","3"]]},"publisher":"American Medical Association","title":"Factors Associated With Mental Health Outcomes Among Health Care Workers Exposed to Coronavirus Disease 2019","type":"article-journal","volume":"3"},"uris":["http://www.mendeley.com/documents/?uuid=668159cf-89a8-41d4-9bc7-d576c5431b6e"]}],"mendeley":{"formattedCitation":"[51]","plainTextFormattedCitation":"[51]","previouslyFormattedCitation":"[52]"},"properties":{"noteIndex":0},"schema":"https://github.com/citation-style-language/schema/raw/master/csl-citation.json"}</w:instrText>
      </w:r>
      <w:r w:rsidR="00735E73" w:rsidRPr="00516687">
        <w:rPr>
          <w:sz w:val="28"/>
          <w:szCs w:val="28"/>
          <w:lang w:val="ru-RU"/>
        </w:rPr>
        <w:fldChar w:fldCharType="separate"/>
      </w:r>
      <w:r w:rsidR="007A5562" w:rsidRPr="007A5562">
        <w:rPr>
          <w:noProof/>
          <w:sz w:val="28"/>
          <w:szCs w:val="28"/>
          <w:lang w:val="ru-RU"/>
        </w:rPr>
        <w:t>[51]</w:t>
      </w:r>
      <w:r w:rsidR="00735E73" w:rsidRPr="00516687">
        <w:rPr>
          <w:sz w:val="28"/>
          <w:szCs w:val="28"/>
          <w:lang w:val="ru-RU"/>
        </w:rPr>
        <w:fldChar w:fldCharType="end"/>
      </w:r>
      <w:r w:rsidR="0006294A" w:rsidRPr="00516687">
        <w:rPr>
          <w:sz w:val="28"/>
          <w:szCs w:val="28"/>
          <w:lang w:val="ru-RU"/>
        </w:rPr>
        <w:t>.</w:t>
      </w:r>
      <w:r w:rsidR="00735E73" w:rsidRPr="00516687">
        <w:rPr>
          <w:sz w:val="28"/>
          <w:szCs w:val="28"/>
          <w:lang w:val="ru-RU"/>
        </w:rPr>
        <w:t xml:space="preserve"> </w:t>
      </w:r>
      <w:r w:rsidR="0006294A" w:rsidRPr="00516687">
        <w:rPr>
          <w:sz w:val="28"/>
          <w:szCs w:val="28"/>
          <w:lang w:val="ru-RU"/>
        </w:rPr>
        <w:t xml:space="preserve">Возможно, потребуется обратиться к специалисту по психическому здоровью, чтобы решить эти проблемы, и важно понимать предупреждающие признаки депрессии, тревоги, посттравматического стрессового расстройства, алкоголизма и злоупотребления психоактивными веществами. Помимо </w:t>
      </w:r>
      <w:r w:rsidR="0006294A" w:rsidRPr="00516687">
        <w:rPr>
          <w:sz w:val="28"/>
          <w:szCs w:val="28"/>
          <w:lang w:val="ru-RU"/>
        </w:rPr>
        <w:lastRenderedPageBreak/>
        <w:t>обнаружения, ключевое значение имеет понимание того, как получить доступ к безопасным и конфиденциальным ресурсам для получения помощи</w:t>
      </w:r>
      <w:r w:rsidR="0074329D" w:rsidRPr="00516687">
        <w:rPr>
          <w:sz w:val="28"/>
          <w:szCs w:val="28"/>
          <w:lang w:val="ru-RU"/>
        </w:rPr>
        <w:t xml:space="preserve"> </w:t>
      </w:r>
      <w:r w:rsidR="0074329D" w:rsidRPr="00516687">
        <w:rPr>
          <w:sz w:val="28"/>
          <w:szCs w:val="28"/>
          <w:lang w:val="en-US"/>
        </w:rPr>
        <w:fldChar w:fldCharType="begin" w:fldLock="1"/>
      </w:r>
      <w:r w:rsidR="007A5562">
        <w:rPr>
          <w:sz w:val="28"/>
          <w:szCs w:val="28"/>
          <w:lang w:val="en-US"/>
        </w:rPr>
        <w:instrText>ADDIN</w:instrText>
      </w:r>
      <w:r w:rsidR="007A5562" w:rsidRPr="007A5562">
        <w:rPr>
          <w:sz w:val="28"/>
          <w:szCs w:val="28"/>
          <w:lang w:val="ru-RU"/>
        </w:rPr>
        <w:instrText xml:space="preserve"> </w:instrText>
      </w:r>
      <w:r w:rsidR="007A5562">
        <w:rPr>
          <w:sz w:val="28"/>
          <w:szCs w:val="28"/>
          <w:lang w:val="en-US"/>
        </w:rPr>
        <w:instrText>CSL</w:instrText>
      </w:r>
      <w:r w:rsidR="007A5562" w:rsidRPr="007A5562">
        <w:rPr>
          <w:sz w:val="28"/>
          <w:szCs w:val="28"/>
          <w:lang w:val="ru-RU"/>
        </w:rPr>
        <w:instrText>_</w:instrText>
      </w:r>
      <w:r w:rsidR="007A5562">
        <w:rPr>
          <w:sz w:val="28"/>
          <w:szCs w:val="28"/>
          <w:lang w:val="en-US"/>
        </w:rPr>
        <w:instrText>CITATION</w:instrText>
      </w:r>
      <w:r w:rsidR="007A5562" w:rsidRPr="007A5562">
        <w:rPr>
          <w:sz w:val="28"/>
          <w:szCs w:val="28"/>
          <w:lang w:val="ru-RU"/>
        </w:rPr>
        <w:instrText xml:space="preserve"> {"</w:instrText>
      </w:r>
      <w:r w:rsidR="007A5562">
        <w:rPr>
          <w:sz w:val="28"/>
          <w:szCs w:val="28"/>
          <w:lang w:val="en-US"/>
        </w:rPr>
        <w:instrText>citationItems</w:instrText>
      </w:r>
      <w:r w:rsidR="007A5562" w:rsidRPr="007A5562">
        <w:rPr>
          <w:sz w:val="28"/>
          <w:szCs w:val="28"/>
          <w:lang w:val="ru-RU"/>
        </w:rPr>
        <w:instrText>":[{"</w:instrText>
      </w:r>
      <w:r w:rsidR="007A5562">
        <w:rPr>
          <w:sz w:val="28"/>
          <w:szCs w:val="28"/>
          <w:lang w:val="en-US"/>
        </w:rPr>
        <w:instrText>id</w:instrText>
      </w:r>
      <w:r w:rsidR="007A5562" w:rsidRPr="007A5562">
        <w:rPr>
          <w:sz w:val="28"/>
          <w:szCs w:val="28"/>
          <w:lang w:val="ru-RU"/>
        </w:rPr>
        <w:instrText>":"</w:instrText>
      </w:r>
      <w:r w:rsidR="007A5562">
        <w:rPr>
          <w:sz w:val="28"/>
          <w:szCs w:val="28"/>
          <w:lang w:val="en-US"/>
        </w:rPr>
        <w:instrText>ITEM</w:instrText>
      </w:r>
      <w:r w:rsidR="007A5562" w:rsidRPr="007A5562">
        <w:rPr>
          <w:sz w:val="28"/>
          <w:szCs w:val="28"/>
          <w:lang w:val="ru-RU"/>
        </w:rPr>
        <w:instrText>-1","</w:instrText>
      </w:r>
      <w:r w:rsidR="007A5562">
        <w:rPr>
          <w:sz w:val="28"/>
          <w:szCs w:val="28"/>
          <w:lang w:val="en-US"/>
        </w:rPr>
        <w:instrText>itemData</w:instrText>
      </w:r>
      <w:r w:rsidR="007A5562" w:rsidRPr="007A5562">
        <w:rPr>
          <w:sz w:val="28"/>
          <w:szCs w:val="28"/>
          <w:lang w:val="ru-RU"/>
        </w:rPr>
        <w:instrText>":{"</w:instrText>
      </w:r>
      <w:r w:rsidR="007A5562">
        <w:rPr>
          <w:sz w:val="28"/>
          <w:szCs w:val="28"/>
          <w:lang w:val="en-US"/>
        </w:rPr>
        <w:instrText>URL</w:instrText>
      </w:r>
      <w:r w:rsidR="007A5562" w:rsidRPr="007A5562">
        <w:rPr>
          <w:sz w:val="28"/>
          <w:szCs w:val="28"/>
          <w:lang w:val="ru-RU"/>
        </w:rPr>
        <w:instrText>":"</w:instrText>
      </w:r>
      <w:r w:rsidR="007A5562">
        <w:rPr>
          <w:sz w:val="28"/>
          <w:szCs w:val="28"/>
          <w:lang w:val="en-US"/>
        </w:rPr>
        <w:instrText>https</w:instrText>
      </w:r>
      <w:r w:rsidR="007A5562" w:rsidRPr="007A5562">
        <w:rPr>
          <w:sz w:val="28"/>
          <w:szCs w:val="28"/>
          <w:lang w:val="ru-RU"/>
        </w:rPr>
        <w:instrText>://</w:instrText>
      </w:r>
      <w:r w:rsidR="007A5562">
        <w:rPr>
          <w:sz w:val="28"/>
          <w:szCs w:val="28"/>
          <w:lang w:val="en-US"/>
        </w:rPr>
        <w:instrText>www</w:instrText>
      </w:r>
      <w:r w:rsidR="007A5562" w:rsidRPr="007A5562">
        <w:rPr>
          <w:sz w:val="28"/>
          <w:szCs w:val="28"/>
          <w:lang w:val="ru-RU"/>
        </w:rPr>
        <w:instrText>.</w:instrText>
      </w:r>
      <w:r w:rsidR="007A5562">
        <w:rPr>
          <w:sz w:val="28"/>
          <w:szCs w:val="28"/>
          <w:lang w:val="en-US"/>
        </w:rPr>
        <w:instrText>fsphp</w:instrText>
      </w:r>
      <w:r w:rsidR="007A5562" w:rsidRPr="007A5562">
        <w:rPr>
          <w:sz w:val="28"/>
          <w:szCs w:val="28"/>
          <w:lang w:val="ru-RU"/>
        </w:rPr>
        <w:instrText>.</w:instrText>
      </w:r>
      <w:r w:rsidR="007A5562">
        <w:rPr>
          <w:sz w:val="28"/>
          <w:szCs w:val="28"/>
          <w:lang w:val="en-US"/>
        </w:rPr>
        <w:instrText>org</w:instrText>
      </w:r>
      <w:r w:rsidR="007A5562" w:rsidRPr="007A5562">
        <w:rPr>
          <w:sz w:val="28"/>
          <w:szCs w:val="28"/>
          <w:lang w:val="ru-RU"/>
        </w:rPr>
        <w:instrText>/</w:instrText>
      </w:r>
      <w:r w:rsidR="007A5562">
        <w:rPr>
          <w:sz w:val="28"/>
          <w:szCs w:val="28"/>
          <w:lang w:val="en-US"/>
        </w:rPr>
        <w:instrText>state</w:instrText>
      </w:r>
      <w:r w:rsidR="007A5562" w:rsidRPr="007A5562">
        <w:rPr>
          <w:sz w:val="28"/>
          <w:szCs w:val="28"/>
          <w:lang w:val="ru-RU"/>
        </w:rPr>
        <w:instrText>-</w:instrText>
      </w:r>
      <w:r w:rsidR="007A5562">
        <w:rPr>
          <w:sz w:val="28"/>
          <w:szCs w:val="28"/>
          <w:lang w:val="en-US"/>
        </w:rPr>
        <w:instrText>programs</w:instrText>
      </w:r>
      <w:r w:rsidR="007A5562" w:rsidRPr="007A5562">
        <w:rPr>
          <w:sz w:val="28"/>
          <w:szCs w:val="28"/>
          <w:lang w:val="ru-RU"/>
        </w:rPr>
        <w:instrText>","</w:instrText>
      </w:r>
      <w:r w:rsidR="007A5562">
        <w:rPr>
          <w:sz w:val="28"/>
          <w:szCs w:val="28"/>
          <w:lang w:val="en-US"/>
        </w:rPr>
        <w:instrText>author</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Federation</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State</w:instrText>
      </w:r>
      <w:r w:rsidR="007A5562" w:rsidRPr="007A5562">
        <w:rPr>
          <w:sz w:val="28"/>
          <w:szCs w:val="28"/>
          <w:lang w:val="ru-RU"/>
        </w:rPr>
        <w:instrText xml:space="preserve"> </w:instrText>
      </w:r>
      <w:r w:rsidR="007A5562">
        <w:rPr>
          <w:sz w:val="28"/>
          <w:szCs w:val="28"/>
          <w:lang w:val="en-US"/>
        </w:rPr>
        <w:instrText>Physician</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Programs</w:instrText>
      </w:r>
      <w:r w:rsidR="007A5562" w:rsidRPr="007A5562">
        <w:rPr>
          <w:sz w:val="28"/>
          <w:szCs w:val="28"/>
          <w:lang w:val="ru-RU"/>
        </w:rPr>
        <w:instrText xml:space="preserve">. </w:instrText>
      </w:r>
      <w:r w:rsidR="007A5562">
        <w:rPr>
          <w:sz w:val="28"/>
          <w:szCs w:val="28"/>
          <w:lang w:val="en-US"/>
        </w:rPr>
        <w:instrText>State</w:instrText>
      </w:r>
      <w:r w:rsidR="007A5562" w:rsidRPr="007A5562">
        <w:rPr>
          <w:sz w:val="28"/>
          <w:szCs w:val="28"/>
          <w:lang w:val="ru-RU"/>
        </w:rPr>
        <w:instrText xml:space="preserve"> </w:instrText>
      </w:r>
      <w:r w:rsidR="007A5562">
        <w:rPr>
          <w:sz w:val="28"/>
          <w:szCs w:val="28"/>
          <w:lang w:val="en-US"/>
        </w:rPr>
        <w:instrText>programs</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id</w:instrText>
      </w:r>
      <w:r w:rsidR="007A5562" w:rsidRPr="007A5562">
        <w:rPr>
          <w:sz w:val="28"/>
          <w:szCs w:val="28"/>
          <w:lang w:val="ru-RU"/>
        </w:rPr>
        <w:instrText>":"</w:instrText>
      </w:r>
      <w:r w:rsidR="007A5562">
        <w:rPr>
          <w:sz w:val="28"/>
          <w:szCs w:val="28"/>
          <w:lang w:val="en-US"/>
        </w:rPr>
        <w:instrText>ITEM</w:instrText>
      </w:r>
      <w:r w:rsidR="007A5562" w:rsidRPr="007A5562">
        <w:rPr>
          <w:sz w:val="28"/>
          <w:szCs w:val="28"/>
          <w:lang w:val="ru-RU"/>
        </w:rPr>
        <w:instrText>-1","</w:instrText>
      </w:r>
      <w:r w:rsidR="007A5562">
        <w:rPr>
          <w:sz w:val="28"/>
          <w:szCs w:val="28"/>
          <w:lang w:val="en-US"/>
        </w:rPr>
        <w:instrText>issued</w:instrText>
      </w:r>
      <w:r w:rsidR="007A5562" w:rsidRPr="007A5562">
        <w:rPr>
          <w:sz w:val="28"/>
          <w:szCs w:val="28"/>
          <w:lang w:val="ru-RU"/>
        </w:rPr>
        <w:instrText>":{"</w:instrText>
      </w:r>
      <w:r w:rsidR="007A5562">
        <w:rPr>
          <w:sz w:val="28"/>
          <w:szCs w:val="28"/>
          <w:lang w:val="en-US"/>
        </w:rPr>
        <w:instrText>date</w:instrText>
      </w:r>
      <w:r w:rsidR="007A5562" w:rsidRPr="007A5562">
        <w:rPr>
          <w:sz w:val="28"/>
          <w:szCs w:val="28"/>
          <w:lang w:val="ru-RU"/>
        </w:rPr>
        <w:instrText>-</w:instrText>
      </w:r>
      <w:r w:rsidR="007A5562">
        <w:rPr>
          <w:sz w:val="28"/>
          <w:szCs w:val="28"/>
          <w:lang w:val="en-US"/>
        </w:rPr>
        <w:instrText>parts</w:instrText>
      </w:r>
      <w:r w:rsidR="007A5562" w:rsidRPr="007A5562">
        <w:rPr>
          <w:sz w:val="28"/>
          <w:szCs w:val="28"/>
          <w:lang w:val="ru-RU"/>
        </w:rPr>
        <w:instrText>":[["0"]]},"</w:instrText>
      </w:r>
      <w:r w:rsidR="007A5562">
        <w:rPr>
          <w:sz w:val="28"/>
          <w:szCs w:val="28"/>
          <w:lang w:val="en-US"/>
        </w:rPr>
        <w:instrText>title</w:instrText>
      </w:r>
      <w:r w:rsidR="007A5562" w:rsidRPr="007A5562">
        <w:rPr>
          <w:sz w:val="28"/>
          <w:szCs w:val="28"/>
          <w:lang w:val="ru-RU"/>
        </w:rPr>
        <w:instrText>":"</w:instrText>
      </w:r>
      <w:r w:rsidR="007A5562">
        <w:rPr>
          <w:sz w:val="28"/>
          <w:szCs w:val="28"/>
          <w:lang w:val="en-US"/>
        </w:rPr>
        <w:instrText>Federation</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State</w:instrText>
      </w:r>
      <w:r w:rsidR="007A5562" w:rsidRPr="007A5562">
        <w:rPr>
          <w:sz w:val="28"/>
          <w:szCs w:val="28"/>
          <w:lang w:val="ru-RU"/>
        </w:rPr>
        <w:instrText xml:space="preserve"> </w:instrText>
      </w:r>
      <w:r w:rsidR="007A5562">
        <w:rPr>
          <w:sz w:val="28"/>
          <w:szCs w:val="28"/>
          <w:lang w:val="en-US"/>
        </w:rPr>
        <w:instrText>Physician</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Programs</w:instrText>
      </w:r>
      <w:r w:rsidR="007A5562" w:rsidRPr="007A5562">
        <w:rPr>
          <w:sz w:val="28"/>
          <w:szCs w:val="28"/>
          <w:lang w:val="ru-RU"/>
        </w:rPr>
        <w:instrText xml:space="preserve">. </w:instrText>
      </w:r>
      <w:r w:rsidR="007A5562">
        <w:rPr>
          <w:sz w:val="28"/>
          <w:szCs w:val="28"/>
          <w:lang w:val="en-US"/>
        </w:rPr>
        <w:instrText>State</w:instrText>
      </w:r>
      <w:r w:rsidR="007A5562" w:rsidRPr="007A5562">
        <w:rPr>
          <w:sz w:val="28"/>
          <w:szCs w:val="28"/>
          <w:lang w:val="ru-RU"/>
        </w:rPr>
        <w:instrText xml:space="preserve"> </w:instrText>
      </w:r>
      <w:r w:rsidR="007A5562">
        <w:rPr>
          <w:sz w:val="28"/>
          <w:szCs w:val="28"/>
          <w:lang w:val="en-US"/>
        </w:rPr>
        <w:instrText>programs</w:instrText>
      </w:r>
      <w:r w:rsidR="007A5562" w:rsidRPr="007A5562">
        <w:rPr>
          <w:sz w:val="28"/>
          <w:szCs w:val="28"/>
          <w:lang w:val="ru-RU"/>
        </w:rPr>
        <w:instrText>.","</w:instrText>
      </w:r>
      <w:r w:rsidR="007A5562">
        <w:rPr>
          <w:sz w:val="28"/>
          <w:szCs w:val="28"/>
          <w:lang w:val="en-US"/>
        </w:rPr>
        <w:instrText>type</w:instrText>
      </w:r>
      <w:r w:rsidR="007A5562" w:rsidRPr="007A5562">
        <w:rPr>
          <w:sz w:val="28"/>
          <w:szCs w:val="28"/>
          <w:lang w:val="ru-RU"/>
        </w:rPr>
        <w:instrText>":"</w:instrText>
      </w:r>
      <w:r w:rsidR="007A5562">
        <w:rPr>
          <w:sz w:val="28"/>
          <w:szCs w:val="28"/>
          <w:lang w:val="en-US"/>
        </w:rPr>
        <w:instrText>webpage</w:instrText>
      </w:r>
      <w:r w:rsidR="007A5562" w:rsidRPr="007A5562">
        <w:rPr>
          <w:sz w:val="28"/>
          <w:szCs w:val="28"/>
          <w:lang w:val="ru-RU"/>
        </w:rPr>
        <w:instrText>"},"</w:instrText>
      </w:r>
      <w:r w:rsidR="007A5562">
        <w:rPr>
          <w:sz w:val="28"/>
          <w:szCs w:val="28"/>
          <w:lang w:val="en-US"/>
        </w:rPr>
        <w:instrText>uris</w:instrText>
      </w:r>
      <w:r w:rsidR="007A5562" w:rsidRPr="007A5562">
        <w:rPr>
          <w:sz w:val="28"/>
          <w:szCs w:val="28"/>
          <w:lang w:val="ru-RU"/>
        </w:rPr>
        <w:instrText>":["</w:instrText>
      </w:r>
      <w:r w:rsidR="007A5562">
        <w:rPr>
          <w:sz w:val="28"/>
          <w:szCs w:val="28"/>
          <w:lang w:val="en-US"/>
        </w:rPr>
        <w:instrText>http</w:instrText>
      </w:r>
      <w:r w:rsidR="007A5562" w:rsidRPr="007A5562">
        <w:rPr>
          <w:sz w:val="28"/>
          <w:szCs w:val="28"/>
          <w:lang w:val="ru-RU"/>
        </w:rPr>
        <w:instrText>://</w:instrText>
      </w:r>
      <w:r w:rsidR="007A5562">
        <w:rPr>
          <w:sz w:val="28"/>
          <w:szCs w:val="28"/>
          <w:lang w:val="en-US"/>
        </w:rPr>
        <w:instrText>www</w:instrText>
      </w:r>
      <w:r w:rsidR="007A5562" w:rsidRPr="007A5562">
        <w:rPr>
          <w:sz w:val="28"/>
          <w:szCs w:val="28"/>
          <w:lang w:val="ru-RU"/>
        </w:rPr>
        <w:instrText>.</w:instrText>
      </w:r>
      <w:r w:rsidR="007A5562">
        <w:rPr>
          <w:sz w:val="28"/>
          <w:szCs w:val="28"/>
          <w:lang w:val="en-US"/>
        </w:rPr>
        <w:instrText>mendeley</w:instrText>
      </w:r>
      <w:r w:rsidR="007A5562" w:rsidRPr="007A5562">
        <w:rPr>
          <w:sz w:val="28"/>
          <w:szCs w:val="28"/>
          <w:lang w:val="ru-RU"/>
        </w:rPr>
        <w:instrText>.</w:instrText>
      </w:r>
      <w:r w:rsidR="007A5562">
        <w:rPr>
          <w:sz w:val="28"/>
          <w:szCs w:val="28"/>
          <w:lang w:val="en-US"/>
        </w:rPr>
        <w:instrText>com</w:instrText>
      </w:r>
      <w:r w:rsidR="007A5562" w:rsidRPr="007A5562">
        <w:rPr>
          <w:sz w:val="28"/>
          <w:szCs w:val="28"/>
          <w:lang w:val="ru-RU"/>
        </w:rPr>
        <w:instrText>/</w:instrText>
      </w:r>
      <w:r w:rsidR="007A5562">
        <w:rPr>
          <w:sz w:val="28"/>
          <w:szCs w:val="28"/>
          <w:lang w:val="en-US"/>
        </w:rPr>
        <w:instrText>documents</w:instrText>
      </w:r>
      <w:r w:rsidR="007A5562" w:rsidRPr="007A5562">
        <w:rPr>
          <w:sz w:val="28"/>
          <w:szCs w:val="28"/>
          <w:lang w:val="ru-RU"/>
        </w:rPr>
        <w:instrText>/?</w:instrText>
      </w:r>
      <w:r w:rsidR="007A5562">
        <w:rPr>
          <w:sz w:val="28"/>
          <w:szCs w:val="28"/>
          <w:lang w:val="en-US"/>
        </w:rPr>
        <w:instrText>uuid</w:instrText>
      </w:r>
      <w:r w:rsidR="007A5562" w:rsidRPr="007A5562">
        <w:rPr>
          <w:sz w:val="28"/>
          <w:szCs w:val="28"/>
          <w:lang w:val="ru-RU"/>
        </w:rPr>
        <w:instrText>=</w:instrText>
      </w:r>
      <w:r w:rsidR="007A5562">
        <w:rPr>
          <w:sz w:val="28"/>
          <w:szCs w:val="28"/>
          <w:lang w:val="en-US"/>
        </w:rPr>
        <w:instrText>bd</w:instrText>
      </w:r>
      <w:r w:rsidR="007A5562" w:rsidRPr="007A5562">
        <w:rPr>
          <w:sz w:val="28"/>
          <w:szCs w:val="28"/>
          <w:lang w:val="ru-RU"/>
        </w:rPr>
        <w:instrText>23</w:instrText>
      </w:r>
      <w:r w:rsidR="007A5562">
        <w:rPr>
          <w:sz w:val="28"/>
          <w:szCs w:val="28"/>
          <w:lang w:val="en-US"/>
        </w:rPr>
        <w:instrText>b</w:instrText>
      </w:r>
      <w:r w:rsidR="007A5562" w:rsidRPr="007A5562">
        <w:rPr>
          <w:sz w:val="28"/>
          <w:szCs w:val="28"/>
          <w:lang w:val="ru-RU"/>
        </w:rPr>
        <w:instrText>4</w:instrText>
      </w:r>
      <w:r w:rsidR="007A5562">
        <w:rPr>
          <w:sz w:val="28"/>
          <w:szCs w:val="28"/>
          <w:lang w:val="en-US"/>
        </w:rPr>
        <w:instrText>ca</w:instrText>
      </w:r>
      <w:r w:rsidR="007A5562" w:rsidRPr="007A5562">
        <w:rPr>
          <w:sz w:val="28"/>
          <w:szCs w:val="28"/>
          <w:lang w:val="ru-RU"/>
        </w:rPr>
        <w:instrText>-</w:instrText>
      </w:r>
      <w:r w:rsidR="007A5562">
        <w:rPr>
          <w:sz w:val="28"/>
          <w:szCs w:val="28"/>
          <w:lang w:val="en-US"/>
        </w:rPr>
        <w:instrText>fe</w:instrText>
      </w:r>
      <w:r w:rsidR="007A5562" w:rsidRPr="007A5562">
        <w:rPr>
          <w:sz w:val="28"/>
          <w:szCs w:val="28"/>
          <w:lang w:val="ru-RU"/>
        </w:rPr>
        <w:instrText>3</w:instrText>
      </w:r>
      <w:r w:rsidR="007A5562">
        <w:rPr>
          <w:sz w:val="28"/>
          <w:szCs w:val="28"/>
          <w:lang w:val="en-US"/>
        </w:rPr>
        <w:instrText>d</w:instrText>
      </w:r>
      <w:r w:rsidR="007A5562" w:rsidRPr="007A5562">
        <w:rPr>
          <w:sz w:val="28"/>
          <w:szCs w:val="28"/>
          <w:lang w:val="ru-RU"/>
        </w:rPr>
        <w:instrText>-4987-</w:instrText>
      </w:r>
      <w:r w:rsidR="007A5562">
        <w:rPr>
          <w:sz w:val="28"/>
          <w:szCs w:val="28"/>
          <w:lang w:val="en-US"/>
        </w:rPr>
        <w:instrText>a</w:instrText>
      </w:r>
      <w:r w:rsidR="007A5562" w:rsidRPr="007A5562">
        <w:rPr>
          <w:sz w:val="28"/>
          <w:szCs w:val="28"/>
          <w:lang w:val="ru-RU"/>
        </w:rPr>
        <w:instrText>671-8892</w:instrText>
      </w:r>
      <w:r w:rsidR="007A5562">
        <w:rPr>
          <w:sz w:val="28"/>
          <w:szCs w:val="28"/>
          <w:lang w:val="en-US"/>
        </w:rPr>
        <w:instrText>ca</w:instrText>
      </w:r>
      <w:r w:rsidR="007A5562" w:rsidRPr="007A5562">
        <w:rPr>
          <w:sz w:val="28"/>
          <w:szCs w:val="28"/>
          <w:lang w:val="ru-RU"/>
        </w:rPr>
        <w:instrText>416022"]},{"</w:instrText>
      </w:r>
      <w:r w:rsidR="007A5562">
        <w:rPr>
          <w:sz w:val="28"/>
          <w:szCs w:val="28"/>
          <w:lang w:val="en-US"/>
        </w:rPr>
        <w:instrText>id</w:instrText>
      </w:r>
      <w:r w:rsidR="007A5562" w:rsidRPr="007A5562">
        <w:rPr>
          <w:sz w:val="28"/>
          <w:szCs w:val="28"/>
          <w:lang w:val="ru-RU"/>
        </w:rPr>
        <w:instrText>":"</w:instrText>
      </w:r>
      <w:r w:rsidR="007A5562">
        <w:rPr>
          <w:sz w:val="28"/>
          <w:szCs w:val="28"/>
          <w:lang w:val="en-US"/>
        </w:rPr>
        <w:instrText>ITEM</w:instrText>
      </w:r>
      <w:r w:rsidR="007A5562" w:rsidRPr="007A5562">
        <w:rPr>
          <w:sz w:val="28"/>
          <w:szCs w:val="28"/>
          <w:lang w:val="ru-RU"/>
        </w:rPr>
        <w:instrText>-2","</w:instrText>
      </w:r>
      <w:r w:rsidR="007A5562">
        <w:rPr>
          <w:sz w:val="28"/>
          <w:szCs w:val="28"/>
          <w:lang w:val="en-US"/>
        </w:rPr>
        <w:instrText>itemData</w:instrText>
      </w:r>
      <w:r w:rsidR="007A5562" w:rsidRPr="007A5562">
        <w:rPr>
          <w:sz w:val="28"/>
          <w:szCs w:val="28"/>
          <w:lang w:val="ru-RU"/>
        </w:rPr>
        <w:instrText>":{"</w:instrText>
      </w:r>
      <w:r w:rsidR="007A5562">
        <w:rPr>
          <w:sz w:val="28"/>
          <w:szCs w:val="28"/>
          <w:lang w:val="en-US"/>
        </w:rPr>
        <w:instrText>DOI</w:instrText>
      </w:r>
      <w:r w:rsidR="007A5562" w:rsidRPr="007A5562">
        <w:rPr>
          <w:sz w:val="28"/>
          <w:szCs w:val="28"/>
          <w:lang w:val="ru-RU"/>
        </w:rPr>
        <w:instrText>":"10.1016/</w:instrText>
      </w:r>
      <w:r w:rsidR="007A5562">
        <w:rPr>
          <w:sz w:val="28"/>
          <w:szCs w:val="28"/>
          <w:lang w:val="en-US"/>
        </w:rPr>
        <w:instrText>j</w:instrText>
      </w:r>
      <w:r w:rsidR="007A5562" w:rsidRPr="007A5562">
        <w:rPr>
          <w:sz w:val="28"/>
          <w:szCs w:val="28"/>
          <w:lang w:val="ru-RU"/>
        </w:rPr>
        <w:instrText>.</w:instrText>
      </w:r>
      <w:r w:rsidR="007A5562">
        <w:rPr>
          <w:sz w:val="28"/>
          <w:szCs w:val="28"/>
          <w:lang w:val="en-US"/>
        </w:rPr>
        <w:instrText>jaip</w:instrText>
      </w:r>
      <w:r w:rsidR="007A5562" w:rsidRPr="007A5562">
        <w:rPr>
          <w:sz w:val="28"/>
          <w:szCs w:val="28"/>
          <w:lang w:val="ru-RU"/>
        </w:rPr>
        <w:instrText>.2020.04.001","</w:instrText>
      </w:r>
      <w:r w:rsidR="007A5562">
        <w:rPr>
          <w:sz w:val="28"/>
          <w:szCs w:val="28"/>
          <w:lang w:val="en-US"/>
        </w:rPr>
        <w:instrText>ISSN</w:instrText>
      </w:r>
      <w:r w:rsidR="007A5562" w:rsidRPr="007A5562">
        <w:rPr>
          <w:sz w:val="28"/>
          <w:szCs w:val="28"/>
          <w:lang w:val="ru-RU"/>
        </w:rPr>
        <w:instrText>":"22132198","</w:instrText>
      </w:r>
      <w:r w:rsidR="007A5562">
        <w:rPr>
          <w:sz w:val="28"/>
          <w:szCs w:val="28"/>
          <w:lang w:val="en-US"/>
        </w:rPr>
        <w:instrText>PMID</w:instrText>
      </w:r>
      <w:r w:rsidR="007A5562" w:rsidRPr="007A5562">
        <w:rPr>
          <w:sz w:val="28"/>
          <w:szCs w:val="28"/>
          <w:lang w:val="ru-RU"/>
        </w:rPr>
        <w:instrText>":"32259628","</w:instrText>
      </w:r>
      <w:r w:rsidR="007A5562">
        <w:rPr>
          <w:sz w:val="28"/>
          <w:szCs w:val="28"/>
          <w:lang w:val="en-US"/>
        </w:rPr>
        <w:instrText>abstract</w:instrText>
      </w:r>
      <w:r w:rsidR="007A5562" w:rsidRPr="007A5562">
        <w:rPr>
          <w:sz w:val="28"/>
          <w:szCs w:val="28"/>
          <w:lang w:val="ru-RU"/>
        </w:rPr>
        <w:instrText>":"</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global</w:instrText>
      </w:r>
      <w:r w:rsidR="007A5562" w:rsidRPr="007A5562">
        <w:rPr>
          <w:sz w:val="28"/>
          <w:szCs w:val="28"/>
          <w:lang w:val="ru-RU"/>
        </w:rPr>
        <w:instrText xml:space="preserve"> </w:instrText>
      </w:r>
      <w:r w:rsidR="007A5562">
        <w:rPr>
          <w:sz w:val="28"/>
          <w:szCs w:val="28"/>
          <w:lang w:val="en-US"/>
        </w:rPr>
        <w:instrText>spread</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coronavirus</w:instrText>
      </w:r>
      <w:r w:rsidR="007A5562" w:rsidRPr="007A5562">
        <w:rPr>
          <w:sz w:val="28"/>
          <w:szCs w:val="28"/>
          <w:lang w:val="ru-RU"/>
        </w:rPr>
        <w:instrText xml:space="preserve"> </w:instrText>
      </w:r>
      <w:r w:rsidR="007A5562">
        <w:rPr>
          <w:sz w:val="28"/>
          <w:szCs w:val="28"/>
          <w:lang w:val="en-US"/>
        </w:rPr>
        <w:instrText>disease</w:instrText>
      </w:r>
      <w:r w:rsidR="007A5562" w:rsidRPr="007A5562">
        <w:rPr>
          <w:sz w:val="28"/>
          <w:szCs w:val="28"/>
          <w:lang w:val="ru-RU"/>
        </w:rPr>
        <w:instrText xml:space="preserve"> 2019 (</w:instrText>
      </w:r>
      <w:r w:rsidR="007A5562">
        <w:rPr>
          <w:sz w:val="28"/>
          <w:szCs w:val="28"/>
          <w:lang w:val="en-US"/>
        </w:rPr>
        <w:instrText>COVID</w:instrText>
      </w:r>
      <w:r w:rsidR="007A5562" w:rsidRPr="007A5562">
        <w:rPr>
          <w:sz w:val="28"/>
          <w:szCs w:val="28"/>
          <w:lang w:val="ru-RU"/>
        </w:rPr>
        <w:instrText xml:space="preserve">-19) </w:instrText>
      </w:r>
      <w:r w:rsidR="007A5562">
        <w:rPr>
          <w:sz w:val="28"/>
          <w:szCs w:val="28"/>
          <w:lang w:val="en-US"/>
        </w:rPr>
        <w:instrText>has</w:instrText>
      </w:r>
      <w:r w:rsidR="007A5562" w:rsidRPr="007A5562">
        <w:rPr>
          <w:sz w:val="28"/>
          <w:szCs w:val="28"/>
          <w:lang w:val="ru-RU"/>
        </w:rPr>
        <w:instrText xml:space="preserve"> </w:instrText>
      </w:r>
      <w:r w:rsidR="007A5562">
        <w:rPr>
          <w:sz w:val="28"/>
          <w:szCs w:val="28"/>
          <w:lang w:val="en-US"/>
        </w:rPr>
        <w:instrText>caused</w:instrText>
      </w:r>
      <w:r w:rsidR="007A5562" w:rsidRPr="007A5562">
        <w:rPr>
          <w:sz w:val="28"/>
          <w:szCs w:val="28"/>
          <w:lang w:val="ru-RU"/>
        </w:rPr>
        <w:instrText xml:space="preserve"> </w:instrText>
      </w:r>
      <w:r w:rsidR="007A5562">
        <w:rPr>
          <w:sz w:val="28"/>
          <w:szCs w:val="28"/>
          <w:lang w:val="en-US"/>
        </w:rPr>
        <w:instrText>sudden</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dramatic</w:instrText>
      </w:r>
      <w:r w:rsidR="007A5562" w:rsidRPr="007A5562">
        <w:rPr>
          <w:sz w:val="28"/>
          <w:szCs w:val="28"/>
          <w:lang w:val="ru-RU"/>
        </w:rPr>
        <w:instrText xml:space="preserve"> </w:instrText>
      </w:r>
      <w:r w:rsidR="007A5562">
        <w:rPr>
          <w:sz w:val="28"/>
          <w:szCs w:val="28"/>
          <w:lang w:val="en-US"/>
        </w:rPr>
        <w:instrText>societal</w:instrText>
      </w:r>
      <w:r w:rsidR="007A5562" w:rsidRPr="007A5562">
        <w:rPr>
          <w:sz w:val="28"/>
          <w:szCs w:val="28"/>
          <w:lang w:val="ru-RU"/>
        </w:rPr>
        <w:instrText xml:space="preserve"> </w:instrText>
      </w:r>
      <w:r w:rsidR="007A5562">
        <w:rPr>
          <w:sz w:val="28"/>
          <w:szCs w:val="28"/>
          <w:lang w:val="en-US"/>
        </w:rPr>
        <w:instrText>changes</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allergy</w:instrText>
      </w:r>
      <w:r w:rsidR="007A5562" w:rsidRPr="007A5562">
        <w:rPr>
          <w:sz w:val="28"/>
          <w:szCs w:val="28"/>
          <w:lang w:val="ru-RU"/>
        </w:rPr>
        <w:instrText>/</w:instrText>
      </w:r>
      <w:r w:rsidR="007A5562">
        <w:rPr>
          <w:sz w:val="28"/>
          <w:szCs w:val="28"/>
          <w:lang w:val="en-US"/>
        </w:rPr>
        <w:instrText>immunology</w:instrText>
      </w:r>
      <w:r w:rsidR="007A5562" w:rsidRPr="007A5562">
        <w:rPr>
          <w:sz w:val="28"/>
          <w:szCs w:val="28"/>
          <w:lang w:val="ru-RU"/>
        </w:rPr>
        <w:instrText xml:space="preserve"> </w:instrText>
      </w:r>
      <w:r w:rsidR="007A5562">
        <w:rPr>
          <w:sz w:val="28"/>
          <w:szCs w:val="28"/>
          <w:lang w:val="en-US"/>
        </w:rPr>
        <w:instrText>community</w:instrText>
      </w:r>
      <w:r w:rsidR="007A5562" w:rsidRPr="007A5562">
        <w:rPr>
          <w:sz w:val="28"/>
          <w:szCs w:val="28"/>
          <w:lang w:val="ru-RU"/>
        </w:rPr>
        <w:instrText xml:space="preserve"> </w:instrText>
      </w:r>
      <w:r w:rsidR="007A5562">
        <w:rPr>
          <w:sz w:val="28"/>
          <w:szCs w:val="28"/>
          <w:lang w:val="en-US"/>
        </w:rPr>
        <w:instrText>has</w:instrText>
      </w:r>
      <w:r w:rsidR="007A5562" w:rsidRPr="007A5562">
        <w:rPr>
          <w:sz w:val="28"/>
          <w:szCs w:val="28"/>
          <w:lang w:val="ru-RU"/>
        </w:rPr>
        <w:instrText xml:space="preserve"> </w:instrText>
      </w:r>
      <w:r w:rsidR="007A5562">
        <w:rPr>
          <w:sz w:val="28"/>
          <w:szCs w:val="28"/>
          <w:lang w:val="en-US"/>
        </w:rPr>
        <w:instrText>quickly</w:instrText>
      </w:r>
      <w:r w:rsidR="007A5562" w:rsidRPr="007A5562">
        <w:rPr>
          <w:sz w:val="28"/>
          <w:szCs w:val="28"/>
          <w:lang w:val="ru-RU"/>
        </w:rPr>
        <w:instrText xml:space="preserve"> </w:instrText>
      </w:r>
      <w:r w:rsidR="007A5562">
        <w:rPr>
          <w:sz w:val="28"/>
          <w:szCs w:val="28"/>
          <w:lang w:val="en-US"/>
        </w:rPr>
        <w:instrText>responded</w:instrText>
      </w:r>
      <w:r w:rsidR="007A5562" w:rsidRPr="007A5562">
        <w:rPr>
          <w:sz w:val="28"/>
          <w:szCs w:val="28"/>
          <w:lang w:val="ru-RU"/>
        </w:rPr>
        <w:instrText xml:space="preserve"> </w:instrText>
      </w:r>
      <w:r w:rsidR="007A5562">
        <w:rPr>
          <w:sz w:val="28"/>
          <w:szCs w:val="28"/>
          <w:lang w:val="en-US"/>
        </w:rPr>
        <w:instrText>by</w:instrText>
      </w:r>
      <w:r w:rsidR="007A5562" w:rsidRPr="007A5562">
        <w:rPr>
          <w:sz w:val="28"/>
          <w:szCs w:val="28"/>
          <w:lang w:val="ru-RU"/>
        </w:rPr>
        <w:instrText xml:space="preserve"> </w:instrText>
      </w:r>
      <w:r w:rsidR="007A5562">
        <w:rPr>
          <w:sz w:val="28"/>
          <w:szCs w:val="28"/>
          <w:lang w:val="en-US"/>
        </w:rPr>
        <w:instrText>mobilizing</w:instrText>
      </w:r>
      <w:r w:rsidR="007A5562" w:rsidRPr="007A5562">
        <w:rPr>
          <w:sz w:val="28"/>
          <w:szCs w:val="28"/>
          <w:lang w:val="ru-RU"/>
        </w:rPr>
        <w:instrText xml:space="preserve"> </w:instrText>
      </w:r>
      <w:r w:rsidR="007A5562">
        <w:rPr>
          <w:sz w:val="28"/>
          <w:szCs w:val="28"/>
          <w:lang w:val="en-US"/>
        </w:rPr>
        <w:instrText>practice</w:instrText>
      </w:r>
      <w:r w:rsidR="007A5562" w:rsidRPr="007A5562">
        <w:rPr>
          <w:sz w:val="28"/>
          <w:szCs w:val="28"/>
          <w:lang w:val="ru-RU"/>
        </w:rPr>
        <w:instrText xml:space="preserve"> </w:instrText>
      </w:r>
      <w:r w:rsidR="007A5562">
        <w:rPr>
          <w:sz w:val="28"/>
          <w:szCs w:val="28"/>
          <w:lang w:val="en-US"/>
        </w:rPr>
        <w:instrText>adjustments</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embracing</w:instrText>
      </w:r>
      <w:r w:rsidR="007A5562" w:rsidRPr="007A5562">
        <w:rPr>
          <w:sz w:val="28"/>
          <w:szCs w:val="28"/>
          <w:lang w:val="ru-RU"/>
        </w:rPr>
        <w:instrText xml:space="preserve"> </w:instrText>
      </w:r>
      <w:r w:rsidR="007A5562">
        <w:rPr>
          <w:sz w:val="28"/>
          <w:szCs w:val="28"/>
          <w:lang w:val="en-US"/>
        </w:rPr>
        <w:instrText>new</w:instrText>
      </w:r>
      <w:r w:rsidR="007A5562" w:rsidRPr="007A5562">
        <w:rPr>
          <w:sz w:val="28"/>
          <w:szCs w:val="28"/>
          <w:lang w:val="ru-RU"/>
        </w:rPr>
        <w:instrText xml:space="preserve"> </w:instrText>
      </w:r>
      <w:r w:rsidR="007A5562">
        <w:rPr>
          <w:sz w:val="28"/>
          <w:szCs w:val="28"/>
          <w:lang w:val="en-US"/>
        </w:rPr>
        <w:instrText>paradigms</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care</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protect</w:instrText>
      </w:r>
      <w:r w:rsidR="007A5562" w:rsidRPr="007A5562">
        <w:rPr>
          <w:sz w:val="28"/>
          <w:szCs w:val="28"/>
          <w:lang w:val="ru-RU"/>
        </w:rPr>
        <w:instrText xml:space="preserve"> </w:instrText>
      </w:r>
      <w:r w:rsidR="007A5562">
        <w:rPr>
          <w:sz w:val="28"/>
          <w:szCs w:val="28"/>
          <w:lang w:val="en-US"/>
        </w:rPr>
        <w:instrText>patients</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staff</w:instrText>
      </w:r>
      <w:r w:rsidR="007A5562" w:rsidRPr="007A5562">
        <w:rPr>
          <w:sz w:val="28"/>
          <w:szCs w:val="28"/>
          <w:lang w:val="ru-RU"/>
        </w:rPr>
        <w:instrText xml:space="preserve"> </w:instrText>
      </w:r>
      <w:r w:rsidR="007A5562">
        <w:rPr>
          <w:sz w:val="28"/>
          <w:szCs w:val="28"/>
          <w:lang w:val="en-US"/>
        </w:rPr>
        <w:instrText>from</w:instrText>
      </w:r>
      <w:r w:rsidR="007A5562" w:rsidRPr="007A5562">
        <w:rPr>
          <w:sz w:val="28"/>
          <w:szCs w:val="28"/>
          <w:lang w:val="ru-RU"/>
        </w:rPr>
        <w:instrText xml:space="preserve"> </w:instrText>
      </w:r>
      <w:r w:rsidR="007A5562">
        <w:rPr>
          <w:sz w:val="28"/>
          <w:szCs w:val="28"/>
          <w:lang w:val="en-US"/>
        </w:rPr>
        <w:instrText>severe</w:instrText>
      </w:r>
      <w:r w:rsidR="007A5562" w:rsidRPr="007A5562">
        <w:rPr>
          <w:sz w:val="28"/>
          <w:szCs w:val="28"/>
          <w:lang w:val="ru-RU"/>
        </w:rPr>
        <w:instrText xml:space="preserve"> </w:instrText>
      </w:r>
      <w:r w:rsidR="007A5562">
        <w:rPr>
          <w:sz w:val="28"/>
          <w:szCs w:val="28"/>
          <w:lang w:val="en-US"/>
        </w:rPr>
        <w:instrText>acute</w:instrText>
      </w:r>
      <w:r w:rsidR="007A5562" w:rsidRPr="007A5562">
        <w:rPr>
          <w:sz w:val="28"/>
          <w:szCs w:val="28"/>
          <w:lang w:val="ru-RU"/>
        </w:rPr>
        <w:instrText xml:space="preserve"> </w:instrText>
      </w:r>
      <w:r w:rsidR="007A5562">
        <w:rPr>
          <w:sz w:val="28"/>
          <w:szCs w:val="28"/>
          <w:lang w:val="en-US"/>
        </w:rPr>
        <w:instrText>respiratory</w:instrText>
      </w:r>
      <w:r w:rsidR="007A5562" w:rsidRPr="007A5562">
        <w:rPr>
          <w:sz w:val="28"/>
          <w:szCs w:val="28"/>
          <w:lang w:val="ru-RU"/>
        </w:rPr>
        <w:instrText xml:space="preserve"> </w:instrText>
      </w:r>
      <w:r w:rsidR="007A5562">
        <w:rPr>
          <w:sz w:val="28"/>
          <w:szCs w:val="28"/>
          <w:lang w:val="en-US"/>
        </w:rPr>
        <w:instrText>syndrome</w:instrText>
      </w:r>
      <w:r w:rsidR="007A5562" w:rsidRPr="007A5562">
        <w:rPr>
          <w:sz w:val="28"/>
          <w:szCs w:val="28"/>
          <w:lang w:val="ru-RU"/>
        </w:rPr>
        <w:instrText xml:space="preserve"> </w:instrText>
      </w:r>
      <w:r w:rsidR="007A5562">
        <w:rPr>
          <w:sz w:val="28"/>
          <w:szCs w:val="28"/>
          <w:lang w:val="en-US"/>
        </w:rPr>
        <w:instrText>coronavirus</w:instrText>
      </w:r>
      <w:r w:rsidR="007A5562" w:rsidRPr="007A5562">
        <w:rPr>
          <w:sz w:val="28"/>
          <w:szCs w:val="28"/>
          <w:lang w:val="ru-RU"/>
        </w:rPr>
        <w:instrText xml:space="preserve"> 2 </w:instrText>
      </w:r>
      <w:r w:rsidR="007A5562">
        <w:rPr>
          <w:sz w:val="28"/>
          <w:szCs w:val="28"/>
          <w:lang w:val="en-US"/>
        </w:rPr>
        <w:instrText>exposure</w:instrText>
      </w:r>
      <w:r w:rsidR="007A5562" w:rsidRPr="007A5562">
        <w:rPr>
          <w:sz w:val="28"/>
          <w:szCs w:val="28"/>
          <w:lang w:val="ru-RU"/>
        </w:rPr>
        <w:instrText xml:space="preserve">. </w:instrText>
      </w:r>
      <w:r w:rsidR="007A5562">
        <w:rPr>
          <w:sz w:val="28"/>
          <w:szCs w:val="28"/>
          <w:lang w:val="en-US"/>
        </w:rPr>
        <w:instrText>Social</w:instrText>
      </w:r>
      <w:r w:rsidR="007A5562" w:rsidRPr="007A5562">
        <w:rPr>
          <w:sz w:val="28"/>
          <w:szCs w:val="28"/>
          <w:lang w:val="ru-RU"/>
        </w:rPr>
        <w:instrText xml:space="preserve"> </w:instrText>
      </w:r>
      <w:r w:rsidR="007A5562">
        <w:rPr>
          <w:sz w:val="28"/>
          <w:szCs w:val="28"/>
          <w:lang w:val="en-US"/>
        </w:rPr>
        <w:instrText>distancing</w:instrText>
      </w:r>
      <w:r w:rsidR="007A5562" w:rsidRPr="007A5562">
        <w:rPr>
          <w:sz w:val="28"/>
          <w:szCs w:val="28"/>
          <w:lang w:val="ru-RU"/>
        </w:rPr>
        <w:instrText xml:space="preserve"> </w:instrText>
      </w:r>
      <w:r w:rsidR="007A5562">
        <w:rPr>
          <w:sz w:val="28"/>
          <w:szCs w:val="28"/>
          <w:lang w:val="en-US"/>
        </w:rPr>
        <w:instrText>is</w:instrText>
      </w:r>
      <w:r w:rsidR="007A5562" w:rsidRPr="007A5562">
        <w:rPr>
          <w:sz w:val="28"/>
          <w:szCs w:val="28"/>
          <w:lang w:val="ru-RU"/>
        </w:rPr>
        <w:instrText xml:space="preserve"> </w:instrText>
      </w:r>
      <w:r w:rsidR="007A5562">
        <w:rPr>
          <w:sz w:val="28"/>
          <w:szCs w:val="28"/>
          <w:lang w:val="en-US"/>
        </w:rPr>
        <w:instrText>key</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slowing</w:instrText>
      </w:r>
      <w:r w:rsidR="007A5562" w:rsidRPr="007A5562">
        <w:rPr>
          <w:sz w:val="28"/>
          <w:szCs w:val="28"/>
          <w:lang w:val="ru-RU"/>
        </w:rPr>
        <w:instrText xml:space="preserve"> </w:instrText>
      </w:r>
      <w:r w:rsidR="007A5562">
        <w:rPr>
          <w:sz w:val="28"/>
          <w:szCs w:val="28"/>
          <w:lang w:val="en-US"/>
        </w:rPr>
        <w:instrText>contagion</w:instrText>
      </w:r>
      <w:r w:rsidR="007A5562" w:rsidRPr="007A5562">
        <w:rPr>
          <w:sz w:val="28"/>
          <w:szCs w:val="28"/>
          <w:lang w:val="ru-RU"/>
        </w:rPr>
        <w:instrText xml:space="preserve"> </w:instrText>
      </w:r>
      <w:r w:rsidR="007A5562">
        <w:rPr>
          <w:sz w:val="28"/>
          <w:szCs w:val="28"/>
          <w:lang w:val="en-US"/>
        </w:rPr>
        <w:instrText>but</w:instrText>
      </w:r>
      <w:r w:rsidR="007A5562" w:rsidRPr="007A5562">
        <w:rPr>
          <w:sz w:val="28"/>
          <w:szCs w:val="28"/>
          <w:lang w:val="ru-RU"/>
        </w:rPr>
        <w:instrText xml:space="preserve"> </w:instrText>
      </w:r>
      <w:r w:rsidR="007A5562">
        <w:rPr>
          <w:sz w:val="28"/>
          <w:szCs w:val="28"/>
          <w:lang w:val="en-US"/>
        </w:rPr>
        <w:instrText>adds</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complexity</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care</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increases</w:instrText>
      </w:r>
      <w:r w:rsidR="007A5562" w:rsidRPr="007A5562">
        <w:rPr>
          <w:sz w:val="28"/>
          <w:szCs w:val="28"/>
          <w:lang w:val="ru-RU"/>
        </w:rPr>
        <w:instrText xml:space="preserve"> </w:instrText>
      </w:r>
      <w:r w:rsidR="007A5562">
        <w:rPr>
          <w:sz w:val="28"/>
          <w:szCs w:val="28"/>
          <w:lang w:val="en-US"/>
        </w:rPr>
        <w:instrText>isolation</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anxiety</w:instrText>
      </w:r>
      <w:r w:rsidR="007A5562" w:rsidRPr="007A5562">
        <w:rPr>
          <w:sz w:val="28"/>
          <w:szCs w:val="28"/>
          <w:lang w:val="ru-RU"/>
        </w:rPr>
        <w:instrText xml:space="preserve">. </w:instrText>
      </w:r>
      <w:r w:rsidR="007A5562">
        <w:rPr>
          <w:sz w:val="28"/>
          <w:szCs w:val="28"/>
          <w:lang w:val="en-US"/>
        </w:rPr>
        <w:instrText>Uncertainty</w:instrText>
      </w:r>
      <w:r w:rsidR="007A5562" w:rsidRPr="007A5562">
        <w:rPr>
          <w:sz w:val="28"/>
          <w:szCs w:val="28"/>
          <w:lang w:val="ru-RU"/>
        </w:rPr>
        <w:instrText xml:space="preserve"> </w:instrText>
      </w:r>
      <w:r w:rsidR="007A5562">
        <w:rPr>
          <w:sz w:val="28"/>
          <w:szCs w:val="28"/>
          <w:lang w:val="en-US"/>
        </w:rPr>
        <w:instrText>exists</w:instrText>
      </w:r>
      <w:r w:rsidR="007A5562" w:rsidRPr="007A5562">
        <w:rPr>
          <w:sz w:val="28"/>
          <w:szCs w:val="28"/>
          <w:lang w:val="ru-RU"/>
        </w:rPr>
        <w:instrText xml:space="preserve"> </w:instrText>
      </w:r>
      <w:r w:rsidR="007A5562">
        <w:rPr>
          <w:sz w:val="28"/>
          <w:szCs w:val="28"/>
          <w:lang w:val="en-US"/>
        </w:rPr>
        <w:instrText>across</w:instrText>
      </w:r>
      <w:r w:rsidR="007A5562" w:rsidRPr="007A5562">
        <w:rPr>
          <w:sz w:val="28"/>
          <w:szCs w:val="28"/>
          <w:lang w:val="ru-RU"/>
        </w:rPr>
        <w:instrText xml:space="preserve"> </w:instrText>
      </w:r>
      <w:r w:rsidR="007A5562">
        <w:rPr>
          <w:sz w:val="28"/>
          <w:szCs w:val="28"/>
          <w:lang w:val="en-US"/>
        </w:rPr>
        <w:instrText>a</w:instrText>
      </w:r>
      <w:r w:rsidR="007A5562" w:rsidRPr="007A5562">
        <w:rPr>
          <w:sz w:val="28"/>
          <w:szCs w:val="28"/>
          <w:lang w:val="ru-RU"/>
        </w:rPr>
        <w:instrText xml:space="preserve"> </w:instrText>
      </w:r>
      <w:r w:rsidR="007A5562">
        <w:rPr>
          <w:sz w:val="28"/>
          <w:szCs w:val="28"/>
          <w:lang w:val="en-US"/>
        </w:rPr>
        <w:instrText>new</w:instrText>
      </w:r>
      <w:r w:rsidR="007A5562" w:rsidRPr="007A5562">
        <w:rPr>
          <w:sz w:val="28"/>
          <w:szCs w:val="28"/>
          <w:lang w:val="ru-RU"/>
        </w:rPr>
        <w:instrText xml:space="preserve"> </w:instrText>
      </w:r>
      <w:r w:rsidR="007A5562">
        <w:rPr>
          <w:sz w:val="28"/>
          <w:szCs w:val="28"/>
          <w:lang w:val="en-US"/>
        </w:rPr>
        <w:instrText>COVID</w:instrText>
      </w:r>
      <w:r w:rsidR="007A5562" w:rsidRPr="007A5562">
        <w:rPr>
          <w:sz w:val="28"/>
          <w:szCs w:val="28"/>
          <w:lang w:val="ru-RU"/>
        </w:rPr>
        <w:instrText xml:space="preserve">-19 </w:instrText>
      </w:r>
      <w:r w:rsidR="007A5562">
        <w:rPr>
          <w:sz w:val="28"/>
          <w:szCs w:val="28"/>
          <w:lang w:val="en-US"/>
        </w:rPr>
        <w:instrText>reality</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clinician</w:instrText>
      </w:r>
      <w:r w:rsidR="007A5562" w:rsidRPr="007A5562">
        <w:rPr>
          <w:sz w:val="28"/>
          <w:szCs w:val="28"/>
          <w:lang w:val="ru-RU"/>
        </w:rPr>
        <w:instrText xml:space="preserve"> </w:instrText>
      </w:r>
      <w:r w:rsidR="007A5562">
        <w:rPr>
          <w:sz w:val="28"/>
          <w:szCs w:val="28"/>
          <w:lang w:val="en-US"/>
        </w:rPr>
        <w:instrText>well</w:instrText>
      </w:r>
      <w:r w:rsidR="007A5562" w:rsidRPr="007A5562">
        <w:rPr>
          <w:sz w:val="28"/>
          <w:szCs w:val="28"/>
          <w:lang w:val="ru-RU"/>
        </w:rPr>
        <w:instrText>-</w:instrText>
      </w:r>
      <w:r w:rsidR="007A5562">
        <w:rPr>
          <w:sz w:val="28"/>
          <w:szCs w:val="28"/>
          <w:lang w:val="en-US"/>
        </w:rPr>
        <w:instrText>being</w:instrText>
      </w:r>
      <w:r w:rsidR="007A5562" w:rsidRPr="007A5562">
        <w:rPr>
          <w:sz w:val="28"/>
          <w:szCs w:val="28"/>
          <w:lang w:val="ru-RU"/>
        </w:rPr>
        <w:instrText xml:space="preserve"> </w:instrText>
      </w:r>
      <w:r w:rsidR="007A5562">
        <w:rPr>
          <w:sz w:val="28"/>
          <w:szCs w:val="28"/>
          <w:lang w:val="en-US"/>
        </w:rPr>
        <w:instrText>may</w:instrText>
      </w:r>
      <w:r w:rsidR="007A5562" w:rsidRPr="007A5562">
        <w:rPr>
          <w:sz w:val="28"/>
          <w:szCs w:val="28"/>
          <w:lang w:val="ru-RU"/>
        </w:rPr>
        <w:instrText xml:space="preserve"> </w:instrText>
      </w:r>
      <w:r w:rsidR="007A5562">
        <w:rPr>
          <w:sz w:val="28"/>
          <w:szCs w:val="28"/>
          <w:lang w:val="en-US"/>
        </w:rPr>
        <w:instrText>be</w:instrText>
      </w:r>
      <w:r w:rsidR="007A5562" w:rsidRPr="007A5562">
        <w:rPr>
          <w:sz w:val="28"/>
          <w:szCs w:val="28"/>
          <w:lang w:val="ru-RU"/>
        </w:rPr>
        <w:instrText xml:space="preserve"> </w:instrText>
      </w:r>
      <w:r w:rsidR="007A5562">
        <w:rPr>
          <w:sz w:val="28"/>
          <w:szCs w:val="28"/>
          <w:lang w:val="en-US"/>
        </w:rPr>
        <w:instrText>an</w:instrText>
      </w:r>
      <w:r w:rsidR="007A5562" w:rsidRPr="007A5562">
        <w:rPr>
          <w:sz w:val="28"/>
          <w:szCs w:val="28"/>
          <w:lang w:val="ru-RU"/>
        </w:rPr>
        <w:instrText xml:space="preserve"> </w:instrText>
      </w:r>
      <w:r w:rsidR="007A5562">
        <w:rPr>
          <w:sz w:val="28"/>
          <w:szCs w:val="28"/>
          <w:lang w:val="en-US"/>
        </w:rPr>
        <w:instrText>underappreciated</w:instrText>
      </w:r>
      <w:r w:rsidR="007A5562" w:rsidRPr="007A5562">
        <w:rPr>
          <w:sz w:val="28"/>
          <w:szCs w:val="28"/>
          <w:lang w:val="ru-RU"/>
        </w:rPr>
        <w:instrText xml:space="preserve"> </w:instrText>
      </w:r>
      <w:r w:rsidR="007A5562">
        <w:rPr>
          <w:sz w:val="28"/>
          <w:szCs w:val="28"/>
          <w:lang w:val="en-US"/>
        </w:rPr>
        <w:instrText>priority</w:instrText>
      </w:r>
      <w:r w:rsidR="007A5562" w:rsidRPr="007A5562">
        <w:rPr>
          <w:sz w:val="28"/>
          <w:szCs w:val="28"/>
          <w:lang w:val="ru-RU"/>
        </w:rPr>
        <w:instrText xml:space="preserve">. </w:instrText>
      </w:r>
      <w:r w:rsidR="007A5562">
        <w:rPr>
          <w:sz w:val="28"/>
          <w:szCs w:val="28"/>
          <w:lang w:val="en-US"/>
        </w:rPr>
        <w:instrText>Wellness</w:instrText>
      </w:r>
      <w:r w:rsidR="007A5562" w:rsidRPr="007A5562">
        <w:rPr>
          <w:sz w:val="28"/>
          <w:szCs w:val="28"/>
          <w:lang w:val="ru-RU"/>
        </w:rPr>
        <w:instrText xml:space="preserve"> </w:instrText>
      </w:r>
      <w:r w:rsidR="007A5562">
        <w:rPr>
          <w:sz w:val="28"/>
          <w:szCs w:val="28"/>
          <w:lang w:val="en-US"/>
        </w:rPr>
        <w:instrText>incorporates</w:instrText>
      </w:r>
      <w:r w:rsidR="007A5562" w:rsidRPr="007A5562">
        <w:rPr>
          <w:sz w:val="28"/>
          <w:szCs w:val="28"/>
          <w:lang w:val="ru-RU"/>
        </w:rPr>
        <w:instrText xml:space="preserve"> </w:instrText>
      </w:r>
      <w:r w:rsidR="007A5562">
        <w:rPr>
          <w:sz w:val="28"/>
          <w:szCs w:val="28"/>
          <w:lang w:val="en-US"/>
        </w:rPr>
        <w:instrText>mental</w:instrText>
      </w:r>
      <w:r w:rsidR="007A5562" w:rsidRPr="007A5562">
        <w:rPr>
          <w:sz w:val="28"/>
          <w:szCs w:val="28"/>
          <w:lang w:val="ru-RU"/>
        </w:rPr>
        <w:instrText xml:space="preserve">, </w:instrText>
      </w:r>
      <w:r w:rsidR="007A5562">
        <w:rPr>
          <w:sz w:val="28"/>
          <w:szCs w:val="28"/>
          <w:lang w:val="en-US"/>
        </w:rPr>
        <w:instrText>physical</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spiritual</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protect</w:instrText>
      </w:r>
      <w:r w:rsidR="007A5562" w:rsidRPr="007A5562">
        <w:rPr>
          <w:sz w:val="28"/>
          <w:szCs w:val="28"/>
          <w:lang w:val="ru-RU"/>
        </w:rPr>
        <w:instrText xml:space="preserve"> </w:instrText>
      </w:r>
      <w:r w:rsidR="007A5562">
        <w:rPr>
          <w:sz w:val="28"/>
          <w:szCs w:val="28"/>
          <w:lang w:val="en-US"/>
        </w:rPr>
        <w:instrText>against</w:instrText>
      </w:r>
      <w:r w:rsidR="007A5562" w:rsidRPr="007A5562">
        <w:rPr>
          <w:sz w:val="28"/>
          <w:szCs w:val="28"/>
          <w:lang w:val="ru-RU"/>
        </w:rPr>
        <w:instrText xml:space="preserve"> </w:instrText>
      </w:r>
      <w:r w:rsidR="007A5562">
        <w:rPr>
          <w:sz w:val="28"/>
          <w:szCs w:val="28"/>
          <w:lang w:val="en-US"/>
        </w:rPr>
        <w:instrText>burnout</w:instrText>
      </w:r>
      <w:r w:rsidR="007A5562" w:rsidRPr="007A5562">
        <w:rPr>
          <w:sz w:val="28"/>
          <w:szCs w:val="28"/>
          <w:lang w:val="ru-RU"/>
        </w:rPr>
        <w:instrText xml:space="preserve">, </w:instrText>
      </w:r>
      <w:r w:rsidR="007A5562">
        <w:rPr>
          <w:sz w:val="28"/>
          <w:szCs w:val="28"/>
          <w:lang w:val="en-US"/>
        </w:rPr>
        <w:instrText>which</w:instrText>
      </w:r>
      <w:r w:rsidR="007A5562" w:rsidRPr="007A5562">
        <w:rPr>
          <w:sz w:val="28"/>
          <w:szCs w:val="28"/>
          <w:lang w:val="ru-RU"/>
        </w:rPr>
        <w:instrText xml:space="preserve"> </w:instrText>
      </w:r>
      <w:r w:rsidR="007A5562">
        <w:rPr>
          <w:sz w:val="28"/>
          <w:szCs w:val="28"/>
          <w:lang w:val="en-US"/>
        </w:rPr>
        <w:instrText>impairs</w:instrText>
      </w:r>
      <w:r w:rsidR="007A5562" w:rsidRPr="007A5562">
        <w:rPr>
          <w:sz w:val="28"/>
          <w:szCs w:val="28"/>
          <w:lang w:val="ru-RU"/>
        </w:rPr>
        <w:instrText xml:space="preserve"> </w:instrText>
      </w:r>
      <w:r w:rsidR="007A5562">
        <w:rPr>
          <w:sz w:val="28"/>
          <w:szCs w:val="28"/>
          <w:lang w:val="en-US"/>
        </w:rPr>
        <w:instrText>both</w:instrText>
      </w:r>
      <w:r w:rsidR="007A5562" w:rsidRPr="007A5562">
        <w:rPr>
          <w:sz w:val="28"/>
          <w:szCs w:val="28"/>
          <w:lang w:val="ru-RU"/>
        </w:rPr>
        <w:instrText xml:space="preserve"> </w:instrText>
      </w:r>
      <w:r w:rsidR="007A5562">
        <w:rPr>
          <w:sz w:val="28"/>
          <w:szCs w:val="28"/>
          <w:lang w:val="en-US"/>
        </w:rPr>
        <w:instrText>coping</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caregiving</w:instrText>
      </w:r>
      <w:r w:rsidR="007A5562" w:rsidRPr="007A5562">
        <w:rPr>
          <w:sz w:val="28"/>
          <w:szCs w:val="28"/>
          <w:lang w:val="ru-RU"/>
        </w:rPr>
        <w:instrText xml:space="preserve"> </w:instrText>
      </w:r>
      <w:r w:rsidR="007A5562">
        <w:rPr>
          <w:sz w:val="28"/>
          <w:szCs w:val="28"/>
          <w:lang w:val="en-US"/>
        </w:rPr>
        <w:instrText>abilities</w:instrText>
      </w:r>
      <w:r w:rsidR="007A5562" w:rsidRPr="007A5562">
        <w:rPr>
          <w:sz w:val="28"/>
          <w:szCs w:val="28"/>
          <w:lang w:val="ru-RU"/>
        </w:rPr>
        <w:instrText xml:space="preserve">. </w:instrText>
      </w:r>
      <w:r w:rsidR="007A5562">
        <w:rPr>
          <w:sz w:val="28"/>
          <w:szCs w:val="28"/>
          <w:lang w:val="en-US"/>
        </w:rPr>
        <w:instrText>Understanding</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stressors</w:instrText>
      </w:r>
      <w:r w:rsidR="007A5562" w:rsidRPr="007A5562">
        <w:rPr>
          <w:sz w:val="28"/>
          <w:szCs w:val="28"/>
          <w:lang w:val="ru-RU"/>
        </w:rPr>
        <w:instrText xml:space="preserve"> </w:instrText>
      </w:r>
      <w:r w:rsidR="007A5562">
        <w:rPr>
          <w:sz w:val="28"/>
          <w:szCs w:val="28"/>
          <w:lang w:val="en-US"/>
        </w:rPr>
        <w:instrText>that</w:instrText>
      </w:r>
      <w:r w:rsidR="007A5562" w:rsidRPr="007A5562">
        <w:rPr>
          <w:sz w:val="28"/>
          <w:szCs w:val="28"/>
          <w:lang w:val="ru-RU"/>
        </w:rPr>
        <w:instrText xml:space="preserve"> </w:instrText>
      </w:r>
      <w:r w:rsidR="007A5562">
        <w:rPr>
          <w:sz w:val="28"/>
          <w:szCs w:val="28"/>
          <w:lang w:val="en-US"/>
        </w:rPr>
        <w:instrText>COVID</w:instrText>
      </w:r>
      <w:r w:rsidR="007A5562" w:rsidRPr="007A5562">
        <w:rPr>
          <w:sz w:val="28"/>
          <w:szCs w:val="28"/>
          <w:lang w:val="ru-RU"/>
        </w:rPr>
        <w:instrText>-1</w:instrText>
      </w:r>
      <w:r w:rsidR="007A5562">
        <w:rPr>
          <w:sz w:val="28"/>
          <w:szCs w:val="28"/>
          <w:lang w:val="en-US"/>
        </w:rPr>
        <w:instrText>9 is placing on clinicians can assist in recognizing what is needed to return to a point of wellness. Clinicians can leverage easily accessible tools, including the Strength-Focused and Meaning-Oriented Approach to Resilience and Transformation approach, wellness apps, mindfulness, and gratitude. Realizing early warning signs of anxiety, depression, substance abuse, and posttraumatic stress disorder is important to access safe and confidential resources. Implementing wellness strategies can improve flexibility, resilience, and outlook. Historical parallels demonstrate that perseverance is as inevitable as pandemics and that we need not navigate this unprecedented time alone.","author":[{"dropping-particle":"","family":"Bansal","given":"Priya","non-dropping-particle":"","parse-names":false,"suffix":""},{"dropping-particle":"","family":"Bingemann","given":"Theresa A.","non-dropping-particle":"","parse-names":false,"suffix":""},{"dropping-particle":"","family</w:instrText>
      </w:r>
      <w:r w:rsidR="007A5562" w:rsidRPr="007A5562">
        <w:rPr>
          <w:sz w:val="28"/>
          <w:szCs w:val="28"/>
          <w:lang w:val="ru-RU"/>
        </w:rPr>
        <w:instrText>":"</w:instrText>
      </w:r>
      <w:r w:rsidR="007A5562">
        <w:rPr>
          <w:sz w:val="28"/>
          <w:szCs w:val="28"/>
          <w:lang w:val="en-US"/>
        </w:rPr>
        <w:instrText>Greenhawt</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Matthew</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Mosnaim</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Giselle</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Nanda</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Anil</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Oppenheimer</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John</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Sharma</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Hemant</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Stukus</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David</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Shaker</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Marcus</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container</w:instrText>
      </w:r>
      <w:r w:rsidR="007A5562" w:rsidRPr="007A5562">
        <w:rPr>
          <w:sz w:val="28"/>
          <w:szCs w:val="28"/>
          <w:lang w:val="ru-RU"/>
        </w:rPr>
        <w:instrText>-</w:instrText>
      </w:r>
      <w:r w:rsidR="007A5562">
        <w:rPr>
          <w:sz w:val="28"/>
          <w:szCs w:val="28"/>
          <w:lang w:val="en-US"/>
        </w:rPr>
        <w:instrText>title</w:instrText>
      </w:r>
      <w:r w:rsidR="007A5562" w:rsidRPr="007A5562">
        <w:rPr>
          <w:sz w:val="28"/>
          <w:szCs w:val="28"/>
          <w:lang w:val="ru-RU"/>
        </w:rPr>
        <w:instrText>":"</w:instrText>
      </w:r>
      <w:r w:rsidR="007A5562">
        <w:rPr>
          <w:sz w:val="28"/>
          <w:szCs w:val="28"/>
          <w:lang w:val="en-US"/>
        </w:rPr>
        <w:instrText>Journal</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Allergy</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Clinical</w:instrText>
      </w:r>
      <w:r w:rsidR="007A5562" w:rsidRPr="007A5562">
        <w:rPr>
          <w:sz w:val="28"/>
          <w:szCs w:val="28"/>
          <w:lang w:val="ru-RU"/>
        </w:rPr>
        <w:instrText xml:space="preserve"> </w:instrText>
      </w:r>
      <w:r w:rsidR="007A5562">
        <w:rPr>
          <w:sz w:val="28"/>
          <w:szCs w:val="28"/>
          <w:lang w:val="en-US"/>
        </w:rPr>
        <w:instrText>Immunology</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Practice</w:instrText>
      </w:r>
      <w:r w:rsidR="007A5562" w:rsidRPr="007A5562">
        <w:rPr>
          <w:sz w:val="28"/>
          <w:szCs w:val="28"/>
          <w:lang w:val="ru-RU"/>
        </w:rPr>
        <w:instrText>","</w:instrText>
      </w:r>
      <w:r w:rsidR="007A5562">
        <w:rPr>
          <w:sz w:val="28"/>
          <w:szCs w:val="28"/>
          <w:lang w:val="en-US"/>
        </w:rPr>
        <w:instrText>id</w:instrText>
      </w:r>
      <w:r w:rsidR="007A5562" w:rsidRPr="007A5562">
        <w:rPr>
          <w:sz w:val="28"/>
          <w:szCs w:val="28"/>
          <w:lang w:val="ru-RU"/>
        </w:rPr>
        <w:instrText>":"</w:instrText>
      </w:r>
      <w:r w:rsidR="007A5562">
        <w:rPr>
          <w:sz w:val="28"/>
          <w:szCs w:val="28"/>
          <w:lang w:val="en-US"/>
        </w:rPr>
        <w:instrText>ITEM</w:instrText>
      </w:r>
      <w:r w:rsidR="007A5562" w:rsidRPr="007A5562">
        <w:rPr>
          <w:sz w:val="28"/>
          <w:szCs w:val="28"/>
          <w:lang w:val="ru-RU"/>
        </w:rPr>
        <w:instrText>-2","</w:instrText>
      </w:r>
      <w:r w:rsidR="007A5562">
        <w:rPr>
          <w:sz w:val="28"/>
          <w:szCs w:val="28"/>
          <w:lang w:val="en-US"/>
        </w:rPr>
        <w:instrText>issue</w:instrText>
      </w:r>
      <w:r w:rsidR="007A5562" w:rsidRPr="007A5562">
        <w:rPr>
          <w:sz w:val="28"/>
          <w:szCs w:val="28"/>
          <w:lang w:val="ru-RU"/>
        </w:rPr>
        <w:instrText>":"6","</w:instrText>
      </w:r>
      <w:r w:rsidR="007A5562">
        <w:rPr>
          <w:sz w:val="28"/>
          <w:szCs w:val="28"/>
          <w:lang w:val="en-US"/>
        </w:rPr>
        <w:instrText>issued</w:instrText>
      </w:r>
      <w:r w:rsidR="007A5562" w:rsidRPr="007A5562">
        <w:rPr>
          <w:sz w:val="28"/>
          <w:szCs w:val="28"/>
          <w:lang w:val="ru-RU"/>
        </w:rPr>
        <w:instrText>":{"</w:instrText>
      </w:r>
      <w:r w:rsidR="007A5562">
        <w:rPr>
          <w:sz w:val="28"/>
          <w:szCs w:val="28"/>
          <w:lang w:val="en-US"/>
        </w:rPr>
        <w:instrText>date</w:instrText>
      </w:r>
      <w:r w:rsidR="007A5562" w:rsidRPr="007A5562">
        <w:rPr>
          <w:sz w:val="28"/>
          <w:szCs w:val="28"/>
          <w:lang w:val="ru-RU"/>
        </w:rPr>
        <w:instrText>-</w:instrText>
      </w:r>
      <w:r w:rsidR="007A5562">
        <w:rPr>
          <w:sz w:val="28"/>
          <w:szCs w:val="28"/>
          <w:lang w:val="en-US"/>
        </w:rPr>
        <w:instrText>parts</w:instrText>
      </w:r>
      <w:r w:rsidR="007A5562" w:rsidRPr="007A5562">
        <w:rPr>
          <w:sz w:val="28"/>
          <w:szCs w:val="28"/>
          <w:lang w:val="ru-RU"/>
        </w:rPr>
        <w:instrText>":[["2020"]]},"</w:instrText>
      </w:r>
      <w:r w:rsidR="007A5562">
        <w:rPr>
          <w:sz w:val="28"/>
          <w:szCs w:val="28"/>
          <w:lang w:val="en-US"/>
        </w:rPr>
        <w:instrText>page</w:instrText>
      </w:r>
      <w:r w:rsidR="007A5562" w:rsidRPr="007A5562">
        <w:rPr>
          <w:sz w:val="28"/>
          <w:szCs w:val="28"/>
          <w:lang w:val="ru-RU"/>
        </w:rPr>
        <w:instrText>":"1781-1790.</w:instrText>
      </w:r>
      <w:r w:rsidR="007A5562">
        <w:rPr>
          <w:sz w:val="28"/>
          <w:szCs w:val="28"/>
          <w:lang w:val="en-US"/>
        </w:rPr>
        <w:instrText>e</w:instrText>
      </w:r>
      <w:r w:rsidR="007A5562" w:rsidRPr="007A5562">
        <w:rPr>
          <w:sz w:val="28"/>
          <w:szCs w:val="28"/>
          <w:lang w:val="ru-RU"/>
        </w:rPr>
        <w:instrText>3","</w:instrText>
      </w:r>
      <w:r w:rsidR="007A5562">
        <w:rPr>
          <w:sz w:val="28"/>
          <w:szCs w:val="28"/>
          <w:lang w:val="en-US"/>
        </w:rPr>
        <w:instrText>publisher</w:instrText>
      </w:r>
      <w:r w:rsidR="007A5562" w:rsidRPr="007A5562">
        <w:rPr>
          <w:sz w:val="28"/>
          <w:szCs w:val="28"/>
          <w:lang w:val="ru-RU"/>
        </w:rPr>
        <w:instrText>":"</w:instrText>
      </w:r>
      <w:r w:rsidR="007A5562">
        <w:rPr>
          <w:sz w:val="28"/>
          <w:szCs w:val="28"/>
          <w:lang w:val="en-US"/>
        </w:rPr>
        <w:instrText>Elsevier</w:instrText>
      </w:r>
      <w:r w:rsidR="007A5562" w:rsidRPr="007A5562">
        <w:rPr>
          <w:sz w:val="28"/>
          <w:szCs w:val="28"/>
          <w:lang w:val="ru-RU"/>
        </w:rPr>
        <w:instrText xml:space="preserve"> </w:instrText>
      </w:r>
      <w:r w:rsidR="007A5562">
        <w:rPr>
          <w:sz w:val="28"/>
          <w:szCs w:val="28"/>
          <w:lang w:val="en-US"/>
        </w:rPr>
        <w:instrText>Inc</w:instrText>
      </w:r>
      <w:r w:rsidR="007A5562" w:rsidRPr="007A5562">
        <w:rPr>
          <w:sz w:val="28"/>
          <w:szCs w:val="28"/>
          <w:lang w:val="ru-RU"/>
        </w:rPr>
        <w:instrText>","</w:instrText>
      </w:r>
      <w:r w:rsidR="007A5562">
        <w:rPr>
          <w:sz w:val="28"/>
          <w:szCs w:val="28"/>
          <w:lang w:val="en-US"/>
        </w:rPr>
        <w:instrText>title</w:instrText>
      </w:r>
      <w:r w:rsidR="007A5562" w:rsidRPr="007A5562">
        <w:rPr>
          <w:sz w:val="28"/>
          <w:szCs w:val="28"/>
          <w:lang w:val="ru-RU"/>
        </w:rPr>
        <w:instrText>":"</w:instrText>
      </w:r>
      <w:r w:rsidR="007A5562">
        <w:rPr>
          <w:sz w:val="28"/>
          <w:szCs w:val="28"/>
          <w:lang w:val="en-US"/>
        </w:rPr>
        <w:instrText>Clinician</w:instrText>
      </w:r>
      <w:r w:rsidR="007A5562" w:rsidRPr="007A5562">
        <w:rPr>
          <w:sz w:val="28"/>
          <w:szCs w:val="28"/>
          <w:lang w:val="ru-RU"/>
        </w:rPr>
        <w:instrText xml:space="preserve"> </w:instrText>
      </w:r>
      <w:r w:rsidR="007A5562">
        <w:rPr>
          <w:sz w:val="28"/>
          <w:szCs w:val="28"/>
          <w:lang w:val="en-US"/>
        </w:rPr>
        <w:instrText>Wellness</w:instrText>
      </w:r>
      <w:r w:rsidR="007A5562" w:rsidRPr="007A5562">
        <w:rPr>
          <w:sz w:val="28"/>
          <w:szCs w:val="28"/>
          <w:lang w:val="ru-RU"/>
        </w:rPr>
        <w:instrText xml:space="preserve"> </w:instrText>
      </w:r>
      <w:r w:rsidR="007A5562">
        <w:rPr>
          <w:sz w:val="28"/>
          <w:szCs w:val="28"/>
          <w:lang w:val="en-US"/>
        </w:rPr>
        <w:instrText>During</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COVID</w:instrText>
      </w:r>
      <w:r w:rsidR="007A5562" w:rsidRPr="007A5562">
        <w:rPr>
          <w:sz w:val="28"/>
          <w:szCs w:val="28"/>
          <w:lang w:val="ru-RU"/>
        </w:rPr>
        <w:instrText xml:space="preserve">-19 </w:instrText>
      </w:r>
      <w:r w:rsidR="007A5562">
        <w:rPr>
          <w:sz w:val="28"/>
          <w:szCs w:val="28"/>
          <w:lang w:val="en-US"/>
        </w:rPr>
        <w:instrText>Pandemic</w:instrText>
      </w:r>
      <w:r w:rsidR="007A5562" w:rsidRPr="007A5562">
        <w:rPr>
          <w:sz w:val="28"/>
          <w:szCs w:val="28"/>
          <w:lang w:val="ru-RU"/>
        </w:rPr>
        <w:instrText xml:space="preserve">: </w:instrText>
      </w:r>
      <w:r w:rsidR="007A5562">
        <w:rPr>
          <w:sz w:val="28"/>
          <w:szCs w:val="28"/>
          <w:lang w:val="en-US"/>
        </w:rPr>
        <w:instrText>Extraordinary</w:instrText>
      </w:r>
      <w:r w:rsidR="007A5562" w:rsidRPr="007A5562">
        <w:rPr>
          <w:sz w:val="28"/>
          <w:szCs w:val="28"/>
          <w:lang w:val="ru-RU"/>
        </w:rPr>
        <w:instrText xml:space="preserve"> </w:instrText>
      </w:r>
      <w:r w:rsidR="007A5562">
        <w:rPr>
          <w:sz w:val="28"/>
          <w:szCs w:val="28"/>
          <w:lang w:val="en-US"/>
        </w:rPr>
        <w:instrText>Times</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Unusual</w:instrText>
      </w:r>
      <w:r w:rsidR="007A5562" w:rsidRPr="007A5562">
        <w:rPr>
          <w:sz w:val="28"/>
          <w:szCs w:val="28"/>
          <w:lang w:val="ru-RU"/>
        </w:rPr>
        <w:instrText xml:space="preserve"> </w:instrText>
      </w:r>
      <w:r w:rsidR="007A5562">
        <w:rPr>
          <w:sz w:val="28"/>
          <w:szCs w:val="28"/>
          <w:lang w:val="en-US"/>
        </w:rPr>
        <w:instrText>Challenges</w:instrText>
      </w:r>
      <w:r w:rsidR="007A5562" w:rsidRPr="007A5562">
        <w:rPr>
          <w:sz w:val="28"/>
          <w:szCs w:val="28"/>
          <w:lang w:val="ru-RU"/>
        </w:rPr>
        <w:instrText xml:space="preserve"> </w:instrText>
      </w:r>
      <w:r w:rsidR="007A5562">
        <w:rPr>
          <w:sz w:val="28"/>
          <w:szCs w:val="28"/>
          <w:lang w:val="en-US"/>
        </w:rPr>
        <w:instrText>for</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Allergist</w:instrText>
      </w:r>
      <w:r w:rsidR="007A5562" w:rsidRPr="007A5562">
        <w:rPr>
          <w:sz w:val="28"/>
          <w:szCs w:val="28"/>
          <w:lang w:val="ru-RU"/>
        </w:rPr>
        <w:instrText>/</w:instrText>
      </w:r>
      <w:r w:rsidR="007A5562">
        <w:rPr>
          <w:sz w:val="28"/>
          <w:szCs w:val="28"/>
          <w:lang w:val="en-US"/>
        </w:rPr>
        <w:instrText>Immunologist</w:instrText>
      </w:r>
      <w:r w:rsidR="007A5562" w:rsidRPr="007A5562">
        <w:rPr>
          <w:sz w:val="28"/>
          <w:szCs w:val="28"/>
          <w:lang w:val="ru-RU"/>
        </w:rPr>
        <w:instrText>","</w:instrText>
      </w:r>
      <w:r w:rsidR="007A5562">
        <w:rPr>
          <w:sz w:val="28"/>
          <w:szCs w:val="28"/>
          <w:lang w:val="en-US"/>
        </w:rPr>
        <w:instrText>type</w:instrText>
      </w:r>
      <w:r w:rsidR="007A5562" w:rsidRPr="007A5562">
        <w:rPr>
          <w:sz w:val="28"/>
          <w:szCs w:val="28"/>
          <w:lang w:val="ru-RU"/>
        </w:rPr>
        <w:instrText>":"</w:instrText>
      </w:r>
      <w:r w:rsidR="007A5562">
        <w:rPr>
          <w:sz w:val="28"/>
          <w:szCs w:val="28"/>
          <w:lang w:val="en-US"/>
        </w:rPr>
        <w:instrText>article</w:instrText>
      </w:r>
      <w:r w:rsidR="007A5562" w:rsidRPr="007A5562">
        <w:rPr>
          <w:sz w:val="28"/>
          <w:szCs w:val="28"/>
          <w:lang w:val="ru-RU"/>
        </w:rPr>
        <w:instrText>-</w:instrText>
      </w:r>
      <w:r w:rsidR="007A5562">
        <w:rPr>
          <w:sz w:val="28"/>
          <w:szCs w:val="28"/>
          <w:lang w:val="en-US"/>
        </w:rPr>
        <w:instrText>journal</w:instrText>
      </w:r>
      <w:r w:rsidR="007A5562" w:rsidRPr="007A5562">
        <w:rPr>
          <w:sz w:val="28"/>
          <w:szCs w:val="28"/>
          <w:lang w:val="ru-RU"/>
        </w:rPr>
        <w:instrText>","</w:instrText>
      </w:r>
      <w:r w:rsidR="007A5562">
        <w:rPr>
          <w:sz w:val="28"/>
          <w:szCs w:val="28"/>
          <w:lang w:val="en-US"/>
        </w:rPr>
        <w:instrText>volume</w:instrText>
      </w:r>
      <w:r w:rsidR="007A5562" w:rsidRPr="007A5562">
        <w:rPr>
          <w:sz w:val="28"/>
          <w:szCs w:val="28"/>
          <w:lang w:val="ru-RU"/>
        </w:rPr>
        <w:instrText>":"8"},"</w:instrText>
      </w:r>
      <w:r w:rsidR="007A5562">
        <w:rPr>
          <w:sz w:val="28"/>
          <w:szCs w:val="28"/>
          <w:lang w:val="en-US"/>
        </w:rPr>
        <w:instrText>uris</w:instrText>
      </w:r>
      <w:r w:rsidR="007A5562" w:rsidRPr="007A5562">
        <w:rPr>
          <w:sz w:val="28"/>
          <w:szCs w:val="28"/>
          <w:lang w:val="ru-RU"/>
        </w:rPr>
        <w:instrText>":["</w:instrText>
      </w:r>
      <w:r w:rsidR="007A5562">
        <w:rPr>
          <w:sz w:val="28"/>
          <w:szCs w:val="28"/>
          <w:lang w:val="en-US"/>
        </w:rPr>
        <w:instrText>http</w:instrText>
      </w:r>
      <w:r w:rsidR="007A5562" w:rsidRPr="007A5562">
        <w:rPr>
          <w:sz w:val="28"/>
          <w:szCs w:val="28"/>
          <w:lang w:val="ru-RU"/>
        </w:rPr>
        <w:instrText>://</w:instrText>
      </w:r>
      <w:r w:rsidR="007A5562">
        <w:rPr>
          <w:sz w:val="28"/>
          <w:szCs w:val="28"/>
          <w:lang w:val="en-US"/>
        </w:rPr>
        <w:instrText>www</w:instrText>
      </w:r>
      <w:r w:rsidR="007A5562" w:rsidRPr="007A5562">
        <w:rPr>
          <w:sz w:val="28"/>
          <w:szCs w:val="28"/>
          <w:lang w:val="ru-RU"/>
        </w:rPr>
        <w:instrText>.</w:instrText>
      </w:r>
      <w:r w:rsidR="007A5562">
        <w:rPr>
          <w:sz w:val="28"/>
          <w:szCs w:val="28"/>
          <w:lang w:val="en-US"/>
        </w:rPr>
        <w:instrText>mendeley</w:instrText>
      </w:r>
      <w:r w:rsidR="007A5562" w:rsidRPr="007A5562">
        <w:rPr>
          <w:sz w:val="28"/>
          <w:szCs w:val="28"/>
          <w:lang w:val="ru-RU"/>
        </w:rPr>
        <w:instrText>.</w:instrText>
      </w:r>
      <w:r w:rsidR="007A5562">
        <w:rPr>
          <w:sz w:val="28"/>
          <w:szCs w:val="28"/>
          <w:lang w:val="en-US"/>
        </w:rPr>
        <w:instrText>com</w:instrText>
      </w:r>
      <w:r w:rsidR="007A5562" w:rsidRPr="007A5562">
        <w:rPr>
          <w:sz w:val="28"/>
          <w:szCs w:val="28"/>
          <w:lang w:val="ru-RU"/>
        </w:rPr>
        <w:instrText>/</w:instrText>
      </w:r>
      <w:r w:rsidR="007A5562">
        <w:rPr>
          <w:sz w:val="28"/>
          <w:szCs w:val="28"/>
          <w:lang w:val="en-US"/>
        </w:rPr>
        <w:instrText>documents</w:instrText>
      </w:r>
      <w:r w:rsidR="007A5562" w:rsidRPr="007A5562">
        <w:rPr>
          <w:sz w:val="28"/>
          <w:szCs w:val="28"/>
          <w:lang w:val="ru-RU"/>
        </w:rPr>
        <w:instrText>/?</w:instrText>
      </w:r>
      <w:r w:rsidR="007A5562">
        <w:rPr>
          <w:sz w:val="28"/>
          <w:szCs w:val="28"/>
          <w:lang w:val="en-US"/>
        </w:rPr>
        <w:instrText>uuid</w:instrText>
      </w:r>
      <w:r w:rsidR="007A5562" w:rsidRPr="007A5562">
        <w:rPr>
          <w:sz w:val="28"/>
          <w:szCs w:val="28"/>
          <w:lang w:val="ru-RU"/>
        </w:rPr>
        <w:instrText>=861</w:instrText>
      </w:r>
      <w:r w:rsidR="007A5562">
        <w:rPr>
          <w:sz w:val="28"/>
          <w:szCs w:val="28"/>
          <w:lang w:val="en-US"/>
        </w:rPr>
        <w:instrText>f</w:instrText>
      </w:r>
      <w:r w:rsidR="007A5562" w:rsidRPr="007A5562">
        <w:rPr>
          <w:sz w:val="28"/>
          <w:szCs w:val="28"/>
          <w:lang w:val="ru-RU"/>
        </w:rPr>
        <w:instrText>85</w:instrText>
      </w:r>
      <w:r w:rsidR="007A5562">
        <w:rPr>
          <w:sz w:val="28"/>
          <w:szCs w:val="28"/>
          <w:lang w:val="en-US"/>
        </w:rPr>
        <w:instrText>fd</w:instrText>
      </w:r>
      <w:r w:rsidR="007A5562" w:rsidRPr="007A5562">
        <w:rPr>
          <w:sz w:val="28"/>
          <w:szCs w:val="28"/>
          <w:lang w:val="ru-RU"/>
        </w:rPr>
        <w:instrText>-6</w:instrText>
      </w:r>
      <w:r w:rsidR="007A5562">
        <w:rPr>
          <w:sz w:val="28"/>
          <w:szCs w:val="28"/>
          <w:lang w:val="en-US"/>
        </w:rPr>
        <w:instrText>e</w:instrText>
      </w:r>
      <w:r w:rsidR="007A5562" w:rsidRPr="007A5562">
        <w:rPr>
          <w:sz w:val="28"/>
          <w:szCs w:val="28"/>
          <w:lang w:val="ru-RU"/>
        </w:rPr>
        <w:instrText>9</w:instrText>
      </w:r>
      <w:r w:rsidR="007A5562">
        <w:rPr>
          <w:sz w:val="28"/>
          <w:szCs w:val="28"/>
          <w:lang w:val="en-US"/>
        </w:rPr>
        <w:instrText>e</w:instrText>
      </w:r>
      <w:r w:rsidR="007A5562" w:rsidRPr="007A5562">
        <w:rPr>
          <w:sz w:val="28"/>
          <w:szCs w:val="28"/>
          <w:lang w:val="ru-RU"/>
        </w:rPr>
        <w:instrText>-4</w:instrText>
      </w:r>
      <w:r w:rsidR="007A5562">
        <w:rPr>
          <w:sz w:val="28"/>
          <w:szCs w:val="28"/>
          <w:lang w:val="en-US"/>
        </w:rPr>
        <w:instrText>c</w:instrText>
      </w:r>
      <w:r w:rsidR="007A5562" w:rsidRPr="007A5562">
        <w:rPr>
          <w:sz w:val="28"/>
          <w:szCs w:val="28"/>
          <w:lang w:val="ru-RU"/>
        </w:rPr>
        <w:instrText>00-</w:instrText>
      </w:r>
      <w:r w:rsidR="007A5562">
        <w:rPr>
          <w:sz w:val="28"/>
          <w:szCs w:val="28"/>
          <w:lang w:val="en-US"/>
        </w:rPr>
        <w:instrText>a</w:instrText>
      </w:r>
      <w:r w:rsidR="007A5562" w:rsidRPr="007A5562">
        <w:rPr>
          <w:sz w:val="28"/>
          <w:szCs w:val="28"/>
          <w:lang w:val="ru-RU"/>
        </w:rPr>
        <w:instrText>749-766275</w:instrText>
      </w:r>
      <w:r w:rsidR="007A5562">
        <w:rPr>
          <w:sz w:val="28"/>
          <w:szCs w:val="28"/>
          <w:lang w:val="en-US"/>
        </w:rPr>
        <w:instrText>bb</w:instrText>
      </w:r>
      <w:r w:rsidR="007A5562" w:rsidRPr="007A5562">
        <w:rPr>
          <w:sz w:val="28"/>
          <w:szCs w:val="28"/>
          <w:lang w:val="ru-RU"/>
        </w:rPr>
        <w:instrText>4</w:instrText>
      </w:r>
      <w:r w:rsidR="007A5562">
        <w:rPr>
          <w:sz w:val="28"/>
          <w:szCs w:val="28"/>
          <w:lang w:val="en-US"/>
        </w:rPr>
        <w:instrText>c</w:instrText>
      </w:r>
      <w:r w:rsidR="007A5562" w:rsidRPr="007A5562">
        <w:rPr>
          <w:sz w:val="28"/>
          <w:szCs w:val="28"/>
          <w:lang w:val="ru-RU"/>
        </w:rPr>
        <w:instrText>7</w:instrText>
      </w:r>
      <w:r w:rsidR="007A5562">
        <w:rPr>
          <w:sz w:val="28"/>
          <w:szCs w:val="28"/>
          <w:lang w:val="en-US"/>
        </w:rPr>
        <w:instrText>e</w:instrText>
      </w:r>
      <w:r w:rsidR="007A5562" w:rsidRPr="007A5562">
        <w:rPr>
          <w:sz w:val="28"/>
          <w:szCs w:val="28"/>
          <w:lang w:val="ru-RU"/>
        </w:rPr>
        <w:instrText>"]}],"</w:instrText>
      </w:r>
      <w:r w:rsidR="007A5562">
        <w:rPr>
          <w:sz w:val="28"/>
          <w:szCs w:val="28"/>
          <w:lang w:val="en-US"/>
        </w:rPr>
        <w:instrText>mendeley</w:instrText>
      </w:r>
      <w:r w:rsidR="007A5562" w:rsidRPr="007A5562">
        <w:rPr>
          <w:sz w:val="28"/>
          <w:szCs w:val="28"/>
          <w:lang w:val="ru-RU"/>
        </w:rPr>
        <w:instrText>":{"</w:instrText>
      </w:r>
      <w:r w:rsidR="007A5562">
        <w:rPr>
          <w:sz w:val="28"/>
          <w:szCs w:val="28"/>
          <w:lang w:val="en-US"/>
        </w:rPr>
        <w:instrText>formattedCitation</w:instrText>
      </w:r>
      <w:r w:rsidR="007A5562" w:rsidRPr="007A5562">
        <w:rPr>
          <w:sz w:val="28"/>
          <w:szCs w:val="28"/>
          <w:lang w:val="ru-RU"/>
        </w:rPr>
        <w:instrText>":"[52,53]","</w:instrText>
      </w:r>
      <w:r w:rsidR="007A5562">
        <w:rPr>
          <w:sz w:val="28"/>
          <w:szCs w:val="28"/>
          <w:lang w:val="en-US"/>
        </w:rPr>
        <w:instrText>plainTextFormattedCitation</w:instrText>
      </w:r>
      <w:r w:rsidR="007A5562" w:rsidRPr="007A5562">
        <w:rPr>
          <w:sz w:val="28"/>
          <w:szCs w:val="28"/>
          <w:lang w:val="ru-RU"/>
        </w:rPr>
        <w:instrText>":"[52,53]","</w:instrText>
      </w:r>
      <w:r w:rsidR="007A5562">
        <w:rPr>
          <w:sz w:val="28"/>
          <w:szCs w:val="28"/>
          <w:lang w:val="en-US"/>
        </w:rPr>
        <w:instrText>previouslyFormattedCitation</w:instrText>
      </w:r>
      <w:r w:rsidR="007A5562" w:rsidRPr="007A5562">
        <w:rPr>
          <w:sz w:val="28"/>
          <w:szCs w:val="28"/>
          <w:lang w:val="ru-RU"/>
        </w:rPr>
        <w:instrText>":"[53,54]"},"</w:instrText>
      </w:r>
      <w:r w:rsidR="007A5562">
        <w:rPr>
          <w:sz w:val="28"/>
          <w:szCs w:val="28"/>
          <w:lang w:val="en-US"/>
        </w:rPr>
        <w:instrText>properties</w:instrText>
      </w:r>
      <w:r w:rsidR="007A5562" w:rsidRPr="007A5562">
        <w:rPr>
          <w:sz w:val="28"/>
          <w:szCs w:val="28"/>
          <w:lang w:val="ru-RU"/>
        </w:rPr>
        <w:instrText>":{"</w:instrText>
      </w:r>
      <w:r w:rsidR="007A5562">
        <w:rPr>
          <w:sz w:val="28"/>
          <w:szCs w:val="28"/>
          <w:lang w:val="en-US"/>
        </w:rPr>
        <w:instrText>noteIndex</w:instrText>
      </w:r>
      <w:r w:rsidR="007A5562" w:rsidRPr="007A5562">
        <w:rPr>
          <w:sz w:val="28"/>
          <w:szCs w:val="28"/>
          <w:lang w:val="ru-RU"/>
        </w:rPr>
        <w:instrText>":0},"</w:instrText>
      </w:r>
      <w:r w:rsidR="007A5562">
        <w:rPr>
          <w:sz w:val="28"/>
          <w:szCs w:val="28"/>
          <w:lang w:val="en-US"/>
        </w:rPr>
        <w:instrText>schema</w:instrText>
      </w:r>
      <w:r w:rsidR="007A5562" w:rsidRPr="007A5562">
        <w:rPr>
          <w:sz w:val="28"/>
          <w:szCs w:val="28"/>
          <w:lang w:val="ru-RU"/>
        </w:rPr>
        <w:instrText>":"</w:instrText>
      </w:r>
      <w:r w:rsidR="007A5562">
        <w:rPr>
          <w:sz w:val="28"/>
          <w:szCs w:val="28"/>
          <w:lang w:val="en-US"/>
        </w:rPr>
        <w:instrText>https</w:instrText>
      </w:r>
      <w:r w:rsidR="007A5562" w:rsidRPr="007A5562">
        <w:rPr>
          <w:sz w:val="28"/>
          <w:szCs w:val="28"/>
          <w:lang w:val="ru-RU"/>
        </w:rPr>
        <w:instrText>://</w:instrText>
      </w:r>
      <w:r w:rsidR="007A5562">
        <w:rPr>
          <w:sz w:val="28"/>
          <w:szCs w:val="28"/>
          <w:lang w:val="en-US"/>
        </w:rPr>
        <w:instrText>github</w:instrText>
      </w:r>
      <w:r w:rsidR="007A5562" w:rsidRPr="007A5562">
        <w:rPr>
          <w:sz w:val="28"/>
          <w:szCs w:val="28"/>
          <w:lang w:val="ru-RU"/>
        </w:rPr>
        <w:instrText>.</w:instrText>
      </w:r>
      <w:r w:rsidR="007A5562">
        <w:rPr>
          <w:sz w:val="28"/>
          <w:szCs w:val="28"/>
          <w:lang w:val="en-US"/>
        </w:rPr>
        <w:instrText>com</w:instrText>
      </w:r>
      <w:r w:rsidR="007A5562" w:rsidRPr="007A5562">
        <w:rPr>
          <w:sz w:val="28"/>
          <w:szCs w:val="28"/>
          <w:lang w:val="ru-RU"/>
        </w:rPr>
        <w:instrText>/</w:instrText>
      </w:r>
      <w:r w:rsidR="007A5562">
        <w:rPr>
          <w:sz w:val="28"/>
          <w:szCs w:val="28"/>
          <w:lang w:val="en-US"/>
        </w:rPr>
        <w:instrText>citation</w:instrText>
      </w:r>
      <w:r w:rsidR="007A5562" w:rsidRPr="007A5562">
        <w:rPr>
          <w:sz w:val="28"/>
          <w:szCs w:val="28"/>
          <w:lang w:val="ru-RU"/>
        </w:rPr>
        <w:instrText>-</w:instrText>
      </w:r>
      <w:r w:rsidR="007A5562">
        <w:rPr>
          <w:sz w:val="28"/>
          <w:szCs w:val="28"/>
          <w:lang w:val="en-US"/>
        </w:rPr>
        <w:instrText>style</w:instrText>
      </w:r>
      <w:r w:rsidR="007A5562" w:rsidRPr="007A5562">
        <w:rPr>
          <w:sz w:val="28"/>
          <w:szCs w:val="28"/>
          <w:lang w:val="ru-RU"/>
        </w:rPr>
        <w:instrText>-</w:instrText>
      </w:r>
      <w:r w:rsidR="007A5562">
        <w:rPr>
          <w:sz w:val="28"/>
          <w:szCs w:val="28"/>
          <w:lang w:val="en-US"/>
        </w:rPr>
        <w:instrText>language</w:instrText>
      </w:r>
      <w:r w:rsidR="007A5562" w:rsidRPr="007A5562">
        <w:rPr>
          <w:sz w:val="28"/>
          <w:szCs w:val="28"/>
          <w:lang w:val="ru-RU"/>
        </w:rPr>
        <w:instrText>/</w:instrText>
      </w:r>
      <w:r w:rsidR="007A5562">
        <w:rPr>
          <w:sz w:val="28"/>
          <w:szCs w:val="28"/>
          <w:lang w:val="en-US"/>
        </w:rPr>
        <w:instrText>schema</w:instrText>
      </w:r>
      <w:r w:rsidR="007A5562" w:rsidRPr="007A5562">
        <w:rPr>
          <w:sz w:val="28"/>
          <w:szCs w:val="28"/>
          <w:lang w:val="ru-RU"/>
        </w:rPr>
        <w:instrText>/</w:instrText>
      </w:r>
      <w:r w:rsidR="007A5562">
        <w:rPr>
          <w:sz w:val="28"/>
          <w:szCs w:val="28"/>
          <w:lang w:val="en-US"/>
        </w:rPr>
        <w:instrText>raw</w:instrText>
      </w:r>
      <w:r w:rsidR="007A5562" w:rsidRPr="007A5562">
        <w:rPr>
          <w:sz w:val="28"/>
          <w:szCs w:val="28"/>
          <w:lang w:val="ru-RU"/>
        </w:rPr>
        <w:instrText>/</w:instrText>
      </w:r>
      <w:r w:rsidR="007A5562">
        <w:rPr>
          <w:sz w:val="28"/>
          <w:szCs w:val="28"/>
          <w:lang w:val="en-US"/>
        </w:rPr>
        <w:instrText>master</w:instrText>
      </w:r>
      <w:r w:rsidR="007A5562" w:rsidRPr="007A5562">
        <w:rPr>
          <w:sz w:val="28"/>
          <w:szCs w:val="28"/>
          <w:lang w:val="ru-RU"/>
        </w:rPr>
        <w:instrText>/</w:instrText>
      </w:r>
      <w:r w:rsidR="007A5562">
        <w:rPr>
          <w:sz w:val="28"/>
          <w:szCs w:val="28"/>
          <w:lang w:val="en-US"/>
        </w:rPr>
        <w:instrText>csl</w:instrText>
      </w:r>
      <w:r w:rsidR="007A5562" w:rsidRPr="007A5562">
        <w:rPr>
          <w:sz w:val="28"/>
          <w:szCs w:val="28"/>
          <w:lang w:val="ru-RU"/>
        </w:rPr>
        <w:instrText>-</w:instrText>
      </w:r>
      <w:r w:rsidR="007A5562">
        <w:rPr>
          <w:sz w:val="28"/>
          <w:szCs w:val="28"/>
          <w:lang w:val="en-US"/>
        </w:rPr>
        <w:instrText>citation</w:instrText>
      </w:r>
      <w:r w:rsidR="007A5562" w:rsidRPr="007A5562">
        <w:rPr>
          <w:sz w:val="28"/>
          <w:szCs w:val="28"/>
          <w:lang w:val="ru-RU"/>
        </w:rPr>
        <w:instrText>.</w:instrText>
      </w:r>
      <w:r w:rsidR="007A5562">
        <w:rPr>
          <w:sz w:val="28"/>
          <w:szCs w:val="28"/>
          <w:lang w:val="en-US"/>
        </w:rPr>
        <w:instrText>json</w:instrText>
      </w:r>
      <w:r w:rsidR="007A5562" w:rsidRPr="007A5562">
        <w:rPr>
          <w:sz w:val="28"/>
          <w:szCs w:val="28"/>
          <w:lang w:val="ru-RU"/>
        </w:rPr>
        <w:instrText>"}</w:instrText>
      </w:r>
      <w:r w:rsidR="0074329D" w:rsidRPr="00516687">
        <w:rPr>
          <w:sz w:val="28"/>
          <w:szCs w:val="28"/>
          <w:lang w:val="en-US"/>
        </w:rPr>
        <w:fldChar w:fldCharType="separate"/>
      </w:r>
      <w:r w:rsidR="007A5562" w:rsidRPr="007A5562">
        <w:rPr>
          <w:noProof/>
          <w:sz w:val="28"/>
          <w:szCs w:val="28"/>
          <w:lang w:val="ru-RU"/>
        </w:rPr>
        <w:t>[52,53]</w:t>
      </w:r>
      <w:r w:rsidR="0074329D" w:rsidRPr="00516687">
        <w:rPr>
          <w:sz w:val="28"/>
          <w:szCs w:val="28"/>
          <w:lang w:val="en-US"/>
        </w:rPr>
        <w:fldChar w:fldCharType="end"/>
      </w:r>
      <w:r w:rsidR="0074329D" w:rsidRPr="00516687">
        <w:rPr>
          <w:sz w:val="28"/>
          <w:szCs w:val="28"/>
          <w:lang w:val="ru-RU"/>
        </w:rPr>
        <w:t>.</w:t>
      </w:r>
    </w:p>
    <w:p w:rsidR="002837AD" w:rsidRPr="00516687" w:rsidRDefault="002837AD" w:rsidP="002837AD">
      <w:pPr>
        <w:ind w:firstLine="709"/>
        <w:jc w:val="both"/>
        <w:rPr>
          <w:sz w:val="28"/>
          <w:szCs w:val="28"/>
          <w:lang w:val="ru-RU"/>
        </w:rPr>
      </w:pPr>
      <w:r w:rsidRPr="00516687">
        <w:rPr>
          <w:sz w:val="28"/>
          <w:szCs w:val="28"/>
        </w:rPr>
        <w:t>Вспышка коронавирусной болезни 2019 года представляет серьезную угрозу для общественного здравоохранения во всем мире. По данным Всемирной организации здравоохранения, по состоянию на 1 июня 2020 года во всем мире было зарегистрировано 6 040 609 подтвержденных случаев заболевания и 370 657 случаев смерти</w:t>
      </w:r>
      <w:r w:rsidR="00080B6C" w:rsidRPr="00516687">
        <w:rPr>
          <w:sz w:val="28"/>
          <w:szCs w:val="28"/>
          <w:lang w:val="ru-RU"/>
        </w:rPr>
        <w:t xml:space="preserve"> </w:t>
      </w:r>
      <w:r w:rsidR="00080B6C" w:rsidRPr="00516687">
        <w:rPr>
          <w:sz w:val="28"/>
          <w:szCs w:val="28"/>
          <w:lang w:val="en-US"/>
        </w:rPr>
        <w:fldChar w:fldCharType="begin" w:fldLock="1"/>
      </w:r>
      <w:r w:rsidR="00D032E0" w:rsidRPr="00516687">
        <w:rPr>
          <w:sz w:val="28"/>
          <w:szCs w:val="28"/>
          <w:lang w:val="en-US"/>
        </w:rPr>
        <w:instrText>ADDIN</w:instrText>
      </w:r>
      <w:r w:rsidR="00D032E0" w:rsidRPr="00516687">
        <w:rPr>
          <w:sz w:val="28"/>
          <w:szCs w:val="28"/>
          <w:lang w:val="ru-RU"/>
        </w:rPr>
        <w:instrText xml:space="preserve"> </w:instrText>
      </w:r>
      <w:r w:rsidR="00D032E0" w:rsidRPr="00516687">
        <w:rPr>
          <w:sz w:val="28"/>
          <w:szCs w:val="28"/>
          <w:lang w:val="en-US"/>
        </w:rPr>
        <w:instrText>CSL</w:instrText>
      </w:r>
      <w:r w:rsidR="00D032E0" w:rsidRPr="00516687">
        <w:rPr>
          <w:sz w:val="28"/>
          <w:szCs w:val="28"/>
          <w:lang w:val="ru-RU"/>
        </w:rPr>
        <w:instrText>_</w:instrText>
      </w:r>
      <w:r w:rsidR="00D032E0" w:rsidRPr="00516687">
        <w:rPr>
          <w:sz w:val="28"/>
          <w:szCs w:val="28"/>
          <w:lang w:val="en-US"/>
        </w:rPr>
        <w:instrText>CITATION</w:instrText>
      </w:r>
      <w:r w:rsidR="00D032E0" w:rsidRPr="00516687">
        <w:rPr>
          <w:sz w:val="28"/>
          <w:szCs w:val="28"/>
          <w:lang w:val="ru-RU"/>
        </w:rPr>
        <w:instrText xml:space="preserve"> {"</w:instrText>
      </w:r>
      <w:r w:rsidR="00D032E0" w:rsidRPr="00516687">
        <w:rPr>
          <w:sz w:val="28"/>
          <w:szCs w:val="28"/>
          <w:lang w:val="en-US"/>
        </w:rPr>
        <w:instrText>citationItems</w:instrText>
      </w:r>
      <w:r w:rsidR="00D032E0" w:rsidRPr="00516687">
        <w:rPr>
          <w:sz w:val="28"/>
          <w:szCs w:val="28"/>
          <w:lang w:val="ru-RU"/>
        </w:rPr>
        <w:instrText>":[{"</w:instrText>
      </w:r>
      <w:r w:rsidR="00D032E0" w:rsidRPr="00516687">
        <w:rPr>
          <w:sz w:val="28"/>
          <w:szCs w:val="28"/>
          <w:lang w:val="en-US"/>
        </w:rPr>
        <w:instrText>id</w:instrText>
      </w:r>
      <w:r w:rsidR="00D032E0" w:rsidRPr="00516687">
        <w:rPr>
          <w:sz w:val="28"/>
          <w:szCs w:val="28"/>
          <w:lang w:val="ru-RU"/>
        </w:rPr>
        <w:instrText>":"</w:instrText>
      </w:r>
      <w:r w:rsidR="00D032E0" w:rsidRPr="00516687">
        <w:rPr>
          <w:sz w:val="28"/>
          <w:szCs w:val="28"/>
          <w:lang w:val="en-US"/>
        </w:rPr>
        <w:instrText>ITEM</w:instrText>
      </w:r>
      <w:r w:rsidR="00D032E0" w:rsidRPr="00516687">
        <w:rPr>
          <w:sz w:val="28"/>
          <w:szCs w:val="28"/>
          <w:lang w:val="ru-RU"/>
        </w:rPr>
        <w:instrText>-1","</w:instrText>
      </w:r>
      <w:r w:rsidR="00D032E0" w:rsidRPr="00516687">
        <w:rPr>
          <w:sz w:val="28"/>
          <w:szCs w:val="28"/>
          <w:lang w:val="en-US"/>
        </w:rPr>
        <w:instrText>itemData</w:instrText>
      </w:r>
      <w:r w:rsidR="00D032E0" w:rsidRPr="00516687">
        <w:rPr>
          <w:sz w:val="28"/>
          <w:szCs w:val="28"/>
          <w:lang w:val="ru-RU"/>
        </w:rPr>
        <w:instrText>":{"</w:instrText>
      </w:r>
      <w:r w:rsidR="00D032E0" w:rsidRPr="00516687">
        <w:rPr>
          <w:sz w:val="28"/>
          <w:szCs w:val="28"/>
          <w:lang w:val="en-US"/>
        </w:rPr>
        <w:instrText>URL</w:instrText>
      </w:r>
      <w:r w:rsidR="00D032E0" w:rsidRPr="00516687">
        <w:rPr>
          <w:sz w:val="28"/>
          <w:szCs w:val="28"/>
          <w:lang w:val="ru-RU"/>
        </w:rPr>
        <w:instrText>":"</w:instrText>
      </w:r>
      <w:r w:rsidR="00D032E0" w:rsidRPr="00516687">
        <w:rPr>
          <w:sz w:val="28"/>
          <w:szCs w:val="28"/>
          <w:lang w:val="en-US"/>
        </w:rPr>
        <w:instrText>https</w:instrText>
      </w:r>
      <w:r w:rsidR="00D032E0" w:rsidRPr="00516687">
        <w:rPr>
          <w:sz w:val="28"/>
          <w:szCs w:val="28"/>
          <w:lang w:val="ru-RU"/>
        </w:rPr>
        <w:instrText>://</w:instrText>
      </w:r>
      <w:r w:rsidR="00D032E0" w:rsidRPr="00516687">
        <w:rPr>
          <w:sz w:val="28"/>
          <w:szCs w:val="28"/>
          <w:lang w:val="en-US"/>
        </w:rPr>
        <w:instrText>covid</w:instrText>
      </w:r>
      <w:r w:rsidR="00D032E0" w:rsidRPr="00516687">
        <w:rPr>
          <w:sz w:val="28"/>
          <w:szCs w:val="28"/>
          <w:lang w:val="ru-RU"/>
        </w:rPr>
        <w:instrText>19.</w:instrText>
      </w:r>
      <w:r w:rsidR="00D032E0" w:rsidRPr="00516687">
        <w:rPr>
          <w:sz w:val="28"/>
          <w:szCs w:val="28"/>
          <w:lang w:val="en-US"/>
        </w:rPr>
        <w:instrText>who</w:instrText>
      </w:r>
      <w:r w:rsidR="00D032E0" w:rsidRPr="00516687">
        <w:rPr>
          <w:sz w:val="28"/>
          <w:szCs w:val="28"/>
          <w:lang w:val="ru-RU"/>
        </w:rPr>
        <w:instrText>.</w:instrText>
      </w:r>
      <w:r w:rsidR="00D032E0" w:rsidRPr="00516687">
        <w:rPr>
          <w:sz w:val="28"/>
          <w:szCs w:val="28"/>
          <w:lang w:val="en-US"/>
        </w:rPr>
        <w:instrText>int</w:instrText>
      </w:r>
      <w:r w:rsidR="00D032E0" w:rsidRPr="00516687">
        <w:rPr>
          <w:sz w:val="28"/>
          <w:szCs w:val="28"/>
          <w:lang w:val="ru-RU"/>
        </w:rPr>
        <w:instrText>/","</w:instrText>
      </w:r>
      <w:r w:rsidR="00D032E0" w:rsidRPr="00516687">
        <w:rPr>
          <w:sz w:val="28"/>
          <w:szCs w:val="28"/>
          <w:lang w:val="en-US"/>
        </w:rPr>
        <w:instrText>accessed</w:instrText>
      </w:r>
      <w:r w:rsidR="00D032E0" w:rsidRPr="00516687">
        <w:rPr>
          <w:sz w:val="28"/>
          <w:szCs w:val="28"/>
          <w:lang w:val="ru-RU"/>
        </w:rPr>
        <w:instrText>":{"</w:instrText>
      </w:r>
      <w:r w:rsidR="00D032E0" w:rsidRPr="00516687">
        <w:rPr>
          <w:sz w:val="28"/>
          <w:szCs w:val="28"/>
          <w:lang w:val="en-US"/>
        </w:rPr>
        <w:instrText>date</w:instrText>
      </w:r>
      <w:r w:rsidR="00D032E0" w:rsidRPr="00516687">
        <w:rPr>
          <w:sz w:val="28"/>
          <w:szCs w:val="28"/>
          <w:lang w:val="ru-RU"/>
        </w:rPr>
        <w:instrText>-</w:instrText>
      </w:r>
      <w:r w:rsidR="00D032E0" w:rsidRPr="00516687">
        <w:rPr>
          <w:sz w:val="28"/>
          <w:szCs w:val="28"/>
          <w:lang w:val="en-US"/>
        </w:rPr>
        <w:instrText>parts</w:instrText>
      </w:r>
      <w:r w:rsidR="00D032E0" w:rsidRPr="00516687">
        <w:rPr>
          <w:sz w:val="28"/>
          <w:szCs w:val="28"/>
          <w:lang w:val="ru-RU"/>
        </w:rPr>
        <w:instrText>":[["2021","11","16"]]},"</w:instrText>
      </w:r>
      <w:r w:rsidR="00D032E0" w:rsidRPr="00516687">
        <w:rPr>
          <w:sz w:val="28"/>
          <w:szCs w:val="28"/>
          <w:lang w:val="en-US"/>
        </w:rPr>
        <w:instrText>id</w:instrText>
      </w:r>
      <w:r w:rsidR="00D032E0" w:rsidRPr="00516687">
        <w:rPr>
          <w:sz w:val="28"/>
          <w:szCs w:val="28"/>
          <w:lang w:val="ru-RU"/>
        </w:rPr>
        <w:instrText>":"</w:instrText>
      </w:r>
      <w:r w:rsidR="00D032E0" w:rsidRPr="00516687">
        <w:rPr>
          <w:sz w:val="28"/>
          <w:szCs w:val="28"/>
          <w:lang w:val="en-US"/>
        </w:rPr>
        <w:instrText>ITEM</w:instrText>
      </w:r>
      <w:r w:rsidR="00D032E0" w:rsidRPr="00516687">
        <w:rPr>
          <w:sz w:val="28"/>
          <w:szCs w:val="28"/>
          <w:lang w:val="ru-RU"/>
        </w:rPr>
        <w:instrText>-1","</w:instrText>
      </w:r>
      <w:r w:rsidR="00D032E0" w:rsidRPr="00516687">
        <w:rPr>
          <w:sz w:val="28"/>
          <w:szCs w:val="28"/>
          <w:lang w:val="en-US"/>
        </w:rPr>
        <w:instrText>issued</w:instrText>
      </w:r>
      <w:r w:rsidR="00D032E0" w:rsidRPr="00516687">
        <w:rPr>
          <w:sz w:val="28"/>
          <w:szCs w:val="28"/>
          <w:lang w:val="ru-RU"/>
        </w:rPr>
        <w:instrText>":{"</w:instrText>
      </w:r>
      <w:r w:rsidR="00D032E0" w:rsidRPr="00516687">
        <w:rPr>
          <w:sz w:val="28"/>
          <w:szCs w:val="28"/>
          <w:lang w:val="en-US"/>
        </w:rPr>
        <w:instrText>date</w:instrText>
      </w:r>
      <w:r w:rsidR="00D032E0" w:rsidRPr="00516687">
        <w:rPr>
          <w:sz w:val="28"/>
          <w:szCs w:val="28"/>
          <w:lang w:val="ru-RU"/>
        </w:rPr>
        <w:instrText>-</w:instrText>
      </w:r>
      <w:r w:rsidR="00D032E0" w:rsidRPr="00516687">
        <w:rPr>
          <w:sz w:val="28"/>
          <w:szCs w:val="28"/>
          <w:lang w:val="en-US"/>
        </w:rPr>
        <w:instrText>parts</w:instrText>
      </w:r>
      <w:r w:rsidR="00D032E0" w:rsidRPr="00516687">
        <w:rPr>
          <w:sz w:val="28"/>
          <w:szCs w:val="28"/>
          <w:lang w:val="ru-RU"/>
        </w:rPr>
        <w:instrText>":[["0"]]},"</w:instrText>
      </w:r>
      <w:r w:rsidR="00D032E0" w:rsidRPr="00516687">
        <w:rPr>
          <w:sz w:val="28"/>
          <w:szCs w:val="28"/>
          <w:lang w:val="en-US"/>
        </w:rPr>
        <w:instrText>title</w:instrText>
      </w:r>
      <w:r w:rsidR="00D032E0" w:rsidRPr="00516687">
        <w:rPr>
          <w:sz w:val="28"/>
          <w:szCs w:val="28"/>
          <w:lang w:val="ru-RU"/>
        </w:rPr>
        <w:instrText>":"</w:instrText>
      </w:r>
      <w:r w:rsidR="00D032E0" w:rsidRPr="00516687">
        <w:rPr>
          <w:sz w:val="28"/>
          <w:szCs w:val="28"/>
          <w:lang w:val="en-US"/>
        </w:rPr>
        <w:instrText>WHO</w:instrText>
      </w:r>
      <w:r w:rsidR="00D032E0" w:rsidRPr="00516687">
        <w:rPr>
          <w:sz w:val="28"/>
          <w:szCs w:val="28"/>
          <w:lang w:val="ru-RU"/>
        </w:rPr>
        <w:instrText xml:space="preserve"> </w:instrText>
      </w:r>
      <w:r w:rsidR="00D032E0" w:rsidRPr="00516687">
        <w:rPr>
          <w:sz w:val="28"/>
          <w:szCs w:val="28"/>
          <w:lang w:val="en-US"/>
        </w:rPr>
        <w:instrText>Coronavirus</w:instrText>
      </w:r>
      <w:r w:rsidR="00D032E0" w:rsidRPr="00516687">
        <w:rPr>
          <w:sz w:val="28"/>
          <w:szCs w:val="28"/>
          <w:lang w:val="ru-RU"/>
        </w:rPr>
        <w:instrText xml:space="preserve"> (</w:instrText>
      </w:r>
      <w:r w:rsidR="00D032E0" w:rsidRPr="00516687">
        <w:rPr>
          <w:sz w:val="28"/>
          <w:szCs w:val="28"/>
          <w:lang w:val="en-US"/>
        </w:rPr>
        <w:instrText>COVID</w:instrText>
      </w:r>
      <w:r w:rsidR="00D032E0" w:rsidRPr="00516687">
        <w:rPr>
          <w:sz w:val="28"/>
          <w:szCs w:val="28"/>
          <w:lang w:val="ru-RU"/>
        </w:rPr>
        <w:instrText xml:space="preserve">-19) </w:instrText>
      </w:r>
      <w:r w:rsidR="00D032E0" w:rsidRPr="00516687">
        <w:rPr>
          <w:sz w:val="28"/>
          <w:szCs w:val="28"/>
          <w:lang w:val="en-US"/>
        </w:rPr>
        <w:instrText>Dashboard</w:instrText>
      </w:r>
      <w:r w:rsidR="00D032E0" w:rsidRPr="00516687">
        <w:rPr>
          <w:sz w:val="28"/>
          <w:szCs w:val="28"/>
          <w:lang w:val="ru-RU"/>
        </w:rPr>
        <w:instrText xml:space="preserve"> | </w:instrText>
      </w:r>
      <w:r w:rsidR="00D032E0" w:rsidRPr="00516687">
        <w:rPr>
          <w:sz w:val="28"/>
          <w:szCs w:val="28"/>
          <w:lang w:val="en-US"/>
        </w:rPr>
        <w:instrText>WHO</w:instrText>
      </w:r>
      <w:r w:rsidR="00D032E0" w:rsidRPr="00516687">
        <w:rPr>
          <w:sz w:val="28"/>
          <w:szCs w:val="28"/>
          <w:lang w:val="ru-RU"/>
        </w:rPr>
        <w:instrText xml:space="preserve"> </w:instrText>
      </w:r>
      <w:r w:rsidR="00D032E0" w:rsidRPr="00516687">
        <w:rPr>
          <w:sz w:val="28"/>
          <w:szCs w:val="28"/>
          <w:lang w:val="en-US"/>
        </w:rPr>
        <w:instrText>Coronavirus</w:instrText>
      </w:r>
      <w:r w:rsidR="00D032E0" w:rsidRPr="00516687">
        <w:rPr>
          <w:sz w:val="28"/>
          <w:szCs w:val="28"/>
          <w:lang w:val="ru-RU"/>
        </w:rPr>
        <w:instrText xml:space="preserve"> (</w:instrText>
      </w:r>
      <w:r w:rsidR="00D032E0" w:rsidRPr="00516687">
        <w:rPr>
          <w:sz w:val="28"/>
          <w:szCs w:val="28"/>
          <w:lang w:val="en-US"/>
        </w:rPr>
        <w:instrText>COVID</w:instrText>
      </w:r>
      <w:r w:rsidR="00D032E0" w:rsidRPr="00516687">
        <w:rPr>
          <w:sz w:val="28"/>
          <w:szCs w:val="28"/>
          <w:lang w:val="ru-RU"/>
        </w:rPr>
        <w:instrText xml:space="preserve">-19) </w:instrText>
      </w:r>
      <w:r w:rsidR="00D032E0" w:rsidRPr="00516687">
        <w:rPr>
          <w:sz w:val="28"/>
          <w:szCs w:val="28"/>
          <w:lang w:val="en-US"/>
        </w:rPr>
        <w:instrText>Dashboard</w:instrText>
      </w:r>
      <w:r w:rsidR="00D032E0" w:rsidRPr="00516687">
        <w:rPr>
          <w:sz w:val="28"/>
          <w:szCs w:val="28"/>
          <w:lang w:val="ru-RU"/>
        </w:rPr>
        <w:instrText xml:space="preserve"> </w:instrText>
      </w:r>
      <w:r w:rsidR="00D032E0" w:rsidRPr="00516687">
        <w:rPr>
          <w:sz w:val="28"/>
          <w:szCs w:val="28"/>
          <w:lang w:val="en-US"/>
        </w:rPr>
        <w:instrText>With</w:instrText>
      </w:r>
      <w:r w:rsidR="00D032E0" w:rsidRPr="00516687">
        <w:rPr>
          <w:sz w:val="28"/>
          <w:szCs w:val="28"/>
          <w:lang w:val="ru-RU"/>
        </w:rPr>
        <w:instrText xml:space="preserve"> </w:instrText>
      </w:r>
      <w:r w:rsidR="00D032E0" w:rsidRPr="00516687">
        <w:rPr>
          <w:sz w:val="28"/>
          <w:szCs w:val="28"/>
          <w:lang w:val="en-US"/>
        </w:rPr>
        <w:instrText>Vaccination</w:instrText>
      </w:r>
      <w:r w:rsidR="00D032E0" w:rsidRPr="00516687">
        <w:rPr>
          <w:sz w:val="28"/>
          <w:szCs w:val="28"/>
          <w:lang w:val="ru-RU"/>
        </w:rPr>
        <w:instrText xml:space="preserve"> </w:instrText>
      </w:r>
      <w:r w:rsidR="00D032E0" w:rsidRPr="00516687">
        <w:rPr>
          <w:sz w:val="28"/>
          <w:szCs w:val="28"/>
          <w:lang w:val="en-US"/>
        </w:rPr>
        <w:instrText>Data</w:instrText>
      </w:r>
      <w:r w:rsidR="00D032E0" w:rsidRPr="00516687">
        <w:rPr>
          <w:sz w:val="28"/>
          <w:szCs w:val="28"/>
          <w:lang w:val="ru-RU"/>
        </w:rPr>
        <w:instrText>","</w:instrText>
      </w:r>
      <w:r w:rsidR="00D032E0" w:rsidRPr="00516687">
        <w:rPr>
          <w:sz w:val="28"/>
          <w:szCs w:val="28"/>
          <w:lang w:val="en-US"/>
        </w:rPr>
        <w:instrText>type</w:instrText>
      </w:r>
      <w:r w:rsidR="00D032E0" w:rsidRPr="00516687">
        <w:rPr>
          <w:sz w:val="28"/>
          <w:szCs w:val="28"/>
          <w:lang w:val="ru-RU"/>
        </w:rPr>
        <w:instrText>":"</w:instrText>
      </w:r>
      <w:r w:rsidR="00D032E0" w:rsidRPr="00516687">
        <w:rPr>
          <w:sz w:val="28"/>
          <w:szCs w:val="28"/>
          <w:lang w:val="en-US"/>
        </w:rPr>
        <w:instrText>webpage</w:instrText>
      </w:r>
      <w:r w:rsidR="00D032E0" w:rsidRPr="00516687">
        <w:rPr>
          <w:sz w:val="28"/>
          <w:szCs w:val="28"/>
          <w:lang w:val="ru-RU"/>
        </w:rPr>
        <w:instrText>"},"</w:instrText>
      </w:r>
      <w:r w:rsidR="00D032E0" w:rsidRPr="00516687">
        <w:rPr>
          <w:sz w:val="28"/>
          <w:szCs w:val="28"/>
          <w:lang w:val="en-US"/>
        </w:rPr>
        <w:instrText>uris</w:instrText>
      </w:r>
      <w:r w:rsidR="00D032E0" w:rsidRPr="00516687">
        <w:rPr>
          <w:sz w:val="28"/>
          <w:szCs w:val="28"/>
          <w:lang w:val="ru-RU"/>
        </w:rPr>
        <w:instrText>":["</w:instrText>
      </w:r>
      <w:r w:rsidR="00D032E0" w:rsidRPr="00516687">
        <w:rPr>
          <w:sz w:val="28"/>
          <w:szCs w:val="28"/>
          <w:lang w:val="en-US"/>
        </w:rPr>
        <w:instrText>http</w:instrText>
      </w:r>
      <w:r w:rsidR="00D032E0" w:rsidRPr="00516687">
        <w:rPr>
          <w:sz w:val="28"/>
          <w:szCs w:val="28"/>
          <w:lang w:val="ru-RU"/>
        </w:rPr>
        <w:instrText>://</w:instrText>
      </w:r>
      <w:r w:rsidR="00D032E0" w:rsidRPr="00516687">
        <w:rPr>
          <w:sz w:val="28"/>
          <w:szCs w:val="28"/>
          <w:lang w:val="en-US"/>
        </w:rPr>
        <w:instrText>www</w:instrText>
      </w:r>
      <w:r w:rsidR="00D032E0" w:rsidRPr="00516687">
        <w:rPr>
          <w:sz w:val="28"/>
          <w:szCs w:val="28"/>
          <w:lang w:val="ru-RU"/>
        </w:rPr>
        <w:instrText>.</w:instrText>
      </w:r>
      <w:r w:rsidR="00D032E0" w:rsidRPr="00516687">
        <w:rPr>
          <w:sz w:val="28"/>
          <w:szCs w:val="28"/>
          <w:lang w:val="en-US"/>
        </w:rPr>
        <w:instrText>mendeley</w:instrText>
      </w:r>
      <w:r w:rsidR="00D032E0" w:rsidRPr="00516687">
        <w:rPr>
          <w:sz w:val="28"/>
          <w:szCs w:val="28"/>
          <w:lang w:val="ru-RU"/>
        </w:rPr>
        <w:instrText>.</w:instrText>
      </w:r>
      <w:r w:rsidR="00D032E0" w:rsidRPr="00516687">
        <w:rPr>
          <w:sz w:val="28"/>
          <w:szCs w:val="28"/>
          <w:lang w:val="en-US"/>
        </w:rPr>
        <w:instrText>com</w:instrText>
      </w:r>
      <w:r w:rsidR="00D032E0" w:rsidRPr="00516687">
        <w:rPr>
          <w:sz w:val="28"/>
          <w:szCs w:val="28"/>
          <w:lang w:val="ru-RU"/>
        </w:rPr>
        <w:instrText>/</w:instrText>
      </w:r>
      <w:r w:rsidR="00D032E0" w:rsidRPr="00516687">
        <w:rPr>
          <w:sz w:val="28"/>
          <w:szCs w:val="28"/>
          <w:lang w:val="en-US"/>
        </w:rPr>
        <w:instrText>documents</w:instrText>
      </w:r>
      <w:r w:rsidR="00D032E0" w:rsidRPr="00516687">
        <w:rPr>
          <w:sz w:val="28"/>
          <w:szCs w:val="28"/>
          <w:lang w:val="ru-RU"/>
        </w:rPr>
        <w:instrText>/?</w:instrText>
      </w:r>
      <w:r w:rsidR="00D032E0" w:rsidRPr="00516687">
        <w:rPr>
          <w:sz w:val="28"/>
          <w:szCs w:val="28"/>
          <w:lang w:val="en-US"/>
        </w:rPr>
        <w:instrText>uuid</w:instrText>
      </w:r>
      <w:r w:rsidR="00D032E0" w:rsidRPr="00516687">
        <w:rPr>
          <w:sz w:val="28"/>
          <w:szCs w:val="28"/>
          <w:lang w:val="ru-RU"/>
        </w:rPr>
        <w:instrText>=00839130-2</w:instrText>
      </w:r>
      <w:r w:rsidR="00D032E0" w:rsidRPr="00516687">
        <w:rPr>
          <w:sz w:val="28"/>
          <w:szCs w:val="28"/>
          <w:lang w:val="en-US"/>
        </w:rPr>
        <w:instrText>d</w:instrText>
      </w:r>
      <w:r w:rsidR="00D032E0" w:rsidRPr="00516687">
        <w:rPr>
          <w:sz w:val="28"/>
          <w:szCs w:val="28"/>
          <w:lang w:val="ru-RU"/>
        </w:rPr>
        <w:instrText>30-353</w:instrText>
      </w:r>
      <w:r w:rsidR="00D032E0" w:rsidRPr="00516687">
        <w:rPr>
          <w:sz w:val="28"/>
          <w:szCs w:val="28"/>
          <w:lang w:val="en-US"/>
        </w:rPr>
        <w:instrText>b</w:instrText>
      </w:r>
      <w:r w:rsidR="00D032E0" w:rsidRPr="00516687">
        <w:rPr>
          <w:sz w:val="28"/>
          <w:szCs w:val="28"/>
          <w:lang w:val="ru-RU"/>
        </w:rPr>
        <w:instrText>-902</w:instrText>
      </w:r>
      <w:r w:rsidR="00D032E0" w:rsidRPr="00516687">
        <w:rPr>
          <w:sz w:val="28"/>
          <w:szCs w:val="28"/>
          <w:lang w:val="en-US"/>
        </w:rPr>
        <w:instrText>d</w:instrText>
      </w:r>
      <w:r w:rsidR="00D032E0" w:rsidRPr="00516687">
        <w:rPr>
          <w:sz w:val="28"/>
          <w:szCs w:val="28"/>
          <w:lang w:val="ru-RU"/>
        </w:rPr>
        <w:instrText>-</w:instrText>
      </w:r>
      <w:r w:rsidR="00D032E0" w:rsidRPr="00516687">
        <w:rPr>
          <w:sz w:val="28"/>
          <w:szCs w:val="28"/>
          <w:lang w:val="en-US"/>
        </w:rPr>
        <w:instrText>c</w:instrText>
      </w:r>
      <w:r w:rsidR="00D032E0" w:rsidRPr="00516687">
        <w:rPr>
          <w:sz w:val="28"/>
          <w:szCs w:val="28"/>
          <w:lang w:val="ru-RU"/>
        </w:rPr>
        <w:instrText>54</w:instrText>
      </w:r>
      <w:r w:rsidR="00D032E0" w:rsidRPr="00516687">
        <w:rPr>
          <w:sz w:val="28"/>
          <w:szCs w:val="28"/>
          <w:lang w:val="en-US"/>
        </w:rPr>
        <w:instrText>a</w:instrText>
      </w:r>
      <w:r w:rsidR="00D032E0" w:rsidRPr="00516687">
        <w:rPr>
          <w:sz w:val="28"/>
          <w:szCs w:val="28"/>
          <w:lang w:val="ru-RU"/>
        </w:rPr>
        <w:instrText>282</w:instrText>
      </w:r>
      <w:r w:rsidR="00D032E0" w:rsidRPr="00516687">
        <w:rPr>
          <w:sz w:val="28"/>
          <w:szCs w:val="28"/>
          <w:lang w:val="en-US"/>
        </w:rPr>
        <w:instrText>cfe</w:instrText>
      </w:r>
      <w:r w:rsidR="00D032E0" w:rsidRPr="00516687">
        <w:rPr>
          <w:sz w:val="28"/>
          <w:szCs w:val="28"/>
          <w:lang w:val="ru-RU"/>
        </w:rPr>
        <w:instrText>88"]}],"</w:instrText>
      </w:r>
      <w:r w:rsidR="00D032E0" w:rsidRPr="00516687">
        <w:rPr>
          <w:sz w:val="28"/>
          <w:szCs w:val="28"/>
          <w:lang w:val="en-US"/>
        </w:rPr>
        <w:instrText>mendeley</w:instrText>
      </w:r>
      <w:r w:rsidR="00D032E0" w:rsidRPr="00516687">
        <w:rPr>
          <w:sz w:val="28"/>
          <w:szCs w:val="28"/>
          <w:lang w:val="ru-RU"/>
        </w:rPr>
        <w:instrText>":{"</w:instrText>
      </w:r>
      <w:r w:rsidR="00D032E0" w:rsidRPr="00516687">
        <w:rPr>
          <w:sz w:val="28"/>
          <w:szCs w:val="28"/>
          <w:lang w:val="en-US"/>
        </w:rPr>
        <w:instrText>formattedCitation</w:instrText>
      </w:r>
      <w:r w:rsidR="00D032E0" w:rsidRPr="00516687">
        <w:rPr>
          <w:sz w:val="28"/>
          <w:szCs w:val="28"/>
          <w:lang w:val="ru-RU"/>
        </w:rPr>
        <w:instrText>":"[7]","</w:instrText>
      </w:r>
      <w:r w:rsidR="00D032E0" w:rsidRPr="00516687">
        <w:rPr>
          <w:sz w:val="28"/>
          <w:szCs w:val="28"/>
          <w:lang w:val="en-US"/>
        </w:rPr>
        <w:instrText>plainTextFormattedCitation</w:instrText>
      </w:r>
      <w:r w:rsidR="00D032E0" w:rsidRPr="00516687">
        <w:rPr>
          <w:sz w:val="28"/>
          <w:szCs w:val="28"/>
          <w:lang w:val="ru-RU"/>
        </w:rPr>
        <w:instrText>":"[7]","</w:instrText>
      </w:r>
      <w:r w:rsidR="00D032E0" w:rsidRPr="00516687">
        <w:rPr>
          <w:sz w:val="28"/>
          <w:szCs w:val="28"/>
          <w:lang w:val="en-US"/>
        </w:rPr>
        <w:instrText>previouslyFormattedCitation</w:instrText>
      </w:r>
      <w:r w:rsidR="00D032E0" w:rsidRPr="00516687">
        <w:rPr>
          <w:sz w:val="28"/>
          <w:szCs w:val="28"/>
          <w:lang w:val="ru-RU"/>
        </w:rPr>
        <w:instrText>":"[7]"},"</w:instrText>
      </w:r>
      <w:r w:rsidR="00D032E0" w:rsidRPr="00516687">
        <w:rPr>
          <w:sz w:val="28"/>
          <w:szCs w:val="28"/>
          <w:lang w:val="en-US"/>
        </w:rPr>
        <w:instrText>properties</w:instrText>
      </w:r>
      <w:r w:rsidR="00D032E0" w:rsidRPr="00516687">
        <w:rPr>
          <w:sz w:val="28"/>
          <w:szCs w:val="28"/>
          <w:lang w:val="ru-RU"/>
        </w:rPr>
        <w:instrText>":{"</w:instrText>
      </w:r>
      <w:r w:rsidR="00D032E0" w:rsidRPr="00516687">
        <w:rPr>
          <w:sz w:val="28"/>
          <w:szCs w:val="28"/>
          <w:lang w:val="en-US"/>
        </w:rPr>
        <w:instrText>noteIndex</w:instrText>
      </w:r>
      <w:r w:rsidR="00D032E0" w:rsidRPr="00516687">
        <w:rPr>
          <w:sz w:val="28"/>
          <w:szCs w:val="28"/>
          <w:lang w:val="ru-RU"/>
        </w:rPr>
        <w:instrText>":0},"</w:instrText>
      </w:r>
      <w:r w:rsidR="00D032E0" w:rsidRPr="00516687">
        <w:rPr>
          <w:sz w:val="28"/>
          <w:szCs w:val="28"/>
          <w:lang w:val="en-US"/>
        </w:rPr>
        <w:instrText>schema</w:instrText>
      </w:r>
      <w:r w:rsidR="00D032E0" w:rsidRPr="00516687">
        <w:rPr>
          <w:sz w:val="28"/>
          <w:szCs w:val="28"/>
          <w:lang w:val="ru-RU"/>
        </w:rPr>
        <w:instrText>":"</w:instrText>
      </w:r>
      <w:r w:rsidR="00D032E0" w:rsidRPr="00516687">
        <w:rPr>
          <w:sz w:val="28"/>
          <w:szCs w:val="28"/>
          <w:lang w:val="en-US"/>
        </w:rPr>
        <w:instrText>https</w:instrText>
      </w:r>
      <w:r w:rsidR="00D032E0" w:rsidRPr="00516687">
        <w:rPr>
          <w:sz w:val="28"/>
          <w:szCs w:val="28"/>
          <w:lang w:val="ru-RU"/>
        </w:rPr>
        <w:instrText>://</w:instrText>
      </w:r>
      <w:r w:rsidR="00D032E0" w:rsidRPr="00516687">
        <w:rPr>
          <w:sz w:val="28"/>
          <w:szCs w:val="28"/>
          <w:lang w:val="en-US"/>
        </w:rPr>
        <w:instrText>github</w:instrText>
      </w:r>
      <w:r w:rsidR="00D032E0" w:rsidRPr="00516687">
        <w:rPr>
          <w:sz w:val="28"/>
          <w:szCs w:val="28"/>
          <w:lang w:val="ru-RU"/>
        </w:rPr>
        <w:instrText>.</w:instrText>
      </w:r>
      <w:r w:rsidR="00D032E0" w:rsidRPr="00516687">
        <w:rPr>
          <w:sz w:val="28"/>
          <w:szCs w:val="28"/>
          <w:lang w:val="en-US"/>
        </w:rPr>
        <w:instrText>com</w:instrText>
      </w:r>
      <w:r w:rsidR="00D032E0" w:rsidRPr="00516687">
        <w:rPr>
          <w:sz w:val="28"/>
          <w:szCs w:val="28"/>
          <w:lang w:val="ru-RU"/>
        </w:rPr>
        <w:instrText>/</w:instrText>
      </w:r>
      <w:r w:rsidR="00D032E0" w:rsidRPr="00516687">
        <w:rPr>
          <w:sz w:val="28"/>
          <w:szCs w:val="28"/>
          <w:lang w:val="en-US"/>
        </w:rPr>
        <w:instrText>citation</w:instrText>
      </w:r>
      <w:r w:rsidR="00D032E0" w:rsidRPr="00516687">
        <w:rPr>
          <w:sz w:val="28"/>
          <w:szCs w:val="28"/>
          <w:lang w:val="ru-RU"/>
        </w:rPr>
        <w:instrText>-</w:instrText>
      </w:r>
      <w:r w:rsidR="00D032E0" w:rsidRPr="00516687">
        <w:rPr>
          <w:sz w:val="28"/>
          <w:szCs w:val="28"/>
          <w:lang w:val="en-US"/>
        </w:rPr>
        <w:instrText>style</w:instrText>
      </w:r>
      <w:r w:rsidR="00D032E0" w:rsidRPr="00516687">
        <w:rPr>
          <w:sz w:val="28"/>
          <w:szCs w:val="28"/>
          <w:lang w:val="ru-RU"/>
        </w:rPr>
        <w:instrText>-</w:instrText>
      </w:r>
      <w:r w:rsidR="00D032E0" w:rsidRPr="00516687">
        <w:rPr>
          <w:sz w:val="28"/>
          <w:szCs w:val="28"/>
          <w:lang w:val="en-US"/>
        </w:rPr>
        <w:instrText>language</w:instrText>
      </w:r>
      <w:r w:rsidR="00D032E0" w:rsidRPr="00516687">
        <w:rPr>
          <w:sz w:val="28"/>
          <w:szCs w:val="28"/>
          <w:lang w:val="ru-RU"/>
        </w:rPr>
        <w:instrText>/</w:instrText>
      </w:r>
      <w:r w:rsidR="00D032E0" w:rsidRPr="00516687">
        <w:rPr>
          <w:sz w:val="28"/>
          <w:szCs w:val="28"/>
          <w:lang w:val="en-US"/>
        </w:rPr>
        <w:instrText>schema</w:instrText>
      </w:r>
      <w:r w:rsidR="00D032E0" w:rsidRPr="00516687">
        <w:rPr>
          <w:sz w:val="28"/>
          <w:szCs w:val="28"/>
          <w:lang w:val="ru-RU"/>
        </w:rPr>
        <w:instrText>/</w:instrText>
      </w:r>
      <w:r w:rsidR="00D032E0" w:rsidRPr="00516687">
        <w:rPr>
          <w:sz w:val="28"/>
          <w:szCs w:val="28"/>
          <w:lang w:val="en-US"/>
        </w:rPr>
        <w:instrText>raw</w:instrText>
      </w:r>
      <w:r w:rsidR="00D032E0" w:rsidRPr="00516687">
        <w:rPr>
          <w:sz w:val="28"/>
          <w:szCs w:val="28"/>
          <w:lang w:val="ru-RU"/>
        </w:rPr>
        <w:instrText>/</w:instrText>
      </w:r>
      <w:r w:rsidR="00D032E0" w:rsidRPr="00516687">
        <w:rPr>
          <w:sz w:val="28"/>
          <w:szCs w:val="28"/>
          <w:lang w:val="en-US"/>
        </w:rPr>
        <w:instrText>master</w:instrText>
      </w:r>
      <w:r w:rsidR="00D032E0" w:rsidRPr="00516687">
        <w:rPr>
          <w:sz w:val="28"/>
          <w:szCs w:val="28"/>
          <w:lang w:val="ru-RU"/>
        </w:rPr>
        <w:instrText>/</w:instrText>
      </w:r>
      <w:r w:rsidR="00D032E0" w:rsidRPr="00516687">
        <w:rPr>
          <w:sz w:val="28"/>
          <w:szCs w:val="28"/>
          <w:lang w:val="en-US"/>
        </w:rPr>
        <w:instrText>csl</w:instrText>
      </w:r>
      <w:r w:rsidR="00D032E0" w:rsidRPr="00516687">
        <w:rPr>
          <w:sz w:val="28"/>
          <w:szCs w:val="28"/>
          <w:lang w:val="ru-RU"/>
        </w:rPr>
        <w:instrText>-</w:instrText>
      </w:r>
      <w:r w:rsidR="00D032E0" w:rsidRPr="00516687">
        <w:rPr>
          <w:sz w:val="28"/>
          <w:szCs w:val="28"/>
          <w:lang w:val="en-US"/>
        </w:rPr>
        <w:instrText>citation</w:instrText>
      </w:r>
      <w:r w:rsidR="00D032E0" w:rsidRPr="00516687">
        <w:rPr>
          <w:sz w:val="28"/>
          <w:szCs w:val="28"/>
          <w:lang w:val="ru-RU"/>
        </w:rPr>
        <w:instrText>.</w:instrText>
      </w:r>
      <w:r w:rsidR="00D032E0" w:rsidRPr="00516687">
        <w:rPr>
          <w:sz w:val="28"/>
          <w:szCs w:val="28"/>
          <w:lang w:val="en-US"/>
        </w:rPr>
        <w:instrText>json</w:instrText>
      </w:r>
      <w:r w:rsidR="00D032E0" w:rsidRPr="00516687">
        <w:rPr>
          <w:sz w:val="28"/>
          <w:szCs w:val="28"/>
          <w:lang w:val="ru-RU"/>
        </w:rPr>
        <w:instrText>"}</w:instrText>
      </w:r>
      <w:r w:rsidR="00080B6C" w:rsidRPr="00516687">
        <w:rPr>
          <w:sz w:val="28"/>
          <w:szCs w:val="28"/>
          <w:lang w:val="en-US"/>
        </w:rPr>
        <w:fldChar w:fldCharType="separate"/>
      </w:r>
      <w:r w:rsidR="00080B6C" w:rsidRPr="00516687">
        <w:rPr>
          <w:noProof/>
          <w:sz w:val="28"/>
          <w:szCs w:val="28"/>
          <w:lang w:val="ru-RU"/>
        </w:rPr>
        <w:t>[7]</w:t>
      </w:r>
      <w:r w:rsidR="00080B6C" w:rsidRPr="00516687">
        <w:rPr>
          <w:sz w:val="28"/>
          <w:szCs w:val="28"/>
          <w:lang w:val="en-US"/>
        </w:rPr>
        <w:fldChar w:fldCharType="end"/>
      </w:r>
      <w:r w:rsidRPr="00516687">
        <w:rPr>
          <w:sz w:val="28"/>
          <w:szCs w:val="28"/>
        </w:rPr>
        <w:t>.</w:t>
      </w:r>
      <w:r w:rsidR="00080B6C" w:rsidRPr="00516687">
        <w:rPr>
          <w:sz w:val="28"/>
          <w:szCs w:val="28"/>
          <w:lang w:val="ru-RU"/>
        </w:rPr>
        <w:t xml:space="preserve"> </w:t>
      </w:r>
      <w:r w:rsidRPr="00516687">
        <w:rPr>
          <w:sz w:val="28"/>
          <w:szCs w:val="28"/>
        </w:rPr>
        <w:t xml:space="preserve">Недавнее крупномасштабное исследование показало, что многогранные меры общественного здравоохранения временно связаны с улучшением </w:t>
      </w:r>
      <w:r w:rsidR="00D032E0" w:rsidRPr="00516687">
        <w:rPr>
          <w:sz w:val="28"/>
          <w:szCs w:val="28"/>
        </w:rPr>
        <w:t xml:space="preserve">контроля над пандемией </w:t>
      </w:r>
      <w:r w:rsidR="00D032E0" w:rsidRPr="00516687">
        <w:rPr>
          <w:sz w:val="28"/>
          <w:szCs w:val="28"/>
        </w:rPr>
        <w:fldChar w:fldCharType="begin" w:fldLock="1"/>
      </w:r>
      <w:r w:rsidR="007A5562">
        <w:rPr>
          <w:sz w:val="28"/>
          <w:szCs w:val="28"/>
        </w:rPr>
        <w:instrText>ADDIN CSL_CITATION {"citationItems":[{"id":"ITEM-1","itemData":{"DOI":"10.1001/jama.2020.6130","PMID":"32275295","author":[{"dropping-particle":"al","family":"Pan, A, Liu, L, Wang, C, Guo, H, Hao, X, Wang, Q","given":"et","non-dropping-particle":"","parse-names":false,"suffix":""}],"container-title":"JAMA Network Open","id":"ITEM-1","issued":{"date-parts":[["0"]]},"title":"Association of Public Health Interventions With the Epidemiology of the COVID-19 Outbreak in Wuhan, China","type":"article-journal"},"uris":["http://www.mendeley.com/documents/?uuid=773c9cb4-8909-4076-a83d-dde71cfb017e"]}],"mendeley":{"formattedCitation":"[54]","plainTextFormattedCitation":"[54]","previouslyFormattedCitation":"[55]"},"properties":{"noteIndex":0},"schema":"https://github.com/citation-style-language/schema/raw/master/csl-citation.json"}</w:instrText>
      </w:r>
      <w:r w:rsidR="00D032E0" w:rsidRPr="00516687">
        <w:rPr>
          <w:sz w:val="28"/>
          <w:szCs w:val="28"/>
        </w:rPr>
        <w:fldChar w:fldCharType="separate"/>
      </w:r>
      <w:r w:rsidR="007A5562" w:rsidRPr="007A5562">
        <w:rPr>
          <w:noProof/>
          <w:sz w:val="28"/>
          <w:szCs w:val="28"/>
        </w:rPr>
        <w:t>[54]</w:t>
      </w:r>
      <w:r w:rsidR="00D032E0" w:rsidRPr="00516687">
        <w:rPr>
          <w:sz w:val="28"/>
          <w:szCs w:val="28"/>
        </w:rPr>
        <w:fldChar w:fldCharType="end"/>
      </w:r>
      <w:r w:rsidRPr="00516687">
        <w:rPr>
          <w:sz w:val="28"/>
          <w:szCs w:val="28"/>
        </w:rPr>
        <w:t>. Однако, помимо физического здоровья, следует серьезно относиться к потенциальному психологическому и психическому здоровью, на которое повлияла пандемия. Хотя предыдущие исследования показали, что психическое воздействие крупной катастрофы оказало более широкое и продолжительное воздействие на людей по сравнению с физическими травмами, психическое здоровье привлекает гораздо меньше персонала для планирования и ресурсов</w:t>
      </w:r>
      <w:r w:rsidR="00D032E0" w:rsidRPr="00516687">
        <w:rPr>
          <w:sz w:val="28"/>
          <w:szCs w:val="28"/>
          <w:lang w:val="ru-RU"/>
        </w:rPr>
        <w:t xml:space="preserve"> </w:t>
      </w:r>
      <w:r w:rsidR="00D032E0" w:rsidRPr="00516687">
        <w:rPr>
          <w:sz w:val="28"/>
          <w:szCs w:val="28"/>
          <w:lang w:val="en-US"/>
        </w:rPr>
        <w:fldChar w:fldCharType="begin" w:fldLock="1"/>
      </w:r>
      <w:r w:rsidR="007A5562">
        <w:rPr>
          <w:sz w:val="28"/>
          <w:szCs w:val="28"/>
          <w:lang w:val="en-US"/>
        </w:rPr>
        <w:instrText>ADDIN</w:instrText>
      </w:r>
      <w:r w:rsidR="007A5562" w:rsidRPr="007A5562">
        <w:rPr>
          <w:sz w:val="28"/>
          <w:szCs w:val="28"/>
          <w:lang w:val="ru-RU"/>
        </w:rPr>
        <w:instrText xml:space="preserve"> </w:instrText>
      </w:r>
      <w:r w:rsidR="007A5562">
        <w:rPr>
          <w:sz w:val="28"/>
          <w:szCs w:val="28"/>
          <w:lang w:val="en-US"/>
        </w:rPr>
        <w:instrText>CSL</w:instrText>
      </w:r>
      <w:r w:rsidR="007A5562" w:rsidRPr="007A5562">
        <w:rPr>
          <w:sz w:val="28"/>
          <w:szCs w:val="28"/>
          <w:lang w:val="ru-RU"/>
        </w:rPr>
        <w:instrText>_</w:instrText>
      </w:r>
      <w:r w:rsidR="007A5562">
        <w:rPr>
          <w:sz w:val="28"/>
          <w:szCs w:val="28"/>
          <w:lang w:val="en-US"/>
        </w:rPr>
        <w:instrText>CITATION</w:instrText>
      </w:r>
      <w:r w:rsidR="007A5562" w:rsidRPr="007A5562">
        <w:rPr>
          <w:sz w:val="28"/>
          <w:szCs w:val="28"/>
          <w:lang w:val="ru-RU"/>
        </w:rPr>
        <w:instrText xml:space="preserve"> {"</w:instrText>
      </w:r>
      <w:r w:rsidR="007A5562">
        <w:rPr>
          <w:sz w:val="28"/>
          <w:szCs w:val="28"/>
          <w:lang w:val="en-US"/>
        </w:rPr>
        <w:instrText>citationItems</w:instrText>
      </w:r>
      <w:r w:rsidR="007A5562" w:rsidRPr="007A5562">
        <w:rPr>
          <w:sz w:val="28"/>
          <w:szCs w:val="28"/>
          <w:lang w:val="ru-RU"/>
        </w:rPr>
        <w:instrText>":[{"</w:instrText>
      </w:r>
      <w:r w:rsidR="007A5562">
        <w:rPr>
          <w:sz w:val="28"/>
          <w:szCs w:val="28"/>
          <w:lang w:val="en-US"/>
        </w:rPr>
        <w:instrText>id</w:instrText>
      </w:r>
      <w:r w:rsidR="007A5562" w:rsidRPr="007A5562">
        <w:rPr>
          <w:sz w:val="28"/>
          <w:szCs w:val="28"/>
          <w:lang w:val="ru-RU"/>
        </w:rPr>
        <w:instrText>":"</w:instrText>
      </w:r>
      <w:r w:rsidR="007A5562">
        <w:rPr>
          <w:sz w:val="28"/>
          <w:szCs w:val="28"/>
          <w:lang w:val="en-US"/>
        </w:rPr>
        <w:instrText>ITEM</w:instrText>
      </w:r>
      <w:r w:rsidR="007A5562" w:rsidRPr="007A5562">
        <w:rPr>
          <w:sz w:val="28"/>
          <w:szCs w:val="28"/>
          <w:lang w:val="ru-RU"/>
        </w:rPr>
        <w:instrText>-1","</w:instrText>
      </w:r>
      <w:r w:rsidR="007A5562">
        <w:rPr>
          <w:sz w:val="28"/>
          <w:szCs w:val="28"/>
          <w:lang w:val="en-US"/>
        </w:rPr>
        <w:instrText>itemData</w:instrText>
      </w:r>
      <w:r w:rsidR="007A5562" w:rsidRPr="007A5562">
        <w:rPr>
          <w:sz w:val="28"/>
          <w:szCs w:val="28"/>
          <w:lang w:val="ru-RU"/>
        </w:rPr>
        <w:instrText>":{"</w:instrText>
      </w:r>
      <w:r w:rsidR="007A5562">
        <w:rPr>
          <w:sz w:val="28"/>
          <w:szCs w:val="28"/>
          <w:lang w:val="en-US"/>
        </w:rPr>
        <w:instrText>DOI</w:instrText>
      </w:r>
      <w:r w:rsidR="007A5562" w:rsidRPr="007A5562">
        <w:rPr>
          <w:sz w:val="28"/>
          <w:szCs w:val="28"/>
          <w:lang w:val="ru-RU"/>
        </w:rPr>
        <w:instrText>":"10.1136/</w:instrText>
      </w:r>
      <w:r w:rsidR="007A5562">
        <w:rPr>
          <w:sz w:val="28"/>
          <w:szCs w:val="28"/>
          <w:lang w:val="en-US"/>
        </w:rPr>
        <w:instrText>bmj</w:instrText>
      </w:r>
      <w:r w:rsidR="007A5562" w:rsidRPr="007A5562">
        <w:rPr>
          <w:sz w:val="28"/>
          <w:szCs w:val="28"/>
          <w:lang w:val="ru-RU"/>
        </w:rPr>
        <w:instrText>.</w:instrText>
      </w:r>
      <w:r w:rsidR="007A5562">
        <w:rPr>
          <w:sz w:val="28"/>
          <w:szCs w:val="28"/>
          <w:lang w:val="en-US"/>
        </w:rPr>
        <w:instrText>l</w:instrText>
      </w:r>
      <w:r w:rsidR="007A5562" w:rsidRPr="007A5562">
        <w:rPr>
          <w:sz w:val="28"/>
          <w:szCs w:val="28"/>
          <w:lang w:val="ru-RU"/>
        </w:rPr>
        <w:instrText>4828","</w:instrText>
      </w:r>
      <w:r w:rsidR="007A5562">
        <w:rPr>
          <w:sz w:val="28"/>
          <w:szCs w:val="28"/>
          <w:lang w:val="en-US"/>
        </w:rPr>
        <w:instrText>PMID</w:instrText>
      </w:r>
      <w:r w:rsidR="007A5562" w:rsidRPr="007A5562">
        <w:rPr>
          <w:sz w:val="28"/>
          <w:szCs w:val="28"/>
          <w:lang w:val="ru-RU"/>
        </w:rPr>
        <w:instrText>":"31409609","</w:instrText>
      </w:r>
      <w:r w:rsidR="007A5562">
        <w:rPr>
          <w:sz w:val="28"/>
          <w:szCs w:val="28"/>
          <w:lang w:val="en-US"/>
        </w:rPr>
        <w:instrText>author</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Allsopp</w:instrText>
      </w:r>
      <w:r w:rsidR="007A5562" w:rsidRPr="007A5562">
        <w:rPr>
          <w:sz w:val="28"/>
          <w:szCs w:val="28"/>
          <w:lang w:val="ru-RU"/>
        </w:rPr>
        <w:instrText xml:space="preserve">, </w:instrText>
      </w:r>
      <w:r w:rsidR="007A5562">
        <w:rPr>
          <w:sz w:val="28"/>
          <w:szCs w:val="28"/>
          <w:lang w:val="en-US"/>
        </w:rPr>
        <w:instrText>K</w:instrText>
      </w:r>
      <w:r w:rsidR="007A5562" w:rsidRPr="007A5562">
        <w:rPr>
          <w:sz w:val="28"/>
          <w:szCs w:val="28"/>
          <w:lang w:val="ru-RU"/>
        </w:rPr>
        <w:instrText xml:space="preserve">, </w:instrText>
      </w:r>
      <w:r w:rsidR="007A5562">
        <w:rPr>
          <w:sz w:val="28"/>
          <w:szCs w:val="28"/>
          <w:lang w:val="en-US"/>
        </w:rPr>
        <w:instrText>Brewin</w:instrText>
      </w:r>
      <w:r w:rsidR="007A5562" w:rsidRPr="007A5562">
        <w:rPr>
          <w:sz w:val="28"/>
          <w:szCs w:val="28"/>
          <w:lang w:val="ru-RU"/>
        </w:rPr>
        <w:instrText xml:space="preserve">, </w:instrText>
      </w:r>
      <w:r w:rsidR="007A5562">
        <w:rPr>
          <w:sz w:val="28"/>
          <w:szCs w:val="28"/>
          <w:lang w:val="en-US"/>
        </w:rPr>
        <w:instrText>CR</w:instrText>
      </w:r>
      <w:r w:rsidR="007A5562" w:rsidRPr="007A5562">
        <w:rPr>
          <w:sz w:val="28"/>
          <w:szCs w:val="28"/>
          <w:lang w:val="ru-RU"/>
        </w:rPr>
        <w:instrText xml:space="preserve">, </w:instrText>
      </w:r>
      <w:r w:rsidR="007A5562">
        <w:rPr>
          <w:sz w:val="28"/>
          <w:szCs w:val="28"/>
          <w:lang w:val="en-US"/>
        </w:rPr>
        <w:instrText>Barrett</w:instrText>
      </w:r>
      <w:r w:rsidR="007A5562" w:rsidRPr="007A5562">
        <w:rPr>
          <w:sz w:val="28"/>
          <w:szCs w:val="28"/>
          <w:lang w:val="ru-RU"/>
        </w:rPr>
        <w:instrText xml:space="preserve">, </w:instrText>
      </w:r>
      <w:r w:rsidR="007A5562">
        <w:rPr>
          <w:sz w:val="28"/>
          <w:szCs w:val="28"/>
          <w:lang w:val="en-US"/>
        </w:rPr>
        <w:instrText>A</w:instrText>
      </w:r>
      <w:r w:rsidR="007A5562" w:rsidRPr="007A5562">
        <w:rPr>
          <w:sz w:val="28"/>
          <w:szCs w:val="28"/>
          <w:lang w:val="ru-RU"/>
        </w:rPr>
        <w:instrText xml:space="preserve">, </w:instrText>
      </w:r>
      <w:r w:rsidR="007A5562">
        <w:rPr>
          <w:sz w:val="28"/>
          <w:szCs w:val="28"/>
          <w:lang w:val="en-US"/>
        </w:rPr>
        <w:instrText>Williams</w:instrText>
      </w:r>
      <w:r w:rsidR="007A5562" w:rsidRPr="007A5562">
        <w:rPr>
          <w:sz w:val="28"/>
          <w:szCs w:val="28"/>
          <w:lang w:val="ru-RU"/>
        </w:rPr>
        <w:instrText xml:space="preserve">, </w:instrText>
      </w:r>
      <w:r w:rsidR="007A5562">
        <w:rPr>
          <w:sz w:val="28"/>
          <w:szCs w:val="28"/>
          <w:lang w:val="en-US"/>
        </w:rPr>
        <w:instrText>R</w:instrText>
      </w:r>
      <w:r w:rsidR="007A5562" w:rsidRPr="007A5562">
        <w:rPr>
          <w:sz w:val="28"/>
          <w:szCs w:val="28"/>
          <w:lang w:val="ru-RU"/>
        </w:rPr>
        <w:instrText xml:space="preserve">, </w:instrText>
      </w:r>
      <w:r w:rsidR="007A5562">
        <w:rPr>
          <w:sz w:val="28"/>
          <w:szCs w:val="28"/>
          <w:lang w:val="en-US"/>
        </w:rPr>
        <w:instrText>Hind</w:instrText>
      </w:r>
      <w:r w:rsidR="007A5562" w:rsidRPr="007A5562">
        <w:rPr>
          <w:sz w:val="28"/>
          <w:szCs w:val="28"/>
          <w:lang w:val="ru-RU"/>
        </w:rPr>
        <w:instrText xml:space="preserve">, </w:instrText>
      </w:r>
      <w:r w:rsidR="007A5562">
        <w:rPr>
          <w:sz w:val="28"/>
          <w:szCs w:val="28"/>
          <w:lang w:val="en-US"/>
        </w:rPr>
        <w:instrText>D</w:instrText>
      </w:r>
      <w:r w:rsidR="007A5562" w:rsidRPr="007A5562">
        <w:rPr>
          <w:sz w:val="28"/>
          <w:szCs w:val="28"/>
          <w:lang w:val="ru-RU"/>
        </w:rPr>
        <w:instrText xml:space="preserve">, </w:instrText>
      </w:r>
      <w:r w:rsidR="007A5562">
        <w:rPr>
          <w:sz w:val="28"/>
          <w:szCs w:val="28"/>
          <w:lang w:val="en-US"/>
        </w:rPr>
        <w:instrText>Chitsabesan</w:instrText>
      </w:r>
      <w:r w:rsidR="007A5562" w:rsidRPr="007A5562">
        <w:rPr>
          <w:sz w:val="28"/>
          <w:szCs w:val="28"/>
          <w:lang w:val="ru-RU"/>
        </w:rPr>
        <w:instrText xml:space="preserve">, </w:instrText>
      </w:r>
      <w:r w:rsidR="007A5562">
        <w:rPr>
          <w:sz w:val="28"/>
          <w:szCs w:val="28"/>
          <w:lang w:val="en-US"/>
        </w:rPr>
        <w:instrText>P</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et</w:instrText>
      </w:r>
      <w:r w:rsidR="007A5562" w:rsidRPr="007A5562">
        <w:rPr>
          <w:sz w:val="28"/>
          <w:szCs w:val="28"/>
          <w:lang w:val="ru-RU"/>
        </w:rPr>
        <w:instrText xml:space="preserve"> </w:instrText>
      </w:r>
      <w:r w:rsidR="007A5562">
        <w:rPr>
          <w:sz w:val="28"/>
          <w:szCs w:val="28"/>
          <w:lang w:val="en-US"/>
        </w:rPr>
        <w:instrText>al</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container</w:instrText>
      </w:r>
      <w:r w:rsidR="007A5562" w:rsidRPr="007A5562">
        <w:rPr>
          <w:sz w:val="28"/>
          <w:szCs w:val="28"/>
          <w:lang w:val="ru-RU"/>
        </w:rPr>
        <w:instrText>-</w:instrText>
      </w:r>
      <w:r w:rsidR="007A5562">
        <w:rPr>
          <w:sz w:val="28"/>
          <w:szCs w:val="28"/>
          <w:lang w:val="en-US"/>
        </w:rPr>
        <w:instrText>title</w:instrText>
      </w:r>
      <w:r w:rsidR="007A5562" w:rsidRPr="007A5562">
        <w:rPr>
          <w:sz w:val="28"/>
          <w:szCs w:val="28"/>
          <w:lang w:val="ru-RU"/>
        </w:rPr>
        <w:instrText>":"</w:instrText>
      </w:r>
      <w:r w:rsidR="007A5562">
        <w:rPr>
          <w:sz w:val="28"/>
          <w:szCs w:val="28"/>
          <w:lang w:val="en-US"/>
        </w:rPr>
        <w:instrText>BMJ</w:instrText>
      </w:r>
      <w:r w:rsidR="007A5562" w:rsidRPr="007A5562">
        <w:rPr>
          <w:sz w:val="28"/>
          <w:szCs w:val="28"/>
          <w:lang w:val="ru-RU"/>
        </w:rPr>
        <w:instrText xml:space="preserve"> </w:instrText>
      </w:r>
      <w:r w:rsidR="007A5562">
        <w:rPr>
          <w:sz w:val="28"/>
          <w:szCs w:val="28"/>
          <w:lang w:val="en-US"/>
        </w:rPr>
        <w:instrText>Open</w:instrText>
      </w:r>
      <w:r w:rsidR="007A5562" w:rsidRPr="007A5562">
        <w:rPr>
          <w:sz w:val="28"/>
          <w:szCs w:val="28"/>
          <w:lang w:val="ru-RU"/>
        </w:rPr>
        <w:instrText>","</w:instrText>
      </w:r>
      <w:r w:rsidR="007A5562">
        <w:rPr>
          <w:sz w:val="28"/>
          <w:szCs w:val="28"/>
          <w:lang w:val="en-US"/>
        </w:rPr>
        <w:instrText>id</w:instrText>
      </w:r>
      <w:r w:rsidR="007A5562" w:rsidRPr="007A5562">
        <w:rPr>
          <w:sz w:val="28"/>
          <w:szCs w:val="28"/>
          <w:lang w:val="ru-RU"/>
        </w:rPr>
        <w:instrText>":"</w:instrText>
      </w:r>
      <w:r w:rsidR="007A5562">
        <w:rPr>
          <w:sz w:val="28"/>
          <w:szCs w:val="28"/>
          <w:lang w:val="en-US"/>
        </w:rPr>
        <w:instrText>ITEM</w:instrText>
      </w:r>
      <w:r w:rsidR="007A5562" w:rsidRPr="007A5562">
        <w:rPr>
          <w:sz w:val="28"/>
          <w:szCs w:val="28"/>
          <w:lang w:val="ru-RU"/>
        </w:rPr>
        <w:instrText>-1","</w:instrText>
      </w:r>
      <w:r w:rsidR="007A5562">
        <w:rPr>
          <w:sz w:val="28"/>
          <w:szCs w:val="28"/>
          <w:lang w:val="en-US"/>
        </w:rPr>
        <w:instrText>issued</w:instrText>
      </w:r>
      <w:r w:rsidR="007A5562" w:rsidRPr="007A5562">
        <w:rPr>
          <w:sz w:val="28"/>
          <w:szCs w:val="28"/>
          <w:lang w:val="ru-RU"/>
        </w:rPr>
        <w:instrText>":{"</w:instrText>
      </w:r>
      <w:r w:rsidR="007A5562">
        <w:rPr>
          <w:sz w:val="28"/>
          <w:szCs w:val="28"/>
          <w:lang w:val="en-US"/>
        </w:rPr>
        <w:instrText>date</w:instrText>
      </w:r>
      <w:r w:rsidR="007A5562" w:rsidRPr="007A5562">
        <w:rPr>
          <w:sz w:val="28"/>
          <w:szCs w:val="28"/>
          <w:lang w:val="ru-RU"/>
        </w:rPr>
        <w:instrText>-</w:instrText>
      </w:r>
      <w:r w:rsidR="007A5562">
        <w:rPr>
          <w:sz w:val="28"/>
          <w:szCs w:val="28"/>
          <w:lang w:val="en-US"/>
        </w:rPr>
        <w:instrText>parts</w:instrText>
      </w:r>
      <w:r w:rsidR="007A5562" w:rsidRPr="007A5562">
        <w:rPr>
          <w:sz w:val="28"/>
          <w:szCs w:val="28"/>
          <w:lang w:val="ru-RU"/>
        </w:rPr>
        <w:instrText>":[["2019"]]},"</w:instrText>
      </w:r>
      <w:r w:rsidR="007A5562">
        <w:rPr>
          <w:sz w:val="28"/>
          <w:szCs w:val="28"/>
          <w:lang w:val="en-US"/>
        </w:rPr>
        <w:instrText>title</w:instrText>
      </w:r>
      <w:r w:rsidR="007A5562" w:rsidRPr="007A5562">
        <w:rPr>
          <w:sz w:val="28"/>
          <w:szCs w:val="28"/>
          <w:lang w:val="ru-RU"/>
        </w:rPr>
        <w:instrText>":"</w:instrText>
      </w:r>
      <w:r w:rsidR="007A5562">
        <w:rPr>
          <w:sz w:val="28"/>
          <w:szCs w:val="28"/>
          <w:lang w:val="en-US"/>
        </w:rPr>
        <w:instrText>Responding</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mental</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needs</w:instrText>
      </w:r>
      <w:r w:rsidR="007A5562" w:rsidRPr="007A5562">
        <w:rPr>
          <w:sz w:val="28"/>
          <w:szCs w:val="28"/>
          <w:lang w:val="ru-RU"/>
        </w:rPr>
        <w:instrText xml:space="preserve"> </w:instrText>
      </w:r>
      <w:r w:rsidR="007A5562">
        <w:rPr>
          <w:sz w:val="28"/>
          <w:szCs w:val="28"/>
          <w:lang w:val="en-US"/>
        </w:rPr>
        <w:instrText>after</w:instrText>
      </w:r>
      <w:r w:rsidR="007A5562" w:rsidRPr="007A5562">
        <w:rPr>
          <w:sz w:val="28"/>
          <w:szCs w:val="28"/>
          <w:lang w:val="ru-RU"/>
        </w:rPr>
        <w:instrText xml:space="preserve"> </w:instrText>
      </w:r>
      <w:r w:rsidR="007A5562">
        <w:rPr>
          <w:sz w:val="28"/>
          <w:szCs w:val="28"/>
          <w:lang w:val="en-US"/>
        </w:rPr>
        <w:instrText>terror</w:instrText>
      </w:r>
      <w:r w:rsidR="007A5562" w:rsidRPr="007A5562">
        <w:rPr>
          <w:sz w:val="28"/>
          <w:szCs w:val="28"/>
          <w:lang w:val="ru-RU"/>
        </w:rPr>
        <w:instrText xml:space="preserve"> </w:instrText>
      </w:r>
      <w:r w:rsidR="007A5562">
        <w:rPr>
          <w:sz w:val="28"/>
          <w:szCs w:val="28"/>
          <w:lang w:val="en-US"/>
        </w:rPr>
        <w:instrText>attacks</w:instrText>
      </w:r>
      <w:r w:rsidR="007A5562" w:rsidRPr="007A5562">
        <w:rPr>
          <w:sz w:val="28"/>
          <w:szCs w:val="28"/>
          <w:lang w:val="ru-RU"/>
        </w:rPr>
        <w:instrText>","</w:instrText>
      </w:r>
      <w:r w:rsidR="007A5562">
        <w:rPr>
          <w:sz w:val="28"/>
          <w:szCs w:val="28"/>
          <w:lang w:val="en-US"/>
        </w:rPr>
        <w:instrText>type</w:instrText>
      </w:r>
      <w:r w:rsidR="007A5562" w:rsidRPr="007A5562">
        <w:rPr>
          <w:sz w:val="28"/>
          <w:szCs w:val="28"/>
          <w:lang w:val="ru-RU"/>
        </w:rPr>
        <w:instrText>":"</w:instrText>
      </w:r>
      <w:r w:rsidR="007A5562">
        <w:rPr>
          <w:sz w:val="28"/>
          <w:szCs w:val="28"/>
          <w:lang w:val="en-US"/>
        </w:rPr>
        <w:instrText>article</w:instrText>
      </w:r>
      <w:r w:rsidR="007A5562" w:rsidRPr="007A5562">
        <w:rPr>
          <w:sz w:val="28"/>
          <w:szCs w:val="28"/>
          <w:lang w:val="ru-RU"/>
        </w:rPr>
        <w:instrText>-</w:instrText>
      </w:r>
      <w:r w:rsidR="007A5562">
        <w:rPr>
          <w:sz w:val="28"/>
          <w:szCs w:val="28"/>
          <w:lang w:val="en-US"/>
        </w:rPr>
        <w:instrText>journal</w:instrText>
      </w:r>
      <w:r w:rsidR="007A5562" w:rsidRPr="007A5562">
        <w:rPr>
          <w:sz w:val="28"/>
          <w:szCs w:val="28"/>
          <w:lang w:val="ru-RU"/>
        </w:rPr>
        <w:instrText>"},"</w:instrText>
      </w:r>
      <w:r w:rsidR="007A5562">
        <w:rPr>
          <w:sz w:val="28"/>
          <w:szCs w:val="28"/>
          <w:lang w:val="en-US"/>
        </w:rPr>
        <w:instrText>uris</w:instrText>
      </w:r>
      <w:r w:rsidR="007A5562" w:rsidRPr="007A5562">
        <w:rPr>
          <w:sz w:val="28"/>
          <w:szCs w:val="28"/>
          <w:lang w:val="ru-RU"/>
        </w:rPr>
        <w:instrText>":["</w:instrText>
      </w:r>
      <w:r w:rsidR="007A5562">
        <w:rPr>
          <w:sz w:val="28"/>
          <w:szCs w:val="28"/>
          <w:lang w:val="en-US"/>
        </w:rPr>
        <w:instrText>http</w:instrText>
      </w:r>
      <w:r w:rsidR="007A5562" w:rsidRPr="007A5562">
        <w:rPr>
          <w:sz w:val="28"/>
          <w:szCs w:val="28"/>
          <w:lang w:val="ru-RU"/>
        </w:rPr>
        <w:instrText>://</w:instrText>
      </w:r>
      <w:r w:rsidR="007A5562">
        <w:rPr>
          <w:sz w:val="28"/>
          <w:szCs w:val="28"/>
          <w:lang w:val="en-US"/>
        </w:rPr>
        <w:instrText>www</w:instrText>
      </w:r>
      <w:r w:rsidR="007A5562" w:rsidRPr="007A5562">
        <w:rPr>
          <w:sz w:val="28"/>
          <w:szCs w:val="28"/>
          <w:lang w:val="ru-RU"/>
        </w:rPr>
        <w:instrText>.</w:instrText>
      </w:r>
      <w:r w:rsidR="007A5562">
        <w:rPr>
          <w:sz w:val="28"/>
          <w:szCs w:val="28"/>
          <w:lang w:val="en-US"/>
        </w:rPr>
        <w:instrText>mendeley</w:instrText>
      </w:r>
      <w:r w:rsidR="007A5562" w:rsidRPr="007A5562">
        <w:rPr>
          <w:sz w:val="28"/>
          <w:szCs w:val="28"/>
          <w:lang w:val="ru-RU"/>
        </w:rPr>
        <w:instrText>.</w:instrText>
      </w:r>
      <w:r w:rsidR="007A5562">
        <w:rPr>
          <w:sz w:val="28"/>
          <w:szCs w:val="28"/>
          <w:lang w:val="en-US"/>
        </w:rPr>
        <w:instrText>com</w:instrText>
      </w:r>
      <w:r w:rsidR="007A5562" w:rsidRPr="007A5562">
        <w:rPr>
          <w:sz w:val="28"/>
          <w:szCs w:val="28"/>
          <w:lang w:val="ru-RU"/>
        </w:rPr>
        <w:instrText>/</w:instrText>
      </w:r>
      <w:r w:rsidR="007A5562">
        <w:rPr>
          <w:sz w:val="28"/>
          <w:szCs w:val="28"/>
          <w:lang w:val="en-US"/>
        </w:rPr>
        <w:instrText>documents</w:instrText>
      </w:r>
      <w:r w:rsidR="007A5562" w:rsidRPr="007A5562">
        <w:rPr>
          <w:sz w:val="28"/>
          <w:szCs w:val="28"/>
          <w:lang w:val="ru-RU"/>
        </w:rPr>
        <w:instrText>/?</w:instrText>
      </w:r>
      <w:r w:rsidR="007A5562">
        <w:rPr>
          <w:sz w:val="28"/>
          <w:szCs w:val="28"/>
          <w:lang w:val="en-US"/>
        </w:rPr>
        <w:instrText>uuid</w:instrText>
      </w:r>
      <w:r w:rsidR="007A5562" w:rsidRPr="007A5562">
        <w:rPr>
          <w:sz w:val="28"/>
          <w:szCs w:val="28"/>
          <w:lang w:val="ru-RU"/>
        </w:rPr>
        <w:instrText>=</w:instrText>
      </w:r>
      <w:r w:rsidR="007A5562">
        <w:rPr>
          <w:sz w:val="28"/>
          <w:szCs w:val="28"/>
          <w:lang w:val="en-US"/>
        </w:rPr>
        <w:instrText>d</w:instrText>
      </w:r>
      <w:r w:rsidR="007A5562" w:rsidRPr="007A5562">
        <w:rPr>
          <w:sz w:val="28"/>
          <w:szCs w:val="28"/>
          <w:lang w:val="ru-RU"/>
        </w:rPr>
        <w:instrText>3</w:instrText>
      </w:r>
      <w:r w:rsidR="007A5562">
        <w:rPr>
          <w:sz w:val="28"/>
          <w:szCs w:val="28"/>
          <w:lang w:val="en-US"/>
        </w:rPr>
        <w:instrText>bea</w:instrText>
      </w:r>
      <w:r w:rsidR="007A5562" w:rsidRPr="007A5562">
        <w:rPr>
          <w:sz w:val="28"/>
          <w:szCs w:val="28"/>
          <w:lang w:val="ru-RU"/>
        </w:rPr>
        <w:instrText>88</w:instrText>
      </w:r>
      <w:r w:rsidR="007A5562">
        <w:rPr>
          <w:sz w:val="28"/>
          <w:szCs w:val="28"/>
          <w:lang w:val="en-US"/>
        </w:rPr>
        <w:instrText>c</w:instrText>
      </w:r>
      <w:r w:rsidR="007A5562" w:rsidRPr="007A5562">
        <w:rPr>
          <w:sz w:val="28"/>
          <w:szCs w:val="28"/>
          <w:lang w:val="ru-RU"/>
        </w:rPr>
        <w:instrText>-</w:instrText>
      </w:r>
      <w:r w:rsidR="007A5562">
        <w:rPr>
          <w:sz w:val="28"/>
          <w:szCs w:val="28"/>
          <w:lang w:val="en-US"/>
        </w:rPr>
        <w:instrText>b</w:instrText>
      </w:r>
      <w:r w:rsidR="007A5562" w:rsidRPr="007A5562">
        <w:rPr>
          <w:sz w:val="28"/>
          <w:szCs w:val="28"/>
          <w:lang w:val="ru-RU"/>
        </w:rPr>
        <w:instrText>730-4</w:instrText>
      </w:r>
      <w:r w:rsidR="007A5562">
        <w:rPr>
          <w:sz w:val="28"/>
          <w:szCs w:val="28"/>
          <w:lang w:val="en-US"/>
        </w:rPr>
        <w:instrText>f</w:instrText>
      </w:r>
      <w:r w:rsidR="007A5562" w:rsidRPr="007A5562">
        <w:rPr>
          <w:sz w:val="28"/>
          <w:szCs w:val="28"/>
          <w:lang w:val="ru-RU"/>
        </w:rPr>
        <w:instrText>5</w:instrText>
      </w:r>
      <w:r w:rsidR="007A5562">
        <w:rPr>
          <w:sz w:val="28"/>
          <w:szCs w:val="28"/>
          <w:lang w:val="en-US"/>
        </w:rPr>
        <w:instrText>d</w:instrText>
      </w:r>
      <w:r w:rsidR="007A5562" w:rsidRPr="007A5562">
        <w:rPr>
          <w:sz w:val="28"/>
          <w:szCs w:val="28"/>
          <w:lang w:val="ru-RU"/>
        </w:rPr>
        <w:instrText>-</w:instrText>
      </w:r>
      <w:r w:rsidR="007A5562">
        <w:rPr>
          <w:sz w:val="28"/>
          <w:szCs w:val="28"/>
          <w:lang w:val="en-US"/>
        </w:rPr>
        <w:instrText>be</w:instrText>
      </w:r>
      <w:r w:rsidR="007A5562" w:rsidRPr="007A5562">
        <w:rPr>
          <w:sz w:val="28"/>
          <w:szCs w:val="28"/>
          <w:lang w:val="ru-RU"/>
        </w:rPr>
        <w:instrText>97-126</w:instrText>
      </w:r>
      <w:r w:rsidR="007A5562">
        <w:rPr>
          <w:sz w:val="28"/>
          <w:szCs w:val="28"/>
          <w:lang w:val="en-US"/>
        </w:rPr>
        <w:instrText>d</w:instrText>
      </w:r>
      <w:r w:rsidR="007A5562" w:rsidRPr="007A5562">
        <w:rPr>
          <w:sz w:val="28"/>
          <w:szCs w:val="28"/>
          <w:lang w:val="ru-RU"/>
        </w:rPr>
        <w:instrText>215</w:instrText>
      </w:r>
      <w:r w:rsidR="007A5562">
        <w:rPr>
          <w:sz w:val="28"/>
          <w:szCs w:val="28"/>
          <w:lang w:val="en-US"/>
        </w:rPr>
        <w:instrText>dd</w:instrText>
      </w:r>
      <w:r w:rsidR="007A5562" w:rsidRPr="007A5562">
        <w:rPr>
          <w:sz w:val="28"/>
          <w:szCs w:val="28"/>
          <w:lang w:val="ru-RU"/>
        </w:rPr>
        <w:instrText>3</w:instrText>
      </w:r>
      <w:r w:rsidR="007A5562">
        <w:rPr>
          <w:sz w:val="28"/>
          <w:szCs w:val="28"/>
          <w:lang w:val="en-US"/>
        </w:rPr>
        <w:instrText>ef</w:instrText>
      </w:r>
      <w:r w:rsidR="007A5562" w:rsidRPr="007A5562">
        <w:rPr>
          <w:sz w:val="28"/>
          <w:szCs w:val="28"/>
          <w:lang w:val="ru-RU"/>
        </w:rPr>
        <w:instrText>"]}],"</w:instrText>
      </w:r>
      <w:r w:rsidR="007A5562">
        <w:rPr>
          <w:sz w:val="28"/>
          <w:szCs w:val="28"/>
          <w:lang w:val="en-US"/>
        </w:rPr>
        <w:instrText>mendeley</w:instrText>
      </w:r>
      <w:r w:rsidR="007A5562" w:rsidRPr="007A5562">
        <w:rPr>
          <w:sz w:val="28"/>
          <w:szCs w:val="28"/>
          <w:lang w:val="ru-RU"/>
        </w:rPr>
        <w:instrText>":{"</w:instrText>
      </w:r>
      <w:r w:rsidR="007A5562">
        <w:rPr>
          <w:sz w:val="28"/>
          <w:szCs w:val="28"/>
          <w:lang w:val="en-US"/>
        </w:rPr>
        <w:instrText>formattedCitation</w:instrText>
      </w:r>
      <w:r w:rsidR="007A5562" w:rsidRPr="007A5562">
        <w:rPr>
          <w:sz w:val="28"/>
          <w:szCs w:val="28"/>
          <w:lang w:val="ru-RU"/>
        </w:rPr>
        <w:instrText>":"[55]","</w:instrText>
      </w:r>
      <w:r w:rsidR="007A5562">
        <w:rPr>
          <w:sz w:val="28"/>
          <w:szCs w:val="28"/>
          <w:lang w:val="en-US"/>
        </w:rPr>
        <w:instrText>plainTextFormattedCitation</w:instrText>
      </w:r>
      <w:r w:rsidR="007A5562" w:rsidRPr="007A5562">
        <w:rPr>
          <w:sz w:val="28"/>
          <w:szCs w:val="28"/>
          <w:lang w:val="ru-RU"/>
        </w:rPr>
        <w:instrText>":"[55]","</w:instrText>
      </w:r>
      <w:r w:rsidR="007A5562">
        <w:rPr>
          <w:sz w:val="28"/>
          <w:szCs w:val="28"/>
          <w:lang w:val="en-US"/>
        </w:rPr>
        <w:instrText>previouslyFormattedCitation</w:instrText>
      </w:r>
      <w:r w:rsidR="007A5562" w:rsidRPr="007A5562">
        <w:rPr>
          <w:sz w:val="28"/>
          <w:szCs w:val="28"/>
          <w:lang w:val="ru-RU"/>
        </w:rPr>
        <w:instrText>":"[56]"},"</w:instrText>
      </w:r>
      <w:r w:rsidR="007A5562">
        <w:rPr>
          <w:sz w:val="28"/>
          <w:szCs w:val="28"/>
          <w:lang w:val="en-US"/>
        </w:rPr>
        <w:instrText>properties</w:instrText>
      </w:r>
      <w:r w:rsidR="007A5562" w:rsidRPr="007A5562">
        <w:rPr>
          <w:sz w:val="28"/>
          <w:szCs w:val="28"/>
          <w:lang w:val="ru-RU"/>
        </w:rPr>
        <w:instrText>":{"</w:instrText>
      </w:r>
      <w:r w:rsidR="007A5562">
        <w:rPr>
          <w:sz w:val="28"/>
          <w:szCs w:val="28"/>
          <w:lang w:val="en-US"/>
        </w:rPr>
        <w:instrText>noteIndex</w:instrText>
      </w:r>
      <w:r w:rsidR="007A5562" w:rsidRPr="007A5562">
        <w:rPr>
          <w:sz w:val="28"/>
          <w:szCs w:val="28"/>
          <w:lang w:val="ru-RU"/>
        </w:rPr>
        <w:instrText>":0},"</w:instrText>
      </w:r>
      <w:r w:rsidR="007A5562">
        <w:rPr>
          <w:sz w:val="28"/>
          <w:szCs w:val="28"/>
          <w:lang w:val="en-US"/>
        </w:rPr>
        <w:instrText>schema</w:instrText>
      </w:r>
      <w:r w:rsidR="007A5562" w:rsidRPr="007A5562">
        <w:rPr>
          <w:sz w:val="28"/>
          <w:szCs w:val="28"/>
          <w:lang w:val="ru-RU"/>
        </w:rPr>
        <w:instrText>":"</w:instrText>
      </w:r>
      <w:r w:rsidR="007A5562">
        <w:rPr>
          <w:sz w:val="28"/>
          <w:szCs w:val="28"/>
          <w:lang w:val="en-US"/>
        </w:rPr>
        <w:instrText>https</w:instrText>
      </w:r>
      <w:r w:rsidR="007A5562" w:rsidRPr="007A5562">
        <w:rPr>
          <w:sz w:val="28"/>
          <w:szCs w:val="28"/>
          <w:lang w:val="ru-RU"/>
        </w:rPr>
        <w:instrText>://</w:instrText>
      </w:r>
      <w:r w:rsidR="007A5562">
        <w:rPr>
          <w:sz w:val="28"/>
          <w:szCs w:val="28"/>
          <w:lang w:val="en-US"/>
        </w:rPr>
        <w:instrText>github</w:instrText>
      </w:r>
      <w:r w:rsidR="007A5562" w:rsidRPr="007A5562">
        <w:rPr>
          <w:sz w:val="28"/>
          <w:szCs w:val="28"/>
          <w:lang w:val="ru-RU"/>
        </w:rPr>
        <w:instrText>.</w:instrText>
      </w:r>
      <w:r w:rsidR="007A5562">
        <w:rPr>
          <w:sz w:val="28"/>
          <w:szCs w:val="28"/>
          <w:lang w:val="en-US"/>
        </w:rPr>
        <w:instrText>com</w:instrText>
      </w:r>
      <w:r w:rsidR="007A5562" w:rsidRPr="007A5562">
        <w:rPr>
          <w:sz w:val="28"/>
          <w:szCs w:val="28"/>
          <w:lang w:val="ru-RU"/>
        </w:rPr>
        <w:instrText>/</w:instrText>
      </w:r>
      <w:r w:rsidR="007A5562">
        <w:rPr>
          <w:sz w:val="28"/>
          <w:szCs w:val="28"/>
          <w:lang w:val="en-US"/>
        </w:rPr>
        <w:instrText>citation</w:instrText>
      </w:r>
      <w:r w:rsidR="007A5562" w:rsidRPr="007A5562">
        <w:rPr>
          <w:sz w:val="28"/>
          <w:szCs w:val="28"/>
          <w:lang w:val="ru-RU"/>
        </w:rPr>
        <w:instrText>-</w:instrText>
      </w:r>
      <w:r w:rsidR="007A5562">
        <w:rPr>
          <w:sz w:val="28"/>
          <w:szCs w:val="28"/>
          <w:lang w:val="en-US"/>
        </w:rPr>
        <w:instrText>style</w:instrText>
      </w:r>
      <w:r w:rsidR="007A5562" w:rsidRPr="007A5562">
        <w:rPr>
          <w:sz w:val="28"/>
          <w:szCs w:val="28"/>
          <w:lang w:val="ru-RU"/>
        </w:rPr>
        <w:instrText>-</w:instrText>
      </w:r>
      <w:r w:rsidR="007A5562">
        <w:rPr>
          <w:sz w:val="28"/>
          <w:szCs w:val="28"/>
          <w:lang w:val="en-US"/>
        </w:rPr>
        <w:instrText>language</w:instrText>
      </w:r>
      <w:r w:rsidR="007A5562" w:rsidRPr="007A5562">
        <w:rPr>
          <w:sz w:val="28"/>
          <w:szCs w:val="28"/>
          <w:lang w:val="ru-RU"/>
        </w:rPr>
        <w:instrText>/</w:instrText>
      </w:r>
      <w:r w:rsidR="007A5562">
        <w:rPr>
          <w:sz w:val="28"/>
          <w:szCs w:val="28"/>
          <w:lang w:val="en-US"/>
        </w:rPr>
        <w:instrText>schema</w:instrText>
      </w:r>
      <w:r w:rsidR="007A5562" w:rsidRPr="007A5562">
        <w:rPr>
          <w:sz w:val="28"/>
          <w:szCs w:val="28"/>
          <w:lang w:val="ru-RU"/>
        </w:rPr>
        <w:instrText>/</w:instrText>
      </w:r>
      <w:r w:rsidR="007A5562">
        <w:rPr>
          <w:sz w:val="28"/>
          <w:szCs w:val="28"/>
          <w:lang w:val="en-US"/>
        </w:rPr>
        <w:instrText>raw</w:instrText>
      </w:r>
      <w:r w:rsidR="007A5562" w:rsidRPr="007A5562">
        <w:rPr>
          <w:sz w:val="28"/>
          <w:szCs w:val="28"/>
          <w:lang w:val="ru-RU"/>
        </w:rPr>
        <w:instrText>/</w:instrText>
      </w:r>
      <w:r w:rsidR="007A5562">
        <w:rPr>
          <w:sz w:val="28"/>
          <w:szCs w:val="28"/>
          <w:lang w:val="en-US"/>
        </w:rPr>
        <w:instrText>master</w:instrText>
      </w:r>
      <w:r w:rsidR="007A5562" w:rsidRPr="007A5562">
        <w:rPr>
          <w:sz w:val="28"/>
          <w:szCs w:val="28"/>
          <w:lang w:val="ru-RU"/>
        </w:rPr>
        <w:instrText>/</w:instrText>
      </w:r>
      <w:r w:rsidR="007A5562">
        <w:rPr>
          <w:sz w:val="28"/>
          <w:szCs w:val="28"/>
          <w:lang w:val="en-US"/>
        </w:rPr>
        <w:instrText>csl</w:instrText>
      </w:r>
      <w:r w:rsidR="007A5562" w:rsidRPr="007A5562">
        <w:rPr>
          <w:sz w:val="28"/>
          <w:szCs w:val="28"/>
          <w:lang w:val="ru-RU"/>
        </w:rPr>
        <w:instrText>-</w:instrText>
      </w:r>
      <w:r w:rsidR="007A5562">
        <w:rPr>
          <w:sz w:val="28"/>
          <w:szCs w:val="28"/>
          <w:lang w:val="en-US"/>
        </w:rPr>
        <w:instrText>citation</w:instrText>
      </w:r>
      <w:r w:rsidR="007A5562" w:rsidRPr="007A5562">
        <w:rPr>
          <w:sz w:val="28"/>
          <w:szCs w:val="28"/>
          <w:lang w:val="ru-RU"/>
        </w:rPr>
        <w:instrText>.</w:instrText>
      </w:r>
      <w:r w:rsidR="007A5562">
        <w:rPr>
          <w:sz w:val="28"/>
          <w:szCs w:val="28"/>
          <w:lang w:val="en-US"/>
        </w:rPr>
        <w:instrText>json</w:instrText>
      </w:r>
      <w:r w:rsidR="007A5562" w:rsidRPr="007A5562">
        <w:rPr>
          <w:sz w:val="28"/>
          <w:szCs w:val="28"/>
          <w:lang w:val="ru-RU"/>
        </w:rPr>
        <w:instrText>"}</w:instrText>
      </w:r>
      <w:r w:rsidR="00D032E0" w:rsidRPr="00516687">
        <w:rPr>
          <w:sz w:val="28"/>
          <w:szCs w:val="28"/>
          <w:lang w:val="en-US"/>
        </w:rPr>
        <w:fldChar w:fldCharType="separate"/>
      </w:r>
      <w:r w:rsidR="007A5562" w:rsidRPr="007A5562">
        <w:rPr>
          <w:noProof/>
          <w:sz w:val="28"/>
          <w:szCs w:val="28"/>
          <w:lang w:val="ru-RU"/>
        </w:rPr>
        <w:t>[55]</w:t>
      </w:r>
      <w:r w:rsidR="00D032E0" w:rsidRPr="00516687">
        <w:rPr>
          <w:sz w:val="28"/>
          <w:szCs w:val="28"/>
          <w:lang w:val="en-US"/>
        </w:rPr>
        <w:fldChar w:fldCharType="end"/>
      </w:r>
      <w:r w:rsidRPr="00516687">
        <w:rPr>
          <w:sz w:val="28"/>
          <w:szCs w:val="28"/>
        </w:rPr>
        <w:t>.</w:t>
      </w:r>
    </w:p>
    <w:p w:rsidR="00EC73F1" w:rsidRPr="00516687" w:rsidRDefault="00EC73F1" w:rsidP="00EC73F1">
      <w:pPr>
        <w:ind w:firstLine="709"/>
        <w:jc w:val="both"/>
        <w:rPr>
          <w:sz w:val="28"/>
          <w:szCs w:val="28"/>
          <w:lang w:val="ru-RU"/>
        </w:rPr>
      </w:pPr>
      <w:r w:rsidRPr="00516687">
        <w:rPr>
          <w:sz w:val="28"/>
          <w:szCs w:val="28"/>
        </w:rPr>
        <w:t>Вспышки инфекционных заболеваний, такие как тяжелый острый респираторный синдром</w:t>
      </w:r>
      <w:r w:rsidR="007A6765" w:rsidRPr="00516687">
        <w:rPr>
          <w:sz w:val="28"/>
          <w:szCs w:val="28"/>
        </w:rPr>
        <w:t>, похожий на пандемию</w:t>
      </w:r>
      <w:r w:rsidRPr="00516687">
        <w:rPr>
          <w:sz w:val="28"/>
          <w:szCs w:val="28"/>
        </w:rPr>
        <w:t>, влекут за собой тяжелое психологическое бремя среди медицинских работников и населения в целом, например тревогу, депрессию, панические атаки или психотические симптомы</w:t>
      </w:r>
      <w:r w:rsidR="00F33E7B" w:rsidRPr="00516687">
        <w:rPr>
          <w:sz w:val="28"/>
          <w:szCs w:val="28"/>
          <w:lang w:val="ru-RU"/>
        </w:rPr>
        <w:t xml:space="preserve"> </w:t>
      </w:r>
      <w:r w:rsidR="00F33E7B" w:rsidRPr="00516687">
        <w:rPr>
          <w:sz w:val="28"/>
          <w:szCs w:val="28"/>
          <w:lang w:val="en-US"/>
        </w:rPr>
        <w:fldChar w:fldCharType="begin" w:fldLock="1"/>
      </w:r>
      <w:r w:rsidR="007A5562">
        <w:rPr>
          <w:sz w:val="28"/>
          <w:szCs w:val="28"/>
          <w:lang w:val="en-US"/>
        </w:rPr>
        <w:instrText>ADDIN</w:instrText>
      </w:r>
      <w:r w:rsidR="007A5562" w:rsidRPr="007A5562">
        <w:rPr>
          <w:sz w:val="28"/>
          <w:szCs w:val="28"/>
          <w:lang w:val="ru-RU"/>
        </w:rPr>
        <w:instrText xml:space="preserve"> </w:instrText>
      </w:r>
      <w:r w:rsidR="007A5562">
        <w:rPr>
          <w:sz w:val="28"/>
          <w:szCs w:val="28"/>
          <w:lang w:val="en-US"/>
        </w:rPr>
        <w:instrText>CSL</w:instrText>
      </w:r>
      <w:r w:rsidR="007A5562" w:rsidRPr="007A5562">
        <w:rPr>
          <w:sz w:val="28"/>
          <w:szCs w:val="28"/>
          <w:lang w:val="ru-RU"/>
        </w:rPr>
        <w:instrText>_</w:instrText>
      </w:r>
      <w:r w:rsidR="007A5562">
        <w:rPr>
          <w:sz w:val="28"/>
          <w:szCs w:val="28"/>
          <w:lang w:val="en-US"/>
        </w:rPr>
        <w:instrText>CITATION</w:instrText>
      </w:r>
      <w:r w:rsidR="007A5562" w:rsidRPr="007A5562">
        <w:rPr>
          <w:sz w:val="28"/>
          <w:szCs w:val="28"/>
          <w:lang w:val="ru-RU"/>
        </w:rPr>
        <w:instrText xml:space="preserve"> {"</w:instrText>
      </w:r>
      <w:r w:rsidR="007A5562">
        <w:rPr>
          <w:sz w:val="28"/>
          <w:szCs w:val="28"/>
          <w:lang w:val="en-US"/>
        </w:rPr>
        <w:instrText>citationItems</w:instrText>
      </w:r>
      <w:r w:rsidR="007A5562" w:rsidRPr="007A5562">
        <w:rPr>
          <w:sz w:val="28"/>
          <w:szCs w:val="28"/>
          <w:lang w:val="ru-RU"/>
        </w:rPr>
        <w:instrText>":[{"</w:instrText>
      </w:r>
      <w:r w:rsidR="007A5562">
        <w:rPr>
          <w:sz w:val="28"/>
          <w:szCs w:val="28"/>
          <w:lang w:val="en-US"/>
        </w:rPr>
        <w:instrText>id</w:instrText>
      </w:r>
      <w:r w:rsidR="007A5562" w:rsidRPr="007A5562">
        <w:rPr>
          <w:sz w:val="28"/>
          <w:szCs w:val="28"/>
          <w:lang w:val="ru-RU"/>
        </w:rPr>
        <w:instrText>":"</w:instrText>
      </w:r>
      <w:r w:rsidR="007A5562">
        <w:rPr>
          <w:sz w:val="28"/>
          <w:szCs w:val="28"/>
          <w:lang w:val="en-US"/>
        </w:rPr>
        <w:instrText>ITEM</w:instrText>
      </w:r>
      <w:r w:rsidR="007A5562" w:rsidRPr="007A5562">
        <w:rPr>
          <w:sz w:val="28"/>
          <w:szCs w:val="28"/>
          <w:lang w:val="ru-RU"/>
        </w:rPr>
        <w:instrText>-1","</w:instrText>
      </w:r>
      <w:r w:rsidR="007A5562">
        <w:rPr>
          <w:sz w:val="28"/>
          <w:szCs w:val="28"/>
          <w:lang w:val="en-US"/>
        </w:rPr>
        <w:instrText>itemData</w:instrText>
      </w:r>
      <w:r w:rsidR="007A5562" w:rsidRPr="007A5562">
        <w:rPr>
          <w:sz w:val="28"/>
          <w:szCs w:val="28"/>
          <w:lang w:val="ru-RU"/>
        </w:rPr>
        <w:instrText>":{"</w:instrText>
      </w:r>
      <w:r w:rsidR="007A5562">
        <w:rPr>
          <w:sz w:val="28"/>
          <w:szCs w:val="28"/>
          <w:lang w:val="en-US"/>
        </w:rPr>
        <w:instrText>ISSN</w:instrText>
      </w:r>
      <w:r w:rsidR="007A5562" w:rsidRPr="007A5562">
        <w:rPr>
          <w:sz w:val="28"/>
          <w:szCs w:val="28"/>
          <w:lang w:val="ru-RU"/>
        </w:rPr>
        <w:instrText>":"08203946","</w:instrText>
      </w:r>
      <w:r w:rsidR="007A5562">
        <w:rPr>
          <w:sz w:val="28"/>
          <w:szCs w:val="28"/>
          <w:lang w:val="en-US"/>
        </w:rPr>
        <w:instrText>PMID</w:instrText>
      </w:r>
      <w:r w:rsidR="007A5562" w:rsidRPr="007A5562">
        <w:rPr>
          <w:sz w:val="28"/>
          <w:szCs w:val="28"/>
          <w:lang w:val="ru-RU"/>
        </w:rPr>
        <w:instrText>":"12743065","</w:instrText>
      </w:r>
      <w:r w:rsidR="007A5562">
        <w:rPr>
          <w:sz w:val="28"/>
          <w:szCs w:val="28"/>
          <w:lang w:val="en-US"/>
        </w:rPr>
        <w:instrText>abstract</w:instrText>
      </w:r>
      <w:r w:rsidR="007A5562" w:rsidRPr="007A5562">
        <w:rPr>
          <w:sz w:val="28"/>
          <w:szCs w:val="28"/>
          <w:lang w:val="ru-RU"/>
        </w:rPr>
        <w:instrText>":"</w:instrText>
      </w:r>
      <w:r w:rsidR="007A5562">
        <w:rPr>
          <w:sz w:val="28"/>
          <w:szCs w:val="28"/>
          <w:lang w:val="en-US"/>
        </w:rPr>
        <w:instrText>Background</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outbreak</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severe</w:instrText>
      </w:r>
      <w:r w:rsidR="007A5562" w:rsidRPr="007A5562">
        <w:rPr>
          <w:sz w:val="28"/>
          <w:szCs w:val="28"/>
          <w:lang w:val="ru-RU"/>
        </w:rPr>
        <w:instrText xml:space="preserve"> </w:instrText>
      </w:r>
      <w:r w:rsidR="007A5562">
        <w:rPr>
          <w:sz w:val="28"/>
          <w:szCs w:val="28"/>
          <w:lang w:val="en-US"/>
        </w:rPr>
        <w:instrText>acute</w:instrText>
      </w:r>
      <w:r w:rsidR="007A5562" w:rsidRPr="007A5562">
        <w:rPr>
          <w:sz w:val="28"/>
          <w:szCs w:val="28"/>
          <w:lang w:val="ru-RU"/>
        </w:rPr>
        <w:instrText xml:space="preserve"> </w:instrText>
      </w:r>
      <w:r w:rsidR="007A5562">
        <w:rPr>
          <w:sz w:val="28"/>
          <w:szCs w:val="28"/>
          <w:lang w:val="en-US"/>
        </w:rPr>
        <w:instrText>respiratory</w:instrText>
      </w:r>
      <w:r w:rsidR="007A5562" w:rsidRPr="007A5562">
        <w:rPr>
          <w:sz w:val="28"/>
          <w:szCs w:val="28"/>
          <w:lang w:val="ru-RU"/>
        </w:rPr>
        <w:instrText xml:space="preserve"> </w:instrText>
      </w:r>
      <w:r w:rsidR="007A5562">
        <w:rPr>
          <w:sz w:val="28"/>
          <w:szCs w:val="28"/>
          <w:lang w:val="en-US"/>
        </w:rPr>
        <w:instrText>syndrome</w:instrText>
      </w:r>
      <w:r w:rsidR="007A5562" w:rsidRPr="007A5562">
        <w:rPr>
          <w:sz w:val="28"/>
          <w:szCs w:val="28"/>
          <w:lang w:val="ru-RU"/>
        </w:rPr>
        <w:instrText xml:space="preserve"> (</w:instrText>
      </w:r>
      <w:r w:rsidR="007A5562">
        <w:rPr>
          <w:sz w:val="28"/>
          <w:szCs w:val="28"/>
          <w:lang w:val="en-US"/>
        </w:rPr>
        <w:instrText>SARS</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Toronto</w:instrText>
      </w:r>
      <w:r w:rsidR="007A5562" w:rsidRPr="007A5562">
        <w:rPr>
          <w:sz w:val="28"/>
          <w:szCs w:val="28"/>
          <w:lang w:val="ru-RU"/>
        </w:rPr>
        <w:instrText xml:space="preserve">, </w:instrText>
      </w:r>
      <w:r w:rsidR="007A5562">
        <w:rPr>
          <w:sz w:val="28"/>
          <w:szCs w:val="28"/>
          <w:lang w:val="en-US"/>
        </w:rPr>
        <w:instrText>which</w:instrText>
      </w:r>
      <w:r w:rsidR="007A5562" w:rsidRPr="007A5562">
        <w:rPr>
          <w:sz w:val="28"/>
          <w:szCs w:val="28"/>
          <w:lang w:val="ru-RU"/>
        </w:rPr>
        <w:instrText xml:space="preserve"> </w:instrText>
      </w:r>
      <w:r w:rsidR="007A5562">
        <w:rPr>
          <w:sz w:val="28"/>
          <w:szCs w:val="28"/>
          <w:lang w:val="en-US"/>
        </w:rPr>
        <w:instrText>began</w:instrText>
      </w:r>
      <w:r w:rsidR="007A5562" w:rsidRPr="007A5562">
        <w:rPr>
          <w:sz w:val="28"/>
          <w:szCs w:val="28"/>
          <w:lang w:val="ru-RU"/>
        </w:rPr>
        <w:instrText xml:space="preserve"> </w:instrText>
      </w:r>
      <w:r w:rsidR="007A5562">
        <w:rPr>
          <w:sz w:val="28"/>
          <w:szCs w:val="28"/>
          <w:lang w:val="en-US"/>
        </w:rPr>
        <w:instrText>on</w:instrText>
      </w:r>
      <w:r w:rsidR="007A5562" w:rsidRPr="007A5562">
        <w:rPr>
          <w:sz w:val="28"/>
          <w:szCs w:val="28"/>
          <w:lang w:val="ru-RU"/>
        </w:rPr>
        <w:instrText xml:space="preserve"> </w:instrText>
      </w:r>
      <w:r w:rsidR="007A5562">
        <w:rPr>
          <w:sz w:val="28"/>
          <w:szCs w:val="28"/>
          <w:lang w:val="en-US"/>
        </w:rPr>
        <w:instrText>Mar</w:instrText>
      </w:r>
      <w:r w:rsidR="007A5562" w:rsidRPr="007A5562">
        <w:rPr>
          <w:sz w:val="28"/>
          <w:szCs w:val="28"/>
          <w:lang w:val="ru-RU"/>
        </w:rPr>
        <w:instrText xml:space="preserve">. 7, 2003, </w:instrText>
      </w:r>
      <w:r w:rsidR="007A5562">
        <w:rPr>
          <w:sz w:val="28"/>
          <w:szCs w:val="28"/>
          <w:lang w:val="en-US"/>
        </w:rPr>
        <w:instrText>resulted</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extraordinary</w:instrText>
      </w:r>
      <w:r w:rsidR="007A5562" w:rsidRPr="007A5562">
        <w:rPr>
          <w:sz w:val="28"/>
          <w:szCs w:val="28"/>
          <w:lang w:val="ru-RU"/>
        </w:rPr>
        <w:instrText xml:space="preserve"> </w:instrText>
      </w:r>
      <w:r w:rsidR="007A5562">
        <w:rPr>
          <w:sz w:val="28"/>
          <w:szCs w:val="28"/>
          <w:lang w:val="en-US"/>
        </w:rPr>
        <w:instrText>public</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infection</w:instrText>
      </w:r>
      <w:r w:rsidR="007A5562" w:rsidRPr="007A5562">
        <w:rPr>
          <w:sz w:val="28"/>
          <w:szCs w:val="28"/>
          <w:lang w:val="ru-RU"/>
        </w:rPr>
        <w:instrText xml:space="preserve"> </w:instrText>
      </w:r>
      <w:r w:rsidR="007A5562">
        <w:rPr>
          <w:sz w:val="28"/>
          <w:szCs w:val="28"/>
          <w:lang w:val="en-US"/>
        </w:rPr>
        <w:instrText>control</w:instrText>
      </w:r>
      <w:r w:rsidR="007A5562" w:rsidRPr="007A5562">
        <w:rPr>
          <w:sz w:val="28"/>
          <w:szCs w:val="28"/>
          <w:lang w:val="ru-RU"/>
        </w:rPr>
        <w:instrText xml:space="preserve"> </w:instrText>
      </w:r>
      <w:r w:rsidR="007A5562">
        <w:rPr>
          <w:sz w:val="28"/>
          <w:szCs w:val="28"/>
          <w:lang w:val="en-US"/>
        </w:rPr>
        <w:instrText>measures</w:instrText>
      </w:r>
      <w:r w:rsidR="007A5562" w:rsidRPr="007A5562">
        <w:rPr>
          <w:sz w:val="28"/>
          <w:szCs w:val="28"/>
          <w:lang w:val="ru-RU"/>
        </w:rPr>
        <w:instrText xml:space="preserve">. </w:instrText>
      </w:r>
      <w:r w:rsidR="007A5562">
        <w:rPr>
          <w:sz w:val="28"/>
          <w:szCs w:val="28"/>
          <w:lang w:val="en-US"/>
        </w:rPr>
        <w:instrText>We</w:instrText>
      </w:r>
      <w:r w:rsidR="007A5562" w:rsidRPr="007A5562">
        <w:rPr>
          <w:sz w:val="28"/>
          <w:szCs w:val="28"/>
          <w:lang w:val="ru-RU"/>
        </w:rPr>
        <w:instrText xml:space="preserve"> </w:instrText>
      </w:r>
      <w:r w:rsidR="007A5562">
        <w:rPr>
          <w:sz w:val="28"/>
          <w:szCs w:val="28"/>
          <w:lang w:val="en-US"/>
        </w:rPr>
        <w:instrText>aimed</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describe</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psychological</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occupational</w:instrText>
      </w:r>
      <w:r w:rsidR="007A5562" w:rsidRPr="007A5562">
        <w:rPr>
          <w:sz w:val="28"/>
          <w:szCs w:val="28"/>
          <w:lang w:val="ru-RU"/>
        </w:rPr>
        <w:instrText xml:space="preserve"> </w:instrText>
      </w:r>
      <w:r w:rsidR="007A5562">
        <w:rPr>
          <w:sz w:val="28"/>
          <w:szCs w:val="28"/>
          <w:lang w:val="en-US"/>
        </w:rPr>
        <w:instrText>impact</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this</w:instrText>
      </w:r>
      <w:r w:rsidR="007A5562" w:rsidRPr="007A5562">
        <w:rPr>
          <w:sz w:val="28"/>
          <w:szCs w:val="28"/>
          <w:lang w:val="ru-RU"/>
        </w:rPr>
        <w:instrText xml:space="preserve"> </w:instrText>
      </w:r>
      <w:r w:rsidR="007A5562">
        <w:rPr>
          <w:sz w:val="28"/>
          <w:szCs w:val="28"/>
          <w:lang w:val="en-US"/>
        </w:rPr>
        <w:instrText>event</w:instrText>
      </w:r>
      <w:r w:rsidR="007A5562" w:rsidRPr="007A5562">
        <w:rPr>
          <w:sz w:val="28"/>
          <w:szCs w:val="28"/>
          <w:lang w:val="ru-RU"/>
        </w:rPr>
        <w:instrText xml:space="preserve"> </w:instrText>
      </w:r>
      <w:r w:rsidR="007A5562">
        <w:rPr>
          <w:sz w:val="28"/>
          <w:szCs w:val="28"/>
          <w:lang w:val="en-US"/>
        </w:rPr>
        <w:instrText>within</w:instrText>
      </w:r>
      <w:r w:rsidR="007A5562" w:rsidRPr="007A5562">
        <w:rPr>
          <w:sz w:val="28"/>
          <w:szCs w:val="28"/>
          <w:lang w:val="ru-RU"/>
        </w:rPr>
        <w:instrText xml:space="preserve"> </w:instrText>
      </w:r>
      <w:r w:rsidR="007A5562">
        <w:rPr>
          <w:sz w:val="28"/>
          <w:szCs w:val="28"/>
          <w:lang w:val="en-US"/>
        </w:rPr>
        <w:instrText>a</w:instrText>
      </w:r>
      <w:r w:rsidR="007A5562" w:rsidRPr="007A5562">
        <w:rPr>
          <w:sz w:val="28"/>
          <w:szCs w:val="28"/>
          <w:lang w:val="ru-RU"/>
        </w:rPr>
        <w:instrText xml:space="preserve"> </w:instrText>
      </w:r>
      <w:r w:rsidR="007A5562">
        <w:rPr>
          <w:sz w:val="28"/>
          <w:szCs w:val="28"/>
          <w:lang w:val="en-US"/>
        </w:rPr>
        <w:instrText>large</w:instrText>
      </w:r>
      <w:r w:rsidR="007A5562" w:rsidRPr="007A5562">
        <w:rPr>
          <w:sz w:val="28"/>
          <w:szCs w:val="28"/>
          <w:lang w:val="ru-RU"/>
        </w:rPr>
        <w:instrText xml:space="preserve"> </w:instrText>
      </w:r>
      <w:r w:rsidR="007A5562">
        <w:rPr>
          <w:sz w:val="28"/>
          <w:szCs w:val="28"/>
          <w:lang w:val="en-US"/>
        </w:rPr>
        <w:instrText>hospital</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first</w:instrText>
      </w:r>
      <w:r w:rsidR="007A5562" w:rsidRPr="007A5562">
        <w:rPr>
          <w:sz w:val="28"/>
          <w:szCs w:val="28"/>
          <w:lang w:val="ru-RU"/>
        </w:rPr>
        <w:instrText xml:space="preserve"> 4 </w:instrText>
      </w:r>
      <w:r w:rsidR="007A5562">
        <w:rPr>
          <w:sz w:val="28"/>
          <w:szCs w:val="28"/>
          <w:lang w:val="en-US"/>
        </w:rPr>
        <w:instrText>weeks</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outbreak</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subsequent</w:instrText>
      </w:r>
      <w:r w:rsidR="007A5562" w:rsidRPr="007A5562">
        <w:rPr>
          <w:sz w:val="28"/>
          <w:szCs w:val="28"/>
          <w:lang w:val="ru-RU"/>
        </w:rPr>
        <w:instrText xml:space="preserve"> </w:instrText>
      </w:r>
      <w:r w:rsidR="007A5562">
        <w:rPr>
          <w:sz w:val="28"/>
          <w:szCs w:val="28"/>
          <w:lang w:val="en-US"/>
        </w:rPr>
        <w:instrText>administrative</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mental</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response</w:instrText>
      </w:r>
      <w:r w:rsidR="007A5562" w:rsidRPr="007A5562">
        <w:rPr>
          <w:sz w:val="28"/>
          <w:szCs w:val="28"/>
          <w:lang w:val="ru-RU"/>
        </w:rPr>
        <w:instrText xml:space="preserve">. </w:instrText>
      </w:r>
      <w:r w:rsidR="007A5562">
        <w:rPr>
          <w:sz w:val="28"/>
          <w:szCs w:val="28"/>
          <w:lang w:val="en-US"/>
        </w:rPr>
        <w:instrText>Methods</w:instrText>
      </w:r>
      <w:r w:rsidR="007A5562" w:rsidRPr="007A5562">
        <w:rPr>
          <w:sz w:val="28"/>
          <w:szCs w:val="28"/>
          <w:lang w:val="ru-RU"/>
        </w:rPr>
        <w:instrText xml:space="preserve">: </w:instrText>
      </w:r>
      <w:r w:rsidR="007A5562">
        <w:rPr>
          <w:sz w:val="28"/>
          <w:szCs w:val="28"/>
          <w:lang w:val="en-US"/>
        </w:rPr>
        <w:instrText>Two</w:instrText>
      </w:r>
      <w:r w:rsidR="007A5562" w:rsidRPr="007A5562">
        <w:rPr>
          <w:sz w:val="28"/>
          <w:szCs w:val="28"/>
          <w:lang w:val="ru-RU"/>
        </w:rPr>
        <w:instrText xml:space="preserve"> </w:instrText>
      </w:r>
      <w:r w:rsidR="007A5562">
        <w:rPr>
          <w:sz w:val="28"/>
          <w:szCs w:val="28"/>
          <w:lang w:val="en-US"/>
        </w:rPr>
        <w:instrText>principal</w:instrText>
      </w:r>
      <w:r w:rsidR="007A5562" w:rsidRPr="007A5562">
        <w:rPr>
          <w:sz w:val="28"/>
          <w:szCs w:val="28"/>
          <w:lang w:val="ru-RU"/>
        </w:rPr>
        <w:instrText xml:space="preserve"> </w:instrText>
      </w:r>
      <w:r w:rsidR="007A5562">
        <w:rPr>
          <w:sz w:val="28"/>
          <w:szCs w:val="28"/>
          <w:lang w:val="en-US"/>
        </w:rPr>
        <w:instrText>authors</w:instrText>
      </w:r>
      <w:r w:rsidR="007A5562" w:rsidRPr="007A5562">
        <w:rPr>
          <w:sz w:val="28"/>
          <w:szCs w:val="28"/>
          <w:lang w:val="ru-RU"/>
        </w:rPr>
        <w:instrText xml:space="preserve"> </w:instrText>
      </w:r>
      <w:r w:rsidR="007A5562">
        <w:rPr>
          <w:sz w:val="28"/>
          <w:szCs w:val="28"/>
          <w:lang w:val="en-US"/>
        </w:rPr>
        <w:instrText>met</w:instrText>
      </w:r>
      <w:r w:rsidR="007A5562" w:rsidRPr="007A5562">
        <w:rPr>
          <w:sz w:val="28"/>
          <w:szCs w:val="28"/>
          <w:lang w:val="ru-RU"/>
        </w:rPr>
        <w:instrText xml:space="preserve"> </w:instrText>
      </w:r>
      <w:r w:rsidR="007A5562">
        <w:rPr>
          <w:sz w:val="28"/>
          <w:szCs w:val="28"/>
          <w:lang w:val="en-US"/>
        </w:rPr>
        <w:instrText>with</w:instrText>
      </w:r>
      <w:r w:rsidR="007A5562" w:rsidRPr="007A5562">
        <w:rPr>
          <w:sz w:val="28"/>
          <w:szCs w:val="28"/>
          <w:lang w:val="ru-RU"/>
        </w:rPr>
        <w:instrText xml:space="preserve"> </w:instrText>
      </w:r>
      <w:r w:rsidR="007A5562">
        <w:rPr>
          <w:sz w:val="28"/>
          <w:szCs w:val="28"/>
          <w:lang w:val="en-US"/>
        </w:rPr>
        <w:instrText>core</w:instrText>
      </w:r>
      <w:r w:rsidR="007A5562" w:rsidRPr="007A5562">
        <w:rPr>
          <w:sz w:val="28"/>
          <w:szCs w:val="28"/>
          <w:lang w:val="ru-RU"/>
        </w:rPr>
        <w:instrText xml:space="preserve"> </w:instrText>
      </w:r>
      <w:r w:rsidR="007A5562">
        <w:rPr>
          <w:sz w:val="28"/>
          <w:szCs w:val="28"/>
          <w:lang w:val="en-US"/>
        </w:rPr>
        <w:instrText>team</w:instrText>
      </w:r>
      <w:r w:rsidR="007A5562" w:rsidRPr="007A5562">
        <w:rPr>
          <w:sz w:val="28"/>
          <w:szCs w:val="28"/>
          <w:lang w:val="ru-RU"/>
        </w:rPr>
        <w:instrText xml:space="preserve"> </w:instrText>
      </w:r>
      <w:r w:rsidR="007A5562">
        <w:rPr>
          <w:sz w:val="28"/>
          <w:szCs w:val="28"/>
          <w:lang w:val="en-US"/>
        </w:rPr>
        <w:instrText>members</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mental</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care</w:instrText>
      </w:r>
      <w:r w:rsidR="007A5562" w:rsidRPr="007A5562">
        <w:rPr>
          <w:sz w:val="28"/>
          <w:szCs w:val="28"/>
          <w:lang w:val="ru-RU"/>
        </w:rPr>
        <w:instrText xml:space="preserve"> </w:instrText>
      </w:r>
      <w:r w:rsidR="007A5562">
        <w:rPr>
          <w:sz w:val="28"/>
          <w:szCs w:val="28"/>
          <w:lang w:val="en-US"/>
        </w:rPr>
        <w:instrText>providers</w:instrText>
      </w:r>
      <w:r w:rsidR="007A5562" w:rsidRPr="007A5562">
        <w:rPr>
          <w:sz w:val="28"/>
          <w:szCs w:val="28"/>
          <w:lang w:val="ru-RU"/>
        </w:rPr>
        <w:instrText xml:space="preserve"> </w:instrText>
      </w:r>
      <w:r w:rsidR="007A5562">
        <w:rPr>
          <w:sz w:val="28"/>
          <w:szCs w:val="28"/>
          <w:lang w:val="en-US"/>
        </w:rPr>
        <w:instrText>at</w:instrText>
      </w:r>
      <w:r w:rsidR="007A5562" w:rsidRPr="007A5562">
        <w:rPr>
          <w:sz w:val="28"/>
          <w:szCs w:val="28"/>
          <w:lang w:val="ru-RU"/>
        </w:rPr>
        <w:instrText xml:space="preserve"> </w:instrText>
      </w:r>
      <w:r w:rsidR="007A5562">
        <w:rPr>
          <w:sz w:val="28"/>
          <w:szCs w:val="28"/>
          <w:lang w:val="en-US"/>
        </w:rPr>
        <w:instrText>Mount</w:instrText>
      </w:r>
      <w:r w:rsidR="007A5562" w:rsidRPr="007A5562">
        <w:rPr>
          <w:sz w:val="28"/>
          <w:szCs w:val="28"/>
          <w:lang w:val="ru-RU"/>
        </w:rPr>
        <w:instrText xml:space="preserve"> </w:instrText>
      </w:r>
      <w:r w:rsidR="007A5562">
        <w:rPr>
          <w:sz w:val="28"/>
          <w:szCs w:val="28"/>
          <w:lang w:val="en-US"/>
        </w:rPr>
        <w:instrText>Sinai</w:instrText>
      </w:r>
      <w:r w:rsidR="007A5562" w:rsidRPr="007A5562">
        <w:rPr>
          <w:sz w:val="28"/>
          <w:szCs w:val="28"/>
          <w:lang w:val="ru-RU"/>
        </w:rPr>
        <w:instrText xml:space="preserve"> </w:instrText>
      </w:r>
      <w:r w:rsidR="007A5562">
        <w:rPr>
          <w:sz w:val="28"/>
          <w:szCs w:val="28"/>
          <w:lang w:val="en-US"/>
        </w:rPr>
        <w:instrText>Hospital</w:instrText>
      </w:r>
      <w:r w:rsidR="007A5562" w:rsidRPr="007A5562">
        <w:rPr>
          <w:sz w:val="28"/>
          <w:szCs w:val="28"/>
          <w:lang w:val="ru-RU"/>
        </w:rPr>
        <w:instrText xml:space="preserve">, </w:instrText>
      </w:r>
      <w:r w:rsidR="007A5562">
        <w:rPr>
          <w:sz w:val="28"/>
          <w:szCs w:val="28"/>
          <w:lang w:val="en-US"/>
        </w:rPr>
        <w:instrText>Toronto</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compile</w:instrText>
      </w:r>
      <w:r w:rsidR="007A5562" w:rsidRPr="007A5562">
        <w:rPr>
          <w:sz w:val="28"/>
          <w:szCs w:val="28"/>
          <w:lang w:val="ru-RU"/>
        </w:rPr>
        <w:instrText xml:space="preserve"> </w:instrText>
      </w:r>
      <w:r w:rsidR="007A5562">
        <w:rPr>
          <w:sz w:val="28"/>
          <w:szCs w:val="28"/>
          <w:lang w:val="en-US"/>
        </w:rPr>
        <w:instrText>retrospectively</w:instrText>
      </w:r>
      <w:r w:rsidR="007A5562" w:rsidRPr="007A5562">
        <w:rPr>
          <w:sz w:val="28"/>
          <w:szCs w:val="28"/>
          <w:lang w:val="ru-RU"/>
        </w:rPr>
        <w:instrText xml:space="preserve"> </w:instrText>
      </w:r>
      <w:r w:rsidR="007A5562">
        <w:rPr>
          <w:sz w:val="28"/>
          <w:szCs w:val="28"/>
          <w:lang w:val="en-US"/>
        </w:rPr>
        <w:instrText>descriptions</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experiences</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staff</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patients</w:instrText>
      </w:r>
      <w:r w:rsidR="007A5562" w:rsidRPr="007A5562">
        <w:rPr>
          <w:sz w:val="28"/>
          <w:szCs w:val="28"/>
          <w:lang w:val="ru-RU"/>
        </w:rPr>
        <w:instrText xml:space="preserve"> </w:instrText>
      </w:r>
      <w:r w:rsidR="007A5562">
        <w:rPr>
          <w:sz w:val="28"/>
          <w:szCs w:val="28"/>
          <w:lang w:val="en-US"/>
        </w:rPr>
        <w:instrText>based</w:instrText>
      </w:r>
      <w:r w:rsidR="007A5562" w:rsidRPr="007A5562">
        <w:rPr>
          <w:sz w:val="28"/>
          <w:szCs w:val="28"/>
          <w:lang w:val="ru-RU"/>
        </w:rPr>
        <w:instrText xml:space="preserve"> </w:instrText>
      </w:r>
      <w:r w:rsidR="007A5562">
        <w:rPr>
          <w:sz w:val="28"/>
          <w:szCs w:val="28"/>
          <w:lang w:val="en-US"/>
        </w:rPr>
        <w:instrText>on</w:instrText>
      </w:r>
      <w:r w:rsidR="007A5562" w:rsidRPr="007A5562">
        <w:rPr>
          <w:sz w:val="28"/>
          <w:szCs w:val="28"/>
          <w:lang w:val="ru-RU"/>
        </w:rPr>
        <w:instrText xml:space="preserve"> </w:instrText>
      </w:r>
      <w:r w:rsidR="007A5562">
        <w:rPr>
          <w:sz w:val="28"/>
          <w:szCs w:val="28"/>
          <w:lang w:val="en-US"/>
        </w:rPr>
        <w:instrText>informal</w:instrText>
      </w:r>
      <w:r w:rsidR="007A5562" w:rsidRPr="007A5562">
        <w:rPr>
          <w:sz w:val="28"/>
          <w:szCs w:val="28"/>
          <w:lang w:val="ru-RU"/>
        </w:rPr>
        <w:instrText xml:space="preserve"> </w:instrText>
      </w:r>
      <w:r w:rsidR="007A5562">
        <w:rPr>
          <w:sz w:val="28"/>
          <w:szCs w:val="28"/>
          <w:lang w:val="en-US"/>
        </w:rPr>
        <w:instrText>observation</w:instrText>
      </w:r>
      <w:r w:rsidR="007A5562" w:rsidRPr="007A5562">
        <w:rPr>
          <w:sz w:val="28"/>
          <w:szCs w:val="28"/>
          <w:lang w:val="ru-RU"/>
        </w:rPr>
        <w:instrText xml:space="preserve">. </w:instrText>
      </w:r>
      <w:r w:rsidR="007A5562">
        <w:rPr>
          <w:sz w:val="28"/>
          <w:szCs w:val="28"/>
          <w:lang w:val="en-US"/>
        </w:rPr>
        <w:instrText>All</w:instrText>
      </w:r>
      <w:r w:rsidR="007A5562" w:rsidRPr="007A5562">
        <w:rPr>
          <w:sz w:val="28"/>
          <w:szCs w:val="28"/>
          <w:lang w:val="ru-RU"/>
        </w:rPr>
        <w:instrText xml:space="preserve"> </w:instrText>
      </w:r>
      <w:r w:rsidR="007A5562">
        <w:rPr>
          <w:sz w:val="28"/>
          <w:szCs w:val="28"/>
          <w:lang w:val="en-US"/>
        </w:rPr>
        <w:instrText>authors</w:instrText>
      </w:r>
      <w:r w:rsidR="007A5562" w:rsidRPr="007A5562">
        <w:rPr>
          <w:sz w:val="28"/>
          <w:szCs w:val="28"/>
          <w:lang w:val="ru-RU"/>
        </w:rPr>
        <w:instrText xml:space="preserve"> </w:instrText>
      </w:r>
      <w:r w:rsidR="007A5562">
        <w:rPr>
          <w:sz w:val="28"/>
          <w:szCs w:val="28"/>
          <w:lang w:val="en-US"/>
        </w:rPr>
        <w:instrText>reviewed</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analyzed</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descriptions</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an</w:instrText>
      </w:r>
      <w:r w:rsidR="007A5562" w:rsidRPr="007A5562">
        <w:rPr>
          <w:sz w:val="28"/>
          <w:szCs w:val="28"/>
          <w:lang w:val="ru-RU"/>
        </w:rPr>
        <w:instrText xml:space="preserve"> </w:instrText>
      </w:r>
      <w:r w:rsidR="007A5562">
        <w:rPr>
          <w:sz w:val="28"/>
          <w:szCs w:val="28"/>
          <w:lang w:val="en-US"/>
        </w:rPr>
        <w:instrText>iterative</w:instrText>
      </w:r>
      <w:r w:rsidR="007A5562" w:rsidRPr="007A5562">
        <w:rPr>
          <w:sz w:val="28"/>
          <w:szCs w:val="28"/>
          <w:lang w:val="ru-RU"/>
        </w:rPr>
        <w:instrText xml:space="preserve"> </w:instrText>
      </w:r>
      <w:r w:rsidR="007A5562">
        <w:rPr>
          <w:sz w:val="28"/>
          <w:szCs w:val="28"/>
          <w:lang w:val="en-US"/>
        </w:rPr>
        <w:instrText>process</w:instrText>
      </w:r>
      <w:r w:rsidR="007A5562" w:rsidRPr="007A5562">
        <w:rPr>
          <w:sz w:val="28"/>
          <w:szCs w:val="28"/>
          <w:lang w:val="ru-RU"/>
        </w:rPr>
        <w:instrText xml:space="preserve"> </w:instrText>
      </w:r>
      <w:r w:rsidR="007A5562">
        <w:rPr>
          <w:sz w:val="28"/>
          <w:szCs w:val="28"/>
          <w:lang w:val="en-US"/>
        </w:rPr>
        <w:instrText>between</w:instrText>
      </w:r>
      <w:r w:rsidR="007A5562" w:rsidRPr="007A5562">
        <w:rPr>
          <w:sz w:val="28"/>
          <w:szCs w:val="28"/>
          <w:lang w:val="ru-RU"/>
        </w:rPr>
        <w:instrText xml:space="preserve"> </w:instrText>
      </w:r>
      <w:r w:rsidR="007A5562">
        <w:rPr>
          <w:sz w:val="28"/>
          <w:szCs w:val="28"/>
          <w:lang w:val="en-US"/>
        </w:rPr>
        <w:instrText>Apr</w:instrText>
      </w:r>
      <w:r w:rsidR="007A5562" w:rsidRPr="007A5562">
        <w:rPr>
          <w:sz w:val="28"/>
          <w:szCs w:val="28"/>
          <w:lang w:val="ru-RU"/>
        </w:rPr>
        <w:instrText xml:space="preserve">. 3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Apr</w:instrText>
      </w:r>
      <w:r w:rsidR="007A5562" w:rsidRPr="007A5562">
        <w:rPr>
          <w:sz w:val="28"/>
          <w:szCs w:val="28"/>
          <w:lang w:val="ru-RU"/>
        </w:rPr>
        <w:instrText xml:space="preserve">. 13, 2003. </w:instrText>
      </w:r>
      <w:r w:rsidR="007A5562">
        <w:rPr>
          <w:sz w:val="28"/>
          <w:szCs w:val="28"/>
          <w:lang w:val="en-US"/>
        </w:rPr>
        <w:instrText>Results</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a</w:instrText>
      </w:r>
      <w:r w:rsidR="007A5562" w:rsidRPr="007A5562">
        <w:rPr>
          <w:sz w:val="28"/>
          <w:szCs w:val="28"/>
          <w:lang w:val="ru-RU"/>
        </w:rPr>
        <w:instrText xml:space="preserve"> 4-</w:instrText>
      </w:r>
      <w:r w:rsidR="007A5562">
        <w:rPr>
          <w:sz w:val="28"/>
          <w:szCs w:val="28"/>
          <w:lang w:val="en-US"/>
        </w:rPr>
        <w:instrText>week</w:instrText>
      </w:r>
      <w:r w:rsidR="007A5562" w:rsidRPr="007A5562">
        <w:rPr>
          <w:sz w:val="28"/>
          <w:szCs w:val="28"/>
          <w:lang w:val="ru-RU"/>
        </w:rPr>
        <w:instrText xml:space="preserve"> </w:instrText>
      </w:r>
      <w:r w:rsidR="007A5562">
        <w:rPr>
          <w:sz w:val="28"/>
          <w:szCs w:val="28"/>
          <w:lang w:val="en-US"/>
        </w:rPr>
        <w:instrText>period</w:instrText>
      </w:r>
      <w:r w:rsidR="007A5562" w:rsidRPr="007A5562">
        <w:rPr>
          <w:sz w:val="28"/>
          <w:szCs w:val="28"/>
          <w:lang w:val="ru-RU"/>
        </w:rPr>
        <w:instrText xml:space="preserve">, 19 </w:instrText>
      </w:r>
      <w:r w:rsidR="007A5562">
        <w:rPr>
          <w:sz w:val="28"/>
          <w:szCs w:val="28"/>
          <w:lang w:val="en-US"/>
        </w:rPr>
        <w:instrText>individuals</w:instrText>
      </w:r>
      <w:r w:rsidR="007A5562" w:rsidRPr="007A5562">
        <w:rPr>
          <w:sz w:val="28"/>
          <w:szCs w:val="28"/>
          <w:lang w:val="ru-RU"/>
        </w:rPr>
        <w:instrText xml:space="preserve"> </w:instrText>
      </w:r>
      <w:r w:rsidR="007A5562">
        <w:rPr>
          <w:sz w:val="28"/>
          <w:szCs w:val="28"/>
          <w:lang w:val="en-US"/>
        </w:rPr>
        <w:instrText>developed</w:instrText>
      </w:r>
      <w:r w:rsidR="007A5562" w:rsidRPr="007A5562">
        <w:rPr>
          <w:sz w:val="28"/>
          <w:szCs w:val="28"/>
          <w:lang w:val="ru-RU"/>
        </w:rPr>
        <w:instrText xml:space="preserve"> </w:instrText>
      </w:r>
      <w:r w:rsidR="007A5562">
        <w:rPr>
          <w:sz w:val="28"/>
          <w:szCs w:val="28"/>
          <w:lang w:val="en-US"/>
        </w:rPr>
        <w:instrText>SARS</w:instrText>
      </w:r>
      <w:r w:rsidR="007A5562" w:rsidRPr="007A5562">
        <w:rPr>
          <w:sz w:val="28"/>
          <w:szCs w:val="28"/>
          <w:lang w:val="ru-RU"/>
        </w:rPr>
        <w:instrText xml:space="preserve">, </w:instrText>
      </w:r>
      <w:r w:rsidR="007A5562">
        <w:rPr>
          <w:sz w:val="28"/>
          <w:szCs w:val="28"/>
          <w:lang w:val="en-US"/>
        </w:rPr>
        <w:instrText>including</w:instrText>
      </w:r>
      <w:r w:rsidR="007A5562" w:rsidRPr="007A5562">
        <w:rPr>
          <w:sz w:val="28"/>
          <w:szCs w:val="28"/>
          <w:lang w:val="ru-RU"/>
        </w:rPr>
        <w:instrText xml:space="preserve"> 11 </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care</w:instrText>
      </w:r>
      <w:r w:rsidR="007A5562" w:rsidRPr="007A5562">
        <w:rPr>
          <w:sz w:val="28"/>
          <w:szCs w:val="28"/>
          <w:lang w:val="ru-RU"/>
        </w:rPr>
        <w:instrText xml:space="preserve"> </w:instrText>
      </w:r>
      <w:r w:rsidR="007A5562">
        <w:rPr>
          <w:sz w:val="28"/>
          <w:szCs w:val="28"/>
          <w:lang w:val="en-US"/>
        </w:rPr>
        <w:instrText>workers</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hospital</w:instrText>
      </w:r>
      <w:r w:rsidR="007A5562" w:rsidRPr="007A5562">
        <w:rPr>
          <w:sz w:val="28"/>
          <w:szCs w:val="28"/>
          <w:lang w:val="ru-RU"/>
        </w:rPr>
        <w:instrText>'</w:instrText>
      </w:r>
      <w:r w:rsidR="007A5562">
        <w:rPr>
          <w:sz w:val="28"/>
          <w:szCs w:val="28"/>
          <w:lang w:val="en-US"/>
        </w:rPr>
        <w:instrText>s</w:instrText>
      </w:r>
      <w:r w:rsidR="007A5562" w:rsidRPr="007A5562">
        <w:rPr>
          <w:sz w:val="28"/>
          <w:szCs w:val="28"/>
          <w:lang w:val="ru-RU"/>
        </w:rPr>
        <w:instrText xml:space="preserve"> </w:instrText>
      </w:r>
      <w:r w:rsidR="007A5562">
        <w:rPr>
          <w:sz w:val="28"/>
          <w:szCs w:val="28"/>
          <w:lang w:val="en-US"/>
        </w:rPr>
        <w:instrText>response</w:instrText>
      </w:r>
      <w:r w:rsidR="007A5562" w:rsidRPr="007A5562">
        <w:rPr>
          <w:sz w:val="28"/>
          <w:szCs w:val="28"/>
          <w:lang w:val="ru-RU"/>
        </w:rPr>
        <w:instrText xml:space="preserve"> </w:instrText>
      </w:r>
      <w:r w:rsidR="007A5562">
        <w:rPr>
          <w:sz w:val="28"/>
          <w:szCs w:val="28"/>
          <w:lang w:val="en-US"/>
        </w:rPr>
        <w:instrText>included</w:instrText>
      </w:r>
      <w:r w:rsidR="007A5562" w:rsidRPr="007A5562">
        <w:rPr>
          <w:sz w:val="28"/>
          <w:szCs w:val="28"/>
          <w:lang w:val="ru-RU"/>
        </w:rPr>
        <w:instrText xml:space="preserve"> </w:instrText>
      </w:r>
      <w:r w:rsidR="007A5562">
        <w:rPr>
          <w:sz w:val="28"/>
          <w:szCs w:val="28"/>
          <w:lang w:val="en-US"/>
        </w:rPr>
        <w:instrText>establishing</w:instrText>
      </w:r>
      <w:r w:rsidR="007A5562" w:rsidRPr="007A5562">
        <w:rPr>
          <w:sz w:val="28"/>
          <w:szCs w:val="28"/>
          <w:lang w:val="ru-RU"/>
        </w:rPr>
        <w:instrText xml:space="preserve"> </w:instrText>
      </w:r>
      <w:r w:rsidR="007A5562">
        <w:rPr>
          <w:sz w:val="28"/>
          <w:szCs w:val="28"/>
          <w:lang w:val="en-US"/>
        </w:rPr>
        <w:instrText>a</w:instrText>
      </w:r>
      <w:r w:rsidR="007A5562" w:rsidRPr="007A5562">
        <w:rPr>
          <w:sz w:val="28"/>
          <w:szCs w:val="28"/>
          <w:lang w:val="ru-RU"/>
        </w:rPr>
        <w:instrText xml:space="preserve"> </w:instrText>
      </w:r>
      <w:r w:rsidR="007A5562">
        <w:rPr>
          <w:sz w:val="28"/>
          <w:szCs w:val="28"/>
          <w:lang w:val="en-US"/>
        </w:rPr>
        <w:instrText>leadership</w:instrText>
      </w:r>
      <w:r w:rsidR="007A5562" w:rsidRPr="007A5562">
        <w:rPr>
          <w:sz w:val="28"/>
          <w:szCs w:val="28"/>
          <w:lang w:val="ru-RU"/>
        </w:rPr>
        <w:instrText xml:space="preserve"> </w:instrText>
      </w:r>
      <w:r w:rsidR="007A5562">
        <w:rPr>
          <w:sz w:val="28"/>
          <w:szCs w:val="28"/>
          <w:lang w:val="en-US"/>
        </w:rPr>
        <w:instrText>command</w:instrText>
      </w:r>
      <w:r w:rsidR="007A5562" w:rsidRPr="007A5562">
        <w:rPr>
          <w:sz w:val="28"/>
          <w:szCs w:val="28"/>
          <w:lang w:val="ru-RU"/>
        </w:rPr>
        <w:instrText xml:space="preserve"> </w:instrText>
      </w:r>
      <w:r w:rsidR="007A5562">
        <w:rPr>
          <w:sz w:val="28"/>
          <w:szCs w:val="28"/>
          <w:lang w:val="en-US"/>
        </w:rPr>
        <w:instrText>team</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a</w:instrText>
      </w:r>
      <w:r w:rsidR="007A5562" w:rsidRPr="007A5562">
        <w:rPr>
          <w:sz w:val="28"/>
          <w:szCs w:val="28"/>
          <w:lang w:val="ru-RU"/>
        </w:rPr>
        <w:instrText xml:space="preserve"> </w:instrText>
      </w:r>
      <w:r w:rsidR="007A5562">
        <w:rPr>
          <w:sz w:val="28"/>
          <w:szCs w:val="28"/>
          <w:lang w:val="en-US"/>
        </w:rPr>
        <w:instrText>SARS</w:instrText>
      </w:r>
      <w:r w:rsidR="007A5562" w:rsidRPr="007A5562">
        <w:rPr>
          <w:sz w:val="28"/>
          <w:szCs w:val="28"/>
          <w:lang w:val="ru-RU"/>
        </w:rPr>
        <w:instrText xml:space="preserve"> </w:instrText>
      </w:r>
      <w:r w:rsidR="007A5562">
        <w:rPr>
          <w:sz w:val="28"/>
          <w:szCs w:val="28"/>
          <w:lang w:val="en-US"/>
        </w:rPr>
        <w:instrText>isolation</w:instrText>
      </w:r>
      <w:r w:rsidR="007A5562" w:rsidRPr="007A5562">
        <w:rPr>
          <w:sz w:val="28"/>
          <w:szCs w:val="28"/>
          <w:lang w:val="ru-RU"/>
        </w:rPr>
        <w:instrText xml:space="preserve"> </w:instrText>
      </w:r>
      <w:r w:rsidR="007A5562">
        <w:rPr>
          <w:sz w:val="28"/>
          <w:szCs w:val="28"/>
          <w:lang w:val="en-US"/>
        </w:rPr>
        <w:instrText>unit</w:instrText>
      </w:r>
      <w:r w:rsidR="007A5562" w:rsidRPr="007A5562">
        <w:rPr>
          <w:sz w:val="28"/>
          <w:szCs w:val="28"/>
          <w:lang w:val="ru-RU"/>
        </w:rPr>
        <w:instrText xml:space="preserve">, </w:instrText>
      </w:r>
      <w:r w:rsidR="007A5562">
        <w:rPr>
          <w:sz w:val="28"/>
          <w:szCs w:val="28"/>
          <w:lang w:val="en-US"/>
        </w:rPr>
        <w:instrText>implementing</w:instrText>
      </w:r>
      <w:r w:rsidR="007A5562" w:rsidRPr="007A5562">
        <w:rPr>
          <w:sz w:val="28"/>
          <w:szCs w:val="28"/>
          <w:lang w:val="ru-RU"/>
        </w:rPr>
        <w:instrText xml:space="preserve"> </w:instrText>
      </w:r>
      <w:r w:rsidR="007A5562">
        <w:rPr>
          <w:sz w:val="28"/>
          <w:szCs w:val="28"/>
          <w:lang w:val="en-US"/>
        </w:rPr>
        <w:instrText>mental</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support</w:instrText>
      </w:r>
      <w:r w:rsidR="007A5562" w:rsidRPr="007A5562">
        <w:rPr>
          <w:sz w:val="28"/>
          <w:szCs w:val="28"/>
          <w:lang w:val="ru-RU"/>
        </w:rPr>
        <w:instrText xml:space="preserve"> </w:instrText>
      </w:r>
      <w:r w:rsidR="007A5562">
        <w:rPr>
          <w:sz w:val="28"/>
          <w:szCs w:val="28"/>
          <w:lang w:val="en-US"/>
        </w:rPr>
        <w:instrText>interventions</w:instrText>
      </w:r>
      <w:r w:rsidR="007A5562" w:rsidRPr="007A5562">
        <w:rPr>
          <w:sz w:val="28"/>
          <w:szCs w:val="28"/>
          <w:lang w:val="ru-RU"/>
        </w:rPr>
        <w:instrText xml:space="preserve"> </w:instrText>
      </w:r>
      <w:r w:rsidR="007A5562">
        <w:rPr>
          <w:sz w:val="28"/>
          <w:szCs w:val="28"/>
          <w:lang w:val="en-US"/>
        </w:rPr>
        <w:instrText>for</w:instrText>
      </w:r>
      <w:r w:rsidR="007A5562" w:rsidRPr="007A5562">
        <w:rPr>
          <w:sz w:val="28"/>
          <w:szCs w:val="28"/>
          <w:lang w:val="ru-RU"/>
        </w:rPr>
        <w:instrText xml:space="preserve"> </w:instrText>
      </w:r>
      <w:r w:rsidR="007A5562">
        <w:rPr>
          <w:sz w:val="28"/>
          <w:szCs w:val="28"/>
          <w:lang w:val="en-US"/>
        </w:rPr>
        <w:instrText>patients</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staff</w:instrText>
      </w:r>
      <w:r w:rsidR="007A5562" w:rsidRPr="007A5562">
        <w:rPr>
          <w:sz w:val="28"/>
          <w:szCs w:val="28"/>
          <w:lang w:val="ru-RU"/>
        </w:rPr>
        <w:instrText xml:space="preserve">, </w:instrText>
      </w:r>
      <w:r w:rsidR="007A5562">
        <w:rPr>
          <w:sz w:val="28"/>
          <w:szCs w:val="28"/>
          <w:lang w:val="en-US"/>
        </w:rPr>
        <w:instrText>overcoming</w:instrText>
      </w:r>
      <w:r w:rsidR="007A5562" w:rsidRPr="007A5562">
        <w:rPr>
          <w:sz w:val="28"/>
          <w:szCs w:val="28"/>
          <w:lang w:val="ru-RU"/>
        </w:rPr>
        <w:instrText xml:space="preserve"> </w:instrText>
      </w:r>
      <w:r w:rsidR="007A5562">
        <w:rPr>
          <w:sz w:val="28"/>
          <w:szCs w:val="28"/>
          <w:lang w:val="en-US"/>
        </w:rPr>
        <w:instrText>problems</w:instrText>
      </w:r>
      <w:r w:rsidR="007A5562" w:rsidRPr="007A5562">
        <w:rPr>
          <w:sz w:val="28"/>
          <w:szCs w:val="28"/>
          <w:lang w:val="ru-RU"/>
        </w:rPr>
        <w:instrText xml:space="preserve"> </w:instrText>
      </w:r>
      <w:r w:rsidR="007A5562">
        <w:rPr>
          <w:sz w:val="28"/>
          <w:szCs w:val="28"/>
          <w:lang w:val="en-US"/>
        </w:rPr>
        <w:instrText>with</w:instrText>
      </w:r>
      <w:r w:rsidR="007A5562" w:rsidRPr="007A5562">
        <w:rPr>
          <w:sz w:val="28"/>
          <w:szCs w:val="28"/>
          <w:lang w:val="ru-RU"/>
        </w:rPr>
        <w:instrText xml:space="preserve"> </w:instrText>
      </w:r>
      <w:r w:rsidR="007A5562">
        <w:rPr>
          <w:sz w:val="28"/>
          <w:szCs w:val="28"/>
          <w:lang w:val="en-US"/>
        </w:rPr>
        <w:instrText>logistics</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communication</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overcoming</w:instrText>
      </w:r>
      <w:r w:rsidR="007A5562" w:rsidRPr="007A5562">
        <w:rPr>
          <w:sz w:val="28"/>
          <w:szCs w:val="28"/>
          <w:lang w:val="ru-RU"/>
        </w:rPr>
        <w:instrText xml:space="preserve"> </w:instrText>
      </w:r>
      <w:r w:rsidR="007A5562">
        <w:rPr>
          <w:sz w:val="28"/>
          <w:szCs w:val="28"/>
          <w:lang w:val="en-US"/>
        </w:rPr>
        <w:instrText>resistance</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directives</w:instrText>
      </w:r>
      <w:r w:rsidR="007A5562" w:rsidRPr="007A5562">
        <w:rPr>
          <w:sz w:val="28"/>
          <w:szCs w:val="28"/>
          <w:lang w:val="ru-RU"/>
        </w:rPr>
        <w:instrText xml:space="preserve">. </w:instrText>
      </w:r>
      <w:r w:rsidR="007A5562">
        <w:rPr>
          <w:sz w:val="28"/>
          <w:szCs w:val="28"/>
          <w:lang w:val="en-US"/>
        </w:rPr>
        <w:instrText>Patients</w:instrText>
      </w:r>
      <w:r w:rsidR="007A5562" w:rsidRPr="007A5562">
        <w:rPr>
          <w:sz w:val="28"/>
          <w:szCs w:val="28"/>
          <w:lang w:val="ru-RU"/>
        </w:rPr>
        <w:instrText xml:space="preserve"> </w:instrText>
      </w:r>
      <w:r w:rsidR="007A5562">
        <w:rPr>
          <w:sz w:val="28"/>
          <w:szCs w:val="28"/>
          <w:lang w:val="en-US"/>
        </w:rPr>
        <w:instrText>with</w:instrText>
      </w:r>
      <w:r w:rsidR="007A5562" w:rsidRPr="007A5562">
        <w:rPr>
          <w:sz w:val="28"/>
          <w:szCs w:val="28"/>
          <w:lang w:val="ru-RU"/>
        </w:rPr>
        <w:instrText xml:space="preserve"> </w:instrText>
      </w:r>
      <w:r w:rsidR="007A5562">
        <w:rPr>
          <w:sz w:val="28"/>
          <w:szCs w:val="28"/>
          <w:lang w:val="en-US"/>
        </w:rPr>
        <w:instrText>SARS</w:instrText>
      </w:r>
      <w:r w:rsidR="007A5562" w:rsidRPr="007A5562">
        <w:rPr>
          <w:sz w:val="28"/>
          <w:szCs w:val="28"/>
          <w:lang w:val="ru-RU"/>
        </w:rPr>
        <w:instrText xml:space="preserve"> </w:instrText>
      </w:r>
      <w:r w:rsidR="007A5562">
        <w:rPr>
          <w:sz w:val="28"/>
          <w:szCs w:val="28"/>
          <w:lang w:val="en-US"/>
        </w:rPr>
        <w:instrText>reported</w:instrText>
      </w:r>
      <w:r w:rsidR="007A5562" w:rsidRPr="007A5562">
        <w:rPr>
          <w:sz w:val="28"/>
          <w:szCs w:val="28"/>
          <w:lang w:val="ru-RU"/>
        </w:rPr>
        <w:instrText xml:space="preserve"> </w:instrText>
      </w:r>
      <w:r w:rsidR="007A5562">
        <w:rPr>
          <w:sz w:val="28"/>
          <w:szCs w:val="28"/>
          <w:lang w:val="en-US"/>
        </w:rPr>
        <w:instrText>fear</w:instrText>
      </w:r>
      <w:r w:rsidR="007A5562" w:rsidRPr="007A5562">
        <w:rPr>
          <w:sz w:val="28"/>
          <w:szCs w:val="28"/>
          <w:lang w:val="ru-RU"/>
        </w:rPr>
        <w:instrText xml:space="preserve">, </w:instrText>
      </w:r>
      <w:r w:rsidR="007A5562">
        <w:rPr>
          <w:sz w:val="28"/>
          <w:szCs w:val="28"/>
          <w:lang w:val="en-US"/>
        </w:rPr>
        <w:instrText>loneliness</w:instrText>
      </w:r>
      <w:r w:rsidR="007A5562" w:rsidRPr="007A5562">
        <w:rPr>
          <w:sz w:val="28"/>
          <w:szCs w:val="28"/>
          <w:lang w:val="ru-RU"/>
        </w:rPr>
        <w:instrText xml:space="preserve">, </w:instrText>
      </w:r>
      <w:r w:rsidR="007A5562">
        <w:rPr>
          <w:sz w:val="28"/>
          <w:szCs w:val="28"/>
          <w:lang w:val="en-US"/>
        </w:rPr>
        <w:instrText>boredom</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anger</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they</w:instrText>
      </w:r>
      <w:r w:rsidR="007A5562" w:rsidRPr="007A5562">
        <w:rPr>
          <w:sz w:val="28"/>
          <w:szCs w:val="28"/>
          <w:lang w:val="ru-RU"/>
        </w:rPr>
        <w:instrText xml:space="preserve"> </w:instrText>
      </w:r>
      <w:r w:rsidR="007A5562">
        <w:rPr>
          <w:sz w:val="28"/>
          <w:szCs w:val="28"/>
          <w:lang w:val="en-US"/>
        </w:rPr>
        <w:instrText>worried</w:instrText>
      </w:r>
      <w:r w:rsidR="007A5562" w:rsidRPr="007A5562">
        <w:rPr>
          <w:sz w:val="28"/>
          <w:szCs w:val="28"/>
          <w:lang w:val="ru-RU"/>
        </w:rPr>
        <w:instrText xml:space="preserve"> </w:instrText>
      </w:r>
      <w:r w:rsidR="007A5562">
        <w:rPr>
          <w:sz w:val="28"/>
          <w:szCs w:val="28"/>
          <w:lang w:val="en-US"/>
        </w:rPr>
        <w:instrText>about</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effects</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quarantine</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contagion</w:instrText>
      </w:r>
      <w:r w:rsidR="007A5562" w:rsidRPr="007A5562">
        <w:rPr>
          <w:sz w:val="28"/>
          <w:szCs w:val="28"/>
          <w:lang w:val="ru-RU"/>
        </w:rPr>
        <w:instrText xml:space="preserve"> </w:instrText>
      </w:r>
      <w:r w:rsidR="007A5562">
        <w:rPr>
          <w:sz w:val="28"/>
          <w:szCs w:val="28"/>
          <w:lang w:val="en-US"/>
        </w:rPr>
        <w:instrText>on</w:instrText>
      </w:r>
      <w:r w:rsidR="007A5562" w:rsidRPr="007A5562">
        <w:rPr>
          <w:sz w:val="28"/>
          <w:szCs w:val="28"/>
          <w:lang w:val="ru-RU"/>
        </w:rPr>
        <w:instrText xml:space="preserve"> </w:instrText>
      </w:r>
      <w:r w:rsidR="007A5562">
        <w:rPr>
          <w:sz w:val="28"/>
          <w:szCs w:val="28"/>
          <w:lang w:val="en-US"/>
        </w:rPr>
        <w:instrText>family</w:instrText>
      </w:r>
      <w:r w:rsidR="007A5562" w:rsidRPr="007A5562">
        <w:rPr>
          <w:sz w:val="28"/>
          <w:szCs w:val="28"/>
          <w:lang w:val="ru-RU"/>
        </w:rPr>
        <w:instrText xml:space="preserve"> </w:instrText>
      </w:r>
      <w:r w:rsidR="007A5562">
        <w:rPr>
          <w:sz w:val="28"/>
          <w:szCs w:val="28"/>
          <w:lang w:val="en-US"/>
        </w:rPr>
        <w:instrText>members</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friends</w:instrText>
      </w:r>
      <w:r w:rsidR="007A5562" w:rsidRPr="007A5562">
        <w:rPr>
          <w:sz w:val="28"/>
          <w:szCs w:val="28"/>
          <w:lang w:val="ru-RU"/>
        </w:rPr>
        <w:instrText xml:space="preserve">. </w:instrText>
      </w:r>
      <w:r w:rsidR="007A5562">
        <w:rPr>
          <w:sz w:val="28"/>
          <w:szCs w:val="28"/>
          <w:lang w:val="en-US"/>
        </w:rPr>
        <w:instrText>They</w:instrText>
      </w:r>
      <w:r w:rsidR="007A5562" w:rsidRPr="007A5562">
        <w:rPr>
          <w:sz w:val="28"/>
          <w:szCs w:val="28"/>
          <w:lang w:val="ru-RU"/>
        </w:rPr>
        <w:instrText xml:space="preserve"> </w:instrText>
      </w:r>
      <w:r w:rsidR="007A5562">
        <w:rPr>
          <w:sz w:val="28"/>
          <w:szCs w:val="28"/>
          <w:lang w:val="en-US"/>
        </w:rPr>
        <w:instrText>experienced</w:instrText>
      </w:r>
      <w:r w:rsidR="007A5562" w:rsidRPr="007A5562">
        <w:rPr>
          <w:sz w:val="28"/>
          <w:szCs w:val="28"/>
          <w:lang w:val="ru-RU"/>
        </w:rPr>
        <w:instrText xml:space="preserve"> </w:instrText>
      </w:r>
      <w:r w:rsidR="007A5562">
        <w:rPr>
          <w:sz w:val="28"/>
          <w:szCs w:val="28"/>
          <w:lang w:val="en-US"/>
        </w:rPr>
        <w:instrText>anxiety</w:instrText>
      </w:r>
      <w:r w:rsidR="007A5562" w:rsidRPr="007A5562">
        <w:rPr>
          <w:sz w:val="28"/>
          <w:szCs w:val="28"/>
          <w:lang w:val="ru-RU"/>
        </w:rPr>
        <w:instrText xml:space="preserve"> </w:instrText>
      </w:r>
      <w:r w:rsidR="007A5562">
        <w:rPr>
          <w:sz w:val="28"/>
          <w:szCs w:val="28"/>
          <w:lang w:val="en-US"/>
        </w:rPr>
        <w:instrText>about</w:instrText>
      </w:r>
      <w:r w:rsidR="007A5562" w:rsidRPr="007A5562">
        <w:rPr>
          <w:sz w:val="28"/>
          <w:szCs w:val="28"/>
          <w:lang w:val="ru-RU"/>
        </w:rPr>
        <w:instrText xml:space="preserve"> </w:instrText>
      </w:r>
      <w:r w:rsidR="007A5562">
        <w:rPr>
          <w:sz w:val="28"/>
          <w:szCs w:val="28"/>
          <w:lang w:val="en-US"/>
        </w:rPr>
        <w:instrText>fever</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effects</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insomnia</w:instrText>
      </w:r>
      <w:r w:rsidR="007A5562" w:rsidRPr="007A5562">
        <w:rPr>
          <w:sz w:val="28"/>
          <w:szCs w:val="28"/>
          <w:lang w:val="ru-RU"/>
        </w:rPr>
        <w:instrText xml:space="preserve">. </w:instrText>
      </w:r>
      <w:r w:rsidR="007A5562">
        <w:rPr>
          <w:sz w:val="28"/>
          <w:szCs w:val="28"/>
          <w:lang w:val="en-US"/>
        </w:rPr>
        <w:instrText>Staff</w:instrText>
      </w:r>
      <w:r w:rsidR="007A5562" w:rsidRPr="007A5562">
        <w:rPr>
          <w:sz w:val="28"/>
          <w:szCs w:val="28"/>
          <w:lang w:val="ru-RU"/>
        </w:rPr>
        <w:instrText xml:space="preserve"> </w:instrText>
      </w:r>
      <w:r w:rsidR="007A5562">
        <w:rPr>
          <w:sz w:val="28"/>
          <w:szCs w:val="28"/>
          <w:lang w:val="en-US"/>
        </w:rPr>
        <w:instrText>were</w:instrText>
      </w:r>
      <w:r w:rsidR="007A5562" w:rsidRPr="007A5562">
        <w:rPr>
          <w:sz w:val="28"/>
          <w:szCs w:val="28"/>
          <w:lang w:val="ru-RU"/>
        </w:rPr>
        <w:instrText xml:space="preserve"> </w:instrText>
      </w:r>
      <w:r w:rsidR="007A5562">
        <w:rPr>
          <w:sz w:val="28"/>
          <w:szCs w:val="28"/>
          <w:lang w:val="en-US"/>
        </w:rPr>
        <w:instrText>adversely</w:instrText>
      </w:r>
      <w:r w:rsidR="007A5562" w:rsidRPr="007A5562">
        <w:rPr>
          <w:sz w:val="28"/>
          <w:szCs w:val="28"/>
          <w:lang w:val="ru-RU"/>
        </w:rPr>
        <w:instrText xml:space="preserve"> </w:instrText>
      </w:r>
      <w:r w:rsidR="007A5562">
        <w:rPr>
          <w:sz w:val="28"/>
          <w:szCs w:val="28"/>
          <w:lang w:val="en-US"/>
        </w:rPr>
        <w:instrText>affected</w:instrText>
      </w:r>
      <w:r w:rsidR="007A5562" w:rsidRPr="007A5562">
        <w:rPr>
          <w:sz w:val="28"/>
          <w:szCs w:val="28"/>
          <w:lang w:val="ru-RU"/>
        </w:rPr>
        <w:instrText xml:space="preserve"> </w:instrText>
      </w:r>
      <w:r w:rsidR="007A5562">
        <w:rPr>
          <w:sz w:val="28"/>
          <w:szCs w:val="28"/>
          <w:lang w:val="en-US"/>
        </w:rPr>
        <w:instrText>by</w:instrText>
      </w:r>
      <w:r w:rsidR="007A5562" w:rsidRPr="007A5562">
        <w:rPr>
          <w:sz w:val="28"/>
          <w:szCs w:val="28"/>
          <w:lang w:val="ru-RU"/>
        </w:rPr>
        <w:instrText xml:space="preserve"> </w:instrText>
      </w:r>
      <w:r w:rsidR="007A5562">
        <w:rPr>
          <w:sz w:val="28"/>
          <w:szCs w:val="28"/>
          <w:lang w:val="en-US"/>
        </w:rPr>
        <w:instrText>fear</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contagion</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infecting</w:instrText>
      </w:r>
      <w:r w:rsidR="007A5562" w:rsidRPr="007A5562">
        <w:rPr>
          <w:sz w:val="28"/>
          <w:szCs w:val="28"/>
          <w:lang w:val="ru-RU"/>
        </w:rPr>
        <w:instrText xml:space="preserve"> </w:instrText>
      </w:r>
      <w:r w:rsidR="007A5562">
        <w:rPr>
          <w:sz w:val="28"/>
          <w:szCs w:val="28"/>
          <w:lang w:val="en-US"/>
        </w:rPr>
        <w:instrText>family</w:instrText>
      </w:r>
      <w:r w:rsidR="007A5562" w:rsidRPr="007A5562">
        <w:rPr>
          <w:sz w:val="28"/>
          <w:szCs w:val="28"/>
          <w:lang w:val="ru-RU"/>
        </w:rPr>
        <w:instrText xml:space="preserve">, </w:instrText>
      </w:r>
      <w:r w:rsidR="007A5562">
        <w:rPr>
          <w:sz w:val="28"/>
          <w:szCs w:val="28"/>
          <w:lang w:val="en-US"/>
        </w:rPr>
        <w:instrText>friends</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colleagues</w:instrText>
      </w:r>
      <w:r w:rsidR="007A5562" w:rsidRPr="007A5562">
        <w:rPr>
          <w:sz w:val="28"/>
          <w:szCs w:val="28"/>
          <w:lang w:val="ru-RU"/>
        </w:rPr>
        <w:instrText xml:space="preserve">. </w:instrText>
      </w:r>
      <w:r w:rsidR="007A5562">
        <w:rPr>
          <w:sz w:val="28"/>
          <w:szCs w:val="28"/>
          <w:lang w:val="en-US"/>
        </w:rPr>
        <w:instrText>Caring</w:instrText>
      </w:r>
      <w:r w:rsidR="007A5562" w:rsidRPr="007A5562">
        <w:rPr>
          <w:sz w:val="28"/>
          <w:szCs w:val="28"/>
          <w:lang w:val="ru-RU"/>
        </w:rPr>
        <w:instrText xml:space="preserve"> </w:instrText>
      </w:r>
      <w:r w:rsidR="007A5562">
        <w:rPr>
          <w:sz w:val="28"/>
          <w:szCs w:val="28"/>
          <w:lang w:val="en-US"/>
        </w:rPr>
        <w:instrText>for</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care</w:instrText>
      </w:r>
      <w:r w:rsidR="007A5562" w:rsidRPr="007A5562">
        <w:rPr>
          <w:sz w:val="28"/>
          <w:szCs w:val="28"/>
          <w:lang w:val="ru-RU"/>
        </w:rPr>
        <w:instrText xml:space="preserve"> </w:instrText>
      </w:r>
      <w:r w:rsidR="007A5562">
        <w:rPr>
          <w:sz w:val="28"/>
          <w:szCs w:val="28"/>
          <w:lang w:val="en-US"/>
        </w:rPr>
        <w:instrText>workers</w:instrText>
      </w:r>
      <w:r w:rsidR="007A5562" w:rsidRPr="007A5562">
        <w:rPr>
          <w:sz w:val="28"/>
          <w:szCs w:val="28"/>
          <w:lang w:val="ru-RU"/>
        </w:rPr>
        <w:instrText xml:space="preserve"> </w:instrText>
      </w:r>
      <w:r w:rsidR="007A5562">
        <w:rPr>
          <w:sz w:val="28"/>
          <w:szCs w:val="28"/>
          <w:lang w:val="en-US"/>
        </w:rPr>
        <w:instrText>as</w:instrText>
      </w:r>
      <w:r w:rsidR="007A5562" w:rsidRPr="007A5562">
        <w:rPr>
          <w:sz w:val="28"/>
          <w:szCs w:val="28"/>
          <w:lang w:val="ru-RU"/>
        </w:rPr>
        <w:instrText xml:space="preserve"> </w:instrText>
      </w:r>
      <w:r w:rsidR="007A5562">
        <w:rPr>
          <w:sz w:val="28"/>
          <w:szCs w:val="28"/>
          <w:lang w:val="en-US"/>
        </w:rPr>
        <w:instrText>patients</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colleagues</w:instrText>
      </w:r>
      <w:r w:rsidR="007A5562" w:rsidRPr="007A5562">
        <w:rPr>
          <w:sz w:val="28"/>
          <w:szCs w:val="28"/>
          <w:lang w:val="ru-RU"/>
        </w:rPr>
        <w:instrText xml:space="preserve"> </w:instrText>
      </w:r>
      <w:r w:rsidR="007A5562">
        <w:rPr>
          <w:sz w:val="28"/>
          <w:szCs w:val="28"/>
          <w:lang w:val="en-US"/>
        </w:rPr>
        <w:instrText>was</w:instrText>
      </w:r>
      <w:r w:rsidR="007A5562" w:rsidRPr="007A5562">
        <w:rPr>
          <w:sz w:val="28"/>
          <w:szCs w:val="28"/>
          <w:lang w:val="ru-RU"/>
        </w:rPr>
        <w:instrText xml:space="preserve"> </w:instrText>
      </w:r>
      <w:r w:rsidR="007A5562">
        <w:rPr>
          <w:sz w:val="28"/>
          <w:szCs w:val="28"/>
          <w:lang w:val="en-US"/>
        </w:rPr>
        <w:instrText>emotionally</w:instrText>
      </w:r>
      <w:r w:rsidR="007A5562" w:rsidRPr="007A5562">
        <w:rPr>
          <w:sz w:val="28"/>
          <w:szCs w:val="28"/>
          <w:lang w:val="ru-RU"/>
        </w:rPr>
        <w:instrText xml:space="preserve"> </w:instrText>
      </w:r>
      <w:r w:rsidR="007A5562">
        <w:rPr>
          <w:sz w:val="28"/>
          <w:szCs w:val="28"/>
          <w:lang w:val="en-US"/>
        </w:rPr>
        <w:instrText>difficult</w:instrText>
      </w:r>
      <w:r w:rsidR="007A5562" w:rsidRPr="007A5562">
        <w:rPr>
          <w:sz w:val="28"/>
          <w:szCs w:val="28"/>
          <w:lang w:val="ru-RU"/>
        </w:rPr>
        <w:instrText xml:space="preserve">. </w:instrText>
      </w:r>
      <w:r w:rsidR="007A5562">
        <w:rPr>
          <w:sz w:val="28"/>
          <w:szCs w:val="28"/>
          <w:lang w:val="en-US"/>
        </w:rPr>
        <w:instrText>Uncertainty</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stigmatization</w:instrText>
      </w:r>
      <w:r w:rsidR="007A5562" w:rsidRPr="007A5562">
        <w:rPr>
          <w:sz w:val="28"/>
          <w:szCs w:val="28"/>
          <w:lang w:val="ru-RU"/>
        </w:rPr>
        <w:instrText xml:space="preserve"> </w:instrText>
      </w:r>
      <w:r w:rsidR="007A5562">
        <w:rPr>
          <w:sz w:val="28"/>
          <w:szCs w:val="28"/>
          <w:lang w:val="en-US"/>
        </w:rPr>
        <w:instrText>were</w:instrText>
      </w:r>
      <w:r w:rsidR="007A5562" w:rsidRPr="007A5562">
        <w:rPr>
          <w:sz w:val="28"/>
          <w:szCs w:val="28"/>
          <w:lang w:val="ru-RU"/>
        </w:rPr>
        <w:instrText xml:space="preserve"> </w:instrText>
      </w:r>
      <w:r w:rsidR="007A5562">
        <w:rPr>
          <w:sz w:val="28"/>
          <w:szCs w:val="28"/>
          <w:lang w:val="en-US"/>
        </w:rPr>
        <w:instrText>prominent</w:instrText>
      </w:r>
      <w:r w:rsidR="007A5562" w:rsidRPr="007A5562">
        <w:rPr>
          <w:sz w:val="28"/>
          <w:szCs w:val="28"/>
          <w:lang w:val="ru-RU"/>
        </w:rPr>
        <w:instrText xml:space="preserve"> </w:instrText>
      </w:r>
      <w:r w:rsidR="007A5562">
        <w:rPr>
          <w:sz w:val="28"/>
          <w:szCs w:val="28"/>
          <w:lang w:val="en-US"/>
        </w:rPr>
        <w:instrText>themes</w:instrText>
      </w:r>
      <w:r w:rsidR="007A5562" w:rsidRPr="007A5562">
        <w:rPr>
          <w:sz w:val="28"/>
          <w:szCs w:val="28"/>
          <w:lang w:val="ru-RU"/>
        </w:rPr>
        <w:instrText xml:space="preserve"> </w:instrText>
      </w:r>
      <w:r w:rsidR="007A5562">
        <w:rPr>
          <w:sz w:val="28"/>
          <w:szCs w:val="28"/>
          <w:lang w:val="en-US"/>
        </w:rPr>
        <w:instrText>for</w:instrText>
      </w:r>
      <w:r w:rsidR="007A5562" w:rsidRPr="007A5562">
        <w:rPr>
          <w:sz w:val="28"/>
          <w:szCs w:val="28"/>
          <w:lang w:val="ru-RU"/>
        </w:rPr>
        <w:instrText xml:space="preserve"> </w:instrText>
      </w:r>
      <w:r w:rsidR="007A5562">
        <w:rPr>
          <w:sz w:val="28"/>
          <w:szCs w:val="28"/>
          <w:lang w:val="en-US"/>
        </w:rPr>
        <w:instrText>both</w:instrText>
      </w:r>
      <w:r w:rsidR="007A5562" w:rsidRPr="007A5562">
        <w:rPr>
          <w:sz w:val="28"/>
          <w:szCs w:val="28"/>
          <w:lang w:val="ru-RU"/>
        </w:rPr>
        <w:instrText xml:space="preserve"> </w:instrText>
      </w:r>
      <w:r w:rsidR="007A5562">
        <w:rPr>
          <w:sz w:val="28"/>
          <w:szCs w:val="28"/>
          <w:lang w:val="en-US"/>
        </w:rPr>
        <w:instrText>staff</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patients</w:instrText>
      </w:r>
      <w:r w:rsidR="007A5562" w:rsidRPr="007A5562">
        <w:rPr>
          <w:sz w:val="28"/>
          <w:szCs w:val="28"/>
          <w:lang w:val="ru-RU"/>
        </w:rPr>
        <w:instrText xml:space="preserve">. </w:instrText>
      </w:r>
      <w:r w:rsidR="007A5562">
        <w:rPr>
          <w:sz w:val="28"/>
          <w:szCs w:val="28"/>
          <w:lang w:val="en-US"/>
        </w:rPr>
        <w:instrText>Interpretation</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hospital</w:instrText>
      </w:r>
      <w:r w:rsidR="007A5562" w:rsidRPr="007A5562">
        <w:rPr>
          <w:sz w:val="28"/>
          <w:szCs w:val="28"/>
          <w:lang w:val="ru-RU"/>
        </w:rPr>
        <w:instrText>'</w:instrText>
      </w:r>
      <w:r w:rsidR="007A5562">
        <w:rPr>
          <w:sz w:val="28"/>
          <w:szCs w:val="28"/>
          <w:lang w:val="en-US"/>
        </w:rPr>
        <w:instrText>s</w:instrText>
      </w:r>
      <w:r w:rsidR="007A5562" w:rsidRPr="007A5562">
        <w:rPr>
          <w:sz w:val="28"/>
          <w:szCs w:val="28"/>
          <w:lang w:val="ru-RU"/>
        </w:rPr>
        <w:instrText xml:space="preserve"> </w:instrText>
      </w:r>
      <w:r w:rsidR="007A5562">
        <w:rPr>
          <w:sz w:val="28"/>
          <w:szCs w:val="28"/>
          <w:lang w:val="en-US"/>
        </w:rPr>
        <w:instrText>response</w:instrText>
      </w:r>
      <w:r w:rsidR="007A5562" w:rsidRPr="007A5562">
        <w:rPr>
          <w:sz w:val="28"/>
          <w:szCs w:val="28"/>
          <w:lang w:val="ru-RU"/>
        </w:rPr>
        <w:instrText xml:space="preserve"> </w:instrText>
      </w:r>
      <w:r w:rsidR="007A5562">
        <w:rPr>
          <w:sz w:val="28"/>
          <w:szCs w:val="28"/>
          <w:lang w:val="en-US"/>
        </w:rPr>
        <w:instrText>required</w:instrText>
      </w:r>
      <w:r w:rsidR="007A5562" w:rsidRPr="007A5562">
        <w:rPr>
          <w:sz w:val="28"/>
          <w:szCs w:val="28"/>
          <w:lang w:val="ru-RU"/>
        </w:rPr>
        <w:instrText xml:space="preserve"> </w:instrText>
      </w:r>
      <w:r w:rsidR="007A5562">
        <w:rPr>
          <w:sz w:val="28"/>
          <w:szCs w:val="28"/>
          <w:lang w:val="en-US"/>
        </w:rPr>
        <w:instrText>clear</w:instrText>
      </w:r>
      <w:r w:rsidR="007A5562" w:rsidRPr="007A5562">
        <w:rPr>
          <w:sz w:val="28"/>
          <w:szCs w:val="28"/>
          <w:lang w:val="ru-RU"/>
        </w:rPr>
        <w:instrText xml:space="preserve"> </w:instrText>
      </w:r>
      <w:r w:rsidR="007A5562">
        <w:rPr>
          <w:sz w:val="28"/>
          <w:szCs w:val="28"/>
          <w:lang w:val="en-US"/>
        </w:rPr>
        <w:instrText>communication</w:instrText>
      </w:r>
      <w:r w:rsidR="007A5562" w:rsidRPr="007A5562">
        <w:rPr>
          <w:sz w:val="28"/>
          <w:szCs w:val="28"/>
          <w:lang w:val="ru-RU"/>
        </w:rPr>
        <w:instrText xml:space="preserve">, </w:instrText>
      </w:r>
      <w:r w:rsidR="007A5562">
        <w:rPr>
          <w:sz w:val="28"/>
          <w:szCs w:val="28"/>
          <w:lang w:val="en-US"/>
        </w:rPr>
        <w:instrText>sensitivity</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individual</w:instrText>
      </w:r>
      <w:r w:rsidR="007A5562" w:rsidRPr="007A5562">
        <w:rPr>
          <w:sz w:val="28"/>
          <w:szCs w:val="28"/>
          <w:lang w:val="ru-RU"/>
        </w:rPr>
        <w:instrText xml:space="preserve"> </w:instrText>
      </w:r>
      <w:r w:rsidR="007A5562">
        <w:rPr>
          <w:sz w:val="28"/>
          <w:szCs w:val="28"/>
          <w:lang w:val="en-US"/>
        </w:rPr>
        <w:instrText>responses</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stress</w:instrText>
      </w:r>
      <w:r w:rsidR="007A5562" w:rsidRPr="007A5562">
        <w:rPr>
          <w:sz w:val="28"/>
          <w:szCs w:val="28"/>
          <w:lang w:val="ru-RU"/>
        </w:rPr>
        <w:instrText xml:space="preserve">, </w:instrText>
      </w:r>
      <w:r w:rsidR="007A5562">
        <w:rPr>
          <w:sz w:val="28"/>
          <w:szCs w:val="28"/>
          <w:lang w:val="en-US"/>
        </w:rPr>
        <w:instrText>collaboration</w:instrText>
      </w:r>
      <w:r w:rsidR="007A5562" w:rsidRPr="007A5562">
        <w:rPr>
          <w:sz w:val="28"/>
          <w:szCs w:val="28"/>
          <w:lang w:val="ru-RU"/>
        </w:rPr>
        <w:instrText xml:space="preserve"> </w:instrText>
      </w:r>
      <w:r w:rsidR="007A5562">
        <w:rPr>
          <w:sz w:val="28"/>
          <w:szCs w:val="28"/>
          <w:lang w:val="en-US"/>
        </w:rPr>
        <w:instrText>between</w:instrText>
      </w:r>
      <w:r w:rsidR="007A5562" w:rsidRPr="007A5562">
        <w:rPr>
          <w:sz w:val="28"/>
          <w:szCs w:val="28"/>
          <w:lang w:val="ru-RU"/>
        </w:rPr>
        <w:instrText xml:space="preserve"> </w:instrText>
      </w:r>
      <w:r w:rsidR="007A5562">
        <w:rPr>
          <w:sz w:val="28"/>
          <w:szCs w:val="28"/>
          <w:lang w:val="en-US"/>
        </w:rPr>
        <w:instrText>disciplines</w:instrText>
      </w:r>
      <w:r w:rsidR="007A5562" w:rsidRPr="007A5562">
        <w:rPr>
          <w:sz w:val="28"/>
          <w:szCs w:val="28"/>
          <w:lang w:val="ru-RU"/>
        </w:rPr>
        <w:instrText xml:space="preserve">, </w:instrText>
      </w:r>
      <w:r w:rsidR="007A5562">
        <w:rPr>
          <w:sz w:val="28"/>
          <w:szCs w:val="28"/>
          <w:lang w:val="en-US"/>
        </w:rPr>
        <w:instrText>authoritative</w:instrText>
      </w:r>
      <w:r w:rsidR="007A5562" w:rsidRPr="007A5562">
        <w:rPr>
          <w:sz w:val="28"/>
          <w:szCs w:val="28"/>
          <w:lang w:val="ru-RU"/>
        </w:rPr>
        <w:instrText xml:space="preserve"> </w:instrText>
      </w:r>
      <w:r w:rsidR="007A5562">
        <w:rPr>
          <w:sz w:val="28"/>
          <w:szCs w:val="28"/>
          <w:lang w:val="en-US"/>
        </w:rPr>
        <w:instrText>leadership</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provision</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relevant</w:instrText>
      </w:r>
      <w:r w:rsidR="007A5562" w:rsidRPr="007A5562">
        <w:rPr>
          <w:sz w:val="28"/>
          <w:szCs w:val="28"/>
          <w:lang w:val="ru-RU"/>
        </w:rPr>
        <w:instrText xml:space="preserve"> </w:instrText>
      </w:r>
      <w:r w:rsidR="007A5562">
        <w:rPr>
          <w:sz w:val="28"/>
          <w:szCs w:val="28"/>
          <w:lang w:val="en-US"/>
        </w:rPr>
        <w:instrText>support</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emotional</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behavioural</w:instrText>
      </w:r>
      <w:r w:rsidR="007A5562" w:rsidRPr="007A5562">
        <w:rPr>
          <w:sz w:val="28"/>
          <w:szCs w:val="28"/>
          <w:lang w:val="ru-RU"/>
        </w:rPr>
        <w:instrText xml:space="preserve"> </w:instrText>
      </w:r>
      <w:r w:rsidR="007A5562">
        <w:rPr>
          <w:sz w:val="28"/>
          <w:szCs w:val="28"/>
          <w:lang w:val="en-US"/>
        </w:rPr>
        <w:instrText>reactions</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patients</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staff</w:instrText>
      </w:r>
      <w:r w:rsidR="007A5562" w:rsidRPr="007A5562">
        <w:rPr>
          <w:sz w:val="28"/>
          <w:szCs w:val="28"/>
          <w:lang w:val="ru-RU"/>
        </w:rPr>
        <w:instrText xml:space="preserve"> </w:instrText>
      </w:r>
      <w:r w:rsidR="007A5562">
        <w:rPr>
          <w:sz w:val="28"/>
          <w:szCs w:val="28"/>
          <w:lang w:val="en-US"/>
        </w:rPr>
        <w:instrText>are</w:instrText>
      </w:r>
      <w:r w:rsidR="007A5562" w:rsidRPr="007A5562">
        <w:rPr>
          <w:sz w:val="28"/>
          <w:szCs w:val="28"/>
          <w:lang w:val="ru-RU"/>
        </w:rPr>
        <w:instrText xml:space="preserve"> </w:instrText>
      </w:r>
      <w:r w:rsidR="007A5562">
        <w:rPr>
          <w:sz w:val="28"/>
          <w:szCs w:val="28"/>
          <w:lang w:val="en-US"/>
        </w:rPr>
        <w:instrText>understood</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be</w:instrText>
      </w:r>
      <w:r w:rsidR="007A5562" w:rsidRPr="007A5562">
        <w:rPr>
          <w:sz w:val="28"/>
          <w:szCs w:val="28"/>
          <w:lang w:val="ru-RU"/>
        </w:rPr>
        <w:instrText xml:space="preserve"> </w:instrText>
      </w:r>
      <w:r w:rsidR="007A5562">
        <w:rPr>
          <w:sz w:val="28"/>
          <w:szCs w:val="28"/>
          <w:lang w:val="en-US"/>
        </w:rPr>
        <w:instrText>a</w:instrText>
      </w:r>
      <w:r w:rsidR="007A5562" w:rsidRPr="007A5562">
        <w:rPr>
          <w:sz w:val="28"/>
          <w:szCs w:val="28"/>
          <w:lang w:val="ru-RU"/>
        </w:rPr>
        <w:instrText xml:space="preserve"> </w:instrText>
      </w:r>
      <w:r w:rsidR="007A5562">
        <w:rPr>
          <w:sz w:val="28"/>
          <w:szCs w:val="28"/>
          <w:lang w:val="en-US"/>
        </w:rPr>
        <w:instrText>normal</w:instrText>
      </w:r>
      <w:r w:rsidR="007A5562" w:rsidRPr="007A5562">
        <w:rPr>
          <w:sz w:val="28"/>
          <w:szCs w:val="28"/>
          <w:lang w:val="ru-RU"/>
        </w:rPr>
        <w:instrText xml:space="preserve">, </w:instrText>
      </w:r>
      <w:r w:rsidR="007A5562">
        <w:rPr>
          <w:sz w:val="28"/>
          <w:szCs w:val="28"/>
          <w:lang w:val="en-US"/>
        </w:rPr>
        <w:instrText>adaptive</w:instrText>
      </w:r>
      <w:r w:rsidR="007A5562" w:rsidRPr="007A5562">
        <w:rPr>
          <w:sz w:val="28"/>
          <w:szCs w:val="28"/>
          <w:lang w:val="ru-RU"/>
        </w:rPr>
        <w:instrText xml:space="preserve"> </w:instrText>
      </w:r>
      <w:r w:rsidR="007A5562">
        <w:rPr>
          <w:sz w:val="28"/>
          <w:szCs w:val="28"/>
          <w:lang w:val="en-US"/>
        </w:rPr>
        <w:instrText>response</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stress</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face</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an</w:instrText>
      </w:r>
      <w:r w:rsidR="007A5562" w:rsidRPr="007A5562">
        <w:rPr>
          <w:sz w:val="28"/>
          <w:szCs w:val="28"/>
          <w:lang w:val="ru-RU"/>
        </w:rPr>
        <w:instrText xml:space="preserve"> </w:instrText>
      </w:r>
      <w:r w:rsidR="007A5562">
        <w:rPr>
          <w:sz w:val="28"/>
          <w:szCs w:val="28"/>
          <w:lang w:val="en-US"/>
        </w:rPr>
        <w:instrText>overwhelming</w:instrText>
      </w:r>
      <w:r w:rsidR="007A5562" w:rsidRPr="007A5562">
        <w:rPr>
          <w:sz w:val="28"/>
          <w:szCs w:val="28"/>
          <w:lang w:val="ru-RU"/>
        </w:rPr>
        <w:instrText xml:space="preserve"> </w:instrText>
      </w:r>
      <w:r w:rsidR="007A5562">
        <w:rPr>
          <w:sz w:val="28"/>
          <w:szCs w:val="28"/>
          <w:lang w:val="en-US"/>
        </w:rPr>
        <w:instrText>event</w:instrText>
      </w:r>
      <w:r w:rsidR="007A5562" w:rsidRPr="007A5562">
        <w:rPr>
          <w:sz w:val="28"/>
          <w:szCs w:val="28"/>
          <w:lang w:val="ru-RU"/>
        </w:rPr>
        <w:instrText>.","</w:instrText>
      </w:r>
      <w:r w:rsidR="007A5562">
        <w:rPr>
          <w:sz w:val="28"/>
          <w:szCs w:val="28"/>
          <w:lang w:val="en-US"/>
        </w:rPr>
        <w:instrText>author</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Maunder</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Robert</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Hunter</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Jonathan</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Vincent</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Leslie</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Bennett</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Jocelyn</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Peladeau</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Nathalie</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Leszcz</w:instrText>
      </w:r>
      <w:r w:rsidR="007A5562" w:rsidRPr="007A5562">
        <w:rPr>
          <w:sz w:val="28"/>
          <w:szCs w:val="28"/>
          <w:lang w:val="ru-RU"/>
        </w:rPr>
        <w:instrText>","</w:instrText>
      </w:r>
      <w:r w:rsidR="007A5562">
        <w:rPr>
          <w:sz w:val="28"/>
          <w:szCs w:val="28"/>
          <w:lang w:val="en-US"/>
        </w:rPr>
        <w:instrText>given":"Molyn","non-dropping-particle":"","parse-names":false,"suffix":""},{"dropping-particle":"","family":"Sadavoy","given":"Joel","non-dropping-particle":"","parse-names":false,"suffix":""},{"dropping-particle":"","family":"Verhaeghe","given":"Lieve M.","non-dropping-particle":"","parse-names":false,"suffix":""},{"dropping-particle":"","family":"Steinberg","given":"Rosalie","non-dropping-particle":"","parse-names":false,"suffix":""},{"dropping-particle":"","family":"Mazzulli","given":"Tony","non-dropping-particle":"","parse-names":false,"suffix":""}],"container-title":"CMAJ. Canadian Medical Association Journal","id":"ITEM-1","issue":"10","issued":{"date-parts":[["2003"]]},"page":"1245-1251","title":"The immediate psychological and occupational impact of the 2003 SARS outbreak in a teaching hospital","type":"article-journal","volume":"168"},"uris":["http://www.mendeley.com/documents/?uuid=7d18e03e-7518-43dc-8ed0-6abdb9775f7b"]},{"id":"ITEM</w:instrText>
      </w:r>
      <w:r w:rsidR="007A5562" w:rsidRPr="007A5562">
        <w:rPr>
          <w:sz w:val="28"/>
          <w:szCs w:val="28"/>
          <w:lang w:val="ru-RU"/>
        </w:rPr>
        <w:instrText>-2","</w:instrText>
      </w:r>
      <w:r w:rsidR="007A5562">
        <w:rPr>
          <w:sz w:val="28"/>
          <w:szCs w:val="28"/>
          <w:lang w:val="en-US"/>
        </w:rPr>
        <w:instrText>itemData</w:instrText>
      </w:r>
      <w:r w:rsidR="007A5562" w:rsidRPr="007A5562">
        <w:rPr>
          <w:sz w:val="28"/>
          <w:szCs w:val="28"/>
          <w:lang w:val="ru-RU"/>
        </w:rPr>
        <w:instrText>":{"</w:instrText>
      </w:r>
      <w:r w:rsidR="007A5562">
        <w:rPr>
          <w:sz w:val="28"/>
          <w:szCs w:val="28"/>
          <w:lang w:val="en-US"/>
        </w:rPr>
        <w:instrText>DOI</w:instrText>
      </w:r>
      <w:r w:rsidR="007A5562" w:rsidRPr="007A5562">
        <w:rPr>
          <w:sz w:val="28"/>
          <w:szCs w:val="28"/>
          <w:lang w:val="ru-RU"/>
        </w:rPr>
        <w:instrText>":"10.1016/</w:instrText>
      </w:r>
      <w:r w:rsidR="007A5562">
        <w:rPr>
          <w:sz w:val="28"/>
          <w:szCs w:val="28"/>
          <w:lang w:val="en-US"/>
        </w:rPr>
        <w:instrText>S</w:instrText>
      </w:r>
      <w:r w:rsidR="007A5562" w:rsidRPr="007A5562">
        <w:rPr>
          <w:sz w:val="28"/>
          <w:szCs w:val="28"/>
          <w:lang w:val="ru-RU"/>
        </w:rPr>
        <w:instrText>2215-0366(20)30046-8","</w:instrText>
      </w:r>
      <w:r w:rsidR="007A5562">
        <w:rPr>
          <w:sz w:val="28"/>
          <w:szCs w:val="28"/>
          <w:lang w:val="en-US"/>
        </w:rPr>
        <w:instrText>ISSN</w:instrText>
      </w:r>
      <w:r w:rsidR="007A5562" w:rsidRPr="007A5562">
        <w:rPr>
          <w:sz w:val="28"/>
          <w:szCs w:val="28"/>
          <w:lang w:val="ru-RU"/>
        </w:rPr>
        <w:instrText>":"22150374","</w:instrText>
      </w:r>
      <w:r w:rsidR="007A5562">
        <w:rPr>
          <w:sz w:val="28"/>
          <w:szCs w:val="28"/>
          <w:lang w:val="en-US"/>
        </w:rPr>
        <w:instrText>PMID</w:instrText>
      </w:r>
      <w:r w:rsidR="007A5562" w:rsidRPr="007A5562">
        <w:rPr>
          <w:sz w:val="28"/>
          <w:szCs w:val="28"/>
          <w:lang w:val="ru-RU"/>
        </w:rPr>
        <w:instrText>":"32032543","</w:instrText>
      </w:r>
      <w:r w:rsidR="007A5562">
        <w:rPr>
          <w:sz w:val="28"/>
          <w:szCs w:val="28"/>
          <w:lang w:val="en-US"/>
        </w:rPr>
        <w:instrText>author</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Xiang</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Yu</w:instrText>
      </w:r>
      <w:r w:rsidR="007A5562" w:rsidRPr="007A5562">
        <w:rPr>
          <w:sz w:val="28"/>
          <w:szCs w:val="28"/>
          <w:lang w:val="ru-RU"/>
        </w:rPr>
        <w:instrText xml:space="preserve"> </w:instrText>
      </w:r>
      <w:r w:rsidR="007A5562">
        <w:rPr>
          <w:sz w:val="28"/>
          <w:szCs w:val="28"/>
          <w:lang w:val="en-US"/>
        </w:rPr>
        <w:instrText>Tao</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Yang</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Yuan</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Li</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Wen</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Zhang</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Ling</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Zhang</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Qinge</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Cheung</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Teris</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Ng</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Chee</w:instrText>
      </w:r>
      <w:r w:rsidR="007A5562" w:rsidRPr="007A5562">
        <w:rPr>
          <w:sz w:val="28"/>
          <w:szCs w:val="28"/>
          <w:lang w:val="ru-RU"/>
        </w:rPr>
        <w:instrText xml:space="preserve"> </w:instrText>
      </w:r>
      <w:r w:rsidR="007A5562">
        <w:rPr>
          <w:sz w:val="28"/>
          <w:szCs w:val="28"/>
          <w:lang w:val="en-US"/>
        </w:rPr>
        <w:instrText>H</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container</w:instrText>
      </w:r>
      <w:r w:rsidR="007A5562" w:rsidRPr="007A5562">
        <w:rPr>
          <w:sz w:val="28"/>
          <w:szCs w:val="28"/>
          <w:lang w:val="ru-RU"/>
        </w:rPr>
        <w:instrText>-</w:instrText>
      </w:r>
      <w:r w:rsidR="007A5562">
        <w:rPr>
          <w:sz w:val="28"/>
          <w:szCs w:val="28"/>
          <w:lang w:val="en-US"/>
        </w:rPr>
        <w:instrText>title</w:instrText>
      </w:r>
      <w:r w:rsidR="007A5562" w:rsidRPr="007A5562">
        <w:rPr>
          <w:sz w:val="28"/>
          <w:szCs w:val="28"/>
          <w:lang w:val="ru-RU"/>
        </w:rPr>
        <w:instrText>":"</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Lancet</w:instrText>
      </w:r>
      <w:r w:rsidR="007A5562" w:rsidRPr="007A5562">
        <w:rPr>
          <w:sz w:val="28"/>
          <w:szCs w:val="28"/>
          <w:lang w:val="ru-RU"/>
        </w:rPr>
        <w:instrText xml:space="preserve"> </w:instrText>
      </w:r>
      <w:r w:rsidR="007A5562">
        <w:rPr>
          <w:sz w:val="28"/>
          <w:szCs w:val="28"/>
          <w:lang w:val="en-US"/>
        </w:rPr>
        <w:instrText>Psychiatry</w:instrText>
      </w:r>
      <w:r w:rsidR="007A5562" w:rsidRPr="007A5562">
        <w:rPr>
          <w:sz w:val="28"/>
          <w:szCs w:val="28"/>
          <w:lang w:val="ru-RU"/>
        </w:rPr>
        <w:instrText>","</w:instrText>
      </w:r>
      <w:r w:rsidR="007A5562">
        <w:rPr>
          <w:sz w:val="28"/>
          <w:szCs w:val="28"/>
          <w:lang w:val="en-US"/>
        </w:rPr>
        <w:instrText>id</w:instrText>
      </w:r>
      <w:r w:rsidR="007A5562" w:rsidRPr="007A5562">
        <w:rPr>
          <w:sz w:val="28"/>
          <w:szCs w:val="28"/>
          <w:lang w:val="ru-RU"/>
        </w:rPr>
        <w:instrText>":"</w:instrText>
      </w:r>
      <w:r w:rsidR="007A5562">
        <w:rPr>
          <w:sz w:val="28"/>
          <w:szCs w:val="28"/>
          <w:lang w:val="en-US"/>
        </w:rPr>
        <w:instrText>ITEM</w:instrText>
      </w:r>
      <w:r w:rsidR="007A5562" w:rsidRPr="007A5562">
        <w:rPr>
          <w:sz w:val="28"/>
          <w:szCs w:val="28"/>
          <w:lang w:val="ru-RU"/>
        </w:rPr>
        <w:instrText>-2","</w:instrText>
      </w:r>
      <w:r w:rsidR="007A5562">
        <w:rPr>
          <w:sz w:val="28"/>
          <w:szCs w:val="28"/>
          <w:lang w:val="en-US"/>
        </w:rPr>
        <w:instrText>issue</w:instrText>
      </w:r>
      <w:r w:rsidR="007A5562" w:rsidRPr="007A5562">
        <w:rPr>
          <w:sz w:val="28"/>
          <w:szCs w:val="28"/>
          <w:lang w:val="ru-RU"/>
        </w:rPr>
        <w:instrText>":"3","</w:instrText>
      </w:r>
      <w:r w:rsidR="007A5562">
        <w:rPr>
          <w:sz w:val="28"/>
          <w:szCs w:val="28"/>
          <w:lang w:val="en-US"/>
        </w:rPr>
        <w:instrText>issued</w:instrText>
      </w:r>
      <w:r w:rsidR="007A5562" w:rsidRPr="007A5562">
        <w:rPr>
          <w:sz w:val="28"/>
          <w:szCs w:val="28"/>
          <w:lang w:val="ru-RU"/>
        </w:rPr>
        <w:instrText>":{"</w:instrText>
      </w:r>
      <w:r w:rsidR="007A5562">
        <w:rPr>
          <w:sz w:val="28"/>
          <w:szCs w:val="28"/>
          <w:lang w:val="en-US"/>
        </w:rPr>
        <w:instrText>date</w:instrText>
      </w:r>
      <w:r w:rsidR="007A5562" w:rsidRPr="007A5562">
        <w:rPr>
          <w:sz w:val="28"/>
          <w:szCs w:val="28"/>
          <w:lang w:val="ru-RU"/>
        </w:rPr>
        <w:instrText>-</w:instrText>
      </w:r>
      <w:r w:rsidR="007A5562">
        <w:rPr>
          <w:sz w:val="28"/>
          <w:szCs w:val="28"/>
          <w:lang w:val="en-US"/>
        </w:rPr>
        <w:instrText>parts</w:instrText>
      </w:r>
      <w:r w:rsidR="007A5562" w:rsidRPr="007A5562">
        <w:rPr>
          <w:sz w:val="28"/>
          <w:szCs w:val="28"/>
          <w:lang w:val="ru-RU"/>
        </w:rPr>
        <w:instrText>":[["2020"]]},"</w:instrText>
      </w:r>
      <w:r w:rsidR="007A5562">
        <w:rPr>
          <w:sz w:val="28"/>
          <w:szCs w:val="28"/>
          <w:lang w:val="en-US"/>
        </w:rPr>
        <w:instrText>page</w:instrText>
      </w:r>
      <w:r w:rsidR="007A5562" w:rsidRPr="007A5562">
        <w:rPr>
          <w:sz w:val="28"/>
          <w:szCs w:val="28"/>
          <w:lang w:val="ru-RU"/>
        </w:rPr>
        <w:instrText>":"228-229","</w:instrText>
      </w:r>
      <w:r w:rsidR="007A5562">
        <w:rPr>
          <w:sz w:val="28"/>
          <w:szCs w:val="28"/>
          <w:lang w:val="en-US"/>
        </w:rPr>
        <w:instrText>title</w:instrText>
      </w:r>
      <w:r w:rsidR="007A5562" w:rsidRPr="007A5562">
        <w:rPr>
          <w:sz w:val="28"/>
          <w:szCs w:val="28"/>
          <w:lang w:val="ru-RU"/>
        </w:rPr>
        <w:instrText>":"</w:instrText>
      </w:r>
      <w:r w:rsidR="007A5562">
        <w:rPr>
          <w:sz w:val="28"/>
          <w:szCs w:val="28"/>
          <w:lang w:val="en-US"/>
        </w:rPr>
        <w:instrText>Timely</w:instrText>
      </w:r>
      <w:r w:rsidR="007A5562" w:rsidRPr="007A5562">
        <w:rPr>
          <w:sz w:val="28"/>
          <w:szCs w:val="28"/>
          <w:lang w:val="ru-RU"/>
        </w:rPr>
        <w:instrText xml:space="preserve"> </w:instrText>
      </w:r>
      <w:r w:rsidR="007A5562">
        <w:rPr>
          <w:sz w:val="28"/>
          <w:szCs w:val="28"/>
          <w:lang w:val="en-US"/>
        </w:rPr>
        <w:instrText>mental</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care</w:instrText>
      </w:r>
      <w:r w:rsidR="007A5562" w:rsidRPr="007A5562">
        <w:rPr>
          <w:sz w:val="28"/>
          <w:szCs w:val="28"/>
          <w:lang w:val="ru-RU"/>
        </w:rPr>
        <w:instrText xml:space="preserve"> </w:instrText>
      </w:r>
      <w:r w:rsidR="007A5562">
        <w:rPr>
          <w:sz w:val="28"/>
          <w:szCs w:val="28"/>
          <w:lang w:val="en-US"/>
        </w:rPr>
        <w:instrText>for</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2019 </w:instrText>
      </w:r>
      <w:r w:rsidR="007A5562">
        <w:rPr>
          <w:sz w:val="28"/>
          <w:szCs w:val="28"/>
          <w:lang w:val="en-US"/>
        </w:rPr>
        <w:instrText>novel</w:instrText>
      </w:r>
      <w:r w:rsidR="007A5562" w:rsidRPr="007A5562">
        <w:rPr>
          <w:sz w:val="28"/>
          <w:szCs w:val="28"/>
          <w:lang w:val="ru-RU"/>
        </w:rPr>
        <w:instrText xml:space="preserve"> </w:instrText>
      </w:r>
      <w:r w:rsidR="007A5562">
        <w:rPr>
          <w:sz w:val="28"/>
          <w:szCs w:val="28"/>
          <w:lang w:val="en-US"/>
        </w:rPr>
        <w:instrText>coronavirus</w:instrText>
      </w:r>
      <w:r w:rsidR="007A5562" w:rsidRPr="007A5562">
        <w:rPr>
          <w:sz w:val="28"/>
          <w:szCs w:val="28"/>
          <w:lang w:val="ru-RU"/>
        </w:rPr>
        <w:instrText xml:space="preserve"> </w:instrText>
      </w:r>
      <w:r w:rsidR="007A5562">
        <w:rPr>
          <w:sz w:val="28"/>
          <w:szCs w:val="28"/>
          <w:lang w:val="en-US"/>
        </w:rPr>
        <w:instrText>outbreak</w:instrText>
      </w:r>
      <w:r w:rsidR="007A5562" w:rsidRPr="007A5562">
        <w:rPr>
          <w:sz w:val="28"/>
          <w:szCs w:val="28"/>
          <w:lang w:val="ru-RU"/>
        </w:rPr>
        <w:instrText xml:space="preserve"> </w:instrText>
      </w:r>
      <w:r w:rsidR="007A5562">
        <w:rPr>
          <w:sz w:val="28"/>
          <w:szCs w:val="28"/>
          <w:lang w:val="en-US"/>
        </w:rPr>
        <w:instrText>is</w:instrText>
      </w:r>
      <w:r w:rsidR="007A5562" w:rsidRPr="007A5562">
        <w:rPr>
          <w:sz w:val="28"/>
          <w:szCs w:val="28"/>
          <w:lang w:val="ru-RU"/>
        </w:rPr>
        <w:instrText xml:space="preserve"> </w:instrText>
      </w:r>
      <w:r w:rsidR="007A5562">
        <w:rPr>
          <w:sz w:val="28"/>
          <w:szCs w:val="28"/>
          <w:lang w:val="en-US"/>
        </w:rPr>
        <w:instrText>urgently</w:instrText>
      </w:r>
      <w:r w:rsidR="007A5562" w:rsidRPr="007A5562">
        <w:rPr>
          <w:sz w:val="28"/>
          <w:szCs w:val="28"/>
          <w:lang w:val="ru-RU"/>
        </w:rPr>
        <w:instrText xml:space="preserve"> </w:instrText>
      </w:r>
      <w:r w:rsidR="007A5562">
        <w:rPr>
          <w:sz w:val="28"/>
          <w:szCs w:val="28"/>
          <w:lang w:val="en-US"/>
        </w:rPr>
        <w:instrText>needed</w:instrText>
      </w:r>
      <w:r w:rsidR="007A5562" w:rsidRPr="007A5562">
        <w:rPr>
          <w:sz w:val="28"/>
          <w:szCs w:val="28"/>
          <w:lang w:val="ru-RU"/>
        </w:rPr>
        <w:instrText>","</w:instrText>
      </w:r>
      <w:r w:rsidR="007A5562">
        <w:rPr>
          <w:sz w:val="28"/>
          <w:szCs w:val="28"/>
          <w:lang w:val="en-US"/>
        </w:rPr>
        <w:instrText>type</w:instrText>
      </w:r>
      <w:r w:rsidR="007A5562" w:rsidRPr="007A5562">
        <w:rPr>
          <w:sz w:val="28"/>
          <w:szCs w:val="28"/>
          <w:lang w:val="ru-RU"/>
        </w:rPr>
        <w:instrText>":"</w:instrText>
      </w:r>
      <w:r w:rsidR="007A5562">
        <w:rPr>
          <w:sz w:val="28"/>
          <w:szCs w:val="28"/>
          <w:lang w:val="en-US"/>
        </w:rPr>
        <w:instrText>article</w:instrText>
      </w:r>
      <w:r w:rsidR="007A5562" w:rsidRPr="007A5562">
        <w:rPr>
          <w:sz w:val="28"/>
          <w:szCs w:val="28"/>
          <w:lang w:val="ru-RU"/>
        </w:rPr>
        <w:instrText>-</w:instrText>
      </w:r>
      <w:r w:rsidR="007A5562">
        <w:rPr>
          <w:sz w:val="28"/>
          <w:szCs w:val="28"/>
          <w:lang w:val="en-US"/>
        </w:rPr>
        <w:instrText>journal</w:instrText>
      </w:r>
      <w:r w:rsidR="007A5562" w:rsidRPr="007A5562">
        <w:rPr>
          <w:sz w:val="28"/>
          <w:szCs w:val="28"/>
          <w:lang w:val="ru-RU"/>
        </w:rPr>
        <w:instrText>","</w:instrText>
      </w:r>
      <w:r w:rsidR="007A5562">
        <w:rPr>
          <w:sz w:val="28"/>
          <w:szCs w:val="28"/>
          <w:lang w:val="en-US"/>
        </w:rPr>
        <w:instrText>volume</w:instrText>
      </w:r>
      <w:r w:rsidR="007A5562" w:rsidRPr="007A5562">
        <w:rPr>
          <w:sz w:val="28"/>
          <w:szCs w:val="28"/>
          <w:lang w:val="ru-RU"/>
        </w:rPr>
        <w:instrText>":"7"},"</w:instrText>
      </w:r>
      <w:r w:rsidR="007A5562">
        <w:rPr>
          <w:sz w:val="28"/>
          <w:szCs w:val="28"/>
          <w:lang w:val="en-US"/>
        </w:rPr>
        <w:instrText>uris</w:instrText>
      </w:r>
      <w:r w:rsidR="007A5562" w:rsidRPr="007A5562">
        <w:rPr>
          <w:sz w:val="28"/>
          <w:szCs w:val="28"/>
          <w:lang w:val="ru-RU"/>
        </w:rPr>
        <w:instrText>":["</w:instrText>
      </w:r>
      <w:r w:rsidR="007A5562">
        <w:rPr>
          <w:sz w:val="28"/>
          <w:szCs w:val="28"/>
          <w:lang w:val="en-US"/>
        </w:rPr>
        <w:instrText>http</w:instrText>
      </w:r>
      <w:r w:rsidR="007A5562" w:rsidRPr="007A5562">
        <w:rPr>
          <w:sz w:val="28"/>
          <w:szCs w:val="28"/>
          <w:lang w:val="ru-RU"/>
        </w:rPr>
        <w:instrText>://</w:instrText>
      </w:r>
      <w:r w:rsidR="007A5562">
        <w:rPr>
          <w:sz w:val="28"/>
          <w:szCs w:val="28"/>
          <w:lang w:val="en-US"/>
        </w:rPr>
        <w:instrText>www</w:instrText>
      </w:r>
      <w:r w:rsidR="007A5562" w:rsidRPr="007A5562">
        <w:rPr>
          <w:sz w:val="28"/>
          <w:szCs w:val="28"/>
          <w:lang w:val="ru-RU"/>
        </w:rPr>
        <w:instrText>.</w:instrText>
      </w:r>
      <w:r w:rsidR="007A5562">
        <w:rPr>
          <w:sz w:val="28"/>
          <w:szCs w:val="28"/>
          <w:lang w:val="en-US"/>
        </w:rPr>
        <w:instrText>mendeley</w:instrText>
      </w:r>
      <w:r w:rsidR="007A5562" w:rsidRPr="007A5562">
        <w:rPr>
          <w:sz w:val="28"/>
          <w:szCs w:val="28"/>
          <w:lang w:val="ru-RU"/>
        </w:rPr>
        <w:instrText>.</w:instrText>
      </w:r>
      <w:r w:rsidR="007A5562">
        <w:rPr>
          <w:sz w:val="28"/>
          <w:szCs w:val="28"/>
          <w:lang w:val="en-US"/>
        </w:rPr>
        <w:instrText>com</w:instrText>
      </w:r>
      <w:r w:rsidR="007A5562" w:rsidRPr="007A5562">
        <w:rPr>
          <w:sz w:val="28"/>
          <w:szCs w:val="28"/>
          <w:lang w:val="ru-RU"/>
        </w:rPr>
        <w:instrText>/</w:instrText>
      </w:r>
      <w:r w:rsidR="007A5562">
        <w:rPr>
          <w:sz w:val="28"/>
          <w:szCs w:val="28"/>
          <w:lang w:val="en-US"/>
        </w:rPr>
        <w:instrText>documents</w:instrText>
      </w:r>
      <w:r w:rsidR="007A5562" w:rsidRPr="007A5562">
        <w:rPr>
          <w:sz w:val="28"/>
          <w:szCs w:val="28"/>
          <w:lang w:val="ru-RU"/>
        </w:rPr>
        <w:instrText>/?</w:instrText>
      </w:r>
      <w:r w:rsidR="007A5562">
        <w:rPr>
          <w:sz w:val="28"/>
          <w:szCs w:val="28"/>
          <w:lang w:val="en-US"/>
        </w:rPr>
        <w:instrText>uuid</w:instrText>
      </w:r>
      <w:r w:rsidR="007A5562" w:rsidRPr="007A5562">
        <w:rPr>
          <w:sz w:val="28"/>
          <w:szCs w:val="28"/>
          <w:lang w:val="ru-RU"/>
        </w:rPr>
        <w:instrText>=3</w:instrText>
      </w:r>
      <w:r w:rsidR="007A5562">
        <w:rPr>
          <w:sz w:val="28"/>
          <w:szCs w:val="28"/>
          <w:lang w:val="en-US"/>
        </w:rPr>
        <w:instrText>f</w:instrText>
      </w:r>
      <w:r w:rsidR="007A5562" w:rsidRPr="007A5562">
        <w:rPr>
          <w:sz w:val="28"/>
          <w:szCs w:val="28"/>
          <w:lang w:val="ru-RU"/>
        </w:rPr>
        <w:instrText>63</w:instrText>
      </w:r>
      <w:r w:rsidR="007A5562">
        <w:rPr>
          <w:sz w:val="28"/>
          <w:szCs w:val="28"/>
          <w:lang w:val="en-US"/>
        </w:rPr>
        <w:instrText>edb</w:instrText>
      </w:r>
      <w:r w:rsidR="007A5562" w:rsidRPr="007A5562">
        <w:rPr>
          <w:sz w:val="28"/>
          <w:szCs w:val="28"/>
          <w:lang w:val="ru-RU"/>
        </w:rPr>
        <w:instrText>9-</w:instrText>
      </w:r>
      <w:r w:rsidR="007A5562">
        <w:rPr>
          <w:sz w:val="28"/>
          <w:szCs w:val="28"/>
          <w:lang w:val="en-US"/>
        </w:rPr>
        <w:instrText>e</w:instrText>
      </w:r>
      <w:r w:rsidR="007A5562" w:rsidRPr="007A5562">
        <w:rPr>
          <w:sz w:val="28"/>
          <w:szCs w:val="28"/>
          <w:lang w:val="ru-RU"/>
        </w:rPr>
        <w:instrText>825-4782-811</w:instrText>
      </w:r>
      <w:r w:rsidR="007A5562">
        <w:rPr>
          <w:sz w:val="28"/>
          <w:szCs w:val="28"/>
          <w:lang w:val="en-US"/>
        </w:rPr>
        <w:instrText>a</w:instrText>
      </w:r>
      <w:r w:rsidR="007A5562" w:rsidRPr="007A5562">
        <w:rPr>
          <w:sz w:val="28"/>
          <w:szCs w:val="28"/>
          <w:lang w:val="ru-RU"/>
        </w:rPr>
        <w:instrText>-</w:instrText>
      </w:r>
      <w:r w:rsidR="007A5562">
        <w:rPr>
          <w:sz w:val="28"/>
          <w:szCs w:val="28"/>
          <w:lang w:val="en-US"/>
        </w:rPr>
        <w:instrText>a</w:instrText>
      </w:r>
      <w:r w:rsidR="007A5562" w:rsidRPr="007A5562">
        <w:rPr>
          <w:sz w:val="28"/>
          <w:szCs w:val="28"/>
          <w:lang w:val="ru-RU"/>
        </w:rPr>
        <w:instrText>881</w:instrText>
      </w:r>
      <w:r w:rsidR="007A5562">
        <w:rPr>
          <w:sz w:val="28"/>
          <w:szCs w:val="28"/>
          <w:lang w:val="en-US"/>
        </w:rPr>
        <w:instrText>f</w:instrText>
      </w:r>
      <w:r w:rsidR="007A5562" w:rsidRPr="007A5562">
        <w:rPr>
          <w:sz w:val="28"/>
          <w:szCs w:val="28"/>
          <w:lang w:val="ru-RU"/>
        </w:rPr>
        <w:instrText>7</w:instrText>
      </w:r>
      <w:r w:rsidR="007A5562">
        <w:rPr>
          <w:sz w:val="28"/>
          <w:szCs w:val="28"/>
          <w:lang w:val="en-US"/>
        </w:rPr>
        <w:instrText>be</w:instrText>
      </w:r>
      <w:r w:rsidR="007A5562" w:rsidRPr="007A5562">
        <w:rPr>
          <w:sz w:val="28"/>
          <w:szCs w:val="28"/>
          <w:lang w:val="ru-RU"/>
        </w:rPr>
        <w:instrText>3</w:instrText>
      </w:r>
      <w:r w:rsidR="007A5562">
        <w:rPr>
          <w:sz w:val="28"/>
          <w:szCs w:val="28"/>
          <w:lang w:val="en-US"/>
        </w:rPr>
        <w:instrText>d</w:instrText>
      </w:r>
      <w:r w:rsidR="007A5562" w:rsidRPr="007A5562">
        <w:rPr>
          <w:sz w:val="28"/>
          <w:szCs w:val="28"/>
          <w:lang w:val="ru-RU"/>
        </w:rPr>
        <w:instrText>24"]}],"</w:instrText>
      </w:r>
      <w:r w:rsidR="007A5562">
        <w:rPr>
          <w:sz w:val="28"/>
          <w:szCs w:val="28"/>
          <w:lang w:val="en-US"/>
        </w:rPr>
        <w:instrText>mendeley</w:instrText>
      </w:r>
      <w:r w:rsidR="007A5562" w:rsidRPr="007A5562">
        <w:rPr>
          <w:sz w:val="28"/>
          <w:szCs w:val="28"/>
          <w:lang w:val="ru-RU"/>
        </w:rPr>
        <w:instrText>":{"</w:instrText>
      </w:r>
      <w:r w:rsidR="007A5562">
        <w:rPr>
          <w:sz w:val="28"/>
          <w:szCs w:val="28"/>
          <w:lang w:val="en-US"/>
        </w:rPr>
        <w:instrText>formattedCitation</w:instrText>
      </w:r>
      <w:r w:rsidR="007A5562" w:rsidRPr="007A5562">
        <w:rPr>
          <w:sz w:val="28"/>
          <w:szCs w:val="28"/>
          <w:lang w:val="ru-RU"/>
        </w:rPr>
        <w:instrText>":"[56,57]","</w:instrText>
      </w:r>
      <w:r w:rsidR="007A5562">
        <w:rPr>
          <w:sz w:val="28"/>
          <w:szCs w:val="28"/>
          <w:lang w:val="en-US"/>
        </w:rPr>
        <w:instrText>plainTextFormattedCitation</w:instrText>
      </w:r>
      <w:r w:rsidR="007A5562" w:rsidRPr="007A5562">
        <w:rPr>
          <w:sz w:val="28"/>
          <w:szCs w:val="28"/>
          <w:lang w:val="ru-RU"/>
        </w:rPr>
        <w:instrText>":"[56,57]","</w:instrText>
      </w:r>
      <w:r w:rsidR="007A5562">
        <w:rPr>
          <w:sz w:val="28"/>
          <w:szCs w:val="28"/>
          <w:lang w:val="en-US"/>
        </w:rPr>
        <w:instrText>previouslyFormattedCitation</w:instrText>
      </w:r>
      <w:r w:rsidR="007A5562" w:rsidRPr="007A5562">
        <w:rPr>
          <w:sz w:val="28"/>
          <w:szCs w:val="28"/>
          <w:lang w:val="ru-RU"/>
        </w:rPr>
        <w:instrText>":"[57,58]"},"</w:instrText>
      </w:r>
      <w:r w:rsidR="007A5562">
        <w:rPr>
          <w:sz w:val="28"/>
          <w:szCs w:val="28"/>
          <w:lang w:val="en-US"/>
        </w:rPr>
        <w:instrText>properties</w:instrText>
      </w:r>
      <w:r w:rsidR="007A5562" w:rsidRPr="007A5562">
        <w:rPr>
          <w:sz w:val="28"/>
          <w:szCs w:val="28"/>
          <w:lang w:val="ru-RU"/>
        </w:rPr>
        <w:instrText>":{"</w:instrText>
      </w:r>
      <w:r w:rsidR="007A5562">
        <w:rPr>
          <w:sz w:val="28"/>
          <w:szCs w:val="28"/>
          <w:lang w:val="en-US"/>
        </w:rPr>
        <w:instrText>noteIndex</w:instrText>
      </w:r>
      <w:r w:rsidR="007A5562" w:rsidRPr="007A5562">
        <w:rPr>
          <w:sz w:val="28"/>
          <w:szCs w:val="28"/>
          <w:lang w:val="ru-RU"/>
        </w:rPr>
        <w:instrText>":0},"</w:instrText>
      </w:r>
      <w:r w:rsidR="007A5562">
        <w:rPr>
          <w:sz w:val="28"/>
          <w:szCs w:val="28"/>
          <w:lang w:val="en-US"/>
        </w:rPr>
        <w:instrText>schema</w:instrText>
      </w:r>
      <w:r w:rsidR="007A5562" w:rsidRPr="007A5562">
        <w:rPr>
          <w:sz w:val="28"/>
          <w:szCs w:val="28"/>
          <w:lang w:val="ru-RU"/>
        </w:rPr>
        <w:instrText>":"</w:instrText>
      </w:r>
      <w:r w:rsidR="007A5562">
        <w:rPr>
          <w:sz w:val="28"/>
          <w:szCs w:val="28"/>
          <w:lang w:val="en-US"/>
        </w:rPr>
        <w:instrText>https</w:instrText>
      </w:r>
      <w:r w:rsidR="007A5562" w:rsidRPr="007A5562">
        <w:rPr>
          <w:sz w:val="28"/>
          <w:szCs w:val="28"/>
          <w:lang w:val="ru-RU"/>
        </w:rPr>
        <w:instrText>://</w:instrText>
      </w:r>
      <w:r w:rsidR="007A5562">
        <w:rPr>
          <w:sz w:val="28"/>
          <w:szCs w:val="28"/>
          <w:lang w:val="en-US"/>
        </w:rPr>
        <w:instrText>github</w:instrText>
      </w:r>
      <w:r w:rsidR="007A5562" w:rsidRPr="007A5562">
        <w:rPr>
          <w:sz w:val="28"/>
          <w:szCs w:val="28"/>
          <w:lang w:val="ru-RU"/>
        </w:rPr>
        <w:instrText>.</w:instrText>
      </w:r>
      <w:r w:rsidR="007A5562">
        <w:rPr>
          <w:sz w:val="28"/>
          <w:szCs w:val="28"/>
          <w:lang w:val="en-US"/>
        </w:rPr>
        <w:instrText>com</w:instrText>
      </w:r>
      <w:r w:rsidR="007A5562" w:rsidRPr="007A5562">
        <w:rPr>
          <w:sz w:val="28"/>
          <w:szCs w:val="28"/>
          <w:lang w:val="ru-RU"/>
        </w:rPr>
        <w:instrText>/</w:instrText>
      </w:r>
      <w:r w:rsidR="007A5562">
        <w:rPr>
          <w:sz w:val="28"/>
          <w:szCs w:val="28"/>
          <w:lang w:val="en-US"/>
        </w:rPr>
        <w:instrText>citation</w:instrText>
      </w:r>
      <w:r w:rsidR="007A5562" w:rsidRPr="007A5562">
        <w:rPr>
          <w:sz w:val="28"/>
          <w:szCs w:val="28"/>
          <w:lang w:val="ru-RU"/>
        </w:rPr>
        <w:instrText>-</w:instrText>
      </w:r>
      <w:r w:rsidR="007A5562">
        <w:rPr>
          <w:sz w:val="28"/>
          <w:szCs w:val="28"/>
          <w:lang w:val="en-US"/>
        </w:rPr>
        <w:instrText>style</w:instrText>
      </w:r>
      <w:r w:rsidR="007A5562" w:rsidRPr="007A5562">
        <w:rPr>
          <w:sz w:val="28"/>
          <w:szCs w:val="28"/>
          <w:lang w:val="ru-RU"/>
        </w:rPr>
        <w:instrText>-</w:instrText>
      </w:r>
      <w:r w:rsidR="007A5562">
        <w:rPr>
          <w:sz w:val="28"/>
          <w:szCs w:val="28"/>
          <w:lang w:val="en-US"/>
        </w:rPr>
        <w:instrText>language</w:instrText>
      </w:r>
      <w:r w:rsidR="007A5562" w:rsidRPr="007A5562">
        <w:rPr>
          <w:sz w:val="28"/>
          <w:szCs w:val="28"/>
          <w:lang w:val="ru-RU"/>
        </w:rPr>
        <w:instrText>/</w:instrText>
      </w:r>
      <w:r w:rsidR="007A5562">
        <w:rPr>
          <w:sz w:val="28"/>
          <w:szCs w:val="28"/>
          <w:lang w:val="en-US"/>
        </w:rPr>
        <w:instrText>schema</w:instrText>
      </w:r>
      <w:r w:rsidR="007A5562" w:rsidRPr="007A5562">
        <w:rPr>
          <w:sz w:val="28"/>
          <w:szCs w:val="28"/>
          <w:lang w:val="ru-RU"/>
        </w:rPr>
        <w:instrText>/</w:instrText>
      </w:r>
      <w:r w:rsidR="007A5562">
        <w:rPr>
          <w:sz w:val="28"/>
          <w:szCs w:val="28"/>
          <w:lang w:val="en-US"/>
        </w:rPr>
        <w:instrText>raw</w:instrText>
      </w:r>
      <w:r w:rsidR="007A5562" w:rsidRPr="007A5562">
        <w:rPr>
          <w:sz w:val="28"/>
          <w:szCs w:val="28"/>
          <w:lang w:val="ru-RU"/>
        </w:rPr>
        <w:instrText>/</w:instrText>
      </w:r>
      <w:r w:rsidR="007A5562">
        <w:rPr>
          <w:sz w:val="28"/>
          <w:szCs w:val="28"/>
          <w:lang w:val="en-US"/>
        </w:rPr>
        <w:instrText>master</w:instrText>
      </w:r>
      <w:r w:rsidR="007A5562" w:rsidRPr="007A5562">
        <w:rPr>
          <w:sz w:val="28"/>
          <w:szCs w:val="28"/>
          <w:lang w:val="ru-RU"/>
        </w:rPr>
        <w:instrText>/</w:instrText>
      </w:r>
      <w:r w:rsidR="007A5562">
        <w:rPr>
          <w:sz w:val="28"/>
          <w:szCs w:val="28"/>
          <w:lang w:val="en-US"/>
        </w:rPr>
        <w:instrText>csl</w:instrText>
      </w:r>
      <w:r w:rsidR="007A5562" w:rsidRPr="007A5562">
        <w:rPr>
          <w:sz w:val="28"/>
          <w:szCs w:val="28"/>
          <w:lang w:val="ru-RU"/>
        </w:rPr>
        <w:instrText>-</w:instrText>
      </w:r>
      <w:r w:rsidR="007A5562">
        <w:rPr>
          <w:sz w:val="28"/>
          <w:szCs w:val="28"/>
          <w:lang w:val="en-US"/>
        </w:rPr>
        <w:instrText>citation</w:instrText>
      </w:r>
      <w:r w:rsidR="007A5562" w:rsidRPr="007A5562">
        <w:rPr>
          <w:sz w:val="28"/>
          <w:szCs w:val="28"/>
          <w:lang w:val="ru-RU"/>
        </w:rPr>
        <w:instrText>.</w:instrText>
      </w:r>
      <w:r w:rsidR="007A5562">
        <w:rPr>
          <w:sz w:val="28"/>
          <w:szCs w:val="28"/>
          <w:lang w:val="en-US"/>
        </w:rPr>
        <w:instrText>json</w:instrText>
      </w:r>
      <w:r w:rsidR="007A5562" w:rsidRPr="007A5562">
        <w:rPr>
          <w:sz w:val="28"/>
          <w:szCs w:val="28"/>
          <w:lang w:val="ru-RU"/>
        </w:rPr>
        <w:instrText>"}</w:instrText>
      </w:r>
      <w:r w:rsidR="00F33E7B" w:rsidRPr="00516687">
        <w:rPr>
          <w:sz w:val="28"/>
          <w:szCs w:val="28"/>
          <w:lang w:val="en-US"/>
        </w:rPr>
        <w:fldChar w:fldCharType="separate"/>
      </w:r>
      <w:r w:rsidR="007A5562" w:rsidRPr="007A5562">
        <w:rPr>
          <w:noProof/>
          <w:sz w:val="28"/>
          <w:szCs w:val="28"/>
          <w:lang w:val="ru-RU"/>
        </w:rPr>
        <w:t>[56,57]</w:t>
      </w:r>
      <w:r w:rsidR="00F33E7B" w:rsidRPr="00516687">
        <w:rPr>
          <w:sz w:val="28"/>
          <w:szCs w:val="28"/>
          <w:lang w:val="en-US"/>
        </w:rPr>
        <w:fldChar w:fldCharType="end"/>
      </w:r>
      <w:r w:rsidR="00F33E7B" w:rsidRPr="00516687">
        <w:rPr>
          <w:sz w:val="28"/>
          <w:szCs w:val="28"/>
        </w:rPr>
        <w:t>.</w:t>
      </w:r>
      <w:r w:rsidR="00F33E7B" w:rsidRPr="00516687">
        <w:rPr>
          <w:sz w:val="28"/>
          <w:szCs w:val="28"/>
          <w:lang w:val="ru-RU"/>
        </w:rPr>
        <w:t xml:space="preserve"> </w:t>
      </w:r>
      <w:r w:rsidRPr="00516687">
        <w:rPr>
          <w:sz w:val="28"/>
          <w:szCs w:val="28"/>
        </w:rPr>
        <w:t>Медицинские работники, которые находились на карантине, работали в отделениях по борьбе с ОРВИ или имели родственников или друзей, инфицированных атипичной пневмонией, испытывали значительно больше беспокойства, депрессии, фрустрации, страха и посттравматического стресса, чем те, у кого такого опыта не было</w:t>
      </w:r>
      <w:r w:rsidR="00294DF9" w:rsidRPr="00516687">
        <w:rPr>
          <w:sz w:val="28"/>
          <w:szCs w:val="28"/>
          <w:lang w:val="ru-RU"/>
        </w:rPr>
        <w:t xml:space="preserve"> </w:t>
      </w:r>
      <w:r w:rsidR="00294DF9" w:rsidRPr="00516687">
        <w:rPr>
          <w:sz w:val="28"/>
          <w:szCs w:val="28"/>
          <w:lang w:val="en-US"/>
        </w:rPr>
        <w:fldChar w:fldCharType="begin" w:fldLock="1"/>
      </w:r>
      <w:r w:rsidR="007A5562">
        <w:rPr>
          <w:sz w:val="28"/>
          <w:szCs w:val="28"/>
          <w:lang w:val="en-US"/>
        </w:rPr>
        <w:instrText>ADDIN</w:instrText>
      </w:r>
      <w:r w:rsidR="007A5562" w:rsidRPr="007A5562">
        <w:rPr>
          <w:sz w:val="28"/>
          <w:szCs w:val="28"/>
          <w:lang w:val="ru-RU"/>
        </w:rPr>
        <w:instrText xml:space="preserve"> </w:instrText>
      </w:r>
      <w:r w:rsidR="007A5562">
        <w:rPr>
          <w:sz w:val="28"/>
          <w:szCs w:val="28"/>
          <w:lang w:val="en-US"/>
        </w:rPr>
        <w:instrText>CSL</w:instrText>
      </w:r>
      <w:r w:rsidR="007A5562" w:rsidRPr="007A5562">
        <w:rPr>
          <w:sz w:val="28"/>
          <w:szCs w:val="28"/>
          <w:lang w:val="ru-RU"/>
        </w:rPr>
        <w:instrText>_</w:instrText>
      </w:r>
      <w:r w:rsidR="007A5562">
        <w:rPr>
          <w:sz w:val="28"/>
          <w:szCs w:val="28"/>
          <w:lang w:val="en-US"/>
        </w:rPr>
        <w:instrText>CITATION</w:instrText>
      </w:r>
      <w:r w:rsidR="007A5562" w:rsidRPr="007A5562">
        <w:rPr>
          <w:sz w:val="28"/>
          <w:szCs w:val="28"/>
          <w:lang w:val="ru-RU"/>
        </w:rPr>
        <w:instrText xml:space="preserve"> {"</w:instrText>
      </w:r>
      <w:r w:rsidR="007A5562">
        <w:rPr>
          <w:sz w:val="28"/>
          <w:szCs w:val="28"/>
          <w:lang w:val="en-US"/>
        </w:rPr>
        <w:instrText>citationItems</w:instrText>
      </w:r>
      <w:r w:rsidR="007A5562" w:rsidRPr="007A5562">
        <w:rPr>
          <w:sz w:val="28"/>
          <w:szCs w:val="28"/>
          <w:lang w:val="ru-RU"/>
        </w:rPr>
        <w:instrText>":[{"</w:instrText>
      </w:r>
      <w:r w:rsidR="007A5562">
        <w:rPr>
          <w:sz w:val="28"/>
          <w:szCs w:val="28"/>
          <w:lang w:val="en-US"/>
        </w:rPr>
        <w:instrText>id</w:instrText>
      </w:r>
      <w:r w:rsidR="007A5562" w:rsidRPr="007A5562">
        <w:rPr>
          <w:sz w:val="28"/>
          <w:szCs w:val="28"/>
          <w:lang w:val="ru-RU"/>
        </w:rPr>
        <w:instrText>":"</w:instrText>
      </w:r>
      <w:r w:rsidR="007A5562">
        <w:rPr>
          <w:sz w:val="28"/>
          <w:szCs w:val="28"/>
          <w:lang w:val="en-US"/>
        </w:rPr>
        <w:instrText>ITEM</w:instrText>
      </w:r>
      <w:r w:rsidR="007A5562" w:rsidRPr="007A5562">
        <w:rPr>
          <w:sz w:val="28"/>
          <w:szCs w:val="28"/>
          <w:lang w:val="ru-RU"/>
        </w:rPr>
        <w:instrText>-1","</w:instrText>
      </w:r>
      <w:r w:rsidR="007A5562">
        <w:rPr>
          <w:sz w:val="28"/>
          <w:szCs w:val="28"/>
          <w:lang w:val="en-US"/>
        </w:rPr>
        <w:instrText>itemData</w:instrText>
      </w:r>
      <w:r w:rsidR="007A5562" w:rsidRPr="007A5562">
        <w:rPr>
          <w:sz w:val="28"/>
          <w:szCs w:val="28"/>
          <w:lang w:val="ru-RU"/>
        </w:rPr>
        <w:instrText>":{"</w:instrText>
      </w:r>
      <w:r w:rsidR="007A5562">
        <w:rPr>
          <w:sz w:val="28"/>
          <w:szCs w:val="28"/>
          <w:lang w:val="en-US"/>
        </w:rPr>
        <w:instrText>DOI</w:instrText>
      </w:r>
      <w:r w:rsidR="007A5562" w:rsidRPr="007A5562">
        <w:rPr>
          <w:sz w:val="28"/>
          <w:szCs w:val="28"/>
          <w:lang w:val="ru-RU"/>
        </w:rPr>
        <w:instrText>":"10.1016/</w:instrText>
      </w:r>
      <w:r w:rsidR="007A5562">
        <w:rPr>
          <w:sz w:val="28"/>
          <w:szCs w:val="28"/>
          <w:lang w:val="en-US"/>
        </w:rPr>
        <w:instrText>S</w:instrText>
      </w:r>
      <w:r w:rsidR="007A5562" w:rsidRPr="007A5562">
        <w:rPr>
          <w:sz w:val="28"/>
          <w:szCs w:val="28"/>
          <w:lang w:val="ru-RU"/>
        </w:rPr>
        <w:instrText>2215-0366(20)30046-8","</w:instrText>
      </w:r>
      <w:r w:rsidR="007A5562">
        <w:rPr>
          <w:sz w:val="28"/>
          <w:szCs w:val="28"/>
          <w:lang w:val="en-US"/>
        </w:rPr>
        <w:instrText>ISSN</w:instrText>
      </w:r>
      <w:r w:rsidR="007A5562" w:rsidRPr="007A5562">
        <w:rPr>
          <w:sz w:val="28"/>
          <w:szCs w:val="28"/>
          <w:lang w:val="ru-RU"/>
        </w:rPr>
        <w:instrText>":"22150374","</w:instrText>
      </w:r>
      <w:r w:rsidR="007A5562">
        <w:rPr>
          <w:sz w:val="28"/>
          <w:szCs w:val="28"/>
          <w:lang w:val="en-US"/>
        </w:rPr>
        <w:instrText>PMID</w:instrText>
      </w:r>
      <w:r w:rsidR="007A5562" w:rsidRPr="007A5562">
        <w:rPr>
          <w:sz w:val="28"/>
          <w:szCs w:val="28"/>
          <w:lang w:val="ru-RU"/>
        </w:rPr>
        <w:instrText>":"32032543","</w:instrText>
      </w:r>
      <w:r w:rsidR="007A5562">
        <w:rPr>
          <w:sz w:val="28"/>
          <w:szCs w:val="28"/>
          <w:lang w:val="en-US"/>
        </w:rPr>
        <w:instrText>author</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Xiang</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Yu</w:instrText>
      </w:r>
      <w:r w:rsidR="007A5562" w:rsidRPr="007A5562">
        <w:rPr>
          <w:sz w:val="28"/>
          <w:szCs w:val="28"/>
          <w:lang w:val="ru-RU"/>
        </w:rPr>
        <w:instrText xml:space="preserve"> </w:instrText>
      </w:r>
      <w:r w:rsidR="007A5562">
        <w:rPr>
          <w:sz w:val="28"/>
          <w:szCs w:val="28"/>
          <w:lang w:val="en-US"/>
        </w:rPr>
        <w:instrText>Tao</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Yang</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Yuan</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Li</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Wen</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Zhang</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Ling</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Zhang</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Qinge</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Cheung</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Teris</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Ng</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Chee</w:instrText>
      </w:r>
      <w:r w:rsidR="007A5562" w:rsidRPr="007A5562">
        <w:rPr>
          <w:sz w:val="28"/>
          <w:szCs w:val="28"/>
          <w:lang w:val="ru-RU"/>
        </w:rPr>
        <w:instrText xml:space="preserve"> </w:instrText>
      </w:r>
      <w:r w:rsidR="007A5562">
        <w:rPr>
          <w:sz w:val="28"/>
          <w:szCs w:val="28"/>
          <w:lang w:val="en-US"/>
        </w:rPr>
        <w:instrText>H</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container</w:instrText>
      </w:r>
      <w:r w:rsidR="007A5562" w:rsidRPr="007A5562">
        <w:rPr>
          <w:sz w:val="28"/>
          <w:szCs w:val="28"/>
          <w:lang w:val="ru-RU"/>
        </w:rPr>
        <w:instrText>-</w:instrText>
      </w:r>
      <w:r w:rsidR="007A5562">
        <w:rPr>
          <w:sz w:val="28"/>
          <w:szCs w:val="28"/>
          <w:lang w:val="en-US"/>
        </w:rPr>
        <w:instrText>title</w:instrText>
      </w:r>
      <w:r w:rsidR="007A5562" w:rsidRPr="007A5562">
        <w:rPr>
          <w:sz w:val="28"/>
          <w:szCs w:val="28"/>
          <w:lang w:val="ru-RU"/>
        </w:rPr>
        <w:instrText>":"</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Lancet</w:instrText>
      </w:r>
      <w:r w:rsidR="007A5562" w:rsidRPr="007A5562">
        <w:rPr>
          <w:sz w:val="28"/>
          <w:szCs w:val="28"/>
          <w:lang w:val="ru-RU"/>
        </w:rPr>
        <w:instrText xml:space="preserve"> </w:instrText>
      </w:r>
      <w:r w:rsidR="007A5562">
        <w:rPr>
          <w:sz w:val="28"/>
          <w:szCs w:val="28"/>
          <w:lang w:val="en-US"/>
        </w:rPr>
        <w:instrText>Psychiatry</w:instrText>
      </w:r>
      <w:r w:rsidR="007A5562" w:rsidRPr="007A5562">
        <w:rPr>
          <w:sz w:val="28"/>
          <w:szCs w:val="28"/>
          <w:lang w:val="ru-RU"/>
        </w:rPr>
        <w:instrText>","</w:instrText>
      </w:r>
      <w:r w:rsidR="007A5562">
        <w:rPr>
          <w:sz w:val="28"/>
          <w:szCs w:val="28"/>
          <w:lang w:val="en-US"/>
        </w:rPr>
        <w:instrText>id</w:instrText>
      </w:r>
      <w:r w:rsidR="007A5562" w:rsidRPr="007A5562">
        <w:rPr>
          <w:sz w:val="28"/>
          <w:szCs w:val="28"/>
          <w:lang w:val="ru-RU"/>
        </w:rPr>
        <w:instrText>":"</w:instrText>
      </w:r>
      <w:r w:rsidR="007A5562">
        <w:rPr>
          <w:sz w:val="28"/>
          <w:szCs w:val="28"/>
          <w:lang w:val="en-US"/>
        </w:rPr>
        <w:instrText>ITEM</w:instrText>
      </w:r>
      <w:r w:rsidR="007A5562" w:rsidRPr="007A5562">
        <w:rPr>
          <w:sz w:val="28"/>
          <w:szCs w:val="28"/>
          <w:lang w:val="ru-RU"/>
        </w:rPr>
        <w:instrText>-1","</w:instrText>
      </w:r>
      <w:r w:rsidR="007A5562">
        <w:rPr>
          <w:sz w:val="28"/>
          <w:szCs w:val="28"/>
          <w:lang w:val="en-US"/>
        </w:rPr>
        <w:instrText>issue</w:instrText>
      </w:r>
      <w:r w:rsidR="007A5562" w:rsidRPr="007A5562">
        <w:rPr>
          <w:sz w:val="28"/>
          <w:szCs w:val="28"/>
          <w:lang w:val="ru-RU"/>
        </w:rPr>
        <w:instrText>":"3","</w:instrText>
      </w:r>
      <w:r w:rsidR="007A5562">
        <w:rPr>
          <w:sz w:val="28"/>
          <w:szCs w:val="28"/>
          <w:lang w:val="en-US"/>
        </w:rPr>
        <w:instrText>issued</w:instrText>
      </w:r>
      <w:r w:rsidR="007A5562" w:rsidRPr="007A5562">
        <w:rPr>
          <w:sz w:val="28"/>
          <w:szCs w:val="28"/>
          <w:lang w:val="ru-RU"/>
        </w:rPr>
        <w:instrText>":{"</w:instrText>
      </w:r>
      <w:r w:rsidR="007A5562">
        <w:rPr>
          <w:sz w:val="28"/>
          <w:szCs w:val="28"/>
          <w:lang w:val="en-US"/>
        </w:rPr>
        <w:instrText>date</w:instrText>
      </w:r>
      <w:r w:rsidR="007A5562" w:rsidRPr="007A5562">
        <w:rPr>
          <w:sz w:val="28"/>
          <w:szCs w:val="28"/>
          <w:lang w:val="ru-RU"/>
        </w:rPr>
        <w:instrText>-</w:instrText>
      </w:r>
      <w:r w:rsidR="007A5562">
        <w:rPr>
          <w:sz w:val="28"/>
          <w:szCs w:val="28"/>
          <w:lang w:val="en-US"/>
        </w:rPr>
        <w:instrText>parts</w:instrText>
      </w:r>
      <w:r w:rsidR="007A5562" w:rsidRPr="007A5562">
        <w:rPr>
          <w:sz w:val="28"/>
          <w:szCs w:val="28"/>
          <w:lang w:val="ru-RU"/>
        </w:rPr>
        <w:instrText>":[["2020"]]},"</w:instrText>
      </w:r>
      <w:r w:rsidR="007A5562">
        <w:rPr>
          <w:sz w:val="28"/>
          <w:szCs w:val="28"/>
          <w:lang w:val="en-US"/>
        </w:rPr>
        <w:instrText>page</w:instrText>
      </w:r>
      <w:r w:rsidR="007A5562" w:rsidRPr="007A5562">
        <w:rPr>
          <w:sz w:val="28"/>
          <w:szCs w:val="28"/>
          <w:lang w:val="ru-RU"/>
        </w:rPr>
        <w:instrText>":"228-229","</w:instrText>
      </w:r>
      <w:r w:rsidR="007A5562">
        <w:rPr>
          <w:sz w:val="28"/>
          <w:szCs w:val="28"/>
          <w:lang w:val="en-US"/>
        </w:rPr>
        <w:instrText>title</w:instrText>
      </w:r>
      <w:r w:rsidR="007A5562" w:rsidRPr="007A5562">
        <w:rPr>
          <w:sz w:val="28"/>
          <w:szCs w:val="28"/>
          <w:lang w:val="ru-RU"/>
        </w:rPr>
        <w:instrText>":"</w:instrText>
      </w:r>
      <w:r w:rsidR="007A5562">
        <w:rPr>
          <w:sz w:val="28"/>
          <w:szCs w:val="28"/>
          <w:lang w:val="en-US"/>
        </w:rPr>
        <w:instrText>Timely</w:instrText>
      </w:r>
      <w:r w:rsidR="007A5562" w:rsidRPr="007A5562">
        <w:rPr>
          <w:sz w:val="28"/>
          <w:szCs w:val="28"/>
          <w:lang w:val="ru-RU"/>
        </w:rPr>
        <w:instrText xml:space="preserve"> </w:instrText>
      </w:r>
      <w:r w:rsidR="007A5562">
        <w:rPr>
          <w:sz w:val="28"/>
          <w:szCs w:val="28"/>
          <w:lang w:val="en-US"/>
        </w:rPr>
        <w:instrText>mental</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care</w:instrText>
      </w:r>
      <w:r w:rsidR="007A5562" w:rsidRPr="007A5562">
        <w:rPr>
          <w:sz w:val="28"/>
          <w:szCs w:val="28"/>
          <w:lang w:val="ru-RU"/>
        </w:rPr>
        <w:instrText xml:space="preserve"> </w:instrText>
      </w:r>
      <w:r w:rsidR="007A5562">
        <w:rPr>
          <w:sz w:val="28"/>
          <w:szCs w:val="28"/>
          <w:lang w:val="en-US"/>
        </w:rPr>
        <w:instrText>for</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2019 </w:instrText>
      </w:r>
      <w:r w:rsidR="007A5562">
        <w:rPr>
          <w:sz w:val="28"/>
          <w:szCs w:val="28"/>
          <w:lang w:val="en-US"/>
        </w:rPr>
        <w:instrText>novel</w:instrText>
      </w:r>
      <w:r w:rsidR="007A5562" w:rsidRPr="007A5562">
        <w:rPr>
          <w:sz w:val="28"/>
          <w:szCs w:val="28"/>
          <w:lang w:val="ru-RU"/>
        </w:rPr>
        <w:instrText xml:space="preserve"> </w:instrText>
      </w:r>
      <w:r w:rsidR="007A5562">
        <w:rPr>
          <w:sz w:val="28"/>
          <w:szCs w:val="28"/>
          <w:lang w:val="en-US"/>
        </w:rPr>
        <w:instrText>coronavirus</w:instrText>
      </w:r>
      <w:r w:rsidR="007A5562" w:rsidRPr="007A5562">
        <w:rPr>
          <w:sz w:val="28"/>
          <w:szCs w:val="28"/>
          <w:lang w:val="ru-RU"/>
        </w:rPr>
        <w:instrText xml:space="preserve"> </w:instrText>
      </w:r>
      <w:r w:rsidR="007A5562">
        <w:rPr>
          <w:sz w:val="28"/>
          <w:szCs w:val="28"/>
          <w:lang w:val="en-US"/>
        </w:rPr>
        <w:instrText>outbreak</w:instrText>
      </w:r>
      <w:r w:rsidR="007A5562" w:rsidRPr="007A5562">
        <w:rPr>
          <w:sz w:val="28"/>
          <w:szCs w:val="28"/>
          <w:lang w:val="ru-RU"/>
        </w:rPr>
        <w:instrText xml:space="preserve"> </w:instrText>
      </w:r>
      <w:r w:rsidR="007A5562">
        <w:rPr>
          <w:sz w:val="28"/>
          <w:szCs w:val="28"/>
          <w:lang w:val="en-US"/>
        </w:rPr>
        <w:instrText>is</w:instrText>
      </w:r>
      <w:r w:rsidR="007A5562" w:rsidRPr="007A5562">
        <w:rPr>
          <w:sz w:val="28"/>
          <w:szCs w:val="28"/>
          <w:lang w:val="ru-RU"/>
        </w:rPr>
        <w:instrText xml:space="preserve"> </w:instrText>
      </w:r>
      <w:r w:rsidR="007A5562">
        <w:rPr>
          <w:sz w:val="28"/>
          <w:szCs w:val="28"/>
          <w:lang w:val="en-US"/>
        </w:rPr>
        <w:instrText>urgently</w:instrText>
      </w:r>
      <w:r w:rsidR="007A5562" w:rsidRPr="007A5562">
        <w:rPr>
          <w:sz w:val="28"/>
          <w:szCs w:val="28"/>
          <w:lang w:val="ru-RU"/>
        </w:rPr>
        <w:instrText xml:space="preserve"> </w:instrText>
      </w:r>
      <w:r w:rsidR="007A5562">
        <w:rPr>
          <w:sz w:val="28"/>
          <w:szCs w:val="28"/>
          <w:lang w:val="en-US"/>
        </w:rPr>
        <w:instrText>needed</w:instrText>
      </w:r>
      <w:r w:rsidR="007A5562" w:rsidRPr="007A5562">
        <w:rPr>
          <w:sz w:val="28"/>
          <w:szCs w:val="28"/>
          <w:lang w:val="ru-RU"/>
        </w:rPr>
        <w:instrText>","</w:instrText>
      </w:r>
      <w:r w:rsidR="007A5562">
        <w:rPr>
          <w:sz w:val="28"/>
          <w:szCs w:val="28"/>
          <w:lang w:val="en-US"/>
        </w:rPr>
        <w:instrText>type</w:instrText>
      </w:r>
      <w:r w:rsidR="007A5562" w:rsidRPr="007A5562">
        <w:rPr>
          <w:sz w:val="28"/>
          <w:szCs w:val="28"/>
          <w:lang w:val="ru-RU"/>
        </w:rPr>
        <w:instrText>":"</w:instrText>
      </w:r>
      <w:r w:rsidR="007A5562">
        <w:rPr>
          <w:sz w:val="28"/>
          <w:szCs w:val="28"/>
          <w:lang w:val="en-US"/>
        </w:rPr>
        <w:instrText>article-journal","volume":"7"},"uris":["http://www.mendeley.com/documents/?uuid=3f63edb9-e825-4782-811a-a881f7be3d24"]},{"id":"ITEM-2","itemData":{"PMID":"11783558","abstract":"Objective: We examined the psychological impact of the 2003 outbreak of severe acute respiratory syndrome (SARS) on hospital employees in Beijing, China. Methods: In 2006, randomly selected employees (n = 549) of a hospital in Beijing were surveyed concerning their exposure to the 2003 SARS outbreak, and the ways in which the outbreak had affected their mental health. Results: About 10% of the respondents had experienced high levels of posttraumatic stress (PTS) symptoms since the SARS outbreak. Respondents who had been quarantined, or worked in high-risk locations such as SARS wards, or had friends or close relatives who contracted SARS, were 2 to 3 times more likely to have high PTS symptom levels, than those without these exposures. Respondents' perceptions of SARS-related risks were significantly positively associated with PTS symptom levels and partially mediated the effects of exposure. Altruistic acceptance of work-related risks was negatively related to PTS levels. Conclusions: The psychological impact of stressful events related to an infectious disease outbreak may be mediated by peoples' perceptions of those events; altruism may help to protect some health care workers against these negative impacts.","author":[{"dropping-particle":"","family":"Wu P.","given":"","non-dropping-particle":"","parse-names":false,"suffix":""},{"dropping-particle":"","family":"Fang Y.","given":"","non-dropping-particle":"","parse-names":false,"suffix":""},{"dropping-particle":"","family":"Guan Z.","given":"","non-dropping-particle":"","parse-names":false,"suffix":""},{"dropping-particle":"","family":"Fan B.","given":"","non-dropping-particle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Kong</w:instrText>
      </w:r>
      <w:r w:rsidR="007A5562" w:rsidRPr="007A5562">
        <w:rPr>
          <w:sz w:val="28"/>
          <w:szCs w:val="28"/>
          <w:lang w:val="ru-RU"/>
        </w:rPr>
        <w:instrText xml:space="preserve"> </w:instrText>
      </w:r>
      <w:r w:rsidR="007A5562">
        <w:rPr>
          <w:sz w:val="28"/>
          <w:szCs w:val="28"/>
          <w:lang w:val="en-US"/>
        </w:rPr>
        <w:instrText>J</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Yao</w:instrText>
      </w:r>
      <w:r w:rsidR="007A5562" w:rsidRPr="007A5562">
        <w:rPr>
          <w:sz w:val="28"/>
          <w:szCs w:val="28"/>
          <w:lang w:val="ru-RU"/>
        </w:rPr>
        <w:instrText xml:space="preserve"> </w:instrText>
      </w:r>
      <w:r w:rsidR="007A5562">
        <w:rPr>
          <w:sz w:val="28"/>
          <w:szCs w:val="28"/>
          <w:lang w:val="en-US"/>
        </w:rPr>
        <w:instrText>Z</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Liu</w:instrText>
      </w:r>
      <w:r w:rsidR="007A5562" w:rsidRPr="007A5562">
        <w:rPr>
          <w:sz w:val="28"/>
          <w:szCs w:val="28"/>
          <w:lang w:val="ru-RU"/>
        </w:rPr>
        <w:instrText xml:space="preserve"> </w:instrText>
      </w:r>
      <w:r w:rsidR="007A5562">
        <w:rPr>
          <w:sz w:val="28"/>
          <w:szCs w:val="28"/>
          <w:lang w:val="en-US"/>
        </w:rPr>
        <w:instrText>X</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Fuller</w:instrText>
      </w:r>
      <w:r w:rsidR="007A5562" w:rsidRPr="007A5562">
        <w:rPr>
          <w:sz w:val="28"/>
          <w:szCs w:val="28"/>
          <w:lang w:val="ru-RU"/>
        </w:rPr>
        <w:instrText xml:space="preserve"> </w:instrText>
      </w:r>
      <w:r w:rsidR="007A5562">
        <w:rPr>
          <w:sz w:val="28"/>
          <w:szCs w:val="28"/>
          <w:lang w:val="en-US"/>
        </w:rPr>
        <w:instrText>C</w:instrText>
      </w:r>
      <w:r w:rsidR="007A5562" w:rsidRPr="007A5562">
        <w:rPr>
          <w:sz w:val="28"/>
          <w:szCs w:val="28"/>
          <w:lang w:val="ru-RU"/>
        </w:rPr>
        <w:instrText>.</w:instrText>
      </w:r>
      <w:r w:rsidR="007A5562">
        <w:rPr>
          <w:sz w:val="28"/>
          <w:szCs w:val="28"/>
          <w:lang w:val="en-US"/>
        </w:rPr>
        <w:instrText>J</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Susser</w:instrText>
      </w:r>
      <w:r w:rsidR="007A5562" w:rsidRPr="007A5562">
        <w:rPr>
          <w:sz w:val="28"/>
          <w:szCs w:val="28"/>
          <w:lang w:val="ru-RU"/>
        </w:rPr>
        <w:instrText xml:space="preserve"> </w:instrText>
      </w:r>
      <w:r w:rsidR="007A5562">
        <w:rPr>
          <w:sz w:val="28"/>
          <w:szCs w:val="28"/>
          <w:lang w:val="en-US"/>
        </w:rPr>
        <w:instrText>E</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Lu</w:instrText>
      </w:r>
      <w:r w:rsidR="007A5562" w:rsidRPr="007A5562">
        <w:rPr>
          <w:sz w:val="28"/>
          <w:szCs w:val="28"/>
          <w:lang w:val="ru-RU"/>
        </w:rPr>
        <w:instrText xml:space="preserve"> </w:instrText>
      </w:r>
      <w:r w:rsidR="007A5562">
        <w:rPr>
          <w:sz w:val="28"/>
          <w:szCs w:val="28"/>
          <w:lang w:val="en-US"/>
        </w:rPr>
        <w:instrText>J</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Hoven</w:instrText>
      </w:r>
      <w:r w:rsidR="007A5562" w:rsidRPr="007A5562">
        <w:rPr>
          <w:sz w:val="28"/>
          <w:szCs w:val="28"/>
          <w:lang w:val="ru-RU"/>
        </w:rPr>
        <w:instrText xml:space="preserve"> </w:instrText>
      </w:r>
      <w:r w:rsidR="007A5562">
        <w:rPr>
          <w:sz w:val="28"/>
          <w:szCs w:val="28"/>
          <w:lang w:val="en-US"/>
        </w:rPr>
        <w:instrText>C</w:instrText>
      </w:r>
      <w:r w:rsidR="007A5562" w:rsidRPr="007A5562">
        <w:rPr>
          <w:sz w:val="28"/>
          <w:szCs w:val="28"/>
          <w:lang w:val="ru-RU"/>
        </w:rPr>
        <w:instrText>.</w:instrText>
      </w:r>
      <w:r w:rsidR="007A5562">
        <w:rPr>
          <w:sz w:val="28"/>
          <w:szCs w:val="28"/>
          <w:lang w:val="en-US"/>
        </w:rPr>
        <w:instrText>W</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container</w:instrText>
      </w:r>
      <w:r w:rsidR="007A5562" w:rsidRPr="007A5562">
        <w:rPr>
          <w:sz w:val="28"/>
          <w:szCs w:val="28"/>
          <w:lang w:val="ru-RU"/>
        </w:rPr>
        <w:instrText>-</w:instrText>
      </w:r>
      <w:r w:rsidR="007A5562">
        <w:rPr>
          <w:sz w:val="28"/>
          <w:szCs w:val="28"/>
          <w:lang w:val="en-US"/>
        </w:rPr>
        <w:instrText>title</w:instrText>
      </w:r>
      <w:r w:rsidR="007A5562" w:rsidRPr="007A5562">
        <w:rPr>
          <w:sz w:val="28"/>
          <w:szCs w:val="28"/>
          <w:lang w:val="ru-RU"/>
        </w:rPr>
        <w:instrText>":"</w:instrText>
      </w:r>
      <w:r w:rsidR="007A5562">
        <w:rPr>
          <w:sz w:val="28"/>
          <w:szCs w:val="28"/>
          <w:lang w:val="en-US"/>
        </w:rPr>
        <w:instrText>Canadian</w:instrText>
      </w:r>
      <w:r w:rsidR="007A5562" w:rsidRPr="007A5562">
        <w:rPr>
          <w:sz w:val="28"/>
          <w:szCs w:val="28"/>
          <w:lang w:val="ru-RU"/>
        </w:rPr>
        <w:instrText xml:space="preserve"> </w:instrText>
      </w:r>
      <w:r w:rsidR="007A5562">
        <w:rPr>
          <w:sz w:val="28"/>
          <w:szCs w:val="28"/>
          <w:lang w:val="en-US"/>
        </w:rPr>
        <w:instrText>Journal</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Psychiatry</w:instrText>
      </w:r>
      <w:r w:rsidR="007A5562" w:rsidRPr="007A5562">
        <w:rPr>
          <w:sz w:val="28"/>
          <w:szCs w:val="28"/>
          <w:lang w:val="ru-RU"/>
        </w:rPr>
        <w:instrText>","</w:instrText>
      </w:r>
      <w:r w:rsidR="007A5562">
        <w:rPr>
          <w:sz w:val="28"/>
          <w:szCs w:val="28"/>
          <w:lang w:val="en-US"/>
        </w:rPr>
        <w:instrText>id</w:instrText>
      </w:r>
      <w:r w:rsidR="007A5562" w:rsidRPr="007A5562">
        <w:rPr>
          <w:sz w:val="28"/>
          <w:szCs w:val="28"/>
          <w:lang w:val="ru-RU"/>
        </w:rPr>
        <w:instrText>":"</w:instrText>
      </w:r>
      <w:r w:rsidR="007A5562">
        <w:rPr>
          <w:sz w:val="28"/>
          <w:szCs w:val="28"/>
          <w:lang w:val="en-US"/>
        </w:rPr>
        <w:instrText>ITEM</w:instrText>
      </w:r>
      <w:r w:rsidR="007A5562" w:rsidRPr="007A5562">
        <w:rPr>
          <w:sz w:val="28"/>
          <w:szCs w:val="28"/>
          <w:lang w:val="ru-RU"/>
        </w:rPr>
        <w:instrText>-2","</w:instrText>
      </w:r>
      <w:r w:rsidR="007A5562">
        <w:rPr>
          <w:sz w:val="28"/>
          <w:szCs w:val="28"/>
          <w:lang w:val="en-US"/>
        </w:rPr>
        <w:instrText>issue</w:instrText>
      </w:r>
      <w:r w:rsidR="007A5562" w:rsidRPr="007A5562">
        <w:rPr>
          <w:sz w:val="28"/>
          <w:szCs w:val="28"/>
          <w:lang w:val="ru-RU"/>
        </w:rPr>
        <w:instrText>":"5","</w:instrText>
      </w:r>
      <w:r w:rsidR="007A5562">
        <w:rPr>
          <w:sz w:val="28"/>
          <w:szCs w:val="28"/>
          <w:lang w:val="en-US"/>
        </w:rPr>
        <w:instrText>issued</w:instrText>
      </w:r>
      <w:r w:rsidR="007A5562" w:rsidRPr="007A5562">
        <w:rPr>
          <w:sz w:val="28"/>
          <w:szCs w:val="28"/>
          <w:lang w:val="ru-RU"/>
        </w:rPr>
        <w:instrText>":{"</w:instrText>
      </w:r>
      <w:r w:rsidR="007A5562">
        <w:rPr>
          <w:sz w:val="28"/>
          <w:szCs w:val="28"/>
          <w:lang w:val="en-US"/>
        </w:rPr>
        <w:instrText>date</w:instrText>
      </w:r>
      <w:r w:rsidR="007A5562" w:rsidRPr="007A5562">
        <w:rPr>
          <w:sz w:val="28"/>
          <w:szCs w:val="28"/>
          <w:lang w:val="ru-RU"/>
        </w:rPr>
        <w:instrText>-</w:instrText>
      </w:r>
      <w:r w:rsidR="007A5562">
        <w:rPr>
          <w:sz w:val="28"/>
          <w:szCs w:val="28"/>
          <w:lang w:val="en-US"/>
        </w:rPr>
        <w:instrText>parts</w:instrText>
      </w:r>
      <w:r w:rsidR="007A5562" w:rsidRPr="007A5562">
        <w:rPr>
          <w:sz w:val="28"/>
          <w:szCs w:val="28"/>
          <w:lang w:val="ru-RU"/>
        </w:rPr>
        <w:instrText>":[["2009"]]},"</w:instrText>
      </w:r>
      <w:r w:rsidR="007A5562">
        <w:rPr>
          <w:sz w:val="28"/>
          <w:szCs w:val="28"/>
          <w:lang w:val="en-US"/>
        </w:rPr>
        <w:instrText>page</w:instrText>
      </w:r>
      <w:r w:rsidR="007A5562" w:rsidRPr="007A5562">
        <w:rPr>
          <w:sz w:val="28"/>
          <w:szCs w:val="28"/>
          <w:lang w:val="ru-RU"/>
        </w:rPr>
        <w:instrText>":"302-311","</w:instrText>
      </w:r>
      <w:r w:rsidR="007A5562">
        <w:rPr>
          <w:sz w:val="28"/>
          <w:szCs w:val="28"/>
          <w:lang w:val="en-US"/>
        </w:rPr>
        <w:instrText>title</w:instrText>
      </w:r>
      <w:r w:rsidR="007A5562" w:rsidRPr="007A5562">
        <w:rPr>
          <w:sz w:val="28"/>
          <w:szCs w:val="28"/>
          <w:lang w:val="ru-RU"/>
        </w:rPr>
        <w:instrText>":"</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psychological</w:instrText>
      </w:r>
      <w:r w:rsidR="007A5562" w:rsidRPr="007A5562">
        <w:rPr>
          <w:sz w:val="28"/>
          <w:szCs w:val="28"/>
          <w:lang w:val="ru-RU"/>
        </w:rPr>
        <w:instrText xml:space="preserve"> </w:instrText>
      </w:r>
      <w:r w:rsidR="007A5562">
        <w:rPr>
          <w:sz w:val="28"/>
          <w:szCs w:val="28"/>
          <w:lang w:val="en-US"/>
        </w:rPr>
        <w:instrText>impact</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SARS</w:instrText>
      </w:r>
      <w:r w:rsidR="007A5562" w:rsidRPr="007A5562">
        <w:rPr>
          <w:sz w:val="28"/>
          <w:szCs w:val="28"/>
          <w:lang w:val="ru-RU"/>
        </w:rPr>
        <w:instrText xml:space="preserve"> </w:instrText>
      </w:r>
      <w:r w:rsidR="007A5562">
        <w:rPr>
          <w:sz w:val="28"/>
          <w:szCs w:val="28"/>
          <w:lang w:val="en-US"/>
        </w:rPr>
        <w:instrText>epidemic</w:instrText>
      </w:r>
      <w:r w:rsidR="007A5562" w:rsidRPr="007A5562">
        <w:rPr>
          <w:sz w:val="28"/>
          <w:szCs w:val="28"/>
          <w:lang w:val="ru-RU"/>
        </w:rPr>
        <w:instrText xml:space="preserve"> </w:instrText>
      </w:r>
      <w:r w:rsidR="007A5562">
        <w:rPr>
          <w:sz w:val="28"/>
          <w:szCs w:val="28"/>
          <w:lang w:val="en-US"/>
        </w:rPr>
        <w:instrText>on</w:instrText>
      </w:r>
      <w:r w:rsidR="007A5562" w:rsidRPr="007A5562">
        <w:rPr>
          <w:sz w:val="28"/>
          <w:szCs w:val="28"/>
          <w:lang w:val="ru-RU"/>
        </w:rPr>
        <w:instrText xml:space="preserve"> </w:instrText>
      </w:r>
      <w:r w:rsidR="007A5562">
        <w:rPr>
          <w:sz w:val="28"/>
          <w:szCs w:val="28"/>
          <w:lang w:val="en-US"/>
        </w:rPr>
        <w:instrText>hospital</w:instrText>
      </w:r>
      <w:r w:rsidR="007A5562" w:rsidRPr="007A5562">
        <w:rPr>
          <w:sz w:val="28"/>
          <w:szCs w:val="28"/>
          <w:lang w:val="ru-RU"/>
        </w:rPr>
        <w:instrText xml:space="preserve"> </w:instrText>
      </w:r>
      <w:r w:rsidR="007A5562">
        <w:rPr>
          <w:sz w:val="28"/>
          <w:szCs w:val="28"/>
          <w:lang w:val="en-US"/>
        </w:rPr>
        <w:instrText>employees</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China</w:instrText>
      </w:r>
      <w:r w:rsidR="007A5562" w:rsidRPr="007A5562">
        <w:rPr>
          <w:sz w:val="28"/>
          <w:szCs w:val="28"/>
          <w:lang w:val="ru-RU"/>
        </w:rPr>
        <w:instrText xml:space="preserve">: </w:instrText>
      </w:r>
      <w:r w:rsidR="007A5562">
        <w:rPr>
          <w:sz w:val="28"/>
          <w:szCs w:val="28"/>
          <w:lang w:val="en-US"/>
        </w:rPr>
        <w:instrText>exposure</w:instrText>
      </w:r>
      <w:r w:rsidR="007A5562" w:rsidRPr="007A5562">
        <w:rPr>
          <w:sz w:val="28"/>
          <w:szCs w:val="28"/>
          <w:lang w:val="ru-RU"/>
        </w:rPr>
        <w:instrText xml:space="preserve">, </w:instrText>
      </w:r>
      <w:r w:rsidR="007A5562">
        <w:rPr>
          <w:sz w:val="28"/>
          <w:szCs w:val="28"/>
          <w:lang w:val="en-US"/>
        </w:rPr>
        <w:instrText>risk</w:instrText>
      </w:r>
      <w:r w:rsidR="007A5562" w:rsidRPr="007A5562">
        <w:rPr>
          <w:sz w:val="28"/>
          <w:szCs w:val="28"/>
          <w:lang w:val="ru-RU"/>
        </w:rPr>
        <w:instrText xml:space="preserve"> </w:instrText>
      </w:r>
      <w:r w:rsidR="007A5562">
        <w:rPr>
          <w:sz w:val="28"/>
          <w:szCs w:val="28"/>
          <w:lang w:val="en-US"/>
        </w:rPr>
        <w:instrText>perception</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altruistic</w:instrText>
      </w:r>
      <w:r w:rsidR="007A5562" w:rsidRPr="007A5562">
        <w:rPr>
          <w:sz w:val="28"/>
          <w:szCs w:val="28"/>
          <w:lang w:val="ru-RU"/>
        </w:rPr>
        <w:instrText xml:space="preserve"> </w:instrText>
      </w:r>
      <w:r w:rsidR="007A5562">
        <w:rPr>
          <w:sz w:val="28"/>
          <w:szCs w:val="28"/>
          <w:lang w:val="en-US"/>
        </w:rPr>
        <w:instrText>acceptance</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risk</w:instrText>
      </w:r>
      <w:r w:rsidR="007A5562" w:rsidRPr="007A5562">
        <w:rPr>
          <w:sz w:val="28"/>
          <w:szCs w:val="28"/>
          <w:lang w:val="ru-RU"/>
        </w:rPr>
        <w:instrText>","</w:instrText>
      </w:r>
      <w:r w:rsidR="007A5562">
        <w:rPr>
          <w:sz w:val="28"/>
          <w:szCs w:val="28"/>
          <w:lang w:val="en-US"/>
        </w:rPr>
        <w:instrText>type</w:instrText>
      </w:r>
      <w:r w:rsidR="007A5562" w:rsidRPr="007A5562">
        <w:rPr>
          <w:sz w:val="28"/>
          <w:szCs w:val="28"/>
          <w:lang w:val="ru-RU"/>
        </w:rPr>
        <w:instrText>":"</w:instrText>
      </w:r>
      <w:r w:rsidR="007A5562">
        <w:rPr>
          <w:sz w:val="28"/>
          <w:szCs w:val="28"/>
          <w:lang w:val="en-US"/>
        </w:rPr>
        <w:instrText>article</w:instrText>
      </w:r>
      <w:r w:rsidR="007A5562" w:rsidRPr="007A5562">
        <w:rPr>
          <w:sz w:val="28"/>
          <w:szCs w:val="28"/>
          <w:lang w:val="ru-RU"/>
        </w:rPr>
        <w:instrText>-</w:instrText>
      </w:r>
      <w:r w:rsidR="007A5562">
        <w:rPr>
          <w:sz w:val="28"/>
          <w:szCs w:val="28"/>
          <w:lang w:val="en-US"/>
        </w:rPr>
        <w:instrText>journal</w:instrText>
      </w:r>
      <w:r w:rsidR="007A5562" w:rsidRPr="007A5562">
        <w:rPr>
          <w:sz w:val="28"/>
          <w:szCs w:val="28"/>
          <w:lang w:val="ru-RU"/>
        </w:rPr>
        <w:instrText>","</w:instrText>
      </w:r>
      <w:r w:rsidR="007A5562">
        <w:rPr>
          <w:sz w:val="28"/>
          <w:szCs w:val="28"/>
          <w:lang w:val="en-US"/>
        </w:rPr>
        <w:instrText>volume</w:instrText>
      </w:r>
      <w:r w:rsidR="007A5562" w:rsidRPr="007A5562">
        <w:rPr>
          <w:sz w:val="28"/>
          <w:szCs w:val="28"/>
          <w:lang w:val="ru-RU"/>
        </w:rPr>
        <w:instrText>":"54"},"</w:instrText>
      </w:r>
      <w:r w:rsidR="007A5562">
        <w:rPr>
          <w:sz w:val="28"/>
          <w:szCs w:val="28"/>
          <w:lang w:val="en-US"/>
        </w:rPr>
        <w:instrText>uris</w:instrText>
      </w:r>
      <w:r w:rsidR="007A5562" w:rsidRPr="007A5562">
        <w:rPr>
          <w:sz w:val="28"/>
          <w:szCs w:val="28"/>
          <w:lang w:val="ru-RU"/>
        </w:rPr>
        <w:instrText>":["</w:instrText>
      </w:r>
      <w:r w:rsidR="007A5562">
        <w:rPr>
          <w:sz w:val="28"/>
          <w:szCs w:val="28"/>
          <w:lang w:val="en-US"/>
        </w:rPr>
        <w:instrText>http</w:instrText>
      </w:r>
      <w:r w:rsidR="007A5562" w:rsidRPr="007A5562">
        <w:rPr>
          <w:sz w:val="28"/>
          <w:szCs w:val="28"/>
          <w:lang w:val="ru-RU"/>
        </w:rPr>
        <w:instrText>://</w:instrText>
      </w:r>
      <w:r w:rsidR="007A5562">
        <w:rPr>
          <w:sz w:val="28"/>
          <w:szCs w:val="28"/>
          <w:lang w:val="en-US"/>
        </w:rPr>
        <w:instrText>www</w:instrText>
      </w:r>
      <w:r w:rsidR="007A5562" w:rsidRPr="007A5562">
        <w:rPr>
          <w:sz w:val="28"/>
          <w:szCs w:val="28"/>
          <w:lang w:val="ru-RU"/>
        </w:rPr>
        <w:instrText>.</w:instrText>
      </w:r>
      <w:r w:rsidR="007A5562">
        <w:rPr>
          <w:sz w:val="28"/>
          <w:szCs w:val="28"/>
          <w:lang w:val="en-US"/>
        </w:rPr>
        <w:instrText>mendeley</w:instrText>
      </w:r>
      <w:r w:rsidR="007A5562" w:rsidRPr="007A5562">
        <w:rPr>
          <w:sz w:val="28"/>
          <w:szCs w:val="28"/>
          <w:lang w:val="ru-RU"/>
        </w:rPr>
        <w:instrText>.</w:instrText>
      </w:r>
      <w:r w:rsidR="007A5562">
        <w:rPr>
          <w:sz w:val="28"/>
          <w:szCs w:val="28"/>
          <w:lang w:val="en-US"/>
        </w:rPr>
        <w:instrText>com</w:instrText>
      </w:r>
      <w:r w:rsidR="007A5562" w:rsidRPr="007A5562">
        <w:rPr>
          <w:sz w:val="28"/>
          <w:szCs w:val="28"/>
          <w:lang w:val="ru-RU"/>
        </w:rPr>
        <w:instrText>/</w:instrText>
      </w:r>
      <w:r w:rsidR="007A5562">
        <w:rPr>
          <w:sz w:val="28"/>
          <w:szCs w:val="28"/>
          <w:lang w:val="en-US"/>
        </w:rPr>
        <w:instrText>documents</w:instrText>
      </w:r>
      <w:r w:rsidR="007A5562" w:rsidRPr="007A5562">
        <w:rPr>
          <w:sz w:val="28"/>
          <w:szCs w:val="28"/>
          <w:lang w:val="ru-RU"/>
        </w:rPr>
        <w:instrText>/?</w:instrText>
      </w:r>
      <w:r w:rsidR="007A5562">
        <w:rPr>
          <w:sz w:val="28"/>
          <w:szCs w:val="28"/>
          <w:lang w:val="en-US"/>
        </w:rPr>
        <w:instrText>uuid</w:instrText>
      </w:r>
      <w:r w:rsidR="007A5562" w:rsidRPr="007A5562">
        <w:rPr>
          <w:sz w:val="28"/>
          <w:szCs w:val="28"/>
          <w:lang w:val="ru-RU"/>
        </w:rPr>
        <w:instrText>=7</w:instrText>
      </w:r>
      <w:r w:rsidR="007A5562">
        <w:rPr>
          <w:sz w:val="28"/>
          <w:szCs w:val="28"/>
          <w:lang w:val="en-US"/>
        </w:rPr>
        <w:instrText>def</w:instrText>
      </w:r>
      <w:r w:rsidR="007A5562" w:rsidRPr="007A5562">
        <w:rPr>
          <w:sz w:val="28"/>
          <w:szCs w:val="28"/>
          <w:lang w:val="ru-RU"/>
        </w:rPr>
        <w:instrText>3</w:instrText>
      </w:r>
      <w:r w:rsidR="007A5562">
        <w:rPr>
          <w:sz w:val="28"/>
          <w:szCs w:val="28"/>
          <w:lang w:val="en-US"/>
        </w:rPr>
        <w:instrText>f</w:instrText>
      </w:r>
      <w:r w:rsidR="007A5562" w:rsidRPr="007A5562">
        <w:rPr>
          <w:sz w:val="28"/>
          <w:szCs w:val="28"/>
          <w:lang w:val="ru-RU"/>
        </w:rPr>
        <w:instrText>3</w:instrText>
      </w:r>
      <w:r w:rsidR="007A5562">
        <w:rPr>
          <w:sz w:val="28"/>
          <w:szCs w:val="28"/>
          <w:lang w:val="en-US"/>
        </w:rPr>
        <w:instrText>f</w:instrText>
      </w:r>
      <w:r w:rsidR="007A5562" w:rsidRPr="007A5562">
        <w:rPr>
          <w:sz w:val="28"/>
          <w:szCs w:val="28"/>
          <w:lang w:val="ru-RU"/>
        </w:rPr>
        <w:instrText>-43</w:instrText>
      </w:r>
      <w:r w:rsidR="007A5562">
        <w:rPr>
          <w:sz w:val="28"/>
          <w:szCs w:val="28"/>
          <w:lang w:val="en-US"/>
        </w:rPr>
        <w:instrText>a</w:instrText>
      </w:r>
      <w:r w:rsidR="007A5562" w:rsidRPr="007A5562">
        <w:rPr>
          <w:sz w:val="28"/>
          <w:szCs w:val="28"/>
          <w:lang w:val="ru-RU"/>
        </w:rPr>
        <w:instrText>2-4</w:instrText>
      </w:r>
      <w:r w:rsidR="007A5562">
        <w:rPr>
          <w:sz w:val="28"/>
          <w:szCs w:val="28"/>
          <w:lang w:val="en-US"/>
        </w:rPr>
        <w:instrText>f</w:instrText>
      </w:r>
      <w:r w:rsidR="007A5562" w:rsidRPr="007A5562">
        <w:rPr>
          <w:sz w:val="28"/>
          <w:szCs w:val="28"/>
          <w:lang w:val="ru-RU"/>
        </w:rPr>
        <w:instrText>74-8849-4304</w:instrText>
      </w:r>
      <w:r w:rsidR="007A5562">
        <w:rPr>
          <w:sz w:val="28"/>
          <w:szCs w:val="28"/>
          <w:lang w:val="en-US"/>
        </w:rPr>
        <w:instrText>a</w:instrText>
      </w:r>
      <w:r w:rsidR="007A5562" w:rsidRPr="007A5562">
        <w:rPr>
          <w:sz w:val="28"/>
          <w:szCs w:val="28"/>
          <w:lang w:val="ru-RU"/>
        </w:rPr>
        <w:instrText>6</w:instrText>
      </w:r>
      <w:r w:rsidR="007A5562">
        <w:rPr>
          <w:sz w:val="28"/>
          <w:szCs w:val="28"/>
          <w:lang w:val="en-US"/>
        </w:rPr>
        <w:instrText>a</w:instrText>
      </w:r>
      <w:r w:rsidR="007A5562" w:rsidRPr="007A5562">
        <w:rPr>
          <w:sz w:val="28"/>
          <w:szCs w:val="28"/>
          <w:lang w:val="ru-RU"/>
        </w:rPr>
        <w:instrText>324</w:instrText>
      </w:r>
      <w:r w:rsidR="007A5562">
        <w:rPr>
          <w:sz w:val="28"/>
          <w:szCs w:val="28"/>
          <w:lang w:val="en-US"/>
        </w:rPr>
        <w:instrText>fa</w:instrText>
      </w:r>
      <w:r w:rsidR="007A5562" w:rsidRPr="007A5562">
        <w:rPr>
          <w:sz w:val="28"/>
          <w:szCs w:val="28"/>
          <w:lang w:val="ru-RU"/>
        </w:rPr>
        <w:instrText>"]}],"</w:instrText>
      </w:r>
      <w:r w:rsidR="007A5562">
        <w:rPr>
          <w:sz w:val="28"/>
          <w:szCs w:val="28"/>
          <w:lang w:val="en-US"/>
        </w:rPr>
        <w:instrText>mendeley</w:instrText>
      </w:r>
      <w:r w:rsidR="007A5562" w:rsidRPr="007A5562">
        <w:rPr>
          <w:sz w:val="28"/>
          <w:szCs w:val="28"/>
          <w:lang w:val="ru-RU"/>
        </w:rPr>
        <w:instrText>":{"</w:instrText>
      </w:r>
      <w:r w:rsidR="007A5562">
        <w:rPr>
          <w:sz w:val="28"/>
          <w:szCs w:val="28"/>
          <w:lang w:val="en-US"/>
        </w:rPr>
        <w:instrText>formattedCitation</w:instrText>
      </w:r>
      <w:r w:rsidR="007A5562" w:rsidRPr="007A5562">
        <w:rPr>
          <w:sz w:val="28"/>
          <w:szCs w:val="28"/>
          <w:lang w:val="ru-RU"/>
        </w:rPr>
        <w:instrText>":"[57,58]","</w:instrText>
      </w:r>
      <w:r w:rsidR="007A5562">
        <w:rPr>
          <w:sz w:val="28"/>
          <w:szCs w:val="28"/>
          <w:lang w:val="en-US"/>
        </w:rPr>
        <w:instrText>plainTextFormattedCitation</w:instrText>
      </w:r>
      <w:r w:rsidR="007A5562" w:rsidRPr="007A5562">
        <w:rPr>
          <w:sz w:val="28"/>
          <w:szCs w:val="28"/>
          <w:lang w:val="ru-RU"/>
        </w:rPr>
        <w:instrText>":"[57,58]","</w:instrText>
      </w:r>
      <w:r w:rsidR="007A5562">
        <w:rPr>
          <w:sz w:val="28"/>
          <w:szCs w:val="28"/>
          <w:lang w:val="en-US"/>
        </w:rPr>
        <w:instrText>previouslyFormattedCitation</w:instrText>
      </w:r>
      <w:r w:rsidR="007A5562" w:rsidRPr="007A5562">
        <w:rPr>
          <w:sz w:val="28"/>
          <w:szCs w:val="28"/>
          <w:lang w:val="ru-RU"/>
        </w:rPr>
        <w:instrText>":"[58,59]"},"</w:instrText>
      </w:r>
      <w:r w:rsidR="007A5562">
        <w:rPr>
          <w:sz w:val="28"/>
          <w:szCs w:val="28"/>
          <w:lang w:val="en-US"/>
        </w:rPr>
        <w:instrText>properties</w:instrText>
      </w:r>
      <w:r w:rsidR="007A5562" w:rsidRPr="007A5562">
        <w:rPr>
          <w:sz w:val="28"/>
          <w:szCs w:val="28"/>
          <w:lang w:val="ru-RU"/>
        </w:rPr>
        <w:instrText>":{"</w:instrText>
      </w:r>
      <w:r w:rsidR="007A5562">
        <w:rPr>
          <w:sz w:val="28"/>
          <w:szCs w:val="28"/>
          <w:lang w:val="en-US"/>
        </w:rPr>
        <w:instrText>noteIndex</w:instrText>
      </w:r>
      <w:r w:rsidR="007A5562" w:rsidRPr="007A5562">
        <w:rPr>
          <w:sz w:val="28"/>
          <w:szCs w:val="28"/>
          <w:lang w:val="ru-RU"/>
        </w:rPr>
        <w:instrText>":0},"</w:instrText>
      </w:r>
      <w:r w:rsidR="007A5562">
        <w:rPr>
          <w:sz w:val="28"/>
          <w:szCs w:val="28"/>
          <w:lang w:val="en-US"/>
        </w:rPr>
        <w:instrText>schema</w:instrText>
      </w:r>
      <w:r w:rsidR="007A5562" w:rsidRPr="007A5562">
        <w:rPr>
          <w:sz w:val="28"/>
          <w:szCs w:val="28"/>
          <w:lang w:val="ru-RU"/>
        </w:rPr>
        <w:instrText>":"</w:instrText>
      </w:r>
      <w:r w:rsidR="007A5562">
        <w:rPr>
          <w:sz w:val="28"/>
          <w:szCs w:val="28"/>
          <w:lang w:val="en-US"/>
        </w:rPr>
        <w:instrText>https</w:instrText>
      </w:r>
      <w:r w:rsidR="007A5562" w:rsidRPr="007A5562">
        <w:rPr>
          <w:sz w:val="28"/>
          <w:szCs w:val="28"/>
          <w:lang w:val="ru-RU"/>
        </w:rPr>
        <w:instrText>://</w:instrText>
      </w:r>
      <w:r w:rsidR="007A5562">
        <w:rPr>
          <w:sz w:val="28"/>
          <w:szCs w:val="28"/>
          <w:lang w:val="en-US"/>
        </w:rPr>
        <w:instrText>github</w:instrText>
      </w:r>
      <w:r w:rsidR="007A5562" w:rsidRPr="007A5562">
        <w:rPr>
          <w:sz w:val="28"/>
          <w:szCs w:val="28"/>
          <w:lang w:val="ru-RU"/>
        </w:rPr>
        <w:instrText>.</w:instrText>
      </w:r>
      <w:r w:rsidR="007A5562">
        <w:rPr>
          <w:sz w:val="28"/>
          <w:szCs w:val="28"/>
          <w:lang w:val="en-US"/>
        </w:rPr>
        <w:instrText>com</w:instrText>
      </w:r>
      <w:r w:rsidR="007A5562" w:rsidRPr="007A5562">
        <w:rPr>
          <w:sz w:val="28"/>
          <w:szCs w:val="28"/>
          <w:lang w:val="ru-RU"/>
        </w:rPr>
        <w:instrText>/</w:instrText>
      </w:r>
      <w:r w:rsidR="007A5562">
        <w:rPr>
          <w:sz w:val="28"/>
          <w:szCs w:val="28"/>
          <w:lang w:val="en-US"/>
        </w:rPr>
        <w:instrText>citation</w:instrText>
      </w:r>
      <w:r w:rsidR="007A5562" w:rsidRPr="007A5562">
        <w:rPr>
          <w:sz w:val="28"/>
          <w:szCs w:val="28"/>
          <w:lang w:val="ru-RU"/>
        </w:rPr>
        <w:instrText>-</w:instrText>
      </w:r>
      <w:r w:rsidR="007A5562">
        <w:rPr>
          <w:sz w:val="28"/>
          <w:szCs w:val="28"/>
          <w:lang w:val="en-US"/>
        </w:rPr>
        <w:instrText>style</w:instrText>
      </w:r>
      <w:r w:rsidR="007A5562" w:rsidRPr="007A5562">
        <w:rPr>
          <w:sz w:val="28"/>
          <w:szCs w:val="28"/>
          <w:lang w:val="ru-RU"/>
        </w:rPr>
        <w:instrText>-</w:instrText>
      </w:r>
      <w:r w:rsidR="007A5562">
        <w:rPr>
          <w:sz w:val="28"/>
          <w:szCs w:val="28"/>
          <w:lang w:val="en-US"/>
        </w:rPr>
        <w:instrText>language</w:instrText>
      </w:r>
      <w:r w:rsidR="007A5562" w:rsidRPr="007A5562">
        <w:rPr>
          <w:sz w:val="28"/>
          <w:szCs w:val="28"/>
          <w:lang w:val="ru-RU"/>
        </w:rPr>
        <w:instrText>/</w:instrText>
      </w:r>
      <w:r w:rsidR="007A5562">
        <w:rPr>
          <w:sz w:val="28"/>
          <w:szCs w:val="28"/>
          <w:lang w:val="en-US"/>
        </w:rPr>
        <w:instrText>schema</w:instrText>
      </w:r>
      <w:r w:rsidR="007A5562" w:rsidRPr="007A5562">
        <w:rPr>
          <w:sz w:val="28"/>
          <w:szCs w:val="28"/>
          <w:lang w:val="ru-RU"/>
        </w:rPr>
        <w:instrText>/</w:instrText>
      </w:r>
      <w:r w:rsidR="007A5562">
        <w:rPr>
          <w:sz w:val="28"/>
          <w:szCs w:val="28"/>
          <w:lang w:val="en-US"/>
        </w:rPr>
        <w:instrText>raw</w:instrText>
      </w:r>
      <w:r w:rsidR="007A5562" w:rsidRPr="007A5562">
        <w:rPr>
          <w:sz w:val="28"/>
          <w:szCs w:val="28"/>
          <w:lang w:val="ru-RU"/>
        </w:rPr>
        <w:instrText>/</w:instrText>
      </w:r>
      <w:r w:rsidR="007A5562">
        <w:rPr>
          <w:sz w:val="28"/>
          <w:szCs w:val="28"/>
          <w:lang w:val="en-US"/>
        </w:rPr>
        <w:instrText>master</w:instrText>
      </w:r>
      <w:r w:rsidR="007A5562" w:rsidRPr="007A5562">
        <w:rPr>
          <w:sz w:val="28"/>
          <w:szCs w:val="28"/>
          <w:lang w:val="ru-RU"/>
        </w:rPr>
        <w:instrText>/</w:instrText>
      </w:r>
      <w:r w:rsidR="007A5562">
        <w:rPr>
          <w:sz w:val="28"/>
          <w:szCs w:val="28"/>
          <w:lang w:val="en-US"/>
        </w:rPr>
        <w:instrText>csl</w:instrText>
      </w:r>
      <w:r w:rsidR="007A5562" w:rsidRPr="007A5562">
        <w:rPr>
          <w:sz w:val="28"/>
          <w:szCs w:val="28"/>
          <w:lang w:val="ru-RU"/>
        </w:rPr>
        <w:instrText>-</w:instrText>
      </w:r>
      <w:r w:rsidR="007A5562">
        <w:rPr>
          <w:sz w:val="28"/>
          <w:szCs w:val="28"/>
          <w:lang w:val="en-US"/>
        </w:rPr>
        <w:instrText>citation</w:instrText>
      </w:r>
      <w:r w:rsidR="007A5562" w:rsidRPr="007A5562">
        <w:rPr>
          <w:sz w:val="28"/>
          <w:szCs w:val="28"/>
          <w:lang w:val="ru-RU"/>
        </w:rPr>
        <w:instrText>.</w:instrText>
      </w:r>
      <w:r w:rsidR="007A5562">
        <w:rPr>
          <w:sz w:val="28"/>
          <w:szCs w:val="28"/>
          <w:lang w:val="en-US"/>
        </w:rPr>
        <w:instrText>json</w:instrText>
      </w:r>
      <w:r w:rsidR="007A5562" w:rsidRPr="007A5562">
        <w:rPr>
          <w:sz w:val="28"/>
          <w:szCs w:val="28"/>
          <w:lang w:val="ru-RU"/>
        </w:rPr>
        <w:instrText>"}</w:instrText>
      </w:r>
      <w:r w:rsidR="00294DF9" w:rsidRPr="00516687">
        <w:rPr>
          <w:sz w:val="28"/>
          <w:szCs w:val="28"/>
          <w:lang w:val="en-US"/>
        </w:rPr>
        <w:fldChar w:fldCharType="separate"/>
      </w:r>
      <w:r w:rsidR="009A4F72">
        <w:rPr>
          <w:noProof/>
          <w:sz w:val="28"/>
          <w:szCs w:val="28"/>
          <w:lang w:val="ru-RU"/>
        </w:rPr>
        <w:t>[</w:t>
      </w:r>
      <w:r w:rsidR="007A5562" w:rsidRPr="007A5562">
        <w:rPr>
          <w:noProof/>
          <w:sz w:val="28"/>
          <w:szCs w:val="28"/>
          <w:lang w:val="ru-RU"/>
        </w:rPr>
        <w:t>58]</w:t>
      </w:r>
      <w:r w:rsidR="00294DF9" w:rsidRPr="00516687">
        <w:rPr>
          <w:sz w:val="28"/>
          <w:szCs w:val="28"/>
          <w:lang w:val="en-US"/>
        </w:rPr>
        <w:fldChar w:fldCharType="end"/>
      </w:r>
      <w:r w:rsidR="00294DF9" w:rsidRPr="00516687">
        <w:rPr>
          <w:sz w:val="28"/>
          <w:szCs w:val="28"/>
          <w:lang w:val="ru-RU"/>
        </w:rPr>
        <w:t xml:space="preserve">. </w:t>
      </w:r>
      <w:r w:rsidRPr="00516687">
        <w:rPr>
          <w:sz w:val="28"/>
          <w:szCs w:val="28"/>
        </w:rPr>
        <w:t xml:space="preserve">Точно так же во многих опубликованных исследованиях оценивалось психологическое воздействие </w:t>
      </w:r>
      <w:r w:rsidR="007A6765" w:rsidRPr="00516687">
        <w:rPr>
          <w:sz w:val="28"/>
          <w:szCs w:val="28"/>
          <w:lang w:val="ru-RU"/>
        </w:rPr>
        <w:t>пандемии</w:t>
      </w:r>
      <w:r w:rsidRPr="00516687">
        <w:rPr>
          <w:sz w:val="28"/>
          <w:szCs w:val="28"/>
        </w:rPr>
        <w:t>, а также были обнаружены высокие уровни психологического стресса</w:t>
      </w:r>
      <w:r w:rsidR="00FB36C5" w:rsidRPr="00516687">
        <w:rPr>
          <w:sz w:val="28"/>
          <w:szCs w:val="28"/>
          <w:lang w:val="ru-RU"/>
        </w:rPr>
        <w:t xml:space="preserve"> </w:t>
      </w:r>
      <w:r w:rsidR="00FB36C5" w:rsidRPr="00516687">
        <w:rPr>
          <w:sz w:val="28"/>
          <w:szCs w:val="28"/>
          <w:lang w:val="en-US"/>
        </w:rPr>
        <w:fldChar w:fldCharType="begin" w:fldLock="1"/>
      </w:r>
      <w:r w:rsidR="007A5562">
        <w:rPr>
          <w:sz w:val="28"/>
          <w:szCs w:val="28"/>
          <w:lang w:val="en-US"/>
        </w:rPr>
        <w:instrText>ADDIN</w:instrText>
      </w:r>
      <w:r w:rsidR="007A5562" w:rsidRPr="007A5562">
        <w:rPr>
          <w:sz w:val="28"/>
          <w:szCs w:val="28"/>
          <w:lang w:val="ru-RU"/>
        </w:rPr>
        <w:instrText xml:space="preserve"> </w:instrText>
      </w:r>
      <w:r w:rsidR="007A5562">
        <w:rPr>
          <w:sz w:val="28"/>
          <w:szCs w:val="28"/>
          <w:lang w:val="en-US"/>
        </w:rPr>
        <w:instrText>CSL</w:instrText>
      </w:r>
      <w:r w:rsidR="007A5562" w:rsidRPr="007A5562">
        <w:rPr>
          <w:sz w:val="28"/>
          <w:szCs w:val="28"/>
          <w:lang w:val="ru-RU"/>
        </w:rPr>
        <w:instrText>_</w:instrText>
      </w:r>
      <w:r w:rsidR="007A5562">
        <w:rPr>
          <w:sz w:val="28"/>
          <w:szCs w:val="28"/>
          <w:lang w:val="en-US"/>
        </w:rPr>
        <w:instrText>CITATION</w:instrText>
      </w:r>
      <w:r w:rsidR="007A5562" w:rsidRPr="007A5562">
        <w:rPr>
          <w:sz w:val="28"/>
          <w:szCs w:val="28"/>
          <w:lang w:val="ru-RU"/>
        </w:rPr>
        <w:instrText xml:space="preserve"> {"</w:instrText>
      </w:r>
      <w:r w:rsidR="007A5562">
        <w:rPr>
          <w:sz w:val="28"/>
          <w:szCs w:val="28"/>
          <w:lang w:val="en-US"/>
        </w:rPr>
        <w:instrText>citationItems</w:instrText>
      </w:r>
      <w:r w:rsidR="007A5562" w:rsidRPr="007A5562">
        <w:rPr>
          <w:sz w:val="28"/>
          <w:szCs w:val="28"/>
          <w:lang w:val="ru-RU"/>
        </w:rPr>
        <w:instrText>":[{"</w:instrText>
      </w:r>
      <w:r w:rsidR="007A5562">
        <w:rPr>
          <w:sz w:val="28"/>
          <w:szCs w:val="28"/>
          <w:lang w:val="en-US"/>
        </w:rPr>
        <w:instrText>id</w:instrText>
      </w:r>
      <w:r w:rsidR="007A5562" w:rsidRPr="007A5562">
        <w:rPr>
          <w:sz w:val="28"/>
          <w:szCs w:val="28"/>
          <w:lang w:val="ru-RU"/>
        </w:rPr>
        <w:instrText>":"</w:instrText>
      </w:r>
      <w:r w:rsidR="007A5562">
        <w:rPr>
          <w:sz w:val="28"/>
          <w:szCs w:val="28"/>
          <w:lang w:val="en-US"/>
        </w:rPr>
        <w:instrText>ITEM</w:instrText>
      </w:r>
      <w:r w:rsidR="007A5562" w:rsidRPr="007A5562">
        <w:rPr>
          <w:sz w:val="28"/>
          <w:szCs w:val="28"/>
          <w:lang w:val="ru-RU"/>
        </w:rPr>
        <w:instrText>-1","</w:instrText>
      </w:r>
      <w:r w:rsidR="007A5562">
        <w:rPr>
          <w:sz w:val="28"/>
          <w:szCs w:val="28"/>
          <w:lang w:val="en-US"/>
        </w:rPr>
        <w:instrText>itemData</w:instrText>
      </w:r>
      <w:r w:rsidR="007A5562" w:rsidRPr="007A5562">
        <w:rPr>
          <w:sz w:val="28"/>
          <w:szCs w:val="28"/>
          <w:lang w:val="ru-RU"/>
        </w:rPr>
        <w:instrText>":{"</w:instrText>
      </w:r>
      <w:r w:rsidR="007A5562">
        <w:rPr>
          <w:sz w:val="28"/>
          <w:szCs w:val="28"/>
          <w:lang w:val="en-US"/>
        </w:rPr>
        <w:instrText>DOI</w:instrText>
      </w:r>
      <w:r w:rsidR="007A5562" w:rsidRPr="007A5562">
        <w:rPr>
          <w:sz w:val="28"/>
          <w:szCs w:val="28"/>
          <w:lang w:val="ru-RU"/>
        </w:rPr>
        <w:instrText>":"10.1016/</w:instrText>
      </w:r>
      <w:r w:rsidR="007A5562">
        <w:rPr>
          <w:sz w:val="28"/>
          <w:szCs w:val="28"/>
          <w:lang w:val="en-US"/>
        </w:rPr>
        <w:instrText>j</w:instrText>
      </w:r>
      <w:r w:rsidR="007A5562" w:rsidRPr="007A5562">
        <w:rPr>
          <w:sz w:val="28"/>
          <w:szCs w:val="28"/>
          <w:lang w:val="ru-RU"/>
        </w:rPr>
        <w:instrText>.</w:instrText>
      </w:r>
      <w:r w:rsidR="007A5562">
        <w:rPr>
          <w:sz w:val="28"/>
          <w:szCs w:val="28"/>
          <w:lang w:val="en-US"/>
        </w:rPr>
        <w:instrText>psychres</w:instrText>
      </w:r>
      <w:r w:rsidR="007A5562" w:rsidRPr="007A5562">
        <w:rPr>
          <w:sz w:val="28"/>
          <w:szCs w:val="28"/>
          <w:lang w:val="ru-RU"/>
        </w:rPr>
        <w:instrText>.2020.113190","</w:instrText>
      </w:r>
      <w:r w:rsidR="007A5562">
        <w:rPr>
          <w:sz w:val="28"/>
          <w:szCs w:val="28"/>
          <w:lang w:val="en-US"/>
        </w:rPr>
        <w:instrText>ISSN</w:instrText>
      </w:r>
      <w:r w:rsidR="007A5562" w:rsidRPr="007A5562">
        <w:rPr>
          <w:sz w:val="28"/>
          <w:szCs w:val="28"/>
          <w:lang w:val="ru-RU"/>
        </w:rPr>
        <w:instrText>":"18727123","</w:instrText>
      </w:r>
      <w:r w:rsidR="007A5562">
        <w:rPr>
          <w:sz w:val="28"/>
          <w:szCs w:val="28"/>
          <w:lang w:val="en-US"/>
        </w:rPr>
        <w:instrText>PMID</w:instrText>
      </w:r>
      <w:r w:rsidR="007A5562" w:rsidRPr="007A5562">
        <w:rPr>
          <w:sz w:val="28"/>
          <w:szCs w:val="28"/>
          <w:lang w:val="ru-RU"/>
        </w:rPr>
        <w:instrText>":"32563745","</w:instrText>
      </w:r>
      <w:r w:rsidR="007A5562">
        <w:rPr>
          <w:sz w:val="28"/>
          <w:szCs w:val="28"/>
          <w:lang w:val="en-US"/>
        </w:rPr>
        <w:instrText>abstract</w:instrText>
      </w:r>
      <w:r w:rsidR="007A5562" w:rsidRPr="007A5562">
        <w:rPr>
          <w:sz w:val="28"/>
          <w:szCs w:val="28"/>
          <w:lang w:val="ru-RU"/>
        </w:rPr>
        <w:instrText>":"</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coronavirus</w:instrText>
      </w:r>
      <w:r w:rsidR="007A5562" w:rsidRPr="007A5562">
        <w:rPr>
          <w:sz w:val="28"/>
          <w:szCs w:val="28"/>
          <w:lang w:val="ru-RU"/>
        </w:rPr>
        <w:instrText xml:space="preserve"> </w:instrText>
      </w:r>
      <w:r w:rsidR="007A5562">
        <w:rPr>
          <w:sz w:val="28"/>
          <w:szCs w:val="28"/>
          <w:lang w:val="en-US"/>
        </w:rPr>
        <w:instrText>disease</w:instrText>
      </w:r>
      <w:r w:rsidR="007A5562" w:rsidRPr="007A5562">
        <w:rPr>
          <w:sz w:val="28"/>
          <w:szCs w:val="28"/>
          <w:lang w:val="ru-RU"/>
        </w:rPr>
        <w:instrText xml:space="preserve"> 2019 (</w:instrText>
      </w:r>
      <w:r w:rsidR="007A5562">
        <w:rPr>
          <w:sz w:val="28"/>
          <w:szCs w:val="28"/>
          <w:lang w:val="en-US"/>
        </w:rPr>
        <w:instrText>COVID</w:instrText>
      </w:r>
      <w:r w:rsidR="007A5562" w:rsidRPr="007A5562">
        <w:rPr>
          <w:sz w:val="28"/>
          <w:szCs w:val="28"/>
          <w:lang w:val="ru-RU"/>
        </w:rPr>
        <w:instrText xml:space="preserve">-19) </w:instrText>
      </w:r>
      <w:r w:rsidR="007A5562">
        <w:rPr>
          <w:sz w:val="28"/>
          <w:szCs w:val="28"/>
          <w:lang w:val="en-US"/>
        </w:rPr>
        <w:instrText>pandemic</w:instrText>
      </w:r>
      <w:r w:rsidR="007A5562" w:rsidRPr="007A5562">
        <w:rPr>
          <w:sz w:val="28"/>
          <w:szCs w:val="28"/>
          <w:lang w:val="ru-RU"/>
        </w:rPr>
        <w:instrText xml:space="preserve"> </w:instrText>
      </w:r>
      <w:r w:rsidR="007A5562">
        <w:rPr>
          <w:sz w:val="28"/>
          <w:szCs w:val="28"/>
          <w:lang w:val="en-US"/>
        </w:rPr>
        <w:instrText>has</w:instrText>
      </w:r>
      <w:r w:rsidR="007A5562" w:rsidRPr="007A5562">
        <w:rPr>
          <w:sz w:val="28"/>
          <w:szCs w:val="28"/>
          <w:lang w:val="ru-RU"/>
        </w:rPr>
        <w:instrText xml:space="preserve"> </w:instrText>
      </w:r>
      <w:r w:rsidR="007A5562">
        <w:rPr>
          <w:sz w:val="28"/>
          <w:szCs w:val="28"/>
          <w:lang w:val="en-US"/>
        </w:rPr>
        <w:instrText>caused</w:instrText>
      </w:r>
      <w:r w:rsidR="007A5562" w:rsidRPr="007A5562">
        <w:rPr>
          <w:sz w:val="28"/>
          <w:szCs w:val="28"/>
          <w:lang w:val="ru-RU"/>
        </w:rPr>
        <w:instrText xml:space="preserve"> </w:instrText>
      </w:r>
      <w:r w:rsidR="007A5562">
        <w:rPr>
          <w:sz w:val="28"/>
          <w:szCs w:val="28"/>
          <w:lang w:val="en-US"/>
        </w:rPr>
        <w:instrText>enormous</w:instrText>
      </w:r>
      <w:r w:rsidR="007A5562" w:rsidRPr="007A5562">
        <w:rPr>
          <w:sz w:val="28"/>
          <w:szCs w:val="28"/>
          <w:lang w:val="ru-RU"/>
        </w:rPr>
        <w:instrText xml:space="preserve"> </w:instrText>
      </w:r>
      <w:r w:rsidR="007A5562">
        <w:rPr>
          <w:sz w:val="28"/>
          <w:szCs w:val="28"/>
          <w:lang w:val="en-US"/>
        </w:rPr>
        <w:instrText>psychological</w:instrText>
      </w:r>
      <w:r w:rsidR="007A5562" w:rsidRPr="007A5562">
        <w:rPr>
          <w:sz w:val="28"/>
          <w:szCs w:val="28"/>
          <w:lang w:val="ru-RU"/>
        </w:rPr>
        <w:instrText xml:space="preserve"> </w:instrText>
      </w:r>
      <w:r w:rsidR="007A5562">
        <w:rPr>
          <w:sz w:val="28"/>
          <w:szCs w:val="28"/>
          <w:lang w:val="en-US"/>
        </w:rPr>
        <w:instrText>impact</w:instrText>
      </w:r>
      <w:r w:rsidR="007A5562" w:rsidRPr="007A5562">
        <w:rPr>
          <w:sz w:val="28"/>
          <w:szCs w:val="28"/>
          <w:lang w:val="ru-RU"/>
        </w:rPr>
        <w:instrText xml:space="preserve"> </w:instrText>
      </w:r>
      <w:r w:rsidR="007A5562">
        <w:rPr>
          <w:sz w:val="28"/>
          <w:szCs w:val="28"/>
          <w:lang w:val="en-US"/>
        </w:rPr>
        <w:instrText>worldwide</w:instrText>
      </w:r>
      <w:r w:rsidR="007A5562" w:rsidRPr="007A5562">
        <w:rPr>
          <w:sz w:val="28"/>
          <w:szCs w:val="28"/>
          <w:lang w:val="ru-RU"/>
        </w:rPr>
        <w:instrText xml:space="preserve">. </w:instrText>
      </w:r>
      <w:r w:rsidR="007A5562">
        <w:rPr>
          <w:sz w:val="28"/>
          <w:szCs w:val="28"/>
          <w:lang w:val="en-US"/>
        </w:rPr>
        <w:instrText>We</w:instrText>
      </w:r>
      <w:r w:rsidR="007A5562" w:rsidRPr="007A5562">
        <w:rPr>
          <w:sz w:val="28"/>
          <w:szCs w:val="28"/>
          <w:lang w:val="ru-RU"/>
        </w:rPr>
        <w:instrText xml:space="preserve"> </w:instrText>
      </w:r>
      <w:r w:rsidR="007A5562">
        <w:rPr>
          <w:sz w:val="28"/>
          <w:szCs w:val="28"/>
          <w:lang w:val="en-US"/>
        </w:rPr>
        <w:instrText>conducted</w:instrText>
      </w:r>
      <w:r w:rsidR="007A5562" w:rsidRPr="007A5562">
        <w:rPr>
          <w:sz w:val="28"/>
          <w:szCs w:val="28"/>
          <w:lang w:val="ru-RU"/>
        </w:rPr>
        <w:instrText xml:space="preserve"> </w:instrText>
      </w:r>
      <w:r w:rsidR="007A5562">
        <w:rPr>
          <w:sz w:val="28"/>
          <w:szCs w:val="28"/>
          <w:lang w:val="en-US"/>
        </w:rPr>
        <w:instrText>a</w:instrText>
      </w:r>
      <w:r w:rsidR="007A5562" w:rsidRPr="007A5562">
        <w:rPr>
          <w:sz w:val="28"/>
          <w:szCs w:val="28"/>
          <w:lang w:val="ru-RU"/>
        </w:rPr>
        <w:instrText xml:space="preserve"> </w:instrText>
      </w:r>
      <w:r w:rsidR="007A5562">
        <w:rPr>
          <w:sz w:val="28"/>
          <w:szCs w:val="28"/>
          <w:lang w:val="en-US"/>
        </w:rPr>
        <w:instrText>systematic</w:instrText>
      </w:r>
      <w:r w:rsidR="007A5562" w:rsidRPr="007A5562">
        <w:rPr>
          <w:sz w:val="28"/>
          <w:szCs w:val="28"/>
          <w:lang w:val="ru-RU"/>
        </w:rPr>
        <w:instrText xml:space="preserve"> </w:instrText>
      </w:r>
      <w:r w:rsidR="007A5562">
        <w:rPr>
          <w:sz w:val="28"/>
          <w:szCs w:val="28"/>
          <w:lang w:val="en-US"/>
        </w:rPr>
        <w:instrText>review</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meta</w:instrText>
      </w:r>
      <w:r w:rsidR="007A5562" w:rsidRPr="007A5562">
        <w:rPr>
          <w:sz w:val="28"/>
          <w:szCs w:val="28"/>
          <w:lang w:val="ru-RU"/>
        </w:rPr>
        <w:instrText>-</w:instrText>
      </w:r>
      <w:r w:rsidR="007A5562">
        <w:rPr>
          <w:sz w:val="28"/>
          <w:szCs w:val="28"/>
          <w:lang w:val="en-US"/>
        </w:rPr>
        <w:instrText>analysis</w:instrText>
      </w:r>
      <w:r w:rsidR="007A5562" w:rsidRPr="007A5562">
        <w:rPr>
          <w:sz w:val="28"/>
          <w:szCs w:val="28"/>
          <w:lang w:val="ru-RU"/>
        </w:rPr>
        <w:instrText xml:space="preserve"> </w:instrText>
      </w:r>
      <w:r w:rsidR="007A5562">
        <w:rPr>
          <w:sz w:val="28"/>
          <w:szCs w:val="28"/>
          <w:lang w:val="en-US"/>
        </w:rPr>
        <w:instrText>on</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psychological</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mental</w:instrText>
      </w:r>
      <w:r w:rsidR="007A5562" w:rsidRPr="007A5562">
        <w:rPr>
          <w:sz w:val="28"/>
          <w:szCs w:val="28"/>
          <w:lang w:val="ru-RU"/>
        </w:rPr>
        <w:instrText xml:space="preserve"> </w:instrText>
      </w:r>
      <w:r w:rsidR="007A5562">
        <w:rPr>
          <w:sz w:val="28"/>
          <w:szCs w:val="28"/>
          <w:lang w:val="en-US"/>
        </w:rPr>
        <w:instrText>impact</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COVID</w:instrText>
      </w:r>
      <w:r w:rsidR="007A5562" w:rsidRPr="007A5562">
        <w:rPr>
          <w:sz w:val="28"/>
          <w:szCs w:val="28"/>
          <w:lang w:val="ru-RU"/>
        </w:rPr>
        <w:instrText xml:space="preserve">-19 </w:instrText>
      </w:r>
      <w:r w:rsidR="007A5562">
        <w:rPr>
          <w:sz w:val="28"/>
          <w:szCs w:val="28"/>
          <w:lang w:val="en-US"/>
        </w:rPr>
        <w:instrText>among</w:instrText>
      </w:r>
      <w:r w:rsidR="007A5562" w:rsidRPr="007A5562">
        <w:rPr>
          <w:sz w:val="28"/>
          <w:szCs w:val="28"/>
          <w:lang w:val="ru-RU"/>
        </w:rPr>
        <w:instrText xml:space="preserve"> </w:instrText>
      </w:r>
      <w:r w:rsidR="007A5562">
        <w:rPr>
          <w:sz w:val="28"/>
          <w:szCs w:val="28"/>
          <w:lang w:val="en-US"/>
        </w:rPr>
        <w:instrText>healthcare</w:instrText>
      </w:r>
      <w:r w:rsidR="007A5562" w:rsidRPr="007A5562">
        <w:rPr>
          <w:sz w:val="28"/>
          <w:szCs w:val="28"/>
          <w:lang w:val="ru-RU"/>
        </w:rPr>
        <w:instrText xml:space="preserve"> </w:instrText>
      </w:r>
      <w:r w:rsidR="007A5562">
        <w:rPr>
          <w:sz w:val="28"/>
          <w:szCs w:val="28"/>
          <w:lang w:val="en-US"/>
        </w:rPr>
        <w:instrText>workers</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general</w:instrText>
      </w:r>
      <w:r w:rsidR="007A5562" w:rsidRPr="007A5562">
        <w:rPr>
          <w:sz w:val="28"/>
          <w:szCs w:val="28"/>
          <w:lang w:val="ru-RU"/>
        </w:rPr>
        <w:instrText xml:space="preserve"> </w:instrText>
      </w:r>
      <w:r w:rsidR="007A5562">
        <w:rPr>
          <w:sz w:val="28"/>
          <w:szCs w:val="28"/>
          <w:lang w:val="en-US"/>
        </w:rPr>
        <w:instrText>population</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patients</w:instrText>
      </w:r>
      <w:r w:rsidR="007A5562" w:rsidRPr="007A5562">
        <w:rPr>
          <w:sz w:val="28"/>
          <w:szCs w:val="28"/>
          <w:lang w:val="ru-RU"/>
        </w:rPr>
        <w:instrText xml:space="preserve"> </w:instrText>
      </w:r>
      <w:r w:rsidR="007A5562">
        <w:rPr>
          <w:sz w:val="28"/>
          <w:szCs w:val="28"/>
          <w:lang w:val="en-US"/>
        </w:rPr>
        <w:instrText>with</w:instrText>
      </w:r>
      <w:r w:rsidR="007A5562" w:rsidRPr="007A5562">
        <w:rPr>
          <w:sz w:val="28"/>
          <w:szCs w:val="28"/>
          <w:lang w:val="ru-RU"/>
        </w:rPr>
        <w:instrText xml:space="preserve"> </w:instrText>
      </w:r>
      <w:r w:rsidR="007A5562">
        <w:rPr>
          <w:sz w:val="28"/>
          <w:szCs w:val="28"/>
          <w:lang w:val="en-US"/>
        </w:rPr>
        <w:instrText>higher</w:instrText>
      </w:r>
      <w:r w:rsidR="007A5562" w:rsidRPr="007A5562">
        <w:rPr>
          <w:sz w:val="28"/>
          <w:szCs w:val="28"/>
          <w:lang w:val="ru-RU"/>
        </w:rPr>
        <w:instrText xml:space="preserve"> </w:instrText>
      </w:r>
      <w:r w:rsidR="007A5562">
        <w:rPr>
          <w:sz w:val="28"/>
          <w:szCs w:val="28"/>
          <w:lang w:val="en-US"/>
        </w:rPr>
        <w:instrText>COVID</w:instrText>
      </w:r>
      <w:r w:rsidR="007A5562" w:rsidRPr="007A5562">
        <w:rPr>
          <w:sz w:val="28"/>
          <w:szCs w:val="28"/>
          <w:lang w:val="ru-RU"/>
        </w:rPr>
        <w:instrText xml:space="preserve">-19 </w:instrText>
      </w:r>
      <w:r w:rsidR="007A5562">
        <w:rPr>
          <w:sz w:val="28"/>
          <w:szCs w:val="28"/>
          <w:lang w:val="en-US"/>
        </w:rPr>
        <w:instrText>risk</w:instrText>
      </w:r>
      <w:r w:rsidR="007A5562" w:rsidRPr="007A5562">
        <w:rPr>
          <w:sz w:val="28"/>
          <w:szCs w:val="28"/>
          <w:lang w:val="ru-RU"/>
        </w:rPr>
        <w:instrText xml:space="preserve"> </w:instrText>
      </w:r>
      <w:r w:rsidR="007A5562">
        <w:rPr>
          <w:sz w:val="28"/>
          <w:szCs w:val="28"/>
          <w:lang w:val="en-US"/>
        </w:rPr>
        <w:instrText>published</w:instrText>
      </w:r>
      <w:r w:rsidR="007A5562" w:rsidRPr="007A5562">
        <w:rPr>
          <w:sz w:val="28"/>
          <w:szCs w:val="28"/>
          <w:lang w:val="ru-RU"/>
        </w:rPr>
        <w:instrText xml:space="preserve"> </w:instrText>
      </w:r>
      <w:r w:rsidR="007A5562">
        <w:rPr>
          <w:sz w:val="28"/>
          <w:szCs w:val="28"/>
          <w:lang w:val="en-US"/>
        </w:rPr>
        <w:instrText>between</w:instrText>
      </w:r>
      <w:r w:rsidR="007A5562" w:rsidRPr="007A5562">
        <w:rPr>
          <w:sz w:val="28"/>
          <w:szCs w:val="28"/>
          <w:lang w:val="ru-RU"/>
        </w:rPr>
        <w:instrText xml:space="preserve"> 1 </w:instrText>
      </w:r>
      <w:r w:rsidR="007A5562">
        <w:rPr>
          <w:sz w:val="28"/>
          <w:szCs w:val="28"/>
          <w:lang w:val="en-US"/>
        </w:rPr>
        <w:instrText>Nov</w:instrText>
      </w:r>
      <w:r w:rsidR="007A5562" w:rsidRPr="007A5562">
        <w:rPr>
          <w:sz w:val="28"/>
          <w:szCs w:val="28"/>
          <w:lang w:val="ru-RU"/>
        </w:rPr>
        <w:instrText xml:space="preserve"> 2019 </w:instrText>
      </w:r>
      <w:r w:rsidR="007A5562">
        <w:rPr>
          <w:sz w:val="28"/>
          <w:szCs w:val="28"/>
          <w:lang w:val="en-US"/>
        </w:rPr>
        <w:instrText>to</w:instrText>
      </w:r>
      <w:r w:rsidR="007A5562" w:rsidRPr="007A5562">
        <w:rPr>
          <w:sz w:val="28"/>
          <w:szCs w:val="28"/>
          <w:lang w:val="ru-RU"/>
        </w:rPr>
        <w:instrText xml:space="preserve"> 25 </w:instrText>
      </w:r>
      <w:r w:rsidR="007A5562">
        <w:rPr>
          <w:sz w:val="28"/>
          <w:szCs w:val="28"/>
          <w:lang w:val="en-US"/>
        </w:rPr>
        <w:instrText>May</w:instrText>
      </w:r>
      <w:r w:rsidR="007A5562" w:rsidRPr="007A5562">
        <w:rPr>
          <w:sz w:val="28"/>
          <w:szCs w:val="28"/>
          <w:lang w:val="ru-RU"/>
        </w:rPr>
        <w:instrText xml:space="preserve"> 2020. </w:instrText>
      </w:r>
      <w:r w:rsidR="007A5562">
        <w:rPr>
          <w:sz w:val="28"/>
          <w:szCs w:val="28"/>
          <w:lang w:val="en-US"/>
        </w:rPr>
        <w:instrText>We</w:instrText>
      </w:r>
      <w:r w:rsidR="007A5562" w:rsidRPr="007A5562">
        <w:rPr>
          <w:sz w:val="28"/>
          <w:szCs w:val="28"/>
          <w:lang w:val="ru-RU"/>
        </w:rPr>
        <w:instrText xml:space="preserve"> </w:instrText>
      </w:r>
      <w:r w:rsidR="007A5562">
        <w:rPr>
          <w:sz w:val="28"/>
          <w:szCs w:val="28"/>
          <w:lang w:val="en-US"/>
        </w:rPr>
        <w:instrText>conducted</w:instrText>
      </w:r>
      <w:r w:rsidR="007A5562" w:rsidRPr="007A5562">
        <w:rPr>
          <w:sz w:val="28"/>
          <w:szCs w:val="28"/>
          <w:lang w:val="ru-RU"/>
        </w:rPr>
        <w:instrText xml:space="preserve"> </w:instrText>
      </w:r>
      <w:r w:rsidR="007A5562">
        <w:rPr>
          <w:sz w:val="28"/>
          <w:szCs w:val="28"/>
          <w:lang w:val="en-US"/>
        </w:rPr>
        <w:instrText>literature</w:instrText>
      </w:r>
      <w:r w:rsidR="007A5562" w:rsidRPr="007A5562">
        <w:rPr>
          <w:sz w:val="28"/>
          <w:szCs w:val="28"/>
          <w:lang w:val="ru-RU"/>
        </w:rPr>
        <w:instrText xml:space="preserve"> </w:instrText>
      </w:r>
      <w:r w:rsidR="007A5562">
        <w:rPr>
          <w:sz w:val="28"/>
          <w:szCs w:val="28"/>
          <w:lang w:val="en-US"/>
        </w:rPr>
        <w:instrText>research</w:instrText>
      </w:r>
      <w:r w:rsidR="007A5562" w:rsidRPr="007A5562">
        <w:rPr>
          <w:sz w:val="28"/>
          <w:szCs w:val="28"/>
          <w:lang w:val="ru-RU"/>
        </w:rPr>
        <w:instrText xml:space="preserve"> </w:instrText>
      </w:r>
      <w:r w:rsidR="007A5562">
        <w:rPr>
          <w:sz w:val="28"/>
          <w:szCs w:val="28"/>
          <w:lang w:val="en-US"/>
        </w:rPr>
        <w:instrText>using</w:instrText>
      </w:r>
      <w:r w:rsidR="007A5562" w:rsidRPr="007A5562">
        <w:rPr>
          <w:sz w:val="28"/>
          <w:szCs w:val="28"/>
          <w:lang w:val="ru-RU"/>
        </w:rPr>
        <w:instrText xml:space="preserve"> </w:instrText>
      </w:r>
      <w:r w:rsidR="007A5562">
        <w:rPr>
          <w:sz w:val="28"/>
          <w:szCs w:val="28"/>
          <w:lang w:val="en-US"/>
        </w:rPr>
        <w:instrText>Embase</w:instrText>
      </w:r>
      <w:r w:rsidR="007A5562" w:rsidRPr="007A5562">
        <w:rPr>
          <w:sz w:val="28"/>
          <w:szCs w:val="28"/>
          <w:lang w:val="ru-RU"/>
        </w:rPr>
        <w:instrText xml:space="preserve">, </w:instrText>
      </w:r>
      <w:r w:rsidR="007A5562">
        <w:rPr>
          <w:sz w:val="28"/>
          <w:szCs w:val="28"/>
          <w:lang w:val="en-US"/>
        </w:rPr>
        <w:instrText>PubMed</w:instrText>
      </w:r>
      <w:r w:rsidR="007A5562" w:rsidRPr="007A5562">
        <w:rPr>
          <w:sz w:val="28"/>
          <w:szCs w:val="28"/>
          <w:lang w:val="ru-RU"/>
        </w:rPr>
        <w:instrText xml:space="preserve">, </w:instrText>
      </w:r>
      <w:r w:rsidR="007A5562">
        <w:rPr>
          <w:sz w:val="28"/>
          <w:szCs w:val="28"/>
          <w:lang w:val="en-US"/>
        </w:rPr>
        <w:instrText>Google</w:instrText>
      </w:r>
      <w:r w:rsidR="007A5562" w:rsidRPr="007A5562">
        <w:rPr>
          <w:sz w:val="28"/>
          <w:szCs w:val="28"/>
          <w:lang w:val="ru-RU"/>
        </w:rPr>
        <w:instrText xml:space="preserve"> </w:instrText>
      </w:r>
      <w:r w:rsidR="007A5562">
        <w:rPr>
          <w:sz w:val="28"/>
          <w:szCs w:val="28"/>
          <w:lang w:val="en-US"/>
        </w:rPr>
        <w:instrText>scholar</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WHO</w:instrText>
      </w:r>
      <w:r w:rsidR="007A5562" w:rsidRPr="007A5562">
        <w:rPr>
          <w:sz w:val="28"/>
          <w:szCs w:val="28"/>
          <w:lang w:val="ru-RU"/>
        </w:rPr>
        <w:instrText xml:space="preserve"> </w:instrText>
      </w:r>
      <w:r w:rsidR="007A5562">
        <w:rPr>
          <w:sz w:val="28"/>
          <w:szCs w:val="28"/>
          <w:lang w:val="en-US"/>
        </w:rPr>
        <w:instrText>COVID</w:instrText>
      </w:r>
      <w:r w:rsidR="007A5562" w:rsidRPr="007A5562">
        <w:rPr>
          <w:sz w:val="28"/>
          <w:szCs w:val="28"/>
          <w:lang w:val="ru-RU"/>
        </w:rPr>
        <w:instrText xml:space="preserve">-19 </w:instrText>
      </w:r>
      <w:r w:rsidR="007A5562">
        <w:rPr>
          <w:sz w:val="28"/>
          <w:szCs w:val="28"/>
          <w:lang w:val="en-US"/>
        </w:rPr>
        <w:instrText>databases</w:instrText>
      </w:r>
      <w:r w:rsidR="007A5562" w:rsidRPr="007A5562">
        <w:rPr>
          <w:sz w:val="28"/>
          <w:szCs w:val="28"/>
          <w:lang w:val="ru-RU"/>
        </w:rPr>
        <w:instrText xml:space="preserve">. </w:instrText>
      </w:r>
      <w:r w:rsidR="007A5562">
        <w:rPr>
          <w:sz w:val="28"/>
          <w:szCs w:val="28"/>
          <w:lang w:val="en-US"/>
        </w:rPr>
        <w:instrText>Among</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initial</w:instrText>
      </w:r>
      <w:r w:rsidR="007A5562" w:rsidRPr="007A5562">
        <w:rPr>
          <w:sz w:val="28"/>
          <w:szCs w:val="28"/>
          <w:lang w:val="ru-RU"/>
        </w:rPr>
        <w:instrText xml:space="preserve"> </w:instrText>
      </w:r>
      <w:r w:rsidR="007A5562">
        <w:rPr>
          <w:sz w:val="28"/>
          <w:szCs w:val="28"/>
          <w:lang w:val="en-US"/>
        </w:rPr>
        <w:instrText>search</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9207 </w:instrText>
      </w:r>
      <w:r w:rsidR="007A5562">
        <w:rPr>
          <w:sz w:val="28"/>
          <w:szCs w:val="28"/>
          <w:lang w:val="en-US"/>
        </w:rPr>
        <w:instrText>studies</w:instrText>
      </w:r>
      <w:r w:rsidR="007A5562" w:rsidRPr="007A5562">
        <w:rPr>
          <w:sz w:val="28"/>
          <w:szCs w:val="28"/>
          <w:lang w:val="ru-RU"/>
        </w:rPr>
        <w:instrText xml:space="preserve">, 62 </w:instrText>
      </w:r>
      <w:r w:rsidR="007A5562">
        <w:rPr>
          <w:sz w:val="28"/>
          <w:szCs w:val="28"/>
          <w:lang w:val="en-US"/>
        </w:rPr>
        <w:instrText>studies</w:instrText>
      </w:r>
      <w:r w:rsidR="007A5562" w:rsidRPr="007A5562">
        <w:rPr>
          <w:sz w:val="28"/>
          <w:szCs w:val="28"/>
          <w:lang w:val="ru-RU"/>
        </w:rPr>
        <w:instrText xml:space="preserve"> </w:instrText>
      </w:r>
      <w:r w:rsidR="007A5562">
        <w:rPr>
          <w:sz w:val="28"/>
          <w:szCs w:val="28"/>
          <w:lang w:val="en-US"/>
        </w:rPr>
        <w:instrText>with</w:instrText>
      </w:r>
      <w:r w:rsidR="007A5562" w:rsidRPr="007A5562">
        <w:rPr>
          <w:sz w:val="28"/>
          <w:szCs w:val="28"/>
          <w:lang w:val="ru-RU"/>
        </w:rPr>
        <w:instrText xml:space="preserve"> 162,639 </w:instrText>
      </w:r>
      <w:r w:rsidR="007A5562">
        <w:rPr>
          <w:sz w:val="28"/>
          <w:szCs w:val="28"/>
          <w:lang w:val="en-US"/>
        </w:rPr>
        <w:instrText>participants</w:instrText>
      </w:r>
      <w:r w:rsidR="007A5562" w:rsidRPr="007A5562">
        <w:rPr>
          <w:sz w:val="28"/>
          <w:szCs w:val="28"/>
          <w:lang w:val="ru-RU"/>
        </w:rPr>
        <w:instrText xml:space="preserve"> </w:instrText>
      </w:r>
      <w:r w:rsidR="007A5562">
        <w:rPr>
          <w:sz w:val="28"/>
          <w:szCs w:val="28"/>
          <w:lang w:val="en-US"/>
        </w:rPr>
        <w:instrText>from</w:instrText>
      </w:r>
      <w:r w:rsidR="007A5562" w:rsidRPr="007A5562">
        <w:rPr>
          <w:sz w:val="28"/>
          <w:szCs w:val="28"/>
          <w:lang w:val="ru-RU"/>
        </w:rPr>
        <w:instrText xml:space="preserve"> 17 </w:instrText>
      </w:r>
      <w:r w:rsidR="007A5562">
        <w:rPr>
          <w:sz w:val="28"/>
          <w:szCs w:val="28"/>
          <w:lang w:val="en-US"/>
        </w:rPr>
        <w:instrText>countries</w:instrText>
      </w:r>
      <w:r w:rsidR="007A5562" w:rsidRPr="007A5562">
        <w:rPr>
          <w:sz w:val="28"/>
          <w:szCs w:val="28"/>
          <w:lang w:val="ru-RU"/>
        </w:rPr>
        <w:instrText xml:space="preserve"> </w:instrText>
      </w:r>
      <w:r w:rsidR="007A5562">
        <w:rPr>
          <w:sz w:val="28"/>
          <w:szCs w:val="28"/>
          <w:lang w:val="en-US"/>
        </w:rPr>
        <w:instrText>were</w:instrText>
      </w:r>
      <w:r w:rsidR="007A5562" w:rsidRPr="007A5562">
        <w:rPr>
          <w:sz w:val="28"/>
          <w:szCs w:val="28"/>
          <w:lang w:val="ru-RU"/>
        </w:rPr>
        <w:instrText xml:space="preserve"> </w:instrText>
      </w:r>
      <w:r w:rsidR="007A5562">
        <w:rPr>
          <w:sz w:val="28"/>
          <w:szCs w:val="28"/>
          <w:lang w:val="en-US"/>
        </w:rPr>
        <w:instrText>included</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review</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pooled</w:instrText>
      </w:r>
      <w:r w:rsidR="007A5562" w:rsidRPr="007A5562">
        <w:rPr>
          <w:sz w:val="28"/>
          <w:szCs w:val="28"/>
          <w:lang w:val="ru-RU"/>
        </w:rPr>
        <w:instrText xml:space="preserve"> </w:instrText>
      </w:r>
      <w:r w:rsidR="007A5562">
        <w:rPr>
          <w:sz w:val="28"/>
          <w:szCs w:val="28"/>
          <w:lang w:val="en-US"/>
        </w:rPr>
        <w:instrText>prevalence</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anxiety</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depression</w:instrText>
      </w:r>
      <w:r w:rsidR="007A5562" w:rsidRPr="007A5562">
        <w:rPr>
          <w:sz w:val="28"/>
          <w:szCs w:val="28"/>
          <w:lang w:val="ru-RU"/>
        </w:rPr>
        <w:instrText xml:space="preserve"> </w:instrText>
      </w:r>
      <w:r w:rsidR="007A5562">
        <w:rPr>
          <w:sz w:val="28"/>
          <w:szCs w:val="28"/>
          <w:lang w:val="en-US"/>
        </w:rPr>
        <w:instrText>was</w:instrText>
      </w:r>
      <w:r w:rsidR="007A5562" w:rsidRPr="007A5562">
        <w:rPr>
          <w:sz w:val="28"/>
          <w:szCs w:val="28"/>
          <w:lang w:val="ru-RU"/>
        </w:rPr>
        <w:instrText xml:space="preserve"> 33% (95% </w:instrText>
      </w:r>
      <w:r w:rsidR="007A5562">
        <w:rPr>
          <w:sz w:val="28"/>
          <w:szCs w:val="28"/>
          <w:lang w:val="en-US"/>
        </w:rPr>
        <w:instrText>confidence</w:instrText>
      </w:r>
      <w:r w:rsidR="007A5562" w:rsidRPr="007A5562">
        <w:rPr>
          <w:sz w:val="28"/>
          <w:szCs w:val="28"/>
          <w:lang w:val="ru-RU"/>
        </w:rPr>
        <w:instrText xml:space="preserve"> </w:instrText>
      </w:r>
      <w:r w:rsidR="007A5562">
        <w:rPr>
          <w:sz w:val="28"/>
          <w:szCs w:val="28"/>
          <w:lang w:val="en-US"/>
        </w:rPr>
        <w:instrText>interval</w:instrText>
      </w:r>
      <w:r w:rsidR="007A5562" w:rsidRPr="007A5562">
        <w:rPr>
          <w:sz w:val="28"/>
          <w:szCs w:val="28"/>
          <w:lang w:val="ru-RU"/>
        </w:rPr>
        <w:instrText xml:space="preserve">: 28%-38%) </w:instrText>
      </w:r>
      <w:r w:rsidR="007A5562">
        <w:rPr>
          <w:sz w:val="28"/>
          <w:szCs w:val="28"/>
          <w:lang w:val="en-US"/>
        </w:rPr>
        <w:instrText>and</w:instrText>
      </w:r>
      <w:r w:rsidR="007A5562" w:rsidRPr="007A5562">
        <w:rPr>
          <w:sz w:val="28"/>
          <w:szCs w:val="28"/>
          <w:lang w:val="ru-RU"/>
        </w:rPr>
        <w:instrText xml:space="preserve"> 28% (23%-32%), </w:instrText>
      </w:r>
      <w:r w:rsidR="007A5562">
        <w:rPr>
          <w:sz w:val="28"/>
          <w:szCs w:val="28"/>
          <w:lang w:val="en-US"/>
        </w:rPr>
        <w:instrText>respectively</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prevalence</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anxiety</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depression</w:instrText>
      </w:r>
      <w:r w:rsidR="007A5562" w:rsidRPr="007A5562">
        <w:rPr>
          <w:sz w:val="28"/>
          <w:szCs w:val="28"/>
          <w:lang w:val="ru-RU"/>
        </w:rPr>
        <w:instrText xml:space="preserve"> </w:instrText>
      </w:r>
      <w:r w:rsidR="007A5562">
        <w:rPr>
          <w:sz w:val="28"/>
          <w:szCs w:val="28"/>
          <w:lang w:val="en-US"/>
        </w:rPr>
        <w:instrText>was</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highest</w:instrText>
      </w:r>
      <w:r w:rsidR="007A5562" w:rsidRPr="007A5562">
        <w:rPr>
          <w:sz w:val="28"/>
          <w:szCs w:val="28"/>
          <w:lang w:val="ru-RU"/>
        </w:rPr>
        <w:instrText xml:space="preserve"> </w:instrText>
      </w:r>
      <w:r w:rsidR="007A5562">
        <w:rPr>
          <w:sz w:val="28"/>
          <w:szCs w:val="28"/>
          <w:lang w:val="en-US"/>
        </w:rPr>
        <w:instrText>among</w:instrText>
      </w:r>
      <w:r w:rsidR="007A5562" w:rsidRPr="007A5562">
        <w:rPr>
          <w:sz w:val="28"/>
          <w:szCs w:val="28"/>
          <w:lang w:val="ru-RU"/>
        </w:rPr>
        <w:instrText xml:space="preserve"> </w:instrText>
      </w:r>
      <w:r w:rsidR="007A5562">
        <w:rPr>
          <w:sz w:val="28"/>
          <w:szCs w:val="28"/>
          <w:lang w:val="en-US"/>
        </w:rPr>
        <w:instrText>patients</w:instrText>
      </w:r>
      <w:r w:rsidR="007A5562" w:rsidRPr="007A5562">
        <w:rPr>
          <w:sz w:val="28"/>
          <w:szCs w:val="28"/>
          <w:lang w:val="ru-RU"/>
        </w:rPr>
        <w:instrText xml:space="preserve"> </w:instrText>
      </w:r>
      <w:r w:rsidR="007A5562">
        <w:rPr>
          <w:sz w:val="28"/>
          <w:szCs w:val="28"/>
          <w:lang w:val="en-US"/>
        </w:rPr>
        <w:instrText>with</w:instrText>
      </w:r>
      <w:r w:rsidR="007A5562" w:rsidRPr="007A5562">
        <w:rPr>
          <w:sz w:val="28"/>
          <w:szCs w:val="28"/>
          <w:lang w:val="ru-RU"/>
        </w:rPr>
        <w:instrText xml:space="preserve"> </w:instrText>
      </w:r>
      <w:r w:rsidR="007A5562">
        <w:rPr>
          <w:sz w:val="28"/>
          <w:szCs w:val="28"/>
          <w:lang w:val="en-US"/>
        </w:rPr>
        <w:instrText>pre</w:instrText>
      </w:r>
      <w:r w:rsidR="007A5562" w:rsidRPr="007A5562">
        <w:rPr>
          <w:sz w:val="28"/>
          <w:szCs w:val="28"/>
          <w:lang w:val="ru-RU"/>
        </w:rPr>
        <w:instrText>-</w:instrText>
      </w:r>
      <w:r w:rsidR="007A5562">
        <w:rPr>
          <w:sz w:val="28"/>
          <w:szCs w:val="28"/>
          <w:lang w:val="en-US"/>
        </w:rPr>
        <w:instrText>existing</w:instrText>
      </w:r>
      <w:r w:rsidR="007A5562" w:rsidRPr="007A5562">
        <w:rPr>
          <w:sz w:val="28"/>
          <w:szCs w:val="28"/>
          <w:lang w:val="ru-RU"/>
        </w:rPr>
        <w:instrText xml:space="preserve"> </w:instrText>
      </w:r>
      <w:r w:rsidR="007A5562">
        <w:rPr>
          <w:sz w:val="28"/>
          <w:szCs w:val="28"/>
          <w:lang w:val="en-US"/>
        </w:rPr>
        <w:instrText>conditions</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COVID</w:instrText>
      </w:r>
      <w:r w:rsidR="007A5562" w:rsidRPr="007A5562">
        <w:rPr>
          <w:sz w:val="28"/>
          <w:szCs w:val="28"/>
          <w:lang w:val="ru-RU"/>
        </w:rPr>
        <w:instrText xml:space="preserve">-19 </w:instrText>
      </w:r>
      <w:r w:rsidR="007A5562">
        <w:rPr>
          <w:sz w:val="28"/>
          <w:szCs w:val="28"/>
          <w:lang w:val="en-US"/>
        </w:rPr>
        <w:instrText>infection</w:instrText>
      </w:r>
      <w:r w:rsidR="007A5562" w:rsidRPr="007A5562">
        <w:rPr>
          <w:sz w:val="28"/>
          <w:szCs w:val="28"/>
          <w:lang w:val="ru-RU"/>
        </w:rPr>
        <w:instrText xml:space="preserve"> (56% [39%-73%] </w:instrText>
      </w:r>
      <w:r w:rsidR="007A5562">
        <w:rPr>
          <w:sz w:val="28"/>
          <w:szCs w:val="28"/>
          <w:lang w:val="en-US"/>
        </w:rPr>
        <w:instrText>and</w:instrText>
      </w:r>
      <w:r w:rsidR="007A5562" w:rsidRPr="007A5562">
        <w:rPr>
          <w:sz w:val="28"/>
          <w:szCs w:val="28"/>
          <w:lang w:val="ru-RU"/>
        </w:rPr>
        <w:instrText xml:space="preserve"> 55% [48%-62%]),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it</w:instrText>
      </w:r>
      <w:r w:rsidR="007A5562" w:rsidRPr="007A5562">
        <w:rPr>
          <w:sz w:val="28"/>
          <w:szCs w:val="28"/>
          <w:lang w:val="ru-RU"/>
        </w:rPr>
        <w:instrText xml:space="preserve"> </w:instrText>
      </w:r>
      <w:r w:rsidR="007A5562">
        <w:rPr>
          <w:sz w:val="28"/>
          <w:szCs w:val="28"/>
          <w:lang w:val="en-US"/>
        </w:rPr>
        <w:instrText>was</w:instrText>
      </w:r>
      <w:r w:rsidR="007A5562" w:rsidRPr="007A5562">
        <w:rPr>
          <w:sz w:val="28"/>
          <w:szCs w:val="28"/>
          <w:lang w:val="ru-RU"/>
        </w:rPr>
        <w:instrText xml:space="preserve"> </w:instrText>
      </w:r>
      <w:r w:rsidR="007A5562">
        <w:rPr>
          <w:sz w:val="28"/>
          <w:szCs w:val="28"/>
          <w:lang w:val="en-US"/>
        </w:rPr>
        <w:instrText>similar</w:instrText>
      </w:r>
      <w:r w:rsidR="007A5562" w:rsidRPr="007A5562">
        <w:rPr>
          <w:sz w:val="28"/>
          <w:szCs w:val="28"/>
          <w:lang w:val="ru-RU"/>
        </w:rPr>
        <w:instrText xml:space="preserve"> </w:instrText>
      </w:r>
      <w:r w:rsidR="007A5562">
        <w:rPr>
          <w:sz w:val="28"/>
          <w:szCs w:val="28"/>
          <w:lang w:val="en-US"/>
        </w:rPr>
        <w:instrText>between</w:instrText>
      </w:r>
      <w:r w:rsidR="007A5562" w:rsidRPr="007A5562">
        <w:rPr>
          <w:sz w:val="28"/>
          <w:szCs w:val="28"/>
          <w:lang w:val="ru-RU"/>
        </w:rPr>
        <w:instrText xml:space="preserve"> </w:instrText>
      </w:r>
      <w:r w:rsidR="007A5562">
        <w:rPr>
          <w:sz w:val="28"/>
          <w:szCs w:val="28"/>
          <w:lang w:val="en-US"/>
        </w:rPr>
        <w:instrText>healthcare</w:instrText>
      </w:r>
      <w:r w:rsidR="007A5562" w:rsidRPr="007A5562">
        <w:rPr>
          <w:sz w:val="28"/>
          <w:szCs w:val="28"/>
          <w:lang w:val="ru-RU"/>
        </w:rPr>
        <w:instrText xml:space="preserve"> </w:instrText>
      </w:r>
      <w:r w:rsidR="007A5562">
        <w:rPr>
          <w:sz w:val="28"/>
          <w:szCs w:val="28"/>
          <w:lang w:val="en-US"/>
        </w:rPr>
        <w:instrText>workers</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general</w:instrText>
      </w:r>
      <w:r w:rsidR="007A5562" w:rsidRPr="007A5562">
        <w:rPr>
          <w:sz w:val="28"/>
          <w:szCs w:val="28"/>
          <w:lang w:val="ru-RU"/>
        </w:rPr>
        <w:instrText xml:space="preserve"> </w:instrText>
      </w:r>
      <w:r w:rsidR="007A5562">
        <w:rPr>
          <w:sz w:val="28"/>
          <w:szCs w:val="28"/>
          <w:lang w:val="en-US"/>
        </w:rPr>
        <w:instrText>public</w:instrText>
      </w:r>
      <w:r w:rsidR="007A5562" w:rsidRPr="007A5562">
        <w:rPr>
          <w:sz w:val="28"/>
          <w:szCs w:val="28"/>
          <w:lang w:val="ru-RU"/>
        </w:rPr>
        <w:instrText xml:space="preserve">. </w:instrText>
      </w:r>
      <w:r w:rsidR="007A5562">
        <w:rPr>
          <w:sz w:val="28"/>
          <w:szCs w:val="28"/>
          <w:lang w:val="en-US"/>
        </w:rPr>
        <w:instrText>Studies</w:instrText>
      </w:r>
      <w:r w:rsidR="007A5562" w:rsidRPr="007A5562">
        <w:rPr>
          <w:sz w:val="28"/>
          <w:szCs w:val="28"/>
          <w:lang w:val="ru-RU"/>
        </w:rPr>
        <w:instrText xml:space="preserve"> </w:instrText>
      </w:r>
      <w:r w:rsidR="007A5562">
        <w:rPr>
          <w:sz w:val="28"/>
          <w:szCs w:val="28"/>
          <w:lang w:val="en-US"/>
        </w:rPr>
        <w:instrText>from</w:instrText>
      </w:r>
      <w:r w:rsidR="007A5562" w:rsidRPr="007A5562">
        <w:rPr>
          <w:sz w:val="28"/>
          <w:szCs w:val="28"/>
          <w:lang w:val="ru-RU"/>
        </w:rPr>
        <w:instrText xml:space="preserve"> </w:instrText>
      </w:r>
      <w:r w:rsidR="007A5562">
        <w:rPr>
          <w:sz w:val="28"/>
          <w:szCs w:val="28"/>
          <w:lang w:val="en-US"/>
        </w:rPr>
        <w:instrText>China</w:instrText>
      </w:r>
      <w:r w:rsidR="007A5562" w:rsidRPr="007A5562">
        <w:rPr>
          <w:sz w:val="28"/>
          <w:szCs w:val="28"/>
          <w:lang w:val="ru-RU"/>
        </w:rPr>
        <w:instrText xml:space="preserve">, </w:instrText>
      </w:r>
      <w:r w:rsidR="007A5562">
        <w:rPr>
          <w:sz w:val="28"/>
          <w:szCs w:val="28"/>
          <w:lang w:val="en-US"/>
        </w:rPr>
        <w:instrText>Italy</w:instrText>
      </w:r>
      <w:r w:rsidR="007A5562" w:rsidRPr="007A5562">
        <w:rPr>
          <w:sz w:val="28"/>
          <w:szCs w:val="28"/>
          <w:lang w:val="ru-RU"/>
        </w:rPr>
        <w:instrText xml:space="preserve">, </w:instrText>
      </w:r>
      <w:r w:rsidR="007A5562">
        <w:rPr>
          <w:sz w:val="28"/>
          <w:szCs w:val="28"/>
          <w:lang w:val="en-US"/>
        </w:rPr>
        <w:instrText>Turkey</w:instrText>
      </w:r>
      <w:r w:rsidR="007A5562" w:rsidRPr="007A5562">
        <w:rPr>
          <w:sz w:val="28"/>
          <w:szCs w:val="28"/>
          <w:lang w:val="ru-RU"/>
        </w:rPr>
        <w:instrText xml:space="preserve">, </w:instrText>
      </w:r>
      <w:r w:rsidR="007A5562">
        <w:rPr>
          <w:sz w:val="28"/>
          <w:szCs w:val="28"/>
          <w:lang w:val="en-US"/>
        </w:rPr>
        <w:instrText>Spain</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Iran</w:instrText>
      </w:r>
      <w:r w:rsidR="007A5562" w:rsidRPr="007A5562">
        <w:rPr>
          <w:sz w:val="28"/>
          <w:szCs w:val="28"/>
          <w:lang w:val="ru-RU"/>
        </w:rPr>
        <w:instrText xml:space="preserve"> </w:instrText>
      </w:r>
      <w:r w:rsidR="007A5562">
        <w:rPr>
          <w:sz w:val="28"/>
          <w:szCs w:val="28"/>
          <w:lang w:val="en-US"/>
        </w:rPr>
        <w:instrText>reported</w:instrText>
      </w:r>
      <w:r w:rsidR="007A5562" w:rsidRPr="007A5562">
        <w:rPr>
          <w:sz w:val="28"/>
          <w:szCs w:val="28"/>
          <w:lang w:val="ru-RU"/>
        </w:rPr>
        <w:instrText xml:space="preserve"> </w:instrText>
      </w:r>
      <w:r w:rsidR="007A5562">
        <w:rPr>
          <w:sz w:val="28"/>
          <w:szCs w:val="28"/>
          <w:lang w:val="en-US"/>
        </w:rPr>
        <w:instrText>higher</w:instrText>
      </w:r>
      <w:r w:rsidR="007A5562" w:rsidRPr="007A5562">
        <w:rPr>
          <w:sz w:val="28"/>
          <w:szCs w:val="28"/>
          <w:lang w:val="ru-RU"/>
        </w:rPr>
        <w:instrText>-</w:instrText>
      </w:r>
      <w:r w:rsidR="007A5562">
        <w:rPr>
          <w:sz w:val="28"/>
          <w:szCs w:val="28"/>
          <w:lang w:val="en-US"/>
        </w:rPr>
        <w:instrText>than</w:instrText>
      </w:r>
      <w:r w:rsidR="007A5562" w:rsidRPr="007A5562">
        <w:rPr>
          <w:sz w:val="28"/>
          <w:szCs w:val="28"/>
          <w:lang w:val="ru-RU"/>
        </w:rPr>
        <w:instrText>-</w:instrText>
      </w:r>
      <w:r w:rsidR="007A5562">
        <w:rPr>
          <w:sz w:val="28"/>
          <w:szCs w:val="28"/>
          <w:lang w:val="en-US"/>
        </w:rPr>
        <w:instrText>pooled</w:instrText>
      </w:r>
      <w:r w:rsidR="007A5562" w:rsidRPr="007A5562">
        <w:rPr>
          <w:sz w:val="28"/>
          <w:szCs w:val="28"/>
          <w:lang w:val="ru-RU"/>
        </w:rPr>
        <w:instrText xml:space="preserve"> </w:instrText>
      </w:r>
      <w:r w:rsidR="007A5562">
        <w:rPr>
          <w:sz w:val="28"/>
          <w:szCs w:val="28"/>
          <w:lang w:val="en-US"/>
        </w:rPr>
        <w:instrText>prevalence</w:instrText>
      </w:r>
      <w:r w:rsidR="007A5562" w:rsidRPr="007A5562">
        <w:rPr>
          <w:sz w:val="28"/>
          <w:szCs w:val="28"/>
          <w:lang w:val="ru-RU"/>
        </w:rPr>
        <w:instrText xml:space="preserve"> </w:instrText>
      </w:r>
      <w:r w:rsidR="007A5562">
        <w:rPr>
          <w:sz w:val="28"/>
          <w:szCs w:val="28"/>
          <w:lang w:val="en-US"/>
        </w:rPr>
        <w:instrText>among</w:instrText>
      </w:r>
      <w:r w:rsidR="007A5562" w:rsidRPr="007A5562">
        <w:rPr>
          <w:sz w:val="28"/>
          <w:szCs w:val="28"/>
          <w:lang w:val="ru-RU"/>
        </w:rPr>
        <w:instrText xml:space="preserve"> </w:instrText>
      </w:r>
      <w:r w:rsidR="007A5562">
        <w:rPr>
          <w:sz w:val="28"/>
          <w:szCs w:val="28"/>
          <w:lang w:val="en-US"/>
        </w:rPr>
        <w:instrText>healthcare</w:instrText>
      </w:r>
      <w:r w:rsidR="007A5562" w:rsidRPr="007A5562">
        <w:rPr>
          <w:sz w:val="28"/>
          <w:szCs w:val="28"/>
          <w:lang w:val="ru-RU"/>
        </w:rPr>
        <w:instrText xml:space="preserve"> </w:instrText>
      </w:r>
      <w:r w:rsidR="007A5562">
        <w:rPr>
          <w:sz w:val="28"/>
          <w:szCs w:val="28"/>
          <w:lang w:val="en-US"/>
        </w:rPr>
        <w:instrText>workers</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general</w:instrText>
      </w:r>
      <w:r w:rsidR="007A5562" w:rsidRPr="007A5562">
        <w:rPr>
          <w:sz w:val="28"/>
          <w:szCs w:val="28"/>
          <w:lang w:val="ru-RU"/>
        </w:rPr>
        <w:instrText xml:space="preserve"> </w:instrText>
      </w:r>
      <w:r w:rsidR="007A5562">
        <w:rPr>
          <w:sz w:val="28"/>
          <w:szCs w:val="28"/>
          <w:lang w:val="en-US"/>
        </w:rPr>
        <w:instrText>public</w:instrText>
      </w:r>
      <w:r w:rsidR="007A5562" w:rsidRPr="007A5562">
        <w:rPr>
          <w:sz w:val="28"/>
          <w:szCs w:val="28"/>
          <w:lang w:val="ru-RU"/>
        </w:rPr>
        <w:instrText xml:space="preserve">. </w:instrText>
      </w:r>
      <w:r w:rsidR="007A5562">
        <w:rPr>
          <w:sz w:val="28"/>
          <w:szCs w:val="28"/>
          <w:lang w:val="en-US"/>
        </w:rPr>
        <w:instrText>Common</w:instrText>
      </w:r>
      <w:r w:rsidR="007A5562" w:rsidRPr="007A5562">
        <w:rPr>
          <w:sz w:val="28"/>
          <w:szCs w:val="28"/>
          <w:lang w:val="ru-RU"/>
        </w:rPr>
        <w:instrText xml:space="preserve"> </w:instrText>
      </w:r>
      <w:r w:rsidR="007A5562">
        <w:rPr>
          <w:sz w:val="28"/>
          <w:szCs w:val="28"/>
          <w:lang w:val="en-US"/>
        </w:rPr>
        <w:instrText>risk</w:instrText>
      </w:r>
      <w:r w:rsidR="007A5562" w:rsidRPr="007A5562">
        <w:rPr>
          <w:sz w:val="28"/>
          <w:szCs w:val="28"/>
          <w:lang w:val="ru-RU"/>
        </w:rPr>
        <w:instrText xml:space="preserve"> </w:instrText>
      </w:r>
      <w:r w:rsidR="007A5562">
        <w:rPr>
          <w:sz w:val="28"/>
          <w:szCs w:val="28"/>
          <w:lang w:val="en-US"/>
        </w:rPr>
        <w:instrText>factors</w:instrText>
      </w:r>
      <w:r w:rsidR="007A5562" w:rsidRPr="007A5562">
        <w:rPr>
          <w:sz w:val="28"/>
          <w:szCs w:val="28"/>
          <w:lang w:val="ru-RU"/>
        </w:rPr>
        <w:instrText xml:space="preserve"> </w:instrText>
      </w:r>
      <w:r w:rsidR="007A5562">
        <w:rPr>
          <w:sz w:val="28"/>
          <w:szCs w:val="28"/>
          <w:lang w:val="en-US"/>
        </w:rPr>
        <w:instrText>included</w:instrText>
      </w:r>
      <w:r w:rsidR="007A5562" w:rsidRPr="007A5562">
        <w:rPr>
          <w:sz w:val="28"/>
          <w:szCs w:val="28"/>
          <w:lang w:val="ru-RU"/>
        </w:rPr>
        <w:instrText xml:space="preserve"> </w:instrText>
      </w:r>
      <w:r w:rsidR="007A5562">
        <w:rPr>
          <w:sz w:val="28"/>
          <w:szCs w:val="28"/>
          <w:lang w:val="en-US"/>
        </w:rPr>
        <w:instrText>being</w:instrText>
      </w:r>
      <w:r w:rsidR="007A5562" w:rsidRPr="007A5562">
        <w:rPr>
          <w:sz w:val="28"/>
          <w:szCs w:val="28"/>
          <w:lang w:val="ru-RU"/>
        </w:rPr>
        <w:instrText xml:space="preserve"> </w:instrText>
      </w:r>
      <w:r w:rsidR="007A5562">
        <w:rPr>
          <w:sz w:val="28"/>
          <w:szCs w:val="28"/>
          <w:lang w:val="en-US"/>
        </w:rPr>
        <w:instrText>women</w:instrText>
      </w:r>
      <w:r w:rsidR="007A5562" w:rsidRPr="007A5562">
        <w:rPr>
          <w:sz w:val="28"/>
          <w:szCs w:val="28"/>
          <w:lang w:val="ru-RU"/>
        </w:rPr>
        <w:instrText xml:space="preserve">, </w:instrText>
      </w:r>
      <w:r w:rsidR="007A5562">
        <w:rPr>
          <w:sz w:val="28"/>
          <w:szCs w:val="28"/>
          <w:lang w:val="en-US"/>
        </w:rPr>
        <w:instrText>being</w:instrText>
      </w:r>
      <w:r w:rsidR="007A5562" w:rsidRPr="007A5562">
        <w:rPr>
          <w:sz w:val="28"/>
          <w:szCs w:val="28"/>
          <w:lang w:val="ru-RU"/>
        </w:rPr>
        <w:instrText xml:space="preserve"> </w:instrText>
      </w:r>
      <w:r w:rsidR="007A5562">
        <w:rPr>
          <w:sz w:val="28"/>
          <w:szCs w:val="28"/>
          <w:lang w:val="en-US"/>
        </w:rPr>
        <w:instrText>nurses</w:instrText>
      </w:r>
      <w:r w:rsidR="007A5562" w:rsidRPr="007A5562">
        <w:rPr>
          <w:sz w:val="28"/>
          <w:szCs w:val="28"/>
          <w:lang w:val="ru-RU"/>
        </w:rPr>
        <w:instrText xml:space="preserve">, </w:instrText>
      </w:r>
      <w:r w:rsidR="007A5562">
        <w:rPr>
          <w:sz w:val="28"/>
          <w:szCs w:val="28"/>
          <w:lang w:val="en-US"/>
        </w:rPr>
        <w:instrText>having</w:instrText>
      </w:r>
      <w:r w:rsidR="007A5562" w:rsidRPr="007A5562">
        <w:rPr>
          <w:sz w:val="28"/>
          <w:szCs w:val="28"/>
          <w:lang w:val="ru-RU"/>
        </w:rPr>
        <w:instrText xml:space="preserve"> </w:instrText>
      </w:r>
      <w:r w:rsidR="007A5562">
        <w:rPr>
          <w:sz w:val="28"/>
          <w:szCs w:val="28"/>
          <w:lang w:val="en-US"/>
        </w:rPr>
        <w:instrText>lower</w:instrText>
      </w:r>
      <w:r w:rsidR="007A5562" w:rsidRPr="007A5562">
        <w:rPr>
          <w:sz w:val="28"/>
          <w:szCs w:val="28"/>
          <w:lang w:val="ru-RU"/>
        </w:rPr>
        <w:instrText xml:space="preserve"> </w:instrText>
      </w:r>
      <w:r w:rsidR="007A5562">
        <w:rPr>
          <w:sz w:val="28"/>
          <w:szCs w:val="28"/>
          <w:lang w:val="en-US"/>
        </w:rPr>
        <w:instrText>socioeconomic</w:instrText>
      </w:r>
      <w:r w:rsidR="007A5562" w:rsidRPr="007A5562">
        <w:rPr>
          <w:sz w:val="28"/>
          <w:szCs w:val="28"/>
          <w:lang w:val="ru-RU"/>
        </w:rPr>
        <w:instrText xml:space="preserve"> </w:instrText>
      </w:r>
      <w:r w:rsidR="007A5562">
        <w:rPr>
          <w:sz w:val="28"/>
          <w:szCs w:val="28"/>
          <w:lang w:val="en-US"/>
        </w:rPr>
        <w:instrText>status</w:instrText>
      </w:r>
      <w:r w:rsidR="007A5562" w:rsidRPr="007A5562">
        <w:rPr>
          <w:sz w:val="28"/>
          <w:szCs w:val="28"/>
          <w:lang w:val="ru-RU"/>
        </w:rPr>
        <w:instrText xml:space="preserve">, </w:instrText>
      </w:r>
      <w:r w:rsidR="007A5562">
        <w:rPr>
          <w:sz w:val="28"/>
          <w:szCs w:val="28"/>
          <w:lang w:val="en-US"/>
        </w:rPr>
        <w:instrText>having</w:instrText>
      </w:r>
      <w:r w:rsidR="007A5562" w:rsidRPr="007A5562">
        <w:rPr>
          <w:sz w:val="28"/>
          <w:szCs w:val="28"/>
          <w:lang w:val="ru-RU"/>
        </w:rPr>
        <w:instrText xml:space="preserve"> </w:instrText>
      </w:r>
      <w:r w:rsidR="007A5562">
        <w:rPr>
          <w:sz w:val="28"/>
          <w:szCs w:val="28"/>
          <w:lang w:val="en-US"/>
        </w:rPr>
        <w:instrText>high</w:instrText>
      </w:r>
      <w:r w:rsidR="007A5562" w:rsidRPr="007A5562">
        <w:rPr>
          <w:sz w:val="28"/>
          <w:szCs w:val="28"/>
          <w:lang w:val="ru-RU"/>
        </w:rPr>
        <w:instrText xml:space="preserve"> </w:instrText>
      </w:r>
      <w:r w:rsidR="007A5562">
        <w:rPr>
          <w:sz w:val="28"/>
          <w:szCs w:val="28"/>
          <w:lang w:val="en-US"/>
        </w:rPr>
        <w:instrText>risks</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contracting</w:instrText>
      </w:r>
      <w:r w:rsidR="007A5562" w:rsidRPr="007A5562">
        <w:rPr>
          <w:sz w:val="28"/>
          <w:szCs w:val="28"/>
          <w:lang w:val="ru-RU"/>
        </w:rPr>
        <w:instrText xml:space="preserve"> </w:instrText>
      </w:r>
      <w:r w:rsidR="007A5562">
        <w:rPr>
          <w:sz w:val="28"/>
          <w:szCs w:val="28"/>
          <w:lang w:val="en-US"/>
        </w:rPr>
        <w:instrText>COVID</w:instrText>
      </w:r>
      <w:r w:rsidR="007A5562" w:rsidRPr="007A5562">
        <w:rPr>
          <w:sz w:val="28"/>
          <w:szCs w:val="28"/>
          <w:lang w:val="ru-RU"/>
        </w:rPr>
        <w:instrText xml:space="preserve">-19,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social</w:instrText>
      </w:r>
      <w:r w:rsidR="007A5562" w:rsidRPr="007A5562">
        <w:rPr>
          <w:sz w:val="28"/>
          <w:szCs w:val="28"/>
          <w:lang w:val="ru-RU"/>
        </w:rPr>
        <w:instrText xml:space="preserve"> </w:instrText>
      </w:r>
      <w:r w:rsidR="007A5562">
        <w:rPr>
          <w:sz w:val="28"/>
          <w:szCs w:val="28"/>
          <w:lang w:val="en-US"/>
        </w:rPr>
        <w:instrText>isolation</w:instrText>
      </w:r>
      <w:r w:rsidR="007A5562" w:rsidRPr="007A5562">
        <w:rPr>
          <w:sz w:val="28"/>
          <w:szCs w:val="28"/>
          <w:lang w:val="ru-RU"/>
        </w:rPr>
        <w:instrText xml:space="preserve">. </w:instrText>
      </w:r>
      <w:r w:rsidR="007A5562">
        <w:rPr>
          <w:sz w:val="28"/>
          <w:szCs w:val="28"/>
          <w:lang w:val="en-US"/>
        </w:rPr>
        <w:instrText>Protective</w:instrText>
      </w:r>
      <w:r w:rsidR="007A5562" w:rsidRPr="007A5562">
        <w:rPr>
          <w:sz w:val="28"/>
          <w:szCs w:val="28"/>
          <w:lang w:val="ru-RU"/>
        </w:rPr>
        <w:instrText xml:space="preserve"> </w:instrText>
      </w:r>
      <w:r w:rsidR="007A5562">
        <w:rPr>
          <w:sz w:val="28"/>
          <w:szCs w:val="28"/>
          <w:lang w:val="en-US"/>
        </w:rPr>
        <w:instrText>factors</w:instrText>
      </w:r>
      <w:r w:rsidR="007A5562" w:rsidRPr="007A5562">
        <w:rPr>
          <w:sz w:val="28"/>
          <w:szCs w:val="28"/>
          <w:lang w:val="ru-RU"/>
        </w:rPr>
        <w:instrText xml:space="preserve"> </w:instrText>
      </w:r>
      <w:r w:rsidR="007A5562">
        <w:rPr>
          <w:sz w:val="28"/>
          <w:szCs w:val="28"/>
          <w:lang w:val="en-US"/>
        </w:rPr>
        <w:instrText>included</w:instrText>
      </w:r>
      <w:r w:rsidR="007A5562" w:rsidRPr="007A5562">
        <w:rPr>
          <w:sz w:val="28"/>
          <w:szCs w:val="28"/>
          <w:lang w:val="ru-RU"/>
        </w:rPr>
        <w:instrText xml:space="preserve"> </w:instrText>
      </w:r>
      <w:r w:rsidR="007A5562">
        <w:rPr>
          <w:sz w:val="28"/>
          <w:szCs w:val="28"/>
          <w:lang w:val="en-US"/>
        </w:rPr>
        <w:instrText>having</w:instrText>
      </w:r>
      <w:r w:rsidR="007A5562" w:rsidRPr="007A5562">
        <w:rPr>
          <w:sz w:val="28"/>
          <w:szCs w:val="28"/>
          <w:lang w:val="ru-RU"/>
        </w:rPr>
        <w:instrText xml:space="preserve"> </w:instrText>
      </w:r>
      <w:r w:rsidR="007A5562">
        <w:rPr>
          <w:sz w:val="28"/>
          <w:szCs w:val="28"/>
          <w:lang w:val="en-US"/>
        </w:rPr>
        <w:instrText>sufficient</w:instrText>
      </w:r>
      <w:r w:rsidR="007A5562" w:rsidRPr="007A5562">
        <w:rPr>
          <w:sz w:val="28"/>
          <w:szCs w:val="28"/>
          <w:lang w:val="ru-RU"/>
        </w:rPr>
        <w:instrText xml:space="preserve"> </w:instrText>
      </w:r>
      <w:r w:rsidR="007A5562">
        <w:rPr>
          <w:sz w:val="28"/>
          <w:szCs w:val="28"/>
          <w:lang w:val="en-US"/>
        </w:rPr>
        <w:instrText>medical</w:instrText>
      </w:r>
      <w:r w:rsidR="007A5562" w:rsidRPr="007A5562">
        <w:rPr>
          <w:sz w:val="28"/>
          <w:szCs w:val="28"/>
          <w:lang w:val="ru-RU"/>
        </w:rPr>
        <w:instrText xml:space="preserve"> </w:instrText>
      </w:r>
      <w:r w:rsidR="007A5562">
        <w:rPr>
          <w:sz w:val="28"/>
          <w:szCs w:val="28"/>
          <w:lang w:val="en-US"/>
        </w:rPr>
        <w:instrText>resources</w:instrText>
      </w:r>
      <w:r w:rsidR="007A5562" w:rsidRPr="007A5562">
        <w:rPr>
          <w:sz w:val="28"/>
          <w:szCs w:val="28"/>
          <w:lang w:val="ru-RU"/>
        </w:rPr>
        <w:instrText xml:space="preserve">, </w:instrText>
      </w:r>
      <w:r w:rsidR="007A5562">
        <w:rPr>
          <w:sz w:val="28"/>
          <w:szCs w:val="28"/>
          <w:lang w:val="en-US"/>
        </w:rPr>
        <w:instrText>up</w:instrText>
      </w:r>
      <w:r w:rsidR="007A5562" w:rsidRPr="007A5562">
        <w:rPr>
          <w:sz w:val="28"/>
          <w:szCs w:val="28"/>
          <w:lang w:val="ru-RU"/>
        </w:rPr>
        <w:instrText>-</w:instrText>
      </w:r>
      <w:r w:rsidR="007A5562">
        <w:rPr>
          <w:sz w:val="28"/>
          <w:szCs w:val="28"/>
          <w:lang w:val="en-US"/>
        </w:rPr>
        <w:instrText>to</w:instrText>
      </w:r>
      <w:r w:rsidR="007A5562" w:rsidRPr="007A5562">
        <w:rPr>
          <w:sz w:val="28"/>
          <w:szCs w:val="28"/>
          <w:lang w:val="ru-RU"/>
        </w:rPr>
        <w:instrText>-</w:instrText>
      </w:r>
      <w:r w:rsidR="007A5562">
        <w:rPr>
          <w:sz w:val="28"/>
          <w:szCs w:val="28"/>
          <w:lang w:val="en-US"/>
        </w:rPr>
        <w:instrText>date</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accurate</w:instrText>
      </w:r>
      <w:r w:rsidR="007A5562" w:rsidRPr="007A5562">
        <w:rPr>
          <w:sz w:val="28"/>
          <w:szCs w:val="28"/>
          <w:lang w:val="ru-RU"/>
        </w:rPr>
        <w:instrText xml:space="preserve"> </w:instrText>
      </w:r>
      <w:r w:rsidR="007A5562">
        <w:rPr>
          <w:sz w:val="28"/>
          <w:szCs w:val="28"/>
          <w:lang w:val="en-US"/>
        </w:rPr>
        <w:instrText>information</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taking</w:instrText>
      </w:r>
      <w:r w:rsidR="007A5562" w:rsidRPr="007A5562">
        <w:rPr>
          <w:sz w:val="28"/>
          <w:szCs w:val="28"/>
          <w:lang w:val="ru-RU"/>
        </w:rPr>
        <w:instrText xml:space="preserve"> </w:instrText>
      </w:r>
      <w:r w:rsidR="007A5562">
        <w:rPr>
          <w:sz w:val="28"/>
          <w:szCs w:val="28"/>
          <w:lang w:val="en-US"/>
        </w:rPr>
        <w:instrText>precautionary</w:instrText>
      </w:r>
      <w:r w:rsidR="007A5562" w:rsidRPr="007A5562">
        <w:rPr>
          <w:sz w:val="28"/>
          <w:szCs w:val="28"/>
          <w:lang w:val="ru-RU"/>
        </w:rPr>
        <w:instrText xml:space="preserve"> </w:instrText>
      </w:r>
      <w:r w:rsidR="007A5562">
        <w:rPr>
          <w:sz w:val="28"/>
          <w:szCs w:val="28"/>
          <w:lang w:val="en-US"/>
        </w:rPr>
        <w:instrText>measures</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conclusion</w:instrText>
      </w:r>
      <w:r w:rsidR="007A5562" w:rsidRPr="007A5562">
        <w:rPr>
          <w:sz w:val="28"/>
          <w:szCs w:val="28"/>
          <w:lang w:val="ru-RU"/>
        </w:rPr>
        <w:instrText xml:space="preserve">, </w:instrText>
      </w:r>
      <w:r w:rsidR="007A5562">
        <w:rPr>
          <w:sz w:val="28"/>
          <w:szCs w:val="28"/>
          <w:lang w:val="en-US"/>
        </w:rPr>
        <w:instrText>psychological</w:instrText>
      </w:r>
      <w:r w:rsidR="007A5562" w:rsidRPr="007A5562">
        <w:rPr>
          <w:sz w:val="28"/>
          <w:szCs w:val="28"/>
          <w:lang w:val="ru-RU"/>
        </w:rPr>
        <w:instrText xml:space="preserve"> </w:instrText>
      </w:r>
      <w:r w:rsidR="007A5562">
        <w:rPr>
          <w:sz w:val="28"/>
          <w:szCs w:val="28"/>
          <w:lang w:val="en-US"/>
        </w:rPr>
        <w:instrText>interventions</w:instrText>
      </w:r>
      <w:r w:rsidR="007A5562" w:rsidRPr="007A5562">
        <w:rPr>
          <w:sz w:val="28"/>
          <w:szCs w:val="28"/>
          <w:lang w:val="ru-RU"/>
        </w:rPr>
        <w:instrText xml:space="preserve"> </w:instrText>
      </w:r>
      <w:r w:rsidR="007A5562">
        <w:rPr>
          <w:sz w:val="28"/>
          <w:szCs w:val="28"/>
          <w:lang w:val="en-US"/>
        </w:rPr>
        <w:instrText>targeting</w:instrText>
      </w:r>
      <w:r w:rsidR="007A5562" w:rsidRPr="007A5562">
        <w:rPr>
          <w:sz w:val="28"/>
          <w:szCs w:val="28"/>
          <w:lang w:val="ru-RU"/>
        </w:rPr>
        <w:instrText xml:space="preserve"> </w:instrText>
      </w:r>
      <w:r w:rsidR="007A5562">
        <w:rPr>
          <w:sz w:val="28"/>
          <w:szCs w:val="28"/>
          <w:lang w:val="en-US"/>
        </w:rPr>
        <w:instrText>high</w:instrText>
      </w:r>
      <w:r w:rsidR="007A5562" w:rsidRPr="007A5562">
        <w:rPr>
          <w:sz w:val="28"/>
          <w:szCs w:val="28"/>
          <w:lang w:val="ru-RU"/>
        </w:rPr>
        <w:instrText>-</w:instrText>
      </w:r>
      <w:r w:rsidR="007A5562">
        <w:rPr>
          <w:sz w:val="28"/>
          <w:szCs w:val="28"/>
          <w:lang w:val="en-US"/>
        </w:rPr>
        <w:instrText>risk</w:instrText>
      </w:r>
      <w:r w:rsidR="007A5562" w:rsidRPr="007A5562">
        <w:rPr>
          <w:sz w:val="28"/>
          <w:szCs w:val="28"/>
          <w:lang w:val="ru-RU"/>
        </w:rPr>
        <w:instrText xml:space="preserve"> </w:instrText>
      </w:r>
      <w:r w:rsidR="007A5562">
        <w:rPr>
          <w:sz w:val="28"/>
          <w:szCs w:val="28"/>
          <w:lang w:val="en-US"/>
        </w:rPr>
        <w:instrText>populations</w:instrText>
      </w:r>
      <w:r w:rsidR="007A5562" w:rsidRPr="007A5562">
        <w:rPr>
          <w:sz w:val="28"/>
          <w:szCs w:val="28"/>
          <w:lang w:val="ru-RU"/>
        </w:rPr>
        <w:instrText xml:space="preserve"> </w:instrText>
      </w:r>
      <w:r w:rsidR="007A5562">
        <w:rPr>
          <w:sz w:val="28"/>
          <w:szCs w:val="28"/>
          <w:lang w:val="en-US"/>
        </w:rPr>
        <w:instrText>with</w:instrText>
      </w:r>
      <w:r w:rsidR="007A5562" w:rsidRPr="007A5562">
        <w:rPr>
          <w:sz w:val="28"/>
          <w:szCs w:val="28"/>
          <w:lang w:val="ru-RU"/>
        </w:rPr>
        <w:instrText xml:space="preserve"> </w:instrText>
      </w:r>
      <w:r w:rsidR="007A5562">
        <w:rPr>
          <w:sz w:val="28"/>
          <w:szCs w:val="28"/>
          <w:lang w:val="en-US"/>
        </w:rPr>
        <w:instrText>heavy</w:instrText>
      </w:r>
      <w:r w:rsidR="007A5562" w:rsidRPr="007A5562">
        <w:rPr>
          <w:sz w:val="28"/>
          <w:szCs w:val="28"/>
          <w:lang w:val="ru-RU"/>
        </w:rPr>
        <w:instrText xml:space="preserve"> </w:instrText>
      </w:r>
      <w:r w:rsidR="007A5562">
        <w:rPr>
          <w:sz w:val="28"/>
          <w:szCs w:val="28"/>
          <w:lang w:val="en-US"/>
        </w:rPr>
        <w:instrText>psychological</w:instrText>
      </w:r>
      <w:r w:rsidR="007A5562" w:rsidRPr="007A5562">
        <w:rPr>
          <w:sz w:val="28"/>
          <w:szCs w:val="28"/>
          <w:lang w:val="ru-RU"/>
        </w:rPr>
        <w:instrText xml:space="preserve"> </w:instrText>
      </w:r>
      <w:r w:rsidR="007A5562">
        <w:rPr>
          <w:sz w:val="28"/>
          <w:szCs w:val="28"/>
          <w:lang w:val="en-US"/>
        </w:rPr>
        <w:instrText>distress</w:instrText>
      </w:r>
      <w:r w:rsidR="007A5562" w:rsidRPr="007A5562">
        <w:rPr>
          <w:sz w:val="28"/>
          <w:szCs w:val="28"/>
          <w:lang w:val="ru-RU"/>
        </w:rPr>
        <w:instrText xml:space="preserve"> </w:instrText>
      </w:r>
      <w:r w:rsidR="007A5562">
        <w:rPr>
          <w:sz w:val="28"/>
          <w:szCs w:val="28"/>
          <w:lang w:val="en-US"/>
        </w:rPr>
        <w:instrText>are</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urgent</w:instrText>
      </w:r>
      <w:r w:rsidR="007A5562" w:rsidRPr="007A5562">
        <w:rPr>
          <w:sz w:val="28"/>
          <w:szCs w:val="28"/>
          <w:lang w:val="ru-RU"/>
        </w:rPr>
        <w:instrText xml:space="preserve"> </w:instrText>
      </w:r>
      <w:r w:rsidR="007A5562">
        <w:rPr>
          <w:sz w:val="28"/>
          <w:szCs w:val="28"/>
          <w:lang w:val="en-US"/>
        </w:rPr>
        <w:instrText>need</w:instrText>
      </w:r>
      <w:r w:rsidR="007A5562" w:rsidRPr="007A5562">
        <w:rPr>
          <w:sz w:val="28"/>
          <w:szCs w:val="28"/>
          <w:lang w:val="ru-RU"/>
        </w:rPr>
        <w:instrText>.","</w:instrText>
      </w:r>
      <w:r w:rsidR="007A5562">
        <w:rPr>
          <w:sz w:val="28"/>
          <w:szCs w:val="28"/>
          <w:lang w:val="en-US"/>
        </w:rPr>
        <w:instrText>author</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Luo</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Min</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Guo</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Lixia</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Yu</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Mingzhou</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Wang</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Haiyan</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container</w:instrText>
      </w:r>
      <w:r w:rsidR="007A5562" w:rsidRPr="007A5562">
        <w:rPr>
          <w:sz w:val="28"/>
          <w:szCs w:val="28"/>
          <w:lang w:val="ru-RU"/>
        </w:rPr>
        <w:instrText>-</w:instrText>
      </w:r>
      <w:r w:rsidR="007A5562">
        <w:rPr>
          <w:sz w:val="28"/>
          <w:szCs w:val="28"/>
          <w:lang w:val="en-US"/>
        </w:rPr>
        <w:instrText>title</w:instrText>
      </w:r>
      <w:r w:rsidR="007A5562" w:rsidRPr="007A5562">
        <w:rPr>
          <w:sz w:val="28"/>
          <w:szCs w:val="28"/>
          <w:lang w:val="ru-RU"/>
        </w:rPr>
        <w:instrText>":"</w:instrText>
      </w:r>
      <w:r w:rsidR="007A5562">
        <w:rPr>
          <w:sz w:val="28"/>
          <w:szCs w:val="28"/>
          <w:lang w:val="en-US"/>
        </w:rPr>
        <w:instrText>Psychiatry</w:instrText>
      </w:r>
      <w:r w:rsidR="007A5562" w:rsidRPr="007A5562">
        <w:rPr>
          <w:sz w:val="28"/>
          <w:szCs w:val="28"/>
          <w:lang w:val="ru-RU"/>
        </w:rPr>
        <w:instrText xml:space="preserve"> </w:instrText>
      </w:r>
      <w:r w:rsidR="007A5562">
        <w:rPr>
          <w:sz w:val="28"/>
          <w:szCs w:val="28"/>
          <w:lang w:val="en-US"/>
        </w:rPr>
        <w:instrText>Research</w:instrText>
      </w:r>
      <w:r w:rsidR="007A5562" w:rsidRPr="007A5562">
        <w:rPr>
          <w:sz w:val="28"/>
          <w:szCs w:val="28"/>
          <w:lang w:val="ru-RU"/>
        </w:rPr>
        <w:instrText>","</w:instrText>
      </w:r>
      <w:r w:rsidR="007A5562">
        <w:rPr>
          <w:sz w:val="28"/>
          <w:szCs w:val="28"/>
          <w:lang w:val="en-US"/>
        </w:rPr>
        <w:instrText>id</w:instrText>
      </w:r>
      <w:r w:rsidR="007A5562" w:rsidRPr="007A5562">
        <w:rPr>
          <w:sz w:val="28"/>
          <w:szCs w:val="28"/>
          <w:lang w:val="ru-RU"/>
        </w:rPr>
        <w:instrText>":"</w:instrText>
      </w:r>
      <w:r w:rsidR="007A5562">
        <w:rPr>
          <w:sz w:val="28"/>
          <w:szCs w:val="28"/>
          <w:lang w:val="en-US"/>
        </w:rPr>
        <w:instrText>ITEM</w:instrText>
      </w:r>
      <w:r w:rsidR="007A5562" w:rsidRPr="007A5562">
        <w:rPr>
          <w:sz w:val="28"/>
          <w:szCs w:val="28"/>
          <w:lang w:val="ru-RU"/>
        </w:rPr>
        <w:instrText>-1","</w:instrText>
      </w:r>
      <w:r w:rsidR="007A5562">
        <w:rPr>
          <w:sz w:val="28"/>
          <w:szCs w:val="28"/>
          <w:lang w:val="en-US"/>
        </w:rPr>
        <w:instrText>issue</w:instrText>
      </w:r>
      <w:r w:rsidR="007A5562" w:rsidRPr="007A5562">
        <w:rPr>
          <w:sz w:val="28"/>
          <w:szCs w:val="28"/>
          <w:lang w:val="ru-RU"/>
        </w:rPr>
        <w:instrText>":"</w:instrText>
      </w:r>
      <w:r w:rsidR="007A5562">
        <w:rPr>
          <w:sz w:val="28"/>
          <w:szCs w:val="28"/>
          <w:lang w:val="en-US"/>
        </w:rPr>
        <w:instrText>June</w:instrText>
      </w:r>
      <w:r w:rsidR="007A5562" w:rsidRPr="007A5562">
        <w:rPr>
          <w:sz w:val="28"/>
          <w:szCs w:val="28"/>
          <w:lang w:val="ru-RU"/>
        </w:rPr>
        <w:instrText>","</w:instrText>
      </w:r>
      <w:r w:rsidR="007A5562">
        <w:rPr>
          <w:sz w:val="28"/>
          <w:szCs w:val="28"/>
          <w:lang w:val="en-US"/>
        </w:rPr>
        <w:instrText>issued</w:instrText>
      </w:r>
      <w:r w:rsidR="007A5562" w:rsidRPr="007A5562">
        <w:rPr>
          <w:sz w:val="28"/>
          <w:szCs w:val="28"/>
          <w:lang w:val="ru-RU"/>
        </w:rPr>
        <w:instrText>":{"</w:instrText>
      </w:r>
      <w:r w:rsidR="007A5562">
        <w:rPr>
          <w:sz w:val="28"/>
          <w:szCs w:val="28"/>
          <w:lang w:val="en-US"/>
        </w:rPr>
        <w:instrText>date</w:instrText>
      </w:r>
      <w:r w:rsidR="007A5562" w:rsidRPr="007A5562">
        <w:rPr>
          <w:sz w:val="28"/>
          <w:szCs w:val="28"/>
          <w:lang w:val="ru-RU"/>
        </w:rPr>
        <w:instrText>-</w:instrText>
      </w:r>
      <w:r w:rsidR="007A5562">
        <w:rPr>
          <w:sz w:val="28"/>
          <w:szCs w:val="28"/>
          <w:lang w:val="en-US"/>
        </w:rPr>
        <w:instrText>parts</w:instrText>
      </w:r>
      <w:r w:rsidR="007A5562" w:rsidRPr="007A5562">
        <w:rPr>
          <w:sz w:val="28"/>
          <w:szCs w:val="28"/>
          <w:lang w:val="ru-RU"/>
        </w:rPr>
        <w:instrText>":[["2020"]]},"</w:instrText>
      </w:r>
      <w:r w:rsidR="007A5562">
        <w:rPr>
          <w:sz w:val="28"/>
          <w:szCs w:val="28"/>
          <w:lang w:val="en-US"/>
        </w:rPr>
        <w:instrText>page</w:instrText>
      </w:r>
      <w:r w:rsidR="007A5562" w:rsidRPr="007A5562">
        <w:rPr>
          <w:sz w:val="28"/>
          <w:szCs w:val="28"/>
          <w:lang w:val="ru-RU"/>
        </w:rPr>
        <w:instrText>":"113190","</w:instrText>
      </w:r>
      <w:r w:rsidR="007A5562">
        <w:rPr>
          <w:sz w:val="28"/>
          <w:szCs w:val="28"/>
          <w:lang w:val="en-US"/>
        </w:rPr>
        <w:instrText>publisher</w:instrText>
      </w:r>
      <w:r w:rsidR="007A5562" w:rsidRPr="007A5562">
        <w:rPr>
          <w:sz w:val="28"/>
          <w:szCs w:val="28"/>
          <w:lang w:val="ru-RU"/>
        </w:rPr>
        <w:instrText>":"</w:instrText>
      </w:r>
      <w:r w:rsidR="007A5562">
        <w:rPr>
          <w:sz w:val="28"/>
          <w:szCs w:val="28"/>
          <w:lang w:val="en-US"/>
        </w:rPr>
        <w:instrText>Elsevier</w:instrText>
      </w:r>
      <w:r w:rsidR="007A5562" w:rsidRPr="007A5562">
        <w:rPr>
          <w:sz w:val="28"/>
          <w:szCs w:val="28"/>
          <w:lang w:val="ru-RU"/>
        </w:rPr>
        <w:instrText xml:space="preserve"> </w:instrText>
      </w:r>
      <w:r w:rsidR="007A5562">
        <w:rPr>
          <w:sz w:val="28"/>
          <w:szCs w:val="28"/>
          <w:lang w:val="en-US"/>
        </w:rPr>
        <w:instrText>Ireland</w:instrText>
      </w:r>
      <w:r w:rsidR="007A5562" w:rsidRPr="007A5562">
        <w:rPr>
          <w:sz w:val="28"/>
          <w:szCs w:val="28"/>
          <w:lang w:val="ru-RU"/>
        </w:rPr>
        <w:instrText xml:space="preserve"> </w:instrText>
      </w:r>
      <w:r w:rsidR="007A5562">
        <w:rPr>
          <w:sz w:val="28"/>
          <w:szCs w:val="28"/>
          <w:lang w:val="en-US"/>
        </w:rPr>
        <w:instrText>Ltd</w:instrText>
      </w:r>
      <w:r w:rsidR="007A5562" w:rsidRPr="007A5562">
        <w:rPr>
          <w:sz w:val="28"/>
          <w:szCs w:val="28"/>
          <w:lang w:val="ru-RU"/>
        </w:rPr>
        <w:instrText>","</w:instrText>
      </w:r>
      <w:r w:rsidR="007A5562">
        <w:rPr>
          <w:sz w:val="28"/>
          <w:szCs w:val="28"/>
          <w:lang w:val="en-US"/>
        </w:rPr>
        <w:instrText>title</w:instrText>
      </w:r>
      <w:r w:rsidR="007A5562" w:rsidRPr="007A5562">
        <w:rPr>
          <w:sz w:val="28"/>
          <w:szCs w:val="28"/>
          <w:lang w:val="ru-RU"/>
        </w:rPr>
        <w:instrText>":"</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psychological</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mental</w:instrText>
      </w:r>
      <w:r w:rsidR="007A5562" w:rsidRPr="007A5562">
        <w:rPr>
          <w:sz w:val="28"/>
          <w:szCs w:val="28"/>
          <w:lang w:val="ru-RU"/>
        </w:rPr>
        <w:instrText xml:space="preserve"> </w:instrText>
      </w:r>
      <w:r w:rsidR="007A5562">
        <w:rPr>
          <w:sz w:val="28"/>
          <w:szCs w:val="28"/>
          <w:lang w:val="en-US"/>
        </w:rPr>
        <w:instrText>impact</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coronavirus</w:instrText>
      </w:r>
      <w:r w:rsidR="007A5562" w:rsidRPr="007A5562">
        <w:rPr>
          <w:sz w:val="28"/>
          <w:szCs w:val="28"/>
          <w:lang w:val="ru-RU"/>
        </w:rPr>
        <w:instrText xml:space="preserve"> </w:instrText>
      </w:r>
      <w:r w:rsidR="007A5562">
        <w:rPr>
          <w:sz w:val="28"/>
          <w:szCs w:val="28"/>
          <w:lang w:val="en-US"/>
        </w:rPr>
        <w:instrText>disease</w:instrText>
      </w:r>
      <w:r w:rsidR="007A5562" w:rsidRPr="007A5562">
        <w:rPr>
          <w:sz w:val="28"/>
          <w:szCs w:val="28"/>
          <w:lang w:val="ru-RU"/>
        </w:rPr>
        <w:instrText xml:space="preserve"> 2019 (</w:instrText>
      </w:r>
      <w:r w:rsidR="007A5562">
        <w:rPr>
          <w:sz w:val="28"/>
          <w:szCs w:val="28"/>
          <w:lang w:val="en-US"/>
        </w:rPr>
        <w:instrText>COVID</w:instrText>
      </w:r>
      <w:r w:rsidR="007A5562" w:rsidRPr="007A5562">
        <w:rPr>
          <w:sz w:val="28"/>
          <w:szCs w:val="28"/>
          <w:lang w:val="ru-RU"/>
        </w:rPr>
        <w:instrText xml:space="preserve">-19) </w:instrText>
      </w:r>
      <w:r w:rsidR="007A5562">
        <w:rPr>
          <w:sz w:val="28"/>
          <w:szCs w:val="28"/>
          <w:lang w:val="en-US"/>
        </w:rPr>
        <w:instrText>on</w:instrText>
      </w:r>
      <w:r w:rsidR="007A5562" w:rsidRPr="007A5562">
        <w:rPr>
          <w:sz w:val="28"/>
          <w:szCs w:val="28"/>
          <w:lang w:val="ru-RU"/>
        </w:rPr>
        <w:instrText xml:space="preserve"> </w:instrText>
      </w:r>
      <w:r w:rsidR="007A5562">
        <w:rPr>
          <w:sz w:val="28"/>
          <w:szCs w:val="28"/>
          <w:lang w:val="en-US"/>
        </w:rPr>
        <w:instrText>medical</w:instrText>
      </w:r>
      <w:r w:rsidR="007A5562" w:rsidRPr="007A5562">
        <w:rPr>
          <w:sz w:val="28"/>
          <w:szCs w:val="28"/>
          <w:lang w:val="ru-RU"/>
        </w:rPr>
        <w:instrText xml:space="preserve"> </w:instrText>
      </w:r>
      <w:r w:rsidR="007A5562">
        <w:rPr>
          <w:sz w:val="28"/>
          <w:szCs w:val="28"/>
          <w:lang w:val="en-US"/>
        </w:rPr>
        <w:instrText>staff</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general</w:instrText>
      </w:r>
      <w:r w:rsidR="007A5562" w:rsidRPr="007A5562">
        <w:rPr>
          <w:sz w:val="28"/>
          <w:szCs w:val="28"/>
          <w:lang w:val="ru-RU"/>
        </w:rPr>
        <w:instrText xml:space="preserve"> </w:instrText>
      </w:r>
      <w:r w:rsidR="007A5562">
        <w:rPr>
          <w:sz w:val="28"/>
          <w:szCs w:val="28"/>
          <w:lang w:val="en-US"/>
        </w:rPr>
        <w:instrText>public</w:instrText>
      </w:r>
      <w:r w:rsidR="007A5562" w:rsidRPr="007A5562">
        <w:rPr>
          <w:sz w:val="28"/>
          <w:szCs w:val="28"/>
          <w:lang w:val="ru-RU"/>
        </w:rPr>
        <w:instrText xml:space="preserve"> – </w:instrText>
      </w:r>
      <w:r w:rsidR="007A5562">
        <w:rPr>
          <w:sz w:val="28"/>
          <w:szCs w:val="28"/>
          <w:lang w:val="en-US"/>
        </w:rPr>
        <w:instrText>A</w:instrText>
      </w:r>
      <w:r w:rsidR="007A5562" w:rsidRPr="007A5562">
        <w:rPr>
          <w:sz w:val="28"/>
          <w:szCs w:val="28"/>
          <w:lang w:val="ru-RU"/>
        </w:rPr>
        <w:instrText xml:space="preserve"> </w:instrText>
      </w:r>
      <w:r w:rsidR="007A5562">
        <w:rPr>
          <w:sz w:val="28"/>
          <w:szCs w:val="28"/>
          <w:lang w:val="en-US"/>
        </w:rPr>
        <w:instrText>systematic</w:instrText>
      </w:r>
      <w:r w:rsidR="007A5562" w:rsidRPr="007A5562">
        <w:rPr>
          <w:sz w:val="28"/>
          <w:szCs w:val="28"/>
          <w:lang w:val="ru-RU"/>
        </w:rPr>
        <w:instrText xml:space="preserve"> </w:instrText>
      </w:r>
      <w:r w:rsidR="007A5562">
        <w:rPr>
          <w:sz w:val="28"/>
          <w:szCs w:val="28"/>
          <w:lang w:val="en-US"/>
        </w:rPr>
        <w:instrText>review</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meta</w:instrText>
      </w:r>
      <w:r w:rsidR="007A5562" w:rsidRPr="007A5562">
        <w:rPr>
          <w:sz w:val="28"/>
          <w:szCs w:val="28"/>
          <w:lang w:val="ru-RU"/>
        </w:rPr>
        <w:instrText>-</w:instrText>
      </w:r>
      <w:r w:rsidR="007A5562">
        <w:rPr>
          <w:sz w:val="28"/>
          <w:szCs w:val="28"/>
          <w:lang w:val="en-US"/>
        </w:rPr>
        <w:instrText>analysis</w:instrText>
      </w:r>
      <w:r w:rsidR="007A5562" w:rsidRPr="007A5562">
        <w:rPr>
          <w:sz w:val="28"/>
          <w:szCs w:val="28"/>
          <w:lang w:val="ru-RU"/>
        </w:rPr>
        <w:instrText>","</w:instrText>
      </w:r>
      <w:r w:rsidR="007A5562">
        <w:rPr>
          <w:sz w:val="28"/>
          <w:szCs w:val="28"/>
          <w:lang w:val="en-US"/>
        </w:rPr>
        <w:instrText>type</w:instrText>
      </w:r>
      <w:r w:rsidR="007A5562" w:rsidRPr="007A5562">
        <w:rPr>
          <w:sz w:val="28"/>
          <w:szCs w:val="28"/>
          <w:lang w:val="ru-RU"/>
        </w:rPr>
        <w:instrText>":"</w:instrText>
      </w:r>
      <w:r w:rsidR="007A5562">
        <w:rPr>
          <w:sz w:val="28"/>
          <w:szCs w:val="28"/>
          <w:lang w:val="en-US"/>
        </w:rPr>
        <w:instrText>article</w:instrText>
      </w:r>
      <w:r w:rsidR="007A5562" w:rsidRPr="007A5562">
        <w:rPr>
          <w:sz w:val="28"/>
          <w:szCs w:val="28"/>
          <w:lang w:val="ru-RU"/>
        </w:rPr>
        <w:instrText>-</w:instrText>
      </w:r>
      <w:r w:rsidR="007A5562">
        <w:rPr>
          <w:sz w:val="28"/>
          <w:szCs w:val="28"/>
          <w:lang w:val="en-US"/>
        </w:rPr>
        <w:instrText>journal</w:instrText>
      </w:r>
      <w:r w:rsidR="007A5562" w:rsidRPr="007A5562">
        <w:rPr>
          <w:sz w:val="28"/>
          <w:szCs w:val="28"/>
          <w:lang w:val="ru-RU"/>
        </w:rPr>
        <w:instrText>","</w:instrText>
      </w:r>
      <w:r w:rsidR="007A5562">
        <w:rPr>
          <w:sz w:val="28"/>
          <w:szCs w:val="28"/>
          <w:lang w:val="en-US"/>
        </w:rPr>
        <w:instrText>volume</w:instrText>
      </w:r>
      <w:r w:rsidR="007A5562" w:rsidRPr="007A5562">
        <w:rPr>
          <w:sz w:val="28"/>
          <w:szCs w:val="28"/>
          <w:lang w:val="ru-RU"/>
        </w:rPr>
        <w:instrText>":"291"},"</w:instrText>
      </w:r>
      <w:r w:rsidR="007A5562">
        <w:rPr>
          <w:sz w:val="28"/>
          <w:szCs w:val="28"/>
          <w:lang w:val="en-US"/>
        </w:rPr>
        <w:instrText>uris</w:instrText>
      </w:r>
      <w:r w:rsidR="007A5562" w:rsidRPr="007A5562">
        <w:rPr>
          <w:sz w:val="28"/>
          <w:szCs w:val="28"/>
          <w:lang w:val="ru-RU"/>
        </w:rPr>
        <w:instrText>":["</w:instrText>
      </w:r>
      <w:r w:rsidR="007A5562">
        <w:rPr>
          <w:sz w:val="28"/>
          <w:szCs w:val="28"/>
          <w:lang w:val="en-US"/>
        </w:rPr>
        <w:instrText>http</w:instrText>
      </w:r>
      <w:r w:rsidR="007A5562" w:rsidRPr="007A5562">
        <w:rPr>
          <w:sz w:val="28"/>
          <w:szCs w:val="28"/>
          <w:lang w:val="ru-RU"/>
        </w:rPr>
        <w:instrText>://</w:instrText>
      </w:r>
      <w:r w:rsidR="007A5562">
        <w:rPr>
          <w:sz w:val="28"/>
          <w:szCs w:val="28"/>
          <w:lang w:val="en-US"/>
        </w:rPr>
        <w:instrText>www</w:instrText>
      </w:r>
      <w:r w:rsidR="007A5562" w:rsidRPr="007A5562">
        <w:rPr>
          <w:sz w:val="28"/>
          <w:szCs w:val="28"/>
          <w:lang w:val="ru-RU"/>
        </w:rPr>
        <w:instrText>.</w:instrText>
      </w:r>
      <w:r w:rsidR="007A5562">
        <w:rPr>
          <w:sz w:val="28"/>
          <w:szCs w:val="28"/>
          <w:lang w:val="en-US"/>
        </w:rPr>
        <w:instrText>mendeley</w:instrText>
      </w:r>
      <w:r w:rsidR="007A5562" w:rsidRPr="007A5562">
        <w:rPr>
          <w:sz w:val="28"/>
          <w:szCs w:val="28"/>
          <w:lang w:val="ru-RU"/>
        </w:rPr>
        <w:instrText>.</w:instrText>
      </w:r>
      <w:r w:rsidR="007A5562">
        <w:rPr>
          <w:sz w:val="28"/>
          <w:szCs w:val="28"/>
          <w:lang w:val="en-US"/>
        </w:rPr>
        <w:instrText>com</w:instrText>
      </w:r>
      <w:r w:rsidR="007A5562" w:rsidRPr="007A5562">
        <w:rPr>
          <w:sz w:val="28"/>
          <w:szCs w:val="28"/>
          <w:lang w:val="ru-RU"/>
        </w:rPr>
        <w:instrText>/</w:instrText>
      </w:r>
      <w:r w:rsidR="007A5562">
        <w:rPr>
          <w:sz w:val="28"/>
          <w:szCs w:val="28"/>
          <w:lang w:val="en-US"/>
        </w:rPr>
        <w:instrText>documents</w:instrText>
      </w:r>
      <w:r w:rsidR="007A5562" w:rsidRPr="007A5562">
        <w:rPr>
          <w:sz w:val="28"/>
          <w:szCs w:val="28"/>
          <w:lang w:val="ru-RU"/>
        </w:rPr>
        <w:instrText>/?</w:instrText>
      </w:r>
      <w:r w:rsidR="007A5562">
        <w:rPr>
          <w:sz w:val="28"/>
          <w:szCs w:val="28"/>
          <w:lang w:val="en-US"/>
        </w:rPr>
        <w:instrText>uuid</w:instrText>
      </w:r>
      <w:r w:rsidR="007A5562" w:rsidRPr="007A5562">
        <w:rPr>
          <w:sz w:val="28"/>
          <w:szCs w:val="28"/>
          <w:lang w:val="ru-RU"/>
        </w:rPr>
        <w:instrText>=5</w:instrText>
      </w:r>
      <w:r w:rsidR="007A5562">
        <w:rPr>
          <w:sz w:val="28"/>
          <w:szCs w:val="28"/>
          <w:lang w:val="en-US"/>
        </w:rPr>
        <w:instrText>cfd</w:instrText>
      </w:r>
      <w:r w:rsidR="007A5562" w:rsidRPr="007A5562">
        <w:rPr>
          <w:sz w:val="28"/>
          <w:szCs w:val="28"/>
          <w:lang w:val="ru-RU"/>
        </w:rPr>
        <w:instrText>4494-</w:instrText>
      </w:r>
      <w:r w:rsidR="007A5562">
        <w:rPr>
          <w:sz w:val="28"/>
          <w:szCs w:val="28"/>
          <w:lang w:val="en-US"/>
        </w:rPr>
        <w:instrText>c</w:instrText>
      </w:r>
      <w:r w:rsidR="007A5562" w:rsidRPr="007A5562">
        <w:rPr>
          <w:sz w:val="28"/>
          <w:szCs w:val="28"/>
          <w:lang w:val="ru-RU"/>
        </w:rPr>
        <w:instrText>6</w:instrText>
      </w:r>
      <w:r w:rsidR="007A5562">
        <w:rPr>
          <w:sz w:val="28"/>
          <w:szCs w:val="28"/>
          <w:lang w:val="en-US"/>
        </w:rPr>
        <w:instrText>a</w:instrText>
      </w:r>
      <w:r w:rsidR="007A5562" w:rsidRPr="007A5562">
        <w:rPr>
          <w:sz w:val="28"/>
          <w:szCs w:val="28"/>
          <w:lang w:val="ru-RU"/>
        </w:rPr>
        <w:instrText>8-4</w:instrText>
      </w:r>
      <w:r w:rsidR="007A5562">
        <w:rPr>
          <w:sz w:val="28"/>
          <w:szCs w:val="28"/>
          <w:lang w:val="en-US"/>
        </w:rPr>
        <w:instrText>b</w:instrText>
      </w:r>
      <w:r w:rsidR="007A5562" w:rsidRPr="007A5562">
        <w:rPr>
          <w:sz w:val="28"/>
          <w:szCs w:val="28"/>
          <w:lang w:val="ru-RU"/>
        </w:rPr>
        <w:instrText>86-</w:instrText>
      </w:r>
      <w:r w:rsidR="007A5562">
        <w:rPr>
          <w:sz w:val="28"/>
          <w:szCs w:val="28"/>
          <w:lang w:val="en-US"/>
        </w:rPr>
        <w:instrText>b</w:instrText>
      </w:r>
      <w:r w:rsidR="007A5562" w:rsidRPr="007A5562">
        <w:rPr>
          <w:sz w:val="28"/>
          <w:szCs w:val="28"/>
          <w:lang w:val="ru-RU"/>
        </w:rPr>
        <w:instrText>693-</w:instrText>
      </w:r>
      <w:r w:rsidR="007A5562">
        <w:rPr>
          <w:sz w:val="28"/>
          <w:szCs w:val="28"/>
          <w:lang w:val="en-US"/>
        </w:rPr>
        <w:instrText>dc</w:instrText>
      </w:r>
      <w:r w:rsidR="007A5562" w:rsidRPr="007A5562">
        <w:rPr>
          <w:sz w:val="28"/>
          <w:szCs w:val="28"/>
          <w:lang w:val="ru-RU"/>
        </w:rPr>
        <w:instrText>5</w:instrText>
      </w:r>
      <w:r w:rsidR="007A5562">
        <w:rPr>
          <w:sz w:val="28"/>
          <w:szCs w:val="28"/>
          <w:lang w:val="en-US"/>
        </w:rPr>
        <w:instrText>a</w:instrText>
      </w:r>
      <w:r w:rsidR="007A5562" w:rsidRPr="007A5562">
        <w:rPr>
          <w:sz w:val="28"/>
          <w:szCs w:val="28"/>
          <w:lang w:val="ru-RU"/>
        </w:rPr>
        <w:instrText>8</w:instrText>
      </w:r>
      <w:r w:rsidR="007A5562">
        <w:rPr>
          <w:sz w:val="28"/>
          <w:szCs w:val="28"/>
          <w:lang w:val="en-US"/>
        </w:rPr>
        <w:instrText>e</w:instrText>
      </w:r>
      <w:r w:rsidR="007A5562" w:rsidRPr="007A5562">
        <w:rPr>
          <w:sz w:val="28"/>
          <w:szCs w:val="28"/>
          <w:lang w:val="ru-RU"/>
        </w:rPr>
        <w:instrText>35</w:instrText>
      </w:r>
      <w:r w:rsidR="007A5562">
        <w:rPr>
          <w:sz w:val="28"/>
          <w:szCs w:val="28"/>
          <w:lang w:val="en-US"/>
        </w:rPr>
        <w:instrText>d</w:instrText>
      </w:r>
      <w:r w:rsidR="007A5562" w:rsidRPr="007A5562">
        <w:rPr>
          <w:sz w:val="28"/>
          <w:szCs w:val="28"/>
          <w:lang w:val="ru-RU"/>
        </w:rPr>
        <w:instrText>34</w:instrText>
      </w:r>
      <w:r w:rsidR="007A5562">
        <w:rPr>
          <w:sz w:val="28"/>
          <w:szCs w:val="28"/>
          <w:lang w:val="en-US"/>
        </w:rPr>
        <w:instrText>a</w:instrText>
      </w:r>
      <w:r w:rsidR="007A5562" w:rsidRPr="007A5562">
        <w:rPr>
          <w:sz w:val="28"/>
          <w:szCs w:val="28"/>
          <w:lang w:val="ru-RU"/>
        </w:rPr>
        <w:instrText>"]}],"</w:instrText>
      </w:r>
      <w:r w:rsidR="007A5562">
        <w:rPr>
          <w:sz w:val="28"/>
          <w:szCs w:val="28"/>
          <w:lang w:val="en-US"/>
        </w:rPr>
        <w:instrText>mendeley</w:instrText>
      </w:r>
      <w:r w:rsidR="007A5562" w:rsidRPr="007A5562">
        <w:rPr>
          <w:sz w:val="28"/>
          <w:szCs w:val="28"/>
          <w:lang w:val="ru-RU"/>
        </w:rPr>
        <w:instrText>":{"</w:instrText>
      </w:r>
      <w:r w:rsidR="007A5562">
        <w:rPr>
          <w:sz w:val="28"/>
          <w:szCs w:val="28"/>
          <w:lang w:val="en-US"/>
        </w:rPr>
        <w:instrText>formattedCitation</w:instrText>
      </w:r>
      <w:r w:rsidR="007A5562" w:rsidRPr="007A5562">
        <w:rPr>
          <w:sz w:val="28"/>
          <w:szCs w:val="28"/>
          <w:lang w:val="ru-RU"/>
        </w:rPr>
        <w:instrText>":"[59]","</w:instrText>
      </w:r>
      <w:r w:rsidR="007A5562">
        <w:rPr>
          <w:sz w:val="28"/>
          <w:szCs w:val="28"/>
          <w:lang w:val="en-US"/>
        </w:rPr>
        <w:instrText>plainTextFormattedCitation</w:instrText>
      </w:r>
      <w:r w:rsidR="007A5562" w:rsidRPr="007A5562">
        <w:rPr>
          <w:sz w:val="28"/>
          <w:szCs w:val="28"/>
          <w:lang w:val="ru-RU"/>
        </w:rPr>
        <w:instrText>":"[59]","</w:instrText>
      </w:r>
      <w:r w:rsidR="007A5562">
        <w:rPr>
          <w:sz w:val="28"/>
          <w:szCs w:val="28"/>
          <w:lang w:val="en-US"/>
        </w:rPr>
        <w:instrText>previouslyFormattedCitation</w:instrText>
      </w:r>
      <w:r w:rsidR="007A5562" w:rsidRPr="007A5562">
        <w:rPr>
          <w:sz w:val="28"/>
          <w:szCs w:val="28"/>
          <w:lang w:val="ru-RU"/>
        </w:rPr>
        <w:instrText>":"[60]"},"</w:instrText>
      </w:r>
      <w:r w:rsidR="007A5562">
        <w:rPr>
          <w:sz w:val="28"/>
          <w:szCs w:val="28"/>
          <w:lang w:val="en-US"/>
        </w:rPr>
        <w:instrText>properties</w:instrText>
      </w:r>
      <w:r w:rsidR="007A5562" w:rsidRPr="007A5562">
        <w:rPr>
          <w:sz w:val="28"/>
          <w:szCs w:val="28"/>
          <w:lang w:val="ru-RU"/>
        </w:rPr>
        <w:instrText>":{"</w:instrText>
      </w:r>
      <w:r w:rsidR="007A5562">
        <w:rPr>
          <w:sz w:val="28"/>
          <w:szCs w:val="28"/>
          <w:lang w:val="en-US"/>
        </w:rPr>
        <w:instrText>noteIndex</w:instrText>
      </w:r>
      <w:r w:rsidR="007A5562" w:rsidRPr="007A5562">
        <w:rPr>
          <w:sz w:val="28"/>
          <w:szCs w:val="28"/>
          <w:lang w:val="ru-RU"/>
        </w:rPr>
        <w:instrText>":0},"</w:instrText>
      </w:r>
      <w:r w:rsidR="007A5562">
        <w:rPr>
          <w:sz w:val="28"/>
          <w:szCs w:val="28"/>
          <w:lang w:val="en-US"/>
        </w:rPr>
        <w:instrText>schema</w:instrText>
      </w:r>
      <w:r w:rsidR="007A5562" w:rsidRPr="007A5562">
        <w:rPr>
          <w:sz w:val="28"/>
          <w:szCs w:val="28"/>
          <w:lang w:val="ru-RU"/>
        </w:rPr>
        <w:instrText>":"</w:instrText>
      </w:r>
      <w:r w:rsidR="007A5562">
        <w:rPr>
          <w:sz w:val="28"/>
          <w:szCs w:val="28"/>
          <w:lang w:val="en-US"/>
        </w:rPr>
        <w:instrText>https</w:instrText>
      </w:r>
      <w:r w:rsidR="007A5562" w:rsidRPr="007A5562">
        <w:rPr>
          <w:sz w:val="28"/>
          <w:szCs w:val="28"/>
          <w:lang w:val="ru-RU"/>
        </w:rPr>
        <w:instrText>://</w:instrText>
      </w:r>
      <w:r w:rsidR="007A5562">
        <w:rPr>
          <w:sz w:val="28"/>
          <w:szCs w:val="28"/>
          <w:lang w:val="en-US"/>
        </w:rPr>
        <w:instrText>github</w:instrText>
      </w:r>
      <w:r w:rsidR="007A5562" w:rsidRPr="007A5562">
        <w:rPr>
          <w:sz w:val="28"/>
          <w:szCs w:val="28"/>
          <w:lang w:val="ru-RU"/>
        </w:rPr>
        <w:instrText>.</w:instrText>
      </w:r>
      <w:r w:rsidR="007A5562">
        <w:rPr>
          <w:sz w:val="28"/>
          <w:szCs w:val="28"/>
          <w:lang w:val="en-US"/>
        </w:rPr>
        <w:instrText>com</w:instrText>
      </w:r>
      <w:r w:rsidR="007A5562" w:rsidRPr="007A5562">
        <w:rPr>
          <w:sz w:val="28"/>
          <w:szCs w:val="28"/>
          <w:lang w:val="ru-RU"/>
        </w:rPr>
        <w:instrText>/</w:instrText>
      </w:r>
      <w:r w:rsidR="007A5562">
        <w:rPr>
          <w:sz w:val="28"/>
          <w:szCs w:val="28"/>
          <w:lang w:val="en-US"/>
        </w:rPr>
        <w:instrText>citation</w:instrText>
      </w:r>
      <w:r w:rsidR="007A5562" w:rsidRPr="007A5562">
        <w:rPr>
          <w:sz w:val="28"/>
          <w:szCs w:val="28"/>
          <w:lang w:val="ru-RU"/>
        </w:rPr>
        <w:instrText>-</w:instrText>
      </w:r>
      <w:r w:rsidR="007A5562">
        <w:rPr>
          <w:sz w:val="28"/>
          <w:szCs w:val="28"/>
          <w:lang w:val="en-US"/>
        </w:rPr>
        <w:instrText>style</w:instrText>
      </w:r>
      <w:r w:rsidR="007A5562" w:rsidRPr="007A5562">
        <w:rPr>
          <w:sz w:val="28"/>
          <w:szCs w:val="28"/>
          <w:lang w:val="ru-RU"/>
        </w:rPr>
        <w:instrText>-</w:instrText>
      </w:r>
      <w:r w:rsidR="007A5562">
        <w:rPr>
          <w:sz w:val="28"/>
          <w:szCs w:val="28"/>
          <w:lang w:val="en-US"/>
        </w:rPr>
        <w:instrText>language</w:instrText>
      </w:r>
      <w:r w:rsidR="007A5562" w:rsidRPr="007A5562">
        <w:rPr>
          <w:sz w:val="28"/>
          <w:szCs w:val="28"/>
          <w:lang w:val="ru-RU"/>
        </w:rPr>
        <w:instrText>/</w:instrText>
      </w:r>
      <w:r w:rsidR="007A5562">
        <w:rPr>
          <w:sz w:val="28"/>
          <w:szCs w:val="28"/>
          <w:lang w:val="en-US"/>
        </w:rPr>
        <w:instrText>schema</w:instrText>
      </w:r>
      <w:r w:rsidR="007A5562" w:rsidRPr="007A5562">
        <w:rPr>
          <w:sz w:val="28"/>
          <w:szCs w:val="28"/>
          <w:lang w:val="ru-RU"/>
        </w:rPr>
        <w:instrText>/</w:instrText>
      </w:r>
      <w:r w:rsidR="007A5562">
        <w:rPr>
          <w:sz w:val="28"/>
          <w:szCs w:val="28"/>
          <w:lang w:val="en-US"/>
        </w:rPr>
        <w:instrText>raw</w:instrText>
      </w:r>
      <w:r w:rsidR="007A5562" w:rsidRPr="007A5562">
        <w:rPr>
          <w:sz w:val="28"/>
          <w:szCs w:val="28"/>
          <w:lang w:val="ru-RU"/>
        </w:rPr>
        <w:instrText>/</w:instrText>
      </w:r>
      <w:r w:rsidR="007A5562">
        <w:rPr>
          <w:sz w:val="28"/>
          <w:szCs w:val="28"/>
          <w:lang w:val="en-US"/>
        </w:rPr>
        <w:instrText>master</w:instrText>
      </w:r>
      <w:r w:rsidR="007A5562" w:rsidRPr="007A5562">
        <w:rPr>
          <w:sz w:val="28"/>
          <w:szCs w:val="28"/>
          <w:lang w:val="ru-RU"/>
        </w:rPr>
        <w:instrText>/</w:instrText>
      </w:r>
      <w:r w:rsidR="007A5562">
        <w:rPr>
          <w:sz w:val="28"/>
          <w:szCs w:val="28"/>
          <w:lang w:val="en-US"/>
        </w:rPr>
        <w:instrText>csl</w:instrText>
      </w:r>
      <w:r w:rsidR="007A5562" w:rsidRPr="007A5562">
        <w:rPr>
          <w:sz w:val="28"/>
          <w:szCs w:val="28"/>
          <w:lang w:val="ru-RU"/>
        </w:rPr>
        <w:instrText>-</w:instrText>
      </w:r>
      <w:r w:rsidR="007A5562">
        <w:rPr>
          <w:sz w:val="28"/>
          <w:szCs w:val="28"/>
          <w:lang w:val="en-US"/>
        </w:rPr>
        <w:instrText>citation</w:instrText>
      </w:r>
      <w:r w:rsidR="007A5562" w:rsidRPr="007A5562">
        <w:rPr>
          <w:sz w:val="28"/>
          <w:szCs w:val="28"/>
          <w:lang w:val="ru-RU"/>
        </w:rPr>
        <w:instrText>.</w:instrText>
      </w:r>
      <w:r w:rsidR="007A5562">
        <w:rPr>
          <w:sz w:val="28"/>
          <w:szCs w:val="28"/>
          <w:lang w:val="en-US"/>
        </w:rPr>
        <w:instrText>json</w:instrText>
      </w:r>
      <w:r w:rsidR="007A5562" w:rsidRPr="007A5562">
        <w:rPr>
          <w:sz w:val="28"/>
          <w:szCs w:val="28"/>
          <w:lang w:val="ru-RU"/>
        </w:rPr>
        <w:instrText>"}</w:instrText>
      </w:r>
      <w:r w:rsidR="00FB36C5" w:rsidRPr="00516687">
        <w:rPr>
          <w:sz w:val="28"/>
          <w:szCs w:val="28"/>
          <w:lang w:val="en-US"/>
        </w:rPr>
        <w:fldChar w:fldCharType="separate"/>
      </w:r>
      <w:r w:rsidR="007A5562" w:rsidRPr="007A5562">
        <w:rPr>
          <w:noProof/>
          <w:sz w:val="28"/>
          <w:szCs w:val="28"/>
          <w:lang w:val="ru-RU"/>
        </w:rPr>
        <w:t>[59]</w:t>
      </w:r>
      <w:r w:rsidR="00FB36C5" w:rsidRPr="00516687">
        <w:rPr>
          <w:sz w:val="28"/>
          <w:szCs w:val="28"/>
          <w:lang w:val="en-US"/>
        </w:rPr>
        <w:fldChar w:fldCharType="end"/>
      </w:r>
      <w:r w:rsidR="00BE5F5F" w:rsidRPr="00516687">
        <w:rPr>
          <w:sz w:val="28"/>
          <w:szCs w:val="28"/>
          <w:lang w:val="ru-RU"/>
        </w:rPr>
        <w:t>.</w:t>
      </w:r>
    </w:p>
    <w:p w:rsidR="00B21CD9" w:rsidRDefault="00A86067" w:rsidP="00B21CD9">
      <w:pPr>
        <w:ind w:firstLine="709"/>
        <w:jc w:val="both"/>
        <w:rPr>
          <w:sz w:val="28"/>
          <w:szCs w:val="28"/>
          <w:lang w:val="ru-RU"/>
        </w:rPr>
      </w:pPr>
      <w:r>
        <w:rPr>
          <w:sz w:val="28"/>
          <w:szCs w:val="28"/>
          <w:lang w:val="ru-RU"/>
        </w:rPr>
        <w:t>В</w:t>
      </w:r>
      <w:r w:rsidR="00B21CD9" w:rsidRPr="00516687">
        <w:rPr>
          <w:sz w:val="28"/>
          <w:szCs w:val="28"/>
        </w:rPr>
        <w:t xml:space="preserve">о время вспышек лихорадки Эбола, </w:t>
      </w:r>
      <w:r>
        <w:rPr>
          <w:sz w:val="28"/>
          <w:szCs w:val="28"/>
          <w:lang w:val="ru-RU"/>
        </w:rPr>
        <w:t xml:space="preserve">вируса свиного </w:t>
      </w:r>
      <w:r w:rsidR="00B21CD9" w:rsidRPr="00516687">
        <w:rPr>
          <w:sz w:val="28"/>
          <w:szCs w:val="28"/>
        </w:rPr>
        <w:t>гриппа и атипичной пневмонии сообщалось о высокой распространенности психологических симптомов, таких как трево</w:t>
      </w:r>
      <w:r w:rsidR="00F000C3">
        <w:rPr>
          <w:sz w:val="28"/>
          <w:szCs w:val="28"/>
          <w:lang w:val="ru-RU"/>
        </w:rPr>
        <w:t>га</w:t>
      </w:r>
      <w:r w:rsidR="00B21CD9" w:rsidRPr="00516687">
        <w:rPr>
          <w:sz w:val="28"/>
          <w:szCs w:val="28"/>
        </w:rPr>
        <w:t xml:space="preserve"> и депрессия, у медицинских работников, работающих на передовой, у населения в целом и у пациентов с субоптимальным здоровьем</w:t>
      </w:r>
      <w:r w:rsidR="00DE3BC2" w:rsidRPr="00516687">
        <w:rPr>
          <w:sz w:val="28"/>
          <w:szCs w:val="28"/>
          <w:lang w:val="ru-RU"/>
        </w:rPr>
        <w:t xml:space="preserve"> </w:t>
      </w:r>
      <w:r w:rsidR="00DE3BC2" w:rsidRPr="00516687">
        <w:rPr>
          <w:sz w:val="28"/>
          <w:szCs w:val="28"/>
          <w:lang w:val="en-US"/>
        </w:rPr>
        <w:fldChar w:fldCharType="begin" w:fldLock="1"/>
      </w:r>
      <w:r w:rsidR="007A5562">
        <w:rPr>
          <w:sz w:val="28"/>
          <w:szCs w:val="28"/>
          <w:lang w:val="en-US"/>
        </w:rPr>
        <w:instrText>ADDIN</w:instrText>
      </w:r>
      <w:r w:rsidR="007A5562" w:rsidRPr="007A5562">
        <w:rPr>
          <w:sz w:val="28"/>
          <w:szCs w:val="28"/>
          <w:lang w:val="ru-RU"/>
        </w:rPr>
        <w:instrText xml:space="preserve"> </w:instrText>
      </w:r>
      <w:r w:rsidR="007A5562">
        <w:rPr>
          <w:sz w:val="28"/>
          <w:szCs w:val="28"/>
          <w:lang w:val="en-US"/>
        </w:rPr>
        <w:instrText>CSL</w:instrText>
      </w:r>
      <w:r w:rsidR="007A5562" w:rsidRPr="007A5562">
        <w:rPr>
          <w:sz w:val="28"/>
          <w:szCs w:val="28"/>
          <w:lang w:val="ru-RU"/>
        </w:rPr>
        <w:instrText>_</w:instrText>
      </w:r>
      <w:r w:rsidR="007A5562">
        <w:rPr>
          <w:sz w:val="28"/>
          <w:szCs w:val="28"/>
          <w:lang w:val="en-US"/>
        </w:rPr>
        <w:instrText>CITATION</w:instrText>
      </w:r>
      <w:r w:rsidR="007A5562" w:rsidRPr="007A5562">
        <w:rPr>
          <w:sz w:val="28"/>
          <w:szCs w:val="28"/>
          <w:lang w:val="ru-RU"/>
        </w:rPr>
        <w:instrText xml:space="preserve"> {"</w:instrText>
      </w:r>
      <w:r w:rsidR="007A5562">
        <w:rPr>
          <w:sz w:val="28"/>
          <w:szCs w:val="28"/>
          <w:lang w:val="en-US"/>
        </w:rPr>
        <w:instrText>citationItems</w:instrText>
      </w:r>
      <w:r w:rsidR="007A5562" w:rsidRPr="007A5562">
        <w:rPr>
          <w:sz w:val="28"/>
          <w:szCs w:val="28"/>
          <w:lang w:val="ru-RU"/>
        </w:rPr>
        <w:instrText>":[{"</w:instrText>
      </w:r>
      <w:r w:rsidR="007A5562">
        <w:rPr>
          <w:sz w:val="28"/>
          <w:szCs w:val="28"/>
          <w:lang w:val="en-US"/>
        </w:rPr>
        <w:instrText>id</w:instrText>
      </w:r>
      <w:r w:rsidR="007A5562" w:rsidRPr="007A5562">
        <w:rPr>
          <w:sz w:val="28"/>
          <w:szCs w:val="28"/>
          <w:lang w:val="ru-RU"/>
        </w:rPr>
        <w:instrText>":"</w:instrText>
      </w:r>
      <w:r w:rsidR="007A5562">
        <w:rPr>
          <w:sz w:val="28"/>
          <w:szCs w:val="28"/>
          <w:lang w:val="en-US"/>
        </w:rPr>
        <w:instrText>ITEM</w:instrText>
      </w:r>
      <w:r w:rsidR="007A5562" w:rsidRPr="007A5562">
        <w:rPr>
          <w:sz w:val="28"/>
          <w:szCs w:val="28"/>
          <w:lang w:val="ru-RU"/>
        </w:rPr>
        <w:instrText>-1","</w:instrText>
      </w:r>
      <w:r w:rsidR="007A5562">
        <w:rPr>
          <w:sz w:val="28"/>
          <w:szCs w:val="28"/>
          <w:lang w:val="en-US"/>
        </w:rPr>
        <w:instrText>itemData</w:instrText>
      </w:r>
      <w:r w:rsidR="007A5562" w:rsidRPr="007A5562">
        <w:rPr>
          <w:sz w:val="28"/>
          <w:szCs w:val="28"/>
          <w:lang w:val="ru-RU"/>
        </w:rPr>
        <w:instrText>":{"</w:instrText>
      </w:r>
      <w:r w:rsidR="007A5562">
        <w:rPr>
          <w:sz w:val="28"/>
          <w:szCs w:val="28"/>
          <w:lang w:val="en-US"/>
        </w:rPr>
        <w:instrText>ISSN</w:instrText>
      </w:r>
      <w:r w:rsidR="007A5562" w:rsidRPr="007A5562">
        <w:rPr>
          <w:sz w:val="28"/>
          <w:szCs w:val="28"/>
          <w:lang w:val="ru-RU"/>
        </w:rPr>
        <w:instrText>":"08203946","</w:instrText>
      </w:r>
      <w:r w:rsidR="007A5562">
        <w:rPr>
          <w:sz w:val="28"/>
          <w:szCs w:val="28"/>
          <w:lang w:val="en-US"/>
        </w:rPr>
        <w:instrText>PMID</w:instrText>
      </w:r>
      <w:r w:rsidR="007A5562" w:rsidRPr="007A5562">
        <w:rPr>
          <w:sz w:val="28"/>
          <w:szCs w:val="28"/>
          <w:lang w:val="ru-RU"/>
        </w:rPr>
        <w:instrText>":"12743065","</w:instrText>
      </w:r>
      <w:r w:rsidR="007A5562">
        <w:rPr>
          <w:sz w:val="28"/>
          <w:szCs w:val="28"/>
          <w:lang w:val="en-US"/>
        </w:rPr>
        <w:instrText>abstract</w:instrText>
      </w:r>
      <w:r w:rsidR="007A5562" w:rsidRPr="007A5562">
        <w:rPr>
          <w:sz w:val="28"/>
          <w:szCs w:val="28"/>
          <w:lang w:val="ru-RU"/>
        </w:rPr>
        <w:instrText>":"</w:instrText>
      </w:r>
      <w:r w:rsidR="007A5562">
        <w:rPr>
          <w:sz w:val="28"/>
          <w:szCs w:val="28"/>
          <w:lang w:val="en-US"/>
        </w:rPr>
        <w:instrText>Background</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outbreak</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severe</w:instrText>
      </w:r>
      <w:r w:rsidR="007A5562" w:rsidRPr="007A5562">
        <w:rPr>
          <w:sz w:val="28"/>
          <w:szCs w:val="28"/>
          <w:lang w:val="ru-RU"/>
        </w:rPr>
        <w:instrText xml:space="preserve"> </w:instrText>
      </w:r>
      <w:r w:rsidR="007A5562">
        <w:rPr>
          <w:sz w:val="28"/>
          <w:szCs w:val="28"/>
          <w:lang w:val="en-US"/>
        </w:rPr>
        <w:instrText>acute</w:instrText>
      </w:r>
      <w:r w:rsidR="007A5562" w:rsidRPr="007A5562">
        <w:rPr>
          <w:sz w:val="28"/>
          <w:szCs w:val="28"/>
          <w:lang w:val="ru-RU"/>
        </w:rPr>
        <w:instrText xml:space="preserve"> </w:instrText>
      </w:r>
      <w:r w:rsidR="007A5562">
        <w:rPr>
          <w:sz w:val="28"/>
          <w:szCs w:val="28"/>
          <w:lang w:val="en-US"/>
        </w:rPr>
        <w:instrText>respiratory</w:instrText>
      </w:r>
      <w:r w:rsidR="007A5562" w:rsidRPr="007A5562">
        <w:rPr>
          <w:sz w:val="28"/>
          <w:szCs w:val="28"/>
          <w:lang w:val="ru-RU"/>
        </w:rPr>
        <w:instrText xml:space="preserve"> </w:instrText>
      </w:r>
      <w:r w:rsidR="007A5562">
        <w:rPr>
          <w:sz w:val="28"/>
          <w:szCs w:val="28"/>
          <w:lang w:val="en-US"/>
        </w:rPr>
        <w:instrText>syndrome</w:instrText>
      </w:r>
      <w:r w:rsidR="007A5562" w:rsidRPr="007A5562">
        <w:rPr>
          <w:sz w:val="28"/>
          <w:szCs w:val="28"/>
          <w:lang w:val="ru-RU"/>
        </w:rPr>
        <w:instrText xml:space="preserve"> (</w:instrText>
      </w:r>
      <w:r w:rsidR="007A5562">
        <w:rPr>
          <w:sz w:val="28"/>
          <w:szCs w:val="28"/>
          <w:lang w:val="en-US"/>
        </w:rPr>
        <w:instrText>SARS</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Toronto</w:instrText>
      </w:r>
      <w:r w:rsidR="007A5562" w:rsidRPr="007A5562">
        <w:rPr>
          <w:sz w:val="28"/>
          <w:szCs w:val="28"/>
          <w:lang w:val="ru-RU"/>
        </w:rPr>
        <w:instrText xml:space="preserve">, </w:instrText>
      </w:r>
      <w:r w:rsidR="007A5562">
        <w:rPr>
          <w:sz w:val="28"/>
          <w:szCs w:val="28"/>
          <w:lang w:val="en-US"/>
        </w:rPr>
        <w:instrText>which</w:instrText>
      </w:r>
      <w:r w:rsidR="007A5562" w:rsidRPr="007A5562">
        <w:rPr>
          <w:sz w:val="28"/>
          <w:szCs w:val="28"/>
          <w:lang w:val="ru-RU"/>
        </w:rPr>
        <w:instrText xml:space="preserve"> </w:instrText>
      </w:r>
      <w:r w:rsidR="007A5562">
        <w:rPr>
          <w:sz w:val="28"/>
          <w:szCs w:val="28"/>
          <w:lang w:val="en-US"/>
        </w:rPr>
        <w:instrText>began</w:instrText>
      </w:r>
      <w:r w:rsidR="007A5562" w:rsidRPr="007A5562">
        <w:rPr>
          <w:sz w:val="28"/>
          <w:szCs w:val="28"/>
          <w:lang w:val="ru-RU"/>
        </w:rPr>
        <w:instrText xml:space="preserve"> </w:instrText>
      </w:r>
      <w:r w:rsidR="007A5562">
        <w:rPr>
          <w:sz w:val="28"/>
          <w:szCs w:val="28"/>
          <w:lang w:val="en-US"/>
        </w:rPr>
        <w:instrText>on</w:instrText>
      </w:r>
      <w:r w:rsidR="007A5562" w:rsidRPr="007A5562">
        <w:rPr>
          <w:sz w:val="28"/>
          <w:szCs w:val="28"/>
          <w:lang w:val="ru-RU"/>
        </w:rPr>
        <w:instrText xml:space="preserve"> </w:instrText>
      </w:r>
      <w:r w:rsidR="007A5562">
        <w:rPr>
          <w:sz w:val="28"/>
          <w:szCs w:val="28"/>
          <w:lang w:val="en-US"/>
        </w:rPr>
        <w:instrText>Mar</w:instrText>
      </w:r>
      <w:r w:rsidR="007A5562" w:rsidRPr="007A5562">
        <w:rPr>
          <w:sz w:val="28"/>
          <w:szCs w:val="28"/>
          <w:lang w:val="ru-RU"/>
        </w:rPr>
        <w:instrText xml:space="preserve">. 7, 2003, </w:instrText>
      </w:r>
      <w:r w:rsidR="007A5562">
        <w:rPr>
          <w:sz w:val="28"/>
          <w:szCs w:val="28"/>
          <w:lang w:val="en-US"/>
        </w:rPr>
        <w:instrText>resulted</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extraordinary</w:instrText>
      </w:r>
      <w:r w:rsidR="007A5562" w:rsidRPr="007A5562">
        <w:rPr>
          <w:sz w:val="28"/>
          <w:szCs w:val="28"/>
          <w:lang w:val="ru-RU"/>
        </w:rPr>
        <w:instrText xml:space="preserve"> </w:instrText>
      </w:r>
      <w:r w:rsidR="007A5562">
        <w:rPr>
          <w:sz w:val="28"/>
          <w:szCs w:val="28"/>
          <w:lang w:val="en-US"/>
        </w:rPr>
        <w:instrText>public</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infection</w:instrText>
      </w:r>
      <w:r w:rsidR="007A5562" w:rsidRPr="007A5562">
        <w:rPr>
          <w:sz w:val="28"/>
          <w:szCs w:val="28"/>
          <w:lang w:val="ru-RU"/>
        </w:rPr>
        <w:instrText xml:space="preserve"> </w:instrText>
      </w:r>
      <w:r w:rsidR="007A5562">
        <w:rPr>
          <w:sz w:val="28"/>
          <w:szCs w:val="28"/>
          <w:lang w:val="en-US"/>
        </w:rPr>
        <w:instrText>control</w:instrText>
      </w:r>
      <w:r w:rsidR="007A5562" w:rsidRPr="007A5562">
        <w:rPr>
          <w:sz w:val="28"/>
          <w:szCs w:val="28"/>
          <w:lang w:val="ru-RU"/>
        </w:rPr>
        <w:instrText xml:space="preserve"> </w:instrText>
      </w:r>
      <w:r w:rsidR="007A5562">
        <w:rPr>
          <w:sz w:val="28"/>
          <w:szCs w:val="28"/>
          <w:lang w:val="en-US"/>
        </w:rPr>
        <w:instrText>measures</w:instrText>
      </w:r>
      <w:r w:rsidR="007A5562" w:rsidRPr="007A5562">
        <w:rPr>
          <w:sz w:val="28"/>
          <w:szCs w:val="28"/>
          <w:lang w:val="ru-RU"/>
        </w:rPr>
        <w:instrText xml:space="preserve">. </w:instrText>
      </w:r>
      <w:r w:rsidR="007A5562">
        <w:rPr>
          <w:sz w:val="28"/>
          <w:szCs w:val="28"/>
          <w:lang w:val="en-US"/>
        </w:rPr>
        <w:instrText>We</w:instrText>
      </w:r>
      <w:r w:rsidR="007A5562" w:rsidRPr="007A5562">
        <w:rPr>
          <w:sz w:val="28"/>
          <w:szCs w:val="28"/>
          <w:lang w:val="ru-RU"/>
        </w:rPr>
        <w:instrText xml:space="preserve"> </w:instrText>
      </w:r>
      <w:r w:rsidR="007A5562">
        <w:rPr>
          <w:sz w:val="28"/>
          <w:szCs w:val="28"/>
          <w:lang w:val="en-US"/>
        </w:rPr>
        <w:instrText>aimed</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describe</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psychological</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occupational</w:instrText>
      </w:r>
      <w:r w:rsidR="007A5562" w:rsidRPr="007A5562">
        <w:rPr>
          <w:sz w:val="28"/>
          <w:szCs w:val="28"/>
          <w:lang w:val="ru-RU"/>
        </w:rPr>
        <w:instrText xml:space="preserve"> </w:instrText>
      </w:r>
      <w:r w:rsidR="007A5562">
        <w:rPr>
          <w:sz w:val="28"/>
          <w:szCs w:val="28"/>
          <w:lang w:val="en-US"/>
        </w:rPr>
        <w:instrText>impact</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this</w:instrText>
      </w:r>
      <w:r w:rsidR="007A5562" w:rsidRPr="007A5562">
        <w:rPr>
          <w:sz w:val="28"/>
          <w:szCs w:val="28"/>
          <w:lang w:val="ru-RU"/>
        </w:rPr>
        <w:instrText xml:space="preserve"> </w:instrText>
      </w:r>
      <w:r w:rsidR="007A5562">
        <w:rPr>
          <w:sz w:val="28"/>
          <w:szCs w:val="28"/>
          <w:lang w:val="en-US"/>
        </w:rPr>
        <w:instrText>event</w:instrText>
      </w:r>
      <w:r w:rsidR="007A5562" w:rsidRPr="007A5562">
        <w:rPr>
          <w:sz w:val="28"/>
          <w:szCs w:val="28"/>
          <w:lang w:val="ru-RU"/>
        </w:rPr>
        <w:instrText xml:space="preserve"> </w:instrText>
      </w:r>
      <w:r w:rsidR="007A5562">
        <w:rPr>
          <w:sz w:val="28"/>
          <w:szCs w:val="28"/>
          <w:lang w:val="en-US"/>
        </w:rPr>
        <w:instrText>within</w:instrText>
      </w:r>
      <w:r w:rsidR="007A5562" w:rsidRPr="007A5562">
        <w:rPr>
          <w:sz w:val="28"/>
          <w:szCs w:val="28"/>
          <w:lang w:val="ru-RU"/>
        </w:rPr>
        <w:instrText xml:space="preserve"> </w:instrText>
      </w:r>
      <w:r w:rsidR="007A5562">
        <w:rPr>
          <w:sz w:val="28"/>
          <w:szCs w:val="28"/>
          <w:lang w:val="en-US"/>
        </w:rPr>
        <w:instrText>a</w:instrText>
      </w:r>
      <w:r w:rsidR="007A5562" w:rsidRPr="007A5562">
        <w:rPr>
          <w:sz w:val="28"/>
          <w:szCs w:val="28"/>
          <w:lang w:val="ru-RU"/>
        </w:rPr>
        <w:instrText xml:space="preserve"> </w:instrText>
      </w:r>
      <w:r w:rsidR="007A5562">
        <w:rPr>
          <w:sz w:val="28"/>
          <w:szCs w:val="28"/>
          <w:lang w:val="en-US"/>
        </w:rPr>
        <w:instrText>large</w:instrText>
      </w:r>
      <w:r w:rsidR="007A5562" w:rsidRPr="007A5562">
        <w:rPr>
          <w:sz w:val="28"/>
          <w:szCs w:val="28"/>
          <w:lang w:val="ru-RU"/>
        </w:rPr>
        <w:instrText xml:space="preserve"> </w:instrText>
      </w:r>
      <w:r w:rsidR="007A5562">
        <w:rPr>
          <w:sz w:val="28"/>
          <w:szCs w:val="28"/>
          <w:lang w:val="en-US"/>
        </w:rPr>
        <w:instrText>hospital</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first</w:instrText>
      </w:r>
      <w:r w:rsidR="007A5562" w:rsidRPr="007A5562">
        <w:rPr>
          <w:sz w:val="28"/>
          <w:szCs w:val="28"/>
          <w:lang w:val="ru-RU"/>
        </w:rPr>
        <w:instrText xml:space="preserve"> 4 </w:instrText>
      </w:r>
      <w:r w:rsidR="007A5562">
        <w:rPr>
          <w:sz w:val="28"/>
          <w:szCs w:val="28"/>
          <w:lang w:val="en-US"/>
        </w:rPr>
        <w:instrText>weeks</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outbreak</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subsequent</w:instrText>
      </w:r>
      <w:r w:rsidR="007A5562" w:rsidRPr="007A5562">
        <w:rPr>
          <w:sz w:val="28"/>
          <w:szCs w:val="28"/>
          <w:lang w:val="ru-RU"/>
        </w:rPr>
        <w:instrText xml:space="preserve"> </w:instrText>
      </w:r>
      <w:r w:rsidR="007A5562">
        <w:rPr>
          <w:sz w:val="28"/>
          <w:szCs w:val="28"/>
          <w:lang w:val="en-US"/>
        </w:rPr>
        <w:instrText>administrative</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mental</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response</w:instrText>
      </w:r>
      <w:r w:rsidR="007A5562" w:rsidRPr="007A5562">
        <w:rPr>
          <w:sz w:val="28"/>
          <w:szCs w:val="28"/>
          <w:lang w:val="ru-RU"/>
        </w:rPr>
        <w:instrText xml:space="preserve">. </w:instrText>
      </w:r>
      <w:r w:rsidR="007A5562">
        <w:rPr>
          <w:sz w:val="28"/>
          <w:szCs w:val="28"/>
          <w:lang w:val="en-US"/>
        </w:rPr>
        <w:instrText>Methods</w:instrText>
      </w:r>
      <w:r w:rsidR="007A5562" w:rsidRPr="007A5562">
        <w:rPr>
          <w:sz w:val="28"/>
          <w:szCs w:val="28"/>
          <w:lang w:val="ru-RU"/>
        </w:rPr>
        <w:instrText xml:space="preserve">: </w:instrText>
      </w:r>
      <w:r w:rsidR="007A5562">
        <w:rPr>
          <w:sz w:val="28"/>
          <w:szCs w:val="28"/>
          <w:lang w:val="en-US"/>
        </w:rPr>
        <w:instrText>Two</w:instrText>
      </w:r>
      <w:r w:rsidR="007A5562" w:rsidRPr="007A5562">
        <w:rPr>
          <w:sz w:val="28"/>
          <w:szCs w:val="28"/>
          <w:lang w:val="ru-RU"/>
        </w:rPr>
        <w:instrText xml:space="preserve"> </w:instrText>
      </w:r>
      <w:r w:rsidR="007A5562">
        <w:rPr>
          <w:sz w:val="28"/>
          <w:szCs w:val="28"/>
          <w:lang w:val="en-US"/>
        </w:rPr>
        <w:instrText>principal</w:instrText>
      </w:r>
      <w:r w:rsidR="007A5562" w:rsidRPr="007A5562">
        <w:rPr>
          <w:sz w:val="28"/>
          <w:szCs w:val="28"/>
          <w:lang w:val="ru-RU"/>
        </w:rPr>
        <w:instrText xml:space="preserve"> </w:instrText>
      </w:r>
      <w:r w:rsidR="007A5562">
        <w:rPr>
          <w:sz w:val="28"/>
          <w:szCs w:val="28"/>
          <w:lang w:val="en-US"/>
        </w:rPr>
        <w:instrText>authors</w:instrText>
      </w:r>
      <w:r w:rsidR="007A5562" w:rsidRPr="007A5562">
        <w:rPr>
          <w:sz w:val="28"/>
          <w:szCs w:val="28"/>
          <w:lang w:val="ru-RU"/>
        </w:rPr>
        <w:instrText xml:space="preserve"> </w:instrText>
      </w:r>
      <w:r w:rsidR="007A5562">
        <w:rPr>
          <w:sz w:val="28"/>
          <w:szCs w:val="28"/>
          <w:lang w:val="en-US"/>
        </w:rPr>
        <w:instrText>met</w:instrText>
      </w:r>
      <w:r w:rsidR="007A5562" w:rsidRPr="007A5562">
        <w:rPr>
          <w:sz w:val="28"/>
          <w:szCs w:val="28"/>
          <w:lang w:val="ru-RU"/>
        </w:rPr>
        <w:instrText xml:space="preserve"> </w:instrText>
      </w:r>
      <w:r w:rsidR="007A5562">
        <w:rPr>
          <w:sz w:val="28"/>
          <w:szCs w:val="28"/>
          <w:lang w:val="en-US"/>
        </w:rPr>
        <w:instrText>with</w:instrText>
      </w:r>
      <w:r w:rsidR="007A5562" w:rsidRPr="007A5562">
        <w:rPr>
          <w:sz w:val="28"/>
          <w:szCs w:val="28"/>
          <w:lang w:val="ru-RU"/>
        </w:rPr>
        <w:instrText xml:space="preserve"> </w:instrText>
      </w:r>
      <w:r w:rsidR="007A5562">
        <w:rPr>
          <w:sz w:val="28"/>
          <w:szCs w:val="28"/>
          <w:lang w:val="en-US"/>
        </w:rPr>
        <w:instrText>core</w:instrText>
      </w:r>
      <w:r w:rsidR="007A5562" w:rsidRPr="007A5562">
        <w:rPr>
          <w:sz w:val="28"/>
          <w:szCs w:val="28"/>
          <w:lang w:val="ru-RU"/>
        </w:rPr>
        <w:instrText xml:space="preserve"> </w:instrText>
      </w:r>
      <w:r w:rsidR="007A5562">
        <w:rPr>
          <w:sz w:val="28"/>
          <w:szCs w:val="28"/>
          <w:lang w:val="en-US"/>
        </w:rPr>
        <w:instrText>team</w:instrText>
      </w:r>
      <w:r w:rsidR="007A5562" w:rsidRPr="007A5562">
        <w:rPr>
          <w:sz w:val="28"/>
          <w:szCs w:val="28"/>
          <w:lang w:val="ru-RU"/>
        </w:rPr>
        <w:instrText xml:space="preserve"> </w:instrText>
      </w:r>
      <w:r w:rsidR="007A5562">
        <w:rPr>
          <w:sz w:val="28"/>
          <w:szCs w:val="28"/>
          <w:lang w:val="en-US"/>
        </w:rPr>
        <w:instrText>members</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mental</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care</w:instrText>
      </w:r>
      <w:r w:rsidR="007A5562" w:rsidRPr="007A5562">
        <w:rPr>
          <w:sz w:val="28"/>
          <w:szCs w:val="28"/>
          <w:lang w:val="ru-RU"/>
        </w:rPr>
        <w:instrText xml:space="preserve"> </w:instrText>
      </w:r>
      <w:r w:rsidR="007A5562">
        <w:rPr>
          <w:sz w:val="28"/>
          <w:szCs w:val="28"/>
          <w:lang w:val="en-US"/>
        </w:rPr>
        <w:instrText>providers</w:instrText>
      </w:r>
      <w:r w:rsidR="007A5562" w:rsidRPr="007A5562">
        <w:rPr>
          <w:sz w:val="28"/>
          <w:szCs w:val="28"/>
          <w:lang w:val="ru-RU"/>
        </w:rPr>
        <w:instrText xml:space="preserve"> </w:instrText>
      </w:r>
      <w:r w:rsidR="007A5562">
        <w:rPr>
          <w:sz w:val="28"/>
          <w:szCs w:val="28"/>
          <w:lang w:val="en-US"/>
        </w:rPr>
        <w:instrText>at</w:instrText>
      </w:r>
      <w:r w:rsidR="007A5562" w:rsidRPr="007A5562">
        <w:rPr>
          <w:sz w:val="28"/>
          <w:szCs w:val="28"/>
          <w:lang w:val="ru-RU"/>
        </w:rPr>
        <w:instrText xml:space="preserve"> </w:instrText>
      </w:r>
      <w:r w:rsidR="007A5562">
        <w:rPr>
          <w:sz w:val="28"/>
          <w:szCs w:val="28"/>
          <w:lang w:val="en-US"/>
        </w:rPr>
        <w:instrText>Mount</w:instrText>
      </w:r>
      <w:r w:rsidR="007A5562" w:rsidRPr="007A5562">
        <w:rPr>
          <w:sz w:val="28"/>
          <w:szCs w:val="28"/>
          <w:lang w:val="ru-RU"/>
        </w:rPr>
        <w:instrText xml:space="preserve"> </w:instrText>
      </w:r>
      <w:r w:rsidR="007A5562">
        <w:rPr>
          <w:sz w:val="28"/>
          <w:szCs w:val="28"/>
          <w:lang w:val="en-US"/>
        </w:rPr>
        <w:instrText>Sinai</w:instrText>
      </w:r>
      <w:r w:rsidR="007A5562" w:rsidRPr="007A5562">
        <w:rPr>
          <w:sz w:val="28"/>
          <w:szCs w:val="28"/>
          <w:lang w:val="ru-RU"/>
        </w:rPr>
        <w:instrText xml:space="preserve"> </w:instrText>
      </w:r>
      <w:r w:rsidR="007A5562">
        <w:rPr>
          <w:sz w:val="28"/>
          <w:szCs w:val="28"/>
          <w:lang w:val="en-US"/>
        </w:rPr>
        <w:instrText>Hospital</w:instrText>
      </w:r>
      <w:r w:rsidR="007A5562" w:rsidRPr="007A5562">
        <w:rPr>
          <w:sz w:val="28"/>
          <w:szCs w:val="28"/>
          <w:lang w:val="ru-RU"/>
        </w:rPr>
        <w:instrText xml:space="preserve">, </w:instrText>
      </w:r>
      <w:r w:rsidR="007A5562">
        <w:rPr>
          <w:sz w:val="28"/>
          <w:szCs w:val="28"/>
          <w:lang w:val="en-US"/>
        </w:rPr>
        <w:instrText>Toronto</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compile</w:instrText>
      </w:r>
      <w:r w:rsidR="007A5562" w:rsidRPr="007A5562">
        <w:rPr>
          <w:sz w:val="28"/>
          <w:szCs w:val="28"/>
          <w:lang w:val="ru-RU"/>
        </w:rPr>
        <w:instrText xml:space="preserve"> </w:instrText>
      </w:r>
      <w:r w:rsidR="007A5562">
        <w:rPr>
          <w:sz w:val="28"/>
          <w:szCs w:val="28"/>
          <w:lang w:val="en-US"/>
        </w:rPr>
        <w:instrText>retrospectively</w:instrText>
      </w:r>
      <w:r w:rsidR="007A5562" w:rsidRPr="007A5562">
        <w:rPr>
          <w:sz w:val="28"/>
          <w:szCs w:val="28"/>
          <w:lang w:val="ru-RU"/>
        </w:rPr>
        <w:instrText xml:space="preserve"> </w:instrText>
      </w:r>
      <w:r w:rsidR="007A5562">
        <w:rPr>
          <w:sz w:val="28"/>
          <w:szCs w:val="28"/>
          <w:lang w:val="en-US"/>
        </w:rPr>
        <w:instrText>descriptions</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experiences</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staff</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patients</w:instrText>
      </w:r>
      <w:r w:rsidR="007A5562" w:rsidRPr="007A5562">
        <w:rPr>
          <w:sz w:val="28"/>
          <w:szCs w:val="28"/>
          <w:lang w:val="ru-RU"/>
        </w:rPr>
        <w:instrText xml:space="preserve"> </w:instrText>
      </w:r>
      <w:r w:rsidR="007A5562">
        <w:rPr>
          <w:sz w:val="28"/>
          <w:szCs w:val="28"/>
          <w:lang w:val="en-US"/>
        </w:rPr>
        <w:instrText>based</w:instrText>
      </w:r>
      <w:r w:rsidR="007A5562" w:rsidRPr="007A5562">
        <w:rPr>
          <w:sz w:val="28"/>
          <w:szCs w:val="28"/>
          <w:lang w:val="ru-RU"/>
        </w:rPr>
        <w:instrText xml:space="preserve"> </w:instrText>
      </w:r>
      <w:r w:rsidR="007A5562">
        <w:rPr>
          <w:sz w:val="28"/>
          <w:szCs w:val="28"/>
          <w:lang w:val="en-US"/>
        </w:rPr>
        <w:instrText>on</w:instrText>
      </w:r>
      <w:r w:rsidR="007A5562" w:rsidRPr="007A5562">
        <w:rPr>
          <w:sz w:val="28"/>
          <w:szCs w:val="28"/>
          <w:lang w:val="ru-RU"/>
        </w:rPr>
        <w:instrText xml:space="preserve"> </w:instrText>
      </w:r>
      <w:r w:rsidR="007A5562">
        <w:rPr>
          <w:sz w:val="28"/>
          <w:szCs w:val="28"/>
          <w:lang w:val="en-US"/>
        </w:rPr>
        <w:instrText>informal</w:instrText>
      </w:r>
      <w:r w:rsidR="007A5562" w:rsidRPr="007A5562">
        <w:rPr>
          <w:sz w:val="28"/>
          <w:szCs w:val="28"/>
          <w:lang w:val="ru-RU"/>
        </w:rPr>
        <w:instrText xml:space="preserve"> </w:instrText>
      </w:r>
      <w:r w:rsidR="007A5562">
        <w:rPr>
          <w:sz w:val="28"/>
          <w:szCs w:val="28"/>
          <w:lang w:val="en-US"/>
        </w:rPr>
        <w:instrText>observation</w:instrText>
      </w:r>
      <w:r w:rsidR="007A5562" w:rsidRPr="007A5562">
        <w:rPr>
          <w:sz w:val="28"/>
          <w:szCs w:val="28"/>
          <w:lang w:val="ru-RU"/>
        </w:rPr>
        <w:instrText xml:space="preserve">. </w:instrText>
      </w:r>
      <w:r w:rsidR="007A5562">
        <w:rPr>
          <w:sz w:val="28"/>
          <w:szCs w:val="28"/>
          <w:lang w:val="en-US"/>
        </w:rPr>
        <w:instrText>All</w:instrText>
      </w:r>
      <w:r w:rsidR="007A5562" w:rsidRPr="007A5562">
        <w:rPr>
          <w:sz w:val="28"/>
          <w:szCs w:val="28"/>
          <w:lang w:val="ru-RU"/>
        </w:rPr>
        <w:instrText xml:space="preserve"> </w:instrText>
      </w:r>
      <w:r w:rsidR="007A5562">
        <w:rPr>
          <w:sz w:val="28"/>
          <w:szCs w:val="28"/>
          <w:lang w:val="en-US"/>
        </w:rPr>
        <w:instrText>authors</w:instrText>
      </w:r>
      <w:r w:rsidR="007A5562" w:rsidRPr="007A5562">
        <w:rPr>
          <w:sz w:val="28"/>
          <w:szCs w:val="28"/>
          <w:lang w:val="ru-RU"/>
        </w:rPr>
        <w:instrText xml:space="preserve"> </w:instrText>
      </w:r>
      <w:r w:rsidR="007A5562">
        <w:rPr>
          <w:sz w:val="28"/>
          <w:szCs w:val="28"/>
          <w:lang w:val="en-US"/>
        </w:rPr>
        <w:instrText>reviewed</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analyzed</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descriptions</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an</w:instrText>
      </w:r>
      <w:r w:rsidR="007A5562" w:rsidRPr="007A5562">
        <w:rPr>
          <w:sz w:val="28"/>
          <w:szCs w:val="28"/>
          <w:lang w:val="ru-RU"/>
        </w:rPr>
        <w:instrText xml:space="preserve"> </w:instrText>
      </w:r>
      <w:r w:rsidR="007A5562">
        <w:rPr>
          <w:sz w:val="28"/>
          <w:szCs w:val="28"/>
          <w:lang w:val="en-US"/>
        </w:rPr>
        <w:instrText>iterative</w:instrText>
      </w:r>
      <w:r w:rsidR="007A5562" w:rsidRPr="007A5562">
        <w:rPr>
          <w:sz w:val="28"/>
          <w:szCs w:val="28"/>
          <w:lang w:val="ru-RU"/>
        </w:rPr>
        <w:instrText xml:space="preserve"> </w:instrText>
      </w:r>
      <w:r w:rsidR="007A5562">
        <w:rPr>
          <w:sz w:val="28"/>
          <w:szCs w:val="28"/>
          <w:lang w:val="en-US"/>
        </w:rPr>
        <w:instrText>process</w:instrText>
      </w:r>
      <w:r w:rsidR="007A5562" w:rsidRPr="007A5562">
        <w:rPr>
          <w:sz w:val="28"/>
          <w:szCs w:val="28"/>
          <w:lang w:val="ru-RU"/>
        </w:rPr>
        <w:instrText xml:space="preserve"> </w:instrText>
      </w:r>
      <w:r w:rsidR="007A5562">
        <w:rPr>
          <w:sz w:val="28"/>
          <w:szCs w:val="28"/>
          <w:lang w:val="en-US"/>
        </w:rPr>
        <w:instrText>between</w:instrText>
      </w:r>
      <w:r w:rsidR="007A5562" w:rsidRPr="007A5562">
        <w:rPr>
          <w:sz w:val="28"/>
          <w:szCs w:val="28"/>
          <w:lang w:val="ru-RU"/>
        </w:rPr>
        <w:instrText xml:space="preserve"> </w:instrText>
      </w:r>
      <w:r w:rsidR="007A5562">
        <w:rPr>
          <w:sz w:val="28"/>
          <w:szCs w:val="28"/>
          <w:lang w:val="en-US"/>
        </w:rPr>
        <w:instrText>Apr</w:instrText>
      </w:r>
      <w:r w:rsidR="007A5562" w:rsidRPr="007A5562">
        <w:rPr>
          <w:sz w:val="28"/>
          <w:szCs w:val="28"/>
          <w:lang w:val="ru-RU"/>
        </w:rPr>
        <w:instrText xml:space="preserve">. 3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Apr</w:instrText>
      </w:r>
      <w:r w:rsidR="007A5562" w:rsidRPr="007A5562">
        <w:rPr>
          <w:sz w:val="28"/>
          <w:szCs w:val="28"/>
          <w:lang w:val="ru-RU"/>
        </w:rPr>
        <w:instrText xml:space="preserve">. 13, 2003. </w:instrText>
      </w:r>
      <w:r w:rsidR="007A5562">
        <w:rPr>
          <w:sz w:val="28"/>
          <w:szCs w:val="28"/>
          <w:lang w:val="en-US"/>
        </w:rPr>
        <w:instrText>Results</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a</w:instrText>
      </w:r>
      <w:r w:rsidR="007A5562" w:rsidRPr="007A5562">
        <w:rPr>
          <w:sz w:val="28"/>
          <w:szCs w:val="28"/>
          <w:lang w:val="ru-RU"/>
        </w:rPr>
        <w:instrText xml:space="preserve"> 4-</w:instrText>
      </w:r>
      <w:r w:rsidR="007A5562">
        <w:rPr>
          <w:sz w:val="28"/>
          <w:szCs w:val="28"/>
          <w:lang w:val="en-US"/>
        </w:rPr>
        <w:instrText>week</w:instrText>
      </w:r>
      <w:r w:rsidR="007A5562" w:rsidRPr="007A5562">
        <w:rPr>
          <w:sz w:val="28"/>
          <w:szCs w:val="28"/>
          <w:lang w:val="ru-RU"/>
        </w:rPr>
        <w:instrText xml:space="preserve"> </w:instrText>
      </w:r>
      <w:r w:rsidR="007A5562">
        <w:rPr>
          <w:sz w:val="28"/>
          <w:szCs w:val="28"/>
          <w:lang w:val="en-US"/>
        </w:rPr>
        <w:instrText>period</w:instrText>
      </w:r>
      <w:r w:rsidR="007A5562" w:rsidRPr="007A5562">
        <w:rPr>
          <w:sz w:val="28"/>
          <w:szCs w:val="28"/>
          <w:lang w:val="ru-RU"/>
        </w:rPr>
        <w:instrText xml:space="preserve">, 19 </w:instrText>
      </w:r>
      <w:r w:rsidR="007A5562">
        <w:rPr>
          <w:sz w:val="28"/>
          <w:szCs w:val="28"/>
          <w:lang w:val="en-US"/>
        </w:rPr>
        <w:instrText>individuals</w:instrText>
      </w:r>
      <w:r w:rsidR="007A5562" w:rsidRPr="007A5562">
        <w:rPr>
          <w:sz w:val="28"/>
          <w:szCs w:val="28"/>
          <w:lang w:val="ru-RU"/>
        </w:rPr>
        <w:instrText xml:space="preserve"> </w:instrText>
      </w:r>
      <w:r w:rsidR="007A5562">
        <w:rPr>
          <w:sz w:val="28"/>
          <w:szCs w:val="28"/>
          <w:lang w:val="en-US"/>
        </w:rPr>
        <w:instrText>developed</w:instrText>
      </w:r>
      <w:r w:rsidR="007A5562" w:rsidRPr="007A5562">
        <w:rPr>
          <w:sz w:val="28"/>
          <w:szCs w:val="28"/>
          <w:lang w:val="ru-RU"/>
        </w:rPr>
        <w:instrText xml:space="preserve"> </w:instrText>
      </w:r>
      <w:r w:rsidR="007A5562">
        <w:rPr>
          <w:sz w:val="28"/>
          <w:szCs w:val="28"/>
          <w:lang w:val="en-US"/>
        </w:rPr>
        <w:instrText>SARS</w:instrText>
      </w:r>
      <w:r w:rsidR="007A5562" w:rsidRPr="007A5562">
        <w:rPr>
          <w:sz w:val="28"/>
          <w:szCs w:val="28"/>
          <w:lang w:val="ru-RU"/>
        </w:rPr>
        <w:instrText xml:space="preserve">, </w:instrText>
      </w:r>
      <w:r w:rsidR="007A5562">
        <w:rPr>
          <w:sz w:val="28"/>
          <w:szCs w:val="28"/>
          <w:lang w:val="en-US"/>
        </w:rPr>
        <w:instrText>including</w:instrText>
      </w:r>
      <w:r w:rsidR="007A5562" w:rsidRPr="007A5562">
        <w:rPr>
          <w:sz w:val="28"/>
          <w:szCs w:val="28"/>
          <w:lang w:val="ru-RU"/>
        </w:rPr>
        <w:instrText xml:space="preserve"> 11 </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care</w:instrText>
      </w:r>
      <w:r w:rsidR="007A5562" w:rsidRPr="007A5562">
        <w:rPr>
          <w:sz w:val="28"/>
          <w:szCs w:val="28"/>
          <w:lang w:val="ru-RU"/>
        </w:rPr>
        <w:instrText xml:space="preserve"> </w:instrText>
      </w:r>
      <w:r w:rsidR="007A5562">
        <w:rPr>
          <w:sz w:val="28"/>
          <w:szCs w:val="28"/>
          <w:lang w:val="en-US"/>
        </w:rPr>
        <w:instrText>workers</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hospital</w:instrText>
      </w:r>
      <w:r w:rsidR="007A5562" w:rsidRPr="007A5562">
        <w:rPr>
          <w:sz w:val="28"/>
          <w:szCs w:val="28"/>
          <w:lang w:val="ru-RU"/>
        </w:rPr>
        <w:instrText>'</w:instrText>
      </w:r>
      <w:r w:rsidR="007A5562">
        <w:rPr>
          <w:sz w:val="28"/>
          <w:szCs w:val="28"/>
          <w:lang w:val="en-US"/>
        </w:rPr>
        <w:instrText>s</w:instrText>
      </w:r>
      <w:r w:rsidR="007A5562" w:rsidRPr="007A5562">
        <w:rPr>
          <w:sz w:val="28"/>
          <w:szCs w:val="28"/>
          <w:lang w:val="ru-RU"/>
        </w:rPr>
        <w:instrText xml:space="preserve"> </w:instrText>
      </w:r>
      <w:r w:rsidR="007A5562">
        <w:rPr>
          <w:sz w:val="28"/>
          <w:szCs w:val="28"/>
          <w:lang w:val="en-US"/>
        </w:rPr>
        <w:instrText>response</w:instrText>
      </w:r>
      <w:r w:rsidR="007A5562" w:rsidRPr="007A5562">
        <w:rPr>
          <w:sz w:val="28"/>
          <w:szCs w:val="28"/>
          <w:lang w:val="ru-RU"/>
        </w:rPr>
        <w:instrText xml:space="preserve"> </w:instrText>
      </w:r>
      <w:r w:rsidR="007A5562">
        <w:rPr>
          <w:sz w:val="28"/>
          <w:szCs w:val="28"/>
          <w:lang w:val="en-US"/>
        </w:rPr>
        <w:instrText>included</w:instrText>
      </w:r>
      <w:r w:rsidR="007A5562" w:rsidRPr="007A5562">
        <w:rPr>
          <w:sz w:val="28"/>
          <w:szCs w:val="28"/>
          <w:lang w:val="ru-RU"/>
        </w:rPr>
        <w:instrText xml:space="preserve"> </w:instrText>
      </w:r>
      <w:r w:rsidR="007A5562">
        <w:rPr>
          <w:sz w:val="28"/>
          <w:szCs w:val="28"/>
          <w:lang w:val="en-US"/>
        </w:rPr>
        <w:instrText>establishing</w:instrText>
      </w:r>
      <w:r w:rsidR="007A5562" w:rsidRPr="007A5562">
        <w:rPr>
          <w:sz w:val="28"/>
          <w:szCs w:val="28"/>
          <w:lang w:val="ru-RU"/>
        </w:rPr>
        <w:instrText xml:space="preserve"> </w:instrText>
      </w:r>
      <w:r w:rsidR="007A5562">
        <w:rPr>
          <w:sz w:val="28"/>
          <w:szCs w:val="28"/>
          <w:lang w:val="en-US"/>
        </w:rPr>
        <w:instrText>a</w:instrText>
      </w:r>
      <w:r w:rsidR="007A5562" w:rsidRPr="007A5562">
        <w:rPr>
          <w:sz w:val="28"/>
          <w:szCs w:val="28"/>
          <w:lang w:val="ru-RU"/>
        </w:rPr>
        <w:instrText xml:space="preserve"> </w:instrText>
      </w:r>
      <w:r w:rsidR="007A5562">
        <w:rPr>
          <w:sz w:val="28"/>
          <w:szCs w:val="28"/>
          <w:lang w:val="en-US"/>
        </w:rPr>
        <w:instrText>leadership</w:instrText>
      </w:r>
      <w:r w:rsidR="007A5562" w:rsidRPr="007A5562">
        <w:rPr>
          <w:sz w:val="28"/>
          <w:szCs w:val="28"/>
          <w:lang w:val="ru-RU"/>
        </w:rPr>
        <w:instrText xml:space="preserve"> </w:instrText>
      </w:r>
      <w:r w:rsidR="007A5562">
        <w:rPr>
          <w:sz w:val="28"/>
          <w:szCs w:val="28"/>
          <w:lang w:val="en-US"/>
        </w:rPr>
        <w:instrText>command</w:instrText>
      </w:r>
      <w:r w:rsidR="007A5562" w:rsidRPr="007A5562">
        <w:rPr>
          <w:sz w:val="28"/>
          <w:szCs w:val="28"/>
          <w:lang w:val="ru-RU"/>
        </w:rPr>
        <w:instrText xml:space="preserve"> </w:instrText>
      </w:r>
      <w:r w:rsidR="007A5562">
        <w:rPr>
          <w:sz w:val="28"/>
          <w:szCs w:val="28"/>
          <w:lang w:val="en-US"/>
        </w:rPr>
        <w:instrText>team</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a</w:instrText>
      </w:r>
      <w:r w:rsidR="007A5562" w:rsidRPr="007A5562">
        <w:rPr>
          <w:sz w:val="28"/>
          <w:szCs w:val="28"/>
          <w:lang w:val="ru-RU"/>
        </w:rPr>
        <w:instrText xml:space="preserve"> </w:instrText>
      </w:r>
      <w:r w:rsidR="007A5562">
        <w:rPr>
          <w:sz w:val="28"/>
          <w:szCs w:val="28"/>
          <w:lang w:val="en-US"/>
        </w:rPr>
        <w:instrText>SARS</w:instrText>
      </w:r>
      <w:r w:rsidR="007A5562" w:rsidRPr="007A5562">
        <w:rPr>
          <w:sz w:val="28"/>
          <w:szCs w:val="28"/>
          <w:lang w:val="ru-RU"/>
        </w:rPr>
        <w:instrText xml:space="preserve"> </w:instrText>
      </w:r>
      <w:r w:rsidR="007A5562">
        <w:rPr>
          <w:sz w:val="28"/>
          <w:szCs w:val="28"/>
          <w:lang w:val="en-US"/>
        </w:rPr>
        <w:instrText>isolation</w:instrText>
      </w:r>
      <w:r w:rsidR="007A5562" w:rsidRPr="007A5562">
        <w:rPr>
          <w:sz w:val="28"/>
          <w:szCs w:val="28"/>
          <w:lang w:val="ru-RU"/>
        </w:rPr>
        <w:instrText xml:space="preserve"> </w:instrText>
      </w:r>
      <w:r w:rsidR="007A5562">
        <w:rPr>
          <w:sz w:val="28"/>
          <w:szCs w:val="28"/>
          <w:lang w:val="en-US"/>
        </w:rPr>
        <w:instrText>unit</w:instrText>
      </w:r>
      <w:r w:rsidR="007A5562" w:rsidRPr="007A5562">
        <w:rPr>
          <w:sz w:val="28"/>
          <w:szCs w:val="28"/>
          <w:lang w:val="ru-RU"/>
        </w:rPr>
        <w:instrText xml:space="preserve">, </w:instrText>
      </w:r>
      <w:r w:rsidR="007A5562">
        <w:rPr>
          <w:sz w:val="28"/>
          <w:szCs w:val="28"/>
          <w:lang w:val="en-US"/>
        </w:rPr>
        <w:instrText>implementing</w:instrText>
      </w:r>
      <w:r w:rsidR="007A5562" w:rsidRPr="007A5562">
        <w:rPr>
          <w:sz w:val="28"/>
          <w:szCs w:val="28"/>
          <w:lang w:val="ru-RU"/>
        </w:rPr>
        <w:instrText xml:space="preserve"> </w:instrText>
      </w:r>
      <w:r w:rsidR="007A5562">
        <w:rPr>
          <w:sz w:val="28"/>
          <w:szCs w:val="28"/>
          <w:lang w:val="en-US"/>
        </w:rPr>
        <w:instrText>mental</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support</w:instrText>
      </w:r>
      <w:r w:rsidR="007A5562" w:rsidRPr="007A5562">
        <w:rPr>
          <w:sz w:val="28"/>
          <w:szCs w:val="28"/>
          <w:lang w:val="ru-RU"/>
        </w:rPr>
        <w:instrText xml:space="preserve"> </w:instrText>
      </w:r>
      <w:r w:rsidR="007A5562">
        <w:rPr>
          <w:sz w:val="28"/>
          <w:szCs w:val="28"/>
          <w:lang w:val="en-US"/>
        </w:rPr>
        <w:instrText>interventions</w:instrText>
      </w:r>
      <w:r w:rsidR="007A5562" w:rsidRPr="007A5562">
        <w:rPr>
          <w:sz w:val="28"/>
          <w:szCs w:val="28"/>
          <w:lang w:val="ru-RU"/>
        </w:rPr>
        <w:instrText xml:space="preserve"> </w:instrText>
      </w:r>
      <w:r w:rsidR="007A5562">
        <w:rPr>
          <w:sz w:val="28"/>
          <w:szCs w:val="28"/>
          <w:lang w:val="en-US"/>
        </w:rPr>
        <w:instrText>for</w:instrText>
      </w:r>
      <w:r w:rsidR="007A5562" w:rsidRPr="007A5562">
        <w:rPr>
          <w:sz w:val="28"/>
          <w:szCs w:val="28"/>
          <w:lang w:val="ru-RU"/>
        </w:rPr>
        <w:instrText xml:space="preserve"> </w:instrText>
      </w:r>
      <w:r w:rsidR="007A5562">
        <w:rPr>
          <w:sz w:val="28"/>
          <w:szCs w:val="28"/>
          <w:lang w:val="en-US"/>
        </w:rPr>
        <w:instrText>patients</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staff</w:instrText>
      </w:r>
      <w:r w:rsidR="007A5562" w:rsidRPr="007A5562">
        <w:rPr>
          <w:sz w:val="28"/>
          <w:szCs w:val="28"/>
          <w:lang w:val="ru-RU"/>
        </w:rPr>
        <w:instrText xml:space="preserve">, </w:instrText>
      </w:r>
      <w:r w:rsidR="007A5562">
        <w:rPr>
          <w:sz w:val="28"/>
          <w:szCs w:val="28"/>
          <w:lang w:val="en-US"/>
        </w:rPr>
        <w:instrText>overcoming</w:instrText>
      </w:r>
      <w:r w:rsidR="007A5562" w:rsidRPr="007A5562">
        <w:rPr>
          <w:sz w:val="28"/>
          <w:szCs w:val="28"/>
          <w:lang w:val="ru-RU"/>
        </w:rPr>
        <w:instrText xml:space="preserve"> </w:instrText>
      </w:r>
      <w:r w:rsidR="007A5562">
        <w:rPr>
          <w:sz w:val="28"/>
          <w:szCs w:val="28"/>
          <w:lang w:val="en-US"/>
        </w:rPr>
        <w:instrText>problems</w:instrText>
      </w:r>
      <w:r w:rsidR="007A5562" w:rsidRPr="007A5562">
        <w:rPr>
          <w:sz w:val="28"/>
          <w:szCs w:val="28"/>
          <w:lang w:val="ru-RU"/>
        </w:rPr>
        <w:instrText xml:space="preserve"> </w:instrText>
      </w:r>
      <w:r w:rsidR="007A5562">
        <w:rPr>
          <w:sz w:val="28"/>
          <w:szCs w:val="28"/>
          <w:lang w:val="en-US"/>
        </w:rPr>
        <w:instrText>with</w:instrText>
      </w:r>
      <w:r w:rsidR="007A5562" w:rsidRPr="007A5562">
        <w:rPr>
          <w:sz w:val="28"/>
          <w:szCs w:val="28"/>
          <w:lang w:val="ru-RU"/>
        </w:rPr>
        <w:instrText xml:space="preserve"> </w:instrText>
      </w:r>
      <w:r w:rsidR="007A5562">
        <w:rPr>
          <w:sz w:val="28"/>
          <w:szCs w:val="28"/>
          <w:lang w:val="en-US"/>
        </w:rPr>
        <w:instrText>logistics</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communication</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overcoming</w:instrText>
      </w:r>
      <w:r w:rsidR="007A5562" w:rsidRPr="007A5562">
        <w:rPr>
          <w:sz w:val="28"/>
          <w:szCs w:val="28"/>
          <w:lang w:val="ru-RU"/>
        </w:rPr>
        <w:instrText xml:space="preserve"> </w:instrText>
      </w:r>
      <w:r w:rsidR="007A5562">
        <w:rPr>
          <w:sz w:val="28"/>
          <w:szCs w:val="28"/>
          <w:lang w:val="en-US"/>
        </w:rPr>
        <w:instrText>resistance</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directives</w:instrText>
      </w:r>
      <w:r w:rsidR="007A5562" w:rsidRPr="007A5562">
        <w:rPr>
          <w:sz w:val="28"/>
          <w:szCs w:val="28"/>
          <w:lang w:val="ru-RU"/>
        </w:rPr>
        <w:instrText xml:space="preserve">. </w:instrText>
      </w:r>
      <w:r w:rsidR="007A5562">
        <w:rPr>
          <w:sz w:val="28"/>
          <w:szCs w:val="28"/>
          <w:lang w:val="en-US"/>
        </w:rPr>
        <w:instrText>Patients</w:instrText>
      </w:r>
      <w:r w:rsidR="007A5562" w:rsidRPr="007A5562">
        <w:rPr>
          <w:sz w:val="28"/>
          <w:szCs w:val="28"/>
          <w:lang w:val="ru-RU"/>
        </w:rPr>
        <w:instrText xml:space="preserve"> </w:instrText>
      </w:r>
      <w:r w:rsidR="007A5562">
        <w:rPr>
          <w:sz w:val="28"/>
          <w:szCs w:val="28"/>
          <w:lang w:val="en-US"/>
        </w:rPr>
        <w:instrText>with</w:instrText>
      </w:r>
      <w:r w:rsidR="007A5562" w:rsidRPr="007A5562">
        <w:rPr>
          <w:sz w:val="28"/>
          <w:szCs w:val="28"/>
          <w:lang w:val="ru-RU"/>
        </w:rPr>
        <w:instrText xml:space="preserve"> </w:instrText>
      </w:r>
      <w:r w:rsidR="007A5562">
        <w:rPr>
          <w:sz w:val="28"/>
          <w:szCs w:val="28"/>
          <w:lang w:val="en-US"/>
        </w:rPr>
        <w:instrText>SARS</w:instrText>
      </w:r>
      <w:r w:rsidR="007A5562" w:rsidRPr="007A5562">
        <w:rPr>
          <w:sz w:val="28"/>
          <w:szCs w:val="28"/>
          <w:lang w:val="ru-RU"/>
        </w:rPr>
        <w:instrText xml:space="preserve"> </w:instrText>
      </w:r>
      <w:r w:rsidR="007A5562">
        <w:rPr>
          <w:sz w:val="28"/>
          <w:szCs w:val="28"/>
          <w:lang w:val="en-US"/>
        </w:rPr>
        <w:instrText>reported</w:instrText>
      </w:r>
      <w:r w:rsidR="007A5562" w:rsidRPr="007A5562">
        <w:rPr>
          <w:sz w:val="28"/>
          <w:szCs w:val="28"/>
          <w:lang w:val="ru-RU"/>
        </w:rPr>
        <w:instrText xml:space="preserve"> </w:instrText>
      </w:r>
      <w:r w:rsidR="007A5562">
        <w:rPr>
          <w:sz w:val="28"/>
          <w:szCs w:val="28"/>
          <w:lang w:val="en-US"/>
        </w:rPr>
        <w:instrText>fear</w:instrText>
      </w:r>
      <w:r w:rsidR="007A5562" w:rsidRPr="007A5562">
        <w:rPr>
          <w:sz w:val="28"/>
          <w:szCs w:val="28"/>
          <w:lang w:val="ru-RU"/>
        </w:rPr>
        <w:instrText xml:space="preserve">, </w:instrText>
      </w:r>
      <w:r w:rsidR="007A5562">
        <w:rPr>
          <w:sz w:val="28"/>
          <w:szCs w:val="28"/>
          <w:lang w:val="en-US"/>
        </w:rPr>
        <w:instrText>loneliness</w:instrText>
      </w:r>
      <w:r w:rsidR="007A5562" w:rsidRPr="007A5562">
        <w:rPr>
          <w:sz w:val="28"/>
          <w:szCs w:val="28"/>
          <w:lang w:val="ru-RU"/>
        </w:rPr>
        <w:instrText xml:space="preserve">, </w:instrText>
      </w:r>
      <w:r w:rsidR="007A5562">
        <w:rPr>
          <w:sz w:val="28"/>
          <w:szCs w:val="28"/>
          <w:lang w:val="en-US"/>
        </w:rPr>
        <w:instrText>boredom</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anger</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they</w:instrText>
      </w:r>
      <w:r w:rsidR="007A5562" w:rsidRPr="007A5562">
        <w:rPr>
          <w:sz w:val="28"/>
          <w:szCs w:val="28"/>
          <w:lang w:val="ru-RU"/>
        </w:rPr>
        <w:instrText xml:space="preserve"> </w:instrText>
      </w:r>
      <w:r w:rsidR="007A5562">
        <w:rPr>
          <w:sz w:val="28"/>
          <w:szCs w:val="28"/>
          <w:lang w:val="en-US"/>
        </w:rPr>
        <w:instrText>worried</w:instrText>
      </w:r>
      <w:r w:rsidR="007A5562" w:rsidRPr="007A5562">
        <w:rPr>
          <w:sz w:val="28"/>
          <w:szCs w:val="28"/>
          <w:lang w:val="ru-RU"/>
        </w:rPr>
        <w:instrText xml:space="preserve"> </w:instrText>
      </w:r>
      <w:r w:rsidR="007A5562">
        <w:rPr>
          <w:sz w:val="28"/>
          <w:szCs w:val="28"/>
          <w:lang w:val="en-US"/>
        </w:rPr>
        <w:instrText>about</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effects</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quarantine</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contagion</w:instrText>
      </w:r>
      <w:r w:rsidR="007A5562" w:rsidRPr="007A5562">
        <w:rPr>
          <w:sz w:val="28"/>
          <w:szCs w:val="28"/>
          <w:lang w:val="ru-RU"/>
        </w:rPr>
        <w:instrText xml:space="preserve"> </w:instrText>
      </w:r>
      <w:r w:rsidR="007A5562">
        <w:rPr>
          <w:sz w:val="28"/>
          <w:szCs w:val="28"/>
          <w:lang w:val="en-US"/>
        </w:rPr>
        <w:instrText>on</w:instrText>
      </w:r>
      <w:r w:rsidR="007A5562" w:rsidRPr="007A5562">
        <w:rPr>
          <w:sz w:val="28"/>
          <w:szCs w:val="28"/>
          <w:lang w:val="ru-RU"/>
        </w:rPr>
        <w:instrText xml:space="preserve"> </w:instrText>
      </w:r>
      <w:r w:rsidR="007A5562">
        <w:rPr>
          <w:sz w:val="28"/>
          <w:szCs w:val="28"/>
          <w:lang w:val="en-US"/>
        </w:rPr>
        <w:instrText>family</w:instrText>
      </w:r>
      <w:r w:rsidR="007A5562" w:rsidRPr="007A5562">
        <w:rPr>
          <w:sz w:val="28"/>
          <w:szCs w:val="28"/>
          <w:lang w:val="ru-RU"/>
        </w:rPr>
        <w:instrText xml:space="preserve"> </w:instrText>
      </w:r>
      <w:r w:rsidR="007A5562">
        <w:rPr>
          <w:sz w:val="28"/>
          <w:szCs w:val="28"/>
          <w:lang w:val="en-US"/>
        </w:rPr>
        <w:instrText>members</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friends</w:instrText>
      </w:r>
      <w:r w:rsidR="007A5562" w:rsidRPr="007A5562">
        <w:rPr>
          <w:sz w:val="28"/>
          <w:szCs w:val="28"/>
          <w:lang w:val="ru-RU"/>
        </w:rPr>
        <w:instrText xml:space="preserve">. </w:instrText>
      </w:r>
      <w:r w:rsidR="007A5562">
        <w:rPr>
          <w:sz w:val="28"/>
          <w:szCs w:val="28"/>
          <w:lang w:val="en-US"/>
        </w:rPr>
        <w:instrText>They</w:instrText>
      </w:r>
      <w:r w:rsidR="007A5562" w:rsidRPr="007A5562">
        <w:rPr>
          <w:sz w:val="28"/>
          <w:szCs w:val="28"/>
          <w:lang w:val="ru-RU"/>
        </w:rPr>
        <w:instrText xml:space="preserve"> </w:instrText>
      </w:r>
      <w:r w:rsidR="007A5562">
        <w:rPr>
          <w:sz w:val="28"/>
          <w:szCs w:val="28"/>
          <w:lang w:val="en-US"/>
        </w:rPr>
        <w:instrText>experienced</w:instrText>
      </w:r>
      <w:r w:rsidR="007A5562" w:rsidRPr="007A5562">
        <w:rPr>
          <w:sz w:val="28"/>
          <w:szCs w:val="28"/>
          <w:lang w:val="ru-RU"/>
        </w:rPr>
        <w:instrText xml:space="preserve"> </w:instrText>
      </w:r>
      <w:r w:rsidR="007A5562">
        <w:rPr>
          <w:sz w:val="28"/>
          <w:szCs w:val="28"/>
          <w:lang w:val="en-US"/>
        </w:rPr>
        <w:instrText>anxiety</w:instrText>
      </w:r>
      <w:r w:rsidR="007A5562" w:rsidRPr="007A5562">
        <w:rPr>
          <w:sz w:val="28"/>
          <w:szCs w:val="28"/>
          <w:lang w:val="ru-RU"/>
        </w:rPr>
        <w:instrText xml:space="preserve"> </w:instrText>
      </w:r>
      <w:r w:rsidR="007A5562">
        <w:rPr>
          <w:sz w:val="28"/>
          <w:szCs w:val="28"/>
          <w:lang w:val="en-US"/>
        </w:rPr>
        <w:instrText>about</w:instrText>
      </w:r>
      <w:r w:rsidR="007A5562" w:rsidRPr="007A5562">
        <w:rPr>
          <w:sz w:val="28"/>
          <w:szCs w:val="28"/>
          <w:lang w:val="ru-RU"/>
        </w:rPr>
        <w:instrText xml:space="preserve"> </w:instrText>
      </w:r>
      <w:r w:rsidR="007A5562">
        <w:rPr>
          <w:sz w:val="28"/>
          <w:szCs w:val="28"/>
          <w:lang w:val="en-US"/>
        </w:rPr>
        <w:instrText>fever</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effects</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insomnia</w:instrText>
      </w:r>
      <w:r w:rsidR="007A5562" w:rsidRPr="007A5562">
        <w:rPr>
          <w:sz w:val="28"/>
          <w:szCs w:val="28"/>
          <w:lang w:val="ru-RU"/>
        </w:rPr>
        <w:instrText xml:space="preserve">. </w:instrText>
      </w:r>
      <w:r w:rsidR="007A5562">
        <w:rPr>
          <w:sz w:val="28"/>
          <w:szCs w:val="28"/>
          <w:lang w:val="en-US"/>
        </w:rPr>
        <w:instrText>Staff</w:instrText>
      </w:r>
      <w:r w:rsidR="007A5562" w:rsidRPr="007A5562">
        <w:rPr>
          <w:sz w:val="28"/>
          <w:szCs w:val="28"/>
          <w:lang w:val="ru-RU"/>
        </w:rPr>
        <w:instrText xml:space="preserve"> </w:instrText>
      </w:r>
      <w:r w:rsidR="007A5562">
        <w:rPr>
          <w:sz w:val="28"/>
          <w:szCs w:val="28"/>
          <w:lang w:val="en-US"/>
        </w:rPr>
        <w:instrText>were</w:instrText>
      </w:r>
      <w:r w:rsidR="007A5562" w:rsidRPr="007A5562">
        <w:rPr>
          <w:sz w:val="28"/>
          <w:szCs w:val="28"/>
          <w:lang w:val="ru-RU"/>
        </w:rPr>
        <w:instrText xml:space="preserve"> </w:instrText>
      </w:r>
      <w:r w:rsidR="007A5562">
        <w:rPr>
          <w:sz w:val="28"/>
          <w:szCs w:val="28"/>
          <w:lang w:val="en-US"/>
        </w:rPr>
        <w:instrText>adversely</w:instrText>
      </w:r>
      <w:r w:rsidR="007A5562" w:rsidRPr="007A5562">
        <w:rPr>
          <w:sz w:val="28"/>
          <w:szCs w:val="28"/>
          <w:lang w:val="ru-RU"/>
        </w:rPr>
        <w:instrText xml:space="preserve"> </w:instrText>
      </w:r>
      <w:r w:rsidR="007A5562">
        <w:rPr>
          <w:sz w:val="28"/>
          <w:szCs w:val="28"/>
          <w:lang w:val="en-US"/>
        </w:rPr>
        <w:instrText>affected</w:instrText>
      </w:r>
      <w:r w:rsidR="007A5562" w:rsidRPr="007A5562">
        <w:rPr>
          <w:sz w:val="28"/>
          <w:szCs w:val="28"/>
          <w:lang w:val="ru-RU"/>
        </w:rPr>
        <w:instrText xml:space="preserve"> </w:instrText>
      </w:r>
      <w:r w:rsidR="007A5562">
        <w:rPr>
          <w:sz w:val="28"/>
          <w:szCs w:val="28"/>
          <w:lang w:val="en-US"/>
        </w:rPr>
        <w:instrText>by</w:instrText>
      </w:r>
      <w:r w:rsidR="007A5562" w:rsidRPr="007A5562">
        <w:rPr>
          <w:sz w:val="28"/>
          <w:szCs w:val="28"/>
          <w:lang w:val="ru-RU"/>
        </w:rPr>
        <w:instrText xml:space="preserve"> </w:instrText>
      </w:r>
      <w:r w:rsidR="007A5562">
        <w:rPr>
          <w:sz w:val="28"/>
          <w:szCs w:val="28"/>
          <w:lang w:val="en-US"/>
        </w:rPr>
        <w:instrText>fear</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contagion</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infecting</w:instrText>
      </w:r>
      <w:r w:rsidR="007A5562" w:rsidRPr="007A5562">
        <w:rPr>
          <w:sz w:val="28"/>
          <w:szCs w:val="28"/>
          <w:lang w:val="ru-RU"/>
        </w:rPr>
        <w:instrText xml:space="preserve"> </w:instrText>
      </w:r>
      <w:r w:rsidR="007A5562">
        <w:rPr>
          <w:sz w:val="28"/>
          <w:szCs w:val="28"/>
          <w:lang w:val="en-US"/>
        </w:rPr>
        <w:instrText>family</w:instrText>
      </w:r>
      <w:r w:rsidR="007A5562" w:rsidRPr="007A5562">
        <w:rPr>
          <w:sz w:val="28"/>
          <w:szCs w:val="28"/>
          <w:lang w:val="ru-RU"/>
        </w:rPr>
        <w:instrText xml:space="preserve">, </w:instrText>
      </w:r>
      <w:r w:rsidR="007A5562">
        <w:rPr>
          <w:sz w:val="28"/>
          <w:szCs w:val="28"/>
          <w:lang w:val="en-US"/>
        </w:rPr>
        <w:instrText>friends</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colleagues</w:instrText>
      </w:r>
      <w:r w:rsidR="007A5562" w:rsidRPr="007A5562">
        <w:rPr>
          <w:sz w:val="28"/>
          <w:szCs w:val="28"/>
          <w:lang w:val="ru-RU"/>
        </w:rPr>
        <w:instrText xml:space="preserve">. </w:instrText>
      </w:r>
      <w:r w:rsidR="007A5562">
        <w:rPr>
          <w:sz w:val="28"/>
          <w:szCs w:val="28"/>
          <w:lang w:val="en-US"/>
        </w:rPr>
        <w:instrText>Caring</w:instrText>
      </w:r>
      <w:r w:rsidR="007A5562" w:rsidRPr="007A5562">
        <w:rPr>
          <w:sz w:val="28"/>
          <w:szCs w:val="28"/>
          <w:lang w:val="ru-RU"/>
        </w:rPr>
        <w:instrText xml:space="preserve"> </w:instrText>
      </w:r>
      <w:r w:rsidR="007A5562">
        <w:rPr>
          <w:sz w:val="28"/>
          <w:szCs w:val="28"/>
          <w:lang w:val="en-US"/>
        </w:rPr>
        <w:instrText>for</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care</w:instrText>
      </w:r>
      <w:r w:rsidR="007A5562" w:rsidRPr="007A5562">
        <w:rPr>
          <w:sz w:val="28"/>
          <w:szCs w:val="28"/>
          <w:lang w:val="ru-RU"/>
        </w:rPr>
        <w:instrText xml:space="preserve"> </w:instrText>
      </w:r>
      <w:r w:rsidR="007A5562">
        <w:rPr>
          <w:sz w:val="28"/>
          <w:szCs w:val="28"/>
          <w:lang w:val="en-US"/>
        </w:rPr>
        <w:instrText>workers</w:instrText>
      </w:r>
      <w:r w:rsidR="007A5562" w:rsidRPr="007A5562">
        <w:rPr>
          <w:sz w:val="28"/>
          <w:szCs w:val="28"/>
          <w:lang w:val="ru-RU"/>
        </w:rPr>
        <w:instrText xml:space="preserve"> </w:instrText>
      </w:r>
      <w:r w:rsidR="007A5562">
        <w:rPr>
          <w:sz w:val="28"/>
          <w:szCs w:val="28"/>
          <w:lang w:val="en-US"/>
        </w:rPr>
        <w:instrText>as</w:instrText>
      </w:r>
      <w:r w:rsidR="007A5562" w:rsidRPr="007A5562">
        <w:rPr>
          <w:sz w:val="28"/>
          <w:szCs w:val="28"/>
          <w:lang w:val="ru-RU"/>
        </w:rPr>
        <w:instrText xml:space="preserve"> </w:instrText>
      </w:r>
      <w:r w:rsidR="007A5562">
        <w:rPr>
          <w:sz w:val="28"/>
          <w:szCs w:val="28"/>
          <w:lang w:val="en-US"/>
        </w:rPr>
        <w:instrText>patients</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colleagues</w:instrText>
      </w:r>
      <w:r w:rsidR="007A5562" w:rsidRPr="007A5562">
        <w:rPr>
          <w:sz w:val="28"/>
          <w:szCs w:val="28"/>
          <w:lang w:val="ru-RU"/>
        </w:rPr>
        <w:instrText xml:space="preserve"> </w:instrText>
      </w:r>
      <w:r w:rsidR="007A5562">
        <w:rPr>
          <w:sz w:val="28"/>
          <w:szCs w:val="28"/>
          <w:lang w:val="en-US"/>
        </w:rPr>
        <w:instrText>was</w:instrText>
      </w:r>
      <w:r w:rsidR="007A5562" w:rsidRPr="007A5562">
        <w:rPr>
          <w:sz w:val="28"/>
          <w:szCs w:val="28"/>
          <w:lang w:val="ru-RU"/>
        </w:rPr>
        <w:instrText xml:space="preserve"> </w:instrText>
      </w:r>
      <w:r w:rsidR="007A5562">
        <w:rPr>
          <w:sz w:val="28"/>
          <w:szCs w:val="28"/>
          <w:lang w:val="en-US"/>
        </w:rPr>
        <w:instrText>emotionally</w:instrText>
      </w:r>
      <w:r w:rsidR="007A5562" w:rsidRPr="007A5562">
        <w:rPr>
          <w:sz w:val="28"/>
          <w:szCs w:val="28"/>
          <w:lang w:val="ru-RU"/>
        </w:rPr>
        <w:instrText xml:space="preserve"> </w:instrText>
      </w:r>
      <w:r w:rsidR="007A5562">
        <w:rPr>
          <w:sz w:val="28"/>
          <w:szCs w:val="28"/>
          <w:lang w:val="en-US"/>
        </w:rPr>
        <w:instrText>difficult</w:instrText>
      </w:r>
      <w:r w:rsidR="007A5562" w:rsidRPr="007A5562">
        <w:rPr>
          <w:sz w:val="28"/>
          <w:szCs w:val="28"/>
          <w:lang w:val="ru-RU"/>
        </w:rPr>
        <w:instrText xml:space="preserve">. </w:instrText>
      </w:r>
      <w:r w:rsidR="007A5562">
        <w:rPr>
          <w:sz w:val="28"/>
          <w:szCs w:val="28"/>
          <w:lang w:val="en-US"/>
        </w:rPr>
        <w:instrText>Uncertainty</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stigmatization</w:instrText>
      </w:r>
      <w:r w:rsidR="007A5562" w:rsidRPr="007A5562">
        <w:rPr>
          <w:sz w:val="28"/>
          <w:szCs w:val="28"/>
          <w:lang w:val="ru-RU"/>
        </w:rPr>
        <w:instrText xml:space="preserve"> </w:instrText>
      </w:r>
      <w:r w:rsidR="007A5562">
        <w:rPr>
          <w:sz w:val="28"/>
          <w:szCs w:val="28"/>
          <w:lang w:val="en-US"/>
        </w:rPr>
        <w:instrText>were</w:instrText>
      </w:r>
      <w:r w:rsidR="007A5562" w:rsidRPr="007A5562">
        <w:rPr>
          <w:sz w:val="28"/>
          <w:szCs w:val="28"/>
          <w:lang w:val="ru-RU"/>
        </w:rPr>
        <w:instrText xml:space="preserve"> </w:instrText>
      </w:r>
      <w:r w:rsidR="007A5562">
        <w:rPr>
          <w:sz w:val="28"/>
          <w:szCs w:val="28"/>
          <w:lang w:val="en-US"/>
        </w:rPr>
        <w:instrText>prominent</w:instrText>
      </w:r>
      <w:r w:rsidR="007A5562" w:rsidRPr="007A5562">
        <w:rPr>
          <w:sz w:val="28"/>
          <w:szCs w:val="28"/>
          <w:lang w:val="ru-RU"/>
        </w:rPr>
        <w:instrText xml:space="preserve"> </w:instrText>
      </w:r>
      <w:r w:rsidR="007A5562">
        <w:rPr>
          <w:sz w:val="28"/>
          <w:szCs w:val="28"/>
          <w:lang w:val="en-US"/>
        </w:rPr>
        <w:instrText>themes</w:instrText>
      </w:r>
      <w:r w:rsidR="007A5562" w:rsidRPr="007A5562">
        <w:rPr>
          <w:sz w:val="28"/>
          <w:szCs w:val="28"/>
          <w:lang w:val="ru-RU"/>
        </w:rPr>
        <w:instrText xml:space="preserve"> </w:instrText>
      </w:r>
      <w:r w:rsidR="007A5562">
        <w:rPr>
          <w:sz w:val="28"/>
          <w:szCs w:val="28"/>
          <w:lang w:val="en-US"/>
        </w:rPr>
        <w:instrText>for</w:instrText>
      </w:r>
      <w:r w:rsidR="007A5562" w:rsidRPr="007A5562">
        <w:rPr>
          <w:sz w:val="28"/>
          <w:szCs w:val="28"/>
          <w:lang w:val="ru-RU"/>
        </w:rPr>
        <w:instrText xml:space="preserve"> </w:instrText>
      </w:r>
      <w:r w:rsidR="007A5562">
        <w:rPr>
          <w:sz w:val="28"/>
          <w:szCs w:val="28"/>
          <w:lang w:val="en-US"/>
        </w:rPr>
        <w:instrText>both</w:instrText>
      </w:r>
      <w:r w:rsidR="007A5562" w:rsidRPr="007A5562">
        <w:rPr>
          <w:sz w:val="28"/>
          <w:szCs w:val="28"/>
          <w:lang w:val="ru-RU"/>
        </w:rPr>
        <w:instrText xml:space="preserve"> </w:instrText>
      </w:r>
      <w:r w:rsidR="007A5562">
        <w:rPr>
          <w:sz w:val="28"/>
          <w:szCs w:val="28"/>
          <w:lang w:val="en-US"/>
        </w:rPr>
        <w:instrText>staff</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patients</w:instrText>
      </w:r>
      <w:r w:rsidR="007A5562" w:rsidRPr="007A5562">
        <w:rPr>
          <w:sz w:val="28"/>
          <w:szCs w:val="28"/>
          <w:lang w:val="ru-RU"/>
        </w:rPr>
        <w:instrText xml:space="preserve">. </w:instrText>
      </w:r>
      <w:r w:rsidR="007A5562">
        <w:rPr>
          <w:sz w:val="28"/>
          <w:szCs w:val="28"/>
          <w:lang w:val="en-US"/>
        </w:rPr>
        <w:instrText>Interpretation</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hospital</w:instrText>
      </w:r>
      <w:r w:rsidR="007A5562" w:rsidRPr="007A5562">
        <w:rPr>
          <w:sz w:val="28"/>
          <w:szCs w:val="28"/>
          <w:lang w:val="ru-RU"/>
        </w:rPr>
        <w:instrText>'</w:instrText>
      </w:r>
      <w:r w:rsidR="007A5562">
        <w:rPr>
          <w:sz w:val="28"/>
          <w:szCs w:val="28"/>
          <w:lang w:val="en-US"/>
        </w:rPr>
        <w:instrText>s</w:instrText>
      </w:r>
      <w:r w:rsidR="007A5562" w:rsidRPr="007A5562">
        <w:rPr>
          <w:sz w:val="28"/>
          <w:szCs w:val="28"/>
          <w:lang w:val="ru-RU"/>
        </w:rPr>
        <w:instrText xml:space="preserve"> </w:instrText>
      </w:r>
      <w:r w:rsidR="007A5562">
        <w:rPr>
          <w:sz w:val="28"/>
          <w:szCs w:val="28"/>
          <w:lang w:val="en-US"/>
        </w:rPr>
        <w:instrText>response</w:instrText>
      </w:r>
      <w:r w:rsidR="007A5562" w:rsidRPr="007A5562">
        <w:rPr>
          <w:sz w:val="28"/>
          <w:szCs w:val="28"/>
          <w:lang w:val="ru-RU"/>
        </w:rPr>
        <w:instrText xml:space="preserve"> </w:instrText>
      </w:r>
      <w:r w:rsidR="007A5562">
        <w:rPr>
          <w:sz w:val="28"/>
          <w:szCs w:val="28"/>
          <w:lang w:val="en-US"/>
        </w:rPr>
        <w:instrText>required</w:instrText>
      </w:r>
      <w:r w:rsidR="007A5562" w:rsidRPr="007A5562">
        <w:rPr>
          <w:sz w:val="28"/>
          <w:szCs w:val="28"/>
          <w:lang w:val="ru-RU"/>
        </w:rPr>
        <w:instrText xml:space="preserve"> </w:instrText>
      </w:r>
      <w:r w:rsidR="007A5562">
        <w:rPr>
          <w:sz w:val="28"/>
          <w:szCs w:val="28"/>
          <w:lang w:val="en-US"/>
        </w:rPr>
        <w:instrText>clear</w:instrText>
      </w:r>
      <w:r w:rsidR="007A5562" w:rsidRPr="007A5562">
        <w:rPr>
          <w:sz w:val="28"/>
          <w:szCs w:val="28"/>
          <w:lang w:val="ru-RU"/>
        </w:rPr>
        <w:instrText xml:space="preserve"> </w:instrText>
      </w:r>
      <w:r w:rsidR="007A5562">
        <w:rPr>
          <w:sz w:val="28"/>
          <w:szCs w:val="28"/>
          <w:lang w:val="en-US"/>
        </w:rPr>
        <w:instrText>communication</w:instrText>
      </w:r>
      <w:r w:rsidR="007A5562" w:rsidRPr="007A5562">
        <w:rPr>
          <w:sz w:val="28"/>
          <w:szCs w:val="28"/>
          <w:lang w:val="ru-RU"/>
        </w:rPr>
        <w:instrText xml:space="preserve">, </w:instrText>
      </w:r>
      <w:r w:rsidR="007A5562">
        <w:rPr>
          <w:sz w:val="28"/>
          <w:szCs w:val="28"/>
          <w:lang w:val="en-US"/>
        </w:rPr>
        <w:instrText>sensitivity</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individual</w:instrText>
      </w:r>
      <w:r w:rsidR="007A5562" w:rsidRPr="007A5562">
        <w:rPr>
          <w:sz w:val="28"/>
          <w:szCs w:val="28"/>
          <w:lang w:val="ru-RU"/>
        </w:rPr>
        <w:instrText xml:space="preserve"> </w:instrText>
      </w:r>
      <w:r w:rsidR="007A5562">
        <w:rPr>
          <w:sz w:val="28"/>
          <w:szCs w:val="28"/>
          <w:lang w:val="en-US"/>
        </w:rPr>
        <w:instrText>responses</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stress</w:instrText>
      </w:r>
      <w:r w:rsidR="007A5562" w:rsidRPr="007A5562">
        <w:rPr>
          <w:sz w:val="28"/>
          <w:szCs w:val="28"/>
          <w:lang w:val="ru-RU"/>
        </w:rPr>
        <w:instrText xml:space="preserve">, </w:instrText>
      </w:r>
      <w:r w:rsidR="007A5562">
        <w:rPr>
          <w:sz w:val="28"/>
          <w:szCs w:val="28"/>
          <w:lang w:val="en-US"/>
        </w:rPr>
        <w:instrText>collaboration</w:instrText>
      </w:r>
      <w:r w:rsidR="007A5562" w:rsidRPr="007A5562">
        <w:rPr>
          <w:sz w:val="28"/>
          <w:szCs w:val="28"/>
          <w:lang w:val="ru-RU"/>
        </w:rPr>
        <w:instrText xml:space="preserve"> </w:instrText>
      </w:r>
      <w:r w:rsidR="007A5562">
        <w:rPr>
          <w:sz w:val="28"/>
          <w:szCs w:val="28"/>
          <w:lang w:val="en-US"/>
        </w:rPr>
        <w:instrText>between</w:instrText>
      </w:r>
      <w:r w:rsidR="007A5562" w:rsidRPr="007A5562">
        <w:rPr>
          <w:sz w:val="28"/>
          <w:szCs w:val="28"/>
          <w:lang w:val="ru-RU"/>
        </w:rPr>
        <w:instrText xml:space="preserve"> </w:instrText>
      </w:r>
      <w:r w:rsidR="007A5562">
        <w:rPr>
          <w:sz w:val="28"/>
          <w:szCs w:val="28"/>
          <w:lang w:val="en-US"/>
        </w:rPr>
        <w:instrText>disciplines</w:instrText>
      </w:r>
      <w:r w:rsidR="007A5562" w:rsidRPr="007A5562">
        <w:rPr>
          <w:sz w:val="28"/>
          <w:szCs w:val="28"/>
          <w:lang w:val="ru-RU"/>
        </w:rPr>
        <w:instrText xml:space="preserve">, </w:instrText>
      </w:r>
      <w:r w:rsidR="007A5562">
        <w:rPr>
          <w:sz w:val="28"/>
          <w:szCs w:val="28"/>
          <w:lang w:val="en-US"/>
        </w:rPr>
        <w:instrText>authoritative</w:instrText>
      </w:r>
      <w:r w:rsidR="007A5562" w:rsidRPr="007A5562">
        <w:rPr>
          <w:sz w:val="28"/>
          <w:szCs w:val="28"/>
          <w:lang w:val="ru-RU"/>
        </w:rPr>
        <w:instrText xml:space="preserve"> </w:instrText>
      </w:r>
      <w:r w:rsidR="007A5562">
        <w:rPr>
          <w:sz w:val="28"/>
          <w:szCs w:val="28"/>
          <w:lang w:val="en-US"/>
        </w:rPr>
        <w:instrText>leadership</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provision</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relevant</w:instrText>
      </w:r>
      <w:r w:rsidR="007A5562" w:rsidRPr="007A5562">
        <w:rPr>
          <w:sz w:val="28"/>
          <w:szCs w:val="28"/>
          <w:lang w:val="ru-RU"/>
        </w:rPr>
        <w:instrText xml:space="preserve"> </w:instrText>
      </w:r>
      <w:r w:rsidR="007A5562">
        <w:rPr>
          <w:sz w:val="28"/>
          <w:szCs w:val="28"/>
          <w:lang w:val="en-US"/>
        </w:rPr>
        <w:instrText>support</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emotional</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behavioural</w:instrText>
      </w:r>
      <w:r w:rsidR="007A5562" w:rsidRPr="007A5562">
        <w:rPr>
          <w:sz w:val="28"/>
          <w:szCs w:val="28"/>
          <w:lang w:val="ru-RU"/>
        </w:rPr>
        <w:instrText xml:space="preserve"> </w:instrText>
      </w:r>
      <w:r w:rsidR="007A5562">
        <w:rPr>
          <w:sz w:val="28"/>
          <w:szCs w:val="28"/>
          <w:lang w:val="en-US"/>
        </w:rPr>
        <w:instrText>reactions</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patients</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staff</w:instrText>
      </w:r>
      <w:r w:rsidR="007A5562" w:rsidRPr="007A5562">
        <w:rPr>
          <w:sz w:val="28"/>
          <w:szCs w:val="28"/>
          <w:lang w:val="ru-RU"/>
        </w:rPr>
        <w:instrText xml:space="preserve"> </w:instrText>
      </w:r>
      <w:r w:rsidR="007A5562">
        <w:rPr>
          <w:sz w:val="28"/>
          <w:szCs w:val="28"/>
          <w:lang w:val="en-US"/>
        </w:rPr>
        <w:instrText>are</w:instrText>
      </w:r>
      <w:r w:rsidR="007A5562" w:rsidRPr="007A5562">
        <w:rPr>
          <w:sz w:val="28"/>
          <w:szCs w:val="28"/>
          <w:lang w:val="ru-RU"/>
        </w:rPr>
        <w:instrText xml:space="preserve"> </w:instrText>
      </w:r>
      <w:r w:rsidR="007A5562">
        <w:rPr>
          <w:sz w:val="28"/>
          <w:szCs w:val="28"/>
          <w:lang w:val="en-US"/>
        </w:rPr>
        <w:instrText>understood</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be</w:instrText>
      </w:r>
      <w:r w:rsidR="007A5562" w:rsidRPr="007A5562">
        <w:rPr>
          <w:sz w:val="28"/>
          <w:szCs w:val="28"/>
          <w:lang w:val="ru-RU"/>
        </w:rPr>
        <w:instrText xml:space="preserve"> </w:instrText>
      </w:r>
      <w:r w:rsidR="007A5562">
        <w:rPr>
          <w:sz w:val="28"/>
          <w:szCs w:val="28"/>
          <w:lang w:val="en-US"/>
        </w:rPr>
        <w:instrText>a</w:instrText>
      </w:r>
      <w:r w:rsidR="007A5562" w:rsidRPr="007A5562">
        <w:rPr>
          <w:sz w:val="28"/>
          <w:szCs w:val="28"/>
          <w:lang w:val="ru-RU"/>
        </w:rPr>
        <w:instrText xml:space="preserve"> </w:instrText>
      </w:r>
      <w:r w:rsidR="007A5562">
        <w:rPr>
          <w:sz w:val="28"/>
          <w:szCs w:val="28"/>
          <w:lang w:val="en-US"/>
        </w:rPr>
        <w:instrText>normal</w:instrText>
      </w:r>
      <w:r w:rsidR="007A5562" w:rsidRPr="007A5562">
        <w:rPr>
          <w:sz w:val="28"/>
          <w:szCs w:val="28"/>
          <w:lang w:val="ru-RU"/>
        </w:rPr>
        <w:instrText xml:space="preserve">, </w:instrText>
      </w:r>
      <w:r w:rsidR="007A5562">
        <w:rPr>
          <w:sz w:val="28"/>
          <w:szCs w:val="28"/>
          <w:lang w:val="en-US"/>
        </w:rPr>
        <w:instrText>adaptive</w:instrText>
      </w:r>
      <w:r w:rsidR="007A5562" w:rsidRPr="007A5562">
        <w:rPr>
          <w:sz w:val="28"/>
          <w:szCs w:val="28"/>
          <w:lang w:val="ru-RU"/>
        </w:rPr>
        <w:instrText xml:space="preserve"> </w:instrText>
      </w:r>
      <w:r w:rsidR="007A5562">
        <w:rPr>
          <w:sz w:val="28"/>
          <w:szCs w:val="28"/>
          <w:lang w:val="en-US"/>
        </w:rPr>
        <w:instrText>response</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stress</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face</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an</w:instrText>
      </w:r>
      <w:r w:rsidR="007A5562" w:rsidRPr="007A5562">
        <w:rPr>
          <w:sz w:val="28"/>
          <w:szCs w:val="28"/>
          <w:lang w:val="ru-RU"/>
        </w:rPr>
        <w:instrText xml:space="preserve"> </w:instrText>
      </w:r>
      <w:r w:rsidR="007A5562">
        <w:rPr>
          <w:sz w:val="28"/>
          <w:szCs w:val="28"/>
          <w:lang w:val="en-US"/>
        </w:rPr>
        <w:instrText>overwhelming</w:instrText>
      </w:r>
      <w:r w:rsidR="007A5562" w:rsidRPr="007A5562">
        <w:rPr>
          <w:sz w:val="28"/>
          <w:szCs w:val="28"/>
          <w:lang w:val="ru-RU"/>
        </w:rPr>
        <w:instrText xml:space="preserve"> </w:instrText>
      </w:r>
      <w:r w:rsidR="007A5562">
        <w:rPr>
          <w:sz w:val="28"/>
          <w:szCs w:val="28"/>
          <w:lang w:val="en-US"/>
        </w:rPr>
        <w:instrText>event</w:instrText>
      </w:r>
      <w:r w:rsidR="007A5562" w:rsidRPr="007A5562">
        <w:rPr>
          <w:sz w:val="28"/>
          <w:szCs w:val="28"/>
          <w:lang w:val="ru-RU"/>
        </w:rPr>
        <w:instrText>.","</w:instrText>
      </w:r>
      <w:r w:rsidR="007A5562">
        <w:rPr>
          <w:sz w:val="28"/>
          <w:szCs w:val="28"/>
          <w:lang w:val="en-US"/>
        </w:rPr>
        <w:instrText>author</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Maunder</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Robert</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Hunter</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Jonathan</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Vincent</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Leslie</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Bennett</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Jocelyn</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Peladeau</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Nathalie</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family":"Leszcz","given":"Molyn","non-dropping-particle":"","parse-names":false,"suffix":""},{"dropping-particle":"","family":"Sadavoy","given":"Joel","non-dropping-particle":"","parse-names":false,"suffix":""},{"dropping-particle":"","family":"Verhaeghe","given":"Lieve M.","non-dropping-particle":"","parse-names":false,"suffix":""},{"dropping-particle":"","family":"Steinberg","given":"Rosalie","non-dropping-particle":"","parse-names":false,"suffix":""},{"dropping-particle":"","family":"Mazzulli","given":"Tony","non-dropping-particle":"","parse-names":false,"suffix":""}],"container-title":"CMAJ. Canadian Medical Association Journal","id":"ITEM-1","issue":"10","issued":{"date-parts":[["2003"]]},"page":"1245-1251","title":"The immediate psychological and occupational impact of the 2003 SARS outbreak in a teaching hospital","type":"article-journal","volume":"168"},"uris":["http://www.mendeley.com/documents/?uuid=7d18e03e-7518-43dc-8ed0-6abdb9775f7b"]},{"id":"ITEM-2","itemData":{"DOI":"10.1016/S2215-0366(20)30046-8","ISSN":"22150374","PMID":"32032543","author":[{"dropping-particle":"","family":"Xiang","given":"Yu Tao","non-dropping-particle":"","parse-names":false,"suffix":""},{"dropping-particle":"","family":"Yang","given":"Yuan","non-dropping-particle":"","parse-names":false,"suffix":""},{"dropping-particle":"","family":"Li","given":"Wen","non-dropping-particle":"","parse-names":false,"suffix":""},{"dropping-particle":"","family":"Zhang","given":"Ling","non-dropping-particle":"","parse-names":false,"suffix":""},{"dropping-particle":"","family":"Zhang","given":"Qinge","non-dropping-particle":"","parse-names":false,"suffix":""},{"dropping-particle":"","family":"Cheung","given":"Teris","non-dropping-particle":"","parse-names":false,"suffix":""},{"dropping-particle":"","family":"Ng","given":"Chee H.","non-dropping-particle":"","parse-names":false,"suffix":""}],"container-title":"The Lancet Psychiatry","id":"ITEM-2","issue":"3","issued":{"date-parts":[["2020"]]},"page":"228-229","title":"Timely mental health care for the 2019 novel coronavirus outbreak is urgently needed","type":"article-journal","volume":"7"},"uris":["http://www.mendeley.com/documents/?uuid=3f63edb9-e825-4782-811a-a881f7be3d24"]},{"id":"ITEM-3","itemData":{"PMID":"11783558","abstract":"Objective: We examined the psychological impact of the 2003 outbreak of severe acute respiratory syndrome (SARS) on hospital employees in Beijing, China. Methods: In 2006, randomly selected employees (n = 549) of a hospital in Beijing were surveyed concerning their exposure to the 2003 SARS outbreak, and the ways in which the outbreak had affected their mental health. Results: About 10% of the respondents had experienced high levels of posttraumatic stress (PTS) symptoms since the SARS outbreak. Respondents who had been quarantined, or worked in high-risk locations such as SARS wards, or had friends or close relatives who contracted SARS, were 2 to 3 times more likely to have high PTS symptom levels, than those without these exposures. Respondents' perceptions of SARS-related risks were significantly positively associated with PTS symptom levels and partially mediated the effects of exposure. Altruistic acceptance of work-related risks was negatively related to PTS levels. Conclusions: The psychological impact of stressful events related to an infectious disease outbreak may be mediated by peoples' perceptions of those events; altruism may help to protect some health care workers against these negative impacts.","author":[{"dropping-particle":"","family":"Wu P.","given":"","non-dropping-particle":"","parse-names":false,"suffix":""},{"dropping-particle":"","family":"Fang Y.","given":"","non-dropping-particle":"","parse-names":false,"suffix":""},{"dropping-particle":"","family":"Guan Z.","given":"","non-dropping-particle":"","parse-names":false,"suffix":""},{"dropping-particle":"","family":"Fan B.","given":"","non-dropping-particle":"","parse-names":false,"suffix":""},{"dropping-particle":"","family":"Kong J.","given":"","non-dropping-particle":"","parse-names":false,"suffix":""},{"dropping-particle":"","family":"Yao Z.","given":"","non-dropping-particle":"","parse-names":false,"suffix":""},{"dropping-particle":"","family":"Liu X.","given":"","non-dropping-particle":"","parse-names":false,"suffix":""},{"dropping-particle":"","family":"Fuller C.J.","given":"","non-dropping-particle":"","parse-names":false,"suffix":""},{"dropping-particle":"","family":"Susser E.","given":"","non-dropping-particle":"","parse-names":false,"suffix":""},{"dropping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Lu</w:instrText>
      </w:r>
      <w:r w:rsidR="007A5562" w:rsidRPr="007A5562">
        <w:rPr>
          <w:sz w:val="28"/>
          <w:szCs w:val="28"/>
          <w:lang w:val="ru-RU"/>
        </w:rPr>
        <w:instrText xml:space="preserve"> </w:instrText>
      </w:r>
      <w:r w:rsidR="007A5562">
        <w:rPr>
          <w:sz w:val="28"/>
          <w:szCs w:val="28"/>
          <w:lang w:val="en-US"/>
        </w:rPr>
        <w:instrText>J</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Hoven</w:instrText>
      </w:r>
      <w:r w:rsidR="007A5562" w:rsidRPr="007A5562">
        <w:rPr>
          <w:sz w:val="28"/>
          <w:szCs w:val="28"/>
          <w:lang w:val="ru-RU"/>
        </w:rPr>
        <w:instrText xml:space="preserve"> </w:instrText>
      </w:r>
      <w:r w:rsidR="007A5562">
        <w:rPr>
          <w:sz w:val="28"/>
          <w:szCs w:val="28"/>
          <w:lang w:val="en-US"/>
        </w:rPr>
        <w:instrText>C</w:instrText>
      </w:r>
      <w:r w:rsidR="007A5562" w:rsidRPr="007A5562">
        <w:rPr>
          <w:sz w:val="28"/>
          <w:szCs w:val="28"/>
          <w:lang w:val="ru-RU"/>
        </w:rPr>
        <w:instrText>.</w:instrText>
      </w:r>
      <w:r w:rsidR="007A5562">
        <w:rPr>
          <w:sz w:val="28"/>
          <w:szCs w:val="28"/>
          <w:lang w:val="en-US"/>
        </w:rPr>
        <w:instrText>W</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container</w:instrText>
      </w:r>
      <w:r w:rsidR="007A5562" w:rsidRPr="007A5562">
        <w:rPr>
          <w:sz w:val="28"/>
          <w:szCs w:val="28"/>
          <w:lang w:val="ru-RU"/>
        </w:rPr>
        <w:instrText>-</w:instrText>
      </w:r>
      <w:r w:rsidR="007A5562">
        <w:rPr>
          <w:sz w:val="28"/>
          <w:szCs w:val="28"/>
          <w:lang w:val="en-US"/>
        </w:rPr>
        <w:instrText>title</w:instrText>
      </w:r>
      <w:r w:rsidR="007A5562" w:rsidRPr="007A5562">
        <w:rPr>
          <w:sz w:val="28"/>
          <w:szCs w:val="28"/>
          <w:lang w:val="ru-RU"/>
        </w:rPr>
        <w:instrText>":"</w:instrText>
      </w:r>
      <w:r w:rsidR="007A5562">
        <w:rPr>
          <w:sz w:val="28"/>
          <w:szCs w:val="28"/>
          <w:lang w:val="en-US"/>
        </w:rPr>
        <w:instrText>Canadian</w:instrText>
      </w:r>
      <w:r w:rsidR="007A5562" w:rsidRPr="007A5562">
        <w:rPr>
          <w:sz w:val="28"/>
          <w:szCs w:val="28"/>
          <w:lang w:val="ru-RU"/>
        </w:rPr>
        <w:instrText xml:space="preserve"> </w:instrText>
      </w:r>
      <w:r w:rsidR="007A5562">
        <w:rPr>
          <w:sz w:val="28"/>
          <w:szCs w:val="28"/>
          <w:lang w:val="en-US"/>
        </w:rPr>
        <w:instrText>Journal</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Psychiatry</w:instrText>
      </w:r>
      <w:r w:rsidR="007A5562" w:rsidRPr="007A5562">
        <w:rPr>
          <w:sz w:val="28"/>
          <w:szCs w:val="28"/>
          <w:lang w:val="ru-RU"/>
        </w:rPr>
        <w:instrText>","</w:instrText>
      </w:r>
      <w:r w:rsidR="007A5562">
        <w:rPr>
          <w:sz w:val="28"/>
          <w:szCs w:val="28"/>
          <w:lang w:val="en-US"/>
        </w:rPr>
        <w:instrText>id</w:instrText>
      </w:r>
      <w:r w:rsidR="007A5562" w:rsidRPr="007A5562">
        <w:rPr>
          <w:sz w:val="28"/>
          <w:szCs w:val="28"/>
          <w:lang w:val="ru-RU"/>
        </w:rPr>
        <w:instrText>":"</w:instrText>
      </w:r>
      <w:r w:rsidR="007A5562">
        <w:rPr>
          <w:sz w:val="28"/>
          <w:szCs w:val="28"/>
          <w:lang w:val="en-US"/>
        </w:rPr>
        <w:instrText>ITEM</w:instrText>
      </w:r>
      <w:r w:rsidR="007A5562" w:rsidRPr="007A5562">
        <w:rPr>
          <w:sz w:val="28"/>
          <w:szCs w:val="28"/>
          <w:lang w:val="ru-RU"/>
        </w:rPr>
        <w:instrText>-3","</w:instrText>
      </w:r>
      <w:r w:rsidR="007A5562">
        <w:rPr>
          <w:sz w:val="28"/>
          <w:szCs w:val="28"/>
          <w:lang w:val="en-US"/>
        </w:rPr>
        <w:instrText>issue</w:instrText>
      </w:r>
      <w:r w:rsidR="007A5562" w:rsidRPr="007A5562">
        <w:rPr>
          <w:sz w:val="28"/>
          <w:szCs w:val="28"/>
          <w:lang w:val="ru-RU"/>
        </w:rPr>
        <w:instrText>":"5","</w:instrText>
      </w:r>
      <w:r w:rsidR="007A5562">
        <w:rPr>
          <w:sz w:val="28"/>
          <w:szCs w:val="28"/>
          <w:lang w:val="en-US"/>
        </w:rPr>
        <w:instrText>issued</w:instrText>
      </w:r>
      <w:r w:rsidR="007A5562" w:rsidRPr="007A5562">
        <w:rPr>
          <w:sz w:val="28"/>
          <w:szCs w:val="28"/>
          <w:lang w:val="ru-RU"/>
        </w:rPr>
        <w:instrText>":{"</w:instrText>
      </w:r>
      <w:r w:rsidR="007A5562">
        <w:rPr>
          <w:sz w:val="28"/>
          <w:szCs w:val="28"/>
          <w:lang w:val="en-US"/>
        </w:rPr>
        <w:instrText>date</w:instrText>
      </w:r>
      <w:r w:rsidR="007A5562" w:rsidRPr="007A5562">
        <w:rPr>
          <w:sz w:val="28"/>
          <w:szCs w:val="28"/>
          <w:lang w:val="ru-RU"/>
        </w:rPr>
        <w:instrText>-</w:instrText>
      </w:r>
      <w:r w:rsidR="007A5562">
        <w:rPr>
          <w:sz w:val="28"/>
          <w:szCs w:val="28"/>
          <w:lang w:val="en-US"/>
        </w:rPr>
        <w:instrText>parts</w:instrText>
      </w:r>
      <w:r w:rsidR="007A5562" w:rsidRPr="007A5562">
        <w:rPr>
          <w:sz w:val="28"/>
          <w:szCs w:val="28"/>
          <w:lang w:val="ru-RU"/>
        </w:rPr>
        <w:instrText>":[["2009"]]},"</w:instrText>
      </w:r>
      <w:r w:rsidR="007A5562">
        <w:rPr>
          <w:sz w:val="28"/>
          <w:szCs w:val="28"/>
          <w:lang w:val="en-US"/>
        </w:rPr>
        <w:instrText>page</w:instrText>
      </w:r>
      <w:r w:rsidR="007A5562" w:rsidRPr="007A5562">
        <w:rPr>
          <w:sz w:val="28"/>
          <w:szCs w:val="28"/>
          <w:lang w:val="ru-RU"/>
        </w:rPr>
        <w:instrText>":"302-311","</w:instrText>
      </w:r>
      <w:r w:rsidR="007A5562">
        <w:rPr>
          <w:sz w:val="28"/>
          <w:szCs w:val="28"/>
          <w:lang w:val="en-US"/>
        </w:rPr>
        <w:instrText>title</w:instrText>
      </w:r>
      <w:r w:rsidR="007A5562" w:rsidRPr="007A5562">
        <w:rPr>
          <w:sz w:val="28"/>
          <w:szCs w:val="28"/>
          <w:lang w:val="ru-RU"/>
        </w:rPr>
        <w:instrText>":"</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psychological</w:instrText>
      </w:r>
      <w:r w:rsidR="007A5562" w:rsidRPr="007A5562">
        <w:rPr>
          <w:sz w:val="28"/>
          <w:szCs w:val="28"/>
          <w:lang w:val="ru-RU"/>
        </w:rPr>
        <w:instrText xml:space="preserve"> </w:instrText>
      </w:r>
      <w:r w:rsidR="007A5562">
        <w:rPr>
          <w:sz w:val="28"/>
          <w:szCs w:val="28"/>
          <w:lang w:val="en-US"/>
        </w:rPr>
        <w:instrText>impact</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SARS</w:instrText>
      </w:r>
      <w:r w:rsidR="007A5562" w:rsidRPr="007A5562">
        <w:rPr>
          <w:sz w:val="28"/>
          <w:szCs w:val="28"/>
          <w:lang w:val="ru-RU"/>
        </w:rPr>
        <w:instrText xml:space="preserve"> </w:instrText>
      </w:r>
      <w:r w:rsidR="007A5562">
        <w:rPr>
          <w:sz w:val="28"/>
          <w:szCs w:val="28"/>
          <w:lang w:val="en-US"/>
        </w:rPr>
        <w:instrText>epidemic</w:instrText>
      </w:r>
      <w:r w:rsidR="007A5562" w:rsidRPr="007A5562">
        <w:rPr>
          <w:sz w:val="28"/>
          <w:szCs w:val="28"/>
          <w:lang w:val="ru-RU"/>
        </w:rPr>
        <w:instrText xml:space="preserve"> </w:instrText>
      </w:r>
      <w:r w:rsidR="007A5562">
        <w:rPr>
          <w:sz w:val="28"/>
          <w:szCs w:val="28"/>
          <w:lang w:val="en-US"/>
        </w:rPr>
        <w:instrText>on</w:instrText>
      </w:r>
      <w:r w:rsidR="007A5562" w:rsidRPr="007A5562">
        <w:rPr>
          <w:sz w:val="28"/>
          <w:szCs w:val="28"/>
          <w:lang w:val="ru-RU"/>
        </w:rPr>
        <w:instrText xml:space="preserve"> </w:instrText>
      </w:r>
      <w:r w:rsidR="007A5562">
        <w:rPr>
          <w:sz w:val="28"/>
          <w:szCs w:val="28"/>
          <w:lang w:val="en-US"/>
        </w:rPr>
        <w:instrText>hospital</w:instrText>
      </w:r>
      <w:r w:rsidR="007A5562" w:rsidRPr="007A5562">
        <w:rPr>
          <w:sz w:val="28"/>
          <w:szCs w:val="28"/>
          <w:lang w:val="ru-RU"/>
        </w:rPr>
        <w:instrText xml:space="preserve"> </w:instrText>
      </w:r>
      <w:r w:rsidR="007A5562">
        <w:rPr>
          <w:sz w:val="28"/>
          <w:szCs w:val="28"/>
          <w:lang w:val="en-US"/>
        </w:rPr>
        <w:instrText>employees</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China</w:instrText>
      </w:r>
      <w:r w:rsidR="007A5562" w:rsidRPr="007A5562">
        <w:rPr>
          <w:sz w:val="28"/>
          <w:szCs w:val="28"/>
          <w:lang w:val="ru-RU"/>
        </w:rPr>
        <w:instrText xml:space="preserve">: </w:instrText>
      </w:r>
      <w:r w:rsidR="007A5562">
        <w:rPr>
          <w:sz w:val="28"/>
          <w:szCs w:val="28"/>
          <w:lang w:val="en-US"/>
        </w:rPr>
        <w:instrText>exposure</w:instrText>
      </w:r>
      <w:r w:rsidR="007A5562" w:rsidRPr="007A5562">
        <w:rPr>
          <w:sz w:val="28"/>
          <w:szCs w:val="28"/>
          <w:lang w:val="ru-RU"/>
        </w:rPr>
        <w:instrText xml:space="preserve">, </w:instrText>
      </w:r>
      <w:r w:rsidR="007A5562">
        <w:rPr>
          <w:sz w:val="28"/>
          <w:szCs w:val="28"/>
          <w:lang w:val="en-US"/>
        </w:rPr>
        <w:instrText>risk</w:instrText>
      </w:r>
      <w:r w:rsidR="007A5562" w:rsidRPr="007A5562">
        <w:rPr>
          <w:sz w:val="28"/>
          <w:szCs w:val="28"/>
          <w:lang w:val="ru-RU"/>
        </w:rPr>
        <w:instrText xml:space="preserve"> </w:instrText>
      </w:r>
      <w:r w:rsidR="007A5562">
        <w:rPr>
          <w:sz w:val="28"/>
          <w:szCs w:val="28"/>
          <w:lang w:val="en-US"/>
        </w:rPr>
        <w:instrText>perception</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altruistic</w:instrText>
      </w:r>
      <w:r w:rsidR="007A5562" w:rsidRPr="007A5562">
        <w:rPr>
          <w:sz w:val="28"/>
          <w:szCs w:val="28"/>
          <w:lang w:val="ru-RU"/>
        </w:rPr>
        <w:instrText xml:space="preserve"> </w:instrText>
      </w:r>
      <w:r w:rsidR="007A5562">
        <w:rPr>
          <w:sz w:val="28"/>
          <w:szCs w:val="28"/>
          <w:lang w:val="en-US"/>
        </w:rPr>
        <w:instrText>acceptance</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risk</w:instrText>
      </w:r>
      <w:r w:rsidR="007A5562" w:rsidRPr="007A5562">
        <w:rPr>
          <w:sz w:val="28"/>
          <w:szCs w:val="28"/>
          <w:lang w:val="ru-RU"/>
        </w:rPr>
        <w:instrText>","</w:instrText>
      </w:r>
      <w:r w:rsidR="007A5562">
        <w:rPr>
          <w:sz w:val="28"/>
          <w:szCs w:val="28"/>
          <w:lang w:val="en-US"/>
        </w:rPr>
        <w:instrText>type</w:instrText>
      </w:r>
      <w:r w:rsidR="007A5562" w:rsidRPr="007A5562">
        <w:rPr>
          <w:sz w:val="28"/>
          <w:szCs w:val="28"/>
          <w:lang w:val="ru-RU"/>
        </w:rPr>
        <w:instrText>":"</w:instrText>
      </w:r>
      <w:r w:rsidR="007A5562">
        <w:rPr>
          <w:sz w:val="28"/>
          <w:szCs w:val="28"/>
          <w:lang w:val="en-US"/>
        </w:rPr>
        <w:instrText>article</w:instrText>
      </w:r>
      <w:r w:rsidR="007A5562" w:rsidRPr="007A5562">
        <w:rPr>
          <w:sz w:val="28"/>
          <w:szCs w:val="28"/>
          <w:lang w:val="ru-RU"/>
        </w:rPr>
        <w:instrText>-</w:instrText>
      </w:r>
      <w:r w:rsidR="007A5562">
        <w:rPr>
          <w:sz w:val="28"/>
          <w:szCs w:val="28"/>
          <w:lang w:val="en-US"/>
        </w:rPr>
        <w:instrText>journal</w:instrText>
      </w:r>
      <w:r w:rsidR="007A5562" w:rsidRPr="007A5562">
        <w:rPr>
          <w:sz w:val="28"/>
          <w:szCs w:val="28"/>
          <w:lang w:val="ru-RU"/>
        </w:rPr>
        <w:instrText>","</w:instrText>
      </w:r>
      <w:r w:rsidR="007A5562">
        <w:rPr>
          <w:sz w:val="28"/>
          <w:szCs w:val="28"/>
          <w:lang w:val="en-US"/>
        </w:rPr>
        <w:instrText>volume</w:instrText>
      </w:r>
      <w:r w:rsidR="007A5562" w:rsidRPr="007A5562">
        <w:rPr>
          <w:sz w:val="28"/>
          <w:szCs w:val="28"/>
          <w:lang w:val="ru-RU"/>
        </w:rPr>
        <w:instrText>":"54"},"</w:instrText>
      </w:r>
      <w:r w:rsidR="007A5562">
        <w:rPr>
          <w:sz w:val="28"/>
          <w:szCs w:val="28"/>
          <w:lang w:val="en-US"/>
        </w:rPr>
        <w:instrText>uris</w:instrText>
      </w:r>
      <w:r w:rsidR="007A5562" w:rsidRPr="007A5562">
        <w:rPr>
          <w:sz w:val="28"/>
          <w:szCs w:val="28"/>
          <w:lang w:val="ru-RU"/>
        </w:rPr>
        <w:instrText>":["</w:instrText>
      </w:r>
      <w:r w:rsidR="007A5562">
        <w:rPr>
          <w:sz w:val="28"/>
          <w:szCs w:val="28"/>
          <w:lang w:val="en-US"/>
        </w:rPr>
        <w:instrText>http</w:instrText>
      </w:r>
      <w:r w:rsidR="007A5562" w:rsidRPr="007A5562">
        <w:rPr>
          <w:sz w:val="28"/>
          <w:szCs w:val="28"/>
          <w:lang w:val="ru-RU"/>
        </w:rPr>
        <w:instrText>://</w:instrText>
      </w:r>
      <w:r w:rsidR="007A5562">
        <w:rPr>
          <w:sz w:val="28"/>
          <w:szCs w:val="28"/>
          <w:lang w:val="en-US"/>
        </w:rPr>
        <w:instrText>www</w:instrText>
      </w:r>
      <w:r w:rsidR="007A5562" w:rsidRPr="007A5562">
        <w:rPr>
          <w:sz w:val="28"/>
          <w:szCs w:val="28"/>
          <w:lang w:val="ru-RU"/>
        </w:rPr>
        <w:instrText>.</w:instrText>
      </w:r>
      <w:r w:rsidR="007A5562">
        <w:rPr>
          <w:sz w:val="28"/>
          <w:szCs w:val="28"/>
          <w:lang w:val="en-US"/>
        </w:rPr>
        <w:instrText>mendeley</w:instrText>
      </w:r>
      <w:r w:rsidR="007A5562" w:rsidRPr="007A5562">
        <w:rPr>
          <w:sz w:val="28"/>
          <w:szCs w:val="28"/>
          <w:lang w:val="ru-RU"/>
        </w:rPr>
        <w:instrText>.</w:instrText>
      </w:r>
      <w:r w:rsidR="007A5562">
        <w:rPr>
          <w:sz w:val="28"/>
          <w:szCs w:val="28"/>
          <w:lang w:val="en-US"/>
        </w:rPr>
        <w:instrText>com</w:instrText>
      </w:r>
      <w:r w:rsidR="007A5562" w:rsidRPr="007A5562">
        <w:rPr>
          <w:sz w:val="28"/>
          <w:szCs w:val="28"/>
          <w:lang w:val="ru-RU"/>
        </w:rPr>
        <w:instrText>/</w:instrText>
      </w:r>
      <w:r w:rsidR="007A5562">
        <w:rPr>
          <w:sz w:val="28"/>
          <w:szCs w:val="28"/>
          <w:lang w:val="en-US"/>
        </w:rPr>
        <w:instrText>documents</w:instrText>
      </w:r>
      <w:r w:rsidR="007A5562" w:rsidRPr="007A5562">
        <w:rPr>
          <w:sz w:val="28"/>
          <w:szCs w:val="28"/>
          <w:lang w:val="ru-RU"/>
        </w:rPr>
        <w:instrText>/?</w:instrText>
      </w:r>
      <w:r w:rsidR="007A5562">
        <w:rPr>
          <w:sz w:val="28"/>
          <w:szCs w:val="28"/>
          <w:lang w:val="en-US"/>
        </w:rPr>
        <w:instrText>uuid</w:instrText>
      </w:r>
      <w:r w:rsidR="007A5562" w:rsidRPr="007A5562">
        <w:rPr>
          <w:sz w:val="28"/>
          <w:szCs w:val="28"/>
          <w:lang w:val="ru-RU"/>
        </w:rPr>
        <w:instrText>=7</w:instrText>
      </w:r>
      <w:r w:rsidR="007A5562">
        <w:rPr>
          <w:sz w:val="28"/>
          <w:szCs w:val="28"/>
          <w:lang w:val="en-US"/>
        </w:rPr>
        <w:instrText>def</w:instrText>
      </w:r>
      <w:r w:rsidR="007A5562" w:rsidRPr="007A5562">
        <w:rPr>
          <w:sz w:val="28"/>
          <w:szCs w:val="28"/>
          <w:lang w:val="ru-RU"/>
        </w:rPr>
        <w:instrText>3</w:instrText>
      </w:r>
      <w:r w:rsidR="007A5562">
        <w:rPr>
          <w:sz w:val="28"/>
          <w:szCs w:val="28"/>
          <w:lang w:val="en-US"/>
        </w:rPr>
        <w:instrText>f</w:instrText>
      </w:r>
      <w:r w:rsidR="007A5562" w:rsidRPr="007A5562">
        <w:rPr>
          <w:sz w:val="28"/>
          <w:szCs w:val="28"/>
          <w:lang w:val="ru-RU"/>
        </w:rPr>
        <w:instrText>3</w:instrText>
      </w:r>
      <w:r w:rsidR="007A5562">
        <w:rPr>
          <w:sz w:val="28"/>
          <w:szCs w:val="28"/>
          <w:lang w:val="en-US"/>
        </w:rPr>
        <w:instrText>f</w:instrText>
      </w:r>
      <w:r w:rsidR="007A5562" w:rsidRPr="007A5562">
        <w:rPr>
          <w:sz w:val="28"/>
          <w:szCs w:val="28"/>
          <w:lang w:val="ru-RU"/>
        </w:rPr>
        <w:instrText>-43</w:instrText>
      </w:r>
      <w:r w:rsidR="007A5562">
        <w:rPr>
          <w:sz w:val="28"/>
          <w:szCs w:val="28"/>
          <w:lang w:val="en-US"/>
        </w:rPr>
        <w:instrText>a</w:instrText>
      </w:r>
      <w:r w:rsidR="007A5562" w:rsidRPr="007A5562">
        <w:rPr>
          <w:sz w:val="28"/>
          <w:szCs w:val="28"/>
          <w:lang w:val="ru-RU"/>
        </w:rPr>
        <w:instrText>2-4</w:instrText>
      </w:r>
      <w:r w:rsidR="007A5562">
        <w:rPr>
          <w:sz w:val="28"/>
          <w:szCs w:val="28"/>
          <w:lang w:val="en-US"/>
        </w:rPr>
        <w:instrText>f</w:instrText>
      </w:r>
      <w:r w:rsidR="007A5562" w:rsidRPr="007A5562">
        <w:rPr>
          <w:sz w:val="28"/>
          <w:szCs w:val="28"/>
          <w:lang w:val="ru-RU"/>
        </w:rPr>
        <w:instrText>74-8849-4304</w:instrText>
      </w:r>
      <w:r w:rsidR="007A5562">
        <w:rPr>
          <w:sz w:val="28"/>
          <w:szCs w:val="28"/>
          <w:lang w:val="en-US"/>
        </w:rPr>
        <w:instrText>a</w:instrText>
      </w:r>
      <w:r w:rsidR="007A5562" w:rsidRPr="007A5562">
        <w:rPr>
          <w:sz w:val="28"/>
          <w:szCs w:val="28"/>
          <w:lang w:val="ru-RU"/>
        </w:rPr>
        <w:instrText>6</w:instrText>
      </w:r>
      <w:r w:rsidR="007A5562">
        <w:rPr>
          <w:sz w:val="28"/>
          <w:szCs w:val="28"/>
          <w:lang w:val="en-US"/>
        </w:rPr>
        <w:instrText>a</w:instrText>
      </w:r>
      <w:r w:rsidR="007A5562" w:rsidRPr="007A5562">
        <w:rPr>
          <w:sz w:val="28"/>
          <w:szCs w:val="28"/>
          <w:lang w:val="ru-RU"/>
        </w:rPr>
        <w:instrText>324</w:instrText>
      </w:r>
      <w:r w:rsidR="007A5562">
        <w:rPr>
          <w:sz w:val="28"/>
          <w:szCs w:val="28"/>
          <w:lang w:val="en-US"/>
        </w:rPr>
        <w:instrText>fa</w:instrText>
      </w:r>
      <w:r w:rsidR="007A5562" w:rsidRPr="007A5562">
        <w:rPr>
          <w:sz w:val="28"/>
          <w:szCs w:val="28"/>
          <w:lang w:val="ru-RU"/>
        </w:rPr>
        <w:instrText>"]},{"</w:instrText>
      </w:r>
      <w:r w:rsidR="007A5562">
        <w:rPr>
          <w:sz w:val="28"/>
          <w:szCs w:val="28"/>
          <w:lang w:val="en-US"/>
        </w:rPr>
        <w:instrText>id</w:instrText>
      </w:r>
      <w:r w:rsidR="007A5562" w:rsidRPr="007A5562">
        <w:rPr>
          <w:sz w:val="28"/>
          <w:szCs w:val="28"/>
          <w:lang w:val="ru-RU"/>
        </w:rPr>
        <w:instrText>":"</w:instrText>
      </w:r>
      <w:r w:rsidR="007A5562">
        <w:rPr>
          <w:sz w:val="28"/>
          <w:szCs w:val="28"/>
          <w:lang w:val="en-US"/>
        </w:rPr>
        <w:instrText>ITEM</w:instrText>
      </w:r>
      <w:r w:rsidR="007A5562" w:rsidRPr="007A5562">
        <w:rPr>
          <w:sz w:val="28"/>
          <w:szCs w:val="28"/>
          <w:lang w:val="ru-RU"/>
        </w:rPr>
        <w:instrText>-4","</w:instrText>
      </w:r>
      <w:r w:rsidR="007A5562">
        <w:rPr>
          <w:sz w:val="28"/>
          <w:szCs w:val="28"/>
          <w:lang w:val="en-US"/>
        </w:rPr>
        <w:instrText>itemData</w:instrText>
      </w:r>
      <w:r w:rsidR="007A5562" w:rsidRPr="007A5562">
        <w:rPr>
          <w:sz w:val="28"/>
          <w:szCs w:val="28"/>
          <w:lang w:val="ru-RU"/>
        </w:rPr>
        <w:instrText>":{"</w:instrText>
      </w:r>
      <w:r w:rsidR="007A5562">
        <w:rPr>
          <w:sz w:val="28"/>
          <w:szCs w:val="28"/>
          <w:lang w:val="en-US"/>
        </w:rPr>
        <w:instrText>DOI</w:instrText>
      </w:r>
      <w:r w:rsidR="007A5562" w:rsidRPr="007A5562">
        <w:rPr>
          <w:sz w:val="28"/>
          <w:szCs w:val="28"/>
          <w:lang w:val="ru-RU"/>
        </w:rPr>
        <w:instrText>":"10.11622/</w:instrText>
      </w:r>
      <w:r w:rsidR="007A5562">
        <w:rPr>
          <w:sz w:val="28"/>
          <w:szCs w:val="28"/>
          <w:lang w:val="en-US"/>
        </w:rPr>
        <w:instrText>smedj</w:instrText>
      </w:r>
      <w:r w:rsidR="007A5562" w:rsidRPr="007A5562">
        <w:rPr>
          <w:sz w:val="28"/>
          <w:szCs w:val="28"/>
          <w:lang w:val="ru-RU"/>
        </w:rPr>
        <w:instrText>.2020046","</w:instrText>
      </w:r>
      <w:r w:rsidR="007A5562">
        <w:rPr>
          <w:sz w:val="28"/>
          <w:szCs w:val="28"/>
          <w:lang w:val="en-US"/>
        </w:rPr>
        <w:instrText>PMID</w:instrText>
      </w:r>
      <w:r w:rsidR="007A5562" w:rsidRPr="007A5562">
        <w:rPr>
          <w:sz w:val="28"/>
          <w:szCs w:val="28"/>
          <w:lang w:val="ru-RU"/>
        </w:rPr>
        <w:instrText>":"32241071","</w:instrText>
      </w:r>
      <w:r w:rsidR="007A5562">
        <w:rPr>
          <w:sz w:val="28"/>
          <w:szCs w:val="28"/>
          <w:lang w:val="en-US"/>
        </w:rPr>
        <w:instrText>author</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Chew</w:instrText>
      </w:r>
      <w:r w:rsidR="007A5562" w:rsidRPr="007A5562">
        <w:rPr>
          <w:sz w:val="28"/>
          <w:szCs w:val="28"/>
          <w:lang w:val="ru-RU"/>
        </w:rPr>
        <w:instrText xml:space="preserve">, </w:instrText>
      </w:r>
      <w:r w:rsidR="007A5562">
        <w:rPr>
          <w:sz w:val="28"/>
          <w:szCs w:val="28"/>
          <w:lang w:val="en-US"/>
        </w:rPr>
        <w:instrText>QH</w:instrText>
      </w:r>
      <w:r w:rsidR="007A5562" w:rsidRPr="007A5562">
        <w:rPr>
          <w:sz w:val="28"/>
          <w:szCs w:val="28"/>
          <w:lang w:val="ru-RU"/>
        </w:rPr>
        <w:instrText xml:space="preserve">, </w:instrText>
      </w:r>
      <w:r w:rsidR="007A5562">
        <w:rPr>
          <w:sz w:val="28"/>
          <w:szCs w:val="28"/>
          <w:lang w:val="en-US"/>
        </w:rPr>
        <w:instrText>Wei</w:instrText>
      </w:r>
      <w:r w:rsidR="007A5562" w:rsidRPr="007A5562">
        <w:rPr>
          <w:sz w:val="28"/>
          <w:szCs w:val="28"/>
          <w:lang w:val="ru-RU"/>
        </w:rPr>
        <w:instrText xml:space="preserve">, </w:instrText>
      </w:r>
      <w:r w:rsidR="007A5562">
        <w:rPr>
          <w:sz w:val="28"/>
          <w:szCs w:val="28"/>
          <w:lang w:val="en-US"/>
        </w:rPr>
        <w:instrText>KC</w:instrText>
      </w:r>
      <w:r w:rsidR="007A5562" w:rsidRPr="007A5562">
        <w:rPr>
          <w:sz w:val="28"/>
          <w:szCs w:val="28"/>
          <w:lang w:val="ru-RU"/>
        </w:rPr>
        <w:instrText xml:space="preserve">, </w:instrText>
      </w:r>
      <w:r w:rsidR="007A5562">
        <w:rPr>
          <w:sz w:val="28"/>
          <w:szCs w:val="28"/>
          <w:lang w:val="en-US"/>
        </w:rPr>
        <w:instrText>Vasoo</w:instrText>
      </w:r>
      <w:r w:rsidR="007A5562" w:rsidRPr="007A5562">
        <w:rPr>
          <w:sz w:val="28"/>
          <w:szCs w:val="28"/>
          <w:lang w:val="ru-RU"/>
        </w:rPr>
        <w:instrText xml:space="preserve">, </w:instrText>
      </w:r>
      <w:r w:rsidR="007A5562">
        <w:rPr>
          <w:sz w:val="28"/>
          <w:szCs w:val="28"/>
          <w:lang w:val="en-US"/>
        </w:rPr>
        <w:instrText>S</w:instrText>
      </w:r>
      <w:r w:rsidR="007A5562" w:rsidRPr="007A5562">
        <w:rPr>
          <w:sz w:val="28"/>
          <w:szCs w:val="28"/>
          <w:lang w:val="ru-RU"/>
        </w:rPr>
        <w:instrText xml:space="preserve">, </w:instrText>
      </w:r>
      <w:r w:rsidR="007A5562">
        <w:rPr>
          <w:sz w:val="28"/>
          <w:szCs w:val="28"/>
          <w:lang w:val="en-US"/>
        </w:rPr>
        <w:instrText>Chua</w:instrText>
      </w:r>
      <w:r w:rsidR="007A5562" w:rsidRPr="007A5562">
        <w:rPr>
          <w:sz w:val="28"/>
          <w:szCs w:val="28"/>
          <w:lang w:val="ru-RU"/>
        </w:rPr>
        <w:instrText xml:space="preserve">, </w:instrText>
      </w:r>
      <w:r w:rsidR="007A5562">
        <w:rPr>
          <w:sz w:val="28"/>
          <w:szCs w:val="28"/>
          <w:lang w:val="en-US"/>
        </w:rPr>
        <w:instrText>HC</w:instrText>
      </w:r>
      <w:r w:rsidR="007A5562" w:rsidRPr="007A5562">
        <w:rPr>
          <w:sz w:val="28"/>
          <w:szCs w:val="28"/>
          <w:lang w:val="ru-RU"/>
        </w:rPr>
        <w:instrText xml:space="preserve">, </w:instrText>
      </w:r>
      <w:r w:rsidR="007A5562">
        <w:rPr>
          <w:sz w:val="28"/>
          <w:szCs w:val="28"/>
          <w:lang w:val="en-US"/>
        </w:rPr>
        <w:instrText>Sim</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K</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container</w:instrText>
      </w:r>
      <w:r w:rsidR="007A5562" w:rsidRPr="007A5562">
        <w:rPr>
          <w:sz w:val="28"/>
          <w:szCs w:val="28"/>
          <w:lang w:val="ru-RU"/>
        </w:rPr>
        <w:instrText>-</w:instrText>
      </w:r>
      <w:r w:rsidR="007A5562">
        <w:rPr>
          <w:sz w:val="28"/>
          <w:szCs w:val="28"/>
          <w:lang w:val="en-US"/>
        </w:rPr>
        <w:instrText>title</w:instrText>
      </w:r>
      <w:r w:rsidR="007A5562" w:rsidRPr="007A5562">
        <w:rPr>
          <w:sz w:val="28"/>
          <w:szCs w:val="28"/>
          <w:lang w:val="ru-RU"/>
        </w:rPr>
        <w:instrText>":"</w:instrText>
      </w:r>
      <w:r w:rsidR="007A5562">
        <w:rPr>
          <w:sz w:val="28"/>
          <w:szCs w:val="28"/>
          <w:lang w:val="en-US"/>
        </w:rPr>
        <w:instrText>SMJ</w:instrText>
      </w:r>
      <w:r w:rsidR="007A5562" w:rsidRPr="007A5562">
        <w:rPr>
          <w:sz w:val="28"/>
          <w:szCs w:val="28"/>
          <w:lang w:val="ru-RU"/>
        </w:rPr>
        <w:instrText>","</w:instrText>
      </w:r>
      <w:r w:rsidR="007A5562">
        <w:rPr>
          <w:sz w:val="28"/>
          <w:szCs w:val="28"/>
          <w:lang w:val="en-US"/>
        </w:rPr>
        <w:instrText>id</w:instrText>
      </w:r>
      <w:r w:rsidR="007A5562" w:rsidRPr="007A5562">
        <w:rPr>
          <w:sz w:val="28"/>
          <w:szCs w:val="28"/>
          <w:lang w:val="ru-RU"/>
        </w:rPr>
        <w:instrText>":"</w:instrText>
      </w:r>
      <w:r w:rsidR="007A5562">
        <w:rPr>
          <w:sz w:val="28"/>
          <w:szCs w:val="28"/>
          <w:lang w:val="en-US"/>
        </w:rPr>
        <w:instrText>ITEM</w:instrText>
      </w:r>
      <w:r w:rsidR="007A5562" w:rsidRPr="007A5562">
        <w:rPr>
          <w:sz w:val="28"/>
          <w:szCs w:val="28"/>
          <w:lang w:val="ru-RU"/>
        </w:rPr>
        <w:instrText>-4","</w:instrText>
      </w:r>
      <w:r w:rsidR="007A5562">
        <w:rPr>
          <w:sz w:val="28"/>
          <w:szCs w:val="28"/>
          <w:lang w:val="en-US"/>
        </w:rPr>
        <w:instrText>issued</w:instrText>
      </w:r>
      <w:r w:rsidR="007A5562" w:rsidRPr="007A5562">
        <w:rPr>
          <w:sz w:val="28"/>
          <w:szCs w:val="28"/>
          <w:lang w:val="ru-RU"/>
        </w:rPr>
        <w:instrText>":{"</w:instrText>
      </w:r>
      <w:r w:rsidR="007A5562">
        <w:rPr>
          <w:sz w:val="28"/>
          <w:szCs w:val="28"/>
          <w:lang w:val="en-US"/>
        </w:rPr>
        <w:instrText>date</w:instrText>
      </w:r>
      <w:r w:rsidR="007A5562" w:rsidRPr="007A5562">
        <w:rPr>
          <w:sz w:val="28"/>
          <w:szCs w:val="28"/>
          <w:lang w:val="ru-RU"/>
        </w:rPr>
        <w:instrText>-</w:instrText>
      </w:r>
      <w:r w:rsidR="007A5562">
        <w:rPr>
          <w:sz w:val="28"/>
          <w:szCs w:val="28"/>
          <w:lang w:val="en-US"/>
        </w:rPr>
        <w:instrText>parts</w:instrText>
      </w:r>
      <w:r w:rsidR="007A5562" w:rsidRPr="007A5562">
        <w:rPr>
          <w:sz w:val="28"/>
          <w:szCs w:val="28"/>
          <w:lang w:val="ru-RU"/>
        </w:rPr>
        <w:instrText>":[["2020"]]},"</w:instrText>
      </w:r>
      <w:r w:rsidR="007A5562">
        <w:rPr>
          <w:sz w:val="28"/>
          <w:szCs w:val="28"/>
          <w:lang w:val="en-US"/>
        </w:rPr>
        <w:instrText>title</w:instrText>
      </w:r>
      <w:r w:rsidR="007A5562" w:rsidRPr="007A5562">
        <w:rPr>
          <w:sz w:val="28"/>
          <w:szCs w:val="28"/>
          <w:lang w:val="ru-RU"/>
        </w:rPr>
        <w:instrText>":"</w:instrText>
      </w:r>
      <w:r w:rsidR="007A5562">
        <w:rPr>
          <w:sz w:val="28"/>
          <w:szCs w:val="28"/>
          <w:lang w:val="en-US"/>
        </w:rPr>
        <w:instrText>Narrative</w:instrText>
      </w:r>
      <w:r w:rsidR="007A5562" w:rsidRPr="007A5562">
        <w:rPr>
          <w:sz w:val="28"/>
          <w:szCs w:val="28"/>
          <w:lang w:val="ru-RU"/>
        </w:rPr>
        <w:instrText xml:space="preserve"> </w:instrText>
      </w:r>
      <w:r w:rsidR="007A5562">
        <w:rPr>
          <w:sz w:val="28"/>
          <w:szCs w:val="28"/>
          <w:lang w:val="en-US"/>
        </w:rPr>
        <w:instrText>synthesis</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psychological</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coping</w:instrText>
      </w:r>
      <w:r w:rsidR="007A5562" w:rsidRPr="007A5562">
        <w:rPr>
          <w:sz w:val="28"/>
          <w:szCs w:val="28"/>
          <w:lang w:val="ru-RU"/>
        </w:rPr>
        <w:instrText xml:space="preserve"> </w:instrText>
      </w:r>
      <w:r w:rsidR="007A5562">
        <w:rPr>
          <w:sz w:val="28"/>
          <w:szCs w:val="28"/>
          <w:lang w:val="en-US"/>
        </w:rPr>
        <w:instrText>responses</w:instrText>
      </w:r>
      <w:r w:rsidR="007A5562" w:rsidRPr="007A5562">
        <w:rPr>
          <w:sz w:val="28"/>
          <w:szCs w:val="28"/>
          <w:lang w:val="ru-RU"/>
        </w:rPr>
        <w:instrText xml:space="preserve"> </w:instrText>
      </w:r>
      <w:r w:rsidR="007A5562">
        <w:rPr>
          <w:sz w:val="28"/>
          <w:szCs w:val="28"/>
          <w:lang w:val="en-US"/>
        </w:rPr>
        <w:instrText>towards</w:instrText>
      </w:r>
      <w:r w:rsidR="007A5562" w:rsidRPr="007A5562">
        <w:rPr>
          <w:sz w:val="28"/>
          <w:szCs w:val="28"/>
          <w:lang w:val="ru-RU"/>
        </w:rPr>
        <w:instrText xml:space="preserve"> </w:instrText>
      </w:r>
      <w:r w:rsidR="007A5562">
        <w:rPr>
          <w:sz w:val="28"/>
          <w:szCs w:val="28"/>
          <w:lang w:val="en-US"/>
        </w:rPr>
        <w:instrText>emerging</w:instrText>
      </w:r>
      <w:r w:rsidR="007A5562" w:rsidRPr="007A5562">
        <w:rPr>
          <w:sz w:val="28"/>
          <w:szCs w:val="28"/>
          <w:lang w:val="ru-RU"/>
        </w:rPr>
        <w:instrText xml:space="preserve"> </w:instrText>
      </w:r>
      <w:r w:rsidR="007A5562">
        <w:rPr>
          <w:sz w:val="28"/>
          <w:szCs w:val="28"/>
          <w:lang w:val="en-US"/>
        </w:rPr>
        <w:instrText>infectious</w:instrText>
      </w:r>
      <w:r w:rsidR="007A5562" w:rsidRPr="007A5562">
        <w:rPr>
          <w:sz w:val="28"/>
          <w:szCs w:val="28"/>
          <w:lang w:val="ru-RU"/>
        </w:rPr>
        <w:instrText xml:space="preserve"> </w:instrText>
      </w:r>
      <w:r w:rsidR="007A5562">
        <w:rPr>
          <w:sz w:val="28"/>
          <w:szCs w:val="28"/>
          <w:lang w:val="en-US"/>
        </w:rPr>
        <w:instrText>disease</w:instrText>
      </w:r>
      <w:r w:rsidR="007A5562" w:rsidRPr="007A5562">
        <w:rPr>
          <w:sz w:val="28"/>
          <w:szCs w:val="28"/>
          <w:lang w:val="ru-RU"/>
        </w:rPr>
        <w:instrText xml:space="preserve"> </w:instrText>
      </w:r>
      <w:r w:rsidR="007A5562">
        <w:rPr>
          <w:sz w:val="28"/>
          <w:szCs w:val="28"/>
          <w:lang w:val="en-US"/>
        </w:rPr>
        <w:instrText>outbreaks</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general</w:instrText>
      </w:r>
      <w:r w:rsidR="007A5562" w:rsidRPr="007A5562">
        <w:rPr>
          <w:sz w:val="28"/>
          <w:szCs w:val="28"/>
          <w:lang w:val="ru-RU"/>
        </w:rPr>
        <w:instrText xml:space="preserve"> </w:instrText>
      </w:r>
      <w:r w:rsidR="007A5562">
        <w:rPr>
          <w:sz w:val="28"/>
          <w:szCs w:val="28"/>
          <w:lang w:val="en-US"/>
        </w:rPr>
        <w:instrText>population</w:instrText>
      </w:r>
      <w:r w:rsidR="007A5562" w:rsidRPr="007A5562">
        <w:rPr>
          <w:sz w:val="28"/>
          <w:szCs w:val="28"/>
          <w:lang w:val="ru-RU"/>
        </w:rPr>
        <w:instrText xml:space="preserve"> </w:instrText>
      </w:r>
      <w:r w:rsidR="007A5562">
        <w:rPr>
          <w:sz w:val="28"/>
          <w:szCs w:val="28"/>
          <w:lang w:val="en-US"/>
        </w:rPr>
        <w:instrText>practical</w:instrText>
      </w:r>
      <w:r w:rsidR="007A5562" w:rsidRPr="007A5562">
        <w:rPr>
          <w:sz w:val="28"/>
          <w:szCs w:val="28"/>
          <w:lang w:val="ru-RU"/>
        </w:rPr>
        <w:instrText xml:space="preserve"> </w:instrText>
      </w:r>
      <w:r w:rsidR="007A5562">
        <w:rPr>
          <w:sz w:val="28"/>
          <w:szCs w:val="28"/>
          <w:lang w:val="en-US"/>
        </w:rPr>
        <w:instrText>considerations</w:instrText>
      </w:r>
      <w:r w:rsidR="007A5562" w:rsidRPr="007A5562">
        <w:rPr>
          <w:sz w:val="28"/>
          <w:szCs w:val="28"/>
          <w:lang w:val="ru-RU"/>
        </w:rPr>
        <w:instrText xml:space="preserve"> </w:instrText>
      </w:r>
      <w:r w:rsidR="007A5562">
        <w:rPr>
          <w:sz w:val="28"/>
          <w:szCs w:val="28"/>
          <w:lang w:val="en-US"/>
        </w:rPr>
        <w:instrText>for</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COVID</w:instrText>
      </w:r>
      <w:r w:rsidR="007A5562" w:rsidRPr="007A5562">
        <w:rPr>
          <w:sz w:val="28"/>
          <w:szCs w:val="28"/>
          <w:lang w:val="ru-RU"/>
        </w:rPr>
        <w:instrText xml:space="preserve">-19 </w:instrText>
      </w:r>
      <w:r w:rsidR="007A5562">
        <w:rPr>
          <w:sz w:val="28"/>
          <w:szCs w:val="28"/>
          <w:lang w:val="en-US"/>
        </w:rPr>
        <w:instrText>pandemic</w:instrText>
      </w:r>
      <w:r w:rsidR="007A5562" w:rsidRPr="007A5562">
        <w:rPr>
          <w:sz w:val="28"/>
          <w:szCs w:val="28"/>
          <w:lang w:val="ru-RU"/>
        </w:rPr>
        <w:instrText>","</w:instrText>
      </w:r>
      <w:r w:rsidR="007A5562">
        <w:rPr>
          <w:sz w:val="28"/>
          <w:szCs w:val="28"/>
          <w:lang w:val="en-US"/>
        </w:rPr>
        <w:instrText>type</w:instrText>
      </w:r>
      <w:r w:rsidR="007A5562" w:rsidRPr="007A5562">
        <w:rPr>
          <w:sz w:val="28"/>
          <w:szCs w:val="28"/>
          <w:lang w:val="ru-RU"/>
        </w:rPr>
        <w:instrText>":"</w:instrText>
      </w:r>
      <w:r w:rsidR="007A5562">
        <w:rPr>
          <w:sz w:val="28"/>
          <w:szCs w:val="28"/>
          <w:lang w:val="en-US"/>
        </w:rPr>
        <w:instrText>article</w:instrText>
      </w:r>
      <w:r w:rsidR="007A5562" w:rsidRPr="007A5562">
        <w:rPr>
          <w:sz w:val="28"/>
          <w:szCs w:val="28"/>
          <w:lang w:val="ru-RU"/>
        </w:rPr>
        <w:instrText>-</w:instrText>
      </w:r>
      <w:r w:rsidR="007A5562">
        <w:rPr>
          <w:sz w:val="28"/>
          <w:szCs w:val="28"/>
          <w:lang w:val="en-US"/>
        </w:rPr>
        <w:instrText>journal</w:instrText>
      </w:r>
      <w:r w:rsidR="007A5562" w:rsidRPr="007A5562">
        <w:rPr>
          <w:sz w:val="28"/>
          <w:szCs w:val="28"/>
          <w:lang w:val="ru-RU"/>
        </w:rPr>
        <w:instrText>"},"</w:instrText>
      </w:r>
      <w:r w:rsidR="007A5562">
        <w:rPr>
          <w:sz w:val="28"/>
          <w:szCs w:val="28"/>
          <w:lang w:val="en-US"/>
        </w:rPr>
        <w:instrText>uris</w:instrText>
      </w:r>
      <w:r w:rsidR="007A5562" w:rsidRPr="007A5562">
        <w:rPr>
          <w:sz w:val="28"/>
          <w:szCs w:val="28"/>
          <w:lang w:val="ru-RU"/>
        </w:rPr>
        <w:instrText>":["</w:instrText>
      </w:r>
      <w:r w:rsidR="007A5562">
        <w:rPr>
          <w:sz w:val="28"/>
          <w:szCs w:val="28"/>
          <w:lang w:val="en-US"/>
        </w:rPr>
        <w:instrText>http</w:instrText>
      </w:r>
      <w:r w:rsidR="007A5562" w:rsidRPr="007A5562">
        <w:rPr>
          <w:sz w:val="28"/>
          <w:szCs w:val="28"/>
          <w:lang w:val="ru-RU"/>
        </w:rPr>
        <w:instrText>://</w:instrText>
      </w:r>
      <w:r w:rsidR="007A5562">
        <w:rPr>
          <w:sz w:val="28"/>
          <w:szCs w:val="28"/>
          <w:lang w:val="en-US"/>
        </w:rPr>
        <w:instrText>www</w:instrText>
      </w:r>
      <w:r w:rsidR="007A5562" w:rsidRPr="007A5562">
        <w:rPr>
          <w:sz w:val="28"/>
          <w:szCs w:val="28"/>
          <w:lang w:val="ru-RU"/>
        </w:rPr>
        <w:instrText>.</w:instrText>
      </w:r>
      <w:r w:rsidR="007A5562">
        <w:rPr>
          <w:sz w:val="28"/>
          <w:szCs w:val="28"/>
          <w:lang w:val="en-US"/>
        </w:rPr>
        <w:instrText>mendeley</w:instrText>
      </w:r>
      <w:r w:rsidR="007A5562" w:rsidRPr="007A5562">
        <w:rPr>
          <w:sz w:val="28"/>
          <w:szCs w:val="28"/>
          <w:lang w:val="ru-RU"/>
        </w:rPr>
        <w:instrText>.</w:instrText>
      </w:r>
      <w:r w:rsidR="007A5562">
        <w:rPr>
          <w:sz w:val="28"/>
          <w:szCs w:val="28"/>
          <w:lang w:val="en-US"/>
        </w:rPr>
        <w:instrText>com</w:instrText>
      </w:r>
      <w:r w:rsidR="007A5562" w:rsidRPr="007A5562">
        <w:rPr>
          <w:sz w:val="28"/>
          <w:szCs w:val="28"/>
          <w:lang w:val="ru-RU"/>
        </w:rPr>
        <w:instrText>/</w:instrText>
      </w:r>
      <w:r w:rsidR="007A5562">
        <w:rPr>
          <w:sz w:val="28"/>
          <w:szCs w:val="28"/>
          <w:lang w:val="en-US"/>
        </w:rPr>
        <w:instrText>documents</w:instrText>
      </w:r>
      <w:r w:rsidR="007A5562" w:rsidRPr="007A5562">
        <w:rPr>
          <w:sz w:val="28"/>
          <w:szCs w:val="28"/>
          <w:lang w:val="ru-RU"/>
        </w:rPr>
        <w:instrText>/?</w:instrText>
      </w:r>
      <w:r w:rsidR="007A5562">
        <w:rPr>
          <w:sz w:val="28"/>
          <w:szCs w:val="28"/>
          <w:lang w:val="en-US"/>
        </w:rPr>
        <w:instrText>uuid</w:instrText>
      </w:r>
      <w:r w:rsidR="007A5562" w:rsidRPr="007A5562">
        <w:rPr>
          <w:sz w:val="28"/>
          <w:szCs w:val="28"/>
          <w:lang w:val="ru-RU"/>
        </w:rPr>
        <w:instrText>=5</w:instrText>
      </w:r>
      <w:r w:rsidR="007A5562">
        <w:rPr>
          <w:sz w:val="28"/>
          <w:szCs w:val="28"/>
          <w:lang w:val="en-US"/>
        </w:rPr>
        <w:instrText>eed</w:instrText>
      </w:r>
      <w:r w:rsidR="007A5562" w:rsidRPr="007A5562">
        <w:rPr>
          <w:sz w:val="28"/>
          <w:szCs w:val="28"/>
          <w:lang w:val="ru-RU"/>
        </w:rPr>
        <w:instrText>0</w:instrText>
      </w:r>
      <w:r w:rsidR="007A5562">
        <w:rPr>
          <w:sz w:val="28"/>
          <w:szCs w:val="28"/>
          <w:lang w:val="en-US"/>
        </w:rPr>
        <w:instrText>d</w:instrText>
      </w:r>
      <w:r w:rsidR="007A5562" w:rsidRPr="007A5562">
        <w:rPr>
          <w:sz w:val="28"/>
          <w:szCs w:val="28"/>
          <w:lang w:val="ru-RU"/>
        </w:rPr>
        <w:instrText>83-</w:instrText>
      </w:r>
      <w:r w:rsidR="007A5562">
        <w:rPr>
          <w:sz w:val="28"/>
          <w:szCs w:val="28"/>
          <w:lang w:val="en-US"/>
        </w:rPr>
        <w:instrText>c</w:instrText>
      </w:r>
      <w:r w:rsidR="007A5562" w:rsidRPr="007A5562">
        <w:rPr>
          <w:sz w:val="28"/>
          <w:szCs w:val="28"/>
          <w:lang w:val="ru-RU"/>
        </w:rPr>
        <w:instrText>52</w:instrText>
      </w:r>
      <w:r w:rsidR="007A5562">
        <w:rPr>
          <w:sz w:val="28"/>
          <w:szCs w:val="28"/>
          <w:lang w:val="en-US"/>
        </w:rPr>
        <w:instrText>c</w:instrText>
      </w:r>
      <w:r w:rsidR="007A5562" w:rsidRPr="007A5562">
        <w:rPr>
          <w:sz w:val="28"/>
          <w:szCs w:val="28"/>
          <w:lang w:val="ru-RU"/>
        </w:rPr>
        <w:instrText>-42</w:instrText>
      </w:r>
      <w:r w:rsidR="007A5562">
        <w:rPr>
          <w:sz w:val="28"/>
          <w:szCs w:val="28"/>
          <w:lang w:val="en-US"/>
        </w:rPr>
        <w:instrText>da</w:instrText>
      </w:r>
      <w:r w:rsidR="007A5562" w:rsidRPr="007A5562">
        <w:rPr>
          <w:sz w:val="28"/>
          <w:szCs w:val="28"/>
          <w:lang w:val="ru-RU"/>
        </w:rPr>
        <w:instrText>-</w:instrText>
      </w:r>
      <w:r w:rsidR="007A5562">
        <w:rPr>
          <w:sz w:val="28"/>
          <w:szCs w:val="28"/>
          <w:lang w:val="en-US"/>
        </w:rPr>
        <w:instrText>af</w:instrText>
      </w:r>
      <w:r w:rsidR="007A5562" w:rsidRPr="007A5562">
        <w:rPr>
          <w:sz w:val="28"/>
          <w:szCs w:val="28"/>
          <w:lang w:val="ru-RU"/>
        </w:rPr>
        <w:instrText>8</w:instrText>
      </w:r>
      <w:r w:rsidR="007A5562">
        <w:rPr>
          <w:sz w:val="28"/>
          <w:szCs w:val="28"/>
          <w:lang w:val="en-US"/>
        </w:rPr>
        <w:instrText>d</w:instrText>
      </w:r>
      <w:r w:rsidR="007A5562" w:rsidRPr="007A5562">
        <w:rPr>
          <w:sz w:val="28"/>
          <w:szCs w:val="28"/>
          <w:lang w:val="ru-RU"/>
        </w:rPr>
        <w:instrText>-</w:instrText>
      </w:r>
      <w:r w:rsidR="007A5562">
        <w:rPr>
          <w:sz w:val="28"/>
          <w:szCs w:val="28"/>
          <w:lang w:val="en-US"/>
        </w:rPr>
        <w:instrText>ba</w:instrText>
      </w:r>
      <w:r w:rsidR="007A5562" w:rsidRPr="007A5562">
        <w:rPr>
          <w:sz w:val="28"/>
          <w:szCs w:val="28"/>
          <w:lang w:val="ru-RU"/>
        </w:rPr>
        <w:instrText>9</w:instrText>
      </w:r>
      <w:r w:rsidR="007A5562">
        <w:rPr>
          <w:sz w:val="28"/>
          <w:szCs w:val="28"/>
          <w:lang w:val="en-US"/>
        </w:rPr>
        <w:instrText>b</w:instrText>
      </w:r>
      <w:r w:rsidR="007A5562" w:rsidRPr="007A5562">
        <w:rPr>
          <w:sz w:val="28"/>
          <w:szCs w:val="28"/>
          <w:lang w:val="ru-RU"/>
        </w:rPr>
        <w:instrText>502</w:instrText>
      </w:r>
      <w:r w:rsidR="007A5562">
        <w:rPr>
          <w:sz w:val="28"/>
          <w:szCs w:val="28"/>
          <w:lang w:val="en-US"/>
        </w:rPr>
        <w:instrText>f</w:instrText>
      </w:r>
      <w:r w:rsidR="007A5562" w:rsidRPr="007A5562">
        <w:rPr>
          <w:sz w:val="28"/>
          <w:szCs w:val="28"/>
          <w:lang w:val="ru-RU"/>
        </w:rPr>
        <w:instrText>2</w:instrText>
      </w:r>
      <w:r w:rsidR="007A5562">
        <w:rPr>
          <w:sz w:val="28"/>
          <w:szCs w:val="28"/>
          <w:lang w:val="en-US"/>
        </w:rPr>
        <w:instrText>bf</w:instrText>
      </w:r>
      <w:r w:rsidR="007A5562" w:rsidRPr="007A5562">
        <w:rPr>
          <w:sz w:val="28"/>
          <w:szCs w:val="28"/>
          <w:lang w:val="ru-RU"/>
        </w:rPr>
        <w:instrText>1"]}],"</w:instrText>
      </w:r>
      <w:r w:rsidR="007A5562">
        <w:rPr>
          <w:sz w:val="28"/>
          <w:szCs w:val="28"/>
          <w:lang w:val="en-US"/>
        </w:rPr>
        <w:instrText>mendeley</w:instrText>
      </w:r>
      <w:r w:rsidR="007A5562" w:rsidRPr="007A5562">
        <w:rPr>
          <w:sz w:val="28"/>
          <w:szCs w:val="28"/>
          <w:lang w:val="ru-RU"/>
        </w:rPr>
        <w:instrText>":{"</w:instrText>
      </w:r>
      <w:r w:rsidR="007A5562">
        <w:rPr>
          <w:sz w:val="28"/>
          <w:szCs w:val="28"/>
          <w:lang w:val="en-US"/>
        </w:rPr>
        <w:instrText>formattedCitation</w:instrText>
      </w:r>
      <w:r w:rsidR="007A5562" w:rsidRPr="007A5562">
        <w:rPr>
          <w:sz w:val="28"/>
          <w:szCs w:val="28"/>
          <w:lang w:val="ru-RU"/>
        </w:rPr>
        <w:instrText>":"[56–58,60]","</w:instrText>
      </w:r>
      <w:r w:rsidR="007A5562">
        <w:rPr>
          <w:sz w:val="28"/>
          <w:szCs w:val="28"/>
          <w:lang w:val="en-US"/>
        </w:rPr>
        <w:instrText>plainTextFormattedCitation</w:instrText>
      </w:r>
      <w:r w:rsidR="007A5562" w:rsidRPr="007A5562">
        <w:rPr>
          <w:sz w:val="28"/>
          <w:szCs w:val="28"/>
          <w:lang w:val="ru-RU"/>
        </w:rPr>
        <w:instrText>":"[56–58,60]","</w:instrText>
      </w:r>
      <w:r w:rsidR="007A5562">
        <w:rPr>
          <w:sz w:val="28"/>
          <w:szCs w:val="28"/>
          <w:lang w:val="en-US"/>
        </w:rPr>
        <w:instrText>previouslyFormattedCitation</w:instrText>
      </w:r>
      <w:r w:rsidR="007A5562" w:rsidRPr="007A5562">
        <w:rPr>
          <w:sz w:val="28"/>
          <w:szCs w:val="28"/>
          <w:lang w:val="ru-RU"/>
        </w:rPr>
        <w:instrText>":"[57–59,61]"},"</w:instrText>
      </w:r>
      <w:r w:rsidR="007A5562">
        <w:rPr>
          <w:sz w:val="28"/>
          <w:szCs w:val="28"/>
          <w:lang w:val="en-US"/>
        </w:rPr>
        <w:instrText>properties</w:instrText>
      </w:r>
      <w:r w:rsidR="007A5562" w:rsidRPr="007A5562">
        <w:rPr>
          <w:sz w:val="28"/>
          <w:szCs w:val="28"/>
          <w:lang w:val="ru-RU"/>
        </w:rPr>
        <w:instrText>":{"</w:instrText>
      </w:r>
      <w:r w:rsidR="007A5562">
        <w:rPr>
          <w:sz w:val="28"/>
          <w:szCs w:val="28"/>
          <w:lang w:val="en-US"/>
        </w:rPr>
        <w:instrText>noteIndex</w:instrText>
      </w:r>
      <w:r w:rsidR="007A5562" w:rsidRPr="007A5562">
        <w:rPr>
          <w:sz w:val="28"/>
          <w:szCs w:val="28"/>
          <w:lang w:val="ru-RU"/>
        </w:rPr>
        <w:instrText>":0},"</w:instrText>
      </w:r>
      <w:r w:rsidR="007A5562">
        <w:rPr>
          <w:sz w:val="28"/>
          <w:szCs w:val="28"/>
          <w:lang w:val="en-US"/>
        </w:rPr>
        <w:instrText>schema</w:instrText>
      </w:r>
      <w:r w:rsidR="007A5562" w:rsidRPr="007A5562">
        <w:rPr>
          <w:sz w:val="28"/>
          <w:szCs w:val="28"/>
          <w:lang w:val="ru-RU"/>
        </w:rPr>
        <w:instrText>":"</w:instrText>
      </w:r>
      <w:r w:rsidR="007A5562">
        <w:rPr>
          <w:sz w:val="28"/>
          <w:szCs w:val="28"/>
          <w:lang w:val="en-US"/>
        </w:rPr>
        <w:instrText>https</w:instrText>
      </w:r>
      <w:r w:rsidR="007A5562" w:rsidRPr="007A5562">
        <w:rPr>
          <w:sz w:val="28"/>
          <w:szCs w:val="28"/>
          <w:lang w:val="ru-RU"/>
        </w:rPr>
        <w:instrText>://</w:instrText>
      </w:r>
      <w:r w:rsidR="007A5562">
        <w:rPr>
          <w:sz w:val="28"/>
          <w:szCs w:val="28"/>
          <w:lang w:val="en-US"/>
        </w:rPr>
        <w:instrText>github</w:instrText>
      </w:r>
      <w:r w:rsidR="007A5562" w:rsidRPr="007A5562">
        <w:rPr>
          <w:sz w:val="28"/>
          <w:szCs w:val="28"/>
          <w:lang w:val="ru-RU"/>
        </w:rPr>
        <w:instrText>.</w:instrText>
      </w:r>
      <w:r w:rsidR="007A5562">
        <w:rPr>
          <w:sz w:val="28"/>
          <w:szCs w:val="28"/>
          <w:lang w:val="en-US"/>
        </w:rPr>
        <w:instrText>com</w:instrText>
      </w:r>
      <w:r w:rsidR="007A5562" w:rsidRPr="007A5562">
        <w:rPr>
          <w:sz w:val="28"/>
          <w:szCs w:val="28"/>
          <w:lang w:val="ru-RU"/>
        </w:rPr>
        <w:instrText>/</w:instrText>
      </w:r>
      <w:r w:rsidR="007A5562">
        <w:rPr>
          <w:sz w:val="28"/>
          <w:szCs w:val="28"/>
          <w:lang w:val="en-US"/>
        </w:rPr>
        <w:instrText>citation</w:instrText>
      </w:r>
      <w:r w:rsidR="007A5562" w:rsidRPr="007A5562">
        <w:rPr>
          <w:sz w:val="28"/>
          <w:szCs w:val="28"/>
          <w:lang w:val="ru-RU"/>
        </w:rPr>
        <w:instrText>-</w:instrText>
      </w:r>
      <w:r w:rsidR="007A5562">
        <w:rPr>
          <w:sz w:val="28"/>
          <w:szCs w:val="28"/>
          <w:lang w:val="en-US"/>
        </w:rPr>
        <w:instrText>style</w:instrText>
      </w:r>
      <w:r w:rsidR="007A5562" w:rsidRPr="007A5562">
        <w:rPr>
          <w:sz w:val="28"/>
          <w:szCs w:val="28"/>
          <w:lang w:val="ru-RU"/>
        </w:rPr>
        <w:instrText>-</w:instrText>
      </w:r>
      <w:r w:rsidR="007A5562">
        <w:rPr>
          <w:sz w:val="28"/>
          <w:szCs w:val="28"/>
          <w:lang w:val="en-US"/>
        </w:rPr>
        <w:instrText>language</w:instrText>
      </w:r>
      <w:r w:rsidR="007A5562" w:rsidRPr="007A5562">
        <w:rPr>
          <w:sz w:val="28"/>
          <w:szCs w:val="28"/>
          <w:lang w:val="ru-RU"/>
        </w:rPr>
        <w:instrText>/</w:instrText>
      </w:r>
      <w:r w:rsidR="007A5562">
        <w:rPr>
          <w:sz w:val="28"/>
          <w:szCs w:val="28"/>
          <w:lang w:val="en-US"/>
        </w:rPr>
        <w:instrText>schema</w:instrText>
      </w:r>
      <w:r w:rsidR="007A5562" w:rsidRPr="007A5562">
        <w:rPr>
          <w:sz w:val="28"/>
          <w:szCs w:val="28"/>
          <w:lang w:val="ru-RU"/>
        </w:rPr>
        <w:instrText>/</w:instrText>
      </w:r>
      <w:r w:rsidR="007A5562">
        <w:rPr>
          <w:sz w:val="28"/>
          <w:szCs w:val="28"/>
          <w:lang w:val="en-US"/>
        </w:rPr>
        <w:instrText>raw</w:instrText>
      </w:r>
      <w:r w:rsidR="007A5562" w:rsidRPr="007A5562">
        <w:rPr>
          <w:sz w:val="28"/>
          <w:szCs w:val="28"/>
          <w:lang w:val="ru-RU"/>
        </w:rPr>
        <w:instrText>/</w:instrText>
      </w:r>
      <w:r w:rsidR="007A5562">
        <w:rPr>
          <w:sz w:val="28"/>
          <w:szCs w:val="28"/>
          <w:lang w:val="en-US"/>
        </w:rPr>
        <w:instrText>master</w:instrText>
      </w:r>
      <w:r w:rsidR="007A5562" w:rsidRPr="007A5562">
        <w:rPr>
          <w:sz w:val="28"/>
          <w:szCs w:val="28"/>
          <w:lang w:val="ru-RU"/>
        </w:rPr>
        <w:instrText>/</w:instrText>
      </w:r>
      <w:r w:rsidR="007A5562">
        <w:rPr>
          <w:sz w:val="28"/>
          <w:szCs w:val="28"/>
          <w:lang w:val="en-US"/>
        </w:rPr>
        <w:instrText>csl</w:instrText>
      </w:r>
      <w:r w:rsidR="007A5562" w:rsidRPr="007A5562">
        <w:rPr>
          <w:sz w:val="28"/>
          <w:szCs w:val="28"/>
          <w:lang w:val="ru-RU"/>
        </w:rPr>
        <w:instrText>-</w:instrText>
      </w:r>
      <w:r w:rsidR="007A5562">
        <w:rPr>
          <w:sz w:val="28"/>
          <w:szCs w:val="28"/>
          <w:lang w:val="en-US"/>
        </w:rPr>
        <w:instrText>citation</w:instrText>
      </w:r>
      <w:r w:rsidR="007A5562" w:rsidRPr="007A5562">
        <w:rPr>
          <w:sz w:val="28"/>
          <w:szCs w:val="28"/>
          <w:lang w:val="ru-RU"/>
        </w:rPr>
        <w:instrText>.</w:instrText>
      </w:r>
      <w:r w:rsidR="007A5562">
        <w:rPr>
          <w:sz w:val="28"/>
          <w:szCs w:val="28"/>
          <w:lang w:val="en-US"/>
        </w:rPr>
        <w:instrText>json</w:instrText>
      </w:r>
      <w:r w:rsidR="007A5562" w:rsidRPr="007A5562">
        <w:rPr>
          <w:sz w:val="28"/>
          <w:szCs w:val="28"/>
          <w:lang w:val="ru-RU"/>
        </w:rPr>
        <w:instrText>"}</w:instrText>
      </w:r>
      <w:r w:rsidR="00DE3BC2" w:rsidRPr="00516687">
        <w:rPr>
          <w:sz w:val="28"/>
          <w:szCs w:val="28"/>
          <w:lang w:val="en-US"/>
        </w:rPr>
        <w:fldChar w:fldCharType="separate"/>
      </w:r>
      <w:r w:rsidR="009A4F72">
        <w:rPr>
          <w:noProof/>
          <w:sz w:val="28"/>
          <w:szCs w:val="28"/>
          <w:lang w:val="ru-RU"/>
        </w:rPr>
        <w:t>[</w:t>
      </w:r>
      <w:r w:rsidR="007A5562" w:rsidRPr="007A5562">
        <w:rPr>
          <w:noProof/>
          <w:sz w:val="28"/>
          <w:szCs w:val="28"/>
          <w:lang w:val="ru-RU"/>
        </w:rPr>
        <w:t>60]</w:t>
      </w:r>
      <w:r w:rsidR="00DE3BC2" w:rsidRPr="00516687">
        <w:rPr>
          <w:sz w:val="28"/>
          <w:szCs w:val="28"/>
          <w:lang w:val="en-US"/>
        </w:rPr>
        <w:fldChar w:fldCharType="end"/>
      </w:r>
      <w:r w:rsidR="00B21CD9" w:rsidRPr="00516687">
        <w:rPr>
          <w:sz w:val="28"/>
          <w:szCs w:val="28"/>
        </w:rPr>
        <w:t>. По сравнению с существующим мета</w:t>
      </w:r>
      <w:r w:rsidR="007F242B">
        <w:rPr>
          <w:sz w:val="28"/>
          <w:szCs w:val="28"/>
          <w:lang w:val="ru-RU"/>
        </w:rPr>
        <w:t>-</w:t>
      </w:r>
      <w:r w:rsidR="00B21CD9" w:rsidRPr="00516687">
        <w:rPr>
          <w:sz w:val="28"/>
          <w:szCs w:val="28"/>
        </w:rPr>
        <w:t>анализом психологического воздействия COVID-19 на медицинских работников из 13 азиатских исследований, в которых сообщалось о совокупной распространенности 23,2% трево</w:t>
      </w:r>
      <w:r w:rsidR="00F000C3">
        <w:rPr>
          <w:sz w:val="28"/>
          <w:szCs w:val="28"/>
          <w:lang w:val="ru-RU"/>
        </w:rPr>
        <w:t>ги</w:t>
      </w:r>
      <w:r w:rsidR="00B21CD9" w:rsidRPr="00516687">
        <w:rPr>
          <w:sz w:val="28"/>
          <w:szCs w:val="28"/>
        </w:rPr>
        <w:t xml:space="preserve"> и 22,8% депрессии</w:t>
      </w:r>
      <w:r w:rsidR="00E223FA" w:rsidRPr="00516687">
        <w:rPr>
          <w:sz w:val="28"/>
          <w:szCs w:val="28"/>
          <w:lang w:val="ru-RU"/>
        </w:rPr>
        <w:t xml:space="preserve"> </w:t>
      </w:r>
      <w:r w:rsidR="00E223FA" w:rsidRPr="00516687">
        <w:rPr>
          <w:sz w:val="28"/>
          <w:szCs w:val="28"/>
          <w:lang w:val="ru-RU"/>
        </w:rPr>
        <w:fldChar w:fldCharType="begin" w:fldLock="1"/>
      </w:r>
      <w:r w:rsidR="007A5562">
        <w:rPr>
          <w:sz w:val="28"/>
          <w:szCs w:val="28"/>
          <w:lang w:val="ru-RU"/>
        </w:rPr>
        <w:instrText>ADDIN CSL_CITATION {"citationItems":[{"id":"ITEM-1","itemData":{"DOI":"10.1016/J.BBI.2020.05.026","ISSN":"10902139","PMID":"32437915","abstract":"Background: COVID-19 pandemic has the potential to significantly affect the mental health of healthcare workers (HCWs), who stand in the frontline of this crisis. It is, therefore, an immediate priority to monitor rates of mood, sleep and other mental health issues in order to understand mediating factors and inform tailored interventions. The aim of this review is to synthesize and analyze existing evidence on the prevalence of depression, anxiety and insomnia among HCWs during the Covid-19 outbreak. Methods: A systematic search of literature databases was conducted up to April 17th, 2020. Two reviewers independently assessed full-text articles according to predefined criteria. Risk of bias for each individual study was assessed and data pooled using random-effects meta-analyses to estimate the prevalence of specific mental health problems. The review protocol is registered in PROSPERO and is available online. Findings: Thirteen studies were included in the analysis with a combined total of 33,062 participants. Anxiety was assessed in 12 studies, with a pooled prevalence of 23·2% and depression in 10 studies, with a prevalence rate of 22·8%. A subgroup analysis revealed gender and occupational differences with female HCPs and nurses exhibiting higher rates of affective symptoms compared to male and medical staff respectively. Finally, insomnia prevalence was estimated at 38·9% across 5 studies. Interpretation: Early evidence suggests that a considerable proportion of HCWs experience mood and sleep disturbances during this outbreak, stressing the need to establish ways to mitigate mental health risks and adjust interventions under pandemic conditions.","author":[{"dropping-particle":"","family":"Pappa","given":"Sofia","non-dropping-particle":"","parse-names":false,"suffix":""},{"dropping-particle":"","family":"Ntella","given":"Vasiliki","non-dropping-particle":"","parse-names":false,"suffix":""},{"dropping-particle":"","family":"Giannakas","given":"Timoleon","non-dropping-particle":"","parse-names":false,"suffix":""},{"dropping-particle":"","family":"Giannakoulis","given":"Vassilis G.","non-dropping-particle":"","parse-names":false,"suffix":""},{"dropping-particle":"","family":"Papoutsi","given":"Eleni","non-dropping-particle":"","parse-names":false,"suffix":""},{"dropping-particle":"","family":"Katsaounou","given":"Paraskevi","non-dropping-particle":"","parse-names":false,"suffix":""}],"container-title":"Brain, Behavior, and Immunity","id":"ITEM-1","issued":{"date-parts":[["2020","8"]]},"page":"901","publisher":"Elsevier","title":"Prevalence of depression, anxiety, and insomnia among healthcare workers during the COVID-19 pandemic: A systematic review and meta-analysis","type":"article-journal","volume":"88"},"uris":["http://www.mendeley.com/documents/?uuid=ff9ec2e0-a62a-44a2-85fb-295b444de991"]}],"mendeley":{"formattedCitation":"[61]","plainTextFormattedCitation":"[61]","previouslyFormattedCitation":"[62]"},"properties":{"noteIndex":0},"schema":"https://github.com/citation-style-language/schema/raw/master/csl-citation.json"}</w:instrText>
      </w:r>
      <w:r w:rsidR="00E223FA" w:rsidRPr="00516687">
        <w:rPr>
          <w:sz w:val="28"/>
          <w:szCs w:val="28"/>
          <w:lang w:val="ru-RU"/>
        </w:rPr>
        <w:fldChar w:fldCharType="separate"/>
      </w:r>
      <w:r w:rsidR="007A5562" w:rsidRPr="007A5562">
        <w:rPr>
          <w:noProof/>
          <w:sz w:val="28"/>
          <w:szCs w:val="28"/>
          <w:lang w:val="ru-RU"/>
        </w:rPr>
        <w:t>[61]</w:t>
      </w:r>
      <w:r w:rsidR="00E223FA" w:rsidRPr="00516687">
        <w:rPr>
          <w:sz w:val="28"/>
          <w:szCs w:val="28"/>
          <w:lang w:val="ru-RU"/>
        </w:rPr>
        <w:fldChar w:fldCharType="end"/>
      </w:r>
      <w:r w:rsidR="00B21CD9" w:rsidRPr="00516687">
        <w:rPr>
          <w:sz w:val="28"/>
          <w:szCs w:val="28"/>
        </w:rPr>
        <w:t xml:space="preserve">, текущий метаанализ выявил аналогичную распространенность тревоги (26%) и депрессии (25%) среди медицинских работников. Кроме того, распространенность тревоги и депрессии была значительно выше среди пациентов с ранее существовавшими заболеваниями или инфекцией COVID-19 по сравнению с медицинскими работниками и населением в целом, что было подтверждено несколькими исследованиями, которые показали более высокая распространенность психологического дистресса среди пациентов по сравнению со здоровым контролем </w:t>
      </w:r>
      <w:r w:rsidR="00E223FA" w:rsidRPr="00516687">
        <w:rPr>
          <w:sz w:val="28"/>
          <w:szCs w:val="28"/>
        </w:rPr>
        <w:fldChar w:fldCharType="begin" w:fldLock="1"/>
      </w:r>
      <w:r w:rsidR="007A5562">
        <w:rPr>
          <w:sz w:val="28"/>
          <w:szCs w:val="28"/>
        </w:rPr>
        <w:instrText>ADDIN CSL_CITATION {"citationItems":[{"id":"ITEM-1","itemData":{"DOI":"10.1111/epi.16544","ISSN":"15281167","PMID":"32353184","abstract":"Objective: To compare the severity of psychological distress between patients with epilepsy and healthy controls during the COVID-19 outbreak in southwest China, as well as identify potential risk factors of severe psychological distress among patients with epilepsy. Methods: This cross-sectional case-control study examined a consecutive sample of patients older than 15 years treated at the epilepsy center of West China Hospital between February 1 and February 29, 2020. As controls, sex- and age-matched healthy visitors of inpatients (unrelated to the patients) were also enrolled during the same period. Data on demographics and attention paid to COVID-19 were collected by online questionnaire, data on epilepsy features were collected from electronic medical records, and psychological distress was evaluated using the 6-item Kessler Psychological Distress Scale (K-6). Potential risk factors of severe psychological distress were identified using multivariate logistic regression. Results: The 252 patients and 252 controls in this study were similar along all demographic variables except family income. Patients with epilepsy showed significantly higher K-6 scores than healthy controls and spent significantly more time following the COVID-19 outbreak (both P &lt;.001). Univariate analyses associated both diagnosis of drug-resistant epilepsy and time spent paying attention to COVID-19 with severe psychological distress (defined as K-6 score &gt;12; both P ≤.001). Multivariate logistic regression identified two independent predictors of severe psychological distress: time spent paying attention to COVID-19 (odds ratio [OR] = 1.172, 95% confidence interval [CI] = 1.073-1.280) and diagnosis of drug-resistant epilepsy (OR = 0.283, 95% CI = 0.128-0.623). Significance: During public health outbreaks, clinicians and caregivers should focus not only on seizure control but also on mental health of patients with epilepsy, especially those with drug-resistant epilepsy. K-6 scores &gt; 12 indicate severe psychological distress. This may mean, for example, encouraging patients to engage in other activities instead of excessively following media coverage of the outbreak.","author":[{"dropping-particle":"","family":"Hao","given":"Xiaoting","non-dropping-particle":"","parse-names":false,"suffix":""},{"dropping-particle":"","family":"Zhou","given":"Dong","non-dropping-particle":"","parse-names":false,"suffix":""},{"dropping-particle":"","family":"Li","given":"Zhe","non-dropping-particle":"","parse-names":false,"suffix":""},{"dropping-particle":"","family":"Zeng","given":"Guojun","non-dropping-particle":"","parse-names":false,"suffix":""},{"dropping-particle":"","family":"Hao","given":"Nanya","non-dropping-particle":"","parse-names":false,"suffix":""},{"dropping-particle":"","family":"Li","given":"Enzhi","non-dropping-particle":"","parse-names":false,"suffix":""},{"dropping-particle":"","family":"Li","given":"Wenjing","non-dropping-particle":"","parse-names":false,"suffix":""},{"dropping-particle":"","family":"Deng","given":"Aiping","non-dropping-particle":"","parse-names":false,"suffix":""},{"dropping-particle":"","family":"Lin","given":"Mintao","non-dropping-particle":"","parse-names":false,"suffix":""},{"dropping-particle":"","family":"Yan","given":"Bo","non-dropping-particle":"","parse-names":false,"suffix":""}],"container-title":"Epilepsia","id":"ITEM-1","issue":"6","issued":{"date-parts":[["2020"]]},"page":"1166-1173","title":"Severe psychological distress among patients with epilepsy during the COVID-19 outbreak in southwest China","type":"article-journal","volume":"61"},"uris":["http://www.mendeley.com/documents/?uuid=6b77fa02-3354-4557-855e-d03fb2e1bbd9"]},{"id":"ITEM-2","itemData":{"DOI":"10.1002/mds.28116","ISSN":"15318257","PMID":"32395849","author":[{"dropping-particle":"","family":"Salari","given":"Mehri","non-dropping-particle":"","parse-names":false,"suffix":""},{"dropping-particle":"","family":"Zali","given":"Alireza","non-dropping-particle":"","parse-names":false,"suffix":""},{"dropping-particle":"","family":"Ashrafi","given":"Farzad","non-dropping-particle":"","parse-names":false,"suffix":""},{"dropping-particle":"","family":"Etemadifar","given":"Masoud","non-dropping-particle":"","parse-names":false,"suffix":""},{"dropping-particle":"","family":"Sharma","given":"Soumya","non-dropping-particle":"","parse-names":false,"suffix":""},{"dropping-particle":"","family":"Hajizadeh","given":"Nastaran","non-dropping-particle":"","parse-names":false,"suffix":""},{"dropping-particle":"","family":"Ashourizadeh","given":"Helia","non-dropping-particle":"","parse-names":false,"suffix":""}],"container-title":"Movement Disorders","id":"ITEM-2","issue":"7","issued":{"date-parts":[["2020"]]},"page":"1095-1096","title":"Incidence of Anxiety in Parkinson's Disease During the Coronavirus Disease (COVID-19) Pandemic","type":"article-journal","volume":"35"},"uris":["http://www.mendeley.com/documents/?uuid=9bafbd2d-85fe-4170-b93d-27273014f6a6"]},{"id":"ITEM-3","itemData":{"DOI":"10.1016/j.bbi.2020.04.069","ISSN":"10902139","PMID":"32353518","abstract":"This study aimed to assess and compare the immediate stress and psychological impact experienced by people with and without psychiatric illnesses during the peak of 2019 coronavirus disease (COVID-19) epidemic with strict lockdown measures. Seventy-six psychiatric patients and 109 healthy control subjects were recruited from Chongqing, China and completed a survey on demographic data, physical symptoms during the past 14 days and a range of psychiatric symptoms using the Impact of Event Scale-Revised (IES-R), Depression, Anxiety and Stress Scale (DASS-21) and Insomnia Severity Index (ISI). IES-R measures PTSD symptoms in survivorship after an event. DASS-21 is based on tripartite model of psychopathology that comprise a general distress construct with distinct characteristics. The mean IES-R, DASS-21 anxiety, depression and stress subscale and ISI scores were higher in psychiatric patients than healthy controls (p &lt; 0.001). Serious worries about their physical health, anger and impulsivity and intense suicidal ideation were significantly higher in psychiatric patients than healthy controls (p &lt; 0.05). More than one-third of psychiatric patients might fulfil the diagnostic criteria post-traumatic stress disorder (PTSD). More than one-quarter of psychiatric patients suffered from moderately severe to severe insomnia. Respondents who reported no change, poor or worse physical health status and had a psychiatric illness were significantly more likely to have higher mean IES-R, DASS depression, anxiety and stress subscale scores and ISI scores (p &lt; 0.05). This study confirms the severity of negative psychological impact on psychiatric patients during the COVID-19 epidemic with strict lockdown measures. Understanding the psychological impact on psychiatric patients during the COVID-19 pandemic has the potential to provide insight into how to develop a new immunopsychiatry service. Further research is required to compare pro-inflammatory cytokines between psychiatric patients and healthy controls during the pandemic.","author":[{"dropping-particle":"","family":"Hao","given":"Fengyi","non-dropping-particle":"","parse-names":false,"suffix":""},{"dropping-particle":"","family":"Tan","given":"Wanqiu","non-dropping-particle":"","parse-names":false,"suffix":""},{"dropping-particle":"","family":"Jiang","given":"Li","non-dropping-particle":"","parse-names":false,"suffix":""},{"dropping-particle":"","family":"Zhang","given":"Ling","non-dropping-particle":"","parse-names":false,"suffix":""},{"dropping-particle":"","family":"Zhao","given":"Xinling","non-dropping-particle":"","parse-names":false,"suffix":""},{"dropping-particle":"","family":"Zou","given":"Yiran","non-dropping-particle":"","parse-names":false,"suffix":""},{"dropping-particle":"","family":"Hu","given":"Yirong","non-dropping-particle":"","parse-names":false,"suffix":""},{"dropping-particle":"","family":"Luo","given":"Xi","non-dropping-particle":"","parse-names":false,"suffix":""},{"dropping-particle":"","family":"Jiang","given":"Xiaojiang","non-dropping-particle":"","parse-names":false,"suffix":""},{"dropping-particle":"","family":"McIntyre","given":"Roger S.","non-dropping-particle":"","parse-names":false,"suffix":""},{"dropping-particle":"","family":"Tran","given":"Bach","non-dropping-particle":"","parse-names":false,"suffix":""},{"dropping-particle":"","family":"Sun","given":"Jiaqian","non-dropping-particle":"","parse-names":false,"suffix":""},{"dropping-particle":"","family":"Zhang","given":"Zhisong","non-dropping-particle":"","parse-names":false,"suffix":""},{"dropping-particle":"","family":"Ho","given":"Roger","non-dropping-particle":"","parse-names":false,"suffix":""},{"dropping-particle":"","family":"Ho","given":"Cyrus","non-dropping-particle":"","parse-names":false,"suffix":""},{"dropping-particle":"","family":"Tam","given":"Wilson","non-dropping-particle":"","parse-names":false,"suffix":""}],"container-title":"Brain, Behavior, and Immunity","id":"ITEM-3","issue":"April","issued":{"date-parts":[["2020"]]},"page":"100-106","publisher":"Elsevier","title":"Do psychiatric patients experience more psychiatric symptoms during COVID-19 pandemic and lockdown? A case-control study with service and research implications for immunopsychiatry","type":"article-journal","volume":"87"},"uris":["http://www.mendeley.com/documents/?uuid=c29bde9e-36d3-4610-b592-e11936f96623"]}],"mendeley":{"formattedCitation":"[62–64]","plainTextFormattedCitation":"[62–64]","previouslyFormattedCitation":"[63–65]"},"properties":{"noteIndex":0},"schema":"https://github.com/citation-style-language/schema/raw/master/csl-citation.json"}</w:instrText>
      </w:r>
      <w:r w:rsidR="00E223FA" w:rsidRPr="00516687">
        <w:rPr>
          <w:sz w:val="28"/>
          <w:szCs w:val="28"/>
        </w:rPr>
        <w:fldChar w:fldCharType="separate"/>
      </w:r>
      <w:r w:rsidR="007A5562" w:rsidRPr="007A5562">
        <w:rPr>
          <w:noProof/>
          <w:sz w:val="28"/>
          <w:szCs w:val="28"/>
        </w:rPr>
        <w:t>[62–64]</w:t>
      </w:r>
      <w:r w:rsidR="00E223FA" w:rsidRPr="00516687">
        <w:rPr>
          <w:sz w:val="28"/>
          <w:szCs w:val="28"/>
        </w:rPr>
        <w:fldChar w:fldCharType="end"/>
      </w:r>
      <w:r w:rsidR="00B21CD9" w:rsidRPr="00516687">
        <w:rPr>
          <w:sz w:val="28"/>
          <w:szCs w:val="28"/>
        </w:rPr>
        <w:t xml:space="preserve">. </w:t>
      </w:r>
      <w:r>
        <w:rPr>
          <w:sz w:val="28"/>
          <w:szCs w:val="28"/>
          <w:lang w:val="ru-RU"/>
        </w:rPr>
        <w:t>И</w:t>
      </w:r>
      <w:r w:rsidR="00B21CD9" w:rsidRPr="00516687">
        <w:rPr>
          <w:sz w:val="28"/>
          <w:szCs w:val="28"/>
        </w:rPr>
        <w:t xml:space="preserve">сследования показали, что распространенность тревоги и депрессии была одинаковой среди медицинских </w:t>
      </w:r>
      <w:r w:rsidR="00B21CD9" w:rsidRPr="00516687">
        <w:rPr>
          <w:sz w:val="28"/>
          <w:szCs w:val="28"/>
        </w:rPr>
        <w:lastRenderedPageBreak/>
        <w:t>работников и населения в целом. Исследование, проведенное в Китае, подтвердило выводы, показав, что распространенность трево</w:t>
      </w:r>
      <w:r w:rsidR="00F000C3">
        <w:rPr>
          <w:sz w:val="28"/>
          <w:szCs w:val="28"/>
          <w:lang w:val="ru-RU"/>
        </w:rPr>
        <w:t>ги</w:t>
      </w:r>
      <w:r w:rsidR="00B21CD9" w:rsidRPr="00516687">
        <w:rPr>
          <w:sz w:val="28"/>
          <w:szCs w:val="28"/>
        </w:rPr>
        <w:t xml:space="preserve"> и депрессии у работников здравоохранения и населения в целом была одинаковой</w:t>
      </w:r>
      <w:r w:rsidR="003430F1" w:rsidRPr="00516687">
        <w:rPr>
          <w:sz w:val="28"/>
          <w:szCs w:val="28"/>
          <w:lang w:val="ru-RU"/>
        </w:rPr>
        <w:t xml:space="preserve"> </w:t>
      </w:r>
      <w:r w:rsidR="003430F1" w:rsidRPr="00516687">
        <w:rPr>
          <w:sz w:val="28"/>
          <w:szCs w:val="28"/>
          <w:lang w:val="en-US"/>
        </w:rPr>
        <w:fldChar w:fldCharType="begin" w:fldLock="1"/>
      </w:r>
      <w:r w:rsidR="007A5562">
        <w:rPr>
          <w:sz w:val="28"/>
          <w:szCs w:val="28"/>
          <w:lang w:val="en-US"/>
        </w:rPr>
        <w:instrText>ADDIN</w:instrText>
      </w:r>
      <w:r w:rsidR="007A5562" w:rsidRPr="007A5562">
        <w:rPr>
          <w:sz w:val="28"/>
          <w:szCs w:val="28"/>
          <w:lang w:val="ru-RU"/>
        </w:rPr>
        <w:instrText xml:space="preserve"> </w:instrText>
      </w:r>
      <w:r w:rsidR="007A5562">
        <w:rPr>
          <w:sz w:val="28"/>
          <w:szCs w:val="28"/>
          <w:lang w:val="en-US"/>
        </w:rPr>
        <w:instrText>CSL</w:instrText>
      </w:r>
      <w:r w:rsidR="007A5562" w:rsidRPr="007A5562">
        <w:rPr>
          <w:sz w:val="28"/>
          <w:szCs w:val="28"/>
          <w:lang w:val="ru-RU"/>
        </w:rPr>
        <w:instrText>_</w:instrText>
      </w:r>
      <w:r w:rsidR="007A5562">
        <w:rPr>
          <w:sz w:val="28"/>
          <w:szCs w:val="28"/>
          <w:lang w:val="en-US"/>
        </w:rPr>
        <w:instrText>CITATION</w:instrText>
      </w:r>
      <w:r w:rsidR="007A5562" w:rsidRPr="007A5562">
        <w:rPr>
          <w:sz w:val="28"/>
          <w:szCs w:val="28"/>
          <w:lang w:val="ru-RU"/>
        </w:rPr>
        <w:instrText xml:space="preserve"> {"</w:instrText>
      </w:r>
      <w:r w:rsidR="007A5562">
        <w:rPr>
          <w:sz w:val="28"/>
          <w:szCs w:val="28"/>
          <w:lang w:val="en-US"/>
        </w:rPr>
        <w:instrText>citationItems</w:instrText>
      </w:r>
      <w:r w:rsidR="007A5562" w:rsidRPr="007A5562">
        <w:rPr>
          <w:sz w:val="28"/>
          <w:szCs w:val="28"/>
          <w:lang w:val="ru-RU"/>
        </w:rPr>
        <w:instrText>":[{"</w:instrText>
      </w:r>
      <w:r w:rsidR="007A5562">
        <w:rPr>
          <w:sz w:val="28"/>
          <w:szCs w:val="28"/>
          <w:lang w:val="en-US"/>
        </w:rPr>
        <w:instrText>id</w:instrText>
      </w:r>
      <w:r w:rsidR="007A5562" w:rsidRPr="007A5562">
        <w:rPr>
          <w:sz w:val="28"/>
          <w:szCs w:val="28"/>
          <w:lang w:val="ru-RU"/>
        </w:rPr>
        <w:instrText>":"</w:instrText>
      </w:r>
      <w:r w:rsidR="007A5562">
        <w:rPr>
          <w:sz w:val="28"/>
          <w:szCs w:val="28"/>
          <w:lang w:val="en-US"/>
        </w:rPr>
        <w:instrText>ITEM</w:instrText>
      </w:r>
      <w:r w:rsidR="007A5562" w:rsidRPr="007A5562">
        <w:rPr>
          <w:sz w:val="28"/>
          <w:szCs w:val="28"/>
          <w:lang w:val="ru-RU"/>
        </w:rPr>
        <w:instrText>-1","</w:instrText>
      </w:r>
      <w:r w:rsidR="007A5562">
        <w:rPr>
          <w:sz w:val="28"/>
          <w:szCs w:val="28"/>
          <w:lang w:val="en-US"/>
        </w:rPr>
        <w:instrText>itemData</w:instrText>
      </w:r>
      <w:r w:rsidR="007A5562" w:rsidRPr="007A5562">
        <w:rPr>
          <w:sz w:val="28"/>
          <w:szCs w:val="28"/>
          <w:lang w:val="ru-RU"/>
        </w:rPr>
        <w:instrText>":{"</w:instrText>
      </w:r>
      <w:r w:rsidR="007A5562">
        <w:rPr>
          <w:sz w:val="28"/>
          <w:szCs w:val="28"/>
          <w:lang w:val="en-US"/>
        </w:rPr>
        <w:instrText>DOI</w:instrText>
      </w:r>
      <w:r w:rsidR="007A5562" w:rsidRPr="007A5562">
        <w:rPr>
          <w:sz w:val="28"/>
          <w:szCs w:val="28"/>
          <w:lang w:val="ru-RU"/>
        </w:rPr>
        <w:instrText>":"10.2196/19009","</w:instrText>
      </w:r>
      <w:r w:rsidR="007A5562">
        <w:rPr>
          <w:sz w:val="28"/>
          <w:szCs w:val="28"/>
          <w:lang w:val="en-US"/>
        </w:rPr>
        <w:instrText>ISSN</w:instrText>
      </w:r>
      <w:r w:rsidR="007A5562" w:rsidRPr="007A5562">
        <w:rPr>
          <w:sz w:val="28"/>
          <w:szCs w:val="28"/>
          <w:lang w:val="ru-RU"/>
        </w:rPr>
        <w:instrText>":"23687959","</w:instrText>
      </w:r>
      <w:r w:rsidR="007A5562">
        <w:rPr>
          <w:sz w:val="28"/>
          <w:szCs w:val="28"/>
          <w:lang w:val="en-US"/>
        </w:rPr>
        <w:instrText>PMID</w:instrText>
      </w:r>
      <w:r w:rsidR="007A5562" w:rsidRPr="007A5562">
        <w:rPr>
          <w:sz w:val="28"/>
          <w:szCs w:val="28"/>
          <w:lang w:val="ru-RU"/>
        </w:rPr>
        <w:instrText>":"32365044","</w:instrText>
      </w:r>
      <w:r w:rsidR="007A5562">
        <w:rPr>
          <w:sz w:val="28"/>
          <w:szCs w:val="28"/>
          <w:lang w:val="en-US"/>
        </w:rPr>
        <w:instrText>abstract</w:instrText>
      </w:r>
      <w:r w:rsidR="007A5562" w:rsidRPr="007A5562">
        <w:rPr>
          <w:sz w:val="28"/>
          <w:szCs w:val="28"/>
          <w:lang w:val="ru-RU"/>
        </w:rPr>
        <w:instrText>":"</w:instrText>
      </w:r>
      <w:r w:rsidR="007A5562">
        <w:rPr>
          <w:sz w:val="28"/>
          <w:szCs w:val="28"/>
          <w:lang w:val="en-US"/>
        </w:rPr>
        <w:instrText>Background</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mental</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consequences</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coronavirus</w:instrText>
      </w:r>
      <w:r w:rsidR="007A5562" w:rsidRPr="007A5562">
        <w:rPr>
          <w:sz w:val="28"/>
          <w:szCs w:val="28"/>
          <w:lang w:val="ru-RU"/>
        </w:rPr>
        <w:instrText xml:space="preserve"> </w:instrText>
      </w:r>
      <w:r w:rsidR="007A5562">
        <w:rPr>
          <w:sz w:val="28"/>
          <w:szCs w:val="28"/>
          <w:lang w:val="en-US"/>
        </w:rPr>
        <w:instrText>disease</w:instrText>
      </w:r>
      <w:r w:rsidR="007A5562" w:rsidRPr="007A5562">
        <w:rPr>
          <w:sz w:val="28"/>
          <w:szCs w:val="28"/>
          <w:lang w:val="ru-RU"/>
        </w:rPr>
        <w:instrText xml:space="preserve"> (</w:instrText>
      </w:r>
      <w:r w:rsidR="007A5562">
        <w:rPr>
          <w:sz w:val="28"/>
          <w:szCs w:val="28"/>
          <w:lang w:val="en-US"/>
        </w:rPr>
        <w:instrText>COVID</w:instrText>
      </w:r>
      <w:r w:rsidR="007A5562" w:rsidRPr="007A5562">
        <w:rPr>
          <w:sz w:val="28"/>
          <w:szCs w:val="28"/>
          <w:lang w:val="ru-RU"/>
        </w:rPr>
        <w:instrText xml:space="preserve">-19) </w:instrText>
      </w:r>
      <w:r w:rsidR="007A5562">
        <w:rPr>
          <w:sz w:val="28"/>
          <w:szCs w:val="28"/>
          <w:lang w:val="en-US"/>
        </w:rPr>
        <w:instrText>pandemic</w:instrText>
      </w:r>
      <w:r w:rsidR="007A5562" w:rsidRPr="007A5562">
        <w:rPr>
          <w:sz w:val="28"/>
          <w:szCs w:val="28"/>
          <w:lang w:val="ru-RU"/>
        </w:rPr>
        <w:instrText xml:space="preserve">, </w:instrText>
      </w:r>
      <w:r w:rsidR="007A5562">
        <w:rPr>
          <w:sz w:val="28"/>
          <w:szCs w:val="28"/>
          <w:lang w:val="en-US"/>
        </w:rPr>
        <w:instrText>community</w:instrText>
      </w:r>
      <w:r w:rsidR="007A5562" w:rsidRPr="007A5562">
        <w:rPr>
          <w:sz w:val="28"/>
          <w:szCs w:val="28"/>
          <w:lang w:val="ru-RU"/>
        </w:rPr>
        <w:instrText>-</w:instrText>
      </w:r>
      <w:r w:rsidR="007A5562">
        <w:rPr>
          <w:sz w:val="28"/>
          <w:szCs w:val="28"/>
          <w:lang w:val="en-US"/>
        </w:rPr>
        <w:instrText>wide</w:instrText>
      </w:r>
      <w:r w:rsidR="007A5562" w:rsidRPr="007A5562">
        <w:rPr>
          <w:sz w:val="28"/>
          <w:szCs w:val="28"/>
          <w:lang w:val="ru-RU"/>
        </w:rPr>
        <w:instrText xml:space="preserve"> </w:instrText>
      </w:r>
      <w:r w:rsidR="007A5562">
        <w:rPr>
          <w:sz w:val="28"/>
          <w:szCs w:val="28"/>
          <w:lang w:val="en-US"/>
        </w:rPr>
        <w:instrText>interventions</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social</w:instrText>
      </w:r>
      <w:r w:rsidR="007A5562" w:rsidRPr="007A5562">
        <w:rPr>
          <w:sz w:val="28"/>
          <w:szCs w:val="28"/>
          <w:lang w:val="ru-RU"/>
        </w:rPr>
        <w:instrText xml:space="preserve"> </w:instrText>
      </w:r>
      <w:r w:rsidR="007A5562">
        <w:rPr>
          <w:sz w:val="28"/>
          <w:szCs w:val="28"/>
          <w:lang w:val="en-US"/>
        </w:rPr>
        <w:instrText>media</w:instrText>
      </w:r>
      <w:r w:rsidR="007A5562" w:rsidRPr="007A5562">
        <w:rPr>
          <w:sz w:val="28"/>
          <w:szCs w:val="28"/>
          <w:lang w:val="ru-RU"/>
        </w:rPr>
        <w:instrText xml:space="preserve"> </w:instrText>
      </w:r>
      <w:r w:rsidR="007A5562">
        <w:rPr>
          <w:sz w:val="28"/>
          <w:szCs w:val="28"/>
          <w:lang w:val="en-US"/>
        </w:rPr>
        <w:instrText>use</w:instrText>
      </w:r>
      <w:r w:rsidR="007A5562" w:rsidRPr="007A5562">
        <w:rPr>
          <w:sz w:val="28"/>
          <w:szCs w:val="28"/>
          <w:lang w:val="ru-RU"/>
        </w:rPr>
        <w:instrText xml:space="preserve"> </w:instrText>
      </w:r>
      <w:r w:rsidR="007A5562">
        <w:rPr>
          <w:sz w:val="28"/>
          <w:szCs w:val="28"/>
          <w:lang w:val="en-US"/>
        </w:rPr>
        <w:instrText>during</w:instrText>
      </w:r>
      <w:r w:rsidR="007A5562" w:rsidRPr="007A5562">
        <w:rPr>
          <w:sz w:val="28"/>
          <w:szCs w:val="28"/>
          <w:lang w:val="ru-RU"/>
        </w:rPr>
        <w:instrText xml:space="preserve"> </w:instrText>
      </w:r>
      <w:r w:rsidR="007A5562">
        <w:rPr>
          <w:sz w:val="28"/>
          <w:szCs w:val="28"/>
          <w:lang w:val="en-US"/>
        </w:rPr>
        <w:instrText>a</w:instrText>
      </w:r>
      <w:r w:rsidR="007A5562" w:rsidRPr="007A5562">
        <w:rPr>
          <w:sz w:val="28"/>
          <w:szCs w:val="28"/>
          <w:lang w:val="ru-RU"/>
        </w:rPr>
        <w:instrText xml:space="preserve"> </w:instrText>
      </w:r>
      <w:r w:rsidR="007A5562">
        <w:rPr>
          <w:sz w:val="28"/>
          <w:szCs w:val="28"/>
          <w:lang w:val="en-US"/>
        </w:rPr>
        <w:instrText>pandemic</w:instrText>
      </w:r>
      <w:r w:rsidR="007A5562" w:rsidRPr="007A5562">
        <w:rPr>
          <w:sz w:val="28"/>
          <w:szCs w:val="28"/>
          <w:lang w:val="ru-RU"/>
        </w:rPr>
        <w:instrText xml:space="preserve"> </w:instrText>
      </w:r>
      <w:r w:rsidR="007A5562">
        <w:rPr>
          <w:sz w:val="28"/>
          <w:szCs w:val="28"/>
          <w:lang w:val="en-US"/>
        </w:rPr>
        <w:instrText>are</w:instrText>
      </w:r>
      <w:r w:rsidR="007A5562" w:rsidRPr="007A5562">
        <w:rPr>
          <w:sz w:val="28"/>
          <w:szCs w:val="28"/>
          <w:lang w:val="ru-RU"/>
        </w:rPr>
        <w:instrText xml:space="preserve"> </w:instrText>
      </w:r>
      <w:r w:rsidR="007A5562">
        <w:rPr>
          <w:sz w:val="28"/>
          <w:szCs w:val="28"/>
          <w:lang w:val="en-US"/>
        </w:rPr>
        <w:instrText>unclear</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first</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most</w:instrText>
      </w:r>
      <w:r w:rsidR="007A5562" w:rsidRPr="007A5562">
        <w:rPr>
          <w:sz w:val="28"/>
          <w:szCs w:val="28"/>
          <w:lang w:val="ru-RU"/>
        </w:rPr>
        <w:instrText xml:space="preserve"> </w:instrText>
      </w:r>
      <w:r w:rsidR="007A5562">
        <w:rPr>
          <w:sz w:val="28"/>
          <w:szCs w:val="28"/>
          <w:lang w:val="en-US"/>
        </w:rPr>
        <w:instrText>draconian</w:instrText>
      </w:r>
      <w:r w:rsidR="007A5562" w:rsidRPr="007A5562">
        <w:rPr>
          <w:sz w:val="28"/>
          <w:szCs w:val="28"/>
          <w:lang w:val="ru-RU"/>
        </w:rPr>
        <w:instrText xml:space="preserve"> </w:instrText>
      </w:r>
      <w:r w:rsidR="007A5562">
        <w:rPr>
          <w:sz w:val="28"/>
          <w:szCs w:val="28"/>
          <w:lang w:val="en-US"/>
        </w:rPr>
        <w:instrText>interventions</w:instrText>
      </w:r>
      <w:r w:rsidR="007A5562" w:rsidRPr="007A5562">
        <w:rPr>
          <w:sz w:val="28"/>
          <w:szCs w:val="28"/>
          <w:lang w:val="ru-RU"/>
        </w:rPr>
        <w:instrText xml:space="preserve"> </w:instrText>
      </w:r>
      <w:r w:rsidR="007A5562">
        <w:rPr>
          <w:sz w:val="28"/>
          <w:szCs w:val="28"/>
          <w:lang w:val="en-US"/>
        </w:rPr>
        <w:instrText>have</w:instrText>
      </w:r>
      <w:r w:rsidR="007A5562" w:rsidRPr="007A5562">
        <w:rPr>
          <w:sz w:val="28"/>
          <w:szCs w:val="28"/>
          <w:lang w:val="ru-RU"/>
        </w:rPr>
        <w:instrText xml:space="preserve"> </w:instrText>
      </w:r>
      <w:r w:rsidR="007A5562">
        <w:rPr>
          <w:sz w:val="28"/>
          <w:szCs w:val="28"/>
          <w:lang w:val="en-US"/>
        </w:rPr>
        <w:instrText>been</w:instrText>
      </w:r>
      <w:r w:rsidR="007A5562" w:rsidRPr="007A5562">
        <w:rPr>
          <w:sz w:val="28"/>
          <w:szCs w:val="28"/>
          <w:lang w:val="ru-RU"/>
        </w:rPr>
        <w:instrText xml:space="preserve"> </w:instrText>
      </w:r>
      <w:r w:rsidR="007A5562">
        <w:rPr>
          <w:sz w:val="28"/>
          <w:szCs w:val="28"/>
          <w:lang w:val="en-US"/>
        </w:rPr>
        <w:instrText>implemented</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Wuhan</w:instrText>
      </w:r>
      <w:r w:rsidR="007A5562" w:rsidRPr="007A5562">
        <w:rPr>
          <w:sz w:val="28"/>
          <w:szCs w:val="28"/>
          <w:lang w:val="ru-RU"/>
        </w:rPr>
        <w:instrText xml:space="preserve">, </w:instrText>
      </w:r>
      <w:r w:rsidR="007A5562">
        <w:rPr>
          <w:sz w:val="28"/>
          <w:szCs w:val="28"/>
          <w:lang w:val="en-US"/>
        </w:rPr>
        <w:instrText>China</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these</w:instrText>
      </w:r>
      <w:r w:rsidR="007A5562" w:rsidRPr="007A5562">
        <w:rPr>
          <w:sz w:val="28"/>
          <w:szCs w:val="28"/>
          <w:lang w:val="ru-RU"/>
        </w:rPr>
        <w:instrText xml:space="preserve"> </w:instrText>
      </w:r>
      <w:r w:rsidR="007A5562">
        <w:rPr>
          <w:sz w:val="28"/>
          <w:szCs w:val="28"/>
          <w:lang w:val="en-US"/>
        </w:rPr>
        <w:instrText>countermeasures</w:instrText>
      </w:r>
      <w:r w:rsidR="007A5562" w:rsidRPr="007A5562">
        <w:rPr>
          <w:sz w:val="28"/>
          <w:szCs w:val="28"/>
          <w:lang w:val="ru-RU"/>
        </w:rPr>
        <w:instrText xml:space="preserve"> </w:instrText>
      </w:r>
      <w:r w:rsidR="007A5562">
        <w:rPr>
          <w:sz w:val="28"/>
          <w:szCs w:val="28"/>
          <w:lang w:val="en-US"/>
        </w:rPr>
        <w:instrText>have</w:instrText>
      </w:r>
      <w:r w:rsidR="007A5562" w:rsidRPr="007A5562">
        <w:rPr>
          <w:sz w:val="28"/>
          <w:szCs w:val="28"/>
          <w:lang w:val="ru-RU"/>
        </w:rPr>
        <w:instrText xml:space="preserve"> </w:instrText>
      </w:r>
      <w:r w:rsidR="007A5562">
        <w:rPr>
          <w:sz w:val="28"/>
          <w:szCs w:val="28"/>
          <w:lang w:val="en-US"/>
        </w:rPr>
        <w:instrText>been</w:instrText>
      </w:r>
      <w:r w:rsidR="007A5562" w:rsidRPr="007A5562">
        <w:rPr>
          <w:sz w:val="28"/>
          <w:szCs w:val="28"/>
          <w:lang w:val="ru-RU"/>
        </w:rPr>
        <w:instrText xml:space="preserve"> </w:instrText>
      </w:r>
      <w:r w:rsidR="007A5562">
        <w:rPr>
          <w:sz w:val="28"/>
          <w:szCs w:val="28"/>
          <w:lang w:val="en-US"/>
        </w:rPr>
        <w:instrText>increasingly</w:instrText>
      </w:r>
      <w:r w:rsidR="007A5562" w:rsidRPr="007A5562">
        <w:rPr>
          <w:sz w:val="28"/>
          <w:szCs w:val="28"/>
          <w:lang w:val="ru-RU"/>
        </w:rPr>
        <w:instrText xml:space="preserve"> </w:instrText>
      </w:r>
      <w:r w:rsidR="007A5562">
        <w:rPr>
          <w:sz w:val="28"/>
          <w:szCs w:val="28"/>
          <w:lang w:val="en-US"/>
        </w:rPr>
        <w:instrText>deployed</w:instrText>
      </w:r>
      <w:r w:rsidR="007A5562" w:rsidRPr="007A5562">
        <w:rPr>
          <w:sz w:val="28"/>
          <w:szCs w:val="28"/>
          <w:lang w:val="ru-RU"/>
        </w:rPr>
        <w:instrText xml:space="preserve"> </w:instrText>
      </w:r>
      <w:r w:rsidR="007A5562">
        <w:rPr>
          <w:sz w:val="28"/>
          <w:szCs w:val="28"/>
          <w:lang w:val="en-US"/>
        </w:rPr>
        <w:instrText>by</w:instrText>
      </w:r>
      <w:r w:rsidR="007A5562" w:rsidRPr="007A5562">
        <w:rPr>
          <w:sz w:val="28"/>
          <w:szCs w:val="28"/>
          <w:lang w:val="ru-RU"/>
        </w:rPr>
        <w:instrText xml:space="preserve"> </w:instrText>
      </w:r>
      <w:r w:rsidR="007A5562">
        <w:rPr>
          <w:sz w:val="28"/>
          <w:szCs w:val="28"/>
          <w:lang w:val="en-US"/>
        </w:rPr>
        <w:instrText>countries</w:instrText>
      </w:r>
      <w:r w:rsidR="007A5562" w:rsidRPr="007A5562">
        <w:rPr>
          <w:sz w:val="28"/>
          <w:szCs w:val="28"/>
          <w:lang w:val="ru-RU"/>
        </w:rPr>
        <w:instrText xml:space="preserve"> </w:instrText>
      </w:r>
      <w:r w:rsidR="007A5562">
        <w:rPr>
          <w:sz w:val="28"/>
          <w:szCs w:val="28"/>
          <w:lang w:val="en-US"/>
        </w:rPr>
        <w:instrText>around</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world</w:instrText>
      </w:r>
      <w:r w:rsidR="007A5562" w:rsidRPr="007A5562">
        <w:rPr>
          <w:sz w:val="28"/>
          <w:szCs w:val="28"/>
          <w:lang w:val="ru-RU"/>
        </w:rPr>
        <w:instrText xml:space="preserve">. </w:instrText>
      </w:r>
      <w:r w:rsidR="007A5562">
        <w:rPr>
          <w:sz w:val="28"/>
          <w:szCs w:val="28"/>
          <w:lang w:val="en-US"/>
        </w:rPr>
        <w:instrText>Objective</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aim</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this</w:instrText>
      </w:r>
      <w:r w:rsidR="007A5562" w:rsidRPr="007A5562">
        <w:rPr>
          <w:sz w:val="28"/>
          <w:szCs w:val="28"/>
          <w:lang w:val="ru-RU"/>
        </w:rPr>
        <w:instrText xml:space="preserve"> </w:instrText>
      </w:r>
      <w:r w:rsidR="007A5562">
        <w:rPr>
          <w:sz w:val="28"/>
          <w:szCs w:val="28"/>
          <w:lang w:val="en-US"/>
        </w:rPr>
        <w:instrText>study</w:instrText>
      </w:r>
      <w:r w:rsidR="007A5562" w:rsidRPr="007A5562">
        <w:rPr>
          <w:sz w:val="28"/>
          <w:szCs w:val="28"/>
          <w:lang w:val="ru-RU"/>
        </w:rPr>
        <w:instrText xml:space="preserve"> </w:instrText>
      </w:r>
      <w:r w:rsidR="007A5562">
        <w:rPr>
          <w:sz w:val="28"/>
          <w:szCs w:val="28"/>
          <w:lang w:val="en-US"/>
        </w:rPr>
        <w:instrText>was</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examine</w:instrText>
      </w:r>
      <w:r w:rsidR="007A5562" w:rsidRPr="007A5562">
        <w:rPr>
          <w:sz w:val="28"/>
          <w:szCs w:val="28"/>
          <w:lang w:val="ru-RU"/>
        </w:rPr>
        <w:instrText xml:space="preserve"> </w:instrText>
      </w:r>
      <w:r w:rsidR="007A5562">
        <w:rPr>
          <w:sz w:val="28"/>
          <w:szCs w:val="28"/>
          <w:lang w:val="en-US"/>
        </w:rPr>
        <w:instrText>risk</w:instrText>
      </w:r>
      <w:r w:rsidR="007A5562" w:rsidRPr="007A5562">
        <w:rPr>
          <w:sz w:val="28"/>
          <w:szCs w:val="28"/>
          <w:lang w:val="ru-RU"/>
        </w:rPr>
        <w:instrText xml:space="preserve"> </w:instrText>
      </w:r>
      <w:r w:rsidR="007A5562">
        <w:rPr>
          <w:sz w:val="28"/>
          <w:szCs w:val="28"/>
          <w:lang w:val="en-US"/>
        </w:rPr>
        <w:instrText>factors</w:instrText>
      </w:r>
      <w:r w:rsidR="007A5562" w:rsidRPr="007A5562">
        <w:rPr>
          <w:sz w:val="28"/>
          <w:szCs w:val="28"/>
          <w:lang w:val="ru-RU"/>
        </w:rPr>
        <w:instrText xml:space="preserve">, </w:instrText>
      </w:r>
      <w:r w:rsidR="007A5562">
        <w:rPr>
          <w:sz w:val="28"/>
          <w:szCs w:val="28"/>
          <w:lang w:val="en-US"/>
        </w:rPr>
        <w:instrText>including</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use</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social</w:instrText>
      </w:r>
      <w:r w:rsidR="007A5562" w:rsidRPr="007A5562">
        <w:rPr>
          <w:sz w:val="28"/>
          <w:szCs w:val="28"/>
          <w:lang w:val="ru-RU"/>
        </w:rPr>
        <w:instrText xml:space="preserve"> </w:instrText>
      </w:r>
      <w:r w:rsidR="007A5562">
        <w:rPr>
          <w:sz w:val="28"/>
          <w:szCs w:val="28"/>
          <w:lang w:val="en-US"/>
        </w:rPr>
        <w:instrText>media</w:instrText>
      </w:r>
      <w:r w:rsidR="007A5562" w:rsidRPr="007A5562">
        <w:rPr>
          <w:sz w:val="28"/>
          <w:szCs w:val="28"/>
          <w:lang w:val="ru-RU"/>
        </w:rPr>
        <w:instrText xml:space="preserve">, </w:instrText>
      </w:r>
      <w:r w:rsidR="007A5562">
        <w:rPr>
          <w:sz w:val="28"/>
          <w:szCs w:val="28"/>
          <w:lang w:val="en-US"/>
        </w:rPr>
        <w:instrText>for</w:instrText>
      </w:r>
      <w:r w:rsidR="007A5562" w:rsidRPr="007A5562">
        <w:rPr>
          <w:sz w:val="28"/>
          <w:szCs w:val="28"/>
          <w:lang w:val="ru-RU"/>
        </w:rPr>
        <w:instrText xml:space="preserve"> </w:instrText>
      </w:r>
      <w:r w:rsidR="007A5562">
        <w:rPr>
          <w:sz w:val="28"/>
          <w:szCs w:val="28"/>
          <w:lang w:val="en-US"/>
        </w:rPr>
        <w:instrText>probable</w:instrText>
      </w:r>
      <w:r w:rsidR="007A5562" w:rsidRPr="007A5562">
        <w:rPr>
          <w:sz w:val="28"/>
          <w:szCs w:val="28"/>
          <w:lang w:val="ru-RU"/>
        </w:rPr>
        <w:instrText xml:space="preserve"> </w:instrText>
      </w:r>
      <w:r w:rsidR="007A5562">
        <w:rPr>
          <w:sz w:val="28"/>
          <w:szCs w:val="28"/>
          <w:lang w:val="en-US"/>
        </w:rPr>
        <w:instrText>anxiety</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depression</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community</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among</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professionals</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epicenter</w:instrText>
      </w:r>
      <w:r w:rsidR="007A5562" w:rsidRPr="007A5562">
        <w:rPr>
          <w:sz w:val="28"/>
          <w:szCs w:val="28"/>
          <w:lang w:val="ru-RU"/>
        </w:rPr>
        <w:instrText xml:space="preserve">, </w:instrText>
      </w:r>
      <w:r w:rsidR="007A5562">
        <w:rPr>
          <w:sz w:val="28"/>
          <w:szCs w:val="28"/>
          <w:lang w:val="en-US"/>
        </w:rPr>
        <w:instrText>Wuhan</w:instrText>
      </w:r>
      <w:r w:rsidR="007A5562" w:rsidRPr="007A5562">
        <w:rPr>
          <w:sz w:val="28"/>
          <w:szCs w:val="28"/>
          <w:lang w:val="ru-RU"/>
        </w:rPr>
        <w:instrText xml:space="preserve">, </w:instrText>
      </w:r>
      <w:r w:rsidR="007A5562">
        <w:rPr>
          <w:sz w:val="28"/>
          <w:szCs w:val="28"/>
          <w:lang w:val="en-US"/>
        </w:rPr>
        <w:instrText>China</w:instrText>
      </w:r>
      <w:r w:rsidR="007A5562" w:rsidRPr="007A5562">
        <w:rPr>
          <w:sz w:val="28"/>
          <w:szCs w:val="28"/>
          <w:lang w:val="ru-RU"/>
        </w:rPr>
        <w:instrText xml:space="preserve">. </w:instrText>
      </w:r>
      <w:r w:rsidR="007A5562">
        <w:rPr>
          <w:sz w:val="28"/>
          <w:szCs w:val="28"/>
          <w:lang w:val="en-US"/>
        </w:rPr>
        <w:instrText>Methods</w:instrText>
      </w:r>
      <w:r w:rsidR="007A5562" w:rsidRPr="007A5562">
        <w:rPr>
          <w:sz w:val="28"/>
          <w:szCs w:val="28"/>
          <w:lang w:val="ru-RU"/>
        </w:rPr>
        <w:instrText xml:space="preserve">: </w:instrText>
      </w:r>
      <w:r w:rsidR="007A5562">
        <w:rPr>
          <w:sz w:val="28"/>
          <w:szCs w:val="28"/>
          <w:lang w:val="en-US"/>
        </w:rPr>
        <w:instrText>We</w:instrText>
      </w:r>
      <w:r w:rsidR="007A5562" w:rsidRPr="007A5562">
        <w:rPr>
          <w:sz w:val="28"/>
          <w:szCs w:val="28"/>
          <w:lang w:val="ru-RU"/>
        </w:rPr>
        <w:instrText xml:space="preserve"> </w:instrText>
      </w:r>
      <w:r w:rsidR="007A5562">
        <w:rPr>
          <w:sz w:val="28"/>
          <w:szCs w:val="28"/>
          <w:lang w:val="en-US"/>
        </w:rPr>
        <w:instrText>conducted</w:instrText>
      </w:r>
      <w:r w:rsidR="007A5562" w:rsidRPr="007A5562">
        <w:rPr>
          <w:sz w:val="28"/>
          <w:szCs w:val="28"/>
          <w:lang w:val="ru-RU"/>
        </w:rPr>
        <w:instrText xml:space="preserve"> </w:instrText>
      </w:r>
      <w:r w:rsidR="007A5562">
        <w:rPr>
          <w:sz w:val="28"/>
          <w:szCs w:val="28"/>
          <w:lang w:val="en-US"/>
        </w:rPr>
        <w:instrText>an</w:instrText>
      </w:r>
      <w:r w:rsidR="007A5562" w:rsidRPr="007A5562">
        <w:rPr>
          <w:sz w:val="28"/>
          <w:szCs w:val="28"/>
          <w:lang w:val="ru-RU"/>
        </w:rPr>
        <w:instrText xml:space="preserve"> </w:instrText>
      </w:r>
      <w:r w:rsidR="007A5562">
        <w:rPr>
          <w:sz w:val="28"/>
          <w:szCs w:val="28"/>
          <w:lang w:val="en-US"/>
        </w:rPr>
        <w:instrText>online</w:instrText>
      </w:r>
      <w:r w:rsidR="007A5562" w:rsidRPr="007A5562">
        <w:rPr>
          <w:sz w:val="28"/>
          <w:szCs w:val="28"/>
          <w:lang w:val="ru-RU"/>
        </w:rPr>
        <w:instrText xml:space="preserve"> </w:instrText>
      </w:r>
      <w:r w:rsidR="007A5562">
        <w:rPr>
          <w:sz w:val="28"/>
          <w:szCs w:val="28"/>
          <w:lang w:val="en-US"/>
        </w:rPr>
        <w:instrText>survey</w:instrText>
      </w:r>
      <w:r w:rsidR="007A5562" w:rsidRPr="007A5562">
        <w:rPr>
          <w:sz w:val="28"/>
          <w:szCs w:val="28"/>
          <w:lang w:val="ru-RU"/>
        </w:rPr>
        <w:instrText xml:space="preserve"> </w:instrText>
      </w:r>
      <w:r w:rsidR="007A5562">
        <w:rPr>
          <w:sz w:val="28"/>
          <w:szCs w:val="28"/>
          <w:lang w:val="en-US"/>
        </w:rPr>
        <w:instrText>via</w:instrText>
      </w:r>
      <w:r w:rsidR="007A5562" w:rsidRPr="007A5562">
        <w:rPr>
          <w:sz w:val="28"/>
          <w:szCs w:val="28"/>
          <w:lang w:val="ru-RU"/>
        </w:rPr>
        <w:instrText xml:space="preserve"> </w:instrText>
      </w:r>
      <w:r w:rsidR="007A5562">
        <w:rPr>
          <w:sz w:val="28"/>
          <w:szCs w:val="28"/>
          <w:lang w:val="en-US"/>
        </w:rPr>
        <w:instrText>WeChat</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most</w:instrText>
      </w:r>
      <w:r w:rsidR="007A5562" w:rsidRPr="007A5562">
        <w:rPr>
          <w:sz w:val="28"/>
          <w:szCs w:val="28"/>
          <w:lang w:val="ru-RU"/>
        </w:rPr>
        <w:instrText xml:space="preserve"> </w:instrText>
      </w:r>
      <w:r w:rsidR="007A5562">
        <w:rPr>
          <w:sz w:val="28"/>
          <w:szCs w:val="28"/>
          <w:lang w:val="en-US"/>
        </w:rPr>
        <w:instrText>widely</w:instrText>
      </w:r>
      <w:r w:rsidR="007A5562" w:rsidRPr="007A5562">
        <w:rPr>
          <w:sz w:val="28"/>
          <w:szCs w:val="28"/>
          <w:lang w:val="ru-RU"/>
        </w:rPr>
        <w:instrText xml:space="preserve"> </w:instrText>
      </w:r>
      <w:r w:rsidR="007A5562">
        <w:rPr>
          <w:sz w:val="28"/>
          <w:szCs w:val="28"/>
          <w:lang w:val="en-US"/>
        </w:rPr>
        <w:instrText>used</w:instrText>
      </w:r>
      <w:r w:rsidR="007A5562" w:rsidRPr="007A5562">
        <w:rPr>
          <w:sz w:val="28"/>
          <w:szCs w:val="28"/>
          <w:lang w:val="ru-RU"/>
        </w:rPr>
        <w:instrText xml:space="preserve"> </w:instrText>
      </w:r>
      <w:r w:rsidR="007A5562">
        <w:rPr>
          <w:sz w:val="28"/>
          <w:szCs w:val="28"/>
          <w:lang w:val="en-US"/>
        </w:rPr>
        <w:instrText>social</w:instrText>
      </w:r>
      <w:r w:rsidR="007A5562" w:rsidRPr="007A5562">
        <w:rPr>
          <w:sz w:val="28"/>
          <w:szCs w:val="28"/>
          <w:lang w:val="ru-RU"/>
        </w:rPr>
        <w:instrText xml:space="preserve"> </w:instrText>
      </w:r>
      <w:r w:rsidR="007A5562">
        <w:rPr>
          <w:sz w:val="28"/>
          <w:szCs w:val="28"/>
          <w:lang w:val="en-US"/>
        </w:rPr>
        <w:instrText>media</w:instrText>
      </w:r>
      <w:r w:rsidR="007A5562" w:rsidRPr="007A5562">
        <w:rPr>
          <w:sz w:val="28"/>
          <w:szCs w:val="28"/>
          <w:lang w:val="ru-RU"/>
        </w:rPr>
        <w:instrText xml:space="preserve"> </w:instrText>
      </w:r>
      <w:r w:rsidR="007A5562">
        <w:rPr>
          <w:sz w:val="28"/>
          <w:szCs w:val="28"/>
          <w:lang w:val="en-US"/>
        </w:rPr>
        <w:instrText>platform</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China</w:instrText>
      </w:r>
      <w:r w:rsidR="007A5562" w:rsidRPr="007A5562">
        <w:rPr>
          <w:sz w:val="28"/>
          <w:szCs w:val="28"/>
          <w:lang w:val="ru-RU"/>
        </w:rPr>
        <w:instrText xml:space="preserve">, </w:instrText>
      </w:r>
      <w:r w:rsidR="007A5562">
        <w:rPr>
          <w:sz w:val="28"/>
          <w:szCs w:val="28"/>
          <w:lang w:val="en-US"/>
        </w:rPr>
        <w:instrText>which</w:instrText>
      </w:r>
      <w:r w:rsidR="007A5562" w:rsidRPr="007A5562">
        <w:rPr>
          <w:sz w:val="28"/>
          <w:szCs w:val="28"/>
          <w:lang w:val="ru-RU"/>
        </w:rPr>
        <w:instrText xml:space="preserve"> </w:instrText>
      </w:r>
      <w:r w:rsidR="007A5562">
        <w:rPr>
          <w:sz w:val="28"/>
          <w:szCs w:val="28"/>
          <w:lang w:val="en-US"/>
        </w:rPr>
        <w:instrText>was</w:instrText>
      </w:r>
      <w:r w:rsidR="007A5562" w:rsidRPr="007A5562">
        <w:rPr>
          <w:sz w:val="28"/>
          <w:szCs w:val="28"/>
          <w:lang w:val="ru-RU"/>
        </w:rPr>
        <w:instrText xml:space="preserve"> </w:instrText>
      </w:r>
      <w:r w:rsidR="007A5562">
        <w:rPr>
          <w:sz w:val="28"/>
          <w:szCs w:val="28"/>
          <w:lang w:val="en-US"/>
        </w:rPr>
        <w:instrText>administered</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1577 </w:instrText>
      </w:r>
      <w:r w:rsidR="007A5562">
        <w:rPr>
          <w:sz w:val="28"/>
          <w:szCs w:val="28"/>
          <w:lang w:val="en-US"/>
        </w:rPr>
        <w:instrText>community</w:instrText>
      </w:r>
      <w:r w:rsidR="007A5562" w:rsidRPr="007A5562">
        <w:rPr>
          <w:sz w:val="28"/>
          <w:szCs w:val="28"/>
          <w:lang w:val="ru-RU"/>
        </w:rPr>
        <w:instrText>-</w:instrText>
      </w:r>
      <w:r w:rsidR="007A5562">
        <w:rPr>
          <w:sz w:val="28"/>
          <w:szCs w:val="28"/>
          <w:lang w:val="en-US"/>
        </w:rPr>
        <w:instrText>based</w:instrText>
      </w:r>
      <w:r w:rsidR="007A5562" w:rsidRPr="007A5562">
        <w:rPr>
          <w:sz w:val="28"/>
          <w:szCs w:val="28"/>
          <w:lang w:val="ru-RU"/>
        </w:rPr>
        <w:instrText xml:space="preserve"> </w:instrText>
      </w:r>
      <w:r w:rsidR="007A5562">
        <w:rPr>
          <w:sz w:val="28"/>
          <w:szCs w:val="28"/>
          <w:lang w:val="en-US"/>
        </w:rPr>
        <w:instrText>adults</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214 </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professionals</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Wuhan</w:instrText>
      </w:r>
      <w:r w:rsidR="007A5562" w:rsidRPr="007A5562">
        <w:rPr>
          <w:sz w:val="28"/>
          <w:szCs w:val="28"/>
          <w:lang w:val="ru-RU"/>
        </w:rPr>
        <w:instrText xml:space="preserve">. </w:instrText>
      </w:r>
      <w:r w:rsidR="007A5562">
        <w:rPr>
          <w:sz w:val="28"/>
          <w:szCs w:val="28"/>
          <w:lang w:val="en-US"/>
        </w:rPr>
        <w:instrText>Probable</w:instrText>
      </w:r>
      <w:r w:rsidR="007A5562" w:rsidRPr="007A5562">
        <w:rPr>
          <w:sz w:val="28"/>
          <w:szCs w:val="28"/>
          <w:lang w:val="ru-RU"/>
        </w:rPr>
        <w:instrText xml:space="preserve"> </w:instrText>
      </w:r>
      <w:r w:rsidR="007A5562">
        <w:rPr>
          <w:sz w:val="28"/>
          <w:szCs w:val="28"/>
          <w:lang w:val="en-US"/>
        </w:rPr>
        <w:instrText>anxiety</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probable</w:instrText>
      </w:r>
      <w:r w:rsidR="007A5562" w:rsidRPr="007A5562">
        <w:rPr>
          <w:sz w:val="28"/>
          <w:szCs w:val="28"/>
          <w:lang w:val="ru-RU"/>
        </w:rPr>
        <w:instrText xml:space="preserve"> </w:instrText>
      </w:r>
      <w:r w:rsidR="007A5562">
        <w:rPr>
          <w:sz w:val="28"/>
          <w:szCs w:val="28"/>
          <w:lang w:val="en-US"/>
        </w:rPr>
        <w:instrText>depression</w:instrText>
      </w:r>
      <w:r w:rsidR="007A5562" w:rsidRPr="007A5562">
        <w:rPr>
          <w:sz w:val="28"/>
          <w:szCs w:val="28"/>
          <w:lang w:val="ru-RU"/>
        </w:rPr>
        <w:instrText xml:space="preserve"> </w:instrText>
      </w:r>
      <w:r w:rsidR="007A5562">
        <w:rPr>
          <w:sz w:val="28"/>
          <w:szCs w:val="28"/>
          <w:lang w:val="en-US"/>
        </w:rPr>
        <w:instrText>were</w:instrText>
      </w:r>
      <w:r w:rsidR="007A5562" w:rsidRPr="007A5562">
        <w:rPr>
          <w:sz w:val="28"/>
          <w:szCs w:val="28"/>
          <w:lang w:val="ru-RU"/>
        </w:rPr>
        <w:instrText xml:space="preserve"> </w:instrText>
      </w:r>
      <w:r w:rsidR="007A5562">
        <w:rPr>
          <w:sz w:val="28"/>
          <w:szCs w:val="28"/>
          <w:lang w:val="en-US"/>
        </w:rPr>
        <w:instrText>assessed</w:instrText>
      </w:r>
      <w:r w:rsidR="007A5562" w:rsidRPr="007A5562">
        <w:rPr>
          <w:sz w:val="28"/>
          <w:szCs w:val="28"/>
          <w:lang w:val="ru-RU"/>
        </w:rPr>
        <w:instrText xml:space="preserve"> </w:instrText>
      </w:r>
      <w:r w:rsidR="007A5562">
        <w:rPr>
          <w:sz w:val="28"/>
          <w:szCs w:val="28"/>
          <w:lang w:val="en-US"/>
        </w:rPr>
        <w:instrText>by</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validated</w:instrText>
      </w:r>
      <w:r w:rsidR="007A5562" w:rsidRPr="007A5562">
        <w:rPr>
          <w:sz w:val="28"/>
          <w:szCs w:val="28"/>
          <w:lang w:val="ru-RU"/>
        </w:rPr>
        <w:instrText xml:space="preserve"> </w:instrText>
      </w:r>
      <w:r w:rsidR="007A5562">
        <w:rPr>
          <w:sz w:val="28"/>
          <w:szCs w:val="28"/>
          <w:lang w:val="en-US"/>
        </w:rPr>
        <w:instrText>Generalized</w:instrText>
      </w:r>
      <w:r w:rsidR="007A5562" w:rsidRPr="007A5562">
        <w:rPr>
          <w:sz w:val="28"/>
          <w:szCs w:val="28"/>
          <w:lang w:val="ru-RU"/>
        </w:rPr>
        <w:instrText xml:space="preserve"> </w:instrText>
      </w:r>
      <w:r w:rsidR="007A5562">
        <w:rPr>
          <w:sz w:val="28"/>
          <w:szCs w:val="28"/>
          <w:lang w:val="en-US"/>
        </w:rPr>
        <w:instrText>Anxiety</w:instrText>
      </w:r>
      <w:r w:rsidR="007A5562" w:rsidRPr="007A5562">
        <w:rPr>
          <w:sz w:val="28"/>
          <w:szCs w:val="28"/>
          <w:lang w:val="ru-RU"/>
        </w:rPr>
        <w:instrText xml:space="preserve"> </w:instrText>
      </w:r>
      <w:r w:rsidR="007A5562">
        <w:rPr>
          <w:sz w:val="28"/>
          <w:szCs w:val="28"/>
          <w:lang w:val="en-US"/>
        </w:rPr>
        <w:instrText>Disorder</w:instrText>
      </w:r>
      <w:r w:rsidR="007A5562" w:rsidRPr="007A5562">
        <w:rPr>
          <w:sz w:val="28"/>
          <w:szCs w:val="28"/>
          <w:lang w:val="ru-RU"/>
        </w:rPr>
        <w:instrText>-2 (</w:instrText>
      </w:r>
      <w:r w:rsidR="007A5562">
        <w:rPr>
          <w:sz w:val="28"/>
          <w:szCs w:val="28"/>
          <w:lang w:val="en-US"/>
        </w:rPr>
        <w:instrText>cutoff</w:instrText>
      </w:r>
      <w:r w:rsidR="007A5562" w:rsidRPr="007A5562">
        <w:rPr>
          <w:sz w:val="28"/>
          <w:szCs w:val="28"/>
          <w:lang w:val="ru-RU"/>
        </w:rPr>
        <w:instrText xml:space="preserve"> 3)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Patient</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Questionnaire</w:instrText>
      </w:r>
      <w:r w:rsidR="007A5562" w:rsidRPr="007A5562">
        <w:rPr>
          <w:sz w:val="28"/>
          <w:szCs w:val="28"/>
          <w:lang w:val="ru-RU"/>
        </w:rPr>
        <w:instrText>-2 (</w:instrText>
      </w:r>
      <w:r w:rsidR="007A5562">
        <w:rPr>
          <w:sz w:val="28"/>
          <w:szCs w:val="28"/>
          <w:lang w:val="en-US"/>
        </w:rPr>
        <w:instrText>cutoff</w:instrText>
      </w:r>
      <w:r w:rsidR="007A5562" w:rsidRPr="007A5562">
        <w:rPr>
          <w:sz w:val="28"/>
          <w:szCs w:val="28"/>
          <w:lang w:val="ru-RU"/>
        </w:rPr>
        <w:instrText xml:space="preserve"> 3), </w:instrText>
      </w:r>
      <w:r w:rsidR="007A5562">
        <w:rPr>
          <w:sz w:val="28"/>
          <w:szCs w:val="28"/>
          <w:lang w:val="en-US"/>
        </w:rPr>
        <w:instrText>respectively</w:instrText>
      </w:r>
      <w:r w:rsidR="007A5562" w:rsidRPr="007A5562">
        <w:rPr>
          <w:sz w:val="28"/>
          <w:szCs w:val="28"/>
          <w:lang w:val="ru-RU"/>
        </w:rPr>
        <w:instrText xml:space="preserve">. </w:instrText>
      </w:r>
      <w:r w:rsidR="007A5562">
        <w:rPr>
          <w:sz w:val="28"/>
          <w:szCs w:val="28"/>
          <w:lang w:val="en-US"/>
        </w:rPr>
        <w:instrText>A</w:instrText>
      </w:r>
      <w:r w:rsidR="007A5562" w:rsidRPr="007A5562">
        <w:rPr>
          <w:sz w:val="28"/>
          <w:szCs w:val="28"/>
          <w:lang w:val="ru-RU"/>
        </w:rPr>
        <w:instrText xml:space="preserve"> </w:instrText>
      </w:r>
      <w:r w:rsidR="007A5562">
        <w:rPr>
          <w:sz w:val="28"/>
          <w:szCs w:val="28"/>
          <w:lang w:val="en-US"/>
        </w:rPr>
        <w:instrText>multivariable</w:instrText>
      </w:r>
      <w:r w:rsidR="007A5562" w:rsidRPr="007A5562">
        <w:rPr>
          <w:sz w:val="28"/>
          <w:szCs w:val="28"/>
          <w:lang w:val="ru-RU"/>
        </w:rPr>
        <w:instrText xml:space="preserve"> </w:instrText>
      </w:r>
      <w:r w:rsidR="007A5562">
        <w:rPr>
          <w:sz w:val="28"/>
          <w:szCs w:val="28"/>
          <w:lang w:val="en-US"/>
        </w:rPr>
        <w:instrText>logistic</w:instrText>
      </w:r>
      <w:r w:rsidR="007A5562" w:rsidRPr="007A5562">
        <w:rPr>
          <w:sz w:val="28"/>
          <w:szCs w:val="28"/>
          <w:lang w:val="ru-RU"/>
        </w:rPr>
        <w:instrText xml:space="preserve"> </w:instrText>
      </w:r>
      <w:r w:rsidR="007A5562">
        <w:rPr>
          <w:sz w:val="28"/>
          <w:szCs w:val="28"/>
          <w:lang w:val="en-US"/>
        </w:rPr>
        <w:instrText>regression</w:instrText>
      </w:r>
      <w:r w:rsidR="007A5562" w:rsidRPr="007A5562">
        <w:rPr>
          <w:sz w:val="28"/>
          <w:szCs w:val="28"/>
          <w:lang w:val="ru-RU"/>
        </w:rPr>
        <w:instrText xml:space="preserve"> </w:instrText>
      </w:r>
      <w:r w:rsidR="007A5562">
        <w:rPr>
          <w:sz w:val="28"/>
          <w:szCs w:val="28"/>
          <w:lang w:val="en-US"/>
        </w:rPr>
        <w:instrText>analysis</w:instrText>
      </w:r>
      <w:r w:rsidR="007A5562" w:rsidRPr="007A5562">
        <w:rPr>
          <w:sz w:val="28"/>
          <w:szCs w:val="28"/>
          <w:lang w:val="ru-RU"/>
        </w:rPr>
        <w:instrText xml:space="preserve"> </w:instrText>
      </w:r>
      <w:r w:rsidR="007A5562">
        <w:rPr>
          <w:sz w:val="28"/>
          <w:szCs w:val="28"/>
          <w:lang w:val="en-US"/>
        </w:rPr>
        <w:instrText>was</w:instrText>
      </w:r>
      <w:r w:rsidR="007A5562" w:rsidRPr="007A5562">
        <w:rPr>
          <w:sz w:val="28"/>
          <w:szCs w:val="28"/>
          <w:lang w:val="ru-RU"/>
        </w:rPr>
        <w:instrText xml:space="preserve"> </w:instrText>
      </w:r>
      <w:r w:rsidR="007A5562">
        <w:rPr>
          <w:sz w:val="28"/>
          <w:szCs w:val="28"/>
          <w:lang w:val="en-US"/>
        </w:rPr>
        <w:instrText>used</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examine</w:instrText>
      </w:r>
      <w:r w:rsidR="007A5562" w:rsidRPr="007A5562">
        <w:rPr>
          <w:sz w:val="28"/>
          <w:szCs w:val="28"/>
          <w:lang w:val="ru-RU"/>
        </w:rPr>
        <w:instrText xml:space="preserve"> </w:instrText>
      </w:r>
      <w:r w:rsidR="007A5562">
        <w:rPr>
          <w:sz w:val="28"/>
          <w:szCs w:val="28"/>
          <w:lang w:val="en-US"/>
        </w:rPr>
        <w:instrText>factors</w:instrText>
      </w:r>
      <w:r w:rsidR="007A5562" w:rsidRPr="007A5562">
        <w:rPr>
          <w:sz w:val="28"/>
          <w:szCs w:val="28"/>
          <w:lang w:val="ru-RU"/>
        </w:rPr>
        <w:instrText xml:space="preserve"> </w:instrText>
      </w:r>
      <w:r w:rsidR="007A5562">
        <w:rPr>
          <w:sz w:val="28"/>
          <w:szCs w:val="28"/>
          <w:lang w:val="en-US"/>
        </w:rPr>
        <w:instrText>associated</w:instrText>
      </w:r>
      <w:r w:rsidR="007A5562" w:rsidRPr="007A5562">
        <w:rPr>
          <w:sz w:val="28"/>
          <w:szCs w:val="28"/>
          <w:lang w:val="ru-RU"/>
        </w:rPr>
        <w:instrText xml:space="preserve"> </w:instrText>
      </w:r>
      <w:r w:rsidR="007A5562">
        <w:rPr>
          <w:sz w:val="28"/>
          <w:szCs w:val="28"/>
          <w:lang w:val="en-US"/>
        </w:rPr>
        <w:instrText>with</w:instrText>
      </w:r>
      <w:r w:rsidR="007A5562" w:rsidRPr="007A5562">
        <w:rPr>
          <w:sz w:val="28"/>
          <w:szCs w:val="28"/>
          <w:lang w:val="ru-RU"/>
        </w:rPr>
        <w:instrText xml:space="preserve"> </w:instrText>
      </w:r>
      <w:r w:rsidR="007A5562">
        <w:rPr>
          <w:sz w:val="28"/>
          <w:szCs w:val="28"/>
          <w:lang w:val="en-US"/>
        </w:rPr>
        <w:instrText>probable</w:instrText>
      </w:r>
      <w:r w:rsidR="007A5562" w:rsidRPr="007A5562">
        <w:rPr>
          <w:sz w:val="28"/>
          <w:szCs w:val="28"/>
          <w:lang w:val="ru-RU"/>
        </w:rPr>
        <w:instrText xml:space="preserve"> </w:instrText>
      </w:r>
      <w:r w:rsidR="007A5562">
        <w:rPr>
          <w:sz w:val="28"/>
          <w:szCs w:val="28"/>
          <w:lang w:val="en-US"/>
        </w:rPr>
        <w:instrText>anxiety</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probable</w:instrText>
      </w:r>
      <w:r w:rsidR="007A5562" w:rsidRPr="007A5562">
        <w:rPr>
          <w:sz w:val="28"/>
          <w:szCs w:val="28"/>
          <w:lang w:val="ru-RU"/>
        </w:rPr>
        <w:instrText xml:space="preserve"> </w:instrText>
      </w:r>
      <w:r w:rsidR="007A5562">
        <w:rPr>
          <w:sz w:val="28"/>
          <w:szCs w:val="28"/>
          <w:lang w:val="en-US"/>
        </w:rPr>
        <w:instrText>depression</w:instrText>
      </w:r>
      <w:r w:rsidR="007A5562" w:rsidRPr="007A5562">
        <w:rPr>
          <w:sz w:val="28"/>
          <w:szCs w:val="28"/>
          <w:lang w:val="ru-RU"/>
        </w:rPr>
        <w:instrText xml:space="preserve">. </w:instrText>
      </w:r>
      <w:r w:rsidR="007A5562">
        <w:rPr>
          <w:sz w:val="28"/>
          <w:szCs w:val="28"/>
          <w:lang w:val="en-US"/>
        </w:rPr>
        <w:instrText>Results</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1577 </w:instrText>
      </w:r>
      <w:r w:rsidR="007A5562">
        <w:rPr>
          <w:sz w:val="28"/>
          <w:szCs w:val="28"/>
          <w:lang w:val="en-US"/>
        </w:rPr>
        <w:instrText>community</w:instrText>
      </w:r>
      <w:r w:rsidR="007A5562" w:rsidRPr="007A5562">
        <w:rPr>
          <w:sz w:val="28"/>
          <w:szCs w:val="28"/>
          <w:lang w:val="ru-RU"/>
        </w:rPr>
        <w:instrText>-</w:instrText>
      </w:r>
      <w:r w:rsidR="007A5562">
        <w:rPr>
          <w:sz w:val="28"/>
          <w:szCs w:val="28"/>
          <w:lang w:val="en-US"/>
        </w:rPr>
        <w:instrText>based</w:instrText>
      </w:r>
      <w:r w:rsidR="007A5562" w:rsidRPr="007A5562">
        <w:rPr>
          <w:sz w:val="28"/>
          <w:szCs w:val="28"/>
          <w:lang w:val="ru-RU"/>
        </w:rPr>
        <w:instrText xml:space="preserve"> </w:instrText>
      </w:r>
      <w:r w:rsidR="007A5562">
        <w:rPr>
          <w:sz w:val="28"/>
          <w:szCs w:val="28"/>
          <w:lang w:val="en-US"/>
        </w:rPr>
        <w:instrText>adults</w:instrText>
      </w:r>
      <w:r w:rsidR="007A5562" w:rsidRPr="007A5562">
        <w:rPr>
          <w:sz w:val="28"/>
          <w:szCs w:val="28"/>
          <w:lang w:val="ru-RU"/>
        </w:rPr>
        <w:instrText xml:space="preserve">, </w:instrText>
      </w:r>
      <w:r w:rsidR="007A5562">
        <w:rPr>
          <w:sz w:val="28"/>
          <w:szCs w:val="28"/>
          <w:lang w:val="en-US"/>
        </w:rPr>
        <w:instrText>about</w:instrText>
      </w:r>
      <w:r w:rsidR="007A5562" w:rsidRPr="007A5562">
        <w:rPr>
          <w:sz w:val="28"/>
          <w:szCs w:val="28"/>
          <w:lang w:val="ru-RU"/>
        </w:rPr>
        <w:instrText xml:space="preserve"> </w:instrText>
      </w:r>
      <w:r w:rsidR="007A5562">
        <w:rPr>
          <w:sz w:val="28"/>
          <w:szCs w:val="28"/>
          <w:lang w:val="en-US"/>
        </w:rPr>
        <w:instrText>one</w:instrText>
      </w:r>
      <w:r w:rsidR="007A5562" w:rsidRPr="007A5562">
        <w:rPr>
          <w:sz w:val="28"/>
          <w:szCs w:val="28"/>
          <w:lang w:val="ru-RU"/>
        </w:rPr>
        <w:instrText>-</w:instrText>
      </w:r>
      <w:r w:rsidR="007A5562">
        <w:rPr>
          <w:sz w:val="28"/>
          <w:szCs w:val="28"/>
          <w:lang w:val="en-US"/>
        </w:rPr>
        <w:instrText>fifth</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respondents</w:instrText>
      </w:r>
      <w:r w:rsidR="007A5562" w:rsidRPr="007A5562">
        <w:rPr>
          <w:sz w:val="28"/>
          <w:szCs w:val="28"/>
          <w:lang w:val="ru-RU"/>
        </w:rPr>
        <w:instrText xml:space="preserve"> </w:instrText>
      </w:r>
      <w:r w:rsidR="007A5562">
        <w:rPr>
          <w:sz w:val="28"/>
          <w:szCs w:val="28"/>
          <w:lang w:val="en-US"/>
        </w:rPr>
        <w:instrText>reported</w:instrText>
      </w:r>
      <w:r w:rsidR="007A5562" w:rsidRPr="007A5562">
        <w:rPr>
          <w:sz w:val="28"/>
          <w:szCs w:val="28"/>
          <w:lang w:val="ru-RU"/>
        </w:rPr>
        <w:instrText xml:space="preserve"> </w:instrText>
      </w:r>
      <w:r w:rsidR="007A5562">
        <w:rPr>
          <w:sz w:val="28"/>
          <w:szCs w:val="28"/>
          <w:lang w:val="en-US"/>
        </w:rPr>
        <w:instrText>probable</w:instrText>
      </w:r>
      <w:r w:rsidR="007A5562" w:rsidRPr="007A5562">
        <w:rPr>
          <w:sz w:val="28"/>
          <w:szCs w:val="28"/>
          <w:lang w:val="ru-RU"/>
        </w:rPr>
        <w:instrText xml:space="preserve"> </w:instrText>
      </w:r>
      <w:r w:rsidR="007A5562">
        <w:rPr>
          <w:sz w:val="28"/>
          <w:szCs w:val="28"/>
          <w:lang w:val="en-US"/>
        </w:rPr>
        <w:instrText>anxiety</w:instrText>
      </w:r>
      <w:r w:rsidR="007A5562" w:rsidRPr="007A5562">
        <w:rPr>
          <w:sz w:val="28"/>
          <w:szCs w:val="28"/>
          <w:lang w:val="ru-RU"/>
        </w:rPr>
        <w:instrText xml:space="preserve"> (</w:instrText>
      </w:r>
      <w:r w:rsidR="007A5562">
        <w:rPr>
          <w:sz w:val="28"/>
          <w:szCs w:val="28"/>
          <w:lang w:val="en-US"/>
        </w:rPr>
        <w:instrText>n</w:instrText>
      </w:r>
      <w:r w:rsidR="007A5562" w:rsidRPr="007A5562">
        <w:rPr>
          <w:sz w:val="28"/>
          <w:szCs w:val="28"/>
          <w:lang w:val="ru-RU"/>
        </w:rPr>
        <w:instrText xml:space="preserve">=376, 23.84%, 95% </w:instrText>
      </w:r>
      <w:r w:rsidR="007A5562">
        <w:rPr>
          <w:sz w:val="28"/>
          <w:szCs w:val="28"/>
          <w:lang w:val="en-US"/>
        </w:rPr>
        <w:instrText>CI</w:instrText>
      </w:r>
      <w:r w:rsidR="007A5562" w:rsidRPr="007A5562">
        <w:rPr>
          <w:sz w:val="28"/>
          <w:szCs w:val="28"/>
          <w:lang w:val="ru-RU"/>
        </w:rPr>
        <w:instrText xml:space="preserve"> 21.8-26.</w:instrText>
      </w:r>
      <w:r w:rsidR="007A5562">
        <w:rPr>
          <w:sz w:val="28"/>
          <w:szCs w:val="28"/>
          <w:lang w:val="en-US"/>
        </w:rPr>
        <w:instrText>0) and probable depression (n=303, 19.21%, 95% CI 17.3-21.2). Similarly, of the 214 health professionals, about one-fifth of surveyed health professionals reported probable anxiety (n=47, 22.0%, 95% CI 16.6-28.1) or probable depression (n=41, 19.2%, 95% CI 14.1-25.1). Around one-third of community-based adults and health professionals spent 2 hours daily on COVID-19 news via social media. Close contact with individuals with COVID-19 and spending 2 hours daily on COVID-19 news via social media were associated with probable anxiety and depression in community-based adults. Social support was associated with less probable anxiety and depression in both health professionals and community-based adults. Conclusions: The internet could be harnessed for telemedicine and restoring daily routines, yet caution is warranted toward spending excessive time searching for COVID-19 news on social media given the infodemic and emotional contagion through online social networks. Online platforms may be used to monitor the toll of the pandemic on mental health.","author":[{"dropping-particle":"","family":"Ni","given":"Michael Y.","non-dropping-particle":"","parse-names":false,"suffix":""},{"dropping-particle":"","family":"Yang","given":"Lin","non-dropping-particle":"","parse-names":false,"suffix":""},{"dropping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Leung</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Candi</w:instrText>
      </w:r>
      <w:r w:rsidR="007A5562" w:rsidRPr="007A5562">
        <w:rPr>
          <w:sz w:val="28"/>
          <w:szCs w:val="28"/>
          <w:lang w:val="ru-RU"/>
        </w:rPr>
        <w:instrText xml:space="preserve"> </w:instrText>
      </w:r>
      <w:r w:rsidR="007A5562">
        <w:rPr>
          <w:sz w:val="28"/>
          <w:szCs w:val="28"/>
          <w:lang w:val="en-US"/>
        </w:rPr>
        <w:instrText>M</w:instrText>
      </w:r>
      <w:r w:rsidR="007A5562" w:rsidRPr="007A5562">
        <w:rPr>
          <w:sz w:val="28"/>
          <w:szCs w:val="28"/>
          <w:lang w:val="ru-RU"/>
        </w:rPr>
        <w:instrText>.</w:instrText>
      </w:r>
      <w:r w:rsidR="007A5562">
        <w:rPr>
          <w:sz w:val="28"/>
          <w:szCs w:val="28"/>
          <w:lang w:val="en-US"/>
        </w:rPr>
        <w:instrText>C</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Li</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Na</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Yao</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Xiaoxin</w:instrText>
      </w:r>
      <w:r w:rsidR="007A5562" w:rsidRPr="007A5562">
        <w:rPr>
          <w:sz w:val="28"/>
          <w:szCs w:val="28"/>
          <w:lang w:val="ru-RU"/>
        </w:rPr>
        <w:instrText xml:space="preserve"> </w:instrText>
      </w:r>
      <w:r w:rsidR="007A5562">
        <w:rPr>
          <w:sz w:val="28"/>
          <w:szCs w:val="28"/>
          <w:lang w:val="en-US"/>
        </w:rPr>
        <w:instrText>I</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Wang</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Yishan</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Leung</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Gabriel</w:instrText>
      </w:r>
      <w:r w:rsidR="007A5562" w:rsidRPr="007A5562">
        <w:rPr>
          <w:sz w:val="28"/>
          <w:szCs w:val="28"/>
          <w:lang w:val="ru-RU"/>
        </w:rPr>
        <w:instrText xml:space="preserve"> </w:instrText>
      </w:r>
      <w:r w:rsidR="007A5562">
        <w:rPr>
          <w:sz w:val="28"/>
          <w:szCs w:val="28"/>
          <w:lang w:val="en-US"/>
        </w:rPr>
        <w:instrText>M</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Cowling</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Benjamin</w:instrText>
      </w:r>
      <w:r w:rsidR="007A5562" w:rsidRPr="007A5562">
        <w:rPr>
          <w:sz w:val="28"/>
          <w:szCs w:val="28"/>
          <w:lang w:val="ru-RU"/>
        </w:rPr>
        <w:instrText xml:space="preserve"> </w:instrText>
      </w:r>
      <w:r w:rsidR="007A5562">
        <w:rPr>
          <w:sz w:val="28"/>
          <w:szCs w:val="28"/>
          <w:lang w:val="en-US"/>
        </w:rPr>
        <w:instrText>J</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Liao</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Qiuyan</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container</w:instrText>
      </w:r>
      <w:r w:rsidR="007A5562" w:rsidRPr="007A5562">
        <w:rPr>
          <w:sz w:val="28"/>
          <w:szCs w:val="28"/>
          <w:lang w:val="ru-RU"/>
        </w:rPr>
        <w:instrText>-</w:instrText>
      </w:r>
      <w:r w:rsidR="007A5562">
        <w:rPr>
          <w:sz w:val="28"/>
          <w:szCs w:val="28"/>
          <w:lang w:val="en-US"/>
        </w:rPr>
        <w:instrText>title</w:instrText>
      </w:r>
      <w:r w:rsidR="007A5562" w:rsidRPr="007A5562">
        <w:rPr>
          <w:sz w:val="28"/>
          <w:szCs w:val="28"/>
          <w:lang w:val="ru-RU"/>
        </w:rPr>
        <w:instrText>":"</w:instrText>
      </w:r>
      <w:r w:rsidR="007A5562">
        <w:rPr>
          <w:sz w:val="28"/>
          <w:szCs w:val="28"/>
          <w:lang w:val="en-US"/>
        </w:rPr>
        <w:instrText>JMIR</w:instrText>
      </w:r>
      <w:r w:rsidR="007A5562" w:rsidRPr="007A5562">
        <w:rPr>
          <w:sz w:val="28"/>
          <w:szCs w:val="28"/>
          <w:lang w:val="ru-RU"/>
        </w:rPr>
        <w:instrText xml:space="preserve"> </w:instrText>
      </w:r>
      <w:r w:rsidR="007A5562">
        <w:rPr>
          <w:sz w:val="28"/>
          <w:szCs w:val="28"/>
          <w:lang w:val="en-US"/>
        </w:rPr>
        <w:instrText>Mental</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w:instrText>
      </w:r>
      <w:r w:rsidR="007A5562">
        <w:rPr>
          <w:sz w:val="28"/>
          <w:szCs w:val="28"/>
          <w:lang w:val="en-US"/>
        </w:rPr>
        <w:instrText>id</w:instrText>
      </w:r>
      <w:r w:rsidR="007A5562" w:rsidRPr="007A5562">
        <w:rPr>
          <w:sz w:val="28"/>
          <w:szCs w:val="28"/>
          <w:lang w:val="ru-RU"/>
        </w:rPr>
        <w:instrText>":"</w:instrText>
      </w:r>
      <w:r w:rsidR="007A5562">
        <w:rPr>
          <w:sz w:val="28"/>
          <w:szCs w:val="28"/>
          <w:lang w:val="en-US"/>
        </w:rPr>
        <w:instrText>ITEM</w:instrText>
      </w:r>
      <w:r w:rsidR="007A5562" w:rsidRPr="007A5562">
        <w:rPr>
          <w:sz w:val="28"/>
          <w:szCs w:val="28"/>
          <w:lang w:val="ru-RU"/>
        </w:rPr>
        <w:instrText>-1","</w:instrText>
      </w:r>
      <w:r w:rsidR="007A5562">
        <w:rPr>
          <w:sz w:val="28"/>
          <w:szCs w:val="28"/>
          <w:lang w:val="en-US"/>
        </w:rPr>
        <w:instrText>issue</w:instrText>
      </w:r>
      <w:r w:rsidR="007A5562" w:rsidRPr="007A5562">
        <w:rPr>
          <w:sz w:val="28"/>
          <w:szCs w:val="28"/>
          <w:lang w:val="ru-RU"/>
        </w:rPr>
        <w:instrText>":"5","</w:instrText>
      </w:r>
      <w:r w:rsidR="007A5562">
        <w:rPr>
          <w:sz w:val="28"/>
          <w:szCs w:val="28"/>
          <w:lang w:val="en-US"/>
        </w:rPr>
        <w:instrText>issued</w:instrText>
      </w:r>
      <w:r w:rsidR="007A5562" w:rsidRPr="007A5562">
        <w:rPr>
          <w:sz w:val="28"/>
          <w:szCs w:val="28"/>
          <w:lang w:val="ru-RU"/>
        </w:rPr>
        <w:instrText>":{"</w:instrText>
      </w:r>
      <w:r w:rsidR="007A5562">
        <w:rPr>
          <w:sz w:val="28"/>
          <w:szCs w:val="28"/>
          <w:lang w:val="en-US"/>
        </w:rPr>
        <w:instrText>date</w:instrText>
      </w:r>
      <w:r w:rsidR="007A5562" w:rsidRPr="007A5562">
        <w:rPr>
          <w:sz w:val="28"/>
          <w:szCs w:val="28"/>
          <w:lang w:val="ru-RU"/>
        </w:rPr>
        <w:instrText>-</w:instrText>
      </w:r>
      <w:r w:rsidR="007A5562">
        <w:rPr>
          <w:sz w:val="28"/>
          <w:szCs w:val="28"/>
          <w:lang w:val="en-US"/>
        </w:rPr>
        <w:instrText>parts</w:instrText>
      </w:r>
      <w:r w:rsidR="007A5562" w:rsidRPr="007A5562">
        <w:rPr>
          <w:sz w:val="28"/>
          <w:szCs w:val="28"/>
          <w:lang w:val="ru-RU"/>
        </w:rPr>
        <w:instrText>":[["2020"]]},"</w:instrText>
      </w:r>
      <w:r w:rsidR="007A5562">
        <w:rPr>
          <w:sz w:val="28"/>
          <w:szCs w:val="28"/>
          <w:lang w:val="en-US"/>
        </w:rPr>
        <w:instrText>page</w:instrText>
      </w:r>
      <w:r w:rsidR="007A5562" w:rsidRPr="007A5562">
        <w:rPr>
          <w:sz w:val="28"/>
          <w:szCs w:val="28"/>
          <w:lang w:val="ru-RU"/>
        </w:rPr>
        <w:instrText>":"5-10","</w:instrText>
      </w:r>
      <w:r w:rsidR="007A5562">
        <w:rPr>
          <w:sz w:val="28"/>
          <w:szCs w:val="28"/>
          <w:lang w:val="en-US"/>
        </w:rPr>
        <w:instrText>title</w:instrText>
      </w:r>
      <w:r w:rsidR="007A5562" w:rsidRPr="007A5562">
        <w:rPr>
          <w:sz w:val="28"/>
          <w:szCs w:val="28"/>
          <w:lang w:val="ru-RU"/>
        </w:rPr>
        <w:instrText>":"</w:instrText>
      </w:r>
      <w:r w:rsidR="007A5562">
        <w:rPr>
          <w:sz w:val="28"/>
          <w:szCs w:val="28"/>
          <w:lang w:val="en-US"/>
        </w:rPr>
        <w:instrText>Mental</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risk</w:instrText>
      </w:r>
      <w:r w:rsidR="007A5562" w:rsidRPr="007A5562">
        <w:rPr>
          <w:sz w:val="28"/>
          <w:szCs w:val="28"/>
          <w:lang w:val="ru-RU"/>
        </w:rPr>
        <w:instrText xml:space="preserve"> </w:instrText>
      </w:r>
      <w:r w:rsidR="007A5562">
        <w:rPr>
          <w:sz w:val="28"/>
          <w:szCs w:val="28"/>
          <w:lang w:val="en-US"/>
        </w:rPr>
        <w:instrText>factors</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social</w:instrText>
      </w:r>
      <w:r w:rsidR="007A5562" w:rsidRPr="007A5562">
        <w:rPr>
          <w:sz w:val="28"/>
          <w:szCs w:val="28"/>
          <w:lang w:val="ru-RU"/>
        </w:rPr>
        <w:instrText xml:space="preserve"> </w:instrText>
      </w:r>
      <w:r w:rsidR="007A5562">
        <w:rPr>
          <w:sz w:val="28"/>
          <w:szCs w:val="28"/>
          <w:lang w:val="en-US"/>
        </w:rPr>
        <w:instrText>media</w:instrText>
      </w:r>
      <w:r w:rsidR="007A5562" w:rsidRPr="007A5562">
        <w:rPr>
          <w:sz w:val="28"/>
          <w:szCs w:val="28"/>
          <w:lang w:val="ru-RU"/>
        </w:rPr>
        <w:instrText xml:space="preserve"> </w:instrText>
      </w:r>
      <w:r w:rsidR="007A5562">
        <w:rPr>
          <w:sz w:val="28"/>
          <w:szCs w:val="28"/>
          <w:lang w:val="en-US"/>
        </w:rPr>
        <w:instrText>use</w:instrText>
      </w:r>
      <w:r w:rsidR="007A5562" w:rsidRPr="007A5562">
        <w:rPr>
          <w:sz w:val="28"/>
          <w:szCs w:val="28"/>
          <w:lang w:val="ru-RU"/>
        </w:rPr>
        <w:instrText xml:space="preserve"> </w:instrText>
      </w:r>
      <w:r w:rsidR="007A5562">
        <w:rPr>
          <w:sz w:val="28"/>
          <w:szCs w:val="28"/>
          <w:lang w:val="en-US"/>
        </w:rPr>
        <w:instrText>during</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COVID</w:instrText>
      </w:r>
      <w:r w:rsidR="007A5562" w:rsidRPr="007A5562">
        <w:rPr>
          <w:sz w:val="28"/>
          <w:szCs w:val="28"/>
          <w:lang w:val="ru-RU"/>
        </w:rPr>
        <w:instrText xml:space="preserve">-19 </w:instrText>
      </w:r>
      <w:r w:rsidR="007A5562">
        <w:rPr>
          <w:sz w:val="28"/>
          <w:szCs w:val="28"/>
          <w:lang w:val="en-US"/>
        </w:rPr>
        <w:instrText>epidemic</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cordon</w:instrText>
      </w:r>
      <w:r w:rsidR="007A5562" w:rsidRPr="007A5562">
        <w:rPr>
          <w:sz w:val="28"/>
          <w:szCs w:val="28"/>
          <w:lang w:val="ru-RU"/>
        </w:rPr>
        <w:instrText xml:space="preserve"> </w:instrText>
      </w:r>
      <w:r w:rsidR="007A5562">
        <w:rPr>
          <w:sz w:val="28"/>
          <w:szCs w:val="28"/>
          <w:lang w:val="en-US"/>
        </w:rPr>
        <w:instrText>sanitaire</w:instrText>
      </w:r>
      <w:r w:rsidR="007A5562" w:rsidRPr="007A5562">
        <w:rPr>
          <w:sz w:val="28"/>
          <w:szCs w:val="28"/>
          <w:lang w:val="ru-RU"/>
        </w:rPr>
        <w:instrText xml:space="preserve"> </w:instrText>
      </w:r>
      <w:r w:rsidR="007A5562">
        <w:rPr>
          <w:sz w:val="28"/>
          <w:szCs w:val="28"/>
          <w:lang w:val="en-US"/>
        </w:rPr>
        <w:instrText>among</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community</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professionals</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wuhan</w:instrText>
      </w:r>
      <w:r w:rsidR="007A5562" w:rsidRPr="007A5562">
        <w:rPr>
          <w:sz w:val="28"/>
          <w:szCs w:val="28"/>
          <w:lang w:val="ru-RU"/>
        </w:rPr>
        <w:instrText xml:space="preserve">, </w:instrText>
      </w:r>
      <w:r w:rsidR="007A5562">
        <w:rPr>
          <w:sz w:val="28"/>
          <w:szCs w:val="28"/>
          <w:lang w:val="en-US"/>
        </w:rPr>
        <w:instrText>China</w:instrText>
      </w:r>
      <w:r w:rsidR="007A5562" w:rsidRPr="007A5562">
        <w:rPr>
          <w:sz w:val="28"/>
          <w:szCs w:val="28"/>
          <w:lang w:val="ru-RU"/>
        </w:rPr>
        <w:instrText xml:space="preserve">: </w:instrText>
      </w:r>
      <w:r w:rsidR="007A5562">
        <w:rPr>
          <w:sz w:val="28"/>
          <w:szCs w:val="28"/>
          <w:lang w:val="en-US"/>
        </w:rPr>
        <w:instrText>Cross</w:instrText>
      </w:r>
      <w:r w:rsidR="007A5562" w:rsidRPr="007A5562">
        <w:rPr>
          <w:sz w:val="28"/>
          <w:szCs w:val="28"/>
          <w:lang w:val="ru-RU"/>
        </w:rPr>
        <w:instrText>-</w:instrText>
      </w:r>
      <w:r w:rsidR="007A5562">
        <w:rPr>
          <w:sz w:val="28"/>
          <w:szCs w:val="28"/>
          <w:lang w:val="en-US"/>
        </w:rPr>
        <w:instrText>sectional</w:instrText>
      </w:r>
      <w:r w:rsidR="007A5562" w:rsidRPr="007A5562">
        <w:rPr>
          <w:sz w:val="28"/>
          <w:szCs w:val="28"/>
          <w:lang w:val="ru-RU"/>
        </w:rPr>
        <w:instrText xml:space="preserve"> </w:instrText>
      </w:r>
      <w:r w:rsidR="007A5562">
        <w:rPr>
          <w:sz w:val="28"/>
          <w:szCs w:val="28"/>
          <w:lang w:val="en-US"/>
        </w:rPr>
        <w:instrText>survey</w:instrText>
      </w:r>
      <w:r w:rsidR="007A5562" w:rsidRPr="007A5562">
        <w:rPr>
          <w:sz w:val="28"/>
          <w:szCs w:val="28"/>
          <w:lang w:val="ru-RU"/>
        </w:rPr>
        <w:instrText>","</w:instrText>
      </w:r>
      <w:r w:rsidR="007A5562">
        <w:rPr>
          <w:sz w:val="28"/>
          <w:szCs w:val="28"/>
          <w:lang w:val="en-US"/>
        </w:rPr>
        <w:instrText>type</w:instrText>
      </w:r>
      <w:r w:rsidR="007A5562" w:rsidRPr="007A5562">
        <w:rPr>
          <w:sz w:val="28"/>
          <w:szCs w:val="28"/>
          <w:lang w:val="ru-RU"/>
        </w:rPr>
        <w:instrText>":"</w:instrText>
      </w:r>
      <w:r w:rsidR="007A5562">
        <w:rPr>
          <w:sz w:val="28"/>
          <w:szCs w:val="28"/>
          <w:lang w:val="en-US"/>
        </w:rPr>
        <w:instrText>article</w:instrText>
      </w:r>
      <w:r w:rsidR="007A5562" w:rsidRPr="007A5562">
        <w:rPr>
          <w:sz w:val="28"/>
          <w:szCs w:val="28"/>
          <w:lang w:val="ru-RU"/>
        </w:rPr>
        <w:instrText>-</w:instrText>
      </w:r>
      <w:r w:rsidR="007A5562">
        <w:rPr>
          <w:sz w:val="28"/>
          <w:szCs w:val="28"/>
          <w:lang w:val="en-US"/>
        </w:rPr>
        <w:instrText>journal</w:instrText>
      </w:r>
      <w:r w:rsidR="007A5562" w:rsidRPr="007A5562">
        <w:rPr>
          <w:sz w:val="28"/>
          <w:szCs w:val="28"/>
          <w:lang w:val="ru-RU"/>
        </w:rPr>
        <w:instrText>","</w:instrText>
      </w:r>
      <w:r w:rsidR="007A5562">
        <w:rPr>
          <w:sz w:val="28"/>
          <w:szCs w:val="28"/>
          <w:lang w:val="en-US"/>
        </w:rPr>
        <w:instrText>volume</w:instrText>
      </w:r>
      <w:r w:rsidR="007A5562" w:rsidRPr="007A5562">
        <w:rPr>
          <w:sz w:val="28"/>
          <w:szCs w:val="28"/>
          <w:lang w:val="ru-RU"/>
        </w:rPr>
        <w:instrText>":"7"},"</w:instrText>
      </w:r>
      <w:r w:rsidR="007A5562">
        <w:rPr>
          <w:sz w:val="28"/>
          <w:szCs w:val="28"/>
          <w:lang w:val="en-US"/>
        </w:rPr>
        <w:instrText>uris</w:instrText>
      </w:r>
      <w:r w:rsidR="007A5562" w:rsidRPr="007A5562">
        <w:rPr>
          <w:sz w:val="28"/>
          <w:szCs w:val="28"/>
          <w:lang w:val="ru-RU"/>
        </w:rPr>
        <w:instrText>":["</w:instrText>
      </w:r>
      <w:r w:rsidR="007A5562">
        <w:rPr>
          <w:sz w:val="28"/>
          <w:szCs w:val="28"/>
          <w:lang w:val="en-US"/>
        </w:rPr>
        <w:instrText>http</w:instrText>
      </w:r>
      <w:r w:rsidR="007A5562" w:rsidRPr="007A5562">
        <w:rPr>
          <w:sz w:val="28"/>
          <w:szCs w:val="28"/>
          <w:lang w:val="ru-RU"/>
        </w:rPr>
        <w:instrText>://</w:instrText>
      </w:r>
      <w:r w:rsidR="007A5562">
        <w:rPr>
          <w:sz w:val="28"/>
          <w:szCs w:val="28"/>
          <w:lang w:val="en-US"/>
        </w:rPr>
        <w:instrText>www</w:instrText>
      </w:r>
      <w:r w:rsidR="007A5562" w:rsidRPr="007A5562">
        <w:rPr>
          <w:sz w:val="28"/>
          <w:szCs w:val="28"/>
          <w:lang w:val="ru-RU"/>
        </w:rPr>
        <w:instrText>.</w:instrText>
      </w:r>
      <w:r w:rsidR="007A5562">
        <w:rPr>
          <w:sz w:val="28"/>
          <w:szCs w:val="28"/>
          <w:lang w:val="en-US"/>
        </w:rPr>
        <w:instrText>mendeley</w:instrText>
      </w:r>
      <w:r w:rsidR="007A5562" w:rsidRPr="007A5562">
        <w:rPr>
          <w:sz w:val="28"/>
          <w:szCs w:val="28"/>
          <w:lang w:val="ru-RU"/>
        </w:rPr>
        <w:instrText>.</w:instrText>
      </w:r>
      <w:r w:rsidR="007A5562">
        <w:rPr>
          <w:sz w:val="28"/>
          <w:szCs w:val="28"/>
          <w:lang w:val="en-US"/>
        </w:rPr>
        <w:instrText>com</w:instrText>
      </w:r>
      <w:r w:rsidR="007A5562" w:rsidRPr="007A5562">
        <w:rPr>
          <w:sz w:val="28"/>
          <w:szCs w:val="28"/>
          <w:lang w:val="ru-RU"/>
        </w:rPr>
        <w:instrText>/</w:instrText>
      </w:r>
      <w:r w:rsidR="007A5562">
        <w:rPr>
          <w:sz w:val="28"/>
          <w:szCs w:val="28"/>
          <w:lang w:val="en-US"/>
        </w:rPr>
        <w:instrText>documents</w:instrText>
      </w:r>
      <w:r w:rsidR="007A5562" w:rsidRPr="007A5562">
        <w:rPr>
          <w:sz w:val="28"/>
          <w:szCs w:val="28"/>
          <w:lang w:val="ru-RU"/>
        </w:rPr>
        <w:instrText>/?</w:instrText>
      </w:r>
      <w:r w:rsidR="007A5562">
        <w:rPr>
          <w:sz w:val="28"/>
          <w:szCs w:val="28"/>
          <w:lang w:val="en-US"/>
        </w:rPr>
        <w:instrText>uuid</w:instrText>
      </w:r>
      <w:r w:rsidR="007A5562" w:rsidRPr="007A5562">
        <w:rPr>
          <w:sz w:val="28"/>
          <w:szCs w:val="28"/>
          <w:lang w:val="ru-RU"/>
        </w:rPr>
        <w:instrText>=0370</w:instrText>
      </w:r>
      <w:r w:rsidR="007A5562">
        <w:rPr>
          <w:sz w:val="28"/>
          <w:szCs w:val="28"/>
          <w:lang w:val="en-US"/>
        </w:rPr>
        <w:instrText>f</w:instrText>
      </w:r>
      <w:r w:rsidR="007A5562" w:rsidRPr="007A5562">
        <w:rPr>
          <w:sz w:val="28"/>
          <w:szCs w:val="28"/>
          <w:lang w:val="ru-RU"/>
        </w:rPr>
        <w:instrText>579-</w:instrText>
      </w:r>
      <w:r w:rsidR="007A5562">
        <w:rPr>
          <w:sz w:val="28"/>
          <w:szCs w:val="28"/>
          <w:lang w:val="en-US"/>
        </w:rPr>
        <w:instrText>fb</w:instrText>
      </w:r>
      <w:r w:rsidR="007A5562" w:rsidRPr="007A5562">
        <w:rPr>
          <w:sz w:val="28"/>
          <w:szCs w:val="28"/>
          <w:lang w:val="ru-RU"/>
        </w:rPr>
        <w:instrText>1</w:instrText>
      </w:r>
      <w:r w:rsidR="007A5562">
        <w:rPr>
          <w:sz w:val="28"/>
          <w:szCs w:val="28"/>
          <w:lang w:val="en-US"/>
        </w:rPr>
        <w:instrText>f</w:instrText>
      </w:r>
      <w:r w:rsidR="007A5562" w:rsidRPr="007A5562">
        <w:rPr>
          <w:sz w:val="28"/>
          <w:szCs w:val="28"/>
          <w:lang w:val="ru-RU"/>
        </w:rPr>
        <w:instrText>-4</w:instrText>
      </w:r>
      <w:r w:rsidR="007A5562">
        <w:rPr>
          <w:sz w:val="28"/>
          <w:szCs w:val="28"/>
          <w:lang w:val="en-US"/>
        </w:rPr>
        <w:instrText>fb</w:instrText>
      </w:r>
      <w:r w:rsidR="007A5562" w:rsidRPr="007A5562">
        <w:rPr>
          <w:sz w:val="28"/>
          <w:szCs w:val="28"/>
          <w:lang w:val="ru-RU"/>
        </w:rPr>
        <w:instrText>5-8509-9</w:instrText>
      </w:r>
      <w:r w:rsidR="007A5562">
        <w:rPr>
          <w:sz w:val="28"/>
          <w:szCs w:val="28"/>
          <w:lang w:val="en-US"/>
        </w:rPr>
        <w:instrText>a</w:instrText>
      </w:r>
      <w:r w:rsidR="007A5562" w:rsidRPr="007A5562">
        <w:rPr>
          <w:sz w:val="28"/>
          <w:szCs w:val="28"/>
          <w:lang w:val="ru-RU"/>
        </w:rPr>
        <w:instrText>03056518</w:instrText>
      </w:r>
      <w:r w:rsidR="007A5562">
        <w:rPr>
          <w:sz w:val="28"/>
          <w:szCs w:val="28"/>
          <w:lang w:val="en-US"/>
        </w:rPr>
        <w:instrText>a</w:instrText>
      </w:r>
      <w:r w:rsidR="007A5562" w:rsidRPr="007A5562">
        <w:rPr>
          <w:sz w:val="28"/>
          <w:szCs w:val="28"/>
          <w:lang w:val="ru-RU"/>
        </w:rPr>
        <w:instrText>7"]}],"</w:instrText>
      </w:r>
      <w:r w:rsidR="007A5562">
        <w:rPr>
          <w:sz w:val="28"/>
          <w:szCs w:val="28"/>
          <w:lang w:val="en-US"/>
        </w:rPr>
        <w:instrText>mendeley</w:instrText>
      </w:r>
      <w:r w:rsidR="007A5562" w:rsidRPr="007A5562">
        <w:rPr>
          <w:sz w:val="28"/>
          <w:szCs w:val="28"/>
          <w:lang w:val="ru-RU"/>
        </w:rPr>
        <w:instrText>":{"</w:instrText>
      </w:r>
      <w:r w:rsidR="007A5562">
        <w:rPr>
          <w:sz w:val="28"/>
          <w:szCs w:val="28"/>
          <w:lang w:val="en-US"/>
        </w:rPr>
        <w:instrText>formattedCitation</w:instrText>
      </w:r>
      <w:r w:rsidR="007A5562" w:rsidRPr="007A5562">
        <w:rPr>
          <w:sz w:val="28"/>
          <w:szCs w:val="28"/>
          <w:lang w:val="ru-RU"/>
        </w:rPr>
        <w:instrText>":"[65]","</w:instrText>
      </w:r>
      <w:r w:rsidR="007A5562">
        <w:rPr>
          <w:sz w:val="28"/>
          <w:szCs w:val="28"/>
          <w:lang w:val="en-US"/>
        </w:rPr>
        <w:instrText>plainTextFormattedCitation</w:instrText>
      </w:r>
      <w:r w:rsidR="007A5562" w:rsidRPr="007A5562">
        <w:rPr>
          <w:sz w:val="28"/>
          <w:szCs w:val="28"/>
          <w:lang w:val="ru-RU"/>
        </w:rPr>
        <w:instrText>":"[65]","</w:instrText>
      </w:r>
      <w:r w:rsidR="007A5562">
        <w:rPr>
          <w:sz w:val="28"/>
          <w:szCs w:val="28"/>
          <w:lang w:val="en-US"/>
        </w:rPr>
        <w:instrText>previouslyFormattedCitation</w:instrText>
      </w:r>
      <w:r w:rsidR="007A5562" w:rsidRPr="007A5562">
        <w:rPr>
          <w:sz w:val="28"/>
          <w:szCs w:val="28"/>
          <w:lang w:val="ru-RU"/>
        </w:rPr>
        <w:instrText>":"[66]"},"</w:instrText>
      </w:r>
      <w:r w:rsidR="007A5562">
        <w:rPr>
          <w:sz w:val="28"/>
          <w:szCs w:val="28"/>
          <w:lang w:val="en-US"/>
        </w:rPr>
        <w:instrText>properties</w:instrText>
      </w:r>
      <w:r w:rsidR="007A5562" w:rsidRPr="007A5562">
        <w:rPr>
          <w:sz w:val="28"/>
          <w:szCs w:val="28"/>
          <w:lang w:val="ru-RU"/>
        </w:rPr>
        <w:instrText>":{"</w:instrText>
      </w:r>
      <w:r w:rsidR="007A5562">
        <w:rPr>
          <w:sz w:val="28"/>
          <w:szCs w:val="28"/>
          <w:lang w:val="en-US"/>
        </w:rPr>
        <w:instrText>noteIndex</w:instrText>
      </w:r>
      <w:r w:rsidR="007A5562" w:rsidRPr="007A5562">
        <w:rPr>
          <w:sz w:val="28"/>
          <w:szCs w:val="28"/>
          <w:lang w:val="ru-RU"/>
        </w:rPr>
        <w:instrText>":0},"</w:instrText>
      </w:r>
      <w:r w:rsidR="007A5562">
        <w:rPr>
          <w:sz w:val="28"/>
          <w:szCs w:val="28"/>
          <w:lang w:val="en-US"/>
        </w:rPr>
        <w:instrText>schema</w:instrText>
      </w:r>
      <w:r w:rsidR="007A5562" w:rsidRPr="007A5562">
        <w:rPr>
          <w:sz w:val="28"/>
          <w:szCs w:val="28"/>
          <w:lang w:val="ru-RU"/>
        </w:rPr>
        <w:instrText>":"</w:instrText>
      </w:r>
      <w:r w:rsidR="007A5562">
        <w:rPr>
          <w:sz w:val="28"/>
          <w:szCs w:val="28"/>
          <w:lang w:val="en-US"/>
        </w:rPr>
        <w:instrText>https</w:instrText>
      </w:r>
      <w:r w:rsidR="007A5562" w:rsidRPr="007A5562">
        <w:rPr>
          <w:sz w:val="28"/>
          <w:szCs w:val="28"/>
          <w:lang w:val="ru-RU"/>
        </w:rPr>
        <w:instrText>://</w:instrText>
      </w:r>
      <w:r w:rsidR="007A5562">
        <w:rPr>
          <w:sz w:val="28"/>
          <w:szCs w:val="28"/>
          <w:lang w:val="en-US"/>
        </w:rPr>
        <w:instrText>github</w:instrText>
      </w:r>
      <w:r w:rsidR="007A5562" w:rsidRPr="007A5562">
        <w:rPr>
          <w:sz w:val="28"/>
          <w:szCs w:val="28"/>
          <w:lang w:val="ru-RU"/>
        </w:rPr>
        <w:instrText>.</w:instrText>
      </w:r>
      <w:r w:rsidR="007A5562">
        <w:rPr>
          <w:sz w:val="28"/>
          <w:szCs w:val="28"/>
          <w:lang w:val="en-US"/>
        </w:rPr>
        <w:instrText>com</w:instrText>
      </w:r>
      <w:r w:rsidR="007A5562" w:rsidRPr="007A5562">
        <w:rPr>
          <w:sz w:val="28"/>
          <w:szCs w:val="28"/>
          <w:lang w:val="ru-RU"/>
        </w:rPr>
        <w:instrText>/</w:instrText>
      </w:r>
      <w:r w:rsidR="007A5562">
        <w:rPr>
          <w:sz w:val="28"/>
          <w:szCs w:val="28"/>
          <w:lang w:val="en-US"/>
        </w:rPr>
        <w:instrText>citation</w:instrText>
      </w:r>
      <w:r w:rsidR="007A5562" w:rsidRPr="007A5562">
        <w:rPr>
          <w:sz w:val="28"/>
          <w:szCs w:val="28"/>
          <w:lang w:val="ru-RU"/>
        </w:rPr>
        <w:instrText>-</w:instrText>
      </w:r>
      <w:r w:rsidR="007A5562">
        <w:rPr>
          <w:sz w:val="28"/>
          <w:szCs w:val="28"/>
          <w:lang w:val="en-US"/>
        </w:rPr>
        <w:instrText>style</w:instrText>
      </w:r>
      <w:r w:rsidR="007A5562" w:rsidRPr="007A5562">
        <w:rPr>
          <w:sz w:val="28"/>
          <w:szCs w:val="28"/>
          <w:lang w:val="ru-RU"/>
        </w:rPr>
        <w:instrText>-</w:instrText>
      </w:r>
      <w:r w:rsidR="007A5562">
        <w:rPr>
          <w:sz w:val="28"/>
          <w:szCs w:val="28"/>
          <w:lang w:val="en-US"/>
        </w:rPr>
        <w:instrText>language</w:instrText>
      </w:r>
      <w:r w:rsidR="007A5562" w:rsidRPr="007A5562">
        <w:rPr>
          <w:sz w:val="28"/>
          <w:szCs w:val="28"/>
          <w:lang w:val="ru-RU"/>
        </w:rPr>
        <w:instrText>/</w:instrText>
      </w:r>
      <w:r w:rsidR="007A5562">
        <w:rPr>
          <w:sz w:val="28"/>
          <w:szCs w:val="28"/>
          <w:lang w:val="en-US"/>
        </w:rPr>
        <w:instrText>schema</w:instrText>
      </w:r>
      <w:r w:rsidR="007A5562" w:rsidRPr="007A5562">
        <w:rPr>
          <w:sz w:val="28"/>
          <w:szCs w:val="28"/>
          <w:lang w:val="ru-RU"/>
        </w:rPr>
        <w:instrText>/</w:instrText>
      </w:r>
      <w:r w:rsidR="007A5562">
        <w:rPr>
          <w:sz w:val="28"/>
          <w:szCs w:val="28"/>
          <w:lang w:val="en-US"/>
        </w:rPr>
        <w:instrText>raw</w:instrText>
      </w:r>
      <w:r w:rsidR="007A5562" w:rsidRPr="007A5562">
        <w:rPr>
          <w:sz w:val="28"/>
          <w:szCs w:val="28"/>
          <w:lang w:val="ru-RU"/>
        </w:rPr>
        <w:instrText>/</w:instrText>
      </w:r>
      <w:r w:rsidR="007A5562">
        <w:rPr>
          <w:sz w:val="28"/>
          <w:szCs w:val="28"/>
          <w:lang w:val="en-US"/>
        </w:rPr>
        <w:instrText>master</w:instrText>
      </w:r>
      <w:r w:rsidR="007A5562" w:rsidRPr="007A5562">
        <w:rPr>
          <w:sz w:val="28"/>
          <w:szCs w:val="28"/>
          <w:lang w:val="ru-RU"/>
        </w:rPr>
        <w:instrText>/</w:instrText>
      </w:r>
      <w:r w:rsidR="007A5562">
        <w:rPr>
          <w:sz w:val="28"/>
          <w:szCs w:val="28"/>
          <w:lang w:val="en-US"/>
        </w:rPr>
        <w:instrText>csl</w:instrText>
      </w:r>
      <w:r w:rsidR="007A5562" w:rsidRPr="007A5562">
        <w:rPr>
          <w:sz w:val="28"/>
          <w:szCs w:val="28"/>
          <w:lang w:val="ru-RU"/>
        </w:rPr>
        <w:instrText>-</w:instrText>
      </w:r>
      <w:r w:rsidR="007A5562">
        <w:rPr>
          <w:sz w:val="28"/>
          <w:szCs w:val="28"/>
          <w:lang w:val="en-US"/>
        </w:rPr>
        <w:instrText>citation</w:instrText>
      </w:r>
      <w:r w:rsidR="007A5562" w:rsidRPr="007A5562">
        <w:rPr>
          <w:sz w:val="28"/>
          <w:szCs w:val="28"/>
          <w:lang w:val="ru-RU"/>
        </w:rPr>
        <w:instrText>.</w:instrText>
      </w:r>
      <w:r w:rsidR="007A5562">
        <w:rPr>
          <w:sz w:val="28"/>
          <w:szCs w:val="28"/>
          <w:lang w:val="en-US"/>
        </w:rPr>
        <w:instrText>json</w:instrText>
      </w:r>
      <w:r w:rsidR="007A5562" w:rsidRPr="007A5562">
        <w:rPr>
          <w:sz w:val="28"/>
          <w:szCs w:val="28"/>
          <w:lang w:val="ru-RU"/>
        </w:rPr>
        <w:instrText>"}</w:instrText>
      </w:r>
      <w:r w:rsidR="003430F1" w:rsidRPr="00516687">
        <w:rPr>
          <w:sz w:val="28"/>
          <w:szCs w:val="28"/>
          <w:lang w:val="en-US"/>
        </w:rPr>
        <w:fldChar w:fldCharType="separate"/>
      </w:r>
      <w:r w:rsidR="007A5562" w:rsidRPr="007A5562">
        <w:rPr>
          <w:noProof/>
          <w:sz w:val="28"/>
          <w:szCs w:val="28"/>
          <w:lang w:val="ru-RU"/>
        </w:rPr>
        <w:t>[65]</w:t>
      </w:r>
      <w:r w:rsidR="003430F1" w:rsidRPr="00516687">
        <w:rPr>
          <w:sz w:val="28"/>
          <w:szCs w:val="28"/>
          <w:lang w:val="en-US"/>
        </w:rPr>
        <w:fldChar w:fldCharType="end"/>
      </w:r>
      <w:r w:rsidR="00B21CD9" w:rsidRPr="00516687">
        <w:rPr>
          <w:sz w:val="28"/>
          <w:szCs w:val="28"/>
        </w:rPr>
        <w:t>; однако три других исследования из Китая показали, что у медицинских работников более высокая распространенность тревоги и депрессии</w:t>
      </w:r>
      <w:r w:rsidR="00300672" w:rsidRPr="00516687">
        <w:rPr>
          <w:sz w:val="28"/>
          <w:szCs w:val="28"/>
          <w:lang w:val="ru-RU"/>
        </w:rPr>
        <w:t xml:space="preserve"> </w:t>
      </w:r>
      <w:r w:rsidR="00300672" w:rsidRPr="00516687">
        <w:rPr>
          <w:sz w:val="28"/>
          <w:szCs w:val="28"/>
          <w:lang w:val="ru-RU"/>
        </w:rPr>
        <w:fldChar w:fldCharType="begin" w:fldLock="1"/>
      </w:r>
      <w:r w:rsidR="007A5562">
        <w:rPr>
          <w:sz w:val="28"/>
          <w:szCs w:val="28"/>
          <w:lang w:val="ru-RU"/>
        </w:rPr>
        <w:instrText>ADDIN CSL_CITATION {"citationItems":[{"id":"ITEM-1","itemData":{"DOI":"10.1016/j.bbi.2020.04.031","ISSN":"10902139","PMID":"32304883","author":[{"dropping-particle":"","family":"Zhang","given":"Jie","non-dropping-particle":"","parse-names":false,"suffix":""},{"dropping-particle":"","family":"Lu","given":"Huipeng","non-dropping-particle":"","parse-names":false,"suffix":""},{"dropping-particle":"","family":"Zeng","given":"Haiping","non-dropping-particle":"","parse-names":false,"suffix":""},{"dropping-particle":"","family":"Zhang","given":"Shining","non-dropping-particle":"","parse-names":false,"suffix":""},{"dropping-particle":"","family":"Du","given":"Qifeng","non-dropping-particle":"","parse-names":false,"suffix":""},{"dropping-particle":"","family":"Jiang","given":"Tingyun","non-dropping-particle":"","parse-names":false,"suffix":""},{"dropping-particle":"","family":"Du","given":"Baoguo","non-dropping-particle":"","parse-names":false,"suffix":""}],"container-title":"Brain, Behavior, and Immunity","id":"ITEM-1","issue":"April","issued":{"date-parts":[["2020"]]},"page":"49-50","publisher":"Elsevier","title":"The differential psychological distress of populations affected by the COVID-19 pandemic","type":"article-journal","volume":"87"},"uris":["http://www.mendeley.com/documents/?uuid=9193fbad-79e9-42e2-8d4d-6336a451abbe"]},{"id":"ITEM-2","itemData":{"DOI":"10.1016/J.AJP.2020.102052","ISSN":"18762026","PMID":"32361387","abstract":"We aimed to assess the Chinese mental health burden during the COVID-19 pandemic. Data were collected from 7,236 participants assessed with anxiety disorders, depressive symptoms, and poor sleep . The overall prevalence of anxiety disorders, depressive symptoms, sleep quality were 35.1%, 20.1%, 18.2%, respectively. Younger people reported a higher prevalence of anxiety disorders and depressive symptoms than older people (P &lt; 0.001). Compared with other occupation, healthcare workers have the highest rate of poor sleep quality (P &lt; 0.001). We identified a major mental health burden of the public during the COVID-19 pandemic outbreak in China. Younger people and healthcare workers were at high risk for mental illness.","author":[{"dropping-particle":"","family":"Huang","given":"Yeen","non-dropping-particle":"","parse-names":false,"suffix":""},{"dropping-particle":"","family":"Zhao","given":"Ning","non-dropping-particle":"","parse-names":false,"suffix":""}],"container-title":"Asian Journal of Psychiatry","id":"ITEM-2","issued":{"date-parts":[["2020","6"]]},"page":"102052","publisher":"Elsevier","title":"Chinese mental health burden during the COVID-19 pandemic","type":"article-journal","volume":"51"},"uris":["http://www.mendeley.com/documents/?uuid=f63f7a75-fa7b-4e2d-8648-fb87ffbc5273"]},{"id":"ITEM-3","itemData":{"DOI":"10.1016/J.PSYCHRES.2020.112954","ISSN":"18727123","PMID":"32325383","abstract":"China has been severely affected by Coronavirus Disease 2019(COVID-19) since December, 2019. We aimed to assess the mental health burden of Chinese public during the outbreak, and to explore the potential influence factors. Using a web-based cross-sectional survey, we collected data from 7,236 self-selected volunteers assessed with demographic information, COVID-19 related knowledge, generalized anxiety disorder (GAD), depressive symptoms, and sleep quality. The overall prevalence of GAD, depressive symptoms, and sleep quality of the public were 35.1%, 20.1%, and 18.2%, respectively. Younger people reported a significantly higher prevalence of GAD and depressive symptoms than older people. Compared with other occupational group, healthcare workers were more likely to have poor sleep quality. Multivariate logistic regression showed that age (&lt; 35 years) and time spent focusing on the COVID-19 (≥ 3 hours per day) were associated with GAD, and healthcare workers were at high risk for poor sleep quality. Our study identified a major mental health burden of the public during the COVID-19 outbreak. Younger people, people spending too much time thinking about the outbreak, and healthcare workers were at high risk of mental illness. Continuous surveillance of the psychological consequences for outbreaks should become routine as part of preparedness efforts worldwide.","author":[{"dropping-particle":"","family":"Huang","given":"Yeen","non-dropping-particle":"","parse-names":false,"suffix":""},{"dropping-particle":"","family":"Zhao","given":"Ning","non-dropping-particle":"","parse-names":false,"suffix":""}],"container-title":"Psychiatry Research","id":"ITEM-3","issued":{"date-parts":[["2020","6"]]},"page":"112954","publisher":"Elsevier","title":"Generalized anxiety disorder, depressive symptoms and sleep quality during COVID-19 outbreak in China: a web-based cross-sectional survey","type":"article-journal","volume":"288"},"uris":["http://www.mendeley.com/documents/?uuid=98d56f46-ee38-45a6-a8bf-89103c61f494"]}],"mendeley":{"formattedCitation":"[66–68]","plainTextFormattedCitation":"[66–68]","previouslyFormattedCitation":"[67–69]"},"properties":{"noteIndex":0},"schema":"https://github.com/citation-style-language/schema/raw/master/csl-citation.json"}</w:instrText>
      </w:r>
      <w:r w:rsidR="00300672" w:rsidRPr="00516687">
        <w:rPr>
          <w:sz w:val="28"/>
          <w:szCs w:val="28"/>
          <w:lang w:val="ru-RU"/>
        </w:rPr>
        <w:fldChar w:fldCharType="separate"/>
      </w:r>
      <w:r w:rsidR="007A5562" w:rsidRPr="007A5562">
        <w:rPr>
          <w:noProof/>
          <w:sz w:val="28"/>
          <w:szCs w:val="28"/>
          <w:lang w:val="ru-RU"/>
        </w:rPr>
        <w:t>[66–68]</w:t>
      </w:r>
      <w:r w:rsidR="00300672" w:rsidRPr="00516687">
        <w:rPr>
          <w:sz w:val="28"/>
          <w:szCs w:val="28"/>
          <w:lang w:val="ru-RU"/>
        </w:rPr>
        <w:fldChar w:fldCharType="end"/>
      </w:r>
      <w:r w:rsidR="00B21CD9" w:rsidRPr="00516687">
        <w:rPr>
          <w:sz w:val="28"/>
          <w:szCs w:val="28"/>
        </w:rPr>
        <w:t>.</w:t>
      </w:r>
      <w:r w:rsidR="00300672" w:rsidRPr="00516687">
        <w:rPr>
          <w:sz w:val="28"/>
          <w:szCs w:val="28"/>
          <w:lang w:val="ru-RU"/>
        </w:rPr>
        <w:t xml:space="preserve"> </w:t>
      </w:r>
      <w:r w:rsidR="00B21CD9" w:rsidRPr="00516687">
        <w:rPr>
          <w:sz w:val="28"/>
          <w:szCs w:val="28"/>
        </w:rPr>
        <w:t>Среди медицинских работников, работающих в больнице, одно исследование показало, что медицинские работники испытывают более высокий психологический стресс по сравнению с административным персоналом</w:t>
      </w:r>
      <w:r w:rsidR="002C6272" w:rsidRPr="00516687">
        <w:rPr>
          <w:sz w:val="28"/>
          <w:szCs w:val="28"/>
          <w:lang w:val="ru-RU"/>
        </w:rPr>
        <w:t xml:space="preserve"> </w:t>
      </w:r>
      <w:r w:rsidR="002C6272" w:rsidRPr="00516687">
        <w:rPr>
          <w:sz w:val="28"/>
          <w:szCs w:val="28"/>
          <w:lang w:val="en-US"/>
        </w:rPr>
        <w:fldChar w:fldCharType="begin" w:fldLock="1"/>
      </w:r>
      <w:r w:rsidR="007A5562">
        <w:rPr>
          <w:sz w:val="28"/>
          <w:szCs w:val="28"/>
          <w:lang w:val="en-US"/>
        </w:rPr>
        <w:instrText>ADDIN</w:instrText>
      </w:r>
      <w:r w:rsidR="007A5562" w:rsidRPr="007A5562">
        <w:rPr>
          <w:sz w:val="28"/>
          <w:szCs w:val="28"/>
          <w:lang w:val="ru-RU"/>
        </w:rPr>
        <w:instrText xml:space="preserve"> </w:instrText>
      </w:r>
      <w:r w:rsidR="007A5562">
        <w:rPr>
          <w:sz w:val="28"/>
          <w:szCs w:val="28"/>
          <w:lang w:val="en-US"/>
        </w:rPr>
        <w:instrText>CSL</w:instrText>
      </w:r>
      <w:r w:rsidR="007A5562" w:rsidRPr="007A5562">
        <w:rPr>
          <w:sz w:val="28"/>
          <w:szCs w:val="28"/>
          <w:lang w:val="ru-RU"/>
        </w:rPr>
        <w:instrText>_</w:instrText>
      </w:r>
      <w:r w:rsidR="007A5562">
        <w:rPr>
          <w:sz w:val="28"/>
          <w:szCs w:val="28"/>
          <w:lang w:val="en-US"/>
        </w:rPr>
        <w:instrText>CITATION</w:instrText>
      </w:r>
      <w:r w:rsidR="007A5562" w:rsidRPr="007A5562">
        <w:rPr>
          <w:sz w:val="28"/>
          <w:szCs w:val="28"/>
          <w:lang w:val="ru-RU"/>
        </w:rPr>
        <w:instrText xml:space="preserve"> {"</w:instrText>
      </w:r>
      <w:r w:rsidR="007A5562">
        <w:rPr>
          <w:sz w:val="28"/>
          <w:szCs w:val="28"/>
          <w:lang w:val="en-US"/>
        </w:rPr>
        <w:instrText>citationItems</w:instrText>
      </w:r>
      <w:r w:rsidR="007A5562" w:rsidRPr="007A5562">
        <w:rPr>
          <w:sz w:val="28"/>
          <w:szCs w:val="28"/>
          <w:lang w:val="ru-RU"/>
        </w:rPr>
        <w:instrText>":[{"</w:instrText>
      </w:r>
      <w:r w:rsidR="007A5562">
        <w:rPr>
          <w:sz w:val="28"/>
          <w:szCs w:val="28"/>
          <w:lang w:val="en-US"/>
        </w:rPr>
        <w:instrText>id</w:instrText>
      </w:r>
      <w:r w:rsidR="007A5562" w:rsidRPr="007A5562">
        <w:rPr>
          <w:sz w:val="28"/>
          <w:szCs w:val="28"/>
          <w:lang w:val="ru-RU"/>
        </w:rPr>
        <w:instrText>":"</w:instrText>
      </w:r>
      <w:r w:rsidR="007A5562">
        <w:rPr>
          <w:sz w:val="28"/>
          <w:szCs w:val="28"/>
          <w:lang w:val="en-US"/>
        </w:rPr>
        <w:instrText>ITEM</w:instrText>
      </w:r>
      <w:r w:rsidR="007A5562" w:rsidRPr="007A5562">
        <w:rPr>
          <w:sz w:val="28"/>
          <w:szCs w:val="28"/>
          <w:lang w:val="ru-RU"/>
        </w:rPr>
        <w:instrText>-1","</w:instrText>
      </w:r>
      <w:r w:rsidR="007A5562">
        <w:rPr>
          <w:sz w:val="28"/>
          <w:szCs w:val="28"/>
          <w:lang w:val="en-US"/>
        </w:rPr>
        <w:instrText>itemData</w:instrText>
      </w:r>
      <w:r w:rsidR="007A5562" w:rsidRPr="007A5562">
        <w:rPr>
          <w:sz w:val="28"/>
          <w:szCs w:val="28"/>
          <w:lang w:val="ru-RU"/>
        </w:rPr>
        <w:instrText>":{"</w:instrText>
      </w:r>
      <w:r w:rsidR="007A5562">
        <w:rPr>
          <w:sz w:val="28"/>
          <w:szCs w:val="28"/>
          <w:lang w:val="en-US"/>
        </w:rPr>
        <w:instrText>DOI</w:instrText>
      </w:r>
      <w:r w:rsidR="007A5562" w:rsidRPr="007A5562">
        <w:rPr>
          <w:sz w:val="28"/>
          <w:szCs w:val="28"/>
          <w:lang w:val="ru-RU"/>
        </w:rPr>
        <w:instrText>":"10.1016/</w:instrText>
      </w:r>
      <w:r w:rsidR="007A5562">
        <w:rPr>
          <w:sz w:val="28"/>
          <w:szCs w:val="28"/>
          <w:lang w:val="en-US"/>
        </w:rPr>
        <w:instrText>j</w:instrText>
      </w:r>
      <w:r w:rsidR="007A5562" w:rsidRPr="007A5562">
        <w:rPr>
          <w:sz w:val="28"/>
          <w:szCs w:val="28"/>
          <w:lang w:val="ru-RU"/>
        </w:rPr>
        <w:instrText>.</w:instrText>
      </w:r>
      <w:r w:rsidR="007A5562">
        <w:rPr>
          <w:sz w:val="28"/>
          <w:szCs w:val="28"/>
          <w:lang w:val="en-US"/>
        </w:rPr>
        <w:instrText>psychres</w:instrText>
      </w:r>
      <w:r w:rsidR="007A5562" w:rsidRPr="007A5562">
        <w:rPr>
          <w:sz w:val="28"/>
          <w:szCs w:val="28"/>
          <w:lang w:val="ru-RU"/>
        </w:rPr>
        <w:instrText>.2020.112936","</w:instrText>
      </w:r>
      <w:r w:rsidR="007A5562">
        <w:rPr>
          <w:sz w:val="28"/>
          <w:szCs w:val="28"/>
          <w:lang w:val="en-US"/>
        </w:rPr>
        <w:instrText>ISSN</w:instrText>
      </w:r>
      <w:r w:rsidR="007A5562" w:rsidRPr="007A5562">
        <w:rPr>
          <w:sz w:val="28"/>
          <w:szCs w:val="28"/>
          <w:lang w:val="ru-RU"/>
        </w:rPr>
        <w:instrText>":"18727123","</w:instrText>
      </w:r>
      <w:r w:rsidR="007A5562">
        <w:rPr>
          <w:sz w:val="28"/>
          <w:szCs w:val="28"/>
          <w:lang w:val="en-US"/>
        </w:rPr>
        <w:instrText>PMID</w:instrText>
      </w:r>
      <w:r w:rsidR="007A5562" w:rsidRPr="007A5562">
        <w:rPr>
          <w:sz w:val="28"/>
          <w:szCs w:val="28"/>
          <w:lang w:val="ru-RU"/>
        </w:rPr>
        <w:instrText>":"32276196","</w:instrText>
      </w:r>
      <w:r w:rsidR="007A5562">
        <w:rPr>
          <w:sz w:val="28"/>
          <w:szCs w:val="28"/>
          <w:lang w:val="en-US"/>
        </w:rPr>
        <w:instrText>abstract</w:instrText>
      </w:r>
      <w:r w:rsidR="007A5562" w:rsidRPr="007A5562">
        <w:rPr>
          <w:sz w:val="28"/>
          <w:szCs w:val="28"/>
          <w:lang w:val="ru-RU"/>
        </w:rPr>
        <w:instrText>":"</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pandemic</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2019 </w:instrText>
      </w:r>
      <w:r w:rsidR="007A5562">
        <w:rPr>
          <w:sz w:val="28"/>
          <w:szCs w:val="28"/>
          <w:lang w:val="en-US"/>
        </w:rPr>
        <w:instrText>coronavirus</w:instrText>
      </w:r>
      <w:r w:rsidR="007A5562" w:rsidRPr="007A5562">
        <w:rPr>
          <w:sz w:val="28"/>
          <w:szCs w:val="28"/>
          <w:lang w:val="ru-RU"/>
        </w:rPr>
        <w:instrText xml:space="preserve"> </w:instrText>
      </w:r>
      <w:r w:rsidR="007A5562">
        <w:rPr>
          <w:sz w:val="28"/>
          <w:szCs w:val="28"/>
          <w:lang w:val="en-US"/>
        </w:rPr>
        <w:instrText>disease</w:instrText>
      </w:r>
      <w:r w:rsidR="007A5562" w:rsidRPr="007A5562">
        <w:rPr>
          <w:sz w:val="28"/>
          <w:szCs w:val="28"/>
          <w:lang w:val="ru-RU"/>
        </w:rPr>
        <w:instrText xml:space="preserve"> (</w:instrText>
      </w:r>
      <w:r w:rsidR="007A5562">
        <w:rPr>
          <w:sz w:val="28"/>
          <w:szCs w:val="28"/>
          <w:lang w:val="en-US"/>
        </w:rPr>
        <w:instrText>COVID</w:instrText>
      </w:r>
      <w:r w:rsidR="007A5562" w:rsidRPr="007A5562">
        <w:rPr>
          <w:sz w:val="28"/>
          <w:szCs w:val="28"/>
          <w:lang w:val="ru-RU"/>
        </w:rPr>
        <w:instrText xml:space="preserve">-19) </w:instrText>
      </w:r>
      <w:r w:rsidR="007A5562">
        <w:rPr>
          <w:sz w:val="28"/>
          <w:szCs w:val="28"/>
          <w:lang w:val="en-US"/>
        </w:rPr>
        <w:instrText>has</w:instrText>
      </w:r>
      <w:r w:rsidR="007A5562" w:rsidRPr="007A5562">
        <w:rPr>
          <w:sz w:val="28"/>
          <w:szCs w:val="28"/>
          <w:lang w:val="ru-RU"/>
        </w:rPr>
        <w:instrText xml:space="preserve"> </w:instrText>
      </w:r>
      <w:r w:rsidR="007A5562">
        <w:rPr>
          <w:sz w:val="28"/>
          <w:szCs w:val="28"/>
          <w:lang w:val="en-US"/>
        </w:rPr>
        <w:instrText>burdened</w:instrText>
      </w:r>
      <w:r w:rsidR="007A5562" w:rsidRPr="007A5562">
        <w:rPr>
          <w:sz w:val="28"/>
          <w:szCs w:val="28"/>
          <w:lang w:val="ru-RU"/>
        </w:rPr>
        <w:instrText xml:space="preserve"> </w:instrText>
      </w:r>
      <w:r w:rsidR="007A5562">
        <w:rPr>
          <w:sz w:val="28"/>
          <w:szCs w:val="28"/>
          <w:lang w:val="en-US"/>
        </w:rPr>
        <w:instrText>an</w:instrText>
      </w:r>
      <w:r w:rsidR="007A5562" w:rsidRPr="007A5562">
        <w:rPr>
          <w:sz w:val="28"/>
          <w:szCs w:val="28"/>
          <w:lang w:val="ru-RU"/>
        </w:rPr>
        <w:instrText xml:space="preserve"> </w:instrText>
      </w:r>
      <w:r w:rsidR="007A5562">
        <w:rPr>
          <w:sz w:val="28"/>
          <w:szCs w:val="28"/>
          <w:lang w:val="en-US"/>
        </w:rPr>
        <w:instrText>unprecedented</w:instrText>
      </w:r>
      <w:r w:rsidR="007A5562" w:rsidRPr="007A5562">
        <w:rPr>
          <w:sz w:val="28"/>
          <w:szCs w:val="28"/>
          <w:lang w:val="ru-RU"/>
        </w:rPr>
        <w:instrText xml:space="preserve"> </w:instrText>
      </w:r>
      <w:r w:rsidR="007A5562">
        <w:rPr>
          <w:sz w:val="28"/>
          <w:szCs w:val="28"/>
          <w:lang w:val="en-US"/>
        </w:rPr>
        <w:instrText>psychological</w:instrText>
      </w:r>
      <w:r w:rsidR="007A5562" w:rsidRPr="007A5562">
        <w:rPr>
          <w:sz w:val="28"/>
          <w:szCs w:val="28"/>
          <w:lang w:val="ru-RU"/>
        </w:rPr>
        <w:instrText xml:space="preserve"> </w:instrText>
      </w:r>
      <w:r w:rsidR="007A5562">
        <w:rPr>
          <w:sz w:val="28"/>
          <w:szCs w:val="28"/>
          <w:lang w:val="en-US"/>
        </w:rPr>
        <w:instrText>stress</w:instrText>
      </w:r>
      <w:r w:rsidR="007A5562" w:rsidRPr="007A5562">
        <w:rPr>
          <w:sz w:val="28"/>
          <w:szCs w:val="28"/>
          <w:lang w:val="ru-RU"/>
        </w:rPr>
        <w:instrText xml:space="preserve"> </w:instrText>
      </w:r>
      <w:r w:rsidR="007A5562">
        <w:rPr>
          <w:sz w:val="28"/>
          <w:szCs w:val="28"/>
          <w:lang w:val="en-US"/>
        </w:rPr>
        <w:instrText>on</w:instrText>
      </w:r>
      <w:r w:rsidR="007A5562" w:rsidRPr="007A5562">
        <w:rPr>
          <w:sz w:val="28"/>
          <w:szCs w:val="28"/>
          <w:lang w:val="ru-RU"/>
        </w:rPr>
        <w:instrText xml:space="preserve"> </w:instrText>
      </w:r>
      <w:r w:rsidR="007A5562">
        <w:rPr>
          <w:sz w:val="28"/>
          <w:szCs w:val="28"/>
          <w:lang w:val="en-US"/>
        </w:rPr>
        <w:instrText>people</w:instrText>
      </w:r>
      <w:r w:rsidR="007A5562" w:rsidRPr="007A5562">
        <w:rPr>
          <w:sz w:val="28"/>
          <w:szCs w:val="28"/>
          <w:lang w:val="ru-RU"/>
        </w:rPr>
        <w:instrText xml:space="preserve"> </w:instrText>
      </w:r>
      <w:r w:rsidR="007A5562">
        <w:rPr>
          <w:sz w:val="28"/>
          <w:szCs w:val="28"/>
          <w:lang w:val="en-US"/>
        </w:rPr>
        <w:instrText>around</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world</w:instrText>
      </w:r>
      <w:r w:rsidR="007A5562" w:rsidRPr="007A5562">
        <w:rPr>
          <w:sz w:val="28"/>
          <w:szCs w:val="28"/>
          <w:lang w:val="ru-RU"/>
        </w:rPr>
        <w:instrText xml:space="preserve">, </w:instrText>
      </w:r>
      <w:r w:rsidR="007A5562">
        <w:rPr>
          <w:sz w:val="28"/>
          <w:szCs w:val="28"/>
          <w:lang w:val="en-US"/>
        </w:rPr>
        <w:instrText>especially</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medical</w:instrText>
      </w:r>
      <w:r w:rsidR="007A5562" w:rsidRPr="007A5562">
        <w:rPr>
          <w:sz w:val="28"/>
          <w:szCs w:val="28"/>
          <w:lang w:val="ru-RU"/>
        </w:rPr>
        <w:instrText xml:space="preserve"> </w:instrText>
      </w:r>
      <w:r w:rsidR="007A5562">
        <w:rPr>
          <w:sz w:val="28"/>
          <w:szCs w:val="28"/>
          <w:lang w:val="en-US"/>
        </w:rPr>
        <w:instrText>workforce</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study</w:instrText>
      </w:r>
      <w:r w:rsidR="007A5562" w:rsidRPr="007A5562">
        <w:rPr>
          <w:sz w:val="28"/>
          <w:szCs w:val="28"/>
          <w:lang w:val="ru-RU"/>
        </w:rPr>
        <w:instrText xml:space="preserve"> </w:instrText>
      </w:r>
      <w:r w:rsidR="007A5562">
        <w:rPr>
          <w:sz w:val="28"/>
          <w:szCs w:val="28"/>
          <w:lang w:val="en-US"/>
        </w:rPr>
        <w:instrText>focuses</w:instrText>
      </w:r>
      <w:r w:rsidR="007A5562" w:rsidRPr="007A5562">
        <w:rPr>
          <w:sz w:val="28"/>
          <w:szCs w:val="28"/>
          <w:lang w:val="ru-RU"/>
        </w:rPr>
        <w:instrText xml:space="preserve"> </w:instrText>
      </w:r>
      <w:r w:rsidR="007A5562">
        <w:rPr>
          <w:sz w:val="28"/>
          <w:szCs w:val="28"/>
          <w:lang w:val="en-US"/>
        </w:rPr>
        <w:instrText>on</w:instrText>
      </w:r>
      <w:r w:rsidR="007A5562" w:rsidRPr="007A5562">
        <w:rPr>
          <w:sz w:val="28"/>
          <w:szCs w:val="28"/>
          <w:lang w:val="ru-RU"/>
        </w:rPr>
        <w:instrText xml:space="preserve"> </w:instrText>
      </w:r>
      <w:r w:rsidR="007A5562">
        <w:rPr>
          <w:sz w:val="28"/>
          <w:szCs w:val="28"/>
          <w:lang w:val="en-US"/>
        </w:rPr>
        <w:instrText>assess</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psychological</w:instrText>
      </w:r>
      <w:r w:rsidR="007A5562" w:rsidRPr="007A5562">
        <w:rPr>
          <w:sz w:val="28"/>
          <w:szCs w:val="28"/>
          <w:lang w:val="ru-RU"/>
        </w:rPr>
        <w:instrText xml:space="preserve"> </w:instrText>
      </w:r>
      <w:r w:rsidR="007A5562">
        <w:rPr>
          <w:sz w:val="28"/>
          <w:szCs w:val="28"/>
          <w:lang w:val="en-US"/>
        </w:rPr>
        <w:instrText>status</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them</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authors</w:instrText>
      </w:r>
      <w:r w:rsidR="007A5562" w:rsidRPr="007A5562">
        <w:rPr>
          <w:sz w:val="28"/>
          <w:szCs w:val="28"/>
          <w:lang w:val="ru-RU"/>
        </w:rPr>
        <w:instrText xml:space="preserve"> </w:instrText>
      </w:r>
      <w:r w:rsidR="007A5562">
        <w:rPr>
          <w:sz w:val="28"/>
          <w:szCs w:val="28"/>
          <w:lang w:val="en-US"/>
        </w:rPr>
        <w:instrText>conducted</w:instrText>
      </w:r>
      <w:r w:rsidR="007A5562" w:rsidRPr="007A5562">
        <w:rPr>
          <w:sz w:val="28"/>
          <w:szCs w:val="28"/>
          <w:lang w:val="ru-RU"/>
        </w:rPr>
        <w:instrText xml:space="preserve"> </w:instrText>
      </w:r>
      <w:r w:rsidR="007A5562">
        <w:rPr>
          <w:sz w:val="28"/>
          <w:szCs w:val="28"/>
          <w:lang w:val="en-US"/>
        </w:rPr>
        <w:instrText>a</w:instrText>
      </w:r>
      <w:r w:rsidR="007A5562" w:rsidRPr="007A5562">
        <w:rPr>
          <w:sz w:val="28"/>
          <w:szCs w:val="28"/>
          <w:lang w:val="ru-RU"/>
        </w:rPr>
        <w:instrText xml:space="preserve"> </w:instrText>
      </w:r>
      <w:r w:rsidR="007A5562">
        <w:rPr>
          <w:sz w:val="28"/>
          <w:szCs w:val="28"/>
          <w:lang w:val="en-US"/>
        </w:rPr>
        <w:instrText>single</w:instrText>
      </w:r>
      <w:r w:rsidR="007A5562" w:rsidRPr="007A5562">
        <w:rPr>
          <w:sz w:val="28"/>
          <w:szCs w:val="28"/>
          <w:lang w:val="ru-RU"/>
        </w:rPr>
        <w:instrText>-</w:instrText>
      </w:r>
      <w:r w:rsidR="007A5562">
        <w:rPr>
          <w:sz w:val="28"/>
          <w:szCs w:val="28"/>
          <w:lang w:val="en-US"/>
        </w:rPr>
        <w:instrText>center</w:instrText>
      </w:r>
      <w:r w:rsidR="007A5562" w:rsidRPr="007A5562">
        <w:rPr>
          <w:sz w:val="28"/>
          <w:szCs w:val="28"/>
          <w:lang w:val="ru-RU"/>
        </w:rPr>
        <w:instrText xml:space="preserve">, </w:instrText>
      </w:r>
      <w:r w:rsidR="007A5562">
        <w:rPr>
          <w:sz w:val="28"/>
          <w:szCs w:val="28"/>
          <w:lang w:val="en-US"/>
        </w:rPr>
        <w:instrText>cross</w:instrText>
      </w:r>
      <w:r w:rsidR="007A5562" w:rsidRPr="007A5562">
        <w:rPr>
          <w:sz w:val="28"/>
          <w:szCs w:val="28"/>
          <w:lang w:val="ru-RU"/>
        </w:rPr>
        <w:instrText>-</w:instrText>
      </w:r>
      <w:r w:rsidR="007A5562">
        <w:rPr>
          <w:sz w:val="28"/>
          <w:szCs w:val="28"/>
          <w:lang w:val="en-US"/>
        </w:rPr>
        <w:instrText>sectional</w:instrText>
      </w:r>
      <w:r w:rsidR="007A5562" w:rsidRPr="007A5562">
        <w:rPr>
          <w:sz w:val="28"/>
          <w:szCs w:val="28"/>
          <w:lang w:val="ru-RU"/>
        </w:rPr>
        <w:instrText xml:space="preserve"> </w:instrText>
      </w:r>
      <w:r w:rsidR="007A5562">
        <w:rPr>
          <w:sz w:val="28"/>
          <w:szCs w:val="28"/>
          <w:lang w:val="en-US"/>
        </w:rPr>
        <w:instrText>survey</w:instrText>
      </w:r>
      <w:r w:rsidR="007A5562" w:rsidRPr="007A5562">
        <w:rPr>
          <w:sz w:val="28"/>
          <w:szCs w:val="28"/>
          <w:lang w:val="ru-RU"/>
        </w:rPr>
        <w:instrText xml:space="preserve"> </w:instrText>
      </w:r>
      <w:r w:rsidR="007A5562">
        <w:rPr>
          <w:sz w:val="28"/>
          <w:szCs w:val="28"/>
          <w:lang w:val="en-US"/>
        </w:rPr>
        <w:instrText>via</w:instrText>
      </w:r>
      <w:r w:rsidR="007A5562" w:rsidRPr="007A5562">
        <w:rPr>
          <w:sz w:val="28"/>
          <w:szCs w:val="28"/>
          <w:lang w:val="ru-RU"/>
        </w:rPr>
        <w:instrText xml:space="preserve"> </w:instrText>
      </w:r>
      <w:r w:rsidR="007A5562">
        <w:rPr>
          <w:sz w:val="28"/>
          <w:szCs w:val="28"/>
          <w:lang w:val="en-US"/>
        </w:rPr>
        <w:instrText>online</w:instrText>
      </w:r>
      <w:r w:rsidR="007A5562" w:rsidRPr="007A5562">
        <w:rPr>
          <w:sz w:val="28"/>
          <w:szCs w:val="28"/>
          <w:lang w:val="ru-RU"/>
        </w:rPr>
        <w:instrText xml:space="preserve"> </w:instrText>
      </w:r>
      <w:r w:rsidR="007A5562">
        <w:rPr>
          <w:sz w:val="28"/>
          <w:szCs w:val="28"/>
          <w:lang w:val="en-US"/>
        </w:rPr>
        <w:instrText>questionnaires</w:instrText>
      </w:r>
      <w:r w:rsidR="007A5562" w:rsidRPr="007A5562">
        <w:rPr>
          <w:sz w:val="28"/>
          <w:szCs w:val="28"/>
          <w:lang w:val="ru-RU"/>
        </w:rPr>
        <w:instrText xml:space="preserve">. </w:instrText>
      </w:r>
      <w:r w:rsidR="007A5562">
        <w:rPr>
          <w:sz w:val="28"/>
          <w:szCs w:val="28"/>
          <w:lang w:val="en-US"/>
        </w:rPr>
        <w:instrText>Occurrence</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fear</w:instrText>
      </w:r>
      <w:r w:rsidR="007A5562" w:rsidRPr="007A5562">
        <w:rPr>
          <w:sz w:val="28"/>
          <w:szCs w:val="28"/>
          <w:lang w:val="ru-RU"/>
        </w:rPr>
        <w:instrText xml:space="preserve">, </w:instrText>
      </w:r>
      <w:r w:rsidR="007A5562">
        <w:rPr>
          <w:sz w:val="28"/>
          <w:szCs w:val="28"/>
          <w:lang w:val="en-US"/>
        </w:rPr>
        <w:instrText>anxiety</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depression</w:instrText>
      </w:r>
      <w:r w:rsidR="007A5562" w:rsidRPr="007A5562">
        <w:rPr>
          <w:sz w:val="28"/>
          <w:szCs w:val="28"/>
          <w:lang w:val="ru-RU"/>
        </w:rPr>
        <w:instrText xml:space="preserve"> </w:instrText>
      </w:r>
      <w:r w:rsidR="007A5562">
        <w:rPr>
          <w:sz w:val="28"/>
          <w:szCs w:val="28"/>
          <w:lang w:val="en-US"/>
        </w:rPr>
        <w:instrText>were</w:instrText>
      </w:r>
      <w:r w:rsidR="007A5562" w:rsidRPr="007A5562">
        <w:rPr>
          <w:sz w:val="28"/>
          <w:szCs w:val="28"/>
          <w:lang w:val="ru-RU"/>
        </w:rPr>
        <w:instrText xml:space="preserve"> </w:instrText>
      </w:r>
      <w:r w:rsidR="007A5562">
        <w:rPr>
          <w:sz w:val="28"/>
          <w:szCs w:val="28"/>
          <w:lang w:val="en-US"/>
        </w:rPr>
        <w:instrText>measured</w:instrText>
      </w:r>
      <w:r w:rsidR="007A5562" w:rsidRPr="007A5562">
        <w:rPr>
          <w:sz w:val="28"/>
          <w:szCs w:val="28"/>
          <w:lang w:val="ru-RU"/>
        </w:rPr>
        <w:instrText xml:space="preserve"> </w:instrText>
      </w:r>
      <w:r w:rsidR="007A5562">
        <w:rPr>
          <w:sz w:val="28"/>
          <w:szCs w:val="28"/>
          <w:lang w:val="en-US"/>
        </w:rPr>
        <w:instrText>by</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numeric</w:instrText>
      </w:r>
      <w:r w:rsidR="007A5562" w:rsidRPr="007A5562">
        <w:rPr>
          <w:sz w:val="28"/>
          <w:szCs w:val="28"/>
          <w:lang w:val="ru-RU"/>
        </w:rPr>
        <w:instrText xml:space="preserve"> </w:instrText>
      </w:r>
      <w:r w:rsidR="007A5562">
        <w:rPr>
          <w:sz w:val="28"/>
          <w:szCs w:val="28"/>
          <w:lang w:val="en-US"/>
        </w:rPr>
        <w:instrText>rating</w:instrText>
      </w:r>
      <w:r w:rsidR="007A5562" w:rsidRPr="007A5562">
        <w:rPr>
          <w:sz w:val="28"/>
          <w:szCs w:val="28"/>
          <w:lang w:val="ru-RU"/>
        </w:rPr>
        <w:instrText xml:space="preserve"> </w:instrText>
      </w:r>
      <w:r w:rsidR="007A5562">
        <w:rPr>
          <w:sz w:val="28"/>
          <w:szCs w:val="28"/>
          <w:lang w:val="en-US"/>
        </w:rPr>
        <w:instrText>scale</w:instrText>
      </w:r>
      <w:r w:rsidR="007A5562" w:rsidRPr="007A5562">
        <w:rPr>
          <w:sz w:val="28"/>
          <w:szCs w:val="28"/>
          <w:lang w:val="ru-RU"/>
        </w:rPr>
        <w:instrText xml:space="preserve"> (</w:instrText>
      </w:r>
      <w:r w:rsidR="007A5562">
        <w:rPr>
          <w:sz w:val="28"/>
          <w:szCs w:val="28"/>
          <w:lang w:val="en-US"/>
        </w:rPr>
        <w:instrText>NRS</w:instrText>
      </w:r>
      <w:r w:rsidR="007A5562" w:rsidRPr="007A5562">
        <w:rPr>
          <w:sz w:val="28"/>
          <w:szCs w:val="28"/>
          <w:lang w:val="ru-RU"/>
        </w:rPr>
        <w:instrText xml:space="preserve">) </w:instrText>
      </w:r>
      <w:r w:rsidR="007A5562">
        <w:rPr>
          <w:sz w:val="28"/>
          <w:szCs w:val="28"/>
          <w:lang w:val="en-US"/>
        </w:rPr>
        <w:instrText>on</w:instrText>
      </w:r>
      <w:r w:rsidR="007A5562" w:rsidRPr="007A5562">
        <w:rPr>
          <w:sz w:val="28"/>
          <w:szCs w:val="28"/>
          <w:lang w:val="ru-RU"/>
        </w:rPr>
        <w:instrText xml:space="preserve"> </w:instrText>
      </w:r>
      <w:r w:rsidR="007A5562">
        <w:rPr>
          <w:sz w:val="28"/>
          <w:szCs w:val="28"/>
          <w:lang w:val="en-US"/>
        </w:rPr>
        <w:instrText>fear</w:instrText>
      </w:r>
      <w:r w:rsidR="007A5562" w:rsidRPr="007A5562">
        <w:rPr>
          <w:sz w:val="28"/>
          <w:szCs w:val="28"/>
          <w:lang w:val="ru-RU"/>
        </w:rPr>
        <w:instrText xml:space="preserve">, </w:instrText>
      </w:r>
      <w:r w:rsidR="007A5562">
        <w:rPr>
          <w:sz w:val="28"/>
          <w:szCs w:val="28"/>
          <w:lang w:val="en-US"/>
        </w:rPr>
        <w:instrText>Hamilton</w:instrText>
      </w:r>
      <w:r w:rsidR="007A5562" w:rsidRPr="007A5562">
        <w:rPr>
          <w:sz w:val="28"/>
          <w:szCs w:val="28"/>
          <w:lang w:val="ru-RU"/>
        </w:rPr>
        <w:instrText xml:space="preserve"> </w:instrText>
      </w:r>
      <w:r w:rsidR="007A5562">
        <w:rPr>
          <w:sz w:val="28"/>
          <w:szCs w:val="28"/>
          <w:lang w:val="en-US"/>
        </w:rPr>
        <w:instrText>Anxiety</w:instrText>
      </w:r>
      <w:r w:rsidR="007A5562" w:rsidRPr="007A5562">
        <w:rPr>
          <w:sz w:val="28"/>
          <w:szCs w:val="28"/>
          <w:lang w:val="ru-RU"/>
        </w:rPr>
        <w:instrText xml:space="preserve"> </w:instrText>
      </w:r>
      <w:r w:rsidR="007A5562">
        <w:rPr>
          <w:sz w:val="28"/>
          <w:szCs w:val="28"/>
          <w:lang w:val="en-US"/>
        </w:rPr>
        <w:instrText>Scale</w:instrText>
      </w:r>
      <w:r w:rsidR="007A5562" w:rsidRPr="007A5562">
        <w:rPr>
          <w:sz w:val="28"/>
          <w:szCs w:val="28"/>
          <w:lang w:val="ru-RU"/>
        </w:rPr>
        <w:instrText xml:space="preserve"> (</w:instrText>
      </w:r>
      <w:r w:rsidR="007A5562">
        <w:rPr>
          <w:sz w:val="28"/>
          <w:szCs w:val="28"/>
          <w:lang w:val="en-US"/>
        </w:rPr>
        <w:instrText>HAMA</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Hamilton</w:instrText>
      </w:r>
      <w:r w:rsidR="007A5562" w:rsidRPr="007A5562">
        <w:rPr>
          <w:sz w:val="28"/>
          <w:szCs w:val="28"/>
          <w:lang w:val="ru-RU"/>
        </w:rPr>
        <w:instrText xml:space="preserve"> </w:instrText>
      </w:r>
      <w:r w:rsidR="007A5562">
        <w:rPr>
          <w:sz w:val="28"/>
          <w:szCs w:val="28"/>
          <w:lang w:val="en-US"/>
        </w:rPr>
        <w:instrText>Depression</w:instrText>
      </w:r>
      <w:r w:rsidR="007A5562" w:rsidRPr="007A5562">
        <w:rPr>
          <w:sz w:val="28"/>
          <w:szCs w:val="28"/>
          <w:lang w:val="ru-RU"/>
        </w:rPr>
        <w:instrText xml:space="preserve"> </w:instrText>
      </w:r>
      <w:r w:rsidR="007A5562">
        <w:rPr>
          <w:sz w:val="28"/>
          <w:szCs w:val="28"/>
          <w:lang w:val="en-US"/>
        </w:rPr>
        <w:instrText>Scale</w:instrText>
      </w:r>
      <w:r w:rsidR="007A5562" w:rsidRPr="007A5562">
        <w:rPr>
          <w:sz w:val="28"/>
          <w:szCs w:val="28"/>
          <w:lang w:val="ru-RU"/>
        </w:rPr>
        <w:instrText xml:space="preserve"> (</w:instrText>
      </w:r>
      <w:r w:rsidR="007A5562">
        <w:rPr>
          <w:sz w:val="28"/>
          <w:szCs w:val="28"/>
          <w:lang w:val="en-US"/>
        </w:rPr>
        <w:instrText>HAMD</w:instrText>
      </w:r>
      <w:r w:rsidR="007A5562" w:rsidRPr="007A5562">
        <w:rPr>
          <w:sz w:val="28"/>
          <w:szCs w:val="28"/>
          <w:lang w:val="ru-RU"/>
        </w:rPr>
        <w:instrText xml:space="preserve">), </w:instrText>
      </w:r>
      <w:r w:rsidR="007A5562">
        <w:rPr>
          <w:sz w:val="28"/>
          <w:szCs w:val="28"/>
          <w:lang w:val="en-US"/>
        </w:rPr>
        <w:instrText>respectively</w:instrText>
      </w:r>
      <w:r w:rsidR="007A5562" w:rsidRPr="007A5562">
        <w:rPr>
          <w:sz w:val="28"/>
          <w:szCs w:val="28"/>
          <w:lang w:val="ru-RU"/>
        </w:rPr>
        <w:instrText xml:space="preserve">. </w:instrText>
      </w:r>
      <w:r w:rsidR="007A5562">
        <w:rPr>
          <w:sz w:val="28"/>
          <w:szCs w:val="28"/>
          <w:lang w:val="en-US"/>
        </w:rPr>
        <w:instrText>A</w:instrText>
      </w:r>
      <w:r w:rsidR="007A5562" w:rsidRPr="007A5562">
        <w:rPr>
          <w:sz w:val="28"/>
          <w:szCs w:val="28"/>
          <w:lang w:val="ru-RU"/>
        </w:rPr>
        <w:instrText xml:space="preserve"> </w:instrText>
      </w:r>
      <w:r w:rsidR="007A5562">
        <w:rPr>
          <w:sz w:val="28"/>
          <w:szCs w:val="28"/>
          <w:lang w:val="en-US"/>
        </w:rPr>
        <w:instrText>total</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2299 </w:instrText>
      </w:r>
      <w:r w:rsidR="007A5562">
        <w:rPr>
          <w:sz w:val="28"/>
          <w:szCs w:val="28"/>
          <w:lang w:val="en-US"/>
        </w:rPr>
        <w:instrText>eligible</w:instrText>
      </w:r>
      <w:r w:rsidR="007A5562" w:rsidRPr="007A5562">
        <w:rPr>
          <w:sz w:val="28"/>
          <w:szCs w:val="28"/>
          <w:lang w:val="ru-RU"/>
        </w:rPr>
        <w:instrText xml:space="preserve"> </w:instrText>
      </w:r>
      <w:r w:rsidR="007A5562">
        <w:rPr>
          <w:sz w:val="28"/>
          <w:szCs w:val="28"/>
          <w:lang w:val="en-US"/>
        </w:rPr>
        <w:instrText>participants</w:instrText>
      </w:r>
      <w:r w:rsidR="007A5562" w:rsidRPr="007A5562">
        <w:rPr>
          <w:sz w:val="28"/>
          <w:szCs w:val="28"/>
          <w:lang w:val="ru-RU"/>
        </w:rPr>
        <w:instrText xml:space="preserve"> </w:instrText>
      </w:r>
      <w:r w:rsidR="007A5562">
        <w:rPr>
          <w:sz w:val="28"/>
          <w:szCs w:val="28"/>
          <w:lang w:val="en-US"/>
        </w:rPr>
        <w:instrText>were</w:instrText>
      </w:r>
      <w:r w:rsidR="007A5562" w:rsidRPr="007A5562">
        <w:rPr>
          <w:sz w:val="28"/>
          <w:szCs w:val="28"/>
          <w:lang w:val="ru-RU"/>
        </w:rPr>
        <w:instrText xml:space="preserve"> </w:instrText>
      </w:r>
      <w:r w:rsidR="007A5562">
        <w:rPr>
          <w:sz w:val="28"/>
          <w:szCs w:val="28"/>
          <w:lang w:val="en-US"/>
        </w:rPr>
        <w:instrText>enrolled</w:instrText>
      </w:r>
      <w:r w:rsidR="007A5562" w:rsidRPr="007A5562">
        <w:rPr>
          <w:sz w:val="28"/>
          <w:szCs w:val="28"/>
          <w:lang w:val="ru-RU"/>
        </w:rPr>
        <w:instrText xml:space="preserve"> </w:instrText>
      </w:r>
      <w:r w:rsidR="007A5562">
        <w:rPr>
          <w:sz w:val="28"/>
          <w:szCs w:val="28"/>
          <w:lang w:val="en-US"/>
        </w:rPr>
        <w:instrText>from</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authors</w:instrText>
      </w:r>
      <w:r w:rsidR="007A5562" w:rsidRPr="007A5562">
        <w:rPr>
          <w:sz w:val="28"/>
          <w:szCs w:val="28"/>
          <w:lang w:val="ru-RU"/>
        </w:rPr>
        <w:instrText xml:space="preserve">’ </w:instrText>
      </w:r>
      <w:r w:rsidR="007A5562">
        <w:rPr>
          <w:sz w:val="28"/>
          <w:szCs w:val="28"/>
          <w:lang w:val="en-US"/>
        </w:rPr>
        <w:instrText>institution</w:instrText>
      </w:r>
      <w:r w:rsidR="007A5562" w:rsidRPr="007A5562">
        <w:rPr>
          <w:sz w:val="28"/>
          <w:szCs w:val="28"/>
          <w:lang w:val="ru-RU"/>
        </w:rPr>
        <w:instrText xml:space="preserve">, </w:instrText>
      </w:r>
      <w:r w:rsidR="007A5562">
        <w:rPr>
          <w:sz w:val="28"/>
          <w:szCs w:val="28"/>
          <w:lang w:val="en-US"/>
        </w:rPr>
        <w:instrText>including</w:instrText>
      </w:r>
      <w:r w:rsidR="007A5562" w:rsidRPr="007A5562">
        <w:rPr>
          <w:sz w:val="28"/>
          <w:szCs w:val="28"/>
          <w:lang w:val="ru-RU"/>
        </w:rPr>
        <w:instrText xml:space="preserve"> 2042 </w:instrText>
      </w:r>
      <w:r w:rsidR="007A5562">
        <w:rPr>
          <w:sz w:val="28"/>
          <w:szCs w:val="28"/>
          <w:lang w:val="en-US"/>
        </w:rPr>
        <w:instrText>medical</w:instrText>
      </w:r>
      <w:r w:rsidR="007A5562" w:rsidRPr="007A5562">
        <w:rPr>
          <w:sz w:val="28"/>
          <w:szCs w:val="28"/>
          <w:lang w:val="ru-RU"/>
        </w:rPr>
        <w:instrText xml:space="preserve"> </w:instrText>
      </w:r>
      <w:r w:rsidR="007A5562">
        <w:rPr>
          <w:sz w:val="28"/>
          <w:szCs w:val="28"/>
          <w:lang w:val="en-US"/>
        </w:rPr>
        <w:instrText>staff</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257 </w:instrText>
      </w:r>
      <w:r w:rsidR="007A5562">
        <w:rPr>
          <w:sz w:val="28"/>
          <w:szCs w:val="28"/>
          <w:lang w:val="en-US"/>
        </w:rPr>
        <w:instrText>administrative</w:instrText>
      </w:r>
      <w:r w:rsidR="007A5562" w:rsidRPr="007A5562">
        <w:rPr>
          <w:sz w:val="28"/>
          <w:szCs w:val="28"/>
          <w:lang w:val="ru-RU"/>
        </w:rPr>
        <w:instrText xml:space="preserve"> </w:instrText>
      </w:r>
      <w:r w:rsidR="007A5562">
        <w:rPr>
          <w:sz w:val="28"/>
          <w:szCs w:val="28"/>
          <w:lang w:val="en-US"/>
        </w:rPr>
        <w:instrText>staff</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severity</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fear</w:instrText>
      </w:r>
      <w:r w:rsidR="007A5562" w:rsidRPr="007A5562">
        <w:rPr>
          <w:sz w:val="28"/>
          <w:szCs w:val="28"/>
          <w:lang w:val="ru-RU"/>
        </w:rPr>
        <w:instrText xml:space="preserve">, </w:instrText>
      </w:r>
      <w:r w:rsidR="007A5562">
        <w:rPr>
          <w:sz w:val="28"/>
          <w:szCs w:val="28"/>
          <w:lang w:val="en-US"/>
        </w:rPr>
        <w:instrText>anxiety</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depression</w:instrText>
      </w:r>
      <w:r w:rsidR="007A5562" w:rsidRPr="007A5562">
        <w:rPr>
          <w:sz w:val="28"/>
          <w:szCs w:val="28"/>
          <w:lang w:val="ru-RU"/>
        </w:rPr>
        <w:instrText xml:space="preserve"> </w:instrText>
      </w:r>
      <w:r w:rsidR="007A5562">
        <w:rPr>
          <w:sz w:val="28"/>
          <w:szCs w:val="28"/>
          <w:lang w:val="en-US"/>
        </w:rPr>
        <w:instrText>were</w:instrText>
      </w:r>
      <w:r w:rsidR="007A5562" w:rsidRPr="007A5562">
        <w:rPr>
          <w:sz w:val="28"/>
          <w:szCs w:val="28"/>
          <w:lang w:val="ru-RU"/>
        </w:rPr>
        <w:instrText xml:space="preserve"> </w:instrText>
      </w:r>
      <w:r w:rsidR="007A5562">
        <w:rPr>
          <w:sz w:val="28"/>
          <w:szCs w:val="28"/>
          <w:lang w:val="en-US"/>
        </w:rPr>
        <w:instrText>significantly</w:instrText>
      </w:r>
      <w:r w:rsidR="007A5562" w:rsidRPr="007A5562">
        <w:rPr>
          <w:sz w:val="28"/>
          <w:szCs w:val="28"/>
          <w:lang w:val="ru-RU"/>
        </w:rPr>
        <w:instrText xml:space="preserve"> </w:instrText>
      </w:r>
      <w:r w:rsidR="007A5562">
        <w:rPr>
          <w:sz w:val="28"/>
          <w:szCs w:val="28"/>
          <w:lang w:val="en-US"/>
        </w:rPr>
        <w:instrText>different</w:instrText>
      </w:r>
      <w:r w:rsidR="007A5562" w:rsidRPr="007A5562">
        <w:rPr>
          <w:sz w:val="28"/>
          <w:szCs w:val="28"/>
          <w:lang w:val="ru-RU"/>
        </w:rPr>
        <w:instrText xml:space="preserve"> </w:instrText>
      </w:r>
      <w:r w:rsidR="007A5562">
        <w:rPr>
          <w:sz w:val="28"/>
          <w:szCs w:val="28"/>
          <w:lang w:val="en-US"/>
        </w:rPr>
        <w:instrText>between</w:instrText>
      </w:r>
      <w:r w:rsidR="007A5562" w:rsidRPr="007A5562">
        <w:rPr>
          <w:sz w:val="28"/>
          <w:szCs w:val="28"/>
          <w:lang w:val="ru-RU"/>
        </w:rPr>
        <w:instrText xml:space="preserve"> </w:instrText>
      </w:r>
      <w:r w:rsidR="007A5562">
        <w:rPr>
          <w:sz w:val="28"/>
          <w:szCs w:val="28"/>
          <w:lang w:val="en-US"/>
        </w:rPr>
        <w:instrText>two</w:instrText>
      </w:r>
      <w:r w:rsidR="007A5562" w:rsidRPr="007A5562">
        <w:rPr>
          <w:sz w:val="28"/>
          <w:szCs w:val="28"/>
          <w:lang w:val="ru-RU"/>
        </w:rPr>
        <w:instrText xml:space="preserve"> </w:instrText>
      </w:r>
      <w:r w:rsidR="007A5562">
        <w:rPr>
          <w:sz w:val="28"/>
          <w:szCs w:val="28"/>
          <w:lang w:val="en-US"/>
        </w:rPr>
        <w:instrText>groups</w:instrText>
      </w:r>
      <w:r w:rsidR="007A5562" w:rsidRPr="007A5562">
        <w:rPr>
          <w:sz w:val="28"/>
          <w:szCs w:val="28"/>
          <w:lang w:val="ru-RU"/>
        </w:rPr>
        <w:instrText xml:space="preserve">. </w:instrText>
      </w:r>
      <w:r w:rsidR="007A5562">
        <w:rPr>
          <w:sz w:val="28"/>
          <w:szCs w:val="28"/>
          <w:lang w:val="en-US"/>
        </w:rPr>
        <w:instrText>Furthermore</w:instrText>
      </w:r>
      <w:r w:rsidR="007A5562" w:rsidRPr="007A5562">
        <w:rPr>
          <w:sz w:val="28"/>
          <w:szCs w:val="28"/>
          <w:lang w:val="ru-RU"/>
        </w:rPr>
        <w:instrText xml:space="preserve">, </w:instrText>
      </w:r>
      <w:r w:rsidR="007A5562">
        <w:rPr>
          <w:sz w:val="28"/>
          <w:szCs w:val="28"/>
          <w:lang w:val="en-US"/>
        </w:rPr>
        <w:instrText>as</w:instrText>
      </w:r>
      <w:r w:rsidR="007A5562" w:rsidRPr="007A5562">
        <w:rPr>
          <w:sz w:val="28"/>
          <w:szCs w:val="28"/>
          <w:lang w:val="ru-RU"/>
        </w:rPr>
        <w:instrText xml:space="preserve"> </w:instrText>
      </w:r>
      <w:r w:rsidR="007A5562">
        <w:rPr>
          <w:sz w:val="28"/>
          <w:szCs w:val="28"/>
          <w:lang w:val="en-US"/>
        </w:rPr>
        <w:instrText>compared</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clinical</w:instrText>
      </w:r>
      <w:r w:rsidR="007A5562" w:rsidRPr="007A5562">
        <w:rPr>
          <w:sz w:val="28"/>
          <w:szCs w:val="28"/>
          <w:lang w:val="ru-RU"/>
        </w:rPr>
        <w:instrText xml:space="preserve"> </w:instrText>
      </w:r>
      <w:r w:rsidR="007A5562">
        <w:rPr>
          <w:sz w:val="28"/>
          <w:szCs w:val="28"/>
          <w:lang w:val="en-US"/>
        </w:rPr>
        <w:instrText>staff</w:instrText>
      </w:r>
      <w:r w:rsidR="007A5562" w:rsidRPr="007A5562">
        <w:rPr>
          <w:sz w:val="28"/>
          <w:szCs w:val="28"/>
          <w:lang w:val="ru-RU"/>
        </w:rPr>
        <w:instrText xml:space="preserve">, </w:instrText>
      </w:r>
      <w:r w:rsidR="007A5562">
        <w:rPr>
          <w:sz w:val="28"/>
          <w:szCs w:val="28"/>
          <w:lang w:val="en-US"/>
        </w:rPr>
        <w:instrText>front</w:instrText>
      </w:r>
      <w:r w:rsidR="007A5562" w:rsidRPr="007A5562">
        <w:rPr>
          <w:sz w:val="28"/>
          <w:szCs w:val="28"/>
          <w:lang w:val="ru-RU"/>
        </w:rPr>
        <w:instrText xml:space="preserve"> </w:instrText>
      </w:r>
      <w:r w:rsidR="007A5562">
        <w:rPr>
          <w:sz w:val="28"/>
          <w:szCs w:val="28"/>
          <w:lang w:val="en-US"/>
        </w:rPr>
        <w:instrText>line</w:instrText>
      </w:r>
      <w:r w:rsidR="007A5562" w:rsidRPr="007A5562">
        <w:rPr>
          <w:sz w:val="28"/>
          <w:szCs w:val="28"/>
          <w:lang w:val="ru-RU"/>
        </w:rPr>
        <w:instrText xml:space="preserve"> </w:instrText>
      </w:r>
      <w:r w:rsidR="007A5562">
        <w:rPr>
          <w:sz w:val="28"/>
          <w:szCs w:val="28"/>
          <w:lang w:val="en-US"/>
        </w:rPr>
        <w:instrText>medical</w:instrText>
      </w:r>
      <w:r w:rsidR="007A5562" w:rsidRPr="007A5562">
        <w:rPr>
          <w:sz w:val="28"/>
          <w:szCs w:val="28"/>
          <w:lang w:val="ru-RU"/>
        </w:rPr>
        <w:instrText xml:space="preserve"> </w:instrText>
      </w:r>
      <w:r w:rsidR="007A5562">
        <w:rPr>
          <w:sz w:val="28"/>
          <w:szCs w:val="28"/>
          <w:lang w:val="en-US"/>
        </w:rPr>
        <w:instrText>staff</w:instrText>
      </w:r>
      <w:r w:rsidR="007A5562" w:rsidRPr="007A5562">
        <w:rPr>
          <w:sz w:val="28"/>
          <w:szCs w:val="28"/>
          <w:lang w:val="ru-RU"/>
        </w:rPr>
        <w:instrText xml:space="preserve"> </w:instrText>
      </w:r>
      <w:r w:rsidR="007A5562">
        <w:rPr>
          <w:sz w:val="28"/>
          <w:szCs w:val="28"/>
          <w:lang w:val="en-US"/>
        </w:rPr>
        <w:instrText>with</w:instrText>
      </w:r>
      <w:r w:rsidR="007A5562" w:rsidRPr="007A5562">
        <w:rPr>
          <w:sz w:val="28"/>
          <w:szCs w:val="28"/>
          <w:lang w:val="ru-RU"/>
        </w:rPr>
        <w:instrText xml:space="preserve"> </w:instrText>
      </w:r>
      <w:r w:rsidR="007A5562">
        <w:rPr>
          <w:sz w:val="28"/>
          <w:szCs w:val="28"/>
          <w:lang w:val="en-US"/>
        </w:rPr>
        <w:instrText>close</w:instrText>
      </w:r>
      <w:r w:rsidR="007A5562" w:rsidRPr="007A5562">
        <w:rPr>
          <w:sz w:val="28"/>
          <w:szCs w:val="28"/>
          <w:lang w:val="ru-RU"/>
        </w:rPr>
        <w:instrText xml:space="preserve"> </w:instrText>
      </w:r>
      <w:r w:rsidR="007A5562">
        <w:rPr>
          <w:sz w:val="28"/>
          <w:szCs w:val="28"/>
          <w:lang w:val="en-US"/>
        </w:rPr>
        <w:instrText>contact</w:instrText>
      </w:r>
      <w:r w:rsidR="007A5562" w:rsidRPr="007A5562">
        <w:rPr>
          <w:sz w:val="28"/>
          <w:szCs w:val="28"/>
          <w:lang w:val="ru-RU"/>
        </w:rPr>
        <w:instrText xml:space="preserve"> </w:instrText>
      </w:r>
      <w:r w:rsidR="007A5562">
        <w:rPr>
          <w:sz w:val="28"/>
          <w:szCs w:val="28"/>
          <w:lang w:val="en-US"/>
        </w:rPr>
        <w:instrText>with</w:instrText>
      </w:r>
      <w:r w:rsidR="007A5562" w:rsidRPr="007A5562">
        <w:rPr>
          <w:sz w:val="28"/>
          <w:szCs w:val="28"/>
          <w:lang w:val="ru-RU"/>
        </w:rPr>
        <w:instrText xml:space="preserve"> </w:instrText>
      </w:r>
      <w:r w:rsidR="007A5562">
        <w:rPr>
          <w:sz w:val="28"/>
          <w:szCs w:val="28"/>
          <w:lang w:val="en-US"/>
        </w:rPr>
        <w:instrText>infected</w:instrText>
      </w:r>
      <w:r w:rsidR="007A5562" w:rsidRPr="007A5562">
        <w:rPr>
          <w:sz w:val="28"/>
          <w:szCs w:val="28"/>
          <w:lang w:val="ru-RU"/>
        </w:rPr>
        <w:instrText xml:space="preserve"> </w:instrText>
      </w:r>
      <w:r w:rsidR="007A5562">
        <w:rPr>
          <w:sz w:val="28"/>
          <w:szCs w:val="28"/>
          <w:lang w:val="en-US"/>
        </w:rPr>
        <w:instrText>patients</w:instrText>
      </w:r>
      <w:r w:rsidR="007A5562" w:rsidRPr="007A5562">
        <w:rPr>
          <w:sz w:val="28"/>
          <w:szCs w:val="28"/>
          <w:lang w:val="ru-RU"/>
        </w:rPr>
        <w:instrText xml:space="preserve">, </w:instrText>
      </w:r>
      <w:r w:rsidR="007A5562">
        <w:rPr>
          <w:sz w:val="28"/>
          <w:szCs w:val="28"/>
          <w:lang w:val="en-US"/>
        </w:rPr>
        <w:instrText>including</w:instrText>
      </w:r>
      <w:r w:rsidR="007A5562" w:rsidRPr="007A5562">
        <w:rPr>
          <w:sz w:val="28"/>
          <w:szCs w:val="28"/>
          <w:lang w:val="ru-RU"/>
        </w:rPr>
        <w:instrText xml:space="preserve"> </w:instrText>
      </w:r>
      <w:r w:rsidR="007A5562">
        <w:rPr>
          <w:sz w:val="28"/>
          <w:szCs w:val="28"/>
          <w:lang w:val="en-US"/>
        </w:rPr>
        <w:instrText>working</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departments</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respiratory</w:instrText>
      </w:r>
      <w:r w:rsidR="007A5562" w:rsidRPr="007A5562">
        <w:rPr>
          <w:sz w:val="28"/>
          <w:szCs w:val="28"/>
          <w:lang w:val="ru-RU"/>
        </w:rPr>
        <w:instrText xml:space="preserve">, </w:instrText>
      </w:r>
      <w:r w:rsidR="007A5562">
        <w:rPr>
          <w:sz w:val="28"/>
          <w:szCs w:val="28"/>
          <w:lang w:val="en-US"/>
        </w:rPr>
        <w:instrText>emergency</w:instrText>
      </w:r>
      <w:r w:rsidR="007A5562" w:rsidRPr="007A5562">
        <w:rPr>
          <w:sz w:val="28"/>
          <w:szCs w:val="28"/>
          <w:lang w:val="ru-RU"/>
        </w:rPr>
        <w:instrText xml:space="preserve">, </w:instrText>
      </w:r>
      <w:r w:rsidR="007A5562">
        <w:rPr>
          <w:sz w:val="28"/>
          <w:szCs w:val="28"/>
          <w:lang w:val="en-US"/>
        </w:rPr>
        <w:instrText>infectious</w:instrText>
      </w:r>
      <w:r w:rsidR="007A5562" w:rsidRPr="007A5562">
        <w:rPr>
          <w:sz w:val="28"/>
          <w:szCs w:val="28"/>
          <w:lang w:val="ru-RU"/>
        </w:rPr>
        <w:instrText xml:space="preserve"> </w:instrText>
      </w:r>
      <w:r w:rsidR="007A5562">
        <w:rPr>
          <w:sz w:val="28"/>
          <w:szCs w:val="28"/>
          <w:lang w:val="en-US"/>
        </w:rPr>
        <w:instrText>disease</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ICU</w:instrText>
      </w:r>
      <w:r w:rsidR="007A5562" w:rsidRPr="007A5562">
        <w:rPr>
          <w:sz w:val="28"/>
          <w:szCs w:val="28"/>
          <w:lang w:val="ru-RU"/>
        </w:rPr>
        <w:instrText xml:space="preserve">, </w:instrText>
      </w:r>
      <w:r w:rsidR="007A5562">
        <w:rPr>
          <w:sz w:val="28"/>
          <w:szCs w:val="28"/>
          <w:lang w:val="en-US"/>
        </w:rPr>
        <w:instrText>showed</w:instrText>
      </w:r>
      <w:r w:rsidR="007A5562" w:rsidRPr="007A5562">
        <w:rPr>
          <w:sz w:val="28"/>
          <w:szCs w:val="28"/>
          <w:lang w:val="ru-RU"/>
        </w:rPr>
        <w:instrText xml:space="preserve"> </w:instrText>
      </w:r>
      <w:r w:rsidR="007A5562">
        <w:rPr>
          <w:sz w:val="28"/>
          <w:szCs w:val="28"/>
          <w:lang w:val="en-US"/>
        </w:rPr>
        <w:instrText>higher</w:instrText>
      </w:r>
      <w:r w:rsidR="007A5562" w:rsidRPr="007A5562">
        <w:rPr>
          <w:sz w:val="28"/>
          <w:szCs w:val="28"/>
          <w:lang w:val="ru-RU"/>
        </w:rPr>
        <w:instrText xml:space="preserve"> </w:instrText>
      </w:r>
      <w:r w:rsidR="007A5562">
        <w:rPr>
          <w:sz w:val="28"/>
          <w:szCs w:val="28"/>
          <w:lang w:val="en-US"/>
        </w:rPr>
        <w:instrText>scores</w:instrText>
      </w:r>
      <w:r w:rsidR="007A5562" w:rsidRPr="007A5562">
        <w:rPr>
          <w:sz w:val="28"/>
          <w:szCs w:val="28"/>
          <w:lang w:val="ru-RU"/>
        </w:rPr>
        <w:instrText xml:space="preserve"> </w:instrText>
      </w:r>
      <w:r w:rsidR="007A5562">
        <w:rPr>
          <w:sz w:val="28"/>
          <w:szCs w:val="28"/>
          <w:lang w:val="en-US"/>
        </w:rPr>
        <w:instrText>on</w:instrText>
      </w:r>
      <w:r w:rsidR="007A5562" w:rsidRPr="007A5562">
        <w:rPr>
          <w:sz w:val="28"/>
          <w:szCs w:val="28"/>
          <w:lang w:val="ru-RU"/>
        </w:rPr>
        <w:instrText xml:space="preserve"> </w:instrText>
      </w:r>
      <w:r w:rsidR="007A5562">
        <w:rPr>
          <w:sz w:val="28"/>
          <w:szCs w:val="28"/>
          <w:lang w:val="en-US"/>
        </w:rPr>
        <w:instrText>fear</w:instrText>
      </w:r>
      <w:r w:rsidR="007A5562" w:rsidRPr="007A5562">
        <w:rPr>
          <w:sz w:val="28"/>
          <w:szCs w:val="28"/>
          <w:lang w:val="ru-RU"/>
        </w:rPr>
        <w:instrText xml:space="preserve"> </w:instrText>
      </w:r>
      <w:r w:rsidR="007A5562">
        <w:rPr>
          <w:sz w:val="28"/>
          <w:szCs w:val="28"/>
          <w:lang w:val="en-US"/>
        </w:rPr>
        <w:instrText>scale</w:instrText>
      </w:r>
      <w:r w:rsidR="007A5562" w:rsidRPr="007A5562">
        <w:rPr>
          <w:sz w:val="28"/>
          <w:szCs w:val="28"/>
          <w:lang w:val="ru-RU"/>
        </w:rPr>
        <w:instrText xml:space="preserve">, </w:instrText>
      </w:r>
      <w:r w:rsidR="007A5562">
        <w:rPr>
          <w:sz w:val="28"/>
          <w:szCs w:val="28"/>
          <w:lang w:val="en-US"/>
        </w:rPr>
        <w:instrText>HAMA</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HAMD</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they</w:instrText>
      </w:r>
      <w:r w:rsidR="007A5562" w:rsidRPr="007A5562">
        <w:rPr>
          <w:sz w:val="28"/>
          <w:szCs w:val="28"/>
          <w:lang w:val="ru-RU"/>
        </w:rPr>
        <w:instrText xml:space="preserve"> </w:instrText>
      </w:r>
      <w:r w:rsidR="007A5562">
        <w:rPr>
          <w:sz w:val="28"/>
          <w:szCs w:val="28"/>
          <w:lang w:val="en-US"/>
        </w:rPr>
        <w:instrText>were</w:instrText>
      </w:r>
      <w:r w:rsidR="007A5562" w:rsidRPr="007A5562">
        <w:rPr>
          <w:sz w:val="28"/>
          <w:szCs w:val="28"/>
          <w:lang w:val="ru-RU"/>
        </w:rPr>
        <w:instrText xml:space="preserve"> 1.4 </w:instrText>
      </w:r>
      <w:r w:rsidR="007A5562">
        <w:rPr>
          <w:sz w:val="28"/>
          <w:szCs w:val="28"/>
          <w:lang w:val="en-US"/>
        </w:rPr>
        <w:instrText>times</w:instrText>
      </w:r>
      <w:r w:rsidR="007A5562" w:rsidRPr="007A5562">
        <w:rPr>
          <w:sz w:val="28"/>
          <w:szCs w:val="28"/>
          <w:lang w:val="ru-RU"/>
        </w:rPr>
        <w:instrText xml:space="preserve"> </w:instrText>
      </w:r>
      <w:r w:rsidR="007A5562">
        <w:rPr>
          <w:sz w:val="28"/>
          <w:szCs w:val="28"/>
          <w:lang w:val="en-US"/>
        </w:rPr>
        <w:instrText>more</w:instrText>
      </w:r>
      <w:r w:rsidR="007A5562" w:rsidRPr="007A5562">
        <w:rPr>
          <w:sz w:val="28"/>
          <w:szCs w:val="28"/>
          <w:lang w:val="ru-RU"/>
        </w:rPr>
        <w:instrText xml:space="preserve"> </w:instrText>
      </w:r>
      <w:r w:rsidR="007A5562">
        <w:rPr>
          <w:sz w:val="28"/>
          <w:szCs w:val="28"/>
          <w:lang w:val="en-US"/>
        </w:rPr>
        <w:instrText>likely</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feel</w:instrText>
      </w:r>
      <w:r w:rsidR="007A5562" w:rsidRPr="007A5562">
        <w:rPr>
          <w:sz w:val="28"/>
          <w:szCs w:val="28"/>
          <w:lang w:val="ru-RU"/>
        </w:rPr>
        <w:instrText xml:space="preserve"> </w:instrText>
      </w:r>
      <w:r w:rsidR="007A5562">
        <w:rPr>
          <w:sz w:val="28"/>
          <w:szCs w:val="28"/>
          <w:lang w:val="en-US"/>
        </w:rPr>
        <w:instrText>fear</w:instrText>
      </w:r>
      <w:r w:rsidR="007A5562" w:rsidRPr="007A5562">
        <w:rPr>
          <w:sz w:val="28"/>
          <w:szCs w:val="28"/>
          <w:lang w:val="ru-RU"/>
        </w:rPr>
        <w:instrText xml:space="preserve">, </w:instrText>
      </w:r>
      <w:r w:rsidR="007A5562">
        <w:rPr>
          <w:sz w:val="28"/>
          <w:szCs w:val="28"/>
          <w:lang w:val="en-US"/>
        </w:rPr>
        <w:instrText>twice</w:instrText>
      </w:r>
      <w:r w:rsidR="007A5562" w:rsidRPr="007A5562">
        <w:rPr>
          <w:sz w:val="28"/>
          <w:szCs w:val="28"/>
          <w:lang w:val="ru-RU"/>
        </w:rPr>
        <w:instrText xml:space="preserve"> </w:instrText>
      </w:r>
      <w:r w:rsidR="007A5562">
        <w:rPr>
          <w:sz w:val="28"/>
          <w:szCs w:val="28"/>
          <w:lang w:val="en-US"/>
        </w:rPr>
        <w:instrText>more</w:instrText>
      </w:r>
      <w:r w:rsidR="007A5562" w:rsidRPr="007A5562">
        <w:rPr>
          <w:sz w:val="28"/>
          <w:szCs w:val="28"/>
          <w:lang w:val="ru-RU"/>
        </w:rPr>
        <w:instrText xml:space="preserve"> </w:instrText>
      </w:r>
      <w:r w:rsidR="007A5562">
        <w:rPr>
          <w:sz w:val="28"/>
          <w:szCs w:val="28"/>
          <w:lang w:val="en-US"/>
        </w:rPr>
        <w:instrText>likely</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suffer</w:instrText>
      </w:r>
      <w:r w:rsidR="007A5562" w:rsidRPr="007A5562">
        <w:rPr>
          <w:sz w:val="28"/>
          <w:szCs w:val="28"/>
          <w:lang w:val="ru-RU"/>
        </w:rPr>
        <w:instrText xml:space="preserve"> </w:instrText>
      </w:r>
      <w:r w:rsidR="007A5562">
        <w:rPr>
          <w:sz w:val="28"/>
          <w:szCs w:val="28"/>
          <w:lang w:val="en-US"/>
        </w:rPr>
        <w:instrText>anxiety</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depression</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medical</w:instrText>
      </w:r>
      <w:r w:rsidR="007A5562" w:rsidRPr="007A5562">
        <w:rPr>
          <w:sz w:val="28"/>
          <w:szCs w:val="28"/>
          <w:lang w:val="ru-RU"/>
        </w:rPr>
        <w:instrText xml:space="preserve"> </w:instrText>
      </w:r>
      <w:r w:rsidR="007A5562">
        <w:rPr>
          <w:sz w:val="28"/>
          <w:szCs w:val="28"/>
          <w:lang w:val="en-US"/>
        </w:rPr>
        <w:instrText>staff</w:instrText>
      </w:r>
      <w:r w:rsidR="007A5562" w:rsidRPr="007A5562">
        <w:rPr>
          <w:sz w:val="28"/>
          <w:szCs w:val="28"/>
          <w:lang w:val="ru-RU"/>
        </w:rPr>
        <w:instrText xml:space="preserve"> </w:instrText>
      </w:r>
      <w:r w:rsidR="007A5562">
        <w:rPr>
          <w:sz w:val="28"/>
          <w:szCs w:val="28"/>
          <w:lang w:val="en-US"/>
        </w:rPr>
        <w:instrText>especially</w:instrText>
      </w:r>
      <w:r w:rsidR="007A5562" w:rsidRPr="007A5562">
        <w:rPr>
          <w:sz w:val="28"/>
          <w:szCs w:val="28"/>
          <w:lang w:val="ru-RU"/>
        </w:rPr>
        <w:instrText xml:space="preserve"> </w:instrText>
      </w:r>
      <w:r w:rsidR="007A5562">
        <w:rPr>
          <w:sz w:val="28"/>
          <w:szCs w:val="28"/>
          <w:lang w:val="en-US"/>
        </w:rPr>
        <w:instrText>working</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above</w:instrText>
      </w:r>
      <w:r w:rsidR="007A5562" w:rsidRPr="007A5562">
        <w:rPr>
          <w:sz w:val="28"/>
          <w:szCs w:val="28"/>
          <w:lang w:val="ru-RU"/>
        </w:rPr>
        <w:instrText>-</w:instrText>
      </w:r>
      <w:r w:rsidR="007A5562">
        <w:rPr>
          <w:sz w:val="28"/>
          <w:szCs w:val="28"/>
          <w:lang w:val="en-US"/>
        </w:rPr>
        <w:instrText>mentioned</w:instrText>
      </w:r>
      <w:r w:rsidR="007A5562" w:rsidRPr="007A5562">
        <w:rPr>
          <w:sz w:val="28"/>
          <w:szCs w:val="28"/>
          <w:lang w:val="ru-RU"/>
        </w:rPr>
        <w:instrText xml:space="preserve"> </w:instrText>
      </w:r>
      <w:r w:rsidR="007A5562">
        <w:rPr>
          <w:sz w:val="28"/>
          <w:szCs w:val="28"/>
          <w:lang w:val="en-US"/>
        </w:rPr>
        <w:instrText>departments</w:instrText>
      </w:r>
      <w:r w:rsidR="007A5562" w:rsidRPr="007A5562">
        <w:rPr>
          <w:sz w:val="28"/>
          <w:szCs w:val="28"/>
          <w:lang w:val="ru-RU"/>
        </w:rPr>
        <w:instrText xml:space="preserve"> </w:instrText>
      </w:r>
      <w:r w:rsidR="007A5562">
        <w:rPr>
          <w:sz w:val="28"/>
          <w:szCs w:val="28"/>
          <w:lang w:val="en-US"/>
        </w:rPr>
        <w:instrText>made</w:instrText>
      </w:r>
      <w:r w:rsidR="007A5562" w:rsidRPr="007A5562">
        <w:rPr>
          <w:sz w:val="28"/>
          <w:szCs w:val="28"/>
          <w:lang w:val="ru-RU"/>
        </w:rPr>
        <w:instrText xml:space="preserve"> </w:instrText>
      </w:r>
      <w:r w:rsidR="007A5562">
        <w:rPr>
          <w:sz w:val="28"/>
          <w:szCs w:val="28"/>
          <w:lang w:val="en-US"/>
        </w:rPr>
        <w:instrText>them</w:instrText>
      </w:r>
      <w:r w:rsidR="007A5562" w:rsidRPr="007A5562">
        <w:rPr>
          <w:sz w:val="28"/>
          <w:szCs w:val="28"/>
          <w:lang w:val="ru-RU"/>
        </w:rPr>
        <w:instrText xml:space="preserve"> </w:instrText>
      </w:r>
      <w:r w:rsidR="007A5562">
        <w:rPr>
          <w:sz w:val="28"/>
          <w:szCs w:val="28"/>
          <w:lang w:val="en-US"/>
        </w:rPr>
        <w:instrText>more</w:instrText>
      </w:r>
      <w:r w:rsidR="007A5562" w:rsidRPr="007A5562">
        <w:rPr>
          <w:sz w:val="28"/>
          <w:szCs w:val="28"/>
          <w:lang w:val="ru-RU"/>
        </w:rPr>
        <w:instrText xml:space="preserve"> </w:instrText>
      </w:r>
      <w:r w:rsidR="007A5562">
        <w:rPr>
          <w:sz w:val="28"/>
          <w:szCs w:val="28"/>
          <w:lang w:val="en-US"/>
        </w:rPr>
        <w:instrText>susceptible</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psychological</w:instrText>
      </w:r>
      <w:r w:rsidR="007A5562" w:rsidRPr="007A5562">
        <w:rPr>
          <w:sz w:val="28"/>
          <w:szCs w:val="28"/>
          <w:lang w:val="ru-RU"/>
        </w:rPr>
        <w:instrText xml:space="preserve"> </w:instrText>
      </w:r>
      <w:r w:rsidR="007A5562">
        <w:rPr>
          <w:sz w:val="28"/>
          <w:szCs w:val="28"/>
          <w:lang w:val="en-US"/>
        </w:rPr>
        <w:instrText>disorders</w:instrText>
      </w:r>
      <w:r w:rsidR="007A5562" w:rsidRPr="007A5562">
        <w:rPr>
          <w:sz w:val="28"/>
          <w:szCs w:val="28"/>
          <w:lang w:val="ru-RU"/>
        </w:rPr>
        <w:instrText xml:space="preserve">. </w:instrText>
      </w:r>
      <w:r w:rsidR="007A5562">
        <w:rPr>
          <w:sz w:val="28"/>
          <w:szCs w:val="28"/>
          <w:lang w:val="en-US"/>
        </w:rPr>
        <w:instrText>Effective</w:instrText>
      </w:r>
      <w:r w:rsidR="007A5562" w:rsidRPr="007A5562">
        <w:rPr>
          <w:sz w:val="28"/>
          <w:szCs w:val="28"/>
          <w:lang w:val="ru-RU"/>
        </w:rPr>
        <w:instrText xml:space="preserve"> </w:instrText>
      </w:r>
      <w:r w:rsidR="007A5562">
        <w:rPr>
          <w:sz w:val="28"/>
          <w:szCs w:val="28"/>
          <w:lang w:val="en-US"/>
        </w:rPr>
        <w:instrText>strategies</w:instrText>
      </w:r>
      <w:r w:rsidR="007A5562" w:rsidRPr="007A5562">
        <w:rPr>
          <w:sz w:val="28"/>
          <w:szCs w:val="28"/>
          <w:lang w:val="ru-RU"/>
        </w:rPr>
        <w:instrText xml:space="preserve"> </w:instrText>
      </w:r>
      <w:r w:rsidR="007A5562">
        <w:rPr>
          <w:sz w:val="28"/>
          <w:szCs w:val="28"/>
          <w:lang w:val="en-US"/>
        </w:rPr>
        <w:instrText>toward</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improving</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mental</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should</w:instrText>
      </w:r>
      <w:r w:rsidR="007A5562" w:rsidRPr="007A5562">
        <w:rPr>
          <w:sz w:val="28"/>
          <w:szCs w:val="28"/>
          <w:lang w:val="ru-RU"/>
        </w:rPr>
        <w:instrText xml:space="preserve"> </w:instrText>
      </w:r>
      <w:r w:rsidR="007A5562">
        <w:rPr>
          <w:sz w:val="28"/>
          <w:szCs w:val="28"/>
          <w:lang w:val="en-US"/>
        </w:rPr>
        <w:instrText>be</w:instrText>
      </w:r>
      <w:r w:rsidR="007A5562" w:rsidRPr="007A5562">
        <w:rPr>
          <w:sz w:val="28"/>
          <w:szCs w:val="28"/>
          <w:lang w:val="ru-RU"/>
        </w:rPr>
        <w:instrText xml:space="preserve"> </w:instrText>
      </w:r>
      <w:r w:rsidR="007A5562">
        <w:rPr>
          <w:sz w:val="28"/>
          <w:szCs w:val="28"/>
          <w:lang w:val="en-US"/>
        </w:rPr>
        <w:instrText>provided</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these</w:instrText>
      </w:r>
      <w:r w:rsidR="007A5562" w:rsidRPr="007A5562">
        <w:rPr>
          <w:sz w:val="28"/>
          <w:szCs w:val="28"/>
          <w:lang w:val="ru-RU"/>
        </w:rPr>
        <w:instrText xml:space="preserve"> </w:instrText>
      </w:r>
      <w:r w:rsidR="007A5562">
        <w:rPr>
          <w:sz w:val="28"/>
          <w:szCs w:val="28"/>
          <w:lang w:val="en-US"/>
        </w:rPr>
        <w:instrText>individuals</w:instrText>
      </w:r>
      <w:r w:rsidR="007A5562" w:rsidRPr="007A5562">
        <w:rPr>
          <w:sz w:val="28"/>
          <w:szCs w:val="28"/>
          <w:lang w:val="ru-RU"/>
        </w:rPr>
        <w:instrText>.","</w:instrText>
      </w:r>
      <w:r w:rsidR="007A5562">
        <w:rPr>
          <w:sz w:val="28"/>
          <w:szCs w:val="28"/>
          <w:lang w:val="en-US"/>
        </w:rPr>
        <w:instrText>author</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Lu</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Wen</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Wang</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Hang</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Lin</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Yuxing</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Li</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Li</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container</w:instrText>
      </w:r>
      <w:r w:rsidR="007A5562" w:rsidRPr="007A5562">
        <w:rPr>
          <w:sz w:val="28"/>
          <w:szCs w:val="28"/>
          <w:lang w:val="ru-RU"/>
        </w:rPr>
        <w:instrText>-</w:instrText>
      </w:r>
      <w:r w:rsidR="007A5562">
        <w:rPr>
          <w:sz w:val="28"/>
          <w:szCs w:val="28"/>
          <w:lang w:val="en-US"/>
        </w:rPr>
        <w:instrText>title</w:instrText>
      </w:r>
      <w:r w:rsidR="007A5562" w:rsidRPr="007A5562">
        <w:rPr>
          <w:sz w:val="28"/>
          <w:szCs w:val="28"/>
          <w:lang w:val="ru-RU"/>
        </w:rPr>
        <w:instrText>":"</w:instrText>
      </w:r>
      <w:r w:rsidR="007A5562">
        <w:rPr>
          <w:sz w:val="28"/>
          <w:szCs w:val="28"/>
          <w:lang w:val="en-US"/>
        </w:rPr>
        <w:instrText>Psychiatry</w:instrText>
      </w:r>
      <w:r w:rsidR="007A5562" w:rsidRPr="007A5562">
        <w:rPr>
          <w:sz w:val="28"/>
          <w:szCs w:val="28"/>
          <w:lang w:val="ru-RU"/>
        </w:rPr>
        <w:instrText xml:space="preserve"> </w:instrText>
      </w:r>
      <w:r w:rsidR="007A5562">
        <w:rPr>
          <w:sz w:val="28"/>
          <w:szCs w:val="28"/>
          <w:lang w:val="en-US"/>
        </w:rPr>
        <w:instrText>Research</w:instrText>
      </w:r>
      <w:r w:rsidR="007A5562" w:rsidRPr="007A5562">
        <w:rPr>
          <w:sz w:val="28"/>
          <w:szCs w:val="28"/>
          <w:lang w:val="ru-RU"/>
        </w:rPr>
        <w:instrText>","</w:instrText>
      </w:r>
      <w:r w:rsidR="007A5562">
        <w:rPr>
          <w:sz w:val="28"/>
          <w:szCs w:val="28"/>
          <w:lang w:val="en-US"/>
        </w:rPr>
        <w:instrText>id</w:instrText>
      </w:r>
      <w:r w:rsidR="007A5562" w:rsidRPr="007A5562">
        <w:rPr>
          <w:sz w:val="28"/>
          <w:szCs w:val="28"/>
          <w:lang w:val="ru-RU"/>
        </w:rPr>
        <w:instrText>":"</w:instrText>
      </w:r>
      <w:r w:rsidR="007A5562">
        <w:rPr>
          <w:sz w:val="28"/>
          <w:szCs w:val="28"/>
          <w:lang w:val="en-US"/>
        </w:rPr>
        <w:instrText>ITEM</w:instrText>
      </w:r>
      <w:r w:rsidR="007A5562" w:rsidRPr="007A5562">
        <w:rPr>
          <w:sz w:val="28"/>
          <w:szCs w:val="28"/>
          <w:lang w:val="ru-RU"/>
        </w:rPr>
        <w:instrText>-1","</w:instrText>
      </w:r>
      <w:r w:rsidR="007A5562">
        <w:rPr>
          <w:sz w:val="28"/>
          <w:szCs w:val="28"/>
          <w:lang w:val="en-US"/>
        </w:rPr>
        <w:instrText>issue</w:instrText>
      </w:r>
      <w:r w:rsidR="007A5562" w:rsidRPr="007A5562">
        <w:rPr>
          <w:sz w:val="28"/>
          <w:szCs w:val="28"/>
          <w:lang w:val="ru-RU"/>
        </w:rPr>
        <w:instrText>":"</w:instrText>
      </w:r>
      <w:r w:rsidR="007A5562">
        <w:rPr>
          <w:sz w:val="28"/>
          <w:szCs w:val="28"/>
          <w:lang w:val="en-US"/>
        </w:rPr>
        <w:instrText>March</w:instrText>
      </w:r>
      <w:r w:rsidR="007A5562" w:rsidRPr="007A5562">
        <w:rPr>
          <w:sz w:val="28"/>
          <w:szCs w:val="28"/>
          <w:lang w:val="ru-RU"/>
        </w:rPr>
        <w:instrText>","</w:instrText>
      </w:r>
      <w:r w:rsidR="007A5562">
        <w:rPr>
          <w:sz w:val="28"/>
          <w:szCs w:val="28"/>
          <w:lang w:val="en-US"/>
        </w:rPr>
        <w:instrText>issued</w:instrText>
      </w:r>
      <w:r w:rsidR="007A5562" w:rsidRPr="007A5562">
        <w:rPr>
          <w:sz w:val="28"/>
          <w:szCs w:val="28"/>
          <w:lang w:val="ru-RU"/>
        </w:rPr>
        <w:instrText>":{"</w:instrText>
      </w:r>
      <w:r w:rsidR="007A5562">
        <w:rPr>
          <w:sz w:val="28"/>
          <w:szCs w:val="28"/>
          <w:lang w:val="en-US"/>
        </w:rPr>
        <w:instrText>date</w:instrText>
      </w:r>
      <w:r w:rsidR="007A5562" w:rsidRPr="007A5562">
        <w:rPr>
          <w:sz w:val="28"/>
          <w:szCs w:val="28"/>
          <w:lang w:val="ru-RU"/>
        </w:rPr>
        <w:instrText>-</w:instrText>
      </w:r>
      <w:r w:rsidR="007A5562">
        <w:rPr>
          <w:sz w:val="28"/>
          <w:szCs w:val="28"/>
          <w:lang w:val="en-US"/>
        </w:rPr>
        <w:instrText>parts</w:instrText>
      </w:r>
      <w:r w:rsidR="007A5562" w:rsidRPr="007A5562">
        <w:rPr>
          <w:sz w:val="28"/>
          <w:szCs w:val="28"/>
          <w:lang w:val="ru-RU"/>
        </w:rPr>
        <w:instrText>":[["2020"]]},"</w:instrText>
      </w:r>
      <w:r w:rsidR="007A5562">
        <w:rPr>
          <w:sz w:val="28"/>
          <w:szCs w:val="28"/>
          <w:lang w:val="en-US"/>
        </w:rPr>
        <w:instrText>page</w:instrText>
      </w:r>
      <w:r w:rsidR="007A5562" w:rsidRPr="007A5562">
        <w:rPr>
          <w:sz w:val="28"/>
          <w:szCs w:val="28"/>
          <w:lang w:val="ru-RU"/>
        </w:rPr>
        <w:instrText>":"1-5","</w:instrText>
      </w:r>
      <w:r w:rsidR="007A5562">
        <w:rPr>
          <w:sz w:val="28"/>
          <w:szCs w:val="28"/>
          <w:lang w:val="en-US"/>
        </w:rPr>
        <w:instrText>title</w:instrText>
      </w:r>
      <w:r w:rsidR="007A5562" w:rsidRPr="007A5562">
        <w:rPr>
          <w:sz w:val="28"/>
          <w:szCs w:val="28"/>
          <w:lang w:val="ru-RU"/>
        </w:rPr>
        <w:instrText>":"</w:instrText>
      </w:r>
      <w:r w:rsidR="007A5562">
        <w:rPr>
          <w:sz w:val="28"/>
          <w:szCs w:val="28"/>
          <w:lang w:val="en-US"/>
        </w:rPr>
        <w:instrText>Psychological</w:instrText>
      </w:r>
      <w:r w:rsidR="007A5562" w:rsidRPr="007A5562">
        <w:rPr>
          <w:sz w:val="28"/>
          <w:szCs w:val="28"/>
          <w:lang w:val="ru-RU"/>
        </w:rPr>
        <w:instrText xml:space="preserve"> </w:instrText>
      </w:r>
      <w:r w:rsidR="007A5562">
        <w:rPr>
          <w:sz w:val="28"/>
          <w:szCs w:val="28"/>
          <w:lang w:val="en-US"/>
        </w:rPr>
        <w:instrText>status</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medical</w:instrText>
      </w:r>
      <w:r w:rsidR="007A5562" w:rsidRPr="007A5562">
        <w:rPr>
          <w:sz w:val="28"/>
          <w:szCs w:val="28"/>
          <w:lang w:val="ru-RU"/>
        </w:rPr>
        <w:instrText xml:space="preserve"> </w:instrText>
      </w:r>
      <w:r w:rsidR="007A5562">
        <w:rPr>
          <w:sz w:val="28"/>
          <w:szCs w:val="28"/>
          <w:lang w:val="en-US"/>
        </w:rPr>
        <w:instrText>workforce</w:instrText>
      </w:r>
      <w:r w:rsidR="007A5562" w:rsidRPr="007A5562">
        <w:rPr>
          <w:sz w:val="28"/>
          <w:szCs w:val="28"/>
          <w:lang w:val="ru-RU"/>
        </w:rPr>
        <w:instrText xml:space="preserve"> </w:instrText>
      </w:r>
      <w:r w:rsidR="007A5562">
        <w:rPr>
          <w:sz w:val="28"/>
          <w:szCs w:val="28"/>
          <w:lang w:val="en-US"/>
        </w:rPr>
        <w:instrText>during</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COVID</w:instrText>
      </w:r>
      <w:r w:rsidR="007A5562" w:rsidRPr="007A5562">
        <w:rPr>
          <w:sz w:val="28"/>
          <w:szCs w:val="28"/>
          <w:lang w:val="ru-RU"/>
        </w:rPr>
        <w:instrText xml:space="preserve">-19 </w:instrText>
      </w:r>
      <w:r w:rsidR="007A5562">
        <w:rPr>
          <w:sz w:val="28"/>
          <w:szCs w:val="28"/>
          <w:lang w:val="en-US"/>
        </w:rPr>
        <w:instrText>pandemic</w:instrText>
      </w:r>
      <w:r w:rsidR="007A5562" w:rsidRPr="007A5562">
        <w:rPr>
          <w:sz w:val="28"/>
          <w:szCs w:val="28"/>
          <w:lang w:val="ru-RU"/>
        </w:rPr>
        <w:instrText xml:space="preserve">: </w:instrText>
      </w:r>
      <w:r w:rsidR="007A5562">
        <w:rPr>
          <w:sz w:val="28"/>
          <w:szCs w:val="28"/>
          <w:lang w:val="en-US"/>
        </w:rPr>
        <w:instrText>A</w:instrText>
      </w:r>
      <w:r w:rsidR="007A5562" w:rsidRPr="007A5562">
        <w:rPr>
          <w:sz w:val="28"/>
          <w:szCs w:val="28"/>
          <w:lang w:val="ru-RU"/>
        </w:rPr>
        <w:instrText xml:space="preserve"> </w:instrText>
      </w:r>
      <w:r w:rsidR="007A5562">
        <w:rPr>
          <w:sz w:val="28"/>
          <w:szCs w:val="28"/>
          <w:lang w:val="en-US"/>
        </w:rPr>
        <w:instrText>cross</w:instrText>
      </w:r>
      <w:r w:rsidR="007A5562" w:rsidRPr="007A5562">
        <w:rPr>
          <w:sz w:val="28"/>
          <w:szCs w:val="28"/>
          <w:lang w:val="ru-RU"/>
        </w:rPr>
        <w:instrText>-</w:instrText>
      </w:r>
      <w:r w:rsidR="007A5562">
        <w:rPr>
          <w:sz w:val="28"/>
          <w:szCs w:val="28"/>
          <w:lang w:val="en-US"/>
        </w:rPr>
        <w:instrText>sectional</w:instrText>
      </w:r>
      <w:r w:rsidR="007A5562" w:rsidRPr="007A5562">
        <w:rPr>
          <w:sz w:val="28"/>
          <w:szCs w:val="28"/>
          <w:lang w:val="ru-RU"/>
        </w:rPr>
        <w:instrText xml:space="preserve"> </w:instrText>
      </w:r>
      <w:r w:rsidR="007A5562">
        <w:rPr>
          <w:sz w:val="28"/>
          <w:szCs w:val="28"/>
          <w:lang w:val="en-US"/>
        </w:rPr>
        <w:instrText>study</w:instrText>
      </w:r>
      <w:r w:rsidR="007A5562" w:rsidRPr="007A5562">
        <w:rPr>
          <w:sz w:val="28"/>
          <w:szCs w:val="28"/>
          <w:lang w:val="ru-RU"/>
        </w:rPr>
        <w:instrText>","</w:instrText>
      </w:r>
      <w:r w:rsidR="007A5562">
        <w:rPr>
          <w:sz w:val="28"/>
          <w:szCs w:val="28"/>
          <w:lang w:val="en-US"/>
        </w:rPr>
        <w:instrText>type</w:instrText>
      </w:r>
      <w:r w:rsidR="007A5562" w:rsidRPr="007A5562">
        <w:rPr>
          <w:sz w:val="28"/>
          <w:szCs w:val="28"/>
          <w:lang w:val="ru-RU"/>
        </w:rPr>
        <w:instrText>":"</w:instrText>
      </w:r>
      <w:r w:rsidR="007A5562">
        <w:rPr>
          <w:sz w:val="28"/>
          <w:szCs w:val="28"/>
          <w:lang w:val="en-US"/>
        </w:rPr>
        <w:instrText>article</w:instrText>
      </w:r>
      <w:r w:rsidR="007A5562" w:rsidRPr="007A5562">
        <w:rPr>
          <w:sz w:val="28"/>
          <w:szCs w:val="28"/>
          <w:lang w:val="ru-RU"/>
        </w:rPr>
        <w:instrText>-</w:instrText>
      </w:r>
      <w:r w:rsidR="007A5562">
        <w:rPr>
          <w:sz w:val="28"/>
          <w:szCs w:val="28"/>
          <w:lang w:val="en-US"/>
        </w:rPr>
        <w:instrText>journal</w:instrText>
      </w:r>
      <w:r w:rsidR="007A5562" w:rsidRPr="007A5562">
        <w:rPr>
          <w:sz w:val="28"/>
          <w:szCs w:val="28"/>
          <w:lang w:val="ru-RU"/>
        </w:rPr>
        <w:instrText>","</w:instrText>
      </w:r>
      <w:r w:rsidR="007A5562">
        <w:rPr>
          <w:sz w:val="28"/>
          <w:szCs w:val="28"/>
          <w:lang w:val="en-US"/>
        </w:rPr>
        <w:instrText>volume</w:instrText>
      </w:r>
      <w:r w:rsidR="007A5562" w:rsidRPr="007A5562">
        <w:rPr>
          <w:sz w:val="28"/>
          <w:szCs w:val="28"/>
          <w:lang w:val="ru-RU"/>
        </w:rPr>
        <w:instrText>":"288"},"</w:instrText>
      </w:r>
      <w:r w:rsidR="007A5562">
        <w:rPr>
          <w:sz w:val="28"/>
          <w:szCs w:val="28"/>
          <w:lang w:val="en-US"/>
        </w:rPr>
        <w:instrText>uris</w:instrText>
      </w:r>
      <w:r w:rsidR="007A5562" w:rsidRPr="007A5562">
        <w:rPr>
          <w:sz w:val="28"/>
          <w:szCs w:val="28"/>
          <w:lang w:val="ru-RU"/>
        </w:rPr>
        <w:instrText>":["</w:instrText>
      </w:r>
      <w:r w:rsidR="007A5562">
        <w:rPr>
          <w:sz w:val="28"/>
          <w:szCs w:val="28"/>
          <w:lang w:val="en-US"/>
        </w:rPr>
        <w:instrText>http</w:instrText>
      </w:r>
      <w:r w:rsidR="007A5562" w:rsidRPr="007A5562">
        <w:rPr>
          <w:sz w:val="28"/>
          <w:szCs w:val="28"/>
          <w:lang w:val="ru-RU"/>
        </w:rPr>
        <w:instrText>://</w:instrText>
      </w:r>
      <w:r w:rsidR="007A5562">
        <w:rPr>
          <w:sz w:val="28"/>
          <w:szCs w:val="28"/>
          <w:lang w:val="en-US"/>
        </w:rPr>
        <w:instrText>www</w:instrText>
      </w:r>
      <w:r w:rsidR="007A5562" w:rsidRPr="007A5562">
        <w:rPr>
          <w:sz w:val="28"/>
          <w:szCs w:val="28"/>
          <w:lang w:val="ru-RU"/>
        </w:rPr>
        <w:instrText>.</w:instrText>
      </w:r>
      <w:r w:rsidR="007A5562">
        <w:rPr>
          <w:sz w:val="28"/>
          <w:szCs w:val="28"/>
          <w:lang w:val="en-US"/>
        </w:rPr>
        <w:instrText>mendeley</w:instrText>
      </w:r>
      <w:r w:rsidR="007A5562" w:rsidRPr="007A5562">
        <w:rPr>
          <w:sz w:val="28"/>
          <w:szCs w:val="28"/>
          <w:lang w:val="ru-RU"/>
        </w:rPr>
        <w:instrText>.</w:instrText>
      </w:r>
      <w:r w:rsidR="007A5562">
        <w:rPr>
          <w:sz w:val="28"/>
          <w:szCs w:val="28"/>
          <w:lang w:val="en-US"/>
        </w:rPr>
        <w:instrText>com</w:instrText>
      </w:r>
      <w:r w:rsidR="007A5562" w:rsidRPr="007A5562">
        <w:rPr>
          <w:sz w:val="28"/>
          <w:szCs w:val="28"/>
          <w:lang w:val="ru-RU"/>
        </w:rPr>
        <w:instrText>/</w:instrText>
      </w:r>
      <w:r w:rsidR="007A5562">
        <w:rPr>
          <w:sz w:val="28"/>
          <w:szCs w:val="28"/>
          <w:lang w:val="en-US"/>
        </w:rPr>
        <w:instrText>documents</w:instrText>
      </w:r>
      <w:r w:rsidR="007A5562" w:rsidRPr="007A5562">
        <w:rPr>
          <w:sz w:val="28"/>
          <w:szCs w:val="28"/>
          <w:lang w:val="ru-RU"/>
        </w:rPr>
        <w:instrText>/?</w:instrText>
      </w:r>
      <w:r w:rsidR="007A5562">
        <w:rPr>
          <w:sz w:val="28"/>
          <w:szCs w:val="28"/>
          <w:lang w:val="en-US"/>
        </w:rPr>
        <w:instrText>uuid</w:instrText>
      </w:r>
      <w:r w:rsidR="007A5562" w:rsidRPr="007A5562">
        <w:rPr>
          <w:sz w:val="28"/>
          <w:szCs w:val="28"/>
          <w:lang w:val="ru-RU"/>
        </w:rPr>
        <w:instrText>=606</w:instrText>
      </w:r>
      <w:r w:rsidR="007A5562">
        <w:rPr>
          <w:sz w:val="28"/>
          <w:szCs w:val="28"/>
          <w:lang w:val="en-US"/>
        </w:rPr>
        <w:instrText>c</w:instrText>
      </w:r>
      <w:r w:rsidR="007A5562" w:rsidRPr="007A5562">
        <w:rPr>
          <w:sz w:val="28"/>
          <w:szCs w:val="28"/>
          <w:lang w:val="ru-RU"/>
        </w:rPr>
        <w:instrText>3</w:instrText>
      </w:r>
      <w:r w:rsidR="007A5562">
        <w:rPr>
          <w:sz w:val="28"/>
          <w:szCs w:val="28"/>
          <w:lang w:val="en-US"/>
        </w:rPr>
        <w:instrText>ae</w:instrText>
      </w:r>
      <w:r w:rsidR="007A5562" w:rsidRPr="007A5562">
        <w:rPr>
          <w:sz w:val="28"/>
          <w:szCs w:val="28"/>
          <w:lang w:val="ru-RU"/>
        </w:rPr>
        <w:instrText>9-0</w:instrText>
      </w:r>
      <w:r w:rsidR="007A5562">
        <w:rPr>
          <w:sz w:val="28"/>
          <w:szCs w:val="28"/>
          <w:lang w:val="en-US"/>
        </w:rPr>
        <w:instrText>e</w:instrText>
      </w:r>
      <w:r w:rsidR="007A5562" w:rsidRPr="007A5562">
        <w:rPr>
          <w:sz w:val="28"/>
          <w:szCs w:val="28"/>
          <w:lang w:val="ru-RU"/>
        </w:rPr>
        <w:instrText>58-4274-8028-3</w:instrText>
      </w:r>
      <w:r w:rsidR="007A5562">
        <w:rPr>
          <w:sz w:val="28"/>
          <w:szCs w:val="28"/>
          <w:lang w:val="en-US"/>
        </w:rPr>
        <w:instrText>fad</w:instrText>
      </w:r>
      <w:r w:rsidR="007A5562" w:rsidRPr="007A5562">
        <w:rPr>
          <w:sz w:val="28"/>
          <w:szCs w:val="28"/>
          <w:lang w:val="ru-RU"/>
        </w:rPr>
        <w:instrText>87506</w:instrText>
      </w:r>
      <w:r w:rsidR="007A5562">
        <w:rPr>
          <w:sz w:val="28"/>
          <w:szCs w:val="28"/>
          <w:lang w:val="en-US"/>
        </w:rPr>
        <w:instrText>a</w:instrText>
      </w:r>
      <w:r w:rsidR="007A5562" w:rsidRPr="007A5562">
        <w:rPr>
          <w:sz w:val="28"/>
          <w:szCs w:val="28"/>
          <w:lang w:val="ru-RU"/>
        </w:rPr>
        <w:instrText>6</w:instrText>
      </w:r>
      <w:r w:rsidR="007A5562">
        <w:rPr>
          <w:sz w:val="28"/>
          <w:szCs w:val="28"/>
          <w:lang w:val="en-US"/>
        </w:rPr>
        <w:instrText>e</w:instrText>
      </w:r>
      <w:r w:rsidR="007A5562" w:rsidRPr="007A5562">
        <w:rPr>
          <w:sz w:val="28"/>
          <w:szCs w:val="28"/>
          <w:lang w:val="ru-RU"/>
        </w:rPr>
        <w:instrText>"]}],"</w:instrText>
      </w:r>
      <w:r w:rsidR="007A5562">
        <w:rPr>
          <w:sz w:val="28"/>
          <w:szCs w:val="28"/>
          <w:lang w:val="en-US"/>
        </w:rPr>
        <w:instrText>mendeley</w:instrText>
      </w:r>
      <w:r w:rsidR="007A5562" w:rsidRPr="007A5562">
        <w:rPr>
          <w:sz w:val="28"/>
          <w:szCs w:val="28"/>
          <w:lang w:val="ru-RU"/>
        </w:rPr>
        <w:instrText>":{"</w:instrText>
      </w:r>
      <w:r w:rsidR="007A5562">
        <w:rPr>
          <w:sz w:val="28"/>
          <w:szCs w:val="28"/>
          <w:lang w:val="en-US"/>
        </w:rPr>
        <w:instrText>formattedCitation</w:instrText>
      </w:r>
      <w:r w:rsidR="007A5562" w:rsidRPr="007A5562">
        <w:rPr>
          <w:sz w:val="28"/>
          <w:szCs w:val="28"/>
          <w:lang w:val="ru-RU"/>
        </w:rPr>
        <w:instrText>":"[69]","</w:instrText>
      </w:r>
      <w:r w:rsidR="007A5562">
        <w:rPr>
          <w:sz w:val="28"/>
          <w:szCs w:val="28"/>
          <w:lang w:val="en-US"/>
        </w:rPr>
        <w:instrText>plainTextFormattedCitation</w:instrText>
      </w:r>
      <w:r w:rsidR="007A5562" w:rsidRPr="007A5562">
        <w:rPr>
          <w:sz w:val="28"/>
          <w:szCs w:val="28"/>
          <w:lang w:val="ru-RU"/>
        </w:rPr>
        <w:instrText>":"[69]","</w:instrText>
      </w:r>
      <w:r w:rsidR="007A5562">
        <w:rPr>
          <w:sz w:val="28"/>
          <w:szCs w:val="28"/>
          <w:lang w:val="en-US"/>
        </w:rPr>
        <w:instrText>previouslyFormattedCitation</w:instrText>
      </w:r>
      <w:r w:rsidR="007A5562" w:rsidRPr="007A5562">
        <w:rPr>
          <w:sz w:val="28"/>
          <w:szCs w:val="28"/>
          <w:lang w:val="ru-RU"/>
        </w:rPr>
        <w:instrText>":"[70]"},"</w:instrText>
      </w:r>
      <w:r w:rsidR="007A5562">
        <w:rPr>
          <w:sz w:val="28"/>
          <w:szCs w:val="28"/>
          <w:lang w:val="en-US"/>
        </w:rPr>
        <w:instrText>properties</w:instrText>
      </w:r>
      <w:r w:rsidR="007A5562" w:rsidRPr="007A5562">
        <w:rPr>
          <w:sz w:val="28"/>
          <w:szCs w:val="28"/>
          <w:lang w:val="ru-RU"/>
        </w:rPr>
        <w:instrText>":{"</w:instrText>
      </w:r>
      <w:r w:rsidR="007A5562">
        <w:rPr>
          <w:sz w:val="28"/>
          <w:szCs w:val="28"/>
          <w:lang w:val="en-US"/>
        </w:rPr>
        <w:instrText>noteIndex</w:instrText>
      </w:r>
      <w:r w:rsidR="007A5562" w:rsidRPr="007A5562">
        <w:rPr>
          <w:sz w:val="28"/>
          <w:szCs w:val="28"/>
          <w:lang w:val="ru-RU"/>
        </w:rPr>
        <w:instrText>":0},"</w:instrText>
      </w:r>
      <w:r w:rsidR="007A5562">
        <w:rPr>
          <w:sz w:val="28"/>
          <w:szCs w:val="28"/>
          <w:lang w:val="en-US"/>
        </w:rPr>
        <w:instrText>schema</w:instrText>
      </w:r>
      <w:r w:rsidR="007A5562" w:rsidRPr="007A5562">
        <w:rPr>
          <w:sz w:val="28"/>
          <w:szCs w:val="28"/>
          <w:lang w:val="ru-RU"/>
        </w:rPr>
        <w:instrText>":"</w:instrText>
      </w:r>
      <w:r w:rsidR="007A5562">
        <w:rPr>
          <w:sz w:val="28"/>
          <w:szCs w:val="28"/>
          <w:lang w:val="en-US"/>
        </w:rPr>
        <w:instrText>https</w:instrText>
      </w:r>
      <w:r w:rsidR="007A5562" w:rsidRPr="007A5562">
        <w:rPr>
          <w:sz w:val="28"/>
          <w:szCs w:val="28"/>
          <w:lang w:val="ru-RU"/>
        </w:rPr>
        <w:instrText>://</w:instrText>
      </w:r>
      <w:r w:rsidR="007A5562">
        <w:rPr>
          <w:sz w:val="28"/>
          <w:szCs w:val="28"/>
          <w:lang w:val="en-US"/>
        </w:rPr>
        <w:instrText>github</w:instrText>
      </w:r>
      <w:r w:rsidR="007A5562" w:rsidRPr="007A5562">
        <w:rPr>
          <w:sz w:val="28"/>
          <w:szCs w:val="28"/>
          <w:lang w:val="ru-RU"/>
        </w:rPr>
        <w:instrText>.</w:instrText>
      </w:r>
      <w:r w:rsidR="007A5562">
        <w:rPr>
          <w:sz w:val="28"/>
          <w:szCs w:val="28"/>
          <w:lang w:val="en-US"/>
        </w:rPr>
        <w:instrText>com</w:instrText>
      </w:r>
      <w:r w:rsidR="007A5562" w:rsidRPr="007A5562">
        <w:rPr>
          <w:sz w:val="28"/>
          <w:szCs w:val="28"/>
          <w:lang w:val="ru-RU"/>
        </w:rPr>
        <w:instrText>/</w:instrText>
      </w:r>
      <w:r w:rsidR="007A5562">
        <w:rPr>
          <w:sz w:val="28"/>
          <w:szCs w:val="28"/>
          <w:lang w:val="en-US"/>
        </w:rPr>
        <w:instrText>citation</w:instrText>
      </w:r>
      <w:r w:rsidR="007A5562" w:rsidRPr="007A5562">
        <w:rPr>
          <w:sz w:val="28"/>
          <w:szCs w:val="28"/>
          <w:lang w:val="ru-RU"/>
        </w:rPr>
        <w:instrText>-</w:instrText>
      </w:r>
      <w:r w:rsidR="007A5562">
        <w:rPr>
          <w:sz w:val="28"/>
          <w:szCs w:val="28"/>
          <w:lang w:val="en-US"/>
        </w:rPr>
        <w:instrText>style</w:instrText>
      </w:r>
      <w:r w:rsidR="007A5562" w:rsidRPr="007A5562">
        <w:rPr>
          <w:sz w:val="28"/>
          <w:szCs w:val="28"/>
          <w:lang w:val="ru-RU"/>
        </w:rPr>
        <w:instrText>-</w:instrText>
      </w:r>
      <w:r w:rsidR="007A5562">
        <w:rPr>
          <w:sz w:val="28"/>
          <w:szCs w:val="28"/>
          <w:lang w:val="en-US"/>
        </w:rPr>
        <w:instrText>language</w:instrText>
      </w:r>
      <w:r w:rsidR="007A5562" w:rsidRPr="007A5562">
        <w:rPr>
          <w:sz w:val="28"/>
          <w:szCs w:val="28"/>
          <w:lang w:val="ru-RU"/>
        </w:rPr>
        <w:instrText>/</w:instrText>
      </w:r>
      <w:r w:rsidR="007A5562">
        <w:rPr>
          <w:sz w:val="28"/>
          <w:szCs w:val="28"/>
          <w:lang w:val="en-US"/>
        </w:rPr>
        <w:instrText>schema</w:instrText>
      </w:r>
      <w:r w:rsidR="007A5562" w:rsidRPr="007A5562">
        <w:rPr>
          <w:sz w:val="28"/>
          <w:szCs w:val="28"/>
          <w:lang w:val="ru-RU"/>
        </w:rPr>
        <w:instrText>/</w:instrText>
      </w:r>
      <w:r w:rsidR="007A5562">
        <w:rPr>
          <w:sz w:val="28"/>
          <w:szCs w:val="28"/>
          <w:lang w:val="en-US"/>
        </w:rPr>
        <w:instrText>raw</w:instrText>
      </w:r>
      <w:r w:rsidR="007A5562" w:rsidRPr="007A5562">
        <w:rPr>
          <w:sz w:val="28"/>
          <w:szCs w:val="28"/>
          <w:lang w:val="ru-RU"/>
        </w:rPr>
        <w:instrText>/</w:instrText>
      </w:r>
      <w:r w:rsidR="007A5562">
        <w:rPr>
          <w:sz w:val="28"/>
          <w:szCs w:val="28"/>
          <w:lang w:val="en-US"/>
        </w:rPr>
        <w:instrText>master</w:instrText>
      </w:r>
      <w:r w:rsidR="007A5562" w:rsidRPr="007A5562">
        <w:rPr>
          <w:sz w:val="28"/>
          <w:szCs w:val="28"/>
          <w:lang w:val="ru-RU"/>
        </w:rPr>
        <w:instrText>/</w:instrText>
      </w:r>
      <w:r w:rsidR="007A5562">
        <w:rPr>
          <w:sz w:val="28"/>
          <w:szCs w:val="28"/>
          <w:lang w:val="en-US"/>
        </w:rPr>
        <w:instrText>csl</w:instrText>
      </w:r>
      <w:r w:rsidR="007A5562" w:rsidRPr="007A5562">
        <w:rPr>
          <w:sz w:val="28"/>
          <w:szCs w:val="28"/>
          <w:lang w:val="ru-RU"/>
        </w:rPr>
        <w:instrText>-</w:instrText>
      </w:r>
      <w:r w:rsidR="007A5562">
        <w:rPr>
          <w:sz w:val="28"/>
          <w:szCs w:val="28"/>
          <w:lang w:val="en-US"/>
        </w:rPr>
        <w:instrText>citation</w:instrText>
      </w:r>
      <w:r w:rsidR="007A5562" w:rsidRPr="007A5562">
        <w:rPr>
          <w:sz w:val="28"/>
          <w:szCs w:val="28"/>
          <w:lang w:val="ru-RU"/>
        </w:rPr>
        <w:instrText>.</w:instrText>
      </w:r>
      <w:r w:rsidR="007A5562">
        <w:rPr>
          <w:sz w:val="28"/>
          <w:szCs w:val="28"/>
          <w:lang w:val="en-US"/>
        </w:rPr>
        <w:instrText>json</w:instrText>
      </w:r>
      <w:r w:rsidR="007A5562" w:rsidRPr="007A5562">
        <w:rPr>
          <w:sz w:val="28"/>
          <w:szCs w:val="28"/>
          <w:lang w:val="ru-RU"/>
        </w:rPr>
        <w:instrText>"}</w:instrText>
      </w:r>
      <w:r w:rsidR="002C6272" w:rsidRPr="00516687">
        <w:rPr>
          <w:sz w:val="28"/>
          <w:szCs w:val="28"/>
          <w:lang w:val="en-US"/>
        </w:rPr>
        <w:fldChar w:fldCharType="separate"/>
      </w:r>
      <w:r w:rsidR="007A5562" w:rsidRPr="007A5562">
        <w:rPr>
          <w:noProof/>
          <w:sz w:val="28"/>
          <w:szCs w:val="28"/>
          <w:lang w:val="ru-RU"/>
        </w:rPr>
        <w:t>[69]</w:t>
      </w:r>
      <w:r w:rsidR="002C6272" w:rsidRPr="00516687">
        <w:rPr>
          <w:sz w:val="28"/>
          <w:szCs w:val="28"/>
          <w:lang w:val="en-US"/>
        </w:rPr>
        <w:fldChar w:fldCharType="end"/>
      </w:r>
      <w:r w:rsidR="00B21CD9" w:rsidRPr="00516687">
        <w:rPr>
          <w:sz w:val="28"/>
          <w:szCs w:val="28"/>
        </w:rPr>
        <w:t>, в то время как другое исследование показало, что психологический дистресс был выше среди немедицинских работников в больницах</w:t>
      </w:r>
      <w:r w:rsidR="002C6272" w:rsidRPr="00516687">
        <w:rPr>
          <w:sz w:val="28"/>
          <w:szCs w:val="28"/>
          <w:lang w:val="ru-RU"/>
        </w:rPr>
        <w:t xml:space="preserve"> </w:t>
      </w:r>
      <w:r w:rsidR="002C6272" w:rsidRPr="00516687">
        <w:rPr>
          <w:sz w:val="28"/>
          <w:szCs w:val="28"/>
          <w:lang w:val="en-US"/>
        </w:rPr>
        <w:fldChar w:fldCharType="begin" w:fldLock="1"/>
      </w:r>
      <w:r w:rsidR="007A5562">
        <w:rPr>
          <w:sz w:val="28"/>
          <w:szCs w:val="28"/>
          <w:lang w:val="en-US"/>
        </w:rPr>
        <w:instrText>ADDIN</w:instrText>
      </w:r>
      <w:r w:rsidR="007A5562" w:rsidRPr="007A5562">
        <w:rPr>
          <w:sz w:val="28"/>
          <w:szCs w:val="28"/>
          <w:lang w:val="ru-RU"/>
        </w:rPr>
        <w:instrText xml:space="preserve"> </w:instrText>
      </w:r>
      <w:r w:rsidR="007A5562">
        <w:rPr>
          <w:sz w:val="28"/>
          <w:szCs w:val="28"/>
          <w:lang w:val="en-US"/>
        </w:rPr>
        <w:instrText>CSL</w:instrText>
      </w:r>
      <w:r w:rsidR="007A5562" w:rsidRPr="007A5562">
        <w:rPr>
          <w:sz w:val="28"/>
          <w:szCs w:val="28"/>
          <w:lang w:val="ru-RU"/>
        </w:rPr>
        <w:instrText>_</w:instrText>
      </w:r>
      <w:r w:rsidR="007A5562">
        <w:rPr>
          <w:sz w:val="28"/>
          <w:szCs w:val="28"/>
          <w:lang w:val="en-US"/>
        </w:rPr>
        <w:instrText>CITATION</w:instrText>
      </w:r>
      <w:r w:rsidR="007A5562" w:rsidRPr="007A5562">
        <w:rPr>
          <w:sz w:val="28"/>
          <w:szCs w:val="28"/>
          <w:lang w:val="ru-RU"/>
        </w:rPr>
        <w:instrText xml:space="preserve"> {"</w:instrText>
      </w:r>
      <w:r w:rsidR="007A5562">
        <w:rPr>
          <w:sz w:val="28"/>
          <w:szCs w:val="28"/>
          <w:lang w:val="en-US"/>
        </w:rPr>
        <w:instrText>citationItems</w:instrText>
      </w:r>
      <w:r w:rsidR="007A5562" w:rsidRPr="007A5562">
        <w:rPr>
          <w:sz w:val="28"/>
          <w:szCs w:val="28"/>
          <w:lang w:val="ru-RU"/>
        </w:rPr>
        <w:instrText>":[{"</w:instrText>
      </w:r>
      <w:r w:rsidR="007A5562">
        <w:rPr>
          <w:sz w:val="28"/>
          <w:szCs w:val="28"/>
          <w:lang w:val="en-US"/>
        </w:rPr>
        <w:instrText>id</w:instrText>
      </w:r>
      <w:r w:rsidR="007A5562" w:rsidRPr="007A5562">
        <w:rPr>
          <w:sz w:val="28"/>
          <w:szCs w:val="28"/>
          <w:lang w:val="ru-RU"/>
        </w:rPr>
        <w:instrText>":"</w:instrText>
      </w:r>
      <w:r w:rsidR="007A5562">
        <w:rPr>
          <w:sz w:val="28"/>
          <w:szCs w:val="28"/>
          <w:lang w:val="en-US"/>
        </w:rPr>
        <w:instrText>ITEM</w:instrText>
      </w:r>
      <w:r w:rsidR="007A5562" w:rsidRPr="007A5562">
        <w:rPr>
          <w:sz w:val="28"/>
          <w:szCs w:val="28"/>
          <w:lang w:val="ru-RU"/>
        </w:rPr>
        <w:instrText>-1","</w:instrText>
      </w:r>
      <w:r w:rsidR="007A5562">
        <w:rPr>
          <w:sz w:val="28"/>
          <w:szCs w:val="28"/>
          <w:lang w:val="en-US"/>
        </w:rPr>
        <w:instrText>itemData</w:instrText>
      </w:r>
      <w:r w:rsidR="007A5562" w:rsidRPr="007A5562">
        <w:rPr>
          <w:sz w:val="28"/>
          <w:szCs w:val="28"/>
          <w:lang w:val="ru-RU"/>
        </w:rPr>
        <w:instrText>":{"</w:instrText>
      </w:r>
      <w:r w:rsidR="007A5562">
        <w:rPr>
          <w:sz w:val="28"/>
          <w:szCs w:val="28"/>
          <w:lang w:val="en-US"/>
        </w:rPr>
        <w:instrText>DOI</w:instrText>
      </w:r>
      <w:r w:rsidR="007A5562" w:rsidRPr="007A5562">
        <w:rPr>
          <w:sz w:val="28"/>
          <w:szCs w:val="28"/>
          <w:lang w:val="ru-RU"/>
        </w:rPr>
        <w:instrText>":"10.7326/</w:instrText>
      </w:r>
      <w:r w:rsidR="007A5562">
        <w:rPr>
          <w:sz w:val="28"/>
          <w:szCs w:val="28"/>
          <w:lang w:val="en-US"/>
        </w:rPr>
        <w:instrText>M</w:instrText>
      </w:r>
      <w:r w:rsidR="007A5562" w:rsidRPr="007A5562">
        <w:rPr>
          <w:sz w:val="28"/>
          <w:szCs w:val="28"/>
          <w:lang w:val="ru-RU"/>
        </w:rPr>
        <w:instrText>20-1083","</w:instrText>
      </w:r>
      <w:r w:rsidR="007A5562">
        <w:rPr>
          <w:sz w:val="28"/>
          <w:szCs w:val="28"/>
          <w:lang w:val="en-US"/>
        </w:rPr>
        <w:instrText>ISSN</w:instrText>
      </w:r>
      <w:r w:rsidR="007A5562" w:rsidRPr="007A5562">
        <w:rPr>
          <w:sz w:val="28"/>
          <w:szCs w:val="28"/>
          <w:lang w:val="ru-RU"/>
        </w:rPr>
        <w:instrText>":"15393704","</w:instrText>
      </w:r>
      <w:r w:rsidR="007A5562">
        <w:rPr>
          <w:sz w:val="28"/>
          <w:szCs w:val="28"/>
          <w:lang w:val="en-US"/>
        </w:rPr>
        <w:instrText>PMID</w:instrText>
      </w:r>
      <w:r w:rsidR="007A5562" w:rsidRPr="007A5562">
        <w:rPr>
          <w:sz w:val="28"/>
          <w:szCs w:val="28"/>
          <w:lang w:val="ru-RU"/>
        </w:rPr>
        <w:instrText>":"32251513","</w:instrText>
      </w:r>
      <w:r w:rsidR="007A5562">
        <w:rPr>
          <w:sz w:val="28"/>
          <w:szCs w:val="28"/>
          <w:lang w:val="en-US"/>
        </w:rPr>
        <w:instrText>author</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Tan</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Benjamin</w:instrText>
      </w:r>
      <w:r w:rsidR="007A5562" w:rsidRPr="007A5562">
        <w:rPr>
          <w:sz w:val="28"/>
          <w:szCs w:val="28"/>
          <w:lang w:val="ru-RU"/>
        </w:rPr>
        <w:instrText xml:space="preserve"> </w:instrText>
      </w:r>
      <w:r w:rsidR="007A5562">
        <w:rPr>
          <w:sz w:val="28"/>
          <w:szCs w:val="28"/>
          <w:lang w:val="en-US"/>
        </w:rPr>
        <w:instrText>Y</w:instrText>
      </w:r>
      <w:r w:rsidR="007A5562" w:rsidRPr="007A5562">
        <w:rPr>
          <w:sz w:val="28"/>
          <w:szCs w:val="28"/>
          <w:lang w:val="ru-RU"/>
        </w:rPr>
        <w:instrText>.</w:instrText>
      </w:r>
      <w:r w:rsidR="007A5562">
        <w:rPr>
          <w:sz w:val="28"/>
          <w:szCs w:val="28"/>
          <w:lang w:val="en-US"/>
        </w:rPr>
        <w:instrText>Q</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Chew</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Nicholas</w:instrText>
      </w:r>
      <w:r w:rsidR="007A5562" w:rsidRPr="007A5562">
        <w:rPr>
          <w:sz w:val="28"/>
          <w:szCs w:val="28"/>
          <w:lang w:val="ru-RU"/>
        </w:rPr>
        <w:instrText xml:space="preserve"> </w:instrText>
      </w:r>
      <w:r w:rsidR="007A5562">
        <w:rPr>
          <w:sz w:val="28"/>
          <w:szCs w:val="28"/>
          <w:lang w:val="en-US"/>
        </w:rPr>
        <w:instrText>W</w:instrText>
      </w:r>
      <w:r w:rsidR="007A5562" w:rsidRPr="007A5562">
        <w:rPr>
          <w:sz w:val="28"/>
          <w:szCs w:val="28"/>
          <w:lang w:val="ru-RU"/>
        </w:rPr>
        <w:instrText>.</w:instrText>
      </w:r>
      <w:r w:rsidR="007A5562">
        <w:rPr>
          <w:sz w:val="28"/>
          <w:szCs w:val="28"/>
          <w:lang w:val="en-US"/>
        </w:rPr>
        <w:instrText>S</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Lee</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Grace</w:instrText>
      </w:r>
      <w:r w:rsidR="007A5562" w:rsidRPr="007A5562">
        <w:rPr>
          <w:sz w:val="28"/>
          <w:szCs w:val="28"/>
          <w:lang w:val="ru-RU"/>
        </w:rPr>
        <w:instrText xml:space="preserve"> </w:instrText>
      </w:r>
      <w:r w:rsidR="007A5562">
        <w:rPr>
          <w:sz w:val="28"/>
          <w:szCs w:val="28"/>
          <w:lang w:val="en-US"/>
        </w:rPr>
        <w:instrText>K</w:instrText>
      </w:r>
      <w:r w:rsidR="007A5562" w:rsidRPr="007A5562">
        <w:rPr>
          <w:sz w:val="28"/>
          <w:szCs w:val="28"/>
          <w:lang w:val="ru-RU"/>
        </w:rPr>
        <w:instrText>.</w:instrText>
      </w:r>
      <w:r w:rsidR="007A5562">
        <w:rPr>
          <w:sz w:val="28"/>
          <w:szCs w:val="28"/>
          <w:lang w:val="en-US"/>
        </w:rPr>
        <w:instrText>H</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Jing</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Mingxue</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Goh</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Yihui</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Yeo</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Leonard</w:instrText>
      </w:r>
      <w:r w:rsidR="007A5562" w:rsidRPr="007A5562">
        <w:rPr>
          <w:sz w:val="28"/>
          <w:szCs w:val="28"/>
          <w:lang w:val="ru-RU"/>
        </w:rPr>
        <w:instrText xml:space="preserve"> </w:instrText>
      </w:r>
      <w:r w:rsidR="007A5562">
        <w:rPr>
          <w:sz w:val="28"/>
          <w:szCs w:val="28"/>
          <w:lang w:val="en-US"/>
        </w:rPr>
        <w:instrText>L</w:instrText>
      </w:r>
      <w:r w:rsidR="007A5562" w:rsidRPr="007A5562">
        <w:rPr>
          <w:sz w:val="28"/>
          <w:szCs w:val="28"/>
          <w:lang w:val="ru-RU"/>
        </w:rPr>
        <w:instrText>.</w:instrText>
      </w:r>
      <w:r w:rsidR="007A5562">
        <w:rPr>
          <w:sz w:val="28"/>
          <w:szCs w:val="28"/>
          <w:lang w:val="en-US"/>
        </w:rPr>
        <w:instrText>L</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Zhang</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Ka</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Chin</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Howe</w:instrText>
      </w:r>
      <w:r w:rsidR="007A5562" w:rsidRPr="007A5562">
        <w:rPr>
          <w:sz w:val="28"/>
          <w:szCs w:val="28"/>
          <w:lang w:val="ru-RU"/>
        </w:rPr>
        <w:instrText xml:space="preserve"> </w:instrText>
      </w:r>
      <w:r w:rsidR="007A5562">
        <w:rPr>
          <w:sz w:val="28"/>
          <w:szCs w:val="28"/>
          <w:lang w:val="en-US"/>
        </w:rPr>
        <w:instrText>Keat</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Ahmad</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Aftab</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Khan</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Faheem</w:instrText>
      </w:r>
      <w:r w:rsidR="007A5562" w:rsidRPr="007A5562">
        <w:rPr>
          <w:sz w:val="28"/>
          <w:szCs w:val="28"/>
          <w:lang w:val="ru-RU"/>
        </w:rPr>
        <w:instrText xml:space="preserve"> </w:instrText>
      </w:r>
      <w:r w:rsidR="007A5562">
        <w:rPr>
          <w:sz w:val="28"/>
          <w:szCs w:val="28"/>
          <w:lang w:val="en-US"/>
        </w:rPr>
        <w:instrText>Ahmed</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Shanmugam","given":"Ganesh Napolean","non-dropping-particle":"","parse-names":false,"suffix":""},{"dropping-particle":"","family":"Chan","given":"Bernard P.L.","non-dropping-particle":"","parse-names":false,"suffix":""},{"dropping-particle":"","family":"Sunny","given":"Sibi","non-dropping-particle":"","parse-names":false,"suffix":""},{"dropping-particle":"","family":"Chandra","given":"Bharatendu","non-dropping-particle":"","parse-names":false,"suffix":""},{"dropping-particle":"","family":"Ong","given":"Jonathan J.Y.","non-dropping-particle":"","parse-names":false,"suffix":""},{"dropping-particle":"","family":"Paliwal","given":"Prakash R.","non-dropping-particle":"","parse-names":false,"suffix":""},{"dropping-particle":"","family":"Wong","given":"Lily</w:instrText>
      </w:r>
      <w:r w:rsidR="007A5562" w:rsidRPr="007A5562">
        <w:rPr>
          <w:sz w:val="28"/>
          <w:szCs w:val="28"/>
          <w:lang w:val="ru-RU"/>
        </w:rPr>
        <w:instrText xml:space="preserve"> </w:instrText>
      </w:r>
      <w:r w:rsidR="007A5562">
        <w:rPr>
          <w:sz w:val="28"/>
          <w:szCs w:val="28"/>
          <w:lang w:val="en-US"/>
        </w:rPr>
        <w:instrText>Y</w:instrText>
      </w:r>
      <w:r w:rsidR="007A5562" w:rsidRPr="007A5562">
        <w:rPr>
          <w:sz w:val="28"/>
          <w:szCs w:val="28"/>
          <w:lang w:val="ru-RU"/>
        </w:rPr>
        <w:instrText>.</w:instrText>
      </w:r>
      <w:r w:rsidR="007A5562">
        <w:rPr>
          <w:sz w:val="28"/>
          <w:szCs w:val="28"/>
          <w:lang w:val="en-US"/>
        </w:rPr>
        <w:instrText>H</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Sagayanathan</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Renarebecca</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Chen</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Jin</w:instrText>
      </w:r>
      <w:r w:rsidR="007A5562" w:rsidRPr="007A5562">
        <w:rPr>
          <w:sz w:val="28"/>
          <w:szCs w:val="28"/>
          <w:lang w:val="ru-RU"/>
        </w:rPr>
        <w:instrText xml:space="preserve"> </w:instrText>
      </w:r>
      <w:r w:rsidR="007A5562">
        <w:rPr>
          <w:sz w:val="28"/>
          <w:szCs w:val="28"/>
          <w:lang w:val="en-US"/>
        </w:rPr>
        <w:instrText>Tao</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Ying</w:instrText>
      </w:r>
      <w:r w:rsidR="007A5562" w:rsidRPr="007A5562">
        <w:rPr>
          <w:sz w:val="28"/>
          <w:szCs w:val="28"/>
          <w:lang w:val="ru-RU"/>
        </w:rPr>
        <w:instrText xml:space="preserve"> </w:instrText>
      </w:r>
      <w:r w:rsidR="007A5562">
        <w:rPr>
          <w:sz w:val="28"/>
          <w:szCs w:val="28"/>
          <w:lang w:val="en-US"/>
        </w:rPr>
        <w:instrText>Ng</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Alison</w:instrText>
      </w:r>
      <w:r w:rsidR="007A5562" w:rsidRPr="007A5562">
        <w:rPr>
          <w:sz w:val="28"/>
          <w:szCs w:val="28"/>
          <w:lang w:val="ru-RU"/>
        </w:rPr>
        <w:instrText xml:space="preserve"> </w:instrText>
      </w:r>
      <w:r w:rsidR="007A5562">
        <w:rPr>
          <w:sz w:val="28"/>
          <w:szCs w:val="28"/>
          <w:lang w:val="en-US"/>
        </w:rPr>
        <w:instrText>Ying</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Teoh</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Hock</w:instrText>
      </w:r>
      <w:r w:rsidR="007A5562" w:rsidRPr="007A5562">
        <w:rPr>
          <w:sz w:val="28"/>
          <w:szCs w:val="28"/>
          <w:lang w:val="ru-RU"/>
        </w:rPr>
        <w:instrText xml:space="preserve"> </w:instrText>
      </w:r>
      <w:r w:rsidR="007A5562">
        <w:rPr>
          <w:sz w:val="28"/>
          <w:szCs w:val="28"/>
          <w:lang w:val="en-US"/>
        </w:rPr>
        <w:instrText>Luen</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Ho</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Cyrus</w:instrText>
      </w:r>
      <w:r w:rsidR="007A5562" w:rsidRPr="007A5562">
        <w:rPr>
          <w:sz w:val="28"/>
          <w:szCs w:val="28"/>
          <w:lang w:val="ru-RU"/>
        </w:rPr>
        <w:instrText xml:space="preserve"> </w:instrText>
      </w:r>
      <w:r w:rsidR="007A5562">
        <w:rPr>
          <w:sz w:val="28"/>
          <w:szCs w:val="28"/>
          <w:lang w:val="en-US"/>
        </w:rPr>
        <w:instrText>S</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Ho</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Roger</w:instrText>
      </w:r>
      <w:r w:rsidR="007A5562" w:rsidRPr="007A5562">
        <w:rPr>
          <w:sz w:val="28"/>
          <w:szCs w:val="28"/>
          <w:lang w:val="ru-RU"/>
        </w:rPr>
        <w:instrText xml:space="preserve"> </w:instrText>
      </w:r>
      <w:r w:rsidR="007A5562">
        <w:rPr>
          <w:sz w:val="28"/>
          <w:szCs w:val="28"/>
          <w:lang w:val="en-US"/>
        </w:rPr>
        <w:instrText>C</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Sharma</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Vijay</w:instrText>
      </w:r>
      <w:r w:rsidR="007A5562" w:rsidRPr="007A5562">
        <w:rPr>
          <w:sz w:val="28"/>
          <w:szCs w:val="28"/>
          <w:lang w:val="ru-RU"/>
        </w:rPr>
        <w:instrText xml:space="preserve"> </w:instrText>
      </w:r>
      <w:r w:rsidR="007A5562">
        <w:rPr>
          <w:sz w:val="28"/>
          <w:szCs w:val="28"/>
          <w:lang w:val="en-US"/>
        </w:rPr>
        <w:instrText>K</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container</w:instrText>
      </w:r>
      <w:r w:rsidR="007A5562" w:rsidRPr="007A5562">
        <w:rPr>
          <w:sz w:val="28"/>
          <w:szCs w:val="28"/>
          <w:lang w:val="ru-RU"/>
        </w:rPr>
        <w:instrText>-</w:instrText>
      </w:r>
      <w:r w:rsidR="007A5562">
        <w:rPr>
          <w:sz w:val="28"/>
          <w:szCs w:val="28"/>
          <w:lang w:val="en-US"/>
        </w:rPr>
        <w:instrText>title</w:instrText>
      </w:r>
      <w:r w:rsidR="007A5562" w:rsidRPr="007A5562">
        <w:rPr>
          <w:sz w:val="28"/>
          <w:szCs w:val="28"/>
          <w:lang w:val="ru-RU"/>
        </w:rPr>
        <w:instrText>":"</w:instrText>
      </w:r>
      <w:r w:rsidR="007A5562">
        <w:rPr>
          <w:sz w:val="28"/>
          <w:szCs w:val="28"/>
          <w:lang w:val="en-US"/>
        </w:rPr>
        <w:instrText>Annals</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Internal</w:instrText>
      </w:r>
      <w:r w:rsidR="007A5562" w:rsidRPr="007A5562">
        <w:rPr>
          <w:sz w:val="28"/>
          <w:szCs w:val="28"/>
          <w:lang w:val="ru-RU"/>
        </w:rPr>
        <w:instrText xml:space="preserve"> </w:instrText>
      </w:r>
      <w:r w:rsidR="007A5562">
        <w:rPr>
          <w:sz w:val="28"/>
          <w:szCs w:val="28"/>
          <w:lang w:val="en-US"/>
        </w:rPr>
        <w:instrText>Medicine</w:instrText>
      </w:r>
      <w:r w:rsidR="007A5562" w:rsidRPr="007A5562">
        <w:rPr>
          <w:sz w:val="28"/>
          <w:szCs w:val="28"/>
          <w:lang w:val="ru-RU"/>
        </w:rPr>
        <w:instrText>","</w:instrText>
      </w:r>
      <w:r w:rsidR="007A5562">
        <w:rPr>
          <w:sz w:val="28"/>
          <w:szCs w:val="28"/>
          <w:lang w:val="en-US"/>
        </w:rPr>
        <w:instrText>id</w:instrText>
      </w:r>
      <w:r w:rsidR="007A5562" w:rsidRPr="007A5562">
        <w:rPr>
          <w:sz w:val="28"/>
          <w:szCs w:val="28"/>
          <w:lang w:val="ru-RU"/>
        </w:rPr>
        <w:instrText>":"</w:instrText>
      </w:r>
      <w:r w:rsidR="007A5562">
        <w:rPr>
          <w:sz w:val="28"/>
          <w:szCs w:val="28"/>
          <w:lang w:val="en-US"/>
        </w:rPr>
        <w:instrText>ITEM</w:instrText>
      </w:r>
      <w:r w:rsidR="007A5562" w:rsidRPr="007A5562">
        <w:rPr>
          <w:sz w:val="28"/>
          <w:szCs w:val="28"/>
          <w:lang w:val="ru-RU"/>
        </w:rPr>
        <w:instrText>-1","</w:instrText>
      </w:r>
      <w:r w:rsidR="007A5562">
        <w:rPr>
          <w:sz w:val="28"/>
          <w:szCs w:val="28"/>
          <w:lang w:val="en-US"/>
        </w:rPr>
        <w:instrText>issue</w:instrText>
      </w:r>
      <w:r w:rsidR="007A5562" w:rsidRPr="007A5562">
        <w:rPr>
          <w:sz w:val="28"/>
          <w:szCs w:val="28"/>
          <w:lang w:val="ru-RU"/>
        </w:rPr>
        <w:instrText>":"4","</w:instrText>
      </w:r>
      <w:r w:rsidR="007A5562">
        <w:rPr>
          <w:sz w:val="28"/>
          <w:szCs w:val="28"/>
          <w:lang w:val="en-US"/>
        </w:rPr>
        <w:instrText>issued</w:instrText>
      </w:r>
      <w:r w:rsidR="007A5562" w:rsidRPr="007A5562">
        <w:rPr>
          <w:sz w:val="28"/>
          <w:szCs w:val="28"/>
          <w:lang w:val="ru-RU"/>
        </w:rPr>
        <w:instrText>":{"</w:instrText>
      </w:r>
      <w:r w:rsidR="007A5562">
        <w:rPr>
          <w:sz w:val="28"/>
          <w:szCs w:val="28"/>
          <w:lang w:val="en-US"/>
        </w:rPr>
        <w:instrText>date</w:instrText>
      </w:r>
      <w:r w:rsidR="007A5562" w:rsidRPr="007A5562">
        <w:rPr>
          <w:sz w:val="28"/>
          <w:szCs w:val="28"/>
          <w:lang w:val="ru-RU"/>
        </w:rPr>
        <w:instrText>-</w:instrText>
      </w:r>
      <w:r w:rsidR="007A5562">
        <w:rPr>
          <w:sz w:val="28"/>
          <w:szCs w:val="28"/>
          <w:lang w:val="en-US"/>
        </w:rPr>
        <w:instrText>parts</w:instrText>
      </w:r>
      <w:r w:rsidR="007A5562" w:rsidRPr="007A5562">
        <w:rPr>
          <w:sz w:val="28"/>
          <w:szCs w:val="28"/>
          <w:lang w:val="ru-RU"/>
        </w:rPr>
        <w:instrText>":[["2020"]]},"</w:instrText>
      </w:r>
      <w:r w:rsidR="007A5562">
        <w:rPr>
          <w:sz w:val="28"/>
          <w:szCs w:val="28"/>
          <w:lang w:val="en-US"/>
        </w:rPr>
        <w:instrText>page</w:instrText>
      </w:r>
      <w:r w:rsidR="007A5562" w:rsidRPr="007A5562">
        <w:rPr>
          <w:sz w:val="28"/>
          <w:szCs w:val="28"/>
          <w:lang w:val="ru-RU"/>
        </w:rPr>
        <w:instrText>":"317-320","</w:instrText>
      </w:r>
      <w:r w:rsidR="007A5562">
        <w:rPr>
          <w:sz w:val="28"/>
          <w:szCs w:val="28"/>
          <w:lang w:val="en-US"/>
        </w:rPr>
        <w:instrText>title</w:instrText>
      </w:r>
      <w:r w:rsidR="007A5562" w:rsidRPr="007A5562">
        <w:rPr>
          <w:sz w:val="28"/>
          <w:szCs w:val="28"/>
          <w:lang w:val="ru-RU"/>
        </w:rPr>
        <w:instrText>":"</w:instrText>
      </w:r>
      <w:r w:rsidR="007A5562">
        <w:rPr>
          <w:sz w:val="28"/>
          <w:szCs w:val="28"/>
          <w:lang w:val="en-US"/>
        </w:rPr>
        <w:instrText>Psychological</w:instrText>
      </w:r>
      <w:r w:rsidR="007A5562" w:rsidRPr="007A5562">
        <w:rPr>
          <w:sz w:val="28"/>
          <w:szCs w:val="28"/>
          <w:lang w:val="ru-RU"/>
        </w:rPr>
        <w:instrText xml:space="preserve"> </w:instrText>
      </w:r>
      <w:r w:rsidR="007A5562">
        <w:rPr>
          <w:sz w:val="28"/>
          <w:szCs w:val="28"/>
          <w:lang w:val="en-US"/>
        </w:rPr>
        <w:instrText>impact</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COVID</w:instrText>
      </w:r>
      <w:r w:rsidR="007A5562" w:rsidRPr="007A5562">
        <w:rPr>
          <w:sz w:val="28"/>
          <w:szCs w:val="28"/>
          <w:lang w:val="ru-RU"/>
        </w:rPr>
        <w:instrText xml:space="preserve">-19 </w:instrText>
      </w:r>
      <w:r w:rsidR="007A5562">
        <w:rPr>
          <w:sz w:val="28"/>
          <w:szCs w:val="28"/>
          <w:lang w:val="en-US"/>
        </w:rPr>
        <w:instrText>pandemic</w:instrText>
      </w:r>
      <w:r w:rsidR="007A5562" w:rsidRPr="007A5562">
        <w:rPr>
          <w:sz w:val="28"/>
          <w:szCs w:val="28"/>
          <w:lang w:val="ru-RU"/>
        </w:rPr>
        <w:instrText xml:space="preserve"> </w:instrText>
      </w:r>
      <w:r w:rsidR="007A5562">
        <w:rPr>
          <w:sz w:val="28"/>
          <w:szCs w:val="28"/>
          <w:lang w:val="en-US"/>
        </w:rPr>
        <w:instrText>on</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care</w:instrText>
      </w:r>
      <w:r w:rsidR="007A5562" w:rsidRPr="007A5562">
        <w:rPr>
          <w:sz w:val="28"/>
          <w:szCs w:val="28"/>
          <w:lang w:val="ru-RU"/>
        </w:rPr>
        <w:instrText xml:space="preserve"> </w:instrText>
      </w:r>
      <w:r w:rsidR="007A5562">
        <w:rPr>
          <w:sz w:val="28"/>
          <w:szCs w:val="28"/>
          <w:lang w:val="en-US"/>
        </w:rPr>
        <w:instrText>workers</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Singapore</w:instrText>
      </w:r>
      <w:r w:rsidR="007A5562" w:rsidRPr="007A5562">
        <w:rPr>
          <w:sz w:val="28"/>
          <w:szCs w:val="28"/>
          <w:lang w:val="ru-RU"/>
        </w:rPr>
        <w:instrText>","</w:instrText>
      </w:r>
      <w:r w:rsidR="007A5562">
        <w:rPr>
          <w:sz w:val="28"/>
          <w:szCs w:val="28"/>
          <w:lang w:val="en-US"/>
        </w:rPr>
        <w:instrText>type</w:instrText>
      </w:r>
      <w:r w:rsidR="007A5562" w:rsidRPr="007A5562">
        <w:rPr>
          <w:sz w:val="28"/>
          <w:szCs w:val="28"/>
          <w:lang w:val="ru-RU"/>
        </w:rPr>
        <w:instrText>":"</w:instrText>
      </w:r>
      <w:r w:rsidR="007A5562">
        <w:rPr>
          <w:sz w:val="28"/>
          <w:szCs w:val="28"/>
          <w:lang w:val="en-US"/>
        </w:rPr>
        <w:instrText>article</w:instrText>
      </w:r>
      <w:r w:rsidR="007A5562" w:rsidRPr="007A5562">
        <w:rPr>
          <w:sz w:val="28"/>
          <w:szCs w:val="28"/>
          <w:lang w:val="ru-RU"/>
        </w:rPr>
        <w:instrText>-</w:instrText>
      </w:r>
      <w:r w:rsidR="007A5562">
        <w:rPr>
          <w:sz w:val="28"/>
          <w:szCs w:val="28"/>
          <w:lang w:val="en-US"/>
        </w:rPr>
        <w:instrText>journal</w:instrText>
      </w:r>
      <w:r w:rsidR="007A5562" w:rsidRPr="007A5562">
        <w:rPr>
          <w:sz w:val="28"/>
          <w:szCs w:val="28"/>
          <w:lang w:val="ru-RU"/>
        </w:rPr>
        <w:instrText>","</w:instrText>
      </w:r>
      <w:r w:rsidR="007A5562">
        <w:rPr>
          <w:sz w:val="28"/>
          <w:szCs w:val="28"/>
          <w:lang w:val="en-US"/>
        </w:rPr>
        <w:instrText>volume</w:instrText>
      </w:r>
      <w:r w:rsidR="007A5562" w:rsidRPr="007A5562">
        <w:rPr>
          <w:sz w:val="28"/>
          <w:szCs w:val="28"/>
          <w:lang w:val="ru-RU"/>
        </w:rPr>
        <w:instrText>":"173"},"</w:instrText>
      </w:r>
      <w:r w:rsidR="007A5562">
        <w:rPr>
          <w:sz w:val="28"/>
          <w:szCs w:val="28"/>
          <w:lang w:val="en-US"/>
        </w:rPr>
        <w:instrText>uris</w:instrText>
      </w:r>
      <w:r w:rsidR="007A5562" w:rsidRPr="007A5562">
        <w:rPr>
          <w:sz w:val="28"/>
          <w:szCs w:val="28"/>
          <w:lang w:val="ru-RU"/>
        </w:rPr>
        <w:instrText>":["</w:instrText>
      </w:r>
      <w:r w:rsidR="007A5562">
        <w:rPr>
          <w:sz w:val="28"/>
          <w:szCs w:val="28"/>
          <w:lang w:val="en-US"/>
        </w:rPr>
        <w:instrText>http</w:instrText>
      </w:r>
      <w:r w:rsidR="007A5562" w:rsidRPr="007A5562">
        <w:rPr>
          <w:sz w:val="28"/>
          <w:szCs w:val="28"/>
          <w:lang w:val="ru-RU"/>
        </w:rPr>
        <w:instrText>://</w:instrText>
      </w:r>
      <w:r w:rsidR="007A5562">
        <w:rPr>
          <w:sz w:val="28"/>
          <w:szCs w:val="28"/>
          <w:lang w:val="en-US"/>
        </w:rPr>
        <w:instrText>www</w:instrText>
      </w:r>
      <w:r w:rsidR="007A5562" w:rsidRPr="007A5562">
        <w:rPr>
          <w:sz w:val="28"/>
          <w:szCs w:val="28"/>
          <w:lang w:val="ru-RU"/>
        </w:rPr>
        <w:instrText>.</w:instrText>
      </w:r>
      <w:r w:rsidR="007A5562">
        <w:rPr>
          <w:sz w:val="28"/>
          <w:szCs w:val="28"/>
          <w:lang w:val="en-US"/>
        </w:rPr>
        <w:instrText>mendeley</w:instrText>
      </w:r>
      <w:r w:rsidR="007A5562" w:rsidRPr="007A5562">
        <w:rPr>
          <w:sz w:val="28"/>
          <w:szCs w:val="28"/>
          <w:lang w:val="ru-RU"/>
        </w:rPr>
        <w:instrText>.</w:instrText>
      </w:r>
      <w:r w:rsidR="007A5562">
        <w:rPr>
          <w:sz w:val="28"/>
          <w:szCs w:val="28"/>
          <w:lang w:val="en-US"/>
        </w:rPr>
        <w:instrText>com</w:instrText>
      </w:r>
      <w:r w:rsidR="007A5562" w:rsidRPr="007A5562">
        <w:rPr>
          <w:sz w:val="28"/>
          <w:szCs w:val="28"/>
          <w:lang w:val="ru-RU"/>
        </w:rPr>
        <w:instrText>/</w:instrText>
      </w:r>
      <w:r w:rsidR="007A5562">
        <w:rPr>
          <w:sz w:val="28"/>
          <w:szCs w:val="28"/>
          <w:lang w:val="en-US"/>
        </w:rPr>
        <w:instrText>documents</w:instrText>
      </w:r>
      <w:r w:rsidR="007A5562" w:rsidRPr="007A5562">
        <w:rPr>
          <w:sz w:val="28"/>
          <w:szCs w:val="28"/>
          <w:lang w:val="ru-RU"/>
        </w:rPr>
        <w:instrText>/?</w:instrText>
      </w:r>
      <w:r w:rsidR="007A5562">
        <w:rPr>
          <w:sz w:val="28"/>
          <w:szCs w:val="28"/>
          <w:lang w:val="en-US"/>
        </w:rPr>
        <w:instrText>uuid</w:instrText>
      </w:r>
      <w:r w:rsidR="007A5562" w:rsidRPr="007A5562">
        <w:rPr>
          <w:sz w:val="28"/>
          <w:szCs w:val="28"/>
          <w:lang w:val="ru-RU"/>
        </w:rPr>
        <w:instrText>=</w:instrText>
      </w:r>
      <w:r w:rsidR="007A5562">
        <w:rPr>
          <w:sz w:val="28"/>
          <w:szCs w:val="28"/>
          <w:lang w:val="en-US"/>
        </w:rPr>
        <w:instrText>b</w:instrText>
      </w:r>
      <w:r w:rsidR="007A5562" w:rsidRPr="007A5562">
        <w:rPr>
          <w:sz w:val="28"/>
          <w:szCs w:val="28"/>
          <w:lang w:val="ru-RU"/>
        </w:rPr>
        <w:instrText>362</w:instrText>
      </w:r>
      <w:r w:rsidR="007A5562">
        <w:rPr>
          <w:sz w:val="28"/>
          <w:szCs w:val="28"/>
          <w:lang w:val="en-US"/>
        </w:rPr>
        <w:instrText>e</w:instrText>
      </w:r>
      <w:r w:rsidR="007A5562" w:rsidRPr="007A5562">
        <w:rPr>
          <w:sz w:val="28"/>
          <w:szCs w:val="28"/>
          <w:lang w:val="ru-RU"/>
        </w:rPr>
        <w:instrText>463-1451-44</w:instrText>
      </w:r>
      <w:r w:rsidR="007A5562">
        <w:rPr>
          <w:sz w:val="28"/>
          <w:szCs w:val="28"/>
          <w:lang w:val="en-US"/>
        </w:rPr>
        <w:instrText>e</w:instrText>
      </w:r>
      <w:r w:rsidR="007A5562" w:rsidRPr="007A5562">
        <w:rPr>
          <w:sz w:val="28"/>
          <w:szCs w:val="28"/>
          <w:lang w:val="ru-RU"/>
        </w:rPr>
        <w:instrText>1-969</w:instrText>
      </w:r>
      <w:r w:rsidR="007A5562">
        <w:rPr>
          <w:sz w:val="28"/>
          <w:szCs w:val="28"/>
          <w:lang w:val="en-US"/>
        </w:rPr>
        <w:instrText>d</w:instrText>
      </w:r>
      <w:r w:rsidR="007A5562" w:rsidRPr="007A5562">
        <w:rPr>
          <w:sz w:val="28"/>
          <w:szCs w:val="28"/>
          <w:lang w:val="ru-RU"/>
        </w:rPr>
        <w:instrText>-</w:instrText>
      </w:r>
      <w:r w:rsidR="007A5562">
        <w:rPr>
          <w:sz w:val="28"/>
          <w:szCs w:val="28"/>
          <w:lang w:val="en-US"/>
        </w:rPr>
        <w:instrText>e</w:instrText>
      </w:r>
      <w:r w:rsidR="007A5562" w:rsidRPr="007A5562">
        <w:rPr>
          <w:sz w:val="28"/>
          <w:szCs w:val="28"/>
          <w:lang w:val="ru-RU"/>
        </w:rPr>
        <w:instrText>20</w:instrText>
      </w:r>
      <w:r w:rsidR="007A5562">
        <w:rPr>
          <w:sz w:val="28"/>
          <w:szCs w:val="28"/>
          <w:lang w:val="en-US"/>
        </w:rPr>
        <w:instrText>c</w:instrText>
      </w:r>
      <w:r w:rsidR="007A5562" w:rsidRPr="007A5562">
        <w:rPr>
          <w:sz w:val="28"/>
          <w:szCs w:val="28"/>
          <w:lang w:val="ru-RU"/>
        </w:rPr>
        <w:instrText>6</w:instrText>
      </w:r>
      <w:r w:rsidR="007A5562">
        <w:rPr>
          <w:sz w:val="28"/>
          <w:szCs w:val="28"/>
          <w:lang w:val="en-US"/>
        </w:rPr>
        <w:instrText>e</w:instrText>
      </w:r>
      <w:r w:rsidR="007A5562" w:rsidRPr="007A5562">
        <w:rPr>
          <w:sz w:val="28"/>
          <w:szCs w:val="28"/>
          <w:lang w:val="ru-RU"/>
        </w:rPr>
        <w:instrText>45</w:instrText>
      </w:r>
      <w:r w:rsidR="007A5562">
        <w:rPr>
          <w:sz w:val="28"/>
          <w:szCs w:val="28"/>
          <w:lang w:val="en-US"/>
        </w:rPr>
        <w:instrText>c</w:instrText>
      </w:r>
      <w:r w:rsidR="007A5562" w:rsidRPr="007A5562">
        <w:rPr>
          <w:sz w:val="28"/>
          <w:szCs w:val="28"/>
          <w:lang w:val="ru-RU"/>
        </w:rPr>
        <w:instrText>041"]}],"</w:instrText>
      </w:r>
      <w:r w:rsidR="007A5562">
        <w:rPr>
          <w:sz w:val="28"/>
          <w:szCs w:val="28"/>
          <w:lang w:val="en-US"/>
        </w:rPr>
        <w:instrText>mendeley</w:instrText>
      </w:r>
      <w:r w:rsidR="007A5562" w:rsidRPr="007A5562">
        <w:rPr>
          <w:sz w:val="28"/>
          <w:szCs w:val="28"/>
          <w:lang w:val="ru-RU"/>
        </w:rPr>
        <w:instrText>":{"</w:instrText>
      </w:r>
      <w:r w:rsidR="007A5562">
        <w:rPr>
          <w:sz w:val="28"/>
          <w:szCs w:val="28"/>
          <w:lang w:val="en-US"/>
        </w:rPr>
        <w:instrText>formattedCitation</w:instrText>
      </w:r>
      <w:r w:rsidR="007A5562" w:rsidRPr="007A5562">
        <w:rPr>
          <w:sz w:val="28"/>
          <w:szCs w:val="28"/>
          <w:lang w:val="ru-RU"/>
        </w:rPr>
        <w:instrText>":"[70]","</w:instrText>
      </w:r>
      <w:r w:rsidR="007A5562">
        <w:rPr>
          <w:sz w:val="28"/>
          <w:szCs w:val="28"/>
          <w:lang w:val="en-US"/>
        </w:rPr>
        <w:instrText>plainTextFormattedCitation</w:instrText>
      </w:r>
      <w:r w:rsidR="007A5562" w:rsidRPr="007A5562">
        <w:rPr>
          <w:sz w:val="28"/>
          <w:szCs w:val="28"/>
          <w:lang w:val="ru-RU"/>
        </w:rPr>
        <w:instrText>":"[70]","</w:instrText>
      </w:r>
      <w:r w:rsidR="007A5562">
        <w:rPr>
          <w:sz w:val="28"/>
          <w:szCs w:val="28"/>
          <w:lang w:val="en-US"/>
        </w:rPr>
        <w:instrText>previouslyFormattedCitation</w:instrText>
      </w:r>
      <w:r w:rsidR="007A5562" w:rsidRPr="007A5562">
        <w:rPr>
          <w:sz w:val="28"/>
          <w:szCs w:val="28"/>
          <w:lang w:val="ru-RU"/>
        </w:rPr>
        <w:instrText>":"[71]"},"</w:instrText>
      </w:r>
      <w:r w:rsidR="007A5562">
        <w:rPr>
          <w:sz w:val="28"/>
          <w:szCs w:val="28"/>
          <w:lang w:val="en-US"/>
        </w:rPr>
        <w:instrText>properties</w:instrText>
      </w:r>
      <w:r w:rsidR="007A5562" w:rsidRPr="007A5562">
        <w:rPr>
          <w:sz w:val="28"/>
          <w:szCs w:val="28"/>
          <w:lang w:val="ru-RU"/>
        </w:rPr>
        <w:instrText>":{"</w:instrText>
      </w:r>
      <w:r w:rsidR="007A5562">
        <w:rPr>
          <w:sz w:val="28"/>
          <w:szCs w:val="28"/>
          <w:lang w:val="en-US"/>
        </w:rPr>
        <w:instrText>noteIndex</w:instrText>
      </w:r>
      <w:r w:rsidR="007A5562" w:rsidRPr="007A5562">
        <w:rPr>
          <w:sz w:val="28"/>
          <w:szCs w:val="28"/>
          <w:lang w:val="ru-RU"/>
        </w:rPr>
        <w:instrText>":0},"</w:instrText>
      </w:r>
      <w:r w:rsidR="007A5562">
        <w:rPr>
          <w:sz w:val="28"/>
          <w:szCs w:val="28"/>
          <w:lang w:val="en-US"/>
        </w:rPr>
        <w:instrText>schema</w:instrText>
      </w:r>
      <w:r w:rsidR="007A5562" w:rsidRPr="007A5562">
        <w:rPr>
          <w:sz w:val="28"/>
          <w:szCs w:val="28"/>
          <w:lang w:val="ru-RU"/>
        </w:rPr>
        <w:instrText>":"</w:instrText>
      </w:r>
      <w:r w:rsidR="007A5562">
        <w:rPr>
          <w:sz w:val="28"/>
          <w:szCs w:val="28"/>
          <w:lang w:val="en-US"/>
        </w:rPr>
        <w:instrText>https</w:instrText>
      </w:r>
      <w:r w:rsidR="007A5562" w:rsidRPr="007A5562">
        <w:rPr>
          <w:sz w:val="28"/>
          <w:szCs w:val="28"/>
          <w:lang w:val="ru-RU"/>
        </w:rPr>
        <w:instrText>://</w:instrText>
      </w:r>
      <w:r w:rsidR="007A5562">
        <w:rPr>
          <w:sz w:val="28"/>
          <w:szCs w:val="28"/>
          <w:lang w:val="en-US"/>
        </w:rPr>
        <w:instrText>github</w:instrText>
      </w:r>
      <w:r w:rsidR="007A5562" w:rsidRPr="007A5562">
        <w:rPr>
          <w:sz w:val="28"/>
          <w:szCs w:val="28"/>
          <w:lang w:val="ru-RU"/>
        </w:rPr>
        <w:instrText>.</w:instrText>
      </w:r>
      <w:r w:rsidR="007A5562">
        <w:rPr>
          <w:sz w:val="28"/>
          <w:szCs w:val="28"/>
          <w:lang w:val="en-US"/>
        </w:rPr>
        <w:instrText>com</w:instrText>
      </w:r>
      <w:r w:rsidR="007A5562" w:rsidRPr="007A5562">
        <w:rPr>
          <w:sz w:val="28"/>
          <w:szCs w:val="28"/>
          <w:lang w:val="ru-RU"/>
        </w:rPr>
        <w:instrText>/</w:instrText>
      </w:r>
      <w:r w:rsidR="007A5562">
        <w:rPr>
          <w:sz w:val="28"/>
          <w:szCs w:val="28"/>
          <w:lang w:val="en-US"/>
        </w:rPr>
        <w:instrText>citation</w:instrText>
      </w:r>
      <w:r w:rsidR="007A5562" w:rsidRPr="007A5562">
        <w:rPr>
          <w:sz w:val="28"/>
          <w:szCs w:val="28"/>
          <w:lang w:val="ru-RU"/>
        </w:rPr>
        <w:instrText>-</w:instrText>
      </w:r>
      <w:r w:rsidR="007A5562">
        <w:rPr>
          <w:sz w:val="28"/>
          <w:szCs w:val="28"/>
          <w:lang w:val="en-US"/>
        </w:rPr>
        <w:instrText>style</w:instrText>
      </w:r>
      <w:r w:rsidR="007A5562" w:rsidRPr="007A5562">
        <w:rPr>
          <w:sz w:val="28"/>
          <w:szCs w:val="28"/>
          <w:lang w:val="ru-RU"/>
        </w:rPr>
        <w:instrText>-</w:instrText>
      </w:r>
      <w:r w:rsidR="007A5562">
        <w:rPr>
          <w:sz w:val="28"/>
          <w:szCs w:val="28"/>
          <w:lang w:val="en-US"/>
        </w:rPr>
        <w:instrText>language</w:instrText>
      </w:r>
      <w:r w:rsidR="007A5562" w:rsidRPr="007A5562">
        <w:rPr>
          <w:sz w:val="28"/>
          <w:szCs w:val="28"/>
          <w:lang w:val="ru-RU"/>
        </w:rPr>
        <w:instrText>/</w:instrText>
      </w:r>
      <w:r w:rsidR="007A5562">
        <w:rPr>
          <w:sz w:val="28"/>
          <w:szCs w:val="28"/>
          <w:lang w:val="en-US"/>
        </w:rPr>
        <w:instrText>schema</w:instrText>
      </w:r>
      <w:r w:rsidR="007A5562" w:rsidRPr="007A5562">
        <w:rPr>
          <w:sz w:val="28"/>
          <w:szCs w:val="28"/>
          <w:lang w:val="ru-RU"/>
        </w:rPr>
        <w:instrText>/</w:instrText>
      </w:r>
      <w:r w:rsidR="007A5562">
        <w:rPr>
          <w:sz w:val="28"/>
          <w:szCs w:val="28"/>
          <w:lang w:val="en-US"/>
        </w:rPr>
        <w:instrText>raw</w:instrText>
      </w:r>
      <w:r w:rsidR="007A5562" w:rsidRPr="007A5562">
        <w:rPr>
          <w:sz w:val="28"/>
          <w:szCs w:val="28"/>
          <w:lang w:val="ru-RU"/>
        </w:rPr>
        <w:instrText>/</w:instrText>
      </w:r>
      <w:r w:rsidR="007A5562">
        <w:rPr>
          <w:sz w:val="28"/>
          <w:szCs w:val="28"/>
          <w:lang w:val="en-US"/>
        </w:rPr>
        <w:instrText>master</w:instrText>
      </w:r>
      <w:r w:rsidR="007A5562" w:rsidRPr="007A5562">
        <w:rPr>
          <w:sz w:val="28"/>
          <w:szCs w:val="28"/>
          <w:lang w:val="ru-RU"/>
        </w:rPr>
        <w:instrText>/</w:instrText>
      </w:r>
      <w:r w:rsidR="007A5562">
        <w:rPr>
          <w:sz w:val="28"/>
          <w:szCs w:val="28"/>
          <w:lang w:val="en-US"/>
        </w:rPr>
        <w:instrText>csl</w:instrText>
      </w:r>
      <w:r w:rsidR="007A5562" w:rsidRPr="007A5562">
        <w:rPr>
          <w:sz w:val="28"/>
          <w:szCs w:val="28"/>
          <w:lang w:val="ru-RU"/>
        </w:rPr>
        <w:instrText>-</w:instrText>
      </w:r>
      <w:r w:rsidR="007A5562">
        <w:rPr>
          <w:sz w:val="28"/>
          <w:szCs w:val="28"/>
          <w:lang w:val="en-US"/>
        </w:rPr>
        <w:instrText>citation</w:instrText>
      </w:r>
      <w:r w:rsidR="007A5562" w:rsidRPr="007A5562">
        <w:rPr>
          <w:sz w:val="28"/>
          <w:szCs w:val="28"/>
          <w:lang w:val="ru-RU"/>
        </w:rPr>
        <w:instrText>.</w:instrText>
      </w:r>
      <w:r w:rsidR="007A5562">
        <w:rPr>
          <w:sz w:val="28"/>
          <w:szCs w:val="28"/>
          <w:lang w:val="en-US"/>
        </w:rPr>
        <w:instrText>json</w:instrText>
      </w:r>
      <w:r w:rsidR="007A5562" w:rsidRPr="007A5562">
        <w:rPr>
          <w:sz w:val="28"/>
          <w:szCs w:val="28"/>
          <w:lang w:val="ru-RU"/>
        </w:rPr>
        <w:instrText>"}</w:instrText>
      </w:r>
      <w:r w:rsidR="002C6272" w:rsidRPr="00516687">
        <w:rPr>
          <w:sz w:val="28"/>
          <w:szCs w:val="28"/>
          <w:lang w:val="en-US"/>
        </w:rPr>
        <w:fldChar w:fldCharType="separate"/>
      </w:r>
      <w:r w:rsidR="007A5562" w:rsidRPr="007A5562">
        <w:rPr>
          <w:noProof/>
          <w:sz w:val="28"/>
          <w:szCs w:val="28"/>
          <w:lang w:val="ru-RU"/>
        </w:rPr>
        <w:t>[70]</w:t>
      </w:r>
      <w:r w:rsidR="002C6272" w:rsidRPr="00516687">
        <w:rPr>
          <w:sz w:val="28"/>
          <w:szCs w:val="28"/>
          <w:lang w:val="en-US"/>
        </w:rPr>
        <w:fldChar w:fldCharType="end"/>
      </w:r>
      <w:r w:rsidR="00B21CD9" w:rsidRPr="00516687">
        <w:rPr>
          <w:sz w:val="28"/>
          <w:szCs w:val="28"/>
        </w:rPr>
        <w:t xml:space="preserve">. </w:t>
      </w:r>
      <w:r w:rsidR="002C6272" w:rsidRPr="00516687">
        <w:rPr>
          <w:sz w:val="28"/>
          <w:szCs w:val="28"/>
        </w:rPr>
        <w:t>Данные</w:t>
      </w:r>
      <w:r w:rsidR="00B21CD9" w:rsidRPr="00516687">
        <w:rPr>
          <w:sz w:val="28"/>
          <w:szCs w:val="28"/>
        </w:rPr>
        <w:t xml:space="preserve"> результаты показали, что пациенты с ранее существовавшими заболеваниями и инфекцией COVID-19 подвергаются наибольшему риску психологического стресса и должны подвергаться психологической оценке и соответствующему вмешательству</w:t>
      </w:r>
      <w:r w:rsidR="009B62FC" w:rsidRPr="00516687">
        <w:rPr>
          <w:sz w:val="28"/>
          <w:szCs w:val="28"/>
        </w:rPr>
        <w:t xml:space="preserve"> </w:t>
      </w:r>
      <w:r w:rsidR="009B62FC" w:rsidRPr="00FB7113">
        <w:rPr>
          <w:sz w:val="28"/>
          <w:szCs w:val="28"/>
        </w:rPr>
        <w:fldChar w:fldCharType="begin" w:fldLock="1"/>
      </w:r>
      <w:r w:rsidR="007A5562" w:rsidRPr="00FB7113">
        <w:rPr>
          <w:sz w:val="28"/>
          <w:szCs w:val="28"/>
        </w:rPr>
        <w:instrText>ADDIN CSL_CITATION {"citationItems":[{"id":"ITEM-1","itemData":{"DOI":"10.1016/j.psychres.2020.113190","ISSN":"18727123","PMID":"32563745","abstract":"The coronavirus disease 2019 (COVID-19) pandemic has caused enormous psychological impact worldwide. We conducted a systematic review and meta-analysis on the psychological and mental impact of COVID-19 among healthcare workers, the general population, and patients with higher COVID-19 risk published between 1 Nov 2019 to 25 May 2020. We conducted literature research using Embase, PubMed, Google scholar and WHO COVID-19 databases. Among the initial search of 9207 studies, 62 studies with 162,639 participants from 17 countries were included in the review. The pooled prevalence of anxiety and depression was 33% (95% confidence interval: 28%-38%) and 28% (23%-32%), respectively. The prevalence of anxiety and depression was the highest among patients with pre-existing conditions and COVID-19 infection (56% [39%-73%] and 55% [48%-62%]), and it was similar between healthcare workers and the general public. Studies from China, Italy, Turkey, Spain and Iran reported higher-than-pooled prevalence among healthcare workers and the general public. Common risk factors included being women, being nurses, having lower socioeconomic status, having high risks of contracting COVID-19, and social isolation. Protective factors included having sufficient medical resources, up-to-date and accurate information, and taking precautionary measures. In conclusion, psychological interventions targeting high-risk populations with heavy psychological distress are in urgent need.","author":[{"dropping-particle":"","family":"Luo","given":"Min","non-dropping-particle":"","parse-names":false,"suffix":""},{"dropping-particle":"","family":"Guo","given":"Lixia","non-dropping-particle":"","parse-names":false,"suffix":""},{"dropping-particle":"","family":"Yu","given":"Mingzhou","non-dropping-particle":"","parse-names":false,"suffix":""},{"dropping-particle":"","family":"Wang","given":"Haiyan","non-dropping-particle":"","parse-names":false,"suffix":""}],"container-title":"Psychiatry Research","id":"ITEM-1","issue":"June","issued":{"date-parts":[["2020"]]},"page":"113190","publisher":"Elsevier Ireland Ltd","title":"The psychological and mental impact of coronavirus disease 2019 (COVID-19) on medical staff and general public – A systematic review and meta-analysis","type":"article-journal","volume":"291"},"uris":["http://www.mendeley.com/documents/?uuid=5cfd4494-c6a8-4b86-b693-dc5a8e35d34a"]}],"mendeley":{"formattedCitation":"[59]","plainTextFormattedCitation":"[59]","previouslyFormattedCitation":"[60]"},"properties":{"noteIndex":0},"schema":"https://github.com/citation-style-language/schema/raw/master/csl-citation.json"}</w:instrText>
      </w:r>
      <w:r w:rsidR="009B62FC" w:rsidRPr="00FB7113">
        <w:rPr>
          <w:sz w:val="28"/>
          <w:szCs w:val="28"/>
        </w:rPr>
        <w:fldChar w:fldCharType="separate"/>
      </w:r>
      <w:r w:rsidR="007A5562" w:rsidRPr="00FB7113">
        <w:rPr>
          <w:noProof/>
          <w:sz w:val="28"/>
          <w:szCs w:val="28"/>
        </w:rPr>
        <w:t>[59]</w:t>
      </w:r>
      <w:r w:rsidR="009B62FC" w:rsidRPr="00FB7113">
        <w:rPr>
          <w:sz w:val="28"/>
          <w:szCs w:val="28"/>
        </w:rPr>
        <w:fldChar w:fldCharType="end"/>
      </w:r>
      <w:r w:rsidR="00B21CD9" w:rsidRPr="00FB7113">
        <w:rPr>
          <w:sz w:val="28"/>
          <w:szCs w:val="28"/>
        </w:rPr>
        <w:t>.</w:t>
      </w:r>
    </w:p>
    <w:p w:rsidR="00A86067" w:rsidRPr="00A86067" w:rsidRDefault="00514AF3" w:rsidP="00B21CD9">
      <w:pPr>
        <w:ind w:firstLine="709"/>
        <w:jc w:val="both"/>
        <w:rPr>
          <w:sz w:val="28"/>
          <w:szCs w:val="28"/>
          <w:lang w:val="ru-RU"/>
        </w:rPr>
      </w:pPr>
      <w:r w:rsidRPr="00514AF3">
        <w:rPr>
          <w:sz w:val="28"/>
          <w:szCs w:val="28"/>
          <w:lang w:val="ru-RU"/>
        </w:rPr>
        <w:t>Повышенный стресс на работе и ограниченные ресурсы прив</w:t>
      </w:r>
      <w:r>
        <w:rPr>
          <w:sz w:val="28"/>
          <w:szCs w:val="28"/>
          <w:lang w:val="ru-RU"/>
        </w:rPr>
        <w:t>одят</w:t>
      </w:r>
      <w:r w:rsidRPr="00514AF3">
        <w:rPr>
          <w:sz w:val="28"/>
          <w:szCs w:val="28"/>
          <w:lang w:val="ru-RU"/>
        </w:rPr>
        <w:t xml:space="preserve"> к обострению симптомов тревоги, депрессии, бессонницы и посттравматического стрессового расстройства у работников здравоохранения. Расстройства, связанные со стрессом, тесно связаны с долгосрочными последствиями, включая кардиометаболические нарушения, эндокринные нарушения и преждевременную смертность</w:t>
      </w:r>
      <w:r>
        <w:rPr>
          <w:sz w:val="28"/>
          <w:szCs w:val="28"/>
          <w:lang w:val="ru-RU"/>
        </w:rPr>
        <w:t xml:space="preserve"> </w:t>
      </w:r>
      <w:r>
        <w:rPr>
          <w:sz w:val="28"/>
          <w:szCs w:val="28"/>
          <w:lang w:val="ru-RU"/>
        </w:rPr>
        <w:fldChar w:fldCharType="begin" w:fldLock="1"/>
      </w:r>
      <w:r w:rsidR="007A5562">
        <w:rPr>
          <w:sz w:val="28"/>
          <w:szCs w:val="28"/>
          <w:lang w:val="ru-RU"/>
        </w:rPr>
        <w:instrText>ADDIN CSL_CITATION {"citationItems":[{"id":"ITEM-1","itemData":{"DOI":"10.1101/2023.04.16.23288657","PMID":"37205368","abstract":"Introduction: The COVID-19 pandemic has strained the mental and physical well-being of healthcare workers (HCW). Increased work-related stress and limited resources has increased symptoms of anxiety, depression, insomnia, and post-traumatic stress disorder (PTSD) in this population. Stress-related disorders have been strongly associated with long-term consequences including cardiometabolic disorders, endocrine disorders and premature mortality. This scoping review aims to explore available literature on burnout, PTSD, and other mental health-associated symptoms in HCW to synthesize relationships with physiological and biological biomarkers that may be associated with increased risk of disease, creating an opportunity to summarize current biomarker knowledge and identify gaps in this literature.","author":[{"dropping-particle":"","family":"Kottler","given":"Janey","non-dropping-particle":"","parse-names":false,"suffix":""},{"dropping-particle":"","family":"Gingell","given":"Monica J.","non-dropping-particle":"","parse-names":false,"suffix":""},{"dropping-particle":"","family":"Khosla","given":"Shaveta","non-dropping-particle":"","parse-names":false,"suffix":""},{"dropping-particle":"","family":"Kordzikowski","given":"Mitchell","non-dropping-particle":"","parse-names":false,"suffix":""},{"dropping-particle":"","family":"Raszewski","given":"Rebecca","non-dropping-particle":"","parse-names":false,"suffix":""},{"dropping-particle":"","family":"Chestek","given":"David","non-dropping-particle":"","parse-names":false,"suffix":""},{"dropping-particle":"","family":"Maki","given":"Katherine A.","non-dropping-particle":"","parse-names":false,"suffix":""}],"container-title":"medRxiv","id":"ITEM-1","issued":{"date-parts":[["2023","4","19"]]},"page":"2023.04.16.23288657","title":"Exploring Physical and Biological Manifestations of Burnout and Post-Traumatic Stress Disorder Symptoms in Healthcare Workers: A Scoping Review Protocol","type":"article-journal"},"uris":["http://www.mendeley.com/documents/?uuid=590c8c40-8303-35b4-a90f-a4c2b021df8c"]}],"mendeley":{"formattedCitation":"[71]","plainTextFormattedCitation":"[71]","previouslyFormattedCitation":"[72]"},"properties":{"noteIndex":0},"schema":"https://github.com/citation-style-language/schema/raw/master/csl-citation.json"}</w:instrText>
      </w:r>
      <w:r>
        <w:rPr>
          <w:sz w:val="28"/>
          <w:szCs w:val="28"/>
          <w:lang w:val="ru-RU"/>
        </w:rPr>
        <w:fldChar w:fldCharType="separate"/>
      </w:r>
      <w:r w:rsidR="007A5562" w:rsidRPr="007A5562">
        <w:rPr>
          <w:noProof/>
          <w:sz w:val="28"/>
          <w:szCs w:val="28"/>
          <w:lang w:val="ru-RU"/>
        </w:rPr>
        <w:t>[71]</w:t>
      </w:r>
      <w:r>
        <w:rPr>
          <w:sz w:val="28"/>
          <w:szCs w:val="28"/>
          <w:lang w:val="ru-RU"/>
        </w:rPr>
        <w:fldChar w:fldCharType="end"/>
      </w:r>
      <w:r w:rsidRPr="00514AF3">
        <w:rPr>
          <w:sz w:val="28"/>
          <w:szCs w:val="28"/>
          <w:lang w:val="ru-RU"/>
        </w:rPr>
        <w:t>.</w:t>
      </w:r>
    </w:p>
    <w:p w:rsidR="00424BE4" w:rsidRPr="00514AF3" w:rsidRDefault="00514AF3" w:rsidP="005205D2">
      <w:pPr>
        <w:ind w:firstLine="709"/>
        <w:jc w:val="both"/>
        <w:rPr>
          <w:sz w:val="28"/>
          <w:szCs w:val="28"/>
          <w:lang w:val="ru-RU"/>
        </w:rPr>
      </w:pPr>
      <w:r w:rsidRPr="00514AF3">
        <w:rPr>
          <w:sz w:val="28"/>
          <w:szCs w:val="28"/>
          <w:lang w:val="ru-RU"/>
        </w:rPr>
        <w:t>Исследования выявили распространенность следующих состояний у анестезиологов: выгорание (14–59%); стресс (50–71%); трево</w:t>
      </w:r>
      <w:r w:rsidR="00B315F8">
        <w:rPr>
          <w:sz w:val="28"/>
          <w:szCs w:val="28"/>
          <w:lang w:val="ru-RU"/>
        </w:rPr>
        <w:t>га</w:t>
      </w:r>
      <w:r w:rsidRPr="00514AF3">
        <w:rPr>
          <w:sz w:val="28"/>
          <w:szCs w:val="28"/>
          <w:lang w:val="ru-RU"/>
        </w:rPr>
        <w:t xml:space="preserve"> (11–74%); депрессия (12–67%); посттравматический стресс (17–25%); психологический стресс (52%); и бессонница (17–61%). Значимые факторы риска ухудшения психического здоровья включали: проблемы, напрямую связанные с </w:t>
      </w:r>
      <w:r w:rsidR="003053F9">
        <w:rPr>
          <w:sz w:val="28"/>
          <w:szCs w:val="28"/>
        </w:rPr>
        <w:t>пандемией</w:t>
      </w:r>
      <w:r w:rsidRPr="00514AF3">
        <w:rPr>
          <w:sz w:val="28"/>
          <w:szCs w:val="28"/>
          <w:lang w:val="ru-RU"/>
        </w:rPr>
        <w:t xml:space="preserve"> (страх заражения себя и своей семьи; необходимость карантина); факторы, связанные со здоровьем практикующего врача (бессонница; сопутствующие заболевания); психосоциальные факторы (одиночество; изоляция; ощущаемое отсутствие поддержки дома и на работе); демографические факторы (женский пол); и факторы рабочего места (перевод за пределы области клинической практики; увеличение трудовых усилий; нехватка средств индивидуальной защиты). Выявленные защитные факторы включали: удовлетворенность работой; организационная </w:t>
      </w:r>
      <w:r w:rsidR="00B13E69">
        <w:rPr>
          <w:sz w:val="28"/>
          <w:szCs w:val="28"/>
          <w:lang w:val="ru-RU"/>
        </w:rPr>
        <w:t>культура</w:t>
      </w:r>
      <w:r w:rsidRPr="00514AF3">
        <w:rPr>
          <w:sz w:val="28"/>
          <w:szCs w:val="28"/>
          <w:lang w:val="ru-RU"/>
        </w:rPr>
        <w:t xml:space="preserve">; пожилой возраст; и мужской пол. Опасения анестезиологов, по их собственным словам, были связаны с: средствами индивидуальной защиты; распределением ресурсов; страхом заражения; страхом финансовых потерь; увеличением рабочей нагрузки; и эффективной коммуникацией протоколов лечения пациентов. Поддержка со стороны семьи, коллег и руководства больницы была определена как важный механизм преодоления трудностей. </w:t>
      </w:r>
      <w:r w:rsidR="00B13E69">
        <w:rPr>
          <w:sz w:val="28"/>
          <w:szCs w:val="28"/>
          <w:lang w:val="ru-RU"/>
        </w:rPr>
        <w:t>Данные р</w:t>
      </w:r>
      <w:r w:rsidRPr="00514AF3">
        <w:rPr>
          <w:sz w:val="28"/>
          <w:szCs w:val="28"/>
          <w:lang w:val="ru-RU"/>
        </w:rPr>
        <w:t>езультаты могут быть полезны для разработки мер по улучшению психологического здоровья анестезиологов в условиях пандемии и после неё. Дальнейшие исследования должны включать последовательные измерения психологических результатов и строгий экспериментальный дизайн, выходящий за рамки поперечных исследований</w:t>
      </w:r>
      <w:r w:rsidR="003053F9" w:rsidRPr="003053F9">
        <w:rPr>
          <w:sz w:val="28"/>
          <w:szCs w:val="28"/>
          <w:lang w:val="ru-RU"/>
        </w:rPr>
        <w:t xml:space="preserve"> </w:t>
      </w:r>
      <w:r w:rsidR="003053F9">
        <w:rPr>
          <w:sz w:val="28"/>
          <w:szCs w:val="28"/>
          <w:lang w:val="en-US"/>
        </w:rPr>
        <w:fldChar w:fldCharType="begin" w:fldLock="1"/>
      </w:r>
      <w:r w:rsidR="007A5562">
        <w:rPr>
          <w:sz w:val="28"/>
          <w:szCs w:val="28"/>
          <w:lang w:val="en-US"/>
        </w:rPr>
        <w:instrText>ADDIN</w:instrText>
      </w:r>
      <w:r w:rsidR="007A5562" w:rsidRPr="007A5562">
        <w:rPr>
          <w:sz w:val="28"/>
          <w:szCs w:val="28"/>
          <w:lang w:val="ru-RU"/>
        </w:rPr>
        <w:instrText xml:space="preserve"> </w:instrText>
      </w:r>
      <w:r w:rsidR="007A5562">
        <w:rPr>
          <w:sz w:val="28"/>
          <w:szCs w:val="28"/>
          <w:lang w:val="en-US"/>
        </w:rPr>
        <w:instrText>CSL</w:instrText>
      </w:r>
      <w:r w:rsidR="007A5562" w:rsidRPr="007A5562">
        <w:rPr>
          <w:sz w:val="28"/>
          <w:szCs w:val="28"/>
          <w:lang w:val="ru-RU"/>
        </w:rPr>
        <w:instrText>_</w:instrText>
      </w:r>
      <w:r w:rsidR="007A5562">
        <w:rPr>
          <w:sz w:val="28"/>
          <w:szCs w:val="28"/>
          <w:lang w:val="en-US"/>
        </w:rPr>
        <w:instrText>CITATION</w:instrText>
      </w:r>
      <w:r w:rsidR="007A5562" w:rsidRPr="007A5562">
        <w:rPr>
          <w:sz w:val="28"/>
          <w:szCs w:val="28"/>
          <w:lang w:val="ru-RU"/>
        </w:rPr>
        <w:instrText xml:space="preserve"> {"</w:instrText>
      </w:r>
      <w:r w:rsidR="007A5562">
        <w:rPr>
          <w:sz w:val="28"/>
          <w:szCs w:val="28"/>
          <w:lang w:val="en-US"/>
        </w:rPr>
        <w:instrText>citationItems</w:instrText>
      </w:r>
      <w:r w:rsidR="007A5562" w:rsidRPr="007A5562">
        <w:rPr>
          <w:sz w:val="28"/>
          <w:szCs w:val="28"/>
          <w:lang w:val="ru-RU"/>
        </w:rPr>
        <w:instrText>":[{"</w:instrText>
      </w:r>
      <w:r w:rsidR="007A5562">
        <w:rPr>
          <w:sz w:val="28"/>
          <w:szCs w:val="28"/>
          <w:lang w:val="en-US"/>
        </w:rPr>
        <w:instrText>id</w:instrText>
      </w:r>
      <w:r w:rsidR="007A5562" w:rsidRPr="007A5562">
        <w:rPr>
          <w:sz w:val="28"/>
          <w:szCs w:val="28"/>
          <w:lang w:val="ru-RU"/>
        </w:rPr>
        <w:instrText>":"</w:instrText>
      </w:r>
      <w:r w:rsidR="007A5562">
        <w:rPr>
          <w:sz w:val="28"/>
          <w:szCs w:val="28"/>
          <w:lang w:val="en-US"/>
        </w:rPr>
        <w:instrText>ITEM</w:instrText>
      </w:r>
      <w:r w:rsidR="007A5562" w:rsidRPr="007A5562">
        <w:rPr>
          <w:sz w:val="28"/>
          <w:szCs w:val="28"/>
          <w:lang w:val="ru-RU"/>
        </w:rPr>
        <w:instrText>-1","</w:instrText>
      </w:r>
      <w:r w:rsidR="007A5562">
        <w:rPr>
          <w:sz w:val="28"/>
          <w:szCs w:val="28"/>
          <w:lang w:val="en-US"/>
        </w:rPr>
        <w:instrText>itemData</w:instrText>
      </w:r>
      <w:r w:rsidR="007A5562" w:rsidRPr="007A5562">
        <w:rPr>
          <w:sz w:val="28"/>
          <w:szCs w:val="28"/>
          <w:lang w:val="ru-RU"/>
        </w:rPr>
        <w:instrText>":{"</w:instrText>
      </w:r>
      <w:r w:rsidR="007A5562">
        <w:rPr>
          <w:sz w:val="28"/>
          <w:szCs w:val="28"/>
          <w:lang w:val="en-US"/>
        </w:rPr>
        <w:instrText>DOI</w:instrText>
      </w:r>
      <w:r w:rsidR="007A5562" w:rsidRPr="007A5562">
        <w:rPr>
          <w:sz w:val="28"/>
          <w:szCs w:val="28"/>
          <w:lang w:val="ru-RU"/>
        </w:rPr>
        <w:instrText>":"10.1111/</w:instrText>
      </w:r>
      <w:r w:rsidR="007A5562">
        <w:rPr>
          <w:sz w:val="28"/>
          <w:szCs w:val="28"/>
          <w:lang w:val="en-US"/>
        </w:rPr>
        <w:instrText>ANAE</w:instrText>
      </w:r>
      <w:r w:rsidR="007A5562" w:rsidRPr="007A5562">
        <w:rPr>
          <w:sz w:val="28"/>
          <w:szCs w:val="28"/>
          <w:lang w:val="ru-RU"/>
        </w:rPr>
        <w:instrText>.15879","</w:instrText>
      </w:r>
      <w:r w:rsidR="007A5562">
        <w:rPr>
          <w:sz w:val="28"/>
          <w:szCs w:val="28"/>
          <w:lang w:val="en-US"/>
        </w:rPr>
        <w:instrText>ISSN</w:instrText>
      </w:r>
      <w:r w:rsidR="007A5562" w:rsidRPr="007A5562">
        <w:rPr>
          <w:sz w:val="28"/>
          <w:szCs w:val="28"/>
          <w:lang w:val="ru-RU"/>
        </w:rPr>
        <w:instrText>":"13652044","</w:instrText>
      </w:r>
      <w:r w:rsidR="007A5562">
        <w:rPr>
          <w:sz w:val="28"/>
          <w:szCs w:val="28"/>
          <w:lang w:val="en-US"/>
        </w:rPr>
        <w:instrText>PMID</w:instrText>
      </w:r>
      <w:r w:rsidR="007A5562" w:rsidRPr="007A5562">
        <w:rPr>
          <w:sz w:val="28"/>
          <w:szCs w:val="28"/>
          <w:lang w:val="ru-RU"/>
        </w:rPr>
        <w:instrText>":"36314294","</w:instrText>
      </w:r>
      <w:r w:rsidR="007A5562">
        <w:rPr>
          <w:sz w:val="28"/>
          <w:szCs w:val="28"/>
          <w:lang w:val="en-US"/>
        </w:rPr>
        <w:instrText>abstract</w:instrText>
      </w:r>
      <w:r w:rsidR="007A5562" w:rsidRPr="007A5562">
        <w:rPr>
          <w:sz w:val="28"/>
          <w:szCs w:val="28"/>
          <w:lang w:val="ru-RU"/>
        </w:rPr>
        <w:instrText>":"</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COVID</w:instrText>
      </w:r>
      <w:r w:rsidR="007A5562" w:rsidRPr="007A5562">
        <w:rPr>
          <w:sz w:val="28"/>
          <w:szCs w:val="28"/>
          <w:lang w:val="ru-RU"/>
        </w:rPr>
        <w:instrText xml:space="preserve">-19 </w:instrText>
      </w:r>
      <w:r w:rsidR="007A5562">
        <w:rPr>
          <w:sz w:val="28"/>
          <w:szCs w:val="28"/>
          <w:lang w:val="en-US"/>
        </w:rPr>
        <w:instrText>pandemic</w:instrText>
      </w:r>
      <w:r w:rsidR="007A5562" w:rsidRPr="007A5562">
        <w:rPr>
          <w:sz w:val="28"/>
          <w:szCs w:val="28"/>
          <w:lang w:val="ru-RU"/>
        </w:rPr>
        <w:instrText xml:space="preserve"> </w:instrText>
      </w:r>
      <w:r w:rsidR="007A5562">
        <w:rPr>
          <w:sz w:val="28"/>
          <w:szCs w:val="28"/>
          <w:lang w:val="en-US"/>
        </w:rPr>
        <w:instrText>has</w:instrText>
      </w:r>
      <w:r w:rsidR="007A5562" w:rsidRPr="007A5562">
        <w:rPr>
          <w:sz w:val="28"/>
          <w:szCs w:val="28"/>
          <w:lang w:val="ru-RU"/>
        </w:rPr>
        <w:instrText xml:space="preserve"> </w:instrText>
      </w:r>
      <w:r w:rsidR="007A5562">
        <w:rPr>
          <w:sz w:val="28"/>
          <w:szCs w:val="28"/>
          <w:lang w:val="en-US"/>
        </w:rPr>
        <w:instrText>imposed</w:instrText>
      </w:r>
      <w:r w:rsidR="007A5562" w:rsidRPr="007A5562">
        <w:rPr>
          <w:sz w:val="28"/>
          <w:szCs w:val="28"/>
          <w:lang w:val="ru-RU"/>
        </w:rPr>
        <w:instrText xml:space="preserve"> </w:instrText>
      </w:r>
      <w:r w:rsidR="007A5562">
        <w:rPr>
          <w:sz w:val="28"/>
          <w:szCs w:val="28"/>
          <w:lang w:val="en-US"/>
        </w:rPr>
        <w:instrText>substantial</w:instrText>
      </w:r>
      <w:r w:rsidR="007A5562" w:rsidRPr="007A5562">
        <w:rPr>
          <w:sz w:val="28"/>
          <w:szCs w:val="28"/>
          <w:lang w:val="ru-RU"/>
        </w:rPr>
        <w:instrText xml:space="preserve"> </w:instrText>
      </w:r>
      <w:r w:rsidR="007A5562">
        <w:rPr>
          <w:sz w:val="28"/>
          <w:szCs w:val="28"/>
          <w:lang w:val="en-US"/>
        </w:rPr>
        <w:instrText>burdens</w:instrText>
      </w:r>
      <w:r w:rsidR="007A5562" w:rsidRPr="007A5562">
        <w:rPr>
          <w:sz w:val="28"/>
          <w:szCs w:val="28"/>
          <w:lang w:val="ru-RU"/>
        </w:rPr>
        <w:instrText xml:space="preserve"> </w:instrText>
      </w:r>
      <w:r w:rsidR="007A5562">
        <w:rPr>
          <w:sz w:val="28"/>
          <w:szCs w:val="28"/>
          <w:lang w:val="en-US"/>
        </w:rPr>
        <w:instrText>on</w:instrText>
      </w:r>
      <w:r w:rsidR="007A5562" w:rsidRPr="007A5562">
        <w:rPr>
          <w:sz w:val="28"/>
          <w:szCs w:val="28"/>
          <w:lang w:val="ru-RU"/>
        </w:rPr>
        <w:instrText xml:space="preserve"> </w:instrText>
      </w:r>
      <w:r w:rsidR="007A5562">
        <w:rPr>
          <w:sz w:val="28"/>
          <w:szCs w:val="28"/>
          <w:lang w:val="en-US"/>
        </w:rPr>
        <w:instrText>clinicians</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there</w:instrText>
      </w:r>
      <w:r w:rsidR="007A5562" w:rsidRPr="007A5562">
        <w:rPr>
          <w:sz w:val="28"/>
          <w:szCs w:val="28"/>
          <w:lang w:val="ru-RU"/>
        </w:rPr>
        <w:instrText xml:space="preserve"> </w:instrText>
      </w:r>
      <w:r w:rsidR="007A5562">
        <w:rPr>
          <w:sz w:val="28"/>
          <w:szCs w:val="28"/>
          <w:lang w:val="en-US"/>
        </w:rPr>
        <w:instrText>is</w:instrText>
      </w:r>
      <w:r w:rsidR="007A5562" w:rsidRPr="007A5562">
        <w:rPr>
          <w:sz w:val="28"/>
          <w:szCs w:val="28"/>
          <w:lang w:val="ru-RU"/>
        </w:rPr>
        <w:instrText xml:space="preserve"> </w:instrText>
      </w:r>
      <w:r w:rsidR="007A5562">
        <w:rPr>
          <w:sz w:val="28"/>
          <w:szCs w:val="28"/>
          <w:lang w:val="en-US"/>
        </w:rPr>
        <w:instrText>a</w:instrText>
      </w:r>
      <w:r w:rsidR="007A5562" w:rsidRPr="007A5562">
        <w:rPr>
          <w:sz w:val="28"/>
          <w:szCs w:val="28"/>
          <w:lang w:val="ru-RU"/>
        </w:rPr>
        <w:instrText xml:space="preserve"> </w:instrText>
      </w:r>
      <w:r w:rsidR="007A5562">
        <w:rPr>
          <w:sz w:val="28"/>
          <w:szCs w:val="28"/>
          <w:lang w:val="en-US"/>
        </w:rPr>
        <w:instrText>need</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better</w:instrText>
      </w:r>
      <w:r w:rsidR="007A5562" w:rsidRPr="007A5562">
        <w:rPr>
          <w:sz w:val="28"/>
          <w:szCs w:val="28"/>
          <w:lang w:val="ru-RU"/>
        </w:rPr>
        <w:instrText xml:space="preserve"> </w:instrText>
      </w:r>
      <w:r w:rsidR="007A5562">
        <w:rPr>
          <w:sz w:val="28"/>
          <w:szCs w:val="28"/>
          <w:lang w:val="en-US"/>
        </w:rPr>
        <w:instrText>understand</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impact</w:instrText>
      </w:r>
      <w:r w:rsidR="007A5562" w:rsidRPr="007A5562">
        <w:rPr>
          <w:sz w:val="28"/>
          <w:szCs w:val="28"/>
          <w:lang w:val="ru-RU"/>
        </w:rPr>
        <w:instrText xml:space="preserve"> </w:instrText>
      </w:r>
      <w:r w:rsidR="007A5562">
        <w:rPr>
          <w:sz w:val="28"/>
          <w:szCs w:val="28"/>
          <w:lang w:val="en-US"/>
        </w:rPr>
        <w:instrText>on</w:instrText>
      </w:r>
      <w:r w:rsidR="007A5562" w:rsidRPr="007A5562">
        <w:rPr>
          <w:sz w:val="28"/>
          <w:szCs w:val="28"/>
          <w:lang w:val="ru-RU"/>
        </w:rPr>
        <w:instrText xml:space="preserve"> </w:instrText>
      </w:r>
      <w:r w:rsidR="007A5562">
        <w:rPr>
          <w:sz w:val="28"/>
          <w:szCs w:val="28"/>
          <w:lang w:val="en-US"/>
        </w:rPr>
        <w:instrText>mental</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well</w:instrText>
      </w:r>
      <w:r w:rsidR="007A5562" w:rsidRPr="007A5562">
        <w:rPr>
          <w:sz w:val="28"/>
          <w:szCs w:val="28"/>
          <w:lang w:val="ru-RU"/>
        </w:rPr>
        <w:instrText>-</w:instrText>
      </w:r>
      <w:r w:rsidR="007A5562">
        <w:rPr>
          <w:sz w:val="28"/>
          <w:szCs w:val="28"/>
          <w:lang w:val="en-US"/>
        </w:rPr>
        <w:instrText>being</w:instrText>
      </w:r>
      <w:r w:rsidR="007A5562" w:rsidRPr="007A5562">
        <w:rPr>
          <w:sz w:val="28"/>
          <w:szCs w:val="28"/>
          <w:lang w:val="ru-RU"/>
        </w:rPr>
        <w:instrText xml:space="preserve">. </w:instrText>
      </w:r>
      <w:r w:rsidR="007A5562">
        <w:rPr>
          <w:sz w:val="28"/>
          <w:szCs w:val="28"/>
          <w:lang w:val="en-US"/>
        </w:rPr>
        <w:instrText>This</w:instrText>
      </w:r>
      <w:r w:rsidR="007A5562" w:rsidRPr="007A5562">
        <w:rPr>
          <w:sz w:val="28"/>
          <w:szCs w:val="28"/>
          <w:lang w:val="ru-RU"/>
        </w:rPr>
        <w:instrText xml:space="preserve"> </w:instrText>
      </w:r>
      <w:r w:rsidR="007A5562">
        <w:rPr>
          <w:sz w:val="28"/>
          <w:szCs w:val="28"/>
          <w:lang w:val="en-US"/>
        </w:rPr>
        <w:instrText>scoping</w:instrText>
      </w:r>
      <w:r w:rsidR="007A5562" w:rsidRPr="007A5562">
        <w:rPr>
          <w:sz w:val="28"/>
          <w:szCs w:val="28"/>
          <w:lang w:val="ru-RU"/>
        </w:rPr>
        <w:instrText xml:space="preserve"> </w:instrText>
      </w:r>
      <w:r w:rsidR="007A5562">
        <w:rPr>
          <w:sz w:val="28"/>
          <w:szCs w:val="28"/>
          <w:lang w:val="en-US"/>
        </w:rPr>
        <w:instrText>review</w:instrText>
      </w:r>
      <w:r w:rsidR="007A5562" w:rsidRPr="007A5562">
        <w:rPr>
          <w:sz w:val="28"/>
          <w:szCs w:val="28"/>
          <w:lang w:val="ru-RU"/>
        </w:rPr>
        <w:instrText xml:space="preserve"> </w:instrText>
      </w:r>
      <w:r w:rsidR="007A5562">
        <w:rPr>
          <w:sz w:val="28"/>
          <w:szCs w:val="28"/>
          <w:lang w:val="en-US"/>
        </w:rPr>
        <w:instrText>investigates</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prevalence</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mental</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concerns</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anaesthetists</w:instrText>
      </w:r>
      <w:r w:rsidR="007A5562" w:rsidRPr="007A5562">
        <w:rPr>
          <w:sz w:val="28"/>
          <w:szCs w:val="28"/>
          <w:lang w:val="ru-RU"/>
        </w:rPr>
        <w:instrText xml:space="preserve">, </w:instrText>
      </w:r>
      <w:r w:rsidR="007A5562">
        <w:rPr>
          <w:sz w:val="28"/>
          <w:szCs w:val="28"/>
          <w:lang w:val="en-US"/>
        </w:rPr>
        <w:instrText>risk</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protective</w:instrText>
      </w:r>
      <w:r w:rsidR="007A5562" w:rsidRPr="007A5562">
        <w:rPr>
          <w:sz w:val="28"/>
          <w:szCs w:val="28"/>
          <w:lang w:val="ru-RU"/>
        </w:rPr>
        <w:instrText xml:space="preserve"> </w:instrText>
      </w:r>
      <w:r w:rsidR="007A5562">
        <w:rPr>
          <w:sz w:val="28"/>
          <w:szCs w:val="28"/>
          <w:lang w:val="en-US"/>
        </w:rPr>
        <w:instrText>factors</w:instrText>
      </w:r>
      <w:r w:rsidR="007A5562" w:rsidRPr="007A5562">
        <w:rPr>
          <w:sz w:val="28"/>
          <w:szCs w:val="28"/>
          <w:lang w:val="ru-RU"/>
        </w:rPr>
        <w:instrText xml:space="preserve"> </w:instrText>
      </w:r>
      <w:r w:rsidR="007A5562">
        <w:rPr>
          <w:sz w:val="28"/>
          <w:szCs w:val="28"/>
          <w:lang w:val="en-US"/>
        </w:rPr>
        <w:instrText>for</w:instrText>
      </w:r>
      <w:r w:rsidR="007A5562" w:rsidRPr="007A5562">
        <w:rPr>
          <w:sz w:val="28"/>
          <w:szCs w:val="28"/>
          <w:lang w:val="ru-RU"/>
        </w:rPr>
        <w:instrText xml:space="preserve"> </w:instrText>
      </w:r>
      <w:r w:rsidR="007A5562">
        <w:rPr>
          <w:sz w:val="28"/>
          <w:szCs w:val="28"/>
          <w:lang w:val="en-US"/>
        </w:rPr>
        <w:instrText>mental</w:instrText>
      </w:r>
      <w:r w:rsidR="007A5562" w:rsidRPr="007A5562">
        <w:rPr>
          <w:sz w:val="28"/>
          <w:szCs w:val="28"/>
          <w:lang w:val="ru-RU"/>
        </w:rPr>
        <w:instrText xml:space="preserve"> </w:instrText>
      </w:r>
      <w:r w:rsidR="007A5562">
        <w:rPr>
          <w:sz w:val="28"/>
          <w:szCs w:val="28"/>
          <w:lang w:val="en-US"/>
        </w:rPr>
        <w:instrText>well</w:instrText>
      </w:r>
      <w:r w:rsidR="007A5562" w:rsidRPr="007A5562">
        <w:rPr>
          <w:sz w:val="28"/>
          <w:szCs w:val="28"/>
          <w:lang w:val="ru-RU"/>
        </w:rPr>
        <w:instrText>-</w:instrText>
      </w:r>
      <w:r w:rsidR="007A5562">
        <w:rPr>
          <w:sz w:val="28"/>
          <w:szCs w:val="28"/>
          <w:lang w:val="en-US"/>
        </w:rPr>
        <w:instrText>being</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anaesthetists</w:instrText>
      </w:r>
      <w:r w:rsidR="007A5562" w:rsidRPr="007A5562">
        <w:rPr>
          <w:sz w:val="28"/>
          <w:szCs w:val="28"/>
          <w:lang w:val="ru-RU"/>
        </w:rPr>
        <w:instrText xml:space="preserve">' </w:instrText>
      </w:r>
      <w:r w:rsidR="007A5562">
        <w:rPr>
          <w:sz w:val="28"/>
          <w:szCs w:val="28"/>
          <w:lang w:val="en-US"/>
        </w:rPr>
        <w:instrText>pandemic</w:instrText>
      </w:r>
      <w:r w:rsidR="007A5562" w:rsidRPr="007A5562">
        <w:rPr>
          <w:sz w:val="28"/>
          <w:szCs w:val="28"/>
          <w:lang w:val="ru-RU"/>
        </w:rPr>
        <w:instrText>-</w:instrText>
      </w:r>
      <w:r w:rsidR="007A5562">
        <w:rPr>
          <w:sz w:val="28"/>
          <w:szCs w:val="28"/>
          <w:lang w:val="en-US"/>
        </w:rPr>
        <w:instrText>related</w:instrText>
      </w:r>
      <w:r w:rsidR="007A5562" w:rsidRPr="007A5562">
        <w:rPr>
          <w:sz w:val="28"/>
          <w:szCs w:val="28"/>
          <w:lang w:val="ru-RU"/>
        </w:rPr>
        <w:instrText xml:space="preserve"> </w:instrText>
      </w:r>
      <w:r w:rsidR="007A5562">
        <w:rPr>
          <w:sz w:val="28"/>
          <w:szCs w:val="28"/>
          <w:lang w:val="en-US"/>
        </w:rPr>
        <w:instrText>concerns</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support</w:instrText>
      </w:r>
      <w:r w:rsidR="007A5562" w:rsidRPr="007A5562">
        <w:rPr>
          <w:sz w:val="28"/>
          <w:szCs w:val="28"/>
          <w:lang w:val="ru-RU"/>
        </w:rPr>
        <w:instrText xml:space="preserve">. </w:instrText>
      </w:r>
      <w:r w:rsidR="007A5562">
        <w:rPr>
          <w:sz w:val="28"/>
          <w:szCs w:val="28"/>
          <w:lang w:val="en-US"/>
        </w:rPr>
        <w:instrText>We</w:instrText>
      </w:r>
      <w:r w:rsidR="007A5562" w:rsidRPr="007A5562">
        <w:rPr>
          <w:sz w:val="28"/>
          <w:szCs w:val="28"/>
          <w:lang w:val="ru-RU"/>
        </w:rPr>
        <w:instrText xml:space="preserve"> </w:instrText>
      </w:r>
      <w:r w:rsidR="007A5562">
        <w:rPr>
          <w:sz w:val="28"/>
          <w:szCs w:val="28"/>
          <w:lang w:val="en-US"/>
        </w:rPr>
        <w:instrText>searched</w:instrText>
      </w:r>
      <w:r w:rsidR="007A5562" w:rsidRPr="007A5562">
        <w:rPr>
          <w:sz w:val="28"/>
          <w:szCs w:val="28"/>
          <w:lang w:val="ru-RU"/>
        </w:rPr>
        <w:instrText xml:space="preserve"> </w:instrText>
      </w:r>
      <w:r w:rsidR="007A5562">
        <w:rPr>
          <w:sz w:val="28"/>
          <w:szCs w:val="28"/>
          <w:lang w:val="en-US"/>
        </w:rPr>
        <w:instrText>online</w:instrText>
      </w:r>
      <w:r w:rsidR="007A5562" w:rsidRPr="007A5562">
        <w:rPr>
          <w:sz w:val="28"/>
          <w:szCs w:val="28"/>
          <w:lang w:val="ru-RU"/>
        </w:rPr>
        <w:instrText xml:space="preserve"> </w:instrText>
      </w:r>
      <w:r w:rsidR="007A5562">
        <w:rPr>
          <w:sz w:val="28"/>
          <w:szCs w:val="28"/>
          <w:lang w:val="en-US"/>
        </w:rPr>
        <w:instrText>databases</w:instrText>
      </w:r>
      <w:r w:rsidR="007A5562" w:rsidRPr="007A5562">
        <w:rPr>
          <w:sz w:val="28"/>
          <w:szCs w:val="28"/>
          <w:lang w:val="ru-RU"/>
        </w:rPr>
        <w:instrText xml:space="preserve"> </w:instrText>
      </w:r>
      <w:r w:rsidR="007A5562">
        <w:rPr>
          <w:sz w:val="28"/>
          <w:szCs w:val="28"/>
          <w:lang w:val="en-US"/>
        </w:rPr>
        <w:instrText>for</w:instrText>
      </w:r>
      <w:r w:rsidR="007A5562" w:rsidRPr="007A5562">
        <w:rPr>
          <w:sz w:val="28"/>
          <w:szCs w:val="28"/>
          <w:lang w:val="ru-RU"/>
        </w:rPr>
        <w:instrText xml:space="preserve"> </w:instrText>
      </w:r>
      <w:r w:rsidR="007A5562">
        <w:rPr>
          <w:sz w:val="28"/>
          <w:szCs w:val="28"/>
          <w:lang w:val="en-US"/>
        </w:rPr>
        <w:instrText>articles</w:instrText>
      </w:r>
      <w:r w:rsidR="007A5562" w:rsidRPr="007A5562">
        <w:rPr>
          <w:sz w:val="28"/>
          <w:szCs w:val="28"/>
          <w:lang w:val="ru-RU"/>
        </w:rPr>
        <w:instrText xml:space="preserve"> </w:instrText>
      </w:r>
      <w:r w:rsidR="007A5562">
        <w:rPr>
          <w:sz w:val="28"/>
          <w:szCs w:val="28"/>
          <w:lang w:val="en-US"/>
        </w:rPr>
        <w:instrText>published</w:instrText>
      </w:r>
      <w:r w:rsidR="007A5562" w:rsidRPr="007A5562">
        <w:rPr>
          <w:sz w:val="28"/>
          <w:szCs w:val="28"/>
          <w:lang w:val="ru-RU"/>
        </w:rPr>
        <w:instrText xml:space="preserve"> </w:instrText>
      </w:r>
      <w:r w:rsidR="007A5562">
        <w:rPr>
          <w:sz w:val="28"/>
          <w:szCs w:val="28"/>
          <w:lang w:val="en-US"/>
        </w:rPr>
        <w:instrText>between</w:instrText>
      </w:r>
      <w:r w:rsidR="007A5562" w:rsidRPr="007A5562">
        <w:rPr>
          <w:sz w:val="28"/>
          <w:szCs w:val="28"/>
          <w:lang w:val="ru-RU"/>
        </w:rPr>
        <w:instrText xml:space="preserve"> </w:instrText>
      </w:r>
      <w:r w:rsidR="007A5562">
        <w:rPr>
          <w:sz w:val="28"/>
          <w:szCs w:val="28"/>
          <w:lang w:val="en-US"/>
        </w:rPr>
        <w:instrText>January</w:instrText>
      </w:r>
      <w:r w:rsidR="007A5562" w:rsidRPr="007A5562">
        <w:rPr>
          <w:sz w:val="28"/>
          <w:szCs w:val="28"/>
          <w:lang w:val="ru-RU"/>
        </w:rPr>
        <w:instrText xml:space="preserve"> 2020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May</w:instrText>
      </w:r>
      <w:r w:rsidR="007A5562" w:rsidRPr="007A5562">
        <w:rPr>
          <w:sz w:val="28"/>
          <w:szCs w:val="28"/>
          <w:lang w:val="ru-RU"/>
        </w:rPr>
        <w:instrText xml:space="preserve"> 2022, </w:instrText>
      </w:r>
      <w:r w:rsidR="007A5562">
        <w:rPr>
          <w:sz w:val="28"/>
          <w:szCs w:val="28"/>
          <w:lang w:val="en-US"/>
        </w:rPr>
        <w:instrText>using</w:instrText>
      </w:r>
      <w:r w:rsidR="007A5562" w:rsidRPr="007A5562">
        <w:rPr>
          <w:sz w:val="28"/>
          <w:szCs w:val="28"/>
          <w:lang w:val="ru-RU"/>
        </w:rPr>
        <w:instrText xml:space="preserve"> </w:instrText>
      </w:r>
      <w:r w:rsidR="007A5562">
        <w:rPr>
          <w:sz w:val="28"/>
          <w:szCs w:val="28"/>
          <w:lang w:val="en-US"/>
        </w:rPr>
        <w:instrText>search</w:instrText>
      </w:r>
      <w:r w:rsidR="007A5562" w:rsidRPr="007A5562">
        <w:rPr>
          <w:sz w:val="28"/>
          <w:szCs w:val="28"/>
          <w:lang w:val="ru-RU"/>
        </w:rPr>
        <w:instrText xml:space="preserve"> </w:instrText>
      </w:r>
      <w:r w:rsidR="007A5562">
        <w:rPr>
          <w:sz w:val="28"/>
          <w:szCs w:val="28"/>
          <w:lang w:val="en-US"/>
        </w:rPr>
        <w:instrText>terms</w:instrText>
      </w:r>
      <w:r w:rsidR="007A5562" w:rsidRPr="007A5562">
        <w:rPr>
          <w:sz w:val="28"/>
          <w:szCs w:val="28"/>
          <w:lang w:val="ru-RU"/>
        </w:rPr>
        <w:instrText xml:space="preserve"> </w:instrText>
      </w:r>
      <w:r w:rsidR="007A5562">
        <w:rPr>
          <w:sz w:val="28"/>
          <w:szCs w:val="28"/>
          <w:lang w:val="en-US"/>
        </w:rPr>
        <w:instrText>related</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anaesthesia</w:instrText>
      </w:r>
      <w:r w:rsidR="007A5562" w:rsidRPr="007A5562">
        <w:rPr>
          <w:sz w:val="28"/>
          <w:szCs w:val="28"/>
          <w:lang w:val="ru-RU"/>
        </w:rPr>
        <w:instrText xml:space="preserve">; </w:instrText>
      </w:r>
      <w:r w:rsidR="007A5562">
        <w:rPr>
          <w:sz w:val="28"/>
          <w:szCs w:val="28"/>
          <w:lang w:val="en-US"/>
        </w:rPr>
        <w:instrText>burnout</w:instrText>
      </w:r>
      <w:r w:rsidR="007A5562" w:rsidRPr="007A5562">
        <w:rPr>
          <w:sz w:val="28"/>
          <w:szCs w:val="28"/>
          <w:lang w:val="ru-RU"/>
        </w:rPr>
        <w:instrText xml:space="preserve">, </w:instrText>
      </w:r>
      <w:r w:rsidR="007A5562">
        <w:rPr>
          <w:sz w:val="28"/>
          <w:szCs w:val="28"/>
          <w:lang w:val="en-US"/>
        </w:rPr>
        <w:instrText>well</w:instrText>
      </w:r>
      <w:r w:rsidR="007A5562" w:rsidRPr="007A5562">
        <w:rPr>
          <w:sz w:val="28"/>
          <w:szCs w:val="28"/>
          <w:lang w:val="ru-RU"/>
        </w:rPr>
        <w:instrText>-</w:instrText>
      </w:r>
      <w:r w:rsidR="007A5562">
        <w:rPr>
          <w:sz w:val="28"/>
          <w:szCs w:val="28"/>
          <w:lang w:val="en-US"/>
        </w:rPr>
        <w:instrText>being</w:instrText>
      </w:r>
      <w:r w:rsidR="007A5562" w:rsidRPr="007A5562">
        <w:rPr>
          <w:sz w:val="28"/>
          <w:szCs w:val="28"/>
          <w:lang w:val="ru-RU"/>
        </w:rPr>
        <w:instrText xml:space="preserve">, </w:instrText>
      </w:r>
      <w:r w:rsidR="007A5562">
        <w:rPr>
          <w:sz w:val="28"/>
          <w:szCs w:val="28"/>
          <w:lang w:val="en-US"/>
        </w:rPr>
        <w:instrText>mental</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or</w:instrText>
      </w:r>
      <w:r w:rsidR="007A5562" w:rsidRPr="007A5562">
        <w:rPr>
          <w:sz w:val="28"/>
          <w:szCs w:val="28"/>
          <w:lang w:val="ru-RU"/>
        </w:rPr>
        <w:instrText xml:space="preserve"> </w:instrText>
      </w:r>
      <w:r w:rsidR="007A5562">
        <w:rPr>
          <w:sz w:val="28"/>
          <w:szCs w:val="28"/>
          <w:lang w:val="en-US"/>
        </w:rPr>
        <w:instrText>stress</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COVID</w:instrText>
      </w:r>
      <w:r w:rsidR="007A5562" w:rsidRPr="007A5562">
        <w:rPr>
          <w:sz w:val="28"/>
          <w:szCs w:val="28"/>
          <w:lang w:val="ru-RU"/>
        </w:rPr>
        <w:instrText xml:space="preserve">-19. </w:instrText>
      </w:r>
      <w:r w:rsidR="007A5562">
        <w:rPr>
          <w:sz w:val="28"/>
          <w:szCs w:val="28"/>
          <w:lang w:val="en-US"/>
        </w:rPr>
        <w:instrText>We</w:instrText>
      </w:r>
      <w:r w:rsidR="007A5562" w:rsidRPr="007A5562">
        <w:rPr>
          <w:sz w:val="28"/>
          <w:szCs w:val="28"/>
          <w:lang w:val="ru-RU"/>
        </w:rPr>
        <w:instrText xml:space="preserve"> </w:instrText>
      </w:r>
      <w:r w:rsidR="007A5562">
        <w:rPr>
          <w:sz w:val="28"/>
          <w:szCs w:val="28"/>
          <w:lang w:val="en-US"/>
        </w:rPr>
        <w:instrText>identified</w:instrText>
      </w:r>
      <w:r w:rsidR="007A5562" w:rsidRPr="007A5562">
        <w:rPr>
          <w:sz w:val="28"/>
          <w:szCs w:val="28"/>
          <w:lang w:val="ru-RU"/>
        </w:rPr>
        <w:instrText xml:space="preserve"> 20 </w:instrText>
      </w:r>
      <w:r w:rsidR="007A5562">
        <w:rPr>
          <w:sz w:val="28"/>
          <w:szCs w:val="28"/>
          <w:lang w:val="en-US"/>
        </w:rPr>
        <w:instrText>articles</w:instrText>
      </w:r>
      <w:r w:rsidR="007A5562" w:rsidRPr="007A5562">
        <w:rPr>
          <w:sz w:val="28"/>
          <w:szCs w:val="28"/>
          <w:lang w:val="ru-RU"/>
        </w:rPr>
        <w:instrText xml:space="preserve"> </w:instrText>
      </w:r>
      <w:r w:rsidR="007A5562">
        <w:rPr>
          <w:sz w:val="28"/>
          <w:szCs w:val="28"/>
          <w:lang w:val="en-US"/>
        </w:rPr>
        <w:instrText>comprising</w:instrText>
      </w:r>
      <w:r w:rsidR="007A5562" w:rsidRPr="007A5562">
        <w:rPr>
          <w:sz w:val="28"/>
          <w:szCs w:val="28"/>
          <w:lang w:val="ru-RU"/>
        </w:rPr>
        <w:instrText xml:space="preserve"> 19 </w:instrText>
      </w:r>
      <w:r w:rsidR="007A5562">
        <w:rPr>
          <w:sz w:val="28"/>
          <w:szCs w:val="28"/>
          <w:lang w:val="en-US"/>
        </w:rPr>
        <w:instrText>different</w:instrText>
      </w:r>
      <w:r w:rsidR="007A5562" w:rsidRPr="007A5562">
        <w:rPr>
          <w:sz w:val="28"/>
          <w:szCs w:val="28"/>
          <w:lang w:val="ru-RU"/>
        </w:rPr>
        <w:instrText xml:space="preserve"> </w:instrText>
      </w:r>
      <w:r w:rsidR="007A5562">
        <w:rPr>
          <w:sz w:val="28"/>
          <w:szCs w:val="28"/>
          <w:lang w:val="en-US"/>
        </w:rPr>
        <w:instrText>populations</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anaesthetists</w:instrText>
      </w:r>
      <w:r w:rsidR="007A5562" w:rsidRPr="007A5562">
        <w:rPr>
          <w:sz w:val="28"/>
          <w:szCs w:val="28"/>
          <w:lang w:val="ru-RU"/>
        </w:rPr>
        <w:instrText xml:space="preserve"> (</w:instrText>
      </w:r>
      <w:r w:rsidR="007A5562">
        <w:rPr>
          <w:sz w:val="28"/>
          <w:szCs w:val="28"/>
          <w:lang w:val="en-US"/>
        </w:rPr>
        <w:instrText>n</w:instrText>
      </w:r>
      <w:r w:rsidR="007A5562" w:rsidRPr="007A5562">
        <w:rPr>
          <w:sz w:val="28"/>
          <w:szCs w:val="28"/>
          <w:lang w:val="ru-RU"/>
        </w:rPr>
        <w:instrText xml:space="preserve"> = 8680) </w:instrText>
      </w:r>
      <w:r w:rsidR="007A5562">
        <w:rPr>
          <w:sz w:val="28"/>
          <w:szCs w:val="28"/>
          <w:lang w:val="en-US"/>
        </w:rPr>
        <w:instrText>from</w:instrText>
      </w:r>
      <w:r w:rsidR="007A5562" w:rsidRPr="007A5562">
        <w:rPr>
          <w:sz w:val="28"/>
          <w:szCs w:val="28"/>
          <w:lang w:val="ru-RU"/>
        </w:rPr>
        <w:instrText xml:space="preserve"> 14 </w:instrText>
      </w:r>
      <w:r w:rsidR="007A5562">
        <w:rPr>
          <w:sz w:val="28"/>
          <w:szCs w:val="28"/>
          <w:lang w:val="en-US"/>
        </w:rPr>
        <w:instrText>countries</w:instrText>
      </w:r>
      <w:r w:rsidR="007A5562" w:rsidRPr="007A5562">
        <w:rPr>
          <w:sz w:val="28"/>
          <w:szCs w:val="28"/>
          <w:lang w:val="ru-RU"/>
        </w:rPr>
        <w:instrText xml:space="preserve">. </w:instrText>
      </w:r>
      <w:r w:rsidR="007A5562">
        <w:rPr>
          <w:sz w:val="28"/>
          <w:szCs w:val="28"/>
          <w:lang w:val="en-US"/>
        </w:rPr>
        <w:instrText>Studies</w:instrText>
      </w:r>
      <w:r w:rsidR="007A5562" w:rsidRPr="007A5562">
        <w:rPr>
          <w:sz w:val="28"/>
          <w:szCs w:val="28"/>
          <w:lang w:val="ru-RU"/>
        </w:rPr>
        <w:instrText xml:space="preserve"> </w:instrText>
      </w:r>
      <w:r w:rsidR="007A5562">
        <w:rPr>
          <w:sz w:val="28"/>
          <w:szCs w:val="28"/>
          <w:lang w:val="en-US"/>
        </w:rPr>
        <w:instrText>identified</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prevalence</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following</w:instrText>
      </w:r>
      <w:r w:rsidR="007A5562" w:rsidRPr="007A5562">
        <w:rPr>
          <w:sz w:val="28"/>
          <w:szCs w:val="28"/>
          <w:lang w:val="ru-RU"/>
        </w:rPr>
        <w:instrText xml:space="preserve"> </w:instrText>
      </w:r>
      <w:r w:rsidR="007A5562">
        <w:rPr>
          <w:sz w:val="28"/>
          <w:szCs w:val="28"/>
          <w:lang w:val="en-US"/>
        </w:rPr>
        <w:instrText>condition</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anaesthetists</w:instrText>
      </w:r>
      <w:r w:rsidR="007A5562" w:rsidRPr="007A5562">
        <w:rPr>
          <w:sz w:val="28"/>
          <w:szCs w:val="28"/>
          <w:lang w:val="ru-RU"/>
        </w:rPr>
        <w:instrText xml:space="preserve">: </w:instrText>
      </w:r>
      <w:r w:rsidR="007A5562">
        <w:rPr>
          <w:sz w:val="28"/>
          <w:szCs w:val="28"/>
          <w:lang w:val="en-US"/>
        </w:rPr>
        <w:instrText>burnout</w:instrText>
      </w:r>
      <w:r w:rsidR="007A5562" w:rsidRPr="007A5562">
        <w:rPr>
          <w:sz w:val="28"/>
          <w:szCs w:val="28"/>
          <w:lang w:val="ru-RU"/>
        </w:rPr>
        <w:instrText xml:space="preserve"> (14–59%); </w:instrText>
      </w:r>
      <w:r w:rsidR="007A5562">
        <w:rPr>
          <w:sz w:val="28"/>
          <w:szCs w:val="28"/>
          <w:lang w:val="en-US"/>
        </w:rPr>
        <w:instrText>stress</w:instrText>
      </w:r>
      <w:r w:rsidR="007A5562" w:rsidRPr="007A5562">
        <w:rPr>
          <w:sz w:val="28"/>
          <w:szCs w:val="28"/>
          <w:lang w:val="ru-RU"/>
        </w:rPr>
        <w:instrText xml:space="preserve"> (50–71%); </w:instrText>
      </w:r>
      <w:r w:rsidR="007A5562">
        <w:rPr>
          <w:sz w:val="28"/>
          <w:szCs w:val="28"/>
          <w:lang w:val="en-US"/>
        </w:rPr>
        <w:instrText>anxiety</w:instrText>
      </w:r>
      <w:r w:rsidR="007A5562" w:rsidRPr="007A5562">
        <w:rPr>
          <w:sz w:val="28"/>
          <w:szCs w:val="28"/>
          <w:lang w:val="ru-RU"/>
        </w:rPr>
        <w:instrText xml:space="preserve"> (11–74%); </w:instrText>
      </w:r>
      <w:r w:rsidR="007A5562">
        <w:rPr>
          <w:sz w:val="28"/>
          <w:szCs w:val="28"/>
          <w:lang w:val="en-US"/>
        </w:rPr>
        <w:instrText>depression</w:instrText>
      </w:r>
      <w:r w:rsidR="007A5562" w:rsidRPr="007A5562">
        <w:rPr>
          <w:sz w:val="28"/>
          <w:szCs w:val="28"/>
          <w:lang w:val="ru-RU"/>
        </w:rPr>
        <w:instrText xml:space="preserve"> (12–67%); </w:instrText>
      </w:r>
      <w:r w:rsidR="007A5562">
        <w:rPr>
          <w:sz w:val="28"/>
          <w:szCs w:val="28"/>
          <w:lang w:val="en-US"/>
        </w:rPr>
        <w:instrText>post</w:instrText>
      </w:r>
      <w:r w:rsidR="007A5562" w:rsidRPr="007A5562">
        <w:rPr>
          <w:sz w:val="28"/>
          <w:szCs w:val="28"/>
          <w:lang w:val="ru-RU"/>
        </w:rPr>
        <w:instrText>-</w:instrText>
      </w:r>
      <w:r w:rsidR="007A5562">
        <w:rPr>
          <w:sz w:val="28"/>
          <w:szCs w:val="28"/>
          <w:lang w:val="en-US"/>
        </w:rPr>
        <w:instrText>traumatic</w:instrText>
      </w:r>
      <w:r w:rsidR="007A5562" w:rsidRPr="007A5562">
        <w:rPr>
          <w:sz w:val="28"/>
          <w:szCs w:val="28"/>
          <w:lang w:val="ru-RU"/>
        </w:rPr>
        <w:instrText xml:space="preserve"> </w:instrText>
      </w:r>
      <w:r w:rsidR="007A5562">
        <w:rPr>
          <w:sz w:val="28"/>
          <w:szCs w:val="28"/>
          <w:lang w:val="en-US"/>
        </w:rPr>
        <w:instrText>stress</w:instrText>
      </w:r>
      <w:r w:rsidR="007A5562" w:rsidRPr="007A5562">
        <w:rPr>
          <w:sz w:val="28"/>
          <w:szCs w:val="28"/>
          <w:lang w:val="ru-RU"/>
        </w:rPr>
        <w:instrText xml:space="preserve"> (17–25%); </w:instrText>
      </w:r>
      <w:r w:rsidR="007A5562">
        <w:rPr>
          <w:sz w:val="28"/>
          <w:szCs w:val="28"/>
          <w:lang w:val="en-US"/>
        </w:rPr>
        <w:instrText>psychological</w:instrText>
      </w:r>
      <w:r w:rsidR="007A5562" w:rsidRPr="007A5562">
        <w:rPr>
          <w:sz w:val="28"/>
          <w:szCs w:val="28"/>
          <w:lang w:val="ru-RU"/>
        </w:rPr>
        <w:instrText xml:space="preserve"> </w:instrText>
      </w:r>
      <w:r w:rsidR="007A5562">
        <w:rPr>
          <w:sz w:val="28"/>
          <w:szCs w:val="28"/>
          <w:lang w:val="en-US"/>
        </w:rPr>
        <w:instrText>distress</w:instrText>
      </w:r>
      <w:r w:rsidR="007A5562" w:rsidRPr="007A5562">
        <w:rPr>
          <w:sz w:val="28"/>
          <w:szCs w:val="28"/>
          <w:lang w:val="ru-RU"/>
        </w:rPr>
        <w:instrText xml:space="preserve"> (52%);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insomnia</w:instrText>
      </w:r>
      <w:r w:rsidR="007A5562" w:rsidRPr="007A5562">
        <w:rPr>
          <w:sz w:val="28"/>
          <w:szCs w:val="28"/>
          <w:lang w:val="ru-RU"/>
        </w:rPr>
        <w:instrText xml:space="preserve"> (17–61%). </w:instrText>
      </w:r>
      <w:r w:rsidR="007A5562">
        <w:rPr>
          <w:sz w:val="28"/>
          <w:szCs w:val="28"/>
          <w:lang w:val="en-US"/>
        </w:rPr>
        <w:instrText>Significant</w:instrText>
      </w:r>
      <w:r w:rsidR="007A5562" w:rsidRPr="007A5562">
        <w:rPr>
          <w:sz w:val="28"/>
          <w:szCs w:val="28"/>
          <w:lang w:val="ru-RU"/>
        </w:rPr>
        <w:instrText xml:space="preserve"> </w:instrText>
      </w:r>
      <w:r w:rsidR="007A5562">
        <w:rPr>
          <w:sz w:val="28"/>
          <w:szCs w:val="28"/>
          <w:lang w:val="en-US"/>
        </w:rPr>
        <w:instrText>risk</w:instrText>
      </w:r>
      <w:r w:rsidR="007A5562" w:rsidRPr="007A5562">
        <w:rPr>
          <w:sz w:val="28"/>
          <w:szCs w:val="28"/>
          <w:lang w:val="ru-RU"/>
        </w:rPr>
        <w:instrText xml:space="preserve"> </w:instrText>
      </w:r>
      <w:r w:rsidR="007A5562">
        <w:rPr>
          <w:sz w:val="28"/>
          <w:szCs w:val="28"/>
          <w:lang w:val="en-US"/>
        </w:rPr>
        <w:instrText>factors</w:instrText>
      </w:r>
      <w:r w:rsidR="007A5562" w:rsidRPr="007A5562">
        <w:rPr>
          <w:sz w:val="28"/>
          <w:szCs w:val="28"/>
          <w:lang w:val="ru-RU"/>
        </w:rPr>
        <w:instrText xml:space="preserve"> </w:instrText>
      </w:r>
      <w:r w:rsidR="007A5562">
        <w:rPr>
          <w:sz w:val="28"/>
          <w:szCs w:val="28"/>
          <w:lang w:val="en-US"/>
        </w:rPr>
        <w:instrText>for</w:instrText>
      </w:r>
      <w:r w:rsidR="007A5562" w:rsidRPr="007A5562">
        <w:rPr>
          <w:sz w:val="28"/>
          <w:szCs w:val="28"/>
          <w:lang w:val="ru-RU"/>
        </w:rPr>
        <w:instrText xml:space="preserve"> </w:instrText>
      </w:r>
      <w:r w:rsidR="007A5562">
        <w:rPr>
          <w:sz w:val="28"/>
          <w:szCs w:val="28"/>
          <w:lang w:val="en-US"/>
        </w:rPr>
        <w:instrText>poorer</w:instrText>
      </w:r>
      <w:r w:rsidR="007A5562" w:rsidRPr="007A5562">
        <w:rPr>
          <w:sz w:val="28"/>
          <w:szCs w:val="28"/>
          <w:lang w:val="ru-RU"/>
        </w:rPr>
        <w:instrText xml:space="preserve"> </w:instrText>
      </w:r>
      <w:r w:rsidR="007A5562">
        <w:rPr>
          <w:sz w:val="28"/>
          <w:szCs w:val="28"/>
          <w:lang w:val="en-US"/>
        </w:rPr>
        <w:instrText>mental</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included</w:instrText>
      </w:r>
      <w:r w:rsidR="007A5562" w:rsidRPr="007A5562">
        <w:rPr>
          <w:sz w:val="28"/>
          <w:szCs w:val="28"/>
          <w:lang w:val="ru-RU"/>
        </w:rPr>
        <w:instrText xml:space="preserve">: </w:instrText>
      </w:r>
      <w:r w:rsidR="007A5562">
        <w:rPr>
          <w:sz w:val="28"/>
          <w:szCs w:val="28"/>
          <w:lang w:val="en-US"/>
        </w:rPr>
        <w:instrText>direct</w:instrText>
      </w:r>
      <w:r w:rsidR="007A5562" w:rsidRPr="007A5562">
        <w:rPr>
          <w:sz w:val="28"/>
          <w:szCs w:val="28"/>
          <w:lang w:val="ru-RU"/>
        </w:rPr>
        <w:instrText xml:space="preserve"> </w:instrText>
      </w:r>
      <w:r w:rsidR="007A5562">
        <w:rPr>
          <w:sz w:val="28"/>
          <w:szCs w:val="28"/>
          <w:lang w:val="en-US"/>
        </w:rPr>
        <w:instrText>COVID</w:instrText>
      </w:r>
      <w:r w:rsidR="007A5562" w:rsidRPr="007A5562">
        <w:rPr>
          <w:sz w:val="28"/>
          <w:szCs w:val="28"/>
          <w:lang w:val="ru-RU"/>
        </w:rPr>
        <w:instrText>-19-</w:instrText>
      </w:r>
      <w:r w:rsidR="007A5562">
        <w:rPr>
          <w:sz w:val="28"/>
          <w:szCs w:val="28"/>
          <w:lang w:val="en-US"/>
        </w:rPr>
        <w:instrText>related</w:instrText>
      </w:r>
      <w:r w:rsidR="007A5562" w:rsidRPr="007A5562">
        <w:rPr>
          <w:sz w:val="28"/>
          <w:szCs w:val="28"/>
          <w:lang w:val="ru-RU"/>
        </w:rPr>
        <w:instrText xml:space="preserve"> </w:instrText>
      </w:r>
      <w:r w:rsidR="007A5562">
        <w:rPr>
          <w:sz w:val="28"/>
          <w:szCs w:val="28"/>
          <w:lang w:val="en-US"/>
        </w:rPr>
        <w:instrText>issues</w:instrText>
      </w:r>
      <w:r w:rsidR="007A5562" w:rsidRPr="007A5562">
        <w:rPr>
          <w:sz w:val="28"/>
          <w:szCs w:val="28"/>
          <w:lang w:val="ru-RU"/>
        </w:rPr>
        <w:instrText xml:space="preserve"> (</w:instrText>
      </w:r>
      <w:r w:rsidR="007A5562">
        <w:rPr>
          <w:sz w:val="28"/>
          <w:szCs w:val="28"/>
          <w:lang w:val="en-US"/>
        </w:rPr>
        <w:instrText>fear</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self</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family</w:instrText>
      </w:r>
      <w:r w:rsidR="007A5562" w:rsidRPr="007A5562">
        <w:rPr>
          <w:sz w:val="28"/>
          <w:szCs w:val="28"/>
          <w:lang w:val="ru-RU"/>
        </w:rPr>
        <w:instrText xml:space="preserve"> </w:instrText>
      </w:r>
      <w:r w:rsidR="007A5562">
        <w:rPr>
          <w:sz w:val="28"/>
          <w:szCs w:val="28"/>
          <w:lang w:val="en-US"/>
        </w:rPr>
        <w:instrText>exposure</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infection</w:instrText>
      </w:r>
      <w:r w:rsidR="007A5562" w:rsidRPr="007A5562">
        <w:rPr>
          <w:sz w:val="28"/>
          <w:szCs w:val="28"/>
          <w:lang w:val="ru-RU"/>
        </w:rPr>
        <w:instrText xml:space="preserve">; </w:instrText>
      </w:r>
      <w:r w:rsidR="007A5562">
        <w:rPr>
          <w:sz w:val="28"/>
          <w:szCs w:val="28"/>
          <w:lang w:val="en-US"/>
        </w:rPr>
        <w:instrText>requirement</w:instrText>
      </w:r>
      <w:r w:rsidR="007A5562" w:rsidRPr="007A5562">
        <w:rPr>
          <w:sz w:val="28"/>
          <w:szCs w:val="28"/>
          <w:lang w:val="ru-RU"/>
        </w:rPr>
        <w:instrText xml:space="preserve"> </w:instrText>
      </w:r>
      <w:r w:rsidR="007A5562">
        <w:rPr>
          <w:sz w:val="28"/>
          <w:szCs w:val="28"/>
          <w:lang w:val="en-US"/>
        </w:rPr>
        <w:instrText>for</w:instrText>
      </w:r>
      <w:r w:rsidR="007A5562" w:rsidRPr="007A5562">
        <w:rPr>
          <w:sz w:val="28"/>
          <w:szCs w:val="28"/>
          <w:lang w:val="ru-RU"/>
        </w:rPr>
        <w:instrText xml:space="preserve"> </w:instrText>
      </w:r>
      <w:r w:rsidR="007A5562">
        <w:rPr>
          <w:sz w:val="28"/>
          <w:szCs w:val="28"/>
          <w:lang w:val="en-US"/>
        </w:rPr>
        <w:instrText>quarantine</w:instrText>
      </w:r>
      <w:r w:rsidR="007A5562" w:rsidRPr="007A5562">
        <w:rPr>
          <w:sz w:val="28"/>
          <w:szCs w:val="28"/>
          <w:lang w:val="ru-RU"/>
        </w:rPr>
        <w:instrText xml:space="preserve">); </w:instrText>
      </w:r>
      <w:r w:rsidR="007A5562">
        <w:rPr>
          <w:sz w:val="28"/>
          <w:szCs w:val="28"/>
          <w:lang w:val="en-US"/>
        </w:rPr>
        <w:instrText>practitioner</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factors</w:instrText>
      </w:r>
      <w:r w:rsidR="007A5562" w:rsidRPr="007A5562">
        <w:rPr>
          <w:sz w:val="28"/>
          <w:szCs w:val="28"/>
          <w:lang w:val="ru-RU"/>
        </w:rPr>
        <w:instrText xml:space="preserve"> (</w:instrText>
      </w:r>
      <w:r w:rsidR="007A5562">
        <w:rPr>
          <w:sz w:val="28"/>
          <w:szCs w:val="28"/>
          <w:lang w:val="en-US"/>
        </w:rPr>
        <w:instrText>insomnia</w:instrText>
      </w:r>
      <w:r w:rsidR="007A5562" w:rsidRPr="007A5562">
        <w:rPr>
          <w:sz w:val="28"/>
          <w:szCs w:val="28"/>
          <w:lang w:val="ru-RU"/>
        </w:rPr>
        <w:instrText xml:space="preserve">; </w:instrText>
      </w:r>
      <w:r w:rsidR="007A5562">
        <w:rPr>
          <w:sz w:val="28"/>
          <w:szCs w:val="28"/>
          <w:lang w:val="en-US"/>
        </w:rPr>
        <w:instrText>comorbidities</w:instrText>
      </w:r>
      <w:r w:rsidR="007A5562" w:rsidRPr="007A5562">
        <w:rPr>
          <w:sz w:val="28"/>
          <w:szCs w:val="28"/>
          <w:lang w:val="ru-RU"/>
        </w:rPr>
        <w:instrText xml:space="preserve">); </w:instrText>
      </w:r>
      <w:r w:rsidR="007A5562">
        <w:rPr>
          <w:sz w:val="28"/>
          <w:szCs w:val="28"/>
          <w:lang w:val="en-US"/>
        </w:rPr>
        <w:instrText>psychosocial</w:instrText>
      </w:r>
      <w:r w:rsidR="007A5562" w:rsidRPr="007A5562">
        <w:rPr>
          <w:sz w:val="28"/>
          <w:szCs w:val="28"/>
          <w:lang w:val="ru-RU"/>
        </w:rPr>
        <w:instrText xml:space="preserve"> </w:instrText>
      </w:r>
      <w:r w:rsidR="007A5562">
        <w:rPr>
          <w:sz w:val="28"/>
          <w:szCs w:val="28"/>
          <w:lang w:val="en-US"/>
        </w:rPr>
        <w:instrText>factors</w:instrText>
      </w:r>
      <w:r w:rsidR="007A5562" w:rsidRPr="007A5562">
        <w:rPr>
          <w:sz w:val="28"/>
          <w:szCs w:val="28"/>
          <w:lang w:val="ru-RU"/>
        </w:rPr>
        <w:instrText xml:space="preserve"> (</w:instrText>
      </w:r>
      <w:r w:rsidR="007A5562">
        <w:rPr>
          <w:sz w:val="28"/>
          <w:szCs w:val="28"/>
          <w:lang w:val="en-US"/>
        </w:rPr>
        <w:instrText>loneliness</w:instrText>
      </w:r>
      <w:r w:rsidR="007A5562" w:rsidRPr="007A5562">
        <w:rPr>
          <w:sz w:val="28"/>
          <w:szCs w:val="28"/>
          <w:lang w:val="ru-RU"/>
        </w:rPr>
        <w:instrText xml:space="preserve">; </w:instrText>
      </w:r>
      <w:r w:rsidR="007A5562">
        <w:rPr>
          <w:sz w:val="28"/>
          <w:szCs w:val="28"/>
          <w:lang w:val="en-US"/>
        </w:rPr>
        <w:instrText>isolation</w:instrText>
      </w:r>
      <w:r w:rsidR="007A5562" w:rsidRPr="007A5562">
        <w:rPr>
          <w:sz w:val="28"/>
          <w:szCs w:val="28"/>
          <w:lang w:val="ru-RU"/>
        </w:rPr>
        <w:instrText xml:space="preserve">; </w:instrText>
      </w:r>
      <w:r w:rsidR="007A5562">
        <w:rPr>
          <w:sz w:val="28"/>
          <w:szCs w:val="28"/>
          <w:lang w:val="en-US"/>
        </w:rPr>
        <w:instrText>perceived</w:instrText>
      </w:r>
      <w:r w:rsidR="007A5562" w:rsidRPr="007A5562">
        <w:rPr>
          <w:sz w:val="28"/>
          <w:szCs w:val="28"/>
          <w:lang w:val="ru-RU"/>
        </w:rPr>
        <w:instrText xml:space="preserve"> </w:instrText>
      </w:r>
      <w:r w:rsidR="007A5562">
        <w:rPr>
          <w:sz w:val="28"/>
          <w:szCs w:val="28"/>
          <w:lang w:val="en-US"/>
        </w:rPr>
        <w:instrText>lack</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support</w:instrText>
      </w:r>
      <w:r w:rsidR="007A5562" w:rsidRPr="007A5562">
        <w:rPr>
          <w:sz w:val="28"/>
          <w:szCs w:val="28"/>
          <w:lang w:val="ru-RU"/>
        </w:rPr>
        <w:instrText xml:space="preserve"> </w:instrText>
      </w:r>
      <w:r w:rsidR="007A5562">
        <w:rPr>
          <w:sz w:val="28"/>
          <w:szCs w:val="28"/>
          <w:lang w:val="en-US"/>
        </w:rPr>
        <w:instrText>at</w:instrText>
      </w:r>
      <w:r w:rsidR="007A5562" w:rsidRPr="007A5562">
        <w:rPr>
          <w:sz w:val="28"/>
          <w:szCs w:val="28"/>
          <w:lang w:val="ru-RU"/>
        </w:rPr>
        <w:instrText xml:space="preserve"> </w:instrText>
      </w:r>
      <w:r w:rsidR="007A5562">
        <w:rPr>
          <w:sz w:val="28"/>
          <w:szCs w:val="28"/>
          <w:lang w:val="en-US"/>
        </w:rPr>
        <w:instrText>home</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work</w:instrText>
      </w:r>
      <w:r w:rsidR="007A5562" w:rsidRPr="007A5562">
        <w:rPr>
          <w:sz w:val="28"/>
          <w:szCs w:val="28"/>
          <w:lang w:val="ru-RU"/>
        </w:rPr>
        <w:instrText xml:space="preserve">); </w:instrText>
      </w:r>
      <w:r w:rsidR="007A5562">
        <w:rPr>
          <w:sz w:val="28"/>
          <w:szCs w:val="28"/>
          <w:lang w:val="en-US"/>
        </w:rPr>
        <w:instrText>demographic</w:instrText>
      </w:r>
      <w:r w:rsidR="007A5562" w:rsidRPr="007A5562">
        <w:rPr>
          <w:sz w:val="28"/>
          <w:szCs w:val="28"/>
          <w:lang w:val="ru-RU"/>
        </w:rPr>
        <w:instrText xml:space="preserve"> </w:instrText>
      </w:r>
      <w:r w:rsidR="007A5562">
        <w:rPr>
          <w:sz w:val="28"/>
          <w:szCs w:val="28"/>
          <w:lang w:val="en-US"/>
        </w:rPr>
        <w:instrText>factors</w:instrText>
      </w:r>
      <w:r w:rsidR="007A5562" w:rsidRPr="007A5562">
        <w:rPr>
          <w:sz w:val="28"/>
          <w:szCs w:val="28"/>
          <w:lang w:val="ru-RU"/>
        </w:rPr>
        <w:instrText xml:space="preserve"> (</w:instrText>
      </w:r>
      <w:r w:rsidR="007A5562">
        <w:rPr>
          <w:sz w:val="28"/>
          <w:szCs w:val="28"/>
          <w:lang w:val="en-US"/>
        </w:rPr>
        <w:instrText>female</w:instrText>
      </w:r>
      <w:r w:rsidR="007A5562" w:rsidRPr="007A5562">
        <w:rPr>
          <w:sz w:val="28"/>
          <w:szCs w:val="28"/>
          <w:lang w:val="ru-RU"/>
        </w:rPr>
        <w:instrText xml:space="preserve"> </w:instrText>
      </w:r>
      <w:r w:rsidR="007A5562">
        <w:rPr>
          <w:sz w:val="28"/>
          <w:szCs w:val="28"/>
          <w:lang w:val="en-US"/>
        </w:rPr>
        <w:instrText>gender</w:instrText>
      </w:r>
      <w:r w:rsidR="007A5562" w:rsidRPr="007A5562">
        <w:rPr>
          <w:sz w:val="28"/>
          <w:szCs w:val="28"/>
          <w:lang w:val="ru-RU"/>
        </w:rPr>
        <w:instrText xml:space="preserve">; </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white</w:instrText>
      </w:r>
      <w:r w:rsidR="007A5562" w:rsidRPr="007A5562">
        <w:rPr>
          <w:sz w:val="28"/>
          <w:szCs w:val="28"/>
          <w:lang w:val="ru-RU"/>
        </w:rPr>
        <w:instrText xml:space="preserve"> </w:instrText>
      </w:r>
      <w:r w:rsidR="007A5562">
        <w:rPr>
          <w:sz w:val="28"/>
          <w:szCs w:val="28"/>
          <w:lang w:val="en-US"/>
        </w:rPr>
        <w:instrText>ethnicity; LGBTQIA+); and workplace factors (redeployment outside area of clinical practice; increased work effort; personal protective equipment shortages). Protective factors identified included: job satisfaction; perceived organisational justice; older age; and male sex. Anaesthetists' self-reported concerns related to: personal protective equipment; resource allocation; fear of infection</w:instrText>
      </w:r>
      <w:r w:rsidR="007A5562" w:rsidRPr="007A5562">
        <w:rPr>
          <w:sz w:val="28"/>
          <w:szCs w:val="28"/>
          <w:lang w:val="ru-RU"/>
        </w:rPr>
        <w:instrText xml:space="preserve">; </w:instrText>
      </w:r>
      <w:r w:rsidR="007A5562">
        <w:rPr>
          <w:sz w:val="28"/>
          <w:szCs w:val="28"/>
          <w:lang w:val="en-US"/>
        </w:rPr>
        <w:instrText>fear</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financial</w:instrText>
      </w:r>
      <w:r w:rsidR="007A5562" w:rsidRPr="007A5562">
        <w:rPr>
          <w:sz w:val="28"/>
          <w:szCs w:val="28"/>
          <w:lang w:val="ru-RU"/>
        </w:rPr>
        <w:instrText xml:space="preserve"> </w:instrText>
      </w:r>
      <w:r w:rsidR="007A5562">
        <w:rPr>
          <w:sz w:val="28"/>
          <w:szCs w:val="28"/>
          <w:lang w:val="en-US"/>
        </w:rPr>
        <w:instrText>loss</w:instrText>
      </w:r>
      <w:r w:rsidR="007A5562" w:rsidRPr="007A5562">
        <w:rPr>
          <w:sz w:val="28"/>
          <w:szCs w:val="28"/>
          <w:lang w:val="ru-RU"/>
        </w:rPr>
        <w:instrText xml:space="preserve">; </w:instrText>
      </w:r>
      <w:r w:rsidR="007A5562">
        <w:rPr>
          <w:sz w:val="28"/>
          <w:szCs w:val="28"/>
          <w:lang w:val="en-US"/>
        </w:rPr>
        <w:instrText>increased</w:instrText>
      </w:r>
      <w:r w:rsidR="007A5562" w:rsidRPr="007A5562">
        <w:rPr>
          <w:sz w:val="28"/>
          <w:szCs w:val="28"/>
          <w:lang w:val="ru-RU"/>
        </w:rPr>
        <w:instrText xml:space="preserve"> </w:instrText>
      </w:r>
      <w:r w:rsidR="007A5562">
        <w:rPr>
          <w:sz w:val="28"/>
          <w:szCs w:val="28"/>
          <w:lang w:val="en-US"/>
        </w:rPr>
        <w:instrText>workload</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effective</w:instrText>
      </w:r>
      <w:r w:rsidR="007A5562" w:rsidRPr="007A5562">
        <w:rPr>
          <w:sz w:val="28"/>
          <w:szCs w:val="28"/>
          <w:lang w:val="ru-RU"/>
        </w:rPr>
        <w:instrText xml:space="preserve"> </w:instrText>
      </w:r>
      <w:r w:rsidR="007A5562">
        <w:rPr>
          <w:sz w:val="28"/>
          <w:szCs w:val="28"/>
          <w:lang w:val="en-US"/>
        </w:rPr>
        <w:instrText>communication</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protocols</w:instrText>
      </w:r>
      <w:r w:rsidR="007A5562" w:rsidRPr="007A5562">
        <w:rPr>
          <w:sz w:val="28"/>
          <w:szCs w:val="28"/>
          <w:lang w:val="ru-RU"/>
        </w:rPr>
        <w:instrText xml:space="preserve"> </w:instrText>
      </w:r>
      <w:r w:rsidR="007A5562">
        <w:rPr>
          <w:sz w:val="28"/>
          <w:szCs w:val="28"/>
          <w:lang w:val="en-US"/>
        </w:rPr>
        <w:instrText>for</w:instrText>
      </w:r>
      <w:r w:rsidR="007A5562" w:rsidRPr="007A5562">
        <w:rPr>
          <w:sz w:val="28"/>
          <w:szCs w:val="28"/>
          <w:lang w:val="ru-RU"/>
        </w:rPr>
        <w:instrText xml:space="preserve"> </w:instrText>
      </w:r>
      <w:r w:rsidR="007A5562">
        <w:rPr>
          <w:sz w:val="28"/>
          <w:szCs w:val="28"/>
          <w:lang w:val="en-US"/>
        </w:rPr>
        <w:instrText>patient</w:instrText>
      </w:r>
      <w:r w:rsidR="007A5562" w:rsidRPr="007A5562">
        <w:rPr>
          <w:sz w:val="28"/>
          <w:szCs w:val="28"/>
          <w:lang w:val="ru-RU"/>
        </w:rPr>
        <w:instrText xml:space="preserve"> </w:instrText>
      </w:r>
      <w:r w:rsidR="007A5562">
        <w:rPr>
          <w:sz w:val="28"/>
          <w:szCs w:val="28"/>
          <w:lang w:val="en-US"/>
        </w:rPr>
        <w:instrText>treatment</w:instrText>
      </w:r>
      <w:r w:rsidR="007A5562" w:rsidRPr="007A5562">
        <w:rPr>
          <w:sz w:val="28"/>
          <w:szCs w:val="28"/>
          <w:lang w:val="ru-RU"/>
        </w:rPr>
        <w:instrText xml:space="preserve">. </w:instrText>
      </w:r>
      <w:r w:rsidR="007A5562">
        <w:rPr>
          <w:sz w:val="28"/>
          <w:szCs w:val="28"/>
          <w:lang w:val="en-US"/>
        </w:rPr>
        <w:instrText>Support</w:instrText>
      </w:r>
      <w:r w:rsidR="007A5562" w:rsidRPr="007A5562">
        <w:rPr>
          <w:sz w:val="28"/>
          <w:szCs w:val="28"/>
          <w:lang w:val="ru-RU"/>
        </w:rPr>
        <w:instrText xml:space="preserve"> </w:instrText>
      </w:r>
      <w:r w:rsidR="007A5562">
        <w:rPr>
          <w:sz w:val="28"/>
          <w:szCs w:val="28"/>
          <w:lang w:val="en-US"/>
        </w:rPr>
        <w:instrText>from</w:instrText>
      </w:r>
      <w:r w:rsidR="007A5562" w:rsidRPr="007A5562">
        <w:rPr>
          <w:sz w:val="28"/>
          <w:szCs w:val="28"/>
          <w:lang w:val="ru-RU"/>
        </w:rPr>
        <w:instrText xml:space="preserve"> </w:instrText>
      </w:r>
      <w:r w:rsidR="007A5562">
        <w:rPr>
          <w:sz w:val="28"/>
          <w:szCs w:val="28"/>
          <w:lang w:val="en-US"/>
        </w:rPr>
        <w:instrText>family</w:instrText>
      </w:r>
      <w:r w:rsidR="007A5562" w:rsidRPr="007A5562">
        <w:rPr>
          <w:sz w:val="28"/>
          <w:szCs w:val="28"/>
          <w:lang w:val="ru-RU"/>
        </w:rPr>
        <w:instrText xml:space="preserve">, </w:instrText>
      </w:r>
      <w:r w:rsidR="007A5562">
        <w:rPr>
          <w:sz w:val="28"/>
          <w:szCs w:val="28"/>
          <w:lang w:val="en-US"/>
        </w:rPr>
        <w:instrText>colleagues</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hospital</w:instrText>
      </w:r>
      <w:r w:rsidR="007A5562" w:rsidRPr="007A5562">
        <w:rPr>
          <w:sz w:val="28"/>
          <w:szCs w:val="28"/>
          <w:lang w:val="ru-RU"/>
        </w:rPr>
        <w:instrText xml:space="preserve"> </w:instrText>
      </w:r>
      <w:r w:rsidR="007A5562">
        <w:rPr>
          <w:sz w:val="28"/>
          <w:szCs w:val="28"/>
          <w:lang w:val="en-US"/>
        </w:rPr>
        <w:instrText>management</w:instrText>
      </w:r>
      <w:r w:rsidR="007A5562" w:rsidRPr="007A5562">
        <w:rPr>
          <w:sz w:val="28"/>
          <w:szCs w:val="28"/>
          <w:lang w:val="ru-RU"/>
        </w:rPr>
        <w:instrText xml:space="preserve"> </w:instrText>
      </w:r>
      <w:r w:rsidR="007A5562">
        <w:rPr>
          <w:sz w:val="28"/>
          <w:szCs w:val="28"/>
          <w:lang w:val="en-US"/>
        </w:rPr>
        <w:instrText>was</w:instrText>
      </w:r>
      <w:r w:rsidR="007A5562" w:rsidRPr="007A5562">
        <w:rPr>
          <w:sz w:val="28"/>
          <w:szCs w:val="28"/>
          <w:lang w:val="ru-RU"/>
        </w:rPr>
        <w:instrText xml:space="preserve"> </w:instrText>
      </w:r>
      <w:r w:rsidR="007A5562">
        <w:rPr>
          <w:sz w:val="28"/>
          <w:szCs w:val="28"/>
          <w:lang w:val="en-US"/>
        </w:rPr>
        <w:instrText>identified</w:instrText>
      </w:r>
      <w:r w:rsidR="007A5562" w:rsidRPr="007A5562">
        <w:rPr>
          <w:sz w:val="28"/>
          <w:szCs w:val="28"/>
          <w:lang w:val="ru-RU"/>
        </w:rPr>
        <w:instrText xml:space="preserve"> </w:instrText>
      </w:r>
      <w:r w:rsidR="007A5562">
        <w:rPr>
          <w:sz w:val="28"/>
          <w:szCs w:val="28"/>
          <w:lang w:val="en-US"/>
        </w:rPr>
        <w:instrText>as</w:instrText>
      </w:r>
      <w:r w:rsidR="007A5562" w:rsidRPr="007A5562">
        <w:rPr>
          <w:sz w:val="28"/>
          <w:szCs w:val="28"/>
          <w:lang w:val="ru-RU"/>
        </w:rPr>
        <w:instrText xml:space="preserve"> </w:instrText>
      </w:r>
      <w:r w:rsidR="007A5562">
        <w:rPr>
          <w:sz w:val="28"/>
          <w:szCs w:val="28"/>
          <w:lang w:val="en-US"/>
        </w:rPr>
        <w:instrText>an</w:instrText>
      </w:r>
      <w:r w:rsidR="007A5562" w:rsidRPr="007A5562">
        <w:rPr>
          <w:sz w:val="28"/>
          <w:szCs w:val="28"/>
          <w:lang w:val="ru-RU"/>
        </w:rPr>
        <w:instrText xml:space="preserve"> </w:instrText>
      </w:r>
      <w:r w:rsidR="007A5562">
        <w:rPr>
          <w:sz w:val="28"/>
          <w:szCs w:val="28"/>
          <w:lang w:val="en-US"/>
        </w:rPr>
        <w:instrText>important</w:instrText>
      </w:r>
      <w:r w:rsidR="007A5562" w:rsidRPr="007A5562">
        <w:rPr>
          <w:sz w:val="28"/>
          <w:szCs w:val="28"/>
          <w:lang w:val="ru-RU"/>
        </w:rPr>
        <w:instrText xml:space="preserve"> </w:instrText>
      </w:r>
      <w:r w:rsidR="007A5562">
        <w:rPr>
          <w:sz w:val="28"/>
          <w:szCs w:val="28"/>
          <w:lang w:val="en-US"/>
        </w:rPr>
        <w:instrText>coping</w:instrText>
      </w:r>
      <w:r w:rsidR="007A5562" w:rsidRPr="007A5562">
        <w:rPr>
          <w:sz w:val="28"/>
          <w:szCs w:val="28"/>
          <w:lang w:val="ru-RU"/>
        </w:rPr>
        <w:instrText xml:space="preserve"> </w:instrText>
      </w:r>
      <w:r w:rsidR="007A5562">
        <w:rPr>
          <w:sz w:val="28"/>
          <w:szCs w:val="28"/>
          <w:lang w:val="en-US"/>
        </w:rPr>
        <w:instrText>mechanism</w:instrText>
      </w:r>
      <w:r w:rsidR="007A5562" w:rsidRPr="007A5562">
        <w:rPr>
          <w:sz w:val="28"/>
          <w:szCs w:val="28"/>
          <w:lang w:val="ru-RU"/>
        </w:rPr>
        <w:instrText xml:space="preserve">. </w:instrText>
      </w:r>
      <w:r w:rsidR="007A5562">
        <w:rPr>
          <w:sz w:val="28"/>
          <w:szCs w:val="28"/>
          <w:lang w:val="en-US"/>
        </w:rPr>
        <w:instrText>Findings</w:instrText>
      </w:r>
      <w:r w:rsidR="007A5562" w:rsidRPr="007A5562">
        <w:rPr>
          <w:sz w:val="28"/>
          <w:szCs w:val="28"/>
          <w:lang w:val="ru-RU"/>
        </w:rPr>
        <w:instrText xml:space="preserve"> </w:instrText>
      </w:r>
      <w:r w:rsidR="007A5562">
        <w:rPr>
          <w:sz w:val="28"/>
          <w:szCs w:val="28"/>
          <w:lang w:val="en-US"/>
        </w:rPr>
        <w:instrText>from</w:instrText>
      </w:r>
      <w:r w:rsidR="007A5562" w:rsidRPr="007A5562">
        <w:rPr>
          <w:sz w:val="28"/>
          <w:szCs w:val="28"/>
          <w:lang w:val="ru-RU"/>
        </w:rPr>
        <w:instrText xml:space="preserve"> </w:instrText>
      </w:r>
      <w:r w:rsidR="007A5562">
        <w:rPr>
          <w:sz w:val="28"/>
          <w:szCs w:val="28"/>
          <w:lang w:val="en-US"/>
        </w:rPr>
        <w:instrText>this</w:instrText>
      </w:r>
      <w:r w:rsidR="007A5562" w:rsidRPr="007A5562">
        <w:rPr>
          <w:sz w:val="28"/>
          <w:szCs w:val="28"/>
          <w:lang w:val="ru-RU"/>
        </w:rPr>
        <w:instrText xml:space="preserve"> </w:instrText>
      </w:r>
      <w:r w:rsidR="007A5562">
        <w:rPr>
          <w:sz w:val="28"/>
          <w:szCs w:val="28"/>
          <w:lang w:val="en-US"/>
        </w:rPr>
        <w:instrText>review</w:instrText>
      </w:r>
      <w:r w:rsidR="007A5562" w:rsidRPr="007A5562">
        <w:rPr>
          <w:sz w:val="28"/>
          <w:szCs w:val="28"/>
          <w:lang w:val="ru-RU"/>
        </w:rPr>
        <w:instrText xml:space="preserve"> </w:instrText>
      </w:r>
      <w:r w:rsidR="007A5562">
        <w:rPr>
          <w:sz w:val="28"/>
          <w:szCs w:val="28"/>
          <w:lang w:val="en-US"/>
        </w:rPr>
        <w:instrText>may</w:instrText>
      </w:r>
      <w:r w:rsidR="007A5562" w:rsidRPr="007A5562">
        <w:rPr>
          <w:sz w:val="28"/>
          <w:szCs w:val="28"/>
          <w:lang w:val="ru-RU"/>
        </w:rPr>
        <w:instrText xml:space="preserve"> </w:instrText>
      </w:r>
      <w:r w:rsidR="007A5562">
        <w:rPr>
          <w:sz w:val="28"/>
          <w:szCs w:val="28"/>
          <w:lang w:val="en-US"/>
        </w:rPr>
        <w:instrText>support</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design</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interventions</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enhance</w:instrText>
      </w:r>
      <w:r w:rsidR="007A5562" w:rsidRPr="007A5562">
        <w:rPr>
          <w:sz w:val="28"/>
          <w:szCs w:val="28"/>
          <w:lang w:val="ru-RU"/>
        </w:rPr>
        <w:instrText xml:space="preserve"> </w:instrText>
      </w:r>
      <w:r w:rsidR="007A5562">
        <w:rPr>
          <w:sz w:val="28"/>
          <w:szCs w:val="28"/>
          <w:lang w:val="en-US"/>
        </w:rPr>
        <w:instrText>anaesthetists</w:instrText>
      </w:r>
      <w:r w:rsidR="007A5562" w:rsidRPr="007A5562">
        <w:rPr>
          <w:sz w:val="28"/>
          <w:szCs w:val="28"/>
          <w:lang w:val="ru-RU"/>
        </w:rPr>
        <w:instrText xml:space="preserve">' </w:instrText>
      </w:r>
      <w:r w:rsidR="007A5562">
        <w:rPr>
          <w:sz w:val="28"/>
          <w:szCs w:val="28"/>
          <w:lang w:val="en-US"/>
        </w:rPr>
        <w:instrText>psychological</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during</w:instrText>
      </w:r>
      <w:r w:rsidR="007A5562" w:rsidRPr="007A5562">
        <w:rPr>
          <w:sz w:val="28"/>
          <w:szCs w:val="28"/>
          <w:lang w:val="ru-RU"/>
        </w:rPr>
        <w:instrText xml:space="preserve"> </w:instrText>
      </w:r>
      <w:r w:rsidR="007A5562">
        <w:rPr>
          <w:sz w:val="28"/>
          <w:szCs w:val="28"/>
          <w:lang w:val="en-US"/>
        </w:rPr>
        <w:instrText>pandemic</w:instrText>
      </w:r>
      <w:r w:rsidR="007A5562" w:rsidRPr="007A5562">
        <w:rPr>
          <w:sz w:val="28"/>
          <w:szCs w:val="28"/>
          <w:lang w:val="ru-RU"/>
        </w:rPr>
        <w:instrText xml:space="preserve"> </w:instrText>
      </w:r>
      <w:r w:rsidR="007A5562">
        <w:rPr>
          <w:sz w:val="28"/>
          <w:szCs w:val="28"/>
          <w:lang w:val="en-US"/>
        </w:rPr>
        <w:instrText>conditions</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beyond</w:instrText>
      </w:r>
      <w:r w:rsidR="007A5562" w:rsidRPr="007A5562">
        <w:rPr>
          <w:sz w:val="28"/>
          <w:szCs w:val="28"/>
          <w:lang w:val="ru-RU"/>
        </w:rPr>
        <w:instrText xml:space="preserve">. </w:instrText>
      </w:r>
      <w:r w:rsidR="007A5562">
        <w:rPr>
          <w:sz w:val="28"/>
          <w:szCs w:val="28"/>
          <w:lang w:val="en-US"/>
        </w:rPr>
        <w:instrText>Future</w:instrText>
      </w:r>
      <w:r w:rsidR="007A5562" w:rsidRPr="007A5562">
        <w:rPr>
          <w:sz w:val="28"/>
          <w:szCs w:val="28"/>
          <w:lang w:val="ru-RU"/>
        </w:rPr>
        <w:instrText xml:space="preserve"> </w:instrText>
      </w:r>
      <w:r w:rsidR="007A5562">
        <w:rPr>
          <w:sz w:val="28"/>
          <w:szCs w:val="28"/>
          <w:lang w:val="en-US"/>
        </w:rPr>
        <w:instrText>research</w:instrText>
      </w:r>
      <w:r w:rsidR="007A5562" w:rsidRPr="007A5562">
        <w:rPr>
          <w:sz w:val="28"/>
          <w:szCs w:val="28"/>
          <w:lang w:val="ru-RU"/>
        </w:rPr>
        <w:instrText xml:space="preserve"> </w:instrText>
      </w:r>
      <w:r w:rsidR="007A5562">
        <w:rPr>
          <w:sz w:val="28"/>
          <w:szCs w:val="28"/>
          <w:lang w:val="en-US"/>
        </w:rPr>
        <w:instrText>should</w:instrText>
      </w:r>
      <w:r w:rsidR="007A5562" w:rsidRPr="007A5562">
        <w:rPr>
          <w:sz w:val="28"/>
          <w:szCs w:val="28"/>
          <w:lang w:val="ru-RU"/>
        </w:rPr>
        <w:instrText xml:space="preserve"> </w:instrText>
      </w:r>
      <w:r w:rsidR="007A5562">
        <w:rPr>
          <w:sz w:val="28"/>
          <w:szCs w:val="28"/>
          <w:lang w:val="en-US"/>
        </w:rPr>
        <w:instrText>include</w:instrText>
      </w:r>
      <w:r w:rsidR="007A5562" w:rsidRPr="007A5562">
        <w:rPr>
          <w:sz w:val="28"/>
          <w:szCs w:val="28"/>
          <w:lang w:val="ru-RU"/>
        </w:rPr>
        <w:instrText xml:space="preserve"> </w:instrText>
      </w:r>
      <w:r w:rsidR="007A5562">
        <w:rPr>
          <w:sz w:val="28"/>
          <w:szCs w:val="28"/>
          <w:lang w:val="en-US"/>
        </w:rPr>
        <w:instrText>consistent</w:instrText>
      </w:r>
      <w:r w:rsidR="007A5562" w:rsidRPr="007A5562">
        <w:rPr>
          <w:sz w:val="28"/>
          <w:szCs w:val="28"/>
          <w:lang w:val="ru-RU"/>
        </w:rPr>
        <w:instrText xml:space="preserve"> </w:instrText>
      </w:r>
      <w:r w:rsidR="007A5562">
        <w:rPr>
          <w:sz w:val="28"/>
          <w:szCs w:val="28"/>
          <w:lang w:val="en-US"/>
        </w:rPr>
        <w:instrText>psychological</w:instrText>
      </w:r>
      <w:r w:rsidR="007A5562" w:rsidRPr="007A5562">
        <w:rPr>
          <w:sz w:val="28"/>
          <w:szCs w:val="28"/>
          <w:lang w:val="ru-RU"/>
        </w:rPr>
        <w:instrText xml:space="preserve"> </w:instrText>
      </w:r>
      <w:r w:rsidR="007A5562">
        <w:rPr>
          <w:sz w:val="28"/>
          <w:szCs w:val="28"/>
          <w:lang w:val="en-US"/>
        </w:rPr>
        <w:instrText>outcome</w:instrText>
      </w:r>
      <w:r w:rsidR="007A5562" w:rsidRPr="007A5562">
        <w:rPr>
          <w:sz w:val="28"/>
          <w:szCs w:val="28"/>
          <w:lang w:val="ru-RU"/>
        </w:rPr>
        <w:instrText xml:space="preserve"> </w:instrText>
      </w:r>
      <w:r w:rsidR="007A5562">
        <w:rPr>
          <w:sz w:val="28"/>
          <w:szCs w:val="28"/>
          <w:lang w:val="en-US"/>
        </w:rPr>
        <w:instrText>measures</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rigorous</w:instrText>
      </w:r>
      <w:r w:rsidR="007A5562" w:rsidRPr="007A5562">
        <w:rPr>
          <w:sz w:val="28"/>
          <w:szCs w:val="28"/>
          <w:lang w:val="ru-RU"/>
        </w:rPr>
        <w:instrText xml:space="preserve"> </w:instrText>
      </w:r>
      <w:r w:rsidR="007A5562">
        <w:rPr>
          <w:sz w:val="28"/>
          <w:szCs w:val="28"/>
          <w:lang w:val="en-US"/>
        </w:rPr>
        <w:instrText>experimental</w:instrText>
      </w:r>
      <w:r w:rsidR="007A5562" w:rsidRPr="007A5562">
        <w:rPr>
          <w:sz w:val="28"/>
          <w:szCs w:val="28"/>
          <w:lang w:val="ru-RU"/>
        </w:rPr>
        <w:instrText xml:space="preserve"> </w:instrText>
      </w:r>
      <w:r w:rsidR="007A5562">
        <w:rPr>
          <w:sz w:val="28"/>
          <w:szCs w:val="28"/>
          <w:lang w:val="en-US"/>
        </w:rPr>
        <w:instrText>design</w:instrText>
      </w:r>
      <w:r w:rsidR="007A5562" w:rsidRPr="007A5562">
        <w:rPr>
          <w:sz w:val="28"/>
          <w:szCs w:val="28"/>
          <w:lang w:val="ru-RU"/>
        </w:rPr>
        <w:instrText xml:space="preserve"> </w:instrText>
      </w:r>
      <w:r w:rsidR="007A5562">
        <w:rPr>
          <w:sz w:val="28"/>
          <w:szCs w:val="28"/>
          <w:lang w:val="en-US"/>
        </w:rPr>
        <w:instrText>beyond</w:instrText>
      </w:r>
      <w:r w:rsidR="007A5562" w:rsidRPr="007A5562">
        <w:rPr>
          <w:sz w:val="28"/>
          <w:szCs w:val="28"/>
          <w:lang w:val="ru-RU"/>
        </w:rPr>
        <w:instrText xml:space="preserve"> </w:instrText>
      </w:r>
      <w:r w:rsidR="007A5562">
        <w:rPr>
          <w:sz w:val="28"/>
          <w:szCs w:val="28"/>
          <w:lang w:val="en-US"/>
        </w:rPr>
        <w:instrText>cross</w:instrText>
      </w:r>
      <w:r w:rsidR="007A5562" w:rsidRPr="007A5562">
        <w:rPr>
          <w:sz w:val="28"/>
          <w:szCs w:val="28"/>
          <w:lang w:val="ru-RU"/>
        </w:rPr>
        <w:instrText>-</w:instrText>
      </w:r>
      <w:r w:rsidR="007A5562">
        <w:rPr>
          <w:sz w:val="28"/>
          <w:szCs w:val="28"/>
          <w:lang w:val="en-US"/>
        </w:rPr>
        <w:instrText>sectional</w:instrText>
      </w:r>
      <w:r w:rsidR="007A5562" w:rsidRPr="007A5562">
        <w:rPr>
          <w:sz w:val="28"/>
          <w:szCs w:val="28"/>
          <w:lang w:val="ru-RU"/>
        </w:rPr>
        <w:instrText xml:space="preserve"> </w:instrText>
      </w:r>
      <w:r w:rsidR="007A5562">
        <w:rPr>
          <w:sz w:val="28"/>
          <w:szCs w:val="28"/>
          <w:lang w:val="en-US"/>
        </w:rPr>
        <w:instrText>studies</w:instrText>
      </w:r>
      <w:r w:rsidR="007A5562" w:rsidRPr="007A5562">
        <w:rPr>
          <w:sz w:val="28"/>
          <w:szCs w:val="28"/>
          <w:lang w:val="ru-RU"/>
        </w:rPr>
        <w:instrText>.","</w:instrText>
      </w:r>
      <w:r w:rsidR="007A5562">
        <w:rPr>
          <w:sz w:val="28"/>
          <w:szCs w:val="28"/>
          <w:lang w:val="en-US"/>
        </w:rPr>
        <w:instrText>author</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Paterson</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E</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Paterson</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N</w:instrText>
      </w:r>
      <w:r w:rsidR="007A5562" w:rsidRPr="007A5562">
        <w:rPr>
          <w:sz w:val="28"/>
          <w:szCs w:val="28"/>
          <w:lang w:val="ru-RU"/>
        </w:rPr>
        <w:instrText xml:space="preserve">. </w:instrText>
      </w:r>
      <w:r w:rsidR="007A5562">
        <w:rPr>
          <w:sz w:val="28"/>
          <w:szCs w:val="28"/>
          <w:lang w:val="en-US"/>
        </w:rPr>
        <w:instrText>A</w:instrText>
      </w:r>
      <w:r w:rsidR="007A5562" w:rsidRPr="007A5562">
        <w:rPr>
          <w:sz w:val="28"/>
          <w:szCs w:val="28"/>
          <w:lang w:val="ru-RU"/>
        </w:rPr>
        <w:instrText>.</w:instrText>
      </w:r>
      <w:r w:rsidR="007A5562">
        <w:rPr>
          <w:sz w:val="28"/>
          <w:szCs w:val="28"/>
          <w:lang w:val="en-US"/>
        </w:rPr>
        <w:instrText>B</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Ferris</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L</w:instrText>
      </w:r>
      <w:r w:rsidR="007A5562" w:rsidRPr="007A5562">
        <w:rPr>
          <w:sz w:val="28"/>
          <w:szCs w:val="28"/>
          <w:lang w:val="ru-RU"/>
        </w:rPr>
        <w:instrText xml:space="preserve">. </w:instrText>
      </w:r>
      <w:r w:rsidR="007A5562">
        <w:rPr>
          <w:sz w:val="28"/>
          <w:szCs w:val="28"/>
          <w:lang w:val="en-US"/>
        </w:rPr>
        <w:instrText>J</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container</w:instrText>
      </w:r>
      <w:r w:rsidR="007A5562" w:rsidRPr="007A5562">
        <w:rPr>
          <w:sz w:val="28"/>
          <w:szCs w:val="28"/>
          <w:lang w:val="ru-RU"/>
        </w:rPr>
        <w:instrText>-</w:instrText>
      </w:r>
      <w:r w:rsidR="007A5562">
        <w:rPr>
          <w:sz w:val="28"/>
          <w:szCs w:val="28"/>
          <w:lang w:val="en-US"/>
        </w:rPr>
        <w:instrText>title</w:instrText>
      </w:r>
      <w:r w:rsidR="007A5562" w:rsidRPr="007A5562">
        <w:rPr>
          <w:sz w:val="28"/>
          <w:szCs w:val="28"/>
          <w:lang w:val="ru-RU"/>
        </w:rPr>
        <w:instrText>":"</w:instrText>
      </w:r>
      <w:r w:rsidR="007A5562">
        <w:rPr>
          <w:sz w:val="28"/>
          <w:szCs w:val="28"/>
          <w:lang w:val="en-US"/>
        </w:rPr>
        <w:instrText>Anaesthesia</w:instrText>
      </w:r>
      <w:r w:rsidR="007A5562" w:rsidRPr="007A5562">
        <w:rPr>
          <w:sz w:val="28"/>
          <w:szCs w:val="28"/>
          <w:lang w:val="ru-RU"/>
        </w:rPr>
        <w:instrText>","</w:instrText>
      </w:r>
      <w:r w:rsidR="007A5562">
        <w:rPr>
          <w:sz w:val="28"/>
          <w:szCs w:val="28"/>
          <w:lang w:val="en-US"/>
        </w:rPr>
        <w:instrText>id</w:instrText>
      </w:r>
      <w:r w:rsidR="007A5562" w:rsidRPr="007A5562">
        <w:rPr>
          <w:sz w:val="28"/>
          <w:szCs w:val="28"/>
          <w:lang w:val="ru-RU"/>
        </w:rPr>
        <w:instrText>":"</w:instrText>
      </w:r>
      <w:r w:rsidR="007A5562">
        <w:rPr>
          <w:sz w:val="28"/>
          <w:szCs w:val="28"/>
          <w:lang w:val="en-US"/>
        </w:rPr>
        <w:instrText>ITEM</w:instrText>
      </w:r>
      <w:r w:rsidR="007A5562" w:rsidRPr="007A5562">
        <w:rPr>
          <w:sz w:val="28"/>
          <w:szCs w:val="28"/>
          <w:lang w:val="ru-RU"/>
        </w:rPr>
        <w:instrText>-1","</w:instrText>
      </w:r>
      <w:r w:rsidR="007A5562">
        <w:rPr>
          <w:sz w:val="28"/>
          <w:szCs w:val="28"/>
          <w:lang w:val="en-US"/>
        </w:rPr>
        <w:instrText>issue</w:instrText>
      </w:r>
      <w:r w:rsidR="007A5562" w:rsidRPr="007A5562">
        <w:rPr>
          <w:sz w:val="28"/>
          <w:szCs w:val="28"/>
          <w:lang w:val="ru-RU"/>
        </w:rPr>
        <w:instrText>":"2","</w:instrText>
      </w:r>
      <w:r w:rsidR="007A5562">
        <w:rPr>
          <w:sz w:val="28"/>
          <w:szCs w:val="28"/>
          <w:lang w:val="en-US"/>
        </w:rPr>
        <w:instrText>issued</w:instrText>
      </w:r>
      <w:r w:rsidR="007A5562" w:rsidRPr="007A5562">
        <w:rPr>
          <w:sz w:val="28"/>
          <w:szCs w:val="28"/>
          <w:lang w:val="ru-RU"/>
        </w:rPr>
        <w:instrText>":{"</w:instrText>
      </w:r>
      <w:r w:rsidR="007A5562">
        <w:rPr>
          <w:sz w:val="28"/>
          <w:szCs w:val="28"/>
          <w:lang w:val="en-US"/>
        </w:rPr>
        <w:instrText>date</w:instrText>
      </w:r>
      <w:r w:rsidR="007A5562" w:rsidRPr="007A5562">
        <w:rPr>
          <w:sz w:val="28"/>
          <w:szCs w:val="28"/>
          <w:lang w:val="ru-RU"/>
        </w:rPr>
        <w:instrText>-</w:instrText>
      </w:r>
      <w:r w:rsidR="007A5562">
        <w:rPr>
          <w:sz w:val="28"/>
          <w:szCs w:val="28"/>
          <w:lang w:val="en-US"/>
        </w:rPr>
        <w:instrText>parts</w:instrText>
      </w:r>
      <w:r w:rsidR="007A5562" w:rsidRPr="007A5562">
        <w:rPr>
          <w:sz w:val="28"/>
          <w:szCs w:val="28"/>
          <w:lang w:val="ru-RU"/>
        </w:rPr>
        <w:instrText>":[["2022","2","1"]]},"</w:instrText>
      </w:r>
      <w:r w:rsidR="007A5562">
        <w:rPr>
          <w:sz w:val="28"/>
          <w:szCs w:val="28"/>
          <w:lang w:val="en-US"/>
        </w:rPr>
        <w:instrText>page</w:instrText>
      </w:r>
      <w:r w:rsidR="007A5562" w:rsidRPr="007A5562">
        <w:rPr>
          <w:sz w:val="28"/>
          <w:szCs w:val="28"/>
          <w:lang w:val="ru-RU"/>
        </w:rPr>
        <w:instrText>":"197","</w:instrText>
      </w:r>
      <w:r w:rsidR="007A5562">
        <w:rPr>
          <w:sz w:val="28"/>
          <w:szCs w:val="28"/>
          <w:lang w:val="en-US"/>
        </w:rPr>
        <w:instrText>publisher</w:instrText>
      </w:r>
      <w:r w:rsidR="007A5562" w:rsidRPr="007A5562">
        <w:rPr>
          <w:sz w:val="28"/>
          <w:szCs w:val="28"/>
          <w:lang w:val="ru-RU"/>
        </w:rPr>
        <w:instrText>":"</w:instrText>
      </w:r>
      <w:r w:rsidR="007A5562">
        <w:rPr>
          <w:sz w:val="28"/>
          <w:szCs w:val="28"/>
          <w:lang w:val="en-US"/>
        </w:rPr>
        <w:instrText>John</w:instrText>
      </w:r>
      <w:r w:rsidR="007A5562" w:rsidRPr="007A5562">
        <w:rPr>
          <w:sz w:val="28"/>
          <w:szCs w:val="28"/>
          <w:lang w:val="ru-RU"/>
        </w:rPr>
        <w:instrText xml:space="preserve"> </w:instrText>
      </w:r>
      <w:r w:rsidR="007A5562">
        <w:rPr>
          <w:sz w:val="28"/>
          <w:szCs w:val="28"/>
          <w:lang w:val="en-US"/>
        </w:rPr>
        <w:instrText>Wiley</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Sons</w:instrText>
      </w:r>
      <w:r w:rsidR="007A5562" w:rsidRPr="007A5562">
        <w:rPr>
          <w:sz w:val="28"/>
          <w:szCs w:val="28"/>
          <w:lang w:val="ru-RU"/>
        </w:rPr>
        <w:instrText xml:space="preserve"> </w:instrText>
      </w:r>
      <w:r w:rsidR="007A5562">
        <w:rPr>
          <w:sz w:val="28"/>
          <w:szCs w:val="28"/>
          <w:lang w:val="en-US"/>
        </w:rPr>
        <w:instrText>Inc</w:instrText>
      </w:r>
      <w:r w:rsidR="007A5562" w:rsidRPr="007A5562">
        <w:rPr>
          <w:sz w:val="28"/>
          <w:szCs w:val="28"/>
          <w:lang w:val="ru-RU"/>
        </w:rPr>
        <w:instrText>","</w:instrText>
      </w:r>
      <w:r w:rsidR="007A5562">
        <w:rPr>
          <w:sz w:val="28"/>
          <w:szCs w:val="28"/>
          <w:lang w:val="en-US"/>
        </w:rPr>
        <w:instrText>title</w:instrText>
      </w:r>
      <w:r w:rsidR="007A5562" w:rsidRPr="007A5562">
        <w:rPr>
          <w:sz w:val="28"/>
          <w:szCs w:val="28"/>
          <w:lang w:val="ru-RU"/>
        </w:rPr>
        <w:instrText>":"</w:instrText>
      </w:r>
      <w:r w:rsidR="007A5562">
        <w:rPr>
          <w:sz w:val="28"/>
          <w:szCs w:val="28"/>
          <w:lang w:val="en-US"/>
        </w:rPr>
        <w:instrText>Mental</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well</w:instrText>
      </w:r>
      <w:r w:rsidR="007A5562" w:rsidRPr="007A5562">
        <w:rPr>
          <w:sz w:val="28"/>
          <w:szCs w:val="28"/>
          <w:lang w:val="ru-RU"/>
        </w:rPr>
        <w:instrText>‐</w:instrText>
      </w:r>
      <w:r w:rsidR="007A5562">
        <w:rPr>
          <w:sz w:val="28"/>
          <w:szCs w:val="28"/>
          <w:lang w:val="en-US"/>
        </w:rPr>
        <w:instrText>being</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anaesthetists</w:instrText>
      </w:r>
      <w:r w:rsidR="007A5562" w:rsidRPr="007A5562">
        <w:rPr>
          <w:sz w:val="28"/>
          <w:szCs w:val="28"/>
          <w:lang w:val="ru-RU"/>
        </w:rPr>
        <w:instrText xml:space="preserve"> </w:instrText>
      </w:r>
      <w:r w:rsidR="007A5562">
        <w:rPr>
          <w:sz w:val="28"/>
          <w:szCs w:val="28"/>
          <w:lang w:val="en-US"/>
        </w:rPr>
        <w:instrText>during</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COVID</w:instrText>
      </w:r>
      <w:r w:rsidR="007A5562" w:rsidRPr="007A5562">
        <w:rPr>
          <w:sz w:val="28"/>
          <w:szCs w:val="28"/>
          <w:lang w:val="ru-RU"/>
        </w:rPr>
        <w:instrText xml:space="preserve">‐19 </w:instrText>
      </w:r>
      <w:r w:rsidR="007A5562">
        <w:rPr>
          <w:sz w:val="28"/>
          <w:szCs w:val="28"/>
          <w:lang w:val="en-US"/>
        </w:rPr>
        <w:instrText>pandemic</w:instrText>
      </w:r>
      <w:r w:rsidR="007A5562" w:rsidRPr="007A5562">
        <w:rPr>
          <w:sz w:val="28"/>
          <w:szCs w:val="28"/>
          <w:lang w:val="ru-RU"/>
        </w:rPr>
        <w:instrText xml:space="preserve">: </w:instrText>
      </w:r>
      <w:r w:rsidR="007A5562">
        <w:rPr>
          <w:sz w:val="28"/>
          <w:szCs w:val="28"/>
          <w:lang w:val="en-US"/>
        </w:rPr>
        <w:instrText>a</w:instrText>
      </w:r>
      <w:r w:rsidR="007A5562" w:rsidRPr="007A5562">
        <w:rPr>
          <w:sz w:val="28"/>
          <w:szCs w:val="28"/>
          <w:lang w:val="ru-RU"/>
        </w:rPr>
        <w:instrText xml:space="preserve"> </w:instrText>
      </w:r>
      <w:r w:rsidR="007A5562">
        <w:rPr>
          <w:sz w:val="28"/>
          <w:szCs w:val="28"/>
          <w:lang w:val="en-US"/>
        </w:rPr>
        <w:instrText>scoping</w:instrText>
      </w:r>
      <w:r w:rsidR="007A5562" w:rsidRPr="007A5562">
        <w:rPr>
          <w:sz w:val="28"/>
          <w:szCs w:val="28"/>
          <w:lang w:val="ru-RU"/>
        </w:rPr>
        <w:instrText xml:space="preserve"> </w:instrText>
      </w:r>
      <w:r w:rsidR="007A5562">
        <w:rPr>
          <w:sz w:val="28"/>
          <w:szCs w:val="28"/>
          <w:lang w:val="en-US"/>
        </w:rPr>
        <w:instrText>review</w:instrText>
      </w:r>
      <w:r w:rsidR="007A5562" w:rsidRPr="007A5562">
        <w:rPr>
          <w:sz w:val="28"/>
          <w:szCs w:val="28"/>
          <w:lang w:val="ru-RU"/>
        </w:rPr>
        <w:instrText>","</w:instrText>
      </w:r>
      <w:r w:rsidR="007A5562">
        <w:rPr>
          <w:sz w:val="28"/>
          <w:szCs w:val="28"/>
          <w:lang w:val="en-US"/>
        </w:rPr>
        <w:instrText>type</w:instrText>
      </w:r>
      <w:r w:rsidR="007A5562" w:rsidRPr="007A5562">
        <w:rPr>
          <w:sz w:val="28"/>
          <w:szCs w:val="28"/>
          <w:lang w:val="ru-RU"/>
        </w:rPr>
        <w:instrText>":"</w:instrText>
      </w:r>
      <w:r w:rsidR="007A5562">
        <w:rPr>
          <w:sz w:val="28"/>
          <w:szCs w:val="28"/>
          <w:lang w:val="en-US"/>
        </w:rPr>
        <w:instrText>article</w:instrText>
      </w:r>
      <w:r w:rsidR="007A5562" w:rsidRPr="007A5562">
        <w:rPr>
          <w:sz w:val="28"/>
          <w:szCs w:val="28"/>
          <w:lang w:val="ru-RU"/>
        </w:rPr>
        <w:instrText>-</w:instrText>
      </w:r>
      <w:r w:rsidR="007A5562">
        <w:rPr>
          <w:sz w:val="28"/>
          <w:szCs w:val="28"/>
          <w:lang w:val="en-US"/>
        </w:rPr>
        <w:instrText>journal</w:instrText>
      </w:r>
      <w:r w:rsidR="007A5562" w:rsidRPr="007A5562">
        <w:rPr>
          <w:sz w:val="28"/>
          <w:szCs w:val="28"/>
          <w:lang w:val="ru-RU"/>
        </w:rPr>
        <w:instrText>","</w:instrText>
      </w:r>
      <w:r w:rsidR="007A5562">
        <w:rPr>
          <w:sz w:val="28"/>
          <w:szCs w:val="28"/>
          <w:lang w:val="en-US"/>
        </w:rPr>
        <w:instrText>volume</w:instrText>
      </w:r>
      <w:r w:rsidR="007A5562" w:rsidRPr="007A5562">
        <w:rPr>
          <w:sz w:val="28"/>
          <w:szCs w:val="28"/>
          <w:lang w:val="ru-RU"/>
        </w:rPr>
        <w:instrText>":"78"},"</w:instrText>
      </w:r>
      <w:r w:rsidR="007A5562">
        <w:rPr>
          <w:sz w:val="28"/>
          <w:szCs w:val="28"/>
          <w:lang w:val="en-US"/>
        </w:rPr>
        <w:instrText>uris</w:instrText>
      </w:r>
      <w:r w:rsidR="007A5562" w:rsidRPr="007A5562">
        <w:rPr>
          <w:sz w:val="28"/>
          <w:szCs w:val="28"/>
          <w:lang w:val="ru-RU"/>
        </w:rPr>
        <w:instrText>":["</w:instrText>
      </w:r>
      <w:r w:rsidR="007A5562">
        <w:rPr>
          <w:sz w:val="28"/>
          <w:szCs w:val="28"/>
          <w:lang w:val="en-US"/>
        </w:rPr>
        <w:instrText>http</w:instrText>
      </w:r>
      <w:r w:rsidR="007A5562" w:rsidRPr="007A5562">
        <w:rPr>
          <w:sz w:val="28"/>
          <w:szCs w:val="28"/>
          <w:lang w:val="ru-RU"/>
        </w:rPr>
        <w:instrText>://</w:instrText>
      </w:r>
      <w:r w:rsidR="007A5562">
        <w:rPr>
          <w:sz w:val="28"/>
          <w:szCs w:val="28"/>
          <w:lang w:val="en-US"/>
        </w:rPr>
        <w:instrText>www</w:instrText>
      </w:r>
      <w:r w:rsidR="007A5562" w:rsidRPr="007A5562">
        <w:rPr>
          <w:sz w:val="28"/>
          <w:szCs w:val="28"/>
          <w:lang w:val="ru-RU"/>
        </w:rPr>
        <w:instrText>.</w:instrText>
      </w:r>
      <w:r w:rsidR="007A5562">
        <w:rPr>
          <w:sz w:val="28"/>
          <w:szCs w:val="28"/>
          <w:lang w:val="en-US"/>
        </w:rPr>
        <w:instrText>mendeley</w:instrText>
      </w:r>
      <w:r w:rsidR="007A5562" w:rsidRPr="007A5562">
        <w:rPr>
          <w:sz w:val="28"/>
          <w:szCs w:val="28"/>
          <w:lang w:val="ru-RU"/>
        </w:rPr>
        <w:instrText>.</w:instrText>
      </w:r>
      <w:r w:rsidR="007A5562">
        <w:rPr>
          <w:sz w:val="28"/>
          <w:szCs w:val="28"/>
          <w:lang w:val="en-US"/>
        </w:rPr>
        <w:instrText>com</w:instrText>
      </w:r>
      <w:r w:rsidR="007A5562" w:rsidRPr="007A5562">
        <w:rPr>
          <w:sz w:val="28"/>
          <w:szCs w:val="28"/>
          <w:lang w:val="ru-RU"/>
        </w:rPr>
        <w:instrText>/</w:instrText>
      </w:r>
      <w:r w:rsidR="007A5562">
        <w:rPr>
          <w:sz w:val="28"/>
          <w:szCs w:val="28"/>
          <w:lang w:val="en-US"/>
        </w:rPr>
        <w:instrText>documents</w:instrText>
      </w:r>
      <w:r w:rsidR="007A5562" w:rsidRPr="007A5562">
        <w:rPr>
          <w:sz w:val="28"/>
          <w:szCs w:val="28"/>
          <w:lang w:val="ru-RU"/>
        </w:rPr>
        <w:instrText>/?</w:instrText>
      </w:r>
      <w:r w:rsidR="007A5562">
        <w:rPr>
          <w:sz w:val="28"/>
          <w:szCs w:val="28"/>
          <w:lang w:val="en-US"/>
        </w:rPr>
        <w:instrText>uuid</w:instrText>
      </w:r>
      <w:r w:rsidR="007A5562" w:rsidRPr="007A5562">
        <w:rPr>
          <w:sz w:val="28"/>
          <w:szCs w:val="28"/>
          <w:lang w:val="ru-RU"/>
        </w:rPr>
        <w:instrText>=36</w:instrText>
      </w:r>
      <w:r w:rsidR="007A5562">
        <w:rPr>
          <w:sz w:val="28"/>
          <w:szCs w:val="28"/>
          <w:lang w:val="en-US"/>
        </w:rPr>
        <w:instrText>f</w:instrText>
      </w:r>
      <w:r w:rsidR="007A5562" w:rsidRPr="007A5562">
        <w:rPr>
          <w:sz w:val="28"/>
          <w:szCs w:val="28"/>
          <w:lang w:val="ru-RU"/>
        </w:rPr>
        <w:instrText>77</w:instrText>
      </w:r>
      <w:r w:rsidR="007A5562">
        <w:rPr>
          <w:sz w:val="28"/>
          <w:szCs w:val="28"/>
          <w:lang w:val="en-US"/>
        </w:rPr>
        <w:instrText>df</w:instrText>
      </w:r>
      <w:r w:rsidR="007A5562" w:rsidRPr="007A5562">
        <w:rPr>
          <w:sz w:val="28"/>
          <w:szCs w:val="28"/>
          <w:lang w:val="ru-RU"/>
        </w:rPr>
        <w:instrText>6-</w:instrText>
      </w:r>
      <w:r w:rsidR="007A5562">
        <w:rPr>
          <w:sz w:val="28"/>
          <w:szCs w:val="28"/>
          <w:lang w:val="en-US"/>
        </w:rPr>
        <w:instrText>ff</w:instrText>
      </w:r>
      <w:r w:rsidR="007A5562" w:rsidRPr="007A5562">
        <w:rPr>
          <w:sz w:val="28"/>
          <w:szCs w:val="28"/>
          <w:lang w:val="ru-RU"/>
        </w:rPr>
        <w:instrText>3</w:instrText>
      </w:r>
      <w:r w:rsidR="007A5562">
        <w:rPr>
          <w:sz w:val="28"/>
          <w:szCs w:val="28"/>
          <w:lang w:val="en-US"/>
        </w:rPr>
        <w:instrText>d</w:instrText>
      </w:r>
      <w:r w:rsidR="007A5562" w:rsidRPr="007A5562">
        <w:rPr>
          <w:sz w:val="28"/>
          <w:szCs w:val="28"/>
          <w:lang w:val="ru-RU"/>
        </w:rPr>
        <w:instrText>-3150-</w:instrText>
      </w:r>
      <w:r w:rsidR="007A5562">
        <w:rPr>
          <w:sz w:val="28"/>
          <w:szCs w:val="28"/>
          <w:lang w:val="en-US"/>
        </w:rPr>
        <w:instrText>af</w:instrText>
      </w:r>
      <w:r w:rsidR="007A5562" w:rsidRPr="007A5562">
        <w:rPr>
          <w:sz w:val="28"/>
          <w:szCs w:val="28"/>
          <w:lang w:val="ru-RU"/>
        </w:rPr>
        <w:instrText>48-</w:instrText>
      </w:r>
      <w:r w:rsidR="007A5562">
        <w:rPr>
          <w:sz w:val="28"/>
          <w:szCs w:val="28"/>
          <w:lang w:val="en-US"/>
        </w:rPr>
        <w:instrText>afd</w:instrText>
      </w:r>
      <w:r w:rsidR="007A5562" w:rsidRPr="007A5562">
        <w:rPr>
          <w:sz w:val="28"/>
          <w:szCs w:val="28"/>
          <w:lang w:val="ru-RU"/>
        </w:rPr>
        <w:instrText>6</w:instrText>
      </w:r>
      <w:r w:rsidR="007A5562">
        <w:rPr>
          <w:sz w:val="28"/>
          <w:szCs w:val="28"/>
          <w:lang w:val="en-US"/>
        </w:rPr>
        <w:instrText>e</w:instrText>
      </w:r>
      <w:r w:rsidR="007A5562" w:rsidRPr="007A5562">
        <w:rPr>
          <w:sz w:val="28"/>
          <w:szCs w:val="28"/>
          <w:lang w:val="ru-RU"/>
        </w:rPr>
        <w:instrText>5</w:instrText>
      </w:r>
      <w:r w:rsidR="007A5562">
        <w:rPr>
          <w:sz w:val="28"/>
          <w:szCs w:val="28"/>
          <w:lang w:val="en-US"/>
        </w:rPr>
        <w:instrText>bb</w:instrText>
      </w:r>
      <w:r w:rsidR="007A5562" w:rsidRPr="007A5562">
        <w:rPr>
          <w:sz w:val="28"/>
          <w:szCs w:val="28"/>
          <w:lang w:val="ru-RU"/>
        </w:rPr>
        <w:instrText>6111"]}],"</w:instrText>
      </w:r>
      <w:r w:rsidR="007A5562">
        <w:rPr>
          <w:sz w:val="28"/>
          <w:szCs w:val="28"/>
          <w:lang w:val="en-US"/>
        </w:rPr>
        <w:instrText>mendeley</w:instrText>
      </w:r>
      <w:r w:rsidR="007A5562" w:rsidRPr="007A5562">
        <w:rPr>
          <w:sz w:val="28"/>
          <w:szCs w:val="28"/>
          <w:lang w:val="ru-RU"/>
        </w:rPr>
        <w:instrText>":{"</w:instrText>
      </w:r>
      <w:r w:rsidR="007A5562">
        <w:rPr>
          <w:sz w:val="28"/>
          <w:szCs w:val="28"/>
          <w:lang w:val="en-US"/>
        </w:rPr>
        <w:instrText>formattedCitation</w:instrText>
      </w:r>
      <w:r w:rsidR="007A5562" w:rsidRPr="007A5562">
        <w:rPr>
          <w:sz w:val="28"/>
          <w:szCs w:val="28"/>
          <w:lang w:val="ru-RU"/>
        </w:rPr>
        <w:instrText>":"[72]","</w:instrText>
      </w:r>
      <w:r w:rsidR="007A5562">
        <w:rPr>
          <w:sz w:val="28"/>
          <w:szCs w:val="28"/>
          <w:lang w:val="en-US"/>
        </w:rPr>
        <w:instrText>plainTextFormattedCitation</w:instrText>
      </w:r>
      <w:r w:rsidR="007A5562" w:rsidRPr="007A5562">
        <w:rPr>
          <w:sz w:val="28"/>
          <w:szCs w:val="28"/>
          <w:lang w:val="ru-RU"/>
        </w:rPr>
        <w:instrText>":"[72]","</w:instrText>
      </w:r>
      <w:r w:rsidR="007A5562">
        <w:rPr>
          <w:sz w:val="28"/>
          <w:szCs w:val="28"/>
          <w:lang w:val="en-US"/>
        </w:rPr>
        <w:instrText>previouslyFormattedCitation</w:instrText>
      </w:r>
      <w:r w:rsidR="007A5562" w:rsidRPr="007A5562">
        <w:rPr>
          <w:sz w:val="28"/>
          <w:szCs w:val="28"/>
          <w:lang w:val="ru-RU"/>
        </w:rPr>
        <w:instrText>":"[73]"},"</w:instrText>
      </w:r>
      <w:r w:rsidR="007A5562">
        <w:rPr>
          <w:sz w:val="28"/>
          <w:szCs w:val="28"/>
          <w:lang w:val="en-US"/>
        </w:rPr>
        <w:instrText>properties</w:instrText>
      </w:r>
      <w:r w:rsidR="007A5562" w:rsidRPr="007A5562">
        <w:rPr>
          <w:sz w:val="28"/>
          <w:szCs w:val="28"/>
          <w:lang w:val="ru-RU"/>
        </w:rPr>
        <w:instrText>":{"</w:instrText>
      </w:r>
      <w:r w:rsidR="007A5562">
        <w:rPr>
          <w:sz w:val="28"/>
          <w:szCs w:val="28"/>
          <w:lang w:val="en-US"/>
        </w:rPr>
        <w:instrText>noteIndex</w:instrText>
      </w:r>
      <w:r w:rsidR="007A5562" w:rsidRPr="007A5562">
        <w:rPr>
          <w:sz w:val="28"/>
          <w:szCs w:val="28"/>
          <w:lang w:val="ru-RU"/>
        </w:rPr>
        <w:instrText>":0},"</w:instrText>
      </w:r>
      <w:r w:rsidR="007A5562">
        <w:rPr>
          <w:sz w:val="28"/>
          <w:szCs w:val="28"/>
          <w:lang w:val="en-US"/>
        </w:rPr>
        <w:instrText>schema</w:instrText>
      </w:r>
      <w:r w:rsidR="007A5562" w:rsidRPr="007A5562">
        <w:rPr>
          <w:sz w:val="28"/>
          <w:szCs w:val="28"/>
          <w:lang w:val="ru-RU"/>
        </w:rPr>
        <w:instrText>":"</w:instrText>
      </w:r>
      <w:r w:rsidR="007A5562">
        <w:rPr>
          <w:sz w:val="28"/>
          <w:szCs w:val="28"/>
          <w:lang w:val="en-US"/>
        </w:rPr>
        <w:instrText>https</w:instrText>
      </w:r>
      <w:r w:rsidR="007A5562" w:rsidRPr="007A5562">
        <w:rPr>
          <w:sz w:val="28"/>
          <w:szCs w:val="28"/>
          <w:lang w:val="ru-RU"/>
        </w:rPr>
        <w:instrText>://</w:instrText>
      </w:r>
      <w:r w:rsidR="007A5562">
        <w:rPr>
          <w:sz w:val="28"/>
          <w:szCs w:val="28"/>
          <w:lang w:val="en-US"/>
        </w:rPr>
        <w:instrText>github</w:instrText>
      </w:r>
      <w:r w:rsidR="007A5562" w:rsidRPr="007A5562">
        <w:rPr>
          <w:sz w:val="28"/>
          <w:szCs w:val="28"/>
          <w:lang w:val="ru-RU"/>
        </w:rPr>
        <w:instrText>.</w:instrText>
      </w:r>
      <w:r w:rsidR="007A5562">
        <w:rPr>
          <w:sz w:val="28"/>
          <w:szCs w:val="28"/>
          <w:lang w:val="en-US"/>
        </w:rPr>
        <w:instrText>com</w:instrText>
      </w:r>
      <w:r w:rsidR="007A5562" w:rsidRPr="007A5562">
        <w:rPr>
          <w:sz w:val="28"/>
          <w:szCs w:val="28"/>
          <w:lang w:val="ru-RU"/>
        </w:rPr>
        <w:instrText>/</w:instrText>
      </w:r>
      <w:r w:rsidR="007A5562">
        <w:rPr>
          <w:sz w:val="28"/>
          <w:szCs w:val="28"/>
          <w:lang w:val="en-US"/>
        </w:rPr>
        <w:instrText>citation</w:instrText>
      </w:r>
      <w:r w:rsidR="007A5562" w:rsidRPr="007A5562">
        <w:rPr>
          <w:sz w:val="28"/>
          <w:szCs w:val="28"/>
          <w:lang w:val="ru-RU"/>
        </w:rPr>
        <w:instrText>-</w:instrText>
      </w:r>
      <w:r w:rsidR="007A5562">
        <w:rPr>
          <w:sz w:val="28"/>
          <w:szCs w:val="28"/>
          <w:lang w:val="en-US"/>
        </w:rPr>
        <w:instrText>style</w:instrText>
      </w:r>
      <w:r w:rsidR="007A5562" w:rsidRPr="007A5562">
        <w:rPr>
          <w:sz w:val="28"/>
          <w:szCs w:val="28"/>
          <w:lang w:val="ru-RU"/>
        </w:rPr>
        <w:instrText>-</w:instrText>
      </w:r>
      <w:r w:rsidR="007A5562">
        <w:rPr>
          <w:sz w:val="28"/>
          <w:szCs w:val="28"/>
          <w:lang w:val="en-US"/>
        </w:rPr>
        <w:instrText>language</w:instrText>
      </w:r>
      <w:r w:rsidR="007A5562" w:rsidRPr="007A5562">
        <w:rPr>
          <w:sz w:val="28"/>
          <w:szCs w:val="28"/>
          <w:lang w:val="ru-RU"/>
        </w:rPr>
        <w:instrText>/</w:instrText>
      </w:r>
      <w:r w:rsidR="007A5562">
        <w:rPr>
          <w:sz w:val="28"/>
          <w:szCs w:val="28"/>
          <w:lang w:val="en-US"/>
        </w:rPr>
        <w:instrText>schema</w:instrText>
      </w:r>
      <w:r w:rsidR="007A5562" w:rsidRPr="007A5562">
        <w:rPr>
          <w:sz w:val="28"/>
          <w:szCs w:val="28"/>
          <w:lang w:val="ru-RU"/>
        </w:rPr>
        <w:instrText>/</w:instrText>
      </w:r>
      <w:r w:rsidR="007A5562">
        <w:rPr>
          <w:sz w:val="28"/>
          <w:szCs w:val="28"/>
          <w:lang w:val="en-US"/>
        </w:rPr>
        <w:instrText>raw</w:instrText>
      </w:r>
      <w:r w:rsidR="007A5562" w:rsidRPr="007A5562">
        <w:rPr>
          <w:sz w:val="28"/>
          <w:szCs w:val="28"/>
          <w:lang w:val="ru-RU"/>
        </w:rPr>
        <w:instrText>/</w:instrText>
      </w:r>
      <w:r w:rsidR="007A5562">
        <w:rPr>
          <w:sz w:val="28"/>
          <w:szCs w:val="28"/>
          <w:lang w:val="en-US"/>
        </w:rPr>
        <w:instrText>master</w:instrText>
      </w:r>
      <w:r w:rsidR="007A5562" w:rsidRPr="007A5562">
        <w:rPr>
          <w:sz w:val="28"/>
          <w:szCs w:val="28"/>
          <w:lang w:val="ru-RU"/>
        </w:rPr>
        <w:instrText>/</w:instrText>
      </w:r>
      <w:r w:rsidR="007A5562">
        <w:rPr>
          <w:sz w:val="28"/>
          <w:szCs w:val="28"/>
          <w:lang w:val="en-US"/>
        </w:rPr>
        <w:instrText>csl</w:instrText>
      </w:r>
      <w:r w:rsidR="007A5562" w:rsidRPr="007A5562">
        <w:rPr>
          <w:sz w:val="28"/>
          <w:szCs w:val="28"/>
          <w:lang w:val="ru-RU"/>
        </w:rPr>
        <w:instrText>-</w:instrText>
      </w:r>
      <w:r w:rsidR="007A5562">
        <w:rPr>
          <w:sz w:val="28"/>
          <w:szCs w:val="28"/>
          <w:lang w:val="en-US"/>
        </w:rPr>
        <w:instrText>citation</w:instrText>
      </w:r>
      <w:r w:rsidR="007A5562" w:rsidRPr="007A5562">
        <w:rPr>
          <w:sz w:val="28"/>
          <w:szCs w:val="28"/>
          <w:lang w:val="ru-RU"/>
        </w:rPr>
        <w:instrText>.</w:instrText>
      </w:r>
      <w:r w:rsidR="007A5562">
        <w:rPr>
          <w:sz w:val="28"/>
          <w:szCs w:val="28"/>
          <w:lang w:val="en-US"/>
        </w:rPr>
        <w:instrText>json</w:instrText>
      </w:r>
      <w:r w:rsidR="007A5562" w:rsidRPr="007A5562">
        <w:rPr>
          <w:sz w:val="28"/>
          <w:szCs w:val="28"/>
          <w:lang w:val="ru-RU"/>
        </w:rPr>
        <w:instrText>"}</w:instrText>
      </w:r>
      <w:r w:rsidR="003053F9">
        <w:rPr>
          <w:sz w:val="28"/>
          <w:szCs w:val="28"/>
          <w:lang w:val="en-US"/>
        </w:rPr>
        <w:fldChar w:fldCharType="separate"/>
      </w:r>
      <w:r w:rsidR="007A5562" w:rsidRPr="007A5562">
        <w:rPr>
          <w:noProof/>
          <w:sz w:val="28"/>
          <w:szCs w:val="28"/>
          <w:lang w:val="ru-RU"/>
        </w:rPr>
        <w:t>[72]</w:t>
      </w:r>
      <w:r w:rsidR="003053F9">
        <w:rPr>
          <w:sz w:val="28"/>
          <w:szCs w:val="28"/>
          <w:lang w:val="en-US"/>
        </w:rPr>
        <w:fldChar w:fldCharType="end"/>
      </w:r>
      <w:r w:rsidRPr="00514AF3">
        <w:rPr>
          <w:sz w:val="28"/>
          <w:szCs w:val="28"/>
          <w:lang w:val="ru-RU"/>
        </w:rPr>
        <w:t>.</w:t>
      </w:r>
    </w:p>
    <w:p w:rsidR="006E0949" w:rsidRPr="006E0949" w:rsidRDefault="006E0949" w:rsidP="005205D2">
      <w:pPr>
        <w:ind w:firstLine="709"/>
        <w:jc w:val="both"/>
        <w:rPr>
          <w:sz w:val="28"/>
          <w:szCs w:val="28"/>
          <w:lang w:val="ru-RU"/>
        </w:rPr>
      </w:pPr>
      <w:r w:rsidRPr="006E0949">
        <w:rPr>
          <w:sz w:val="28"/>
          <w:szCs w:val="28"/>
          <w:lang w:val="ru-RU"/>
        </w:rPr>
        <w:t xml:space="preserve">Распространенными симптомами психического здоровья, выявленными в </w:t>
      </w:r>
      <w:r>
        <w:rPr>
          <w:sz w:val="28"/>
          <w:szCs w:val="28"/>
          <w:lang w:val="ru-RU"/>
        </w:rPr>
        <w:lastRenderedPageBreak/>
        <w:t>одном из систематических</w:t>
      </w:r>
      <w:r w:rsidRPr="006E0949">
        <w:rPr>
          <w:sz w:val="28"/>
          <w:szCs w:val="28"/>
          <w:lang w:val="ru-RU"/>
        </w:rPr>
        <w:t xml:space="preserve"> обзор</w:t>
      </w:r>
      <w:r>
        <w:rPr>
          <w:sz w:val="28"/>
          <w:szCs w:val="28"/>
          <w:lang w:val="ru-RU"/>
        </w:rPr>
        <w:t>ов</w:t>
      </w:r>
      <w:r w:rsidRPr="006E0949">
        <w:rPr>
          <w:sz w:val="28"/>
          <w:szCs w:val="28"/>
          <w:lang w:val="ru-RU"/>
        </w:rPr>
        <w:t>, были острое стрессовое расстройство, депрессия, трево</w:t>
      </w:r>
      <w:r w:rsidR="000C31C8">
        <w:rPr>
          <w:sz w:val="28"/>
          <w:szCs w:val="28"/>
          <w:lang w:val="ru-RU"/>
        </w:rPr>
        <w:t>га</w:t>
      </w:r>
      <w:r w:rsidRPr="006E0949">
        <w:rPr>
          <w:sz w:val="28"/>
          <w:szCs w:val="28"/>
          <w:lang w:val="ru-RU"/>
        </w:rPr>
        <w:t>, бессонница, выгорание и посттравматическое стрессовое расстройство. Сопутствующими факторами риска были работа в условиях высокого риска (на передовой), принадлежность к женскому полу, медсестр</w:t>
      </w:r>
      <w:r>
        <w:rPr>
          <w:sz w:val="28"/>
          <w:szCs w:val="28"/>
          <w:lang w:val="ru-RU"/>
        </w:rPr>
        <w:t>инский персонал</w:t>
      </w:r>
      <w:r w:rsidRPr="006E0949">
        <w:rPr>
          <w:sz w:val="28"/>
          <w:szCs w:val="28"/>
          <w:lang w:val="ru-RU"/>
        </w:rPr>
        <w:t>, отсутствие адекватных средств индивидуальной защиты, более длительные смены, отсутствие знаний о вирусе, недостаточная подготовка, меньший опыт работы в здравоохранении, отсутствие социальной поддержки и наличие карантина в анамнезе. Медработники, работающие на передовой во время эпидемий и пандемий, испытывают широкий спектр симптомов психического здоровья. Крайне важно, чтобы медработникам оказывалась адекватная психологическая поддержка во время и после этих чрезвычайных стрессовых событий</w:t>
      </w:r>
      <w:r>
        <w:rPr>
          <w:sz w:val="28"/>
          <w:szCs w:val="28"/>
          <w:lang w:val="ru-RU"/>
        </w:rPr>
        <w:t xml:space="preserve"> </w:t>
      </w:r>
      <w:r>
        <w:rPr>
          <w:sz w:val="28"/>
          <w:szCs w:val="28"/>
          <w:lang w:val="ru-RU"/>
        </w:rPr>
        <w:fldChar w:fldCharType="begin" w:fldLock="1"/>
      </w:r>
      <w:r w:rsidR="007A5562">
        <w:rPr>
          <w:sz w:val="28"/>
          <w:szCs w:val="28"/>
          <w:lang w:val="ru-RU"/>
        </w:rPr>
        <w:instrText>ADDIN CSL_CITATION {"citationItems":[{"id":"ITEM-1","itemData":{"DOI":"10.3390/IJERPH18136695","ISSN":"16604601","PMID":"34206264","abstract":"Background: There is increasing evidence that healthcare workers (HCWs) experience significant psychological distress during an epidemic or pandemic. Considering the increase in emerging infectious diseases and the ongoing COVID-19 pandemic, it is timely to review and synthesize the available evidence on the psychological impact of disease outbreaks on HCWs. Thus, we conducted a systematic review to examine the impact of epidemics and pandemics on the mental health of HCWs. Method: PubMed, PsycInfo, and PsycArticles databases were systematically searched from inception to June-end 2020 for studies reporting the impact of a pandemic/epidemic on the mental health of HCWs. Results: Seventy-six studies were included in this review. Of these, 34 (45%) focused on SARS, 28 (37%) on COVID-19, seven (9%) on MERS, four (5%) on Ebola, two (3%) on H1N1, and one (1%) on H7N9. Most studies were cross-sectional (93%) and were conducted in a hospital setting (95%). Common mental health symptoms identified by this review were acute stress disorder, depression, anxiety, insomnia, burnout, and post-traumatic stress disorder. The associated risk factors were working in high-risk environments (frontline), being female, being a nurse, lack of adequate personal protective equipment, longer shifts, lack of knowledge of the virus, inadequate training, less years of experience in healthcare, lack of social support, and a history of quarantine. Conclusion: HCWs working in the frontline during epidemics and pandemics experience a wide range of mental health symptoms. It is imperative that adequate psychological support be provided to HCWs during and after these extraordinary distressful events.","author":[{"dropping-particle":"","family":"Chigwedere","given":"Ottilia Cassandra","non-dropping-particle":"","parse-names":false,"suffix":""},{"dropping-particle":"","family":"Sadath","given":"Anvar","non-dropping-particle":"","parse-names":false,"suffix":""},{"dropping-particle":"","family":"Kabir","given":"Zubair","non-dropping-particle":"","parse-names":false,"suffix":""},{"dropping-particle":"","family":"Arensman","given":"Ella","non-dropping-particle":"","parse-names":false,"suffix":""}],"container-title":"International Journal of Environmental Research and Public Health","id":"ITEM-1","issue":"13","issued":{"date-parts":[["2021","7","1"]]},"page":"6695","publisher":"MDPI AG","title":"The Impact of Epidemics and Pandemics on the Mental Health of Healthcare Workers: A Systematic Review","type":"article-journal","volume":"18"},"uris":["http://www.mendeley.com/documents/?uuid=b1bd3952-b810-369f-8b97-f48bbedd4a33"]}],"mendeley":{"formattedCitation":"[73]","plainTextFormattedCitation":"[73]","previouslyFormattedCitation":"[74]"},"properties":{"noteIndex":0},"schema":"https://github.com/citation-style-language/schema/raw/master/csl-citation.json"}</w:instrText>
      </w:r>
      <w:r>
        <w:rPr>
          <w:sz w:val="28"/>
          <w:szCs w:val="28"/>
          <w:lang w:val="ru-RU"/>
        </w:rPr>
        <w:fldChar w:fldCharType="separate"/>
      </w:r>
      <w:r w:rsidR="007A5562" w:rsidRPr="007A5562">
        <w:rPr>
          <w:noProof/>
          <w:sz w:val="28"/>
          <w:szCs w:val="28"/>
          <w:lang w:val="ru-RU"/>
        </w:rPr>
        <w:t>[73]</w:t>
      </w:r>
      <w:r>
        <w:rPr>
          <w:sz w:val="28"/>
          <w:szCs w:val="28"/>
          <w:lang w:val="ru-RU"/>
        </w:rPr>
        <w:fldChar w:fldCharType="end"/>
      </w:r>
      <w:r w:rsidRPr="006E0949">
        <w:rPr>
          <w:sz w:val="28"/>
          <w:szCs w:val="28"/>
          <w:lang w:val="ru-RU"/>
        </w:rPr>
        <w:t>.</w:t>
      </w:r>
    </w:p>
    <w:p w:rsidR="006E0949" w:rsidRDefault="00272059" w:rsidP="005205D2">
      <w:pPr>
        <w:ind w:firstLine="709"/>
        <w:jc w:val="both"/>
        <w:rPr>
          <w:sz w:val="28"/>
          <w:szCs w:val="28"/>
          <w:lang w:val="ru-RU"/>
        </w:rPr>
      </w:pPr>
      <w:r>
        <w:rPr>
          <w:sz w:val="28"/>
          <w:szCs w:val="28"/>
          <w:lang w:val="ru-RU"/>
        </w:rPr>
        <w:t xml:space="preserve">В одном из исследований, проведенном </w:t>
      </w:r>
      <w:r w:rsidRPr="00F54594">
        <w:rPr>
          <w:sz w:val="28"/>
          <w:szCs w:val="28"/>
          <w:lang w:val="ru-RU"/>
        </w:rPr>
        <w:t xml:space="preserve">в больнице на юге Италии </w:t>
      </w:r>
      <w:r>
        <w:rPr>
          <w:sz w:val="28"/>
          <w:szCs w:val="28"/>
          <w:lang w:val="ru-RU"/>
        </w:rPr>
        <w:t xml:space="preserve">были выявлены </w:t>
      </w:r>
      <w:r w:rsidR="00F54594" w:rsidRPr="00F54594">
        <w:rPr>
          <w:sz w:val="28"/>
          <w:szCs w:val="28"/>
          <w:lang w:val="ru-RU"/>
        </w:rPr>
        <w:t>взаимосвязи между психопатологическими симптомами и профессиональным качеством жизни.</w:t>
      </w:r>
      <w:r w:rsidR="00432DF5">
        <w:rPr>
          <w:sz w:val="28"/>
          <w:szCs w:val="28"/>
          <w:lang w:val="ru-RU"/>
        </w:rPr>
        <w:t xml:space="preserve"> </w:t>
      </w:r>
      <w:r w:rsidR="00432DF5" w:rsidRPr="00432DF5">
        <w:rPr>
          <w:sz w:val="28"/>
          <w:szCs w:val="28"/>
          <w:lang w:val="ru-RU"/>
        </w:rPr>
        <w:t xml:space="preserve">Описательный анализ, проведенный по </w:t>
      </w:r>
      <w:r w:rsidR="000C31C8">
        <w:rPr>
          <w:sz w:val="28"/>
          <w:szCs w:val="28"/>
          <w:lang w:val="ru-RU"/>
        </w:rPr>
        <w:t xml:space="preserve">шкале </w:t>
      </w:r>
      <w:r w:rsidR="00432DF5" w:rsidRPr="00432DF5">
        <w:rPr>
          <w:sz w:val="28"/>
          <w:szCs w:val="28"/>
          <w:lang w:val="ru-RU"/>
        </w:rPr>
        <w:t xml:space="preserve">ProQol, показал почти высокие средние баллы по шкале </w:t>
      </w:r>
      <w:r w:rsidR="00432DF5">
        <w:rPr>
          <w:sz w:val="28"/>
          <w:szCs w:val="28"/>
          <w:lang w:val="ru-RU"/>
        </w:rPr>
        <w:t>удовлетворенность работой</w:t>
      </w:r>
      <w:r w:rsidR="00432DF5" w:rsidRPr="00432DF5">
        <w:rPr>
          <w:sz w:val="28"/>
          <w:szCs w:val="28"/>
          <w:lang w:val="ru-RU"/>
        </w:rPr>
        <w:t xml:space="preserve"> (M = 41,88, SD = 5,439). Средние баллы по шкалам </w:t>
      </w:r>
      <w:r w:rsidR="00432DF5">
        <w:rPr>
          <w:sz w:val="28"/>
          <w:szCs w:val="28"/>
          <w:lang w:val="ru-RU"/>
        </w:rPr>
        <w:t>выгорание</w:t>
      </w:r>
      <w:r w:rsidR="00432DF5" w:rsidRPr="00432DF5">
        <w:rPr>
          <w:sz w:val="28"/>
          <w:szCs w:val="28"/>
          <w:lang w:val="ru-RU"/>
        </w:rPr>
        <w:t xml:space="preserve"> (M = 20,35, SD = 4,819) и </w:t>
      </w:r>
      <w:r w:rsidR="00432DF5">
        <w:rPr>
          <w:sz w:val="28"/>
          <w:szCs w:val="28"/>
          <w:lang w:val="ru-RU"/>
        </w:rPr>
        <w:t>вторичный травматический стресс</w:t>
      </w:r>
      <w:r w:rsidR="00432DF5" w:rsidRPr="00432DF5">
        <w:rPr>
          <w:sz w:val="28"/>
          <w:szCs w:val="28"/>
          <w:lang w:val="ru-RU"/>
        </w:rPr>
        <w:t xml:space="preserve"> (M = 19,66, SD = 5,763), напротив, были близки к порогу риска. </w:t>
      </w:r>
      <w:r w:rsidR="00432DF5">
        <w:rPr>
          <w:sz w:val="28"/>
          <w:szCs w:val="28"/>
          <w:lang w:val="ru-RU"/>
        </w:rPr>
        <w:t>При этом</w:t>
      </w:r>
      <w:r w:rsidR="00432DF5" w:rsidRPr="00432DF5">
        <w:rPr>
          <w:sz w:val="28"/>
          <w:szCs w:val="28"/>
          <w:lang w:val="ru-RU"/>
        </w:rPr>
        <w:t xml:space="preserve">, средние баллы по шкалам </w:t>
      </w:r>
      <w:r w:rsidR="00432DF5">
        <w:rPr>
          <w:sz w:val="28"/>
          <w:szCs w:val="28"/>
          <w:lang w:val="ru-RU"/>
        </w:rPr>
        <w:t>д</w:t>
      </w:r>
      <w:r w:rsidR="00432DF5" w:rsidRPr="00432DF5">
        <w:rPr>
          <w:sz w:val="28"/>
          <w:szCs w:val="28"/>
          <w:lang w:val="ru-RU"/>
        </w:rPr>
        <w:t>епресси</w:t>
      </w:r>
      <w:r w:rsidR="00432DF5">
        <w:rPr>
          <w:sz w:val="28"/>
          <w:szCs w:val="28"/>
          <w:lang w:val="ru-RU"/>
        </w:rPr>
        <w:t>и</w:t>
      </w:r>
      <w:r w:rsidR="00432DF5" w:rsidRPr="00432DF5">
        <w:rPr>
          <w:sz w:val="28"/>
          <w:szCs w:val="28"/>
          <w:lang w:val="ru-RU"/>
        </w:rPr>
        <w:t xml:space="preserve"> (M = 3,24, SD = 2,817), </w:t>
      </w:r>
      <w:r w:rsidR="00432DF5">
        <w:rPr>
          <w:sz w:val="28"/>
          <w:szCs w:val="28"/>
          <w:lang w:val="ru-RU"/>
        </w:rPr>
        <w:t>т</w:t>
      </w:r>
      <w:r w:rsidR="00432DF5" w:rsidRPr="00432DF5">
        <w:rPr>
          <w:sz w:val="28"/>
          <w:szCs w:val="28"/>
          <w:lang w:val="ru-RU"/>
        </w:rPr>
        <w:t>ревог</w:t>
      </w:r>
      <w:r w:rsidR="00432DF5">
        <w:rPr>
          <w:sz w:val="28"/>
          <w:szCs w:val="28"/>
          <w:lang w:val="ru-RU"/>
        </w:rPr>
        <w:t>е</w:t>
      </w:r>
      <w:r w:rsidR="00432DF5" w:rsidRPr="00432DF5">
        <w:rPr>
          <w:sz w:val="28"/>
          <w:szCs w:val="28"/>
          <w:lang w:val="ru-RU"/>
        </w:rPr>
        <w:t xml:space="preserve"> (M = 2,81, SD = 2,631) и </w:t>
      </w:r>
      <w:r w:rsidR="00432DF5">
        <w:rPr>
          <w:sz w:val="28"/>
          <w:szCs w:val="28"/>
          <w:lang w:val="ru-RU"/>
        </w:rPr>
        <w:t>стрессу</w:t>
      </w:r>
      <w:r w:rsidR="00432DF5" w:rsidRPr="00432DF5">
        <w:rPr>
          <w:sz w:val="28"/>
          <w:szCs w:val="28"/>
          <w:lang w:val="ru-RU"/>
        </w:rPr>
        <w:t xml:space="preserve"> (M = 5,53, SD = 3,325) не были клинически значимыми.</w:t>
      </w:r>
      <w:r w:rsidR="00E178F4">
        <w:rPr>
          <w:sz w:val="28"/>
          <w:szCs w:val="28"/>
          <w:lang w:val="ru-RU"/>
        </w:rPr>
        <w:t xml:space="preserve"> </w:t>
      </w:r>
      <w:r w:rsidR="00E178F4" w:rsidRPr="00E178F4">
        <w:rPr>
          <w:sz w:val="28"/>
          <w:szCs w:val="28"/>
          <w:lang w:val="ru-RU"/>
        </w:rPr>
        <w:t xml:space="preserve">Результаты показали, что возраст положительно коррелировал с показателями депрессии (r = 0,156, p &lt; 0,05). Других значимых взаимосвязей, связанных с возрастом, обнаружено не было. </w:t>
      </w:r>
      <w:r w:rsidR="00E178F4">
        <w:rPr>
          <w:sz w:val="28"/>
          <w:szCs w:val="28"/>
          <w:lang w:val="ru-RU"/>
        </w:rPr>
        <w:t>Удовлетворенность работой</w:t>
      </w:r>
      <w:r w:rsidR="00E178F4" w:rsidRPr="00E178F4">
        <w:rPr>
          <w:sz w:val="28"/>
          <w:szCs w:val="28"/>
          <w:lang w:val="ru-RU"/>
        </w:rPr>
        <w:t xml:space="preserve"> отрицательно коррелировало с депрессией (r = -0,268, p &lt; 0,01), тревогой (r = -0,165, p &lt; 0,05) и стрессом (r = -0,291, p &lt; 0,01). Выгорание, напротив, положительно коррелировало с депрессией (r = 0,474, p &lt; 0,01), тревогой (r = 0,373, p &lt; 0,01) и стрессом (r = 0,486, p &lt; 0,01). Дополнительные значимые корреляции были выявлены между вторичным травматическим стрессом и депрессией (r = 0,45, p &lt; 0,01), тревогой (r = 0,529, p &lt; 0,01) и стрессом (r = 0,519, p &lt; 0,01).</w:t>
      </w:r>
      <w:r w:rsidR="00E178F4">
        <w:rPr>
          <w:sz w:val="28"/>
          <w:szCs w:val="28"/>
          <w:lang w:val="ru-RU"/>
        </w:rPr>
        <w:t xml:space="preserve"> </w:t>
      </w:r>
      <w:r w:rsidR="00E178F4" w:rsidRPr="00E178F4">
        <w:rPr>
          <w:sz w:val="28"/>
          <w:szCs w:val="28"/>
          <w:lang w:val="ru-RU"/>
        </w:rPr>
        <w:t>Результаты показали более высокий уровень вторичного травматического стресса, депрессии, трево</w:t>
      </w:r>
      <w:r w:rsidR="00B315F8">
        <w:rPr>
          <w:sz w:val="28"/>
          <w:szCs w:val="28"/>
          <w:lang w:val="ru-RU"/>
        </w:rPr>
        <w:t>ги</w:t>
      </w:r>
      <w:r w:rsidR="00E178F4" w:rsidRPr="00E178F4">
        <w:rPr>
          <w:sz w:val="28"/>
          <w:szCs w:val="28"/>
          <w:lang w:val="ru-RU"/>
        </w:rPr>
        <w:t xml:space="preserve"> и стресса у женщин, чем у мужчин. Врачи и медсестры продемонстрировали более низкий уровень </w:t>
      </w:r>
      <w:r w:rsidR="00D84FA1">
        <w:rPr>
          <w:sz w:val="28"/>
          <w:szCs w:val="28"/>
          <w:lang w:val="ru-RU"/>
        </w:rPr>
        <w:t>удовлетворенности работой</w:t>
      </w:r>
      <w:r w:rsidR="00E178F4" w:rsidRPr="00E178F4">
        <w:rPr>
          <w:sz w:val="28"/>
          <w:szCs w:val="28"/>
          <w:lang w:val="ru-RU"/>
        </w:rPr>
        <w:t>, но более выраженное выгорание, чем специалисты промежуточного звена ухода; также медсестры были более тревожными, чем врачи. Специалисты отделения неотложной медицинской помощи показали более высокие результаты по состраданию, чем специалисты по инфекционным заболеваниям, пульмонологии, акушерству и кардиохирургии</w:t>
      </w:r>
      <w:r w:rsidR="00902B52" w:rsidRPr="00902B52">
        <w:rPr>
          <w:sz w:val="28"/>
          <w:szCs w:val="28"/>
          <w:lang w:val="ru-RU"/>
        </w:rPr>
        <w:t xml:space="preserve"> </w:t>
      </w:r>
      <w:r w:rsidR="00902B52">
        <w:rPr>
          <w:sz w:val="28"/>
          <w:szCs w:val="28"/>
          <w:lang w:val="en-US"/>
        </w:rPr>
        <w:fldChar w:fldCharType="begin" w:fldLock="1"/>
      </w:r>
      <w:r w:rsidR="007A5562">
        <w:rPr>
          <w:sz w:val="28"/>
          <w:szCs w:val="28"/>
          <w:lang w:val="en-US"/>
        </w:rPr>
        <w:instrText>ADDIN</w:instrText>
      </w:r>
      <w:r w:rsidR="007A5562" w:rsidRPr="007A5562">
        <w:rPr>
          <w:sz w:val="28"/>
          <w:szCs w:val="28"/>
          <w:lang w:val="ru-RU"/>
        </w:rPr>
        <w:instrText xml:space="preserve"> </w:instrText>
      </w:r>
      <w:r w:rsidR="007A5562">
        <w:rPr>
          <w:sz w:val="28"/>
          <w:szCs w:val="28"/>
          <w:lang w:val="en-US"/>
        </w:rPr>
        <w:instrText>CSL</w:instrText>
      </w:r>
      <w:r w:rsidR="007A5562" w:rsidRPr="007A5562">
        <w:rPr>
          <w:sz w:val="28"/>
          <w:szCs w:val="28"/>
          <w:lang w:val="ru-RU"/>
        </w:rPr>
        <w:instrText>_</w:instrText>
      </w:r>
      <w:r w:rsidR="007A5562">
        <w:rPr>
          <w:sz w:val="28"/>
          <w:szCs w:val="28"/>
          <w:lang w:val="en-US"/>
        </w:rPr>
        <w:instrText>CITATION</w:instrText>
      </w:r>
      <w:r w:rsidR="007A5562" w:rsidRPr="007A5562">
        <w:rPr>
          <w:sz w:val="28"/>
          <w:szCs w:val="28"/>
          <w:lang w:val="ru-RU"/>
        </w:rPr>
        <w:instrText xml:space="preserve"> {"</w:instrText>
      </w:r>
      <w:r w:rsidR="007A5562">
        <w:rPr>
          <w:sz w:val="28"/>
          <w:szCs w:val="28"/>
          <w:lang w:val="en-US"/>
        </w:rPr>
        <w:instrText>citationItems</w:instrText>
      </w:r>
      <w:r w:rsidR="007A5562" w:rsidRPr="007A5562">
        <w:rPr>
          <w:sz w:val="28"/>
          <w:szCs w:val="28"/>
          <w:lang w:val="ru-RU"/>
        </w:rPr>
        <w:instrText>":[{"</w:instrText>
      </w:r>
      <w:r w:rsidR="007A5562">
        <w:rPr>
          <w:sz w:val="28"/>
          <w:szCs w:val="28"/>
          <w:lang w:val="en-US"/>
        </w:rPr>
        <w:instrText>id</w:instrText>
      </w:r>
      <w:r w:rsidR="007A5562" w:rsidRPr="007A5562">
        <w:rPr>
          <w:sz w:val="28"/>
          <w:szCs w:val="28"/>
          <w:lang w:val="ru-RU"/>
        </w:rPr>
        <w:instrText>":"</w:instrText>
      </w:r>
      <w:r w:rsidR="007A5562">
        <w:rPr>
          <w:sz w:val="28"/>
          <w:szCs w:val="28"/>
          <w:lang w:val="en-US"/>
        </w:rPr>
        <w:instrText>ITEM</w:instrText>
      </w:r>
      <w:r w:rsidR="007A5562" w:rsidRPr="007A5562">
        <w:rPr>
          <w:sz w:val="28"/>
          <w:szCs w:val="28"/>
          <w:lang w:val="ru-RU"/>
        </w:rPr>
        <w:instrText>-1","</w:instrText>
      </w:r>
      <w:r w:rsidR="007A5562">
        <w:rPr>
          <w:sz w:val="28"/>
          <w:szCs w:val="28"/>
          <w:lang w:val="en-US"/>
        </w:rPr>
        <w:instrText>itemData</w:instrText>
      </w:r>
      <w:r w:rsidR="007A5562" w:rsidRPr="007A5562">
        <w:rPr>
          <w:sz w:val="28"/>
          <w:szCs w:val="28"/>
          <w:lang w:val="ru-RU"/>
        </w:rPr>
        <w:instrText>":{"</w:instrText>
      </w:r>
      <w:r w:rsidR="007A5562">
        <w:rPr>
          <w:sz w:val="28"/>
          <w:szCs w:val="28"/>
          <w:lang w:val="en-US"/>
        </w:rPr>
        <w:instrText>DOI</w:instrText>
      </w:r>
      <w:r w:rsidR="007A5562" w:rsidRPr="007A5562">
        <w:rPr>
          <w:sz w:val="28"/>
          <w:szCs w:val="28"/>
          <w:lang w:val="ru-RU"/>
        </w:rPr>
        <w:instrText>":"10.52965/001</w:instrText>
      </w:r>
      <w:r w:rsidR="007A5562">
        <w:rPr>
          <w:sz w:val="28"/>
          <w:szCs w:val="28"/>
          <w:lang w:val="en-US"/>
        </w:rPr>
        <w:instrText>C</w:instrText>
      </w:r>
      <w:r w:rsidR="007A5562" w:rsidRPr="007A5562">
        <w:rPr>
          <w:sz w:val="28"/>
          <w:szCs w:val="28"/>
          <w:lang w:val="ru-RU"/>
        </w:rPr>
        <w:instrText>.67961","</w:instrText>
      </w:r>
      <w:r w:rsidR="007A5562">
        <w:rPr>
          <w:sz w:val="28"/>
          <w:szCs w:val="28"/>
          <w:lang w:val="en-US"/>
        </w:rPr>
        <w:instrText>ISSN</w:instrText>
      </w:r>
      <w:r w:rsidR="007A5562" w:rsidRPr="007A5562">
        <w:rPr>
          <w:sz w:val="28"/>
          <w:szCs w:val="28"/>
          <w:lang w:val="ru-RU"/>
        </w:rPr>
        <w:instrText>":"24208124","</w:instrText>
      </w:r>
      <w:r w:rsidR="007A5562">
        <w:rPr>
          <w:sz w:val="28"/>
          <w:szCs w:val="28"/>
          <w:lang w:val="en-US"/>
        </w:rPr>
        <w:instrText>PMID</w:instrText>
      </w:r>
      <w:r w:rsidR="007A5562" w:rsidRPr="007A5562">
        <w:rPr>
          <w:sz w:val="28"/>
          <w:szCs w:val="28"/>
          <w:lang w:val="ru-RU"/>
        </w:rPr>
        <w:instrText>":"36777810","</w:instrText>
      </w:r>
      <w:r w:rsidR="007A5562">
        <w:rPr>
          <w:sz w:val="28"/>
          <w:szCs w:val="28"/>
          <w:lang w:val="en-US"/>
        </w:rPr>
        <w:instrText>abstract</w:instrText>
      </w:r>
      <w:r w:rsidR="007A5562" w:rsidRPr="007A5562">
        <w:rPr>
          <w:sz w:val="28"/>
          <w:szCs w:val="28"/>
          <w:lang w:val="ru-RU"/>
        </w:rPr>
        <w:instrText>":"</w:instrText>
      </w:r>
      <w:r w:rsidR="007A5562">
        <w:rPr>
          <w:sz w:val="28"/>
          <w:szCs w:val="28"/>
          <w:lang w:val="en-US"/>
        </w:rPr>
        <w:instrText>Background</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COVID</w:instrText>
      </w:r>
      <w:r w:rsidR="007A5562" w:rsidRPr="007A5562">
        <w:rPr>
          <w:sz w:val="28"/>
          <w:szCs w:val="28"/>
          <w:lang w:val="ru-RU"/>
        </w:rPr>
        <w:instrText xml:space="preserve">-19 </w:instrText>
      </w:r>
      <w:r w:rsidR="007A5562">
        <w:rPr>
          <w:sz w:val="28"/>
          <w:szCs w:val="28"/>
          <w:lang w:val="en-US"/>
        </w:rPr>
        <w:instrText>pandemic</w:instrText>
      </w:r>
      <w:r w:rsidR="007A5562" w:rsidRPr="007A5562">
        <w:rPr>
          <w:sz w:val="28"/>
          <w:szCs w:val="28"/>
          <w:lang w:val="ru-RU"/>
        </w:rPr>
        <w:instrText xml:space="preserve"> </w:instrText>
      </w:r>
      <w:r w:rsidR="007A5562">
        <w:rPr>
          <w:sz w:val="28"/>
          <w:szCs w:val="28"/>
          <w:lang w:val="en-US"/>
        </w:rPr>
        <w:instrText>has</w:instrText>
      </w:r>
      <w:r w:rsidR="007A5562" w:rsidRPr="007A5562">
        <w:rPr>
          <w:sz w:val="28"/>
          <w:szCs w:val="28"/>
          <w:lang w:val="ru-RU"/>
        </w:rPr>
        <w:instrText xml:space="preserve"> </w:instrText>
      </w:r>
      <w:r w:rsidR="007A5562">
        <w:rPr>
          <w:sz w:val="28"/>
          <w:szCs w:val="28"/>
          <w:lang w:val="en-US"/>
        </w:rPr>
        <w:instrText>significantly</w:instrText>
      </w:r>
      <w:r w:rsidR="007A5562" w:rsidRPr="007A5562">
        <w:rPr>
          <w:sz w:val="28"/>
          <w:szCs w:val="28"/>
          <w:lang w:val="ru-RU"/>
        </w:rPr>
        <w:instrText xml:space="preserve"> </w:instrText>
      </w:r>
      <w:r w:rsidR="007A5562">
        <w:rPr>
          <w:sz w:val="28"/>
          <w:szCs w:val="28"/>
          <w:lang w:val="en-US"/>
        </w:rPr>
        <w:instrText>affected</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mental</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healthcare</w:instrText>
      </w:r>
      <w:r w:rsidR="007A5562" w:rsidRPr="007A5562">
        <w:rPr>
          <w:sz w:val="28"/>
          <w:szCs w:val="28"/>
          <w:lang w:val="ru-RU"/>
        </w:rPr>
        <w:instrText xml:space="preserve"> </w:instrText>
      </w:r>
      <w:r w:rsidR="007A5562">
        <w:rPr>
          <w:sz w:val="28"/>
          <w:szCs w:val="28"/>
          <w:lang w:val="en-US"/>
        </w:rPr>
        <w:instrText>workers</w:instrText>
      </w:r>
      <w:r w:rsidR="007A5562" w:rsidRPr="007A5562">
        <w:rPr>
          <w:sz w:val="28"/>
          <w:szCs w:val="28"/>
          <w:lang w:val="ru-RU"/>
        </w:rPr>
        <w:instrText xml:space="preserve">, </w:instrText>
      </w:r>
      <w:r w:rsidR="007A5562">
        <w:rPr>
          <w:sz w:val="28"/>
          <w:szCs w:val="28"/>
          <w:lang w:val="en-US"/>
        </w:rPr>
        <w:instrText>who</w:instrText>
      </w:r>
      <w:r w:rsidR="007A5562" w:rsidRPr="007A5562">
        <w:rPr>
          <w:sz w:val="28"/>
          <w:szCs w:val="28"/>
          <w:lang w:val="ru-RU"/>
        </w:rPr>
        <w:instrText xml:space="preserve"> </w:instrText>
      </w:r>
      <w:r w:rsidR="007A5562">
        <w:rPr>
          <w:sz w:val="28"/>
          <w:szCs w:val="28"/>
          <w:lang w:val="en-US"/>
        </w:rPr>
        <w:instrText>have</w:instrText>
      </w:r>
      <w:r w:rsidR="007A5562" w:rsidRPr="007A5562">
        <w:rPr>
          <w:sz w:val="28"/>
          <w:szCs w:val="28"/>
          <w:lang w:val="ru-RU"/>
        </w:rPr>
        <w:instrText xml:space="preserve"> </w:instrText>
      </w:r>
      <w:r w:rsidR="007A5562">
        <w:rPr>
          <w:sz w:val="28"/>
          <w:szCs w:val="28"/>
          <w:lang w:val="en-US"/>
        </w:rPr>
        <w:instrText>taken</w:instrText>
      </w:r>
      <w:r w:rsidR="007A5562" w:rsidRPr="007A5562">
        <w:rPr>
          <w:sz w:val="28"/>
          <w:szCs w:val="28"/>
          <w:lang w:val="ru-RU"/>
        </w:rPr>
        <w:instrText xml:space="preserve"> </w:instrText>
      </w:r>
      <w:r w:rsidR="007A5562">
        <w:rPr>
          <w:sz w:val="28"/>
          <w:szCs w:val="28"/>
          <w:lang w:val="en-US"/>
        </w:rPr>
        <w:instrText>on</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major</w:instrText>
      </w:r>
      <w:r w:rsidR="007A5562" w:rsidRPr="007A5562">
        <w:rPr>
          <w:sz w:val="28"/>
          <w:szCs w:val="28"/>
          <w:lang w:val="ru-RU"/>
        </w:rPr>
        <w:instrText xml:space="preserve"> </w:instrText>
      </w:r>
      <w:r w:rsidR="007A5562">
        <w:rPr>
          <w:sz w:val="28"/>
          <w:szCs w:val="28"/>
          <w:lang w:val="en-US"/>
        </w:rPr>
        <w:instrText>problems</w:instrText>
      </w:r>
      <w:r w:rsidR="007A5562" w:rsidRPr="007A5562">
        <w:rPr>
          <w:sz w:val="28"/>
          <w:szCs w:val="28"/>
          <w:lang w:val="ru-RU"/>
        </w:rPr>
        <w:instrText xml:space="preserve"> </w:instrText>
      </w:r>
      <w:r w:rsidR="007A5562">
        <w:rPr>
          <w:sz w:val="28"/>
          <w:szCs w:val="28"/>
          <w:lang w:val="en-US"/>
        </w:rPr>
        <w:instrText>triggered</w:instrText>
      </w:r>
      <w:r w:rsidR="007A5562" w:rsidRPr="007A5562">
        <w:rPr>
          <w:sz w:val="28"/>
          <w:szCs w:val="28"/>
          <w:lang w:val="ru-RU"/>
        </w:rPr>
        <w:instrText xml:space="preserve"> </w:instrText>
      </w:r>
      <w:r w:rsidR="007A5562">
        <w:rPr>
          <w:sz w:val="28"/>
          <w:szCs w:val="28"/>
          <w:lang w:val="en-US"/>
        </w:rPr>
        <w:instrText>by</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emergency</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mental</w:instrText>
      </w:r>
      <w:r w:rsidR="007A5562" w:rsidRPr="007A5562">
        <w:rPr>
          <w:sz w:val="28"/>
          <w:szCs w:val="28"/>
          <w:lang w:val="ru-RU"/>
        </w:rPr>
        <w:instrText xml:space="preserve"> </w:instrText>
      </w:r>
      <w:r w:rsidR="007A5562">
        <w:rPr>
          <w:sz w:val="28"/>
          <w:szCs w:val="28"/>
          <w:lang w:val="en-US"/>
        </w:rPr>
        <w:instrText>consequences</w:instrText>
      </w:r>
      <w:r w:rsidR="007A5562" w:rsidRPr="007A5562">
        <w:rPr>
          <w:sz w:val="28"/>
          <w:szCs w:val="28"/>
          <w:lang w:val="ru-RU"/>
        </w:rPr>
        <w:instrText xml:space="preserve"> </w:instrText>
      </w:r>
      <w:r w:rsidR="007A5562">
        <w:rPr>
          <w:sz w:val="28"/>
          <w:szCs w:val="28"/>
          <w:lang w:val="en-US"/>
        </w:rPr>
        <w:instrText>concern</w:instrText>
      </w:r>
      <w:r w:rsidR="007A5562" w:rsidRPr="007A5562">
        <w:rPr>
          <w:sz w:val="28"/>
          <w:szCs w:val="28"/>
          <w:lang w:val="ru-RU"/>
        </w:rPr>
        <w:instrText xml:space="preserve"> </w:instrText>
      </w:r>
      <w:r w:rsidR="007A5562">
        <w:rPr>
          <w:sz w:val="28"/>
          <w:szCs w:val="28"/>
          <w:lang w:val="en-US"/>
        </w:rPr>
        <w:instrText>high</w:instrText>
      </w:r>
      <w:r w:rsidR="007A5562" w:rsidRPr="007A5562">
        <w:rPr>
          <w:sz w:val="28"/>
          <w:szCs w:val="28"/>
          <w:lang w:val="ru-RU"/>
        </w:rPr>
        <w:instrText xml:space="preserve"> </w:instrText>
      </w:r>
      <w:r w:rsidR="007A5562">
        <w:rPr>
          <w:sz w:val="28"/>
          <w:szCs w:val="28"/>
          <w:lang w:val="en-US"/>
        </w:rPr>
        <w:instrText>levels</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insomnia</w:instrText>
      </w:r>
      <w:r w:rsidR="007A5562" w:rsidRPr="007A5562">
        <w:rPr>
          <w:sz w:val="28"/>
          <w:szCs w:val="28"/>
          <w:lang w:val="ru-RU"/>
        </w:rPr>
        <w:instrText xml:space="preserve">, </w:instrText>
      </w:r>
      <w:r w:rsidR="007A5562">
        <w:rPr>
          <w:sz w:val="28"/>
          <w:szCs w:val="28"/>
          <w:lang w:val="en-US"/>
        </w:rPr>
        <w:instrText>anxiety</w:instrText>
      </w:r>
      <w:r w:rsidR="007A5562" w:rsidRPr="007A5562">
        <w:rPr>
          <w:sz w:val="28"/>
          <w:szCs w:val="28"/>
          <w:lang w:val="ru-RU"/>
        </w:rPr>
        <w:instrText xml:space="preserve">, </w:instrText>
      </w:r>
      <w:r w:rsidR="007A5562">
        <w:rPr>
          <w:sz w:val="28"/>
          <w:szCs w:val="28"/>
          <w:lang w:val="en-US"/>
        </w:rPr>
        <w:instrText>depression</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burnout</w:instrText>
      </w:r>
      <w:r w:rsidR="007A5562" w:rsidRPr="007A5562">
        <w:rPr>
          <w:sz w:val="28"/>
          <w:szCs w:val="28"/>
          <w:lang w:val="ru-RU"/>
        </w:rPr>
        <w:instrText xml:space="preserve">, </w:instrText>
      </w:r>
      <w:r w:rsidR="007A5562">
        <w:rPr>
          <w:sz w:val="28"/>
          <w:szCs w:val="28"/>
          <w:lang w:val="en-US"/>
        </w:rPr>
        <w:instrText>which</w:instrText>
      </w:r>
      <w:r w:rsidR="007A5562" w:rsidRPr="007A5562">
        <w:rPr>
          <w:sz w:val="28"/>
          <w:szCs w:val="28"/>
          <w:lang w:val="ru-RU"/>
        </w:rPr>
        <w:instrText xml:space="preserve"> </w:instrText>
      </w:r>
      <w:r w:rsidR="007A5562">
        <w:rPr>
          <w:sz w:val="28"/>
          <w:szCs w:val="28"/>
          <w:lang w:val="en-US"/>
        </w:rPr>
        <w:instrText>inevitably</w:instrText>
      </w:r>
      <w:r w:rsidR="007A5562" w:rsidRPr="007A5562">
        <w:rPr>
          <w:sz w:val="28"/>
          <w:szCs w:val="28"/>
          <w:lang w:val="ru-RU"/>
        </w:rPr>
        <w:instrText xml:space="preserve"> </w:instrText>
      </w:r>
      <w:r w:rsidR="007A5562">
        <w:rPr>
          <w:sz w:val="28"/>
          <w:szCs w:val="28"/>
          <w:lang w:val="en-US"/>
        </w:rPr>
        <w:instrText>affect</w:instrText>
      </w:r>
      <w:r w:rsidR="007A5562" w:rsidRPr="007A5562">
        <w:rPr>
          <w:sz w:val="28"/>
          <w:szCs w:val="28"/>
          <w:lang w:val="ru-RU"/>
        </w:rPr>
        <w:instrText xml:space="preserve"> </w:instrText>
      </w:r>
      <w:r w:rsidR="007A5562">
        <w:rPr>
          <w:sz w:val="28"/>
          <w:szCs w:val="28"/>
          <w:lang w:val="en-US"/>
        </w:rPr>
        <w:instrText>their</w:instrText>
      </w:r>
      <w:r w:rsidR="007A5562" w:rsidRPr="007A5562">
        <w:rPr>
          <w:sz w:val="28"/>
          <w:szCs w:val="28"/>
          <w:lang w:val="ru-RU"/>
        </w:rPr>
        <w:instrText xml:space="preserve"> </w:instrText>
      </w:r>
      <w:r w:rsidR="007A5562">
        <w:rPr>
          <w:sz w:val="28"/>
          <w:szCs w:val="28"/>
          <w:lang w:val="en-US"/>
        </w:rPr>
        <w:instrText>professional</w:instrText>
      </w:r>
      <w:r w:rsidR="007A5562" w:rsidRPr="007A5562">
        <w:rPr>
          <w:sz w:val="28"/>
          <w:szCs w:val="28"/>
          <w:lang w:val="ru-RU"/>
        </w:rPr>
        <w:instrText xml:space="preserve"> </w:instrText>
      </w:r>
      <w:r w:rsidR="007A5562">
        <w:rPr>
          <w:sz w:val="28"/>
          <w:szCs w:val="28"/>
          <w:lang w:val="en-US"/>
        </w:rPr>
        <w:instrText>quality</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life</w:instrText>
      </w:r>
      <w:r w:rsidR="007A5562" w:rsidRPr="007A5562">
        <w:rPr>
          <w:sz w:val="28"/>
          <w:szCs w:val="28"/>
          <w:lang w:val="ru-RU"/>
        </w:rPr>
        <w:instrText xml:space="preserve"> </w:instrText>
      </w:r>
      <w:r w:rsidR="007A5562">
        <w:rPr>
          <w:sz w:val="28"/>
          <w:szCs w:val="28"/>
          <w:lang w:val="en-US"/>
        </w:rPr>
        <w:instrText>too</w:instrText>
      </w:r>
      <w:r w:rsidR="007A5562" w:rsidRPr="007A5562">
        <w:rPr>
          <w:sz w:val="28"/>
          <w:szCs w:val="28"/>
          <w:lang w:val="ru-RU"/>
        </w:rPr>
        <w:instrText xml:space="preserve">. </w:instrText>
      </w:r>
      <w:r w:rsidR="007A5562">
        <w:rPr>
          <w:sz w:val="28"/>
          <w:szCs w:val="28"/>
          <w:lang w:val="en-US"/>
        </w:rPr>
        <w:instrText>Objective</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aim</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this</w:instrText>
      </w:r>
      <w:r w:rsidR="007A5562" w:rsidRPr="007A5562">
        <w:rPr>
          <w:sz w:val="28"/>
          <w:szCs w:val="28"/>
          <w:lang w:val="ru-RU"/>
        </w:rPr>
        <w:instrText xml:space="preserve"> </w:instrText>
      </w:r>
      <w:r w:rsidR="007A5562">
        <w:rPr>
          <w:sz w:val="28"/>
          <w:szCs w:val="28"/>
          <w:lang w:val="en-US"/>
        </w:rPr>
        <w:instrText>study</w:instrText>
      </w:r>
      <w:r w:rsidR="007A5562" w:rsidRPr="007A5562">
        <w:rPr>
          <w:sz w:val="28"/>
          <w:szCs w:val="28"/>
          <w:lang w:val="ru-RU"/>
        </w:rPr>
        <w:instrText xml:space="preserve"> </w:instrText>
      </w:r>
      <w:r w:rsidR="007A5562">
        <w:rPr>
          <w:sz w:val="28"/>
          <w:szCs w:val="28"/>
          <w:lang w:val="en-US"/>
        </w:rPr>
        <w:instrText>was</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analyze</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relationship</w:instrText>
      </w:r>
      <w:r w:rsidR="007A5562" w:rsidRPr="007A5562">
        <w:rPr>
          <w:sz w:val="28"/>
          <w:szCs w:val="28"/>
          <w:lang w:val="ru-RU"/>
        </w:rPr>
        <w:instrText xml:space="preserve"> </w:instrText>
      </w:r>
      <w:r w:rsidR="007A5562">
        <w:rPr>
          <w:sz w:val="28"/>
          <w:szCs w:val="28"/>
          <w:lang w:val="en-US"/>
        </w:rPr>
        <w:instrText>between</w:instrText>
      </w:r>
      <w:r w:rsidR="007A5562" w:rsidRPr="007A5562">
        <w:rPr>
          <w:sz w:val="28"/>
          <w:szCs w:val="28"/>
          <w:lang w:val="ru-RU"/>
        </w:rPr>
        <w:instrText xml:space="preserve"> </w:instrText>
      </w:r>
      <w:r w:rsidR="007A5562">
        <w:rPr>
          <w:sz w:val="28"/>
          <w:szCs w:val="28"/>
          <w:lang w:val="en-US"/>
        </w:rPr>
        <w:instrText>psychopathological</w:instrText>
      </w:r>
      <w:r w:rsidR="007A5562" w:rsidRPr="007A5562">
        <w:rPr>
          <w:sz w:val="28"/>
          <w:szCs w:val="28"/>
          <w:lang w:val="ru-RU"/>
        </w:rPr>
        <w:instrText xml:space="preserve"> </w:instrText>
      </w:r>
      <w:r w:rsidR="007A5562">
        <w:rPr>
          <w:sz w:val="28"/>
          <w:szCs w:val="28"/>
          <w:lang w:val="en-US"/>
        </w:rPr>
        <w:instrText>symptoms</w:instrText>
      </w:r>
      <w:r w:rsidR="007A5562" w:rsidRPr="007A5562">
        <w:rPr>
          <w:sz w:val="28"/>
          <w:szCs w:val="28"/>
          <w:lang w:val="ru-RU"/>
        </w:rPr>
        <w:instrText xml:space="preserve"> (</w:instrText>
      </w:r>
      <w:r w:rsidR="007A5562">
        <w:rPr>
          <w:sz w:val="28"/>
          <w:szCs w:val="28"/>
          <w:lang w:val="en-US"/>
        </w:rPr>
        <w:instrText>tested</w:instrText>
      </w:r>
      <w:r w:rsidR="007A5562" w:rsidRPr="007A5562">
        <w:rPr>
          <w:sz w:val="28"/>
          <w:szCs w:val="28"/>
          <w:lang w:val="ru-RU"/>
        </w:rPr>
        <w:instrText xml:space="preserve"> </w:instrText>
      </w:r>
      <w:r w:rsidR="007A5562">
        <w:rPr>
          <w:sz w:val="28"/>
          <w:szCs w:val="28"/>
          <w:lang w:val="en-US"/>
        </w:rPr>
        <w:instrText>with</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Depression</w:instrText>
      </w:r>
      <w:r w:rsidR="007A5562" w:rsidRPr="007A5562">
        <w:rPr>
          <w:sz w:val="28"/>
          <w:szCs w:val="28"/>
          <w:lang w:val="ru-RU"/>
        </w:rPr>
        <w:instrText xml:space="preserve"> </w:instrText>
      </w:r>
      <w:r w:rsidR="007A5562">
        <w:rPr>
          <w:sz w:val="28"/>
          <w:szCs w:val="28"/>
          <w:lang w:val="en-US"/>
        </w:rPr>
        <w:instrText>Anxiety</w:instrText>
      </w:r>
      <w:r w:rsidR="007A5562" w:rsidRPr="007A5562">
        <w:rPr>
          <w:sz w:val="28"/>
          <w:szCs w:val="28"/>
          <w:lang w:val="ru-RU"/>
        </w:rPr>
        <w:instrText xml:space="preserve"> </w:instrText>
      </w:r>
      <w:r w:rsidR="007A5562">
        <w:rPr>
          <w:sz w:val="28"/>
          <w:szCs w:val="28"/>
          <w:lang w:val="en-US"/>
        </w:rPr>
        <w:instrText>Stress</w:instrText>
      </w:r>
      <w:r w:rsidR="007A5562" w:rsidRPr="007A5562">
        <w:rPr>
          <w:sz w:val="28"/>
          <w:szCs w:val="28"/>
          <w:lang w:val="ru-RU"/>
        </w:rPr>
        <w:instrText xml:space="preserve"> </w:instrText>
      </w:r>
      <w:r w:rsidR="007A5562">
        <w:rPr>
          <w:sz w:val="28"/>
          <w:szCs w:val="28"/>
          <w:lang w:val="en-US"/>
        </w:rPr>
        <w:instrText>Scale</w:instrText>
      </w:r>
      <w:r w:rsidR="007A5562" w:rsidRPr="007A5562">
        <w:rPr>
          <w:sz w:val="28"/>
          <w:szCs w:val="28"/>
          <w:lang w:val="ru-RU"/>
        </w:rPr>
        <w:instrText xml:space="preserve">, </w:instrText>
      </w:r>
      <w:r w:rsidR="007A5562">
        <w:rPr>
          <w:sz w:val="28"/>
          <w:szCs w:val="28"/>
          <w:lang w:val="en-US"/>
        </w:rPr>
        <w:instrText>DASS</w:instrText>
      </w:r>
      <w:r w:rsidR="007A5562" w:rsidRPr="007A5562">
        <w:rPr>
          <w:sz w:val="28"/>
          <w:szCs w:val="28"/>
          <w:lang w:val="ru-RU"/>
        </w:rPr>
        <w:instrText xml:space="preserve">-21)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professional</w:instrText>
      </w:r>
      <w:r w:rsidR="007A5562" w:rsidRPr="007A5562">
        <w:rPr>
          <w:sz w:val="28"/>
          <w:szCs w:val="28"/>
          <w:lang w:val="ru-RU"/>
        </w:rPr>
        <w:instrText xml:space="preserve"> </w:instrText>
      </w:r>
      <w:r w:rsidR="007A5562">
        <w:rPr>
          <w:sz w:val="28"/>
          <w:szCs w:val="28"/>
          <w:lang w:val="en-US"/>
        </w:rPr>
        <w:instrText>quality</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life</w:instrText>
      </w:r>
      <w:r w:rsidR="007A5562" w:rsidRPr="007A5562">
        <w:rPr>
          <w:sz w:val="28"/>
          <w:szCs w:val="28"/>
          <w:lang w:val="ru-RU"/>
        </w:rPr>
        <w:instrText xml:space="preserve"> (</w:instrText>
      </w:r>
      <w:r w:rsidR="007A5562">
        <w:rPr>
          <w:sz w:val="28"/>
          <w:szCs w:val="28"/>
          <w:lang w:val="en-US"/>
        </w:rPr>
        <w:instrText>measured</w:instrText>
      </w:r>
      <w:r w:rsidR="007A5562" w:rsidRPr="007A5562">
        <w:rPr>
          <w:sz w:val="28"/>
          <w:szCs w:val="28"/>
          <w:lang w:val="ru-RU"/>
        </w:rPr>
        <w:instrText xml:space="preserve"> </w:instrText>
      </w:r>
      <w:r w:rsidR="007A5562">
        <w:rPr>
          <w:sz w:val="28"/>
          <w:szCs w:val="28"/>
          <w:lang w:val="en-US"/>
        </w:rPr>
        <w:instrText>with</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Professional</w:instrText>
      </w:r>
      <w:r w:rsidR="007A5562" w:rsidRPr="007A5562">
        <w:rPr>
          <w:sz w:val="28"/>
          <w:szCs w:val="28"/>
          <w:lang w:val="ru-RU"/>
        </w:rPr>
        <w:instrText xml:space="preserve"> </w:instrText>
      </w:r>
      <w:r w:rsidR="007A5562">
        <w:rPr>
          <w:sz w:val="28"/>
          <w:szCs w:val="28"/>
          <w:lang w:val="en-US"/>
        </w:rPr>
        <w:instrText>Quality</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Life</w:instrText>
      </w:r>
      <w:r w:rsidR="007A5562" w:rsidRPr="007A5562">
        <w:rPr>
          <w:sz w:val="28"/>
          <w:szCs w:val="28"/>
          <w:lang w:val="ru-RU"/>
        </w:rPr>
        <w:instrText xml:space="preserve"> </w:instrText>
      </w:r>
      <w:r w:rsidR="007A5562">
        <w:rPr>
          <w:sz w:val="28"/>
          <w:szCs w:val="28"/>
          <w:lang w:val="en-US"/>
        </w:rPr>
        <w:instrText>Scale</w:instrText>
      </w:r>
      <w:r w:rsidR="007A5562" w:rsidRPr="007A5562">
        <w:rPr>
          <w:sz w:val="28"/>
          <w:szCs w:val="28"/>
          <w:lang w:val="ru-RU"/>
        </w:rPr>
        <w:instrText xml:space="preserve">, </w:instrText>
      </w:r>
      <w:r w:rsidR="007A5562">
        <w:rPr>
          <w:sz w:val="28"/>
          <w:szCs w:val="28"/>
          <w:lang w:val="en-US"/>
        </w:rPr>
        <w:instrText>ProQol</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a</w:instrText>
      </w:r>
      <w:r w:rsidR="007A5562" w:rsidRPr="007A5562">
        <w:rPr>
          <w:sz w:val="28"/>
          <w:szCs w:val="28"/>
          <w:lang w:val="ru-RU"/>
        </w:rPr>
        <w:instrText xml:space="preserve"> </w:instrText>
      </w:r>
      <w:r w:rsidR="007A5562">
        <w:rPr>
          <w:sz w:val="28"/>
          <w:szCs w:val="28"/>
          <w:lang w:val="en-US"/>
        </w:rPr>
        <w:instrText>hospital</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southern</w:instrText>
      </w:r>
      <w:r w:rsidR="007A5562" w:rsidRPr="007A5562">
        <w:rPr>
          <w:sz w:val="28"/>
          <w:szCs w:val="28"/>
          <w:lang w:val="ru-RU"/>
        </w:rPr>
        <w:instrText xml:space="preserve"> </w:instrText>
      </w:r>
      <w:r w:rsidR="007A5562">
        <w:rPr>
          <w:sz w:val="28"/>
          <w:szCs w:val="28"/>
          <w:lang w:val="en-US"/>
        </w:rPr>
        <w:instrText>Italy</w:instrText>
      </w:r>
      <w:r w:rsidR="007A5562" w:rsidRPr="007A5562">
        <w:rPr>
          <w:sz w:val="28"/>
          <w:szCs w:val="28"/>
          <w:lang w:val="ru-RU"/>
        </w:rPr>
        <w:instrText xml:space="preserve">. </w:instrText>
      </w:r>
      <w:r w:rsidR="007A5562">
        <w:rPr>
          <w:sz w:val="28"/>
          <w:szCs w:val="28"/>
          <w:lang w:val="en-US"/>
        </w:rPr>
        <w:instrText>Methods</w:instrText>
      </w:r>
      <w:r w:rsidR="007A5562" w:rsidRPr="007A5562">
        <w:rPr>
          <w:sz w:val="28"/>
          <w:szCs w:val="28"/>
          <w:lang w:val="ru-RU"/>
        </w:rPr>
        <w:instrText xml:space="preserve"> 204 </w:instrText>
      </w:r>
      <w:r w:rsidR="007A5562">
        <w:rPr>
          <w:sz w:val="28"/>
          <w:szCs w:val="28"/>
          <w:lang w:val="en-US"/>
        </w:rPr>
        <w:instrText>healthcare</w:instrText>
      </w:r>
      <w:r w:rsidR="007A5562" w:rsidRPr="007A5562">
        <w:rPr>
          <w:sz w:val="28"/>
          <w:szCs w:val="28"/>
          <w:lang w:val="ru-RU"/>
        </w:rPr>
        <w:instrText xml:space="preserve"> </w:instrText>
      </w:r>
      <w:r w:rsidR="007A5562">
        <w:rPr>
          <w:sz w:val="28"/>
          <w:szCs w:val="28"/>
          <w:lang w:val="en-US"/>
        </w:rPr>
        <w:instrText>workers</w:instrText>
      </w:r>
      <w:r w:rsidR="007A5562" w:rsidRPr="007A5562">
        <w:rPr>
          <w:sz w:val="28"/>
          <w:szCs w:val="28"/>
          <w:lang w:val="ru-RU"/>
        </w:rPr>
        <w:instrText xml:space="preserve"> </w:instrText>
      </w:r>
      <w:r w:rsidR="007A5562">
        <w:rPr>
          <w:sz w:val="28"/>
          <w:szCs w:val="28"/>
          <w:lang w:val="en-US"/>
        </w:rPr>
        <w:instrText>were</w:instrText>
      </w:r>
      <w:r w:rsidR="007A5562" w:rsidRPr="007A5562">
        <w:rPr>
          <w:sz w:val="28"/>
          <w:szCs w:val="28"/>
          <w:lang w:val="ru-RU"/>
        </w:rPr>
        <w:instrText xml:space="preserve"> </w:instrText>
      </w:r>
      <w:r w:rsidR="007A5562">
        <w:rPr>
          <w:sz w:val="28"/>
          <w:szCs w:val="28"/>
          <w:lang w:val="en-US"/>
        </w:rPr>
        <w:instrText>recruited</w:instrText>
      </w:r>
      <w:r w:rsidR="007A5562" w:rsidRPr="007A5562">
        <w:rPr>
          <w:sz w:val="28"/>
          <w:szCs w:val="28"/>
          <w:lang w:val="ru-RU"/>
        </w:rPr>
        <w:instrText xml:space="preserve"> </w:instrText>
      </w:r>
      <w:r w:rsidR="007A5562">
        <w:rPr>
          <w:sz w:val="28"/>
          <w:szCs w:val="28"/>
          <w:lang w:val="en-US"/>
        </w:rPr>
        <w:instrText>by</w:instrText>
      </w:r>
      <w:r w:rsidR="007A5562" w:rsidRPr="007A5562">
        <w:rPr>
          <w:sz w:val="28"/>
          <w:szCs w:val="28"/>
          <w:lang w:val="ru-RU"/>
        </w:rPr>
        <w:instrText xml:space="preserve"> </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probabilistic</w:instrText>
      </w:r>
      <w:r w:rsidR="007A5562" w:rsidRPr="007A5562">
        <w:rPr>
          <w:sz w:val="28"/>
          <w:szCs w:val="28"/>
          <w:lang w:val="ru-RU"/>
        </w:rPr>
        <w:instrText xml:space="preserve"> </w:instrText>
      </w:r>
      <w:r w:rsidR="007A5562">
        <w:rPr>
          <w:sz w:val="28"/>
          <w:szCs w:val="28"/>
          <w:lang w:val="en-US"/>
        </w:rPr>
        <w:instrText>sampling</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divided</w:instrText>
      </w:r>
      <w:r w:rsidR="007A5562" w:rsidRPr="007A5562">
        <w:rPr>
          <w:sz w:val="28"/>
          <w:szCs w:val="28"/>
          <w:lang w:val="ru-RU"/>
        </w:rPr>
        <w:instrText xml:space="preserve"> </w:instrText>
      </w:r>
      <w:r w:rsidR="007A5562">
        <w:rPr>
          <w:sz w:val="28"/>
          <w:szCs w:val="28"/>
          <w:lang w:val="en-US"/>
        </w:rPr>
        <w:instrText>by</w:instrText>
      </w:r>
      <w:r w:rsidR="007A5562" w:rsidRPr="007A5562">
        <w:rPr>
          <w:sz w:val="28"/>
          <w:szCs w:val="28"/>
          <w:lang w:val="ru-RU"/>
        </w:rPr>
        <w:instrText xml:space="preserve"> </w:instrText>
      </w:r>
      <w:r w:rsidR="007A5562">
        <w:rPr>
          <w:sz w:val="28"/>
          <w:szCs w:val="28"/>
          <w:lang w:val="en-US"/>
        </w:rPr>
        <w:instrText>age</w:instrText>
      </w:r>
      <w:r w:rsidR="007A5562" w:rsidRPr="007A5562">
        <w:rPr>
          <w:sz w:val="28"/>
          <w:szCs w:val="28"/>
          <w:lang w:val="ru-RU"/>
        </w:rPr>
        <w:instrText xml:space="preserve">, </w:instrText>
      </w:r>
      <w:r w:rsidR="007A5562">
        <w:rPr>
          <w:sz w:val="28"/>
          <w:szCs w:val="28"/>
          <w:lang w:val="en-US"/>
        </w:rPr>
        <w:instrText>gender</w:instrText>
      </w:r>
      <w:r w:rsidR="007A5562" w:rsidRPr="007A5562">
        <w:rPr>
          <w:sz w:val="28"/>
          <w:szCs w:val="28"/>
          <w:lang w:val="ru-RU"/>
        </w:rPr>
        <w:instrText xml:space="preserve">, </w:instrText>
      </w:r>
      <w:r w:rsidR="007A5562">
        <w:rPr>
          <w:sz w:val="28"/>
          <w:szCs w:val="28"/>
          <w:lang w:val="en-US"/>
        </w:rPr>
        <w:instrText>work</w:instrText>
      </w:r>
      <w:r w:rsidR="007A5562" w:rsidRPr="007A5562">
        <w:rPr>
          <w:sz w:val="28"/>
          <w:szCs w:val="28"/>
          <w:lang w:val="ru-RU"/>
        </w:rPr>
        <w:instrText xml:space="preserve"> </w:instrText>
      </w:r>
      <w:r w:rsidR="007A5562">
        <w:rPr>
          <w:sz w:val="28"/>
          <w:szCs w:val="28"/>
          <w:lang w:val="en-US"/>
        </w:rPr>
        <w:instrText>roles</w:instrText>
      </w:r>
      <w:r w:rsidR="007A5562" w:rsidRPr="007A5562">
        <w:rPr>
          <w:sz w:val="28"/>
          <w:szCs w:val="28"/>
          <w:lang w:val="ru-RU"/>
        </w:rPr>
        <w:instrText xml:space="preserve"> (</w:instrText>
      </w:r>
      <w:r w:rsidR="007A5562">
        <w:rPr>
          <w:sz w:val="28"/>
          <w:szCs w:val="28"/>
          <w:lang w:val="en-US"/>
        </w:rPr>
        <w:instrText>physicians</w:instrText>
      </w:r>
      <w:r w:rsidR="007A5562" w:rsidRPr="007A5562">
        <w:rPr>
          <w:sz w:val="28"/>
          <w:szCs w:val="28"/>
          <w:lang w:val="ru-RU"/>
        </w:rPr>
        <w:instrText xml:space="preserve">, </w:instrText>
      </w:r>
      <w:r w:rsidR="007A5562">
        <w:rPr>
          <w:sz w:val="28"/>
          <w:szCs w:val="28"/>
          <w:lang w:val="en-US"/>
        </w:rPr>
        <w:instrText>nurses</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intermediate</w:instrText>
      </w:r>
      <w:r w:rsidR="007A5562" w:rsidRPr="007A5562">
        <w:rPr>
          <w:sz w:val="28"/>
          <w:szCs w:val="28"/>
          <w:lang w:val="ru-RU"/>
        </w:rPr>
        <w:instrText xml:space="preserve"> </w:instrText>
      </w:r>
      <w:r w:rsidR="007A5562">
        <w:rPr>
          <w:sz w:val="28"/>
          <w:szCs w:val="28"/>
          <w:lang w:val="en-US"/>
        </w:rPr>
        <w:instrText>care</w:instrText>
      </w:r>
      <w:r w:rsidR="007A5562" w:rsidRPr="007A5562">
        <w:rPr>
          <w:sz w:val="28"/>
          <w:szCs w:val="28"/>
          <w:lang w:val="ru-RU"/>
        </w:rPr>
        <w:instrText xml:space="preserve"> </w:instrText>
      </w:r>
      <w:r w:rsidR="007A5562">
        <w:rPr>
          <w:sz w:val="28"/>
          <w:szCs w:val="28"/>
          <w:lang w:val="en-US"/>
        </w:rPr>
        <w:instrText>technicians</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clinical</w:instrText>
      </w:r>
      <w:r w:rsidR="007A5562" w:rsidRPr="007A5562">
        <w:rPr>
          <w:sz w:val="28"/>
          <w:szCs w:val="28"/>
          <w:lang w:val="ru-RU"/>
        </w:rPr>
        <w:instrText xml:space="preserve"> </w:instrText>
      </w:r>
      <w:r w:rsidR="007A5562">
        <w:rPr>
          <w:sz w:val="28"/>
          <w:szCs w:val="28"/>
          <w:lang w:val="en-US"/>
        </w:rPr>
        <w:instrText>departments</w:instrText>
      </w:r>
      <w:r w:rsidR="007A5562" w:rsidRPr="007A5562">
        <w:rPr>
          <w:sz w:val="28"/>
          <w:szCs w:val="28"/>
          <w:lang w:val="ru-RU"/>
        </w:rPr>
        <w:instrText xml:space="preserve"> (</w:instrText>
      </w:r>
      <w:r w:rsidR="007A5562">
        <w:rPr>
          <w:sz w:val="28"/>
          <w:szCs w:val="28"/>
          <w:lang w:val="en-US"/>
        </w:rPr>
        <w:instrText>Cardio</w:instrText>
      </w:r>
      <w:r w:rsidR="007A5562" w:rsidRPr="007A5562">
        <w:rPr>
          <w:sz w:val="28"/>
          <w:szCs w:val="28"/>
          <w:lang w:val="ru-RU"/>
        </w:rPr>
        <w:instrText>-</w:instrText>
      </w:r>
      <w:r w:rsidR="007A5562">
        <w:rPr>
          <w:sz w:val="28"/>
          <w:szCs w:val="28"/>
          <w:lang w:val="en-US"/>
        </w:rPr>
        <w:instrText>medicine</w:instrText>
      </w:r>
      <w:r w:rsidR="007A5562" w:rsidRPr="007A5562">
        <w:rPr>
          <w:sz w:val="28"/>
          <w:szCs w:val="28"/>
          <w:lang w:val="ru-RU"/>
        </w:rPr>
        <w:instrText xml:space="preserve">, </w:instrText>
      </w:r>
      <w:r w:rsidR="007A5562">
        <w:rPr>
          <w:sz w:val="28"/>
          <w:szCs w:val="28"/>
          <w:lang w:val="en-US"/>
        </w:rPr>
        <w:instrText>Infectious</w:instrText>
      </w:r>
      <w:r w:rsidR="007A5562" w:rsidRPr="007A5562">
        <w:rPr>
          <w:sz w:val="28"/>
          <w:szCs w:val="28"/>
          <w:lang w:val="ru-RU"/>
        </w:rPr>
        <w:instrText xml:space="preserve"> </w:instrText>
      </w:r>
      <w:r w:rsidR="007A5562">
        <w:rPr>
          <w:sz w:val="28"/>
          <w:szCs w:val="28"/>
          <w:lang w:val="en-US"/>
        </w:rPr>
        <w:instrText>Diseases</w:instrText>
      </w:r>
      <w:r w:rsidR="007A5562" w:rsidRPr="007A5562">
        <w:rPr>
          <w:sz w:val="28"/>
          <w:szCs w:val="28"/>
          <w:lang w:val="ru-RU"/>
        </w:rPr>
        <w:instrText xml:space="preserve">, </w:instrText>
      </w:r>
      <w:r w:rsidR="007A5562">
        <w:rPr>
          <w:sz w:val="28"/>
          <w:szCs w:val="28"/>
          <w:lang w:val="en-US"/>
        </w:rPr>
        <w:instrText>Emergency</w:instrText>
      </w:r>
      <w:r w:rsidR="007A5562" w:rsidRPr="007A5562">
        <w:rPr>
          <w:sz w:val="28"/>
          <w:szCs w:val="28"/>
          <w:lang w:val="ru-RU"/>
        </w:rPr>
        <w:instrText xml:space="preserve"> </w:instrText>
      </w:r>
      <w:r w:rsidR="007A5562">
        <w:rPr>
          <w:sz w:val="28"/>
          <w:szCs w:val="28"/>
          <w:lang w:val="en-US"/>
        </w:rPr>
        <w:instrText>Medicine</w:instrText>
      </w:r>
      <w:r w:rsidR="007A5562" w:rsidRPr="007A5562">
        <w:rPr>
          <w:sz w:val="28"/>
          <w:szCs w:val="28"/>
          <w:lang w:val="ru-RU"/>
        </w:rPr>
        <w:instrText xml:space="preserve">, </w:instrText>
      </w:r>
      <w:r w:rsidR="007A5562">
        <w:rPr>
          <w:sz w:val="28"/>
          <w:szCs w:val="28"/>
          <w:lang w:val="en-US"/>
        </w:rPr>
        <w:instrText>First</w:instrText>
      </w:r>
      <w:r w:rsidR="007A5562" w:rsidRPr="007A5562">
        <w:rPr>
          <w:sz w:val="28"/>
          <w:szCs w:val="28"/>
          <w:lang w:val="ru-RU"/>
        </w:rPr>
        <w:instrText xml:space="preserve"> </w:instrText>
      </w:r>
      <w:r w:rsidR="007A5562">
        <w:rPr>
          <w:sz w:val="28"/>
          <w:szCs w:val="28"/>
          <w:lang w:val="en-US"/>
        </w:rPr>
        <w:instrText>Aid</w:instrText>
      </w:r>
      <w:r w:rsidR="007A5562" w:rsidRPr="007A5562">
        <w:rPr>
          <w:sz w:val="28"/>
          <w:szCs w:val="28"/>
          <w:lang w:val="ru-RU"/>
        </w:rPr>
        <w:instrText xml:space="preserve">, </w:instrText>
      </w:r>
      <w:r w:rsidR="007A5562">
        <w:rPr>
          <w:sz w:val="28"/>
          <w:szCs w:val="28"/>
          <w:lang w:val="en-US"/>
        </w:rPr>
        <w:instrText>Obstetrics</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Pneumology</w:instrText>
      </w:r>
      <w:r w:rsidR="007A5562" w:rsidRPr="007A5562">
        <w:rPr>
          <w:sz w:val="28"/>
          <w:szCs w:val="28"/>
          <w:lang w:val="ru-RU"/>
        </w:rPr>
        <w:instrText xml:space="preserve">). </w:instrText>
      </w:r>
      <w:r w:rsidR="007A5562">
        <w:rPr>
          <w:sz w:val="28"/>
          <w:szCs w:val="28"/>
          <w:lang w:val="en-US"/>
        </w:rPr>
        <w:instrText>Results</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results</w:instrText>
      </w:r>
      <w:r w:rsidR="007A5562" w:rsidRPr="007A5562">
        <w:rPr>
          <w:sz w:val="28"/>
          <w:szCs w:val="28"/>
          <w:lang w:val="ru-RU"/>
        </w:rPr>
        <w:instrText xml:space="preserve"> </w:instrText>
      </w:r>
      <w:r w:rsidR="007A5562">
        <w:rPr>
          <w:sz w:val="28"/>
          <w:szCs w:val="28"/>
          <w:lang w:val="en-US"/>
        </w:rPr>
        <w:instrText>showed</w:instrText>
      </w:r>
      <w:r w:rsidR="007A5562" w:rsidRPr="007A5562">
        <w:rPr>
          <w:sz w:val="28"/>
          <w:szCs w:val="28"/>
          <w:lang w:val="ru-RU"/>
        </w:rPr>
        <w:instrText xml:space="preserve"> </w:instrText>
      </w:r>
      <w:r w:rsidR="007A5562">
        <w:rPr>
          <w:sz w:val="28"/>
          <w:szCs w:val="28"/>
          <w:lang w:val="en-US"/>
        </w:rPr>
        <w:instrText>higher</w:instrText>
      </w:r>
      <w:r w:rsidR="007A5562" w:rsidRPr="007A5562">
        <w:rPr>
          <w:sz w:val="28"/>
          <w:szCs w:val="28"/>
          <w:lang w:val="ru-RU"/>
        </w:rPr>
        <w:instrText xml:space="preserve"> </w:instrText>
      </w:r>
      <w:r w:rsidR="007A5562">
        <w:rPr>
          <w:sz w:val="28"/>
          <w:szCs w:val="28"/>
          <w:lang w:val="en-US"/>
        </w:rPr>
        <w:instrText>levels</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Secondary</w:instrText>
      </w:r>
      <w:r w:rsidR="007A5562" w:rsidRPr="007A5562">
        <w:rPr>
          <w:sz w:val="28"/>
          <w:szCs w:val="28"/>
          <w:lang w:val="ru-RU"/>
        </w:rPr>
        <w:instrText xml:space="preserve"> </w:instrText>
      </w:r>
      <w:r w:rsidR="007A5562">
        <w:rPr>
          <w:sz w:val="28"/>
          <w:szCs w:val="28"/>
          <w:lang w:val="en-US"/>
        </w:rPr>
        <w:instrText>Traumatic</w:instrText>
      </w:r>
      <w:r w:rsidR="007A5562" w:rsidRPr="007A5562">
        <w:rPr>
          <w:sz w:val="28"/>
          <w:szCs w:val="28"/>
          <w:lang w:val="ru-RU"/>
        </w:rPr>
        <w:instrText xml:space="preserve"> </w:instrText>
      </w:r>
      <w:r w:rsidR="007A5562">
        <w:rPr>
          <w:sz w:val="28"/>
          <w:szCs w:val="28"/>
          <w:lang w:val="en-US"/>
        </w:rPr>
        <w:instrText>Stress</w:instrText>
      </w:r>
      <w:r w:rsidR="007A5562" w:rsidRPr="007A5562">
        <w:rPr>
          <w:sz w:val="28"/>
          <w:szCs w:val="28"/>
          <w:lang w:val="ru-RU"/>
        </w:rPr>
        <w:instrText xml:space="preserve">, </w:instrText>
      </w:r>
      <w:r w:rsidR="007A5562">
        <w:rPr>
          <w:sz w:val="28"/>
          <w:szCs w:val="28"/>
          <w:lang w:val="en-US"/>
        </w:rPr>
        <w:instrText>Depression</w:instrText>
      </w:r>
      <w:r w:rsidR="007A5562" w:rsidRPr="007A5562">
        <w:rPr>
          <w:sz w:val="28"/>
          <w:szCs w:val="28"/>
          <w:lang w:val="ru-RU"/>
        </w:rPr>
        <w:instrText xml:space="preserve">, </w:instrText>
      </w:r>
      <w:r w:rsidR="007A5562">
        <w:rPr>
          <w:sz w:val="28"/>
          <w:szCs w:val="28"/>
          <w:lang w:val="en-US"/>
        </w:rPr>
        <w:instrText>Anxiety</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Stress</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women</w:instrText>
      </w:r>
      <w:r w:rsidR="007A5562" w:rsidRPr="007A5562">
        <w:rPr>
          <w:sz w:val="28"/>
          <w:szCs w:val="28"/>
          <w:lang w:val="ru-RU"/>
        </w:rPr>
        <w:instrText xml:space="preserve"> </w:instrText>
      </w:r>
      <w:r w:rsidR="007A5562">
        <w:rPr>
          <w:sz w:val="28"/>
          <w:szCs w:val="28"/>
          <w:lang w:val="en-US"/>
        </w:rPr>
        <w:instrText>than</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men</w:instrText>
      </w:r>
      <w:r w:rsidR="007A5562" w:rsidRPr="007A5562">
        <w:rPr>
          <w:sz w:val="28"/>
          <w:szCs w:val="28"/>
          <w:lang w:val="ru-RU"/>
        </w:rPr>
        <w:instrText xml:space="preserve">. </w:instrText>
      </w:r>
      <w:r w:rsidR="007A5562">
        <w:rPr>
          <w:sz w:val="28"/>
          <w:szCs w:val="28"/>
          <w:lang w:val="en-US"/>
        </w:rPr>
        <w:instrText>Physicians</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nurses</w:instrText>
      </w:r>
      <w:r w:rsidR="007A5562" w:rsidRPr="007A5562">
        <w:rPr>
          <w:sz w:val="28"/>
          <w:szCs w:val="28"/>
          <w:lang w:val="ru-RU"/>
        </w:rPr>
        <w:instrText xml:space="preserve"> </w:instrText>
      </w:r>
      <w:r w:rsidR="007A5562">
        <w:rPr>
          <w:sz w:val="28"/>
          <w:szCs w:val="28"/>
          <w:lang w:val="en-US"/>
        </w:rPr>
        <w:instrText>experienced</w:instrText>
      </w:r>
      <w:r w:rsidR="007A5562" w:rsidRPr="007A5562">
        <w:rPr>
          <w:sz w:val="28"/>
          <w:szCs w:val="28"/>
          <w:lang w:val="ru-RU"/>
        </w:rPr>
        <w:instrText xml:space="preserve"> </w:instrText>
      </w:r>
      <w:r w:rsidR="007A5562">
        <w:rPr>
          <w:sz w:val="28"/>
          <w:szCs w:val="28"/>
          <w:lang w:val="en-US"/>
        </w:rPr>
        <w:instrText>lower</w:instrText>
      </w:r>
      <w:r w:rsidR="007A5562" w:rsidRPr="007A5562">
        <w:rPr>
          <w:sz w:val="28"/>
          <w:szCs w:val="28"/>
          <w:lang w:val="ru-RU"/>
        </w:rPr>
        <w:instrText xml:space="preserve"> </w:instrText>
      </w:r>
      <w:r w:rsidR="007A5562">
        <w:rPr>
          <w:sz w:val="28"/>
          <w:szCs w:val="28"/>
          <w:lang w:val="en-US"/>
        </w:rPr>
        <w:instrText>levels</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Compassion</w:instrText>
      </w:r>
      <w:r w:rsidR="007A5562" w:rsidRPr="007A5562">
        <w:rPr>
          <w:sz w:val="28"/>
          <w:szCs w:val="28"/>
          <w:lang w:val="ru-RU"/>
        </w:rPr>
        <w:instrText xml:space="preserve"> </w:instrText>
      </w:r>
      <w:r w:rsidR="007A5562">
        <w:rPr>
          <w:sz w:val="28"/>
          <w:szCs w:val="28"/>
          <w:lang w:val="en-US"/>
        </w:rPr>
        <w:instrText>Satisfaction</w:instrText>
      </w:r>
      <w:r w:rsidR="007A5562" w:rsidRPr="007A5562">
        <w:rPr>
          <w:sz w:val="28"/>
          <w:szCs w:val="28"/>
          <w:lang w:val="ru-RU"/>
        </w:rPr>
        <w:instrText xml:space="preserve"> </w:instrText>
      </w:r>
      <w:r w:rsidR="007A5562">
        <w:rPr>
          <w:sz w:val="28"/>
          <w:szCs w:val="28"/>
          <w:lang w:val="en-US"/>
        </w:rPr>
        <w:instrText>but</w:instrText>
      </w:r>
      <w:r w:rsidR="007A5562" w:rsidRPr="007A5562">
        <w:rPr>
          <w:sz w:val="28"/>
          <w:szCs w:val="28"/>
          <w:lang w:val="ru-RU"/>
        </w:rPr>
        <w:instrText xml:space="preserve"> </w:instrText>
      </w:r>
      <w:r w:rsidR="007A5562">
        <w:rPr>
          <w:sz w:val="28"/>
          <w:szCs w:val="28"/>
          <w:lang w:val="en-US"/>
        </w:rPr>
        <w:instrText>higher</w:instrText>
      </w:r>
      <w:r w:rsidR="007A5562" w:rsidRPr="007A5562">
        <w:rPr>
          <w:sz w:val="28"/>
          <w:szCs w:val="28"/>
          <w:lang w:val="ru-RU"/>
        </w:rPr>
        <w:instrText xml:space="preserve"> </w:instrText>
      </w:r>
      <w:r w:rsidR="007A5562">
        <w:rPr>
          <w:sz w:val="28"/>
          <w:szCs w:val="28"/>
          <w:lang w:val="en-US"/>
        </w:rPr>
        <w:instrText>Burnout</w:instrText>
      </w:r>
      <w:r w:rsidR="007A5562" w:rsidRPr="007A5562">
        <w:rPr>
          <w:sz w:val="28"/>
          <w:szCs w:val="28"/>
          <w:lang w:val="ru-RU"/>
        </w:rPr>
        <w:instrText xml:space="preserve"> </w:instrText>
      </w:r>
      <w:r w:rsidR="007A5562">
        <w:rPr>
          <w:sz w:val="28"/>
          <w:szCs w:val="28"/>
          <w:lang w:val="en-US"/>
        </w:rPr>
        <w:instrText>than</w:instrText>
      </w:r>
      <w:r w:rsidR="007A5562" w:rsidRPr="007A5562">
        <w:rPr>
          <w:sz w:val="28"/>
          <w:szCs w:val="28"/>
          <w:lang w:val="ru-RU"/>
        </w:rPr>
        <w:instrText xml:space="preserve"> </w:instrText>
      </w:r>
      <w:r w:rsidR="007A5562">
        <w:rPr>
          <w:sz w:val="28"/>
          <w:szCs w:val="28"/>
          <w:lang w:val="en-US"/>
        </w:rPr>
        <w:instrText>intermediate</w:instrText>
      </w:r>
      <w:r w:rsidR="007A5562" w:rsidRPr="007A5562">
        <w:rPr>
          <w:sz w:val="28"/>
          <w:szCs w:val="28"/>
          <w:lang w:val="ru-RU"/>
        </w:rPr>
        <w:instrText xml:space="preserve"> </w:instrText>
      </w:r>
      <w:r w:rsidR="007A5562">
        <w:rPr>
          <w:sz w:val="28"/>
          <w:szCs w:val="28"/>
          <w:lang w:val="en-US"/>
        </w:rPr>
        <w:instrText>care</w:instrText>
      </w:r>
      <w:r w:rsidR="007A5562" w:rsidRPr="007A5562">
        <w:rPr>
          <w:sz w:val="28"/>
          <w:szCs w:val="28"/>
          <w:lang w:val="ru-RU"/>
        </w:rPr>
        <w:instrText xml:space="preserve"> </w:instrText>
      </w:r>
      <w:r w:rsidR="007A5562">
        <w:rPr>
          <w:sz w:val="28"/>
          <w:szCs w:val="28"/>
          <w:lang w:val="en-US"/>
        </w:rPr>
        <w:instrText>technicians</w:instrText>
      </w:r>
      <w:r w:rsidR="007A5562" w:rsidRPr="007A5562">
        <w:rPr>
          <w:sz w:val="28"/>
          <w:szCs w:val="28"/>
          <w:lang w:val="ru-RU"/>
        </w:rPr>
        <w:instrText xml:space="preserve">; </w:instrText>
      </w:r>
      <w:r w:rsidR="007A5562">
        <w:rPr>
          <w:sz w:val="28"/>
          <w:szCs w:val="28"/>
          <w:lang w:val="en-US"/>
        </w:rPr>
        <w:instrText>likewise</w:instrText>
      </w:r>
      <w:r w:rsidR="007A5562" w:rsidRPr="007A5562">
        <w:rPr>
          <w:sz w:val="28"/>
          <w:szCs w:val="28"/>
          <w:lang w:val="ru-RU"/>
        </w:rPr>
        <w:instrText xml:space="preserve">, </w:instrText>
      </w:r>
      <w:r w:rsidR="007A5562">
        <w:rPr>
          <w:sz w:val="28"/>
          <w:szCs w:val="28"/>
          <w:lang w:val="en-US"/>
        </w:rPr>
        <w:instrText>nurses were more anxious than physicians. The Emergency Medicine had higher scores in Compassion Satisfaction than Infectious Disease, Pneumology, Obstetrics and Cardio-Medicine. Conclusion In light of what has been said so far, it appears essential to intervene on the first mild signs of Burnout and Secondary Traumatic Stress, because they precede the onset of Depression, Stress and Anxiety in healthcare workers.","author":[{"dropping-particle":"","family":"Varrasi","given":"Simone","non-dropping-particle":"","parse-names":false,"suffix":""},{"dropping-particle":"","family":"Guerrera","given":"Claudia Savia","non-dropping-particle":"","parse-names":false,"suffix":""},{"dropping-particle":"","family":"Platania","given":"Giuseppe Alessio","non-dropping-particle":"","parse-names":false,"suffix":""},{"dropping-particle":"","family":"Castellano","given":"Sabrina","non-dropping-particle":"","parse-names":false,"suffix":""},{"dropping-particle":"","family":"Pirrone","given":"Concetta","non-dropping-particle":"","parse-names":false,"suffix":""},{"dropping-particle":"","family":"Caponnetto","given":"Pasquale","non-dropping-particle":"","parse-names":false,"suffix":""},{"dropping-particle":"","family":"Nicolosi","given":"Costanza","non-dropping-particle":"","parse-names":false,"suffix":""},{"dropping-particle":"","family":"Insanguine","given":"Francesca","non-dropping-particle":"","parse-names":false,"suffix":""},{"dropping-particle":"","family":"Greco","given":"Emanuela","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Perrone</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Mariacatena</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Pulvirenti</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Carmen</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Randazzo</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Diletta</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Ferro</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Gabriele</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Consoli</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Maurizio</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Nuovo</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Santo</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Di</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container</w:instrText>
      </w:r>
      <w:r w:rsidR="007A5562" w:rsidRPr="007A5562">
        <w:rPr>
          <w:sz w:val="28"/>
          <w:szCs w:val="28"/>
          <w:lang w:val="ru-RU"/>
        </w:rPr>
        <w:instrText>-</w:instrText>
      </w:r>
      <w:r w:rsidR="007A5562">
        <w:rPr>
          <w:sz w:val="28"/>
          <w:szCs w:val="28"/>
          <w:lang w:val="en-US"/>
        </w:rPr>
        <w:instrText>title</w:instrText>
      </w:r>
      <w:r w:rsidR="007A5562" w:rsidRPr="007A5562">
        <w:rPr>
          <w:sz w:val="28"/>
          <w:szCs w:val="28"/>
          <w:lang w:val="ru-RU"/>
        </w:rPr>
        <w:instrText>":"</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Psychology</w:instrText>
      </w:r>
      <w:r w:rsidR="007A5562" w:rsidRPr="007A5562">
        <w:rPr>
          <w:sz w:val="28"/>
          <w:szCs w:val="28"/>
          <w:lang w:val="ru-RU"/>
        </w:rPr>
        <w:instrText xml:space="preserve"> </w:instrText>
      </w:r>
      <w:r w:rsidR="007A5562">
        <w:rPr>
          <w:sz w:val="28"/>
          <w:szCs w:val="28"/>
          <w:lang w:val="en-US"/>
        </w:rPr>
        <w:instrText>Research</w:instrText>
      </w:r>
      <w:r w:rsidR="007A5562" w:rsidRPr="007A5562">
        <w:rPr>
          <w:sz w:val="28"/>
          <w:szCs w:val="28"/>
          <w:lang w:val="ru-RU"/>
        </w:rPr>
        <w:instrText>","</w:instrText>
      </w:r>
      <w:r w:rsidR="007A5562">
        <w:rPr>
          <w:sz w:val="28"/>
          <w:szCs w:val="28"/>
          <w:lang w:val="en-US"/>
        </w:rPr>
        <w:instrText>id</w:instrText>
      </w:r>
      <w:r w:rsidR="007A5562" w:rsidRPr="007A5562">
        <w:rPr>
          <w:sz w:val="28"/>
          <w:szCs w:val="28"/>
          <w:lang w:val="ru-RU"/>
        </w:rPr>
        <w:instrText>":"</w:instrText>
      </w:r>
      <w:r w:rsidR="007A5562">
        <w:rPr>
          <w:sz w:val="28"/>
          <w:szCs w:val="28"/>
          <w:lang w:val="en-US"/>
        </w:rPr>
        <w:instrText>ITEM</w:instrText>
      </w:r>
      <w:r w:rsidR="007A5562" w:rsidRPr="007A5562">
        <w:rPr>
          <w:sz w:val="28"/>
          <w:szCs w:val="28"/>
          <w:lang w:val="ru-RU"/>
        </w:rPr>
        <w:instrText>-1","</w:instrText>
      </w:r>
      <w:r w:rsidR="007A5562">
        <w:rPr>
          <w:sz w:val="28"/>
          <w:szCs w:val="28"/>
          <w:lang w:val="en-US"/>
        </w:rPr>
        <w:instrText>issue</w:instrText>
      </w:r>
      <w:r w:rsidR="007A5562" w:rsidRPr="007A5562">
        <w:rPr>
          <w:sz w:val="28"/>
          <w:szCs w:val="28"/>
          <w:lang w:val="ru-RU"/>
        </w:rPr>
        <w:instrText>":"1","</w:instrText>
      </w:r>
      <w:r w:rsidR="007A5562">
        <w:rPr>
          <w:sz w:val="28"/>
          <w:szCs w:val="28"/>
          <w:lang w:val="en-US"/>
        </w:rPr>
        <w:instrText>issued</w:instrText>
      </w:r>
      <w:r w:rsidR="007A5562" w:rsidRPr="007A5562">
        <w:rPr>
          <w:sz w:val="28"/>
          <w:szCs w:val="28"/>
          <w:lang w:val="ru-RU"/>
        </w:rPr>
        <w:instrText>":{"</w:instrText>
      </w:r>
      <w:r w:rsidR="007A5562">
        <w:rPr>
          <w:sz w:val="28"/>
          <w:szCs w:val="28"/>
          <w:lang w:val="en-US"/>
        </w:rPr>
        <w:instrText>date</w:instrText>
      </w:r>
      <w:r w:rsidR="007A5562" w:rsidRPr="007A5562">
        <w:rPr>
          <w:sz w:val="28"/>
          <w:szCs w:val="28"/>
          <w:lang w:val="ru-RU"/>
        </w:rPr>
        <w:instrText>-</w:instrText>
      </w:r>
      <w:r w:rsidR="007A5562">
        <w:rPr>
          <w:sz w:val="28"/>
          <w:szCs w:val="28"/>
          <w:lang w:val="en-US"/>
        </w:rPr>
        <w:instrText>parts</w:instrText>
      </w:r>
      <w:r w:rsidR="007A5562" w:rsidRPr="007A5562">
        <w:rPr>
          <w:sz w:val="28"/>
          <w:szCs w:val="28"/>
          <w:lang w:val="ru-RU"/>
        </w:rPr>
        <w:instrText>":[["2023"]]},"</w:instrText>
      </w:r>
      <w:r w:rsidR="007A5562">
        <w:rPr>
          <w:sz w:val="28"/>
          <w:szCs w:val="28"/>
          <w:lang w:val="en-US"/>
        </w:rPr>
        <w:instrText>page</w:instrText>
      </w:r>
      <w:r w:rsidR="007A5562" w:rsidRPr="007A5562">
        <w:rPr>
          <w:sz w:val="28"/>
          <w:szCs w:val="28"/>
          <w:lang w:val="ru-RU"/>
        </w:rPr>
        <w:instrText>":"67961","</w:instrText>
      </w:r>
      <w:r w:rsidR="007A5562">
        <w:rPr>
          <w:sz w:val="28"/>
          <w:szCs w:val="28"/>
          <w:lang w:val="en-US"/>
        </w:rPr>
        <w:instrText>publisher</w:instrText>
      </w:r>
      <w:r w:rsidR="007A5562" w:rsidRPr="007A5562">
        <w:rPr>
          <w:sz w:val="28"/>
          <w:szCs w:val="28"/>
          <w:lang w:val="ru-RU"/>
        </w:rPr>
        <w:instrText>":"</w:instrText>
      </w:r>
      <w:r w:rsidR="007A5562">
        <w:rPr>
          <w:sz w:val="28"/>
          <w:szCs w:val="28"/>
          <w:lang w:val="en-US"/>
        </w:rPr>
        <w:instrText>Open</w:instrText>
      </w:r>
      <w:r w:rsidR="007A5562" w:rsidRPr="007A5562">
        <w:rPr>
          <w:sz w:val="28"/>
          <w:szCs w:val="28"/>
          <w:lang w:val="ru-RU"/>
        </w:rPr>
        <w:instrText xml:space="preserve"> </w:instrText>
      </w:r>
      <w:r w:rsidR="007A5562">
        <w:rPr>
          <w:sz w:val="28"/>
          <w:szCs w:val="28"/>
          <w:lang w:val="en-US"/>
        </w:rPr>
        <w:instrText>Medical</w:instrText>
      </w:r>
      <w:r w:rsidR="007A5562" w:rsidRPr="007A5562">
        <w:rPr>
          <w:sz w:val="28"/>
          <w:szCs w:val="28"/>
          <w:lang w:val="ru-RU"/>
        </w:rPr>
        <w:instrText xml:space="preserve"> </w:instrText>
      </w:r>
      <w:r w:rsidR="007A5562">
        <w:rPr>
          <w:sz w:val="28"/>
          <w:szCs w:val="28"/>
          <w:lang w:val="en-US"/>
        </w:rPr>
        <w:instrText>Publishing</w:instrText>
      </w:r>
      <w:r w:rsidR="007A5562" w:rsidRPr="007A5562">
        <w:rPr>
          <w:sz w:val="28"/>
          <w:szCs w:val="28"/>
          <w:lang w:val="ru-RU"/>
        </w:rPr>
        <w:instrText>","</w:instrText>
      </w:r>
      <w:r w:rsidR="007A5562">
        <w:rPr>
          <w:sz w:val="28"/>
          <w:szCs w:val="28"/>
          <w:lang w:val="en-US"/>
        </w:rPr>
        <w:instrText>title</w:instrText>
      </w:r>
      <w:r w:rsidR="007A5562" w:rsidRPr="007A5562">
        <w:rPr>
          <w:sz w:val="28"/>
          <w:szCs w:val="28"/>
          <w:lang w:val="ru-RU"/>
        </w:rPr>
        <w:instrText>":"</w:instrText>
      </w:r>
      <w:r w:rsidR="007A5562">
        <w:rPr>
          <w:sz w:val="28"/>
          <w:szCs w:val="28"/>
          <w:lang w:val="en-US"/>
        </w:rPr>
        <w:instrText>Professional</w:instrText>
      </w:r>
      <w:r w:rsidR="007A5562" w:rsidRPr="007A5562">
        <w:rPr>
          <w:sz w:val="28"/>
          <w:szCs w:val="28"/>
          <w:lang w:val="ru-RU"/>
        </w:rPr>
        <w:instrText xml:space="preserve"> </w:instrText>
      </w:r>
      <w:r w:rsidR="007A5562">
        <w:rPr>
          <w:sz w:val="28"/>
          <w:szCs w:val="28"/>
          <w:lang w:val="en-US"/>
        </w:rPr>
        <w:instrText>quality</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life</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psychopathological</w:instrText>
      </w:r>
      <w:r w:rsidR="007A5562" w:rsidRPr="007A5562">
        <w:rPr>
          <w:sz w:val="28"/>
          <w:szCs w:val="28"/>
          <w:lang w:val="ru-RU"/>
        </w:rPr>
        <w:instrText xml:space="preserve"> </w:instrText>
      </w:r>
      <w:r w:rsidR="007A5562">
        <w:rPr>
          <w:sz w:val="28"/>
          <w:szCs w:val="28"/>
          <w:lang w:val="en-US"/>
        </w:rPr>
        <w:instrText>symptoms</w:instrText>
      </w:r>
      <w:r w:rsidR="007A5562" w:rsidRPr="007A5562">
        <w:rPr>
          <w:sz w:val="28"/>
          <w:szCs w:val="28"/>
          <w:lang w:val="ru-RU"/>
        </w:rPr>
        <w:instrText xml:space="preserve"> </w:instrText>
      </w:r>
      <w:r w:rsidR="007A5562">
        <w:rPr>
          <w:sz w:val="28"/>
          <w:szCs w:val="28"/>
          <w:lang w:val="en-US"/>
        </w:rPr>
        <w:instrText>among</w:instrText>
      </w:r>
      <w:r w:rsidR="007A5562" w:rsidRPr="007A5562">
        <w:rPr>
          <w:sz w:val="28"/>
          <w:szCs w:val="28"/>
          <w:lang w:val="ru-RU"/>
        </w:rPr>
        <w:instrText xml:space="preserve"> </w:instrText>
      </w:r>
      <w:r w:rsidR="007A5562">
        <w:rPr>
          <w:sz w:val="28"/>
          <w:szCs w:val="28"/>
          <w:lang w:val="en-US"/>
        </w:rPr>
        <w:instrText>first</w:instrText>
      </w:r>
      <w:r w:rsidR="007A5562" w:rsidRPr="007A5562">
        <w:rPr>
          <w:sz w:val="28"/>
          <w:szCs w:val="28"/>
          <w:lang w:val="ru-RU"/>
        </w:rPr>
        <w:instrText>-</w:instrText>
      </w:r>
      <w:r w:rsidR="007A5562">
        <w:rPr>
          <w:sz w:val="28"/>
          <w:szCs w:val="28"/>
          <w:lang w:val="en-US"/>
        </w:rPr>
        <w:instrText>line</w:instrText>
      </w:r>
      <w:r w:rsidR="007A5562" w:rsidRPr="007A5562">
        <w:rPr>
          <w:sz w:val="28"/>
          <w:szCs w:val="28"/>
          <w:lang w:val="ru-RU"/>
        </w:rPr>
        <w:instrText xml:space="preserve"> </w:instrText>
      </w:r>
      <w:r w:rsidR="007A5562">
        <w:rPr>
          <w:sz w:val="28"/>
          <w:szCs w:val="28"/>
          <w:lang w:val="en-US"/>
        </w:rPr>
        <w:instrText>healthcare</w:instrText>
      </w:r>
      <w:r w:rsidR="007A5562" w:rsidRPr="007A5562">
        <w:rPr>
          <w:sz w:val="28"/>
          <w:szCs w:val="28"/>
          <w:lang w:val="ru-RU"/>
        </w:rPr>
        <w:instrText xml:space="preserve"> </w:instrText>
      </w:r>
      <w:r w:rsidR="007A5562">
        <w:rPr>
          <w:sz w:val="28"/>
          <w:szCs w:val="28"/>
          <w:lang w:val="en-US"/>
        </w:rPr>
        <w:instrText>workers</w:instrText>
      </w:r>
      <w:r w:rsidR="007A5562" w:rsidRPr="007A5562">
        <w:rPr>
          <w:sz w:val="28"/>
          <w:szCs w:val="28"/>
          <w:lang w:val="ru-RU"/>
        </w:rPr>
        <w:instrText xml:space="preserve"> </w:instrText>
      </w:r>
      <w:r w:rsidR="007A5562">
        <w:rPr>
          <w:sz w:val="28"/>
          <w:szCs w:val="28"/>
          <w:lang w:val="en-US"/>
        </w:rPr>
        <w:instrText>facing</w:instrText>
      </w:r>
      <w:r w:rsidR="007A5562" w:rsidRPr="007A5562">
        <w:rPr>
          <w:sz w:val="28"/>
          <w:szCs w:val="28"/>
          <w:lang w:val="ru-RU"/>
        </w:rPr>
        <w:instrText xml:space="preserve"> </w:instrText>
      </w:r>
      <w:r w:rsidR="007A5562">
        <w:rPr>
          <w:sz w:val="28"/>
          <w:szCs w:val="28"/>
          <w:lang w:val="en-US"/>
        </w:rPr>
        <w:instrText>COVID</w:instrText>
      </w:r>
      <w:r w:rsidR="007A5562" w:rsidRPr="007A5562">
        <w:rPr>
          <w:sz w:val="28"/>
          <w:szCs w:val="28"/>
          <w:lang w:val="ru-RU"/>
        </w:rPr>
        <w:instrText xml:space="preserve">-19 </w:instrText>
      </w:r>
      <w:r w:rsidR="007A5562">
        <w:rPr>
          <w:sz w:val="28"/>
          <w:szCs w:val="28"/>
          <w:lang w:val="en-US"/>
        </w:rPr>
        <w:instrText>pandemic</w:instrText>
      </w:r>
      <w:r w:rsidR="007A5562" w:rsidRPr="007A5562">
        <w:rPr>
          <w:sz w:val="28"/>
          <w:szCs w:val="28"/>
          <w:lang w:val="ru-RU"/>
        </w:rPr>
        <w:instrText xml:space="preserve">: </w:instrText>
      </w:r>
      <w:r w:rsidR="007A5562">
        <w:rPr>
          <w:sz w:val="28"/>
          <w:szCs w:val="28"/>
          <w:lang w:val="en-US"/>
        </w:rPr>
        <w:instrText>an</w:instrText>
      </w:r>
      <w:r w:rsidR="007A5562" w:rsidRPr="007A5562">
        <w:rPr>
          <w:sz w:val="28"/>
          <w:szCs w:val="28"/>
          <w:lang w:val="ru-RU"/>
        </w:rPr>
        <w:instrText xml:space="preserve"> </w:instrText>
      </w:r>
      <w:r w:rsidR="007A5562">
        <w:rPr>
          <w:sz w:val="28"/>
          <w:szCs w:val="28"/>
          <w:lang w:val="en-US"/>
        </w:rPr>
        <w:instrText>exploratory</w:instrText>
      </w:r>
      <w:r w:rsidR="007A5562" w:rsidRPr="007A5562">
        <w:rPr>
          <w:sz w:val="28"/>
          <w:szCs w:val="28"/>
          <w:lang w:val="ru-RU"/>
        </w:rPr>
        <w:instrText xml:space="preserve"> </w:instrText>
      </w:r>
      <w:r w:rsidR="007A5562">
        <w:rPr>
          <w:sz w:val="28"/>
          <w:szCs w:val="28"/>
          <w:lang w:val="en-US"/>
        </w:rPr>
        <w:instrText>study</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an</w:instrText>
      </w:r>
      <w:r w:rsidR="007A5562" w:rsidRPr="007A5562">
        <w:rPr>
          <w:sz w:val="28"/>
          <w:szCs w:val="28"/>
          <w:lang w:val="ru-RU"/>
        </w:rPr>
        <w:instrText xml:space="preserve"> </w:instrText>
      </w:r>
      <w:r w:rsidR="007A5562">
        <w:rPr>
          <w:sz w:val="28"/>
          <w:szCs w:val="28"/>
          <w:lang w:val="en-US"/>
        </w:rPr>
        <w:instrText>Italian</w:instrText>
      </w:r>
      <w:r w:rsidR="007A5562" w:rsidRPr="007A5562">
        <w:rPr>
          <w:sz w:val="28"/>
          <w:szCs w:val="28"/>
          <w:lang w:val="ru-RU"/>
        </w:rPr>
        <w:instrText xml:space="preserve"> </w:instrText>
      </w:r>
      <w:r w:rsidR="007A5562">
        <w:rPr>
          <w:sz w:val="28"/>
          <w:szCs w:val="28"/>
          <w:lang w:val="en-US"/>
        </w:rPr>
        <w:instrText>southern</w:instrText>
      </w:r>
      <w:r w:rsidR="007A5562" w:rsidRPr="007A5562">
        <w:rPr>
          <w:sz w:val="28"/>
          <w:szCs w:val="28"/>
          <w:lang w:val="ru-RU"/>
        </w:rPr>
        <w:instrText xml:space="preserve"> </w:instrText>
      </w:r>
      <w:r w:rsidR="007A5562">
        <w:rPr>
          <w:sz w:val="28"/>
          <w:szCs w:val="28"/>
          <w:lang w:val="en-US"/>
        </w:rPr>
        <w:instrText>hospital</w:instrText>
      </w:r>
      <w:r w:rsidR="007A5562" w:rsidRPr="007A5562">
        <w:rPr>
          <w:sz w:val="28"/>
          <w:szCs w:val="28"/>
          <w:lang w:val="ru-RU"/>
        </w:rPr>
        <w:instrText>","</w:instrText>
      </w:r>
      <w:r w:rsidR="007A5562">
        <w:rPr>
          <w:sz w:val="28"/>
          <w:szCs w:val="28"/>
          <w:lang w:val="en-US"/>
        </w:rPr>
        <w:instrText>type</w:instrText>
      </w:r>
      <w:r w:rsidR="007A5562" w:rsidRPr="007A5562">
        <w:rPr>
          <w:sz w:val="28"/>
          <w:szCs w:val="28"/>
          <w:lang w:val="ru-RU"/>
        </w:rPr>
        <w:instrText>":"</w:instrText>
      </w:r>
      <w:r w:rsidR="007A5562">
        <w:rPr>
          <w:sz w:val="28"/>
          <w:szCs w:val="28"/>
          <w:lang w:val="en-US"/>
        </w:rPr>
        <w:instrText>article</w:instrText>
      </w:r>
      <w:r w:rsidR="007A5562" w:rsidRPr="007A5562">
        <w:rPr>
          <w:sz w:val="28"/>
          <w:szCs w:val="28"/>
          <w:lang w:val="ru-RU"/>
        </w:rPr>
        <w:instrText>-</w:instrText>
      </w:r>
      <w:r w:rsidR="007A5562">
        <w:rPr>
          <w:sz w:val="28"/>
          <w:szCs w:val="28"/>
          <w:lang w:val="en-US"/>
        </w:rPr>
        <w:instrText>journal</w:instrText>
      </w:r>
      <w:r w:rsidR="007A5562" w:rsidRPr="007A5562">
        <w:rPr>
          <w:sz w:val="28"/>
          <w:szCs w:val="28"/>
          <w:lang w:val="ru-RU"/>
        </w:rPr>
        <w:instrText>","</w:instrText>
      </w:r>
      <w:r w:rsidR="007A5562">
        <w:rPr>
          <w:sz w:val="28"/>
          <w:szCs w:val="28"/>
          <w:lang w:val="en-US"/>
        </w:rPr>
        <w:instrText>volume</w:instrText>
      </w:r>
      <w:r w:rsidR="007A5562" w:rsidRPr="007A5562">
        <w:rPr>
          <w:sz w:val="28"/>
          <w:szCs w:val="28"/>
          <w:lang w:val="ru-RU"/>
        </w:rPr>
        <w:instrText>":"11"},"</w:instrText>
      </w:r>
      <w:r w:rsidR="007A5562">
        <w:rPr>
          <w:sz w:val="28"/>
          <w:szCs w:val="28"/>
          <w:lang w:val="en-US"/>
        </w:rPr>
        <w:instrText>uris</w:instrText>
      </w:r>
      <w:r w:rsidR="007A5562" w:rsidRPr="007A5562">
        <w:rPr>
          <w:sz w:val="28"/>
          <w:szCs w:val="28"/>
          <w:lang w:val="ru-RU"/>
        </w:rPr>
        <w:instrText>":["</w:instrText>
      </w:r>
      <w:r w:rsidR="007A5562">
        <w:rPr>
          <w:sz w:val="28"/>
          <w:szCs w:val="28"/>
          <w:lang w:val="en-US"/>
        </w:rPr>
        <w:instrText>http</w:instrText>
      </w:r>
      <w:r w:rsidR="007A5562" w:rsidRPr="007A5562">
        <w:rPr>
          <w:sz w:val="28"/>
          <w:szCs w:val="28"/>
          <w:lang w:val="ru-RU"/>
        </w:rPr>
        <w:instrText>://</w:instrText>
      </w:r>
      <w:r w:rsidR="007A5562">
        <w:rPr>
          <w:sz w:val="28"/>
          <w:szCs w:val="28"/>
          <w:lang w:val="en-US"/>
        </w:rPr>
        <w:instrText>www</w:instrText>
      </w:r>
      <w:r w:rsidR="007A5562" w:rsidRPr="007A5562">
        <w:rPr>
          <w:sz w:val="28"/>
          <w:szCs w:val="28"/>
          <w:lang w:val="ru-RU"/>
        </w:rPr>
        <w:instrText>.</w:instrText>
      </w:r>
      <w:r w:rsidR="007A5562">
        <w:rPr>
          <w:sz w:val="28"/>
          <w:szCs w:val="28"/>
          <w:lang w:val="en-US"/>
        </w:rPr>
        <w:instrText>mendeley</w:instrText>
      </w:r>
      <w:r w:rsidR="007A5562" w:rsidRPr="007A5562">
        <w:rPr>
          <w:sz w:val="28"/>
          <w:szCs w:val="28"/>
          <w:lang w:val="ru-RU"/>
        </w:rPr>
        <w:instrText>.</w:instrText>
      </w:r>
      <w:r w:rsidR="007A5562">
        <w:rPr>
          <w:sz w:val="28"/>
          <w:szCs w:val="28"/>
          <w:lang w:val="en-US"/>
        </w:rPr>
        <w:instrText>com</w:instrText>
      </w:r>
      <w:r w:rsidR="007A5562" w:rsidRPr="007A5562">
        <w:rPr>
          <w:sz w:val="28"/>
          <w:szCs w:val="28"/>
          <w:lang w:val="ru-RU"/>
        </w:rPr>
        <w:instrText>/</w:instrText>
      </w:r>
      <w:r w:rsidR="007A5562">
        <w:rPr>
          <w:sz w:val="28"/>
          <w:szCs w:val="28"/>
          <w:lang w:val="en-US"/>
        </w:rPr>
        <w:instrText>documents</w:instrText>
      </w:r>
      <w:r w:rsidR="007A5562" w:rsidRPr="007A5562">
        <w:rPr>
          <w:sz w:val="28"/>
          <w:szCs w:val="28"/>
          <w:lang w:val="ru-RU"/>
        </w:rPr>
        <w:instrText>/?</w:instrText>
      </w:r>
      <w:r w:rsidR="007A5562">
        <w:rPr>
          <w:sz w:val="28"/>
          <w:szCs w:val="28"/>
          <w:lang w:val="en-US"/>
        </w:rPr>
        <w:instrText>uuid</w:instrText>
      </w:r>
      <w:r w:rsidR="007A5562" w:rsidRPr="007A5562">
        <w:rPr>
          <w:sz w:val="28"/>
          <w:szCs w:val="28"/>
          <w:lang w:val="ru-RU"/>
        </w:rPr>
        <w:instrText>=2</w:instrText>
      </w:r>
      <w:r w:rsidR="007A5562">
        <w:rPr>
          <w:sz w:val="28"/>
          <w:szCs w:val="28"/>
          <w:lang w:val="en-US"/>
        </w:rPr>
        <w:instrText>a</w:instrText>
      </w:r>
      <w:r w:rsidR="007A5562" w:rsidRPr="007A5562">
        <w:rPr>
          <w:sz w:val="28"/>
          <w:szCs w:val="28"/>
          <w:lang w:val="ru-RU"/>
        </w:rPr>
        <w:instrText>26</w:instrText>
      </w:r>
      <w:r w:rsidR="007A5562">
        <w:rPr>
          <w:sz w:val="28"/>
          <w:szCs w:val="28"/>
          <w:lang w:val="en-US"/>
        </w:rPr>
        <w:instrText>fc</w:instrText>
      </w:r>
      <w:r w:rsidR="007A5562" w:rsidRPr="007A5562">
        <w:rPr>
          <w:sz w:val="28"/>
          <w:szCs w:val="28"/>
          <w:lang w:val="ru-RU"/>
        </w:rPr>
        <w:instrText>63-4538-3</w:instrText>
      </w:r>
      <w:r w:rsidR="007A5562">
        <w:rPr>
          <w:sz w:val="28"/>
          <w:szCs w:val="28"/>
          <w:lang w:val="en-US"/>
        </w:rPr>
        <w:instrText>e</w:instrText>
      </w:r>
      <w:r w:rsidR="007A5562" w:rsidRPr="007A5562">
        <w:rPr>
          <w:sz w:val="28"/>
          <w:szCs w:val="28"/>
          <w:lang w:val="ru-RU"/>
        </w:rPr>
        <w:instrText>68-</w:instrText>
      </w:r>
      <w:r w:rsidR="007A5562">
        <w:rPr>
          <w:sz w:val="28"/>
          <w:szCs w:val="28"/>
          <w:lang w:val="en-US"/>
        </w:rPr>
        <w:instrText>b</w:instrText>
      </w:r>
      <w:r w:rsidR="007A5562" w:rsidRPr="007A5562">
        <w:rPr>
          <w:sz w:val="28"/>
          <w:szCs w:val="28"/>
          <w:lang w:val="ru-RU"/>
        </w:rPr>
        <w:instrText>813-5885261</w:instrText>
      </w:r>
      <w:r w:rsidR="007A5562">
        <w:rPr>
          <w:sz w:val="28"/>
          <w:szCs w:val="28"/>
          <w:lang w:val="en-US"/>
        </w:rPr>
        <w:instrText>daada</w:instrText>
      </w:r>
      <w:r w:rsidR="007A5562" w:rsidRPr="007A5562">
        <w:rPr>
          <w:sz w:val="28"/>
          <w:szCs w:val="28"/>
          <w:lang w:val="ru-RU"/>
        </w:rPr>
        <w:instrText>"]}],"</w:instrText>
      </w:r>
      <w:r w:rsidR="007A5562">
        <w:rPr>
          <w:sz w:val="28"/>
          <w:szCs w:val="28"/>
          <w:lang w:val="en-US"/>
        </w:rPr>
        <w:instrText>mendeley</w:instrText>
      </w:r>
      <w:r w:rsidR="007A5562" w:rsidRPr="007A5562">
        <w:rPr>
          <w:sz w:val="28"/>
          <w:szCs w:val="28"/>
          <w:lang w:val="ru-RU"/>
        </w:rPr>
        <w:instrText>":{"</w:instrText>
      </w:r>
      <w:r w:rsidR="007A5562">
        <w:rPr>
          <w:sz w:val="28"/>
          <w:szCs w:val="28"/>
          <w:lang w:val="en-US"/>
        </w:rPr>
        <w:instrText>formattedCitation</w:instrText>
      </w:r>
      <w:r w:rsidR="007A5562" w:rsidRPr="007A5562">
        <w:rPr>
          <w:sz w:val="28"/>
          <w:szCs w:val="28"/>
          <w:lang w:val="ru-RU"/>
        </w:rPr>
        <w:instrText>":"[74]","</w:instrText>
      </w:r>
      <w:r w:rsidR="007A5562">
        <w:rPr>
          <w:sz w:val="28"/>
          <w:szCs w:val="28"/>
          <w:lang w:val="en-US"/>
        </w:rPr>
        <w:instrText>plainTextFormattedCitation</w:instrText>
      </w:r>
      <w:r w:rsidR="007A5562" w:rsidRPr="007A5562">
        <w:rPr>
          <w:sz w:val="28"/>
          <w:szCs w:val="28"/>
          <w:lang w:val="ru-RU"/>
        </w:rPr>
        <w:instrText>":"[74]","</w:instrText>
      </w:r>
      <w:r w:rsidR="007A5562">
        <w:rPr>
          <w:sz w:val="28"/>
          <w:szCs w:val="28"/>
          <w:lang w:val="en-US"/>
        </w:rPr>
        <w:instrText>previouslyFormattedCitation</w:instrText>
      </w:r>
      <w:r w:rsidR="007A5562" w:rsidRPr="007A5562">
        <w:rPr>
          <w:sz w:val="28"/>
          <w:szCs w:val="28"/>
          <w:lang w:val="ru-RU"/>
        </w:rPr>
        <w:instrText>":"[75]"},"</w:instrText>
      </w:r>
      <w:r w:rsidR="007A5562">
        <w:rPr>
          <w:sz w:val="28"/>
          <w:szCs w:val="28"/>
          <w:lang w:val="en-US"/>
        </w:rPr>
        <w:instrText>properties</w:instrText>
      </w:r>
      <w:r w:rsidR="007A5562" w:rsidRPr="007A5562">
        <w:rPr>
          <w:sz w:val="28"/>
          <w:szCs w:val="28"/>
          <w:lang w:val="ru-RU"/>
        </w:rPr>
        <w:instrText>":{"</w:instrText>
      </w:r>
      <w:r w:rsidR="007A5562">
        <w:rPr>
          <w:sz w:val="28"/>
          <w:szCs w:val="28"/>
          <w:lang w:val="en-US"/>
        </w:rPr>
        <w:instrText>noteIndex</w:instrText>
      </w:r>
      <w:r w:rsidR="007A5562" w:rsidRPr="007A5562">
        <w:rPr>
          <w:sz w:val="28"/>
          <w:szCs w:val="28"/>
          <w:lang w:val="ru-RU"/>
        </w:rPr>
        <w:instrText>":0},"</w:instrText>
      </w:r>
      <w:r w:rsidR="007A5562">
        <w:rPr>
          <w:sz w:val="28"/>
          <w:szCs w:val="28"/>
          <w:lang w:val="en-US"/>
        </w:rPr>
        <w:instrText>schema</w:instrText>
      </w:r>
      <w:r w:rsidR="007A5562" w:rsidRPr="007A5562">
        <w:rPr>
          <w:sz w:val="28"/>
          <w:szCs w:val="28"/>
          <w:lang w:val="ru-RU"/>
        </w:rPr>
        <w:instrText>":"</w:instrText>
      </w:r>
      <w:r w:rsidR="007A5562">
        <w:rPr>
          <w:sz w:val="28"/>
          <w:szCs w:val="28"/>
          <w:lang w:val="en-US"/>
        </w:rPr>
        <w:instrText>https</w:instrText>
      </w:r>
      <w:r w:rsidR="007A5562" w:rsidRPr="007A5562">
        <w:rPr>
          <w:sz w:val="28"/>
          <w:szCs w:val="28"/>
          <w:lang w:val="ru-RU"/>
        </w:rPr>
        <w:instrText>://</w:instrText>
      </w:r>
      <w:r w:rsidR="007A5562">
        <w:rPr>
          <w:sz w:val="28"/>
          <w:szCs w:val="28"/>
          <w:lang w:val="en-US"/>
        </w:rPr>
        <w:instrText>github</w:instrText>
      </w:r>
      <w:r w:rsidR="007A5562" w:rsidRPr="007A5562">
        <w:rPr>
          <w:sz w:val="28"/>
          <w:szCs w:val="28"/>
          <w:lang w:val="ru-RU"/>
        </w:rPr>
        <w:instrText>.</w:instrText>
      </w:r>
      <w:r w:rsidR="007A5562">
        <w:rPr>
          <w:sz w:val="28"/>
          <w:szCs w:val="28"/>
          <w:lang w:val="en-US"/>
        </w:rPr>
        <w:instrText>com</w:instrText>
      </w:r>
      <w:r w:rsidR="007A5562" w:rsidRPr="007A5562">
        <w:rPr>
          <w:sz w:val="28"/>
          <w:szCs w:val="28"/>
          <w:lang w:val="ru-RU"/>
        </w:rPr>
        <w:instrText>/</w:instrText>
      </w:r>
      <w:r w:rsidR="007A5562">
        <w:rPr>
          <w:sz w:val="28"/>
          <w:szCs w:val="28"/>
          <w:lang w:val="en-US"/>
        </w:rPr>
        <w:instrText>citation</w:instrText>
      </w:r>
      <w:r w:rsidR="007A5562" w:rsidRPr="007A5562">
        <w:rPr>
          <w:sz w:val="28"/>
          <w:szCs w:val="28"/>
          <w:lang w:val="ru-RU"/>
        </w:rPr>
        <w:instrText>-</w:instrText>
      </w:r>
      <w:r w:rsidR="007A5562">
        <w:rPr>
          <w:sz w:val="28"/>
          <w:szCs w:val="28"/>
          <w:lang w:val="en-US"/>
        </w:rPr>
        <w:instrText>style</w:instrText>
      </w:r>
      <w:r w:rsidR="007A5562" w:rsidRPr="007A5562">
        <w:rPr>
          <w:sz w:val="28"/>
          <w:szCs w:val="28"/>
          <w:lang w:val="ru-RU"/>
        </w:rPr>
        <w:instrText>-</w:instrText>
      </w:r>
      <w:r w:rsidR="007A5562">
        <w:rPr>
          <w:sz w:val="28"/>
          <w:szCs w:val="28"/>
          <w:lang w:val="en-US"/>
        </w:rPr>
        <w:instrText>language</w:instrText>
      </w:r>
      <w:r w:rsidR="007A5562" w:rsidRPr="007A5562">
        <w:rPr>
          <w:sz w:val="28"/>
          <w:szCs w:val="28"/>
          <w:lang w:val="ru-RU"/>
        </w:rPr>
        <w:instrText>/</w:instrText>
      </w:r>
      <w:r w:rsidR="007A5562">
        <w:rPr>
          <w:sz w:val="28"/>
          <w:szCs w:val="28"/>
          <w:lang w:val="en-US"/>
        </w:rPr>
        <w:instrText>schema</w:instrText>
      </w:r>
      <w:r w:rsidR="007A5562" w:rsidRPr="007A5562">
        <w:rPr>
          <w:sz w:val="28"/>
          <w:szCs w:val="28"/>
          <w:lang w:val="ru-RU"/>
        </w:rPr>
        <w:instrText>/</w:instrText>
      </w:r>
      <w:r w:rsidR="007A5562">
        <w:rPr>
          <w:sz w:val="28"/>
          <w:szCs w:val="28"/>
          <w:lang w:val="en-US"/>
        </w:rPr>
        <w:instrText>raw</w:instrText>
      </w:r>
      <w:r w:rsidR="007A5562" w:rsidRPr="007A5562">
        <w:rPr>
          <w:sz w:val="28"/>
          <w:szCs w:val="28"/>
          <w:lang w:val="ru-RU"/>
        </w:rPr>
        <w:instrText>/</w:instrText>
      </w:r>
      <w:r w:rsidR="007A5562">
        <w:rPr>
          <w:sz w:val="28"/>
          <w:szCs w:val="28"/>
          <w:lang w:val="en-US"/>
        </w:rPr>
        <w:instrText>master</w:instrText>
      </w:r>
      <w:r w:rsidR="007A5562" w:rsidRPr="007A5562">
        <w:rPr>
          <w:sz w:val="28"/>
          <w:szCs w:val="28"/>
          <w:lang w:val="ru-RU"/>
        </w:rPr>
        <w:instrText>/</w:instrText>
      </w:r>
      <w:r w:rsidR="007A5562">
        <w:rPr>
          <w:sz w:val="28"/>
          <w:szCs w:val="28"/>
          <w:lang w:val="en-US"/>
        </w:rPr>
        <w:instrText>csl</w:instrText>
      </w:r>
      <w:r w:rsidR="007A5562" w:rsidRPr="007A5562">
        <w:rPr>
          <w:sz w:val="28"/>
          <w:szCs w:val="28"/>
          <w:lang w:val="ru-RU"/>
        </w:rPr>
        <w:instrText>-</w:instrText>
      </w:r>
      <w:r w:rsidR="007A5562">
        <w:rPr>
          <w:sz w:val="28"/>
          <w:szCs w:val="28"/>
          <w:lang w:val="en-US"/>
        </w:rPr>
        <w:instrText>citation</w:instrText>
      </w:r>
      <w:r w:rsidR="007A5562" w:rsidRPr="007A5562">
        <w:rPr>
          <w:sz w:val="28"/>
          <w:szCs w:val="28"/>
          <w:lang w:val="ru-RU"/>
        </w:rPr>
        <w:instrText>.</w:instrText>
      </w:r>
      <w:r w:rsidR="007A5562">
        <w:rPr>
          <w:sz w:val="28"/>
          <w:szCs w:val="28"/>
          <w:lang w:val="en-US"/>
        </w:rPr>
        <w:instrText>json</w:instrText>
      </w:r>
      <w:r w:rsidR="007A5562" w:rsidRPr="007A5562">
        <w:rPr>
          <w:sz w:val="28"/>
          <w:szCs w:val="28"/>
          <w:lang w:val="ru-RU"/>
        </w:rPr>
        <w:instrText>"}</w:instrText>
      </w:r>
      <w:r w:rsidR="00902B52">
        <w:rPr>
          <w:sz w:val="28"/>
          <w:szCs w:val="28"/>
          <w:lang w:val="en-US"/>
        </w:rPr>
        <w:fldChar w:fldCharType="separate"/>
      </w:r>
      <w:r w:rsidR="007A5562" w:rsidRPr="007A5562">
        <w:rPr>
          <w:noProof/>
          <w:sz w:val="28"/>
          <w:szCs w:val="28"/>
          <w:lang w:val="ru-RU"/>
        </w:rPr>
        <w:t>[74]</w:t>
      </w:r>
      <w:r w:rsidR="00902B52">
        <w:rPr>
          <w:sz w:val="28"/>
          <w:szCs w:val="28"/>
          <w:lang w:val="en-US"/>
        </w:rPr>
        <w:fldChar w:fldCharType="end"/>
      </w:r>
      <w:r w:rsidR="00E178F4" w:rsidRPr="00E178F4">
        <w:rPr>
          <w:sz w:val="28"/>
          <w:szCs w:val="28"/>
          <w:lang w:val="ru-RU"/>
        </w:rPr>
        <w:t>.</w:t>
      </w:r>
    </w:p>
    <w:p w:rsidR="009A4F72" w:rsidRDefault="009A4F72" w:rsidP="005205D2">
      <w:pPr>
        <w:ind w:firstLine="709"/>
        <w:jc w:val="both"/>
        <w:rPr>
          <w:sz w:val="28"/>
          <w:szCs w:val="28"/>
          <w:lang w:val="ru-RU"/>
        </w:rPr>
      </w:pPr>
    </w:p>
    <w:p w:rsidR="00C10AF0" w:rsidRPr="00516687" w:rsidRDefault="00C10AF0" w:rsidP="005205D2">
      <w:pPr>
        <w:ind w:firstLine="709"/>
        <w:jc w:val="both"/>
        <w:rPr>
          <w:b/>
          <w:sz w:val="28"/>
          <w:szCs w:val="28"/>
          <w:lang w:val="ru-RU"/>
        </w:rPr>
      </w:pPr>
      <w:r w:rsidRPr="00516687">
        <w:rPr>
          <w:b/>
          <w:sz w:val="28"/>
          <w:szCs w:val="28"/>
          <w:lang w:val="ru-RU"/>
        </w:rPr>
        <w:t>1.3 Психо</w:t>
      </w:r>
      <w:r w:rsidR="007F242B">
        <w:rPr>
          <w:b/>
          <w:sz w:val="28"/>
          <w:szCs w:val="28"/>
          <w:lang w:val="ru-RU"/>
        </w:rPr>
        <w:t>эмоцион</w:t>
      </w:r>
      <w:r w:rsidR="00446816">
        <w:rPr>
          <w:b/>
          <w:sz w:val="28"/>
          <w:szCs w:val="28"/>
          <w:lang w:val="ru-RU"/>
        </w:rPr>
        <w:t>альные</w:t>
      </w:r>
      <w:r w:rsidRPr="00516687">
        <w:rPr>
          <w:b/>
          <w:sz w:val="28"/>
          <w:szCs w:val="28"/>
          <w:lang w:val="ru-RU"/>
        </w:rPr>
        <w:t xml:space="preserve"> факторы, влияющие на профессиональную деятельность медицинских работников</w:t>
      </w:r>
    </w:p>
    <w:p w:rsidR="00F0658D" w:rsidRPr="00516687" w:rsidRDefault="00F0658D" w:rsidP="005205D2">
      <w:pPr>
        <w:ind w:firstLine="709"/>
        <w:jc w:val="both"/>
        <w:rPr>
          <w:sz w:val="28"/>
          <w:szCs w:val="28"/>
        </w:rPr>
      </w:pPr>
      <w:r w:rsidRPr="00516687">
        <w:rPr>
          <w:sz w:val="28"/>
          <w:szCs w:val="28"/>
        </w:rPr>
        <w:t xml:space="preserve"> В Китае было проведено исследование, целью которого было понять изменения психо</w:t>
      </w:r>
      <w:r w:rsidR="00F07109">
        <w:rPr>
          <w:sz w:val="28"/>
          <w:szCs w:val="28"/>
          <w:lang w:val="ru-RU"/>
        </w:rPr>
        <w:t xml:space="preserve">эмоционального </w:t>
      </w:r>
      <w:r w:rsidRPr="00516687">
        <w:rPr>
          <w:sz w:val="28"/>
          <w:szCs w:val="28"/>
        </w:rPr>
        <w:t xml:space="preserve">состояния </w:t>
      </w:r>
      <w:r w:rsidR="00F07109">
        <w:rPr>
          <w:sz w:val="28"/>
          <w:szCs w:val="28"/>
          <w:lang w:val="ru-RU"/>
        </w:rPr>
        <w:t xml:space="preserve">и </w:t>
      </w:r>
      <w:r w:rsidRPr="00516687">
        <w:rPr>
          <w:sz w:val="28"/>
          <w:szCs w:val="28"/>
        </w:rPr>
        <w:t xml:space="preserve">сна </w:t>
      </w:r>
      <w:r w:rsidR="008B7D67" w:rsidRPr="00516687">
        <w:rPr>
          <w:sz w:val="28"/>
          <w:szCs w:val="28"/>
        </w:rPr>
        <w:fldChar w:fldCharType="begin" w:fldLock="1"/>
      </w:r>
      <w:r w:rsidR="007A5562">
        <w:rPr>
          <w:sz w:val="28"/>
          <w:szCs w:val="28"/>
        </w:rPr>
        <w:instrText>ADDIN CSL_CITATION {"citationItems":[{"id":"ITEM-1","itemData":{"DOI":"10.1111/JSR.12077","ISSN":"09621105","PMID":"23898807","abstract":"Depressive symptoms are associated with an increased risk of death, but most of this association remains unexplained. Our aim was to explore the contribution of sleep duration and disturbances to the association between depressive symptoms, all-cause and cardiovascular disease mortality. A total of 5813 (4220 men and 1593 women) aged 50-74 years at baseline, participants of the British Whitehall II prospective cohort study, were included. Depressive symptoms, sleep duration and disturbances were assessed in 2003-04. Mortality was ascertained through linkage to the national mortality register until August 2012, with a mean follow-up of 8.8 years. Depressive symptoms were associated with an increased risk of mortality from all causes [hazard ratio (HR) = 1.51; 95% confidence interval (CI): 1.16-1.97)] and cardiovascular diseases (HR = 1.63; 95% CI: 1.01-2.64) after adjustment for sociodemographic characteristics. Further adjustment for sleep duration and disturbances reduced the association between depressive symptoms and cardiovascular mortality by 21% (HR = 1.53; 95% CI: 0.91-2.57). Sleep seems to have a role, as a mediator or confounder, in explaining the association between depressive symptoms and cardiovascular mortality. These findings need replication in larger studies with longer follow-up. © 2013 European Sleep Research Society.","author":[{"dropping-particle":"","family":"Azevedo Da Silva","given":"Marine","non-dropping-particle":"","parse-names":false,"suffix":""},{"dropping-particle":"","family":"Singh-Manoux","given":"Archana","non-dropping-particle":"","parse-names":false,"suffix":""},{"dropping-particle":"","family":"Shipley","given":"Martin J.","non-dropping-particle":"","parse-names":false,"suffix":""},{"dropping-particle":"","family":"Vahtera","given":"Jussi","non-dropping-particle":"","parse-names":false,"suffix":""},{"dropping-particle":"","family":"Brunner","given":"Eric J.","non-dropping-particle":"","parse-names":false,"suffix":""},{"dropping-particle":"","family":"Ferrie","given":"Jane E.","non-dropping-particle":"","parse-names":false,"suffix":""},{"dropping-particle":"","family":"Kivimäki","given":"Mika","non-dropping-particle":"","parse-names":false,"suffix":""},{"dropping-particle":"","family":"Nabi","given":"Hermann","non-dropping-particle":"","parse-names":false,"suffix":""}],"container-title":"Journal of sleep research","id":"ITEM-1","issue":"1","issued":{"date-parts":[["2014","2"]]},"page":"94","publisher":"NIH Public Access","title":"Sleep duration and sleep disturbances partly explain the association between depressive symptoms and cardiovascular mortality: The Whitehall II cohort study","type":"article-journal","volume":"23"},"uris":["http://www.mendeley.com/documents/?uuid=56e0c91d-28f9-4161-82b3-5e16caf2adb4"]}],"mendeley":{"formattedCitation":"[75]","plainTextFormattedCitation":"[75]","previouslyFormattedCitation":"[76]"},"properties":{"noteIndex":0},"schema":"https://github.com/citation-style-language/schema/raw/master/csl-citation.json"}</w:instrText>
      </w:r>
      <w:r w:rsidR="008B7D67" w:rsidRPr="00516687">
        <w:rPr>
          <w:sz w:val="28"/>
          <w:szCs w:val="28"/>
        </w:rPr>
        <w:fldChar w:fldCharType="separate"/>
      </w:r>
      <w:r w:rsidR="007A5562" w:rsidRPr="007A5562">
        <w:rPr>
          <w:noProof/>
          <w:sz w:val="28"/>
          <w:szCs w:val="28"/>
        </w:rPr>
        <w:t>[75]</w:t>
      </w:r>
      <w:r w:rsidR="008B7D67" w:rsidRPr="00516687">
        <w:rPr>
          <w:sz w:val="28"/>
          <w:szCs w:val="28"/>
        </w:rPr>
        <w:fldChar w:fldCharType="end"/>
      </w:r>
      <w:r w:rsidRPr="00516687">
        <w:rPr>
          <w:sz w:val="28"/>
          <w:szCs w:val="28"/>
        </w:rPr>
        <w:t xml:space="preserve"> медицинского персонала, работающего на передовой в борьбе с </w:t>
      </w:r>
      <w:r w:rsidR="007A6765" w:rsidRPr="00516687">
        <w:rPr>
          <w:sz w:val="28"/>
          <w:szCs w:val="28"/>
          <w:lang w:val="ru-RU"/>
        </w:rPr>
        <w:t>пандемией</w:t>
      </w:r>
      <w:r w:rsidRPr="00516687">
        <w:rPr>
          <w:sz w:val="28"/>
          <w:szCs w:val="28"/>
        </w:rPr>
        <w:t xml:space="preserve">. Было проведено анкетирование 120 передовых медицинских работников по борьбе с </w:t>
      </w:r>
      <w:r w:rsidR="007A6765" w:rsidRPr="00516687">
        <w:rPr>
          <w:sz w:val="28"/>
          <w:szCs w:val="28"/>
          <w:lang w:val="ru-RU"/>
        </w:rPr>
        <w:t>пандемией</w:t>
      </w:r>
      <w:r w:rsidRPr="00516687">
        <w:rPr>
          <w:sz w:val="28"/>
          <w:szCs w:val="28"/>
        </w:rPr>
        <w:t xml:space="preserve">, </w:t>
      </w:r>
      <w:r w:rsidRPr="00516687">
        <w:rPr>
          <w:sz w:val="28"/>
          <w:szCs w:val="28"/>
        </w:rPr>
        <w:lastRenderedPageBreak/>
        <w:t>из которых 60 медработников работали в назначенной больнице (экспериментальная группа), а 60 медицинских работников работали в не</w:t>
      </w:r>
      <w:r w:rsidR="002D58C3">
        <w:rPr>
          <w:sz w:val="28"/>
          <w:szCs w:val="28"/>
          <w:lang w:val="ru-RU"/>
        </w:rPr>
        <w:t xml:space="preserve"> </w:t>
      </w:r>
      <w:r w:rsidRPr="00516687">
        <w:rPr>
          <w:sz w:val="28"/>
          <w:szCs w:val="28"/>
        </w:rPr>
        <w:t xml:space="preserve">указанной больнице (контрольная группа). Для оценки психического статуса использовались </w:t>
      </w:r>
      <w:r w:rsidR="00F65A66">
        <w:rPr>
          <w:sz w:val="28"/>
          <w:szCs w:val="28"/>
          <w:lang w:val="ru-RU"/>
        </w:rPr>
        <w:t xml:space="preserve">опросник </w:t>
      </w:r>
      <w:r w:rsidRPr="00516687">
        <w:rPr>
          <w:sz w:val="28"/>
          <w:szCs w:val="28"/>
        </w:rPr>
        <w:t>SCL-90</w:t>
      </w:r>
      <w:r w:rsidR="008B7D67" w:rsidRPr="00516687">
        <w:rPr>
          <w:sz w:val="28"/>
          <w:szCs w:val="28"/>
          <w:lang w:val="ru-RU"/>
        </w:rPr>
        <w:t xml:space="preserve"> </w:t>
      </w:r>
      <w:r w:rsidR="00FA0B17" w:rsidRPr="00516687">
        <w:rPr>
          <w:sz w:val="28"/>
          <w:szCs w:val="28"/>
          <w:lang w:val="ru-RU"/>
        </w:rPr>
        <w:fldChar w:fldCharType="begin" w:fldLock="1"/>
      </w:r>
      <w:r w:rsidR="007A5562">
        <w:rPr>
          <w:sz w:val="28"/>
          <w:szCs w:val="28"/>
          <w:lang w:val="ru-RU"/>
        </w:rPr>
        <w:instrText>ADDIN CSL_CITATION {"citationItems":[{"id":"ITEM-1","itemData":{"URL":"https://pubmed.ncbi.nlm.nih.gov/4682398/","author":[{"dropping-particle":"","family":"L R Derogatis, R S Lipman","given":"L Covi","non-dropping-particle":"","parse-names":false,"suffix":""}],"id":"ITEM-1","issued":{"date-parts":[["0"]]},"title":"SCL-90: an outpatient psychiatric rating scale--preliminary report - PubMed","type":"webpage"},"uris":["http://www.mendeley.com/documents/?uuid=05babf9d-facd-429b-a1b3-3243c2207b6b"]}],"mendeley":{"formattedCitation":"[76]","plainTextFormattedCitation":"[76]","previouslyFormattedCitation":"[77]"},"properties":{"noteIndex":0},"schema":"https://github.com/citation-style-language/schema/raw/master/csl-citation.json"}</w:instrText>
      </w:r>
      <w:r w:rsidR="00FA0B17" w:rsidRPr="00516687">
        <w:rPr>
          <w:sz w:val="28"/>
          <w:szCs w:val="28"/>
          <w:lang w:val="ru-RU"/>
        </w:rPr>
        <w:fldChar w:fldCharType="separate"/>
      </w:r>
      <w:r w:rsidR="007A5562" w:rsidRPr="007A5562">
        <w:rPr>
          <w:noProof/>
          <w:sz w:val="28"/>
          <w:szCs w:val="28"/>
          <w:lang w:val="ru-RU"/>
        </w:rPr>
        <w:t>[76]</w:t>
      </w:r>
      <w:r w:rsidR="00FA0B17" w:rsidRPr="00516687">
        <w:rPr>
          <w:sz w:val="28"/>
          <w:szCs w:val="28"/>
          <w:lang w:val="ru-RU"/>
        </w:rPr>
        <w:fldChar w:fldCharType="end"/>
      </w:r>
      <w:r w:rsidRPr="00516687">
        <w:rPr>
          <w:sz w:val="28"/>
          <w:szCs w:val="28"/>
        </w:rPr>
        <w:t>, шкала самооценки трево</w:t>
      </w:r>
      <w:r w:rsidR="00F000C3">
        <w:rPr>
          <w:sz w:val="28"/>
          <w:szCs w:val="28"/>
          <w:lang w:val="ru-RU"/>
        </w:rPr>
        <w:t>ги</w:t>
      </w:r>
      <w:r w:rsidRPr="00516687">
        <w:rPr>
          <w:sz w:val="28"/>
          <w:szCs w:val="28"/>
        </w:rPr>
        <w:t xml:space="preserve"> (SAS)</w:t>
      </w:r>
      <w:r w:rsidR="00F11FE4" w:rsidRPr="00516687">
        <w:rPr>
          <w:sz w:val="28"/>
          <w:szCs w:val="28"/>
          <w:lang w:val="ru-RU"/>
        </w:rPr>
        <w:t xml:space="preserve"> </w:t>
      </w:r>
      <w:r w:rsidR="00F11FE4" w:rsidRPr="00FB7113">
        <w:rPr>
          <w:sz w:val="28"/>
          <w:szCs w:val="28"/>
          <w:lang w:val="ru-RU"/>
        </w:rPr>
        <w:fldChar w:fldCharType="begin" w:fldLock="1"/>
      </w:r>
      <w:r w:rsidR="007A5562" w:rsidRPr="00FB7113">
        <w:rPr>
          <w:sz w:val="28"/>
          <w:szCs w:val="28"/>
          <w:lang w:val="ru-RU"/>
        </w:rPr>
        <w:instrText>ADDIN CSL_CITATION {"citationItems":[{"id":"ITEM-1","itemData":{"DOI":"10.1093/CID/CIAA229","ISSN":"15376591","PMID":"32147715","author":[{"dropping-particle":"","family":"Maxwell","given":"Daniel N.","non-dropping-particle":"","parse-names":false,"suffix":""},{"dropping-particle":"","family":"Perl","given":"Trish M.","non-dropping-particle":"","parse-names":false,"suffix":""},{"dropping-particle":"","family":"Cutrell","given":"James B.","non-dropping-particle":"","parse-names":false,"suffix":""}],"container-title":"Clinical Infectious Diseases: An Official Publication of the Infectious Diseases Society of America","id":"ITEM-1","issue":"16","issued":{"date-parts":[["2020","10"]]},"page":"2215-2217","publisher":"Oxford University Press","title":"“The Art of War” in the Era of Coronavirus Disease 2019 (COVID-19)","type":"article-journal","volume":"71"},"uris":["http://www.mendeley.com/documents/?uuid=b291aa90-9ade-4460-a105-bfccbdeff21e"]}],"mendeley":{"formattedCitation":"[44]","plainTextFormattedCitation":"[44]","previouslyFormattedCitation":"[45]"},"properties":{"noteIndex":0},"schema":"https://github.com/citation-style-language/schema/raw/master/csl-citation.json"}</w:instrText>
      </w:r>
      <w:r w:rsidR="00F11FE4" w:rsidRPr="00FB7113">
        <w:rPr>
          <w:sz w:val="28"/>
          <w:szCs w:val="28"/>
          <w:lang w:val="ru-RU"/>
        </w:rPr>
        <w:fldChar w:fldCharType="separate"/>
      </w:r>
      <w:r w:rsidR="007A5562" w:rsidRPr="00FB7113">
        <w:rPr>
          <w:noProof/>
          <w:sz w:val="28"/>
          <w:szCs w:val="28"/>
          <w:lang w:val="ru-RU"/>
        </w:rPr>
        <w:t>[44]</w:t>
      </w:r>
      <w:r w:rsidR="00F11FE4" w:rsidRPr="00FB7113">
        <w:rPr>
          <w:sz w:val="28"/>
          <w:szCs w:val="28"/>
          <w:lang w:val="ru-RU"/>
        </w:rPr>
        <w:fldChar w:fldCharType="end"/>
      </w:r>
      <w:r w:rsidRPr="00FB7113">
        <w:rPr>
          <w:sz w:val="28"/>
          <w:szCs w:val="28"/>
        </w:rPr>
        <w:t>,</w:t>
      </w:r>
      <w:r w:rsidRPr="00516687">
        <w:rPr>
          <w:sz w:val="28"/>
          <w:szCs w:val="28"/>
        </w:rPr>
        <w:t xml:space="preserve"> шкала самооценки депрессии (SDS) </w:t>
      </w:r>
      <w:r w:rsidR="00F11FE4" w:rsidRPr="00516687">
        <w:rPr>
          <w:sz w:val="28"/>
          <w:szCs w:val="28"/>
        </w:rPr>
        <w:fldChar w:fldCharType="begin" w:fldLock="1"/>
      </w:r>
      <w:r w:rsidR="007A5562">
        <w:rPr>
          <w:sz w:val="28"/>
          <w:szCs w:val="28"/>
        </w:rPr>
        <w:instrText>ADDIN CSL_CITATION {"citationItems":[{"id":"ITEM-1","itemData":{"DOI":"10.1007/S00134-020-05966-Y","ISSN":"14321238","PMID":"32077996","author":[{"dropping-particle":"","family":"Qiu","given":"Haibo","non-dropping-particle":"","parse-names":false,"suffix":""},{"dropping-particle":"","family":"Tong","given":"Zhaohui","non-dropping-particle":"","parse-names":false,"suffix":""},{"dropping-particle":"","family":"Ma","given":"Penglin","non-dropping-particle":"","parse-names":false,"suffix":""},{"dropping-particle":"","family":"Hu","given":"Ming","non-dropping-particle":"","parse-names":false,"suffix":""},{"dropping-particle":"","family":"Peng","given":"Zhiyong","non-dropping-particle":"","parse-names":false,"suffix":""},{"dropping-particle":"","family":"Wu","given":"Wenjuan","non-dropping-particle":"","parse-names":false,"suffix":""},{"dropping-particle":"","family":"Du","given":"Bin","non-dropping-particle":"","parse-names":false,"suffix":""}],"container-title":"Intensive Care Medicine","id":"ITEM-1","issue":"4","issued":{"date-parts":[["2020","4"]]},"page":"1","publisher":"Nature Publishing Group","title":"Intensive care during the coronavirus epidemic","type":"article-journal","volume":"46"},"uris":["http://www.mendeley.com/documents/?uuid=9eeed887-77fc-4a94-b36e-4547af6c19bb"]}],"mendeley":{"formattedCitation":"[77]","plainTextFormattedCitation":"[77]","previouslyFormattedCitation":"[78]"},"properties":{"noteIndex":0},"schema":"https://github.com/citation-style-language/schema/raw/master/csl-citation.json"}</w:instrText>
      </w:r>
      <w:r w:rsidR="00F11FE4" w:rsidRPr="00516687">
        <w:rPr>
          <w:sz w:val="28"/>
          <w:szCs w:val="28"/>
        </w:rPr>
        <w:fldChar w:fldCharType="separate"/>
      </w:r>
      <w:r w:rsidR="007A5562" w:rsidRPr="007A5562">
        <w:rPr>
          <w:noProof/>
          <w:sz w:val="28"/>
          <w:szCs w:val="28"/>
        </w:rPr>
        <w:t>[77]</w:t>
      </w:r>
      <w:r w:rsidR="00F11FE4" w:rsidRPr="00516687">
        <w:rPr>
          <w:sz w:val="28"/>
          <w:szCs w:val="28"/>
        </w:rPr>
        <w:fldChar w:fldCharType="end"/>
      </w:r>
      <w:r w:rsidRPr="00516687">
        <w:rPr>
          <w:sz w:val="28"/>
          <w:szCs w:val="28"/>
        </w:rPr>
        <w:t xml:space="preserve"> и </w:t>
      </w:r>
      <w:r w:rsidR="00F65A66">
        <w:rPr>
          <w:sz w:val="28"/>
          <w:szCs w:val="28"/>
          <w:lang w:val="ru-RU"/>
        </w:rPr>
        <w:t>опросник</w:t>
      </w:r>
      <w:r w:rsidRPr="00516687">
        <w:rPr>
          <w:sz w:val="28"/>
          <w:szCs w:val="28"/>
        </w:rPr>
        <w:t xml:space="preserve"> PCL-C</w:t>
      </w:r>
      <w:r w:rsidR="006A7769" w:rsidRPr="00516687">
        <w:rPr>
          <w:sz w:val="28"/>
          <w:szCs w:val="28"/>
          <w:lang w:val="ru-RU"/>
        </w:rPr>
        <w:t xml:space="preserve"> </w:t>
      </w:r>
      <w:r w:rsidR="006A7769" w:rsidRPr="00516687">
        <w:rPr>
          <w:sz w:val="28"/>
          <w:szCs w:val="28"/>
          <w:lang w:val="ru-RU"/>
        </w:rPr>
        <w:fldChar w:fldCharType="begin" w:fldLock="1"/>
      </w:r>
      <w:r w:rsidR="007A5562">
        <w:rPr>
          <w:sz w:val="28"/>
          <w:szCs w:val="28"/>
          <w:lang w:val="ru-RU"/>
        </w:rPr>
        <w:instrText>ADDIN CSL_CITATION {"citationItems":[{"id":"ITEM-1","itemData":{"DOI":"10.1002/JCLP.21845","ISSN":"1097-4679","PMID":"22517497","abstract":"Objectives: We examined the reliability, validity, and factor structure of the posttraumatic stress diorder (PTSD) Checklist-Civilian Version (PCL-C; Blanchard, Jones-Alexander, Buckley, &amp; Forneris, 1996) among unselected undergraduate students. Participants: Participants were 471 undergraduate students at a large university in the Eastern United States and were not preselected based on trauma history or symptom severity. Results: The PCL-C demonstrated good internal consistency and retest reliability. Compared with alternative measures of PTSD, the PCL-C showed favorable patterns of convergent and discriminant validity. In contrast to previous research using samples with known trauma exposure, we found support for both 1-factor and 2-factor models of PTSD symptoms. Conclusions: Overall, the PCL-C appears to be a valid and reliable measure of PTSD symptoms, even among nonclinical samples, and is superior to some alternative measures of PTSD. The factor structure among nonclinical samples may not reflect each of the PTSD symptom \"clusters\" (i.e., reexperiencing, avoidance/numbing, and hyperarousal). © 2012 Wiley Periodicals, Inc.","author":[{"dropping-particle":"","family":"Conybeare","given":"Daniel","non-dropping-particle":"","parse-names":false,"suffix":""},{"dropping-particle":"","family":"Behar","given":"Evelyn","non-dropping-particle":"","parse-names":false,"suffix":""},{"dropping-particle":"","family":"Solomon","given":"Ari","non-dropping-particle":"","parse-names":false,"suffix":""},{"dropping-particle":"","family":"Newman","given":"Michelle G.","non-dropping-particle":"","parse-names":false,"suffix":""},{"dropping-particle":"","family":"Borkovec","given":"T. D.","non-dropping-particle":"","parse-names":false,"suffix":""}],"container-title":"Journal of Clinical Psychology","id":"ITEM-1","issue":"6","issued":{"date-parts":[["2012","6"]]},"page":"699-713","publisher":"John Wiley &amp; Sons, Ltd","title":"The PTSD Checklist—Civilian Version: Reliability, Validity, and Factor Structure in a Nonclinical Sample","type":"article-journal","volume":"68"},"uris":["http://www.mendeley.com/documents/?uuid=d51bc6bf-4092-47b7-8b4a-14195309c79d"]},{"id":"ITEM-2","itemData":{"DOI":"10.1016/J.JANXDIS.2015.03.001","ISSN":"0887-6185","PMID":"25840139","abstract":"The factor structure of posttraumatic stress disorder (PTSD) symptoms in Euro-American populations has been extensively studied, but confirmatory factor analytic studies from non-Western societies are lacking. Alternative models of DSM-IV symptoms were tested among Rwandan adults (. N=. 465) who experienced trauma during the 1994 genocide. A cluster random survey was conducted with interviews held in Rwandan households. PTSD was assessed with the Posttraumatic Stress Disorder Checklist-Civilian version. Competing models were the DSM-IV, emotional numbing, dysphoria, aroused intrusion, and dysphoric arousal models. Results showed that the emotional numbing, dysphoria, and dysphoric arousal models had almost identical, good fit indices and fit the data significantly better than the other models. The emotional numbing and dysphoric arousal models also exhibited good construct validity. Results suggest that the latent structure of PTSD symptoms in Rwanda are comparable to that found in Euro-American samples, thereby lending further support to the cross-cultural validity of the construct.","author":[{"dropping-particle":"","family":"Fodor","given":"Kinga E.","non-dropping-particle":"","parse-names":false,"suffix":""},{"dropping-particle":"","family":"Pozen","given":"Joanna","non-dropping-particle":"","parse-names":false,"suffix":""},{"dropping-particle":"","family":"Ntaganira","given":"Joseph","non-dropping-particle":"","parse-names":false,"suffix":""},{"dropping-particle":"","family":"Sezibera","given":"Vincent","non-dropping-particle":"","parse-names":false,"suffix":""},{"dropping-particle":"","family":"Neugebauer","given":"Richard","non-dropping-particle":"","parse-names":false,"suffix":""}],"container-title":"Journal of Anxiety Disorders","id":"ITEM-2","issued":{"date-parts":[["2015","5"]]},"page":"8-16","publisher":"Pergamon","title":"The factor structure of posttraumatic stress disorder symptoms among Rwandans exposed to the 1994 genocide: A confirmatory factor analytic study using the PCL-C","type":"article-journal","volume":"32"},"uris":["http://www.mendeley.com/documents/?uuid=02f6628e-5a01-4b25-9247-1296ff7419c5"]},{"id":"ITEM-3","itemData":{"DOI":"10.1037/A0034889","ISSN":"10403590","PMID":"24188155","abstract":"This study aimed to assess the diagnostic accuracy of the Posttraumatic Stress Disorder Checklist- Civilian Version (PCL-C; Weathers, Litz, Herman, Huska, &amp; Keane, 1993) and to establish the most accurate cutoff for prevalence estimation of posttraumatic stress disorder (PTSD) in a representative military sample compared to a clinical interview. Danish soldiers (N = 415; 94.4% male, mean age 26.6 years) were assessed with the PCL-C and the Structured Clinical Interview for the DSM-IV (SCID; First, Spitzer, Gibbon, &amp; Williams, 2002) 2.5 years after their return from deployment to Afghanistan. Diagnostic accuracy of the PCL-C was assessed through receiver operating characteristic curve analysis. The PCL-C displayed high overall accuracy (area under the curve =95, confidence interval [.92, .98]) and performed well (sensitivity&gt;.70 and specificity ≥ .90), with cutoff scores ranging from 37 to 44. When including sensitivity values a little below .70 (.69), the PCL-C performed well for cutoff levels up to 53. Prevalence of PTSD varied considerably with the application of different cutoff values and scoring methods. Our results show that the PCL-C is a relevant and valid tool for screening for probable PTSD in active military samples. However, it is of great importance that cutoff scores be chosen based on the sample and the purpose of the particular study or screening. © 2013 American Psychological Association.","author":[{"dropping-particle":"","family":"Karstoft","given":"Karen Inge","non-dropping-particle":"","parse-names":false,"suffix":""},{"dropping-particle":"","family":"Andersen","given":"Søren Bo","non-dropping-particle":"","parse-names":false,"suffix":""},{"dropping-particle":"","family":"Bertelsen","given":"Mette","non-dropping-particle":"","parse-names":false,"suffix":""},{"dropping-particle":"","family":"Madsen","given":"Trine","non-dropping-particle":"","parse-names":false,"suffix":""}],"container-title":"Psychological Assessment","id":"ITEM-3","issue":"1","issued":{"date-parts":[["2014","3"]]},"page":"321-325","title":"Diagnostic accuracy of the posttraumatic stress disorder checklist: Civilian version in a representative military sample","type":"article-journal","volume":"26"},"uris":["http://www.mendeley.com/documents/?uuid=f01625f3-94dd-4261-b290-50bc034bb276"]}],"mendeley":{"formattedCitation":"[78–80]","plainTextFormattedCitation":"[78–80]","previouslyFormattedCitation":"[79–81]"},"properties":{"noteIndex":0},"schema":"https://github.com/citation-style-language/schema/raw/master/csl-citation.json"}</w:instrText>
      </w:r>
      <w:r w:rsidR="006A7769" w:rsidRPr="00516687">
        <w:rPr>
          <w:sz w:val="28"/>
          <w:szCs w:val="28"/>
          <w:lang w:val="ru-RU"/>
        </w:rPr>
        <w:fldChar w:fldCharType="separate"/>
      </w:r>
      <w:r w:rsidR="007A5562" w:rsidRPr="007A5562">
        <w:rPr>
          <w:noProof/>
          <w:sz w:val="28"/>
          <w:szCs w:val="28"/>
          <w:lang w:val="ru-RU"/>
        </w:rPr>
        <w:t>[78–80]</w:t>
      </w:r>
      <w:r w:rsidR="006A7769" w:rsidRPr="00516687">
        <w:rPr>
          <w:sz w:val="28"/>
          <w:szCs w:val="28"/>
          <w:lang w:val="ru-RU"/>
        </w:rPr>
        <w:fldChar w:fldCharType="end"/>
      </w:r>
      <w:r w:rsidRPr="00516687">
        <w:rPr>
          <w:sz w:val="28"/>
          <w:szCs w:val="28"/>
        </w:rPr>
        <w:t xml:space="preserve">. Состояние сна оценивали с помощью Питтсбургского индекса качества сна (PSQI) </w:t>
      </w:r>
      <w:r w:rsidRPr="00516687">
        <w:rPr>
          <w:sz w:val="28"/>
          <w:szCs w:val="28"/>
        </w:rPr>
        <w:fldChar w:fldCharType="begin" w:fldLock="1"/>
      </w:r>
      <w:r w:rsidR="007A5562">
        <w:rPr>
          <w:sz w:val="28"/>
          <w:szCs w:val="28"/>
        </w:rPr>
        <w:instrText>ADDIN CSL_CITATION {"citationItems":[{"id":"ITEM-1","itemData":{"URL":"https://pubmed.ncbi.nlm.nih.gov/1947597/","author":[{"dropping-particle":"","family":"D J Buysse , C F Reynolds , T H Monk, C C Hoch, A L Yeager","given":"D J Kupfer","non-dropping-particle":"","parse-names":false,"suffix":""}],"id":"ITEM-1","issued":{"date-parts":[["1991"]]},"title":"Quantification of subjective sleep quality in healthy elderly men and women using the Pittsburgh Sleep Quality Index (PSQI) - PubMed","type":"webpage"},"uris":["http://www.mendeley.com/documents/?uuid=ab1a35da-a8bd-42d1-95a8-1b266ecce04b"]}],"mendeley":{"formattedCitation":"[81]","plainTextFormattedCitation":"[81]","previouslyFormattedCitation":"[82]"},"properties":{"noteIndex":0},"schema":"https://github.com/citation-style-language/schema/raw/master/csl-citation.json"}</w:instrText>
      </w:r>
      <w:r w:rsidRPr="00516687">
        <w:rPr>
          <w:sz w:val="28"/>
          <w:szCs w:val="28"/>
        </w:rPr>
        <w:fldChar w:fldCharType="separate"/>
      </w:r>
      <w:r w:rsidR="007A5562" w:rsidRPr="007A5562">
        <w:rPr>
          <w:noProof/>
          <w:sz w:val="28"/>
          <w:szCs w:val="28"/>
        </w:rPr>
        <w:t>[81]</w:t>
      </w:r>
      <w:r w:rsidRPr="00516687">
        <w:rPr>
          <w:sz w:val="28"/>
          <w:szCs w:val="28"/>
        </w:rPr>
        <w:fldChar w:fldCharType="end"/>
      </w:r>
      <w:r w:rsidRPr="00516687">
        <w:rPr>
          <w:sz w:val="28"/>
          <w:szCs w:val="28"/>
        </w:rPr>
        <w:t xml:space="preserve">. Результаты проведенного исследования показали, что показатели депрессии, тревоги и ужаса по шкале SCL-90 были выше, чем обычно, у рядового медицинского персонала указанной больницы. Показатели SAS (45,89 ± 1,117), SDS (50,13 ± 1,813) и PCL-C (50,13 ± 1,813) в экспериментальной группе были выше, чем в нормальной контрольной группе, и значительно отличались от показателей в контрольной группе по SDS и PCL-C (Р&lt;0,05). Общий средний PSQI экспериментальной группы составил 16,07 ± 3,761, что указывает на плохое качество сна. Среди них участники с умеренной бессонницей достигли 61,67%, а участники с тяжелой бессонницей - 26,67% </w:t>
      </w:r>
      <w:r w:rsidRPr="00516687">
        <w:rPr>
          <w:sz w:val="28"/>
          <w:szCs w:val="28"/>
        </w:rPr>
        <w:fldChar w:fldCharType="begin" w:fldLock="1"/>
      </w:r>
      <w:r w:rsidR="007A5562">
        <w:rPr>
          <w:sz w:val="28"/>
          <w:szCs w:val="28"/>
        </w:rPr>
        <w:instrText>ADDIN CSL_CITATION {"citationItems":[{"id":"ITEM-1","itemData":{"DOI":"10.12659/MSMBR.924085","ISSN":"23254416","PMID":"32389999","abstract":"BACKGROUND The aim of this study was to understand the changes in psychological factors and sleep status of front-line medical staff in the fight against COVID-19 and provide evidence of exercise interventions to relieve psychological stress and improve sleep status for medical staff. MATERIAL AND METHODS A survey study was conducted among 120 front-line medical staff in the fight against COVID-19, of which 60 medical staff worked at the designated hospital (experimental group) and 60 medical staff worked at the non-designated hospital (control group). The Symptom Checklist 90 (SCL-90), Self-rating Anxiety Scale (SAS), Self-rating Depression Scale (SDS), and PTSD Checklist-Civilian Version (PCL-C) were used to assess mental status. Sleep status was assessed using the Pittsburgh Sleep Quality Index (PSQI). RESULTS SCL-90 scores of somatization, depression, anxiety, and terror were higher than normal in front-line medical staff at the designated hospital. The SAS (45.89±1.117), SDS (50.13±1.813), and PCL-C (50.13±1.813) scores in the experimental group were higher than the normal control group, and were significantly different from those in the control group on SDS and PCL-C scales (P&lt;0.05). The total average PSQI of the experimental group was 16.07±3.761, indicating that the sleep quality was poor. Among them, participants with moderate insomnia reached 61.67%, and participants with severe insomnia reached 26.67%. CONCLUSIONS There are psychological symptoms and sleep symptoms in front-line medical staff who participate in the fight against COVID-19, and they affect each other. Hospitals should improve emergency management measures, strengthen psychological counseling for clinical front-line medical staff, strengthen exercise intervention, and improve their sleep quality and mental health.","author":[{"dropping-particle":"","family":"Wu","given":"Koulong","non-dropping-particle":"","parse-names":false,"suffix":""},{"dropping-particle":"","family":"Wei","given":"Xuemei","non-dropping-particle":"","parse-names":false,"suffix":""}],"container-title":"Medical science monitor basic research","id":"ITEM-1","issued":{"date-parts":[["2020"]]},"page":"e924085","title":"Analysis of Psychological and Sleep Status and Exercise Rehabilitation of Front-Line Clinical Staff in the Fight Against COVID-19 in China","type":"article-journal","volume":"26"},"uris":["http://www.mendeley.com/documents/?uuid=b1001f54-2974-45fc-9c63-a07f7733a678"]}],"mendeley":{"formattedCitation":"[82]","plainTextFormattedCitation":"[82]","previouslyFormattedCitation":"[83]"},"properties":{"noteIndex":0},"schema":"https://github.com/citation-style-language/schema/raw/master/csl-citation.json"}</w:instrText>
      </w:r>
      <w:r w:rsidRPr="00516687">
        <w:rPr>
          <w:sz w:val="28"/>
          <w:szCs w:val="28"/>
        </w:rPr>
        <w:fldChar w:fldCharType="separate"/>
      </w:r>
      <w:r w:rsidR="007A5562" w:rsidRPr="007A5562">
        <w:rPr>
          <w:noProof/>
          <w:sz w:val="28"/>
          <w:szCs w:val="28"/>
        </w:rPr>
        <w:t>[82]</w:t>
      </w:r>
      <w:r w:rsidRPr="00516687">
        <w:rPr>
          <w:sz w:val="28"/>
          <w:szCs w:val="28"/>
        </w:rPr>
        <w:fldChar w:fldCharType="end"/>
      </w:r>
      <w:r w:rsidRPr="00516687">
        <w:rPr>
          <w:sz w:val="28"/>
          <w:szCs w:val="28"/>
        </w:rPr>
        <w:t>.</w:t>
      </w:r>
    </w:p>
    <w:p w:rsidR="00F0658D" w:rsidRPr="00516687" w:rsidRDefault="00F0658D" w:rsidP="005205D2">
      <w:pPr>
        <w:ind w:firstLine="709"/>
        <w:jc w:val="both"/>
        <w:rPr>
          <w:sz w:val="28"/>
          <w:szCs w:val="28"/>
        </w:rPr>
      </w:pPr>
      <w:r w:rsidRPr="00516687">
        <w:rPr>
          <w:sz w:val="28"/>
          <w:szCs w:val="28"/>
        </w:rPr>
        <w:t>В другом исследовании, оценивалась степень психологического статуса и связанных с ним факторов риска среди медсестер в центре пандемии в Ухане, Китай. В этом исследовании приняли участие медсестры из больницы Уханьского университета. Полученные результаты показали, что во время пандемии более одной трети медсестер страдали от депрессии, беспокойства и бессонницы. В период вспышки у медсестер были значительно более высокие риски депрессии, трево</w:t>
      </w:r>
      <w:r w:rsidR="00F000C3">
        <w:rPr>
          <w:sz w:val="28"/>
          <w:szCs w:val="28"/>
          <w:lang w:val="ru-RU"/>
        </w:rPr>
        <w:t>ги</w:t>
      </w:r>
      <w:r w:rsidRPr="00516687">
        <w:rPr>
          <w:sz w:val="28"/>
          <w:szCs w:val="28"/>
        </w:rPr>
        <w:t xml:space="preserve"> и симптомов посттравматического стрессового расстройства, чем в стабильный период (</w:t>
      </w:r>
      <w:r w:rsidR="00E56E4C">
        <w:rPr>
          <w:sz w:val="28"/>
          <w:szCs w:val="28"/>
          <w:lang w:val="ru-RU"/>
        </w:rPr>
        <w:t>р</w:t>
      </w:r>
      <w:r w:rsidRPr="00516687">
        <w:rPr>
          <w:sz w:val="28"/>
          <w:szCs w:val="28"/>
        </w:rPr>
        <w:t xml:space="preserve"> &lt; 0,01). Примечательно, что медсестры из больниц приюта Фангкан чаще сталкивались с психологическими проблемами, чем медсестры из других передовых или внешних (все </w:t>
      </w:r>
      <w:r w:rsidR="00E56E4C">
        <w:rPr>
          <w:sz w:val="28"/>
          <w:szCs w:val="28"/>
          <w:lang w:val="ru-RU"/>
        </w:rPr>
        <w:t>р</w:t>
      </w:r>
      <w:r w:rsidRPr="00516687">
        <w:rPr>
          <w:sz w:val="28"/>
          <w:szCs w:val="28"/>
        </w:rPr>
        <w:t xml:space="preserve"> &lt; 0,001) блоков, особенно при бессоннице (38,3% при тяжелой бессоннице). Медсестры с передовой, с худшим физическим состоянием и неопределенными опасениями по поводу этой пандемии по сравнению с другими, с большей вероятностью столкнулись с психологическими проблемами. Таким образом, медсестры из больниц подвергались значительно более высокому риску психологических проблем, чем медсестры из других отделений </w:t>
      </w:r>
      <w:r w:rsidRPr="00516687">
        <w:rPr>
          <w:sz w:val="28"/>
          <w:szCs w:val="28"/>
        </w:rPr>
        <w:fldChar w:fldCharType="begin" w:fldLock="1"/>
      </w:r>
      <w:r w:rsidR="007A5562">
        <w:rPr>
          <w:sz w:val="28"/>
          <w:szCs w:val="28"/>
        </w:rPr>
        <w:instrText>ADDIN CSL_CITATION {"citationItems":[{"id":"ITEM-1","itemData":{"DOI":"10.1016/J.JPSYCHIRES.2020.09.007","ISSN":"18791379","PMID":"32971356","abstract":"Background: Health care workers, especially frontline nurses, faced great challenges during the coronavirus disease 2019 (COVID-19) outbreak. Aims: To assess the magnitude of the psychological status and associated risk factors among nurses in the pandemic center in Wuhan, China. Methods: In this study, we enrolled nurses from Renmin Hospital of Wuhan University. The questionnaire was designed to obtain basic information of the participants, and included four psychological assessment scales. We issued the questionnaires at two different points of time. We conducted the first survey on January 29 to February 2 (outbreak period) with 709 eligible responses, and the second survey on February 26 to February 28 (stable period) with 621 eligible responses. The nurses from Wuchang Fangcang shelter hospital were also enrolled in the second survey. Results: During the pandemic, over one-third of nurses suffered from depression, anxiety, and insomnia. In the outbreak period, the nurses showed significantly higher risks for depression, anxiety, and posttraumatic stress disorder (PTSD) symptoms than those in the stable period (P &lt; 0.01). Notably, the nurses from the Fangcang shelter hospitals were more likely to present psychological problems than those from other frontline or non-frontline (all P &lt; 0.001) units, especially for insomnia (38.3% with severe insomnia). The nurses from the frontline, with worse physical condition and uncertain concerns about this pandemic as compared to the others, were more likely to bear psychological problems. Thus, online psychological information and sufficient protection conditions were effective interventions to help mitigate psychological distress. The nurses from Fangcang shelter hospitals suffered a significantly higher risk of psychological problems than those from other units. Conclusion: The psychological status of nurses needs more attention during the COVID-19 pandemic, especially for those who fought in the frontline during the peak of the outbreak.","author":[{"dropping-particle":"","family":"Cai","given":"Zhongxiang","non-dropping-particle":"","parse-names":false,"suffix":""},{"dropping-particle":"","family":"Cui","given":"Qin","non-dropping-particle":"","parse-names":false,"suffix":""},{"dropping-particle":"","family":"Liu","given":"Zhongchun","non-dropping-particle":"","parse-names":false,"suffix":""},{"dropping-particle":"","family":"Li","given":"Juanjuan","non-dropping-particle":"","parse-names":false,"suffix":""},{"dropping-particle":"","family":"Gong","given":"Xuan","non-dropping-particle":"","parse-names":false,"suffix":""},{"dropping-particle":"","family":"Liu","given":"Jingfang","non-dropping-particle":"","parse-names":false,"suffix":""},{"dropping-particle":"","family":"Wan","given":"Zhiying","non-dropping-particle":"","parse-names":false,"suffix":""},{"dropping-particle":"","family":"Yuan","given":"Xiaoping","non-dropping-particle":"","parse-names":false,"suffix":""},{"dropping-particle":"","family":"Li","given":"Xiaofen","non-dropping-particle":"","parse-names":false,"suffix":""},{"dropping-particle":"","family":"Chen","given":"Chuang","non-dropping-particle":"","parse-names":false,"suffix":""},{"dropping-particle":"","family":"Wang","given":"Gaohua","non-dropping-particle":"","parse-names":false,"suffix":""}],"container-title":"Journal of Psychiatric Research","id":"ITEM-1","issued":{"date-parts":[["2020","12"]]},"page":"132","publisher":"Elsevier","title":"Nurses endured high risks of psychological problems under the epidemic of COVID-19 in a longitudinal study in Wuhan China","type":"article-journal","volume":"131"},"uris":["http://www.mendeley.com/documents/?uuid=0c4e7559-f079-40da-91ba-4251815cd6a2"]}],"mendeley":{"formattedCitation":"[83]","plainTextFormattedCitation":"[83]","previouslyFormattedCitation":"[84]"},"properties":{"noteIndex":0},"schema":"https://github.com/citation-style-language/schema/raw/master/csl-citation.json"}</w:instrText>
      </w:r>
      <w:r w:rsidRPr="00516687">
        <w:rPr>
          <w:sz w:val="28"/>
          <w:szCs w:val="28"/>
        </w:rPr>
        <w:fldChar w:fldCharType="separate"/>
      </w:r>
      <w:r w:rsidR="007A5562" w:rsidRPr="007A5562">
        <w:rPr>
          <w:noProof/>
          <w:sz w:val="28"/>
          <w:szCs w:val="28"/>
        </w:rPr>
        <w:t>[83]</w:t>
      </w:r>
      <w:r w:rsidRPr="00516687">
        <w:rPr>
          <w:sz w:val="28"/>
          <w:szCs w:val="28"/>
        </w:rPr>
        <w:fldChar w:fldCharType="end"/>
      </w:r>
      <w:r w:rsidRPr="00516687">
        <w:rPr>
          <w:sz w:val="28"/>
          <w:szCs w:val="28"/>
        </w:rPr>
        <w:t>.</w:t>
      </w:r>
    </w:p>
    <w:p w:rsidR="00F0658D" w:rsidRPr="00516687" w:rsidRDefault="00F0658D" w:rsidP="005205D2">
      <w:pPr>
        <w:ind w:firstLine="709"/>
        <w:jc w:val="both"/>
        <w:rPr>
          <w:sz w:val="28"/>
          <w:szCs w:val="28"/>
        </w:rPr>
      </w:pPr>
      <w:r w:rsidRPr="00516687">
        <w:rPr>
          <w:sz w:val="28"/>
          <w:szCs w:val="28"/>
        </w:rPr>
        <w:t xml:space="preserve">Количественное перекрестное исследование, которое включало опрос среди врачей-резидентов, работающих в западном регионе Саудовской Аравии, </w:t>
      </w:r>
      <w:r w:rsidR="00E56E4C">
        <w:rPr>
          <w:sz w:val="28"/>
          <w:szCs w:val="28"/>
          <w:lang w:val="ru-RU"/>
        </w:rPr>
        <w:t>оценивало</w:t>
      </w:r>
      <w:r w:rsidRPr="00516687">
        <w:rPr>
          <w:sz w:val="28"/>
          <w:szCs w:val="28"/>
        </w:rPr>
        <w:t xml:space="preserve"> </w:t>
      </w:r>
      <w:r w:rsidR="00E56E4C">
        <w:rPr>
          <w:sz w:val="28"/>
          <w:szCs w:val="28"/>
          <w:lang w:val="ru-RU"/>
        </w:rPr>
        <w:t>п</w:t>
      </w:r>
      <w:r w:rsidRPr="00516687">
        <w:rPr>
          <w:sz w:val="28"/>
          <w:szCs w:val="28"/>
        </w:rPr>
        <w:t xml:space="preserve">сихологическое воздействие с помощью шкалы психологического стресса Кесслера. В опросе приняли участие 121 житель. Из всех респондентов 71,1% были младшими ординаторами, 66,9% имели медицинские специальности; и 33% были врачами семейной медицины, а затем 17% - специалистами по общей хирургии. Что касается работы в условиях пандемии, 36,1% контактировали с подтвержденными пациентами с COVID </w:t>
      </w:r>
      <w:r w:rsidRPr="00516687">
        <w:rPr>
          <w:sz w:val="28"/>
          <w:szCs w:val="28"/>
        </w:rPr>
        <w:noBreakHyphen/>
        <w:t xml:space="preserve"> 19, и 35,5% были вынуждены работать сверхурочно во время пандемии. Между жителями не было выявлено значимых различий в отношении факторов, негативно влияющих на их психологическое благополучие. Жители, работавшие во время пандемии в западной части Саудовской Аравии, серьезно пострадали от пандемии как с профессиональной, так и с психологической точки зрения </w:t>
      </w:r>
      <w:r w:rsidRPr="00516687">
        <w:rPr>
          <w:sz w:val="28"/>
          <w:szCs w:val="28"/>
        </w:rPr>
        <w:fldChar w:fldCharType="begin" w:fldLock="1"/>
      </w:r>
      <w:r w:rsidR="007A5562">
        <w:rPr>
          <w:sz w:val="28"/>
          <w:szCs w:val="28"/>
        </w:rPr>
        <w:instrText>ADDIN CSL_CITATION {"citationItems":[{"id":"ITEM-1","itemData":{"DOI":"10.4103/JFMPC.JFMPC_2173_20","ISSN":"2249-4863","PMID":"34568139","abstract":"Background: The novel COVID-19 pandemic has imposed a signicant burden on healthcare systems. Similarly,","author":[{"dropping-particle":"","family":"Alshareef","given":"Reem","non-dropping-particle":"","parse-names":false,"suffix":""},{"dropping-particle":"Al","family":"Zahrani","given":"Abdullah","non-dropping-particle":"","parse-names":false,"suffix":""},{"dropping-particle":"","family":"Alzhrani","given":"Meshari","non-dropping-particle":"","parse-names":false,"suffix":""},{"dropping-particle":"","family":"Suwaidi","given":"Abdulaziz","non-dropping-particle":"","parse-names":false,"suffix":""},{"dropping-particle":"","family":"Alamry","given":"Bander","non-dropping-particle":"","parse-names":false,"suffix":""}],"container-title":"Journal of Family Medicine and Primary Care","id":"ITEM-1","issue":"7","issued":{"date-parts":[["2021"]]},"page":"2580","publisher":"Wolters Kluwer -- Medknow Publications","title":"Impact of the COVID-19 pandemic on residents’ clinical training and psychosocial well-being in Saudi Arabia's Western region","type":"article-journal","volume":"10"},"uris":["http://www.mendeley.com/documents/?uuid=ce5c8e01-5862-4a4e-80ae-a29401739982"]}],"mendeley":{"formattedCitation":"[84]","plainTextFormattedCitation":"[84]","previouslyFormattedCitation":"[85]"},"properties":{"noteIndex":0},"schema":"https://github.com/citation-style-language/schema/raw/master/csl-citation.json"}</w:instrText>
      </w:r>
      <w:r w:rsidRPr="00516687">
        <w:rPr>
          <w:sz w:val="28"/>
          <w:szCs w:val="28"/>
        </w:rPr>
        <w:fldChar w:fldCharType="separate"/>
      </w:r>
      <w:r w:rsidR="007A5562" w:rsidRPr="007A5562">
        <w:rPr>
          <w:noProof/>
          <w:sz w:val="28"/>
          <w:szCs w:val="28"/>
        </w:rPr>
        <w:t>[84]</w:t>
      </w:r>
      <w:r w:rsidRPr="00516687">
        <w:rPr>
          <w:sz w:val="28"/>
          <w:szCs w:val="28"/>
        </w:rPr>
        <w:fldChar w:fldCharType="end"/>
      </w:r>
      <w:r w:rsidRPr="00516687">
        <w:rPr>
          <w:sz w:val="28"/>
          <w:szCs w:val="28"/>
        </w:rPr>
        <w:t xml:space="preserve">. </w:t>
      </w:r>
    </w:p>
    <w:p w:rsidR="00F0658D" w:rsidRPr="00516687" w:rsidRDefault="00F0658D" w:rsidP="005205D2">
      <w:pPr>
        <w:ind w:firstLine="709"/>
        <w:jc w:val="both"/>
        <w:rPr>
          <w:sz w:val="28"/>
          <w:szCs w:val="28"/>
        </w:rPr>
      </w:pPr>
      <w:r w:rsidRPr="00516687">
        <w:rPr>
          <w:sz w:val="28"/>
          <w:szCs w:val="28"/>
        </w:rPr>
        <w:t xml:space="preserve">В описательном поперечном исследовании, проведенном в </w:t>
      </w:r>
      <w:r w:rsidRPr="00516687">
        <w:rPr>
          <w:sz w:val="28"/>
          <w:szCs w:val="28"/>
        </w:rPr>
        <w:lastRenderedPageBreak/>
        <w:t>специализированной больнице Турции, приняли участие 1729 медицинских работников. Средние баллы респондентов, полученные по шкалам HADS-тревога (HADS-A) и HADS-депрессия (HADS-D), составили 7,89. ± 4.60 и 7.22 ± 4.13 соответственно. Было установлено, что их уровень депрессии находится в зоне риска, а уровень трево</w:t>
      </w:r>
      <w:r w:rsidR="00F000C3">
        <w:rPr>
          <w:sz w:val="28"/>
          <w:szCs w:val="28"/>
          <w:lang w:val="ru-RU"/>
        </w:rPr>
        <w:t>ги</w:t>
      </w:r>
      <w:r w:rsidRPr="00516687">
        <w:rPr>
          <w:sz w:val="28"/>
          <w:szCs w:val="28"/>
        </w:rPr>
        <w:t xml:space="preserve"> - нет. Средний балл PSQI оказался 8,42.± 2,30 для участников, большинство из которых (92,9%) испытали плохое качество сна. Общее качество сна респондентов показало умеренную положительную корреляцию с оценками HADS-A и слабую положительную корреляцию с оценками HADS-D (p &lt; 0,05). Главный вывод из собранных данных заключается в том, что медицински</w:t>
      </w:r>
      <w:r w:rsidR="002D58C3">
        <w:rPr>
          <w:sz w:val="28"/>
          <w:szCs w:val="28"/>
        </w:rPr>
        <w:t xml:space="preserve">й персонал страдает от плохого </w:t>
      </w:r>
      <w:r w:rsidRPr="00516687">
        <w:rPr>
          <w:sz w:val="28"/>
          <w:szCs w:val="28"/>
        </w:rPr>
        <w:t>качества сна и что их уровень депрессии, но не уровень трево</w:t>
      </w:r>
      <w:r w:rsidR="00F000C3">
        <w:rPr>
          <w:sz w:val="28"/>
          <w:szCs w:val="28"/>
          <w:lang w:val="ru-RU"/>
        </w:rPr>
        <w:t>ги</w:t>
      </w:r>
      <w:r w:rsidRPr="00516687">
        <w:rPr>
          <w:sz w:val="28"/>
          <w:szCs w:val="28"/>
        </w:rPr>
        <w:t xml:space="preserve">, находится под угрозой </w:t>
      </w:r>
      <w:r w:rsidRPr="00516687">
        <w:rPr>
          <w:sz w:val="28"/>
          <w:szCs w:val="28"/>
        </w:rPr>
        <w:fldChar w:fldCharType="begin" w:fldLock="1"/>
      </w:r>
      <w:r w:rsidR="007A5562">
        <w:rPr>
          <w:sz w:val="28"/>
          <w:szCs w:val="28"/>
        </w:rPr>
        <w:instrText>ADDIN CSL_CITATION {"citationItems":[{"id":"ITEM-1","itemData":{"DOI":"10.1016/J.APNU.2021.07.001","ISSN":"08839417","PMID":"34561066","abstract":"Background: The Covid-19 pandemic has forced healthcare staff into an unprecedented situation, such as making tough decisions and practising under enormous pressure. Aim: This study was designed to investigate the effect of Covid-19 on sleep quality, anxiety and depression in healthcare staff at a tertiary hospital. Methods: This descriptive and cross-sectional study recruited healthcare staff working at a tertiary hospital. Those who had given their informed consent participated in this study between April 17 and May 17, 2020. Data were collected using the introductory information form, the Pittsburg Sleep Quality Index (PSQI), and the Hospital Anxiety Depression Scale (HADS). The data were then analyzed on the Statistical Package for the Social Sciences (SPSS) v.24. Results: The mean scores of the respondents derived from the HADS-Anxiety (HADS-A) and HADS-Depression (HADS-D) scales were 7.89 ± 4.60 and 7.22 ± 4.13, respectively. Their depression levels were established to be at risk, though their anxiety levels were not. The mean PSQI score turned out to be 8.42 ± 2.30 for the participants, most of whom (92.9%) experienced poor sleep quality. Total sleep quality of the respondents exhibited a moderate positive correlation with HADS-A scores and a weak positive correlation with HADS-D scores (p &lt; 0.05). Conclusion: Our major conclusion from the collected data is that healthcare staff suffered from poor sleep quality, and that their depression levels, but not anxiety levels, were at risk. Providing appropriate information about the health care of patients diagnosed with Covid-19 as well as offering regular psychoeducation-psychological support services and resting areas can reduce the susceptibility of healthcare staff to anxiety and depression and improve their overall sleep quality.","author":[{"dropping-particle":"","family":"Tasdemir Yigitoglu","given":"Gulay","non-dropping-particle":"","parse-names":false,"suffix":""},{"dropping-particle":"","family":"Yilmaz","given":"Atakan","non-dropping-particle":"","parse-names":false,"suffix":""},{"dropping-particle":"","family":"Yilmaz","given":"Halis","non-dropping-particle":"","parse-names":false,"suffix":""}],"container-title":"Archives of Psychiatric Nursing","id":"ITEM-1","issue":"5","issued":{"date-parts":[["2021","10"]]},"page":"504","publisher":"Elsevier","title":"The effect of Covid-19 on sleep quality, anxiety and depression on healthcare staff at a tertiary hospital in Turkey","type":"article-journal","volume":"35"},"uris":["http://www.mendeley.com/documents/?uuid=c63feead-4408-4fca-bf43-8b17ef86216e"]}],"mendeley":{"formattedCitation":"[85]","plainTextFormattedCitation":"[85]","previouslyFormattedCitation":"[86]"},"properties":{"noteIndex":0},"schema":"https://github.com/citation-style-language/schema/raw/master/csl-citation.json"}</w:instrText>
      </w:r>
      <w:r w:rsidRPr="00516687">
        <w:rPr>
          <w:sz w:val="28"/>
          <w:szCs w:val="28"/>
        </w:rPr>
        <w:fldChar w:fldCharType="separate"/>
      </w:r>
      <w:r w:rsidR="007A5562" w:rsidRPr="007A5562">
        <w:rPr>
          <w:noProof/>
          <w:sz w:val="28"/>
          <w:szCs w:val="28"/>
        </w:rPr>
        <w:t>[85]</w:t>
      </w:r>
      <w:r w:rsidRPr="00516687">
        <w:rPr>
          <w:sz w:val="28"/>
          <w:szCs w:val="28"/>
        </w:rPr>
        <w:fldChar w:fldCharType="end"/>
      </w:r>
      <w:r w:rsidRPr="00516687">
        <w:rPr>
          <w:sz w:val="28"/>
          <w:szCs w:val="28"/>
        </w:rPr>
        <w:t>.</w:t>
      </w:r>
    </w:p>
    <w:p w:rsidR="00F0658D" w:rsidRPr="009B092F" w:rsidRDefault="00F0658D" w:rsidP="005205D2">
      <w:pPr>
        <w:ind w:firstLine="709"/>
        <w:jc w:val="both"/>
        <w:rPr>
          <w:sz w:val="28"/>
          <w:szCs w:val="28"/>
          <w:lang w:val="ru-RU"/>
        </w:rPr>
      </w:pPr>
      <w:r w:rsidRPr="00516687">
        <w:rPr>
          <w:sz w:val="28"/>
          <w:szCs w:val="28"/>
        </w:rPr>
        <w:t xml:space="preserve">В Китае исследования дали противоречивые результаты, некоторые из которых показывают высокую распространенность выгорания и другие, свидетельствующие о низком уровне эмоционального выгорания среди медсестер </w:t>
      </w:r>
      <w:r w:rsidRPr="00516687">
        <w:rPr>
          <w:sz w:val="28"/>
          <w:szCs w:val="28"/>
        </w:rPr>
        <w:fldChar w:fldCharType="begin" w:fldLock="1"/>
      </w:r>
      <w:r w:rsidR="007A5562">
        <w:rPr>
          <w:sz w:val="28"/>
          <w:szCs w:val="28"/>
        </w:rPr>
        <w:instrText>ADDIN CSL_CITATION {"citationItems":[{"id":"ITEM-1","itemData":{"DOI":"10.1016/J.ECLINM.2020.100424","ISSN":"25895370","PMID":"32766539","abstract":"Background: During the Coronavirus Disease 2019 (COVID-19) pandemic, frontline nurses face enormous mental health challenges. Epidemiological data on the mental health statuses of frontline nurses are still limited. The aim of this study was to examine mental health (burnout, anxiety, depression, and fear) and their associated factors among frontline nurses who were caring for COVID-19 patients in Wuhan, China. Methods: A large-scale cross-sectional, descriptive, correlational study design was used. A total of 2,014 eligible frontline nurses from two hospitals in Wuhan, China, participated in the study. Besides sociodemographic and background data, a set of valid and reliable instruments were used to measure outcomes of burnout, anxiety, depression, fear, skin lesion, self-efficacy, resilience, and social support via the online survey in February 2020. Findings: On average, the participants had a moderate level of burnout and a high level of fear. About half of the nurses reported moderate and high work burnout, as shown in emotional exhaustion (n = 1,218, 60.5%), depersonalization (n = 853, 42.3%), and personal accomplishment (n = 1,219, 60.6%). The findings showed that 288 (14.3%), 217 (10.7%), and 1,837 (91.2%) nurses reported moderate and high levels of anxiety, depression, and fear, respectively. The majority of the nurses (n = 1,910, 94.8%) had one or more skin lesions, and 1,950 (96.8%) nurses expressed their frontline work willingness. Mental health outcomes were statistically positively correlated with skin lesion and negatively correlated with self-efficacy, resilience, social support, and frontline work willingness. Interpretation: The frontline nurses experienced a variety of mental health challenges, especially burnout and fear, which warrant attention and support from policymakers. Future interventions at the national and organisational levels are needed to improve mental health during this pandemic by preventing and managing skin lesions, building self-efficacy and resilience, providing sufficient social support, and ensuring frontline work willingness.","author":[{"dropping-particle":"","family":"Hu","given":"Deying","non-dropping-particle":"","parse-names":false,"suffix":""},{"dropping-particle":"","family":"Kong","given":"Yue","non-dropping-particle":"","parse-names":false,"suffix":""},{"dropping-particle":"","family":"Li","given":"Wengang","non-dropping-particle":"","parse-names":false,"suffix":""},{"dropping-particle":"","family":"Han","given":"Qiuying","non-dropping-particle":"","parse-names":false,"suffix":""},{"dropping-particle":"","family":"Zhang","given":"Xin","non-dropping-particle":"","parse-names":false,"suffix":""},{"dropping-particle":"","family":"Zhu","given":"Li Xia","non-dropping-particle":"","parse-names":false,"suffix":""},{"dropping-particle":"","family":"Wan","given":"Su Wei","non-dropping-particle":"","parse-names":false,"suffix":""},{"dropping-particle":"","family":"Liu","given":"Zuofeng","non-dropping-particle":"","parse-names":false,"suffix":""},{"dropping-particle":"","family":"Shen","given":"Qu","non-dropping-particle":"","parse-names":false,"suffix":""},{"dropping-particle":"","family":"Yang","given":"Jingqiu","non-dropping-particle":"","parse-names":false,"suffix":""},{"dropping-particle":"","family":"He","given":"Hong Gu","non-dropping-particle":"","parse-names":false,"suffix":""},{"dropping-particle":"","family":"Zhu","given":"Jiemin","non-dropping-particle":"","parse-names":false,"suffix":""}],"container-title":"EClinicalMedicine","id":"ITEM-1","issued":{"date-parts":[["2020","7"]]},"publisher":"Elsevier","title":"Frontline nurses’ burnout, anxiety, depression, and fear statuses and their associated factors during the COVID-19 outbreak in Wuhan, China: A large-scale cross-sectional study","type":"article-journal","volume":"24"},"uris":["http://www.mendeley.com/documents/?uuid=ca22bf37-710c-42d8-8c6f-a9a1b6fef4b7"]}],"mendeley":{"formattedCitation":"[86]","plainTextFormattedCitation":"[86]","previouslyFormattedCitation":"[87]"},"properties":{"noteIndex":0},"schema":"https://github.com/citation-style-language/schema/raw/master/csl-citation.json"}</w:instrText>
      </w:r>
      <w:r w:rsidRPr="00516687">
        <w:rPr>
          <w:sz w:val="28"/>
          <w:szCs w:val="28"/>
        </w:rPr>
        <w:fldChar w:fldCharType="separate"/>
      </w:r>
      <w:r w:rsidR="007A5562" w:rsidRPr="007A5562">
        <w:rPr>
          <w:noProof/>
          <w:sz w:val="28"/>
          <w:szCs w:val="28"/>
        </w:rPr>
        <w:t>[86]</w:t>
      </w:r>
      <w:r w:rsidRPr="00516687">
        <w:rPr>
          <w:sz w:val="28"/>
          <w:szCs w:val="28"/>
        </w:rPr>
        <w:fldChar w:fldCharType="end"/>
      </w:r>
      <w:r w:rsidRPr="00516687">
        <w:rPr>
          <w:sz w:val="28"/>
          <w:szCs w:val="28"/>
        </w:rPr>
        <w:t xml:space="preserve">. Полученные результаты исследования среди медсестер государственных больниц центрального региона Уганды, являющимся эпицентром пандемии COVID-19 с наибольшим количеством инфекций и смертей показали, что предикторами выгорания медсестер были средства индивидуальной защиты (СИЗ) (ОШ: 7,1, 95% ДИ от 4,08 до 12,31) и повышенная рабочая нагрузка (ОШ 4,3, 95% ДИ от 2,43 до 7,93) </w:t>
      </w:r>
      <w:r w:rsidRPr="00516687">
        <w:rPr>
          <w:sz w:val="28"/>
          <w:szCs w:val="28"/>
        </w:rPr>
        <w:fldChar w:fldCharType="begin" w:fldLock="1"/>
      </w:r>
      <w:r w:rsidR="007A5562">
        <w:rPr>
          <w:sz w:val="28"/>
          <w:szCs w:val="28"/>
        </w:rPr>
        <w:instrText>ADDIN CSL_CITATION {"citationItems":[{"id":"ITEM-1","itemData":{"DOI":"10.1136/bmjopen-2021-054284","ISBN":"2021054284","ISSN":"2044-6055","author":[{"dropping-particle":"","family":"Kabunga","given":"Amir","non-dropping-particle":"","parse-names":false,"suffix":""},{"dropping-particle":"","family":"Okalo","given":"Ponsiano","non-dropping-particle":"","parse-names":false,"suffix":""}],"container-title":"BMJ Open","id":"ITEM-1","issue":"9","issued":{"date-parts":[["2021"]]},"page":"e054284","title":"Prevalence and predictors of burnout among nurses during COVID-19: a cross-sectional study in hospitals in central Uganda","type":"article-journal","volume":"11"},"uris":["http://www.mendeley.com/documents/?uuid=49e62134-4929-489f-877b-924616fe08fd"]}],"mendeley":{"formattedCitation":"[87]","plainTextFormattedCitation":"[87]","previouslyFormattedCitation":"[88]"},"properties":{"noteIndex":0},"schema":"https://github.com/citation-style-language/schema/raw/master/csl-citation.json"}</w:instrText>
      </w:r>
      <w:r w:rsidRPr="00516687">
        <w:rPr>
          <w:sz w:val="28"/>
          <w:szCs w:val="28"/>
        </w:rPr>
        <w:fldChar w:fldCharType="separate"/>
      </w:r>
      <w:r w:rsidR="007A5562" w:rsidRPr="007A5562">
        <w:rPr>
          <w:noProof/>
          <w:sz w:val="28"/>
          <w:szCs w:val="28"/>
        </w:rPr>
        <w:t>[87]</w:t>
      </w:r>
      <w:r w:rsidRPr="00516687">
        <w:rPr>
          <w:sz w:val="28"/>
          <w:szCs w:val="28"/>
        </w:rPr>
        <w:fldChar w:fldCharType="end"/>
      </w:r>
      <w:r w:rsidRPr="00516687">
        <w:rPr>
          <w:sz w:val="28"/>
          <w:szCs w:val="28"/>
        </w:rPr>
        <w:t>.</w:t>
      </w:r>
    </w:p>
    <w:p w:rsidR="00EE0AAD" w:rsidRPr="00EE0AAD" w:rsidRDefault="00EE0AAD" w:rsidP="00EE0AAD">
      <w:pPr>
        <w:ind w:firstLine="709"/>
        <w:jc w:val="both"/>
        <w:rPr>
          <w:sz w:val="28"/>
          <w:szCs w:val="28"/>
          <w:lang w:val="ru-RU"/>
        </w:rPr>
      </w:pPr>
      <w:r w:rsidRPr="00EE0AAD">
        <w:rPr>
          <w:sz w:val="28"/>
          <w:szCs w:val="28"/>
          <w:lang w:val="ru-RU"/>
        </w:rPr>
        <w:t xml:space="preserve">Пандемия </w:t>
      </w:r>
      <w:r w:rsidRPr="00EE0AAD">
        <w:rPr>
          <w:sz w:val="28"/>
          <w:szCs w:val="28"/>
          <w:lang w:val="en-US"/>
        </w:rPr>
        <w:t>COVID</w:t>
      </w:r>
      <w:r w:rsidRPr="00EE0AAD">
        <w:rPr>
          <w:sz w:val="28"/>
          <w:szCs w:val="28"/>
          <w:lang w:val="ru-RU"/>
        </w:rPr>
        <w:t>-19 показала, что работники здравоохранения подвержены риску развития психологических расстройств из-за экстремальных условий труда</w:t>
      </w:r>
      <w:r w:rsidR="009B092F" w:rsidRPr="009B092F">
        <w:rPr>
          <w:sz w:val="28"/>
          <w:szCs w:val="28"/>
          <w:lang w:val="ru-RU"/>
        </w:rPr>
        <w:t xml:space="preserve"> </w:t>
      </w:r>
      <w:r w:rsidR="009B092F">
        <w:rPr>
          <w:sz w:val="28"/>
          <w:szCs w:val="28"/>
          <w:lang w:val="ru-RU"/>
        </w:rPr>
        <w:fldChar w:fldCharType="begin" w:fldLock="1"/>
      </w:r>
      <w:r w:rsidR="007A5562">
        <w:rPr>
          <w:sz w:val="28"/>
          <w:szCs w:val="28"/>
          <w:lang w:val="ru-RU"/>
        </w:rPr>
        <w:instrText>ADDIN CSL_CITATION {"citationItems":[{"id":"ITEM-1","itemData":{"DOI":"10.3390/IJERPH18189929","ISSN":"1660-4601","PMID":"34574851","abstract":"During the COVID-19 pandemic, healthcare workers (HW) have faced an extremely difficult work environment, with an increased workload and traumatic events. Our study aimed to investigate the impact of COVID-19 pandemic on HW’s mental wellbeing. We analyzed the correlations between levels of burnout and other mental health disorders and we searched for the presence of specific risk factors of post-traumatic symptomatology related to the pandemic. A structured an on-line questionnaire and validated instruments were completed by a sample of HW from some hospitals in Genoa, Italy. Anxious, depressive, post-traumatic and other psychological symptoms were assessed and risk factors, related to the pandemic, were considered. Then, we investigated the correlation between levels of burnout and the risk of developing psychopathology. A total of 731 HW were screened, and we found increased levels of anxiety (61%), depression (62%), PTSD (34%) and high levels of burnout; especially emotional exhaustion (37%). A statistically significant association between burnout and insomnia, depression, anxiety, and post-traumatic symptoms was demonstrated. This study indicates that during the COVID-19 pandemic, HW showed high levels of psychological distress and that burnout is an important predictor of sufferance. These findings support the idea to provide psychological and psychiatric support for HW.","author":[{"dropping-particle":"","family":"Ghio","given":"Lucio","non-dropping-particle":"","parse-names":false,"suffix":""},{"dropping-particle":"","family":"Patti","given":"Sara","non-dropping-particle":"","parse-names":false,"suffix":""},{"dropping-particle":"","family":"Piccinini","given":"Giulia","non-dropping-particle":"","parse-names":false,"suffix":""},{"dropping-particle":"","family":"Modafferi","given":"Cinzia","non-dropping-particle":"","parse-names":false,"suffix":""},{"dropping-particle":"","family":"Lusetti","given":"Eleonora","non-dropping-particle":"","parse-names":false,"suffix":""},{"dropping-particle":"","family":"Mazzella","given":"Massimo","non-dropping-particle":"","parse-names":false,"suffix":""},{"dropping-particle":"","family":"Sette","given":"Massimo","non-dropping-particle":"Del","parse-names":false,"suffix":""}],"container-title":"International Journal of Environmental Research and Public Health 2021, Vol. 18, Page 9929","id":"ITEM-1","issue":"18","issued":{"date-parts":[["2021","9","21"]]},"page":"9929","publisher":"Multidisciplinary Digital Publishing Institute","title":"Anxiety, Depression and Risk of Post-Traumatic Stress Disorder in Health Workers: The Relationship with Burnout during COVID-19 Pandemic in Italy","type":"article-journal","volume":"18"},"uris":["http://www.mendeley.com/documents/?uuid=a0054861-6c30-34fb-b7db-f2ed05eac854"]},{"id":"ITEM-2","itemData":{"DOI":"10.1016/j.jacr.2020.05.021","ISSN":"1558349X","PMID":"32479798","abstract":"The coronavirus disease 2019 (COVID 2019) pandemic has presented myriad challenges to an underprepared health care system. Health care providers are facing unprecedented acute workplace stress compounded by a high baseline rate of physician burnout. This article discusses the relationship between acute stress disorder, posttraumatic stress disorder, and burnout through a literature review focusing on the mental health impact on health care providers after prior epidemics and natural disasters. We offer both a framework for understanding the mental health impact of the COVID-19 epidemic on physicians while proposing a systems based model to respond to these challenges.","author":[{"dropping-particle":"","family":"Restauri","given":"Nicole","non-dropping-particle":"","parse-names":false,"suffix":""},{"dropping-particle":"","family":"Sheridan","given":"Alison D.","non-dropping-particle":"","parse-names":false,"suffix":""}],"container-title":"Journal of the American College of Radiology","id":"ITEM-2","issue":"7","issued":{"date-parts":[["2020","7","1"]]},"page":"921-926","publisher":"Elsevier B.V.","title":"Burnout and Posttraumatic Stress Disorder in the Coronavirus Disease 2019 (COVID-19) Pandemic: Intersection, Impact, and Interventions","type":"article-journal","volume":"17"},"uris":["http://www.mendeley.com/documents/?uuid=8bda4659-42c1-344b-9bfd-5189cd702c70"]}],"mendeley":{"formattedCitation":"[88,89]","plainTextFormattedCitation":"[88,89]","previouslyFormattedCitation":"[89,90]"},"properties":{"noteIndex":0},"schema":"https://github.com/citation-style-language/schema/raw/master/csl-citation.json"}</w:instrText>
      </w:r>
      <w:r w:rsidR="009B092F">
        <w:rPr>
          <w:sz w:val="28"/>
          <w:szCs w:val="28"/>
          <w:lang w:val="ru-RU"/>
        </w:rPr>
        <w:fldChar w:fldCharType="separate"/>
      </w:r>
      <w:r w:rsidR="007A5562" w:rsidRPr="007A5562">
        <w:rPr>
          <w:noProof/>
          <w:sz w:val="28"/>
          <w:szCs w:val="28"/>
          <w:lang w:val="ru-RU"/>
        </w:rPr>
        <w:t>[88,89]</w:t>
      </w:r>
      <w:r w:rsidR="009B092F">
        <w:rPr>
          <w:sz w:val="28"/>
          <w:szCs w:val="28"/>
          <w:lang w:val="ru-RU"/>
        </w:rPr>
        <w:fldChar w:fldCharType="end"/>
      </w:r>
      <w:r w:rsidRPr="00EE0AAD">
        <w:rPr>
          <w:sz w:val="28"/>
          <w:szCs w:val="28"/>
          <w:lang w:val="ru-RU"/>
        </w:rPr>
        <w:t>, среди которых высок уровень трево</w:t>
      </w:r>
      <w:r w:rsidR="00B315F8">
        <w:rPr>
          <w:sz w:val="28"/>
          <w:szCs w:val="28"/>
          <w:lang w:val="ru-RU"/>
        </w:rPr>
        <w:t>ги</w:t>
      </w:r>
      <w:r w:rsidRPr="00EE0AAD">
        <w:rPr>
          <w:sz w:val="28"/>
          <w:szCs w:val="28"/>
          <w:lang w:val="ru-RU"/>
        </w:rPr>
        <w:t>, депрессии и бессонницы</w:t>
      </w:r>
      <w:r w:rsidR="009B092F" w:rsidRPr="009B092F">
        <w:rPr>
          <w:sz w:val="28"/>
          <w:szCs w:val="28"/>
          <w:lang w:val="ru-RU"/>
        </w:rPr>
        <w:t xml:space="preserve"> </w:t>
      </w:r>
      <w:r w:rsidR="009B092F">
        <w:rPr>
          <w:sz w:val="28"/>
          <w:szCs w:val="28"/>
          <w:lang w:val="ru-RU"/>
        </w:rPr>
        <w:fldChar w:fldCharType="begin" w:fldLock="1"/>
      </w:r>
      <w:r w:rsidR="007A5562">
        <w:rPr>
          <w:sz w:val="28"/>
          <w:szCs w:val="28"/>
          <w:lang w:val="ru-RU"/>
        </w:rPr>
        <w:instrText>ADDIN CSL_CITATION {"citationItems":[{"id":"ITEM-1","itemData":{"DOI":"10.3390/IJERPH18189929","ISSN":"1660-4601","PMID":"34574851","abstract":"During the COVID-19 pandemic, healthcare workers (HW) have faced an extremely difficult work environment, with an increased workload and traumatic events. Our study aimed to investigate the impact of COVID-19 pandemic on HW’s mental wellbeing. We analyzed the correlations between levels of burnout and other mental health disorders and we searched for the presence of specific risk factors of post-traumatic symptomatology related to the pandemic. A structured an on-line questionnaire and validated instruments were completed by a sample of HW from some hospitals in Genoa, Italy. Anxious, depressive, post-traumatic and other psychological symptoms were assessed and risk factors, related to the pandemic, were considered. Then, we investigated the correlation between levels of burnout and the risk of developing psychopathology. A total of 731 HW were screened, and we found increased levels of anxiety (61%), depression (62%), PTSD (34%) and high levels of burnout; especially emotional exhaustion (37%). A statistically significant association between burnout and insomnia, depression, anxiety, and post-traumatic symptoms was demonstrated. This study indicates that during the COVID-19 pandemic, HW showed high levels of psychological distress and that burnout is an important predictor of sufferance. These findings support the idea to provide psychological and psychiatric support for HW.","author":[{"dropping-particle":"","family":"Ghio","given":"Lucio","non-dropping-particle":"","parse-names":false,"suffix":""},{"dropping-particle":"","family":"Patti","given":"Sara","non-dropping-particle":"","parse-names":false,"suffix":""},{"dropping-particle":"","family":"Piccinini","given":"Giulia","non-dropping-particle":"","parse-names":false,"suffix":""},{"dropping-particle":"","family":"Modafferi","given":"Cinzia","non-dropping-particle":"","parse-names":false,"suffix":""},{"dropping-particle":"","family":"Lusetti","given":"Eleonora","non-dropping-particle":"","parse-names":false,"suffix":""},{"dropping-particle":"","family":"Mazzella","given":"Massimo","non-dropping-particle":"","parse-names":false,"suffix":""},{"dropping-particle":"","family":"Sette","given":"Massimo","non-dropping-particle":"Del","parse-names":false,"suffix":""}],"container-title":"International Journal of Environmental Research and Public Health 2021, Vol. 18, Page 9929","id":"ITEM-1","issue":"18","issued":{"date-parts":[["2021","9","21"]]},"page":"9929","publisher":"Multidisciplinary Digital Publishing Institute","title":"Anxiety, Depression and Risk of Post-Traumatic Stress Disorder in Health Workers: The Relationship with Burnout during COVID-19 Pandemic in Italy","type":"article-journal","volume":"18"},"uris":["http://www.mendeley.com/documents/?uuid=a0054861-6c30-34fb-b7db-f2ed05eac854"]},{"id":"ITEM-2","itemData":{"abstract":"Objective: Our study examined the stress level and psychological distress of severe acute respiratory syndrome (SARS) survivors 1 year after the outbreak. Method: During the SARS outbreak in 2003, we used the 10-item Perceived Stress Scale (PSS-10) to assess SARS survivors treated in 2 major hospitals (non-health care workers, n = 49; health care workers, n = 30). We invited SARS survivors from the same hospitals (non-health care workers, n = 63; health care workers, n = 33) to complete the PSS-10 again in 2004. At that time, they were also asked to complete the General Health Questionnaire (GHQ-12) and measures of depression, anxiety, and posttraumatic symptoms. PSS-10 scores were also obtained from matched community control subjects during the outbreak (n = 145) and again in 2004 (n = 112). Results: SARS survivors had higher stress levels during the outbreak, compared with control subjects (PSS-10 scores =19.8 and 17.9, respectively; P &lt; 0.01), and this persisted 1 year later (PSS-10 scores =19.9 and 17.3, respectively; P &lt; 0.01) without signs of decrease. In 2004, SARS survivors also showed worrying levels of depression, anxiety, and posttraumatic symptoms. An alarming proportion (64%) scored above the GHQ-12 cutoff that suggests psychiatric morbidity. During the outbreak, health care worker SARS survivors had stress levels similar to those of non-health care workers, but health care workers showed significantly higher stress levels in 2004 (PSS-10 score = 22.8, compared with PSS-10 score = 18.4; P &lt; 0.05) and had higher depression, anxiety, posttraumatic symptoms, and GHQ-12 scores. Conclusions: One year after the outbreak, SARS survivors still had elevated stress levels and worrying levels of psychological distress. The situation of health care worker SARS survivors is particularly worrying. The long-term psychological implications of infectious diseases should not be ignored. Mental health services could play an important role in rehabilitation. (Can J Psychiatry 2007;52:233-240) Information on funding and support and author affiliations appears at the end of the article. Clinical Implications · Stress levels of SARS survivors remained persistently elevated and higher than those of community control subjects 1 year after the SARS outbreak. · SARS survivors had worrying levels of psychological distress 1 year after the outbreak, with more than one-half scoring above the GHQ-12 cutoff that suggests psychiatric morbidity. · One year after the outbrea…","author":[{"dropping-particle":"","family":"Lee","given":"Antoinette M","non-dropping-particle":"","parse-names":false,"suffix":""},{"dropping-particle":"","family":"GWS Wong","given":"Josephine","non-dropping-particle":"","parse-names":false,"suffix":""},{"dropping-particle":"","family":"McAlonan","given":"Grainne M","non-dropping-particle":"","parse-names":false,"suffix":""},{"dropping-particle":"","family":"Cheung","given":"Vinci","non-dropping-particle":"","parse-names":false,"suffix":""},{"dropping-particle":"","family":"Cheung","given":"Charlton","non-dropping-particle":"","parse-names":false,"suffix":""},{"dropping-particle":"","family":"Sham","given":"Pak C","non-dropping-particle":"","parse-names":false,"suffix":""},{"dropping-particle":"","family":"Chu","given":"Chung-Ming","non-dropping-particle":"","parse-names":false,"suffix":""},{"dropping-particle":"","family":"Wong","given":"Poon-Chuen","non-dropping-particle":"","parse-names":false,"suffix":""},{"dropping-particle":"","family":"Tsang","given":"Kenneth WT","non-dropping-particle":"","parse-names":false,"suffix":""},{"dropping-particle":"","family":"Chua","given":"Siew E","non-dropping-particle":"","parse-names":false,"suffix":""}],"container-title":"The Canadian Journal of Psychiatry","id":"ITEM-2","issue":"4","issued":{"date-parts":[["2007"]]},"title":"Stress and Psychological Distress Among SARS Survivors 1 Year After the Outbreak","type":"article-journal","volume":"52"},"uris":["http://www.mendeley.com/documents/?uuid=65b91f04-baee-329d-a07a-f10dd4ef329a"]},{"id":"ITEM-3","itemData":{"ISSN":"08203946","PMID":"12743065","abstract":"Background: The outbreak of severe acute respiratory syndrome (SARS) in Toronto, which began on Mar. 7, 2003, resulted in extraordinary public health and infection control measures. We aimed to describe the psychological and occupational impact of this event within a large hospital in the first 4 weeks of the outbreak and the subsequent administrative and mental health response. Methods: Two principal authors met with core team members and mental health care providers at Mount Sinai Hospital, Toronto, to compile retrospectively descriptions of the experiences of staff and patients based on informal observation. All authors reviewed and analyzed the descriptions in an iterative process between Apr. 3 and Apr. 13, 2003. Results: In a 4-week period, 19 individuals developed SARS, including 11 health care workers. The hospital's response included establishing a leadership command team and a SARS isolation unit, implementing mental health support interventions for patients and staff, overcoming problems with logistics and communication, and overcoming resistance to directives. Patients with SARS reported fear, loneliness, boredom and anger, and they worried about the effects of quarantine and contagion on family members and friends. They experienced anxiety about fever and the effects of insomnia. Staff were adversely affected by fear of contagion and of infecting family, friends and colleagues. Caring for health care workers as patients and colleagues was emotionally difficult. Uncertainty and stigmatization were prominent themes for both staff and patients. Interpretation: The hospital's response required clear communication, sensitivity to individual responses to stress, collaboration between disciplines, authoritative leadership and provision of relevant support. The emotional and behavioural reactions of patients and staff are understood to be a normal, adaptive response to stress in the face of an overwhelming event.","author":[{"dropping-particle":"","family":"Maunder","given":"Robert","non-dropping-particle":"","parse-names":false,"suffix":""},{"dropping-particle":"","family":"Hunter","given":"Jonathan","non-dropping-particle":"","parse-names":false,"suffix":""},{"dropping-particle":"","family":"Vincent","given":"Leslie","non-dropping-particle":"","parse-names":false,"suffix":""},{"dropping-particle":"","family":"Bennett","given":"Jocelyn","non-dropping-particle":"","parse-names":false,"suffix":""},{"dropping-particle":"","family":"Peladeau","given":"Nathalie","non-dropping-particle":"","parse-names":false,"suffix":""},{"dropping-particle":"","family":"Leszcz","given":"Molyn","non-dropping-particle":"","parse-names":false,"suffix":""},{"dropping-particle":"","family":"Sadavoy","given":"Joel","non-dropping-particle":"","parse-names":false,"suffix":""},{"dropping-particle":"","family":"Verhaeghe","given":"Lieve M.","non-dropping-particle":"","parse-names":false,"suffix":""},{"dropping-particle":"","family":"Steinberg","given":"Rosalie","non-dropping-particle":"","parse-names":false,"suffix":""},{"dropping-particle":"","family":"Mazzulli","given":"Tony","non-dropping-particle":"","parse-names":false,"suffix":""}],"container-title":"CMAJ. Canadian Medical Association Journal","id":"ITEM-3","issue":"10","issued":{"date-parts":[["2003"]]},"page":"1245-1251","title":"The immediate psychological and occupational impact of the 2003 SARS outbreak in a teaching hospital","type":"article-journal","volume":"168"},"uris":["http://www.mendeley.com/documents/?uuid=7d18e03e-7518-43dc-8ed0-6abdb9775f7b"]},{"id":"ITEM-4","itemData":{"DOI":"10.2139/SSRN.3569883","abstract":"Objectives: To examine the impact of providing healthcare during or after health emergencies caused by viral epidemic outbreaks on healthcare workers (HCWs) mental health, and to assess the available evidence base regarding interventions to reduce such impact. Design: Systematic rapid review and meta-analysis. Data sources: MEDLINE, Embase, and PsycINFO, searched up to 23 March 2020. Method: We selected observational and experimental studies examining the impact on mental health of epidemic outbreaks on HCWs. Titles and abstracts were screened by one reviewer, and full texts were evaluated by two reviewers independently. We extracted study characteristics, symptoms, prevalence of mental health problems, risk factors, mental health interventions, and its impact. We assessed risk of bias for each individual study. We conducted a narrative and tabulated synthesis of the results. We pooled data using random-effects meta-analyses to estimate the prevalence of specific mental health problems. We followed the GRADE approach to assess the certainty in the evidence. Results: We included 61 studies (56 examining impact on mental health and five about interventions to reduce such impact). Most were conducted in Asia (59%), examined the impact of the SARS epidemic (69%), and took place in the hospital setting (79%). The pooled prevalence was higher for anxiety (45%, 95% CI 21 to 69%; 6 studies, 3,373 participants), followed by depression (38%, 95% CI 15 to 60%; 7 studies, 3,636 participants), acute stress disorder (31%, 95% CI 0 to 82%, 3 studies , 2,587 participants), burnout (29%, 95% CI 25 to 32%; 3 studies; 1,168 participants) and post-traumatic stress disorder (19%, 95% CI 11 to 26%, 10 studies, 3,121 participants). Based on 37 studies, we identified a broad number of risk factors for these conditions, including sociodemographic: younger age and female gender; social factors: lack of social support, social rejection or isolation, stigmatization; and occupational: working in a high risk environment (frontline staff), specific occupational roles (e.g., nurse), and lower levels of specialized training, preparedness and job experience. Two out of five interventions identified were educational aimed to prevent mental health problems by increasing HCWs resilience. These interventions showed positive effects in confidence in support and training, pandemic self-efficacy and interpersonal problems solving (very low certainty). One multifaceted intervention (based on tr…","author":[{"dropping-particle":"","family":"Ricci Cabello","given":"Ignacio","non-dropping-particle":"","parse-names":false,"suffix":""},{"dropping-particle":"","family":"Meneses-Echavez","given":"Jose F.","non-dropping-particle":"","parse-names":false,"suffix":""},{"dropping-particle":"","family":"Serrano-Ripoll","given":"Maria Jesús","non-dropping-particle":"","parse-names":false,"suffix":""},{"dropping-particle":"","family":"Fraile-Navarro","given":"David","non-dropping-particle":"","parse-names":false,"suffix":""},{"dropping-particle":"","family":"Fiolde Roque","given":"Maria Antònia","non-dropping-particle":"","parse-names":false,"suffix":""},{"dropping-particle":"","family":"Pastor Moreno","given":"Guadalupe","non-dropping-particle":"","parse-names":false,"suffix":""},{"dropping-particle":"","family":"Castro","given":"Adoración","non-dropping-particle":"","parse-names":false,"suffix":""},{"dropping-particle":"","family":"Ruiz-Pérez","given":"Isabel","non-dropping-particle":"","parse-names":false,"suffix":""},{"dropping-particle":"","family":"Zamanillo Campos","given":"Rocío","non-dropping-particle":"","parse-names":false,"suffix":""},{"dropping-particle":"","family":"Gonçalves-Bradley","given":"Daniela","non-dropping-particle":"","parse-names":false,"suffix":""}],"container-title":"SSRN Electronic Journal","id":"ITEM-4","issued":{"date-parts":[["2020","4","2"]]},"publisher":"Elsevier BV","title":"Impact of Viral Epidemic Outbreaks on Mental Health of Healthcare Workers: A Rapid Systematic Review and Meta-Analysis","type":"article-journal"},"uris":["http://www.mendeley.com/documents/?uuid=84fe42b7-9b05-3f71-a711-cb278142ec6c"]},{"id":"ITEM-5","itemData":{"DOI":"10.1016/J.BBI.2020.04.049","ISSN":"0889-1591","PMID":"32330593","abstract":"Objective: Since the declaration of the coronavirus 2019 (COVID-19) outbreak as pandemic, there are reports on the increased prevalence of physical symptoms observed in the general population. We investigated the association between psychological outcomes and physical symptoms among healthcare workers. Methods: Healthcare workers from 5 major hospitals, involved in the care for COVID-19 patients, in Singapore and India were invited to participate in a study by performing a self-administered questionnaire within the period of February 19 to April 17, 2020. Healthcare workers included doctors, nurses, allied healthcare workers, administrators, clerical staff and maintenance workers. This questionnaire collected information on demographics, medical history, symptom prevalence in the past month, Depression Anxiety Stress Scales (DASS-21) and the Impact of Events Scale-Revised (IES-R) instrument. The prevalence of physical symptoms displayed by healthcare workers and the associations between physical symptoms and psychological outcomes of depression, anxiety, stress, and post-traumatic stress disorder (PTSD) were evaluated. Results: Out of the 906 healthcare workers who participated in the survey, 48 (5.3%) screened positive for moderate to very-severe depression, 79 (8.7%) for moderate to extremely-severe anxiety, 20 (2.2%) for moderate to extremely-severe stress, and 34 (3.8%) for moderate to severe levels of psychological distress. The commonest reported symptom was headache (32.3%), with a large number of participants (33.4%) reporting more than four symptoms. Participants who had experienced symptoms in the preceding month were more likely to be older, have pre-existing comorbidities and a positive screen for depression, anxiety, stress, and PTSD. After adjusting for age, gender and comorbidities, it was found that depression (OR 2.79, 95% CI 1.54–5.07, p = 0.001), anxiety (OR 2.18, 95% CI 1.36–3.48, p = 0.001), stress (OR 3.06, 95% CI 1.27–7.41, p = 0.13), and PTSD (OR 2.20, 95% CI 1.12–4.35, p = 0.023) remained significantly associated with the presence of physical symptoms experienced in the preceding month. Linear regression revealed that the presence of physical symptoms was associated with higher mean scores in the IES-R, DASS Anxiety, Stress and Depression subscales. Conclusions: Our study demonstrates a significant association between the prevalence of physical symptoms and psychological outcomes among healthcare workers during the COVID-19 outb…","author":[{"dropping-particle":"","family":"Chew","given":"Nicholas W.S.","non-dropping-particle":"","parse-names":false,"suffix":""},{"dropping-particle":"","family":"Lee","given":"Grace K.H.","non-dropping-particle":"","parse-names":false,"suffix":""},{"dropping-particle":"","family":"Tan","given":"Benjamin Y.Q.","non-dropping-particle":"","parse-names":false,"suffix":""},{"dropping-particle":"","family":"Jing","given":"Mingxue","non-dropping-particle":"","parse-names":false,"suffix":""},{"dropping-particle":"","family":"Goh","given":"Yihui","non-dropping-particle":"","parse-names":false,"suffix":""},{"dropping-particle":"","family":"Ngiam","given":"Nicholas J.H.","non-dropping-particle":"","parse-names":false,"suffix":""},{"dropping-particle":"","family":"Yeo","given":"Leonard L.L.","non-dropping-particle":"","parse-names":false,"suffix":""},{"dropping-particle":"","family":"Ahmad","given":"Aftab","non-dropping-particle":"","parse-names":false,"suffix":""},{"dropping-particle":"","family":"Ahmed Khan","given":"Faheem","non-dropping-particle":"","parse-names":false,"suffix":""},{"dropping-particle":"","family":"Napolean Shanmugam","given":"Ganesh","non-dropping-particle":"","parse-names":false,"suffix":""},{"dropping-particle":"","family":"Sharma","given":"Arvind K.","non-dropping-particle":"","parse-names":false,"suffix":""},{"dropping-particle":"","family":"Komalkumar","given":"R. N.","non-dropping-particle":"","parse-names":false,"suffix":""},{"dropping-particle":"V.","family":"Meenakshi","given":"P.","non-dropping-particle":"","parse-names":false,"suffix":""},{"dropping-particle":"","family":"Shah","given":"Kenam","non-dropping-particle":"","parse-names":false,"suffix":""},{"dropping-particle":"","family":"Patel","given":"Bhargesh","non-dropping-particle":"","parse-names":false,"suffix":""},{"dropping-particle":"","family":"Chan","given":"Bernard P.L.","non-dropping-particle":"","parse-names":false,"suffix":""},{"dropping-particle":"","family":"Sunny","given":"Sibi","non-dropping-particle":"","parse-names":false,"suffix":""},{"dropping-particle":"","family":"Chandra","given":"Bharatendu","non-dropping-particle":"","parse-names":false,"suffix":""},{"dropping-particle":"","family":"Ong","given":"Jonathan J.Y.","non-dropping-particle":"","parse-names":false,"suffix":""},{"dropping-particle":"","family":"Paliwal","given":"Prakash R.","non-dropping-particle":"","parse-names":false,"suffix":""},{"dropping-particle":"","family":"Wong","given":"Lily Y.H.","non-dropping-particle":"","parse-names":false,"suffix":""},{"dropping-particle":"","family":"Sagayanathan","given":"Renarebecca","non-dropping-particle":"","parse-names":false,"suffix":""},{"dropping-particle":"","family":"Chen","given":"Jin Tao","non-dropping-particle":"","parse-names":false,"suffix":""},{"dropping-particle":"","family":"Ying Ng","given":"Alison Ying","non-dropping-particle":"","parse-names":false,"suffix":""},{"dropping-particle":"","family":"Teoh","given":"Hock Luen","non-dropping-particle":"","parse-names":false,"suffix":""},{"dropping-particle":"","family":"Tsivgoulis","given":"Georgios","non-dropping-particle":"","parse-names":false,"suffix":""},{"dropping-particle":"","family":"Ho","given":"Cyrus S.","non-dropping-particle":"","parse-names":false,"suffix":""},{"dropping-particle":"","family":"Ho","given":"Roger C.","non-dropping-particle":"","parse-names":false,"suffix":""},{"dropping-particle":"","family":"Sharma","given":"Vijay K.","non-dropping-particle":"","parse-names":false,"suffix":""}],"container-title":"Brain, Behavior, and Immunity","id":"ITEM-5","issued":{"date-parts":[["2020","8","1"]]},"page":"559-565","publisher":"Academic Press","title":"A multinational, multicentre study on the psychological outcomes and associated physical symptoms amongst healthcare workers during COVID-19 outbreak","type":"article-journal","volume":"88"},"uris":["http://www.mendeley.com/documents/?uuid=8844b538-9524-377c-9f2f-69a9a9da43bd"]}],"mendeley":{"formattedCitation":"[56,88,90–92]","plainTextFormattedCitation":"[56,88,90–92]","previouslyFormattedCitation":"[57,89,91–93]"},"properties":{"noteIndex":0},"schema":"https://github.com/citation-style-language/schema/raw/master/csl-citation.json"}</w:instrText>
      </w:r>
      <w:r w:rsidR="009B092F">
        <w:rPr>
          <w:sz w:val="28"/>
          <w:szCs w:val="28"/>
          <w:lang w:val="ru-RU"/>
        </w:rPr>
        <w:fldChar w:fldCharType="separate"/>
      </w:r>
      <w:r w:rsidR="009A4F72">
        <w:rPr>
          <w:noProof/>
          <w:sz w:val="28"/>
          <w:szCs w:val="28"/>
          <w:lang w:val="ru-RU"/>
        </w:rPr>
        <w:t>[</w:t>
      </w:r>
      <w:r w:rsidR="007A5562" w:rsidRPr="007A5562">
        <w:rPr>
          <w:noProof/>
          <w:sz w:val="28"/>
          <w:szCs w:val="28"/>
          <w:lang w:val="ru-RU"/>
        </w:rPr>
        <w:t>90–92]</w:t>
      </w:r>
      <w:r w:rsidR="009B092F">
        <w:rPr>
          <w:sz w:val="28"/>
          <w:szCs w:val="28"/>
          <w:lang w:val="ru-RU"/>
        </w:rPr>
        <w:fldChar w:fldCharType="end"/>
      </w:r>
      <w:r w:rsidRPr="00EE0AAD">
        <w:rPr>
          <w:sz w:val="28"/>
          <w:szCs w:val="28"/>
          <w:lang w:val="ru-RU"/>
        </w:rPr>
        <w:t>. Эти результаты уже были представлены в литературе о предыдущих крупномасштабных катастрофах, где указывалось, что высокий процент работников здравоохранения может испытывать посттравматическое стрессовое расстройство</w:t>
      </w:r>
      <w:r w:rsidR="00BE1EAB">
        <w:rPr>
          <w:sz w:val="28"/>
          <w:szCs w:val="28"/>
          <w:lang w:val="ru-RU"/>
        </w:rPr>
        <w:t xml:space="preserve"> (</w:t>
      </w:r>
      <w:r w:rsidR="00BE1EAB" w:rsidRPr="00EE0AAD">
        <w:rPr>
          <w:sz w:val="28"/>
          <w:szCs w:val="28"/>
          <w:lang w:val="ru-RU"/>
        </w:rPr>
        <w:t>ПТСР</w:t>
      </w:r>
      <w:r w:rsidR="00BE1EAB">
        <w:rPr>
          <w:sz w:val="28"/>
          <w:szCs w:val="28"/>
          <w:lang w:val="ru-RU"/>
        </w:rPr>
        <w:t>)</w:t>
      </w:r>
      <w:r w:rsidRPr="00EE0AAD">
        <w:rPr>
          <w:sz w:val="28"/>
          <w:szCs w:val="28"/>
          <w:lang w:val="ru-RU"/>
        </w:rPr>
        <w:t>, депрессию, трево</w:t>
      </w:r>
      <w:r w:rsidR="00FD5C28">
        <w:rPr>
          <w:sz w:val="28"/>
          <w:szCs w:val="28"/>
          <w:lang w:val="ru-RU"/>
        </w:rPr>
        <w:t>гу</w:t>
      </w:r>
      <w:r w:rsidRPr="00EE0AAD">
        <w:rPr>
          <w:sz w:val="28"/>
          <w:szCs w:val="28"/>
          <w:lang w:val="ru-RU"/>
        </w:rPr>
        <w:t xml:space="preserve"> и расстройства, связанные с употреблением психоактивных веществ, во время этих чрезвычайных ситуаций в сфере здравоохранения</w:t>
      </w:r>
      <w:r w:rsidR="009B092F" w:rsidRPr="009B092F">
        <w:rPr>
          <w:sz w:val="28"/>
          <w:szCs w:val="28"/>
          <w:lang w:val="ru-RU"/>
        </w:rPr>
        <w:t xml:space="preserve"> </w:t>
      </w:r>
      <w:r w:rsidR="009B092F">
        <w:rPr>
          <w:sz w:val="28"/>
          <w:szCs w:val="28"/>
          <w:lang w:val="en-US"/>
        </w:rPr>
        <w:fldChar w:fldCharType="begin" w:fldLock="1"/>
      </w:r>
      <w:r w:rsidR="007A5562">
        <w:rPr>
          <w:sz w:val="28"/>
          <w:szCs w:val="28"/>
          <w:lang w:val="en-US"/>
        </w:rPr>
        <w:instrText>ADDIN</w:instrText>
      </w:r>
      <w:r w:rsidR="007A5562" w:rsidRPr="007A5562">
        <w:rPr>
          <w:sz w:val="28"/>
          <w:szCs w:val="28"/>
          <w:lang w:val="ru-RU"/>
        </w:rPr>
        <w:instrText xml:space="preserve"> </w:instrText>
      </w:r>
      <w:r w:rsidR="007A5562">
        <w:rPr>
          <w:sz w:val="28"/>
          <w:szCs w:val="28"/>
          <w:lang w:val="en-US"/>
        </w:rPr>
        <w:instrText>CSL</w:instrText>
      </w:r>
      <w:r w:rsidR="007A5562" w:rsidRPr="007A5562">
        <w:rPr>
          <w:sz w:val="28"/>
          <w:szCs w:val="28"/>
          <w:lang w:val="ru-RU"/>
        </w:rPr>
        <w:instrText>_</w:instrText>
      </w:r>
      <w:r w:rsidR="007A5562">
        <w:rPr>
          <w:sz w:val="28"/>
          <w:szCs w:val="28"/>
          <w:lang w:val="en-US"/>
        </w:rPr>
        <w:instrText>CITATION</w:instrText>
      </w:r>
      <w:r w:rsidR="007A5562" w:rsidRPr="007A5562">
        <w:rPr>
          <w:sz w:val="28"/>
          <w:szCs w:val="28"/>
          <w:lang w:val="ru-RU"/>
        </w:rPr>
        <w:instrText xml:space="preserve"> {"</w:instrText>
      </w:r>
      <w:r w:rsidR="007A5562">
        <w:rPr>
          <w:sz w:val="28"/>
          <w:szCs w:val="28"/>
          <w:lang w:val="en-US"/>
        </w:rPr>
        <w:instrText>citationItems</w:instrText>
      </w:r>
      <w:r w:rsidR="007A5562" w:rsidRPr="007A5562">
        <w:rPr>
          <w:sz w:val="28"/>
          <w:szCs w:val="28"/>
          <w:lang w:val="ru-RU"/>
        </w:rPr>
        <w:instrText>":[{"</w:instrText>
      </w:r>
      <w:r w:rsidR="007A5562">
        <w:rPr>
          <w:sz w:val="28"/>
          <w:szCs w:val="28"/>
          <w:lang w:val="en-US"/>
        </w:rPr>
        <w:instrText>id</w:instrText>
      </w:r>
      <w:r w:rsidR="007A5562" w:rsidRPr="007A5562">
        <w:rPr>
          <w:sz w:val="28"/>
          <w:szCs w:val="28"/>
          <w:lang w:val="ru-RU"/>
        </w:rPr>
        <w:instrText>":"</w:instrText>
      </w:r>
      <w:r w:rsidR="007A5562">
        <w:rPr>
          <w:sz w:val="28"/>
          <w:szCs w:val="28"/>
          <w:lang w:val="en-US"/>
        </w:rPr>
        <w:instrText>ITEM</w:instrText>
      </w:r>
      <w:r w:rsidR="007A5562" w:rsidRPr="007A5562">
        <w:rPr>
          <w:sz w:val="28"/>
          <w:szCs w:val="28"/>
          <w:lang w:val="ru-RU"/>
        </w:rPr>
        <w:instrText>-1","</w:instrText>
      </w:r>
      <w:r w:rsidR="007A5562">
        <w:rPr>
          <w:sz w:val="28"/>
          <w:szCs w:val="28"/>
          <w:lang w:val="en-US"/>
        </w:rPr>
        <w:instrText>itemData</w:instrText>
      </w:r>
      <w:r w:rsidR="007A5562" w:rsidRPr="007A5562">
        <w:rPr>
          <w:sz w:val="28"/>
          <w:szCs w:val="28"/>
          <w:lang w:val="ru-RU"/>
        </w:rPr>
        <w:instrText>":{"</w:instrText>
      </w:r>
      <w:r w:rsidR="007A5562">
        <w:rPr>
          <w:sz w:val="28"/>
          <w:szCs w:val="28"/>
          <w:lang w:val="en-US"/>
        </w:rPr>
        <w:instrText>DOI</w:instrText>
      </w:r>
      <w:r w:rsidR="007A5562" w:rsidRPr="007A5562">
        <w:rPr>
          <w:sz w:val="28"/>
          <w:szCs w:val="28"/>
          <w:lang w:val="ru-RU"/>
        </w:rPr>
        <w:instrText>":"10.1017/</w:instrText>
      </w:r>
      <w:r w:rsidR="007A5562">
        <w:rPr>
          <w:sz w:val="28"/>
          <w:szCs w:val="28"/>
          <w:lang w:val="en-US"/>
        </w:rPr>
        <w:instrText>S</w:instrText>
      </w:r>
      <w:r w:rsidR="007A5562" w:rsidRPr="007A5562">
        <w:rPr>
          <w:sz w:val="28"/>
          <w:szCs w:val="28"/>
          <w:lang w:val="ru-RU"/>
        </w:rPr>
        <w:instrText>0033291707001353","</w:instrText>
      </w:r>
      <w:r w:rsidR="007A5562">
        <w:rPr>
          <w:sz w:val="28"/>
          <w:szCs w:val="28"/>
          <w:lang w:val="en-US"/>
        </w:rPr>
        <w:instrText>ISSN</w:instrText>
      </w:r>
      <w:r w:rsidR="007A5562" w:rsidRPr="007A5562">
        <w:rPr>
          <w:sz w:val="28"/>
          <w:szCs w:val="28"/>
          <w:lang w:val="ru-RU"/>
        </w:rPr>
        <w:instrText>":"1469-8978","</w:instrText>
      </w:r>
      <w:r w:rsidR="007A5562">
        <w:rPr>
          <w:sz w:val="28"/>
          <w:szCs w:val="28"/>
          <w:lang w:val="en-US"/>
        </w:rPr>
        <w:instrText>PMID</w:instrText>
      </w:r>
      <w:r w:rsidR="007A5562" w:rsidRPr="007A5562">
        <w:rPr>
          <w:sz w:val="28"/>
          <w:szCs w:val="28"/>
          <w:lang w:val="ru-RU"/>
        </w:rPr>
        <w:instrText>":"17803838","</w:instrText>
      </w:r>
      <w:r w:rsidR="007A5562">
        <w:rPr>
          <w:sz w:val="28"/>
          <w:szCs w:val="28"/>
          <w:lang w:val="en-US"/>
        </w:rPr>
        <w:instrText>abstract</w:instrText>
      </w:r>
      <w:r w:rsidR="007A5562" w:rsidRPr="007A5562">
        <w:rPr>
          <w:sz w:val="28"/>
          <w:szCs w:val="28"/>
          <w:lang w:val="ru-RU"/>
        </w:rPr>
        <w:instrText>":"</w:instrText>
      </w:r>
      <w:r w:rsidR="007A5562">
        <w:rPr>
          <w:sz w:val="28"/>
          <w:szCs w:val="28"/>
          <w:lang w:val="en-US"/>
        </w:rPr>
        <w:instrText>BackgroundDisasters</w:instrText>
      </w:r>
      <w:r w:rsidR="007A5562" w:rsidRPr="007A5562">
        <w:rPr>
          <w:sz w:val="28"/>
          <w:szCs w:val="28"/>
          <w:lang w:val="ru-RU"/>
        </w:rPr>
        <w:instrText xml:space="preserve"> </w:instrText>
      </w:r>
      <w:r w:rsidR="007A5562">
        <w:rPr>
          <w:sz w:val="28"/>
          <w:szCs w:val="28"/>
          <w:lang w:val="en-US"/>
        </w:rPr>
        <w:instrText>are</w:instrText>
      </w:r>
      <w:r w:rsidR="007A5562" w:rsidRPr="007A5562">
        <w:rPr>
          <w:sz w:val="28"/>
          <w:szCs w:val="28"/>
          <w:lang w:val="ru-RU"/>
        </w:rPr>
        <w:instrText xml:space="preserve"> </w:instrText>
      </w:r>
      <w:r w:rsidR="007A5562">
        <w:rPr>
          <w:sz w:val="28"/>
          <w:szCs w:val="28"/>
          <w:lang w:val="en-US"/>
        </w:rPr>
        <w:instrText>traumatic</w:instrText>
      </w:r>
      <w:r w:rsidR="007A5562" w:rsidRPr="007A5562">
        <w:rPr>
          <w:sz w:val="28"/>
          <w:szCs w:val="28"/>
          <w:lang w:val="ru-RU"/>
        </w:rPr>
        <w:instrText xml:space="preserve"> </w:instrText>
      </w:r>
      <w:r w:rsidR="007A5562">
        <w:rPr>
          <w:sz w:val="28"/>
          <w:szCs w:val="28"/>
          <w:lang w:val="en-US"/>
        </w:rPr>
        <w:instrText>events</w:instrText>
      </w:r>
      <w:r w:rsidR="007A5562" w:rsidRPr="007A5562">
        <w:rPr>
          <w:sz w:val="28"/>
          <w:szCs w:val="28"/>
          <w:lang w:val="ru-RU"/>
        </w:rPr>
        <w:instrText xml:space="preserve"> </w:instrText>
      </w:r>
      <w:r w:rsidR="007A5562">
        <w:rPr>
          <w:sz w:val="28"/>
          <w:szCs w:val="28"/>
          <w:lang w:val="en-US"/>
        </w:rPr>
        <w:instrText>that</w:instrText>
      </w:r>
      <w:r w:rsidR="007A5562" w:rsidRPr="007A5562">
        <w:rPr>
          <w:sz w:val="28"/>
          <w:szCs w:val="28"/>
          <w:lang w:val="ru-RU"/>
        </w:rPr>
        <w:instrText xml:space="preserve"> </w:instrText>
      </w:r>
      <w:r w:rsidR="007A5562">
        <w:rPr>
          <w:sz w:val="28"/>
          <w:szCs w:val="28"/>
          <w:lang w:val="en-US"/>
        </w:rPr>
        <w:instrText>may</w:instrText>
      </w:r>
      <w:r w:rsidR="007A5562" w:rsidRPr="007A5562">
        <w:rPr>
          <w:sz w:val="28"/>
          <w:szCs w:val="28"/>
          <w:lang w:val="ru-RU"/>
        </w:rPr>
        <w:instrText xml:space="preserve"> </w:instrText>
      </w:r>
      <w:r w:rsidR="007A5562">
        <w:rPr>
          <w:sz w:val="28"/>
          <w:szCs w:val="28"/>
          <w:lang w:val="en-US"/>
        </w:rPr>
        <w:instrText>result</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a</w:instrText>
      </w:r>
      <w:r w:rsidR="007A5562" w:rsidRPr="007A5562">
        <w:rPr>
          <w:sz w:val="28"/>
          <w:szCs w:val="28"/>
          <w:lang w:val="ru-RU"/>
        </w:rPr>
        <w:instrText xml:space="preserve"> </w:instrText>
      </w:r>
      <w:r w:rsidR="007A5562">
        <w:rPr>
          <w:sz w:val="28"/>
          <w:szCs w:val="28"/>
          <w:lang w:val="en-US"/>
        </w:rPr>
        <w:instrText>wide</w:instrText>
      </w:r>
      <w:r w:rsidR="007A5562" w:rsidRPr="007A5562">
        <w:rPr>
          <w:sz w:val="28"/>
          <w:szCs w:val="28"/>
          <w:lang w:val="ru-RU"/>
        </w:rPr>
        <w:instrText xml:space="preserve"> </w:instrText>
      </w:r>
      <w:r w:rsidR="007A5562">
        <w:rPr>
          <w:sz w:val="28"/>
          <w:szCs w:val="28"/>
          <w:lang w:val="en-US"/>
        </w:rPr>
        <w:instrText>range</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mental</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physical</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consequences</w:instrText>
      </w:r>
      <w:r w:rsidR="007A5562" w:rsidRPr="007A5562">
        <w:rPr>
          <w:sz w:val="28"/>
          <w:szCs w:val="28"/>
          <w:lang w:val="ru-RU"/>
        </w:rPr>
        <w:instrText xml:space="preserve">. </w:instrText>
      </w:r>
      <w:r w:rsidR="007A5562">
        <w:rPr>
          <w:sz w:val="28"/>
          <w:szCs w:val="28"/>
          <w:lang w:val="en-US"/>
        </w:rPr>
        <w:instrText>Post</w:instrText>
      </w:r>
      <w:r w:rsidR="007A5562" w:rsidRPr="007A5562">
        <w:rPr>
          <w:sz w:val="28"/>
          <w:szCs w:val="28"/>
          <w:lang w:val="ru-RU"/>
        </w:rPr>
        <w:instrText>-</w:instrText>
      </w:r>
      <w:r w:rsidR="007A5562">
        <w:rPr>
          <w:sz w:val="28"/>
          <w:szCs w:val="28"/>
          <w:lang w:val="en-US"/>
        </w:rPr>
        <w:instrText>traumatic</w:instrText>
      </w:r>
      <w:r w:rsidR="007A5562" w:rsidRPr="007A5562">
        <w:rPr>
          <w:sz w:val="28"/>
          <w:szCs w:val="28"/>
          <w:lang w:val="ru-RU"/>
        </w:rPr>
        <w:instrText xml:space="preserve"> </w:instrText>
      </w:r>
      <w:r w:rsidR="007A5562">
        <w:rPr>
          <w:sz w:val="28"/>
          <w:szCs w:val="28"/>
          <w:lang w:val="en-US"/>
        </w:rPr>
        <w:instrText>stress</w:instrText>
      </w:r>
      <w:r w:rsidR="007A5562" w:rsidRPr="007A5562">
        <w:rPr>
          <w:sz w:val="28"/>
          <w:szCs w:val="28"/>
          <w:lang w:val="ru-RU"/>
        </w:rPr>
        <w:instrText xml:space="preserve"> </w:instrText>
      </w:r>
      <w:r w:rsidR="007A5562">
        <w:rPr>
          <w:sz w:val="28"/>
          <w:szCs w:val="28"/>
          <w:lang w:val="en-US"/>
        </w:rPr>
        <w:instrText>disorder</w:instrText>
      </w:r>
      <w:r w:rsidR="007A5562" w:rsidRPr="007A5562">
        <w:rPr>
          <w:sz w:val="28"/>
          <w:szCs w:val="28"/>
          <w:lang w:val="ru-RU"/>
        </w:rPr>
        <w:instrText xml:space="preserve"> (</w:instrText>
      </w:r>
      <w:r w:rsidR="007A5562">
        <w:rPr>
          <w:sz w:val="28"/>
          <w:szCs w:val="28"/>
          <w:lang w:val="en-US"/>
        </w:rPr>
        <w:instrText>PTSD</w:instrText>
      </w:r>
      <w:r w:rsidR="007A5562" w:rsidRPr="007A5562">
        <w:rPr>
          <w:sz w:val="28"/>
          <w:szCs w:val="28"/>
          <w:lang w:val="ru-RU"/>
        </w:rPr>
        <w:instrText xml:space="preserve">) </w:instrText>
      </w:r>
      <w:r w:rsidR="007A5562">
        <w:rPr>
          <w:sz w:val="28"/>
          <w:szCs w:val="28"/>
          <w:lang w:val="en-US"/>
        </w:rPr>
        <w:instrText>is</w:instrText>
      </w:r>
      <w:r w:rsidR="007A5562" w:rsidRPr="007A5562">
        <w:rPr>
          <w:sz w:val="28"/>
          <w:szCs w:val="28"/>
          <w:lang w:val="ru-RU"/>
        </w:rPr>
        <w:instrText xml:space="preserve"> </w:instrText>
      </w:r>
      <w:r w:rsidR="007A5562">
        <w:rPr>
          <w:sz w:val="28"/>
          <w:szCs w:val="28"/>
          <w:lang w:val="en-US"/>
        </w:rPr>
        <w:instrText>probably</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most</w:instrText>
      </w:r>
      <w:r w:rsidR="007A5562" w:rsidRPr="007A5562">
        <w:rPr>
          <w:sz w:val="28"/>
          <w:szCs w:val="28"/>
          <w:lang w:val="ru-RU"/>
        </w:rPr>
        <w:instrText xml:space="preserve"> </w:instrText>
      </w:r>
      <w:r w:rsidR="007A5562">
        <w:rPr>
          <w:sz w:val="28"/>
          <w:szCs w:val="28"/>
          <w:lang w:val="en-US"/>
        </w:rPr>
        <w:instrText>commonly</w:instrText>
      </w:r>
      <w:r w:rsidR="007A5562" w:rsidRPr="007A5562">
        <w:rPr>
          <w:sz w:val="28"/>
          <w:szCs w:val="28"/>
          <w:lang w:val="ru-RU"/>
        </w:rPr>
        <w:instrText xml:space="preserve"> </w:instrText>
      </w:r>
      <w:r w:rsidR="007A5562">
        <w:rPr>
          <w:sz w:val="28"/>
          <w:szCs w:val="28"/>
          <w:lang w:val="en-US"/>
        </w:rPr>
        <w:instrText>studied</w:instrText>
      </w:r>
      <w:r w:rsidR="007A5562" w:rsidRPr="007A5562">
        <w:rPr>
          <w:sz w:val="28"/>
          <w:szCs w:val="28"/>
          <w:lang w:val="ru-RU"/>
        </w:rPr>
        <w:instrText xml:space="preserve"> </w:instrText>
      </w:r>
      <w:r w:rsidR="007A5562">
        <w:rPr>
          <w:sz w:val="28"/>
          <w:szCs w:val="28"/>
          <w:lang w:val="en-US"/>
        </w:rPr>
        <w:instrText>post</w:instrText>
      </w:r>
      <w:r w:rsidR="007A5562" w:rsidRPr="007A5562">
        <w:rPr>
          <w:sz w:val="28"/>
          <w:szCs w:val="28"/>
          <w:lang w:val="ru-RU"/>
        </w:rPr>
        <w:instrText>-</w:instrText>
      </w:r>
      <w:r w:rsidR="007A5562">
        <w:rPr>
          <w:sz w:val="28"/>
          <w:szCs w:val="28"/>
          <w:lang w:val="en-US"/>
        </w:rPr>
        <w:instrText>disaster</w:instrText>
      </w:r>
      <w:r w:rsidR="007A5562" w:rsidRPr="007A5562">
        <w:rPr>
          <w:sz w:val="28"/>
          <w:szCs w:val="28"/>
          <w:lang w:val="ru-RU"/>
        </w:rPr>
        <w:instrText xml:space="preserve"> </w:instrText>
      </w:r>
      <w:r w:rsidR="007A5562">
        <w:rPr>
          <w:sz w:val="28"/>
          <w:szCs w:val="28"/>
          <w:lang w:val="en-US"/>
        </w:rPr>
        <w:instrText>psychiatric</w:instrText>
      </w:r>
      <w:r w:rsidR="007A5562" w:rsidRPr="007A5562">
        <w:rPr>
          <w:sz w:val="28"/>
          <w:szCs w:val="28"/>
          <w:lang w:val="ru-RU"/>
        </w:rPr>
        <w:instrText xml:space="preserve"> </w:instrText>
      </w:r>
      <w:r w:rsidR="007A5562">
        <w:rPr>
          <w:sz w:val="28"/>
          <w:szCs w:val="28"/>
          <w:lang w:val="en-US"/>
        </w:rPr>
        <w:instrText>disorder</w:instrText>
      </w:r>
      <w:r w:rsidR="007A5562" w:rsidRPr="007A5562">
        <w:rPr>
          <w:sz w:val="28"/>
          <w:szCs w:val="28"/>
          <w:lang w:val="ru-RU"/>
        </w:rPr>
        <w:instrText xml:space="preserve">. </w:instrText>
      </w:r>
      <w:r w:rsidR="007A5562">
        <w:rPr>
          <w:sz w:val="28"/>
          <w:szCs w:val="28"/>
          <w:lang w:val="en-US"/>
        </w:rPr>
        <w:instrText>This</w:instrText>
      </w:r>
      <w:r w:rsidR="007A5562" w:rsidRPr="007A5562">
        <w:rPr>
          <w:sz w:val="28"/>
          <w:szCs w:val="28"/>
          <w:lang w:val="ru-RU"/>
        </w:rPr>
        <w:instrText xml:space="preserve"> </w:instrText>
      </w:r>
      <w:r w:rsidR="007A5562">
        <w:rPr>
          <w:sz w:val="28"/>
          <w:szCs w:val="28"/>
          <w:lang w:val="en-US"/>
        </w:rPr>
        <w:instrText>review</w:instrText>
      </w:r>
      <w:r w:rsidR="007A5562" w:rsidRPr="007A5562">
        <w:rPr>
          <w:sz w:val="28"/>
          <w:szCs w:val="28"/>
          <w:lang w:val="ru-RU"/>
        </w:rPr>
        <w:instrText xml:space="preserve"> </w:instrText>
      </w:r>
      <w:r w:rsidR="007A5562">
        <w:rPr>
          <w:sz w:val="28"/>
          <w:szCs w:val="28"/>
          <w:lang w:val="en-US"/>
        </w:rPr>
        <w:instrText>aimed</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systematically</w:instrText>
      </w:r>
      <w:r w:rsidR="007A5562" w:rsidRPr="007A5562">
        <w:rPr>
          <w:sz w:val="28"/>
          <w:szCs w:val="28"/>
          <w:lang w:val="ru-RU"/>
        </w:rPr>
        <w:instrText xml:space="preserve"> </w:instrText>
      </w:r>
      <w:r w:rsidR="007A5562">
        <w:rPr>
          <w:sz w:val="28"/>
          <w:szCs w:val="28"/>
          <w:lang w:val="en-US"/>
        </w:rPr>
        <w:instrText>assess</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evidence</w:instrText>
      </w:r>
      <w:r w:rsidR="007A5562" w:rsidRPr="007A5562">
        <w:rPr>
          <w:sz w:val="28"/>
          <w:szCs w:val="28"/>
          <w:lang w:val="ru-RU"/>
        </w:rPr>
        <w:instrText xml:space="preserve"> </w:instrText>
      </w:r>
      <w:r w:rsidR="007A5562">
        <w:rPr>
          <w:sz w:val="28"/>
          <w:szCs w:val="28"/>
          <w:lang w:val="en-US"/>
        </w:rPr>
        <w:instrText>about</w:instrText>
      </w:r>
      <w:r w:rsidR="007A5562" w:rsidRPr="007A5562">
        <w:rPr>
          <w:sz w:val="28"/>
          <w:szCs w:val="28"/>
          <w:lang w:val="ru-RU"/>
        </w:rPr>
        <w:instrText xml:space="preserve"> </w:instrText>
      </w:r>
      <w:r w:rsidR="007A5562">
        <w:rPr>
          <w:sz w:val="28"/>
          <w:szCs w:val="28"/>
          <w:lang w:val="en-US"/>
        </w:rPr>
        <w:instrText>PTSD</w:instrText>
      </w:r>
      <w:r w:rsidR="007A5562" w:rsidRPr="007A5562">
        <w:rPr>
          <w:sz w:val="28"/>
          <w:szCs w:val="28"/>
          <w:lang w:val="ru-RU"/>
        </w:rPr>
        <w:instrText xml:space="preserve"> </w:instrText>
      </w:r>
      <w:r w:rsidR="007A5562">
        <w:rPr>
          <w:sz w:val="28"/>
          <w:szCs w:val="28"/>
          <w:lang w:val="en-US"/>
        </w:rPr>
        <w:instrText>following</w:instrText>
      </w:r>
      <w:r w:rsidR="007A5562" w:rsidRPr="007A5562">
        <w:rPr>
          <w:sz w:val="28"/>
          <w:szCs w:val="28"/>
          <w:lang w:val="ru-RU"/>
        </w:rPr>
        <w:instrText xml:space="preserve"> </w:instrText>
      </w:r>
      <w:r w:rsidR="007A5562">
        <w:rPr>
          <w:sz w:val="28"/>
          <w:szCs w:val="28"/>
          <w:lang w:val="en-US"/>
        </w:rPr>
        <w:instrText>exposure</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disasters</w:instrText>
      </w:r>
      <w:r w:rsidR="007A5562" w:rsidRPr="007A5562">
        <w:rPr>
          <w:sz w:val="28"/>
          <w:szCs w:val="28"/>
          <w:lang w:val="ru-RU"/>
        </w:rPr>
        <w:instrText>.</w:instrText>
      </w:r>
      <w:r w:rsidR="007A5562">
        <w:rPr>
          <w:sz w:val="28"/>
          <w:szCs w:val="28"/>
          <w:lang w:val="en-US"/>
        </w:rPr>
        <w:instrText>MethodA</w:instrText>
      </w:r>
      <w:r w:rsidR="007A5562" w:rsidRPr="007A5562">
        <w:rPr>
          <w:sz w:val="28"/>
          <w:szCs w:val="28"/>
          <w:lang w:val="ru-RU"/>
        </w:rPr>
        <w:instrText xml:space="preserve"> </w:instrText>
      </w:r>
      <w:r w:rsidR="007A5562">
        <w:rPr>
          <w:sz w:val="28"/>
          <w:szCs w:val="28"/>
          <w:lang w:val="en-US"/>
        </w:rPr>
        <w:instrText>systematic</w:instrText>
      </w:r>
      <w:r w:rsidR="007A5562" w:rsidRPr="007A5562">
        <w:rPr>
          <w:sz w:val="28"/>
          <w:szCs w:val="28"/>
          <w:lang w:val="ru-RU"/>
        </w:rPr>
        <w:instrText xml:space="preserve"> </w:instrText>
      </w:r>
      <w:r w:rsidR="007A5562">
        <w:rPr>
          <w:sz w:val="28"/>
          <w:szCs w:val="28"/>
          <w:lang w:val="en-US"/>
        </w:rPr>
        <w:instrText>search</w:instrText>
      </w:r>
      <w:r w:rsidR="007A5562" w:rsidRPr="007A5562">
        <w:rPr>
          <w:sz w:val="28"/>
          <w:szCs w:val="28"/>
          <w:lang w:val="ru-RU"/>
        </w:rPr>
        <w:instrText xml:space="preserve"> </w:instrText>
      </w:r>
      <w:r w:rsidR="007A5562">
        <w:rPr>
          <w:sz w:val="28"/>
          <w:szCs w:val="28"/>
          <w:lang w:val="en-US"/>
        </w:rPr>
        <w:instrText>was</w:instrText>
      </w:r>
      <w:r w:rsidR="007A5562" w:rsidRPr="007A5562">
        <w:rPr>
          <w:sz w:val="28"/>
          <w:szCs w:val="28"/>
          <w:lang w:val="ru-RU"/>
        </w:rPr>
        <w:instrText xml:space="preserve"> </w:instrText>
      </w:r>
      <w:r w:rsidR="007A5562">
        <w:rPr>
          <w:sz w:val="28"/>
          <w:szCs w:val="28"/>
          <w:lang w:val="en-US"/>
        </w:rPr>
        <w:instrText>performed</w:instrText>
      </w:r>
      <w:r w:rsidR="007A5562" w:rsidRPr="007A5562">
        <w:rPr>
          <w:sz w:val="28"/>
          <w:szCs w:val="28"/>
          <w:lang w:val="ru-RU"/>
        </w:rPr>
        <w:instrText xml:space="preserve">. </w:instrText>
      </w:r>
      <w:r w:rsidR="007A5562">
        <w:rPr>
          <w:sz w:val="28"/>
          <w:szCs w:val="28"/>
          <w:lang w:val="en-US"/>
        </w:rPr>
        <w:instrText>Eligible</w:instrText>
      </w:r>
      <w:r w:rsidR="007A5562" w:rsidRPr="007A5562">
        <w:rPr>
          <w:sz w:val="28"/>
          <w:szCs w:val="28"/>
          <w:lang w:val="ru-RU"/>
        </w:rPr>
        <w:instrText xml:space="preserve"> </w:instrText>
      </w:r>
      <w:r w:rsidR="007A5562">
        <w:rPr>
          <w:sz w:val="28"/>
          <w:szCs w:val="28"/>
          <w:lang w:val="en-US"/>
        </w:rPr>
        <w:instrText>studies</w:instrText>
      </w:r>
      <w:r w:rsidR="007A5562" w:rsidRPr="007A5562">
        <w:rPr>
          <w:sz w:val="28"/>
          <w:szCs w:val="28"/>
          <w:lang w:val="ru-RU"/>
        </w:rPr>
        <w:instrText xml:space="preserve"> </w:instrText>
      </w:r>
      <w:r w:rsidR="007A5562">
        <w:rPr>
          <w:sz w:val="28"/>
          <w:szCs w:val="28"/>
          <w:lang w:val="en-US"/>
        </w:rPr>
        <w:instrText>for</w:instrText>
      </w:r>
      <w:r w:rsidR="007A5562" w:rsidRPr="007A5562">
        <w:rPr>
          <w:sz w:val="28"/>
          <w:szCs w:val="28"/>
          <w:lang w:val="ru-RU"/>
        </w:rPr>
        <w:instrText xml:space="preserve"> </w:instrText>
      </w:r>
      <w:r w:rsidR="007A5562">
        <w:rPr>
          <w:sz w:val="28"/>
          <w:szCs w:val="28"/>
          <w:lang w:val="en-US"/>
        </w:rPr>
        <w:instrText>this</w:instrText>
      </w:r>
      <w:r w:rsidR="007A5562" w:rsidRPr="007A5562">
        <w:rPr>
          <w:sz w:val="28"/>
          <w:szCs w:val="28"/>
          <w:lang w:val="ru-RU"/>
        </w:rPr>
        <w:instrText xml:space="preserve"> </w:instrText>
      </w:r>
      <w:r w:rsidR="007A5562">
        <w:rPr>
          <w:sz w:val="28"/>
          <w:szCs w:val="28"/>
          <w:lang w:val="en-US"/>
        </w:rPr>
        <w:instrText>review</w:instrText>
      </w:r>
      <w:r w:rsidR="007A5562" w:rsidRPr="007A5562">
        <w:rPr>
          <w:sz w:val="28"/>
          <w:szCs w:val="28"/>
          <w:lang w:val="ru-RU"/>
        </w:rPr>
        <w:instrText xml:space="preserve"> </w:instrText>
      </w:r>
      <w:r w:rsidR="007A5562">
        <w:rPr>
          <w:sz w:val="28"/>
          <w:szCs w:val="28"/>
          <w:lang w:val="en-US"/>
        </w:rPr>
        <w:instrText>included</w:instrText>
      </w:r>
      <w:r w:rsidR="007A5562" w:rsidRPr="007A5562">
        <w:rPr>
          <w:sz w:val="28"/>
          <w:szCs w:val="28"/>
          <w:lang w:val="ru-RU"/>
        </w:rPr>
        <w:instrText xml:space="preserve"> </w:instrText>
      </w:r>
      <w:r w:rsidR="007A5562">
        <w:rPr>
          <w:sz w:val="28"/>
          <w:szCs w:val="28"/>
          <w:lang w:val="en-US"/>
        </w:rPr>
        <w:instrText>reports</w:instrText>
      </w:r>
      <w:r w:rsidR="007A5562" w:rsidRPr="007A5562">
        <w:rPr>
          <w:sz w:val="28"/>
          <w:szCs w:val="28"/>
          <w:lang w:val="ru-RU"/>
        </w:rPr>
        <w:instrText xml:space="preserve"> </w:instrText>
      </w:r>
      <w:r w:rsidR="007A5562">
        <w:rPr>
          <w:sz w:val="28"/>
          <w:szCs w:val="28"/>
          <w:lang w:val="en-US"/>
        </w:rPr>
        <w:instrText>based</w:instrText>
      </w:r>
      <w:r w:rsidR="007A5562" w:rsidRPr="007A5562">
        <w:rPr>
          <w:sz w:val="28"/>
          <w:szCs w:val="28"/>
          <w:lang w:val="ru-RU"/>
        </w:rPr>
        <w:instrText xml:space="preserve"> </w:instrText>
      </w:r>
      <w:r w:rsidR="007A5562">
        <w:rPr>
          <w:sz w:val="28"/>
          <w:szCs w:val="28"/>
          <w:lang w:val="en-US"/>
        </w:rPr>
        <w:instrText>on</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DSM</w:instrText>
      </w:r>
      <w:r w:rsidR="007A5562" w:rsidRPr="007A5562">
        <w:rPr>
          <w:sz w:val="28"/>
          <w:szCs w:val="28"/>
          <w:lang w:val="ru-RU"/>
        </w:rPr>
        <w:instrText xml:space="preserve"> </w:instrText>
      </w:r>
      <w:r w:rsidR="007A5562">
        <w:rPr>
          <w:sz w:val="28"/>
          <w:szCs w:val="28"/>
          <w:lang w:val="en-US"/>
        </w:rPr>
        <w:instrText>criteria</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PTSD</w:instrText>
      </w:r>
      <w:r w:rsidR="007A5562" w:rsidRPr="007A5562">
        <w:rPr>
          <w:sz w:val="28"/>
          <w:szCs w:val="28"/>
          <w:lang w:val="ru-RU"/>
        </w:rPr>
        <w:instrText xml:space="preserve"> </w:instrText>
      </w:r>
      <w:r w:rsidR="007A5562">
        <w:rPr>
          <w:sz w:val="28"/>
          <w:szCs w:val="28"/>
          <w:lang w:val="en-US"/>
        </w:rPr>
        <w:instrText>symptoms</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time</w:instrText>
      </w:r>
      <w:r w:rsidR="007A5562" w:rsidRPr="007A5562">
        <w:rPr>
          <w:sz w:val="28"/>
          <w:szCs w:val="28"/>
          <w:lang w:val="ru-RU"/>
        </w:rPr>
        <w:instrText>-</w:instrText>
      </w:r>
      <w:r w:rsidR="007A5562">
        <w:rPr>
          <w:sz w:val="28"/>
          <w:szCs w:val="28"/>
          <w:lang w:val="en-US"/>
        </w:rPr>
        <w:instrText>frame</w:instrText>
      </w:r>
      <w:r w:rsidR="007A5562" w:rsidRPr="007A5562">
        <w:rPr>
          <w:sz w:val="28"/>
          <w:szCs w:val="28"/>
          <w:lang w:val="ru-RU"/>
        </w:rPr>
        <w:instrText xml:space="preserve"> </w:instrText>
      </w:r>
      <w:r w:rsidR="007A5562">
        <w:rPr>
          <w:sz w:val="28"/>
          <w:szCs w:val="28"/>
          <w:lang w:val="en-US"/>
        </w:rPr>
        <w:instrText>for</w:instrText>
      </w:r>
      <w:r w:rsidR="007A5562" w:rsidRPr="007A5562">
        <w:rPr>
          <w:sz w:val="28"/>
          <w:szCs w:val="28"/>
          <w:lang w:val="ru-RU"/>
        </w:rPr>
        <w:instrText xml:space="preserve"> </w:instrText>
      </w:r>
      <w:r w:rsidR="007A5562">
        <w:rPr>
          <w:sz w:val="28"/>
          <w:szCs w:val="28"/>
          <w:lang w:val="en-US"/>
        </w:rPr>
        <w:instrText>inclusion</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reports</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this</w:instrText>
      </w:r>
      <w:r w:rsidR="007A5562" w:rsidRPr="007A5562">
        <w:rPr>
          <w:sz w:val="28"/>
          <w:szCs w:val="28"/>
          <w:lang w:val="ru-RU"/>
        </w:rPr>
        <w:instrText xml:space="preserve"> </w:instrText>
      </w:r>
      <w:r w:rsidR="007A5562">
        <w:rPr>
          <w:sz w:val="28"/>
          <w:szCs w:val="28"/>
          <w:lang w:val="en-US"/>
        </w:rPr>
        <w:instrText>review</w:instrText>
      </w:r>
      <w:r w:rsidR="007A5562" w:rsidRPr="007A5562">
        <w:rPr>
          <w:sz w:val="28"/>
          <w:szCs w:val="28"/>
          <w:lang w:val="ru-RU"/>
        </w:rPr>
        <w:instrText xml:space="preserve"> </w:instrText>
      </w:r>
      <w:r w:rsidR="007A5562">
        <w:rPr>
          <w:sz w:val="28"/>
          <w:szCs w:val="28"/>
          <w:lang w:val="en-US"/>
        </w:rPr>
        <w:instrText>is</w:instrText>
      </w:r>
      <w:r w:rsidR="007A5562" w:rsidRPr="007A5562">
        <w:rPr>
          <w:sz w:val="28"/>
          <w:szCs w:val="28"/>
          <w:lang w:val="ru-RU"/>
        </w:rPr>
        <w:instrText xml:space="preserve"> </w:instrText>
      </w:r>
      <w:r w:rsidR="007A5562">
        <w:rPr>
          <w:sz w:val="28"/>
          <w:szCs w:val="28"/>
          <w:lang w:val="en-US"/>
        </w:rPr>
        <w:instrText>from</w:instrText>
      </w:r>
      <w:r w:rsidR="007A5562" w:rsidRPr="007A5562">
        <w:rPr>
          <w:sz w:val="28"/>
          <w:szCs w:val="28"/>
          <w:lang w:val="ru-RU"/>
        </w:rPr>
        <w:instrText xml:space="preserve"> 1980 (</w:instrText>
      </w:r>
      <w:r w:rsidR="007A5562">
        <w:rPr>
          <w:sz w:val="28"/>
          <w:szCs w:val="28"/>
          <w:lang w:val="en-US"/>
        </w:rPr>
        <w:instrText>when</w:instrText>
      </w:r>
      <w:r w:rsidR="007A5562" w:rsidRPr="007A5562">
        <w:rPr>
          <w:sz w:val="28"/>
          <w:szCs w:val="28"/>
          <w:lang w:val="ru-RU"/>
        </w:rPr>
        <w:instrText xml:space="preserve"> </w:instrText>
      </w:r>
      <w:r w:rsidR="007A5562">
        <w:rPr>
          <w:sz w:val="28"/>
          <w:szCs w:val="28"/>
          <w:lang w:val="en-US"/>
        </w:rPr>
        <w:instrText>PTSD</w:instrText>
      </w:r>
      <w:r w:rsidR="007A5562" w:rsidRPr="007A5562">
        <w:rPr>
          <w:sz w:val="28"/>
          <w:szCs w:val="28"/>
          <w:lang w:val="ru-RU"/>
        </w:rPr>
        <w:instrText xml:space="preserve"> </w:instrText>
      </w:r>
      <w:r w:rsidR="007A5562">
        <w:rPr>
          <w:sz w:val="28"/>
          <w:szCs w:val="28"/>
          <w:lang w:val="en-US"/>
        </w:rPr>
        <w:instrText>was</w:instrText>
      </w:r>
      <w:r w:rsidR="007A5562" w:rsidRPr="007A5562">
        <w:rPr>
          <w:sz w:val="28"/>
          <w:szCs w:val="28"/>
          <w:lang w:val="ru-RU"/>
        </w:rPr>
        <w:instrText xml:space="preserve"> </w:instrText>
      </w:r>
      <w:r w:rsidR="007A5562">
        <w:rPr>
          <w:sz w:val="28"/>
          <w:szCs w:val="28"/>
          <w:lang w:val="en-US"/>
        </w:rPr>
        <w:instrText>first</w:instrText>
      </w:r>
      <w:r w:rsidR="007A5562" w:rsidRPr="007A5562">
        <w:rPr>
          <w:sz w:val="28"/>
          <w:szCs w:val="28"/>
          <w:lang w:val="ru-RU"/>
        </w:rPr>
        <w:instrText xml:space="preserve"> </w:instrText>
      </w:r>
      <w:r w:rsidR="007A5562">
        <w:rPr>
          <w:sz w:val="28"/>
          <w:szCs w:val="28"/>
          <w:lang w:val="en-US"/>
        </w:rPr>
        <w:instrText>introduced</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DSM</w:instrText>
      </w:r>
      <w:r w:rsidR="007A5562" w:rsidRPr="007A5562">
        <w:rPr>
          <w:sz w:val="28"/>
          <w:szCs w:val="28"/>
          <w:lang w:val="ru-RU"/>
        </w:rPr>
        <w:instrText>-</w:instrText>
      </w:r>
      <w:r w:rsidR="007A5562">
        <w:rPr>
          <w:sz w:val="28"/>
          <w:szCs w:val="28"/>
          <w:lang w:val="en-US"/>
        </w:rPr>
        <w:instrText>III</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February</w:instrText>
      </w:r>
      <w:r w:rsidR="007A5562" w:rsidRPr="007A5562">
        <w:rPr>
          <w:sz w:val="28"/>
          <w:szCs w:val="28"/>
          <w:lang w:val="ru-RU"/>
        </w:rPr>
        <w:instrText xml:space="preserve"> 2007 </w:instrText>
      </w:r>
      <w:r w:rsidR="007A5562">
        <w:rPr>
          <w:sz w:val="28"/>
          <w:szCs w:val="28"/>
          <w:lang w:val="en-US"/>
        </w:rPr>
        <w:instrText>when</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literature</w:instrText>
      </w:r>
      <w:r w:rsidR="007A5562" w:rsidRPr="007A5562">
        <w:rPr>
          <w:sz w:val="28"/>
          <w:szCs w:val="28"/>
          <w:lang w:val="ru-RU"/>
        </w:rPr>
        <w:instrText xml:space="preserve"> </w:instrText>
      </w:r>
      <w:r w:rsidR="007A5562">
        <w:rPr>
          <w:sz w:val="28"/>
          <w:szCs w:val="28"/>
          <w:lang w:val="en-US"/>
        </w:rPr>
        <w:instrText>search</w:instrText>
      </w:r>
      <w:r w:rsidR="007A5562" w:rsidRPr="007A5562">
        <w:rPr>
          <w:sz w:val="28"/>
          <w:szCs w:val="28"/>
          <w:lang w:val="ru-RU"/>
        </w:rPr>
        <w:instrText xml:space="preserve"> </w:instrText>
      </w:r>
      <w:r w:rsidR="007A5562">
        <w:rPr>
          <w:sz w:val="28"/>
          <w:szCs w:val="28"/>
          <w:lang w:val="en-US"/>
        </w:rPr>
        <w:instrText>for</w:instrText>
      </w:r>
      <w:r w:rsidR="007A5562" w:rsidRPr="007A5562">
        <w:rPr>
          <w:sz w:val="28"/>
          <w:szCs w:val="28"/>
          <w:lang w:val="ru-RU"/>
        </w:rPr>
        <w:instrText xml:space="preserve"> </w:instrText>
      </w:r>
      <w:r w:rsidR="007A5562">
        <w:rPr>
          <w:sz w:val="28"/>
          <w:szCs w:val="28"/>
          <w:lang w:val="en-US"/>
        </w:rPr>
        <w:instrText>this</w:instrText>
      </w:r>
      <w:r w:rsidR="007A5562" w:rsidRPr="007A5562">
        <w:rPr>
          <w:sz w:val="28"/>
          <w:szCs w:val="28"/>
          <w:lang w:val="ru-RU"/>
        </w:rPr>
        <w:instrText xml:space="preserve"> </w:instrText>
      </w:r>
      <w:r w:rsidR="007A5562">
        <w:rPr>
          <w:sz w:val="28"/>
          <w:szCs w:val="28"/>
          <w:lang w:val="en-US"/>
        </w:rPr>
        <w:instrText>examination</w:instrText>
      </w:r>
      <w:r w:rsidR="007A5562" w:rsidRPr="007A5562">
        <w:rPr>
          <w:sz w:val="28"/>
          <w:szCs w:val="28"/>
          <w:lang w:val="ru-RU"/>
        </w:rPr>
        <w:instrText xml:space="preserve"> </w:instrText>
      </w:r>
      <w:r w:rsidR="007A5562">
        <w:rPr>
          <w:sz w:val="28"/>
          <w:szCs w:val="28"/>
          <w:lang w:val="en-US"/>
        </w:rPr>
        <w:instrText>was</w:instrText>
      </w:r>
      <w:r w:rsidR="007A5562" w:rsidRPr="007A5562">
        <w:rPr>
          <w:sz w:val="28"/>
          <w:szCs w:val="28"/>
          <w:lang w:val="ru-RU"/>
        </w:rPr>
        <w:instrText xml:space="preserve"> </w:instrText>
      </w:r>
      <w:r w:rsidR="007A5562">
        <w:rPr>
          <w:sz w:val="28"/>
          <w:szCs w:val="28"/>
          <w:lang w:val="en-US"/>
        </w:rPr>
        <w:instrText>terminated</w:instrText>
      </w:r>
      <w:r w:rsidR="007A5562" w:rsidRPr="007A5562">
        <w:rPr>
          <w:sz w:val="28"/>
          <w:szCs w:val="28"/>
          <w:lang w:val="ru-RU"/>
        </w:rPr>
        <w:instrText>.</w:instrText>
      </w:r>
      <w:r w:rsidR="007A5562">
        <w:rPr>
          <w:sz w:val="28"/>
          <w:szCs w:val="28"/>
          <w:lang w:val="en-US"/>
        </w:rPr>
        <w:instrText>ResultsWe</w:instrText>
      </w:r>
      <w:r w:rsidR="007A5562" w:rsidRPr="007A5562">
        <w:rPr>
          <w:sz w:val="28"/>
          <w:szCs w:val="28"/>
          <w:lang w:val="ru-RU"/>
        </w:rPr>
        <w:instrText xml:space="preserve"> </w:instrText>
      </w:r>
      <w:r w:rsidR="007A5562">
        <w:rPr>
          <w:sz w:val="28"/>
          <w:szCs w:val="28"/>
          <w:lang w:val="en-US"/>
        </w:rPr>
        <w:instrText>identified</w:instrText>
      </w:r>
      <w:r w:rsidR="007A5562" w:rsidRPr="007A5562">
        <w:rPr>
          <w:sz w:val="28"/>
          <w:szCs w:val="28"/>
          <w:lang w:val="ru-RU"/>
        </w:rPr>
        <w:instrText xml:space="preserve"> 284 </w:instrText>
      </w:r>
      <w:r w:rsidR="007A5562">
        <w:rPr>
          <w:sz w:val="28"/>
          <w:szCs w:val="28"/>
          <w:lang w:val="en-US"/>
        </w:rPr>
        <w:instrText>reports</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PTSD</w:instrText>
      </w:r>
      <w:r w:rsidR="007A5562" w:rsidRPr="007A5562">
        <w:rPr>
          <w:sz w:val="28"/>
          <w:szCs w:val="28"/>
          <w:lang w:val="ru-RU"/>
        </w:rPr>
        <w:instrText xml:space="preserve"> </w:instrText>
      </w:r>
      <w:r w:rsidR="007A5562">
        <w:rPr>
          <w:sz w:val="28"/>
          <w:szCs w:val="28"/>
          <w:lang w:val="en-US"/>
        </w:rPr>
        <w:instrText>following</w:instrText>
      </w:r>
      <w:r w:rsidR="007A5562" w:rsidRPr="007A5562">
        <w:rPr>
          <w:sz w:val="28"/>
          <w:szCs w:val="28"/>
          <w:lang w:val="ru-RU"/>
        </w:rPr>
        <w:instrText xml:space="preserve"> </w:instrText>
      </w:r>
      <w:r w:rsidR="007A5562">
        <w:rPr>
          <w:sz w:val="28"/>
          <w:szCs w:val="28"/>
          <w:lang w:val="en-US"/>
        </w:rPr>
        <w:instrText>disasters</w:instrText>
      </w:r>
      <w:r w:rsidR="007A5562" w:rsidRPr="007A5562">
        <w:rPr>
          <w:sz w:val="28"/>
          <w:szCs w:val="28"/>
          <w:lang w:val="ru-RU"/>
        </w:rPr>
        <w:instrText xml:space="preserve"> </w:instrText>
      </w:r>
      <w:r w:rsidR="007A5562">
        <w:rPr>
          <w:sz w:val="28"/>
          <w:szCs w:val="28"/>
          <w:lang w:val="en-US"/>
        </w:rPr>
        <w:instrText>published</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peer</w:instrText>
      </w:r>
      <w:r w:rsidR="007A5562" w:rsidRPr="007A5562">
        <w:rPr>
          <w:sz w:val="28"/>
          <w:szCs w:val="28"/>
          <w:lang w:val="ru-RU"/>
        </w:rPr>
        <w:instrText>-</w:instrText>
      </w:r>
      <w:r w:rsidR="007A5562">
        <w:rPr>
          <w:sz w:val="28"/>
          <w:szCs w:val="28"/>
          <w:lang w:val="en-US"/>
        </w:rPr>
        <w:instrText>reviewed</w:instrText>
      </w:r>
      <w:r w:rsidR="007A5562" w:rsidRPr="007A5562">
        <w:rPr>
          <w:sz w:val="28"/>
          <w:szCs w:val="28"/>
          <w:lang w:val="ru-RU"/>
        </w:rPr>
        <w:instrText xml:space="preserve"> </w:instrText>
      </w:r>
      <w:r w:rsidR="007A5562">
        <w:rPr>
          <w:sz w:val="28"/>
          <w:szCs w:val="28"/>
          <w:lang w:val="en-US"/>
        </w:rPr>
        <w:instrText>journals</w:instrText>
      </w:r>
      <w:r w:rsidR="007A5562" w:rsidRPr="007A5562">
        <w:rPr>
          <w:sz w:val="28"/>
          <w:szCs w:val="28"/>
          <w:lang w:val="ru-RU"/>
        </w:rPr>
        <w:instrText xml:space="preserve"> </w:instrText>
      </w:r>
      <w:r w:rsidR="007A5562">
        <w:rPr>
          <w:sz w:val="28"/>
          <w:szCs w:val="28"/>
          <w:lang w:val="en-US"/>
        </w:rPr>
        <w:instrText>since</w:instrText>
      </w:r>
      <w:r w:rsidR="007A5562" w:rsidRPr="007A5562">
        <w:rPr>
          <w:sz w:val="28"/>
          <w:szCs w:val="28"/>
          <w:lang w:val="ru-RU"/>
        </w:rPr>
        <w:instrText xml:space="preserve"> 1980. </w:instrText>
      </w:r>
      <w:r w:rsidR="007A5562">
        <w:rPr>
          <w:sz w:val="28"/>
          <w:szCs w:val="28"/>
          <w:lang w:val="en-US"/>
        </w:rPr>
        <w:instrText>We</w:instrText>
      </w:r>
      <w:r w:rsidR="007A5562" w:rsidRPr="007A5562">
        <w:rPr>
          <w:sz w:val="28"/>
          <w:szCs w:val="28"/>
          <w:lang w:val="ru-RU"/>
        </w:rPr>
        <w:instrText xml:space="preserve"> </w:instrText>
      </w:r>
      <w:r w:rsidR="007A5562">
        <w:rPr>
          <w:sz w:val="28"/>
          <w:szCs w:val="28"/>
          <w:lang w:val="en-US"/>
        </w:rPr>
        <w:instrText>categorized</w:instrText>
      </w:r>
      <w:r w:rsidR="007A5562" w:rsidRPr="007A5562">
        <w:rPr>
          <w:sz w:val="28"/>
          <w:szCs w:val="28"/>
          <w:lang w:val="ru-RU"/>
        </w:rPr>
        <w:instrText xml:space="preserve"> </w:instrText>
      </w:r>
      <w:r w:rsidR="007A5562">
        <w:rPr>
          <w:sz w:val="28"/>
          <w:szCs w:val="28"/>
          <w:lang w:val="en-US"/>
        </w:rPr>
        <w:instrText>them</w:instrText>
      </w:r>
      <w:r w:rsidR="007A5562" w:rsidRPr="007A5562">
        <w:rPr>
          <w:sz w:val="28"/>
          <w:szCs w:val="28"/>
          <w:lang w:val="ru-RU"/>
        </w:rPr>
        <w:instrText xml:space="preserve"> </w:instrText>
      </w:r>
      <w:r w:rsidR="007A5562">
        <w:rPr>
          <w:sz w:val="28"/>
          <w:szCs w:val="28"/>
          <w:lang w:val="en-US"/>
        </w:rPr>
        <w:instrText>according</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following</w:instrText>
      </w:r>
      <w:r w:rsidR="007A5562" w:rsidRPr="007A5562">
        <w:rPr>
          <w:sz w:val="28"/>
          <w:szCs w:val="28"/>
          <w:lang w:val="ru-RU"/>
        </w:rPr>
        <w:instrText xml:space="preserve"> </w:instrText>
      </w:r>
      <w:r w:rsidR="007A5562">
        <w:rPr>
          <w:sz w:val="28"/>
          <w:szCs w:val="28"/>
          <w:lang w:val="en-US"/>
        </w:rPr>
        <w:instrText>classification</w:instrText>
      </w:r>
      <w:r w:rsidR="007A5562" w:rsidRPr="007A5562">
        <w:rPr>
          <w:sz w:val="28"/>
          <w:szCs w:val="28"/>
          <w:lang w:val="ru-RU"/>
        </w:rPr>
        <w:instrText xml:space="preserve">: (1) </w:instrText>
      </w:r>
      <w:r w:rsidR="007A5562">
        <w:rPr>
          <w:sz w:val="28"/>
          <w:szCs w:val="28"/>
          <w:lang w:val="en-US"/>
        </w:rPr>
        <w:instrText>human</w:instrText>
      </w:r>
      <w:r w:rsidR="007A5562" w:rsidRPr="007A5562">
        <w:rPr>
          <w:sz w:val="28"/>
          <w:szCs w:val="28"/>
          <w:lang w:val="ru-RU"/>
        </w:rPr>
        <w:instrText>-</w:instrText>
      </w:r>
      <w:r w:rsidR="007A5562">
        <w:rPr>
          <w:sz w:val="28"/>
          <w:szCs w:val="28"/>
          <w:lang w:val="en-US"/>
        </w:rPr>
        <w:instrText>made</w:instrText>
      </w:r>
      <w:r w:rsidR="007A5562" w:rsidRPr="007A5562">
        <w:rPr>
          <w:sz w:val="28"/>
          <w:szCs w:val="28"/>
          <w:lang w:val="ru-RU"/>
        </w:rPr>
        <w:instrText xml:space="preserve"> </w:instrText>
      </w:r>
      <w:r w:rsidR="007A5562">
        <w:rPr>
          <w:sz w:val="28"/>
          <w:szCs w:val="28"/>
          <w:lang w:val="en-US"/>
        </w:rPr>
        <w:instrText>disasters</w:instrText>
      </w:r>
      <w:r w:rsidR="007A5562" w:rsidRPr="007A5562">
        <w:rPr>
          <w:sz w:val="28"/>
          <w:szCs w:val="28"/>
          <w:lang w:val="ru-RU"/>
        </w:rPr>
        <w:instrText xml:space="preserve"> (</w:instrText>
      </w:r>
      <w:r w:rsidR="007A5562">
        <w:rPr>
          <w:sz w:val="28"/>
          <w:szCs w:val="28"/>
          <w:lang w:val="en-US"/>
        </w:rPr>
        <w:instrText>n</w:instrText>
      </w:r>
      <w:r w:rsidR="007A5562" w:rsidRPr="007A5562">
        <w:rPr>
          <w:sz w:val="28"/>
          <w:szCs w:val="28"/>
          <w:lang w:val="ru-RU"/>
        </w:rPr>
        <w:instrText xml:space="preserve">=90), (2) </w:instrText>
      </w:r>
      <w:r w:rsidR="007A5562">
        <w:rPr>
          <w:sz w:val="28"/>
          <w:szCs w:val="28"/>
          <w:lang w:val="en-US"/>
        </w:rPr>
        <w:instrText>technological</w:instrText>
      </w:r>
      <w:r w:rsidR="007A5562" w:rsidRPr="007A5562">
        <w:rPr>
          <w:sz w:val="28"/>
          <w:szCs w:val="28"/>
          <w:lang w:val="ru-RU"/>
        </w:rPr>
        <w:instrText xml:space="preserve"> </w:instrText>
      </w:r>
      <w:r w:rsidR="007A5562">
        <w:rPr>
          <w:sz w:val="28"/>
          <w:szCs w:val="28"/>
          <w:lang w:val="en-US"/>
        </w:rPr>
        <w:instrText>disasters</w:instrText>
      </w:r>
      <w:r w:rsidR="007A5562" w:rsidRPr="007A5562">
        <w:rPr>
          <w:sz w:val="28"/>
          <w:szCs w:val="28"/>
          <w:lang w:val="ru-RU"/>
        </w:rPr>
        <w:instrText xml:space="preserve"> (</w:instrText>
      </w:r>
      <w:r w:rsidR="007A5562">
        <w:rPr>
          <w:sz w:val="28"/>
          <w:szCs w:val="28"/>
          <w:lang w:val="en-US"/>
        </w:rPr>
        <w:instrText>n</w:instrText>
      </w:r>
      <w:r w:rsidR="007A5562" w:rsidRPr="007A5562">
        <w:rPr>
          <w:sz w:val="28"/>
          <w:szCs w:val="28"/>
          <w:lang w:val="ru-RU"/>
        </w:rPr>
        <w:instrText xml:space="preserve">=65), </w:instrText>
      </w:r>
      <w:r w:rsidR="007A5562">
        <w:rPr>
          <w:sz w:val="28"/>
          <w:szCs w:val="28"/>
          <w:lang w:val="en-US"/>
        </w:rPr>
        <w:instrText>and</w:instrText>
      </w:r>
      <w:r w:rsidR="007A5562" w:rsidRPr="007A5562">
        <w:rPr>
          <w:sz w:val="28"/>
          <w:szCs w:val="28"/>
          <w:lang w:val="ru-RU"/>
        </w:rPr>
        <w:instrText xml:space="preserve"> (3) </w:instrText>
      </w:r>
      <w:r w:rsidR="007A5562">
        <w:rPr>
          <w:sz w:val="28"/>
          <w:szCs w:val="28"/>
          <w:lang w:val="en-US"/>
        </w:rPr>
        <w:instrText>natural</w:instrText>
      </w:r>
      <w:r w:rsidR="007A5562" w:rsidRPr="007A5562">
        <w:rPr>
          <w:sz w:val="28"/>
          <w:szCs w:val="28"/>
          <w:lang w:val="ru-RU"/>
        </w:rPr>
        <w:instrText xml:space="preserve"> </w:instrText>
      </w:r>
      <w:r w:rsidR="007A5562">
        <w:rPr>
          <w:sz w:val="28"/>
          <w:szCs w:val="28"/>
          <w:lang w:val="en-US"/>
        </w:rPr>
        <w:instrText>disasters</w:instrText>
      </w:r>
      <w:r w:rsidR="007A5562" w:rsidRPr="007A5562">
        <w:rPr>
          <w:sz w:val="28"/>
          <w:szCs w:val="28"/>
          <w:lang w:val="ru-RU"/>
        </w:rPr>
        <w:instrText xml:space="preserve"> (</w:instrText>
      </w:r>
      <w:r w:rsidR="007A5562">
        <w:rPr>
          <w:sz w:val="28"/>
          <w:szCs w:val="28"/>
          <w:lang w:val="en-US"/>
        </w:rPr>
        <w:instrText>n</w:instrText>
      </w:r>
      <w:r w:rsidR="007A5562" w:rsidRPr="007A5562">
        <w:rPr>
          <w:sz w:val="28"/>
          <w:szCs w:val="28"/>
          <w:lang w:val="ru-RU"/>
        </w:rPr>
        <w:instrText xml:space="preserve">=116). </w:instrText>
      </w:r>
      <w:r w:rsidR="007A5562">
        <w:rPr>
          <w:sz w:val="28"/>
          <w:szCs w:val="28"/>
          <w:lang w:val="en-US"/>
        </w:rPr>
        <w:instrText>Since</w:instrText>
      </w:r>
      <w:r w:rsidR="007A5562" w:rsidRPr="007A5562">
        <w:rPr>
          <w:sz w:val="28"/>
          <w:szCs w:val="28"/>
          <w:lang w:val="ru-RU"/>
        </w:rPr>
        <w:instrText xml:space="preserve"> </w:instrText>
      </w:r>
      <w:r w:rsidR="007A5562">
        <w:rPr>
          <w:sz w:val="28"/>
          <w:szCs w:val="28"/>
          <w:lang w:val="en-US"/>
        </w:rPr>
        <w:instrText>some</w:instrText>
      </w:r>
      <w:r w:rsidR="007A5562" w:rsidRPr="007A5562">
        <w:rPr>
          <w:sz w:val="28"/>
          <w:szCs w:val="28"/>
          <w:lang w:val="ru-RU"/>
        </w:rPr>
        <w:instrText xml:space="preserve"> </w:instrText>
      </w:r>
      <w:r w:rsidR="007A5562">
        <w:rPr>
          <w:sz w:val="28"/>
          <w:szCs w:val="28"/>
          <w:lang w:val="en-US"/>
        </w:rPr>
        <w:instrText>studies</w:instrText>
      </w:r>
      <w:r w:rsidR="007A5562" w:rsidRPr="007A5562">
        <w:rPr>
          <w:sz w:val="28"/>
          <w:szCs w:val="28"/>
          <w:lang w:val="ru-RU"/>
        </w:rPr>
        <w:instrText xml:space="preserve"> </w:instrText>
      </w:r>
      <w:r w:rsidR="007A5562">
        <w:rPr>
          <w:sz w:val="28"/>
          <w:szCs w:val="28"/>
          <w:lang w:val="en-US"/>
        </w:rPr>
        <w:instrText>reported</w:instrText>
      </w:r>
      <w:r w:rsidR="007A5562" w:rsidRPr="007A5562">
        <w:rPr>
          <w:sz w:val="28"/>
          <w:szCs w:val="28"/>
          <w:lang w:val="ru-RU"/>
        </w:rPr>
        <w:instrText xml:space="preserve"> </w:instrText>
      </w:r>
      <w:r w:rsidR="007A5562">
        <w:rPr>
          <w:sz w:val="28"/>
          <w:szCs w:val="28"/>
          <w:lang w:val="en-US"/>
        </w:rPr>
        <w:instrText>on</w:instrText>
      </w:r>
      <w:r w:rsidR="007A5562" w:rsidRPr="007A5562">
        <w:rPr>
          <w:sz w:val="28"/>
          <w:szCs w:val="28"/>
          <w:lang w:val="ru-RU"/>
        </w:rPr>
        <w:instrText xml:space="preserve"> </w:instrText>
      </w:r>
      <w:r w:rsidR="007A5562">
        <w:rPr>
          <w:sz w:val="28"/>
          <w:szCs w:val="28"/>
          <w:lang w:val="en-US"/>
        </w:rPr>
        <w:instrText>findings</w:instrText>
      </w:r>
      <w:r w:rsidR="007A5562" w:rsidRPr="007A5562">
        <w:rPr>
          <w:sz w:val="28"/>
          <w:szCs w:val="28"/>
          <w:lang w:val="ru-RU"/>
        </w:rPr>
        <w:instrText xml:space="preserve"> </w:instrText>
      </w:r>
      <w:r w:rsidR="007A5562">
        <w:rPr>
          <w:sz w:val="28"/>
          <w:szCs w:val="28"/>
          <w:lang w:val="en-US"/>
        </w:rPr>
        <w:instrText>from</w:instrText>
      </w:r>
      <w:r w:rsidR="007A5562" w:rsidRPr="007A5562">
        <w:rPr>
          <w:sz w:val="28"/>
          <w:szCs w:val="28"/>
          <w:lang w:val="ru-RU"/>
        </w:rPr>
        <w:instrText xml:space="preserve"> </w:instrText>
      </w:r>
      <w:r w:rsidR="007A5562">
        <w:rPr>
          <w:sz w:val="28"/>
          <w:szCs w:val="28"/>
          <w:lang w:val="en-US"/>
        </w:rPr>
        <w:instrText>mixed</w:instrText>
      </w:r>
      <w:r w:rsidR="007A5562" w:rsidRPr="007A5562">
        <w:rPr>
          <w:sz w:val="28"/>
          <w:szCs w:val="28"/>
          <w:lang w:val="ru-RU"/>
        </w:rPr>
        <w:instrText xml:space="preserve"> </w:instrText>
      </w:r>
      <w:r w:rsidR="007A5562">
        <w:rPr>
          <w:sz w:val="28"/>
          <w:szCs w:val="28"/>
          <w:lang w:val="en-US"/>
        </w:rPr>
        <w:instrText>samples (e.g. survivors of flooding and chemical contamination) we grouped these studies together (n=13).ConclusionsThe body of research conducted after disasters in the past three decades suggests that the burden of PTSD among persons exposed to disasters is substantial. Post-disaster PTSD is associated with a range of correlates including sociodemographic and background factors, event exposure characteristics, social support factors and personality traits. Relatively few studies have employed longitudinal assessments enabling documentation of the course of PTSD. Methodological limitations and future directions for research in this field are discussed.","author":[{"dropping-particle":"","family":"Neria","given":"Y.","non-dropping-particle":"","parse-names":false,"suffix":""},{"dropping-particle":"","family":"Nandi","given":"A.","non-dropping-particle":"","parse-names":false,"suffix":""},{"dropping-particle":"","family":"Galea","given":"S.","non-dropping-particle":"","parse-names":false,"suffix":""}],"container-title":"Psychological Medicine","id":"ITEM-1","issue":"4","issued":{"date-parts":[["2008","4"]]},"page":"467-480","publisher":"Cambridge University Press","title":"Post-traumatic stress disorder following disasters: a systematic review","type":"article-journal","volume":"38"},"uris":["http://www.mendeley.com/documents/?uuid=baa2b576-d5fd-3209-b51d-7210862273c4"]},{"id":"ITEM-2","itemData":{"DOI":"10.3390/IJERPH18189929","ISSN":"1660-4601","PMID":"34574851","abstract":"During the COVID-19 pandemic, healthcare workers (HW) have faced an extremely difficult work environment, with an increased workload and traumatic events. Our study aimed to investigate the impact of COVID-19 pandemic on HW’s mental wellbeing. We analyzed the correlations between levels of burnout and other mental health disorders and we searched for the presence of specific risk factors of post-traumatic symptomatology related to the pandemic. A structured an on-line questionnaire and validated instruments were completed by a sample of HW from some hospitals in Genoa, Italy. Anxious, depressive, post-traumatic and other psychological symptoms were assessed and risk factors, related to the pandemic, were considered. Then, we investigated the correlation between levels of burnout and the risk of developing psychopathology. A total of 731 HW were screened, and we found increased levels of anxiety (61%), depression (62%), PTSD (34%) and high levels of burnout; especially emotional exhaustion (37%). A statistically significant association between burnout and insomnia, depression, anxiety, and post-traumatic symptoms was demonstrated. This study indicates that during the COVID-19 pandemic, HW showed high levels of psychological distress and that burnout is an important predictor of sufferance. These findings support the idea to provide psychological and psychiatric support for HW.","author":[{"dropping-particle":"","family":"Ghio","given":"Lucio","non-dropping-particle":"","parse-names":false,"suffix":""},{"dropping-particle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Patti</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Sara</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Piccinini</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Giulia</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Modafferi</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Cinzia</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Lusetti</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Eleonora</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Mazzella</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Massimo</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Sette</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Massimo</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Del</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container</w:instrText>
      </w:r>
      <w:r w:rsidR="007A5562" w:rsidRPr="007A5562">
        <w:rPr>
          <w:sz w:val="28"/>
          <w:szCs w:val="28"/>
          <w:lang w:val="ru-RU"/>
        </w:rPr>
        <w:instrText>-</w:instrText>
      </w:r>
      <w:r w:rsidR="007A5562">
        <w:rPr>
          <w:sz w:val="28"/>
          <w:szCs w:val="28"/>
          <w:lang w:val="en-US"/>
        </w:rPr>
        <w:instrText>title</w:instrText>
      </w:r>
      <w:r w:rsidR="007A5562" w:rsidRPr="007A5562">
        <w:rPr>
          <w:sz w:val="28"/>
          <w:szCs w:val="28"/>
          <w:lang w:val="ru-RU"/>
        </w:rPr>
        <w:instrText>":"</w:instrText>
      </w:r>
      <w:r w:rsidR="007A5562">
        <w:rPr>
          <w:sz w:val="28"/>
          <w:szCs w:val="28"/>
          <w:lang w:val="en-US"/>
        </w:rPr>
        <w:instrText>International</w:instrText>
      </w:r>
      <w:r w:rsidR="007A5562" w:rsidRPr="007A5562">
        <w:rPr>
          <w:sz w:val="28"/>
          <w:szCs w:val="28"/>
          <w:lang w:val="ru-RU"/>
        </w:rPr>
        <w:instrText xml:space="preserve"> </w:instrText>
      </w:r>
      <w:r w:rsidR="007A5562">
        <w:rPr>
          <w:sz w:val="28"/>
          <w:szCs w:val="28"/>
          <w:lang w:val="en-US"/>
        </w:rPr>
        <w:instrText>Journal</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Environmental</w:instrText>
      </w:r>
      <w:r w:rsidR="007A5562" w:rsidRPr="007A5562">
        <w:rPr>
          <w:sz w:val="28"/>
          <w:szCs w:val="28"/>
          <w:lang w:val="ru-RU"/>
        </w:rPr>
        <w:instrText xml:space="preserve"> </w:instrText>
      </w:r>
      <w:r w:rsidR="007A5562">
        <w:rPr>
          <w:sz w:val="28"/>
          <w:szCs w:val="28"/>
          <w:lang w:val="en-US"/>
        </w:rPr>
        <w:instrText>Research</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Public</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2021, </w:instrText>
      </w:r>
      <w:r w:rsidR="007A5562">
        <w:rPr>
          <w:sz w:val="28"/>
          <w:szCs w:val="28"/>
          <w:lang w:val="en-US"/>
        </w:rPr>
        <w:instrText>Vol</w:instrText>
      </w:r>
      <w:r w:rsidR="007A5562" w:rsidRPr="007A5562">
        <w:rPr>
          <w:sz w:val="28"/>
          <w:szCs w:val="28"/>
          <w:lang w:val="ru-RU"/>
        </w:rPr>
        <w:instrText xml:space="preserve">. 18, </w:instrText>
      </w:r>
      <w:r w:rsidR="007A5562">
        <w:rPr>
          <w:sz w:val="28"/>
          <w:szCs w:val="28"/>
          <w:lang w:val="en-US"/>
        </w:rPr>
        <w:instrText>Page</w:instrText>
      </w:r>
      <w:r w:rsidR="007A5562" w:rsidRPr="007A5562">
        <w:rPr>
          <w:sz w:val="28"/>
          <w:szCs w:val="28"/>
          <w:lang w:val="ru-RU"/>
        </w:rPr>
        <w:instrText xml:space="preserve"> 9929","</w:instrText>
      </w:r>
      <w:r w:rsidR="007A5562">
        <w:rPr>
          <w:sz w:val="28"/>
          <w:szCs w:val="28"/>
          <w:lang w:val="en-US"/>
        </w:rPr>
        <w:instrText>id</w:instrText>
      </w:r>
      <w:r w:rsidR="007A5562" w:rsidRPr="007A5562">
        <w:rPr>
          <w:sz w:val="28"/>
          <w:szCs w:val="28"/>
          <w:lang w:val="ru-RU"/>
        </w:rPr>
        <w:instrText>":"</w:instrText>
      </w:r>
      <w:r w:rsidR="007A5562">
        <w:rPr>
          <w:sz w:val="28"/>
          <w:szCs w:val="28"/>
          <w:lang w:val="en-US"/>
        </w:rPr>
        <w:instrText>ITEM</w:instrText>
      </w:r>
      <w:r w:rsidR="007A5562" w:rsidRPr="007A5562">
        <w:rPr>
          <w:sz w:val="28"/>
          <w:szCs w:val="28"/>
          <w:lang w:val="ru-RU"/>
        </w:rPr>
        <w:instrText>-2","</w:instrText>
      </w:r>
      <w:r w:rsidR="007A5562">
        <w:rPr>
          <w:sz w:val="28"/>
          <w:szCs w:val="28"/>
          <w:lang w:val="en-US"/>
        </w:rPr>
        <w:instrText>issue</w:instrText>
      </w:r>
      <w:r w:rsidR="007A5562" w:rsidRPr="007A5562">
        <w:rPr>
          <w:sz w:val="28"/>
          <w:szCs w:val="28"/>
          <w:lang w:val="ru-RU"/>
        </w:rPr>
        <w:instrText>":"18","</w:instrText>
      </w:r>
      <w:r w:rsidR="007A5562">
        <w:rPr>
          <w:sz w:val="28"/>
          <w:szCs w:val="28"/>
          <w:lang w:val="en-US"/>
        </w:rPr>
        <w:instrText>issued</w:instrText>
      </w:r>
      <w:r w:rsidR="007A5562" w:rsidRPr="007A5562">
        <w:rPr>
          <w:sz w:val="28"/>
          <w:szCs w:val="28"/>
          <w:lang w:val="ru-RU"/>
        </w:rPr>
        <w:instrText>":{"</w:instrText>
      </w:r>
      <w:r w:rsidR="007A5562">
        <w:rPr>
          <w:sz w:val="28"/>
          <w:szCs w:val="28"/>
          <w:lang w:val="en-US"/>
        </w:rPr>
        <w:instrText>date</w:instrText>
      </w:r>
      <w:r w:rsidR="007A5562" w:rsidRPr="007A5562">
        <w:rPr>
          <w:sz w:val="28"/>
          <w:szCs w:val="28"/>
          <w:lang w:val="ru-RU"/>
        </w:rPr>
        <w:instrText>-</w:instrText>
      </w:r>
      <w:r w:rsidR="007A5562">
        <w:rPr>
          <w:sz w:val="28"/>
          <w:szCs w:val="28"/>
          <w:lang w:val="en-US"/>
        </w:rPr>
        <w:instrText>parts</w:instrText>
      </w:r>
      <w:r w:rsidR="007A5562" w:rsidRPr="007A5562">
        <w:rPr>
          <w:sz w:val="28"/>
          <w:szCs w:val="28"/>
          <w:lang w:val="ru-RU"/>
        </w:rPr>
        <w:instrText>":[["2021","9","21"]]},"</w:instrText>
      </w:r>
      <w:r w:rsidR="007A5562">
        <w:rPr>
          <w:sz w:val="28"/>
          <w:szCs w:val="28"/>
          <w:lang w:val="en-US"/>
        </w:rPr>
        <w:instrText>page</w:instrText>
      </w:r>
      <w:r w:rsidR="007A5562" w:rsidRPr="007A5562">
        <w:rPr>
          <w:sz w:val="28"/>
          <w:szCs w:val="28"/>
          <w:lang w:val="ru-RU"/>
        </w:rPr>
        <w:instrText>":"9929","</w:instrText>
      </w:r>
      <w:r w:rsidR="007A5562">
        <w:rPr>
          <w:sz w:val="28"/>
          <w:szCs w:val="28"/>
          <w:lang w:val="en-US"/>
        </w:rPr>
        <w:instrText>publisher</w:instrText>
      </w:r>
      <w:r w:rsidR="007A5562" w:rsidRPr="007A5562">
        <w:rPr>
          <w:sz w:val="28"/>
          <w:szCs w:val="28"/>
          <w:lang w:val="ru-RU"/>
        </w:rPr>
        <w:instrText>":"</w:instrText>
      </w:r>
      <w:r w:rsidR="007A5562">
        <w:rPr>
          <w:sz w:val="28"/>
          <w:szCs w:val="28"/>
          <w:lang w:val="en-US"/>
        </w:rPr>
        <w:instrText>Multidisciplinary</w:instrText>
      </w:r>
      <w:r w:rsidR="007A5562" w:rsidRPr="007A5562">
        <w:rPr>
          <w:sz w:val="28"/>
          <w:szCs w:val="28"/>
          <w:lang w:val="ru-RU"/>
        </w:rPr>
        <w:instrText xml:space="preserve"> </w:instrText>
      </w:r>
      <w:r w:rsidR="007A5562">
        <w:rPr>
          <w:sz w:val="28"/>
          <w:szCs w:val="28"/>
          <w:lang w:val="en-US"/>
        </w:rPr>
        <w:instrText>Digital</w:instrText>
      </w:r>
      <w:r w:rsidR="007A5562" w:rsidRPr="007A5562">
        <w:rPr>
          <w:sz w:val="28"/>
          <w:szCs w:val="28"/>
          <w:lang w:val="ru-RU"/>
        </w:rPr>
        <w:instrText xml:space="preserve"> </w:instrText>
      </w:r>
      <w:r w:rsidR="007A5562">
        <w:rPr>
          <w:sz w:val="28"/>
          <w:szCs w:val="28"/>
          <w:lang w:val="en-US"/>
        </w:rPr>
        <w:instrText>Publishing</w:instrText>
      </w:r>
      <w:r w:rsidR="007A5562" w:rsidRPr="007A5562">
        <w:rPr>
          <w:sz w:val="28"/>
          <w:szCs w:val="28"/>
          <w:lang w:val="ru-RU"/>
        </w:rPr>
        <w:instrText xml:space="preserve"> </w:instrText>
      </w:r>
      <w:r w:rsidR="007A5562">
        <w:rPr>
          <w:sz w:val="28"/>
          <w:szCs w:val="28"/>
          <w:lang w:val="en-US"/>
        </w:rPr>
        <w:instrText>Institute</w:instrText>
      </w:r>
      <w:r w:rsidR="007A5562" w:rsidRPr="007A5562">
        <w:rPr>
          <w:sz w:val="28"/>
          <w:szCs w:val="28"/>
          <w:lang w:val="ru-RU"/>
        </w:rPr>
        <w:instrText>","</w:instrText>
      </w:r>
      <w:r w:rsidR="007A5562">
        <w:rPr>
          <w:sz w:val="28"/>
          <w:szCs w:val="28"/>
          <w:lang w:val="en-US"/>
        </w:rPr>
        <w:instrText>title</w:instrText>
      </w:r>
      <w:r w:rsidR="007A5562" w:rsidRPr="007A5562">
        <w:rPr>
          <w:sz w:val="28"/>
          <w:szCs w:val="28"/>
          <w:lang w:val="ru-RU"/>
        </w:rPr>
        <w:instrText>":"</w:instrText>
      </w:r>
      <w:r w:rsidR="007A5562">
        <w:rPr>
          <w:sz w:val="28"/>
          <w:szCs w:val="28"/>
          <w:lang w:val="en-US"/>
        </w:rPr>
        <w:instrText>Anxiety</w:instrText>
      </w:r>
      <w:r w:rsidR="007A5562" w:rsidRPr="007A5562">
        <w:rPr>
          <w:sz w:val="28"/>
          <w:szCs w:val="28"/>
          <w:lang w:val="ru-RU"/>
        </w:rPr>
        <w:instrText xml:space="preserve">, </w:instrText>
      </w:r>
      <w:r w:rsidR="007A5562">
        <w:rPr>
          <w:sz w:val="28"/>
          <w:szCs w:val="28"/>
          <w:lang w:val="en-US"/>
        </w:rPr>
        <w:instrText>Depression</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Risk</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Post</w:instrText>
      </w:r>
      <w:r w:rsidR="007A5562" w:rsidRPr="007A5562">
        <w:rPr>
          <w:sz w:val="28"/>
          <w:szCs w:val="28"/>
          <w:lang w:val="ru-RU"/>
        </w:rPr>
        <w:instrText>-</w:instrText>
      </w:r>
      <w:r w:rsidR="007A5562">
        <w:rPr>
          <w:sz w:val="28"/>
          <w:szCs w:val="28"/>
          <w:lang w:val="en-US"/>
        </w:rPr>
        <w:instrText>Traumatic</w:instrText>
      </w:r>
      <w:r w:rsidR="007A5562" w:rsidRPr="007A5562">
        <w:rPr>
          <w:sz w:val="28"/>
          <w:szCs w:val="28"/>
          <w:lang w:val="ru-RU"/>
        </w:rPr>
        <w:instrText xml:space="preserve"> </w:instrText>
      </w:r>
      <w:r w:rsidR="007A5562">
        <w:rPr>
          <w:sz w:val="28"/>
          <w:szCs w:val="28"/>
          <w:lang w:val="en-US"/>
        </w:rPr>
        <w:instrText>Stress</w:instrText>
      </w:r>
      <w:r w:rsidR="007A5562" w:rsidRPr="007A5562">
        <w:rPr>
          <w:sz w:val="28"/>
          <w:szCs w:val="28"/>
          <w:lang w:val="ru-RU"/>
        </w:rPr>
        <w:instrText xml:space="preserve"> </w:instrText>
      </w:r>
      <w:r w:rsidR="007A5562">
        <w:rPr>
          <w:sz w:val="28"/>
          <w:szCs w:val="28"/>
          <w:lang w:val="en-US"/>
        </w:rPr>
        <w:instrText>Disorder</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Workers</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Relationship</w:instrText>
      </w:r>
      <w:r w:rsidR="007A5562" w:rsidRPr="007A5562">
        <w:rPr>
          <w:sz w:val="28"/>
          <w:szCs w:val="28"/>
          <w:lang w:val="ru-RU"/>
        </w:rPr>
        <w:instrText xml:space="preserve"> </w:instrText>
      </w:r>
      <w:r w:rsidR="007A5562">
        <w:rPr>
          <w:sz w:val="28"/>
          <w:szCs w:val="28"/>
          <w:lang w:val="en-US"/>
        </w:rPr>
        <w:instrText>with</w:instrText>
      </w:r>
      <w:r w:rsidR="007A5562" w:rsidRPr="007A5562">
        <w:rPr>
          <w:sz w:val="28"/>
          <w:szCs w:val="28"/>
          <w:lang w:val="ru-RU"/>
        </w:rPr>
        <w:instrText xml:space="preserve"> </w:instrText>
      </w:r>
      <w:r w:rsidR="007A5562">
        <w:rPr>
          <w:sz w:val="28"/>
          <w:szCs w:val="28"/>
          <w:lang w:val="en-US"/>
        </w:rPr>
        <w:instrText>Burnout</w:instrText>
      </w:r>
      <w:r w:rsidR="007A5562" w:rsidRPr="007A5562">
        <w:rPr>
          <w:sz w:val="28"/>
          <w:szCs w:val="28"/>
          <w:lang w:val="ru-RU"/>
        </w:rPr>
        <w:instrText xml:space="preserve"> </w:instrText>
      </w:r>
      <w:r w:rsidR="007A5562">
        <w:rPr>
          <w:sz w:val="28"/>
          <w:szCs w:val="28"/>
          <w:lang w:val="en-US"/>
        </w:rPr>
        <w:instrText>during</w:instrText>
      </w:r>
      <w:r w:rsidR="007A5562" w:rsidRPr="007A5562">
        <w:rPr>
          <w:sz w:val="28"/>
          <w:szCs w:val="28"/>
          <w:lang w:val="ru-RU"/>
        </w:rPr>
        <w:instrText xml:space="preserve"> </w:instrText>
      </w:r>
      <w:r w:rsidR="007A5562">
        <w:rPr>
          <w:sz w:val="28"/>
          <w:szCs w:val="28"/>
          <w:lang w:val="en-US"/>
        </w:rPr>
        <w:instrText>COVID</w:instrText>
      </w:r>
      <w:r w:rsidR="007A5562" w:rsidRPr="007A5562">
        <w:rPr>
          <w:sz w:val="28"/>
          <w:szCs w:val="28"/>
          <w:lang w:val="ru-RU"/>
        </w:rPr>
        <w:instrText xml:space="preserve">-19 </w:instrText>
      </w:r>
      <w:r w:rsidR="007A5562">
        <w:rPr>
          <w:sz w:val="28"/>
          <w:szCs w:val="28"/>
          <w:lang w:val="en-US"/>
        </w:rPr>
        <w:instrText>Pandemic</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Italy</w:instrText>
      </w:r>
      <w:r w:rsidR="007A5562" w:rsidRPr="007A5562">
        <w:rPr>
          <w:sz w:val="28"/>
          <w:szCs w:val="28"/>
          <w:lang w:val="ru-RU"/>
        </w:rPr>
        <w:instrText>","</w:instrText>
      </w:r>
      <w:r w:rsidR="007A5562">
        <w:rPr>
          <w:sz w:val="28"/>
          <w:szCs w:val="28"/>
          <w:lang w:val="en-US"/>
        </w:rPr>
        <w:instrText>type</w:instrText>
      </w:r>
      <w:r w:rsidR="007A5562" w:rsidRPr="007A5562">
        <w:rPr>
          <w:sz w:val="28"/>
          <w:szCs w:val="28"/>
          <w:lang w:val="ru-RU"/>
        </w:rPr>
        <w:instrText>":"</w:instrText>
      </w:r>
      <w:r w:rsidR="007A5562">
        <w:rPr>
          <w:sz w:val="28"/>
          <w:szCs w:val="28"/>
          <w:lang w:val="en-US"/>
        </w:rPr>
        <w:instrText>article</w:instrText>
      </w:r>
      <w:r w:rsidR="007A5562" w:rsidRPr="007A5562">
        <w:rPr>
          <w:sz w:val="28"/>
          <w:szCs w:val="28"/>
          <w:lang w:val="ru-RU"/>
        </w:rPr>
        <w:instrText>-</w:instrText>
      </w:r>
      <w:r w:rsidR="007A5562">
        <w:rPr>
          <w:sz w:val="28"/>
          <w:szCs w:val="28"/>
          <w:lang w:val="en-US"/>
        </w:rPr>
        <w:instrText>journal</w:instrText>
      </w:r>
      <w:r w:rsidR="007A5562" w:rsidRPr="007A5562">
        <w:rPr>
          <w:sz w:val="28"/>
          <w:szCs w:val="28"/>
          <w:lang w:val="ru-RU"/>
        </w:rPr>
        <w:instrText>","</w:instrText>
      </w:r>
      <w:r w:rsidR="007A5562">
        <w:rPr>
          <w:sz w:val="28"/>
          <w:szCs w:val="28"/>
          <w:lang w:val="en-US"/>
        </w:rPr>
        <w:instrText>volume</w:instrText>
      </w:r>
      <w:r w:rsidR="007A5562" w:rsidRPr="007A5562">
        <w:rPr>
          <w:sz w:val="28"/>
          <w:szCs w:val="28"/>
          <w:lang w:val="ru-RU"/>
        </w:rPr>
        <w:instrText>":"18"},"</w:instrText>
      </w:r>
      <w:r w:rsidR="007A5562">
        <w:rPr>
          <w:sz w:val="28"/>
          <w:szCs w:val="28"/>
          <w:lang w:val="en-US"/>
        </w:rPr>
        <w:instrText>uris</w:instrText>
      </w:r>
      <w:r w:rsidR="007A5562" w:rsidRPr="007A5562">
        <w:rPr>
          <w:sz w:val="28"/>
          <w:szCs w:val="28"/>
          <w:lang w:val="ru-RU"/>
        </w:rPr>
        <w:instrText>":["</w:instrText>
      </w:r>
      <w:r w:rsidR="007A5562">
        <w:rPr>
          <w:sz w:val="28"/>
          <w:szCs w:val="28"/>
          <w:lang w:val="en-US"/>
        </w:rPr>
        <w:instrText>http</w:instrText>
      </w:r>
      <w:r w:rsidR="007A5562" w:rsidRPr="007A5562">
        <w:rPr>
          <w:sz w:val="28"/>
          <w:szCs w:val="28"/>
          <w:lang w:val="ru-RU"/>
        </w:rPr>
        <w:instrText>://</w:instrText>
      </w:r>
      <w:r w:rsidR="007A5562">
        <w:rPr>
          <w:sz w:val="28"/>
          <w:szCs w:val="28"/>
          <w:lang w:val="en-US"/>
        </w:rPr>
        <w:instrText>www</w:instrText>
      </w:r>
      <w:r w:rsidR="007A5562" w:rsidRPr="007A5562">
        <w:rPr>
          <w:sz w:val="28"/>
          <w:szCs w:val="28"/>
          <w:lang w:val="ru-RU"/>
        </w:rPr>
        <w:instrText>.</w:instrText>
      </w:r>
      <w:r w:rsidR="007A5562">
        <w:rPr>
          <w:sz w:val="28"/>
          <w:szCs w:val="28"/>
          <w:lang w:val="en-US"/>
        </w:rPr>
        <w:instrText>mendeley</w:instrText>
      </w:r>
      <w:r w:rsidR="007A5562" w:rsidRPr="007A5562">
        <w:rPr>
          <w:sz w:val="28"/>
          <w:szCs w:val="28"/>
          <w:lang w:val="ru-RU"/>
        </w:rPr>
        <w:instrText>.</w:instrText>
      </w:r>
      <w:r w:rsidR="007A5562">
        <w:rPr>
          <w:sz w:val="28"/>
          <w:szCs w:val="28"/>
          <w:lang w:val="en-US"/>
        </w:rPr>
        <w:instrText>com</w:instrText>
      </w:r>
      <w:r w:rsidR="007A5562" w:rsidRPr="007A5562">
        <w:rPr>
          <w:sz w:val="28"/>
          <w:szCs w:val="28"/>
          <w:lang w:val="ru-RU"/>
        </w:rPr>
        <w:instrText>/</w:instrText>
      </w:r>
      <w:r w:rsidR="007A5562">
        <w:rPr>
          <w:sz w:val="28"/>
          <w:szCs w:val="28"/>
          <w:lang w:val="en-US"/>
        </w:rPr>
        <w:instrText>documents</w:instrText>
      </w:r>
      <w:r w:rsidR="007A5562" w:rsidRPr="007A5562">
        <w:rPr>
          <w:sz w:val="28"/>
          <w:szCs w:val="28"/>
          <w:lang w:val="ru-RU"/>
        </w:rPr>
        <w:instrText>/?</w:instrText>
      </w:r>
      <w:r w:rsidR="007A5562">
        <w:rPr>
          <w:sz w:val="28"/>
          <w:szCs w:val="28"/>
          <w:lang w:val="en-US"/>
        </w:rPr>
        <w:instrText>uuid</w:instrText>
      </w:r>
      <w:r w:rsidR="007A5562" w:rsidRPr="007A5562">
        <w:rPr>
          <w:sz w:val="28"/>
          <w:szCs w:val="28"/>
          <w:lang w:val="ru-RU"/>
        </w:rPr>
        <w:instrText>=</w:instrText>
      </w:r>
      <w:r w:rsidR="007A5562">
        <w:rPr>
          <w:sz w:val="28"/>
          <w:szCs w:val="28"/>
          <w:lang w:val="en-US"/>
        </w:rPr>
        <w:instrText>a</w:instrText>
      </w:r>
      <w:r w:rsidR="007A5562" w:rsidRPr="007A5562">
        <w:rPr>
          <w:sz w:val="28"/>
          <w:szCs w:val="28"/>
          <w:lang w:val="ru-RU"/>
        </w:rPr>
        <w:instrText>0054861-6</w:instrText>
      </w:r>
      <w:r w:rsidR="007A5562">
        <w:rPr>
          <w:sz w:val="28"/>
          <w:szCs w:val="28"/>
          <w:lang w:val="en-US"/>
        </w:rPr>
        <w:instrText>c</w:instrText>
      </w:r>
      <w:r w:rsidR="007A5562" w:rsidRPr="007A5562">
        <w:rPr>
          <w:sz w:val="28"/>
          <w:szCs w:val="28"/>
          <w:lang w:val="ru-RU"/>
        </w:rPr>
        <w:instrText>30-34</w:instrText>
      </w:r>
      <w:r w:rsidR="007A5562">
        <w:rPr>
          <w:sz w:val="28"/>
          <w:szCs w:val="28"/>
          <w:lang w:val="en-US"/>
        </w:rPr>
        <w:instrText>fb</w:instrText>
      </w:r>
      <w:r w:rsidR="007A5562" w:rsidRPr="007A5562">
        <w:rPr>
          <w:sz w:val="28"/>
          <w:szCs w:val="28"/>
          <w:lang w:val="ru-RU"/>
        </w:rPr>
        <w:instrText>-</w:instrText>
      </w:r>
      <w:r w:rsidR="007A5562">
        <w:rPr>
          <w:sz w:val="28"/>
          <w:szCs w:val="28"/>
          <w:lang w:val="en-US"/>
        </w:rPr>
        <w:instrText>b</w:instrText>
      </w:r>
      <w:r w:rsidR="007A5562" w:rsidRPr="007A5562">
        <w:rPr>
          <w:sz w:val="28"/>
          <w:szCs w:val="28"/>
          <w:lang w:val="ru-RU"/>
        </w:rPr>
        <w:instrText>7</w:instrText>
      </w:r>
      <w:r w:rsidR="007A5562">
        <w:rPr>
          <w:sz w:val="28"/>
          <w:szCs w:val="28"/>
          <w:lang w:val="en-US"/>
        </w:rPr>
        <w:instrText>db</w:instrText>
      </w:r>
      <w:r w:rsidR="007A5562" w:rsidRPr="007A5562">
        <w:rPr>
          <w:sz w:val="28"/>
          <w:szCs w:val="28"/>
          <w:lang w:val="ru-RU"/>
        </w:rPr>
        <w:instrText>-</w:instrText>
      </w:r>
      <w:r w:rsidR="007A5562">
        <w:rPr>
          <w:sz w:val="28"/>
          <w:szCs w:val="28"/>
          <w:lang w:val="en-US"/>
        </w:rPr>
        <w:instrText>f</w:instrText>
      </w:r>
      <w:r w:rsidR="007A5562" w:rsidRPr="007A5562">
        <w:rPr>
          <w:sz w:val="28"/>
          <w:szCs w:val="28"/>
          <w:lang w:val="ru-RU"/>
        </w:rPr>
        <w:instrText>2</w:instrText>
      </w:r>
      <w:r w:rsidR="007A5562">
        <w:rPr>
          <w:sz w:val="28"/>
          <w:szCs w:val="28"/>
          <w:lang w:val="en-US"/>
        </w:rPr>
        <w:instrText>ed</w:instrText>
      </w:r>
      <w:r w:rsidR="007A5562" w:rsidRPr="007A5562">
        <w:rPr>
          <w:sz w:val="28"/>
          <w:szCs w:val="28"/>
          <w:lang w:val="ru-RU"/>
        </w:rPr>
        <w:instrText>05</w:instrText>
      </w:r>
      <w:r w:rsidR="007A5562">
        <w:rPr>
          <w:sz w:val="28"/>
          <w:szCs w:val="28"/>
          <w:lang w:val="en-US"/>
        </w:rPr>
        <w:instrText>eac</w:instrText>
      </w:r>
      <w:r w:rsidR="007A5562" w:rsidRPr="007A5562">
        <w:rPr>
          <w:sz w:val="28"/>
          <w:szCs w:val="28"/>
          <w:lang w:val="ru-RU"/>
        </w:rPr>
        <w:instrText>854"]}],"</w:instrText>
      </w:r>
      <w:r w:rsidR="007A5562">
        <w:rPr>
          <w:sz w:val="28"/>
          <w:szCs w:val="28"/>
          <w:lang w:val="en-US"/>
        </w:rPr>
        <w:instrText>mendeley</w:instrText>
      </w:r>
      <w:r w:rsidR="007A5562" w:rsidRPr="007A5562">
        <w:rPr>
          <w:sz w:val="28"/>
          <w:szCs w:val="28"/>
          <w:lang w:val="ru-RU"/>
        </w:rPr>
        <w:instrText>":{"</w:instrText>
      </w:r>
      <w:r w:rsidR="007A5562">
        <w:rPr>
          <w:sz w:val="28"/>
          <w:szCs w:val="28"/>
          <w:lang w:val="en-US"/>
        </w:rPr>
        <w:instrText>formattedCitation</w:instrText>
      </w:r>
      <w:r w:rsidR="007A5562" w:rsidRPr="007A5562">
        <w:rPr>
          <w:sz w:val="28"/>
          <w:szCs w:val="28"/>
          <w:lang w:val="ru-RU"/>
        </w:rPr>
        <w:instrText>":"[88,93]","</w:instrText>
      </w:r>
      <w:r w:rsidR="007A5562">
        <w:rPr>
          <w:sz w:val="28"/>
          <w:szCs w:val="28"/>
          <w:lang w:val="en-US"/>
        </w:rPr>
        <w:instrText>plainTextFormattedCitation</w:instrText>
      </w:r>
      <w:r w:rsidR="007A5562" w:rsidRPr="007A5562">
        <w:rPr>
          <w:sz w:val="28"/>
          <w:szCs w:val="28"/>
          <w:lang w:val="ru-RU"/>
        </w:rPr>
        <w:instrText>":"[88,93]","</w:instrText>
      </w:r>
      <w:r w:rsidR="007A5562">
        <w:rPr>
          <w:sz w:val="28"/>
          <w:szCs w:val="28"/>
          <w:lang w:val="en-US"/>
        </w:rPr>
        <w:instrText>previouslyFormattedCitation</w:instrText>
      </w:r>
      <w:r w:rsidR="007A5562" w:rsidRPr="007A5562">
        <w:rPr>
          <w:sz w:val="28"/>
          <w:szCs w:val="28"/>
          <w:lang w:val="ru-RU"/>
        </w:rPr>
        <w:instrText>":"[89,94]"},"</w:instrText>
      </w:r>
      <w:r w:rsidR="007A5562">
        <w:rPr>
          <w:sz w:val="28"/>
          <w:szCs w:val="28"/>
          <w:lang w:val="en-US"/>
        </w:rPr>
        <w:instrText>properties</w:instrText>
      </w:r>
      <w:r w:rsidR="007A5562" w:rsidRPr="007A5562">
        <w:rPr>
          <w:sz w:val="28"/>
          <w:szCs w:val="28"/>
          <w:lang w:val="ru-RU"/>
        </w:rPr>
        <w:instrText>":{"</w:instrText>
      </w:r>
      <w:r w:rsidR="007A5562">
        <w:rPr>
          <w:sz w:val="28"/>
          <w:szCs w:val="28"/>
          <w:lang w:val="en-US"/>
        </w:rPr>
        <w:instrText>noteIndex</w:instrText>
      </w:r>
      <w:r w:rsidR="007A5562" w:rsidRPr="007A5562">
        <w:rPr>
          <w:sz w:val="28"/>
          <w:szCs w:val="28"/>
          <w:lang w:val="ru-RU"/>
        </w:rPr>
        <w:instrText>":0},"</w:instrText>
      </w:r>
      <w:r w:rsidR="007A5562">
        <w:rPr>
          <w:sz w:val="28"/>
          <w:szCs w:val="28"/>
          <w:lang w:val="en-US"/>
        </w:rPr>
        <w:instrText>schema</w:instrText>
      </w:r>
      <w:r w:rsidR="007A5562" w:rsidRPr="007A5562">
        <w:rPr>
          <w:sz w:val="28"/>
          <w:szCs w:val="28"/>
          <w:lang w:val="ru-RU"/>
        </w:rPr>
        <w:instrText>":"</w:instrText>
      </w:r>
      <w:r w:rsidR="007A5562">
        <w:rPr>
          <w:sz w:val="28"/>
          <w:szCs w:val="28"/>
          <w:lang w:val="en-US"/>
        </w:rPr>
        <w:instrText>https</w:instrText>
      </w:r>
      <w:r w:rsidR="007A5562" w:rsidRPr="007A5562">
        <w:rPr>
          <w:sz w:val="28"/>
          <w:szCs w:val="28"/>
          <w:lang w:val="ru-RU"/>
        </w:rPr>
        <w:instrText>://</w:instrText>
      </w:r>
      <w:r w:rsidR="007A5562">
        <w:rPr>
          <w:sz w:val="28"/>
          <w:szCs w:val="28"/>
          <w:lang w:val="en-US"/>
        </w:rPr>
        <w:instrText>github</w:instrText>
      </w:r>
      <w:r w:rsidR="007A5562" w:rsidRPr="007A5562">
        <w:rPr>
          <w:sz w:val="28"/>
          <w:szCs w:val="28"/>
          <w:lang w:val="ru-RU"/>
        </w:rPr>
        <w:instrText>.</w:instrText>
      </w:r>
      <w:r w:rsidR="007A5562">
        <w:rPr>
          <w:sz w:val="28"/>
          <w:szCs w:val="28"/>
          <w:lang w:val="en-US"/>
        </w:rPr>
        <w:instrText>com</w:instrText>
      </w:r>
      <w:r w:rsidR="007A5562" w:rsidRPr="007A5562">
        <w:rPr>
          <w:sz w:val="28"/>
          <w:szCs w:val="28"/>
          <w:lang w:val="ru-RU"/>
        </w:rPr>
        <w:instrText>/</w:instrText>
      </w:r>
      <w:r w:rsidR="007A5562">
        <w:rPr>
          <w:sz w:val="28"/>
          <w:szCs w:val="28"/>
          <w:lang w:val="en-US"/>
        </w:rPr>
        <w:instrText>citation</w:instrText>
      </w:r>
      <w:r w:rsidR="007A5562" w:rsidRPr="007A5562">
        <w:rPr>
          <w:sz w:val="28"/>
          <w:szCs w:val="28"/>
          <w:lang w:val="ru-RU"/>
        </w:rPr>
        <w:instrText>-</w:instrText>
      </w:r>
      <w:r w:rsidR="007A5562">
        <w:rPr>
          <w:sz w:val="28"/>
          <w:szCs w:val="28"/>
          <w:lang w:val="en-US"/>
        </w:rPr>
        <w:instrText>style</w:instrText>
      </w:r>
      <w:r w:rsidR="007A5562" w:rsidRPr="007A5562">
        <w:rPr>
          <w:sz w:val="28"/>
          <w:szCs w:val="28"/>
          <w:lang w:val="ru-RU"/>
        </w:rPr>
        <w:instrText>-</w:instrText>
      </w:r>
      <w:r w:rsidR="007A5562">
        <w:rPr>
          <w:sz w:val="28"/>
          <w:szCs w:val="28"/>
          <w:lang w:val="en-US"/>
        </w:rPr>
        <w:instrText>language</w:instrText>
      </w:r>
      <w:r w:rsidR="007A5562" w:rsidRPr="007A5562">
        <w:rPr>
          <w:sz w:val="28"/>
          <w:szCs w:val="28"/>
          <w:lang w:val="ru-RU"/>
        </w:rPr>
        <w:instrText>/</w:instrText>
      </w:r>
      <w:r w:rsidR="007A5562">
        <w:rPr>
          <w:sz w:val="28"/>
          <w:szCs w:val="28"/>
          <w:lang w:val="en-US"/>
        </w:rPr>
        <w:instrText>schema</w:instrText>
      </w:r>
      <w:r w:rsidR="007A5562" w:rsidRPr="007A5562">
        <w:rPr>
          <w:sz w:val="28"/>
          <w:szCs w:val="28"/>
          <w:lang w:val="ru-RU"/>
        </w:rPr>
        <w:instrText>/</w:instrText>
      </w:r>
      <w:r w:rsidR="007A5562">
        <w:rPr>
          <w:sz w:val="28"/>
          <w:szCs w:val="28"/>
          <w:lang w:val="en-US"/>
        </w:rPr>
        <w:instrText>raw</w:instrText>
      </w:r>
      <w:r w:rsidR="007A5562" w:rsidRPr="007A5562">
        <w:rPr>
          <w:sz w:val="28"/>
          <w:szCs w:val="28"/>
          <w:lang w:val="ru-RU"/>
        </w:rPr>
        <w:instrText>/</w:instrText>
      </w:r>
      <w:r w:rsidR="007A5562">
        <w:rPr>
          <w:sz w:val="28"/>
          <w:szCs w:val="28"/>
          <w:lang w:val="en-US"/>
        </w:rPr>
        <w:instrText>master</w:instrText>
      </w:r>
      <w:r w:rsidR="007A5562" w:rsidRPr="007A5562">
        <w:rPr>
          <w:sz w:val="28"/>
          <w:szCs w:val="28"/>
          <w:lang w:val="ru-RU"/>
        </w:rPr>
        <w:instrText>/</w:instrText>
      </w:r>
      <w:r w:rsidR="007A5562">
        <w:rPr>
          <w:sz w:val="28"/>
          <w:szCs w:val="28"/>
          <w:lang w:val="en-US"/>
        </w:rPr>
        <w:instrText>csl</w:instrText>
      </w:r>
      <w:r w:rsidR="007A5562" w:rsidRPr="007A5562">
        <w:rPr>
          <w:sz w:val="28"/>
          <w:szCs w:val="28"/>
          <w:lang w:val="ru-RU"/>
        </w:rPr>
        <w:instrText>-</w:instrText>
      </w:r>
      <w:r w:rsidR="007A5562">
        <w:rPr>
          <w:sz w:val="28"/>
          <w:szCs w:val="28"/>
          <w:lang w:val="en-US"/>
        </w:rPr>
        <w:instrText>citation</w:instrText>
      </w:r>
      <w:r w:rsidR="007A5562" w:rsidRPr="007A5562">
        <w:rPr>
          <w:sz w:val="28"/>
          <w:szCs w:val="28"/>
          <w:lang w:val="ru-RU"/>
        </w:rPr>
        <w:instrText>.</w:instrText>
      </w:r>
      <w:r w:rsidR="007A5562">
        <w:rPr>
          <w:sz w:val="28"/>
          <w:szCs w:val="28"/>
          <w:lang w:val="en-US"/>
        </w:rPr>
        <w:instrText>json</w:instrText>
      </w:r>
      <w:r w:rsidR="007A5562" w:rsidRPr="007A5562">
        <w:rPr>
          <w:sz w:val="28"/>
          <w:szCs w:val="28"/>
          <w:lang w:val="ru-RU"/>
        </w:rPr>
        <w:instrText>"}</w:instrText>
      </w:r>
      <w:r w:rsidR="009B092F">
        <w:rPr>
          <w:sz w:val="28"/>
          <w:szCs w:val="28"/>
          <w:lang w:val="en-US"/>
        </w:rPr>
        <w:fldChar w:fldCharType="separate"/>
      </w:r>
      <w:r w:rsidR="009A4F72">
        <w:rPr>
          <w:noProof/>
          <w:sz w:val="28"/>
          <w:szCs w:val="28"/>
          <w:lang w:val="ru-RU"/>
        </w:rPr>
        <w:t>[</w:t>
      </w:r>
      <w:r w:rsidR="007A5562" w:rsidRPr="007A5562">
        <w:rPr>
          <w:noProof/>
          <w:sz w:val="28"/>
          <w:szCs w:val="28"/>
          <w:lang w:val="ru-RU"/>
        </w:rPr>
        <w:t>93]</w:t>
      </w:r>
      <w:r w:rsidR="009B092F">
        <w:rPr>
          <w:sz w:val="28"/>
          <w:szCs w:val="28"/>
          <w:lang w:val="en-US"/>
        </w:rPr>
        <w:fldChar w:fldCharType="end"/>
      </w:r>
      <w:r w:rsidRPr="00EE0AAD">
        <w:rPr>
          <w:sz w:val="28"/>
          <w:szCs w:val="28"/>
          <w:lang w:val="ru-RU"/>
        </w:rPr>
        <w:t>.</w:t>
      </w:r>
    </w:p>
    <w:p w:rsidR="00EE0AAD" w:rsidRPr="00EE0AAD" w:rsidRDefault="00EE0AAD" w:rsidP="00EE0AAD">
      <w:pPr>
        <w:ind w:firstLine="709"/>
        <w:jc w:val="both"/>
        <w:rPr>
          <w:sz w:val="28"/>
          <w:szCs w:val="28"/>
          <w:lang w:val="ru-RU"/>
        </w:rPr>
      </w:pPr>
      <w:r w:rsidRPr="00EE0AAD">
        <w:rPr>
          <w:sz w:val="28"/>
          <w:szCs w:val="28"/>
          <w:lang w:val="ru-RU"/>
        </w:rPr>
        <w:t xml:space="preserve">В литературе по пандемии </w:t>
      </w:r>
      <w:r w:rsidRPr="00EE0AAD">
        <w:rPr>
          <w:sz w:val="28"/>
          <w:szCs w:val="28"/>
          <w:lang w:val="en-US"/>
        </w:rPr>
        <w:t>COVID</w:t>
      </w:r>
      <w:r w:rsidRPr="00EE0AAD">
        <w:rPr>
          <w:sz w:val="28"/>
          <w:szCs w:val="28"/>
          <w:lang w:val="ru-RU"/>
        </w:rPr>
        <w:t>-19 указывается на то, что существует множество специфических факторов риска, которые могут предсказать худшие последствия для состояния психического здоровья работников</w:t>
      </w:r>
      <w:r w:rsidR="00BE1EAB">
        <w:rPr>
          <w:sz w:val="28"/>
          <w:szCs w:val="28"/>
          <w:lang w:val="ru-RU"/>
        </w:rPr>
        <w:t xml:space="preserve"> </w:t>
      </w:r>
      <w:r w:rsidR="00BE1EAB" w:rsidRPr="00EE0AAD">
        <w:rPr>
          <w:sz w:val="28"/>
          <w:szCs w:val="28"/>
          <w:lang w:val="ru-RU"/>
        </w:rPr>
        <w:t>здравоохранения</w:t>
      </w:r>
      <w:r w:rsidRPr="00EE0AAD">
        <w:rPr>
          <w:sz w:val="28"/>
          <w:szCs w:val="28"/>
          <w:lang w:val="ru-RU"/>
        </w:rPr>
        <w:t>, например, страх заразиться и/или заразить близких, более высокая подверженность смерти, роль и меньший стаж работы, молодой возраст, женский пол, отсутствие социальной поддержки и работа на передовой</w:t>
      </w:r>
      <w:r w:rsidR="009B092F" w:rsidRPr="009B092F">
        <w:rPr>
          <w:sz w:val="28"/>
          <w:szCs w:val="28"/>
          <w:lang w:val="ru-RU"/>
        </w:rPr>
        <w:t xml:space="preserve"> </w:t>
      </w:r>
      <w:r w:rsidR="009B092F">
        <w:rPr>
          <w:sz w:val="28"/>
          <w:szCs w:val="28"/>
          <w:lang w:val="en-US"/>
        </w:rPr>
        <w:fldChar w:fldCharType="begin" w:fldLock="1"/>
      </w:r>
      <w:r w:rsidR="007A5562">
        <w:rPr>
          <w:sz w:val="28"/>
          <w:szCs w:val="28"/>
          <w:lang w:val="en-US"/>
        </w:rPr>
        <w:instrText>ADDIN</w:instrText>
      </w:r>
      <w:r w:rsidR="007A5562" w:rsidRPr="007A5562">
        <w:rPr>
          <w:sz w:val="28"/>
          <w:szCs w:val="28"/>
          <w:lang w:val="ru-RU"/>
        </w:rPr>
        <w:instrText xml:space="preserve"> </w:instrText>
      </w:r>
      <w:r w:rsidR="007A5562">
        <w:rPr>
          <w:sz w:val="28"/>
          <w:szCs w:val="28"/>
          <w:lang w:val="en-US"/>
        </w:rPr>
        <w:instrText>CSL</w:instrText>
      </w:r>
      <w:r w:rsidR="007A5562" w:rsidRPr="007A5562">
        <w:rPr>
          <w:sz w:val="28"/>
          <w:szCs w:val="28"/>
          <w:lang w:val="ru-RU"/>
        </w:rPr>
        <w:instrText>_</w:instrText>
      </w:r>
      <w:r w:rsidR="007A5562">
        <w:rPr>
          <w:sz w:val="28"/>
          <w:szCs w:val="28"/>
          <w:lang w:val="en-US"/>
        </w:rPr>
        <w:instrText>CITATION</w:instrText>
      </w:r>
      <w:r w:rsidR="007A5562" w:rsidRPr="007A5562">
        <w:rPr>
          <w:sz w:val="28"/>
          <w:szCs w:val="28"/>
          <w:lang w:val="ru-RU"/>
        </w:rPr>
        <w:instrText xml:space="preserve"> {"</w:instrText>
      </w:r>
      <w:r w:rsidR="007A5562">
        <w:rPr>
          <w:sz w:val="28"/>
          <w:szCs w:val="28"/>
          <w:lang w:val="en-US"/>
        </w:rPr>
        <w:instrText>citationItems</w:instrText>
      </w:r>
      <w:r w:rsidR="007A5562" w:rsidRPr="007A5562">
        <w:rPr>
          <w:sz w:val="28"/>
          <w:szCs w:val="28"/>
          <w:lang w:val="ru-RU"/>
        </w:rPr>
        <w:instrText>":[{"</w:instrText>
      </w:r>
      <w:r w:rsidR="007A5562">
        <w:rPr>
          <w:sz w:val="28"/>
          <w:szCs w:val="28"/>
          <w:lang w:val="en-US"/>
        </w:rPr>
        <w:instrText>id</w:instrText>
      </w:r>
      <w:r w:rsidR="007A5562" w:rsidRPr="007A5562">
        <w:rPr>
          <w:sz w:val="28"/>
          <w:szCs w:val="28"/>
          <w:lang w:val="ru-RU"/>
        </w:rPr>
        <w:instrText>":"</w:instrText>
      </w:r>
      <w:r w:rsidR="007A5562">
        <w:rPr>
          <w:sz w:val="28"/>
          <w:szCs w:val="28"/>
          <w:lang w:val="en-US"/>
        </w:rPr>
        <w:instrText>ITEM</w:instrText>
      </w:r>
      <w:r w:rsidR="007A5562" w:rsidRPr="007A5562">
        <w:rPr>
          <w:sz w:val="28"/>
          <w:szCs w:val="28"/>
          <w:lang w:val="ru-RU"/>
        </w:rPr>
        <w:instrText>-1","</w:instrText>
      </w:r>
      <w:r w:rsidR="007A5562">
        <w:rPr>
          <w:sz w:val="28"/>
          <w:szCs w:val="28"/>
          <w:lang w:val="en-US"/>
        </w:rPr>
        <w:instrText>itemData</w:instrText>
      </w:r>
      <w:r w:rsidR="007A5562" w:rsidRPr="007A5562">
        <w:rPr>
          <w:sz w:val="28"/>
          <w:szCs w:val="28"/>
          <w:lang w:val="ru-RU"/>
        </w:rPr>
        <w:instrText>":{"</w:instrText>
      </w:r>
      <w:r w:rsidR="007A5562">
        <w:rPr>
          <w:sz w:val="28"/>
          <w:szCs w:val="28"/>
          <w:lang w:val="en-US"/>
        </w:rPr>
        <w:instrText>id</w:instrText>
      </w:r>
      <w:r w:rsidR="007A5562" w:rsidRPr="007A5562">
        <w:rPr>
          <w:sz w:val="28"/>
          <w:szCs w:val="28"/>
          <w:lang w:val="ru-RU"/>
        </w:rPr>
        <w:instrText>":"</w:instrText>
      </w:r>
      <w:r w:rsidR="007A5562">
        <w:rPr>
          <w:sz w:val="28"/>
          <w:szCs w:val="28"/>
          <w:lang w:val="en-US"/>
        </w:rPr>
        <w:instrText>ITEM</w:instrText>
      </w:r>
      <w:r w:rsidR="007A5562" w:rsidRPr="007A5562">
        <w:rPr>
          <w:sz w:val="28"/>
          <w:szCs w:val="28"/>
          <w:lang w:val="ru-RU"/>
        </w:rPr>
        <w:instrText>-1","</w:instrText>
      </w:r>
      <w:r w:rsidR="007A5562">
        <w:rPr>
          <w:sz w:val="28"/>
          <w:szCs w:val="28"/>
          <w:lang w:val="en-US"/>
        </w:rPr>
        <w:instrText>issued</w:instrText>
      </w:r>
      <w:r w:rsidR="007A5562" w:rsidRPr="007A5562">
        <w:rPr>
          <w:sz w:val="28"/>
          <w:szCs w:val="28"/>
          <w:lang w:val="ru-RU"/>
        </w:rPr>
        <w:instrText>":{"</w:instrText>
      </w:r>
      <w:r w:rsidR="007A5562">
        <w:rPr>
          <w:sz w:val="28"/>
          <w:szCs w:val="28"/>
          <w:lang w:val="en-US"/>
        </w:rPr>
        <w:instrText>date</w:instrText>
      </w:r>
      <w:r w:rsidR="007A5562" w:rsidRPr="007A5562">
        <w:rPr>
          <w:sz w:val="28"/>
          <w:szCs w:val="28"/>
          <w:lang w:val="ru-RU"/>
        </w:rPr>
        <w:instrText>-</w:instrText>
      </w:r>
      <w:r w:rsidR="007A5562">
        <w:rPr>
          <w:sz w:val="28"/>
          <w:szCs w:val="28"/>
          <w:lang w:val="en-US"/>
        </w:rPr>
        <w:instrText>parts</w:instrText>
      </w:r>
      <w:r w:rsidR="007A5562" w:rsidRPr="007A5562">
        <w:rPr>
          <w:sz w:val="28"/>
          <w:szCs w:val="28"/>
          <w:lang w:val="ru-RU"/>
        </w:rPr>
        <w:instrText>":[["0"]]},"</w:instrText>
      </w:r>
      <w:r w:rsidR="007A5562">
        <w:rPr>
          <w:sz w:val="28"/>
          <w:szCs w:val="28"/>
          <w:lang w:val="en-US"/>
        </w:rPr>
        <w:instrText>title</w:instrText>
      </w:r>
      <w:r w:rsidR="007A5562" w:rsidRPr="007A5562">
        <w:rPr>
          <w:sz w:val="28"/>
          <w:szCs w:val="28"/>
          <w:lang w:val="ru-RU"/>
        </w:rPr>
        <w:instrText>":"</w:instrText>
      </w:r>
      <w:r w:rsidR="007A5562">
        <w:rPr>
          <w:sz w:val="28"/>
          <w:szCs w:val="28"/>
          <w:lang w:val="en-US"/>
        </w:rPr>
        <w:instrText>IMPATTO</w:instrText>
      </w:r>
      <w:r w:rsidR="007A5562" w:rsidRPr="007A5562">
        <w:rPr>
          <w:sz w:val="28"/>
          <w:szCs w:val="28"/>
          <w:lang w:val="ru-RU"/>
        </w:rPr>
        <w:instrText xml:space="preserve"> </w:instrText>
      </w:r>
      <w:r w:rsidR="007A5562">
        <w:rPr>
          <w:sz w:val="28"/>
          <w:szCs w:val="28"/>
          <w:lang w:val="en-US"/>
        </w:rPr>
        <w:instrText>DELL</w:instrText>
      </w:r>
      <w:r w:rsidR="007A5562" w:rsidRPr="007A5562">
        <w:rPr>
          <w:sz w:val="28"/>
          <w:szCs w:val="28"/>
          <w:lang w:val="ru-RU"/>
        </w:rPr>
        <w:instrText>'</w:instrText>
      </w:r>
      <w:r w:rsidR="007A5562">
        <w:rPr>
          <w:sz w:val="28"/>
          <w:szCs w:val="28"/>
          <w:lang w:val="en-US"/>
        </w:rPr>
        <w:instrText>EPIDEMIA</w:instrText>
      </w:r>
      <w:r w:rsidR="007A5562" w:rsidRPr="007A5562">
        <w:rPr>
          <w:sz w:val="28"/>
          <w:szCs w:val="28"/>
          <w:lang w:val="ru-RU"/>
        </w:rPr>
        <w:instrText xml:space="preserve"> </w:instrText>
      </w:r>
      <w:r w:rsidR="007A5562">
        <w:rPr>
          <w:sz w:val="28"/>
          <w:szCs w:val="28"/>
          <w:lang w:val="en-US"/>
        </w:rPr>
        <w:instrText>COVID</w:instrText>
      </w:r>
      <w:r w:rsidR="007A5562" w:rsidRPr="007A5562">
        <w:rPr>
          <w:sz w:val="28"/>
          <w:szCs w:val="28"/>
          <w:lang w:val="ru-RU"/>
        </w:rPr>
        <w:instrText xml:space="preserve">-19 </w:instrText>
      </w:r>
      <w:r w:rsidR="007A5562">
        <w:rPr>
          <w:sz w:val="28"/>
          <w:szCs w:val="28"/>
          <w:lang w:val="en-US"/>
        </w:rPr>
        <w:instrText>SULLA</w:instrText>
      </w:r>
      <w:r w:rsidR="007A5562" w:rsidRPr="007A5562">
        <w:rPr>
          <w:sz w:val="28"/>
          <w:szCs w:val="28"/>
          <w:lang w:val="ru-RU"/>
        </w:rPr>
        <w:instrText xml:space="preserve"> </w:instrText>
      </w:r>
      <w:r w:rsidR="007A5562">
        <w:rPr>
          <w:sz w:val="28"/>
          <w:szCs w:val="28"/>
          <w:lang w:val="en-US"/>
        </w:rPr>
        <w:instrText>MORTALIT</w:instrText>
      </w:r>
      <w:r w:rsidR="007A5562" w:rsidRPr="007A5562">
        <w:rPr>
          <w:sz w:val="28"/>
          <w:szCs w:val="28"/>
          <w:lang w:val="ru-RU"/>
        </w:rPr>
        <w:instrText xml:space="preserve">À </w:instrText>
      </w:r>
      <w:r w:rsidR="007A5562">
        <w:rPr>
          <w:sz w:val="28"/>
          <w:szCs w:val="28"/>
          <w:lang w:val="en-US"/>
        </w:rPr>
        <w:instrText>TOTALE</w:instrText>
      </w:r>
      <w:r w:rsidR="007A5562" w:rsidRPr="007A5562">
        <w:rPr>
          <w:sz w:val="28"/>
          <w:szCs w:val="28"/>
          <w:lang w:val="ru-RU"/>
        </w:rPr>
        <w:instrText xml:space="preserve"> </w:instrText>
      </w:r>
      <w:r w:rsidR="007A5562">
        <w:rPr>
          <w:sz w:val="28"/>
          <w:szCs w:val="28"/>
          <w:lang w:val="en-US"/>
        </w:rPr>
        <w:instrText>DELLA</w:instrText>
      </w:r>
      <w:r w:rsidR="007A5562" w:rsidRPr="007A5562">
        <w:rPr>
          <w:sz w:val="28"/>
          <w:szCs w:val="28"/>
          <w:lang w:val="ru-RU"/>
        </w:rPr>
        <w:instrText xml:space="preserve"> </w:instrText>
      </w:r>
      <w:r w:rsidR="007A5562">
        <w:rPr>
          <w:sz w:val="28"/>
          <w:szCs w:val="28"/>
          <w:lang w:val="en-US"/>
        </w:rPr>
        <w:instrText>POPOLAZIONE</w:instrText>
      </w:r>
      <w:r w:rsidR="007A5562" w:rsidRPr="007A5562">
        <w:rPr>
          <w:sz w:val="28"/>
          <w:szCs w:val="28"/>
          <w:lang w:val="ru-RU"/>
        </w:rPr>
        <w:instrText xml:space="preserve"> </w:instrText>
      </w:r>
      <w:r w:rsidR="007A5562">
        <w:rPr>
          <w:sz w:val="28"/>
          <w:szCs w:val="28"/>
          <w:lang w:val="en-US"/>
        </w:rPr>
        <w:instrText>RESIDENTE</w:instrText>
      </w:r>
      <w:r w:rsidR="007A5562" w:rsidRPr="007A5562">
        <w:rPr>
          <w:sz w:val="28"/>
          <w:szCs w:val="28"/>
          <w:lang w:val="ru-RU"/>
        </w:rPr>
        <w:instrText xml:space="preserve"> </w:instrText>
      </w:r>
      <w:r w:rsidR="007A5562">
        <w:rPr>
          <w:sz w:val="28"/>
          <w:szCs w:val="28"/>
          <w:lang w:val="en-US"/>
        </w:rPr>
        <w:instrText>PRIMO</w:instrText>
      </w:r>
      <w:r w:rsidR="007A5562" w:rsidRPr="007A5562">
        <w:rPr>
          <w:sz w:val="28"/>
          <w:szCs w:val="28"/>
          <w:lang w:val="ru-RU"/>
        </w:rPr>
        <w:instrText xml:space="preserve"> </w:instrText>
      </w:r>
      <w:r w:rsidR="007A5562">
        <w:rPr>
          <w:sz w:val="28"/>
          <w:szCs w:val="28"/>
          <w:lang w:val="en-US"/>
        </w:rPr>
        <w:instrText>QUADRIMESTRE</w:instrText>
      </w:r>
      <w:r w:rsidR="007A5562" w:rsidRPr="007A5562">
        <w:rPr>
          <w:sz w:val="28"/>
          <w:szCs w:val="28"/>
          <w:lang w:val="ru-RU"/>
        </w:rPr>
        <w:instrText xml:space="preserve"> 2020","</w:instrText>
      </w:r>
      <w:r w:rsidR="007A5562">
        <w:rPr>
          <w:sz w:val="28"/>
          <w:szCs w:val="28"/>
          <w:lang w:val="en-US"/>
        </w:rPr>
        <w:instrText>type</w:instrText>
      </w:r>
      <w:r w:rsidR="007A5562" w:rsidRPr="007A5562">
        <w:rPr>
          <w:sz w:val="28"/>
          <w:szCs w:val="28"/>
          <w:lang w:val="ru-RU"/>
        </w:rPr>
        <w:instrText>":"</w:instrText>
      </w:r>
      <w:r w:rsidR="007A5562">
        <w:rPr>
          <w:sz w:val="28"/>
          <w:szCs w:val="28"/>
          <w:lang w:val="en-US"/>
        </w:rPr>
        <w:instrText>article</w:instrText>
      </w:r>
      <w:r w:rsidR="007A5562" w:rsidRPr="007A5562">
        <w:rPr>
          <w:sz w:val="28"/>
          <w:szCs w:val="28"/>
          <w:lang w:val="ru-RU"/>
        </w:rPr>
        <w:instrText>-</w:instrText>
      </w:r>
      <w:r w:rsidR="007A5562">
        <w:rPr>
          <w:sz w:val="28"/>
          <w:szCs w:val="28"/>
          <w:lang w:val="en-US"/>
        </w:rPr>
        <w:instrText>journal</w:instrText>
      </w:r>
      <w:r w:rsidR="007A5562" w:rsidRPr="007A5562">
        <w:rPr>
          <w:sz w:val="28"/>
          <w:szCs w:val="28"/>
          <w:lang w:val="ru-RU"/>
        </w:rPr>
        <w:instrText>"},"</w:instrText>
      </w:r>
      <w:r w:rsidR="007A5562">
        <w:rPr>
          <w:sz w:val="28"/>
          <w:szCs w:val="28"/>
          <w:lang w:val="en-US"/>
        </w:rPr>
        <w:instrText>uris</w:instrText>
      </w:r>
      <w:r w:rsidR="007A5562" w:rsidRPr="007A5562">
        <w:rPr>
          <w:sz w:val="28"/>
          <w:szCs w:val="28"/>
          <w:lang w:val="ru-RU"/>
        </w:rPr>
        <w:instrText>":["</w:instrText>
      </w:r>
      <w:r w:rsidR="007A5562">
        <w:rPr>
          <w:sz w:val="28"/>
          <w:szCs w:val="28"/>
          <w:lang w:val="en-US"/>
        </w:rPr>
        <w:instrText>http</w:instrText>
      </w:r>
      <w:r w:rsidR="007A5562" w:rsidRPr="007A5562">
        <w:rPr>
          <w:sz w:val="28"/>
          <w:szCs w:val="28"/>
          <w:lang w:val="ru-RU"/>
        </w:rPr>
        <w:instrText>://</w:instrText>
      </w:r>
      <w:r w:rsidR="007A5562">
        <w:rPr>
          <w:sz w:val="28"/>
          <w:szCs w:val="28"/>
          <w:lang w:val="en-US"/>
        </w:rPr>
        <w:instrText>www</w:instrText>
      </w:r>
      <w:r w:rsidR="007A5562" w:rsidRPr="007A5562">
        <w:rPr>
          <w:sz w:val="28"/>
          <w:szCs w:val="28"/>
          <w:lang w:val="ru-RU"/>
        </w:rPr>
        <w:instrText>.</w:instrText>
      </w:r>
      <w:r w:rsidR="007A5562">
        <w:rPr>
          <w:sz w:val="28"/>
          <w:szCs w:val="28"/>
          <w:lang w:val="en-US"/>
        </w:rPr>
        <w:instrText>mendeley</w:instrText>
      </w:r>
      <w:r w:rsidR="007A5562" w:rsidRPr="007A5562">
        <w:rPr>
          <w:sz w:val="28"/>
          <w:szCs w:val="28"/>
          <w:lang w:val="ru-RU"/>
        </w:rPr>
        <w:instrText>.</w:instrText>
      </w:r>
      <w:r w:rsidR="007A5562">
        <w:rPr>
          <w:sz w:val="28"/>
          <w:szCs w:val="28"/>
          <w:lang w:val="en-US"/>
        </w:rPr>
        <w:instrText>com</w:instrText>
      </w:r>
      <w:r w:rsidR="007A5562" w:rsidRPr="007A5562">
        <w:rPr>
          <w:sz w:val="28"/>
          <w:szCs w:val="28"/>
          <w:lang w:val="ru-RU"/>
        </w:rPr>
        <w:instrText>/</w:instrText>
      </w:r>
      <w:r w:rsidR="007A5562">
        <w:rPr>
          <w:sz w:val="28"/>
          <w:szCs w:val="28"/>
          <w:lang w:val="en-US"/>
        </w:rPr>
        <w:instrText>documents</w:instrText>
      </w:r>
      <w:r w:rsidR="007A5562" w:rsidRPr="007A5562">
        <w:rPr>
          <w:sz w:val="28"/>
          <w:szCs w:val="28"/>
          <w:lang w:val="ru-RU"/>
        </w:rPr>
        <w:instrText>/?</w:instrText>
      </w:r>
      <w:r w:rsidR="007A5562">
        <w:rPr>
          <w:sz w:val="28"/>
          <w:szCs w:val="28"/>
          <w:lang w:val="en-US"/>
        </w:rPr>
        <w:instrText>uuid</w:instrText>
      </w:r>
      <w:r w:rsidR="007A5562" w:rsidRPr="007A5562">
        <w:rPr>
          <w:sz w:val="28"/>
          <w:szCs w:val="28"/>
          <w:lang w:val="ru-RU"/>
        </w:rPr>
        <w:instrText>=602</w:instrText>
      </w:r>
      <w:r w:rsidR="007A5562">
        <w:rPr>
          <w:sz w:val="28"/>
          <w:szCs w:val="28"/>
          <w:lang w:val="en-US"/>
        </w:rPr>
        <w:instrText>b</w:instrText>
      </w:r>
      <w:r w:rsidR="007A5562" w:rsidRPr="007A5562">
        <w:rPr>
          <w:sz w:val="28"/>
          <w:szCs w:val="28"/>
          <w:lang w:val="ru-RU"/>
        </w:rPr>
        <w:instrText>7914-7</w:instrText>
      </w:r>
      <w:r w:rsidR="007A5562">
        <w:rPr>
          <w:sz w:val="28"/>
          <w:szCs w:val="28"/>
          <w:lang w:val="en-US"/>
        </w:rPr>
        <w:instrText>c</w:instrText>
      </w:r>
      <w:r w:rsidR="007A5562" w:rsidRPr="007A5562">
        <w:rPr>
          <w:sz w:val="28"/>
          <w:szCs w:val="28"/>
          <w:lang w:val="ru-RU"/>
        </w:rPr>
        <w:instrText>86-33</w:instrText>
      </w:r>
      <w:r w:rsidR="007A5562">
        <w:rPr>
          <w:sz w:val="28"/>
          <w:szCs w:val="28"/>
          <w:lang w:val="en-US"/>
        </w:rPr>
        <w:instrText>ee</w:instrText>
      </w:r>
      <w:r w:rsidR="007A5562" w:rsidRPr="007A5562">
        <w:rPr>
          <w:sz w:val="28"/>
          <w:szCs w:val="28"/>
          <w:lang w:val="ru-RU"/>
        </w:rPr>
        <w:instrText>-</w:instrText>
      </w:r>
      <w:r w:rsidR="007A5562">
        <w:rPr>
          <w:sz w:val="28"/>
          <w:szCs w:val="28"/>
          <w:lang w:val="en-US"/>
        </w:rPr>
        <w:instrText>a</w:instrText>
      </w:r>
      <w:r w:rsidR="007A5562" w:rsidRPr="007A5562">
        <w:rPr>
          <w:sz w:val="28"/>
          <w:szCs w:val="28"/>
          <w:lang w:val="ru-RU"/>
        </w:rPr>
        <w:instrText>6</w:instrText>
      </w:r>
      <w:r w:rsidR="007A5562">
        <w:rPr>
          <w:sz w:val="28"/>
          <w:szCs w:val="28"/>
          <w:lang w:val="en-US"/>
        </w:rPr>
        <w:instrText>ea</w:instrText>
      </w:r>
      <w:r w:rsidR="007A5562" w:rsidRPr="007A5562">
        <w:rPr>
          <w:sz w:val="28"/>
          <w:szCs w:val="28"/>
          <w:lang w:val="ru-RU"/>
        </w:rPr>
        <w:instrText>-</w:instrText>
      </w:r>
      <w:r w:rsidR="007A5562">
        <w:rPr>
          <w:sz w:val="28"/>
          <w:szCs w:val="28"/>
          <w:lang w:val="en-US"/>
        </w:rPr>
        <w:instrText>e</w:instrText>
      </w:r>
      <w:r w:rsidR="007A5562" w:rsidRPr="007A5562">
        <w:rPr>
          <w:sz w:val="28"/>
          <w:szCs w:val="28"/>
          <w:lang w:val="ru-RU"/>
        </w:rPr>
        <w:instrText>30924</w:instrText>
      </w:r>
      <w:r w:rsidR="007A5562">
        <w:rPr>
          <w:sz w:val="28"/>
          <w:szCs w:val="28"/>
          <w:lang w:val="en-US"/>
        </w:rPr>
        <w:instrText>bdb</w:instrText>
      </w:r>
      <w:r w:rsidR="007A5562" w:rsidRPr="007A5562">
        <w:rPr>
          <w:sz w:val="28"/>
          <w:szCs w:val="28"/>
          <w:lang w:val="ru-RU"/>
        </w:rPr>
        <w:instrText>2</w:instrText>
      </w:r>
      <w:r w:rsidR="007A5562">
        <w:rPr>
          <w:sz w:val="28"/>
          <w:szCs w:val="28"/>
          <w:lang w:val="en-US"/>
        </w:rPr>
        <w:instrText>f</w:instrText>
      </w:r>
      <w:r w:rsidR="007A5562" w:rsidRPr="007A5562">
        <w:rPr>
          <w:sz w:val="28"/>
          <w:szCs w:val="28"/>
          <w:lang w:val="ru-RU"/>
        </w:rPr>
        <w:instrText>0"]},{"</w:instrText>
      </w:r>
      <w:r w:rsidR="007A5562">
        <w:rPr>
          <w:sz w:val="28"/>
          <w:szCs w:val="28"/>
          <w:lang w:val="en-US"/>
        </w:rPr>
        <w:instrText>id</w:instrText>
      </w:r>
      <w:r w:rsidR="007A5562" w:rsidRPr="007A5562">
        <w:rPr>
          <w:sz w:val="28"/>
          <w:szCs w:val="28"/>
          <w:lang w:val="ru-RU"/>
        </w:rPr>
        <w:instrText>":"</w:instrText>
      </w:r>
      <w:r w:rsidR="007A5562">
        <w:rPr>
          <w:sz w:val="28"/>
          <w:szCs w:val="28"/>
          <w:lang w:val="en-US"/>
        </w:rPr>
        <w:instrText>ITEM</w:instrText>
      </w:r>
      <w:r w:rsidR="007A5562" w:rsidRPr="007A5562">
        <w:rPr>
          <w:sz w:val="28"/>
          <w:szCs w:val="28"/>
          <w:lang w:val="ru-RU"/>
        </w:rPr>
        <w:instrText>-2","</w:instrText>
      </w:r>
      <w:r w:rsidR="007A5562">
        <w:rPr>
          <w:sz w:val="28"/>
          <w:szCs w:val="28"/>
          <w:lang w:val="en-US"/>
        </w:rPr>
        <w:instrText>itemData</w:instrText>
      </w:r>
      <w:r w:rsidR="007A5562" w:rsidRPr="007A5562">
        <w:rPr>
          <w:sz w:val="28"/>
          <w:szCs w:val="28"/>
          <w:lang w:val="ru-RU"/>
        </w:rPr>
        <w:instrText>":{"</w:instrText>
      </w:r>
      <w:r w:rsidR="007A5562">
        <w:rPr>
          <w:sz w:val="28"/>
          <w:szCs w:val="28"/>
          <w:lang w:val="en-US"/>
        </w:rPr>
        <w:instrText>DOI</w:instrText>
      </w:r>
      <w:r w:rsidR="007A5562" w:rsidRPr="007A5562">
        <w:rPr>
          <w:sz w:val="28"/>
          <w:szCs w:val="28"/>
          <w:lang w:val="ru-RU"/>
        </w:rPr>
        <w:instrText>":"10.1016/</w:instrText>
      </w:r>
      <w:r w:rsidR="007A5562">
        <w:rPr>
          <w:sz w:val="28"/>
          <w:szCs w:val="28"/>
          <w:lang w:val="en-US"/>
        </w:rPr>
        <w:instrText>j</w:instrText>
      </w:r>
      <w:r w:rsidR="007A5562" w:rsidRPr="007A5562">
        <w:rPr>
          <w:sz w:val="28"/>
          <w:szCs w:val="28"/>
          <w:lang w:val="ru-RU"/>
        </w:rPr>
        <w:instrText>.</w:instrText>
      </w:r>
      <w:r w:rsidR="007A5562">
        <w:rPr>
          <w:sz w:val="28"/>
          <w:szCs w:val="28"/>
          <w:lang w:val="en-US"/>
        </w:rPr>
        <w:instrText>bbi</w:instrText>
      </w:r>
      <w:r w:rsidR="007A5562" w:rsidRPr="007A5562">
        <w:rPr>
          <w:sz w:val="28"/>
          <w:szCs w:val="28"/>
          <w:lang w:val="ru-RU"/>
        </w:rPr>
        <w:instrText>.2020.03.028","</w:instrText>
      </w:r>
      <w:r w:rsidR="007A5562">
        <w:rPr>
          <w:sz w:val="28"/>
          <w:szCs w:val="28"/>
          <w:lang w:val="en-US"/>
        </w:rPr>
        <w:instrText>ISSN</w:instrText>
      </w:r>
      <w:r w:rsidR="007A5562" w:rsidRPr="007A5562">
        <w:rPr>
          <w:sz w:val="28"/>
          <w:szCs w:val="28"/>
          <w:lang w:val="ru-RU"/>
        </w:rPr>
        <w:instrText>":"10902139","</w:instrText>
      </w:r>
      <w:r w:rsidR="007A5562">
        <w:rPr>
          <w:sz w:val="28"/>
          <w:szCs w:val="28"/>
          <w:lang w:val="en-US"/>
        </w:rPr>
        <w:instrText>PMID</w:instrText>
      </w:r>
      <w:r w:rsidR="007A5562" w:rsidRPr="007A5562">
        <w:rPr>
          <w:sz w:val="28"/>
          <w:szCs w:val="28"/>
          <w:lang w:val="ru-RU"/>
        </w:rPr>
        <w:instrText>":"32240764","</w:instrText>
      </w:r>
      <w:r w:rsidR="007A5562">
        <w:rPr>
          <w:sz w:val="28"/>
          <w:szCs w:val="28"/>
          <w:lang w:val="en-US"/>
        </w:rPr>
        <w:instrText>abstract</w:instrText>
      </w:r>
      <w:r w:rsidR="007A5562" w:rsidRPr="007A5562">
        <w:rPr>
          <w:sz w:val="28"/>
          <w:szCs w:val="28"/>
          <w:lang w:val="ru-RU"/>
        </w:rPr>
        <w:instrText>":"</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severe</w:instrText>
      </w:r>
      <w:r w:rsidR="007A5562" w:rsidRPr="007A5562">
        <w:rPr>
          <w:sz w:val="28"/>
          <w:szCs w:val="28"/>
          <w:lang w:val="ru-RU"/>
        </w:rPr>
        <w:instrText xml:space="preserve"> 2019 </w:instrText>
      </w:r>
      <w:r w:rsidR="007A5562">
        <w:rPr>
          <w:sz w:val="28"/>
          <w:szCs w:val="28"/>
          <w:lang w:val="en-US"/>
        </w:rPr>
        <w:instrText>outbreak</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novel</w:instrText>
      </w:r>
      <w:r w:rsidR="007A5562" w:rsidRPr="007A5562">
        <w:rPr>
          <w:sz w:val="28"/>
          <w:szCs w:val="28"/>
          <w:lang w:val="ru-RU"/>
        </w:rPr>
        <w:instrText xml:space="preserve"> </w:instrText>
      </w:r>
      <w:r w:rsidR="007A5562">
        <w:rPr>
          <w:sz w:val="28"/>
          <w:szCs w:val="28"/>
          <w:lang w:val="en-US"/>
        </w:rPr>
        <w:instrText>coronavirus</w:instrText>
      </w:r>
      <w:r w:rsidR="007A5562" w:rsidRPr="007A5562">
        <w:rPr>
          <w:sz w:val="28"/>
          <w:szCs w:val="28"/>
          <w:lang w:val="ru-RU"/>
        </w:rPr>
        <w:instrText xml:space="preserve"> </w:instrText>
      </w:r>
      <w:r w:rsidR="007A5562">
        <w:rPr>
          <w:sz w:val="28"/>
          <w:szCs w:val="28"/>
          <w:lang w:val="en-US"/>
        </w:rPr>
        <w:instrText>disease</w:instrText>
      </w:r>
      <w:r w:rsidR="007A5562" w:rsidRPr="007A5562">
        <w:rPr>
          <w:sz w:val="28"/>
          <w:szCs w:val="28"/>
          <w:lang w:val="ru-RU"/>
        </w:rPr>
        <w:instrText xml:space="preserve"> (</w:instrText>
      </w:r>
      <w:r w:rsidR="007A5562">
        <w:rPr>
          <w:sz w:val="28"/>
          <w:szCs w:val="28"/>
          <w:lang w:val="en-US"/>
        </w:rPr>
        <w:instrText>COVID</w:instrText>
      </w:r>
      <w:r w:rsidR="007A5562" w:rsidRPr="007A5562">
        <w:rPr>
          <w:sz w:val="28"/>
          <w:szCs w:val="28"/>
          <w:lang w:val="ru-RU"/>
        </w:rPr>
        <w:instrText xml:space="preserve">-19), </w:instrText>
      </w:r>
      <w:r w:rsidR="007A5562">
        <w:rPr>
          <w:sz w:val="28"/>
          <w:szCs w:val="28"/>
          <w:lang w:val="en-US"/>
        </w:rPr>
        <w:instrText>which</w:instrText>
      </w:r>
      <w:r w:rsidR="007A5562" w:rsidRPr="007A5562">
        <w:rPr>
          <w:sz w:val="28"/>
          <w:szCs w:val="28"/>
          <w:lang w:val="ru-RU"/>
        </w:rPr>
        <w:instrText xml:space="preserve"> </w:instrText>
      </w:r>
      <w:r w:rsidR="007A5562">
        <w:rPr>
          <w:sz w:val="28"/>
          <w:szCs w:val="28"/>
          <w:lang w:val="en-US"/>
        </w:rPr>
        <w:instrText>was</w:instrText>
      </w:r>
      <w:r w:rsidR="007A5562" w:rsidRPr="007A5562">
        <w:rPr>
          <w:sz w:val="28"/>
          <w:szCs w:val="28"/>
          <w:lang w:val="ru-RU"/>
        </w:rPr>
        <w:instrText xml:space="preserve"> </w:instrText>
      </w:r>
      <w:r w:rsidR="007A5562">
        <w:rPr>
          <w:sz w:val="28"/>
          <w:szCs w:val="28"/>
          <w:lang w:val="en-US"/>
        </w:rPr>
        <w:instrText>first</w:instrText>
      </w:r>
      <w:r w:rsidR="007A5562" w:rsidRPr="007A5562">
        <w:rPr>
          <w:sz w:val="28"/>
          <w:szCs w:val="28"/>
          <w:lang w:val="ru-RU"/>
        </w:rPr>
        <w:instrText xml:space="preserve"> </w:instrText>
      </w:r>
      <w:r w:rsidR="007A5562">
        <w:rPr>
          <w:sz w:val="28"/>
          <w:szCs w:val="28"/>
          <w:lang w:val="en-US"/>
        </w:rPr>
        <w:instrText>reported</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Wuhan</w:instrText>
      </w:r>
      <w:r w:rsidR="007A5562" w:rsidRPr="007A5562">
        <w:rPr>
          <w:sz w:val="28"/>
          <w:szCs w:val="28"/>
          <w:lang w:val="ru-RU"/>
        </w:rPr>
        <w:instrText xml:space="preserve">, </w:instrText>
      </w:r>
      <w:r w:rsidR="007A5562">
        <w:rPr>
          <w:sz w:val="28"/>
          <w:szCs w:val="28"/>
          <w:lang w:val="en-US"/>
        </w:rPr>
        <w:instrText>would</w:instrText>
      </w:r>
      <w:r w:rsidR="007A5562" w:rsidRPr="007A5562">
        <w:rPr>
          <w:sz w:val="28"/>
          <w:szCs w:val="28"/>
          <w:lang w:val="ru-RU"/>
        </w:rPr>
        <w:instrText xml:space="preserve"> </w:instrText>
      </w:r>
      <w:r w:rsidR="007A5562">
        <w:rPr>
          <w:sz w:val="28"/>
          <w:szCs w:val="28"/>
          <w:lang w:val="en-US"/>
        </w:rPr>
        <w:instrText>be</w:instrText>
      </w:r>
      <w:r w:rsidR="007A5562" w:rsidRPr="007A5562">
        <w:rPr>
          <w:sz w:val="28"/>
          <w:szCs w:val="28"/>
          <w:lang w:val="ru-RU"/>
        </w:rPr>
        <w:instrText xml:space="preserve"> </w:instrText>
      </w:r>
      <w:r w:rsidR="007A5562">
        <w:rPr>
          <w:sz w:val="28"/>
          <w:szCs w:val="28"/>
          <w:lang w:val="en-US"/>
        </w:rPr>
        <w:instrText>expected</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impact</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mental</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local</w:instrText>
      </w:r>
      <w:r w:rsidR="007A5562" w:rsidRPr="007A5562">
        <w:rPr>
          <w:sz w:val="28"/>
          <w:szCs w:val="28"/>
          <w:lang w:val="ru-RU"/>
        </w:rPr>
        <w:instrText xml:space="preserve"> </w:instrText>
      </w:r>
      <w:r w:rsidR="007A5562">
        <w:rPr>
          <w:sz w:val="28"/>
          <w:szCs w:val="28"/>
          <w:lang w:val="en-US"/>
        </w:rPr>
        <w:instrText>medical</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nursing</w:instrText>
      </w:r>
      <w:r w:rsidR="007A5562" w:rsidRPr="007A5562">
        <w:rPr>
          <w:sz w:val="28"/>
          <w:szCs w:val="28"/>
          <w:lang w:val="ru-RU"/>
        </w:rPr>
        <w:instrText xml:space="preserve"> </w:instrText>
      </w:r>
      <w:r w:rsidR="007A5562">
        <w:rPr>
          <w:sz w:val="28"/>
          <w:szCs w:val="28"/>
          <w:lang w:val="en-US"/>
        </w:rPr>
        <w:instrText>staff</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thus</w:instrText>
      </w:r>
      <w:r w:rsidR="007A5562" w:rsidRPr="007A5562">
        <w:rPr>
          <w:sz w:val="28"/>
          <w:szCs w:val="28"/>
          <w:lang w:val="ru-RU"/>
        </w:rPr>
        <w:instrText xml:space="preserve"> </w:instrText>
      </w:r>
      <w:r w:rsidR="007A5562">
        <w:rPr>
          <w:sz w:val="28"/>
          <w:szCs w:val="28"/>
          <w:lang w:val="en-US"/>
        </w:rPr>
        <w:instrText>lead</w:instrText>
      </w:r>
      <w:r w:rsidR="007A5562" w:rsidRPr="007A5562">
        <w:rPr>
          <w:sz w:val="28"/>
          <w:szCs w:val="28"/>
          <w:lang w:val="ru-RU"/>
        </w:rPr>
        <w:instrText xml:space="preserve"> </w:instrText>
      </w:r>
      <w:r w:rsidR="007A5562">
        <w:rPr>
          <w:sz w:val="28"/>
          <w:szCs w:val="28"/>
          <w:lang w:val="en-US"/>
        </w:rPr>
        <w:instrText>them</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seek</w:instrText>
      </w:r>
      <w:r w:rsidR="007A5562" w:rsidRPr="007A5562">
        <w:rPr>
          <w:sz w:val="28"/>
          <w:szCs w:val="28"/>
          <w:lang w:val="ru-RU"/>
        </w:rPr>
        <w:instrText xml:space="preserve"> </w:instrText>
      </w:r>
      <w:r w:rsidR="007A5562">
        <w:rPr>
          <w:sz w:val="28"/>
          <w:szCs w:val="28"/>
          <w:lang w:val="en-US"/>
        </w:rPr>
        <w:instrText>help</w:instrText>
      </w:r>
      <w:r w:rsidR="007A5562" w:rsidRPr="007A5562">
        <w:rPr>
          <w:sz w:val="28"/>
          <w:szCs w:val="28"/>
          <w:lang w:val="ru-RU"/>
        </w:rPr>
        <w:instrText xml:space="preserve">. </w:instrText>
      </w:r>
      <w:r w:rsidR="007A5562">
        <w:rPr>
          <w:sz w:val="28"/>
          <w:szCs w:val="28"/>
          <w:lang w:val="en-US"/>
        </w:rPr>
        <w:instrText>However</w:instrText>
      </w:r>
      <w:r w:rsidR="007A5562" w:rsidRPr="007A5562">
        <w:rPr>
          <w:sz w:val="28"/>
          <w:szCs w:val="28"/>
          <w:lang w:val="ru-RU"/>
        </w:rPr>
        <w:instrText xml:space="preserve">, </w:instrText>
      </w:r>
      <w:r w:rsidR="007A5562">
        <w:rPr>
          <w:sz w:val="28"/>
          <w:szCs w:val="28"/>
          <w:lang w:val="en-US"/>
        </w:rPr>
        <w:instrText>those</w:instrText>
      </w:r>
      <w:r w:rsidR="007A5562" w:rsidRPr="007A5562">
        <w:rPr>
          <w:sz w:val="28"/>
          <w:szCs w:val="28"/>
          <w:lang w:val="ru-RU"/>
        </w:rPr>
        <w:instrText xml:space="preserve"> </w:instrText>
      </w:r>
      <w:r w:rsidR="007A5562">
        <w:rPr>
          <w:sz w:val="28"/>
          <w:szCs w:val="28"/>
          <w:lang w:val="en-US"/>
        </w:rPr>
        <w:instrText>outcomes</w:instrText>
      </w:r>
      <w:r w:rsidR="007A5562" w:rsidRPr="007A5562">
        <w:rPr>
          <w:sz w:val="28"/>
          <w:szCs w:val="28"/>
          <w:lang w:val="ru-RU"/>
        </w:rPr>
        <w:instrText xml:space="preserve"> </w:instrText>
      </w:r>
      <w:r w:rsidR="007A5562">
        <w:rPr>
          <w:sz w:val="28"/>
          <w:szCs w:val="28"/>
          <w:lang w:val="en-US"/>
        </w:rPr>
        <w:instrText>have</w:instrText>
      </w:r>
      <w:r w:rsidR="007A5562" w:rsidRPr="007A5562">
        <w:rPr>
          <w:sz w:val="28"/>
          <w:szCs w:val="28"/>
          <w:lang w:val="ru-RU"/>
        </w:rPr>
        <w:instrText xml:space="preserve"> </w:instrText>
      </w:r>
      <w:r w:rsidR="007A5562">
        <w:rPr>
          <w:sz w:val="28"/>
          <w:szCs w:val="28"/>
          <w:lang w:val="en-US"/>
        </w:rPr>
        <w:instrText>yet</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be</w:instrText>
      </w:r>
      <w:r w:rsidR="007A5562" w:rsidRPr="007A5562">
        <w:rPr>
          <w:sz w:val="28"/>
          <w:szCs w:val="28"/>
          <w:lang w:val="ru-RU"/>
        </w:rPr>
        <w:instrText xml:space="preserve"> </w:instrText>
      </w:r>
      <w:r w:rsidR="007A5562">
        <w:rPr>
          <w:sz w:val="28"/>
          <w:szCs w:val="28"/>
          <w:lang w:val="en-US"/>
        </w:rPr>
        <w:instrText>established</w:instrText>
      </w:r>
      <w:r w:rsidR="007A5562" w:rsidRPr="007A5562">
        <w:rPr>
          <w:sz w:val="28"/>
          <w:szCs w:val="28"/>
          <w:lang w:val="ru-RU"/>
        </w:rPr>
        <w:instrText xml:space="preserve"> </w:instrText>
      </w:r>
      <w:r w:rsidR="007A5562">
        <w:rPr>
          <w:sz w:val="28"/>
          <w:szCs w:val="28"/>
          <w:lang w:val="en-US"/>
        </w:rPr>
        <w:instrText>using</w:instrText>
      </w:r>
      <w:r w:rsidR="007A5562" w:rsidRPr="007A5562">
        <w:rPr>
          <w:sz w:val="28"/>
          <w:szCs w:val="28"/>
          <w:lang w:val="ru-RU"/>
        </w:rPr>
        <w:instrText xml:space="preserve"> </w:instrText>
      </w:r>
      <w:r w:rsidR="007A5562">
        <w:rPr>
          <w:sz w:val="28"/>
          <w:szCs w:val="28"/>
          <w:lang w:val="en-US"/>
        </w:rPr>
        <w:instrText>epidemiological</w:instrText>
      </w:r>
      <w:r w:rsidR="007A5562" w:rsidRPr="007A5562">
        <w:rPr>
          <w:sz w:val="28"/>
          <w:szCs w:val="28"/>
          <w:lang w:val="ru-RU"/>
        </w:rPr>
        <w:instrText xml:space="preserve"> </w:instrText>
      </w:r>
      <w:r w:rsidR="007A5562">
        <w:rPr>
          <w:sz w:val="28"/>
          <w:szCs w:val="28"/>
          <w:lang w:val="en-US"/>
        </w:rPr>
        <w:instrText>data</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explore</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mental</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status</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medical</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nursing</w:instrText>
      </w:r>
      <w:r w:rsidR="007A5562" w:rsidRPr="007A5562">
        <w:rPr>
          <w:sz w:val="28"/>
          <w:szCs w:val="28"/>
          <w:lang w:val="ru-RU"/>
        </w:rPr>
        <w:instrText xml:space="preserve"> </w:instrText>
      </w:r>
      <w:r w:rsidR="007A5562">
        <w:rPr>
          <w:sz w:val="28"/>
          <w:szCs w:val="28"/>
          <w:lang w:val="en-US"/>
        </w:rPr>
        <w:instrText>staff</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efficacy</w:instrText>
      </w:r>
      <w:r w:rsidR="007A5562" w:rsidRPr="007A5562">
        <w:rPr>
          <w:sz w:val="28"/>
          <w:szCs w:val="28"/>
          <w:lang w:val="ru-RU"/>
        </w:rPr>
        <w:instrText xml:space="preserve">, </w:instrText>
      </w:r>
      <w:r w:rsidR="007A5562">
        <w:rPr>
          <w:sz w:val="28"/>
          <w:szCs w:val="28"/>
          <w:lang w:val="en-US"/>
        </w:rPr>
        <w:instrText>or</w:instrText>
      </w:r>
      <w:r w:rsidR="007A5562" w:rsidRPr="007A5562">
        <w:rPr>
          <w:sz w:val="28"/>
          <w:szCs w:val="28"/>
          <w:lang w:val="ru-RU"/>
        </w:rPr>
        <w:instrText xml:space="preserve"> </w:instrText>
      </w:r>
      <w:r w:rsidR="007A5562">
        <w:rPr>
          <w:sz w:val="28"/>
          <w:szCs w:val="28"/>
          <w:lang w:val="en-US"/>
        </w:rPr>
        <w:instrText>lack</w:instrText>
      </w:r>
      <w:r w:rsidR="007A5562" w:rsidRPr="007A5562">
        <w:rPr>
          <w:sz w:val="28"/>
          <w:szCs w:val="28"/>
          <w:lang w:val="ru-RU"/>
        </w:rPr>
        <w:instrText xml:space="preserve"> </w:instrText>
      </w:r>
      <w:r w:rsidR="007A5562">
        <w:rPr>
          <w:sz w:val="28"/>
          <w:szCs w:val="28"/>
          <w:lang w:val="en-US"/>
        </w:rPr>
        <w:instrText>thereof</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critically</w:instrText>
      </w:r>
      <w:r w:rsidR="007A5562" w:rsidRPr="007A5562">
        <w:rPr>
          <w:sz w:val="28"/>
          <w:szCs w:val="28"/>
          <w:lang w:val="ru-RU"/>
        </w:rPr>
        <w:instrText xml:space="preserve"> </w:instrText>
      </w:r>
      <w:r w:rsidR="007A5562">
        <w:rPr>
          <w:sz w:val="28"/>
          <w:szCs w:val="28"/>
          <w:lang w:val="en-US"/>
        </w:rPr>
        <w:instrText>connecting</w:instrText>
      </w:r>
      <w:r w:rsidR="007A5562" w:rsidRPr="007A5562">
        <w:rPr>
          <w:sz w:val="28"/>
          <w:szCs w:val="28"/>
          <w:lang w:val="ru-RU"/>
        </w:rPr>
        <w:instrText xml:space="preserve"> </w:instrText>
      </w:r>
      <w:r w:rsidR="007A5562">
        <w:rPr>
          <w:sz w:val="28"/>
          <w:szCs w:val="28"/>
          <w:lang w:val="en-US"/>
        </w:rPr>
        <w:instrText>psychological</w:instrText>
      </w:r>
      <w:r w:rsidR="007A5562" w:rsidRPr="007A5562">
        <w:rPr>
          <w:sz w:val="28"/>
          <w:szCs w:val="28"/>
          <w:lang w:val="ru-RU"/>
        </w:rPr>
        <w:instrText xml:space="preserve"> </w:instrText>
      </w:r>
      <w:r w:rsidR="007A5562">
        <w:rPr>
          <w:sz w:val="28"/>
          <w:szCs w:val="28"/>
          <w:lang w:val="en-US"/>
        </w:rPr>
        <w:instrText>needs</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receiving</w:instrText>
      </w:r>
      <w:r w:rsidR="007A5562" w:rsidRPr="007A5562">
        <w:rPr>
          <w:sz w:val="28"/>
          <w:szCs w:val="28"/>
          <w:lang w:val="ru-RU"/>
        </w:rPr>
        <w:instrText xml:space="preserve"> </w:instrText>
      </w:r>
      <w:r w:rsidR="007A5562">
        <w:rPr>
          <w:sz w:val="28"/>
          <w:szCs w:val="28"/>
          <w:lang w:val="en-US"/>
        </w:rPr>
        <w:instrText>psychological</w:instrText>
      </w:r>
      <w:r w:rsidR="007A5562" w:rsidRPr="007A5562">
        <w:rPr>
          <w:sz w:val="28"/>
          <w:szCs w:val="28"/>
          <w:lang w:val="ru-RU"/>
        </w:rPr>
        <w:instrText xml:space="preserve"> </w:instrText>
      </w:r>
      <w:r w:rsidR="007A5562">
        <w:rPr>
          <w:sz w:val="28"/>
          <w:szCs w:val="28"/>
          <w:lang w:val="en-US"/>
        </w:rPr>
        <w:instrText>care</w:instrText>
      </w:r>
      <w:r w:rsidR="007A5562" w:rsidRPr="007A5562">
        <w:rPr>
          <w:sz w:val="28"/>
          <w:szCs w:val="28"/>
          <w:lang w:val="ru-RU"/>
        </w:rPr>
        <w:instrText xml:space="preserve">, </w:instrText>
      </w:r>
      <w:r w:rsidR="007A5562">
        <w:rPr>
          <w:sz w:val="28"/>
          <w:szCs w:val="28"/>
          <w:lang w:val="en-US"/>
        </w:rPr>
        <w:instrText>we</w:instrText>
      </w:r>
      <w:r w:rsidR="007A5562" w:rsidRPr="007A5562">
        <w:rPr>
          <w:sz w:val="28"/>
          <w:szCs w:val="28"/>
          <w:lang w:val="ru-RU"/>
        </w:rPr>
        <w:instrText xml:space="preserve"> </w:instrText>
      </w:r>
      <w:r w:rsidR="007A5562">
        <w:rPr>
          <w:sz w:val="28"/>
          <w:szCs w:val="28"/>
          <w:lang w:val="en-US"/>
        </w:rPr>
        <w:instrText>conducted</w:instrText>
      </w:r>
      <w:r w:rsidR="007A5562" w:rsidRPr="007A5562">
        <w:rPr>
          <w:sz w:val="28"/>
          <w:szCs w:val="28"/>
          <w:lang w:val="ru-RU"/>
        </w:rPr>
        <w:instrText xml:space="preserve"> </w:instrText>
      </w:r>
      <w:r w:rsidR="007A5562">
        <w:rPr>
          <w:sz w:val="28"/>
          <w:szCs w:val="28"/>
          <w:lang w:val="en-US"/>
        </w:rPr>
        <w:instrText>a</w:instrText>
      </w:r>
      <w:r w:rsidR="007A5562" w:rsidRPr="007A5562">
        <w:rPr>
          <w:sz w:val="28"/>
          <w:szCs w:val="28"/>
          <w:lang w:val="ru-RU"/>
        </w:rPr>
        <w:instrText xml:space="preserve"> </w:instrText>
      </w:r>
      <w:r w:rsidR="007A5562">
        <w:rPr>
          <w:sz w:val="28"/>
          <w:szCs w:val="28"/>
          <w:lang w:val="en-US"/>
        </w:rPr>
        <w:instrText>quantitative</w:instrText>
      </w:r>
      <w:r w:rsidR="007A5562" w:rsidRPr="007A5562">
        <w:rPr>
          <w:sz w:val="28"/>
          <w:szCs w:val="28"/>
          <w:lang w:val="ru-RU"/>
        </w:rPr>
        <w:instrText xml:space="preserve"> </w:instrText>
      </w:r>
      <w:r w:rsidR="007A5562">
        <w:rPr>
          <w:sz w:val="28"/>
          <w:szCs w:val="28"/>
          <w:lang w:val="en-US"/>
        </w:rPr>
        <w:instrText>study</w:instrText>
      </w:r>
      <w:r w:rsidR="007A5562" w:rsidRPr="007A5562">
        <w:rPr>
          <w:sz w:val="28"/>
          <w:szCs w:val="28"/>
          <w:lang w:val="ru-RU"/>
        </w:rPr>
        <w:instrText xml:space="preserve">. </w:instrText>
      </w:r>
      <w:r w:rsidR="007A5562">
        <w:rPr>
          <w:sz w:val="28"/>
          <w:szCs w:val="28"/>
          <w:lang w:val="en-US"/>
        </w:rPr>
        <w:instrText>This</w:instrText>
      </w:r>
      <w:r w:rsidR="007A5562" w:rsidRPr="007A5562">
        <w:rPr>
          <w:sz w:val="28"/>
          <w:szCs w:val="28"/>
          <w:lang w:val="ru-RU"/>
        </w:rPr>
        <w:instrText xml:space="preserve"> </w:instrText>
      </w:r>
      <w:r w:rsidR="007A5562">
        <w:rPr>
          <w:sz w:val="28"/>
          <w:szCs w:val="28"/>
          <w:lang w:val="en-US"/>
        </w:rPr>
        <w:instrText>is</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first</w:instrText>
      </w:r>
      <w:r w:rsidR="007A5562" w:rsidRPr="007A5562">
        <w:rPr>
          <w:sz w:val="28"/>
          <w:szCs w:val="28"/>
          <w:lang w:val="ru-RU"/>
        </w:rPr>
        <w:instrText xml:space="preserve"> </w:instrText>
      </w:r>
      <w:r w:rsidR="007A5562">
        <w:rPr>
          <w:sz w:val="28"/>
          <w:szCs w:val="28"/>
          <w:lang w:val="en-US"/>
        </w:rPr>
        <w:instrText>paper</w:instrText>
      </w:r>
      <w:r w:rsidR="007A5562" w:rsidRPr="007A5562">
        <w:rPr>
          <w:sz w:val="28"/>
          <w:szCs w:val="28"/>
          <w:lang w:val="ru-RU"/>
        </w:rPr>
        <w:instrText xml:space="preserve"> </w:instrText>
      </w:r>
      <w:r w:rsidR="007A5562">
        <w:rPr>
          <w:sz w:val="28"/>
          <w:szCs w:val="28"/>
          <w:lang w:val="en-US"/>
        </w:rPr>
        <w:instrText>on</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mental</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medical</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nursing</w:instrText>
      </w:r>
      <w:r w:rsidR="007A5562" w:rsidRPr="007A5562">
        <w:rPr>
          <w:sz w:val="28"/>
          <w:szCs w:val="28"/>
          <w:lang w:val="ru-RU"/>
        </w:rPr>
        <w:instrText xml:space="preserve"> </w:instrText>
      </w:r>
      <w:r w:rsidR="007A5562">
        <w:rPr>
          <w:sz w:val="28"/>
          <w:szCs w:val="28"/>
          <w:lang w:val="en-US"/>
        </w:rPr>
        <w:instrText>staff</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Wuhan</w:instrText>
      </w:r>
      <w:r w:rsidR="007A5562" w:rsidRPr="007A5562">
        <w:rPr>
          <w:sz w:val="28"/>
          <w:szCs w:val="28"/>
          <w:lang w:val="ru-RU"/>
        </w:rPr>
        <w:instrText xml:space="preserve">. </w:instrText>
      </w:r>
      <w:r w:rsidR="007A5562">
        <w:rPr>
          <w:sz w:val="28"/>
          <w:szCs w:val="28"/>
          <w:lang w:val="en-US"/>
        </w:rPr>
        <w:instrText>Notably</w:instrText>
      </w:r>
      <w:r w:rsidR="007A5562" w:rsidRPr="007A5562">
        <w:rPr>
          <w:sz w:val="28"/>
          <w:szCs w:val="28"/>
          <w:lang w:val="ru-RU"/>
        </w:rPr>
        <w:instrText xml:space="preserve">, </w:instrText>
      </w:r>
      <w:r w:rsidR="007A5562">
        <w:rPr>
          <w:sz w:val="28"/>
          <w:szCs w:val="28"/>
          <w:lang w:val="en-US"/>
        </w:rPr>
        <w:instrText>among</w:instrText>
      </w:r>
      <w:r w:rsidR="007A5562" w:rsidRPr="007A5562">
        <w:rPr>
          <w:sz w:val="28"/>
          <w:szCs w:val="28"/>
          <w:lang w:val="ru-RU"/>
        </w:rPr>
        <w:instrText xml:space="preserve"> 994 </w:instrText>
      </w:r>
      <w:r w:rsidR="007A5562">
        <w:rPr>
          <w:sz w:val="28"/>
          <w:szCs w:val="28"/>
          <w:lang w:val="en-US"/>
        </w:rPr>
        <w:instrText>medical</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nursing</w:instrText>
      </w:r>
      <w:r w:rsidR="007A5562" w:rsidRPr="007A5562">
        <w:rPr>
          <w:sz w:val="28"/>
          <w:szCs w:val="28"/>
          <w:lang w:val="ru-RU"/>
        </w:rPr>
        <w:instrText xml:space="preserve"> </w:instrText>
      </w:r>
      <w:r w:rsidR="007A5562">
        <w:rPr>
          <w:sz w:val="28"/>
          <w:szCs w:val="28"/>
          <w:lang w:val="en-US"/>
        </w:rPr>
        <w:instrText>staff</w:instrText>
      </w:r>
      <w:r w:rsidR="007A5562" w:rsidRPr="007A5562">
        <w:rPr>
          <w:sz w:val="28"/>
          <w:szCs w:val="28"/>
          <w:lang w:val="ru-RU"/>
        </w:rPr>
        <w:instrText xml:space="preserve"> </w:instrText>
      </w:r>
      <w:r w:rsidR="007A5562">
        <w:rPr>
          <w:sz w:val="28"/>
          <w:szCs w:val="28"/>
          <w:lang w:val="en-US"/>
        </w:rPr>
        <w:instrText>working</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Wuhan</w:instrText>
      </w:r>
      <w:r w:rsidR="007A5562" w:rsidRPr="007A5562">
        <w:rPr>
          <w:sz w:val="28"/>
          <w:szCs w:val="28"/>
          <w:lang w:val="ru-RU"/>
        </w:rPr>
        <w:instrText xml:space="preserve">, 36.9% </w:instrText>
      </w:r>
      <w:r w:rsidR="007A5562">
        <w:rPr>
          <w:sz w:val="28"/>
          <w:szCs w:val="28"/>
          <w:lang w:val="en-US"/>
        </w:rPr>
        <w:instrText>had</w:instrText>
      </w:r>
      <w:r w:rsidR="007A5562" w:rsidRPr="007A5562">
        <w:rPr>
          <w:sz w:val="28"/>
          <w:szCs w:val="28"/>
          <w:lang w:val="ru-RU"/>
        </w:rPr>
        <w:instrText xml:space="preserve"> </w:instrText>
      </w:r>
      <w:r w:rsidR="007A5562">
        <w:rPr>
          <w:sz w:val="28"/>
          <w:szCs w:val="28"/>
          <w:lang w:val="en-US"/>
        </w:rPr>
        <w:instrText>subthreshold</w:instrText>
      </w:r>
      <w:r w:rsidR="007A5562" w:rsidRPr="007A5562">
        <w:rPr>
          <w:sz w:val="28"/>
          <w:szCs w:val="28"/>
          <w:lang w:val="ru-RU"/>
        </w:rPr>
        <w:instrText xml:space="preserve"> </w:instrText>
      </w:r>
      <w:r w:rsidR="007A5562">
        <w:rPr>
          <w:sz w:val="28"/>
          <w:szCs w:val="28"/>
          <w:lang w:val="en-US"/>
        </w:rPr>
        <w:instrText>mental</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disturbances</w:instrText>
      </w:r>
      <w:r w:rsidR="007A5562" w:rsidRPr="007A5562">
        <w:rPr>
          <w:sz w:val="28"/>
          <w:szCs w:val="28"/>
          <w:lang w:val="ru-RU"/>
        </w:rPr>
        <w:instrText xml:space="preserve"> (</w:instrText>
      </w:r>
      <w:r w:rsidR="007A5562">
        <w:rPr>
          <w:sz w:val="28"/>
          <w:szCs w:val="28"/>
          <w:lang w:val="en-US"/>
        </w:rPr>
        <w:instrText>mean</w:instrText>
      </w:r>
      <w:r w:rsidR="007A5562" w:rsidRPr="007A5562">
        <w:rPr>
          <w:sz w:val="28"/>
          <w:szCs w:val="28"/>
          <w:lang w:val="ru-RU"/>
        </w:rPr>
        <w:instrText xml:space="preserve"> </w:instrText>
      </w:r>
      <w:r w:rsidR="007A5562">
        <w:rPr>
          <w:sz w:val="28"/>
          <w:szCs w:val="28"/>
          <w:lang w:val="en-US"/>
        </w:rPr>
        <w:instrText>PHQ</w:instrText>
      </w:r>
      <w:r w:rsidR="007A5562" w:rsidRPr="007A5562">
        <w:rPr>
          <w:sz w:val="28"/>
          <w:szCs w:val="28"/>
          <w:lang w:val="ru-RU"/>
        </w:rPr>
        <w:instrText xml:space="preserve">-9: 2.4), 34.4% </w:instrText>
      </w:r>
      <w:r w:rsidR="007A5562">
        <w:rPr>
          <w:sz w:val="28"/>
          <w:szCs w:val="28"/>
          <w:lang w:val="en-US"/>
        </w:rPr>
        <w:instrText>had</w:instrText>
      </w:r>
      <w:r w:rsidR="007A5562" w:rsidRPr="007A5562">
        <w:rPr>
          <w:sz w:val="28"/>
          <w:szCs w:val="28"/>
          <w:lang w:val="ru-RU"/>
        </w:rPr>
        <w:instrText xml:space="preserve"> </w:instrText>
      </w:r>
      <w:r w:rsidR="007A5562">
        <w:rPr>
          <w:sz w:val="28"/>
          <w:szCs w:val="28"/>
          <w:lang w:val="en-US"/>
        </w:rPr>
        <w:instrText>mild</w:instrText>
      </w:r>
      <w:r w:rsidR="007A5562" w:rsidRPr="007A5562">
        <w:rPr>
          <w:sz w:val="28"/>
          <w:szCs w:val="28"/>
          <w:lang w:val="ru-RU"/>
        </w:rPr>
        <w:instrText xml:space="preserve"> </w:instrText>
      </w:r>
      <w:r w:rsidR="007A5562">
        <w:rPr>
          <w:sz w:val="28"/>
          <w:szCs w:val="28"/>
          <w:lang w:val="en-US"/>
        </w:rPr>
        <w:instrText>disturbances</w:instrText>
      </w:r>
      <w:r w:rsidR="007A5562" w:rsidRPr="007A5562">
        <w:rPr>
          <w:sz w:val="28"/>
          <w:szCs w:val="28"/>
          <w:lang w:val="ru-RU"/>
        </w:rPr>
        <w:instrText xml:space="preserve"> (</w:instrText>
      </w:r>
      <w:r w:rsidR="007A5562">
        <w:rPr>
          <w:sz w:val="28"/>
          <w:szCs w:val="28"/>
          <w:lang w:val="en-US"/>
        </w:rPr>
        <w:instrText>mean</w:instrText>
      </w:r>
      <w:r w:rsidR="007A5562" w:rsidRPr="007A5562">
        <w:rPr>
          <w:sz w:val="28"/>
          <w:szCs w:val="28"/>
          <w:lang w:val="ru-RU"/>
        </w:rPr>
        <w:instrText xml:space="preserve"> </w:instrText>
      </w:r>
      <w:r w:rsidR="007A5562">
        <w:rPr>
          <w:sz w:val="28"/>
          <w:szCs w:val="28"/>
          <w:lang w:val="en-US"/>
        </w:rPr>
        <w:instrText>PHQ</w:instrText>
      </w:r>
      <w:r w:rsidR="007A5562" w:rsidRPr="007A5562">
        <w:rPr>
          <w:sz w:val="28"/>
          <w:szCs w:val="28"/>
          <w:lang w:val="ru-RU"/>
        </w:rPr>
        <w:instrText xml:space="preserve">-9: 5.4), 22.4% </w:instrText>
      </w:r>
      <w:r w:rsidR="007A5562">
        <w:rPr>
          <w:sz w:val="28"/>
          <w:szCs w:val="28"/>
          <w:lang w:val="en-US"/>
        </w:rPr>
        <w:instrText>had</w:instrText>
      </w:r>
      <w:r w:rsidR="007A5562" w:rsidRPr="007A5562">
        <w:rPr>
          <w:sz w:val="28"/>
          <w:szCs w:val="28"/>
          <w:lang w:val="ru-RU"/>
        </w:rPr>
        <w:instrText xml:space="preserve"> </w:instrText>
      </w:r>
      <w:r w:rsidR="007A5562">
        <w:rPr>
          <w:sz w:val="28"/>
          <w:szCs w:val="28"/>
          <w:lang w:val="en-US"/>
        </w:rPr>
        <w:instrText>moderate</w:instrText>
      </w:r>
      <w:r w:rsidR="007A5562" w:rsidRPr="007A5562">
        <w:rPr>
          <w:sz w:val="28"/>
          <w:szCs w:val="28"/>
          <w:lang w:val="ru-RU"/>
        </w:rPr>
        <w:instrText xml:space="preserve"> </w:instrText>
      </w:r>
      <w:r w:rsidR="007A5562">
        <w:rPr>
          <w:sz w:val="28"/>
          <w:szCs w:val="28"/>
          <w:lang w:val="en-US"/>
        </w:rPr>
        <w:instrText>disturbances</w:instrText>
      </w:r>
      <w:r w:rsidR="007A5562" w:rsidRPr="007A5562">
        <w:rPr>
          <w:sz w:val="28"/>
          <w:szCs w:val="28"/>
          <w:lang w:val="ru-RU"/>
        </w:rPr>
        <w:instrText xml:space="preserve"> (</w:instrText>
      </w:r>
      <w:r w:rsidR="007A5562">
        <w:rPr>
          <w:sz w:val="28"/>
          <w:szCs w:val="28"/>
          <w:lang w:val="en-US"/>
        </w:rPr>
        <w:instrText>mean</w:instrText>
      </w:r>
      <w:r w:rsidR="007A5562" w:rsidRPr="007A5562">
        <w:rPr>
          <w:sz w:val="28"/>
          <w:szCs w:val="28"/>
          <w:lang w:val="ru-RU"/>
        </w:rPr>
        <w:instrText xml:space="preserve"> </w:instrText>
      </w:r>
      <w:r w:rsidR="007A5562">
        <w:rPr>
          <w:sz w:val="28"/>
          <w:szCs w:val="28"/>
          <w:lang w:val="en-US"/>
        </w:rPr>
        <w:instrText>PHQ</w:instrText>
      </w:r>
      <w:r w:rsidR="007A5562" w:rsidRPr="007A5562">
        <w:rPr>
          <w:sz w:val="28"/>
          <w:szCs w:val="28"/>
          <w:lang w:val="ru-RU"/>
        </w:rPr>
        <w:instrText xml:space="preserve">-9: 9.0), </w:instrText>
      </w:r>
      <w:r w:rsidR="007A5562">
        <w:rPr>
          <w:sz w:val="28"/>
          <w:szCs w:val="28"/>
          <w:lang w:val="en-US"/>
        </w:rPr>
        <w:instrText>and</w:instrText>
      </w:r>
      <w:r w:rsidR="007A5562" w:rsidRPr="007A5562">
        <w:rPr>
          <w:sz w:val="28"/>
          <w:szCs w:val="28"/>
          <w:lang w:val="ru-RU"/>
        </w:rPr>
        <w:instrText xml:space="preserve"> 6.2% </w:instrText>
      </w:r>
      <w:r w:rsidR="007A5562">
        <w:rPr>
          <w:sz w:val="28"/>
          <w:szCs w:val="28"/>
          <w:lang w:val="en-US"/>
        </w:rPr>
        <w:instrText>had</w:instrText>
      </w:r>
      <w:r w:rsidR="007A5562" w:rsidRPr="007A5562">
        <w:rPr>
          <w:sz w:val="28"/>
          <w:szCs w:val="28"/>
          <w:lang w:val="ru-RU"/>
        </w:rPr>
        <w:instrText xml:space="preserve"> </w:instrText>
      </w:r>
      <w:r w:rsidR="007A5562">
        <w:rPr>
          <w:sz w:val="28"/>
          <w:szCs w:val="28"/>
          <w:lang w:val="en-US"/>
        </w:rPr>
        <w:instrText>severe</w:instrText>
      </w:r>
      <w:r w:rsidR="007A5562" w:rsidRPr="007A5562">
        <w:rPr>
          <w:sz w:val="28"/>
          <w:szCs w:val="28"/>
          <w:lang w:val="ru-RU"/>
        </w:rPr>
        <w:instrText xml:space="preserve"> </w:instrText>
      </w:r>
      <w:r w:rsidR="007A5562">
        <w:rPr>
          <w:sz w:val="28"/>
          <w:szCs w:val="28"/>
          <w:lang w:val="en-US"/>
        </w:rPr>
        <w:instrText>disturbance</w:instrText>
      </w:r>
      <w:r w:rsidR="007A5562" w:rsidRPr="007A5562">
        <w:rPr>
          <w:sz w:val="28"/>
          <w:szCs w:val="28"/>
          <w:lang w:val="ru-RU"/>
        </w:rPr>
        <w:instrText xml:space="preserve"> (</w:instrText>
      </w:r>
      <w:r w:rsidR="007A5562">
        <w:rPr>
          <w:sz w:val="28"/>
          <w:szCs w:val="28"/>
          <w:lang w:val="en-US"/>
        </w:rPr>
        <w:instrText>mean</w:instrText>
      </w:r>
      <w:r w:rsidR="007A5562" w:rsidRPr="007A5562">
        <w:rPr>
          <w:sz w:val="28"/>
          <w:szCs w:val="28"/>
          <w:lang w:val="ru-RU"/>
        </w:rPr>
        <w:instrText xml:space="preserve"> </w:instrText>
      </w:r>
      <w:r w:rsidR="007A5562">
        <w:rPr>
          <w:sz w:val="28"/>
          <w:szCs w:val="28"/>
          <w:lang w:val="en-US"/>
        </w:rPr>
        <w:instrText>PHQ</w:instrText>
      </w:r>
      <w:r w:rsidR="007A5562" w:rsidRPr="007A5562">
        <w:rPr>
          <w:sz w:val="28"/>
          <w:szCs w:val="28"/>
          <w:lang w:val="ru-RU"/>
        </w:rPr>
        <w:instrText xml:space="preserve">-9: 15.1)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immediate</w:instrText>
      </w:r>
      <w:r w:rsidR="007A5562" w:rsidRPr="007A5562">
        <w:rPr>
          <w:sz w:val="28"/>
          <w:szCs w:val="28"/>
          <w:lang w:val="ru-RU"/>
        </w:rPr>
        <w:instrText xml:space="preserve"> </w:instrText>
      </w:r>
      <w:r w:rsidR="007A5562">
        <w:rPr>
          <w:sz w:val="28"/>
          <w:szCs w:val="28"/>
          <w:lang w:val="en-US"/>
        </w:rPr>
        <w:instrText>wake</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viral</w:instrText>
      </w:r>
      <w:r w:rsidR="007A5562" w:rsidRPr="007A5562">
        <w:rPr>
          <w:sz w:val="28"/>
          <w:szCs w:val="28"/>
          <w:lang w:val="ru-RU"/>
        </w:rPr>
        <w:instrText xml:space="preserve"> </w:instrText>
      </w:r>
      <w:r w:rsidR="007A5562">
        <w:rPr>
          <w:sz w:val="28"/>
          <w:szCs w:val="28"/>
          <w:lang w:val="en-US"/>
        </w:rPr>
        <w:instrText>epidemic</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noted</w:instrText>
      </w:r>
      <w:r w:rsidR="007A5562" w:rsidRPr="007A5562">
        <w:rPr>
          <w:sz w:val="28"/>
          <w:szCs w:val="28"/>
          <w:lang w:val="ru-RU"/>
        </w:rPr>
        <w:instrText xml:space="preserve"> </w:instrText>
      </w:r>
      <w:r w:rsidR="007A5562">
        <w:rPr>
          <w:sz w:val="28"/>
          <w:szCs w:val="28"/>
          <w:lang w:val="en-US"/>
        </w:rPr>
        <w:instrText>burden</w:instrText>
      </w:r>
      <w:r w:rsidR="007A5562" w:rsidRPr="007A5562">
        <w:rPr>
          <w:sz w:val="28"/>
          <w:szCs w:val="28"/>
          <w:lang w:val="ru-RU"/>
        </w:rPr>
        <w:instrText xml:space="preserve"> </w:instrText>
      </w:r>
      <w:r w:rsidR="007A5562">
        <w:rPr>
          <w:sz w:val="28"/>
          <w:szCs w:val="28"/>
          <w:lang w:val="en-US"/>
        </w:rPr>
        <w:instrText>fell</w:instrText>
      </w:r>
      <w:r w:rsidR="007A5562" w:rsidRPr="007A5562">
        <w:rPr>
          <w:sz w:val="28"/>
          <w:szCs w:val="28"/>
          <w:lang w:val="ru-RU"/>
        </w:rPr>
        <w:instrText xml:space="preserve"> </w:instrText>
      </w:r>
      <w:r w:rsidR="007A5562">
        <w:rPr>
          <w:sz w:val="28"/>
          <w:szCs w:val="28"/>
          <w:lang w:val="en-US"/>
        </w:rPr>
        <w:instrText>particularly</w:instrText>
      </w:r>
      <w:r w:rsidR="007A5562" w:rsidRPr="007A5562">
        <w:rPr>
          <w:sz w:val="28"/>
          <w:szCs w:val="28"/>
          <w:lang w:val="ru-RU"/>
        </w:rPr>
        <w:instrText xml:space="preserve"> </w:instrText>
      </w:r>
      <w:r w:rsidR="007A5562">
        <w:rPr>
          <w:sz w:val="28"/>
          <w:szCs w:val="28"/>
          <w:lang w:val="en-US"/>
        </w:rPr>
        <w:instrText>heavily</w:instrText>
      </w:r>
      <w:r w:rsidR="007A5562" w:rsidRPr="007A5562">
        <w:rPr>
          <w:sz w:val="28"/>
          <w:szCs w:val="28"/>
          <w:lang w:val="ru-RU"/>
        </w:rPr>
        <w:instrText xml:space="preserve"> </w:instrText>
      </w:r>
      <w:r w:rsidR="007A5562">
        <w:rPr>
          <w:sz w:val="28"/>
          <w:szCs w:val="28"/>
          <w:lang w:val="en-US"/>
        </w:rPr>
        <w:instrText>on</w:instrText>
      </w:r>
      <w:r w:rsidR="007A5562" w:rsidRPr="007A5562">
        <w:rPr>
          <w:sz w:val="28"/>
          <w:szCs w:val="28"/>
          <w:lang w:val="ru-RU"/>
        </w:rPr>
        <w:instrText xml:space="preserve"> </w:instrText>
      </w:r>
      <w:r w:rsidR="007A5562">
        <w:rPr>
          <w:sz w:val="28"/>
          <w:szCs w:val="28"/>
          <w:lang w:val="en-US"/>
        </w:rPr>
        <w:instrText>young</w:instrText>
      </w:r>
      <w:r w:rsidR="007A5562" w:rsidRPr="007A5562">
        <w:rPr>
          <w:sz w:val="28"/>
          <w:szCs w:val="28"/>
          <w:lang w:val="ru-RU"/>
        </w:rPr>
        <w:instrText xml:space="preserve"> </w:instrText>
      </w:r>
      <w:r w:rsidR="007A5562">
        <w:rPr>
          <w:sz w:val="28"/>
          <w:szCs w:val="28"/>
          <w:lang w:val="en-US"/>
        </w:rPr>
        <w:instrText>women</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all</w:instrText>
      </w:r>
      <w:r w:rsidR="007A5562" w:rsidRPr="007A5562">
        <w:rPr>
          <w:sz w:val="28"/>
          <w:szCs w:val="28"/>
          <w:lang w:val="ru-RU"/>
        </w:rPr>
        <w:instrText xml:space="preserve"> </w:instrText>
      </w:r>
      <w:r w:rsidR="007A5562">
        <w:rPr>
          <w:sz w:val="28"/>
          <w:szCs w:val="28"/>
          <w:lang w:val="en-US"/>
        </w:rPr>
        <w:instrText>participants</w:instrText>
      </w:r>
      <w:r w:rsidR="007A5562" w:rsidRPr="007A5562">
        <w:rPr>
          <w:sz w:val="28"/>
          <w:szCs w:val="28"/>
          <w:lang w:val="ru-RU"/>
        </w:rPr>
        <w:instrText xml:space="preserve">, 36.3% </w:instrText>
      </w:r>
      <w:r w:rsidR="007A5562">
        <w:rPr>
          <w:sz w:val="28"/>
          <w:szCs w:val="28"/>
          <w:lang w:val="en-US"/>
        </w:rPr>
        <w:instrText>had</w:instrText>
      </w:r>
      <w:r w:rsidR="007A5562" w:rsidRPr="007A5562">
        <w:rPr>
          <w:sz w:val="28"/>
          <w:szCs w:val="28"/>
          <w:lang w:val="ru-RU"/>
        </w:rPr>
        <w:instrText xml:space="preserve"> </w:instrText>
      </w:r>
      <w:r w:rsidR="007A5562">
        <w:rPr>
          <w:sz w:val="28"/>
          <w:szCs w:val="28"/>
          <w:lang w:val="en-US"/>
        </w:rPr>
        <w:instrText>accessed</w:instrText>
      </w:r>
      <w:r w:rsidR="007A5562" w:rsidRPr="007A5562">
        <w:rPr>
          <w:sz w:val="28"/>
          <w:szCs w:val="28"/>
          <w:lang w:val="ru-RU"/>
        </w:rPr>
        <w:instrText xml:space="preserve"> </w:instrText>
      </w:r>
      <w:r w:rsidR="007A5562">
        <w:rPr>
          <w:sz w:val="28"/>
          <w:szCs w:val="28"/>
          <w:lang w:val="en-US"/>
        </w:rPr>
        <w:instrText>psychological</w:instrText>
      </w:r>
      <w:r w:rsidR="007A5562" w:rsidRPr="007A5562">
        <w:rPr>
          <w:sz w:val="28"/>
          <w:szCs w:val="28"/>
          <w:lang w:val="ru-RU"/>
        </w:rPr>
        <w:instrText xml:space="preserve"> </w:instrText>
      </w:r>
      <w:r w:rsidR="007A5562">
        <w:rPr>
          <w:sz w:val="28"/>
          <w:szCs w:val="28"/>
          <w:lang w:val="en-US"/>
        </w:rPr>
        <w:instrText>materials</w:instrText>
      </w:r>
      <w:r w:rsidR="007A5562" w:rsidRPr="007A5562">
        <w:rPr>
          <w:sz w:val="28"/>
          <w:szCs w:val="28"/>
          <w:lang w:val="ru-RU"/>
        </w:rPr>
        <w:instrText xml:space="preserve"> (</w:instrText>
      </w:r>
      <w:r w:rsidR="007A5562">
        <w:rPr>
          <w:sz w:val="28"/>
          <w:szCs w:val="28"/>
          <w:lang w:val="en-US"/>
        </w:rPr>
        <w:instrText>such</w:instrText>
      </w:r>
      <w:r w:rsidR="007A5562" w:rsidRPr="007A5562">
        <w:rPr>
          <w:sz w:val="28"/>
          <w:szCs w:val="28"/>
          <w:lang w:val="ru-RU"/>
        </w:rPr>
        <w:instrText xml:space="preserve"> </w:instrText>
      </w:r>
      <w:r w:rsidR="007A5562">
        <w:rPr>
          <w:sz w:val="28"/>
          <w:szCs w:val="28"/>
          <w:lang w:val="en-US"/>
        </w:rPr>
        <w:instrText>as</w:instrText>
      </w:r>
      <w:r w:rsidR="007A5562" w:rsidRPr="007A5562">
        <w:rPr>
          <w:sz w:val="28"/>
          <w:szCs w:val="28"/>
          <w:lang w:val="ru-RU"/>
        </w:rPr>
        <w:instrText xml:space="preserve"> </w:instrText>
      </w:r>
      <w:r w:rsidR="007A5562">
        <w:rPr>
          <w:sz w:val="28"/>
          <w:szCs w:val="28"/>
          <w:lang w:val="en-US"/>
        </w:rPr>
        <w:instrText>books</w:instrText>
      </w:r>
      <w:r w:rsidR="007A5562" w:rsidRPr="007A5562">
        <w:rPr>
          <w:sz w:val="28"/>
          <w:szCs w:val="28"/>
          <w:lang w:val="ru-RU"/>
        </w:rPr>
        <w:instrText xml:space="preserve"> </w:instrText>
      </w:r>
      <w:r w:rsidR="007A5562">
        <w:rPr>
          <w:sz w:val="28"/>
          <w:szCs w:val="28"/>
          <w:lang w:val="en-US"/>
        </w:rPr>
        <w:instrText>on</w:instrText>
      </w:r>
      <w:r w:rsidR="007A5562" w:rsidRPr="007A5562">
        <w:rPr>
          <w:sz w:val="28"/>
          <w:szCs w:val="28"/>
          <w:lang w:val="ru-RU"/>
        </w:rPr>
        <w:instrText xml:space="preserve"> </w:instrText>
      </w:r>
      <w:r w:rsidR="007A5562">
        <w:rPr>
          <w:sz w:val="28"/>
          <w:szCs w:val="28"/>
          <w:lang w:val="en-US"/>
        </w:rPr>
        <w:instrText>mental</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50.4% </w:instrText>
      </w:r>
      <w:r w:rsidR="007A5562">
        <w:rPr>
          <w:sz w:val="28"/>
          <w:szCs w:val="28"/>
          <w:lang w:val="en-US"/>
        </w:rPr>
        <w:instrText>had</w:instrText>
      </w:r>
      <w:r w:rsidR="007A5562" w:rsidRPr="007A5562">
        <w:rPr>
          <w:sz w:val="28"/>
          <w:szCs w:val="28"/>
          <w:lang w:val="ru-RU"/>
        </w:rPr>
        <w:instrText xml:space="preserve"> </w:instrText>
      </w:r>
      <w:r w:rsidR="007A5562">
        <w:rPr>
          <w:sz w:val="28"/>
          <w:szCs w:val="28"/>
          <w:lang w:val="en-US"/>
        </w:rPr>
        <w:instrText>accessed</w:instrText>
      </w:r>
      <w:r w:rsidR="007A5562" w:rsidRPr="007A5562">
        <w:rPr>
          <w:sz w:val="28"/>
          <w:szCs w:val="28"/>
          <w:lang w:val="ru-RU"/>
        </w:rPr>
        <w:instrText xml:space="preserve"> </w:instrText>
      </w:r>
      <w:r w:rsidR="007A5562">
        <w:rPr>
          <w:sz w:val="28"/>
          <w:szCs w:val="28"/>
          <w:lang w:val="en-US"/>
        </w:rPr>
        <w:instrText>psychological</w:instrText>
      </w:r>
      <w:r w:rsidR="007A5562" w:rsidRPr="007A5562">
        <w:rPr>
          <w:sz w:val="28"/>
          <w:szCs w:val="28"/>
          <w:lang w:val="ru-RU"/>
        </w:rPr>
        <w:instrText xml:space="preserve"> </w:instrText>
      </w:r>
      <w:r w:rsidR="007A5562">
        <w:rPr>
          <w:sz w:val="28"/>
          <w:szCs w:val="28"/>
          <w:lang w:val="en-US"/>
        </w:rPr>
        <w:instrText>resources</w:instrText>
      </w:r>
      <w:r w:rsidR="007A5562" w:rsidRPr="007A5562">
        <w:rPr>
          <w:sz w:val="28"/>
          <w:szCs w:val="28"/>
          <w:lang w:val="ru-RU"/>
        </w:rPr>
        <w:instrText xml:space="preserve"> </w:instrText>
      </w:r>
      <w:r w:rsidR="007A5562">
        <w:rPr>
          <w:sz w:val="28"/>
          <w:szCs w:val="28"/>
          <w:lang w:val="en-US"/>
        </w:rPr>
        <w:instrText>available</w:instrText>
      </w:r>
      <w:r w:rsidR="007A5562" w:rsidRPr="007A5562">
        <w:rPr>
          <w:sz w:val="28"/>
          <w:szCs w:val="28"/>
          <w:lang w:val="ru-RU"/>
        </w:rPr>
        <w:instrText xml:space="preserve"> </w:instrText>
      </w:r>
      <w:r w:rsidR="007A5562">
        <w:rPr>
          <w:sz w:val="28"/>
          <w:szCs w:val="28"/>
          <w:lang w:val="en-US"/>
        </w:rPr>
        <w:instrText>through</w:instrText>
      </w:r>
      <w:r w:rsidR="007A5562" w:rsidRPr="007A5562">
        <w:rPr>
          <w:sz w:val="28"/>
          <w:szCs w:val="28"/>
          <w:lang w:val="ru-RU"/>
        </w:rPr>
        <w:instrText xml:space="preserve"> </w:instrText>
      </w:r>
      <w:r w:rsidR="007A5562">
        <w:rPr>
          <w:sz w:val="28"/>
          <w:szCs w:val="28"/>
          <w:lang w:val="en-US"/>
        </w:rPr>
        <w:instrText>media</w:instrText>
      </w:r>
      <w:r w:rsidR="007A5562" w:rsidRPr="007A5562">
        <w:rPr>
          <w:sz w:val="28"/>
          <w:szCs w:val="28"/>
          <w:lang w:val="ru-RU"/>
        </w:rPr>
        <w:instrText xml:space="preserve"> (</w:instrText>
      </w:r>
      <w:r w:rsidR="007A5562">
        <w:rPr>
          <w:sz w:val="28"/>
          <w:szCs w:val="28"/>
          <w:lang w:val="en-US"/>
        </w:rPr>
        <w:instrText>such</w:instrText>
      </w:r>
      <w:r w:rsidR="007A5562" w:rsidRPr="007A5562">
        <w:rPr>
          <w:sz w:val="28"/>
          <w:szCs w:val="28"/>
          <w:lang w:val="ru-RU"/>
        </w:rPr>
        <w:instrText xml:space="preserve"> </w:instrText>
      </w:r>
      <w:r w:rsidR="007A5562">
        <w:rPr>
          <w:sz w:val="28"/>
          <w:szCs w:val="28"/>
          <w:lang w:val="en-US"/>
        </w:rPr>
        <w:instrText>as</w:instrText>
      </w:r>
      <w:r w:rsidR="007A5562" w:rsidRPr="007A5562">
        <w:rPr>
          <w:sz w:val="28"/>
          <w:szCs w:val="28"/>
          <w:lang w:val="ru-RU"/>
        </w:rPr>
        <w:instrText xml:space="preserve"> </w:instrText>
      </w:r>
      <w:r w:rsidR="007A5562">
        <w:rPr>
          <w:sz w:val="28"/>
          <w:szCs w:val="28"/>
          <w:lang w:val="en-US"/>
        </w:rPr>
        <w:instrText>online</w:instrText>
      </w:r>
      <w:r w:rsidR="007A5562" w:rsidRPr="007A5562">
        <w:rPr>
          <w:sz w:val="28"/>
          <w:szCs w:val="28"/>
          <w:lang w:val="ru-RU"/>
        </w:rPr>
        <w:instrText xml:space="preserve"> </w:instrText>
      </w:r>
      <w:r w:rsidR="007A5562">
        <w:rPr>
          <w:sz w:val="28"/>
          <w:szCs w:val="28"/>
          <w:lang w:val="en-US"/>
        </w:rPr>
        <w:instrText>push</w:instrText>
      </w:r>
      <w:r w:rsidR="007A5562" w:rsidRPr="007A5562">
        <w:rPr>
          <w:sz w:val="28"/>
          <w:szCs w:val="28"/>
          <w:lang w:val="ru-RU"/>
        </w:rPr>
        <w:instrText xml:space="preserve"> </w:instrText>
      </w:r>
      <w:r w:rsidR="007A5562">
        <w:rPr>
          <w:sz w:val="28"/>
          <w:szCs w:val="28"/>
          <w:lang w:val="en-US"/>
        </w:rPr>
        <w:instrText>messages</w:instrText>
      </w:r>
      <w:r w:rsidR="007A5562" w:rsidRPr="007A5562">
        <w:rPr>
          <w:sz w:val="28"/>
          <w:szCs w:val="28"/>
          <w:lang w:val="ru-RU"/>
        </w:rPr>
        <w:instrText xml:space="preserve"> </w:instrText>
      </w:r>
      <w:r w:rsidR="007A5562">
        <w:rPr>
          <w:sz w:val="28"/>
          <w:szCs w:val="28"/>
          <w:lang w:val="en-US"/>
        </w:rPr>
        <w:instrText>on</w:instrText>
      </w:r>
      <w:r w:rsidR="007A5562" w:rsidRPr="007A5562">
        <w:rPr>
          <w:sz w:val="28"/>
          <w:szCs w:val="28"/>
          <w:lang w:val="ru-RU"/>
        </w:rPr>
        <w:instrText xml:space="preserve"> </w:instrText>
      </w:r>
      <w:r w:rsidR="007A5562">
        <w:rPr>
          <w:sz w:val="28"/>
          <w:szCs w:val="28"/>
          <w:lang w:val="en-US"/>
        </w:rPr>
        <w:instrText>mental</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self</w:instrText>
      </w:r>
      <w:r w:rsidR="007A5562" w:rsidRPr="007A5562">
        <w:rPr>
          <w:sz w:val="28"/>
          <w:szCs w:val="28"/>
          <w:lang w:val="ru-RU"/>
        </w:rPr>
        <w:instrText>-</w:instrText>
      </w:r>
      <w:r w:rsidR="007A5562">
        <w:rPr>
          <w:sz w:val="28"/>
          <w:szCs w:val="28"/>
          <w:lang w:val="en-US"/>
        </w:rPr>
        <w:instrText>help</w:instrText>
      </w:r>
      <w:r w:rsidR="007A5562" w:rsidRPr="007A5562">
        <w:rPr>
          <w:sz w:val="28"/>
          <w:szCs w:val="28"/>
          <w:lang w:val="ru-RU"/>
        </w:rPr>
        <w:instrText xml:space="preserve"> </w:instrText>
      </w:r>
      <w:r w:rsidR="007A5562">
        <w:rPr>
          <w:sz w:val="28"/>
          <w:szCs w:val="28"/>
          <w:lang w:val="en-US"/>
        </w:rPr>
        <w:instrText>coping</w:instrText>
      </w:r>
      <w:r w:rsidR="007A5562" w:rsidRPr="007A5562">
        <w:rPr>
          <w:sz w:val="28"/>
          <w:szCs w:val="28"/>
          <w:lang w:val="ru-RU"/>
        </w:rPr>
        <w:instrText xml:space="preserve"> </w:instrText>
      </w:r>
      <w:r w:rsidR="007A5562">
        <w:rPr>
          <w:sz w:val="28"/>
          <w:szCs w:val="28"/>
          <w:lang w:val="en-US"/>
        </w:rPr>
        <w:instrText>methods</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17.5% </w:instrText>
      </w:r>
      <w:r w:rsidR="007A5562">
        <w:rPr>
          <w:sz w:val="28"/>
          <w:szCs w:val="28"/>
          <w:lang w:val="en-US"/>
        </w:rPr>
        <w:instrText>had</w:instrText>
      </w:r>
      <w:r w:rsidR="007A5562" w:rsidRPr="007A5562">
        <w:rPr>
          <w:sz w:val="28"/>
          <w:szCs w:val="28"/>
          <w:lang w:val="ru-RU"/>
        </w:rPr>
        <w:instrText xml:space="preserve"> </w:instrText>
      </w:r>
      <w:r w:rsidR="007A5562">
        <w:rPr>
          <w:sz w:val="28"/>
          <w:szCs w:val="28"/>
          <w:lang w:val="en-US"/>
        </w:rPr>
        <w:instrText>participated</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counseling</w:instrText>
      </w:r>
      <w:r w:rsidR="007A5562" w:rsidRPr="007A5562">
        <w:rPr>
          <w:sz w:val="28"/>
          <w:szCs w:val="28"/>
          <w:lang w:val="ru-RU"/>
        </w:rPr>
        <w:instrText xml:space="preserve"> </w:instrText>
      </w:r>
      <w:r w:rsidR="007A5562">
        <w:rPr>
          <w:sz w:val="28"/>
          <w:szCs w:val="28"/>
          <w:lang w:val="en-US"/>
        </w:rPr>
        <w:instrText>or</w:instrText>
      </w:r>
      <w:r w:rsidR="007A5562" w:rsidRPr="007A5562">
        <w:rPr>
          <w:sz w:val="28"/>
          <w:szCs w:val="28"/>
          <w:lang w:val="ru-RU"/>
        </w:rPr>
        <w:instrText xml:space="preserve"> </w:instrText>
      </w:r>
      <w:r w:rsidR="007A5562">
        <w:rPr>
          <w:sz w:val="28"/>
          <w:szCs w:val="28"/>
          <w:lang w:val="en-US"/>
        </w:rPr>
        <w:instrText>psychotherapy</w:instrText>
      </w:r>
      <w:r w:rsidR="007A5562" w:rsidRPr="007A5562">
        <w:rPr>
          <w:sz w:val="28"/>
          <w:szCs w:val="28"/>
          <w:lang w:val="ru-RU"/>
        </w:rPr>
        <w:instrText xml:space="preserve">. </w:instrText>
      </w:r>
      <w:r w:rsidR="007A5562">
        <w:rPr>
          <w:sz w:val="28"/>
          <w:szCs w:val="28"/>
          <w:lang w:val="en-US"/>
        </w:rPr>
        <w:instrText>Trends</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levels</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psychological</w:instrText>
      </w:r>
      <w:r w:rsidR="007A5562" w:rsidRPr="007A5562">
        <w:rPr>
          <w:sz w:val="28"/>
          <w:szCs w:val="28"/>
          <w:lang w:val="ru-RU"/>
        </w:rPr>
        <w:instrText xml:space="preserve"> </w:instrText>
      </w:r>
      <w:r w:rsidR="007A5562">
        <w:rPr>
          <w:sz w:val="28"/>
          <w:szCs w:val="28"/>
          <w:lang w:val="en-US"/>
        </w:rPr>
        <w:instrText>distress</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factors</w:instrText>
      </w:r>
      <w:r w:rsidR="007A5562" w:rsidRPr="007A5562">
        <w:rPr>
          <w:sz w:val="28"/>
          <w:szCs w:val="28"/>
          <w:lang w:val="ru-RU"/>
        </w:rPr>
        <w:instrText xml:space="preserve"> </w:instrText>
      </w:r>
      <w:r w:rsidR="007A5562">
        <w:rPr>
          <w:sz w:val="28"/>
          <w:szCs w:val="28"/>
          <w:lang w:val="en-US"/>
        </w:rPr>
        <w:instrText>such</w:instrText>
      </w:r>
      <w:r w:rsidR="007A5562" w:rsidRPr="007A5562">
        <w:rPr>
          <w:sz w:val="28"/>
          <w:szCs w:val="28"/>
          <w:lang w:val="ru-RU"/>
        </w:rPr>
        <w:instrText xml:space="preserve"> </w:instrText>
      </w:r>
      <w:r w:rsidR="007A5562">
        <w:rPr>
          <w:sz w:val="28"/>
          <w:szCs w:val="28"/>
          <w:lang w:val="en-US"/>
        </w:rPr>
        <w:instrText>as</w:instrText>
      </w:r>
      <w:r w:rsidR="007A5562" w:rsidRPr="007A5562">
        <w:rPr>
          <w:sz w:val="28"/>
          <w:szCs w:val="28"/>
          <w:lang w:val="ru-RU"/>
        </w:rPr>
        <w:instrText xml:space="preserve"> </w:instrText>
      </w:r>
      <w:r w:rsidR="007A5562">
        <w:rPr>
          <w:sz w:val="28"/>
          <w:szCs w:val="28"/>
          <w:lang w:val="en-US"/>
        </w:rPr>
        <w:instrText>exposure</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infected</w:instrText>
      </w:r>
      <w:r w:rsidR="007A5562" w:rsidRPr="007A5562">
        <w:rPr>
          <w:sz w:val="28"/>
          <w:szCs w:val="28"/>
          <w:lang w:val="ru-RU"/>
        </w:rPr>
        <w:instrText xml:space="preserve"> </w:instrText>
      </w:r>
      <w:r w:rsidR="007A5562">
        <w:rPr>
          <w:sz w:val="28"/>
          <w:szCs w:val="28"/>
          <w:lang w:val="en-US"/>
        </w:rPr>
        <w:instrText>people</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psychological</w:instrText>
      </w:r>
      <w:r w:rsidR="007A5562" w:rsidRPr="007A5562">
        <w:rPr>
          <w:sz w:val="28"/>
          <w:szCs w:val="28"/>
          <w:lang w:val="ru-RU"/>
        </w:rPr>
        <w:instrText xml:space="preserve"> </w:instrText>
      </w:r>
      <w:r w:rsidR="007A5562">
        <w:rPr>
          <w:sz w:val="28"/>
          <w:szCs w:val="28"/>
          <w:lang w:val="en-US"/>
        </w:rPr>
        <w:instrText>assistance</w:instrText>
      </w:r>
      <w:r w:rsidR="007A5562" w:rsidRPr="007A5562">
        <w:rPr>
          <w:sz w:val="28"/>
          <w:szCs w:val="28"/>
          <w:lang w:val="ru-RU"/>
        </w:rPr>
        <w:instrText xml:space="preserve"> </w:instrText>
      </w:r>
      <w:r w:rsidR="007A5562">
        <w:rPr>
          <w:sz w:val="28"/>
          <w:szCs w:val="28"/>
          <w:lang w:val="en-US"/>
        </w:rPr>
        <w:instrText>were</w:instrText>
      </w:r>
      <w:r w:rsidR="007A5562" w:rsidRPr="007A5562">
        <w:rPr>
          <w:sz w:val="28"/>
          <w:szCs w:val="28"/>
          <w:lang w:val="ru-RU"/>
        </w:rPr>
        <w:instrText xml:space="preserve"> </w:instrText>
      </w:r>
      <w:r w:rsidR="007A5562">
        <w:rPr>
          <w:sz w:val="28"/>
          <w:szCs w:val="28"/>
          <w:lang w:val="en-US"/>
        </w:rPr>
        <w:instrText>identified</w:instrText>
      </w:r>
      <w:r w:rsidR="007A5562" w:rsidRPr="007A5562">
        <w:rPr>
          <w:sz w:val="28"/>
          <w:szCs w:val="28"/>
          <w:lang w:val="ru-RU"/>
        </w:rPr>
        <w:instrText xml:space="preserve">. </w:instrText>
      </w:r>
      <w:r w:rsidR="007A5562">
        <w:rPr>
          <w:sz w:val="28"/>
          <w:szCs w:val="28"/>
          <w:lang w:val="en-US"/>
        </w:rPr>
        <w:instrText>Although</w:instrText>
      </w:r>
      <w:r w:rsidR="007A5562" w:rsidRPr="007A5562">
        <w:rPr>
          <w:sz w:val="28"/>
          <w:szCs w:val="28"/>
          <w:lang w:val="ru-RU"/>
        </w:rPr>
        <w:instrText xml:space="preserve"> </w:instrText>
      </w:r>
      <w:r w:rsidR="007A5562">
        <w:rPr>
          <w:sz w:val="28"/>
          <w:szCs w:val="28"/>
          <w:lang w:val="en-US"/>
        </w:rPr>
        <w:instrText>staff</w:instrText>
      </w:r>
      <w:r w:rsidR="007A5562" w:rsidRPr="007A5562">
        <w:rPr>
          <w:sz w:val="28"/>
          <w:szCs w:val="28"/>
          <w:lang w:val="ru-RU"/>
        </w:rPr>
        <w:instrText xml:space="preserve"> </w:instrText>
      </w:r>
      <w:r w:rsidR="007A5562">
        <w:rPr>
          <w:sz w:val="28"/>
          <w:szCs w:val="28"/>
          <w:lang w:val="en-US"/>
        </w:rPr>
        <w:instrText>accessed</w:instrText>
      </w:r>
      <w:r w:rsidR="007A5562" w:rsidRPr="007A5562">
        <w:rPr>
          <w:sz w:val="28"/>
          <w:szCs w:val="28"/>
          <w:lang w:val="ru-RU"/>
        </w:rPr>
        <w:instrText xml:space="preserve"> </w:instrText>
      </w:r>
      <w:r w:rsidR="007A5562">
        <w:rPr>
          <w:sz w:val="28"/>
          <w:szCs w:val="28"/>
          <w:lang w:val="en-US"/>
        </w:rPr>
        <w:instrText>limited</w:instrText>
      </w:r>
      <w:r w:rsidR="007A5562" w:rsidRPr="007A5562">
        <w:rPr>
          <w:sz w:val="28"/>
          <w:szCs w:val="28"/>
          <w:lang w:val="ru-RU"/>
        </w:rPr>
        <w:instrText xml:space="preserve"> </w:instrText>
      </w:r>
      <w:r w:rsidR="007A5562">
        <w:rPr>
          <w:sz w:val="28"/>
          <w:szCs w:val="28"/>
          <w:lang w:val="en-US"/>
        </w:rPr>
        <w:instrText>mental</w:instrText>
      </w:r>
      <w:r w:rsidR="007A5562" w:rsidRPr="007A5562">
        <w:rPr>
          <w:sz w:val="28"/>
          <w:szCs w:val="28"/>
          <w:lang w:val="ru-RU"/>
        </w:rPr>
        <w:instrText xml:space="preserve"> </w:instrText>
      </w:r>
      <w:r w:rsidR="007A5562">
        <w:rPr>
          <w:sz w:val="28"/>
          <w:szCs w:val="28"/>
          <w:lang w:val="en-US"/>
        </w:rPr>
        <w:instrText>healthcare</w:instrText>
      </w:r>
      <w:r w:rsidR="007A5562" w:rsidRPr="007A5562">
        <w:rPr>
          <w:sz w:val="28"/>
          <w:szCs w:val="28"/>
          <w:lang w:val="ru-RU"/>
        </w:rPr>
        <w:instrText xml:space="preserve"> </w:instrText>
      </w:r>
      <w:r w:rsidR="007A5562">
        <w:rPr>
          <w:sz w:val="28"/>
          <w:szCs w:val="28"/>
          <w:lang w:val="en-US"/>
        </w:rPr>
        <w:instrText>services</w:instrText>
      </w:r>
      <w:r w:rsidR="007A5562" w:rsidRPr="007A5562">
        <w:rPr>
          <w:sz w:val="28"/>
          <w:szCs w:val="28"/>
          <w:lang w:val="ru-RU"/>
        </w:rPr>
        <w:instrText xml:space="preserve">, </w:instrText>
      </w:r>
      <w:r w:rsidR="007A5562">
        <w:rPr>
          <w:sz w:val="28"/>
          <w:szCs w:val="28"/>
          <w:lang w:val="en-US"/>
        </w:rPr>
        <w:instrText>distressed</w:instrText>
      </w:r>
      <w:r w:rsidR="007A5562" w:rsidRPr="007A5562">
        <w:rPr>
          <w:sz w:val="28"/>
          <w:szCs w:val="28"/>
          <w:lang w:val="ru-RU"/>
        </w:rPr>
        <w:instrText xml:space="preserve"> </w:instrText>
      </w:r>
      <w:r w:rsidR="007A5562">
        <w:rPr>
          <w:sz w:val="28"/>
          <w:szCs w:val="28"/>
          <w:lang w:val="en-US"/>
        </w:rPr>
        <w:instrText>staff</w:instrText>
      </w:r>
      <w:r w:rsidR="007A5562" w:rsidRPr="007A5562">
        <w:rPr>
          <w:sz w:val="28"/>
          <w:szCs w:val="28"/>
          <w:lang w:val="ru-RU"/>
        </w:rPr>
        <w:instrText xml:space="preserve"> </w:instrText>
      </w:r>
      <w:r w:rsidR="007A5562">
        <w:rPr>
          <w:sz w:val="28"/>
          <w:szCs w:val="28"/>
          <w:lang w:val="en-US"/>
        </w:rPr>
        <w:instrText>nonetheless</w:instrText>
      </w:r>
      <w:r w:rsidR="007A5562" w:rsidRPr="007A5562">
        <w:rPr>
          <w:sz w:val="28"/>
          <w:szCs w:val="28"/>
          <w:lang w:val="ru-RU"/>
        </w:rPr>
        <w:instrText xml:space="preserve"> </w:instrText>
      </w:r>
      <w:r w:rsidR="007A5562">
        <w:rPr>
          <w:sz w:val="28"/>
          <w:szCs w:val="28"/>
          <w:lang w:val="en-US"/>
        </w:rPr>
        <w:instrText>saw</w:instrText>
      </w:r>
      <w:r w:rsidR="007A5562" w:rsidRPr="007A5562">
        <w:rPr>
          <w:sz w:val="28"/>
          <w:szCs w:val="28"/>
          <w:lang w:val="ru-RU"/>
        </w:rPr>
        <w:instrText xml:space="preserve"> </w:instrText>
      </w:r>
      <w:r w:rsidR="007A5562">
        <w:rPr>
          <w:sz w:val="28"/>
          <w:szCs w:val="28"/>
          <w:lang w:val="en-US"/>
        </w:rPr>
        <w:instrText>these</w:instrText>
      </w:r>
      <w:r w:rsidR="007A5562" w:rsidRPr="007A5562">
        <w:rPr>
          <w:sz w:val="28"/>
          <w:szCs w:val="28"/>
          <w:lang w:val="ru-RU"/>
        </w:rPr>
        <w:instrText xml:space="preserve"> </w:instrText>
      </w:r>
      <w:r w:rsidR="007A5562">
        <w:rPr>
          <w:sz w:val="28"/>
          <w:szCs w:val="28"/>
          <w:lang w:val="en-US"/>
        </w:rPr>
        <w:instrText>services</w:instrText>
      </w:r>
      <w:r w:rsidR="007A5562" w:rsidRPr="007A5562">
        <w:rPr>
          <w:sz w:val="28"/>
          <w:szCs w:val="28"/>
          <w:lang w:val="ru-RU"/>
        </w:rPr>
        <w:instrText xml:space="preserve"> </w:instrText>
      </w:r>
      <w:r w:rsidR="007A5562">
        <w:rPr>
          <w:sz w:val="28"/>
          <w:szCs w:val="28"/>
          <w:lang w:val="en-US"/>
        </w:rPr>
        <w:instrText>as</w:instrText>
      </w:r>
      <w:r w:rsidR="007A5562" w:rsidRPr="007A5562">
        <w:rPr>
          <w:sz w:val="28"/>
          <w:szCs w:val="28"/>
          <w:lang w:val="ru-RU"/>
        </w:rPr>
        <w:instrText xml:space="preserve"> </w:instrText>
      </w:r>
      <w:r w:rsidR="007A5562">
        <w:rPr>
          <w:sz w:val="28"/>
          <w:szCs w:val="28"/>
          <w:lang w:val="en-US"/>
        </w:rPr>
        <w:instrText>important</w:instrText>
      </w:r>
      <w:r w:rsidR="007A5562" w:rsidRPr="007A5562">
        <w:rPr>
          <w:sz w:val="28"/>
          <w:szCs w:val="28"/>
          <w:lang w:val="ru-RU"/>
        </w:rPr>
        <w:instrText xml:space="preserve"> </w:instrText>
      </w:r>
      <w:r w:rsidR="007A5562">
        <w:rPr>
          <w:sz w:val="28"/>
          <w:szCs w:val="28"/>
          <w:lang w:val="en-US"/>
        </w:rPr>
        <w:instrText>resources</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alleviate</w:instrText>
      </w:r>
      <w:r w:rsidR="007A5562" w:rsidRPr="007A5562">
        <w:rPr>
          <w:sz w:val="28"/>
          <w:szCs w:val="28"/>
          <w:lang w:val="ru-RU"/>
        </w:rPr>
        <w:instrText xml:space="preserve"> </w:instrText>
      </w:r>
      <w:r w:rsidR="007A5562">
        <w:rPr>
          <w:sz w:val="28"/>
          <w:szCs w:val="28"/>
          <w:lang w:val="en-US"/>
        </w:rPr>
        <w:instrText>acute</w:instrText>
      </w:r>
      <w:r w:rsidR="007A5562" w:rsidRPr="007A5562">
        <w:rPr>
          <w:sz w:val="28"/>
          <w:szCs w:val="28"/>
          <w:lang w:val="ru-RU"/>
        </w:rPr>
        <w:instrText xml:space="preserve"> </w:instrText>
      </w:r>
      <w:r w:rsidR="007A5562">
        <w:rPr>
          <w:sz w:val="28"/>
          <w:szCs w:val="28"/>
          <w:lang w:val="en-US"/>
        </w:rPr>
        <w:instrText>mental</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disturbances</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improve</w:instrText>
      </w:r>
      <w:r w:rsidR="007A5562" w:rsidRPr="007A5562">
        <w:rPr>
          <w:sz w:val="28"/>
          <w:szCs w:val="28"/>
          <w:lang w:val="ru-RU"/>
        </w:rPr>
        <w:instrText xml:space="preserve"> </w:instrText>
      </w:r>
      <w:r w:rsidR="007A5562">
        <w:rPr>
          <w:sz w:val="28"/>
          <w:szCs w:val="28"/>
          <w:lang w:val="en-US"/>
        </w:rPr>
        <w:instrText>their</w:instrText>
      </w:r>
      <w:r w:rsidR="007A5562" w:rsidRPr="007A5562">
        <w:rPr>
          <w:sz w:val="28"/>
          <w:szCs w:val="28"/>
          <w:lang w:val="ru-RU"/>
        </w:rPr>
        <w:instrText xml:space="preserve"> </w:instrText>
      </w:r>
      <w:r w:rsidR="007A5562">
        <w:rPr>
          <w:sz w:val="28"/>
          <w:szCs w:val="28"/>
          <w:lang w:val="en-US"/>
        </w:rPr>
        <w:instrText>physical</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perceptions</w:instrText>
      </w:r>
      <w:r w:rsidR="007A5562" w:rsidRPr="007A5562">
        <w:rPr>
          <w:sz w:val="28"/>
          <w:szCs w:val="28"/>
          <w:lang w:val="ru-RU"/>
        </w:rPr>
        <w:instrText xml:space="preserve">. </w:instrText>
      </w:r>
      <w:r w:rsidR="007A5562">
        <w:rPr>
          <w:sz w:val="28"/>
          <w:szCs w:val="28"/>
          <w:lang w:val="en-US"/>
        </w:rPr>
        <w:instrText>These</w:instrText>
      </w:r>
      <w:r w:rsidR="007A5562" w:rsidRPr="007A5562">
        <w:rPr>
          <w:sz w:val="28"/>
          <w:szCs w:val="28"/>
          <w:lang w:val="ru-RU"/>
        </w:rPr>
        <w:instrText xml:space="preserve"> </w:instrText>
      </w:r>
      <w:r w:rsidR="007A5562">
        <w:rPr>
          <w:sz w:val="28"/>
          <w:szCs w:val="28"/>
          <w:lang w:val="en-US"/>
        </w:rPr>
        <w:instrText>findings</w:instrText>
      </w:r>
      <w:r w:rsidR="007A5562" w:rsidRPr="007A5562">
        <w:rPr>
          <w:sz w:val="28"/>
          <w:szCs w:val="28"/>
          <w:lang w:val="ru-RU"/>
        </w:rPr>
        <w:instrText xml:space="preserve"> </w:instrText>
      </w:r>
      <w:r w:rsidR="007A5562">
        <w:rPr>
          <w:sz w:val="28"/>
          <w:szCs w:val="28"/>
          <w:lang w:val="en-US"/>
        </w:rPr>
        <w:instrText>emphasize</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importance</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being</w:instrText>
      </w:r>
      <w:r w:rsidR="007A5562" w:rsidRPr="007A5562">
        <w:rPr>
          <w:sz w:val="28"/>
          <w:szCs w:val="28"/>
          <w:lang w:val="ru-RU"/>
        </w:rPr>
        <w:instrText xml:space="preserve"> </w:instrText>
      </w:r>
      <w:r w:rsidR="007A5562">
        <w:rPr>
          <w:sz w:val="28"/>
          <w:szCs w:val="28"/>
          <w:lang w:val="en-US"/>
        </w:rPr>
        <w:instrText>prepared</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support</w:instrText>
      </w:r>
      <w:r w:rsidR="007A5562" w:rsidRPr="007A5562">
        <w:rPr>
          <w:sz w:val="28"/>
          <w:szCs w:val="28"/>
          <w:lang w:val="ru-RU"/>
        </w:rPr>
        <w:instrText xml:space="preserve"> </w:instrText>
      </w:r>
      <w:r w:rsidR="007A5562">
        <w:rPr>
          <w:sz w:val="28"/>
          <w:szCs w:val="28"/>
          <w:lang w:val="en-US"/>
        </w:rPr>
        <w:instrText>frontline</w:instrText>
      </w:r>
      <w:r w:rsidR="007A5562" w:rsidRPr="007A5562">
        <w:rPr>
          <w:sz w:val="28"/>
          <w:szCs w:val="28"/>
          <w:lang w:val="ru-RU"/>
        </w:rPr>
        <w:instrText xml:space="preserve"> </w:instrText>
      </w:r>
      <w:r w:rsidR="007A5562">
        <w:rPr>
          <w:sz w:val="28"/>
          <w:szCs w:val="28"/>
          <w:lang w:val="en-US"/>
        </w:rPr>
        <w:instrText>workers</w:instrText>
      </w:r>
      <w:r w:rsidR="007A5562" w:rsidRPr="007A5562">
        <w:rPr>
          <w:sz w:val="28"/>
          <w:szCs w:val="28"/>
          <w:lang w:val="ru-RU"/>
        </w:rPr>
        <w:instrText xml:space="preserve"> </w:instrText>
      </w:r>
      <w:r w:rsidR="007A5562">
        <w:rPr>
          <w:sz w:val="28"/>
          <w:szCs w:val="28"/>
          <w:lang w:val="en-US"/>
        </w:rPr>
        <w:instrText>through</w:instrText>
      </w:r>
      <w:r w:rsidR="007A5562" w:rsidRPr="007A5562">
        <w:rPr>
          <w:sz w:val="28"/>
          <w:szCs w:val="28"/>
          <w:lang w:val="ru-RU"/>
        </w:rPr>
        <w:instrText xml:space="preserve"> </w:instrText>
      </w:r>
      <w:r w:rsidR="007A5562">
        <w:rPr>
          <w:sz w:val="28"/>
          <w:szCs w:val="28"/>
          <w:lang w:val="en-US"/>
        </w:rPr>
        <w:instrText>mental</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interventions</w:instrText>
      </w:r>
      <w:r w:rsidR="007A5562" w:rsidRPr="007A5562">
        <w:rPr>
          <w:sz w:val="28"/>
          <w:szCs w:val="28"/>
          <w:lang w:val="ru-RU"/>
        </w:rPr>
        <w:instrText xml:space="preserve"> </w:instrText>
      </w:r>
      <w:r w:rsidR="007A5562">
        <w:rPr>
          <w:sz w:val="28"/>
          <w:szCs w:val="28"/>
          <w:lang w:val="en-US"/>
        </w:rPr>
        <w:instrText>at</w:instrText>
      </w:r>
      <w:r w:rsidR="007A5562" w:rsidRPr="007A5562">
        <w:rPr>
          <w:sz w:val="28"/>
          <w:szCs w:val="28"/>
          <w:lang w:val="ru-RU"/>
        </w:rPr>
        <w:instrText xml:space="preserve"> </w:instrText>
      </w:r>
      <w:r w:rsidR="007A5562">
        <w:rPr>
          <w:sz w:val="28"/>
          <w:szCs w:val="28"/>
          <w:lang w:val="en-US"/>
        </w:rPr>
        <w:instrText>times</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widespread</w:instrText>
      </w:r>
      <w:r w:rsidR="007A5562" w:rsidRPr="007A5562">
        <w:rPr>
          <w:sz w:val="28"/>
          <w:szCs w:val="28"/>
          <w:lang w:val="ru-RU"/>
        </w:rPr>
        <w:instrText xml:space="preserve"> </w:instrText>
      </w:r>
      <w:r w:rsidR="007A5562">
        <w:rPr>
          <w:sz w:val="28"/>
          <w:szCs w:val="28"/>
          <w:lang w:val="en-US"/>
        </w:rPr>
        <w:instrText>crisis</w:instrText>
      </w:r>
      <w:r w:rsidR="007A5562" w:rsidRPr="007A5562">
        <w:rPr>
          <w:sz w:val="28"/>
          <w:szCs w:val="28"/>
          <w:lang w:val="ru-RU"/>
        </w:rPr>
        <w:instrText>.","</w:instrText>
      </w:r>
      <w:r w:rsidR="007A5562">
        <w:rPr>
          <w:sz w:val="28"/>
          <w:szCs w:val="28"/>
          <w:lang w:val="en-US"/>
        </w:rPr>
        <w:instrText>author</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Kang</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Lijun</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Ma</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Simeng</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Chen</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Min</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dropping-particle":"","family":"Yang","given":"Jun","non-dropping-particle":"","parse-names":false,"suffix":""},{"dropping-particle":"","family":"Wang","given":"Ying","non-dropping-particle":"","parse-names":false,"suffix":""},{"dropping-particle":"","family":"Li","given":"Ruiting","non-dropping-particle":"","parse-names":false,"suffix":""},{"dropping-particle":"","family":"Yao","given":"Lihua","non-dropping-particle":"","parse-names":false,"suffix":""},{"dropping-particle":"","family":"Bai","given":"Hanping","non-dropping-particle":"","parse-names":false,"suffix":""},{"dropping-particle":"","family":"Cai","given":"Zhongxiang","non-dropping-particle":"","parse-names":false,"suffix":""},{"dropping-particle":"","family":"Xiang Yang","given":"Bing","non-dropping-particle":"","parse-names":false,"suffix":""},{"dropping-particle":"","family":"Hu","given":"Shaohua","non-dropping-particle":"","parse-names":false,"suffix":""},{"dropping-particle":"","family":"Zhang","given":"Kerang","non-dropping-particle":"","parse-names":false,"suffix":""},{"dropping-particle":"","family":"Wang","given":"Gaohua","non-dropping-particle":"","parse-names":false,"suffix":""},{"dropping-particle":"","family":"Ma","given":"Ci","non-dropping-particle":"","parse-names":false,"suffix":""},{"dropping-particle":"","family":"Liu","given":"Zhongchun","non-dropping-particle":"","parse-names":false,"suffix":""}],"container-title":"Brain, Behavior, and Immunity","id":"ITEM-2","issued":{"date-parts":[["2020","7","1"]]},"page":"11-17","publisher":"Academic Press Inc.","title":"Impact on mental health and perceptions of psychological care among medical and nursing staff in Wuhan during the 2019 novel coronavirus disease outbreak: A cross-sectional study","type":"article-journal","volume":"87"},"uris":["http://www.mendeley.com/documents/?uuid=50a422eb-00d5-3e26-b53a-32333ba3d883"]},{"id":"ITEM-3","itemData":{"DOI":"10.1001/JAMANETWORKOPEN.2020.3976","ISSN":"25743805","PMID":"32202646","abstract":"IMPORTANCE Health care workers exposed to coronavirus disease 2019 (COVID-19) could be psychologically stressed. OBJECTIVE To assess the magnitude of mental health outcomes and associated factors among health care workers treating patients exposed to COVID-19 in China. DESIGN, SETTINGS, AND PARTICIPANTS This cross-sectional, survey-based, region-stratified study collected demographic data and mental health measurements from 1257 health care workers in 34 hospitals from January 29, 2020, to February 3, 2020, in China. Health care workers in hospitals equipped with fever clinics or wards for patients with COVID-19 were eligible. MAIN OUTCOMES AND MEASURES The degree of symptoms of depression, anxiety, insomnia, and distress was assessed by the Chinese versions of the 9-item Patient Health Questionnaire, the 7-item Generalized Anxiety Disorder scale, the 7-item Insomnia Severity Index, and the 22-item Impact of Event Scale-Revised, respectively. Multivariable logistic regression analysis was performed to identify factors associated with mental health outcomes. RESULTS A total of 1257 of 1830 contacted individuals completed the survey, with a participation rate of 68.7%. A total of 813 (64.7%) were aged 26 to 40 years, and 964 (76.7%) were women. Of all participants, 764 (60.8%) were nurses, and 493 (39.2%) were physicians; 760 (60.5%) worked in hospitals in Wuhan, and 522 (41.5%) were frontline health care workers. A considerable proportion of participants reported symptoms of depression (634 [50.4%]), anxiety (560 [44.6%]), insomnia (427 [34.0%]), and distress (899 [71.5%]). Nurses, women, frontline health care workers, and those working in Wuhan, China, reported more severe degrees of all measurements of mental health symptoms than other health care workers (eg, median [IQR] Patient Health Questionnaire scores among physicians vs nurses: 4.0 [1.0-7.0] vs 5.0 [2.0-8.0]; P = .007; median [interquartile range {IQR}] Generalized Anxiety Disorder scale scores among men vs women: 2.0 [0-6.0] vs 4.0 [1.0-7.0]; P &lt; .001; median [IQR] Insomnia Severity Index scores among frontline vs second-line workers: 6.0 [2.0-11.0] vs 4.0 [1.0-8.0]; P &lt; .001; median [IQR] Impact of Event Scale-Revised scores among those in Wuhan vs those in Hubei outside Wuhan and those outside Hubei: 21.0 [8.5-34.5] vs 18.0 [6.0-28.0] in Hubei outside Wuhan and 15.0 [4.0-26.0] outside Hubei; P &lt; .001). Multivariable logistic regression analysis showed participants from outside Hubei province…","author":[{"dropping-particle":"","family":"Lai","given":"Jianbo","non-dropping-particle":"","parse-names":false,"suffix":""},{"dropping-particle":"","family":"Ma","given":"Simeng","non-dropping-particle":"","parse-names":false,"suffix":""},{"dropping-particle":"","family":"Wang","given":"Ying","non-dropping-particle":"","parse-names":false,"suffix":""},{"dropping-particle":"","family":"Cai","given":"Zhongxiang","non-dropping-particle":"","parse-names":false,"suffix":""},{"dropping-particle":"","family":"Hu","given":"Jianbo","non-dropping-particle":"","parse-names":false,"suffix":""},{"dropping-particle":"","family":"Wei","given":"Ning","non-dropping-particle":"","parse-names":false,"suffix":""},{"dropping-particle":"","family":"Wu","given":"Jiang","non-dropping-particle":"","parse-names":false,"suffix":""},{"dropping-particle":"","family":"Du","given":"Hui","non-dropping-particle":"","parse-names":false,"suffix":""},{"dropping-particle":"","family":"Chen","given":"Tingting","non-dropping-particle":"","parse-names":false,"suffix":""},{"dropping-particle":"","family":"Li","given":"Ruiting","non-dropping-particle":"","parse-names":false,"suffix":""},{"dropping-particle":"","family":"Tan","given":"Huawei","non-dropping-particle":"","parse-names":false,"suffix":""},{"dropping-particle":"","family":"Kang","given":"Lijun","non-dropping-particle":"","parse-names":false,"suffix":""},{"dropping-particle":"","family":"Yao","given":"Lihua","non-dropping-particle":"","parse-names":false,"suffix":""},{"dropping-particle":"","family":"Huang","given":"Manli","non-dropping-particle":"","parse-names":false,"suffix":""},{"dropping-particle":"","family":"Wang","given":"Huafen","non-dropping-particle":"","parse-names":false,"suffix":""},{"dropping-particle":"","family":"Wang","given":"Gaohua","non-dropping-particle":"","parse-names":false,"suffix":""},{"dropping-particle":"","family":"Liu","given":"Zhongchun","non-dropping-particle":"","parse-names":false,"suffix":""},{"dropping-particle":"","family":"Hu","given":"Shaohua","non-dropping-particle":"","parse-names":false,"suffix":""}],"container-title":"JAMA Network Open","id":"ITEM-3","issue":"3","issued":{"date-parts":[["2020","3"]]},"publisher":"American Medical Association","title":"Factors Associated With Mental Health Outcomes Among Health Care Workers Exposed to Coronavirus Disease 2019","type":"article-journal","volume":"3"},"uris":["http://www.mendeley.com/documents/?uuid=668159cf-89a8-41d4-9bc7-d576c5431b6e"]},{"id":"ITEM-4","itemData":{"DOI":"10.2196/22408","ISSN":"2368-7959","PMID":"32915764","abstract":"Background: During pandemics, effective containment and mitigation measures may also negatively influence psychological stability. As knowledge about COVID-19 rapidly evolves, global implementation of containment and mitigation measures has varied greatly, with impacts to mental wellness. Assessing the impact of COVID-19 on the mental health needs of health care workers and other workers may help mitigate mental health impacts and secure sustained delivery of health care and other essential goods and services. Objective: This study assessed the self-reported prevalence of stress, anxiety, depression, and obsessive-compulsive symptoms in health care workers and other workers seeking support through Text4Hope, an evidence-based SMS text messaging service supporting the mental health of residents of Alberta, Canada, during the COVID-19 pandemic. Methods: An online cross-sectional survey gathered demographic (age, gender, ethnicity, education, relationship, housing and employment status, employment type, and isolation status) and clinical characteristics using validated tools (self-reported stress, anxiety, depression, and contamination/hand hygiene obsessive-compulsive symptoms). Descriptive statistics and chi-square analysis were used to compare the clinical characteristics of health care workers and other workers. Post hoc analysis was conducted on variables with &gt;3 response categories using adjusted residuals. Logistic regression determined associations between worker type and likelihood of self-reported symptoms of moderate or high stress, generalized anxiety disorder, and major depressive disorder, while controlling for other variables. Results: Overall, 8267 surveys were submitted by 44,992 Text4Hope subscribers (19.39%). Of these, 5990 respondents were employed (72.5%), 958 (11.6%) were unemployed, 454 (5.5%) were students, 559 (6.8%) were retired, 234 (2.8%) selected “other,” and 72 (0.9%) did not indicate their employment status. Most employed survey respondents were female (n=4621, 86.2%). In the general sample, the 6-week prevalence rates for moderate or high stress, anxiety, and depression symptoms were 85.6%, 47.0%, and 44.0%, respectively. Self-reported symptoms of moderate or high stress, anxiety, and depression were all statistically significantly higher in other workers than in health care workers (P&lt;.001). Other workers reported higher obsessive-compulsive symptoms (worry about contamination and compulsive handwashing behavior) after the …","author":[{"dropping-particle":"","family":"Mrklas","given":"Kelly","non-dropping-particle":"","parse-names":false,"suffix":""},{"dropping-particle":"","family":"Shalaby","given":"Reham","non-dropping-particle":"","parse-names":false,"suffix":""},{"dropping-particle":"","family":"Hrabok","given":"Marianne","non-dropping-particle":"","parse-names":false,"suffix":""},{"dropping-particle":"","family":"Gusnowski","given":"April","non-dropping-particle":"","parse-names":false,"suffix":""},{"dropping-particle":"","family":"Vuong","given":"Wesley","non-dropping-particle":"","parse-names":false,"suffix":""},{"dropping-particle":"","family":"Surood","given":"Shireen","non-dropping-particle":"","parse-names":false,"suffix":""},{"dropping-particle":"","family":"Urichuk","given":"Liana","non-dropping-particle":"","parse-names":false,"suffix":""},{"dropping-particle":"","family":"Li","given":"Daniel","non-dropping-particle":"","parse-names":false,"suffix":""},{"dropping-particle":"","family":"Li","given":"Xin Min","non-dropping-particle":"","parse-names":false,"suffix":""},{"dropping-particle":"","family":"Greenshaw","given":"Andrew James","non-dropping-particle":"","parse-names":false,"suffix":""},{"dropping-particle":"","family":"Agyapong","given":"Vincent Israel Opoku","non-dropping-particle":"","parse-names":false,"suffix":""}],"container-title":"JMIR mental health","id":"ITEM-4","issue":"9","issued":{"date-parts":[["2020","9","1"]]},"publisher":"JMIR Ment Health","title":"Prevalence of Perceived Stress, Anxiety, Depression, and Obsessive-Compulsive Symptoms in Health Care Workers and Other Workers in Alberta During the COVID-19 Pandemic: Cross-Sectional Survey","type":"article-journal","volume":"7"},"uris":["http://www.mendeley.com/documents/?uuid=87479c86-7087-34d2-a699-8bf9e522bfb5"]},{"id":"ITEM-5","itemData":{"DOI":"10.1016/j.ajp.2020.102119","ISSN":"18762026","PMID":"32339895","author":[{"dropping-particle":"","family":"Spoorthy","given":"Mamidipalli Sai","non-dropping-particle":"","parse-names":false,"suffix":""}],"container-title":"Asian Journal of Psychiatry","id":"ITEM-5","issued":{"date-parts":[["2020","6","1"]]},"publisher":"Elsevier B.V.","title":"Mental health problems faced by healthcare workers due to the COVID-19 pandemic–A review","type":"article-journal","volume":"51"},"uris":["http://www.mendeley.com/documents/?uuid=3d17fd2e-093d-367f-82d5-ff84e4d6944e"]},{"id":"ITEM-6","itemData":{"DOI":"10.1177/070674370905400504","ISSN":"0706-7437","PMID":"19497162","abstract":"Objective: We examined the psychological impact of the 2003 outbreak of severe acute respiratory syndrome (SARS) on hospital employees in Beijing, China. Methods: In 2006, randomly selected employees (n = 549) of a hospital in Beijing were surveyed concerning their exposure to the 2003 SARS outbreak, and the ways in which the outbreak had affected their mental health. Results: About 10% of the respondents had experienced high levels of posttraumatic stress (PTS) symptoms since the SARS outbreak. Respondents who had been quarantined, or worked in high-risk locations such as SARS wards, or had friends or close relatives who contracted SARS, were 2 to 3 times more likely to have high PTS symptom levels, than those without these exposures. Respondents' perceptions of SARS-related risks were significantly positively associated with PTS symptom levels and partially mediated the effects of exposure. Altruistic acceptance of work-related risks was negatively related to PTS levels. Conclusions: The psychological impact of stressful events related to an infectious disease outbreak may be mediated by peoples' perceptions of those events; altruism may help to protect some health care workers against these negative impacts.","author":[{"dropping-particle":"","family":"Wu","given":"Ping","non-dropping-particle":"","parse-names":false,"suffix":""},{"dropping-particle":"","family":"Fang","given":"Yunyun","non-dropping-particle":"","parse-names":false,"suffix":""},{"dropping-particle":"","family":"Guan","given":"Zhiqiang","non-dropping-particle":"","parse-names":false,"suffix":""},{"dropping-particle":"","family":"Fan","given":"Bin","non-dropping-particle":"","parse-names":false,"suffix":""},{"dropping-particle":"","family":"Kong","given":"Junhui","non-dropping-particle":"","parse-names":false,"suffix":""},{"dropping-particle":"","family":"Yao","given":"Zhongling","non-dropping-particle":"","parse-names":false,"suffix":""},{"dropping-particle":"","family":"Liu","given":"Xinhua","non-dropping-particle":"","parse-names":false,"suffix":""},{"dropping-particle":"","family":"Fuller","given":"Cordelia J.","non-dropping-particle":"","parse-names":false,"suffix":""},{"dropping-particle":"","family":"Susser","given":"Ezra","non-dropping-particle":"","parse-names":false,"suffix":""},{"dropping-particle":"","family":"Lu","given":"Jin","non-dropping-particle":"","parse-names":false,"suffix":""},{"dropping-particle":"","family":"Hoven","given":"Christina W.","non-dropping-particle":"","parse-names":false,"suffix":""}],"container-title":"Canadian journal of psychiatry. Revue canadienne de psychiatrie","id":"ITEM-6","issue":"5","issued":{"date-parts":[["2009"]]},"page":"302-311","publisher":"Can J Psychiatry","title":"The psychological impact of the SARS epidemic on hospital employees in China: exposure, risk perception, and altruistic acceptance of risk","type":"article-journal","volume":"54"},"uris":["http://www.mendeley.com/documents/?uuid=2c6b8936-a913-38c1-9610-564c8605dff8"]},{"id":"ITEM-7","itemData":{"DOI":"10.1017/S0033291720002019","ISSN":"0033-2917","PMID":"32456735","abstract":"//static.cambridge.org/content/id/urn%3Acambridge.org%3Aid%3Aarticle%3AS0033291720002019/resource/name/firstPage-S0033291720002019a.jpg","author":[{"dropping-particle":"","family":"García-Fernández","given":"Lorena","non-dropping-particle":"","parse-names":false,"suffix":""},{"dropping-particle":"","family":"Romero-Ferreiro","given":"Verónica","non-dropping-particle":"","parse-names":false,"suffix":""},{"dropping-particle":"","family":"López-Roldán","given":"Pedro David","non-dropping-particle":"","parse-names":false,"suffix":""},{"dropping-particle":"","family":"Padilla","given":"Sergio","non-dropping-particle":"","parse-names":false,"suffix":""},{"dropping-particle":"","family":"Calero-Sierra","given":"Irene","non-dropping-particle":"","parse-names":false,"suffix":""},{"dropping-particle":"","family":"Monzó-García","given":"María","non-dropping-particle":"","parse-names":false,"suffix":""},{"dropping-particle":"","family":"Pérez-Martín","given":"Jorge","non-dropping-particle":"","parse-names":false,"suffix":""},{"dropping-particle":"","family":"Rodriguez-Jimenez","given":"Roberto","non-dropping-particle":"","parse-names":false,"suffix":""}],"container-title":"Psychological Medicine","id":"ITEM-7","issue":"1","issued":{"date-parts":[["2022","1","27"]]},"page":"195-197","publisher":"Cambridge University Press","title":"Mental health impact of COVID-19 pandemic on Spanish healthcare workers","type":"article-journal","volume":"52"},"uris":["http://www.mendeley.com/documents/?uuid=800ff201-a7f3-37d1-8199-fc2b0d79f83d"]},{"id":"ITEM-8","itemData":{"DOI":"10.3390/IJERPH18189929","ISSN":"1660-4601","PMID":"34574851","abstract":"During the COVID-19 pandemic, healthcare workers (HW) have faced an extremely difficult work environment, with an increased workload and traumatic events. Our study aimed to investigate the impact of COVID-19 pandemic on HW’s mental wellbeing. We analyzed the correlations between levels of burnout and other mental health disorders and we searched for the presence of specific risk factors of post-traumatic symptomatology related to the pandemic. A structured an on-line questionnaire and validated instruments were completed by a sample of HW from some hospitals in Genoa, Italy. Anxious, depressive, post-traumatic and other psychological symptoms were assessed and risk factors, related to the pandemic, were considered. Then, we investigated the correlation between levels of burnout and the risk of developing psychopathology. A total of 731 HW were screened, and we found increased levels of anxiety (61%), depression (62%), PTSD (34%) and high levels of burnout; especially emotional exhaustion (37%). A statistically significant association between burnout and insomnia, depression, anxiety, and post-traumatic symptoms was demonstrated. This study indicates that during the COVID-19 pandemic, HW showed high levels of psychological distress and that burnout is an important predictor of sufferance. These findings support the idea to provide psychological and psychiatric support for HW.","author":[{"dropping-particle":"","family":"Ghio","given":"Lucio","non-dropping-particle":"","parse-names":false,"suffix":""},{"dropping-particle":"","family</w:instrText>
      </w:r>
      <w:r w:rsidR="007A5562" w:rsidRPr="007A5562">
        <w:rPr>
          <w:sz w:val="28"/>
          <w:szCs w:val="28"/>
          <w:lang w:val="ru-RU"/>
        </w:rPr>
        <w:instrText>":"</w:instrText>
      </w:r>
      <w:r w:rsidR="007A5562">
        <w:rPr>
          <w:sz w:val="28"/>
          <w:szCs w:val="28"/>
          <w:lang w:val="en-US"/>
        </w:rPr>
        <w:instrText>Patti</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Sara</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Piccinini</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Giulia</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Modafferi</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Cinzia</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Lusetti</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Eleonora</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Mazzella</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Massimo</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Sette</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Massimo</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Del</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container</w:instrText>
      </w:r>
      <w:r w:rsidR="007A5562" w:rsidRPr="007A5562">
        <w:rPr>
          <w:sz w:val="28"/>
          <w:szCs w:val="28"/>
          <w:lang w:val="ru-RU"/>
        </w:rPr>
        <w:instrText>-</w:instrText>
      </w:r>
      <w:r w:rsidR="007A5562">
        <w:rPr>
          <w:sz w:val="28"/>
          <w:szCs w:val="28"/>
          <w:lang w:val="en-US"/>
        </w:rPr>
        <w:instrText>title</w:instrText>
      </w:r>
      <w:r w:rsidR="007A5562" w:rsidRPr="007A5562">
        <w:rPr>
          <w:sz w:val="28"/>
          <w:szCs w:val="28"/>
          <w:lang w:val="ru-RU"/>
        </w:rPr>
        <w:instrText>":"</w:instrText>
      </w:r>
      <w:r w:rsidR="007A5562">
        <w:rPr>
          <w:sz w:val="28"/>
          <w:szCs w:val="28"/>
          <w:lang w:val="en-US"/>
        </w:rPr>
        <w:instrText>International</w:instrText>
      </w:r>
      <w:r w:rsidR="007A5562" w:rsidRPr="007A5562">
        <w:rPr>
          <w:sz w:val="28"/>
          <w:szCs w:val="28"/>
          <w:lang w:val="ru-RU"/>
        </w:rPr>
        <w:instrText xml:space="preserve"> </w:instrText>
      </w:r>
      <w:r w:rsidR="007A5562">
        <w:rPr>
          <w:sz w:val="28"/>
          <w:szCs w:val="28"/>
          <w:lang w:val="en-US"/>
        </w:rPr>
        <w:instrText>Journal</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Environmental</w:instrText>
      </w:r>
      <w:r w:rsidR="007A5562" w:rsidRPr="007A5562">
        <w:rPr>
          <w:sz w:val="28"/>
          <w:szCs w:val="28"/>
          <w:lang w:val="ru-RU"/>
        </w:rPr>
        <w:instrText xml:space="preserve"> </w:instrText>
      </w:r>
      <w:r w:rsidR="007A5562">
        <w:rPr>
          <w:sz w:val="28"/>
          <w:szCs w:val="28"/>
          <w:lang w:val="en-US"/>
        </w:rPr>
        <w:instrText>Research</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Public</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2021, </w:instrText>
      </w:r>
      <w:r w:rsidR="007A5562">
        <w:rPr>
          <w:sz w:val="28"/>
          <w:szCs w:val="28"/>
          <w:lang w:val="en-US"/>
        </w:rPr>
        <w:instrText>Vol</w:instrText>
      </w:r>
      <w:r w:rsidR="007A5562" w:rsidRPr="007A5562">
        <w:rPr>
          <w:sz w:val="28"/>
          <w:szCs w:val="28"/>
          <w:lang w:val="ru-RU"/>
        </w:rPr>
        <w:instrText xml:space="preserve">. 18, </w:instrText>
      </w:r>
      <w:r w:rsidR="007A5562">
        <w:rPr>
          <w:sz w:val="28"/>
          <w:szCs w:val="28"/>
          <w:lang w:val="en-US"/>
        </w:rPr>
        <w:instrText>Page</w:instrText>
      </w:r>
      <w:r w:rsidR="007A5562" w:rsidRPr="007A5562">
        <w:rPr>
          <w:sz w:val="28"/>
          <w:szCs w:val="28"/>
          <w:lang w:val="ru-RU"/>
        </w:rPr>
        <w:instrText xml:space="preserve"> 9929","</w:instrText>
      </w:r>
      <w:r w:rsidR="007A5562">
        <w:rPr>
          <w:sz w:val="28"/>
          <w:szCs w:val="28"/>
          <w:lang w:val="en-US"/>
        </w:rPr>
        <w:instrText>id</w:instrText>
      </w:r>
      <w:r w:rsidR="007A5562" w:rsidRPr="007A5562">
        <w:rPr>
          <w:sz w:val="28"/>
          <w:szCs w:val="28"/>
          <w:lang w:val="ru-RU"/>
        </w:rPr>
        <w:instrText>":"</w:instrText>
      </w:r>
      <w:r w:rsidR="007A5562">
        <w:rPr>
          <w:sz w:val="28"/>
          <w:szCs w:val="28"/>
          <w:lang w:val="en-US"/>
        </w:rPr>
        <w:instrText>ITEM</w:instrText>
      </w:r>
      <w:r w:rsidR="007A5562" w:rsidRPr="007A5562">
        <w:rPr>
          <w:sz w:val="28"/>
          <w:szCs w:val="28"/>
          <w:lang w:val="ru-RU"/>
        </w:rPr>
        <w:instrText>-8","</w:instrText>
      </w:r>
      <w:r w:rsidR="007A5562">
        <w:rPr>
          <w:sz w:val="28"/>
          <w:szCs w:val="28"/>
          <w:lang w:val="en-US"/>
        </w:rPr>
        <w:instrText>issue</w:instrText>
      </w:r>
      <w:r w:rsidR="007A5562" w:rsidRPr="007A5562">
        <w:rPr>
          <w:sz w:val="28"/>
          <w:szCs w:val="28"/>
          <w:lang w:val="ru-RU"/>
        </w:rPr>
        <w:instrText>":"18","</w:instrText>
      </w:r>
      <w:r w:rsidR="007A5562">
        <w:rPr>
          <w:sz w:val="28"/>
          <w:szCs w:val="28"/>
          <w:lang w:val="en-US"/>
        </w:rPr>
        <w:instrText>issued</w:instrText>
      </w:r>
      <w:r w:rsidR="007A5562" w:rsidRPr="007A5562">
        <w:rPr>
          <w:sz w:val="28"/>
          <w:szCs w:val="28"/>
          <w:lang w:val="ru-RU"/>
        </w:rPr>
        <w:instrText>":{"</w:instrText>
      </w:r>
      <w:r w:rsidR="007A5562">
        <w:rPr>
          <w:sz w:val="28"/>
          <w:szCs w:val="28"/>
          <w:lang w:val="en-US"/>
        </w:rPr>
        <w:instrText>date</w:instrText>
      </w:r>
      <w:r w:rsidR="007A5562" w:rsidRPr="007A5562">
        <w:rPr>
          <w:sz w:val="28"/>
          <w:szCs w:val="28"/>
          <w:lang w:val="ru-RU"/>
        </w:rPr>
        <w:instrText>-</w:instrText>
      </w:r>
      <w:r w:rsidR="007A5562">
        <w:rPr>
          <w:sz w:val="28"/>
          <w:szCs w:val="28"/>
          <w:lang w:val="en-US"/>
        </w:rPr>
        <w:instrText>parts</w:instrText>
      </w:r>
      <w:r w:rsidR="007A5562" w:rsidRPr="007A5562">
        <w:rPr>
          <w:sz w:val="28"/>
          <w:szCs w:val="28"/>
          <w:lang w:val="ru-RU"/>
        </w:rPr>
        <w:instrText>":[["2021","9","21"]]},"</w:instrText>
      </w:r>
      <w:r w:rsidR="007A5562">
        <w:rPr>
          <w:sz w:val="28"/>
          <w:szCs w:val="28"/>
          <w:lang w:val="en-US"/>
        </w:rPr>
        <w:instrText>page</w:instrText>
      </w:r>
      <w:r w:rsidR="007A5562" w:rsidRPr="007A5562">
        <w:rPr>
          <w:sz w:val="28"/>
          <w:szCs w:val="28"/>
          <w:lang w:val="ru-RU"/>
        </w:rPr>
        <w:instrText>":"9929","</w:instrText>
      </w:r>
      <w:r w:rsidR="007A5562">
        <w:rPr>
          <w:sz w:val="28"/>
          <w:szCs w:val="28"/>
          <w:lang w:val="en-US"/>
        </w:rPr>
        <w:instrText>publisher</w:instrText>
      </w:r>
      <w:r w:rsidR="007A5562" w:rsidRPr="007A5562">
        <w:rPr>
          <w:sz w:val="28"/>
          <w:szCs w:val="28"/>
          <w:lang w:val="ru-RU"/>
        </w:rPr>
        <w:instrText>":"</w:instrText>
      </w:r>
      <w:r w:rsidR="007A5562">
        <w:rPr>
          <w:sz w:val="28"/>
          <w:szCs w:val="28"/>
          <w:lang w:val="en-US"/>
        </w:rPr>
        <w:instrText>Multidisciplinary</w:instrText>
      </w:r>
      <w:r w:rsidR="007A5562" w:rsidRPr="007A5562">
        <w:rPr>
          <w:sz w:val="28"/>
          <w:szCs w:val="28"/>
          <w:lang w:val="ru-RU"/>
        </w:rPr>
        <w:instrText xml:space="preserve"> </w:instrText>
      </w:r>
      <w:r w:rsidR="007A5562">
        <w:rPr>
          <w:sz w:val="28"/>
          <w:szCs w:val="28"/>
          <w:lang w:val="en-US"/>
        </w:rPr>
        <w:instrText>Digital</w:instrText>
      </w:r>
      <w:r w:rsidR="007A5562" w:rsidRPr="007A5562">
        <w:rPr>
          <w:sz w:val="28"/>
          <w:szCs w:val="28"/>
          <w:lang w:val="ru-RU"/>
        </w:rPr>
        <w:instrText xml:space="preserve"> </w:instrText>
      </w:r>
      <w:r w:rsidR="007A5562">
        <w:rPr>
          <w:sz w:val="28"/>
          <w:szCs w:val="28"/>
          <w:lang w:val="en-US"/>
        </w:rPr>
        <w:instrText>Publishing</w:instrText>
      </w:r>
      <w:r w:rsidR="007A5562" w:rsidRPr="007A5562">
        <w:rPr>
          <w:sz w:val="28"/>
          <w:szCs w:val="28"/>
          <w:lang w:val="ru-RU"/>
        </w:rPr>
        <w:instrText xml:space="preserve"> </w:instrText>
      </w:r>
      <w:r w:rsidR="007A5562">
        <w:rPr>
          <w:sz w:val="28"/>
          <w:szCs w:val="28"/>
          <w:lang w:val="en-US"/>
        </w:rPr>
        <w:instrText>Institute</w:instrText>
      </w:r>
      <w:r w:rsidR="007A5562" w:rsidRPr="007A5562">
        <w:rPr>
          <w:sz w:val="28"/>
          <w:szCs w:val="28"/>
          <w:lang w:val="ru-RU"/>
        </w:rPr>
        <w:instrText>","</w:instrText>
      </w:r>
      <w:r w:rsidR="007A5562">
        <w:rPr>
          <w:sz w:val="28"/>
          <w:szCs w:val="28"/>
          <w:lang w:val="en-US"/>
        </w:rPr>
        <w:instrText>title</w:instrText>
      </w:r>
      <w:r w:rsidR="007A5562" w:rsidRPr="007A5562">
        <w:rPr>
          <w:sz w:val="28"/>
          <w:szCs w:val="28"/>
          <w:lang w:val="ru-RU"/>
        </w:rPr>
        <w:instrText>":"</w:instrText>
      </w:r>
      <w:r w:rsidR="007A5562">
        <w:rPr>
          <w:sz w:val="28"/>
          <w:szCs w:val="28"/>
          <w:lang w:val="en-US"/>
        </w:rPr>
        <w:instrText>Anxiety</w:instrText>
      </w:r>
      <w:r w:rsidR="007A5562" w:rsidRPr="007A5562">
        <w:rPr>
          <w:sz w:val="28"/>
          <w:szCs w:val="28"/>
          <w:lang w:val="ru-RU"/>
        </w:rPr>
        <w:instrText xml:space="preserve">, </w:instrText>
      </w:r>
      <w:r w:rsidR="007A5562">
        <w:rPr>
          <w:sz w:val="28"/>
          <w:szCs w:val="28"/>
          <w:lang w:val="en-US"/>
        </w:rPr>
        <w:instrText>Depression</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Risk</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Post</w:instrText>
      </w:r>
      <w:r w:rsidR="007A5562" w:rsidRPr="007A5562">
        <w:rPr>
          <w:sz w:val="28"/>
          <w:szCs w:val="28"/>
          <w:lang w:val="ru-RU"/>
        </w:rPr>
        <w:instrText>-</w:instrText>
      </w:r>
      <w:r w:rsidR="007A5562">
        <w:rPr>
          <w:sz w:val="28"/>
          <w:szCs w:val="28"/>
          <w:lang w:val="en-US"/>
        </w:rPr>
        <w:instrText>Traumatic</w:instrText>
      </w:r>
      <w:r w:rsidR="007A5562" w:rsidRPr="007A5562">
        <w:rPr>
          <w:sz w:val="28"/>
          <w:szCs w:val="28"/>
          <w:lang w:val="ru-RU"/>
        </w:rPr>
        <w:instrText xml:space="preserve"> </w:instrText>
      </w:r>
      <w:r w:rsidR="007A5562">
        <w:rPr>
          <w:sz w:val="28"/>
          <w:szCs w:val="28"/>
          <w:lang w:val="en-US"/>
        </w:rPr>
        <w:instrText>Stress</w:instrText>
      </w:r>
      <w:r w:rsidR="007A5562" w:rsidRPr="007A5562">
        <w:rPr>
          <w:sz w:val="28"/>
          <w:szCs w:val="28"/>
          <w:lang w:val="ru-RU"/>
        </w:rPr>
        <w:instrText xml:space="preserve"> </w:instrText>
      </w:r>
      <w:r w:rsidR="007A5562">
        <w:rPr>
          <w:sz w:val="28"/>
          <w:szCs w:val="28"/>
          <w:lang w:val="en-US"/>
        </w:rPr>
        <w:instrText>Disorder</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Workers</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Relationship</w:instrText>
      </w:r>
      <w:r w:rsidR="007A5562" w:rsidRPr="007A5562">
        <w:rPr>
          <w:sz w:val="28"/>
          <w:szCs w:val="28"/>
          <w:lang w:val="ru-RU"/>
        </w:rPr>
        <w:instrText xml:space="preserve"> </w:instrText>
      </w:r>
      <w:r w:rsidR="007A5562">
        <w:rPr>
          <w:sz w:val="28"/>
          <w:szCs w:val="28"/>
          <w:lang w:val="en-US"/>
        </w:rPr>
        <w:instrText>with</w:instrText>
      </w:r>
      <w:r w:rsidR="007A5562" w:rsidRPr="007A5562">
        <w:rPr>
          <w:sz w:val="28"/>
          <w:szCs w:val="28"/>
          <w:lang w:val="ru-RU"/>
        </w:rPr>
        <w:instrText xml:space="preserve"> </w:instrText>
      </w:r>
      <w:r w:rsidR="007A5562">
        <w:rPr>
          <w:sz w:val="28"/>
          <w:szCs w:val="28"/>
          <w:lang w:val="en-US"/>
        </w:rPr>
        <w:instrText>Burnout</w:instrText>
      </w:r>
      <w:r w:rsidR="007A5562" w:rsidRPr="007A5562">
        <w:rPr>
          <w:sz w:val="28"/>
          <w:szCs w:val="28"/>
          <w:lang w:val="ru-RU"/>
        </w:rPr>
        <w:instrText xml:space="preserve"> </w:instrText>
      </w:r>
      <w:r w:rsidR="007A5562">
        <w:rPr>
          <w:sz w:val="28"/>
          <w:szCs w:val="28"/>
          <w:lang w:val="en-US"/>
        </w:rPr>
        <w:instrText>during</w:instrText>
      </w:r>
      <w:r w:rsidR="007A5562" w:rsidRPr="007A5562">
        <w:rPr>
          <w:sz w:val="28"/>
          <w:szCs w:val="28"/>
          <w:lang w:val="ru-RU"/>
        </w:rPr>
        <w:instrText xml:space="preserve"> </w:instrText>
      </w:r>
      <w:r w:rsidR="007A5562">
        <w:rPr>
          <w:sz w:val="28"/>
          <w:szCs w:val="28"/>
          <w:lang w:val="en-US"/>
        </w:rPr>
        <w:instrText>COVID</w:instrText>
      </w:r>
      <w:r w:rsidR="007A5562" w:rsidRPr="007A5562">
        <w:rPr>
          <w:sz w:val="28"/>
          <w:szCs w:val="28"/>
          <w:lang w:val="ru-RU"/>
        </w:rPr>
        <w:instrText xml:space="preserve">-19 </w:instrText>
      </w:r>
      <w:r w:rsidR="007A5562">
        <w:rPr>
          <w:sz w:val="28"/>
          <w:szCs w:val="28"/>
          <w:lang w:val="en-US"/>
        </w:rPr>
        <w:instrText>Pandemic</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Italy</w:instrText>
      </w:r>
      <w:r w:rsidR="007A5562" w:rsidRPr="007A5562">
        <w:rPr>
          <w:sz w:val="28"/>
          <w:szCs w:val="28"/>
          <w:lang w:val="ru-RU"/>
        </w:rPr>
        <w:instrText>","</w:instrText>
      </w:r>
      <w:r w:rsidR="007A5562">
        <w:rPr>
          <w:sz w:val="28"/>
          <w:szCs w:val="28"/>
          <w:lang w:val="en-US"/>
        </w:rPr>
        <w:instrText>type</w:instrText>
      </w:r>
      <w:r w:rsidR="007A5562" w:rsidRPr="007A5562">
        <w:rPr>
          <w:sz w:val="28"/>
          <w:szCs w:val="28"/>
          <w:lang w:val="ru-RU"/>
        </w:rPr>
        <w:instrText>":"</w:instrText>
      </w:r>
      <w:r w:rsidR="007A5562">
        <w:rPr>
          <w:sz w:val="28"/>
          <w:szCs w:val="28"/>
          <w:lang w:val="en-US"/>
        </w:rPr>
        <w:instrText>article</w:instrText>
      </w:r>
      <w:r w:rsidR="007A5562" w:rsidRPr="007A5562">
        <w:rPr>
          <w:sz w:val="28"/>
          <w:szCs w:val="28"/>
          <w:lang w:val="ru-RU"/>
        </w:rPr>
        <w:instrText>-</w:instrText>
      </w:r>
      <w:r w:rsidR="007A5562">
        <w:rPr>
          <w:sz w:val="28"/>
          <w:szCs w:val="28"/>
          <w:lang w:val="en-US"/>
        </w:rPr>
        <w:instrText>journal</w:instrText>
      </w:r>
      <w:r w:rsidR="007A5562" w:rsidRPr="007A5562">
        <w:rPr>
          <w:sz w:val="28"/>
          <w:szCs w:val="28"/>
          <w:lang w:val="ru-RU"/>
        </w:rPr>
        <w:instrText>","</w:instrText>
      </w:r>
      <w:r w:rsidR="007A5562">
        <w:rPr>
          <w:sz w:val="28"/>
          <w:szCs w:val="28"/>
          <w:lang w:val="en-US"/>
        </w:rPr>
        <w:instrText>volume</w:instrText>
      </w:r>
      <w:r w:rsidR="007A5562" w:rsidRPr="007A5562">
        <w:rPr>
          <w:sz w:val="28"/>
          <w:szCs w:val="28"/>
          <w:lang w:val="ru-RU"/>
        </w:rPr>
        <w:instrText>":"18"},"</w:instrText>
      </w:r>
      <w:r w:rsidR="007A5562">
        <w:rPr>
          <w:sz w:val="28"/>
          <w:szCs w:val="28"/>
          <w:lang w:val="en-US"/>
        </w:rPr>
        <w:instrText>uris</w:instrText>
      </w:r>
      <w:r w:rsidR="007A5562" w:rsidRPr="007A5562">
        <w:rPr>
          <w:sz w:val="28"/>
          <w:szCs w:val="28"/>
          <w:lang w:val="ru-RU"/>
        </w:rPr>
        <w:instrText>":["</w:instrText>
      </w:r>
      <w:r w:rsidR="007A5562">
        <w:rPr>
          <w:sz w:val="28"/>
          <w:szCs w:val="28"/>
          <w:lang w:val="en-US"/>
        </w:rPr>
        <w:instrText>http</w:instrText>
      </w:r>
      <w:r w:rsidR="007A5562" w:rsidRPr="007A5562">
        <w:rPr>
          <w:sz w:val="28"/>
          <w:szCs w:val="28"/>
          <w:lang w:val="ru-RU"/>
        </w:rPr>
        <w:instrText>://</w:instrText>
      </w:r>
      <w:r w:rsidR="007A5562">
        <w:rPr>
          <w:sz w:val="28"/>
          <w:szCs w:val="28"/>
          <w:lang w:val="en-US"/>
        </w:rPr>
        <w:instrText>www</w:instrText>
      </w:r>
      <w:r w:rsidR="007A5562" w:rsidRPr="007A5562">
        <w:rPr>
          <w:sz w:val="28"/>
          <w:szCs w:val="28"/>
          <w:lang w:val="ru-RU"/>
        </w:rPr>
        <w:instrText>.</w:instrText>
      </w:r>
      <w:r w:rsidR="007A5562">
        <w:rPr>
          <w:sz w:val="28"/>
          <w:szCs w:val="28"/>
          <w:lang w:val="en-US"/>
        </w:rPr>
        <w:instrText>mendeley</w:instrText>
      </w:r>
      <w:r w:rsidR="007A5562" w:rsidRPr="007A5562">
        <w:rPr>
          <w:sz w:val="28"/>
          <w:szCs w:val="28"/>
          <w:lang w:val="ru-RU"/>
        </w:rPr>
        <w:instrText>.</w:instrText>
      </w:r>
      <w:r w:rsidR="007A5562">
        <w:rPr>
          <w:sz w:val="28"/>
          <w:szCs w:val="28"/>
          <w:lang w:val="en-US"/>
        </w:rPr>
        <w:instrText>com</w:instrText>
      </w:r>
      <w:r w:rsidR="007A5562" w:rsidRPr="007A5562">
        <w:rPr>
          <w:sz w:val="28"/>
          <w:szCs w:val="28"/>
          <w:lang w:val="ru-RU"/>
        </w:rPr>
        <w:instrText>/</w:instrText>
      </w:r>
      <w:r w:rsidR="007A5562">
        <w:rPr>
          <w:sz w:val="28"/>
          <w:szCs w:val="28"/>
          <w:lang w:val="en-US"/>
        </w:rPr>
        <w:instrText>documents</w:instrText>
      </w:r>
      <w:r w:rsidR="007A5562" w:rsidRPr="007A5562">
        <w:rPr>
          <w:sz w:val="28"/>
          <w:szCs w:val="28"/>
          <w:lang w:val="ru-RU"/>
        </w:rPr>
        <w:instrText>/?</w:instrText>
      </w:r>
      <w:r w:rsidR="007A5562">
        <w:rPr>
          <w:sz w:val="28"/>
          <w:szCs w:val="28"/>
          <w:lang w:val="en-US"/>
        </w:rPr>
        <w:instrText>uuid</w:instrText>
      </w:r>
      <w:r w:rsidR="007A5562" w:rsidRPr="007A5562">
        <w:rPr>
          <w:sz w:val="28"/>
          <w:szCs w:val="28"/>
          <w:lang w:val="ru-RU"/>
        </w:rPr>
        <w:instrText>=</w:instrText>
      </w:r>
      <w:r w:rsidR="007A5562">
        <w:rPr>
          <w:sz w:val="28"/>
          <w:szCs w:val="28"/>
          <w:lang w:val="en-US"/>
        </w:rPr>
        <w:instrText>a</w:instrText>
      </w:r>
      <w:r w:rsidR="007A5562" w:rsidRPr="007A5562">
        <w:rPr>
          <w:sz w:val="28"/>
          <w:szCs w:val="28"/>
          <w:lang w:val="ru-RU"/>
        </w:rPr>
        <w:instrText>0054861-6</w:instrText>
      </w:r>
      <w:r w:rsidR="007A5562">
        <w:rPr>
          <w:sz w:val="28"/>
          <w:szCs w:val="28"/>
          <w:lang w:val="en-US"/>
        </w:rPr>
        <w:instrText>c</w:instrText>
      </w:r>
      <w:r w:rsidR="007A5562" w:rsidRPr="007A5562">
        <w:rPr>
          <w:sz w:val="28"/>
          <w:szCs w:val="28"/>
          <w:lang w:val="ru-RU"/>
        </w:rPr>
        <w:instrText>30-34</w:instrText>
      </w:r>
      <w:r w:rsidR="007A5562">
        <w:rPr>
          <w:sz w:val="28"/>
          <w:szCs w:val="28"/>
          <w:lang w:val="en-US"/>
        </w:rPr>
        <w:instrText>fb</w:instrText>
      </w:r>
      <w:r w:rsidR="007A5562" w:rsidRPr="007A5562">
        <w:rPr>
          <w:sz w:val="28"/>
          <w:szCs w:val="28"/>
          <w:lang w:val="ru-RU"/>
        </w:rPr>
        <w:instrText>-</w:instrText>
      </w:r>
      <w:r w:rsidR="007A5562">
        <w:rPr>
          <w:sz w:val="28"/>
          <w:szCs w:val="28"/>
          <w:lang w:val="en-US"/>
        </w:rPr>
        <w:instrText>b</w:instrText>
      </w:r>
      <w:r w:rsidR="007A5562" w:rsidRPr="007A5562">
        <w:rPr>
          <w:sz w:val="28"/>
          <w:szCs w:val="28"/>
          <w:lang w:val="ru-RU"/>
        </w:rPr>
        <w:instrText>7</w:instrText>
      </w:r>
      <w:r w:rsidR="007A5562">
        <w:rPr>
          <w:sz w:val="28"/>
          <w:szCs w:val="28"/>
          <w:lang w:val="en-US"/>
        </w:rPr>
        <w:instrText>db</w:instrText>
      </w:r>
      <w:r w:rsidR="007A5562" w:rsidRPr="007A5562">
        <w:rPr>
          <w:sz w:val="28"/>
          <w:szCs w:val="28"/>
          <w:lang w:val="ru-RU"/>
        </w:rPr>
        <w:instrText>-</w:instrText>
      </w:r>
      <w:r w:rsidR="007A5562">
        <w:rPr>
          <w:sz w:val="28"/>
          <w:szCs w:val="28"/>
          <w:lang w:val="en-US"/>
        </w:rPr>
        <w:instrText>f</w:instrText>
      </w:r>
      <w:r w:rsidR="007A5562" w:rsidRPr="007A5562">
        <w:rPr>
          <w:sz w:val="28"/>
          <w:szCs w:val="28"/>
          <w:lang w:val="ru-RU"/>
        </w:rPr>
        <w:instrText>2</w:instrText>
      </w:r>
      <w:r w:rsidR="007A5562">
        <w:rPr>
          <w:sz w:val="28"/>
          <w:szCs w:val="28"/>
          <w:lang w:val="en-US"/>
        </w:rPr>
        <w:instrText>ed</w:instrText>
      </w:r>
      <w:r w:rsidR="007A5562" w:rsidRPr="007A5562">
        <w:rPr>
          <w:sz w:val="28"/>
          <w:szCs w:val="28"/>
          <w:lang w:val="ru-RU"/>
        </w:rPr>
        <w:instrText>05</w:instrText>
      </w:r>
      <w:r w:rsidR="007A5562">
        <w:rPr>
          <w:sz w:val="28"/>
          <w:szCs w:val="28"/>
          <w:lang w:val="en-US"/>
        </w:rPr>
        <w:instrText>eac</w:instrText>
      </w:r>
      <w:r w:rsidR="007A5562" w:rsidRPr="007A5562">
        <w:rPr>
          <w:sz w:val="28"/>
          <w:szCs w:val="28"/>
          <w:lang w:val="ru-RU"/>
        </w:rPr>
        <w:instrText>854"]}],"</w:instrText>
      </w:r>
      <w:r w:rsidR="007A5562">
        <w:rPr>
          <w:sz w:val="28"/>
          <w:szCs w:val="28"/>
          <w:lang w:val="en-US"/>
        </w:rPr>
        <w:instrText>mendeley</w:instrText>
      </w:r>
      <w:r w:rsidR="007A5562" w:rsidRPr="007A5562">
        <w:rPr>
          <w:sz w:val="28"/>
          <w:szCs w:val="28"/>
          <w:lang w:val="ru-RU"/>
        </w:rPr>
        <w:instrText>":{"</w:instrText>
      </w:r>
      <w:r w:rsidR="007A5562">
        <w:rPr>
          <w:sz w:val="28"/>
          <w:szCs w:val="28"/>
          <w:lang w:val="en-US"/>
        </w:rPr>
        <w:instrText>formattedCitation</w:instrText>
      </w:r>
      <w:r w:rsidR="007A5562" w:rsidRPr="007A5562">
        <w:rPr>
          <w:sz w:val="28"/>
          <w:szCs w:val="28"/>
          <w:lang w:val="ru-RU"/>
        </w:rPr>
        <w:instrText>":"[51,88,94–99]","</w:instrText>
      </w:r>
      <w:r w:rsidR="007A5562">
        <w:rPr>
          <w:sz w:val="28"/>
          <w:szCs w:val="28"/>
          <w:lang w:val="en-US"/>
        </w:rPr>
        <w:instrText>plainTextFormattedCitation</w:instrText>
      </w:r>
      <w:r w:rsidR="007A5562" w:rsidRPr="007A5562">
        <w:rPr>
          <w:sz w:val="28"/>
          <w:szCs w:val="28"/>
          <w:lang w:val="ru-RU"/>
        </w:rPr>
        <w:instrText>":"[51,88,94–99]","</w:instrText>
      </w:r>
      <w:r w:rsidR="007A5562">
        <w:rPr>
          <w:sz w:val="28"/>
          <w:szCs w:val="28"/>
          <w:lang w:val="en-US"/>
        </w:rPr>
        <w:instrText>previouslyFormattedCitation</w:instrText>
      </w:r>
      <w:r w:rsidR="007A5562" w:rsidRPr="007A5562">
        <w:rPr>
          <w:sz w:val="28"/>
          <w:szCs w:val="28"/>
          <w:lang w:val="ru-RU"/>
        </w:rPr>
        <w:instrText>":"[52,89,95–100]"},"</w:instrText>
      </w:r>
      <w:r w:rsidR="007A5562">
        <w:rPr>
          <w:sz w:val="28"/>
          <w:szCs w:val="28"/>
          <w:lang w:val="en-US"/>
        </w:rPr>
        <w:instrText>properties</w:instrText>
      </w:r>
      <w:r w:rsidR="007A5562" w:rsidRPr="007A5562">
        <w:rPr>
          <w:sz w:val="28"/>
          <w:szCs w:val="28"/>
          <w:lang w:val="ru-RU"/>
        </w:rPr>
        <w:instrText>":{"</w:instrText>
      </w:r>
      <w:r w:rsidR="007A5562">
        <w:rPr>
          <w:sz w:val="28"/>
          <w:szCs w:val="28"/>
          <w:lang w:val="en-US"/>
        </w:rPr>
        <w:instrText>noteIndex</w:instrText>
      </w:r>
      <w:r w:rsidR="007A5562" w:rsidRPr="007A5562">
        <w:rPr>
          <w:sz w:val="28"/>
          <w:szCs w:val="28"/>
          <w:lang w:val="ru-RU"/>
        </w:rPr>
        <w:instrText>":0},"</w:instrText>
      </w:r>
      <w:r w:rsidR="007A5562">
        <w:rPr>
          <w:sz w:val="28"/>
          <w:szCs w:val="28"/>
          <w:lang w:val="en-US"/>
        </w:rPr>
        <w:instrText>schema</w:instrText>
      </w:r>
      <w:r w:rsidR="007A5562" w:rsidRPr="007A5562">
        <w:rPr>
          <w:sz w:val="28"/>
          <w:szCs w:val="28"/>
          <w:lang w:val="ru-RU"/>
        </w:rPr>
        <w:instrText>":"</w:instrText>
      </w:r>
      <w:r w:rsidR="007A5562">
        <w:rPr>
          <w:sz w:val="28"/>
          <w:szCs w:val="28"/>
          <w:lang w:val="en-US"/>
        </w:rPr>
        <w:instrText>https</w:instrText>
      </w:r>
      <w:r w:rsidR="007A5562" w:rsidRPr="007A5562">
        <w:rPr>
          <w:sz w:val="28"/>
          <w:szCs w:val="28"/>
          <w:lang w:val="ru-RU"/>
        </w:rPr>
        <w:instrText>://</w:instrText>
      </w:r>
      <w:r w:rsidR="007A5562">
        <w:rPr>
          <w:sz w:val="28"/>
          <w:szCs w:val="28"/>
          <w:lang w:val="en-US"/>
        </w:rPr>
        <w:instrText>github</w:instrText>
      </w:r>
      <w:r w:rsidR="007A5562" w:rsidRPr="007A5562">
        <w:rPr>
          <w:sz w:val="28"/>
          <w:szCs w:val="28"/>
          <w:lang w:val="ru-RU"/>
        </w:rPr>
        <w:instrText>.</w:instrText>
      </w:r>
      <w:r w:rsidR="007A5562">
        <w:rPr>
          <w:sz w:val="28"/>
          <w:szCs w:val="28"/>
          <w:lang w:val="en-US"/>
        </w:rPr>
        <w:instrText>com</w:instrText>
      </w:r>
      <w:r w:rsidR="007A5562" w:rsidRPr="007A5562">
        <w:rPr>
          <w:sz w:val="28"/>
          <w:szCs w:val="28"/>
          <w:lang w:val="ru-RU"/>
        </w:rPr>
        <w:instrText>/</w:instrText>
      </w:r>
      <w:r w:rsidR="007A5562">
        <w:rPr>
          <w:sz w:val="28"/>
          <w:szCs w:val="28"/>
          <w:lang w:val="en-US"/>
        </w:rPr>
        <w:instrText>citation</w:instrText>
      </w:r>
      <w:r w:rsidR="007A5562" w:rsidRPr="007A5562">
        <w:rPr>
          <w:sz w:val="28"/>
          <w:szCs w:val="28"/>
          <w:lang w:val="ru-RU"/>
        </w:rPr>
        <w:instrText>-</w:instrText>
      </w:r>
      <w:r w:rsidR="007A5562">
        <w:rPr>
          <w:sz w:val="28"/>
          <w:szCs w:val="28"/>
          <w:lang w:val="en-US"/>
        </w:rPr>
        <w:instrText>style</w:instrText>
      </w:r>
      <w:r w:rsidR="007A5562" w:rsidRPr="007A5562">
        <w:rPr>
          <w:sz w:val="28"/>
          <w:szCs w:val="28"/>
          <w:lang w:val="ru-RU"/>
        </w:rPr>
        <w:instrText>-</w:instrText>
      </w:r>
      <w:r w:rsidR="007A5562">
        <w:rPr>
          <w:sz w:val="28"/>
          <w:szCs w:val="28"/>
          <w:lang w:val="en-US"/>
        </w:rPr>
        <w:instrText>language</w:instrText>
      </w:r>
      <w:r w:rsidR="007A5562" w:rsidRPr="007A5562">
        <w:rPr>
          <w:sz w:val="28"/>
          <w:szCs w:val="28"/>
          <w:lang w:val="ru-RU"/>
        </w:rPr>
        <w:instrText>/</w:instrText>
      </w:r>
      <w:r w:rsidR="007A5562">
        <w:rPr>
          <w:sz w:val="28"/>
          <w:szCs w:val="28"/>
          <w:lang w:val="en-US"/>
        </w:rPr>
        <w:instrText>schema</w:instrText>
      </w:r>
      <w:r w:rsidR="007A5562" w:rsidRPr="007A5562">
        <w:rPr>
          <w:sz w:val="28"/>
          <w:szCs w:val="28"/>
          <w:lang w:val="ru-RU"/>
        </w:rPr>
        <w:instrText>/</w:instrText>
      </w:r>
      <w:r w:rsidR="007A5562">
        <w:rPr>
          <w:sz w:val="28"/>
          <w:szCs w:val="28"/>
          <w:lang w:val="en-US"/>
        </w:rPr>
        <w:instrText>raw</w:instrText>
      </w:r>
      <w:r w:rsidR="007A5562" w:rsidRPr="007A5562">
        <w:rPr>
          <w:sz w:val="28"/>
          <w:szCs w:val="28"/>
          <w:lang w:val="ru-RU"/>
        </w:rPr>
        <w:instrText>/</w:instrText>
      </w:r>
      <w:r w:rsidR="007A5562">
        <w:rPr>
          <w:sz w:val="28"/>
          <w:szCs w:val="28"/>
          <w:lang w:val="en-US"/>
        </w:rPr>
        <w:instrText>master</w:instrText>
      </w:r>
      <w:r w:rsidR="007A5562" w:rsidRPr="007A5562">
        <w:rPr>
          <w:sz w:val="28"/>
          <w:szCs w:val="28"/>
          <w:lang w:val="ru-RU"/>
        </w:rPr>
        <w:instrText>/</w:instrText>
      </w:r>
      <w:r w:rsidR="007A5562">
        <w:rPr>
          <w:sz w:val="28"/>
          <w:szCs w:val="28"/>
          <w:lang w:val="en-US"/>
        </w:rPr>
        <w:instrText>csl</w:instrText>
      </w:r>
      <w:r w:rsidR="007A5562" w:rsidRPr="007A5562">
        <w:rPr>
          <w:sz w:val="28"/>
          <w:szCs w:val="28"/>
          <w:lang w:val="ru-RU"/>
        </w:rPr>
        <w:instrText>-</w:instrText>
      </w:r>
      <w:r w:rsidR="007A5562">
        <w:rPr>
          <w:sz w:val="28"/>
          <w:szCs w:val="28"/>
          <w:lang w:val="en-US"/>
        </w:rPr>
        <w:instrText>citation</w:instrText>
      </w:r>
      <w:r w:rsidR="007A5562" w:rsidRPr="007A5562">
        <w:rPr>
          <w:sz w:val="28"/>
          <w:szCs w:val="28"/>
          <w:lang w:val="ru-RU"/>
        </w:rPr>
        <w:instrText>.</w:instrText>
      </w:r>
      <w:r w:rsidR="007A5562">
        <w:rPr>
          <w:sz w:val="28"/>
          <w:szCs w:val="28"/>
          <w:lang w:val="en-US"/>
        </w:rPr>
        <w:instrText>json</w:instrText>
      </w:r>
      <w:r w:rsidR="007A5562" w:rsidRPr="007A5562">
        <w:rPr>
          <w:sz w:val="28"/>
          <w:szCs w:val="28"/>
          <w:lang w:val="ru-RU"/>
        </w:rPr>
        <w:instrText>"}</w:instrText>
      </w:r>
      <w:r w:rsidR="009B092F">
        <w:rPr>
          <w:sz w:val="28"/>
          <w:szCs w:val="28"/>
          <w:lang w:val="en-US"/>
        </w:rPr>
        <w:fldChar w:fldCharType="separate"/>
      </w:r>
      <w:r w:rsidR="009A4F72">
        <w:rPr>
          <w:noProof/>
          <w:sz w:val="28"/>
          <w:szCs w:val="28"/>
          <w:lang w:val="ru-RU"/>
        </w:rPr>
        <w:t>[</w:t>
      </w:r>
      <w:r w:rsidR="007A5562" w:rsidRPr="007A5562">
        <w:rPr>
          <w:noProof/>
          <w:sz w:val="28"/>
          <w:szCs w:val="28"/>
          <w:lang w:val="ru-RU"/>
        </w:rPr>
        <w:t>94–99]</w:t>
      </w:r>
      <w:r w:rsidR="009B092F">
        <w:rPr>
          <w:sz w:val="28"/>
          <w:szCs w:val="28"/>
          <w:lang w:val="en-US"/>
        </w:rPr>
        <w:fldChar w:fldCharType="end"/>
      </w:r>
      <w:r w:rsidR="00FD5C28">
        <w:rPr>
          <w:sz w:val="28"/>
          <w:szCs w:val="28"/>
          <w:lang w:val="ru-RU"/>
        </w:rPr>
        <w:t>.</w:t>
      </w:r>
      <w:r w:rsidRPr="00EE0AAD">
        <w:rPr>
          <w:sz w:val="28"/>
          <w:szCs w:val="28"/>
          <w:lang w:val="ru-RU"/>
        </w:rPr>
        <w:t xml:space="preserve"> Кроме того, работники </w:t>
      </w:r>
      <w:r w:rsidR="00FD5C28">
        <w:rPr>
          <w:sz w:val="28"/>
          <w:szCs w:val="28"/>
          <w:lang w:val="ru-RU"/>
        </w:rPr>
        <w:t>здравоохранения</w:t>
      </w:r>
      <w:r w:rsidR="00783118">
        <w:rPr>
          <w:sz w:val="28"/>
          <w:szCs w:val="28"/>
          <w:lang w:val="ru-RU"/>
        </w:rPr>
        <w:t xml:space="preserve"> </w:t>
      </w:r>
      <w:r w:rsidRPr="00EE0AAD">
        <w:rPr>
          <w:sz w:val="28"/>
          <w:szCs w:val="28"/>
          <w:lang w:val="ru-RU"/>
        </w:rPr>
        <w:t>подвержены риску испытывать высокие базовые показатели выгорания, которые усугубляются повышенным уровнем стресса во время пандемии</w:t>
      </w:r>
      <w:r w:rsidR="00BA1C5A" w:rsidRPr="00BA1C5A">
        <w:rPr>
          <w:sz w:val="28"/>
          <w:szCs w:val="28"/>
          <w:lang w:val="ru-RU"/>
        </w:rPr>
        <w:t xml:space="preserve"> </w:t>
      </w:r>
      <w:r w:rsidR="00BA1C5A">
        <w:rPr>
          <w:sz w:val="28"/>
          <w:szCs w:val="28"/>
          <w:lang w:val="ru-RU"/>
        </w:rPr>
        <w:fldChar w:fldCharType="begin" w:fldLock="1"/>
      </w:r>
      <w:r w:rsidR="007A5562">
        <w:rPr>
          <w:sz w:val="28"/>
          <w:szCs w:val="28"/>
          <w:lang w:val="ru-RU"/>
        </w:rPr>
        <w:instrText>ADDIN CSL_CITATION {"citationItems":[{"id":"ITEM-1","itemData":{"DOI":"10.3390/IJERPH18189929","ISSN":"1660-4601","PMID":"34574851","abstract":"During the COVID-19 pandemic, healthcare workers (HW) have faced an extremely difficult work environment, with an increased workload and traumatic events. Our study aimed to investigate the impact of COVID-19 pandemic on HW’s mental wellbeing. We analyzed the correlations between levels of burnout and other mental health disorders and we searched for the presence of specific risk factors of post-traumatic symptomatology related to the pandemic. A structured an on-line questionnaire and validated instruments were completed by a sample of HW from some hospitals in Genoa, Italy. Anxious, depressive, post-traumatic and other psychological symptoms were assessed and risk factors, related to the pandemic, were considered. Then, we investigated the correlation between levels of burnout and the risk of developing psychopathology. A total of 731 HW were screened, and we found increased levels of anxiety (61%), depression (62%), PTSD (34%) and high levels of burnout; especially emotional exhaustion (37%). A statistically significant association between burnout and insomnia, depression, anxiety, and post-traumatic symptoms was demonstrated. This study indicates that during the COVID-19 pandemic, HW showed high levels of psychological distress and that burnout is an important predictor of sufferance. These findings support the idea to provide psychological and psychiatric support for HW.","author":[{"dropping-particle":"","family":"Ghio","given":"Lucio","non-dropping-particle":"","parse-names":false,"suffix":""},{"dropping-particle":"","family":"Patti","given":"Sara","non-dropping-particle":"","parse-names":false,"suffix":""},{"dropping-particle":"","family":"Piccinini","given":"Giulia","non-dropping-particle":"","parse-names":false,"suffix":""},{"dropping-particle":"","family":"Modafferi","given":"Cinzia","non-dropping-particle":"","parse-names":false,"suffix":""},{"dropping-particle":"","family":"Lusetti","given":"Eleonora","non-dropping-particle":"","parse-names":false,"suffix":""},{"dropping-particle":"","family":"Mazzella","given":"Massimo","non-dropping-particle":"","parse-names":false,"suffix":""},{"dropping-particle":"","family":"Sette","given":"Massimo","non-dropping-particle":"Del","parse-names":false,"suffix":""}],"container-title":"International Journal of Environmental Research and Public Health 2021, Vol. 18, Page 9929","id":"ITEM-1","issue":"18","issued":{"date-parts":[["2021","9","21"]]},"page":"9929","publisher":"Multidisciplinary Digital Publishing Institute","title":"Anxiety, Depression and Risk of Post-Traumatic Stress Disorder in Health Workers: The Relationship with Burnout during COVID-19 Pandemic in Italy","type":"article-journal","volume":"18"},"uris":["http://www.mendeley.com/documents/?uuid=a0054861-6c30-34fb-b7db-f2ed05eac854"]},{"id":"ITEM-2","itemData":{"DOI":"10.1016/j.jacr.2020.05.021","ISSN":"1558349X","PMID":"32479798","abstract":"The coronavirus disease 2019 (COVID 2019) pandemic has presented myriad challenges to an underprepared health care system. Health care providers are facing unprecedented acute workplace stress compounded by a high baseline rate of physician burnout. This article discusses the relationship between acute stress disorder, posttraumatic stress disorder, and burnout through a literature review focusing on the mental health impact on health care providers after prior epidemics and natural disasters. We offer both a framework for understanding the mental health impact of the COVID-19 epidemic on physicians while proposing a systems based model to respond to these challenges.","author":[{"dropping-particle":"","family":"Restauri","given":"Nicole","non-dropping-particle":"","parse-names":false,"suffix":""},{"dropping-particle":"","family":"Sheridan","given":"Alison D.","non-dropping-particle":"","parse-names":false,"suffix":""}],"container-title":"Journal of the American College of Radiology","id":"ITEM-2","issue":"7","issued":{"date-parts":[["2020","7","1"]]},"page":"921-926","publisher":"Elsevier B.V.","title":"Burnout and Posttraumatic Stress Disorder in the Coronavirus Disease 2019 (COVID-19) Pandemic: Intersection, Impact, and Interventions","type":"article-journal","volume":"17"},"uris":["http://www.mendeley.com/documents/?uuid=8bda4659-42c1-344b-9bfd-5189cd702c70"]},{"id":"ITEM-3","itemData":{"URL":"https://pubmed.ncbi.nlm.nih.gov/23097838/","accessed":{"date-parts":[["2025","11","9"]]},"id":"ITEM-3","issued":{"date-parts":[["0"]]},"title":"Are you under stress in EMS. Understanding the slippery slope of burnout and PTSD - PubMed","type":"webpage"},"uris":["http://www.mendeley.com/documents/?uuid=f5c5c2b3-a053-3730-a27b-670bc50c7786"]}],"mendeley":{"formattedCitation":"[88,89,100]","plainTextFormattedCitation":"[88,89,100]","previouslyFormattedCitation":"[89,90,101]"},"properties":{"noteIndex":0},"schema":"https://github.com/citation-style-language/schema/raw/master/csl-citation.json"}</w:instrText>
      </w:r>
      <w:r w:rsidR="00BA1C5A">
        <w:rPr>
          <w:sz w:val="28"/>
          <w:szCs w:val="28"/>
          <w:lang w:val="ru-RU"/>
        </w:rPr>
        <w:fldChar w:fldCharType="separate"/>
      </w:r>
      <w:r w:rsidR="009A4F72">
        <w:rPr>
          <w:noProof/>
          <w:sz w:val="28"/>
          <w:szCs w:val="28"/>
          <w:lang w:val="ru-RU"/>
        </w:rPr>
        <w:t>[</w:t>
      </w:r>
      <w:r w:rsidR="007A5562" w:rsidRPr="007A5562">
        <w:rPr>
          <w:noProof/>
          <w:sz w:val="28"/>
          <w:szCs w:val="28"/>
          <w:lang w:val="ru-RU"/>
        </w:rPr>
        <w:t>100]</w:t>
      </w:r>
      <w:r w:rsidR="00BA1C5A">
        <w:rPr>
          <w:sz w:val="28"/>
          <w:szCs w:val="28"/>
          <w:lang w:val="ru-RU"/>
        </w:rPr>
        <w:fldChar w:fldCharType="end"/>
      </w:r>
      <w:r w:rsidRPr="00EE0AAD">
        <w:rPr>
          <w:sz w:val="28"/>
          <w:szCs w:val="28"/>
          <w:lang w:val="ru-RU"/>
        </w:rPr>
        <w:t>.</w:t>
      </w:r>
    </w:p>
    <w:p w:rsidR="00EE0AAD" w:rsidRPr="00EE0AAD" w:rsidRDefault="00EE0AAD" w:rsidP="00EE0AAD">
      <w:pPr>
        <w:ind w:firstLine="709"/>
        <w:jc w:val="both"/>
        <w:rPr>
          <w:sz w:val="28"/>
          <w:szCs w:val="28"/>
          <w:lang w:val="ru-RU"/>
        </w:rPr>
      </w:pPr>
      <w:r w:rsidRPr="00EE0AAD">
        <w:rPr>
          <w:sz w:val="28"/>
          <w:szCs w:val="28"/>
          <w:lang w:val="ru-RU"/>
        </w:rPr>
        <w:t>Действительно, выгорание и посттравматическое стрессовое расстройство являются частыми синдромами у специалистов, работающих в чрезвычайных ситуациях из-за внешних стрессоров, таких как травматический опыт, связанный с работой</w:t>
      </w:r>
      <w:r w:rsidR="00BA1C5A" w:rsidRPr="00BA1C5A">
        <w:rPr>
          <w:sz w:val="28"/>
          <w:szCs w:val="28"/>
          <w:lang w:val="ru-RU"/>
        </w:rPr>
        <w:t xml:space="preserve"> </w:t>
      </w:r>
      <w:r w:rsidR="00BA1C5A">
        <w:rPr>
          <w:sz w:val="28"/>
          <w:szCs w:val="28"/>
          <w:lang w:val="en-US"/>
        </w:rPr>
        <w:fldChar w:fldCharType="begin" w:fldLock="1"/>
      </w:r>
      <w:r w:rsidR="007A5562">
        <w:rPr>
          <w:sz w:val="28"/>
          <w:szCs w:val="28"/>
          <w:lang w:val="en-US"/>
        </w:rPr>
        <w:instrText>ADDIN</w:instrText>
      </w:r>
      <w:r w:rsidR="007A5562" w:rsidRPr="007A5562">
        <w:rPr>
          <w:sz w:val="28"/>
          <w:szCs w:val="28"/>
          <w:lang w:val="ru-RU"/>
        </w:rPr>
        <w:instrText xml:space="preserve"> </w:instrText>
      </w:r>
      <w:r w:rsidR="007A5562">
        <w:rPr>
          <w:sz w:val="28"/>
          <w:szCs w:val="28"/>
          <w:lang w:val="en-US"/>
        </w:rPr>
        <w:instrText>CSL</w:instrText>
      </w:r>
      <w:r w:rsidR="007A5562" w:rsidRPr="007A5562">
        <w:rPr>
          <w:sz w:val="28"/>
          <w:szCs w:val="28"/>
          <w:lang w:val="ru-RU"/>
        </w:rPr>
        <w:instrText>_</w:instrText>
      </w:r>
      <w:r w:rsidR="007A5562">
        <w:rPr>
          <w:sz w:val="28"/>
          <w:szCs w:val="28"/>
          <w:lang w:val="en-US"/>
        </w:rPr>
        <w:instrText>CITATION</w:instrText>
      </w:r>
      <w:r w:rsidR="007A5562" w:rsidRPr="007A5562">
        <w:rPr>
          <w:sz w:val="28"/>
          <w:szCs w:val="28"/>
          <w:lang w:val="ru-RU"/>
        </w:rPr>
        <w:instrText xml:space="preserve"> {"</w:instrText>
      </w:r>
      <w:r w:rsidR="007A5562">
        <w:rPr>
          <w:sz w:val="28"/>
          <w:szCs w:val="28"/>
          <w:lang w:val="en-US"/>
        </w:rPr>
        <w:instrText>citationItems</w:instrText>
      </w:r>
      <w:r w:rsidR="007A5562" w:rsidRPr="007A5562">
        <w:rPr>
          <w:sz w:val="28"/>
          <w:szCs w:val="28"/>
          <w:lang w:val="ru-RU"/>
        </w:rPr>
        <w:instrText>":[{"</w:instrText>
      </w:r>
      <w:r w:rsidR="007A5562">
        <w:rPr>
          <w:sz w:val="28"/>
          <w:szCs w:val="28"/>
          <w:lang w:val="en-US"/>
        </w:rPr>
        <w:instrText>id</w:instrText>
      </w:r>
      <w:r w:rsidR="007A5562" w:rsidRPr="007A5562">
        <w:rPr>
          <w:sz w:val="28"/>
          <w:szCs w:val="28"/>
          <w:lang w:val="ru-RU"/>
        </w:rPr>
        <w:instrText>":"</w:instrText>
      </w:r>
      <w:r w:rsidR="007A5562">
        <w:rPr>
          <w:sz w:val="28"/>
          <w:szCs w:val="28"/>
          <w:lang w:val="en-US"/>
        </w:rPr>
        <w:instrText>ITEM</w:instrText>
      </w:r>
      <w:r w:rsidR="007A5562" w:rsidRPr="007A5562">
        <w:rPr>
          <w:sz w:val="28"/>
          <w:szCs w:val="28"/>
          <w:lang w:val="ru-RU"/>
        </w:rPr>
        <w:instrText>-1","</w:instrText>
      </w:r>
      <w:r w:rsidR="007A5562">
        <w:rPr>
          <w:sz w:val="28"/>
          <w:szCs w:val="28"/>
          <w:lang w:val="en-US"/>
        </w:rPr>
        <w:instrText>itemData</w:instrText>
      </w:r>
      <w:r w:rsidR="007A5562" w:rsidRPr="007A5562">
        <w:rPr>
          <w:sz w:val="28"/>
          <w:szCs w:val="28"/>
          <w:lang w:val="ru-RU"/>
        </w:rPr>
        <w:instrText>":{"</w:instrText>
      </w:r>
      <w:r w:rsidR="007A5562">
        <w:rPr>
          <w:sz w:val="28"/>
          <w:szCs w:val="28"/>
          <w:lang w:val="en-US"/>
        </w:rPr>
        <w:instrText>DOI</w:instrText>
      </w:r>
      <w:r w:rsidR="007A5562" w:rsidRPr="007A5562">
        <w:rPr>
          <w:sz w:val="28"/>
          <w:szCs w:val="28"/>
          <w:lang w:val="ru-RU"/>
        </w:rPr>
        <w:instrText>":"10.3390/</w:instrText>
      </w:r>
      <w:r w:rsidR="007A5562">
        <w:rPr>
          <w:sz w:val="28"/>
          <w:szCs w:val="28"/>
          <w:lang w:val="en-US"/>
        </w:rPr>
        <w:instrText>IJERPH</w:instrText>
      </w:r>
      <w:r w:rsidR="007A5562" w:rsidRPr="007A5562">
        <w:rPr>
          <w:sz w:val="28"/>
          <w:szCs w:val="28"/>
          <w:lang w:val="ru-RU"/>
        </w:rPr>
        <w:instrText>18189929","</w:instrText>
      </w:r>
      <w:r w:rsidR="007A5562">
        <w:rPr>
          <w:sz w:val="28"/>
          <w:szCs w:val="28"/>
          <w:lang w:val="en-US"/>
        </w:rPr>
        <w:instrText>ISSN</w:instrText>
      </w:r>
      <w:r w:rsidR="007A5562" w:rsidRPr="007A5562">
        <w:rPr>
          <w:sz w:val="28"/>
          <w:szCs w:val="28"/>
          <w:lang w:val="ru-RU"/>
        </w:rPr>
        <w:instrText>":"1660-4601","</w:instrText>
      </w:r>
      <w:r w:rsidR="007A5562">
        <w:rPr>
          <w:sz w:val="28"/>
          <w:szCs w:val="28"/>
          <w:lang w:val="en-US"/>
        </w:rPr>
        <w:instrText>PMID</w:instrText>
      </w:r>
      <w:r w:rsidR="007A5562" w:rsidRPr="007A5562">
        <w:rPr>
          <w:sz w:val="28"/>
          <w:szCs w:val="28"/>
          <w:lang w:val="ru-RU"/>
        </w:rPr>
        <w:instrText>":"34574851","</w:instrText>
      </w:r>
      <w:r w:rsidR="007A5562">
        <w:rPr>
          <w:sz w:val="28"/>
          <w:szCs w:val="28"/>
          <w:lang w:val="en-US"/>
        </w:rPr>
        <w:instrText>abstract</w:instrText>
      </w:r>
      <w:r w:rsidR="007A5562" w:rsidRPr="007A5562">
        <w:rPr>
          <w:sz w:val="28"/>
          <w:szCs w:val="28"/>
          <w:lang w:val="ru-RU"/>
        </w:rPr>
        <w:instrText>":"</w:instrText>
      </w:r>
      <w:r w:rsidR="007A5562">
        <w:rPr>
          <w:sz w:val="28"/>
          <w:szCs w:val="28"/>
          <w:lang w:val="en-US"/>
        </w:rPr>
        <w:instrText>During</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COVID</w:instrText>
      </w:r>
      <w:r w:rsidR="007A5562" w:rsidRPr="007A5562">
        <w:rPr>
          <w:sz w:val="28"/>
          <w:szCs w:val="28"/>
          <w:lang w:val="ru-RU"/>
        </w:rPr>
        <w:instrText xml:space="preserve">-19 </w:instrText>
      </w:r>
      <w:r w:rsidR="007A5562">
        <w:rPr>
          <w:sz w:val="28"/>
          <w:szCs w:val="28"/>
          <w:lang w:val="en-US"/>
        </w:rPr>
        <w:instrText>pandemic</w:instrText>
      </w:r>
      <w:r w:rsidR="007A5562" w:rsidRPr="007A5562">
        <w:rPr>
          <w:sz w:val="28"/>
          <w:szCs w:val="28"/>
          <w:lang w:val="ru-RU"/>
        </w:rPr>
        <w:instrText xml:space="preserve">, </w:instrText>
      </w:r>
      <w:r w:rsidR="007A5562">
        <w:rPr>
          <w:sz w:val="28"/>
          <w:szCs w:val="28"/>
          <w:lang w:val="en-US"/>
        </w:rPr>
        <w:instrText>healthcare</w:instrText>
      </w:r>
      <w:r w:rsidR="007A5562" w:rsidRPr="007A5562">
        <w:rPr>
          <w:sz w:val="28"/>
          <w:szCs w:val="28"/>
          <w:lang w:val="ru-RU"/>
        </w:rPr>
        <w:instrText xml:space="preserve"> </w:instrText>
      </w:r>
      <w:r w:rsidR="007A5562">
        <w:rPr>
          <w:sz w:val="28"/>
          <w:szCs w:val="28"/>
          <w:lang w:val="en-US"/>
        </w:rPr>
        <w:instrText>workers</w:instrText>
      </w:r>
      <w:r w:rsidR="007A5562" w:rsidRPr="007A5562">
        <w:rPr>
          <w:sz w:val="28"/>
          <w:szCs w:val="28"/>
          <w:lang w:val="ru-RU"/>
        </w:rPr>
        <w:instrText xml:space="preserve"> (</w:instrText>
      </w:r>
      <w:r w:rsidR="007A5562">
        <w:rPr>
          <w:sz w:val="28"/>
          <w:szCs w:val="28"/>
          <w:lang w:val="en-US"/>
        </w:rPr>
        <w:instrText>HW</w:instrText>
      </w:r>
      <w:r w:rsidR="007A5562" w:rsidRPr="007A5562">
        <w:rPr>
          <w:sz w:val="28"/>
          <w:szCs w:val="28"/>
          <w:lang w:val="ru-RU"/>
        </w:rPr>
        <w:instrText xml:space="preserve">) </w:instrText>
      </w:r>
      <w:r w:rsidR="007A5562">
        <w:rPr>
          <w:sz w:val="28"/>
          <w:szCs w:val="28"/>
          <w:lang w:val="en-US"/>
        </w:rPr>
        <w:instrText>have</w:instrText>
      </w:r>
      <w:r w:rsidR="007A5562" w:rsidRPr="007A5562">
        <w:rPr>
          <w:sz w:val="28"/>
          <w:szCs w:val="28"/>
          <w:lang w:val="ru-RU"/>
        </w:rPr>
        <w:instrText xml:space="preserve"> </w:instrText>
      </w:r>
      <w:r w:rsidR="007A5562">
        <w:rPr>
          <w:sz w:val="28"/>
          <w:szCs w:val="28"/>
          <w:lang w:val="en-US"/>
        </w:rPr>
        <w:instrText>faced</w:instrText>
      </w:r>
      <w:r w:rsidR="007A5562" w:rsidRPr="007A5562">
        <w:rPr>
          <w:sz w:val="28"/>
          <w:szCs w:val="28"/>
          <w:lang w:val="ru-RU"/>
        </w:rPr>
        <w:instrText xml:space="preserve"> </w:instrText>
      </w:r>
      <w:r w:rsidR="007A5562">
        <w:rPr>
          <w:sz w:val="28"/>
          <w:szCs w:val="28"/>
          <w:lang w:val="en-US"/>
        </w:rPr>
        <w:instrText>an</w:instrText>
      </w:r>
      <w:r w:rsidR="007A5562" w:rsidRPr="007A5562">
        <w:rPr>
          <w:sz w:val="28"/>
          <w:szCs w:val="28"/>
          <w:lang w:val="ru-RU"/>
        </w:rPr>
        <w:instrText xml:space="preserve"> </w:instrText>
      </w:r>
      <w:r w:rsidR="007A5562">
        <w:rPr>
          <w:sz w:val="28"/>
          <w:szCs w:val="28"/>
          <w:lang w:val="en-US"/>
        </w:rPr>
        <w:instrText>extremely</w:instrText>
      </w:r>
      <w:r w:rsidR="007A5562" w:rsidRPr="007A5562">
        <w:rPr>
          <w:sz w:val="28"/>
          <w:szCs w:val="28"/>
          <w:lang w:val="ru-RU"/>
        </w:rPr>
        <w:instrText xml:space="preserve"> </w:instrText>
      </w:r>
      <w:r w:rsidR="007A5562">
        <w:rPr>
          <w:sz w:val="28"/>
          <w:szCs w:val="28"/>
          <w:lang w:val="en-US"/>
        </w:rPr>
        <w:instrText>difficult</w:instrText>
      </w:r>
      <w:r w:rsidR="007A5562" w:rsidRPr="007A5562">
        <w:rPr>
          <w:sz w:val="28"/>
          <w:szCs w:val="28"/>
          <w:lang w:val="ru-RU"/>
        </w:rPr>
        <w:instrText xml:space="preserve"> </w:instrText>
      </w:r>
      <w:r w:rsidR="007A5562">
        <w:rPr>
          <w:sz w:val="28"/>
          <w:szCs w:val="28"/>
          <w:lang w:val="en-US"/>
        </w:rPr>
        <w:instrText>work</w:instrText>
      </w:r>
      <w:r w:rsidR="007A5562" w:rsidRPr="007A5562">
        <w:rPr>
          <w:sz w:val="28"/>
          <w:szCs w:val="28"/>
          <w:lang w:val="ru-RU"/>
        </w:rPr>
        <w:instrText xml:space="preserve"> </w:instrText>
      </w:r>
      <w:r w:rsidR="007A5562">
        <w:rPr>
          <w:sz w:val="28"/>
          <w:szCs w:val="28"/>
          <w:lang w:val="en-US"/>
        </w:rPr>
        <w:instrText>environment</w:instrText>
      </w:r>
      <w:r w:rsidR="007A5562" w:rsidRPr="007A5562">
        <w:rPr>
          <w:sz w:val="28"/>
          <w:szCs w:val="28"/>
          <w:lang w:val="ru-RU"/>
        </w:rPr>
        <w:instrText xml:space="preserve">, </w:instrText>
      </w:r>
      <w:r w:rsidR="007A5562">
        <w:rPr>
          <w:sz w:val="28"/>
          <w:szCs w:val="28"/>
          <w:lang w:val="en-US"/>
        </w:rPr>
        <w:instrText>with</w:instrText>
      </w:r>
      <w:r w:rsidR="007A5562" w:rsidRPr="007A5562">
        <w:rPr>
          <w:sz w:val="28"/>
          <w:szCs w:val="28"/>
          <w:lang w:val="ru-RU"/>
        </w:rPr>
        <w:instrText xml:space="preserve"> </w:instrText>
      </w:r>
      <w:r w:rsidR="007A5562">
        <w:rPr>
          <w:sz w:val="28"/>
          <w:szCs w:val="28"/>
          <w:lang w:val="en-US"/>
        </w:rPr>
        <w:instrText>an</w:instrText>
      </w:r>
      <w:r w:rsidR="007A5562" w:rsidRPr="007A5562">
        <w:rPr>
          <w:sz w:val="28"/>
          <w:szCs w:val="28"/>
          <w:lang w:val="ru-RU"/>
        </w:rPr>
        <w:instrText xml:space="preserve"> </w:instrText>
      </w:r>
      <w:r w:rsidR="007A5562">
        <w:rPr>
          <w:sz w:val="28"/>
          <w:szCs w:val="28"/>
          <w:lang w:val="en-US"/>
        </w:rPr>
        <w:instrText>increased</w:instrText>
      </w:r>
      <w:r w:rsidR="007A5562" w:rsidRPr="007A5562">
        <w:rPr>
          <w:sz w:val="28"/>
          <w:szCs w:val="28"/>
          <w:lang w:val="ru-RU"/>
        </w:rPr>
        <w:instrText xml:space="preserve"> </w:instrText>
      </w:r>
      <w:r w:rsidR="007A5562">
        <w:rPr>
          <w:sz w:val="28"/>
          <w:szCs w:val="28"/>
          <w:lang w:val="en-US"/>
        </w:rPr>
        <w:instrText>workload</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traumatic</w:instrText>
      </w:r>
      <w:r w:rsidR="007A5562" w:rsidRPr="007A5562">
        <w:rPr>
          <w:sz w:val="28"/>
          <w:szCs w:val="28"/>
          <w:lang w:val="ru-RU"/>
        </w:rPr>
        <w:instrText xml:space="preserve"> </w:instrText>
      </w:r>
      <w:r w:rsidR="007A5562">
        <w:rPr>
          <w:sz w:val="28"/>
          <w:szCs w:val="28"/>
          <w:lang w:val="en-US"/>
        </w:rPr>
        <w:instrText>events</w:instrText>
      </w:r>
      <w:r w:rsidR="007A5562" w:rsidRPr="007A5562">
        <w:rPr>
          <w:sz w:val="28"/>
          <w:szCs w:val="28"/>
          <w:lang w:val="ru-RU"/>
        </w:rPr>
        <w:instrText xml:space="preserve">. </w:instrText>
      </w:r>
      <w:r w:rsidR="007A5562">
        <w:rPr>
          <w:sz w:val="28"/>
          <w:szCs w:val="28"/>
          <w:lang w:val="en-US"/>
        </w:rPr>
        <w:instrText>Our</w:instrText>
      </w:r>
      <w:r w:rsidR="007A5562" w:rsidRPr="007A5562">
        <w:rPr>
          <w:sz w:val="28"/>
          <w:szCs w:val="28"/>
          <w:lang w:val="ru-RU"/>
        </w:rPr>
        <w:instrText xml:space="preserve"> </w:instrText>
      </w:r>
      <w:r w:rsidR="007A5562">
        <w:rPr>
          <w:sz w:val="28"/>
          <w:szCs w:val="28"/>
          <w:lang w:val="en-US"/>
        </w:rPr>
        <w:instrText>study</w:instrText>
      </w:r>
      <w:r w:rsidR="007A5562" w:rsidRPr="007A5562">
        <w:rPr>
          <w:sz w:val="28"/>
          <w:szCs w:val="28"/>
          <w:lang w:val="ru-RU"/>
        </w:rPr>
        <w:instrText xml:space="preserve"> </w:instrText>
      </w:r>
      <w:r w:rsidR="007A5562">
        <w:rPr>
          <w:sz w:val="28"/>
          <w:szCs w:val="28"/>
          <w:lang w:val="en-US"/>
        </w:rPr>
        <w:instrText>aimed</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investigate</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impact</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COVID</w:instrText>
      </w:r>
      <w:r w:rsidR="007A5562" w:rsidRPr="007A5562">
        <w:rPr>
          <w:sz w:val="28"/>
          <w:szCs w:val="28"/>
          <w:lang w:val="ru-RU"/>
        </w:rPr>
        <w:instrText xml:space="preserve">-19 </w:instrText>
      </w:r>
      <w:r w:rsidR="007A5562">
        <w:rPr>
          <w:sz w:val="28"/>
          <w:szCs w:val="28"/>
          <w:lang w:val="en-US"/>
        </w:rPr>
        <w:instrText>pandemic</w:instrText>
      </w:r>
      <w:r w:rsidR="007A5562" w:rsidRPr="007A5562">
        <w:rPr>
          <w:sz w:val="28"/>
          <w:szCs w:val="28"/>
          <w:lang w:val="ru-RU"/>
        </w:rPr>
        <w:instrText xml:space="preserve"> </w:instrText>
      </w:r>
      <w:r w:rsidR="007A5562">
        <w:rPr>
          <w:sz w:val="28"/>
          <w:szCs w:val="28"/>
          <w:lang w:val="en-US"/>
        </w:rPr>
        <w:instrText>on</w:instrText>
      </w:r>
      <w:r w:rsidR="007A5562" w:rsidRPr="007A5562">
        <w:rPr>
          <w:sz w:val="28"/>
          <w:szCs w:val="28"/>
          <w:lang w:val="ru-RU"/>
        </w:rPr>
        <w:instrText xml:space="preserve"> </w:instrText>
      </w:r>
      <w:r w:rsidR="007A5562">
        <w:rPr>
          <w:sz w:val="28"/>
          <w:szCs w:val="28"/>
          <w:lang w:val="en-US"/>
        </w:rPr>
        <w:instrText>HW</w:instrText>
      </w:r>
      <w:r w:rsidR="007A5562" w:rsidRPr="007A5562">
        <w:rPr>
          <w:sz w:val="28"/>
          <w:szCs w:val="28"/>
          <w:lang w:val="ru-RU"/>
        </w:rPr>
        <w:instrText>’</w:instrText>
      </w:r>
      <w:r w:rsidR="007A5562">
        <w:rPr>
          <w:sz w:val="28"/>
          <w:szCs w:val="28"/>
          <w:lang w:val="en-US"/>
        </w:rPr>
        <w:instrText>s</w:instrText>
      </w:r>
      <w:r w:rsidR="007A5562" w:rsidRPr="007A5562">
        <w:rPr>
          <w:sz w:val="28"/>
          <w:szCs w:val="28"/>
          <w:lang w:val="ru-RU"/>
        </w:rPr>
        <w:instrText xml:space="preserve"> </w:instrText>
      </w:r>
      <w:r w:rsidR="007A5562">
        <w:rPr>
          <w:sz w:val="28"/>
          <w:szCs w:val="28"/>
          <w:lang w:val="en-US"/>
        </w:rPr>
        <w:instrText>mental</w:instrText>
      </w:r>
      <w:r w:rsidR="007A5562" w:rsidRPr="007A5562">
        <w:rPr>
          <w:sz w:val="28"/>
          <w:szCs w:val="28"/>
          <w:lang w:val="ru-RU"/>
        </w:rPr>
        <w:instrText xml:space="preserve"> </w:instrText>
      </w:r>
      <w:r w:rsidR="007A5562">
        <w:rPr>
          <w:sz w:val="28"/>
          <w:szCs w:val="28"/>
          <w:lang w:val="en-US"/>
        </w:rPr>
        <w:instrText>wellbeing</w:instrText>
      </w:r>
      <w:r w:rsidR="007A5562" w:rsidRPr="007A5562">
        <w:rPr>
          <w:sz w:val="28"/>
          <w:szCs w:val="28"/>
          <w:lang w:val="ru-RU"/>
        </w:rPr>
        <w:instrText xml:space="preserve">. </w:instrText>
      </w:r>
      <w:r w:rsidR="007A5562">
        <w:rPr>
          <w:sz w:val="28"/>
          <w:szCs w:val="28"/>
          <w:lang w:val="en-US"/>
        </w:rPr>
        <w:instrText>We</w:instrText>
      </w:r>
      <w:r w:rsidR="007A5562" w:rsidRPr="007A5562">
        <w:rPr>
          <w:sz w:val="28"/>
          <w:szCs w:val="28"/>
          <w:lang w:val="ru-RU"/>
        </w:rPr>
        <w:instrText xml:space="preserve"> </w:instrText>
      </w:r>
      <w:r w:rsidR="007A5562">
        <w:rPr>
          <w:sz w:val="28"/>
          <w:szCs w:val="28"/>
          <w:lang w:val="en-US"/>
        </w:rPr>
        <w:instrText>analyzed</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correlations</w:instrText>
      </w:r>
      <w:r w:rsidR="007A5562" w:rsidRPr="007A5562">
        <w:rPr>
          <w:sz w:val="28"/>
          <w:szCs w:val="28"/>
          <w:lang w:val="ru-RU"/>
        </w:rPr>
        <w:instrText xml:space="preserve"> </w:instrText>
      </w:r>
      <w:r w:rsidR="007A5562">
        <w:rPr>
          <w:sz w:val="28"/>
          <w:szCs w:val="28"/>
          <w:lang w:val="en-US"/>
        </w:rPr>
        <w:instrText>between</w:instrText>
      </w:r>
      <w:r w:rsidR="007A5562" w:rsidRPr="007A5562">
        <w:rPr>
          <w:sz w:val="28"/>
          <w:szCs w:val="28"/>
          <w:lang w:val="ru-RU"/>
        </w:rPr>
        <w:instrText xml:space="preserve"> </w:instrText>
      </w:r>
      <w:r w:rsidR="007A5562">
        <w:rPr>
          <w:sz w:val="28"/>
          <w:szCs w:val="28"/>
          <w:lang w:val="en-US"/>
        </w:rPr>
        <w:instrText>levels</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burnout</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other</w:instrText>
      </w:r>
      <w:r w:rsidR="007A5562" w:rsidRPr="007A5562">
        <w:rPr>
          <w:sz w:val="28"/>
          <w:szCs w:val="28"/>
          <w:lang w:val="ru-RU"/>
        </w:rPr>
        <w:instrText xml:space="preserve"> </w:instrText>
      </w:r>
      <w:r w:rsidR="007A5562">
        <w:rPr>
          <w:sz w:val="28"/>
          <w:szCs w:val="28"/>
          <w:lang w:val="en-US"/>
        </w:rPr>
        <w:instrText>mental</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disorders</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we</w:instrText>
      </w:r>
      <w:r w:rsidR="007A5562" w:rsidRPr="007A5562">
        <w:rPr>
          <w:sz w:val="28"/>
          <w:szCs w:val="28"/>
          <w:lang w:val="ru-RU"/>
        </w:rPr>
        <w:instrText xml:space="preserve"> </w:instrText>
      </w:r>
      <w:r w:rsidR="007A5562">
        <w:rPr>
          <w:sz w:val="28"/>
          <w:szCs w:val="28"/>
          <w:lang w:val="en-US"/>
        </w:rPr>
        <w:instrText>searched</w:instrText>
      </w:r>
      <w:r w:rsidR="007A5562" w:rsidRPr="007A5562">
        <w:rPr>
          <w:sz w:val="28"/>
          <w:szCs w:val="28"/>
          <w:lang w:val="ru-RU"/>
        </w:rPr>
        <w:instrText xml:space="preserve"> </w:instrText>
      </w:r>
      <w:r w:rsidR="007A5562">
        <w:rPr>
          <w:sz w:val="28"/>
          <w:szCs w:val="28"/>
          <w:lang w:val="en-US"/>
        </w:rPr>
        <w:instrText>for</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presence</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specific</w:instrText>
      </w:r>
      <w:r w:rsidR="007A5562" w:rsidRPr="007A5562">
        <w:rPr>
          <w:sz w:val="28"/>
          <w:szCs w:val="28"/>
          <w:lang w:val="ru-RU"/>
        </w:rPr>
        <w:instrText xml:space="preserve"> </w:instrText>
      </w:r>
      <w:r w:rsidR="007A5562">
        <w:rPr>
          <w:sz w:val="28"/>
          <w:szCs w:val="28"/>
          <w:lang w:val="en-US"/>
        </w:rPr>
        <w:instrText>risk</w:instrText>
      </w:r>
      <w:r w:rsidR="007A5562" w:rsidRPr="007A5562">
        <w:rPr>
          <w:sz w:val="28"/>
          <w:szCs w:val="28"/>
          <w:lang w:val="ru-RU"/>
        </w:rPr>
        <w:instrText xml:space="preserve"> </w:instrText>
      </w:r>
      <w:r w:rsidR="007A5562">
        <w:rPr>
          <w:sz w:val="28"/>
          <w:szCs w:val="28"/>
          <w:lang w:val="en-US"/>
        </w:rPr>
        <w:instrText>factors</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post</w:instrText>
      </w:r>
      <w:r w:rsidR="007A5562" w:rsidRPr="007A5562">
        <w:rPr>
          <w:sz w:val="28"/>
          <w:szCs w:val="28"/>
          <w:lang w:val="ru-RU"/>
        </w:rPr>
        <w:instrText>-</w:instrText>
      </w:r>
      <w:r w:rsidR="007A5562">
        <w:rPr>
          <w:sz w:val="28"/>
          <w:szCs w:val="28"/>
          <w:lang w:val="en-US"/>
        </w:rPr>
        <w:instrText>traumatic</w:instrText>
      </w:r>
      <w:r w:rsidR="007A5562" w:rsidRPr="007A5562">
        <w:rPr>
          <w:sz w:val="28"/>
          <w:szCs w:val="28"/>
          <w:lang w:val="ru-RU"/>
        </w:rPr>
        <w:instrText xml:space="preserve"> </w:instrText>
      </w:r>
      <w:r w:rsidR="007A5562">
        <w:rPr>
          <w:sz w:val="28"/>
          <w:szCs w:val="28"/>
          <w:lang w:val="en-US"/>
        </w:rPr>
        <w:instrText>symptomatology</w:instrText>
      </w:r>
      <w:r w:rsidR="007A5562" w:rsidRPr="007A5562">
        <w:rPr>
          <w:sz w:val="28"/>
          <w:szCs w:val="28"/>
          <w:lang w:val="ru-RU"/>
        </w:rPr>
        <w:instrText xml:space="preserve"> </w:instrText>
      </w:r>
      <w:r w:rsidR="007A5562">
        <w:rPr>
          <w:sz w:val="28"/>
          <w:szCs w:val="28"/>
          <w:lang w:val="en-US"/>
        </w:rPr>
        <w:instrText>related</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pandemic</w:instrText>
      </w:r>
      <w:r w:rsidR="007A5562" w:rsidRPr="007A5562">
        <w:rPr>
          <w:sz w:val="28"/>
          <w:szCs w:val="28"/>
          <w:lang w:val="ru-RU"/>
        </w:rPr>
        <w:instrText xml:space="preserve">. </w:instrText>
      </w:r>
      <w:r w:rsidR="007A5562">
        <w:rPr>
          <w:sz w:val="28"/>
          <w:szCs w:val="28"/>
          <w:lang w:val="en-US"/>
        </w:rPr>
        <w:instrText>A</w:instrText>
      </w:r>
      <w:r w:rsidR="007A5562" w:rsidRPr="007A5562">
        <w:rPr>
          <w:sz w:val="28"/>
          <w:szCs w:val="28"/>
          <w:lang w:val="ru-RU"/>
        </w:rPr>
        <w:instrText xml:space="preserve"> </w:instrText>
      </w:r>
      <w:r w:rsidR="007A5562">
        <w:rPr>
          <w:sz w:val="28"/>
          <w:szCs w:val="28"/>
          <w:lang w:val="en-US"/>
        </w:rPr>
        <w:instrText>structured</w:instrText>
      </w:r>
      <w:r w:rsidR="007A5562" w:rsidRPr="007A5562">
        <w:rPr>
          <w:sz w:val="28"/>
          <w:szCs w:val="28"/>
          <w:lang w:val="ru-RU"/>
        </w:rPr>
        <w:instrText xml:space="preserve"> </w:instrText>
      </w:r>
      <w:r w:rsidR="007A5562">
        <w:rPr>
          <w:sz w:val="28"/>
          <w:szCs w:val="28"/>
          <w:lang w:val="en-US"/>
        </w:rPr>
        <w:instrText>an</w:instrText>
      </w:r>
      <w:r w:rsidR="007A5562" w:rsidRPr="007A5562">
        <w:rPr>
          <w:sz w:val="28"/>
          <w:szCs w:val="28"/>
          <w:lang w:val="ru-RU"/>
        </w:rPr>
        <w:instrText xml:space="preserve"> </w:instrText>
      </w:r>
      <w:r w:rsidR="007A5562">
        <w:rPr>
          <w:sz w:val="28"/>
          <w:szCs w:val="28"/>
          <w:lang w:val="en-US"/>
        </w:rPr>
        <w:instrText>on</w:instrText>
      </w:r>
      <w:r w:rsidR="007A5562" w:rsidRPr="007A5562">
        <w:rPr>
          <w:sz w:val="28"/>
          <w:szCs w:val="28"/>
          <w:lang w:val="ru-RU"/>
        </w:rPr>
        <w:instrText>-</w:instrText>
      </w:r>
      <w:r w:rsidR="007A5562">
        <w:rPr>
          <w:sz w:val="28"/>
          <w:szCs w:val="28"/>
          <w:lang w:val="en-US"/>
        </w:rPr>
        <w:instrText>line</w:instrText>
      </w:r>
      <w:r w:rsidR="007A5562" w:rsidRPr="007A5562">
        <w:rPr>
          <w:sz w:val="28"/>
          <w:szCs w:val="28"/>
          <w:lang w:val="ru-RU"/>
        </w:rPr>
        <w:instrText xml:space="preserve"> </w:instrText>
      </w:r>
      <w:r w:rsidR="007A5562">
        <w:rPr>
          <w:sz w:val="28"/>
          <w:szCs w:val="28"/>
          <w:lang w:val="en-US"/>
        </w:rPr>
        <w:instrText>questionnaire</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validated</w:instrText>
      </w:r>
      <w:r w:rsidR="007A5562" w:rsidRPr="007A5562">
        <w:rPr>
          <w:sz w:val="28"/>
          <w:szCs w:val="28"/>
          <w:lang w:val="ru-RU"/>
        </w:rPr>
        <w:instrText xml:space="preserve"> </w:instrText>
      </w:r>
      <w:r w:rsidR="007A5562">
        <w:rPr>
          <w:sz w:val="28"/>
          <w:szCs w:val="28"/>
          <w:lang w:val="en-US"/>
        </w:rPr>
        <w:instrText>instruments</w:instrText>
      </w:r>
      <w:r w:rsidR="007A5562" w:rsidRPr="007A5562">
        <w:rPr>
          <w:sz w:val="28"/>
          <w:szCs w:val="28"/>
          <w:lang w:val="ru-RU"/>
        </w:rPr>
        <w:instrText xml:space="preserve"> </w:instrText>
      </w:r>
      <w:r w:rsidR="007A5562">
        <w:rPr>
          <w:sz w:val="28"/>
          <w:szCs w:val="28"/>
          <w:lang w:val="en-US"/>
        </w:rPr>
        <w:instrText>were</w:instrText>
      </w:r>
      <w:r w:rsidR="007A5562" w:rsidRPr="007A5562">
        <w:rPr>
          <w:sz w:val="28"/>
          <w:szCs w:val="28"/>
          <w:lang w:val="ru-RU"/>
        </w:rPr>
        <w:instrText xml:space="preserve"> </w:instrText>
      </w:r>
      <w:r w:rsidR="007A5562">
        <w:rPr>
          <w:sz w:val="28"/>
          <w:szCs w:val="28"/>
          <w:lang w:val="en-US"/>
        </w:rPr>
        <w:instrText>completed</w:instrText>
      </w:r>
      <w:r w:rsidR="007A5562" w:rsidRPr="007A5562">
        <w:rPr>
          <w:sz w:val="28"/>
          <w:szCs w:val="28"/>
          <w:lang w:val="ru-RU"/>
        </w:rPr>
        <w:instrText xml:space="preserve"> </w:instrText>
      </w:r>
      <w:r w:rsidR="007A5562">
        <w:rPr>
          <w:sz w:val="28"/>
          <w:szCs w:val="28"/>
          <w:lang w:val="en-US"/>
        </w:rPr>
        <w:instrText>by</w:instrText>
      </w:r>
      <w:r w:rsidR="007A5562" w:rsidRPr="007A5562">
        <w:rPr>
          <w:sz w:val="28"/>
          <w:szCs w:val="28"/>
          <w:lang w:val="ru-RU"/>
        </w:rPr>
        <w:instrText xml:space="preserve"> </w:instrText>
      </w:r>
      <w:r w:rsidR="007A5562">
        <w:rPr>
          <w:sz w:val="28"/>
          <w:szCs w:val="28"/>
          <w:lang w:val="en-US"/>
        </w:rPr>
        <w:instrText>a</w:instrText>
      </w:r>
      <w:r w:rsidR="007A5562" w:rsidRPr="007A5562">
        <w:rPr>
          <w:sz w:val="28"/>
          <w:szCs w:val="28"/>
          <w:lang w:val="ru-RU"/>
        </w:rPr>
        <w:instrText xml:space="preserve"> </w:instrText>
      </w:r>
      <w:r w:rsidR="007A5562">
        <w:rPr>
          <w:sz w:val="28"/>
          <w:szCs w:val="28"/>
          <w:lang w:val="en-US"/>
        </w:rPr>
        <w:instrText>sample</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HW</w:instrText>
      </w:r>
      <w:r w:rsidR="007A5562" w:rsidRPr="007A5562">
        <w:rPr>
          <w:sz w:val="28"/>
          <w:szCs w:val="28"/>
          <w:lang w:val="ru-RU"/>
        </w:rPr>
        <w:instrText xml:space="preserve"> </w:instrText>
      </w:r>
      <w:r w:rsidR="007A5562">
        <w:rPr>
          <w:sz w:val="28"/>
          <w:szCs w:val="28"/>
          <w:lang w:val="en-US"/>
        </w:rPr>
        <w:instrText>from</w:instrText>
      </w:r>
      <w:r w:rsidR="007A5562" w:rsidRPr="007A5562">
        <w:rPr>
          <w:sz w:val="28"/>
          <w:szCs w:val="28"/>
          <w:lang w:val="ru-RU"/>
        </w:rPr>
        <w:instrText xml:space="preserve"> </w:instrText>
      </w:r>
      <w:r w:rsidR="007A5562">
        <w:rPr>
          <w:sz w:val="28"/>
          <w:szCs w:val="28"/>
          <w:lang w:val="en-US"/>
        </w:rPr>
        <w:instrText>some</w:instrText>
      </w:r>
      <w:r w:rsidR="007A5562" w:rsidRPr="007A5562">
        <w:rPr>
          <w:sz w:val="28"/>
          <w:szCs w:val="28"/>
          <w:lang w:val="ru-RU"/>
        </w:rPr>
        <w:instrText xml:space="preserve"> </w:instrText>
      </w:r>
      <w:r w:rsidR="007A5562">
        <w:rPr>
          <w:sz w:val="28"/>
          <w:szCs w:val="28"/>
          <w:lang w:val="en-US"/>
        </w:rPr>
        <w:instrText>hospitals</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Genoa</w:instrText>
      </w:r>
      <w:r w:rsidR="007A5562" w:rsidRPr="007A5562">
        <w:rPr>
          <w:sz w:val="28"/>
          <w:szCs w:val="28"/>
          <w:lang w:val="ru-RU"/>
        </w:rPr>
        <w:instrText xml:space="preserve">, </w:instrText>
      </w:r>
      <w:r w:rsidR="007A5562">
        <w:rPr>
          <w:sz w:val="28"/>
          <w:szCs w:val="28"/>
          <w:lang w:val="en-US"/>
        </w:rPr>
        <w:instrText>Italy</w:instrText>
      </w:r>
      <w:r w:rsidR="007A5562" w:rsidRPr="007A5562">
        <w:rPr>
          <w:sz w:val="28"/>
          <w:szCs w:val="28"/>
          <w:lang w:val="ru-RU"/>
        </w:rPr>
        <w:instrText xml:space="preserve">. </w:instrText>
      </w:r>
      <w:r w:rsidR="007A5562">
        <w:rPr>
          <w:sz w:val="28"/>
          <w:szCs w:val="28"/>
          <w:lang w:val="en-US"/>
        </w:rPr>
        <w:instrText>Anxious</w:instrText>
      </w:r>
      <w:r w:rsidR="007A5562" w:rsidRPr="007A5562">
        <w:rPr>
          <w:sz w:val="28"/>
          <w:szCs w:val="28"/>
          <w:lang w:val="ru-RU"/>
        </w:rPr>
        <w:instrText xml:space="preserve">, </w:instrText>
      </w:r>
      <w:r w:rsidR="007A5562">
        <w:rPr>
          <w:sz w:val="28"/>
          <w:szCs w:val="28"/>
          <w:lang w:val="en-US"/>
        </w:rPr>
        <w:instrText>depressive</w:instrText>
      </w:r>
      <w:r w:rsidR="007A5562" w:rsidRPr="007A5562">
        <w:rPr>
          <w:sz w:val="28"/>
          <w:szCs w:val="28"/>
          <w:lang w:val="ru-RU"/>
        </w:rPr>
        <w:instrText xml:space="preserve">, </w:instrText>
      </w:r>
      <w:r w:rsidR="007A5562">
        <w:rPr>
          <w:sz w:val="28"/>
          <w:szCs w:val="28"/>
          <w:lang w:val="en-US"/>
        </w:rPr>
        <w:instrText>post</w:instrText>
      </w:r>
      <w:r w:rsidR="007A5562" w:rsidRPr="007A5562">
        <w:rPr>
          <w:sz w:val="28"/>
          <w:szCs w:val="28"/>
          <w:lang w:val="ru-RU"/>
        </w:rPr>
        <w:instrText>-</w:instrText>
      </w:r>
      <w:r w:rsidR="007A5562">
        <w:rPr>
          <w:sz w:val="28"/>
          <w:szCs w:val="28"/>
          <w:lang w:val="en-US"/>
        </w:rPr>
        <w:instrText>traumatic</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other</w:instrText>
      </w:r>
      <w:r w:rsidR="007A5562" w:rsidRPr="007A5562">
        <w:rPr>
          <w:sz w:val="28"/>
          <w:szCs w:val="28"/>
          <w:lang w:val="ru-RU"/>
        </w:rPr>
        <w:instrText xml:space="preserve"> </w:instrText>
      </w:r>
      <w:r w:rsidR="007A5562">
        <w:rPr>
          <w:sz w:val="28"/>
          <w:szCs w:val="28"/>
          <w:lang w:val="en-US"/>
        </w:rPr>
        <w:instrText>psychological</w:instrText>
      </w:r>
      <w:r w:rsidR="007A5562" w:rsidRPr="007A5562">
        <w:rPr>
          <w:sz w:val="28"/>
          <w:szCs w:val="28"/>
          <w:lang w:val="ru-RU"/>
        </w:rPr>
        <w:instrText xml:space="preserve"> </w:instrText>
      </w:r>
      <w:r w:rsidR="007A5562">
        <w:rPr>
          <w:sz w:val="28"/>
          <w:szCs w:val="28"/>
          <w:lang w:val="en-US"/>
        </w:rPr>
        <w:instrText>symptoms</w:instrText>
      </w:r>
      <w:r w:rsidR="007A5562" w:rsidRPr="007A5562">
        <w:rPr>
          <w:sz w:val="28"/>
          <w:szCs w:val="28"/>
          <w:lang w:val="ru-RU"/>
        </w:rPr>
        <w:instrText xml:space="preserve"> </w:instrText>
      </w:r>
      <w:r w:rsidR="007A5562">
        <w:rPr>
          <w:sz w:val="28"/>
          <w:szCs w:val="28"/>
          <w:lang w:val="en-US"/>
        </w:rPr>
        <w:instrText>were</w:instrText>
      </w:r>
      <w:r w:rsidR="007A5562" w:rsidRPr="007A5562">
        <w:rPr>
          <w:sz w:val="28"/>
          <w:szCs w:val="28"/>
          <w:lang w:val="ru-RU"/>
        </w:rPr>
        <w:instrText xml:space="preserve"> </w:instrText>
      </w:r>
      <w:r w:rsidR="007A5562">
        <w:rPr>
          <w:sz w:val="28"/>
          <w:szCs w:val="28"/>
          <w:lang w:val="en-US"/>
        </w:rPr>
        <w:instrText>assessed</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risk</w:instrText>
      </w:r>
      <w:r w:rsidR="007A5562" w:rsidRPr="007A5562">
        <w:rPr>
          <w:sz w:val="28"/>
          <w:szCs w:val="28"/>
          <w:lang w:val="ru-RU"/>
        </w:rPr>
        <w:instrText xml:space="preserve"> </w:instrText>
      </w:r>
      <w:r w:rsidR="007A5562">
        <w:rPr>
          <w:sz w:val="28"/>
          <w:szCs w:val="28"/>
          <w:lang w:val="en-US"/>
        </w:rPr>
        <w:instrText>factors</w:instrText>
      </w:r>
      <w:r w:rsidR="007A5562" w:rsidRPr="007A5562">
        <w:rPr>
          <w:sz w:val="28"/>
          <w:szCs w:val="28"/>
          <w:lang w:val="ru-RU"/>
        </w:rPr>
        <w:instrText xml:space="preserve">, </w:instrText>
      </w:r>
      <w:r w:rsidR="007A5562">
        <w:rPr>
          <w:sz w:val="28"/>
          <w:szCs w:val="28"/>
          <w:lang w:val="en-US"/>
        </w:rPr>
        <w:instrText>related</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pandemic</w:instrText>
      </w:r>
      <w:r w:rsidR="007A5562" w:rsidRPr="007A5562">
        <w:rPr>
          <w:sz w:val="28"/>
          <w:szCs w:val="28"/>
          <w:lang w:val="ru-RU"/>
        </w:rPr>
        <w:instrText xml:space="preserve">, </w:instrText>
      </w:r>
      <w:r w:rsidR="007A5562">
        <w:rPr>
          <w:sz w:val="28"/>
          <w:szCs w:val="28"/>
          <w:lang w:val="en-US"/>
        </w:rPr>
        <w:instrText>were</w:instrText>
      </w:r>
      <w:r w:rsidR="007A5562" w:rsidRPr="007A5562">
        <w:rPr>
          <w:sz w:val="28"/>
          <w:szCs w:val="28"/>
          <w:lang w:val="ru-RU"/>
        </w:rPr>
        <w:instrText xml:space="preserve"> </w:instrText>
      </w:r>
      <w:r w:rsidR="007A5562">
        <w:rPr>
          <w:sz w:val="28"/>
          <w:szCs w:val="28"/>
          <w:lang w:val="en-US"/>
        </w:rPr>
        <w:instrText>considered</w:instrText>
      </w:r>
      <w:r w:rsidR="007A5562" w:rsidRPr="007A5562">
        <w:rPr>
          <w:sz w:val="28"/>
          <w:szCs w:val="28"/>
          <w:lang w:val="ru-RU"/>
        </w:rPr>
        <w:instrText xml:space="preserve">. </w:instrText>
      </w:r>
      <w:r w:rsidR="007A5562">
        <w:rPr>
          <w:sz w:val="28"/>
          <w:szCs w:val="28"/>
          <w:lang w:val="en-US"/>
        </w:rPr>
        <w:instrText>Then</w:instrText>
      </w:r>
      <w:r w:rsidR="007A5562" w:rsidRPr="007A5562">
        <w:rPr>
          <w:sz w:val="28"/>
          <w:szCs w:val="28"/>
          <w:lang w:val="ru-RU"/>
        </w:rPr>
        <w:instrText xml:space="preserve">, </w:instrText>
      </w:r>
      <w:r w:rsidR="007A5562">
        <w:rPr>
          <w:sz w:val="28"/>
          <w:szCs w:val="28"/>
          <w:lang w:val="en-US"/>
        </w:rPr>
        <w:instrText>we</w:instrText>
      </w:r>
      <w:r w:rsidR="007A5562" w:rsidRPr="007A5562">
        <w:rPr>
          <w:sz w:val="28"/>
          <w:szCs w:val="28"/>
          <w:lang w:val="ru-RU"/>
        </w:rPr>
        <w:instrText xml:space="preserve"> </w:instrText>
      </w:r>
      <w:r w:rsidR="007A5562">
        <w:rPr>
          <w:sz w:val="28"/>
          <w:szCs w:val="28"/>
          <w:lang w:val="en-US"/>
        </w:rPr>
        <w:instrText>investigated</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correlation</w:instrText>
      </w:r>
      <w:r w:rsidR="007A5562" w:rsidRPr="007A5562">
        <w:rPr>
          <w:sz w:val="28"/>
          <w:szCs w:val="28"/>
          <w:lang w:val="ru-RU"/>
        </w:rPr>
        <w:instrText xml:space="preserve"> </w:instrText>
      </w:r>
      <w:r w:rsidR="007A5562">
        <w:rPr>
          <w:sz w:val="28"/>
          <w:szCs w:val="28"/>
          <w:lang w:val="en-US"/>
        </w:rPr>
        <w:instrText>between</w:instrText>
      </w:r>
      <w:r w:rsidR="007A5562" w:rsidRPr="007A5562">
        <w:rPr>
          <w:sz w:val="28"/>
          <w:szCs w:val="28"/>
          <w:lang w:val="ru-RU"/>
        </w:rPr>
        <w:instrText xml:space="preserve"> </w:instrText>
      </w:r>
      <w:r w:rsidR="007A5562">
        <w:rPr>
          <w:sz w:val="28"/>
          <w:szCs w:val="28"/>
          <w:lang w:val="en-US"/>
        </w:rPr>
        <w:instrText>levels</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burnout</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risk</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developing</w:instrText>
      </w:r>
      <w:r w:rsidR="007A5562" w:rsidRPr="007A5562">
        <w:rPr>
          <w:sz w:val="28"/>
          <w:szCs w:val="28"/>
          <w:lang w:val="ru-RU"/>
        </w:rPr>
        <w:instrText xml:space="preserve"> </w:instrText>
      </w:r>
      <w:r w:rsidR="007A5562">
        <w:rPr>
          <w:sz w:val="28"/>
          <w:szCs w:val="28"/>
          <w:lang w:val="en-US"/>
        </w:rPr>
        <w:instrText>psychopathology</w:instrText>
      </w:r>
      <w:r w:rsidR="007A5562" w:rsidRPr="007A5562">
        <w:rPr>
          <w:sz w:val="28"/>
          <w:szCs w:val="28"/>
          <w:lang w:val="ru-RU"/>
        </w:rPr>
        <w:instrText xml:space="preserve">. </w:instrText>
      </w:r>
      <w:r w:rsidR="007A5562">
        <w:rPr>
          <w:sz w:val="28"/>
          <w:szCs w:val="28"/>
          <w:lang w:val="en-US"/>
        </w:rPr>
        <w:instrText>A</w:instrText>
      </w:r>
      <w:r w:rsidR="007A5562" w:rsidRPr="007A5562">
        <w:rPr>
          <w:sz w:val="28"/>
          <w:szCs w:val="28"/>
          <w:lang w:val="ru-RU"/>
        </w:rPr>
        <w:instrText xml:space="preserve"> </w:instrText>
      </w:r>
      <w:r w:rsidR="007A5562">
        <w:rPr>
          <w:sz w:val="28"/>
          <w:szCs w:val="28"/>
          <w:lang w:val="en-US"/>
        </w:rPr>
        <w:instrText>total</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731 </w:instrText>
      </w:r>
      <w:r w:rsidR="007A5562">
        <w:rPr>
          <w:sz w:val="28"/>
          <w:szCs w:val="28"/>
          <w:lang w:val="en-US"/>
        </w:rPr>
        <w:instrText>HW</w:instrText>
      </w:r>
      <w:r w:rsidR="007A5562" w:rsidRPr="007A5562">
        <w:rPr>
          <w:sz w:val="28"/>
          <w:szCs w:val="28"/>
          <w:lang w:val="ru-RU"/>
        </w:rPr>
        <w:instrText xml:space="preserve"> </w:instrText>
      </w:r>
      <w:r w:rsidR="007A5562">
        <w:rPr>
          <w:sz w:val="28"/>
          <w:szCs w:val="28"/>
          <w:lang w:val="en-US"/>
        </w:rPr>
        <w:instrText>were</w:instrText>
      </w:r>
      <w:r w:rsidR="007A5562" w:rsidRPr="007A5562">
        <w:rPr>
          <w:sz w:val="28"/>
          <w:szCs w:val="28"/>
          <w:lang w:val="ru-RU"/>
        </w:rPr>
        <w:instrText xml:space="preserve"> </w:instrText>
      </w:r>
      <w:r w:rsidR="007A5562">
        <w:rPr>
          <w:sz w:val="28"/>
          <w:szCs w:val="28"/>
          <w:lang w:val="en-US"/>
        </w:rPr>
        <w:instrText>screened</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we</w:instrText>
      </w:r>
      <w:r w:rsidR="007A5562" w:rsidRPr="007A5562">
        <w:rPr>
          <w:sz w:val="28"/>
          <w:szCs w:val="28"/>
          <w:lang w:val="ru-RU"/>
        </w:rPr>
        <w:instrText xml:space="preserve"> </w:instrText>
      </w:r>
      <w:r w:rsidR="007A5562">
        <w:rPr>
          <w:sz w:val="28"/>
          <w:szCs w:val="28"/>
          <w:lang w:val="en-US"/>
        </w:rPr>
        <w:instrText>found</w:instrText>
      </w:r>
      <w:r w:rsidR="007A5562" w:rsidRPr="007A5562">
        <w:rPr>
          <w:sz w:val="28"/>
          <w:szCs w:val="28"/>
          <w:lang w:val="ru-RU"/>
        </w:rPr>
        <w:instrText xml:space="preserve"> </w:instrText>
      </w:r>
      <w:r w:rsidR="007A5562">
        <w:rPr>
          <w:sz w:val="28"/>
          <w:szCs w:val="28"/>
          <w:lang w:val="en-US"/>
        </w:rPr>
        <w:instrText>increased</w:instrText>
      </w:r>
      <w:r w:rsidR="007A5562" w:rsidRPr="007A5562">
        <w:rPr>
          <w:sz w:val="28"/>
          <w:szCs w:val="28"/>
          <w:lang w:val="ru-RU"/>
        </w:rPr>
        <w:instrText xml:space="preserve"> </w:instrText>
      </w:r>
      <w:r w:rsidR="007A5562">
        <w:rPr>
          <w:sz w:val="28"/>
          <w:szCs w:val="28"/>
          <w:lang w:val="en-US"/>
        </w:rPr>
        <w:instrText>levels</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anxiety</w:instrText>
      </w:r>
      <w:r w:rsidR="007A5562" w:rsidRPr="007A5562">
        <w:rPr>
          <w:sz w:val="28"/>
          <w:szCs w:val="28"/>
          <w:lang w:val="ru-RU"/>
        </w:rPr>
        <w:instrText xml:space="preserve"> (61%), </w:instrText>
      </w:r>
      <w:r w:rsidR="007A5562">
        <w:rPr>
          <w:sz w:val="28"/>
          <w:szCs w:val="28"/>
          <w:lang w:val="en-US"/>
        </w:rPr>
        <w:instrText>depression</w:instrText>
      </w:r>
      <w:r w:rsidR="007A5562" w:rsidRPr="007A5562">
        <w:rPr>
          <w:sz w:val="28"/>
          <w:szCs w:val="28"/>
          <w:lang w:val="ru-RU"/>
        </w:rPr>
        <w:instrText xml:space="preserve"> (62%), </w:instrText>
      </w:r>
      <w:r w:rsidR="007A5562">
        <w:rPr>
          <w:sz w:val="28"/>
          <w:szCs w:val="28"/>
          <w:lang w:val="en-US"/>
        </w:rPr>
        <w:instrText>PTSD</w:instrText>
      </w:r>
      <w:r w:rsidR="007A5562" w:rsidRPr="007A5562">
        <w:rPr>
          <w:sz w:val="28"/>
          <w:szCs w:val="28"/>
          <w:lang w:val="ru-RU"/>
        </w:rPr>
        <w:instrText xml:space="preserve"> (34%)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high</w:instrText>
      </w:r>
      <w:r w:rsidR="007A5562" w:rsidRPr="007A5562">
        <w:rPr>
          <w:sz w:val="28"/>
          <w:szCs w:val="28"/>
          <w:lang w:val="ru-RU"/>
        </w:rPr>
        <w:instrText xml:space="preserve"> </w:instrText>
      </w:r>
      <w:r w:rsidR="007A5562">
        <w:rPr>
          <w:sz w:val="28"/>
          <w:szCs w:val="28"/>
          <w:lang w:val="en-US"/>
        </w:rPr>
        <w:instrText>levels</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burnout</w:instrText>
      </w:r>
      <w:r w:rsidR="007A5562" w:rsidRPr="007A5562">
        <w:rPr>
          <w:sz w:val="28"/>
          <w:szCs w:val="28"/>
          <w:lang w:val="ru-RU"/>
        </w:rPr>
        <w:instrText xml:space="preserve">; </w:instrText>
      </w:r>
      <w:r w:rsidR="007A5562">
        <w:rPr>
          <w:sz w:val="28"/>
          <w:szCs w:val="28"/>
          <w:lang w:val="en-US"/>
        </w:rPr>
        <w:instrText>especially</w:instrText>
      </w:r>
      <w:r w:rsidR="007A5562" w:rsidRPr="007A5562">
        <w:rPr>
          <w:sz w:val="28"/>
          <w:szCs w:val="28"/>
          <w:lang w:val="ru-RU"/>
        </w:rPr>
        <w:instrText xml:space="preserve"> </w:instrText>
      </w:r>
      <w:r w:rsidR="007A5562">
        <w:rPr>
          <w:sz w:val="28"/>
          <w:szCs w:val="28"/>
          <w:lang w:val="en-US"/>
        </w:rPr>
        <w:instrText>emotional</w:instrText>
      </w:r>
      <w:r w:rsidR="007A5562" w:rsidRPr="007A5562">
        <w:rPr>
          <w:sz w:val="28"/>
          <w:szCs w:val="28"/>
          <w:lang w:val="ru-RU"/>
        </w:rPr>
        <w:instrText xml:space="preserve"> </w:instrText>
      </w:r>
      <w:r w:rsidR="007A5562">
        <w:rPr>
          <w:sz w:val="28"/>
          <w:szCs w:val="28"/>
          <w:lang w:val="en-US"/>
        </w:rPr>
        <w:instrText>exhaustion</w:instrText>
      </w:r>
      <w:r w:rsidR="007A5562" w:rsidRPr="007A5562">
        <w:rPr>
          <w:sz w:val="28"/>
          <w:szCs w:val="28"/>
          <w:lang w:val="ru-RU"/>
        </w:rPr>
        <w:instrText xml:space="preserve"> (37%). </w:instrText>
      </w:r>
      <w:r w:rsidR="007A5562">
        <w:rPr>
          <w:sz w:val="28"/>
          <w:szCs w:val="28"/>
          <w:lang w:val="en-US"/>
        </w:rPr>
        <w:instrText>A</w:instrText>
      </w:r>
      <w:r w:rsidR="007A5562" w:rsidRPr="007A5562">
        <w:rPr>
          <w:sz w:val="28"/>
          <w:szCs w:val="28"/>
          <w:lang w:val="ru-RU"/>
        </w:rPr>
        <w:instrText xml:space="preserve"> </w:instrText>
      </w:r>
      <w:r w:rsidR="007A5562">
        <w:rPr>
          <w:sz w:val="28"/>
          <w:szCs w:val="28"/>
          <w:lang w:val="en-US"/>
        </w:rPr>
        <w:instrText>statistically</w:instrText>
      </w:r>
      <w:r w:rsidR="007A5562" w:rsidRPr="007A5562">
        <w:rPr>
          <w:sz w:val="28"/>
          <w:szCs w:val="28"/>
          <w:lang w:val="ru-RU"/>
        </w:rPr>
        <w:instrText xml:space="preserve"> </w:instrText>
      </w:r>
      <w:r w:rsidR="007A5562">
        <w:rPr>
          <w:sz w:val="28"/>
          <w:szCs w:val="28"/>
          <w:lang w:val="en-US"/>
        </w:rPr>
        <w:instrText>significant</w:instrText>
      </w:r>
      <w:r w:rsidR="007A5562" w:rsidRPr="007A5562">
        <w:rPr>
          <w:sz w:val="28"/>
          <w:szCs w:val="28"/>
          <w:lang w:val="ru-RU"/>
        </w:rPr>
        <w:instrText xml:space="preserve"> </w:instrText>
      </w:r>
      <w:r w:rsidR="007A5562">
        <w:rPr>
          <w:sz w:val="28"/>
          <w:szCs w:val="28"/>
          <w:lang w:val="en-US"/>
        </w:rPr>
        <w:instrText>association</w:instrText>
      </w:r>
      <w:r w:rsidR="007A5562" w:rsidRPr="007A5562">
        <w:rPr>
          <w:sz w:val="28"/>
          <w:szCs w:val="28"/>
          <w:lang w:val="ru-RU"/>
        </w:rPr>
        <w:instrText xml:space="preserve"> </w:instrText>
      </w:r>
      <w:r w:rsidR="007A5562">
        <w:rPr>
          <w:sz w:val="28"/>
          <w:szCs w:val="28"/>
          <w:lang w:val="en-US"/>
        </w:rPr>
        <w:instrText>between</w:instrText>
      </w:r>
      <w:r w:rsidR="007A5562" w:rsidRPr="007A5562">
        <w:rPr>
          <w:sz w:val="28"/>
          <w:szCs w:val="28"/>
          <w:lang w:val="ru-RU"/>
        </w:rPr>
        <w:instrText xml:space="preserve"> </w:instrText>
      </w:r>
      <w:r w:rsidR="007A5562">
        <w:rPr>
          <w:sz w:val="28"/>
          <w:szCs w:val="28"/>
          <w:lang w:val="en-US"/>
        </w:rPr>
        <w:instrText>burnout</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insomnia</w:instrText>
      </w:r>
      <w:r w:rsidR="007A5562" w:rsidRPr="007A5562">
        <w:rPr>
          <w:sz w:val="28"/>
          <w:szCs w:val="28"/>
          <w:lang w:val="ru-RU"/>
        </w:rPr>
        <w:instrText xml:space="preserve">, </w:instrText>
      </w:r>
      <w:r w:rsidR="007A5562">
        <w:rPr>
          <w:sz w:val="28"/>
          <w:szCs w:val="28"/>
          <w:lang w:val="en-US"/>
        </w:rPr>
        <w:instrText>depression</w:instrText>
      </w:r>
      <w:r w:rsidR="007A5562" w:rsidRPr="007A5562">
        <w:rPr>
          <w:sz w:val="28"/>
          <w:szCs w:val="28"/>
          <w:lang w:val="ru-RU"/>
        </w:rPr>
        <w:instrText xml:space="preserve">, </w:instrText>
      </w:r>
      <w:r w:rsidR="007A5562">
        <w:rPr>
          <w:sz w:val="28"/>
          <w:szCs w:val="28"/>
          <w:lang w:val="en-US"/>
        </w:rPr>
        <w:instrText>anxiety</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post</w:instrText>
      </w:r>
      <w:r w:rsidR="007A5562" w:rsidRPr="007A5562">
        <w:rPr>
          <w:sz w:val="28"/>
          <w:szCs w:val="28"/>
          <w:lang w:val="ru-RU"/>
        </w:rPr>
        <w:instrText>-</w:instrText>
      </w:r>
      <w:r w:rsidR="007A5562">
        <w:rPr>
          <w:sz w:val="28"/>
          <w:szCs w:val="28"/>
          <w:lang w:val="en-US"/>
        </w:rPr>
        <w:instrText>traumatic</w:instrText>
      </w:r>
      <w:r w:rsidR="007A5562" w:rsidRPr="007A5562">
        <w:rPr>
          <w:sz w:val="28"/>
          <w:szCs w:val="28"/>
          <w:lang w:val="ru-RU"/>
        </w:rPr>
        <w:instrText xml:space="preserve"> </w:instrText>
      </w:r>
      <w:r w:rsidR="007A5562">
        <w:rPr>
          <w:sz w:val="28"/>
          <w:szCs w:val="28"/>
          <w:lang w:val="en-US"/>
        </w:rPr>
        <w:instrText>symptoms</w:instrText>
      </w:r>
      <w:r w:rsidR="007A5562" w:rsidRPr="007A5562">
        <w:rPr>
          <w:sz w:val="28"/>
          <w:szCs w:val="28"/>
          <w:lang w:val="ru-RU"/>
        </w:rPr>
        <w:instrText xml:space="preserve"> </w:instrText>
      </w:r>
      <w:r w:rsidR="007A5562">
        <w:rPr>
          <w:sz w:val="28"/>
          <w:szCs w:val="28"/>
          <w:lang w:val="en-US"/>
        </w:rPr>
        <w:instrText>was</w:instrText>
      </w:r>
      <w:r w:rsidR="007A5562" w:rsidRPr="007A5562">
        <w:rPr>
          <w:sz w:val="28"/>
          <w:szCs w:val="28"/>
          <w:lang w:val="ru-RU"/>
        </w:rPr>
        <w:instrText xml:space="preserve"> </w:instrText>
      </w:r>
      <w:r w:rsidR="007A5562">
        <w:rPr>
          <w:sz w:val="28"/>
          <w:szCs w:val="28"/>
          <w:lang w:val="en-US"/>
        </w:rPr>
        <w:instrText>demonstrated</w:instrText>
      </w:r>
      <w:r w:rsidR="007A5562" w:rsidRPr="007A5562">
        <w:rPr>
          <w:sz w:val="28"/>
          <w:szCs w:val="28"/>
          <w:lang w:val="ru-RU"/>
        </w:rPr>
        <w:instrText xml:space="preserve">. </w:instrText>
      </w:r>
      <w:r w:rsidR="007A5562">
        <w:rPr>
          <w:sz w:val="28"/>
          <w:szCs w:val="28"/>
          <w:lang w:val="en-US"/>
        </w:rPr>
        <w:instrText>This</w:instrText>
      </w:r>
      <w:r w:rsidR="007A5562" w:rsidRPr="007A5562">
        <w:rPr>
          <w:sz w:val="28"/>
          <w:szCs w:val="28"/>
          <w:lang w:val="ru-RU"/>
        </w:rPr>
        <w:instrText xml:space="preserve"> </w:instrText>
      </w:r>
      <w:r w:rsidR="007A5562">
        <w:rPr>
          <w:sz w:val="28"/>
          <w:szCs w:val="28"/>
          <w:lang w:val="en-US"/>
        </w:rPr>
        <w:instrText>study</w:instrText>
      </w:r>
      <w:r w:rsidR="007A5562" w:rsidRPr="007A5562">
        <w:rPr>
          <w:sz w:val="28"/>
          <w:szCs w:val="28"/>
          <w:lang w:val="ru-RU"/>
        </w:rPr>
        <w:instrText xml:space="preserve"> </w:instrText>
      </w:r>
      <w:r w:rsidR="007A5562">
        <w:rPr>
          <w:sz w:val="28"/>
          <w:szCs w:val="28"/>
          <w:lang w:val="en-US"/>
        </w:rPr>
        <w:instrText>indicates</w:instrText>
      </w:r>
      <w:r w:rsidR="007A5562" w:rsidRPr="007A5562">
        <w:rPr>
          <w:sz w:val="28"/>
          <w:szCs w:val="28"/>
          <w:lang w:val="ru-RU"/>
        </w:rPr>
        <w:instrText xml:space="preserve"> </w:instrText>
      </w:r>
      <w:r w:rsidR="007A5562">
        <w:rPr>
          <w:sz w:val="28"/>
          <w:szCs w:val="28"/>
          <w:lang w:val="en-US"/>
        </w:rPr>
        <w:instrText>that</w:instrText>
      </w:r>
      <w:r w:rsidR="007A5562" w:rsidRPr="007A5562">
        <w:rPr>
          <w:sz w:val="28"/>
          <w:szCs w:val="28"/>
          <w:lang w:val="ru-RU"/>
        </w:rPr>
        <w:instrText xml:space="preserve"> </w:instrText>
      </w:r>
      <w:r w:rsidR="007A5562">
        <w:rPr>
          <w:sz w:val="28"/>
          <w:szCs w:val="28"/>
          <w:lang w:val="en-US"/>
        </w:rPr>
        <w:instrText>during</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COVID</w:instrText>
      </w:r>
      <w:r w:rsidR="007A5562" w:rsidRPr="007A5562">
        <w:rPr>
          <w:sz w:val="28"/>
          <w:szCs w:val="28"/>
          <w:lang w:val="ru-RU"/>
        </w:rPr>
        <w:instrText xml:space="preserve">-19 </w:instrText>
      </w:r>
      <w:r w:rsidR="007A5562">
        <w:rPr>
          <w:sz w:val="28"/>
          <w:szCs w:val="28"/>
          <w:lang w:val="en-US"/>
        </w:rPr>
        <w:instrText>pandemic</w:instrText>
      </w:r>
      <w:r w:rsidR="007A5562" w:rsidRPr="007A5562">
        <w:rPr>
          <w:sz w:val="28"/>
          <w:szCs w:val="28"/>
          <w:lang w:val="ru-RU"/>
        </w:rPr>
        <w:instrText xml:space="preserve">, </w:instrText>
      </w:r>
      <w:r w:rsidR="007A5562">
        <w:rPr>
          <w:sz w:val="28"/>
          <w:szCs w:val="28"/>
          <w:lang w:val="en-US"/>
        </w:rPr>
        <w:instrText>HW</w:instrText>
      </w:r>
      <w:r w:rsidR="007A5562" w:rsidRPr="007A5562">
        <w:rPr>
          <w:sz w:val="28"/>
          <w:szCs w:val="28"/>
          <w:lang w:val="ru-RU"/>
        </w:rPr>
        <w:instrText xml:space="preserve"> </w:instrText>
      </w:r>
      <w:r w:rsidR="007A5562">
        <w:rPr>
          <w:sz w:val="28"/>
          <w:szCs w:val="28"/>
          <w:lang w:val="en-US"/>
        </w:rPr>
        <w:instrText>showed</w:instrText>
      </w:r>
      <w:r w:rsidR="007A5562" w:rsidRPr="007A5562">
        <w:rPr>
          <w:sz w:val="28"/>
          <w:szCs w:val="28"/>
          <w:lang w:val="ru-RU"/>
        </w:rPr>
        <w:instrText xml:space="preserve"> </w:instrText>
      </w:r>
      <w:r w:rsidR="007A5562">
        <w:rPr>
          <w:sz w:val="28"/>
          <w:szCs w:val="28"/>
          <w:lang w:val="en-US"/>
        </w:rPr>
        <w:instrText>high</w:instrText>
      </w:r>
      <w:r w:rsidR="007A5562" w:rsidRPr="007A5562">
        <w:rPr>
          <w:sz w:val="28"/>
          <w:szCs w:val="28"/>
          <w:lang w:val="ru-RU"/>
        </w:rPr>
        <w:instrText xml:space="preserve"> </w:instrText>
      </w:r>
      <w:r w:rsidR="007A5562">
        <w:rPr>
          <w:sz w:val="28"/>
          <w:szCs w:val="28"/>
          <w:lang w:val="en-US"/>
        </w:rPr>
        <w:instrText>levels</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psychological</w:instrText>
      </w:r>
      <w:r w:rsidR="007A5562" w:rsidRPr="007A5562">
        <w:rPr>
          <w:sz w:val="28"/>
          <w:szCs w:val="28"/>
          <w:lang w:val="ru-RU"/>
        </w:rPr>
        <w:instrText xml:space="preserve"> </w:instrText>
      </w:r>
      <w:r w:rsidR="007A5562">
        <w:rPr>
          <w:sz w:val="28"/>
          <w:szCs w:val="28"/>
          <w:lang w:val="en-US"/>
        </w:rPr>
        <w:instrText>distress</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that</w:instrText>
      </w:r>
      <w:r w:rsidR="007A5562" w:rsidRPr="007A5562">
        <w:rPr>
          <w:sz w:val="28"/>
          <w:szCs w:val="28"/>
          <w:lang w:val="ru-RU"/>
        </w:rPr>
        <w:instrText xml:space="preserve"> </w:instrText>
      </w:r>
      <w:r w:rsidR="007A5562">
        <w:rPr>
          <w:sz w:val="28"/>
          <w:szCs w:val="28"/>
          <w:lang w:val="en-US"/>
        </w:rPr>
        <w:instrText>burnout</w:instrText>
      </w:r>
      <w:r w:rsidR="007A5562" w:rsidRPr="007A5562">
        <w:rPr>
          <w:sz w:val="28"/>
          <w:szCs w:val="28"/>
          <w:lang w:val="ru-RU"/>
        </w:rPr>
        <w:instrText xml:space="preserve"> </w:instrText>
      </w:r>
      <w:r w:rsidR="007A5562">
        <w:rPr>
          <w:sz w:val="28"/>
          <w:szCs w:val="28"/>
          <w:lang w:val="en-US"/>
        </w:rPr>
        <w:instrText>is</w:instrText>
      </w:r>
      <w:r w:rsidR="007A5562" w:rsidRPr="007A5562">
        <w:rPr>
          <w:sz w:val="28"/>
          <w:szCs w:val="28"/>
          <w:lang w:val="ru-RU"/>
        </w:rPr>
        <w:instrText xml:space="preserve"> </w:instrText>
      </w:r>
      <w:r w:rsidR="007A5562">
        <w:rPr>
          <w:sz w:val="28"/>
          <w:szCs w:val="28"/>
          <w:lang w:val="en-US"/>
        </w:rPr>
        <w:instrText>an</w:instrText>
      </w:r>
      <w:r w:rsidR="007A5562" w:rsidRPr="007A5562">
        <w:rPr>
          <w:sz w:val="28"/>
          <w:szCs w:val="28"/>
          <w:lang w:val="ru-RU"/>
        </w:rPr>
        <w:instrText xml:space="preserve"> </w:instrText>
      </w:r>
      <w:r w:rsidR="007A5562">
        <w:rPr>
          <w:sz w:val="28"/>
          <w:szCs w:val="28"/>
          <w:lang w:val="en-US"/>
        </w:rPr>
        <w:instrText>important</w:instrText>
      </w:r>
      <w:r w:rsidR="007A5562" w:rsidRPr="007A5562">
        <w:rPr>
          <w:sz w:val="28"/>
          <w:szCs w:val="28"/>
          <w:lang w:val="ru-RU"/>
        </w:rPr>
        <w:instrText xml:space="preserve"> </w:instrText>
      </w:r>
      <w:r w:rsidR="007A5562">
        <w:rPr>
          <w:sz w:val="28"/>
          <w:szCs w:val="28"/>
          <w:lang w:val="en-US"/>
        </w:rPr>
        <w:instrText>predictor</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sufferance</w:instrText>
      </w:r>
      <w:r w:rsidR="007A5562" w:rsidRPr="007A5562">
        <w:rPr>
          <w:sz w:val="28"/>
          <w:szCs w:val="28"/>
          <w:lang w:val="ru-RU"/>
        </w:rPr>
        <w:instrText xml:space="preserve">. </w:instrText>
      </w:r>
      <w:r w:rsidR="007A5562">
        <w:rPr>
          <w:sz w:val="28"/>
          <w:szCs w:val="28"/>
          <w:lang w:val="en-US"/>
        </w:rPr>
        <w:instrText>These</w:instrText>
      </w:r>
      <w:r w:rsidR="007A5562" w:rsidRPr="007A5562">
        <w:rPr>
          <w:sz w:val="28"/>
          <w:szCs w:val="28"/>
          <w:lang w:val="ru-RU"/>
        </w:rPr>
        <w:instrText xml:space="preserve"> </w:instrText>
      </w:r>
      <w:r w:rsidR="007A5562">
        <w:rPr>
          <w:sz w:val="28"/>
          <w:szCs w:val="28"/>
          <w:lang w:val="en-US"/>
        </w:rPr>
        <w:instrText>findings</w:instrText>
      </w:r>
      <w:r w:rsidR="007A5562" w:rsidRPr="007A5562">
        <w:rPr>
          <w:sz w:val="28"/>
          <w:szCs w:val="28"/>
          <w:lang w:val="ru-RU"/>
        </w:rPr>
        <w:instrText xml:space="preserve"> </w:instrText>
      </w:r>
      <w:r w:rsidR="007A5562">
        <w:rPr>
          <w:sz w:val="28"/>
          <w:szCs w:val="28"/>
          <w:lang w:val="en-US"/>
        </w:rPr>
        <w:instrText>support</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idea</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provide</w:instrText>
      </w:r>
      <w:r w:rsidR="007A5562" w:rsidRPr="007A5562">
        <w:rPr>
          <w:sz w:val="28"/>
          <w:szCs w:val="28"/>
          <w:lang w:val="ru-RU"/>
        </w:rPr>
        <w:instrText xml:space="preserve"> </w:instrText>
      </w:r>
      <w:r w:rsidR="007A5562">
        <w:rPr>
          <w:sz w:val="28"/>
          <w:szCs w:val="28"/>
          <w:lang w:val="en-US"/>
        </w:rPr>
        <w:instrText>psychological</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psychiatric</w:instrText>
      </w:r>
      <w:r w:rsidR="007A5562" w:rsidRPr="007A5562">
        <w:rPr>
          <w:sz w:val="28"/>
          <w:szCs w:val="28"/>
          <w:lang w:val="ru-RU"/>
        </w:rPr>
        <w:instrText xml:space="preserve"> </w:instrText>
      </w:r>
      <w:r w:rsidR="007A5562">
        <w:rPr>
          <w:sz w:val="28"/>
          <w:szCs w:val="28"/>
          <w:lang w:val="en-US"/>
        </w:rPr>
        <w:instrText>support</w:instrText>
      </w:r>
      <w:r w:rsidR="007A5562" w:rsidRPr="007A5562">
        <w:rPr>
          <w:sz w:val="28"/>
          <w:szCs w:val="28"/>
          <w:lang w:val="ru-RU"/>
        </w:rPr>
        <w:instrText xml:space="preserve"> </w:instrText>
      </w:r>
      <w:r w:rsidR="007A5562">
        <w:rPr>
          <w:sz w:val="28"/>
          <w:szCs w:val="28"/>
          <w:lang w:val="en-US"/>
        </w:rPr>
        <w:instrText>for</w:instrText>
      </w:r>
      <w:r w:rsidR="007A5562" w:rsidRPr="007A5562">
        <w:rPr>
          <w:sz w:val="28"/>
          <w:szCs w:val="28"/>
          <w:lang w:val="ru-RU"/>
        </w:rPr>
        <w:instrText xml:space="preserve"> </w:instrText>
      </w:r>
      <w:r w:rsidR="007A5562">
        <w:rPr>
          <w:sz w:val="28"/>
          <w:szCs w:val="28"/>
          <w:lang w:val="en-US"/>
        </w:rPr>
        <w:instrText>HW</w:instrText>
      </w:r>
      <w:r w:rsidR="007A5562" w:rsidRPr="007A5562">
        <w:rPr>
          <w:sz w:val="28"/>
          <w:szCs w:val="28"/>
          <w:lang w:val="ru-RU"/>
        </w:rPr>
        <w:instrText>.","</w:instrText>
      </w:r>
      <w:r w:rsidR="007A5562">
        <w:rPr>
          <w:sz w:val="28"/>
          <w:szCs w:val="28"/>
          <w:lang w:val="en-US"/>
        </w:rPr>
        <w:instrText>author</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Ghio</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Lucio</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Patti</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Sara</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Piccinini</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Giulia</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Modafferi</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Cinzia</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Lusetti</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Eleonora</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Mazzella</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Massimo</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Sette</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Massimo</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Del</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container</w:instrText>
      </w:r>
      <w:r w:rsidR="007A5562" w:rsidRPr="007A5562">
        <w:rPr>
          <w:sz w:val="28"/>
          <w:szCs w:val="28"/>
          <w:lang w:val="ru-RU"/>
        </w:rPr>
        <w:instrText>-</w:instrText>
      </w:r>
      <w:r w:rsidR="007A5562">
        <w:rPr>
          <w:sz w:val="28"/>
          <w:szCs w:val="28"/>
          <w:lang w:val="en-US"/>
        </w:rPr>
        <w:instrText>title</w:instrText>
      </w:r>
      <w:r w:rsidR="007A5562" w:rsidRPr="007A5562">
        <w:rPr>
          <w:sz w:val="28"/>
          <w:szCs w:val="28"/>
          <w:lang w:val="ru-RU"/>
        </w:rPr>
        <w:instrText>":"</w:instrText>
      </w:r>
      <w:r w:rsidR="007A5562">
        <w:rPr>
          <w:sz w:val="28"/>
          <w:szCs w:val="28"/>
          <w:lang w:val="en-US"/>
        </w:rPr>
        <w:instrText>International</w:instrText>
      </w:r>
      <w:r w:rsidR="007A5562" w:rsidRPr="007A5562">
        <w:rPr>
          <w:sz w:val="28"/>
          <w:szCs w:val="28"/>
          <w:lang w:val="ru-RU"/>
        </w:rPr>
        <w:instrText xml:space="preserve"> </w:instrText>
      </w:r>
      <w:r w:rsidR="007A5562">
        <w:rPr>
          <w:sz w:val="28"/>
          <w:szCs w:val="28"/>
          <w:lang w:val="en-US"/>
        </w:rPr>
        <w:instrText>Journal</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Environmental</w:instrText>
      </w:r>
      <w:r w:rsidR="007A5562" w:rsidRPr="007A5562">
        <w:rPr>
          <w:sz w:val="28"/>
          <w:szCs w:val="28"/>
          <w:lang w:val="ru-RU"/>
        </w:rPr>
        <w:instrText xml:space="preserve"> </w:instrText>
      </w:r>
      <w:r w:rsidR="007A5562">
        <w:rPr>
          <w:sz w:val="28"/>
          <w:szCs w:val="28"/>
          <w:lang w:val="en-US"/>
        </w:rPr>
        <w:instrText>Research</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Public</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2021, </w:instrText>
      </w:r>
      <w:r w:rsidR="007A5562">
        <w:rPr>
          <w:sz w:val="28"/>
          <w:szCs w:val="28"/>
          <w:lang w:val="en-US"/>
        </w:rPr>
        <w:instrText>Vol</w:instrText>
      </w:r>
      <w:r w:rsidR="007A5562" w:rsidRPr="007A5562">
        <w:rPr>
          <w:sz w:val="28"/>
          <w:szCs w:val="28"/>
          <w:lang w:val="ru-RU"/>
        </w:rPr>
        <w:instrText xml:space="preserve">. 18, </w:instrText>
      </w:r>
      <w:r w:rsidR="007A5562">
        <w:rPr>
          <w:sz w:val="28"/>
          <w:szCs w:val="28"/>
          <w:lang w:val="en-US"/>
        </w:rPr>
        <w:instrText>Page</w:instrText>
      </w:r>
      <w:r w:rsidR="007A5562" w:rsidRPr="007A5562">
        <w:rPr>
          <w:sz w:val="28"/>
          <w:szCs w:val="28"/>
          <w:lang w:val="ru-RU"/>
        </w:rPr>
        <w:instrText xml:space="preserve"> 9929","</w:instrText>
      </w:r>
      <w:r w:rsidR="007A5562">
        <w:rPr>
          <w:sz w:val="28"/>
          <w:szCs w:val="28"/>
          <w:lang w:val="en-US"/>
        </w:rPr>
        <w:instrText>id</w:instrText>
      </w:r>
      <w:r w:rsidR="007A5562" w:rsidRPr="007A5562">
        <w:rPr>
          <w:sz w:val="28"/>
          <w:szCs w:val="28"/>
          <w:lang w:val="ru-RU"/>
        </w:rPr>
        <w:instrText>":"</w:instrText>
      </w:r>
      <w:r w:rsidR="007A5562">
        <w:rPr>
          <w:sz w:val="28"/>
          <w:szCs w:val="28"/>
          <w:lang w:val="en-US"/>
        </w:rPr>
        <w:instrText>ITEM</w:instrText>
      </w:r>
      <w:r w:rsidR="007A5562" w:rsidRPr="007A5562">
        <w:rPr>
          <w:sz w:val="28"/>
          <w:szCs w:val="28"/>
          <w:lang w:val="ru-RU"/>
        </w:rPr>
        <w:instrText>-1","</w:instrText>
      </w:r>
      <w:r w:rsidR="007A5562">
        <w:rPr>
          <w:sz w:val="28"/>
          <w:szCs w:val="28"/>
          <w:lang w:val="en-US"/>
        </w:rPr>
        <w:instrText>issue</w:instrText>
      </w:r>
      <w:r w:rsidR="007A5562" w:rsidRPr="007A5562">
        <w:rPr>
          <w:sz w:val="28"/>
          <w:szCs w:val="28"/>
          <w:lang w:val="ru-RU"/>
        </w:rPr>
        <w:instrText>":"18","</w:instrText>
      </w:r>
      <w:r w:rsidR="007A5562">
        <w:rPr>
          <w:sz w:val="28"/>
          <w:szCs w:val="28"/>
          <w:lang w:val="en-US"/>
        </w:rPr>
        <w:instrText>issued</w:instrText>
      </w:r>
      <w:r w:rsidR="007A5562" w:rsidRPr="007A5562">
        <w:rPr>
          <w:sz w:val="28"/>
          <w:szCs w:val="28"/>
          <w:lang w:val="ru-RU"/>
        </w:rPr>
        <w:instrText>":{"</w:instrText>
      </w:r>
      <w:r w:rsidR="007A5562">
        <w:rPr>
          <w:sz w:val="28"/>
          <w:szCs w:val="28"/>
          <w:lang w:val="en-US"/>
        </w:rPr>
        <w:instrText>date</w:instrText>
      </w:r>
      <w:r w:rsidR="007A5562" w:rsidRPr="007A5562">
        <w:rPr>
          <w:sz w:val="28"/>
          <w:szCs w:val="28"/>
          <w:lang w:val="ru-RU"/>
        </w:rPr>
        <w:instrText>-</w:instrText>
      </w:r>
      <w:r w:rsidR="007A5562">
        <w:rPr>
          <w:sz w:val="28"/>
          <w:szCs w:val="28"/>
          <w:lang w:val="en-US"/>
        </w:rPr>
        <w:instrText>parts</w:instrText>
      </w:r>
      <w:r w:rsidR="007A5562" w:rsidRPr="007A5562">
        <w:rPr>
          <w:sz w:val="28"/>
          <w:szCs w:val="28"/>
          <w:lang w:val="ru-RU"/>
        </w:rPr>
        <w:instrText>":[["2021","9","21"]]},"</w:instrText>
      </w:r>
      <w:r w:rsidR="007A5562">
        <w:rPr>
          <w:sz w:val="28"/>
          <w:szCs w:val="28"/>
          <w:lang w:val="en-US"/>
        </w:rPr>
        <w:instrText>page</w:instrText>
      </w:r>
      <w:r w:rsidR="007A5562" w:rsidRPr="007A5562">
        <w:rPr>
          <w:sz w:val="28"/>
          <w:szCs w:val="28"/>
          <w:lang w:val="ru-RU"/>
        </w:rPr>
        <w:instrText>":"9929","</w:instrText>
      </w:r>
      <w:r w:rsidR="007A5562">
        <w:rPr>
          <w:sz w:val="28"/>
          <w:szCs w:val="28"/>
          <w:lang w:val="en-US"/>
        </w:rPr>
        <w:instrText>publisher</w:instrText>
      </w:r>
      <w:r w:rsidR="007A5562" w:rsidRPr="007A5562">
        <w:rPr>
          <w:sz w:val="28"/>
          <w:szCs w:val="28"/>
          <w:lang w:val="ru-RU"/>
        </w:rPr>
        <w:instrText>":"</w:instrText>
      </w:r>
      <w:r w:rsidR="007A5562">
        <w:rPr>
          <w:sz w:val="28"/>
          <w:szCs w:val="28"/>
          <w:lang w:val="en-US"/>
        </w:rPr>
        <w:instrText>Multidisciplinary</w:instrText>
      </w:r>
      <w:r w:rsidR="007A5562" w:rsidRPr="007A5562">
        <w:rPr>
          <w:sz w:val="28"/>
          <w:szCs w:val="28"/>
          <w:lang w:val="ru-RU"/>
        </w:rPr>
        <w:instrText xml:space="preserve"> </w:instrText>
      </w:r>
      <w:r w:rsidR="007A5562">
        <w:rPr>
          <w:sz w:val="28"/>
          <w:szCs w:val="28"/>
          <w:lang w:val="en-US"/>
        </w:rPr>
        <w:instrText>Digital</w:instrText>
      </w:r>
      <w:r w:rsidR="007A5562" w:rsidRPr="007A5562">
        <w:rPr>
          <w:sz w:val="28"/>
          <w:szCs w:val="28"/>
          <w:lang w:val="ru-RU"/>
        </w:rPr>
        <w:instrText xml:space="preserve"> </w:instrText>
      </w:r>
      <w:r w:rsidR="007A5562">
        <w:rPr>
          <w:sz w:val="28"/>
          <w:szCs w:val="28"/>
          <w:lang w:val="en-US"/>
        </w:rPr>
        <w:instrText>Publishing</w:instrText>
      </w:r>
      <w:r w:rsidR="007A5562" w:rsidRPr="007A5562">
        <w:rPr>
          <w:sz w:val="28"/>
          <w:szCs w:val="28"/>
          <w:lang w:val="ru-RU"/>
        </w:rPr>
        <w:instrText xml:space="preserve"> </w:instrText>
      </w:r>
      <w:r w:rsidR="007A5562">
        <w:rPr>
          <w:sz w:val="28"/>
          <w:szCs w:val="28"/>
          <w:lang w:val="en-US"/>
        </w:rPr>
        <w:instrText>Institute</w:instrText>
      </w:r>
      <w:r w:rsidR="007A5562" w:rsidRPr="007A5562">
        <w:rPr>
          <w:sz w:val="28"/>
          <w:szCs w:val="28"/>
          <w:lang w:val="ru-RU"/>
        </w:rPr>
        <w:instrText>","</w:instrText>
      </w:r>
      <w:r w:rsidR="007A5562">
        <w:rPr>
          <w:sz w:val="28"/>
          <w:szCs w:val="28"/>
          <w:lang w:val="en-US"/>
        </w:rPr>
        <w:instrText>title</w:instrText>
      </w:r>
      <w:r w:rsidR="007A5562" w:rsidRPr="007A5562">
        <w:rPr>
          <w:sz w:val="28"/>
          <w:szCs w:val="28"/>
          <w:lang w:val="ru-RU"/>
        </w:rPr>
        <w:instrText>":"</w:instrText>
      </w:r>
      <w:r w:rsidR="007A5562">
        <w:rPr>
          <w:sz w:val="28"/>
          <w:szCs w:val="28"/>
          <w:lang w:val="en-US"/>
        </w:rPr>
        <w:instrText>Anxiety</w:instrText>
      </w:r>
      <w:r w:rsidR="007A5562" w:rsidRPr="007A5562">
        <w:rPr>
          <w:sz w:val="28"/>
          <w:szCs w:val="28"/>
          <w:lang w:val="ru-RU"/>
        </w:rPr>
        <w:instrText xml:space="preserve">, </w:instrText>
      </w:r>
      <w:r w:rsidR="007A5562">
        <w:rPr>
          <w:sz w:val="28"/>
          <w:szCs w:val="28"/>
          <w:lang w:val="en-US"/>
        </w:rPr>
        <w:instrText>Depression</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Risk</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Post</w:instrText>
      </w:r>
      <w:r w:rsidR="007A5562" w:rsidRPr="007A5562">
        <w:rPr>
          <w:sz w:val="28"/>
          <w:szCs w:val="28"/>
          <w:lang w:val="ru-RU"/>
        </w:rPr>
        <w:instrText>-</w:instrText>
      </w:r>
      <w:r w:rsidR="007A5562">
        <w:rPr>
          <w:sz w:val="28"/>
          <w:szCs w:val="28"/>
          <w:lang w:val="en-US"/>
        </w:rPr>
        <w:instrText>Traumatic</w:instrText>
      </w:r>
      <w:r w:rsidR="007A5562" w:rsidRPr="007A5562">
        <w:rPr>
          <w:sz w:val="28"/>
          <w:szCs w:val="28"/>
          <w:lang w:val="ru-RU"/>
        </w:rPr>
        <w:instrText xml:space="preserve"> </w:instrText>
      </w:r>
      <w:r w:rsidR="007A5562">
        <w:rPr>
          <w:sz w:val="28"/>
          <w:szCs w:val="28"/>
          <w:lang w:val="en-US"/>
        </w:rPr>
        <w:instrText>Stress</w:instrText>
      </w:r>
      <w:r w:rsidR="007A5562" w:rsidRPr="007A5562">
        <w:rPr>
          <w:sz w:val="28"/>
          <w:szCs w:val="28"/>
          <w:lang w:val="ru-RU"/>
        </w:rPr>
        <w:instrText xml:space="preserve"> </w:instrText>
      </w:r>
      <w:r w:rsidR="007A5562">
        <w:rPr>
          <w:sz w:val="28"/>
          <w:szCs w:val="28"/>
          <w:lang w:val="en-US"/>
        </w:rPr>
        <w:instrText>Disorder</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Workers</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Relationship</w:instrText>
      </w:r>
      <w:r w:rsidR="007A5562" w:rsidRPr="007A5562">
        <w:rPr>
          <w:sz w:val="28"/>
          <w:szCs w:val="28"/>
          <w:lang w:val="ru-RU"/>
        </w:rPr>
        <w:instrText xml:space="preserve"> </w:instrText>
      </w:r>
      <w:r w:rsidR="007A5562">
        <w:rPr>
          <w:sz w:val="28"/>
          <w:szCs w:val="28"/>
          <w:lang w:val="en-US"/>
        </w:rPr>
        <w:instrText>with</w:instrText>
      </w:r>
      <w:r w:rsidR="007A5562" w:rsidRPr="007A5562">
        <w:rPr>
          <w:sz w:val="28"/>
          <w:szCs w:val="28"/>
          <w:lang w:val="ru-RU"/>
        </w:rPr>
        <w:instrText xml:space="preserve"> </w:instrText>
      </w:r>
      <w:r w:rsidR="007A5562">
        <w:rPr>
          <w:sz w:val="28"/>
          <w:szCs w:val="28"/>
          <w:lang w:val="en-US"/>
        </w:rPr>
        <w:instrText>Burnout during COVID-19 Pandemic in Italy","type":"article-journal","volume":"18"},"uris":["http://www.mendeley.com/documents/?uuid=a0054861-6c30-34fb-b7db-f2ed05eac854"]},{"id":"ITEM-2","itemData":{"DOI":"10.1016/j.psychres.2020.113312","ISSN":"18727123","PMID":"32717711","abstract":"The COronaVIrus Disease-19 (COVID-19) pandemic has highlighted the critical need to focus on its impact on the mental health of Healthcare Workers (HCWs) involved in the response to this emergency. It has been consistently shown that a high proportion of HCWs is at greater risk for developing Posttraumatic Stress Disorder (PTSD) and Posttraumatic Stress Symptoms (PTSS). The present study systematic reviewed studies conducted in the context of the three major Coronavirus outbreaks of the last two decades to investigate risk and resilience factors for PTSD and PTSS in HCWs. Nineteen studies on the SARS 2003 outbreak, two on the MERS 2012 outbreak and three on the COVID-19 ongoing outbreak were included. Some variables were found to be of particular relevance as risk factors as well as resilience factors, including exposure level, working role, years of work experience, social and work support, job organization, quarantine, age, gender, marital status, and coping styles. It will be critical to account for these factors when planning effective intervention strategies, to enhance the resilience and reduce the risk of adverse mental health outcomes among HCWs facing the current COVID-19 pandemic.","author":[{"dropping-particle":"","family":"Carmassi","given":"Claudia","non-dropping-particle":"","parse-names":false,"suffix":""},{"dropping-particle":"","family":"Foghi","given":"Claudia","non-dropping-particle":"","parse-names":false,"suffix":""},{"dropping-particle":"","family":"Dell'Oste","given":"Valerio","non-dropping-particle":"","parse-names":false,"suffix":""},{"dropping-particle":"","family":"Cordone","given":"Annalisa","non-dropping-particle":"","parse-names":false,"suffix":""},{"dropping-particle":"","family":"Bertelloni","given":"Carlo Antonio","non-dropping-particle":"","parse-names":false,"suffix":""},{"dropping-particle":"","family":"Bui","given":"Eric","non-dropping-particle":"","parse-names":false,"suffix":""},{"dropping-particle":"","family":"Dell'Osso","given":"Liliana","non-dropping-particle":"","parse-names":false,"suffix":""}],"container-title":"Psychiatry Research","id":"ITEM-2","issued":{"date-parts":[["2020","10","1"]]},"publisher":"Elsevier Ireland Ltd","title":"PTSD symptoms in healthcare workers facing the three coronavirus outbreaks: What can we expect after the COVID-19 pandemic","type":"article-journal","volume":"292"},"uris":["http://www.mendeley.com/documents/?uuid=edfecfc2-ba17-3542-97bd-208be8a0512e"]},{"id":"ITEM-3","itemData":{"DOI":"10.1192/BJP.BP.108.051532","ISSN":"0007-1250","PMID":"18670006","abstract":"Post-traumatic stress disorder (PTSD) can reduce performance. The association between PTSD and other psychopathologies among hospital doctors was examined using self-report questionnaires during a wave of suicide bombing in Jerusalem. Thirty-three doctors with PTSD symptoms and 155 without were compared on coping, burnout and acceptance of treatment. Doctors with PTSD symptoms demonstrated significantly more anxiety, depression, negative coping strategies and burnout. Hospital doctors who develop PTSD symptoms suffer greater</w:instrText>
      </w:r>
      <w:r w:rsidR="007A5562" w:rsidRPr="007A5562">
        <w:rPr>
          <w:sz w:val="28"/>
          <w:szCs w:val="28"/>
          <w:lang w:val="ru-RU"/>
        </w:rPr>
        <w:instrText xml:space="preserve"> </w:instrText>
      </w:r>
      <w:r w:rsidR="007A5562">
        <w:rPr>
          <w:sz w:val="28"/>
          <w:szCs w:val="28"/>
          <w:lang w:val="en-US"/>
        </w:rPr>
        <w:instrText>burnout</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manifest</w:instrText>
      </w:r>
      <w:r w:rsidR="007A5562" w:rsidRPr="007A5562">
        <w:rPr>
          <w:sz w:val="28"/>
          <w:szCs w:val="28"/>
          <w:lang w:val="ru-RU"/>
        </w:rPr>
        <w:instrText xml:space="preserve"> </w:instrText>
      </w:r>
      <w:r w:rsidR="007A5562">
        <w:rPr>
          <w:sz w:val="28"/>
          <w:szCs w:val="28"/>
          <w:lang w:val="en-US"/>
        </w:rPr>
        <w:instrText>negative</w:instrText>
      </w:r>
      <w:r w:rsidR="007A5562" w:rsidRPr="007A5562">
        <w:rPr>
          <w:sz w:val="28"/>
          <w:szCs w:val="28"/>
          <w:lang w:val="ru-RU"/>
        </w:rPr>
        <w:instrText xml:space="preserve"> </w:instrText>
      </w:r>
      <w:r w:rsidR="007A5562">
        <w:rPr>
          <w:sz w:val="28"/>
          <w:szCs w:val="28"/>
          <w:lang w:val="en-US"/>
        </w:rPr>
        <w:instrText>coping</w:instrText>
      </w:r>
      <w:r w:rsidR="007A5562" w:rsidRPr="007A5562">
        <w:rPr>
          <w:sz w:val="28"/>
          <w:szCs w:val="28"/>
          <w:lang w:val="ru-RU"/>
        </w:rPr>
        <w:instrText xml:space="preserve"> </w:instrText>
      </w:r>
      <w:r w:rsidR="007A5562">
        <w:rPr>
          <w:sz w:val="28"/>
          <w:szCs w:val="28"/>
          <w:lang w:val="en-US"/>
        </w:rPr>
        <w:instrText>strategies</w:instrText>
      </w:r>
      <w:r w:rsidR="007A5562" w:rsidRPr="007A5562">
        <w:rPr>
          <w:sz w:val="28"/>
          <w:szCs w:val="28"/>
          <w:lang w:val="ru-RU"/>
        </w:rPr>
        <w:instrText xml:space="preserve"> </w:instrText>
      </w:r>
      <w:r w:rsidR="007A5562">
        <w:rPr>
          <w:sz w:val="28"/>
          <w:szCs w:val="28"/>
          <w:lang w:val="en-US"/>
        </w:rPr>
        <w:instrText>but</w:instrText>
      </w:r>
      <w:r w:rsidR="007A5562" w:rsidRPr="007A5562">
        <w:rPr>
          <w:sz w:val="28"/>
          <w:szCs w:val="28"/>
          <w:lang w:val="ru-RU"/>
        </w:rPr>
        <w:instrText xml:space="preserve"> </w:instrText>
      </w:r>
      <w:r w:rsidR="007A5562">
        <w:rPr>
          <w:sz w:val="28"/>
          <w:szCs w:val="28"/>
          <w:lang w:val="en-US"/>
        </w:rPr>
        <w:instrText>are</w:instrText>
      </w:r>
      <w:r w:rsidR="007A5562" w:rsidRPr="007A5562">
        <w:rPr>
          <w:sz w:val="28"/>
          <w:szCs w:val="28"/>
          <w:lang w:val="ru-RU"/>
        </w:rPr>
        <w:instrText xml:space="preserve"> </w:instrText>
      </w:r>
      <w:r w:rsidR="007A5562">
        <w:rPr>
          <w:sz w:val="28"/>
          <w:szCs w:val="28"/>
          <w:lang w:val="en-US"/>
        </w:rPr>
        <w:instrText>reluctant</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receive</w:instrText>
      </w:r>
      <w:r w:rsidR="007A5562" w:rsidRPr="007A5562">
        <w:rPr>
          <w:sz w:val="28"/>
          <w:szCs w:val="28"/>
          <w:lang w:val="ru-RU"/>
        </w:rPr>
        <w:instrText xml:space="preserve"> </w:instrText>
      </w:r>
      <w:r w:rsidR="007A5562">
        <w:rPr>
          <w:sz w:val="28"/>
          <w:szCs w:val="28"/>
          <w:lang w:val="en-US"/>
        </w:rPr>
        <w:instrText>treatment</w:instrText>
      </w:r>
      <w:r w:rsidR="007A5562" w:rsidRPr="007A5562">
        <w:rPr>
          <w:sz w:val="28"/>
          <w:szCs w:val="28"/>
          <w:lang w:val="ru-RU"/>
        </w:rPr>
        <w:instrText>.","</w:instrText>
      </w:r>
      <w:r w:rsidR="007A5562">
        <w:rPr>
          <w:sz w:val="28"/>
          <w:szCs w:val="28"/>
          <w:lang w:val="en-US"/>
        </w:rPr>
        <w:instrText>author</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Einav</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Sharon</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Shalev</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Arieh</w:instrText>
      </w:r>
      <w:r w:rsidR="007A5562" w:rsidRPr="007A5562">
        <w:rPr>
          <w:sz w:val="28"/>
          <w:szCs w:val="28"/>
          <w:lang w:val="ru-RU"/>
        </w:rPr>
        <w:instrText xml:space="preserve"> </w:instrText>
      </w:r>
      <w:r w:rsidR="007A5562">
        <w:rPr>
          <w:sz w:val="28"/>
          <w:szCs w:val="28"/>
          <w:lang w:val="en-US"/>
        </w:rPr>
        <w:instrText>Y</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Ofek</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Hadas</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Freedman</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Sara</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Matot</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Idit</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Weiniger</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Carolyn</w:instrText>
      </w:r>
      <w:r w:rsidR="007A5562" w:rsidRPr="007A5562">
        <w:rPr>
          <w:sz w:val="28"/>
          <w:szCs w:val="28"/>
          <w:lang w:val="ru-RU"/>
        </w:rPr>
        <w:instrText xml:space="preserve"> </w:instrText>
      </w:r>
      <w:r w:rsidR="007A5562">
        <w:rPr>
          <w:sz w:val="28"/>
          <w:szCs w:val="28"/>
          <w:lang w:val="en-US"/>
        </w:rPr>
        <w:instrText>F</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container</w:instrText>
      </w:r>
      <w:r w:rsidR="007A5562" w:rsidRPr="007A5562">
        <w:rPr>
          <w:sz w:val="28"/>
          <w:szCs w:val="28"/>
          <w:lang w:val="ru-RU"/>
        </w:rPr>
        <w:instrText>-</w:instrText>
      </w:r>
      <w:r w:rsidR="007A5562">
        <w:rPr>
          <w:sz w:val="28"/>
          <w:szCs w:val="28"/>
          <w:lang w:val="en-US"/>
        </w:rPr>
        <w:instrText>title</w:instrText>
      </w:r>
      <w:r w:rsidR="007A5562" w:rsidRPr="007A5562">
        <w:rPr>
          <w:sz w:val="28"/>
          <w:szCs w:val="28"/>
          <w:lang w:val="ru-RU"/>
        </w:rPr>
        <w:instrText>":"</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British</w:instrText>
      </w:r>
      <w:r w:rsidR="007A5562" w:rsidRPr="007A5562">
        <w:rPr>
          <w:sz w:val="28"/>
          <w:szCs w:val="28"/>
          <w:lang w:val="ru-RU"/>
        </w:rPr>
        <w:instrText xml:space="preserve"> </w:instrText>
      </w:r>
      <w:r w:rsidR="007A5562">
        <w:rPr>
          <w:sz w:val="28"/>
          <w:szCs w:val="28"/>
          <w:lang w:val="en-US"/>
        </w:rPr>
        <w:instrText>Journal</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Psychiatry</w:instrText>
      </w:r>
      <w:r w:rsidR="007A5562" w:rsidRPr="007A5562">
        <w:rPr>
          <w:sz w:val="28"/>
          <w:szCs w:val="28"/>
          <w:lang w:val="ru-RU"/>
        </w:rPr>
        <w:instrText>","</w:instrText>
      </w:r>
      <w:r w:rsidR="007A5562">
        <w:rPr>
          <w:sz w:val="28"/>
          <w:szCs w:val="28"/>
          <w:lang w:val="en-US"/>
        </w:rPr>
        <w:instrText>id</w:instrText>
      </w:r>
      <w:r w:rsidR="007A5562" w:rsidRPr="007A5562">
        <w:rPr>
          <w:sz w:val="28"/>
          <w:szCs w:val="28"/>
          <w:lang w:val="ru-RU"/>
        </w:rPr>
        <w:instrText>":"</w:instrText>
      </w:r>
      <w:r w:rsidR="007A5562">
        <w:rPr>
          <w:sz w:val="28"/>
          <w:szCs w:val="28"/>
          <w:lang w:val="en-US"/>
        </w:rPr>
        <w:instrText>ITEM</w:instrText>
      </w:r>
      <w:r w:rsidR="007A5562" w:rsidRPr="007A5562">
        <w:rPr>
          <w:sz w:val="28"/>
          <w:szCs w:val="28"/>
          <w:lang w:val="ru-RU"/>
        </w:rPr>
        <w:instrText>-3","</w:instrText>
      </w:r>
      <w:r w:rsidR="007A5562">
        <w:rPr>
          <w:sz w:val="28"/>
          <w:szCs w:val="28"/>
          <w:lang w:val="en-US"/>
        </w:rPr>
        <w:instrText>issue</w:instrText>
      </w:r>
      <w:r w:rsidR="007A5562" w:rsidRPr="007A5562">
        <w:rPr>
          <w:sz w:val="28"/>
          <w:szCs w:val="28"/>
          <w:lang w:val="ru-RU"/>
        </w:rPr>
        <w:instrText>":"2","</w:instrText>
      </w:r>
      <w:r w:rsidR="007A5562">
        <w:rPr>
          <w:sz w:val="28"/>
          <w:szCs w:val="28"/>
          <w:lang w:val="en-US"/>
        </w:rPr>
        <w:instrText>issued</w:instrText>
      </w:r>
      <w:r w:rsidR="007A5562" w:rsidRPr="007A5562">
        <w:rPr>
          <w:sz w:val="28"/>
          <w:szCs w:val="28"/>
          <w:lang w:val="ru-RU"/>
        </w:rPr>
        <w:instrText>":{"</w:instrText>
      </w:r>
      <w:r w:rsidR="007A5562">
        <w:rPr>
          <w:sz w:val="28"/>
          <w:szCs w:val="28"/>
          <w:lang w:val="en-US"/>
        </w:rPr>
        <w:instrText>date</w:instrText>
      </w:r>
      <w:r w:rsidR="007A5562" w:rsidRPr="007A5562">
        <w:rPr>
          <w:sz w:val="28"/>
          <w:szCs w:val="28"/>
          <w:lang w:val="ru-RU"/>
        </w:rPr>
        <w:instrText>-</w:instrText>
      </w:r>
      <w:r w:rsidR="007A5562">
        <w:rPr>
          <w:sz w:val="28"/>
          <w:szCs w:val="28"/>
          <w:lang w:val="en-US"/>
        </w:rPr>
        <w:instrText>parts</w:instrText>
      </w:r>
      <w:r w:rsidR="007A5562" w:rsidRPr="007A5562">
        <w:rPr>
          <w:sz w:val="28"/>
          <w:szCs w:val="28"/>
          <w:lang w:val="ru-RU"/>
        </w:rPr>
        <w:instrText>":[["2008","8"]]},"</w:instrText>
      </w:r>
      <w:r w:rsidR="007A5562">
        <w:rPr>
          <w:sz w:val="28"/>
          <w:szCs w:val="28"/>
          <w:lang w:val="en-US"/>
        </w:rPr>
        <w:instrText>page</w:instrText>
      </w:r>
      <w:r w:rsidR="007A5562" w:rsidRPr="007A5562">
        <w:rPr>
          <w:sz w:val="28"/>
          <w:szCs w:val="28"/>
          <w:lang w:val="ru-RU"/>
        </w:rPr>
        <w:instrText>":"165-166","</w:instrText>
      </w:r>
      <w:r w:rsidR="007A5562">
        <w:rPr>
          <w:sz w:val="28"/>
          <w:szCs w:val="28"/>
          <w:lang w:val="en-US"/>
        </w:rPr>
        <w:instrText>publisher</w:instrText>
      </w:r>
      <w:r w:rsidR="007A5562" w:rsidRPr="007A5562">
        <w:rPr>
          <w:sz w:val="28"/>
          <w:szCs w:val="28"/>
          <w:lang w:val="ru-RU"/>
        </w:rPr>
        <w:instrText>":"</w:instrText>
      </w:r>
      <w:r w:rsidR="007A5562">
        <w:rPr>
          <w:sz w:val="28"/>
          <w:szCs w:val="28"/>
          <w:lang w:val="en-US"/>
        </w:rPr>
        <w:instrText>Cambridge</w:instrText>
      </w:r>
      <w:r w:rsidR="007A5562" w:rsidRPr="007A5562">
        <w:rPr>
          <w:sz w:val="28"/>
          <w:szCs w:val="28"/>
          <w:lang w:val="ru-RU"/>
        </w:rPr>
        <w:instrText xml:space="preserve"> </w:instrText>
      </w:r>
      <w:r w:rsidR="007A5562">
        <w:rPr>
          <w:sz w:val="28"/>
          <w:szCs w:val="28"/>
          <w:lang w:val="en-US"/>
        </w:rPr>
        <w:instrText>University</w:instrText>
      </w:r>
      <w:r w:rsidR="007A5562" w:rsidRPr="007A5562">
        <w:rPr>
          <w:sz w:val="28"/>
          <w:szCs w:val="28"/>
          <w:lang w:val="ru-RU"/>
        </w:rPr>
        <w:instrText xml:space="preserve"> </w:instrText>
      </w:r>
      <w:r w:rsidR="007A5562">
        <w:rPr>
          <w:sz w:val="28"/>
          <w:szCs w:val="28"/>
          <w:lang w:val="en-US"/>
        </w:rPr>
        <w:instrText>Press</w:instrText>
      </w:r>
      <w:r w:rsidR="007A5562" w:rsidRPr="007A5562">
        <w:rPr>
          <w:sz w:val="28"/>
          <w:szCs w:val="28"/>
          <w:lang w:val="ru-RU"/>
        </w:rPr>
        <w:instrText>","</w:instrText>
      </w:r>
      <w:r w:rsidR="007A5562">
        <w:rPr>
          <w:sz w:val="28"/>
          <w:szCs w:val="28"/>
          <w:lang w:val="en-US"/>
        </w:rPr>
        <w:instrText>title</w:instrText>
      </w:r>
      <w:r w:rsidR="007A5562" w:rsidRPr="007A5562">
        <w:rPr>
          <w:sz w:val="28"/>
          <w:szCs w:val="28"/>
          <w:lang w:val="ru-RU"/>
        </w:rPr>
        <w:instrText>":"</w:instrText>
      </w:r>
      <w:r w:rsidR="007A5562">
        <w:rPr>
          <w:sz w:val="28"/>
          <w:szCs w:val="28"/>
          <w:lang w:val="en-US"/>
        </w:rPr>
        <w:instrText>Differences</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psychological</w:instrText>
      </w:r>
      <w:r w:rsidR="007A5562" w:rsidRPr="007A5562">
        <w:rPr>
          <w:sz w:val="28"/>
          <w:szCs w:val="28"/>
          <w:lang w:val="ru-RU"/>
        </w:rPr>
        <w:instrText xml:space="preserve"> </w:instrText>
      </w:r>
      <w:r w:rsidR="007A5562">
        <w:rPr>
          <w:sz w:val="28"/>
          <w:szCs w:val="28"/>
          <w:lang w:val="en-US"/>
        </w:rPr>
        <w:instrText>effects</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hospital</w:instrText>
      </w:r>
      <w:r w:rsidR="007A5562" w:rsidRPr="007A5562">
        <w:rPr>
          <w:sz w:val="28"/>
          <w:szCs w:val="28"/>
          <w:lang w:val="ru-RU"/>
        </w:rPr>
        <w:instrText xml:space="preserve"> </w:instrText>
      </w:r>
      <w:r w:rsidR="007A5562">
        <w:rPr>
          <w:sz w:val="28"/>
          <w:szCs w:val="28"/>
          <w:lang w:val="en-US"/>
        </w:rPr>
        <w:instrText>doctors</w:instrText>
      </w:r>
      <w:r w:rsidR="007A5562" w:rsidRPr="007A5562">
        <w:rPr>
          <w:sz w:val="28"/>
          <w:szCs w:val="28"/>
          <w:lang w:val="ru-RU"/>
        </w:rPr>
        <w:instrText xml:space="preserve"> </w:instrText>
      </w:r>
      <w:r w:rsidR="007A5562">
        <w:rPr>
          <w:sz w:val="28"/>
          <w:szCs w:val="28"/>
          <w:lang w:val="en-US"/>
        </w:rPr>
        <w:instrText>with</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without</w:instrText>
      </w:r>
      <w:r w:rsidR="007A5562" w:rsidRPr="007A5562">
        <w:rPr>
          <w:sz w:val="28"/>
          <w:szCs w:val="28"/>
          <w:lang w:val="ru-RU"/>
        </w:rPr>
        <w:instrText xml:space="preserve"> </w:instrText>
      </w:r>
      <w:r w:rsidR="007A5562">
        <w:rPr>
          <w:sz w:val="28"/>
          <w:szCs w:val="28"/>
          <w:lang w:val="en-US"/>
        </w:rPr>
        <w:instrText>post</w:instrText>
      </w:r>
      <w:r w:rsidR="007A5562" w:rsidRPr="007A5562">
        <w:rPr>
          <w:sz w:val="28"/>
          <w:szCs w:val="28"/>
          <w:lang w:val="ru-RU"/>
        </w:rPr>
        <w:instrText>-</w:instrText>
      </w:r>
      <w:r w:rsidR="007A5562">
        <w:rPr>
          <w:sz w:val="28"/>
          <w:szCs w:val="28"/>
          <w:lang w:val="en-US"/>
        </w:rPr>
        <w:instrText>traumatic</w:instrText>
      </w:r>
      <w:r w:rsidR="007A5562" w:rsidRPr="007A5562">
        <w:rPr>
          <w:sz w:val="28"/>
          <w:szCs w:val="28"/>
          <w:lang w:val="ru-RU"/>
        </w:rPr>
        <w:instrText xml:space="preserve"> </w:instrText>
      </w:r>
      <w:r w:rsidR="007A5562">
        <w:rPr>
          <w:sz w:val="28"/>
          <w:szCs w:val="28"/>
          <w:lang w:val="en-US"/>
        </w:rPr>
        <w:instrText>stress</w:instrText>
      </w:r>
      <w:r w:rsidR="007A5562" w:rsidRPr="007A5562">
        <w:rPr>
          <w:sz w:val="28"/>
          <w:szCs w:val="28"/>
          <w:lang w:val="ru-RU"/>
        </w:rPr>
        <w:instrText xml:space="preserve"> </w:instrText>
      </w:r>
      <w:r w:rsidR="007A5562">
        <w:rPr>
          <w:sz w:val="28"/>
          <w:szCs w:val="28"/>
          <w:lang w:val="en-US"/>
        </w:rPr>
        <w:instrText>disorder</w:instrText>
      </w:r>
      <w:r w:rsidR="007A5562" w:rsidRPr="007A5562">
        <w:rPr>
          <w:sz w:val="28"/>
          <w:szCs w:val="28"/>
          <w:lang w:val="ru-RU"/>
        </w:rPr>
        <w:instrText>","</w:instrText>
      </w:r>
      <w:r w:rsidR="007A5562">
        <w:rPr>
          <w:sz w:val="28"/>
          <w:szCs w:val="28"/>
          <w:lang w:val="en-US"/>
        </w:rPr>
        <w:instrText>type</w:instrText>
      </w:r>
      <w:r w:rsidR="007A5562" w:rsidRPr="007A5562">
        <w:rPr>
          <w:sz w:val="28"/>
          <w:szCs w:val="28"/>
          <w:lang w:val="ru-RU"/>
        </w:rPr>
        <w:instrText>":"</w:instrText>
      </w:r>
      <w:r w:rsidR="007A5562">
        <w:rPr>
          <w:sz w:val="28"/>
          <w:szCs w:val="28"/>
          <w:lang w:val="en-US"/>
        </w:rPr>
        <w:instrText>article</w:instrText>
      </w:r>
      <w:r w:rsidR="007A5562" w:rsidRPr="007A5562">
        <w:rPr>
          <w:sz w:val="28"/>
          <w:szCs w:val="28"/>
          <w:lang w:val="ru-RU"/>
        </w:rPr>
        <w:instrText>-</w:instrText>
      </w:r>
      <w:r w:rsidR="007A5562">
        <w:rPr>
          <w:sz w:val="28"/>
          <w:szCs w:val="28"/>
          <w:lang w:val="en-US"/>
        </w:rPr>
        <w:instrText>journal</w:instrText>
      </w:r>
      <w:r w:rsidR="007A5562" w:rsidRPr="007A5562">
        <w:rPr>
          <w:sz w:val="28"/>
          <w:szCs w:val="28"/>
          <w:lang w:val="ru-RU"/>
        </w:rPr>
        <w:instrText>","</w:instrText>
      </w:r>
      <w:r w:rsidR="007A5562">
        <w:rPr>
          <w:sz w:val="28"/>
          <w:szCs w:val="28"/>
          <w:lang w:val="en-US"/>
        </w:rPr>
        <w:instrText>volume</w:instrText>
      </w:r>
      <w:r w:rsidR="007A5562" w:rsidRPr="007A5562">
        <w:rPr>
          <w:sz w:val="28"/>
          <w:szCs w:val="28"/>
          <w:lang w:val="ru-RU"/>
        </w:rPr>
        <w:instrText>":"193"},"</w:instrText>
      </w:r>
      <w:r w:rsidR="007A5562">
        <w:rPr>
          <w:sz w:val="28"/>
          <w:szCs w:val="28"/>
          <w:lang w:val="en-US"/>
        </w:rPr>
        <w:instrText>uris</w:instrText>
      </w:r>
      <w:r w:rsidR="007A5562" w:rsidRPr="007A5562">
        <w:rPr>
          <w:sz w:val="28"/>
          <w:szCs w:val="28"/>
          <w:lang w:val="ru-RU"/>
        </w:rPr>
        <w:instrText>":["</w:instrText>
      </w:r>
      <w:r w:rsidR="007A5562">
        <w:rPr>
          <w:sz w:val="28"/>
          <w:szCs w:val="28"/>
          <w:lang w:val="en-US"/>
        </w:rPr>
        <w:instrText>http</w:instrText>
      </w:r>
      <w:r w:rsidR="007A5562" w:rsidRPr="007A5562">
        <w:rPr>
          <w:sz w:val="28"/>
          <w:szCs w:val="28"/>
          <w:lang w:val="ru-RU"/>
        </w:rPr>
        <w:instrText>://</w:instrText>
      </w:r>
      <w:r w:rsidR="007A5562">
        <w:rPr>
          <w:sz w:val="28"/>
          <w:szCs w:val="28"/>
          <w:lang w:val="en-US"/>
        </w:rPr>
        <w:instrText>www</w:instrText>
      </w:r>
      <w:r w:rsidR="007A5562" w:rsidRPr="007A5562">
        <w:rPr>
          <w:sz w:val="28"/>
          <w:szCs w:val="28"/>
          <w:lang w:val="ru-RU"/>
        </w:rPr>
        <w:instrText>.</w:instrText>
      </w:r>
      <w:r w:rsidR="007A5562">
        <w:rPr>
          <w:sz w:val="28"/>
          <w:szCs w:val="28"/>
          <w:lang w:val="en-US"/>
        </w:rPr>
        <w:instrText>mendeley</w:instrText>
      </w:r>
      <w:r w:rsidR="007A5562" w:rsidRPr="007A5562">
        <w:rPr>
          <w:sz w:val="28"/>
          <w:szCs w:val="28"/>
          <w:lang w:val="ru-RU"/>
        </w:rPr>
        <w:instrText>.</w:instrText>
      </w:r>
      <w:r w:rsidR="007A5562">
        <w:rPr>
          <w:sz w:val="28"/>
          <w:szCs w:val="28"/>
          <w:lang w:val="en-US"/>
        </w:rPr>
        <w:instrText>com</w:instrText>
      </w:r>
      <w:r w:rsidR="007A5562" w:rsidRPr="007A5562">
        <w:rPr>
          <w:sz w:val="28"/>
          <w:szCs w:val="28"/>
          <w:lang w:val="ru-RU"/>
        </w:rPr>
        <w:instrText>/</w:instrText>
      </w:r>
      <w:r w:rsidR="007A5562">
        <w:rPr>
          <w:sz w:val="28"/>
          <w:szCs w:val="28"/>
          <w:lang w:val="en-US"/>
        </w:rPr>
        <w:instrText>documents</w:instrText>
      </w:r>
      <w:r w:rsidR="007A5562" w:rsidRPr="007A5562">
        <w:rPr>
          <w:sz w:val="28"/>
          <w:szCs w:val="28"/>
          <w:lang w:val="ru-RU"/>
        </w:rPr>
        <w:instrText>/?</w:instrText>
      </w:r>
      <w:r w:rsidR="007A5562">
        <w:rPr>
          <w:sz w:val="28"/>
          <w:szCs w:val="28"/>
          <w:lang w:val="en-US"/>
        </w:rPr>
        <w:instrText>uuid</w:instrText>
      </w:r>
      <w:r w:rsidR="007A5562" w:rsidRPr="007A5562">
        <w:rPr>
          <w:sz w:val="28"/>
          <w:szCs w:val="28"/>
          <w:lang w:val="ru-RU"/>
        </w:rPr>
        <w:instrText>=</w:instrText>
      </w:r>
      <w:r w:rsidR="007A5562">
        <w:rPr>
          <w:sz w:val="28"/>
          <w:szCs w:val="28"/>
          <w:lang w:val="en-US"/>
        </w:rPr>
        <w:instrText>b</w:instrText>
      </w:r>
      <w:r w:rsidR="007A5562" w:rsidRPr="007A5562">
        <w:rPr>
          <w:sz w:val="28"/>
          <w:szCs w:val="28"/>
          <w:lang w:val="ru-RU"/>
        </w:rPr>
        <w:instrText>17</w:instrText>
      </w:r>
      <w:r w:rsidR="007A5562">
        <w:rPr>
          <w:sz w:val="28"/>
          <w:szCs w:val="28"/>
          <w:lang w:val="en-US"/>
        </w:rPr>
        <w:instrText>f</w:instrText>
      </w:r>
      <w:r w:rsidR="007A5562" w:rsidRPr="007A5562">
        <w:rPr>
          <w:sz w:val="28"/>
          <w:szCs w:val="28"/>
          <w:lang w:val="ru-RU"/>
        </w:rPr>
        <w:instrText>9270-</w:instrText>
      </w:r>
      <w:r w:rsidR="007A5562">
        <w:rPr>
          <w:sz w:val="28"/>
          <w:szCs w:val="28"/>
          <w:lang w:val="en-US"/>
        </w:rPr>
        <w:instrText>fdf</w:instrText>
      </w:r>
      <w:r w:rsidR="007A5562" w:rsidRPr="007A5562">
        <w:rPr>
          <w:sz w:val="28"/>
          <w:szCs w:val="28"/>
          <w:lang w:val="ru-RU"/>
        </w:rPr>
        <w:instrText>3-3836-</w:instrText>
      </w:r>
      <w:r w:rsidR="007A5562">
        <w:rPr>
          <w:sz w:val="28"/>
          <w:szCs w:val="28"/>
          <w:lang w:val="en-US"/>
        </w:rPr>
        <w:instrText>afe</w:instrText>
      </w:r>
      <w:r w:rsidR="007A5562" w:rsidRPr="007A5562">
        <w:rPr>
          <w:sz w:val="28"/>
          <w:szCs w:val="28"/>
          <w:lang w:val="ru-RU"/>
        </w:rPr>
        <w:instrText>9-5</w:instrText>
      </w:r>
      <w:r w:rsidR="007A5562">
        <w:rPr>
          <w:sz w:val="28"/>
          <w:szCs w:val="28"/>
          <w:lang w:val="en-US"/>
        </w:rPr>
        <w:instrText>c</w:instrText>
      </w:r>
      <w:r w:rsidR="007A5562" w:rsidRPr="007A5562">
        <w:rPr>
          <w:sz w:val="28"/>
          <w:szCs w:val="28"/>
          <w:lang w:val="ru-RU"/>
        </w:rPr>
        <w:instrText>9</w:instrText>
      </w:r>
      <w:r w:rsidR="007A5562">
        <w:rPr>
          <w:sz w:val="28"/>
          <w:szCs w:val="28"/>
          <w:lang w:val="en-US"/>
        </w:rPr>
        <w:instrText>ceb</w:instrText>
      </w:r>
      <w:r w:rsidR="007A5562" w:rsidRPr="007A5562">
        <w:rPr>
          <w:sz w:val="28"/>
          <w:szCs w:val="28"/>
          <w:lang w:val="ru-RU"/>
        </w:rPr>
        <w:instrText>0</w:instrText>
      </w:r>
      <w:r w:rsidR="007A5562">
        <w:rPr>
          <w:sz w:val="28"/>
          <w:szCs w:val="28"/>
          <w:lang w:val="en-US"/>
        </w:rPr>
        <w:instrText>ea</w:instrText>
      </w:r>
      <w:r w:rsidR="007A5562" w:rsidRPr="007A5562">
        <w:rPr>
          <w:sz w:val="28"/>
          <w:szCs w:val="28"/>
          <w:lang w:val="ru-RU"/>
        </w:rPr>
        <w:instrText>552"]}],"</w:instrText>
      </w:r>
      <w:r w:rsidR="007A5562">
        <w:rPr>
          <w:sz w:val="28"/>
          <w:szCs w:val="28"/>
          <w:lang w:val="en-US"/>
        </w:rPr>
        <w:instrText>mendeley</w:instrText>
      </w:r>
      <w:r w:rsidR="007A5562" w:rsidRPr="007A5562">
        <w:rPr>
          <w:sz w:val="28"/>
          <w:szCs w:val="28"/>
          <w:lang w:val="ru-RU"/>
        </w:rPr>
        <w:instrText>":{"</w:instrText>
      </w:r>
      <w:r w:rsidR="007A5562">
        <w:rPr>
          <w:sz w:val="28"/>
          <w:szCs w:val="28"/>
          <w:lang w:val="en-US"/>
        </w:rPr>
        <w:instrText>formattedCitation</w:instrText>
      </w:r>
      <w:r w:rsidR="007A5562" w:rsidRPr="007A5562">
        <w:rPr>
          <w:sz w:val="28"/>
          <w:szCs w:val="28"/>
          <w:lang w:val="ru-RU"/>
        </w:rPr>
        <w:instrText>":"[88,101,102]","</w:instrText>
      </w:r>
      <w:r w:rsidR="007A5562">
        <w:rPr>
          <w:sz w:val="28"/>
          <w:szCs w:val="28"/>
          <w:lang w:val="en-US"/>
        </w:rPr>
        <w:instrText>plainTextFormattedCitation</w:instrText>
      </w:r>
      <w:r w:rsidR="007A5562" w:rsidRPr="007A5562">
        <w:rPr>
          <w:sz w:val="28"/>
          <w:szCs w:val="28"/>
          <w:lang w:val="ru-RU"/>
        </w:rPr>
        <w:instrText>":"[88,101,102]","</w:instrText>
      </w:r>
      <w:r w:rsidR="007A5562">
        <w:rPr>
          <w:sz w:val="28"/>
          <w:szCs w:val="28"/>
          <w:lang w:val="en-US"/>
        </w:rPr>
        <w:instrText>previouslyFormattedCitation</w:instrText>
      </w:r>
      <w:r w:rsidR="007A5562" w:rsidRPr="007A5562">
        <w:rPr>
          <w:sz w:val="28"/>
          <w:szCs w:val="28"/>
          <w:lang w:val="ru-RU"/>
        </w:rPr>
        <w:instrText>":"[89,102,103]"},"</w:instrText>
      </w:r>
      <w:r w:rsidR="007A5562">
        <w:rPr>
          <w:sz w:val="28"/>
          <w:szCs w:val="28"/>
          <w:lang w:val="en-US"/>
        </w:rPr>
        <w:instrText>properties</w:instrText>
      </w:r>
      <w:r w:rsidR="007A5562" w:rsidRPr="007A5562">
        <w:rPr>
          <w:sz w:val="28"/>
          <w:szCs w:val="28"/>
          <w:lang w:val="ru-RU"/>
        </w:rPr>
        <w:instrText>":{"</w:instrText>
      </w:r>
      <w:r w:rsidR="007A5562">
        <w:rPr>
          <w:sz w:val="28"/>
          <w:szCs w:val="28"/>
          <w:lang w:val="en-US"/>
        </w:rPr>
        <w:instrText>noteIndex</w:instrText>
      </w:r>
      <w:r w:rsidR="007A5562" w:rsidRPr="007A5562">
        <w:rPr>
          <w:sz w:val="28"/>
          <w:szCs w:val="28"/>
          <w:lang w:val="ru-RU"/>
        </w:rPr>
        <w:instrText>":0},"</w:instrText>
      </w:r>
      <w:r w:rsidR="007A5562">
        <w:rPr>
          <w:sz w:val="28"/>
          <w:szCs w:val="28"/>
          <w:lang w:val="en-US"/>
        </w:rPr>
        <w:instrText>schema</w:instrText>
      </w:r>
      <w:r w:rsidR="007A5562" w:rsidRPr="007A5562">
        <w:rPr>
          <w:sz w:val="28"/>
          <w:szCs w:val="28"/>
          <w:lang w:val="ru-RU"/>
        </w:rPr>
        <w:instrText>":"</w:instrText>
      </w:r>
      <w:r w:rsidR="007A5562">
        <w:rPr>
          <w:sz w:val="28"/>
          <w:szCs w:val="28"/>
          <w:lang w:val="en-US"/>
        </w:rPr>
        <w:instrText>https</w:instrText>
      </w:r>
      <w:r w:rsidR="007A5562" w:rsidRPr="007A5562">
        <w:rPr>
          <w:sz w:val="28"/>
          <w:szCs w:val="28"/>
          <w:lang w:val="ru-RU"/>
        </w:rPr>
        <w:instrText>://</w:instrText>
      </w:r>
      <w:r w:rsidR="007A5562">
        <w:rPr>
          <w:sz w:val="28"/>
          <w:szCs w:val="28"/>
          <w:lang w:val="en-US"/>
        </w:rPr>
        <w:instrText>github</w:instrText>
      </w:r>
      <w:r w:rsidR="007A5562" w:rsidRPr="007A5562">
        <w:rPr>
          <w:sz w:val="28"/>
          <w:szCs w:val="28"/>
          <w:lang w:val="ru-RU"/>
        </w:rPr>
        <w:instrText>.</w:instrText>
      </w:r>
      <w:r w:rsidR="007A5562">
        <w:rPr>
          <w:sz w:val="28"/>
          <w:szCs w:val="28"/>
          <w:lang w:val="en-US"/>
        </w:rPr>
        <w:instrText>com</w:instrText>
      </w:r>
      <w:r w:rsidR="007A5562" w:rsidRPr="007A5562">
        <w:rPr>
          <w:sz w:val="28"/>
          <w:szCs w:val="28"/>
          <w:lang w:val="ru-RU"/>
        </w:rPr>
        <w:instrText>/</w:instrText>
      </w:r>
      <w:r w:rsidR="007A5562">
        <w:rPr>
          <w:sz w:val="28"/>
          <w:szCs w:val="28"/>
          <w:lang w:val="en-US"/>
        </w:rPr>
        <w:instrText>citation</w:instrText>
      </w:r>
      <w:r w:rsidR="007A5562" w:rsidRPr="007A5562">
        <w:rPr>
          <w:sz w:val="28"/>
          <w:szCs w:val="28"/>
          <w:lang w:val="ru-RU"/>
        </w:rPr>
        <w:instrText>-</w:instrText>
      </w:r>
      <w:r w:rsidR="007A5562">
        <w:rPr>
          <w:sz w:val="28"/>
          <w:szCs w:val="28"/>
          <w:lang w:val="en-US"/>
        </w:rPr>
        <w:instrText>style</w:instrText>
      </w:r>
      <w:r w:rsidR="007A5562" w:rsidRPr="007A5562">
        <w:rPr>
          <w:sz w:val="28"/>
          <w:szCs w:val="28"/>
          <w:lang w:val="ru-RU"/>
        </w:rPr>
        <w:instrText>-</w:instrText>
      </w:r>
      <w:r w:rsidR="007A5562">
        <w:rPr>
          <w:sz w:val="28"/>
          <w:szCs w:val="28"/>
          <w:lang w:val="en-US"/>
        </w:rPr>
        <w:instrText>language</w:instrText>
      </w:r>
      <w:r w:rsidR="007A5562" w:rsidRPr="007A5562">
        <w:rPr>
          <w:sz w:val="28"/>
          <w:szCs w:val="28"/>
          <w:lang w:val="ru-RU"/>
        </w:rPr>
        <w:instrText>/</w:instrText>
      </w:r>
      <w:r w:rsidR="007A5562">
        <w:rPr>
          <w:sz w:val="28"/>
          <w:szCs w:val="28"/>
          <w:lang w:val="en-US"/>
        </w:rPr>
        <w:instrText>schema</w:instrText>
      </w:r>
      <w:r w:rsidR="007A5562" w:rsidRPr="007A5562">
        <w:rPr>
          <w:sz w:val="28"/>
          <w:szCs w:val="28"/>
          <w:lang w:val="ru-RU"/>
        </w:rPr>
        <w:instrText>/</w:instrText>
      </w:r>
      <w:r w:rsidR="007A5562">
        <w:rPr>
          <w:sz w:val="28"/>
          <w:szCs w:val="28"/>
          <w:lang w:val="en-US"/>
        </w:rPr>
        <w:instrText>raw</w:instrText>
      </w:r>
      <w:r w:rsidR="007A5562" w:rsidRPr="007A5562">
        <w:rPr>
          <w:sz w:val="28"/>
          <w:szCs w:val="28"/>
          <w:lang w:val="ru-RU"/>
        </w:rPr>
        <w:instrText>/</w:instrText>
      </w:r>
      <w:r w:rsidR="007A5562">
        <w:rPr>
          <w:sz w:val="28"/>
          <w:szCs w:val="28"/>
          <w:lang w:val="en-US"/>
        </w:rPr>
        <w:instrText>master</w:instrText>
      </w:r>
      <w:r w:rsidR="007A5562" w:rsidRPr="007A5562">
        <w:rPr>
          <w:sz w:val="28"/>
          <w:szCs w:val="28"/>
          <w:lang w:val="ru-RU"/>
        </w:rPr>
        <w:instrText>/</w:instrText>
      </w:r>
      <w:r w:rsidR="007A5562">
        <w:rPr>
          <w:sz w:val="28"/>
          <w:szCs w:val="28"/>
          <w:lang w:val="en-US"/>
        </w:rPr>
        <w:instrText>csl</w:instrText>
      </w:r>
      <w:r w:rsidR="007A5562" w:rsidRPr="007A5562">
        <w:rPr>
          <w:sz w:val="28"/>
          <w:szCs w:val="28"/>
          <w:lang w:val="ru-RU"/>
        </w:rPr>
        <w:instrText>-</w:instrText>
      </w:r>
      <w:r w:rsidR="007A5562">
        <w:rPr>
          <w:sz w:val="28"/>
          <w:szCs w:val="28"/>
          <w:lang w:val="en-US"/>
        </w:rPr>
        <w:instrText>citation</w:instrText>
      </w:r>
      <w:r w:rsidR="007A5562" w:rsidRPr="007A5562">
        <w:rPr>
          <w:sz w:val="28"/>
          <w:szCs w:val="28"/>
          <w:lang w:val="ru-RU"/>
        </w:rPr>
        <w:instrText>.</w:instrText>
      </w:r>
      <w:r w:rsidR="007A5562">
        <w:rPr>
          <w:sz w:val="28"/>
          <w:szCs w:val="28"/>
          <w:lang w:val="en-US"/>
        </w:rPr>
        <w:instrText>json</w:instrText>
      </w:r>
      <w:r w:rsidR="007A5562" w:rsidRPr="007A5562">
        <w:rPr>
          <w:sz w:val="28"/>
          <w:szCs w:val="28"/>
          <w:lang w:val="ru-RU"/>
        </w:rPr>
        <w:instrText>"}</w:instrText>
      </w:r>
      <w:r w:rsidR="00BA1C5A">
        <w:rPr>
          <w:sz w:val="28"/>
          <w:szCs w:val="28"/>
          <w:lang w:val="en-US"/>
        </w:rPr>
        <w:fldChar w:fldCharType="separate"/>
      </w:r>
      <w:r w:rsidR="009A4F72">
        <w:rPr>
          <w:noProof/>
          <w:sz w:val="28"/>
          <w:szCs w:val="28"/>
          <w:lang w:val="ru-RU"/>
        </w:rPr>
        <w:t>[</w:t>
      </w:r>
      <w:r w:rsidR="007A5562" w:rsidRPr="007A5562">
        <w:rPr>
          <w:noProof/>
          <w:sz w:val="28"/>
          <w:szCs w:val="28"/>
          <w:lang w:val="ru-RU"/>
        </w:rPr>
        <w:t>101,102]</w:t>
      </w:r>
      <w:r w:rsidR="00BA1C5A">
        <w:rPr>
          <w:sz w:val="28"/>
          <w:szCs w:val="28"/>
          <w:lang w:val="en-US"/>
        </w:rPr>
        <w:fldChar w:fldCharType="end"/>
      </w:r>
      <w:r w:rsidRPr="00EE0AAD">
        <w:rPr>
          <w:sz w:val="28"/>
          <w:szCs w:val="28"/>
          <w:lang w:val="ru-RU"/>
        </w:rPr>
        <w:t>, и они также имеют схожие движущие силы, последствия и сопутствующие заболевания</w:t>
      </w:r>
      <w:r w:rsidR="00BA1C5A" w:rsidRPr="00BA1C5A">
        <w:rPr>
          <w:sz w:val="28"/>
          <w:szCs w:val="28"/>
          <w:lang w:val="ru-RU"/>
        </w:rPr>
        <w:t xml:space="preserve"> </w:t>
      </w:r>
      <w:r w:rsidR="00BA1C5A" w:rsidRPr="00FB7113">
        <w:rPr>
          <w:sz w:val="28"/>
          <w:szCs w:val="28"/>
          <w:lang w:val="ru-RU"/>
        </w:rPr>
        <w:fldChar w:fldCharType="begin" w:fldLock="1"/>
      </w:r>
      <w:r w:rsidR="007A5562" w:rsidRPr="00FB7113">
        <w:rPr>
          <w:sz w:val="28"/>
          <w:szCs w:val="28"/>
          <w:lang w:val="ru-RU"/>
        </w:rPr>
        <w:instrText>ADDIN CSL_CITATION {"citationItems":[{"id":"ITEM-1","itemData":{"DOI":"10.1192/BJP.BP.108.051532","ISSN":"0007-1250","PMID":"18670006","abstract":"Post-traumatic stress disorder (PTSD) can reduce performance. The association between PTSD and other psychopathologies among hospital doctors was examined using self-report questionnaires during a wave of suicide bombing in Jerusalem. Thirty-three doctors with PTSD symptoms and 155 without were compared on coping, burnout and acceptance of treatment. Doctors with PTSD symptoms demonstrated significantly more anxiety, depression, negative coping strategies and burnout. Hospital doctors who develop PTSD symptoms suffer greater burnout and manifest negative coping strategies but are reluctant to receive treatment.","author":[{"dropping-particle":"","family":"Einav","given":"Sharon","non-dropping-particle":"","parse-names":false,"suffix":""},{"dropping-particle":"","family":"Shalev","given":"Arieh Y.","non-dropping-particle":"","parse-names":false,"suffix":""},{"dropping-particle":"","family":"Ofek","given":"Hadas","non-dropping-particle":"","parse-names":false,"suffix":""},{"dropping-particle":"","family":"Freedman","given":"Sara","non-dropping-particle":"","parse-names":false,"suffix":""},{"dropping-particle":"","family":"Matot","given":"Idit","non-dropping-particle":"","parse-names":false,"suffix":""},{"dropping-particle":"","family":"Weiniger","given":"Carolyn F.","non-dropping-particle":"","parse-names":false,"suffix":""}],"container-title":"The British Journal of Psychiatry","id":"ITEM-1","issue":"2","issued":{"date-parts":[["2008","8"]]},"page":"165-166","publisher":"Cambridge University Press","title":"Differences in psychological effects in hospital doctors with and without post-traumatic stress disorder","type":"article-journal","volume":"193"},"uris":["http://www.mendeley.com/documents/?uuid=b17f9270-fdf3-3836-afe9-5c9ceb0ea552"]},{"id":"ITEM-2","itemData":{"DOI":"10.3390/IJERPH18189929","ISSN":"1660-4601","PMID":"34574851","abstract":"During the COVID-19 pandemic, healthcare workers (HW) have faced an extremely difficult work environment, with an increased workload and traumatic events. Our study aimed to investigate the impact of COVID-19 pandemic on HW’s mental wellbeing. We analyzed the correlations between levels of burnout and other mental health disorders and we searched for the presence of specific risk factors of post-traumatic symptomatology related to the pandemic. A structured an on-line questionnaire and validated instruments were completed by a sample of HW from some hospitals in Genoa, Italy. Anxious, depressive, post-traumatic and other psychological symptoms were assessed and risk factors, related to the pandemic, were considered. Then, we investigated the correlation between levels of burnout and the risk of developing psychopathology. A total of 731 HW were screened, and we found increased levels of anxiety (61%), depression (62%), PTSD (34%) and high levels of burnout; especially emotional exhaustion (37%). A statistically significant association between burnout and insomnia, depression, anxiety, and post-traumatic symptoms was demonstrated. This study indicates that during the COVID-19 pandemic, HW showed high levels of psychological distress and that burnout is an important predictor of sufferance. These findings support the idea to provide psychological and psychiatric support for HW.","author":[{"dropping-particle":"","family":"Ghio","given":"Lucio","non-dropping-particle":"","parse-names":false,"suffix":""},{"dropping-particle":"","family":"Patti","given":"Sara","non-dropping-particle":"","parse-names":false,"suffix":""},{"dropping-particle":"","family":"Piccinini","given":"Giulia","non-dropping-particle":"","parse-names":false,"suffix":""},{"dropping-particle":"","family":"Modafferi","given":"Cinzia","non-dropping-particle":"","parse-names":false,"suffix":""},{"dropping-particle":"","family":"Lusetti","given":"Eleonora","non-dropping-particle":"","parse-names":false,"suffix":""},{"dropping-particle":"","family":"Mazzella","given":"Massimo","non-dropping-particle":"","parse-names":false,"suffix":""},{"dropping-particle":"","family":"Sette","given":"Massimo","non-dropping-particle":"Del","parse-names":false,"suffix":""}],"container-title":"International Journal of Environmental Research and Public Health 2021, Vol. 18, Page 9929","id":"ITEM-2","issue":"18","issued":{"date-parts":[["2021","9","21"]]},"page":"9929","publisher":"Multidisciplinary Digital Publishing Institute","title":"Anxiety, Depression and Risk of Post-Traumatic Stress Disorder in Health Workers: The Relationship with Burnout during COVID-19 Pandemic in Italy","type":"article-journal","volume":"18"},"uris":["http://www.mendeley.com/documents/?uuid=a0054861-6c30-34fb-b7db-f2ed05eac854"]}],"mendeley":{"formattedCitation":"[88,102]","plainTextFormattedCitation":"[88,102]","previouslyFormattedCitation":"[89,103]"},"properties":{"noteIndex":0},"schema":"https://github.com/citation-style-language/schema/raw/master/csl-citation.json"}</w:instrText>
      </w:r>
      <w:r w:rsidR="00BA1C5A" w:rsidRPr="00FB7113">
        <w:rPr>
          <w:sz w:val="28"/>
          <w:szCs w:val="28"/>
          <w:lang w:val="ru-RU"/>
        </w:rPr>
        <w:fldChar w:fldCharType="separate"/>
      </w:r>
      <w:r w:rsidR="007A5562" w:rsidRPr="00FB7113">
        <w:rPr>
          <w:noProof/>
          <w:sz w:val="28"/>
          <w:szCs w:val="28"/>
          <w:lang w:val="ru-RU"/>
        </w:rPr>
        <w:t>[88,</w:t>
      </w:r>
      <w:r w:rsidR="00807BF3" w:rsidRPr="00FB7113">
        <w:rPr>
          <w:noProof/>
          <w:sz w:val="28"/>
          <w:szCs w:val="28"/>
          <w:lang w:val="ru-RU"/>
        </w:rPr>
        <w:t xml:space="preserve"> </w:t>
      </w:r>
      <w:r w:rsidR="007A5562" w:rsidRPr="00FB7113">
        <w:rPr>
          <w:noProof/>
          <w:sz w:val="28"/>
          <w:szCs w:val="28"/>
          <w:lang w:val="ru-RU"/>
        </w:rPr>
        <w:t>102]</w:t>
      </w:r>
      <w:r w:rsidR="00BA1C5A" w:rsidRPr="00FB7113">
        <w:rPr>
          <w:sz w:val="28"/>
          <w:szCs w:val="28"/>
          <w:lang w:val="ru-RU"/>
        </w:rPr>
        <w:fldChar w:fldCharType="end"/>
      </w:r>
      <w:r w:rsidRPr="00FB7113">
        <w:rPr>
          <w:sz w:val="28"/>
          <w:szCs w:val="28"/>
          <w:lang w:val="ru-RU"/>
        </w:rPr>
        <w:t>.</w:t>
      </w:r>
    </w:p>
    <w:p w:rsidR="00EE0AAD" w:rsidRPr="00EE0AAD" w:rsidRDefault="00EE0AAD" w:rsidP="00EE0AAD">
      <w:pPr>
        <w:ind w:firstLine="709"/>
        <w:jc w:val="both"/>
        <w:rPr>
          <w:sz w:val="28"/>
          <w:szCs w:val="28"/>
          <w:lang w:val="ru-RU"/>
        </w:rPr>
      </w:pPr>
      <w:r w:rsidRPr="00EE0AAD">
        <w:rPr>
          <w:sz w:val="28"/>
          <w:szCs w:val="28"/>
          <w:lang w:val="ru-RU"/>
        </w:rPr>
        <w:t xml:space="preserve">В предыдущем исследовании изучалась корреляция между ПТСР и выгоранием в выборке итальянских работников, работающих в экстренных </w:t>
      </w:r>
      <w:r w:rsidRPr="00EE0AAD">
        <w:rPr>
          <w:sz w:val="28"/>
          <w:szCs w:val="28"/>
          <w:lang w:val="ru-RU"/>
        </w:rPr>
        <w:lastRenderedPageBreak/>
        <w:t xml:space="preserve">ситуациях, до пандемии </w:t>
      </w:r>
      <w:r w:rsidRPr="00EE0AAD">
        <w:rPr>
          <w:sz w:val="28"/>
          <w:szCs w:val="28"/>
          <w:lang w:val="en-US"/>
        </w:rPr>
        <w:t>COVID</w:t>
      </w:r>
      <w:r w:rsidRPr="00EE0AAD">
        <w:rPr>
          <w:sz w:val="28"/>
          <w:szCs w:val="28"/>
          <w:lang w:val="ru-RU"/>
        </w:rPr>
        <w:t xml:space="preserve">-19 и была обнаружена положительная корреляция между двумя </w:t>
      </w:r>
      <w:r w:rsidR="00BE1EAB">
        <w:rPr>
          <w:sz w:val="28"/>
          <w:szCs w:val="28"/>
          <w:lang w:val="ru-RU"/>
        </w:rPr>
        <w:t>параметрами</w:t>
      </w:r>
      <w:r w:rsidR="00BA1C5A" w:rsidRPr="00BA1C5A">
        <w:rPr>
          <w:sz w:val="28"/>
          <w:szCs w:val="28"/>
          <w:lang w:val="ru-RU"/>
        </w:rPr>
        <w:t xml:space="preserve"> </w:t>
      </w:r>
      <w:r w:rsidR="00BA1C5A" w:rsidRPr="00FB7113">
        <w:rPr>
          <w:sz w:val="28"/>
          <w:szCs w:val="28"/>
          <w:lang w:val="en-US"/>
        </w:rPr>
        <w:fldChar w:fldCharType="begin" w:fldLock="1"/>
      </w:r>
      <w:r w:rsidR="007A5562" w:rsidRPr="00FB7113">
        <w:rPr>
          <w:sz w:val="28"/>
          <w:szCs w:val="28"/>
          <w:lang w:val="en-US"/>
        </w:rPr>
        <w:instrText>ADDIN</w:instrText>
      </w:r>
      <w:r w:rsidR="007A5562" w:rsidRPr="00FB7113">
        <w:rPr>
          <w:sz w:val="28"/>
          <w:szCs w:val="28"/>
          <w:lang w:val="ru-RU"/>
        </w:rPr>
        <w:instrText xml:space="preserve"> </w:instrText>
      </w:r>
      <w:r w:rsidR="007A5562" w:rsidRPr="00FB7113">
        <w:rPr>
          <w:sz w:val="28"/>
          <w:szCs w:val="28"/>
          <w:lang w:val="en-US"/>
        </w:rPr>
        <w:instrText>CSL</w:instrText>
      </w:r>
      <w:r w:rsidR="007A5562" w:rsidRPr="00FB7113">
        <w:rPr>
          <w:sz w:val="28"/>
          <w:szCs w:val="28"/>
          <w:lang w:val="ru-RU"/>
        </w:rPr>
        <w:instrText>_</w:instrText>
      </w:r>
      <w:r w:rsidR="007A5562" w:rsidRPr="00FB7113">
        <w:rPr>
          <w:sz w:val="28"/>
          <w:szCs w:val="28"/>
          <w:lang w:val="en-US"/>
        </w:rPr>
        <w:instrText>CITATION</w:instrText>
      </w:r>
      <w:r w:rsidR="007A5562" w:rsidRPr="00FB7113">
        <w:rPr>
          <w:sz w:val="28"/>
          <w:szCs w:val="28"/>
          <w:lang w:val="ru-RU"/>
        </w:rPr>
        <w:instrText xml:space="preserve"> {"</w:instrText>
      </w:r>
      <w:r w:rsidR="007A5562" w:rsidRPr="00FB7113">
        <w:rPr>
          <w:sz w:val="28"/>
          <w:szCs w:val="28"/>
          <w:lang w:val="en-US"/>
        </w:rPr>
        <w:instrText>citationItems</w:instrText>
      </w:r>
      <w:r w:rsidR="007A5562" w:rsidRPr="00FB7113">
        <w:rPr>
          <w:sz w:val="28"/>
          <w:szCs w:val="28"/>
          <w:lang w:val="ru-RU"/>
        </w:rPr>
        <w:instrText>":[{"</w:instrText>
      </w:r>
      <w:r w:rsidR="007A5562" w:rsidRPr="00FB7113">
        <w:rPr>
          <w:sz w:val="28"/>
          <w:szCs w:val="28"/>
          <w:lang w:val="en-US"/>
        </w:rPr>
        <w:instrText>id</w:instrText>
      </w:r>
      <w:r w:rsidR="007A5562" w:rsidRPr="00FB7113">
        <w:rPr>
          <w:sz w:val="28"/>
          <w:szCs w:val="28"/>
          <w:lang w:val="ru-RU"/>
        </w:rPr>
        <w:instrText>":"</w:instrText>
      </w:r>
      <w:r w:rsidR="007A5562" w:rsidRPr="00FB7113">
        <w:rPr>
          <w:sz w:val="28"/>
          <w:szCs w:val="28"/>
          <w:lang w:val="en-US"/>
        </w:rPr>
        <w:instrText>ITEM</w:instrText>
      </w:r>
      <w:r w:rsidR="007A5562" w:rsidRPr="00FB7113">
        <w:rPr>
          <w:sz w:val="28"/>
          <w:szCs w:val="28"/>
          <w:lang w:val="ru-RU"/>
        </w:rPr>
        <w:instrText>-1","</w:instrText>
      </w:r>
      <w:r w:rsidR="007A5562" w:rsidRPr="00FB7113">
        <w:rPr>
          <w:sz w:val="28"/>
          <w:szCs w:val="28"/>
          <w:lang w:val="en-US"/>
        </w:rPr>
        <w:instrText>itemData</w:instrText>
      </w:r>
      <w:r w:rsidR="007A5562" w:rsidRPr="00FB7113">
        <w:rPr>
          <w:sz w:val="28"/>
          <w:szCs w:val="28"/>
          <w:lang w:val="ru-RU"/>
        </w:rPr>
        <w:instrText>":{"</w:instrText>
      </w:r>
      <w:r w:rsidR="007A5562" w:rsidRPr="00FB7113">
        <w:rPr>
          <w:sz w:val="28"/>
          <w:szCs w:val="28"/>
          <w:lang w:val="en-US"/>
        </w:rPr>
        <w:instrText>DOI</w:instrText>
      </w:r>
      <w:r w:rsidR="007A5562" w:rsidRPr="00FB7113">
        <w:rPr>
          <w:sz w:val="28"/>
          <w:szCs w:val="28"/>
          <w:lang w:val="ru-RU"/>
        </w:rPr>
        <w:instrText>":"10.1016/</w:instrText>
      </w:r>
      <w:r w:rsidR="007A5562" w:rsidRPr="00FB7113">
        <w:rPr>
          <w:sz w:val="28"/>
          <w:szCs w:val="28"/>
          <w:lang w:val="en-US"/>
        </w:rPr>
        <w:instrText>j</w:instrText>
      </w:r>
      <w:r w:rsidR="007A5562" w:rsidRPr="00FB7113">
        <w:rPr>
          <w:sz w:val="28"/>
          <w:szCs w:val="28"/>
          <w:lang w:val="ru-RU"/>
        </w:rPr>
        <w:instrText>.</w:instrText>
      </w:r>
      <w:r w:rsidR="007A5562" w:rsidRPr="00FB7113">
        <w:rPr>
          <w:sz w:val="28"/>
          <w:szCs w:val="28"/>
          <w:lang w:val="en-US"/>
        </w:rPr>
        <w:instrText>psychres</w:instrText>
      </w:r>
      <w:r w:rsidR="007A5562" w:rsidRPr="00FB7113">
        <w:rPr>
          <w:sz w:val="28"/>
          <w:szCs w:val="28"/>
          <w:lang w:val="ru-RU"/>
        </w:rPr>
        <w:instrText>.2020.113312","</w:instrText>
      </w:r>
      <w:r w:rsidR="007A5562" w:rsidRPr="00FB7113">
        <w:rPr>
          <w:sz w:val="28"/>
          <w:szCs w:val="28"/>
          <w:lang w:val="en-US"/>
        </w:rPr>
        <w:instrText>ISSN</w:instrText>
      </w:r>
      <w:r w:rsidR="007A5562" w:rsidRPr="00FB7113">
        <w:rPr>
          <w:sz w:val="28"/>
          <w:szCs w:val="28"/>
          <w:lang w:val="ru-RU"/>
        </w:rPr>
        <w:instrText>":"18727123","</w:instrText>
      </w:r>
      <w:r w:rsidR="007A5562" w:rsidRPr="00FB7113">
        <w:rPr>
          <w:sz w:val="28"/>
          <w:szCs w:val="28"/>
          <w:lang w:val="en-US"/>
        </w:rPr>
        <w:instrText>PMID</w:instrText>
      </w:r>
      <w:r w:rsidR="007A5562" w:rsidRPr="00FB7113">
        <w:rPr>
          <w:sz w:val="28"/>
          <w:szCs w:val="28"/>
          <w:lang w:val="ru-RU"/>
        </w:rPr>
        <w:instrText>":"32717711","</w:instrText>
      </w:r>
      <w:r w:rsidR="007A5562" w:rsidRPr="00FB7113">
        <w:rPr>
          <w:sz w:val="28"/>
          <w:szCs w:val="28"/>
          <w:lang w:val="en-US"/>
        </w:rPr>
        <w:instrText>abstract</w:instrText>
      </w:r>
      <w:r w:rsidR="007A5562" w:rsidRPr="00FB7113">
        <w:rPr>
          <w:sz w:val="28"/>
          <w:szCs w:val="28"/>
          <w:lang w:val="ru-RU"/>
        </w:rPr>
        <w:instrText>":"</w:instrText>
      </w:r>
      <w:r w:rsidR="007A5562" w:rsidRPr="00FB7113">
        <w:rPr>
          <w:sz w:val="28"/>
          <w:szCs w:val="28"/>
          <w:lang w:val="en-US"/>
        </w:rPr>
        <w:instrText>The</w:instrText>
      </w:r>
      <w:r w:rsidR="007A5562" w:rsidRPr="00FB7113">
        <w:rPr>
          <w:sz w:val="28"/>
          <w:szCs w:val="28"/>
          <w:lang w:val="ru-RU"/>
        </w:rPr>
        <w:instrText xml:space="preserve"> </w:instrText>
      </w:r>
      <w:r w:rsidR="007A5562" w:rsidRPr="00FB7113">
        <w:rPr>
          <w:sz w:val="28"/>
          <w:szCs w:val="28"/>
          <w:lang w:val="en-US"/>
        </w:rPr>
        <w:instrText>COronaVIrus</w:instrText>
      </w:r>
      <w:r w:rsidR="007A5562" w:rsidRPr="00FB7113">
        <w:rPr>
          <w:sz w:val="28"/>
          <w:szCs w:val="28"/>
          <w:lang w:val="ru-RU"/>
        </w:rPr>
        <w:instrText xml:space="preserve"> </w:instrText>
      </w:r>
      <w:r w:rsidR="007A5562" w:rsidRPr="00FB7113">
        <w:rPr>
          <w:sz w:val="28"/>
          <w:szCs w:val="28"/>
          <w:lang w:val="en-US"/>
        </w:rPr>
        <w:instrText>Disease</w:instrText>
      </w:r>
      <w:r w:rsidR="007A5562" w:rsidRPr="00FB7113">
        <w:rPr>
          <w:sz w:val="28"/>
          <w:szCs w:val="28"/>
          <w:lang w:val="ru-RU"/>
        </w:rPr>
        <w:instrText>-19 (</w:instrText>
      </w:r>
      <w:r w:rsidR="007A5562" w:rsidRPr="00FB7113">
        <w:rPr>
          <w:sz w:val="28"/>
          <w:szCs w:val="28"/>
          <w:lang w:val="en-US"/>
        </w:rPr>
        <w:instrText>COVID</w:instrText>
      </w:r>
      <w:r w:rsidR="007A5562" w:rsidRPr="00FB7113">
        <w:rPr>
          <w:sz w:val="28"/>
          <w:szCs w:val="28"/>
          <w:lang w:val="ru-RU"/>
        </w:rPr>
        <w:instrText xml:space="preserve">-19) </w:instrText>
      </w:r>
      <w:r w:rsidR="007A5562" w:rsidRPr="00FB7113">
        <w:rPr>
          <w:sz w:val="28"/>
          <w:szCs w:val="28"/>
          <w:lang w:val="en-US"/>
        </w:rPr>
        <w:instrText>pandemic</w:instrText>
      </w:r>
      <w:r w:rsidR="007A5562" w:rsidRPr="00FB7113">
        <w:rPr>
          <w:sz w:val="28"/>
          <w:szCs w:val="28"/>
          <w:lang w:val="ru-RU"/>
        </w:rPr>
        <w:instrText xml:space="preserve"> </w:instrText>
      </w:r>
      <w:r w:rsidR="007A5562" w:rsidRPr="00FB7113">
        <w:rPr>
          <w:sz w:val="28"/>
          <w:szCs w:val="28"/>
          <w:lang w:val="en-US"/>
        </w:rPr>
        <w:instrText>has</w:instrText>
      </w:r>
      <w:r w:rsidR="007A5562" w:rsidRPr="00FB7113">
        <w:rPr>
          <w:sz w:val="28"/>
          <w:szCs w:val="28"/>
          <w:lang w:val="ru-RU"/>
        </w:rPr>
        <w:instrText xml:space="preserve"> </w:instrText>
      </w:r>
      <w:r w:rsidR="007A5562" w:rsidRPr="00FB7113">
        <w:rPr>
          <w:sz w:val="28"/>
          <w:szCs w:val="28"/>
          <w:lang w:val="en-US"/>
        </w:rPr>
        <w:instrText>highlighted</w:instrText>
      </w:r>
      <w:r w:rsidR="007A5562" w:rsidRPr="00FB7113">
        <w:rPr>
          <w:sz w:val="28"/>
          <w:szCs w:val="28"/>
          <w:lang w:val="ru-RU"/>
        </w:rPr>
        <w:instrText xml:space="preserve"> </w:instrText>
      </w:r>
      <w:r w:rsidR="007A5562" w:rsidRPr="00FB7113">
        <w:rPr>
          <w:sz w:val="28"/>
          <w:szCs w:val="28"/>
          <w:lang w:val="en-US"/>
        </w:rPr>
        <w:instrText>the</w:instrText>
      </w:r>
      <w:r w:rsidR="007A5562" w:rsidRPr="00FB7113">
        <w:rPr>
          <w:sz w:val="28"/>
          <w:szCs w:val="28"/>
          <w:lang w:val="ru-RU"/>
        </w:rPr>
        <w:instrText xml:space="preserve"> </w:instrText>
      </w:r>
      <w:r w:rsidR="007A5562" w:rsidRPr="00FB7113">
        <w:rPr>
          <w:sz w:val="28"/>
          <w:szCs w:val="28"/>
          <w:lang w:val="en-US"/>
        </w:rPr>
        <w:instrText>critical</w:instrText>
      </w:r>
      <w:r w:rsidR="007A5562" w:rsidRPr="00FB7113">
        <w:rPr>
          <w:sz w:val="28"/>
          <w:szCs w:val="28"/>
          <w:lang w:val="ru-RU"/>
        </w:rPr>
        <w:instrText xml:space="preserve"> </w:instrText>
      </w:r>
      <w:r w:rsidR="007A5562" w:rsidRPr="00FB7113">
        <w:rPr>
          <w:sz w:val="28"/>
          <w:szCs w:val="28"/>
          <w:lang w:val="en-US"/>
        </w:rPr>
        <w:instrText>need</w:instrText>
      </w:r>
      <w:r w:rsidR="007A5562" w:rsidRPr="00FB7113">
        <w:rPr>
          <w:sz w:val="28"/>
          <w:szCs w:val="28"/>
          <w:lang w:val="ru-RU"/>
        </w:rPr>
        <w:instrText xml:space="preserve"> </w:instrText>
      </w:r>
      <w:r w:rsidR="007A5562" w:rsidRPr="00FB7113">
        <w:rPr>
          <w:sz w:val="28"/>
          <w:szCs w:val="28"/>
          <w:lang w:val="en-US"/>
        </w:rPr>
        <w:instrText>to</w:instrText>
      </w:r>
      <w:r w:rsidR="007A5562" w:rsidRPr="00FB7113">
        <w:rPr>
          <w:sz w:val="28"/>
          <w:szCs w:val="28"/>
          <w:lang w:val="ru-RU"/>
        </w:rPr>
        <w:instrText xml:space="preserve"> </w:instrText>
      </w:r>
      <w:r w:rsidR="007A5562" w:rsidRPr="00FB7113">
        <w:rPr>
          <w:sz w:val="28"/>
          <w:szCs w:val="28"/>
          <w:lang w:val="en-US"/>
        </w:rPr>
        <w:instrText>focus</w:instrText>
      </w:r>
      <w:r w:rsidR="007A5562" w:rsidRPr="00FB7113">
        <w:rPr>
          <w:sz w:val="28"/>
          <w:szCs w:val="28"/>
          <w:lang w:val="ru-RU"/>
        </w:rPr>
        <w:instrText xml:space="preserve"> </w:instrText>
      </w:r>
      <w:r w:rsidR="007A5562" w:rsidRPr="00FB7113">
        <w:rPr>
          <w:sz w:val="28"/>
          <w:szCs w:val="28"/>
          <w:lang w:val="en-US"/>
        </w:rPr>
        <w:instrText>on</w:instrText>
      </w:r>
      <w:r w:rsidR="007A5562" w:rsidRPr="00FB7113">
        <w:rPr>
          <w:sz w:val="28"/>
          <w:szCs w:val="28"/>
          <w:lang w:val="ru-RU"/>
        </w:rPr>
        <w:instrText xml:space="preserve"> </w:instrText>
      </w:r>
      <w:r w:rsidR="007A5562" w:rsidRPr="00FB7113">
        <w:rPr>
          <w:sz w:val="28"/>
          <w:szCs w:val="28"/>
          <w:lang w:val="en-US"/>
        </w:rPr>
        <w:instrText>its</w:instrText>
      </w:r>
      <w:r w:rsidR="007A5562" w:rsidRPr="00FB7113">
        <w:rPr>
          <w:sz w:val="28"/>
          <w:szCs w:val="28"/>
          <w:lang w:val="ru-RU"/>
        </w:rPr>
        <w:instrText xml:space="preserve"> </w:instrText>
      </w:r>
      <w:r w:rsidR="007A5562" w:rsidRPr="00FB7113">
        <w:rPr>
          <w:sz w:val="28"/>
          <w:szCs w:val="28"/>
          <w:lang w:val="en-US"/>
        </w:rPr>
        <w:instrText>impact</w:instrText>
      </w:r>
      <w:r w:rsidR="007A5562" w:rsidRPr="00FB7113">
        <w:rPr>
          <w:sz w:val="28"/>
          <w:szCs w:val="28"/>
          <w:lang w:val="ru-RU"/>
        </w:rPr>
        <w:instrText xml:space="preserve"> </w:instrText>
      </w:r>
      <w:r w:rsidR="007A5562" w:rsidRPr="00FB7113">
        <w:rPr>
          <w:sz w:val="28"/>
          <w:szCs w:val="28"/>
          <w:lang w:val="en-US"/>
        </w:rPr>
        <w:instrText>on</w:instrText>
      </w:r>
      <w:r w:rsidR="007A5562" w:rsidRPr="00FB7113">
        <w:rPr>
          <w:sz w:val="28"/>
          <w:szCs w:val="28"/>
          <w:lang w:val="ru-RU"/>
        </w:rPr>
        <w:instrText xml:space="preserve"> </w:instrText>
      </w:r>
      <w:r w:rsidR="007A5562" w:rsidRPr="00FB7113">
        <w:rPr>
          <w:sz w:val="28"/>
          <w:szCs w:val="28"/>
          <w:lang w:val="en-US"/>
        </w:rPr>
        <w:instrText>the</w:instrText>
      </w:r>
      <w:r w:rsidR="007A5562" w:rsidRPr="00FB7113">
        <w:rPr>
          <w:sz w:val="28"/>
          <w:szCs w:val="28"/>
          <w:lang w:val="ru-RU"/>
        </w:rPr>
        <w:instrText xml:space="preserve"> </w:instrText>
      </w:r>
      <w:r w:rsidR="007A5562" w:rsidRPr="00FB7113">
        <w:rPr>
          <w:sz w:val="28"/>
          <w:szCs w:val="28"/>
          <w:lang w:val="en-US"/>
        </w:rPr>
        <w:instrText>mental</w:instrText>
      </w:r>
      <w:r w:rsidR="007A5562" w:rsidRPr="00FB7113">
        <w:rPr>
          <w:sz w:val="28"/>
          <w:szCs w:val="28"/>
          <w:lang w:val="ru-RU"/>
        </w:rPr>
        <w:instrText xml:space="preserve"> </w:instrText>
      </w:r>
      <w:r w:rsidR="007A5562" w:rsidRPr="00FB7113">
        <w:rPr>
          <w:sz w:val="28"/>
          <w:szCs w:val="28"/>
          <w:lang w:val="en-US"/>
        </w:rPr>
        <w:instrText>health</w:instrText>
      </w:r>
      <w:r w:rsidR="007A5562" w:rsidRPr="00FB7113">
        <w:rPr>
          <w:sz w:val="28"/>
          <w:szCs w:val="28"/>
          <w:lang w:val="ru-RU"/>
        </w:rPr>
        <w:instrText xml:space="preserve"> </w:instrText>
      </w:r>
      <w:r w:rsidR="007A5562" w:rsidRPr="00FB7113">
        <w:rPr>
          <w:sz w:val="28"/>
          <w:szCs w:val="28"/>
          <w:lang w:val="en-US"/>
        </w:rPr>
        <w:instrText>of</w:instrText>
      </w:r>
      <w:r w:rsidR="007A5562" w:rsidRPr="00FB7113">
        <w:rPr>
          <w:sz w:val="28"/>
          <w:szCs w:val="28"/>
          <w:lang w:val="ru-RU"/>
        </w:rPr>
        <w:instrText xml:space="preserve"> </w:instrText>
      </w:r>
      <w:r w:rsidR="007A5562" w:rsidRPr="00FB7113">
        <w:rPr>
          <w:sz w:val="28"/>
          <w:szCs w:val="28"/>
          <w:lang w:val="en-US"/>
        </w:rPr>
        <w:instrText>Healthcare</w:instrText>
      </w:r>
      <w:r w:rsidR="007A5562" w:rsidRPr="00FB7113">
        <w:rPr>
          <w:sz w:val="28"/>
          <w:szCs w:val="28"/>
          <w:lang w:val="ru-RU"/>
        </w:rPr>
        <w:instrText xml:space="preserve"> </w:instrText>
      </w:r>
      <w:r w:rsidR="007A5562" w:rsidRPr="00FB7113">
        <w:rPr>
          <w:sz w:val="28"/>
          <w:szCs w:val="28"/>
          <w:lang w:val="en-US"/>
        </w:rPr>
        <w:instrText>Workers</w:instrText>
      </w:r>
      <w:r w:rsidR="007A5562" w:rsidRPr="00FB7113">
        <w:rPr>
          <w:sz w:val="28"/>
          <w:szCs w:val="28"/>
          <w:lang w:val="ru-RU"/>
        </w:rPr>
        <w:instrText xml:space="preserve"> (</w:instrText>
      </w:r>
      <w:r w:rsidR="007A5562" w:rsidRPr="00FB7113">
        <w:rPr>
          <w:sz w:val="28"/>
          <w:szCs w:val="28"/>
          <w:lang w:val="en-US"/>
        </w:rPr>
        <w:instrText>HCWs</w:instrText>
      </w:r>
      <w:r w:rsidR="007A5562" w:rsidRPr="00FB7113">
        <w:rPr>
          <w:sz w:val="28"/>
          <w:szCs w:val="28"/>
          <w:lang w:val="ru-RU"/>
        </w:rPr>
        <w:instrText xml:space="preserve">) </w:instrText>
      </w:r>
      <w:r w:rsidR="007A5562" w:rsidRPr="00FB7113">
        <w:rPr>
          <w:sz w:val="28"/>
          <w:szCs w:val="28"/>
          <w:lang w:val="en-US"/>
        </w:rPr>
        <w:instrText>involved</w:instrText>
      </w:r>
      <w:r w:rsidR="007A5562" w:rsidRPr="00FB7113">
        <w:rPr>
          <w:sz w:val="28"/>
          <w:szCs w:val="28"/>
          <w:lang w:val="ru-RU"/>
        </w:rPr>
        <w:instrText xml:space="preserve"> </w:instrText>
      </w:r>
      <w:r w:rsidR="007A5562" w:rsidRPr="00FB7113">
        <w:rPr>
          <w:sz w:val="28"/>
          <w:szCs w:val="28"/>
          <w:lang w:val="en-US"/>
        </w:rPr>
        <w:instrText>in</w:instrText>
      </w:r>
      <w:r w:rsidR="007A5562" w:rsidRPr="00FB7113">
        <w:rPr>
          <w:sz w:val="28"/>
          <w:szCs w:val="28"/>
          <w:lang w:val="ru-RU"/>
        </w:rPr>
        <w:instrText xml:space="preserve"> </w:instrText>
      </w:r>
      <w:r w:rsidR="007A5562" w:rsidRPr="00FB7113">
        <w:rPr>
          <w:sz w:val="28"/>
          <w:szCs w:val="28"/>
          <w:lang w:val="en-US"/>
        </w:rPr>
        <w:instrText>the</w:instrText>
      </w:r>
      <w:r w:rsidR="007A5562" w:rsidRPr="00FB7113">
        <w:rPr>
          <w:sz w:val="28"/>
          <w:szCs w:val="28"/>
          <w:lang w:val="ru-RU"/>
        </w:rPr>
        <w:instrText xml:space="preserve"> </w:instrText>
      </w:r>
      <w:r w:rsidR="007A5562" w:rsidRPr="00FB7113">
        <w:rPr>
          <w:sz w:val="28"/>
          <w:szCs w:val="28"/>
          <w:lang w:val="en-US"/>
        </w:rPr>
        <w:instrText>response</w:instrText>
      </w:r>
      <w:r w:rsidR="007A5562" w:rsidRPr="00FB7113">
        <w:rPr>
          <w:sz w:val="28"/>
          <w:szCs w:val="28"/>
          <w:lang w:val="ru-RU"/>
        </w:rPr>
        <w:instrText xml:space="preserve"> </w:instrText>
      </w:r>
      <w:r w:rsidR="007A5562" w:rsidRPr="00FB7113">
        <w:rPr>
          <w:sz w:val="28"/>
          <w:szCs w:val="28"/>
          <w:lang w:val="en-US"/>
        </w:rPr>
        <w:instrText>to</w:instrText>
      </w:r>
      <w:r w:rsidR="007A5562" w:rsidRPr="00FB7113">
        <w:rPr>
          <w:sz w:val="28"/>
          <w:szCs w:val="28"/>
          <w:lang w:val="ru-RU"/>
        </w:rPr>
        <w:instrText xml:space="preserve"> </w:instrText>
      </w:r>
      <w:r w:rsidR="007A5562" w:rsidRPr="00FB7113">
        <w:rPr>
          <w:sz w:val="28"/>
          <w:szCs w:val="28"/>
          <w:lang w:val="en-US"/>
        </w:rPr>
        <w:instrText>this</w:instrText>
      </w:r>
      <w:r w:rsidR="007A5562" w:rsidRPr="00FB7113">
        <w:rPr>
          <w:sz w:val="28"/>
          <w:szCs w:val="28"/>
          <w:lang w:val="ru-RU"/>
        </w:rPr>
        <w:instrText xml:space="preserve"> </w:instrText>
      </w:r>
      <w:r w:rsidR="007A5562" w:rsidRPr="00FB7113">
        <w:rPr>
          <w:sz w:val="28"/>
          <w:szCs w:val="28"/>
          <w:lang w:val="en-US"/>
        </w:rPr>
        <w:instrText>emergency</w:instrText>
      </w:r>
      <w:r w:rsidR="007A5562" w:rsidRPr="00FB7113">
        <w:rPr>
          <w:sz w:val="28"/>
          <w:szCs w:val="28"/>
          <w:lang w:val="ru-RU"/>
        </w:rPr>
        <w:instrText xml:space="preserve">. </w:instrText>
      </w:r>
      <w:r w:rsidR="007A5562" w:rsidRPr="00FB7113">
        <w:rPr>
          <w:sz w:val="28"/>
          <w:szCs w:val="28"/>
          <w:lang w:val="en-US"/>
        </w:rPr>
        <w:instrText>It</w:instrText>
      </w:r>
      <w:r w:rsidR="007A5562" w:rsidRPr="00FB7113">
        <w:rPr>
          <w:sz w:val="28"/>
          <w:szCs w:val="28"/>
          <w:lang w:val="ru-RU"/>
        </w:rPr>
        <w:instrText xml:space="preserve"> </w:instrText>
      </w:r>
      <w:r w:rsidR="007A5562" w:rsidRPr="00FB7113">
        <w:rPr>
          <w:sz w:val="28"/>
          <w:szCs w:val="28"/>
          <w:lang w:val="en-US"/>
        </w:rPr>
        <w:instrText>has</w:instrText>
      </w:r>
      <w:r w:rsidR="007A5562" w:rsidRPr="00FB7113">
        <w:rPr>
          <w:sz w:val="28"/>
          <w:szCs w:val="28"/>
          <w:lang w:val="ru-RU"/>
        </w:rPr>
        <w:instrText xml:space="preserve"> </w:instrText>
      </w:r>
      <w:r w:rsidR="007A5562" w:rsidRPr="00FB7113">
        <w:rPr>
          <w:sz w:val="28"/>
          <w:szCs w:val="28"/>
          <w:lang w:val="en-US"/>
        </w:rPr>
        <w:instrText>been</w:instrText>
      </w:r>
      <w:r w:rsidR="007A5562" w:rsidRPr="00FB7113">
        <w:rPr>
          <w:sz w:val="28"/>
          <w:szCs w:val="28"/>
          <w:lang w:val="ru-RU"/>
        </w:rPr>
        <w:instrText xml:space="preserve"> </w:instrText>
      </w:r>
      <w:r w:rsidR="007A5562" w:rsidRPr="00FB7113">
        <w:rPr>
          <w:sz w:val="28"/>
          <w:szCs w:val="28"/>
          <w:lang w:val="en-US"/>
        </w:rPr>
        <w:instrText>consistently</w:instrText>
      </w:r>
      <w:r w:rsidR="007A5562" w:rsidRPr="00FB7113">
        <w:rPr>
          <w:sz w:val="28"/>
          <w:szCs w:val="28"/>
          <w:lang w:val="ru-RU"/>
        </w:rPr>
        <w:instrText xml:space="preserve"> </w:instrText>
      </w:r>
      <w:r w:rsidR="007A5562" w:rsidRPr="00FB7113">
        <w:rPr>
          <w:sz w:val="28"/>
          <w:szCs w:val="28"/>
          <w:lang w:val="en-US"/>
        </w:rPr>
        <w:instrText>shown</w:instrText>
      </w:r>
      <w:r w:rsidR="007A5562" w:rsidRPr="00FB7113">
        <w:rPr>
          <w:sz w:val="28"/>
          <w:szCs w:val="28"/>
          <w:lang w:val="ru-RU"/>
        </w:rPr>
        <w:instrText xml:space="preserve"> </w:instrText>
      </w:r>
      <w:r w:rsidR="007A5562" w:rsidRPr="00FB7113">
        <w:rPr>
          <w:sz w:val="28"/>
          <w:szCs w:val="28"/>
          <w:lang w:val="en-US"/>
        </w:rPr>
        <w:instrText>that</w:instrText>
      </w:r>
      <w:r w:rsidR="007A5562" w:rsidRPr="00FB7113">
        <w:rPr>
          <w:sz w:val="28"/>
          <w:szCs w:val="28"/>
          <w:lang w:val="ru-RU"/>
        </w:rPr>
        <w:instrText xml:space="preserve"> </w:instrText>
      </w:r>
      <w:r w:rsidR="007A5562" w:rsidRPr="00FB7113">
        <w:rPr>
          <w:sz w:val="28"/>
          <w:szCs w:val="28"/>
          <w:lang w:val="en-US"/>
        </w:rPr>
        <w:instrText>a</w:instrText>
      </w:r>
      <w:r w:rsidR="007A5562" w:rsidRPr="00FB7113">
        <w:rPr>
          <w:sz w:val="28"/>
          <w:szCs w:val="28"/>
          <w:lang w:val="ru-RU"/>
        </w:rPr>
        <w:instrText xml:space="preserve"> </w:instrText>
      </w:r>
      <w:r w:rsidR="007A5562" w:rsidRPr="00FB7113">
        <w:rPr>
          <w:sz w:val="28"/>
          <w:szCs w:val="28"/>
          <w:lang w:val="en-US"/>
        </w:rPr>
        <w:instrText>high</w:instrText>
      </w:r>
      <w:r w:rsidR="007A5562" w:rsidRPr="00FB7113">
        <w:rPr>
          <w:sz w:val="28"/>
          <w:szCs w:val="28"/>
          <w:lang w:val="ru-RU"/>
        </w:rPr>
        <w:instrText xml:space="preserve"> </w:instrText>
      </w:r>
      <w:r w:rsidR="007A5562" w:rsidRPr="00FB7113">
        <w:rPr>
          <w:sz w:val="28"/>
          <w:szCs w:val="28"/>
          <w:lang w:val="en-US"/>
        </w:rPr>
        <w:instrText>proportion</w:instrText>
      </w:r>
      <w:r w:rsidR="007A5562" w:rsidRPr="00FB7113">
        <w:rPr>
          <w:sz w:val="28"/>
          <w:szCs w:val="28"/>
          <w:lang w:val="ru-RU"/>
        </w:rPr>
        <w:instrText xml:space="preserve"> </w:instrText>
      </w:r>
      <w:r w:rsidR="007A5562" w:rsidRPr="00FB7113">
        <w:rPr>
          <w:sz w:val="28"/>
          <w:szCs w:val="28"/>
          <w:lang w:val="en-US"/>
        </w:rPr>
        <w:instrText>of</w:instrText>
      </w:r>
      <w:r w:rsidR="007A5562" w:rsidRPr="00FB7113">
        <w:rPr>
          <w:sz w:val="28"/>
          <w:szCs w:val="28"/>
          <w:lang w:val="ru-RU"/>
        </w:rPr>
        <w:instrText xml:space="preserve"> </w:instrText>
      </w:r>
      <w:r w:rsidR="007A5562" w:rsidRPr="00FB7113">
        <w:rPr>
          <w:sz w:val="28"/>
          <w:szCs w:val="28"/>
          <w:lang w:val="en-US"/>
        </w:rPr>
        <w:instrText>HCWs</w:instrText>
      </w:r>
      <w:r w:rsidR="007A5562" w:rsidRPr="00FB7113">
        <w:rPr>
          <w:sz w:val="28"/>
          <w:szCs w:val="28"/>
          <w:lang w:val="ru-RU"/>
        </w:rPr>
        <w:instrText xml:space="preserve"> </w:instrText>
      </w:r>
      <w:r w:rsidR="007A5562" w:rsidRPr="00FB7113">
        <w:rPr>
          <w:sz w:val="28"/>
          <w:szCs w:val="28"/>
          <w:lang w:val="en-US"/>
        </w:rPr>
        <w:instrText>is</w:instrText>
      </w:r>
      <w:r w:rsidR="007A5562" w:rsidRPr="00FB7113">
        <w:rPr>
          <w:sz w:val="28"/>
          <w:szCs w:val="28"/>
          <w:lang w:val="ru-RU"/>
        </w:rPr>
        <w:instrText xml:space="preserve"> </w:instrText>
      </w:r>
      <w:r w:rsidR="007A5562" w:rsidRPr="00FB7113">
        <w:rPr>
          <w:sz w:val="28"/>
          <w:szCs w:val="28"/>
          <w:lang w:val="en-US"/>
        </w:rPr>
        <w:instrText>at</w:instrText>
      </w:r>
      <w:r w:rsidR="007A5562" w:rsidRPr="00FB7113">
        <w:rPr>
          <w:sz w:val="28"/>
          <w:szCs w:val="28"/>
          <w:lang w:val="ru-RU"/>
        </w:rPr>
        <w:instrText xml:space="preserve"> </w:instrText>
      </w:r>
      <w:r w:rsidR="007A5562" w:rsidRPr="00FB7113">
        <w:rPr>
          <w:sz w:val="28"/>
          <w:szCs w:val="28"/>
          <w:lang w:val="en-US"/>
        </w:rPr>
        <w:instrText>greater</w:instrText>
      </w:r>
      <w:r w:rsidR="007A5562" w:rsidRPr="00FB7113">
        <w:rPr>
          <w:sz w:val="28"/>
          <w:szCs w:val="28"/>
          <w:lang w:val="ru-RU"/>
        </w:rPr>
        <w:instrText xml:space="preserve"> </w:instrText>
      </w:r>
      <w:r w:rsidR="007A5562" w:rsidRPr="00FB7113">
        <w:rPr>
          <w:sz w:val="28"/>
          <w:szCs w:val="28"/>
          <w:lang w:val="en-US"/>
        </w:rPr>
        <w:instrText>risk</w:instrText>
      </w:r>
      <w:r w:rsidR="007A5562" w:rsidRPr="00FB7113">
        <w:rPr>
          <w:sz w:val="28"/>
          <w:szCs w:val="28"/>
          <w:lang w:val="ru-RU"/>
        </w:rPr>
        <w:instrText xml:space="preserve"> </w:instrText>
      </w:r>
      <w:r w:rsidR="007A5562" w:rsidRPr="00FB7113">
        <w:rPr>
          <w:sz w:val="28"/>
          <w:szCs w:val="28"/>
          <w:lang w:val="en-US"/>
        </w:rPr>
        <w:instrText>for</w:instrText>
      </w:r>
      <w:r w:rsidR="007A5562" w:rsidRPr="00FB7113">
        <w:rPr>
          <w:sz w:val="28"/>
          <w:szCs w:val="28"/>
          <w:lang w:val="ru-RU"/>
        </w:rPr>
        <w:instrText xml:space="preserve"> </w:instrText>
      </w:r>
      <w:r w:rsidR="007A5562" w:rsidRPr="00FB7113">
        <w:rPr>
          <w:sz w:val="28"/>
          <w:szCs w:val="28"/>
          <w:lang w:val="en-US"/>
        </w:rPr>
        <w:instrText>developing</w:instrText>
      </w:r>
      <w:r w:rsidR="007A5562" w:rsidRPr="00FB7113">
        <w:rPr>
          <w:sz w:val="28"/>
          <w:szCs w:val="28"/>
          <w:lang w:val="ru-RU"/>
        </w:rPr>
        <w:instrText xml:space="preserve"> </w:instrText>
      </w:r>
      <w:r w:rsidR="007A5562" w:rsidRPr="00FB7113">
        <w:rPr>
          <w:sz w:val="28"/>
          <w:szCs w:val="28"/>
          <w:lang w:val="en-US"/>
        </w:rPr>
        <w:instrText>Posttraumatic</w:instrText>
      </w:r>
      <w:r w:rsidR="007A5562" w:rsidRPr="00FB7113">
        <w:rPr>
          <w:sz w:val="28"/>
          <w:szCs w:val="28"/>
          <w:lang w:val="ru-RU"/>
        </w:rPr>
        <w:instrText xml:space="preserve"> </w:instrText>
      </w:r>
      <w:r w:rsidR="007A5562" w:rsidRPr="00FB7113">
        <w:rPr>
          <w:sz w:val="28"/>
          <w:szCs w:val="28"/>
          <w:lang w:val="en-US"/>
        </w:rPr>
        <w:instrText>Stress</w:instrText>
      </w:r>
      <w:r w:rsidR="007A5562" w:rsidRPr="00FB7113">
        <w:rPr>
          <w:sz w:val="28"/>
          <w:szCs w:val="28"/>
          <w:lang w:val="ru-RU"/>
        </w:rPr>
        <w:instrText xml:space="preserve"> </w:instrText>
      </w:r>
      <w:r w:rsidR="007A5562" w:rsidRPr="00FB7113">
        <w:rPr>
          <w:sz w:val="28"/>
          <w:szCs w:val="28"/>
          <w:lang w:val="en-US"/>
        </w:rPr>
        <w:instrText>Disorder</w:instrText>
      </w:r>
      <w:r w:rsidR="007A5562" w:rsidRPr="00FB7113">
        <w:rPr>
          <w:sz w:val="28"/>
          <w:szCs w:val="28"/>
          <w:lang w:val="ru-RU"/>
        </w:rPr>
        <w:instrText xml:space="preserve"> (</w:instrText>
      </w:r>
      <w:r w:rsidR="007A5562" w:rsidRPr="00FB7113">
        <w:rPr>
          <w:sz w:val="28"/>
          <w:szCs w:val="28"/>
          <w:lang w:val="en-US"/>
        </w:rPr>
        <w:instrText>PTSD</w:instrText>
      </w:r>
      <w:r w:rsidR="007A5562" w:rsidRPr="00FB7113">
        <w:rPr>
          <w:sz w:val="28"/>
          <w:szCs w:val="28"/>
          <w:lang w:val="ru-RU"/>
        </w:rPr>
        <w:instrText xml:space="preserve">) </w:instrText>
      </w:r>
      <w:r w:rsidR="007A5562" w:rsidRPr="00FB7113">
        <w:rPr>
          <w:sz w:val="28"/>
          <w:szCs w:val="28"/>
          <w:lang w:val="en-US"/>
        </w:rPr>
        <w:instrText>and</w:instrText>
      </w:r>
      <w:r w:rsidR="007A5562" w:rsidRPr="00FB7113">
        <w:rPr>
          <w:sz w:val="28"/>
          <w:szCs w:val="28"/>
          <w:lang w:val="ru-RU"/>
        </w:rPr>
        <w:instrText xml:space="preserve"> </w:instrText>
      </w:r>
      <w:r w:rsidR="007A5562" w:rsidRPr="00FB7113">
        <w:rPr>
          <w:sz w:val="28"/>
          <w:szCs w:val="28"/>
          <w:lang w:val="en-US"/>
        </w:rPr>
        <w:instrText>Posttraumatic</w:instrText>
      </w:r>
      <w:r w:rsidR="007A5562" w:rsidRPr="00FB7113">
        <w:rPr>
          <w:sz w:val="28"/>
          <w:szCs w:val="28"/>
          <w:lang w:val="ru-RU"/>
        </w:rPr>
        <w:instrText xml:space="preserve"> </w:instrText>
      </w:r>
      <w:r w:rsidR="007A5562" w:rsidRPr="00FB7113">
        <w:rPr>
          <w:sz w:val="28"/>
          <w:szCs w:val="28"/>
          <w:lang w:val="en-US"/>
        </w:rPr>
        <w:instrText>Stress</w:instrText>
      </w:r>
      <w:r w:rsidR="007A5562" w:rsidRPr="00FB7113">
        <w:rPr>
          <w:sz w:val="28"/>
          <w:szCs w:val="28"/>
          <w:lang w:val="ru-RU"/>
        </w:rPr>
        <w:instrText xml:space="preserve"> </w:instrText>
      </w:r>
      <w:r w:rsidR="007A5562" w:rsidRPr="00FB7113">
        <w:rPr>
          <w:sz w:val="28"/>
          <w:szCs w:val="28"/>
          <w:lang w:val="en-US"/>
        </w:rPr>
        <w:instrText>Symptoms</w:instrText>
      </w:r>
      <w:r w:rsidR="007A5562" w:rsidRPr="00FB7113">
        <w:rPr>
          <w:sz w:val="28"/>
          <w:szCs w:val="28"/>
          <w:lang w:val="ru-RU"/>
        </w:rPr>
        <w:instrText xml:space="preserve"> (</w:instrText>
      </w:r>
      <w:r w:rsidR="007A5562" w:rsidRPr="00FB7113">
        <w:rPr>
          <w:sz w:val="28"/>
          <w:szCs w:val="28"/>
          <w:lang w:val="en-US"/>
        </w:rPr>
        <w:instrText>PTSS</w:instrText>
      </w:r>
      <w:r w:rsidR="007A5562" w:rsidRPr="00FB7113">
        <w:rPr>
          <w:sz w:val="28"/>
          <w:szCs w:val="28"/>
          <w:lang w:val="ru-RU"/>
        </w:rPr>
        <w:instrText xml:space="preserve">). </w:instrText>
      </w:r>
      <w:r w:rsidR="007A5562" w:rsidRPr="00FB7113">
        <w:rPr>
          <w:sz w:val="28"/>
          <w:szCs w:val="28"/>
          <w:lang w:val="en-US"/>
        </w:rPr>
        <w:instrText>The</w:instrText>
      </w:r>
      <w:r w:rsidR="007A5562" w:rsidRPr="00FB7113">
        <w:rPr>
          <w:sz w:val="28"/>
          <w:szCs w:val="28"/>
          <w:lang w:val="ru-RU"/>
        </w:rPr>
        <w:instrText xml:space="preserve"> </w:instrText>
      </w:r>
      <w:r w:rsidR="007A5562" w:rsidRPr="00FB7113">
        <w:rPr>
          <w:sz w:val="28"/>
          <w:szCs w:val="28"/>
          <w:lang w:val="en-US"/>
        </w:rPr>
        <w:instrText>present</w:instrText>
      </w:r>
      <w:r w:rsidR="007A5562" w:rsidRPr="00FB7113">
        <w:rPr>
          <w:sz w:val="28"/>
          <w:szCs w:val="28"/>
          <w:lang w:val="ru-RU"/>
        </w:rPr>
        <w:instrText xml:space="preserve"> </w:instrText>
      </w:r>
      <w:r w:rsidR="007A5562" w:rsidRPr="00FB7113">
        <w:rPr>
          <w:sz w:val="28"/>
          <w:szCs w:val="28"/>
          <w:lang w:val="en-US"/>
        </w:rPr>
        <w:instrText>study</w:instrText>
      </w:r>
      <w:r w:rsidR="007A5562" w:rsidRPr="00FB7113">
        <w:rPr>
          <w:sz w:val="28"/>
          <w:szCs w:val="28"/>
          <w:lang w:val="ru-RU"/>
        </w:rPr>
        <w:instrText xml:space="preserve"> </w:instrText>
      </w:r>
      <w:r w:rsidR="007A5562" w:rsidRPr="00FB7113">
        <w:rPr>
          <w:sz w:val="28"/>
          <w:szCs w:val="28"/>
          <w:lang w:val="en-US"/>
        </w:rPr>
        <w:instrText>systematic</w:instrText>
      </w:r>
      <w:r w:rsidR="007A5562" w:rsidRPr="00FB7113">
        <w:rPr>
          <w:sz w:val="28"/>
          <w:szCs w:val="28"/>
          <w:lang w:val="ru-RU"/>
        </w:rPr>
        <w:instrText xml:space="preserve"> </w:instrText>
      </w:r>
      <w:r w:rsidR="007A5562" w:rsidRPr="00FB7113">
        <w:rPr>
          <w:sz w:val="28"/>
          <w:szCs w:val="28"/>
          <w:lang w:val="en-US"/>
        </w:rPr>
        <w:instrText>reviewed</w:instrText>
      </w:r>
      <w:r w:rsidR="007A5562" w:rsidRPr="00FB7113">
        <w:rPr>
          <w:sz w:val="28"/>
          <w:szCs w:val="28"/>
          <w:lang w:val="ru-RU"/>
        </w:rPr>
        <w:instrText xml:space="preserve"> </w:instrText>
      </w:r>
      <w:r w:rsidR="007A5562" w:rsidRPr="00FB7113">
        <w:rPr>
          <w:sz w:val="28"/>
          <w:szCs w:val="28"/>
          <w:lang w:val="en-US"/>
        </w:rPr>
        <w:instrText>studies</w:instrText>
      </w:r>
      <w:r w:rsidR="007A5562" w:rsidRPr="00FB7113">
        <w:rPr>
          <w:sz w:val="28"/>
          <w:szCs w:val="28"/>
          <w:lang w:val="ru-RU"/>
        </w:rPr>
        <w:instrText xml:space="preserve"> </w:instrText>
      </w:r>
      <w:r w:rsidR="007A5562" w:rsidRPr="00FB7113">
        <w:rPr>
          <w:sz w:val="28"/>
          <w:szCs w:val="28"/>
          <w:lang w:val="en-US"/>
        </w:rPr>
        <w:instrText>conducted</w:instrText>
      </w:r>
      <w:r w:rsidR="007A5562" w:rsidRPr="00FB7113">
        <w:rPr>
          <w:sz w:val="28"/>
          <w:szCs w:val="28"/>
          <w:lang w:val="ru-RU"/>
        </w:rPr>
        <w:instrText xml:space="preserve"> </w:instrText>
      </w:r>
      <w:r w:rsidR="007A5562" w:rsidRPr="00FB7113">
        <w:rPr>
          <w:sz w:val="28"/>
          <w:szCs w:val="28"/>
          <w:lang w:val="en-US"/>
        </w:rPr>
        <w:instrText>in</w:instrText>
      </w:r>
      <w:r w:rsidR="007A5562" w:rsidRPr="00FB7113">
        <w:rPr>
          <w:sz w:val="28"/>
          <w:szCs w:val="28"/>
          <w:lang w:val="ru-RU"/>
        </w:rPr>
        <w:instrText xml:space="preserve"> </w:instrText>
      </w:r>
      <w:r w:rsidR="007A5562" w:rsidRPr="00FB7113">
        <w:rPr>
          <w:sz w:val="28"/>
          <w:szCs w:val="28"/>
          <w:lang w:val="en-US"/>
        </w:rPr>
        <w:instrText>the</w:instrText>
      </w:r>
      <w:r w:rsidR="007A5562" w:rsidRPr="00FB7113">
        <w:rPr>
          <w:sz w:val="28"/>
          <w:szCs w:val="28"/>
          <w:lang w:val="ru-RU"/>
        </w:rPr>
        <w:instrText xml:space="preserve"> </w:instrText>
      </w:r>
      <w:r w:rsidR="007A5562" w:rsidRPr="00FB7113">
        <w:rPr>
          <w:sz w:val="28"/>
          <w:szCs w:val="28"/>
          <w:lang w:val="en-US"/>
        </w:rPr>
        <w:instrText>context</w:instrText>
      </w:r>
      <w:r w:rsidR="007A5562" w:rsidRPr="00FB7113">
        <w:rPr>
          <w:sz w:val="28"/>
          <w:szCs w:val="28"/>
          <w:lang w:val="ru-RU"/>
        </w:rPr>
        <w:instrText xml:space="preserve"> </w:instrText>
      </w:r>
      <w:r w:rsidR="007A5562" w:rsidRPr="00FB7113">
        <w:rPr>
          <w:sz w:val="28"/>
          <w:szCs w:val="28"/>
          <w:lang w:val="en-US"/>
        </w:rPr>
        <w:instrText>of</w:instrText>
      </w:r>
      <w:r w:rsidR="007A5562" w:rsidRPr="00FB7113">
        <w:rPr>
          <w:sz w:val="28"/>
          <w:szCs w:val="28"/>
          <w:lang w:val="ru-RU"/>
        </w:rPr>
        <w:instrText xml:space="preserve"> </w:instrText>
      </w:r>
      <w:r w:rsidR="007A5562" w:rsidRPr="00FB7113">
        <w:rPr>
          <w:sz w:val="28"/>
          <w:szCs w:val="28"/>
          <w:lang w:val="en-US"/>
        </w:rPr>
        <w:instrText>the</w:instrText>
      </w:r>
      <w:r w:rsidR="007A5562" w:rsidRPr="00FB7113">
        <w:rPr>
          <w:sz w:val="28"/>
          <w:szCs w:val="28"/>
          <w:lang w:val="ru-RU"/>
        </w:rPr>
        <w:instrText xml:space="preserve"> </w:instrText>
      </w:r>
      <w:r w:rsidR="007A5562" w:rsidRPr="00FB7113">
        <w:rPr>
          <w:sz w:val="28"/>
          <w:szCs w:val="28"/>
          <w:lang w:val="en-US"/>
        </w:rPr>
        <w:instrText>three</w:instrText>
      </w:r>
      <w:r w:rsidR="007A5562" w:rsidRPr="00FB7113">
        <w:rPr>
          <w:sz w:val="28"/>
          <w:szCs w:val="28"/>
          <w:lang w:val="ru-RU"/>
        </w:rPr>
        <w:instrText xml:space="preserve"> </w:instrText>
      </w:r>
      <w:r w:rsidR="007A5562" w:rsidRPr="00FB7113">
        <w:rPr>
          <w:sz w:val="28"/>
          <w:szCs w:val="28"/>
          <w:lang w:val="en-US"/>
        </w:rPr>
        <w:instrText>major</w:instrText>
      </w:r>
      <w:r w:rsidR="007A5562" w:rsidRPr="00FB7113">
        <w:rPr>
          <w:sz w:val="28"/>
          <w:szCs w:val="28"/>
          <w:lang w:val="ru-RU"/>
        </w:rPr>
        <w:instrText xml:space="preserve"> </w:instrText>
      </w:r>
      <w:r w:rsidR="007A5562" w:rsidRPr="00FB7113">
        <w:rPr>
          <w:sz w:val="28"/>
          <w:szCs w:val="28"/>
          <w:lang w:val="en-US"/>
        </w:rPr>
        <w:instrText>Coronavirus</w:instrText>
      </w:r>
      <w:r w:rsidR="007A5562" w:rsidRPr="00FB7113">
        <w:rPr>
          <w:sz w:val="28"/>
          <w:szCs w:val="28"/>
          <w:lang w:val="ru-RU"/>
        </w:rPr>
        <w:instrText xml:space="preserve"> </w:instrText>
      </w:r>
      <w:r w:rsidR="007A5562" w:rsidRPr="00FB7113">
        <w:rPr>
          <w:sz w:val="28"/>
          <w:szCs w:val="28"/>
          <w:lang w:val="en-US"/>
        </w:rPr>
        <w:instrText>outbreaks</w:instrText>
      </w:r>
      <w:r w:rsidR="007A5562" w:rsidRPr="00FB7113">
        <w:rPr>
          <w:sz w:val="28"/>
          <w:szCs w:val="28"/>
          <w:lang w:val="ru-RU"/>
        </w:rPr>
        <w:instrText xml:space="preserve"> </w:instrText>
      </w:r>
      <w:r w:rsidR="007A5562" w:rsidRPr="00FB7113">
        <w:rPr>
          <w:sz w:val="28"/>
          <w:szCs w:val="28"/>
          <w:lang w:val="en-US"/>
        </w:rPr>
        <w:instrText>of</w:instrText>
      </w:r>
      <w:r w:rsidR="007A5562" w:rsidRPr="00FB7113">
        <w:rPr>
          <w:sz w:val="28"/>
          <w:szCs w:val="28"/>
          <w:lang w:val="ru-RU"/>
        </w:rPr>
        <w:instrText xml:space="preserve"> </w:instrText>
      </w:r>
      <w:r w:rsidR="007A5562" w:rsidRPr="00FB7113">
        <w:rPr>
          <w:sz w:val="28"/>
          <w:szCs w:val="28"/>
          <w:lang w:val="en-US"/>
        </w:rPr>
        <w:instrText>the</w:instrText>
      </w:r>
      <w:r w:rsidR="007A5562" w:rsidRPr="00FB7113">
        <w:rPr>
          <w:sz w:val="28"/>
          <w:szCs w:val="28"/>
          <w:lang w:val="ru-RU"/>
        </w:rPr>
        <w:instrText xml:space="preserve"> </w:instrText>
      </w:r>
      <w:r w:rsidR="007A5562" w:rsidRPr="00FB7113">
        <w:rPr>
          <w:sz w:val="28"/>
          <w:szCs w:val="28"/>
          <w:lang w:val="en-US"/>
        </w:rPr>
        <w:instrText>last</w:instrText>
      </w:r>
      <w:r w:rsidR="007A5562" w:rsidRPr="00FB7113">
        <w:rPr>
          <w:sz w:val="28"/>
          <w:szCs w:val="28"/>
          <w:lang w:val="ru-RU"/>
        </w:rPr>
        <w:instrText xml:space="preserve"> </w:instrText>
      </w:r>
      <w:r w:rsidR="007A5562" w:rsidRPr="00FB7113">
        <w:rPr>
          <w:sz w:val="28"/>
          <w:szCs w:val="28"/>
          <w:lang w:val="en-US"/>
        </w:rPr>
        <w:instrText>two</w:instrText>
      </w:r>
      <w:r w:rsidR="007A5562" w:rsidRPr="00FB7113">
        <w:rPr>
          <w:sz w:val="28"/>
          <w:szCs w:val="28"/>
          <w:lang w:val="ru-RU"/>
        </w:rPr>
        <w:instrText xml:space="preserve"> </w:instrText>
      </w:r>
      <w:r w:rsidR="007A5562" w:rsidRPr="00FB7113">
        <w:rPr>
          <w:sz w:val="28"/>
          <w:szCs w:val="28"/>
          <w:lang w:val="en-US"/>
        </w:rPr>
        <w:instrText>decades</w:instrText>
      </w:r>
      <w:r w:rsidR="007A5562" w:rsidRPr="00FB7113">
        <w:rPr>
          <w:sz w:val="28"/>
          <w:szCs w:val="28"/>
          <w:lang w:val="ru-RU"/>
        </w:rPr>
        <w:instrText xml:space="preserve"> </w:instrText>
      </w:r>
      <w:r w:rsidR="007A5562" w:rsidRPr="00FB7113">
        <w:rPr>
          <w:sz w:val="28"/>
          <w:szCs w:val="28"/>
          <w:lang w:val="en-US"/>
        </w:rPr>
        <w:instrText>to</w:instrText>
      </w:r>
      <w:r w:rsidR="007A5562" w:rsidRPr="00FB7113">
        <w:rPr>
          <w:sz w:val="28"/>
          <w:szCs w:val="28"/>
          <w:lang w:val="ru-RU"/>
        </w:rPr>
        <w:instrText xml:space="preserve"> </w:instrText>
      </w:r>
      <w:r w:rsidR="007A5562" w:rsidRPr="00FB7113">
        <w:rPr>
          <w:sz w:val="28"/>
          <w:szCs w:val="28"/>
          <w:lang w:val="en-US"/>
        </w:rPr>
        <w:instrText>investigate</w:instrText>
      </w:r>
      <w:r w:rsidR="007A5562" w:rsidRPr="00FB7113">
        <w:rPr>
          <w:sz w:val="28"/>
          <w:szCs w:val="28"/>
          <w:lang w:val="ru-RU"/>
        </w:rPr>
        <w:instrText xml:space="preserve"> </w:instrText>
      </w:r>
      <w:r w:rsidR="007A5562" w:rsidRPr="00FB7113">
        <w:rPr>
          <w:sz w:val="28"/>
          <w:szCs w:val="28"/>
          <w:lang w:val="en-US"/>
        </w:rPr>
        <w:instrText>risk</w:instrText>
      </w:r>
      <w:r w:rsidR="007A5562" w:rsidRPr="00FB7113">
        <w:rPr>
          <w:sz w:val="28"/>
          <w:szCs w:val="28"/>
          <w:lang w:val="ru-RU"/>
        </w:rPr>
        <w:instrText xml:space="preserve"> </w:instrText>
      </w:r>
      <w:r w:rsidR="007A5562" w:rsidRPr="00FB7113">
        <w:rPr>
          <w:sz w:val="28"/>
          <w:szCs w:val="28"/>
          <w:lang w:val="en-US"/>
        </w:rPr>
        <w:instrText>and</w:instrText>
      </w:r>
      <w:r w:rsidR="007A5562" w:rsidRPr="00FB7113">
        <w:rPr>
          <w:sz w:val="28"/>
          <w:szCs w:val="28"/>
          <w:lang w:val="ru-RU"/>
        </w:rPr>
        <w:instrText xml:space="preserve"> </w:instrText>
      </w:r>
      <w:r w:rsidR="007A5562" w:rsidRPr="00FB7113">
        <w:rPr>
          <w:sz w:val="28"/>
          <w:szCs w:val="28"/>
          <w:lang w:val="en-US"/>
        </w:rPr>
        <w:instrText>resilience</w:instrText>
      </w:r>
      <w:r w:rsidR="007A5562" w:rsidRPr="00FB7113">
        <w:rPr>
          <w:sz w:val="28"/>
          <w:szCs w:val="28"/>
          <w:lang w:val="ru-RU"/>
        </w:rPr>
        <w:instrText xml:space="preserve"> </w:instrText>
      </w:r>
      <w:r w:rsidR="007A5562" w:rsidRPr="00FB7113">
        <w:rPr>
          <w:sz w:val="28"/>
          <w:szCs w:val="28"/>
          <w:lang w:val="en-US"/>
        </w:rPr>
        <w:instrText>factors</w:instrText>
      </w:r>
      <w:r w:rsidR="007A5562" w:rsidRPr="00FB7113">
        <w:rPr>
          <w:sz w:val="28"/>
          <w:szCs w:val="28"/>
          <w:lang w:val="ru-RU"/>
        </w:rPr>
        <w:instrText xml:space="preserve"> </w:instrText>
      </w:r>
      <w:r w:rsidR="007A5562" w:rsidRPr="00FB7113">
        <w:rPr>
          <w:sz w:val="28"/>
          <w:szCs w:val="28"/>
          <w:lang w:val="en-US"/>
        </w:rPr>
        <w:instrText>for</w:instrText>
      </w:r>
      <w:r w:rsidR="007A5562" w:rsidRPr="00FB7113">
        <w:rPr>
          <w:sz w:val="28"/>
          <w:szCs w:val="28"/>
          <w:lang w:val="ru-RU"/>
        </w:rPr>
        <w:instrText xml:space="preserve"> </w:instrText>
      </w:r>
      <w:r w:rsidR="007A5562" w:rsidRPr="00FB7113">
        <w:rPr>
          <w:sz w:val="28"/>
          <w:szCs w:val="28"/>
          <w:lang w:val="en-US"/>
        </w:rPr>
        <w:instrText>PTSD</w:instrText>
      </w:r>
      <w:r w:rsidR="007A5562" w:rsidRPr="00FB7113">
        <w:rPr>
          <w:sz w:val="28"/>
          <w:szCs w:val="28"/>
          <w:lang w:val="ru-RU"/>
        </w:rPr>
        <w:instrText xml:space="preserve"> </w:instrText>
      </w:r>
      <w:r w:rsidR="007A5562" w:rsidRPr="00FB7113">
        <w:rPr>
          <w:sz w:val="28"/>
          <w:szCs w:val="28"/>
          <w:lang w:val="en-US"/>
        </w:rPr>
        <w:instrText>and</w:instrText>
      </w:r>
      <w:r w:rsidR="007A5562" w:rsidRPr="00FB7113">
        <w:rPr>
          <w:sz w:val="28"/>
          <w:szCs w:val="28"/>
          <w:lang w:val="ru-RU"/>
        </w:rPr>
        <w:instrText xml:space="preserve"> </w:instrText>
      </w:r>
      <w:r w:rsidR="007A5562" w:rsidRPr="00FB7113">
        <w:rPr>
          <w:sz w:val="28"/>
          <w:szCs w:val="28"/>
          <w:lang w:val="en-US"/>
        </w:rPr>
        <w:instrText>PTSS</w:instrText>
      </w:r>
      <w:r w:rsidR="007A5562" w:rsidRPr="00FB7113">
        <w:rPr>
          <w:sz w:val="28"/>
          <w:szCs w:val="28"/>
          <w:lang w:val="ru-RU"/>
        </w:rPr>
        <w:instrText xml:space="preserve"> </w:instrText>
      </w:r>
      <w:r w:rsidR="007A5562" w:rsidRPr="00FB7113">
        <w:rPr>
          <w:sz w:val="28"/>
          <w:szCs w:val="28"/>
          <w:lang w:val="en-US"/>
        </w:rPr>
        <w:instrText>in</w:instrText>
      </w:r>
      <w:r w:rsidR="007A5562" w:rsidRPr="00FB7113">
        <w:rPr>
          <w:sz w:val="28"/>
          <w:szCs w:val="28"/>
          <w:lang w:val="ru-RU"/>
        </w:rPr>
        <w:instrText xml:space="preserve"> </w:instrText>
      </w:r>
      <w:r w:rsidR="007A5562" w:rsidRPr="00FB7113">
        <w:rPr>
          <w:sz w:val="28"/>
          <w:szCs w:val="28"/>
          <w:lang w:val="en-US"/>
        </w:rPr>
        <w:instrText>HCWs</w:instrText>
      </w:r>
      <w:r w:rsidR="007A5562" w:rsidRPr="00FB7113">
        <w:rPr>
          <w:sz w:val="28"/>
          <w:szCs w:val="28"/>
          <w:lang w:val="ru-RU"/>
        </w:rPr>
        <w:instrText xml:space="preserve">. </w:instrText>
      </w:r>
      <w:r w:rsidR="007A5562" w:rsidRPr="00FB7113">
        <w:rPr>
          <w:sz w:val="28"/>
          <w:szCs w:val="28"/>
          <w:lang w:val="en-US"/>
        </w:rPr>
        <w:instrText>Nineteen</w:instrText>
      </w:r>
      <w:r w:rsidR="007A5562" w:rsidRPr="00FB7113">
        <w:rPr>
          <w:sz w:val="28"/>
          <w:szCs w:val="28"/>
          <w:lang w:val="ru-RU"/>
        </w:rPr>
        <w:instrText xml:space="preserve"> </w:instrText>
      </w:r>
      <w:r w:rsidR="007A5562" w:rsidRPr="00FB7113">
        <w:rPr>
          <w:sz w:val="28"/>
          <w:szCs w:val="28"/>
          <w:lang w:val="en-US"/>
        </w:rPr>
        <w:instrText>studies</w:instrText>
      </w:r>
      <w:r w:rsidR="007A5562" w:rsidRPr="00FB7113">
        <w:rPr>
          <w:sz w:val="28"/>
          <w:szCs w:val="28"/>
          <w:lang w:val="ru-RU"/>
        </w:rPr>
        <w:instrText xml:space="preserve"> </w:instrText>
      </w:r>
      <w:r w:rsidR="007A5562" w:rsidRPr="00FB7113">
        <w:rPr>
          <w:sz w:val="28"/>
          <w:szCs w:val="28"/>
          <w:lang w:val="en-US"/>
        </w:rPr>
        <w:instrText>on</w:instrText>
      </w:r>
      <w:r w:rsidR="007A5562" w:rsidRPr="00FB7113">
        <w:rPr>
          <w:sz w:val="28"/>
          <w:szCs w:val="28"/>
          <w:lang w:val="ru-RU"/>
        </w:rPr>
        <w:instrText xml:space="preserve"> </w:instrText>
      </w:r>
      <w:r w:rsidR="007A5562" w:rsidRPr="00FB7113">
        <w:rPr>
          <w:sz w:val="28"/>
          <w:szCs w:val="28"/>
          <w:lang w:val="en-US"/>
        </w:rPr>
        <w:instrText>the</w:instrText>
      </w:r>
      <w:r w:rsidR="007A5562" w:rsidRPr="00FB7113">
        <w:rPr>
          <w:sz w:val="28"/>
          <w:szCs w:val="28"/>
          <w:lang w:val="ru-RU"/>
        </w:rPr>
        <w:instrText xml:space="preserve"> </w:instrText>
      </w:r>
      <w:r w:rsidR="007A5562" w:rsidRPr="00FB7113">
        <w:rPr>
          <w:sz w:val="28"/>
          <w:szCs w:val="28"/>
          <w:lang w:val="en-US"/>
        </w:rPr>
        <w:instrText>SARS</w:instrText>
      </w:r>
      <w:r w:rsidR="007A5562" w:rsidRPr="00FB7113">
        <w:rPr>
          <w:sz w:val="28"/>
          <w:szCs w:val="28"/>
          <w:lang w:val="ru-RU"/>
        </w:rPr>
        <w:instrText xml:space="preserve"> 2003 </w:instrText>
      </w:r>
      <w:r w:rsidR="007A5562" w:rsidRPr="00FB7113">
        <w:rPr>
          <w:sz w:val="28"/>
          <w:szCs w:val="28"/>
          <w:lang w:val="en-US"/>
        </w:rPr>
        <w:instrText>outbreak</w:instrText>
      </w:r>
      <w:r w:rsidR="007A5562" w:rsidRPr="00FB7113">
        <w:rPr>
          <w:sz w:val="28"/>
          <w:szCs w:val="28"/>
          <w:lang w:val="ru-RU"/>
        </w:rPr>
        <w:instrText xml:space="preserve">, </w:instrText>
      </w:r>
      <w:r w:rsidR="007A5562" w:rsidRPr="00FB7113">
        <w:rPr>
          <w:sz w:val="28"/>
          <w:szCs w:val="28"/>
          <w:lang w:val="en-US"/>
        </w:rPr>
        <w:instrText>two</w:instrText>
      </w:r>
      <w:r w:rsidR="007A5562" w:rsidRPr="00FB7113">
        <w:rPr>
          <w:sz w:val="28"/>
          <w:szCs w:val="28"/>
          <w:lang w:val="ru-RU"/>
        </w:rPr>
        <w:instrText xml:space="preserve"> </w:instrText>
      </w:r>
      <w:r w:rsidR="007A5562" w:rsidRPr="00FB7113">
        <w:rPr>
          <w:sz w:val="28"/>
          <w:szCs w:val="28"/>
          <w:lang w:val="en-US"/>
        </w:rPr>
        <w:instrText>on</w:instrText>
      </w:r>
      <w:r w:rsidR="007A5562" w:rsidRPr="00FB7113">
        <w:rPr>
          <w:sz w:val="28"/>
          <w:szCs w:val="28"/>
          <w:lang w:val="ru-RU"/>
        </w:rPr>
        <w:instrText xml:space="preserve"> </w:instrText>
      </w:r>
      <w:r w:rsidR="007A5562" w:rsidRPr="00FB7113">
        <w:rPr>
          <w:sz w:val="28"/>
          <w:szCs w:val="28"/>
          <w:lang w:val="en-US"/>
        </w:rPr>
        <w:instrText>the</w:instrText>
      </w:r>
      <w:r w:rsidR="007A5562" w:rsidRPr="00FB7113">
        <w:rPr>
          <w:sz w:val="28"/>
          <w:szCs w:val="28"/>
          <w:lang w:val="ru-RU"/>
        </w:rPr>
        <w:instrText xml:space="preserve"> </w:instrText>
      </w:r>
      <w:r w:rsidR="007A5562" w:rsidRPr="00FB7113">
        <w:rPr>
          <w:sz w:val="28"/>
          <w:szCs w:val="28"/>
          <w:lang w:val="en-US"/>
        </w:rPr>
        <w:instrText>MERS</w:instrText>
      </w:r>
      <w:r w:rsidR="007A5562" w:rsidRPr="00FB7113">
        <w:rPr>
          <w:sz w:val="28"/>
          <w:szCs w:val="28"/>
          <w:lang w:val="ru-RU"/>
        </w:rPr>
        <w:instrText xml:space="preserve"> 2012 </w:instrText>
      </w:r>
      <w:r w:rsidR="007A5562" w:rsidRPr="00FB7113">
        <w:rPr>
          <w:sz w:val="28"/>
          <w:szCs w:val="28"/>
          <w:lang w:val="en-US"/>
        </w:rPr>
        <w:instrText>outbreak</w:instrText>
      </w:r>
      <w:r w:rsidR="007A5562" w:rsidRPr="00FB7113">
        <w:rPr>
          <w:sz w:val="28"/>
          <w:szCs w:val="28"/>
          <w:lang w:val="ru-RU"/>
        </w:rPr>
        <w:instrText xml:space="preserve"> </w:instrText>
      </w:r>
      <w:r w:rsidR="007A5562" w:rsidRPr="00FB7113">
        <w:rPr>
          <w:sz w:val="28"/>
          <w:szCs w:val="28"/>
          <w:lang w:val="en-US"/>
        </w:rPr>
        <w:instrText>and</w:instrText>
      </w:r>
      <w:r w:rsidR="007A5562" w:rsidRPr="00FB7113">
        <w:rPr>
          <w:sz w:val="28"/>
          <w:szCs w:val="28"/>
          <w:lang w:val="ru-RU"/>
        </w:rPr>
        <w:instrText xml:space="preserve"> </w:instrText>
      </w:r>
      <w:r w:rsidR="007A5562" w:rsidRPr="00FB7113">
        <w:rPr>
          <w:sz w:val="28"/>
          <w:szCs w:val="28"/>
          <w:lang w:val="en-US"/>
        </w:rPr>
        <w:instrText>three</w:instrText>
      </w:r>
      <w:r w:rsidR="007A5562" w:rsidRPr="00FB7113">
        <w:rPr>
          <w:sz w:val="28"/>
          <w:szCs w:val="28"/>
          <w:lang w:val="ru-RU"/>
        </w:rPr>
        <w:instrText xml:space="preserve"> </w:instrText>
      </w:r>
      <w:r w:rsidR="007A5562" w:rsidRPr="00FB7113">
        <w:rPr>
          <w:sz w:val="28"/>
          <w:szCs w:val="28"/>
          <w:lang w:val="en-US"/>
        </w:rPr>
        <w:instrText>on</w:instrText>
      </w:r>
      <w:r w:rsidR="007A5562" w:rsidRPr="00FB7113">
        <w:rPr>
          <w:sz w:val="28"/>
          <w:szCs w:val="28"/>
          <w:lang w:val="ru-RU"/>
        </w:rPr>
        <w:instrText xml:space="preserve"> </w:instrText>
      </w:r>
      <w:r w:rsidR="007A5562" w:rsidRPr="00FB7113">
        <w:rPr>
          <w:sz w:val="28"/>
          <w:szCs w:val="28"/>
          <w:lang w:val="en-US"/>
        </w:rPr>
        <w:instrText>the</w:instrText>
      </w:r>
      <w:r w:rsidR="007A5562" w:rsidRPr="00FB7113">
        <w:rPr>
          <w:sz w:val="28"/>
          <w:szCs w:val="28"/>
          <w:lang w:val="ru-RU"/>
        </w:rPr>
        <w:instrText xml:space="preserve"> </w:instrText>
      </w:r>
      <w:r w:rsidR="007A5562" w:rsidRPr="00FB7113">
        <w:rPr>
          <w:sz w:val="28"/>
          <w:szCs w:val="28"/>
          <w:lang w:val="en-US"/>
        </w:rPr>
        <w:instrText>COVID</w:instrText>
      </w:r>
      <w:r w:rsidR="007A5562" w:rsidRPr="00FB7113">
        <w:rPr>
          <w:sz w:val="28"/>
          <w:szCs w:val="28"/>
          <w:lang w:val="ru-RU"/>
        </w:rPr>
        <w:instrText xml:space="preserve">-19 </w:instrText>
      </w:r>
      <w:r w:rsidR="007A5562" w:rsidRPr="00FB7113">
        <w:rPr>
          <w:sz w:val="28"/>
          <w:szCs w:val="28"/>
          <w:lang w:val="en-US"/>
        </w:rPr>
        <w:instrText>ongoing</w:instrText>
      </w:r>
      <w:r w:rsidR="007A5562" w:rsidRPr="00FB7113">
        <w:rPr>
          <w:sz w:val="28"/>
          <w:szCs w:val="28"/>
          <w:lang w:val="ru-RU"/>
        </w:rPr>
        <w:instrText xml:space="preserve"> </w:instrText>
      </w:r>
      <w:r w:rsidR="007A5562" w:rsidRPr="00FB7113">
        <w:rPr>
          <w:sz w:val="28"/>
          <w:szCs w:val="28"/>
          <w:lang w:val="en-US"/>
        </w:rPr>
        <w:instrText>outbreak</w:instrText>
      </w:r>
      <w:r w:rsidR="007A5562" w:rsidRPr="00FB7113">
        <w:rPr>
          <w:sz w:val="28"/>
          <w:szCs w:val="28"/>
          <w:lang w:val="ru-RU"/>
        </w:rPr>
        <w:instrText xml:space="preserve"> </w:instrText>
      </w:r>
      <w:r w:rsidR="007A5562" w:rsidRPr="00FB7113">
        <w:rPr>
          <w:sz w:val="28"/>
          <w:szCs w:val="28"/>
          <w:lang w:val="en-US"/>
        </w:rPr>
        <w:instrText>were</w:instrText>
      </w:r>
      <w:r w:rsidR="007A5562" w:rsidRPr="00FB7113">
        <w:rPr>
          <w:sz w:val="28"/>
          <w:szCs w:val="28"/>
          <w:lang w:val="ru-RU"/>
        </w:rPr>
        <w:instrText xml:space="preserve"> </w:instrText>
      </w:r>
      <w:r w:rsidR="007A5562" w:rsidRPr="00FB7113">
        <w:rPr>
          <w:sz w:val="28"/>
          <w:szCs w:val="28"/>
          <w:lang w:val="en-US"/>
        </w:rPr>
        <w:instrText>included</w:instrText>
      </w:r>
      <w:r w:rsidR="007A5562" w:rsidRPr="00FB7113">
        <w:rPr>
          <w:sz w:val="28"/>
          <w:szCs w:val="28"/>
          <w:lang w:val="ru-RU"/>
        </w:rPr>
        <w:instrText xml:space="preserve">. </w:instrText>
      </w:r>
      <w:r w:rsidR="007A5562" w:rsidRPr="00FB7113">
        <w:rPr>
          <w:sz w:val="28"/>
          <w:szCs w:val="28"/>
          <w:lang w:val="en-US"/>
        </w:rPr>
        <w:instrText>Some</w:instrText>
      </w:r>
      <w:r w:rsidR="007A5562" w:rsidRPr="00FB7113">
        <w:rPr>
          <w:sz w:val="28"/>
          <w:szCs w:val="28"/>
          <w:lang w:val="ru-RU"/>
        </w:rPr>
        <w:instrText xml:space="preserve"> </w:instrText>
      </w:r>
      <w:r w:rsidR="007A5562" w:rsidRPr="00FB7113">
        <w:rPr>
          <w:sz w:val="28"/>
          <w:szCs w:val="28"/>
          <w:lang w:val="en-US"/>
        </w:rPr>
        <w:instrText>variables</w:instrText>
      </w:r>
      <w:r w:rsidR="007A5562" w:rsidRPr="00FB7113">
        <w:rPr>
          <w:sz w:val="28"/>
          <w:szCs w:val="28"/>
          <w:lang w:val="ru-RU"/>
        </w:rPr>
        <w:instrText xml:space="preserve"> </w:instrText>
      </w:r>
      <w:r w:rsidR="007A5562" w:rsidRPr="00FB7113">
        <w:rPr>
          <w:sz w:val="28"/>
          <w:szCs w:val="28"/>
          <w:lang w:val="en-US"/>
        </w:rPr>
        <w:instrText>were</w:instrText>
      </w:r>
      <w:r w:rsidR="007A5562" w:rsidRPr="00FB7113">
        <w:rPr>
          <w:sz w:val="28"/>
          <w:szCs w:val="28"/>
          <w:lang w:val="ru-RU"/>
        </w:rPr>
        <w:instrText xml:space="preserve"> </w:instrText>
      </w:r>
      <w:r w:rsidR="007A5562" w:rsidRPr="00FB7113">
        <w:rPr>
          <w:sz w:val="28"/>
          <w:szCs w:val="28"/>
          <w:lang w:val="en-US"/>
        </w:rPr>
        <w:instrText>found</w:instrText>
      </w:r>
      <w:r w:rsidR="007A5562" w:rsidRPr="00FB7113">
        <w:rPr>
          <w:sz w:val="28"/>
          <w:szCs w:val="28"/>
          <w:lang w:val="ru-RU"/>
        </w:rPr>
        <w:instrText xml:space="preserve"> </w:instrText>
      </w:r>
      <w:r w:rsidR="007A5562" w:rsidRPr="00FB7113">
        <w:rPr>
          <w:sz w:val="28"/>
          <w:szCs w:val="28"/>
          <w:lang w:val="en-US"/>
        </w:rPr>
        <w:instrText>to</w:instrText>
      </w:r>
      <w:r w:rsidR="007A5562" w:rsidRPr="00FB7113">
        <w:rPr>
          <w:sz w:val="28"/>
          <w:szCs w:val="28"/>
          <w:lang w:val="ru-RU"/>
        </w:rPr>
        <w:instrText xml:space="preserve"> </w:instrText>
      </w:r>
      <w:r w:rsidR="007A5562" w:rsidRPr="00FB7113">
        <w:rPr>
          <w:sz w:val="28"/>
          <w:szCs w:val="28"/>
          <w:lang w:val="en-US"/>
        </w:rPr>
        <w:instrText>be</w:instrText>
      </w:r>
      <w:r w:rsidR="007A5562" w:rsidRPr="00FB7113">
        <w:rPr>
          <w:sz w:val="28"/>
          <w:szCs w:val="28"/>
          <w:lang w:val="ru-RU"/>
        </w:rPr>
        <w:instrText xml:space="preserve"> </w:instrText>
      </w:r>
      <w:r w:rsidR="007A5562" w:rsidRPr="00FB7113">
        <w:rPr>
          <w:sz w:val="28"/>
          <w:szCs w:val="28"/>
          <w:lang w:val="en-US"/>
        </w:rPr>
        <w:instrText>of</w:instrText>
      </w:r>
      <w:r w:rsidR="007A5562" w:rsidRPr="00FB7113">
        <w:rPr>
          <w:sz w:val="28"/>
          <w:szCs w:val="28"/>
          <w:lang w:val="ru-RU"/>
        </w:rPr>
        <w:instrText xml:space="preserve"> </w:instrText>
      </w:r>
      <w:r w:rsidR="007A5562" w:rsidRPr="00FB7113">
        <w:rPr>
          <w:sz w:val="28"/>
          <w:szCs w:val="28"/>
          <w:lang w:val="en-US"/>
        </w:rPr>
        <w:instrText>particular</w:instrText>
      </w:r>
      <w:r w:rsidR="007A5562" w:rsidRPr="00FB7113">
        <w:rPr>
          <w:sz w:val="28"/>
          <w:szCs w:val="28"/>
          <w:lang w:val="ru-RU"/>
        </w:rPr>
        <w:instrText xml:space="preserve"> </w:instrText>
      </w:r>
      <w:r w:rsidR="007A5562" w:rsidRPr="00FB7113">
        <w:rPr>
          <w:sz w:val="28"/>
          <w:szCs w:val="28"/>
          <w:lang w:val="en-US"/>
        </w:rPr>
        <w:instrText>relevance</w:instrText>
      </w:r>
      <w:r w:rsidR="007A5562" w:rsidRPr="00FB7113">
        <w:rPr>
          <w:sz w:val="28"/>
          <w:szCs w:val="28"/>
          <w:lang w:val="ru-RU"/>
        </w:rPr>
        <w:instrText xml:space="preserve"> </w:instrText>
      </w:r>
      <w:r w:rsidR="007A5562" w:rsidRPr="00FB7113">
        <w:rPr>
          <w:sz w:val="28"/>
          <w:szCs w:val="28"/>
          <w:lang w:val="en-US"/>
        </w:rPr>
        <w:instrText>as</w:instrText>
      </w:r>
      <w:r w:rsidR="007A5562" w:rsidRPr="00FB7113">
        <w:rPr>
          <w:sz w:val="28"/>
          <w:szCs w:val="28"/>
          <w:lang w:val="ru-RU"/>
        </w:rPr>
        <w:instrText xml:space="preserve"> </w:instrText>
      </w:r>
      <w:r w:rsidR="007A5562" w:rsidRPr="00FB7113">
        <w:rPr>
          <w:sz w:val="28"/>
          <w:szCs w:val="28"/>
          <w:lang w:val="en-US"/>
        </w:rPr>
        <w:instrText>risk</w:instrText>
      </w:r>
      <w:r w:rsidR="007A5562" w:rsidRPr="00FB7113">
        <w:rPr>
          <w:sz w:val="28"/>
          <w:szCs w:val="28"/>
          <w:lang w:val="ru-RU"/>
        </w:rPr>
        <w:instrText xml:space="preserve"> </w:instrText>
      </w:r>
      <w:r w:rsidR="007A5562" w:rsidRPr="00FB7113">
        <w:rPr>
          <w:sz w:val="28"/>
          <w:szCs w:val="28"/>
          <w:lang w:val="en-US"/>
        </w:rPr>
        <w:instrText>factors</w:instrText>
      </w:r>
      <w:r w:rsidR="007A5562" w:rsidRPr="00FB7113">
        <w:rPr>
          <w:sz w:val="28"/>
          <w:szCs w:val="28"/>
          <w:lang w:val="ru-RU"/>
        </w:rPr>
        <w:instrText xml:space="preserve"> </w:instrText>
      </w:r>
      <w:r w:rsidR="007A5562" w:rsidRPr="00FB7113">
        <w:rPr>
          <w:sz w:val="28"/>
          <w:szCs w:val="28"/>
          <w:lang w:val="en-US"/>
        </w:rPr>
        <w:instrText>as</w:instrText>
      </w:r>
      <w:r w:rsidR="007A5562" w:rsidRPr="00FB7113">
        <w:rPr>
          <w:sz w:val="28"/>
          <w:szCs w:val="28"/>
          <w:lang w:val="ru-RU"/>
        </w:rPr>
        <w:instrText xml:space="preserve"> </w:instrText>
      </w:r>
      <w:r w:rsidR="007A5562" w:rsidRPr="00FB7113">
        <w:rPr>
          <w:sz w:val="28"/>
          <w:szCs w:val="28"/>
          <w:lang w:val="en-US"/>
        </w:rPr>
        <w:instrText>well</w:instrText>
      </w:r>
      <w:r w:rsidR="007A5562" w:rsidRPr="00FB7113">
        <w:rPr>
          <w:sz w:val="28"/>
          <w:szCs w:val="28"/>
          <w:lang w:val="ru-RU"/>
        </w:rPr>
        <w:instrText xml:space="preserve"> </w:instrText>
      </w:r>
      <w:r w:rsidR="007A5562" w:rsidRPr="00FB7113">
        <w:rPr>
          <w:sz w:val="28"/>
          <w:szCs w:val="28"/>
          <w:lang w:val="en-US"/>
        </w:rPr>
        <w:instrText>as</w:instrText>
      </w:r>
      <w:r w:rsidR="007A5562" w:rsidRPr="00FB7113">
        <w:rPr>
          <w:sz w:val="28"/>
          <w:szCs w:val="28"/>
          <w:lang w:val="ru-RU"/>
        </w:rPr>
        <w:instrText xml:space="preserve"> </w:instrText>
      </w:r>
      <w:r w:rsidR="007A5562" w:rsidRPr="00FB7113">
        <w:rPr>
          <w:sz w:val="28"/>
          <w:szCs w:val="28"/>
          <w:lang w:val="en-US"/>
        </w:rPr>
        <w:instrText>resilience</w:instrText>
      </w:r>
      <w:r w:rsidR="007A5562" w:rsidRPr="00FB7113">
        <w:rPr>
          <w:sz w:val="28"/>
          <w:szCs w:val="28"/>
          <w:lang w:val="ru-RU"/>
        </w:rPr>
        <w:instrText xml:space="preserve"> </w:instrText>
      </w:r>
      <w:r w:rsidR="007A5562" w:rsidRPr="00FB7113">
        <w:rPr>
          <w:sz w:val="28"/>
          <w:szCs w:val="28"/>
          <w:lang w:val="en-US"/>
        </w:rPr>
        <w:instrText>factors</w:instrText>
      </w:r>
      <w:r w:rsidR="007A5562" w:rsidRPr="00FB7113">
        <w:rPr>
          <w:sz w:val="28"/>
          <w:szCs w:val="28"/>
          <w:lang w:val="ru-RU"/>
        </w:rPr>
        <w:instrText xml:space="preserve">, </w:instrText>
      </w:r>
      <w:r w:rsidR="007A5562" w:rsidRPr="00FB7113">
        <w:rPr>
          <w:sz w:val="28"/>
          <w:szCs w:val="28"/>
          <w:lang w:val="en-US"/>
        </w:rPr>
        <w:instrText>including</w:instrText>
      </w:r>
      <w:r w:rsidR="007A5562" w:rsidRPr="00FB7113">
        <w:rPr>
          <w:sz w:val="28"/>
          <w:szCs w:val="28"/>
          <w:lang w:val="ru-RU"/>
        </w:rPr>
        <w:instrText xml:space="preserve"> </w:instrText>
      </w:r>
      <w:r w:rsidR="007A5562" w:rsidRPr="00FB7113">
        <w:rPr>
          <w:sz w:val="28"/>
          <w:szCs w:val="28"/>
          <w:lang w:val="en-US"/>
        </w:rPr>
        <w:instrText>exposure</w:instrText>
      </w:r>
      <w:r w:rsidR="007A5562" w:rsidRPr="00FB7113">
        <w:rPr>
          <w:sz w:val="28"/>
          <w:szCs w:val="28"/>
          <w:lang w:val="ru-RU"/>
        </w:rPr>
        <w:instrText xml:space="preserve"> </w:instrText>
      </w:r>
      <w:r w:rsidR="007A5562" w:rsidRPr="00FB7113">
        <w:rPr>
          <w:sz w:val="28"/>
          <w:szCs w:val="28"/>
          <w:lang w:val="en-US"/>
        </w:rPr>
        <w:instrText>level</w:instrText>
      </w:r>
      <w:r w:rsidR="007A5562" w:rsidRPr="00FB7113">
        <w:rPr>
          <w:sz w:val="28"/>
          <w:szCs w:val="28"/>
          <w:lang w:val="ru-RU"/>
        </w:rPr>
        <w:instrText xml:space="preserve">, </w:instrText>
      </w:r>
      <w:r w:rsidR="007A5562" w:rsidRPr="00FB7113">
        <w:rPr>
          <w:sz w:val="28"/>
          <w:szCs w:val="28"/>
          <w:lang w:val="en-US"/>
        </w:rPr>
        <w:instrText>working</w:instrText>
      </w:r>
      <w:r w:rsidR="007A5562" w:rsidRPr="00FB7113">
        <w:rPr>
          <w:sz w:val="28"/>
          <w:szCs w:val="28"/>
          <w:lang w:val="ru-RU"/>
        </w:rPr>
        <w:instrText xml:space="preserve"> </w:instrText>
      </w:r>
      <w:r w:rsidR="007A5562" w:rsidRPr="00FB7113">
        <w:rPr>
          <w:sz w:val="28"/>
          <w:szCs w:val="28"/>
          <w:lang w:val="en-US"/>
        </w:rPr>
        <w:instrText>role</w:instrText>
      </w:r>
      <w:r w:rsidR="007A5562" w:rsidRPr="00FB7113">
        <w:rPr>
          <w:sz w:val="28"/>
          <w:szCs w:val="28"/>
          <w:lang w:val="ru-RU"/>
        </w:rPr>
        <w:instrText xml:space="preserve">, </w:instrText>
      </w:r>
      <w:r w:rsidR="007A5562" w:rsidRPr="00FB7113">
        <w:rPr>
          <w:sz w:val="28"/>
          <w:szCs w:val="28"/>
          <w:lang w:val="en-US"/>
        </w:rPr>
        <w:instrText>years</w:instrText>
      </w:r>
      <w:r w:rsidR="007A5562" w:rsidRPr="00FB7113">
        <w:rPr>
          <w:sz w:val="28"/>
          <w:szCs w:val="28"/>
          <w:lang w:val="ru-RU"/>
        </w:rPr>
        <w:instrText xml:space="preserve"> </w:instrText>
      </w:r>
      <w:r w:rsidR="007A5562" w:rsidRPr="00FB7113">
        <w:rPr>
          <w:sz w:val="28"/>
          <w:szCs w:val="28"/>
          <w:lang w:val="en-US"/>
        </w:rPr>
        <w:instrText>of</w:instrText>
      </w:r>
      <w:r w:rsidR="007A5562" w:rsidRPr="00FB7113">
        <w:rPr>
          <w:sz w:val="28"/>
          <w:szCs w:val="28"/>
          <w:lang w:val="ru-RU"/>
        </w:rPr>
        <w:instrText xml:space="preserve"> </w:instrText>
      </w:r>
      <w:r w:rsidR="007A5562" w:rsidRPr="00FB7113">
        <w:rPr>
          <w:sz w:val="28"/>
          <w:szCs w:val="28"/>
          <w:lang w:val="en-US"/>
        </w:rPr>
        <w:instrText>work</w:instrText>
      </w:r>
      <w:r w:rsidR="007A5562" w:rsidRPr="00FB7113">
        <w:rPr>
          <w:sz w:val="28"/>
          <w:szCs w:val="28"/>
          <w:lang w:val="ru-RU"/>
        </w:rPr>
        <w:instrText xml:space="preserve"> </w:instrText>
      </w:r>
      <w:r w:rsidR="007A5562" w:rsidRPr="00FB7113">
        <w:rPr>
          <w:sz w:val="28"/>
          <w:szCs w:val="28"/>
          <w:lang w:val="en-US"/>
        </w:rPr>
        <w:instrText>experience</w:instrText>
      </w:r>
      <w:r w:rsidR="007A5562" w:rsidRPr="00FB7113">
        <w:rPr>
          <w:sz w:val="28"/>
          <w:szCs w:val="28"/>
          <w:lang w:val="ru-RU"/>
        </w:rPr>
        <w:instrText xml:space="preserve">, </w:instrText>
      </w:r>
      <w:r w:rsidR="007A5562" w:rsidRPr="00FB7113">
        <w:rPr>
          <w:sz w:val="28"/>
          <w:szCs w:val="28"/>
          <w:lang w:val="en-US"/>
        </w:rPr>
        <w:instrText>social</w:instrText>
      </w:r>
      <w:r w:rsidR="007A5562" w:rsidRPr="00FB7113">
        <w:rPr>
          <w:sz w:val="28"/>
          <w:szCs w:val="28"/>
          <w:lang w:val="ru-RU"/>
        </w:rPr>
        <w:instrText xml:space="preserve"> </w:instrText>
      </w:r>
      <w:r w:rsidR="007A5562" w:rsidRPr="00FB7113">
        <w:rPr>
          <w:sz w:val="28"/>
          <w:szCs w:val="28"/>
          <w:lang w:val="en-US"/>
        </w:rPr>
        <w:instrText>and</w:instrText>
      </w:r>
      <w:r w:rsidR="007A5562" w:rsidRPr="00FB7113">
        <w:rPr>
          <w:sz w:val="28"/>
          <w:szCs w:val="28"/>
          <w:lang w:val="ru-RU"/>
        </w:rPr>
        <w:instrText xml:space="preserve"> </w:instrText>
      </w:r>
      <w:r w:rsidR="007A5562" w:rsidRPr="00FB7113">
        <w:rPr>
          <w:sz w:val="28"/>
          <w:szCs w:val="28"/>
          <w:lang w:val="en-US"/>
        </w:rPr>
        <w:instrText>work</w:instrText>
      </w:r>
      <w:r w:rsidR="007A5562" w:rsidRPr="00FB7113">
        <w:rPr>
          <w:sz w:val="28"/>
          <w:szCs w:val="28"/>
          <w:lang w:val="ru-RU"/>
        </w:rPr>
        <w:instrText xml:space="preserve"> </w:instrText>
      </w:r>
      <w:r w:rsidR="007A5562" w:rsidRPr="00FB7113">
        <w:rPr>
          <w:sz w:val="28"/>
          <w:szCs w:val="28"/>
          <w:lang w:val="en-US"/>
        </w:rPr>
        <w:instrText>support</w:instrText>
      </w:r>
      <w:r w:rsidR="007A5562" w:rsidRPr="00FB7113">
        <w:rPr>
          <w:sz w:val="28"/>
          <w:szCs w:val="28"/>
          <w:lang w:val="ru-RU"/>
        </w:rPr>
        <w:instrText xml:space="preserve">, </w:instrText>
      </w:r>
      <w:r w:rsidR="007A5562" w:rsidRPr="00FB7113">
        <w:rPr>
          <w:sz w:val="28"/>
          <w:szCs w:val="28"/>
          <w:lang w:val="en-US"/>
        </w:rPr>
        <w:instrText>job</w:instrText>
      </w:r>
      <w:r w:rsidR="007A5562" w:rsidRPr="00FB7113">
        <w:rPr>
          <w:sz w:val="28"/>
          <w:szCs w:val="28"/>
          <w:lang w:val="ru-RU"/>
        </w:rPr>
        <w:instrText xml:space="preserve"> </w:instrText>
      </w:r>
      <w:r w:rsidR="007A5562" w:rsidRPr="00FB7113">
        <w:rPr>
          <w:sz w:val="28"/>
          <w:szCs w:val="28"/>
          <w:lang w:val="en-US"/>
        </w:rPr>
        <w:instrText>organization</w:instrText>
      </w:r>
      <w:r w:rsidR="007A5562" w:rsidRPr="00FB7113">
        <w:rPr>
          <w:sz w:val="28"/>
          <w:szCs w:val="28"/>
          <w:lang w:val="ru-RU"/>
        </w:rPr>
        <w:instrText xml:space="preserve">, </w:instrText>
      </w:r>
      <w:r w:rsidR="007A5562" w:rsidRPr="00FB7113">
        <w:rPr>
          <w:sz w:val="28"/>
          <w:szCs w:val="28"/>
          <w:lang w:val="en-US"/>
        </w:rPr>
        <w:instrText>quarantine</w:instrText>
      </w:r>
      <w:r w:rsidR="007A5562" w:rsidRPr="00FB7113">
        <w:rPr>
          <w:sz w:val="28"/>
          <w:szCs w:val="28"/>
          <w:lang w:val="ru-RU"/>
        </w:rPr>
        <w:instrText xml:space="preserve">, </w:instrText>
      </w:r>
      <w:r w:rsidR="007A5562" w:rsidRPr="00FB7113">
        <w:rPr>
          <w:sz w:val="28"/>
          <w:szCs w:val="28"/>
          <w:lang w:val="en-US"/>
        </w:rPr>
        <w:instrText>age</w:instrText>
      </w:r>
      <w:r w:rsidR="007A5562" w:rsidRPr="00FB7113">
        <w:rPr>
          <w:sz w:val="28"/>
          <w:szCs w:val="28"/>
          <w:lang w:val="ru-RU"/>
        </w:rPr>
        <w:instrText xml:space="preserve">, </w:instrText>
      </w:r>
      <w:r w:rsidR="007A5562" w:rsidRPr="00FB7113">
        <w:rPr>
          <w:sz w:val="28"/>
          <w:szCs w:val="28"/>
          <w:lang w:val="en-US"/>
        </w:rPr>
        <w:instrText>gender</w:instrText>
      </w:r>
      <w:r w:rsidR="007A5562" w:rsidRPr="00FB7113">
        <w:rPr>
          <w:sz w:val="28"/>
          <w:szCs w:val="28"/>
          <w:lang w:val="ru-RU"/>
        </w:rPr>
        <w:instrText xml:space="preserve">, </w:instrText>
      </w:r>
      <w:r w:rsidR="007A5562" w:rsidRPr="00FB7113">
        <w:rPr>
          <w:sz w:val="28"/>
          <w:szCs w:val="28"/>
          <w:lang w:val="en-US"/>
        </w:rPr>
        <w:instrText>marital</w:instrText>
      </w:r>
      <w:r w:rsidR="007A5562" w:rsidRPr="00FB7113">
        <w:rPr>
          <w:sz w:val="28"/>
          <w:szCs w:val="28"/>
          <w:lang w:val="ru-RU"/>
        </w:rPr>
        <w:instrText xml:space="preserve"> </w:instrText>
      </w:r>
      <w:r w:rsidR="007A5562" w:rsidRPr="00FB7113">
        <w:rPr>
          <w:sz w:val="28"/>
          <w:szCs w:val="28"/>
          <w:lang w:val="en-US"/>
        </w:rPr>
        <w:instrText>status</w:instrText>
      </w:r>
      <w:r w:rsidR="007A5562" w:rsidRPr="00FB7113">
        <w:rPr>
          <w:sz w:val="28"/>
          <w:szCs w:val="28"/>
          <w:lang w:val="ru-RU"/>
        </w:rPr>
        <w:instrText xml:space="preserve">, </w:instrText>
      </w:r>
      <w:r w:rsidR="007A5562" w:rsidRPr="00FB7113">
        <w:rPr>
          <w:sz w:val="28"/>
          <w:szCs w:val="28"/>
          <w:lang w:val="en-US"/>
        </w:rPr>
        <w:instrText>and</w:instrText>
      </w:r>
      <w:r w:rsidR="007A5562" w:rsidRPr="00FB7113">
        <w:rPr>
          <w:sz w:val="28"/>
          <w:szCs w:val="28"/>
          <w:lang w:val="ru-RU"/>
        </w:rPr>
        <w:instrText xml:space="preserve"> </w:instrText>
      </w:r>
      <w:r w:rsidR="007A5562" w:rsidRPr="00FB7113">
        <w:rPr>
          <w:sz w:val="28"/>
          <w:szCs w:val="28"/>
          <w:lang w:val="en-US"/>
        </w:rPr>
        <w:instrText>coping</w:instrText>
      </w:r>
      <w:r w:rsidR="007A5562" w:rsidRPr="00FB7113">
        <w:rPr>
          <w:sz w:val="28"/>
          <w:szCs w:val="28"/>
          <w:lang w:val="ru-RU"/>
        </w:rPr>
        <w:instrText xml:space="preserve"> </w:instrText>
      </w:r>
      <w:r w:rsidR="007A5562" w:rsidRPr="00FB7113">
        <w:rPr>
          <w:sz w:val="28"/>
          <w:szCs w:val="28"/>
          <w:lang w:val="en-US"/>
        </w:rPr>
        <w:instrText>styles</w:instrText>
      </w:r>
      <w:r w:rsidR="007A5562" w:rsidRPr="00FB7113">
        <w:rPr>
          <w:sz w:val="28"/>
          <w:szCs w:val="28"/>
          <w:lang w:val="ru-RU"/>
        </w:rPr>
        <w:instrText xml:space="preserve">. </w:instrText>
      </w:r>
      <w:r w:rsidR="007A5562" w:rsidRPr="00FB7113">
        <w:rPr>
          <w:sz w:val="28"/>
          <w:szCs w:val="28"/>
          <w:lang w:val="en-US"/>
        </w:rPr>
        <w:instrText>It</w:instrText>
      </w:r>
      <w:r w:rsidR="007A5562" w:rsidRPr="00FB7113">
        <w:rPr>
          <w:sz w:val="28"/>
          <w:szCs w:val="28"/>
          <w:lang w:val="ru-RU"/>
        </w:rPr>
        <w:instrText xml:space="preserve"> </w:instrText>
      </w:r>
      <w:r w:rsidR="007A5562" w:rsidRPr="00FB7113">
        <w:rPr>
          <w:sz w:val="28"/>
          <w:szCs w:val="28"/>
          <w:lang w:val="en-US"/>
        </w:rPr>
        <w:instrText>will</w:instrText>
      </w:r>
      <w:r w:rsidR="007A5562" w:rsidRPr="00FB7113">
        <w:rPr>
          <w:sz w:val="28"/>
          <w:szCs w:val="28"/>
          <w:lang w:val="ru-RU"/>
        </w:rPr>
        <w:instrText xml:space="preserve"> </w:instrText>
      </w:r>
      <w:r w:rsidR="007A5562" w:rsidRPr="00FB7113">
        <w:rPr>
          <w:sz w:val="28"/>
          <w:szCs w:val="28"/>
          <w:lang w:val="en-US"/>
        </w:rPr>
        <w:instrText>be</w:instrText>
      </w:r>
      <w:r w:rsidR="007A5562" w:rsidRPr="00FB7113">
        <w:rPr>
          <w:sz w:val="28"/>
          <w:szCs w:val="28"/>
          <w:lang w:val="ru-RU"/>
        </w:rPr>
        <w:instrText xml:space="preserve"> </w:instrText>
      </w:r>
      <w:r w:rsidR="007A5562" w:rsidRPr="00FB7113">
        <w:rPr>
          <w:sz w:val="28"/>
          <w:szCs w:val="28"/>
          <w:lang w:val="en-US"/>
        </w:rPr>
        <w:instrText>critical</w:instrText>
      </w:r>
      <w:r w:rsidR="007A5562" w:rsidRPr="00FB7113">
        <w:rPr>
          <w:sz w:val="28"/>
          <w:szCs w:val="28"/>
          <w:lang w:val="ru-RU"/>
        </w:rPr>
        <w:instrText xml:space="preserve"> </w:instrText>
      </w:r>
      <w:r w:rsidR="007A5562" w:rsidRPr="00FB7113">
        <w:rPr>
          <w:sz w:val="28"/>
          <w:szCs w:val="28"/>
          <w:lang w:val="en-US"/>
        </w:rPr>
        <w:instrText>to</w:instrText>
      </w:r>
      <w:r w:rsidR="007A5562" w:rsidRPr="00FB7113">
        <w:rPr>
          <w:sz w:val="28"/>
          <w:szCs w:val="28"/>
          <w:lang w:val="ru-RU"/>
        </w:rPr>
        <w:instrText xml:space="preserve"> </w:instrText>
      </w:r>
      <w:r w:rsidR="007A5562" w:rsidRPr="00FB7113">
        <w:rPr>
          <w:sz w:val="28"/>
          <w:szCs w:val="28"/>
          <w:lang w:val="en-US"/>
        </w:rPr>
        <w:instrText>account</w:instrText>
      </w:r>
      <w:r w:rsidR="007A5562" w:rsidRPr="00FB7113">
        <w:rPr>
          <w:sz w:val="28"/>
          <w:szCs w:val="28"/>
          <w:lang w:val="ru-RU"/>
        </w:rPr>
        <w:instrText xml:space="preserve"> </w:instrText>
      </w:r>
      <w:r w:rsidR="007A5562" w:rsidRPr="00FB7113">
        <w:rPr>
          <w:sz w:val="28"/>
          <w:szCs w:val="28"/>
          <w:lang w:val="en-US"/>
        </w:rPr>
        <w:instrText>for</w:instrText>
      </w:r>
      <w:r w:rsidR="007A5562" w:rsidRPr="00FB7113">
        <w:rPr>
          <w:sz w:val="28"/>
          <w:szCs w:val="28"/>
          <w:lang w:val="ru-RU"/>
        </w:rPr>
        <w:instrText xml:space="preserve"> </w:instrText>
      </w:r>
      <w:r w:rsidR="007A5562" w:rsidRPr="00FB7113">
        <w:rPr>
          <w:sz w:val="28"/>
          <w:szCs w:val="28"/>
          <w:lang w:val="en-US"/>
        </w:rPr>
        <w:instrText>these</w:instrText>
      </w:r>
      <w:r w:rsidR="007A5562" w:rsidRPr="00FB7113">
        <w:rPr>
          <w:sz w:val="28"/>
          <w:szCs w:val="28"/>
          <w:lang w:val="ru-RU"/>
        </w:rPr>
        <w:instrText xml:space="preserve"> </w:instrText>
      </w:r>
      <w:r w:rsidR="007A5562" w:rsidRPr="00FB7113">
        <w:rPr>
          <w:sz w:val="28"/>
          <w:szCs w:val="28"/>
          <w:lang w:val="en-US"/>
        </w:rPr>
        <w:instrText>factors</w:instrText>
      </w:r>
      <w:r w:rsidR="007A5562" w:rsidRPr="00FB7113">
        <w:rPr>
          <w:sz w:val="28"/>
          <w:szCs w:val="28"/>
          <w:lang w:val="ru-RU"/>
        </w:rPr>
        <w:instrText xml:space="preserve"> </w:instrText>
      </w:r>
      <w:r w:rsidR="007A5562" w:rsidRPr="00FB7113">
        <w:rPr>
          <w:sz w:val="28"/>
          <w:szCs w:val="28"/>
          <w:lang w:val="en-US"/>
        </w:rPr>
        <w:instrText>when</w:instrText>
      </w:r>
      <w:r w:rsidR="007A5562" w:rsidRPr="00FB7113">
        <w:rPr>
          <w:sz w:val="28"/>
          <w:szCs w:val="28"/>
          <w:lang w:val="ru-RU"/>
        </w:rPr>
        <w:instrText xml:space="preserve"> </w:instrText>
      </w:r>
      <w:r w:rsidR="007A5562" w:rsidRPr="00FB7113">
        <w:rPr>
          <w:sz w:val="28"/>
          <w:szCs w:val="28"/>
          <w:lang w:val="en-US"/>
        </w:rPr>
        <w:instrText>planning</w:instrText>
      </w:r>
      <w:r w:rsidR="007A5562" w:rsidRPr="00FB7113">
        <w:rPr>
          <w:sz w:val="28"/>
          <w:szCs w:val="28"/>
          <w:lang w:val="ru-RU"/>
        </w:rPr>
        <w:instrText xml:space="preserve"> </w:instrText>
      </w:r>
      <w:r w:rsidR="007A5562" w:rsidRPr="00FB7113">
        <w:rPr>
          <w:sz w:val="28"/>
          <w:szCs w:val="28"/>
          <w:lang w:val="en-US"/>
        </w:rPr>
        <w:instrText>effective</w:instrText>
      </w:r>
      <w:r w:rsidR="007A5562" w:rsidRPr="00FB7113">
        <w:rPr>
          <w:sz w:val="28"/>
          <w:szCs w:val="28"/>
          <w:lang w:val="ru-RU"/>
        </w:rPr>
        <w:instrText xml:space="preserve"> </w:instrText>
      </w:r>
      <w:r w:rsidR="007A5562" w:rsidRPr="00FB7113">
        <w:rPr>
          <w:sz w:val="28"/>
          <w:szCs w:val="28"/>
          <w:lang w:val="en-US"/>
        </w:rPr>
        <w:instrText>intervention</w:instrText>
      </w:r>
      <w:r w:rsidR="007A5562" w:rsidRPr="00FB7113">
        <w:rPr>
          <w:sz w:val="28"/>
          <w:szCs w:val="28"/>
          <w:lang w:val="ru-RU"/>
        </w:rPr>
        <w:instrText xml:space="preserve"> </w:instrText>
      </w:r>
      <w:r w:rsidR="007A5562" w:rsidRPr="00FB7113">
        <w:rPr>
          <w:sz w:val="28"/>
          <w:szCs w:val="28"/>
          <w:lang w:val="en-US"/>
        </w:rPr>
        <w:instrText>strategies</w:instrText>
      </w:r>
      <w:r w:rsidR="007A5562" w:rsidRPr="00FB7113">
        <w:rPr>
          <w:sz w:val="28"/>
          <w:szCs w:val="28"/>
          <w:lang w:val="ru-RU"/>
        </w:rPr>
        <w:instrText xml:space="preserve">, </w:instrText>
      </w:r>
      <w:r w:rsidR="007A5562" w:rsidRPr="00FB7113">
        <w:rPr>
          <w:sz w:val="28"/>
          <w:szCs w:val="28"/>
          <w:lang w:val="en-US"/>
        </w:rPr>
        <w:instrText>to</w:instrText>
      </w:r>
      <w:r w:rsidR="007A5562" w:rsidRPr="00FB7113">
        <w:rPr>
          <w:sz w:val="28"/>
          <w:szCs w:val="28"/>
          <w:lang w:val="ru-RU"/>
        </w:rPr>
        <w:instrText xml:space="preserve"> </w:instrText>
      </w:r>
      <w:r w:rsidR="007A5562" w:rsidRPr="00FB7113">
        <w:rPr>
          <w:sz w:val="28"/>
          <w:szCs w:val="28"/>
          <w:lang w:val="en-US"/>
        </w:rPr>
        <w:instrText>enhance</w:instrText>
      </w:r>
      <w:r w:rsidR="007A5562" w:rsidRPr="00FB7113">
        <w:rPr>
          <w:sz w:val="28"/>
          <w:szCs w:val="28"/>
          <w:lang w:val="ru-RU"/>
        </w:rPr>
        <w:instrText xml:space="preserve"> </w:instrText>
      </w:r>
      <w:r w:rsidR="007A5562" w:rsidRPr="00FB7113">
        <w:rPr>
          <w:sz w:val="28"/>
          <w:szCs w:val="28"/>
          <w:lang w:val="en-US"/>
        </w:rPr>
        <w:instrText>the</w:instrText>
      </w:r>
      <w:r w:rsidR="007A5562" w:rsidRPr="00FB7113">
        <w:rPr>
          <w:sz w:val="28"/>
          <w:szCs w:val="28"/>
          <w:lang w:val="ru-RU"/>
        </w:rPr>
        <w:instrText xml:space="preserve"> </w:instrText>
      </w:r>
      <w:r w:rsidR="007A5562" w:rsidRPr="00FB7113">
        <w:rPr>
          <w:sz w:val="28"/>
          <w:szCs w:val="28"/>
          <w:lang w:val="en-US"/>
        </w:rPr>
        <w:instrText>resilience</w:instrText>
      </w:r>
      <w:r w:rsidR="007A5562" w:rsidRPr="00FB7113">
        <w:rPr>
          <w:sz w:val="28"/>
          <w:szCs w:val="28"/>
          <w:lang w:val="ru-RU"/>
        </w:rPr>
        <w:instrText xml:space="preserve"> </w:instrText>
      </w:r>
      <w:r w:rsidR="007A5562" w:rsidRPr="00FB7113">
        <w:rPr>
          <w:sz w:val="28"/>
          <w:szCs w:val="28"/>
          <w:lang w:val="en-US"/>
        </w:rPr>
        <w:instrText>and</w:instrText>
      </w:r>
      <w:r w:rsidR="007A5562" w:rsidRPr="00FB7113">
        <w:rPr>
          <w:sz w:val="28"/>
          <w:szCs w:val="28"/>
          <w:lang w:val="ru-RU"/>
        </w:rPr>
        <w:instrText xml:space="preserve"> </w:instrText>
      </w:r>
      <w:r w:rsidR="007A5562" w:rsidRPr="00FB7113">
        <w:rPr>
          <w:sz w:val="28"/>
          <w:szCs w:val="28"/>
          <w:lang w:val="en-US"/>
        </w:rPr>
        <w:instrText>reduce</w:instrText>
      </w:r>
      <w:r w:rsidR="007A5562" w:rsidRPr="00FB7113">
        <w:rPr>
          <w:sz w:val="28"/>
          <w:szCs w:val="28"/>
          <w:lang w:val="ru-RU"/>
        </w:rPr>
        <w:instrText xml:space="preserve"> </w:instrText>
      </w:r>
      <w:r w:rsidR="007A5562" w:rsidRPr="00FB7113">
        <w:rPr>
          <w:sz w:val="28"/>
          <w:szCs w:val="28"/>
          <w:lang w:val="en-US"/>
        </w:rPr>
        <w:instrText>the</w:instrText>
      </w:r>
      <w:r w:rsidR="007A5562" w:rsidRPr="00FB7113">
        <w:rPr>
          <w:sz w:val="28"/>
          <w:szCs w:val="28"/>
          <w:lang w:val="ru-RU"/>
        </w:rPr>
        <w:instrText xml:space="preserve"> </w:instrText>
      </w:r>
      <w:r w:rsidR="007A5562" w:rsidRPr="00FB7113">
        <w:rPr>
          <w:sz w:val="28"/>
          <w:szCs w:val="28"/>
          <w:lang w:val="en-US"/>
        </w:rPr>
        <w:instrText>risk</w:instrText>
      </w:r>
      <w:r w:rsidR="007A5562" w:rsidRPr="00FB7113">
        <w:rPr>
          <w:sz w:val="28"/>
          <w:szCs w:val="28"/>
          <w:lang w:val="ru-RU"/>
        </w:rPr>
        <w:instrText xml:space="preserve"> </w:instrText>
      </w:r>
      <w:r w:rsidR="007A5562" w:rsidRPr="00FB7113">
        <w:rPr>
          <w:sz w:val="28"/>
          <w:szCs w:val="28"/>
          <w:lang w:val="en-US"/>
        </w:rPr>
        <w:instrText>of</w:instrText>
      </w:r>
      <w:r w:rsidR="007A5562" w:rsidRPr="00FB7113">
        <w:rPr>
          <w:sz w:val="28"/>
          <w:szCs w:val="28"/>
          <w:lang w:val="ru-RU"/>
        </w:rPr>
        <w:instrText xml:space="preserve"> </w:instrText>
      </w:r>
      <w:r w:rsidR="007A5562" w:rsidRPr="00FB7113">
        <w:rPr>
          <w:sz w:val="28"/>
          <w:szCs w:val="28"/>
          <w:lang w:val="en-US"/>
        </w:rPr>
        <w:instrText>adverse</w:instrText>
      </w:r>
      <w:r w:rsidR="007A5562" w:rsidRPr="00FB7113">
        <w:rPr>
          <w:sz w:val="28"/>
          <w:szCs w:val="28"/>
          <w:lang w:val="ru-RU"/>
        </w:rPr>
        <w:instrText xml:space="preserve"> </w:instrText>
      </w:r>
      <w:r w:rsidR="007A5562" w:rsidRPr="00FB7113">
        <w:rPr>
          <w:sz w:val="28"/>
          <w:szCs w:val="28"/>
          <w:lang w:val="en-US"/>
        </w:rPr>
        <w:instrText>mental</w:instrText>
      </w:r>
      <w:r w:rsidR="007A5562" w:rsidRPr="00FB7113">
        <w:rPr>
          <w:sz w:val="28"/>
          <w:szCs w:val="28"/>
          <w:lang w:val="ru-RU"/>
        </w:rPr>
        <w:instrText xml:space="preserve"> </w:instrText>
      </w:r>
      <w:r w:rsidR="007A5562" w:rsidRPr="00FB7113">
        <w:rPr>
          <w:sz w:val="28"/>
          <w:szCs w:val="28"/>
          <w:lang w:val="en-US"/>
        </w:rPr>
        <w:instrText>health</w:instrText>
      </w:r>
      <w:r w:rsidR="007A5562" w:rsidRPr="00FB7113">
        <w:rPr>
          <w:sz w:val="28"/>
          <w:szCs w:val="28"/>
          <w:lang w:val="ru-RU"/>
        </w:rPr>
        <w:instrText xml:space="preserve"> </w:instrText>
      </w:r>
      <w:r w:rsidR="007A5562" w:rsidRPr="00FB7113">
        <w:rPr>
          <w:sz w:val="28"/>
          <w:szCs w:val="28"/>
          <w:lang w:val="en-US"/>
        </w:rPr>
        <w:instrText>outcomes</w:instrText>
      </w:r>
      <w:r w:rsidR="007A5562" w:rsidRPr="00FB7113">
        <w:rPr>
          <w:sz w:val="28"/>
          <w:szCs w:val="28"/>
          <w:lang w:val="ru-RU"/>
        </w:rPr>
        <w:instrText xml:space="preserve"> </w:instrText>
      </w:r>
      <w:r w:rsidR="007A5562" w:rsidRPr="00FB7113">
        <w:rPr>
          <w:sz w:val="28"/>
          <w:szCs w:val="28"/>
          <w:lang w:val="en-US"/>
        </w:rPr>
        <w:instrText>among</w:instrText>
      </w:r>
      <w:r w:rsidR="007A5562" w:rsidRPr="00FB7113">
        <w:rPr>
          <w:sz w:val="28"/>
          <w:szCs w:val="28"/>
          <w:lang w:val="ru-RU"/>
        </w:rPr>
        <w:instrText xml:space="preserve"> </w:instrText>
      </w:r>
      <w:r w:rsidR="007A5562" w:rsidRPr="00FB7113">
        <w:rPr>
          <w:sz w:val="28"/>
          <w:szCs w:val="28"/>
          <w:lang w:val="en-US"/>
        </w:rPr>
        <w:instrText>HCWs</w:instrText>
      </w:r>
      <w:r w:rsidR="007A5562" w:rsidRPr="00FB7113">
        <w:rPr>
          <w:sz w:val="28"/>
          <w:szCs w:val="28"/>
          <w:lang w:val="ru-RU"/>
        </w:rPr>
        <w:instrText xml:space="preserve"> </w:instrText>
      </w:r>
      <w:r w:rsidR="007A5562" w:rsidRPr="00FB7113">
        <w:rPr>
          <w:sz w:val="28"/>
          <w:szCs w:val="28"/>
          <w:lang w:val="en-US"/>
        </w:rPr>
        <w:instrText>facing</w:instrText>
      </w:r>
      <w:r w:rsidR="007A5562" w:rsidRPr="00FB7113">
        <w:rPr>
          <w:sz w:val="28"/>
          <w:szCs w:val="28"/>
          <w:lang w:val="ru-RU"/>
        </w:rPr>
        <w:instrText xml:space="preserve"> </w:instrText>
      </w:r>
      <w:r w:rsidR="007A5562" w:rsidRPr="00FB7113">
        <w:rPr>
          <w:sz w:val="28"/>
          <w:szCs w:val="28"/>
          <w:lang w:val="en-US"/>
        </w:rPr>
        <w:instrText>the</w:instrText>
      </w:r>
      <w:r w:rsidR="007A5562" w:rsidRPr="00FB7113">
        <w:rPr>
          <w:sz w:val="28"/>
          <w:szCs w:val="28"/>
          <w:lang w:val="ru-RU"/>
        </w:rPr>
        <w:instrText xml:space="preserve"> </w:instrText>
      </w:r>
      <w:r w:rsidR="007A5562" w:rsidRPr="00FB7113">
        <w:rPr>
          <w:sz w:val="28"/>
          <w:szCs w:val="28"/>
          <w:lang w:val="en-US"/>
        </w:rPr>
        <w:instrText>current</w:instrText>
      </w:r>
      <w:r w:rsidR="007A5562" w:rsidRPr="00FB7113">
        <w:rPr>
          <w:sz w:val="28"/>
          <w:szCs w:val="28"/>
          <w:lang w:val="ru-RU"/>
        </w:rPr>
        <w:instrText xml:space="preserve"> </w:instrText>
      </w:r>
      <w:r w:rsidR="007A5562" w:rsidRPr="00FB7113">
        <w:rPr>
          <w:sz w:val="28"/>
          <w:szCs w:val="28"/>
          <w:lang w:val="en-US"/>
        </w:rPr>
        <w:instrText>COVID</w:instrText>
      </w:r>
      <w:r w:rsidR="007A5562" w:rsidRPr="00FB7113">
        <w:rPr>
          <w:sz w:val="28"/>
          <w:szCs w:val="28"/>
          <w:lang w:val="ru-RU"/>
        </w:rPr>
        <w:instrText xml:space="preserve">-19 </w:instrText>
      </w:r>
      <w:r w:rsidR="007A5562" w:rsidRPr="00FB7113">
        <w:rPr>
          <w:sz w:val="28"/>
          <w:szCs w:val="28"/>
          <w:lang w:val="en-US"/>
        </w:rPr>
        <w:instrText>pandemic</w:instrText>
      </w:r>
      <w:r w:rsidR="007A5562" w:rsidRPr="00FB7113">
        <w:rPr>
          <w:sz w:val="28"/>
          <w:szCs w:val="28"/>
          <w:lang w:val="ru-RU"/>
        </w:rPr>
        <w:instrText>.","</w:instrText>
      </w:r>
      <w:r w:rsidR="007A5562" w:rsidRPr="00FB7113">
        <w:rPr>
          <w:sz w:val="28"/>
          <w:szCs w:val="28"/>
          <w:lang w:val="en-US"/>
        </w:rPr>
        <w:instrText>author</w:instrText>
      </w:r>
      <w:r w:rsidR="007A5562" w:rsidRPr="00FB7113">
        <w:rPr>
          <w:sz w:val="28"/>
          <w:szCs w:val="28"/>
          <w:lang w:val="ru-RU"/>
        </w:rPr>
        <w:instrText>":[{"</w:instrText>
      </w:r>
      <w:r w:rsidR="007A5562" w:rsidRPr="00FB7113">
        <w:rPr>
          <w:sz w:val="28"/>
          <w:szCs w:val="28"/>
          <w:lang w:val="en-US"/>
        </w:rPr>
        <w:instrText>dropping</w:instrText>
      </w:r>
      <w:r w:rsidR="007A5562" w:rsidRPr="00FB7113">
        <w:rPr>
          <w:sz w:val="28"/>
          <w:szCs w:val="28"/>
          <w:lang w:val="ru-RU"/>
        </w:rPr>
        <w:instrText>-</w:instrText>
      </w:r>
      <w:r w:rsidR="007A5562" w:rsidRPr="00FB7113">
        <w:rPr>
          <w:sz w:val="28"/>
          <w:szCs w:val="28"/>
          <w:lang w:val="en-US"/>
        </w:rPr>
        <w:instrText>particle</w:instrText>
      </w:r>
      <w:r w:rsidR="007A5562" w:rsidRPr="00FB7113">
        <w:rPr>
          <w:sz w:val="28"/>
          <w:szCs w:val="28"/>
          <w:lang w:val="ru-RU"/>
        </w:rPr>
        <w:instrText>":"","</w:instrText>
      </w:r>
      <w:r w:rsidR="007A5562" w:rsidRPr="00FB7113">
        <w:rPr>
          <w:sz w:val="28"/>
          <w:szCs w:val="28"/>
          <w:lang w:val="en-US"/>
        </w:rPr>
        <w:instrText>family</w:instrText>
      </w:r>
      <w:r w:rsidR="007A5562" w:rsidRPr="00FB7113">
        <w:rPr>
          <w:sz w:val="28"/>
          <w:szCs w:val="28"/>
          <w:lang w:val="ru-RU"/>
        </w:rPr>
        <w:instrText>":"</w:instrText>
      </w:r>
      <w:r w:rsidR="007A5562" w:rsidRPr="00FB7113">
        <w:rPr>
          <w:sz w:val="28"/>
          <w:szCs w:val="28"/>
          <w:lang w:val="en-US"/>
        </w:rPr>
        <w:instrText>Carmassi</w:instrText>
      </w:r>
      <w:r w:rsidR="007A5562" w:rsidRPr="00FB7113">
        <w:rPr>
          <w:sz w:val="28"/>
          <w:szCs w:val="28"/>
          <w:lang w:val="ru-RU"/>
        </w:rPr>
        <w:instrText>","</w:instrText>
      </w:r>
      <w:r w:rsidR="007A5562" w:rsidRPr="00FB7113">
        <w:rPr>
          <w:sz w:val="28"/>
          <w:szCs w:val="28"/>
          <w:lang w:val="en-US"/>
        </w:rPr>
        <w:instrText>given</w:instrText>
      </w:r>
      <w:r w:rsidR="007A5562" w:rsidRPr="00FB7113">
        <w:rPr>
          <w:sz w:val="28"/>
          <w:szCs w:val="28"/>
          <w:lang w:val="ru-RU"/>
        </w:rPr>
        <w:instrText>":"</w:instrText>
      </w:r>
      <w:r w:rsidR="007A5562" w:rsidRPr="00FB7113">
        <w:rPr>
          <w:sz w:val="28"/>
          <w:szCs w:val="28"/>
          <w:lang w:val="en-US"/>
        </w:rPr>
        <w:instrText>Claudia</w:instrText>
      </w:r>
      <w:r w:rsidR="007A5562" w:rsidRPr="00FB7113">
        <w:rPr>
          <w:sz w:val="28"/>
          <w:szCs w:val="28"/>
          <w:lang w:val="ru-RU"/>
        </w:rPr>
        <w:instrText>","</w:instrText>
      </w:r>
      <w:r w:rsidR="007A5562" w:rsidRPr="00FB7113">
        <w:rPr>
          <w:sz w:val="28"/>
          <w:szCs w:val="28"/>
          <w:lang w:val="en-US"/>
        </w:rPr>
        <w:instrText>non</w:instrText>
      </w:r>
      <w:r w:rsidR="007A5562" w:rsidRPr="00FB7113">
        <w:rPr>
          <w:sz w:val="28"/>
          <w:szCs w:val="28"/>
          <w:lang w:val="ru-RU"/>
        </w:rPr>
        <w:instrText>-</w:instrText>
      </w:r>
      <w:r w:rsidR="007A5562" w:rsidRPr="00FB7113">
        <w:rPr>
          <w:sz w:val="28"/>
          <w:szCs w:val="28"/>
          <w:lang w:val="en-US"/>
        </w:rPr>
        <w:instrText>dropping</w:instrText>
      </w:r>
      <w:r w:rsidR="007A5562" w:rsidRPr="00FB7113">
        <w:rPr>
          <w:sz w:val="28"/>
          <w:szCs w:val="28"/>
          <w:lang w:val="ru-RU"/>
        </w:rPr>
        <w:instrText>-</w:instrText>
      </w:r>
      <w:r w:rsidR="007A5562" w:rsidRPr="00FB7113">
        <w:rPr>
          <w:sz w:val="28"/>
          <w:szCs w:val="28"/>
          <w:lang w:val="en-US"/>
        </w:rPr>
        <w:instrText>particle</w:instrText>
      </w:r>
      <w:r w:rsidR="007A5562" w:rsidRPr="00FB7113">
        <w:rPr>
          <w:sz w:val="28"/>
          <w:szCs w:val="28"/>
          <w:lang w:val="ru-RU"/>
        </w:rPr>
        <w:instrText>":"","</w:instrText>
      </w:r>
      <w:r w:rsidR="007A5562" w:rsidRPr="00FB7113">
        <w:rPr>
          <w:sz w:val="28"/>
          <w:szCs w:val="28"/>
          <w:lang w:val="en-US"/>
        </w:rPr>
        <w:instrText>parse</w:instrText>
      </w:r>
      <w:r w:rsidR="007A5562" w:rsidRPr="00FB7113">
        <w:rPr>
          <w:sz w:val="28"/>
          <w:szCs w:val="28"/>
          <w:lang w:val="ru-RU"/>
        </w:rPr>
        <w:instrText>-</w:instrText>
      </w:r>
      <w:r w:rsidR="007A5562" w:rsidRPr="00FB7113">
        <w:rPr>
          <w:sz w:val="28"/>
          <w:szCs w:val="28"/>
          <w:lang w:val="en-US"/>
        </w:rPr>
        <w:instrText>names</w:instrText>
      </w:r>
      <w:r w:rsidR="007A5562" w:rsidRPr="00FB7113">
        <w:rPr>
          <w:sz w:val="28"/>
          <w:szCs w:val="28"/>
          <w:lang w:val="ru-RU"/>
        </w:rPr>
        <w:instrText>":</w:instrText>
      </w:r>
      <w:r w:rsidR="007A5562" w:rsidRPr="00FB7113">
        <w:rPr>
          <w:sz w:val="28"/>
          <w:szCs w:val="28"/>
          <w:lang w:val="en-US"/>
        </w:rPr>
        <w:instrText>false</w:instrText>
      </w:r>
      <w:r w:rsidR="007A5562" w:rsidRPr="00FB7113">
        <w:rPr>
          <w:sz w:val="28"/>
          <w:szCs w:val="28"/>
          <w:lang w:val="ru-RU"/>
        </w:rPr>
        <w:instrText>,"</w:instrText>
      </w:r>
      <w:r w:rsidR="007A5562" w:rsidRPr="00FB7113">
        <w:rPr>
          <w:sz w:val="28"/>
          <w:szCs w:val="28"/>
          <w:lang w:val="en-US"/>
        </w:rPr>
        <w:instrText>suffix</w:instrText>
      </w:r>
      <w:r w:rsidR="007A5562" w:rsidRPr="00FB7113">
        <w:rPr>
          <w:sz w:val="28"/>
          <w:szCs w:val="28"/>
          <w:lang w:val="ru-RU"/>
        </w:rPr>
        <w:instrText>":""},{"</w:instrText>
      </w:r>
      <w:r w:rsidR="007A5562" w:rsidRPr="00FB7113">
        <w:rPr>
          <w:sz w:val="28"/>
          <w:szCs w:val="28"/>
          <w:lang w:val="en-US"/>
        </w:rPr>
        <w:instrText>dropping</w:instrText>
      </w:r>
      <w:r w:rsidR="007A5562" w:rsidRPr="00FB7113">
        <w:rPr>
          <w:sz w:val="28"/>
          <w:szCs w:val="28"/>
          <w:lang w:val="ru-RU"/>
        </w:rPr>
        <w:instrText>-</w:instrText>
      </w:r>
      <w:r w:rsidR="007A5562" w:rsidRPr="00FB7113">
        <w:rPr>
          <w:sz w:val="28"/>
          <w:szCs w:val="28"/>
          <w:lang w:val="en-US"/>
        </w:rPr>
        <w:instrText>particle</w:instrText>
      </w:r>
      <w:r w:rsidR="007A5562" w:rsidRPr="00FB7113">
        <w:rPr>
          <w:sz w:val="28"/>
          <w:szCs w:val="28"/>
          <w:lang w:val="ru-RU"/>
        </w:rPr>
        <w:instrText>":"","</w:instrText>
      </w:r>
      <w:r w:rsidR="007A5562" w:rsidRPr="00FB7113">
        <w:rPr>
          <w:sz w:val="28"/>
          <w:szCs w:val="28"/>
          <w:lang w:val="en-US"/>
        </w:rPr>
        <w:instrText>family</w:instrText>
      </w:r>
      <w:r w:rsidR="007A5562" w:rsidRPr="00FB7113">
        <w:rPr>
          <w:sz w:val="28"/>
          <w:szCs w:val="28"/>
          <w:lang w:val="ru-RU"/>
        </w:rPr>
        <w:instrText>":"</w:instrText>
      </w:r>
      <w:r w:rsidR="007A5562" w:rsidRPr="00FB7113">
        <w:rPr>
          <w:sz w:val="28"/>
          <w:szCs w:val="28"/>
          <w:lang w:val="en-US"/>
        </w:rPr>
        <w:instrText>Foghi</w:instrText>
      </w:r>
      <w:r w:rsidR="007A5562" w:rsidRPr="00FB7113">
        <w:rPr>
          <w:sz w:val="28"/>
          <w:szCs w:val="28"/>
          <w:lang w:val="ru-RU"/>
        </w:rPr>
        <w:instrText>","</w:instrText>
      </w:r>
      <w:r w:rsidR="007A5562" w:rsidRPr="00FB7113">
        <w:rPr>
          <w:sz w:val="28"/>
          <w:szCs w:val="28"/>
          <w:lang w:val="en-US"/>
        </w:rPr>
        <w:instrText>given</w:instrText>
      </w:r>
      <w:r w:rsidR="007A5562" w:rsidRPr="00FB7113">
        <w:rPr>
          <w:sz w:val="28"/>
          <w:szCs w:val="28"/>
          <w:lang w:val="ru-RU"/>
        </w:rPr>
        <w:instrText>":"</w:instrText>
      </w:r>
      <w:r w:rsidR="007A5562" w:rsidRPr="00FB7113">
        <w:rPr>
          <w:sz w:val="28"/>
          <w:szCs w:val="28"/>
          <w:lang w:val="en-US"/>
        </w:rPr>
        <w:instrText>Claudia</w:instrText>
      </w:r>
      <w:r w:rsidR="007A5562" w:rsidRPr="00FB7113">
        <w:rPr>
          <w:sz w:val="28"/>
          <w:szCs w:val="28"/>
          <w:lang w:val="ru-RU"/>
        </w:rPr>
        <w:instrText>","</w:instrText>
      </w:r>
      <w:r w:rsidR="007A5562" w:rsidRPr="00FB7113">
        <w:rPr>
          <w:sz w:val="28"/>
          <w:szCs w:val="28"/>
          <w:lang w:val="en-US"/>
        </w:rPr>
        <w:instrText>non</w:instrText>
      </w:r>
      <w:r w:rsidR="007A5562" w:rsidRPr="00FB7113">
        <w:rPr>
          <w:sz w:val="28"/>
          <w:szCs w:val="28"/>
          <w:lang w:val="ru-RU"/>
        </w:rPr>
        <w:instrText>-</w:instrText>
      </w:r>
      <w:r w:rsidR="007A5562" w:rsidRPr="00FB7113">
        <w:rPr>
          <w:sz w:val="28"/>
          <w:szCs w:val="28"/>
          <w:lang w:val="en-US"/>
        </w:rPr>
        <w:instrText>dropping</w:instrText>
      </w:r>
      <w:r w:rsidR="007A5562" w:rsidRPr="00FB7113">
        <w:rPr>
          <w:sz w:val="28"/>
          <w:szCs w:val="28"/>
          <w:lang w:val="ru-RU"/>
        </w:rPr>
        <w:instrText>-</w:instrText>
      </w:r>
      <w:r w:rsidR="007A5562" w:rsidRPr="00FB7113">
        <w:rPr>
          <w:sz w:val="28"/>
          <w:szCs w:val="28"/>
          <w:lang w:val="en-US"/>
        </w:rPr>
        <w:instrText>particle</w:instrText>
      </w:r>
      <w:r w:rsidR="007A5562" w:rsidRPr="00FB7113">
        <w:rPr>
          <w:sz w:val="28"/>
          <w:szCs w:val="28"/>
          <w:lang w:val="ru-RU"/>
        </w:rPr>
        <w:instrText>":"","</w:instrText>
      </w:r>
      <w:r w:rsidR="007A5562" w:rsidRPr="00FB7113">
        <w:rPr>
          <w:sz w:val="28"/>
          <w:szCs w:val="28"/>
          <w:lang w:val="en-US"/>
        </w:rPr>
        <w:instrText>parse</w:instrText>
      </w:r>
      <w:r w:rsidR="007A5562" w:rsidRPr="00FB7113">
        <w:rPr>
          <w:sz w:val="28"/>
          <w:szCs w:val="28"/>
          <w:lang w:val="ru-RU"/>
        </w:rPr>
        <w:instrText>-</w:instrText>
      </w:r>
      <w:r w:rsidR="007A5562" w:rsidRPr="00FB7113">
        <w:rPr>
          <w:sz w:val="28"/>
          <w:szCs w:val="28"/>
          <w:lang w:val="en-US"/>
        </w:rPr>
        <w:instrText>names</w:instrText>
      </w:r>
      <w:r w:rsidR="007A5562" w:rsidRPr="00FB7113">
        <w:rPr>
          <w:sz w:val="28"/>
          <w:szCs w:val="28"/>
          <w:lang w:val="ru-RU"/>
        </w:rPr>
        <w:instrText>":</w:instrText>
      </w:r>
      <w:r w:rsidR="007A5562" w:rsidRPr="00FB7113">
        <w:rPr>
          <w:sz w:val="28"/>
          <w:szCs w:val="28"/>
          <w:lang w:val="en-US"/>
        </w:rPr>
        <w:instrText>false</w:instrText>
      </w:r>
      <w:r w:rsidR="007A5562" w:rsidRPr="00FB7113">
        <w:rPr>
          <w:sz w:val="28"/>
          <w:szCs w:val="28"/>
          <w:lang w:val="ru-RU"/>
        </w:rPr>
        <w:instrText>,"</w:instrText>
      </w:r>
      <w:r w:rsidR="007A5562" w:rsidRPr="00FB7113">
        <w:rPr>
          <w:sz w:val="28"/>
          <w:szCs w:val="28"/>
          <w:lang w:val="en-US"/>
        </w:rPr>
        <w:instrText>suffix</w:instrText>
      </w:r>
      <w:r w:rsidR="007A5562" w:rsidRPr="00FB7113">
        <w:rPr>
          <w:sz w:val="28"/>
          <w:szCs w:val="28"/>
          <w:lang w:val="ru-RU"/>
        </w:rPr>
        <w:instrText>":""},{"</w:instrText>
      </w:r>
      <w:r w:rsidR="007A5562" w:rsidRPr="00FB7113">
        <w:rPr>
          <w:sz w:val="28"/>
          <w:szCs w:val="28"/>
          <w:lang w:val="en-US"/>
        </w:rPr>
        <w:instrText>dropping</w:instrText>
      </w:r>
      <w:r w:rsidR="007A5562" w:rsidRPr="00FB7113">
        <w:rPr>
          <w:sz w:val="28"/>
          <w:szCs w:val="28"/>
          <w:lang w:val="ru-RU"/>
        </w:rPr>
        <w:instrText>-</w:instrText>
      </w:r>
      <w:r w:rsidR="007A5562" w:rsidRPr="00FB7113">
        <w:rPr>
          <w:sz w:val="28"/>
          <w:szCs w:val="28"/>
          <w:lang w:val="en-US"/>
        </w:rPr>
        <w:instrText>particle</w:instrText>
      </w:r>
      <w:r w:rsidR="007A5562" w:rsidRPr="00FB7113">
        <w:rPr>
          <w:sz w:val="28"/>
          <w:szCs w:val="28"/>
          <w:lang w:val="ru-RU"/>
        </w:rPr>
        <w:instrText>":"","</w:instrText>
      </w:r>
      <w:r w:rsidR="007A5562" w:rsidRPr="00FB7113">
        <w:rPr>
          <w:sz w:val="28"/>
          <w:szCs w:val="28"/>
          <w:lang w:val="en-US"/>
        </w:rPr>
        <w:instrText>family</w:instrText>
      </w:r>
      <w:r w:rsidR="007A5562" w:rsidRPr="00FB7113">
        <w:rPr>
          <w:sz w:val="28"/>
          <w:szCs w:val="28"/>
          <w:lang w:val="ru-RU"/>
        </w:rPr>
        <w:instrText>":"</w:instrText>
      </w:r>
      <w:r w:rsidR="007A5562" w:rsidRPr="00FB7113">
        <w:rPr>
          <w:sz w:val="28"/>
          <w:szCs w:val="28"/>
          <w:lang w:val="en-US"/>
        </w:rPr>
        <w:instrText>Dell</w:instrText>
      </w:r>
      <w:r w:rsidR="007A5562" w:rsidRPr="00FB7113">
        <w:rPr>
          <w:sz w:val="28"/>
          <w:szCs w:val="28"/>
          <w:lang w:val="ru-RU"/>
        </w:rPr>
        <w:instrText>'</w:instrText>
      </w:r>
      <w:r w:rsidR="007A5562" w:rsidRPr="00FB7113">
        <w:rPr>
          <w:sz w:val="28"/>
          <w:szCs w:val="28"/>
          <w:lang w:val="en-US"/>
        </w:rPr>
        <w:instrText>Oste</w:instrText>
      </w:r>
      <w:r w:rsidR="007A5562" w:rsidRPr="00FB7113">
        <w:rPr>
          <w:sz w:val="28"/>
          <w:szCs w:val="28"/>
          <w:lang w:val="ru-RU"/>
        </w:rPr>
        <w:instrText>","</w:instrText>
      </w:r>
      <w:r w:rsidR="007A5562" w:rsidRPr="00FB7113">
        <w:rPr>
          <w:sz w:val="28"/>
          <w:szCs w:val="28"/>
          <w:lang w:val="en-US"/>
        </w:rPr>
        <w:instrText>given</w:instrText>
      </w:r>
      <w:r w:rsidR="007A5562" w:rsidRPr="00FB7113">
        <w:rPr>
          <w:sz w:val="28"/>
          <w:szCs w:val="28"/>
          <w:lang w:val="ru-RU"/>
        </w:rPr>
        <w:instrText>":"</w:instrText>
      </w:r>
      <w:r w:rsidR="007A5562" w:rsidRPr="00FB7113">
        <w:rPr>
          <w:sz w:val="28"/>
          <w:szCs w:val="28"/>
          <w:lang w:val="en-US"/>
        </w:rPr>
        <w:instrText>Valerio</w:instrText>
      </w:r>
      <w:r w:rsidR="007A5562" w:rsidRPr="00FB7113">
        <w:rPr>
          <w:sz w:val="28"/>
          <w:szCs w:val="28"/>
          <w:lang w:val="ru-RU"/>
        </w:rPr>
        <w:instrText>","</w:instrText>
      </w:r>
      <w:r w:rsidR="007A5562" w:rsidRPr="00FB7113">
        <w:rPr>
          <w:sz w:val="28"/>
          <w:szCs w:val="28"/>
          <w:lang w:val="en-US"/>
        </w:rPr>
        <w:instrText>non</w:instrText>
      </w:r>
      <w:r w:rsidR="007A5562" w:rsidRPr="00FB7113">
        <w:rPr>
          <w:sz w:val="28"/>
          <w:szCs w:val="28"/>
          <w:lang w:val="ru-RU"/>
        </w:rPr>
        <w:instrText>-</w:instrText>
      </w:r>
      <w:r w:rsidR="007A5562" w:rsidRPr="00FB7113">
        <w:rPr>
          <w:sz w:val="28"/>
          <w:szCs w:val="28"/>
          <w:lang w:val="en-US"/>
        </w:rPr>
        <w:instrText>dropping</w:instrText>
      </w:r>
      <w:r w:rsidR="007A5562" w:rsidRPr="00FB7113">
        <w:rPr>
          <w:sz w:val="28"/>
          <w:szCs w:val="28"/>
          <w:lang w:val="ru-RU"/>
        </w:rPr>
        <w:instrText>-</w:instrText>
      </w:r>
      <w:r w:rsidR="007A5562" w:rsidRPr="00FB7113">
        <w:rPr>
          <w:sz w:val="28"/>
          <w:szCs w:val="28"/>
          <w:lang w:val="en-US"/>
        </w:rPr>
        <w:instrText>particle</w:instrText>
      </w:r>
      <w:r w:rsidR="007A5562" w:rsidRPr="00FB7113">
        <w:rPr>
          <w:sz w:val="28"/>
          <w:szCs w:val="28"/>
          <w:lang w:val="ru-RU"/>
        </w:rPr>
        <w:instrText>":"","</w:instrText>
      </w:r>
      <w:r w:rsidR="007A5562" w:rsidRPr="00FB7113">
        <w:rPr>
          <w:sz w:val="28"/>
          <w:szCs w:val="28"/>
          <w:lang w:val="en-US"/>
        </w:rPr>
        <w:instrText>parse</w:instrText>
      </w:r>
      <w:r w:rsidR="007A5562" w:rsidRPr="00FB7113">
        <w:rPr>
          <w:sz w:val="28"/>
          <w:szCs w:val="28"/>
          <w:lang w:val="ru-RU"/>
        </w:rPr>
        <w:instrText>-</w:instrText>
      </w:r>
      <w:r w:rsidR="007A5562" w:rsidRPr="00FB7113">
        <w:rPr>
          <w:sz w:val="28"/>
          <w:szCs w:val="28"/>
          <w:lang w:val="en-US"/>
        </w:rPr>
        <w:instrText>names</w:instrText>
      </w:r>
      <w:r w:rsidR="007A5562" w:rsidRPr="00FB7113">
        <w:rPr>
          <w:sz w:val="28"/>
          <w:szCs w:val="28"/>
          <w:lang w:val="ru-RU"/>
        </w:rPr>
        <w:instrText>":</w:instrText>
      </w:r>
      <w:r w:rsidR="007A5562" w:rsidRPr="00FB7113">
        <w:rPr>
          <w:sz w:val="28"/>
          <w:szCs w:val="28"/>
          <w:lang w:val="en-US"/>
        </w:rPr>
        <w:instrText>false</w:instrText>
      </w:r>
      <w:r w:rsidR="007A5562" w:rsidRPr="00FB7113">
        <w:rPr>
          <w:sz w:val="28"/>
          <w:szCs w:val="28"/>
          <w:lang w:val="ru-RU"/>
        </w:rPr>
        <w:instrText>,"</w:instrText>
      </w:r>
      <w:r w:rsidR="007A5562" w:rsidRPr="00FB7113">
        <w:rPr>
          <w:sz w:val="28"/>
          <w:szCs w:val="28"/>
          <w:lang w:val="en-US"/>
        </w:rPr>
        <w:instrText>suffix</w:instrText>
      </w:r>
      <w:r w:rsidR="007A5562" w:rsidRPr="00FB7113">
        <w:rPr>
          <w:sz w:val="28"/>
          <w:szCs w:val="28"/>
          <w:lang w:val="ru-RU"/>
        </w:rPr>
        <w:instrText>":""},{"</w:instrText>
      </w:r>
      <w:r w:rsidR="007A5562" w:rsidRPr="00FB7113">
        <w:rPr>
          <w:sz w:val="28"/>
          <w:szCs w:val="28"/>
          <w:lang w:val="en-US"/>
        </w:rPr>
        <w:instrText>dropping</w:instrText>
      </w:r>
      <w:r w:rsidR="007A5562" w:rsidRPr="00FB7113">
        <w:rPr>
          <w:sz w:val="28"/>
          <w:szCs w:val="28"/>
          <w:lang w:val="ru-RU"/>
        </w:rPr>
        <w:instrText>-</w:instrText>
      </w:r>
      <w:r w:rsidR="007A5562" w:rsidRPr="00FB7113">
        <w:rPr>
          <w:sz w:val="28"/>
          <w:szCs w:val="28"/>
          <w:lang w:val="en-US"/>
        </w:rPr>
        <w:instrText>particle</w:instrText>
      </w:r>
      <w:r w:rsidR="007A5562" w:rsidRPr="00FB7113">
        <w:rPr>
          <w:sz w:val="28"/>
          <w:szCs w:val="28"/>
          <w:lang w:val="ru-RU"/>
        </w:rPr>
        <w:instrText>":"","</w:instrText>
      </w:r>
      <w:r w:rsidR="007A5562" w:rsidRPr="00FB7113">
        <w:rPr>
          <w:sz w:val="28"/>
          <w:szCs w:val="28"/>
          <w:lang w:val="en-US"/>
        </w:rPr>
        <w:instrText>family</w:instrText>
      </w:r>
      <w:r w:rsidR="007A5562" w:rsidRPr="00FB7113">
        <w:rPr>
          <w:sz w:val="28"/>
          <w:szCs w:val="28"/>
          <w:lang w:val="ru-RU"/>
        </w:rPr>
        <w:instrText>":"</w:instrText>
      </w:r>
      <w:r w:rsidR="007A5562" w:rsidRPr="00FB7113">
        <w:rPr>
          <w:sz w:val="28"/>
          <w:szCs w:val="28"/>
          <w:lang w:val="en-US"/>
        </w:rPr>
        <w:instrText>Cordone</w:instrText>
      </w:r>
      <w:r w:rsidR="007A5562" w:rsidRPr="00FB7113">
        <w:rPr>
          <w:sz w:val="28"/>
          <w:szCs w:val="28"/>
          <w:lang w:val="ru-RU"/>
        </w:rPr>
        <w:instrText>","</w:instrText>
      </w:r>
      <w:r w:rsidR="007A5562" w:rsidRPr="00FB7113">
        <w:rPr>
          <w:sz w:val="28"/>
          <w:szCs w:val="28"/>
          <w:lang w:val="en-US"/>
        </w:rPr>
        <w:instrText>given</w:instrText>
      </w:r>
      <w:r w:rsidR="007A5562" w:rsidRPr="00FB7113">
        <w:rPr>
          <w:sz w:val="28"/>
          <w:szCs w:val="28"/>
          <w:lang w:val="ru-RU"/>
        </w:rPr>
        <w:instrText>":"</w:instrText>
      </w:r>
      <w:r w:rsidR="007A5562" w:rsidRPr="00FB7113">
        <w:rPr>
          <w:sz w:val="28"/>
          <w:szCs w:val="28"/>
          <w:lang w:val="en-US"/>
        </w:rPr>
        <w:instrText>Annalisa</w:instrText>
      </w:r>
      <w:r w:rsidR="007A5562" w:rsidRPr="00FB7113">
        <w:rPr>
          <w:sz w:val="28"/>
          <w:szCs w:val="28"/>
          <w:lang w:val="ru-RU"/>
        </w:rPr>
        <w:instrText>","</w:instrText>
      </w:r>
      <w:r w:rsidR="007A5562" w:rsidRPr="00FB7113">
        <w:rPr>
          <w:sz w:val="28"/>
          <w:szCs w:val="28"/>
          <w:lang w:val="en-US"/>
        </w:rPr>
        <w:instrText>non</w:instrText>
      </w:r>
      <w:r w:rsidR="007A5562" w:rsidRPr="00FB7113">
        <w:rPr>
          <w:sz w:val="28"/>
          <w:szCs w:val="28"/>
          <w:lang w:val="ru-RU"/>
        </w:rPr>
        <w:instrText>-</w:instrText>
      </w:r>
      <w:r w:rsidR="007A5562" w:rsidRPr="00FB7113">
        <w:rPr>
          <w:sz w:val="28"/>
          <w:szCs w:val="28"/>
          <w:lang w:val="en-US"/>
        </w:rPr>
        <w:instrText>dropping</w:instrText>
      </w:r>
      <w:r w:rsidR="007A5562" w:rsidRPr="00FB7113">
        <w:rPr>
          <w:sz w:val="28"/>
          <w:szCs w:val="28"/>
          <w:lang w:val="ru-RU"/>
        </w:rPr>
        <w:instrText>-</w:instrText>
      </w:r>
      <w:r w:rsidR="007A5562" w:rsidRPr="00FB7113">
        <w:rPr>
          <w:sz w:val="28"/>
          <w:szCs w:val="28"/>
          <w:lang w:val="en-US"/>
        </w:rPr>
        <w:instrText>particle</w:instrText>
      </w:r>
      <w:r w:rsidR="007A5562" w:rsidRPr="00FB7113">
        <w:rPr>
          <w:sz w:val="28"/>
          <w:szCs w:val="28"/>
          <w:lang w:val="ru-RU"/>
        </w:rPr>
        <w:instrText>":"","</w:instrText>
      </w:r>
      <w:r w:rsidR="007A5562" w:rsidRPr="00FB7113">
        <w:rPr>
          <w:sz w:val="28"/>
          <w:szCs w:val="28"/>
          <w:lang w:val="en-US"/>
        </w:rPr>
        <w:instrText>parse</w:instrText>
      </w:r>
      <w:r w:rsidR="007A5562" w:rsidRPr="00FB7113">
        <w:rPr>
          <w:sz w:val="28"/>
          <w:szCs w:val="28"/>
          <w:lang w:val="ru-RU"/>
        </w:rPr>
        <w:instrText>-</w:instrText>
      </w:r>
      <w:r w:rsidR="007A5562" w:rsidRPr="00FB7113">
        <w:rPr>
          <w:sz w:val="28"/>
          <w:szCs w:val="28"/>
          <w:lang w:val="en-US"/>
        </w:rPr>
        <w:instrText>names</w:instrText>
      </w:r>
      <w:r w:rsidR="007A5562" w:rsidRPr="00FB7113">
        <w:rPr>
          <w:sz w:val="28"/>
          <w:szCs w:val="28"/>
          <w:lang w:val="ru-RU"/>
        </w:rPr>
        <w:instrText>":</w:instrText>
      </w:r>
      <w:r w:rsidR="007A5562" w:rsidRPr="00FB7113">
        <w:rPr>
          <w:sz w:val="28"/>
          <w:szCs w:val="28"/>
          <w:lang w:val="en-US"/>
        </w:rPr>
        <w:instrText>false</w:instrText>
      </w:r>
      <w:r w:rsidR="007A5562" w:rsidRPr="00FB7113">
        <w:rPr>
          <w:sz w:val="28"/>
          <w:szCs w:val="28"/>
          <w:lang w:val="ru-RU"/>
        </w:rPr>
        <w:instrText>,"</w:instrText>
      </w:r>
      <w:r w:rsidR="007A5562" w:rsidRPr="00FB7113">
        <w:rPr>
          <w:sz w:val="28"/>
          <w:szCs w:val="28"/>
          <w:lang w:val="en-US"/>
        </w:rPr>
        <w:instrText>suffix</w:instrText>
      </w:r>
      <w:r w:rsidR="007A5562" w:rsidRPr="00FB7113">
        <w:rPr>
          <w:sz w:val="28"/>
          <w:szCs w:val="28"/>
          <w:lang w:val="ru-RU"/>
        </w:rPr>
        <w:instrText>":""},{"</w:instrText>
      </w:r>
      <w:r w:rsidR="007A5562" w:rsidRPr="00FB7113">
        <w:rPr>
          <w:sz w:val="28"/>
          <w:szCs w:val="28"/>
          <w:lang w:val="en-US"/>
        </w:rPr>
        <w:instrText>dropping</w:instrText>
      </w:r>
      <w:r w:rsidR="007A5562" w:rsidRPr="00FB7113">
        <w:rPr>
          <w:sz w:val="28"/>
          <w:szCs w:val="28"/>
          <w:lang w:val="ru-RU"/>
        </w:rPr>
        <w:instrText>-</w:instrText>
      </w:r>
      <w:r w:rsidR="007A5562" w:rsidRPr="00FB7113">
        <w:rPr>
          <w:sz w:val="28"/>
          <w:szCs w:val="28"/>
          <w:lang w:val="en-US"/>
        </w:rPr>
        <w:instrText>particle</w:instrText>
      </w:r>
      <w:r w:rsidR="007A5562" w:rsidRPr="00FB7113">
        <w:rPr>
          <w:sz w:val="28"/>
          <w:szCs w:val="28"/>
          <w:lang w:val="ru-RU"/>
        </w:rPr>
        <w:instrText>":"","</w:instrText>
      </w:r>
      <w:r w:rsidR="007A5562" w:rsidRPr="00FB7113">
        <w:rPr>
          <w:sz w:val="28"/>
          <w:szCs w:val="28"/>
          <w:lang w:val="en-US"/>
        </w:rPr>
        <w:instrText>family</w:instrText>
      </w:r>
      <w:r w:rsidR="007A5562" w:rsidRPr="00FB7113">
        <w:rPr>
          <w:sz w:val="28"/>
          <w:szCs w:val="28"/>
          <w:lang w:val="ru-RU"/>
        </w:rPr>
        <w:instrText>":"</w:instrText>
      </w:r>
      <w:r w:rsidR="007A5562" w:rsidRPr="00FB7113">
        <w:rPr>
          <w:sz w:val="28"/>
          <w:szCs w:val="28"/>
          <w:lang w:val="en-US"/>
        </w:rPr>
        <w:instrText>Bertelloni</w:instrText>
      </w:r>
      <w:r w:rsidR="007A5562" w:rsidRPr="00FB7113">
        <w:rPr>
          <w:sz w:val="28"/>
          <w:szCs w:val="28"/>
          <w:lang w:val="ru-RU"/>
        </w:rPr>
        <w:instrText>","</w:instrText>
      </w:r>
      <w:r w:rsidR="007A5562" w:rsidRPr="00FB7113">
        <w:rPr>
          <w:sz w:val="28"/>
          <w:szCs w:val="28"/>
          <w:lang w:val="en-US"/>
        </w:rPr>
        <w:instrText>given</w:instrText>
      </w:r>
      <w:r w:rsidR="007A5562" w:rsidRPr="00FB7113">
        <w:rPr>
          <w:sz w:val="28"/>
          <w:szCs w:val="28"/>
          <w:lang w:val="ru-RU"/>
        </w:rPr>
        <w:instrText>":"</w:instrText>
      </w:r>
      <w:r w:rsidR="007A5562" w:rsidRPr="00FB7113">
        <w:rPr>
          <w:sz w:val="28"/>
          <w:szCs w:val="28"/>
          <w:lang w:val="en-US"/>
        </w:rPr>
        <w:instrText>Carlo</w:instrText>
      </w:r>
      <w:r w:rsidR="007A5562" w:rsidRPr="00FB7113">
        <w:rPr>
          <w:sz w:val="28"/>
          <w:szCs w:val="28"/>
          <w:lang w:val="ru-RU"/>
        </w:rPr>
        <w:instrText xml:space="preserve"> </w:instrText>
      </w:r>
      <w:r w:rsidR="007A5562" w:rsidRPr="00FB7113">
        <w:rPr>
          <w:sz w:val="28"/>
          <w:szCs w:val="28"/>
          <w:lang w:val="en-US"/>
        </w:rPr>
        <w:instrText>Antonio</w:instrText>
      </w:r>
      <w:r w:rsidR="007A5562" w:rsidRPr="00FB7113">
        <w:rPr>
          <w:sz w:val="28"/>
          <w:szCs w:val="28"/>
          <w:lang w:val="ru-RU"/>
        </w:rPr>
        <w:instrText>","</w:instrText>
      </w:r>
      <w:r w:rsidR="007A5562" w:rsidRPr="00FB7113">
        <w:rPr>
          <w:sz w:val="28"/>
          <w:szCs w:val="28"/>
          <w:lang w:val="en-US"/>
        </w:rPr>
        <w:instrText>non</w:instrText>
      </w:r>
      <w:r w:rsidR="007A5562" w:rsidRPr="00FB7113">
        <w:rPr>
          <w:sz w:val="28"/>
          <w:szCs w:val="28"/>
          <w:lang w:val="ru-RU"/>
        </w:rPr>
        <w:instrText>-</w:instrText>
      </w:r>
      <w:r w:rsidR="007A5562" w:rsidRPr="00FB7113">
        <w:rPr>
          <w:sz w:val="28"/>
          <w:szCs w:val="28"/>
          <w:lang w:val="en-US"/>
        </w:rPr>
        <w:instrText>dropping</w:instrText>
      </w:r>
      <w:r w:rsidR="007A5562" w:rsidRPr="00FB7113">
        <w:rPr>
          <w:sz w:val="28"/>
          <w:szCs w:val="28"/>
          <w:lang w:val="ru-RU"/>
        </w:rPr>
        <w:instrText>-</w:instrText>
      </w:r>
      <w:r w:rsidR="007A5562" w:rsidRPr="00FB7113">
        <w:rPr>
          <w:sz w:val="28"/>
          <w:szCs w:val="28"/>
          <w:lang w:val="en-US"/>
        </w:rPr>
        <w:instrText>particle</w:instrText>
      </w:r>
      <w:r w:rsidR="007A5562" w:rsidRPr="00FB7113">
        <w:rPr>
          <w:sz w:val="28"/>
          <w:szCs w:val="28"/>
          <w:lang w:val="ru-RU"/>
        </w:rPr>
        <w:instrText>":"","</w:instrText>
      </w:r>
      <w:r w:rsidR="007A5562" w:rsidRPr="00FB7113">
        <w:rPr>
          <w:sz w:val="28"/>
          <w:szCs w:val="28"/>
          <w:lang w:val="en-US"/>
        </w:rPr>
        <w:instrText>parse</w:instrText>
      </w:r>
      <w:r w:rsidR="007A5562" w:rsidRPr="00FB7113">
        <w:rPr>
          <w:sz w:val="28"/>
          <w:szCs w:val="28"/>
          <w:lang w:val="ru-RU"/>
        </w:rPr>
        <w:instrText>-</w:instrText>
      </w:r>
      <w:r w:rsidR="007A5562" w:rsidRPr="00FB7113">
        <w:rPr>
          <w:sz w:val="28"/>
          <w:szCs w:val="28"/>
          <w:lang w:val="en-US"/>
        </w:rPr>
        <w:instrText>names</w:instrText>
      </w:r>
      <w:r w:rsidR="007A5562" w:rsidRPr="00FB7113">
        <w:rPr>
          <w:sz w:val="28"/>
          <w:szCs w:val="28"/>
          <w:lang w:val="ru-RU"/>
        </w:rPr>
        <w:instrText>":</w:instrText>
      </w:r>
      <w:r w:rsidR="007A5562" w:rsidRPr="00FB7113">
        <w:rPr>
          <w:sz w:val="28"/>
          <w:szCs w:val="28"/>
          <w:lang w:val="en-US"/>
        </w:rPr>
        <w:instrText>false</w:instrText>
      </w:r>
      <w:r w:rsidR="007A5562" w:rsidRPr="00FB7113">
        <w:rPr>
          <w:sz w:val="28"/>
          <w:szCs w:val="28"/>
          <w:lang w:val="ru-RU"/>
        </w:rPr>
        <w:instrText>,"</w:instrText>
      </w:r>
      <w:r w:rsidR="007A5562" w:rsidRPr="00FB7113">
        <w:rPr>
          <w:sz w:val="28"/>
          <w:szCs w:val="28"/>
          <w:lang w:val="en-US"/>
        </w:rPr>
        <w:instrText>suffix</w:instrText>
      </w:r>
      <w:r w:rsidR="007A5562" w:rsidRPr="00FB7113">
        <w:rPr>
          <w:sz w:val="28"/>
          <w:szCs w:val="28"/>
          <w:lang w:val="ru-RU"/>
        </w:rPr>
        <w:instrText>":""},{"</w:instrText>
      </w:r>
      <w:r w:rsidR="007A5562" w:rsidRPr="00FB7113">
        <w:rPr>
          <w:sz w:val="28"/>
          <w:szCs w:val="28"/>
          <w:lang w:val="en-US"/>
        </w:rPr>
        <w:instrText>dropping</w:instrText>
      </w:r>
      <w:r w:rsidR="007A5562" w:rsidRPr="00FB7113">
        <w:rPr>
          <w:sz w:val="28"/>
          <w:szCs w:val="28"/>
          <w:lang w:val="ru-RU"/>
        </w:rPr>
        <w:instrText>-</w:instrText>
      </w:r>
      <w:r w:rsidR="007A5562" w:rsidRPr="00FB7113">
        <w:rPr>
          <w:sz w:val="28"/>
          <w:szCs w:val="28"/>
          <w:lang w:val="en-US"/>
        </w:rPr>
        <w:instrText>particle</w:instrText>
      </w:r>
      <w:r w:rsidR="007A5562" w:rsidRPr="00FB7113">
        <w:rPr>
          <w:sz w:val="28"/>
          <w:szCs w:val="28"/>
          <w:lang w:val="ru-RU"/>
        </w:rPr>
        <w:instrText>":"","</w:instrText>
      </w:r>
      <w:r w:rsidR="007A5562" w:rsidRPr="00FB7113">
        <w:rPr>
          <w:sz w:val="28"/>
          <w:szCs w:val="28"/>
          <w:lang w:val="en-US"/>
        </w:rPr>
        <w:instrText>family</w:instrText>
      </w:r>
      <w:r w:rsidR="007A5562" w:rsidRPr="00FB7113">
        <w:rPr>
          <w:sz w:val="28"/>
          <w:szCs w:val="28"/>
          <w:lang w:val="ru-RU"/>
        </w:rPr>
        <w:instrText>":"</w:instrText>
      </w:r>
      <w:r w:rsidR="007A5562" w:rsidRPr="00FB7113">
        <w:rPr>
          <w:sz w:val="28"/>
          <w:szCs w:val="28"/>
          <w:lang w:val="en-US"/>
        </w:rPr>
        <w:instrText>Bui</w:instrText>
      </w:r>
      <w:r w:rsidR="007A5562" w:rsidRPr="00FB7113">
        <w:rPr>
          <w:sz w:val="28"/>
          <w:szCs w:val="28"/>
          <w:lang w:val="ru-RU"/>
        </w:rPr>
        <w:instrText>","</w:instrText>
      </w:r>
      <w:r w:rsidR="007A5562" w:rsidRPr="00FB7113">
        <w:rPr>
          <w:sz w:val="28"/>
          <w:szCs w:val="28"/>
          <w:lang w:val="en-US"/>
        </w:rPr>
        <w:instrText>given</w:instrText>
      </w:r>
      <w:r w:rsidR="007A5562" w:rsidRPr="00FB7113">
        <w:rPr>
          <w:sz w:val="28"/>
          <w:szCs w:val="28"/>
          <w:lang w:val="ru-RU"/>
        </w:rPr>
        <w:instrText>":"</w:instrText>
      </w:r>
      <w:r w:rsidR="007A5562" w:rsidRPr="00FB7113">
        <w:rPr>
          <w:sz w:val="28"/>
          <w:szCs w:val="28"/>
          <w:lang w:val="en-US"/>
        </w:rPr>
        <w:instrText>Eric</w:instrText>
      </w:r>
      <w:r w:rsidR="007A5562" w:rsidRPr="00FB7113">
        <w:rPr>
          <w:sz w:val="28"/>
          <w:szCs w:val="28"/>
          <w:lang w:val="ru-RU"/>
        </w:rPr>
        <w:instrText>","</w:instrText>
      </w:r>
      <w:r w:rsidR="007A5562" w:rsidRPr="00FB7113">
        <w:rPr>
          <w:sz w:val="28"/>
          <w:szCs w:val="28"/>
          <w:lang w:val="en-US"/>
        </w:rPr>
        <w:instrText>non</w:instrText>
      </w:r>
      <w:r w:rsidR="007A5562" w:rsidRPr="00FB7113">
        <w:rPr>
          <w:sz w:val="28"/>
          <w:szCs w:val="28"/>
          <w:lang w:val="ru-RU"/>
        </w:rPr>
        <w:instrText>-</w:instrText>
      </w:r>
      <w:r w:rsidR="007A5562" w:rsidRPr="00FB7113">
        <w:rPr>
          <w:sz w:val="28"/>
          <w:szCs w:val="28"/>
          <w:lang w:val="en-US"/>
        </w:rPr>
        <w:instrText>dropping</w:instrText>
      </w:r>
      <w:r w:rsidR="007A5562" w:rsidRPr="00FB7113">
        <w:rPr>
          <w:sz w:val="28"/>
          <w:szCs w:val="28"/>
          <w:lang w:val="ru-RU"/>
        </w:rPr>
        <w:instrText>-</w:instrText>
      </w:r>
      <w:r w:rsidR="007A5562" w:rsidRPr="00FB7113">
        <w:rPr>
          <w:sz w:val="28"/>
          <w:szCs w:val="28"/>
          <w:lang w:val="en-US"/>
        </w:rPr>
        <w:instrText>particle</w:instrText>
      </w:r>
      <w:r w:rsidR="007A5562" w:rsidRPr="00FB7113">
        <w:rPr>
          <w:sz w:val="28"/>
          <w:szCs w:val="28"/>
          <w:lang w:val="ru-RU"/>
        </w:rPr>
        <w:instrText>":"","</w:instrText>
      </w:r>
      <w:r w:rsidR="007A5562" w:rsidRPr="00FB7113">
        <w:rPr>
          <w:sz w:val="28"/>
          <w:szCs w:val="28"/>
          <w:lang w:val="en-US"/>
        </w:rPr>
        <w:instrText>parse</w:instrText>
      </w:r>
      <w:r w:rsidR="007A5562" w:rsidRPr="00FB7113">
        <w:rPr>
          <w:sz w:val="28"/>
          <w:szCs w:val="28"/>
          <w:lang w:val="ru-RU"/>
        </w:rPr>
        <w:instrText>-</w:instrText>
      </w:r>
      <w:r w:rsidR="007A5562" w:rsidRPr="00FB7113">
        <w:rPr>
          <w:sz w:val="28"/>
          <w:szCs w:val="28"/>
          <w:lang w:val="en-US"/>
        </w:rPr>
        <w:instrText>names</w:instrText>
      </w:r>
      <w:r w:rsidR="007A5562" w:rsidRPr="00FB7113">
        <w:rPr>
          <w:sz w:val="28"/>
          <w:szCs w:val="28"/>
          <w:lang w:val="ru-RU"/>
        </w:rPr>
        <w:instrText>":</w:instrText>
      </w:r>
      <w:r w:rsidR="007A5562" w:rsidRPr="00FB7113">
        <w:rPr>
          <w:sz w:val="28"/>
          <w:szCs w:val="28"/>
          <w:lang w:val="en-US"/>
        </w:rPr>
        <w:instrText>false</w:instrText>
      </w:r>
      <w:r w:rsidR="007A5562" w:rsidRPr="00FB7113">
        <w:rPr>
          <w:sz w:val="28"/>
          <w:szCs w:val="28"/>
          <w:lang w:val="ru-RU"/>
        </w:rPr>
        <w:instrText>,"</w:instrText>
      </w:r>
      <w:r w:rsidR="007A5562" w:rsidRPr="00FB7113">
        <w:rPr>
          <w:sz w:val="28"/>
          <w:szCs w:val="28"/>
          <w:lang w:val="en-US"/>
        </w:rPr>
        <w:instrText>suffix</w:instrText>
      </w:r>
      <w:r w:rsidR="007A5562" w:rsidRPr="00FB7113">
        <w:rPr>
          <w:sz w:val="28"/>
          <w:szCs w:val="28"/>
          <w:lang w:val="ru-RU"/>
        </w:rPr>
        <w:instrText>":""},{"</w:instrText>
      </w:r>
      <w:r w:rsidR="007A5562" w:rsidRPr="00FB7113">
        <w:rPr>
          <w:sz w:val="28"/>
          <w:szCs w:val="28"/>
          <w:lang w:val="en-US"/>
        </w:rPr>
        <w:instrText>dropping</w:instrText>
      </w:r>
      <w:r w:rsidR="007A5562" w:rsidRPr="00FB7113">
        <w:rPr>
          <w:sz w:val="28"/>
          <w:szCs w:val="28"/>
          <w:lang w:val="ru-RU"/>
        </w:rPr>
        <w:instrText>-</w:instrText>
      </w:r>
      <w:r w:rsidR="007A5562" w:rsidRPr="00FB7113">
        <w:rPr>
          <w:sz w:val="28"/>
          <w:szCs w:val="28"/>
          <w:lang w:val="en-US"/>
        </w:rPr>
        <w:instrText>particle</w:instrText>
      </w:r>
      <w:r w:rsidR="007A5562" w:rsidRPr="00FB7113">
        <w:rPr>
          <w:sz w:val="28"/>
          <w:szCs w:val="28"/>
          <w:lang w:val="ru-RU"/>
        </w:rPr>
        <w:instrText>":"","</w:instrText>
      </w:r>
      <w:r w:rsidR="007A5562" w:rsidRPr="00FB7113">
        <w:rPr>
          <w:sz w:val="28"/>
          <w:szCs w:val="28"/>
          <w:lang w:val="en-US"/>
        </w:rPr>
        <w:instrText>family</w:instrText>
      </w:r>
      <w:r w:rsidR="007A5562" w:rsidRPr="00FB7113">
        <w:rPr>
          <w:sz w:val="28"/>
          <w:szCs w:val="28"/>
          <w:lang w:val="ru-RU"/>
        </w:rPr>
        <w:instrText>":"</w:instrText>
      </w:r>
      <w:r w:rsidR="007A5562" w:rsidRPr="00FB7113">
        <w:rPr>
          <w:sz w:val="28"/>
          <w:szCs w:val="28"/>
          <w:lang w:val="en-US"/>
        </w:rPr>
        <w:instrText>Dell</w:instrText>
      </w:r>
      <w:r w:rsidR="007A5562" w:rsidRPr="00FB7113">
        <w:rPr>
          <w:sz w:val="28"/>
          <w:szCs w:val="28"/>
          <w:lang w:val="ru-RU"/>
        </w:rPr>
        <w:instrText>'</w:instrText>
      </w:r>
      <w:r w:rsidR="007A5562" w:rsidRPr="00FB7113">
        <w:rPr>
          <w:sz w:val="28"/>
          <w:szCs w:val="28"/>
          <w:lang w:val="en-US"/>
        </w:rPr>
        <w:instrText>Osso</w:instrText>
      </w:r>
      <w:r w:rsidR="007A5562" w:rsidRPr="00FB7113">
        <w:rPr>
          <w:sz w:val="28"/>
          <w:szCs w:val="28"/>
          <w:lang w:val="ru-RU"/>
        </w:rPr>
        <w:instrText>","</w:instrText>
      </w:r>
      <w:r w:rsidR="007A5562" w:rsidRPr="00FB7113">
        <w:rPr>
          <w:sz w:val="28"/>
          <w:szCs w:val="28"/>
          <w:lang w:val="en-US"/>
        </w:rPr>
        <w:instrText>given</w:instrText>
      </w:r>
      <w:r w:rsidR="007A5562" w:rsidRPr="00FB7113">
        <w:rPr>
          <w:sz w:val="28"/>
          <w:szCs w:val="28"/>
          <w:lang w:val="ru-RU"/>
        </w:rPr>
        <w:instrText>":"</w:instrText>
      </w:r>
      <w:r w:rsidR="007A5562" w:rsidRPr="00FB7113">
        <w:rPr>
          <w:sz w:val="28"/>
          <w:szCs w:val="28"/>
          <w:lang w:val="en-US"/>
        </w:rPr>
        <w:instrText>Liliana</w:instrText>
      </w:r>
      <w:r w:rsidR="007A5562" w:rsidRPr="00FB7113">
        <w:rPr>
          <w:sz w:val="28"/>
          <w:szCs w:val="28"/>
          <w:lang w:val="ru-RU"/>
        </w:rPr>
        <w:instrText>","</w:instrText>
      </w:r>
      <w:r w:rsidR="007A5562" w:rsidRPr="00FB7113">
        <w:rPr>
          <w:sz w:val="28"/>
          <w:szCs w:val="28"/>
          <w:lang w:val="en-US"/>
        </w:rPr>
        <w:instrText>non</w:instrText>
      </w:r>
      <w:r w:rsidR="007A5562" w:rsidRPr="00FB7113">
        <w:rPr>
          <w:sz w:val="28"/>
          <w:szCs w:val="28"/>
          <w:lang w:val="ru-RU"/>
        </w:rPr>
        <w:instrText>-</w:instrText>
      </w:r>
      <w:r w:rsidR="007A5562" w:rsidRPr="00FB7113">
        <w:rPr>
          <w:sz w:val="28"/>
          <w:szCs w:val="28"/>
          <w:lang w:val="en-US"/>
        </w:rPr>
        <w:instrText>dropping</w:instrText>
      </w:r>
      <w:r w:rsidR="007A5562" w:rsidRPr="00FB7113">
        <w:rPr>
          <w:sz w:val="28"/>
          <w:szCs w:val="28"/>
          <w:lang w:val="ru-RU"/>
        </w:rPr>
        <w:instrText>-</w:instrText>
      </w:r>
      <w:r w:rsidR="007A5562" w:rsidRPr="00FB7113">
        <w:rPr>
          <w:sz w:val="28"/>
          <w:szCs w:val="28"/>
          <w:lang w:val="en-US"/>
        </w:rPr>
        <w:instrText>particle</w:instrText>
      </w:r>
      <w:r w:rsidR="007A5562" w:rsidRPr="00FB7113">
        <w:rPr>
          <w:sz w:val="28"/>
          <w:szCs w:val="28"/>
          <w:lang w:val="ru-RU"/>
        </w:rPr>
        <w:instrText>":"","</w:instrText>
      </w:r>
      <w:r w:rsidR="007A5562" w:rsidRPr="00FB7113">
        <w:rPr>
          <w:sz w:val="28"/>
          <w:szCs w:val="28"/>
          <w:lang w:val="en-US"/>
        </w:rPr>
        <w:instrText>parse</w:instrText>
      </w:r>
      <w:r w:rsidR="007A5562" w:rsidRPr="00FB7113">
        <w:rPr>
          <w:sz w:val="28"/>
          <w:szCs w:val="28"/>
          <w:lang w:val="ru-RU"/>
        </w:rPr>
        <w:instrText>-</w:instrText>
      </w:r>
      <w:r w:rsidR="007A5562" w:rsidRPr="00FB7113">
        <w:rPr>
          <w:sz w:val="28"/>
          <w:szCs w:val="28"/>
          <w:lang w:val="en-US"/>
        </w:rPr>
        <w:instrText>names</w:instrText>
      </w:r>
      <w:r w:rsidR="007A5562" w:rsidRPr="00FB7113">
        <w:rPr>
          <w:sz w:val="28"/>
          <w:szCs w:val="28"/>
          <w:lang w:val="ru-RU"/>
        </w:rPr>
        <w:instrText>":</w:instrText>
      </w:r>
      <w:r w:rsidR="007A5562" w:rsidRPr="00FB7113">
        <w:rPr>
          <w:sz w:val="28"/>
          <w:szCs w:val="28"/>
          <w:lang w:val="en-US"/>
        </w:rPr>
        <w:instrText>false</w:instrText>
      </w:r>
      <w:r w:rsidR="007A5562" w:rsidRPr="00FB7113">
        <w:rPr>
          <w:sz w:val="28"/>
          <w:szCs w:val="28"/>
          <w:lang w:val="ru-RU"/>
        </w:rPr>
        <w:instrText>,"</w:instrText>
      </w:r>
      <w:r w:rsidR="007A5562" w:rsidRPr="00FB7113">
        <w:rPr>
          <w:sz w:val="28"/>
          <w:szCs w:val="28"/>
          <w:lang w:val="en-US"/>
        </w:rPr>
        <w:instrText>suffix</w:instrText>
      </w:r>
      <w:r w:rsidR="007A5562" w:rsidRPr="00FB7113">
        <w:rPr>
          <w:sz w:val="28"/>
          <w:szCs w:val="28"/>
          <w:lang w:val="ru-RU"/>
        </w:rPr>
        <w:instrText>":""}],"</w:instrText>
      </w:r>
      <w:r w:rsidR="007A5562" w:rsidRPr="00FB7113">
        <w:rPr>
          <w:sz w:val="28"/>
          <w:szCs w:val="28"/>
          <w:lang w:val="en-US"/>
        </w:rPr>
        <w:instrText>container</w:instrText>
      </w:r>
      <w:r w:rsidR="007A5562" w:rsidRPr="00FB7113">
        <w:rPr>
          <w:sz w:val="28"/>
          <w:szCs w:val="28"/>
          <w:lang w:val="ru-RU"/>
        </w:rPr>
        <w:instrText>-</w:instrText>
      </w:r>
      <w:r w:rsidR="007A5562" w:rsidRPr="00FB7113">
        <w:rPr>
          <w:sz w:val="28"/>
          <w:szCs w:val="28"/>
          <w:lang w:val="en-US"/>
        </w:rPr>
        <w:instrText>title</w:instrText>
      </w:r>
      <w:r w:rsidR="007A5562" w:rsidRPr="00FB7113">
        <w:rPr>
          <w:sz w:val="28"/>
          <w:szCs w:val="28"/>
          <w:lang w:val="ru-RU"/>
        </w:rPr>
        <w:instrText>":"</w:instrText>
      </w:r>
      <w:r w:rsidR="007A5562" w:rsidRPr="00FB7113">
        <w:rPr>
          <w:sz w:val="28"/>
          <w:szCs w:val="28"/>
          <w:lang w:val="en-US"/>
        </w:rPr>
        <w:instrText>Psychiatry</w:instrText>
      </w:r>
      <w:r w:rsidR="007A5562" w:rsidRPr="00FB7113">
        <w:rPr>
          <w:sz w:val="28"/>
          <w:szCs w:val="28"/>
          <w:lang w:val="ru-RU"/>
        </w:rPr>
        <w:instrText xml:space="preserve"> </w:instrText>
      </w:r>
      <w:r w:rsidR="007A5562" w:rsidRPr="00FB7113">
        <w:rPr>
          <w:sz w:val="28"/>
          <w:szCs w:val="28"/>
          <w:lang w:val="en-US"/>
        </w:rPr>
        <w:instrText>Research</w:instrText>
      </w:r>
      <w:r w:rsidR="007A5562" w:rsidRPr="00FB7113">
        <w:rPr>
          <w:sz w:val="28"/>
          <w:szCs w:val="28"/>
          <w:lang w:val="ru-RU"/>
        </w:rPr>
        <w:instrText>","</w:instrText>
      </w:r>
      <w:r w:rsidR="007A5562" w:rsidRPr="00FB7113">
        <w:rPr>
          <w:sz w:val="28"/>
          <w:szCs w:val="28"/>
          <w:lang w:val="en-US"/>
        </w:rPr>
        <w:instrText>id</w:instrText>
      </w:r>
      <w:r w:rsidR="007A5562" w:rsidRPr="00FB7113">
        <w:rPr>
          <w:sz w:val="28"/>
          <w:szCs w:val="28"/>
          <w:lang w:val="ru-RU"/>
        </w:rPr>
        <w:instrText>":"</w:instrText>
      </w:r>
      <w:r w:rsidR="007A5562" w:rsidRPr="00FB7113">
        <w:rPr>
          <w:sz w:val="28"/>
          <w:szCs w:val="28"/>
          <w:lang w:val="en-US"/>
        </w:rPr>
        <w:instrText>ITEM</w:instrText>
      </w:r>
      <w:r w:rsidR="007A5562" w:rsidRPr="00FB7113">
        <w:rPr>
          <w:sz w:val="28"/>
          <w:szCs w:val="28"/>
          <w:lang w:val="ru-RU"/>
        </w:rPr>
        <w:instrText>-1","</w:instrText>
      </w:r>
      <w:r w:rsidR="007A5562" w:rsidRPr="00FB7113">
        <w:rPr>
          <w:sz w:val="28"/>
          <w:szCs w:val="28"/>
          <w:lang w:val="en-US"/>
        </w:rPr>
        <w:instrText>issued</w:instrText>
      </w:r>
      <w:r w:rsidR="007A5562" w:rsidRPr="00FB7113">
        <w:rPr>
          <w:sz w:val="28"/>
          <w:szCs w:val="28"/>
          <w:lang w:val="ru-RU"/>
        </w:rPr>
        <w:instrText>":{"</w:instrText>
      </w:r>
      <w:r w:rsidR="007A5562" w:rsidRPr="00FB7113">
        <w:rPr>
          <w:sz w:val="28"/>
          <w:szCs w:val="28"/>
          <w:lang w:val="en-US"/>
        </w:rPr>
        <w:instrText>date</w:instrText>
      </w:r>
      <w:r w:rsidR="007A5562" w:rsidRPr="00FB7113">
        <w:rPr>
          <w:sz w:val="28"/>
          <w:szCs w:val="28"/>
          <w:lang w:val="ru-RU"/>
        </w:rPr>
        <w:instrText>-</w:instrText>
      </w:r>
      <w:r w:rsidR="007A5562" w:rsidRPr="00FB7113">
        <w:rPr>
          <w:sz w:val="28"/>
          <w:szCs w:val="28"/>
          <w:lang w:val="en-US"/>
        </w:rPr>
        <w:instrText>parts</w:instrText>
      </w:r>
      <w:r w:rsidR="007A5562" w:rsidRPr="00FB7113">
        <w:rPr>
          <w:sz w:val="28"/>
          <w:szCs w:val="28"/>
          <w:lang w:val="ru-RU"/>
        </w:rPr>
        <w:instrText>":[["2020","10","1"]]},"</w:instrText>
      </w:r>
      <w:r w:rsidR="007A5562" w:rsidRPr="00FB7113">
        <w:rPr>
          <w:sz w:val="28"/>
          <w:szCs w:val="28"/>
          <w:lang w:val="en-US"/>
        </w:rPr>
        <w:instrText>publisher</w:instrText>
      </w:r>
      <w:r w:rsidR="007A5562" w:rsidRPr="00FB7113">
        <w:rPr>
          <w:sz w:val="28"/>
          <w:szCs w:val="28"/>
          <w:lang w:val="ru-RU"/>
        </w:rPr>
        <w:instrText>":"</w:instrText>
      </w:r>
      <w:r w:rsidR="007A5562" w:rsidRPr="00FB7113">
        <w:rPr>
          <w:sz w:val="28"/>
          <w:szCs w:val="28"/>
          <w:lang w:val="en-US"/>
        </w:rPr>
        <w:instrText>Elsevier</w:instrText>
      </w:r>
      <w:r w:rsidR="007A5562" w:rsidRPr="00FB7113">
        <w:rPr>
          <w:sz w:val="28"/>
          <w:szCs w:val="28"/>
          <w:lang w:val="ru-RU"/>
        </w:rPr>
        <w:instrText xml:space="preserve"> </w:instrText>
      </w:r>
      <w:r w:rsidR="007A5562" w:rsidRPr="00FB7113">
        <w:rPr>
          <w:sz w:val="28"/>
          <w:szCs w:val="28"/>
          <w:lang w:val="en-US"/>
        </w:rPr>
        <w:instrText>Ireland</w:instrText>
      </w:r>
      <w:r w:rsidR="007A5562" w:rsidRPr="00FB7113">
        <w:rPr>
          <w:sz w:val="28"/>
          <w:szCs w:val="28"/>
          <w:lang w:val="ru-RU"/>
        </w:rPr>
        <w:instrText xml:space="preserve"> </w:instrText>
      </w:r>
      <w:r w:rsidR="007A5562" w:rsidRPr="00FB7113">
        <w:rPr>
          <w:sz w:val="28"/>
          <w:szCs w:val="28"/>
          <w:lang w:val="en-US"/>
        </w:rPr>
        <w:instrText>Ltd</w:instrText>
      </w:r>
      <w:r w:rsidR="007A5562" w:rsidRPr="00FB7113">
        <w:rPr>
          <w:sz w:val="28"/>
          <w:szCs w:val="28"/>
          <w:lang w:val="ru-RU"/>
        </w:rPr>
        <w:instrText>","</w:instrText>
      </w:r>
      <w:r w:rsidR="007A5562" w:rsidRPr="00FB7113">
        <w:rPr>
          <w:sz w:val="28"/>
          <w:szCs w:val="28"/>
          <w:lang w:val="en-US"/>
        </w:rPr>
        <w:instrText>title</w:instrText>
      </w:r>
      <w:r w:rsidR="007A5562" w:rsidRPr="00FB7113">
        <w:rPr>
          <w:sz w:val="28"/>
          <w:szCs w:val="28"/>
          <w:lang w:val="ru-RU"/>
        </w:rPr>
        <w:instrText>":"</w:instrText>
      </w:r>
      <w:r w:rsidR="007A5562" w:rsidRPr="00FB7113">
        <w:rPr>
          <w:sz w:val="28"/>
          <w:szCs w:val="28"/>
          <w:lang w:val="en-US"/>
        </w:rPr>
        <w:instrText>PTSD</w:instrText>
      </w:r>
      <w:r w:rsidR="007A5562" w:rsidRPr="00FB7113">
        <w:rPr>
          <w:sz w:val="28"/>
          <w:szCs w:val="28"/>
          <w:lang w:val="ru-RU"/>
        </w:rPr>
        <w:instrText xml:space="preserve"> </w:instrText>
      </w:r>
      <w:r w:rsidR="007A5562" w:rsidRPr="00FB7113">
        <w:rPr>
          <w:sz w:val="28"/>
          <w:szCs w:val="28"/>
          <w:lang w:val="en-US"/>
        </w:rPr>
        <w:instrText>symptoms</w:instrText>
      </w:r>
      <w:r w:rsidR="007A5562" w:rsidRPr="00FB7113">
        <w:rPr>
          <w:sz w:val="28"/>
          <w:szCs w:val="28"/>
          <w:lang w:val="ru-RU"/>
        </w:rPr>
        <w:instrText xml:space="preserve"> </w:instrText>
      </w:r>
      <w:r w:rsidR="007A5562" w:rsidRPr="00FB7113">
        <w:rPr>
          <w:sz w:val="28"/>
          <w:szCs w:val="28"/>
          <w:lang w:val="en-US"/>
        </w:rPr>
        <w:instrText>in</w:instrText>
      </w:r>
      <w:r w:rsidR="007A5562" w:rsidRPr="00FB7113">
        <w:rPr>
          <w:sz w:val="28"/>
          <w:szCs w:val="28"/>
          <w:lang w:val="ru-RU"/>
        </w:rPr>
        <w:instrText xml:space="preserve"> </w:instrText>
      </w:r>
      <w:r w:rsidR="007A5562" w:rsidRPr="00FB7113">
        <w:rPr>
          <w:sz w:val="28"/>
          <w:szCs w:val="28"/>
          <w:lang w:val="en-US"/>
        </w:rPr>
        <w:instrText>healthcare</w:instrText>
      </w:r>
      <w:r w:rsidR="007A5562" w:rsidRPr="00FB7113">
        <w:rPr>
          <w:sz w:val="28"/>
          <w:szCs w:val="28"/>
          <w:lang w:val="ru-RU"/>
        </w:rPr>
        <w:instrText xml:space="preserve"> </w:instrText>
      </w:r>
      <w:r w:rsidR="007A5562" w:rsidRPr="00FB7113">
        <w:rPr>
          <w:sz w:val="28"/>
          <w:szCs w:val="28"/>
          <w:lang w:val="en-US"/>
        </w:rPr>
        <w:instrText>workers</w:instrText>
      </w:r>
      <w:r w:rsidR="007A5562" w:rsidRPr="00FB7113">
        <w:rPr>
          <w:sz w:val="28"/>
          <w:szCs w:val="28"/>
          <w:lang w:val="ru-RU"/>
        </w:rPr>
        <w:instrText xml:space="preserve"> </w:instrText>
      </w:r>
      <w:r w:rsidR="007A5562" w:rsidRPr="00FB7113">
        <w:rPr>
          <w:sz w:val="28"/>
          <w:szCs w:val="28"/>
          <w:lang w:val="en-US"/>
        </w:rPr>
        <w:instrText>facing</w:instrText>
      </w:r>
      <w:r w:rsidR="007A5562" w:rsidRPr="00FB7113">
        <w:rPr>
          <w:sz w:val="28"/>
          <w:szCs w:val="28"/>
          <w:lang w:val="ru-RU"/>
        </w:rPr>
        <w:instrText xml:space="preserve"> </w:instrText>
      </w:r>
      <w:r w:rsidR="007A5562" w:rsidRPr="00FB7113">
        <w:rPr>
          <w:sz w:val="28"/>
          <w:szCs w:val="28"/>
          <w:lang w:val="en-US"/>
        </w:rPr>
        <w:instrText>the</w:instrText>
      </w:r>
      <w:r w:rsidR="007A5562" w:rsidRPr="00FB7113">
        <w:rPr>
          <w:sz w:val="28"/>
          <w:szCs w:val="28"/>
          <w:lang w:val="ru-RU"/>
        </w:rPr>
        <w:instrText xml:space="preserve"> </w:instrText>
      </w:r>
      <w:r w:rsidR="007A5562" w:rsidRPr="00FB7113">
        <w:rPr>
          <w:sz w:val="28"/>
          <w:szCs w:val="28"/>
          <w:lang w:val="en-US"/>
        </w:rPr>
        <w:instrText>three</w:instrText>
      </w:r>
      <w:r w:rsidR="007A5562" w:rsidRPr="00FB7113">
        <w:rPr>
          <w:sz w:val="28"/>
          <w:szCs w:val="28"/>
          <w:lang w:val="ru-RU"/>
        </w:rPr>
        <w:instrText xml:space="preserve"> </w:instrText>
      </w:r>
      <w:r w:rsidR="007A5562" w:rsidRPr="00FB7113">
        <w:rPr>
          <w:sz w:val="28"/>
          <w:szCs w:val="28"/>
          <w:lang w:val="en-US"/>
        </w:rPr>
        <w:instrText>coronavirus</w:instrText>
      </w:r>
      <w:r w:rsidR="007A5562" w:rsidRPr="00FB7113">
        <w:rPr>
          <w:sz w:val="28"/>
          <w:szCs w:val="28"/>
          <w:lang w:val="ru-RU"/>
        </w:rPr>
        <w:instrText xml:space="preserve"> </w:instrText>
      </w:r>
      <w:r w:rsidR="007A5562" w:rsidRPr="00FB7113">
        <w:rPr>
          <w:sz w:val="28"/>
          <w:szCs w:val="28"/>
          <w:lang w:val="en-US"/>
        </w:rPr>
        <w:instrText>outbreaks</w:instrText>
      </w:r>
      <w:r w:rsidR="007A5562" w:rsidRPr="00FB7113">
        <w:rPr>
          <w:sz w:val="28"/>
          <w:szCs w:val="28"/>
          <w:lang w:val="ru-RU"/>
        </w:rPr>
        <w:instrText xml:space="preserve">: </w:instrText>
      </w:r>
      <w:r w:rsidR="007A5562" w:rsidRPr="00FB7113">
        <w:rPr>
          <w:sz w:val="28"/>
          <w:szCs w:val="28"/>
          <w:lang w:val="en-US"/>
        </w:rPr>
        <w:instrText>What</w:instrText>
      </w:r>
      <w:r w:rsidR="007A5562" w:rsidRPr="00FB7113">
        <w:rPr>
          <w:sz w:val="28"/>
          <w:szCs w:val="28"/>
          <w:lang w:val="ru-RU"/>
        </w:rPr>
        <w:instrText xml:space="preserve"> </w:instrText>
      </w:r>
      <w:r w:rsidR="007A5562" w:rsidRPr="00FB7113">
        <w:rPr>
          <w:sz w:val="28"/>
          <w:szCs w:val="28"/>
          <w:lang w:val="en-US"/>
        </w:rPr>
        <w:instrText>can</w:instrText>
      </w:r>
      <w:r w:rsidR="007A5562" w:rsidRPr="00FB7113">
        <w:rPr>
          <w:sz w:val="28"/>
          <w:szCs w:val="28"/>
          <w:lang w:val="ru-RU"/>
        </w:rPr>
        <w:instrText xml:space="preserve"> </w:instrText>
      </w:r>
      <w:r w:rsidR="007A5562" w:rsidRPr="00FB7113">
        <w:rPr>
          <w:sz w:val="28"/>
          <w:szCs w:val="28"/>
          <w:lang w:val="en-US"/>
        </w:rPr>
        <w:instrText>we</w:instrText>
      </w:r>
      <w:r w:rsidR="007A5562" w:rsidRPr="00FB7113">
        <w:rPr>
          <w:sz w:val="28"/>
          <w:szCs w:val="28"/>
          <w:lang w:val="ru-RU"/>
        </w:rPr>
        <w:instrText xml:space="preserve"> </w:instrText>
      </w:r>
      <w:r w:rsidR="007A5562" w:rsidRPr="00FB7113">
        <w:rPr>
          <w:sz w:val="28"/>
          <w:szCs w:val="28"/>
          <w:lang w:val="en-US"/>
        </w:rPr>
        <w:instrText>expect</w:instrText>
      </w:r>
      <w:r w:rsidR="007A5562" w:rsidRPr="00FB7113">
        <w:rPr>
          <w:sz w:val="28"/>
          <w:szCs w:val="28"/>
          <w:lang w:val="ru-RU"/>
        </w:rPr>
        <w:instrText xml:space="preserve"> </w:instrText>
      </w:r>
      <w:r w:rsidR="007A5562" w:rsidRPr="00FB7113">
        <w:rPr>
          <w:sz w:val="28"/>
          <w:szCs w:val="28"/>
          <w:lang w:val="en-US"/>
        </w:rPr>
        <w:instrText>after</w:instrText>
      </w:r>
      <w:r w:rsidR="007A5562" w:rsidRPr="00FB7113">
        <w:rPr>
          <w:sz w:val="28"/>
          <w:szCs w:val="28"/>
          <w:lang w:val="ru-RU"/>
        </w:rPr>
        <w:instrText xml:space="preserve"> </w:instrText>
      </w:r>
      <w:r w:rsidR="007A5562" w:rsidRPr="00FB7113">
        <w:rPr>
          <w:sz w:val="28"/>
          <w:szCs w:val="28"/>
          <w:lang w:val="en-US"/>
        </w:rPr>
        <w:instrText>the</w:instrText>
      </w:r>
      <w:r w:rsidR="007A5562" w:rsidRPr="00FB7113">
        <w:rPr>
          <w:sz w:val="28"/>
          <w:szCs w:val="28"/>
          <w:lang w:val="ru-RU"/>
        </w:rPr>
        <w:instrText xml:space="preserve"> </w:instrText>
      </w:r>
      <w:r w:rsidR="007A5562" w:rsidRPr="00FB7113">
        <w:rPr>
          <w:sz w:val="28"/>
          <w:szCs w:val="28"/>
          <w:lang w:val="en-US"/>
        </w:rPr>
        <w:instrText>COVID</w:instrText>
      </w:r>
      <w:r w:rsidR="007A5562" w:rsidRPr="00FB7113">
        <w:rPr>
          <w:sz w:val="28"/>
          <w:szCs w:val="28"/>
          <w:lang w:val="ru-RU"/>
        </w:rPr>
        <w:instrText xml:space="preserve">-19 </w:instrText>
      </w:r>
      <w:r w:rsidR="007A5562" w:rsidRPr="00FB7113">
        <w:rPr>
          <w:sz w:val="28"/>
          <w:szCs w:val="28"/>
          <w:lang w:val="en-US"/>
        </w:rPr>
        <w:instrText>pandemic</w:instrText>
      </w:r>
      <w:r w:rsidR="007A5562" w:rsidRPr="00FB7113">
        <w:rPr>
          <w:sz w:val="28"/>
          <w:szCs w:val="28"/>
          <w:lang w:val="ru-RU"/>
        </w:rPr>
        <w:instrText>","</w:instrText>
      </w:r>
      <w:r w:rsidR="007A5562" w:rsidRPr="00FB7113">
        <w:rPr>
          <w:sz w:val="28"/>
          <w:szCs w:val="28"/>
          <w:lang w:val="en-US"/>
        </w:rPr>
        <w:instrText>type</w:instrText>
      </w:r>
      <w:r w:rsidR="007A5562" w:rsidRPr="00FB7113">
        <w:rPr>
          <w:sz w:val="28"/>
          <w:szCs w:val="28"/>
          <w:lang w:val="ru-RU"/>
        </w:rPr>
        <w:instrText>":"</w:instrText>
      </w:r>
      <w:r w:rsidR="007A5562" w:rsidRPr="00FB7113">
        <w:rPr>
          <w:sz w:val="28"/>
          <w:szCs w:val="28"/>
          <w:lang w:val="en-US"/>
        </w:rPr>
        <w:instrText>article</w:instrText>
      </w:r>
      <w:r w:rsidR="007A5562" w:rsidRPr="00FB7113">
        <w:rPr>
          <w:sz w:val="28"/>
          <w:szCs w:val="28"/>
          <w:lang w:val="ru-RU"/>
        </w:rPr>
        <w:instrText>-</w:instrText>
      </w:r>
      <w:r w:rsidR="007A5562" w:rsidRPr="00FB7113">
        <w:rPr>
          <w:sz w:val="28"/>
          <w:szCs w:val="28"/>
          <w:lang w:val="en-US"/>
        </w:rPr>
        <w:instrText>journal</w:instrText>
      </w:r>
      <w:r w:rsidR="007A5562" w:rsidRPr="00FB7113">
        <w:rPr>
          <w:sz w:val="28"/>
          <w:szCs w:val="28"/>
          <w:lang w:val="ru-RU"/>
        </w:rPr>
        <w:instrText>","</w:instrText>
      </w:r>
      <w:r w:rsidR="007A5562" w:rsidRPr="00FB7113">
        <w:rPr>
          <w:sz w:val="28"/>
          <w:szCs w:val="28"/>
          <w:lang w:val="en-US"/>
        </w:rPr>
        <w:instrText>volume</w:instrText>
      </w:r>
      <w:r w:rsidR="007A5562" w:rsidRPr="00FB7113">
        <w:rPr>
          <w:sz w:val="28"/>
          <w:szCs w:val="28"/>
          <w:lang w:val="ru-RU"/>
        </w:rPr>
        <w:instrText>":"292"},"</w:instrText>
      </w:r>
      <w:r w:rsidR="007A5562" w:rsidRPr="00FB7113">
        <w:rPr>
          <w:sz w:val="28"/>
          <w:szCs w:val="28"/>
          <w:lang w:val="en-US"/>
        </w:rPr>
        <w:instrText>uris</w:instrText>
      </w:r>
      <w:r w:rsidR="007A5562" w:rsidRPr="00FB7113">
        <w:rPr>
          <w:sz w:val="28"/>
          <w:szCs w:val="28"/>
          <w:lang w:val="ru-RU"/>
        </w:rPr>
        <w:instrText>":["</w:instrText>
      </w:r>
      <w:r w:rsidR="007A5562" w:rsidRPr="00FB7113">
        <w:rPr>
          <w:sz w:val="28"/>
          <w:szCs w:val="28"/>
          <w:lang w:val="en-US"/>
        </w:rPr>
        <w:instrText>http</w:instrText>
      </w:r>
      <w:r w:rsidR="007A5562" w:rsidRPr="00FB7113">
        <w:rPr>
          <w:sz w:val="28"/>
          <w:szCs w:val="28"/>
          <w:lang w:val="ru-RU"/>
        </w:rPr>
        <w:instrText>://</w:instrText>
      </w:r>
      <w:r w:rsidR="007A5562" w:rsidRPr="00FB7113">
        <w:rPr>
          <w:sz w:val="28"/>
          <w:szCs w:val="28"/>
          <w:lang w:val="en-US"/>
        </w:rPr>
        <w:instrText>www</w:instrText>
      </w:r>
      <w:r w:rsidR="007A5562" w:rsidRPr="00FB7113">
        <w:rPr>
          <w:sz w:val="28"/>
          <w:szCs w:val="28"/>
          <w:lang w:val="ru-RU"/>
        </w:rPr>
        <w:instrText>.</w:instrText>
      </w:r>
      <w:r w:rsidR="007A5562" w:rsidRPr="00FB7113">
        <w:rPr>
          <w:sz w:val="28"/>
          <w:szCs w:val="28"/>
          <w:lang w:val="en-US"/>
        </w:rPr>
        <w:instrText>mendeley</w:instrText>
      </w:r>
      <w:r w:rsidR="007A5562" w:rsidRPr="00FB7113">
        <w:rPr>
          <w:sz w:val="28"/>
          <w:szCs w:val="28"/>
          <w:lang w:val="ru-RU"/>
        </w:rPr>
        <w:instrText>.</w:instrText>
      </w:r>
      <w:r w:rsidR="007A5562" w:rsidRPr="00FB7113">
        <w:rPr>
          <w:sz w:val="28"/>
          <w:szCs w:val="28"/>
          <w:lang w:val="en-US"/>
        </w:rPr>
        <w:instrText>com</w:instrText>
      </w:r>
      <w:r w:rsidR="007A5562" w:rsidRPr="00FB7113">
        <w:rPr>
          <w:sz w:val="28"/>
          <w:szCs w:val="28"/>
          <w:lang w:val="ru-RU"/>
        </w:rPr>
        <w:instrText>/</w:instrText>
      </w:r>
      <w:r w:rsidR="007A5562" w:rsidRPr="00FB7113">
        <w:rPr>
          <w:sz w:val="28"/>
          <w:szCs w:val="28"/>
          <w:lang w:val="en-US"/>
        </w:rPr>
        <w:instrText>documents</w:instrText>
      </w:r>
      <w:r w:rsidR="007A5562" w:rsidRPr="00FB7113">
        <w:rPr>
          <w:sz w:val="28"/>
          <w:szCs w:val="28"/>
          <w:lang w:val="ru-RU"/>
        </w:rPr>
        <w:instrText>/?</w:instrText>
      </w:r>
      <w:r w:rsidR="007A5562" w:rsidRPr="00FB7113">
        <w:rPr>
          <w:sz w:val="28"/>
          <w:szCs w:val="28"/>
          <w:lang w:val="en-US"/>
        </w:rPr>
        <w:instrText>uuid</w:instrText>
      </w:r>
      <w:r w:rsidR="007A5562" w:rsidRPr="00FB7113">
        <w:rPr>
          <w:sz w:val="28"/>
          <w:szCs w:val="28"/>
          <w:lang w:val="ru-RU"/>
        </w:rPr>
        <w:instrText>=</w:instrText>
      </w:r>
      <w:r w:rsidR="007A5562" w:rsidRPr="00FB7113">
        <w:rPr>
          <w:sz w:val="28"/>
          <w:szCs w:val="28"/>
          <w:lang w:val="en-US"/>
        </w:rPr>
        <w:instrText>edfecfc</w:instrText>
      </w:r>
      <w:r w:rsidR="007A5562" w:rsidRPr="00FB7113">
        <w:rPr>
          <w:sz w:val="28"/>
          <w:szCs w:val="28"/>
          <w:lang w:val="ru-RU"/>
        </w:rPr>
        <w:instrText>2-</w:instrText>
      </w:r>
      <w:r w:rsidR="007A5562" w:rsidRPr="00FB7113">
        <w:rPr>
          <w:sz w:val="28"/>
          <w:szCs w:val="28"/>
          <w:lang w:val="en-US"/>
        </w:rPr>
        <w:instrText>ba</w:instrText>
      </w:r>
      <w:r w:rsidR="007A5562" w:rsidRPr="00FB7113">
        <w:rPr>
          <w:sz w:val="28"/>
          <w:szCs w:val="28"/>
          <w:lang w:val="ru-RU"/>
        </w:rPr>
        <w:instrText>17-3542-97</w:instrText>
      </w:r>
      <w:r w:rsidR="007A5562" w:rsidRPr="00FB7113">
        <w:rPr>
          <w:sz w:val="28"/>
          <w:szCs w:val="28"/>
          <w:lang w:val="en-US"/>
        </w:rPr>
        <w:instrText>bd</w:instrText>
      </w:r>
      <w:r w:rsidR="007A5562" w:rsidRPr="00FB7113">
        <w:rPr>
          <w:sz w:val="28"/>
          <w:szCs w:val="28"/>
          <w:lang w:val="ru-RU"/>
        </w:rPr>
        <w:instrText>-208</w:instrText>
      </w:r>
      <w:r w:rsidR="007A5562" w:rsidRPr="00FB7113">
        <w:rPr>
          <w:sz w:val="28"/>
          <w:szCs w:val="28"/>
          <w:lang w:val="en-US"/>
        </w:rPr>
        <w:instrText>be</w:instrText>
      </w:r>
      <w:r w:rsidR="007A5562" w:rsidRPr="00FB7113">
        <w:rPr>
          <w:sz w:val="28"/>
          <w:szCs w:val="28"/>
          <w:lang w:val="ru-RU"/>
        </w:rPr>
        <w:instrText>8</w:instrText>
      </w:r>
      <w:r w:rsidR="007A5562" w:rsidRPr="00FB7113">
        <w:rPr>
          <w:sz w:val="28"/>
          <w:szCs w:val="28"/>
          <w:lang w:val="en-US"/>
        </w:rPr>
        <w:instrText>a</w:instrText>
      </w:r>
      <w:r w:rsidR="007A5562" w:rsidRPr="00FB7113">
        <w:rPr>
          <w:sz w:val="28"/>
          <w:szCs w:val="28"/>
          <w:lang w:val="ru-RU"/>
        </w:rPr>
        <w:instrText>0512</w:instrText>
      </w:r>
      <w:r w:rsidR="007A5562" w:rsidRPr="00FB7113">
        <w:rPr>
          <w:sz w:val="28"/>
          <w:szCs w:val="28"/>
          <w:lang w:val="en-US"/>
        </w:rPr>
        <w:instrText>e</w:instrText>
      </w:r>
      <w:r w:rsidR="007A5562" w:rsidRPr="00FB7113">
        <w:rPr>
          <w:sz w:val="28"/>
          <w:szCs w:val="28"/>
          <w:lang w:val="ru-RU"/>
        </w:rPr>
        <w:instrText>"]},{"</w:instrText>
      </w:r>
      <w:r w:rsidR="007A5562" w:rsidRPr="00FB7113">
        <w:rPr>
          <w:sz w:val="28"/>
          <w:szCs w:val="28"/>
          <w:lang w:val="en-US"/>
        </w:rPr>
        <w:instrText>id</w:instrText>
      </w:r>
      <w:r w:rsidR="007A5562" w:rsidRPr="00FB7113">
        <w:rPr>
          <w:sz w:val="28"/>
          <w:szCs w:val="28"/>
          <w:lang w:val="ru-RU"/>
        </w:rPr>
        <w:instrText>":"</w:instrText>
      </w:r>
      <w:r w:rsidR="007A5562" w:rsidRPr="00FB7113">
        <w:rPr>
          <w:sz w:val="28"/>
          <w:szCs w:val="28"/>
          <w:lang w:val="en-US"/>
        </w:rPr>
        <w:instrText>ITEM</w:instrText>
      </w:r>
      <w:r w:rsidR="007A5562" w:rsidRPr="00FB7113">
        <w:rPr>
          <w:sz w:val="28"/>
          <w:szCs w:val="28"/>
          <w:lang w:val="ru-RU"/>
        </w:rPr>
        <w:instrText>-2","</w:instrText>
      </w:r>
      <w:r w:rsidR="007A5562" w:rsidRPr="00FB7113">
        <w:rPr>
          <w:sz w:val="28"/>
          <w:szCs w:val="28"/>
          <w:lang w:val="en-US"/>
        </w:rPr>
        <w:instrText>itemData</w:instrText>
      </w:r>
      <w:r w:rsidR="007A5562" w:rsidRPr="00FB7113">
        <w:rPr>
          <w:sz w:val="28"/>
          <w:szCs w:val="28"/>
          <w:lang w:val="ru-RU"/>
        </w:rPr>
        <w:instrText>":{"</w:instrText>
      </w:r>
      <w:r w:rsidR="007A5562" w:rsidRPr="00FB7113">
        <w:rPr>
          <w:sz w:val="28"/>
          <w:szCs w:val="28"/>
          <w:lang w:val="en-US"/>
        </w:rPr>
        <w:instrText>DOI</w:instrText>
      </w:r>
      <w:r w:rsidR="007A5562" w:rsidRPr="00FB7113">
        <w:rPr>
          <w:sz w:val="28"/>
          <w:szCs w:val="28"/>
          <w:lang w:val="ru-RU"/>
        </w:rPr>
        <w:instrText>":"10.1192/</w:instrText>
      </w:r>
      <w:r w:rsidR="007A5562" w:rsidRPr="00FB7113">
        <w:rPr>
          <w:sz w:val="28"/>
          <w:szCs w:val="28"/>
          <w:lang w:val="en-US"/>
        </w:rPr>
        <w:instrText>BJP</w:instrText>
      </w:r>
      <w:r w:rsidR="007A5562" w:rsidRPr="00FB7113">
        <w:rPr>
          <w:sz w:val="28"/>
          <w:szCs w:val="28"/>
          <w:lang w:val="ru-RU"/>
        </w:rPr>
        <w:instrText>.</w:instrText>
      </w:r>
      <w:r w:rsidR="007A5562" w:rsidRPr="00FB7113">
        <w:rPr>
          <w:sz w:val="28"/>
          <w:szCs w:val="28"/>
          <w:lang w:val="en-US"/>
        </w:rPr>
        <w:instrText>BP</w:instrText>
      </w:r>
      <w:r w:rsidR="007A5562" w:rsidRPr="00FB7113">
        <w:rPr>
          <w:sz w:val="28"/>
          <w:szCs w:val="28"/>
          <w:lang w:val="ru-RU"/>
        </w:rPr>
        <w:instrText>.108.051532","</w:instrText>
      </w:r>
      <w:r w:rsidR="007A5562" w:rsidRPr="00FB7113">
        <w:rPr>
          <w:sz w:val="28"/>
          <w:szCs w:val="28"/>
          <w:lang w:val="en-US"/>
        </w:rPr>
        <w:instrText>ISSN</w:instrText>
      </w:r>
      <w:r w:rsidR="007A5562" w:rsidRPr="00FB7113">
        <w:rPr>
          <w:sz w:val="28"/>
          <w:szCs w:val="28"/>
          <w:lang w:val="ru-RU"/>
        </w:rPr>
        <w:instrText>":"0007-1250","</w:instrText>
      </w:r>
      <w:r w:rsidR="007A5562" w:rsidRPr="00FB7113">
        <w:rPr>
          <w:sz w:val="28"/>
          <w:szCs w:val="28"/>
          <w:lang w:val="en-US"/>
        </w:rPr>
        <w:instrText>PMID</w:instrText>
      </w:r>
      <w:r w:rsidR="007A5562" w:rsidRPr="00FB7113">
        <w:rPr>
          <w:sz w:val="28"/>
          <w:szCs w:val="28"/>
          <w:lang w:val="ru-RU"/>
        </w:rPr>
        <w:instrText>":"18670006","</w:instrText>
      </w:r>
      <w:r w:rsidR="007A5562" w:rsidRPr="00FB7113">
        <w:rPr>
          <w:sz w:val="28"/>
          <w:szCs w:val="28"/>
          <w:lang w:val="en-US"/>
        </w:rPr>
        <w:instrText>abstract</w:instrText>
      </w:r>
      <w:r w:rsidR="007A5562" w:rsidRPr="00FB7113">
        <w:rPr>
          <w:sz w:val="28"/>
          <w:szCs w:val="28"/>
          <w:lang w:val="ru-RU"/>
        </w:rPr>
        <w:instrText>":"</w:instrText>
      </w:r>
      <w:r w:rsidR="007A5562" w:rsidRPr="00FB7113">
        <w:rPr>
          <w:sz w:val="28"/>
          <w:szCs w:val="28"/>
          <w:lang w:val="en-US"/>
        </w:rPr>
        <w:instrText>Post</w:instrText>
      </w:r>
      <w:r w:rsidR="007A5562" w:rsidRPr="00FB7113">
        <w:rPr>
          <w:sz w:val="28"/>
          <w:szCs w:val="28"/>
          <w:lang w:val="ru-RU"/>
        </w:rPr>
        <w:instrText>-</w:instrText>
      </w:r>
      <w:r w:rsidR="007A5562" w:rsidRPr="00FB7113">
        <w:rPr>
          <w:sz w:val="28"/>
          <w:szCs w:val="28"/>
          <w:lang w:val="en-US"/>
        </w:rPr>
        <w:instrText>traumatic</w:instrText>
      </w:r>
      <w:r w:rsidR="007A5562" w:rsidRPr="00FB7113">
        <w:rPr>
          <w:sz w:val="28"/>
          <w:szCs w:val="28"/>
          <w:lang w:val="ru-RU"/>
        </w:rPr>
        <w:instrText xml:space="preserve"> </w:instrText>
      </w:r>
      <w:r w:rsidR="007A5562" w:rsidRPr="00FB7113">
        <w:rPr>
          <w:sz w:val="28"/>
          <w:szCs w:val="28"/>
          <w:lang w:val="en-US"/>
        </w:rPr>
        <w:instrText>stress</w:instrText>
      </w:r>
      <w:r w:rsidR="007A5562" w:rsidRPr="00FB7113">
        <w:rPr>
          <w:sz w:val="28"/>
          <w:szCs w:val="28"/>
          <w:lang w:val="ru-RU"/>
        </w:rPr>
        <w:instrText xml:space="preserve"> </w:instrText>
      </w:r>
      <w:r w:rsidR="007A5562" w:rsidRPr="00FB7113">
        <w:rPr>
          <w:sz w:val="28"/>
          <w:szCs w:val="28"/>
          <w:lang w:val="en-US"/>
        </w:rPr>
        <w:instrText>disorder</w:instrText>
      </w:r>
      <w:r w:rsidR="007A5562" w:rsidRPr="00FB7113">
        <w:rPr>
          <w:sz w:val="28"/>
          <w:szCs w:val="28"/>
          <w:lang w:val="ru-RU"/>
        </w:rPr>
        <w:instrText xml:space="preserve"> (</w:instrText>
      </w:r>
      <w:r w:rsidR="007A5562" w:rsidRPr="00FB7113">
        <w:rPr>
          <w:sz w:val="28"/>
          <w:szCs w:val="28"/>
          <w:lang w:val="en-US"/>
        </w:rPr>
        <w:instrText>PTSD</w:instrText>
      </w:r>
      <w:r w:rsidR="007A5562" w:rsidRPr="00FB7113">
        <w:rPr>
          <w:sz w:val="28"/>
          <w:szCs w:val="28"/>
          <w:lang w:val="ru-RU"/>
        </w:rPr>
        <w:instrText xml:space="preserve">) </w:instrText>
      </w:r>
      <w:r w:rsidR="007A5562" w:rsidRPr="00FB7113">
        <w:rPr>
          <w:sz w:val="28"/>
          <w:szCs w:val="28"/>
          <w:lang w:val="en-US"/>
        </w:rPr>
        <w:instrText>can reduce performance. The association between PTSD and other psychopathologies among hospital doctors was examined using self-report questionnaires during a wave of suicide bombing in Jerusalem. Thirty-three doctors with PTSD symptoms and 155 without were compared on coping, burnout and acceptance of treatment. Doctors with PTSD symptoms demonstrated significantly more anxiety, depression, negative coping strategies and burnout. Hospital doctors who develop PTSD symptoms suffer</w:instrText>
      </w:r>
      <w:r w:rsidR="007A5562" w:rsidRPr="00FB7113">
        <w:rPr>
          <w:sz w:val="28"/>
          <w:szCs w:val="28"/>
          <w:lang w:val="ru-RU"/>
        </w:rPr>
        <w:instrText xml:space="preserve"> </w:instrText>
      </w:r>
      <w:r w:rsidR="007A5562" w:rsidRPr="00FB7113">
        <w:rPr>
          <w:sz w:val="28"/>
          <w:szCs w:val="28"/>
          <w:lang w:val="en-US"/>
        </w:rPr>
        <w:instrText>greater</w:instrText>
      </w:r>
      <w:r w:rsidR="007A5562" w:rsidRPr="00FB7113">
        <w:rPr>
          <w:sz w:val="28"/>
          <w:szCs w:val="28"/>
          <w:lang w:val="ru-RU"/>
        </w:rPr>
        <w:instrText xml:space="preserve"> </w:instrText>
      </w:r>
      <w:r w:rsidR="007A5562" w:rsidRPr="00FB7113">
        <w:rPr>
          <w:sz w:val="28"/>
          <w:szCs w:val="28"/>
          <w:lang w:val="en-US"/>
        </w:rPr>
        <w:instrText>burnout</w:instrText>
      </w:r>
      <w:r w:rsidR="007A5562" w:rsidRPr="00FB7113">
        <w:rPr>
          <w:sz w:val="28"/>
          <w:szCs w:val="28"/>
          <w:lang w:val="ru-RU"/>
        </w:rPr>
        <w:instrText xml:space="preserve"> </w:instrText>
      </w:r>
      <w:r w:rsidR="007A5562" w:rsidRPr="00FB7113">
        <w:rPr>
          <w:sz w:val="28"/>
          <w:szCs w:val="28"/>
          <w:lang w:val="en-US"/>
        </w:rPr>
        <w:instrText>and</w:instrText>
      </w:r>
      <w:r w:rsidR="007A5562" w:rsidRPr="00FB7113">
        <w:rPr>
          <w:sz w:val="28"/>
          <w:szCs w:val="28"/>
          <w:lang w:val="ru-RU"/>
        </w:rPr>
        <w:instrText xml:space="preserve"> </w:instrText>
      </w:r>
      <w:r w:rsidR="007A5562" w:rsidRPr="00FB7113">
        <w:rPr>
          <w:sz w:val="28"/>
          <w:szCs w:val="28"/>
          <w:lang w:val="en-US"/>
        </w:rPr>
        <w:instrText>manifest</w:instrText>
      </w:r>
      <w:r w:rsidR="007A5562" w:rsidRPr="00FB7113">
        <w:rPr>
          <w:sz w:val="28"/>
          <w:szCs w:val="28"/>
          <w:lang w:val="ru-RU"/>
        </w:rPr>
        <w:instrText xml:space="preserve"> </w:instrText>
      </w:r>
      <w:r w:rsidR="007A5562" w:rsidRPr="00FB7113">
        <w:rPr>
          <w:sz w:val="28"/>
          <w:szCs w:val="28"/>
          <w:lang w:val="en-US"/>
        </w:rPr>
        <w:instrText>negative</w:instrText>
      </w:r>
      <w:r w:rsidR="007A5562" w:rsidRPr="00FB7113">
        <w:rPr>
          <w:sz w:val="28"/>
          <w:szCs w:val="28"/>
          <w:lang w:val="ru-RU"/>
        </w:rPr>
        <w:instrText xml:space="preserve"> </w:instrText>
      </w:r>
      <w:r w:rsidR="007A5562" w:rsidRPr="00FB7113">
        <w:rPr>
          <w:sz w:val="28"/>
          <w:szCs w:val="28"/>
          <w:lang w:val="en-US"/>
        </w:rPr>
        <w:instrText>coping</w:instrText>
      </w:r>
      <w:r w:rsidR="007A5562" w:rsidRPr="00FB7113">
        <w:rPr>
          <w:sz w:val="28"/>
          <w:szCs w:val="28"/>
          <w:lang w:val="ru-RU"/>
        </w:rPr>
        <w:instrText xml:space="preserve"> </w:instrText>
      </w:r>
      <w:r w:rsidR="007A5562" w:rsidRPr="00FB7113">
        <w:rPr>
          <w:sz w:val="28"/>
          <w:szCs w:val="28"/>
          <w:lang w:val="en-US"/>
        </w:rPr>
        <w:instrText>strategies</w:instrText>
      </w:r>
      <w:r w:rsidR="007A5562" w:rsidRPr="00FB7113">
        <w:rPr>
          <w:sz w:val="28"/>
          <w:szCs w:val="28"/>
          <w:lang w:val="ru-RU"/>
        </w:rPr>
        <w:instrText xml:space="preserve"> </w:instrText>
      </w:r>
      <w:r w:rsidR="007A5562" w:rsidRPr="00FB7113">
        <w:rPr>
          <w:sz w:val="28"/>
          <w:szCs w:val="28"/>
          <w:lang w:val="en-US"/>
        </w:rPr>
        <w:instrText>but</w:instrText>
      </w:r>
      <w:r w:rsidR="007A5562" w:rsidRPr="00FB7113">
        <w:rPr>
          <w:sz w:val="28"/>
          <w:szCs w:val="28"/>
          <w:lang w:val="ru-RU"/>
        </w:rPr>
        <w:instrText xml:space="preserve"> </w:instrText>
      </w:r>
      <w:r w:rsidR="007A5562" w:rsidRPr="00FB7113">
        <w:rPr>
          <w:sz w:val="28"/>
          <w:szCs w:val="28"/>
          <w:lang w:val="en-US"/>
        </w:rPr>
        <w:instrText>are</w:instrText>
      </w:r>
      <w:r w:rsidR="007A5562" w:rsidRPr="00FB7113">
        <w:rPr>
          <w:sz w:val="28"/>
          <w:szCs w:val="28"/>
          <w:lang w:val="ru-RU"/>
        </w:rPr>
        <w:instrText xml:space="preserve"> </w:instrText>
      </w:r>
      <w:r w:rsidR="007A5562" w:rsidRPr="00FB7113">
        <w:rPr>
          <w:sz w:val="28"/>
          <w:szCs w:val="28"/>
          <w:lang w:val="en-US"/>
        </w:rPr>
        <w:instrText>reluctant</w:instrText>
      </w:r>
      <w:r w:rsidR="007A5562" w:rsidRPr="00FB7113">
        <w:rPr>
          <w:sz w:val="28"/>
          <w:szCs w:val="28"/>
          <w:lang w:val="ru-RU"/>
        </w:rPr>
        <w:instrText xml:space="preserve"> </w:instrText>
      </w:r>
      <w:r w:rsidR="007A5562" w:rsidRPr="00FB7113">
        <w:rPr>
          <w:sz w:val="28"/>
          <w:szCs w:val="28"/>
          <w:lang w:val="en-US"/>
        </w:rPr>
        <w:instrText>to</w:instrText>
      </w:r>
      <w:r w:rsidR="007A5562" w:rsidRPr="00FB7113">
        <w:rPr>
          <w:sz w:val="28"/>
          <w:szCs w:val="28"/>
          <w:lang w:val="ru-RU"/>
        </w:rPr>
        <w:instrText xml:space="preserve"> </w:instrText>
      </w:r>
      <w:r w:rsidR="007A5562" w:rsidRPr="00FB7113">
        <w:rPr>
          <w:sz w:val="28"/>
          <w:szCs w:val="28"/>
          <w:lang w:val="en-US"/>
        </w:rPr>
        <w:instrText>receive</w:instrText>
      </w:r>
      <w:r w:rsidR="007A5562" w:rsidRPr="00FB7113">
        <w:rPr>
          <w:sz w:val="28"/>
          <w:szCs w:val="28"/>
          <w:lang w:val="ru-RU"/>
        </w:rPr>
        <w:instrText xml:space="preserve"> </w:instrText>
      </w:r>
      <w:r w:rsidR="007A5562" w:rsidRPr="00FB7113">
        <w:rPr>
          <w:sz w:val="28"/>
          <w:szCs w:val="28"/>
          <w:lang w:val="en-US"/>
        </w:rPr>
        <w:instrText>treatment</w:instrText>
      </w:r>
      <w:r w:rsidR="007A5562" w:rsidRPr="00FB7113">
        <w:rPr>
          <w:sz w:val="28"/>
          <w:szCs w:val="28"/>
          <w:lang w:val="ru-RU"/>
        </w:rPr>
        <w:instrText>.","</w:instrText>
      </w:r>
      <w:r w:rsidR="007A5562" w:rsidRPr="00FB7113">
        <w:rPr>
          <w:sz w:val="28"/>
          <w:szCs w:val="28"/>
          <w:lang w:val="en-US"/>
        </w:rPr>
        <w:instrText>author</w:instrText>
      </w:r>
      <w:r w:rsidR="007A5562" w:rsidRPr="00FB7113">
        <w:rPr>
          <w:sz w:val="28"/>
          <w:szCs w:val="28"/>
          <w:lang w:val="ru-RU"/>
        </w:rPr>
        <w:instrText>":[{"</w:instrText>
      </w:r>
      <w:r w:rsidR="007A5562" w:rsidRPr="00FB7113">
        <w:rPr>
          <w:sz w:val="28"/>
          <w:szCs w:val="28"/>
          <w:lang w:val="en-US"/>
        </w:rPr>
        <w:instrText>dropping</w:instrText>
      </w:r>
      <w:r w:rsidR="007A5562" w:rsidRPr="00FB7113">
        <w:rPr>
          <w:sz w:val="28"/>
          <w:szCs w:val="28"/>
          <w:lang w:val="ru-RU"/>
        </w:rPr>
        <w:instrText>-</w:instrText>
      </w:r>
      <w:r w:rsidR="007A5562" w:rsidRPr="00FB7113">
        <w:rPr>
          <w:sz w:val="28"/>
          <w:szCs w:val="28"/>
          <w:lang w:val="en-US"/>
        </w:rPr>
        <w:instrText>particle</w:instrText>
      </w:r>
      <w:r w:rsidR="007A5562" w:rsidRPr="00FB7113">
        <w:rPr>
          <w:sz w:val="28"/>
          <w:szCs w:val="28"/>
          <w:lang w:val="ru-RU"/>
        </w:rPr>
        <w:instrText>":"","</w:instrText>
      </w:r>
      <w:r w:rsidR="007A5562" w:rsidRPr="00FB7113">
        <w:rPr>
          <w:sz w:val="28"/>
          <w:szCs w:val="28"/>
          <w:lang w:val="en-US"/>
        </w:rPr>
        <w:instrText>family</w:instrText>
      </w:r>
      <w:r w:rsidR="007A5562" w:rsidRPr="00FB7113">
        <w:rPr>
          <w:sz w:val="28"/>
          <w:szCs w:val="28"/>
          <w:lang w:val="ru-RU"/>
        </w:rPr>
        <w:instrText>":"</w:instrText>
      </w:r>
      <w:r w:rsidR="007A5562" w:rsidRPr="00FB7113">
        <w:rPr>
          <w:sz w:val="28"/>
          <w:szCs w:val="28"/>
          <w:lang w:val="en-US"/>
        </w:rPr>
        <w:instrText>Einav</w:instrText>
      </w:r>
      <w:r w:rsidR="007A5562" w:rsidRPr="00FB7113">
        <w:rPr>
          <w:sz w:val="28"/>
          <w:szCs w:val="28"/>
          <w:lang w:val="ru-RU"/>
        </w:rPr>
        <w:instrText>","</w:instrText>
      </w:r>
      <w:r w:rsidR="007A5562" w:rsidRPr="00FB7113">
        <w:rPr>
          <w:sz w:val="28"/>
          <w:szCs w:val="28"/>
          <w:lang w:val="en-US"/>
        </w:rPr>
        <w:instrText>given</w:instrText>
      </w:r>
      <w:r w:rsidR="007A5562" w:rsidRPr="00FB7113">
        <w:rPr>
          <w:sz w:val="28"/>
          <w:szCs w:val="28"/>
          <w:lang w:val="ru-RU"/>
        </w:rPr>
        <w:instrText>":"</w:instrText>
      </w:r>
      <w:r w:rsidR="007A5562" w:rsidRPr="00FB7113">
        <w:rPr>
          <w:sz w:val="28"/>
          <w:szCs w:val="28"/>
          <w:lang w:val="en-US"/>
        </w:rPr>
        <w:instrText>Sharon</w:instrText>
      </w:r>
      <w:r w:rsidR="007A5562" w:rsidRPr="00FB7113">
        <w:rPr>
          <w:sz w:val="28"/>
          <w:szCs w:val="28"/>
          <w:lang w:val="ru-RU"/>
        </w:rPr>
        <w:instrText>","</w:instrText>
      </w:r>
      <w:r w:rsidR="007A5562" w:rsidRPr="00FB7113">
        <w:rPr>
          <w:sz w:val="28"/>
          <w:szCs w:val="28"/>
          <w:lang w:val="en-US"/>
        </w:rPr>
        <w:instrText>non</w:instrText>
      </w:r>
      <w:r w:rsidR="007A5562" w:rsidRPr="00FB7113">
        <w:rPr>
          <w:sz w:val="28"/>
          <w:szCs w:val="28"/>
          <w:lang w:val="ru-RU"/>
        </w:rPr>
        <w:instrText>-</w:instrText>
      </w:r>
      <w:r w:rsidR="007A5562" w:rsidRPr="00FB7113">
        <w:rPr>
          <w:sz w:val="28"/>
          <w:szCs w:val="28"/>
          <w:lang w:val="en-US"/>
        </w:rPr>
        <w:instrText>dropping</w:instrText>
      </w:r>
      <w:r w:rsidR="007A5562" w:rsidRPr="00FB7113">
        <w:rPr>
          <w:sz w:val="28"/>
          <w:szCs w:val="28"/>
          <w:lang w:val="ru-RU"/>
        </w:rPr>
        <w:instrText>-</w:instrText>
      </w:r>
      <w:r w:rsidR="007A5562" w:rsidRPr="00FB7113">
        <w:rPr>
          <w:sz w:val="28"/>
          <w:szCs w:val="28"/>
          <w:lang w:val="en-US"/>
        </w:rPr>
        <w:instrText>particle</w:instrText>
      </w:r>
      <w:r w:rsidR="007A5562" w:rsidRPr="00FB7113">
        <w:rPr>
          <w:sz w:val="28"/>
          <w:szCs w:val="28"/>
          <w:lang w:val="ru-RU"/>
        </w:rPr>
        <w:instrText>":"","</w:instrText>
      </w:r>
      <w:r w:rsidR="007A5562" w:rsidRPr="00FB7113">
        <w:rPr>
          <w:sz w:val="28"/>
          <w:szCs w:val="28"/>
          <w:lang w:val="en-US"/>
        </w:rPr>
        <w:instrText>parse</w:instrText>
      </w:r>
      <w:r w:rsidR="007A5562" w:rsidRPr="00FB7113">
        <w:rPr>
          <w:sz w:val="28"/>
          <w:szCs w:val="28"/>
          <w:lang w:val="ru-RU"/>
        </w:rPr>
        <w:instrText>-</w:instrText>
      </w:r>
      <w:r w:rsidR="007A5562" w:rsidRPr="00FB7113">
        <w:rPr>
          <w:sz w:val="28"/>
          <w:szCs w:val="28"/>
          <w:lang w:val="en-US"/>
        </w:rPr>
        <w:instrText>names</w:instrText>
      </w:r>
      <w:r w:rsidR="007A5562" w:rsidRPr="00FB7113">
        <w:rPr>
          <w:sz w:val="28"/>
          <w:szCs w:val="28"/>
          <w:lang w:val="ru-RU"/>
        </w:rPr>
        <w:instrText>":</w:instrText>
      </w:r>
      <w:r w:rsidR="007A5562" w:rsidRPr="00FB7113">
        <w:rPr>
          <w:sz w:val="28"/>
          <w:szCs w:val="28"/>
          <w:lang w:val="en-US"/>
        </w:rPr>
        <w:instrText>false</w:instrText>
      </w:r>
      <w:r w:rsidR="007A5562" w:rsidRPr="00FB7113">
        <w:rPr>
          <w:sz w:val="28"/>
          <w:szCs w:val="28"/>
          <w:lang w:val="ru-RU"/>
        </w:rPr>
        <w:instrText>,"</w:instrText>
      </w:r>
      <w:r w:rsidR="007A5562" w:rsidRPr="00FB7113">
        <w:rPr>
          <w:sz w:val="28"/>
          <w:szCs w:val="28"/>
          <w:lang w:val="en-US"/>
        </w:rPr>
        <w:instrText>suffix</w:instrText>
      </w:r>
      <w:r w:rsidR="007A5562" w:rsidRPr="00FB7113">
        <w:rPr>
          <w:sz w:val="28"/>
          <w:szCs w:val="28"/>
          <w:lang w:val="ru-RU"/>
        </w:rPr>
        <w:instrText>":""},{"</w:instrText>
      </w:r>
      <w:r w:rsidR="007A5562" w:rsidRPr="00FB7113">
        <w:rPr>
          <w:sz w:val="28"/>
          <w:szCs w:val="28"/>
          <w:lang w:val="en-US"/>
        </w:rPr>
        <w:instrText>dropping</w:instrText>
      </w:r>
      <w:r w:rsidR="007A5562" w:rsidRPr="00FB7113">
        <w:rPr>
          <w:sz w:val="28"/>
          <w:szCs w:val="28"/>
          <w:lang w:val="ru-RU"/>
        </w:rPr>
        <w:instrText>-</w:instrText>
      </w:r>
      <w:r w:rsidR="007A5562" w:rsidRPr="00FB7113">
        <w:rPr>
          <w:sz w:val="28"/>
          <w:szCs w:val="28"/>
          <w:lang w:val="en-US"/>
        </w:rPr>
        <w:instrText>particle</w:instrText>
      </w:r>
      <w:r w:rsidR="007A5562" w:rsidRPr="00FB7113">
        <w:rPr>
          <w:sz w:val="28"/>
          <w:szCs w:val="28"/>
          <w:lang w:val="ru-RU"/>
        </w:rPr>
        <w:instrText>":"","</w:instrText>
      </w:r>
      <w:r w:rsidR="007A5562" w:rsidRPr="00FB7113">
        <w:rPr>
          <w:sz w:val="28"/>
          <w:szCs w:val="28"/>
          <w:lang w:val="en-US"/>
        </w:rPr>
        <w:instrText>family</w:instrText>
      </w:r>
      <w:r w:rsidR="007A5562" w:rsidRPr="00FB7113">
        <w:rPr>
          <w:sz w:val="28"/>
          <w:szCs w:val="28"/>
          <w:lang w:val="ru-RU"/>
        </w:rPr>
        <w:instrText>":"</w:instrText>
      </w:r>
      <w:r w:rsidR="007A5562" w:rsidRPr="00FB7113">
        <w:rPr>
          <w:sz w:val="28"/>
          <w:szCs w:val="28"/>
          <w:lang w:val="en-US"/>
        </w:rPr>
        <w:instrText>Shalev</w:instrText>
      </w:r>
      <w:r w:rsidR="007A5562" w:rsidRPr="00FB7113">
        <w:rPr>
          <w:sz w:val="28"/>
          <w:szCs w:val="28"/>
          <w:lang w:val="ru-RU"/>
        </w:rPr>
        <w:instrText>","</w:instrText>
      </w:r>
      <w:r w:rsidR="007A5562" w:rsidRPr="00FB7113">
        <w:rPr>
          <w:sz w:val="28"/>
          <w:szCs w:val="28"/>
          <w:lang w:val="en-US"/>
        </w:rPr>
        <w:instrText>given</w:instrText>
      </w:r>
      <w:r w:rsidR="007A5562" w:rsidRPr="00FB7113">
        <w:rPr>
          <w:sz w:val="28"/>
          <w:szCs w:val="28"/>
          <w:lang w:val="ru-RU"/>
        </w:rPr>
        <w:instrText>":"</w:instrText>
      </w:r>
      <w:r w:rsidR="007A5562" w:rsidRPr="00FB7113">
        <w:rPr>
          <w:sz w:val="28"/>
          <w:szCs w:val="28"/>
          <w:lang w:val="en-US"/>
        </w:rPr>
        <w:instrText>Arieh</w:instrText>
      </w:r>
      <w:r w:rsidR="007A5562" w:rsidRPr="00FB7113">
        <w:rPr>
          <w:sz w:val="28"/>
          <w:szCs w:val="28"/>
          <w:lang w:val="ru-RU"/>
        </w:rPr>
        <w:instrText xml:space="preserve"> </w:instrText>
      </w:r>
      <w:r w:rsidR="007A5562" w:rsidRPr="00FB7113">
        <w:rPr>
          <w:sz w:val="28"/>
          <w:szCs w:val="28"/>
          <w:lang w:val="en-US"/>
        </w:rPr>
        <w:instrText>Y</w:instrText>
      </w:r>
      <w:r w:rsidR="007A5562" w:rsidRPr="00FB7113">
        <w:rPr>
          <w:sz w:val="28"/>
          <w:szCs w:val="28"/>
          <w:lang w:val="ru-RU"/>
        </w:rPr>
        <w:instrText>.","</w:instrText>
      </w:r>
      <w:r w:rsidR="007A5562" w:rsidRPr="00FB7113">
        <w:rPr>
          <w:sz w:val="28"/>
          <w:szCs w:val="28"/>
          <w:lang w:val="en-US"/>
        </w:rPr>
        <w:instrText>non</w:instrText>
      </w:r>
      <w:r w:rsidR="007A5562" w:rsidRPr="00FB7113">
        <w:rPr>
          <w:sz w:val="28"/>
          <w:szCs w:val="28"/>
          <w:lang w:val="ru-RU"/>
        </w:rPr>
        <w:instrText>-</w:instrText>
      </w:r>
      <w:r w:rsidR="007A5562" w:rsidRPr="00FB7113">
        <w:rPr>
          <w:sz w:val="28"/>
          <w:szCs w:val="28"/>
          <w:lang w:val="en-US"/>
        </w:rPr>
        <w:instrText>dropping</w:instrText>
      </w:r>
      <w:r w:rsidR="007A5562" w:rsidRPr="00FB7113">
        <w:rPr>
          <w:sz w:val="28"/>
          <w:szCs w:val="28"/>
          <w:lang w:val="ru-RU"/>
        </w:rPr>
        <w:instrText>-</w:instrText>
      </w:r>
      <w:r w:rsidR="007A5562" w:rsidRPr="00FB7113">
        <w:rPr>
          <w:sz w:val="28"/>
          <w:szCs w:val="28"/>
          <w:lang w:val="en-US"/>
        </w:rPr>
        <w:instrText>particle</w:instrText>
      </w:r>
      <w:r w:rsidR="007A5562" w:rsidRPr="00FB7113">
        <w:rPr>
          <w:sz w:val="28"/>
          <w:szCs w:val="28"/>
          <w:lang w:val="ru-RU"/>
        </w:rPr>
        <w:instrText>":"","</w:instrText>
      </w:r>
      <w:r w:rsidR="007A5562" w:rsidRPr="00FB7113">
        <w:rPr>
          <w:sz w:val="28"/>
          <w:szCs w:val="28"/>
          <w:lang w:val="en-US"/>
        </w:rPr>
        <w:instrText>parse</w:instrText>
      </w:r>
      <w:r w:rsidR="007A5562" w:rsidRPr="00FB7113">
        <w:rPr>
          <w:sz w:val="28"/>
          <w:szCs w:val="28"/>
          <w:lang w:val="ru-RU"/>
        </w:rPr>
        <w:instrText>-</w:instrText>
      </w:r>
      <w:r w:rsidR="007A5562" w:rsidRPr="00FB7113">
        <w:rPr>
          <w:sz w:val="28"/>
          <w:szCs w:val="28"/>
          <w:lang w:val="en-US"/>
        </w:rPr>
        <w:instrText>names</w:instrText>
      </w:r>
      <w:r w:rsidR="007A5562" w:rsidRPr="00FB7113">
        <w:rPr>
          <w:sz w:val="28"/>
          <w:szCs w:val="28"/>
          <w:lang w:val="ru-RU"/>
        </w:rPr>
        <w:instrText>":</w:instrText>
      </w:r>
      <w:r w:rsidR="007A5562" w:rsidRPr="00FB7113">
        <w:rPr>
          <w:sz w:val="28"/>
          <w:szCs w:val="28"/>
          <w:lang w:val="en-US"/>
        </w:rPr>
        <w:instrText>false</w:instrText>
      </w:r>
      <w:r w:rsidR="007A5562" w:rsidRPr="00FB7113">
        <w:rPr>
          <w:sz w:val="28"/>
          <w:szCs w:val="28"/>
          <w:lang w:val="ru-RU"/>
        </w:rPr>
        <w:instrText>,"</w:instrText>
      </w:r>
      <w:r w:rsidR="007A5562" w:rsidRPr="00FB7113">
        <w:rPr>
          <w:sz w:val="28"/>
          <w:szCs w:val="28"/>
          <w:lang w:val="en-US"/>
        </w:rPr>
        <w:instrText>suffix</w:instrText>
      </w:r>
      <w:r w:rsidR="007A5562" w:rsidRPr="00FB7113">
        <w:rPr>
          <w:sz w:val="28"/>
          <w:szCs w:val="28"/>
          <w:lang w:val="ru-RU"/>
        </w:rPr>
        <w:instrText>":""},{"</w:instrText>
      </w:r>
      <w:r w:rsidR="007A5562" w:rsidRPr="00FB7113">
        <w:rPr>
          <w:sz w:val="28"/>
          <w:szCs w:val="28"/>
          <w:lang w:val="en-US"/>
        </w:rPr>
        <w:instrText>dropping</w:instrText>
      </w:r>
      <w:r w:rsidR="007A5562" w:rsidRPr="00FB7113">
        <w:rPr>
          <w:sz w:val="28"/>
          <w:szCs w:val="28"/>
          <w:lang w:val="ru-RU"/>
        </w:rPr>
        <w:instrText>-</w:instrText>
      </w:r>
      <w:r w:rsidR="007A5562" w:rsidRPr="00FB7113">
        <w:rPr>
          <w:sz w:val="28"/>
          <w:szCs w:val="28"/>
          <w:lang w:val="en-US"/>
        </w:rPr>
        <w:instrText>particle</w:instrText>
      </w:r>
      <w:r w:rsidR="007A5562" w:rsidRPr="00FB7113">
        <w:rPr>
          <w:sz w:val="28"/>
          <w:szCs w:val="28"/>
          <w:lang w:val="ru-RU"/>
        </w:rPr>
        <w:instrText>":"","</w:instrText>
      </w:r>
      <w:r w:rsidR="007A5562" w:rsidRPr="00FB7113">
        <w:rPr>
          <w:sz w:val="28"/>
          <w:szCs w:val="28"/>
          <w:lang w:val="en-US"/>
        </w:rPr>
        <w:instrText>family</w:instrText>
      </w:r>
      <w:r w:rsidR="007A5562" w:rsidRPr="00FB7113">
        <w:rPr>
          <w:sz w:val="28"/>
          <w:szCs w:val="28"/>
          <w:lang w:val="ru-RU"/>
        </w:rPr>
        <w:instrText>":"</w:instrText>
      </w:r>
      <w:r w:rsidR="007A5562" w:rsidRPr="00FB7113">
        <w:rPr>
          <w:sz w:val="28"/>
          <w:szCs w:val="28"/>
          <w:lang w:val="en-US"/>
        </w:rPr>
        <w:instrText>Ofek</w:instrText>
      </w:r>
      <w:r w:rsidR="007A5562" w:rsidRPr="00FB7113">
        <w:rPr>
          <w:sz w:val="28"/>
          <w:szCs w:val="28"/>
          <w:lang w:val="ru-RU"/>
        </w:rPr>
        <w:instrText>","</w:instrText>
      </w:r>
      <w:r w:rsidR="007A5562" w:rsidRPr="00FB7113">
        <w:rPr>
          <w:sz w:val="28"/>
          <w:szCs w:val="28"/>
          <w:lang w:val="en-US"/>
        </w:rPr>
        <w:instrText>given</w:instrText>
      </w:r>
      <w:r w:rsidR="007A5562" w:rsidRPr="00FB7113">
        <w:rPr>
          <w:sz w:val="28"/>
          <w:szCs w:val="28"/>
          <w:lang w:val="ru-RU"/>
        </w:rPr>
        <w:instrText>":"</w:instrText>
      </w:r>
      <w:r w:rsidR="007A5562" w:rsidRPr="00FB7113">
        <w:rPr>
          <w:sz w:val="28"/>
          <w:szCs w:val="28"/>
          <w:lang w:val="en-US"/>
        </w:rPr>
        <w:instrText>Hadas</w:instrText>
      </w:r>
      <w:r w:rsidR="007A5562" w:rsidRPr="00FB7113">
        <w:rPr>
          <w:sz w:val="28"/>
          <w:szCs w:val="28"/>
          <w:lang w:val="ru-RU"/>
        </w:rPr>
        <w:instrText>","</w:instrText>
      </w:r>
      <w:r w:rsidR="007A5562" w:rsidRPr="00FB7113">
        <w:rPr>
          <w:sz w:val="28"/>
          <w:szCs w:val="28"/>
          <w:lang w:val="en-US"/>
        </w:rPr>
        <w:instrText>non</w:instrText>
      </w:r>
      <w:r w:rsidR="007A5562" w:rsidRPr="00FB7113">
        <w:rPr>
          <w:sz w:val="28"/>
          <w:szCs w:val="28"/>
          <w:lang w:val="ru-RU"/>
        </w:rPr>
        <w:instrText>-</w:instrText>
      </w:r>
      <w:r w:rsidR="007A5562" w:rsidRPr="00FB7113">
        <w:rPr>
          <w:sz w:val="28"/>
          <w:szCs w:val="28"/>
          <w:lang w:val="en-US"/>
        </w:rPr>
        <w:instrText>dropping</w:instrText>
      </w:r>
      <w:r w:rsidR="007A5562" w:rsidRPr="00FB7113">
        <w:rPr>
          <w:sz w:val="28"/>
          <w:szCs w:val="28"/>
          <w:lang w:val="ru-RU"/>
        </w:rPr>
        <w:instrText>-</w:instrText>
      </w:r>
      <w:r w:rsidR="007A5562" w:rsidRPr="00FB7113">
        <w:rPr>
          <w:sz w:val="28"/>
          <w:szCs w:val="28"/>
          <w:lang w:val="en-US"/>
        </w:rPr>
        <w:instrText>particle</w:instrText>
      </w:r>
      <w:r w:rsidR="007A5562" w:rsidRPr="00FB7113">
        <w:rPr>
          <w:sz w:val="28"/>
          <w:szCs w:val="28"/>
          <w:lang w:val="ru-RU"/>
        </w:rPr>
        <w:instrText>":"","</w:instrText>
      </w:r>
      <w:r w:rsidR="007A5562" w:rsidRPr="00FB7113">
        <w:rPr>
          <w:sz w:val="28"/>
          <w:szCs w:val="28"/>
          <w:lang w:val="en-US"/>
        </w:rPr>
        <w:instrText>parse</w:instrText>
      </w:r>
      <w:r w:rsidR="007A5562" w:rsidRPr="00FB7113">
        <w:rPr>
          <w:sz w:val="28"/>
          <w:szCs w:val="28"/>
          <w:lang w:val="ru-RU"/>
        </w:rPr>
        <w:instrText>-</w:instrText>
      </w:r>
      <w:r w:rsidR="007A5562" w:rsidRPr="00FB7113">
        <w:rPr>
          <w:sz w:val="28"/>
          <w:szCs w:val="28"/>
          <w:lang w:val="en-US"/>
        </w:rPr>
        <w:instrText>names</w:instrText>
      </w:r>
      <w:r w:rsidR="007A5562" w:rsidRPr="00FB7113">
        <w:rPr>
          <w:sz w:val="28"/>
          <w:szCs w:val="28"/>
          <w:lang w:val="ru-RU"/>
        </w:rPr>
        <w:instrText>":</w:instrText>
      </w:r>
      <w:r w:rsidR="007A5562" w:rsidRPr="00FB7113">
        <w:rPr>
          <w:sz w:val="28"/>
          <w:szCs w:val="28"/>
          <w:lang w:val="en-US"/>
        </w:rPr>
        <w:instrText>false</w:instrText>
      </w:r>
      <w:r w:rsidR="007A5562" w:rsidRPr="00FB7113">
        <w:rPr>
          <w:sz w:val="28"/>
          <w:szCs w:val="28"/>
          <w:lang w:val="ru-RU"/>
        </w:rPr>
        <w:instrText>,"</w:instrText>
      </w:r>
      <w:r w:rsidR="007A5562" w:rsidRPr="00FB7113">
        <w:rPr>
          <w:sz w:val="28"/>
          <w:szCs w:val="28"/>
          <w:lang w:val="en-US"/>
        </w:rPr>
        <w:instrText>suffix</w:instrText>
      </w:r>
      <w:r w:rsidR="007A5562" w:rsidRPr="00FB7113">
        <w:rPr>
          <w:sz w:val="28"/>
          <w:szCs w:val="28"/>
          <w:lang w:val="ru-RU"/>
        </w:rPr>
        <w:instrText>":""},{"</w:instrText>
      </w:r>
      <w:r w:rsidR="007A5562" w:rsidRPr="00FB7113">
        <w:rPr>
          <w:sz w:val="28"/>
          <w:szCs w:val="28"/>
          <w:lang w:val="en-US"/>
        </w:rPr>
        <w:instrText>dropping</w:instrText>
      </w:r>
      <w:r w:rsidR="007A5562" w:rsidRPr="00FB7113">
        <w:rPr>
          <w:sz w:val="28"/>
          <w:szCs w:val="28"/>
          <w:lang w:val="ru-RU"/>
        </w:rPr>
        <w:instrText>-</w:instrText>
      </w:r>
      <w:r w:rsidR="007A5562" w:rsidRPr="00FB7113">
        <w:rPr>
          <w:sz w:val="28"/>
          <w:szCs w:val="28"/>
          <w:lang w:val="en-US"/>
        </w:rPr>
        <w:instrText>particle</w:instrText>
      </w:r>
      <w:r w:rsidR="007A5562" w:rsidRPr="00FB7113">
        <w:rPr>
          <w:sz w:val="28"/>
          <w:szCs w:val="28"/>
          <w:lang w:val="ru-RU"/>
        </w:rPr>
        <w:instrText>":"","</w:instrText>
      </w:r>
      <w:r w:rsidR="007A5562" w:rsidRPr="00FB7113">
        <w:rPr>
          <w:sz w:val="28"/>
          <w:szCs w:val="28"/>
          <w:lang w:val="en-US"/>
        </w:rPr>
        <w:instrText>family</w:instrText>
      </w:r>
      <w:r w:rsidR="007A5562" w:rsidRPr="00FB7113">
        <w:rPr>
          <w:sz w:val="28"/>
          <w:szCs w:val="28"/>
          <w:lang w:val="ru-RU"/>
        </w:rPr>
        <w:instrText>":"</w:instrText>
      </w:r>
      <w:r w:rsidR="007A5562" w:rsidRPr="00FB7113">
        <w:rPr>
          <w:sz w:val="28"/>
          <w:szCs w:val="28"/>
          <w:lang w:val="en-US"/>
        </w:rPr>
        <w:instrText>Freedman</w:instrText>
      </w:r>
      <w:r w:rsidR="007A5562" w:rsidRPr="00FB7113">
        <w:rPr>
          <w:sz w:val="28"/>
          <w:szCs w:val="28"/>
          <w:lang w:val="ru-RU"/>
        </w:rPr>
        <w:instrText>","</w:instrText>
      </w:r>
      <w:r w:rsidR="007A5562" w:rsidRPr="00FB7113">
        <w:rPr>
          <w:sz w:val="28"/>
          <w:szCs w:val="28"/>
          <w:lang w:val="en-US"/>
        </w:rPr>
        <w:instrText>given</w:instrText>
      </w:r>
      <w:r w:rsidR="007A5562" w:rsidRPr="00FB7113">
        <w:rPr>
          <w:sz w:val="28"/>
          <w:szCs w:val="28"/>
          <w:lang w:val="ru-RU"/>
        </w:rPr>
        <w:instrText>":"</w:instrText>
      </w:r>
      <w:r w:rsidR="007A5562" w:rsidRPr="00FB7113">
        <w:rPr>
          <w:sz w:val="28"/>
          <w:szCs w:val="28"/>
          <w:lang w:val="en-US"/>
        </w:rPr>
        <w:instrText>Sara</w:instrText>
      </w:r>
      <w:r w:rsidR="007A5562" w:rsidRPr="00FB7113">
        <w:rPr>
          <w:sz w:val="28"/>
          <w:szCs w:val="28"/>
          <w:lang w:val="ru-RU"/>
        </w:rPr>
        <w:instrText>","</w:instrText>
      </w:r>
      <w:r w:rsidR="007A5562" w:rsidRPr="00FB7113">
        <w:rPr>
          <w:sz w:val="28"/>
          <w:szCs w:val="28"/>
          <w:lang w:val="en-US"/>
        </w:rPr>
        <w:instrText>non</w:instrText>
      </w:r>
      <w:r w:rsidR="007A5562" w:rsidRPr="00FB7113">
        <w:rPr>
          <w:sz w:val="28"/>
          <w:szCs w:val="28"/>
          <w:lang w:val="ru-RU"/>
        </w:rPr>
        <w:instrText>-</w:instrText>
      </w:r>
      <w:r w:rsidR="007A5562" w:rsidRPr="00FB7113">
        <w:rPr>
          <w:sz w:val="28"/>
          <w:szCs w:val="28"/>
          <w:lang w:val="en-US"/>
        </w:rPr>
        <w:instrText>dropping</w:instrText>
      </w:r>
      <w:r w:rsidR="007A5562" w:rsidRPr="00FB7113">
        <w:rPr>
          <w:sz w:val="28"/>
          <w:szCs w:val="28"/>
          <w:lang w:val="ru-RU"/>
        </w:rPr>
        <w:instrText>-</w:instrText>
      </w:r>
      <w:r w:rsidR="007A5562" w:rsidRPr="00FB7113">
        <w:rPr>
          <w:sz w:val="28"/>
          <w:szCs w:val="28"/>
          <w:lang w:val="en-US"/>
        </w:rPr>
        <w:instrText>particle</w:instrText>
      </w:r>
      <w:r w:rsidR="007A5562" w:rsidRPr="00FB7113">
        <w:rPr>
          <w:sz w:val="28"/>
          <w:szCs w:val="28"/>
          <w:lang w:val="ru-RU"/>
        </w:rPr>
        <w:instrText>":"","</w:instrText>
      </w:r>
      <w:r w:rsidR="007A5562" w:rsidRPr="00FB7113">
        <w:rPr>
          <w:sz w:val="28"/>
          <w:szCs w:val="28"/>
          <w:lang w:val="en-US"/>
        </w:rPr>
        <w:instrText>parse</w:instrText>
      </w:r>
      <w:r w:rsidR="007A5562" w:rsidRPr="00FB7113">
        <w:rPr>
          <w:sz w:val="28"/>
          <w:szCs w:val="28"/>
          <w:lang w:val="ru-RU"/>
        </w:rPr>
        <w:instrText>-</w:instrText>
      </w:r>
      <w:r w:rsidR="007A5562" w:rsidRPr="00FB7113">
        <w:rPr>
          <w:sz w:val="28"/>
          <w:szCs w:val="28"/>
          <w:lang w:val="en-US"/>
        </w:rPr>
        <w:instrText>names</w:instrText>
      </w:r>
      <w:r w:rsidR="007A5562" w:rsidRPr="00FB7113">
        <w:rPr>
          <w:sz w:val="28"/>
          <w:szCs w:val="28"/>
          <w:lang w:val="ru-RU"/>
        </w:rPr>
        <w:instrText>":</w:instrText>
      </w:r>
      <w:r w:rsidR="007A5562" w:rsidRPr="00FB7113">
        <w:rPr>
          <w:sz w:val="28"/>
          <w:szCs w:val="28"/>
          <w:lang w:val="en-US"/>
        </w:rPr>
        <w:instrText>false</w:instrText>
      </w:r>
      <w:r w:rsidR="007A5562" w:rsidRPr="00FB7113">
        <w:rPr>
          <w:sz w:val="28"/>
          <w:szCs w:val="28"/>
          <w:lang w:val="ru-RU"/>
        </w:rPr>
        <w:instrText>,"</w:instrText>
      </w:r>
      <w:r w:rsidR="007A5562" w:rsidRPr="00FB7113">
        <w:rPr>
          <w:sz w:val="28"/>
          <w:szCs w:val="28"/>
          <w:lang w:val="en-US"/>
        </w:rPr>
        <w:instrText>suffix</w:instrText>
      </w:r>
      <w:r w:rsidR="007A5562" w:rsidRPr="00FB7113">
        <w:rPr>
          <w:sz w:val="28"/>
          <w:szCs w:val="28"/>
          <w:lang w:val="ru-RU"/>
        </w:rPr>
        <w:instrText>":""},{"</w:instrText>
      </w:r>
      <w:r w:rsidR="007A5562" w:rsidRPr="00FB7113">
        <w:rPr>
          <w:sz w:val="28"/>
          <w:szCs w:val="28"/>
          <w:lang w:val="en-US"/>
        </w:rPr>
        <w:instrText>dropping</w:instrText>
      </w:r>
      <w:r w:rsidR="007A5562" w:rsidRPr="00FB7113">
        <w:rPr>
          <w:sz w:val="28"/>
          <w:szCs w:val="28"/>
          <w:lang w:val="ru-RU"/>
        </w:rPr>
        <w:instrText>-</w:instrText>
      </w:r>
      <w:r w:rsidR="007A5562" w:rsidRPr="00FB7113">
        <w:rPr>
          <w:sz w:val="28"/>
          <w:szCs w:val="28"/>
          <w:lang w:val="en-US"/>
        </w:rPr>
        <w:instrText>particle</w:instrText>
      </w:r>
      <w:r w:rsidR="007A5562" w:rsidRPr="00FB7113">
        <w:rPr>
          <w:sz w:val="28"/>
          <w:szCs w:val="28"/>
          <w:lang w:val="ru-RU"/>
        </w:rPr>
        <w:instrText>":"","</w:instrText>
      </w:r>
      <w:r w:rsidR="007A5562" w:rsidRPr="00FB7113">
        <w:rPr>
          <w:sz w:val="28"/>
          <w:szCs w:val="28"/>
          <w:lang w:val="en-US"/>
        </w:rPr>
        <w:instrText>family</w:instrText>
      </w:r>
      <w:r w:rsidR="007A5562" w:rsidRPr="00FB7113">
        <w:rPr>
          <w:sz w:val="28"/>
          <w:szCs w:val="28"/>
          <w:lang w:val="ru-RU"/>
        </w:rPr>
        <w:instrText>":"</w:instrText>
      </w:r>
      <w:r w:rsidR="007A5562" w:rsidRPr="00FB7113">
        <w:rPr>
          <w:sz w:val="28"/>
          <w:szCs w:val="28"/>
          <w:lang w:val="en-US"/>
        </w:rPr>
        <w:instrText>Matot</w:instrText>
      </w:r>
      <w:r w:rsidR="007A5562" w:rsidRPr="00FB7113">
        <w:rPr>
          <w:sz w:val="28"/>
          <w:szCs w:val="28"/>
          <w:lang w:val="ru-RU"/>
        </w:rPr>
        <w:instrText>","</w:instrText>
      </w:r>
      <w:r w:rsidR="007A5562" w:rsidRPr="00FB7113">
        <w:rPr>
          <w:sz w:val="28"/>
          <w:szCs w:val="28"/>
          <w:lang w:val="en-US"/>
        </w:rPr>
        <w:instrText>given</w:instrText>
      </w:r>
      <w:r w:rsidR="007A5562" w:rsidRPr="00FB7113">
        <w:rPr>
          <w:sz w:val="28"/>
          <w:szCs w:val="28"/>
          <w:lang w:val="ru-RU"/>
        </w:rPr>
        <w:instrText>":"</w:instrText>
      </w:r>
      <w:r w:rsidR="007A5562" w:rsidRPr="00FB7113">
        <w:rPr>
          <w:sz w:val="28"/>
          <w:szCs w:val="28"/>
          <w:lang w:val="en-US"/>
        </w:rPr>
        <w:instrText>Idit</w:instrText>
      </w:r>
      <w:r w:rsidR="007A5562" w:rsidRPr="00FB7113">
        <w:rPr>
          <w:sz w:val="28"/>
          <w:szCs w:val="28"/>
          <w:lang w:val="ru-RU"/>
        </w:rPr>
        <w:instrText>","</w:instrText>
      </w:r>
      <w:r w:rsidR="007A5562" w:rsidRPr="00FB7113">
        <w:rPr>
          <w:sz w:val="28"/>
          <w:szCs w:val="28"/>
          <w:lang w:val="en-US"/>
        </w:rPr>
        <w:instrText>non</w:instrText>
      </w:r>
      <w:r w:rsidR="007A5562" w:rsidRPr="00FB7113">
        <w:rPr>
          <w:sz w:val="28"/>
          <w:szCs w:val="28"/>
          <w:lang w:val="ru-RU"/>
        </w:rPr>
        <w:instrText>-</w:instrText>
      </w:r>
      <w:r w:rsidR="007A5562" w:rsidRPr="00FB7113">
        <w:rPr>
          <w:sz w:val="28"/>
          <w:szCs w:val="28"/>
          <w:lang w:val="en-US"/>
        </w:rPr>
        <w:instrText>dropping</w:instrText>
      </w:r>
      <w:r w:rsidR="007A5562" w:rsidRPr="00FB7113">
        <w:rPr>
          <w:sz w:val="28"/>
          <w:szCs w:val="28"/>
          <w:lang w:val="ru-RU"/>
        </w:rPr>
        <w:instrText>-</w:instrText>
      </w:r>
      <w:r w:rsidR="007A5562" w:rsidRPr="00FB7113">
        <w:rPr>
          <w:sz w:val="28"/>
          <w:szCs w:val="28"/>
          <w:lang w:val="en-US"/>
        </w:rPr>
        <w:instrText>particle</w:instrText>
      </w:r>
      <w:r w:rsidR="007A5562" w:rsidRPr="00FB7113">
        <w:rPr>
          <w:sz w:val="28"/>
          <w:szCs w:val="28"/>
          <w:lang w:val="ru-RU"/>
        </w:rPr>
        <w:instrText>":"","</w:instrText>
      </w:r>
      <w:r w:rsidR="007A5562" w:rsidRPr="00FB7113">
        <w:rPr>
          <w:sz w:val="28"/>
          <w:szCs w:val="28"/>
          <w:lang w:val="en-US"/>
        </w:rPr>
        <w:instrText>parse</w:instrText>
      </w:r>
      <w:r w:rsidR="007A5562" w:rsidRPr="00FB7113">
        <w:rPr>
          <w:sz w:val="28"/>
          <w:szCs w:val="28"/>
          <w:lang w:val="ru-RU"/>
        </w:rPr>
        <w:instrText>-</w:instrText>
      </w:r>
      <w:r w:rsidR="007A5562" w:rsidRPr="00FB7113">
        <w:rPr>
          <w:sz w:val="28"/>
          <w:szCs w:val="28"/>
          <w:lang w:val="en-US"/>
        </w:rPr>
        <w:instrText>names</w:instrText>
      </w:r>
      <w:r w:rsidR="007A5562" w:rsidRPr="00FB7113">
        <w:rPr>
          <w:sz w:val="28"/>
          <w:szCs w:val="28"/>
          <w:lang w:val="ru-RU"/>
        </w:rPr>
        <w:instrText>":</w:instrText>
      </w:r>
      <w:r w:rsidR="007A5562" w:rsidRPr="00FB7113">
        <w:rPr>
          <w:sz w:val="28"/>
          <w:szCs w:val="28"/>
          <w:lang w:val="en-US"/>
        </w:rPr>
        <w:instrText>false</w:instrText>
      </w:r>
      <w:r w:rsidR="007A5562" w:rsidRPr="00FB7113">
        <w:rPr>
          <w:sz w:val="28"/>
          <w:szCs w:val="28"/>
          <w:lang w:val="ru-RU"/>
        </w:rPr>
        <w:instrText>,"</w:instrText>
      </w:r>
      <w:r w:rsidR="007A5562" w:rsidRPr="00FB7113">
        <w:rPr>
          <w:sz w:val="28"/>
          <w:szCs w:val="28"/>
          <w:lang w:val="en-US"/>
        </w:rPr>
        <w:instrText>suffix</w:instrText>
      </w:r>
      <w:r w:rsidR="007A5562" w:rsidRPr="00FB7113">
        <w:rPr>
          <w:sz w:val="28"/>
          <w:szCs w:val="28"/>
          <w:lang w:val="ru-RU"/>
        </w:rPr>
        <w:instrText>":""},{"</w:instrText>
      </w:r>
      <w:r w:rsidR="007A5562" w:rsidRPr="00FB7113">
        <w:rPr>
          <w:sz w:val="28"/>
          <w:szCs w:val="28"/>
          <w:lang w:val="en-US"/>
        </w:rPr>
        <w:instrText>dropping</w:instrText>
      </w:r>
      <w:r w:rsidR="007A5562" w:rsidRPr="00FB7113">
        <w:rPr>
          <w:sz w:val="28"/>
          <w:szCs w:val="28"/>
          <w:lang w:val="ru-RU"/>
        </w:rPr>
        <w:instrText>-</w:instrText>
      </w:r>
      <w:r w:rsidR="007A5562" w:rsidRPr="00FB7113">
        <w:rPr>
          <w:sz w:val="28"/>
          <w:szCs w:val="28"/>
          <w:lang w:val="en-US"/>
        </w:rPr>
        <w:instrText>particle</w:instrText>
      </w:r>
      <w:r w:rsidR="007A5562" w:rsidRPr="00FB7113">
        <w:rPr>
          <w:sz w:val="28"/>
          <w:szCs w:val="28"/>
          <w:lang w:val="ru-RU"/>
        </w:rPr>
        <w:instrText>":"","</w:instrText>
      </w:r>
      <w:r w:rsidR="007A5562" w:rsidRPr="00FB7113">
        <w:rPr>
          <w:sz w:val="28"/>
          <w:szCs w:val="28"/>
          <w:lang w:val="en-US"/>
        </w:rPr>
        <w:instrText>family</w:instrText>
      </w:r>
      <w:r w:rsidR="007A5562" w:rsidRPr="00FB7113">
        <w:rPr>
          <w:sz w:val="28"/>
          <w:szCs w:val="28"/>
          <w:lang w:val="ru-RU"/>
        </w:rPr>
        <w:instrText>":"</w:instrText>
      </w:r>
      <w:r w:rsidR="007A5562" w:rsidRPr="00FB7113">
        <w:rPr>
          <w:sz w:val="28"/>
          <w:szCs w:val="28"/>
          <w:lang w:val="en-US"/>
        </w:rPr>
        <w:instrText>Weiniger</w:instrText>
      </w:r>
      <w:r w:rsidR="007A5562" w:rsidRPr="00FB7113">
        <w:rPr>
          <w:sz w:val="28"/>
          <w:szCs w:val="28"/>
          <w:lang w:val="ru-RU"/>
        </w:rPr>
        <w:instrText>","</w:instrText>
      </w:r>
      <w:r w:rsidR="007A5562" w:rsidRPr="00FB7113">
        <w:rPr>
          <w:sz w:val="28"/>
          <w:szCs w:val="28"/>
          <w:lang w:val="en-US"/>
        </w:rPr>
        <w:instrText>given</w:instrText>
      </w:r>
      <w:r w:rsidR="007A5562" w:rsidRPr="00FB7113">
        <w:rPr>
          <w:sz w:val="28"/>
          <w:szCs w:val="28"/>
          <w:lang w:val="ru-RU"/>
        </w:rPr>
        <w:instrText>":"</w:instrText>
      </w:r>
      <w:r w:rsidR="007A5562" w:rsidRPr="00FB7113">
        <w:rPr>
          <w:sz w:val="28"/>
          <w:szCs w:val="28"/>
          <w:lang w:val="en-US"/>
        </w:rPr>
        <w:instrText>Carolyn</w:instrText>
      </w:r>
      <w:r w:rsidR="007A5562" w:rsidRPr="00FB7113">
        <w:rPr>
          <w:sz w:val="28"/>
          <w:szCs w:val="28"/>
          <w:lang w:val="ru-RU"/>
        </w:rPr>
        <w:instrText xml:space="preserve"> </w:instrText>
      </w:r>
      <w:r w:rsidR="007A5562" w:rsidRPr="00FB7113">
        <w:rPr>
          <w:sz w:val="28"/>
          <w:szCs w:val="28"/>
          <w:lang w:val="en-US"/>
        </w:rPr>
        <w:instrText>F</w:instrText>
      </w:r>
      <w:r w:rsidR="007A5562" w:rsidRPr="00FB7113">
        <w:rPr>
          <w:sz w:val="28"/>
          <w:szCs w:val="28"/>
          <w:lang w:val="ru-RU"/>
        </w:rPr>
        <w:instrText>.","</w:instrText>
      </w:r>
      <w:r w:rsidR="007A5562" w:rsidRPr="00FB7113">
        <w:rPr>
          <w:sz w:val="28"/>
          <w:szCs w:val="28"/>
          <w:lang w:val="en-US"/>
        </w:rPr>
        <w:instrText>non</w:instrText>
      </w:r>
      <w:r w:rsidR="007A5562" w:rsidRPr="00FB7113">
        <w:rPr>
          <w:sz w:val="28"/>
          <w:szCs w:val="28"/>
          <w:lang w:val="ru-RU"/>
        </w:rPr>
        <w:instrText>-</w:instrText>
      </w:r>
      <w:r w:rsidR="007A5562" w:rsidRPr="00FB7113">
        <w:rPr>
          <w:sz w:val="28"/>
          <w:szCs w:val="28"/>
          <w:lang w:val="en-US"/>
        </w:rPr>
        <w:instrText>dropping</w:instrText>
      </w:r>
      <w:r w:rsidR="007A5562" w:rsidRPr="00FB7113">
        <w:rPr>
          <w:sz w:val="28"/>
          <w:szCs w:val="28"/>
          <w:lang w:val="ru-RU"/>
        </w:rPr>
        <w:instrText>-</w:instrText>
      </w:r>
      <w:r w:rsidR="007A5562" w:rsidRPr="00FB7113">
        <w:rPr>
          <w:sz w:val="28"/>
          <w:szCs w:val="28"/>
          <w:lang w:val="en-US"/>
        </w:rPr>
        <w:instrText>particle</w:instrText>
      </w:r>
      <w:r w:rsidR="007A5562" w:rsidRPr="00FB7113">
        <w:rPr>
          <w:sz w:val="28"/>
          <w:szCs w:val="28"/>
          <w:lang w:val="ru-RU"/>
        </w:rPr>
        <w:instrText>":"","</w:instrText>
      </w:r>
      <w:r w:rsidR="007A5562" w:rsidRPr="00FB7113">
        <w:rPr>
          <w:sz w:val="28"/>
          <w:szCs w:val="28"/>
          <w:lang w:val="en-US"/>
        </w:rPr>
        <w:instrText>parse</w:instrText>
      </w:r>
      <w:r w:rsidR="007A5562" w:rsidRPr="00FB7113">
        <w:rPr>
          <w:sz w:val="28"/>
          <w:szCs w:val="28"/>
          <w:lang w:val="ru-RU"/>
        </w:rPr>
        <w:instrText>-</w:instrText>
      </w:r>
      <w:r w:rsidR="007A5562" w:rsidRPr="00FB7113">
        <w:rPr>
          <w:sz w:val="28"/>
          <w:szCs w:val="28"/>
          <w:lang w:val="en-US"/>
        </w:rPr>
        <w:instrText>names</w:instrText>
      </w:r>
      <w:r w:rsidR="007A5562" w:rsidRPr="00FB7113">
        <w:rPr>
          <w:sz w:val="28"/>
          <w:szCs w:val="28"/>
          <w:lang w:val="ru-RU"/>
        </w:rPr>
        <w:instrText>":</w:instrText>
      </w:r>
      <w:r w:rsidR="007A5562" w:rsidRPr="00FB7113">
        <w:rPr>
          <w:sz w:val="28"/>
          <w:szCs w:val="28"/>
          <w:lang w:val="en-US"/>
        </w:rPr>
        <w:instrText>false</w:instrText>
      </w:r>
      <w:r w:rsidR="007A5562" w:rsidRPr="00FB7113">
        <w:rPr>
          <w:sz w:val="28"/>
          <w:szCs w:val="28"/>
          <w:lang w:val="ru-RU"/>
        </w:rPr>
        <w:instrText>,"</w:instrText>
      </w:r>
      <w:r w:rsidR="007A5562" w:rsidRPr="00FB7113">
        <w:rPr>
          <w:sz w:val="28"/>
          <w:szCs w:val="28"/>
          <w:lang w:val="en-US"/>
        </w:rPr>
        <w:instrText>suffix</w:instrText>
      </w:r>
      <w:r w:rsidR="007A5562" w:rsidRPr="00FB7113">
        <w:rPr>
          <w:sz w:val="28"/>
          <w:szCs w:val="28"/>
          <w:lang w:val="ru-RU"/>
        </w:rPr>
        <w:instrText>":""}],"</w:instrText>
      </w:r>
      <w:r w:rsidR="007A5562" w:rsidRPr="00FB7113">
        <w:rPr>
          <w:sz w:val="28"/>
          <w:szCs w:val="28"/>
          <w:lang w:val="en-US"/>
        </w:rPr>
        <w:instrText>container</w:instrText>
      </w:r>
      <w:r w:rsidR="007A5562" w:rsidRPr="00FB7113">
        <w:rPr>
          <w:sz w:val="28"/>
          <w:szCs w:val="28"/>
          <w:lang w:val="ru-RU"/>
        </w:rPr>
        <w:instrText>-</w:instrText>
      </w:r>
      <w:r w:rsidR="007A5562" w:rsidRPr="00FB7113">
        <w:rPr>
          <w:sz w:val="28"/>
          <w:szCs w:val="28"/>
          <w:lang w:val="en-US"/>
        </w:rPr>
        <w:instrText>title</w:instrText>
      </w:r>
      <w:r w:rsidR="007A5562" w:rsidRPr="00FB7113">
        <w:rPr>
          <w:sz w:val="28"/>
          <w:szCs w:val="28"/>
          <w:lang w:val="ru-RU"/>
        </w:rPr>
        <w:instrText>":"</w:instrText>
      </w:r>
      <w:r w:rsidR="007A5562" w:rsidRPr="00FB7113">
        <w:rPr>
          <w:sz w:val="28"/>
          <w:szCs w:val="28"/>
          <w:lang w:val="en-US"/>
        </w:rPr>
        <w:instrText>The</w:instrText>
      </w:r>
      <w:r w:rsidR="007A5562" w:rsidRPr="00FB7113">
        <w:rPr>
          <w:sz w:val="28"/>
          <w:szCs w:val="28"/>
          <w:lang w:val="ru-RU"/>
        </w:rPr>
        <w:instrText xml:space="preserve"> </w:instrText>
      </w:r>
      <w:r w:rsidR="007A5562" w:rsidRPr="00FB7113">
        <w:rPr>
          <w:sz w:val="28"/>
          <w:szCs w:val="28"/>
          <w:lang w:val="en-US"/>
        </w:rPr>
        <w:instrText>British</w:instrText>
      </w:r>
      <w:r w:rsidR="007A5562" w:rsidRPr="00FB7113">
        <w:rPr>
          <w:sz w:val="28"/>
          <w:szCs w:val="28"/>
          <w:lang w:val="ru-RU"/>
        </w:rPr>
        <w:instrText xml:space="preserve"> </w:instrText>
      </w:r>
      <w:r w:rsidR="007A5562" w:rsidRPr="00FB7113">
        <w:rPr>
          <w:sz w:val="28"/>
          <w:szCs w:val="28"/>
          <w:lang w:val="en-US"/>
        </w:rPr>
        <w:instrText>Journal</w:instrText>
      </w:r>
      <w:r w:rsidR="007A5562" w:rsidRPr="00FB7113">
        <w:rPr>
          <w:sz w:val="28"/>
          <w:szCs w:val="28"/>
          <w:lang w:val="ru-RU"/>
        </w:rPr>
        <w:instrText xml:space="preserve"> </w:instrText>
      </w:r>
      <w:r w:rsidR="007A5562" w:rsidRPr="00FB7113">
        <w:rPr>
          <w:sz w:val="28"/>
          <w:szCs w:val="28"/>
          <w:lang w:val="en-US"/>
        </w:rPr>
        <w:instrText>of</w:instrText>
      </w:r>
      <w:r w:rsidR="007A5562" w:rsidRPr="00FB7113">
        <w:rPr>
          <w:sz w:val="28"/>
          <w:szCs w:val="28"/>
          <w:lang w:val="ru-RU"/>
        </w:rPr>
        <w:instrText xml:space="preserve"> </w:instrText>
      </w:r>
      <w:r w:rsidR="007A5562" w:rsidRPr="00FB7113">
        <w:rPr>
          <w:sz w:val="28"/>
          <w:szCs w:val="28"/>
          <w:lang w:val="en-US"/>
        </w:rPr>
        <w:instrText>Psychiatry</w:instrText>
      </w:r>
      <w:r w:rsidR="007A5562" w:rsidRPr="00FB7113">
        <w:rPr>
          <w:sz w:val="28"/>
          <w:szCs w:val="28"/>
          <w:lang w:val="ru-RU"/>
        </w:rPr>
        <w:instrText>","</w:instrText>
      </w:r>
      <w:r w:rsidR="007A5562" w:rsidRPr="00FB7113">
        <w:rPr>
          <w:sz w:val="28"/>
          <w:szCs w:val="28"/>
          <w:lang w:val="en-US"/>
        </w:rPr>
        <w:instrText>id</w:instrText>
      </w:r>
      <w:r w:rsidR="007A5562" w:rsidRPr="00FB7113">
        <w:rPr>
          <w:sz w:val="28"/>
          <w:szCs w:val="28"/>
          <w:lang w:val="ru-RU"/>
        </w:rPr>
        <w:instrText>":"</w:instrText>
      </w:r>
      <w:r w:rsidR="007A5562" w:rsidRPr="00FB7113">
        <w:rPr>
          <w:sz w:val="28"/>
          <w:szCs w:val="28"/>
          <w:lang w:val="en-US"/>
        </w:rPr>
        <w:instrText>ITEM</w:instrText>
      </w:r>
      <w:r w:rsidR="007A5562" w:rsidRPr="00FB7113">
        <w:rPr>
          <w:sz w:val="28"/>
          <w:szCs w:val="28"/>
          <w:lang w:val="ru-RU"/>
        </w:rPr>
        <w:instrText>-2","</w:instrText>
      </w:r>
      <w:r w:rsidR="007A5562" w:rsidRPr="00FB7113">
        <w:rPr>
          <w:sz w:val="28"/>
          <w:szCs w:val="28"/>
          <w:lang w:val="en-US"/>
        </w:rPr>
        <w:instrText>issue</w:instrText>
      </w:r>
      <w:r w:rsidR="007A5562" w:rsidRPr="00FB7113">
        <w:rPr>
          <w:sz w:val="28"/>
          <w:szCs w:val="28"/>
          <w:lang w:val="ru-RU"/>
        </w:rPr>
        <w:instrText>":"2","</w:instrText>
      </w:r>
      <w:r w:rsidR="007A5562" w:rsidRPr="00FB7113">
        <w:rPr>
          <w:sz w:val="28"/>
          <w:szCs w:val="28"/>
          <w:lang w:val="en-US"/>
        </w:rPr>
        <w:instrText>issued</w:instrText>
      </w:r>
      <w:r w:rsidR="007A5562" w:rsidRPr="00FB7113">
        <w:rPr>
          <w:sz w:val="28"/>
          <w:szCs w:val="28"/>
          <w:lang w:val="ru-RU"/>
        </w:rPr>
        <w:instrText>":{"</w:instrText>
      </w:r>
      <w:r w:rsidR="007A5562" w:rsidRPr="00FB7113">
        <w:rPr>
          <w:sz w:val="28"/>
          <w:szCs w:val="28"/>
          <w:lang w:val="en-US"/>
        </w:rPr>
        <w:instrText>date</w:instrText>
      </w:r>
      <w:r w:rsidR="007A5562" w:rsidRPr="00FB7113">
        <w:rPr>
          <w:sz w:val="28"/>
          <w:szCs w:val="28"/>
          <w:lang w:val="ru-RU"/>
        </w:rPr>
        <w:instrText>-</w:instrText>
      </w:r>
      <w:r w:rsidR="007A5562" w:rsidRPr="00FB7113">
        <w:rPr>
          <w:sz w:val="28"/>
          <w:szCs w:val="28"/>
          <w:lang w:val="en-US"/>
        </w:rPr>
        <w:instrText>parts</w:instrText>
      </w:r>
      <w:r w:rsidR="007A5562" w:rsidRPr="00FB7113">
        <w:rPr>
          <w:sz w:val="28"/>
          <w:szCs w:val="28"/>
          <w:lang w:val="ru-RU"/>
        </w:rPr>
        <w:instrText>":[["2008","8"]]},"</w:instrText>
      </w:r>
      <w:r w:rsidR="007A5562" w:rsidRPr="00FB7113">
        <w:rPr>
          <w:sz w:val="28"/>
          <w:szCs w:val="28"/>
          <w:lang w:val="en-US"/>
        </w:rPr>
        <w:instrText>page</w:instrText>
      </w:r>
      <w:r w:rsidR="007A5562" w:rsidRPr="00FB7113">
        <w:rPr>
          <w:sz w:val="28"/>
          <w:szCs w:val="28"/>
          <w:lang w:val="ru-RU"/>
        </w:rPr>
        <w:instrText>":"165-166","</w:instrText>
      </w:r>
      <w:r w:rsidR="007A5562" w:rsidRPr="00FB7113">
        <w:rPr>
          <w:sz w:val="28"/>
          <w:szCs w:val="28"/>
          <w:lang w:val="en-US"/>
        </w:rPr>
        <w:instrText>publisher</w:instrText>
      </w:r>
      <w:r w:rsidR="007A5562" w:rsidRPr="00FB7113">
        <w:rPr>
          <w:sz w:val="28"/>
          <w:szCs w:val="28"/>
          <w:lang w:val="ru-RU"/>
        </w:rPr>
        <w:instrText>":"</w:instrText>
      </w:r>
      <w:r w:rsidR="007A5562" w:rsidRPr="00FB7113">
        <w:rPr>
          <w:sz w:val="28"/>
          <w:szCs w:val="28"/>
          <w:lang w:val="en-US"/>
        </w:rPr>
        <w:instrText>Cambridge</w:instrText>
      </w:r>
      <w:r w:rsidR="007A5562" w:rsidRPr="00FB7113">
        <w:rPr>
          <w:sz w:val="28"/>
          <w:szCs w:val="28"/>
          <w:lang w:val="ru-RU"/>
        </w:rPr>
        <w:instrText xml:space="preserve"> </w:instrText>
      </w:r>
      <w:r w:rsidR="007A5562" w:rsidRPr="00FB7113">
        <w:rPr>
          <w:sz w:val="28"/>
          <w:szCs w:val="28"/>
          <w:lang w:val="en-US"/>
        </w:rPr>
        <w:instrText>University</w:instrText>
      </w:r>
      <w:r w:rsidR="007A5562" w:rsidRPr="00FB7113">
        <w:rPr>
          <w:sz w:val="28"/>
          <w:szCs w:val="28"/>
          <w:lang w:val="ru-RU"/>
        </w:rPr>
        <w:instrText xml:space="preserve"> </w:instrText>
      </w:r>
      <w:r w:rsidR="007A5562" w:rsidRPr="00FB7113">
        <w:rPr>
          <w:sz w:val="28"/>
          <w:szCs w:val="28"/>
          <w:lang w:val="en-US"/>
        </w:rPr>
        <w:instrText>Press</w:instrText>
      </w:r>
      <w:r w:rsidR="007A5562" w:rsidRPr="00FB7113">
        <w:rPr>
          <w:sz w:val="28"/>
          <w:szCs w:val="28"/>
          <w:lang w:val="ru-RU"/>
        </w:rPr>
        <w:instrText>","</w:instrText>
      </w:r>
      <w:r w:rsidR="007A5562" w:rsidRPr="00FB7113">
        <w:rPr>
          <w:sz w:val="28"/>
          <w:szCs w:val="28"/>
          <w:lang w:val="en-US"/>
        </w:rPr>
        <w:instrText>title</w:instrText>
      </w:r>
      <w:r w:rsidR="007A5562" w:rsidRPr="00FB7113">
        <w:rPr>
          <w:sz w:val="28"/>
          <w:szCs w:val="28"/>
          <w:lang w:val="ru-RU"/>
        </w:rPr>
        <w:instrText>":"</w:instrText>
      </w:r>
      <w:r w:rsidR="007A5562" w:rsidRPr="00FB7113">
        <w:rPr>
          <w:sz w:val="28"/>
          <w:szCs w:val="28"/>
          <w:lang w:val="en-US"/>
        </w:rPr>
        <w:instrText>Differences</w:instrText>
      </w:r>
      <w:r w:rsidR="007A5562" w:rsidRPr="00FB7113">
        <w:rPr>
          <w:sz w:val="28"/>
          <w:szCs w:val="28"/>
          <w:lang w:val="ru-RU"/>
        </w:rPr>
        <w:instrText xml:space="preserve"> </w:instrText>
      </w:r>
      <w:r w:rsidR="007A5562" w:rsidRPr="00FB7113">
        <w:rPr>
          <w:sz w:val="28"/>
          <w:szCs w:val="28"/>
          <w:lang w:val="en-US"/>
        </w:rPr>
        <w:instrText>in</w:instrText>
      </w:r>
      <w:r w:rsidR="007A5562" w:rsidRPr="00FB7113">
        <w:rPr>
          <w:sz w:val="28"/>
          <w:szCs w:val="28"/>
          <w:lang w:val="ru-RU"/>
        </w:rPr>
        <w:instrText xml:space="preserve"> </w:instrText>
      </w:r>
      <w:r w:rsidR="007A5562" w:rsidRPr="00FB7113">
        <w:rPr>
          <w:sz w:val="28"/>
          <w:szCs w:val="28"/>
          <w:lang w:val="en-US"/>
        </w:rPr>
        <w:instrText>psychological</w:instrText>
      </w:r>
      <w:r w:rsidR="007A5562" w:rsidRPr="00FB7113">
        <w:rPr>
          <w:sz w:val="28"/>
          <w:szCs w:val="28"/>
          <w:lang w:val="ru-RU"/>
        </w:rPr>
        <w:instrText xml:space="preserve"> </w:instrText>
      </w:r>
      <w:r w:rsidR="007A5562" w:rsidRPr="00FB7113">
        <w:rPr>
          <w:sz w:val="28"/>
          <w:szCs w:val="28"/>
          <w:lang w:val="en-US"/>
        </w:rPr>
        <w:instrText>effects</w:instrText>
      </w:r>
      <w:r w:rsidR="007A5562" w:rsidRPr="00FB7113">
        <w:rPr>
          <w:sz w:val="28"/>
          <w:szCs w:val="28"/>
          <w:lang w:val="ru-RU"/>
        </w:rPr>
        <w:instrText xml:space="preserve"> </w:instrText>
      </w:r>
      <w:r w:rsidR="007A5562" w:rsidRPr="00FB7113">
        <w:rPr>
          <w:sz w:val="28"/>
          <w:szCs w:val="28"/>
          <w:lang w:val="en-US"/>
        </w:rPr>
        <w:instrText>in</w:instrText>
      </w:r>
      <w:r w:rsidR="007A5562" w:rsidRPr="00FB7113">
        <w:rPr>
          <w:sz w:val="28"/>
          <w:szCs w:val="28"/>
          <w:lang w:val="ru-RU"/>
        </w:rPr>
        <w:instrText xml:space="preserve"> </w:instrText>
      </w:r>
      <w:r w:rsidR="007A5562" w:rsidRPr="00FB7113">
        <w:rPr>
          <w:sz w:val="28"/>
          <w:szCs w:val="28"/>
          <w:lang w:val="en-US"/>
        </w:rPr>
        <w:instrText>hospital</w:instrText>
      </w:r>
      <w:r w:rsidR="007A5562" w:rsidRPr="00FB7113">
        <w:rPr>
          <w:sz w:val="28"/>
          <w:szCs w:val="28"/>
          <w:lang w:val="ru-RU"/>
        </w:rPr>
        <w:instrText xml:space="preserve"> </w:instrText>
      </w:r>
      <w:r w:rsidR="007A5562" w:rsidRPr="00FB7113">
        <w:rPr>
          <w:sz w:val="28"/>
          <w:szCs w:val="28"/>
          <w:lang w:val="en-US"/>
        </w:rPr>
        <w:instrText>doctors</w:instrText>
      </w:r>
      <w:r w:rsidR="007A5562" w:rsidRPr="00FB7113">
        <w:rPr>
          <w:sz w:val="28"/>
          <w:szCs w:val="28"/>
          <w:lang w:val="ru-RU"/>
        </w:rPr>
        <w:instrText xml:space="preserve"> </w:instrText>
      </w:r>
      <w:r w:rsidR="007A5562" w:rsidRPr="00FB7113">
        <w:rPr>
          <w:sz w:val="28"/>
          <w:szCs w:val="28"/>
          <w:lang w:val="en-US"/>
        </w:rPr>
        <w:instrText>with</w:instrText>
      </w:r>
      <w:r w:rsidR="007A5562" w:rsidRPr="00FB7113">
        <w:rPr>
          <w:sz w:val="28"/>
          <w:szCs w:val="28"/>
          <w:lang w:val="ru-RU"/>
        </w:rPr>
        <w:instrText xml:space="preserve"> </w:instrText>
      </w:r>
      <w:r w:rsidR="007A5562" w:rsidRPr="00FB7113">
        <w:rPr>
          <w:sz w:val="28"/>
          <w:szCs w:val="28"/>
          <w:lang w:val="en-US"/>
        </w:rPr>
        <w:instrText>and</w:instrText>
      </w:r>
      <w:r w:rsidR="007A5562" w:rsidRPr="00FB7113">
        <w:rPr>
          <w:sz w:val="28"/>
          <w:szCs w:val="28"/>
          <w:lang w:val="ru-RU"/>
        </w:rPr>
        <w:instrText xml:space="preserve"> </w:instrText>
      </w:r>
      <w:r w:rsidR="007A5562" w:rsidRPr="00FB7113">
        <w:rPr>
          <w:sz w:val="28"/>
          <w:szCs w:val="28"/>
          <w:lang w:val="en-US"/>
        </w:rPr>
        <w:instrText>without</w:instrText>
      </w:r>
      <w:r w:rsidR="007A5562" w:rsidRPr="00FB7113">
        <w:rPr>
          <w:sz w:val="28"/>
          <w:szCs w:val="28"/>
          <w:lang w:val="ru-RU"/>
        </w:rPr>
        <w:instrText xml:space="preserve"> </w:instrText>
      </w:r>
      <w:r w:rsidR="007A5562" w:rsidRPr="00FB7113">
        <w:rPr>
          <w:sz w:val="28"/>
          <w:szCs w:val="28"/>
          <w:lang w:val="en-US"/>
        </w:rPr>
        <w:instrText>post</w:instrText>
      </w:r>
      <w:r w:rsidR="007A5562" w:rsidRPr="00FB7113">
        <w:rPr>
          <w:sz w:val="28"/>
          <w:szCs w:val="28"/>
          <w:lang w:val="ru-RU"/>
        </w:rPr>
        <w:instrText>-</w:instrText>
      </w:r>
      <w:r w:rsidR="007A5562" w:rsidRPr="00FB7113">
        <w:rPr>
          <w:sz w:val="28"/>
          <w:szCs w:val="28"/>
          <w:lang w:val="en-US"/>
        </w:rPr>
        <w:instrText>traumatic</w:instrText>
      </w:r>
      <w:r w:rsidR="007A5562" w:rsidRPr="00FB7113">
        <w:rPr>
          <w:sz w:val="28"/>
          <w:szCs w:val="28"/>
          <w:lang w:val="ru-RU"/>
        </w:rPr>
        <w:instrText xml:space="preserve"> </w:instrText>
      </w:r>
      <w:r w:rsidR="007A5562" w:rsidRPr="00FB7113">
        <w:rPr>
          <w:sz w:val="28"/>
          <w:szCs w:val="28"/>
          <w:lang w:val="en-US"/>
        </w:rPr>
        <w:instrText>stress</w:instrText>
      </w:r>
      <w:r w:rsidR="007A5562" w:rsidRPr="00FB7113">
        <w:rPr>
          <w:sz w:val="28"/>
          <w:szCs w:val="28"/>
          <w:lang w:val="ru-RU"/>
        </w:rPr>
        <w:instrText xml:space="preserve"> </w:instrText>
      </w:r>
      <w:r w:rsidR="007A5562" w:rsidRPr="00FB7113">
        <w:rPr>
          <w:sz w:val="28"/>
          <w:szCs w:val="28"/>
          <w:lang w:val="en-US"/>
        </w:rPr>
        <w:instrText>disorder</w:instrText>
      </w:r>
      <w:r w:rsidR="007A5562" w:rsidRPr="00FB7113">
        <w:rPr>
          <w:sz w:val="28"/>
          <w:szCs w:val="28"/>
          <w:lang w:val="ru-RU"/>
        </w:rPr>
        <w:instrText>","</w:instrText>
      </w:r>
      <w:r w:rsidR="007A5562" w:rsidRPr="00FB7113">
        <w:rPr>
          <w:sz w:val="28"/>
          <w:szCs w:val="28"/>
          <w:lang w:val="en-US"/>
        </w:rPr>
        <w:instrText>type</w:instrText>
      </w:r>
      <w:r w:rsidR="007A5562" w:rsidRPr="00FB7113">
        <w:rPr>
          <w:sz w:val="28"/>
          <w:szCs w:val="28"/>
          <w:lang w:val="ru-RU"/>
        </w:rPr>
        <w:instrText>":"</w:instrText>
      </w:r>
      <w:r w:rsidR="007A5562" w:rsidRPr="00FB7113">
        <w:rPr>
          <w:sz w:val="28"/>
          <w:szCs w:val="28"/>
          <w:lang w:val="en-US"/>
        </w:rPr>
        <w:instrText>article</w:instrText>
      </w:r>
      <w:r w:rsidR="007A5562" w:rsidRPr="00FB7113">
        <w:rPr>
          <w:sz w:val="28"/>
          <w:szCs w:val="28"/>
          <w:lang w:val="ru-RU"/>
        </w:rPr>
        <w:instrText>-</w:instrText>
      </w:r>
      <w:r w:rsidR="007A5562" w:rsidRPr="00FB7113">
        <w:rPr>
          <w:sz w:val="28"/>
          <w:szCs w:val="28"/>
          <w:lang w:val="en-US"/>
        </w:rPr>
        <w:instrText>journal</w:instrText>
      </w:r>
      <w:r w:rsidR="007A5562" w:rsidRPr="00FB7113">
        <w:rPr>
          <w:sz w:val="28"/>
          <w:szCs w:val="28"/>
          <w:lang w:val="ru-RU"/>
        </w:rPr>
        <w:instrText>","</w:instrText>
      </w:r>
      <w:r w:rsidR="007A5562" w:rsidRPr="00FB7113">
        <w:rPr>
          <w:sz w:val="28"/>
          <w:szCs w:val="28"/>
          <w:lang w:val="en-US"/>
        </w:rPr>
        <w:instrText>volume</w:instrText>
      </w:r>
      <w:r w:rsidR="007A5562" w:rsidRPr="00FB7113">
        <w:rPr>
          <w:sz w:val="28"/>
          <w:szCs w:val="28"/>
          <w:lang w:val="ru-RU"/>
        </w:rPr>
        <w:instrText>":"193"},"</w:instrText>
      </w:r>
      <w:r w:rsidR="007A5562" w:rsidRPr="00FB7113">
        <w:rPr>
          <w:sz w:val="28"/>
          <w:szCs w:val="28"/>
          <w:lang w:val="en-US"/>
        </w:rPr>
        <w:instrText>uris</w:instrText>
      </w:r>
      <w:r w:rsidR="007A5562" w:rsidRPr="00FB7113">
        <w:rPr>
          <w:sz w:val="28"/>
          <w:szCs w:val="28"/>
          <w:lang w:val="ru-RU"/>
        </w:rPr>
        <w:instrText>":["</w:instrText>
      </w:r>
      <w:r w:rsidR="007A5562" w:rsidRPr="00FB7113">
        <w:rPr>
          <w:sz w:val="28"/>
          <w:szCs w:val="28"/>
          <w:lang w:val="en-US"/>
        </w:rPr>
        <w:instrText>http</w:instrText>
      </w:r>
      <w:r w:rsidR="007A5562" w:rsidRPr="00FB7113">
        <w:rPr>
          <w:sz w:val="28"/>
          <w:szCs w:val="28"/>
          <w:lang w:val="ru-RU"/>
        </w:rPr>
        <w:instrText>://</w:instrText>
      </w:r>
      <w:r w:rsidR="007A5562" w:rsidRPr="00FB7113">
        <w:rPr>
          <w:sz w:val="28"/>
          <w:szCs w:val="28"/>
          <w:lang w:val="en-US"/>
        </w:rPr>
        <w:instrText>www</w:instrText>
      </w:r>
      <w:r w:rsidR="007A5562" w:rsidRPr="00FB7113">
        <w:rPr>
          <w:sz w:val="28"/>
          <w:szCs w:val="28"/>
          <w:lang w:val="ru-RU"/>
        </w:rPr>
        <w:instrText>.</w:instrText>
      </w:r>
      <w:r w:rsidR="007A5562" w:rsidRPr="00FB7113">
        <w:rPr>
          <w:sz w:val="28"/>
          <w:szCs w:val="28"/>
          <w:lang w:val="en-US"/>
        </w:rPr>
        <w:instrText>mendeley</w:instrText>
      </w:r>
      <w:r w:rsidR="007A5562" w:rsidRPr="00FB7113">
        <w:rPr>
          <w:sz w:val="28"/>
          <w:szCs w:val="28"/>
          <w:lang w:val="ru-RU"/>
        </w:rPr>
        <w:instrText>.</w:instrText>
      </w:r>
      <w:r w:rsidR="007A5562" w:rsidRPr="00FB7113">
        <w:rPr>
          <w:sz w:val="28"/>
          <w:szCs w:val="28"/>
          <w:lang w:val="en-US"/>
        </w:rPr>
        <w:instrText>com</w:instrText>
      </w:r>
      <w:r w:rsidR="007A5562" w:rsidRPr="00FB7113">
        <w:rPr>
          <w:sz w:val="28"/>
          <w:szCs w:val="28"/>
          <w:lang w:val="ru-RU"/>
        </w:rPr>
        <w:instrText>/</w:instrText>
      </w:r>
      <w:r w:rsidR="007A5562" w:rsidRPr="00FB7113">
        <w:rPr>
          <w:sz w:val="28"/>
          <w:szCs w:val="28"/>
          <w:lang w:val="en-US"/>
        </w:rPr>
        <w:instrText>documents</w:instrText>
      </w:r>
      <w:r w:rsidR="007A5562" w:rsidRPr="00FB7113">
        <w:rPr>
          <w:sz w:val="28"/>
          <w:szCs w:val="28"/>
          <w:lang w:val="ru-RU"/>
        </w:rPr>
        <w:instrText>/?</w:instrText>
      </w:r>
      <w:r w:rsidR="007A5562" w:rsidRPr="00FB7113">
        <w:rPr>
          <w:sz w:val="28"/>
          <w:szCs w:val="28"/>
          <w:lang w:val="en-US"/>
        </w:rPr>
        <w:instrText>uuid</w:instrText>
      </w:r>
      <w:r w:rsidR="007A5562" w:rsidRPr="00FB7113">
        <w:rPr>
          <w:sz w:val="28"/>
          <w:szCs w:val="28"/>
          <w:lang w:val="ru-RU"/>
        </w:rPr>
        <w:instrText>=</w:instrText>
      </w:r>
      <w:r w:rsidR="007A5562" w:rsidRPr="00FB7113">
        <w:rPr>
          <w:sz w:val="28"/>
          <w:szCs w:val="28"/>
          <w:lang w:val="en-US"/>
        </w:rPr>
        <w:instrText>b</w:instrText>
      </w:r>
      <w:r w:rsidR="007A5562" w:rsidRPr="00FB7113">
        <w:rPr>
          <w:sz w:val="28"/>
          <w:szCs w:val="28"/>
          <w:lang w:val="ru-RU"/>
        </w:rPr>
        <w:instrText>17</w:instrText>
      </w:r>
      <w:r w:rsidR="007A5562" w:rsidRPr="00FB7113">
        <w:rPr>
          <w:sz w:val="28"/>
          <w:szCs w:val="28"/>
          <w:lang w:val="en-US"/>
        </w:rPr>
        <w:instrText>f</w:instrText>
      </w:r>
      <w:r w:rsidR="007A5562" w:rsidRPr="00FB7113">
        <w:rPr>
          <w:sz w:val="28"/>
          <w:szCs w:val="28"/>
          <w:lang w:val="ru-RU"/>
        </w:rPr>
        <w:instrText>9270-</w:instrText>
      </w:r>
      <w:r w:rsidR="007A5562" w:rsidRPr="00FB7113">
        <w:rPr>
          <w:sz w:val="28"/>
          <w:szCs w:val="28"/>
          <w:lang w:val="en-US"/>
        </w:rPr>
        <w:instrText>fdf</w:instrText>
      </w:r>
      <w:r w:rsidR="007A5562" w:rsidRPr="00FB7113">
        <w:rPr>
          <w:sz w:val="28"/>
          <w:szCs w:val="28"/>
          <w:lang w:val="ru-RU"/>
        </w:rPr>
        <w:instrText>3-3836-</w:instrText>
      </w:r>
      <w:r w:rsidR="007A5562" w:rsidRPr="00FB7113">
        <w:rPr>
          <w:sz w:val="28"/>
          <w:szCs w:val="28"/>
          <w:lang w:val="en-US"/>
        </w:rPr>
        <w:instrText>afe</w:instrText>
      </w:r>
      <w:r w:rsidR="007A5562" w:rsidRPr="00FB7113">
        <w:rPr>
          <w:sz w:val="28"/>
          <w:szCs w:val="28"/>
          <w:lang w:val="ru-RU"/>
        </w:rPr>
        <w:instrText>9-5</w:instrText>
      </w:r>
      <w:r w:rsidR="007A5562" w:rsidRPr="00FB7113">
        <w:rPr>
          <w:sz w:val="28"/>
          <w:szCs w:val="28"/>
          <w:lang w:val="en-US"/>
        </w:rPr>
        <w:instrText>c</w:instrText>
      </w:r>
      <w:r w:rsidR="007A5562" w:rsidRPr="00FB7113">
        <w:rPr>
          <w:sz w:val="28"/>
          <w:szCs w:val="28"/>
          <w:lang w:val="ru-RU"/>
        </w:rPr>
        <w:instrText>9</w:instrText>
      </w:r>
      <w:r w:rsidR="007A5562" w:rsidRPr="00FB7113">
        <w:rPr>
          <w:sz w:val="28"/>
          <w:szCs w:val="28"/>
          <w:lang w:val="en-US"/>
        </w:rPr>
        <w:instrText>ceb</w:instrText>
      </w:r>
      <w:r w:rsidR="007A5562" w:rsidRPr="00FB7113">
        <w:rPr>
          <w:sz w:val="28"/>
          <w:szCs w:val="28"/>
          <w:lang w:val="ru-RU"/>
        </w:rPr>
        <w:instrText>0</w:instrText>
      </w:r>
      <w:r w:rsidR="007A5562" w:rsidRPr="00FB7113">
        <w:rPr>
          <w:sz w:val="28"/>
          <w:szCs w:val="28"/>
          <w:lang w:val="en-US"/>
        </w:rPr>
        <w:instrText>ea</w:instrText>
      </w:r>
      <w:r w:rsidR="007A5562" w:rsidRPr="00FB7113">
        <w:rPr>
          <w:sz w:val="28"/>
          <w:szCs w:val="28"/>
          <w:lang w:val="ru-RU"/>
        </w:rPr>
        <w:instrText>552"]}],"</w:instrText>
      </w:r>
      <w:r w:rsidR="007A5562" w:rsidRPr="00FB7113">
        <w:rPr>
          <w:sz w:val="28"/>
          <w:szCs w:val="28"/>
          <w:lang w:val="en-US"/>
        </w:rPr>
        <w:instrText>mendeley</w:instrText>
      </w:r>
      <w:r w:rsidR="007A5562" w:rsidRPr="00FB7113">
        <w:rPr>
          <w:sz w:val="28"/>
          <w:szCs w:val="28"/>
          <w:lang w:val="ru-RU"/>
        </w:rPr>
        <w:instrText>":{"</w:instrText>
      </w:r>
      <w:r w:rsidR="007A5562" w:rsidRPr="00FB7113">
        <w:rPr>
          <w:sz w:val="28"/>
          <w:szCs w:val="28"/>
          <w:lang w:val="en-US"/>
        </w:rPr>
        <w:instrText>formattedCitation</w:instrText>
      </w:r>
      <w:r w:rsidR="007A5562" w:rsidRPr="00FB7113">
        <w:rPr>
          <w:sz w:val="28"/>
          <w:szCs w:val="28"/>
          <w:lang w:val="ru-RU"/>
        </w:rPr>
        <w:instrText>":"[101,102]","</w:instrText>
      </w:r>
      <w:r w:rsidR="007A5562" w:rsidRPr="00FB7113">
        <w:rPr>
          <w:sz w:val="28"/>
          <w:szCs w:val="28"/>
          <w:lang w:val="en-US"/>
        </w:rPr>
        <w:instrText>plainTextFormattedCitation</w:instrText>
      </w:r>
      <w:r w:rsidR="007A5562" w:rsidRPr="00FB7113">
        <w:rPr>
          <w:sz w:val="28"/>
          <w:szCs w:val="28"/>
          <w:lang w:val="ru-RU"/>
        </w:rPr>
        <w:instrText>":"[101,102]","</w:instrText>
      </w:r>
      <w:r w:rsidR="007A5562" w:rsidRPr="00FB7113">
        <w:rPr>
          <w:sz w:val="28"/>
          <w:szCs w:val="28"/>
          <w:lang w:val="en-US"/>
        </w:rPr>
        <w:instrText>previouslyFormattedCitation</w:instrText>
      </w:r>
      <w:r w:rsidR="007A5562" w:rsidRPr="00FB7113">
        <w:rPr>
          <w:sz w:val="28"/>
          <w:szCs w:val="28"/>
          <w:lang w:val="ru-RU"/>
        </w:rPr>
        <w:instrText>":"[102,103]"},"</w:instrText>
      </w:r>
      <w:r w:rsidR="007A5562" w:rsidRPr="00FB7113">
        <w:rPr>
          <w:sz w:val="28"/>
          <w:szCs w:val="28"/>
          <w:lang w:val="en-US"/>
        </w:rPr>
        <w:instrText>properties</w:instrText>
      </w:r>
      <w:r w:rsidR="007A5562" w:rsidRPr="00FB7113">
        <w:rPr>
          <w:sz w:val="28"/>
          <w:szCs w:val="28"/>
          <w:lang w:val="ru-RU"/>
        </w:rPr>
        <w:instrText>":{"</w:instrText>
      </w:r>
      <w:r w:rsidR="007A5562" w:rsidRPr="00FB7113">
        <w:rPr>
          <w:sz w:val="28"/>
          <w:szCs w:val="28"/>
          <w:lang w:val="en-US"/>
        </w:rPr>
        <w:instrText>noteIndex</w:instrText>
      </w:r>
      <w:r w:rsidR="007A5562" w:rsidRPr="00FB7113">
        <w:rPr>
          <w:sz w:val="28"/>
          <w:szCs w:val="28"/>
          <w:lang w:val="ru-RU"/>
        </w:rPr>
        <w:instrText>":0},"</w:instrText>
      </w:r>
      <w:r w:rsidR="007A5562" w:rsidRPr="00FB7113">
        <w:rPr>
          <w:sz w:val="28"/>
          <w:szCs w:val="28"/>
          <w:lang w:val="en-US"/>
        </w:rPr>
        <w:instrText>schema</w:instrText>
      </w:r>
      <w:r w:rsidR="007A5562" w:rsidRPr="00FB7113">
        <w:rPr>
          <w:sz w:val="28"/>
          <w:szCs w:val="28"/>
          <w:lang w:val="ru-RU"/>
        </w:rPr>
        <w:instrText>":"</w:instrText>
      </w:r>
      <w:r w:rsidR="007A5562" w:rsidRPr="00FB7113">
        <w:rPr>
          <w:sz w:val="28"/>
          <w:szCs w:val="28"/>
          <w:lang w:val="en-US"/>
        </w:rPr>
        <w:instrText>https</w:instrText>
      </w:r>
      <w:r w:rsidR="007A5562" w:rsidRPr="00FB7113">
        <w:rPr>
          <w:sz w:val="28"/>
          <w:szCs w:val="28"/>
          <w:lang w:val="ru-RU"/>
        </w:rPr>
        <w:instrText>://</w:instrText>
      </w:r>
      <w:r w:rsidR="007A5562" w:rsidRPr="00FB7113">
        <w:rPr>
          <w:sz w:val="28"/>
          <w:szCs w:val="28"/>
          <w:lang w:val="en-US"/>
        </w:rPr>
        <w:instrText>github</w:instrText>
      </w:r>
      <w:r w:rsidR="007A5562" w:rsidRPr="00FB7113">
        <w:rPr>
          <w:sz w:val="28"/>
          <w:szCs w:val="28"/>
          <w:lang w:val="ru-RU"/>
        </w:rPr>
        <w:instrText>.</w:instrText>
      </w:r>
      <w:r w:rsidR="007A5562" w:rsidRPr="00FB7113">
        <w:rPr>
          <w:sz w:val="28"/>
          <w:szCs w:val="28"/>
          <w:lang w:val="en-US"/>
        </w:rPr>
        <w:instrText>com</w:instrText>
      </w:r>
      <w:r w:rsidR="007A5562" w:rsidRPr="00FB7113">
        <w:rPr>
          <w:sz w:val="28"/>
          <w:szCs w:val="28"/>
          <w:lang w:val="ru-RU"/>
        </w:rPr>
        <w:instrText>/</w:instrText>
      </w:r>
      <w:r w:rsidR="007A5562" w:rsidRPr="00FB7113">
        <w:rPr>
          <w:sz w:val="28"/>
          <w:szCs w:val="28"/>
          <w:lang w:val="en-US"/>
        </w:rPr>
        <w:instrText>citation</w:instrText>
      </w:r>
      <w:r w:rsidR="007A5562" w:rsidRPr="00FB7113">
        <w:rPr>
          <w:sz w:val="28"/>
          <w:szCs w:val="28"/>
          <w:lang w:val="ru-RU"/>
        </w:rPr>
        <w:instrText>-</w:instrText>
      </w:r>
      <w:r w:rsidR="007A5562" w:rsidRPr="00FB7113">
        <w:rPr>
          <w:sz w:val="28"/>
          <w:szCs w:val="28"/>
          <w:lang w:val="en-US"/>
        </w:rPr>
        <w:instrText>style</w:instrText>
      </w:r>
      <w:r w:rsidR="007A5562" w:rsidRPr="00FB7113">
        <w:rPr>
          <w:sz w:val="28"/>
          <w:szCs w:val="28"/>
          <w:lang w:val="ru-RU"/>
        </w:rPr>
        <w:instrText>-</w:instrText>
      </w:r>
      <w:r w:rsidR="007A5562" w:rsidRPr="00FB7113">
        <w:rPr>
          <w:sz w:val="28"/>
          <w:szCs w:val="28"/>
          <w:lang w:val="en-US"/>
        </w:rPr>
        <w:instrText>language</w:instrText>
      </w:r>
      <w:r w:rsidR="007A5562" w:rsidRPr="00FB7113">
        <w:rPr>
          <w:sz w:val="28"/>
          <w:szCs w:val="28"/>
          <w:lang w:val="ru-RU"/>
        </w:rPr>
        <w:instrText>/</w:instrText>
      </w:r>
      <w:r w:rsidR="007A5562" w:rsidRPr="00FB7113">
        <w:rPr>
          <w:sz w:val="28"/>
          <w:szCs w:val="28"/>
          <w:lang w:val="en-US"/>
        </w:rPr>
        <w:instrText>schema</w:instrText>
      </w:r>
      <w:r w:rsidR="007A5562" w:rsidRPr="00FB7113">
        <w:rPr>
          <w:sz w:val="28"/>
          <w:szCs w:val="28"/>
          <w:lang w:val="ru-RU"/>
        </w:rPr>
        <w:instrText>/</w:instrText>
      </w:r>
      <w:r w:rsidR="007A5562" w:rsidRPr="00FB7113">
        <w:rPr>
          <w:sz w:val="28"/>
          <w:szCs w:val="28"/>
          <w:lang w:val="en-US"/>
        </w:rPr>
        <w:instrText>raw</w:instrText>
      </w:r>
      <w:r w:rsidR="007A5562" w:rsidRPr="00FB7113">
        <w:rPr>
          <w:sz w:val="28"/>
          <w:szCs w:val="28"/>
          <w:lang w:val="ru-RU"/>
        </w:rPr>
        <w:instrText>/</w:instrText>
      </w:r>
      <w:r w:rsidR="007A5562" w:rsidRPr="00FB7113">
        <w:rPr>
          <w:sz w:val="28"/>
          <w:szCs w:val="28"/>
          <w:lang w:val="en-US"/>
        </w:rPr>
        <w:instrText>master</w:instrText>
      </w:r>
      <w:r w:rsidR="007A5562" w:rsidRPr="00FB7113">
        <w:rPr>
          <w:sz w:val="28"/>
          <w:szCs w:val="28"/>
          <w:lang w:val="ru-RU"/>
        </w:rPr>
        <w:instrText>/</w:instrText>
      </w:r>
      <w:r w:rsidR="007A5562" w:rsidRPr="00FB7113">
        <w:rPr>
          <w:sz w:val="28"/>
          <w:szCs w:val="28"/>
          <w:lang w:val="en-US"/>
        </w:rPr>
        <w:instrText>csl</w:instrText>
      </w:r>
      <w:r w:rsidR="007A5562" w:rsidRPr="00FB7113">
        <w:rPr>
          <w:sz w:val="28"/>
          <w:szCs w:val="28"/>
          <w:lang w:val="ru-RU"/>
        </w:rPr>
        <w:instrText>-</w:instrText>
      </w:r>
      <w:r w:rsidR="007A5562" w:rsidRPr="00FB7113">
        <w:rPr>
          <w:sz w:val="28"/>
          <w:szCs w:val="28"/>
          <w:lang w:val="en-US"/>
        </w:rPr>
        <w:instrText>citation</w:instrText>
      </w:r>
      <w:r w:rsidR="007A5562" w:rsidRPr="00FB7113">
        <w:rPr>
          <w:sz w:val="28"/>
          <w:szCs w:val="28"/>
          <w:lang w:val="ru-RU"/>
        </w:rPr>
        <w:instrText>.</w:instrText>
      </w:r>
      <w:r w:rsidR="007A5562" w:rsidRPr="00FB7113">
        <w:rPr>
          <w:sz w:val="28"/>
          <w:szCs w:val="28"/>
          <w:lang w:val="en-US"/>
        </w:rPr>
        <w:instrText>json</w:instrText>
      </w:r>
      <w:r w:rsidR="007A5562" w:rsidRPr="00FB7113">
        <w:rPr>
          <w:sz w:val="28"/>
          <w:szCs w:val="28"/>
          <w:lang w:val="ru-RU"/>
        </w:rPr>
        <w:instrText>"}</w:instrText>
      </w:r>
      <w:r w:rsidR="00BA1C5A" w:rsidRPr="00FB7113">
        <w:rPr>
          <w:sz w:val="28"/>
          <w:szCs w:val="28"/>
          <w:lang w:val="en-US"/>
        </w:rPr>
        <w:fldChar w:fldCharType="separate"/>
      </w:r>
      <w:r w:rsidR="007A5562" w:rsidRPr="00FB7113">
        <w:rPr>
          <w:noProof/>
          <w:sz w:val="28"/>
          <w:szCs w:val="28"/>
          <w:lang w:val="ru-RU"/>
        </w:rPr>
        <w:t>[101,</w:t>
      </w:r>
      <w:r w:rsidR="00807BF3" w:rsidRPr="00FB7113">
        <w:rPr>
          <w:noProof/>
          <w:sz w:val="28"/>
          <w:szCs w:val="28"/>
          <w:lang w:val="ru-RU"/>
        </w:rPr>
        <w:t xml:space="preserve"> </w:t>
      </w:r>
      <w:r w:rsidR="007A5562" w:rsidRPr="00FB7113">
        <w:rPr>
          <w:noProof/>
          <w:sz w:val="28"/>
          <w:szCs w:val="28"/>
          <w:lang w:val="ru-RU"/>
        </w:rPr>
        <w:t>102]</w:t>
      </w:r>
      <w:r w:rsidR="00BA1C5A" w:rsidRPr="00FB7113">
        <w:rPr>
          <w:sz w:val="28"/>
          <w:szCs w:val="28"/>
          <w:lang w:val="en-US"/>
        </w:rPr>
        <w:fldChar w:fldCharType="end"/>
      </w:r>
      <w:r w:rsidRPr="00FB7113">
        <w:rPr>
          <w:sz w:val="28"/>
          <w:szCs w:val="28"/>
          <w:lang w:val="ru-RU"/>
        </w:rPr>
        <w:t>.</w:t>
      </w:r>
    </w:p>
    <w:p w:rsidR="00EE0AAD" w:rsidRPr="001A2D93" w:rsidRDefault="00EE0AAD" w:rsidP="00EE0AAD">
      <w:pPr>
        <w:ind w:firstLine="709"/>
        <w:jc w:val="both"/>
        <w:rPr>
          <w:sz w:val="28"/>
          <w:szCs w:val="28"/>
        </w:rPr>
      </w:pPr>
      <w:r w:rsidRPr="00EE0AAD">
        <w:rPr>
          <w:sz w:val="28"/>
          <w:szCs w:val="28"/>
          <w:lang w:val="ru-RU"/>
        </w:rPr>
        <w:t>Во время пандемии среди работников здравоохранения было выявлено выгорание, а постоянное выгорание, как выяснилось, может способствовать повышению уровня трево</w:t>
      </w:r>
      <w:r w:rsidR="00B315F8">
        <w:rPr>
          <w:sz w:val="28"/>
          <w:szCs w:val="28"/>
          <w:lang w:val="ru-RU"/>
        </w:rPr>
        <w:t>ги</w:t>
      </w:r>
      <w:r w:rsidRPr="00EE0AAD">
        <w:rPr>
          <w:sz w:val="28"/>
          <w:szCs w:val="28"/>
          <w:lang w:val="ru-RU"/>
        </w:rPr>
        <w:t>, острого стресса и симптомов деперсонализации</w:t>
      </w:r>
      <w:r w:rsidR="00BA1C5A" w:rsidRPr="00BA1C5A">
        <w:rPr>
          <w:sz w:val="28"/>
          <w:szCs w:val="28"/>
          <w:lang w:val="ru-RU"/>
        </w:rPr>
        <w:t xml:space="preserve"> </w:t>
      </w:r>
      <w:r w:rsidR="00BA1C5A">
        <w:rPr>
          <w:sz w:val="28"/>
          <w:szCs w:val="28"/>
          <w:lang w:val="ru-RU"/>
        </w:rPr>
        <w:fldChar w:fldCharType="begin" w:fldLock="1"/>
      </w:r>
      <w:r w:rsidR="007A5562">
        <w:rPr>
          <w:sz w:val="28"/>
          <w:szCs w:val="28"/>
          <w:lang w:val="ru-RU"/>
        </w:rPr>
        <w:instrText>ADDIN CSL_CITATION {"citationItems":[{"id":"ITEM-1","itemData":{"DOI":"10.1016/J.JAD.2020.06.022","ISSN":"0165-0327","PMID":"32658823","abstract":"Background: Health care workers (HCW) are at high risk of developing physical/mental health outcomes related to coronavirus syndromes. Nature and frequency of these outcomes are undetermined. Methods: PRISMA/MOOSE-compliant (PROSPERO-CRD42020180205) systematic review of Web of Science/grey literature until 15th April 2020, to identify studies reporting physical/mental health outcomes in HCW infected/exposed to Severe Acute Respiratory Syndrome -SARS-, Middle East Respiratory Syndrome -MERS-, Novel coronavirus -COVID-19-. Proportion random effect meta-analyses, I2 statistic, quality assessment and sensitivity analysis. Results: 115 articles were included (n=60,458 HCW, age 36.1±7.1, 77.1% female). Physical health outcomes: 75.9% HCW infected by SARS/MERS/COVID-19 reported fever (95%CI=65.9–83.7%, k=12, n=949), 47.9% cough (95%CI=39.2–56.8%, k=14, n=970), 43.6% myalgias (95%CI=31.9–56.0%, k=13, n=898), 42.3% chills (95%CI=20.2–67.9%, k=7, n=716), 41.2% fatigue (95%CI=18.2–68.8%, k=6, n=386), 34.6% headaches (95%CI=23.1–48.2%, k=11, n=893), 31.2% dyspnoea (95%CI=23.2–40.5%, k=12, n=1003), 25.3% sore throat (95%CI=18.8–33.2%, k=8, n=747), 22.2% nausea/vomiting (95%CI=14.9–31.8%, k=6, n=662), 18.8% diarrhoea (95%CI=11.9–28.4%, k=9, n=824). Mental health outcomes: 62.5% HCW exposed to SARS/MERS/COVID-19 reported general health concerns (95%CI=57.0–67,8%, k=2, n=2254), 43.7% fear (95%CI=33.9–54.0%, k=4, n=584), 37.9% insomnia (95%CI=30.9–45.5%, k=6, n=5067), 37.8% psychological distress (95%CI=28.4–48.2%, k=15, n=24,346), 34.4% burnout (95%CI=19.3–53.5%, k=3, n=1337), 29.0% anxiety features (95%CI=14.2–50.3%, k=6, n=9191), 26.3% depressive symptoms (95%CI=12.5–47.1%, k=8, n=9893), 20.7% post-traumatic stress disorder features (95%CI=13.2–31%, k=11, n=3826), 16.1% somatisation (95%CI=0.2–96.0%, k=2, n=2184), 14.0% stigmatisation feelings (95%CI=6.4–28.1%, k=2, n=411). Limitations: Limited amount of evidence for some outcomes and suboptimal design in several studies included. Conclusions: SARS/MERS/COVID-19 have a substantial impact on the physical and mental health of HCW, which should become a priority for public health strategies.","author":[{"dropping-particle":"","family":"Salazar de Pablo","given":"Gonzalo","non-dropping-particle":"","parse-names":false,"suffix":""},{"dropping-particle":"","family":"Vaquerizo-Serrano","given":"Julio","non-dropping-particle":"","parse-names":false,"suffix":""},{"dropping-particle":"","family":"Catalan","given":"Ana","non-dropping-particle":"","parse-names":false,"suffix":""},{"dropping-particle":"","family":"Arango","given":"Celso","non-dropping-particle":"","parse-names":false,"suffix":""},{"dropping-particle":"","family":"Moreno","given":"Carmen","non-dropping-particle":"","parse-names":false,"suffix":""},{"dropping-particle":"","family":"Ferre","given":"Francisco","non-dropping-particle":"","parse-names":false,"suffix":""},{"dropping-particle":"Il","family":"Shin","given":"Jae","non-dropping-particle":"","parse-names":false,"suffix":""},{"dropping-particle":"","family":"Sullivan","given":"Sarah","non-dropping-particle":"","parse-names":false,"suffix":""},{"dropping-particle":"","family":"Brondino","given":"Natascia","non-dropping-particle":"","parse-names":false,"suffix":""},{"dropping-particle":"","family":"Solmi","given":"Marco","non-dropping-particle":"","parse-names":false,"suffix":""},{"dropping-particle":"","family":"Fusar-Poli","given":"Paolo","non-dropping-particle":"","parse-names":false,"suffix":""}],"container-title":"Journal of Affective Disorders","id":"ITEM-1","issued":{"date-parts":[["2020","10","1"]]},"page":"48-57","publisher":"Elsevier","title":"Impact of coronavirus syndromes on physical and mental health of health care workers: Systematic review and meta-analysis","type":"article-journal","volume":"275"},"uris":["http://www.mendeley.com/documents/?uuid=4e6f33a7-bf49-39ff-a116-f75917218580"]},{"id":"ITEM-2","itemData":{"DOI":"10.1002/BRB3.2007;WGROUP:STRING:PUBLICATION","ISSN":"21623279","PMID":"33319496","abstract":"Introduction: We designed a follow-up study of frontline health workers at COVID-19 patient care, within the same working conditions, to assess the influence of their general characteristics and pre-existing anxiety/depression/dissociative symptoms and resilience on the development of symptoms of post-traumatic stress disorder (PTSD), while monitoring their quality of sleep, depersonalization/derealization symptoms, acute stress, state anxiety, and burnout. Methods: In a Hospital reconfigured to address the surge of patients with COVID-19, 204 frontline health workers accepted to participate. They completed validated questionnaires to assess mental health: before, during, and after the peak of inpatient admissions. After each evaluation, a psychiatrist reviewed the questionnaires, using the accepted criteria for each instrument. Correlations were assessed using multivariable and multivariate analyses, with a significance level of.05. Results: Compared to men, women reporting pre-existing anxiety were more prone to acute stress; and younger age was related to both pre-existent common psychological symptoms and less resilience. Overall the evaluations, sleep quality was bad on the majority of participants, with an increase during the epidemic crisis, while persistent burnout had influence on state anxiety, acute stress, and symptoms of depersonalization/derealization. PTSD symptoms were related to pre-existent anxiety/depression and dissociative symptoms, as well as to acute stress and acute anxiety, and negatively related to resilience. Conclusions: Pre-existent anxiety/depression, dissociative symptoms, and coexisting acute anxiety and acute stress contribute to PTSD symptoms. During an infectious outbreak, psychological screening could provide valuable information to prevent or mitigate against adverse psychological reactions by frontline healthcare workers caring for patients.","author":[{"dropping-particle":"","family":"Miguel-Puga","given":"José Adán","non-dropping-particle":"","parse-names":false,"suffix":""},{"dropping-particle":"","family":"Cooper-Bribiesca","given":"Davis","non-dropping-particle":"","parse-names":false,"suffix":""},{"dropping-particle":"","family":"Avelar-Garnica","given":"Francisco José","non-dropping-particle":"","parse-names":false,"suffix":""},{"dropping-particle":"","family":"Sanchez-Hurtado","given":"Luis Alejandro","non-dropping-particle":"","parse-names":false,"suffix":""},{"dropping-particle":"","family":"Colin-Martínez","given":"Tania","non-dropping-particle":"","parse-names":false,"suffix":""},{"dropping-particle":"","family":"Espinosa-Poblano","given":"Eliseo","non-dropping-particle":"","parse-names":false,"suffix":""},{"dropping-particle":"","family":"Anda-Garay","given":"Juan Carlos","non-dropping-particle":"","parse-names":false,"suffix":""},{"dropping-particle":"","family":"González-Díaz","given":"Jorge Iván","non-dropping-particle":"","parse-names":false,"suffix":""},{"dropping-particle":"","family":"Segura-Santos","given":"Oscar Bernardo","non-dropping-particle":"","parse-names":false,"suffix":""},{"dropping-particle":"","family":"Vital-Arriaga","given":"Luz Cristina","non-dropping-particle":"","parse-names":false,"suffix":""},{"dropping-particle":"","family":"Jáuregui-Renaud","given":"Kathrine","non-dropping-particle":"","parse-names":false,"suffix":""}],"container-title":"Brain and Behavior","id":"ITEM-2","issue":"3","issued":{"date-parts":[["2021","3","1"]]},"page":"e02007","publisher":"John Wiley and Sons Ltd","title":"Burnout, depersonalization, and anxiety contribute to post-traumatic stress in frontline health workers at COVID-19 patient care, a follow-up study","type":"article-journal","volume":"11"},"uris":["http://www.mendeley.com/documents/?uuid=0fd18219-9d85-310e-8c00-219cf4d361a2"]},{"id":"ITEM-3","itemData":{"DOI":"10.3389/FPSYG.2021.564036","ISSN":"1664-1078","PMID":"33767642","abstract":"The current COVID-19 crisis may have an impact on the mental health of professionals working on the frontline, especially healthcare workers due to the increase of occupational psychosocial risks, such as emotional exhaustion and secondary traumatic stress (STS). This study explored job demands and resources during the COVID-19 crisis in predicting emotional exhaustion and STS among health professionals. The present study is a descriptive and correlational cross-sectional design, conducted in different hospitals and health centers in Spain. The sample consisted of 221 health professionals with direct involvement in treating COVID-19. An online survey was created and distributed nationwide from March 20 to April 15 which assessed: sociodemographic and occupational data, fear of contagion, contact with death/suffering, lack of material and human protection resources (MHRP), challenge, emotional exhaustion, and STS. Descriptive findings show high levels of workload, contact with death/suffering, lack of MHPR and challenge, and are moderately high for fear of contagion, emotional exhaustion, and STS. We found an indirect significant effect of lack of MHPR on predicting (1) emotional exhaustion through the workload and (2) on STS through fear of contagion, contact with death/suffering, and workload. To conclude, this study examines the immediate consequences of the crisis on health professionals' well-being in Spain, emphasizing the job demands related to COVID-19 that health professionals are facing, and the resources available in these health contexts. These findings may boost follow-up of this crisis among health professionals to prevent them from long-term consequences.","author":[{"dropping-particle":"","family":"Moreno-Jiménez","given":"Jennifer E.","non-dropping-particle":"","parse-names":false,"suffix":""},{"dropping-particle":"","family":"Blanco-Donoso","given":"Luis Manuel","non-dropping-particle":"","parse-names":false,"suffix":""},{"dropping-particle":"","family":"Chico-Fernández","given":"Mario","non-dropping-particle":"","parse-names":false,"suffix":""},{"dropping-particle":"","family":"Belda Hofheinz","given":"Sylvia","non-dropping-particle":"","parse-names":false,"suffix":""},{"dropping-particle":"","family":"Moreno-Jiménez","given":"Bernardo","non-dropping-particle":"","parse-names":false,"suffix":""},{"dropping-particle":"","family":"Garrosa","given":"Eva","non-dropping-particle":"","parse-names":false,"suffix":""}],"container-title":"Frontiers in psychology","id":"ITEM-3","issued":{"date-parts":[["2021","3","9"]]},"publisher":"Front Psychol","title":"The Job Demands and Resources Related to COVID-19 in Predicting Emotional Exhaustion and Secondary Traumatic Stress Among Health Professionals in Spain","type":"article-journal","volume":"12"},"uris":["http://www.mendeley.com/documents/?uuid=e1bc8a73-e28a-3f34-b568-305dd17b671e"]},{"id":"ITEM-4","itemData":{"DOI":"10.3390/IJERPH18189929","ISSN":"1660-4601","PMID":"34574851","abstract":"During the COVID-19 pandemic, healthcare workers (HW) have faced an extremely difficult work environment, with an increased workload and traumatic events. Our study aimed to investigate the impact of COVID-19 pandemic on HW’s mental wellbeing. We analyzed the correlations between levels of burnout and other mental health disorders and we searched for the presence of specific risk factors of post-traumatic symptomatology related to the pandemic. A structured an on-line questionnaire and validated instruments were completed by a sample of HW from some hospitals in Genoa, Italy. Anxious, depressive, post-traumatic and other psychological symptoms were assessed and risk factors, related to the pandemic, were considered. Then, we investigated the correlation between levels of burnout and the risk of developing psychopathology. A total of 731 HW were screened, and we found increased levels of anxiety (61%), depression (62%), PTSD (34%) and high levels of burnout; especially emotional exhaustion (37%). A statistically significant association between burnout and insomnia, depression, anxiety, and post-traumatic symptoms was demonstrated. This study indicates that during the COVID-19 pandemic, HW showed high levels of psychological distress and that burnout is an important predictor of sufferance. These findings support the idea to provide psychological and psychiatric support for HW.","author":[{"dropping-particle":"","family":"Ghio","given":"Lucio","non-dropping-particle":"","parse-names":false,"suffix":""},{"dropping-particle":"","family":"Patti","given":"Sara","non-dropping-particle":"","parse-names":false,"suffix":""},{"dropping-particle":"","family":"Piccinini","given":"Giulia","non-dropping-particle":"","parse-names":false,"suffix":""},{"dropping-particle":"","family":"Modafferi","given":"Cinzia","non-dropping-particle":"","parse-names":false,"suffix":""},{"dropping-particle":"","family":"Lusetti","given":"Eleonora","non-dropping-particle":"","parse-names":false,"suffix":""},{"dropping-particle":"","family":"Mazzella","given":"Massimo","non-dropping-particle":"","parse-names":false,"suffix":""},{"dropping-particle":"","family":"Sette","given":"Massimo","non-dropping-particle":"Del","parse-names":false,"suffix":""}],"container-title":"International Journal of Environmental Research and Public Health 2021, Vol. 18, Page 9929","id":"ITEM-4","issue":"18","issued":{"date-parts":[["2021","9","21"]]},"page":"9929","publisher":"Multidisciplinary Digital Publishing Institute","title":"Anxiety, Depression and Risk of Post-Traumatic Stress Disorder in Health Workers: The Relationship with Burnout during COVID-19 Pandemic in Italy","type":"article-journal","volume":"18"},"uris":["http://www.mendeley.com/documents/?uuid=a0054861-6c30-34fb-b7db-f2ed05eac854"]}],"mendeley":{"formattedCitation":"[88,103–105]","plainTextFormattedCitation":"[88,103–105]","previouslyFormattedCitation":"[89,104–106]"},"properties":{"noteIndex":0},"schema":"https://github.com/citation-style-language/schema/raw/master/csl-citation.json"}</w:instrText>
      </w:r>
      <w:r w:rsidR="00BA1C5A">
        <w:rPr>
          <w:sz w:val="28"/>
          <w:szCs w:val="28"/>
          <w:lang w:val="ru-RU"/>
        </w:rPr>
        <w:fldChar w:fldCharType="separate"/>
      </w:r>
      <w:r w:rsidR="009A4F72">
        <w:rPr>
          <w:noProof/>
          <w:sz w:val="28"/>
          <w:szCs w:val="28"/>
          <w:lang w:val="ru-RU"/>
        </w:rPr>
        <w:t>[</w:t>
      </w:r>
      <w:r w:rsidR="007A5562" w:rsidRPr="007A5562">
        <w:rPr>
          <w:noProof/>
          <w:sz w:val="28"/>
          <w:szCs w:val="28"/>
          <w:lang w:val="ru-RU"/>
        </w:rPr>
        <w:t>103–105]</w:t>
      </w:r>
      <w:r w:rsidR="00BA1C5A">
        <w:rPr>
          <w:sz w:val="28"/>
          <w:szCs w:val="28"/>
          <w:lang w:val="ru-RU"/>
        </w:rPr>
        <w:fldChar w:fldCharType="end"/>
      </w:r>
      <w:r w:rsidRPr="00EE0AAD">
        <w:rPr>
          <w:sz w:val="28"/>
          <w:szCs w:val="28"/>
          <w:lang w:val="ru-RU"/>
        </w:rPr>
        <w:t>.</w:t>
      </w:r>
    </w:p>
    <w:p w:rsidR="007354BF" w:rsidRPr="007354BF" w:rsidRDefault="005D4A51" w:rsidP="005205D2">
      <w:pPr>
        <w:ind w:firstLine="709"/>
        <w:jc w:val="both"/>
        <w:rPr>
          <w:sz w:val="28"/>
          <w:szCs w:val="28"/>
          <w:lang w:val="ru-RU"/>
        </w:rPr>
      </w:pPr>
      <w:r w:rsidRPr="005D4A51">
        <w:rPr>
          <w:sz w:val="28"/>
          <w:szCs w:val="28"/>
          <w:lang w:val="ru-RU"/>
        </w:rPr>
        <w:t>В больницах Генуи, Италия был обследован 731 работник здраво</w:t>
      </w:r>
      <w:r w:rsidR="00F73307">
        <w:rPr>
          <w:sz w:val="28"/>
          <w:szCs w:val="28"/>
          <w:lang w:val="ru-RU"/>
        </w:rPr>
        <w:t>о</w:t>
      </w:r>
      <w:r w:rsidRPr="005D4A51">
        <w:rPr>
          <w:sz w:val="28"/>
          <w:szCs w:val="28"/>
          <w:lang w:val="ru-RU"/>
        </w:rPr>
        <w:t>хранения, у которых обнаружены повышенный уровень трево</w:t>
      </w:r>
      <w:r w:rsidR="00B315F8">
        <w:rPr>
          <w:sz w:val="28"/>
          <w:szCs w:val="28"/>
          <w:lang w:val="ru-RU"/>
        </w:rPr>
        <w:t xml:space="preserve">ги </w:t>
      </w:r>
      <w:r w:rsidRPr="005D4A51">
        <w:rPr>
          <w:sz w:val="28"/>
          <w:szCs w:val="28"/>
          <w:lang w:val="ru-RU"/>
        </w:rPr>
        <w:t>(61%), депрессии (62%), ПТСР (34%) и высокий уровень выгорания, особенно эмоционального истощения (37%). Была продемонстрирована статистически значимая связь между выгоранием и бессонницей, депрессией, тревогой и посттравматическими симптомами. Данное исследование показывает, что во время пандемии COVID-19 у работ</w:t>
      </w:r>
      <w:r w:rsidR="00F73307">
        <w:rPr>
          <w:sz w:val="28"/>
          <w:szCs w:val="28"/>
          <w:lang w:val="ru-RU"/>
        </w:rPr>
        <w:t>ников зд</w:t>
      </w:r>
      <w:r w:rsidRPr="005D4A51">
        <w:rPr>
          <w:sz w:val="28"/>
          <w:szCs w:val="28"/>
          <w:lang w:val="ru-RU"/>
        </w:rPr>
        <w:t>раво</w:t>
      </w:r>
      <w:r w:rsidR="00F73307">
        <w:rPr>
          <w:sz w:val="28"/>
          <w:szCs w:val="28"/>
          <w:lang w:val="ru-RU"/>
        </w:rPr>
        <w:t>о</w:t>
      </w:r>
      <w:r w:rsidRPr="005D4A51">
        <w:rPr>
          <w:sz w:val="28"/>
          <w:szCs w:val="28"/>
          <w:lang w:val="ru-RU"/>
        </w:rPr>
        <w:t>хранения наблюдался высокий уровень психологического стресса, и что выгорание является важным предиктором страданий. Эти результаты подтверждают необх</w:t>
      </w:r>
      <w:r w:rsidR="00F73307">
        <w:rPr>
          <w:sz w:val="28"/>
          <w:szCs w:val="28"/>
          <w:lang w:val="ru-RU"/>
        </w:rPr>
        <w:t>одимость оказания работникам зд</w:t>
      </w:r>
      <w:r w:rsidRPr="005D4A51">
        <w:rPr>
          <w:sz w:val="28"/>
          <w:szCs w:val="28"/>
          <w:lang w:val="ru-RU"/>
        </w:rPr>
        <w:t>раво</w:t>
      </w:r>
      <w:r w:rsidR="00F73307">
        <w:rPr>
          <w:sz w:val="28"/>
          <w:szCs w:val="28"/>
          <w:lang w:val="ru-RU"/>
        </w:rPr>
        <w:t>о</w:t>
      </w:r>
      <w:r w:rsidRPr="005D4A51">
        <w:rPr>
          <w:sz w:val="28"/>
          <w:szCs w:val="28"/>
          <w:lang w:val="ru-RU"/>
        </w:rPr>
        <w:t xml:space="preserve">хранения психологической и психиатрической поддержки </w:t>
      </w:r>
      <w:r w:rsidRPr="00FB7113">
        <w:rPr>
          <w:sz w:val="28"/>
          <w:szCs w:val="28"/>
          <w:lang w:val="ru-RU"/>
        </w:rPr>
        <w:t>[84].</w:t>
      </w:r>
    </w:p>
    <w:p w:rsidR="00617716" w:rsidRPr="001A12DA" w:rsidRDefault="001A12DA" w:rsidP="005205D2">
      <w:pPr>
        <w:ind w:firstLine="709"/>
        <w:jc w:val="both"/>
        <w:rPr>
          <w:sz w:val="28"/>
          <w:szCs w:val="28"/>
          <w:lang w:val="ru-RU"/>
        </w:rPr>
      </w:pPr>
      <w:r>
        <w:rPr>
          <w:sz w:val="28"/>
          <w:szCs w:val="28"/>
          <w:lang w:val="ru-RU"/>
        </w:rPr>
        <w:t xml:space="preserve">В один из </w:t>
      </w:r>
      <w:r w:rsidR="00617716" w:rsidRPr="00617716">
        <w:rPr>
          <w:sz w:val="28"/>
          <w:szCs w:val="28"/>
          <w:lang w:val="ru-RU"/>
        </w:rPr>
        <w:t>мета-обзор</w:t>
      </w:r>
      <w:r>
        <w:rPr>
          <w:sz w:val="28"/>
          <w:szCs w:val="28"/>
          <w:lang w:val="ru-RU"/>
        </w:rPr>
        <w:t>ов</w:t>
      </w:r>
      <w:r w:rsidR="00617716" w:rsidRPr="00617716">
        <w:rPr>
          <w:sz w:val="28"/>
          <w:szCs w:val="28"/>
          <w:lang w:val="ru-RU"/>
        </w:rPr>
        <w:t xml:space="preserve"> </w:t>
      </w:r>
      <w:r w:rsidRPr="001A12DA">
        <w:rPr>
          <w:sz w:val="28"/>
          <w:szCs w:val="28"/>
          <w:lang w:val="ru-RU"/>
        </w:rPr>
        <w:t>было включено 18 метаанализов</w:t>
      </w:r>
      <w:r w:rsidR="00617716" w:rsidRPr="00617716">
        <w:rPr>
          <w:sz w:val="28"/>
          <w:szCs w:val="28"/>
          <w:lang w:val="ru-RU"/>
        </w:rPr>
        <w:t>, оценивающих влияние пандемии на симптомы тревоги, депрессии и стресса, психологический дистресс, посттравматическое стрессовое расстройство и нарушения сна, сообщая о их распространенности среди населения и</w:t>
      </w:r>
      <w:r w:rsidR="00617716">
        <w:rPr>
          <w:sz w:val="28"/>
          <w:szCs w:val="28"/>
          <w:lang w:val="ru-RU"/>
        </w:rPr>
        <w:t xml:space="preserve"> работников здравоохранения</w:t>
      </w:r>
      <w:r>
        <w:rPr>
          <w:sz w:val="28"/>
          <w:szCs w:val="28"/>
          <w:lang w:val="ru-RU"/>
        </w:rPr>
        <w:t xml:space="preserve">. </w:t>
      </w:r>
      <w:r w:rsidR="00F74CBA" w:rsidRPr="00F74CBA">
        <w:rPr>
          <w:sz w:val="28"/>
          <w:szCs w:val="28"/>
          <w:lang w:val="ru-RU"/>
        </w:rPr>
        <w:t xml:space="preserve">Гетерогенность обозначается как I2. </w:t>
      </w:r>
      <w:r w:rsidRPr="001A12DA">
        <w:rPr>
          <w:sz w:val="28"/>
          <w:szCs w:val="28"/>
          <w:lang w:val="ru-RU"/>
        </w:rPr>
        <w:t xml:space="preserve">Распространенность психофизиологического стресса составила 31,99% (ДИ: 26,88–37,58, I2 = 99,9%). У работников здравоохранения распространенность была выше (37,74%, ДИ: 33,26–42,45, I2 = 99,7%), чем </w:t>
      </w:r>
      <w:r>
        <w:rPr>
          <w:sz w:val="28"/>
          <w:szCs w:val="28"/>
          <w:lang w:val="ru-RU"/>
        </w:rPr>
        <w:t>среди населения</w:t>
      </w:r>
      <w:r w:rsidRPr="001A12DA">
        <w:rPr>
          <w:sz w:val="28"/>
          <w:szCs w:val="28"/>
          <w:lang w:val="ru-RU"/>
        </w:rPr>
        <w:t xml:space="preserve"> (20,67%, 15,07–27,66, I2 = 99,9%). Общая распространённость бессонницы, психологического дистресса и стресса составила соответственно 32,34% (ДИ: 25,65–39,84), 28,25% (ДИ: 18,12–41,20) и 36% (ДИ: 29,31–43,54). Психопатология наблюдалась у 26,45% (ДИ: 24,22–28,79, I² = 99,9%) выборки, при аналогичных показателях по популяции (медицинские работники 26,14%, ДИ: 23,37–29,12, I² = 99,9%; врачи общей практики 26,99%, ДИ: 23,41–30,9, I² = 99,9%). Распространённость трево</w:t>
      </w:r>
      <w:r w:rsidR="00783118">
        <w:rPr>
          <w:sz w:val="28"/>
          <w:szCs w:val="28"/>
          <w:lang w:val="ru-RU"/>
        </w:rPr>
        <w:t>ги</w:t>
      </w:r>
      <w:r w:rsidRPr="001A12DA">
        <w:rPr>
          <w:sz w:val="28"/>
          <w:szCs w:val="28"/>
          <w:lang w:val="ru-RU"/>
        </w:rPr>
        <w:t>, депрессии и ПТСР составила 27,77% (ДИ: 24,47–31,32), 26,93% (ДИ: 23,92–30,17) и 20% (ДИ: 15,54–24,37) соответственно. Аналогичные пропорции между популяциями были выявлены для трево</w:t>
      </w:r>
      <w:r w:rsidR="00783118">
        <w:rPr>
          <w:sz w:val="28"/>
          <w:szCs w:val="28"/>
          <w:lang w:val="ru-RU"/>
        </w:rPr>
        <w:t>ги</w:t>
      </w:r>
      <w:r w:rsidRPr="001A12DA">
        <w:rPr>
          <w:sz w:val="28"/>
          <w:szCs w:val="28"/>
          <w:lang w:val="ru-RU"/>
        </w:rPr>
        <w:t xml:space="preserve"> (</w:t>
      </w:r>
      <w:r>
        <w:rPr>
          <w:sz w:val="28"/>
          <w:szCs w:val="28"/>
          <w:lang w:val="ru-RU"/>
        </w:rPr>
        <w:t>работники здравоохранения</w:t>
      </w:r>
      <w:r w:rsidRPr="001A12DA">
        <w:rPr>
          <w:sz w:val="28"/>
          <w:szCs w:val="28"/>
          <w:lang w:val="ru-RU"/>
        </w:rPr>
        <w:t xml:space="preserve"> = 27,5%, ДИ: 23,78–31,55; </w:t>
      </w:r>
      <w:r>
        <w:rPr>
          <w:sz w:val="28"/>
          <w:szCs w:val="28"/>
          <w:lang w:val="ru-RU"/>
        </w:rPr>
        <w:t>население</w:t>
      </w:r>
      <w:r w:rsidRPr="001A12DA">
        <w:rPr>
          <w:sz w:val="28"/>
          <w:szCs w:val="28"/>
          <w:lang w:val="ru-RU"/>
        </w:rPr>
        <w:t xml:space="preserve"> = 28,33%, ДИ: 22,1–35,5) и депрессии (работники здравоохранения = 27,05%, ДИ: 23,14–31,36; </w:t>
      </w:r>
      <w:r>
        <w:rPr>
          <w:sz w:val="28"/>
          <w:szCs w:val="28"/>
          <w:lang w:val="ru-RU"/>
        </w:rPr>
        <w:t>население</w:t>
      </w:r>
      <w:r w:rsidRPr="001A12DA">
        <w:rPr>
          <w:sz w:val="28"/>
          <w:szCs w:val="28"/>
          <w:lang w:val="ru-RU"/>
        </w:rPr>
        <w:t xml:space="preserve"> = 26,7%, ДИ: 22,32–31,59). Была обнаружена асимметрия воронкообразной диаграммы, а также небольшое увеличение оценки общей психопатологии (29,08%, ДИ: 26,42–31,89)</w:t>
      </w:r>
      <w:r w:rsidR="00783118">
        <w:rPr>
          <w:sz w:val="28"/>
          <w:szCs w:val="28"/>
          <w:lang w:val="ru-RU"/>
        </w:rPr>
        <w:t xml:space="preserve">. </w:t>
      </w:r>
      <w:r w:rsidRPr="001A12DA">
        <w:rPr>
          <w:sz w:val="28"/>
          <w:szCs w:val="28"/>
          <w:lang w:val="ru-RU"/>
        </w:rPr>
        <w:t>Распространенность проблем с психическим здоровьем варьировалась от 20 до 36%. Среди работников здравоохранения наблюдалась более высокая распространенность психофизиологического стресса, чем в общей популяции</w:t>
      </w:r>
      <w:r>
        <w:rPr>
          <w:sz w:val="28"/>
          <w:szCs w:val="28"/>
          <w:lang w:val="ru-RU"/>
        </w:rPr>
        <w:t xml:space="preserve"> населения </w:t>
      </w:r>
      <w:r>
        <w:rPr>
          <w:sz w:val="28"/>
          <w:szCs w:val="28"/>
          <w:lang w:val="ru-RU"/>
        </w:rPr>
        <w:fldChar w:fldCharType="begin" w:fldLock="1"/>
      </w:r>
      <w:r w:rsidR="007A5562">
        <w:rPr>
          <w:sz w:val="28"/>
          <w:szCs w:val="28"/>
          <w:lang w:val="ru-RU"/>
        </w:rPr>
        <w:instrText>ADDIN CSL_CITATION {"citationItems":[{"id":"ITEM-1","itemData":{"DOI":"10.3389/FPSYG.2021.703838/FULL","ISSN":"16641078","abstract":"Background: Mental health burden has been massively reported during the COVID-19 pandemic period. Aiming to summarise these data, we present a meta-review of meta-analyses that evaluated the impact of COVID-19 pandemic on anxiety, depressive and stress symptoms, psychological distress, post-traumatic stress disorder/symptoms (PTSD), and sleep disturbance, reporting its prevalence on general public (GP) and health care workers (HCW). Methods: A search was performed in the PubMed, EMBASE, and the Web of Science. Sleep disturbances, psychological distress, stress, and burnout were grouped as “Psychophysiological stress,” and anxiety, depression, and PTSD were grouped as “Psychopathology.” A random-effects model, calculating the pooled prevalence together with 95% confidence interval was performed for each domain. Subgroup analyses were performed for each population type (GP and HCW) and for each mental health outcome. For anxiety and depression, subgroup analysis for population type was performed. Heterogeneity is reported as I2. Publication bias was assessed through visual inspection of the funnel plot, and further tested by Egger's test and trim and fill analyses. Results: A total of 18 meta-analyses were included. The prevalence of psychophysiological stress was 31.99% (CI: 26.88–37.58, I2 = 99.9%). HCW showed a higher prevalence (37.74%, CI: 33.26–42.45, I2 = 99.7%) than the GP (20.67%, 15.07–27.66, I2 = 99.9%). The overall prevalence of insomnia, psychological distress, and stress were, respectively, 32.34% (CI: 25.65–39.84), 28.25% (CI: 18.12–41.20), and 36% (CI: 29.31–43.54). Psychopathology was present at 26.45% (CI: 24.22–28.79, I2 = 99.9%) of the sample, with similar estimates for population (HCW 26.14%, CI: 23.37–29.12, I2 = 99.9%; GP: 26.99%, CI: 23.41–30.9, I2 = 99.9%). The prevalence of anxiety, depression, and PTSD was 27.77% (CI: 24.47–31.32), 26.93% (CI: 23.92–30.17), and 20% (CI: 15.54–24.37), respectively. Similar proportions between populations were found for anxiety (HCW = 27.5%, CI: 23.78–31.55; GP = 28.33%, CI: 22.1–35.5) and depression (HCW = 27.05%, CI: 23.14–31.36; GP = 26.7%, CI: 22.32–31.59). Asymmetry in the funnel plot was found, and a slight increase in the estimate of overall psychopathology (29.08%, CI: 26.42–31.89) was found after the trim and fill analysis. Conclusions: The prevalence of mental health problems ranged from 20 to 36%. HCW presented a higher prevalence of psychophysiological stress than the general populatio…","author":[{"dropping-particle":"","family":"Sousa Júnior","given":"Geovan Menezes","non-dropping-particle":"de","parse-names":false,"suffix":""},{"dropping-particle":"","family":"Tavares","given":"Vagner Deuel de Oliveira","non-dropping-particle":"","parse-names":false,"suffix":""},{"dropping-particle":"","family":"Meiroz Grilo","given":"Maria Lara Porpino","non-dropping-particle":"de","parse-names":false,"suffix":""},{"dropping-particle":"","family":"Coelho","given":"Monique Leite Galvão","non-dropping-particle":"","parse-names":false,"suffix":""},{"dropping-particle":"de","family":"Lima-Araújo","given":"Geissy Lainny","non-dropping-particle":"","parse-names":false,"suffix":""},{"dropping-particle":"","family":"Schuch","given":"Felipe Barreto","non-dropping-particle":"","parse-names":false,"suffix":""},{"dropping-particle":"","family":"Galvão-Coelho","given":"Nicole Leite","non-dropping-particle":"","parse-names":false,"suffix":""}],"container-title":"Frontiers in Psychology","id":"ITEM-1","issued":{"date-parts":[["2021","9","21"]]},"page":"703838","publisher":"Frontiers Media S.A.","title":"Mental Health in COVID-19 Pandemic: A Meta-Review of Prevalence Meta-Analyses","type":"article-journal","volume":"12"},"uris":["http://www.mendeley.com/documents/?uuid=74921b59-a5f0-377d-8473-c949437ed6f3"]}],"mendeley":{"formattedCitation":"[106]","plainTextFormattedCitation":"[106]","previouslyFormattedCitation":"[107]"},"properties":{"noteIndex":0},"schema":"https://github.com/citation-style-language/schema/raw/master/csl-citation.json"}</w:instrText>
      </w:r>
      <w:r>
        <w:rPr>
          <w:sz w:val="28"/>
          <w:szCs w:val="28"/>
          <w:lang w:val="ru-RU"/>
        </w:rPr>
        <w:fldChar w:fldCharType="separate"/>
      </w:r>
      <w:r w:rsidR="007A5562" w:rsidRPr="007A5562">
        <w:rPr>
          <w:noProof/>
          <w:sz w:val="28"/>
          <w:szCs w:val="28"/>
          <w:lang w:val="ru-RU"/>
        </w:rPr>
        <w:t>[106]</w:t>
      </w:r>
      <w:r>
        <w:rPr>
          <w:sz w:val="28"/>
          <w:szCs w:val="28"/>
          <w:lang w:val="ru-RU"/>
        </w:rPr>
        <w:fldChar w:fldCharType="end"/>
      </w:r>
      <w:r w:rsidRPr="001A12DA">
        <w:rPr>
          <w:sz w:val="28"/>
          <w:szCs w:val="28"/>
          <w:lang w:val="ru-RU"/>
        </w:rPr>
        <w:t>.</w:t>
      </w:r>
    </w:p>
    <w:p w:rsidR="00617716" w:rsidRPr="00617716" w:rsidRDefault="006E3FD7" w:rsidP="005205D2">
      <w:pPr>
        <w:ind w:firstLine="709"/>
        <w:jc w:val="both"/>
        <w:rPr>
          <w:sz w:val="28"/>
          <w:szCs w:val="28"/>
          <w:lang w:val="ru-RU"/>
        </w:rPr>
      </w:pPr>
      <w:r>
        <w:rPr>
          <w:sz w:val="28"/>
          <w:szCs w:val="28"/>
        </w:rPr>
        <w:t>В</w:t>
      </w:r>
      <w:r>
        <w:rPr>
          <w:sz w:val="28"/>
          <w:szCs w:val="28"/>
          <w:lang w:val="ru-RU"/>
        </w:rPr>
        <w:t xml:space="preserve"> систематическом обзоре и мета-анализе, </w:t>
      </w:r>
      <w:r w:rsidRPr="006E3FD7">
        <w:rPr>
          <w:sz w:val="28"/>
          <w:szCs w:val="28"/>
          <w:lang w:val="ru-RU"/>
        </w:rPr>
        <w:t>посвященн</w:t>
      </w:r>
      <w:r>
        <w:rPr>
          <w:sz w:val="28"/>
          <w:szCs w:val="28"/>
          <w:lang w:val="ru-RU"/>
        </w:rPr>
        <w:t>ом</w:t>
      </w:r>
      <w:r w:rsidRPr="006E3FD7">
        <w:rPr>
          <w:sz w:val="28"/>
          <w:szCs w:val="28"/>
          <w:lang w:val="ru-RU"/>
        </w:rPr>
        <w:t xml:space="preserve"> изучению распространенности выгорания и проблем с психическим здоровьем среди медицинского персонала во время пандемии, </w:t>
      </w:r>
      <w:r>
        <w:rPr>
          <w:sz w:val="28"/>
          <w:szCs w:val="28"/>
          <w:lang w:val="ru-RU"/>
        </w:rPr>
        <w:t>б</w:t>
      </w:r>
      <w:r w:rsidRPr="006E3FD7">
        <w:rPr>
          <w:sz w:val="28"/>
          <w:szCs w:val="28"/>
          <w:lang w:val="ru-RU"/>
        </w:rPr>
        <w:t xml:space="preserve">ыло включено 250 исследований </w:t>
      </w:r>
      <w:r w:rsidRPr="006E3FD7">
        <w:rPr>
          <w:sz w:val="28"/>
          <w:szCs w:val="28"/>
          <w:lang w:val="ru-RU"/>
        </w:rPr>
        <w:lastRenderedPageBreak/>
        <w:t>с выборкой из 292 230 участников из 46 стран. Суммарная распространенность симптомов выгорания, трево</w:t>
      </w:r>
      <w:r w:rsidR="00B315F8">
        <w:rPr>
          <w:sz w:val="28"/>
          <w:szCs w:val="28"/>
          <w:lang w:val="ru-RU"/>
        </w:rPr>
        <w:t>ги</w:t>
      </w:r>
      <w:r w:rsidRPr="006E3FD7">
        <w:rPr>
          <w:sz w:val="28"/>
          <w:szCs w:val="28"/>
          <w:lang w:val="ru-RU"/>
        </w:rPr>
        <w:t>, депрессии, бессонницы, стресса, посттравматического стрессового расстройства и соматических симптомов составила 43,6% (95% ДИ 36,3%–51,2%), 37,1% (95% ДИ 34,7%–39,7%), 37,6% (95% ДИ 35,0%–40,4%), 43,7% (95% ДИ 39,1%–48,5%), 41,3% (95% ДИ 35,1%–47,9%), 30,6% (95% ДИ 23,6%–38,5%) и 25,0% (95% ДИ 16,7%–35,6%) соответственно. Анализ подгрупп показал более высокую распространённость трево</w:t>
      </w:r>
      <w:r w:rsidR="00783118">
        <w:rPr>
          <w:sz w:val="28"/>
          <w:szCs w:val="28"/>
          <w:lang w:val="ru-RU"/>
        </w:rPr>
        <w:t>ги</w:t>
      </w:r>
      <w:r w:rsidRPr="006E3FD7">
        <w:rPr>
          <w:sz w:val="28"/>
          <w:szCs w:val="28"/>
          <w:lang w:val="ru-RU"/>
        </w:rPr>
        <w:t>, депрессии и бессонницы среди работников первой линии, чем среди работников не первой линии, а также более высокую распространённость трево</w:t>
      </w:r>
      <w:r w:rsidR="00783118">
        <w:rPr>
          <w:sz w:val="28"/>
          <w:szCs w:val="28"/>
          <w:lang w:val="ru-RU"/>
        </w:rPr>
        <w:t>ги</w:t>
      </w:r>
      <w:r w:rsidRPr="006E3FD7">
        <w:rPr>
          <w:sz w:val="28"/>
          <w:szCs w:val="28"/>
          <w:lang w:val="ru-RU"/>
        </w:rPr>
        <w:t xml:space="preserve"> среди женщин, чем среди мужчин. На лёгкие случаи приходилось наибольшая доля исходов, за исключением стресса </w:t>
      </w:r>
      <w:r>
        <w:rPr>
          <w:sz w:val="28"/>
          <w:szCs w:val="28"/>
          <w:lang w:val="en-US"/>
        </w:rPr>
        <w:fldChar w:fldCharType="begin" w:fldLock="1"/>
      </w:r>
      <w:r w:rsidR="007A5562">
        <w:rPr>
          <w:sz w:val="28"/>
          <w:szCs w:val="28"/>
          <w:lang w:val="en-US"/>
        </w:rPr>
        <w:instrText>ADDIN</w:instrText>
      </w:r>
      <w:r w:rsidR="007A5562" w:rsidRPr="007A5562">
        <w:rPr>
          <w:sz w:val="28"/>
          <w:szCs w:val="28"/>
          <w:lang w:val="ru-RU"/>
        </w:rPr>
        <w:instrText xml:space="preserve"> </w:instrText>
      </w:r>
      <w:r w:rsidR="007A5562">
        <w:rPr>
          <w:sz w:val="28"/>
          <w:szCs w:val="28"/>
          <w:lang w:val="en-US"/>
        </w:rPr>
        <w:instrText>CSL</w:instrText>
      </w:r>
      <w:r w:rsidR="007A5562" w:rsidRPr="007A5562">
        <w:rPr>
          <w:sz w:val="28"/>
          <w:szCs w:val="28"/>
          <w:lang w:val="ru-RU"/>
        </w:rPr>
        <w:instrText>_</w:instrText>
      </w:r>
      <w:r w:rsidR="007A5562">
        <w:rPr>
          <w:sz w:val="28"/>
          <w:szCs w:val="28"/>
          <w:lang w:val="en-US"/>
        </w:rPr>
        <w:instrText>CITATION</w:instrText>
      </w:r>
      <w:r w:rsidR="007A5562" w:rsidRPr="007A5562">
        <w:rPr>
          <w:sz w:val="28"/>
          <w:szCs w:val="28"/>
          <w:lang w:val="ru-RU"/>
        </w:rPr>
        <w:instrText xml:space="preserve"> {"</w:instrText>
      </w:r>
      <w:r w:rsidR="007A5562">
        <w:rPr>
          <w:sz w:val="28"/>
          <w:szCs w:val="28"/>
          <w:lang w:val="en-US"/>
        </w:rPr>
        <w:instrText>citationItems</w:instrText>
      </w:r>
      <w:r w:rsidR="007A5562" w:rsidRPr="007A5562">
        <w:rPr>
          <w:sz w:val="28"/>
          <w:szCs w:val="28"/>
          <w:lang w:val="ru-RU"/>
        </w:rPr>
        <w:instrText>":[{"</w:instrText>
      </w:r>
      <w:r w:rsidR="007A5562">
        <w:rPr>
          <w:sz w:val="28"/>
          <w:szCs w:val="28"/>
          <w:lang w:val="en-US"/>
        </w:rPr>
        <w:instrText>id</w:instrText>
      </w:r>
      <w:r w:rsidR="007A5562" w:rsidRPr="007A5562">
        <w:rPr>
          <w:sz w:val="28"/>
          <w:szCs w:val="28"/>
          <w:lang w:val="ru-RU"/>
        </w:rPr>
        <w:instrText>":"</w:instrText>
      </w:r>
      <w:r w:rsidR="007A5562">
        <w:rPr>
          <w:sz w:val="28"/>
          <w:szCs w:val="28"/>
          <w:lang w:val="en-US"/>
        </w:rPr>
        <w:instrText>ITEM</w:instrText>
      </w:r>
      <w:r w:rsidR="007A5562" w:rsidRPr="007A5562">
        <w:rPr>
          <w:sz w:val="28"/>
          <w:szCs w:val="28"/>
          <w:lang w:val="ru-RU"/>
        </w:rPr>
        <w:instrText>-1","</w:instrText>
      </w:r>
      <w:r w:rsidR="007A5562">
        <w:rPr>
          <w:sz w:val="28"/>
          <w:szCs w:val="28"/>
          <w:lang w:val="en-US"/>
        </w:rPr>
        <w:instrText>itemData</w:instrText>
      </w:r>
      <w:r w:rsidR="007A5562" w:rsidRPr="007A5562">
        <w:rPr>
          <w:sz w:val="28"/>
          <w:szCs w:val="28"/>
          <w:lang w:val="ru-RU"/>
        </w:rPr>
        <w:instrText>":{"</w:instrText>
      </w:r>
      <w:r w:rsidR="007A5562">
        <w:rPr>
          <w:sz w:val="28"/>
          <w:szCs w:val="28"/>
          <w:lang w:val="en-US"/>
        </w:rPr>
        <w:instrText>DOI</w:instrText>
      </w:r>
      <w:r w:rsidR="007A5562" w:rsidRPr="007A5562">
        <w:rPr>
          <w:sz w:val="28"/>
          <w:szCs w:val="28"/>
          <w:lang w:val="ru-RU"/>
        </w:rPr>
        <w:instrText>":"10.1136/</w:instrText>
      </w:r>
      <w:r w:rsidR="007A5562">
        <w:rPr>
          <w:sz w:val="28"/>
          <w:szCs w:val="28"/>
          <w:lang w:val="en-US"/>
        </w:rPr>
        <w:instrText>BMJOPEN</w:instrText>
      </w:r>
      <w:r w:rsidR="007A5562" w:rsidRPr="007A5562">
        <w:rPr>
          <w:sz w:val="28"/>
          <w:szCs w:val="28"/>
          <w:lang w:val="ru-RU"/>
        </w:rPr>
        <w:instrText>-2022-061945","</w:instrText>
      </w:r>
      <w:r w:rsidR="007A5562">
        <w:rPr>
          <w:sz w:val="28"/>
          <w:szCs w:val="28"/>
          <w:lang w:val="en-US"/>
        </w:rPr>
        <w:instrText>ISSN</w:instrText>
      </w:r>
      <w:r w:rsidR="007A5562" w:rsidRPr="007A5562">
        <w:rPr>
          <w:sz w:val="28"/>
          <w:szCs w:val="28"/>
          <w:lang w:val="ru-RU"/>
        </w:rPr>
        <w:instrText>":"2044-6055","</w:instrText>
      </w:r>
      <w:r w:rsidR="007A5562">
        <w:rPr>
          <w:sz w:val="28"/>
          <w:szCs w:val="28"/>
          <w:lang w:val="en-US"/>
        </w:rPr>
        <w:instrText>PMID</w:instrText>
      </w:r>
      <w:r w:rsidR="007A5562" w:rsidRPr="007A5562">
        <w:rPr>
          <w:sz w:val="28"/>
          <w:szCs w:val="28"/>
          <w:lang w:val="ru-RU"/>
        </w:rPr>
        <w:instrText>":"37474193","</w:instrText>
      </w:r>
      <w:r w:rsidR="007A5562">
        <w:rPr>
          <w:sz w:val="28"/>
          <w:szCs w:val="28"/>
          <w:lang w:val="en-US"/>
        </w:rPr>
        <w:instrText>abstract</w:instrText>
      </w:r>
      <w:r w:rsidR="007A5562" w:rsidRPr="007A5562">
        <w:rPr>
          <w:sz w:val="28"/>
          <w:szCs w:val="28"/>
          <w:lang w:val="ru-RU"/>
        </w:rPr>
        <w:instrText>":"</w:instrText>
      </w:r>
      <w:r w:rsidR="007A5562">
        <w:rPr>
          <w:sz w:val="28"/>
          <w:szCs w:val="28"/>
          <w:lang w:val="en-US"/>
        </w:rPr>
        <w:instrText>Objective</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COVID</w:instrText>
      </w:r>
      <w:r w:rsidR="007A5562" w:rsidRPr="007A5562">
        <w:rPr>
          <w:sz w:val="28"/>
          <w:szCs w:val="28"/>
          <w:lang w:val="ru-RU"/>
        </w:rPr>
        <w:instrText xml:space="preserve">-19 </w:instrText>
      </w:r>
      <w:r w:rsidR="007A5562">
        <w:rPr>
          <w:sz w:val="28"/>
          <w:szCs w:val="28"/>
          <w:lang w:val="en-US"/>
        </w:rPr>
        <w:instrText>pandemic</w:instrText>
      </w:r>
      <w:r w:rsidR="007A5562" w:rsidRPr="007A5562">
        <w:rPr>
          <w:sz w:val="28"/>
          <w:szCs w:val="28"/>
          <w:lang w:val="ru-RU"/>
        </w:rPr>
        <w:instrText xml:space="preserve"> </w:instrText>
      </w:r>
      <w:r w:rsidR="007A5562">
        <w:rPr>
          <w:sz w:val="28"/>
          <w:szCs w:val="28"/>
          <w:lang w:val="en-US"/>
        </w:rPr>
        <w:instrText>has</w:instrText>
      </w:r>
      <w:r w:rsidR="007A5562" w:rsidRPr="007A5562">
        <w:rPr>
          <w:sz w:val="28"/>
          <w:szCs w:val="28"/>
          <w:lang w:val="ru-RU"/>
        </w:rPr>
        <w:instrText xml:space="preserve"> </w:instrText>
      </w:r>
      <w:r w:rsidR="007A5562">
        <w:rPr>
          <w:sz w:val="28"/>
          <w:szCs w:val="28"/>
          <w:lang w:val="en-US"/>
        </w:rPr>
        <w:instrText>had</w:instrText>
      </w:r>
      <w:r w:rsidR="007A5562" w:rsidRPr="007A5562">
        <w:rPr>
          <w:sz w:val="28"/>
          <w:szCs w:val="28"/>
          <w:lang w:val="ru-RU"/>
        </w:rPr>
        <w:instrText xml:space="preserve"> </w:instrText>
      </w:r>
      <w:r w:rsidR="007A5562">
        <w:rPr>
          <w:sz w:val="28"/>
          <w:szCs w:val="28"/>
          <w:lang w:val="en-US"/>
        </w:rPr>
        <w:instrText>a</w:instrText>
      </w:r>
      <w:r w:rsidR="007A5562" w:rsidRPr="007A5562">
        <w:rPr>
          <w:sz w:val="28"/>
          <w:szCs w:val="28"/>
          <w:lang w:val="ru-RU"/>
        </w:rPr>
        <w:instrText xml:space="preserve"> </w:instrText>
      </w:r>
      <w:r w:rsidR="007A5562">
        <w:rPr>
          <w:sz w:val="28"/>
          <w:szCs w:val="28"/>
          <w:lang w:val="en-US"/>
        </w:rPr>
        <w:instrText>significant</w:instrText>
      </w:r>
      <w:r w:rsidR="007A5562" w:rsidRPr="007A5562">
        <w:rPr>
          <w:sz w:val="28"/>
          <w:szCs w:val="28"/>
          <w:lang w:val="ru-RU"/>
        </w:rPr>
        <w:instrText xml:space="preserve"> </w:instrText>
      </w:r>
      <w:r w:rsidR="007A5562">
        <w:rPr>
          <w:sz w:val="28"/>
          <w:szCs w:val="28"/>
          <w:lang w:val="en-US"/>
        </w:rPr>
        <w:instrText>impact</w:instrText>
      </w:r>
      <w:r w:rsidR="007A5562" w:rsidRPr="007A5562">
        <w:rPr>
          <w:sz w:val="28"/>
          <w:szCs w:val="28"/>
          <w:lang w:val="ru-RU"/>
        </w:rPr>
        <w:instrText xml:space="preserve"> </w:instrText>
      </w:r>
      <w:r w:rsidR="007A5562">
        <w:rPr>
          <w:sz w:val="28"/>
          <w:szCs w:val="28"/>
          <w:lang w:val="en-US"/>
        </w:rPr>
        <w:instrText>on</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burnout</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mental</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medical</w:instrText>
      </w:r>
      <w:r w:rsidR="007A5562" w:rsidRPr="007A5562">
        <w:rPr>
          <w:sz w:val="28"/>
          <w:szCs w:val="28"/>
          <w:lang w:val="ru-RU"/>
        </w:rPr>
        <w:instrText xml:space="preserve"> </w:instrText>
      </w:r>
      <w:r w:rsidR="007A5562">
        <w:rPr>
          <w:sz w:val="28"/>
          <w:szCs w:val="28"/>
          <w:lang w:val="en-US"/>
        </w:rPr>
        <w:instrText>staff</w:instrText>
      </w:r>
      <w:r w:rsidR="007A5562" w:rsidRPr="007A5562">
        <w:rPr>
          <w:sz w:val="28"/>
          <w:szCs w:val="28"/>
          <w:lang w:val="ru-RU"/>
        </w:rPr>
        <w:instrText xml:space="preserve">. </w:instrText>
      </w:r>
      <w:r w:rsidR="007A5562">
        <w:rPr>
          <w:sz w:val="28"/>
          <w:szCs w:val="28"/>
          <w:lang w:val="en-US"/>
        </w:rPr>
        <w:instrText>This</w:instrText>
      </w:r>
      <w:r w:rsidR="007A5562" w:rsidRPr="007A5562">
        <w:rPr>
          <w:sz w:val="28"/>
          <w:szCs w:val="28"/>
          <w:lang w:val="ru-RU"/>
        </w:rPr>
        <w:instrText xml:space="preserve"> </w:instrText>
      </w:r>
      <w:r w:rsidR="007A5562">
        <w:rPr>
          <w:sz w:val="28"/>
          <w:szCs w:val="28"/>
          <w:lang w:val="en-US"/>
        </w:rPr>
        <w:instrText>meta</w:instrText>
      </w:r>
      <w:r w:rsidR="007A5562" w:rsidRPr="007A5562">
        <w:rPr>
          <w:sz w:val="28"/>
          <w:szCs w:val="28"/>
          <w:lang w:val="ru-RU"/>
        </w:rPr>
        <w:instrText>-</w:instrText>
      </w:r>
      <w:r w:rsidR="007A5562">
        <w:rPr>
          <w:sz w:val="28"/>
          <w:szCs w:val="28"/>
          <w:lang w:val="en-US"/>
        </w:rPr>
        <w:instrText>analysis</w:instrText>
      </w:r>
      <w:r w:rsidR="007A5562" w:rsidRPr="007A5562">
        <w:rPr>
          <w:sz w:val="28"/>
          <w:szCs w:val="28"/>
          <w:lang w:val="ru-RU"/>
        </w:rPr>
        <w:instrText xml:space="preserve"> </w:instrText>
      </w:r>
      <w:r w:rsidR="007A5562">
        <w:rPr>
          <w:sz w:val="28"/>
          <w:szCs w:val="28"/>
          <w:lang w:val="en-US"/>
        </w:rPr>
        <w:instrText>aims</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provide</w:instrText>
      </w:r>
      <w:r w:rsidR="007A5562" w:rsidRPr="007A5562">
        <w:rPr>
          <w:sz w:val="28"/>
          <w:szCs w:val="28"/>
          <w:lang w:val="ru-RU"/>
        </w:rPr>
        <w:instrText xml:space="preserve"> </w:instrText>
      </w:r>
      <w:r w:rsidR="007A5562">
        <w:rPr>
          <w:sz w:val="28"/>
          <w:szCs w:val="28"/>
          <w:lang w:val="en-US"/>
        </w:rPr>
        <w:instrText>additional</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updated</w:instrText>
      </w:r>
      <w:r w:rsidR="007A5562" w:rsidRPr="007A5562">
        <w:rPr>
          <w:sz w:val="28"/>
          <w:szCs w:val="28"/>
          <w:lang w:val="ru-RU"/>
        </w:rPr>
        <w:instrText xml:space="preserve">) </w:instrText>
      </w:r>
      <w:r w:rsidR="007A5562">
        <w:rPr>
          <w:sz w:val="28"/>
          <w:szCs w:val="28"/>
          <w:lang w:val="en-US"/>
        </w:rPr>
        <w:instrText>evidence</w:instrText>
      </w:r>
      <w:r w:rsidR="007A5562" w:rsidRPr="007A5562">
        <w:rPr>
          <w:sz w:val="28"/>
          <w:szCs w:val="28"/>
          <w:lang w:val="ru-RU"/>
        </w:rPr>
        <w:instrText xml:space="preserve"> </w:instrText>
      </w:r>
      <w:r w:rsidR="007A5562">
        <w:rPr>
          <w:sz w:val="28"/>
          <w:szCs w:val="28"/>
          <w:lang w:val="en-US"/>
        </w:rPr>
        <w:instrText>related</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burnout</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mental</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problems</w:instrText>
      </w:r>
      <w:r w:rsidR="007A5562" w:rsidRPr="007A5562">
        <w:rPr>
          <w:sz w:val="28"/>
          <w:szCs w:val="28"/>
          <w:lang w:val="ru-RU"/>
        </w:rPr>
        <w:instrText xml:space="preserve"> </w:instrText>
      </w:r>
      <w:r w:rsidR="007A5562">
        <w:rPr>
          <w:sz w:val="28"/>
          <w:szCs w:val="28"/>
          <w:lang w:val="en-US"/>
        </w:rPr>
        <w:instrText>among</w:instrText>
      </w:r>
      <w:r w:rsidR="007A5562" w:rsidRPr="007A5562">
        <w:rPr>
          <w:sz w:val="28"/>
          <w:szCs w:val="28"/>
          <w:lang w:val="ru-RU"/>
        </w:rPr>
        <w:instrText xml:space="preserve"> </w:instrText>
      </w:r>
      <w:r w:rsidR="007A5562">
        <w:rPr>
          <w:sz w:val="28"/>
          <w:szCs w:val="28"/>
          <w:lang w:val="en-US"/>
        </w:rPr>
        <w:instrText>medical</w:instrText>
      </w:r>
      <w:r w:rsidR="007A5562" w:rsidRPr="007A5562">
        <w:rPr>
          <w:sz w:val="28"/>
          <w:szCs w:val="28"/>
          <w:lang w:val="ru-RU"/>
        </w:rPr>
        <w:instrText xml:space="preserve"> </w:instrText>
      </w:r>
      <w:r w:rsidR="007A5562">
        <w:rPr>
          <w:sz w:val="28"/>
          <w:szCs w:val="28"/>
          <w:lang w:val="en-US"/>
        </w:rPr>
        <w:instrText>staff</w:instrText>
      </w:r>
      <w:r w:rsidR="007A5562" w:rsidRPr="007A5562">
        <w:rPr>
          <w:sz w:val="28"/>
          <w:szCs w:val="28"/>
          <w:lang w:val="ru-RU"/>
        </w:rPr>
        <w:instrText xml:space="preserve"> </w:instrText>
      </w:r>
      <w:r w:rsidR="007A5562">
        <w:rPr>
          <w:sz w:val="28"/>
          <w:szCs w:val="28"/>
          <w:lang w:val="en-US"/>
        </w:rPr>
        <w:instrText>using</w:instrText>
      </w:r>
      <w:r w:rsidR="007A5562" w:rsidRPr="007A5562">
        <w:rPr>
          <w:sz w:val="28"/>
          <w:szCs w:val="28"/>
          <w:lang w:val="ru-RU"/>
        </w:rPr>
        <w:instrText xml:space="preserve"> </w:instrText>
      </w:r>
      <w:r w:rsidR="007A5562">
        <w:rPr>
          <w:sz w:val="28"/>
          <w:szCs w:val="28"/>
          <w:lang w:val="en-US"/>
        </w:rPr>
        <w:instrText>a</w:instrText>
      </w:r>
      <w:r w:rsidR="007A5562" w:rsidRPr="007A5562">
        <w:rPr>
          <w:sz w:val="28"/>
          <w:szCs w:val="28"/>
          <w:lang w:val="ru-RU"/>
        </w:rPr>
        <w:instrText xml:space="preserve"> </w:instrText>
      </w:r>
      <w:r w:rsidR="007A5562">
        <w:rPr>
          <w:sz w:val="28"/>
          <w:szCs w:val="28"/>
          <w:lang w:val="en-US"/>
        </w:rPr>
        <w:instrText>broader</w:instrText>
      </w:r>
      <w:r w:rsidR="007A5562" w:rsidRPr="007A5562">
        <w:rPr>
          <w:sz w:val="28"/>
          <w:szCs w:val="28"/>
          <w:lang w:val="ru-RU"/>
        </w:rPr>
        <w:instrText xml:space="preserve"> </w:instrText>
      </w:r>
      <w:r w:rsidR="007A5562">
        <w:rPr>
          <w:sz w:val="28"/>
          <w:szCs w:val="28"/>
          <w:lang w:val="en-US"/>
        </w:rPr>
        <w:instrText>data</w:instrText>
      </w:r>
      <w:r w:rsidR="007A5562" w:rsidRPr="007A5562">
        <w:rPr>
          <w:sz w:val="28"/>
          <w:szCs w:val="28"/>
          <w:lang w:val="ru-RU"/>
        </w:rPr>
        <w:instrText xml:space="preserve"> </w:instrText>
      </w:r>
      <w:r w:rsidR="007A5562">
        <w:rPr>
          <w:sz w:val="28"/>
          <w:szCs w:val="28"/>
          <w:lang w:val="en-US"/>
        </w:rPr>
        <w:instrText>pool</w:instrText>
      </w:r>
      <w:r w:rsidR="007A5562" w:rsidRPr="007A5562">
        <w:rPr>
          <w:sz w:val="28"/>
          <w:szCs w:val="28"/>
          <w:lang w:val="ru-RU"/>
        </w:rPr>
        <w:instrText>.\</w:instrText>
      </w:r>
      <w:r w:rsidR="007A5562">
        <w:rPr>
          <w:sz w:val="28"/>
          <w:szCs w:val="28"/>
          <w:lang w:val="en-US"/>
        </w:rPr>
        <w:instrText>n</w:instrText>
      </w:r>
      <w:r w:rsidR="007A5562" w:rsidRPr="007A5562">
        <w:rPr>
          <w:sz w:val="28"/>
          <w:szCs w:val="28"/>
          <w:lang w:val="ru-RU"/>
        </w:rPr>
        <w:instrText>\</w:instrText>
      </w:r>
      <w:r w:rsidR="007A5562">
        <w:rPr>
          <w:sz w:val="28"/>
          <w:szCs w:val="28"/>
          <w:lang w:val="en-US"/>
        </w:rPr>
        <w:instrText>nDesign</w:instrText>
      </w:r>
      <w:r w:rsidR="007A5562" w:rsidRPr="007A5562">
        <w:rPr>
          <w:sz w:val="28"/>
          <w:szCs w:val="28"/>
          <w:lang w:val="ru-RU"/>
        </w:rPr>
        <w:instrText xml:space="preserve"> </w:instrText>
      </w:r>
      <w:r w:rsidR="007A5562">
        <w:rPr>
          <w:sz w:val="28"/>
          <w:szCs w:val="28"/>
          <w:lang w:val="en-US"/>
        </w:rPr>
        <w:instrText>Systematic</w:instrText>
      </w:r>
      <w:r w:rsidR="007A5562" w:rsidRPr="007A5562">
        <w:rPr>
          <w:sz w:val="28"/>
          <w:szCs w:val="28"/>
          <w:lang w:val="ru-RU"/>
        </w:rPr>
        <w:instrText xml:space="preserve"> </w:instrText>
      </w:r>
      <w:r w:rsidR="007A5562">
        <w:rPr>
          <w:sz w:val="28"/>
          <w:szCs w:val="28"/>
          <w:lang w:val="en-US"/>
        </w:rPr>
        <w:instrText>review</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meta</w:instrText>
      </w:r>
      <w:r w:rsidR="007A5562" w:rsidRPr="007A5562">
        <w:rPr>
          <w:sz w:val="28"/>
          <w:szCs w:val="28"/>
          <w:lang w:val="ru-RU"/>
        </w:rPr>
        <w:instrText>-</w:instrText>
      </w:r>
      <w:r w:rsidR="007A5562">
        <w:rPr>
          <w:sz w:val="28"/>
          <w:szCs w:val="28"/>
          <w:lang w:val="en-US"/>
        </w:rPr>
        <w:instrText>analysis</w:instrText>
      </w:r>
      <w:r w:rsidR="007A5562" w:rsidRPr="007A5562">
        <w:rPr>
          <w:sz w:val="28"/>
          <w:szCs w:val="28"/>
          <w:lang w:val="ru-RU"/>
        </w:rPr>
        <w:instrText>.\</w:instrText>
      </w:r>
      <w:r w:rsidR="007A5562">
        <w:rPr>
          <w:sz w:val="28"/>
          <w:szCs w:val="28"/>
          <w:lang w:val="en-US"/>
        </w:rPr>
        <w:instrText>n</w:instrText>
      </w:r>
      <w:r w:rsidR="007A5562" w:rsidRPr="007A5562">
        <w:rPr>
          <w:sz w:val="28"/>
          <w:szCs w:val="28"/>
          <w:lang w:val="ru-RU"/>
        </w:rPr>
        <w:instrText>\</w:instrText>
      </w:r>
      <w:r w:rsidR="007A5562">
        <w:rPr>
          <w:sz w:val="28"/>
          <w:szCs w:val="28"/>
          <w:lang w:val="en-US"/>
        </w:rPr>
        <w:instrText>nData</w:instrText>
      </w:r>
      <w:r w:rsidR="007A5562" w:rsidRPr="007A5562">
        <w:rPr>
          <w:sz w:val="28"/>
          <w:szCs w:val="28"/>
          <w:lang w:val="ru-RU"/>
        </w:rPr>
        <w:instrText xml:space="preserve"> </w:instrText>
      </w:r>
      <w:r w:rsidR="007A5562">
        <w:rPr>
          <w:sz w:val="28"/>
          <w:szCs w:val="28"/>
          <w:lang w:val="en-US"/>
        </w:rPr>
        <w:instrText>sources</w:instrText>
      </w:r>
      <w:r w:rsidR="007A5562" w:rsidRPr="007A5562">
        <w:rPr>
          <w:sz w:val="28"/>
          <w:szCs w:val="28"/>
          <w:lang w:val="ru-RU"/>
        </w:rPr>
        <w:instrText xml:space="preserve"> </w:instrText>
      </w:r>
      <w:r w:rsidR="007A5562">
        <w:rPr>
          <w:sz w:val="28"/>
          <w:szCs w:val="28"/>
          <w:lang w:val="en-US"/>
        </w:rPr>
        <w:instrText>PubMed</w:instrText>
      </w:r>
      <w:r w:rsidR="007A5562" w:rsidRPr="007A5562">
        <w:rPr>
          <w:sz w:val="28"/>
          <w:szCs w:val="28"/>
          <w:lang w:val="ru-RU"/>
        </w:rPr>
        <w:instrText xml:space="preserve">, </w:instrText>
      </w:r>
      <w:r w:rsidR="007A5562">
        <w:rPr>
          <w:sz w:val="28"/>
          <w:szCs w:val="28"/>
          <w:lang w:val="en-US"/>
        </w:rPr>
        <w:instrText>Embase</w:instrText>
      </w:r>
      <w:r w:rsidR="007A5562" w:rsidRPr="007A5562">
        <w:rPr>
          <w:sz w:val="28"/>
          <w:szCs w:val="28"/>
          <w:lang w:val="ru-RU"/>
        </w:rPr>
        <w:instrText xml:space="preserve">, </w:instrText>
      </w:r>
      <w:r w:rsidR="007A5562">
        <w:rPr>
          <w:sz w:val="28"/>
          <w:szCs w:val="28"/>
          <w:lang w:val="en-US"/>
        </w:rPr>
        <w:instrText>Cochrane</w:instrText>
      </w:r>
      <w:r w:rsidR="007A5562" w:rsidRPr="007A5562">
        <w:rPr>
          <w:sz w:val="28"/>
          <w:szCs w:val="28"/>
          <w:lang w:val="ru-RU"/>
        </w:rPr>
        <w:instrText xml:space="preserve"> </w:instrText>
      </w:r>
      <w:r w:rsidR="007A5562">
        <w:rPr>
          <w:sz w:val="28"/>
          <w:szCs w:val="28"/>
          <w:lang w:val="en-US"/>
        </w:rPr>
        <w:instrText>Library</w:instrText>
      </w:r>
      <w:r w:rsidR="007A5562" w:rsidRPr="007A5562">
        <w:rPr>
          <w:sz w:val="28"/>
          <w:szCs w:val="28"/>
          <w:lang w:val="ru-RU"/>
        </w:rPr>
        <w:instrText xml:space="preserve">, </w:instrText>
      </w:r>
      <w:r w:rsidR="007A5562">
        <w:rPr>
          <w:sz w:val="28"/>
          <w:szCs w:val="28"/>
          <w:lang w:val="en-US"/>
        </w:rPr>
        <w:instrText>CNKI</w:instrText>
      </w:r>
      <w:r w:rsidR="007A5562" w:rsidRPr="007A5562">
        <w:rPr>
          <w:sz w:val="28"/>
          <w:szCs w:val="28"/>
          <w:lang w:val="ru-RU"/>
        </w:rPr>
        <w:instrText xml:space="preserve">, </w:instrText>
      </w:r>
      <w:r w:rsidR="007A5562">
        <w:rPr>
          <w:sz w:val="28"/>
          <w:szCs w:val="28"/>
          <w:lang w:val="en-US"/>
        </w:rPr>
        <w:instrText>Wanfang</w:instrText>
      </w:r>
      <w:r w:rsidR="007A5562" w:rsidRPr="007A5562">
        <w:rPr>
          <w:sz w:val="28"/>
          <w:szCs w:val="28"/>
          <w:lang w:val="ru-RU"/>
        </w:rPr>
        <w:instrText xml:space="preserve"> </w:instrText>
      </w:r>
      <w:r w:rsidR="007A5562">
        <w:rPr>
          <w:sz w:val="28"/>
          <w:szCs w:val="28"/>
          <w:lang w:val="en-US"/>
        </w:rPr>
        <w:instrText>data</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three</w:instrText>
      </w:r>
      <w:r w:rsidR="007A5562" w:rsidRPr="007A5562">
        <w:rPr>
          <w:sz w:val="28"/>
          <w:szCs w:val="28"/>
          <w:lang w:val="ru-RU"/>
        </w:rPr>
        <w:instrText xml:space="preserve"> </w:instrText>
      </w:r>
      <w:r w:rsidR="007A5562">
        <w:rPr>
          <w:sz w:val="28"/>
          <w:szCs w:val="28"/>
          <w:lang w:val="en-US"/>
        </w:rPr>
        <w:instrText>preprint</w:instrText>
      </w:r>
      <w:r w:rsidR="007A5562" w:rsidRPr="007A5562">
        <w:rPr>
          <w:sz w:val="28"/>
          <w:szCs w:val="28"/>
          <w:lang w:val="ru-RU"/>
        </w:rPr>
        <w:instrText xml:space="preserve"> </w:instrText>
      </w:r>
      <w:r w:rsidR="007A5562">
        <w:rPr>
          <w:sz w:val="28"/>
          <w:szCs w:val="28"/>
          <w:lang w:val="en-US"/>
        </w:rPr>
        <w:instrText>databases</w:instrText>
      </w:r>
      <w:r w:rsidR="007A5562" w:rsidRPr="007A5562">
        <w:rPr>
          <w:sz w:val="28"/>
          <w:szCs w:val="28"/>
          <w:lang w:val="ru-RU"/>
        </w:rPr>
        <w:instrText xml:space="preserve"> (</w:instrText>
      </w:r>
      <w:r w:rsidR="007A5562">
        <w:rPr>
          <w:sz w:val="28"/>
          <w:szCs w:val="28"/>
          <w:lang w:val="en-US"/>
        </w:rPr>
        <w:instrText>SSRN</w:instrText>
      </w:r>
      <w:r w:rsidR="007A5562" w:rsidRPr="007A5562">
        <w:rPr>
          <w:sz w:val="28"/>
          <w:szCs w:val="28"/>
          <w:lang w:val="ru-RU"/>
        </w:rPr>
        <w:instrText xml:space="preserve">, </w:instrText>
      </w:r>
      <w:r w:rsidR="007A5562">
        <w:rPr>
          <w:sz w:val="28"/>
          <w:szCs w:val="28"/>
          <w:lang w:val="en-US"/>
        </w:rPr>
        <w:instrText>bioRxiv</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medRxiv</w:instrText>
      </w:r>
      <w:r w:rsidR="007A5562" w:rsidRPr="007A5562">
        <w:rPr>
          <w:sz w:val="28"/>
          <w:szCs w:val="28"/>
          <w:lang w:val="ru-RU"/>
        </w:rPr>
        <w:instrText xml:space="preserve">) </w:instrText>
      </w:r>
      <w:r w:rsidR="007A5562">
        <w:rPr>
          <w:sz w:val="28"/>
          <w:szCs w:val="28"/>
          <w:lang w:val="en-US"/>
        </w:rPr>
        <w:instrText>were</w:instrText>
      </w:r>
      <w:r w:rsidR="007A5562" w:rsidRPr="007A5562">
        <w:rPr>
          <w:sz w:val="28"/>
          <w:szCs w:val="28"/>
          <w:lang w:val="ru-RU"/>
        </w:rPr>
        <w:instrText xml:space="preserve"> </w:instrText>
      </w:r>
      <w:r w:rsidR="007A5562">
        <w:rPr>
          <w:sz w:val="28"/>
          <w:szCs w:val="28"/>
          <w:lang w:val="en-US"/>
        </w:rPr>
        <w:instrText>searched</w:instrText>
      </w:r>
      <w:r w:rsidR="007A5562" w:rsidRPr="007A5562">
        <w:rPr>
          <w:sz w:val="28"/>
          <w:szCs w:val="28"/>
          <w:lang w:val="ru-RU"/>
        </w:rPr>
        <w:instrText xml:space="preserve"> </w:instrText>
      </w:r>
      <w:r w:rsidR="007A5562">
        <w:rPr>
          <w:sz w:val="28"/>
          <w:szCs w:val="28"/>
          <w:lang w:val="en-US"/>
        </w:rPr>
        <w:instrText>from</w:instrText>
      </w:r>
      <w:r w:rsidR="007A5562" w:rsidRPr="007A5562">
        <w:rPr>
          <w:sz w:val="28"/>
          <w:szCs w:val="28"/>
          <w:lang w:val="ru-RU"/>
        </w:rPr>
        <w:instrText xml:space="preserve"> 1 </w:instrText>
      </w:r>
      <w:r w:rsidR="007A5562">
        <w:rPr>
          <w:sz w:val="28"/>
          <w:szCs w:val="28"/>
          <w:lang w:val="en-US"/>
        </w:rPr>
        <w:instrText>January</w:instrText>
      </w:r>
      <w:r w:rsidR="007A5562" w:rsidRPr="007A5562">
        <w:rPr>
          <w:sz w:val="28"/>
          <w:szCs w:val="28"/>
          <w:lang w:val="ru-RU"/>
        </w:rPr>
        <w:instrText xml:space="preserve"> 2020 </w:instrText>
      </w:r>
      <w:r w:rsidR="007A5562">
        <w:rPr>
          <w:sz w:val="28"/>
          <w:szCs w:val="28"/>
          <w:lang w:val="en-US"/>
        </w:rPr>
        <w:instrText>to</w:instrText>
      </w:r>
      <w:r w:rsidR="007A5562" w:rsidRPr="007A5562">
        <w:rPr>
          <w:sz w:val="28"/>
          <w:szCs w:val="28"/>
          <w:lang w:val="ru-RU"/>
        </w:rPr>
        <w:instrText xml:space="preserve"> 17 </w:instrText>
      </w:r>
      <w:r w:rsidR="007A5562">
        <w:rPr>
          <w:sz w:val="28"/>
          <w:szCs w:val="28"/>
          <w:lang w:val="en-US"/>
        </w:rPr>
        <w:instrText>May</w:instrText>
      </w:r>
      <w:r w:rsidR="007A5562" w:rsidRPr="007A5562">
        <w:rPr>
          <w:sz w:val="28"/>
          <w:szCs w:val="28"/>
          <w:lang w:val="ru-RU"/>
        </w:rPr>
        <w:instrText xml:space="preserve"> 2021.\</w:instrText>
      </w:r>
      <w:r w:rsidR="007A5562">
        <w:rPr>
          <w:sz w:val="28"/>
          <w:szCs w:val="28"/>
          <w:lang w:val="en-US"/>
        </w:rPr>
        <w:instrText>n</w:instrText>
      </w:r>
      <w:r w:rsidR="007A5562" w:rsidRPr="007A5562">
        <w:rPr>
          <w:sz w:val="28"/>
          <w:szCs w:val="28"/>
          <w:lang w:val="ru-RU"/>
        </w:rPr>
        <w:instrText>\</w:instrText>
      </w:r>
      <w:r w:rsidR="007A5562">
        <w:rPr>
          <w:sz w:val="28"/>
          <w:szCs w:val="28"/>
          <w:lang w:val="en-US"/>
        </w:rPr>
        <w:instrText>nEligibility</w:instrText>
      </w:r>
      <w:r w:rsidR="007A5562" w:rsidRPr="007A5562">
        <w:rPr>
          <w:sz w:val="28"/>
          <w:szCs w:val="28"/>
          <w:lang w:val="ru-RU"/>
        </w:rPr>
        <w:instrText xml:space="preserve"> </w:instrText>
      </w:r>
      <w:r w:rsidR="007A5562">
        <w:rPr>
          <w:sz w:val="28"/>
          <w:szCs w:val="28"/>
          <w:lang w:val="en-US"/>
        </w:rPr>
        <w:instrText>criteria</w:instrText>
      </w:r>
      <w:r w:rsidR="007A5562" w:rsidRPr="007A5562">
        <w:rPr>
          <w:sz w:val="28"/>
          <w:szCs w:val="28"/>
          <w:lang w:val="ru-RU"/>
        </w:rPr>
        <w:instrText xml:space="preserve"> </w:instrText>
      </w:r>
      <w:r w:rsidR="007A5562">
        <w:rPr>
          <w:sz w:val="28"/>
          <w:szCs w:val="28"/>
          <w:lang w:val="en-US"/>
        </w:rPr>
        <w:instrText>We</w:instrText>
      </w:r>
      <w:r w:rsidR="007A5562" w:rsidRPr="007A5562">
        <w:rPr>
          <w:sz w:val="28"/>
          <w:szCs w:val="28"/>
          <w:lang w:val="ru-RU"/>
        </w:rPr>
        <w:instrText xml:space="preserve"> </w:instrText>
      </w:r>
      <w:r w:rsidR="007A5562">
        <w:rPr>
          <w:sz w:val="28"/>
          <w:szCs w:val="28"/>
          <w:lang w:val="en-US"/>
        </w:rPr>
        <w:instrText>included</w:instrText>
      </w:r>
      <w:r w:rsidR="007A5562" w:rsidRPr="007A5562">
        <w:rPr>
          <w:sz w:val="28"/>
          <w:szCs w:val="28"/>
          <w:lang w:val="ru-RU"/>
        </w:rPr>
        <w:instrText xml:space="preserve"> </w:instrText>
      </w:r>
      <w:r w:rsidR="007A5562">
        <w:rPr>
          <w:sz w:val="28"/>
          <w:szCs w:val="28"/>
          <w:lang w:val="en-US"/>
        </w:rPr>
        <w:instrText>observational</w:instrText>
      </w:r>
      <w:r w:rsidR="007A5562" w:rsidRPr="007A5562">
        <w:rPr>
          <w:sz w:val="28"/>
          <w:szCs w:val="28"/>
          <w:lang w:val="ru-RU"/>
        </w:rPr>
        <w:instrText xml:space="preserve"> </w:instrText>
      </w:r>
      <w:r w:rsidR="007A5562">
        <w:rPr>
          <w:sz w:val="28"/>
          <w:szCs w:val="28"/>
          <w:lang w:val="en-US"/>
        </w:rPr>
        <w:instrText>studies</w:instrText>
      </w:r>
      <w:r w:rsidR="007A5562" w:rsidRPr="007A5562">
        <w:rPr>
          <w:sz w:val="28"/>
          <w:szCs w:val="28"/>
          <w:lang w:val="ru-RU"/>
        </w:rPr>
        <w:instrText xml:space="preserve"> </w:instrText>
      </w:r>
      <w:r w:rsidR="007A5562">
        <w:rPr>
          <w:sz w:val="28"/>
          <w:szCs w:val="28"/>
          <w:lang w:val="en-US"/>
        </w:rPr>
        <w:instrText>investigating</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prevalence</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burnout</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mental</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problems</w:instrText>
      </w:r>
      <w:r w:rsidR="007A5562" w:rsidRPr="007A5562">
        <w:rPr>
          <w:sz w:val="28"/>
          <w:szCs w:val="28"/>
          <w:lang w:val="ru-RU"/>
        </w:rPr>
        <w:instrText xml:space="preserve"> </w:instrText>
      </w:r>
      <w:r w:rsidR="007A5562">
        <w:rPr>
          <w:sz w:val="28"/>
          <w:szCs w:val="28"/>
          <w:lang w:val="en-US"/>
        </w:rPr>
        <w:instrText>among</w:instrText>
      </w:r>
      <w:r w:rsidR="007A5562" w:rsidRPr="007A5562">
        <w:rPr>
          <w:sz w:val="28"/>
          <w:szCs w:val="28"/>
          <w:lang w:val="ru-RU"/>
        </w:rPr>
        <w:instrText xml:space="preserve"> </w:instrText>
      </w:r>
      <w:r w:rsidR="007A5562">
        <w:rPr>
          <w:sz w:val="28"/>
          <w:szCs w:val="28"/>
          <w:lang w:val="en-US"/>
        </w:rPr>
        <w:instrText>medical</w:instrText>
      </w:r>
      <w:r w:rsidR="007A5562" w:rsidRPr="007A5562">
        <w:rPr>
          <w:sz w:val="28"/>
          <w:szCs w:val="28"/>
          <w:lang w:val="ru-RU"/>
        </w:rPr>
        <w:instrText xml:space="preserve"> </w:instrText>
      </w:r>
      <w:r w:rsidR="007A5562">
        <w:rPr>
          <w:sz w:val="28"/>
          <w:szCs w:val="28"/>
          <w:lang w:val="en-US"/>
        </w:rPr>
        <w:instrText>staff</w:instrText>
      </w:r>
      <w:r w:rsidR="007A5562" w:rsidRPr="007A5562">
        <w:rPr>
          <w:sz w:val="28"/>
          <w:szCs w:val="28"/>
          <w:lang w:val="ru-RU"/>
        </w:rPr>
        <w:instrText xml:space="preserve"> </w:instrText>
      </w:r>
      <w:r w:rsidR="007A5562">
        <w:rPr>
          <w:sz w:val="28"/>
          <w:szCs w:val="28"/>
          <w:lang w:val="en-US"/>
        </w:rPr>
        <w:instrText>during</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COVID</w:instrText>
      </w:r>
      <w:r w:rsidR="007A5562" w:rsidRPr="007A5562">
        <w:rPr>
          <w:sz w:val="28"/>
          <w:szCs w:val="28"/>
          <w:lang w:val="ru-RU"/>
        </w:rPr>
        <w:instrText xml:space="preserve">-19 </w:instrText>
      </w:r>
      <w:r w:rsidR="007A5562">
        <w:rPr>
          <w:sz w:val="28"/>
          <w:szCs w:val="28"/>
          <w:lang w:val="en-US"/>
        </w:rPr>
        <w:instrText>pandemic</w:instrText>
      </w:r>
      <w:r w:rsidR="007A5562" w:rsidRPr="007A5562">
        <w:rPr>
          <w:sz w:val="28"/>
          <w:szCs w:val="28"/>
          <w:lang w:val="ru-RU"/>
        </w:rPr>
        <w:instrText xml:space="preserve">, </w:instrText>
      </w:r>
      <w:r w:rsidR="007A5562">
        <w:rPr>
          <w:sz w:val="28"/>
          <w:szCs w:val="28"/>
          <w:lang w:val="en-US"/>
        </w:rPr>
        <w:instrText>including</w:instrText>
      </w:r>
      <w:r w:rsidR="007A5562" w:rsidRPr="007A5562">
        <w:rPr>
          <w:sz w:val="28"/>
          <w:szCs w:val="28"/>
          <w:lang w:val="ru-RU"/>
        </w:rPr>
        <w:instrText xml:space="preserve"> </w:instrText>
      </w:r>
      <w:r w:rsidR="007A5562">
        <w:rPr>
          <w:sz w:val="28"/>
          <w:szCs w:val="28"/>
          <w:lang w:val="en-US"/>
        </w:rPr>
        <w:instrText>cross</w:instrText>
      </w:r>
      <w:r w:rsidR="007A5562" w:rsidRPr="007A5562">
        <w:rPr>
          <w:sz w:val="28"/>
          <w:szCs w:val="28"/>
          <w:lang w:val="ru-RU"/>
        </w:rPr>
        <w:instrText>-</w:instrText>
      </w:r>
      <w:r w:rsidR="007A5562">
        <w:rPr>
          <w:sz w:val="28"/>
          <w:szCs w:val="28"/>
          <w:lang w:val="en-US"/>
        </w:rPr>
        <w:instrText>sectional</w:instrText>
      </w:r>
      <w:r w:rsidR="007A5562" w:rsidRPr="007A5562">
        <w:rPr>
          <w:sz w:val="28"/>
          <w:szCs w:val="28"/>
          <w:lang w:val="ru-RU"/>
        </w:rPr>
        <w:instrText xml:space="preserve"> </w:instrText>
      </w:r>
      <w:r w:rsidR="007A5562">
        <w:rPr>
          <w:sz w:val="28"/>
          <w:szCs w:val="28"/>
          <w:lang w:val="en-US"/>
        </w:rPr>
        <w:instrText>study</w:instrText>
      </w:r>
      <w:r w:rsidR="007A5562" w:rsidRPr="007A5562">
        <w:rPr>
          <w:sz w:val="28"/>
          <w:szCs w:val="28"/>
          <w:lang w:val="ru-RU"/>
        </w:rPr>
        <w:instrText xml:space="preserve">, </w:instrText>
      </w:r>
      <w:r w:rsidR="007A5562">
        <w:rPr>
          <w:sz w:val="28"/>
          <w:szCs w:val="28"/>
          <w:lang w:val="en-US"/>
        </w:rPr>
        <w:instrText>cohort</w:instrText>
      </w:r>
      <w:r w:rsidR="007A5562" w:rsidRPr="007A5562">
        <w:rPr>
          <w:sz w:val="28"/>
          <w:szCs w:val="28"/>
          <w:lang w:val="ru-RU"/>
        </w:rPr>
        <w:instrText xml:space="preserve"> </w:instrText>
      </w:r>
      <w:r w:rsidR="007A5562">
        <w:rPr>
          <w:sz w:val="28"/>
          <w:szCs w:val="28"/>
          <w:lang w:val="en-US"/>
        </w:rPr>
        <w:instrText>study</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case</w:instrText>
      </w:r>
      <w:r w:rsidR="007A5562" w:rsidRPr="007A5562">
        <w:rPr>
          <w:sz w:val="28"/>
          <w:szCs w:val="28"/>
          <w:lang w:val="ru-RU"/>
        </w:rPr>
        <w:instrText>–</w:instrText>
      </w:r>
      <w:r w:rsidR="007A5562">
        <w:rPr>
          <w:sz w:val="28"/>
          <w:szCs w:val="28"/>
          <w:lang w:val="en-US"/>
        </w:rPr>
        <w:instrText>control</w:instrText>
      </w:r>
      <w:r w:rsidR="007A5562" w:rsidRPr="007A5562">
        <w:rPr>
          <w:sz w:val="28"/>
          <w:szCs w:val="28"/>
          <w:lang w:val="ru-RU"/>
        </w:rPr>
        <w:instrText xml:space="preserve"> </w:instrText>
      </w:r>
      <w:r w:rsidR="007A5562">
        <w:rPr>
          <w:sz w:val="28"/>
          <w:szCs w:val="28"/>
          <w:lang w:val="en-US"/>
        </w:rPr>
        <w:instrText>study</w:instrText>
      </w:r>
      <w:r w:rsidR="007A5562" w:rsidRPr="007A5562">
        <w:rPr>
          <w:sz w:val="28"/>
          <w:szCs w:val="28"/>
          <w:lang w:val="ru-RU"/>
        </w:rPr>
        <w:instrText>.\</w:instrText>
      </w:r>
      <w:r w:rsidR="007A5562">
        <w:rPr>
          <w:sz w:val="28"/>
          <w:szCs w:val="28"/>
          <w:lang w:val="en-US"/>
        </w:rPr>
        <w:instrText>n</w:instrText>
      </w:r>
      <w:r w:rsidR="007A5562" w:rsidRPr="007A5562">
        <w:rPr>
          <w:sz w:val="28"/>
          <w:szCs w:val="28"/>
          <w:lang w:val="ru-RU"/>
        </w:rPr>
        <w:instrText>\</w:instrText>
      </w:r>
      <w:r w:rsidR="007A5562">
        <w:rPr>
          <w:sz w:val="28"/>
          <w:szCs w:val="28"/>
          <w:lang w:val="en-US"/>
        </w:rPr>
        <w:instrText>nData</w:instrText>
      </w:r>
      <w:r w:rsidR="007A5562" w:rsidRPr="007A5562">
        <w:rPr>
          <w:sz w:val="28"/>
          <w:szCs w:val="28"/>
          <w:lang w:val="ru-RU"/>
        </w:rPr>
        <w:instrText xml:space="preserve"> </w:instrText>
      </w:r>
      <w:r w:rsidR="007A5562">
        <w:rPr>
          <w:sz w:val="28"/>
          <w:szCs w:val="28"/>
          <w:lang w:val="en-US"/>
        </w:rPr>
        <w:instrText>extraction</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synthesis</w:instrText>
      </w:r>
      <w:r w:rsidR="007A5562" w:rsidRPr="007A5562">
        <w:rPr>
          <w:sz w:val="28"/>
          <w:szCs w:val="28"/>
          <w:lang w:val="ru-RU"/>
        </w:rPr>
        <w:instrText xml:space="preserve"> </w:instrText>
      </w:r>
      <w:r w:rsidR="007A5562">
        <w:rPr>
          <w:sz w:val="28"/>
          <w:szCs w:val="28"/>
          <w:lang w:val="en-US"/>
        </w:rPr>
        <w:instrText>Two</w:instrText>
      </w:r>
      <w:r w:rsidR="007A5562" w:rsidRPr="007A5562">
        <w:rPr>
          <w:sz w:val="28"/>
          <w:szCs w:val="28"/>
          <w:lang w:val="ru-RU"/>
        </w:rPr>
        <w:instrText xml:space="preserve"> </w:instrText>
      </w:r>
      <w:r w:rsidR="007A5562">
        <w:rPr>
          <w:sz w:val="28"/>
          <w:szCs w:val="28"/>
          <w:lang w:val="en-US"/>
        </w:rPr>
        <w:instrText>independent</w:instrText>
      </w:r>
      <w:r w:rsidR="007A5562" w:rsidRPr="007A5562">
        <w:rPr>
          <w:sz w:val="28"/>
          <w:szCs w:val="28"/>
          <w:lang w:val="ru-RU"/>
        </w:rPr>
        <w:instrText xml:space="preserve"> </w:instrText>
      </w:r>
      <w:r w:rsidR="007A5562">
        <w:rPr>
          <w:sz w:val="28"/>
          <w:szCs w:val="28"/>
          <w:lang w:val="en-US"/>
        </w:rPr>
        <w:instrText>reviewers</w:instrText>
      </w:r>
      <w:r w:rsidR="007A5562" w:rsidRPr="007A5562">
        <w:rPr>
          <w:sz w:val="28"/>
          <w:szCs w:val="28"/>
          <w:lang w:val="ru-RU"/>
        </w:rPr>
        <w:instrText xml:space="preserve"> </w:instrText>
      </w:r>
      <w:r w:rsidR="007A5562">
        <w:rPr>
          <w:sz w:val="28"/>
          <w:szCs w:val="28"/>
          <w:lang w:val="en-US"/>
        </w:rPr>
        <w:instrText>used</w:instrText>
      </w:r>
      <w:r w:rsidR="007A5562" w:rsidRPr="007A5562">
        <w:rPr>
          <w:sz w:val="28"/>
          <w:szCs w:val="28"/>
          <w:lang w:val="ru-RU"/>
        </w:rPr>
        <w:instrText xml:space="preserve"> </w:instrText>
      </w:r>
      <w:r w:rsidR="007A5562">
        <w:rPr>
          <w:sz w:val="28"/>
          <w:szCs w:val="28"/>
          <w:lang w:val="en-US"/>
        </w:rPr>
        <w:instrText>a</w:instrText>
      </w:r>
      <w:r w:rsidR="007A5562" w:rsidRPr="007A5562">
        <w:rPr>
          <w:sz w:val="28"/>
          <w:szCs w:val="28"/>
          <w:lang w:val="ru-RU"/>
        </w:rPr>
        <w:instrText xml:space="preserve"> </w:instrText>
      </w:r>
      <w:r w:rsidR="007A5562">
        <w:rPr>
          <w:sz w:val="28"/>
          <w:szCs w:val="28"/>
          <w:lang w:val="en-US"/>
        </w:rPr>
        <w:instrText>self</w:instrText>
      </w:r>
      <w:r w:rsidR="007A5562" w:rsidRPr="007A5562">
        <w:rPr>
          <w:sz w:val="28"/>
          <w:szCs w:val="28"/>
          <w:lang w:val="ru-RU"/>
        </w:rPr>
        <w:instrText>-</w:instrText>
      </w:r>
      <w:r w:rsidR="007A5562">
        <w:rPr>
          <w:sz w:val="28"/>
          <w:szCs w:val="28"/>
          <w:lang w:val="en-US"/>
        </w:rPr>
        <w:instrText>designed</w:instrText>
      </w:r>
      <w:r w:rsidR="007A5562" w:rsidRPr="007A5562">
        <w:rPr>
          <w:sz w:val="28"/>
          <w:szCs w:val="28"/>
          <w:lang w:val="ru-RU"/>
        </w:rPr>
        <w:instrText xml:space="preserve"> </w:instrText>
      </w:r>
      <w:r w:rsidR="007A5562">
        <w:rPr>
          <w:sz w:val="28"/>
          <w:szCs w:val="28"/>
          <w:lang w:val="en-US"/>
        </w:rPr>
        <w:instrText>form</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extract</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primary</w:instrText>
      </w:r>
      <w:r w:rsidR="007A5562" w:rsidRPr="007A5562">
        <w:rPr>
          <w:sz w:val="28"/>
          <w:szCs w:val="28"/>
          <w:lang w:val="ru-RU"/>
        </w:rPr>
        <w:instrText xml:space="preserve"> </w:instrText>
      </w:r>
      <w:r w:rsidR="007A5562">
        <w:rPr>
          <w:sz w:val="28"/>
          <w:szCs w:val="28"/>
          <w:lang w:val="en-US"/>
        </w:rPr>
        <w:instrText>data</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Joanna</w:instrText>
      </w:r>
      <w:r w:rsidR="007A5562" w:rsidRPr="007A5562">
        <w:rPr>
          <w:sz w:val="28"/>
          <w:szCs w:val="28"/>
          <w:lang w:val="ru-RU"/>
        </w:rPr>
        <w:instrText xml:space="preserve"> </w:instrText>
      </w:r>
      <w:r w:rsidR="007A5562">
        <w:rPr>
          <w:sz w:val="28"/>
          <w:szCs w:val="28"/>
          <w:lang w:val="en-US"/>
        </w:rPr>
        <w:instrText>Briggs</w:instrText>
      </w:r>
      <w:r w:rsidR="007A5562" w:rsidRPr="007A5562">
        <w:rPr>
          <w:sz w:val="28"/>
          <w:szCs w:val="28"/>
          <w:lang w:val="ru-RU"/>
        </w:rPr>
        <w:instrText xml:space="preserve"> </w:instrText>
      </w:r>
      <w:r w:rsidR="007A5562">
        <w:rPr>
          <w:sz w:val="28"/>
          <w:szCs w:val="28"/>
          <w:lang w:val="en-US"/>
        </w:rPr>
        <w:instrText>Institute</w:instrText>
      </w:r>
      <w:r w:rsidR="007A5562" w:rsidRPr="007A5562">
        <w:rPr>
          <w:sz w:val="28"/>
          <w:szCs w:val="28"/>
          <w:lang w:val="ru-RU"/>
        </w:rPr>
        <w:instrText xml:space="preserve"> </w:instrText>
      </w:r>
      <w:r w:rsidR="007A5562">
        <w:rPr>
          <w:sz w:val="28"/>
          <w:szCs w:val="28"/>
          <w:lang w:val="en-US"/>
        </w:rPr>
        <w:instrText>quality</w:instrText>
      </w:r>
      <w:r w:rsidR="007A5562" w:rsidRPr="007A5562">
        <w:rPr>
          <w:sz w:val="28"/>
          <w:szCs w:val="28"/>
          <w:lang w:val="ru-RU"/>
        </w:rPr>
        <w:instrText xml:space="preserve"> </w:instrText>
      </w:r>
      <w:r w:rsidR="007A5562">
        <w:rPr>
          <w:sz w:val="28"/>
          <w:szCs w:val="28"/>
          <w:lang w:val="en-US"/>
        </w:rPr>
        <w:instrText>appraisal</w:instrText>
      </w:r>
      <w:r w:rsidR="007A5562" w:rsidRPr="007A5562">
        <w:rPr>
          <w:sz w:val="28"/>
          <w:szCs w:val="28"/>
          <w:lang w:val="ru-RU"/>
        </w:rPr>
        <w:instrText xml:space="preserve"> </w:instrText>
      </w:r>
      <w:r w:rsidR="007A5562">
        <w:rPr>
          <w:sz w:val="28"/>
          <w:szCs w:val="28"/>
          <w:lang w:val="en-US"/>
        </w:rPr>
        <w:instrText>tool</w:instrText>
      </w:r>
      <w:r w:rsidR="007A5562" w:rsidRPr="007A5562">
        <w:rPr>
          <w:sz w:val="28"/>
          <w:szCs w:val="28"/>
          <w:lang w:val="ru-RU"/>
        </w:rPr>
        <w:instrText xml:space="preserve"> </w:instrText>
      </w:r>
      <w:r w:rsidR="007A5562">
        <w:rPr>
          <w:sz w:val="28"/>
          <w:szCs w:val="28"/>
          <w:lang w:val="en-US"/>
        </w:rPr>
        <w:instrText>was</w:instrText>
      </w:r>
      <w:r w:rsidR="007A5562" w:rsidRPr="007A5562">
        <w:rPr>
          <w:sz w:val="28"/>
          <w:szCs w:val="28"/>
          <w:lang w:val="ru-RU"/>
        </w:rPr>
        <w:instrText xml:space="preserve"> </w:instrText>
      </w:r>
      <w:r w:rsidR="007A5562">
        <w:rPr>
          <w:sz w:val="28"/>
          <w:szCs w:val="28"/>
          <w:lang w:val="en-US"/>
        </w:rPr>
        <w:instrText>used</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assess</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quality</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selected</w:instrText>
      </w:r>
      <w:r w:rsidR="007A5562" w:rsidRPr="007A5562">
        <w:rPr>
          <w:sz w:val="28"/>
          <w:szCs w:val="28"/>
          <w:lang w:val="ru-RU"/>
        </w:rPr>
        <w:instrText xml:space="preserve"> </w:instrText>
      </w:r>
      <w:r w:rsidR="007A5562">
        <w:rPr>
          <w:sz w:val="28"/>
          <w:szCs w:val="28"/>
          <w:lang w:val="en-US"/>
        </w:rPr>
        <w:instrText>studies</w:instrText>
      </w:r>
      <w:r w:rsidR="007A5562" w:rsidRPr="007A5562">
        <w:rPr>
          <w:sz w:val="28"/>
          <w:szCs w:val="28"/>
          <w:lang w:val="ru-RU"/>
        </w:rPr>
        <w:instrText xml:space="preserve">. </w:instrText>
      </w:r>
      <w:r w:rsidR="007A5562">
        <w:rPr>
          <w:sz w:val="28"/>
          <w:szCs w:val="28"/>
          <w:lang w:val="en-US"/>
        </w:rPr>
        <w:instrText>Heterogeneity</w:instrText>
      </w:r>
      <w:r w:rsidR="007A5562" w:rsidRPr="007A5562">
        <w:rPr>
          <w:sz w:val="28"/>
          <w:szCs w:val="28"/>
          <w:lang w:val="ru-RU"/>
        </w:rPr>
        <w:instrText xml:space="preserve"> </w:instrText>
      </w:r>
      <w:r w:rsidR="007A5562">
        <w:rPr>
          <w:sz w:val="28"/>
          <w:szCs w:val="28"/>
          <w:lang w:val="en-US"/>
        </w:rPr>
        <w:instrText>among</w:instrText>
      </w:r>
      <w:r w:rsidR="007A5562" w:rsidRPr="007A5562">
        <w:rPr>
          <w:sz w:val="28"/>
          <w:szCs w:val="28"/>
          <w:lang w:val="ru-RU"/>
        </w:rPr>
        <w:instrText xml:space="preserve"> </w:instrText>
      </w:r>
      <w:r w:rsidR="007A5562">
        <w:rPr>
          <w:sz w:val="28"/>
          <w:szCs w:val="28"/>
          <w:lang w:val="en-US"/>
        </w:rPr>
        <w:instrText>studies</w:instrText>
      </w:r>
      <w:r w:rsidR="007A5562" w:rsidRPr="007A5562">
        <w:rPr>
          <w:sz w:val="28"/>
          <w:szCs w:val="28"/>
          <w:lang w:val="ru-RU"/>
        </w:rPr>
        <w:instrText xml:space="preserve"> </w:instrText>
      </w:r>
      <w:r w:rsidR="007A5562">
        <w:rPr>
          <w:sz w:val="28"/>
          <w:szCs w:val="28"/>
          <w:lang w:val="en-US"/>
        </w:rPr>
        <w:instrText>was</w:instrText>
      </w:r>
      <w:r w:rsidR="007A5562" w:rsidRPr="007A5562">
        <w:rPr>
          <w:sz w:val="28"/>
          <w:szCs w:val="28"/>
          <w:lang w:val="ru-RU"/>
        </w:rPr>
        <w:instrText xml:space="preserve"> </w:instrText>
      </w:r>
      <w:r w:rsidR="007A5562">
        <w:rPr>
          <w:sz w:val="28"/>
          <w:szCs w:val="28"/>
          <w:lang w:val="en-US"/>
        </w:rPr>
        <w:instrText>assessed</w:instrText>
      </w:r>
      <w:r w:rsidR="007A5562" w:rsidRPr="007A5562">
        <w:rPr>
          <w:sz w:val="28"/>
          <w:szCs w:val="28"/>
          <w:lang w:val="ru-RU"/>
        </w:rPr>
        <w:instrText xml:space="preserve"> </w:instrText>
      </w:r>
      <w:r w:rsidR="007A5562">
        <w:rPr>
          <w:sz w:val="28"/>
          <w:szCs w:val="28"/>
          <w:lang w:val="en-US"/>
        </w:rPr>
        <w:instrText>by</w:instrText>
      </w:r>
      <w:r w:rsidR="007A5562" w:rsidRPr="007A5562">
        <w:rPr>
          <w:sz w:val="28"/>
          <w:szCs w:val="28"/>
          <w:lang w:val="ru-RU"/>
        </w:rPr>
        <w:instrText xml:space="preserve"> </w:instrText>
      </w:r>
      <w:r w:rsidR="007A5562">
        <w:rPr>
          <w:sz w:val="28"/>
          <w:szCs w:val="28"/>
          <w:lang w:val="en-US"/>
        </w:rPr>
        <w:instrText>I</w:instrText>
      </w:r>
      <w:r w:rsidR="007A5562" w:rsidRPr="007A5562">
        <w:rPr>
          <w:sz w:val="28"/>
          <w:szCs w:val="28"/>
          <w:lang w:val="ru-RU"/>
        </w:rPr>
        <w:instrText xml:space="preserve">2 </w:instrText>
      </w:r>
      <w:r w:rsidR="007A5562">
        <w:rPr>
          <w:sz w:val="28"/>
          <w:szCs w:val="28"/>
          <w:lang w:val="en-US"/>
        </w:rPr>
        <w:instrText>statistic</w:instrText>
      </w:r>
      <w:r w:rsidR="007A5562" w:rsidRPr="007A5562">
        <w:rPr>
          <w:sz w:val="28"/>
          <w:szCs w:val="28"/>
          <w:lang w:val="ru-RU"/>
        </w:rPr>
        <w:instrText xml:space="preserve">. </w:instrText>
      </w:r>
      <w:r w:rsidR="007A5562">
        <w:rPr>
          <w:sz w:val="28"/>
          <w:szCs w:val="28"/>
          <w:lang w:val="en-US"/>
        </w:rPr>
        <w:instrText>A</w:instrText>
      </w:r>
      <w:r w:rsidR="007A5562" w:rsidRPr="007A5562">
        <w:rPr>
          <w:sz w:val="28"/>
          <w:szCs w:val="28"/>
          <w:lang w:val="ru-RU"/>
        </w:rPr>
        <w:instrText xml:space="preserve"> </w:instrText>
      </w:r>
      <w:r w:rsidR="007A5562">
        <w:rPr>
          <w:sz w:val="28"/>
          <w:szCs w:val="28"/>
          <w:lang w:val="en-US"/>
        </w:rPr>
        <w:instrText>random</w:instrText>
      </w:r>
      <w:r w:rsidR="007A5562" w:rsidRPr="007A5562">
        <w:rPr>
          <w:sz w:val="28"/>
          <w:szCs w:val="28"/>
          <w:lang w:val="ru-RU"/>
        </w:rPr>
        <w:instrText>-</w:instrText>
      </w:r>
      <w:r w:rsidR="007A5562">
        <w:rPr>
          <w:sz w:val="28"/>
          <w:szCs w:val="28"/>
          <w:lang w:val="en-US"/>
        </w:rPr>
        <w:instrText>effects</w:instrText>
      </w:r>
      <w:r w:rsidR="007A5562" w:rsidRPr="007A5562">
        <w:rPr>
          <w:sz w:val="28"/>
          <w:szCs w:val="28"/>
          <w:lang w:val="ru-RU"/>
        </w:rPr>
        <w:instrText xml:space="preserve"> </w:instrText>
      </w:r>
      <w:r w:rsidR="007A5562">
        <w:rPr>
          <w:sz w:val="28"/>
          <w:szCs w:val="28"/>
          <w:lang w:val="en-US"/>
        </w:rPr>
        <w:instrText>model</w:instrText>
      </w:r>
      <w:r w:rsidR="007A5562" w:rsidRPr="007A5562">
        <w:rPr>
          <w:sz w:val="28"/>
          <w:szCs w:val="28"/>
          <w:lang w:val="ru-RU"/>
        </w:rPr>
        <w:instrText xml:space="preserve"> </w:instrText>
      </w:r>
      <w:r w:rsidR="007A5562">
        <w:rPr>
          <w:sz w:val="28"/>
          <w:szCs w:val="28"/>
          <w:lang w:val="en-US"/>
        </w:rPr>
        <w:instrText>was</w:instrText>
      </w:r>
      <w:r w:rsidR="007A5562" w:rsidRPr="007A5562">
        <w:rPr>
          <w:sz w:val="28"/>
          <w:szCs w:val="28"/>
          <w:lang w:val="ru-RU"/>
        </w:rPr>
        <w:instrText xml:space="preserve"> </w:instrText>
      </w:r>
      <w:r w:rsidR="007A5562">
        <w:rPr>
          <w:sz w:val="28"/>
          <w:szCs w:val="28"/>
          <w:lang w:val="en-US"/>
        </w:rPr>
        <w:instrText>used</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pool</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prevalence</w:instrText>
      </w:r>
      <w:r w:rsidR="007A5562" w:rsidRPr="007A5562">
        <w:rPr>
          <w:sz w:val="28"/>
          <w:szCs w:val="28"/>
          <w:lang w:val="ru-RU"/>
        </w:rPr>
        <w:instrText xml:space="preserve">. </w:instrText>
      </w:r>
      <w:r w:rsidR="007A5562">
        <w:rPr>
          <w:sz w:val="28"/>
          <w:szCs w:val="28"/>
          <w:lang w:val="en-US"/>
        </w:rPr>
        <w:instrText>Subgroup</w:instrText>
      </w:r>
      <w:r w:rsidR="007A5562" w:rsidRPr="007A5562">
        <w:rPr>
          <w:sz w:val="28"/>
          <w:szCs w:val="28"/>
          <w:lang w:val="ru-RU"/>
        </w:rPr>
        <w:instrText xml:space="preserve"> </w:instrText>
      </w:r>
      <w:r w:rsidR="007A5562">
        <w:rPr>
          <w:sz w:val="28"/>
          <w:szCs w:val="28"/>
          <w:lang w:val="en-US"/>
        </w:rPr>
        <w:instrText>analysis</w:instrText>
      </w:r>
      <w:r w:rsidR="007A5562" w:rsidRPr="007A5562">
        <w:rPr>
          <w:sz w:val="28"/>
          <w:szCs w:val="28"/>
          <w:lang w:val="ru-RU"/>
        </w:rPr>
        <w:instrText xml:space="preserve"> </w:instrText>
      </w:r>
      <w:r w:rsidR="007A5562">
        <w:rPr>
          <w:sz w:val="28"/>
          <w:szCs w:val="28"/>
          <w:lang w:val="en-US"/>
        </w:rPr>
        <w:instrText>was</w:instrText>
      </w:r>
      <w:r w:rsidR="007A5562" w:rsidRPr="007A5562">
        <w:rPr>
          <w:sz w:val="28"/>
          <w:szCs w:val="28"/>
          <w:lang w:val="ru-RU"/>
        </w:rPr>
        <w:instrText xml:space="preserve"> </w:instrText>
      </w:r>
      <w:r w:rsidR="007A5562">
        <w:rPr>
          <w:sz w:val="28"/>
          <w:szCs w:val="28"/>
          <w:lang w:val="en-US"/>
        </w:rPr>
        <w:instrText>performed</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explore</w:instrText>
      </w:r>
      <w:r w:rsidR="007A5562" w:rsidRPr="007A5562">
        <w:rPr>
          <w:sz w:val="28"/>
          <w:szCs w:val="28"/>
          <w:lang w:val="ru-RU"/>
        </w:rPr>
        <w:instrText xml:space="preserve"> </w:instrText>
      </w:r>
      <w:r w:rsidR="007A5562">
        <w:rPr>
          <w:sz w:val="28"/>
          <w:szCs w:val="28"/>
          <w:lang w:val="en-US"/>
        </w:rPr>
        <w:instrText>between</w:instrText>
      </w:r>
      <w:r w:rsidR="007A5562" w:rsidRPr="007A5562">
        <w:rPr>
          <w:sz w:val="28"/>
          <w:szCs w:val="28"/>
          <w:lang w:val="ru-RU"/>
        </w:rPr>
        <w:instrText>-</w:instrText>
      </w:r>
      <w:r w:rsidR="007A5562">
        <w:rPr>
          <w:sz w:val="28"/>
          <w:szCs w:val="28"/>
          <w:lang w:val="en-US"/>
        </w:rPr>
        <w:instrText>group</w:instrText>
      </w:r>
      <w:r w:rsidR="007A5562" w:rsidRPr="007A5562">
        <w:rPr>
          <w:sz w:val="28"/>
          <w:szCs w:val="28"/>
          <w:lang w:val="ru-RU"/>
        </w:rPr>
        <w:instrText xml:space="preserve"> </w:instrText>
      </w:r>
      <w:r w:rsidR="007A5562">
        <w:rPr>
          <w:sz w:val="28"/>
          <w:szCs w:val="28"/>
          <w:lang w:val="en-US"/>
        </w:rPr>
        <w:instrText>differences</w:instrText>
      </w:r>
      <w:r w:rsidR="007A5562" w:rsidRPr="007A5562">
        <w:rPr>
          <w:sz w:val="28"/>
          <w:szCs w:val="28"/>
          <w:lang w:val="ru-RU"/>
        </w:rPr>
        <w:instrText>.\</w:instrText>
      </w:r>
      <w:r w:rsidR="007A5562">
        <w:rPr>
          <w:sz w:val="28"/>
          <w:szCs w:val="28"/>
          <w:lang w:val="en-US"/>
        </w:rPr>
        <w:instrText>n</w:instrText>
      </w:r>
      <w:r w:rsidR="007A5562" w:rsidRPr="007A5562">
        <w:rPr>
          <w:sz w:val="28"/>
          <w:szCs w:val="28"/>
          <w:lang w:val="ru-RU"/>
        </w:rPr>
        <w:instrText>\</w:instrText>
      </w:r>
      <w:r w:rsidR="007A5562">
        <w:rPr>
          <w:sz w:val="28"/>
          <w:szCs w:val="28"/>
          <w:lang w:val="en-US"/>
        </w:rPr>
        <w:instrText>nResults</w:instrText>
      </w:r>
      <w:r w:rsidR="007A5562" w:rsidRPr="007A5562">
        <w:rPr>
          <w:sz w:val="28"/>
          <w:szCs w:val="28"/>
          <w:lang w:val="ru-RU"/>
        </w:rPr>
        <w:instrText xml:space="preserve"> 250 </w:instrText>
      </w:r>
      <w:r w:rsidR="007A5562">
        <w:rPr>
          <w:sz w:val="28"/>
          <w:szCs w:val="28"/>
          <w:lang w:val="en-US"/>
        </w:rPr>
        <w:instrText>studies</w:instrText>
      </w:r>
      <w:r w:rsidR="007A5562" w:rsidRPr="007A5562">
        <w:rPr>
          <w:sz w:val="28"/>
          <w:szCs w:val="28"/>
          <w:lang w:val="ru-RU"/>
        </w:rPr>
        <w:instrText xml:space="preserve"> </w:instrText>
      </w:r>
      <w:r w:rsidR="007A5562">
        <w:rPr>
          <w:sz w:val="28"/>
          <w:szCs w:val="28"/>
          <w:lang w:val="en-US"/>
        </w:rPr>
        <w:instrText>were</w:instrText>
      </w:r>
      <w:r w:rsidR="007A5562" w:rsidRPr="007A5562">
        <w:rPr>
          <w:sz w:val="28"/>
          <w:szCs w:val="28"/>
          <w:lang w:val="ru-RU"/>
        </w:rPr>
        <w:instrText xml:space="preserve"> </w:instrText>
      </w:r>
      <w:r w:rsidR="007A5562">
        <w:rPr>
          <w:sz w:val="28"/>
          <w:szCs w:val="28"/>
          <w:lang w:val="en-US"/>
        </w:rPr>
        <w:instrText>included</w:instrText>
      </w:r>
      <w:r w:rsidR="007A5562" w:rsidRPr="007A5562">
        <w:rPr>
          <w:sz w:val="28"/>
          <w:szCs w:val="28"/>
          <w:lang w:val="ru-RU"/>
        </w:rPr>
        <w:instrText xml:space="preserve">, </w:instrText>
      </w:r>
      <w:r w:rsidR="007A5562">
        <w:rPr>
          <w:sz w:val="28"/>
          <w:szCs w:val="28"/>
          <w:lang w:val="en-US"/>
        </w:rPr>
        <w:instrText>with</w:instrText>
      </w:r>
      <w:r w:rsidR="007A5562" w:rsidRPr="007A5562">
        <w:rPr>
          <w:sz w:val="28"/>
          <w:szCs w:val="28"/>
          <w:lang w:val="ru-RU"/>
        </w:rPr>
        <w:instrText xml:space="preserve"> </w:instrText>
      </w:r>
      <w:r w:rsidR="007A5562">
        <w:rPr>
          <w:sz w:val="28"/>
          <w:szCs w:val="28"/>
          <w:lang w:val="en-US"/>
        </w:rPr>
        <w:instrText>a</w:instrText>
      </w:r>
      <w:r w:rsidR="007A5562" w:rsidRPr="007A5562">
        <w:rPr>
          <w:sz w:val="28"/>
          <w:szCs w:val="28"/>
          <w:lang w:val="ru-RU"/>
        </w:rPr>
        <w:instrText xml:space="preserve"> </w:instrText>
      </w:r>
      <w:r w:rsidR="007A5562">
        <w:rPr>
          <w:sz w:val="28"/>
          <w:szCs w:val="28"/>
          <w:lang w:val="en-US"/>
        </w:rPr>
        <w:instrText>sample</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292 230 </w:instrText>
      </w:r>
      <w:r w:rsidR="007A5562">
        <w:rPr>
          <w:sz w:val="28"/>
          <w:szCs w:val="28"/>
          <w:lang w:val="en-US"/>
        </w:rPr>
        <w:instrText>participants</w:instrText>
      </w:r>
      <w:r w:rsidR="007A5562" w:rsidRPr="007A5562">
        <w:rPr>
          <w:sz w:val="28"/>
          <w:szCs w:val="28"/>
          <w:lang w:val="ru-RU"/>
        </w:rPr>
        <w:instrText xml:space="preserve"> </w:instrText>
      </w:r>
      <w:r w:rsidR="007A5562">
        <w:rPr>
          <w:sz w:val="28"/>
          <w:szCs w:val="28"/>
          <w:lang w:val="en-US"/>
        </w:rPr>
        <w:instrText>from</w:instrText>
      </w:r>
      <w:r w:rsidR="007A5562" w:rsidRPr="007A5562">
        <w:rPr>
          <w:sz w:val="28"/>
          <w:szCs w:val="28"/>
          <w:lang w:val="ru-RU"/>
        </w:rPr>
        <w:instrText xml:space="preserve"> 46 </w:instrText>
      </w:r>
      <w:r w:rsidR="007A5562">
        <w:rPr>
          <w:sz w:val="28"/>
          <w:szCs w:val="28"/>
          <w:lang w:val="en-US"/>
        </w:rPr>
        <w:instrText>countries</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pooled</w:instrText>
      </w:r>
      <w:r w:rsidR="007A5562" w:rsidRPr="007A5562">
        <w:rPr>
          <w:sz w:val="28"/>
          <w:szCs w:val="28"/>
          <w:lang w:val="ru-RU"/>
        </w:rPr>
        <w:instrText xml:space="preserve"> </w:instrText>
      </w:r>
      <w:r w:rsidR="007A5562">
        <w:rPr>
          <w:sz w:val="28"/>
          <w:szCs w:val="28"/>
          <w:lang w:val="en-US"/>
        </w:rPr>
        <w:instrText>prevalence</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burnout</w:instrText>
      </w:r>
      <w:r w:rsidR="007A5562" w:rsidRPr="007A5562">
        <w:rPr>
          <w:sz w:val="28"/>
          <w:szCs w:val="28"/>
          <w:lang w:val="ru-RU"/>
        </w:rPr>
        <w:instrText xml:space="preserve">, </w:instrText>
      </w:r>
      <w:r w:rsidR="007A5562">
        <w:rPr>
          <w:sz w:val="28"/>
          <w:szCs w:val="28"/>
          <w:lang w:val="en-US"/>
        </w:rPr>
        <w:instrText>anxiety</w:instrText>
      </w:r>
      <w:r w:rsidR="007A5562" w:rsidRPr="007A5562">
        <w:rPr>
          <w:sz w:val="28"/>
          <w:szCs w:val="28"/>
          <w:lang w:val="ru-RU"/>
        </w:rPr>
        <w:instrText xml:space="preserve">, </w:instrText>
      </w:r>
      <w:r w:rsidR="007A5562">
        <w:rPr>
          <w:sz w:val="28"/>
          <w:szCs w:val="28"/>
          <w:lang w:val="en-US"/>
        </w:rPr>
        <w:instrText>depression</w:instrText>
      </w:r>
      <w:r w:rsidR="007A5562" w:rsidRPr="007A5562">
        <w:rPr>
          <w:sz w:val="28"/>
          <w:szCs w:val="28"/>
          <w:lang w:val="ru-RU"/>
        </w:rPr>
        <w:instrText xml:space="preserve">, </w:instrText>
      </w:r>
      <w:r w:rsidR="007A5562">
        <w:rPr>
          <w:sz w:val="28"/>
          <w:szCs w:val="28"/>
          <w:lang w:val="en-US"/>
        </w:rPr>
        <w:instrText>insomnia</w:instrText>
      </w:r>
      <w:r w:rsidR="007A5562" w:rsidRPr="007A5562">
        <w:rPr>
          <w:sz w:val="28"/>
          <w:szCs w:val="28"/>
          <w:lang w:val="ru-RU"/>
        </w:rPr>
        <w:instrText xml:space="preserve">, </w:instrText>
      </w:r>
      <w:r w:rsidR="007A5562">
        <w:rPr>
          <w:sz w:val="28"/>
          <w:szCs w:val="28"/>
          <w:lang w:val="en-US"/>
        </w:rPr>
        <w:instrText>stress</w:instrText>
      </w:r>
      <w:r w:rsidR="007A5562" w:rsidRPr="007A5562">
        <w:rPr>
          <w:sz w:val="28"/>
          <w:szCs w:val="28"/>
          <w:lang w:val="ru-RU"/>
        </w:rPr>
        <w:instrText xml:space="preserve">, </w:instrText>
      </w:r>
      <w:r w:rsidR="007A5562">
        <w:rPr>
          <w:sz w:val="28"/>
          <w:szCs w:val="28"/>
          <w:lang w:val="en-US"/>
        </w:rPr>
        <w:instrText>post</w:instrText>
      </w:r>
      <w:r w:rsidR="007A5562" w:rsidRPr="007A5562">
        <w:rPr>
          <w:sz w:val="28"/>
          <w:szCs w:val="28"/>
          <w:lang w:val="ru-RU"/>
        </w:rPr>
        <w:instrText>-</w:instrText>
      </w:r>
      <w:r w:rsidR="007A5562">
        <w:rPr>
          <w:sz w:val="28"/>
          <w:szCs w:val="28"/>
          <w:lang w:val="en-US"/>
        </w:rPr>
        <w:instrText>traumatic</w:instrText>
      </w:r>
      <w:r w:rsidR="007A5562" w:rsidRPr="007A5562">
        <w:rPr>
          <w:sz w:val="28"/>
          <w:szCs w:val="28"/>
          <w:lang w:val="ru-RU"/>
        </w:rPr>
        <w:instrText xml:space="preserve"> </w:instrText>
      </w:r>
      <w:r w:rsidR="007A5562">
        <w:rPr>
          <w:sz w:val="28"/>
          <w:szCs w:val="28"/>
          <w:lang w:val="en-US"/>
        </w:rPr>
        <w:instrText>stress</w:instrText>
      </w:r>
      <w:r w:rsidR="007A5562" w:rsidRPr="007A5562">
        <w:rPr>
          <w:sz w:val="28"/>
          <w:szCs w:val="28"/>
          <w:lang w:val="ru-RU"/>
        </w:rPr>
        <w:instrText xml:space="preserve"> </w:instrText>
      </w:r>
      <w:r w:rsidR="007A5562">
        <w:rPr>
          <w:sz w:val="28"/>
          <w:szCs w:val="28"/>
          <w:lang w:val="en-US"/>
        </w:rPr>
        <w:instrText>disorder</w:instrText>
      </w:r>
      <w:r w:rsidR="007A5562" w:rsidRPr="007A5562">
        <w:rPr>
          <w:sz w:val="28"/>
          <w:szCs w:val="28"/>
          <w:lang w:val="ru-RU"/>
        </w:rPr>
        <w:instrText xml:space="preserve"> </w:instrText>
      </w:r>
      <w:r w:rsidR="007A5562">
        <w:rPr>
          <w:sz w:val="28"/>
          <w:szCs w:val="28"/>
          <w:lang w:val="en-US"/>
        </w:rPr>
        <w:instrText>symptoms</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somatic</w:instrText>
      </w:r>
      <w:r w:rsidR="007A5562" w:rsidRPr="007A5562">
        <w:rPr>
          <w:sz w:val="28"/>
          <w:szCs w:val="28"/>
          <w:lang w:val="ru-RU"/>
        </w:rPr>
        <w:instrText xml:space="preserve"> </w:instrText>
      </w:r>
      <w:r w:rsidR="007A5562">
        <w:rPr>
          <w:sz w:val="28"/>
          <w:szCs w:val="28"/>
          <w:lang w:val="en-US"/>
        </w:rPr>
        <w:instrText>symptoms</w:instrText>
      </w:r>
      <w:r w:rsidR="007A5562" w:rsidRPr="007A5562">
        <w:rPr>
          <w:sz w:val="28"/>
          <w:szCs w:val="28"/>
          <w:lang w:val="ru-RU"/>
        </w:rPr>
        <w:instrText xml:space="preserve"> </w:instrText>
      </w:r>
      <w:r w:rsidR="007A5562">
        <w:rPr>
          <w:sz w:val="28"/>
          <w:szCs w:val="28"/>
          <w:lang w:val="en-US"/>
        </w:rPr>
        <w:instrText>was</w:instrText>
      </w:r>
      <w:r w:rsidR="007A5562" w:rsidRPr="007A5562">
        <w:rPr>
          <w:sz w:val="28"/>
          <w:szCs w:val="28"/>
          <w:lang w:val="ru-RU"/>
        </w:rPr>
        <w:instrText xml:space="preserve"> 43.6% (95% </w:instrText>
      </w:r>
      <w:r w:rsidR="007A5562">
        <w:rPr>
          <w:sz w:val="28"/>
          <w:szCs w:val="28"/>
          <w:lang w:val="en-US"/>
        </w:rPr>
        <w:instrText>CI</w:instrText>
      </w:r>
      <w:r w:rsidR="007A5562" w:rsidRPr="007A5562">
        <w:rPr>
          <w:sz w:val="28"/>
          <w:szCs w:val="28"/>
          <w:lang w:val="ru-RU"/>
        </w:rPr>
        <w:instrText xml:space="preserve"> 36.3% </w:instrText>
      </w:r>
      <w:r w:rsidR="007A5562">
        <w:rPr>
          <w:sz w:val="28"/>
          <w:szCs w:val="28"/>
          <w:lang w:val="en-US"/>
        </w:rPr>
        <w:instrText>to</w:instrText>
      </w:r>
      <w:r w:rsidR="007A5562" w:rsidRPr="007A5562">
        <w:rPr>
          <w:sz w:val="28"/>
          <w:szCs w:val="28"/>
          <w:lang w:val="ru-RU"/>
        </w:rPr>
        <w:instrText xml:space="preserve"> 51.2%), 37.1% (95% </w:instrText>
      </w:r>
      <w:r w:rsidR="007A5562">
        <w:rPr>
          <w:sz w:val="28"/>
          <w:szCs w:val="28"/>
          <w:lang w:val="en-US"/>
        </w:rPr>
        <w:instrText>CI</w:instrText>
      </w:r>
      <w:r w:rsidR="007A5562" w:rsidRPr="007A5562">
        <w:rPr>
          <w:sz w:val="28"/>
          <w:szCs w:val="28"/>
          <w:lang w:val="ru-RU"/>
        </w:rPr>
        <w:instrText xml:space="preserve"> 34.7% </w:instrText>
      </w:r>
      <w:r w:rsidR="007A5562">
        <w:rPr>
          <w:sz w:val="28"/>
          <w:szCs w:val="28"/>
          <w:lang w:val="en-US"/>
        </w:rPr>
        <w:instrText>to</w:instrText>
      </w:r>
      <w:r w:rsidR="007A5562" w:rsidRPr="007A5562">
        <w:rPr>
          <w:sz w:val="28"/>
          <w:szCs w:val="28"/>
          <w:lang w:val="ru-RU"/>
        </w:rPr>
        <w:instrText xml:space="preserve"> 39.7%), 37.6% (95% </w:instrText>
      </w:r>
      <w:r w:rsidR="007A5562">
        <w:rPr>
          <w:sz w:val="28"/>
          <w:szCs w:val="28"/>
          <w:lang w:val="en-US"/>
        </w:rPr>
        <w:instrText>CI</w:instrText>
      </w:r>
      <w:r w:rsidR="007A5562" w:rsidRPr="007A5562">
        <w:rPr>
          <w:sz w:val="28"/>
          <w:szCs w:val="28"/>
          <w:lang w:val="ru-RU"/>
        </w:rPr>
        <w:instrText xml:space="preserve"> 35.0% </w:instrText>
      </w:r>
      <w:r w:rsidR="007A5562">
        <w:rPr>
          <w:sz w:val="28"/>
          <w:szCs w:val="28"/>
          <w:lang w:val="en-US"/>
        </w:rPr>
        <w:instrText>to</w:instrText>
      </w:r>
      <w:r w:rsidR="007A5562" w:rsidRPr="007A5562">
        <w:rPr>
          <w:sz w:val="28"/>
          <w:szCs w:val="28"/>
          <w:lang w:val="ru-RU"/>
        </w:rPr>
        <w:instrText xml:space="preserve"> 40.4%), 43.7% (95% </w:instrText>
      </w:r>
      <w:r w:rsidR="007A5562">
        <w:rPr>
          <w:sz w:val="28"/>
          <w:szCs w:val="28"/>
          <w:lang w:val="en-US"/>
        </w:rPr>
        <w:instrText>CI</w:instrText>
      </w:r>
      <w:r w:rsidR="007A5562" w:rsidRPr="007A5562">
        <w:rPr>
          <w:sz w:val="28"/>
          <w:szCs w:val="28"/>
          <w:lang w:val="ru-RU"/>
        </w:rPr>
        <w:instrText xml:space="preserve"> 39.1% </w:instrText>
      </w:r>
      <w:r w:rsidR="007A5562">
        <w:rPr>
          <w:sz w:val="28"/>
          <w:szCs w:val="28"/>
          <w:lang w:val="en-US"/>
        </w:rPr>
        <w:instrText>to</w:instrText>
      </w:r>
      <w:r w:rsidR="007A5562" w:rsidRPr="007A5562">
        <w:rPr>
          <w:sz w:val="28"/>
          <w:szCs w:val="28"/>
          <w:lang w:val="ru-RU"/>
        </w:rPr>
        <w:instrText xml:space="preserve"> 48.5%), 41.3% (95% </w:instrText>
      </w:r>
      <w:r w:rsidR="007A5562">
        <w:rPr>
          <w:sz w:val="28"/>
          <w:szCs w:val="28"/>
          <w:lang w:val="en-US"/>
        </w:rPr>
        <w:instrText>CI</w:instrText>
      </w:r>
      <w:r w:rsidR="007A5562" w:rsidRPr="007A5562">
        <w:rPr>
          <w:sz w:val="28"/>
          <w:szCs w:val="28"/>
          <w:lang w:val="ru-RU"/>
        </w:rPr>
        <w:instrText xml:space="preserve"> 35.1% </w:instrText>
      </w:r>
      <w:r w:rsidR="007A5562">
        <w:rPr>
          <w:sz w:val="28"/>
          <w:szCs w:val="28"/>
          <w:lang w:val="en-US"/>
        </w:rPr>
        <w:instrText>to</w:instrText>
      </w:r>
      <w:r w:rsidR="007A5562" w:rsidRPr="007A5562">
        <w:rPr>
          <w:sz w:val="28"/>
          <w:szCs w:val="28"/>
          <w:lang w:val="ru-RU"/>
        </w:rPr>
        <w:instrText xml:space="preserve"> 47.9%), 30.6% (95% </w:instrText>
      </w:r>
      <w:r w:rsidR="007A5562">
        <w:rPr>
          <w:sz w:val="28"/>
          <w:szCs w:val="28"/>
          <w:lang w:val="en-US"/>
        </w:rPr>
        <w:instrText>CI</w:instrText>
      </w:r>
      <w:r w:rsidR="007A5562" w:rsidRPr="007A5562">
        <w:rPr>
          <w:sz w:val="28"/>
          <w:szCs w:val="28"/>
          <w:lang w:val="ru-RU"/>
        </w:rPr>
        <w:instrText xml:space="preserve"> 23.6% </w:instrText>
      </w:r>
      <w:r w:rsidR="007A5562">
        <w:rPr>
          <w:sz w:val="28"/>
          <w:szCs w:val="28"/>
          <w:lang w:val="en-US"/>
        </w:rPr>
        <w:instrText>to</w:instrText>
      </w:r>
      <w:r w:rsidR="007A5562" w:rsidRPr="007A5562">
        <w:rPr>
          <w:sz w:val="28"/>
          <w:szCs w:val="28"/>
          <w:lang w:val="ru-RU"/>
        </w:rPr>
        <w:instrText xml:space="preserve"> 38.5%) </w:instrText>
      </w:r>
      <w:r w:rsidR="007A5562">
        <w:rPr>
          <w:sz w:val="28"/>
          <w:szCs w:val="28"/>
          <w:lang w:val="en-US"/>
        </w:rPr>
        <w:instrText>and</w:instrText>
      </w:r>
      <w:r w:rsidR="007A5562" w:rsidRPr="007A5562">
        <w:rPr>
          <w:sz w:val="28"/>
          <w:szCs w:val="28"/>
          <w:lang w:val="ru-RU"/>
        </w:rPr>
        <w:instrText xml:space="preserve"> 25.0% (95% </w:instrText>
      </w:r>
      <w:r w:rsidR="007A5562">
        <w:rPr>
          <w:sz w:val="28"/>
          <w:szCs w:val="28"/>
          <w:lang w:val="en-US"/>
        </w:rPr>
        <w:instrText>CI</w:instrText>
      </w:r>
      <w:r w:rsidR="007A5562" w:rsidRPr="007A5562">
        <w:rPr>
          <w:sz w:val="28"/>
          <w:szCs w:val="28"/>
          <w:lang w:val="ru-RU"/>
        </w:rPr>
        <w:instrText xml:space="preserve"> 16.7% </w:instrText>
      </w:r>
      <w:r w:rsidR="007A5562">
        <w:rPr>
          <w:sz w:val="28"/>
          <w:szCs w:val="28"/>
          <w:lang w:val="en-US"/>
        </w:rPr>
        <w:instrText>to</w:instrText>
      </w:r>
      <w:r w:rsidR="007A5562" w:rsidRPr="007A5562">
        <w:rPr>
          <w:sz w:val="28"/>
          <w:szCs w:val="28"/>
          <w:lang w:val="ru-RU"/>
        </w:rPr>
        <w:instrText xml:space="preserve"> 35.6%), </w:instrText>
      </w:r>
      <w:r w:rsidR="007A5562">
        <w:rPr>
          <w:sz w:val="28"/>
          <w:szCs w:val="28"/>
          <w:lang w:val="en-US"/>
        </w:rPr>
        <w:instrText>respectively</w:instrText>
      </w:r>
      <w:r w:rsidR="007A5562" w:rsidRPr="007A5562">
        <w:rPr>
          <w:sz w:val="28"/>
          <w:szCs w:val="28"/>
          <w:lang w:val="ru-RU"/>
        </w:rPr>
        <w:instrText xml:space="preserve">. </w:instrText>
      </w:r>
      <w:r w:rsidR="007A5562">
        <w:rPr>
          <w:sz w:val="28"/>
          <w:szCs w:val="28"/>
          <w:lang w:val="en-US"/>
        </w:rPr>
        <w:instrText>Subgroup</w:instrText>
      </w:r>
      <w:r w:rsidR="007A5562" w:rsidRPr="007A5562">
        <w:rPr>
          <w:sz w:val="28"/>
          <w:szCs w:val="28"/>
          <w:lang w:val="ru-RU"/>
        </w:rPr>
        <w:instrText xml:space="preserve"> </w:instrText>
      </w:r>
      <w:r w:rsidR="007A5562">
        <w:rPr>
          <w:sz w:val="28"/>
          <w:szCs w:val="28"/>
          <w:lang w:val="en-US"/>
        </w:rPr>
        <w:instrText>analysis</w:instrText>
      </w:r>
      <w:r w:rsidR="007A5562" w:rsidRPr="007A5562">
        <w:rPr>
          <w:sz w:val="28"/>
          <w:szCs w:val="28"/>
          <w:lang w:val="ru-RU"/>
        </w:rPr>
        <w:instrText xml:space="preserve"> </w:instrText>
      </w:r>
      <w:r w:rsidR="007A5562">
        <w:rPr>
          <w:sz w:val="28"/>
          <w:szCs w:val="28"/>
          <w:lang w:val="en-US"/>
        </w:rPr>
        <w:instrText>showed</w:instrText>
      </w:r>
      <w:r w:rsidR="007A5562" w:rsidRPr="007A5562">
        <w:rPr>
          <w:sz w:val="28"/>
          <w:szCs w:val="28"/>
          <w:lang w:val="ru-RU"/>
        </w:rPr>
        <w:instrText xml:space="preserve"> </w:instrText>
      </w:r>
      <w:r w:rsidR="007A5562">
        <w:rPr>
          <w:sz w:val="28"/>
          <w:szCs w:val="28"/>
          <w:lang w:val="en-US"/>
        </w:rPr>
        <w:instrText>a</w:instrText>
      </w:r>
      <w:r w:rsidR="007A5562" w:rsidRPr="007A5562">
        <w:rPr>
          <w:sz w:val="28"/>
          <w:szCs w:val="28"/>
          <w:lang w:val="ru-RU"/>
        </w:rPr>
        <w:instrText xml:space="preserve"> </w:instrText>
      </w:r>
      <w:r w:rsidR="007A5562">
        <w:rPr>
          <w:sz w:val="28"/>
          <w:szCs w:val="28"/>
          <w:lang w:val="en-US"/>
        </w:rPr>
        <w:instrText>higher</w:instrText>
      </w:r>
      <w:r w:rsidR="007A5562" w:rsidRPr="007A5562">
        <w:rPr>
          <w:sz w:val="28"/>
          <w:szCs w:val="28"/>
          <w:lang w:val="ru-RU"/>
        </w:rPr>
        <w:instrText xml:space="preserve"> </w:instrText>
      </w:r>
      <w:r w:rsidR="007A5562">
        <w:rPr>
          <w:sz w:val="28"/>
          <w:szCs w:val="28"/>
          <w:lang w:val="en-US"/>
        </w:rPr>
        <w:instrText>prevalence</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anxiety</w:instrText>
      </w:r>
      <w:r w:rsidR="007A5562" w:rsidRPr="007A5562">
        <w:rPr>
          <w:sz w:val="28"/>
          <w:szCs w:val="28"/>
          <w:lang w:val="ru-RU"/>
        </w:rPr>
        <w:instrText xml:space="preserve">, </w:instrText>
      </w:r>
      <w:r w:rsidR="007A5562">
        <w:rPr>
          <w:sz w:val="28"/>
          <w:szCs w:val="28"/>
          <w:lang w:val="en-US"/>
        </w:rPr>
        <w:instrText>depression</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insomnia</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frontline</w:instrText>
      </w:r>
      <w:r w:rsidR="007A5562" w:rsidRPr="007A5562">
        <w:rPr>
          <w:sz w:val="28"/>
          <w:szCs w:val="28"/>
          <w:lang w:val="ru-RU"/>
        </w:rPr>
        <w:instrText xml:space="preserve"> </w:instrText>
      </w:r>
      <w:r w:rsidR="007A5562">
        <w:rPr>
          <w:sz w:val="28"/>
          <w:szCs w:val="28"/>
          <w:lang w:val="en-US"/>
        </w:rPr>
        <w:instrText>workers</w:instrText>
      </w:r>
      <w:r w:rsidR="007A5562" w:rsidRPr="007A5562">
        <w:rPr>
          <w:sz w:val="28"/>
          <w:szCs w:val="28"/>
          <w:lang w:val="ru-RU"/>
        </w:rPr>
        <w:instrText xml:space="preserve"> </w:instrText>
      </w:r>
      <w:r w:rsidR="007A5562">
        <w:rPr>
          <w:sz w:val="28"/>
          <w:szCs w:val="28"/>
          <w:lang w:val="en-US"/>
        </w:rPr>
        <w:instrText>than</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frontline</w:instrText>
      </w:r>
      <w:r w:rsidR="007A5562" w:rsidRPr="007A5562">
        <w:rPr>
          <w:sz w:val="28"/>
          <w:szCs w:val="28"/>
          <w:lang w:val="ru-RU"/>
        </w:rPr>
        <w:instrText xml:space="preserve"> </w:instrText>
      </w:r>
      <w:r w:rsidR="007A5562">
        <w:rPr>
          <w:sz w:val="28"/>
          <w:szCs w:val="28"/>
          <w:lang w:val="en-US"/>
        </w:rPr>
        <w:instrText>workers</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a</w:instrText>
      </w:r>
      <w:r w:rsidR="007A5562" w:rsidRPr="007A5562">
        <w:rPr>
          <w:sz w:val="28"/>
          <w:szCs w:val="28"/>
          <w:lang w:val="ru-RU"/>
        </w:rPr>
        <w:instrText xml:space="preserve"> </w:instrText>
      </w:r>
      <w:r w:rsidR="007A5562">
        <w:rPr>
          <w:sz w:val="28"/>
          <w:szCs w:val="28"/>
          <w:lang w:val="en-US"/>
        </w:rPr>
        <w:instrText>higher</w:instrText>
      </w:r>
      <w:r w:rsidR="007A5562" w:rsidRPr="007A5562">
        <w:rPr>
          <w:sz w:val="28"/>
          <w:szCs w:val="28"/>
          <w:lang w:val="ru-RU"/>
        </w:rPr>
        <w:instrText xml:space="preserve"> </w:instrText>
      </w:r>
      <w:r w:rsidR="007A5562">
        <w:rPr>
          <w:sz w:val="28"/>
          <w:szCs w:val="28"/>
          <w:lang w:val="en-US"/>
        </w:rPr>
        <w:instrText>prevalence</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anxiety</w:instrText>
      </w:r>
      <w:r w:rsidR="007A5562" w:rsidRPr="007A5562">
        <w:rPr>
          <w:sz w:val="28"/>
          <w:szCs w:val="28"/>
          <w:lang w:val="ru-RU"/>
        </w:rPr>
        <w:instrText xml:space="preserve"> </w:instrText>
      </w:r>
      <w:r w:rsidR="007A5562">
        <w:rPr>
          <w:sz w:val="28"/>
          <w:szCs w:val="28"/>
          <w:lang w:val="en-US"/>
        </w:rPr>
        <w:instrText>in</w:instrText>
      </w:r>
      <w:r w:rsidR="007A5562" w:rsidRPr="007A5562">
        <w:rPr>
          <w:sz w:val="28"/>
          <w:szCs w:val="28"/>
          <w:lang w:val="ru-RU"/>
        </w:rPr>
        <w:instrText xml:space="preserve"> </w:instrText>
      </w:r>
      <w:r w:rsidR="007A5562">
        <w:rPr>
          <w:sz w:val="28"/>
          <w:szCs w:val="28"/>
          <w:lang w:val="en-US"/>
        </w:rPr>
        <w:instrText>females</w:instrText>
      </w:r>
      <w:r w:rsidR="007A5562" w:rsidRPr="007A5562">
        <w:rPr>
          <w:sz w:val="28"/>
          <w:szCs w:val="28"/>
          <w:lang w:val="ru-RU"/>
        </w:rPr>
        <w:instrText xml:space="preserve"> </w:instrText>
      </w:r>
      <w:r w:rsidR="007A5562">
        <w:rPr>
          <w:sz w:val="28"/>
          <w:szCs w:val="28"/>
          <w:lang w:val="en-US"/>
        </w:rPr>
        <w:instrText>than</w:instrText>
      </w:r>
      <w:r w:rsidR="007A5562" w:rsidRPr="007A5562">
        <w:rPr>
          <w:sz w:val="28"/>
          <w:szCs w:val="28"/>
          <w:lang w:val="ru-RU"/>
        </w:rPr>
        <w:instrText xml:space="preserve"> </w:instrText>
      </w:r>
      <w:r w:rsidR="007A5562">
        <w:rPr>
          <w:sz w:val="28"/>
          <w:szCs w:val="28"/>
          <w:lang w:val="en-US"/>
        </w:rPr>
        <w:instrText>males</w:instrText>
      </w:r>
      <w:r w:rsidR="007A5562" w:rsidRPr="007A5562">
        <w:rPr>
          <w:sz w:val="28"/>
          <w:szCs w:val="28"/>
          <w:lang w:val="ru-RU"/>
        </w:rPr>
        <w:instrText xml:space="preserve">. </w:instrText>
      </w:r>
      <w:r w:rsidR="007A5562">
        <w:rPr>
          <w:sz w:val="28"/>
          <w:szCs w:val="28"/>
          <w:lang w:val="en-US"/>
        </w:rPr>
        <w:instrText>Mild</w:instrText>
      </w:r>
      <w:r w:rsidR="007A5562" w:rsidRPr="007A5562">
        <w:rPr>
          <w:sz w:val="28"/>
          <w:szCs w:val="28"/>
          <w:lang w:val="ru-RU"/>
        </w:rPr>
        <w:instrText xml:space="preserve"> </w:instrText>
      </w:r>
      <w:r w:rsidR="007A5562">
        <w:rPr>
          <w:sz w:val="28"/>
          <w:szCs w:val="28"/>
          <w:lang w:val="en-US"/>
        </w:rPr>
        <w:instrText>cases</w:instrText>
      </w:r>
      <w:r w:rsidR="007A5562" w:rsidRPr="007A5562">
        <w:rPr>
          <w:sz w:val="28"/>
          <w:szCs w:val="28"/>
          <w:lang w:val="ru-RU"/>
        </w:rPr>
        <w:instrText xml:space="preserve"> </w:instrText>
      </w:r>
      <w:r w:rsidR="007A5562">
        <w:rPr>
          <w:sz w:val="28"/>
          <w:szCs w:val="28"/>
          <w:lang w:val="en-US"/>
        </w:rPr>
        <w:instrText>accounted</w:instrText>
      </w:r>
      <w:r w:rsidR="007A5562" w:rsidRPr="007A5562">
        <w:rPr>
          <w:sz w:val="28"/>
          <w:szCs w:val="28"/>
          <w:lang w:val="ru-RU"/>
        </w:rPr>
        <w:instrText xml:space="preserve"> </w:instrText>
      </w:r>
      <w:r w:rsidR="007A5562">
        <w:rPr>
          <w:sz w:val="28"/>
          <w:szCs w:val="28"/>
          <w:lang w:val="en-US"/>
        </w:rPr>
        <w:instrText>for</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most</w:instrText>
      </w:r>
      <w:r w:rsidR="007A5562" w:rsidRPr="007A5562">
        <w:rPr>
          <w:sz w:val="28"/>
          <w:szCs w:val="28"/>
          <w:lang w:val="ru-RU"/>
        </w:rPr>
        <w:instrText xml:space="preserve"> </w:instrText>
      </w:r>
      <w:r w:rsidR="007A5562">
        <w:rPr>
          <w:sz w:val="28"/>
          <w:szCs w:val="28"/>
          <w:lang w:val="en-US"/>
        </w:rPr>
        <w:instrText>significant</w:instrText>
      </w:r>
      <w:r w:rsidR="007A5562" w:rsidRPr="007A5562">
        <w:rPr>
          <w:sz w:val="28"/>
          <w:szCs w:val="28"/>
          <w:lang w:val="ru-RU"/>
        </w:rPr>
        <w:instrText xml:space="preserve"> </w:instrText>
      </w:r>
      <w:r w:rsidR="007A5562">
        <w:rPr>
          <w:sz w:val="28"/>
          <w:szCs w:val="28"/>
          <w:lang w:val="en-US"/>
        </w:rPr>
        <w:instrText>proportion</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outcomes</w:instrText>
      </w:r>
      <w:r w:rsidR="007A5562" w:rsidRPr="007A5562">
        <w:rPr>
          <w:sz w:val="28"/>
          <w:szCs w:val="28"/>
          <w:lang w:val="ru-RU"/>
        </w:rPr>
        <w:instrText xml:space="preserve"> </w:instrText>
      </w:r>
      <w:r w:rsidR="007A5562">
        <w:rPr>
          <w:sz w:val="28"/>
          <w:szCs w:val="28"/>
          <w:lang w:val="en-US"/>
        </w:rPr>
        <w:instrText>except</w:instrText>
      </w:r>
      <w:r w:rsidR="007A5562" w:rsidRPr="007A5562">
        <w:rPr>
          <w:sz w:val="28"/>
          <w:szCs w:val="28"/>
          <w:lang w:val="ru-RU"/>
        </w:rPr>
        <w:instrText xml:space="preserve"> </w:instrText>
      </w:r>
      <w:r w:rsidR="007A5562">
        <w:rPr>
          <w:sz w:val="28"/>
          <w:szCs w:val="28"/>
          <w:lang w:val="en-US"/>
        </w:rPr>
        <w:instrText>for</w:instrText>
      </w:r>
      <w:r w:rsidR="007A5562" w:rsidRPr="007A5562">
        <w:rPr>
          <w:sz w:val="28"/>
          <w:szCs w:val="28"/>
          <w:lang w:val="ru-RU"/>
        </w:rPr>
        <w:instrText xml:space="preserve"> </w:instrText>
      </w:r>
      <w:r w:rsidR="007A5562">
        <w:rPr>
          <w:sz w:val="28"/>
          <w:szCs w:val="28"/>
          <w:lang w:val="en-US"/>
        </w:rPr>
        <w:instrText>stress</w:instrText>
      </w:r>
      <w:r w:rsidR="007A5562" w:rsidRPr="007A5562">
        <w:rPr>
          <w:sz w:val="28"/>
          <w:szCs w:val="28"/>
          <w:lang w:val="ru-RU"/>
        </w:rPr>
        <w:instrText>.\</w:instrText>
      </w:r>
      <w:r w:rsidR="007A5562">
        <w:rPr>
          <w:sz w:val="28"/>
          <w:szCs w:val="28"/>
          <w:lang w:val="en-US"/>
        </w:rPr>
        <w:instrText>n</w:instrText>
      </w:r>
      <w:r w:rsidR="007A5562" w:rsidRPr="007A5562">
        <w:rPr>
          <w:sz w:val="28"/>
          <w:szCs w:val="28"/>
          <w:lang w:val="ru-RU"/>
        </w:rPr>
        <w:instrText>\</w:instrText>
      </w:r>
      <w:r w:rsidR="007A5562">
        <w:rPr>
          <w:sz w:val="28"/>
          <w:szCs w:val="28"/>
          <w:lang w:val="en-US"/>
        </w:rPr>
        <w:instrText>nConclusions</w:instrText>
      </w:r>
      <w:r w:rsidR="007A5562" w:rsidRPr="007A5562">
        <w:rPr>
          <w:sz w:val="28"/>
          <w:szCs w:val="28"/>
          <w:lang w:val="ru-RU"/>
        </w:rPr>
        <w:instrText xml:space="preserve"> </w:instrText>
      </w:r>
      <w:r w:rsidR="007A5562">
        <w:rPr>
          <w:sz w:val="28"/>
          <w:szCs w:val="28"/>
          <w:lang w:val="en-US"/>
        </w:rPr>
        <w:instrText>This</w:instrText>
      </w:r>
      <w:r w:rsidR="007A5562" w:rsidRPr="007A5562">
        <w:rPr>
          <w:sz w:val="28"/>
          <w:szCs w:val="28"/>
          <w:lang w:val="ru-RU"/>
        </w:rPr>
        <w:instrText xml:space="preserve"> </w:instrText>
      </w:r>
      <w:r w:rsidR="007A5562">
        <w:rPr>
          <w:sz w:val="28"/>
          <w:szCs w:val="28"/>
          <w:lang w:val="en-US"/>
        </w:rPr>
        <w:instrText>study</w:instrText>
      </w:r>
      <w:r w:rsidR="007A5562" w:rsidRPr="007A5562">
        <w:rPr>
          <w:sz w:val="28"/>
          <w:szCs w:val="28"/>
          <w:lang w:val="ru-RU"/>
        </w:rPr>
        <w:instrText xml:space="preserve"> </w:instrText>
      </w:r>
      <w:r w:rsidR="007A5562">
        <w:rPr>
          <w:sz w:val="28"/>
          <w:szCs w:val="28"/>
          <w:lang w:val="en-US"/>
        </w:rPr>
        <w:instrText>highlights</w:instrText>
      </w:r>
      <w:r w:rsidR="007A5562" w:rsidRPr="007A5562">
        <w:rPr>
          <w:sz w:val="28"/>
          <w:szCs w:val="28"/>
          <w:lang w:val="ru-RU"/>
        </w:rPr>
        <w:instrText xml:space="preserve"> </w:instrText>
      </w:r>
      <w:r w:rsidR="007A5562">
        <w:rPr>
          <w:sz w:val="28"/>
          <w:szCs w:val="28"/>
          <w:lang w:val="en-US"/>
        </w:rPr>
        <w:instrText>that</w:instrText>
      </w:r>
      <w:r w:rsidR="007A5562" w:rsidRPr="007A5562">
        <w:rPr>
          <w:sz w:val="28"/>
          <w:szCs w:val="28"/>
          <w:lang w:val="ru-RU"/>
        </w:rPr>
        <w:instrText xml:space="preserve"> </w:instrText>
      </w:r>
      <w:r w:rsidR="007A5562">
        <w:rPr>
          <w:sz w:val="28"/>
          <w:szCs w:val="28"/>
          <w:lang w:val="en-US"/>
        </w:rPr>
        <w:instrText>identifying</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risks</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burnout</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mental</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problems</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adopting</w:instrText>
      </w:r>
      <w:r w:rsidR="007A5562" w:rsidRPr="007A5562">
        <w:rPr>
          <w:sz w:val="28"/>
          <w:szCs w:val="28"/>
          <w:lang w:val="ru-RU"/>
        </w:rPr>
        <w:instrText xml:space="preserve"> </w:instrText>
      </w:r>
      <w:r w:rsidR="007A5562">
        <w:rPr>
          <w:sz w:val="28"/>
          <w:szCs w:val="28"/>
          <w:lang w:val="en-US"/>
        </w:rPr>
        <w:instrText>preventive</w:instrText>
      </w:r>
      <w:r w:rsidR="007A5562" w:rsidRPr="007A5562">
        <w:rPr>
          <w:sz w:val="28"/>
          <w:szCs w:val="28"/>
          <w:lang w:val="ru-RU"/>
        </w:rPr>
        <w:instrText xml:space="preserve"> </w:instrText>
      </w:r>
      <w:r w:rsidR="007A5562">
        <w:rPr>
          <w:sz w:val="28"/>
          <w:szCs w:val="28"/>
          <w:lang w:val="en-US"/>
        </w:rPr>
        <w:instrText>interventions</w:instrText>
      </w:r>
      <w:r w:rsidR="007A5562" w:rsidRPr="007A5562">
        <w:rPr>
          <w:sz w:val="28"/>
          <w:szCs w:val="28"/>
          <w:lang w:val="ru-RU"/>
        </w:rPr>
        <w:instrText xml:space="preserve"> </w:instrText>
      </w:r>
      <w:r w:rsidR="007A5562">
        <w:rPr>
          <w:sz w:val="28"/>
          <w:szCs w:val="28"/>
          <w:lang w:val="en-US"/>
        </w:rPr>
        <w:instrText>are</w:instrText>
      </w:r>
      <w:r w:rsidR="007A5562" w:rsidRPr="007A5562">
        <w:rPr>
          <w:sz w:val="28"/>
          <w:szCs w:val="28"/>
          <w:lang w:val="ru-RU"/>
        </w:rPr>
        <w:instrText xml:space="preserve"> </w:instrText>
      </w:r>
      <w:r w:rsidR="007A5562">
        <w:rPr>
          <w:sz w:val="28"/>
          <w:szCs w:val="28"/>
          <w:lang w:val="en-US"/>
        </w:rPr>
        <w:instrText>priorities</w:instrText>
      </w:r>
      <w:r w:rsidR="007A5562" w:rsidRPr="007A5562">
        <w:rPr>
          <w:sz w:val="28"/>
          <w:szCs w:val="28"/>
          <w:lang w:val="ru-RU"/>
        </w:rPr>
        <w:instrText xml:space="preserve"> </w:instrText>
      </w:r>
      <w:r w:rsidR="007A5562">
        <w:rPr>
          <w:sz w:val="28"/>
          <w:szCs w:val="28"/>
          <w:lang w:val="en-US"/>
        </w:rPr>
        <w:instrText>for</w:instrText>
      </w:r>
      <w:r w:rsidR="007A5562" w:rsidRPr="007A5562">
        <w:rPr>
          <w:sz w:val="28"/>
          <w:szCs w:val="28"/>
          <w:lang w:val="ru-RU"/>
        </w:rPr>
        <w:instrText xml:space="preserve"> </w:instrText>
      </w:r>
      <w:r w:rsidR="007A5562">
        <w:rPr>
          <w:sz w:val="28"/>
          <w:szCs w:val="28"/>
          <w:lang w:val="en-US"/>
        </w:rPr>
        <w:instrText>policymakers</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medical</w:instrText>
      </w:r>
      <w:r w:rsidR="007A5562" w:rsidRPr="007A5562">
        <w:rPr>
          <w:sz w:val="28"/>
          <w:szCs w:val="28"/>
          <w:lang w:val="ru-RU"/>
        </w:rPr>
        <w:instrText xml:space="preserve"> </w:instrText>
      </w:r>
      <w:r w:rsidR="007A5562">
        <w:rPr>
          <w:sz w:val="28"/>
          <w:szCs w:val="28"/>
          <w:lang w:val="en-US"/>
        </w:rPr>
        <w:instrText>staff</w:instrText>
      </w:r>
      <w:r w:rsidR="007A5562" w:rsidRPr="007A5562">
        <w:rPr>
          <w:sz w:val="28"/>
          <w:szCs w:val="28"/>
          <w:lang w:val="ru-RU"/>
        </w:rPr>
        <w:instrText xml:space="preserve"> </w:instrText>
      </w:r>
      <w:r w:rsidR="007A5562">
        <w:rPr>
          <w:sz w:val="28"/>
          <w:szCs w:val="28"/>
          <w:lang w:val="en-US"/>
        </w:rPr>
        <w:instrText>to</w:instrText>
      </w:r>
      <w:r w:rsidR="007A5562" w:rsidRPr="007A5562">
        <w:rPr>
          <w:sz w:val="28"/>
          <w:szCs w:val="28"/>
          <w:lang w:val="ru-RU"/>
        </w:rPr>
        <w:instrText xml:space="preserve"> </w:instrText>
      </w:r>
      <w:r w:rsidR="007A5562">
        <w:rPr>
          <w:sz w:val="28"/>
          <w:szCs w:val="28"/>
          <w:lang w:val="en-US"/>
        </w:rPr>
        <w:instrText>avoid</w:instrText>
      </w:r>
      <w:r w:rsidR="007A5562" w:rsidRPr="007A5562">
        <w:rPr>
          <w:sz w:val="28"/>
          <w:szCs w:val="28"/>
          <w:lang w:val="ru-RU"/>
        </w:rPr>
        <w:instrText xml:space="preserve"> </w:instrText>
      </w:r>
      <w:r w:rsidR="007A5562">
        <w:rPr>
          <w:sz w:val="28"/>
          <w:szCs w:val="28"/>
          <w:lang w:val="en-US"/>
        </w:rPr>
        <w:instrText>long</w:instrText>
      </w:r>
      <w:r w:rsidR="007A5562" w:rsidRPr="007A5562">
        <w:rPr>
          <w:sz w:val="28"/>
          <w:szCs w:val="28"/>
          <w:lang w:val="ru-RU"/>
        </w:rPr>
        <w:instrText>-</w:instrText>
      </w:r>
      <w:r w:rsidR="007A5562">
        <w:rPr>
          <w:sz w:val="28"/>
          <w:szCs w:val="28"/>
          <w:lang w:val="en-US"/>
        </w:rPr>
        <w:instrText>term</w:instrText>
      </w:r>
      <w:r w:rsidR="007A5562" w:rsidRPr="007A5562">
        <w:rPr>
          <w:sz w:val="28"/>
          <w:szCs w:val="28"/>
          <w:lang w:val="ru-RU"/>
        </w:rPr>
        <w:instrText xml:space="preserve"> </w:instrText>
      </w:r>
      <w:r w:rsidR="007A5562">
        <w:rPr>
          <w:sz w:val="28"/>
          <w:szCs w:val="28"/>
          <w:lang w:val="en-US"/>
        </w:rPr>
        <w:instrText>occupational</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social</w:instrText>
      </w:r>
      <w:r w:rsidR="007A5562" w:rsidRPr="007A5562">
        <w:rPr>
          <w:sz w:val="28"/>
          <w:szCs w:val="28"/>
          <w:lang w:val="ru-RU"/>
        </w:rPr>
        <w:instrText xml:space="preserve"> </w:instrText>
      </w:r>
      <w:r w:rsidR="007A5562">
        <w:rPr>
          <w:sz w:val="28"/>
          <w:szCs w:val="28"/>
          <w:lang w:val="en-US"/>
        </w:rPr>
        <w:instrText>impacts</w:instrText>
      </w:r>
      <w:r w:rsidR="007A5562" w:rsidRPr="007A5562">
        <w:rPr>
          <w:sz w:val="28"/>
          <w:szCs w:val="28"/>
          <w:lang w:val="ru-RU"/>
        </w:rPr>
        <w:instrText>.\</w:instrText>
      </w:r>
      <w:r w:rsidR="007A5562">
        <w:rPr>
          <w:sz w:val="28"/>
          <w:szCs w:val="28"/>
          <w:lang w:val="en-US"/>
        </w:rPr>
        <w:instrText>n</w:instrText>
      </w:r>
      <w:r w:rsidR="007A5562" w:rsidRPr="007A5562">
        <w:rPr>
          <w:sz w:val="28"/>
          <w:szCs w:val="28"/>
          <w:lang w:val="ru-RU"/>
        </w:rPr>
        <w:instrText>\</w:instrText>
      </w:r>
      <w:r w:rsidR="007A5562">
        <w:rPr>
          <w:sz w:val="28"/>
          <w:szCs w:val="28"/>
          <w:lang w:val="en-US"/>
        </w:rPr>
        <w:instrText>nPROSPERO</w:instrText>
      </w:r>
      <w:r w:rsidR="007A5562" w:rsidRPr="007A5562">
        <w:rPr>
          <w:sz w:val="28"/>
          <w:szCs w:val="28"/>
          <w:lang w:val="ru-RU"/>
        </w:rPr>
        <w:instrText xml:space="preserve"> </w:instrText>
      </w:r>
      <w:r w:rsidR="007A5562">
        <w:rPr>
          <w:sz w:val="28"/>
          <w:szCs w:val="28"/>
          <w:lang w:val="en-US"/>
        </w:rPr>
        <w:instrText>registration</w:instrText>
      </w:r>
      <w:r w:rsidR="007A5562" w:rsidRPr="007A5562">
        <w:rPr>
          <w:sz w:val="28"/>
          <w:szCs w:val="28"/>
          <w:lang w:val="ru-RU"/>
        </w:rPr>
        <w:instrText xml:space="preserve"> </w:instrText>
      </w:r>
      <w:r w:rsidR="007A5562">
        <w:rPr>
          <w:sz w:val="28"/>
          <w:szCs w:val="28"/>
          <w:lang w:val="en-US"/>
        </w:rPr>
        <w:instrText>number</w:instrText>
      </w:r>
      <w:r w:rsidR="007A5562" w:rsidRPr="007A5562">
        <w:rPr>
          <w:sz w:val="28"/>
          <w:szCs w:val="28"/>
          <w:lang w:val="ru-RU"/>
        </w:rPr>
        <w:instrText xml:space="preserve"> </w:instrText>
      </w:r>
      <w:r w:rsidR="007A5562">
        <w:rPr>
          <w:sz w:val="28"/>
          <w:szCs w:val="28"/>
          <w:lang w:val="en-US"/>
        </w:rPr>
        <w:instrText>CRD</w:instrText>
      </w:r>
      <w:r w:rsidR="007A5562" w:rsidRPr="007A5562">
        <w:rPr>
          <w:sz w:val="28"/>
          <w:szCs w:val="28"/>
          <w:lang w:val="ru-RU"/>
        </w:rPr>
        <w:instrText>42021254425.\</w:instrText>
      </w:r>
      <w:r w:rsidR="007A5562">
        <w:rPr>
          <w:sz w:val="28"/>
          <w:szCs w:val="28"/>
          <w:lang w:val="en-US"/>
        </w:rPr>
        <w:instrText>n</w:instrText>
      </w:r>
      <w:r w:rsidR="007A5562" w:rsidRPr="007A5562">
        <w:rPr>
          <w:sz w:val="28"/>
          <w:szCs w:val="28"/>
          <w:lang w:val="ru-RU"/>
        </w:rPr>
        <w:instrText>\</w:instrText>
      </w:r>
      <w:r w:rsidR="007A5562">
        <w:rPr>
          <w:sz w:val="28"/>
          <w:szCs w:val="28"/>
          <w:lang w:val="en-US"/>
        </w:rPr>
        <w:instrText>nData</w:instrText>
      </w:r>
      <w:r w:rsidR="007A5562" w:rsidRPr="007A5562">
        <w:rPr>
          <w:sz w:val="28"/>
          <w:szCs w:val="28"/>
          <w:lang w:val="ru-RU"/>
        </w:rPr>
        <w:instrText xml:space="preserve"> </w:instrText>
      </w:r>
      <w:r w:rsidR="007A5562">
        <w:rPr>
          <w:sz w:val="28"/>
          <w:szCs w:val="28"/>
          <w:lang w:val="en-US"/>
        </w:rPr>
        <w:instrText>are</w:instrText>
      </w:r>
      <w:r w:rsidR="007A5562" w:rsidRPr="007A5562">
        <w:rPr>
          <w:sz w:val="28"/>
          <w:szCs w:val="28"/>
          <w:lang w:val="ru-RU"/>
        </w:rPr>
        <w:instrText xml:space="preserve"> </w:instrText>
      </w:r>
      <w:r w:rsidR="007A5562">
        <w:rPr>
          <w:sz w:val="28"/>
          <w:szCs w:val="28"/>
          <w:lang w:val="en-US"/>
        </w:rPr>
        <w:instrText>available</w:instrText>
      </w:r>
      <w:r w:rsidR="007A5562" w:rsidRPr="007A5562">
        <w:rPr>
          <w:sz w:val="28"/>
          <w:szCs w:val="28"/>
          <w:lang w:val="ru-RU"/>
        </w:rPr>
        <w:instrText xml:space="preserve"> </w:instrText>
      </w:r>
      <w:r w:rsidR="007A5562">
        <w:rPr>
          <w:sz w:val="28"/>
          <w:szCs w:val="28"/>
          <w:lang w:val="en-US"/>
        </w:rPr>
        <w:instrText>upon</w:instrText>
      </w:r>
      <w:r w:rsidR="007A5562" w:rsidRPr="007A5562">
        <w:rPr>
          <w:sz w:val="28"/>
          <w:szCs w:val="28"/>
          <w:lang w:val="ru-RU"/>
        </w:rPr>
        <w:instrText xml:space="preserve"> </w:instrText>
      </w:r>
      <w:r w:rsidR="007A5562">
        <w:rPr>
          <w:sz w:val="28"/>
          <w:szCs w:val="28"/>
          <w:lang w:val="en-US"/>
        </w:rPr>
        <w:instrText>reasonable</w:instrText>
      </w:r>
      <w:r w:rsidR="007A5562" w:rsidRPr="007A5562">
        <w:rPr>
          <w:sz w:val="28"/>
          <w:szCs w:val="28"/>
          <w:lang w:val="ru-RU"/>
        </w:rPr>
        <w:instrText xml:space="preserve"> </w:instrText>
      </w:r>
      <w:r w:rsidR="007A5562">
        <w:rPr>
          <w:sz w:val="28"/>
          <w:szCs w:val="28"/>
          <w:lang w:val="en-US"/>
        </w:rPr>
        <w:instrText>request</w:instrText>
      </w:r>
      <w:r w:rsidR="007A5562" w:rsidRPr="007A5562">
        <w:rPr>
          <w:sz w:val="28"/>
          <w:szCs w:val="28"/>
          <w:lang w:val="ru-RU"/>
        </w:rPr>
        <w:instrText>.","</w:instrText>
      </w:r>
      <w:r w:rsidR="007A5562">
        <w:rPr>
          <w:sz w:val="28"/>
          <w:szCs w:val="28"/>
          <w:lang w:val="en-US"/>
        </w:rPr>
        <w:instrText>author</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Zhu</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Hongjin</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Yang</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Xiaoyun</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Xie</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Shiqi</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Zhou</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Jianrong</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container</w:instrText>
      </w:r>
      <w:r w:rsidR="007A5562" w:rsidRPr="007A5562">
        <w:rPr>
          <w:sz w:val="28"/>
          <w:szCs w:val="28"/>
          <w:lang w:val="ru-RU"/>
        </w:rPr>
        <w:instrText>-</w:instrText>
      </w:r>
      <w:r w:rsidR="007A5562">
        <w:rPr>
          <w:sz w:val="28"/>
          <w:szCs w:val="28"/>
          <w:lang w:val="en-US"/>
        </w:rPr>
        <w:instrText>title</w:instrText>
      </w:r>
      <w:r w:rsidR="007A5562" w:rsidRPr="007A5562">
        <w:rPr>
          <w:sz w:val="28"/>
          <w:szCs w:val="28"/>
          <w:lang w:val="ru-RU"/>
        </w:rPr>
        <w:instrText>":"</w:instrText>
      </w:r>
      <w:r w:rsidR="007A5562">
        <w:rPr>
          <w:sz w:val="28"/>
          <w:szCs w:val="28"/>
          <w:lang w:val="en-US"/>
        </w:rPr>
        <w:instrText>BMJ</w:instrText>
      </w:r>
      <w:r w:rsidR="007A5562" w:rsidRPr="007A5562">
        <w:rPr>
          <w:sz w:val="28"/>
          <w:szCs w:val="28"/>
          <w:lang w:val="ru-RU"/>
        </w:rPr>
        <w:instrText xml:space="preserve"> </w:instrText>
      </w:r>
      <w:r w:rsidR="007A5562">
        <w:rPr>
          <w:sz w:val="28"/>
          <w:szCs w:val="28"/>
          <w:lang w:val="en-US"/>
        </w:rPr>
        <w:instrText>Open</w:instrText>
      </w:r>
      <w:r w:rsidR="007A5562" w:rsidRPr="007A5562">
        <w:rPr>
          <w:sz w:val="28"/>
          <w:szCs w:val="28"/>
          <w:lang w:val="ru-RU"/>
        </w:rPr>
        <w:instrText>","</w:instrText>
      </w:r>
      <w:r w:rsidR="007A5562">
        <w:rPr>
          <w:sz w:val="28"/>
          <w:szCs w:val="28"/>
          <w:lang w:val="en-US"/>
        </w:rPr>
        <w:instrText>id</w:instrText>
      </w:r>
      <w:r w:rsidR="007A5562" w:rsidRPr="007A5562">
        <w:rPr>
          <w:sz w:val="28"/>
          <w:szCs w:val="28"/>
          <w:lang w:val="ru-RU"/>
        </w:rPr>
        <w:instrText>":"</w:instrText>
      </w:r>
      <w:r w:rsidR="007A5562">
        <w:rPr>
          <w:sz w:val="28"/>
          <w:szCs w:val="28"/>
          <w:lang w:val="en-US"/>
        </w:rPr>
        <w:instrText>ITEM</w:instrText>
      </w:r>
      <w:r w:rsidR="007A5562" w:rsidRPr="007A5562">
        <w:rPr>
          <w:sz w:val="28"/>
          <w:szCs w:val="28"/>
          <w:lang w:val="ru-RU"/>
        </w:rPr>
        <w:instrText>-1","</w:instrText>
      </w:r>
      <w:r w:rsidR="007A5562">
        <w:rPr>
          <w:sz w:val="28"/>
          <w:szCs w:val="28"/>
          <w:lang w:val="en-US"/>
        </w:rPr>
        <w:instrText>issue</w:instrText>
      </w:r>
      <w:r w:rsidR="007A5562" w:rsidRPr="007A5562">
        <w:rPr>
          <w:sz w:val="28"/>
          <w:szCs w:val="28"/>
          <w:lang w:val="ru-RU"/>
        </w:rPr>
        <w:instrText>":"7","</w:instrText>
      </w:r>
      <w:r w:rsidR="007A5562">
        <w:rPr>
          <w:sz w:val="28"/>
          <w:szCs w:val="28"/>
          <w:lang w:val="en-US"/>
        </w:rPr>
        <w:instrText>issued</w:instrText>
      </w:r>
      <w:r w:rsidR="007A5562" w:rsidRPr="007A5562">
        <w:rPr>
          <w:sz w:val="28"/>
          <w:szCs w:val="28"/>
          <w:lang w:val="ru-RU"/>
        </w:rPr>
        <w:instrText>":{"</w:instrText>
      </w:r>
      <w:r w:rsidR="007A5562">
        <w:rPr>
          <w:sz w:val="28"/>
          <w:szCs w:val="28"/>
          <w:lang w:val="en-US"/>
        </w:rPr>
        <w:instrText>date</w:instrText>
      </w:r>
      <w:r w:rsidR="007A5562" w:rsidRPr="007A5562">
        <w:rPr>
          <w:sz w:val="28"/>
          <w:szCs w:val="28"/>
          <w:lang w:val="ru-RU"/>
        </w:rPr>
        <w:instrText>-</w:instrText>
      </w:r>
      <w:r w:rsidR="007A5562">
        <w:rPr>
          <w:sz w:val="28"/>
          <w:szCs w:val="28"/>
          <w:lang w:val="en-US"/>
        </w:rPr>
        <w:instrText>parts</w:instrText>
      </w:r>
      <w:r w:rsidR="007A5562" w:rsidRPr="007A5562">
        <w:rPr>
          <w:sz w:val="28"/>
          <w:szCs w:val="28"/>
          <w:lang w:val="ru-RU"/>
        </w:rPr>
        <w:instrText>":[["2023","7","1"]]},"</w:instrText>
      </w:r>
      <w:r w:rsidR="007A5562">
        <w:rPr>
          <w:sz w:val="28"/>
          <w:szCs w:val="28"/>
          <w:lang w:val="en-US"/>
        </w:rPr>
        <w:instrText>page</w:instrText>
      </w:r>
      <w:r w:rsidR="007A5562" w:rsidRPr="007A5562">
        <w:rPr>
          <w:sz w:val="28"/>
          <w:szCs w:val="28"/>
          <w:lang w:val="ru-RU"/>
        </w:rPr>
        <w:instrText>":"</w:instrText>
      </w:r>
      <w:r w:rsidR="007A5562">
        <w:rPr>
          <w:sz w:val="28"/>
          <w:szCs w:val="28"/>
          <w:lang w:val="en-US"/>
        </w:rPr>
        <w:instrText>e</w:instrText>
      </w:r>
      <w:r w:rsidR="007A5562" w:rsidRPr="007A5562">
        <w:rPr>
          <w:sz w:val="28"/>
          <w:szCs w:val="28"/>
          <w:lang w:val="ru-RU"/>
        </w:rPr>
        <w:instrText>061945","</w:instrText>
      </w:r>
      <w:r w:rsidR="007A5562">
        <w:rPr>
          <w:sz w:val="28"/>
          <w:szCs w:val="28"/>
          <w:lang w:val="en-US"/>
        </w:rPr>
        <w:instrText>publisher</w:instrText>
      </w:r>
      <w:r w:rsidR="007A5562" w:rsidRPr="007A5562">
        <w:rPr>
          <w:sz w:val="28"/>
          <w:szCs w:val="28"/>
          <w:lang w:val="ru-RU"/>
        </w:rPr>
        <w:instrText>":"</w:instrText>
      </w:r>
      <w:r w:rsidR="007A5562">
        <w:rPr>
          <w:sz w:val="28"/>
          <w:szCs w:val="28"/>
          <w:lang w:val="en-US"/>
        </w:rPr>
        <w:instrText>British</w:instrText>
      </w:r>
      <w:r w:rsidR="007A5562" w:rsidRPr="007A5562">
        <w:rPr>
          <w:sz w:val="28"/>
          <w:szCs w:val="28"/>
          <w:lang w:val="ru-RU"/>
        </w:rPr>
        <w:instrText xml:space="preserve"> </w:instrText>
      </w:r>
      <w:r w:rsidR="007A5562">
        <w:rPr>
          <w:sz w:val="28"/>
          <w:szCs w:val="28"/>
          <w:lang w:val="en-US"/>
        </w:rPr>
        <w:instrText>Medical</w:instrText>
      </w:r>
      <w:r w:rsidR="007A5562" w:rsidRPr="007A5562">
        <w:rPr>
          <w:sz w:val="28"/>
          <w:szCs w:val="28"/>
          <w:lang w:val="ru-RU"/>
        </w:rPr>
        <w:instrText xml:space="preserve"> </w:instrText>
      </w:r>
      <w:r w:rsidR="007A5562">
        <w:rPr>
          <w:sz w:val="28"/>
          <w:szCs w:val="28"/>
          <w:lang w:val="en-US"/>
        </w:rPr>
        <w:instrText>Journal</w:instrText>
      </w:r>
      <w:r w:rsidR="007A5562" w:rsidRPr="007A5562">
        <w:rPr>
          <w:sz w:val="28"/>
          <w:szCs w:val="28"/>
          <w:lang w:val="ru-RU"/>
        </w:rPr>
        <w:instrText xml:space="preserve"> </w:instrText>
      </w:r>
      <w:r w:rsidR="007A5562">
        <w:rPr>
          <w:sz w:val="28"/>
          <w:szCs w:val="28"/>
          <w:lang w:val="en-US"/>
        </w:rPr>
        <w:instrText>Publishing</w:instrText>
      </w:r>
      <w:r w:rsidR="007A5562" w:rsidRPr="007A5562">
        <w:rPr>
          <w:sz w:val="28"/>
          <w:szCs w:val="28"/>
          <w:lang w:val="ru-RU"/>
        </w:rPr>
        <w:instrText xml:space="preserve"> </w:instrText>
      </w:r>
      <w:r w:rsidR="007A5562">
        <w:rPr>
          <w:sz w:val="28"/>
          <w:szCs w:val="28"/>
          <w:lang w:val="en-US"/>
        </w:rPr>
        <w:instrText>Group</w:instrText>
      </w:r>
      <w:r w:rsidR="007A5562" w:rsidRPr="007A5562">
        <w:rPr>
          <w:sz w:val="28"/>
          <w:szCs w:val="28"/>
          <w:lang w:val="ru-RU"/>
        </w:rPr>
        <w:instrText>","</w:instrText>
      </w:r>
      <w:r w:rsidR="007A5562">
        <w:rPr>
          <w:sz w:val="28"/>
          <w:szCs w:val="28"/>
          <w:lang w:val="en-US"/>
        </w:rPr>
        <w:instrText>title</w:instrText>
      </w:r>
      <w:r w:rsidR="007A5562" w:rsidRPr="007A5562">
        <w:rPr>
          <w:sz w:val="28"/>
          <w:szCs w:val="28"/>
          <w:lang w:val="ru-RU"/>
        </w:rPr>
        <w:instrText>":"</w:instrText>
      </w:r>
      <w:r w:rsidR="007A5562">
        <w:rPr>
          <w:sz w:val="28"/>
          <w:szCs w:val="28"/>
          <w:lang w:val="en-US"/>
        </w:rPr>
        <w:instrText>Prevalence</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burnout</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mental</w:instrText>
      </w:r>
      <w:r w:rsidR="007A5562" w:rsidRPr="007A5562">
        <w:rPr>
          <w:sz w:val="28"/>
          <w:szCs w:val="28"/>
          <w:lang w:val="ru-RU"/>
        </w:rPr>
        <w:instrText xml:space="preserve"> </w:instrText>
      </w:r>
      <w:r w:rsidR="007A5562">
        <w:rPr>
          <w:sz w:val="28"/>
          <w:szCs w:val="28"/>
          <w:lang w:val="en-US"/>
        </w:rPr>
        <w:instrText>health</w:instrText>
      </w:r>
      <w:r w:rsidR="007A5562" w:rsidRPr="007A5562">
        <w:rPr>
          <w:sz w:val="28"/>
          <w:szCs w:val="28"/>
          <w:lang w:val="ru-RU"/>
        </w:rPr>
        <w:instrText xml:space="preserve"> </w:instrText>
      </w:r>
      <w:r w:rsidR="007A5562">
        <w:rPr>
          <w:sz w:val="28"/>
          <w:szCs w:val="28"/>
          <w:lang w:val="en-US"/>
        </w:rPr>
        <w:instrText>problems</w:instrText>
      </w:r>
      <w:r w:rsidR="007A5562" w:rsidRPr="007A5562">
        <w:rPr>
          <w:sz w:val="28"/>
          <w:szCs w:val="28"/>
          <w:lang w:val="ru-RU"/>
        </w:rPr>
        <w:instrText xml:space="preserve"> </w:instrText>
      </w:r>
      <w:r w:rsidR="007A5562">
        <w:rPr>
          <w:sz w:val="28"/>
          <w:szCs w:val="28"/>
          <w:lang w:val="en-US"/>
        </w:rPr>
        <w:instrText>among</w:instrText>
      </w:r>
      <w:r w:rsidR="007A5562" w:rsidRPr="007A5562">
        <w:rPr>
          <w:sz w:val="28"/>
          <w:szCs w:val="28"/>
          <w:lang w:val="ru-RU"/>
        </w:rPr>
        <w:instrText xml:space="preserve"> </w:instrText>
      </w:r>
      <w:r w:rsidR="007A5562">
        <w:rPr>
          <w:sz w:val="28"/>
          <w:szCs w:val="28"/>
          <w:lang w:val="en-US"/>
        </w:rPr>
        <w:instrText>medical</w:instrText>
      </w:r>
      <w:r w:rsidR="007A5562" w:rsidRPr="007A5562">
        <w:rPr>
          <w:sz w:val="28"/>
          <w:szCs w:val="28"/>
          <w:lang w:val="ru-RU"/>
        </w:rPr>
        <w:instrText xml:space="preserve"> </w:instrText>
      </w:r>
      <w:r w:rsidR="007A5562">
        <w:rPr>
          <w:sz w:val="28"/>
          <w:szCs w:val="28"/>
          <w:lang w:val="en-US"/>
        </w:rPr>
        <w:instrText>staff</w:instrText>
      </w:r>
      <w:r w:rsidR="007A5562" w:rsidRPr="007A5562">
        <w:rPr>
          <w:sz w:val="28"/>
          <w:szCs w:val="28"/>
          <w:lang w:val="ru-RU"/>
        </w:rPr>
        <w:instrText xml:space="preserve"> </w:instrText>
      </w:r>
      <w:r w:rsidR="007A5562">
        <w:rPr>
          <w:sz w:val="28"/>
          <w:szCs w:val="28"/>
          <w:lang w:val="en-US"/>
        </w:rPr>
        <w:instrText>during</w:instrText>
      </w:r>
      <w:r w:rsidR="007A5562" w:rsidRPr="007A5562">
        <w:rPr>
          <w:sz w:val="28"/>
          <w:szCs w:val="28"/>
          <w:lang w:val="ru-RU"/>
        </w:rPr>
        <w:instrText xml:space="preserve"> </w:instrText>
      </w:r>
      <w:r w:rsidR="007A5562">
        <w:rPr>
          <w:sz w:val="28"/>
          <w:szCs w:val="28"/>
          <w:lang w:val="en-US"/>
        </w:rPr>
        <w:instrText>the</w:instrText>
      </w:r>
      <w:r w:rsidR="007A5562" w:rsidRPr="007A5562">
        <w:rPr>
          <w:sz w:val="28"/>
          <w:szCs w:val="28"/>
          <w:lang w:val="ru-RU"/>
        </w:rPr>
        <w:instrText xml:space="preserve"> </w:instrText>
      </w:r>
      <w:r w:rsidR="007A5562">
        <w:rPr>
          <w:sz w:val="28"/>
          <w:szCs w:val="28"/>
          <w:lang w:val="en-US"/>
        </w:rPr>
        <w:instrText>COVID</w:instrText>
      </w:r>
      <w:r w:rsidR="007A5562" w:rsidRPr="007A5562">
        <w:rPr>
          <w:sz w:val="28"/>
          <w:szCs w:val="28"/>
          <w:lang w:val="ru-RU"/>
        </w:rPr>
        <w:instrText xml:space="preserve">-19 </w:instrText>
      </w:r>
      <w:r w:rsidR="007A5562">
        <w:rPr>
          <w:sz w:val="28"/>
          <w:szCs w:val="28"/>
          <w:lang w:val="en-US"/>
        </w:rPr>
        <w:instrText>pandemic</w:instrText>
      </w:r>
      <w:r w:rsidR="007A5562" w:rsidRPr="007A5562">
        <w:rPr>
          <w:sz w:val="28"/>
          <w:szCs w:val="28"/>
          <w:lang w:val="ru-RU"/>
        </w:rPr>
        <w:instrText xml:space="preserve">: </w:instrText>
      </w:r>
      <w:r w:rsidR="007A5562">
        <w:rPr>
          <w:sz w:val="28"/>
          <w:szCs w:val="28"/>
          <w:lang w:val="en-US"/>
        </w:rPr>
        <w:instrText>a</w:instrText>
      </w:r>
      <w:r w:rsidR="007A5562" w:rsidRPr="007A5562">
        <w:rPr>
          <w:sz w:val="28"/>
          <w:szCs w:val="28"/>
          <w:lang w:val="ru-RU"/>
        </w:rPr>
        <w:instrText xml:space="preserve"> </w:instrText>
      </w:r>
      <w:r w:rsidR="007A5562">
        <w:rPr>
          <w:sz w:val="28"/>
          <w:szCs w:val="28"/>
          <w:lang w:val="en-US"/>
        </w:rPr>
        <w:instrText>systematic</w:instrText>
      </w:r>
      <w:r w:rsidR="007A5562" w:rsidRPr="007A5562">
        <w:rPr>
          <w:sz w:val="28"/>
          <w:szCs w:val="28"/>
          <w:lang w:val="ru-RU"/>
        </w:rPr>
        <w:instrText xml:space="preserve"> </w:instrText>
      </w:r>
      <w:r w:rsidR="007A5562">
        <w:rPr>
          <w:sz w:val="28"/>
          <w:szCs w:val="28"/>
          <w:lang w:val="en-US"/>
        </w:rPr>
        <w:instrText>review</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meta</w:instrText>
      </w:r>
      <w:r w:rsidR="007A5562" w:rsidRPr="007A5562">
        <w:rPr>
          <w:sz w:val="28"/>
          <w:szCs w:val="28"/>
          <w:lang w:val="ru-RU"/>
        </w:rPr>
        <w:instrText>-</w:instrText>
      </w:r>
      <w:r w:rsidR="007A5562">
        <w:rPr>
          <w:sz w:val="28"/>
          <w:szCs w:val="28"/>
          <w:lang w:val="en-US"/>
        </w:rPr>
        <w:instrText>analysis</w:instrText>
      </w:r>
      <w:r w:rsidR="007A5562" w:rsidRPr="007A5562">
        <w:rPr>
          <w:sz w:val="28"/>
          <w:szCs w:val="28"/>
          <w:lang w:val="ru-RU"/>
        </w:rPr>
        <w:instrText>","</w:instrText>
      </w:r>
      <w:r w:rsidR="007A5562">
        <w:rPr>
          <w:sz w:val="28"/>
          <w:szCs w:val="28"/>
          <w:lang w:val="en-US"/>
        </w:rPr>
        <w:instrText>type</w:instrText>
      </w:r>
      <w:r w:rsidR="007A5562" w:rsidRPr="007A5562">
        <w:rPr>
          <w:sz w:val="28"/>
          <w:szCs w:val="28"/>
          <w:lang w:val="ru-RU"/>
        </w:rPr>
        <w:instrText>":"</w:instrText>
      </w:r>
      <w:r w:rsidR="007A5562">
        <w:rPr>
          <w:sz w:val="28"/>
          <w:szCs w:val="28"/>
          <w:lang w:val="en-US"/>
        </w:rPr>
        <w:instrText>article</w:instrText>
      </w:r>
      <w:r w:rsidR="007A5562" w:rsidRPr="007A5562">
        <w:rPr>
          <w:sz w:val="28"/>
          <w:szCs w:val="28"/>
          <w:lang w:val="ru-RU"/>
        </w:rPr>
        <w:instrText>-</w:instrText>
      </w:r>
      <w:r w:rsidR="007A5562">
        <w:rPr>
          <w:sz w:val="28"/>
          <w:szCs w:val="28"/>
          <w:lang w:val="en-US"/>
        </w:rPr>
        <w:instrText>journal</w:instrText>
      </w:r>
      <w:r w:rsidR="007A5562" w:rsidRPr="007A5562">
        <w:rPr>
          <w:sz w:val="28"/>
          <w:szCs w:val="28"/>
          <w:lang w:val="ru-RU"/>
        </w:rPr>
        <w:instrText>","</w:instrText>
      </w:r>
      <w:r w:rsidR="007A5562">
        <w:rPr>
          <w:sz w:val="28"/>
          <w:szCs w:val="28"/>
          <w:lang w:val="en-US"/>
        </w:rPr>
        <w:instrText>volume</w:instrText>
      </w:r>
      <w:r w:rsidR="007A5562" w:rsidRPr="007A5562">
        <w:rPr>
          <w:sz w:val="28"/>
          <w:szCs w:val="28"/>
          <w:lang w:val="ru-RU"/>
        </w:rPr>
        <w:instrText>":"13"},"</w:instrText>
      </w:r>
      <w:r w:rsidR="007A5562">
        <w:rPr>
          <w:sz w:val="28"/>
          <w:szCs w:val="28"/>
          <w:lang w:val="en-US"/>
        </w:rPr>
        <w:instrText>uris</w:instrText>
      </w:r>
      <w:r w:rsidR="007A5562" w:rsidRPr="007A5562">
        <w:rPr>
          <w:sz w:val="28"/>
          <w:szCs w:val="28"/>
          <w:lang w:val="ru-RU"/>
        </w:rPr>
        <w:instrText>":["</w:instrText>
      </w:r>
      <w:r w:rsidR="007A5562">
        <w:rPr>
          <w:sz w:val="28"/>
          <w:szCs w:val="28"/>
          <w:lang w:val="en-US"/>
        </w:rPr>
        <w:instrText>http</w:instrText>
      </w:r>
      <w:r w:rsidR="007A5562" w:rsidRPr="007A5562">
        <w:rPr>
          <w:sz w:val="28"/>
          <w:szCs w:val="28"/>
          <w:lang w:val="ru-RU"/>
        </w:rPr>
        <w:instrText>://</w:instrText>
      </w:r>
      <w:r w:rsidR="007A5562">
        <w:rPr>
          <w:sz w:val="28"/>
          <w:szCs w:val="28"/>
          <w:lang w:val="en-US"/>
        </w:rPr>
        <w:instrText>www</w:instrText>
      </w:r>
      <w:r w:rsidR="007A5562" w:rsidRPr="007A5562">
        <w:rPr>
          <w:sz w:val="28"/>
          <w:szCs w:val="28"/>
          <w:lang w:val="ru-RU"/>
        </w:rPr>
        <w:instrText>.</w:instrText>
      </w:r>
      <w:r w:rsidR="007A5562">
        <w:rPr>
          <w:sz w:val="28"/>
          <w:szCs w:val="28"/>
          <w:lang w:val="en-US"/>
        </w:rPr>
        <w:instrText>mendeley</w:instrText>
      </w:r>
      <w:r w:rsidR="007A5562" w:rsidRPr="007A5562">
        <w:rPr>
          <w:sz w:val="28"/>
          <w:szCs w:val="28"/>
          <w:lang w:val="ru-RU"/>
        </w:rPr>
        <w:instrText>.</w:instrText>
      </w:r>
      <w:r w:rsidR="007A5562">
        <w:rPr>
          <w:sz w:val="28"/>
          <w:szCs w:val="28"/>
          <w:lang w:val="en-US"/>
        </w:rPr>
        <w:instrText>com</w:instrText>
      </w:r>
      <w:r w:rsidR="007A5562" w:rsidRPr="007A5562">
        <w:rPr>
          <w:sz w:val="28"/>
          <w:szCs w:val="28"/>
          <w:lang w:val="ru-RU"/>
        </w:rPr>
        <w:instrText>/</w:instrText>
      </w:r>
      <w:r w:rsidR="007A5562">
        <w:rPr>
          <w:sz w:val="28"/>
          <w:szCs w:val="28"/>
          <w:lang w:val="en-US"/>
        </w:rPr>
        <w:instrText>documents</w:instrText>
      </w:r>
      <w:r w:rsidR="007A5562" w:rsidRPr="007A5562">
        <w:rPr>
          <w:sz w:val="28"/>
          <w:szCs w:val="28"/>
          <w:lang w:val="ru-RU"/>
        </w:rPr>
        <w:instrText>/?</w:instrText>
      </w:r>
      <w:r w:rsidR="007A5562">
        <w:rPr>
          <w:sz w:val="28"/>
          <w:szCs w:val="28"/>
          <w:lang w:val="en-US"/>
        </w:rPr>
        <w:instrText>uuid</w:instrText>
      </w:r>
      <w:r w:rsidR="007A5562" w:rsidRPr="007A5562">
        <w:rPr>
          <w:sz w:val="28"/>
          <w:szCs w:val="28"/>
          <w:lang w:val="ru-RU"/>
        </w:rPr>
        <w:instrText>=4</w:instrText>
      </w:r>
      <w:r w:rsidR="007A5562">
        <w:rPr>
          <w:sz w:val="28"/>
          <w:szCs w:val="28"/>
          <w:lang w:val="en-US"/>
        </w:rPr>
        <w:instrText>e</w:instrText>
      </w:r>
      <w:r w:rsidR="007A5562" w:rsidRPr="007A5562">
        <w:rPr>
          <w:sz w:val="28"/>
          <w:szCs w:val="28"/>
          <w:lang w:val="ru-RU"/>
        </w:rPr>
        <w:instrText>5</w:instrText>
      </w:r>
      <w:r w:rsidR="007A5562">
        <w:rPr>
          <w:sz w:val="28"/>
          <w:szCs w:val="28"/>
          <w:lang w:val="en-US"/>
        </w:rPr>
        <w:instrText>d</w:instrText>
      </w:r>
      <w:r w:rsidR="007A5562" w:rsidRPr="007A5562">
        <w:rPr>
          <w:sz w:val="28"/>
          <w:szCs w:val="28"/>
          <w:lang w:val="ru-RU"/>
        </w:rPr>
        <w:instrText>81</w:instrText>
      </w:r>
      <w:r w:rsidR="007A5562">
        <w:rPr>
          <w:sz w:val="28"/>
          <w:szCs w:val="28"/>
          <w:lang w:val="en-US"/>
        </w:rPr>
        <w:instrText>e</w:instrText>
      </w:r>
      <w:r w:rsidR="007A5562" w:rsidRPr="007A5562">
        <w:rPr>
          <w:sz w:val="28"/>
          <w:szCs w:val="28"/>
          <w:lang w:val="ru-RU"/>
        </w:rPr>
        <w:instrText>4-</w:instrText>
      </w:r>
      <w:r w:rsidR="007A5562">
        <w:rPr>
          <w:sz w:val="28"/>
          <w:szCs w:val="28"/>
          <w:lang w:val="en-US"/>
        </w:rPr>
        <w:instrText>fcb</w:instrText>
      </w:r>
      <w:r w:rsidR="007A5562" w:rsidRPr="007A5562">
        <w:rPr>
          <w:sz w:val="28"/>
          <w:szCs w:val="28"/>
          <w:lang w:val="ru-RU"/>
        </w:rPr>
        <w:instrText>5-3</w:instrText>
      </w:r>
      <w:r w:rsidR="007A5562">
        <w:rPr>
          <w:sz w:val="28"/>
          <w:szCs w:val="28"/>
          <w:lang w:val="en-US"/>
        </w:rPr>
        <w:instrText>cc</w:instrText>
      </w:r>
      <w:r w:rsidR="007A5562" w:rsidRPr="007A5562">
        <w:rPr>
          <w:sz w:val="28"/>
          <w:szCs w:val="28"/>
          <w:lang w:val="ru-RU"/>
        </w:rPr>
        <w:instrText>1-</w:instrText>
      </w:r>
      <w:r w:rsidR="007A5562">
        <w:rPr>
          <w:sz w:val="28"/>
          <w:szCs w:val="28"/>
          <w:lang w:val="en-US"/>
        </w:rPr>
        <w:instrText>a</w:instrText>
      </w:r>
      <w:r w:rsidR="007A5562" w:rsidRPr="007A5562">
        <w:rPr>
          <w:sz w:val="28"/>
          <w:szCs w:val="28"/>
          <w:lang w:val="ru-RU"/>
        </w:rPr>
        <w:instrText>0</w:instrText>
      </w:r>
      <w:r w:rsidR="007A5562">
        <w:rPr>
          <w:sz w:val="28"/>
          <w:szCs w:val="28"/>
          <w:lang w:val="en-US"/>
        </w:rPr>
        <w:instrText>fd</w:instrText>
      </w:r>
      <w:r w:rsidR="007A5562" w:rsidRPr="007A5562">
        <w:rPr>
          <w:sz w:val="28"/>
          <w:szCs w:val="28"/>
          <w:lang w:val="ru-RU"/>
        </w:rPr>
        <w:instrText>-</w:instrText>
      </w:r>
      <w:r w:rsidR="007A5562">
        <w:rPr>
          <w:sz w:val="28"/>
          <w:szCs w:val="28"/>
          <w:lang w:val="en-US"/>
        </w:rPr>
        <w:instrText>d</w:instrText>
      </w:r>
      <w:r w:rsidR="007A5562" w:rsidRPr="007A5562">
        <w:rPr>
          <w:sz w:val="28"/>
          <w:szCs w:val="28"/>
          <w:lang w:val="ru-RU"/>
        </w:rPr>
        <w:instrText>96797</w:instrText>
      </w:r>
      <w:r w:rsidR="007A5562">
        <w:rPr>
          <w:sz w:val="28"/>
          <w:szCs w:val="28"/>
          <w:lang w:val="en-US"/>
        </w:rPr>
        <w:instrText>c</w:instrText>
      </w:r>
      <w:r w:rsidR="007A5562" w:rsidRPr="007A5562">
        <w:rPr>
          <w:sz w:val="28"/>
          <w:szCs w:val="28"/>
          <w:lang w:val="ru-RU"/>
        </w:rPr>
        <w:instrText>11</w:instrText>
      </w:r>
      <w:r w:rsidR="007A5562">
        <w:rPr>
          <w:sz w:val="28"/>
          <w:szCs w:val="28"/>
          <w:lang w:val="en-US"/>
        </w:rPr>
        <w:instrText>b</w:instrText>
      </w:r>
      <w:r w:rsidR="007A5562" w:rsidRPr="007A5562">
        <w:rPr>
          <w:sz w:val="28"/>
          <w:szCs w:val="28"/>
          <w:lang w:val="ru-RU"/>
        </w:rPr>
        <w:instrText>24"]}],"</w:instrText>
      </w:r>
      <w:r w:rsidR="007A5562">
        <w:rPr>
          <w:sz w:val="28"/>
          <w:szCs w:val="28"/>
          <w:lang w:val="en-US"/>
        </w:rPr>
        <w:instrText>mendeley</w:instrText>
      </w:r>
      <w:r w:rsidR="007A5562" w:rsidRPr="007A5562">
        <w:rPr>
          <w:sz w:val="28"/>
          <w:szCs w:val="28"/>
          <w:lang w:val="ru-RU"/>
        </w:rPr>
        <w:instrText>":{"</w:instrText>
      </w:r>
      <w:r w:rsidR="007A5562">
        <w:rPr>
          <w:sz w:val="28"/>
          <w:szCs w:val="28"/>
          <w:lang w:val="en-US"/>
        </w:rPr>
        <w:instrText>formattedCitation</w:instrText>
      </w:r>
      <w:r w:rsidR="007A5562" w:rsidRPr="007A5562">
        <w:rPr>
          <w:sz w:val="28"/>
          <w:szCs w:val="28"/>
          <w:lang w:val="ru-RU"/>
        </w:rPr>
        <w:instrText>":"[107]","</w:instrText>
      </w:r>
      <w:r w:rsidR="007A5562">
        <w:rPr>
          <w:sz w:val="28"/>
          <w:szCs w:val="28"/>
          <w:lang w:val="en-US"/>
        </w:rPr>
        <w:instrText>plainTextFormattedCitation</w:instrText>
      </w:r>
      <w:r w:rsidR="007A5562" w:rsidRPr="007A5562">
        <w:rPr>
          <w:sz w:val="28"/>
          <w:szCs w:val="28"/>
          <w:lang w:val="ru-RU"/>
        </w:rPr>
        <w:instrText>":"[107]","</w:instrText>
      </w:r>
      <w:r w:rsidR="007A5562">
        <w:rPr>
          <w:sz w:val="28"/>
          <w:szCs w:val="28"/>
          <w:lang w:val="en-US"/>
        </w:rPr>
        <w:instrText>previouslyFormattedCitation</w:instrText>
      </w:r>
      <w:r w:rsidR="007A5562" w:rsidRPr="007A5562">
        <w:rPr>
          <w:sz w:val="28"/>
          <w:szCs w:val="28"/>
          <w:lang w:val="ru-RU"/>
        </w:rPr>
        <w:instrText>":"[108]"},"</w:instrText>
      </w:r>
      <w:r w:rsidR="007A5562">
        <w:rPr>
          <w:sz w:val="28"/>
          <w:szCs w:val="28"/>
          <w:lang w:val="en-US"/>
        </w:rPr>
        <w:instrText>properties</w:instrText>
      </w:r>
      <w:r w:rsidR="007A5562" w:rsidRPr="007A5562">
        <w:rPr>
          <w:sz w:val="28"/>
          <w:szCs w:val="28"/>
          <w:lang w:val="ru-RU"/>
        </w:rPr>
        <w:instrText>":{"</w:instrText>
      </w:r>
      <w:r w:rsidR="007A5562">
        <w:rPr>
          <w:sz w:val="28"/>
          <w:szCs w:val="28"/>
          <w:lang w:val="en-US"/>
        </w:rPr>
        <w:instrText>noteIndex</w:instrText>
      </w:r>
      <w:r w:rsidR="007A5562" w:rsidRPr="007A5562">
        <w:rPr>
          <w:sz w:val="28"/>
          <w:szCs w:val="28"/>
          <w:lang w:val="ru-RU"/>
        </w:rPr>
        <w:instrText>":0},"</w:instrText>
      </w:r>
      <w:r w:rsidR="007A5562">
        <w:rPr>
          <w:sz w:val="28"/>
          <w:szCs w:val="28"/>
          <w:lang w:val="en-US"/>
        </w:rPr>
        <w:instrText>schema</w:instrText>
      </w:r>
      <w:r w:rsidR="007A5562" w:rsidRPr="007A5562">
        <w:rPr>
          <w:sz w:val="28"/>
          <w:szCs w:val="28"/>
          <w:lang w:val="ru-RU"/>
        </w:rPr>
        <w:instrText>":"</w:instrText>
      </w:r>
      <w:r w:rsidR="007A5562">
        <w:rPr>
          <w:sz w:val="28"/>
          <w:szCs w:val="28"/>
          <w:lang w:val="en-US"/>
        </w:rPr>
        <w:instrText>https</w:instrText>
      </w:r>
      <w:r w:rsidR="007A5562" w:rsidRPr="007A5562">
        <w:rPr>
          <w:sz w:val="28"/>
          <w:szCs w:val="28"/>
          <w:lang w:val="ru-RU"/>
        </w:rPr>
        <w:instrText>://</w:instrText>
      </w:r>
      <w:r w:rsidR="007A5562">
        <w:rPr>
          <w:sz w:val="28"/>
          <w:szCs w:val="28"/>
          <w:lang w:val="en-US"/>
        </w:rPr>
        <w:instrText>github</w:instrText>
      </w:r>
      <w:r w:rsidR="007A5562" w:rsidRPr="007A5562">
        <w:rPr>
          <w:sz w:val="28"/>
          <w:szCs w:val="28"/>
          <w:lang w:val="ru-RU"/>
        </w:rPr>
        <w:instrText>.</w:instrText>
      </w:r>
      <w:r w:rsidR="007A5562">
        <w:rPr>
          <w:sz w:val="28"/>
          <w:szCs w:val="28"/>
          <w:lang w:val="en-US"/>
        </w:rPr>
        <w:instrText>com</w:instrText>
      </w:r>
      <w:r w:rsidR="007A5562" w:rsidRPr="007A5562">
        <w:rPr>
          <w:sz w:val="28"/>
          <w:szCs w:val="28"/>
          <w:lang w:val="ru-RU"/>
        </w:rPr>
        <w:instrText>/</w:instrText>
      </w:r>
      <w:r w:rsidR="007A5562">
        <w:rPr>
          <w:sz w:val="28"/>
          <w:szCs w:val="28"/>
          <w:lang w:val="en-US"/>
        </w:rPr>
        <w:instrText>citation</w:instrText>
      </w:r>
      <w:r w:rsidR="007A5562" w:rsidRPr="007A5562">
        <w:rPr>
          <w:sz w:val="28"/>
          <w:szCs w:val="28"/>
          <w:lang w:val="ru-RU"/>
        </w:rPr>
        <w:instrText>-</w:instrText>
      </w:r>
      <w:r w:rsidR="007A5562">
        <w:rPr>
          <w:sz w:val="28"/>
          <w:szCs w:val="28"/>
          <w:lang w:val="en-US"/>
        </w:rPr>
        <w:instrText>style</w:instrText>
      </w:r>
      <w:r w:rsidR="007A5562" w:rsidRPr="007A5562">
        <w:rPr>
          <w:sz w:val="28"/>
          <w:szCs w:val="28"/>
          <w:lang w:val="ru-RU"/>
        </w:rPr>
        <w:instrText>-</w:instrText>
      </w:r>
      <w:r w:rsidR="007A5562">
        <w:rPr>
          <w:sz w:val="28"/>
          <w:szCs w:val="28"/>
          <w:lang w:val="en-US"/>
        </w:rPr>
        <w:instrText>language</w:instrText>
      </w:r>
      <w:r w:rsidR="007A5562" w:rsidRPr="007A5562">
        <w:rPr>
          <w:sz w:val="28"/>
          <w:szCs w:val="28"/>
          <w:lang w:val="ru-RU"/>
        </w:rPr>
        <w:instrText>/</w:instrText>
      </w:r>
      <w:r w:rsidR="007A5562">
        <w:rPr>
          <w:sz w:val="28"/>
          <w:szCs w:val="28"/>
          <w:lang w:val="en-US"/>
        </w:rPr>
        <w:instrText>schema</w:instrText>
      </w:r>
      <w:r w:rsidR="007A5562" w:rsidRPr="007A5562">
        <w:rPr>
          <w:sz w:val="28"/>
          <w:szCs w:val="28"/>
          <w:lang w:val="ru-RU"/>
        </w:rPr>
        <w:instrText>/</w:instrText>
      </w:r>
      <w:r w:rsidR="007A5562">
        <w:rPr>
          <w:sz w:val="28"/>
          <w:szCs w:val="28"/>
          <w:lang w:val="en-US"/>
        </w:rPr>
        <w:instrText>raw</w:instrText>
      </w:r>
      <w:r w:rsidR="007A5562" w:rsidRPr="007A5562">
        <w:rPr>
          <w:sz w:val="28"/>
          <w:szCs w:val="28"/>
          <w:lang w:val="ru-RU"/>
        </w:rPr>
        <w:instrText>/</w:instrText>
      </w:r>
      <w:r w:rsidR="007A5562">
        <w:rPr>
          <w:sz w:val="28"/>
          <w:szCs w:val="28"/>
          <w:lang w:val="en-US"/>
        </w:rPr>
        <w:instrText>master</w:instrText>
      </w:r>
      <w:r w:rsidR="007A5562" w:rsidRPr="007A5562">
        <w:rPr>
          <w:sz w:val="28"/>
          <w:szCs w:val="28"/>
          <w:lang w:val="ru-RU"/>
        </w:rPr>
        <w:instrText>/</w:instrText>
      </w:r>
      <w:r w:rsidR="007A5562">
        <w:rPr>
          <w:sz w:val="28"/>
          <w:szCs w:val="28"/>
          <w:lang w:val="en-US"/>
        </w:rPr>
        <w:instrText>csl</w:instrText>
      </w:r>
      <w:r w:rsidR="007A5562" w:rsidRPr="007A5562">
        <w:rPr>
          <w:sz w:val="28"/>
          <w:szCs w:val="28"/>
          <w:lang w:val="ru-RU"/>
        </w:rPr>
        <w:instrText>-</w:instrText>
      </w:r>
      <w:r w:rsidR="007A5562">
        <w:rPr>
          <w:sz w:val="28"/>
          <w:szCs w:val="28"/>
          <w:lang w:val="en-US"/>
        </w:rPr>
        <w:instrText>citation</w:instrText>
      </w:r>
      <w:r w:rsidR="007A5562" w:rsidRPr="007A5562">
        <w:rPr>
          <w:sz w:val="28"/>
          <w:szCs w:val="28"/>
          <w:lang w:val="ru-RU"/>
        </w:rPr>
        <w:instrText>.</w:instrText>
      </w:r>
      <w:r w:rsidR="007A5562">
        <w:rPr>
          <w:sz w:val="28"/>
          <w:szCs w:val="28"/>
          <w:lang w:val="en-US"/>
        </w:rPr>
        <w:instrText>json</w:instrText>
      </w:r>
      <w:r w:rsidR="007A5562" w:rsidRPr="007A5562">
        <w:rPr>
          <w:sz w:val="28"/>
          <w:szCs w:val="28"/>
          <w:lang w:val="ru-RU"/>
        </w:rPr>
        <w:instrText>"}</w:instrText>
      </w:r>
      <w:r>
        <w:rPr>
          <w:sz w:val="28"/>
          <w:szCs w:val="28"/>
          <w:lang w:val="en-US"/>
        </w:rPr>
        <w:fldChar w:fldCharType="separate"/>
      </w:r>
      <w:r w:rsidR="007A5562" w:rsidRPr="007A5562">
        <w:rPr>
          <w:noProof/>
          <w:sz w:val="28"/>
          <w:szCs w:val="28"/>
          <w:lang w:val="ru-RU"/>
        </w:rPr>
        <w:t>[107]</w:t>
      </w:r>
      <w:r>
        <w:rPr>
          <w:sz w:val="28"/>
          <w:szCs w:val="28"/>
          <w:lang w:val="en-US"/>
        </w:rPr>
        <w:fldChar w:fldCharType="end"/>
      </w:r>
      <w:r w:rsidRPr="006E3FD7">
        <w:rPr>
          <w:sz w:val="28"/>
          <w:szCs w:val="28"/>
          <w:lang w:val="ru-RU"/>
        </w:rPr>
        <w:t>.</w:t>
      </w:r>
    </w:p>
    <w:p w:rsidR="00DA692A" w:rsidRPr="00DA692A" w:rsidRDefault="00DA692A" w:rsidP="00DA692A">
      <w:pPr>
        <w:ind w:firstLine="709"/>
        <w:jc w:val="both"/>
        <w:rPr>
          <w:sz w:val="28"/>
          <w:szCs w:val="28"/>
          <w:lang w:val="ru-RU"/>
        </w:rPr>
      </w:pPr>
      <w:r>
        <w:rPr>
          <w:sz w:val="28"/>
          <w:szCs w:val="28"/>
          <w:lang w:val="ru-RU"/>
        </w:rPr>
        <w:t xml:space="preserve">В другом исследовании, </w:t>
      </w:r>
      <w:r w:rsidRPr="00DA692A">
        <w:rPr>
          <w:sz w:val="28"/>
          <w:szCs w:val="28"/>
          <w:lang w:val="ru-RU"/>
        </w:rPr>
        <w:t>посвященн</w:t>
      </w:r>
      <w:r>
        <w:rPr>
          <w:sz w:val="28"/>
          <w:szCs w:val="28"/>
          <w:lang w:val="ru-RU"/>
        </w:rPr>
        <w:t>ом</w:t>
      </w:r>
      <w:r w:rsidRPr="00DA692A">
        <w:rPr>
          <w:sz w:val="28"/>
          <w:szCs w:val="28"/>
          <w:lang w:val="ru-RU"/>
        </w:rPr>
        <w:t xml:space="preserve"> депрессии, трево</w:t>
      </w:r>
      <w:r w:rsidR="00783118">
        <w:rPr>
          <w:sz w:val="28"/>
          <w:szCs w:val="28"/>
          <w:lang w:val="ru-RU"/>
        </w:rPr>
        <w:t>ге</w:t>
      </w:r>
      <w:r w:rsidRPr="00DA692A">
        <w:rPr>
          <w:sz w:val="28"/>
          <w:szCs w:val="28"/>
          <w:lang w:val="ru-RU"/>
        </w:rPr>
        <w:t>, стрессу, посттравматическим симптомам, бессоннице и выгоранию у медицинских работников</w:t>
      </w:r>
      <w:r>
        <w:rPr>
          <w:sz w:val="28"/>
          <w:szCs w:val="28"/>
          <w:lang w:val="ru-RU"/>
        </w:rPr>
        <w:t>, б</w:t>
      </w:r>
      <w:r w:rsidRPr="00DA692A">
        <w:rPr>
          <w:sz w:val="28"/>
          <w:szCs w:val="28"/>
          <w:lang w:val="ru-RU"/>
        </w:rPr>
        <w:t xml:space="preserve">ыло включено 239 статей ( n  = 271 319 медицинских работников, средний возраст = 36,08 ± 8,33 (66,99% женщин). 33% медицинских работников, подвергшихся воздействию </w:t>
      </w:r>
      <w:r>
        <w:rPr>
          <w:sz w:val="28"/>
          <w:szCs w:val="28"/>
          <w:lang w:val="ru-RU"/>
        </w:rPr>
        <w:t>пандемии</w:t>
      </w:r>
      <w:r w:rsidRPr="00DA692A">
        <w:rPr>
          <w:sz w:val="28"/>
          <w:szCs w:val="28"/>
          <w:lang w:val="ru-RU"/>
        </w:rPr>
        <w:t>, сообщили о симптомах депрессии (95</w:t>
      </w:r>
      <w:r>
        <w:rPr>
          <w:sz w:val="28"/>
          <w:szCs w:val="28"/>
          <w:lang w:val="ru-RU"/>
        </w:rPr>
        <w:t xml:space="preserve"> </w:t>
      </w:r>
      <w:r w:rsidRPr="00DA692A">
        <w:rPr>
          <w:sz w:val="28"/>
          <w:szCs w:val="28"/>
          <w:lang w:val="ru-RU"/>
        </w:rPr>
        <w:t>ДИ = 28–38%), 42% о признаках трево</w:t>
      </w:r>
      <w:r w:rsidR="00B315F8">
        <w:rPr>
          <w:sz w:val="28"/>
          <w:szCs w:val="28"/>
          <w:lang w:val="ru-RU"/>
        </w:rPr>
        <w:t>ги</w:t>
      </w:r>
      <w:r w:rsidRPr="00DA692A">
        <w:rPr>
          <w:sz w:val="28"/>
          <w:szCs w:val="28"/>
          <w:lang w:val="ru-RU"/>
        </w:rPr>
        <w:t xml:space="preserve"> (95% ДИ = 35–48), 40% об остром стрессе (95% ДИ = 32–47), 32% о посттравматических симптомах (95% ДИ = 26–37%), 42% о бессоннице (95% ДИ = 36–48), 37% о выгорании (95% ДИ = 31–42). Анализы чувствительности не выявили статистически значимых различий. Мета-регрессии выявили статистически значимую более низкую распространенность посттравматических симптомов в Азии.</w:t>
      </w:r>
      <w:r>
        <w:rPr>
          <w:sz w:val="28"/>
          <w:szCs w:val="28"/>
          <w:lang w:val="ru-RU"/>
        </w:rPr>
        <w:t xml:space="preserve"> </w:t>
      </w:r>
      <w:r w:rsidRPr="00DA692A">
        <w:rPr>
          <w:sz w:val="28"/>
          <w:szCs w:val="28"/>
          <w:lang w:val="ru-RU"/>
        </w:rPr>
        <w:t xml:space="preserve">Было обнаружено, что у медицинских работников, подвергшихся воздействию </w:t>
      </w:r>
      <w:r>
        <w:rPr>
          <w:sz w:val="28"/>
          <w:szCs w:val="28"/>
          <w:lang w:val="ru-RU"/>
        </w:rPr>
        <w:t>пандемии</w:t>
      </w:r>
      <w:r w:rsidRPr="00DA692A">
        <w:rPr>
          <w:sz w:val="28"/>
          <w:szCs w:val="28"/>
          <w:lang w:val="ru-RU"/>
        </w:rPr>
        <w:t>, наблюдается значительная распространённость проблем с психическим здоровьем во всех проанализированных областях. Влияние COVID-19</w:t>
      </w:r>
      <w:r>
        <w:rPr>
          <w:sz w:val="28"/>
          <w:szCs w:val="28"/>
          <w:lang w:val="ru-RU"/>
        </w:rPr>
        <w:t xml:space="preserve"> пандемии</w:t>
      </w:r>
      <w:r w:rsidRPr="00DA692A">
        <w:rPr>
          <w:sz w:val="28"/>
          <w:szCs w:val="28"/>
          <w:lang w:val="ru-RU"/>
        </w:rPr>
        <w:t xml:space="preserve"> на психическое здоровье медицинских работников может быть недооценено, а будущие последствия могут быть проигнорированы</w:t>
      </w:r>
      <w:r>
        <w:rPr>
          <w:sz w:val="28"/>
          <w:szCs w:val="28"/>
          <w:lang w:val="ru-RU"/>
        </w:rPr>
        <w:t xml:space="preserve"> </w:t>
      </w:r>
      <w:r>
        <w:rPr>
          <w:sz w:val="28"/>
          <w:szCs w:val="28"/>
          <w:lang w:val="ru-RU"/>
        </w:rPr>
        <w:fldChar w:fldCharType="begin" w:fldLock="1"/>
      </w:r>
      <w:r w:rsidR="007A5562">
        <w:rPr>
          <w:sz w:val="28"/>
          <w:szCs w:val="28"/>
          <w:lang w:val="ru-RU"/>
        </w:rPr>
        <w:instrText>ADDIN CSL_CITATION {"citationItems":[{"id":"ITEM-1","itemData":{"DOI":"10.1192/J.EURPSY.2022.1","ISSN":"0924-9338","PMID":"35060458","abstract":"BackgroundHealthcare workers (HCWs) exposed to coronavirus 19 (COVID-19) are at high risk of developing mental health concerns across several domains. The aim of this study is to determine the updated, global frequency of these outcomes.MethodsA multistep literature search was performed from database inception until March 1, 2021. PRISMA/MOOSE-compliant systematic review and PROSPERO protocol were used to identify studies reporting on depression, anxiety, acute stress, post-traumatic symptoms, insomnia, and burnout in HCWs exposed to COVID-19. A quantitative meta-analysis with random effects was conducted to analyze the proportion rate of the mental health disorders. Sensitivity analyses were performed to investigate the effect of the different continents and scales. Meta-regression analyses were conducted to examine the effect of gender, age, and work position.Results239 articles were included (n = 271,319 HCWs, mean age = 36.08 ± 8.33 (66.99% female). 33% HCWs exposed to COVID-19 reported depressive symptoms (95% confidence intervals [CI] = 28–38%), 42% anxiety features (95% CI = 35–48), 40% acute stress (95% CI = 32–47), 32% post-traumatic symptoms (95% CI = 26–37%), 42% insomnia (95% CI = 36–48), 37% burnout (95% CI = 31–42). Sensitivity analyses did not show statistically significant differences. Meta-regressions found a statistically significant lower prevalence of post-traumatic symptoms in Asia.ConclusionsHCWs exposed to COVID-19 were found to have a significant prevalence of mental health concerns in all domains analyzed. The effects of COVID-19 on HCWs’ mental health could be underestimated and the future consequences dismissed.","author":[{"dropping-particle":"","family":"Aymerich","given":"Claudia","non-dropping-particle":"","parse-names":false,"suffix":""},{"dropping-particle":"","family":"Pedruzo","given":"Borja","non-dropping-particle":"","parse-names":false,"suffix":""},{"dropping-particle":"","family":"Pérez","given":"Jose Luís","non-dropping-particle":"","parse-names":false,"suffix":""},{"dropping-particle":"","family":"Laborda","given":"Maria","non-dropping-particle":"","parse-names":false,"suffix":""},{"dropping-particle":"","family":"Herrero","given":"Jon","non-dropping-particle":"","parse-names":false,"suffix":""},{"dropping-particle":"","family":"Blanco","given":"Jorge","non-dropping-particle":"","parse-names":false,"suffix":""},{"dropping-particle":"","family":"Mancebo","given":"Gonzalo","non-dropping-particle":"","parse-names":false,"suffix":""},{"dropping-particle":"","family":"Andrés","given":"Lucía","non-dropping-particle":"","parse-names":false,"suffix":""},{"dropping-particle":"","family":"Estévez","given":"Olatz","non-dropping-particle":"","parse-names":false,"suffix":""},{"dropping-particle":"","family":"Fernandez","given":"Maitane","non-dropping-particle":"","parse-names":false,"suffix":""},{"dropping-particle":"de","family":"Pablo","given":"Gonzalo Salazar","non-dropping-particle":"","parse-names":false,"suffix":""},{"dropping-particle":"","family":"Catalan","given":"Ana","non-dropping-particle":"","parse-names":false,"suffix":""},{"dropping-particle":"","family":"González-Torres","given":"Miguel Ángel","non-dropping-particle":"","parse-names":false,"suffix":""}],"container-title":"European Psychiatry","id":"ITEM-1","issue":"1","issued":{"date-parts":[["2022"]]},"page":"e10","publisher":"Cambridge University Press","title":"COVID-19 pandemic effects on health worker’s mental health: Systematic review and meta-analysis","type":"article-journal","volume":"65"},"uris":["http://www.mendeley.com/documents/?uuid=ec3a70f7-c438-39db-8159-e34d2a73e7dd"]}],"mendeley":{"formattedCitation":"[108]","plainTextFormattedCitation":"[108]","previouslyFormattedCitation":"[109]"},"properties":{"noteIndex":0},"schema":"https://github.com/citation-style-language/schema/raw/master/csl-citation.json"}</w:instrText>
      </w:r>
      <w:r>
        <w:rPr>
          <w:sz w:val="28"/>
          <w:szCs w:val="28"/>
          <w:lang w:val="ru-RU"/>
        </w:rPr>
        <w:fldChar w:fldCharType="separate"/>
      </w:r>
      <w:r w:rsidR="007A5562" w:rsidRPr="007A5562">
        <w:rPr>
          <w:noProof/>
          <w:sz w:val="28"/>
          <w:szCs w:val="28"/>
          <w:lang w:val="ru-RU"/>
        </w:rPr>
        <w:t>[108]</w:t>
      </w:r>
      <w:r>
        <w:rPr>
          <w:sz w:val="28"/>
          <w:szCs w:val="28"/>
          <w:lang w:val="ru-RU"/>
        </w:rPr>
        <w:fldChar w:fldCharType="end"/>
      </w:r>
      <w:r w:rsidRPr="00DA692A">
        <w:rPr>
          <w:sz w:val="28"/>
          <w:szCs w:val="28"/>
          <w:lang w:val="ru-RU"/>
        </w:rPr>
        <w:t>.</w:t>
      </w:r>
    </w:p>
    <w:p w:rsidR="00DA692A" w:rsidRPr="00DA692A" w:rsidRDefault="00D700C2" w:rsidP="00D700C2">
      <w:pPr>
        <w:ind w:firstLine="709"/>
        <w:jc w:val="both"/>
        <w:rPr>
          <w:sz w:val="28"/>
          <w:szCs w:val="28"/>
          <w:lang w:val="ru-RU"/>
        </w:rPr>
      </w:pPr>
      <w:r w:rsidRPr="00D700C2">
        <w:rPr>
          <w:sz w:val="28"/>
          <w:szCs w:val="28"/>
          <w:lang w:val="ru-RU"/>
        </w:rPr>
        <w:t>Результаты распространенности показывают, что трево</w:t>
      </w:r>
      <w:r w:rsidR="00783118">
        <w:rPr>
          <w:sz w:val="28"/>
          <w:szCs w:val="28"/>
          <w:lang w:val="ru-RU"/>
        </w:rPr>
        <w:t>га</w:t>
      </w:r>
      <w:r w:rsidRPr="00D700C2">
        <w:rPr>
          <w:sz w:val="28"/>
          <w:szCs w:val="28"/>
          <w:lang w:val="ru-RU"/>
        </w:rPr>
        <w:t xml:space="preserve"> (16–41%, K = 30, N = 701), депрессия (14–37%, K = 28, N = 584) и стресс/посттравматическое стрессовое расстройство (18,6–56,5%, K = 24, N = 327) были наиболее распространенными состояниями психического здоровья, связанными с пандемией, затрагивающими работников здравоохранения. Другие </w:t>
      </w:r>
      <w:r>
        <w:rPr>
          <w:sz w:val="28"/>
          <w:szCs w:val="28"/>
        </w:rPr>
        <w:t>параметры</w:t>
      </w:r>
      <w:r w:rsidRPr="00D700C2">
        <w:rPr>
          <w:sz w:val="28"/>
          <w:szCs w:val="28"/>
          <w:lang w:val="ru-RU"/>
        </w:rPr>
        <w:t xml:space="preserve"> включали бессонницу, выгорание, страх, обсессивно-компульсивное расстройство, фобию, злоупотребление психоактивными веществами и суицидальные мысли. Рассматривая регионы/страны, самый высокий уровень трево</w:t>
      </w:r>
      <w:r w:rsidR="00B315F8">
        <w:rPr>
          <w:sz w:val="28"/>
          <w:szCs w:val="28"/>
          <w:lang w:val="ru-RU"/>
        </w:rPr>
        <w:t>ги</w:t>
      </w:r>
      <w:r w:rsidRPr="00D700C2">
        <w:rPr>
          <w:sz w:val="28"/>
          <w:szCs w:val="28"/>
          <w:lang w:val="ru-RU"/>
        </w:rPr>
        <w:t xml:space="preserve"> был зарегистрирован в Великобритании [22,3, 95% ДИ: 7–38, N = 4] по сравнению с другими странами, в то время как самый высокий уровень депрессии был на Ближнем Востоке (41, 95% ДИ: 16–60, N = 5), а стресса – в регионе Восточного Средиземноморья (61,6, 95% ДИ: 56,4–66,8, N = 2) по сравнению с другими регионами. К наиболее значимым факторам риска относятся женский пол, молодой возраст, принадлежность к медсестре и специалист</w:t>
      </w:r>
      <w:r w:rsidR="002B756F">
        <w:rPr>
          <w:sz w:val="28"/>
          <w:szCs w:val="28"/>
          <w:lang w:val="ru-RU"/>
        </w:rPr>
        <w:t>ам</w:t>
      </w:r>
      <w:r w:rsidRPr="00D700C2">
        <w:rPr>
          <w:sz w:val="28"/>
          <w:szCs w:val="28"/>
          <w:lang w:val="ru-RU"/>
        </w:rPr>
        <w:t xml:space="preserve"> первой линии. К наиболее часто упоминаемым стратегиям преодоления трудностей относятся индивидуальная/групповая психологическая поддержка, поддержка семьи/родственников, обучение/адаптация и адекватность средств индивидуальной защиты.</w:t>
      </w:r>
      <w:r w:rsidR="002B756F">
        <w:rPr>
          <w:sz w:val="28"/>
          <w:szCs w:val="28"/>
          <w:lang w:val="ru-RU"/>
        </w:rPr>
        <w:t xml:space="preserve"> </w:t>
      </w:r>
      <w:r w:rsidRPr="00D700C2">
        <w:rPr>
          <w:sz w:val="28"/>
          <w:szCs w:val="28"/>
          <w:lang w:val="ru-RU"/>
        </w:rPr>
        <w:t xml:space="preserve">Был сделан вывод о том, что </w:t>
      </w:r>
      <w:r w:rsidRPr="00D700C2">
        <w:rPr>
          <w:sz w:val="28"/>
          <w:szCs w:val="28"/>
          <w:lang w:val="ru-RU"/>
        </w:rPr>
        <w:lastRenderedPageBreak/>
        <w:t>медицинские работники (медсёстры, врачи и другие специалисты смежных специальностей) столкнулись с различными проблемами психического здоровья во время пандемии</w:t>
      </w:r>
      <w:r w:rsidR="002B756F">
        <w:rPr>
          <w:sz w:val="28"/>
          <w:szCs w:val="28"/>
          <w:lang w:val="ru-RU"/>
        </w:rPr>
        <w:t xml:space="preserve"> </w:t>
      </w:r>
      <w:r w:rsidR="007068C8">
        <w:rPr>
          <w:sz w:val="28"/>
          <w:szCs w:val="28"/>
          <w:lang w:val="ru-RU"/>
        </w:rPr>
        <w:fldChar w:fldCharType="begin" w:fldLock="1"/>
      </w:r>
      <w:r w:rsidR="007A5562">
        <w:rPr>
          <w:sz w:val="28"/>
          <w:szCs w:val="28"/>
          <w:lang w:val="ru-RU"/>
        </w:rPr>
        <w:instrText>ADDIN CSL_CITATION {"citationItems":[{"id":"ITEM-1","itemData":{"DOI":"10.3389/FPSYT.2021.804525/FULL","ISSN":"16640640","abstract":"Objective: This meta-review aimed to provide a comprehensive overview of overall mental health of healthcare professionals during the COVID-19 pandemic. Method: We conducted a comprehensive literature search on Academic Search Premier, CINAHL, Cochrane Library, and MEDLINE. A predefined eligibility criterion was used to screen the articles. The methodology quality of eligible studies was assessed using Joanna Briggs Institute checklist for systematic reviews. The data were narratively synthesised in line with the meta-review aim. Result: Forty systematic reviews (represented as K = 40), which reported data from 1,828 primary studies (N) and 3,245,768 participants, met the inclusion criteria. The findings from a pooled prevalence indicate that anxiety (16–41%, K = 30, N = 701), depression (14–37%, K = 28, N = 584), and stress/post-traumatic stress disorder (18.6–56.5%, K = 24, N = 327) were the most prevailing COVID-19 pandemic-related mental health conditions affecting healthcare workers. Other reported concerns included insomnia, burnout, fear, obsessive-compulsive disorder, somatization symptoms, phobia, substance abuse, and suicidal thoughts. Considering regions/countries, the highest anxiety was reported in the United-Kingdom [22.3, 95% Confidence Interval (CI):7–38, N = 4] compared to other countries, while the highest depression was in the Middle-East, (41, 95% CI:16–60, N = 5) and stress in the Eastern Mediterranean region (61.6, 95% CI:56.4–66.8, N = 2) compared to other regions. The most significant risk factors include female gender, younger age, being a nurse, and frontline professional. The most-reported coping strategies include individual/group psychological support, family/relative support, training/orientation, and the adequacy of personal protective equipment. Conclusion: It was concluded that healthcare professionals (nurses, doctors, allied health) have experienced various mental health issues during COVID-19 pandemic. The meta-review, therefore, recommends targeted interventions and health policies that address specific mental health issues to support health professionals worldwide during the duration of the COVID-19 pandemic and similar future health crises. Systematic Review Registration: https://www.crd.york.ac.uk/prospero/display_record.php?ID=CRD4202126200, identifier: CRD42021262001.","author":[{"dropping-particle":"","family":"Chutiyami","given":"Muhammad","non-dropping-particle":"","parse-names":false,"suffix":""},{"dropping-particle":"","family":"Cheong","given":"Allen M.Y.","non-dropping-particle":"","parse-names":false,"suffix":""},{"dropping-particle":"","family":"Salihu","given":"Dauda","non-dropping-particle":"","parse-names":false,"suffix":""},{"dropping-particle":"","family":"Bello","given":"Umar Muhammad","non-dropping-particle":"","parse-names":false,"suffix":""},{"dropping-particle":"","family":"Ndwiga","given":"Dorothy","non-dropping-particle":"","parse-names":false,"suffix":""},{"dropping-particle":"","family":"Maharaj","given":"Reshin","non-dropping-particle":"","parse-names":false,"suffix":""},{"dropping-particle":"","family":"Naidoo","given":"Kogi","non-dropping-particle":"","parse-names":false,"suffix":""},{"dropping-particle":"","family":"Kolo","given":"Mustapha Adam","non-dropping-particle":"","parse-names":false,"suffix":""},{"dropping-particle":"","family":"Jacob","given":"Philomina","non-dropping-particle":"","parse-names":false,"suffix":""},{"dropping-particle":"","family":"Chhina","given":"Navjot","non-dropping-particle":"","parse-names":false,"suffix":""},{"dropping-particle":"","family":"Ku","given":"Tan Kan","non-dropping-particle":"","parse-names":false,"suffix":""},{"dropping-particle":"","family":"Devar","given":"Liza","non-dropping-particle":"","parse-names":false,"suffix":""},{"dropping-particle":"","family":"Pratitha","given":"Pratitha","non-dropping-particle":"","parse-names":false,"suffix":""},{"dropping-particle":"","family":"Kannan","given":"Priya","non-dropping-particle":"","parse-names":false,"suffix":""}],"container-title":"Frontiers in Psychiatry","id":"ITEM-1","issued":{"date-parts":[["2022","1","17"]]},"page":"804525","publisher":"Frontiers Media S.A.","title":"COVID-19 Pandemic and Overall Mental Health of Healthcare Professionals Globally: A Meta-Review of Systematic Reviews","type":"article-journal","volume":"12"},"uris":["http://www.mendeley.com/documents/?uuid=82a1d3af-c419-300a-8908-e874026749c9"]}],"mendeley":{"formattedCitation":"[109]","plainTextFormattedCitation":"[109]","previouslyFormattedCitation":"[110]"},"properties":{"noteIndex":0},"schema":"https://github.com/citation-style-language/schema/raw/master/csl-citation.json"}</w:instrText>
      </w:r>
      <w:r w:rsidR="007068C8">
        <w:rPr>
          <w:sz w:val="28"/>
          <w:szCs w:val="28"/>
          <w:lang w:val="ru-RU"/>
        </w:rPr>
        <w:fldChar w:fldCharType="separate"/>
      </w:r>
      <w:r w:rsidR="007A5562" w:rsidRPr="007A5562">
        <w:rPr>
          <w:noProof/>
          <w:sz w:val="28"/>
          <w:szCs w:val="28"/>
          <w:lang w:val="ru-RU"/>
        </w:rPr>
        <w:t>[109]</w:t>
      </w:r>
      <w:r w:rsidR="007068C8">
        <w:rPr>
          <w:sz w:val="28"/>
          <w:szCs w:val="28"/>
          <w:lang w:val="ru-RU"/>
        </w:rPr>
        <w:fldChar w:fldCharType="end"/>
      </w:r>
      <w:r w:rsidRPr="00D700C2">
        <w:rPr>
          <w:sz w:val="28"/>
          <w:szCs w:val="28"/>
          <w:lang w:val="ru-RU"/>
        </w:rPr>
        <w:t>.</w:t>
      </w:r>
    </w:p>
    <w:p w:rsidR="00DF37EC" w:rsidRDefault="00DF37EC" w:rsidP="00DF37EC">
      <w:pPr>
        <w:ind w:firstLine="709"/>
        <w:jc w:val="both"/>
        <w:rPr>
          <w:sz w:val="28"/>
          <w:szCs w:val="28"/>
          <w:lang w:val="ru-RU"/>
        </w:rPr>
      </w:pPr>
      <w:r w:rsidRPr="00DF37EC">
        <w:rPr>
          <w:sz w:val="28"/>
          <w:szCs w:val="28"/>
          <w:lang w:val="ru-RU"/>
        </w:rPr>
        <w:t>Поперечно-секционное исследование</w:t>
      </w:r>
      <w:r>
        <w:rPr>
          <w:sz w:val="28"/>
          <w:szCs w:val="28"/>
          <w:lang w:val="ru-RU"/>
        </w:rPr>
        <w:t>, проведенное</w:t>
      </w:r>
      <w:r w:rsidRPr="00DF37EC">
        <w:rPr>
          <w:sz w:val="28"/>
          <w:szCs w:val="28"/>
          <w:lang w:val="ru-RU"/>
        </w:rPr>
        <w:t xml:space="preserve"> в 16 отделениях интенсивной терапии во Франции </w:t>
      </w:r>
      <w:r>
        <w:rPr>
          <w:sz w:val="28"/>
          <w:szCs w:val="28"/>
          <w:lang w:val="ru-RU"/>
        </w:rPr>
        <w:t>показало, что и</w:t>
      </w:r>
      <w:r w:rsidRPr="00DF37EC">
        <w:rPr>
          <w:sz w:val="28"/>
          <w:szCs w:val="28"/>
          <w:lang w:val="ru-RU"/>
        </w:rPr>
        <w:t>з 1203 медицинских работников ответили 845 (70%) (66% — средний медицинский персонал, 32% — врачебный персонал, 2% — другие специалисты); 487 (57,6%) лечили более 10 новых пациентов с COVID-19. Бессонница затронула 320 (37,9%), а 7,7% ежедневно принимали психотропные препараты. Симптомы трево</w:t>
      </w:r>
      <w:r>
        <w:rPr>
          <w:sz w:val="28"/>
          <w:szCs w:val="28"/>
          <w:lang w:val="ru-RU"/>
        </w:rPr>
        <w:t>ги</w:t>
      </w:r>
      <w:r w:rsidRPr="00DF37EC">
        <w:rPr>
          <w:sz w:val="28"/>
          <w:szCs w:val="28"/>
          <w:lang w:val="ru-RU"/>
        </w:rPr>
        <w:t>, депрессии, посттравматического стрессового расстройства и выгорания были зарегистрированы у 60,0% (95% ДИ, 56,6% -63,3%), 36,1% (95% ДИ, 32,9% -39,5%), 28,4% (95% ДИ, 25,4% -31,6%) и 45,1% (95% ДИ, 41,7% -48,5%) респондентов соответственно. Независимыми предикторами таких симптомов были характеристики респондентов (пол, профессия, опыт, черты характера), организация труда (способность отдыхать и заботиться о семье) и самовосприятие (страх заразиться или заразить семью и друзей, чувство давления, связанное с ростом заболеваемости, намерение покинуть отделение интенсивной терапии, утомляемость, условия труда, ощущение своей профессии, связанной с высоким риском). Количество пациентов с COVID-19, прошедших лечение в первую волну, не было связано с симптомами психических расстройств</w:t>
      </w:r>
      <w:r w:rsidR="00000232">
        <w:rPr>
          <w:sz w:val="28"/>
          <w:szCs w:val="28"/>
          <w:lang w:val="ru-RU"/>
        </w:rPr>
        <w:t xml:space="preserve"> </w:t>
      </w:r>
      <w:r w:rsidR="00000232">
        <w:rPr>
          <w:sz w:val="28"/>
          <w:szCs w:val="28"/>
          <w:lang w:val="ru-RU"/>
        </w:rPr>
        <w:fldChar w:fldCharType="begin" w:fldLock="1"/>
      </w:r>
      <w:r w:rsidR="007A5562">
        <w:rPr>
          <w:sz w:val="28"/>
          <w:szCs w:val="28"/>
          <w:lang w:val="ru-RU"/>
        </w:rPr>
        <w:instrText>ADDIN CSL_CITATION {"citationItems":[{"id":"ITEM-1","itemData":{"DOI":"10.1016/J.CHEST.2021.05.023","ISSN":"19313543","PMID":"34023323","abstract":"Background: Working in the ICU during the first COVID-19 wave was associated with high levels of mental health disorders. Research Question: What are the mental health symptoms in health care providers (HCPs) facing the second wave? Study Design and Methods: A cross-sectional study (October 30-December 1, 2020) was conducted in 16 ICUs during the second wave in France. HCPs completed the Hospital Anxiety and Depression Scale, the Impact of Event Scale-Revised (for post-traumatic stress disorder), and the Maslach Burnout Inventory. Results: Of 1,203 HCPs, 845 responded (70%) (66% nursing staff, 32% medical staff, 2% other professionals); 487 (57.6%) had treated more than 10 new patients with COVID-19 in the previous week. Insomnia affected 320 (37.9%), and 7.7% were taking a psychotropic drug daily. Symptoms of anxiety, depression, post-traumatic stress disorder, and burnout were reported in 60.0% (95% CI, 56.6%-63.3%), 36.1% (95% CI, 32.9%-39.5%), 28.4% (95% CI, 25.4%-31.6%), and 45.1% (95% CI, 41.7%-48.5%) of respondents, respectively. Independent predictors of such symptoms included respondent characteristics (sex, profession, experience, personality traits), work organization (ability to rest and to care for family), and self-perceptions (fear of becoming infected or of infecting family and friends, feeling pressure related to the surge, intention to leave the ICU, lassitude, working conditions, feeling they had a high-risk profession, and “missing the clapping”). The number of patients with COVID-19 treated in the first wave or over the last week was not associated with symptoms of mental health disorders. Interpretation: The prevalence of symptoms of mental health disorders is high in ICU HCPs managing the second COVID-19 surge. The highest tiers of hospital management urgently need to provide psychological support, peer-support groups, and a communication structure that ensure the well-being of HCPs.","author":[{"dropping-particle":"","family":"Azoulay","given":"Elie","non-dropping-particle":"","parse-names":false,"suffix":""},{"dropping-particle":"","family":"Pochard","given":"Frédéric","non-dropping-particle":"","parse-names":false,"suffix":""},{"dropping-particle":"","family":"Reignier","given":"Jean","non-dropping-particle":"","parse-names":false,"suffix":""},{"dropping-particle":"","family":"Argaud","given":"Laurent","non-dropping-particle":"","parse-names":false,"suffix":""},{"dropping-particle":"","family":"Bruneel","given":"Fabrice","non-dropping-particle":"","parse-names":false,"suffix":""},{"dropping-particle":"","family":"Courbon","given":"Pascale","non-dropping-particle":"","parse-names":false,"suffix":""},{"dropping-particle":"","family":"Cariou","given":"Alain","non-dropping-particle":"","parse-names":false,"suffix":""},{"dropping-particle":"","family":"Klouche","given":"Kada","non-dropping-particle":"","parse-names":false,"suffix":""},{"dropping-particle":"","family":"Labbé","given":"Vincent","non-dropping-particle":"","parse-names":false,"suffix":""},{"dropping-particle":"","family":"Barbier","given":"François","non-dropping-particle":"","parse-names":false,"suffix":""},{"dropping-particle":"","family":"Guitton","given":"Christophe","non-dropping-particle":"","parse-names":false,"suffix":""},{"dropping-particle":"","family":"Demoule","given":"Alexandre","non-dropping-particle":"","parse-names":false,"suffix":""},{"dropping-particle":"","family":"Kouatchet","given":"Achille","non-dropping-particle":"","parse-names":false,"suffix":""},{"dropping-particle":"","family":"Guisset","given":"Olivier","non-dropping-particle":"","parse-names":false,"suffix":""},{"dropping-particle":"","family":"Jourdain","given":"Mercé","non-dropping-particle":"","parse-names":false,"suffix":""},{"dropping-particle":"","family":"Papazian","given":"Laurent","non-dropping-particle":"","parse-names":false,"suffix":""},{"dropping-particle":"","family":"Meersch","given":"Guillaume","non-dropping-particle":"Van Der","parse-names":false,"suffix":""},{"dropping-particle":"","family":"Reuter","given":"Danielle","non-dropping-particle":"","parse-names":false,"suffix":""},{"dropping-particle":"","family":"Souppart","given":"Virginie","non-dropping-particle":"","parse-names":false,"suffix":""},{"dropping-particle":"","family":"Resche-Rigon","given":"Matthieu","non-dropping-particle":"","parse-names":false,"suffix":""},{"dropping-particle":"","family":"Darmon","given":"Michael","non-dropping-particle":"","parse-names":false,"suffix":""},{"dropping-particle":"","family":"Kentish-Barnes","given":"Nancy","non-dropping-particle":"","parse-names":false,"suffix":""}],"container-title":"Chest","id":"ITEM-1","issue":"3","issued":{"date-parts":[["2021","9","1"]]},"page":"944","publisher":"Elsevier Inc.","title":"Symptoms of Mental Health Disorders in Critical Care Physicians Facing the Second COVID-19 Wave: A Cross-Sectional Study","type":"article-journal","volume":"160"},"uris":["http://www.mendeley.com/documents/?uuid=aa8f56fc-5a1d-308a-8177-23c838481a9e"]}],"mendeley":{"formattedCitation":"[110]","plainTextFormattedCitation":"[110]","previouslyFormattedCitation":"[111]"},"properties":{"noteIndex":0},"schema":"https://github.com/citation-style-language/schema/raw/master/csl-citation.json"}</w:instrText>
      </w:r>
      <w:r w:rsidR="00000232">
        <w:rPr>
          <w:sz w:val="28"/>
          <w:szCs w:val="28"/>
          <w:lang w:val="ru-RU"/>
        </w:rPr>
        <w:fldChar w:fldCharType="separate"/>
      </w:r>
      <w:r w:rsidR="007A5562" w:rsidRPr="007A5562">
        <w:rPr>
          <w:noProof/>
          <w:sz w:val="28"/>
          <w:szCs w:val="28"/>
          <w:lang w:val="ru-RU"/>
        </w:rPr>
        <w:t>[110]</w:t>
      </w:r>
      <w:r w:rsidR="00000232">
        <w:rPr>
          <w:sz w:val="28"/>
          <w:szCs w:val="28"/>
          <w:lang w:val="ru-RU"/>
        </w:rPr>
        <w:fldChar w:fldCharType="end"/>
      </w:r>
      <w:r w:rsidRPr="00DF37EC">
        <w:rPr>
          <w:sz w:val="28"/>
          <w:szCs w:val="28"/>
          <w:lang w:val="ru-RU"/>
        </w:rPr>
        <w:t>.</w:t>
      </w:r>
    </w:p>
    <w:p w:rsidR="007A5562" w:rsidRDefault="007A5562" w:rsidP="00DF37EC">
      <w:pPr>
        <w:ind w:firstLine="709"/>
        <w:jc w:val="both"/>
        <w:rPr>
          <w:sz w:val="28"/>
          <w:szCs w:val="28"/>
          <w:lang w:val="ru-RU"/>
        </w:rPr>
      </w:pPr>
      <w:r w:rsidRPr="007A5562">
        <w:rPr>
          <w:sz w:val="28"/>
          <w:szCs w:val="28"/>
          <w:lang w:val="ru-RU"/>
        </w:rPr>
        <w:t xml:space="preserve">В систематическом обзоре, включающем 44 исследования с общим числом участников 69 499, были выявлены диапазоны распространенности шести последствий для психического здоровья: депрессия 13,5% - 44,7%; тревога 12,3% - 35,6%; острая реакция на стресс 5,2% - 32,9%; посттравматическое стрессовое расстройство 7,4% - 37,4%; бессонница 33,8% - 36,1%; и профессиональное выгорание 3,1% - 43,0%. Прямой контакт с пациентами был наиболее распространенным фактором риска, выявленным для всех последствий для психического здоровья, за исключением профессионального выгорания. Худшие результаты были зарегистрированы у медсестер, медработников первой линии и медработников с низкой социальной поддержкой и меньшим стажем работы </w:t>
      </w:r>
      <w:r>
        <w:rPr>
          <w:sz w:val="28"/>
          <w:szCs w:val="28"/>
          <w:lang w:val="ru-RU"/>
        </w:rPr>
        <w:fldChar w:fldCharType="begin" w:fldLock="1"/>
      </w:r>
      <w:r>
        <w:rPr>
          <w:sz w:val="28"/>
          <w:szCs w:val="28"/>
          <w:lang w:val="ru-RU"/>
        </w:rPr>
        <w:instrText>ADDIN CSL_CITATION {"citationItems":[{"id":"ITEM-1","itemData":{"DOI":"10.1002/1348-9585.12175","ISSN":"13489585","PMID":"33131192","abstract":"Objectives: The SARS-CoV-2 global pandemic has subjected healthcare workers (HCWs) to high risk of infection through direct workplace exposure, coupled with increased workload and psychological stress. This review aims to determine the impact of SARS-CoV-2 on mental health outcomes of hospital-based HCWs and formulate recommendations for future action. Methods: A systematic review was performed between 31st December 2019 and 17th June 2020 through Ovid Medline and Embase databases (PROSPERO ID CRD42020181204). Studies were included for review if they investigated the impact of SARS-CoV-2 on mental health outcomes of hospital-based HCWs and used validated psychiatric scoring tools. Prevalence of ICD-10 classified psychiatric disorders was the primary outcome measure. Results: The initial search returned 436 articles. Forty-four studies were included in final analysis, with a total of 69,499 subjects. Prevalence ranges of six mental health outcomes were identified: depression 13.5%-44.7%; anxiety 12.3%-35.6%; acute stress reaction 5.2%-32.9%; post-traumatic stress disorder 7.4%-37.4%; insomnia 33.8%-36.1%; and occupational burnout 3.1%-43.0%. Direct exposure to SARS-CoV-2 patients was the most common risk factor identified for all mental health outcomes except occupational burnout. Nurses, frontline HCWs, and HCWs with low social support and fewer years of working experience reported the worst outcomes. Conclusion: The SARS-CoV-2 pandemic has significantly impacted the mental health of HCWs. Frontline staff demonstrate worse mental health outcomes. Hospitals should be staffed to meet service provision requirements and to mitigate the impact onmental health. This can be improved with access to rapid-response psychiatric teams and should be continually monitored throughout the pandemic and beyond its conclusion.","author":[{"dropping-particle":"","family":"Sanghera","given":"Jaspinder","non-dropping-particle":"","parse-names":false,"suffix":""},{"dropping-particle":"","family":"Pattani","given":"Nikhil","non-dropping-particle":"","parse-names":false,"suffix":""},{"dropping-particle":"","family":"Hashmi","given":"Yousuf","non-dropping-particle":"","parse-names":false,"suffix":""},{"dropping-particle":"","family":"Varley","given":"Kate F","non-dropping-particle":"","parse-names":false,"suffix":""},{"dropping-particle":"","family":"Srinivas Cheruvu","given":"Manikandar","non-dropping-particle":"","parse-names":false,"suffix":""},{"dropping-particle":"","family":"Bradley","given":"Alex","non-dropping-particle":"","parse-names":false,"suffix":""},{"dropping-particle":"","family":"Burke","given":"Joshua R","non-dropping-particle":"","parse-names":false,"suffix":""},{"dropping-particle":"","family":"Burke Jaspinder Sanghera","given":"Joshua R","non-dropping-particle":"","parse-names":false,"suffix":""},{"dropping-particle":"","family":"Pattani Joint","given":"Nikhil","non-dropping-particle":"","parse-names":false,"suffix":""},{"dropping-particle":"","family":"Authorship","given":"st","non-dropping-particle":"","parse-names":false,"suffix":""},{"dropping-particle":"","family":"Joshua Burke","given":"Correspondence R","non-dropping-particle":"","parse-names":false,"suffix":""},{"dropping-particle":"","family":"John Goligher","given":"The","non-dropping-particle":"","parse-names":false,"suffix":""}],"container-title":"Journal of Occupational Health","id":"ITEM-1","issue":"1","issued":{"date-parts":[["2020","1","1"]]},"page":"e12175","publisher":"John Wiley and Sons Inc","title":"The impact of SARS‐CoV‐2 on the mental health of healthcare workers in a hospital setting—A Systematic Review","type":"article-journal","volume":"62"},"uris":["http://www.mendeley.com/documents/?uuid=efd3aacb-f241-3bfd-970c-68cc65b43b43"]}],"mendeley":{"formattedCitation":"[111]","plainTextFormattedCitation":"[111]"},"properties":{"noteIndex":0},"schema":"https://github.com/citation-style-language/schema/raw/master/csl-citation.json"}</w:instrText>
      </w:r>
      <w:r>
        <w:rPr>
          <w:sz w:val="28"/>
          <w:szCs w:val="28"/>
          <w:lang w:val="ru-RU"/>
        </w:rPr>
        <w:fldChar w:fldCharType="separate"/>
      </w:r>
      <w:r w:rsidRPr="007A5562">
        <w:rPr>
          <w:noProof/>
          <w:sz w:val="28"/>
          <w:szCs w:val="28"/>
          <w:lang w:val="ru-RU"/>
        </w:rPr>
        <w:t>[111]</w:t>
      </w:r>
      <w:r>
        <w:rPr>
          <w:sz w:val="28"/>
          <w:szCs w:val="28"/>
          <w:lang w:val="ru-RU"/>
        </w:rPr>
        <w:fldChar w:fldCharType="end"/>
      </w:r>
      <w:r w:rsidRPr="007A5562">
        <w:rPr>
          <w:sz w:val="28"/>
          <w:szCs w:val="28"/>
          <w:lang w:val="ru-RU"/>
        </w:rPr>
        <w:t>.</w:t>
      </w:r>
    </w:p>
    <w:p w:rsidR="005B2993" w:rsidRPr="00516687" w:rsidRDefault="005B2993" w:rsidP="005205D2">
      <w:pPr>
        <w:ind w:firstLine="709"/>
        <w:jc w:val="both"/>
        <w:rPr>
          <w:sz w:val="28"/>
          <w:szCs w:val="28"/>
          <w:lang w:val="ru-RU"/>
        </w:rPr>
      </w:pPr>
      <w:r w:rsidRPr="00516687">
        <w:rPr>
          <w:sz w:val="28"/>
          <w:szCs w:val="28"/>
        </w:rPr>
        <w:t>Медицинских работников следует регулярно обследовать для определения уровня их трево</w:t>
      </w:r>
      <w:r w:rsidR="00F000C3">
        <w:rPr>
          <w:sz w:val="28"/>
          <w:szCs w:val="28"/>
          <w:lang w:val="ru-RU"/>
        </w:rPr>
        <w:t>ги</w:t>
      </w:r>
      <w:r w:rsidRPr="00516687">
        <w:rPr>
          <w:sz w:val="28"/>
          <w:szCs w:val="28"/>
        </w:rPr>
        <w:t xml:space="preserve"> и депрессии, а также нарушений сна. Кроме того, очень важно создать в больницах многопрофильные бригады по охране психического здоровья (психиатры, психиатрические медсестры, клинические психологи) для оказания помощи этому персоналу. Наконец, предоставление необходимой информации о медицинском обслуживании пациентов с диагнозом Covid-19, выделение достаточного количества персонала, обеспечение основных потребностей (еда и потребление жидкости), обеспечение адекватными средствами индивидуальной защиты и создание зон отдыха могут снизить подверженность медицинского персонала первой линии тревоге и депрессии и улучшить их общее качество </w:t>
      </w:r>
      <w:r w:rsidRPr="00FB7113">
        <w:rPr>
          <w:sz w:val="28"/>
          <w:szCs w:val="28"/>
        </w:rPr>
        <w:t>сна</w:t>
      </w:r>
      <w:r w:rsidR="00631F44" w:rsidRPr="00FB7113">
        <w:rPr>
          <w:sz w:val="28"/>
          <w:szCs w:val="28"/>
          <w:lang w:val="ru-RU"/>
        </w:rPr>
        <w:t xml:space="preserve"> </w:t>
      </w:r>
      <w:r w:rsidR="00631F44" w:rsidRPr="00FB7113">
        <w:rPr>
          <w:sz w:val="28"/>
          <w:szCs w:val="28"/>
          <w:lang w:val="ru-RU"/>
        </w:rPr>
        <w:fldChar w:fldCharType="begin" w:fldLock="1"/>
      </w:r>
      <w:r w:rsidR="00560C0D" w:rsidRPr="00FB7113">
        <w:rPr>
          <w:sz w:val="28"/>
          <w:szCs w:val="28"/>
          <w:lang w:val="ru-RU"/>
        </w:rPr>
        <w:instrText>ADDIN CSL_CITATION {"citationItems":[{"id":"ITEM-1","itemData":{"ISBN":"0000000230865","author":[{"dropping-particle":"","family":"Журнал","given":"Научно Практический","non-dropping-particle":"","parse-names":false,"suffix":""}],"id":"ITEM-1","issued":{"date-parts":[["2021"]]},"number-of-pages":"47-53","title":"Science &amp; Healthcare Ғылым және Наука и","type":"book","volume":"23"},"uris":["http://www.mendeley.com/documents/?uuid=eb6f6f7d-8342-499c-8b1d-ab251e542336"]}],"mendeley":{"formattedCitation":"[33]","plainTextFormattedCitation":"[33]","previouslyFormattedCitation":"[33]"},"properties":{"noteIndex":0},"schema":"https://github.com/citation-style-language/schema/raw/master/csl-citation.json"}</w:instrText>
      </w:r>
      <w:r w:rsidR="00631F44" w:rsidRPr="00FB7113">
        <w:rPr>
          <w:sz w:val="28"/>
          <w:szCs w:val="28"/>
          <w:lang w:val="ru-RU"/>
        </w:rPr>
        <w:fldChar w:fldCharType="separate"/>
      </w:r>
      <w:r w:rsidR="00631F44" w:rsidRPr="00FB7113">
        <w:rPr>
          <w:noProof/>
          <w:sz w:val="28"/>
          <w:szCs w:val="28"/>
          <w:lang w:val="ru-RU"/>
        </w:rPr>
        <w:t>[33]</w:t>
      </w:r>
      <w:r w:rsidR="00631F44" w:rsidRPr="00FB7113">
        <w:rPr>
          <w:sz w:val="28"/>
          <w:szCs w:val="28"/>
          <w:lang w:val="ru-RU"/>
        </w:rPr>
        <w:fldChar w:fldCharType="end"/>
      </w:r>
      <w:r w:rsidRPr="00FB7113">
        <w:rPr>
          <w:sz w:val="28"/>
          <w:szCs w:val="28"/>
        </w:rPr>
        <w:t>.</w:t>
      </w:r>
      <w:r w:rsidRPr="00516687">
        <w:rPr>
          <w:sz w:val="28"/>
          <w:szCs w:val="28"/>
          <w:lang w:val="ru-RU"/>
        </w:rPr>
        <w:t xml:space="preserve"> </w:t>
      </w:r>
    </w:p>
    <w:p w:rsidR="0046768F" w:rsidRPr="008F6369" w:rsidRDefault="0046768F" w:rsidP="0046768F">
      <w:pPr>
        <w:widowControl/>
        <w:autoSpaceDE/>
        <w:autoSpaceDN/>
        <w:ind w:firstLine="709"/>
        <w:jc w:val="both"/>
        <w:rPr>
          <w:sz w:val="28"/>
          <w:szCs w:val="28"/>
          <w:lang w:val="ru-RU" w:eastAsia="ru-RU"/>
        </w:rPr>
      </w:pPr>
      <w:r>
        <w:rPr>
          <w:sz w:val="28"/>
          <w:szCs w:val="28"/>
          <w:lang w:val="ru-RU" w:eastAsia="ru-RU"/>
        </w:rPr>
        <w:t>В целом, о</w:t>
      </w:r>
      <w:r w:rsidRPr="008F6369">
        <w:rPr>
          <w:sz w:val="28"/>
          <w:szCs w:val="28"/>
          <w:lang w:val="ru-RU" w:eastAsia="ru-RU"/>
        </w:rPr>
        <w:t>бзор литературы зарубежных и местных источников показал, что факторы</w:t>
      </w:r>
      <w:r>
        <w:rPr>
          <w:sz w:val="28"/>
          <w:szCs w:val="28"/>
          <w:lang w:val="ru-RU" w:eastAsia="ru-RU"/>
        </w:rPr>
        <w:t>,</w:t>
      </w:r>
      <w:r w:rsidRPr="008F6369">
        <w:rPr>
          <w:sz w:val="28"/>
          <w:szCs w:val="28"/>
          <w:lang w:val="ru-RU" w:eastAsia="ru-RU"/>
        </w:rPr>
        <w:t xml:space="preserve"> влияющие на профессиональную деятельность медицинских </w:t>
      </w:r>
      <w:r w:rsidRPr="008F6369">
        <w:rPr>
          <w:sz w:val="28"/>
          <w:szCs w:val="28"/>
          <w:lang w:val="ru-RU" w:eastAsia="ru-RU"/>
        </w:rPr>
        <w:lastRenderedPageBreak/>
        <w:t>работников станции скорой медицинской помощи</w:t>
      </w:r>
      <w:r>
        <w:rPr>
          <w:sz w:val="28"/>
          <w:szCs w:val="28"/>
          <w:lang w:val="ru-RU" w:eastAsia="ru-RU"/>
        </w:rPr>
        <w:t>,</w:t>
      </w:r>
      <w:r w:rsidRPr="008F6369">
        <w:rPr>
          <w:sz w:val="28"/>
          <w:szCs w:val="28"/>
          <w:lang w:val="ru-RU" w:eastAsia="ru-RU"/>
        </w:rPr>
        <w:t xml:space="preserve"> делятся на следующие категории:  I. Индивидуально-личностные факторы (</w:t>
      </w:r>
      <w:r>
        <w:rPr>
          <w:sz w:val="28"/>
          <w:szCs w:val="28"/>
          <w:lang w:val="ru-RU" w:eastAsia="ru-RU"/>
        </w:rPr>
        <w:t>у</w:t>
      </w:r>
      <w:r w:rsidRPr="00E771D9">
        <w:rPr>
          <w:sz w:val="28"/>
          <w:szCs w:val="28"/>
          <w:lang w:val="ru-RU" w:eastAsia="ru-RU"/>
        </w:rPr>
        <w:t>ровень тревоги и депрессии</w:t>
      </w:r>
      <w:r>
        <w:rPr>
          <w:sz w:val="28"/>
          <w:szCs w:val="28"/>
          <w:lang w:val="ru-RU" w:eastAsia="ru-RU"/>
        </w:rPr>
        <w:t>, э</w:t>
      </w:r>
      <w:r w:rsidRPr="00E771D9">
        <w:rPr>
          <w:sz w:val="28"/>
          <w:szCs w:val="28"/>
          <w:lang w:val="ru-RU" w:eastAsia="ru-RU"/>
        </w:rPr>
        <w:t>моциональная устойчивость, стрессоустойчивость</w:t>
      </w:r>
      <w:r>
        <w:rPr>
          <w:sz w:val="28"/>
          <w:szCs w:val="28"/>
          <w:lang w:val="ru-RU" w:eastAsia="ru-RU"/>
        </w:rPr>
        <w:t>, у</w:t>
      </w:r>
      <w:r w:rsidRPr="00E771D9">
        <w:rPr>
          <w:sz w:val="28"/>
          <w:szCs w:val="28"/>
          <w:lang w:val="ru-RU" w:eastAsia="ru-RU"/>
        </w:rPr>
        <w:t>ровень самооценки и мотивации</w:t>
      </w:r>
      <w:r>
        <w:rPr>
          <w:sz w:val="28"/>
          <w:szCs w:val="28"/>
          <w:lang w:val="ru-RU" w:eastAsia="ru-RU"/>
        </w:rPr>
        <w:t>, о</w:t>
      </w:r>
      <w:r w:rsidRPr="00E771D9">
        <w:rPr>
          <w:sz w:val="28"/>
          <w:szCs w:val="28"/>
          <w:lang w:val="ru-RU" w:eastAsia="ru-RU"/>
        </w:rPr>
        <w:t>собенности личности (эмпатия, ответственность)</w:t>
      </w:r>
      <w:r>
        <w:rPr>
          <w:sz w:val="28"/>
          <w:szCs w:val="28"/>
          <w:lang w:val="ru-RU" w:eastAsia="ru-RU"/>
        </w:rPr>
        <w:t>, к</w:t>
      </w:r>
      <w:r w:rsidRPr="00E771D9">
        <w:rPr>
          <w:sz w:val="28"/>
          <w:szCs w:val="28"/>
          <w:lang w:val="ru-RU" w:eastAsia="ru-RU"/>
        </w:rPr>
        <w:t>ачество сна и наличие бессонницы</w:t>
      </w:r>
      <w:r>
        <w:rPr>
          <w:sz w:val="28"/>
          <w:szCs w:val="28"/>
          <w:lang w:val="ru-RU" w:eastAsia="ru-RU"/>
        </w:rPr>
        <w:t>)</w:t>
      </w:r>
      <w:r w:rsidRPr="008F6369">
        <w:rPr>
          <w:sz w:val="28"/>
          <w:szCs w:val="28"/>
          <w:lang w:val="ru-RU" w:eastAsia="ru-RU"/>
        </w:rPr>
        <w:t>; II. Профессиональные факторы (</w:t>
      </w:r>
      <w:r>
        <w:rPr>
          <w:sz w:val="28"/>
          <w:szCs w:val="28"/>
          <w:lang w:val="ru-RU" w:eastAsia="ru-RU"/>
        </w:rPr>
        <w:t>д</w:t>
      </w:r>
      <w:r w:rsidRPr="00E771D9">
        <w:rPr>
          <w:sz w:val="28"/>
          <w:szCs w:val="28"/>
          <w:lang w:val="ru-RU" w:eastAsia="ru-RU"/>
        </w:rPr>
        <w:t>лительные смены, ночные дежурства</w:t>
      </w:r>
      <w:r>
        <w:rPr>
          <w:sz w:val="28"/>
          <w:szCs w:val="28"/>
          <w:lang w:val="ru-RU" w:eastAsia="ru-RU"/>
        </w:rPr>
        <w:t>, в</w:t>
      </w:r>
      <w:r w:rsidRPr="00E771D9">
        <w:rPr>
          <w:sz w:val="28"/>
          <w:szCs w:val="28"/>
          <w:lang w:val="ru-RU" w:eastAsia="ru-RU"/>
        </w:rPr>
        <w:t>ысокая нагрузка и ответственность</w:t>
      </w:r>
      <w:r>
        <w:rPr>
          <w:sz w:val="28"/>
          <w:szCs w:val="28"/>
          <w:lang w:val="ru-RU" w:eastAsia="ru-RU"/>
        </w:rPr>
        <w:t>, в</w:t>
      </w:r>
      <w:r w:rsidRPr="00E771D9">
        <w:rPr>
          <w:sz w:val="28"/>
          <w:szCs w:val="28"/>
          <w:lang w:val="ru-RU" w:eastAsia="ru-RU"/>
        </w:rPr>
        <w:t>оздействие экстремальных ситуаций</w:t>
      </w:r>
      <w:r>
        <w:rPr>
          <w:sz w:val="28"/>
          <w:szCs w:val="28"/>
          <w:lang w:val="ru-RU" w:eastAsia="ru-RU"/>
        </w:rPr>
        <w:t>, н</w:t>
      </w:r>
      <w:r w:rsidRPr="00E771D9">
        <w:rPr>
          <w:sz w:val="28"/>
          <w:szCs w:val="28"/>
          <w:lang w:val="ru-RU" w:eastAsia="ru-RU"/>
        </w:rPr>
        <w:t>едостаточная профессиональная поддержка</w:t>
      </w:r>
      <w:r>
        <w:rPr>
          <w:sz w:val="28"/>
          <w:szCs w:val="28"/>
          <w:lang w:val="ru-RU" w:eastAsia="ru-RU"/>
        </w:rPr>
        <w:t>)</w:t>
      </w:r>
      <w:r w:rsidRPr="008F6369">
        <w:rPr>
          <w:sz w:val="28"/>
          <w:szCs w:val="28"/>
          <w:lang w:val="ru-RU" w:eastAsia="ru-RU"/>
        </w:rPr>
        <w:t>; III. Организационно-средовые факторы (</w:t>
      </w:r>
      <w:r>
        <w:rPr>
          <w:sz w:val="28"/>
          <w:szCs w:val="28"/>
          <w:lang w:val="ru-RU" w:eastAsia="ru-RU"/>
        </w:rPr>
        <w:t>н</w:t>
      </w:r>
      <w:r w:rsidRPr="00E771D9">
        <w:rPr>
          <w:sz w:val="28"/>
          <w:szCs w:val="28"/>
          <w:lang w:val="ru-RU" w:eastAsia="ru-RU"/>
        </w:rPr>
        <w:t>есоответствие штатных нормативов (отсутствие психолога)</w:t>
      </w:r>
      <w:r>
        <w:rPr>
          <w:sz w:val="28"/>
          <w:szCs w:val="28"/>
          <w:lang w:val="ru-RU" w:eastAsia="ru-RU"/>
        </w:rPr>
        <w:t>, у</w:t>
      </w:r>
      <w:r w:rsidRPr="00E771D9">
        <w:rPr>
          <w:sz w:val="28"/>
          <w:szCs w:val="28"/>
          <w:lang w:val="ru-RU" w:eastAsia="ru-RU"/>
        </w:rPr>
        <w:t>словия труда, безопасность</w:t>
      </w:r>
      <w:r>
        <w:rPr>
          <w:sz w:val="28"/>
          <w:szCs w:val="28"/>
          <w:lang w:val="ru-RU" w:eastAsia="ru-RU"/>
        </w:rPr>
        <w:t>, п</w:t>
      </w:r>
      <w:r w:rsidRPr="00E771D9">
        <w:rPr>
          <w:sz w:val="28"/>
          <w:szCs w:val="28"/>
          <w:lang w:val="ru-RU" w:eastAsia="ru-RU"/>
        </w:rPr>
        <w:t>оддержка руководства и организационная культура</w:t>
      </w:r>
      <w:r>
        <w:rPr>
          <w:sz w:val="28"/>
          <w:szCs w:val="28"/>
          <w:lang w:val="ru-RU" w:eastAsia="ru-RU"/>
        </w:rPr>
        <w:t>, в</w:t>
      </w:r>
      <w:r w:rsidRPr="00E771D9">
        <w:rPr>
          <w:sz w:val="28"/>
          <w:szCs w:val="28"/>
          <w:lang w:val="ru-RU" w:eastAsia="ru-RU"/>
        </w:rPr>
        <w:t>озможность отдыха и восстановления</w:t>
      </w:r>
      <w:r>
        <w:rPr>
          <w:sz w:val="28"/>
          <w:szCs w:val="28"/>
          <w:lang w:val="ru-RU" w:eastAsia="ru-RU"/>
        </w:rPr>
        <w:t>);</w:t>
      </w:r>
      <w:r w:rsidRPr="008F6369">
        <w:rPr>
          <w:sz w:val="28"/>
          <w:szCs w:val="28"/>
          <w:lang w:val="ru-RU" w:eastAsia="ru-RU"/>
        </w:rPr>
        <w:t xml:space="preserve"> IV. Социально-психологические факторы (</w:t>
      </w:r>
      <w:r>
        <w:rPr>
          <w:sz w:val="28"/>
          <w:szCs w:val="28"/>
          <w:lang w:val="ru-RU" w:eastAsia="ru-RU"/>
        </w:rPr>
        <w:t>к</w:t>
      </w:r>
      <w:r w:rsidRPr="00E771D9">
        <w:rPr>
          <w:sz w:val="28"/>
          <w:szCs w:val="28"/>
          <w:lang w:val="ru-RU" w:eastAsia="ru-RU"/>
        </w:rPr>
        <w:t>лимат и сплочённость коллектива</w:t>
      </w:r>
      <w:r>
        <w:rPr>
          <w:sz w:val="28"/>
          <w:szCs w:val="28"/>
          <w:lang w:val="ru-RU" w:eastAsia="ru-RU"/>
        </w:rPr>
        <w:t>, к</w:t>
      </w:r>
      <w:r w:rsidRPr="00E771D9">
        <w:rPr>
          <w:sz w:val="28"/>
          <w:szCs w:val="28"/>
          <w:lang w:val="ru-RU" w:eastAsia="ru-RU"/>
        </w:rPr>
        <w:t>онфликты с коллегами и пациентами</w:t>
      </w:r>
      <w:r>
        <w:rPr>
          <w:sz w:val="28"/>
          <w:szCs w:val="28"/>
          <w:lang w:val="ru-RU" w:eastAsia="ru-RU"/>
        </w:rPr>
        <w:t>, н</w:t>
      </w:r>
      <w:r w:rsidRPr="00E771D9">
        <w:rPr>
          <w:sz w:val="28"/>
          <w:szCs w:val="28"/>
          <w:lang w:val="ru-RU" w:eastAsia="ru-RU"/>
        </w:rPr>
        <w:t>едостаток социальной поддержки</w:t>
      </w:r>
      <w:r>
        <w:rPr>
          <w:sz w:val="28"/>
          <w:szCs w:val="28"/>
          <w:lang w:val="ru-RU" w:eastAsia="ru-RU"/>
        </w:rPr>
        <w:t>, н</w:t>
      </w:r>
      <w:r w:rsidRPr="00E771D9">
        <w:rPr>
          <w:sz w:val="28"/>
          <w:szCs w:val="28"/>
          <w:lang w:val="ru-RU" w:eastAsia="ru-RU"/>
        </w:rPr>
        <w:t>едооценка профессии обществом</w:t>
      </w:r>
      <w:r w:rsidRPr="008F6369">
        <w:rPr>
          <w:sz w:val="28"/>
          <w:szCs w:val="28"/>
          <w:lang w:val="ru-RU" w:eastAsia="ru-RU"/>
        </w:rPr>
        <w:t>); V. Эмоционально-стрессовые факторы (</w:t>
      </w:r>
      <w:r>
        <w:rPr>
          <w:sz w:val="28"/>
          <w:szCs w:val="28"/>
          <w:lang w:val="ru-RU" w:eastAsia="ru-RU"/>
        </w:rPr>
        <w:t>к</w:t>
      </w:r>
      <w:r w:rsidRPr="00E771D9">
        <w:rPr>
          <w:sz w:val="28"/>
          <w:szCs w:val="28"/>
          <w:lang w:val="ru-RU" w:eastAsia="ru-RU"/>
        </w:rPr>
        <w:t>онтакт с болью, страдани</w:t>
      </w:r>
      <w:r>
        <w:rPr>
          <w:sz w:val="28"/>
          <w:szCs w:val="28"/>
          <w:lang w:val="ru-RU" w:eastAsia="ru-RU"/>
        </w:rPr>
        <w:t>ем, смертью, в</w:t>
      </w:r>
      <w:r w:rsidRPr="00E771D9">
        <w:rPr>
          <w:sz w:val="28"/>
          <w:szCs w:val="28"/>
          <w:lang w:val="ru-RU" w:eastAsia="ru-RU"/>
        </w:rPr>
        <w:t>торичный травматический стресс</w:t>
      </w:r>
      <w:r>
        <w:rPr>
          <w:sz w:val="28"/>
          <w:szCs w:val="28"/>
          <w:lang w:val="ru-RU" w:eastAsia="ru-RU"/>
        </w:rPr>
        <w:t>, п</w:t>
      </w:r>
      <w:r w:rsidRPr="00E771D9">
        <w:rPr>
          <w:sz w:val="28"/>
          <w:szCs w:val="28"/>
          <w:lang w:val="ru-RU" w:eastAsia="ru-RU"/>
        </w:rPr>
        <w:t>рофессиональное выгорание</w:t>
      </w:r>
      <w:r>
        <w:rPr>
          <w:sz w:val="28"/>
          <w:szCs w:val="28"/>
          <w:lang w:val="ru-RU" w:eastAsia="ru-RU"/>
        </w:rPr>
        <w:t>, э</w:t>
      </w:r>
      <w:r w:rsidRPr="00E771D9">
        <w:rPr>
          <w:sz w:val="28"/>
          <w:szCs w:val="28"/>
          <w:lang w:val="ru-RU" w:eastAsia="ru-RU"/>
        </w:rPr>
        <w:t>моциональное истощение</w:t>
      </w:r>
      <w:r w:rsidRPr="008F6369">
        <w:rPr>
          <w:sz w:val="28"/>
          <w:szCs w:val="28"/>
          <w:lang w:val="ru-RU" w:eastAsia="ru-RU"/>
        </w:rPr>
        <w:t>); VI. Макросоциальные (внешние) факторы (</w:t>
      </w:r>
      <w:r>
        <w:rPr>
          <w:sz w:val="28"/>
          <w:szCs w:val="28"/>
          <w:lang w:val="ru-RU" w:eastAsia="ru-RU"/>
        </w:rPr>
        <w:t>уровень оплаты труда и мотивации, со</w:t>
      </w:r>
      <w:r w:rsidRPr="00E771D9">
        <w:rPr>
          <w:sz w:val="28"/>
          <w:szCs w:val="28"/>
          <w:lang w:val="ru-RU" w:eastAsia="ru-RU"/>
        </w:rPr>
        <w:t>циаль</w:t>
      </w:r>
      <w:r>
        <w:rPr>
          <w:sz w:val="28"/>
          <w:szCs w:val="28"/>
          <w:lang w:val="ru-RU" w:eastAsia="ru-RU"/>
        </w:rPr>
        <w:t>но-экономическая нестабильность, в</w:t>
      </w:r>
      <w:r w:rsidRPr="00E771D9">
        <w:rPr>
          <w:sz w:val="28"/>
          <w:szCs w:val="28"/>
          <w:lang w:val="ru-RU" w:eastAsia="ru-RU"/>
        </w:rPr>
        <w:t>лияние пандемий и кризисов</w:t>
      </w:r>
      <w:r>
        <w:rPr>
          <w:sz w:val="28"/>
          <w:szCs w:val="28"/>
          <w:lang w:val="ru-RU" w:eastAsia="ru-RU"/>
        </w:rPr>
        <w:t>, о</w:t>
      </w:r>
      <w:r w:rsidRPr="00E771D9">
        <w:rPr>
          <w:sz w:val="28"/>
          <w:szCs w:val="28"/>
          <w:lang w:val="ru-RU" w:eastAsia="ru-RU"/>
        </w:rPr>
        <w:t>тсутствие государственной психоэмоциональной поддержки</w:t>
      </w:r>
      <w:r w:rsidRPr="0030135E">
        <w:rPr>
          <w:sz w:val="28"/>
          <w:szCs w:val="28"/>
          <w:lang w:val="ru-RU" w:eastAsia="ru-RU"/>
        </w:rPr>
        <w:t>)</w:t>
      </w:r>
      <w:r w:rsidR="0030135E" w:rsidRPr="0030135E">
        <w:rPr>
          <w:sz w:val="28"/>
          <w:szCs w:val="28"/>
          <w:lang w:val="ru-RU" w:eastAsia="ru-RU"/>
        </w:rPr>
        <w:t xml:space="preserve"> (рисунок 1)</w:t>
      </w:r>
      <w:r w:rsidRPr="0030135E">
        <w:rPr>
          <w:sz w:val="28"/>
          <w:szCs w:val="28"/>
          <w:lang w:val="ru-RU" w:eastAsia="ru-RU"/>
        </w:rPr>
        <w:t>.</w:t>
      </w:r>
      <w:r w:rsidRPr="008F6369">
        <w:rPr>
          <w:sz w:val="28"/>
          <w:szCs w:val="28"/>
          <w:lang w:val="ru-RU" w:eastAsia="ru-RU"/>
        </w:rPr>
        <w:t xml:space="preserve"> </w:t>
      </w:r>
    </w:p>
    <w:p w:rsidR="0046768F" w:rsidRPr="008F6369" w:rsidRDefault="0046768F" w:rsidP="0046768F">
      <w:pPr>
        <w:widowControl/>
        <w:autoSpaceDE/>
        <w:autoSpaceDN/>
        <w:ind w:firstLine="709"/>
        <w:jc w:val="both"/>
        <w:rPr>
          <w:sz w:val="28"/>
          <w:szCs w:val="28"/>
          <w:lang w:val="ru-RU" w:eastAsia="ru-RU"/>
        </w:rPr>
      </w:pPr>
      <w:r w:rsidRPr="008F6369">
        <w:rPr>
          <w:sz w:val="28"/>
          <w:szCs w:val="28"/>
          <w:lang w:val="ru-RU" w:eastAsia="ru-RU"/>
        </w:rPr>
        <w:t>В ходе комплексного исследования вышеуказанных факторов, мы выделили основные и обозначили их как психоэмоциональные факторы, влияющие на профессиональную деятельность медицинских работников станции скорой медицинской помощи, которые и легли в основу нашего исследования.</w:t>
      </w:r>
    </w:p>
    <w:p w:rsidR="0046768F" w:rsidRPr="008F6369" w:rsidRDefault="0046768F" w:rsidP="0046768F">
      <w:pPr>
        <w:ind w:left="-567" w:firstLine="567"/>
        <w:jc w:val="both"/>
        <w:rPr>
          <w:b/>
          <w:sz w:val="28"/>
          <w:szCs w:val="28"/>
          <w:lang w:val="ru-RU"/>
        </w:rPr>
      </w:pPr>
      <w:r>
        <w:rPr>
          <w:b/>
          <w:noProof/>
          <w:sz w:val="28"/>
          <w:szCs w:val="28"/>
          <w:lang w:val="ru-RU" w:eastAsia="ru-RU"/>
        </w:rPr>
        <w:lastRenderedPageBreak/>
        <w:drawing>
          <wp:inline distT="0" distB="0" distL="0" distR="0" wp14:anchorId="0C72A026" wp14:editId="24769C10">
            <wp:extent cx="5933616" cy="72771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0881" cy="7286010"/>
                    </a:xfrm>
                    <a:prstGeom prst="rect">
                      <a:avLst/>
                    </a:prstGeom>
                    <a:noFill/>
                  </pic:spPr>
                </pic:pic>
              </a:graphicData>
            </a:graphic>
          </wp:inline>
        </w:drawing>
      </w:r>
    </w:p>
    <w:p w:rsidR="009A4F72" w:rsidRDefault="009A4F72" w:rsidP="0030135E">
      <w:pPr>
        <w:pStyle w:val="1"/>
        <w:spacing w:before="0"/>
        <w:ind w:left="0" w:right="3"/>
        <w:rPr>
          <w:b w:val="0"/>
          <w:bCs w:val="0"/>
          <w:lang w:val="ru-RU"/>
        </w:rPr>
      </w:pPr>
    </w:p>
    <w:p w:rsidR="00911387" w:rsidRPr="0030135E" w:rsidRDefault="0030135E" w:rsidP="00807BF3">
      <w:pPr>
        <w:pStyle w:val="1"/>
        <w:spacing w:before="0"/>
        <w:ind w:left="0" w:right="3"/>
        <w:jc w:val="center"/>
        <w:rPr>
          <w:b w:val="0"/>
          <w:sz w:val="24"/>
          <w:szCs w:val="24"/>
          <w:lang w:val="ru-RU"/>
        </w:rPr>
      </w:pPr>
      <w:r>
        <w:rPr>
          <w:b w:val="0"/>
          <w:bCs w:val="0"/>
          <w:lang w:val="ru-RU"/>
        </w:rPr>
        <w:t xml:space="preserve">Рисунок </w:t>
      </w:r>
      <w:r w:rsidRPr="0030135E">
        <w:rPr>
          <w:b w:val="0"/>
          <w:bCs w:val="0"/>
          <w:lang w:val="ru-RU"/>
        </w:rPr>
        <w:t xml:space="preserve">1 – </w:t>
      </w:r>
      <w:r w:rsidR="00F73307">
        <w:rPr>
          <w:b w:val="0"/>
          <w:bCs w:val="0"/>
          <w:lang w:val="ru-RU"/>
        </w:rPr>
        <w:t>Ф</w:t>
      </w:r>
      <w:r w:rsidRPr="0030135E">
        <w:rPr>
          <w:b w:val="0"/>
          <w:bCs w:val="0"/>
          <w:lang w:val="ru-RU"/>
        </w:rPr>
        <w:t>акторы, влияющие на профессиональную деятельность медицинских работников станции скорой медицинской помощи</w:t>
      </w:r>
    </w:p>
    <w:p w:rsidR="00A83C0E" w:rsidRPr="006E0949" w:rsidRDefault="00A83C0E" w:rsidP="007021B2">
      <w:pPr>
        <w:pStyle w:val="1"/>
        <w:spacing w:before="0"/>
        <w:ind w:left="0" w:right="3" w:firstLine="709"/>
        <w:rPr>
          <w:lang w:val="ru-RU"/>
        </w:rPr>
      </w:pPr>
    </w:p>
    <w:p w:rsidR="006E0949" w:rsidRDefault="006E0949" w:rsidP="007021B2">
      <w:pPr>
        <w:pStyle w:val="1"/>
        <w:spacing w:before="0"/>
        <w:ind w:left="0" w:right="3" w:firstLine="709"/>
        <w:rPr>
          <w:lang w:val="ru-RU"/>
        </w:rPr>
      </w:pPr>
    </w:p>
    <w:p w:rsidR="00000232" w:rsidRDefault="00000232" w:rsidP="007021B2">
      <w:pPr>
        <w:pStyle w:val="1"/>
        <w:spacing w:before="0"/>
        <w:ind w:left="0" w:right="3" w:firstLine="709"/>
        <w:rPr>
          <w:lang w:val="ru-RU"/>
        </w:rPr>
      </w:pPr>
    </w:p>
    <w:p w:rsidR="00000232" w:rsidRDefault="00000232" w:rsidP="007021B2">
      <w:pPr>
        <w:pStyle w:val="1"/>
        <w:spacing w:before="0"/>
        <w:ind w:left="0" w:right="3" w:firstLine="709"/>
        <w:rPr>
          <w:lang w:val="ru-RU"/>
        </w:rPr>
      </w:pPr>
    </w:p>
    <w:p w:rsidR="00000232" w:rsidRDefault="00000232" w:rsidP="007021B2">
      <w:pPr>
        <w:pStyle w:val="1"/>
        <w:spacing w:before="0"/>
        <w:ind w:left="0" w:right="3" w:firstLine="709"/>
        <w:rPr>
          <w:lang w:val="ru-RU"/>
        </w:rPr>
      </w:pPr>
    </w:p>
    <w:p w:rsidR="00000232" w:rsidRDefault="00000232" w:rsidP="007021B2">
      <w:pPr>
        <w:pStyle w:val="1"/>
        <w:spacing w:before="0"/>
        <w:ind w:left="0" w:right="3" w:firstLine="709"/>
        <w:rPr>
          <w:lang w:val="ru-RU"/>
        </w:rPr>
      </w:pPr>
    </w:p>
    <w:p w:rsidR="00161ED5" w:rsidRPr="00516687" w:rsidRDefault="006D3B17" w:rsidP="007021B2">
      <w:pPr>
        <w:pStyle w:val="1"/>
        <w:spacing w:before="0"/>
        <w:ind w:left="0" w:right="3" w:firstLine="709"/>
      </w:pPr>
      <w:r w:rsidRPr="00516687">
        <w:lastRenderedPageBreak/>
        <w:t xml:space="preserve"> </w:t>
      </w:r>
      <w:r w:rsidR="00E9638E">
        <w:rPr>
          <w:lang w:val="ru-RU"/>
        </w:rPr>
        <w:t xml:space="preserve">2 </w:t>
      </w:r>
      <w:r w:rsidRPr="00516687">
        <w:t>МАТЕРИАЛЫ И МЕТОДЫ ИССЛЕДОВАНИЯ</w:t>
      </w:r>
    </w:p>
    <w:p w:rsidR="00161ED5" w:rsidRPr="00516687" w:rsidRDefault="00161ED5" w:rsidP="007021B2">
      <w:pPr>
        <w:pStyle w:val="a5"/>
        <w:ind w:left="0" w:right="3" w:firstLine="709"/>
        <w:rPr>
          <w:b/>
        </w:rPr>
      </w:pPr>
    </w:p>
    <w:p w:rsidR="00E07812" w:rsidRPr="00516687" w:rsidRDefault="00E07812" w:rsidP="00807BF3">
      <w:pPr>
        <w:pStyle w:val="a5"/>
        <w:ind w:left="0" w:right="6" w:firstLine="720"/>
        <w:rPr>
          <w:b/>
          <w:lang w:val="ru-RU"/>
        </w:rPr>
      </w:pPr>
      <w:r w:rsidRPr="00516687">
        <w:rPr>
          <w:b/>
        </w:rPr>
        <w:t xml:space="preserve">2.1 </w:t>
      </w:r>
      <w:r w:rsidR="00087E65" w:rsidRPr="00516687">
        <w:rPr>
          <w:b/>
        </w:rPr>
        <w:t>Общая характеристика материалов и методов исследования</w:t>
      </w:r>
      <w:r w:rsidR="00807BF3" w:rsidRPr="00807BF3">
        <w:rPr>
          <w:b/>
          <w:lang w:val="ru-RU"/>
        </w:rPr>
        <w:t xml:space="preserve"> </w:t>
      </w:r>
      <w:r w:rsidR="00087E65" w:rsidRPr="00516687">
        <w:rPr>
          <w:b/>
        </w:rPr>
        <w:t>(протокол исследования)</w:t>
      </w:r>
    </w:p>
    <w:p w:rsidR="00265615" w:rsidRPr="00516687" w:rsidRDefault="00DC3F0E" w:rsidP="00425863">
      <w:pPr>
        <w:pStyle w:val="a5"/>
        <w:tabs>
          <w:tab w:val="left" w:pos="1140"/>
        </w:tabs>
        <w:ind w:left="0" w:right="6" w:firstLine="720"/>
        <w:rPr>
          <w:lang w:val="ru-RU"/>
        </w:rPr>
      </w:pPr>
      <w:r w:rsidRPr="00516687">
        <w:rPr>
          <w:lang w:val="ru-RU"/>
        </w:rPr>
        <w:t>Настоящая работа является комплексным медико-статистическим,</w:t>
      </w:r>
      <w:r w:rsidR="00CE39B9" w:rsidRPr="00516687">
        <w:rPr>
          <w:lang w:val="ru-RU"/>
        </w:rPr>
        <w:t xml:space="preserve"> </w:t>
      </w:r>
      <w:r w:rsidRPr="00516687">
        <w:rPr>
          <w:lang w:val="ru-RU"/>
        </w:rPr>
        <w:t>аналитическим исследованием</w:t>
      </w:r>
      <w:r w:rsidR="009F7C9C">
        <w:rPr>
          <w:lang w:val="ru-RU"/>
        </w:rPr>
        <w:t>.</w:t>
      </w:r>
      <w:r w:rsidRPr="00516687">
        <w:rPr>
          <w:lang w:val="ru-RU"/>
        </w:rPr>
        <w:t xml:space="preserve"> </w:t>
      </w:r>
      <w:r w:rsidR="009F7C9C">
        <w:rPr>
          <w:lang w:val="ru-RU"/>
        </w:rPr>
        <w:t>И</w:t>
      </w:r>
      <w:r w:rsidRPr="00516687">
        <w:rPr>
          <w:lang w:val="ru-RU"/>
        </w:rPr>
        <w:t xml:space="preserve">сследование было проведено нами с целью изучить </w:t>
      </w:r>
      <w:r w:rsidR="00425863" w:rsidRPr="00425863">
        <w:rPr>
          <w:lang w:val="ru-RU"/>
        </w:rPr>
        <w:t xml:space="preserve">удовлетворенность и психоэмоциональные факторы медицинских работников станции скорой медицинской помощи с целью совершенствования их профессиональной деятельности. </w:t>
      </w:r>
      <w:r w:rsidR="00E07812" w:rsidRPr="00516687">
        <w:t xml:space="preserve">Для достижения </w:t>
      </w:r>
      <w:r w:rsidR="009F7C9C">
        <w:rPr>
          <w:lang w:val="ru-RU"/>
        </w:rPr>
        <w:t xml:space="preserve">нами </w:t>
      </w:r>
      <w:r w:rsidR="00E07812" w:rsidRPr="00516687">
        <w:t>поставленной цели и решения поставленных задач</w:t>
      </w:r>
      <w:r w:rsidR="009F7C9C">
        <w:rPr>
          <w:lang w:val="ru-RU"/>
        </w:rPr>
        <w:t>,</w:t>
      </w:r>
      <w:r w:rsidR="00E07812" w:rsidRPr="00516687">
        <w:t xml:space="preserve"> нами была разработана программа </w:t>
      </w:r>
      <w:r w:rsidR="009F7C9C">
        <w:rPr>
          <w:lang w:val="ru-RU"/>
        </w:rPr>
        <w:t xml:space="preserve">исследования </w:t>
      </w:r>
      <w:r w:rsidR="00E07812" w:rsidRPr="00516687">
        <w:t>(табл</w:t>
      </w:r>
      <w:r w:rsidR="00393890" w:rsidRPr="00516687">
        <w:rPr>
          <w:lang w:val="ru-RU"/>
        </w:rPr>
        <w:t>ица</w:t>
      </w:r>
      <w:r w:rsidR="00E07812" w:rsidRPr="00516687">
        <w:t xml:space="preserve"> 1).</w:t>
      </w:r>
    </w:p>
    <w:p w:rsidR="00CA2685" w:rsidRPr="00516687" w:rsidRDefault="00CA2685" w:rsidP="007021B2">
      <w:pPr>
        <w:pStyle w:val="a5"/>
        <w:ind w:left="0" w:right="3" w:firstLine="720"/>
        <w:rPr>
          <w:lang w:val="ru-RU"/>
        </w:rPr>
      </w:pPr>
    </w:p>
    <w:p w:rsidR="00E80106" w:rsidRDefault="00265615" w:rsidP="007021B2">
      <w:pPr>
        <w:pStyle w:val="a5"/>
        <w:ind w:left="0" w:right="361" w:firstLine="0"/>
        <w:rPr>
          <w:lang w:val="ru-RU"/>
        </w:rPr>
      </w:pPr>
      <w:r w:rsidRPr="00516687">
        <w:rPr>
          <w:lang w:val="ru-RU"/>
        </w:rPr>
        <w:t>Таблица 1 – Программа исследований</w:t>
      </w:r>
      <w:r w:rsidR="00E2500E" w:rsidRPr="00516687">
        <w:rPr>
          <w:lang w:val="ru-RU"/>
        </w:rPr>
        <w:t xml:space="preserve"> </w:t>
      </w:r>
    </w:p>
    <w:p w:rsidR="009A4F72" w:rsidRPr="00516687" w:rsidRDefault="009A4F72" w:rsidP="007021B2">
      <w:pPr>
        <w:pStyle w:val="a5"/>
        <w:ind w:left="0" w:right="361" w:firstLine="0"/>
      </w:pPr>
    </w:p>
    <w:tbl>
      <w:tblPr>
        <w:tblStyle w:val="aa"/>
        <w:tblW w:w="0" w:type="auto"/>
        <w:tblLook w:val="04A0" w:firstRow="1" w:lastRow="0" w:firstColumn="1" w:lastColumn="0" w:noHBand="0" w:noVBand="1"/>
      </w:tblPr>
      <w:tblGrid>
        <w:gridCol w:w="3190"/>
        <w:gridCol w:w="3190"/>
        <w:gridCol w:w="3367"/>
      </w:tblGrid>
      <w:tr w:rsidR="00C75953" w:rsidRPr="00C75953" w:rsidTr="00A4371A">
        <w:tc>
          <w:tcPr>
            <w:tcW w:w="3190" w:type="dxa"/>
            <w:vAlign w:val="center"/>
          </w:tcPr>
          <w:p w:rsidR="00C75953" w:rsidRDefault="00C75953" w:rsidP="00A4371A">
            <w:pPr>
              <w:jc w:val="center"/>
              <w:rPr>
                <w:rFonts w:eastAsia="Calibri"/>
                <w:lang w:val="ru-RU"/>
              </w:rPr>
            </w:pPr>
            <w:r w:rsidRPr="00C75953">
              <w:rPr>
                <w:rFonts w:eastAsia="Calibri"/>
                <w:lang w:val="ru-RU"/>
              </w:rPr>
              <w:t>Этапы исследования</w:t>
            </w:r>
          </w:p>
          <w:p w:rsidR="00A4371A" w:rsidRPr="00C75953" w:rsidRDefault="00A4371A" w:rsidP="00A4371A">
            <w:pPr>
              <w:jc w:val="center"/>
              <w:rPr>
                <w:rFonts w:eastAsia="Calibri"/>
                <w:lang w:val="ru-RU"/>
              </w:rPr>
            </w:pPr>
          </w:p>
        </w:tc>
        <w:tc>
          <w:tcPr>
            <w:tcW w:w="3190" w:type="dxa"/>
          </w:tcPr>
          <w:p w:rsidR="00C75953" w:rsidRPr="00C75953" w:rsidRDefault="00C75953" w:rsidP="00A4371A">
            <w:pPr>
              <w:jc w:val="center"/>
              <w:rPr>
                <w:rFonts w:eastAsia="Calibri"/>
                <w:lang w:val="ru-RU"/>
              </w:rPr>
            </w:pPr>
            <w:r w:rsidRPr="00C75953">
              <w:rPr>
                <w:rFonts w:eastAsia="Calibri"/>
                <w:lang w:val="ru-RU"/>
              </w:rPr>
              <w:t>Методы исследования</w:t>
            </w:r>
          </w:p>
        </w:tc>
        <w:tc>
          <w:tcPr>
            <w:tcW w:w="3367" w:type="dxa"/>
          </w:tcPr>
          <w:p w:rsidR="00C75953" w:rsidRPr="00C75953" w:rsidRDefault="00C75953" w:rsidP="00A4371A">
            <w:pPr>
              <w:jc w:val="center"/>
              <w:rPr>
                <w:rFonts w:eastAsia="Calibri"/>
                <w:lang w:val="ru-RU"/>
              </w:rPr>
            </w:pPr>
            <w:r w:rsidRPr="00C75953">
              <w:rPr>
                <w:rFonts w:eastAsia="Calibri"/>
                <w:lang w:val="ru-RU"/>
              </w:rPr>
              <w:t>Объем исследования</w:t>
            </w:r>
          </w:p>
        </w:tc>
      </w:tr>
      <w:tr w:rsidR="00C75953" w:rsidRPr="00C75953" w:rsidTr="009A4F72">
        <w:tc>
          <w:tcPr>
            <w:tcW w:w="3190" w:type="dxa"/>
          </w:tcPr>
          <w:p w:rsidR="00C75953" w:rsidRPr="00C75953" w:rsidRDefault="00C75953" w:rsidP="00425863">
            <w:pPr>
              <w:rPr>
                <w:rFonts w:eastAsia="Calibri"/>
                <w:lang w:val="ru-RU"/>
              </w:rPr>
            </w:pPr>
            <w:r w:rsidRPr="00C75953">
              <w:rPr>
                <w:rFonts w:eastAsia="Calibri"/>
                <w:lang w:val="ru-RU"/>
              </w:rPr>
              <w:t xml:space="preserve">Провести </w:t>
            </w:r>
            <w:r w:rsidR="00425863" w:rsidRPr="00425863">
              <w:rPr>
                <w:rFonts w:eastAsia="Calibri"/>
                <w:lang w:val="ru-RU"/>
              </w:rPr>
              <w:t>анализ факторов, влияющих на профессиональную деятельность медицинских работников станции скорой медицинской помощи  за рубежом и в Республике Казахстан</w:t>
            </w:r>
          </w:p>
        </w:tc>
        <w:tc>
          <w:tcPr>
            <w:tcW w:w="3190" w:type="dxa"/>
          </w:tcPr>
          <w:p w:rsidR="00C75953" w:rsidRPr="00C75953" w:rsidRDefault="00C75953" w:rsidP="00C75953">
            <w:pPr>
              <w:rPr>
                <w:rFonts w:eastAsia="Calibri"/>
                <w:lang w:val="ru-RU"/>
              </w:rPr>
            </w:pPr>
            <w:r w:rsidRPr="00C75953">
              <w:rPr>
                <w:rFonts w:eastAsia="Calibri"/>
                <w:lang w:val="ru-RU"/>
              </w:rPr>
              <w:t>Библиографический, информационно-аналитический, исторический</w:t>
            </w:r>
          </w:p>
        </w:tc>
        <w:tc>
          <w:tcPr>
            <w:tcW w:w="3367" w:type="dxa"/>
          </w:tcPr>
          <w:p w:rsidR="00C75953" w:rsidRPr="00C75953" w:rsidRDefault="00C75953" w:rsidP="00C75953">
            <w:pPr>
              <w:rPr>
                <w:rFonts w:eastAsia="Calibri"/>
                <w:lang w:val="ru-RU"/>
              </w:rPr>
            </w:pPr>
            <w:r w:rsidRPr="00C75953">
              <w:rPr>
                <w:rFonts w:eastAsia="Calibri"/>
                <w:lang w:val="ru-RU"/>
              </w:rPr>
              <w:t>215 литературных источника</w:t>
            </w:r>
          </w:p>
        </w:tc>
      </w:tr>
      <w:tr w:rsidR="00C75953" w:rsidRPr="00C75953" w:rsidTr="009A4F72">
        <w:tc>
          <w:tcPr>
            <w:tcW w:w="3190" w:type="dxa"/>
          </w:tcPr>
          <w:p w:rsidR="00C75953" w:rsidRPr="00C75953" w:rsidRDefault="00C75953" w:rsidP="00C75953">
            <w:pPr>
              <w:rPr>
                <w:rFonts w:eastAsia="Calibri"/>
                <w:lang w:val="ru-RU"/>
              </w:rPr>
            </w:pPr>
            <w:r w:rsidRPr="00C75953">
              <w:rPr>
                <w:rFonts w:eastAsia="Calibri"/>
                <w:lang w:val="ru-RU"/>
              </w:rPr>
              <w:t>Провести анализ потребности и обеспеченности медицинскими ресурсами станций скорой медицинской помощи в Республике Казахстан и в разрезе регионов (Восточно-Казахстанская область, область Абай)</w:t>
            </w:r>
          </w:p>
        </w:tc>
        <w:tc>
          <w:tcPr>
            <w:tcW w:w="3190" w:type="dxa"/>
          </w:tcPr>
          <w:p w:rsidR="00C75953" w:rsidRPr="00C75953" w:rsidRDefault="00C75953" w:rsidP="00C75953">
            <w:pPr>
              <w:rPr>
                <w:rFonts w:eastAsia="Calibri"/>
                <w:lang w:val="ru-RU"/>
              </w:rPr>
            </w:pPr>
            <w:r w:rsidRPr="00C75953">
              <w:rPr>
                <w:rFonts w:eastAsia="Calibri"/>
                <w:lang w:val="ru-RU"/>
              </w:rPr>
              <w:t>Сравнительный ретроспективный анализ по данным статистических сборников за</w:t>
            </w:r>
          </w:p>
          <w:p w:rsidR="00C75953" w:rsidRPr="00C75953" w:rsidRDefault="00C75953" w:rsidP="00C75953">
            <w:pPr>
              <w:rPr>
                <w:rFonts w:eastAsia="Calibri"/>
                <w:lang w:val="ru-RU"/>
              </w:rPr>
            </w:pPr>
            <w:r w:rsidRPr="00C75953">
              <w:rPr>
                <w:rFonts w:eastAsia="Calibri"/>
                <w:lang w:val="ru-RU"/>
              </w:rPr>
              <w:t>2010-2023 годы</w:t>
            </w:r>
          </w:p>
        </w:tc>
        <w:tc>
          <w:tcPr>
            <w:tcW w:w="3367" w:type="dxa"/>
          </w:tcPr>
          <w:p w:rsidR="00C75953" w:rsidRPr="00C75953" w:rsidRDefault="00C75953" w:rsidP="00C75953">
            <w:pPr>
              <w:rPr>
                <w:rFonts w:eastAsia="Calibri"/>
                <w:lang w:val="ru-RU"/>
              </w:rPr>
            </w:pPr>
            <w:r w:rsidRPr="00C75953">
              <w:rPr>
                <w:rFonts w:eastAsia="Calibri"/>
                <w:lang w:val="ru-RU"/>
              </w:rPr>
              <w:t>Статистические сборники «Здоровье населения Республики Казахстан и деятельность организаций</w:t>
            </w:r>
          </w:p>
          <w:p w:rsidR="00C75953" w:rsidRPr="00C75953" w:rsidRDefault="00C75953" w:rsidP="00C75953">
            <w:pPr>
              <w:rPr>
                <w:rFonts w:eastAsia="Calibri"/>
                <w:lang w:val="ru-RU"/>
              </w:rPr>
            </w:pPr>
            <w:r w:rsidRPr="00C75953">
              <w:rPr>
                <w:rFonts w:eastAsia="Calibri"/>
                <w:lang w:val="ru-RU"/>
              </w:rPr>
              <w:t>здравоохранения» за</w:t>
            </w:r>
          </w:p>
          <w:p w:rsidR="00C75953" w:rsidRPr="00C75953" w:rsidRDefault="00C75953" w:rsidP="00C75953">
            <w:pPr>
              <w:rPr>
                <w:rFonts w:eastAsia="Calibri"/>
                <w:lang w:val="ru-RU"/>
              </w:rPr>
            </w:pPr>
            <w:r w:rsidRPr="00C75953">
              <w:rPr>
                <w:rFonts w:eastAsia="Calibri"/>
                <w:lang w:val="ru-RU"/>
              </w:rPr>
              <w:t>2010-2023 годы</w:t>
            </w:r>
          </w:p>
        </w:tc>
      </w:tr>
      <w:tr w:rsidR="00C75953" w:rsidRPr="00C75953" w:rsidTr="009A4F72">
        <w:tc>
          <w:tcPr>
            <w:tcW w:w="3190" w:type="dxa"/>
          </w:tcPr>
          <w:p w:rsidR="00C75953" w:rsidRPr="00C75953" w:rsidRDefault="00C75953" w:rsidP="00C75953">
            <w:pPr>
              <w:rPr>
                <w:rFonts w:eastAsia="Calibri"/>
                <w:lang w:val="ru-RU"/>
              </w:rPr>
            </w:pPr>
            <w:r w:rsidRPr="00C75953">
              <w:rPr>
                <w:rFonts w:eastAsia="Calibri"/>
                <w:lang w:val="ru-RU"/>
              </w:rPr>
              <w:t>Оценить уровень удовлетворенности и психоэмоционального состояния медицинских работников станции скорой медицинской помощи в области Абай и Восточно-Казахстанской области</w:t>
            </w:r>
          </w:p>
        </w:tc>
        <w:tc>
          <w:tcPr>
            <w:tcW w:w="3190" w:type="dxa"/>
          </w:tcPr>
          <w:p w:rsidR="00C75953" w:rsidRPr="00C75953" w:rsidRDefault="00C75953" w:rsidP="00A163A7">
            <w:pPr>
              <w:rPr>
                <w:rFonts w:eastAsia="Calibri"/>
                <w:lang w:val="ru-RU"/>
              </w:rPr>
            </w:pPr>
            <w:r w:rsidRPr="00C75953">
              <w:rPr>
                <w:rFonts w:eastAsia="Calibri"/>
                <w:lang w:val="ru-RU"/>
              </w:rPr>
              <w:t xml:space="preserve">Одномоментное </w:t>
            </w:r>
            <w:r w:rsidR="00A163A7">
              <w:rPr>
                <w:rFonts w:eastAsia="Calibri"/>
                <w:lang w:val="ru-RU"/>
              </w:rPr>
              <w:t xml:space="preserve">кросс-секционное </w:t>
            </w:r>
            <w:r w:rsidRPr="00C75953">
              <w:rPr>
                <w:rFonts w:eastAsia="Calibri"/>
                <w:lang w:val="ru-RU"/>
              </w:rPr>
              <w:t>исследование. Социологический опрос (анкетирование), статистический метод.</w:t>
            </w:r>
          </w:p>
        </w:tc>
        <w:tc>
          <w:tcPr>
            <w:tcW w:w="3367" w:type="dxa"/>
          </w:tcPr>
          <w:p w:rsidR="00C75953" w:rsidRPr="00C75953" w:rsidRDefault="00C75953" w:rsidP="00C75953">
            <w:pPr>
              <w:rPr>
                <w:rFonts w:eastAsia="Calibri"/>
                <w:lang w:val="ru-RU"/>
              </w:rPr>
            </w:pPr>
            <w:r w:rsidRPr="00C75953">
              <w:rPr>
                <w:rFonts w:eastAsia="Calibri"/>
                <w:lang w:val="ru-RU"/>
              </w:rPr>
              <w:t>Медицинские работники станции скорой медицинской помощи в области Абай и ВКО (</w:t>
            </w:r>
            <w:r w:rsidRPr="00C75953">
              <w:rPr>
                <w:rFonts w:eastAsia="Calibri"/>
              </w:rPr>
              <w:t>n=</w:t>
            </w:r>
            <w:r w:rsidRPr="00C75953">
              <w:rPr>
                <w:rFonts w:eastAsia="Calibri"/>
                <w:lang w:val="ru-RU"/>
              </w:rPr>
              <w:t xml:space="preserve">592) </w:t>
            </w:r>
          </w:p>
        </w:tc>
      </w:tr>
      <w:tr w:rsidR="00C75953" w:rsidRPr="00C75953" w:rsidTr="009A4F72">
        <w:tc>
          <w:tcPr>
            <w:tcW w:w="3190" w:type="dxa"/>
          </w:tcPr>
          <w:p w:rsidR="00C75953" w:rsidRPr="00C75953" w:rsidRDefault="00C75953" w:rsidP="00425863">
            <w:pPr>
              <w:rPr>
                <w:rFonts w:eastAsia="Calibri"/>
                <w:lang w:val="ru-RU"/>
              </w:rPr>
            </w:pPr>
            <w:r w:rsidRPr="00C75953">
              <w:rPr>
                <w:rFonts w:eastAsia="Calibri"/>
                <w:lang w:val="ru-RU"/>
              </w:rPr>
              <w:t xml:space="preserve">Разработать, </w:t>
            </w:r>
            <w:r w:rsidR="0021155B" w:rsidRPr="00C75953">
              <w:rPr>
                <w:rFonts w:eastAsia="Calibri"/>
                <w:lang w:val="ru-RU"/>
              </w:rPr>
              <w:t xml:space="preserve">апробировать </w:t>
            </w:r>
            <w:r w:rsidR="00425863" w:rsidRPr="00C75953">
              <w:rPr>
                <w:rFonts w:eastAsia="Calibri"/>
                <w:lang w:val="ru-RU"/>
              </w:rPr>
              <w:t xml:space="preserve">и </w:t>
            </w:r>
            <w:r w:rsidRPr="00C75953">
              <w:rPr>
                <w:rFonts w:eastAsia="Calibri"/>
                <w:lang w:val="ru-RU"/>
              </w:rPr>
              <w:t>внедрить алгоритм оценки психоэмоционального состояния медицинских работников  станций скорой медицинской помощи</w:t>
            </w:r>
            <w:r w:rsidR="00425863">
              <w:rPr>
                <w:rFonts w:eastAsia="Calibri"/>
                <w:lang w:val="ru-RU"/>
              </w:rPr>
              <w:t xml:space="preserve"> </w:t>
            </w:r>
            <w:r w:rsidR="00425863" w:rsidRPr="00425863">
              <w:rPr>
                <w:rFonts w:eastAsia="Calibri"/>
                <w:lang w:val="ru-RU"/>
              </w:rPr>
              <w:t>с целью совершенствования их профессиональной деятельности</w:t>
            </w:r>
          </w:p>
        </w:tc>
        <w:tc>
          <w:tcPr>
            <w:tcW w:w="3190" w:type="dxa"/>
          </w:tcPr>
          <w:p w:rsidR="00C75953" w:rsidRPr="00C75953" w:rsidRDefault="00C75953" w:rsidP="00C75953">
            <w:pPr>
              <w:rPr>
                <w:rFonts w:eastAsia="Calibri"/>
                <w:lang w:val="ru-RU"/>
              </w:rPr>
            </w:pPr>
            <w:r w:rsidRPr="00C75953">
              <w:rPr>
                <w:rFonts w:eastAsia="Calibri"/>
                <w:lang w:val="ru-RU"/>
              </w:rPr>
              <w:t xml:space="preserve">Одномоментное </w:t>
            </w:r>
            <w:r w:rsidR="00A163A7" w:rsidRPr="00A163A7">
              <w:rPr>
                <w:rFonts w:eastAsia="Calibri"/>
                <w:lang w:val="ru-RU"/>
              </w:rPr>
              <w:t xml:space="preserve">кросс-секционное </w:t>
            </w:r>
            <w:r w:rsidRPr="00C75953">
              <w:rPr>
                <w:rFonts w:eastAsia="Calibri"/>
                <w:lang w:val="ru-RU"/>
              </w:rPr>
              <w:t>исследование. Социологический опрос (анкетирование), статистический метод.</w:t>
            </w:r>
          </w:p>
        </w:tc>
        <w:tc>
          <w:tcPr>
            <w:tcW w:w="3367" w:type="dxa"/>
          </w:tcPr>
          <w:p w:rsidR="00C75953" w:rsidRPr="00C75953" w:rsidRDefault="00C75953" w:rsidP="00C75953">
            <w:pPr>
              <w:rPr>
                <w:rFonts w:eastAsia="Calibri"/>
                <w:lang w:val="ru-RU"/>
              </w:rPr>
            </w:pPr>
            <w:r w:rsidRPr="00C75953">
              <w:rPr>
                <w:rFonts w:eastAsia="Calibri"/>
                <w:lang w:val="ru-RU"/>
              </w:rPr>
              <w:t>Медицинские работники станции скорой медицинской помощи в области Абай (n=272)</w:t>
            </w:r>
          </w:p>
        </w:tc>
      </w:tr>
    </w:tbl>
    <w:p w:rsidR="00E80106" w:rsidRPr="00C75953" w:rsidRDefault="00E80106" w:rsidP="0052199F">
      <w:pPr>
        <w:pStyle w:val="a5"/>
        <w:ind w:left="22" w:right="361" w:firstLine="707"/>
        <w:rPr>
          <w:sz w:val="24"/>
          <w:szCs w:val="24"/>
          <w:lang w:val="ru-RU"/>
        </w:rPr>
      </w:pPr>
    </w:p>
    <w:p w:rsidR="00760340" w:rsidRPr="00516687" w:rsidRDefault="00760340" w:rsidP="007021B2">
      <w:pPr>
        <w:pStyle w:val="a5"/>
        <w:ind w:left="0" w:right="3" w:firstLine="709"/>
      </w:pPr>
      <w:r w:rsidRPr="00516687">
        <w:t>Таким образом, в данном исследовании мы использовали:</w:t>
      </w:r>
    </w:p>
    <w:p w:rsidR="00915355" w:rsidRPr="00C75953" w:rsidRDefault="00F7669A" w:rsidP="00C75953">
      <w:pPr>
        <w:pStyle w:val="a5"/>
        <w:numPr>
          <w:ilvl w:val="0"/>
          <w:numId w:val="15"/>
        </w:numPr>
        <w:ind w:left="0" w:right="6" w:firstLine="357"/>
        <w:rPr>
          <w:lang w:val="ru-RU"/>
        </w:rPr>
      </w:pPr>
      <w:r w:rsidRPr="00516687">
        <w:t xml:space="preserve">Использование баз данных </w:t>
      </w:r>
      <w:r w:rsidR="00C75953" w:rsidRPr="00C75953">
        <w:rPr>
          <w:lang w:val="en-US"/>
        </w:rPr>
        <w:t>MedLine</w:t>
      </w:r>
      <w:r w:rsidR="00C75953" w:rsidRPr="00C75953">
        <w:rPr>
          <w:lang w:val="ru-RU"/>
        </w:rPr>
        <w:t>/</w:t>
      </w:r>
      <w:r w:rsidR="00C75953" w:rsidRPr="00C75953">
        <w:rPr>
          <w:lang w:val="en-US"/>
        </w:rPr>
        <w:t>PubMed</w:t>
      </w:r>
      <w:r w:rsidR="00C75953" w:rsidRPr="00C75953">
        <w:rPr>
          <w:lang w:val="ru-RU"/>
        </w:rPr>
        <w:t xml:space="preserve"> </w:t>
      </w:r>
      <w:r w:rsidR="00C75953" w:rsidRPr="00C75953">
        <w:rPr>
          <w:lang w:val="en-US"/>
        </w:rPr>
        <w:t>Web</w:t>
      </w:r>
      <w:r w:rsidR="00C75953" w:rsidRPr="00C75953">
        <w:rPr>
          <w:lang w:val="ru-RU"/>
        </w:rPr>
        <w:t xml:space="preserve"> </w:t>
      </w:r>
      <w:r w:rsidR="00C75953" w:rsidRPr="00C75953">
        <w:rPr>
          <w:lang w:val="en-US"/>
        </w:rPr>
        <w:t>of</w:t>
      </w:r>
      <w:r w:rsidR="00C75953" w:rsidRPr="00C75953">
        <w:rPr>
          <w:lang w:val="ru-RU"/>
        </w:rPr>
        <w:t xml:space="preserve"> </w:t>
      </w:r>
      <w:r w:rsidR="00C75953" w:rsidRPr="00C75953">
        <w:rPr>
          <w:lang w:val="en-US"/>
        </w:rPr>
        <w:t>Science</w:t>
      </w:r>
      <w:r w:rsidR="00C75953" w:rsidRPr="00C75953">
        <w:rPr>
          <w:lang w:val="ru-RU"/>
        </w:rPr>
        <w:t xml:space="preserve"> </w:t>
      </w:r>
      <w:r w:rsidR="00C75953" w:rsidRPr="00C75953">
        <w:rPr>
          <w:lang w:val="en-US"/>
        </w:rPr>
        <w:t>Core</w:t>
      </w:r>
      <w:r w:rsidR="00C75953" w:rsidRPr="00C75953">
        <w:rPr>
          <w:lang w:val="ru-RU"/>
        </w:rPr>
        <w:t xml:space="preserve"> </w:t>
      </w:r>
      <w:r w:rsidR="00C75953" w:rsidRPr="00C75953">
        <w:rPr>
          <w:lang w:val="en-US"/>
        </w:rPr>
        <w:lastRenderedPageBreak/>
        <w:t>Collection</w:t>
      </w:r>
      <w:r w:rsidR="00C75953" w:rsidRPr="00C75953">
        <w:rPr>
          <w:lang w:val="ru-RU"/>
        </w:rPr>
        <w:t xml:space="preserve">, </w:t>
      </w:r>
      <w:r w:rsidR="00C75953" w:rsidRPr="00C75953">
        <w:rPr>
          <w:lang w:val="en-US"/>
        </w:rPr>
        <w:t>Scopus</w:t>
      </w:r>
      <w:r w:rsidR="00C75953" w:rsidRPr="00C75953">
        <w:rPr>
          <w:lang w:val="ru-RU"/>
        </w:rPr>
        <w:t xml:space="preserve">, </w:t>
      </w:r>
      <w:r w:rsidR="00C75953" w:rsidRPr="00C75953">
        <w:rPr>
          <w:lang w:val="en-US"/>
        </w:rPr>
        <w:t>Google</w:t>
      </w:r>
      <w:r w:rsidR="00C75953" w:rsidRPr="00C75953">
        <w:rPr>
          <w:lang w:val="ru-RU"/>
        </w:rPr>
        <w:t xml:space="preserve"> </w:t>
      </w:r>
      <w:r w:rsidR="00C75953" w:rsidRPr="00C75953">
        <w:rPr>
          <w:lang w:val="en-US"/>
        </w:rPr>
        <w:t>Scholar</w:t>
      </w:r>
      <w:r w:rsidR="00C75953" w:rsidRPr="00C75953">
        <w:rPr>
          <w:lang w:val="ru-RU"/>
        </w:rPr>
        <w:t xml:space="preserve"> и </w:t>
      </w:r>
      <w:r w:rsidR="00C75953" w:rsidRPr="00C75953">
        <w:rPr>
          <w:lang w:val="en-US"/>
        </w:rPr>
        <w:t>CyberLeninka</w:t>
      </w:r>
      <w:r w:rsidR="002A72E1" w:rsidRPr="007405DE">
        <w:t>, обзора международного и отечественного опыта анализа факторов, влияющих на эффективность работы станции скорой медицинской помощи</w:t>
      </w:r>
      <w:r w:rsidR="00915355" w:rsidRPr="007405DE">
        <w:t>;</w:t>
      </w:r>
    </w:p>
    <w:p w:rsidR="00915355" w:rsidRPr="00516687" w:rsidRDefault="00915355" w:rsidP="00D02771">
      <w:pPr>
        <w:pStyle w:val="a5"/>
        <w:numPr>
          <w:ilvl w:val="0"/>
          <w:numId w:val="15"/>
        </w:numPr>
        <w:ind w:left="0" w:right="6" w:firstLine="357"/>
        <w:rPr>
          <w:lang w:val="ru-RU"/>
        </w:rPr>
      </w:pPr>
      <w:r w:rsidRPr="00516687">
        <w:rPr>
          <w:lang w:val="ru-RU"/>
        </w:rPr>
        <w:t xml:space="preserve">Результаты сравнительного ретроспективного анализа статистических сборников «Здоровье населения Республики Казахстан и деятельность организаций здравоохранения» </w:t>
      </w:r>
      <w:r w:rsidR="007405DE" w:rsidRPr="007405DE">
        <w:rPr>
          <w:lang w:val="ru-RU"/>
        </w:rPr>
        <w:t>в Республике Казахстан и в разрезе регионов (Восточно-Казахстанская область, область Абай)</w:t>
      </w:r>
      <w:r w:rsidR="00425863" w:rsidRPr="00425863">
        <w:rPr>
          <w:lang w:val="ru-RU"/>
        </w:rPr>
        <w:t xml:space="preserve"> </w:t>
      </w:r>
      <w:r w:rsidRPr="00516687">
        <w:rPr>
          <w:lang w:val="ru-RU"/>
        </w:rPr>
        <w:t>за 2010-202</w:t>
      </w:r>
      <w:r w:rsidR="00F7669A" w:rsidRPr="00516687">
        <w:rPr>
          <w:lang w:val="ru-RU"/>
        </w:rPr>
        <w:t>3</w:t>
      </w:r>
      <w:r w:rsidRPr="00516687">
        <w:rPr>
          <w:lang w:val="ru-RU"/>
        </w:rPr>
        <w:t xml:space="preserve"> годы;</w:t>
      </w:r>
      <w:r w:rsidR="00AC13DE" w:rsidRPr="00516687">
        <w:rPr>
          <w:noProof/>
          <w:lang w:val="ru-RU" w:eastAsia="ru-RU"/>
        </w:rPr>
        <w:t xml:space="preserve"> </w:t>
      </w:r>
    </w:p>
    <w:p w:rsidR="00915355" w:rsidRPr="00516687" w:rsidRDefault="00915355" w:rsidP="00D02771">
      <w:pPr>
        <w:pStyle w:val="a5"/>
        <w:numPr>
          <w:ilvl w:val="0"/>
          <w:numId w:val="15"/>
        </w:numPr>
        <w:ind w:left="0" w:right="6" w:firstLine="357"/>
        <w:rPr>
          <w:lang w:val="ru-RU"/>
        </w:rPr>
      </w:pPr>
      <w:r w:rsidRPr="00516687">
        <w:rPr>
          <w:lang w:val="ru-RU"/>
        </w:rPr>
        <w:t xml:space="preserve">Результаты анкетирования </w:t>
      </w:r>
      <w:r w:rsidRPr="00516687">
        <w:t>медицински</w:t>
      </w:r>
      <w:r w:rsidR="002A52A6" w:rsidRPr="00516687">
        <w:rPr>
          <w:lang w:val="ru-RU"/>
        </w:rPr>
        <w:t>х</w:t>
      </w:r>
      <w:r w:rsidRPr="00516687">
        <w:t xml:space="preserve"> работник</w:t>
      </w:r>
      <w:r w:rsidRPr="00516687">
        <w:rPr>
          <w:lang w:val="ru-RU"/>
        </w:rPr>
        <w:t>ов</w:t>
      </w:r>
      <w:r w:rsidRPr="00516687">
        <w:t xml:space="preserve"> станции скорой медицинской помощи </w:t>
      </w:r>
      <w:r w:rsidR="00C2194B" w:rsidRPr="00516687">
        <w:t>области Абай</w:t>
      </w:r>
      <w:r w:rsidR="00C2194B" w:rsidRPr="00516687">
        <w:rPr>
          <w:lang w:val="ru-RU"/>
        </w:rPr>
        <w:t xml:space="preserve"> и</w:t>
      </w:r>
      <w:r w:rsidR="00C2194B" w:rsidRPr="00516687">
        <w:t xml:space="preserve"> Восточно-Казахстанской област</w:t>
      </w:r>
      <w:r w:rsidR="00C2194B" w:rsidRPr="00516687">
        <w:rPr>
          <w:lang w:val="ru-RU"/>
        </w:rPr>
        <w:t>и</w:t>
      </w:r>
      <w:r w:rsidRPr="00516687">
        <w:rPr>
          <w:lang w:val="ru-RU"/>
        </w:rPr>
        <w:t>;</w:t>
      </w:r>
    </w:p>
    <w:p w:rsidR="00915355" w:rsidRPr="00516687" w:rsidRDefault="00915355" w:rsidP="00D02771">
      <w:pPr>
        <w:pStyle w:val="a5"/>
        <w:numPr>
          <w:ilvl w:val="0"/>
          <w:numId w:val="15"/>
        </w:numPr>
        <w:ind w:left="0" w:right="6" w:firstLine="357"/>
        <w:rPr>
          <w:lang w:val="ru-RU"/>
        </w:rPr>
      </w:pPr>
      <w:r w:rsidRPr="00516687">
        <w:rPr>
          <w:lang w:val="ru-RU"/>
        </w:rPr>
        <w:t xml:space="preserve">Результаты анкетирования </w:t>
      </w:r>
      <w:r w:rsidR="00163E12" w:rsidRPr="00516687">
        <w:t>медицински</w:t>
      </w:r>
      <w:r w:rsidR="00163E12" w:rsidRPr="00516687">
        <w:rPr>
          <w:lang w:val="ru-RU"/>
        </w:rPr>
        <w:t>х</w:t>
      </w:r>
      <w:r w:rsidR="00163E12" w:rsidRPr="00516687">
        <w:t xml:space="preserve"> работник</w:t>
      </w:r>
      <w:r w:rsidR="00163E12" w:rsidRPr="00516687">
        <w:rPr>
          <w:lang w:val="ru-RU"/>
        </w:rPr>
        <w:t>ов</w:t>
      </w:r>
      <w:r w:rsidR="00163E12" w:rsidRPr="00516687">
        <w:t xml:space="preserve"> станции скорой медицинской помощи области Абай</w:t>
      </w:r>
      <w:r w:rsidR="00B23C02">
        <w:rPr>
          <w:lang w:val="ru-RU"/>
        </w:rPr>
        <w:t xml:space="preserve"> после внедрения алгоритма</w:t>
      </w:r>
      <w:r w:rsidR="00D94AED" w:rsidRPr="00516687">
        <w:rPr>
          <w:lang w:val="ru-RU"/>
        </w:rPr>
        <w:t>.</w:t>
      </w:r>
    </w:p>
    <w:p w:rsidR="00265615" w:rsidRDefault="00760340" w:rsidP="007021B2">
      <w:pPr>
        <w:pStyle w:val="a5"/>
        <w:ind w:left="0" w:right="3" w:firstLine="709"/>
        <w:rPr>
          <w:lang w:val="ru-RU"/>
        </w:rPr>
      </w:pPr>
      <w:r w:rsidRPr="00516687">
        <w:t>Проведение исследова</w:t>
      </w:r>
      <w:r w:rsidR="00292261" w:rsidRPr="00516687">
        <w:rPr>
          <w:lang w:val="ru-RU"/>
        </w:rPr>
        <w:t>тельской работы</w:t>
      </w:r>
      <w:r w:rsidRPr="00516687">
        <w:t xml:space="preserve"> состояло из нескольких этапов, которые включали: </w:t>
      </w:r>
      <w:r w:rsidR="00C75953" w:rsidRPr="00516687">
        <w:t>библиографический поиск литературных источников по мировым и отечественным данным,</w:t>
      </w:r>
      <w:r w:rsidR="00C75953">
        <w:rPr>
          <w:lang w:val="ru-RU"/>
        </w:rPr>
        <w:t xml:space="preserve"> </w:t>
      </w:r>
      <w:r w:rsidR="00292261" w:rsidRPr="00516687">
        <w:rPr>
          <w:rFonts w:eastAsia="TimesNewRomanPSMT"/>
          <w:color w:val="000000"/>
        </w:rPr>
        <w:t>дескриптивный анализ по официальным данным</w:t>
      </w:r>
      <w:r w:rsidR="00292261" w:rsidRPr="00516687">
        <w:rPr>
          <w:lang w:val="ru-RU"/>
        </w:rPr>
        <w:t xml:space="preserve">, </w:t>
      </w:r>
      <w:r w:rsidR="00C75953" w:rsidRPr="00516687">
        <w:rPr>
          <w:rFonts w:eastAsia="TimesNewRomanPSMT"/>
          <w:color w:val="000000"/>
        </w:rPr>
        <w:t>проведение социологического опроса</w:t>
      </w:r>
      <w:r w:rsidR="00C75953" w:rsidRPr="00516687">
        <w:rPr>
          <w:lang w:val="ru-RU"/>
        </w:rPr>
        <w:t>,</w:t>
      </w:r>
      <w:r w:rsidR="00C75953">
        <w:rPr>
          <w:lang w:val="ru-RU"/>
        </w:rPr>
        <w:t xml:space="preserve"> </w:t>
      </w:r>
      <w:r w:rsidR="00425863">
        <w:t>статистическая обработка данных</w:t>
      </w:r>
      <w:r w:rsidR="00425863">
        <w:rPr>
          <w:lang w:val="ru-RU"/>
        </w:rPr>
        <w:t xml:space="preserve">, </w:t>
      </w:r>
      <w:r w:rsidRPr="00516687">
        <w:t>разработк</w:t>
      </w:r>
      <w:r w:rsidR="00DA1AA3" w:rsidRPr="00516687">
        <w:rPr>
          <w:lang w:val="ru-RU"/>
        </w:rPr>
        <w:t>а</w:t>
      </w:r>
      <w:r w:rsidR="00292261" w:rsidRPr="00516687">
        <w:rPr>
          <w:lang w:val="ru-RU"/>
        </w:rPr>
        <w:t xml:space="preserve"> </w:t>
      </w:r>
      <w:r w:rsidR="00B23C02">
        <w:rPr>
          <w:lang w:val="ru-RU"/>
        </w:rPr>
        <w:t>алгоритма, мобильного приложения</w:t>
      </w:r>
      <w:r w:rsidR="00C75953">
        <w:rPr>
          <w:lang w:val="ru-RU"/>
        </w:rPr>
        <w:t xml:space="preserve">, </w:t>
      </w:r>
      <w:r w:rsidRPr="00516687">
        <w:t>а также анализ и синтез полученных данных (</w:t>
      </w:r>
      <w:r w:rsidR="0091142F" w:rsidRPr="00516687">
        <w:rPr>
          <w:lang w:val="ru-RU"/>
        </w:rPr>
        <w:t>рисунок</w:t>
      </w:r>
      <w:r w:rsidRPr="00516687">
        <w:t xml:space="preserve"> </w:t>
      </w:r>
      <w:r w:rsidR="0030135E">
        <w:rPr>
          <w:lang w:val="ru-RU"/>
        </w:rPr>
        <w:t>2</w:t>
      </w:r>
      <w:r w:rsidRPr="00516687">
        <w:t>).</w:t>
      </w:r>
    </w:p>
    <w:p w:rsidR="00C75953" w:rsidRPr="00C75953" w:rsidRDefault="00C75953" w:rsidP="007021B2">
      <w:pPr>
        <w:pStyle w:val="a5"/>
        <w:ind w:left="0" w:right="3" w:firstLine="709"/>
        <w:rPr>
          <w:lang w:val="ru-RU"/>
        </w:rPr>
      </w:pPr>
    </w:p>
    <w:tbl>
      <w:tblPr>
        <w:tblStyle w:val="aa"/>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
        <w:gridCol w:w="228"/>
        <w:gridCol w:w="2180"/>
        <w:gridCol w:w="229"/>
        <w:gridCol w:w="1823"/>
        <w:gridCol w:w="229"/>
        <w:gridCol w:w="2237"/>
        <w:gridCol w:w="229"/>
        <w:gridCol w:w="2227"/>
      </w:tblGrid>
      <w:tr w:rsidR="003222BA" w:rsidRPr="003222BA" w:rsidTr="00772821">
        <w:trPr>
          <w:jc w:val="center"/>
        </w:trPr>
        <w:tc>
          <w:tcPr>
            <w:tcW w:w="240" w:type="pct"/>
            <w:vMerge w:val="restart"/>
            <w:tcBorders>
              <w:top w:val="single" w:sz="4" w:space="0" w:color="auto"/>
              <w:left w:val="single" w:sz="4" w:space="0" w:color="auto"/>
              <w:bottom w:val="single" w:sz="4" w:space="0" w:color="auto"/>
              <w:right w:val="single" w:sz="4" w:space="0" w:color="auto"/>
            </w:tcBorders>
            <w:shd w:val="clear" w:color="auto" w:fill="C6D9F1" w:themeFill="text2" w:themeFillTint="33"/>
            <w:textDirection w:val="btLr"/>
            <w:vAlign w:val="center"/>
          </w:tcPr>
          <w:p w:rsidR="003222BA" w:rsidRPr="0086399F" w:rsidRDefault="003222BA" w:rsidP="00403323">
            <w:pPr>
              <w:ind w:left="113" w:right="113"/>
              <w:jc w:val="center"/>
              <w:rPr>
                <w:rFonts w:eastAsia="Calibri"/>
                <w:sz w:val="20"/>
                <w:szCs w:val="20"/>
                <w:lang w:val="ru-RU"/>
              </w:rPr>
            </w:pPr>
            <w:r w:rsidRPr="0086399F">
              <w:rPr>
                <w:rFonts w:eastAsia="Calibri"/>
                <w:sz w:val="20"/>
                <w:szCs w:val="20"/>
                <w:lang w:val="ru-RU"/>
              </w:rPr>
              <w:t>Задачи</w:t>
            </w:r>
          </w:p>
        </w:tc>
        <w:tc>
          <w:tcPr>
            <w:tcW w:w="116" w:type="pct"/>
            <w:tcBorders>
              <w:left w:val="single" w:sz="4" w:space="0" w:color="auto"/>
              <w:right w:val="single" w:sz="4" w:space="0" w:color="auto"/>
            </w:tcBorders>
          </w:tcPr>
          <w:p w:rsidR="003222BA" w:rsidRPr="003222BA" w:rsidRDefault="003222BA" w:rsidP="00403323">
            <w:pPr>
              <w:jc w:val="center"/>
              <w:rPr>
                <w:rFonts w:eastAsia="Calibri"/>
                <w:sz w:val="20"/>
                <w:szCs w:val="20"/>
                <w:lang w:val="ru-RU"/>
              </w:rPr>
            </w:pPr>
          </w:p>
        </w:tc>
        <w:tc>
          <w:tcPr>
            <w:tcW w:w="1106" w:type="pct"/>
            <w:tcBorders>
              <w:top w:val="single" w:sz="4" w:space="0" w:color="auto"/>
              <w:left w:val="single" w:sz="4" w:space="0" w:color="auto"/>
              <w:bottom w:val="single" w:sz="4" w:space="0" w:color="auto"/>
              <w:right w:val="single" w:sz="4" w:space="0" w:color="auto"/>
            </w:tcBorders>
            <w:shd w:val="clear" w:color="auto" w:fill="C6D9F1" w:themeFill="text2" w:themeFillTint="33"/>
          </w:tcPr>
          <w:p w:rsidR="003222BA" w:rsidRPr="0086399F" w:rsidRDefault="003222BA" w:rsidP="00403323">
            <w:pPr>
              <w:jc w:val="center"/>
              <w:rPr>
                <w:rFonts w:eastAsia="Calibri"/>
                <w:sz w:val="20"/>
                <w:szCs w:val="20"/>
                <w:lang w:val="ru-RU"/>
              </w:rPr>
            </w:pPr>
            <w:r w:rsidRPr="0086399F">
              <w:rPr>
                <w:rFonts w:eastAsia="Calibri"/>
                <w:sz w:val="20"/>
                <w:szCs w:val="20"/>
                <w:lang w:val="ru-RU"/>
              </w:rPr>
              <w:t>Задача 1</w:t>
            </w:r>
          </w:p>
        </w:tc>
        <w:tc>
          <w:tcPr>
            <w:tcW w:w="116" w:type="pct"/>
            <w:tcBorders>
              <w:left w:val="single" w:sz="4" w:space="0" w:color="auto"/>
              <w:right w:val="single" w:sz="4" w:space="0" w:color="auto"/>
            </w:tcBorders>
          </w:tcPr>
          <w:p w:rsidR="003222BA" w:rsidRPr="003222BA" w:rsidRDefault="003222BA" w:rsidP="00403323">
            <w:pPr>
              <w:jc w:val="center"/>
              <w:rPr>
                <w:rFonts w:eastAsia="Calibri"/>
                <w:b/>
                <w:sz w:val="20"/>
                <w:szCs w:val="20"/>
                <w:lang w:val="ru-RU"/>
              </w:rPr>
            </w:pPr>
          </w:p>
        </w:tc>
        <w:tc>
          <w:tcPr>
            <w:tcW w:w="925" w:type="pct"/>
            <w:tcBorders>
              <w:top w:val="single" w:sz="4" w:space="0" w:color="auto"/>
              <w:left w:val="single" w:sz="4" w:space="0" w:color="auto"/>
              <w:bottom w:val="single" w:sz="4" w:space="0" w:color="auto"/>
              <w:right w:val="single" w:sz="4" w:space="0" w:color="auto"/>
            </w:tcBorders>
            <w:shd w:val="clear" w:color="auto" w:fill="C6D9F1" w:themeFill="text2" w:themeFillTint="33"/>
          </w:tcPr>
          <w:p w:rsidR="003222BA" w:rsidRPr="0086399F" w:rsidRDefault="003222BA" w:rsidP="00403323">
            <w:pPr>
              <w:jc w:val="center"/>
              <w:rPr>
                <w:rFonts w:eastAsia="Calibri"/>
                <w:sz w:val="20"/>
                <w:szCs w:val="20"/>
                <w:lang w:val="ru-RU"/>
              </w:rPr>
            </w:pPr>
            <w:r w:rsidRPr="0086399F">
              <w:rPr>
                <w:rFonts w:eastAsia="Calibri"/>
                <w:sz w:val="20"/>
                <w:szCs w:val="20"/>
                <w:lang w:val="ru-RU"/>
              </w:rPr>
              <w:t>Задача 2</w:t>
            </w:r>
          </w:p>
        </w:tc>
        <w:tc>
          <w:tcPr>
            <w:tcW w:w="116" w:type="pct"/>
            <w:tcBorders>
              <w:left w:val="single" w:sz="4" w:space="0" w:color="auto"/>
              <w:right w:val="single" w:sz="4" w:space="0" w:color="auto"/>
            </w:tcBorders>
          </w:tcPr>
          <w:p w:rsidR="003222BA" w:rsidRPr="003222BA" w:rsidRDefault="003222BA" w:rsidP="00403323">
            <w:pPr>
              <w:jc w:val="center"/>
              <w:rPr>
                <w:rFonts w:eastAsia="Calibri"/>
                <w:b/>
                <w:sz w:val="20"/>
                <w:szCs w:val="20"/>
                <w:lang w:val="ru-RU"/>
              </w:rPr>
            </w:pPr>
          </w:p>
        </w:tc>
        <w:tc>
          <w:tcPr>
            <w:tcW w:w="1135" w:type="pct"/>
            <w:tcBorders>
              <w:top w:val="single" w:sz="4" w:space="0" w:color="auto"/>
              <w:left w:val="single" w:sz="4" w:space="0" w:color="auto"/>
              <w:bottom w:val="single" w:sz="4" w:space="0" w:color="auto"/>
              <w:right w:val="single" w:sz="4" w:space="0" w:color="auto"/>
            </w:tcBorders>
            <w:shd w:val="clear" w:color="auto" w:fill="C6D9F1" w:themeFill="text2" w:themeFillTint="33"/>
          </w:tcPr>
          <w:p w:rsidR="003222BA" w:rsidRPr="0086399F" w:rsidRDefault="003222BA" w:rsidP="00403323">
            <w:pPr>
              <w:jc w:val="center"/>
              <w:rPr>
                <w:rFonts w:eastAsia="Calibri"/>
                <w:sz w:val="20"/>
                <w:szCs w:val="20"/>
                <w:lang w:val="ru-RU"/>
              </w:rPr>
            </w:pPr>
            <w:r w:rsidRPr="0086399F">
              <w:rPr>
                <w:rFonts w:eastAsia="Calibri"/>
                <w:sz w:val="20"/>
                <w:szCs w:val="20"/>
                <w:lang w:val="ru-RU"/>
              </w:rPr>
              <w:t>Задача 3</w:t>
            </w:r>
          </w:p>
        </w:tc>
        <w:tc>
          <w:tcPr>
            <w:tcW w:w="116" w:type="pct"/>
            <w:tcBorders>
              <w:left w:val="single" w:sz="4" w:space="0" w:color="auto"/>
              <w:right w:val="single" w:sz="4" w:space="0" w:color="auto"/>
            </w:tcBorders>
          </w:tcPr>
          <w:p w:rsidR="003222BA" w:rsidRPr="003222BA" w:rsidRDefault="003222BA" w:rsidP="00403323">
            <w:pPr>
              <w:jc w:val="center"/>
              <w:rPr>
                <w:rFonts w:eastAsia="Calibri"/>
                <w:b/>
                <w:sz w:val="20"/>
                <w:szCs w:val="20"/>
                <w:lang w:val="ru-RU"/>
              </w:rPr>
            </w:pPr>
          </w:p>
        </w:tc>
        <w:tc>
          <w:tcPr>
            <w:tcW w:w="1130" w:type="pct"/>
            <w:tcBorders>
              <w:top w:val="single" w:sz="4" w:space="0" w:color="auto"/>
              <w:left w:val="single" w:sz="4" w:space="0" w:color="auto"/>
              <w:bottom w:val="single" w:sz="4" w:space="0" w:color="auto"/>
              <w:right w:val="single" w:sz="4" w:space="0" w:color="auto"/>
            </w:tcBorders>
            <w:shd w:val="clear" w:color="auto" w:fill="C6D9F1" w:themeFill="text2" w:themeFillTint="33"/>
          </w:tcPr>
          <w:p w:rsidR="003222BA" w:rsidRPr="0086399F" w:rsidRDefault="003222BA" w:rsidP="00403323">
            <w:pPr>
              <w:jc w:val="center"/>
              <w:rPr>
                <w:rFonts w:eastAsia="Calibri"/>
                <w:sz w:val="20"/>
                <w:szCs w:val="20"/>
                <w:lang w:val="ru-RU"/>
              </w:rPr>
            </w:pPr>
            <w:r w:rsidRPr="0086399F">
              <w:rPr>
                <w:rFonts w:eastAsia="Calibri"/>
                <w:sz w:val="20"/>
                <w:szCs w:val="20"/>
                <w:lang w:val="ru-RU"/>
              </w:rPr>
              <w:t>Задача 4</w:t>
            </w:r>
          </w:p>
        </w:tc>
      </w:tr>
      <w:tr w:rsidR="003222BA" w:rsidRPr="003222BA" w:rsidTr="00772821">
        <w:trPr>
          <w:jc w:val="center"/>
        </w:trPr>
        <w:tc>
          <w:tcPr>
            <w:tcW w:w="240" w:type="pct"/>
            <w:vMerge/>
            <w:tcBorders>
              <w:top w:val="single" w:sz="4" w:space="0" w:color="auto"/>
              <w:left w:val="single" w:sz="4" w:space="0" w:color="auto"/>
              <w:bottom w:val="single" w:sz="4" w:space="0" w:color="auto"/>
              <w:right w:val="single" w:sz="4" w:space="0" w:color="auto"/>
            </w:tcBorders>
            <w:shd w:val="clear" w:color="auto" w:fill="C6D9F1" w:themeFill="text2" w:themeFillTint="33"/>
            <w:textDirection w:val="btLr"/>
            <w:vAlign w:val="center"/>
          </w:tcPr>
          <w:p w:rsidR="003222BA" w:rsidRPr="003222BA" w:rsidRDefault="003222BA" w:rsidP="00403323">
            <w:pPr>
              <w:ind w:left="113" w:right="113"/>
              <w:jc w:val="center"/>
              <w:rPr>
                <w:rFonts w:eastAsia="Calibri"/>
                <w:b/>
                <w:sz w:val="20"/>
                <w:szCs w:val="20"/>
                <w:lang w:val="ru-RU"/>
              </w:rPr>
            </w:pPr>
          </w:p>
        </w:tc>
        <w:tc>
          <w:tcPr>
            <w:tcW w:w="116" w:type="pct"/>
            <w:tcBorders>
              <w:left w:val="single" w:sz="4" w:space="0" w:color="auto"/>
            </w:tcBorders>
          </w:tcPr>
          <w:p w:rsidR="003222BA" w:rsidRPr="003222BA" w:rsidRDefault="003222BA" w:rsidP="00403323">
            <w:pPr>
              <w:jc w:val="center"/>
              <w:rPr>
                <w:rFonts w:eastAsia="Calibri"/>
                <w:sz w:val="20"/>
                <w:szCs w:val="20"/>
                <w:lang w:val="ru-RU"/>
              </w:rPr>
            </w:pPr>
          </w:p>
        </w:tc>
        <w:tc>
          <w:tcPr>
            <w:tcW w:w="1106" w:type="pct"/>
            <w:tcBorders>
              <w:top w:val="single" w:sz="4" w:space="0" w:color="auto"/>
              <w:bottom w:val="single" w:sz="4" w:space="0" w:color="auto"/>
            </w:tcBorders>
          </w:tcPr>
          <w:p w:rsidR="003222BA" w:rsidRPr="003222BA" w:rsidRDefault="003222BA" w:rsidP="00403323">
            <w:pPr>
              <w:rPr>
                <w:rFonts w:eastAsia="Calibri"/>
                <w:sz w:val="20"/>
                <w:szCs w:val="20"/>
                <w:lang w:val="ru-RU"/>
              </w:rPr>
            </w:pPr>
          </w:p>
        </w:tc>
        <w:tc>
          <w:tcPr>
            <w:tcW w:w="116" w:type="pct"/>
          </w:tcPr>
          <w:p w:rsidR="003222BA" w:rsidRPr="003222BA" w:rsidRDefault="003222BA" w:rsidP="00403323">
            <w:pPr>
              <w:jc w:val="center"/>
              <w:rPr>
                <w:rFonts w:eastAsia="Calibri"/>
                <w:sz w:val="20"/>
                <w:szCs w:val="20"/>
                <w:lang w:val="ru-RU"/>
              </w:rPr>
            </w:pPr>
          </w:p>
        </w:tc>
        <w:tc>
          <w:tcPr>
            <w:tcW w:w="925" w:type="pct"/>
            <w:tcBorders>
              <w:top w:val="single" w:sz="4" w:space="0" w:color="auto"/>
              <w:bottom w:val="single" w:sz="4" w:space="0" w:color="auto"/>
            </w:tcBorders>
          </w:tcPr>
          <w:p w:rsidR="003222BA" w:rsidRPr="003222BA" w:rsidRDefault="003222BA" w:rsidP="00403323">
            <w:pPr>
              <w:jc w:val="center"/>
              <w:rPr>
                <w:rFonts w:eastAsia="Calibri"/>
                <w:sz w:val="20"/>
                <w:szCs w:val="20"/>
                <w:lang w:val="ru-RU"/>
              </w:rPr>
            </w:pPr>
          </w:p>
        </w:tc>
        <w:tc>
          <w:tcPr>
            <w:tcW w:w="116" w:type="pct"/>
          </w:tcPr>
          <w:p w:rsidR="003222BA" w:rsidRPr="003222BA" w:rsidRDefault="003222BA" w:rsidP="00403323">
            <w:pPr>
              <w:jc w:val="center"/>
              <w:rPr>
                <w:rFonts w:eastAsia="Calibri"/>
                <w:sz w:val="20"/>
                <w:szCs w:val="20"/>
                <w:lang w:val="ru-RU"/>
              </w:rPr>
            </w:pPr>
          </w:p>
        </w:tc>
        <w:tc>
          <w:tcPr>
            <w:tcW w:w="1135" w:type="pct"/>
            <w:tcBorders>
              <w:top w:val="single" w:sz="4" w:space="0" w:color="auto"/>
              <w:bottom w:val="single" w:sz="4" w:space="0" w:color="auto"/>
            </w:tcBorders>
          </w:tcPr>
          <w:p w:rsidR="003222BA" w:rsidRPr="003222BA" w:rsidRDefault="003222BA" w:rsidP="00403323">
            <w:pPr>
              <w:jc w:val="center"/>
              <w:rPr>
                <w:rFonts w:eastAsia="Calibri"/>
                <w:sz w:val="20"/>
                <w:szCs w:val="20"/>
                <w:lang w:val="ru-RU"/>
              </w:rPr>
            </w:pPr>
          </w:p>
        </w:tc>
        <w:tc>
          <w:tcPr>
            <w:tcW w:w="116" w:type="pct"/>
          </w:tcPr>
          <w:p w:rsidR="003222BA" w:rsidRPr="003222BA" w:rsidRDefault="003222BA" w:rsidP="00403323">
            <w:pPr>
              <w:jc w:val="center"/>
              <w:rPr>
                <w:rFonts w:eastAsia="Calibri"/>
                <w:sz w:val="20"/>
                <w:szCs w:val="20"/>
                <w:lang w:val="ru-RU"/>
              </w:rPr>
            </w:pPr>
          </w:p>
        </w:tc>
        <w:tc>
          <w:tcPr>
            <w:tcW w:w="1130" w:type="pct"/>
            <w:tcBorders>
              <w:top w:val="single" w:sz="4" w:space="0" w:color="auto"/>
              <w:bottom w:val="single" w:sz="4" w:space="0" w:color="auto"/>
            </w:tcBorders>
          </w:tcPr>
          <w:p w:rsidR="003222BA" w:rsidRPr="003222BA" w:rsidRDefault="003222BA" w:rsidP="00403323">
            <w:pPr>
              <w:rPr>
                <w:rFonts w:eastAsia="Calibri"/>
                <w:sz w:val="20"/>
                <w:szCs w:val="20"/>
                <w:lang w:val="ru-RU"/>
              </w:rPr>
            </w:pPr>
          </w:p>
        </w:tc>
      </w:tr>
      <w:tr w:rsidR="003222BA" w:rsidRPr="003222BA" w:rsidTr="00772821">
        <w:trPr>
          <w:jc w:val="center"/>
        </w:trPr>
        <w:tc>
          <w:tcPr>
            <w:tcW w:w="240" w:type="pct"/>
            <w:vMerge/>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3222BA" w:rsidRPr="003222BA" w:rsidRDefault="003222BA" w:rsidP="00403323">
            <w:pPr>
              <w:jc w:val="center"/>
              <w:rPr>
                <w:rFonts w:eastAsia="Calibri"/>
                <w:b/>
                <w:sz w:val="20"/>
                <w:szCs w:val="20"/>
                <w:lang w:val="ru-RU"/>
              </w:rPr>
            </w:pPr>
          </w:p>
        </w:tc>
        <w:tc>
          <w:tcPr>
            <w:tcW w:w="116" w:type="pct"/>
            <w:tcBorders>
              <w:left w:val="single" w:sz="4" w:space="0" w:color="auto"/>
              <w:right w:val="single" w:sz="4" w:space="0" w:color="auto"/>
            </w:tcBorders>
          </w:tcPr>
          <w:p w:rsidR="003222BA" w:rsidRPr="003222BA" w:rsidRDefault="003222BA" w:rsidP="00403323">
            <w:pPr>
              <w:jc w:val="center"/>
              <w:rPr>
                <w:rFonts w:eastAsia="Calibri"/>
                <w:sz w:val="20"/>
                <w:szCs w:val="20"/>
                <w:lang w:val="ru-RU"/>
              </w:rPr>
            </w:pPr>
          </w:p>
        </w:tc>
        <w:tc>
          <w:tcPr>
            <w:tcW w:w="1106"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3222BA" w:rsidRPr="003222BA" w:rsidRDefault="003222BA" w:rsidP="00425863">
            <w:pPr>
              <w:jc w:val="center"/>
              <w:rPr>
                <w:rFonts w:eastAsia="Calibri"/>
                <w:sz w:val="20"/>
                <w:szCs w:val="20"/>
                <w:lang w:val="ru-RU"/>
              </w:rPr>
            </w:pPr>
            <w:r w:rsidRPr="003222BA">
              <w:rPr>
                <w:rFonts w:eastAsia="Calibri"/>
                <w:sz w:val="20"/>
                <w:szCs w:val="20"/>
                <w:lang w:val="ru-RU"/>
              </w:rPr>
              <w:t xml:space="preserve">Провести </w:t>
            </w:r>
            <w:r w:rsidR="00425863" w:rsidRPr="00425863">
              <w:rPr>
                <w:rFonts w:eastAsia="Calibri"/>
                <w:sz w:val="20"/>
                <w:szCs w:val="20"/>
                <w:lang w:val="ru-RU"/>
              </w:rPr>
              <w:t>анализ факторов, влияющих на профессиональную деятельность медицинских работников станции скорой медицинской помощи  за рубежом и в Республике Казахстан</w:t>
            </w:r>
          </w:p>
        </w:tc>
        <w:tc>
          <w:tcPr>
            <w:tcW w:w="116" w:type="pct"/>
            <w:tcBorders>
              <w:left w:val="single" w:sz="4" w:space="0" w:color="auto"/>
              <w:right w:val="single" w:sz="4" w:space="0" w:color="auto"/>
            </w:tcBorders>
          </w:tcPr>
          <w:p w:rsidR="003222BA" w:rsidRPr="003222BA" w:rsidRDefault="003222BA" w:rsidP="00403323">
            <w:pPr>
              <w:jc w:val="center"/>
              <w:rPr>
                <w:rFonts w:eastAsia="Calibri"/>
                <w:sz w:val="20"/>
                <w:szCs w:val="20"/>
                <w:lang w:val="ru-RU"/>
              </w:rPr>
            </w:pPr>
          </w:p>
        </w:tc>
        <w:tc>
          <w:tcPr>
            <w:tcW w:w="925"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3222BA" w:rsidRPr="003222BA" w:rsidRDefault="003222BA" w:rsidP="00403323">
            <w:pPr>
              <w:jc w:val="center"/>
              <w:rPr>
                <w:rFonts w:eastAsia="Calibri"/>
                <w:sz w:val="20"/>
                <w:szCs w:val="20"/>
                <w:lang w:val="ru-RU"/>
              </w:rPr>
            </w:pPr>
            <w:r w:rsidRPr="003222BA">
              <w:rPr>
                <w:rFonts w:eastAsia="Calibri"/>
                <w:sz w:val="20"/>
                <w:szCs w:val="20"/>
                <w:lang w:val="ru-RU"/>
              </w:rPr>
              <w:t>Провести анализ потребности и обеспеченности медицинскими ресурсами станций скорой медицинской помощи в Республике Казахстан и в разрезе регионов (Восточно-Казахстанская область, область Абай)</w:t>
            </w:r>
          </w:p>
        </w:tc>
        <w:tc>
          <w:tcPr>
            <w:tcW w:w="116" w:type="pct"/>
            <w:tcBorders>
              <w:left w:val="single" w:sz="4" w:space="0" w:color="auto"/>
              <w:right w:val="single" w:sz="4" w:space="0" w:color="auto"/>
            </w:tcBorders>
          </w:tcPr>
          <w:p w:rsidR="003222BA" w:rsidRPr="003222BA" w:rsidRDefault="003222BA" w:rsidP="00403323">
            <w:pPr>
              <w:jc w:val="center"/>
              <w:rPr>
                <w:rFonts w:eastAsia="Calibri"/>
                <w:sz w:val="20"/>
                <w:szCs w:val="20"/>
                <w:lang w:val="ru-RU"/>
              </w:rPr>
            </w:pPr>
          </w:p>
        </w:tc>
        <w:tc>
          <w:tcPr>
            <w:tcW w:w="1135"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3222BA" w:rsidRPr="003222BA" w:rsidRDefault="003222BA" w:rsidP="00403323">
            <w:pPr>
              <w:jc w:val="center"/>
              <w:rPr>
                <w:rFonts w:eastAsia="Calibri"/>
                <w:sz w:val="20"/>
                <w:szCs w:val="20"/>
                <w:lang w:val="ru-RU"/>
              </w:rPr>
            </w:pPr>
            <w:r w:rsidRPr="003222BA">
              <w:rPr>
                <w:rFonts w:eastAsia="Calibri"/>
                <w:sz w:val="20"/>
                <w:szCs w:val="20"/>
                <w:lang w:val="ru-RU"/>
              </w:rPr>
              <w:t>Оценить уровень удовлетворенности и психоэмоционального состояния медицинских работников станции скорой медицинской помощи в области Абай и Восточно-Казахстанской области</w:t>
            </w:r>
          </w:p>
        </w:tc>
        <w:tc>
          <w:tcPr>
            <w:tcW w:w="116" w:type="pct"/>
            <w:tcBorders>
              <w:left w:val="single" w:sz="4" w:space="0" w:color="auto"/>
              <w:right w:val="single" w:sz="4" w:space="0" w:color="auto"/>
            </w:tcBorders>
          </w:tcPr>
          <w:p w:rsidR="003222BA" w:rsidRPr="003222BA" w:rsidRDefault="003222BA" w:rsidP="00403323">
            <w:pPr>
              <w:jc w:val="center"/>
              <w:rPr>
                <w:rFonts w:eastAsia="Calibri"/>
                <w:sz w:val="20"/>
                <w:szCs w:val="20"/>
                <w:lang w:val="ru-RU"/>
              </w:rPr>
            </w:pPr>
          </w:p>
        </w:tc>
        <w:tc>
          <w:tcPr>
            <w:tcW w:w="1130"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3222BA" w:rsidRPr="003222BA" w:rsidRDefault="003222BA" w:rsidP="00425863">
            <w:pPr>
              <w:jc w:val="center"/>
              <w:rPr>
                <w:rFonts w:eastAsia="Calibri"/>
                <w:sz w:val="20"/>
                <w:szCs w:val="20"/>
                <w:lang w:val="ru-RU"/>
              </w:rPr>
            </w:pPr>
            <w:r w:rsidRPr="003222BA">
              <w:rPr>
                <w:rFonts w:eastAsia="Calibri"/>
                <w:sz w:val="20"/>
                <w:szCs w:val="20"/>
                <w:lang w:val="ru-RU"/>
              </w:rPr>
              <w:t xml:space="preserve">Разработать, </w:t>
            </w:r>
            <w:r w:rsidR="00425863" w:rsidRPr="003222BA">
              <w:rPr>
                <w:rFonts w:eastAsia="Calibri"/>
                <w:sz w:val="20"/>
                <w:szCs w:val="20"/>
                <w:lang w:val="ru-RU"/>
              </w:rPr>
              <w:t xml:space="preserve">апробировать </w:t>
            </w:r>
            <w:r w:rsidR="00425863">
              <w:rPr>
                <w:rFonts w:eastAsia="Calibri"/>
                <w:sz w:val="20"/>
                <w:szCs w:val="20"/>
                <w:lang w:val="ru-RU"/>
              </w:rPr>
              <w:t>и внедрить</w:t>
            </w:r>
            <w:r w:rsidRPr="003222BA">
              <w:rPr>
                <w:rFonts w:eastAsia="Calibri"/>
                <w:sz w:val="20"/>
                <w:szCs w:val="20"/>
                <w:lang w:val="ru-RU"/>
              </w:rPr>
              <w:t xml:space="preserve"> алгоритм оценки психоэмоционального со</w:t>
            </w:r>
            <w:r w:rsidR="00B13077">
              <w:rPr>
                <w:rFonts w:eastAsia="Calibri"/>
                <w:sz w:val="20"/>
                <w:szCs w:val="20"/>
                <w:lang w:val="ru-RU"/>
              </w:rPr>
              <w:t xml:space="preserve">стояния медицинских работников </w:t>
            </w:r>
            <w:r w:rsidRPr="003222BA">
              <w:rPr>
                <w:rFonts w:eastAsia="Calibri"/>
                <w:sz w:val="20"/>
                <w:szCs w:val="20"/>
                <w:lang w:val="ru-RU"/>
              </w:rPr>
              <w:t>станций скорой медицинской помощи</w:t>
            </w:r>
            <w:r w:rsidR="00425863">
              <w:rPr>
                <w:rFonts w:eastAsia="Calibri"/>
                <w:sz w:val="20"/>
                <w:szCs w:val="20"/>
                <w:lang w:val="ru-RU"/>
              </w:rPr>
              <w:t xml:space="preserve"> </w:t>
            </w:r>
            <w:r w:rsidR="00425863" w:rsidRPr="00425863">
              <w:rPr>
                <w:rFonts w:eastAsia="Calibri"/>
                <w:sz w:val="20"/>
                <w:szCs w:val="20"/>
                <w:lang w:val="ru-RU"/>
              </w:rPr>
              <w:t>с целью совершенствования их профессиональной деятельности</w:t>
            </w:r>
          </w:p>
        </w:tc>
      </w:tr>
      <w:tr w:rsidR="003222BA" w:rsidRPr="003222BA" w:rsidTr="003222BA">
        <w:trPr>
          <w:jc w:val="center"/>
        </w:trPr>
        <w:tc>
          <w:tcPr>
            <w:tcW w:w="240" w:type="pct"/>
            <w:tcBorders>
              <w:top w:val="single" w:sz="4" w:space="0" w:color="auto"/>
              <w:bottom w:val="single" w:sz="4" w:space="0" w:color="auto"/>
            </w:tcBorders>
            <w:vAlign w:val="center"/>
          </w:tcPr>
          <w:p w:rsidR="003222BA" w:rsidRPr="003222BA" w:rsidRDefault="003222BA" w:rsidP="00403323">
            <w:pPr>
              <w:jc w:val="center"/>
              <w:rPr>
                <w:rFonts w:eastAsia="Calibri"/>
                <w:b/>
                <w:sz w:val="20"/>
                <w:szCs w:val="20"/>
                <w:lang w:val="ru-RU"/>
              </w:rPr>
            </w:pPr>
          </w:p>
        </w:tc>
        <w:tc>
          <w:tcPr>
            <w:tcW w:w="116" w:type="pct"/>
          </w:tcPr>
          <w:p w:rsidR="003222BA" w:rsidRPr="003222BA" w:rsidRDefault="003222BA" w:rsidP="00403323">
            <w:pPr>
              <w:jc w:val="center"/>
              <w:rPr>
                <w:rFonts w:eastAsia="Calibri"/>
                <w:sz w:val="20"/>
                <w:szCs w:val="20"/>
                <w:lang w:val="ru-RU"/>
              </w:rPr>
            </w:pPr>
          </w:p>
        </w:tc>
        <w:tc>
          <w:tcPr>
            <w:tcW w:w="1106" w:type="pct"/>
            <w:tcBorders>
              <w:top w:val="single" w:sz="4" w:space="0" w:color="auto"/>
              <w:bottom w:val="single" w:sz="4" w:space="0" w:color="auto"/>
            </w:tcBorders>
          </w:tcPr>
          <w:p w:rsidR="003222BA" w:rsidRPr="003222BA" w:rsidRDefault="003222BA" w:rsidP="00403323">
            <w:pPr>
              <w:jc w:val="center"/>
              <w:rPr>
                <w:rFonts w:eastAsia="Calibri"/>
                <w:sz w:val="20"/>
                <w:szCs w:val="20"/>
                <w:lang w:val="ru-RU"/>
              </w:rPr>
            </w:pPr>
            <w:r w:rsidRPr="003222BA">
              <w:rPr>
                <w:rFonts w:eastAsia="Calibri"/>
                <w:noProof/>
                <w:sz w:val="20"/>
                <w:szCs w:val="20"/>
                <w:lang w:val="ru-RU" w:eastAsia="ru-RU"/>
              </w:rPr>
              <w:drawing>
                <wp:inline distT="0" distB="0" distL="0" distR="0" wp14:anchorId="6C97BF86" wp14:editId="149B67A0">
                  <wp:extent cx="158750" cy="22542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a:extLst>
                              <a:ext uri="{BEBA8EAE-BF5A-486C-A8C5-ECC9F3942E4B}">
                                <a14:imgProps xmlns:a14="http://schemas.microsoft.com/office/drawing/2010/main">
                                  <a14:imgLayer r:embed="rId1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58750" cy="225425"/>
                          </a:xfrm>
                          <a:prstGeom prst="rect">
                            <a:avLst/>
                          </a:prstGeom>
                          <a:noFill/>
                        </pic:spPr>
                      </pic:pic>
                    </a:graphicData>
                  </a:graphic>
                </wp:inline>
              </w:drawing>
            </w:r>
          </w:p>
        </w:tc>
        <w:tc>
          <w:tcPr>
            <w:tcW w:w="116" w:type="pct"/>
          </w:tcPr>
          <w:p w:rsidR="003222BA" w:rsidRPr="003222BA" w:rsidRDefault="003222BA" w:rsidP="00403323">
            <w:pPr>
              <w:jc w:val="center"/>
              <w:rPr>
                <w:rFonts w:eastAsia="Calibri"/>
                <w:sz w:val="20"/>
                <w:szCs w:val="20"/>
                <w:lang w:val="ru-RU"/>
              </w:rPr>
            </w:pPr>
          </w:p>
        </w:tc>
        <w:tc>
          <w:tcPr>
            <w:tcW w:w="925" w:type="pct"/>
            <w:tcBorders>
              <w:top w:val="single" w:sz="4" w:space="0" w:color="auto"/>
              <w:bottom w:val="single" w:sz="4" w:space="0" w:color="auto"/>
            </w:tcBorders>
          </w:tcPr>
          <w:p w:rsidR="003222BA" w:rsidRPr="003222BA" w:rsidRDefault="003222BA" w:rsidP="00403323">
            <w:pPr>
              <w:jc w:val="center"/>
              <w:rPr>
                <w:rFonts w:eastAsia="Calibri"/>
                <w:sz w:val="20"/>
                <w:szCs w:val="20"/>
                <w:lang w:val="ru-RU"/>
              </w:rPr>
            </w:pPr>
            <w:r w:rsidRPr="003222BA">
              <w:rPr>
                <w:rFonts w:eastAsia="Calibri"/>
                <w:noProof/>
                <w:sz w:val="20"/>
                <w:szCs w:val="20"/>
                <w:lang w:val="ru-RU" w:eastAsia="ru-RU"/>
              </w:rPr>
              <w:drawing>
                <wp:inline distT="0" distB="0" distL="0" distR="0" wp14:anchorId="28E326D7" wp14:editId="2D55C50C">
                  <wp:extent cx="158750" cy="22542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8750" cy="225425"/>
                          </a:xfrm>
                          <a:prstGeom prst="rect">
                            <a:avLst/>
                          </a:prstGeom>
                          <a:noFill/>
                        </pic:spPr>
                      </pic:pic>
                    </a:graphicData>
                  </a:graphic>
                </wp:inline>
              </w:drawing>
            </w:r>
          </w:p>
        </w:tc>
        <w:tc>
          <w:tcPr>
            <w:tcW w:w="116" w:type="pct"/>
          </w:tcPr>
          <w:p w:rsidR="003222BA" w:rsidRPr="003222BA" w:rsidRDefault="003222BA" w:rsidP="00403323">
            <w:pPr>
              <w:jc w:val="center"/>
              <w:rPr>
                <w:rFonts w:eastAsia="Calibri"/>
                <w:sz w:val="20"/>
                <w:szCs w:val="20"/>
                <w:lang w:val="ru-RU"/>
              </w:rPr>
            </w:pPr>
          </w:p>
        </w:tc>
        <w:tc>
          <w:tcPr>
            <w:tcW w:w="1135" w:type="pct"/>
            <w:tcBorders>
              <w:top w:val="single" w:sz="4" w:space="0" w:color="auto"/>
              <w:bottom w:val="single" w:sz="4" w:space="0" w:color="auto"/>
            </w:tcBorders>
          </w:tcPr>
          <w:p w:rsidR="003222BA" w:rsidRPr="003222BA" w:rsidRDefault="003222BA" w:rsidP="00403323">
            <w:pPr>
              <w:jc w:val="center"/>
              <w:rPr>
                <w:rFonts w:eastAsia="Calibri"/>
                <w:sz w:val="20"/>
                <w:szCs w:val="20"/>
                <w:lang w:val="ru-RU"/>
              </w:rPr>
            </w:pPr>
            <w:r w:rsidRPr="003222BA">
              <w:rPr>
                <w:rFonts w:eastAsia="Calibri"/>
                <w:noProof/>
                <w:sz w:val="20"/>
                <w:szCs w:val="20"/>
                <w:lang w:val="ru-RU" w:eastAsia="ru-RU"/>
              </w:rPr>
              <w:drawing>
                <wp:inline distT="0" distB="0" distL="0" distR="0" wp14:anchorId="4E752703" wp14:editId="7F668D21">
                  <wp:extent cx="158750" cy="22542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8750" cy="225425"/>
                          </a:xfrm>
                          <a:prstGeom prst="rect">
                            <a:avLst/>
                          </a:prstGeom>
                          <a:noFill/>
                        </pic:spPr>
                      </pic:pic>
                    </a:graphicData>
                  </a:graphic>
                </wp:inline>
              </w:drawing>
            </w:r>
          </w:p>
        </w:tc>
        <w:tc>
          <w:tcPr>
            <w:tcW w:w="116" w:type="pct"/>
          </w:tcPr>
          <w:p w:rsidR="003222BA" w:rsidRPr="003222BA" w:rsidRDefault="003222BA" w:rsidP="00403323">
            <w:pPr>
              <w:jc w:val="center"/>
              <w:rPr>
                <w:rFonts w:eastAsia="Calibri"/>
                <w:sz w:val="20"/>
                <w:szCs w:val="20"/>
                <w:lang w:val="ru-RU"/>
              </w:rPr>
            </w:pPr>
          </w:p>
        </w:tc>
        <w:tc>
          <w:tcPr>
            <w:tcW w:w="1130" w:type="pct"/>
            <w:tcBorders>
              <w:top w:val="single" w:sz="4" w:space="0" w:color="auto"/>
              <w:bottom w:val="single" w:sz="4" w:space="0" w:color="auto"/>
            </w:tcBorders>
          </w:tcPr>
          <w:p w:rsidR="003222BA" w:rsidRPr="003222BA" w:rsidRDefault="003222BA" w:rsidP="00403323">
            <w:pPr>
              <w:jc w:val="center"/>
              <w:rPr>
                <w:rFonts w:eastAsia="Calibri"/>
                <w:sz w:val="20"/>
                <w:szCs w:val="20"/>
                <w:lang w:val="ru-RU"/>
              </w:rPr>
            </w:pPr>
            <w:r w:rsidRPr="003222BA">
              <w:rPr>
                <w:rFonts w:eastAsia="Calibri"/>
                <w:noProof/>
                <w:sz w:val="20"/>
                <w:szCs w:val="20"/>
                <w:lang w:val="ru-RU" w:eastAsia="ru-RU"/>
              </w:rPr>
              <w:drawing>
                <wp:inline distT="0" distB="0" distL="0" distR="0" wp14:anchorId="1C413289" wp14:editId="0C3C7BE1">
                  <wp:extent cx="158750" cy="22542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8750" cy="225425"/>
                          </a:xfrm>
                          <a:prstGeom prst="rect">
                            <a:avLst/>
                          </a:prstGeom>
                          <a:noFill/>
                        </pic:spPr>
                      </pic:pic>
                    </a:graphicData>
                  </a:graphic>
                </wp:inline>
              </w:drawing>
            </w:r>
          </w:p>
        </w:tc>
      </w:tr>
      <w:tr w:rsidR="003222BA" w:rsidRPr="003222BA" w:rsidTr="00772821">
        <w:trPr>
          <w:cantSplit/>
          <w:trHeight w:val="1703"/>
          <w:jc w:val="center"/>
        </w:trPr>
        <w:tc>
          <w:tcPr>
            <w:tcW w:w="240" w:type="pct"/>
            <w:tcBorders>
              <w:top w:val="single" w:sz="4" w:space="0" w:color="auto"/>
              <w:left w:val="single" w:sz="4" w:space="0" w:color="auto"/>
              <w:bottom w:val="single" w:sz="4" w:space="0" w:color="auto"/>
              <w:right w:val="single" w:sz="4" w:space="0" w:color="auto"/>
            </w:tcBorders>
            <w:shd w:val="clear" w:color="auto" w:fill="F2DBDB" w:themeFill="accent2" w:themeFillTint="33"/>
            <w:textDirection w:val="btLr"/>
            <w:vAlign w:val="center"/>
          </w:tcPr>
          <w:p w:rsidR="003222BA" w:rsidRPr="0086399F" w:rsidRDefault="003222BA" w:rsidP="00403323">
            <w:pPr>
              <w:ind w:left="113" w:right="113"/>
              <w:jc w:val="center"/>
              <w:rPr>
                <w:rFonts w:eastAsia="Calibri"/>
                <w:sz w:val="20"/>
                <w:szCs w:val="20"/>
                <w:lang w:val="ru-RU"/>
              </w:rPr>
            </w:pPr>
            <w:r w:rsidRPr="0086399F">
              <w:rPr>
                <w:rFonts w:eastAsia="Calibri"/>
                <w:sz w:val="20"/>
                <w:szCs w:val="20"/>
                <w:lang w:val="ru-RU"/>
              </w:rPr>
              <w:t>Дизайн исследования</w:t>
            </w:r>
          </w:p>
        </w:tc>
        <w:tc>
          <w:tcPr>
            <w:tcW w:w="116" w:type="pct"/>
            <w:tcBorders>
              <w:left w:val="single" w:sz="4" w:space="0" w:color="auto"/>
              <w:right w:val="single" w:sz="4" w:space="0" w:color="auto"/>
            </w:tcBorders>
          </w:tcPr>
          <w:p w:rsidR="003222BA" w:rsidRPr="003222BA" w:rsidRDefault="003222BA" w:rsidP="00403323">
            <w:pPr>
              <w:jc w:val="center"/>
              <w:rPr>
                <w:rFonts w:eastAsia="Calibri"/>
                <w:sz w:val="20"/>
                <w:szCs w:val="20"/>
                <w:lang w:val="en-US"/>
              </w:rPr>
            </w:pPr>
          </w:p>
        </w:tc>
        <w:tc>
          <w:tcPr>
            <w:tcW w:w="1106"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rsidR="003222BA" w:rsidRPr="003222BA" w:rsidRDefault="003222BA" w:rsidP="00403323">
            <w:pPr>
              <w:jc w:val="center"/>
              <w:rPr>
                <w:rFonts w:eastAsia="Calibri"/>
                <w:sz w:val="20"/>
                <w:szCs w:val="20"/>
                <w:lang w:val="en-US"/>
              </w:rPr>
            </w:pPr>
            <w:r w:rsidRPr="003222BA">
              <w:rPr>
                <w:rFonts w:eastAsia="Calibri"/>
                <w:sz w:val="20"/>
                <w:szCs w:val="20"/>
                <w:lang w:val="en-US"/>
              </w:rPr>
              <w:t>MedLine/PubMed</w:t>
            </w:r>
            <w:r w:rsidR="00A163A7" w:rsidRPr="00A163A7">
              <w:rPr>
                <w:rFonts w:eastAsia="Calibri"/>
                <w:sz w:val="20"/>
                <w:szCs w:val="20"/>
                <w:lang w:val="en-US"/>
              </w:rPr>
              <w:t>,</w:t>
            </w:r>
            <w:r w:rsidRPr="003222BA">
              <w:rPr>
                <w:rFonts w:eastAsia="Calibri"/>
                <w:sz w:val="20"/>
                <w:szCs w:val="20"/>
                <w:lang w:val="en-US"/>
              </w:rPr>
              <w:t xml:space="preserve"> Web of Science Core Collection, Scopus, Google Scholar </w:t>
            </w:r>
            <w:r w:rsidRPr="003222BA">
              <w:rPr>
                <w:rFonts w:eastAsia="Calibri"/>
                <w:sz w:val="20"/>
                <w:szCs w:val="20"/>
                <w:lang w:val="ru-RU"/>
              </w:rPr>
              <w:t>и</w:t>
            </w:r>
            <w:r w:rsidRPr="003222BA">
              <w:rPr>
                <w:rFonts w:eastAsia="Calibri"/>
                <w:sz w:val="20"/>
                <w:szCs w:val="20"/>
                <w:lang w:val="en-US"/>
              </w:rPr>
              <w:t xml:space="preserve"> CyberLeninka</w:t>
            </w:r>
          </w:p>
          <w:p w:rsidR="003222BA" w:rsidRPr="002F33FF" w:rsidRDefault="003222BA" w:rsidP="002F33FF">
            <w:pPr>
              <w:jc w:val="center"/>
              <w:rPr>
                <w:rFonts w:eastAsia="Calibri"/>
                <w:sz w:val="20"/>
                <w:szCs w:val="20"/>
                <w:lang w:val="ru-RU"/>
              </w:rPr>
            </w:pPr>
            <w:r w:rsidRPr="003222BA">
              <w:rPr>
                <w:rFonts w:eastAsia="Calibri"/>
                <w:sz w:val="20"/>
                <w:szCs w:val="20"/>
                <w:lang w:val="en-US"/>
              </w:rPr>
              <w:t>n=</w:t>
            </w:r>
            <w:r w:rsidR="002F33FF">
              <w:rPr>
                <w:rFonts w:eastAsia="Calibri"/>
                <w:sz w:val="20"/>
                <w:szCs w:val="20"/>
                <w:lang w:val="ru-RU"/>
              </w:rPr>
              <w:t>147</w:t>
            </w:r>
          </w:p>
        </w:tc>
        <w:tc>
          <w:tcPr>
            <w:tcW w:w="116" w:type="pct"/>
            <w:tcBorders>
              <w:left w:val="single" w:sz="4" w:space="0" w:color="auto"/>
              <w:right w:val="single" w:sz="4" w:space="0" w:color="auto"/>
            </w:tcBorders>
          </w:tcPr>
          <w:p w:rsidR="003222BA" w:rsidRPr="003222BA" w:rsidRDefault="003222BA" w:rsidP="00403323">
            <w:pPr>
              <w:jc w:val="center"/>
              <w:rPr>
                <w:rFonts w:eastAsia="Calibri"/>
                <w:sz w:val="20"/>
                <w:szCs w:val="20"/>
              </w:rPr>
            </w:pPr>
          </w:p>
        </w:tc>
        <w:tc>
          <w:tcPr>
            <w:tcW w:w="92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rsidR="003222BA" w:rsidRPr="003222BA" w:rsidRDefault="003222BA" w:rsidP="00403323">
            <w:pPr>
              <w:jc w:val="center"/>
              <w:rPr>
                <w:rFonts w:eastAsia="Calibri"/>
                <w:sz w:val="20"/>
                <w:szCs w:val="20"/>
                <w:lang w:val="ru-RU"/>
              </w:rPr>
            </w:pPr>
            <w:r w:rsidRPr="003222BA">
              <w:rPr>
                <w:rFonts w:eastAsia="Calibri"/>
                <w:sz w:val="20"/>
                <w:szCs w:val="20"/>
              </w:rPr>
              <w:t xml:space="preserve">Сравнительный ретроспективный анализ </w:t>
            </w:r>
            <w:r w:rsidRPr="003222BA">
              <w:rPr>
                <w:rFonts w:eastAsia="Calibri"/>
                <w:sz w:val="20"/>
                <w:szCs w:val="20"/>
                <w:lang w:val="ru-RU"/>
              </w:rPr>
              <w:t>по данным</w:t>
            </w:r>
          </w:p>
          <w:p w:rsidR="003222BA" w:rsidRPr="003222BA" w:rsidRDefault="003222BA" w:rsidP="00403323">
            <w:pPr>
              <w:jc w:val="center"/>
              <w:rPr>
                <w:rFonts w:eastAsia="Calibri"/>
                <w:sz w:val="20"/>
                <w:szCs w:val="20"/>
              </w:rPr>
            </w:pPr>
            <w:r w:rsidRPr="003222BA">
              <w:rPr>
                <w:rFonts w:eastAsia="Calibri"/>
                <w:sz w:val="20"/>
                <w:szCs w:val="20"/>
                <w:lang w:val="ru-RU"/>
              </w:rPr>
              <w:t>статистических сборников</w:t>
            </w:r>
            <w:r w:rsidR="00C75953">
              <w:rPr>
                <w:rFonts w:eastAsia="Calibri"/>
                <w:sz w:val="20"/>
                <w:szCs w:val="20"/>
                <w:lang w:val="ru-RU"/>
              </w:rPr>
              <w:t xml:space="preserve"> за</w:t>
            </w:r>
          </w:p>
          <w:p w:rsidR="003222BA" w:rsidRPr="003222BA" w:rsidRDefault="003222BA" w:rsidP="00403323">
            <w:pPr>
              <w:jc w:val="center"/>
              <w:rPr>
                <w:rFonts w:eastAsia="Calibri"/>
                <w:sz w:val="20"/>
                <w:szCs w:val="20"/>
              </w:rPr>
            </w:pPr>
            <w:r w:rsidRPr="003222BA">
              <w:rPr>
                <w:rFonts w:eastAsia="Calibri"/>
                <w:sz w:val="20"/>
                <w:szCs w:val="20"/>
              </w:rPr>
              <w:t>2010-2023 годы</w:t>
            </w:r>
          </w:p>
        </w:tc>
        <w:tc>
          <w:tcPr>
            <w:tcW w:w="116" w:type="pct"/>
            <w:tcBorders>
              <w:left w:val="single" w:sz="4" w:space="0" w:color="auto"/>
              <w:right w:val="single" w:sz="4" w:space="0" w:color="auto"/>
            </w:tcBorders>
          </w:tcPr>
          <w:p w:rsidR="003222BA" w:rsidRPr="003222BA" w:rsidRDefault="003222BA" w:rsidP="00403323">
            <w:pPr>
              <w:jc w:val="center"/>
              <w:rPr>
                <w:rFonts w:eastAsia="Calibri"/>
                <w:sz w:val="20"/>
                <w:szCs w:val="20"/>
              </w:rPr>
            </w:pPr>
          </w:p>
        </w:tc>
        <w:tc>
          <w:tcPr>
            <w:tcW w:w="113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rsidR="003222BA" w:rsidRPr="003222BA" w:rsidRDefault="003222BA" w:rsidP="00403323">
            <w:pPr>
              <w:jc w:val="center"/>
              <w:rPr>
                <w:rFonts w:eastAsia="Calibri"/>
                <w:sz w:val="20"/>
                <w:szCs w:val="20"/>
              </w:rPr>
            </w:pPr>
            <w:r w:rsidRPr="003222BA">
              <w:rPr>
                <w:rFonts w:eastAsia="Calibri"/>
                <w:sz w:val="20"/>
                <w:szCs w:val="20"/>
              </w:rPr>
              <w:t xml:space="preserve">Количественное одномоментное </w:t>
            </w:r>
            <w:r w:rsidR="004C59F4" w:rsidRPr="004C59F4">
              <w:rPr>
                <w:rFonts w:eastAsia="Calibri"/>
                <w:sz w:val="20"/>
                <w:szCs w:val="20"/>
              </w:rPr>
              <w:t>кросс-секционное</w:t>
            </w:r>
            <w:r w:rsidRPr="003222BA">
              <w:rPr>
                <w:rFonts w:eastAsia="Calibri"/>
                <w:sz w:val="20"/>
                <w:szCs w:val="20"/>
              </w:rPr>
              <w:t xml:space="preserve"> исследование</w:t>
            </w:r>
          </w:p>
          <w:p w:rsidR="003222BA" w:rsidRPr="003222BA" w:rsidRDefault="003222BA" w:rsidP="00403323">
            <w:pPr>
              <w:jc w:val="center"/>
              <w:rPr>
                <w:rFonts w:eastAsia="Calibri"/>
                <w:sz w:val="20"/>
                <w:szCs w:val="20"/>
                <w:lang w:val="ru-RU"/>
              </w:rPr>
            </w:pPr>
            <w:r w:rsidRPr="003222BA">
              <w:rPr>
                <w:rFonts w:eastAsia="Calibri"/>
                <w:sz w:val="20"/>
                <w:szCs w:val="20"/>
              </w:rPr>
              <w:t>n=</w:t>
            </w:r>
            <w:r w:rsidRPr="003222BA">
              <w:rPr>
                <w:rFonts w:eastAsia="Calibri"/>
                <w:sz w:val="20"/>
                <w:szCs w:val="20"/>
                <w:lang w:val="ru-RU"/>
              </w:rPr>
              <w:t>592</w:t>
            </w:r>
          </w:p>
        </w:tc>
        <w:tc>
          <w:tcPr>
            <w:tcW w:w="116" w:type="pct"/>
            <w:tcBorders>
              <w:left w:val="single" w:sz="4" w:space="0" w:color="auto"/>
              <w:right w:val="single" w:sz="4" w:space="0" w:color="auto"/>
            </w:tcBorders>
          </w:tcPr>
          <w:p w:rsidR="003222BA" w:rsidRPr="003222BA" w:rsidRDefault="003222BA" w:rsidP="00403323">
            <w:pPr>
              <w:jc w:val="center"/>
              <w:rPr>
                <w:rFonts w:eastAsia="Calibri"/>
                <w:sz w:val="20"/>
                <w:szCs w:val="20"/>
              </w:rPr>
            </w:pPr>
          </w:p>
        </w:tc>
        <w:tc>
          <w:tcPr>
            <w:tcW w:w="1130"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rsidR="003222BA" w:rsidRPr="003222BA" w:rsidRDefault="003222BA" w:rsidP="00403323">
            <w:pPr>
              <w:jc w:val="center"/>
              <w:rPr>
                <w:rFonts w:eastAsia="Calibri"/>
                <w:sz w:val="20"/>
                <w:szCs w:val="20"/>
              </w:rPr>
            </w:pPr>
            <w:r w:rsidRPr="003222BA">
              <w:rPr>
                <w:rFonts w:eastAsia="Calibri"/>
                <w:sz w:val="20"/>
                <w:szCs w:val="20"/>
              </w:rPr>
              <w:t xml:space="preserve">Количественное одномоментное </w:t>
            </w:r>
            <w:r w:rsidR="004C59F4" w:rsidRPr="004C59F4">
              <w:rPr>
                <w:rFonts w:eastAsia="Calibri"/>
                <w:sz w:val="20"/>
                <w:szCs w:val="20"/>
              </w:rPr>
              <w:t>кросс-секционное</w:t>
            </w:r>
            <w:r w:rsidRPr="003222BA">
              <w:rPr>
                <w:rFonts w:eastAsia="Calibri"/>
                <w:sz w:val="20"/>
                <w:szCs w:val="20"/>
              </w:rPr>
              <w:t xml:space="preserve"> исследование</w:t>
            </w:r>
          </w:p>
          <w:p w:rsidR="003222BA" w:rsidRPr="003222BA" w:rsidRDefault="003222BA" w:rsidP="00403323">
            <w:pPr>
              <w:jc w:val="center"/>
              <w:rPr>
                <w:rFonts w:eastAsia="Calibri"/>
                <w:sz w:val="20"/>
                <w:szCs w:val="20"/>
                <w:lang w:val="ru-RU"/>
              </w:rPr>
            </w:pPr>
            <w:r w:rsidRPr="003222BA">
              <w:rPr>
                <w:rFonts w:eastAsia="Calibri"/>
                <w:sz w:val="20"/>
                <w:szCs w:val="20"/>
                <w:lang w:val="ru-RU"/>
              </w:rPr>
              <w:t>n=272</w:t>
            </w:r>
          </w:p>
        </w:tc>
      </w:tr>
      <w:tr w:rsidR="003222BA" w:rsidRPr="003222BA" w:rsidTr="003222BA">
        <w:trPr>
          <w:cantSplit/>
          <w:trHeight w:val="300"/>
          <w:jc w:val="center"/>
        </w:trPr>
        <w:tc>
          <w:tcPr>
            <w:tcW w:w="240" w:type="pct"/>
            <w:tcBorders>
              <w:top w:val="single" w:sz="4" w:space="0" w:color="auto"/>
              <w:bottom w:val="single" w:sz="4" w:space="0" w:color="auto"/>
            </w:tcBorders>
            <w:textDirection w:val="btLr"/>
            <w:vAlign w:val="center"/>
          </w:tcPr>
          <w:p w:rsidR="003222BA" w:rsidRPr="003222BA" w:rsidRDefault="003222BA" w:rsidP="00403323">
            <w:pPr>
              <w:ind w:left="113" w:right="113"/>
              <w:jc w:val="center"/>
              <w:rPr>
                <w:rFonts w:eastAsia="Calibri"/>
                <w:b/>
                <w:sz w:val="20"/>
                <w:szCs w:val="20"/>
                <w:lang w:val="ru-RU"/>
              </w:rPr>
            </w:pPr>
          </w:p>
        </w:tc>
        <w:tc>
          <w:tcPr>
            <w:tcW w:w="116" w:type="pct"/>
          </w:tcPr>
          <w:p w:rsidR="003222BA" w:rsidRPr="003222BA" w:rsidRDefault="003222BA" w:rsidP="00403323">
            <w:pPr>
              <w:jc w:val="center"/>
              <w:rPr>
                <w:rFonts w:eastAsia="Calibri"/>
                <w:sz w:val="20"/>
                <w:szCs w:val="20"/>
                <w:lang w:val="ru-RU"/>
              </w:rPr>
            </w:pPr>
          </w:p>
        </w:tc>
        <w:tc>
          <w:tcPr>
            <w:tcW w:w="1106" w:type="pct"/>
            <w:tcBorders>
              <w:top w:val="single" w:sz="4" w:space="0" w:color="auto"/>
              <w:bottom w:val="single" w:sz="4" w:space="0" w:color="auto"/>
            </w:tcBorders>
          </w:tcPr>
          <w:p w:rsidR="003222BA" w:rsidRPr="003222BA" w:rsidRDefault="003222BA" w:rsidP="00403323">
            <w:pPr>
              <w:jc w:val="center"/>
              <w:rPr>
                <w:rFonts w:eastAsia="Calibri"/>
                <w:sz w:val="20"/>
                <w:szCs w:val="20"/>
                <w:lang w:val="ru-RU"/>
              </w:rPr>
            </w:pPr>
            <w:r w:rsidRPr="003222BA">
              <w:rPr>
                <w:rFonts w:eastAsia="Calibri"/>
                <w:noProof/>
                <w:sz w:val="20"/>
                <w:szCs w:val="20"/>
                <w:lang w:val="ru-RU" w:eastAsia="ru-RU"/>
              </w:rPr>
              <w:drawing>
                <wp:inline distT="0" distB="0" distL="0" distR="0" wp14:anchorId="07690C82" wp14:editId="64117951">
                  <wp:extent cx="158750" cy="22542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8750" cy="225425"/>
                          </a:xfrm>
                          <a:prstGeom prst="rect">
                            <a:avLst/>
                          </a:prstGeom>
                          <a:noFill/>
                        </pic:spPr>
                      </pic:pic>
                    </a:graphicData>
                  </a:graphic>
                </wp:inline>
              </w:drawing>
            </w:r>
          </w:p>
        </w:tc>
        <w:tc>
          <w:tcPr>
            <w:tcW w:w="116" w:type="pct"/>
          </w:tcPr>
          <w:p w:rsidR="003222BA" w:rsidRPr="003222BA" w:rsidRDefault="003222BA" w:rsidP="00403323">
            <w:pPr>
              <w:jc w:val="center"/>
              <w:rPr>
                <w:rFonts w:eastAsia="Calibri"/>
                <w:sz w:val="20"/>
                <w:szCs w:val="20"/>
                <w:lang w:val="ru-RU"/>
              </w:rPr>
            </w:pPr>
          </w:p>
        </w:tc>
        <w:tc>
          <w:tcPr>
            <w:tcW w:w="925" w:type="pct"/>
            <w:tcBorders>
              <w:top w:val="single" w:sz="4" w:space="0" w:color="auto"/>
              <w:bottom w:val="single" w:sz="4" w:space="0" w:color="auto"/>
            </w:tcBorders>
          </w:tcPr>
          <w:p w:rsidR="003222BA" w:rsidRPr="003222BA" w:rsidRDefault="003222BA" w:rsidP="00403323">
            <w:pPr>
              <w:jc w:val="center"/>
              <w:rPr>
                <w:rFonts w:eastAsia="Calibri"/>
                <w:sz w:val="20"/>
                <w:szCs w:val="20"/>
                <w:lang w:val="ru-RU"/>
              </w:rPr>
            </w:pPr>
            <w:r w:rsidRPr="003222BA">
              <w:rPr>
                <w:rFonts w:eastAsia="Calibri"/>
                <w:noProof/>
                <w:sz w:val="20"/>
                <w:szCs w:val="20"/>
                <w:lang w:val="ru-RU" w:eastAsia="ru-RU"/>
              </w:rPr>
              <w:drawing>
                <wp:inline distT="0" distB="0" distL="0" distR="0" wp14:anchorId="0D680B12" wp14:editId="6B7D6191">
                  <wp:extent cx="158750" cy="225425"/>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8750" cy="225425"/>
                          </a:xfrm>
                          <a:prstGeom prst="rect">
                            <a:avLst/>
                          </a:prstGeom>
                          <a:noFill/>
                        </pic:spPr>
                      </pic:pic>
                    </a:graphicData>
                  </a:graphic>
                </wp:inline>
              </w:drawing>
            </w:r>
          </w:p>
        </w:tc>
        <w:tc>
          <w:tcPr>
            <w:tcW w:w="116" w:type="pct"/>
          </w:tcPr>
          <w:p w:rsidR="003222BA" w:rsidRPr="003222BA" w:rsidRDefault="003222BA" w:rsidP="00403323">
            <w:pPr>
              <w:jc w:val="center"/>
              <w:rPr>
                <w:rFonts w:eastAsia="Calibri"/>
                <w:sz w:val="20"/>
                <w:szCs w:val="20"/>
                <w:lang w:val="ru-RU"/>
              </w:rPr>
            </w:pPr>
          </w:p>
        </w:tc>
        <w:tc>
          <w:tcPr>
            <w:tcW w:w="1135" w:type="pct"/>
            <w:tcBorders>
              <w:top w:val="single" w:sz="4" w:space="0" w:color="auto"/>
              <w:bottom w:val="single" w:sz="4" w:space="0" w:color="auto"/>
            </w:tcBorders>
          </w:tcPr>
          <w:p w:rsidR="003222BA" w:rsidRPr="003222BA" w:rsidRDefault="003222BA" w:rsidP="00403323">
            <w:pPr>
              <w:jc w:val="center"/>
              <w:rPr>
                <w:rFonts w:eastAsia="Calibri"/>
                <w:sz w:val="20"/>
                <w:szCs w:val="20"/>
                <w:lang w:val="ru-RU"/>
              </w:rPr>
            </w:pPr>
            <w:r w:rsidRPr="003222BA">
              <w:rPr>
                <w:rFonts w:eastAsia="Calibri"/>
                <w:noProof/>
                <w:sz w:val="20"/>
                <w:szCs w:val="20"/>
                <w:lang w:val="ru-RU" w:eastAsia="ru-RU"/>
              </w:rPr>
              <w:drawing>
                <wp:inline distT="0" distB="0" distL="0" distR="0" wp14:anchorId="4414E213" wp14:editId="7031CA0B">
                  <wp:extent cx="158750" cy="225425"/>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8750" cy="225425"/>
                          </a:xfrm>
                          <a:prstGeom prst="rect">
                            <a:avLst/>
                          </a:prstGeom>
                          <a:noFill/>
                        </pic:spPr>
                      </pic:pic>
                    </a:graphicData>
                  </a:graphic>
                </wp:inline>
              </w:drawing>
            </w:r>
          </w:p>
        </w:tc>
        <w:tc>
          <w:tcPr>
            <w:tcW w:w="116" w:type="pct"/>
          </w:tcPr>
          <w:p w:rsidR="003222BA" w:rsidRPr="003222BA" w:rsidRDefault="003222BA" w:rsidP="00403323">
            <w:pPr>
              <w:jc w:val="center"/>
              <w:rPr>
                <w:rFonts w:eastAsia="Calibri"/>
                <w:sz w:val="20"/>
                <w:szCs w:val="20"/>
                <w:lang w:val="ru-RU"/>
              </w:rPr>
            </w:pPr>
          </w:p>
        </w:tc>
        <w:tc>
          <w:tcPr>
            <w:tcW w:w="1130" w:type="pct"/>
            <w:tcBorders>
              <w:top w:val="single" w:sz="4" w:space="0" w:color="auto"/>
              <w:bottom w:val="single" w:sz="4" w:space="0" w:color="auto"/>
            </w:tcBorders>
          </w:tcPr>
          <w:p w:rsidR="003222BA" w:rsidRPr="003222BA" w:rsidRDefault="003222BA" w:rsidP="00403323">
            <w:pPr>
              <w:jc w:val="center"/>
              <w:rPr>
                <w:rFonts w:eastAsia="Calibri"/>
                <w:sz w:val="20"/>
                <w:szCs w:val="20"/>
                <w:lang w:val="ru-RU"/>
              </w:rPr>
            </w:pPr>
            <w:r w:rsidRPr="003222BA">
              <w:rPr>
                <w:rFonts w:eastAsia="Calibri"/>
                <w:noProof/>
                <w:sz w:val="20"/>
                <w:szCs w:val="20"/>
                <w:lang w:val="ru-RU" w:eastAsia="ru-RU"/>
              </w:rPr>
              <w:drawing>
                <wp:inline distT="0" distB="0" distL="0" distR="0" wp14:anchorId="4120EB5A" wp14:editId="26F1AFFE">
                  <wp:extent cx="158750" cy="225425"/>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8750" cy="225425"/>
                          </a:xfrm>
                          <a:prstGeom prst="rect">
                            <a:avLst/>
                          </a:prstGeom>
                          <a:noFill/>
                        </pic:spPr>
                      </pic:pic>
                    </a:graphicData>
                  </a:graphic>
                </wp:inline>
              </w:drawing>
            </w:r>
          </w:p>
        </w:tc>
      </w:tr>
      <w:tr w:rsidR="003222BA" w:rsidRPr="003222BA" w:rsidTr="00772821">
        <w:trPr>
          <w:cantSplit/>
          <w:trHeight w:val="1531"/>
          <w:jc w:val="center"/>
        </w:trPr>
        <w:tc>
          <w:tcPr>
            <w:tcW w:w="240" w:type="pct"/>
            <w:tcBorders>
              <w:top w:val="single" w:sz="4" w:space="0" w:color="auto"/>
              <w:left w:val="single" w:sz="4" w:space="0" w:color="auto"/>
              <w:bottom w:val="single" w:sz="4" w:space="0" w:color="auto"/>
              <w:right w:val="single" w:sz="4" w:space="0" w:color="auto"/>
            </w:tcBorders>
            <w:shd w:val="clear" w:color="auto" w:fill="EAF1DD" w:themeFill="accent3" w:themeFillTint="33"/>
            <w:textDirection w:val="btLr"/>
            <w:vAlign w:val="center"/>
          </w:tcPr>
          <w:p w:rsidR="003222BA" w:rsidRPr="003222BA" w:rsidRDefault="003222BA" w:rsidP="00403323">
            <w:pPr>
              <w:ind w:left="113" w:right="113"/>
              <w:jc w:val="center"/>
              <w:rPr>
                <w:rFonts w:eastAsia="Calibri"/>
                <w:b/>
                <w:sz w:val="20"/>
                <w:szCs w:val="20"/>
                <w:lang w:val="ru-RU"/>
              </w:rPr>
            </w:pPr>
            <w:r w:rsidRPr="0086399F">
              <w:rPr>
                <w:rFonts w:eastAsia="Calibri"/>
                <w:sz w:val="20"/>
                <w:szCs w:val="20"/>
                <w:lang w:val="ru-RU"/>
              </w:rPr>
              <w:t>М</w:t>
            </w:r>
            <w:r w:rsidRPr="003222BA">
              <w:rPr>
                <w:rFonts w:eastAsia="Calibri"/>
                <w:b/>
                <w:sz w:val="20"/>
                <w:szCs w:val="20"/>
                <w:lang w:val="ru-RU"/>
              </w:rPr>
              <w:t>е</w:t>
            </w:r>
            <w:r w:rsidRPr="0086399F">
              <w:rPr>
                <w:rFonts w:eastAsia="Calibri"/>
                <w:sz w:val="20"/>
                <w:szCs w:val="20"/>
                <w:lang w:val="ru-RU"/>
              </w:rPr>
              <w:t>тод исследования</w:t>
            </w:r>
          </w:p>
        </w:tc>
        <w:tc>
          <w:tcPr>
            <w:tcW w:w="116" w:type="pct"/>
            <w:tcBorders>
              <w:left w:val="single" w:sz="4" w:space="0" w:color="auto"/>
              <w:right w:val="single" w:sz="4" w:space="0" w:color="auto"/>
            </w:tcBorders>
          </w:tcPr>
          <w:p w:rsidR="003222BA" w:rsidRPr="003222BA" w:rsidRDefault="003222BA" w:rsidP="00403323">
            <w:pPr>
              <w:ind w:right="40"/>
              <w:jc w:val="center"/>
              <w:rPr>
                <w:sz w:val="20"/>
                <w:szCs w:val="20"/>
                <w:lang w:val="ru-RU" w:eastAsia="ru-RU"/>
              </w:rPr>
            </w:pPr>
          </w:p>
        </w:tc>
        <w:tc>
          <w:tcPr>
            <w:tcW w:w="110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rsidR="003222BA" w:rsidRPr="003222BA" w:rsidRDefault="003222BA" w:rsidP="00403323">
            <w:pPr>
              <w:ind w:right="40"/>
              <w:jc w:val="center"/>
              <w:rPr>
                <w:sz w:val="20"/>
                <w:szCs w:val="20"/>
                <w:lang w:val="ru-RU" w:eastAsia="ru-RU"/>
              </w:rPr>
            </w:pPr>
            <w:r w:rsidRPr="003222BA">
              <w:rPr>
                <w:sz w:val="20"/>
                <w:szCs w:val="20"/>
                <w:lang w:val="ru-RU" w:eastAsia="ru-RU"/>
              </w:rPr>
              <w:t>Библиографический, информационно-аналитический, исторический</w:t>
            </w:r>
          </w:p>
        </w:tc>
        <w:tc>
          <w:tcPr>
            <w:tcW w:w="116" w:type="pct"/>
            <w:tcBorders>
              <w:left w:val="single" w:sz="4" w:space="0" w:color="auto"/>
              <w:right w:val="single" w:sz="4" w:space="0" w:color="auto"/>
            </w:tcBorders>
          </w:tcPr>
          <w:p w:rsidR="003222BA" w:rsidRPr="003222BA" w:rsidRDefault="003222BA" w:rsidP="00403323">
            <w:pPr>
              <w:jc w:val="center"/>
              <w:rPr>
                <w:rFonts w:eastAsia="Calibri"/>
                <w:sz w:val="20"/>
                <w:szCs w:val="20"/>
              </w:rPr>
            </w:pPr>
          </w:p>
        </w:tc>
        <w:tc>
          <w:tcPr>
            <w:tcW w:w="92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rsidR="003222BA" w:rsidRPr="003222BA" w:rsidRDefault="003222BA" w:rsidP="00403323">
            <w:pPr>
              <w:jc w:val="center"/>
              <w:rPr>
                <w:rFonts w:eastAsia="Calibri"/>
                <w:sz w:val="20"/>
                <w:szCs w:val="20"/>
              </w:rPr>
            </w:pPr>
            <w:r w:rsidRPr="003222BA">
              <w:rPr>
                <w:rFonts w:eastAsia="Calibri"/>
                <w:sz w:val="20"/>
                <w:szCs w:val="20"/>
              </w:rPr>
              <w:t>Аналитический</w:t>
            </w:r>
          </w:p>
        </w:tc>
        <w:tc>
          <w:tcPr>
            <w:tcW w:w="116" w:type="pct"/>
            <w:tcBorders>
              <w:left w:val="single" w:sz="4" w:space="0" w:color="auto"/>
              <w:right w:val="single" w:sz="4" w:space="0" w:color="auto"/>
            </w:tcBorders>
          </w:tcPr>
          <w:p w:rsidR="003222BA" w:rsidRPr="003222BA" w:rsidRDefault="003222BA" w:rsidP="00403323">
            <w:pPr>
              <w:jc w:val="center"/>
              <w:rPr>
                <w:rFonts w:eastAsia="Calibri"/>
                <w:sz w:val="20"/>
                <w:szCs w:val="20"/>
                <w:lang w:val="ru-RU"/>
              </w:rPr>
            </w:pPr>
          </w:p>
        </w:tc>
        <w:tc>
          <w:tcPr>
            <w:tcW w:w="113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rsidR="003222BA" w:rsidRPr="003222BA" w:rsidRDefault="003222BA" w:rsidP="00403323">
            <w:pPr>
              <w:jc w:val="center"/>
              <w:rPr>
                <w:rFonts w:eastAsia="Calibri"/>
                <w:sz w:val="20"/>
                <w:szCs w:val="20"/>
                <w:lang w:val="ru-RU"/>
              </w:rPr>
            </w:pPr>
            <w:r w:rsidRPr="003222BA">
              <w:rPr>
                <w:rFonts w:eastAsia="Calibri"/>
                <w:sz w:val="20"/>
                <w:szCs w:val="20"/>
                <w:lang w:val="ru-RU"/>
              </w:rPr>
              <w:t>Аналитический,</w:t>
            </w:r>
          </w:p>
          <w:p w:rsidR="003222BA" w:rsidRPr="003222BA" w:rsidRDefault="003222BA" w:rsidP="00403323">
            <w:pPr>
              <w:jc w:val="center"/>
              <w:rPr>
                <w:rFonts w:eastAsia="Calibri"/>
                <w:sz w:val="20"/>
                <w:szCs w:val="20"/>
                <w:lang w:val="ru-RU"/>
              </w:rPr>
            </w:pPr>
            <w:r w:rsidRPr="003222BA">
              <w:rPr>
                <w:rFonts w:eastAsia="Calibri"/>
                <w:sz w:val="20"/>
                <w:szCs w:val="20"/>
                <w:lang w:val="ru-RU"/>
              </w:rPr>
              <w:t>социологический, статистический</w:t>
            </w:r>
          </w:p>
        </w:tc>
        <w:tc>
          <w:tcPr>
            <w:tcW w:w="116" w:type="pct"/>
            <w:tcBorders>
              <w:left w:val="single" w:sz="4" w:space="0" w:color="auto"/>
              <w:right w:val="single" w:sz="4" w:space="0" w:color="auto"/>
            </w:tcBorders>
          </w:tcPr>
          <w:p w:rsidR="003222BA" w:rsidRPr="003222BA" w:rsidRDefault="003222BA" w:rsidP="00403323">
            <w:pPr>
              <w:jc w:val="center"/>
              <w:rPr>
                <w:rFonts w:eastAsia="Calibri"/>
                <w:sz w:val="20"/>
                <w:szCs w:val="20"/>
                <w:lang w:val="ru-RU"/>
              </w:rPr>
            </w:pPr>
          </w:p>
        </w:tc>
        <w:tc>
          <w:tcPr>
            <w:tcW w:w="1130"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rsidR="003222BA" w:rsidRPr="003222BA" w:rsidRDefault="003222BA" w:rsidP="00403323">
            <w:pPr>
              <w:jc w:val="center"/>
              <w:rPr>
                <w:rFonts w:eastAsia="Calibri"/>
                <w:sz w:val="20"/>
                <w:szCs w:val="20"/>
                <w:lang w:val="ru-RU"/>
              </w:rPr>
            </w:pPr>
            <w:r w:rsidRPr="003222BA">
              <w:rPr>
                <w:rFonts w:eastAsia="Calibri"/>
                <w:sz w:val="20"/>
                <w:szCs w:val="20"/>
                <w:lang w:val="ru-RU"/>
              </w:rPr>
              <w:t>Качественный, аналитический, социологический,</w:t>
            </w:r>
          </w:p>
          <w:p w:rsidR="003222BA" w:rsidRPr="003222BA" w:rsidRDefault="003222BA" w:rsidP="00403323">
            <w:pPr>
              <w:jc w:val="center"/>
              <w:rPr>
                <w:rFonts w:eastAsia="Calibri"/>
                <w:sz w:val="20"/>
                <w:szCs w:val="20"/>
                <w:lang w:val="ru-RU"/>
              </w:rPr>
            </w:pPr>
            <w:r w:rsidRPr="003222BA">
              <w:rPr>
                <w:rFonts w:eastAsia="Calibri"/>
                <w:sz w:val="20"/>
                <w:szCs w:val="20"/>
                <w:lang w:val="ru-RU"/>
              </w:rPr>
              <w:t>статистический</w:t>
            </w:r>
          </w:p>
        </w:tc>
      </w:tr>
    </w:tbl>
    <w:p w:rsidR="0062694D" w:rsidRPr="00516687" w:rsidRDefault="0036581D" w:rsidP="00BF6F12">
      <w:pPr>
        <w:pStyle w:val="a5"/>
        <w:tabs>
          <w:tab w:val="left" w:pos="5498"/>
        </w:tabs>
        <w:spacing w:before="240" w:line="360" w:lineRule="auto"/>
        <w:ind w:left="-218" w:right="361" w:firstLine="709"/>
        <w:jc w:val="center"/>
        <w:rPr>
          <w:lang w:val="ru-RU"/>
        </w:rPr>
      </w:pPr>
      <w:r w:rsidRPr="00516687">
        <w:t xml:space="preserve">Рисунок </w:t>
      </w:r>
      <w:r w:rsidR="0030135E">
        <w:rPr>
          <w:lang w:val="ru-RU"/>
        </w:rPr>
        <w:t>2</w:t>
      </w:r>
      <w:r w:rsidRPr="00516687">
        <w:t xml:space="preserve"> – Основные этапы и методы исследовательской работы</w:t>
      </w:r>
    </w:p>
    <w:p w:rsidR="00911DF8" w:rsidRPr="00516687" w:rsidRDefault="00911DF8" w:rsidP="00A4371A">
      <w:pPr>
        <w:pStyle w:val="a5"/>
        <w:ind w:left="0" w:right="6" w:firstLine="567"/>
        <w:rPr>
          <w:i/>
        </w:rPr>
      </w:pPr>
      <w:r w:rsidRPr="009A4F72">
        <w:lastRenderedPageBreak/>
        <w:t xml:space="preserve">Структура проведенного исследования состоит из </w:t>
      </w:r>
      <w:r w:rsidR="005025E2" w:rsidRPr="009A4F72">
        <w:rPr>
          <w:lang w:val="ru-RU"/>
        </w:rPr>
        <w:t>пяти</w:t>
      </w:r>
      <w:r w:rsidRPr="009A4F72">
        <w:t xml:space="preserve"> основных этапов</w:t>
      </w:r>
      <w:r w:rsidRPr="00516687">
        <w:rPr>
          <w:i/>
        </w:rPr>
        <w:t>:</w:t>
      </w:r>
    </w:p>
    <w:p w:rsidR="0062694D" w:rsidRPr="00516687" w:rsidRDefault="00911DF8" w:rsidP="00133E87">
      <w:pPr>
        <w:pStyle w:val="a5"/>
        <w:ind w:left="0" w:right="6" w:firstLine="567"/>
      </w:pPr>
      <w:r w:rsidRPr="00516687">
        <w:t>Как видно из таблицы 1, разработанная для реализации целей и задач программа позволила разделить все иссл</w:t>
      </w:r>
      <w:r w:rsidR="00133E87">
        <w:t>едование на отдельные этапы</w:t>
      </w:r>
      <w:r w:rsidR="00133E87">
        <w:rPr>
          <w:lang w:val="ru-RU"/>
        </w:rPr>
        <w:t xml:space="preserve">.        </w:t>
      </w:r>
      <w:r w:rsidRPr="00516687">
        <w:t>Планирование периодов работы послужило основой для создания календарного плана и последовательности нашей исследовательской работы.</w:t>
      </w:r>
    </w:p>
    <w:p w:rsidR="00F54904" w:rsidRPr="00516687" w:rsidRDefault="00911DF8" w:rsidP="00133E87">
      <w:pPr>
        <w:pStyle w:val="a5"/>
        <w:ind w:left="0" w:right="6" w:firstLine="567"/>
        <w:rPr>
          <w:lang w:val="ru-RU"/>
        </w:rPr>
      </w:pPr>
      <w:r w:rsidRPr="00516687">
        <w:t xml:space="preserve">На первом этапе </w:t>
      </w:r>
      <w:r w:rsidR="00A50DCA">
        <w:t>–</w:t>
      </w:r>
      <w:r w:rsidRPr="00516687">
        <w:t xml:space="preserve"> </w:t>
      </w:r>
      <w:r w:rsidR="00A50DCA">
        <w:rPr>
          <w:rFonts w:eastAsia="TimesNewRomanPSMT"/>
          <w:color w:val="000000"/>
          <w:lang w:val="ru-RU"/>
        </w:rPr>
        <w:t>был проведен обзор</w:t>
      </w:r>
      <w:r w:rsidR="00F54904" w:rsidRPr="00516687">
        <w:rPr>
          <w:rFonts w:eastAsia="TimesNewRomanPSMT"/>
          <w:color w:val="000000"/>
        </w:rPr>
        <w:t xml:space="preserve"> международного и отечественного опыта </w:t>
      </w:r>
      <w:r w:rsidR="00A50DCA">
        <w:rPr>
          <w:rFonts w:eastAsia="TimesNewRomanPSMT"/>
          <w:color w:val="000000"/>
          <w:lang w:val="ru-RU"/>
        </w:rPr>
        <w:t xml:space="preserve">оценки </w:t>
      </w:r>
      <w:r w:rsidR="00A50DCA">
        <w:rPr>
          <w:lang w:val="ru-RU"/>
        </w:rPr>
        <w:t>факторов</w:t>
      </w:r>
      <w:r w:rsidR="00A50DCA" w:rsidRPr="002722A3">
        <w:t xml:space="preserve">, влияющих на </w:t>
      </w:r>
      <w:r w:rsidR="00A50DCA">
        <w:rPr>
          <w:lang w:val="ru-RU"/>
        </w:rPr>
        <w:t>профессиональную деятельность</w:t>
      </w:r>
      <w:r w:rsidR="00A50DCA" w:rsidRPr="002722A3">
        <w:t xml:space="preserve"> станции скорой медицинской помощи</w:t>
      </w:r>
      <w:r w:rsidR="00A50DCA">
        <w:rPr>
          <w:lang w:val="ru-RU"/>
        </w:rPr>
        <w:t xml:space="preserve"> </w:t>
      </w:r>
      <w:r w:rsidR="00A50DCA" w:rsidRPr="00251986">
        <w:t>за рубежом и в Республике Казахстан</w:t>
      </w:r>
      <w:r w:rsidR="00A50DCA">
        <w:rPr>
          <w:lang w:val="ru-RU"/>
        </w:rPr>
        <w:t xml:space="preserve"> </w:t>
      </w:r>
      <w:r w:rsidR="00A50DCA">
        <w:t xml:space="preserve">с целью совершенствования их </w:t>
      </w:r>
      <w:r w:rsidR="00A50DCA" w:rsidRPr="00867647">
        <w:t>профессиональн</w:t>
      </w:r>
      <w:r w:rsidR="00A50DCA">
        <w:t>ой</w:t>
      </w:r>
      <w:r w:rsidR="00A50DCA" w:rsidRPr="00867647">
        <w:t xml:space="preserve"> деятельност</w:t>
      </w:r>
      <w:r w:rsidR="00A50DCA">
        <w:t>и</w:t>
      </w:r>
      <w:r w:rsidR="00F54904" w:rsidRPr="00516687">
        <w:rPr>
          <w:rFonts w:eastAsia="TimesNewRomanPSMT"/>
          <w:color w:val="000000"/>
        </w:rPr>
        <w:t>, используя базы данных</w:t>
      </w:r>
      <w:r w:rsidR="00F54904" w:rsidRPr="00516687">
        <w:t xml:space="preserve"> </w:t>
      </w:r>
      <w:r w:rsidR="00C75953" w:rsidRPr="00C75953">
        <w:rPr>
          <w:lang w:val="en-US"/>
        </w:rPr>
        <w:t>MedLine</w:t>
      </w:r>
      <w:r w:rsidR="00C75953" w:rsidRPr="00C75953">
        <w:rPr>
          <w:lang w:val="ru-RU"/>
        </w:rPr>
        <w:t>/</w:t>
      </w:r>
      <w:r w:rsidR="00C75953" w:rsidRPr="00C75953">
        <w:rPr>
          <w:lang w:val="en-US"/>
        </w:rPr>
        <w:t>PubMed</w:t>
      </w:r>
      <w:r w:rsidR="00A163A7">
        <w:rPr>
          <w:lang w:val="ru-RU"/>
        </w:rPr>
        <w:t>,</w:t>
      </w:r>
      <w:r w:rsidR="00C75953" w:rsidRPr="00C75953">
        <w:rPr>
          <w:lang w:val="ru-RU"/>
        </w:rPr>
        <w:t xml:space="preserve"> </w:t>
      </w:r>
      <w:r w:rsidR="00C75953" w:rsidRPr="00C75953">
        <w:rPr>
          <w:lang w:val="en-US"/>
        </w:rPr>
        <w:t>Web</w:t>
      </w:r>
      <w:r w:rsidR="00C75953" w:rsidRPr="00C75953">
        <w:rPr>
          <w:lang w:val="ru-RU"/>
        </w:rPr>
        <w:t xml:space="preserve"> </w:t>
      </w:r>
      <w:r w:rsidR="00C75953" w:rsidRPr="00C75953">
        <w:rPr>
          <w:lang w:val="en-US"/>
        </w:rPr>
        <w:t>of</w:t>
      </w:r>
      <w:r w:rsidR="00C75953" w:rsidRPr="00C75953">
        <w:rPr>
          <w:lang w:val="ru-RU"/>
        </w:rPr>
        <w:t xml:space="preserve"> </w:t>
      </w:r>
      <w:r w:rsidR="00C75953" w:rsidRPr="00C75953">
        <w:rPr>
          <w:lang w:val="en-US"/>
        </w:rPr>
        <w:t>Science</w:t>
      </w:r>
      <w:r w:rsidR="00C75953" w:rsidRPr="00C75953">
        <w:rPr>
          <w:lang w:val="ru-RU"/>
        </w:rPr>
        <w:t xml:space="preserve"> </w:t>
      </w:r>
      <w:r w:rsidR="00C75953" w:rsidRPr="00C75953">
        <w:rPr>
          <w:lang w:val="en-US"/>
        </w:rPr>
        <w:t>Core</w:t>
      </w:r>
      <w:r w:rsidR="00C75953" w:rsidRPr="00C75953">
        <w:rPr>
          <w:lang w:val="ru-RU"/>
        </w:rPr>
        <w:t xml:space="preserve"> </w:t>
      </w:r>
      <w:r w:rsidR="00C75953" w:rsidRPr="00C75953">
        <w:rPr>
          <w:lang w:val="en-US"/>
        </w:rPr>
        <w:t>Collection</w:t>
      </w:r>
      <w:r w:rsidR="00C75953" w:rsidRPr="00C75953">
        <w:rPr>
          <w:lang w:val="ru-RU"/>
        </w:rPr>
        <w:t xml:space="preserve">, </w:t>
      </w:r>
      <w:r w:rsidR="00C75953" w:rsidRPr="00C75953">
        <w:rPr>
          <w:lang w:val="en-US"/>
        </w:rPr>
        <w:t>Scopus</w:t>
      </w:r>
      <w:r w:rsidR="00C75953" w:rsidRPr="00C75953">
        <w:rPr>
          <w:lang w:val="ru-RU"/>
        </w:rPr>
        <w:t xml:space="preserve">, </w:t>
      </w:r>
      <w:r w:rsidR="00C75953" w:rsidRPr="00C75953">
        <w:rPr>
          <w:lang w:val="en-US"/>
        </w:rPr>
        <w:t>Google</w:t>
      </w:r>
      <w:r w:rsidR="00C75953" w:rsidRPr="00C75953">
        <w:rPr>
          <w:lang w:val="ru-RU"/>
        </w:rPr>
        <w:t xml:space="preserve"> </w:t>
      </w:r>
      <w:r w:rsidR="00C75953" w:rsidRPr="00C75953">
        <w:rPr>
          <w:lang w:val="en-US"/>
        </w:rPr>
        <w:t>Scholar</w:t>
      </w:r>
      <w:r w:rsidR="00C75953" w:rsidRPr="00C75953">
        <w:rPr>
          <w:lang w:val="ru-RU"/>
        </w:rPr>
        <w:t xml:space="preserve"> и </w:t>
      </w:r>
      <w:r w:rsidR="00C75953" w:rsidRPr="00C75953">
        <w:rPr>
          <w:lang w:val="en-US"/>
        </w:rPr>
        <w:t>CyberLeninka</w:t>
      </w:r>
      <w:r w:rsidR="00A50DCA">
        <w:rPr>
          <w:lang w:val="ru-RU"/>
        </w:rPr>
        <w:t>.</w:t>
      </w:r>
      <w:r w:rsidR="00614862">
        <w:rPr>
          <w:lang w:val="ru-RU"/>
        </w:rPr>
        <w:t xml:space="preserve"> </w:t>
      </w:r>
    </w:p>
    <w:p w:rsidR="004C086C" w:rsidRPr="00516687" w:rsidRDefault="00911DF8" w:rsidP="00133E87">
      <w:pPr>
        <w:pStyle w:val="a5"/>
        <w:ind w:left="0" w:right="6" w:firstLine="709"/>
        <w:rPr>
          <w:lang w:val="ru-RU"/>
        </w:rPr>
      </w:pPr>
      <w:r w:rsidRPr="00516687">
        <w:t xml:space="preserve">На втором этапе – </w:t>
      </w:r>
      <w:r w:rsidR="00A50DCA" w:rsidRPr="00A50DCA">
        <w:t xml:space="preserve">проанализирована потребность и обеспеченность </w:t>
      </w:r>
      <w:r w:rsidR="004C086C" w:rsidRPr="00516687">
        <w:t xml:space="preserve">медицинскими ресурсами </w:t>
      </w:r>
      <w:r w:rsidR="002722A3" w:rsidRPr="002722A3">
        <w:t>в Республике Казахстан и в разрезе регионов (Восточно-Казахстанская область, область Абай</w:t>
      </w:r>
      <w:r w:rsidR="00C75953">
        <w:rPr>
          <w:lang w:val="ru-RU"/>
        </w:rPr>
        <w:t>)</w:t>
      </w:r>
      <w:r w:rsidR="002722A3">
        <w:rPr>
          <w:lang w:val="ru-RU"/>
        </w:rPr>
        <w:t xml:space="preserve"> </w:t>
      </w:r>
      <w:r w:rsidR="004C086C" w:rsidRPr="00516687">
        <w:t>за 2010-202</w:t>
      </w:r>
      <w:r w:rsidR="002A72E1">
        <w:rPr>
          <w:lang w:val="ru-RU"/>
        </w:rPr>
        <w:t>3</w:t>
      </w:r>
      <w:r w:rsidR="004C086C" w:rsidRPr="00516687">
        <w:t xml:space="preserve"> годы</w:t>
      </w:r>
      <w:r w:rsidR="004C086C" w:rsidRPr="00516687">
        <w:rPr>
          <w:lang w:val="ru-RU"/>
        </w:rPr>
        <w:t>.</w:t>
      </w:r>
    </w:p>
    <w:p w:rsidR="00911DF8" w:rsidRPr="00516687" w:rsidRDefault="00911DF8" w:rsidP="00133E87">
      <w:pPr>
        <w:pStyle w:val="a5"/>
        <w:ind w:left="0" w:right="6" w:firstLine="709"/>
        <w:rPr>
          <w:lang w:val="ru-RU"/>
        </w:rPr>
      </w:pPr>
      <w:r w:rsidRPr="00516687">
        <w:t xml:space="preserve">На третьем этапе </w:t>
      </w:r>
      <w:r w:rsidR="004C086C" w:rsidRPr="00516687">
        <w:t>–</w:t>
      </w:r>
      <w:r w:rsidRPr="00516687">
        <w:t xml:space="preserve"> </w:t>
      </w:r>
      <w:r w:rsidR="004C086C" w:rsidRPr="00516687">
        <w:rPr>
          <w:lang w:val="ru-RU"/>
        </w:rPr>
        <w:t xml:space="preserve">выявление </w:t>
      </w:r>
      <w:r w:rsidR="00C75953">
        <w:rPr>
          <w:lang w:val="ru-RU"/>
        </w:rPr>
        <w:t xml:space="preserve">психоэмоциональных </w:t>
      </w:r>
      <w:r w:rsidR="004C086C" w:rsidRPr="00516687">
        <w:rPr>
          <w:lang w:val="ru-RU"/>
        </w:rPr>
        <w:t xml:space="preserve">факторов, влияющих на уровень удовлетворенности </w:t>
      </w:r>
      <w:r w:rsidR="00101827" w:rsidRPr="00516687">
        <w:rPr>
          <w:lang w:val="ru-RU"/>
        </w:rPr>
        <w:t xml:space="preserve">и </w:t>
      </w:r>
      <w:r w:rsidR="004C086C" w:rsidRPr="00516687">
        <w:rPr>
          <w:lang w:val="ru-RU"/>
        </w:rPr>
        <w:t>психоэмоционального состояния медицинских работников станции скорой мед</w:t>
      </w:r>
      <w:r w:rsidR="00101827" w:rsidRPr="00516687">
        <w:rPr>
          <w:lang w:val="ru-RU"/>
        </w:rPr>
        <w:t>ицинской помощи в области Абай и Восточно-Казахстанской области</w:t>
      </w:r>
      <w:r w:rsidR="004C086C" w:rsidRPr="00516687">
        <w:rPr>
          <w:lang w:val="ru-RU"/>
        </w:rPr>
        <w:t xml:space="preserve">. </w:t>
      </w:r>
    </w:p>
    <w:p w:rsidR="00087836" w:rsidRPr="00087836" w:rsidRDefault="00911DF8" w:rsidP="00133E87">
      <w:pPr>
        <w:tabs>
          <w:tab w:val="left" w:pos="993"/>
        </w:tabs>
        <w:ind w:firstLine="709"/>
        <w:jc w:val="both"/>
        <w:rPr>
          <w:sz w:val="28"/>
          <w:szCs w:val="28"/>
        </w:rPr>
      </w:pPr>
      <w:r w:rsidRPr="00087836">
        <w:rPr>
          <w:sz w:val="28"/>
          <w:szCs w:val="28"/>
        </w:rPr>
        <w:t xml:space="preserve">На четвертом этапе </w:t>
      </w:r>
      <w:r w:rsidR="003B2CD1" w:rsidRPr="00087836">
        <w:rPr>
          <w:sz w:val="28"/>
          <w:szCs w:val="28"/>
          <w:lang w:val="ru-RU"/>
        </w:rPr>
        <w:t>–</w:t>
      </w:r>
      <w:r w:rsidR="00F21C95" w:rsidRPr="00087836">
        <w:rPr>
          <w:sz w:val="28"/>
          <w:szCs w:val="28"/>
          <w:lang w:val="ru-RU"/>
        </w:rPr>
        <w:t xml:space="preserve"> </w:t>
      </w:r>
      <w:r w:rsidR="004C086C" w:rsidRPr="00087836">
        <w:rPr>
          <w:rFonts w:eastAsia="TimesNewRomanPSMT"/>
          <w:color w:val="000000"/>
          <w:sz w:val="28"/>
          <w:szCs w:val="28"/>
        </w:rPr>
        <w:t>разработ</w:t>
      </w:r>
      <w:r w:rsidR="00A50DCA">
        <w:rPr>
          <w:rFonts w:eastAsia="TimesNewRomanPSMT"/>
          <w:color w:val="000000"/>
          <w:sz w:val="28"/>
          <w:szCs w:val="28"/>
          <w:lang w:val="ru-RU"/>
        </w:rPr>
        <w:t>ан</w:t>
      </w:r>
      <w:r w:rsidR="004C086C" w:rsidRPr="00087836">
        <w:rPr>
          <w:rFonts w:eastAsia="TimesNewRomanPSMT"/>
          <w:color w:val="000000"/>
          <w:sz w:val="28"/>
          <w:szCs w:val="28"/>
        </w:rPr>
        <w:t xml:space="preserve">, </w:t>
      </w:r>
      <w:r w:rsidR="00557466" w:rsidRPr="00087836">
        <w:rPr>
          <w:rFonts w:eastAsia="TimesNewRomanPSMT"/>
          <w:color w:val="000000"/>
          <w:sz w:val="28"/>
          <w:szCs w:val="28"/>
          <w:lang w:val="ru-RU"/>
        </w:rPr>
        <w:t>апроб</w:t>
      </w:r>
      <w:r w:rsidR="00A50DCA">
        <w:rPr>
          <w:rFonts w:eastAsia="TimesNewRomanPSMT"/>
          <w:color w:val="000000"/>
          <w:sz w:val="28"/>
          <w:szCs w:val="28"/>
          <w:lang w:val="ru-RU"/>
        </w:rPr>
        <w:t>ирован</w:t>
      </w:r>
      <w:r w:rsidR="00557466" w:rsidRPr="00087836">
        <w:rPr>
          <w:rFonts w:eastAsia="TimesNewRomanPSMT"/>
          <w:color w:val="000000"/>
          <w:sz w:val="28"/>
          <w:szCs w:val="28"/>
        </w:rPr>
        <w:t xml:space="preserve"> </w:t>
      </w:r>
      <w:r w:rsidR="00557466" w:rsidRPr="00087836">
        <w:rPr>
          <w:rFonts w:eastAsia="TimesNewRomanPSMT"/>
          <w:color w:val="000000"/>
          <w:sz w:val="28"/>
          <w:szCs w:val="28"/>
          <w:lang w:val="ru-RU"/>
        </w:rPr>
        <w:t xml:space="preserve">и </w:t>
      </w:r>
      <w:r w:rsidR="004C086C" w:rsidRPr="00087836">
        <w:rPr>
          <w:rFonts w:eastAsia="TimesNewRomanPSMT"/>
          <w:color w:val="000000"/>
          <w:sz w:val="28"/>
          <w:szCs w:val="28"/>
        </w:rPr>
        <w:t>внедрен</w:t>
      </w:r>
      <w:r w:rsidR="00557466" w:rsidRPr="00087836">
        <w:rPr>
          <w:rFonts w:eastAsia="TimesNewRomanPSMT"/>
          <w:color w:val="000000"/>
          <w:sz w:val="28"/>
          <w:szCs w:val="28"/>
          <w:lang w:val="ru-RU"/>
        </w:rPr>
        <w:t>,</w:t>
      </w:r>
      <w:r w:rsidR="004C086C" w:rsidRPr="00087836">
        <w:rPr>
          <w:rFonts w:eastAsia="TimesNewRomanPSMT"/>
          <w:color w:val="000000"/>
          <w:sz w:val="28"/>
          <w:szCs w:val="28"/>
        </w:rPr>
        <w:t xml:space="preserve"> реализованн</w:t>
      </w:r>
      <w:r w:rsidR="00A50DCA">
        <w:rPr>
          <w:rFonts w:eastAsia="TimesNewRomanPSMT"/>
          <w:color w:val="000000"/>
          <w:sz w:val="28"/>
          <w:szCs w:val="28"/>
          <w:lang w:val="ru-RU"/>
        </w:rPr>
        <w:t>ы</w:t>
      </w:r>
      <w:r w:rsidR="00393968" w:rsidRPr="00087836">
        <w:rPr>
          <w:rFonts w:eastAsia="TimesNewRomanPSMT"/>
          <w:color w:val="000000"/>
          <w:sz w:val="28"/>
          <w:szCs w:val="28"/>
          <w:lang w:val="ru-RU"/>
        </w:rPr>
        <w:t>й</w:t>
      </w:r>
      <w:r w:rsidR="004C086C" w:rsidRPr="00087836">
        <w:rPr>
          <w:rFonts w:eastAsia="TimesNewRomanPSMT"/>
          <w:color w:val="000000"/>
          <w:sz w:val="28"/>
          <w:szCs w:val="28"/>
        </w:rPr>
        <w:t xml:space="preserve"> в практической деятельности организаций здравоохранения</w:t>
      </w:r>
      <w:r w:rsidR="00557466" w:rsidRPr="00087836">
        <w:rPr>
          <w:rFonts w:eastAsia="TimesNewRomanPSMT"/>
          <w:color w:val="000000"/>
          <w:sz w:val="28"/>
          <w:szCs w:val="28"/>
          <w:lang w:val="ru-RU"/>
        </w:rPr>
        <w:t>,</w:t>
      </w:r>
      <w:r w:rsidR="004C086C" w:rsidRPr="00087836">
        <w:rPr>
          <w:rFonts w:eastAsia="TimesNewRomanPSMT"/>
          <w:color w:val="000000"/>
          <w:sz w:val="28"/>
          <w:szCs w:val="28"/>
        </w:rPr>
        <w:t xml:space="preserve"> </w:t>
      </w:r>
      <w:r w:rsidR="00F21C95" w:rsidRPr="00087836">
        <w:rPr>
          <w:rStyle w:val="fontstyle01"/>
          <w:rFonts w:ascii="Times New Roman" w:hAnsi="Times New Roman"/>
          <w:b w:val="0"/>
          <w:lang w:val="ru-RU"/>
        </w:rPr>
        <w:t xml:space="preserve">алгоритма </w:t>
      </w:r>
      <w:r w:rsidR="00F21C95" w:rsidRPr="00087836">
        <w:rPr>
          <w:rFonts w:eastAsia="Calibri"/>
          <w:sz w:val="28"/>
          <w:szCs w:val="28"/>
          <w:lang w:val="ru-RU"/>
        </w:rPr>
        <w:t>оценки психоэмоционального состояния медицинских работников  станций скорой медицинской помощи</w:t>
      </w:r>
      <w:r w:rsidR="005B62BE" w:rsidRPr="00087836">
        <w:rPr>
          <w:rStyle w:val="fontstyle01"/>
          <w:rFonts w:ascii="Times New Roman" w:hAnsi="Times New Roman"/>
          <w:b w:val="0"/>
          <w:lang w:val="ru-RU"/>
        </w:rPr>
        <w:t xml:space="preserve"> и мобильного приложения для мониторинга, оценки и профилактики психоэмоциональных состояний у медицинских работников станции скорой медицинской помощи</w:t>
      </w:r>
      <w:r w:rsidR="00087836" w:rsidRPr="00087836">
        <w:rPr>
          <w:rStyle w:val="fontstyle01"/>
          <w:rFonts w:ascii="Times New Roman" w:hAnsi="Times New Roman"/>
          <w:b w:val="0"/>
          <w:lang w:val="ru-RU"/>
        </w:rPr>
        <w:t xml:space="preserve"> </w:t>
      </w:r>
      <w:r w:rsidR="00087836" w:rsidRPr="00087836">
        <w:rPr>
          <w:sz w:val="28"/>
          <w:szCs w:val="28"/>
        </w:rPr>
        <w:t>с целью совершенствования их профессиональной деятельности.</w:t>
      </w:r>
    </w:p>
    <w:p w:rsidR="001B1AA6" w:rsidRPr="00516687" w:rsidRDefault="00911DF8" w:rsidP="005025E2">
      <w:pPr>
        <w:pStyle w:val="a5"/>
        <w:ind w:left="0" w:right="6" w:firstLine="709"/>
        <w:rPr>
          <w:lang w:val="ru-RU"/>
        </w:rPr>
      </w:pPr>
      <w:r w:rsidRPr="00516687">
        <w:t xml:space="preserve">Таким образом, дизайн исследования был скомбинирован из нескольких типов исследований: </w:t>
      </w:r>
      <w:r w:rsidR="005761AB" w:rsidRPr="00516687">
        <w:rPr>
          <w:rFonts w:eastAsia="TimesNewRomanPSMT"/>
          <w:color w:val="000000"/>
          <w:lang w:val="ru-RU" w:eastAsia="ru-RU"/>
        </w:rPr>
        <w:t>дескриптивно</w:t>
      </w:r>
      <w:r w:rsidR="00393968" w:rsidRPr="00516687">
        <w:rPr>
          <w:rFonts w:eastAsia="TimesNewRomanPSMT"/>
          <w:color w:val="000000"/>
          <w:lang w:val="ru-RU" w:eastAsia="ru-RU"/>
        </w:rPr>
        <w:t>е</w:t>
      </w:r>
      <w:r w:rsidRPr="00516687">
        <w:t xml:space="preserve"> исследовани</w:t>
      </w:r>
      <w:r w:rsidR="00393968" w:rsidRPr="00516687">
        <w:rPr>
          <w:lang w:val="ru-RU"/>
        </w:rPr>
        <w:t>е</w:t>
      </w:r>
      <w:r w:rsidRPr="00516687">
        <w:t xml:space="preserve">, </w:t>
      </w:r>
      <w:r w:rsidR="00596C60">
        <w:rPr>
          <w:lang w:val="ru-RU"/>
        </w:rPr>
        <w:t>кросс-секционное</w:t>
      </w:r>
      <w:r w:rsidRPr="00516687">
        <w:t xml:space="preserve"> исследовани</w:t>
      </w:r>
      <w:r w:rsidR="00393968" w:rsidRPr="00516687">
        <w:rPr>
          <w:lang w:val="ru-RU"/>
        </w:rPr>
        <w:t>е</w:t>
      </w:r>
      <w:r w:rsidRPr="00516687">
        <w:t>, качественно</w:t>
      </w:r>
      <w:r w:rsidR="00393968" w:rsidRPr="00516687">
        <w:rPr>
          <w:lang w:val="ru-RU"/>
        </w:rPr>
        <w:t xml:space="preserve">е </w:t>
      </w:r>
      <w:r w:rsidRPr="00516687">
        <w:t>исследовани</w:t>
      </w:r>
      <w:r w:rsidR="00393968" w:rsidRPr="00516687">
        <w:rPr>
          <w:lang w:val="ru-RU"/>
        </w:rPr>
        <w:t>е</w:t>
      </w:r>
      <w:r w:rsidRPr="00516687">
        <w:t>, аналитическо</w:t>
      </w:r>
      <w:r w:rsidR="00393968" w:rsidRPr="00516687">
        <w:rPr>
          <w:lang w:val="ru-RU"/>
        </w:rPr>
        <w:t>е</w:t>
      </w:r>
      <w:r w:rsidRPr="00516687">
        <w:t xml:space="preserve"> исследовани</w:t>
      </w:r>
      <w:r w:rsidR="00393968" w:rsidRPr="00516687">
        <w:rPr>
          <w:lang w:val="ru-RU"/>
        </w:rPr>
        <w:t>е</w:t>
      </w:r>
      <w:r w:rsidRPr="00516687">
        <w:t>.</w:t>
      </w:r>
    </w:p>
    <w:p w:rsidR="00DC09D3" w:rsidRPr="00C75953" w:rsidRDefault="001B1AA6" w:rsidP="00C75953">
      <w:pPr>
        <w:pStyle w:val="a5"/>
        <w:ind w:left="0" w:right="6" w:firstLine="709"/>
        <w:rPr>
          <w:iCs/>
          <w:color w:val="000000"/>
          <w:lang w:eastAsia="ru-RU"/>
        </w:rPr>
      </w:pPr>
      <w:r w:rsidRPr="00133E87">
        <w:rPr>
          <w:bCs/>
          <w:color w:val="000000"/>
          <w:lang w:val="ru-RU" w:eastAsia="ru-RU"/>
        </w:rPr>
        <w:t>Для выполнения 1 задачи</w:t>
      </w:r>
      <w:r w:rsidRPr="00516687">
        <w:rPr>
          <w:b/>
          <w:bCs/>
          <w:color w:val="000000"/>
          <w:lang w:val="ru-RU" w:eastAsia="ru-RU"/>
        </w:rPr>
        <w:t xml:space="preserve"> </w:t>
      </w:r>
      <w:r w:rsidR="00C75953" w:rsidRPr="00C75953">
        <w:rPr>
          <w:rFonts w:eastAsia="TimesNewRomanPSMT"/>
          <w:color w:val="000000"/>
          <w:lang w:eastAsia="ru-RU"/>
        </w:rPr>
        <w:t>был проведён всесторонний обзор научной литературы по заявленной теме. Информационный поиск осуществлялся в отечественных и международных базах данных, таких как</w:t>
      </w:r>
      <w:r w:rsidR="00C75953" w:rsidRPr="00C75953">
        <w:rPr>
          <w:iCs/>
          <w:color w:val="000000"/>
          <w:lang w:eastAsia="ru-RU"/>
        </w:rPr>
        <w:t xml:space="preserve"> MedLine/PubMed</w:t>
      </w:r>
      <w:r w:rsidR="00A163A7" w:rsidRPr="00A163A7">
        <w:rPr>
          <w:iCs/>
          <w:color w:val="000000"/>
          <w:lang w:eastAsia="ru-RU"/>
        </w:rPr>
        <w:t>,</w:t>
      </w:r>
      <w:r w:rsidR="00C75953" w:rsidRPr="00C75953">
        <w:rPr>
          <w:iCs/>
          <w:color w:val="000000"/>
          <w:lang w:eastAsia="ru-RU"/>
        </w:rPr>
        <w:t xml:space="preserve"> Web of Science Core Collection, Scopus, Google Scholar и CyberLeninka. </w:t>
      </w:r>
      <w:r w:rsidR="003907A6" w:rsidRPr="00516687">
        <w:t xml:space="preserve">Глубина поиска составила </w:t>
      </w:r>
      <w:r w:rsidR="00C75953">
        <w:rPr>
          <w:lang w:val="ru-RU"/>
        </w:rPr>
        <w:t>20</w:t>
      </w:r>
      <w:r w:rsidR="003907A6" w:rsidRPr="00516687">
        <w:t xml:space="preserve"> лет.</w:t>
      </w:r>
      <w:r w:rsidR="00376772" w:rsidRPr="00C75953">
        <w:t xml:space="preserve"> </w:t>
      </w:r>
      <w:r w:rsidR="00DC09D3" w:rsidRPr="00516687">
        <w:rPr>
          <w:rFonts w:eastAsia="TimesNewRomanPSMT"/>
          <w:color w:val="202124"/>
          <w:lang w:val="ru-RU" w:eastAsia="ru-RU"/>
        </w:rPr>
        <w:t xml:space="preserve">В данном исследовании были проанализированы </w:t>
      </w:r>
      <w:r w:rsidR="002F33FF">
        <w:rPr>
          <w:rFonts w:eastAsia="TimesNewRomanPSMT"/>
          <w:color w:val="202124"/>
          <w:lang w:val="ru-RU" w:eastAsia="ru-RU"/>
        </w:rPr>
        <w:t>147</w:t>
      </w:r>
      <w:r w:rsidR="00DC09D3" w:rsidRPr="00516687">
        <w:rPr>
          <w:rFonts w:eastAsia="TimesNewRomanPSMT"/>
          <w:color w:val="202124"/>
          <w:lang w:val="ru-RU" w:eastAsia="ru-RU"/>
        </w:rPr>
        <w:t xml:space="preserve"> зарубежных и отечественных публикаций</w:t>
      </w:r>
      <w:r w:rsidR="00376772" w:rsidRPr="00516687">
        <w:rPr>
          <w:rFonts w:eastAsia="TimesNewRomanPSMT"/>
          <w:color w:val="202124"/>
          <w:lang w:val="ru-RU" w:eastAsia="ru-RU"/>
        </w:rPr>
        <w:t>.</w:t>
      </w:r>
    </w:p>
    <w:p w:rsidR="001B1AA6" w:rsidRPr="00133E87" w:rsidRDefault="00FA41FE" w:rsidP="005025E2">
      <w:pPr>
        <w:pStyle w:val="a5"/>
        <w:ind w:left="0" w:right="6" w:firstLine="709"/>
        <w:rPr>
          <w:lang w:val="ru-RU"/>
        </w:rPr>
      </w:pPr>
      <w:r w:rsidRPr="00133E87">
        <w:rPr>
          <w:bCs/>
          <w:color w:val="000000"/>
        </w:rPr>
        <w:t>Для выполнения</w:t>
      </w:r>
      <w:r w:rsidRPr="00133E87">
        <w:rPr>
          <w:bCs/>
          <w:color w:val="000000"/>
          <w:lang w:val="ru-RU"/>
        </w:rPr>
        <w:t xml:space="preserve"> </w:t>
      </w:r>
      <w:r w:rsidRPr="00133E87">
        <w:rPr>
          <w:bCs/>
          <w:color w:val="000000"/>
        </w:rPr>
        <w:t>2</w:t>
      </w:r>
      <w:r w:rsidRPr="00133E87">
        <w:rPr>
          <w:bCs/>
          <w:color w:val="000000"/>
          <w:lang w:val="ru-RU"/>
        </w:rPr>
        <w:t xml:space="preserve"> </w:t>
      </w:r>
      <w:r w:rsidR="00547C71" w:rsidRPr="00133E87">
        <w:rPr>
          <w:bCs/>
          <w:color w:val="000000"/>
        </w:rPr>
        <w:t xml:space="preserve">задачи </w:t>
      </w:r>
      <w:r w:rsidR="00C75953" w:rsidRPr="00133E87">
        <w:rPr>
          <w:bCs/>
          <w:color w:val="000000"/>
          <w:lang w:val="ru-RU"/>
        </w:rPr>
        <w:t xml:space="preserve">был </w:t>
      </w:r>
      <w:r w:rsidR="00547C71" w:rsidRPr="00133E87">
        <w:rPr>
          <w:color w:val="000000"/>
        </w:rPr>
        <w:t xml:space="preserve">выбран </w:t>
      </w:r>
      <w:r w:rsidR="00547C71" w:rsidRPr="00133E87">
        <w:rPr>
          <w:lang w:val="ru-RU"/>
        </w:rPr>
        <w:t>сравнительный ретроспективный анализ</w:t>
      </w:r>
      <w:r w:rsidR="0028694C" w:rsidRPr="00133E87">
        <w:rPr>
          <w:i/>
          <w:lang w:val="ru-RU"/>
        </w:rPr>
        <w:t>.</w:t>
      </w:r>
    </w:p>
    <w:p w:rsidR="00F96703" w:rsidRPr="00516687" w:rsidRDefault="00F96703" w:rsidP="005025E2">
      <w:pPr>
        <w:pStyle w:val="a5"/>
        <w:ind w:left="0" w:right="6" w:firstLine="709"/>
        <w:rPr>
          <w:u w:val="single"/>
          <w:lang w:val="ru-RU"/>
        </w:rPr>
      </w:pPr>
      <w:r w:rsidRPr="00133E87">
        <w:rPr>
          <w:rFonts w:eastAsia="TimesNewRomanPSMT"/>
          <w:color w:val="000000"/>
        </w:rPr>
        <w:t>Объект исследования</w:t>
      </w:r>
      <w:r w:rsidRPr="00516687">
        <w:rPr>
          <w:rFonts w:eastAsia="TimesNewRomanPSMT"/>
          <w:color w:val="000000"/>
          <w:u w:val="single"/>
        </w:rPr>
        <w:t>:</w:t>
      </w:r>
    </w:p>
    <w:p w:rsidR="00EA6B5F" w:rsidRPr="00516687" w:rsidRDefault="00547C71" w:rsidP="005025E2">
      <w:pPr>
        <w:pStyle w:val="a5"/>
        <w:ind w:left="0" w:right="6" w:firstLine="709"/>
        <w:rPr>
          <w:lang w:val="ru-RU"/>
        </w:rPr>
      </w:pPr>
      <w:r w:rsidRPr="00516687">
        <w:rPr>
          <w:lang w:val="ru-RU"/>
        </w:rPr>
        <w:t>Проведен сравнительный ретроспективный анализ потребности и обеспеченности</w:t>
      </w:r>
      <w:r w:rsidR="00147DCF" w:rsidRPr="00516687">
        <w:rPr>
          <w:lang w:val="ru-RU"/>
        </w:rPr>
        <w:t xml:space="preserve"> </w:t>
      </w:r>
      <w:r w:rsidRPr="00516687">
        <w:rPr>
          <w:lang w:val="ru-RU"/>
        </w:rPr>
        <w:t xml:space="preserve">медицинскими ресурсами </w:t>
      </w:r>
      <w:r w:rsidR="0082798D" w:rsidRPr="0082798D">
        <w:t>в Республике Казахстан и в разрезе регионов (Восточно-Казахстанская область, область Абай</w:t>
      </w:r>
      <w:r w:rsidR="0082798D">
        <w:rPr>
          <w:lang w:val="ru-RU"/>
        </w:rPr>
        <w:t>)</w:t>
      </w:r>
      <w:r w:rsidR="0082798D" w:rsidRPr="0082798D">
        <w:rPr>
          <w:lang w:val="ru-RU"/>
        </w:rPr>
        <w:t xml:space="preserve"> </w:t>
      </w:r>
      <w:r w:rsidR="0082798D" w:rsidRPr="0082798D">
        <w:t>за 2010-202</w:t>
      </w:r>
      <w:r w:rsidR="0082798D" w:rsidRPr="0082798D">
        <w:rPr>
          <w:lang w:val="ru-RU"/>
        </w:rPr>
        <w:t>3</w:t>
      </w:r>
      <w:r w:rsidR="0082798D" w:rsidRPr="0082798D">
        <w:t xml:space="preserve"> годы</w:t>
      </w:r>
      <w:r w:rsidR="0082798D" w:rsidRPr="0082798D">
        <w:rPr>
          <w:lang w:val="ru-RU"/>
        </w:rPr>
        <w:t xml:space="preserve"> </w:t>
      </w:r>
      <w:r w:rsidR="00EA6B5F" w:rsidRPr="00516687">
        <w:rPr>
          <w:lang w:val="ru-RU"/>
        </w:rPr>
        <w:t>с использованием официальных данных</w:t>
      </w:r>
      <w:r w:rsidRPr="00516687">
        <w:rPr>
          <w:lang w:val="ru-RU"/>
        </w:rPr>
        <w:t xml:space="preserve"> статистических сборников «Здоровье населения Республики Казахстан и деятельность организаций здравоохранения».</w:t>
      </w:r>
    </w:p>
    <w:p w:rsidR="00AE1105" w:rsidRPr="00516687" w:rsidRDefault="00EE621B" w:rsidP="005025E2">
      <w:pPr>
        <w:pStyle w:val="a5"/>
        <w:ind w:left="0" w:right="6" w:firstLine="709"/>
        <w:rPr>
          <w:lang w:val="ru-RU"/>
        </w:rPr>
      </w:pPr>
      <w:r w:rsidRPr="00133E87">
        <w:rPr>
          <w:bCs/>
          <w:color w:val="000000"/>
        </w:rPr>
        <w:t>Для выполнения 3 задачи</w:t>
      </w:r>
      <w:r w:rsidRPr="00516687">
        <w:rPr>
          <w:b/>
          <w:bCs/>
          <w:color w:val="000000"/>
        </w:rPr>
        <w:t xml:space="preserve"> </w:t>
      </w:r>
      <w:r w:rsidRPr="00516687">
        <w:rPr>
          <w:rFonts w:eastAsia="TimesNewRomanPSMT"/>
          <w:color w:val="000000"/>
        </w:rPr>
        <w:t xml:space="preserve">выбран </w:t>
      </w:r>
      <w:r w:rsidR="0028694C" w:rsidRPr="00516687">
        <w:rPr>
          <w:rFonts w:eastAsia="TimesNewRomanPSMT"/>
          <w:color w:val="000000"/>
        </w:rPr>
        <w:t>аналитический</w:t>
      </w:r>
      <w:r w:rsidR="0028694C">
        <w:rPr>
          <w:rFonts w:eastAsia="TimesNewRomanPSMT"/>
          <w:color w:val="000000"/>
          <w:lang w:val="ru-RU"/>
        </w:rPr>
        <w:t>,</w:t>
      </w:r>
      <w:r w:rsidR="0028694C" w:rsidRPr="00516687">
        <w:rPr>
          <w:rFonts w:eastAsia="TimesNewRomanPSMT"/>
          <w:color w:val="000000"/>
        </w:rPr>
        <w:t xml:space="preserve"> </w:t>
      </w:r>
      <w:r w:rsidRPr="00516687">
        <w:rPr>
          <w:rFonts w:eastAsia="TimesNewRomanPSMT"/>
          <w:color w:val="000000"/>
        </w:rPr>
        <w:t xml:space="preserve">социологический и статистический методы, </w:t>
      </w:r>
      <w:r w:rsidR="0028694C">
        <w:rPr>
          <w:rFonts w:eastAsia="TimesNewRomanPSMT"/>
          <w:color w:val="000000"/>
          <w:lang w:val="ru-RU"/>
        </w:rPr>
        <w:t xml:space="preserve">одномоментное </w:t>
      </w:r>
      <w:r w:rsidR="00596C60">
        <w:rPr>
          <w:rFonts w:eastAsia="TimesNewRomanPSMT"/>
          <w:color w:val="000000"/>
          <w:lang w:val="ru-RU"/>
        </w:rPr>
        <w:t>кросс-секционное</w:t>
      </w:r>
      <w:r w:rsidRPr="00516687">
        <w:rPr>
          <w:rFonts w:eastAsia="TimesNewRomanPSMT"/>
          <w:color w:val="000000"/>
        </w:rPr>
        <w:t xml:space="preserve"> исследование</w:t>
      </w:r>
      <w:r w:rsidRPr="00516687">
        <w:rPr>
          <w:rFonts w:eastAsia="TimesNewRomanPSMT"/>
          <w:color w:val="000000"/>
          <w:lang w:val="ru-RU"/>
        </w:rPr>
        <w:t xml:space="preserve"> </w:t>
      </w:r>
      <w:r w:rsidRPr="00516687">
        <w:rPr>
          <w:rFonts w:eastAsia="TimesNewRomanPSMT"/>
          <w:color w:val="000000"/>
          <w:lang w:val="ru-RU"/>
        </w:rPr>
        <w:lastRenderedPageBreak/>
        <w:t xml:space="preserve">(анкетирование </w:t>
      </w:r>
      <w:r w:rsidR="00044B14" w:rsidRPr="00516687">
        <w:t xml:space="preserve">медицинских работников станции скорой медицинской помощи в </w:t>
      </w:r>
      <w:r w:rsidR="00C34518" w:rsidRPr="00516687">
        <w:t>области Абай</w:t>
      </w:r>
      <w:r w:rsidR="00C34518" w:rsidRPr="00516687">
        <w:rPr>
          <w:lang w:val="ru-RU"/>
        </w:rPr>
        <w:t xml:space="preserve"> и</w:t>
      </w:r>
      <w:r w:rsidR="00C34518" w:rsidRPr="00516687">
        <w:t xml:space="preserve"> Восточно-Казахстанской област</w:t>
      </w:r>
      <w:r w:rsidR="00C34518" w:rsidRPr="00516687">
        <w:rPr>
          <w:lang w:val="ru-RU"/>
        </w:rPr>
        <w:t>и</w:t>
      </w:r>
      <w:r w:rsidR="00044B14" w:rsidRPr="00516687">
        <w:rPr>
          <w:lang w:val="ru-RU"/>
        </w:rPr>
        <w:t xml:space="preserve"> по опроснику исследователя)</w:t>
      </w:r>
      <w:r w:rsidR="0028694C">
        <w:rPr>
          <w:lang w:val="ru-RU"/>
        </w:rPr>
        <w:t>.</w:t>
      </w:r>
    </w:p>
    <w:p w:rsidR="00AE1105" w:rsidRPr="00516687" w:rsidRDefault="00AE1105" w:rsidP="005025E2">
      <w:pPr>
        <w:pStyle w:val="a5"/>
        <w:ind w:left="0" w:right="6" w:firstLine="709"/>
        <w:rPr>
          <w:rFonts w:eastAsia="TimesNewRomanPSMT"/>
          <w:color w:val="000000"/>
          <w:lang w:val="ru-RU" w:eastAsia="ru-RU"/>
        </w:rPr>
      </w:pPr>
      <w:r w:rsidRPr="00133E87">
        <w:rPr>
          <w:rFonts w:eastAsia="TimesNewRomanPSMT"/>
          <w:color w:val="000000"/>
          <w:lang w:val="ru-RU" w:eastAsia="ru-RU"/>
        </w:rPr>
        <w:t>Объект исследования</w:t>
      </w:r>
      <w:r w:rsidRPr="00516687">
        <w:rPr>
          <w:rFonts w:eastAsia="TimesNewRomanPSMT"/>
          <w:color w:val="000000"/>
          <w:lang w:val="ru-RU" w:eastAsia="ru-RU"/>
        </w:rPr>
        <w:t>:</w:t>
      </w:r>
    </w:p>
    <w:p w:rsidR="00044B14" w:rsidRPr="00516687" w:rsidRDefault="00ED667C" w:rsidP="005025E2">
      <w:pPr>
        <w:pStyle w:val="a5"/>
        <w:ind w:left="0" w:right="6" w:firstLine="709"/>
        <w:rPr>
          <w:rFonts w:eastAsia="TimesNewRomanPSMT"/>
          <w:color w:val="000000"/>
          <w:lang w:val="ru-RU" w:eastAsia="ru-RU"/>
        </w:rPr>
      </w:pPr>
      <w:r w:rsidRPr="00516687">
        <w:rPr>
          <w:rFonts w:eastAsia="TimesNewRomanPSMT"/>
          <w:color w:val="000000"/>
        </w:rPr>
        <w:t xml:space="preserve">Проведено анкетирование среди медицинских работников </w:t>
      </w:r>
      <w:r w:rsidRPr="00516687">
        <w:rPr>
          <w:rFonts w:eastAsia="TimesNewRomanPSMT"/>
          <w:color w:val="000000"/>
          <w:lang w:val="ru-RU"/>
        </w:rPr>
        <w:t>станции скорой медицинской помощи</w:t>
      </w:r>
      <w:r w:rsidRPr="00516687">
        <w:rPr>
          <w:rFonts w:eastAsia="TimesNewRomanPSMT"/>
          <w:color w:val="000000"/>
        </w:rPr>
        <w:t xml:space="preserve"> и согласившихся ответить на вопросы анкет с целью оценки </w:t>
      </w:r>
      <w:r w:rsidRPr="00516687">
        <w:rPr>
          <w:rFonts w:eastAsia="TimesNewRomanPSMT"/>
          <w:color w:val="000000"/>
          <w:lang w:val="ru-RU"/>
        </w:rPr>
        <w:t xml:space="preserve">уровня удовлетворенности и психоэмоционального состояния </w:t>
      </w:r>
      <w:r w:rsidRPr="00516687">
        <w:rPr>
          <w:rFonts w:eastAsia="TimesNewRomanPSMT"/>
          <w:color w:val="000000"/>
        </w:rPr>
        <w:t xml:space="preserve"> (</w:t>
      </w:r>
      <w:r w:rsidRPr="00516687">
        <w:rPr>
          <w:rFonts w:eastAsia="TimesNewRomanPSMT"/>
          <w:color w:val="000000"/>
          <w:lang w:val="ru-RU"/>
        </w:rPr>
        <w:t>тяжесть бессонницы, у</w:t>
      </w:r>
      <w:r w:rsidRPr="00516687">
        <w:t>довлетворенность своей</w:t>
      </w:r>
      <w:r w:rsidRPr="00516687">
        <w:rPr>
          <w:lang w:val="ru-RU"/>
        </w:rPr>
        <w:t xml:space="preserve"> профессиональной</w:t>
      </w:r>
      <w:r w:rsidRPr="00516687">
        <w:t xml:space="preserve"> деятельностью</w:t>
      </w:r>
      <w:r w:rsidRPr="00516687">
        <w:rPr>
          <w:lang w:val="ru-RU"/>
        </w:rPr>
        <w:t>, в</w:t>
      </w:r>
      <w:r w:rsidRPr="00516687">
        <w:t>ыгорание</w:t>
      </w:r>
      <w:r w:rsidRPr="00516687">
        <w:rPr>
          <w:lang w:val="ru-RU"/>
        </w:rPr>
        <w:t xml:space="preserve">, </w:t>
      </w:r>
      <w:r w:rsidR="005B62BE">
        <w:rPr>
          <w:lang w:val="ru-RU"/>
        </w:rPr>
        <w:t xml:space="preserve">вторичный </w:t>
      </w:r>
      <w:r w:rsidRPr="00516687">
        <w:rPr>
          <w:lang w:val="ru-RU"/>
        </w:rPr>
        <w:t>т</w:t>
      </w:r>
      <w:r w:rsidRPr="00516687">
        <w:t>равматический стресс</w:t>
      </w:r>
      <w:r w:rsidRPr="00516687">
        <w:rPr>
          <w:lang w:val="ru-RU"/>
        </w:rPr>
        <w:t xml:space="preserve">, </w:t>
      </w:r>
      <w:r w:rsidRPr="00516687">
        <w:t>трево</w:t>
      </w:r>
      <w:r w:rsidR="0028694C">
        <w:rPr>
          <w:lang w:val="ru-RU"/>
        </w:rPr>
        <w:t>га</w:t>
      </w:r>
      <w:r w:rsidRPr="00516687">
        <w:t xml:space="preserve"> и депресси</w:t>
      </w:r>
      <w:r w:rsidRPr="00516687">
        <w:rPr>
          <w:lang w:val="ru-RU"/>
        </w:rPr>
        <w:t xml:space="preserve">я). </w:t>
      </w:r>
      <w:r w:rsidRPr="00516687">
        <w:rPr>
          <w:rFonts w:eastAsia="Calibri"/>
        </w:rPr>
        <w:t>В</w:t>
      </w:r>
      <w:r w:rsidRPr="00516687">
        <w:rPr>
          <w:rFonts w:eastAsia="Calibri"/>
          <w:lang w:val="de-DE"/>
        </w:rPr>
        <w:t xml:space="preserve"> исследовании приняли участие</w:t>
      </w:r>
      <w:r w:rsidRPr="00516687">
        <w:rPr>
          <w:rFonts w:eastAsia="Calibri"/>
        </w:rPr>
        <w:t xml:space="preserve"> </w:t>
      </w:r>
      <w:r w:rsidRPr="00516687">
        <w:rPr>
          <w:rFonts w:eastAsia="Calibri"/>
          <w:lang w:val="ru-RU"/>
        </w:rPr>
        <w:t xml:space="preserve">592 </w:t>
      </w:r>
      <w:r w:rsidRPr="00516687">
        <w:rPr>
          <w:rFonts w:eastAsia="Calibri"/>
        </w:rPr>
        <w:t>врач</w:t>
      </w:r>
      <w:r w:rsidRPr="00516687">
        <w:rPr>
          <w:rFonts w:eastAsia="Calibri"/>
          <w:lang w:val="ru-RU"/>
        </w:rPr>
        <w:t>а</w:t>
      </w:r>
      <w:r w:rsidRPr="00516687">
        <w:rPr>
          <w:rFonts w:eastAsia="Calibri"/>
        </w:rPr>
        <w:t xml:space="preserve"> станции скорой медицинской помощи</w:t>
      </w:r>
      <w:r w:rsidRPr="00516687">
        <w:rPr>
          <w:rFonts w:eastAsia="Calibri"/>
          <w:lang w:val="ru-RU"/>
        </w:rPr>
        <w:t xml:space="preserve">, среди которых </w:t>
      </w:r>
      <w:r w:rsidRPr="00516687">
        <w:rPr>
          <w:rFonts w:eastAsia="TimesNewRomanPSMT"/>
          <w:color w:val="000000"/>
          <w:lang w:val="ru-RU"/>
        </w:rPr>
        <w:t>272 респондента из области Абай и 320 опрошенных из Восточно-Казахстанской области</w:t>
      </w:r>
      <w:r w:rsidRPr="00516687">
        <w:rPr>
          <w:rFonts w:eastAsia="Calibri"/>
          <w:lang w:val="ru-RU"/>
        </w:rPr>
        <w:t xml:space="preserve">. </w:t>
      </w:r>
      <w:r w:rsidRPr="00516687">
        <w:rPr>
          <w:rFonts w:eastAsia="TimesNewRomanPSMT"/>
          <w:color w:val="000000"/>
        </w:rPr>
        <w:t>Сбор данных произведен на платформе GoogleForms</w:t>
      </w:r>
      <w:r w:rsidR="001141D8">
        <w:rPr>
          <w:rFonts w:eastAsia="TimesNewRomanPSMT"/>
          <w:color w:val="000000"/>
          <w:lang w:val="ru-RU"/>
        </w:rPr>
        <w:t xml:space="preserve"> </w:t>
      </w:r>
      <w:r w:rsidR="00393890" w:rsidRPr="00516687">
        <w:rPr>
          <w:rFonts w:eastAsia="TimesNewRomanPSMT"/>
          <w:color w:val="000000"/>
          <w:lang w:val="ru-RU" w:eastAsia="ru-RU"/>
        </w:rPr>
        <w:t>(таблица 2)</w:t>
      </w:r>
    </w:p>
    <w:p w:rsidR="005025E2" w:rsidRPr="00516687" w:rsidRDefault="005025E2" w:rsidP="005025E2">
      <w:pPr>
        <w:widowControl/>
        <w:autoSpaceDE/>
        <w:autoSpaceDN/>
        <w:rPr>
          <w:rFonts w:eastAsia="TimesNewRomanPSMT"/>
          <w:color w:val="000000"/>
          <w:sz w:val="28"/>
          <w:szCs w:val="28"/>
          <w:lang w:val="ru-RU" w:eastAsia="ru-RU"/>
        </w:rPr>
      </w:pPr>
    </w:p>
    <w:p w:rsidR="00476AF2" w:rsidRDefault="00476AF2" w:rsidP="00BF6F12">
      <w:pPr>
        <w:widowControl/>
        <w:autoSpaceDE/>
        <w:autoSpaceDN/>
        <w:jc w:val="both"/>
        <w:rPr>
          <w:rFonts w:eastAsia="TimesNewRomanPSMT"/>
          <w:color w:val="000000"/>
          <w:sz w:val="28"/>
          <w:szCs w:val="28"/>
          <w:lang w:val="ru-RU" w:eastAsia="ru-RU"/>
        </w:rPr>
      </w:pPr>
      <w:r w:rsidRPr="00516687">
        <w:rPr>
          <w:rFonts w:eastAsia="TimesNewRomanPSMT"/>
          <w:color w:val="000000"/>
          <w:sz w:val="28"/>
          <w:szCs w:val="28"/>
          <w:lang w:val="ru-RU" w:eastAsia="ru-RU"/>
        </w:rPr>
        <w:t>Таблица 2</w:t>
      </w:r>
      <w:r w:rsidR="00DB0C58" w:rsidRPr="00516687">
        <w:rPr>
          <w:rFonts w:eastAsia="TimesNewRomanPSMT"/>
          <w:color w:val="000000"/>
          <w:sz w:val="28"/>
          <w:szCs w:val="28"/>
          <w:lang w:val="ru-RU" w:eastAsia="ru-RU"/>
        </w:rPr>
        <w:t xml:space="preserve"> -</w:t>
      </w:r>
      <w:r w:rsidRPr="00516687">
        <w:rPr>
          <w:rFonts w:eastAsia="TimesNewRomanPSMT"/>
          <w:color w:val="000000"/>
          <w:sz w:val="28"/>
          <w:szCs w:val="28"/>
          <w:lang w:val="ru-RU" w:eastAsia="ru-RU"/>
        </w:rPr>
        <w:t xml:space="preserve"> Критерии включения и исключения участников исследования (анкетирование медицинских работников)</w:t>
      </w:r>
    </w:p>
    <w:p w:rsidR="00133E87" w:rsidRPr="00516687" w:rsidRDefault="00133E87" w:rsidP="005025E2">
      <w:pPr>
        <w:widowControl/>
        <w:autoSpaceDE/>
        <w:autoSpaceDN/>
        <w:rPr>
          <w:rFonts w:eastAsia="TimesNewRomanPSMT"/>
          <w:color w:val="000000"/>
          <w:sz w:val="28"/>
          <w:szCs w:val="28"/>
          <w:lang w:val="ru-RU" w:eastAsia="ru-RU"/>
        </w:rPr>
      </w:pP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709"/>
        <w:gridCol w:w="3969"/>
        <w:gridCol w:w="4961"/>
      </w:tblGrid>
      <w:tr w:rsidR="00476AF2" w:rsidRPr="00516687" w:rsidTr="00AE5BC1">
        <w:tc>
          <w:tcPr>
            <w:tcW w:w="709" w:type="dxa"/>
            <w:tcBorders>
              <w:top w:val="single" w:sz="6" w:space="0" w:color="000000"/>
              <w:left w:val="single" w:sz="6" w:space="0" w:color="000000"/>
              <w:bottom w:val="single" w:sz="6" w:space="0" w:color="000000"/>
              <w:right w:val="single" w:sz="6" w:space="0" w:color="000000"/>
            </w:tcBorders>
            <w:vAlign w:val="center"/>
            <w:hideMark/>
          </w:tcPr>
          <w:p w:rsidR="00476AF2" w:rsidRPr="00516687" w:rsidRDefault="00476AF2" w:rsidP="00807BF3">
            <w:pPr>
              <w:widowControl/>
              <w:autoSpaceDE/>
              <w:autoSpaceDN/>
              <w:jc w:val="center"/>
              <w:rPr>
                <w:sz w:val="24"/>
                <w:szCs w:val="24"/>
                <w:lang w:val="ru-RU" w:eastAsia="ru-RU"/>
              </w:rPr>
            </w:pPr>
            <w:r w:rsidRPr="00516687">
              <w:rPr>
                <w:rFonts w:eastAsia="TimesNewRomanPSMT"/>
                <w:color w:val="000000"/>
                <w:sz w:val="24"/>
                <w:szCs w:val="24"/>
                <w:lang w:val="ru-RU" w:eastAsia="ru-RU"/>
              </w:rPr>
              <w:t>№</w:t>
            </w:r>
          </w:p>
        </w:tc>
        <w:tc>
          <w:tcPr>
            <w:tcW w:w="3969" w:type="dxa"/>
            <w:tcBorders>
              <w:top w:val="single" w:sz="6" w:space="0" w:color="000000"/>
              <w:left w:val="single" w:sz="6" w:space="0" w:color="000000"/>
              <w:bottom w:val="single" w:sz="6" w:space="0" w:color="000000"/>
              <w:right w:val="single" w:sz="6" w:space="0" w:color="000000"/>
            </w:tcBorders>
            <w:vAlign w:val="center"/>
            <w:hideMark/>
          </w:tcPr>
          <w:p w:rsidR="00476AF2" w:rsidRPr="00516687" w:rsidRDefault="00476AF2" w:rsidP="00807BF3">
            <w:pPr>
              <w:widowControl/>
              <w:autoSpaceDE/>
              <w:autoSpaceDN/>
              <w:jc w:val="center"/>
              <w:rPr>
                <w:sz w:val="24"/>
                <w:szCs w:val="24"/>
                <w:lang w:val="ru-RU" w:eastAsia="ru-RU"/>
              </w:rPr>
            </w:pPr>
            <w:r w:rsidRPr="00516687">
              <w:rPr>
                <w:rFonts w:eastAsia="TimesNewRomanPSMT"/>
                <w:color w:val="000000"/>
                <w:sz w:val="24"/>
                <w:szCs w:val="24"/>
                <w:lang w:val="ru-RU" w:eastAsia="ru-RU"/>
              </w:rPr>
              <w:t>Критерии включения</w:t>
            </w:r>
          </w:p>
        </w:tc>
        <w:tc>
          <w:tcPr>
            <w:tcW w:w="4961" w:type="dxa"/>
            <w:tcBorders>
              <w:top w:val="single" w:sz="6" w:space="0" w:color="000000"/>
              <w:left w:val="single" w:sz="6" w:space="0" w:color="000000"/>
              <w:bottom w:val="single" w:sz="6" w:space="0" w:color="000000"/>
              <w:right w:val="single" w:sz="6" w:space="0" w:color="000000"/>
            </w:tcBorders>
            <w:vAlign w:val="center"/>
            <w:hideMark/>
          </w:tcPr>
          <w:p w:rsidR="00476AF2" w:rsidRPr="00516687" w:rsidRDefault="00476AF2" w:rsidP="00807BF3">
            <w:pPr>
              <w:widowControl/>
              <w:autoSpaceDE/>
              <w:autoSpaceDN/>
              <w:jc w:val="center"/>
              <w:rPr>
                <w:sz w:val="24"/>
                <w:szCs w:val="24"/>
                <w:lang w:val="ru-RU" w:eastAsia="ru-RU"/>
              </w:rPr>
            </w:pPr>
            <w:r w:rsidRPr="00516687">
              <w:rPr>
                <w:rFonts w:eastAsia="TimesNewRomanPSMT"/>
                <w:color w:val="000000"/>
                <w:sz w:val="24"/>
                <w:szCs w:val="24"/>
                <w:lang w:val="ru-RU" w:eastAsia="ru-RU"/>
              </w:rPr>
              <w:t>Критерии исключения</w:t>
            </w:r>
          </w:p>
        </w:tc>
      </w:tr>
      <w:tr w:rsidR="00476AF2" w:rsidRPr="00516687" w:rsidTr="00AE5BC1">
        <w:tc>
          <w:tcPr>
            <w:tcW w:w="709" w:type="dxa"/>
            <w:tcBorders>
              <w:top w:val="single" w:sz="6" w:space="0" w:color="000000"/>
              <w:left w:val="single" w:sz="6" w:space="0" w:color="000000"/>
              <w:bottom w:val="single" w:sz="6" w:space="0" w:color="000000"/>
              <w:right w:val="single" w:sz="6" w:space="0" w:color="000000"/>
            </w:tcBorders>
            <w:hideMark/>
          </w:tcPr>
          <w:p w:rsidR="00476AF2" w:rsidRPr="00516687" w:rsidRDefault="00476AF2" w:rsidP="00AE5BC1">
            <w:pPr>
              <w:widowControl/>
              <w:autoSpaceDE/>
              <w:autoSpaceDN/>
              <w:jc w:val="center"/>
              <w:rPr>
                <w:sz w:val="24"/>
                <w:szCs w:val="24"/>
                <w:lang w:val="ru-RU" w:eastAsia="ru-RU"/>
              </w:rPr>
            </w:pPr>
            <w:r w:rsidRPr="00516687">
              <w:rPr>
                <w:rFonts w:eastAsia="TimesNewRomanPSMT"/>
                <w:color w:val="000000"/>
                <w:sz w:val="24"/>
                <w:szCs w:val="24"/>
                <w:lang w:val="ru-RU" w:eastAsia="ru-RU"/>
              </w:rPr>
              <w:t>1.</w:t>
            </w:r>
          </w:p>
        </w:tc>
        <w:tc>
          <w:tcPr>
            <w:tcW w:w="3969" w:type="dxa"/>
            <w:tcBorders>
              <w:top w:val="single" w:sz="6" w:space="0" w:color="000000"/>
              <w:left w:val="single" w:sz="6" w:space="0" w:color="000000"/>
              <w:bottom w:val="single" w:sz="6" w:space="0" w:color="000000"/>
              <w:right w:val="single" w:sz="6" w:space="0" w:color="000000"/>
            </w:tcBorders>
            <w:hideMark/>
          </w:tcPr>
          <w:p w:rsidR="00476AF2" w:rsidRPr="00516687" w:rsidRDefault="00317083" w:rsidP="00AE5BC1">
            <w:pPr>
              <w:widowControl/>
              <w:autoSpaceDE/>
              <w:autoSpaceDN/>
              <w:jc w:val="center"/>
              <w:rPr>
                <w:sz w:val="24"/>
                <w:szCs w:val="24"/>
                <w:lang w:val="ru-RU" w:eastAsia="ru-RU"/>
              </w:rPr>
            </w:pPr>
            <w:r w:rsidRPr="00516687">
              <w:rPr>
                <w:rFonts w:eastAsia="TimesNewRomanPSMT"/>
                <w:color w:val="000000"/>
                <w:sz w:val="24"/>
                <w:szCs w:val="24"/>
                <w:lang w:val="ru-RU" w:eastAsia="ru-RU"/>
              </w:rPr>
              <w:t xml:space="preserve">Медицинские работники </w:t>
            </w:r>
            <w:r w:rsidRPr="00516687">
              <w:rPr>
                <w:sz w:val="24"/>
                <w:szCs w:val="24"/>
              </w:rPr>
              <w:t>станции скорой медицинской помощи области Абай и Восточно-Казахстанской области;</w:t>
            </w:r>
          </w:p>
        </w:tc>
        <w:tc>
          <w:tcPr>
            <w:tcW w:w="4961" w:type="dxa"/>
            <w:tcBorders>
              <w:top w:val="single" w:sz="6" w:space="0" w:color="000000"/>
              <w:left w:val="single" w:sz="6" w:space="0" w:color="000000"/>
              <w:bottom w:val="single" w:sz="6" w:space="0" w:color="000000"/>
              <w:right w:val="single" w:sz="6" w:space="0" w:color="000000"/>
            </w:tcBorders>
            <w:vAlign w:val="center"/>
            <w:hideMark/>
          </w:tcPr>
          <w:p w:rsidR="00476AF2" w:rsidRPr="00516687" w:rsidRDefault="00317083" w:rsidP="00AE5BC1">
            <w:pPr>
              <w:widowControl/>
              <w:autoSpaceDE/>
              <w:autoSpaceDN/>
              <w:jc w:val="center"/>
              <w:rPr>
                <w:sz w:val="24"/>
                <w:szCs w:val="24"/>
                <w:lang w:val="ru-RU" w:eastAsia="ru-RU"/>
              </w:rPr>
            </w:pPr>
            <w:r w:rsidRPr="00516687">
              <w:rPr>
                <w:rFonts w:eastAsia="TimesNewRomanPSMT"/>
                <w:color w:val="000000"/>
                <w:sz w:val="24"/>
                <w:szCs w:val="24"/>
                <w:lang w:val="ru-RU" w:eastAsia="ru-RU"/>
              </w:rPr>
              <w:t>Медицинские работники</w:t>
            </w:r>
            <w:r>
              <w:rPr>
                <w:rFonts w:eastAsia="TimesNewRomanPSMT"/>
                <w:color w:val="000000"/>
                <w:sz w:val="24"/>
                <w:szCs w:val="24"/>
                <w:lang w:val="ru-RU" w:eastAsia="ru-RU"/>
              </w:rPr>
              <w:t xml:space="preserve">, не вовлеченные в процесс работы </w:t>
            </w:r>
            <w:r w:rsidR="00614862">
              <w:rPr>
                <w:rFonts w:eastAsia="TimesNewRomanPSMT"/>
                <w:color w:val="000000"/>
                <w:sz w:val="24"/>
                <w:szCs w:val="24"/>
                <w:lang w:val="ru-RU" w:eastAsia="ru-RU"/>
              </w:rPr>
              <w:t xml:space="preserve">бригад </w:t>
            </w:r>
            <w:r>
              <w:rPr>
                <w:rFonts w:eastAsia="TimesNewRomanPSMT"/>
                <w:color w:val="000000"/>
                <w:sz w:val="24"/>
                <w:szCs w:val="24"/>
                <w:lang w:val="ru-RU" w:eastAsia="ru-RU"/>
              </w:rPr>
              <w:t>ССМП</w:t>
            </w:r>
          </w:p>
        </w:tc>
      </w:tr>
      <w:tr w:rsidR="00476AF2" w:rsidRPr="00516687" w:rsidTr="00AE5BC1">
        <w:tc>
          <w:tcPr>
            <w:tcW w:w="709" w:type="dxa"/>
            <w:tcBorders>
              <w:top w:val="single" w:sz="6" w:space="0" w:color="000000"/>
              <w:left w:val="single" w:sz="6" w:space="0" w:color="000000"/>
              <w:bottom w:val="single" w:sz="6" w:space="0" w:color="000000"/>
              <w:right w:val="single" w:sz="6" w:space="0" w:color="000000"/>
            </w:tcBorders>
            <w:hideMark/>
          </w:tcPr>
          <w:p w:rsidR="00476AF2" w:rsidRPr="00516687" w:rsidRDefault="00476AF2" w:rsidP="00AE5BC1">
            <w:pPr>
              <w:widowControl/>
              <w:autoSpaceDE/>
              <w:autoSpaceDN/>
              <w:jc w:val="center"/>
              <w:rPr>
                <w:sz w:val="24"/>
                <w:szCs w:val="24"/>
                <w:lang w:val="ru-RU" w:eastAsia="ru-RU"/>
              </w:rPr>
            </w:pPr>
            <w:r w:rsidRPr="00516687">
              <w:rPr>
                <w:rFonts w:eastAsia="TimesNewRomanPSMT"/>
                <w:color w:val="000000"/>
                <w:sz w:val="24"/>
                <w:szCs w:val="24"/>
                <w:lang w:val="ru-RU" w:eastAsia="ru-RU"/>
              </w:rPr>
              <w:t>2.</w:t>
            </w:r>
          </w:p>
        </w:tc>
        <w:tc>
          <w:tcPr>
            <w:tcW w:w="3969" w:type="dxa"/>
            <w:tcBorders>
              <w:top w:val="single" w:sz="6" w:space="0" w:color="000000"/>
              <w:left w:val="single" w:sz="6" w:space="0" w:color="000000"/>
              <w:bottom w:val="single" w:sz="6" w:space="0" w:color="000000"/>
              <w:right w:val="single" w:sz="6" w:space="0" w:color="000000"/>
            </w:tcBorders>
            <w:vAlign w:val="center"/>
            <w:hideMark/>
          </w:tcPr>
          <w:p w:rsidR="00476AF2" w:rsidRPr="00516687" w:rsidRDefault="00476AF2" w:rsidP="00AE5BC1">
            <w:pPr>
              <w:widowControl/>
              <w:autoSpaceDE/>
              <w:autoSpaceDN/>
              <w:jc w:val="center"/>
              <w:rPr>
                <w:sz w:val="24"/>
                <w:szCs w:val="24"/>
                <w:lang w:val="ru-RU" w:eastAsia="ru-RU"/>
              </w:rPr>
            </w:pPr>
            <w:r w:rsidRPr="00516687">
              <w:rPr>
                <w:rFonts w:eastAsia="TimesNewRomanPSMT"/>
                <w:color w:val="000000"/>
                <w:sz w:val="24"/>
                <w:szCs w:val="24"/>
                <w:lang w:val="ru-RU" w:eastAsia="ru-RU"/>
              </w:rPr>
              <w:t>Устное информированное согласие на участие в исследовании</w:t>
            </w:r>
          </w:p>
        </w:tc>
        <w:tc>
          <w:tcPr>
            <w:tcW w:w="4961" w:type="dxa"/>
            <w:tcBorders>
              <w:top w:val="single" w:sz="6" w:space="0" w:color="000000"/>
              <w:left w:val="single" w:sz="6" w:space="0" w:color="000000"/>
              <w:bottom w:val="single" w:sz="6" w:space="0" w:color="000000"/>
              <w:right w:val="single" w:sz="6" w:space="0" w:color="000000"/>
            </w:tcBorders>
            <w:vAlign w:val="center"/>
            <w:hideMark/>
          </w:tcPr>
          <w:p w:rsidR="00476AF2" w:rsidRPr="00516687" w:rsidRDefault="00476AF2" w:rsidP="00AE5BC1">
            <w:pPr>
              <w:widowControl/>
              <w:autoSpaceDE/>
              <w:autoSpaceDN/>
              <w:jc w:val="center"/>
              <w:rPr>
                <w:sz w:val="24"/>
                <w:szCs w:val="24"/>
                <w:lang w:val="ru-RU" w:eastAsia="ru-RU"/>
              </w:rPr>
            </w:pPr>
            <w:r w:rsidRPr="00516687">
              <w:rPr>
                <w:rFonts w:eastAsia="TimesNewRomanPSMT"/>
                <w:color w:val="000000"/>
                <w:sz w:val="24"/>
                <w:szCs w:val="24"/>
                <w:lang w:val="ru-RU" w:eastAsia="ru-RU"/>
              </w:rPr>
              <w:t>Отсутствие информированного согласия</w:t>
            </w:r>
          </w:p>
        </w:tc>
      </w:tr>
      <w:tr w:rsidR="00476AF2" w:rsidRPr="00516687" w:rsidTr="00AE5BC1">
        <w:tc>
          <w:tcPr>
            <w:tcW w:w="709" w:type="dxa"/>
            <w:tcBorders>
              <w:top w:val="single" w:sz="6" w:space="0" w:color="000000"/>
              <w:left w:val="single" w:sz="6" w:space="0" w:color="000000"/>
              <w:bottom w:val="single" w:sz="6" w:space="0" w:color="000000"/>
              <w:right w:val="single" w:sz="6" w:space="0" w:color="000000"/>
            </w:tcBorders>
            <w:hideMark/>
          </w:tcPr>
          <w:p w:rsidR="00476AF2" w:rsidRPr="00516687" w:rsidRDefault="00476AF2" w:rsidP="00AE5BC1">
            <w:pPr>
              <w:widowControl/>
              <w:autoSpaceDE/>
              <w:autoSpaceDN/>
              <w:jc w:val="center"/>
              <w:rPr>
                <w:sz w:val="24"/>
                <w:szCs w:val="24"/>
                <w:lang w:val="ru-RU" w:eastAsia="ru-RU"/>
              </w:rPr>
            </w:pPr>
            <w:r w:rsidRPr="00516687">
              <w:rPr>
                <w:rFonts w:eastAsia="TimesNewRomanPSMT"/>
                <w:color w:val="000000"/>
                <w:sz w:val="24"/>
                <w:szCs w:val="24"/>
                <w:lang w:val="ru-RU" w:eastAsia="ru-RU"/>
              </w:rPr>
              <w:t>3.</w:t>
            </w:r>
          </w:p>
        </w:tc>
        <w:tc>
          <w:tcPr>
            <w:tcW w:w="3969" w:type="dxa"/>
            <w:tcBorders>
              <w:top w:val="single" w:sz="6" w:space="0" w:color="000000"/>
              <w:left w:val="single" w:sz="6" w:space="0" w:color="000000"/>
              <w:bottom w:val="single" w:sz="6" w:space="0" w:color="000000"/>
              <w:right w:val="single" w:sz="6" w:space="0" w:color="000000"/>
            </w:tcBorders>
            <w:vAlign w:val="center"/>
            <w:hideMark/>
          </w:tcPr>
          <w:p w:rsidR="00476AF2" w:rsidRPr="00516687" w:rsidRDefault="00476AF2" w:rsidP="00AE5BC1">
            <w:pPr>
              <w:widowControl/>
              <w:autoSpaceDE/>
              <w:autoSpaceDN/>
              <w:jc w:val="center"/>
              <w:rPr>
                <w:sz w:val="24"/>
                <w:szCs w:val="24"/>
                <w:lang w:val="ru-RU" w:eastAsia="ru-RU"/>
              </w:rPr>
            </w:pPr>
            <w:r w:rsidRPr="00516687">
              <w:rPr>
                <w:rFonts w:eastAsia="TimesNewRomanPSMT"/>
                <w:color w:val="000000"/>
                <w:sz w:val="24"/>
                <w:szCs w:val="24"/>
                <w:lang w:val="ru-RU" w:eastAsia="ru-RU"/>
              </w:rPr>
              <w:t>Присутствие на рабочем месте во время проведения исследования</w:t>
            </w:r>
          </w:p>
        </w:tc>
        <w:tc>
          <w:tcPr>
            <w:tcW w:w="4961" w:type="dxa"/>
            <w:tcBorders>
              <w:top w:val="single" w:sz="6" w:space="0" w:color="000000"/>
              <w:left w:val="single" w:sz="6" w:space="0" w:color="000000"/>
              <w:bottom w:val="single" w:sz="6" w:space="0" w:color="000000"/>
              <w:right w:val="single" w:sz="6" w:space="0" w:color="000000"/>
            </w:tcBorders>
            <w:vAlign w:val="center"/>
            <w:hideMark/>
          </w:tcPr>
          <w:p w:rsidR="00476AF2" w:rsidRPr="00516687" w:rsidRDefault="00476AF2" w:rsidP="00AE5BC1">
            <w:pPr>
              <w:widowControl/>
              <w:autoSpaceDE/>
              <w:autoSpaceDN/>
              <w:jc w:val="center"/>
              <w:rPr>
                <w:sz w:val="24"/>
                <w:szCs w:val="24"/>
                <w:lang w:val="ru-RU" w:eastAsia="ru-RU"/>
              </w:rPr>
            </w:pPr>
            <w:r w:rsidRPr="00516687">
              <w:rPr>
                <w:rFonts w:eastAsia="TimesNewRomanPSMT"/>
                <w:color w:val="000000"/>
                <w:sz w:val="24"/>
                <w:szCs w:val="24"/>
                <w:lang w:val="ru-RU" w:eastAsia="ru-RU"/>
              </w:rPr>
              <w:t>Отпуск по болезни, беременности и родам, без содержания, командировка</w:t>
            </w:r>
          </w:p>
        </w:tc>
      </w:tr>
    </w:tbl>
    <w:p w:rsidR="00044B14" w:rsidRPr="00516687" w:rsidRDefault="00044B14" w:rsidP="0052199F">
      <w:pPr>
        <w:pStyle w:val="a5"/>
        <w:ind w:left="0" w:right="6" w:firstLine="709"/>
        <w:rPr>
          <w:sz w:val="24"/>
          <w:szCs w:val="24"/>
          <w:lang w:val="ru-RU"/>
        </w:rPr>
      </w:pPr>
    </w:p>
    <w:p w:rsidR="00044B14" w:rsidRPr="00516687" w:rsidRDefault="00BC3185" w:rsidP="00537C6C">
      <w:pPr>
        <w:pStyle w:val="a5"/>
        <w:ind w:left="0" w:right="6" w:firstLine="709"/>
        <w:rPr>
          <w:lang w:val="ru-RU"/>
        </w:rPr>
      </w:pPr>
      <w:r w:rsidRPr="00516687">
        <w:rPr>
          <w:b/>
          <w:bCs/>
          <w:color w:val="000000"/>
        </w:rPr>
        <w:t>2.2 Выборка и набор участников исследования</w:t>
      </w:r>
      <w:r w:rsidRPr="00516687">
        <w:rPr>
          <w:b/>
          <w:bCs/>
          <w:color w:val="000000"/>
          <w:lang w:val="ru-RU"/>
        </w:rPr>
        <w:t xml:space="preserve"> </w:t>
      </w:r>
    </w:p>
    <w:p w:rsidR="00BC3185" w:rsidRPr="00516687" w:rsidRDefault="00BC3185" w:rsidP="00D3651D">
      <w:pPr>
        <w:pStyle w:val="a5"/>
        <w:ind w:left="0" w:right="6" w:firstLine="709"/>
        <w:rPr>
          <w:lang w:val="ru-RU"/>
        </w:rPr>
      </w:pPr>
      <w:r w:rsidRPr="00516687">
        <w:rPr>
          <w:lang w:val="ru-RU"/>
        </w:rPr>
        <w:t>Расчет выборки был проведен с помощью программы Sample Size Calculator: (</w:t>
      </w:r>
      <w:hyperlink r:id="rId14" w:history="1">
        <w:r w:rsidR="00D3651D" w:rsidRPr="00652780">
          <w:rPr>
            <w:rStyle w:val="ae"/>
          </w:rPr>
          <w:t>https://www.calculator.net/sample-size-calculator.html</w:t>
        </w:r>
      </w:hyperlink>
      <w:r w:rsidR="00D3651D">
        <w:rPr>
          <w:lang w:val="ru-RU"/>
        </w:rPr>
        <w:t>).</w:t>
      </w:r>
    </w:p>
    <w:p w:rsidR="00BC3185" w:rsidRPr="00516687" w:rsidRDefault="00BC3185" w:rsidP="00537C6C">
      <w:pPr>
        <w:pStyle w:val="a5"/>
        <w:ind w:left="0" w:right="6" w:firstLine="709"/>
        <w:rPr>
          <w:lang w:val="ru-RU"/>
        </w:rPr>
      </w:pPr>
      <w:r w:rsidRPr="00516687">
        <w:rPr>
          <w:lang w:val="ru-RU"/>
        </w:rPr>
        <w:t xml:space="preserve">Планируемый размер выборки рассчитан на </w:t>
      </w:r>
      <w:r w:rsidR="004C37BD" w:rsidRPr="00516687">
        <w:rPr>
          <w:lang w:val="ru-RU"/>
        </w:rPr>
        <w:t>5</w:t>
      </w:r>
      <w:r w:rsidR="00F1609E" w:rsidRPr="00516687">
        <w:rPr>
          <w:lang w:val="ru-RU"/>
        </w:rPr>
        <w:t>00</w:t>
      </w:r>
      <w:r w:rsidRPr="00516687">
        <w:rPr>
          <w:lang w:val="ru-RU"/>
        </w:rPr>
        <w:t xml:space="preserve"> медицинских работник</w:t>
      </w:r>
      <w:r w:rsidR="004C37BD" w:rsidRPr="00516687">
        <w:rPr>
          <w:lang w:val="ru-RU"/>
        </w:rPr>
        <w:t>а</w:t>
      </w:r>
      <w:r w:rsidRPr="00516687">
        <w:rPr>
          <w:lang w:val="ru-RU"/>
        </w:rPr>
        <w:t xml:space="preserve">, но уровень отклика составил </w:t>
      </w:r>
      <w:r w:rsidR="007A1A4C" w:rsidRPr="00516687">
        <w:rPr>
          <w:lang w:val="ru-RU"/>
        </w:rPr>
        <w:t>55% в области Абай и 73% в ВКО</w:t>
      </w:r>
      <w:r w:rsidRPr="00516687">
        <w:rPr>
          <w:lang w:val="ru-RU"/>
        </w:rPr>
        <w:t xml:space="preserve"> (по данным Агентства Республики Казахстан по статистике о среднегодовой численности населения (Статистические сборники Республики Казахстан [Республиканский центр развития здравоохранения: </w:t>
      </w:r>
      <w:hyperlink r:id="rId15" w:history="1">
        <w:r w:rsidR="00E07875" w:rsidRPr="00516687">
          <w:rPr>
            <w:rStyle w:val="ae"/>
            <w:lang w:val="ru-RU"/>
          </w:rPr>
          <w:t>http://www.rcrz.kz/index.php/ru/statistika-zdravookhraneniya-</w:t>
        </w:r>
      </w:hyperlink>
      <w:r w:rsidRPr="00516687">
        <w:rPr>
          <w:lang w:val="ru-RU"/>
        </w:rPr>
        <w:t>2]).</w:t>
      </w:r>
    </w:p>
    <w:p w:rsidR="00044B14" w:rsidRPr="007E7C59" w:rsidRDefault="00BC3185" w:rsidP="00D3651D">
      <w:pPr>
        <w:pStyle w:val="a5"/>
        <w:ind w:left="0" w:right="6" w:firstLine="709"/>
        <w:rPr>
          <w:lang w:val="ru-RU"/>
        </w:rPr>
      </w:pPr>
      <w:r w:rsidRPr="00516687">
        <w:rPr>
          <w:lang w:val="ru-RU"/>
        </w:rPr>
        <w:t xml:space="preserve">Сбор данных произведен на платформе GoogleForms среди </w:t>
      </w:r>
      <w:r w:rsidR="001169EF" w:rsidRPr="00516687">
        <w:rPr>
          <w:lang w:val="ru-RU"/>
        </w:rPr>
        <w:t>592</w:t>
      </w:r>
      <w:r w:rsidR="00235AF0" w:rsidRPr="00516687">
        <w:rPr>
          <w:lang w:val="ru-RU"/>
        </w:rPr>
        <w:t xml:space="preserve"> </w:t>
      </w:r>
      <w:r w:rsidRPr="00516687">
        <w:rPr>
          <w:lang w:val="ru-RU"/>
        </w:rPr>
        <w:t>медицинских работников Республики Казахстан. В вводной части опросника содержалось объяснение исследования на понятном языке, а также формулировка о том, что, отвечая на вопросы анкеты, участник дает свое добровольное информированное согласие на участие. Ротация о</w:t>
      </w:r>
      <w:r w:rsidR="00275DCD">
        <w:rPr>
          <w:lang w:val="ru-RU"/>
        </w:rPr>
        <w:t>просника прове</w:t>
      </w:r>
      <w:r w:rsidRPr="00516687">
        <w:rPr>
          <w:lang w:val="ru-RU"/>
        </w:rPr>
        <w:t xml:space="preserve">дена через социальные сети (WhatsApp, Facebook, Instagram, Telegram и др.). Сроки проведения исследования (сбор данных) с </w:t>
      </w:r>
      <w:r w:rsidR="00744A17" w:rsidRPr="00516687">
        <w:rPr>
          <w:lang w:val="ru-RU"/>
        </w:rPr>
        <w:t>июня по декабрь 2022 года</w:t>
      </w:r>
      <w:r w:rsidRPr="00516687">
        <w:rPr>
          <w:lang w:val="ru-RU"/>
        </w:rPr>
        <w:t>. Респондентам не было предоставлено финансового стимула для участия</w:t>
      </w:r>
      <w:r w:rsidR="007E7C59">
        <w:rPr>
          <w:lang w:val="ru-RU"/>
        </w:rPr>
        <w:t>.</w:t>
      </w:r>
    </w:p>
    <w:p w:rsidR="00BC3185" w:rsidRPr="00133E87" w:rsidRDefault="00BC3185" w:rsidP="00537C6C">
      <w:pPr>
        <w:pStyle w:val="a5"/>
        <w:ind w:left="0" w:right="6" w:firstLine="709"/>
        <w:rPr>
          <w:lang w:val="ru-RU"/>
        </w:rPr>
      </w:pPr>
      <w:r w:rsidRPr="00133E87">
        <w:rPr>
          <w:lang w:val="ru-RU"/>
        </w:rPr>
        <w:t>Опросники, используемые для сбора данных:</w:t>
      </w:r>
    </w:p>
    <w:p w:rsidR="00850E9C" w:rsidRPr="00516687" w:rsidRDefault="00BC3185" w:rsidP="00537C6C">
      <w:pPr>
        <w:pStyle w:val="a5"/>
        <w:ind w:left="0" w:right="6" w:firstLine="709"/>
        <w:rPr>
          <w:lang w:val="ru-RU"/>
        </w:rPr>
      </w:pPr>
      <w:r w:rsidRPr="00516687">
        <w:rPr>
          <w:lang w:val="ru-RU"/>
        </w:rPr>
        <w:t>Нами были использованы станд</w:t>
      </w:r>
      <w:r w:rsidR="00744A17" w:rsidRPr="00516687">
        <w:rPr>
          <w:lang w:val="ru-RU"/>
        </w:rPr>
        <w:t xml:space="preserve">артизированные валидизированные </w:t>
      </w:r>
      <w:r w:rsidRPr="00516687">
        <w:rPr>
          <w:lang w:val="ru-RU"/>
        </w:rPr>
        <w:lastRenderedPageBreak/>
        <w:t>инструменты</w:t>
      </w:r>
      <w:r w:rsidR="000148C0">
        <w:rPr>
          <w:lang w:val="ru-RU"/>
        </w:rPr>
        <w:t>:</w:t>
      </w:r>
    </w:p>
    <w:p w:rsidR="003F62F8" w:rsidRPr="00EE0AAD" w:rsidRDefault="00BC3185" w:rsidP="00537C6C">
      <w:pPr>
        <w:pStyle w:val="a5"/>
        <w:ind w:left="0" w:right="6" w:firstLine="709"/>
        <w:rPr>
          <w:lang w:val="en-US"/>
        </w:rPr>
      </w:pPr>
      <w:r w:rsidRPr="00516687">
        <w:rPr>
          <w:lang w:val="ru-RU"/>
        </w:rPr>
        <w:t xml:space="preserve">1. </w:t>
      </w:r>
      <w:r w:rsidR="003F62F8" w:rsidRPr="00516687">
        <w:rPr>
          <w:lang w:val="ru-RU"/>
        </w:rPr>
        <w:t>ISI (Insomnia Severity Index</w:t>
      </w:r>
      <w:r w:rsidR="00EF5046" w:rsidRPr="00516687">
        <w:rPr>
          <w:lang w:val="ru-RU"/>
        </w:rPr>
        <w:t>)</w:t>
      </w:r>
      <w:r w:rsidR="003F62F8" w:rsidRPr="00516687">
        <w:rPr>
          <w:lang w:val="ru-RU"/>
        </w:rPr>
        <w:t xml:space="preserve"> - Индекс выраженности бессонницы, </w:t>
      </w:r>
      <w:r w:rsidR="003F62F8" w:rsidRPr="00672A55">
        <w:rPr>
          <w:lang w:val="ru-RU"/>
        </w:rPr>
        <w:t>методология подробно описана</w:t>
      </w:r>
      <w:r w:rsidR="00F1609E" w:rsidRPr="00672A55">
        <w:rPr>
          <w:lang w:val="ru-RU"/>
        </w:rPr>
        <w:t xml:space="preserve"> в</w:t>
      </w:r>
      <w:r w:rsidR="00F1609E" w:rsidRPr="00516687">
        <w:rPr>
          <w:lang w:val="ru-RU"/>
        </w:rPr>
        <w:t xml:space="preserve"> </w:t>
      </w:r>
      <w:r w:rsidR="008F673E" w:rsidRPr="008F673E">
        <w:rPr>
          <w:lang w:val="ru-RU"/>
        </w:rPr>
        <w:t>Bastien,</w:t>
      </w:r>
      <w:r w:rsidR="008F673E" w:rsidRPr="008F673E">
        <w:rPr>
          <w:lang w:val="en-US"/>
        </w:rPr>
        <w:t>Valli</w:t>
      </w:r>
      <w:r w:rsidR="008F673E" w:rsidRPr="008F673E">
        <w:rPr>
          <w:lang w:val="ru-RU"/>
        </w:rPr>
        <w:t>è</w:t>
      </w:r>
      <w:r w:rsidR="008F673E" w:rsidRPr="008F673E">
        <w:rPr>
          <w:lang w:val="en-US"/>
        </w:rPr>
        <w:t>res</w:t>
      </w:r>
      <w:r w:rsidR="008F673E" w:rsidRPr="008F673E">
        <w:rPr>
          <w:lang w:val="ru-RU"/>
        </w:rPr>
        <w:t xml:space="preserve"> </w:t>
      </w:r>
      <w:r w:rsidR="008F673E" w:rsidRPr="008F673E">
        <w:rPr>
          <w:lang w:val="en-US"/>
        </w:rPr>
        <w:t>et</w:t>
      </w:r>
      <w:r w:rsidR="008F673E" w:rsidRPr="008F673E">
        <w:rPr>
          <w:lang w:val="ru-RU"/>
        </w:rPr>
        <w:t xml:space="preserve"> </w:t>
      </w:r>
      <w:r w:rsidR="008F673E" w:rsidRPr="008F673E">
        <w:rPr>
          <w:lang w:val="en-US"/>
        </w:rPr>
        <w:t>al</w:t>
      </w:r>
      <w:r w:rsidR="008F673E" w:rsidRPr="008F673E">
        <w:rPr>
          <w:lang w:val="ru-RU"/>
        </w:rPr>
        <w:t>.</w:t>
      </w:r>
      <w:r w:rsidR="008F673E" w:rsidRPr="008F673E">
        <w:t xml:space="preserve"> </w:t>
      </w:r>
      <w:r w:rsidR="008F673E">
        <w:rPr>
          <w:lang w:val="en-US"/>
        </w:rPr>
        <w:t>“</w:t>
      </w:r>
      <w:r w:rsidR="008F673E" w:rsidRPr="008F673E">
        <w:rPr>
          <w:lang w:val="en-US"/>
        </w:rPr>
        <w:t>Validation of the Insomnia Severity Index as an outcome measure for insomnia research</w:t>
      </w:r>
      <w:r w:rsidR="008F673E">
        <w:rPr>
          <w:lang w:val="en-US"/>
        </w:rPr>
        <w:t xml:space="preserve">” </w:t>
      </w:r>
      <w:r w:rsidR="008F673E">
        <w:rPr>
          <w:lang w:val="en-US"/>
        </w:rPr>
        <w:fldChar w:fldCharType="begin" w:fldLock="1"/>
      </w:r>
      <w:r w:rsidR="007A5562">
        <w:rPr>
          <w:lang w:val="en-US"/>
        </w:rPr>
        <w:instrText>ADDIN CSL_CITATION {"citationItems":[{"id":"ITEM-1","itemData":{"DOI":"https://doi.org/10.1016/S1389-9457(00)00065-4","abstract":"Background: Insomnia is a prevalent health complaint that is often difficult to evaluate reliably. There is an important need for brief and valid assessment tools to assist practitioners in the clinical evaluation of insomnia complaints. Objective: This paper reports on the clinical validation of the Insomnia Severity Index (ISI) as a brief screening measure of insomnia and as an outcome measure in treatment research. The psychometric properties (internal consistency, concurrent validity, factor structure) of the ISI were evaluated in two samples of insomnia patients. Methods: The first study examined the internal consistency and concurrent validity of the ISI in 145 patients evaluated for insomnia at a sleep disorders clinic. Data from the ISI were compared to those of a sleep diary measure. In the second study, the concurrent validity of the ISI was evaluated in a sample of 78 older patients who participated in a randomized-controlled trial of behavioral and pharmacological therapies for insomnia. Change scores on the ISI over time were compared with those obtained from sleep diaries and polysomnography. Comparisons were also made between ISI scores obtained from patients, significant others, and clinicians. Results: The results of Study 1 showed that the ISI has adequate internal consistency and is a reliable self-report measure to evaluate perceived sleep difficulties. The results from Study 2 also indicated that the ISI is a valid and sensitive measure to detect changes in perceived sleep difficulties with treatment. In addition, there is a close convergence between scores obtained from the ISI patient's version and those from the clinician's and significant other's versions. Conclusions: The present findings indicate that the ISI is a reliable and valid instrument to quantify perceived insomnia severity. The ISI is likely to be a clinically useful tool as a screening device or as an outcome measure in insomnia treatment research.","author":[{"dropping-particle":"","family":"Bastien","given":"Célyne H","non-dropping-particle":"","parse-names":false,"suffix":""},{"dropping-particle":"","family":"Vallières","given":"Annie","non-dropping-particle":"","parse-names":false,"suffix":""},{"dropping-particle":"","family":"Morin","given":"Charles M","non-dropping-particle":"","parse-names":false,"suffix":""}],"container-title":"Sleep Medicine","id":"ITEM-1","issue":"4","issued":{"date-parts":[["2001"]]},"page":"297-307","title":"Validation of the Insomnia Severity Index as an outcome measure for insomnia research","type":"article-journal","volume":"2"},"uris":["http://www.mendeley.com/documents/?uuid=5d78a067-2530-492f-961f-c0521ded7ed2"]}],"mendeley":{"formattedCitation":"[112]","plainTextFormattedCitation":"[112]","previouslyFormattedCitation":"[112]"},"properties":{"noteIndex":0},"schema":"https://github.com/citation-style-language/schema/raw/master/csl-citation.json"}</w:instrText>
      </w:r>
      <w:r w:rsidR="008F673E">
        <w:rPr>
          <w:lang w:val="en-US"/>
        </w:rPr>
        <w:fldChar w:fldCharType="separate"/>
      </w:r>
      <w:r w:rsidR="00A02D55" w:rsidRPr="00A02D55">
        <w:rPr>
          <w:noProof/>
          <w:lang w:val="en-US"/>
        </w:rPr>
        <w:t>[112]</w:t>
      </w:r>
      <w:r w:rsidR="008F673E">
        <w:rPr>
          <w:lang w:val="en-US"/>
        </w:rPr>
        <w:fldChar w:fldCharType="end"/>
      </w:r>
      <w:r w:rsidR="003F62F8" w:rsidRPr="00EE0AAD">
        <w:rPr>
          <w:lang w:val="en-US"/>
        </w:rPr>
        <w:t>;</w:t>
      </w:r>
    </w:p>
    <w:p w:rsidR="003F62F8" w:rsidRPr="00EE0AAD" w:rsidRDefault="00BC3185" w:rsidP="00537C6C">
      <w:pPr>
        <w:pStyle w:val="a5"/>
        <w:ind w:left="0" w:right="6" w:firstLine="709"/>
        <w:rPr>
          <w:lang w:val="en-US"/>
        </w:rPr>
      </w:pPr>
      <w:r w:rsidRPr="00EE0AAD">
        <w:rPr>
          <w:lang w:val="en-US"/>
        </w:rPr>
        <w:t xml:space="preserve">2. </w:t>
      </w:r>
      <w:r w:rsidR="003F62F8" w:rsidRPr="00516687">
        <w:rPr>
          <w:lang w:val="ru-RU"/>
        </w:rPr>
        <w:t>Опросник</w:t>
      </w:r>
      <w:r w:rsidR="003F62F8" w:rsidRPr="00EE0AAD">
        <w:rPr>
          <w:lang w:val="en-US"/>
        </w:rPr>
        <w:t xml:space="preserve"> </w:t>
      </w:r>
      <w:r w:rsidR="003F62F8" w:rsidRPr="00516687">
        <w:rPr>
          <w:lang w:val="en-US"/>
        </w:rPr>
        <w:t>ProQOL</w:t>
      </w:r>
      <w:r w:rsidR="003F62F8" w:rsidRPr="00EE0AAD">
        <w:rPr>
          <w:lang w:val="en-US"/>
        </w:rPr>
        <w:t xml:space="preserve"> (</w:t>
      </w:r>
      <w:r w:rsidR="003F62F8" w:rsidRPr="00516687">
        <w:rPr>
          <w:lang w:val="en-US"/>
        </w:rPr>
        <w:t>Professional</w:t>
      </w:r>
      <w:r w:rsidR="003F62F8" w:rsidRPr="00EE0AAD">
        <w:rPr>
          <w:lang w:val="en-US"/>
        </w:rPr>
        <w:t xml:space="preserve"> </w:t>
      </w:r>
      <w:r w:rsidR="003F62F8" w:rsidRPr="00516687">
        <w:rPr>
          <w:lang w:val="en-US"/>
        </w:rPr>
        <w:t>Quality</w:t>
      </w:r>
      <w:r w:rsidR="003F62F8" w:rsidRPr="00EE0AAD">
        <w:rPr>
          <w:lang w:val="en-US"/>
        </w:rPr>
        <w:t xml:space="preserve"> </w:t>
      </w:r>
      <w:r w:rsidR="003F62F8" w:rsidRPr="00516687">
        <w:rPr>
          <w:lang w:val="en-US"/>
        </w:rPr>
        <w:t>of</w:t>
      </w:r>
      <w:r w:rsidR="003F62F8" w:rsidRPr="00EE0AAD">
        <w:rPr>
          <w:lang w:val="en-US"/>
        </w:rPr>
        <w:t xml:space="preserve"> </w:t>
      </w:r>
      <w:r w:rsidR="003F62F8" w:rsidRPr="00516687">
        <w:rPr>
          <w:lang w:val="en-US"/>
        </w:rPr>
        <w:t>Life</w:t>
      </w:r>
      <w:r w:rsidR="003F62F8" w:rsidRPr="00EE0AAD">
        <w:rPr>
          <w:lang w:val="en-US"/>
        </w:rPr>
        <w:t xml:space="preserve">) - </w:t>
      </w:r>
      <w:r w:rsidR="003F62F8" w:rsidRPr="00516687">
        <w:rPr>
          <w:lang w:val="ru-RU"/>
        </w:rPr>
        <w:t>шкала</w:t>
      </w:r>
      <w:r w:rsidR="003F62F8" w:rsidRPr="00EE0AAD">
        <w:rPr>
          <w:lang w:val="en-US"/>
        </w:rPr>
        <w:t xml:space="preserve"> </w:t>
      </w:r>
      <w:r w:rsidR="003F62F8" w:rsidRPr="00516687">
        <w:rPr>
          <w:lang w:val="ru-RU"/>
        </w:rPr>
        <w:t>профессиональных</w:t>
      </w:r>
      <w:r w:rsidR="003F62F8" w:rsidRPr="00EE0AAD">
        <w:rPr>
          <w:lang w:val="en-US"/>
        </w:rPr>
        <w:t xml:space="preserve"> </w:t>
      </w:r>
      <w:r w:rsidR="003F62F8" w:rsidRPr="00516687">
        <w:rPr>
          <w:lang w:val="ru-RU"/>
        </w:rPr>
        <w:t>жизненных</w:t>
      </w:r>
      <w:r w:rsidR="003F62F8" w:rsidRPr="00EE0AAD">
        <w:rPr>
          <w:lang w:val="en-US"/>
        </w:rPr>
        <w:t xml:space="preserve"> </w:t>
      </w:r>
      <w:r w:rsidR="003F62F8" w:rsidRPr="00516687">
        <w:rPr>
          <w:lang w:val="ru-RU"/>
        </w:rPr>
        <w:t>качеств</w:t>
      </w:r>
      <w:r w:rsidR="003F62F8" w:rsidRPr="00EE0AAD">
        <w:rPr>
          <w:lang w:val="en-US"/>
        </w:rPr>
        <w:t xml:space="preserve">, </w:t>
      </w:r>
      <w:r w:rsidR="003F62F8" w:rsidRPr="00516687">
        <w:rPr>
          <w:lang w:val="ru-RU"/>
        </w:rPr>
        <w:t>методология</w:t>
      </w:r>
      <w:r w:rsidR="003F62F8" w:rsidRPr="00EE0AAD">
        <w:rPr>
          <w:lang w:val="en-US"/>
        </w:rPr>
        <w:t xml:space="preserve"> </w:t>
      </w:r>
      <w:r w:rsidR="003F62F8" w:rsidRPr="00516687">
        <w:rPr>
          <w:lang w:val="ru-RU"/>
        </w:rPr>
        <w:t>подробно</w:t>
      </w:r>
      <w:r w:rsidR="003F62F8" w:rsidRPr="00EE0AAD">
        <w:rPr>
          <w:lang w:val="en-US"/>
        </w:rPr>
        <w:t xml:space="preserve"> </w:t>
      </w:r>
      <w:r w:rsidR="003F62F8" w:rsidRPr="00516687">
        <w:rPr>
          <w:lang w:val="ru-RU"/>
        </w:rPr>
        <w:t>описана</w:t>
      </w:r>
      <w:r w:rsidR="003F62F8" w:rsidRPr="00EE0AAD">
        <w:rPr>
          <w:lang w:val="en-US"/>
        </w:rPr>
        <w:t xml:space="preserve"> </w:t>
      </w:r>
      <w:r w:rsidR="003F62F8" w:rsidRPr="00516687">
        <w:rPr>
          <w:lang w:val="ru-RU"/>
        </w:rPr>
        <w:t>в</w:t>
      </w:r>
      <w:r w:rsidR="00F1609E" w:rsidRPr="00EE0AAD">
        <w:rPr>
          <w:lang w:val="en-US"/>
        </w:rPr>
        <w:t xml:space="preserve"> </w:t>
      </w:r>
      <w:r w:rsidR="00AE6926" w:rsidRPr="00672A55">
        <w:rPr>
          <w:lang w:val="en-US"/>
        </w:rPr>
        <w:t>Stamm</w:t>
      </w:r>
      <w:r w:rsidR="00AE6926" w:rsidRPr="00EE0AAD">
        <w:rPr>
          <w:lang w:val="en-US"/>
        </w:rPr>
        <w:t xml:space="preserve">, </w:t>
      </w:r>
      <w:r w:rsidR="00AE6926" w:rsidRPr="00672A55">
        <w:rPr>
          <w:lang w:val="en-US"/>
        </w:rPr>
        <w:t>B</w:t>
      </w:r>
      <w:r w:rsidR="00AE6926" w:rsidRPr="00EE0AAD">
        <w:rPr>
          <w:lang w:val="en-US"/>
        </w:rPr>
        <w:t>.</w:t>
      </w:r>
      <w:r w:rsidR="00AE6926" w:rsidRPr="00672A55">
        <w:rPr>
          <w:lang w:val="en-US"/>
        </w:rPr>
        <w:t>H</w:t>
      </w:r>
      <w:r w:rsidR="00AE6926" w:rsidRPr="00EE0AAD">
        <w:rPr>
          <w:lang w:val="en-US"/>
        </w:rPr>
        <w:t xml:space="preserve">. </w:t>
      </w:r>
      <w:r w:rsidR="00672A55" w:rsidRPr="00EE0AAD">
        <w:rPr>
          <w:lang w:val="en-US"/>
        </w:rPr>
        <w:t>“</w:t>
      </w:r>
      <w:r w:rsidR="00AE6926" w:rsidRPr="00672A55">
        <w:rPr>
          <w:lang w:val="en-US"/>
        </w:rPr>
        <w:t>The</w:t>
      </w:r>
      <w:r w:rsidR="00AE6926" w:rsidRPr="00EE0AAD">
        <w:rPr>
          <w:lang w:val="en-US"/>
        </w:rPr>
        <w:t xml:space="preserve"> </w:t>
      </w:r>
      <w:r w:rsidR="00AE6926" w:rsidRPr="00672A55">
        <w:rPr>
          <w:lang w:val="en-US"/>
        </w:rPr>
        <w:t>Concise</w:t>
      </w:r>
      <w:r w:rsidR="00AE6926" w:rsidRPr="00EE0AAD">
        <w:rPr>
          <w:lang w:val="en-US"/>
        </w:rPr>
        <w:t xml:space="preserve"> </w:t>
      </w:r>
      <w:r w:rsidR="00AE6926" w:rsidRPr="00672A55">
        <w:rPr>
          <w:lang w:val="en-US"/>
        </w:rPr>
        <w:t>ProQOL</w:t>
      </w:r>
      <w:r w:rsidR="00AE6926" w:rsidRPr="00EE0AAD">
        <w:rPr>
          <w:lang w:val="en-US"/>
        </w:rPr>
        <w:t xml:space="preserve"> </w:t>
      </w:r>
      <w:r w:rsidR="00AE6926" w:rsidRPr="00672A55">
        <w:rPr>
          <w:lang w:val="en-US"/>
        </w:rPr>
        <w:t>Manual</w:t>
      </w:r>
      <w:r w:rsidR="00672A55" w:rsidRPr="00EE0AAD">
        <w:rPr>
          <w:lang w:val="en-US"/>
        </w:rPr>
        <w:t>”</w:t>
      </w:r>
      <w:r w:rsidR="00AE6926" w:rsidRPr="00EE0AAD">
        <w:rPr>
          <w:lang w:val="en-US"/>
        </w:rPr>
        <w:t xml:space="preserve"> </w:t>
      </w:r>
      <w:r w:rsidR="00AE6926">
        <w:rPr>
          <w:lang w:val="en-US"/>
        </w:rPr>
        <w:fldChar w:fldCharType="begin" w:fldLock="1"/>
      </w:r>
      <w:r w:rsidR="007A5562">
        <w:rPr>
          <w:lang w:val="en-US"/>
        </w:rPr>
        <w:instrText>ADDIN CSL_CITATION {"citationItems":[{"id":"ITEM-1","itemData":{"DOI":"ProQOL.org.","URL":"https://www.illinoisworknet.com/WIOA/Resources/Documents/The-Concise-ProQOL-Manual.pdf","author":[{"dropping-particle":"","family":"Beth Hudnall Stamm","given":"","non-dropping-particle":"","parse-names":false,"suffix":""}],"id":"ITEM-1","issued":{"date-parts":[["0"]]},"title":"The Concise ProQOL Manual, 2nd Ed. Pocatello, ID:","type":"webpage"},"uris":["http://www.mendeley.com/documents/?uuid=abb44c99-52a7-424c-8616-2685ed0b9e36"]}],"mendeley":{"formattedCitation":"[113]","plainTextFormattedCitation":"[113]","previouslyFormattedCitation":"[113]"},"properties":{"noteIndex":0},"schema":"https://github.com/citation-style-language/schema/raw/master/csl-citation.json"}</w:instrText>
      </w:r>
      <w:r w:rsidR="00AE6926">
        <w:rPr>
          <w:lang w:val="en-US"/>
        </w:rPr>
        <w:fldChar w:fldCharType="separate"/>
      </w:r>
      <w:r w:rsidR="00A02D55" w:rsidRPr="00A02D55">
        <w:rPr>
          <w:noProof/>
          <w:lang w:val="en-US"/>
        </w:rPr>
        <w:t>[113]</w:t>
      </w:r>
      <w:r w:rsidR="00AE6926">
        <w:rPr>
          <w:lang w:val="en-US"/>
        </w:rPr>
        <w:fldChar w:fldCharType="end"/>
      </w:r>
      <w:r w:rsidR="003F62F8" w:rsidRPr="00EE0AAD">
        <w:rPr>
          <w:lang w:val="en-US"/>
        </w:rPr>
        <w:t>;</w:t>
      </w:r>
    </w:p>
    <w:p w:rsidR="00672A55" w:rsidRPr="009B092F" w:rsidRDefault="001F291F" w:rsidP="00672A55">
      <w:pPr>
        <w:pStyle w:val="a5"/>
        <w:ind w:left="0" w:right="6" w:firstLine="709"/>
        <w:rPr>
          <w:lang w:val="en-US"/>
        </w:rPr>
      </w:pPr>
      <w:r w:rsidRPr="00EE0AAD">
        <w:rPr>
          <w:lang w:val="en-US"/>
        </w:rPr>
        <w:t xml:space="preserve">3. </w:t>
      </w:r>
      <w:r w:rsidRPr="00516687">
        <w:rPr>
          <w:lang w:val="en-US"/>
        </w:rPr>
        <w:t>HADS</w:t>
      </w:r>
      <w:r w:rsidRPr="00EE0AAD">
        <w:rPr>
          <w:lang w:val="en-US"/>
        </w:rPr>
        <w:t xml:space="preserve"> </w:t>
      </w:r>
      <w:r w:rsidR="009C4D55" w:rsidRPr="00EE0AAD">
        <w:rPr>
          <w:lang w:val="en-US"/>
        </w:rPr>
        <w:t>(</w:t>
      </w:r>
      <w:r w:rsidR="009C4D55" w:rsidRPr="00516687">
        <w:rPr>
          <w:lang w:val="en-US"/>
        </w:rPr>
        <w:t>Hospital</w:t>
      </w:r>
      <w:r w:rsidR="009C4D55" w:rsidRPr="00EE0AAD">
        <w:rPr>
          <w:lang w:val="en-US"/>
        </w:rPr>
        <w:t xml:space="preserve"> </w:t>
      </w:r>
      <w:r w:rsidR="009C4D55" w:rsidRPr="00516687">
        <w:rPr>
          <w:lang w:val="en-US"/>
        </w:rPr>
        <w:t>Anxiety</w:t>
      </w:r>
      <w:r w:rsidR="009C4D55" w:rsidRPr="00EE0AAD">
        <w:rPr>
          <w:lang w:val="en-US"/>
        </w:rPr>
        <w:t xml:space="preserve"> </w:t>
      </w:r>
      <w:r w:rsidR="009C4D55" w:rsidRPr="00516687">
        <w:rPr>
          <w:lang w:val="en-US"/>
        </w:rPr>
        <w:t>and</w:t>
      </w:r>
      <w:r w:rsidR="009C4D55" w:rsidRPr="00EE0AAD">
        <w:rPr>
          <w:lang w:val="en-US"/>
        </w:rPr>
        <w:t xml:space="preserve"> </w:t>
      </w:r>
      <w:r w:rsidR="009C4D55" w:rsidRPr="00516687">
        <w:rPr>
          <w:lang w:val="en-US"/>
        </w:rPr>
        <w:t>Depression</w:t>
      </w:r>
      <w:r w:rsidR="009C4D55" w:rsidRPr="00EE0AAD">
        <w:rPr>
          <w:lang w:val="en-US"/>
        </w:rPr>
        <w:t xml:space="preserve"> </w:t>
      </w:r>
      <w:r w:rsidR="009C4D55" w:rsidRPr="00516687">
        <w:rPr>
          <w:lang w:val="en-US"/>
        </w:rPr>
        <w:t>Scale</w:t>
      </w:r>
      <w:r w:rsidR="009C4D55" w:rsidRPr="00EE0AAD">
        <w:rPr>
          <w:lang w:val="en-US"/>
        </w:rPr>
        <w:t xml:space="preserve">) </w:t>
      </w:r>
      <w:r w:rsidRPr="00EE0AAD">
        <w:rPr>
          <w:lang w:val="en-US"/>
        </w:rPr>
        <w:t xml:space="preserve">- </w:t>
      </w:r>
      <w:r w:rsidRPr="00516687">
        <w:rPr>
          <w:lang w:val="ru-RU"/>
        </w:rPr>
        <w:t>Госпитальная</w:t>
      </w:r>
      <w:r w:rsidRPr="00EE0AAD">
        <w:rPr>
          <w:lang w:val="en-US"/>
        </w:rPr>
        <w:t xml:space="preserve"> </w:t>
      </w:r>
      <w:r w:rsidRPr="00516687">
        <w:rPr>
          <w:lang w:val="ru-RU"/>
        </w:rPr>
        <w:t>шкала</w:t>
      </w:r>
      <w:r w:rsidRPr="00EE0AAD">
        <w:rPr>
          <w:lang w:val="en-US"/>
        </w:rPr>
        <w:t xml:space="preserve"> </w:t>
      </w:r>
      <w:r w:rsidRPr="00516687">
        <w:rPr>
          <w:lang w:val="ru-RU"/>
        </w:rPr>
        <w:t>тревоги</w:t>
      </w:r>
      <w:r w:rsidRPr="00EE0AAD">
        <w:rPr>
          <w:lang w:val="en-US"/>
        </w:rPr>
        <w:t xml:space="preserve"> </w:t>
      </w:r>
      <w:r w:rsidRPr="00516687">
        <w:rPr>
          <w:lang w:val="ru-RU"/>
        </w:rPr>
        <w:t>и</w:t>
      </w:r>
      <w:r w:rsidRPr="00EE0AAD">
        <w:rPr>
          <w:lang w:val="en-US"/>
        </w:rPr>
        <w:t xml:space="preserve"> </w:t>
      </w:r>
      <w:r w:rsidRPr="00516687">
        <w:rPr>
          <w:lang w:val="ru-RU"/>
        </w:rPr>
        <w:t>депрессии</w:t>
      </w:r>
      <w:r w:rsidRPr="00EE0AAD">
        <w:rPr>
          <w:lang w:val="en-US"/>
        </w:rPr>
        <w:t xml:space="preserve"> </w:t>
      </w:r>
      <w:r w:rsidR="009C4D55" w:rsidRPr="00516687">
        <w:rPr>
          <w:lang w:val="ru-RU"/>
        </w:rPr>
        <w:t>методология</w:t>
      </w:r>
      <w:r w:rsidR="009C4D55" w:rsidRPr="00EE0AAD">
        <w:rPr>
          <w:lang w:val="en-US"/>
        </w:rPr>
        <w:t xml:space="preserve"> </w:t>
      </w:r>
      <w:r w:rsidR="009C4D55" w:rsidRPr="00516687">
        <w:rPr>
          <w:lang w:val="ru-RU"/>
        </w:rPr>
        <w:t>подробно</w:t>
      </w:r>
      <w:r w:rsidR="009C4D55" w:rsidRPr="00EE0AAD">
        <w:rPr>
          <w:lang w:val="en-US"/>
        </w:rPr>
        <w:t xml:space="preserve"> </w:t>
      </w:r>
      <w:r w:rsidR="009C4D55" w:rsidRPr="00516687">
        <w:rPr>
          <w:lang w:val="ru-RU"/>
        </w:rPr>
        <w:t>описана</w:t>
      </w:r>
      <w:r w:rsidR="009C4D55" w:rsidRPr="00EE0AAD">
        <w:rPr>
          <w:lang w:val="en-US"/>
        </w:rPr>
        <w:t xml:space="preserve"> </w:t>
      </w:r>
      <w:r w:rsidR="009C4D55" w:rsidRPr="00516687">
        <w:rPr>
          <w:lang w:val="ru-RU"/>
        </w:rPr>
        <w:t>в</w:t>
      </w:r>
      <w:r w:rsidR="009C4D55" w:rsidRPr="00EE0AAD">
        <w:rPr>
          <w:lang w:val="en-US"/>
        </w:rPr>
        <w:t xml:space="preserve"> </w:t>
      </w:r>
      <w:r w:rsidR="00F1609E" w:rsidRPr="00EE0AAD">
        <w:rPr>
          <w:lang w:val="en-US"/>
        </w:rPr>
        <w:t xml:space="preserve"> </w:t>
      </w:r>
      <w:r w:rsidR="00672A55" w:rsidRPr="00672A55">
        <w:rPr>
          <w:lang w:val="en-US"/>
        </w:rPr>
        <w:t>A</w:t>
      </w:r>
      <w:r w:rsidR="00672A55" w:rsidRPr="00EE0AAD">
        <w:rPr>
          <w:lang w:val="en-US"/>
        </w:rPr>
        <w:t xml:space="preserve">. </w:t>
      </w:r>
      <w:r w:rsidR="00672A55" w:rsidRPr="00672A55">
        <w:rPr>
          <w:lang w:val="en-US"/>
        </w:rPr>
        <w:t>S</w:t>
      </w:r>
      <w:r w:rsidR="00672A55" w:rsidRPr="00EE0AAD">
        <w:rPr>
          <w:lang w:val="en-US"/>
        </w:rPr>
        <w:t xml:space="preserve">. </w:t>
      </w:r>
      <w:r w:rsidR="00672A55" w:rsidRPr="00672A55">
        <w:rPr>
          <w:lang w:val="en-US"/>
        </w:rPr>
        <w:t>Zigmond</w:t>
      </w:r>
      <w:r w:rsidR="00672A55" w:rsidRPr="00EE0AAD">
        <w:rPr>
          <w:lang w:val="en-US"/>
        </w:rPr>
        <w:t xml:space="preserve">, </w:t>
      </w:r>
      <w:r w:rsidR="00672A55" w:rsidRPr="00672A55">
        <w:rPr>
          <w:lang w:val="en-US"/>
        </w:rPr>
        <w:t>R</w:t>
      </w:r>
      <w:r w:rsidR="00672A55" w:rsidRPr="00EE0AAD">
        <w:rPr>
          <w:lang w:val="en-US"/>
        </w:rPr>
        <w:t xml:space="preserve">. </w:t>
      </w:r>
      <w:r w:rsidR="00672A55" w:rsidRPr="00672A55">
        <w:rPr>
          <w:lang w:val="en-US"/>
        </w:rPr>
        <w:t>P</w:t>
      </w:r>
      <w:r w:rsidR="00672A55" w:rsidRPr="00EE0AAD">
        <w:rPr>
          <w:lang w:val="en-US"/>
        </w:rPr>
        <w:t xml:space="preserve">. </w:t>
      </w:r>
      <w:r w:rsidR="00672A55" w:rsidRPr="00672A55">
        <w:rPr>
          <w:lang w:val="en-US"/>
        </w:rPr>
        <w:t>Snaith</w:t>
      </w:r>
      <w:r w:rsidR="00672A55" w:rsidRPr="00EE0AAD">
        <w:rPr>
          <w:lang w:val="en-US"/>
        </w:rPr>
        <w:t xml:space="preserve"> “</w:t>
      </w:r>
      <w:r w:rsidR="00672A55" w:rsidRPr="00672A55">
        <w:rPr>
          <w:lang w:val="en-US"/>
        </w:rPr>
        <w:t>The</w:t>
      </w:r>
      <w:r w:rsidR="00672A55" w:rsidRPr="00EE0AAD">
        <w:rPr>
          <w:lang w:val="en-US"/>
        </w:rPr>
        <w:t xml:space="preserve"> </w:t>
      </w:r>
      <w:r w:rsidR="00672A55" w:rsidRPr="00672A55">
        <w:rPr>
          <w:lang w:val="en-US"/>
        </w:rPr>
        <w:t>Hospital</w:t>
      </w:r>
      <w:r w:rsidR="00672A55" w:rsidRPr="00EE0AAD">
        <w:rPr>
          <w:lang w:val="en-US"/>
        </w:rPr>
        <w:t xml:space="preserve"> </w:t>
      </w:r>
      <w:r w:rsidR="00672A55" w:rsidRPr="00672A55">
        <w:rPr>
          <w:lang w:val="en-US"/>
        </w:rPr>
        <w:t>Anxiety</w:t>
      </w:r>
      <w:r w:rsidR="00672A55" w:rsidRPr="00EE0AAD">
        <w:rPr>
          <w:lang w:val="en-US"/>
        </w:rPr>
        <w:t xml:space="preserve"> </w:t>
      </w:r>
      <w:r w:rsidR="00672A55" w:rsidRPr="00672A55">
        <w:rPr>
          <w:lang w:val="en-US"/>
        </w:rPr>
        <w:t>and</w:t>
      </w:r>
      <w:r w:rsidR="00672A55" w:rsidRPr="00EE0AAD">
        <w:rPr>
          <w:lang w:val="en-US"/>
        </w:rPr>
        <w:t xml:space="preserve"> </w:t>
      </w:r>
      <w:r w:rsidR="00672A55" w:rsidRPr="00672A55">
        <w:rPr>
          <w:lang w:val="en-US"/>
        </w:rPr>
        <w:t>Depression</w:t>
      </w:r>
      <w:r w:rsidR="00672A55" w:rsidRPr="00EE0AAD">
        <w:rPr>
          <w:lang w:val="en-US"/>
        </w:rPr>
        <w:t xml:space="preserve"> </w:t>
      </w:r>
      <w:r w:rsidR="00672A55" w:rsidRPr="00672A55">
        <w:rPr>
          <w:lang w:val="en-US"/>
        </w:rPr>
        <w:t>Scale</w:t>
      </w:r>
      <w:r w:rsidR="00672A55" w:rsidRPr="00EE0AAD">
        <w:rPr>
          <w:lang w:val="en-US"/>
        </w:rPr>
        <w:t xml:space="preserve">” </w:t>
      </w:r>
      <w:r w:rsidR="00672A55">
        <w:rPr>
          <w:lang w:val="ru-RU"/>
        </w:rPr>
        <w:fldChar w:fldCharType="begin" w:fldLock="1"/>
      </w:r>
      <w:r w:rsidR="007A5562">
        <w:rPr>
          <w:lang w:val="en-US"/>
        </w:rPr>
        <w:instrText>ADDIN CSL_CITATION {"citationItems":[{"id":"ITEM-1","itemData":{"DOI":"https://doi.org/10.1111/j.1600-0447.1983.tb09716.x","abstract":"A self-assessment scale has been developed and found to be a reliable instrument for detecting states of depression and anxiety in the setting of an hospital medical outpatient clinic. The anxiety and depressive subscales are also valid measures of severity of the emotional disorder. It is suggested that the introduction of the scales into general hospital practice would facilitate the large task of detection and management of emotional disorder in patients under investigation and treatment in medical and surgical departments.","author":[{"dropping-particle":"","family":"A. S. Zigmond","given":"R. P. Snaith","non-dropping-particle":"","parse-names":false,"suffix":""}],"container-title":"Acta Psychiatrica Scandinavica","id":"ITEM-1","issue":"6","issued":{"date-parts":[["1983"]]},"page":"361-370","title":"The Hospital Anxiety and Depression Scale","type":"article-journal","volume":"67"},"uris":["http://www.mendeley.com/documents/?uuid=6bad3fd2-c88c-4718-a866-f83f8302a8f5"]}],"mendeley":{"formattedCitation":"[114]","plainTextFormattedCitation":"[114]","previouslyFormattedCitation":"[114]"},"properties":{"noteIndex":0},"schema":"https://github.com/citation-style-language/schema/raw/master/csl-citation.json"}</w:instrText>
      </w:r>
      <w:r w:rsidR="00672A55">
        <w:rPr>
          <w:lang w:val="ru-RU"/>
        </w:rPr>
        <w:fldChar w:fldCharType="separate"/>
      </w:r>
      <w:r w:rsidR="00A02D55" w:rsidRPr="00A02D55">
        <w:rPr>
          <w:noProof/>
          <w:lang w:val="en-US"/>
        </w:rPr>
        <w:t>[114]</w:t>
      </w:r>
      <w:r w:rsidR="00672A55">
        <w:rPr>
          <w:lang w:val="ru-RU"/>
        </w:rPr>
        <w:fldChar w:fldCharType="end"/>
      </w:r>
      <w:r w:rsidR="00672A55" w:rsidRPr="009B092F">
        <w:rPr>
          <w:lang w:val="en-US"/>
        </w:rPr>
        <w:t>.</w:t>
      </w:r>
    </w:p>
    <w:p w:rsidR="00BC3185" w:rsidRPr="00516687" w:rsidRDefault="00BC3185" w:rsidP="00537C6C">
      <w:pPr>
        <w:pStyle w:val="a5"/>
        <w:ind w:left="0" w:right="6" w:firstLine="709"/>
        <w:rPr>
          <w:lang w:val="ru-RU"/>
        </w:rPr>
      </w:pPr>
      <w:r w:rsidRPr="00516687">
        <w:rPr>
          <w:lang w:val="ru-RU"/>
        </w:rPr>
        <w:t>Дополнительно в анкете представлен блок оценки демографических</w:t>
      </w:r>
      <w:r w:rsidRPr="00516687">
        <w:rPr>
          <w:lang w:val="ru-RU"/>
        </w:rPr>
        <w:cr/>
        <w:t>характеристик.</w:t>
      </w:r>
    </w:p>
    <w:p w:rsidR="00D74E3B" w:rsidRPr="00516687" w:rsidRDefault="00BC3185" w:rsidP="00537C6C">
      <w:pPr>
        <w:pStyle w:val="a5"/>
        <w:ind w:left="0" w:right="6" w:firstLine="709"/>
        <w:rPr>
          <w:lang w:val="ru-RU"/>
        </w:rPr>
      </w:pPr>
      <w:r w:rsidRPr="00516687">
        <w:rPr>
          <w:lang w:val="ru-RU"/>
        </w:rPr>
        <w:t xml:space="preserve">Опросник </w:t>
      </w:r>
      <w:r w:rsidR="008621BC" w:rsidRPr="00516687">
        <w:rPr>
          <w:lang w:val="ru-RU"/>
        </w:rPr>
        <w:t>ISI</w:t>
      </w:r>
      <w:r w:rsidR="00D74E3B" w:rsidRPr="00516687">
        <w:rPr>
          <w:lang w:val="ru-RU"/>
        </w:rPr>
        <w:t xml:space="preserve">, </w:t>
      </w:r>
      <w:r w:rsidR="008621BC" w:rsidRPr="00516687">
        <w:rPr>
          <w:lang w:val="ru-RU"/>
        </w:rPr>
        <w:t xml:space="preserve"> </w:t>
      </w:r>
      <w:r w:rsidR="00D74E3B" w:rsidRPr="00516687">
        <w:rPr>
          <w:lang w:val="en-US"/>
        </w:rPr>
        <w:t>ProQOL</w:t>
      </w:r>
      <w:r w:rsidR="00D74E3B" w:rsidRPr="00516687">
        <w:rPr>
          <w:lang w:val="ru-RU"/>
        </w:rPr>
        <w:t xml:space="preserve"> и </w:t>
      </w:r>
      <w:r w:rsidR="00D74E3B" w:rsidRPr="00516687">
        <w:rPr>
          <w:lang w:val="en-US"/>
        </w:rPr>
        <w:t>HADS</w:t>
      </w:r>
      <w:r w:rsidR="00D74E3B" w:rsidRPr="00516687">
        <w:rPr>
          <w:lang w:val="ru-RU"/>
        </w:rPr>
        <w:t xml:space="preserve"> </w:t>
      </w:r>
      <w:r w:rsidRPr="00516687">
        <w:rPr>
          <w:lang w:val="ru-RU"/>
        </w:rPr>
        <w:t>имеют валидизированные русскоязычные версии. Более подробная информация об представлен</w:t>
      </w:r>
      <w:r w:rsidR="00D74E3B" w:rsidRPr="00516687">
        <w:rPr>
          <w:lang w:val="ru-RU"/>
        </w:rPr>
        <w:t>а на сайтах</w:t>
      </w:r>
    </w:p>
    <w:p w:rsidR="00174D98" w:rsidRPr="00516687" w:rsidRDefault="007E7C59" w:rsidP="007E7C59">
      <w:pPr>
        <w:pStyle w:val="a5"/>
        <w:tabs>
          <w:tab w:val="left" w:pos="567"/>
        </w:tabs>
        <w:ind w:left="0" w:right="6" w:firstLine="284"/>
        <w:rPr>
          <w:lang w:val="ru-RU"/>
        </w:rPr>
      </w:pPr>
      <w:r>
        <w:rPr>
          <w:lang w:val="ru-RU"/>
        </w:rPr>
        <w:t xml:space="preserve">- </w:t>
      </w:r>
      <w:hyperlink r:id="rId16" w:history="1">
        <w:r w:rsidR="00537C6C" w:rsidRPr="00516687">
          <w:rPr>
            <w:rStyle w:val="ae"/>
          </w:rPr>
          <w:t>https://zdoc.ru/upload/iblock/10d/yhqm25xo2fpvb2wi756mprj74m9bduhb.docx</w:t>
        </w:r>
      </w:hyperlink>
    </w:p>
    <w:p w:rsidR="00D97438" w:rsidRDefault="007E7C59" w:rsidP="007E7C59">
      <w:pPr>
        <w:pStyle w:val="a7"/>
        <w:tabs>
          <w:tab w:val="left" w:pos="0"/>
        </w:tabs>
        <w:ind w:left="0" w:firstLine="284"/>
        <w:rPr>
          <w:sz w:val="28"/>
          <w:szCs w:val="28"/>
          <w:lang w:val="ru-RU"/>
        </w:rPr>
      </w:pPr>
      <w:r>
        <w:rPr>
          <w:lang w:val="ru-RU"/>
        </w:rPr>
        <w:t xml:space="preserve">- </w:t>
      </w:r>
      <w:hyperlink r:id="rId17" w:history="1">
        <w:r w:rsidR="00D97438" w:rsidRPr="00E2732D">
          <w:rPr>
            <w:rStyle w:val="ae"/>
            <w:sz w:val="28"/>
            <w:szCs w:val="28"/>
            <w:lang w:val="ru-RU"/>
          </w:rPr>
          <w:t>https://img1.wsimg.com/blobby/go/dfc1e1a0-a1db-4456-9391-18746725179b/downloads/Russian.pdf</w:t>
        </w:r>
      </w:hyperlink>
    </w:p>
    <w:p w:rsidR="00174D98" w:rsidRPr="00516687" w:rsidRDefault="007E7C59" w:rsidP="007E7C59">
      <w:pPr>
        <w:pStyle w:val="a5"/>
        <w:tabs>
          <w:tab w:val="left" w:pos="0"/>
        </w:tabs>
        <w:ind w:left="0" w:right="6" w:firstLine="284"/>
        <w:rPr>
          <w:lang w:val="ru-RU"/>
        </w:rPr>
      </w:pPr>
      <w:r>
        <w:rPr>
          <w:lang w:val="ru-RU"/>
        </w:rPr>
        <w:t xml:space="preserve">- </w:t>
      </w:r>
      <w:hyperlink r:id="rId18" w:history="1">
        <w:r w:rsidR="00174D98" w:rsidRPr="00516687">
          <w:rPr>
            <w:rStyle w:val="ae"/>
            <w:lang w:val="ru-RU"/>
          </w:rPr>
          <w:t>https://omnidoctor.ru/upload/iblock/fe3/uw2s0tv80wv8pqhsjl9tkkpje89spz5i.pdf</w:t>
        </w:r>
      </w:hyperlink>
    </w:p>
    <w:p w:rsidR="008A610B" w:rsidRPr="00516687" w:rsidRDefault="00BC3185" w:rsidP="00537C6C">
      <w:pPr>
        <w:pStyle w:val="a5"/>
        <w:ind w:left="0" w:right="6" w:firstLine="709"/>
        <w:rPr>
          <w:lang w:val="ru-RU"/>
        </w:rPr>
      </w:pPr>
      <w:r w:rsidRPr="00516687">
        <w:rPr>
          <w:lang w:val="ru-RU"/>
        </w:rPr>
        <w:t>Опросник</w:t>
      </w:r>
      <w:r w:rsidR="00B13077">
        <w:rPr>
          <w:lang w:val="ru-RU"/>
        </w:rPr>
        <w:t>и</w:t>
      </w:r>
      <w:r w:rsidRPr="00516687">
        <w:rPr>
          <w:lang w:val="ru-RU"/>
        </w:rPr>
        <w:t xml:space="preserve"> переведен</w:t>
      </w:r>
      <w:r w:rsidR="00B13077">
        <w:rPr>
          <w:lang w:val="ru-RU"/>
        </w:rPr>
        <w:t>ы</w:t>
      </w:r>
      <w:r w:rsidRPr="00516687">
        <w:rPr>
          <w:lang w:val="ru-RU"/>
        </w:rPr>
        <w:t xml:space="preserve"> на казахский язык с участием двух профессиональных переводчиков методом двойного обратного перевода</w:t>
      </w:r>
      <w:r w:rsidR="00744A17" w:rsidRPr="00516687">
        <w:rPr>
          <w:lang w:val="ru-RU"/>
        </w:rPr>
        <w:t>.</w:t>
      </w:r>
    </w:p>
    <w:p w:rsidR="00F048E0" w:rsidRPr="00133E87" w:rsidRDefault="00D20929" w:rsidP="0007652C">
      <w:pPr>
        <w:pStyle w:val="a5"/>
        <w:ind w:left="0" w:right="6" w:firstLine="709"/>
        <w:rPr>
          <w:i/>
          <w:lang w:val="ru-RU"/>
        </w:rPr>
      </w:pPr>
      <w:r w:rsidRPr="00133E87">
        <w:rPr>
          <w:bCs/>
          <w:color w:val="000000"/>
        </w:rPr>
        <w:t>Для выполнения 4 задачи</w:t>
      </w:r>
      <w:r w:rsidRPr="00133E87">
        <w:rPr>
          <w:bCs/>
          <w:color w:val="000000"/>
          <w:lang w:val="ru-RU"/>
        </w:rPr>
        <w:t xml:space="preserve"> </w:t>
      </w:r>
      <w:r w:rsidR="00F048E0" w:rsidRPr="00133E87">
        <w:rPr>
          <w:lang w:val="ru-RU"/>
        </w:rPr>
        <w:t xml:space="preserve">выбран </w:t>
      </w:r>
      <w:r w:rsidR="001141D8" w:rsidRPr="00133E87">
        <w:rPr>
          <w:lang w:val="ru-RU"/>
        </w:rPr>
        <w:t xml:space="preserve">качественный, </w:t>
      </w:r>
      <w:r w:rsidR="00F048E0" w:rsidRPr="00133E87">
        <w:rPr>
          <w:lang w:val="ru-RU"/>
        </w:rPr>
        <w:t>аналитический</w:t>
      </w:r>
      <w:r w:rsidR="001141D8" w:rsidRPr="00133E87">
        <w:rPr>
          <w:lang w:val="ru-RU"/>
        </w:rPr>
        <w:t>, социологический, статистический</w:t>
      </w:r>
      <w:r w:rsidR="00F048E0" w:rsidRPr="00133E87">
        <w:rPr>
          <w:lang w:val="ru-RU"/>
        </w:rPr>
        <w:t xml:space="preserve"> метод</w:t>
      </w:r>
      <w:r w:rsidR="001141D8" w:rsidRPr="00133E87">
        <w:rPr>
          <w:lang w:val="ru-RU"/>
        </w:rPr>
        <w:t>.</w:t>
      </w:r>
    </w:p>
    <w:p w:rsidR="00596C60" w:rsidRPr="00133E87" w:rsidRDefault="00417724" w:rsidP="0007652C">
      <w:pPr>
        <w:pStyle w:val="a5"/>
        <w:ind w:left="0" w:right="6" w:firstLine="709"/>
        <w:rPr>
          <w:lang w:val="ru-RU"/>
        </w:rPr>
      </w:pPr>
      <w:r w:rsidRPr="00133E87">
        <w:t xml:space="preserve">Объект исследования: </w:t>
      </w:r>
    </w:p>
    <w:p w:rsidR="001141D8" w:rsidRPr="007E7C59" w:rsidRDefault="001141D8" w:rsidP="0007652C">
      <w:pPr>
        <w:pStyle w:val="a5"/>
        <w:ind w:left="0" w:right="6" w:firstLine="709"/>
        <w:rPr>
          <w:lang w:val="ru-RU"/>
        </w:rPr>
      </w:pPr>
      <w:r w:rsidRPr="001141D8">
        <w:rPr>
          <w:lang w:val="ru-RU"/>
        </w:rPr>
        <w:t xml:space="preserve">Проведено анкетирование среди медицинских работников станции скорой медицинской помощи и согласившихся ответить на вопросы анкет с целью оценки уровня удовлетворенности и психоэмоционального состояния  (тяжесть бессонницы, удовлетворенность своей профессиональной деятельностью, выгорание, </w:t>
      </w:r>
      <w:r w:rsidR="001A160A" w:rsidRPr="001A160A">
        <w:rPr>
          <w:lang w:val="ru-RU"/>
        </w:rPr>
        <w:t xml:space="preserve">вторичный </w:t>
      </w:r>
      <w:r w:rsidRPr="001141D8">
        <w:rPr>
          <w:lang w:val="ru-RU"/>
        </w:rPr>
        <w:t xml:space="preserve">травматический стресс, тревога и депрессия). </w:t>
      </w:r>
      <w:r w:rsidR="00B13077">
        <w:rPr>
          <w:lang w:val="ru-RU"/>
        </w:rPr>
        <w:t xml:space="preserve">Исследование </w:t>
      </w:r>
      <w:r w:rsidR="00B13077" w:rsidRPr="00B13077">
        <w:rPr>
          <w:lang w:val="ru-RU"/>
        </w:rPr>
        <w:t xml:space="preserve">проводилось на той же выборке </w:t>
      </w:r>
      <w:r w:rsidR="00CA67B7">
        <w:rPr>
          <w:lang w:val="ru-RU"/>
        </w:rPr>
        <w:t xml:space="preserve">медицинских работников </w:t>
      </w:r>
      <w:r w:rsidR="00CA67B7" w:rsidRPr="00CA67B7">
        <w:rPr>
          <w:lang w:val="ru-RU"/>
        </w:rPr>
        <w:t>станции скорой медицинской помощи</w:t>
      </w:r>
      <w:r w:rsidR="00B13077" w:rsidRPr="00B13077">
        <w:rPr>
          <w:lang w:val="ru-RU"/>
        </w:rPr>
        <w:t xml:space="preserve"> области Абай (n=272), что и в ходе основного исследования.</w:t>
      </w:r>
      <w:r>
        <w:rPr>
          <w:lang w:val="ru-RU"/>
        </w:rPr>
        <w:t xml:space="preserve"> </w:t>
      </w:r>
      <w:r w:rsidRPr="001141D8">
        <w:rPr>
          <w:lang w:val="ru-RU"/>
        </w:rPr>
        <w:t>Сбор данных произведен на платформе GoogleForms.</w:t>
      </w:r>
      <w:r w:rsidR="007E7C59">
        <w:rPr>
          <w:lang w:val="ru-RU"/>
        </w:rPr>
        <w:t xml:space="preserve"> </w:t>
      </w:r>
      <w:r w:rsidR="007E7C59" w:rsidRPr="007E7C59">
        <w:rPr>
          <w:lang w:val="ru-RU"/>
        </w:rPr>
        <w:t xml:space="preserve">Сроки проведения исследования (сбор данных) </w:t>
      </w:r>
      <w:r w:rsidR="007E7C59">
        <w:rPr>
          <w:lang w:val="ru-RU"/>
        </w:rPr>
        <w:t>- май</w:t>
      </w:r>
      <w:r w:rsidR="007E7C59" w:rsidRPr="007E7C59">
        <w:rPr>
          <w:lang w:val="ru-RU"/>
        </w:rPr>
        <w:t xml:space="preserve"> 202</w:t>
      </w:r>
      <w:r w:rsidR="007E7C59">
        <w:rPr>
          <w:lang w:val="ru-RU"/>
        </w:rPr>
        <w:t>5</w:t>
      </w:r>
      <w:r w:rsidR="007E7C59" w:rsidRPr="007E7C59">
        <w:rPr>
          <w:lang w:val="ru-RU"/>
        </w:rPr>
        <w:t xml:space="preserve"> года. Респондентам не было предоставлено финансового стимула для участия</w:t>
      </w:r>
      <w:r w:rsidR="007E7C59">
        <w:rPr>
          <w:lang w:val="ru-RU"/>
        </w:rPr>
        <w:t>.</w:t>
      </w:r>
    </w:p>
    <w:p w:rsidR="00417724" w:rsidRPr="00C72C61" w:rsidRDefault="00423D93" w:rsidP="0007652C">
      <w:pPr>
        <w:pStyle w:val="a5"/>
        <w:ind w:left="0" w:right="6" w:firstLine="709"/>
        <w:rPr>
          <w:rFonts w:eastAsia="TimesNewRomanPSMT"/>
          <w:color w:val="000000"/>
          <w:lang w:val="ru-RU"/>
        </w:rPr>
      </w:pPr>
      <w:r w:rsidRPr="00516687">
        <w:rPr>
          <w:rFonts w:eastAsia="TimesNewRomanPSMT"/>
          <w:color w:val="000000"/>
        </w:rPr>
        <w:t>Синтез полученных данных способствовал разработке</w:t>
      </w:r>
      <w:r w:rsidR="001141D8">
        <w:rPr>
          <w:rFonts w:eastAsia="TimesNewRomanPSMT"/>
          <w:color w:val="000000"/>
          <w:lang w:val="ru-RU"/>
        </w:rPr>
        <w:t xml:space="preserve"> и </w:t>
      </w:r>
      <w:r w:rsidR="008E7BFB">
        <w:rPr>
          <w:rFonts w:eastAsia="TimesNewRomanPSMT"/>
          <w:color w:val="000000"/>
        </w:rPr>
        <w:t>внедрению</w:t>
      </w:r>
      <w:r w:rsidR="008E7BFB">
        <w:rPr>
          <w:rFonts w:eastAsia="TimesNewRomanPSMT"/>
          <w:color w:val="000000"/>
          <w:lang w:val="ru-RU"/>
        </w:rPr>
        <w:t xml:space="preserve"> алгоритма </w:t>
      </w:r>
      <w:r w:rsidR="008E7BFB" w:rsidRPr="008E7BFB">
        <w:rPr>
          <w:rFonts w:eastAsia="TimesNewRomanPSMT"/>
          <w:color w:val="000000"/>
        </w:rPr>
        <w:t>оценки психоэмоционального состояния медицинских работников станции скорой медицинской помощи</w:t>
      </w:r>
      <w:r w:rsidR="00C72C61">
        <w:rPr>
          <w:rFonts w:eastAsia="TimesNewRomanPSMT"/>
          <w:color w:val="000000"/>
          <w:lang w:val="ru-RU"/>
        </w:rPr>
        <w:t xml:space="preserve">, </w:t>
      </w:r>
      <w:r w:rsidR="00C72C61" w:rsidRPr="00C72C61">
        <w:rPr>
          <w:rFonts w:eastAsia="TimesNewRomanPSMT"/>
          <w:color w:val="000000"/>
        </w:rPr>
        <w:t xml:space="preserve">включая приложение </w:t>
      </w:r>
      <w:r w:rsidR="00C72C61" w:rsidRPr="00C72C61">
        <w:rPr>
          <w:rFonts w:eastAsia="TimesNewRomanPSMT"/>
          <w:bCs/>
          <w:color w:val="000000"/>
          <w:lang w:val="ru-RU"/>
        </w:rPr>
        <w:t xml:space="preserve">APCU (Ambulance Psychology Check Up) </w:t>
      </w:r>
      <w:r w:rsidR="001A160A">
        <w:rPr>
          <w:rFonts w:eastAsia="TimesNewRomanPSMT"/>
          <w:bCs/>
          <w:color w:val="000000"/>
          <w:lang w:val="ru-RU"/>
        </w:rPr>
        <w:t>д</w:t>
      </w:r>
      <w:r w:rsidR="001A160A" w:rsidRPr="001A160A">
        <w:rPr>
          <w:rFonts w:eastAsia="TimesNewRomanPSMT"/>
          <w:color w:val="000000"/>
        </w:rPr>
        <w:t>ля мониторинга, оценки и профилактики психоэмоциональных состояний у медицинских работников станции скорой медицинской помощи</w:t>
      </w:r>
      <w:r w:rsidR="00B13077">
        <w:rPr>
          <w:rFonts w:eastAsia="TimesNewRomanPSMT"/>
          <w:color w:val="000000"/>
          <w:lang w:val="ru-RU"/>
        </w:rPr>
        <w:t xml:space="preserve"> </w:t>
      </w:r>
      <w:r w:rsidR="00B13077">
        <w:t xml:space="preserve">с целью совершенствования их </w:t>
      </w:r>
      <w:r w:rsidR="00B13077" w:rsidRPr="00867647">
        <w:t>профессиональн</w:t>
      </w:r>
      <w:r w:rsidR="00B13077">
        <w:t>ой</w:t>
      </w:r>
      <w:r w:rsidR="00B13077" w:rsidRPr="00867647">
        <w:t xml:space="preserve"> деятельност</w:t>
      </w:r>
      <w:r w:rsidR="00B13077">
        <w:t>и</w:t>
      </w:r>
      <w:r w:rsidR="00C72C61" w:rsidRPr="00C72C61">
        <w:rPr>
          <w:rFonts w:eastAsia="TimesNewRomanPSMT"/>
          <w:bCs/>
          <w:color w:val="000000"/>
          <w:lang w:val="ru-RU"/>
        </w:rPr>
        <w:t>.</w:t>
      </w:r>
    </w:p>
    <w:p w:rsidR="00027F46" w:rsidRPr="00516687" w:rsidRDefault="00027F46" w:rsidP="0007652C">
      <w:pPr>
        <w:pStyle w:val="a5"/>
        <w:ind w:left="0" w:right="6" w:firstLine="709"/>
        <w:rPr>
          <w:lang w:val="ru-RU"/>
        </w:rPr>
      </w:pPr>
      <w:r w:rsidRPr="00516687">
        <w:rPr>
          <w:rFonts w:eastAsia="TimesNewRomanPSMT"/>
          <w:color w:val="000000"/>
        </w:rPr>
        <w:t>Таким образом, выбранные нами методы и методология исследовательской работы, такие как социологические, аналитические и статистические методы, на наш взгляд, соответствовали целям работы и способствовали получению репрезентативной информации, на основе которой полученные результаты, синтез и ее анализ дал</w:t>
      </w:r>
      <w:r w:rsidR="00C86388">
        <w:rPr>
          <w:rFonts w:eastAsia="TimesNewRomanPSMT"/>
          <w:color w:val="000000"/>
          <w:lang w:val="ru-RU"/>
        </w:rPr>
        <w:t>и</w:t>
      </w:r>
      <w:r w:rsidRPr="00516687">
        <w:rPr>
          <w:rFonts w:eastAsia="TimesNewRomanPSMT"/>
          <w:color w:val="000000"/>
        </w:rPr>
        <w:t xml:space="preserve"> возможность решить </w:t>
      </w:r>
      <w:r w:rsidRPr="00516687">
        <w:rPr>
          <w:rFonts w:eastAsia="TimesNewRomanPSMT"/>
          <w:color w:val="000000"/>
        </w:rPr>
        <w:lastRenderedPageBreak/>
        <w:t>поставленные задачи и сделать научно-обоснованные выводы.</w:t>
      </w:r>
    </w:p>
    <w:p w:rsidR="00D73054" w:rsidRPr="00D435A3" w:rsidRDefault="00027F46" w:rsidP="0007652C">
      <w:pPr>
        <w:pStyle w:val="a5"/>
        <w:ind w:left="0" w:right="6" w:firstLine="0"/>
        <w:rPr>
          <w:lang w:val="ru-RU"/>
        </w:rPr>
      </w:pPr>
      <w:r w:rsidRPr="00516687">
        <w:rPr>
          <w:i/>
          <w:iCs/>
          <w:color w:val="000000"/>
        </w:rPr>
        <w:t>Примечание</w:t>
      </w:r>
      <w:r w:rsidRPr="00516687">
        <w:rPr>
          <w:rFonts w:eastAsia="TimesNewRomanPSMT"/>
          <w:color w:val="000000"/>
        </w:rPr>
        <w:t xml:space="preserve">. Диссертантом </w:t>
      </w:r>
      <w:r w:rsidR="00C61180" w:rsidRPr="00516687">
        <w:rPr>
          <w:rFonts w:eastAsia="TimesNewRomanPSMT"/>
          <w:color w:val="000000"/>
          <w:lang w:val="ru-RU"/>
        </w:rPr>
        <w:t>Кусаиновой Д.К.</w:t>
      </w:r>
      <w:r w:rsidRPr="00516687">
        <w:rPr>
          <w:rFonts w:eastAsia="TimesNewRomanPSMT"/>
          <w:color w:val="000000"/>
        </w:rPr>
        <w:t xml:space="preserve"> получено </w:t>
      </w:r>
      <w:r w:rsidR="00E54F4A" w:rsidRPr="00B76A10">
        <w:rPr>
          <w:rFonts w:eastAsia="TimesNewRomanPSMT"/>
          <w:color w:val="000000"/>
          <w:lang w:val="ru-RU"/>
        </w:rPr>
        <w:t>2</w:t>
      </w:r>
      <w:r w:rsidRPr="00B76A10">
        <w:rPr>
          <w:rFonts w:eastAsia="TimesNewRomanPSMT"/>
          <w:color w:val="000000"/>
        </w:rPr>
        <w:t xml:space="preserve"> авторск</w:t>
      </w:r>
      <w:r w:rsidR="0050496B" w:rsidRPr="00B76A10">
        <w:rPr>
          <w:rFonts w:eastAsia="TimesNewRomanPSMT"/>
          <w:color w:val="000000"/>
          <w:lang w:val="ru-RU"/>
        </w:rPr>
        <w:t xml:space="preserve">их </w:t>
      </w:r>
      <w:r w:rsidRPr="00B76A10">
        <w:rPr>
          <w:rFonts w:eastAsia="TimesNewRomanPSMT"/>
          <w:color w:val="000000"/>
        </w:rPr>
        <w:t>свидетельств</w:t>
      </w:r>
      <w:r w:rsidR="00D435A3">
        <w:rPr>
          <w:rFonts w:eastAsia="TimesNewRomanPSMT"/>
          <w:color w:val="000000"/>
          <w:lang w:val="ru-RU"/>
        </w:rPr>
        <w:t>а</w:t>
      </w:r>
      <w:r w:rsidRPr="00B76A10">
        <w:rPr>
          <w:rFonts w:eastAsia="TimesNewRomanPSMT"/>
          <w:color w:val="000000"/>
        </w:rPr>
        <w:t xml:space="preserve">: свидетельство № </w:t>
      </w:r>
      <w:r w:rsidR="0050496B" w:rsidRPr="00B76A10">
        <w:rPr>
          <w:rFonts w:eastAsia="TimesNewRomanPSMT"/>
          <w:color w:val="000000"/>
          <w:lang w:val="ru-RU"/>
        </w:rPr>
        <w:t>60670</w:t>
      </w:r>
      <w:r w:rsidRPr="00B76A10">
        <w:rPr>
          <w:rFonts w:eastAsia="TimesNewRomanPSMT"/>
          <w:color w:val="000000"/>
        </w:rPr>
        <w:t xml:space="preserve"> от «</w:t>
      </w:r>
      <w:r w:rsidR="0050496B" w:rsidRPr="00B76A10">
        <w:rPr>
          <w:rFonts w:eastAsia="TimesNewRomanPSMT"/>
          <w:color w:val="000000"/>
          <w:lang w:val="ru-RU"/>
        </w:rPr>
        <w:t>09</w:t>
      </w:r>
      <w:r w:rsidRPr="00B76A10">
        <w:rPr>
          <w:rFonts w:eastAsia="TimesNewRomanPSMT"/>
          <w:color w:val="000000"/>
        </w:rPr>
        <w:t xml:space="preserve">» </w:t>
      </w:r>
      <w:r w:rsidR="0050496B" w:rsidRPr="00B76A10">
        <w:rPr>
          <w:rFonts w:eastAsia="TimesNewRomanPSMT"/>
          <w:color w:val="000000"/>
          <w:lang w:val="ru-RU"/>
        </w:rPr>
        <w:t>июля</w:t>
      </w:r>
      <w:r w:rsidRPr="00B76A10">
        <w:rPr>
          <w:rFonts w:eastAsia="TimesNewRomanPSMT"/>
          <w:color w:val="000000"/>
        </w:rPr>
        <w:t xml:space="preserve"> 202</w:t>
      </w:r>
      <w:r w:rsidR="0050496B" w:rsidRPr="00B76A10">
        <w:rPr>
          <w:rFonts w:eastAsia="TimesNewRomanPSMT"/>
          <w:color w:val="000000"/>
          <w:lang w:val="ru-RU"/>
        </w:rPr>
        <w:t>5</w:t>
      </w:r>
      <w:r w:rsidRPr="00B76A10">
        <w:rPr>
          <w:rFonts w:eastAsia="TimesNewRomanPSMT"/>
          <w:color w:val="000000"/>
        </w:rPr>
        <w:t xml:space="preserve"> года «</w:t>
      </w:r>
      <w:r w:rsidR="00B76A10" w:rsidRPr="00B76A10">
        <w:rPr>
          <w:rFonts w:eastAsia="TimesNewRomanPSMT"/>
          <w:color w:val="000000"/>
          <w:lang w:val="ru-RU"/>
        </w:rPr>
        <w:t>Алгоритм оценки психоэмоционального состояния врачей станции скорой медицинской помощи</w:t>
      </w:r>
      <w:r w:rsidRPr="00B76A10">
        <w:rPr>
          <w:rFonts w:eastAsia="TimesNewRomanPSMT"/>
          <w:color w:val="000000"/>
        </w:rPr>
        <w:t>»</w:t>
      </w:r>
      <w:r w:rsidR="00B76A10" w:rsidRPr="00B76A10">
        <w:rPr>
          <w:rFonts w:eastAsia="TimesNewRomanPSMT"/>
          <w:color w:val="000000"/>
          <w:lang w:val="ru-RU"/>
        </w:rPr>
        <w:t>,</w:t>
      </w:r>
      <w:r w:rsidR="00B76A10">
        <w:rPr>
          <w:rFonts w:eastAsia="TimesNewRomanPSMT"/>
          <w:color w:val="000000"/>
          <w:lang w:val="ru-RU"/>
        </w:rPr>
        <w:t xml:space="preserve"> </w:t>
      </w:r>
      <w:r w:rsidR="00B76A10" w:rsidRPr="00B76A10">
        <w:rPr>
          <w:rFonts w:eastAsia="TimesNewRomanPSMT"/>
          <w:color w:val="000000"/>
        </w:rPr>
        <w:t xml:space="preserve">свидетельство № </w:t>
      </w:r>
      <w:r w:rsidR="00B76A10" w:rsidRPr="00B76A10">
        <w:rPr>
          <w:rFonts w:eastAsia="TimesNewRomanPSMT"/>
          <w:color w:val="000000"/>
          <w:lang w:val="ru-RU"/>
        </w:rPr>
        <w:t>60930</w:t>
      </w:r>
      <w:r w:rsidR="00B76A10" w:rsidRPr="00B76A10">
        <w:rPr>
          <w:rFonts w:eastAsia="TimesNewRomanPSMT"/>
          <w:color w:val="000000"/>
        </w:rPr>
        <w:t xml:space="preserve"> от «</w:t>
      </w:r>
      <w:r w:rsidR="00B76A10" w:rsidRPr="00B76A10">
        <w:rPr>
          <w:rFonts w:eastAsia="TimesNewRomanPSMT"/>
          <w:color w:val="000000"/>
          <w:lang w:val="ru-RU"/>
        </w:rPr>
        <w:t>22</w:t>
      </w:r>
      <w:r w:rsidR="00B76A10" w:rsidRPr="00B76A10">
        <w:rPr>
          <w:rFonts w:eastAsia="TimesNewRomanPSMT"/>
          <w:color w:val="000000"/>
        </w:rPr>
        <w:t xml:space="preserve">» </w:t>
      </w:r>
      <w:r w:rsidR="00B76A10" w:rsidRPr="00B76A10">
        <w:rPr>
          <w:rFonts w:eastAsia="TimesNewRomanPSMT"/>
          <w:color w:val="000000"/>
          <w:lang w:val="ru-RU"/>
        </w:rPr>
        <w:t>июля</w:t>
      </w:r>
      <w:r w:rsidR="00B76A10" w:rsidRPr="00B76A10">
        <w:rPr>
          <w:rFonts w:eastAsia="TimesNewRomanPSMT"/>
          <w:color w:val="000000"/>
        </w:rPr>
        <w:t xml:space="preserve"> 202</w:t>
      </w:r>
      <w:r w:rsidR="00B76A10" w:rsidRPr="00B76A10">
        <w:rPr>
          <w:rFonts w:eastAsia="TimesNewRomanPSMT"/>
          <w:color w:val="000000"/>
          <w:lang w:val="ru-RU"/>
        </w:rPr>
        <w:t>5</w:t>
      </w:r>
      <w:r w:rsidR="00B76A10" w:rsidRPr="00B76A10">
        <w:rPr>
          <w:rFonts w:eastAsia="TimesNewRomanPSMT"/>
          <w:color w:val="000000"/>
        </w:rPr>
        <w:t xml:space="preserve"> года «Мобильное приложение APCU (Ambulance Psychology Check Up)</w:t>
      </w:r>
      <w:r w:rsidR="00B76A10" w:rsidRPr="00B76A10">
        <w:rPr>
          <w:rFonts w:eastAsia="TimesNewRomanPSMT"/>
          <w:color w:val="000000"/>
          <w:lang w:val="ru-RU"/>
        </w:rPr>
        <w:t>»</w:t>
      </w:r>
      <w:r w:rsidR="00D435A3">
        <w:rPr>
          <w:rFonts w:eastAsia="TimesNewRomanPSMT"/>
          <w:color w:val="000000"/>
          <w:lang w:val="ru-RU"/>
        </w:rPr>
        <w:t xml:space="preserve"> (приложение </w:t>
      </w:r>
      <w:r w:rsidR="00C30AB5">
        <w:rPr>
          <w:rFonts w:eastAsia="TimesNewRomanPSMT"/>
          <w:color w:val="000000"/>
          <w:lang w:val="ru-RU"/>
        </w:rPr>
        <w:t>Б</w:t>
      </w:r>
      <w:r w:rsidR="00D435A3">
        <w:rPr>
          <w:rFonts w:eastAsia="TimesNewRomanPSMT"/>
          <w:color w:val="000000"/>
          <w:lang w:val="ru-RU"/>
        </w:rPr>
        <w:t>).</w:t>
      </w:r>
    </w:p>
    <w:p w:rsidR="0007652C" w:rsidRPr="00516687" w:rsidRDefault="0007652C" w:rsidP="0007652C">
      <w:pPr>
        <w:pStyle w:val="a5"/>
        <w:ind w:left="0" w:right="6" w:firstLine="709"/>
        <w:rPr>
          <w:b/>
          <w:lang w:val="ru-RU"/>
        </w:rPr>
      </w:pPr>
    </w:p>
    <w:p w:rsidR="00751143" w:rsidRPr="00516687" w:rsidRDefault="00751143" w:rsidP="0007652C">
      <w:pPr>
        <w:pStyle w:val="a5"/>
        <w:ind w:left="0" w:right="6" w:firstLine="709"/>
        <w:rPr>
          <w:b/>
        </w:rPr>
      </w:pPr>
      <w:r w:rsidRPr="00516687">
        <w:rPr>
          <w:b/>
        </w:rPr>
        <w:t xml:space="preserve">2.3 </w:t>
      </w:r>
      <w:r w:rsidR="00D01431" w:rsidRPr="00516687">
        <w:rPr>
          <w:b/>
        </w:rPr>
        <w:t>Этические процедуры</w:t>
      </w:r>
    </w:p>
    <w:p w:rsidR="00D01431" w:rsidRPr="00516687" w:rsidRDefault="00D01431" w:rsidP="00CD757C">
      <w:pPr>
        <w:ind w:right="6" w:firstLine="709"/>
        <w:jc w:val="both"/>
        <w:rPr>
          <w:sz w:val="28"/>
          <w:szCs w:val="28"/>
        </w:rPr>
      </w:pPr>
      <w:r w:rsidRPr="00516687">
        <w:rPr>
          <w:sz w:val="28"/>
          <w:szCs w:val="28"/>
        </w:rPr>
        <w:t>Разрешение на проведение данного и</w:t>
      </w:r>
      <w:r w:rsidR="006F5E95" w:rsidRPr="00516687">
        <w:rPr>
          <w:sz w:val="28"/>
          <w:szCs w:val="28"/>
        </w:rPr>
        <w:t>сследования было дано Локальным</w:t>
      </w:r>
      <w:r w:rsidR="006F5E95" w:rsidRPr="00516687">
        <w:rPr>
          <w:sz w:val="28"/>
          <w:szCs w:val="28"/>
          <w:lang w:val="ru-RU"/>
        </w:rPr>
        <w:t xml:space="preserve"> </w:t>
      </w:r>
      <w:r w:rsidRPr="00516687">
        <w:rPr>
          <w:sz w:val="28"/>
          <w:szCs w:val="28"/>
        </w:rPr>
        <w:t>Комитетом по этике НАО «Медицинск</w:t>
      </w:r>
      <w:r w:rsidR="006F5E95" w:rsidRPr="00516687">
        <w:rPr>
          <w:sz w:val="28"/>
          <w:szCs w:val="28"/>
        </w:rPr>
        <w:t>ого университета Семей» г.Семей</w:t>
      </w:r>
      <w:r w:rsidR="006F5E95" w:rsidRPr="00516687">
        <w:rPr>
          <w:sz w:val="28"/>
          <w:szCs w:val="28"/>
          <w:lang w:val="ru-RU"/>
        </w:rPr>
        <w:t xml:space="preserve"> </w:t>
      </w:r>
      <w:r w:rsidRPr="00516687">
        <w:rPr>
          <w:sz w:val="28"/>
          <w:szCs w:val="28"/>
        </w:rPr>
        <w:t xml:space="preserve">(протокол № </w:t>
      </w:r>
      <w:r w:rsidR="008877D3" w:rsidRPr="00516687">
        <w:rPr>
          <w:sz w:val="28"/>
          <w:szCs w:val="28"/>
          <w:lang w:val="ru-RU"/>
        </w:rPr>
        <w:t>4</w:t>
      </w:r>
      <w:r w:rsidRPr="00516687">
        <w:rPr>
          <w:sz w:val="28"/>
          <w:szCs w:val="28"/>
        </w:rPr>
        <w:t xml:space="preserve"> от 2</w:t>
      </w:r>
      <w:r w:rsidR="008877D3" w:rsidRPr="00516687">
        <w:rPr>
          <w:sz w:val="28"/>
          <w:szCs w:val="28"/>
          <w:lang w:val="ru-RU"/>
        </w:rPr>
        <w:t>0</w:t>
      </w:r>
      <w:r w:rsidRPr="00516687">
        <w:rPr>
          <w:sz w:val="28"/>
          <w:szCs w:val="28"/>
        </w:rPr>
        <w:t xml:space="preserve"> </w:t>
      </w:r>
      <w:r w:rsidR="008877D3" w:rsidRPr="00516687">
        <w:rPr>
          <w:sz w:val="28"/>
          <w:szCs w:val="28"/>
          <w:lang w:val="ru-RU"/>
        </w:rPr>
        <w:t>декабря</w:t>
      </w:r>
      <w:r w:rsidRPr="00516687">
        <w:rPr>
          <w:sz w:val="28"/>
          <w:szCs w:val="28"/>
        </w:rPr>
        <w:t xml:space="preserve"> 20</w:t>
      </w:r>
      <w:r w:rsidR="008877D3" w:rsidRPr="00516687">
        <w:rPr>
          <w:sz w:val="28"/>
          <w:szCs w:val="28"/>
          <w:lang w:val="ru-RU"/>
        </w:rPr>
        <w:t>21</w:t>
      </w:r>
      <w:r w:rsidRPr="00516687">
        <w:rPr>
          <w:sz w:val="28"/>
          <w:szCs w:val="28"/>
        </w:rPr>
        <w:t xml:space="preserve"> г).</w:t>
      </w:r>
    </w:p>
    <w:p w:rsidR="00AF002E" w:rsidRPr="00516687" w:rsidRDefault="00D01431" w:rsidP="00CD757C">
      <w:pPr>
        <w:ind w:right="6" w:firstLine="709"/>
        <w:jc w:val="both"/>
        <w:rPr>
          <w:b/>
          <w:sz w:val="28"/>
          <w:szCs w:val="28"/>
          <w:lang w:val="ru-RU"/>
        </w:rPr>
      </w:pPr>
      <w:r w:rsidRPr="00516687">
        <w:rPr>
          <w:sz w:val="28"/>
          <w:szCs w:val="28"/>
        </w:rPr>
        <w:t>Каждому участнику было дан</w:t>
      </w:r>
      <w:r w:rsidR="006F5E95" w:rsidRPr="00516687">
        <w:rPr>
          <w:sz w:val="28"/>
          <w:szCs w:val="28"/>
        </w:rPr>
        <w:t>о приглашение принять участие в</w:t>
      </w:r>
      <w:r w:rsidR="006F5E95" w:rsidRPr="00516687">
        <w:rPr>
          <w:sz w:val="28"/>
          <w:szCs w:val="28"/>
          <w:lang w:val="ru-RU"/>
        </w:rPr>
        <w:t xml:space="preserve"> </w:t>
      </w:r>
      <w:r w:rsidR="006F5E95" w:rsidRPr="00516687">
        <w:rPr>
          <w:sz w:val="28"/>
          <w:szCs w:val="28"/>
        </w:rPr>
        <w:t>исследовании.</w:t>
      </w:r>
      <w:r w:rsidR="006F5E95" w:rsidRPr="00516687">
        <w:rPr>
          <w:sz w:val="28"/>
          <w:szCs w:val="28"/>
          <w:lang w:val="ru-RU"/>
        </w:rPr>
        <w:t xml:space="preserve"> </w:t>
      </w:r>
      <w:r w:rsidRPr="00516687">
        <w:rPr>
          <w:sz w:val="28"/>
          <w:szCs w:val="28"/>
        </w:rPr>
        <w:t>Добровольное участие и</w:t>
      </w:r>
      <w:r w:rsidR="006F5E95" w:rsidRPr="00516687">
        <w:rPr>
          <w:sz w:val="28"/>
          <w:szCs w:val="28"/>
        </w:rPr>
        <w:t xml:space="preserve"> право задавать любые вопросы и</w:t>
      </w:r>
      <w:r w:rsidR="006F5E95" w:rsidRPr="00516687">
        <w:rPr>
          <w:sz w:val="28"/>
          <w:szCs w:val="28"/>
          <w:lang w:val="ru-RU"/>
        </w:rPr>
        <w:t xml:space="preserve"> </w:t>
      </w:r>
      <w:r w:rsidR="006F5E95" w:rsidRPr="00516687">
        <w:rPr>
          <w:sz w:val="28"/>
          <w:szCs w:val="28"/>
        </w:rPr>
        <w:t>отказаться от участия в любое</w:t>
      </w:r>
      <w:r w:rsidR="006F5E95" w:rsidRPr="00516687">
        <w:rPr>
          <w:sz w:val="28"/>
          <w:szCs w:val="28"/>
          <w:lang w:val="ru-RU"/>
        </w:rPr>
        <w:t xml:space="preserve"> </w:t>
      </w:r>
      <w:r w:rsidRPr="00516687">
        <w:rPr>
          <w:sz w:val="28"/>
          <w:szCs w:val="28"/>
        </w:rPr>
        <w:t>время подчеркн</w:t>
      </w:r>
      <w:r w:rsidR="006F5E95" w:rsidRPr="00516687">
        <w:rPr>
          <w:sz w:val="28"/>
          <w:szCs w:val="28"/>
        </w:rPr>
        <w:t>уто во время сбора данных. Всем</w:t>
      </w:r>
      <w:r w:rsidR="006F5E95" w:rsidRPr="00516687">
        <w:rPr>
          <w:sz w:val="28"/>
          <w:szCs w:val="28"/>
          <w:lang w:val="ru-RU"/>
        </w:rPr>
        <w:t xml:space="preserve"> </w:t>
      </w:r>
      <w:r w:rsidR="006F5E95" w:rsidRPr="00516687">
        <w:rPr>
          <w:sz w:val="28"/>
          <w:szCs w:val="28"/>
        </w:rPr>
        <w:t>участникам исследования была</w:t>
      </w:r>
      <w:r w:rsidR="006F5E95" w:rsidRPr="00516687">
        <w:rPr>
          <w:sz w:val="28"/>
          <w:szCs w:val="28"/>
          <w:lang w:val="ru-RU"/>
        </w:rPr>
        <w:t xml:space="preserve"> </w:t>
      </w:r>
      <w:r w:rsidRPr="00516687">
        <w:rPr>
          <w:sz w:val="28"/>
          <w:szCs w:val="28"/>
        </w:rPr>
        <w:t>гарантиро</w:t>
      </w:r>
      <w:r w:rsidR="006F5E95" w:rsidRPr="00516687">
        <w:rPr>
          <w:sz w:val="28"/>
          <w:szCs w:val="28"/>
        </w:rPr>
        <w:t>вана полная конфиденциальность.</w:t>
      </w:r>
      <w:r w:rsidR="006F5E95" w:rsidRPr="00516687">
        <w:rPr>
          <w:sz w:val="28"/>
          <w:szCs w:val="28"/>
          <w:lang w:val="ru-RU"/>
        </w:rPr>
        <w:t xml:space="preserve"> </w:t>
      </w:r>
      <w:r w:rsidRPr="00516687">
        <w:rPr>
          <w:sz w:val="28"/>
          <w:szCs w:val="28"/>
        </w:rPr>
        <w:t>Информированное согласие на участие бы</w:t>
      </w:r>
      <w:r w:rsidR="006F5E95" w:rsidRPr="00516687">
        <w:rPr>
          <w:sz w:val="28"/>
          <w:szCs w:val="28"/>
        </w:rPr>
        <w:t>ло включено в вопросы анкеты, а</w:t>
      </w:r>
      <w:r w:rsidR="006F5E95" w:rsidRPr="00516687">
        <w:rPr>
          <w:sz w:val="28"/>
          <w:szCs w:val="28"/>
          <w:lang w:val="ru-RU"/>
        </w:rPr>
        <w:t xml:space="preserve"> </w:t>
      </w:r>
      <w:r w:rsidRPr="00516687">
        <w:rPr>
          <w:sz w:val="28"/>
          <w:szCs w:val="28"/>
        </w:rPr>
        <w:t>полностью заполненный опрос подтвердил согласие на прохождение онлайн</w:t>
      </w:r>
      <w:r w:rsidR="0090146F" w:rsidRPr="00516687">
        <w:rPr>
          <w:sz w:val="28"/>
          <w:szCs w:val="28"/>
          <w:lang w:val="ru-RU"/>
        </w:rPr>
        <w:t xml:space="preserve"> </w:t>
      </w:r>
      <w:r w:rsidRPr="00516687">
        <w:rPr>
          <w:sz w:val="28"/>
          <w:szCs w:val="28"/>
        </w:rPr>
        <w:t xml:space="preserve">анкеты. </w:t>
      </w:r>
    </w:p>
    <w:p w:rsidR="00954415" w:rsidRPr="00516687" w:rsidRDefault="00954415" w:rsidP="0007652C">
      <w:pPr>
        <w:ind w:right="6" w:firstLine="709"/>
        <w:rPr>
          <w:b/>
          <w:sz w:val="28"/>
          <w:szCs w:val="28"/>
          <w:lang w:val="ru-RU"/>
        </w:rPr>
      </w:pPr>
    </w:p>
    <w:p w:rsidR="00D73054" w:rsidRPr="00516687" w:rsidRDefault="00D73054" w:rsidP="0007652C">
      <w:pPr>
        <w:ind w:right="6" w:firstLine="709"/>
        <w:rPr>
          <w:b/>
          <w:sz w:val="28"/>
          <w:szCs w:val="28"/>
          <w:lang w:val="ru-RU"/>
        </w:rPr>
      </w:pPr>
      <w:r w:rsidRPr="00516687">
        <w:rPr>
          <w:b/>
          <w:sz w:val="28"/>
          <w:szCs w:val="28"/>
        </w:rPr>
        <w:t>2.4 Статистическая обработка данных</w:t>
      </w:r>
    </w:p>
    <w:p w:rsidR="003B0586" w:rsidRPr="00516687" w:rsidRDefault="00021033" w:rsidP="00CD757C">
      <w:pPr>
        <w:ind w:right="6" w:firstLine="709"/>
        <w:jc w:val="both"/>
        <w:rPr>
          <w:sz w:val="28"/>
          <w:szCs w:val="28"/>
          <w:lang w:val="ru-RU"/>
        </w:rPr>
      </w:pPr>
      <w:r w:rsidRPr="00021033">
        <w:rPr>
          <w:sz w:val="28"/>
          <w:szCs w:val="28"/>
          <w:lang w:val="ru-RU"/>
        </w:rPr>
        <w:t>Результаты проанализированы с использованием методов описательной статистики. Непрерывные данные были представлены как среднее значени</w:t>
      </w:r>
      <w:r w:rsidR="00557466">
        <w:rPr>
          <w:sz w:val="28"/>
          <w:szCs w:val="28"/>
          <w:lang w:val="ru-RU"/>
        </w:rPr>
        <w:t>е</w:t>
      </w:r>
      <w:r w:rsidRPr="00021033">
        <w:rPr>
          <w:sz w:val="28"/>
          <w:szCs w:val="28"/>
          <w:lang w:val="ru-RU"/>
        </w:rPr>
        <w:t xml:space="preserve"> и стандартное отклонение (SD), а категориальные данные как частоты (n) и пропорции (%). Чтобы оправдать использование параметрических тестов, мы провели тесты на нормальность данных. В частности, мы применили тест Шапиро–Уилка и тест Колмогорова–Смирнова, чтобы оценить, следуют ли данные нормальному распределению. Результаты обоих тестов показали, что данные соответствуют предположениям о нормальности (р&gt;0,05). Кроме того, мы визуально проверили данные с помощью графиков Q-Q, которые еще раз подтвердили, что точки данных близко следовали ожидаемой линии, подтверждая вывод о нормальном распределении. Группы сравнивались с использованием независимого t-теста и однофакторного дисперсионного анализа (ANOVA). Если количественная переменная не отвечала законам нормальности использовались непарамертические тесты, такие как тест Мана-Уитни для двух независимых групп, если групп было 3 и более использовался тест Краскело-Уолиса. Качественные переменные были проанализированы с помощью </w:t>
      </w:r>
      <w:r w:rsidR="00064114">
        <w:rPr>
          <w:sz w:val="28"/>
          <w:szCs w:val="28"/>
          <w:lang w:val="ru-RU"/>
        </w:rPr>
        <w:t>хи-к</w:t>
      </w:r>
      <w:r w:rsidRPr="00021033">
        <w:rPr>
          <w:sz w:val="28"/>
          <w:szCs w:val="28"/>
          <w:lang w:val="ru-RU"/>
        </w:rPr>
        <w:t>вадрат П</w:t>
      </w:r>
      <w:r w:rsidR="00064114">
        <w:rPr>
          <w:sz w:val="28"/>
          <w:szCs w:val="28"/>
          <w:lang w:val="ru-RU"/>
        </w:rPr>
        <w:t>ир</w:t>
      </w:r>
      <w:r w:rsidRPr="00021033">
        <w:rPr>
          <w:sz w:val="28"/>
          <w:szCs w:val="28"/>
          <w:lang w:val="ru-RU"/>
        </w:rPr>
        <w:t>сона, в случае если ожидаемое количество наблюдений было меньше 5 в более чем 25% ячеек (малая выборка) использовался точечный критерий Фишера, уровень статистической значимости был также определен на уровне р&lt;0.05.</w:t>
      </w:r>
      <w:r>
        <w:rPr>
          <w:sz w:val="28"/>
          <w:szCs w:val="28"/>
          <w:lang w:val="ru-RU"/>
        </w:rPr>
        <w:t xml:space="preserve"> </w:t>
      </w:r>
      <w:r w:rsidR="00F326FB" w:rsidRPr="00516687">
        <w:rPr>
          <w:sz w:val="28"/>
          <w:szCs w:val="28"/>
        </w:rPr>
        <w:t xml:space="preserve">Для статистического анализа использовалась программа </w:t>
      </w:r>
      <w:r w:rsidR="008C2CF2" w:rsidRPr="008C2CF2">
        <w:rPr>
          <w:sz w:val="28"/>
          <w:szCs w:val="28"/>
        </w:rPr>
        <w:t xml:space="preserve">IBM </w:t>
      </w:r>
      <w:r w:rsidR="00496A62" w:rsidRPr="00496A62">
        <w:rPr>
          <w:sz w:val="28"/>
          <w:szCs w:val="28"/>
        </w:rPr>
        <w:t>SPSS Statistics 26</w:t>
      </w:r>
      <w:r w:rsidR="002D40A6" w:rsidRPr="002D40A6">
        <w:rPr>
          <w:sz w:val="28"/>
          <w:szCs w:val="28"/>
        </w:rPr>
        <w:t xml:space="preserve"> (IBM Ireland Product Distribution Limited, Ireland)</w:t>
      </w:r>
      <w:r w:rsidR="002D40A6" w:rsidRPr="006940AD">
        <w:rPr>
          <w:sz w:val="28"/>
          <w:szCs w:val="28"/>
          <w:lang w:val="en-US"/>
        </w:rPr>
        <w:t>.</w:t>
      </w:r>
      <w:r w:rsidRPr="00021033">
        <w:rPr>
          <w:sz w:val="28"/>
          <w:szCs w:val="28"/>
          <w:lang w:val="en-US"/>
        </w:rPr>
        <w:t xml:space="preserve"> </w:t>
      </w:r>
      <w:r w:rsidR="003B0586" w:rsidRPr="00516687">
        <w:rPr>
          <w:sz w:val="28"/>
          <w:szCs w:val="28"/>
          <w:lang w:val="ru-RU"/>
        </w:rPr>
        <w:t>Исследование</w:t>
      </w:r>
      <w:r w:rsidR="003B0586" w:rsidRPr="00516687">
        <w:rPr>
          <w:b/>
          <w:sz w:val="28"/>
          <w:szCs w:val="28"/>
          <w:lang w:val="ru-RU"/>
        </w:rPr>
        <w:t xml:space="preserve"> </w:t>
      </w:r>
      <w:r w:rsidR="003B0586" w:rsidRPr="00516687">
        <w:rPr>
          <w:sz w:val="28"/>
          <w:szCs w:val="28"/>
          <w:lang w:val="ru-RU"/>
        </w:rPr>
        <w:t xml:space="preserve">подразумевало полную конфиденциальность и анонимность. </w:t>
      </w:r>
    </w:p>
    <w:p w:rsidR="00F65A66" w:rsidRDefault="00F65A66" w:rsidP="00133E87">
      <w:pPr>
        <w:pStyle w:val="1"/>
        <w:tabs>
          <w:tab w:val="left" w:pos="1134"/>
        </w:tabs>
        <w:spacing w:before="0"/>
        <w:ind w:left="0" w:right="6"/>
        <w:rPr>
          <w:lang w:val="ru-RU"/>
        </w:rPr>
      </w:pPr>
    </w:p>
    <w:p w:rsidR="007E7C59" w:rsidRDefault="007E7C59" w:rsidP="0007652C">
      <w:pPr>
        <w:pStyle w:val="1"/>
        <w:tabs>
          <w:tab w:val="left" w:pos="1134"/>
        </w:tabs>
        <w:spacing w:before="0"/>
        <w:ind w:left="0" w:right="6" w:firstLine="709"/>
        <w:rPr>
          <w:lang w:val="ru-RU"/>
        </w:rPr>
      </w:pPr>
    </w:p>
    <w:p w:rsidR="00184E71" w:rsidRDefault="00F0658D" w:rsidP="0007652C">
      <w:pPr>
        <w:pStyle w:val="1"/>
        <w:tabs>
          <w:tab w:val="left" w:pos="1134"/>
        </w:tabs>
        <w:spacing w:before="0"/>
        <w:ind w:left="0" w:right="6" w:firstLine="709"/>
        <w:rPr>
          <w:lang w:val="ru-RU"/>
        </w:rPr>
      </w:pPr>
      <w:r w:rsidRPr="00516687">
        <w:rPr>
          <w:lang w:val="ru-RU"/>
        </w:rPr>
        <w:lastRenderedPageBreak/>
        <w:t>3</w:t>
      </w:r>
      <w:r w:rsidR="00184E71" w:rsidRPr="00516687">
        <w:t xml:space="preserve"> </w:t>
      </w:r>
      <w:r w:rsidR="00184E71" w:rsidRPr="00516687">
        <w:rPr>
          <w:lang w:val="ru-RU"/>
        </w:rPr>
        <w:t xml:space="preserve">АНАЛИЗ ПОТРЕБНОСТИ И ОБЕСПЕЧЕННОСТИ МЕДИЦИНСКИМИ </w:t>
      </w:r>
      <w:r w:rsidR="00B7518F">
        <w:rPr>
          <w:lang w:val="ru-RU"/>
        </w:rPr>
        <w:t>РЕСУРСАМИ</w:t>
      </w:r>
      <w:r w:rsidR="00184E71" w:rsidRPr="00516687">
        <w:rPr>
          <w:lang w:val="ru-RU"/>
        </w:rPr>
        <w:t xml:space="preserve"> СТАНЦИИ СКОРОЙ МЕДИЦИНСКОЙ ПОМОЩИ </w:t>
      </w:r>
      <w:r w:rsidR="002A3CFB" w:rsidRPr="002A3CFB">
        <w:rPr>
          <w:lang w:val="ru-RU"/>
        </w:rPr>
        <w:t>В</w:t>
      </w:r>
      <w:r w:rsidR="00184E71" w:rsidRPr="002A3CFB">
        <w:rPr>
          <w:lang w:val="ru-RU"/>
        </w:rPr>
        <w:t xml:space="preserve"> РЕСПУБЛИКЕ КАЗАХСТАН</w:t>
      </w:r>
    </w:p>
    <w:p w:rsidR="0070537D" w:rsidRPr="0070537D" w:rsidRDefault="0070537D" w:rsidP="0007652C">
      <w:pPr>
        <w:pStyle w:val="1"/>
        <w:tabs>
          <w:tab w:val="left" w:pos="1134"/>
        </w:tabs>
        <w:spacing w:before="0"/>
        <w:ind w:left="0" w:right="6" w:firstLine="709"/>
        <w:rPr>
          <w:lang w:val="ru-RU"/>
        </w:rPr>
      </w:pPr>
    </w:p>
    <w:p w:rsidR="00DE211A" w:rsidRPr="00FB70A8" w:rsidRDefault="00274230" w:rsidP="00CD757C">
      <w:pPr>
        <w:pStyle w:val="TableParagraph"/>
        <w:spacing w:line="240" w:lineRule="auto"/>
        <w:ind w:firstLine="720"/>
        <w:jc w:val="both"/>
        <w:rPr>
          <w:rFonts w:eastAsia="†††††††††††††††††††††††††††††††"/>
          <w:sz w:val="28"/>
          <w:szCs w:val="28"/>
          <w:lang w:val="ru-RU" w:eastAsia="ru-RU"/>
        </w:rPr>
      </w:pPr>
      <w:r>
        <w:rPr>
          <w:rFonts w:eastAsia="†††††††††††††††††††††††††††††††"/>
          <w:sz w:val="28"/>
          <w:szCs w:val="28"/>
          <w:lang w:val="ru-RU" w:eastAsia="ru-RU"/>
        </w:rPr>
        <w:t xml:space="preserve">В государственной программе развития здравоохранения РК на 2020-2025 годы определены </w:t>
      </w:r>
      <w:r w:rsidR="00DB63E8" w:rsidRPr="00DE211A">
        <w:rPr>
          <w:rFonts w:eastAsia="†††††††††††††††††††††††††††††††"/>
          <w:sz w:val="28"/>
          <w:szCs w:val="28"/>
          <w:lang w:val="ru-RU" w:eastAsia="ru-RU"/>
        </w:rPr>
        <w:t>основные направления развития службы скорой медицинской помощи. В том ч</w:t>
      </w:r>
      <w:r w:rsidR="00DE211A">
        <w:rPr>
          <w:rFonts w:eastAsia="†††††††††††††††††††††††††††††††"/>
          <w:sz w:val="28"/>
          <w:szCs w:val="28"/>
          <w:lang w:val="ru-RU" w:eastAsia="ru-RU"/>
        </w:rPr>
        <w:t>и</w:t>
      </w:r>
      <w:r w:rsidR="00DB63E8" w:rsidRPr="00DE211A">
        <w:rPr>
          <w:rFonts w:eastAsia="†††††††††††††††††††††††††††††††"/>
          <w:sz w:val="28"/>
          <w:szCs w:val="28"/>
          <w:lang w:val="ru-RU" w:eastAsia="ru-RU"/>
        </w:rPr>
        <w:t xml:space="preserve">сле, в целях повышения доступности службы скорой медицинской помощи будет расширена сеть районных </w:t>
      </w:r>
      <w:r w:rsidR="00DE211A">
        <w:rPr>
          <w:rFonts w:eastAsia="†††††††††††††††††††††††††††††††"/>
          <w:sz w:val="28"/>
          <w:szCs w:val="28"/>
          <w:lang w:val="ru-RU" w:eastAsia="ru-RU"/>
        </w:rPr>
        <w:t>п</w:t>
      </w:r>
      <w:r w:rsidR="00DB63E8" w:rsidRPr="00DE211A">
        <w:rPr>
          <w:rFonts w:eastAsia="†††††††††††††††††††††††††††††††"/>
          <w:sz w:val="28"/>
          <w:szCs w:val="28"/>
          <w:lang w:val="ru-RU" w:eastAsia="ru-RU"/>
        </w:rPr>
        <w:t>одстанций скорой медицинской помощи для своевременног</w:t>
      </w:r>
      <w:r w:rsidR="007E716F">
        <w:rPr>
          <w:rFonts w:eastAsia="†††††††††††††††††††††††††††††††"/>
          <w:sz w:val="28"/>
          <w:szCs w:val="28"/>
          <w:lang w:val="ru-RU" w:eastAsia="ru-RU"/>
        </w:rPr>
        <w:t>о оказания больным и пострадавши</w:t>
      </w:r>
      <w:r w:rsidR="00DB63E8" w:rsidRPr="00DE211A">
        <w:rPr>
          <w:rFonts w:eastAsia="†††††††††††††††††††††††††††††††"/>
          <w:sz w:val="28"/>
          <w:szCs w:val="28"/>
          <w:lang w:val="ru-RU" w:eastAsia="ru-RU"/>
        </w:rPr>
        <w:t>м довраче</w:t>
      </w:r>
      <w:r w:rsidR="00DE211A">
        <w:rPr>
          <w:rFonts w:eastAsia="†††††††††††††††††††††††††††††††"/>
          <w:sz w:val="28"/>
          <w:szCs w:val="28"/>
          <w:lang w:val="ru-RU" w:eastAsia="ru-RU"/>
        </w:rPr>
        <w:t>б</w:t>
      </w:r>
      <w:r w:rsidR="00DB63E8" w:rsidRPr="00DE211A">
        <w:rPr>
          <w:rFonts w:eastAsia="†††††††††††††††††††††††††††††††"/>
          <w:sz w:val="28"/>
          <w:szCs w:val="28"/>
          <w:lang w:val="ru-RU" w:eastAsia="ru-RU"/>
        </w:rPr>
        <w:t>но</w:t>
      </w:r>
      <w:r w:rsidR="00DE211A">
        <w:rPr>
          <w:rFonts w:eastAsia="†††††††††††††††††††††††††††††††"/>
          <w:sz w:val="28"/>
          <w:szCs w:val="28"/>
          <w:lang w:val="ru-RU" w:eastAsia="ru-RU"/>
        </w:rPr>
        <w:t>й</w:t>
      </w:r>
      <w:r w:rsidR="00DB63E8" w:rsidRPr="00DE211A">
        <w:rPr>
          <w:rFonts w:eastAsia="†††††††††††††††††††††††††††††††"/>
          <w:sz w:val="28"/>
          <w:szCs w:val="28"/>
          <w:lang w:val="ru-RU" w:eastAsia="ru-RU"/>
        </w:rPr>
        <w:t xml:space="preserve"> медицинской помощи, а также доставки пациентов в кратчайшие сроки в медицинские орган</w:t>
      </w:r>
      <w:r w:rsidR="00DE211A">
        <w:rPr>
          <w:rFonts w:eastAsia="†††††††††††††††††††††††††††††††"/>
          <w:sz w:val="28"/>
          <w:szCs w:val="28"/>
          <w:lang w:val="ru-RU" w:eastAsia="ru-RU"/>
        </w:rPr>
        <w:t>из</w:t>
      </w:r>
      <w:r w:rsidR="00DB63E8" w:rsidRPr="00DE211A">
        <w:rPr>
          <w:rFonts w:eastAsia="†††††††††††††††††††††††††††††††"/>
          <w:sz w:val="28"/>
          <w:szCs w:val="28"/>
          <w:lang w:val="ru-RU" w:eastAsia="ru-RU"/>
        </w:rPr>
        <w:t>аци</w:t>
      </w:r>
      <w:r w:rsidR="00F75914">
        <w:rPr>
          <w:rFonts w:eastAsia="†††††††††††††††††††††††††††††††"/>
          <w:sz w:val="28"/>
          <w:szCs w:val="28"/>
          <w:lang w:val="ru-RU" w:eastAsia="ru-RU"/>
        </w:rPr>
        <w:t>и для оказания спец</w:t>
      </w:r>
      <w:r w:rsidR="00DB63E8" w:rsidRPr="00DE211A">
        <w:rPr>
          <w:rFonts w:eastAsia="†††††††††††††††††††††††††††††††"/>
          <w:sz w:val="28"/>
          <w:szCs w:val="28"/>
          <w:lang w:val="ru-RU" w:eastAsia="ru-RU"/>
        </w:rPr>
        <w:t>иали</w:t>
      </w:r>
      <w:r w:rsidR="00DE211A">
        <w:rPr>
          <w:rFonts w:eastAsia="†††††††††††††††††††††††††††††††"/>
          <w:sz w:val="28"/>
          <w:szCs w:val="28"/>
          <w:lang w:val="ru-RU" w:eastAsia="ru-RU"/>
        </w:rPr>
        <w:t>з</w:t>
      </w:r>
      <w:r w:rsidR="00DB63E8" w:rsidRPr="00DE211A">
        <w:rPr>
          <w:rFonts w:eastAsia="†††††††††††††††††††††††††††††††"/>
          <w:sz w:val="28"/>
          <w:szCs w:val="28"/>
          <w:lang w:val="ru-RU" w:eastAsia="ru-RU"/>
        </w:rPr>
        <w:t>ированной медицинской помощи</w:t>
      </w:r>
      <w:r w:rsidR="006F52AB">
        <w:rPr>
          <w:rFonts w:eastAsia="†††††††††††††††††††††††††††††††"/>
          <w:sz w:val="28"/>
          <w:szCs w:val="28"/>
          <w:lang w:val="ru-RU" w:eastAsia="ru-RU"/>
        </w:rPr>
        <w:t xml:space="preserve"> </w:t>
      </w:r>
      <w:r w:rsidR="00FB70A8">
        <w:rPr>
          <w:rFonts w:eastAsia="†††††††††††††††††††††††††††††††"/>
          <w:sz w:val="28"/>
          <w:szCs w:val="28"/>
          <w:lang w:val="ru-RU" w:eastAsia="ru-RU"/>
        </w:rPr>
        <w:fldChar w:fldCharType="begin" w:fldLock="1"/>
      </w:r>
      <w:r w:rsidR="007A5562">
        <w:rPr>
          <w:rFonts w:eastAsia="†††††††††††††††††††††††††††††††"/>
          <w:sz w:val="28"/>
          <w:szCs w:val="28"/>
          <w:lang w:val="ru-RU" w:eastAsia="ru-RU"/>
        </w:rPr>
        <w:instrText>ADDIN CSL_CITATION {"citationItems":[{"id":"ITEM-1","itemData":{"URL":"https://adilet.zan.kz/rus/docs/P1900000982","id":"ITEM-1","issued":{"date-parts":[["0"]]},"title":"Постановление Правительства Республики Казахстан от 26 декабря 2019 года № 982 \"Об утверждении Государственной программы развития здравоохранения Республики Казахстан на 2020 – 2025 годы\"","type":"webpage"},"uris":["http://www.mendeley.com/documents/?uuid=3ddbd43c-c915-4909-92d2-19548b7f964b"]}],"mendeley":{"formattedCitation":"[115]","plainTextFormattedCitation":"[115]","previouslyFormattedCitation":"[115]"},"properties":{"noteIndex":0},"schema":"https://github.com/citation-style-language/schema/raw/master/csl-citation.json"}</w:instrText>
      </w:r>
      <w:r w:rsidR="00FB70A8">
        <w:rPr>
          <w:rFonts w:eastAsia="†††††††††††††††††††††††††††††††"/>
          <w:sz w:val="28"/>
          <w:szCs w:val="28"/>
          <w:lang w:val="ru-RU" w:eastAsia="ru-RU"/>
        </w:rPr>
        <w:fldChar w:fldCharType="separate"/>
      </w:r>
      <w:r w:rsidR="00A02D55" w:rsidRPr="00A02D55">
        <w:rPr>
          <w:rFonts w:eastAsia="†††††††††††††††††††††††††††††††"/>
          <w:noProof/>
          <w:sz w:val="28"/>
          <w:szCs w:val="28"/>
          <w:lang w:val="ru-RU" w:eastAsia="ru-RU"/>
        </w:rPr>
        <w:t>[115]</w:t>
      </w:r>
      <w:r w:rsidR="00FB70A8">
        <w:rPr>
          <w:rFonts w:eastAsia="†††††††††††††††††††††††††††††††"/>
          <w:sz w:val="28"/>
          <w:szCs w:val="28"/>
          <w:lang w:val="ru-RU" w:eastAsia="ru-RU"/>
        </w:rPr>
        <w:fldChar w:fldCharType="end"/>
      </w:r>
      <w:r w:rsidR="00FB70A8">
        <w:rPr>
          <w:rFonts w:eastAsia="†††††††††††††††††††††††††††††††"/>
          <w:sz w:val="28"/>
          <w:szCs w:val="28"/>
          <w:lang w:val="ru-RU" w:eastAsia="ru-RU"/>
        </w:rPr>
        <w:t>.</w:t>
      </w:r>
    </w:p>
    <w:p w:rsidR="00DB63E8" w:rsidRPr="00DE211A" w:rsidRDefault="00DB63E8" w:rsidP="00CD757C">
      <w:pPr>
        <w:pStyle w:val="TableParagraph"/>
        <w:spacing w:line="240" w:lineRule="auto"/>
        <w:ind w:firstLine="720"/>
        <w:jc w:val="both"/>
        <w:rPr>
          <w:rFonts w:eastAsia="†††††††††††††††††††††††††††††††"/>
          <w:lang w:val="ru-RU" w:eastAsia="ru-RU"/>
        </w:rPr>
      </w:pPr>
      <w:r w:rsidRPr="00DB63E8">
        <w:rPr>
          <w:rFonts w:eastAsia="†††††††††††††††††††††††††††††††"/>
          <w:sz w:val="28"/>
          <w:szCs w:val="28"/>
          <w:lang w:val="ru-RU" w:eastAsia="ru-RU"/>
        </w:rPr>
        <w:t>В разветвленную сеть службы скорой медицинской помощи Казахстана в насто</w:t>
      </w:r>
      <w:r w:rsidR="00DE211A">
        <w:rPr>
          <w:rFonts w:eastAsia="†††††††††††††††††††††††††††††††"/>
          <w:sz w:val="28"/>
          <w:szCs w:val="28"/>
          <w:lang w:val="ru-RU" w:eastAsia="ru-RU"/>
        </w:rPr>
        <w:t>я</w:t>
      </w:r>
      <w:r w:rsidRPr="00DB63E8">
        <w:rPr>
          <w:rFonts w:eastAsia="†††††††††††††††††††††††††††††††"/>
          <w:sz w:val="28"/>
          <w:szCs w:val="28"/>
          <w:lang w:val="ru-RU" w:eastAsia="ru-RU"/>
        </w:rPr>
        <w:t>щее время входят станции областные и городские CCMП, которое имеют санитарны</w:t>
      </w:r>
      <w:r w:rsidR="00DE211A">
        <w:rPr>
          <w:rFonts w:eastAsia="†††††††††††††††††††††††††††††††"/>
          <w:sz w:val="28"/>
          <w:szCs w:val="28"/>
          <w:lang w:val="ru-RU" w:eastAsia="ru-RU"/>
        </w:rPr>
        <w:t>й</w:t>
      </w:r>
      <w:r w:rsidRPr="00DB63E8">
        <w:rPr>
          <w:rFonts w:eastAsia="†††††††††††††††††††††††††††††††"/>
          <w:sz w:val="28"/>
          <w:szCs w:val="28"/>
          <w:lang w:val="ru-RU" w:eastAsia="ru-RU"/>
        </w:rPr>
        <w:t xml:space="preserve"> транспорт и отд</w:t>
      </w:r>
      <w:r w:rsidR="00DE211A">
        <w:rPr>
          <w:rFonts w:eastAsia="†††††††††††††††††††††††††††††††"/>
          <w:sz w:val="28"/>
          <w:szCs w:val="28"/>
          <w:lang w:val="ru-RU" w:eastAsia="ru-RU"/>
        </w:rPr>
        <w:t>е</w:t>
      </w:r>
      <w:r w:rsidRPr="00DB63E8">
        <w:rPr>
          <w:rFonts w:eastAsia="†††††††††††††††††††††††††††††††"/>
          <w:sz w:val="28"/>
          <w:szCs w:val="28"/>
          <w:lang w:val="ru-RU" w:eastAsia="ru-RU"/>
        </w:rPr>
        <w:t>лен</w:t>
      </w:r>
      <w:r w:rsidR="00DE211A">
        <w:rPr>
          <w:rFonts w:eastAsia="†††††††††††††††††††††††††††††††"/>
          <w:sz w:val="28"/>
          <w:szCs w:val="28"/>
          <w:lang w:val="ru-RU" w:eastAsia="ru-RU"/>
        </w:rPr>
        <w:t>и</w:t>
      </w:r>
      <w:r w:rsidRPr="00DB63E8">
        <w:rPr>
          <w:rFonts w:eastAsia="†††††††††††††††††††††††††††††††"/>
          <w:sz w:val="28"/>
          <w:szCs w:val="28"/>
          <w:lang w:val="ru-RU" w:eastAsia="ru-RU"/>
        </w:rPr>
        <w:t xml:space="preserve">е санитарной авиации. Служба скорой медицинской помощи в Республике Казахстан представлена </w:t>
      </w:r>
      <w:r w:rsidR="00DE211A">
        <w:rPr>
          <w:rFonts w:eastAsia="†††††††††††††††††††††††††††††††"/>
          <w:sz w:val="28"/>
          <w:szCs w:val="28"/>
          <w:lang w:val="ru-RU" w:eastAsia="ru-RU"/>
        </w:rPr>
        <w:t>22</w:t>
      </w:r>
      <w:r w:rsidRPr="00DB63E8">
        <w:rPr>
          <w:rFonts w:eastAsia="†††††††††††††††††††††††††††††††"/>
          <w:sz w:val="28"/>
          <w:szCs w:val="28"/>
          <w:lang w:val="ru-RU" w:eastAsia="ru-RU"/>
        </w:rPr>
        <w:t xml:space="preserve"> самостоятельным</w:t>
      </w:r>
      <w:r w:rsidR="00F75914">
        <w:rPr>
          <w:rFonts w:eastAsia="†††††††††††††††††††††††††††††††"/>
          <w:sz w:val="28"/>
          <w:szCs w:val="28"/>
          <w:lang w:val="ru-RU" w:eastAsia="ru-RU"/>
        </w:rPr>
        <w:t>и</w:t>
      </w:r>
      <w:r w:rsidRPr="00DB63E8">
        <w:rPr>
          <w:rFonts w:eastAsia="†††††††††††††††††††††††††††††††"/>
          <w:sz w:val="28"/>
          <w:szCs w:val="28"/>
          <w:lang w:val="ru-RU" w:eastAsia="ru-RU"/>
        </w:rPr>
        <w:t xml:space="preserve"> станциями, </w:t>
      </w:r>
      <w:r w:rsidR="002646AC">
        <w:rPr>
          <w:rFonts w:eastAsia="†††††††††††††††††††††††††††††††"/>
          <w:sz w:val="28"/>
          <w:szCs w:val="28"/>
          <w:lang w:val="ru-RU" w:eastAsia="ru-RU"/>
        </w:rPr>
        <w:t>34</w:t>
      </w:r>
      <w:r w:rsidRPr="00DB63E8">
        <w:rPr>
          <w:rFonts w:eastAsia="†††††††††††††††††††††††††††††††"/>
          <w:sz w:val="28"/>
          <w:szCs w:val="28"/>
          <w:lang w:val="ru-RU" w:eastAsia="ru-RU"/>
        </w:rPr>
        <w:t>4 отделениями CMП, входящими в состав других организаций здравоохранения</w:t>
      </w:r>
      <w:r w:rsidR="008D0AF7">
        <w:rPr>
          <w:rFonts w:eastAsia="†††††††††††††††††††††††††††††††"/>
          <w:sz w:val="28"/>
          <w:szCs w:val="28"/>
          <w:lang w:val="ru-RU" w:eastAsia="ru-RU"/>
        </w:rPr>
        <w:t>.</w:t>
      </w:r>
    </w:p>
    <w:p w:rsidR="00DF1DE9" w:rsidRPr="00DF1DE9" w:rsidRDefault="00DF1DE9" w:rsidP="009268B7">
      <w:pPr>
        <w:pStyle w:val="TableParagraph"/>
        <w:spacing w:line="240" w:lineRule="auto"/>
        <w:ind w:firstLine="720"/>
        <w:jc w:val="both"/>
        <w:rPr>
          <w:rFonts w:eastAsia="†††††††††††††††††††††††††††††††"/>
          <w:sz w:val="28"/>
          <w:szCs w:val="28"/>
          <w:lang w:val="ru-RU" w:eastAsia="ru-RU"/>
        </w:rPr>
      </w:pPr>
      <w:r w:rsidRPr="00DF1DE9">
        <w:rPr>
          <w:rFonts w:eastAsia="†††††††††††††††††††††††††††††††"/>
          <w:sz w:val="28"/>
          <w:szCs w:val="28"/>
          <w:lang w:val="ru-RU" w:eastAsia="ru-RU"/>
        </w:rPr>
        <w:t>В структуру областных ССМП входят станция СМП, оказывающая СМП и медицинскую помощь, связанную с транспортировкой квалифицированных специалистов и (или) больного санитарным автотранспортом, подстанции СМП, районные отделения СМП и отделение медицинской авиации. В структуру ССМП городов республиканского значения и столицы входят станция СМП и подстанции СМП</w:t>
      </w:r>
      <w:r w:rsidR="009268B7">
        <w:rPr>
          <w:rFonts w:eastAsia="†††††††††††††††††††††††††††††††"/>
          <w:sz w:val="28"/>
          <w:szCs w:val="28"/>
          <w:lang w:val="ru-RU" w:eastAsia="ru-RU"/>
        </w:rPr>
        <w:t xml:space="preserve">. </w:t>
      </w:r>
      <w:r w:rsidRPr="00DF1DE9">
        <w:rPr>
          <w:rFonts w:eastAsia="†††††††††††††††††††††††††††††††"/>
          <w:sz w:val="28"/>
          <w:szCs w:val="28"/>
          <w:lang w:val="ru-RU" w:eastAsia="ru-RU"/>
        </w:rPr>
        <w:t>Областная станция в областных центрах и городская станция в городах республиканского значения является координатором службы скорой и неотложной медицинской помощи в регионе</w:t>
      </w:r>
      <w:r w:rsidR="005B326A">
        <w:rPr>
          <w:rFonts w:eastAsia="†††††††††††††††††††††††††††††††"/>
          <w:sz w:val="28"/>
          <w:szCs w:val="28"/>
          <w:lang w:val="ru-RU" w:eastAsia="ru-RU"/>
        </w:rPr>
        <w:t xml:space="preserve"> </w:t>
      </w:r>
      <w:r w:rsidR="006B4E60">
        <w:rPr>
          <w:rFonts w:eastAsia="†††††††††††††††††††††††††††††††"/>
          <w:sz w:val="28"/>
          <w:szCs w:val="28"/>
          <w:lang w:val="ru-RU" w:eastAsia="ru-RU"/>
        </w:rPr>
        <w:fldChar w:fldCharType="begin" w:fldLock="1"/>
      </w:r>
      <w:r w:rsidR="007A5562">
        <w:rPr>
          <w:rFonts w:eastAsia="†††††††††††††††††††††††††††††††"/>
          <w:sz w:val="28"/>
          <w:szCs w:val="28"/>
          <w:lang w:val="ru-RU" w:eastAsia="ru-RU"/>
        </w:rPr>
        <w:instrText>ADDIN CSL_CITATION {"citationItems":[{"id":"ITEM-1","itemData":{"URL":"https://adilet.zan.kz/rus/docs/V2000021713","id":"ITEM-1","issued":{"date-parts":[["0"]]},"title":"Приказ Министра здравоохранения Республики Казахстан от 30 ноября 2020 года № ҚР ДСМ-225/2020 \"Об утверждении правил оказания скорой медицинской помощи, в том числе с привлечением медицинской авиации\"","type":"webpage"},"uris":["http://www.mendeley.com/documents/?uuid=be9c316b-0307-4924-97c1-5e906eb2b2fa"]}],"mendeley":{"formattedCitation":"[116]","plainTextFormattedCitation":"[116]","previouslyFormattedCitation":"[116]"},"properties":{"noteIndex":0},"schema":"https://github.com/citation-style-language/schema/raw/master/csl-citation.json"}</w:instrText>
      </w:r>
      <w:r w:rsidR="006B4E60">
        <w:rPr>
          <w:rFonts w:eastAsia="†††††††††††††††††††††††††††††††"/>
          <w:sz w:val="28"/>
          <w:szCs w:val="28"/>
          <w:lang w:val="ru-RU" w:eastAsia="ru-RU"/>
        </w:rPr>
        <w:fldChar w:fldCharType="separate"/>
      </w:r>
      <w:r w:rsidR="00A02D55" w:rsidRPr="00A02D55">
        <w:rPr>
          <w:rFonts w:eastAsia="†††††††††††††††††††††††††††††††"/>
          <w:noProof/>
          <w:sz w:val="28"/>
          <w:szCs w:val="28"/>
          <w:lang w:val="ru-RU" w:eastAsia="ru-RU"/>
        </w:rPr>
        <w:t>[116]</w:t>
      </w:r>
      <w:r w:rsidR="006B4E60">
        <w:rPr>
          <w:rFonts w:eastAsia="†††††††††††††††††††††††††††††††"/>
          <w:sz w:val="28"/>
          <w:szCs w:val="28"/>
          <w:lang w:val="ru-RU" w:eastAsia="ru-RU"/>
        </w:rPr>
        <w:fldChar w:fldCharType="end"/>
      </w:r>
    </w:p>
    <w:p w:rsidR="005658F3" w:rsidRDefault="005658F3" w:rsidP="0007652C">
      <w:pPr>
        <w:pStyle w:val="TableParagraph"/>
        <w:spacing w:line="240" w:lineRule="auto"/>
        <w:ind w:firstLine="720"/>
        <w:jc w:val="both"/>
        <w:rPr>
          <w:rFonts w:eastAsia="†††††††††††††††††††††††††††††††"/>
          <w:sz w:val="28"/>
          <w:szCs w:val="28"/>
          <w:lang w:val="ru-RU" w:eastAsia="ru-RU"/>
        </w:rPr>
      </w:pPr>
      <w:r w:rsidRPr="005658F3">
        <w:rPr>
          <w:rFonts w:eastAsia="†††††††††††††††††††††††††††††††"/>
          <w:sz w:val="28"/>
          <w:szCs w:val="28"/>
          <w:lang w:eastAsia="ru-RU"/>
        </w:rPr>
        <w:t xml:space="preserve">Проведен анализ </w:t>
      </w:r>
      <w:r>
        <w:rPr>
          <w:rFonts w:eastAsia="†††††††††††††††††††††††††††††††"/>
          <w:sz w:val="28"/>
          <w:szCs w:val="28"/>
          <w:lang w:val="ru-RU" w:eastAsia="ru-RU"/>
        </w:rPr>
        <w:t>потребности и обеспеченности медицинскими работниками станции скорой медицинской помощи</w:t>
      </w:r>
      <w:r w:rsidRPr="005658F3">
        <w:rPr>
          <w:rFonts w:eastAsia="†††††††††††††††††††††††††††††††"/>
          <w:sz w:val="28"/>
          <w:szCs w:val="28"/>
          <w:lang w:eastAsia="ru-RU"/>
        </w:rPr>
        <w:t xml:space="preserve"> в Республике Казахстан</w:t>
      </w:r>
      <w:r>
        <w:rPr>
          <w:rFonts w:eastAsia="†††††††††††††††††††††††††††††††"/>
          <w:sz w:val="28"/>
          <w:szCs w:val="28"/>
          <w:lang w:val="ru-RU" w:eastAsia="ru-RU"/>
        </w:rPr>
        <w:t xml:space="preserve"> и в разрезе регионов (область Абай и ВКО)</w:t>
      </w:r>
      <w:r w:rsidRPr="005658F3">
        <w:rPr>
          <w:rFonts w:eastAsia="†††††††††††††††††††††††††††††††"/>
          <w:sz w:val="28"/>
          <w:szCs w:val="28"/>
          <w:lang w:eastAsia="ru-RU"/>
        </w:rPr>
        <w:t xml:space="preserve"> в период 20</w:t>
      </w:r>
      <w:r w:rsidR="00F12437">
        <w:rPr>
          <w:rFonts w:eastAsia="†††††††††††††††††††††††††††††††"/>
          <w:sz w:val="28"/>
          <w:szCs w:val="28"/>
          <w:lang w:val="ru-RU" w:eastAsia="ru-RU"/>
        </w:rPr>
        <w:t>1</w:t>
      </w:r>
      <w:r w:rsidRPr="005658F3">
        <w:rPr>
          <w:rFonts w:eastAsia="†††††††††††††††††††††††††††††††"/>
          <w:sz w:val="28"/>
          <w:szCs w:val="28"/>
          <w:lang w:eastAsia="ru-RU"/>
        </w:rPr>
        <w:t>0-2023 годы</w:t>
      </w:r>
      <w:r w:rsidR="008D0AF7">
        <w:rPr>
          <w:rFonts w:eastAsia="†††††††††††††††††††††††††††††††"/>
          <w:sz w:val="28"/>
          <w:szCs w:val="28"/>
          <w:lang w:val="ru-RU" w:eastAsia="ru-RU"/>
        </w:rPr>
        <w:t xml:space="preserve"> </w:t>
      </w:r>
      <w:r w:rsidR="008D0AF7">
        <w:rPr>
          <w:rFonts w:eastAsia="†††††††††††††††††††††††††††††††"/>
          <w:sz w:val="28"/>
          <w:szCs w:val="28"/>
          <w:lang w:val="ru-RU" w:eastAsia="ru-RU"/>
        </w:rPr>
        <w:fldChar w:fldCharType="begin" w:fldLock="1"/>
      </w:r>
      <w:r w:rsidR="007A5562">
        <w:rPr>
          <w:rFonts w:eastAsia="†††††††††††††††††††††††††††††††"/>
          <w:sz w:val="28"/>
          <w:szCs w:val="28"/>
          <w:lang w:val="ru-RU" w:eastAsia="ru-RU"/>
        </w:rPr>
        <w:instrText>ADDIN CSL_CITATION {"citationItems":[{"id":"ITEM-1","itemData":{"URL":"https://nrchd.kz/index.php/ru/?option=com_content&amp;view=article&amp;id=973","author":[{"dropping-particle":"","family":"Национальный научный центр развития здравоохранения им.С.Каирбековой МЗ РК","given":"","non-dropping-particle":"","parse-names":false,"suffix":""}],"id":"ITEM-1","issued":{"date-parts":[["0"]]},"title":"Статистические сборники \"Здоровье населения Республики Казахстан и деятельность организаций здравоохранения\"","type":"webpage"},"uris":["http://www.mendeley.com/documents/?uuid=7e65c505-5bc2-4673-b840-95897163a098"]}],"mendeley":{"formattedCitation":"[117]","plainTextFormattedCitation":"[117]","previouslyFormattedCitation":"[117]"},"properties":{"noteIndex":0},"schema":"https://github.com/citation-style-language/schema/raw/master/csl-citation.json"}</w:instrText>
      </w:r>
      <w:r w:rsidR="008D0AF7">
        <w:rPr>
          <w:rFonts w:eastAsia="†††††††††††††††††††††††††††††††"/>
          <w:sz w:val="28"/>
          <w:szCs w:val="28"/>
          <w:lang w:val="ru-RU" w:eastAsia="ru-RU"/>
        </w:rPr>
        <w:fldChar w:fldCharType="separate"/>
      </w:r>
      <w:r w:rsidR="00A02D55" w:rsidRPr="00A02D55">
        <w:rPr>
          <w:rFonts w:eastAsia="†††††††††††††††††††††††††††††††"/>
          <w:noProof/>
          <w:sz w:val="28"/>
          <w:szCs w:val="28"/>
          <w:lang w:val="ru-RU" w:eastAsia="ru-RU"/>
        </w:rPr>
        <w:t>[117]</w:t>
      </w:r>
      <w:r w:rsidR="008D0AF7">
        <w:rPr>
          <w:rFonts w:eastAsia="†††††††††††††††††††††††††††††††"/>
          <w:sz w:val="28"/>
          <w:szCs w:val="28"/>
          <w:lang w:val="ru-RU" w:eastAsia="ru-RU"/>
        </w:rPr>
        <w:fldChar w:fldCharType="end"/>
      </w:r>
      <w:r w:rsidRPr="005658F3">
        <w:rPr>
          <w:rFonts w:eastAsia="†††††††††††††††††††††††††††††††"/>
          <w:sz w:val="28"/>
          <w:szCs w:val="28"/>
          <w:lang w:eastAsia="ru-RU"/>
        </w:rPr>
        <w:t>.</w:t>
      </w:r>
    </w:p>
    <w:p w:rsidR="0006145A" w:rsidRPr="0006145A" w:rsidRDefault="0006145A" w:rsidP="0007652C">
      <w:pPr>
        <w:pStyle w:val="TableParagraph"/>
        <w:spacing w:line="240" w:lineRule="auto"/>
        <w:ind w:firstLine="720"/>
        <w:jc w:val="both"/>
        <w:rPr>
          <w:rFonts w:eastAsia="†††††††††††††††††††††††††††††††"/>
          <w:sz w:val="28"/>
          <w:szCs w:val="28"/>
          <w:lang w:val="ru-RU" w:eastAsia="ru-RU"/>
        </w:rPr>
      </w:pPr>
    </w:p>
    <w:p w:rsidR="00245E6D" w:rsidRPr="00423908" w:rsidRDefault="00245E6D" w:rsidP="0007652C">
      <w:pPr>
        <w:pStyle w:val="TableParagraph"/>
        <w:spacing w:line="240" w:lineRule="auto"/>
        <w:ind w:firstLine="720"/>
        <w:jc w:val="both"/>
        <w:rPr>
          <w:b/>
          <w:sz w:val="28"/>
          <w:szCs w:val="28"/>
          <w:lang w:val="ru-RU"/>
        </w:rPr>
      </w:pPr>
      <w:r w:rsidRPr="00516687">
        <w:rPr>
          <w:rFonts w:eastAsia="†††††††††††††††††††††††††††††††"/>
          <w:b/>
          <w:sz w:val="28"/>
          <w:szCs w:val="28"/>
          <w:lang w:val="ru-RU" w:eastAsia="ru-RU"/>
        </w:rPr>
        <w:t>3.1 Анализ  потребности и обеспеченности медицинскими р</w:t>
      </w:r>
      <w:r w:rsidR="00D8723F">
        <w:rPr>
          <w:rFonts w:eastAsia="†††††††††††††††††††††††††††††††"/>
          <w:b/>
          <w:sz w:val="28"/>
          <w:szCs w:val="28"/>
          <w:lang w:val="ru-RU" w:eastAsia="ru-RU"/>
        </w:rPr>
        <w:t>есурсами</w:t>
      </w:r>
      <w:r w:rsidRPr="00516687">
        <w:rPr>
          <w:rFonts w:eastAsia="†††††††††††††††††††††††††††††††"/>
          <w:b/>
          <w:sz w:val="28"/>
          <w:szCs w:val="28"/>
          <w:lang w:val="ru-RU" w:eastAsia="ru-RU"/>
        </w:rPr>
        <w:t xml:space="preserve"> станции скорой медицинской помощи в </w:t>
      </w:r>
      <w:r w:rsidR="00F218DA" w:rsidRPr="00516687">
        <w:rPr>
          <w:rFonts w:eastAsia="†††††††††††††††††††††††††††††††"/>
          <w:b/>
          <w:sz w:val="28"/>
          <w:szCs w:val="28"/>
          <w:lang w:val="ru-RU" w:eastAsia="ru-RU"/>
        </w:rPr>
        <w:t>Восточно-Казахстанской области</w:t>
      </w:r>
      <w:r w:rsidR="00423908" w:rsidRPr="00423908">
        <w:rPr>
          <w:rFonts w:eastAsia="†††††††††††††††††††††††††††††††"/>
          <w:b/>
          <w:sz w:val="28"/>
          <w:szCs w:val="28"/>
          <w:lang w:val="ru-RU" w:eastAsia="ru-RU"/>
        </w:rPr>
        <w:t xml:space="preserve"> </w:t>
      </w:r>
      <w:r w:rsidR="00423908">
        <w:rPr>
          <w:rFonts w:eastAsia="†††††††††††††††††††††††††††††††"/>
          <w:b/>
          <w:sz w:val="28"/>
          <w:szCs w:val="28"/>
          <w:lang w:val="ru-RU" w:eastAsia="ru-RU"/>
        </w:rPr>
        <w:t>и области Абай</w:t>
      </w:r>
    </w:p>
    <w:p w:rsidR="00D44A1F" w:rsidRDefault="00A37F2F" w:rsidP="0007652C">
      <w:pPr>
        <w:widowControl/>
        <w:autoSpaceDE/>
        <w:autoSpaceDN/>
        <w:ind w:firstLine="709"/>
        <w:jc w:val="both"/>
        <w:rPr>
          <w:rFonts w:eastAsia="†††††††††††††††††††††††††††††††"/>
          <w:color w:val="000000"/>
          <w:sz w:val="28"/>
          <w:szCs w:val="28"/>
          <w:lang w:val="ru-RU" w:eastAsia="ru-RU"/>
        </w:rPr>
      </w:pPr>
      <w:r w:rsidRPr="00516687">
        <w:rPr>
          <w:rFonts w:eastAsia="†††††††††††††††††††††††††††††††"/>
          <w:color w:val="000000"/>
          <w:sz w:val="28"/>
          <w:szCs w:val="28"/>
          <w:lang w:val="ru-RU" w:eastAsia="ru-RU"/>
        </w:rPr>
        <w:t xml:space="preserve">За </w:t>
      </w:r>
      <w:r w:rsidR="00F218DA" w:rsidRPr="00516687">
        <w:rPr>
          <w:rFonts w:eastAsia="†††††††††††††††††††††††††††††††"/>
          <w:color w:val="000000"/>
          <w:sz w:val="28"/>
          <w:szCs w:val="28"/>
          <w:lang w:val="ru-RU" w:eastAsia="ru-RU"/>
        </w:rPr>
        <w:t>исследуемый период</w:t>
      </w:r>
      <w:r w:rsidR="00B47A1A" w:rsidRPr="00B47A1A">
        <w:rPr>
          <w:rFonts w:eastAsia="†††††††††††††††††††††††††††††††"/>
          <w:sz w:val="28"/>
          <w:szCs w:val="28"/>
          <w:lang w:val="ru-RU" w:eastAsia="ru-RU"/>
        </w:rPr>
        <w:t xml:space="preserve"> </w:t>
      </w:r>
      <w:r w:rsidR="00B47A1A" w:rsidRPr="00516687">
        <w:rPr>
          <w:rFonts w:eastAsia="†††††††††††††††††††††††††††††††"/>
          <w:sz w:val="28"/>
          <w:szCs w:val="28"/>
          <w:lang w:val="ru-RU" w:eastAsia="ru-RU"/>
        </w:rPr>
        <w:t xml:space="preserve">по Республике Казахстан выполнено </w:t>
      </w:r>
      <w:r w:rsidR="00B47A1A">
        <w:rPr>
          <w:rFonts w:eastAsia="†††††††††††††††††††††††††††††††"/>
          <w:sz w:val="28"/>
          <w:szCs w:val="28"/>
          <w:lang w:val="ru-RU" w:eastAsia="ru-RU"/>
        </w:rPr>
        <w:t>8</w:t>
      </w:r>
      <w:r w:rsidR="00B47A1A" w:rsidRPr="00516687">
        <w:rPr>
          <w:rFonts w:eastAsia="†††††††††††††††††††††††††††††††"/>
          <w:sz w:val="28"/>
          <w:szCs w:val="28"/>
          <w:lang w:val="ru-RU" w:eastAsia="ru-RU"/>
        </w:rPr>
        <w:t> </w:t>
      </w:r>
      <w:r w:rsidR="00B47A1A">
        <w:rPr>
          <w:rFonts w:eastAsia="†††††††††††††††††††††††††††††††"/>
          <w:sz w:val="28"/>
          <w:szCs w:val="28"/>
          <w:lang w:val="ru-RU" w:eastAsia="ru-RU"/>
        </w:rPr>
        <w:t>449</w:t>
      </w:r>
      <w:r w:rsidR="00B47A1A" w:rsidRPr="00516687">
        <w:rPr>
          <w:rFonts w:eastAsia="†††††††††††††††††††††††††††††††"/>
          <w:sz w:val="28"/>
          <w:szCs w:val="28"/>
          <w:lang w:val="ru-RU" w:eastAsia="ru-RU"/>
        </w:rPr>
        <w:t xml:space="preserve"> </w:t>
      </w:r>
      <w:r w:rsidR="00B47A1A">
        <w:rPr>
          <w:rFonts w:eastAsia="†††††††††††††††††††††††††††††††"/>
          <w:sz w:val="28"/>
          <w:szCs w:val="28"/>
          <w:lang w:val="ru-RU" w:eastAsia="ru-RU"/>
        </w:rPr>
        <w:t>215</w:t>
      </w:r>
      <w:r w:rsidR="00B47A1A" w:rsidRPr="00516687">
        <w:rPr>
          <w:rFonts w:eastAsia="†††††††††††††††††††††††††††††††"/>
          <w:sz w:val="28"/>
          <w:szCs w:val="28"/>
          <w:lang w:val="ru-RU" w:eastAsia="ru-RU"/>
        </w:rPr>
        <w:t xml:space="preserve"> выездов в 202</w:t>
      </w:r>
      <w:r w:rsidR="00B47A1A">
        <w:rPr>
          <w:rFonts w:eastAsia="†††††††††††††††††††††††††††††††"/>
          <w:sz w:val="28"/>
          <w:szCs w:val="28"/>
          <w:lang w:val="ru-RU" w:eastAsia="ru-RU"/>
        </w:rPr>
        <w:t>3</w:t>
      </w:r>
      <w:r w:rsidR="00DB317F">
        <w:rPr>
          <w:rFonts w:eastAsia="†††††††††††††††††††††††††††††††"/>
          <w:sz w:val="28"/>
          <w:szCs w:val="28"/>
          <w:lang w:val="ru-RU" w:eastAsia="ru-RU"/>
        </w:rPr>
        <w:t xml:space="preserve"> году, что в 1,</w:t>
      </w:r>
      <w:r w:rsidR="00B47A1A">
        <w:rPr>
          <w:rFonts w:eastAsia="†††††††††††††††††††††††††††††††"/>
          <w:sz w:val="28"/>
          <w:szCs w:val="28"/>
          <w:lang w:val="ru-RU" w:eastAsia="ru-RU"/>
        </w:rPr>
        <w:t>4</w:t>
      </w:r>
      <w:r w:rsidR="00B47A1A" w:rsidRPr="00516687">
        <w:rPr>
          <w:rFonts w:eastAsia="†††††††††††††††††††††††††††††††"/>
          <w:sz w:val="28"/>
          <w:szCs w:val="28"/>
          <w:lang w:val="ru-RU" w:eastAsia="ru-RU"/>
        </w:rPr>
        <w:t xml:space="preserve"> раза больше чем в 2010 году (5781241)</w:t>
      </w:r>
      <w:r w:rsidRPr="00516687">
        <w:rPr>
          <w:rFonts w:eastAsia="†††††††††††††††††††††††††††††††"/>
          <w:color w:val="000000"/>
          <w:sz w:val="28"/>
          <w:szCs w:val="28"/>
          <w:lang w:val="ru-RU" w:eastAsia="ru-RU"/>
        </w:rPr>
        <w:t xml:space="preserve"> (МЗ РК 2010-20</w:t>
      </w:r>
      <w:r w:rsidRPr="00516687">
        <w:rPr>
          <w:rFonts w:eastAsia="†††††††††††††††††††††††††††††††"/>
          <w:color w:val="000000"/>
          <w:sz w:val="28"/>
          <w:szCs w:val="28"/>
          <w:lang w:eastAsia="ru-RU"/>
        </w:rPr>
        <w:t>2</w:t>
      </w:r>
      <w:r w:rsidR="00B47A1A">
        <w:rPr>
          <w:rFonts w:eastAsia="†††††††††††††††††††††††††††††††"/>
          <w:color w:val="000000"/>
          <w:sz w:val="28"/>
          <w:szCs w:val="28"/>
          <w:lang w:val="ru-RU" w:eastAsia="ru-RU"/>
        </w:rPr>
        <w:t>3</w:t>
      </w:r>
      <w:r w:rsidRPr="00516687">
        <w:rPr>
          <w:rFonts w:eastAsia="†††††††††††††††††††††††††††††††"/>
          <w:color w:val="000000"/>
          <w:sz w:val="28"/>
          <w:szCs w:val="28"/>
          <w:lang w:val="ru-RU" w:eastAsia="ru-RU"/>
        </w:rPr>
        <w:t>)</w:t>
      </w:r>
      <w:r w:rsidR="00E2271F">
        <w:rPr>
          <w:rFonts w:eastAsia="†††††††††††††††††††††††††††††††"/>
          <w:color w:val="000000"/>
          <w:sz w:val="28"/>
          <w:szCs w:val="28"/>
          <w:lang w:val="ru-RU" w:eastAsia="ru-RU"/>
        </w:rPr>
        <w:t xml:space="preserve"> (рисунок </w:t>
      </w:r>
      <w:r w:rsidR="0030135E">
        <w:rPr>
          <w:rFonts w:eastAsia="†††††††††††††††††††††††††††††††"/>
          <w:color w:val="000000"/>
          <w:sz w:val="28"/>
          <w:szCs w:val="28"/>
          <w:lang w:val="ru-RU" w:eastAsia="ru-RU"/>
        </w:rPr>
        <w:t>3</w:t>
      </w:r>
      <w:r w:rsidRPr="00516687">
        <w:rPr>
          <w:rFonts w:eastAsia="†††††††††††††††††††††††††††††††"/>
          <w:color w:val="000000"/>
          <w:sz w:val="28"/>
          <w:szCs w:val="28"/>
          <w:lang w:val="ru-RU" w:eastAsia="ru-RU"/>
        </w:rPr>
        <w:t>. Неуклонно растет количество обращений в службу скорой медицинской помощи (СМП), связанных с хронизацией заболеваний и утяжелением состоян</w:t>
      </w:r>
      <w:r w:rsidR="006B2B8E" w:rsidRPr="00516687">
        <w:rPr>
          <w:rFonts w:eastAsia="†††††††††††††††††††††††††††††††"/>
          <w:color w:val="000000"/>
          <w:sz w:val="28"/>
          <w:szCs w:val="28"/>
          <w:lang w:val="ru-RU" w:eastAsia="ru-RU"/>
        </w:rPr>
        <w:t xml:space="preserve">ия больных </w:t>
      </w:r>
      <w:r w:rsidR="006B2B8E" w:rsidRPr="00516687">
        <w:rPr>
          <w:rFonts w:eastAsia="†††††††††††††††††††††††††††††††"/>
          <w:color w:val="000000"/>
          <w:sz w:val="28"/>
          <w:szCs w:val="28"/>
          <w:lang w:val="ru-RU" w:eastAsia="ru-RU"/>
        </w:rPr>
        <w:fldChar w:fldCharType="begin" w:fldLock="1"/>
      </w:r>
      <w:r w:rsidR="007A5562">
        <w:rPr>
          <w:rFonts w:eastAsia="†††††††††††††††††††††††††††††††"/>
          <w:color w:val="000000"/>
          <w:sz w:val="28"/>
          <w:szCs w:val="28"/>
          <w:lang w:val="ru-RU" w:eastAsia="ru-RU"/>
        </w:rPr>
        <w:instrText>ADDIN CSL_CITATION {"citationItems":[{"id":"ITEM-1","itemData":{"URL":"https://kingmed.info/knigi/Neotlojnye_sostoania_i_neotlojnaa_pomosch/book_3083/Natsionalnoe_rukovodstvo_po_skoroy_pomoshchi-Vertkin_AL-2012-pdf","author":[{"dropping-particle":"","family":"Верткин А.Л.","given":"","non-dropping-particle":"","parse-names":false,"suffix":""}],"id":"ITEM-1","issued":{"date-parts":[["0"]]},"title":"Национальное руководство по скорой помощи, 2012","type":"webpage"},"uris":["http://www.mendeley.com/documents/?uuid=99d5366e-455b-41b1-a215-277d49c9c112"]}],"mendeley":{"formattedCitation":"[118]","plainTextFormattedCitation":"[118]","previouslyFormattedCitation":"[118]"},"properties":{"noteIndex":0},"schema":"https://github.com/citation-style-language/schema/raw/master/csl-citation.json"}</w:instrText>
      </w:r>
      <w:r w:rsidR="006B2B8E" w:rsidRPr="00516687">
        <w:rPr>
          <w:rFonts w:eastAsia="†††††††††††††††††††††††††††††††"/>
          <w:color w:val="000000"/>
          <w:sz w:val="28"/>
          <w:szCs w:val="28"/>
          <w:lang w:val="ru-RU" w:eastAsia="ru-RU"/>
        </w:rPr>
        <w:fldChar w:fldCharType="separate"/>
      </w:r>
      <w:r w:rsidR="00A02D55" w:rsidRPr="00A02D55">
        <w:rPr>
          <w:rFonts w:eastAsia="†††††††††††††††††††††††††††††††"/>
          <w:noProof/>
          <w:color w:val="000000"/>
          <w:sz w:val="28"/>
          <w:szCs w:val="28"/>
          <w:lang w:val="ru-RU" w:eastAsia="ru-RU"/>
        </w:rPr>
        <w:t>[118]</w:t>
      </w:r>
      <w:r w:rsidR="006B2B8E" w:rsidRPr="00516687">
        <w:rPr>
          <w:rFonts w:eastAsia="†††††††††††††††††††††††††††††††"/>
          <w:color w:val="000000"/>
          <w:sz w:val="28"/>
          <w:szCs w:val="28"/>
          <w:lang w:val="ru-RU" w:eastAsia="ru-RU"/>
        </w:rPr>
        <w:fldChar w:fldCharType="end"/>
      </w:r>
      <w:r w:rsidRPr="00516687">
        <w:rPr>
          <w:rFonts w:eastAsia="†††††††††††††††††††††††††††††††"/>
          <w:color w:val="000000"/>
          <w:sz w:val="28"/>
          <w:szCs w:val="28"/>
          <w:lang w:val="ru-RU" w:eastAsia="ru-RU"/>
        </w:rPr>
        <w:t xml:space="preserve">. </w:t>
      </w:r>
    </w:p>
    <w:p w:rsidR="00E2271F" w:rsidRDefault="00E2271F" w:rsidP="0007652C">
      <w:pPr>
        <w:widowControl/>
        <w:autoSpaceDE/>
        <w:autoSpaceDN/>
        <w:ind w:firstLine="709"/>
        <w:jc w:val="both"/>
        <w:rPr>
          <w:rFonts w:eastAsia="†††††††††††††††††††††††††††††††"/>
          <w:color w:val="000000"/>
          <w:sz w:val="28"/>
          <w:szCs w:val="28"/>
          <w:lang w:val="ru-RU" w:eastAsia="ru-RU"/>
        </w:rPr>
      </w:pPr>
    </w:p>
    <w:p w:rsidR="00D44A1F" w:rsidRDefault="008F182E" w:rsidP="00AE5BC1">
      <w:pPr>
        <w:widowControl/>
        <w:autoSpaceDE/>
        <w:autoSpaceDN/>
        <w:jc w:val="center"/>
        <w:rPr>
          <w:rFonts w:eastAsia="†††††††††††††††††††††††††††††††"/>
          <w:color w:val="000000"/>
          <w:sz w:val="28"/>
          <w:szCs w:val="28"/>
          <w:lang w:val="ru-RU" w:eastAsia="ru-RU"/>
        </w:rPr>
      </w:pPr>
      <w:r>
        <w:rPr>
          <w:noProof/>
          <w:lang w:val="ru-RU" w:eastAsia="ru-RU"/>
        </w:rPr>
        <w:lastRenderedPageBreak/>
        <w:drawing>
          <wp:inline distT="0" distB="0" distL="0" distR="0" wp14:anchorId="5FB00984" wp14:editId="7F6A0702">
            <wp:extent cx="5714190" cy="2900855"/>
            <wp:effectExtent l="0" t="0" r="1270" b="13970"/>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133E87" w:rsidRDefault="00133E87" w:rsidP="00E2271F">
      <w:pPr>
        <w:widowControl/>
        <w:autoSpaceDE/>
        <w:autoSpaceDN/>
        <w:jc w:val="both"/>
        <w:rPr>
          <w:rFonts w:eastAsia="†††††††††††††††††††††††††††††††"/>
          <w:color w:val="000000"/>
          <w:sz w:val="28"/>
          <w:szCs w:val="28"/>
          <w:lang w:val="ru-RU" w:eastAsia="ru-RU"/>
        </w:rPr>
      </w:pPr>
    </w:p>
    <w:p w:rsidR="005946E0" w:rsidRDefault="009E4632" w:rsidP="00BF6F12">
      <w:pPr>
        <w:widowControl/>
        <w:autoSpaceDE/>
        <w:autoSpaceDN/>
        <w:jc w:val="center"/>
        <w:rPr>
          <w:rFonts w:eastAsia="†††††††††††††††††††††††††††††††"/>
          <w:color w:val="000000"/>
          <w:sz w:val="28"/>
          <w:szCs w:val="28"/>
          <w:lang w:val="ru-RU" w:eastAsia="ru-RU"/>
        </w:rPr>
      </w:pPr>
      <w:r>
        <w:rPr>
          <w:rFonts w:eastAsia="†††††††††††††††††††††††††††††††"/>
          <w:color w:val="000000"/>
          <w:sz w:val="28"/>
          <w:szCs w:val="28"/>
          <w:lang w:val="ru-RU" w:eastAsia="ru-RU"/>
        </w:rPr>
        <w:t xml:space="preserve">Рисунок </w:t>
      </w:r>
      <w:r w:rsidR="0030135E">
        <w:rPr>
          <w:rFonts w:eastAsia="†††††††††††††††††††††††††††††††"/>
          <w:color w:val="000000"/>
          <w:sz w:val="28"/>
          <w:szCs w:val="28"/>
          <w:lang w:val="ru-RU" w:eastAsia="ru-RU"/>
        </w:rPr>
        <w:t>3</w:t>
      </w:r>
      <w:r w:rsidR="00E2271F">
        <w:rPr>
          <w:rFonts w:eastAsia="†††††††††††††††††††††††††††††††"/>
          <w:color w:val="000000"/>
          <w:sz w:val="28"/>
          <w:szCs w:val="28"/>
          <w:lang w:val="ru-RU" w:eastAsia="ru-RU"/>
        </w:rPr>
        <w:t xml:space="preserve"> </w:t>
      </w:r>
      <w:r>
        <w:rPr>
          <w:rFonts w:eastAsia="†††††††††††††††††††††††††††††††"/>
          <w:color w:val="000000"/>
          <w:sz w:val="28"/>
          <w:szCs w:val="28"/>
          <w:lang w:val="ru-RU" w:eastAsia="ru-RU"/>
        </w:rPr>
        <w:t>– Выполнено выездов по Республике Казахстан</w:t>
      </w:r>
    </w:p>
    <w:p w:rsidR="005946E0" w:rsidRDefault="005946E0" w:rsidP="005946E0">
      <w:pPr>
        <w:widowControl/>
        <w:autoSpaceDE/>
        <w:autoSpaceDN/>
        <w:ind w:firstLine="709"/>
        <w:jc w:val="both"/>
        <w:rPr>
          <w:rFonts w:eastAsia="†††††††††††††††††††††††††††††††"/>
          <w:color w:val="000000"/>
          <w:sz w:val="28"/>
          <w:szCs w:val="28"/>
          <w:lang w:val="ru-RU" w:eastAsia="ru-RU"/>
        </w:rPr>
      </w:pPr>
    </w:p>
    <w:p w:rsidR="005946E0" w:rsidRPr="00516687" w:rsidRDefault="00632297" w:rsidP="005946E0">
      <w:pPr>
        <w:widowControl/>
        <w:autoSpaceDE/>
        <w:autoSpaceDN/>
        <w:ind w:firstLine="709"/>
        <w:jc w:val="both"/>
        <w:rPr>
          <w:rFonts w:eastAsia="†††††††††††††††††††††††††††††††"/>
          <w:color w:val="000000"/>
          <w:sz w:val="28"/>
          <w:szCs w:val="28"/>
          <w:lang w:eastAsia="ru-RU"/>
        </w:rPr>
      </w:pPr>
      <w:r w:rsidRPr="00516687">
        <w:rPr>
          <w:rFonts w:eastAsia="†††††††††††††††††††††††††††††††"/>
          <w:sz w:val="28"/>
          <w:szCs w:val="28"/>
          <w:lang w:val="ru-RU" w:eastAsia="ru-RU"/>
        </w:rPr>
        <w:t>При этом, количество выездов в Восточно-Казахстанско</w:t>
      </w:r>
      <w:r w:rsidR="00C423BC">
        <w:rPr>
          <w:rFonts w:eastAsia="†††††††††††††††††††††††††††††††"/>
          <w:sz w:val="28"/>
          <w:szCs w:val="28"/>
          <w:lang w:val="ru-RU" w:eastAsia="ru-RU"/>
        </w:rPr>
        <w:t>й области сократилось почти в 1,</w:t>
      </w:r>
      <w:r w:rsidRPr="00516687">
        <w:rPr>
          <w:rFonts w:eastAsia="†††††††††††††††††††††††††††††††"/>
          <w:sz w:val="28"/>
          <w:szCs w:val="28"/>
          <w:lang w:val="ru-RU" w:eastAsia="ru-RU"/>
        </w:rPr>
        <w:t>3 раза с 666336 в 2010 году до 572166 в 2021 году</w:t>
      </w:r>
      <w:r w:rsidR="00FC0E01">
        <w:rPr>
          <w:rFonts w:eastAsia="†††††††††††††††††††††††††††††††"/>
          <w:color w:val="000000"/>
          <w:sz w:val="28"/>
          <w:szCs w:val="28"/>
          <w:lang w:val="ru-RU" w:eastAsia="ru-RU"/>
        </w:rPr>
        <w:t xml:space="preserve">. </w:t>
      </w:r>
      <w:r w:rsidR="00FC0E01">
        <w:rPr>
          <w:color w:val="000000"/>
          <w:sz w:val="28"/>
          <w:szCs w:val="28"/>
          <w:lang w:val="ru-RU"/>
        </w:rPr>
        <w:t>В</w:t>
      </w:r>
      <w:r w:rsidR="00FC0E01" w:rsidRPr="00516687">
        <w:rPr>
          <w:color w:val="000000"/>
          <w:sz w:val="28"/>
          <w:szCs w:val="28"/>
        </w:rPr>
        <w:t xml:space="preserve"> связи с образованием области Абай в июне </w:t>
      </w:r>
      <w:r w:rsidR="00FC0E01" w:rsidRPr="00516687">
        <w:rPr>
          <w:color w:val="000000"/>
          <w:sz w:val="28"/>
          <w:szCs w:val="28"/>
          <w:lang w:val="ru-RU"/>
        </w:rPr>
        <w:t>2022 года {</w:t>
      </w:r>
      <w:r w:rsidR="00FC0E01" w:rsidRPr="00516687">
        <w:rPr>
          <w:color w:val="000000"/>
          <w:sz w:val="28"/>
          <w:szCs w:val="28"/>
        </w:rPr>
        <w:t>Указом Президента РК К.К. Токаева в июне 2022г </w:t>
      </w:r>
      <w:r w:rsidR="00FC0E01" w:rsidRPr="00516687">
        <w:rPr>
          <w:color w:val="000000"/>
          <w:sz w:val="28"/>
          <w:szCs w:val="28"/>
          <w:lang w:val="ru-RU"/>
        </w:rPr>
        <w:t>},</w:t>
      </w:r>
      <w:r w:rsidR="006F7E0F">
        <w:rPr>
          <w:color w:val="000000"/>
          <w:sz w:val="28"/>
          <w:szCs w:val="28"/>
          <w:lang w:val="ru-RU"/>
        </w:rPr>
        <w:t xml:space="preserve"> </w:t>
      </w:r>
      <w:r w:rsidR="00CA4053" w:rsidRPr="00CA4053">
        <w:rPr>
          <w:color w:val="000000"/>
          <w:sz w:val="28"/>
          <w:szCs w:val="28"/>
        </w:rPr>
        <w:t xml:space="preserve">количество выездов </w:t>
      </w:r>
      <w:r w:rsidR="00CA4053" w:rsidRPr="00CA4053">
        <w:rPr>
          <w:color w:val="000000"/>
          <w:sz w:val="28"/>
          <w:szCs w:val="28"/>
          <w:lang w:val="ru-RU"/>
        </w:rPr>
        <w:t xml:space="preserve">в области Абай </w:t>
      </w:r>
      <w:r>
        <w:rPr>
          <w:color w:val="000000"/>
          <w:sz w:val="28"/>
          <w:szCs w:val="28"/>
          <w:lang w:val="ru-RU"/>
        </w:rPr>
        <w:t xml:space="preserve">составило - </w:t>
      </w:r>
      <w:r w:rsidR="00CA4053" w:rsidRPr="00CA4053">
        <w:rPr>
          <w:color w:val="000000"/>
          <w:sz w:val="28"/>
          <w:szCs w:val="28"/>
          <w:lang w:val="ru-RU"/>
        </w:rPr>
        <w:t xml:space="preserve">254952 в 2022 году </w:t>
      </w:r>
      <w:r>
        <w:rPr>
          <w:color w:val="000000"/>
          <w:sz w:val="28"/>
          <w:szCs w:val="28"/>
          <w:lang w:val="ru-RU"/>
        </w:rPr>
        <w:t>и снизилось</w:t>
      </w:r>
      <w:r w:rsidRPr="00CA4053">
        <w:rPr>
          <w:color w:val="000000"/>
          <w:sz w:val="28"/>
          <w:szCs w:val="28"/>
          <w:lang w:val="ru-RU"/>
        </w:rPr>
        <w:t xml:space="preserve"> </w:t>
      </w:r>
      <w:r w:rsidR="00CA4053" w:rsidRPr="00CA4053">
        <w:rPr>
          <w:color w:val="000000"/>
          <w:sz w:val="28"/>
          <w:szCs w:val="28"/>
          <w:lang w:val="ru-RU"/>
        </w:rPr>
        <w:t>до 215272 в 2023 году. В</w:t>
      </w:r>
      <w:r w:rsidR="00CA4053" w:rsidRPr="00CA4053">
        <w:rPr>
          <w:color w:val="000000"/>
          <w:sz w:val="28"/>
          <w:szCs w:val="28"/>
        </w:rPr>
        <w:t xml:space="preserve"> Восточно-Казахстанской области</w:t>
      </w:r>
      <w:r w:rsidR="00C92C6C">
        <w:rPr>
          <w:color w:val="000000"/>
          <w:sz w:val="28"/>
          <w:szCs w:val="28"/>
          <w:lang w:val="ru-RU"/>
        </w:rPr>
        <w:t xml:space="preserve"> </w:t>
      </w:r>
      <w:r w:rsidR="00C92C6C" w:rsidRPr="00CA4053">
        <w:rPr>
          <w:color w:val="000000"/>
          <w:sz w:val="28"/>
          <w:szCs w:val="28"/>
        </w:rPr>
        <w:t>количество выездов</w:t>
      </w:r>
      <w:r w:rsidR="00CA4053" w:rsidRPr="00CA4053">
        <w:rPr>
          <w:color w:val="000000"/>
          <w:sz w:val="28"/>
          <w:szCs w:val="28"/>
        </w:rPr>
        <w:t xml:space="preserve"> с</w:t>
      </w:r>
      <w:r w:rsidR="00CA4053" w:rsidRPr="00CA4053">
        <w:rPr>
          <w:color w:val="000000"/>
          <w:sz w:val="28"/>
          <w:szCs w:val="28"/>
          <w:lang w:val="ru-RU"/>
        </w:rPr>
        <w:t>низилось с 293489 в 2022 году до 265479 в 2023 году</w:t>
      </w:r>
      <w:r w:rsidR="00E2271F">
        <w:rPr>
          <w:color w:val="000000"/>
          <w:sz w:val="28"/>
          <w:szCs w:val="28"/>
          <w:lang w:val="ru-RU"/>
        </w:rPr>
        <w:t xml:space="preserve"> (рисунок </w:t>
      </w:r>
      <w:r w:rsidR="0030135E">
        <w:rPr>
          <w:color w:val="000000"/>
          <w:sz w:val="28"/>
          <w:szCs w:val="28"/>
          <w:lang w:val="ru-RU"/>
        </w:rPr>
        <w:t>4</w:t>
      </w:r>
      <w:r w:rsidR="00E2271F">
        <w:rPr>
          <w:color w:val="000000"/>
          <w:sz w:val="28"/>
          <w:szCs w:val="28"/>
          <w:lang w:val="ru-RU"/>
        </w:rPr>
        <w:t>)</w:t>
      </w:r>
      <w:r w:rsidR="005946E0" w:rsidRPr="00516687">
        <w:rPr>
          <w:rFonts w:eastAsia="†††††††††††††††††††††††††††††††"/>
          <w:color w:val="000000"/>
          <w:sz w:val="28"/>
          <w:szCs w:val="28"/>
          <w:lang w:val="ru-RU" w:eastAsia="ru-RU"/>
        </w:rPr>
        <w:t xml:space="preserve"> </w:t>
      </w:r>
      <w:r w:rsidR="005946E0" w:rsidRPr="00FB7113">
        <w:rPr>
          <w:rFonts w:eastAsia="†††††††††††††††††††††††††††††††"/>
          <w:color w:val="000000"/>
          <w:sz w:val="28"/>
          <w:szCs w:val="28"/>
          <w:lang w:val="ru-RU" w:eastAsia="ru-RU"/>
        </w:rPr>
        <w:fldChar w:fldCharType="begin" w:fldLock="1"/>
      </w:r>
      <w:r w:rsidR="007A5562" w:rsidRPr="00FB7113">
        <w:rPr>
          <w:rFonts w:eastAsia="†††††††††††††††††††††††††††††††"/>
          <w:color w:val="000000"/>
          <w:sz w:val="28"/>
          <w:szCs w:val="28"/>
          <w:lang w:val="ru-RU" w:eastAsia="ru-RU"/>
        </w:rPr>
        <w:instrText>ADDIN CSL_CITATION {"citationItems":[{"id":"ITEM-1","itemData":{"URL":"https://nrchd.kz/index.php/ru/?option=com_content&amp;view=article&amp;id=973","author":[{"dropping-particle":"","family":"Национальный научный центр развития здравоохранения им.С.Каирбековой МЗ РК","given":"","non-dropping-particle":"","parse-names":false,"suffix":""}],"id":"ITEM-1","issued":{"date-parts":[["0"]]},"title":"Статистические сборники \"Здоровье населения Республики Казахстан и деятельность организаций здравоохранения\"","type":"webpage"},"uris":["http://www.mendeley.com/documents/?uuid=7e65c505-5bc2-4673-b840-95897163a098"]}],"mendeley":{"formattedCitation":"[117]","plainTextFormattedCitation":"[117]","previouslyFormattedCitation":"[117]"},"properties":{"noteIndex":0},"schema":"https://github.com/citation-style-language/schema/raw/master/csl-citation.json"}</w:instrText>
      </w:r>
      <w:r w:rsidR="005946E0" w:rsidRPr="00FB7113">
        <w:rPr>
          <w:rFonts w:eastAsia="†††††††††††††††††††††††††††††††"/>
          <w:color w:val="000000"/>
          <w:sz w:val="28"/>
          <w:szCs w:val="28"/>
          <w:lang w:val="ru-RU" w:eastAsia="ru-RU"/>
        </w:rPr>
        <w:fldChar w:fldCharType="separate"/>
      </w:r>
      <w:r w:rsidR="00A02D55" w:rsidRPr="00FB7113">
        <w:rPr>
          <w:rFonts w:eastAsia="†††††††††††††††††††††††††††††††"/>
          <w:noProof/>
          <w:color w:val="000000"/>
          <w:sz w:val="28"/>
          <w:szCs w:val="28"/>
          <w:lang w:val="ru-RU" w:eastAsia="ru-RU"/>
        </w:rPr>
        <w:t>[117]</w:t>
      </w:r>
      <w:r w:rsidR="005946E0" w:rsidRPr="00FB7113">
        <w:rPr>
          <w:rFonts w:eastAsia="†††††††††††††††††††††††††††††††"/>
          <w:color w:val="000000"/>
          <w:sz w:val="28"/>
          <w:szCs w:val="28"/>
          <w:lang w:val="ru-RU" w:eastAsia="ru-RU"/>
        </w:rPr>
        <w:fldChar w:fldCharType="end"/>
      </w:r>
      <w:r w:rsidR="005946E0" w:rsidRPr="00FB7113">
        <w:rPr>
          <w:rFonts w:eastAsia="†††††††††††††††††††††††††††††††"/>
          <w:color w:val="000000"/>
          <w:sz w:val="28"/>
          <w:szCs w:val="28"/>
          <w:lang w:val="ru-RU" w:eastAsia="ru-RU"/>
        </w:rPr>
        <w:t>.</w:t>
      </w:r>
      <w:r w:rsidR="005946E0" w:rsidRPr="00516687">
        <w:rPr>
          <w:rFonts w:eastAsia="†††††††††††††††††††††††††††††††"/>
          <w:color w:val="000000"/>
          <w:sz w:val="28"/>
          <w:szCs w:val="28"/>
          <w:lang w:val="ru-RU" w:eastAsia="ru-RU"/>
        </w:rPr>
        <w:t xml:space="preserve"> По данным Всемирной Организации Здравоохранения (ВОЗ), в мире около 20% лиц погибает из-за отсутствия  и несвоевременного оказания квалифицированной медицинской помощи на догоспитальном этапе </w:t>
      </w:r>
      <w:r w:rsidR="005946E0" w:rsidRPr="00516687">
        <w:rPr>
          <w:rFonts w:eastAsia="†††††††††††††††††††††††††††††††"/>
          <w:color w:val="000000"/>
          <w:sz w:val="28"/>
          <w:szCs w:val="28"/>
          <w:lang w:val="ru-RU" w:eastAsia="ru-RU"/>
        </w:rPr>
        <w:fldChar w:fldCharType="begin" w:fldLock="1"/>
      </w:r>
      <w:r w:rsidR="007A5562">
        <w:rPr>
          <w:rFonts w:eastAsia="†††††††††††††††††††††††††††††††"/>
          <w:color w:val="000000"/>
          <w:sz w:val="28"/>
          <w:szCs w:val="28"/>
          <w:lang w:val="ru-RU" w:eastAsia="ru-RU"/>
        </w:rPr>
        <w:instrText>ADDIN CSL_CITATION {"citationItems":[{"id":"ITEM-1","itemData":{"URL":"https://cemp.msk.ru/files/nd/nt/2007.pdf","author":[{"dropping-particle":"","family":"В.И.Барклая","given":"","non-dropping-particle":"","parse-names":false,"suffix":""}],"id":"ITEM-1","issued":{"date-parts":[["0"]]},"title":"Совершенствование системы подготовки фельдшеров скорой медицинской помощи для работы в условиях ликвидации медицинских последствий, 2007","type":"webpage"},"uris":["http://www.mendeley.com/documents/?uuid=2f743621-780b-40e6-a204-ec7433a22e41"]},{"id":"ITEM-2","itemData":{"author":[{"dropping-particle":"","family":"Журнал","given":"Научно Практический","non-dropping-particle":"","parse-names":false,"suffix":""}],"id":"ITEM-2","issued":{"date-parts":[["2023"]]},"page":"94-100; 167-172","title":"Science &amp; Healthcare Ғылым және Наука и","type":"article-journal","volume":"25"},"uris":["http://www.mendeley.com/documents/?uuid=cf00c865-34c3-4344-be08-f56de16f254c"]}],"mendeley":{"formattedCitation":"[2,119]","plainTextFormattedCitation":"[2,119]","previouslyFormattedCitation":"[2,119]"},"properties":{"noteIndex":0},"schema":"https://github.com/citation-style-language/schema/raw/master/csl-citation.json"}</w:instrText>
      </w:r>
      <w:r w:rsidR="005946E0" w:rsidRPr="00516687">
        <w:rPr>
          <w:rFonts w:eastAsia="†††††††††††††††††††††††††††††††"/>
          <w:color w:val="000000"/>
          <w:sz w:val="28"/>
          <w:szCs w:val="28"/>
          <w:lang w:val="ru-RU" w:eastAsia="ru-RU"/>
        </w:rPr>
        <w:fldChar w:fldCharType="separate"/>
      </w:r>
      <w:r w:rsidR="00580052">
        <w:rPr>
          <w:rFonts w:eastAsia="†††††††††††††††††††††††††††††††"/>
          <w:noProof/>
          <w:color w:val="000000"/>
          <w:sz w:val="28"/>
          <w:szCs w:val="28"/>
          <w:lang w:val="ru-RU" w:eastAsia="ru-RU"/>
        </w:rPr>
        <w:t>[</w:t>
      </w:r>
      <w:r w:rsidR="00A02D55" w:rsidRPr="00A02D55">
        <w:rPr>
          <w:rFonts w:eastAsia="†††††††††††††††††††††††††††††††"/>
          <w:noProof/>
          <w:color w:val="000000"/>
          <w:sz w:val="28"/>
          <w:szCs w:val="28"/>
          <w:lang w:val="ru-RU" w:eastAsia="ru-RU"/>
        </w:rPr>
        <w:t>119]</w:t>
      </w:r>
      <w:r w:rsidR="005946E0" w:rsidRPr="00516687">
        <w:rPr>
          <w:rFonts w:eastAsia="†††††††††††††††††††††††††††††††"/>
          <w:color w:val="000000"/>
          <w:sz w:val="28"/>
          <w:szCs w:val="28"/>
          <w:lang w:val="ru-RU" w:eastAsia="ru-RU"/>
        </w:rPr>
        <w:fldChar w:fldCharType="end"/>
      </w:r>
    </w:p>
    <w:p w:rsidR="00D44A1F" w:rsidRDefault="00D44A1F" w:rsidP="00133E87">
      <w:pPr>
        <w:widowControl/>
        <w:autoSpaceDE/>
        <w:autoSpaceDN/>
        <w:jc w:val="both"/>
        <w:rPr>
          <w:rFonts w:eastAsia="†††††††††††††††††††††††††††††††"/>
          <w:color w:val="000000"/>
          <w:sz w:val="28"/>
          <w:szCs w:val="28"/>
          <w:lang w:val="ru-RU" w:eastAsia="ru-RU"/>
        </w:rPr>
      </w:pPr>
    </w:p>
    <w:p w:rsidR="00133E87" w:rsidRDefault="001809BB" w:rsidP="00AE5BC1">
      <w:pPr>
        <w:widowControl/>
        <w:autoSpaceDE/>
        <w:autoSpaceDN/>
        <w:jc w:val="center"/>
        <w:rPr>
          <w:rFonts w:eastAsia="†††††††††††††††††††††††††††††††"/>
          <w:color w:val="000000"/>
          <w:sz w:val="28"/>
          <w:szCs w:val="28"/>
          <w:lang w:val="ru-RU" w:eastAsia="ru-RU"/>
        </w:rPr>
      </w:pPr>
      <w:r>
        <w:rPr>
          <w:noProof/>
          <w:lang w:val="ru-RU" w:eastAsia="ru-RU"/>
        </w:rPr>
        <w:drawing>
          <wp:inline distT="0" distB="0" distL="0" distR="0" wp14:anchorId="3707024D" wp14:editId="22F0059D">
            <wp:extent cx="5822994" cy="2822028"/>
            <wp:effectExtent l="0" t="0" r="6350" b="16510"/>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133E87" w:rsidRDefault="00133E87" w:rsidP="00E2271F">
      <w:pPr>
        <w:widowControl/>
        <w:autoSpaceDE/>
        <w:autoSpaceDN/>
        <w:jc w:val="both"/>
        <w:rPr>
          <w:rFonts w:eastAsia="†††††††††††††††††††††††††††††††"/>
          <w:color w:val="000000"/>
          <w:sz w:val="28"/>
          <w:szCs w:val="28"/>
          <w:lang w:val="ru-RU" w:eastAsia="ru-RU"/>
        </w:rPr>
      </w:pPr>
    </w:p>
    <w:p w:rsidR="00F30EF1" w:rsidRDefault="00F30EF1" w:rsidP="00BF6F12">
      <w:pPr>
        <w:widowControl/>
        <w:autoSpaceDE/>
        <w:autoSpaceDN/>
        <w:jc w:val="center"/>
        <w:rPr>
          <w:rFonts w:eastAsia="†††††††††††††††††††††††††††††††"/>
          <w:color w:val="000000"/>
          <w:sz w:val="28"/>
          <w:szCs w:val="28"/>
          <w:lang w:val="ru-RU" w:eastAsia="ru-RU"/>
        </w:rPr>
      </w:pPr>
      <w:r>
        <w:rPr>
          <w:rFonts w:eastAsia="†††††††††††††††††††††††††††††††"/>
          <w:color w:val="000000"/>
          <w:sz w:val="28"/>
          <w:szCs w:val="28"/>
          <w:lang w:val="ru-RU" w:eastAsia="ru-RU"/>
        </w:rPr>
        <w:t xml:space="preserve">Рисунок </w:t>
      </w:r>
      <w:r w:rsidR="0030135E">
        <w:rPr>
          <w:rFonts w:eastAsia="†††††††††††††††††††††††††††††††"/>
          <w:color w:val="000000"/>
          <w:sz w:val="28"/>
          <w:szCs w:val="28"/>
          <w:lang w:val="ru-RU" w:eastAsia="ru-RU"/>
        </w:rPr>
        <w:t>4</w:t>
      </w:r>
      <w:r w:rsidR="00E2271F">
        <w:rPr>
          <w:rFonts w:eastAsia="†††††††††††††††††††††††††††††††"/>
          <w:color w:val="000000"/>
          <w:sz w:val="28"/>
          <w:szCs w:val="28"/>
          <w:lang w:val="ru-RU" w:eastAsia="ru-RU"/>
        </w:rPr>
        <w:t xml:space="preserve"> </w:t>
      </w:r>
      <w:r>
        <w:rPr>
          <w:rFonts w:eastAsia="†††††††††††††††††††††††††††††††"/>
          <w:color w:val="000000"/>
          <w:sz w:val="28"/>
          <w:szCs w:val="28"/>
          <w:lang w:val="ru-RU" w:eastAsia="ru-RU"/>
        </w:rPr>
        <w:t>– Выполнено выездов в ВКО и области Абай</w:t>
      </w:r>
    </w:p>
    <w:p w:rsidR="00F44A72" w:rsidRDefault="00A37F2F" w:rsidP="002A18ED">
      <w:pPr>
        <w:widowControl/>
        <w:autoSpaceDE/>
        <w:autoSpaceDN/>
        <w:ind w:firstLine="709"/>
        <w:jc w:val="both"/>
        <w:rPr>
          <w:rFonts w:eastAsia="†††††††††††††††††††††††††††††††"/>
          <w:sz w:val="28"/>
          <w:szCs w:val="28"/>
          <w:lang w:val="ru-RU" w:eastAsia="ru-RU"/>
        </w:rPr>
      </w:pPr>
      <w:r w:rsidRPr="00516687">
        <w:rPr>
          <w:rFonts w:eastAsia="†††††††††††††††††††††††††††††††"/>
          <w:sz w:val="28"/>
          <w:szCs w:val="28"/>
          <w:lang w:val="ru-RU" w:eastAsia="ru-RU"/>
        </w:rPr>
        <w:lastRenderedPageBreak/>
        <w:t>Количество самостоятельных станции скорой медицинской помощи в Республике Казахстан снизилось в 1</w:t>
      </w:r>
      <w:r w:rsidR="002E191D" w:rsidRPr="00516687">
        <w:rPr>
          <w:rFonts w:eastAsia="†††††††††††††††††††††††††††††††"/>
          <w:sz w:val="28"/>
          <w:szCs w:val="28"/>
          <w:lang w:val="ru-RU" w:eastAsia="ru-RU"/>
        </w:rPr>
        <w:t>,</w:t>
      </w:r>
      <w:r w:rsidR="00FE4D21">
        <w:rPr>
          <w:rFonts w:eastAsia="†††††††††††††††††††††††††††††††"/>
          <w:sz w:val="28"/>
          <w:szCs w:val="28"/>
          <w:lang w:val="ru-RU" w:eastAsia="ru-RU"/>
        </w:rPr>
        <w:t>1</w:t>
      </w:r>
      <w:r w:rsidRPr="00516687">
        <w:rPr>
          <w:rFonts w:eastAsia="†††††††††††††††††††††††††††††††"/>
          <w:sz w:val="28"/>
          <w:szCs w:val="28"/>
          <w:lang w:val="ru-RU" w:eastAsia="ru-RU"/>
        </w:rPr>
        <w:t xml:space="preserve"> раз </w:t>
      </w:r>
      <w:r w:rsidR="00927E0F">
        <w:rPr>
          <w:rFonts w:eastAsia="†††††††††††††††††††††††††††††††"/>
          <w:sz w:val="28"/>
          <w:szCs w:val="28"/>
          <w:lang w:val="ru-RU" w:eastAsia="ru-RU"/>
        </w:rPr>
        <w:t xml:space="preserve">- </w:t>
      </w:r>
      <w:r w:rsidRPr="00516687">
        <w:rPr>
          <w:rFonts w:eastAsia="†††††††††††††††††††††††††††††††"/>
          <w:sz w:val="28"/>
          <w:szCs w:val="28"/>
          <w:lang w:val="ru-RU" w:eastAsia="ru-RU"/>
        </w:rPr>
        <w:t xml:space="preserve">26 в 2010 году до </w:t>
      </w:r>
      <w:r w:rsidR="00FE4D21">
        <w:rPr>
          <w:rFonts w:eastAsia="†††††††††††††††††††††††††††††††"/>
          <w:sz w:val="28"/>
          <w:szCs w:val="28"/>
          <w:lang w:val="ru-RU" w:eastAsia="ru-RU"/>
        </w:rPr>
        <w:t>22</w:t>
      </w:r>
      <w:r w:rsidRPr="00516687">
        <w:rPr>
          <w:rFonts w:eastAsia="†††††††††††††††††††††††††††††††"/>
          <w:sz w:val="28"/>
          <w:szCs w:val="28"/>
          <w:lang w:val="ru-RU" w:eastAsia="ru-RU"/>
        </w:rPr>
        <w:t xml:space="preserve"> в 202</w:t>
      </w:r>
      <w:r w:rsidR="00FE4D21">
        <w:rPr>
          <w:rFonts w:eastAsia="†††††††††††††††††††††††††††††††"/>
          <w:sz w:val="28"/>
          <w:szCs w:val="28"/>
          <w:lang w:val="ru-RU" w:eastAsia="ru-RU"/>
        </w:rPr>
        <w:t>3</w:t>
      </w:r>
      <w:r w:rsidRPr="00516687">
        <w:rPr>
          <w:rFonts w:eastAsia="†††††††††††††††††††††††††††††††"/>
          <w:sz w:val="28"/>
          <w:szCs w:val="28"/>
          <w:lang w:val="ru-RU" w:eastAsia="ru-RU"/>
        </w:rPr>
        <w:t xml:space="preserve"> году</w:t>
      </w:r>
      <w:r w:rsidR="00F44A72">
        <w:rPr>
          <w:rFonts w:eastAsia="†††††††††††††††††††††††††††††††"/>
          <w:sz w:val="28"/>
          <w:szCs w:val="28"/>
          <w:lang w:val="ru-RU" w:eastAsia="ru-RU"/>
        </w:rPr>
        <w:t xml:space="preserve"> (рисунок</w:t>
      </w:r>
      <w:r w:rsidR="00E2271F">
        <w:rPr>
          <w:rFonts w:eastAsia="†††††††††††††††††††††††††††††††"/>
          <w:sz w:val="28"/>
          <w:szCs w:val="28"/>
          <w:lang w:val="ru-RU" w:eastAsia="ru-RU"/>
        </w:rPr>
        <w:t xml:space="preserve"> </w:t>
      </w:r>
      <w:r w:rsidR="0030135E">
        <w:rPr>
          <w:rFonts w:eastAsia="†††††††††††††††††††††††††††††††"/>
          <w:sz w:val="28"/>
          <w:szCs w:val="28"/>
          <w:lang w:val="ru-RU" w:eastAsia="ru-RU"/>
        </w:rPr>
        <w:t>5</w:t>
      </w:r>
      <w:r w:rsidR="00F44A72">
        <w:rPr>
          <w:rFonts w:eastAsia="†††††††††††††††††††††††††††††††"/>
          <w:sz w:val="28"/>
          <w:szCs w:val="28"/>
          <w:lang w:val="ru-RU" w:eastAsia="ru-RU"/>
        </w:rPr>
        <w:t>)</w:t>
      </w:r>
      <w:r w:rsidRPr="00516687">
        <w:rPr>
          <w:rFonts w:eastAsia="†††††††††††††††††††††††††††††††"/>
          <w:sz w:val="28"/>
          <w:szCs w:val="28"/>
          <w:lang w:val="ru-RU" w:eastAsia="ru-RU"/>
        </w:rPr>
        <w:t>.</w:t>
      </w:r>
      <w:r w:rsidR="0034270B">
        <w:rPr>
          <w:rFonts w:eastAsia="†††††††††††††††††††††††††††††††"/>
          <w:sz w:val="28"/>
          <w:szCs w:val="28"/>
          <w:lang w:val="ru-RU" w:eastAsia="ru-RU"/>
        </w:rPr>
        <w:t xml:space="preserve"> С</w:t>
      </w:r>
      <w:r w:rsidR="0034270B" w:rsidRPr="0034270B">
        <w:rPr>
          <w:rFonts w:eastAsia="†††††††††††††††††††††††††††††††"/>
          <w:sz w:val="28"/>
          <w:szCs w:val="28"/>
          <w:lang w:eastAsia="ru-RU"/>
        </w:rPr>
        <w:t xml:space="preserve">нижение количества станций СМП </w:t>
      </w:r>
      <w:r w:rsidR="00884FE8">
        <w:rPr>
          <w:rFonts w:eastAsia="†††††††††††††††††††††††††††††††"/>
          <w:sz w:val="28"/>
          <w:szCs w:val="28"/>
          <w:lang w:val="ru-RU" w:eastAsia="ru-RU"/>
        </w:rPr>
        <w:t>до и после</w:t>
      </w:r>
      <w:r w:rsidR="00884FE8">
        <w:rPr>
          <w:rFonts w:eastAsia="†††††††††††††††††††††††††††††††"/>
          <w:sz w:val="28"/>
          <w:szCs w:val="28"/>
          <w:lang w:eastAsia="ru-RU"/>
        </w:rPr>
        <w:t xml:space="preserve"> 2010 год</w:t>
      </w:r>
      <w:r w:rsidR="00884FE8">
        <w:rPr>
          <w:rFonts w:eastAsia="†††††††††††††††††††††††††††††††"/>
          <w:sz w:val="28"/>
          <w:szCs w:val="28"/>
          <w:lang w:val="ru-RU" w:eastAsia="ru-RU"/>
        </w:rPr>
        <w:t xml:space="preserve">а может быть связано с </w:t>
      </w:r>
      <w:r w:rsidR="00884FE8" w:rsidRPr="00884FE8">
        <w:rPr>
          <w:rFonts w:eastAsia="†††††††††††††††††††††††††††††††"/>
          <w:sz w:val="28"/>
          <w:szCs w:val="28"/>
          <w:lang w:eastAsia="ru-RU"/>
        </w:rPr>
        <w:t>вызванны</w:t>
      </w:r>
      <w:r w:rsidR="00884FE8">
        <w:rPr>
          <w:rFonts w:eastAsia="†††††††††††††††††††††††††††††††"/>
          <w:sz w:val="28"/>
          <w:szCs w:val="28"/>
          <w:lang w:val="ru-RU" w:eastAsia="ru-RU"/>
        </w:rPr>
        <w:t>ми</w:t>
      </w:r>
      <w:r w:rsidR="00884FE8" w:rsidRPr="00884FE8">
        <w:rPr>
          <w:rFonts w:eastAsia="†††††††††††††††††††††††††††††††"/>
          <w:sz w:val="28"/>
          <w:szCs w:val="28"/>
          <w:lang w:eastAsia="ru-RU"/>
        </w:rPr>
        <w:t xml:space="preserve"> негативными последствиями </w:t>
      </w:r>
      <w:r w:rsidR="00B24F38">
        <w:rPr>
          <w:rFonts w:eastAsia="†††††††††††††††††††††††††††††††"/>
          <w:sz w:val="28"/>
          <w:szCs w:val="28"/>
          <w:lang w:val="ru-RU" w:eastAsia="ru-RU"/>
        </w:rPr>
        <w:t>системного</w:t>
      </w:r>
      <w:r w:rsidR="00B24F38">
        <w:rPr>
          <w:rFonts w:eastAsia="†††††††††††††††††††††††††††††††"/>
          <w:sz w:val="28"/>
          <w:szCs w:val="28"/>
          <w:lang w:eastAsia="ru-RU"/>
        </w:rPr>
        <w:t xml:space="preserve"> кризиса 2007 г</w:t>
      </w:r>
      <w:r w:rsidR="00B24F38">
        <w:rPr>
          <w:rFonts w:eastAsia="†††††††††††††††††††††††††††††††"/>
          <w:sz w:val="28"/>
          <w:szCs w:val="28"/>
          <w:lang w:val="ru-RU" w:eastAsia="ru-RU"/>
        </w:rPr>
        <w:t>ода</w:t>
      </w:r>
      <w:r w:rsidR="00884FE8" w:rsidRPr="00884FE8">
        <w:rPr>
          <w:rFonts w:eastAsia="†††††††††††††††††††††††††††††††"/>
          <w:sz w:val="28"/>
          <w:szCs w:val="28"/>
          <w:lang w:eastAsia="ru-RU"/>
        </w:rPr>
        <w:t xml:space="preserve">, </w:t>
      </w:r>
      <w:r w:rsidR="00884FE8">
        <w:rPr>
          <w:rFonts w:eastAsia="†††††††††††††††††††††††††††††††"/>
          <w:sz w:val="28"/>
          <w:szCs w:val="28"/>
          <w:lang w:val="ru-RU" w:eastAsia="ru-RU"/>
        </w:rPr>
        <w:t xml:space="preserve">когда </w:t>
      </w:r>
      <w:r w:rsidR="00884FE8" w:rsidRPr="00884FE8">
        <w:rPr>
          <w:rFonts w:eastAsia="†††††††††††††††††††††††††††††††"/>
          <w:sz w:val="28"/>
          <w:szCs w:val="28"/>
          <w:lang w:eastAsia="ru-RU"/>
        </w:rPr>
        <w:t>дефицит республика</w:t>
      </w:r>
      <w:r w:rsidR="00884FE8">
        <w:rPr>
          <w:rFonts w:eastAsia="†††††††††††††††††††††††††††††††"/>
          <w:sz w:val="28"/>
          <w:szCs w:val="28"/>
          <w:lang w:eastAsia="ru-RU"/>
        </w:rPr>
        <w:t>нского бюджета к концу 2010 г.</w:t>
      </w:r>
      <w:r w:rsidR="00884FE8">
        <w:rPr>
          <w:rFonts w:eastAsia="†††††††††††††††††††††††††††††††"/>
          <w:sz w:val="28"/>
          <w:szCs w:val="28"/>
          <w:lang w:val="ru-RU" w:eastAsia="ru-RU"/>
        </w:rPr>
        <w:t xml:space="preserve"> </w:t>
      </w:r>
      <w:r w:rsidR="00884FE8" w:rsidRPr="00884FE8">
        <w:rPr>
          <w:rFonts w:eastAsia="†††††††††††††††††††††††††††††††"/>
          <w:sz w:val="28"/>
          <w:szCs w:val="28"/>
          <w:lang w:eastAsia="ru-RU"/>
        </w:rPr>
        <w:t>оста</w:t>
      </w:r>
      <w:r w:rsidR="00884FE8">
        <w:rPr>
          <w:rFonts w:eastAsia="†††††††††††††††††††††††††††††††"/>
          <w:sz w:val="28"/>
          <w:szCs w:val="28"/>
          <w:lang w:val="ru-RU" w:eastAsia="ru-RU"/>
        </w:rPr>
        <w:t>вался</w:t>
      </w:r>
      <w:r w:rsidR="00884FE8" w:rsidRPr="00884FE8">
        <w:rPr>
          <w:rFonts w:eastAsia="†††††††††††††††††††††††††††††††"/>
          <w:sz w:val="28"/>
          <w:szCs w:val="28"/>
          <w:lang w:eastAsia="ru-RU"/>
        </w:rPr>
        <w:t xml:space="preserve"> на низком уровне 12,9% от ВВП и продолж</w:t>
      </w:r>
      <w:r w:rsidR="00B24F38">
        <w:rPr>
          <w:rFonts w:eastAsia="†††††††††††††††††††††††††††††††"/>
          <w:sz w:val="28"/>
          <w:szCs w:val="28"/>
          <w:lang w:val="ru-RU" w:eastAsia="ru-RU"/>
        </w:rPr>
        <w:t>ал</w:t>
      </w:r>
      <w:r w:rsidR="00884FE8" w:rsidRPr="00884FE8">
        <w:rPr>
          <w:rFonts w:eastAsia="†††††††††††††††††††††††††††††††"/>
          <w:sz w:val="28"/>
          <w:szCs w:val="28"/>
          <w:lang w:eastAsia="ru-RU"/>
        </w:rPr>
        <w:t xml:space="preserve"> снижаться в на величину, составляющую около 1,0% от ВВП ежегодно</w:t>
      </w:r>
      <w:r w:rsidR="00884FE8">
        <w:rPr>
          <w:rFonts w:eastAsia="†††††††††††††††††††††††††††††††"/>
          <w:sz w:val="28"/>
          <w:szCs w:val="28"/>
          <w:lang w:val="ru-RU" w:eastAsia="ru-RU"/>
        </w:rPr>
        <w:t>.</w:t>
      </w:r>
      <w:r w:rsidR="00B24F38">
        <w:rPr>
          <w:rFonts w:eastAsia="†††††††††††††††††††††††††††††††"/>
          <w:sz w:val="28"/>
          <w:szCs w:val="28"/>
          <w:lang w:val="ru-RU" w:eastAsia="ru-RU"/>
        </w:rPr>
        <w:t xml:space="preserve"> </w:t>
      </w:r>
      <w:r w:rsidR="00B24F38" w:rsidRPr="00B24F38">
        <w:rPr>
          <w:rFonts w:eastAsia="†††††††††††††††††††††††††††††††"/>
          <w:sz w:val="28"/>
          <w:szCs w:val="28"/>
          <w:lang w:eastAsia="ru-RU"/>
        </w:rPr>
        <w:t xml:space="preserve">Нельзя не отметить, что с началом мирового финансового кризиса и закрытием доступа к международным источникам капитала </w:t>
      </w:r>
      <w:r w:rsidR="00FF156B">
        <w:rPr>
          <w:rFonts w:eastAsia="†††††††††††††††††††††††††††††††"/>
          <w:sz w:val="28"/>
          <w:szCs w:val="28"/>
          <w:lang w:val="ru-RU" w:eastAsia="ru-RU"/>
        </w:rPr>
        <w:t xml:space="preserve">экономическая </w:t>
      </w:r>
      <w:r w:rsidR="00B24F38" w:rsidRPr="00B24F38">
        <w:rPr>
          <w:rFonts w:eastAsia="†††††††††††††††††††††††††††††††"/>
          <w:sz w:val="28"/>
          <w:szCs w:val="28"/>
          <w:lang w:eastAsia="ru-RU"/>
        </w:rPr>
        <w:t>система Казахстана была подвергнута серьезному испытанию</w:t>
      </w:r>
      <w:r w:rsidR="00723747">
        <w:rPr>
          <w:rFonts w:eastAsia="†††††††††††††††††††††††††††††††"/>
          <w:sz w:val="28"/>
          <w:szCs w:val="28"/>
          <w:lang w:val="ru-RU" w:eastAsia="ru-RU"/>
        </w:rPr>
        <w:t>. Т</w:t>
      </w:r>
      <w:r w:rsidR="00723747" w:rsidRPr="00723747">
        <w:rPr>
          <w:rFonts w:eastAsia="†††††††††††††††††††††††††††††††"/>
          <w:sz w:val="28"/>
          <w:szCs w:val="28"/>
          <w:lang w:eastAsia="ru-RU"/>
        </w:rPr>
        <w:t xml:space="preserve">ем более что кризис 2008 г. с его падениями цен на традиционное для Казахстана сырье </w:t>
      </w:r>
      <w:r w:rsidR="00F44A72" w:rsidRPr="00F44A72">
        <w:rPr>
          <w:rFonts w:eastAsia="†††††††††††††††††††††††††††††††"/>
          <w:sz w:val="28"/>
          <w:szCs w:val="28"/>
          <w:lang w:val="ru-RU" w:eastAsia="ru-RU"/>
        </w:rPr>
        <w:t>неизбежно отразил</w:t>
      </w:r>
      <w:r w:rsidR="00F44A72">
        <w:rPr>
          <w:rFonts w:eastAsia="†††††††††††††††††††††††††††††††"/>
          <w:sz w:val="28"/>
          <w:szCs w:val="28"/>
          <w:lang w:val="ru-RU" w:eastAsia="ru-RU"/>
        </w:rPr>
        <w:t>ся</w:t>
      </w:r>
      <w:r w:rsidR="00F44A72" w:rsidRPr="00F44A72">
        <w:rPr>
          <w:rFonts w:eastAsia="†††††††††††††††††††††††††††††††"/>
          <w:sz w:val="28"/>
          <w:szCs w:val="28"/>
          <w:lang w:val="ru-RU" w:eastAsia="ru-RU"/>
        </w:rPr>
        <w:t xml:space="preserve"> на национальной экономике. Из стран содружества Казахстан первым испытал негативное влияние глобального кризиса на его экономику, вследствие чего произошло ее резкое торможение в 2008 г., когда темп экономического роста упал до 3,3% и максимальное падение в 2009 г. — до 1,2%</w:t>
      </w:r>
      <w:r w:rsidR="000B14C3">
        <w:rPr>
          <w:rFonts w:eastAsia="†††††††††††††††††††††††††††††††"/>
          <w:sz w:val="28"/>
          <w:szCs w:val="28"/>
          <w:lang w:val="ru-RU" w:eastAsia="ru-RU"/>
        </w:rPr>
        <w:t xml:space="preserve"> </w:t>
      </w:r>
      <w:r w:rsidR="000B14C3">
        <w:rPr>
          <w:rFonts w:eastAsia="†††††††††††††††††††††††††††††††"/>
          <w:sz w:val="28"/>
          <w:szCs w:val="28"/>
          <w:lang w:val="ru-RU" w:eastAsia="ru-RU"/>
        </w:rPr>
        <w:fldChar w:fldCharType="begin" w:fldLock="1"/>
      </w:r>
      <w:r w:rsidR="007A5562">
        <w:rPr>
          <w:rFonts w:eastAsia="†††††††††††††††††††††††††††††††"/>
          <w:sz w:val="28"/>
          <w:szCs w:val="28"/>
          <w:lang w:val="ru-RU" w:eastAsia="ru-RU"/>
        </w:rPr>
        <w:instrText>ADDIN CSL_CITATION {"citationItems":[{"id":"ITEM-1","itemData":{"author":[{"dropping-particle":"","family":"Д.А. Акбергенова","given":"","non-dropping-particle":"","parse-names":false,"suffix":""}],"container-title":"Вестник РУДН, серия Международные отношения","id":"ITEM-1","issued":{"date-parts":[["2012"]]},"page":"101-111","title":"Особенности развития экономики Казахстана: до и после кризисных явлений","type":"article-journal","volume":"3"},"uris":["http://www.mendeley.com/documents/?uuid=97a2441c-46b7-483a-8234-a2c7ae5d58d7"]}],"mendeley":{"formattedCitation":"[120]","plainTextFormattedCitation":"[120]","previouslyFormattedCitation":"[120]"},"properties":{"noteIndex":0},"schema":"https://github.com/citation-style-language/schema/raw/master/csl-citation.json"}</w:instrText>
      </w:r>
      <w:r w:rsidR="000B14C3">
        <w:rPr>
          <w:rFonts w:eastAsia="†††††††††††††††††††††††††††††††"/>
          <w:sz w:val="28"/>
          <w:szCs w:val="28"/>
          <w:lang w:val="ru-RU" w:eastAsia="ru-RU"/>
        </w:rPr>
        <w:fldChar w:fldCharType="separate"/>
      </w:r>
      <w:r w:rsidR="00A02D55" w:rsidRPr="00A02D55">
        <w:rPr>
          <w:rFonts w:eastAsia="†††††††††††††††††††††††††††††††"/>
          <w:noProof/>
          <w:sz w:val="28"/>
          <w:szCs w:val="28"/>
          <w:lang w:val="ru-RU" w:eastAsia="ru-RU"/>
        </w:rPr>
        <w:t>[120]</w:t>
      </w:r>
      <w:r w:rsidR="000B14C3">
        <w:rPr>
          <w:rFonts w:eastAsia="†††††††††††††††††††††††††††††††"/>
          <w:sz w:val="28"/>
          <w:szCs w:val="28"/>
          <w:lang w:val="ru-RU" w:eastAsia="ru-RU"/>
        </w:rPr>
        <w:fldChar w:fldCharType="end"/>
      </w:r>
      <w:r w:rsidR="00763056">
        <w:rPr>
          <w:rFonts w:eastAsia="†††††††††††††††††††††††††††††††"/>
          <w:sz w:val="28"/>
          <w:szCs w:val="28"/>
          <w:lang w:val="ru-RU" w:eastAsia="ru-RU"/>
        </w:rPr>
        <w:t>.</w:t>
      </w:r>
    </w:p>
    <w:p w:rsidR="00F54544" w:rsidRPr="005A5776" w:rsidRDefault="00F54544" w:rsidP="002A18ED">
      <w:pPr>
        <w:widowControl/>
        <w:autoSpaceDE/>
        <w:autoSpaceDN/>
        <w:ind w:firstLine="709"/>
        <w:jc w:val="both"/>
        <w:rPr>
          <w:rFonts w:eastAsia="†††††††††††††††††††††††††††††††"/>
          <w:sz w:val="28"/>
          <w:szCs w:val="28"/>
          <w:lang w:val="ru-RU" w:eastAsia="ru-RU"/>
        </w:rPr>
      </w:pPr>
      <w:r>
        <w:rPr>
          <w:rFonts w:eastAsia="†††††††††††††††††††††††††††††††"/>
          <w:sz w:val="28"/>
          <w:szCs w:val="28"/>
          <w:lang w:val="ru-RU" w:eastAsia="ru-RU"/>
        </w:rPr>
        <w:t xml:space="preserve">Также, в этот период, на основании </w:t>
      </w:r>
      <w:r w:rsidRPr="00F54544">
        <w:rPr>
          <w:rFonts w:eastAsia="†††††††††††††††††††††††††††††††"/>
          <w:sz w:val="28"/>
          <w:szCs w:val="28"/>
          <w:lang w:eastAsia="ru-RU"/>
        </w:rPr>
        <w:t>Указ</w:t>
      </w:r>
      <w:r w:rsidR="00C97DAF">
        <w:rPr>
          <w:rFonts w:eastAsia="†††††††††††††††††††††††††††††††"/>
          <w:sz w:val="28"/>
          <w:szCs w:val="28"/>
          <w:lang w:val="ru-RU" w:eastAsia="ru-RU"/>
        </w:rPr>
        <w:t>а</w:t>
      </w:r>
      <w:r w:rsidRPr="00F54544">
        <w:rPr>
          <w:rFonts w:eastAsia="†††††††††††††††††††††††††††††††"/>
          <w:sz w:val="28"/>
          <w:szCs w:val="28"/>
          <w:lang w:eastAsia="ru-RU"/>
        </w:rPr>
        <w:t xml:space="preserve"> Президента Республики Казахстан от 13 сентября 2004 года N 1438</w:t>
      </w:r>
      <w:r>
        <w:rPr>
          <w:rFonts w:eastAsia="†††††††††††††††††††††††††††††††"/>
          <w:sz w:val="28"/>
          <w:szCs w:val="28"/>
          <w:lang w:val="ru-RU" w:eastAsia="ru-RU"/>
        </w:rPr>
        <w:t xml:space="preserve"> проходила </w:t>
      </w:r>
      <w:r w:rsidR="00C97DAF">
        <w:rPr>
          <w:rFonts w:eastAsia="†††††††††††††††††††††††††††††††"/>
          <w:sz w:val="28"/>
          <w:szCs w:val="28"/>
          <w:lang w:val="ru-RU" w:eastAsia="ru-RU"/>
        </w:rPr>
        <w:t>реализация «</w:t>
      </w:r>
      <w:r w:rsidRPr="00F54544">
        <w:rPr>
          <w:rFonts w:eastAsia="†††††††††††††††††††††††††††††††"/>
          <w:sz w:val="28"/>
          <w:szCs w:val="28"/>
          <w:lang w:eastAsia="ru-RU"/>
        </w:rPr>
        <w:t>Государственн</w:t>
      </w:r>
      <w:r w:rsidR="00C97DAF">
        <w:rPr>
          <w:rFonts w:eastAsia="†††††††††††††††††††††††††††††††"/>
          <w:sz w:val="28"/>
          <w:szCs w:val="28"/>
          <w:lang w:val="ru-RU" w:eastAsia="ru-RU"/>
        </w:rPr>
        <w:t>ой</w:t>
      </w:r>
      <w:r w:rsidRPr="00F54544">
        <w:rPr>
          <w:rFonts w:eastAsia="†††††††††††††††††††††††††††††††"/>
          <w:sz w:val="28"/>
          <w:szCs w:val="28"/>
          <w:lang w:eastAsia="ru-RU"/>
        </w:rPr>
        <w:t xml:space="preserve"> программ</w:t>
      </w:r>
      <w:r w:rsidR="00C97DAF">
        <w:rPr>
          <w:rFonts w:eastAsia="†††††††††††††††††††††††††††††††"/>
          <w:sz w:val="28"/>
          <w:szCs w:val="28"/>
          <w:lang w:val="ru-RU" w:eastAsia="ru-RU"/>
        </w:rPr>
        <w:t>ы</w:t>
      </w:r>
      <w:r w:rsidRPr="00F54544">
        <w:rPr>
          <w:rFonts w:eastAsia="†††††††††††††††††††††††††††††††"/>
          <w:sz w:val="28"/>
          <w:szCs w:val="28"/>
          <w:lang w:eastAsia="ru-RU"/>
        </w:rPr>
        <w:t xml:space="preserve"> реформирования и развития здравоохранения Республики Казахстан на 2005-2010 годы</w:t>
      </w:r>
      <w:r w:rsidR="00C97DAF">
        <w:rPr>
          <w:rFonts w:eastAsia="†††††††††††††††††††††††††††††††"/>
          <w:sz w:val="28"/>
          <w:szCs w:val="28"/>
          <w:lang w:val="ru-RU" w:eastAsia="ru-RU"/>
        </w:rPr>
        <w:t>»</w:t>
      </w:r>
      <w:r>
        <w:rPr>
          <w:rFonts w:eastAsia="†††††††††††††††††††††††††††††††"/>
          <w:sz w:val="28"/>
          <w:szCs w:val="28"/>
          <w:lang w:val="ru-RU" w:eastAsia="ru-RU"/>
        </w:rPr>
        <w:t xml:space="preserve"> с </w:t>
      </w:r>
      <w:r w:rsidRPr="00F54544">
        <w:rPr>
          <w:rFonts w:eastAsia="†††††††††††††††††††††††††††††††"/>
          <w:sz w:val="28"/>
          <w:szCs w:val="28"/>
          <w:lang w:eastAsia="ru-RU"/>
        </w:rPr>
        <w:t>цел</w:t>
      </w:r>
      <w:r>
        <w:rPr>
          <w:rFonts w:eastAsia="†††††††††††††††††††††††††††††††"/>
          <w:sz w:val="28"/>
          <w:szCs w:val="28"/>
          <w:lang w:val="ru-RU" w:eastAsia="ru-RU"/>
        </w:rPr>
        <w:t>ью</w:t>
      </w:r>
      <w:r w:rsidRPr="00F54544">
        <w:rPr>
          <w:rFonts w:eastAsia="†††††††††††††††††††††††††††††††"/>
          <w:sz w:val="28"/>
          <w:szCs w:val="28"/>
          <w:lang w:eastAsia="ru-RU"/>
        </w:rPr>
        <w:t xml:space="preserve"> создания эффективной системы оказания медицинской помощи, улучшения основных показателей здоровья населения Республики Казахстан</w:t>
      </w:r>
      <w:r w:rsidRPr="00E91713">
        <w:rPr>
          <w:rFonts w:eastAsia="†††††††††††††††††††††††††††††††"/>
          <w:sz w:val="28"/>
          <w:szCs w:val="28"/>
          <w:lang w:val="ru-RU" w:eastAsia="ru-RU"/>
        </w:rPr>
        <w:t>.</w:t>
      </w:r>
      <w:r w:rsidR="00E91713" w:rsidRPr="00E91713">
        <w:rPr>
          <w:rFonts w:eastAsia="†††††††††††††††††††††††††††††††"/>
          <w:sz w:val="28"/>
          <w:szCs w:val="28"/>
          <w:lang w:val="ru-RU" w:eastAsia="ru-RU"/>
        </w:rPr>
        <w:t xml:space="preserve"> </w:t>
      </w:r>
      <w:r w:rsidR="00E91713" w:rsidRPr="00E91713">
        <w:rPr>
          <w:rFonts w:eastAsia="†††††††††††††††††††††††††††††††"/>
          <w:bCs/>
          <w:sz w:val="28"/>
          <w:szCs w:val="28"/>
          <w:lang w:eastAsia="ru-RU"/>
        </w:rPr>
        <w:t xml:space="preserve">На первом этапе </w:t>
      </w:r>
      <w:r w:rsidR="008417FE">
        <w:rPr>
          <w:rFonts w:eastAsia="†††††††††††††††††††††††††††††††"/>
          <w:bCs/>
          <w:sz w:val="28"/>
          <w:szCs w:val="28"/>
          <w:lang w:val="ru-RU" w:eastAsia="ru-RU"/>
        </w:rPr>
        <w:t xml:space="preserve">Программы </w:t>
      </w:r>
      <w:r w:rsidR="00E91713" w:rsidRPr="00E91713">
        <w:rPr>
          <w:rFonts w:eastAsia="†††††††††††††††††††††††††††††††"/>
          <w:bCs/>
          <w:sz w:val="28"/>
          <w:szCs w:val="28"/>
          <w:lang w:eastAsia="ru-RU"/>
        </w:rPr>
        <w:t>(2005-2007 гг.) предполага</w:t>
      </w:r>
      <w:r w:rsidR="008417FE">
        <w:rPr>
          <w:rFonts w:eastAsia="†††††††††††††††††††††††††††††††"/>
          <w:bCs/>
          <w:sz w:val="28"/>
          <w:szCs w:val="28"/>
          <w:lang w:val="ru-RU" w:eastAsia="ru-RU"/>
        </w:rPr>
        <w:t xml:space="preserve">лась </w:t>
      </w:r>
      <w:r w:rsidR="008417FE" w:rsidRPr="008417FE">
        <w:rPr>
          <w:rFonts w:eastAsia="†††††††††††††††††††††††††††††††"/>
          <w:bCs/>
          <w:sz w:val="28"/>
          <w:szCs w:val="28"/>
          <w:lang w:eastAsia="ru-RU"/>
        </w:rPr>
        <w:t>рационализация службы стационарной и скорой медицинской помощи</w:t>
      </w:r>
      <w:r w:rsidR="008417FE">
        <w:rPr>
          <w:rFonts w:eastAsia="†††††††††††††††††††††††††††††††"/>
          <w:bCs/>
          <w:sz w:val="28"/>
          <w:szCs w:val="28"/>
          <w:lang w:val="ru-RU" w:eastAsia="ru-RU"/>
        </w:rPr>
        <w:t xml:space="preserve">. </w:t>
      </w:r>
      <w:r w:rsidR="008417FE" w:rsidRPr="008417FE">
        <w:rPr>
          <w:rFonts w:eastAsia="†††††††††††††††††††††††††††††††"/>
          <w:b/>
          <w:bCs/>
          <w:sz w:val="28"/>
          <w:szCs w:val="28"/>
          <w:lang w:eastAsia="ru-RU"/>
        </w:rPr>
        <w:t> </w:t>
      </w:r>
      <w:r w:rsidR="008417FE" w:rsidRPr="008417FE">
        <w:rPr>
          <w:rFonts w:eastAsia="†††††††††††††††††††††††††††††††"/>
          <w:bCs/>
          <w:sz w:val="28"/>
          <w:szCs w:val="28"/>
          <w:lang w:eastAsia="ru-RU"/>
        </w:rPr>
        <w:t xml:space="preserve">На втором этапе (2008-2010 гг.) </w:t>
      </w:r>
      <w:r w:rsidR="008417FE">
        <w:rPr>
          <w:rFonts w:eastAsia="†††††††††††††††††††††††††††††††"/>
          <w:bCs/>
          <w:sz w:val="28"/>
          <w:szCs w:val="28"/>
          <w:lang w:val="ru-RU" w:eastAsia="ru-RU"/>
        </w:rPr>
        <w:t xml:space="preserve">- </w:t>
      </w:r>
      <w:r w:rsidR="008417FE" w:rsidRPr="008417FE">
        <w:rPr>
          <w:rFonts w:eastAsia="†††††††††††††††††††††††††††††††"/>
          <w:bCs/>
          <w:sz w:val="28"/>
          <w:szCs w:val="28"/>
          <w:lang w:eastAsia="ru-RU"/>
        </w:rPr>
        <w:t>реорганизация и укрепление стационарной и скорой медицинской помощи, усиление преемственности на этапах оказания медицинской помощи</w:t>
      </w:r>
      <w:r w:rsidR="008417FE">
        <w:rPr>
          <w:rFonts w:eastAsia="†††††††††††††††††††††††††††††††"/>
          <w:bCs/>
          <w:sz w:val="28"/>
          <w:szCs w:val="28"/>
          <w:lang w:val="ru-RU" w:eastAsia="ru-RU"/>
        </w:rPr>
        <w:t xml:space="preserve">. </w:t>
      </w:r>
      <w:r w:rsidR="008417FE" w:rsidRPr="008417FE">
        <w:rPr>
          <w:rFonts w:eastAsia="†††††††††††††††††††††††††††††††"/>
          <w:bCs/>
          <w:sz w:val="28"/>
          <w:szCs w:val="28"/>
          <w:lang w:eastAsia="ru-RU"/>
        </w:rPr>
        <w:t> Реформирование первичного звена предусматрива</w:t>
      </w:r>
      <w:r w:rsidR="008417FE">
        <w:rPr>
          <w:rFonts w:eastAsia="†††††††††††††††††††††††††††††††"/>
          <w:bCs/>
          <w:sz w:val="28"/>
          <w:szCs w:val="28"/>
          <w:lang w:val="ru-RU" w:eastAsia="ru-RU"/>
        </w:rPr>
        <w:t xml:space="preserve">ло </w:t>
      </w:r>
      <w:r w:rsidR="008417FE" w:rsidRPr="008417FE">
        <w:rPr>
          <w:rFonts w:eastAsia="†††††††††††††††††††††††††††††††"/>
          <w:bCs/>
          <w:sz w:val="28"/>
          <w:szCs w:val="28"/>
          <w:lang w:eastAsia="ru-RU"/>
        </w:rPr>
        <w:t>одновременные преобразования в организации службы скорой медицинской помощи как неотъемлемого компонента ПМСП.</w:t>
      </w:r>
      <w:r w:rsidR="005A5776">
        <w:rPr>
          <w:rFonts w:eastAsia="†††††††††††††††††††††††††††††††"/>
          <w:bCs/>
          <w:sz w:val="28"/>
          <w:szCs w:val="28"/>
          <w:lang w:val="ru-RU" w:eastAsia="ru-RU"/>
        </w:rPr>
        <w:t xml:space="preserve"> </w:t>
      </w:r>
      <w:r w:rsidR="005A5776" w:rsidRPr="005A5776">
        <w:rPr>
          <w:rFonts w:eastAsia="†††††††††††††††††††††††††††††††"/>
          <w:bCs/>
          <w:sz w:val="28"/>
          <w:szCs w:val="28"/>
          <w:lang w:eastAsia="ru-RU"/>
        </w:rPr>
        <w:t> Развитие данной службы осуществля</w:t>
      </w:r>
      <w:r w:rsidR="005A5776">
        <w:rPr>
          <w:rFonts w:eastAsia="†††††††††††††††††††††††††††††††"/>
          <w:bCs/>
          <w:sz w:val="28"/>
          <w:szCs w:val="28"/>
          <w:lang w:val="ru-RU" w:eastAsia="ru-RU"/>
        </w:rPr>
        <w:t>лось путем</w:t>
      </w:r>
      <w:r w:rsidR="005A5776" w:rsidRPr="005A5776">
        <w:rPr>
          <w:rFonts w:eastAsia="†††††††††††††††††††††††††††††††"/>
          <w:bCs/>
          <w:sz w:val="28"/>
          <w:szCs w:val="28"/>
          <w:lang w:eastAsia="ru-RU"/>
        </w:rPr>
        <w:t xml:space="preserve"> снижени</w:t>
      </w:r>
      <w:r w:rsidR="005A5776">
        <w:rPr>
          <w:rFonts w:eastAsia="†††††††††††††††††††††††††††††††"/>
          <w:bCs/>
          <w:sz w:val="28"/>
          <w:szCs w:val="28"/>
          <w:lang w:val="ru-RU" w:eastAsia="ru-RU"/>
        </w:rPr>
        <w:t>я</w:t>
      </w:r>
      <w:r w:rsidR="005A5776" w:rsidRPr="005A5776">
        <w:rPr>
          <w:rFonts w:eastAsia="†††††††††††††††††††††††††††††††"/>
          <w:bCs/>
          <w:sz w:val="28"/>
          <w:szCs w:val="28"/>
          <w:lang w:eastAsia="ru-RU"/>
        </w:rPr>
        <w:t xml:space="preserve"> объемов скорой медицинской помощи за счет сокращения числа необоснованных вызовов и переадресации пациентов, нуждающихся в неотложной (а не в экстренной) помощи, в организации амбулаторного звена, а также путем расширения диапазона деятельности и доступности первичного уровня</w:t>
      </w:r>
      <w:r w:rsidR="005A5776">
        <w:rPr>
          <w:rFonts w:eastAsia="†††††††††††††††††††††††††††††††"/>
          <w:bCs/>
          <w:sz w:val="28"/>
          <w:szCs w:val="28"/>
          <w:lang w:val="ru-RU" w:eastAsia="ru-RU"/>
        </w:rPr>
        <w:t>.</w:t>
      </w:r>
      <w:r w:rsidR="00B7457B">
        <w:rPr>
          <w:rFonts w:eastAsia="†††††††††††††††††††††††††††††††"/>
          <w:bCs/>
          <w:sz w:val="28"/>
          <w:szCs w:val="28"/>
          <w:lang w:val="ru-RU" w:eastAsia="ru-RU"/>
        </w:rPr>
        <w:t xml:space="preserve"> </w:t>
      </w:r>
      <w:r w:rsidR="00B7457B" w:rsidRPr="00B7457B">
        <w:rPr>
          <w:rFonts w:eastAsia="†††††††††††††††††††††††††††††††"/>
          <w:bCs/>
          <w:sz w:val="28"/>
          <w:szCs w:val="28"/>
          <w:lang w:eastAsia="ru-RU"/>
        </w:rPr>
        <w:t xml:space="preserve"> На втором этапе реформирования ПМСП организации, оказывающие скорую медицинскую помощь, должны </w:t>
      </w:r>
      <w:r w:rsidR="00B7457B">
        <w:rPr>
          <w:rFonts w:eastAsia="†††††††††††††††††††††††††††††††"/>
          <w:bCs/>
          <w:sz w:val="28"/>
          <w:szCs w:val="28"/>
          <w:lang w:val="ru-RU" w:eastAsia="ru-RU"/>
        </w:rPr>
        <w:t xml:space="preserve">были </w:t>
      </w:r>
      <w:r w:rsidR="00B7457B" w:rsidRPr="00B7457B">
        <w:rPr>
          <w:rFonts w:eastAsia="†††††††††††††††††††††††††††††††"/>
          <w:bCs/>
          <w:sz w:val="28"/>
          <w:szCs w:val="28"/>
          <w:lang w:eastAsia="ru-RU"/>
        </w:rPr>
        <w:t>стать самостоятельными</w:t>
      </w:r>
      <w:r w:rsidR="00FD39E7">
        <w:rPr>
          <w:rFonts w:eastAsia="†††††††††††††††††††††††††††††††"/>
          <w:bCs/>
          <w:sz w:val="28"/>
          <w:szCs w:val="28"/>
          <w:lang w:val="ru-RU" w:eastAsia="ru-RU"/>
        </w:rPr>
        <w:t xml:space="preserve"> </w:t>
      </w:r>
      <w:r w:rsidR="00FD39E7">
        <w:rPr>
          <w:rFonts w:eastAsia="†††††††††††††††††††††††††††††††"/>
          <w:bCs/>
          <w:sz w:val="28"/>
          <w:szCs w:val="28"/>
          <w:lang w:val="ru-RU" w:eastAsia="ru-RU"/>
        </w:rPr>
        <w:fldChar w:fldCharType="begin" w:fldLock="1"/>
      </w:r>
      <w:r w:rsidR="007A5562">
        <w:rPr>
          <w:rFonts w:eastAsia="†††††††††††††††††††††††††††††††"/>
          <w:bCs/>
          <w:sz w:val="28"/>
          <w:szCs w:val="28"/>
          <w:lang w:val="ru-RU" w:eastAsia="ru-RU"/>
        </w:rPr>
        <w:instrText>ADDIN CSL_CITATION {"citationItems":[{"id":"ITEM-1","itemData":{"URL":"https://adilet.zan.kz/rus/docs/U040001438_","id":"ITEM-1","issued":{"date-parts":[["0"]]},"title":"Указ Президента Республики Казахстан от 13 сентября 2004 года N 1438 \"О Государственной программе реформирования и развития здравоохранения Республики Казахстан на 2005-2010 годы\"","type":"webpage"},"uris":["http://www.mendeley.com/documents/?uuid=68044e2c-26e1-4129-8515-6a1aa3385666"]}],"mendeley":{"formattedCitation":"[121]","plainTextFormattedCitation":"[121]","previouslyFormattedCitation":"[121]"},"properties":{"noteIndex":0},"schema":"https://github.com/citation-style-language/schema/raw/master/csl-citation.json"}</w:instrText>
      </w:r>
      <w:r w:rsidR="00FD39E7">
        <w:rPr>
          <w:rFonts w:eastAsia="†††††††††††††††††††††††††††††††"/>
          <w:bCs/>
          <w:sz w:val="28"/>
          <w:szCs w:val="28"/>
          <w:lang w:val="ru-RU" w:eastAsia="ru-RU"/>
        </w:rPr>
        <w:fldChar w:fldCharType="separate"/>
      </w:r>
      <w:r w:rsidR="00A02D55" w:rsidRPr="00A02D55">
        <w:rPr>
          <w:rFonts w:eastAsia="†††††††††††††††††††††††††††††††"/>
          <w:bCs/>
          <w:noProof/>
          <w:sz w:val="28"/>
          <w:szCs w:val="28"/>
          <w:lang w:val="ru-RU" w:eastAsia="ru-RU"/>
        </w:rPr>
        <w:t>[121]</w:t>
      </w:r>
      <w:r w:rsidR="00FD39E7">
        <w:rPr>
          <w:rFonts w:eastAsia="†††††††††††††††††††††††††††††††"/>
          <w:bCs/>
          <w:sz w:val="28"/>
          <w:szCs w:val="28"/>
          <w:lang w:val="ru-RU" w:eastAsia="ru-RU"/>
        </w:rPr>
        <w:fldChar w:fldCharType="end"/>
      </w:r>
      <w:r w:rsidR="00B7457B" w:rsidRPr="00B7457B">
        <w:rPr>
          <w:rFonts w:eastAsia="†††††††††††††††††††††††††††††††"/>
          <w:bCs/>
          <w:sz w:val="28"/>
          <w:szCs w:val="28"/>
          <w:lang w:eastAsia="ru-RU"/>
        </w:rPr>
        <w:t>.</w:t>
      </w:r>
    </w:p>
    <w:p w:rsidR="002A18ED" w:rsidRPr="00F44A72" w:rsidRDefault="002A18ED" w:rsidP="00F44A72">
      <w:pPr>
        <w:widowControl/>
        <w:autoSpaceDE/>
        <w:autoSpaceDN/>
        <w:ind w:firstLine="709"/>
        <w:jc w:val="both"/>
        <w:rPr>
          <w:rFonts w:eastAsia="†††††††††††††††††††††††††††††††"/>
          <w:sz w:val="28"/>
          <w:szCs w:val="28"/>
          <w:lang w:val="ru-RU" w:eastAsia="ru-RU"/>
        </w:rPr>
      </w:pPr>
    </w:p>
    <w:p w:rsidR="00FE4D21" w:rsidRDefault="00FE4D21" w:rsidP="00E2271F">
      <w:pPr>
        <w:widowControl/>
        <w:autoSpaceDE/>
        <w:autoSpaceDN/>
        <w:jc w:val="both"/>
        <w:rPr>
          <w:rFonts w:eastAsia="†††††††††††††††††††††††††††††††"/>
          <w:b/>
          <w:sz w:val="28"/>
          <w:szCs w:val="28"/>
          <w:lang w:val="ru-RU" w:eastAsia="ru-RU"/>
        </w:rPr>
      </w:pPr>
      <w:r>
        <w:rPr>
          <w:noProof/>
          <w:lang w:val="ru-RU" w:eastAsia="ru-RU"/>
        </w:rPr>
        <w:drawing>
          <wp:inline distT="0" distB="0" distL="0" distR="0" wp14:anchorId="04AD65AF" wp14:editId="0B22A82B">
            <wp:extent cx="5989320" cy="1095375"/>
            <wp:effectExtent l="0" t="0" r="11430" b="9525"/>
            <wp:docPr id="62" name="Диаграмма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133E87" w:rsidRDefault="00133E87" w:rsidP="00E2271F">
      <w:pPr>
        <w:widowControl/>
        <w:autoSpaceDE/>
        <w:autoSpaceDN/>
        <w:jc w:val="both"/>
        <w:rPr>
          <w:rFonts w:eastAsia="†††††††††††††††††††††††††††††††"/>
          <w:sz w:val="28"/>
          <w:szCs w:val="28"/>
          <w:lang w:val="ru-RU" w:eastAsia="ru-RU"/>
        </w:rPr>
      </w:pPr>
    </w:p>
    <w:p w:rsidR="00FE4D21" w:rsidRDefault="00FE4D21" w:rsidP="00BF6F12">
      <w:pPr>
        <w:widowControl/>
        <w:autoSpaceDE/>
        <w:autoSpaceDN/>
        <w:jc w:val="center"/>
        <w:rPr>
          <w:rFonts w:eastAsia="†††††††††††††††††††††††††††††††"/>
          <w:b/>
          <w:sz w:val="28"/>
          <w:szCs w:val="28"/>
          <w:lang w:val="ru-RU" w:eastAsia="ru-RU"/>
        </w:rPr>
      </w:pPr>
      <w:r w:rsidRPr="00516687">
        <w:rPr>
          <w:rFonts w:eastAsia="†††††††††††††††††††††††††††††††"/>
          <w:sz w:val="28"/>
          <w:szCs w:val="28"/>
          <w:lang w:val="ru-RU" w:eastAsia="ru-RU"/>
        </w:rPr>
        <w:t xml:space="preserve">Рисунок </w:t>
      </w:r>
      <w:r w:rsidR="0030135E">
        <w:rPr>
          <w:rFonts w:eastAsia="†††††††††††††††††††††††††††††††"/>
          <w:sz w:val="28"/>
          <w:szCs w:val="28"/>
          <w:lang w:val="ru-RU" w:eastAsia="ru-RU"/>
        </w:rPr>
        <w:t>5</w:t>
      </w:r>
      <w:r w:rsidRPr="00516687">
        <w:rPr>
          <w:rFonts w:eastAsia="†††††††††††††††††††††††††††††††"/>
          <w:sz w:val="28"/>
          <w:szCs w:val="28"/>
          <w:lang w:val="ru-RU" w:eastAsia="ru-RU"/>
        </w:rPr>
        <w:t xml:space="preserve">  - Самостоятельные станции скорой медицинской помощи </w:t>
      </w:r>
      <w:r w:rsidR="00C76F67">
        <w:rPr>
          <w:rFonts w:eastAsia="†††††††††††††††††††††††††††††††"/>
          <w:color w:val="000000"/>
          <w:sz w:val="28"/>
          <w:szCs w:val="28"/>
          <w:lang w:val="ru-RU" w:eastAsia="ru-RU"/>
        </w:rPr>
        <w:t>в</w:t>
      </w:r>
      <w:r>
        <w:rPr>
          <w:rFonts w:eastAsia="†††††††††††††††††††††††††††††††"/>
          <w:color w:val="000000"/>
          <w:sz w:val="28"/>
          <w:szCs w:val="28"/>
          <w:lang w:val="ru-RU" w:eastAsia="ru-RU"/>
        </w:rPr>
        <w:t xml:space="preserve"> Республике Казахстан</w:t>
      </w:r>
    </w:p>
    <w:p w:rsidR="00EB28E6" w:rsidRDefault="00EB28E6" w:rsidP="00EB28E6">
      <w:pPr>
        <w:widowControl/>
        <w:autoSpaceDE/>
        <w:autoSpaceDN/>
        <w:ind w:firstLine="709"/>
        <w:jc w:val="both"/>
        <w:rPr>
          <w:rFonts w:eastAsia="†††††††††††††††††††††††††††††††"/>
          <w:sz w:val="28"/>
          <w:szCs w:val="28"/>
          <w:lang w:val="ru-RU" w:eastAsia="ru-RU"/>
        </w:rPr>
      </w:pPr>
    </w:p>
    <w:p w:rsidR="00EB28E6" w:rsidRPr="00EB28E6" w:rsidRDefault="00EB28E6" w:rsidP="00EB28E6">
      <w:pPr>
        <w:widowControl/>
        <w:autoSpaceDE/>
        <w:autoSpaceDN/>
        <w:ind w:firstLine="709"/>
        <w:jc w:val="both"/>
        <w:rPr>
          <w:rFonts w:eastAsia="†††††††††††††††††††††††††††††††"/>
          <w:sz w:val="28"/>
          <w:szCs w:val="28"/>
          <w:lang w:val="ru-RU" w:eastAsia="ru-RU"/>
        </w:rPr>
      </w:pPr>
      <w:r w:rsidRPr="00EB28E6">
        <w:rPr>
          <w:rFonts w:eastAsia="†††††††††††††††††††††††††††††††"/>
          <w:sz w:val="28"/>
          <w:szCs w:val="28"/>
          <w:lang w:eastAsia="ru-RU"/>
        </w:rPr>
        <w:lastRenderedPageBreak/>
        <w:t xml:space="preserve">Таким образом, приоритетным направлением совершенствования организации медицинской помощи в Республике Казахстан </w:t>
      </w:r>
      <w:r w:rsidRPr="00EB28E6">
        <w:rPr>
          <w:rFonts w:eastAsia="†††††††††††††††††††††††††††††††"/>
          <w:sz w:val="28"/>
          <w:szCs w:val="28"/>
          <w:lang w:val="ru-RU" w:eastAsia="ru-RU"/>
        </w:rPr>
        <w:t>в 2005-2010 годах было</w:t>
      </w:r>
      <w:r w:rsidRPr="00EB28E6">
        <w:rPr>
          <w:rFonts w:eastAsia="†††††††††††††††††††††††††††††††"/>
          <w:sz w:val="28"/>
          <w:szCs w:val="28"/>
          <w:lang w:eastAsia="ru-RU"/>
        </w:rPr>
        <w:t xml:space="preserve"> создание новой модели ПМСП, основанной на принципах общей врачебной практики, наряду с рационализацией деятельности службы скорой помощи и стационаров. Данная модель в полной мере отвеча</w:t>
      </w:r>
      <w:r w:rsidRPr="00EB28E6">
        <w:rPr>
          <w:rFonts w:eastAsia="†††††††††††††††††††††††††††††††"/>
          <w:sz w:val="28"/>
          <w:szCs w:val="28"/>
          <w:lang w:val="ru-RU" w:eastAsia="ru-RU"/>
        </w:rPr>
        <w:t>ла</w:t>
      </w:r>
      <w:r w:rsidRPr="00EB28E6">
        <w:rPr>
          <w:rFonts w:eastAsia="†††††††††††††††††††††††††††††††"/>
          <w:sz w:val="28"/>
          <w:szCs w:val="28"/>
          <w:lang w:eastAsia="ru-RU"/>
        </w:rPr>
        <w:t xml:space="preserve"> потребностям населения, основыва</w:t>
      </w:r>
      <w:r w:rsidRPr="00EB28E6">
        <w:rPr>
          <w:rFonts w:eastAsia="†††††††††††††††††††††††††††††††"/>
          <w:sz w:val="28"/>
          <w:szCs w:val="28"/>
          <w:lang w:val="ru-RU" w:eastAsia="ru-RU"/>
        </w:rPr>
        <w:t>ясь</w:t>
      </w:r>
      <w:r w:rsidRPr="00EB28E6">
        <w:rPr>
          <w:rFonts w:eastAsia="†††††††††††††††††††††††††††††††"/>
          <w:sz w:val="28"/>
          <w:szCs w:val="28"/>
          <w:lang w:eastAsia="ru-RU"/>
        </w:rPr>
        <w:t xml:space="preserve"> на взаимной ответственности медицинских работников и граждан за охрану здоровья. Это позволи</w:t>
      </w:r>
      <w:r w:rsidRPr="00EB28E6">
        <w:rPr>
          <w:rFonts w:eastAsia="†††††††††††††††††††††††††††††††"/>
          <w:sz w:val="28"/>
          <w:szCs w:val="28"/>
          <w:lang w:val="ru-RU" w:eastAsia="ru-RU"/>
        </w:rPr>
        <w:t>ло</w:t>
      </w:r>
      <w:r w:rsidRPr="00EB28E6">
        <w:rPr>
          <w:rFonts w:eastAsia="†††††††††††††††††††††††††††††††"/>
          <w:sz w:val="28"/>
          <w:szCs w:val="28"/>
          <w:lang w:eastAsia="ru-RU"/>
        </w:rPr>
        <w:t xml:space="preserve"> сместить акценты с затратной стационарной на амбулаторно-поликлиническую помощь, обеспечив преемственность и этапность в оказании медицинской помощи населению.</w:t>
      </w:r>
      <w:r w:rsidRPr="00EB28E6">
        <w:rPr>
          <w:rFonts w:eastAsia="†††††††††††††††††††††††††††††††"/>
          <w:sz w:val="28"/>
          <w:szCs w:val="28"/>
          <w:lang w:val="ru-RU" w:eastAsia="ru-RU"/>
        </w:rPr>
        <w:t xml:space="preserve"> </w:t>
      </w:r>
      <w:r w:rsidRPr="00EB28E6">
        <w:rPr>
          <w:rFonts w:eastAsia="†††††††††††††††††††††††††††††††"/>
          <w:sz w:val="28"/>
          <w:szCs w:val="28"/>
          <w:lang w:eastAsia="ru-RU"/>
        </w:rPr>
        <w:t xml:space="preserve">Реализация мероприятий Программы </w:t>
      </w:r>
      <w:r w:rsidRPr="00EB28E6">
        <w:rPr>
          <w:rFonts w:eastAsia="†††††††††††††††††††††††††††††††"/>
          <w:sz w:val="28"/>
          <w:szCs w:val="28"/>
          <w:lang w:val="ru-RU" w:eastAsia="ru-RU"/>
        </w:rPr>
        <w:t xml:space="preserve">также </w:t>
      </w:r>
      <w:r w:rsidRPr="00EB28E6">
        <w:rPr>
          <w:rFonts w:eastAsia="†††††††††††††††††††††††††††††††"/>
          <w:sz w:val="28"/>
          <w:szCs w:val="28"/>
          <w:lang w:eastAsia="ru-RU"/>
        </w:rPr>
        <w:t>позволи</w:t>
      </w:r>
      <w:r w:rsidRPr="00EB28E6">
        <w:rPr>
          <w:rFonts w:eastAsia="†††††††††††††††††††††††††††††††"/>
          <w:sz w:val="28"/>
          <w:szCs w:val="28"/>
          <w:lang w:val="ru-RU" w:eastAsia="ru-RU"/>
        </w:rPr>
        <w:t>ла</w:t>
      </w:r>
      <w:r w:rsidRPr="00EB28E6">
        <w:rPr>
          <w:rFonts w:eastAsia="†††††††††††††††††††††††††††††††"/>
          <w:sz w:val="28"/>
          <w:szCs w:val="28"/>
          <w:lang w:eastAsia="ru-RU"/>
        </w:rPr>
        <w:t xml:space="preserve"> создать систему, которая обеспечи</w:t>
      </w:r>
      <w:r w:rsidRPr="00EB28E6">
        <w:rPr>
          <w:rFonts w:eastAsia="†††††††††††††††††††††††††††††††"/>
          <w:sz w:val="28"/>
          <w:szCs w:val="28"/>
          <w:lang w:val="ru-RU" w:eastAsia="ru-RU"/>
        </w:rPr>
        <w:t>ла</w:t>
      </w:r>
      <w:r w:rsidRPr="00EB28E6">
        <w:rPr>
          <w:rFonts w:eastAsia="†††††††††††††††††††††††††††††††"/>
          <w:sz w:val="28"/>
          <w:szCs w:val="28"/>
          <w:lang w:eastAsia="ru-RU"/>
        </w:rPr>
        <w:t xml:space="preserve"> повышение доступности медицинской помощи населению и качество ее оказания</w:t>
      </w:r>
      <w:r w:rsidRPr="00EB28E6">
        <w:rPr>
          <w:rFonts w:eastAsia="†††††††††††††††††††††††††††††††"/>
          <w:sz w:val="28"/>
          <w:szCs w:val="28"/>
          <w:lang w:val="ru-RU" w:eastAsia="ru-RU"/>
        </w:rPr>
        <w:t xml:space="preserve"> путем </w:t>
      </w:r>
      <w:r w:rsidRPr="00EB28E6">
        <w:rPr>
          <w:rFonts w:eastAsia="†††††††††††††††††††††††††††††††"/>
          <w:sz w:val="28"/>
          <w:szCs w:val="28"/>
          <w:lang w:eastAsia="ru-RU"/>
        </w:rPr>
        <w:t>снижен</w:t>
      </w:r>
      <w:r w:rsidRPr="00EB28E6">
        <w:rPr>
          <w:rFonts w:eastAsia="†††††††††††††††††††††††††††††††"/>
          <w:sz w:val="28"/>
          <w:szCs w:val="28"/>
          <w:lang w:val="ru-RU" w:eastAsia="ru-RU"/>
        </w:rPr>
        <w:t>ия</w:t>
      </w:r>
      <w:r w:rsidRPr="00EB28E6">
        <w:rPr>
          <w:rFonts w:eastAsia="†††††††††††††††††††††††††††††††"/>
          <w:sz w:val="28"/>
          <w:szCs w:val="28"/>
          <w:lang w:eastAsia="ru-RU"/>
        </w:rPr>
        <w:t xml:space="preserve"> количеств</w:t>
      </w:r>
      <w:r w:rsidRPr="00EB28E6">
        <w:rPr>
          <w:rFonts w:eastAsia="†††††††††††††††††††††††††††††††"/>
          <w:sz w:val="28"/>
          <w:szCs w:val="28"/>
          <w:lang w:val="ru-RU" w:eastAsia="ru-RU"/>
        </w:rPr>
        <w:t>а</w:t>
      </w:r>
      <w:r w:rsidRPr="00EB28E6">
        <w:rPr>
          <w:rFonts w:eastAsia="†††††††††††††††††††††††††††††††"/>
          <w:sz w:val="28"/>
          <w:szCs w:val="28"/>
          <w:lang w:eastAsia="ru-RU"/>
        </w:rPr>
        <w:t xml:space="preserve"> вызовов и повышен</w:t>
      </w:r>
      <w:r w:rsidRPr="00EB28E6">
        <w:rPr>
          <w:rFonts w:eastAsia="†††††††††††††††††††††††††††††††"/>
          <w:sz w:val="28"/>
          <w:szCs w:val="28"/>
          <w:lang w:val="ru-RU" w:eastAsia="ru-RU"/>
        </w:rPr>
        <w:t>ия</w:t>
      </w:r>
      <w:r w:rsidRPr="00EB28E6">
        <w:rPr>
          <w:rFonts w:eastAsia="†††††††††††††††††††††††††††††††"/>
          <w:sz w:val="28"/>
          <w:szCs w:val="28"/>
          <w:lang w:eastAsia="ru-RU"/>
        </w:rPr>
        <w:t xml:space="preserve"> качеств</w:t>
      </w:r>
      <w:r w:rsidRPr="00EB28E6">
        <w:rPr>
          <w:rFonts w:eastAsia="†††††††††††††††††††††††††††††††"/>
          <w:sz w:val="28"/>
          <w:szCs w:val="28"/>
          <w:lang w:val="ru-RU" w:eastAsia="ru-RU"/>
        </w:rPr>
        <w:t>а</w:t>
      </w:r>
      <w:r w:rsidRPr="00EB28E6">
        <w:rPr>
          <w:rFonts w:eastAsia="†††††††††††††††††††††††††††††††"/>
          <w:sz w:val="28"/>
          <w:szCs w:val="28"/>
          <w:lang w:eastAsia="ru-RU"/>
        </w:rPr>
        <w:t xml:space="preserve"> оказания скорой медицинской помощи за счет расширения объема помощи на уровне </w:t>
      </w:r>
      <w:r w:rsidRPr="00FB7113">
        <w:rPr>
          <w:rFonts w:eastAsia="†††††††††††††††††††††††††††††††"/>
          <w:sz w:val="28"/>
          <w:szCs w:val="28"/>
          <w:lang w:eastAsia="ru-RU"/>
        </w:rPr>
        <w:t>ПМСП</w:t>
      </w:r>
      <w:r w:rsidRPr="00FB7113">
        <w:rPr>
          <w:rFonts w:eastAsia="†††††††††††††††††††††††††††††††"/>
          <w:sz w:val="28"/>
          <w:szCs w:val="28"/>
          <w:lang w:val="ru-RU" w:eastAsia="ru-RU"/>
        </w:rPr>
        <w:t xml:space="preserve"> </w:t>
      </w:r>
      <w:r w:rsidR="00FD39E7" w:rsidRPr="00FB7113">
        <w:rPr>
          <w:rFonts w:eastAsia="†††††††††††††††††††††††††††††††"/>
          <w:sz w:val="28"/>
          <w:szCs w:val="28"/>
          <w:lang w:val="ru-RU" w:eastAsia="ru-RU"/>
        </w:rPr>
        <w:fldChar w:fldCharType="begin" w:fldLock="1"/>
      </w:r>
      <w:r w:rsidR="007A5562" w:rsidRPr="00FB7113">
        <w:rPr>
          <w:rFonts w:eastAsia="†††††††††††††††††††††††††††††††"/>
          <w:sz w:val="28"/>
          <w:szCs w:val="28"/>
          <w:lang w:val="ru-RU" w:eastAsia="ru-RU"/>
        </w:rPr>
        <w:instrText>ADDIN CSL_CITATION {"citationItems":[{"id":"ITEM-1","itemData":{"URL":"https://adilet.zan.kz/rus/docs/U040001438_","id":"ITEM-1","issued":{"date-parts":[["0"]]},"title":"Указ Президента Республики Казахстан от 13 сентября 2004 года N 1438 \"О Государственной программе реформирования и развития здравоохранения Республики Казахстан на 2005-2010 годы\"","type":"webpage"},"uris":["http://www.mendeley.com/documents/?uuid=68044e2c-26e1-4129-8515-6a1aa3385666"]}],"mendeley":{"formattedCitation":"[121]","plainTextFormattedCitation":"[121]","previouslyFormattedCitation":"[121]"},"properties":{"noteIndex":0},"schema":"https://github.com/citation-style-language/schema/raw/master/csl-citation.json"}</w:instrText>
      </w:r>
      <w:r w:rsidR="00FD39E7" w:rsidRPr="00FB7113">
        <w:rPr>
          <w:rFonts w:eastAsia="†††††††††††††††††††††††††††††††"/>
          <w:sz w:val="28"/>
          <w:szCs w:val="28"/>
          <w:lang w:val="ru-RU" w:eastAsia="ru-RU"/>
        </w:rPr>
        <w:fldChar w:fldCharType="separate"/>
      </w:r>
      <w:r w:rsidR="00A02D55" w:rsidRPr="00FB7113">
        <w:rPr>
          <w:rFonts w:eastAsia="†††††††††††††††††††††††††††††††"/>
          <w:noProof/>
          <w:sz w:val="28"/>
          <w:szCs w:val="28"/>
          <w:lang w:val="ru-RU" w:eastAsia="ru-RU"/>
        </w:rPr>
        <w:t>[121]</w:t>
      </w:r>
      <w:r w:rsidR="00FD39E7" w:rsidRPr="00FB7113">
        <w:rPr>
          <w:rFonts w:eastAsia="†††††††††††††††††††††††††††††††"/>
          <w:sz w:val="28"/>
          <w:szCs w:val="28"/>
          <w:lang w:val="ru-RU" w:eastAsia="ru-RU"/>
        </w:rPr>
        <w:fldChar w:fldCharType="end"/>
      </w:r>
      <w:r w:rsidRPr="00FB7113">
        <w:rPr>
          <w:rFonts w:eastAsia="†††††††††††††††††††††††††††††††"/>
          <w:sz w:val="28"/>
          <w:szCs w:val="28"/>
          <w:lang w:val="ru-RU" w:eastAsia="ru-RU"/>
        </w:rPr>
        <w:t>.</w:t>
      </w:r>
    </w:p>
    <w:p w:rsidR="00494144" w:rsidRDefault="00494144" w:rsidP="0007652C">
      <w:pPr>
        <w:widowControl/>
        <w:autoSpaceDE/>
        <w:autoSpaceDN/>
        <w:ind w:firstLine="709"/>
        <w:jc w:val="both"/>
        <w:rPr>
          <w:rFonts w:eastAsia="†††††††††††††††††††††††††††††††"/>
          <w:sz w:val="28"/>
          <w:szCs w:val="28"/>
          <w:lang w:val="ru-RU" w:eastAsia="ru-RU"/>
        </w:rPr>
      </w:pPr>
      <w:r>
        <w:rPr>
          <w:rFonts w:eastAsia="†††††††††††††††††††††††††††††††"/>
          <w:sz w:val="28"/>
          <w:szCs w:val="28"/>
          <w:lang w:val="ru-RU" w:eastAsia="ru-RU"/>
        </w:rPr>
        <w:t xml:space="preserve">После выхода </w:t>
      </w:r>
      <w:r w:rsidR="00CA5A62">
        <w:rPr>
          <w:rFonts w:eastAsia="†††††††††††††††††††††††††††††††"/>
          <w:sz w:val="28"/>
          <w:szCs w:val="28"/>
          <w:lang w:val="ru-RU" w:eastAsia="ru-RU"/>
        </w:rPr>
        <w:t>П</w:t>
      </w:r>
      <w:r>
        <w:rPr>
          <w:rFonts w:eastAsia="†††††††††††††††††††††††††††††††"/>
          <w:sz w:val="28"/>
          <w:szCs w:val="28"/>
          <w:lang w:val="ru-RU" w:eastAsia="ru-RU"/>
        </w:rPr>
        <w:t xml:space="preserve">риказа </w:t>
      </w:r>
      <w:r w:rsidRPr="00494144">
        <w:rPr>
          <w:rFonts w:eastAsia="†††††††††††††††††††††††††††††††"/>
          <w:sz w:val="28"/>
          <w:szCs w:val="28"/>
          <w:lang w:eastAsia="ru-RU"/>
        </w:rPr>
        <w:t xml:space="preserve">Министра здравоохранения Республики Казахстан от 3 июля 2017 года № </w:t>
      </w:r>
      <w:r w:rsidRPr="00486952">
        <w:rPr>
          <w:rFonts w:eastAsia="†††††††††††††††††††††††††††††††"/>
          <w:sz w:val="28"/>
          <w:szCs w:val="28"/>
          <w:lang w:eastAsia="ru-RU"/>
        </w:rPr>
        <w:t xml:space="preserve">450 </w:t>
      </w:r>
      <w:r w:rsidR="00CA5A62" w:rsidRPr="00486952">
        <w:rPr>
          <w:rFonts w:eastAsia="†††††††††††††††††††††††††††††††"/>
          <w:sz w:val="28"/>
          <w:szCs w:val="28"/>
          <w:lang w:val="ru-RU" w:eastAsia="ru-RU"/>
        </w:rPr>
        <w:t>«</w:t>
      </w:r>
      <w:r w:rsidR="00CA5A62" w:rsidRPr="00486952">
        <w:rPr>
          <w:color w:val="000000"/>
          <w:sz w:val="28"/>
          <w:szCs w:val="28"/>
        </w:rPr>
        <w:t>Об утверждении Правил оказания скорой медицинской помощи в Республике Казахстан</w:t>
      </w:r>
      <w:r w:rsidR="00CA5A62" w:rsidRPr="00486952">
        <w:rPr>
          <w:lang w:val="ru-RU"/>
        </w:rPr>
        <w:t>»</w:t>
      </w:r>
      <w:r w:rsidR="00B075ED" w:rsidRPr="00486952">
        <w:rPr>
          <w:lang w:val="ru-RU"/>
        </w:rPr>
        <w:t xml:space="preserve">, </w:t>
      </w:r>
      <w:r w:rsidR="00B075ED" w:rsidRPr="00486952">
        <w:rPr>
          <w:sz w:val="28"/>
          <w:szCs w:val="28"/>
        </w:rPr>
        <w:t>количество</w:t>
      </w:r>
      <w:r w:rsidR="00EC28D4" w:rsidRPr="00486952">
        <w:rPr>
          <w:sz w:val="28"/>
          <w:szCs w:val="28"/>
          <w:lang w:val="ru-RU"/>
        </w:rPr>
        <w:t xml:space="preserve"> самостоятельных</w:t>
      </w:r>
      <w:r w:rsidR="00B075ED" w:rsidRPr="00486952">
        <w:rPr>
          <w:sz w:val="28"/>
          <w:szCs w:val="28"/>
        </w:rPr>
        <w:t xml:space="preserve"> станций СМП снизилось с 22 до 18</w:t>
      </w:r>
      <w:r w:rsidR="00EC28D4" w:rsidRPr="00486952">
        <w:rPr>
          <w:sz w:val="28"/>
          <w:szCs w:val="28"/>
          <w:lang w:val="ru-RU"/>
        </w:rPr>
        <w:t xml:space="preserve"> и</w:t>
      </w:r>
      <w:r w:rsidR="00B075ED" w:rsidRPr="00486952">
        <w:rPr>
          <w:sz w:val="28"/>
          <w:szCs w:val="28"/>
        </w:rPr>
        <w:t xml:space="preserve"> оставалось на этом уровне до </w:t>
      </w:r>
      <w:r w:rsidR="00EC28D4" w:rsidRPr="00486952">
        <w:rPr>
          <w:sz w:val="28"/>
          <w:szCs w:val="28"/>
          <w:lang w:val="ru-RU"/>
        </w:rPr>
        <w:t>2021</w:t>
      </w:r>
      <w:r w:rsidR="00B075ED" w:rsidRPr="00486952">
        <w:rPr>
          <w:sz w:val="28"/>
          <w:szCs w:val="28"/>
        </w:rPr>
        <w:t xml:space="preserve">-2023 </w:t>
      </w:r>
      <w:r w:rsidR="009A7C45" w:rsidRPr="00486952">
        <w:rPr>
          <w:sz w:val="28"/>
          <w:szCs w:val="28"/>
          <w:lang w:val="ru-RU"/>
        </w:rPr>
        <w:t>годов</w:t>
      </w:r>
      <w:r w:rsidR="00B075ED" w:rsidRPr="00486952">
        <w:rPr>
          <w:sz w:val="28"/>
          <w:szCs w:val="28"/>
        </w:rPr>
        <w:t xml:space="preserve">, </w:t>
      </w:r>
      <w:r w:rsidR="00EC28D4" w:rsidRPr="00486952">
        <w:rPr>
          <w:sz w:val="28"/>
          <w:szCs w:val="28"/>
          <w:lang w:val="ru-RU"/>
        </w:rPr>
        <w:t xml:space="preserve">пока </w:t>
      </w:r>
      <w:r w:rsidR="00B075ED" w:rsidRPr="00486952">
        <w:rPr>
          <w:sz w:val="28"/>
          <w:szCs w:val="28"/>
        </w:rPr>
        <w:t xml:space="preserve">вновь </w:t>
      </w:r>
      <w:r w:rsidR="00EC28D4" w:rsidRPr="00486952">
        <w:rPr>
          <w:sz w:val="28"/>
          <w:szCs w:val="28"/>
          <w:lang w:val="ru-RU"/>
        </w:rPr>
        <w:t xml:space="preserve">не </w:t>
      </w:r>
      <w:r w:rsidR="00B075ED" w:rsidRPr="00486952">
        <w:rPr>
          <w:sz w:val="28"/>
          <w:szCs w:val="28"/>
        </w:rPr>
        <w:t>достигло 22 станций</w:t>
      </w:r>
      <w:r w:rsidR="00EC28D4" w:rsidRPr="00486952">
        <w:rPr>
          <w:sz w:val="28"/>
          <w:szCs w:val="28"/>
          <w:lang w:val="ru-RU"/>
        </w:rPr>
        <w:t xml:space="preserve"> (рисунок 2).</w:t>
      </w:r>
      <w:r w:rsidR="00F71573" w:rsidRPr="00486952">
        <w:rPr>
          <w:sz w:val="28"/>
          <w:szCs w:val="28"/>
          <w:lang w:val="ru-RU"/>
        </w:rPr>
        <w:t xml:space="preserve"> </w:t>
      </w:r>
      <w:r w:rsidR="00B075ED" w:rsidRPr="00486952">
        <w:rPr>
          <w:sz w:val="28"/>
          <w:szCs w:val="28"/>
        </w:rPr>
        <w:t>Снижение числа станций в 2017 г</w:t>
      </w:r>
      <w:r w:rsidR="00F71573" w:rsidRPr="00486952">
        <w:rPr>
          <w:sz w:val="28"/>
          <w:szCs w:val="28"/>
          <w:lang w:val="ru-RU"/>
        </w:rPr>
        <w:t>оду</w:t>
      </w:r>
      <w:r w:rsidR="00B075ED" w:rsidRPr="00486952">
        <w:rPr>
          <w:sz w:val="28"/>
          <w:szCs w:val="28"/>
        </w:rPr>
        <w:t xml:space="preserve"> могло быть связано с тем, что</w:t>
      </w:r>
      <w:r w:rsidR="00EC28D4" w:rsidRPr="00486952">
        <w:rPr>
          <w:sz w:val="28"/>
          <w:szCs w:val="28"/>
          <w:lang w:val="ru-RU"/>
        </w:rPr>
        <w:t xml:space="preserve"> в</w:t>
      </w:r>
      <w:r w:rsidRPr="00486952">
        <w:rPr>
          <w:rFonts w:eastAsia="†††††††††††††††††††††††††††††††"/>
          <w:sz w:val="28"/>
          <w:szCs w:val="28"/>
          <w:lang w:eastAsia="ru-RU"/>
        </w:rPr>
        <w:t>ызовы 4 категории срочности</w:t>
      </w:r>
      <w:r w:rsidR="003855BA" w:rsidRPr="00486952">
        <w:rPr>
          <w:rFonts w:eastAsia="†††††††††††††††††††††††††††††††"/>
          <w:sz w:val="28"/>
          <w:szCs w:val="28"/>
          <w:lang w:val="ru-RU" w:eastAsia="ru-RU"/>
        </w:rPr>
        <w:t xml:space="preserve">, </w:t>
      </w:r>
      <w:r w:rsidR="003855BA" w:rsidRPr="00486952">
        <w:rPr>
          <w:color w:val="000000"/>
          <w:sz w:val="28"/>
          <w:szCs w:val="28"/>
        </w:rPr>
        <w:t>вызванн</w:t>
      </w:r>
      <w:r w:rsidR="003855BA" w:rsidRPr="00486952">
        <w:rPr>
          <w:color w:val="000000"/>
          <w:sz w:val="28"/>
          <w:szCs w:val="28"/>
          <w:lang w:val="ru-RU"/>
        </w:rPr>
        <w:t>ые</w:t>
      </w:r>
      <w:r w:rsidR="003855BA" w:rsidRPr="00486952">
        <w:rPr>
          <w:color w:val="000000"/>
          <w:sz w:val="28"/>
          <w:szCs w:val="28"/>
        </w:rPr>
        <w:t xml:space="preserve"> острым заболеванием или обострением хронического заболевания, без внезапных и выраженных нарушений органов и систем, при отсутствии непосредственной и потенциальной угрозы жизни и здоровью пациента</w:t>
      </w:r>
      <w:r w:rsidR="003855BA" w:rsidRPr="00486952">
        <w:rPr>
          <w:color w:val="000000"/>
          <w:sz w:val="28"/>
          <w:szCs w:val="28"/>
          <w:lang w:val="ru-RU"/>
        </w:rPr>
        <w:t>,</w:t>
      </w:r>
      <w:r w:rsidR="003855BA" w:rsidRPr="00486952">
        <w:t xml:space="preserve"> </w:t>
      </w:r>
      <w:r w:rsidRPr="00486952">
        <w:rPr>
          <w:rFonts w:eastAsia="†††††††††††††††††††††††††††††††"/>
          <w:sz w:val="28"/>
          <w:szCs w:val="28"/>
          <w:lang w:eastAsia="ru-RU"/>
        </w:rPr>
        <w:t xml:space="preserve"> </w:t>
      </w:r>
      <w:r w:rsidR="00426602" w:rsidRPr="00486952">
        <w:rPr>
          <w:rFonts w:eastAsia="†††††††††††††††††††††††††††††††"/>
          <w:sz w:val="28"/>
          <w:szCs w:val="28"/>
          <w:lang w:val="ru-RU" w:eastAsia="ru-RU"/>
        </w:rPr>
        <w:t>стали</w:t>
      </w:r>
      <w:r w:rsidR="00426602">
        <w:rPr>
          <w:rFonts w:eastAsia="†††††††††††††††††††††††††††††††"/>
          <w:sz w:val="28"/>
          <w:szCs w:val="28"/>
          <w:lang w:val="ru-RU" w:eastAsia="ru-RU"/>
        </w:rPr>
        <w:t xml:space="preserve"> </w:t>
      </w:r>
      <w:r w:rsidRPr="00494144">
        <w:rPr>
          <w:rFonts w:eastAsia="†††††††††††††††††††††††††††††††"/>
          <w:sz w:val="28"/>
          <w:szCs w:val="28"/>
          <w:lang w:eastAsia="ru-RU"/>
        </w:rPr>
        <w:t>обслужива</w:t>
      </w:r>
      <w:r w:rsidR="00426602">
        <w:rPr>
          <w:rFonts w:eastAsia="†††††††††††††††††††††††††††††††"/>
          <w:sz w:val="28"/>
          <w:szCs w:val="28"/>
          <w:lang w:val="ru-RU" w:eastAsia="ru-RU"/>
        </w:rPr>
        <w:t xml:space="preserve">ться </w:t>
      </w:r>
      <w:r w:rsidRPr="00494144">
        <w:rPr>
          <w:rFonts w:eastAsia="†††††††††††††††††††††††††††††††"/>
          <w:sz w:val="28"/>
          <w:szCs w:val="28"/>
          <w:lang w:eastAsia="ru-RU"/>
        </w:rPr>
        <w:t xml:space="preserve">на уровне отделения СМП при </w:t>
      </w:r>
      <w:r w:rsidRPr="00FB7113">
        <w:rPr>
          <w:rFonts w:eastAsia="†††††††††††††††††††††††††††††††"/>
          <w:sz w:val="28"/>
          <w:szCs w:val="28"/>
          <w:lang w:eastAsia="ru-RU"/>
        </w:rPr>
        <w:t>ПМСП</w:t>
      </w:r>
      <w:r w:rsidR="00BF1B7B" w:rsidRPr="00FB7113">
        <w:rPr>
          <w:rFonts w:eastAsia="†††††††††††††††††††††††††††††††"/>
          <w:sz w:val="28"/>
          <w:szCs w:val="28"/>
          <w:lang w:val="ru-RU" w:eastAsia="ru-RU"/>
        </w:rPr>
        <w:t xml:space="preserve"> </w:t>
      </w:r>
      <w:r w:rsidR="00BF1B7B" w:rsidRPr="00FB7113">
        <w:rPr>
          <w:rFonts w:eastAsia="†††††††††††††††††††††††††††††††"/>
          <w:sz w:val="28"/>
          <w:szCs w:val="28"/>
          <w:lang w:val="ru-RU" w:eastAsia="ru-RU"/>
        </w:rPr>
        <w:fldChar w:fldCharType="begin" w:fldLock="1"/>
      </w:r>
      <w:r w:rsidR="0066376D" w:rsidRPr="00FB7113">
        <w:rPr>
          <w:rFonts w:eastAsia="†††††††††††††††††††††††††††††††"/>
          <w:sz w:val="28"/>
          <w:szCs w:val="28"/>
          <w:lang w:val="ru-RU" w:eastAsia="ru-RU"/>
        </w:rPr>
        <w:instrText>ADDIN CSL_CITATION {"citationItems":[{"id":"ITEM-1","itemData":{"URL":"https://adilet.zan.kz/rus/docs/V1700015473","id":"ITEM-1","issued":{"date-parts":[["2017"]]},"title":"Приказ Министра здравоохранения Республики Казахстан от 3 июля 2017 года № 450 \"Об утверждении Правил оказания скорой медицинской помощи в Республике Казахстан\"","type":"webpage"},"uris":["http://www.mendeley.com/documents/?uuid=b59ab352-2ead-4d1c-bfd3-f55ef644b646"]}],"mendeley":{"formattedCitation":"[37]","plainTextFormattedCitation":"[37]","previouslyFormattedCitation":"[37]"},"properties":{"noteIndex":0},"schema":"https://github.com/citation-style-language/schema/raw/master/csl-citation.json"}</w:instrText>
      </w:r>
      <w:r w:rsidR="00BF1B7B" w:rsidRPr="00FB7113">
        <w:rPr>
          <w:rFonts w:eastAsia="†††††††††††††††††††††††††††††††"/>
          <w:sz w:val="28"/>
          <w:szCs w:val="28"/>
          <w:lang w:val="ru-RU" w:eastAsia="ru-RU"/>
        </w:rPr>
        <w:fldChar w:fldCharType="separate"/>
      </w:r>
      <w:r w:rsidR="00BF1B7B" w:rsidRPr="00FB7113">
        <w:rPr>
          <w:rFonts w:eastAsia="†††††††††††††††††††††††††††††††"/>
          <w:noProof/>
          <w:sz w:val="28"/>
          <w:szCs w:val="28"/>
          <w:lang w:val="ru-RU" w:eastAsia="ru-RU"/>
        </w:rPr>
        <w:t>[37]</w:t>
      </w:r>
      <w:r w:rsidR="00BF1B7B" w:rsidRPr="00FB7113">
        <w:rPr>
          <w:rFonts w:eastAsia="†††††††††††††††††††††††††††††††"/>
          <w:sz w:val="28"/>
          <w:szCs w:val="28"/>
          <w:lang w:val="ru-RU" w:eastAsia="ru-RU"/>
        </w:rPr>
        <w:fldChar w:fldCharType="end"/>
      </w:r>
      <w:r w:rsidRPr="00FB7113">
        <w:rPr>
          <w:rFonts w:eastAsia="†††††††††††††††††††††††††††††††"/>
          <w:sz w:val="28"/>
          <w:szCs w:val="28"/>
          <w:lang w:eastAsia="ru-RU"/>
        </w:rPr>
        <w:t>.</w:t>
      </w:r>
      <w:r w:rsidRPr="00494144">
        <w:rPr>
          <w:rFonts w:eastAsia="†††††††††††††††††††††††††††††††"/>
          <w:sz w:val="28"/>
          <w:szCs w:val="28"/>
          <w:lang w:eastAsia="ru-RU"/>
        </w:rPr>
        <w:t xml:space="preserve"> </w:t>
      </w:r>
    </w:p>
    <w:p w:rsidR="00A37F2F" w:rsidRDefault="002E191D" w:rsidP="0007652C">
      <w:pPr>
        <w:widowControl/>
        <w:autoSpaceDE/>
        <w:autoSpaceDN/>
        <w:ind w:firstLine="709"/>
        <w:jc w:val="both"/>
        <w:rPr>
          <w:rFonts w:eastAsia="†††††††††††††††††††††††††††††††"/>
          <w:sz w:val="28"/>
          <w:szCs w:val="28"/>
          <w:lang w:val="ru-RU" w:eastAsia="ru-RU"/>
        </w:rPr>
      </w:pPr>
      <w:r w:rsidRPr="00516687">
        <w:rPr>
          <w:rFonts w:eastAsia="†††††††††††††††††††††††††††††††"/>
          <w:sz w:val="28"/>
          <w:szCs w:val="28"/>
          <w:lang w:val="ru-RU" w:eastAsia="ru-RU"/>
        </w:rPr>
        <w:t>В период с 2010 по 2021 годы, к</w:t>
      </w:r>
      <w:r w:rsidR="00A37F2F" w:rsidRPr="00516687">
        <w:rPr>
          <w:rFonts w:eastAsia="†††††††††††††††††††††††††††††††"/>
          <w:sz w:val="28"/>
          <w:szCs w:val="28"/>
          <w:lang w:val="ru-RU" w:eastAsia="ru-RU"/>
        </w:rPr>
        <w:t>оличество</w:t>
      </w:r>
      <w:r w:rsidR="00A37F2F" w:rsidRPr="00516687">
        <w:rPr>
          <w:rFonts w:eastAsia="†††††††††††††††††††††††††††††††"/>
          <w:b/>
          <w:sz w:val="28"/>
          <w:szCs w:val="28"/>
          <w:lang w:val="ru-RU" w:eastAsia="ru-RU"/>
        </w:rPr>
        <w:t xml:space="preserve"> </w:t>
      </w:r>
      <w:r w:rsidR="00A37F2F" w:rsidRPr="00516687">
        <w:rPr>
          <w:rFonts w:eastAsia="†††††††††††††††††††††††††††††††"/>
          <w:sz w:val="28"/>
          <w:szCs w:val="28"/>
          <w:lang w:val="ru-RU" w:eastAsia="ru-RU"/>
        </w:rPr>
        <w:t xml:space="preserve">самостоятельных станции скорой медицинской помощи в </w:t>
      </w:r>
      <w:r w:rsidRPr="00516687">
        <w:rPr>
          <w:rFonts w:eastAsia="†††††††††††††††††††††††††††††††"/>
          <w:sz w:val="28"/>
          <w:szCs w:val="28"/>
          <w:lang w:val="ru-RU" w:eastAsia="ru-RU"/>
        </w:rPr>
        <w:t xml:space="preserve">Восточно-Казахстанской </w:t>
      </w:r>
      <w:r w:rsidR="0073199A">
        <w:rPr>
          <w:rFonts w:eastAsia="†††††††††††††††††††††††††††††††"/>
          <w:sz w:val="28"/>
          <w:szCs w:val="28"/>
          <w:lang w:val="ru-RU" w:eastAsia="ru-RU"/>
        </w:rPr>
        <w:t>–</w:t>
      </w:r>
      <w:r w:rsidRPr="00516687">
        <w:rPr>
          <w:rFonts w:eastAsia="†††††††††††††††††††††††††††††††"/>
          <w:sz w:val="28"/>
          <w:szCs w:val="28"/>
          <w:lang w:val="ru-RU" w:eastAsia="ru-RU"/>
        </w:rPr>
        <w:t xml:space="preserve"> 2</w:t>
      </w:r>
      <w:r w:rsidR="0073199A">
        <w:rPr>
          <w:rFonts w:eastAsia="†††††††††††††††††††††††††††††††"/>
          <w:sz w:val="28"/>
          <w:szCs w:val="28"/>
          <w:lang w:val="ru-RU" w:eastAsia="ru-RU"/>
        </w:rPr>
        <w:t xml:space="preserve">, </w:t>
      </w:r>
      <w:r w:rsidR="0073199A" w:rsidRPr="00516687">
        <w:rPr>
          <w:color w:val="000000"/>
          <w:sz w:val="28"/>
          <w:szCs w:val="28"/>
          <w:lang w:val="ru-RU"/>
        </w:rPr>
        <w:t>за 2022-2</w:t>
      </w:r>
      <w:r w:rsidR="0073199A">
        <w:rPr>
          <w:color w:val="000000"/>
          <w:sz w:val="28"/>
          <w:szCs w:val="28"/>
          <w:lang w:val="ru-RU"/>
        </w:rPr>
        <w:t>023 годы</w:t>
      </w:r>
      <w:r w:rsidR="0073199A" w:rsidRPr="00516687">
        <w:rPr>
          <w:color w:val="000000"/>
          <w:sz w:val="28"/>
          <w:szCs w:val="28"/>
          <w:lang w:val="ru-RU"/>
        </w:rPr>
        <w:t xml:space="preserve"> </w:t>
      </w:r>
      <w:r w:rsidR="0073199A" w:rsidRPr="00516687">
        <w:rPr>
          <w:rFonts w:eastAsia="†††††††††††††††††††††††††††††††"/>
          <w:sz w:val="28"/>
          <w:szCs w:val="28"/>
          <w:lang w:val="ru-RU" w:eastAsia="ru-RU"/>
        </w:rPr>
        <w:t xml:space="preserve"> </w:t>
      </w:r>
      <w:r w:rsidR="0073199A" w:rsidRPr="00516687">
        <w:rPr>
          <w:rFonts w:eastAsia="†††††††††††††††††††††††††††††††"/>
          <w:sz w:val="28"/>
          <w:szCs w:val="28"/>
          <w:lang w:val="ru-RU"/>
        </w:rPr>
        <w:t xml:space="preserve">в области Абай – 1, ВКО – 1 </w:t>
      </w:r>
      <w:r w:rsidR="00A37F2F" w:rsidRPr="00516687">
        <w:rPr>
          <w:rFonts w:eastAsia="†††††††††††††††††††††††††††††††"/>
          <w:sz w:val="28"/>
          <w:szCs w:val="28"/>
          <w:lang w:val="ru-RU" w:eastAsia="ru-RU"/>
        </w:rPr>
        <w:t>(</w:t>
      </w:r>
      <w:r w:rsidR="00DB0C58" w:rsidRPr="00516687">
        <w:rPr>
          <w:rFonts w:eastAsia="†††††††††††††††††††††††††††††††"/>
          <w:sz w:val="28"/>
          <w:szCs w:val="28"/>
          <w:lang w:val="ru-RU" w:eastAsia="ru-RU"/>
        </w:rPr>
        <w:t xml:space="preserve">рисунок </w:t>
      </w:r>
      <w:r w:rsidR="0030135E">
        <w:rPr>
          <w:rFonts w:eastAsia="†††††††††††††††††††††††††††††††"/>
          <w:sz w:val="28"/>
          <w:szCs w:val="28"/>
          <w:lang w:val="ru-RU" w:eastAsia="ru-RU"/>
        </w:rPr>
        <w:t>6</w:t>
      </w:r>
      <w:r w:rsidR="00A37F2F" w:rsidRPr="00516687">
        <w:rPr>
          <w:rFonts w:eastAsia="†††††††††††††††††††††††††††††††"/>
          <w:sz w:val="28"/>
          <w:szCs w:val="28"/>
          <w:lang w:val="ru-RU" w:eastAsia="ru-RU"/>
        </w:rPr>
        <w:t>).</w:t>
      </w:r>
    </w:p>
    <w:p w:rsidR="00FE4D21" w:rsidRDefault="00FE4D21" w:rsidP="0007652C">
      <w:pPr>
        <w:widowControl/>
        <w:autoSpaceDE/>
        <w:autoSpaceDN/>
        <w:ind w:firstLine="709"/>
        <w:jc w:val="both"/>
        <w:rPr>
          <w:rFonts w:eastAsia="†††††††††††††††††††††††††††††††"/>
          <w:sz w:val="28"/>
          <w:szCs w:val="28"/>
          <w:lang w:val="ru-RU" w:eastAsia="ru-RU"/>
        </w:rPr>
      </w:pPr>
    </w:p>
    <w:p w:rsidR="00FE4D21" w:rsidRDefault="00FE4D21" w:rsidP="009E65B3">
      <w:pPr>
        <w:widowControl/>
        <w:autoSpaceDE/>
        <w:autoSpaceDN/>
        <w:jc w:val="both"/>
        <w:rPr>
          <w:rFonts w:eastAsia="†††††††††††††††††††††††††††††††"/>
          <w:sz w:val="28"/>
          <w:szCs w:val="28"/>
          <w:lang w:val="ru-RU" w:eastAsia="ru-RU"/>
        </w:rPr>
      </w:pPr>
      <w:r>
        <w:rPr>
          <w:noProof/>
          <w:lang w:val="ru-RU" w:eastAsia="ru-RU"/>
        </w:rPr>
        <w:drawing>
          <wp:inline distT="0" distB="0" distL="0" distR="0" wp14:anchorId="77F09714" wp14:editId="63E0D047">
            <wp:extent cx="5872162" cy="2290762"/>
            <wp:effectExtent l="0" t="0" r="14605" b="14605"/>
            <wp:docPr id="61" name="Диаграмма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133E87" w:rsidRDefault="00133E87" w:rsidP="009E65B3">
      <w:pPr>
        <w:widowControl/>
        <w:autoSpaceDE/>
        <w:autoSpaceDN/>
        <w:jc w:val="both"/>
        <w:rPr>
          <w:rFonts w:eastAsia="†††††††††††††††††††††††††††††††"/>
          <w:sz w:val="28"/>
          <w:szCs w:val="28"/>
          <w:lang w:val="ru-RU" w:eastAsia="ru-RU"/>
        </w:rPr>
      </w:pPr>
    </w:p>
    <w:p w:rsidR="00133E87" w:rsidRDefault="00FE4D21" w:rsidP="00BF6F12">
      <w:pPr>
        <w:widowControl/>
        <w:autoSpaceDE/>
        <w:autoSpaceDN/>
        <w:jc w:val="center"/>
        <w:rPr>
          <w:rFonts w:eastAsia="†††††††††††††††††††††††††††††††"/>
          <w:color w:val="000000"/>
          <w:sz w:val="28"/>
          <w:szCs w:val="28"/>
          <w:lang w:val="ru-RU" w:eastAsia="ru-RU"/>
        </w:rPr>
      </w:pPr>
      <w:r w:rsidRPr="00516687">
        <w:rPr>
          <w:rFonts w:eastAsia="†††††††††††††††††††††††††††††††"/>
          <w:sz w:val="28"/>
          <w:szCs w:val="28"/>
          <w:lang w:val="ru-RU" w:eastAsia="ru-RU"/>
        </w:rPr>
        <w:t xml:space="preserve">Рисунок </w:t>
      </w:r>
      <w:r w:rsidR="0030135E">
        <w:rPr>
          <w:rFonts w:eastAsia="†††††††††††††††††††††††††††††††"/>
          <w:sz w:val="28"/>
          <w:szCs w:val="28"/>
          <w:lang w:val="ru-RU" w:eastAsia="ru-RU"/>
        </w:rPr>
        <w:t>6</w:t>
      </w:r>
      <w:r w:rsidRPr="00516687">
        <w:rPr>
          <w:rFonts w:eastAsia="†††††††††††††††††††††††††††††††"/>
          <w:sz w:val="28"/>
          <w:szCs w:val="28"/>
          <w:lang w:val="ru-RU" w:eastAsia="ru-RU"/>
        </w:rPr>
        <w:t xml:space="preserve">  - Самостоятельные станции скорой медицинской помощи </w:t>
      </w:r>
      <w:r>
        <w:rPr>
          <w:rFonts w:eastAsia="†††††††††††††††††††††††††††††††"/>
          <w:color w:val="000000"/>
          <w:sz w:val="28"/>
          <w:szCs w:val="28"/>
          <w:lang w:val="ru-RU" w:eastAsia="ru-RU"/>
        </w:rPr>
        <w:t>в ВКО и области Абай</w:t>
      </w:r>
    </w:p>
    <w:p w:rsidR="00133E87" w:rsidRDefault="00133E87" w:rsidP="00133E87">
      <w:pPr>
        <w:widowControl/>
        <w:autoSpaceDE/>
        <w:autoSpaceDN/>
        <w:jc w:val="both"/>
        <w:rPr>
          <w:rFonts w:eastAsia="†††††††††††††††††††††††††††††††"/>
          <w:color w:val="000000"/>
          <w:sz w:val="28"/>
          <w:szCs w:val="28"/>
          <w:lang w:val="ru-RU" w:eastAsia="ru-RU"/>
        </w:rPr>
      </w:pPr>
    </w:p>
    <w:p w:rsidR="00133E87" w:rsidRDefault="00133E87" w:rsidP="00133E87">
      <w:pPr>
        <w:widowControl/>
        <w:autoSpaceDE/>
        <w:autoSpaceDN/>
        <w:jc w:val="both"/>
        <w:rPr>
          <w:rFonts w:eastAsia="†††††††††††††††††††††††††††††††"/>
          <w:bCs/>
          <w:sz w:val="28"/>
          <w:szCs w:val="28"/>
        </w:rPr>
      </w:pPr>
      <w:r w:rsidRPr="00516687">
        <w:rPr>
          <w:rFonts w:eastAsia="†††††††††††††††††††††††††††††††"/>
          <w:sz w:val="28"/>
          <w:szCs w:val="28"/>
          <w:lang w:val="ru-RU"/>
        </w:rPr>
        <w:t>В 202</w:t>
      </w:r>
      <w:r>
        <w:rPr>
          <w:rFonts w:eastAsia="†††††††††††††††††††††††††††††††"/>
          <w:sz w:val="28"/>
          <w:szCs w:val="28"/>
          <w:lang w:val="ru-RU"/>
        </w:rPr>
        <w:t>3</w:t>
      </w:r>
      <w:r w:rsidRPr="00516687">
        <w:rPr>
          <w:rFonts w:eastAsia="†††††††††††††††††††††††††††††††"/>
          <w:sz w:val="28"/>
          <w:szCs w:val="28"/>
          <w:lang w:val="ru-RU"/>
        </w:rPr>
        <w:t xml:space="preserve"> году</w:t>
      </w:r>
      <w:r w:rsidRPr="00516687">
        <w:rPr>
          <w:rFonts w:eastAsia="†††††††††††††††††††††††††††††††"/>
          <w:bCs/>
          <w:sz w:val="28"/>
          <w:szCs w:val="28"/>
        </w:rPr>
        <w:t xml:space="preserve"> </w:t>
      </w:r>
      <w:r w:rsidRPr="00516687">
        <w:rPr>
          <w:rFonts w:eastAsia="†††††††††††††††††††††††††††††††"/>
          <w:bCs/>
          <w:sz w:val="28"/>
          <w:szCs w:val="28"/>
          <w:lang w:val="ru-RU"/>
        </w:rPr>
        <w:t xml:space="preserve">по Республике Казахстан </w:t>
      </w:r>
      <w:r w:rsidRPr="00516687">
        <w:rPr>
          <w:rFonts w:eastAsia="†††††††††††††††††††††††††††††††"/>
          <w:bCs/>
          <w:sz w:val="28"/>
          <w:szCs w:val="28"/>
        </w:rPr>
        <w:t>число лиц, обслуженных при выездах</w:t>
      </w:r>
    </w:p>
    <w:p w:rsidR="00B3517F" w:rsidRPr="00133E87" w:rsidRDefault="007227AD" w:rsidP="00133E87">
      <w:pPr>
        <w:widowControl/>
        <w:autoSpaceDE/>
        <w:autoSpaceDN/>
        <w:jc w:val="both"/>
        <w:rPr>
          <w:rFonts w:eastAsia="†††††††††††††††††††††††††††††††"/>
          <w:bCs/>
          <w:sz w:val="28"/>
          <w:szCs w:val="28"/>
        </w:rPr>
      </w:pPr>
      <w:r w:rsidRPr="00516687">
        <w:rPr>
          <w:rFonts w:eastAsia="†††††††††††††††††††††††††††††††"/>
          <w:bCs/>
          <w:sz w:val="28"/>
          <w:szCs w:val="28"/>
        </w:rPr>
        <w:lastRenderedPageBreak/>
        <w:t xml:space="preserve">составило </w:t>
      </w:r>
      <w:r w:rsidR="004C071B">
        <w:rPr>
          <w:rFonts w:eastAsia="†††††††††††††††††††††††††††††††"/>
          <w:bCs/>
          <w:sz w:val="28"/>
          <w:szCs w:val="28"/>
          <w:lang w:val="ru-RU"/>
        </w:rPr>
        <w:t>424,4</w:t>
      </w:r>
      <w:r w:rsidRPr="00516687">
        <w:rPr>
          <w:rFonts w:eastAsia="†††††††††††††††††††††††††††††††"/>
          <w:bCs/>
          <w:sz w:val="28"/>
          <w:szCs w:val="28"/>
        </w:rPr>
        <w:t xml:space="preserve"> на 1000 человек населения</w:t>
      </w:r>
      <w:r w:rsidRPr="00516687">
        <w:rPr>
          <w:rFonts w:eastAsia="†††††††††††††††††††††††††††††††"/>
          <w:bCs/>
          <w:sz w:val="28"/>
          <w:szCs w:val="28"/>
          <w:lang w:val="ru-RU"/>
        </w:rPr>
        <w:t xml:space="preserve"> без амбулаторных больных, </w:t>
      </w:r>
      <w:r w:rsidR="004C071B">
        <w:rPr>
          <w:rFonts w:eastAsia="†††††††††††††††††††††††††††††††"/>
          <w:bCs/>
          <w:sz w:val="28"/>
          <w:szCs w:val="28"/>
          <w:lang w:val="ru-RU"/>
        </w:rPr>
        <w:t>что в 1,1 раз выше чем в 2010 году – 357,7</w:t>
      </w:r>
      <w:r w:rsidR="00312FC8">
        <w:rPr>
          <w:rFonts w:eastAsia="†††††††††††††††††††††††††††††††"/>
          <w:bCs/>
          <w:sz w:val="28"/>
          <w:szCs w:val="28"/>
          <w:lang w:val="ru-RU"/>
        </w:rPr>
        <w:t xml:space="preserve"> (рисунок </w:t>
      </w:r>
      <w:r w:rsidR="0030135E">
        <w:rPr>
          <w:rFonts w:eastAsia="†††††††††††††††††††††††††††††††"/>
          <w:bCs/>
          <w:sz w:val="28"/>
          <w:szCs w:val="28"/>
          <w:lang w:val="ru-RU"/>
        </w:rPr>
        <w:t>7</w:t>
      </w:r>
      <w:r w:rsidR="00312FC8">
        <w:rPr>
          <w:rFonts w:eastAsia="†††††††††††††††††††††††††††††††"/>
          <w:bCs/>
          <w:sz w:val="28"/>
          <w:szCs w:val="28"/>
          <w:lang w:val="ru-RU"/>
        </w:rPr>
        <w:t>)</w:t>
      </w:r>
      <w:r w:rsidR="004C071B">
        <w:rPr>
          <w:rFonts w:eastAsia="†††††††††††††††††††††††††††††††"/>
          <w:bCs/>
          <w:sz w:val="28"/>
          <w:szCs w:val="28"/>
          <w:lang w:val="ru-RU"/>
        </w:rPr>
        <w:t>.</w:t>
      </w:r>
    </w:p>
    <w:p w:rsidR="007227AD" w:rsidRPr="007227AD" w:rsidRDefault="007227AD" w:rsidP="00FA54FA">
      <w:pPr>
        <w:widowControl/>
        <w:autoSpaceDE/>
        <w:autoSpaceDN/>
        <w:ind w:firstLine="709"/>
        <w:jc w:val="both"/>
        <w:rPr>
          <w:rFonts w:eastAsia="†††††††††††††††††††††††††††††††"/>
          <w:bCs/>
          <w:sz w:val="28"/>
          <w:szCs w:val="28"/>
          <w:lang w:val="ru-RU" w:eastAsia="ru-RU"/>
        </w:rPr>
      </w:pPr>
    </w:p>
    <w:p w:rsidR="00F218DA" w:rsidRDefault="00B3517F" w:rsidP="00312FC8">
      <w:pPr>
        <w:widowControl/>
        <w:autoSpaceDE/>
        <w:autoSpaceDN/>
        <w:jc w:val="both"/>
        <w:rPr>
          <w:rFonts w:eastAsia="†††††††††††††††††††††††††††††††"/>
          <w:sz w:val="28"/>
          <w:szCs w:val="28"/>
          <w:lang w:val="ru-RU" w:eastAsia="ru-RU"/>
        </w:rPr>
      </w:pPr>
      <w:r>
        <w:rPr>
          <w:noProof/>
          <w:lang w:val="ru-RU" w:eastAsia="ru-RU"/>
        </w:rPr>
        <w:drawing>
          <wp:inline distT="0" distB="0" distL="0" distR="0" wp14:anchorId="42A310EE" wp14:editId="04CD4BD6">
            <wp:extent cx="5989320" cy="2728595"/>
            <wp:effectExtent l="0" t="0" r="11430" b="14605"/>
            <wp:docPr id="63" name="Диаграмма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133E87" w:rsidRDefault="00133E87" w:rsidP="00F50906">
      <w:pPr>
        <w:rPr>
          <w:rFonts w:eastAsia="†††††††††††††††††††††††††††††††"/>
          <w:sz w:val="28"/>
          <w:szCs w:val="28"/>
          <w:lang w:val="ru-RU"/>
        </w:rPr>
      </w:pPr>
    </w:p>
    <w:p w:rsidR="007227AD" w:rsidRPr="00516687" w:rsidRDefault="007227AD" w:rsidP="00BF6F12">
      <w:pPr>
        <w:jc w:val="center"/>
        <w:rPr>
          <w:rFonts w:eastAsia="†††††††††††††††††††††††††††††††"/>
          <w:sz w:val="28"/>
          <w:szCs w:val="28"/>
          <w:lang w:val="ru-RU"/>
        </w:rPr>
      </w:pPr>
      <w:r w:rsidRPr="00516687">
        <w:rPr>
          <w:rFonts w:eastAsia="†††††††††††††††††††††††††††††††"/>
          <w:sz w:val="28"/>
          <w:szCs w:val="28"/>
          <w:lang w:val="ru-RU"/>
        </w:rPr>
        <w:t xml:space="preserve">Рисунок </w:t>
      </w:r>
      <w:r w:rsidR="0030135E">
        <w:rPr>
          <w:rFonts w:eastAsia="†††††††††††††††††††††††††††††††"/>
          <w:sz w:val="28"/>
          <w:szCs w:val="28"/>
          <w:lang w:val="ru-RU"/>
        </w:rPr>
        <w:t>7</w:t>
      </w:r>
      <w:r w:rsidRPr="00516687">
        <w:rPr>
          <w:rFonts w:eastAsia="†††††††††††††††††††††††††††††††"/>
          <w:sz w:val="28"/>
          <w:szCs w:val="28"/>
          <w:lang w:val="ru-RU"/>
        </w:rPr>
        <w:t xml:space="preserve"> - </w:t>
      </w:r>
      <w:r w:rsidRPr="00516687">
        <w:rPr>
          <w:rFonts w:eastAsia="†††††††††††††††††††††††††††††††"/>
          <w:bCs/>
          <w:sz w:val="28"/>
          <w:szCs w:val="28"/>
        </w:rPr>
        <w:t>Число лиц, обслуженных при выездах (на 1000 человек</w:t>
      </w:r>
      <w:r w:rsidRPr="00516687">
        <w:rPr>
          <w:rFonts w:eastAsia="†††††††††††††††††††††††††††††††"/>
          <w:bCs/>
          <w:sz w:val="28"/>
          <w:szCs w:val="28"/>
          <w:lang w:val="ru-RU"/>
        </w:rPr>
        <w:t xml:space="preserve"> </w:t>
      </w:r>
      <w:r w:rsidRPr="00516687">
        <w:rPr>
          <w:rFonts w:eastAsia="†††††††††††††††††††††††††††††††"/>
          <w:bCs/>
          <w:sz w:val="28"/>
          <w:szCs w:val="28"/>
        </w:rPr>
        <w:t xml:space="preserve">населения) </w:t>
      </w:r>
      <w:r w:rsidRPr="00516687">
        <w:rPr>
          <w:rFonts w:eastAsia="†††††††††††††††††††††††††††††††"/>
          <w:bCs/>
          <w:sz w:val="28"/>
          <w:szCs w:val="28"/>
          <w:lang w:val="ru-RU"/>
        </w:rPr>
        <w:t>по Республике Казахстан</w:t>
      </w:r>
    </w:p>
    <w:p w:rsidR="00C62C4D" w:rsidRDefault="00C62C4D" w:rsidP="00312FC8">
      <w:pPr>
        <w:widowControl/>
        <w:autoSpaceDE/>
        <w:autoSpaceDN/>
        <w:jc w:val="both"/>
        <w:rPr>
          <w:rFonts w:eastAsia="†††††††††††††††††††††††††††††††"/>
          <w:sz w:val="28"/>
          <w:szCs w:val="28"/>
          <w:lang w:val="ru-RU" w:eastAsia="ru-RU"/>
        </w:rPr>
      </w:pPr>
    </w:p>
    <w:p w:rsidR="00D33FCA" w:rsidRPr="00516687" w:rsidRDefault="00D33FCA" w:rsidP="00D33FCA">
      <w:pPr>
        <w:ind w:firstLine="709"/>
        <w:jc w:val="both"/>
        <w:rPr>
          <w:rFonts w:eastAsia="†††††††††††††††††††††††††††††††"/>
          <w:bCs/>
          <w:sz w:val="28"/>
          <w:szCs w:val="28"/>
          <w:lang w:val="ru-RU"/>
        </w:rPr>
      </w:pPr>
      <w:r>
        <w:rPr>
          <w:rFonts w:eastAsia="†††††††††††††††††††††††††††††††"/>
          <w:bCs/>
          <w:sz w:val="28"/>
          <w:szCs w:val="28"/>
          <w:lang w:val="ru-RU" w:eastAsia="ru-RU"/>
        </w:rPr>
        <w:t>Ч</w:t>
      </w:r>
      <w:r w:rsidR="00C62C4D" w:rsidRPr="00516687">
        <w:rPr>
          <w:rFonts w:eastAsia="†††††††††††††††††††††††††††††††"/>
          <w:bCs/>
          <w:sz w:val="28"/>
          <w:szCs w:val="28"/>
          <w:lang w:val="ru-RU" w:eastAsia="ru-RU"/>
        </w:rPr>
        <w:t>исло лиц, обслуженных в Восточно-Казахстанской области снизилось в 1,1 раза в 2021 году (422,1) в сравнении с 2010 годом (479,0)</w:t>
      </w:r>
      <w:r>
        <w:rPr>
          <w:rFonts w:eastAsia="†††††††††††††††††††††††††††††††"/>
          <w:bCs/>
          <w:sz w:val="28"/>
          <w:szCs w:val="28"/>
          <w:lang w:val="ru-RU" w:eastAsia="ru-RU"/>
        </w:rPr>
        <w:t xml:space="preserve">. </w:t>
      </w:r>
      <w:r w:rsidRPr="00516687">
        <w:rPr>
          <w:rFonts w:eastAsia="†††††††††††††††††††††††††††††††"/>
          <w:bCs/>
          <w:sz w:val="28"/>
          <w:szCs w:val="28"/>
        </w:rPr>
        <w:t xml:space="preserve">Из них, число лиц, обслуженных </w:t>
      </w:r>
      <w:r w:rsidRPr="00516687">
        <w:rPr>
          <w:rFonts w:eastAsia="†††††††††††††††††††††††††††††††"/>
          <w:bCs/>
          <w:sz w:val="28"/>
          <w:szCs w:val="28"/>
          <w:lang w:val="ru-RU"/>
        </w:rPr>
        <w:t xml:space="preserve">в области Абай уменьшилось с 357,0 в 2022 году до 355,0 в 2023 году. В </w:t>
      </w:r>
      <w:r w:rsidRPr="00516687">
        <w:rPr>
          <w:rFonts w:eastAsia="†††††††††††††††††††††††††††††††"/>
          <w:bCs/>
          <w:sz w:val="28"/>
          <w:szCs w:val="28"/>
        </w:rPr>
        <w:t xml:space="preserve">Восточно-Казахстанской области </w:t>
      </w:r>
      <w:r w:rsidRPr="00516687">
        <w:rPr>
          <w:rFonts w:eastAsia="†††††††††††††††††††††††††††††††"/>
          <w:bCs/>
          <w:sz w:val="28"/>
          <w:szCs w:val="28"/>
          <w:lang w:val="ru-RU"/>
        </w:rPr>
        <w:t>увеличилось с 358,5 в 2022 году до 366,9 в 2023 году</w:t>
      </w:r>
      <w:r w:rsidRPr="00516687">
        <w:rPr>
          <w:rFonts w:eastAsia="†††††††††††††††††††††††††††††††"/>
          <w:bCs/>
          <w:sz w:val="28"/>
          <w:szCs w:val="28"/>
        </w:rPr>
        <w:t xml:space="preserve"> </w:t>
      </w:r>
      <w:r w:rsidRPr="00516687">
        <w:rPr>
          <w:rFonts w:eastAsia="†††††††††††††††††††††††††††††††"/>
          <w:bCs/>
          <w:sz w:val="28"/>
          <w:szCs w:val="28"/>
          <w:lang w:val="ru-RU"/>
        </w:rPr>
        <w:t xml:space="preserve">(рисунок </w:t>
      </w:r>
      <w:r w:rsidR="0030135E">
        <w:rPr>
          <w:rFonts w:eastAsia="†††††††††††††††††††††††††††††††"/>
          <w:bCs/>
          <w:sz w:val="28"/>
          <w:szCs w:val="28"/>
          <w:lang w:val="ru-RU"/>
        </w:rPr>
        <w:t>8</w:t>
      </w:r>
      <w:r w:rsidRPr="00516687">
        <w:rPr>
          <w:rFonts w:eastAsia="†††††††††††††††††††††††††††††††"/>
          <w:bCs/>
          <w:sz w:val="28"/>
          <w:szCs w:val="28"/>
          <w:lang w:val="ru-RU"/>
        </w:rPr>
        <w:t>)</w:t>
      </w:r>
      <w:r w:rsidRPr="00516687">
        <w:rPr>
          <w:rFonts w:eastAsia="†††††††††††††††††††††††††††††††"/>
          <w:bCs/>
          <w:sz w:val="28"/>
          <w:szCs w:val="28"/>
        </w:rPr>
        <w:t>.</w:t>
      </w:r>
    </w:p>
    <w:p w:rsidR="00C62C4D" w:rsidRPr="00516687" w:rsidRDefault="00C62C4D" w:rsidP="00F218DA">
      <w:pPr>
        <w:widowControl/>
        <w:autoSpaceDE/>
        <w:autoSpaceDN/>
        <w:ind w:firstLine="709"/>
        <w:jc w:val="both"/>
        <w:rPr>
          <w:rFonts w:eastAsia="†††††††††††††††††††††††††††††††"/>
          <w:sz w:val="28"/>
          <w:szCs w:val="28"/>
          <w:lang w:val="ru-RU" w:eastAsia="ru-RU"/>
        </w:rPr>
      </w:pPr>
    </w:p>
    <w:p w:rsidR="00F218DA" w:rsidRPr="00516687" w:rsidRDefault="006250D8" w:rsidP="00AE5BC1">
      <w:pPr>
        <w:widowControl/>
        <w:autoSpaceDE/>
        <w:autoSpaceDN/>
        <w:jc w:val="center"/>
        <w:rPr>
          <w:rFonts w:eastAsia="†††††††††††††††††††††††††††††††"/>
          <w:sz w:val="28"/>
          <w:szCs w:val="28"/>
          <w:lang w:val="ru-RU" w:eastAsia="ru-RU"/>
        </w:rPr>
      </w:pPr>
      <w:r>
        <w:rPr>
          <w:noProof/>
          <w:lang w:val="ru-RU" w:eastAsia="ru-RU"/>
        </w:rPr>
        <w:drawing>
          <wp:inline distT="0" distB="0" distL="0" distR="0" wp14:anchorId="52E30E42" wp14:editId="6BA6D8AF">
            <wp:extent cx="5989320" cy="3187065"/>
            <wp:effectExtent l="0" t="0" r="11430" b="1333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133E87" w:rsidRDefault="00133E87" w:rsidP="00F218DA">
      <w:pPr>
        <w:widowControl/>
        <w:autoSpaceDE/>
        <w:autoSpaceDN/>
        <w:jc w:val="both"/>
        <w:rPr>
          <w:rFonts w:eastAsia="†††††††††††††††††††††††††††††††"/>
          <w:sz w:val="28"/>
          <w:szCs w:val="28"/>
          <w:lang w:val="ru-RU" w:eastAsia="ru-RU"/>
        </w:rPr>
      </w:pPr>
    </w:p>
    <w:p w:rsidR="00F218DA" w:rsidRPr="00516687" w:rsidRDefault="00A37F2F" w:rsidP="00BF6F12">
      <w:pPr>
        <w:widowControl/>
        <w:autoSpaceDE/>
        <w:autoSpaceDN/>
        <w:jc w:val="center"/>
        <w:rPr>
          <w:rFonts w:eastAsia="†††††††††††††††††††††††††††††††"/>
          <w:sz w:val="28"/>
          <w:szCs w:val="28"/>
          <w:lang w:val="ru-RU" w:eastAsia="ru-RU"/>
        </w:rPr>
      </w:pPr>
      <w:r w:rsidRPr="00516687">
        <w:rPr>
          <w:rFonts w:eastAsia="†††††††††††††††††††††††††††††††"/>
          <w:sz w:val="28"/>
          <w:szCs w:val="28"/>
          <w:lang w:val="ru-RU" w:eastAsia="ru-RU"/>
        </w:rPr>
        <w:t xml:space="preserve">Рисунок </w:t>
      </w:r>
      <w:r w:rsidR="0030135E">
        <w:rPr>
          <w:rFonts w:eastAsia="†††††††††††††††††††††††††††††††"/>
          <w:sz w:val="28"/>
          <w:szCs w:val="28"/>
          <w:lang w:val="ru-RU" w:eastAsia="ru-RU"/>
        </w:rPr>
        <w:t>8</w:t>
      </w:r>
      <w:r w:rsidR="00A55447" w:rsidRPr="00516687">
        <w:rPr>
          <w:rFonts w:eastAsia="†††††††††††††††††††††††††††††††"/>
          <w:sz w:val="28"/>
          <w:szCs w:val="28"/>
          <w:lang w:val="ru-RU" w:eastAsia="ru-RU"/>
        </w:rPr>
        <w:t xml:space="preserve"> -</w:t>
      </w:r>
      <w:r w:rsidRPr="00516687">
        <w:rPr>
          <w:rFonts w:eastAsia="†††††††††††††††††††††††††††††††"/>
          <w:sz w:val="28"/>
          <w:szCs w:val="28"/>
          <w:lang w:val="ru-RU" w:eastAsia="ru-RU"/>
        </w:rPr>
        <w:t xml:space="preserve"> </w:t>
      </w:r>
      <w:r w:rsidRPr="00516687">
        <w:rPr>
          <w:rFonts w:eastAsia="†††††††††††††††††††††††††††††††"/>
          <w:bCs/>
          <w:sz w:val="28"/>
          <w:szCs w:val="28"/>
          <w:lang w:val="ru-RU" w:eastAsia="ru-RU"/>
        </w:rPr>
        <w:t xml:space="preserve">Число лиц, обслуженных при выездах (на 1000 человек населения) </w:t>
      </w:r>
      <w:r w:rsidRPr="00516687">
        <w:rPr>
          <w:rFonts w:eastAsia="†††††††††††††††††††††††††††††††"/>
          <w:sz w:val="28"/>
          <w:szCs w:val="28"/>
          <w:lang w:val="ru-RU" w:eastAsia="ru-RU"/>
        </w:rPr>
        <w:t xml:space="preserve">в </w:t>
      </w:r>
      <w:r w:rsidR="006250D8" w:rsidRPr="006250D8">
        <w:rPr>
          <w:rFonts w:eastAsia="†††††††††††††††††††††††††††††††"/>
          <w:sz w:val="28"/>
          <w:szCs w:val="28"/>
          <w:lang w:val="ru-RU" w:eastAsia="ru-RU"/>
        </w:rPr>
        <w:t>ВКО и области Абай</w:t>
      </w:r>
    </w:p>
    <w:p w:rsidR="00547A57" w:rsidRPr="00EB5D90" w:rsidRDefault="00547A57" w:rsidP="00026004">
      <w:pPr>
        <w:widowControl/>
        <w:autoSpaceDE/>
        <w:autoSpaceDN/>
        <w:ind w:firstLine="709"/>
        <w:jc w:val="both"/>
        <w:rPr>
          <w:color w:val="000000"/>
          <w:sz w:val="28"/>
          <w:szCs w:val="28"/>
          <w:lang w:val="ru-RU"/>
        </w:rPr>
      </w:pPr>
      <w:r w:rsidRPr="00547A57">
        <w:rPr>
          <w:rFonts w:eastAsia="†††††††††††††††††††††††††††††††"/>
          <w:sz w:val="28"/>
          <w:szCs w:val="28"/>
          <w:lang w:val="ru-RU" w:eastAsia="ru-RU"/>
        </w:rPr>
        <w:lastRenderedPageBreak/>
        <w:t>В Казахстане существенные изменения, произошедшие с 2017 года в системе оказания экстренной медицинской помощи, привели к увеличению рабочего времени многих сотрудников скорой медицинской помощи, в</w:t>
      </w:r>
      <w:r>
        <w:rPr>
          <w:rFonts w:eastAsia="†††††††††††††††††††††††††††††††"/>
          <w:sz w:val="28"/>
          <w:szCs w:val="28"/>
          <w:lang w:val="ru-RU" w:eastAsia="ru-RU"/>
        </w:rPr>
        <w:t xml:space="preserve">ключая фельдшеров и </w:t>
      </w:r>
      <w:r w:rsidRPr="00FB7113">
        <w:rPr>
          <w:rFonts w:eastAsia="†††††††††††††††††††††††††††††††"/>
          <w:sz w:val="28"/>
          <w:szCs w:val="28"/>
          <w:lang w:val="ru-RU" w:eastAsia="ru-RU"/>
        </w:rPr>
        <w:t xml:space="preserve">фельдшеров </w:t>
      </w:r>
      <w:r w:rsidR="0066376D" w:rsidRPr="00FB7113">
        <w:rPr>
          <w:rFonts w:eastAsia="†††††††††††††††††††††††††††††††"/>
          <w:sz w:val="28"/>
          <w:szCs w:val="28"/>
          <w:lang w:val="ru-RU" w:eastAsia="ru-RU"/>
        </w:rPr>
        <w:fldChar w:fldCharType="begin" w:fldLock="1"/>
      </w:r>
      <w:r w:rsidR="0066376D" w:rsidRPr="00FB7113">
        <w:rPr>
          <w:rFonts w:eastAsia="†††††††††††††††††††††††††††††††"/>
          <w:sz w:val="28"/>
          <w:szCs w:val="28"/>
          <w:lang w:val="ru-RU" w:eastAsia="ru-RU"/>
        </w:rPr>
        <w:instrText>ADDIN CSL_CITATION {"citationItems":[{"id":"ITEM-1","itemData":{"URL":"https://adilet.zan.kz/rus/docs/V1700015473","id":"ITEM-1","issued":{"date-parts":[["2017"]]},"title":"Приказ Министра здравоохранения Республики Казахстан от 3 июля 2017 года № 450 \"Об утверждении Правил оказания скорой медицинской помощи в Республике Казахстан\"","type":"webpage"},"uris":["http://www.mendeley.com/documents/?uuid=b59ab352-2ead-4d1c-bfd3-f55ef644b646"]}],"mendeley":{"formattedCitation":"[37]","plainTextFormattedCitation":"[37]","previouslyFormattedCitation":"[37]"},"properties":{"noteIndex":0},"schema":"https://github.com/citation-style-language/schema/raw/master/csl-citation.json"}</w:instrText>
      </w:r>
      <w:r w:rsidR="0066376D" w:rsidRPr="00FB7113">
        <w:rPr>
          <w:rFonts w:eastAsia="†††††††††††††††††††††††††††††††"/>
          <w:sz w:val="28"/>
          <w:szCs w:val="28"/>
          <w:lang w:val="ru-RU" w:eastAsia="ru-RU"/>
        </w:rPr>
        <w:fldChar w:fldCharType="separate"/>
      </w:r>
      <w:r w:rsidR="0066376D" w:rsidRPr="00FB7113">
        <w:rPr>
          <w:rFonts w:eastAsia="†††††††††††††††††††††††††††††††"/>
          <w:noProof/>
          <w:sz w:val="28"/>
          <w:szCs w:val="28"/>
          <w:lang w:val="ru-RU" w:eastAsia="ru-RU"/>
        </w:rPr>
        <w:t>[37]</w:t>
      </w:r>
      <w:r w:rsidR="0066376D" w:rsidRPr="00FB7113">
        <w:rPr>
          <w:rFonts w:eastAsia="†††††††††††††††††††††††††††††††"/>
          <w:sz w:val="28"/>
          <w:szCs w:val="28"/>
          <w:lang w:val="ru-RU" w:eastAsia="ru-RU"/>
        </w:rPr>
        <w:fldChar w:fldCharType="end"/>
      </w:r>
      <w:r w:rsidRPr="00FB7113">
        <w:rPr>
          <w:rFonts w:eastAsia="†††††††††††††††††††††††††††††††"/>
          <w:sz w:val="28"/>
          <w:szCs w:val="28"/>
          <w:lang w:val="ru-RU" w:eastAsia="ru-RU"/>
        </w:rPr>
        <w:t>.</w:t>
      </w:r>
      <w:r w:rsidRPr="00547A57">
        <w:rPr>
          <w:rFonts w:eastAsia="†††††††††††††††††††††††††††††††"/>
          <w:sz w:val="28"/>
          <w:szCs w:val="28"/>
          <w:lang w:val="ru-RU" w:eastAsia="ru-RU"/>
        </w:rPr>
        <w:t xml:space="preserve"> Доля бригад фельдшеров (медсестринского персонала) заметно возросла: по состоянию на 2021 год соотношение бригад,</w:t>
      </w:r>
      <w:r>
        <w:rPr>
          <w:rFonts w:eastAsia="†††††††††††††††††††††††††††††††"/>
          <w:sz w:val="28"/>
          <w:szCs w:val="28"/>
          <w:lang w:val="ru-RU" w:eastAsia="ru-RU"/>
        </w:rPr>
        <w:t xml:space="preserve"> </w:t>
      </w:r>
      <w:r w:rsidRPr="00547A57">
        <w:rPr>
          <w:rFonts w:eastAsia="†††††††††††††††††††††††††††††††"/>
          <w:sz w:val="28"/>
          <w:szCs w:val="28"/>
          <w:lang w:val="ru-RU" w:eastAsia="ru-RU"/>
        </w:rPr>
        <w:t xml:space="preserve">возглавляемых врачами, к бригадам </w:t>
      </w:r>
      <w:r>
        <w:rPr>
          <w:rFonts w:eastAsia="†††††††††††††††††††††††††††††††"/>
          <w:sz w:val="28"/>
          <w:szCs w:val="28"/>
          <w:lang w:val="ru-RU" w:eastAsia="ru-RU"/>
        </w:rPr>
        <w:t>фельдшеров составило 18% к 82%</w:t>
      </w:r>
      <w:r w:rsidR="009D10D2">
        <w:rPr>
          <w:rFonts w:eastAsia="†††††††††††††††††††††††††††††††"/>
          <w:sz w:val="28"/>
          <w:szCs w:val="28"/>
          <w:lang w:val="ru-RU" w:eastAsia="ru-RU"/>
        </w:rPr>
        <w:t xml:space="preserve"> </w:t>
      </w:r>
      <w:r w:rsidR="009D10D2">
        <w:rPr>
          <w:rFonts w:eastAsia="†††††††††††††††††††††††††††††††"/>
          <w:sz w:val="28"/>
          <w:szCs w:val="28"/>
          <w:lang w:val="ru-RU" w:eastAsia="ru-RU"/>
        </w:rPr>
        <w:fldChar w:fldCharType="begin" w:fldLock="1"/>
      </w:r>
      <w:r w:rsidR="007A5562">
        <w:rPr>
          <w:rFonts w:eastAsia="†††††††††††††††††††††††††††††††"/>
          <w:sz w:val="28"/>
          <w:szCs w:val="28"/>
          <w:lang w:val="ru-RU" w:eastAsia="ru-RU"/>
        </w:rPr>
        <w:instrText>ADDIN CSL_CITATION {"citationItems":[{"id":"ITEM-1","itemData":{"URL":"https://emcrk.kz/images/o_10%0D3_ru.pdf","id":"ITEM-1","issued":{"date-parts":[["0"]]},"title":"Национальный координационный центр экстренной медицины. Отчет. Астана. 2023.","type":"webpage"},"uris":["http://www.mendeley.com/documents/?uuid=697c8e85-236a-4bcf-93b0-abe833ff2a67"]}],"mendeley":{"formattedCitation":"[122]","plainTextFormattedCitation":"[122]","previouslyFormattedCitation":"[122]"},"properties":{"noteIndex":0},"schema":"https://github.com/citation-style-language/schema/raw/master/csl-citation.json"}</w:instrText>
      </w:r>
      <w:r w:rsidR="009D10D2">
        <w:rPr>
          <w:rFonts w:eastAsia="†††††††††††††††††††††††††††††††"/>
          <w:sz w:val="28"/>
          <w:szCs w:val="28"/>
          <w:lang w:val="ru-RU" w:eastAsia="ru-RU"/>
        </w:rPr>
        <w:fldChar w:fldCharType="separate"/>
      </w:r>
      <w:r w:rsidR="00A02D55" w:rsidRPr="00A02D55">
        <w:rPr>
          <w:rFonts w:eastAsia="†††††††††††††††††††††††††††††††"/>
          <w:noProof/>
          <w:sz w:val="28"/>
          <w:szCs w:val="28"/>
          <w:lang w:val="ru-RU" w:eastAsia="ru-RU"/>
        </w:rPr>
        <w:t>[122]</w:t>
      </w:r>
      <w:r w:rsidR="009D10D2">
        <w:rPr>
          <w:rFonts w:eastAsia="†††††††††††††††††††††††††††††††"/>
          <w:sz w:val="28"/>
          <w:szCs w:val="28"/>
          <w:lang w:val="ru-RU" w:eastAsia="ru-RU"/>
        </w:rPr>
        <w:fldChar w:fldCharType="end"/>
      </w:r>
      <w:r w:rsidRPr="00547A57">
        <w:rPr>
          <w:rFonts w:eastAsia="†††††††††††††††††††††††††††††††"/>
          <w:sz w:val="28"/>
          <w:szCs w:val="28"/>
          <w:lang w:val="ru-RU" w:eastAsia="ru-RU"/>
        </w:rPr>
        <w:t>.</w:t>
      </w:r>
      <w:r w:rsidR="00E77100">
        <w:rPr>
          <w:rFonts w:eastAsia="†††††††††††††††††††††††††††††††"/>
          <w:sz w:val="28"/>
          <w:szCs w:val="28"/>
          <w:lang w:val="ru-RU" w:eastAsia="ru-RU"/>
        </w:rPr>
        <w:t xml:space="preserve"> На сегодняшний день</w:t>
      </w:r>
      <w:r w:rsidR="00E77100" w:rsidRPr="00EB5D90">
        <w:rPr>
          <w:rFonts w:eastAsia="†††††††††††††††††††††††††††††††"/>
          <w:sz w:val="28"/>
          <w:szCs w:val="28"/>
          <w:lang w:val="ru-RU" w:eastAsia="ru-RU"/>
        </w:rPr>
        <w:t xml:space="preserve">, </w:t>
      </w:r>
      <w:r w:rsidR="00E77100" w:rsidRPr="00EB5D90">
        <w:rPr>
          <w:color w:val="000000"/>
          <w:sz w:val="28"/>
          <w:szCs w:val="28"/>
        </w:rPr>
        <w:t>СМП оказывается фельдшерскими и специализированными (врачебными) бригадами, состав которых</w:t>
      </w:r>
      <w:r w:rsidR="00E77100" w:rsidRPr="00EB5D90">
        <w:rPr>
          <w:color w:val="000000"/>
          <w:sz w:val="28"/>
          <w:szCs w:val="28"/>
          <w:lang w:val="ru-RU"/>
        </w:rPr>
        <w:t>. В состав врачебных бригад входят специализированные (врачебные) бригады интенсивной терапии, в том числе детскому населению, профильные бригады (кардиологические, педиатрические).</w:t>
      </w:r>
      <w:r w:rsidR="00026004" w:rsidRPr="00EB5D90">
        <w:rPr>
          <w:color w:val="000000"/>
          <w:sz w:val="28"/>
          <w:szCs w:val="28"/>
          <w:lang w:val="ru-RU"/>
        </w:rPr>
        <w:t xml:space="preserve"> В состав фельдшерской бригады в зависимости от категорий срочности вызова входят:</w:t>
      </w:r>
      <w:r w:rsidR="005C4B82" w:rsidRPr="00EB5D90">
        <w:rPr>
          <w:color w:val="000000"/>
          <w:sz w:val="28"/>
          <w:szCs w:val="28"/>
          <w:lang w:val="ru-RU"/>
        </w:rPr>
        <w:t xml:space="preserve"> </w:t>
      </w:r>
      <w:r w:rsidR="00026004" w:rsidRPr="00EB5D90">
        <w:rPr>
          <w:color w:val="000000"/>
          <w:sz w:val="28"/>
          <w:szCs w:val="28"/>
          <w:lang w:val="ru-RU"/>
        </w:rPr>
        <w:t xml:space="preserve">1) один фельдшер; </w:t>
      </w:r>
      <w:r w:rsidR="005C4B82" w:rsidRPr="00EB5D90">
        <w:rPr>
          <w:color w:val="000000"/>
          <w:sz w:val="28"/>
          <w:szCs w:val="28"/>
          <w:lang w:val="ru-RU"/>
        </w:rPr>
        <w:t>парамедик (или) водитель,</w:t>
      </w:r>
      <w:r w:rsidR="00026004" w:rsidRPr="00EB5D90">
        <w:rPr>
          <w:color w:val="000000"/>
          <w:sz w:val="28"/>
          <w:szCs w:val="28"/>
          <w:lang w:val="ru-RU"/>
        </w:rPr>
        <w:t xml:space="preserve"> 2) два фельдшера; парамедик (или) водитель. В состав специализированной (врачебной) бригады входят:</w:t>
      </w:r>
      <w:r w:rsidR="005C4B82" w:rsidRPr="00EB5D90">
        <w:rPr>
          <w:color w:val="000000"/>
          <w:sz w:val="28"/>
          <w:szCs w:val="28"/>
          <w:lang w:val="ru-RU"/>
        </w:rPr>
        <w:t xml:space="preserve"> </w:t>
      </w:r>
      <w:r w:rsidR="00026004" w:rsidRPr="00EB5D90">
        <w:rPr>
          <w:color w:val="000000"/>
          <w:sz w:val="28"/>
          <w:szCs w:val="28"/>
          <w:lang w:val="ru-RU"/>
        </w:rPr>
        <w:t>врач;</w:t>
      </w:r>
      <w:r w:rsidR="005C4B82" w:rsidRPr="00EB5D90">
        <w:rPr>
          <w:color w:val="000000"/>
          <w:sz w:val="28"/>
          <w:szCs w:val="28"/>
          <w:lang w:val="ru-RU"/>
        </w:rPr>
        <w:t xml:space="preserve"> </w:t>
      </w:r>
      <w:r w:rsidR="00026004" w:rsidRPr="00EB5D90">
        <w:rPr>
          <w:color w:val="000000"/>
          <w:sz w:val="28"/>
          <w:szCs w:val="28"/>
          <w:lang w:val="ru-RU"/>
        </w:rPr>
        <w:t>фельдшер; парамедик (или) водитель</w:t>
      </w:r>
      <w:r w:rsidR="007758E0" w:rsidRPr="00EB5D90">
        <w:rPr>
          <w:color w:val="000000"/>
          <w:sz w:val="28"/>
          <w:szCs w:val="28"/>
          <w:lang w:val="ru-RU"/>
        </w:rPr>
        <w:t xml:space="preserve"> </w:t>
      </w:r>
      <w:r w:rsidR="0066376D" w:rsidRPr="00FB7113">
        <w:rPr>
          <w:color w:val="000000"/>
          <w:sz w:val="28"/>
          <w:szCs w:val="28"/>
          <w:lang w:val="ru-RU"/>
        </w:rPr>
        <w:fldChar w:fldCharType="begin" w:fldLock="1"/>
      </w:r>
      <w:r w:rsidR="007A5562" w:rsidRPr="00FB7113">
        <w:rPr>
          <w:color w:val="000000"/>
          <w:sz w:val="28"/>
          <w:szCs w:val="28"/>
          <w:lang w:val="ru-RU"/>
        </w:rPr>
        <w:instrText>ADDIN CSL_CITATION {"citationItems":[{"id":"ITEM-1","itemData":{"URL":"https://adilet.zan.kz/rus/docs/V2000021713","id":"ITEM-1","issued":{"date-parts":[["0"]]},"title":"Приказ Министра здравоохранения Республики Казахстан от 30 ноября 2020 года № ҚР ДСМ-225/2020 \"Об утверждении правил оказания скорой медицинской помощи, в том числе с привлечением медицинской авиации\"","type":"webpage"},"uris":["http://www.mendeley.com/documents/?uuid=be9c316b-0307-4924-97c1-5e906eb2b2fa"]}],"mendeley":{"formattedCitation":"[116]","plainTextFormattedCitation":"[116]","previouslyFormattedCitation":"[116]"},"properties":{"noteIndex":0},"schema":"https://github.com/citation-style-language/schema/raw/master/csl-citation.json"}</w:instrText>
      </w:r>
      <w:r w:rsidR="0066376D" w:rsidRPr="00FB7113">
        <w:rPr>
          <w:color w:val="000000"/>
          <w:sz w:val="28"/>
          <w:szCs w:val="28"/>
          <w:lang w:val="ru-RU"/>
        </w:rPr>
        <w:fldChar w:fldCharType="separate"/>
      </w:r>
      <w:r w:rsidR="00A02D55" w:rsidRPr="00FB7113">
        <w:rPr>
          <w:noProof/>
          <w:color w:val="000000"/>
          <w:sz w:val="28"/>
          <w:szCs w:val="28"/>
          <w:lang w:val="ru-RU"/>
        </w:rPr>
        <w:t>[116]</w:t>
      </w:r>
      <w:r w:rsidR="0066376D" w:rsidRPr="00FB7113">
        <w:rPr>
          <w:color w:val="000000"/>
          <w:sz w:val="28"/>
          <w:szCs w:val="28"/>
          <w:lang w:val="ru-RU"/>
        </w:rPr>
        <w:fldChar w:fldCharType="end"/>
      </w:r>
      <w:r w:rsidR="00026004" w:rsidRPr="00FB7113">
        <w:rPr>
          <w:color w:val="000000"/>
          <w:sz w:val="28"/>
          <w:szCs w:val="28"/>
          <w:lang w:val="ru-RU"/>
        </w:rPr>
        <w:t>.</w:t>
      </w:r>
    </w:p>
    <w:p w:rsidR="00A37F2F" w:rsidRDefault="00A37F2F" w:rsidP="003643A2">
      <w:pPr>
        <w:widowControl/>
        <w:autoSpaceDE/>
        <w:autoSpaceDN/>
        <w:ind w:firstLine="709"/>
        <w:jc w:val="both"/>
        <w:rPr>
          <w:rFonts w:eastAsia="†††††††††††††††††††††††††††††††"/>
          <w:sz w:val="28"/>
          <w:szCs w:val="28"/>
          <w:lang w:val="ru-RU" w:eastAsia="ru-RU"/>
        </w:rPr>
      </w:pPr>
      <w:r w:rsidRPr="00516687">
        <w:rPr>
          <w:rFonts w:eastAsia="†††††††††††††††††††††††††††††††"/>
          <w:sz w:val="28"/>
          <w:szCs w:val="28"/>
          <w:lang w:val="ru-RU" w:eastAsia="ru-RU"/>
        </w:rPr>
        <w:t>В 202</w:t>
      </w:r>
      <w:r w:rsidR="00B80F86">
        <w:rPr>
          <w:rFonts w:eastAsia="†††††††††††††††††††††††††††††††"/>
          <w:sz w:val="28"/>
          <w:szCs w:val="28"/>
          <w:lang w:val="ru-RU" w:eastAsia="ru-RU"/>
        </w:rPr>
        <w:t>3</w:t>
      </w:r>
      <w:r w:rsidRPr="00516687">
        <w:rPr>
          <w:rFonts w:eastAsia="†††††††††††††††††††††††††††††††"/>
          <w:sz w:val="28"/>
          <w:szCs w:val="28"/>
          <w:lang w:val="ru-RU" w:eastAsia="ru-RU"/>
        </w:rPr>
        <w:t xml:space="preserve"> году число общепрофильных врачебных бригад по Республике Казахстан снизилось в 5 раз</w:t>
      </w:r>
      <w:r w:rsidR="00B80F86">
        <w:rPr>
          <w:rFonts w:eastAsia="†††††††††††††††††††††††††††††††"/>
          <w:sz w:val="28"/>
          <w:szCs w:val="28"/>
          <w:lang w:val="ru-RU" w:eastAsia="ru-RU"/>
        </w:rPr>
        <w:t xml:space="preserve"> – 184, по сравнению с 2010 годом - </w:t>
      </w:r>
      <w:r w:rsidRPr="00516687">
        <w:rPr>
          <w:rFonts w:eastAsia="†††††††††††††††††††††††††††††††"/>
          <w:sz w:val="28"/>
          <w:szCs w:val="28"/>
          <w:lang w:val="ru-RU" w:eastAsia="ru-RU"/>
        </w:rPr>
        <w:t xml:space="preserve">923. </w:t>
      </w:r>
      <w:r w:rsidR="00F24E22" w:rsidRPr="00516687">
        <w:rPr>
          <w:rFonts w:eastAsia="†††††††††††††††††††††††††††††††"/>
          <w:sz w:val="28"/>
          <w:szCs w:val="28"/>
          <w:lang w:val="ru-RU" w:eastAsia="ru-RU"/>
        </w:rPr>
        <w:t xml:space="preserve">Число общепрофильных педиатрических бригад снизилось практически в </w:t>
      </w:r>
      <w:r w:rsidR="00F24E22">
        <w:rPr>
          <w:rFonts w:eastAsia="†††††††††††††††††††††††††††††††"/>
          <w:sz w:val="28"/>
          <w:szCs w:val="28"/>
          <w:lang w:val="ru-RU" w:eastAsia="ru-RU"/>
        </w:rPr>
        <w:t>5</w:t>
      </w:r>
      <w:r w:rsidR="00F24E22" w:rsidRPr="00516687">
        <w:rPr>
          <w:rFonts w:eastAsia="†††††††††††††††††††††††††††††††"/>
          <w:sz w:val="28"/>
          <w:szCs w:val="28"/>
          <w:lang w:val="ru-RU" w:eastAsia="ru-RU"/>
        </w:rPr>
        <w:t>,</w:t>
      </w:r>
      <w:r w:rsidR="00F24E22">
        <w:rPr>
          <w:rFonts w:eastAsia="†††††††††††††††††††††††††††††††"/>
          <w:sz w:val="28"/>
          <w:szCs w:val="28"/>
          <w:lang w:val="ru-RU" w:eastAsia="ru-RU"/>
        </w:rPr>
        <w:t>2</w:t>
      </w:r>
      <w:r w:rsidR="00F24E22" w:rsidRPr="00516687">
        <w:rPr>
          <w:rFonts w:eastAsia="†††††††††††††††††††††††††††††††"/>
          <w:sz w:val="28"/>
          <w:szCs w:val="28"/>
          <w:lang w:val="ru-RU" w:eastAsia="ru-RU"/>
        </w:rPr>
        <w:t xml:space="preserve"> раза по Республике Казахстан с 2010 года </w:t>
      </w:r>
      <w:r w:rsidR="00F24E22">
        <w:rPr>
          <w:rFonts w:eastAsia="†††††††††††††††††††††††††††††††"/>
          <w:sz w:val="28"/>
          <w:szCs w:val="28"/>
          <w:lang w:val="ru-RU" w:eastAsia="ru-RU"/>
        </w:rPr>
        <w:t xml:space="preserve">– </w:t>
      </w:r>
      <w:r w:rsidR="00F24E22" w:rsidRPr="00516687">
        <w:rPr>
          <w:rFonts w:eastAsia="†††††††††††††††††††††††††††††††"/>
          <w:sz w:val="28"/>
          <w:szCs w:val="28"/>
          <w:lang w:val="ru-RU" w:eastAsia="ru-RU"/>
        </w:rPr>
        <w:t>252</w:t>
      </w:r>
      <w:r w:rsidR="00F24E22">
        <w:rPr>
          <w:rFonts w:eastAsia="†††††††††††††††††††††††††††††††"/>
          <w:sz w:val="28"/>
          <w:szCs w:val="28"/>
          <w:lang w:val="ru-RU" w:eastAsia="ru-RU"/>
        </w:rPr>
        <w:t>,</w:t>
      </w:r>
      <w:r w:rsidR="00F24E22" w:rsidRPr="00516687">
        <w:rPr>
          <w:rFonts w:eastAsia="†††††††††††††††††††††††††††††††"/>
          <w:sz w:val="28"/>
          <w:szCs w:val="28"/>
          <w:lang w:val="ru-RU" w:eastAsia="ru-RU"/>
        </w:rPr>
        <w:t xml:space="preserve"> по сравнению с 202</w:t>
      </w:r>
      <w:r w:rsidR="00F24E22">
        <w:rPr>
          <w:rFonts w:eastAsia="†††††††††††††††††††††††††††††††"/>
          <w:sz w:val="28"/>
          <w:szCs w:val="28"/>
          <w:lang w:val="ru-RU" w:eastAsia="ru-RU"/>
        </w:rPr>
        <w:t>3</w:t>
      </w:r>
      <w:r w:rsidR="00F24E22" w:rsidRPr="00516687">
        <w:rPr>
          <w:rFonts w:eastAsia="†††††††††††††††††††††††††††††††"/>
          <w:sz w:val="28"/>
          <w:szCs w:val="28"/>
          <w:lang w:val="ru-RU" w:eastAsia="ru-RU"/>
        </w:rPr>
        <w:t xml:space="preserve"> годом </w:t>
      </w:r>
      <w:r w:rsidR="00F24E22">
        <w:rPr>
          <w:rFonts w:eastAsia="†††††††††††††††††††††††††††††††"/>
          <w:sz w:val="28"/>
          <w:szCs w:val="28"/>
          <w:lang w:val="ru-RU" w:eastAsia="ru-RU"/>
        </w:rPr>
        <w:t xml:space="preserve">- </w:t>
      </w:r>
      <w:r w:rsidR="00834474">
        <w:rPr>
          <w:rFonts w:eastAsia="†††††††††††††††††††††††††††††††"/>
          <w:sz w:val="28"/>
          <w:szCs w:val="28"/>
          <w:lang w:val="ru-RU" w:eastAsia="ru-RU"/>
        </w:rPr>
        <w:t>48</w:t>
      </w:r>
      <w:r w:rsidR="00F24E22" w:rsidRPr="00516687">
        <w:rPr>
          <w:rFonts w:eastAsia="†††††††††††††††††††††††††††††††"/>
          <w:sz w:val="28"/>
          <w:szCs w:val="28"/>
          <w:lang w:val="ru-RU" w:eastAsia="ru-RU"/>
        </w:rPr>
        <w:t xml:space="preserve">. </w:t>
      </w:r>
      <w:r w:rsidR="00834474" w:rsidRPr="00516687">
        <w:rPr>
          <w:rFonts w:eastAsia="†††††††††††††††††††††††††††††††"/>
          <w:sz w:val="28"/>
          <w:szCs w:val="28"/>
          <w:lang w:val="ru-RU" w:eastAsia="ru-RU"/>
        </w:rPr>
        <w:t>Количество фельдшерских бригад по Ре</w:t>
      </w:r>
      <w:r w:rsidR="00834474">
        <w:rPr>
          <w:rFonts w:eastAsia="†††††††††††††††††††††††††††††††"/>
          <w:sz w:val="28"/>
          <w:szCs w:val="28"/>
          <w:lang w:val="ru-RU" w:eastAsia="ru-RU"/>
        </w:rPr>
        <w:t xml:space="preserve">спублике Казахстан в 2010 году составляло – </w:t>
      </w:r>
      <w:r w:rsidR="00834474" w:rsidRPr="00516687">
        <w:rPr>
          <w:rFonts w:eastAsia="†††††††††††††††††††††††††††††††"/>
          <w:sz w:val="28"/>
          <w:szCs w:val="28"/>
          <w:lang w:val="ru-RU" w:eastAsia="ru-RU"/>
        </w:rPr>
        <w:t>1986</w:t>
      </w:r>
      <w:r w:rsidR="00834474">
        <w:rPr>
          <w:rFonts w:eastAsia="†††††††††††††††††††††††††††††††"/>
          <w:sz w:val="28"/>
          <w:szCs w:val="28"/>
          <w:lang w:val="ru-RU" w:eastAsia="ru-RU"/>
        </w:rPr>
        <w:t xml:space="preserve">, </w:t>
      </w:r>
      <w:r w:rsidR="00834474" w:rsidRPr="00516687">
        <w:rPr>
          <w:rFonts w:eastAsia="†††††††††††††††††††††††††††††††"/>
          <w:sz w:val="28"/>
          <w:szCs w:val="28"/>
          <w:lang w:val="ru-RU" w:eastAsia="ru-RU"/>
        </w:rPr>
        <w:t xml:space="preserve"> </w:t>
      </w:r>
      <w:r w:rsidR="00834474">
        <w:rPr>
          <w:rFonts w:eastAsia="†††††††††††††††††††††††††††††††"/>
          <w:sz w:val="28"/>
          <w:szCs w:val="28"/>
          <w:lang w:val="ru-RU" w:eastAsia="ru-RU"/>
        </w:rPr>
        <w:t>снизилось до 1700</w:t>
      </w:r>
      <w:r w:rsidR="00834474" w:rsidRPr="00516687">
        <w:rPr>
          <w:rFonts w:eastAsia="†††††††††††††††††††††††††††††††"/>
          <w:sz w:val="28"/>
          <w:szCs w:val="28"/>
          <w:lang w:val="ru-RU" w:eastAsia="ru-RU"/>
        </w:rPr>
        <w:t xml:space="preserve"> в 202</w:t>
      </w:r>
      <w:r w:rsidR="00834474">
        <w:rPr>
          <w:rFonts w:eastAsia="†††††††††††††††††††††††††††††††"/>
          <w:sz w:val="28"/>
          <w:szCs w:val="28"/>
          <w:lang w:val="ru-RU" w:eastAsia="ru-RU"/>
        </w:rPr>
        <w:t>3 году</w:t>
      </w:r>
      <w:r w:rsidR="00CB7042">
        <w:rPr>
          <w:rFonts w:eastAsia="†††††††††††††††††††††††††††††††"/>
          <w:sz w:val="28"/>
          <w:szCs w:val="28"/>
          <w:lang w:val="ru-RU" w:eastAsia="ru-RU"/>
        </w:rPr>
        <w:t xml:space="preserve"> (рисунок </w:t>
      </w:r>
      <w:r w:rsidR="0030135E">
        <w:rPr>
          <w:rFonts w:eastAsia="†††††††††††††††††††††††††††††††"/>
          <w:sz w:val="28"/>
          <w:szCs w:val="28"/>
          <w:lang w:val="ru-RU" w:eastAsia="ru-RU"/>
        </w:rPr>
        <w:t>9</w:t>
      </w:r>
      <w:r w:rsidR="00CB7042">
        <w:rPr>
          <w:rFonts w:eastAsia="†††††††††††††††††††††††††††††††"/>
          <w:sz w:val="28"/>
          <w:szCs w:val="28"/>
          <w:lang w:val="ru-RU" w:eastAsia="ru-RU"/>
        </w:rPr>
        <w:t>)</w:t>
      </w:r>
      <w:r w:rsidR="00834474" w:rsidRPr="00516687">
        <w:rPr>
          <w:rFonts w:eastAsia="†††††††††††††††††††††††††††††††"/>
          <w:sz w:val="28"/>
          <w:szCs w:val="28"/>
          <w:lang w:val="ru-RU" w:eastAsia="ru-RU"/>
        </w:rPr>
        <w:t xml:space="preserve">. </w:t>
      </w:r>
      <w:r w:rsidR="00520A0C">
        <w:rPr>
          <w:rFonts w:eastAsia="†††††††††††††††††††††††††††††††"/>
          <w:sz w:val="28"/>
          <w:szCs w:val="28"/>
          <w:lang w:val="ru-RU" w:eastAsia="ru-RU"/>
        </w:rPr>
        <w:t>Объяснить тенденцию снижения ч</w:t>
      </w:r>
      <w:r w:rsidR="00487C5B" w:rsidRPr="00516687">
        <w:rPr>
          <w:rFonts w:eastAsia="†††††††††††††††††††††††††††††††"/>
          <w:sz w:val="28"/>
          <w:szCs w:val="28"/>
          <w:lang w:val="ru-RU" w:eastAsia="ru-RU"/>
        </w:rPr>
        <w:t>исл</w:t>
      </w:r>
      <w:r w:rsidR="00520A0C">
        <w:rPr>
          <w:rFonts w:eastAsia="†††††††††††††††††††††††††††††††"/>
          <w:sz w:val="28"/>
          <w:szCs w:val="28"/>
          <w:lang w:val="ru-RU" w:eastAsia="ru-RU"/>
        </w:rPr>
        <w:t>а</w:t>
      </w:r>
      <w:r w:rsidR="00487C5B" w:rsidRPr="00516687">
        <w:rPr>
          <w:rFonts w:eastAsia="†††††††††††††††††††††††††††††††"/>
          <w:sz w:val="28"/>
          <w:szCs w:val="28"/>
          <w:lang w:val="ru-RU" w:eastAsia="ru-RU"/>
        </w:rPr>
        <w:t xml:space="preserve"> общепрофильных (врачебных</w:t>
      </w:r>
      <w:r w:rsidR="00487C5B">
        <w:rPr>
          <w:rFonts w:eastAsia="†††††††††††††††††††††††††††††††"/>
          <w:sz w:val="28"/>
          <w:szCs w:val="28"/>
          <w:lang w:val="ru-RU" w:eastAsia="ru-RU"/>
        </w:rPr>
        <w:t>, педиатрических</w:t>
      </w:r>
      <w:r w:rsidR="00487C5B" w:rsidRPr="00516687">
        <w:rPr>
          <w:rFonts w:eastAsia="†††††††††††††††††††††††††††††††"/>
          <w:sz w:val="28"/>
          <w:szCs w:val="28"/>
          <w:lang w:val="ru-RU" w:eastAsia="ru-RU"/>
        </w:rPr>
        <w:t>)</w:t>
      </w:r>
      <w:r w:rsidR="00487C5B">
        <w:rPr>
          <w:rFonts w:eastAsia="†††††††††††††††††††††††††††††††"/>
          <w:sz w:val="28"/>
          <w:szCs w:val="28"/>
          <w:lang w:val="ru-RU" w:eastAsia="ru-RU"/>
        </w:rPr>
        <w:t xml:space="preserve"> и фельдшерских</w:t>
      </w:r>
      <w:r w:rsidR="00487C5B" w:rsidRPr="00516687">
        <w:rPr>
          <w:rFonts w:eastAsia="†††††††††††††††††††††††††††††††"/>
          <w:sz w:val="28"/>
          <w:szCs w:val="28"/>
          <w:lang w:val="ru-RU" w:eastAsia="ru-RU"/>
        </w:rPr>
        <w:t xml:space="preserve"> бригад </w:t>
      </w:r>
      <w:r w:rsidR="00487C5B">
        <w:rPr>
          <w:rFonts w:eastAsia="†††††††††††††††††††††††††††††††"/>
          <w:sz w:val="28"/>
          <w:szCs w:val="28"/>
          <w:lang w:val="ru-RU" w:eastAsia="ru-RU"/>
        </w:rPr>
        <w:t>по Республике Казахстан</w:t>
      </w:r>
      <w:r w:rsidR="00520A0C">
        <w:rPr>
          <w:rFonts w:eastAsia="†††††††††††††††††††††††††††††††"/>
          <w:sz w:val="28"/>
          <w:szCs w:val="28"/>
          <w:lang w:val="ru-RU" w:eastAsia="ru-RU"/>
        </w:rPr>
        <w:t xml:space="preserve"> можно</w:t>
      </w:r>
      <w:r w:rsidR="005E5717">
        <w:rPr>
          <w:rFonts w:eastAsia="†††††††††††††††††††††††††††††††"/>
          <w:sz w:val="28"/>
          <w:szCs w:val="28"/>
          <w:lang w:val="ru-RU" w:eastAsia="ru-RU"/>
        </w:rPr>
        <w:t xml:space="preserve"> тем</w:t>
      </w:r>
      <w:r w:rsidR="00520A0C">
        <w:rPr>
          <w:rFonts w:eastAsia="†††††††††††††††††††††††††††††††"/>
          <w:sz w:val="28"/>
          <w:szCs w:val="28"/>
          <w:lang w:val="ru-RU" w:eastAsia="ru-RU"/>
        </w:rPr>
        <w:t>, что</w:t>
      </w:r>
      <w:r w:rsidR="00AD55D8">
        <w:rPr>
          <w:rFonts w:eastAsia="†††††††††††††††††††††††††††††††"/>
          <w:sz w:val="28"/>
          <w:szCs w:val="28"/>
          <w:lang w:val="ru-RU" w:eastAsia="ru-RU"/>
        </w:rPr>
        <w:t xml:space="preserve"> </w:t>
      </w:r>
      <w:r w:rsidR="00C130BB">
        <w:rPr>
          <w:rFonts w:eastAsia="†††††††††††††††††††††††††††††††"/>
          <w:sz w:val="28"/>
          <w:szCs w:val="28"/>
          <w:lang w:val="ru-RU" w:eastAsia="ru-RU"/>
        </w:rPr>
        <w:t>в</w:t>
      </w:r>
      <w:r w:rsidR="00C130BB" w:rsidRPr="00C130BB">
        <w:rPr>
          <w:rFonts w:eastAsia="†††††††††††††††††††††††††††††††"/>
          <w:sz w:val="28"/>
          <w:szCs w:val="28"/>
          <w:lang w:eastAsia="ru-RU"/>
        </w:rPr>
        <w:t xml:space="preserve"> целях совершенствования оказания скорой медицинской помощи с 2017 года внедрена двухуровневая модель, объединяющая в единую сеть областные центры неотложной помощи и национальный центр координации оказания СМП.</w:t>
      </w:r>
      <w:r w:rsidR="00C130BB">
        <w:rPr>
          <w:rFonts w:eastAsia="†††††††††††††††††††††††††††††††"/>
          <w:sz w:val="28"/>
          <w:szCs w:val="28"/>
          <w:lang w:val="ru-RU" w:eastAsia="ru-RU"/>
        </w:rPr>
        <w:t xml:space="preserve"> </w:t>
      </w:r>
      <w:r w:rsidR="00C130BB" w:rsidRPr="00C130BB">
        <w:rPr>
          <w:rFonts w:eastAsia="†††††††††††††††††††††††††††††††"/>
          <w:sz w:val="28"/>
          <w:szCs w:val="28"/>
          <w:lang w:eastAsia="ru-RU"/>
        </w:rPr>
        <w:t> Внедрены международные программы обучения сотрудников скорой и неотложной медицинской помощи (стандарты BLS, ACLS). Проведен редизайн санитарного транспорта, специализированной одежды сотрудников службы СМП. Приобретено 259 единиц санитарного транспорта, охват GPS-навигацией – 76%. </w:t>
      </w:r>
      <w:r w:rsidR="00AD55D8" w:rsidRPr="00AD55D8">
        <w:rPr>
          <w:rFonts w:eastAsia="†††††††††††††††††††††††††††††††"/>
          <w:sz w:val="28"/>
          <w:szCs w:val="28"/>
          <w:lang w:eastAsia="ru-RU"/>
        </w:rPr>
        <w:t>Государственн</w:t>
      </w:r>
      <w:r w:rsidR="00AD55D8">
        <w:rPr>
          <w:rFonts w:eastAsia="†††††††††††††††††††††††††††††††"/>
          <w:sz w:val="28"/>
          <w:szCs w:val="28"/>
          <w:lang w:val="ru-RU" w:eastAsia="ru-RU"/>
        </w:rPr>
        <w:t>ая</w:t>
      </w:r>
      <w:r w:rsidR="00AD55D8" w:rsidRPr="00AD55D8">
        <w:rPr>
          <w:rFonts w:eastAsia="†††††††††††††††††††††††††††††††"/>
          <w:sz w:val="28"/>
          <w:szCs w:val="28"/>
          <w:lang w:eastAsia="ru-RU"/>
        </w:rPr>
        <w:t> </w:t>
      </w:r>
      <w:r w:rsidR="00AD55D8">
        <w:rPr>
          <w:rFonts w:eastAsia="†††††††††††††††††††††††††††††††"/>
          <w:sz w:val="28"/>
          <w:szCs w:val="28"/>
          <w:lang w:val="ru-RU" w:eastAsia="ru-RU"/>
        </w:rPr>
        <w:t xml:space="preserve">Программа </w:t>
      </w:r>
      <w:r w:rsidR="00AD55D8" w:rsidRPr="00AD55D8">
        <w:rPr>
          <w:rFonts w:eastAsia="†††††††††††††††††††††††††††††††"/>
          <w:sz w:val="28"/>
          <w:szCs w:val="28"/>
          <w:lang w:eastAsia="ru-RU"/>
        </w:rPr>
        <w:t xml:space="preserve">развития здравоохранения Республики Казахстан </w:t>
      </w:r>
      <w:r w:rsidR="00AD55D8">
        <w:rPr>
          <w:rFonts w:eastAsia="†††††††††††††††††††††††††††††††"/>
          <w:sz w:val="28"/>
          <w:szCs w:val="28"/>
          <w:lang w:eastAsia="ru-RU"/>
        </w:rPr>
        <w:t>"Денсаулық" на 2016 – 2019 годы</w:t>
      </w:r>
      <w:r w:rsidR="00AD55D8">
        <w:rPr>
          <w:rFonts w:eastAsia="†††††††††††††††††††††††††††††††"/>
          <w:sz w:val="28"/>
          <w:szCs w:val="28"/>
          <w:lang w:val="ru-RU" w:eastAsia="ru-RU"/>
        </w:rPr>
        <w:t xml:space="preserve">, утвержденная </w:t>
      </w:r>
      <w:r w:rsidR="00AD55D8">
        <w:rPr>
          <w:rFonts w:eastAsia="†††††††††††††††††††††††††††††††"/>
          <w:sz w:val="28"/>
          <w:szCs w:val="28"/>
          <w:lang w:eastAsia="ru-RU"/>
        </w:rPr>
        <w:t>Постановление</w:t>
      </w:r>
      <w:r w:rsidR="00AD55D8">
        <w:rPr>
          <w:rFonts w:eastAsia="†††††††††††††††††††††††††††††††"/>
          <w:sz w:val="28"/>
          <w:szCs w:val="28"/>
          <w:lang w:val="ru-RU" w:eastAsia="ru-RU"/>
        </w:rPr>
        <w:t xml:space="preserve">м </w:t>
      </w:r>
      <w:r w:rsidR="00AD55D8" w:rsidRPr="00AD55D8">
        <w:rPr>
          <w:rFonts w:eastAsia="†††††††††††††††††††††††††††††††"/>
          <w:sz w:val="28"/>
          <w:szCs w:val="28"/>
          <w:lang w:eastAsia="ru-RU"/>
        </w:rPr>
        <w:t>Правительства Республики Казахстан от 15 октября 2018 года № 634</w:t>
      </w:r>
      <w:r w:rsidR="00AD55D8">
        <w:rPr>
          <w:rFonts w:eastAsia="†††††††††††††††††††††††††††††††"/>
          <w:sz w:val="28"/>
          <w:szCs w:val="28"/>
          <w:lang w:val="ru-RU" w:eastAsia="ru-RU"/>
        </w:rPr>
        <w:t>,</w:t>
      </w:r>
      <w:r w:rsidR="00AD55D8" w:rsidRPr="00AD55D8">
        <w:rPr>
          <w:rFonts w:eastAsia="†††††††††††††††††††††††††††††††"/>
          <w:sz w:val="28"/>
          <w:szCs w:val="28"/>
          <w:lang w:val="ru-RU" w:eastAsia="ru-RU"/>
        </w:rPr>
        <w:t xml:space="preserve"> </w:t>
      </w:r>
      <w:r w:rsidR="005941B7" w:rsidRPr="005941B7">
        <w:rPr>
          <w:rFonts w:eastAsia="†††††††††††††††††††††††††††††††"/>
          <w:sz w:val="28"/>
          <w:szCs w:val="28"/>
          <w:lang w:eastAsia="ru-RU"/>
        </w:rPr>
        <w:t>обеспеч</w:t>
      </w:r>
      <w:r w:rsidR="005941B7">
        <w:rPr>
          <w:rFonts w:eastAsia="†††††††††††††††††††††††††††††††"/>
          <w:sz w:val="28"/>
          <w:szCs w:val="28"/>
          <w:lang w:val="ru-RU" w:eastAsia="ru-RU"/>
        </w:rPr>
        <w:t>ила</w:t>
      </w:r>
      <w:r w:rsidR="005941B7" w:rsidRPr="005941B7">
        <w:rPr>
          <w:rFonts w:eastAsia="†††††††††††††††††††††††††††††††"/>
          <w:sz w:val="28"/>
          <w:szCs w:val="28"/>
          <w:lang w:eastAsia="ru-RU"/>
        </w:rPr>
        <w:t xml:space="preserve"> преемственност</w:t>
      </w:r>
      <w:r w:rsidR="005941B7">
        <w:rPr>
          <w:rFonts w:eastAsia="†††††††††††††††††††††††††††††††"/>
          <w:sz w:val="28"/>
          <w:szCs w:val="28"/>
          <w:lang w:val="ru-RU" w:eastAsia="ru-RU"/>
        </w:rPr>
        <w:t>ь</w:t>
      </w:r>
      <w:r w:rsidR="005941B7" w:rsidRPr="005941B7">
        <w:rPr>
          <w:rFonts w:eastAsia="†††††††††††††††††††††††††††††††"/>
          <w:sz w:val="28"/>
          <w:szCs w:val="28"/>
          <w:lang w:eastAsia="ru-RU"/>
        </w:rPr>
        <w:t xml:space="preserve"> и вовлечение организаций ПМСП в оказание скорой </w:t>
      </w:r>
      <w:r w:rsidR="005941B7">
        <w:rPr>
          <w:rFonts w:eastAsia="†††††††††††††††††††††††††††††††"/>
          <w:sz w:val="28"/>
          <w:szCs w:val="28"/>
          <w:lang w:eastAsia="ru-RU"/>
        </w:rPr>
        <w:t>и неотложной медицинской помощи</w:t>
      </w:r>
      <w:r w:rsidR="005941B7" w:rsidRPr="005941B7">
        <w:rPr>
          <w:rFonts w:eastAsia="†††††††††††††††††††††††††††††††"/>
          <w:sz w:val="28"/>
          <w:szCs w:val="28"/>
          <w:lang w:eastAsia="ru-RU"/>
        </w:rPr>
        <w:t xml:space="preserve"> с целью обеспечения полноты и качества медицинской помощи населению.</w:t>
      </w:r>
      <w:r w:rsidR="005941B7" w:rsidRPr="005941B7">
        <w:rPr>
          <w:rFonts w:eastAsia="†††††††††††††††††††††††††††††††"/>
          <w:sz w:val="28"/>
          <w:szCs w:val="28"/>
          <w:lang w:val="ru-RU" w:eastAsia="ru-RU"/>
        </w:rPr>
        <w:t xml:space="preserve"> </w:t>
      </w:r>
      <w:r w:rsidR="00797B97" w:rsidRPr="00797B97">
        <w:rPr>
          <w:rFonts w:eastAsia="†††††††††††††††††††††††††††††††"/>
          <w:sz w:val="28"/>
          <w:szCs w:val="28"/>
          <w:lang w:eastAsia="ru-RU"/>
        </w:rPr>
        <w:t> Б</w:t>
      </w:r>
      <w:r w:rsidR="00797B97">
        <w:rPr>
          <w:rFonts w:eastAsia="†††††††††††††††††††††††††††††††"/>
          <w:sz w:val="28"/>
          <w:szCs w:val="28"/>
          <w:lang w:val="ru-RU" w:eastAsia="ru-RU"/>
        </w:rPr>
        <w:t>ыла</w:t>
      </w:r>
      <w:r w:rsidR="00797B97" w:rsidRPr="00797B97">
        <w:rPr>
          <w:rFonts w:eastAsia="†††††††††††††††††††††††††††††††"/>
          <w:sz w:val="28"/>
          <w:szCs w:val="28"/>
          <w:lang w:eastAsia="ru-RU"/>
        </w:rPr>
        <w:t xml:space="preserve"> разработана и начата реализация мероприятий по дальнейшему развитию службы скорой медицинской помощи и санитарной авиации, в том числе на основе ГЧП</w:t>
      </w:r>
      <w:r w:rsidR="00797B97" w:rsidRPr="00797B97">
        <w:rPr>
          <w:rFonts w:eastAsia="†††††††††††††††††††††††††††††††"/>
          <w:sz w:val="28"/>
          <w:szCs w:val="28"/>
          <w:lang w:val="ru-RU" w:eastAsia="ru-RU"/>
        </w:rPr>
        <w:t xml:space="preserve"> </w:t>
      </w:r>
      <w:r w:rsidR="008E4235">
        <w:rPr>
          <w:rFonts w:eastAsia="†††††††††††††††††††††††††††††††"/>
          <w:sz w:val="28"/>
          <w:szCs w:val="28"/>
          <w:lang w:val="ru-RU" w:eastAsia="ru-RU"/>
        </w:rPr>
        <w:fldChar w:fldCharType="begin" w:fldLock="1"/>
      </w:r>
      <w:r w:rsidR="007A5562">
        <w:rPr>
          <w:rFonts w:eastAsia="†††††††††††††††††††††††††††††††"/>
          <w:sz w:val="28"/>
          <w:szCs w:val="28"/>
          <w:lang w:val="ru-RU" w:eastAsia="ru-RU"/>
        </w:rPr>
        <w:instrText>ADDIN CSL_CITATION {"citationItems":[{"id":"ITEM-1","itemData":{"URL":"https://adilet.zan.kz/rus/docs/P1800000634","id":"ITEM-1","issued":{"date-parts":[["0"]]},"title":"Постановление Правительства Республики Казахстан от 15 октября 2018 года № 634 \"Об утверждении Государственной программы развития здравоохранения Республики Казахстан \"Денсаулық\" на 2016 – 2019 годы\"","type":"webpage"},"uris":["http://www.mendeley.com/documents/?uuid=8fcc7595-dd31-450e-9765-582b638b0604"]}],"mendeley":{"formattedCitation":"[123]","plainTextFormattedCitation":"[123]","previouslyFormattedCitation":"[123]"},"properties":{"noteIndex":0},"schema":"https://github.com/citation-style-language/schema/raw/master/csl-citation.json"}</w:instrText>
      </w:r>
      <w:r w:rsidR="008E4235">
        <w:rPr>
          <w:rFonts w:eastAsia="†††††††††††††††††††††††††††††††"/>
          <w:sz w:val="28"/>
          <w:szCs w:val="28"/>
          <w:lang w:val="ru-RU" w:eastAsia="ru-RU"/>
        </w:rPr>
        <w:fldChar w:fldCharType="separate"/>
      </w:r>
      <w:r w:rsidR="00A02D55" w:rsidRPr="00A02D55">
        <w:rPr>
          <w:rFonts w:eastAsia="†††††††††††††††††††††††††††††††"/>
          <w:noProof/>
          <w:sz w:val="28"/>
          <w:szCs w:val="28"/>
          <w:lang w:val="ru-RU" w:eastAsia="ru-RU"/>
        </w:rPr>
        <w:t>[123]</w:t>
      </w:r>
      <w:r w:rsidR="008E4235">
        <w:rPr>
          <w:rFonts w:eastAsia="†††††††††††††††††††††††††††††††"/>
          <w:sz w:val="28"/>
          <w:szCs w:val="28"/>
          <w:lang w:val="ru-RU" w:eastAsia="ru-RU"/>
        </w:rPr>
        <w:fldChar w:fldCharType="end"/>
      </w:r>
      <w:r w:rsidR="008E4235">
        <w:rPr>
          <w:rFonts w:eastAsia="†††††††††††††††††††††††††††††††"/>
          <w:sz w:val="28"/>
          <w:szCs w:val="28"/>
          <w:lang w:val="ru-RU" w:eastAsia="ru-RU"/>
        </w:rPr>
        <w:t>.</w:t>
      </w:r>
    </w:p>
    <w:p w:rsidR="00F31952" w:rsidRDefault="00F31952" w:rsidP="00F31952">
      <w:pPr>
        <w:widowControl/>
        <w:autoSpaceDE/>
        <w:autoSpaceDN/>
        <w:jc w:val="both"/>
        <w:rPr>
          <w:rFonts w:eastAsia="†††††††††††††††††††††††††††††††"/>
          <w:sz w:val="28"/>
          <w:szCs w:val="28"/>
          <w:lang w:val="ru-RU" w:eastAsia="ru-RU"/>
        </w:rPr>
      </w:pPr>
      <w:r>
        <w:rPr>
          <w:noProof/>
          <w:lang w:val="ru-RU" w:eastAsia="ru-RU"/>
        </w:rPr>
        <w:lastRenderedPageBreak/>
        <w:drawing>
          <wp:inline distT="0" distB="0" distL="0" distR="0" wp14:anchorId="23B6B27F" wp14:editId="32EA7BA4">
            <wp:extent cx="6019800" cy="3086100"/>
            <wp:effectExtent l="0" t="0" r="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133E87" w:rsidRDefault="00133E87" w:rsidP="0088551C">
      <w:pPr>
        <w:widowControl/>
        <w:autoSpaceDE/>
        <w:autoSpaceDN/>
        <w:jc w:val="both"/>
        <w:rPr>
          <w:rFonts w:eastAsia="†††††††††††††††††††††††††††††††"/>
          <w:sz w:val="28"/>
          <w:szCs w:val="28"/>
          <w:lang w:val="ru-RU" w:eastAsia="ru-RU"/>
        </w:rPr>
      </w:pPr>
    </w:p>
    <w:p w:rsidR="00A37F2F" w:rsidRDefault="00A37F2F" w:rsidP="00BF6F12">
      <w:pPr>
        <w:widowControl/>
        <w:autoSpaceDE/>
        <w:autoSpaceDN/>
        <w:jc w:val="center"/>
        <w:rPr>
          <w:rFonts w:eastAsia="†††††††††††††††††††††††††††††††"/>
          <w:sz w:val="28"/>
          <w:szCs w:val="28"/>
          <w:lang w:val="ru-RU" w:eastAsia="ru-RU"/>
        </w:rPr>
      </w:pPr>
      <w:r w:rsidRPr="00516687">
        <w:rPr>
          <w:rFonts w:eastAsia="†††††††††††††††††††††††††††††††"/>
          <w:sz w:val="28"/>
          <w:szCs w:val="28"/>
          <w:lang w:val="ru-RU" w:eastAsia="ru-RU"/>
        </w:rPr>
        <w:t xml:space="preserve">Рисунок </w:t>
      </w:r>
      <w:r w:rsidR="0030135E">
        <w:rPr>
          <w:rFonts w:eastAsia="†††††††††††††††††††††††††††††††"/>
          <w:sz w:val="28"/>
          <w:szCs w:val="28"/>
          <w:lang w:val="ru-RU" w:eastAsia="ru-RU"/>
        </w:rPr>
        <w:t>9</w:t>
      </w:r>
      <w:r w:rsidR="00A55447" w:rsidRPr="00516687">
        <w:rPr>
          <w:rFonts w:eastAsia="†††††††††††††††††††††††††††††††"/>
          <w:sz w:val="28"/>
          <w:szCs w:val="28"/>
          <w:lang w:val="ru-RU" w:eastAsia="ru-RU"/>
        </w:rPr>
        <w:t xml:space="preserve"> -</w:t>
      </w:r>
      <w:r w:rsidRPr="00516687">
        <w:rPr>
          <w:rFonts w:eastAsia="†††††††††††††††††††††††††††††††"/>
          <w:sz w:val="28"/>
          <w:szCs w:val="28"/>
          <w:lang w:val="ru-RU" w:eastAsia="ru-RU"/>
        </w:rPr>
        <w:t xml:space="preserve"> Число общепрофильных (врачебных</w:t>
      </w:r>
      <w:r w:rsidR="009D11AD">
        <w:rPr>
          <w:rFonts w:eastAsia="†††††††††††††††††††††††††††††††"/>
          <w:sz w:val="28"/>
          <w:szCs w:val="28"/>
          <w:lang w:val="ru-RU" w:eastAsia="ru-RU"/>
        </w:rPr>
        <w:t>, педиатрических</w:t>
      </w:r>
      <w:r w:rsidRPr="00516687">
        <w:rPr>
          <w:rFonts w:eastAsia="†††††††††††††††††††††††††††††††"/>
          <w:sz w:val="28"/>
          <w:szCs w:val="28"/>
          <w:lang w:val="ru-RU" w:eastAsia="ru-RU"/>
        </w:rPr>
        <w:t>)</w:t>
      </w:r>
      <w:r w:rsidR="009D11AD">
        <w:rPr>
          <w:rFonts w:eastAsia="†††††††††††††††††††††††††††††††"/>
          <w:sz w:val="28"/>
          <w:szCs w:val="28"/>
          <w:lang w:val="ru-RU" w:eastAsia="ru-RU"/>
        </w:rPr>
        <w:t xml:space="preserve"> и фельдшерских</w:t>
      </w:r>
      <w:r w:rsidRPr="00516687">
        <w:rPr>
          <w:rFonts w:eastAsia="†††††††††††††††††††††††††††††††"/>
          <w:sz w:val="28"/>
          <w:szCs w:val="28"/>
          <w:lang w:val="ru-RU" w:eastAsia="ru-RU"/>
        </w:rPr>
        <w:t xml:space="preserve"> бригад </w:t>
      </w:r>
      <w:r w:rsidR="009D11AD">
        <w:rPr>
          <w:rFonts w:eastAsia="†††††††††††††††††††††††††††††††"/>
          <w:sz w:val="28"/>
          <w:szCs w:val="28"/>
          <w:lang w:val="ru-RU" w:eastAsia="ru-RU"/>
        </w:rPr>
        <w:t>по Республике Казахстан</w:t>
      </w:r>
    </w:p>
    <w:p w:rsidR="00B80F86" w:rsidRDefault="00B80F86" w:rsidP="0088551C">
      <w:pPr>
        <w:widowControl/>
        <w:autoSpaceDE/>
        <w:autoSpaceDN/>
        <w:jc w:val="both"/>
        <w:rPr>
          <w:rFonts w:eastAsia="†††††††††††††††††††††††††††††††"/>
          <w:sz w:val="28"/>
          <w:szCs w:val="28"/>
          <w:lang w:val="ru-RU" w:eastAsia="ru-RU"/>
        </w:rPr>
      </w:pPr>
    </w:p>
    <w:p w:rsidR="00B04EC7" w:rsidRPr="00516687" w:rsidRDefault="00B04EC7" w:rsidP="00B04EC7">
      <w:pPr>
        <w:ind w:firstLine="709"/>
        <w:jc w:val="both"/>
        <w:rPr>
          <w:rFonts w:eastAsia="†††††††††††††††††††††††††††††††"/>
          <w:sz w:val="28"/>
          <w:szCs w:val="28"/>
        </w:rPr>
      </w:pPr>
      <w:r>
        <w:rPr>
          <w:rFonts w:eastAsia="†††††††††††††††††††††††††††††††"/>
          <w:sz w:val="28"/>
          <w:szCs w:val="28"/>
          <w:lang w:val="ru-RU" w:eastAsia="ru-RU"/>
        </w:rPr>
        <w:t>В</w:t>
      </w:r>
      <w:r w:rsidR="00B80F86" w:rsidRPr="00516687">
        <w:rPr>
          <w:rFonts w:eastAsia="†††††††††††††††††††††††††††††††"/>
          <w:sz w:val="28"/>
          <w:szCs w:val="28"/>
          <w:lang w:val="ru-RU" w:eastAsia="ru-RU"/>
        </w:rPr>
        <w:t xml:space="preserve"> Восточно-Казахстанской области число врачебных бригад уменьшилось в 8,5 раз с 51 в 2010 году до 6 в 2021 году</w:t>
      </w:r>
      <w:r>
        <w:rPr>
          <w:rFonts w:eastAsia="†††††††††††††††††††††††††††††††"/>
          <w:sz w:val="28"/>
          <w:szCs w:val="28"/>
          <w:lang w:val="ru-RU" w:eastAsia="ru-RU"/>
        </w:rPr>
        <w:t xml:space="preserve">. </w:t>
      </w:r>
      <w:r w:rsidRPr="00516687">
        <w:rPr>
          <w:rFonts w:eastAsia="†††††††††††††††††††††††††††††††"/>
          <w:sz w:val="28"/>
          <w:szCs w:val="28"/>
        </w:rPr>
        <w:t xml:space="preserve">Из них, число врачебных бригад </w:t>
      </w:r>
      <w:r w:rsidRPr="00516687">
        <w:rPr>
          <w:rFonts w:eastAsia="†††††††††††††††††††††††††††††††"/>
          <w:sz w:val="28"/>
          <w:szCs w:val="28"/>
          <w:lang w:val="ru-RU"/>
        </w:rPr>
        <w:t xml:space="preserve">области Абай составило 4 как в 2022, так и в 2023 году. В </w:t>
      </w:r>
      <w:r w:rsidRPr="00516687">
        <w:rPr>
          <w:rFonts w:eastAsia="†††††††††††††††††††††††††††††††"/>
          <w:sz w:val="28"/>
          <w:szCs w:val="28"/>
        </w:rPr>
        <w:t xml:space="preserve">Восточно-Казахстанской области </w:t>
      </w:r>
      <w:r>
        <w:rPr>
          <w:rFonts w:eastAsia="†††††††††††††††††††††††††††††††"/>
          <w:sz w:val="28"/>
          <w:szCs w:val="28"/>
          <w:lang w:val="ru-RU"/>
        </w:rPr>
        <w:t xml:space="preserve">это число достигло </w:t>
      </w:r>
      <w:r w:rsidR="008E6B24">
        <w:rPr>
          <w:rFonts w:eastAsia="†††††††††††††††††††††††††††††††"/>
          <w:sz w:val="28"/>
          <w:szCs w:val="28"/>
          <w:lang w:val="ru-RU"/>
        </w:rPr>
        <w:t xml:space="preserve">0 </w:t>
      </w:r>
      <w:r w:rsidRPr="00516687">
        <w:rPr>
          <w:rFonts w:eastAsia="†††††††††††††††††††††††††††††††"/>
          <w:sz w:val="28"/>
          <w:szCs w:val="28"/>
        </w:rPr>
        <w:t>(</w:t>
      </w:r>
      <w:r w:rsidRPr="00516687">
        <w:rPr>
          <w:rFonts w:eastAsia="†††††††††††††††††††††††††††††††"/>
          <w:sz w:val="28"/>
          <w:szCs w:val="28"/>
          <w:lang w:val="ru-RU"/>
        </w:rPr>
        <w:t xml:space="preserve">рисунок </w:t>
      </w:r>
      <w:r w:rsidR="0030135E">
        <w:rPr>
          <w:rFonts w:eastAsia="†††††††††††††††††††††††††††††††"/>
          <w:sz w:val="28"/>
          <w:szCs w:val="28"/>
          <w:lang w:val="ru-RU"/>
        </w:rPr>
        <w:t>10</w:t>
      </w:r>
      <w:r w:rsidRPr="00516687">
        <w:rPr>
          <w:rFonts w:eastAsia="†††††††††††††††††††††††††††††††"/>
          <w:sz w:val="28"/>
          <w:szCs w:val="28"/>
        </w:rPr>
        <w:t>).</w:t>
      </w:r>
    </w:p>
    <w:p w:rsidR="00B80F86" w:rsidRPr="00516687" w:rsidRDefault="00B80F86" w:rsidP="00B80F86">
      <w:pPr>
        <w:widowControl/>
        <w:autoSpaceDE/>
        <w:autoSpaceDN/>
        <w:ind w:firstLine="720"/>
        <w:jc w:val="both"/>
        <w:rPr>
          <w:rFonts w:eastAsia="†††††††††††††††††††††††††††††††"/>
          <w:sz w:val="28"/>
          <w:szCs w:val="28"/>
          <w:lang w:val="ru-RU" w:eastAsia="ru-RU"/>
        </w:rPr>
      </w:pPr>
    </w:p>
    <w:p w:rsidR="00FA54FA" w:rsidRPr="00516687" w:rsidRDefault="00517B64" w:rsidP="00F50906">
      <w:pPr>
        <w:widowControl/>
        <w:autoSpaceDE/>
        <w:autoSpaceDN/>
        <w:jc w:val="both"/>
        <w:rPr>
          <w:rFonts w:eastAsia="†††††††††††††††††††††††††††††††"/>
          <w:sz w:val="28"/>
          <w:szCs w:val="28"/>
          <w:lang w:val="ru-RU" w:eastAsia="ru-RU"/>
        </w:rPr>
      </w:pPr>
      <w:r>
        <w:rPr>
          <w:noProof/>
          <w:lang w:val="ru-RU" w:eastAsia="ru-RU"/>
        </w:rPr>
        <w:drawing>
          <wp:inline distT="0" distB="0" distL="0" distR="0" wp14:anchorId="689623AF" wp14:editId="62E3D9FF">
            <wp:extent cx="5824675" cy="3049762"/>
            <wp:effectExtent l="0" t="0" r="24130" b="1778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133E87" w:rsidRDefault="00133E87" w:rsidP="008B2F2B">
      <w:pPr>
        <w:pStyle w:val="1"/>
        <w:tabs>
          <w:tab w:val="left" w:pos="1134"/>
        </w:tabs>
        <w:spacing w:before="0"/>
        <w:ind w:left="0" w:right="6"/>
        <w:rPr>
          <w:b w:val="0"/>
          <w:lang w:val="ru-RU"/>
        </w:rPr>
      </w:pPr>
    </w:p>
    <w:p w:rsidR="008B2F2B" w:rsidRPr="00516687" w:rsidRDefault="008B2F2B" w:rsidP="00BF6F12">
      <w:pPr>
        <w:pStyle w:val="1"/>
        <w:tabs>
          <w:tab w:val="left" w:pos="1134"/>
        </w:tabs>
        <w:spacing w:before="0"/>
        <w:ind w:left="0" w:right="6"/>
        <w:jc w:val="center"/>
        <w:rPr>
          <w:rFonts w:eastAsia="†††††††††††††††††††††††††††††††"/>
          <w:b w:val="0"/>
          <w:lang w:val="ru-RU"/>
        </w:rPr>
      </w:pPr>
      <w:r w:rsidRPr="00516687">
        <w:rPr>
          <w:b w:val="0"/>
          <w:lang w:val="ru-RU"/>
        </w:rPr>
        <w:t xml:space="preserve">Рисунок </w:t>
      </w:r>
      <w:r w:rsidR="0030135E">
        <w:rPr>
          <w:b w:val="0"/>
          <w:lang w:val="ru-RU"/>
        </w:rPr>
        <w:t>10</w:t>
      </w:r>
      <w:r w:rsidRPr="00516687">
        <w:rPr>
          <w:b w:val="0"/>
          <w:lang w:val="ru-RU"/>
        </w:rPr>
        <w:t xml:space="preserve"> - </w:t>
      </w:r>
      <w:r w:rsidRPr="00516687">
        <w:rPr>
          <w:rFonts w:eastAsia="†††††††††††††††††††††††††††††††"/>
          <w:b w:val="0"/>
        </w:rPr>
        <w:t>Число общепрофильных (врачебных) бригад в</w:t>
      </w:r>
      <w:r w:rsidRPr="00516687">
        <w:rPr>
          <w:rFonts w:eastAsia="†††††††††††††††††††††††††††††††"/>
          <w:b w:val="0"/>
          <w:lang w:val="ru-RU"/>
        </w:rPr>
        <w:t xml:space="preserve"> </w:t>
      </w:r>
      <w:r>
        <w:rPr>
          <w:rFonts w:eastAsia="†††††††††††††††††††††††††††††††"/>
          <w:b w:val="0"/>
          <w:lang w:val="ru-RU"/>
        </w:rPr>
        <w:t xml:space="preserve">ВКО и </w:t>
      </w:r>
      <w:r w:rsidRPr="00516687">
        <w:rPr>
          <w:rFonts w:eastAsia="†††††††††††††††††††††††††††††††"/>
          <w:b w:val="0"/>
          <w:lang w:val="ru-RU"/>
        </w:rPr>
        <w:t>области Абай</w:t>
      </w:r>
    </w:p>
    <w:p w:rsidR="008B2F2B" w:rsidRDefault="008B2F2B" w:rsidP="00E56F56">
      <w:pPr>
        <w:widowControl/>
        <w:autoSpaceDE/>
        <w:autoSpaceDN/>
        <w:ind w:firstLine="709"/>
        <w:jc w:val="both"/>
        <w:rPr>
          <w:rFonts w:eastAsia="†††††††††††††††††††††††††††††††"/>
          <w:sz w:val="28"/>
          <w:szCs w:val="28"/>
          <w:lang w:val="ru-RU" w:eastAsia="ru-RU"/>
        </w:rPr>
      </w:pPr>
    </w:p>
    <w:p w:rsidR="003643A2" w:rsidRPr="00516687" w:rsidRDefault="0035750C" w:rsidP="00E56F56">
      <w:pPr>
        <w:widowControl/>
        <w:autoSpaceDE/>
        <w:autoSpaceDN/>
        <w:ind w:firstLine="709"/>
        <w:jc w:val="both"/>
        <w:rPr>
          <w:rFonts w:eastAsia="†††††††††††††††††††††††††††††††"/>
          <w:sz w:val="28"/>
          <w:szCs w:val="28"/>
          <w:lang w:val="ru-RU" w:eastAsia="ru-RU"/>
        </w:rPr>
      </w:pPr>
      <w:r>
        <w:rPr>
          <w:rFonts w:eastAsia="†††††††††††††††††††††††††††††††"/>
          <w:sz w:val="28"/>
          <w:szCs w:val="28"/>
          <w:lang w:val="ru-RU" w:eastAsia="ru-RU"/>
        </w:rPr>
        <w:t>Ч</w:t>
      </w:r>
      <w:r w:rsidR="00A37F2F" w:rsidRPr="00516687">
        <w:rPr>
          <w:rFonts w:eastAsia="†††††††††††††††††††††††††††††††"/>
          <w:sz w:val="28"/>
          <w:szCs w:val="28"/>
          <w:lang w:val="ru-RU" w:eastAsia="ru-RU"/>
        </w:rPr>
        <w:t xml:space="preserve">исло педиатрических бригад в Восточно-Казахстанской области сократилось </w:t>
      </w:r>
      <w:r w:rsidR="00184822">
        <w:rPr>
          <w:rFonts w:eastAsia="†††††††††††††††††††††††††††††††"/>
          <w:sz w:val="28"/>
          <w:szCs w:val="28"/>
          <w:lang w:val="ru-RU" w:eastAsia="ru-RU"/>
        </w:rPr>
        <w:t>в</w:t>
      </w:r>
      <w:r w:rsidR="00A37F2F" w:rsidRPr="00516687">
        <w:rPr>
          <w:rFonts w:eastAsia="†††††††††††††††††††††††††††††††"/>
          <w:sz w:val="28"/>
          <w:szCs w:val="28"/>
          <w:lang w:val="ru-RU" w:eastAsia="ru-RU"/>
        </w:rPr>
        <w:t xml:space="preserve"> </w:t>
      </w:r>
      <w:r w:rsidR="00A55E4C" w:rsidRPr="00516687">
        <w:rPr>
          <w:rFonts w:eastAsia="†††††††††††††††††††††††††††††††"/>
          <w:sz w:val="28"/>
          <w:szCs w:val="28"/>
          <w:lang w:val="ru-RU" w:eastAsia="ru-RU"/>
        </w:rPr>
        <w:t>6</w:t>
      </w:r>
      <w:r w:rsidR="00184822">
        <w:rPr>
          <w:rFonts w:eastAsia="†††††††††††††††††††††††††††††††"/>
          <w:sz w:val="28"/>
          <w:szCs w:val="28"/>
          <w:lang w:val="ru-RU" w:eastAsia="ru-RU"/>
        </w:rPr>
        <w:t xml:space="preserve"> раз – 6 бригад</w:t>
      </w:r>
      <w:r w:rsidR="00A37F2F" w:rsidRPr="00516687">
        <w:rPr>
          <w:rFonts w:eastAsia="†††††††††††††††††††††††††††††††"/>
          <w:sz w:val="28"/>
          <w:szCs w:val="28"/>
          <w:lang w:val="ru-RU" w:eastAsia="ru-RU"/>
        </w:rPr>
        <w:t xml:space="preserve">  в 202</w:t>
      </w:r>
      <w:r w:rsidR="00A55E4C" w:rsidRPr="00516687">
        <w:rPr>
          <w:rFonts w:eastAsia="†††††††††††††††††††††††††††††††"/>
          <w:sz w:val="28"/>
          <w:szCs w:val="28"/>
          <w:lang w:val="ru-RU" w:eastAsia="ru-RU"/>
        </w:rPr>
        <w:t>1</w:t>
      </w:r>
      <w:r w:rsidR="00A37F2F" w:rsidRPr="00516687">
        <w:rPr>
          <w:rFonts w:eastAsia="†††††††††††††††††††††††††††††††"/>
          <w:sz w:val="28"/>
          <w:szCs w:val="28"/>
          <w:lang w:val="ru-RU" w:eastAsia="ru-RU"/>
        </w:rPr>
        <w:t xml:space="preserve"> году по сравнению с 2010 годом - 36 </w:t>
      </w:r>
      <w:r w:rsidR="00A37F2F" w:rsidRPr="00516687">
        <w:rPr>
          <w:rFonts w:eastAsia="†††††††††††††††††††††††††††††††"/>
          <w:sz w:val="28"/>
          <w:szCs w:val="28"/>
          <w:lang w:val="ru-RU" w:eastAsia="ru-RU"/>
        </w:rPr>
        <w:lastRenderedPageBreak/>
        <w:t>бригад</w:t>
      </w:r>
      <w:r>
        <w:rPr>
          <w:rFonts w:eastAsia="†††††††††††††††††††††††††††††††"/>
          <w:sz w:val="28"/>
          <w:szCs w:val="28"/>
          <w:lang w:val="ru-RU" w:eastAsia="ru-RU"/>
        </w:rPr>
        <w:t xml:space="preserve">. </w:t>
      </w:r>
      <w:r w:rsidRPr="00516687">
        <w:rPr>
          <w:rFonts w:eastAsia="†††††††††††††††††††††††††††††††"/>
          <w:sz w:val="28"/>
          <w:szCs w:val="28"/>
        </w:rPr>
        <w:t xml:space="preserve">Из них, число </w:t>
      </w:r>
      <w:r w:rsidRPr="00516687">
        <w:rPr>
          <w:rFonts w:eastAsia="†††††††††††††††††††††††††††††††"/>
          <w:sz w:val="28"/>
          <w:szCs w:val="28"/>
          <w:lang w:val="ru-RU"/>
        </w:rPr>
        <w:t>педиатрических</w:t>
      </w:r>
      <w:r w:rsidRPr="00516687">
        <w:rPr>
          <w:rFonts w:eastAsia="†††††††††††††††††††††††††††††††"/>
          <w:sz w:val="28"/>
          <w:szCs w:val="28"/>
        </w:rPr>
        <w:t xml:space="preserve"> бригад </w:t>
      </w:r>
      <w:r w:rsidRPr="00516687">
        <w:rPr>
          <w:rFonts w:eastAsia="†††††††††††††††††††††††††††††††"/>
          <w:sz w:val="28"/>
          <w:szCs w:val="28"/>
          <w:lang w:val="ru-RU"/>
        </w:rPr>
        <w:t xml:space="preserve">области Абай составило </w:t>
      </w:r>
      <w:r>
        <w:rPr>
          <w:rFonts w:eastAsia="†††††††††††††††††††††††††††††††"/>
          <w:sz w:val="28"/>
          <w:szCs w:val="28"/>
          <w:lang w:val="ru-RU"/>
        </w:rPr>
        <w:t>3</w:t>
      </w:r>
      <w:r w:rsidRPr="00516687">
        <w:rPr>
          <w:rFonts w:eastAsia="†††††††††††††††††††††††††††††††"/>
          <w:sz w:val="28"/>
          <w:szCs w:val="28"/>
          <w:lang w:val="ru-RU"/>
        </w:rPr>
        <w:t xml:space="preserve"> как в 2022, так и в 2023 году. В </w:t>
      </w:r>
      <w:r w:rsidRPr="00516687">
        <w:rPr>
          <w:rFonts w:eastAsia="†††††††††††††††††††††††††††††††"/>
          <w:sz w:val="28"/>
          <w:szCs w:val="28"/>
        </w:rPr>
        <w:t xml:space="preserve">Восточно-Казахстанской области </w:t>
      </w:r>
      <w:r w:rsidRPr="00516687">
        <w:rPr>
          <w:rFonts w:eastAsia="†††††††††††††††††††††††††††††††"/>
          <w:sz w:val="28"/>
          <w:szCs w:val="28"/>
          <w:lang w:val="ru-RU"/>
        </w:rPr>
        <w:t>это число достигло 0 с 2022 года</w:t>
      </w:r>
      <w:r>
        <w:rPr>
          <w:rFonts w:eastAsia="†††††††††††††††††††††††††††††††"/>
          <w:sz w:val="28"/>
          <w:szCs w:val="28"/>
          <w:lang w:val="ru-RU"/>
        </w:rPr>
        <w:t xml:space="preserve"> </w:t>
      </w:r>
      <w:r w:rsidR="00A37F2F" w:rsidRPr="00516687">
        <w:rPr>
          <w:rFonts w:eastAsia="†††††††††††††††††††††††††††††††"/>
          <w:sz w:val="28"/>
          <w:szCs w:val="28"/>
          <w:lang w:val="ru-RU" w:eastAsia="ru-RU"/>
        </w:rPr>
        <w:t>(</w:t>
      </w:r>
      <w:r w:rsidR="00A21755" w:rsidRPr="00516687">
        <w:rPr>
          <w:rFonts w:eastAsia="†††††††††††††††††††††††††††††††"/>
          <w:bCs/>
          <w:sz w:val="28"/>
          <w:szCs w:val="28"/>
          <w:lang w:val="ru-RU" w:eastAsia="ru-RU"/>
        </w:rPr>
        <w:t xml:space="preserve">рисунок </w:t>
      </w:r>
      <w:r w:rsidR="00EB28E6">
        <w:rPr>
          <w:rFonts w:eastAsia="†††††††††††††††††††††††††††††††"/>
          <w:bCs/>
          <w:sz w:val="28"/>
          <w:szCs w:val="28"/>
          <w:lang w:val="ru-RU" w:eastAsia="ru-RU"/>
        </w:rPr>
        <w:t>1</w:t>
      </w:r>
      <w:r w:rsidR="0030135E">
        <w:rPr>
          <w:rFonts w:eastAsia="†††††††††††††††††††††††††††††††"/>
          <w:bCs/>
          <w:sz w:val="28"/>
          <w:szCs w:val="28"/>
          <w:lang w:val="ru-RU" w:eastAsia="ru-RU"/>
        </w:rPr>
        <w:t>1</w:t>
      </w:r>
      <w:r w:rsidR="00A37F2F" w:rsidRPr="00516687">
        <w:rPr>
          <w:rFonts w:eastAsia="†††††††††††††††††††††††††††††††"/>
          <w:sz w:val="28"/>
          <w:szCs w:val="28"/>
          <w:lang w:val="ru-RU" w:eastAsia="ru-RU"/>
        </w:rPr>
        <w:t>).</w:t>
      </w:r>
    </w:p>
    <w:p w:rsidR="00451518" w:rsidRPr="00516687" w:rsidRDefault="00451518" w:rsidP="00E56F56">
      <w:pPr>
        <w:widowControl/>
        <w:autoSpaceDE/>
        <w:autoSpaceDN/>
        <w:ind w:firstLine="709"/>
        <w:jc w:val="both"/>
        <w:rPr>
          <w:rFonts w:eastAsia="†††††††††††††††††††††††††††††††"/>
          <w:sz w:val="28"/>
          <w:szCs w:val="28"/>
          <w:lang w:val="ru-RU" w:eastAsia="ru-RU"/>
        </w:rPr>
      </w:pPr>
    </w:p>
    <w:p w:rsidR="00451518" w:rsidRPr="00516687" w:rsidRDefault="006C7972" w:rsidP="00451518">
      <w:pPr>
        <w:widowControl/>
        <w:autoSpaceDE/>
        <w:autoSpaceDN/>
        <w:jc w:val="both"/>
        <w:rPr>
          <w:rFonts w:eastAsia="†††††††††††††††††††††††††††††††"/>
          <w:sz w:val="28"/>
          <w:szCs w:val="28"/>
          <w:lang w:val="ru-RU" w:eastAsia="ru-RU"/>
        </w:rPr>
      </w:pPr>
      <w:r>
        <w:rPr>
          <w:noProof/>
          <w:lang w:val="ru-RU" w:eastAsia="ru-RU"/>
        </w:rPr>
        <w:drawing>
          <wp:inline distT="0" distB="0" distL="0" distR="0" wp14:anchorId="5A2EFB47" wp14:editId="576AC55B">
            <wp:extent cx="5989320" cy="4305300"/>
            <wp:effectExtent l="0" t="0" r="1143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133E87" w:rsidRDefault="00133E87" w:rsidP="00D83A68">
      <w:pPr>
        <w:pStyle w:val="1"/>
        <w:tabs>
          <w:tab w:val="left" w:pos="1134"/>
        </w:tabs>
        <w:spacing w:before="0"/>
        <w:ind w:left="0" w:right="6"/>
        <w:rPr>
          <w:rFonts w:eastAsia="†††††††††††††††††††††††††††††††"/>
          <w:b w:val="0"/>
          <w:lang w:val="ru-RU" w:eastAsia="ru-RU"/>
        </w:rPr>
      </w:pPr>
    </w:p>
    <w:p w:rsidR="00D83A68" w:rsidRPr="00D83A68" w:rsidRDefault="00A37F2F" w:rsidP="00BF6F12">
      <w:pPr>
        <w:pStyle w:val="1"/>
        <w:tabs>
          <w:tab w:val="left" w:pos="1134"/>
        </w:tabs>
        <w:spacing w:before="0"/>
        <w:ind w:left="0" w:right="6"/>
        <w:jc w:val="center"/>
        <w:rPr>
          <w:rFonts w:eastAsia="†††††††††††††††††††††††††††††††"/>
          <w:b w:val="0"/>
          <w:lang w:val="ru-RU"/>
        </w:rPr>
      </w:pPr>
      <w:r w:rsidRPr="00D83A68">
        <w:rPr>
          <w:rFonts w:eastAsia="†††††††††††††††††††††††††††††††"/>
          <w:b w:val="0"/>
          <w:lang w:val="ru-RU" w:eastAsia="ru-RU"/>
        </w:rPr>
        <w:t xml:space="preserve">Рисунок </w:t>
      </w:r>
      <w:r w:rsidR="00B84CE2">
        <w:rPr>
          <w:rFonts w:eastAsia="†††††††††††††††††††††††††††††††"/>
          <w:b w:val="0"/>
          <w:lang w:val="ru-RU" w:eastAsia="ru-RU"/>
        </w:rPr>
        <w:t>1</w:t>
      </w:r>
      <w:r w:rsidR="0030135E">
        <w:rPr>
          <w:rFonts w:eastAsia="†††††††††††††††††††††††††††††††"/>
          <w:b w:val="0"/>
          <w:lang w:val="ru-RU" w:eastAsia="ru-RU"/>
        </w:rPr>
        <w:t>1</w:t>
      </w:r>
      <w:r w:rsidR="00A21755" w:rsidRPr="00D83A68">
        <w:rPr>
          <w:rFonts w:eastAsia="†††††††††††††††††††††††††††††††"/>
          <w:b w:val="0"/>
          <w:lang w:val="ru-RU" w:eastAsia="ru-RU"/>
        </w:rPr>
        <w:t xml:space="preserve"> -</w:t>
      </w:r>
      <w:r w:rsidRPr="00D83A68">
        <w:rPr>
          <w:rFonts w:eastAsia="†††††††††††††††††††††††††††††††"/>
          <w:b w:val="0"/>
          <w:lang w:val="ru-RU" w:eastAsia="ru-RU"/>
        </w:rPr>
        <w:t xml:space="preserve"> Число общепрофильных (педиатрических) бригад </w:t>
      </w:r>
      <w:r w:rsidR="00D83A68" w:rsidRPr="00D83A68">
        <w:rPr>
          <w:rFonts w:eastAsia="†††††††††††††††††††††††††††††††"/>
          <w:b w:val="0"/>
        </w:rPr>
        <w:t>в</w:t>
      </w:r>
      <w:r w:rsidR="00D83A68" w:rsidRPr="00D83A68">
        <w:rPr>
          <w:rFonts w:eastAsia="†††††††††††††††††††††††††††††††"/>
          <w:b w:val="0"/>
          <w:lang w:val="ru-RU"/>
        </w:rPr>
        <w:t xml:space="preserve"> ВКО и области Абай</w:t>
      </w:r>
    </w:p>
    <w:p w:rsidR="00CF472F" w:rsidRPr="00516687" w:rsidRDefault="00CF472F" w:rsidP="00B84CE2">
      <w:pPr>
        <w:widowControl/>
        <w:autoSpaceDE/>
        <w:autoSpaceDN/>
        <w:jc w:val="both"/>
        <w:rPr>
          <w:rFonts w:eastAsia="†††††††††††††††††††††††††††††††"/>
          <w:sz w:val="28"/>
          <w:szCs w:val="28"/>
          <w:lang w:val="ru-RU" w:eastAsia="ru-RU"/>
        </w:rPr>
      </w:pPr>
    </w:p>
    <w:p w:rsidR="00A37F2F" w:rsidRDefault="00A37F2F" w:rsidP="00CF472F">
      <w:pPr>
        <w:widowControl/>
        <w:autoSpaceDE/>
        <w:autoSpaceDN/>
        <w:ind w:firstLine="709"/>
        <w:jc w:val="both"/>
        <w:rPr>
          <w:rFonts w:eastAsia="†††††††††††††††††††††††††††††††"/>
          <w:sz w:val="28"/>
          <w:szCs w:val="28"/>
          <w:lang w:val="ru-RU" w:eastAsia="ru-RU"/>
        </w:rPr>
      </w:pPr>
      <w:r w:rsidRPr="00516687">
        <w:rPr>
          <w:rFonts w:eastAsia="†††††††††††††††††††††††††††††††"/>
          <w:sz w:val="28"/>
          <w:szCs w:val="28"/>
          <w:lang w:val="ru-RU" w:eastAsia="ru-RU"/>
        </w:rPr>
        <w:t xml:space="preserve">По Восточно-Казахстанской области число фельдшерских бригад </w:t>
      </w:r>
      <w:r w:rsidR="00E56F56" w:rsidRPr="00516687">
        <w:rPr>
          <w:rFonts w:eastAsia="†††††††††††††††††††††††††††††††"/>
          <w:sz w:val="28"/>
          <w:szCs w:val="28"/>
          <w:lang w:val="ru-RU" w:eastAsia="ru-RU"/>
        </w:rPr>
        <w:t>уменьшилось</w:t>
      </w:r>
      <w:r w:rsidR="004C443F">
        <w:rPr>
          <w:rFonts w:eastAsia="†††††††††††††††††††††††††††††††"/>
          <w:sz w:val="28"/>
          <w:szCs w:val="28"/>
          <w:lang w:val="ru-RU" w:eastAsia="ru-RU"/>
        </w:rPr>
        <w:t xml:space="preserve"> в 2 раза с 2010 года - 259</w:t>
      </w:r>
      <w:r w:rsidRPr="00516687">
        <w:rPr>
          <w:rFonts w:eastAsia="†††††††††††††††††††††††††††††††"/>
          <w:sz w:val="28"/>
          <w:szCs w:val="28"/>
          <w:lang w:val="ru-RU" w:eastAsia="ru-RU"/>
        </w:rPr>
        <w:t xml:space="preserve"> по 202</w:t>
      </w:r>
      <w:r w:rsidR="00E56F56" w:rsidRPr="00516687">
        <w:rPr>
          <w:rFonts w:eastAsia="†††††††††††††††††††††††††††††††"/>
          <w:sz w:val="28"/>
          <w:szCs w:val="28"/>
          <w:lang w:val="ru-RU" w:eastAsia="ru-RU"/>
        </w:rPr>
        <w:t>1</w:t>
      </w:r>
      <w:r w:rsidRPr="00516687">
        <w:rPr>
          <w:rFonts w:eastAsia="†††††††††††††††††††††††††††††††"/>
          <w:sz w:val="28"/>
          <w:szCs w:val="28"/>
          <w:lang w:val="ru-RU" w:eastAsia="ru-RU"/>
        </w:rPr>
        <w:t xml:space="preserve"> год </w:t>
      </w:r>
      <w:r w:rsidR="004C443F">
        <w:rPr>
          <w:rFonts w:eastAsia="†††††††††††††††††††††††††††††††"/>
          <w:sz w:val="28"/>
          <w:szCs w:val="28"/>
          <w:lang w:val="ru-RU" w:eastAsia="ru-RU"/>
        </w:rPr>
        <w:t xml:space="preserve">– </w:t>
      </w:r>
      <w:r w:rsidR="00E56F56" w:rsidRPr="00516687">
        <w:rPr>
          <w:rFonts w:eastAsia="†††††††††††††††††††††††††††††††"/>
          <w:sz w:val="28"/>
          <w:szCs w:val="28"/>
          <w:lang w:val="ru-RU" w:eastAsia="ru-RU"/>
        </w:rPr>
        <w:t>129</w:t>
      </w:r>
      <w:r w:rsidR="004C443F">
        <w:rPr>
          <w:rFonts w:eastAsia="†††††††††††††††††††††††††††††††"/>
          <w:sz w:val="28"/>
          <w:szCs w:val="28"/>
          <w:lang w:val="ru-RU" w:eastAsia="ru-RU"/>
        </w:rPr>
        <w:t>.</w:t>
      </w:r>
      <w:r w:rsidRPr="00516687">
        <w:rPr>
          <w:rFonts w:eastAsia="†††††††††††††††††††††††††††††††"/>
          <w:sz w:val="28"/>
          <w:szCs w:val="28"/>
          <w:lang w:val="ru-RU" w:eastAsia="ru-RU"/>
        </w:rPr>
        <w:t xml:space="preserve"> </w:t>
      </w:r>
      <w:r w:rsidR="005A2967" w:rsidRPr="00516687">
        <w:rPr>
          <w:rFonts w:eastAsia="†††††††††††††††††††††††††††††††"/>
          <w:sz w:val="28"/>
          <w:szCs w:val="28"/>
          <w:lang w:val="ru-RU"/>
        </w:rPr>
        <w:t xml:space="preserve">При этом, в области Абай </w:t>
      </w:r>
      <w:r w:rsidR="005A2967" w:rsidRPr="00516687">
        <w:rPr>
          <w:rFonts w:eastAsia="†††††††††††††††††††††††††††††††"/>
          <w:sz w:val="28"/>
          <w:szCs w:val="28"/>
        </w:rPr>
        <w:t>число фельдшерских бригад</w:t>
      </w:r>
      <w:r w:rsidR="005A2967" w:rsidRPr="00516687">
        <w:rPr>
          <w:rFonts w:eastAsia="†††††††††††††††††††††††††††††††"/>
          <w:sz w:val="28"/>
          <w:szCs w:val="28"/>
          <w:lang w:val="ru-RU"/>
        </w:rPr>
        <w:t xml:space="preserve"> составило 51 как в 2022, так и</w:t>
      </w:r>
      <w:r w:rsidR="005A2967">
        <w:rPr>
          <w:rFonts w:eastAsia="†††††††††††††††††††††††††††††††"/>
          <w:sz w:val="28"/>
          <w:szCs w:val="28"/>
          <w:lang w:val="ru-RU"/>
        </w:rPr>
        <w:t xml:space="preserve"> </w:t>
      </w:r>
      <w:r w:rsidR="005A2967" w:rsidRPr="00516687">
        <w:rPr>
          <w:rFonts w:eastAsia="†††††††††††††††††††††††††††††††"/>
          <w:sz w:val="28"/>
          <w:szCs w:val="28"/>
          <w:lang w:val="ru-RU"/>
        </w:rPr>
        <w:t xml:space="preserve">в 2023 году. </w:t>
      </w:r>
      <w:r w:rsidR="005A2967" w:rsidRPr="00516687">
        <w:rPr>
          <w:rFonts w:eastAsia="†††††††††††††††††††††††††††††††"/>
          <w:sz w:val="28"/>
          <w:szCs w:val="28"/>
        </w:rPr>
        <w:t xml:space="preserve">По Восточно-Казахстанской области число фельдшерских бригад </w:t>
      </w:r>
      <w:r w:rsidR="005A2967" w:rsidRPr="00516687">
        <w:rPr>
          <w:rFonts w:eastAsia="†††††††††††††††††††††††††††††††"/>
          <w:sz w:val="28"/>
          <w:szCs w:val="28"/>
          <w:lang w:val="ru-RU"/>
        </w:rPr>
        <w:t>уменьшилось с</w:t>
      </w:r>
      <w:r w:rsidR="005A2967">
        <w:rPr>
          <w:rFonts w:eastAsia="†††††††††††††††††††††††††††††††"/>
          <w:sz w:val="28"/>
          <w:szCs w:val="28"/>
          <w:lang w:val="ru-RU"/>
        </w:rPr>
        <w:t xml:space="preserve"> </w:t>
      </w:r>
      <w:r w:rsidR="005A2967" w:rsidRPr="00516687">
        <w:rPr>
          <w:rFonts w:eastAsia="†††††††††††††††††††††††††††††††"/>
          <w:sz w:val="28"/>
          <w:szCs w:val="28"/>
          <w:lang w:val="ru-RU"/>
        </w:rPr>
        <w:t xml:space="preserve">82 в 2022 году до 79 в 2023 году </w:t>
      </w:r>
      <w:r w:rsidR="00A21755" w:rsidRPr="00516687">
        <w:rPr>
          <w:rFonts w:eastAsia="†††††††††††††††††††††††††††††††"/>
          <w:sz w:val="28"/>
          <w:szCs w:val="28"/>
          <w:lang w:val="ru-RU" w:eastAsia="ru-RU"/>
        </w:rPr>
        <w:t>(</w:t>
      </w:r>
      <w:r w:rsidR="00A21755" w:rsidRPr="00516687">
        <w:rPr>
          <w:rFonts w:eastAsia="†††††††††††††††††††††††††††††††"/>
          <w:bCs/>
          <w:sz w:val="28"/>
          <w:szCs w:val="28"/>
          <w:lang w:val="ru-RU" w:eastAsia="ru-RU"/>
        </w:rPr>
        <w:t xml:space="preserve">рисунок </w:t>
      </w:r>
      <w:r w:rsidR="00B84CE2">
        <w:rPr>
          <w:rFonts w:eastAsia="†††††††††††††††††††††††††††††††"/>
          <w:bCs/>
          <w:sz w:val="28"/>
          <w:szCs w:val="28"/>
          <w:lang w:val="ru-RU" w:eastAsia="ru-RU"/>
        </w:rPr>
        <w:t>1</w:t>
      </w:r>
      <w:r w:rsidR="0030135E">
        <w:rPr>
          <w:rFonts w:eastAsia="†††††††††††††††††††††††††††††††"/>
          <w:bCs/>
          <w:sz w:val="28"/>
          <w:szCs w:val="28"/>
          <w:lang w:val="ru-RU" w:eastAsia="ru-RU"/>
        </w:rPr>
        <w:t>2</w:t>
      </w:r>
      <w:r w:rsidR="00A21755" w:rsidRPr="00516687">
        <w:rPr>
          <w:rFonts w:eastAsia="†††††††††††††††††††††††††††††††"/>
          <w:sz w:val="28"/>
          <w:szCs w:val="28"/>
          <w:lang w:val="ru-RU" w:eastAsia="ru-RU"/>
        </w:rPr>
        <w:t>)</w:t>
      </w:r>
      <w:r w:rsidRPr="00516687">
        <w:rPr>
          <w:rFonts w:eastAsia="†††††††††††††††††††††††††††††††"/>
          <w:sz w:val="28"/>
          <w:szCs w:val="28"/>
          <w:lang w:val="ru-RU" w:eastAsia="ru-RU"/>
        </w:rPr>
        <w:t>.</w:t>
      </w:r>
    </w:p>
    <w:p w:rsidR="00B84CE2" w:rsidRPr="00516687" w:rsidRDefault="00B84CE2" w:rsidP="00CF472F">
      <w:pPr>
        <w:widowControl/>
        <w:autoSpaceDE/>
        <w:autoSpaceDN/>
        <w:ind w:firstLine="709"/>
        <w:jc w:val="both"/>
        <w:rPr>
          <w:rFonts w:eastAsia="†††††††††††††††††††††††††††††††"/>
          <w:sz w:val="28"/>
          <w:szCs w:val="28"/>
          <w:lang w:val="ru-RU" w:eastAsia="ru-RU"/>
        </w:rPr>
      </w:pPr>
    </w:p>
    <w:p w:rsidR="00185359" w:rsidRPr="00516687" w:rsidRDefault="00307337" w:rsidP="00185359">
      <w:pPr>
        <w:widowControl/>
        <w:autoSpaceDE/>
        <w:autoSpaceDN/>
        <w:jc w:val="both"/>
        <w:rPr>
          <w:rFonts w:eastAsia="†††††††††††††††††††††††††††††††"/>
          <w:sz w:val="28"/>
          <w:szCs w:val="28"/>
          <w:lang w:val="ru-RU" w:eastAsia="ru-RU"/>
        </w:rPr>
      </w:pPr>
      <w:r>
        <w:rPr>
          <w:noProof/>
          <w:lang w:val="ru-RU" w:eastAsia="ru-RU"/>
        </w:rPr>
        <w:lastRenderedPageBreak/>
        <w:drawing>
          <wp:inline distT="0" distB="0" distL="0" distR="0" wp14:anchorId="362229D9" wp14:editId="57AC31FD">
            <wp:extent cx="5996940" cy="3524885"/>
            <wp:effectExtent l="0" t="0" r="3810" b="18415"/>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133E87" w:rsidRDefault="00133E87" w:rsidP="00185359">
      <w:pPr>
        <w:widowControl/>
        <w:autoSpaceDE/>
        <w:autoSpaceDN/>
        <w:jc w:val="both"/>
        <w:rPr>
          <w:rFonts w:eastAsia="†††††††††††††††††††††††††††††††"/>
          <w:sz w:val="28"/>
          <w:szCs w:val="28"/>
          <w:lang w:val="ru-RU" w:eastAsia="ru-RU"/>
        </w:rPr>
      </w:pPr>
    </w:p>
    <w:p w:rsidR="00A37F2F" w:rsidRPr="00516687" w:rsidRDefault="00A37F2F" w:rsidP="00BF6F12">
      <w:pPr>
        <w:widowControl/>
        <w:autoSpaceDE/>
        <w:autoSpaceDN/>
        <w:jc w:val="center"/>
        <w:rPr>
          <w:rFonts w:eastAsia="†††††††††††††††††††††††††††††††"/>
          <w:sz w:val="28"/>
          <w:szCs w:val="28"/>
          <w:lang w:val="ru-RU" w:eastAsia="ru-RU"/>
        </w:rPr>
      </w:pPr>
      <w:r w:rsidRPr="00516687">
        <w:rPr>
          <w:rFonts w:eastAsia="†††††††††††††††††††††††††††††††"/>
          <w:sz w:val="28"/>
          <w:szCs w:val="28"/>
          <w:lang w:val="ru-RU" w:eastAsia="ru-RU"/>
        </w:rPr>
        <w:t xml:space="preserve">Рисунок </w:t>
      </w:r>
      <w:r w:rsidR="00B84CE2">
        <w:rPr>
          <w:rFonts w:eastAsia="†††††††††††††††††††††††††††††††"/>
          <w:sz w:val="28"/>
          <w:szCs w:val="28"/>
          <w:lang w:val="ru-RU" w:eastAsia="ru-RU"/>
        </w:rPr>
        <w:t>1</w:t>
      </w:r>
      <w:r w:rsidR="0030135E">
        <w:rPr>
          <w:rFonts w:eastAsia="†††††††††††††††††††††††††††††††"/>
          <w:sz w:val="28"/>
          <w:szCs w:val="28"/>
          <w:lang w:val="ru-RU" w:eastAsia="ru-RU"/>
        </w:rPr>
        <w:t>2</w:t>
      </w:r>
      <w:r w:rsidR="00A21755" w:rsidRPr="00516687">
        <w:rPr>
          <w:rFonts w:eastAsia="†††††††††††††††††††††††††††††††"/>
          <w:sz w:val="28"/>
          <w:szCs w:val="28"/>
          <w:lang w:val="ru-RU" w:eastAsia="ru-RU"/>
        </w:rPr>
        <w:t xml:space="preserve"> -</w:t>
      </w:r>
      <w:r w:rsidRPr="00516687">
        <w:rPr>
          <w:rFonts w:eastAsia="†††††††††††††††††††††††††††††††"/>
          <w:sz w:val="28"/>
          <w:szCs w:val="28"/>
          <w:lang w:val="ru-RU" w:eastAsia="ru-RU"/>
        </w:rPr>
        <w:t xml:space="preserve"> Число фельдшерских бригад в </w:t>
      </w:r>
      <w:r w:rsidR="005A2967" w:rsidRPr="005A2967">
        <w:rPr>
          <w:rFonts w:eastAsia="†††††††††††††††††††††††††††††††"/>
          <w:sz w:val="28"/>
          <w:szCs w:val="28"/>
          <w:lang w:val="ru-RU" w:eastAsia="ru-RU"/>
        </w:rPr>
        <w:t>ВКО и области Абай</w:t>
      </w:r>
    </w:p>
    <w:p w:rsidR="00C15413" w:rsidRPr="00516687" w:rsidRDefault="00C15413" w:rsidP="00CF472F">
      <w:pPr>
        <w:widowControl/>
        <w:autoSpaceDE/>
        <w:autoSpaceDN/>
        <w:ind w:firstLine="284"/>
        <w:jc w:val="both"/>
        <w:rPr>
          <w:rFonts w:eastAsia="†††††††††††††††††††††††††††††††"/>
          <w:sz w:val="28"/>
          <w:szCs w:val="28"/>
          <w:lang w:val="ru-RU" w:eastAsia="ru-RU"/>
        </w:rPr>
      </w:pPr>
    </w:p>
    <w:p w:rsidR="00A37F2F" w:rsidRDefault="00A37F2F" w:rsidP="004C4AF1">
      <w:pPr>
        <w:widowControl/>
        <w:autoSpaceDE/>
        <w:autoSpaceDN/>
        <w:ind w:firstLine="709"/>
        <w:jc w:val="both"/>
        <w:rPr>
          <w:rFonts w:eastAsia="†††††††††††††††††††††††††††††††"/>
          <w:sz w:val="28"/>
          <w:szCs w:val="28"/>
          <w:lang w:val="ru-RU" w:eastAsia="ru-RU"/>
        </w:rPr>
      </w:pPr>
      <w:r w:rsidRPr="00516687">
        <w:rPr>
          <w:rFonts w:eastAsia="†††††††††††††††††††††††††††††††"/>
          <w:sz w:val="28"/>
          <w:szCs w:val="28"/>
          <w:lang w:val="ru-RU" w:eastAsia="ru-RU"/>
        </w:rPr>
        <w:t xml:space="preserve">Ретроспективный анализ специализированных бригад по Республике Казахстан показал, что количество кардиологических бригад снизился в </w:t>
      </w:r>
      <w:r w:rsidR="003B166B">
        <w:rPr>
          <w:rFonts w:eastAsia="†††††††††††††††††††††††††††††††"/>
          <w:sz w:val="28"/>
          <w:szCs w:val="28"/>
          <w:lang w:val="ru-RU" w:eastAsia="ru-RU"/>
        </w:rPr>
        <w:t>5</w:t>
      </w:r>
      <w:r w:rsidRPr="00516687">
        <w:rPr>
          <w:rFonts w:eastAsia="†††††††††††††††††††††††††††††††"/>
          <w:sz w:val="28"/>
          <w:szCs w:val="28"/>
          <w:lang w:val="ru-RU" w:eastAsia="ru-RU"/>
        </w:rPr>
        <w:t xml:space="preserve"> раз в 202</w:t>
      </w:r>
      <w:r w:rsidR="003B166B">
        <w:rPr>
          <w:rFonts w:eastAsia="†††††††††††††††††††††††††††††††"/>
          <w:sz w:val="28"/>
          <w:szCs w:val="28"/>
          <w:lang w:val="ru-RU" w:eastAsia="ru-RU"/>
        </w:rPr>
        <w:t xml:space="preserve">3 году – </w:t>
      </w:r>
      <w:r w:rsidRPr="00516687">
        <w:rPr>
          <w:rFonts w:eastAsia="†††††††††††††††††††††††††††††††"/>
          <w:sz w:val="28"/>
          <w:szCs w:val="28"/>
          <w:lang w:val="ru-RU" w:eastAsia="ru-RU"/>
        </w:rPr>
        <w:t>3</w:t>
      </w:r>
      <w:r w:rsidR="00117EE7" w:rsidRPr="00516687">
        <w:rPr>
          <w:rFonts w:eastAsia="†††††††††††††††††††††††††††††††"/>
          <w:sz w:val="28"/>
          <w:szCs w:val="28"/>
          <w:lang w:val="ru-RU" w:eastAsia="ru-RU"/>
        </w:rPr>
        <w:t>6</w:t>
      </w:r>
      <w:r w:rsidR="003B166B">
        <w:rPr>
          <w:rFonts w:eastAsia="†††††††††††††††††††††††††††††††"/>
          <w:sz w:val="28"/>
          <w:szCs w:val="28"/>
          <w:lang w:val="ru-RU" w:eastAsia="ru-RU"/>
        </w:rPr>
        <w:t>,</w:t>
      </w:r>
      <w:r w:rsidRPr="00516687">
        <w:rPr>
          <w:rFonts w:eastAsia="†††††††††††††††††††††††††††††††"/>
          <w:sz w:val="28"/>
          <w:szCs w:val="28"/>
          <w:lang w:val="ru-RU" w:eastAsia="ru-RU"/>
        </w:rPr>
        <w:t xml:space="preserve"> в сравнении</w:t>
      </w:r>
      <w:r w:rsidR="00C46DD1" w:rsidRPr="00516687">
        <w:rPr>
          <w:rFonts w:eastAsia="†††††††††††††††††††††††††††††††"/>
          <w:sz w:val="28"/>
          <w:szCs w:val="28"/>
          <w:lang w:val="ru-RU" w:eastAsia="ru-RU"/>
        </w:rPr>
        <w:t xml:space="preserve"> с 2010 годом </w:t>
      </w:r>
      <w:r w:rsidR="003B166B">
        <w:rPr>
          <w:rFonts w:eastAsia="†††††††††††††††††††††††††††††††"/>
          <w:sz w:val="28"/>
          <w:szCs w:val="28"/>
          <w:lang w:val="ru-RU" w:eastAsia="ru-RU"/>
        </w:rPr>
        <w:t xml:space="preserve">– </w:t>
      </w:r>
      <w:r w:rsidR="00C46DD1" w:rsidRPr="00516687">
        <w:rPr>
          <w:rFonts w:eastAsia="†††††††††††††††††††††††††††††††"/>
          <w:sz w:val="28"/>
          <w:szCs w:val="28"/>
          <w:lang w:val="ru-RU" w:eastAsia="ru-RU"/>
        </w:rPr>
        <w:t>137</w:t>
      </w:r>
      <w:r w:rsidRPr="00516687">
        <w:rPr>
          <w:rFonts w:eastAsia="†††††††††††††††††††††††††††††††"/>
          <w:b/>
          <w:sz w:val="28"/>
          <w:szCs w:val="28"/>
          <w:lang w:val="ru-RU" w:eastAsia="ru-RU"/>
        </w:rPr>
        <w:t>.</w:t>
      </w:r>
      <w:r w:rsidR="004C4AF1" w:rsidRPr="00516687">
        <w:rPr>
          <w:rFonts w:eastAsia="†††††††††††††††††††††††††††††††"/>
          <w:b/>
          <w:sz w:val="28"/>
          <w:szCs w:val="28"/>
          <w:lang w:val="ru-RU" w:eastAsia="ru-RU"/>
        </w:rPr>
        <w:t xml:space="preserve"> </w:t>
      </w:r>
      <w:r w:rsidR="00CF6815" w:rsidRPr="00516687">
        <w:rPr>
          <w:rFonts w:eastAsia="†††††††††††††††††††††††††††††††"/>
          <w:sz w:val="28"/>
          <w:szCs w:val="28"/>
          <w:lang w:val="ru-RU" w:eastAsia="ru-RU"/>
        </w:rPr>
        <w:t>Нужно отметить, что число специализированных (психиатрических) бригад сократилось до 0 в 2017-2021</w:t>
      </w:r>
      <w:r w:rsidR="00CF6815">
        <w:rPr>
          <w:rFonts w:eastAsia="†††††††††††††††††††††††††††††††"/>
          <w:sz w:val="28"/>
          <w:szCs w:val="28"/>
          <w:lang w:val="ru-RU" w:eastAsia="ru-RU"/>
        </w:rPr>
        <w:t xml:space="preserve"> и 2023</w:t>
      </w:r>
      <w:r w:rsidR="00CF6815" w:rsidRPr="00516687">
        <w:rPr>
          <w:rFonts w:eastAsia="†††††††††††††††††††††††††††††††"/>
          <w:sz w:val="28"/>
          <w:szCs w:val="28"/>
          <w:lang w:val="ru-RU" w:eastAsia="ru-RU"/>
        </w:rPr>
        <w:t xml:space="preserve"> годы</w:t>
      </w:r>
      <w:r w:rsidR="00A11B7D">
        <w:rPr>
          <w:rFonts w:eastAsia="†††††††††††††††††††††††††††††††"/>
          <w:sz w:val="28"/>
          <w:szCs w:val="28"/>
          <w:lang w:val="ru-RU" w:eastAsia="ru-RU"/>
        </w:rPr>
        <w:t>.</w:t>
      </w:r>
      <w:r w:rsidR="00CF6815" w:rsidRPr="00CF6815">
        <w:rPr>
          <w:rFonts w:eastAsia="†††††††††††††††††††††††††††††††"/>
          <w:sz w:val="28"/>
          <w:szCs w:val="28"/>
          <w:lang w:val="ru-RU" w:eastAsia="ru-RU"/>
        </w:rPr>
        <w:t xml:space="preserve"> </w:t>
      </w:r>
      <w:r w:rsidR="00CF6815" w:rsidRPr="00516687">
        <w:rPr>
          <w:rFonts w:eastAsia="†††††††††††††††††††††††††††††††"/>
          <w:sz w:val="28"/>
          <w:szCs w:val="28"/>
          <w:lang w:val="ru-RU" w:eastAsia="ru-RU"/>
        </w:rPr>
        <w:t xml:space="preserve">Анализ данных специализированных бригад по Республике Казахстан показал, что число бригад интенсивной терапии сократилось в </w:t>
      </w:r>
      <w:r w:rsidR="00CF6815">
        <w:rPr>
          <w:rFonts w:eastAsia="†††††††††††††††††††††††††††††††"/>
          <w:sz w:val="28"/>
          <w:szCs w:val="28"/>
          <w:lang w:val="ru-RU" w:eastAsia="ru-RU"/>
        </w:rPr>
        <w:t>5</w:t>
      </w:r>
      <w:r w:rsidR="00CF6815" w:rsidRPr="00516687">
        <w:rPr>
          <w:rFonts w:eastAsia="†††††††††††††††††††††††††††††††"/>
          <w:sz w:val="28"/>
          <w:szCs w:val="28"/>
          <w:lang w:val="ru-RU" w:eastAsia="ru-RU"/>
        </w:rPr>
        <w:t>,4 раза в 202</w:t>
      </w:r>
      <w:r w:rsidR="00CF6815">
        <w:rPr>
          <w:rFonts w:eastAsia="†††††††††††††††††††††††††††††††"/>
          <w:sz w:val="28"/>
          <w:szCs w:val="28"/>
          <w:lang w:val="ru-RU" w:eastAsia="ru-RU"/>
        </w:rPr>
        <w:t>3</w:t>
      </w:r>
      <w:r w:rsidR="00CF6815" w:rsidRPr="00516687">
        <w:rPr>
          <w:rFonts w:eastAsia="†††††††††††††††††††††††††††††††"/>
          <w:sz w:val="28"/>
          <w:szCs w:val="28"/>
          <w:lang w:val="ru-RU" w:eastAsia="ru-RU"/>
        </w:rPr>
        <w:t xml:space="preserve"> году </w:t>
      </w:r>
      <w:r w:rsidR="00CF6815">
        <w:rPr>
          <w:rFonts w:eastAsia="†††††††††††††††††††††††††††††††"/>
          <w:sz w:val="28"/>
          <w:szCs w:val="28"/>
          <w:lang w:val="ru-RU" w:eastAsia="ru-RU"/>
        </w:rPr>
        <w:t>- 43</w:t>
      </w:r>
      <w:r w:rsidR="00CF6815" w:rsidRPr="00516687">
        <w:rPr>
          <w:rFonts w:eastAsia="†††††††††††††††††††††††††††††††"/>
          <w:sz w:val="28"/>
          <w:szCs w:val="28"/>
          <w:lang w:val="ru-RU" w:eastAsia="ru-RU"/>
        </w:rPr>
        <w:t xml:space="preserve"> в сравнении с 2010 годом </w:t>
      </w:r>
      <w:r w:rsidR="00CF6815">
        <w:rPr>
          <w:rFonts w:eastAsia="†††††††††††††††††††††††††††††††"/>
          <w:sz w:val="28"/>
          <w:szCs w:val="28"/>
          <w:lang w:val="ru-RU" w:eastAsia="ru-RU"/>
        </w:rPr>
        <w:t xml:space="preserve">– </w:t>
      </w:r>
      <w:r w:rsidR="00CF6815" w:rsidRPr="00516687">
        <w:rPr>
          <w:rFonts w:eastAsia="†††††††††††††††††††††††††††††††"/>
          <w:sz w:val="28"/>
          <w:szCs w:val="28"/>
          <w:lang w:val="ru-RU" w:eastAsia="ru-RU"/>
        </w:rPr>
        <w:t>236</w:t>
      </w:r>
      <w:r w:rsidR="00CF6815">
        <w:rPr>
          <w:rFonts w:eastAsia="†††††††††††††††††††††††††††††††"/>
          <w:sz w:val="28"/>
          <w:szCs w:val="28"/>
          <w:lang w:val="ru-RU" w:eastAsia="ru-RU"/>
        </w:rPr>
        <w:t xml:space="preserve"> (рисунок</w:t>
      </w:r>
      <w:r w:rsidR="00977BE4">
        <w:rPr>
          <w:rFonts w:eastAsia="†††††††††††††††††††††††††††††††"/>
          <w:sz w:val="28"/>
          <w:szCs w:val="28"/>
          <w:lang w:val="ru-RU" w:eastAsia="ru-RU"/>
        </w:rPr>
        <w:t xml:space="preserve"> 1</w:t>
      </w:r>
      <w:r w:rsidR="0030135E">
        <w:rPr>
          <w:rFonts w:eastAsia="†††††††††††††††††††††††††††††††"/>
          <w:sz w:val="28"/>
          <w:szCs w:val="28"/>
          <w:lang w:val="ru-RU" w:eastAsia="ru-RU"/>
        </w:rPr>
        <w:t>3</w:t>
      </w:r>
      <w:r w:rsidR="00CF6815">
        <w:rPr>
          <w:rFonts w:eastAsia="†††††††††††††††††††††††††††††††"/>
          <w:sz w:val="28"/>
          <w:szCs w:val="28"/>
          <w:lang w:val="ru-RU" w:eastAsia="ru-RU"/>
        </w:rPr>
        <w:t>)</w:t>
      </w:r>
      <w:r w:rsidR="00CF6815" w:rsidRPr="00516687">
        <w:rPr>
          <w:rFonts w:eastAsia="†††††††††††††††††††††††††††††††"/>
          <w:sz w:val="28"/>
          <w:szCs w:val="28"/>
          <w:lang w:val="ru-RU" w:eastAsia="ru-RU"/>
        </w:rPr>
        <w:t>.</w:t>
      </w:r>
    </w:p>
    <w:p w:rsidR="00A87D84" w:rsidRDefault="00A87D84" w:rsidP="004C4AF1">
      <w:pPr>
        <w:widowControl/>
        <w:autoSpaceDE/>
        <w:autoSpaceDN/>
        <w:ind w:firstLine="709"/>
        <w:jc w:val="both"/>
        <w:rPr>
          <w:rFonts w:eastAsia="†††††††††††††††††††††††††††††††"/>
          <w:sz w:val="28"/>
          <w:szCs w:val="28"/>
          <w:lang w:val="ru-RU" w:eastAsia="ru-RU"/>
        </w:rPr>
      </w:pPr>
    </w:p>
    <w:p w:rsidR="00F31952" w:rsidRPr="00516687" w:rsidRDefault="00F31952" w:rsidP="00F31952">
      <w:pPr>
        <w:widowControl/>
        <w:autoSpaceDE/>
        <w:autoSpaceDN/>
        <w:jc w:val="both"/>
        <w:rPr>
          <w:rFonts w:eastAsia="†††††††††††††††††††††††††††††††"/>
          <w:sz w:val="28"/>
          <w:szCs w:val="28"/>
          <w:lang w:val="ru-RU" w:eastAsia="ru-RU"/>
        </w:rPr>
      </w:pPr>
      <w:r>
        <w:rPr>
          <w:noProof/>
          <w:lang w:val="ru-RU" w:eastAsia="ru-RU"/>
        </w:rPr>
        <w:drawing>
          <wp:inline distT="0" distB="0" distL="0" distR="0" wp14:anchorId="04068DAE" wp14:editId="0A760CBA">
            <wp:extent cx="6012180" cy="2214245"/>
            <wp:effectExtent l="0" t="0" r="7620" b="14605"/>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133E87" w:rsidRDefault="00133E87" w:rsidP="004C4AF1">
      <w:pPr>
        <w:widowControl/>
        <w:autoSpaceDE/>
        <w:autoSpaceDN/>
        <w:jc w:val="both"/>
        <w:rPr>
          <w:rFonts w:eastAsia="†††††††††††††††††††††††††††††††"/>
          <w:sz w:val="28"/>
          <w:szCs w:val="28"/>
          <w:lang w:val="ru-RU" w:eastAsia="ru-RU"/>
        </w:rPr>
      </w:pPr>
    </w:p>
    <w:p w:rsidR="00A37F2F" w:rsidRPr="00516687" w:rsidRDefault="00A37F2F" w:rsidP="00BF6F12">
      <w:pPr>
        <w:widowControl/>
        <w:autoSpaceDE/>
        <w:autoSpaceDN/>
        <w:jc w:val="center"/>
        <w:rPr>
          <w:rFonts w:eastAsia="†††††††††††††††††††††††††††††††"/>
          <w:sz w:val="28"/>
          <w:szCs w:val="28"/>
          <w:lang w:val="ru-RU" w:eastAsia="ru-RU"/>
        </w:rPr>
      </w:pPr>
      <w:r w:rsidRPr="00516687">
        <w:rPr>
          <w:rFonts w:eastAsia="†††††††††††††††††††††††††††††††"/>
          <w:sz w:val="28"/>
          <w:szCs w:val="28"/>
          <w:lang w:val="ru-RU" w:eastAsia="ru-RU"/>
        </w:rPr>
        <w:t xml:space="preserve">Рисунок </w:t>
      </w:r>
      <w:r w:rsidR="00977BE4">
        <w:rPr>
          <w:rFonts w:eastAsia="†††††††††††††††††††††††††††††††"/>
          <w:sz w:val="28"/>
          <w:szCs w:val="28"/>
          <w:lang w:val="ru-RU" w:eastAsia="ru-RU"/>
        </w:rPr>
        <w:t>1</w:t>
      </w:r>
      <w:r w:rsidR="0030135E">
        <w:rPr>
          <w:rFonts w:eastAsia="†††††††††††††††††††††††††††††††"/>
          <w:sz w:val="28"/>
          <w:szCs w:val="28"/>
          <w:lang w:val="ru-RU" w:eastAsia="ru-RU"/>
        </w:rPr>
        <w:t>3</w:t>
      </w:r>
      <w:r w:rsidR="00A21755" w:rsidRPr="00516687">
        <w:rPr>
          <w:rFonts w:eastAsia="†††††††††††††††††††††††††††††††"/>
          <w:sz w:val="28"/>
          <w:szCs w:val="28"/>
          <w:lang w:val="ru-RU" w:eastAsia="ru-RU"/>
        </w:rPr>
        <w:t xml:space="preserve"> -</w:t>
      </w:r>
      <w:r w:rsidRPr="00516687">
        <w:rPr>
          <w:rFonts w:eastAsia="†††††††††††††††††††††††††††††††"/>
          <w:sz w:val="28"/>
          <w:szCs w:val="28"/>
          <w:lang w:val="ru-RU" w:eastAsia="ru-RU"/>
        </w:rPr>
        <w:t xml:space="preserve"> Число специализированных (кардиологических</w:t>
      </w:r>
      <w:r w:rsidR="00074319">
        <w:rPr>
          <w:rFonts w:eastAsia="†††††††††††††††††††††††††††††††"/>
          <w:sz w:val="28"/>
          <w:szCs w:val="28"/>
          <w:lang w:val="ru-RU" w:eastAsia="ru-RU"/>
        </w:rPr>
        <w:t>, психиатрических, интенсивной терапии</w:t>
      </w:r>
      <w:r w:rsidRPr="00516687">
        <w:rPr>
          <w:rFonts w:eastAsia="†††††††††††††††††††††††††††††††"/>
          <w:sz w:val="28"/>
          <w:szCs w:val="28"/>
          <w:lang w:val="ru-RU" w:eastAsia="ru-RU"/>
        </w:rPr>
        <w:t xml:space="preserve">) бригад </w:t>
      </w:r>
      <w:r w:rsidR="00074319">
        <w:rPr>
          <w:rFonts w:eastAsia="†††††††††††††††††††††††††††††††"/>
          <w:sz w:val="28"/>
          <w:szCs w:val="28"/>
          <w:lang w:val="ru-RU" w:eastAsia="ru-RU"/>
        </w:rPr>
        <w:t>по Республике Казахстан.</w:t>
      </w:r>
    </w:p>
    <w:p w:rsidR="0030135E" w:rsidRDefault="0030135E" w:rsidP="00074319">
      <w:pPr>
        <w:widowControl/>
        <w:autoSpaceDE/>
        <w:autoSpaceDN/>
        <w:ind w:firstLine="709"/>
        <w:jc w:val="both"/>
        <w:rPr>
          <w:rFonts w:eastAsia="†††††††††††††††††††††††††††††††"/>
          <w:sz w:val="28"/>
          <w:szCs w:val="28"/>
          <w:lang w:val="ru-RU" w:eastAsia="ru-RU"/>
        </w:rPr>
      </w:pPr>
    </w:p>
    <w:p w:rsidR="00074319" w:rsidRDefault="00074319" w:rsidP="00074319">
      <w:pPr>
        <w:widowControl/>
        <w:autoSpaceDE/>
        <w:autoSpaceDN/>
        <w:ind w:firstLine="709"/>
        <w:jc w:val="both"/>
        <w:rPr>
          <w:rFonts w:eastAsia="†††††††††††††††††††††††††††††††"/>
          <w:sz w:val="28"/>
          <w:szCs w:val="28"/>
          <w:lang w:val="ru-RU" w:eastAsia="ru-RU"/>
        </w:rPr>
      </w:pPr>
      <w:r w:rsidRPr="00516687">
        <w:rPr>
          <w:rFonts w:eastAsia="†††††††††††††††††††††††††††††††"/>
          <w:sz w:val="28"/>
          <w:szCs w:val="28"/>
          <w:lang w:val="ru-RU" w:eastAsia="ru-RU"/>
        </w:rPr>
        <w:lastRenderedPageBreak/>
        <w:t xml:space="preserve">В свою очередь, число кардиологических бригад </w:t>
      </w:r>
      <w:r w:rsidR="00C178D7" w:rsidRPr="00516687">
        <w:rPr>
          <w:rFonts w:eastAsia="†††††††††††††††††††††††††††††††"/>
          <w:sz w:val="28"/>
          <w:szCs w:val="28"/>
          <w:lang w:val="ru-RU"/>
        </w:rPr>
        <w:t>в области Абай как в 2022, так и в 2023 году составило – 5. В</w:t>
      </w:r>
      <w:r w:rsidR="00C178D7" w:rsidRPr="00516687">
        <w:rPr>
          <w:rFonts w:eastAsia="†††††††††††††††††††††††††††††††"/>
          <w:sz w:val="28"/>
          <w:szCs w:val="28"/>
        </w:rPr>
        <w:t xml:space="preserve"> Восточно-Казахстанской области</w:t>
      </w:r>
      <w:r w:rsidR="00C178D7" w:rsidRPr="00516687">
        <w:rPr>
          <w:rFonts w:eastAsia="†††††††††††††††††††††††††††††††"/>
          <w:sz w:val="28"/>
          <w:szCs w:val="28"/>
          <w:lang w:val="ru-RU"/>
        </w:rPr>
        <w:t xml:space="preserve"> –</w:t>
      </w:r>
      <w:r w:rsidR="00C178D7" w:rsidRPr="00516687">
        <w:rPr>
          <w:rFonts w:eastAsia="†††††††††††††††††††††††††††††††"/>
          <w:sz w:val="28"/>
          <w:szCs w:val="28"/>
        </w:rPr>
        <w:t xml:space="preserve"> 0</w:t>
      </w:r>
      <w:r w:rsidR="00C178D7" w:rsidRPr="00516687">
        <w:rPr>
          <w:rFonts w:eastAsia="†††††††††††††††††††††††††††††††"/>
          <w:sz w:val="28"/>
          <w:szCs w:val="28"/>
          <w:lang w:val="ru-RU"/>
        </w:rPr>
        <w:t xml:space="preserve"> с 2017 по 2023 год</w:t>
      </w:r>
      <w:r w:rsidRPr="00516687">
        <w:rPr>
          <w:rFonts w:eastAsia="†††††††††††††††††††††††††††††††"/>
          <w:sz w:val="28"/>
          <w:szCs w:val="28"/>
          <w:lang w:val="ru-RU" w:eastAsia="ru-RU"/>
        </w:rPr>
        <w:t xml:space="preserve"> по сравнению с 2010 годом – 24 бригады (</w:t>
      </w:r>
      <w:r w:rsidRPr="00516687">
        <w:rPr>
          <w:rFonts w:eastAsia="†††††††††††††††††††††††††††††††"/>
          <w:bCs/>
          <w:sz w:val="28"/>
          <w:szCs w:val="28"/>
          <w:lang w:val="ru-RU" w:eastAsia="ru-RU"/>
        </w:rPr>
        <w:t xml:space="preserve">рисунок </w:t>
      </w:r>
      <w:r w:rsidR="00977BE4">
        <w:rPr>
          <w:rFonts w:eastAsia="†††††††††††††††††††††††††††††††"/>
          <w:bCs/>
          <w:sz w:val="28"/>
          <w:szCs w:val="28"/>
          <w:lang w:val="ru-RU" w:eastAsia="ru-RU"/>
        </w:rPr>
        <w:t>1</w:t>
      </w:r>
      <w:r w:rsidR="0030135E">
        <w:rPr>
          <w:rFonts w:eastAsia="†††††††††††††††††††††††††††††††"/>
          <w:bCs/>
          <w:sz w:val="28"/>
          <w:szCs w:val="28"/>
          <w:lang w:val="ru-RU" w:eastAsia="ru-RU"/>
        </w:rPr>
        <w:t>4</w:t>
      </w:r>
      <w:r w:rsidRPr="00516687">
        <w:rPr>
          <w:rFonts w:eastAsia="†††††††††††††††††††††††††††††††"/>
          <w:sz w:val="28"/>
          <w:szCs w:val="28"/>
          <w:lang w:val="ru-RU" w:eastAsia="ru-RU"/>
        </w:rPr>
        <w:t>).</w:t>
      </w:r>
    </w:p>
    <w:p w:rsidR="00977BE4" w:rsidRDefault="00977BE4" w:rsidP="00074319">
      <w:pPr>
        <w:widowControl/>
        <w:autoSpaceDE/>
        <w:autoSpaceDN/>
        <w:ind w:firstLine="709"/>
        <w:jc w:val="both"/>
        <w:rPr>
          <w:rFonts w:eastAsia="†††††††††††††††††††††††††††††††"/>
          <w:sz w:val="28"/>
          <w:szCs w:val="28"/>
          <w:lang w:val="ru-RU" w:eastAsia="ru-RU"/>
        </w:rPr>
      </w:pPr>
    </w:p>
    <w:p w:rsidR="00074319" w:rsidRDefault="00F617C2" w:rsidP="00977BE4">
      <w:pPr>
        <w:widowControl/>
        <w:autoSpaceDE/>
        <w:autoSpaceDN/>
        <w:jc w:val="both"/>
        <w:rPr>
          <w:rFonts w:eastAsia="†††††††††††††††††††††††††††††††"/>
          <w:sz w:val="28"/>
          <w:szCs w:val="28"/>
          <w:lang w:val="ru-RU" w:eastAsia="ru-RU"/>
        </w:rPr>
      </w:pPr>
      <w:r>
        <w:rPr>
          <w:noProof/>
          <w:lang w:val="ru-RU" w:eastAsia="ru-RU"/>
        </w:rPr>
        <w:drawing>
          <wp:inline distT="0" distB="0" distL="0" distR="0" wp14:anchorId="6DD2FE1B" wp14:editId="526B3709">
            <wp:extent cx="6004560" cy="2484120"/>
            <wp:effectExtent l="0" t="0" r="15240" b="1143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133E87" w:rsidRDefault="00133E87" w:rsidP="00977BE4">
      <w:pPr>
        <w:widowControl/>
        <w:autoSpaceDE/>
        <w:autoSpaceDN/>
        <w:jc w:val="both"/>
        <w:rPr>
          <w:rFonts w:eastAsia="†††††††††††††††††††††††††††††††"/>
          <w:sz w:val="28"/>
          <w:szCs w:val="28"/>
          <w:lang w:val="ru-RU" w:eastAsia="ru-RU"/>
        </w:rPr>
      </w:pPr>
    </w:p>
    <w:p w:rsidR="00074319" w:rsidRDefault="00F617C2" w:rsidP="00BF6F12">
      <w:pPr>
        <w:widowControl/>
        <w:autoSpaceDE/>
        <w:autoSpaceDN/>
        <w:jc w:val="center"/>
        <w:rPr>
          <w:rFonts w:eastAsia="†††††††††††††††††††††††††††††††"/>
          <w:sz w:val="28"/>
          <w:szCs w:val="28"/>
          <w:lang w:val="ru-RU" w:eastAsia="ru-RU"/>
        </w:rPr>
      </w:pPr>
      <w:r w:rsidRPr="00516687">
        <w:rPr>
          <w:rFonts w:eastAsia="†††††††††††††††††††††††††††††††"/>
          <w:sz w:val="28"/>
          <w:szCs w:val="28"/>
          <w:lang w:val="ru-RU" w:eastAsia="ru-RU"/>
        </w:rPr>
        <w:t xml:space="preserve">Рисунок </w:t>
      </w:r>
      <w:r w:rsidR="00977BE4">
        <w:rPr>
          <w:rFonts w:eastAsia="†††††††††††††††††††††††††††††††"/>
          <w:sz w:val="28"/>
          <w:szCs w:val="28"/>
          <w:lang w:val="ru-RU" w:eastAsia="ru-RU"/>
        </w:rPr>
        <w:t>1</w:t>
      </w:r>
      <w:r w:rsidR="0030135E">
        <w:rPr>
          <w:rFonts w:eastAsia="†††††††††††††††††††††††††††††††"/>
          <w:sz w:val="28"/>
          <w:szCs w:val="28"/>
          <w:lang w:val="ru-RU" w:eastAsia="ru-RU"/>
        </w:rPr>
        <w:t>4</w:t>
      </w:r>
      <w:r w:rsidRPr="00516687">
        <w:rPr>
          <w:rFonts w:eastAsia="†††††††††††††††††††††††††††††††"/>
          <w:sz w:val="28"/>
          <w:szCs w:val="28"/>
          <w:lang w:val="ru-RU" w:eastAsia="ru-RU"/>
        </w:rPr>
        <w:t xml:space="preserve"> - Число специализированных (</w:t>
      </w:r>
      <w:r>
        <w:rPr>
          <w:rFonts w:eastAsia="†††††††††††††††††††††††††††††††"/>
          <w:sz w:val="28"/>
          <w:szCs w:val="28"/>
          <w:lang w:val="ru-RU" w:eastAsia="ru-RU"/>
        </w:rPr>
        <w:t>кардиологических</w:t>
      </w:r>
      <w:r w:rsidRPr="00516687">
        <w:rPr>
          <w:rFonts w:eastAsia="†††††††††††††††††††††††††††††††"/>
          <w:sz w:val="28"/>
          <w:szCs w:val="28"/>
          <w:lang w:val="ru-RU" w:eastAsia="ru-RU"/>
        </w:rPr>
        <w:t>) бригад в В</w:t>
      </w:r>
      <w:r w:rsidR="00700704">
        <w:rPr>
          <w:rFonts w:eastAsia="†††††††††††††††††††††††††††††††"/>
          <w:sz w:val="28"/>
          <w:szCs w:val="28"/>
          <w:lang w:val="ru-RU" w:eastAsia="ru-RU"/>
        </w:rPr>
        <w:t>КО и области Абай</w:t>
      </w:r>
    </w:p>
    <w:p w:rsidR="00A44246" w:rsidRDefault="00A44246" w:rsidP="00902FE9">
      <w:pPr>
        <w:widowControl/>
        <w:autoSpaceDE/>
        <w:autoSpaceDN/>
        <w:ind w:firstLine="709"/>
        <w:jc w:val="both"/>
        <w:rPr>
          <w:rFonts w:eastAsia="†††††††††††††††††††††††††††††††"/>
          <w:sz w:val="28"/>
          <w:szCs w:val="28"/>
          <w:lang w:val="ru-RU" w:eastAsia="ru-RU"/>
        </w:rPr>
      </w:pPr>
    </w:p>
    <w:p w:rsidR="00A37F2F" w:rsidRPr="00516687" w:rsidRDefault="00A37F2F" w:rsidP="00902FE9">
      <w:pPr>
        <w:widowControl/>
        <w:autoSpaceDE/>
        <w:autoSpaceDN/>
        <w:ind w:firstLine="709"/>
        <w:jc w:val="both"/>
        <w:rPr>
          <w:rFonts w:eastAsia="†††††††††††††††††††††††††††††††"/>
          <w:sz w:val="28"/>
          <w:szCs w:val="28"/>
          <w:lang w:val="ru-RU" w:eastAsia="ru-RU"/>
        </w:rPr>
      </w:pPr>
      <w:r w:rsidRPr="00516687">
        <w:rPr>
          <w:rFonts w:eastAsia="†††††††††††††††††††††††††††††††"/>
          <w:sz w:val="28"/>
          <w:szCs w:val="28"/>
          <w:lang w:val="ru-RU" w:eastAsia="ru-RU"/>
        </w:rPr>
        <w:t>Нужно отметить, что число специализированных (психиатрических) бригад сократилось до 0 в 2017-202</w:t>
      </w:r>
      <w:r w:rsidR="00E56F56" w:rsidRPr="00516687">
        <w:rPr>
          <w:rFonts w:eastAsia="†††††††††††††††††††††††††††††††"/>
          <w:sz w:val="28"/>
          <w:szCs w:val="28"/>
          <w:lang w:val="ru-RU" w:eastAsia="ru-RU"/>
        </w:rPr>
        <w:t>1</w:t>
      </w:r>
      <w:r w:rsidR="004C4AF1" w:rsidRPr="00516687">
        <w:rPr>
          <w:rFonts w:eastAsia="†††††††††††††††††††††††††††††††"/>
          <w:sz w:val="28"/>
          <w:szCs w:val="28"/>
          <w:lang w:val="ru-RU" w:eastAsia="ru-RU"/>
        </w:rPr>
        <w:t xml:space="preserve"> годы</w:t>
      </w:r>
      <w:r w:rsidRPr="00516687">
        <w:rPr>
          <w:rFonts w:eastAsia="†††††††††††††††††††††††††††††††"/>
          <w:sz w:val="28"/>
          <w:szCs w:val="28"/>
          <w:lang w:val="ru-RU" w:eastAsia="ru-RU"/>
        </w:rPr>
        <w:t xml:space="preserve"> как в целом по Восточно-Казахстанской </w:t>
      </w:r>
      <w:r w:rsidR="00E56F56" w:rsidRPr="00516687">
        <w:rPr>
          <w:rFonts w:eastAsia="†††††††††††††††††††††††††††††††"/>
          <w:sz w:val="28"/>
          <w:szCs w:val="28"/>
          <w:lang w:val="ru-RU" w:eastAsia="ru-RU"/>
        </w:rPr>
        <w:t>области</w:t>
      </w:r>
      <w:r w:rsidR="00DC15A8">
        <w:rPr>
          <w:rFonts w:eastAsia="†††††††††††††††††††††††††††††††"/>
          <w:sz w:val="28"/>
          <w:szCs w:val="28"/>
          <w:lang w:val="ru-RU" w:eastAsia="ru-RU"/>
        </w:rPr>
        <w:t>, так и по области Абай в период за 2022-2023 годы</w:t>
      </w:r>
      <w:r w:rsidR="00E56F56" w:rsidRPr="00516687">
        <w:rPr>
          <w:rFonts w:eastAsia="†††††††††††††††††††††††††††††††"/>
          <w:sz w:val="28"/>
          <w:szCs w:val="28"/>
          <w:lang w:val="ru-RU" w:eastAsia="ru-RU"/>
        </w:rPr>
        <w:t xml:space="preserve"> </w:t>
      </w:r>
      <w:r w:rsidR="00007574" w:rsidRPr="00516687">
        <w:rPr>
          <w:rFonts w:eastAsia="†††††††††††††††††††††††††††††††"/>
          <w:sz w:val="28"/>
          <w:szCs w:val="28"/>
          <w:lang w:val="ru-RU" w:eastAsia="ru-RU"/>
        </w:rPr>
        <w:t>(</w:t>
      </w:r>
      <w:r w:rsidR="00007574" w:rsidRPr="00516687">
        <w:rPr>
          <w:rFonts w:eastAsia="†††††††††††††††††††††††††††††††"/>
          <w:bCs/>
          <w:sz w:val="28"/>
          <w:szCs w:val="28"/>
          <w:lang w:val="ru-RU" w:eastAsia="ru-RU"/>
        </w:rPr>
        <w:t xml:space="preserve">рисунок </w:t>
      </w:r>
      <w:r w:rsidR="00130332">
        <w:rPr>
          <w:rFonts w:eastAsia="†††††††††††††††††††††††††††††††"/>
          <w:bCs/>
          <w:sz w:val="28"/>
          <w:szCs w:val="28"/>
          <w:lang w:val="ru-RU" w:eastAsia="ru-RU"/>
        </w:rPr>
        <w:t>1</w:t>
      </w:r>
      <w:r w:rsidR="0030135E">
        <w:rPr>
          <w:rFonts w:eastAsia="†††††††††††††††††††††††††††††††"/>
          <w:bCs/>
          <w:sz w:val="28"/>
          <w:szCs w:val="28"/>
          <w:lang w:val="ru-RU" w:eastAsia="ru-RU"/>
        </w:rPr>
        <w:t>5</w:t>
      </w:r>
      <w:r w:rsidR="00007574" w:rsidRPr="00516687">
        <w:rPr>
          <w:rFonts w:eastAsia="†††††††††††††††††††††††††††††††"/>
          <w:sz w:val="28"/>
          <w:szCs w:val="28"/>
          <w:lang w:val="ru-RU" w:eastAsia="ru-RU"/>
        </w:rPr>
        <w:t>)</w:t>
      </w:r>
      <w:r w:rsidRPr="00516687">
        <w:rPr>
          <w:rFonts w:eastAsia="†††††††††††††††††††††††††††††††"/>
          <w:sz w:val="28"/>
          <w:szCs w:val="28"/>
          <w:lang w:val="ru-RU" w:eastAsia="ru-RU"/>
        </w:rPr>
        <w:t>.</w:t>
      </w:r>
    </w:p>
    <w:p w:rsidR="00245A7C" w:rsidRDefault="00245A7C" w:rsidP="008425F8">
      <w:pPr>
        <w:widowControl/>
        <w:autoSpaceDE/>
        <w:autoSpaceDN/>
        <w:jc w:val="both"/>
        <w:rPr>
          <w:noProof/>
          <w:lang w:val="ru-RU" w:eastAsia="ru-RU"/>
        </w:rPr>
      </w:pPr>
    </w:p>
    <w:p w:rsidR="00245A7C" w:rsidRPr="00516687" w:rsidRDefault="00F617C2" w:rsidP="008425F8">
      <w:pPr>
        <w:widowControl/>
        <w:autoSpaceDE/>
        <w:autoSpaceDN/>
        <w:jc w:val="both"/>
        <w:rPr>
          <w:rFonts w:eastAsia="†††††††††††††††††††††††††††††††"/>
          <w:sz w:val="28"/>
          <w:szCs w:val="28"/>
          <w:lang w:val="ru-RU" w:eastAsia="ru-RU"/>
        </w:rPr>
      </w:pPr>
      <w:r>
        <w:rPr>
          <w:noProof/>
          <w:lang w:val="ru-RU" w:eastAsia="ru-RU"/>
        </w:rPr>
        <w:drawing>
          <wp:inline distT="0" distB="0" distL="0" distR="0" wp14:anchorId="762B3D64" wp14:editId="73DF1F75">
            <wp:extent cx="5966460" cy="3107690"/>
            <wp:effectExtent l="0" t="0" r="15240" b="16510"/>
            <wp:docPr id="64" name="Диаграмма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133E87" w:rsidRDefault="00133E87" w:rsidP="008425F8">
      <w:pPr>
        <w:widowControl/>
        <w:autoSpaceDE/>
        <w:autoSpaceDN/>
        <w:jc w:val="both"/>
        <w:rPr>
          <w:rFonts w:eastAsia="†††††††††††††††††††††††††††††††"/>
          <w:sz w:val="28"/>
          <w:szCs w:val="28"/>
          <w:lang w:val="ru-RU" w:eastAsia="ru-RU"/>
        </w:rPr>
      </w:pPr>
    </w:p>
    <w:p w:rsidR="00A37F2F" w:rsidRPr="00516687" w:rsidRDefault="00A37F2F" w:rsidP="00BF6F12">
      <w:pPr>
        <w:widowControl/>
        <w:autoSpaceDE/>
        <w:autoSpaceDN/>
        <w:jc w:val="center"/>
        <w:rPr>
          <w:rFonts w:eastAsia="†††††††††††††††††††††††††††††††"/>
          <w:sz w:val="28"/>
          <w:szCs w:val="28"/>
          <w:lang w:val="ru-RU" w:eastAsia="ru-RU"/>
        </w:rPr>
      </w:pPr>
      <w:r w:rsidRPr="00516687">
        <w:rPr>
          <w:rFonts w:eastAsia="†††††††††††††††††††††††††††††††"/>
          <w:sz w:val="28"/>
          <w:szCs w:val="28"/>
          <w:lang w:val="ru-RU" w:eastAsia="ru-RU"/>
        </w:rPr>
        <w:t xml:space="preserve">Рисунок </w:t>
      </w:r>
      <w:r w:rsidR="00130332">
        <w:rPr>
          <w:rFonts w:eastAsia="†††††††††††††††††††††††††††††††"/>
          <w:sz w:val="28"/>
          <w:szCs w:val="28"/>
          <w:lang w:val="ru-RU" w:eastAsia="ru-RU"/>
        </w:rPr>
        <w:t>1</w:t>
      </w:r>
      <w:r w:rsidR="0030135E">
        <w:rPr>
          <w:rFonts w:eastAsia="†††††††††††††††††††††††††††††††"/>
          <w:sz w:val="28"/>
          <w:szCs w:val="28"/>
          <w:lang w:val="ru-RU" w:eastAsia="ru-RU"/>
        </w:rPr>
        <w:t>5</w:t>
      </w:r>
      <w:r w:rsidR="00007574" w:rsidRPr="00516687">
        <w:rPr>
          <w:rFonts w:eastAsia="†††††††††††††††††††††††††††††††"/>
          <w:sz w:val="28"/>
          <w:szCs w:val="28"/>
          <w:lang w:val="ru-RU" w:eastAsia="ru-RU"/>
        </w:rPr>
        <w:t xml:space="preserve"> -</w:t>
      </w:r>
      <w:r w:rsidRPr="00516687">
        <w:rPr>
          <w:rFonts w:eastAsia="†††††††††††††††††††††††††††††††"/>
          <w:sz w:val="28"/>
          <w:szCs w:val="28"/>
          <w:lang w:val="ru-RU" w:eastAsia="ru-RU"/>
        </w:rPr>
        <w:t xml:space="preserve"> Число специализированных (психиатрических) бригад в Восточно-Казахстанской </w:t>
      </w:r>
      <w:r w:rsidR="009515BC" w:rsidRPr="00516687">
        <w:rPr>
          <w:rFonts w:eastAsia="†††††††††††††††††††††††††††††††"/>
          <w:sz w:val="28"/>
          <w:szCs w:val="28"/>
          <w:lang w:val="ru-RU" w:eastAsia="ru-RU"/>
        </w:rPr>
        <w:t>области</w:t>
      </w:r>
    </w:p>
    <w:p w:rsidR="00902FE9" w:rsidRPr="00516687" w:rsidRDefault="00902FE9" w:rsidP="00902FE9">
      <w:pPr>
        <w:widowControl/>
        <w:autoSpaceDE/>
        <w:autoSpaceDN/>
        <w:ind w:firstLine="284"/>
        <w:jc w:val="both"/>
        <w:rPr>
          <w:rFonts w:eastAsia="†††††††††††††††††††††††††††††††"/>
          <w:sz w:val="28"/>
          <w:szCs w:val="28"/>
          <w:lang w:val="ru-RU" w:eastAsia="ru-RU"/>
        </w:rPr>
      </w:pPr>
    </w:p>
    <w:p w:rsidR="00A37F2F" w:rsidRPr="00516687" w:rsidRDefault="003A72AA" w:rsidP="00902FE9">
      <w:pPr>
        <w:widowControl/>
        <w:autoSpaceDE/>
        <w:autoSpaceDN/>
        <w:ind w:firstLine="709"/>
        <w:jc w:val="both"/>
        <w:rPr>
          <w:rFonts w:eastAsia="†††††††††††††††††††††††††††††††"/>
          <w:sz w:val="28"/>
          <w:szCs w:val="28"/>
          <w:lang w:val="ru-RU" w:eastAsia="ru-RU"/>
        </w:rPr>
      </w:pPr>
      <w:r w:rsidRPr="00516687">
        <w:rPr>
          <w:rFonts w:eastAsia="†††††††††††††††††††††††††††††††"/>
          <w:sz w:val="28"/>
          <w:szCs w:val="28"/>
          <w:lang w:val="ru-RU" w:eastAsia="ru-RU"/>
        </w:rPr>
        <w:lastRenderedPageBreak/>
        <w:t>Анализ данных специализированных бригад показал</w:t>
      </w:r>
      <w:r w:rsidR="00A37F2F" w:rsidRPr="00516687">
        <w:rPr>
          <w:rFonts w:eastAsia="†††††††††††††††††††††††††††††††"/>
          <w:sz w:val="28"/>
          <w:szCs w:val="28"/>
          <w:lang w:val="ru-RU" w:eastAsia="ru-RU"/>
        </w:rPr>
        <w:t xml:space="preserve">, количество бригад интенсивной терапии в Восточно-Казахстанской области сократилось в </w:t>
      </w:r>
      <w:r w:rsidR="00ED0902" w:rsidRPr="00516687">
        <w:rPr>
          <w:rFonts w:eastAsia="†††††††††††††††††††††††††††††††"/>
          <w:sz w:val="28"/>
          <w:szCs w:val="28"/>
          <w:lang w:val="ru-RU" w:eastAsia="ru-RU"/>
        </w:rPr>
        <w:t>1,7 раз</w:t>
      </w:r>
      <w:r w:rsidR="00A37F2F" w:rsidRPr="00516687">
        <w:rPr>
          <w:rFonts w:eastAsia="†††††††††††††††††††††††††††††††"/>
          <w:sz w:val="28"/>
          <w:szCs w:val="28"/>
          <w:lang w:val="ru-RU" w:eastAsia="ru-RU"/>
        </w:rPr>
        <w:t xml:space="preserve"> в 202</w:t>
      </w:r>
      <w:r w:rsidR="00ED0902" w:rsidRPr="00516687">
        <w:rPr>
          <w:rFonts w:eastAsia="†††††††††††††††††††††††††††††††"/>
          <w:sz w:val="28"/>
          <w:szCs w:val="28"/>
          <w:lang w:val="ru-RU" w:eastAsia="ru-RU"/>
        </w:rPr>
        <w:t>1</w:t>
      </w:r>
      <w:r w:rsidR="00A37F2F" w:rsidRPr="00516687">
        <w:rPr>
          <w:rFonts w:eastAsia="†††††††††††††††††††††††††††††††"/>
          <w:sz w:val="28"/>
          <w:szCs w:val="28"/>
          <w:lang w:val="ru-RU" w:eastAsia="ru-RU"/>
        </w:rPr>
        <w:t xml:space="preserve"> году </w:t>
      </w:r>
      <w:r w:rsidR="00ED0902" w:rsidRPr="00516687">
        <w:rPr>
          <w:rFonts w:eastAsia="†††††††††††††††††††††††††††††††"/>
          <w:sz w:val="28"/>
          <w:szCs w:val="28"/>
          <w:lang w:val="ru-RU" w:eastAsia="ru-RU"/>
        </w:rPr>
        <w:t>- 34, по сравнению с 2010 – 60</w:t>
      </w:r>
      <w:r>
        <w:rPr>
          <w:rFonts w:eastAsia="†††††††††††††††††††††††††††††††"/>
          <w:sz w:val="28"/>
          <w:szCs w:val="28"/>
          <w:lang w:val="ru-RU" w:eastAsia="ru-RU"/>
        </w:rPr>
        <w:t>.</w:t>
      </w:r>
      <w:r w:rsidR="00ED0902" w:rsidRPr="00516687">
        <w:rPr>
          <w:rFonts w:eastAsia="†††††††††††††††††††††††††††††††"/>
          <w:sz w:val="28"/>
          <w:szCs w:val="28"/>
          <w:lang w:val="ru-RU" w:eastAsia="ru-RU"/>
        </w:rPr>
        <w:t xml:space="preserve"> </w:t>
      </w:r>
      <w:r w:rsidR="00960D99">
        <w:rPr>
          <w:rFonts w:eastAsia="†††††††††††††††††††††††††††††††"/>
          <w:sz w:val="28"/>
          <w:szCs w:val="28"/>
          <w:lang w:val="ru-RU" w:eastAsia="ru-RU"/>
        </w:rPr>
        <w:t xml:space="preserve">В 2022-2023 годах </w:t>
      </w:r>
      <w:r w:rsidR="00960D99" w:rsidRPr="00516687">
        <w:rPr>
          <w:rFonts w:eastAsia="†††††††††††††††††††††††††††††††"/>
          <w:sz w:val="28"/>
          <w:szCs w:val="28"/>
          <w:lang w:val="ru-RU" w:eastAsia="ru-RU"/>
        </w:rPr>
        <w:t xml:space="preserve">количество бригад интенсивной терапии </w:t>
      </w:r>
      <w:r w:rsidR="00960D99">
        <w:rPr>
          <w:rFonts w:eastAsia="†††††††††††††††††††††††††††††††"/>
          <w:sz w:val="28"/>
          <w:szCs w:val="28"/>
          <w:lang w:val="ru-RU" w:eastAsia="ru-RU"/>
        </w:rPr>
        <w:t xml:space="preserve">достигло 0 </w:t>
      </w:r>
      <w:r w:rsidR="00960D99" w:rsidRPr="00516687">
        <w:rPr>
          <w:rFonts w:eastAsia="†††††††††††††††††††††††††††††††"/>
          <w:sz w:val="28"/>
          <w:szCs w:val="28"/>
          <w:lang w:val="ru-RU" w:eastAsia="ru-RU"/>
        </w:rPr>
        <w:t>в Восточно-Казахстанской области</w:t>
      </w:r>
      <w:r w:rsidR="00960D99">
        <w:rPr>
          <w:rFonts w:eastAsia="†††††††††††††††††††††††††††††††"/>
          <w:sz w:val="28"/>
          <w:szCs w:val="28"/>
          <w:lang w:val="ru-RU" w:eastAsia="ru-RU"/>
        </w:rPr>
        <w:t>, так и в области Абай</w:t>
      </w:r>
      <w:r w:rsidR="00960D99" w:rsidRPr="00516687">
        <w:rPr>
          <w:rFonts w:eastAsia="†††††††††††††††††††††††††††††††"/>
          <w:sz w:val="28"/>
          <w:szCs w:val="28"/>
          <w:lang w:val="ru-RU" w:eastAsia="ru-RU"/>
        </w:rPr>
        <w:t xml:space="preserve"> </w:t>
      </w:r>
      <w:r w:rsidR="00623C47" w:rsidRPr="00516687">
        <w:rPr>
          <w:rFonts w:eastAsia="†††††††††††††††††††††††††††††††"/>
          <w:sz w:val="28"/>
          <w:szCs w:val="28"/>
          <w:lang w:val="ru-RU" w:eastAsia="ru-RU"/>
        </w:rPr>
        <w:t>(</w:t>
      </w:r>
      <w:r w:rsidR="00623C47" w:rsidRPr="00516687">
        <w:rPr>
          <w:rFonts w:eastAsia="†††††††††††††††††††††††††††††††"/>
          <w:bCs/>
          <w:sz w:val="28"/>
          <w:szCs w:val="28"/>
          <w:lang w:val="ru-RU" w:eastAsia="ru-RU"/>
        </w:rPr>
        <w:t>рисунок 1</w:t>
      </w:r>
      <w:r w:rsidR="0030135E">
        <w:rPr>
          <w:rFonts w:eastAsia="†††††††††††††††††††††††††††††††"/>
          <w:bCs/>
          <w:sz w:val="28"/>
          <w:szCs w:val="28"/>
          <w:lang w:val="ru-RU" w:eastAsia="ru-RU"/>
        </w:rPr>
        <w:t>6</w:t>
      </w:r>
      <w:r w:rsidR="00623C47" w:rsidRPr="00516687">
        <w:rPr>
          <w:rFonts w:eastAsia="†††††††††††††††††††††††††††††††"/>
          <w:sz w:val="28"/>
          <w:szCs w:val="28"/>
          <w:lang w:val="ru-RU" w:eastAsia="ru-RU"/>
        </w:rPr>
        <w:t>)</w:t>
      </w:r>
      <w:r w:rsidR="00A37F2F" w:rsidRPr="00516687">
        <w:rPr>
          <w:rFonts w:eastAsia="†††††††††††††††††††††††††††††††"/>
          <w:sz w:val="28"/>
          <w:szCs w:val="28"/>
          <w:lang w:val="ru-RU" w:eastAsia="ru-RU"/>
        </w:rPr>
        <w:t>.</w:t>
      </w:r>
    </w:p>
    <w:p w:rsidR="00EC0301" w:rsidRPr="00516687" w:rsidRDefault="00EC0301" w:rsidP="00902FE9">
      <w:pPr>
        <w:widowControl/>
        <w:autoSpaceDE/>
        <w:autoSpaceDN/>
        <w:ind w:firstLine="709"/>
        <w:jc w:val="both"/>
        <w:rPr>
          <w:rFonts w:eastAsia="†††††††††††††††††††††††††††††††"/>
          <w:sz w:val="28"/>
          <w:szCs w:val="28"/>
          <w:lang w:val="ru-RU" w:eastAsia="ru-RU"/>
        </w:rPr>
      </w:pPr>
    </w:p>
    <w:p w:rsidR="00EC0301" w:rsidRPr="00516687" w:rsidRDefault="00F617C2" w:rsidP="00EC0301">
      <w:pPr>
        <w:widowControl/>
        <w:autoSpaceDE/>
        <w:autoSpaceDN/>
        <w:jc w:val="both"/>
        <w:rPr>
          <w:rFonts w:eastAsia="†††††††††††††††††††††††††††††††"/>
          <w:sz w:val="28"/>
          <w:szCs w:val="28"/>
          <w:lang w:val="ru-RU" w:eastAsia="ru-RU"/>
        </w:rPr>
      </w:pPr>
      <w:r>
        <w:rPr>
          <w:noProof/>
          <w:lang w:val="ru-RU" w:eastAsia="ru-RU"/>
        </w:rPr>
        <w:drawing>
          <wp:inline distT="0" distB="0" distL="0" distR="0" wp14:anchorId="51C6CE8D" wp14:editId="52EEEB96">
            <wp:extent cx="6096000" cy="3467100"/>
            <wp:effectExtent l="0" t="0" r="0" b="0"/>
            <wp:docPr id="65" name="Диаграмма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133E87" w:rsidRDefault="00133E87" w:rsidP="00EC0301">
      <w:pPr>
        <w:widowControl/>
        <w:autoSpaceDE/>
        <w:autoSpaceDN/>
        <w:jc w:val="both"/>
        <w:rPr>
          <w:rFonts w:eastAsia="†††††††††††††††††††††††††††††††"/>
          <w:sz w:val="28"/>
          <w:szCs w:val="28"/>
          <w:lang w:val="ru-RU" w:eastAsia="ru-RU"/>
        </w:rPr>
      </w:pPr>
    </w:p>
    <w:p w:rsidR="00A37F2F" w:rsidRPr="00516687" w:rsidRDefault="00A37F2F" w:rsidP="00BF6F12">
      <w:pPr>
        <w:widowControl/>
        <w:autoSpaceDE/>
        <w:autoSpaceDN/>
        <w:jc w:val="center"/>
        <w:rPr>
          <w:rFonts w:eastAsia="†††††††††††††††††††††††††††††††"/>
          <w:b/>
          <w:sz w:val="28"/>
          <w:szCs w:val="28"/>
          <w:lang w:val="ru-RU" w:eastAsia="ru-RU"/>
        </w:rPr>
      </w:pPr>
      <w:r w:rsidRPr="00516687">
        <w:rPr>
          <w:rFonts w:eastAsia="†††††††††††††††††††††††††††††††"/>
          <w:sz w:val="28"/>
          <w:szCs w:val="28"/>
          <w:lang w:val="ru-RU" w:eastAsia="ru-RU"/>
        </w:rPr>
        <w:t xml:space="preserve">Рисунок </w:t>
      </w:r>
      <w:r w:rsidR="00623C47" w:rsidRPr="00516687">
        <w:rPr>
          <w:rFonts w:eastAsia="†††††††††††††††††††††††††††††††"/>
          <w:sz w:val="28"/>
          <w:szCs w:val="28"/>
          <w:lang w:val="ru-RU" w:eastAsia="ru-RU"/>
        </w:rPr>
        <w:t>1</w:t>
      </w:r>
      <w:r w:rsidR="0030135E">
        <w:rPr>
          <w:rFonts w:eastAsia="†††††††††††††††††††††††††††††††"/>
          <w:sz w:val="28"/>
          <w:szCs w:val="28"/>
          <w:lang w:val="ru-RU" w:eastAsia="ru-RU"/>
        </w:rPr>
        <w:t>6</w:t>
      </w:r>
      <w:r w:rsidR="00623C47" w:rsidRPr="00516687">
        <w:rPr>
          <w:rFonts w:eastAsia="†††††††††††††††††††††††††††††††"/>
          <w:sz w:val="28"/>
          <w:szCs w:val="28"/>
          <w:lang w:val="ru-RU" w:eastAsia="ru-RU"/>
        </w:rPr>
        <w:t xml:space="preserve"> -</w:t>
      </w:r>
      <w:r w:rsidRPr="00516687">
        <w:rPr>
          <w:rFonts w:eastAsia="†††††††††††††††††††††††††††††††"/>
          <w:sz w:val="28"/>
          <w:szCs w:val="28"/>
          <w:lang w:val="ru-RU" w:eastAsia="ru-RU"/>
        </w:rPr>
        <w:t xml:space="preserve"> Число специализированных (интенсивной терапии) бригад в Восточно-Казахстанской </w:t>
      </w:r>
      <w:r w:rsidR="009515BC" w:rsidRPr="00516687">
        <w:rPr>
          <w:rFonts w:eastAsia="†††††††††††††††††††††††††††††††"/>
          <w:sz w:val="28"/>
          <w:szCs w:val="28"/>
          <w:lang w:val="ru-RU" w:eastAsia="ru-RU"/>
        </w:rPr>
        <w:t>области</w:t>
      </w:r>
    </w:p>
    <w:p w:rsidR="00D648D1" w:rsidRPr="00516687" w:rsidRDefault="00D648D1" w:rsidP="00EC0301">
      <w:pPr>
        <w:widowControl/>
        <w:autoSpaceDE/>
        <w:autoSpaceDN/>
        <w:jc w:val="both"/>
        <w:rPr>
          <w:rFonts w:eastAsia="†††††††††††††††††††††††††††††††"/>
          <w:sz w:val="28"/>
          <w:szCs w:val="28"/>
          <w:lang w:val="ru-RU" w:eastAsia="ru-RU"/>
        </w:rPr>
      </w:pPr>
    </w:p>
    <w:p w:rsidR="00C0057D" w:rsidRDefault="00C0057D" w:rsidP="009821CC">
      <w:pPr>
        <w:ind w:firstLine="709"/>
        <w:jc w:val="both"/>
        <w:rPr>
          <w:rFonts w:eastAsia="†††††††††††††††††††††††††††††††"/>
          <w:sz w:val="28"/>
          <w:szCs w:val="28"/>
          <w:lang w:val="ru-RU" w:eastAsia="ru-RU"/>
        </w:rPr>
      </w:pPr>
      <w:r>
        <w:rPr>
          <w:rFonts w:eastAsia="†††††††††††††††††††††††††††††††"/>
          <w:sz w:val="28"/>
          <w:szCs w:val="28"/>
          <w:lang w:val="ru-RU" w:eastAsia="ru-RU"/>
        </w:rPr>
        <w:t>Следует отметить, что</w:t>
      </w:r>
      <w:r w:rsidR="004819FB">
        <w:rPr>
          <w:rFonts w:eastAsia="†††††††††††††††††††††††††††††††"/>
          <w:sz w:val="28"/>
          <w:szCs w:val="28"/>
          <w:lang w:val="ru-RU" w:eastAsia="ru-RU"/>
        </w:rPr>
        <w:t xml:space="preserve"> на сегодняшний ден</w:t>
      </w:r>
      <w:r w:rsidR="00F662E1">
        <w:rPr>
          <w:rFonts w:eastAsia="†††††††††††††††††††††††††††††††"/>
          <w:sz w:val="28"/>
          <w:szCs w:val="28"/>
          <w:lang w:val="ru-RU" w:eastAsia="ru-RU"/>
        </w:rPr>
        <w:t>ь, с</w:t>
      </w:r>
      <w:r w:rsidR="00F662E1" w:rsidRPr="00F662E1">
        <w:rPr>
          <w:rFonts w:eastAsia="†††††††††††††††††††††††††††††††"/>
          <w:sz w:val="28"/>
          <w:szCs w:val="28"/>
          <w:lang w:eastAsia="ru-RU"/>
        </w:rPr>
        <w:t xml:space="preserve">лужба скорой медицинской помощи в </w:t>
      </w:r>
      <w:r w:rsidR="00F662E1">
        <w:rPr>
          <w:rFonts w:eastAsia="†††††††††††††††††††††††††††††††"/>
          <w:sz w:val="28"/>
          <w:szCs w:val="28"/>
          <w:lang w:val="ru-RU" w:eastAsia="ru-RU"/>
        </w:rPr>
        <w:t>ВКО</w:t>
      </w:r>
      <w:r w:rsidR="00F662E1" w:rsidRPr="00F662E1">
        <w:rPr>
          <w:rFonts w:eastAsia="†††††††††††††††††††††††††††††††"/>
          <w:sz w:val="28"/>
          <w:szCs w:val="28"/>
          <w:lang w:eastAsia="ru-RU"/>
        </w:rPr>
        <w:t xml:space="preserve"> представлена самостоятельной станцией. Количество постов скорой помощи – 32, в том числе: 4 педиатрических, 3-кардиологических, 1-травматологическая, 1-психиатрическая</w:t>
      </w:r>
      <w:r w:rsidR="00CA5A0A">
        <w:rPr>
          <w:rFonts w:eastAsia="†††††††††††††††††††††††††††††††"/>
          <w:sz w:val="28"/>
          <w:szCs w:val="28"/>
          <w:lang w:val="ru-RU" w:eastAsia="ru-RU"/>
        </w:rPr>
        <w:t xml:space="preserve"> </w:t>
      </w:r>
      <w:r w:rsidR="00CA5A0A">
        <w:rPr>
          <w:rFonts w:eastAsia="†††††††††††††††††††††††††††††††"/>
          <w:sz w:val="28"/>
          <w:szCs w:val="28"/>
          <w:lang w:val="ru-RU" w:eastAsia="ru-RU"/>
        </w:rPr>
        <w:fldChar w:fldCharType="begin" w:fldLock="1"/>
      </w:r>
      <w:r w:rsidR="007A5562">
        <w:rPr>
          <w:rFonts w:eastAsia="†††††††††††††††††††††††††††††††"/>
          <w:sz w:val="28"/>
          <w:szCs w:val="28"/>
          <w:lang w:val="ru-RU" w:eastAsia="ru-RU"/>
        </w:rPr>
        <w:instrText>ADDIN CSL_CITATION {"citationItems":[{"id":"ITEM-1","itemData":{"URL":"https://103u-ka.kz/ru/","id":"ITEM-1","issued":{"date-parts":[["0"]]},"title":"КГП на ПХВ «ВКО Станция скорой медицинской помощи» УЗ ВКО","type":"webpage"},"uris":["http://www.mendeley.com/documents/?uuid=b0d8d28a-7106-4082-a73d-54277e99eefb"]}],"mendeley":{"formattedCitation":"[124]","plainTextFormattedCitation":"[124]","previouslyFormattedCitation":"[124]"},"properties":{"noteIndex":0},"schema":"https://github.com/citation-style-language/schema/raw/master/csl-citation.json"}</w:instrText>
      </w:r>
      <w:r w:rsidR="00CA5A0A">
        <w:rPr>
          <w:rFonts w:eastAsia="†††††††††††††††††††††††††††††††"/>
          <w:sz w:val="28"/>
          <w:szCs w:val="28"/>
          <w:lang w:val="ru-RU" w:eastAsia="ru-RU"/>
        </w:rPr>
        <w:fldChar w:fldCharType="separate"/>
      </w:r>
      <w:r w:rsidR="00A02D55" w:rsidRPr="00A02D55">
        <w:rPr>
          <w:rFonts w:eastAsia="†††††††††††††††††††††††††††††††"/>
          <w:noProof/>
          <w:sz w:val="28"/>
          <w:szCs w:val="28"/>
          <w:lang w:val="ru-RU" w:eastAsia="ru-RU"/>
        </w:rPr>
        <w:t>[124]</w:t>
      </w:r>
      <w:r w:rsidR="00CA5A0A">
        <w:rPr>
          <w:rFonts w:eastAsia="†††††††††††††††††††††††††††††††"/>
          <w:sz w:val="28"/>
          <w:szCs w:val="28"/>
          <w:lang w:val="ru-RU" w:eastAsia="ru-RU"/>
        </w:rPr>
        <w:fldChar w:fldCharType="end"/>
      </w:r>
      <w:r w:rsidR="00CA5A0A">
        <w:rPr>
          <w:rFonts w:eastAsia="†††††††††††††††††††††††††††††††"/>
          <w:sz w:val="28"/>
          <w:szCs w:val="28"/>
          <w:lang w:val="ru-RU" w:eastAsia="ru-RU"/>
        </w:rPr>
        <w:t xml:space="preserve">. </w:t>
      </w:r>
      <w:r w:rsidR="00A138AB">
        <w:rPr>
          <w:rFonts w:eastAsia="†††††††††††††††††††††††††††††††"/>
          <w:sz w:val="28"/>
          <w:szCs w:val="28"/>
          <w:lang w:val="ru-RU" w:eastAsia="ru-RU"/>
        </w:rPr>
        <w:t xml:space="preserve">В состав постов области Абай входят: 1 реанимационная, </w:t>
      </w:r>
      <w:r w:rsidR="00D81578">
        <w:rPr>
          <w:rFonts w:eastAsia="†††††††††††††††††††††††††††††††"/>
          <w:sz w:val="28"/>
          <w:szCs w:val="28"/>
          <w:lang w:val="ru-RU" w:eastAsia="ru-RU"/>
        </w:rPr>
        <w:t>1</w:t>
      </w:r>
      <w:r w:rsidR="00A138AB">
        <w:rPr>
          <w:rFonts w:eastAsia="†††††††††††††††††††††††††††††††"/>
          <w:sz w:val="28"/>
          <w:szCs w:val="28"/>
          <w:lang w:val="ru-RU" w:eastAsia="ru-RU"/>
        </w:rPr>
        <w:t xml:space="preserve"> психиатрическая, 3 педиатрические, 4 кардиологические, </w:t>
      </w:r>
      <w:r w:rsidR="00D81578">
        <w:rPr>
          <w:rFonts w:eastAsia="†††††††††††††††††††††††††††††††"/>
          <w:sz w:val="28"/>
          <w:szCs w:val="28"/>
          <w:lang w:val="ru-RU" w:eastAsia="ru-RU"/>
        </w:rPr>
        <w:t>1 фельдш</w:t>
      </w:r>
      <w:r w:rsidR="00A138AB">
        <w:rPr>
          <w:rFonts w:eastAsia="†††††††††††††††††††††††††††††††"/>
          <w:sz w:val="28"/>
          <w:szCs w:val="28"/>
          <w:lang w:val="ru-RU" w:eastAsia="ru-RU"/>
        </w:rPr>
        <w:t>ерская бригады</w:t>
      </w:r>
      <w:r w:rsidR="00CD0BB0">
        <w:rPr>
          <w:rFonts w:eastAsia="†††††††††††††††††††††††††††††††"/>
          <w:sz w:val="28"/>
          <w:szCs w:val="28"/>
          <w:lang w:val="ru-RU" w:eastAsia="ru-RU"/>
        </w:rPr>
        <w:t xml:space="preserve"> </w:t>
      </w:r>
      <w:r w:rsidR="00CD0BB0">
        <w:rPr>
          <w:rFonts w:eastAsia="†††††††††††††††††††††††††††††††"/>
          <w:sz w:val="28"/>
          <w:szCs w:val="28"/>
          <w:lang w:val="ru-RU" w:eastAsia="ru-RU"/>
        </w:rPr>
        <w:fldChar w:fldCharType="begin" w:fldLock="1"/>
      </w:r>
      <w:r w:rsidR="007A5562">
        <w:rPr>
          <w:rFonts w:eastAsia="†††††††††††††††††††††††††††††††"/>
          <w:sz w:val="28"/>
          <w:szCs w:val="28"/>
          <w:lang w:val="ru-RU" w:eastAsia="ru-RU"/>
        </w:rPr>
        <w:instrText>ADDIN CSL_CITATION {"citationItems":[{"id":"ITEM-1","itemData":{"URL":"https://103semey.kz/kontakty.html","id":"ITEM-1","issued":{"date-parts":[["0"]]},"title":"КГП на ПХВ «Областная станция скорой медицинской помощи» УЗ области Абай","type":"webpage"},"uris":["http://www.mendeley.com/documents/?uuid=1da20fb3-613d-4099-94f6-68c843eca78b"]}],"mendeley":{"formattedCitation":"[125]","plainTextFormattedCitation":"[125]","previouslyFormattedCitation":"[125]"},"properties":{"noteIndex":0},"schema":"https://github.com/citation-style-language/schema/raw/master/csl-citation.json"}</w:instrText>
      </w:r>
      <w:r w:rsidR="00CD0BB0">
        <w:rPr>
          <w:rFonts w:eastAsia="†††††††††††††††††††††††††††††††"/>
          <w:sz w:val="28"/>
          <w:szCs w:val="28"/>
          <w:lang w:val="ru-RU" w:eastAsia="ru-RU"/>
        </w:rPr>
        <w:fldChar w:fldCharType="separate"/>
      </w:r>
      <w:r w:rsidR="00A02D55" w:rsidRPr="00A02D55">
        <w:rPr>
          <w:rFonts w:eastAsia="†††††††††††††††††††††††††††††††"/>
          <w:noProof/>
          <w:sz w:val="28"/>
          <w:szCs w:val="28"/>
          <w:lang w:val="ru-RU" w:eastAsia="ru-RU"/>
        </w:rPr>
        <w:t>[125]</w:t>
      </w:r>
      <w:r w:rsidR="00CD0BB0">
        <w:rPr>
          <w:rFonts w:eastAsia="†††††††††††††††††††††††††††††††"/>
          <w:sz w:val="28"/>
          <w:szCs w:val="28"/>
          <w:lang w:val="ru-RU" w:eastAsia="ru-RU"/>
        </w:rPr>
        <w:fldChar w:fldCharType="end"/>
      </w:r>
      <w:r w:rsidR="00CD0BB0">
        <w:rPr>
          <w:rFonts w:eastAsia="†††††††††††††††††††††††††††††††"/>
          <w:sz w:val="28"/>
          <w:szCs w:val="28"/>
          <w:lang w:val="ru-RU" w:eastAsia="ru-RU"/>
        </w:rPr>
        <w:t>.</w:t>
      </w:r>
      <w:r w:rsidR="005677D6">
        <w:rPr>
          <w:rFonts w:eastAsia="†††††††††††††††††††††††††††††††"/>
          <w:sz w:val="28"/>
          <w:szCs w:val="28"/>
          <w:lang w:val="ru-RU" w:eastAsia="ru-RU"/>
        </w:rPr>
        <w:t xml:space="preserve"> </w:t>
      </w:r>
    </w:p>
    <w:p w:rsidR="00D648D1" w:rsidRPr="004F61F4" w:rsidRDefault="00D648D1" w:rsidP="009821CC">
      <w:pPr>
        <w:ind w:firstLine="709"/>
        <w:jc w:val="both"/>
        <w:rPr>
          <w:rFonts w:eastAsia="†††††††††††††††††††††††††††††††"/>
          <w:b/>
          <w:sz w:val="28"/>
          <w:szCs w:val="28"/>
          <w:lang w:eastAsia="ru-RU"/>
        </w:rPr>
      </w:pPr>
      <w:r w:rsidRPr="00516687">
        <w:rPr>
          <w:rFonts w:eastAsia="†††††††††††††††††††††††††††††††"/>
          <w:sz w:val="28"/>
          <w:szCs w:val="28"/>
          <w:lang w:val="ru-RU" w:eastAsia="ru-RU"/>
        </w:rPr>
        <w:t>Согласно данным нашего  социологического исследования, за последние 1</w:t>
      </w:r>
      <w:r w:rsidR="003C032E">
        <w:rPr>
          <w:rFonts w:eastAsia="†††††††††††††††††††††††††††††††"/>
          <w:sz w:val="28"/>
          <w:szCs w:val="28"/>
          <w:lang w:val="ru-RU" w:eastAsia="ru-RU"/>
        </w:rPr>
        <w:t>3</w:t>
      </w:r>
      <w:r w:rsidRPr="00516687">
        <w:rPr>
          <w:rFonts w:eastAsia="†††††††††††††††††††††††††††††††"/>
          <w:sz w:val="28"/>
          <w:szCs w:val="28"/>
          <w:lang w:val="ru-RU" w:eastAsia="ru-RU"/>
        </w:rPr>
        <w:t xml:space="preserve"> лет количество самостоятельных станции скорой медицинской помощи в Республике Казахстан снизилось в 1,</w:t>
      </w:r>
      <w:r w:rsidR="003C032E">
        <w:rPr>
          <w:rFonts w:eastAsia="†††††††††††††††††††††††††††††††"/>
          <w:sz w:val="28"/>
          <w:szCs w:val="28"/>
          <w:lang w:val="ru-RU" w:eastAsia="ru-RU"/>
        </w:rPr>
        <w:t>1</w:t>
      </w:r>
      <w:r w:rsidRPr="00516687">
        <w:rPr>
          <w:rFonts w:eastAsia="†††††††††††††††††††††††††††††††"/>
          <w:sz w:val="28"/>
          <w:szCs w:val="28"/>
          <w:lang w:val="ru-RU" w:eastAsia="ru-RU"/>
        </w:rPr>
        <w:t xml:space="preserve"> раз с 26 в 2010 году до </w:t>
      </w:r>
      <w:r w:rsidR="003C032E">
        <w:rPr>
          <w:rFonts w:eastAsia="†††††††††††††††††††††††††††††††"/>
          <w:sz w:val="28"/>
          <w:szCs w:val="28"/>
          <w:lang w:val="ru-RU" w:eastAsia="ru-RU"/>
        </w:rPr>
        <w:t>22</w:t>
      </w:r>
      <w:r w:rsidRPr="00516687">
        <w:rPr>
          <w:rFonts w:eastAsia="†††††††††††††††††††††††††††††††"/>
          <w:sz w:val="28"/>
          <w:szCs w:val="28"/>
          <w:lang w:val="ru-RU" w:eastAsia="ru-RU"/>
        </w:rPr>
        <w:t xml:space="preserve"> в 202</w:t>
      </w:r>
      <w:r w:rsidR="003C032E">
        <w:rPr>
          <w:rFonts w:eastAsia="†††††††††††††††††††††††††††††††"/>
          <w:sz w:val="28"/>
          <w:szCs w:val="28"/>
          <w:lang w:val="ru-RU" w:eastAsia="ru-RU"/>
        </w:rPr>
        <w:t>3</w:t>
      </w:r>
      <w:r w:rsidRPr="00516687">
        <w:rPr>
          <w:rFonts w:eastAsia="†††††††††††††††††††††††††††††††"/>
          <w:sz w:val="28"/>
          <w:szCs w:val="28"/>
          <w:lang w:val="ru-RU" w:eastAsia="ru-RU"/>
        </w:rPr>
        <w:t xml:space="preserve"> году.</w:t>
      </w:r>
      <w:r w:rsidRPr="00516687">
        <w:rPr>
          <w:rFonts w:eastAsia="†††††††††††††††††††††††††††††††"/>
          <w:sz w:val="28"/>
          <w:szCs w:val="28"/>
          <w:lang w:eastAsia="ru-RU"/>
        </w:rPr>
        <w:t xml:space="preserve"> </w:t>
      </w:r>
      <w:r w:rsidR="009821CC" w:rsidRPr="009821CC">
        <w:rPr>
          <w:rFonts w:eastAsia="†††††††††††††††††††††††††††††††"/>
          <w:sz w:val="28"/>
          <w:szCs w:val="28"/>
          <w:lang w:val="ru-RU" w:eastAsia="ru-RU"/>
        </w:rPr>
        <w:t>В период с 2010 по 2021 годы, количество</w:t>
      </w:r>
      <w:r w:rsidR="009821CC" w:rsidRPr="009821CC">
        <w:rPr>
          <w:rFonts w:eastAsia="†††††††††††††††††††††††††††††††"/>
          <w:b/>
          <w:sz w:val="28"/>
          <w:szCs w:val="28"/>
          <w:lang w:val="ru-RU" w:eastAsia="ru-RU"/>
        </w:rPr>
        <w:t xml:space="preserve"> </w:t>
      </w:r>
      <w:r w:rsidR="009821CC" w:rsidRPr="009821CC">
        <w:rPr>
          <w:rFonts w:eastAsia="†††††††††††††††††††††††††††††††"/>
          <w:sz w:val="28"/>
          <w:szCs w:val="28"/>
          <w:lang w:val="ru-RU" w:eastAsia="ru-RU"/>
        </w:rPr>
        <w:t xml:space="preserve">самостоятельных станции скорой медицинской помощи в Восточно-Казахстанской – 2, </w:t>
      </w:r>
      <w:r w:rsidR="009821CC" w:rsidRPr="009821CC">
        <w:rPr>
          <w:color w:val="000000"/>
          <w:sz w:val="28"/>
          <w:szCs w:val="28"/>
          <w:lang w:val="ru-RU"/>
        </w:rPr>
        <w:t xml:space="preserve">за 2022-2023 годы </w:t>
      </w:r>
      <w:r w:rsidR="009821CC" w:rsidRPr="009821CC">
        <w:rPr>
          <w:rFonts w:eastAsia="†††††††††††††††††††††††††††††††"/>
          <w:sz w:val="28"/>
          <w:szCs w:val="28"/>
          <w:lang w:val="ru-RU" w:eastAsia="ru-RU"/>
        </w:rPr>
        <w:t xml:space="preserve"> </w:t>
      </w:r>
      <w:r w:rsidR="009821CC" w:rsidRPr="009821CC">
        <w:rPr>
          <w:rFonts w:eastAsia="†††††††††††††††††††††††††††††††"/>
          <w:sz w:val="28"/>
          <w:szCs w:val="28"/>
          <w:lang w:val="ru-RU"/>
        </w:rPr>
        <w:t>в области Абай – 1, ВКО – 1</w:t>
      </w:r>
      <w:r w:rsidR="004F61F4" w:rsidRPr="004F61F4">
        <w:rPr>
          <w:rStyle w:val="fontstyle01"/>
          <w:rFonts w:ascii="Times New Roman" w:hAnsi="Times New Roman"/>
          <w:b w:val="0"/>
          <w:lang w:val="ru-RU"/>
        </w:rPr>
        <w:t>,</w:t>
      </w:r>
      <w:r w:rsidR="004F61F4" w:rsidRPr="004F61F4">
        <w:rPr>
          <w:rStyle w:val="fontstyle01"/>
          <w:rFonts w:ascii="Times New Roman" w:hAnsi="Times New Roman"/>
          <w:b w:val="0"/>
        </w:rPr>
        <w:t xml:space="preserve"> </w:t>
      </w:r>
      <w:r w:rsidR="004F61F4" w:rsidRPr="004F61F4">
        <w:rPr>
          <w:rStyle w:val="fontstyle01"/>
          <w:rFonts w:ascii="Times New Roman" w:hAnsi="Times New Roman"/>
          <w:b w:val="0"/>
          <w:lang w:val="ru-RU"/>
        </w:rPr>
        <w:t>в связи с образованием области Абай в июне 2022 года.</w:t>
      </w:r>
    </w:p>
    <w:p w:rsidR="00D648D1" w:rsidRDefault="00D648D1" w:rsidP="00D648D1">
      <w:pPr>
        <w:widowControl/>
        <w:autoSpaceDE/>
        <w:ind w:firstLine="709"/>
        <w:jc w:val="both"/>
        <w:rPr>
          <w:rFonts w:eastAsia="†††††††††††††††††††††††††††††††"/>
          <w:bCs/>
          <w:sz w:val="28"/>
          <w:szCs w:val="28"/>
          <w:lang w:val="ru-RU"/>
        </w:rPr>
      </w:pPr>
      <w:r w:rsidRPr="00516687">
        <w:rPr>
          <w:rFonts w:eastAsia="†††††††††††††††††††††††††††††††"/>
          <w:sz w:val="28"/>
          <w:szCs w:val="28"/>
          <w:lang w:val="ru-RU" w:eastAsia="ru-RU"/>
        </w:rPr>
        <w:t xml:space="preserve">Всего по Республике Казахстан выполнено </w:t>
      </w:r>
      <w:r w:rsidR="004F61F4">
        <w:rPr>
          <w:rFonts w:eastAsia="†††††††††††††††††††††††††††††††"/>
          <w:sz w:val="28"/>
          <w:szCs w:val="28"/>
          <w:lang w:val="ru-RU" w:eastAsia="ru-RU"/>
        </w:rPr>
        <w:t>8</w:t>
      </w:r>
      <w:r w:rsidRPr="00516687">
        <w:rPr>
          <w:rFonts w:eastAsia="†††††††††††††††††††††††††††††††"/>
          <w:sz w:val="28"/>
          <w:szCs w:val="28"/>
          <w:lang w:val="ru-RU" w:eastAsia="ru-RU"/>
        </w:rPr>
        <w:t xml:space="preserve"> </w:t>
      </w:r>
      <w:r w:rsidR="004F61F4">
        <w:rPr>
          <w:rFonts w:eastAsia="†††††††††††††††††††††††††††††††"/>
          <w:sz w:val="28"/>
          <w:szCs w:val="28"/>
          <w:lang w:val="ru-RU" w:eastAsia="ru-RU"/>
        </w:rPr>
        <w:t>449</w:t>
      </w:r>
      <w:r w:rsidRPr="00516687">
        <w:rPr>
          <w:rFonts w:eastAsia="†††††††††††††††††††††††††††††††"/>
          <w:sz w:val="28"/>
          <w:szCs w:val="28"/>
          <w:lang w:val="ru-RU" w:eastAsia="ru-RU"/>
        </w:rPr>
        <w:t xml:space="preserve"> </w:t>
      </w:r>
      <w:r w:rsidR="004F61F4">
        <w:rPr>
          <w:rFonts w:eastAsia="†††††††††††††††††††††††††††††††"/>
          <w:sz w:val="28"/>
          <w:szCs w:val="28"/>
          <w:lang w:val="ru-RU" w:eastAsia="ru-RU"/>
        </w:rPr>
        <w:t>215</w:t>
      </w:r>
      <w:r w:rsidRPr="00516687">
        <w:rPr>
          <w:rFonts w:eastAsia="†††††††††††††††††††††††††††††††"/>
          <w:sz w:val="28"/>
          <w:szCs w:val="28"/>
          <w:lang w:val="ru-RU" w:eastAsia="ru-RU"/>
        </w:rPr>
        <w:t xml:space="preserve"> выездов в 202</w:t>
      </w:r>
      <w:r w:rsidR="004F61F4">
        <w:rPr>
          <w:rFonts w:eastAsia="†††††††††††††††††††††††††††††††"/>
          <w:sz w:val="28"/>
          <w:szCs w:val="28"/>
          <w:lang w:val="ru-RU" w:eastAsia="ru-RU"/>
        </w:rPr>
        <w:t>3</w:t>
      </w:r>
      <w:r w:rsidRPr="00516687">
        <w:rPr>
          <w:rFonts w:eastAsia="†††††††††††††††††††††††††††††††"/>
          <w:sz w:val="28"/>
          <w:szCs w:val="28"/>
          <w:lang w:val="ru-RU" w:eastAsia="ru-RU"/>
        </w:rPr>
        <w:t xml:space="preserve"> году, что в 1,</w:t>
      </w:r>
      <w:r w:rsidR="004F61F4">
        <w:rPr>
          <w:rFonts w:eastAsia="†††††††††††††††††††††††††††††††"/>
          <w:sz w:val="28"/>
          <w:szCs w:val="28"/>
          <w:lang w:val="ru-RU" w:eastAsia="ru-RU"/>
        </w:rPr>
        <w:t xml:space="preserve">4 раза больше чем в 2010 году - </w:t>
      </w:r>
      <w:r w:rsidRPr="00516687">
        <w:rPr>
          <w:rFonts w:eastAsia="†††††††††††††††††††††††††††††††"/>
          <w:sz w:val="28"/>
          <w:szCs w:val="28"/>
          <w:lang w:val="ru-RU" w:eastAsia="ru-RU"/>
        </w:rPr>
        <w:t>5781241. При этом, количество выездов в Восточно-Казахстанской области сократилось 1,3 раза с 666336 в 2</w:t>
      </w:r>
      <w:r w:rsidR="00D63671">
        <w:rPr>
          <w:rFonts w:eastAsia="†††††††††††††††††††††††††††††††"/>
          <w:sz w:val="28"/>
          <w:szCs w:val="28"/>
          <w:lang w:val="ru-RU" w:eastAsia="ru-RU"/>
        </w:rPr>
        <w:t xml:space="preserve">010 году до 572166 в 2021 году. За 2022-2023 годы </w:t>
      </w:r>
      <w:r w:rsidR="00D63671" w:rsidRPr="00516687">
        <w:rPr>
          <w:rFonts w:eastAsia="†††††††††††††††††††††††††††††††"/>
          <w:sz w:val="28"/>
          <w:szCs w:val="28"/>
          <w:lang w:val="ru-RU" w:eastAsia="ru-RU"/>
        </w:rPr>
        <w:t xml:space="preserve">количество выездов в Восточно-Казахстанской области </w:t>
      </w:r>
      <w:r w:rsidR="00D63671">
        <w:rPr>
          <w:rFonts w:eastAsia="†††††††††††††††††††††††††††††††"/>
          <w:sz w:val="28"/>
          <w:szCs w:val="28"/>
          <w:lang w:val="ru-RU" w:eastAsia="ru-RU"/>
        </w:rPr>
        <w:t>снизилось с 293489 до 265479,</w:t>
      </w:r>
      <w:r w:rsidR="006301F3">
        <w:rPr>
          <w:rFonts w:eastAsia="†††††††††††††††††††††††††††††††"/>
          <w:sz w:val="28"/>
          <w:szCs w:val="28"/>
          <w:lang w:val="ru-RU" w:eastAsia="ru-RU"/>
        </w:rPr>
        <w:t xml:space="preserve"> </w:t>
      </w:r>
      <w:r w:rsidR="006301F3" w:rsidRPr="00714FFB">
        <w:rPr>
          <w:color w:val="000000"/>
          <w:sz w:val="28"/>
          <w:szCs w:val="28"/>
        </w:rPr>
        <w:t xml:space="preserve">количество выездов в </w:t>
      </w:r>
      <w:r w:rsidR="006301F3" w:rsidRPr="00714FFB">
        <w:rPr>
          <w:color w:val="000000"/>
          <w:sz w:val="28"/>
          <w:szCs w:val="28"/>
        </w:rPr>
        <w:lastRenderedPageBreak/>
        <w:t xml:space="preserve">области Абай составило - 254952 в 2022 году и снизилось до 215272 в 2023 году. </w:t>
      </w:r>
      <w:r w:rsidRPr="00516687">
        <w:rPr>
          <w:rFonts w:eastAsia="†††††††††††††††††††††††††††††††"/>
          <w:bCs/>
          <w:sz w:val="28"/>
          <w:szCs w:val="28"/>
          <w:lang w:val="ru-RU" w:eastAsia="ru-RU"/>
        </w:rPr>
        <w:t xml:space="preserve">Число же лиц, обслуженных </w:t>
      </w:r>
      <w:r w:rsidRPr="00516687">
        <w:rPr>
          <w:rFonts w:eastAsia="†††††††††††††††††††††††††††††††"/>
          <w:bCs/>
          <w:sz w:val="28"/>
          <w:szCs w:val="28"/>
          <w:lang w:eastAsia="ru-RU"/>
        </w:rPr>
        <w:t xml:space="preserve">при выездах на </w:t>
      </w:r>
      <w:r w:rsidRPr="00516687">
        <w:rPr>
          <w:rFonts w:eastAsia="†††††††††††††††††††††††††††††††"/>
          <w:bCs/>
          <w:sz w:val="28"/>
          <w:szCs w:val="28"/>
          <w:lang w:val="ru-RU" w:eastAsia="ru-RU"/>
        </w:rPr>
        <w:t>1000 человек населения в 2021 году в Восточно-Казахстанской области сн</w:t>
      </w:r>
      <w:r w:rsidR="006301F3">
        <w:rPr>
          <w:rFonts w:eastAsia="†††††††††††††††††††††††††††††††"/>
          <w:bCs/>
          <w:sz w:val="28"/>
          <w:szCs w:val="28"/>
          <w:lang w:val="ru-RU" w:eastAsia="ru-RU"/>
        </w:rPr>
        <w:t xml:space="preserve">изилось в 1,1 раза - </w:t>
      </w:r>
      <w:r w:rsidRPr="00516687">
        <w:rPr>
          <w:rFonts w:eastAsia="†††††††††††††††††††††††††††††††"/>
          <w:bCs/>
          <w:sz w:val="28"/>
          <w:szCs w:val="28"/>
          <w:lang w:val="ru-RU" w:eastAsia="ru-RU"/>
        </w:rPr>
        <w:t>422,1</w:t>
      </w:r>
      <w:r w:rsidR="006301F3">
        <w:rPr>
          <w:rFonts w:eastAsia="†††††††††††††††††††††††††††††††"/>
          <w:bCs/>
          <w:sz w:val="28"/>
          <w:szCs w:val="28"/>
          <w:lang w:val="ru-RU" w:eastAsia="ru-RU"/>
        </w:rPr>
        <w:t xml:space="preserve"> в сравнении с 2010 годом - </w:t>
      </w:r>
      <w:r w:rsidRPr="00516687">
        <w:rPr>
          <w:rFonts w:eastAsia="†††††††††††††††††††††††††††††††"/>
          <w:bCs/>
          <w:sz w:val="28"/>
          <w:szCs w:val="28"/>
          <w:lang w:val="ru-RU" w:eastAsia="ru-RU"/>
        </w:rPr>
        <w:t>479,0.</w:t>
      </w:r>
      <w:r w:rsidR="00447EF1">
        <w:rPr>
          <w:rFonts w:eastAsia="†††††††††††††††††††††††††††††††"/>
          <w:bCs/>
          <w:sz w:val="28"/>
          <w:szCs w:val="28"/>
          <w:lang w:val="ru-RU" w:eastAsia="ru-RU"/>
        </w:rPr>
        <w:t xml:space="preserve"> </w:t>
      </w:r>
      <w:r w:rsidR="00447EF1" w:rsidRPr="00447EF1">
        <w:rPr>
          <w:rFonts w:eastAsia="†††††††††††††††††††††††††††††††"/>
          <w:bCs/>
          <w:sz w:val="28"/>
          <w:szCs w:val="28"/>
        </w:rPr>
        <w:t xml:space="preserve">Из них, число лиц, обслуженных </w:t>
      </w:r>
      <w:r w:rsidR="00447EF1" w:rsidRPr="00447EF1">
        <w:rPr>
          <w:rFonts w:eastAsia="†††††††††††††††††††††††††††††††"/>
          <w:bCs/>
          <w:sz w:val="28"/>
          <w:szCs w:val="28"/>
          <w:lang w:val="ru-RU"/>
        </w:rPr>
        <w:t xml:space="preserve">в области Абай уменьшилось с 357,0 в 2022 году до 355,0 в 2023 году. В </w:t>
      </w:r>
      <w:r w:rsidR="00447EF1" w:rsidRPr="00447EF1">
        <w:rPr>
          <w:rFonts w:eastAsia="†††††††††††††††††††††††††††††††"/>
          <w:bCs/>
          <w:sz w:val="28"/>
          <w:szCs w:val="28"/>
        </w:rPr>
        <w:t xml:space="preserve">Восточно-Казахстанской области </w:t>
      </w:r>
      <w:r w:rsidR="00447EF1" w:rsidRPr="00447EF1">
        <w:rPr>
          <w:rFonts w:eastAsia="†††††††††††††††††††††††††††††††"/>
          <w:bCs/>
          <w:sz w:val="28"/>
          <w:szCs w:val="28"/>
          <w:lang w:val="ru-RU"/>
        </w:rPr>
        <w:t>увеличилось с 358,5 в 2022 году до 366,9 в 2023 году</w:t>
      </w:r>
      <w:r w:rsidR="004441FB">
        <w:rPr>
          <w:rFonts w:eastAsia="†††††††††††††††††††††††††††††††"/>
          <w:bCs/>
          <w:sz w:val="28"/>
          <w:szCs w:val="28"/>
          <w:lang w:val="ru-RU"/>
        </w:rPr>
        <w:t>.</w:t>
      </w:r>
    </w:p>
    <w:p w:rsidR="00143D38" w:rsidRDefault="00143D38" w:rsidP="00D648D1">
      <w:pPr>
        <w:widowControl/>
        <w:autoSpaceDE/>
        <w:ind w:firstLine="709"/>
        <w:jc w:val="both"/>
        <w:rPr>
          <w:rFonts w:eastAsia="†††††††††††††††††††††††††††††††"/>
          <w:sz w:val="28"/>
          <w:szCs w:val="28"/>
          <w:lang w:val="ru-RU"/>
        </w:rPr>
      </w:pPr>
      <w:r w:rsidRPr="00143D38">
        <w:rPr>
          <w:rFonts w:eastAsia="†††††††††††††††††††††††††††††††"/>
          <w:sz w:val="28"/>
          <w:szCs w:val="28"/>
          <w:lang w:val="ru-RU" w:eastAsia="ru-RU"/>
        </w:rPr>
        <w:t xml:space="preserve">В 2023 году число общепрофильных врачебных бригад по Республике Казахстан снизилось в 5 раза – 184, по сравнению с 2010 годом - 923. </w:t>
      </w:r>
      <w:r w:rsidRPr="00714FFB">
        <w:rPr>
          <w:rFonts w:eastAsia="†††††††††††††††††††††††††††††††"/>
          <w:sz w:val="28"/>
          <w:szCs w:val="28"/>
          <w:lang w:eastAsia="ru-RU"/>
        </w:rPr>
        <w:t xml:space="preserve">В Восточно-Казахстанской области число врачебных бригад уменьшилось в 8,5 раз с 51 в 2010 году до 6 в 2021 году. </w:t>
      </w:r>
      <w:r w:rsidRPr="00714FFB">
        <w:rPr>
          <w:rFonts w:eastAsia="†††††††††††††††††††††††††††††††"/>
          <w:sz w:val="28"/>
          <w:szCs w:val="28"/>
        </w:rPr>
        <w:t>Из них, число врачебных бригад области Абай составило 4 как в 2022, так и в 2023 году. В</w:t>
      </w:r>
      <w:r w:rsidR="00162EBB">
        <w:rPr>
          <w:rFonts w:eastAsia="†††††††††††††††††††††††††††††††"/>
          <w:sz w:val="28"/>
          <w:szCs w:val="28"/>
        </w:rPr>
        <w:t xml:space="preserve"> Восточно-Казахстанской области</w:t>
      </w:r>
      <w:r w:rsidR="00162EBB">
        <w:rPr>
          <w:rFonts w:eastAsia="†††††††††††††††††††††††††††††††"/>
          <w:sz w:val="28"/>
          <w:szCs w:val="28"/>
          <w:lang w:val="ru-RU"/>
        </w:rPr>
        <w:t xml:space="preserve">, в этот же период, </w:t>
      </w:r>
      <w:r w:rsidRPr="00714FFB">
        <w:rPr>
          <w:rFonts w:eastAsia="†††††††††††††††††††††††††††††††"/>
          <w:sz w:val="28"/>
          <w:szCs w:val="28"/>
        </w:rPr>
        <w:t xml:space="preserve">это число достигло </w:t>
      </w:r>
      <w:r>
        <w:rPr>
          <w:rFonts w:eastAsia="†††††††††††††††††††††††††††††††"/>
          <w:sz w:val="28"/>
          <w:szCs w:val="28"/>
          <w:lang w:val="ru-RU"/>
        </w:rPr>
        <w:t xml:space="preserve">0. </w:t>
      </w:r>
      <w:r w:rsidRPr="00143D38">
        <w:rPr>
          <w:rFonts w:eastAsia="†††††††††††††††††††††††††††††††"/>
          <w:sz w:val="28"/>
          <w:szCs w:val="28"/>
          <w:lang w:val="ru-RU" w:eastAsia="ru-RU"/>
        </w:rPr>
        <w:t xml:space="preserve">Число общепрофильных педиатрических бригад снизилось практически в 5,2 раза по Республике Казахстан с 2010 года – 252, по сравнению с 2023 годом - 48. </w:t>
      </w:r>
      <w:r w:rsidR="00D523CC" w:rsidRPr="00D523CC">
        <w:rPr>
          <w:rFonts w:eastAsia="†††††††††††††††††††††††††††††††"/>
          <w:sz w:val="28"/>
          <w:szCs w:val="28"/>
          <w:lang w:val="ru-RU" w:eastAsia="ru-RU"/>
        </w:rPr>
        <w:t xml:space="preserve">Число педиатрических бригад в Восточно-Казахстанской области сократилось в 6 раз – 6 бригад  в 2021 году по сравнению с 2010 годом - 36 бригад. </w:t>
      </w:r>
      <w:r w:rsidR="00D523CC" w:rsidRPr="00D523CC">
        <w:rPr>
          <w:rFonts w:eastAsia="†††††††††††††††††††††††††††††††"/>
          <w:sz w:val="28"/>
          <w:szCs w:val="28"/>
        </w:rPr>
        <w:t xml:space="preserve">Из них, число </w:t>
      </w:r>
      <w:r w:rsidR="00D523CC" w:rsidRPr="00D523CC">
        <w:rPr>
          <w:rFonts w:eastAsia="†††††††††††††††††††††††††††††††"/>
          <w:sz w:val="28"/>
          <w:szCs w:val="28"/>
          <w:lang w:val="ru-RU"/>
        </w:rPr>
        <w:t>педиатрических</w:t>
      </w:r>
      <w:r w:rsidR="00D523CC" w:rsidRPr="00D523CC">
        <w:rPr>
          <w:rFonts w:eastAsia="†††††††††††††††††††††††††††††††"/>
          <w:sz w:val="28"/>
          <w:szCs w:val="28"/>
        </w:rPr>
        <w:t xml:space="preserve"> бригад </w:t>
      </w:r>
      <w:r w:rsidR="00D523CC" w:rsidRPr="00D523CC">
        <w:rPr>
          <w:rFonts w:eastAsia="†††††††††††††††††††††††††††††††"/>
          <w:sz w:val="28"/>
          <w:szCs w:val="28"/>
          <w:lang w:val="ru-RU"/>
        </w:rPr>
        <w:t xml:space="preserve">области Абай составило 3 как в 2022, так и в 2023 году. В </w:t>
      </w:r>
      <w:r w:rsidR="00D523CC" w:rsidRPr="00D523CC">
        <w:rPr>
          <w:rFonts w:eastAsia="†††††††††††††††††††††††††††††††"/>
          <w:sz w:val="28"/>
          <w:szCs w:val="28"/>
        </w:rPr>
        <w:t xml:space="preserve">Восточно-Казахстанской области </w:t>
      </w:r>
      <w:r w:rsidR="00D523CC" w:rsidRPr="00D523CC">
        <w:rPr>
          <w:rFonts w:eastAsia="†††††††††††††††††††††††††††††††"/>
          <w:sz w:val="28"/>
          <w:szCs w:val="28"/>
          <w:lang w:val="ru-RU"/>
        </w:rPr>
        <w:t>э</w:t>
      </w:r>
      <w:r w:rsidR="00D523CC">
        <w:rPr>
          <w:rFonts w:eastAsia="†††††††††††††††††††††††††††††††"/>
          <w:sz w:val="28"/>
          <w:szCs w:val="28"/>
          <w:lang w:val="ru-RU"/>
        </w:rPr>
        <w:t xml:space="preserve">то число достигло 0 с 2022 года. </w:t>
      </w:r>
      <w:r w:rsidRPr="00143D38">
        <w:rPr>
          <w:rFonts w:eastAsia="†††††††††††††††††††††††††††††††"/>
          <w:sz w:val="28"/>
          <w:szCs w:val="28"/>
          <w:lang w:val="ru-RU" w:eastAsia="ru-RU"/>
        </w:rPr>
        <w:t>Количество фельдшерских бригад по Республике Казахстан в 2010 году составляло – 1986,  снизилось до 1700 в 2023 году.</w:t>
      </w:r>
      <w:r w:rsidR="00D523CC">
        <w:rPr>
          <w:rFonts w:eastAsia="†††††††††††††††††††††††††††††††"/>
          <w:sz w:val="28"/>
          <w:szCs w:val="28"/>
          <w:lang w:val="ru-RU" w:eastAsia="ru-RU"/>
        </w:rPr>
        <w:t xml:space="preserve"> </w:t>
      </w:r>
      <w:r w:rsidR="00D523CC" w:rsidRPr="00D523CC">
        <w:rPr>
          <w:rFonts w:eastAsia="†††††††††††††††††††††††††††††††"/>
          <w:sz w:val="28"/>
          <w:szCs w:val="28"/>
          <w:lang w:val="ru-RU" w:eastAsia="ru-RU"/>
        </w:rPr>
        <w:t xml:space="preserve">По Восточно-Казахстанской области число фельдшерских бригад уменьшилось в 2 раза с 2010 года - 259 по 2021 год – 129. </w:t>
      </w:r>
      <w:r w:rsidR="00D523CC" w:rsidRPr="00D523CC">
        <w:rPr>
          <w:rFonts w:eastAsia="†††††††††††††††††††††††††††††††"/>
          <w:sz w:val="28"/>
          <w:szCs w:val="28"/>
          <w:lang w:val="ru-RU"/>
        </w:rPr>
        <w:t xml:space="preserve">При этом, в области Абай </w:t>
      </w:r>
      <w:r w:rsidR="00D523CC" w:rsidRPr="00D523CC">
        <w:rPr>
          <w:rFonts w:eastAsia="†††††††††††††††††††††††††††††††"/>
          <w:sz w:val="28"/>
          <w:szCs w:val="28"/>
        </w:rPr>
        <w:t>число фельдшерских бригад</w:t>
      </w:r>
      <w:r w:rsidR="00D523CC" w:rsidRPr="00D523CC">
        <w:rPr>
          <w:rFonts w:eastAsia="†††††††††††††††††††††††††††††††"/>
          <w:sz w:val="28"/>
          <w:szCs w:val="28"/>
          <w:lang w:val="ru-RU"/>
        </w:rPr>
        <w:t xml:space="preserve"> составило 51 как в 2022, так и в 2023 году. </w:t>
      </w:r>
      <w:r w:rsidR="00D523CC" w:rsidRPr="00D523CC">
        <w:rPr>
          <w:rFonts w:eastAsia="†††††††††††††††††††††††††††††††"/>
          <w:sz w:val="28"/>
          <w:szCs w:val="28"/>
        </w:rPr>
        <w:t xml:space="preserve">По Восточно-Казахстанской области число фельдшерских бригад </w:t>
      </w:r>
      <w:r w:rsidR="00D523CC" w:rsidRPr="00D523CC">
        <w:rPr>
          <w:rFonts w:eastAsia="†††††††††††††††††††††††††††††††"/>
          <w:sz w:val="28"/>
          <w:szCs w:val="28"/>
          <w:lang w:val="ru-RU"/>
        </w:rPr>
        <w:t>уменьшилось с 82 в 2022 году до 79 в 2023 году</w:t>
      </w:r>
      <w:r w:rsidR="00162EBB">
        <w:rPr>
          <w:rFonts w:eastAsia="†††††††††††††††††††††††††††††††"/>
          <w:sz w:val="28"/>
          <w:szCs w:val="28"/>
          <w:lang w:val="ru-RU"/>
        </w:rPr>
        <w:t>.</w:t>
      </w:r>
    </w:p>
    <w:p w:rsidR="00143D38" w:rsidRPr="008443BA" w:rsidRDefault="00162EBB" w:rsidP="00D648D1">
      <w:pPr>
        <w:widowControl/>
        <w:autoSpaceDE/>
        <w:ind w:firstLine="709"/>
        <w:jc w:val="both"/>
        <w:rPr>
          <w:rFonts w:eastAsia="†††††††††††††††††††††††††††††††"/>
          <w:bCs/>
          <w:sz w:val="28"/>
          <w:szCs w:val="28"/>
          <w:lang w:val="ru-RU"/>
        </w:rPr>
      </w:pPr>
      <w:r>
        <w:rPr>
          <w:color w:val="000000"/>
          <w:sz w:val="28"/>
          <w:szCs w:val="28"/>
        </w:rPr>
        <w:t>Ретроспективный анализ специализированных бригад по Республике Казахстан показал, что количество кардиологических бригад снизился в 5 раз в 2023 году – 36, в сравнении с 2010 годом – 137</w:t>
      </w:r>
      <w:r>
        <w:rPr>
          <w:color w:val="000000"/>
          <w:sz w:val="28"/>
          <w:szCs w:val="28"/>
          <w:lang w:val="ru-RU"/>
        </w:rPr>
        <w:t>.</w:t>
      </w:r>
      <w:r>
        <w:rPr>
          <w:b/>
          <w:bCs/>
          <w:color w:val="000000"/>
          <w:sz w:val="28"/>
          <w:szCs w:val="28"/>
        </w:rPr>
        <w:t xml:space="preserve"> </w:t>
      </w:r>
      <w:r>
        <w:rPr>
          <w:color w:val="000000"/>
          <w:sz w:val="28"/>
          <w:szCs w:val="28"/>
        </w:rPr>
        <w:t>Нужно отметить, что число специализированных (психиатрических) бригад сократилось до 0 в 2017-2021 и 2023 годы как в целом по Республике. Анализ данных специализированных бригад по Республике Казахстан показал, что число бригад интенсивной терапии сократилось в 5,4 раза в 2023 году - 43 в сравнении с 2010 годом – 236</w:t>
      </w:r>
      <w:r>
        <w:rPr>
          <w:color w:val="000000"/>
          <w:sz w:val="28"/>
          <w:szCs w:val="28"/>
          <w:lang w:val="ru-RU"/>
        </w:rPr>
        <w:t xml:space="preserve">. </w:t>
      </w:r>
      <w:r>
        <w:rPr>
          <w:color w:val="000000"/>
          <w:sz w:val="28"/>
          <w:szCs w:val="28"/>
        </w:rPr>
        <w:t>В свою очередь, число кардиологических бригад в области Абай как в 2022, так и в 2023 году составило – 5. В Восточно-Казахстанской области – 0 с 2017 по 2023 год по сравнению с 2010 годом – 24 бригады</w:t>
      </w:r>
      <w:r>
        <w:rPr>
          <w:color w:val="000000"/>
          <w:sz w:val="28"/>
          <w:szCs w:val="28"/>
          <w:lang w:val="ru-RU"/>
        </w:rPr>
        <w:t xml:space="preserve">. </w:t>
      </w:r>
      <w:r>
        <w:rPr>
          <w:color w:val="000000"/>
          <w:sz w:val="28"/>
          <w:szCs w:val="28"/>
        </w:rPr>
        <w:t>Нужно отметить, что число специализированных (психиатрических) бригад сократилось до 0 в 2017-2021 годы как в целом по Восточно-Казахстанской области, так и по области Абай в период за 2022-2023 годы</w:t>
      </w:r>
      <w:r>
        <w:rPr>
          <w:color w:val="000000"/>
          <w:sz w:val="28"/>
          <w:szCs w:val="28"/>
          <w:lang w:val="ru-RU"/>
        </w:rPr>
        <w:t xml:space="preserve">. </w:t>
      </w:r>
      <w:r>
        <w:rPr>
          <w:color w:val="000000"/>
          <w:sz w:val="28"/>
          <w:szCs w:val="28"/>
        </w:rPr>
        <w:t>Анализ данных специализированных бригад показал, количество бригад интенсивной терапии в Восточно-Казахстанской области сократилось в 1,7 раз в 2021 году - 34, по сравнению с 2010 – 60. В 2022-2023 годах количество бригад интенсивной терапии достигло 0 в Восточно-Казахстанской области, так и в области Абай</w:t>
      </w:r>
      <w:r w:rsidR="008443BA">
        <w:rPr>
          <w:color w:val="000000"/>
          <w:sz w:val="28"/>
          <w:szCs w:val="28"/>
          <w:lang w:val="ru-RU"/>
        </w:rPr>
        <w:t>.</w:t>
      </w:r>
    </w:p>
    <w:p w:rsidR="006130A8" w:rsidRDefault="006130A8" w:rsidP="0052199F">
      <w:pPr>
        <w:pStyle w:val="1"/>
        <w:tabs>
          <w:tab w:val="left" w:pos="1134"/>
        </w:tabs>
        <w:spacing w:before="0"/>
        <w:ind w:left="0" w:right="6" w:firstLine="709"/>
        <w:rPr>
          <w:sz w:val="24"/>
          <w:szCs w:val="24"/>
          <w:lang w:val="ru-RU"/>
        </w:rPr>
      </w:pPr>
    </w:p>
    <w:p w:rsidR="00D523CC" w:rsidRDefault="00D523CC" w:rsidP="0052199F">
      <w:pPr>
        <w:pStyle w:val="1"/>
        <w:tabs>
          <w:tab w:val="left" w:pos="1134"/>
        </w:tabs>
        <w:spacing w:before="0"/>
        <w:ind w:left="0" w:right="6" w:firstLine="709"/>
        <w:rPr>
          <w:sz w:val="24"/>
          <w:szCs w:val="24"/>
          <w:lang w:val="ru-RU"/>
        </w:rPr>
      </w:pPr>
    </w:p>
    <w:p w:rsidR="00D523CC" w:rsidRDefault="00D523CC" w:rsidP="0052199F">
      <w:pPr>
        <w:pStyle w:val="1"/>
        <w:tabs>
          <w:tab w:val="left" w:pos="1134"/>
        </w:tabs>
        <w:spacing w:before="0"/>
        <w:ind w:left="0" w:right="6" w:firstLine="709"/>
        <w:rPr>
          <w:sz w:val="24"/>
          <w:szCs w:val="24"/>
          <w:lang w:val="ru-RU"/>
        </w:rPr>
      </w:pPr>
    </w:p>
    <w:p w:rsidR="00D523CC" w:rsidRDefault="00D523CC" w:rsidP="0052199F">
      <w:pPr>
        <w:pStyle w:val="1"/>
        <w:tabs>
          <w:tab w:val="left" w:pos="1134"/>
        </w:tabs>
        <w:spacing w:before="0"/>
        <w:ind w:left="0" w:right="6" w:firstLine="709"/>
        <w:rPr>
          <w:sz w:val="24"/>
          <w:szCs w:val="24"/>
          <w:lang w:val="ru-RU"/>
        </w:rPr>
      </w:pPr>
    </w:p>
    <w:p w:rsidR="00F37789" w:rsidRDefault="00C910F8" w:rsidP="00C910F8">
      <w:pPr>
        <w:pStyle w:val="1"/>
        <w:tabs>
          <w:tab w:val="left" w:pos="1134"/>
        </w:tabs>
        <w:spacing w:before="0"/>
        <w:ind w:left="0" w:right="6" w:firstLine="709"/>
        <w:rPr>
          <w:bCs w:val="0"/>
          <w:lang w:val="ru-RU"/>
        </w:rPr>
      </w:pPr>
      <w:r w:rsidRPr="00807BF3">
        <w:rPr>
          <w:lang w:val="ru-RU"/>
        </w:rPr>
        <w:lastRenderedPageBreak/>
        <w:t>4</w:t>
      </w:r>
      <w:r w:rsidR="004E2626" w:rsidRPr="00FB7113">
        <w:rPr>
          <w:lang w:val="ru-RU"/>
        </w:rPr>
        <w:t xml:space="preserve"> </w:t>
      </w:r>
      <w:r w:rsidR="00B33FCD" w:rsidRPr="00B33FCD">
        <w:t xml:space="preserve">РЕЗУЛЬТАТЫ </w:t>
      </w:r>
      <w:r w:rsidR="00B33FCD" w:rsidRPr="00B33FCD">
        <w:rPr>
          <w:lang w:val="ru-RU"/>
        </w:rPr>
        <w:t xml:space="preserve">СОБСТВЕННЫХ ИССЛЕДОВАНИЙ. </w:t>
      </w:r>
      <w:r w:rsidR="00B33FCD" w:rsidRPr="00B33FCD">
        <w:t xml:space="preserve">АНАЛИЗ </w:t>
      </w:r>
      <w:r w:rsidR="004F09A5">
        <w:rPr>
          <w:lang w:val="ru-RU"/>
        </w:rPr>
        <w:t xml:space="preserve">ПСИХОЭМОЦИОНАЛЬНЫХ </w:t>
      </w:r>
      <w:r w:rsidR="00B33FCD" w:rsidRPr="00B33FCD">
        <w:t>ФАКТОРОВ</w:t>
      </w:r>
      <w:r w:rsidR="00D93050" w:rsidRPr="00B33FCD">
        <w:t>,</w:t>
      </w:r>
      <w:r w:rsidR="00D93050" w:rsidRPr="00516687">
        <w:t xml:space="preserve"> ВЛИЯЮЩИХ НА </w:t>
      </w:r>
      <w:r w:rsidR="005B3CA3" w:rsidRPr="005B3CA3">
        <w:t xml:space="preserve"> ПРОФЕССИОНАЛЬНУЮ ДЕЯТЕЛЬНОСТЬ МЕДИЦИНСКИХ РАБОТНИКОВ </w:t>
      </w:r>
      <w:r w:rsidR="00D93050" w:rsidRPr="00516687">
        <w:t>СТАНЦИИ СКОРОЙ МЕДИЦИНСКОЙ ПОМОЩИ</w:t>
      </w:r>
      <w:r w:rsidR="00D340CE">
        <w:rPr>
          <w:lang w:val="ru-RU"/>
        </w:rPr>
        <w:t>,</w:t>
      </w:r>
      <w:r w:rsidR="00D340CE" w:rsidRPr="00D340CE">
        <w:rPr>
          <w:bCs w:val="0"/>
          <w:lang w:val="ru-RU"/>
        </w:rPr>
        <w:t xml:space="preserve"> </w:t>
      </w:r>
      <w:r w:rsidR="00D340CE" w:rsidRPr="00E65844">
        <w:rPr>
          <w:bCs w:val="0"/>
          <w:lang w:val="ru-RU"/>
        </w:rPr>
        <w:t>В</w:t>
      </w:r>
      <w:r w:rsidR="00D340CE" w:rsidRPr="00E65844">
        <w:rPr>
          <w:b w:val="0"/>
          <w:bCs w:val="0"/>
        </w:rPr>
        <w:t xml:space="preserve"> </w:t>
      </w:r>
      <w:r w:rsidR="00D340CE" w:rsidRPr="00E65844">
        <w:rPr>
          <w:bCs w:val="0"/>
          <w:lang w:val="ru-RU"/>
        </w:rPr>
        <w:t xml:space="preserve">ОБЛАСТИ АБАЙ И </w:t>
      </w:r>
      <w:r w:rsidR="005F4151">
        <w:rPr>
          <w:bCs w:val="0"/>
          <w:lang w:val="ru-RU"/>
        </w:rPr>
        <w:t>ВОСТОЧНО-КАЗАХ</w:t>
      </w:r>
      <w:r w:rsidR="00D340CE" w:rsidRPr="00E65844">
        <w:rPr>
          <w:bCs w:val="0"/>
          <w:lang w:val="ru-RU"/>
        </w:rPr>
        <w:t>СТАНСКОЙ ОБЛАСТИ</w:t>
      </w:r>
    </w:p>
    <w:p w:rsidR="004E2626" w:rsidRDefault="004E2626" w:rsidP="00C910F8">
      <w:pPr>
        <w:pStyle w:val="1"/>
        <w:tabs>
          <w:tab w:val="left" w:pos="1134"/>
        </w:tabs>
        <w:spacing w:before="0"/>
        <w:ind w:left="0" w:right="6" w:firstLine="709"/>
        <w:rPr>
          <w:bCs w:val="0"/>
          <w:lang w:val="ru-RU"/>
        </w:rPr>
      </w:pPr>
    </w:p>
    <w:p w:rsidR="00823F58" w:rsidRPr="00516687" w:rsidRDefault="00823F58" w:rsidP="00C910F8">
      <w:pPr>
        <w:ind w:firstLine="709"/>
        <w:jc w:val="both"/>
        <w:rPr>
          <w:sz w:val="28"/>
          <w:szCs w:val="28"/>
          <w:lang w:val="ru-RU"/>
        </w:rPr>
      </w:pPr>
      <w:r w:rsidRPr="00516687">
        <w:rPr>
          <w:rFonts w:eastAsia="TimesNewRomanPSMT"/>
          <w:color w:val="000000"/>
          <w:sz w:val="28"/>
          <w:szCs w:val="28"/>
          <w:lang w:val="ru-RU"/>
        </w:rPr>
        <w:t xml:space="preserve">Для оценки и анализа факторов, влияющих на </w:t>
      </w:r>
      <w:r w:rsidR="007E7C59">
        <w:rPr>
          <w:rFonts w:eastAsia="TimesNewRomanPSMT"/>
          <w:color w:val="000000"/>
          <w:sz w:val="28"/>
          <w:szCs w:val="28"/>
          <w:lang w:val="ru-RU"/>
        </w:rPr>
        <w:t xml:space="preserve">профессиональную деятельность медицинских работников </w:t>
      </w:r>
      <w:r w:rsidRPr="00516687">
        <w:rPr>
          <w:rFonts w:eastAsia="TimesNewRomanPSMT"/>
          <w:color w:val="000000"/>
          <w:sz w:val="28"/>
          <w:szCs w:val="28"/>
          <w:lang w:val="ru-RU"/>
        </w:rPr>
        <w:t>станции скорой медицинской помощи было пр</w:t>
      </w:r>
      <w:r w:rsidRPr="00516687">
        <w:rPr>
          <w:rFonts w:eastAsia="TimesNewRomanPSMT"/>
          <w:color w:val="000000"/>
          <w:sz w:val="28"/>
          <w:szCs w:val="28"/>
        </w:rPr>
        <w:t xml:space="preserve">оведено анкетирование среди медицинских работников </w:t>
      </w:r>
      <w:r w:rsidRPr="00516687">
        <w:rPr>
          <w:rFonts w:eastAsia="TimesNewRomanPSMT"/>
          <w:color w:val="000000"/>
          <w:sz w:val="28"/>
          <w:szCs w:val="28"/>
          <w:lang w:val="ru-RU"/>
        </w:rPr>
        <w:t>станции скорой медицинской помощи</w:t>
      </w:r>
      <w:r w:rsidRPr="00516687">
        <w:rPr>
          <w:rFonts w:eastAsia="TimesNewRomanPSMT"/>
          <w:color w:val="000000"/>
          <w:sz w:val="28"/>
          <w:szCs w:val="28"/>
        </w:rPr>
        <w:t xml:space="preserve"> и согласившихся ответить на вопросы анкет с целью оценки </w:t>
      </w:r>
      <w:r w:rsidRPr="00516687">
        <w:rPr>
          <w:rFonts w:eastAsia="TimesNewRomanPSMT"/>
          <w:color w:val="000000"/>
          <w:sz w:val="28"/>
          <w:szCs w:val="28"/>
          <w:lang w:val="ru-RU"/>
        </w:rPr>
        <w:t>уровня удовлетворенности и психоэмоционального состояния</w:t>
      </w:r>
      <w:r w:rsidRPr="00516687">
        <w:rPr>
          <w:rFonts w:eastAsia="TimesNewRomanPSMT"/>
          <w:color w:val="000000"/>
          <w:sz w:val="28"/>
          <w:szCs w:val="28"/>
        </w:rPr>
        <w:t xml:space="preserve"> (</w:t>
      </w:r>
      <w:r w:rsidRPr="00516687">
        <w:rPr>
          <w:rFonts w:eastAsia="TimesNewRomanPSMT"/>
          <w:color w:val="000000"/>
          <w:sz w:val="28"/>
          <w:szCs w:val="28"/>
          <w:lang w:val="ru-RU"/>
        </w:rPr>
        <w:t>тяжесть бессонницы, у</w:t>
      </w:r>
      <w:r w:rsidRPr="00516687">
        <w:rPr>
          <w:sz w:val="28"/>
          <w:szCs w:val="28"/>
        </w:rPr>
        <w:t>довлетворенность своей</w:t>
      </w:r>
      <w:r w:rsidRPr="00516687">
        <w:rPr>
          <w:sz w:val="28"/>
          <w:szCs w:val="28"/>
          <w:lang w:val="ru-RU"/>
        </w:rPr>
        <w:t xml:space="preserve"> профессиональной</w:t>
      </w:r>
      <w:r w:rsidRPr="00516687">
        <w:rPr>
          <w:sz w:val="28"/>
          <w:szCs w:val="28"/>
        </w:rPr>
        <w:t xml:space="preserve"> деятельностью</w:t>
      </w:r>
      <w:r w:rsidRPr="00516687">
        <w:rPr>
          <w:sz w:val="28"/>
          <w:szCs w:val="28"/>
          <w:lang w:val="ru-RU"/>
        </w:rPr>
        <w:t>, в</w:t>
      </w:r>
      <w:r w:rsidRPr="00516687">
        <w:rPr>
          <w:sz w:val="28"/>
          <w:szCs w:val="28"/>
        </w:rPr>
        <w:t>ыгорание</w:t>
      </w:r>
      <w:r w:rsidRPr="00516687">
        <w:rPr>
          <w:sz w:val="28"/>
          <w:szCs w:val="28"/>
          <w:lang w:val="ru-RU"/>
        </w:rPr>
        <w:t xml:space="preserve">, </w:t>
      </w:r>
      <w:r w:rsidR="001A160A">
        <w:rPr>
          <w:sz w:val="28"/>
          <w:szCs w:val="28"/>
          <w:lang w:val="ru-RU"/>
        </w:rPr>
        <w:t xml:space="preserve">вторичный </w:t>
      </w:r>
      <w:r w:rsidRPr="00516687">
        <w:rPr>
          <w:sz w:val="28"/>
          <w:szCs w:val="28"/>
          <w:lang w:val="ru-RU"/>
        </w:rPr>
        <w:t>т</w:t>
      </w:r>
      <w:r w:rsidRPr="00516687">
        <w:rPr>
          <w:sz w:val="28"/>
          <w:szCs w:val="28"/>
        </w:rPr>
        <w:t>равматический стресс</w:t>
      </w:r>
      <w:r w:rsidRPr="00516687">
        <w:rPr>
          <w:sz w:val="28"/>
          <w:szCs w:val="28"/>
          <w:lang w:val="ru-RU"/>
        </w:rPr>
        <w:t xml:space="preserve">, </w:t>
      </w:r>
      <w:r w:rsidRPr="00516687">
        <w:rPr>
          <w:sz w:val="28"/>
          <w:szCs w:val="28"/>
        </w:rPr>
        <w:t>трево</w:t>
      </w:r>
      <w:r w:rsidR="00F000C3">
        <w:rPr>
          <w:sz w:val="28"/>
          <w:szCs w:val="28"/>
          <w:lang w:val="ru-RU"/>
        </w:rPr>
        <w:t>га</w:t>
      </w:r>
      <w:r w:rsidRPr="00516687">
        <w:rPr>
          <w:sz w:val="28"/>
          <w:szCs w:val="28"/>
        </w:rPr>
        <w:t xml:space="preserve"> и депресси</w:t>
      </w:r>
      <w:r w:rsidRPr="00516687">
        <w:rPr>
          <w:sz w:val="28"/>
          <w:szCs w:val="28"/>
          <w:lang w:val="ru-RU"/>
        </w:rPr>
        <w:t>я).</w:t>
      </w:r>
    </w:p>
    <w:p w:rsidR="00823F58" w:rsidRPr="00516687" w:rsidRDefault="00823F58" w:rsidP="00DD1B32">
      <w:pPr>
        <w:widowControl/>
        <w:autoSpaceDE/>
        <w:autoSpaceDN/>
        <w:ind w:firstLine="720"/>
        <w:rPr>
          <w:rFonts w:eastAsia="Calibri"/>
          <w:b/>
          <w:sz w:val="28"/>
          <w:szCs w:val="28"/>
          <w:lang w:val="ru-RU"/>
        </w:rPr>
      </w:pPr>
    </w:p>
    <w:p w:rsidR="00D1418B" w:rsidRPr="00D340CE" w:rsidRDefault="004412C3" w:rsidP="003D1025">
      <w:pPr>
        <w:widowControl/>
        <w:autoSpaceDE/>
        <w:autoSpaceDN/>
        <w:ind w:firstLine="720"/>
        <w:jc w:val="both"/>
        <w:rPr>
          <w:rFonts w:eastAsia="Calibri"/>
          <w:b/>
          <w:i/>
          <w:sz w:val="28"/>
          <w:szCs w:val="28"/>
          <w:lang w:val="ru-RU"/>
        </w:rPr>
      </w:pPr>
      <w:r w:rsidRPr="00516687">
        <w:rPr>
          <w:rFonts w:eastAsia="Calibri"/>
          <w:b/>
          <w:sz w:val="28"/>
          <w:szCs w:val="28"/>
          <w:lang w:val="ru-RU"/>
        </w:rPr>
        <w:t>4</w:t>
      </w:r>
      <w:r w:rsidR="008712D5" w:rsidRPr="00516687">
        <w:rPr>
          <w:rFonts w:eastAsia="Calibri"/>
          <w:b/>
          <w:sz w:val="28"/>
          <w:szCs w:val="28"/>
          <w:lang w:val="ru-RU"/>
        </w:rPr>
        <w:t xml:space="preserve">.1 Результаты определения тяжести бессонницы </w:t>
      </w:r>
      <w:r w:rsidR="005B3CA3" w:rsidRPr="005B3CA3">
        <w:rPr>
          <w:rFonts w:eastAsia="Calibri"/>
          <w:b/>
          <w:sz w:val="28"/>
          <w:szCs w:val="28"/>
          <w:lang w:val="ru-RU"/>
        </w:rPr>
        <w:t>медицинских работников</w:t>
      </w:r>
      <w:r w:rsidR="008712D5" w:rsidRPr="00516687">
        <w:rPr>
          <w:rFonts w:eastAsia="Calibri"/>
          <w:b/>
          <w:sz w:val="28"/>
          <w:szCs w:val="28"/>
          <w:lang w:val="ru-RU"/>
        </w:rPr>
        <w:t xml:space="preserve"> станции скорой ме</w:t>
      </w:r>
      <w:r w:rsidR="00D340CE">
        <w:rPr>
          <w:rFonts w:eastAsia="Calibri"/>
          <w:b/>
          <w:sz w:val="28"/>
          <w:szCs w:val="28"/>
          <w:lang w:val="ru-RU"/>
        </w:rPr>
        <w:t>дицинской помощ</w:t>
      </w:r>
      <w:r w:rsidR="000B15A9">
        <w:rPr>
          <w:rFonts w:eastAsia="Calibri"/>
          <w:b/>
          <w:sz w:val="28"/>
          <w:szCs w:val="28"/>
          <w:lang w:val="ru-RU"/>
        </w:rPr>
        <w:t xml:space="preserve">и </w:t>
      </w:r>
    </w:p>
    <w:p w:rsidR="007F1FE8" w:rsidRPr="00516687" w:rsidRDefault="007F1FE8" w:rsidP="00A9713A">
      <w:pPr>
        <w:ind w:firstLine="720"/>
        <w:jc w:val="both"/>
        <w:rPr>
          <w:rFonts w:eastAsia="TimesNewRomanPSMT"/>
          <w:color w:val="000000"/>
          <w:sz w:val="28"/>
          <w:szCs w:val="28"/>
          <w:lang w:val="ru-RU"/>
        </w:rPr>
      </w:pPr>
      <w:r w:rsidRPr="00516687">
        <w:rPr>
          <w:rFonts w:eastAsia="TimesNewRomanPSMT"/>
          <w:color w:val="000000"/>
          <w:sz w:val="28"/>
          <w:szCs w:val="28"/>
          <w:lang w:val="ru-RU"/>
        </w:rPr>
        <w:t xml:space="preserve">Бессонница является серьезной психической проблемой для медицинского персонала, особенно во время вспышек заболеваний. Предыдущие исследования показали, что во время эпидемии атипичной пневмонии процент бессонницы среди китайских медицинских работников колебался от 37,1% </w:t>
      </w:r>
      <w:r w:rsidR="00C46DD1" w:rsidRPr="00516687">
        <w:rPr>
          <w:rFonts w:eastAsia="TimesNewRomanPSMT"/>
          <w:color w:val="000000"/>
          <w:sz w:val="28"/>
          <w:szCs w:val="28"/>
          <w:lang w:val="ru-RU"/>
        </w:rPr>
        <w:fldChar w:fldCharType="begin" w:fldLock="1"/>
      </w:r>
      <w:r w:rsidR="007A5562">
        <w:rPr>
          <w:rFonts w:eastAsia="TimesNewRomanPSMT"/>
          <w:color w:val="000000"/>
          <w:sz w:val="28"/>
          <w:szCs w:val="28"/>
          <w:lang w:val="ru-RU"/>
        </w:rPr>
        <w:instrText>ADDIN CSL_CITATION {"citationItems":[{"id":"ITEM-1","itemData":{"DOI":"10.3389/fpsyt.2020.602315","ISSN":"16640640","abstract":"Background: The outbreak of novel coronavirus disease (COVID-19) has brought serious psychological pressure to people, especially medical health staff. At present, there are few studies on insomnia and related factors of medical health staff in the middle and late stage of the epidemic of COVID-19. Therefore, the purpose of this study was to investigate the prevalence of insomnia and its related risk factors among medical workers in China in the middle and later stage of COVID-19 epidemic, as well as the relationship between insomnia and psychological resilience. Methods: From February 14 to March 29, 2020, a cross-sectional survey was conducted among 606 medical staff in China through Ranxing Technology's “SurveyStar” network platform. All subjects were assessed with the Insomnia Severity Index (ISI) and simplified Chinese version of Connor-Davidson Resilience scale (CD-RISC-10). Results: In the middle and later stages of the COVID-19 outbreak, the incidence of insomnia among medical staff was 32.0%. Compared with non-insomnia group, the insomnia group had younger age, lower education level, longer daily working hours and less psychological resilience. In addition, the prevalence of insomnia was higher in medical staff with a history of somatic diseases. The severity of insomnia of Chinese medical staff was associated with age, education level, daily working hours, psychological resilience and somatic diseases. Conclusions: Our study shows that nearly 1/3 of Chinese medical workers suffer from insomnia nearly a month after the COVID-19 outbreak. Compared with the general population, medical staff who are working with COVID are more prone to insomnia. Risk factors for insomnia include younger age, lower education level, longer working hours per day, and physical illness. The tenacious dimension of psychological resilience is a protective factor for insomnia.","author":[{"dropping-particle":"","family":"Liu","given":"Dianying","non-dropping-particle":"","parse-names":false,"suffix":""},{"dropping-particle":"","family":"Liu","given":"Shaohua","non-dropping-particle":"","parse-names":false,"suffix":""},{"dropping-particle":"","family":"Zhu","given":"Lin","non-dropping-particle":"","parse-names":false,"suffix":""},{"dropping-particle":"","family":"Li","given":"Dongbin","non-dropping-particle":"","parse-names":false,"suffix":""},{"dropping-particle":"","family":"Huang","given":"Donghua","non-dropping-particle":"","parse-names":false,"suffix":""},{"dropping-particle":"","family":"Deng","given":"Hongdong","non-dropping-particle":"","parse-names":false,"suffix":""},{"dropping-particle":"","family":"Guo","given":"Huiyun","non-dropping-particle":"","parse-names":false,"suffix":""},{"dropping-particle":"","family":"Huang","given":"Dan","non-dropping-particle":"","parse-names":false,"suffix":""},{"dropping-particle":"","family":"Liao","given":"Yuanping","non-dropping-particle":"","parse-names":false,"suffix":""},{"dropping-particle":"","family":"Mao","given":"Zhongzhen","non-dropping-particle":"","parse-names":false,"suffix":""},{"dropping-particle":"","family":"Miao","given":"Qiumei","non-dropping-particle":"","parse-names":false,"suffix":""},{"dropping-particle":"","family":"Liu","given":"Wanglin","non-dropping-particle":"","parse-names":false,"suffix":""},{"dropping-particle":"","family":"Xiu","given":"Meihong","non-dropping-particle":"","parse-names":false,"suffix":""},{"dropping-particle":"","family":"Zhang","given":"Xiangyang","non-dropping-particle":"","parse-names":false,"suffix":""}],"container-title":"Frontiers in Psychiatry","id":"ITEM-1","issue":"December","issued":{"date-parts":[["2020"]]},"page":"1-7","title":"Prevalence and Related Factors of Insomnia Among Chinese Medical Staff in the Middle and Late Stage of COVID-19","type":"article-journal","volume":"11"},"uris":["http://www.mendeley.com/documents/?uuid=8bec1798-6efb-452f-8fc3-47793f3ed76a"]},{"id":"ITEM-2","itemData":{"DOI":"10.1016/j.jpsychires.2005.12.006","ISSN":"00223956","PMID":"16460760","abstract":"To assess the rapidly changing psychological status of nurses during the acute phase of the 2003 SARS outbreak, we conducted a prospective and periodic evaluation of psychiatric morbidity and psychological adaptation among nurses in SARS units and non-SARS units. Nurse participants were from two SARS units (regular SARS [N = 44] and SARS ICU [N = 26]) and two non-SARS units (Neurology [N = 15] and CCU [N = 17]). Participants periodically self-evaluated their depression, anxiety, post-traumatic stress symptoms, sleep disturbance, attitude towards SARS and family support. Results showed that depression (38.5% vs. 3.1%) and insomnia (37% vs. 9.7%) were, respectively, greater in the SARS unit nurses than the non-SARS unit nurses. No difference between these two groups was found in the prevalence of post-traumatic stress symptoms (33% vs. 18.7%), yet, three unit subjects (SARS ICU, SARS regular and Neurology) had significantly higher rate than those in CCU (29.7% vs. 11.8%, respectively) (p &lt; 0.05). For the SARS unit nurses, significant reduction in mood ratings, insomnia rate and perceived negative feelings as well as increasing knowledge and understanding of SARS at the end of the study (all p &lt; 0.001) indicated that a gradual psychological adaptation had occurred. The adjustment of nurses in the more structured SARS ICU environment, where nurses care for even more severely ill patients, may have been as good or better than that of nurses in the regular SARS unit. Occurrence of psychiatric symptoms was linked to direct exposure to SARS patient care, previous mood disorder history, younger age and perceived negative feelings. Positive coping attitude and strong social and family support may have protected against acute stress. In conclusion, the psychological impact on the caring staffs facing future bio-disaster will be minimized with lowered risk factors and a safer and more structured work environment. © 2006 Elsevier Ltd. All rights reserved.","author":[{"dropping-particle":"","family":"Su","given":"Tung Ping","non-dropping-particle":"","parse-names":false,"suffix":""},{"dropping-particle":"","family":"Lien","given":"Te Cheng","non-dropping-particle":"","parse-names":false,"suffix":""},{"dropping-particle":"","family":"Yang","given":"Chih Yi","non-dropping-particle":"","parse-names":false,"suffix":""},{"dropping-particle":"","family":"Su","given":"Yiet Ling","non-dropping-particle":"","parse-names":false,"suffix":""},{"dropping-particle":"","family":"Wang","given":"Jia Horng","non-dropping-particle":"","parse-names":false,"suffix":""},{"dropping-particle":"","family":"Tsai","given":"Sing Ling","non-dropping-particle":"","parse-names":false,"suffix":""},{"dropping-particle":"","family":"Yin","given":"Jeo Chen","non-dropping-particle":"","parse-names":false,"suffix":""}],"container-title":"Journal of Psychiatric Research","id":"ITEM-2","issue":"1-2","issued":{"date-parts":[["2007"]]},"page":"119-130","title":"Prevalence of psychiatric morbidity and psychological adaptation of the nurses in a structured SARS caring unit during outbreak: A prospective and periodic assessment study in Taiwan","type":"article-journal","volume":"41"},"uris":["http://www.mendeley.com/documents/?uuid=94438415-43d1-4a79-a12e-299bfce2ad1b"]}],"mendeley":{"formattedCitation":"[126,127]","plainTextFormattedCitation":"[126,127]","previouslyFormattedCitation":"[126,127]"},"properties":{"noteIndex":0},"schema":"https://github.com/citation-style-language/schema/raw/master/csl-citation.json"}</w:instrText>
      </w:r>
      <w:r w:rsidR="00C46DD1" w:rsidRPr="00516687">
        <w:rPr>
          <w:rFonts w:eastAsia="TimesNewRomanPSMT"/>
          <w:color w:val="000000"/>
          <w:sz w:val="28"/>
          <w:szCs w:val="28"/>
          <w:lang w:val="ru-RU"/>
        </w:rPr>
        <w:fldChar w:fldCharType="separate"/>
      </w:r>
      <w:r w:rsidR="00A02D55" w:rsidRPr="00A02D55">
        <w:rPr>
          <w:rFonts w:eastAsia="TimesNewRomanPSMT"/>
          <w:noProof/>
          <w:color w:val="000000"/>
          <w:sz w:val="28"/>
          <w:szCs w:val="28"/>
          <w:lang w:val="ru-RU"/>
        </w:rPr>
        <w:t>[126,127]</w:t>
      </w:r>
      <w:r w:rsidR="00C46DD1" w:rsidRPr="00516687">
        <w:rPr>
          <w:rFonts w:eastAsia="TimesNewRomanPSMT"/>
          <w:color w:val="000000"/>
          <w:sz w:val="28"/>
          <w:szCs w:val="28"/>
          <w:lang w:val="ru-RU"/>
        </w:rPr>
        <w:fldChar w:fldCharType="end"/>
      </w:r>
      <w:r w:rsidRPr="00516687">
        <w:rPr>
          <w:rFonts w:eastAsia="TimesNewRomanPSMT"/>
          <w:color w:val="000000"/>
          <w:sz w:val="28"/>
          <w:szCs w:val="28"/>
          <w:lang w:val="ru-RU"/>
        </w:rPr>
        <w:t xml:space="preserve"> до 52,3%</w:t>
      </w:r>
      <w:r w:rsidR="003A3005" w:rsidRPr="00516687">
        <w:rPr>
          <w:rFonts w:eastAsia="TimesNewRomanPSMT"/>
          <w:color w:val="000000"/>
          <w:sz w:val="28"/>
          <w:szCs w:val="28"/>
          <w:lang w:val="ru-RU"/>
        </w:rPr>
        <w:t xml:space="preserve"> </w:t>
      </w:r>
      <w:r w:rsidR="00273CE1" w:rsidRPr="00516687">
        <w:rPr>
          <w:rFonts w:eastAsia="TimesNewRomanPSMT"/>
          <w:color w:val="000000"/>
          <w:sz w:val="28"/>
          <w:szCs w:val="28"/>
          <w:lang w:val="ru-RU"/>
        </w:rPr>
        <w:fldChar w:fldCharType="begin" w:fldLock="1"/>
      </w:r>
      <w:r w:rsidR="007A5562">
        <w:rPr>
          <w:rFonts w:eastAsia="TimesNewRomanPSMT"/>
          <w:color w:val="000000"/>
          <w:sz w:val="28"/>
          <w:szCs w:val="28"/>
          <w:lang w:val="ru-RU"/>
        </w:rPr>
        <w:instrText>ADDIN CSL_CITATION {"citationItems":[{"id":"ITEM-1","itemData":{"PMID":"11783558","abstract":"Objective: We examined the psychological impact of the 2003 outbreak of severe acute respiratory syndrome (SARS) on hospital employees in Beijing, China. Methods: In 2006, randomly selected employees (n = 549) of a hospital in Beijing were surveyed concerning their exposure to the 2003 SARS outbreak, and the ways in which the outbreak had affected their mental health. Results: About 10% of the respondents had experienced high levels of posttraumatic stress (PTS) symptoms since the SARS outbreak. Respondents who had been quarantined, or worked in high-risk locations such as SARS wards, or had friends or close relatives who contracted SARS, were 2 to 3 times more likely to have high PTS symptom levels, than those without these exposures. Respondents' perceptions of SARS-related risks were significantly positively associated with PTS symptom levels and partially mediated the effects of exposure. Altruistic acceptance of work-related risks was negatively related to PTS levels. Conclusions: The psychological impact of stressful events related to an infectious disease outbreak may be mediated by peoples' perceptions of those events; altruism may help to protect some health care workers against these negative impacts.","author":[{"dropping-particle":"","family":"Wu P.","given":"","non-dropping-particle":"","parse-names":false,"suffix":""},{"dropping-particle":"","family":"Fang Y.","given":"","non-dropping-particle":"","parse-names":false,"suffix":""},{"dropping-particle":"","family":"Guan Z.","given":"","non-dropping-particle":"","parse-names":false,"suffix":""},{"dropping-particle":"","family":"Fan B.","given":"","non-dropping-particle":"","parse-names":false,"suffix":""},{"dropping-particle":"","family":"Kong J.","given":"","non-dropping-particle":"","parse-names":false,"suffix":""},{"dropping-particle":"","family":"Yao Z.","given":"","non-dropping-particle":"","parse-names":false,"suffix":""},{"dropping-particle":"","family":"Liu X.","given":"","non-dropping-particle":"","parse-names":false,"suffix":""},{"dropping-particle":"","family":"Fuller C.J.","given":"","non-dropping-particle":"","parse-names":false,"suffix":""},{"dropping-particle":"","family":"Susser E.","given":"","non-dropping-particle":"","parse-names":false,"suffix":""},{"dropping-particle":"","family":"Lu J.","given":"","non-dropping-particle":"","parse-names":false,"suffix":""},{"dropping-particle":"","family":"Hoven C.W.","given":"","non-dropping-particle":"","parse-names":false,"suffix":""}],"container-title":"Canadian Journal of Psychiatry","id":"ITEM-1","issue":"5","issued":{"date-parts":[["2009"]]},"page":"302-311","title":"The psychological impact of the SARS epidemic on hospital employees in China: exposure, risk perception, and altruistic acceptance of risk","type":"article-journal","volume":"54"},"uris":["http://www.mendeley.com/documents/?uuid=7def3f3f-43a2-4f74-8849-4304a6a324fa"]},{"id":"ITEM-2","itemData":{"DOI":"10.1192/bjp.185.2.127","ISSN":"00071250","PMID":"15286063","abstract":"Background: The sudden emergence of severe acute respiratory syndrome (SARS) caused international anxiety owing to its highly contagious and pandemic transmission. Health workers are vulnerable and are at high risk of infection. Aims: To assess SARS-related stress and its immediate psychological impact and responses among health workers. Method: Health workers in a tertiary hospital affected by SARS were invited to complete a questionnaire designed to evaluate exposure experience, psychological impact and psychiatric morbidity. The risk and rates of psychiatric morbidity were estimated for exposure experience. Results: Altogether, 1257 health workers successfully completed the survey. In the initial phase of the outbreak, when the infection was spreading rapidly, feelings of extreme vulnerability, uncertainty and threat to life were perceived, dominated by somatic and cognitive symptoms of anxiety. During the 'repair' phase, when the infection was being brought under control, depression and avoidance were evident. The estimated prevalence of psychiatric morbidity measured by the Chinese Health Questionnaire was about 75%. Conclusions: The outbreak of SARS could be regarded as an acute episode of a bio-disaster, leading to a significantly high rate of psychiatric morbidity.","author":[{"dropping-particle":"","family":"Chong","given":"Mian Yoon","non-dropping-particle":"","parse-names":false,"suffix":""},{"dropping-particle":"","family":"Wang","given":"Wen Chih","non-dropping-particle":"","parse-names":false,"suffix":""},{"dropping-particle":"","family":"Hsieh","given":"Wen Chien","non-dropping-particle":"","parse-names":false,"suffix":""},{"dropping-particle":"","family":"Lee","given":"Chun Yi","non-dropping-particle":"","parse-names":false,"suffix":""},{"dropping-particle":"","family":"Chiu","given":"Nien Mu","non-dropping-particle":"","parse-names":false,"suffix":""},{"dropping-particle":"","family":"Yeh","given":"Wei Chiang","non-dropping-particle":"","parse-names":false,"suffix":""},{"dropping-particle":"","family":"Huang","given":"Tiao Lai","non-dropping-particle":"","parse-names":false,"suffix":""},{"dropping-particle":"","family":"Wen","given":"Jung Kwang","non-dropping-particle":"","parse-names":false,"suffix":""},{"dropping-particle":"","family":"Chen","given":"Chao Long","non-dropping-particle":"","parse-names":false,"suffix":""}],"container-title":"British Journal of Psychiatry","id":"ITEM-2","issue":"AUG.","issued":{"date-parts":[["2004"]]},"page":"127-133","title":"Psychological impact of severe acute respiratory syndrome on health workers in a tertiary hospital","type":"article-journal","volume":"185"},"uris":["http://www.mendeley.com/documents/?uuid=94f84067-527c-4884-977f-21679186eecc"]},{"id":"ITEM-3","itemData":{"DOI":"10.1111/pcn.12252","ISSN":"14401819","PMID":"25384688","abstract":"Aim The prevalence of insomnia is influenced by environmental factors. This study aimed to investigate the prevalence of insomnia and its sociodemographic and clinical correlates in a general population-based survey in Turkey. Methods This population-based study included 4758 subjects among 5021 who participated in the Turkish Adult Population Epidemiology of Sleep Disorders study. Questionnaire items evaluating insomnia were adapted from the International Classification of Sleep Disorders II and the DSM-IV-TR. Subjects with restless legs syndrome were excluded. Results Insomnia was found to be associated with older age (18-24 years, 9.8%; 25-44 years, 11.7%; 45-64 years, 13.8%; 65 years or older, 13.9%), lower income level (&lt;500 USD, 16.5%), time spent watching TV (6-8h or more, 18.4%), tea consumption in the evening (≥6 glasses, 14.5%) and smoking status (current and ex-smoker, both 14.2%) in multiple logistic regression analysis. In respect to other medical disorders, insomnia was significantly associated with the presence of hypertension, diabetes and heart diseases after the adjustment for relevant risk factors for each disease, across all age and sex groups. Conclusions Insomnia is a major health problem in our population, affecting subjects in the working age group and those of lower socioeconomic status. It should especially be screened in patients with chronic diseases. A relatively low proportion of insomnia diagnosed as a sleep disorder suggests that this condition and its clinical correlates are possibly under-recognized.","author":[{"dropping-particle":"","family":"Benbir","given":"Gulcin","non-dropping-particle":"","parse-names":false,"suffix":""},{"dropping-particle":"","family":"Demir","given":"Ahmet Ugur","non-dropping-particle":"","parse-names":false,"suffix":""},{"dropping-particle":"","family":"Aksu","given":"Murat","non-dropping-particle":"","parse-names":false,"suffix":""},{"dropping-particle":"","family":"Ardic","given":"Sadik","non-dropping-particle":"","parse-names":false,"suffix":""},{"dropping-particle":"","family":"Firat","given":"Hikmet","non-dropping-particle":"","parse-names":false,"suffix":""},{"dropping-particle":"","family":"Itil","given":"Oya","non-dropping-particle":"","parse-names":false,"suffix":""},{"dropping-particle":"","family":"Ozgen","given":"Fuat","non-dropping-particle":"","parse-names":false,"suffix":""},{"dropping-particle":"","family":"Ybox Drawings Light Down","given":"Hikmet","non-dropping-particle":"","parse-names":false,"suffix":""},{"dropping-particle":"","family":"Karadeniz","given":"Derya","non-dropping-particle":"","parse-names":false,"suffix":""}],"container-title":"Psychiatry and Clinical Neurosciences","id":"ITEM-3","issue":"9","issued":{"date-parts":[["2015"]]},"page":"543-552","title":"Prevalence of insomnia and its clinical correlates in a general population in Turkey","type":"article-journal","volume":"69"},"uris":["http://www.mendeley.com/documents/?uuid=d3e33094-d3b0-42bb-a7a4-aac9973038d1"]}],"mendeley":{"formattedCitation":"[58,128,129]","plainTextFormattedCitation":"[58,128,129]","previouslyFormattedCitation":"[59,128,129]"},"properties":{"noteIndex":0},"schema":"https://github.com/citation-style-language/schema/raw/master/csl-citation.json"}</w:instrText>
      </w:r>
      <w:r w:rsidR="00273CE1" w:rsidRPr="00516687">
        <w:rPr>
          <w:rFonts w:eastAsia="TimesNewRomanPSMT"/>
          <w:color w:val="000000"/>
          <w:sz w:val="28"/>
          <w:szCs w:val="28"/>
          <w:lang w:val="ru-RU"/>
        </w:rPr>
        <w:fldChar w:fldCharType="separate"/>
      </w:r>
      <w:r w:rsidR="007A5562" w:rsidRPr="002A57DF">
        <w:rPr>
          <w:rFonts w:eastAsia="TimesNewRomanPSMT"/>
          <w:noProof/>
          <w:color w:val="000000"/>
          <w:sz w:val="28"/>
          <w:szCs w:val="28"/>
          <w:lang w:val="ru-RU"/>
        </w:rPr>
        <w:t>[58</w:t>
      </w:r>
      <w:r w:rsidR="002A57DF" w:rsidRPr="002A57DF">
        <w:rPr>
          <w:rFonts w:eastAsia="TimesNewRomanPSMT"/>
          <w:noProof/>
          <w:color w:val="000000"/>
          <w:sz w:val="28"/>
          <w:szCs w:val="28"/>
          <w:lang w:val="ru-RU"/>
        </w:rPr>
        <w:t xml:space="preserve">. </w:t>
      </w:r>
      <w:r w:rsidR="007A5562" w:rsidRPr="002A57DF">
        <w:rPr>
          <w:rFonts w:eastAsia="TimesNewRomanPSMT"/>
          <w:noProof/>
          <w:color w:val="000000"/>
          <w:sz w:val="28"/>
          <w:szCs w:val="28"/>
          <w:lang w:val="ru-RU"/>
        </w:rPr>
        <w:t>128,1</w:t>
      </w:r>
      <w:r w:rsidR="007A5562" w:rsidRPr="007A5562">
        <w:rPr>
          <w:rFonts w:eastAsia="TimesNewRomanPSMT"/>
          <w:noProof/>
          <w:color w:val="000000"/>
          <w:sz w:val="28"/>
          <w:szCs w:val="28"/>
          <w:lang w:val="ru-RU"/>
        </w:rPr>
        <w:t>29]</w:t>
      </w:r>
      <w:r w:rsidR="00273CE1" w:rsidRPr="00516687">
        <w:rPr>
          <w:rFonts w:eastAsia="TimesNewRomanPSMT"/>
          <w:color w:val="000000"/>
          <w:sz w:val="28"/>
          <w:szCs w:val="28"/>
          <w:lang w:val="ru-RU"/>
        </w:rPr>
        <w:fldChar w:fldCharType="end"/>
      </w:r>
      <w:r w:rsidRPr="00516687">
        <w:rPr>
          <w:rFonts w:eastAsia="TimesNewRomanPSMT"/>
          <w:color w:val="000000"/>
          <w:sz w:val="28"/>
          <w:szCs w:val="28"/>
          <w:lang w:val="ru-RU"/>
        </w:rPr>
        <w:t xml:space="preserve">, что в 5–7 раз (6–12,2%) превышало численность населения </w:t>
      </w:r>
      <w:r w:rsidR="00273CE1" w:rsidRPr="00516687">
        <w:rPr>
          <w:rFonts w:eastAsia="TimesNewRomanPSMT"/>
          <w:color w:val="000000"/>
          <w:sz w:val="28"/>
          <w:szCs w:val="28"/>
          <w:lang w:val="ru-RU"/>
        </w:rPr>
        <w:fldChar w:fldCharType="begin" w:fldLock="1"/>
      </w:r>
      <w:r w:rsidR="007A5562">
        <w:rPr>
          <w:rFonts w:eastAsia="TimesNewRomanPSMT"/>
          <w:color w:val="000000"/>
          <w:sz w:val="28"/>
          <w:szCs w:val="28"/>
          <w:lang w:val="ru-RU"/>
        </w:rPr>
        <w:instrText>ADDIN CSL_CITATION {"citationItems":[{"id":"ITEM-1","itemData":{"PMID":"11783558","abstract":"Objective: We examined the psychological impact of the 2003 outbreak of severe acute respiratory syndrome (SARS) on hospital employees in Beijing, China. Methods: In 2006, randomly selected employees (n = 549) of a hospital in Beijing were surveyed concerning their exposure to the 2003 SARS outbreak, and the ways in which the outbreak had affected their mental health. Results: About 10% of the respondents had experienced high levels of posttraumatic stress (PTS) symptoms since the SARS outbreak. Respondents who had been quarantined, or worked in high-risk locations such as SARS wards, or had friends or close relatives who contracted SARS, were 2 to 3 times more likely to have high PTS symptom levels, than those without these exposures. Respondents' perceptions of SARS-related risks were significantly positively associated with PTS symptom levels and partially mediated the effects of exposure. Altruistic acceptance of work-related risks was negatively related to PTS levels. Conclusions: The psychological impact of stressful events related to an infectious disease outbreak may be mediated by peoples' perceptions of those events; altruism may help to protect some health care workers against these negative impacts.","author":[{"dropping-particle":"","family":"Wu P.","given":"","non-dropping-particle":"","parse-names":false,"suffix":""},{"dropping-particle":"","family":"Fang Y.","given":"","non-dropping-particle":"","parse-names":false,"suffix":""},{"dropping-particle":"","family":"Guan Z.","given":"","non-dropping-particle":"","parse-names":false,"suffix":""},{"dropping-particle":"","family":"Fan B.","given":"","non-dropping-particle":"","parse-names":false,"suffix":""},{"dropping-particle":"","family":"Kong J.","given":"","non-dropping-particle":"","parse-names":false,"suffix":""},{"dropping-particle":"","family":"Yao Z.","given":"","non-dropping-particle":"","parse-names":false,"suffix":""},{"dropping-particle":"","family":"Liu X.","given":"","non-dropping-particle":"","parse-names":false,"suffix":""},{"dropping-particle":"","family":"Fuller C.J.","given":"","non-dropping-particle":"","parse-names":false,"suffix":""},{"dropping-particle":"","family":"Susser E.","given":"","non-dropping-particle":"","parse-names":false,"suffix":""},{"dropping-particle":"","family":"Lu J.","given":"","non-dropping-particle":"","parse-names":false,"suffix":""},{"dropping-particle":"","family":"Hoven C.W.","given":"","non-dropping-particle":"","parse-names":false,"suffix":""}],"container-title":"Canadian Journal of Psychiatry","id":"ITEM-1","issue":"5","issued":{"date-parts":[["2009"]]},"page":"302-311","title":"The psychological impact of the SARS epidemic on hospital employees in China: exposure, risk perception, and altruistic acceptance of risk","type":"article-journal","volume":"54"},"uris":["http://www.mendeley.com/documents/?uuid=7def3f3f-43a2-4f74-8849-4304a6a324fa"]},{"id":"ITEM-2","itemData":{"DOI":"10.1111/pcn.12252","ISSN":"14401819","PMID":"25384688","abstract":"Aim The prevalence of insomnia is influenced by environmental factors. This study aimed to investigate the prevalence of insomnia and its sociodemographic and clinical correlates in a general population-based survey in Turkey. Methods This population-based study included 4758 subjects among 5021 who participated in the Turkish Adult Population Epidemiology of Sleep Disorders study. Questionnaire items evaluating insomnia were adapted from the International Classification of Sleep Disorders II and the DSM-IV-TR. Subjects with restless legs syndrome were excluded. Results Insomnia was found to be associated with older age (18-24 years, 9.8%; 25-44 years, 11.7%; 45-64 years, 13.8%; 65 years or older, 13.9%), lower income level (&lt;500 USD, 16.5%), time spent watching TV (6-8h or more, 18.4%), tea consumption in the evening (≥6 glasses, 14.5%) and smoking status (current and ex-smoker, both 14.2%) in multiple logistic regression analysis. In respect to other medical disorders, insomnia was significantly associated with the presence of hypertension, diabetes and heart diseases after the adjustment for relevant risk factors for each disease, across all age and sex groups. Conclusions Insomnia is a major health problem in our population, affecting subjects in the working age group and those of lower socioeconomic status. It should especially be screened in patients with chronic diseases. A relatively low proportion of insomnia diagnosed as a sleep disorder suggests that this condition and its clinical correlates are possibly under-recognized.","author":[{"dropping-particle":"","family":"Benbir","given":"Gulcin","non-dropping-particle":"","parse-names":false,"suffix":""},{"dropping-particle":"","family":"Demir","given":"Ahmet Ugur","non-dropping-particle":"","parse-names":false,"suffix":""},{"dropping-particle":"","family":"Aksu","given":"Murat","non-dropping-particle":"","parse-names":false,"suffix":""},{"dropping-particle":"","family":"Ardic","given":"Sadik","non-dropping-particle":"","parse-names":false,"suffix":""},{"dropping-particle":"","family":"Firat","given":"Hikmet","non-dropping-particle":"","parse-names":false,"suffix":""},{"dropping-particle":"","family":"Itil","given":"Oya","non-dropping-particle":"","parse-names":false,"suffix":""},{"dropping-particle":"","family":"Ozgen","given":"Fuat","non-dropping-particle":"","parse-names":false,"suffix":""},{"dropping-particle":"","family":"Ybox Drawings Light Down","given":"Hikmet","non-dropping-particle":"","parse-names":false,"suffix":""},{"dropping-particle":"","family":"Karadeniz","given":"Derya","non-dropping-particle":"","parse-names":false,"suffix":""}],"container-title":"Psychiatry and Clinical Neurosciences","id":"ITEM-2","issue":"9","issued":{"date-parts":[["2015"]]},"page":"543-552","title":"Prevalence of insomnia and its clinical correlates in a general population in Turkey","type":"article-journal","volume":"69"},"uris":["http://www.mendeley.com/documents/?uuid=d3e33094-d3b0-42bb-a7a4-aac9973038d1"]},{"id":"ITEM-3","itemData":{"DOI":"10.7150/ijbs.45135","ISBN":"3101282172779","ISSN":"14492288","PMID":"32226292","abstract":"The health authorities reported that 3,019 Chinese health workers were infected with the severe acute respiratory syndrome coronavirus 2 (SARS-CoV-2), of whom, ten died. This article explored relevant reasons and offered suggestions to reduce the risk of infection and provide emergency psychological response for this population.","author":[{"dropping-particle":"","family":"Xiang","given":"Yu Tao","non-dropping-particle":"","parse-names":false,"suffix":""},{"dropping-particle":"","family":"Jin","given":"Yu","non-dropping-particle":"","parse-names":false,"suffix":""},{"dropping-particle":"","family":"Wang","given":"Yu","non-dropping-particle":"","parse-names":false,"suffix":""},{"dropping-particle":"","family":"Zhang","given":"Qinge","non-dropping-particle":"","parse-names":false,"suffix":""},{"dropping-particle":"","family":"Zhang","given":"Ling","non-dropping-particle":"","parse-names":false,"suffix":""},{"dropping-particle":"","family":"Cheung","given":"Teris","non-dropping-particle":"","parse-names":false,"suffix":""}],"container-title":"International Journal of Biological Sciences","id":"ITEM-3","issue":"10","issued":{"date-parts":[["2020"]]},"page":"1739-1740","title":"Tribute to health workers in China: A group of respectable population during the outbreak of the COVID-19","type":"article-journal","volume":"16"},"uris":["http://www.mendeley.com/documents/?uuid=123ed8e1-9561-4c8b-8704-10747b7ce4a2"]}],"mendeley":{"formattedCitation":"[58,129,130]","plainTextFormattedCitation":"[58,129,130]","previouslyFormattedCitation":"[59,129,130]"},"properties":{"noteIndex":0},"schema":"https://github.com/citation-style-language/schema/raw/master/csl-citation.json"}</w:instrText>
      </w:r>
      <w:r w:rsidR="00273CE1" w:rsidRPr="00516687">
        <w:rPr>
          <w:rFonts w:eastAsia="TimesNewRomanPSMT"/>
          <w:color w:val="000000"/>
          <w:sz w:val="28"/>
          <w:szCs w:val="28"/>
          <w:lang w:val="ru-RU"/>
        </w:rPr>
        <w:fldChar w:fldCharType="separate"/>
      </w:r>
      <w:r w:rsidR="00580052">
        <w:rPr>
          <w:rFonts w:eastAsia="TimesNewRomanPSMT"/>
          <w:noProof/>
          <w:color w:val="000000"/>
          <w:sz w:val="28"/>
          <w:szCs w:val="28"/>
          <w:lang w:val="ru-RU"/>
        </w:rPr>
        <w:t>[</w:t>
      </w:r>
      <w:r w:rsidR="007A5562" w:rsidRPr="007A5562">
        <w:rPr>
          <w:rFonts w:eastAsia="TimesNewRomanPSMT"/>
          <w:noProof/>
          <w:color w:val="000000"/>
          <w:sz w:val="28"/>
          <w:szCs w:val="28"/>
          <w:lang w:val="ru-RU"/>
        </w:rPr>
        <w:t>130]</w:t>
      </w:r>
      <w:r w:rsidR="00273CE1" w:rsidRPr="00516687">
        <w:rPr>
          <w:rFonts w:eastAsia="TimesNewRomanPSMT"/>
          <w:color w:val="000000"/>
          <w:sz w:val="28"/>
          <w:szCs w:val="28"/>
          <w:lang w:val="ru-RU"/>
        </w:rPr>
        <w:fldChar w:fldCharType="end"/>
      </w:r>
      <w:r w:rsidRPr="00516687">
        <w:rPr>
          <w:rFonts w:eastAsia="TimesNewRomanPSMT"/>
          <w:color w:val="000000"/>
          <w:sz w:val="28"/>
          <w:szCs w:val="28"/>
          <w:lang w:val="ru-RU"/>
        </w:rPr>
        <w:t xml:space="preserve">. В декабре 2019 года новое коронавирусное заболевание впервые появилось в Ухане, Хубэй, Китай </w:t>
      </w:r>
      <w:r w:rsidR="00273CE1" w:rsidRPr="00516687">
        <w:rPr>
          <w:rFonts w:eastAsia="TimesNewRomanPSMT"/>
          <w:color w:val="000000"/>
          <w:sz w:val="28"/>
          <w:szCs w:val="28"/>
          <w:lang w:val="ru-RU"/>
        </w:rPr>
        <w:fldChar w:fldCharType="begin" w:fldLock="1"/>
      </w:r>
      <w:r w:rsidR="007A5562">
        <w:rPr>
          <w:rFonts w:eastAsia="TimesNewRomanPSMT"/>
          <w:color w:val="000000"/>
          <w:sz w:val="28"/>
          <w:szCs w:val="28"/>
          <w:lang w:val="ru-RU"/>
        </w:rPr>
        <w:instrText>ADDIN CSL_CITATION {"citationItems":[{"id":"ITEM-1","itemData":{"DOI":"10.1017/S0033291720001622","ISSN":"14698978","PMID":"32398180","author":[{"dropping-particle":"","family":"Zhou","given":"Yifang","non-dropping-particle":"","parse-names":false,"suffix":""},{"dropping-particle":"","family":"Zhou","given":"Yuning","non-dropping-particle":"","parse-names":false,"suffix":""},{"dropping-particle":"","family":"Song","given":"Yanzhuo","non-dropping-particle":"","parse-names":false,"suffix":""},{"dropping-particle":"","family":"Ren","given":"Luyu","non-dropping-particle":"","parse-names":false,"suffix":""},{"dropping-particle":"","family":"Ng","given":"Chee H.","non-dropping-particle":"","parse-names":false,"suffix":""},{"dropping-particle":"","family":"Xiang","given":"Yu Tao","non-dropping-particle":"","parse-names":false,"suffix":""},{"dropping-particle":"","family":"Tang","given":"Yanqing","non-dropping-particle":"","parse-names":false,"suffix":""}],"container-title":"Psychological Medicine","id":"ITEM-1","issue":"11","issued":{"date-parts":[["2021"]]},"page":"1955-1956","title":"Tackling the mental health burden of frontline healthcare staff in the COVID-19 pandemic: China's experiences","type":"article-journal","volume":"51"},"uris":["http://www.mendeley.com/documents/?uuid=77f498b0-e44e-429e-afcf-103625203c2e"]}],"mendeley":{"formattedCitation":"[131]","plainTextFormattedCitation":"[131]","previouslyFormattedCitation":"[131]"},"properties":{"noteIndex":0},"schema":"https://github.com/citation-style-language/schema/raw/master/csl-citation.json"}</w:instrText>
      </w:r>
      <w:r w:rsidR="00273CE1" w:rsidRPr="00516687">
        <w:rPr>
          <w:rFonts w:eastAsia="TimesNewRomanPSMT"/>
          <w:color w:val="000000"/>
          <w:sz w:val="28"/>
          <w:szCs w:val="28"/>
          <w:lang w:val="ru-RU"/>
        </w:rPr>
        <w:fldChar w:fldCharType="separate"/>
      </w:r>
      <w:r w:rsidR="00A02D55" w:rsidRPr="00A02D55">
        <w:rPr>
          <w:rFonts w:eastAsia="TimesNewRomanPSMT"/>
          <w:noProof/>
          <w:color w:val="000000"/>
          <w:sz w:val="28"/>
          <w:szCs w:val="28"/>
          <w:lang w:val="ru-RU"/>
        </w:rPr>
        <w:t>[131]</w:t>
      </w:r>
      <w:r w:rsidR="00273CE1" w:rsidRPr="00516687">
        <w:rPr>
          <w:rFonts w:eastAsia="TimesNewRomanPSMT"/>
          <w:color w:val="000000"/>
          <w:sz w:val="28"/>
          <w:szCs w:val="28"/>
          <w:lang w:val="ru-RU"/>
        </w:rPr>
        <w:fldChar w:fldCharType="end"/>
      </w:r>
      <w:r w:rsidRPr="00516687">
        <w:rPr>
          <w:rFonts w:eastAsia="TimesNewRomanPSMT"/>
          <w:color w:val="000000"/>
          <w:sz w:val="28"/>
          <w:szCs w:val="28"/>
          <w:lang w:val="ru-RU"/>
        </w:rPr>
        <w:t xml:space="preserve">, а затем распространилась на другие города и даже за границу </w:t>
      </w:r>
      <w:r w:rsidR="00273CE1" w:rsidRPr="00516687">
        <w:rPr>
          <w:rFonts w:eastAsia="TimesNewRomanPSMT"/>
          <w:color w:val="000000"/>
          <w:sz w:val="28"/>
          <w:szCs w:val="28"/>
          <w:lang w:val="ru-RU"/>
        </w:rPr>
        <w:fldChar w:fldCharType="begin" w:fldLock="1"/>
      </w:r>
      <w:r w:rsidR="007A5562">
        <w:rPr>
          <w:rFonts w:eastAsia="TimesNewRomanPSMT"/>
          <w:color w:val="000000"/>
          <w:sz w:val="28"/>
          <w:szCs w:val="28"/>
          <w:lang w:val="ru-RU"/>
        </w:rPr>
        <w:instrText>ADDIN CSL_CITATION {"citationItems":[{"id":"ITEM-1","itemData":{"DOI":"10.1016/j.comppsych.2020.152168","ISSN":"15328384","abstract":"Background: Insomnia is common during pregnancy but the prevalence and risk factors of insomnia in Chinese women during pregnancy is not well studied. This study aimed to examine the prevalence of insomnia and its risk factors in Chinese women during pregnancy. Methods: In this cross sectional study, 436 Chinese pregnant women with Insomnia Severity Index (ISI) ≥ 8 were clinically assessed using the insomnia criteria based on the combination of DSM-IV (Diagnostic and Statistical Manual-4th Edition) and ICD-10 (International Classification of Dieases, 10th Edition). Beck Depression Inventory (BDI), State-Trait Anxiety Inventory (STAI), Dysfunctional Beliefs and Attitudes about Sleep Scale (DBAS), Pregnancy Pressure Scale (PPS), Perceived physical discomfort level and number, Epworth Sleepiness Scale (ESS), and a general socio-demographic questionnaire were administered. Results: The results showed that about 20% of the pregnant women met the strict diagnosis criteria of insomnia. Independent-samples t-test revealed that several risk factors were correlated with the group with insomnia (N = 84) compared to the group without insomnia (N = 352). Binary Logistic regression analysis found that more significant bed partner influence (OR = 1.92, 95% CI: 1.03–3.60), depressive symptoms (OR = 1.07, 95% CI: 1.00–1.14), daytime sleepiness (OR = 1.07, 95% CI: 1.01–1.14), subjective somatic discomfort (OR = 2.27, 95% CI: 1.11–4.65), kinds of somatic discomfort (OR = 1.14, 95% CI: 1.03–1.27) and later gestation (OR = 1.05, 95% CI: 1.01–1.09) were significantly associated with insomnia. Conclusion: In this cohort of Chinese pregnant women, about a fifth of women suffered from clinically significant insomnia. Measures to prevent the adverse effects of insomnia should be provided to pregnant women with depressive symptoms, Sleep disturbance of the bed partner, excessive daytime sleepiness and somatic discomfort, especially late in gestation.","author":[{"dropping-particle":"","family":"Wang","given":"Wen Jing","non-dropping-particle":"","parse-names":false,"suffix":""},{"dropping-particle":"","family":"Hou","given":"Cai Lan","non-dropping-particle":"","parse-names":false,"suffix":""},{"dropping-particle":"","family":"Jiang","given":"Yan Ping","non-dropping-particle":"","parse-names":false,"suffix":""},{"dropping-particle":"","family":"Han","given":"Feng zhen","non-dropping-particle":"","parse-names":false,"suffix":""},{"dropping-particle":"","family":"Wang","given":"Xiao Yun","non-dropping-particle":"","parse-names":false,"suffix":""},{"dropping-particle":"Bin","family":"Wang","given":"Shi","non-dropping-particle":"","parse-names":false,"suffix":""},{"dropping-particle":"","family":"Ng","given":"C. H.","non-dropping-particle":"","parse-names":false,"suffix":""},{"dropping-particle":"","family":"Jia","given":"Fu Jun","non-dropping-particle":"","parse-names":false,"suffix":""}],"container-title":"Comprehensive Psychiatry","id":"ITEM-1","issued":{"date-parts":[["2020"]]},"title":"Prevalence and associated risk factors of insomnia among pregnant women in China","type":"article-journal","volume":"98"},"uris":["http://www.mendeley.com/documents/?uuid=12fb317e-6560-48a3-b266-9d5cdecb07e7"]}],"mendeley":{"formattedCitation":"[132]","plainTextFormattedCitation":"[132]","previouslyFormattedCitation":"[132]"},"properties":{"noteIndex":0},"schema":"https://github.com/citation-style-language/schema/raw/master/csl-citation.json"}</w:instrText>
      </w:r>
      <w:r w:rsidR="00273CE1" w:rsidRPr="00516687">
        <w:rPr>
          <w:rFonts w:eastAsia="TimesNewRomanPSMT"/>
          <w:color w:val="000000"/>
          <w:sz w:val="28"/>
          <w:szCs w:val="28"/>
          <w:lang w:val="ru-RU"/>
        </w:rPr>
        <w:fldChar w:fldCharType="separate"/>
      </w:r>
      <w:r w:rsidR="00A02D55" w:rsidRPr="00A02D55">
        <w:rPr>
          <w:rFonts w:eastAsia="TimesNewRomanPSMT"/>
          <w:noProof/>
          <w:color w:val="000000"/>
          <w:sz w:val="28"/>
          <w:szCs w:val="28"/>
          <w:lang w:val="ru-RU"/>
        </w:rPr>
        <w:t>[132]</w:t>
      </w:r>
      <w:r w:rsidR="00273CE1" w:rsidRPr="00516687">
        <w:rPr>
          <w:rFonts w:eastAsia="TimesNewRomanPSMT"/>
          <w:color w:val="000000"/>
          <w:sz w:val="28"/>
          <w:szCs w:val="28"/>
          <w:lang w:val="ru-RU"/>
        </w:rPr>
        <w:fldChar w:fldCharType="end"/>
      </w:r>
      <w:r w:rsidRPr="00516687">
        <w:rPr>
          <w:rFonts w:eastAsia="TimesNewRomanPSMT"/>
          <w:color w:val="000000"/>
          <w:sz w:val="28"/>
          <w:szCs w:val="28"/>
          <w:lang w:val="ru-RU"/>
        </w:rPr>
        <w:t xml:space="preserve">. Из-за высокой заразности и летальности он оказывает огромное психологическое давление на медицинский персонал, что приводит к увеличению случаев бессонницы и серьезно влияет на психическое здоровье медицинского персонала </w:t>
      </w:r>
      <w:r w:rsidR="004047AF" w:rsidRPr="00516687">
        <w:rPr>
          <w:rFonts w:eastAsia="TimesNewRomanPSMT"/>
          <w:color w:val="000000"/>
          <w:sz w:val="28"/>
          <w:szCs w:val="28"/>
          <w:lang w:val="ru-RU"/>
        </w:rPr>
        <w:fldChar w:fldCharType="begin" w:fldLock="1"/>
      </w:r>
      <w:r w:rsidR="007A5562">
        <w:rPr>
          <w:rFonts w:eastAsia="TimesNewRomanPSMT"/>
          <w:color w:val="000000"/>
          <w:sz w:val="28"/>
          <w:szCs w:val="28"/>
          <w:lang w:val="ru-RU"/>
        </w:rPr>
        <w:instrText>ADDIN CSL_CITATION {"citationItems":[{"id":"ITEM-1","itemData":{"DOI":"10.1016/J.PSYCHRES.2020.112954","ISSN":"18727123","PMID":"32325383","abstract":"China has been severely affected by Coronavirus Disease 2019(COVID-19) since December, 2019. We aimed to assess the mental health burden of Chinese public during the outbreak, and to explore the potential influence factors. Using a web-based cross-sectional survey, we collected data from 7,236 self-selected volunteers assessed with demographic information, COVID-19 related knowledge, generalized anxiety disorder (GAD), depressive symptoms, and sleep quality. The overall prevalence of GAD, depressive symptoms, and sleep quality of the public were 35.1%, 20.1%, and 18.2%, respectively. Younger people reported a significantly higher prevalence of GAD and depressive symptoms than older people. Compared with other occupational group, healthcare workers were more likely to have poor sleep quality. Multivariate logistic regression showed that age (&lt; 35 years) and time spent focusing on the COVID-19 (≥ 3 hours per day) were associated with GAD, and healthcare workers were at high risk for poor sleep quality. Our study identified a major mental health burden of the public during the COVID-19 outbreak. Younger people, people spending too much time thinking about the outbreak, and healthcare workers were at high risk of mental illness. Continuous surveillance of the psychological consequences for outbreaks should become routine as part of preparedness efforts worldwide.","author":[{"dropping-particle":"","family":"Huang","given":"Yeen","non-dropping-particle":"","parse-names":false,"suffix":""},{"dropping-particle":"","family":"Zhao","given":"Ning","non-dropping-particle":"","parse-names":false,"suffix":""}],"container-title":"Psychiatry Research","id":"ITEM-1","issued":{"date-parts":[["2020","6"]]},"page":"112954","publisher":"Elsevier","title":"Generalized anxiety disorder, depressive symptoms and sleep quality during COVID-19 outbreak in China: a web-based cross-sectional survey","type":"article-journal","volume":"288"},"uris":["http://www.mendeley.com/documents/?uuid=98d56f46-ee38-45a6-a8bf-89103c61f494"]},{"id":"ITEM-2","itemData":{"DOI":"10.3389/fpsyt.2020.00306","ISSN":"16640640","PMID":"32346373","abstract":"Objective: The outbreak of the 2019 novel coronavirus disease (COVID-19) not only caused particularly large public health problems, but also caused great psychological distress, especially for medical staff. We aimed to investigate the prevalence rate of insomnia and to confirm the related social psychological factors among medical staff in hospitals during the COVID-19 outbreak. Method: Medical staff members in China were recruited, including frontline medical workers. The questionnaire, administered through the WeChat program, obtained demographic data and asked self-design questions related to the COVID-19 outbreak, insomnia/depressive/anxiety symptoms, and stress-related symptoms. We used a logistic regression analysis to examine the associations between sociodemographic factors and insomnia symptoms. Result: There were a total of 1,563 participants in our study. Five-hundred-and-sixty-four (36.1%) participants had insomnia symptoms according to the Insomnia Severity Index (ISI) (total score ≥ 8). A multiple binary logistic regression model revealed that insomnia symptoms were associated with an education level of high school or below (OR = 2.69, p = 0.042, 95% CI = 1.0–7.0), being a doctor (OR = 0.44, p = 0.007, 95% CI = 0.2–0.8), currently working in an isolation unit (OR = 1.71, p = 0.038, 95% CI = 1.0–2.8), is worried about being infected (OR = 2.30, p &lt; 0.001, 95% CI = 1.6–3.4), perceived lack of helpfulness in terms of psychological support from news or social media with regard to COVID-19 (OR = 2.10, p = 0.001, 95% CI = 1.3–3.3), and having very strong uncertainty regarding effective disease control (OR = 3.30, p = 0.013, 95% CI = 1.3–8.5). Conclusion: Our study found that more than one-third of the medical staff suffered insomnia symptoms during the COVID-19 outbreak. The related factors included education level, an isolation environment, psychological worries about the COVID-19 outbreak, and being a doctor. Interventions for insomnia among medical staff are needed considering the various sociopsychological factors at play in this situation.","author":[{"dropping-particle":"","family":"Zhang","given":"Chenxi","non-dropping-particle":"","parse-names":false,"suffix":""},{"dropping-particle":"","family":"Yang","given":"Lulu","non-dropping-particle":"","parse-names":false,"suffix":""},{"dropping-particle":"","family":"Liu","given":"Shuai","non-dropping-particle":"","parse-names":false,"suffix":""},{"dropping-particle":"","family":"Ma","given":"Simeng","non-dropping-particle":"","parse-names":false,"suffix":""},{"dropping-particle":"","family":"Wang","given":"Ying","non-dropping-particle":"","parse-names":false,"suffix":""},{"dropping-particle":"","family":"Cai","given":"Zhongxiang","non-dropping-particle":"","parse-names":false,"suffix":""},{"dropping-particle":"","family":"Du","given":"Hui","non-dropping-particle":"","parse-names":false,"suffix":""},{"dropping-particle":"","family":"Li","given":"Ruiting","non-dropping-particle":"","parse-names":false,"suffix":""},{"dropping-particle":"","family":"Kang","given":"Lijun","non-dropping-particle":"","parse-names":false,"suffix":""},{"dropping-particle":"","family":"Su","given":"Meilei","non-dropping-particle":"","parse-names":false,"suffix":""},{"dropping-particle":"","family":"Zhang","given":"Jihui","non-dropping-particle":"","parse-names":false,"suffix":""},{"dropping-particle":"","family":"Liu","given":"Zhongchun","non-dropping-particle":"","parse-names":false,"suffix":""},{"dropping-particle":"","family":"Zhang","given":"Bin","non-dropping-particle":"","parse-names":false,"suffix":""}],"container-title":"Frontiers in Psychiatry","id":"ITEM-2","issue":"April","issued":{"date-parts":[["2020"]]},"page":"1-9","title":"Survey of Insomnia and Related Social Psychological Factors Among Medical Staff Involved in the 2019 Novel Coronavirus Disease Outbreak","type":"article-journal","volume":"11"},"uris":["http://www.mendeley.com/documents/?uuid=8c64460f-a036-4f6c-94e7-0ea3f63509ca"]}],"mendeley":{"formattedCitation":"[68,133]","plainTextFormattedCitation":"[68,133]","previouslyFormattedCitation":"[69,133]"},"properties":{"noteIndex":0},"schema":"https://github.com/citation-style-language/schema/raw/master/csl-citation.json"}</w:instrText>
      </w:r>
      <w:r w:rsidR="004047AF" w:rsidRPr="00516687">
        <w:rPr>
          <w:rFonts w:eastAsia="TimesNewRomanPSMT"/>
          <w:color w:val="000000"/>
          <w:sz w:val="28"/>
          <w:szCs w:val="28"/>
          <w:lang w:val="ru-RU"/>
        </w:rPr>
        <w:fldChar w:fldCharType="separate"/>
      </w:r>
      <w:r w:rsidR="007A5562" w:rsidRPr="002A57DF">
        <w:rPr>
          <w:rFonts w:eastAsia="TimesNewRomanPSMT"/>
          <w:noProof/>
          <w:color w:val="000000"/>
          <w:sz w:val="28"/>
          <w:szCs w:val="28"/>
          <w:lang w:val="ru-RU"/>
        </w:rPr>
        <w:t>[68</w:t>
      </w:r>
      <w:r w:rsidR="002A57DF" w:rsidRPr="002A57DF">
        <w:rPr>
          <w:rFonts w:eastAsia="†††††††††††††††††††††††††††††††"/>
          <w:noProof/>
          <w:color w:val="000000"/>
          <w:sz w:val="28"/>
          <w:szCs w:val="28"/>
          <w:lang w:val="ru-RU" w:eastAsia="ru-RU"/>
        </w:rPr>
        <w:t>,</w:t>
      </w:r>
      <w:r w:rsidR="004E2626">
        <w:rPr>
          <w:rFonts w:eastAsia="TimesNewRomanPSMT"/>
          <w:noProof/>
          <w:color w:val="000000"/>
          <w:sz w:val="28"/>
          <w:szCs w:val="28"/>
          <w:lang w:val="ru-RU"/>
        </w:rPr>
        <w:t xml:space="preserve"> </w:t>
      </w:r>
      <w:r w:rsidR="007A5562" w:rsidRPr="007A5562">
        <w:rPr>
          <w:rFonts w:eastAsia="TimesNewRomanPSMT"/>
          <w:noProof/>
          <w:color w:val="000000"/>
          <w:sz w:val="28"/>
          <w:szCs w:val="28"/>
          <w:lang w:val="ru-RU"/>
        </w:rPr>
        <w:t>133]</w:t>
      </w:r>
      <w:r w:rsidR="004047AF" w:rsidRPr="00516687">
        <w:rPr>
          <w:rFonts w:eastAsia="TimesNewRomanPSMT"/>
          <w:color w:val="000000"/>
          <w:sz w:val="28"/>
          <w:szCs w:val="28"/>
          <w:lang w:val="ru-RU"/>
        </w:rPr>
        <w:fldChar w:fldCharType="end"/>
      </w:r>
      <w:r w:rsidRPr="00516687">
        <w:rPr>
          <w:rFonts w:eastAsia="TimesNewRomanPSMT"/>
          <w:color w:val="000000"/>
          <w:sz w:val="28"/>
          <w:szCs w:val="28"/>
          <w:lang w:val="ru-RU"/>
        </w:rPr>
        <w:t xml:space="preserve">. Кроме того, бессонница является основным фактором риска, который увеличивает депрессию, тревогу и самоубийства </w:t>
      </w:r>
      <w:r w:rsidR="004047AF" w:rsidRPr="00516687">
        <w:rPr>
          <w:rFonts w:eastAsia="TimesNewRomanPSMT"/>
          <w:color w:val="000000"/>
          <w:sz w:val="28"/>
          <w:szCs w:val="28"/>
          <w:lang w:val="ru-RU"/>
        </w:rPr>
        <w:fldChar w:fldCharType="begin" w:fldLock="1"/>
      </w:r>
      <w:r w:rsidR="007A5562">
        <w:rPr>
          <w:rFonts w:eastAsia="TimesNewRomanPSMT"/>
          <w:color w:val="000000"/>
          <w:sz w:val="28"/>
          <w:szCs w:val="28"/>
          <w:lang w:val="ru-RU"/>
        </w:rPr>
        <w:instrText>ADDIN CSL_CITATION {"citationItems":[{"id":"ITEM-1","itemData":{"DOI":"https://doi.org/10.1016/j.jad.2011.01.011","author":[{"dropping-particle":"","family":"Baglioni C, Battagliese G, Feige B, Spiegelhalder K, Nissen C","given":"Voderholzer","non-dropping-particle":"","parse-names":false,"suffix":""},{"dropping-particle":"","family":"U","given":"et al.","non-dropping-particle":"","parse-names":false,"suffix":""}],"container-title":"Journal of Affective Disorders","id":"ITEM-1","issue":"1-3","issued":{"date-parts":[["2011"]]},"page":"10-19","title":"Insomnia as a predictor of depression: a meta-analytic evaluation of longitudinal epidemiological studies","type":"article-journal","volume":"135"},"uris":["http://www.mendeley.com/documents/?uuid=3742d8c7-8f96-43d3-a75d-362c1df4c80f"]},{"id":"ITEM-2","itemData":{"DOI":"https://doi.org/10.1016/j.sleep.2019.01.009","author":[{"dropping-particle":"","family":"Palagini L, Cipollone G, Masci I, Novi M, Caruso D, Kalmbach DA","given":"et al.","non-dropping-particle":"","parse-names":false,"suffix":""}],"container-title":"Sleep Medicine","id":"ITEM-2","issued":{"date-parts":[["2019"]]},"page":"145-150","title":"Stress-related sleep reactivity is associated with insomnia, psychopathology and suicidality in pregnant women: preliminary results","type":"article-journal","volume":"56"},"uris":["http://www.mendeley.com/documents/?uuid=9c7490d9-6ad0-4f55-9a91-0b7ad10abc52"]},{"id":"ITEM-3","itemData":{"DOI":"10.3390/ijerph22030407","ISSN":"16604601","abstract":"Introduction: Studying the prevalence of anxiety, depression, and insomnia among medical workers in emergency medical services is a relevant task that will improve our understanding of scope of the problem and develop effective strategies to support and prevent psychological problems among medical staff. Insomnia is closely linked to anxiety and depression, as sleep disturbances can exacerbate emotional distress, while persistent anxiety and depressive symptoms contribute to sleep disruptions. Individuals suffering from insomnia are at a higher risk of developing anxiety and depression, creating a bidirectional relationship that negatively impacts overall mental well-being. This raises a crucial question: “What specific measures and intervention strategies can be implemented to reduce the levels of anxiety, depression, and insomnia among EMS personnel?” Methods: A cross-sectional study was conducted with the participation of 592 medical workers employed in emergency medical services in the East Kazakhstan and Abay regions of the Republic of Kazakhstan. This study included questions regarding the socio-demographic data of the respondents, questions assessing the severity of insomnia using the Insomnia Severity Index (ISI), and questions from the Hospital Anxiety and Depression Scale (HADS) scale assessing the level of anxiety and depression among the participants. Results: Nearly a third of the EMS personnel reported symptoms of insomnia (28.2% subthreshold, 16.2% insomnia, and 3.0% severe), anxiety (22.1% subclinical, and 13.0% clinical), or depression (20.4% subclinical, and 9.8% clinical). Feldshers (nursing staff) and those with higher education had elevated levels of these conditions. The insomnia was strongly correlated with anxiety (r = 0.539, p &lt; 0.001) and depression (r = 0.415, p &lt; 0.001), emphasizing the need for targeted mental health interventions. Conclusions: This study found elevated levels of insomnia, anxiety, and depression among emergency medical service (EMS) personnel—especially nursing staff and those with higher education. We recommend comprehensive mental health support, routine screenings, stress management training, and integrating sleep hygiene into wellness programs.","author":[{"dropping-particle":"","family":"Kussainova","given":"Diana K.","non-dropping-particle":"","parse-names":false,"suffix":""},{"dropping-particle":"","family":"Orazalina","given":"Ainash S.","non-dropping-particle":"","parse-names":false,"suffix":""},{"dropping-particle":"","family":"Khismetova","given":"Zaituna A.","non-dropping-particle":"","parse-names":false,"suffix":""},{"dropping-particle":"","family":"Serikova-Esengeldina","given":"Dinara","non-dropping-particle":"","parse-names":false,"suffix":""},{"dropping-particle":"","family":"Khamidullina","given":"Zaituna G.","non-dropping-particle":"","parse-names":false,"suffix":""},{"dropping-particle":"","family":"Akhmetova","given":"Kamila M.","non-dropping-particle":"","parse-names":false,"suffix":""},{"dropping-particle":"","family":"Tursynbekova","given":"Anar E.","non-dropping-particle":"","parse-names":false,"suffix":""},{"dropping-particle":"","family":"Tukinova","given":"Assel R.","non-dropping-particle":"","parse-names":false,"suffix":""},{"dropping-particle":"","family":"Shalgumbayeva","given":"Gulnar M.","non-dropping-particle":"","parse-names":false,"suffix":""}],"container-title":"International Journal of Environmental Research and Public Health","id":"ITEM-3","issue":"3","issued":{"date-parts":[["2025"]]},"page":"1-16","title":"Prevalence of Anxiety, Depression, and Insomnia Among Medical Workers in Emergency Medical Services in Eastern Kazakhstan","type":"article-journal","volume":"22"},"uris":["http://www.mendeley.com/documents/?uuid=4a371e78-e641-4e50-87e2-74c4f6ea72d8"]}],"mendeley":{"formattedCitation":"[134–136]","plainTextFormattedCitation":"[134–136]","previouslyFormattedCitation":"[134–136]"},"properties":{"noteIndex":0},"schema":"https://github.com/citation-style-language/schema/raw/master/csl-citation.json"}</w:instrText>
      </w:r>
      <w:r w:rsidR="004047AF" w:rsidRPr="00516687">
        <w:rPr>
          <w:rFonts w:eastAsia="TimesNewRomanPSMT"/>
          <w:color w:val="000000"/>
          <w:sz w:val="28"/>
          <w:szCs w:val="28"/>
          <w:lang w:val="ru-RU"/>
        </w:rPr>
        <w:fldChar w:fldCharType="separate"/>
      </w:r>
      <w:r w:rsidR="00A02D55" w:rsidRPr="00A02D55">
        <w:rPr>
          <w:rFonts w:eastAsia="TimesNewRomanPSMT"/>
          <w:noProof/>
          <w:color w:val="000000"/>
          <w:sz w:val="28"/>
          <w:szCs w:val="28"/>
          <w:lang w:val="ru-RU"/>
        </w:rPr>
        <w:t>[134–136]</w:t>
      </w:r>
      <w:r w:rsidR="004047AF" w:rsidRPr="00516687">
        <w:rPr>
          <w:rFonts w:eastAsia="TimesNewRomanPSMT"/>
          <w:color w:val="000000"/>
          <w:sz w:val="28"/>
          <w:szCs w:val="28"/>
          <w:lang w:val="ru-RU"/>
        </w:rPr>
        <w:fldChar w:fldCharType="end"/>
      </w:r>
      <w:r w:rsidR="004047AF" w:rsidRPr="00516687">
        <w:rPr>
          <w:rFonts w:eastAsia="TimesNewRomanPSMT"/>
          <w:color w:val="000000"/>
          <w:sz w:val="28"/>
          <w:szCs w:val="28"/>
          <w:lang w:val="ru-RU"/>
        </w:rPr>
        <w:t>.</w:t>
      </w:r>
    </w:p>
    <w:p w:rsidR="00D8723F" w:rsidRDefault="00D8723F" w:rsidP="00A9713A">
      <w:pPr>
        <w:ind w:firstLine="720"/>
        <w:jc w:val="both"/>
        <w:rPr>
          <w:rFonts w:eastAsia="TimesNewRomanPSMT"/>
          <w:color w:val="000000"/>
          <w:sz w:val="28"/>
          <w:szCs w:val="28"/>
          <w:lang w:val="ru-RU"/>
        </w:rPr>
      </w:pPr>
      <w:r w:rsidRPr="00D8723F">
        <w:rPr>
          <w:rFonts w:eastAsia="TimesNewRomanPSMT"/>
          <w:color w:val="000000"/>
          <w:sz w:val="28"/>
          <w:szCs w:val="28"/>
          <w:lang w:val="ru-RU"/>
        </w:rPr>
        <w:t>Для оценки и анализа тяжести бессонницы, мы использовали опросник для оценки тяжести бессонницы - ISI (Insomnia Severity index).</w:t>
      </w:r>
    </w:p>
    <w:p w:rsidR="00752805" w:rsidRDefault="008D4CD7" w:rsidP="00A9713A">
      <w:pPr>
        <w:ind w:firstLine="720"/>
        <w:jc w:val="both"/>
        <w:rPr>
          <w:rFonts w:eastAsia="TimesNewRomanPSMT"/>
          <w:color w:val="000000"/>
          <w:sz w:val="28"/>
          <w:szCs w:val="28"/>
          <w:lang w:val="ru-RU"/>
        </w:rPr>
      </w:pPr>
      <w:r w:rsidRPr="00516687">
        <w:rPr>
          <w:rFonts w:eastAsia="TimesNewRomanPSMT"/>
          <w:color w:val="000000"/>
          <w:sz w:val="28"/>
          <w:szCs w:val="28"/>
          <w:lang w:val="ru-RU"/>
        </w:rPr>
        <w:t xml:space="preserve">Согласно исследованию, </w:t>
      </w:r>
      <w:r w:rsidR="00BF57B6">
        <w:rPr>
          <w:rFonts w:eastAsia="TimesNewRomanPSMT"/>
          <w:color w:val="000000"/>
          <w:sz w:val="28"/>
          <w:szCs w:val="28"/>
          <w:lang w:val="ru-RU"/>
        </w:rPr>
        <w:t xml:space="preserve">в разрезе областей, </w:t>
      </w:r>
      <w:r w:rsidR="00337BB7" w:rsidRPr="00516687">
        <w:rPr>
          <w:rFonts w:eastAsia="TimesNewRomanPSMT"/>
          <w:color w:val="000000"/>
          <w:sz w:val="28"/>
          <w:szCs w:val="28"/>
          <w:lang w:val="ru-RU"/>
        </w:rPr>
        <w:t xml:space="preserve">у </w:t>
      </w:r>
      <w:r w:rsidRPr="00516687">
        <w:rPr>
          <w:rFonts w:eastAsia="TimesNewRomanPSMT"/>
          <w:color w:val="000000"/>
          <w:sz w:val="28"/>
          <w:szCs w:val="28"/>
          <w:lang w:val="ru-RU"/>
        </w:rPr>
        <w:t>большинств</w:t>
      </w:r>
      <w:r w:rsidR="00337BB7" w:rsidRPr="00516687">
        <w:rPr>
          <w:rFonts w:eastAsia="TimesNewRomanPSMT"/>
          <w:color w:val="000000"/>
          <w:sz w:val="28"/>
          <w:szCs w:val="28"/>
          <w:lang w:val="ru-RU"/>
        </w:rPr>
        <w:t>а</w:t>
      </w:r>
      <w:r w:rsidRPr="00516687">
        <w:rPr>
          <w:rFonts w:eastAsia="TimesNewRomanPSMT"/>
          <w:color w:val="000000"/>
          <w:sz w:val="28"/>
          <w:szCs w:val="28"/>
          <w:lang w:val="ru-RU"/>
        </w:rPr>
        <w:t xml:space="preserve"> </w:t>
      </w:r>
      <w:r w:rsidR="0036582B" w:rsidRPr="00516687">
        <w:rPr>
          <w:rFonts w:eastAsia="TimesNewRomanPSMT"/>
          <w:color w:val="000000"/>
          <w:sz w:val="28"/>
          <w:szCs w:val="28"/>
          <w:lang w:val="ru-RU"/>
        </w:rPr>
        <w:t xml:space="preserve">врачей станции скорой медицинской помощи </w:t>
      </w:r>
      <w:r w:rsidR="005B30A0" w:rsidRPr="00516687">
        <w:rPr>
          <w:rFonts w:eastAsia="TimesNewRomanPSMT"/>
          <w:color w:val="000000"/>
          <w:sz w:val="28"/>
          <w:szCs w:val="28"/>
          <w:lang w:val="ru-RU"/>
        </w:rPr>
        <w:t xml:space="preserve">женского </w:t>
      </w:r>
      <w:r w:rsidR="0036582B" w:rsidRPr="00516687">
        <w:rPr>
          <w:rFonts w:eastAsia="TimesNewRomanPSMT"/>
          <w:color w:val="000000"/>
          <w:sz w:val="28"/>
          <w:szCs w:val="28"/>
          <w:lang w:val="ru-RU"/>
        </w:rPr>
        <w:t>пола</w:t>
      </w:r>
      <w:r w:rsidRPr="00516687">
        <w:rPr>
          <w:rFonts w:eastAsia="TimesNewRomanPSMT"/>
          <w:color w:val="000000"/>
          <w:sz w:val="28"/>
          <w:szCs w:val="28"/>
          <w:lang w:val="ru-RU"/>
        </w:rPr>
        <w:t xml:space="preserve"> </w:t>
      </w:r>
      <w:r w:rsidR="00E8248D">
        <w:rPr>
          <w:rFonts w:eastAsia="TimesNewRomanPSMT"/>
          <w:color w:val="000000"/>
          <w:sz w:val="28"/>
          <w:szCs w:val="28"/>
          <w:lang w:val="ru-RU"/>
        </w:rPr>
        <w:t>–</w:t>
      </w:r>
      <w:r w:rsidR="0036582B" w:rsidRPr="00516687">
        <w:rPr>
          <w:rFonts w:eastAsia="TimesNewRomanPSMT"/>
          <w:color w:val="000000"/>
          <w:sz w:val="28"/>
          <w:szCs w:val="28"/>
          <w:lang w:val="ru-RU"/>
        </w:rPr>
        <w:t xml:space="preserve"> </w:t>
      </w:r>
      <w:r w:rsidR="00E8248D" w:rsidRPr="00E8248D">
        <w:rPr>
          <w:rFonts w:eastAsia="TimesNewRomanPSMT"/>
          <w:color w:val="000000"/>
          <w:sz w:val="28"/>
          <w:szCs w:val="28"/>
          <w:lang w:val="ru-RU"/>
        </w:rPr>
        <w:t>51</w:t>
      </w:r>
      <w:r w:rsidR="00E8248D">
        <w:rPr>
          <w:rFonts w:eastAsia="TimesNewRomanPSMT"/>
          <w:color w:val="000000"/>
          <w:sz w:val="28"/>
          <w:szCs w:val="28"/>
          <w:lang w:val="ru-RU"/>
        </w:rPr>
        <w:t>,8</w:t>
      </w:r>
      <w:r w:rsidRPr="00516687">
        <w:rPr>
          <w:rFonts w:eastAsia="TimesNewRomanPSMT"/>
          <w:color w:val="000000"/>
          <w:sz w:val="28"/>
          <w:szCs w:val="28"/>
          <w:lang w:val="ru-RU"/>
        </w:rPr>
        <w:t>%</w:t>
      </w:r>
      <w:r w:rsidR="0036582B" w:rsidRPr="00516687">
        <w:rPr>
          <w:rFonts w:eastAsia="TimesNewRomanPSMT"/>
          <w:color w:val="000000"/>
          <w:sz w:val="28"/>
          <w:szCs w:val="28"/>
          <w:lang w:val="ru-RU"/>
        </w:rPr>
        <w:t xml:space="preserve"> и </w:t>
      </w:r>
      <w:r w:rsidR="00E8248D">
        <w:rPr>
          <w:rFonts w:eastAsia="TimesNewRomanPSMT"/>
          <w:color w:val="000000"/>
          <w:sz w:val="28"/>
          <w:szCs w:val="28"/>
          <w:lang w:val="ru-RU"/>
        </w:rPr>
        <w:t>54,3</w:t>
      </w:r>
      <w:r w:rsidR="0036582B" w:rsidRPr="00516687">
        <w:rPr>
          <w:rFonts w:eastAsia="TimesNewRomanPSMT"/>
          <w:color w:val="000000"/>
          <w:sz w:val="28"/>
          <w:szCs w:val="28"/>
          <w:lang w:val="ru-RU"/>
        </w:rPr>
        <w:t xml:space="preserve">% врачей </w:t>
      </w:r>
      <w:r w:rsidR="005B30A0" w:rsidRPr="00516687">
        <w:rPr>
          <w:rFonts w:eastAsia="TimesNewRomanPSMT"/>
          <w:color w:val="000000"/>
          <w:sz w:val="28"/>
          <w:szCs w:val="28"/>
          <w:lang w:val="ru-RU"/>
        </w:rPr>
        <w:t xml:space="preserve">мужского </w:t>
      </w:r>
      <w:r w:rsidR="0036582B" w:rsidRPr="00516687">
        <w:rPr>
          <w:rFonts w:eastAsia="TimesNewRomanPSMT"/>
          <w:color w:val="000000"/>
          <w:sz w:val="28"/>
          <w:szCs w:val="28"/>
          <w:lang w:val="ru-RU"/>
        </w:rPr>
        <w:t>пола</w:t>
      </w:r>
      <w:r w:rsidRPr="00516687">
        <w:rPr>
          <w:rFonts w:eastAsia="TimesNewRomanPSMT"/>
          <w:color w:val="000000"/>
          <w:sz w:val="28"/>
          <w:szCs w:val="28"/>
          <w:lang w:val="ru-RU"/>
        </w:rPr>
        <w:t xml:space="preserve"> по </w:t>
      </w:r>
      <w:r w:rsidR="00337BB7" w:rsidRPr="00516687">
        <w:rPr>
          <w:rFonts w:eastAsia="TimesNewRomanPSMT"/>
          <w:color w:val="000000"/>
          <w:sz w:val="28"/>
          <w:szCs w:val="28"/>
          <w:lang w:val="ru-RU"/>
        </w:rPr>
        <w:t>сумме набранных баллов</w:t>
      </w:r>
      <w:r w:rsidRPr="00516687">
        <w:rPr>
          <w:rFonts w:eastAsia="TimesNewRomanPSMT"/>
          <w:color w:val="000000"/>
          <w:sz w:val="28"/>
          <w:szCs w:val="28"/>
          <w:lang w:val="ru-RU"/>
        </w:rPr>
        <w:t xml:space="preserve"> </w:t>
      </w:r>
      <w:r w:rsidR="00337BB7" w:rsidRPr="00516687">
        <w:rPr>
          <w:rFonts w:eastAsia="TimesNewRomanPSMT"/>
          <w:color w:val="000000"/>
          <w:sz w:val="28"/>
          <w:szCs w:val="28"/>
          <w:lang w:val="ru-RU"/>
        </w:rPr>
        <w:t>клинически значим</w:t>
      </w:r>
      <w:r w:rsidR="00E8248D">
        <w:rPr>
          <w:rFonts w:eastAsia="TimesNewRomanPSMT"/>
          <w:color w:val="000000"/>
          <w:sz w:val="28"/>
          <w:szCs w:val="28"/>
          <w:lang w:val="ru-RU"/>
        </w:rPr>
        <w:t>ой бессонницы нет. При этом,</w:t>
      </w:r>
      <w:r w:rsidR="0003046A">
        <w:rPr>
          <w:rFonts w:eastAsia="TimesNewRomanPSMT"/>
          <w:color w:val="000000"/>
          <w:sz w:val="28"/>
          <w:szCs w:val="28"/>
          <w:lang w:val="ru-RU"/>
        </w:rPr>
        <w:t xml:space="preserve"> </w:t>
      </w:r>
      <w:r w:rsidR="00E8248D">
        <w:rPr>
          <w:rFonts w:eastAsia="TimesNewRomanPSMT"/>
          <w:color w:val="000000"/>
          <w:sz w:val="28"/>
          <w:szCs w:val="28"/>
          <w:lang w:val="ru-RU"/>
        </w:rPr>
        <w:t>параметр</w:t>
      </w:r>
      <w:r w:rsidR="00337BB7" w:rsidRPr="00516687">
        <w:rPr>
          <w:rFonts w:eastAsia="TimesNewRomanPSMT"/>
          <w:color w:val="000000"/>
          <w:sz w:val="28"/>
          <w:szCs w:val="28"/>
          <w:lang w:val="ru-RU"/>
        </w:rPr>
        <w:t xml:space="preserve"> подпороговая бессонница </w:t>
      </w:r>
      <w:r w:rsidR="00E8248D">
        <w:rPr>
          <w:rFonts w:eastAsia="TimesNewRomanPSMT"/>
          <w:color w:val="000000"/>
          <w:sz w:val="28"/>
          <w:szCs w:val="28"/>
          <w:lang w:val="ru-RU"/>
        </w:rPr>
        <w:t>отметили 28,5% женщин и 27,4% мужчин</w:t>
      </w:r>
      <w:r w:rsidR="00F1453E" w:rsidRPr="00516687">
        <w:rPr>
          <w:rFonts w:eastAsia="TimesNewRomanPSMT"/>
          <w:color w:val="000000"/>
          <w:sz w:val="28"/>
          <w:szCs w:val="28"/>
          <w:lang w:val="ru-RU"/>
        </w:rPr>
        <w:t>.</w:t>
      </w:r>
      <w:r w:rsidR="00FA204D" w:rsidRPr="00516687">
        <w:rPr>
          <w:rFonts w:eastAsia="TimesNewRomanPSMT"/>
          <w:color w:val="000000"/>
          <w:sz w:val="28"/>
          <w:szCs w:val="28"/>
          <w:lang w:val="ru-RU"/>
        </w:rPr>
        <w:t xml:space="preserve"> </w:t>
      </w:r>
      <w:r w:rsidR="00F1453E" w:rsidRPr="00516687">
        <w:rPr>
          <w:rFonts w:eastAsia="TimesNewRomanPSMT"/>
          <w:color w:val="000000"/>
          <w:sz w:val="28"/>
          <w:szCs w:val="28"/>
          <w:lang w:val="ru-RU"/>
        </w:rPr>
        <w:t>Бессонниц</w:t>
      </w:r>
      <w:r w:rsidR="00E8248D">
        <w:rPr>
          <w:rFonts w:eastAsia="TimesNewRomanPSMT"/>
          <w:color w:val="000000"/>
          <w:sz w:val="28"/>
          <w:szCs w:val="28"/>
          <w:lang w:val="ru-RU"/>
        </w:rPr>
        <w:t>у</w:t>
      </w:r>
      <w:r w:rsidR="00F1453E" w:rsidRPr="00516687">
        <w:rPr>
          <w:rFonts w:eastAsia="TimesNewRomanPSMT"/>
          <w:color w:val="000000"/>
          <w:sz w:val="28"/>
          <w:szCs w:val="28"/>
          <w:lang w:val="ru-RU"/>
        </w:rPr>
        <w:t xml:space="preserve"> </w:t>
      </w:r>
      <w:r w:rsidR="00E8248D">
        <w:rPr>
          <w:rFonts w:eastAsia="TimesNewRomanPSMT"/>
          <w:color w:val="000000"/>
          <w:sz w:val="28"/>
          <w:szCs w:val="28"/>
          <w:lang w:val="ru-RU"/>
        </w:rPr>
        <w:t>отмечают</w:t>
      </w:r>
      <w:r w:rsidR="00F1453E" w:rsidRPr="00516687">
        <w:rPr>
          <w:rFonts w:eastAsia="TimesNewRomanPSMT"/>
          <w:color w:val="000000"/>
          <w:sz w:val="28"/>
          <w:szCs w:val="28"/>
          <w:lang w:val="ru-RU"/>
        </w:rPr>
        <w:t xml:space="preserve"> </w:t>
      </w:r>
      <w:r w:rsidR="0003046A">
        <w:rPr>
          <w:rFonts w:eastAsia="TimesNewRomanPSMT"/>
          <w:color w:val="000000"/>
          <w:sz w:val="28"/>
          <w:szCs w:val="28"/>
          <w:lang w:val="ru-RU"/>
        </w:rPr>
        <w:t xml:space="preserve">чаще </w:t>
      </w:r>
      <w:r w:rsidR="005B30A0" w:rsidRPr="00516687">
        <w:rPr>
          <w:rFonts w:eastAsia="TimesNewRomanPSMT"/>
          <w:color w:val="000000"/>
          <w:sz w:val="28"/>
          <w:szCs w:val="28"/>
          <w:lang w:val="ru-RU"/>
        </w:rPr>
        <w:t xml:space="preserve">женщины </w:t>
      </w:r>
      <w:r w:rsidR="00E8248D">
        <w:rPr>
          <w:rFonts w:eastAsia="TimesNewRomanPSMT"/>
          <w:color w:val="000000"/>
          <w:sz w:val="28"/>
          <w:szCs w:val="28"/>
          <w:lang w:val="ru-RU"/>
        </w:rPr>
        <w:t>–</w:t>
      </w:r>
      <w:r w:rsidR="00F1453E" w:rsidRPr="00516687">
        <w:rPr>
          <w:rFonts w:eastAsia="TimesNewRomanPSMT"/>
          <w:color w:val="000000"/>
          <w:sz w:val="28"/>
          <w:szCs w:val="28"/>
          <w:lang w:val="ru-RU"/>
        </w:rPr>
        <w:t xml:space="preserve"> </w:t>
      </w:r>
      <w:r w:rsidR="00E8248D">
        <w:rPr>
          <w:rFonts w:eastAsia="TimesNewRomanPSMT"/>
          <w:color w:val="000000"/>
          <w:sz w:val="28"/>
          <w:szCs w:val="28"/>
          <w:lang w:val="ru-RU"/>
        </w:rPr>
        <w:t>17,3</w:t>
      </w:r>
      <w:r w:rsidR="00337BB7" w:rsidRPr="00516687">
        <w:rPr>
          <w:rFonts w:eastAsia="TimesNewRomanPSMT"/>
          <w:color w:val="000000"/>
          <w:sz w:val="28"/>
          <w:szCs w:val="28"/>
          <w:lang w:val="ru-RU"/>
        </w:rPr>
        <w:t>%</w:t>
      </w:r>
      <w:r w:rsidR="00F1453E" w:rsidRPr="00516687">
        <w:rPr>
          <w:rFonts w:eastAsia="TimesNewRomanPSMT"/>
          <w:color w:val="000000"/>
          <w:sz w:val="28"/>
          <w:szCs w:val="28"/>
          <w:lang w:val="ru-RU"/>
        </w:rPr>
        <w:t xml:space="preserve">, </w:t>
      </w:r>
      <w:r w:rsidR="0003046A">
        <w:rPr>
          <w:rFonts w:eastAsia="TimesNewRomanPSMT"/>
          <w:color w:val="000000"/>
          <w:sz w:val="28"/>
          <w:szCs w:val="28"/>
          <w:lang w:val="ru-RU"/>
        </w:rPr>
        <w:t xml:space="preserve">чем </w:t>
      </w:r>
      <w:r w:rsidR="005B30A0" w:rsidRPr="00516687">
        <w:rPr>
          <w:rFonts w:eastAsia="TimesNewRomanPSMT"/>
          <w:color w:val="000000"/>
          <w:sz w:val="28"/>
          <w:szCs w:val="28"/>
          <w:lang w:val="ru-RU"/>
        </w:rPr>
        <w:t xml:space="preserve">мужчины </w:t>
      </w:r>
      <w:r w:rsidR="00F1453E" w:rsidRPr="00516687">
        <w:rPr>
          <w:rFonts w:eastAsia="TimesNewRomanPSMT"/>
          <w:color w:val="000000"/>
          <w:sz w:val="28"/>
          <w:szCs w:val="28"/>
          <w:lang w:val="ru-RU"/>
        </w:rPr>
        <w:t xml:space="preserve">- </w:t>
      </w:r>
      <w:r w:rsidR="00E8248D">
        <w:rPr>
          <w:rFonts w:eastAsia="TimesNewRomanPSMT"/>
          <w:color w:val="000000"/>
          <w:sz w:val="28"/>
          <w:szCs w:val="28"/>
          <w:lang w:val="ru-RU"/>
        </w:rPr>
        <w:t>13</w:t>
      </w:r>
      <w:r w:rsidR="00337BB7" w:rsidRPr="00516687">
        <w:rPr>
          <w:rFonts w:eastAsia="TimesNewRomanPSMT"/>
          <w:color w:val="000000"/>
          <w:sz w:val="28"/>
          <w:szCs w:val="28"/>
          <w:lang w:val="ru-RU"/>
        </w:rPr>
        <w:t>,7%</w:t>
      </w:r>
      <w:r w:rsidR="00F1453E" w:rsidRPr="00516687">
        <w:rPr>
          <w:rFonts w:eastAsia="TimesNewRomanPSMT"/>
          <w:color w:val="000000"/>
          <w:sz w:val="28"/>
          <w:szCs w:val="28"/>
          <w:lang w:val="ru-RU"/>
        </w:rPr>
        <w:t xml:space="preserve">. </w:t>
      </w:r>
      <w:r w:rsidR="00337BB7" w:rsidRPr="00516687">
        <w:rPr>
          <w:rFonts w:eastAsia="TimesNewRomanPSMT"/>
          <w:color w:val="000000"/>
          <w:sz w:val="28"/>
          <w:szCs w:val="28"/>
          <w:lang w:val="ru-RU"/>
        </w:rPr>
        <w:t xml:space="preserve">Бессонницей тяжелой степени страдают </w:t>
      </w:r>
      <w:r w:rsidR="00543826" w:rsidRPr="00516687">
        <w:rPr>
          <w:rFonts w:eastAsia="TimesNewRomanPSMT"/>
          <w:color w:val="000000"/>
          <w:sz w:val="28"/>
          <w:szCs w:val="28"/>
          <w:lang w:val="ru-RU"/>
        </w:rPr>
        <w:t xml:space="preserve">женщины </w:t>
      </w:r>
      <w:r w:rsidR="00E8248D">
        <w:rPr>
          <w:rFonts w:eastAsia="TimesNewRomanPSMT"/>
          <w:color w:val="000000"/>
          <w:sz w:val="28"/>
          <w:szCs w:val="28"/>
          <w:lang w:val="ru-RU"/>
        </w:rPr>
        <w:t>2</w:t>
      </w:r>
      <w:r w:rsidR="00543826" w:rsidRPr="00516687">
        <w:rPr>
          <w:rFonts w:eastAsia="TimesNewRomanPSMT"/>
          <w:color w:val="000000"/>
          <w:sz w:val="28"/>
          <w:szCs w:val="28"/>
          <w:lang w:val="ru-RU"/>
        </w:rPr>
        <w:t xml:space="preserve">,4%, мужчины </w:t>
      </w:r>
      <w:r w:rsidR="00E8248D">
        <w:rPr>
          <w:rFonts w:eastAsia="TimesNewRomanPSMT"/>
          <w:color w:val="000000"/>
          <w:sz w:val="28"/>
          <w:szCs w:val="28"/>
          <w:lang w:val="ru-RU"/>
        </w:rPr>
        <w:t>4</w:t>
      </w:r>
      <w:r w:rsidR="00543826" w:rsidRPr="00516687">
        <w:rPr>
          <w:rFonts w:eastAsia="TimesNewRomanPSMT"/>
          <w:color w:val="000000"/>
          <w:sz w:val="28"/>
          <w:szCs w:val="28"/>
          <w:lang w:val="ru-RU"/>
        </w:rPr>
        <w:t>,6%</w:t>
      </w:r>
      <w:r w:rsidR="006E3750" w:rsidRPr="00516687">
        <w:rPr>
          <w:rFonts w:eastAsia="TimesNewRomanPSMT"/>
          <w:color w:val="000000"/>
          <w:sz w:val="28"/>
          <w:szCs w:val="28"/>
          <w:lang w:val="ru-RU"/>
        </w:rPr>
        <w:t>.</w:t>
      </w:r>
      <w:r w:rsidR="00543826" w:rsidRPr="00516687">
        <w:rPr>
          <w:rFonts w:eastAsia="TimesNewRomanPSMT"/>
          <w:color w:val="000000"/>
          <w:sz w:val="28"/>
          <w:szCs w:val="28"/>
          <w:lang w:val="ru-RU"/>
        </w:rPr>
        <w:t xml:space="preserve"> </w:t>
      </w:r>
      <w:r w:rsidR="006E3750" w:rsidRPr="00516687">
        <w:rPr>
          <w:rFonts w:eastAsia="TimesNewRomanPSMT"/>
          <w:color w:val="000000"/>
          <w:sz w:val="28"/>
          <w:szCs w:val="28"/>
          <w:lang w:val="ru-RU"/>
        </w:rPr>
        <w:t>С</w:t>
      </w:r>
      <w:r w:rsidR="00543826" w:rsidRPr="00516687">
        <w:rPr>
          <w:rFonts w:eastAsia="TimesNewRomanPSMT"/>
          <w:color w:val="000000"/>
          <w:sz w:val="28"/>
          <w:szCs w:val="28"/>
          <w:lang w:val="ru-RU"/>
        </w:rPr>
        <w:t xml:space="preserve">татистических различий </w:t>
      </w:r>
      <w:r w:rsidR="006E3750" w:rsidRPr="00516687">
        <w:rPr>
          <w:rFonts w:eastAsia="TimesNewRomanPSMT"/>
          <w:color w:val="000000"/>
          <w:sz w:val="28"/>
          <w:szCs w:val="28"/>
          <w:lang w:val="ru-RU"/>
        </w:rPr>
        <w:t xml:space="preserve">вышеуказанных параметров </w:t>
      </w:r>
      <w:r w:rsidR="00543826" w:rsidRPr="00516687">
        <w:rPr>
          <w:rFonts w:eastAsia="TimesNewRomanPSMT"/>
          <w:color w:val="000000"/>
          <w:sz w:val="28"/>
          <w:szCs w:val="28"/>
          <w:lang w:val="ru-RU"/>
        </w:rPr>
        <w:t xml:space="preserve">не было найдено </w:t>
      </w:r>
      <w:r w:rsidR="00167966" w:rsidRPr="00516687">
        <w:rPr>
          <w:rFonts w:eastAsia="TimesNewRomanPSMT"/>
          <w:color w:val="000000"/>
          <w:sz w:val="28"/>
          <w:szCs w:val="28"/>
        </w:rPr>
        <w:t xml:space="preserve">в обеих областях </w:t>
      </w:r>
      <w:r w:rsidR="00543826" w:rsidRPr="00516687">
        <w:rPr>
          <w:rFonts w:eastAsia="TimesNewRomanPSMT"/>
          <w:color w:val="000000"/>
          <w:sz w:val="28"/>
          <w:szCs w:val="28"/>
          <w:lang w:val="ru-RU"/>
        </w:rPr>
        <w:t>(р=0,381)</w:t>
      </w:r>
      <w:r w:rsidR="00623C47" w:rsidRPr="00516687">
        <w:rPr>
          <w:rFonts w:eastAsia="TimesNewRomanPSMT"/>
          <w:color w:val="000000"/>
          <w:sz w:val="28"/>
          <w:szCs w:val="28"/>
          <w:lang w:val="ru-RU"/>
        </w:rPr>
        <w:t>.</w:t>
      </w:r>
    </w:p>
    <w:p w:rsidR="004A4FC1" w:rsidRDefault="004A4FC1" w:rsidP="004A4FC1">
      <w:pPr>
        <w:ind w:firstLine="720"/>
        <w:jc w:val="both"/>
        <w:rPr>
          <w:rFonts w:eastAsia="TimesNewRomanPSMT"/>
          <w:color w:val="000000"/>
          <w:sz w:val="28"/>
          <w:szCs w:val="28"/>
          <w:lang w:val="ru-RU"/>
        </w:rPr>
      </w:pPr>
      <w:r w:rsidRPr="00516687">
        <w:rPr>
          <w:rFonts w:eastAsia="TimesNewRomanPSMT"/>
          <w:color w:val="000000"/>
          <w:sz w:val="28"/>
          <w:szCs w:val="28"/>
          <w:lang w:val="ru-RU"/>
        </w:rPr>
        <w:t xml:space="preserve">Вариант клинически значимой бессонницы нет отметили </w:t>
      </w:r>
      <w:r>
        <w:rPr>
          <w:rFonts w:eastAsia="TimesNewRomanPSMT"/>
          <w:color w:val="000000"/>
          <w:sz w:val="28"/>
          <w:szCs w:val="28"/>
          <w:lang w:val="ru-RU"/>
        </w:rPr>
        <w:t>49,8</w:t>
      </w:r>
      <w:r w:rsidRPr="00516687">
        <w:rPr>
          <w:rFonts w:eastAsia="TimesNewRomanPSMT"/>
          <w:color w:val="000000"/>
          <w:sz w:val="28"/>
          <w:szCs w:val="28"/>
          <w:lang w:val="ru-RU"/>
        </w:rPr>
        <w:t xml:space="preserve">% опрошенных женского пола и </w:t>
      </w:r>
      <w:r>
        <w:rPr>
          <w:rFonts w:eastAsia="TimesNewRomanPSMT"/>
          <w:color w:val="000000"/>
          <w:sz w:val="28"/>
          <w:szCs w:val="28"/>
          <w:lang w:val="ru-RU"/>
        </w:rPr>
        <w:t>56,3</w:t>
      </w:r>
      <w:r w:rsidRPr="00516687">
        <w:rPr>
          <w:rFonts w:eastAsia="TimesNewRomanPSMT"/>
          <w:color w:val="000000"/>
          <w:sz w:val="28"/>
          <w:szCs w:val="28"/>
          <w:lang w:val="ru-RU"/>
        </w:rPr>
        <w:t>% мужского пола</w:t>
      </w:r>
      <w:r>
        <w:rPr>
          <w:rFonts w:eastAsia="TimesNewRomanPSMT"/>
          <w:color w:val="000000"/>
          <w:sz w:val="28"/>
          <w:szCs w:val="28"/>
          <w:lang w:val="ru-RU"/>
        </w:rPr>
        <w:t xml:space="preserve"> </w:t>
      </w:r>
      <w:r w:rsidRPr="00AA4D3A">
        <w:rPr>
          <w:rFonts w:eastAsia="TimesNewRomanPSMT"/>
          <w:color w:val="000000"/>
          <w:sz w:val="28"/>
          <w:szCs w:val="28"/>
        </w:rPr>
        <w:t>врачей станции скорой медицинской помощи области Абай</w:t>
      </w:r>
      <w:r>
        <w:rPr>
          <w:rFonts w:eastAsia="TimesNewRomanPSMT"/>
          <w:color w:val="000000"/>
          <w:sz w:val="28"/>
          <w:szCs w:val="28"/>
          <w:lang w:val="ru-RU"/>
        </w:rPr>
        <w:t>. При этом,</w:t>
      </w:r>
      <w:r w:rsidRPr="00516687">
        <w:rPr>
          <w:rFonts w:eastAsia="TimesNewRomanPSMT"/>
          <w:color w:val="000000"/>
          <w:sz w:val="28"/>
          <w:szCs w:val="28"/>
          <w:lang w:val="ru-RU"/>
        </w:rPr>
        <w:t xml:space="preserve"> </w:t>
      </w:r>
      <w:r w:rsidRPr="00516687">
        <w:rPr>
          <w:rFonts w:eastAsia="TimesNewRomanPSMT"/>
          <w:color w:val="000000"/>
          <w:sz w:val="28"/>
          <w:szCs w:val="28"/>
        </w:rPr>
        <w:t xml:space="preserve"> </w:t>
      </w:r>
      <w:r>
        <w:rPr>
          <w:rFonts w:eastAsia="TimesNewRomanPSMT"/>
          <w:color w:val="000000"/>
          <w:sz w:val="28"/>
          <w:szCs w:val="28"/>
          <w:lang w:val="ru-RU"/>
        </w:rPr>
        <w:t>п</w:t>
      </w:r>
      <w:r w:rsidRPr="00516687">
        <w:rPr>
          <w:rFonts w:eastAsia="TimesNewRomanPSMT"/>
          <w:color w:val="000000"/>
          <w:sz w:val="28"/>
          <w:szCs w:val="28"/>
          <w:lang w:val="ru-RU"/>
        </w:rPr>
        <w:t xml:space="preserve">одпороговая бессонница </w:t>
      </w:r>
      <w:r>
        <w:rPr>
          <w:rFonts w:eastAsia="TimesNewRomanPSMT"/>
          <w:color w:val="000000"/>
          <w:sz w:val="28"/>
          <w:szCs w:val="28"/>
          <w:lang w:val="ru-RU"/>
        </w:rPr>
        <w:t xml:space="preserve">отмечалась чаще </w:t>
      </w:r>
      <w:r w:rsidRPr="00516687">
        <w:rPr>
          <w:rFonts w:eastAsia="TimesNewRomanPSMT"/>
          <w:color w:val="000000"/>
          <w:sz w:val="28"/>
          <w:szCs w:val="28"/>
          <w:lang w:val="ru-RU"/>
        </w:rPr>
        <w:t xml:space="preserve">врачами женского пола </w:t>
      </w:r>
      <w:r>
        <w:rPr>
          <w:rFonts w:eastAsia="TimesNewRomanPSMT"/>
          <w:color w:val="000000"/>
          <w:sz w:val="28"/>
          <w:szCs w:val="28"/>
          <w:lang w:val="ru-RU"/>
        </w:rPr>
        <w:t>в 30,3</w:t>
      </w:r>
      <w:r w:rsidRPr="00516687">
        <w:rPr>
          <w:rFonts w:eastAsia="TimesNewRomanPSMT"/>
          <w:color w:val="000000"/>
          <w:sz w:val="28"/>
          <w:szCs w:val="28"/>
          <w:lang w:val="ru-RU"/>
        </w:rPr>
        <w:t>%</w:t>
      </w:r>
      <w:r>
        <w:rPr>
          <w:rFonts w:eastAsia="TimesNewRomanPSMT"/>
          <w:color w:val="000000"/>
          <w:sz w:val="28"/>
          <w:szCs w:val="28"/>
          <w:lang w:val="ru-RU"/>
        </w:rPr>
        <w:t xml:space="preserve"> случаев</w:t>
      </w:r>
      <w:r w:rsidRPr="00516687">
        <w:rPr>
          <w:rFonts w:eastAsia="TimesNewRomanPSMT"/>
          <w:color w:val="000000"/>
          <w:sz w:val="28"/>
          <w:szCs w:val="28"/>
          <w:lang w:val="ru-RU"/>
        </w:rPr>
        <w:t xml:space="preserve">, мужского – </w:t>
      </w:r>
      <w:r>
        <w:rPr>
          <w:rFonts w:eastAsia="TimesNewRomanPSMT"/>
          <w:color w:val="000000"/>
          <w:sz w:val="28"/>
          <w:szCs w:val="28"/>
          <w:lang w:val="ru-RU"/>
        </w:rPr>
        <w:t>23,9</w:t>
      </w:r>
      <w:r w:rsidRPr="00516687">
        <w:rPr>
          <w:rFonts w:eastAsia="TimesNewRomanPSMT"/>
          <w:color w:val="000000"/>
          <w:sz w:val="28"/>
          <w:szCs w:val="28"/>
          <w:lang w:val="ru-RU"/>
        </w:rPr>
        <w:t xml:space="preserve">% . Бессонницу отмечали </w:t>
      </w:r>
      <w:r>
        <w:rPr>
          <w:rFonts w:eastAsia="TimesNewRomanPSMT"/>
          <w:color w:val="000000"/>
          <w:sz w:val="28"/>
          <w:szCs w:val="28"/>
          <w:lang w:val="ru-RU"/>
        </w:rPr>
        <w:t xml:space="preserve">чаще </w:t>
      </w:r>
      <w:r w:rsidRPr="00516687">
        <w:rPr>
          <w:rFonts w:eastAsia="TimesNewRomanPSMT"/>
          <w:color w:val="000000"/>
          <w:sz w:val="28"/>
          <w:szCs w:val="28"/>
          <w:lang w:val="ru-RU"/>
        </w:rPr>
        <w:t xml:space="preserve">респонденты мужского </w:t>
      </w:r>
      <w:r>
        <w:rPr>
          <w:rFonts w:eastAsia="TimesNewRomanPSMT"/>
          <w:color w:val="000000"/>
          <w:sz w:val="28"/>
          <w:szCs w:val="28"/>
          <w:lang w:val="ru-RU"/>
        </w:rPr>
        <w:t xml:space="preserve">пола </w:t>
      </w:r>
      <w:r w:rsidRPr="00516687">
        <w:rPr>
          <w:rFonts w:eastAsia="TimesNewRomanPSMT"/>
          <w:color w:val="000000"/>
          <w:sz w:val="28"/>
          <w:szCs w:val="28"/>
          <w:lang w:val="ru-RU"/>
        </w:rPr>
        <w:t xml:space="preserve">– </w:t>
      </w:r>
      <w:r>
        <w:rPr>
          <w:rFonts w:eastAsia="TimesNewRomanPSMT"/>
          <w:color w:val="000000"/>
          <w:sz w:val="28"/>
          <w:szCs w:val="28"/>
          <w:lang w:val="ru-RU"/>
        </w:rPr>
        <w:t xml:space="preserve">18,3%, чем </w:t>
      </w:r>
      <w:r w:rsidRPr="00516687">
        <w:rPr>
          <w:rFonts w:eastAsia="TimesNewRomanPSMT"/>
          <w:color w:val="000000"/>
          <w:sz w:val="28"/>
          <w:szCs w:val="28"/>
          <w:lang w:val="ru-RU"/>
        </w:rPr>
        <w:t xml:space="preserve">женского пола – </w:t>
      </w:r>
      <w:r>
        <w:rPr>
          <w:rFonts w:eastAsia="TimesNewRomanPSMT"/>
          <w:color w:val="000000"/>
          <w:sz w:val="28"/>
          <w:szCs w:val="28"/>
          <w:lang w:val="ru-RU"/>
        </w:rPr>
        <w:t>17,9</w:t>
      </w:r>
      <w:r w:rsidRPr="00516687">
        <w:rPr>
          <w:rFonts w:eastAsia="TimesNewRomanPSMT"/>
          <w:color w:val="000000"/>
          <w:sz w:val="28"/>
          <w:szCs w:val="28"/>
          <w:lang w:val="ru-RU"/>
        </w:rPr>
        <w:t xml:space="preserve">%, Врачи женского пола отмечали тяжелую степень бессонницы </w:t>
      </w:r>
      <w:r>
        <w:rPr>
          <w:rFonts w:eastAsia="TimesNewRomanPSMT"/>
          <w:color w:val="000000"/>
          <w:sz w:val="28"/>
          <w:szCs w:val="28"/>
          <w:lang w:val="ru-RU"/>
        </w:rPr>
        <w:t xml:space="preserve">в </w:t>
      </w:r>
      <w:r>
        <w:rPr>
          <w:rFonts w:eastAsia="TimesNewRomanPSMT"/>
          <w:color w:val="000000"/>
          <w:sz w:val="28"/>
          <w:szCs w:val="28"/>
          <w:lang w:val="ru-RU"/>
        </w:rPr>
        <w:lastRenderedPageBreak/>
        <w:t>2</w:t>
      </w:r>
      <w:r w:rsidRPr="00516687">
        <w:rPr>
          <w:rFonts w:eastAsia="TimesNewRomanPSMT"/>
          <w:color w:val="000000"/>
          <w:sz w:val="28"/>
          <w:szCs w:val="28"/>
          <w:lang w:val="ru-RU"/>
        </w:rPr>
        <w:t>%</w:t>
      </w:r>
      <w:r>
        <w:rPr>
          <w:rFonts w:eastAsia="TimesNewRomanPSMT"/>
          <w:color w:val="000000"/>
          <w:sz w:val="28"/>
          <w:szCs w:val="28"/>
          <w:lang w:val="ru-RU"/>
        </w:rPr>
        <w:t xml:space="preserve"> случаев</w:t>
      </w:r>
      <w:r w:rsidRPr="00516687">
        <w:rPr>
          <w:rFonts w:eastAsia="TimesNewRomanPSMT"/>
          <w:color w:val="000000"/>
          <w:sz w:val="28"/>
          <w:szCs w:val="28"/>
          <w:lang w:val="ru-RU"/>
        </w:rPr>
        <w:t xml:space="preserve">, чем врачи мужского пола – </w:t>
      </w:r>
      <w:r>
        <w:rPr>
          <w:rFonts w:eastAsia="TimesNewRomanPSMT"/>
          <w:color w:val="000000"/>
          <w:sz w:val="28"/>
          <w:szCs w:val="28"/>
          <w:lang w:val="ru-RU"/>
        </w:rPr>
        <w:t>1,4</w:t>
      </w:r>
      <w:r w:rsidRPr="00516687">
        <w:rPr>
          <w:rFonts w:eastAsia="TimesNewRomanPSMT"/>
          <w:color w:val="000000"/>
          <w:sz w:val="28"/>
          <w:szCs w:val="28"/>
          <w:lang w:val="ru-RU"/>
        </w:rPr>
        <w:t>%</w:t>
      </w:r>
      <w:r>
        <w:rPr>
          <w:rFonts w:eastAsia="TimesNewRomanPSMT"/>
          <w:color w:val="000000"/>
          <w:sz w:val="28"/>
          <w:szCs w:val="28"/>
          <w:lang w:val="ru-RU"/>
        </w:rPr>
        <w:t xml:space="preserve"> </w:t>
      </w:r>
      <w:r w:rsidRPr="00516687">
        <w:rPr>
          <w:rFonts w:eastAsia="TimesNewRomanPSMT"/>
          <w:color w:val="000000"/>
          <w:sz w:val="28"/>
          <w:szCs w:val="28"/>
          <w:lang w:val="ru-RU"/>
        </w:rPr>
        <w:t>(р=0,731)</w:t>
      </w:r>
      <w:r>
        <w:rPr>
          <w:rFonts w:eastAsia="TimesNewRomanPSMT"/>
          <w:color w:val="000000"/>
          <w:sz w:val="28"/>
          <w:szCs w:val="28"/>
          <w:lang w:val="ru-RU"/>
        </w:rPr>
        <w:t>.</w:t>
      </w:r>
    </w:p>
    <w:p w:rsidR="004A4FC1" w:rsidRPr="00516687" w:rsidRDefault="004A4FC1" w:rsidP="004A4FC1">
      <w:pPr>
        <w:ind w:firstLine="720"/>
        <w:jc w:val="both"/>
        <w:rPr>
          <w:rFonts w:eastAsia="TimesNewRomanPSMT"/>
          <w:color w:val="000000"/>
          <w:sz w:val="28"/>
          <w:szCs w:val="28"/>
          <w:lang w:val="ru-RU"/>
        </w:rPr>
      </w:pPr>
      <w:r w:rsidRPr="00516687">
        <w:rPr>
          <w:rFonts w:eastAsia="TimesNewRomanPSMT"/>
          <w:color w:val="000000"/>
          <w:sz w:val="28"/>
          <w:szCs w:val="28"/>
          <w:lang w:val="ru-RU"/>
        </w:rPr>
        <w:t xml:space="preserve">Вариант клинически значимой бессонницы нет отметили </w:t>
      </w:r>
      <w:r>
        <w:rPr>
          <w:rFonts w:eastAsia="TimesNewRomanPSMT"/>
          <w:color w:val="000000"/>
          <w:sz w:val="28"/>
          <w:szCs w:val="28"/>
          <w:lang w:val="ru-RU"/>
        </w:rPr>
        <w:t>53,7</w:t>
      </w:r>
      <w:r w:rsidRPr="00516687">
        <w:rPr>
          <w:rFonts w:eastAsia="TimesNewRomanPSMT"/>
          <w:color w:val="000000"/>
          <w:sz w:val="28"/>
          <w:szCs w:val="28"/>
          <w:lang w:val="ru-RU"/>
        </w:rPr>
        <w:t xml:space="preserve">% опрошенных женского пола и </w:t>
      </w:r>
      <w:r>
        <w:rPr>
          <w:rFonts w:eastAsia="TimesNewRomanPSMT"/>
          <w:color w:val="000000"/>
          <w:sz w:val="28"/>
          <w:szCs w:val="28"/>
          <w:lang w:val="ru-RU"/>
        </w:rPr>
        <w:t>52,9</w:t>
      </w:r>
      <w:r w:rsidRPr="00516687">
        <w:rPr>
          <w:rFonts w:eastAsia="TimesNewRomanPSMT"/>
          <w:color w:val="000000"/>
          <w:sz w:val="28"/>
          <w:szCs w:val="28"/>
          <w:lang w:val="ru-RU"/>
        </w:rPr>
        <w:t>% мужского пола</w:t>
      </w:r>
      <w:r>
        <w:rPr>
          <w:rFonts w:eastAsia="TimesNewRomanPSMT"/>
          <w:color w:val="000000"/>
          <w:sz w:val="28"/>
          <w:szCs w:val="28"/>
          <w:lang w:val="ru-RU"/>
        </w:rPr>
        <w:t xml:space="preserve"> </w:t>
      </w:r>
      <w:r w:rsidRPr="00AA4D3A">
        <w:rPr>
          <w:rFonts w:eastAsia="TimesNewRomanPSMT"/>
          <w:color w:val="000000"/>
          <w:sz w:val="28"/>
          <w:szCs w:val="28"/>
        </w:rPr>
        <w:t>мужского пола врачей станции скорой медицинской помощи ВКО</w:t>
      </w:r>
      <w:r>
        <w:rPr>
          <w:rFonts w:eastAsia="TimesNewRomanPSMT"/>
          <w:color w:val="000000"/>
          <w:sz w:val="28"/>
          <w:szCs w:val="28"/>
          <w:lang w:val="ru-RU"/>
        </w:rPr>
        <w:t>.</w:t>
      </w:r>
      <w:r w:rsidRPr="00516687">
        <w:rPr>
          <w:rFonts w:eastAsia="TimesNewRomanPSMT"/>
          <w:color w:val="000000"/>
          <w:sz w:val="28"/>
          <w:szCs w:val="28"/>
          <w:lang w:val="ru-RU"/>
        </w:rPr>
        <w:t xml:space="preserve"> Подпороговая бессонница о</w:t>
      </w:r>
      <w:r>
        <w:rPr>
          <w:rFonts w:eastAsia="TimesNewRomanPSMT"/>
          <w:color w:val="000000"/>
          <w:sz w:val="28"/>
          <w:szCs w:val="28"/>
          <w:lang w:val="ru-RU"/>
        </w:rPr>
        <w:t>т</w:t>
      </w:r>
      <w:r w:rsidRPr="00516687">
        <w:rPr>
          <w:rFonts w:eastAsia="TimesNewRomanPSMT"/>
          <w:color w:val="000000"/>
          <w:sz w:val="28"/>
          <w:szCs w:val="28"/>
          <w:lang w:val="ru-RU"/>
        </w:rPr>
        <w:t xml:space="preserve">мечалась </w:t>
      </w:r>
      <w:r>
        <w:rPr>
          <w:rFonts w:eastAsia="TimesNewRomanPSMT"/>
          <w:color w:val="000000"/>
          <w:sz w:val="28"/>
          <w:szCs w:val="28"/>
          <w:lang w:val="ru-RU"/>
        </w:rPr>
        <w:t xml:space="preserve">чаще </w:t>
      </w:r>
      <w:r w:rsidRPr="00516687">
        <w:rPr>
          <w:rFonts w:eastAsia="TimesNewRomanPSMT"/>
          <w:color w:val="000000"/>
          <w:sz w:val="28"/>
          <w:szCs w:val="28"/>
          <w:lang w:val="ru-RU"/>
        </w:rPr>
        <w:t xml:space="preserve">врачами мужского </w:t>
      </w:r>
      <w:r>
        <w:rPr>
          <w:rFonts w:eastAsia="TimesNewRomanPSMT"/>
          <w:color w:val="000000"/>
          <w:sz w:val="28"/>
          <w:szCs w:val="28"/>
          <w:lang w:val="ru-RU"/>
        </w:rPr>
        <w:t xml:space="preserve">пола </w:t>
      </w:r>
      <w:r w:rsidRPr="00516687">
        <w:rPr>
          <w:rFonts w:eastAsia="TimesNewRomanPSMT"/>
          <w:color w:val="000000"/>
          <w:sz w:val="28"/>
          <w:szCs w:val="28"/>
          <w:lang w:val="ru-RU"/>
        </w:rPr>
        <w:t xml:space="preserve">– </w:t>
      </w:r>
      <w:r>
        <w:rPr>
          <w:rFonts w:eastAsia="TimesNewRomanPSMT"/>
          <w:color w:val="000000"/>
          <w:sz w:val="28"/>
          <w:szCs w:val="28"/>
          <w:lang w:val="ru-RU"/>
        </w:rPr>
        <w:t>29</w:t>
      </w:r>
      <w:r w:rsidRPr="00516687">
        <w:rPr>
          <w:rFonts w:eastAsia="TimesNewRomanPSMT"/>
          <w:color w:val="000000"/>
          <w:sz w:val="28"/>
          <w:szCs w:val="28"/>
          <w:lang w:val="ru-RU"/>
        </w:rPr>
        <w:t>,8%</w:t>
      </w:r>
      <w:r>
        <w:rPr>
          <w:rFonts w:eastAsia="TimesNewRomanPSMT"/>
          <w:color w:val="000000"/>
          <w:sz w:val="28"/>
          <w:szCs w:val="28"/>
          <w:lang w:val="ru-RU"/>
        </w:rPr>
        <w:t xml:space="preserve">, чем </w:t>
      </w:r>
      <w:r w:rsidRPr="00516687">
        <w:rPr>
          <w:rFonts w:eastAsia="TimesNewRomanPSMT"/>
          <w:color w:val="000000"/>
          <w:sz w:val="28"/>
          <w:szCs w:val="28"/>
          <w:lang w:val="ru-RU"/>
        </w:rPr>
        <w:t xml:space="preserve">женского пола – </w:t>
      </w:r>
      <w:r>
        <w:rPr>
          <w:rFonts w:eastAsia="TimesNewRomanPSMT"/>
          <w:color w:val="000000"/>
          <w:sz w:val="28"/>
          <w:szCs w:val="28"/>
          <w:lang w:val="ru-RU"/>
        </w:rPr>
        <w:t>26,9%</w:t>
      </w:r>
      <w:r w:rsidRPr="00516687">
        <w:rPr>
          <w:rFonts w:eastAsia="TimesNewRomanPSMT"/>
          <w:color w:val="000000"/>
          <w:sz w:val="28"/>
          <w:szCs w:val="28"/>
          <w:lang w:val="ru-RU"/>
        </w:rPr>
        <w:t xml:space="preserve">. Бессонницу отмечали </w:t>
      </w:r>
      <w:r>
        <w:rPr>
          <w:rFonts w:eastAsia="TimesNewRomanPSMT"/>
          <w:color w:val="000000"/>
          <w:sz w:val="28"/>
          <w:szCs w:val="28"/>
          <w:lang w:val="ru-RU"/>
        </w:rPr>
        <w:t xml:space="preserve">чаще </w:t>
      </w:r>
      <w:r w:rsidRPr="00516687">
        <w:rPr>
          <w:rFonts w:eastAsia="TimesNewRomanPSMT"/>
          <w:color w:val="000000"/>
          <w:sz w:val="28"/>
          <w:szCs w:val="28"/>
          <w:lang w:val="ru-RU"/>
        </w:rPr>
        <w:t xml:space="preserve">респонденты женского пола – </w:t>
      </w:r>
      <w:r>
        <w:rPr>
          <w:rFonts w:eastAsia="TimesNewRomanPSMT"/>
          <w:color w:val="000000"/>
          <w:sz w:val="28"/>
          <w:szCs w:val="28"/>
          <w:lang w:val="ru-RU"/>
        </w:rPr>
        <w:t>16,7</w:t>
      </w:r>
      <w:r w:rsidRPr="00516687">
        <w:rPr>
          <w:rFonts w:eastAsia="TimesNewRomanPSMT"/>
          <w:color w:val="000000"/>
          <w:sz w:val="28"/>
          <w:szCs w:val="28"/>
          <w:lang w:val="ru-RU"/>
        </w:rPr>
        <w:t xml:space="preserve">%, чем мужского – </w:t>
      </w:r>
      <w:r>
        <w:rPr>
          <w:rFonts w:eastAsia="TimesNewRomanPSMT"/>
          <w:color w:val="000000"/>
          <w:sz w:val="28"/>
          <w:szCs w:val="28"/>
          <w:lang w:val="ru-RU"/>
        </w:rPr>
        <w:t>10,6</w:t>
      </w:r>
      <w:r w:rsidRPr="00516687">
        <w:rPr>
          <w:rFonts w:eastAsia="TimesNewRomanPSMT"/>
          <w:color w:val="000000"/>
          <w:sz w:val="28"/>
          <w:szCs w:val="28"/>
          <w:lang w:val="ru-RU"/>
        </w:rPr>
        <w:t xml:space="preserve">%. Тяжелую степень бессонницы отмечали </w:t>
      </w:r>
      <w:r>
        <w:rPr>
          <w:rFonts w:eastAsia="TimesNewRomanPSMT"/>
          <w:color w:val="000000"/>
          <w:sz w:val="28"/>
          <w:szCs w:val="28"/>
          <w:lang w:val="ru-RU"/>
        </w:rPr>
        <w:t xml:space="preserve">чаще </w:t>
      </w:r>
      <w:r w:rsidRPr="00516687">
        <w:rPr>
          <w:rFonts w:eastAsia="TimesNewRomanPSMT"/>
          <w:color w:val="000000"/>
          <w:sz w:val="28"/>
          <w:szCs w:val="28"/>
          <w:lang w:val="ru-RU"/>
        </w:rPr>
        <w:t>врач</w:t>
      </w:r>
      <w:r>
        <w:rPr>
          <w:rFonts w:eastAsia="TimesNewRomanPSMT"/>
          <w:color w:val="000000"/>
          <w:sz w:val="28"/>
          <w:szCs w:val="28"/>
          <w:lang w:val="ru-RU"/>
        </w:rPr>
        <w:t>и</w:t>
      </w:r>
      <w:r w:rsidRPr="00516687">
        <w:rPr>
          <w:rFonts w:eastAsia="TimesNewRomanPSMT"/>
          <w:color w:val="000000"/>
          <w:sz w:val="28"/>
          <w:szCs w:val="28"/>
          <w:lang w:val="ru-RU"/>
        </w:rPr>
        <w:t xml:space="preserve"> станции скорой медицинской помощи мужского пола</w:t>
      </w:r>
      <w:r>
        <w:rPr>
          <w:rFonts w:eastAsia="TimesNewRomanPSMT"/>
          <w:color w:val="000000"/>
          <w:sz w:val="28"/>
          <w:szCs w:val="28"/>
          <w:lang w:val="ru-RU"/>
        </w:rPr>
        <w:t xml:space="preserve"> – 6,7%, чем </w:t>
      </w:r>
      <w:r w:rsidRPr="00516687">
        <w:rPr>
          <w:rFonts w:eastAsia="TimesNewRomanPSMT"/>
          <w:color w:val="000000"/>
          <w:sz w:val="28"/>
          <w:szCs w:val="28"/>
          <w:lang w:val="ru-RU"/>
        </w:rPr>
        <w:t xml:space="preserve">женского пола </w:t>
      </w:r>
      <w:r>
        <w:rPr>
          <w:rFonts w:eastAsia="TimesNewRomanPSMT"/>
          <w:color w:val="000000"/>
          <w:sz w:val="28"/>
          <w:szCs w:val="28"/>
          <w:lang w:val="ru-RU"/>
        </w:rPr>
        <w:t>– 2,8%</w:t>
      </w:r>
      <w:r w:rsidRPr="00516687">
        <w:rPr>
          <w:rFonts w:eastAsia="TimesNewRomanPSMT"/>
          <w:color w:val="000000"/>
          <w:sz w:val="28"/>
          <w:szCs w:val="28"/>
          <w:lang w:val="ru-RU"/>
        </w:rPr>
        <w:t xml:space="preserve"> (р=0,195) </w:t>
      </w:r>
      <w:r w:rsidRPr="00516687">
        <w:rPr>
          <w:rFonts w:eastAsia="TimesNewRomanPSMT"/>
          <w:color w:val="000000"/>
          <w:sz w:val="28"/>
          <w:szCs w:val="28"/>
        </w:rPr>
        <w:t xml:space="preserve"> (таблица </w:t>
      </w:r>
      <w:r>
        <w:rPr>
          <w:rFonts w:eastAsia="TimesNewRomanPSMT"/>
          <w:color w:val="000000"/>
          <w:sz w:val="28"/>
          <w:szCs w:val="28"/>
          <w:lang w:val="ru-RU"/>
        </w:rPr>
        <w:t>3</w:t>
      </w:r>
      <w:r w:rsidRPr="00516687">
        <w:rPr>
          <w:rFonts w:eastAsia="TimesNewRomanPSMT"/>
          <w:color w:val="000000"/>
          <w:sz w:val="28"/>
          <w:szCs w:val="28"/>
        </w:rPr>
        <w:t>)</w:t>
      </w:r>
      <w:r w:rsidRPr="00516687">
        <w:rPr>
          <w:rFonts w:eastAsia="TimesNewRomanPSMT"/>
          <w:color w:val="000000"/>
          <w:sz w:val="28"/>
          <w:szCs w:val="28"/>
          <w:lang w:val="ru-RU"/>
        </w:rPr>
        <w:t>.</w:t>
      </w:r>
    </w:p>
    <w:p w:rsidR="004A4FC1" w:rsidRDefault="004A4FC1" w:rsidP="004A4FC1">
      <w:pPr>
        <w:pStyle w:val="1"/>
        <w:tabs>
          <w:tab w:val="left" w:pos="993"/>
        </w:tabs>
        <w:spacing w:before="0"/>
        <w:ind w:left="0" w:right="6" w:firstLine="992"/>
        <w:rPr>
          <w:rFonts w:eastAsia="TimesNewRomanPSMT"/>
          <w:b w:val="0"/>
          <w:bCs w:val="0"/>
          <w:color w:val="000000"/>
          <w:lang w:val="ru-RU"/>
        </w:rPr>
      </w:pPr>
    </w:p>
    <w:p w:rsidR="0058505B" w:rsidRDefault="00BE16FF" w:rsidP="00DD1B32">
      <w:pPr>
        <w:pStyle w:val="1"/>
        <w:tabs>
          <w:tab w:val="left" w:pos="993"/>
        </w:tabs>
        <w:spacing w:before="0"/>
        <w:ind w:left="0" w:right="3"/>
        <w:rPr>
          <w:rFonts w:eastAsia="TimesNewRomanPSMT"/>
          <w:b w:val="0"/>
          <w:bCs w:val="0"/>
          <w:color w:val="000000"/>
        </w:rPr>
      </w:pPr>
      <w:r w:rsidRPr="00516687">
        <w:rPr>
          <w:rFonts w:eastAsia="TimesNewRomanPSMT"/>
          <w:b w:val="0"/>
          <w:bCs w:val="0"/>
          <w:color w:val="000000"/>
        </w:rPr>
        <w:t xml:space="preserve">Таблица </w:t>
      </w:r>
      <w:r w:rsidR="00DA4DAF">
        <w:rPr>
          <w:rFonts w:eastAsia="TimesNewRomanPSMT"/>
          <w:b w:val="0"/>
          <w:bCs w:val="0"/>
          <w:color w:val="000000"/>
          <w:lang w:val="ru-RU"/>
        </w:rPr>
        <w:t>3</w:t>
      </w:r>
      <w:r w:rsidR="00623C47" w:rsidRPr="00516687">
        <w:rPr>
          <w:rFonts w:eastAsia="TimesNewRomanPSMT"/>
          <w:b w:val="0"/>
          <w:bCs w:val="0"/>
          <w:color w:val="000000"/>
          <w:lang w:val="ru-RU"/>
        </w:rPr>
        <w:t xml:space="preserve"> -</w:t>
      </w:r>
      <w:r w:rsidRPr="00516687">
        <w:rPr>
          <w:rFonts w:eastAsia="TimesNewRomanPSMT"/>
          <w:b w:val="0"/>
          <w:bCs w:val="0"/>
          <w:color w:val="000000"/>
        </w:rPr>
        <w:t xml:space="preserve"> Распределение ответов опрошенных по оценке </w:t>
      </w:r>
      <w:r w:rsidR="008D4CD7" w:rsidRPr="00516687">
        <w:rPr>
          <w:rFonts w:eastAsia="TimesNewRomanPSMT"/>
          <w:b w:val="0"/>
          <w:bCs w:val="0"/>
          <w:color w:val="000000"/>
          <w:lang w:val="ru-RU"/>
        </w:rPr>
        <w:t>тяжести бессонницы</w:t>
      </w:r>
      <w:r w:rsidRPr="00516687">
        <w:rPr>
          <w:rFonts w:eastAsia="TimesNewRomanPSMT"/>
          <w:b w:val="0"/>
          <w:bCs w:val="0"/>
          <w:color w:val="000000"/>
        </w:rPr>
        <w:t xml:space="preserve"> инструмента </w:t>
      </w:r>
      <w:r w:rsidRPr="00516687">
        <w:rPr>
          <w:rFonts w:eastAsia="Calibri"/>
          <w:b w:val="0"/>
          <w:lang w:val="en-US"/>
        </w:rPr>
        <w:t>ISI</w:t>
      </w:r>
      <w:r w:rsidRPr="00516687">
        <w:rPr>
          <w:rFonts w:eastAsia="Calibri"/>
          <w:lang w:val="ru-RU"/>
        </w:rPr>
        <w:t xml:space="preserve"> </w:t>
      </w:r>
      <w:r w:rsidRPr="00516687">
        <w:rPr>
          <w:rFonts w:eastAsia="TimesNewRomanPSMT"/>
          <w:b w:val="0"/>
          <w:bCs w:val="0"/>
          <w:color w:val="000000"/>
        </w:rPr>
        <w:t>(в % к итого) с учетом поло</w:t>
      </w:r>
      <w:r w:rsidR="00623C47" w:rsidRPr="00516687">
        <w:rPr>
          <w:rFonts w:eastAsia="TimesNewRomanPSMT"/>
          <w:b w:val="0"/>
          <w:bCs w:val="0"/>
          <w:color w:val="000000"/>
        </w:rPr>
        <w:t xml:space="preserve">вой принадлежности </w:t>
      </w:r>
      <w:r w:rsidR="004A4FC1">
        <w:rPr>
          <w:rFonts w:eastAsia="TimesNewRomanPSMT"/>
          <w:b w:val="0"/>
          <w:bCs w:val="0"/>
          <w:color w:val="000000"/>
          <w:lang w:val="ru-RU"/>
        </w:rPr>
        <w:t xml:space="preserve">и области проживания </w:t>
      </w:r>
      <w:r w:rsidR="00623C47" w:rsidRPr="00516687">
        <w:rPr>
          <w:rFonts w:eastAsia="TimesNewRomanPSMT"/>
          <w:b w:val="0"/>
          <w:bCs w:val="0"/>
          <w:color w:val="000000"/>
        </w:rPr>
        <w:t>респондентов</w:t>
      </w:r>
    </w:p>
    <w:p w:rsidR="00114738" w:rsidRDefault="00114738" w:rsidP="00DD1B32">
      <w:pPr>
        <w:pStyle w:val="1"/>
        <w:tabs>
          <w:tab w:val="left" w:pos="993"/>
        </w:tabs>
        <w:spacing w:before="0"/>
        <w:ind w:left="0" w:right="3"/>
        <w:rPr>
          <w:rFonts w:eastAsia="TimesNewRomanPSMT"/>
          <w:b w:val="0"/>
          <w:bCs w:val="0"/>
          <w:color w:val="000000"/>
          <w:lang w:val="ru-RU"/>
        </w:rPr>
      </w:pPr>
    </w:p>
    <w:tbl>
      <w:tblPr>
        <w:tblStyle w:val="120"/>
        <w:tblW w:w="9670" w:type="dxa"/>
        <w:tblInd w:w="108" w:type="dxa"/>
        <w:tblLook w:val="04A0" w:firstRow="1" w:lastRow="0" w:firstColumn="1" w:lastColumn="0" w:noHBand="0" w:noVBand="1"/>
      </w:tblPr>
      <w:tblGrid>
        <w:gridCol w:w="641"/>
        <w:gridCol w:w="708"/>
        <w:gridCol w:w="1108"/>
        <w:gridCol w:w="1108"/>
        <w:gridCol w:w="836"/>
        <w:gridCol w:w="836"/>
        <w:gridCol w:w="836"/>
        <w:gridCol w:w="836"/>
        <w:gridCol w:w="822"/>
        <w:gridCol w:w="822"/>
        <w:gridCol w:w="1117"/>
      </w:tblGrid>
      <w:tr w:rsidR="004A4FC1" w:rsidRPr="004A4FC1" w:rsidTr="004E2626">
        <w:trPr>
          <w:trHeight w:val="520"/>
        </w:trPr>
        <w:tc>
          <w:tcPr>
            <w:tcW w:w="1344" w:type="dxa"/>
            <w:gridSpan w:val="2"/>
            <w:shd w:val="clear" w:color="auto" w:fill="auto"/>
            <w:vAlign w:val="center"/>
          </w:tcPr>
          <w:p w:rsidR="004A4FC1" w:rsidRPr="004A4FC1" w:rsidRDefault="004A4FC1" w:rsidP="004A4FC1">
            <w:pPr>
              <w:ind w:right="57"/>
              <w:jc w:val="center"/>
              <w:rPr>
                <w:rFonts w:eastAsia="MS Mincho"/>
                <w:lang w:val="en-US"/>
              </w:rPr>
            </w:pPr>
            <w:r w:rsidRPr="004A4FC1">
              <w:rPr>
                <w:rFonts w:eastAsia="MS Mincho"/>
                <w:lang w:val="en-US"/>
              </w:rPr>
              <w:t>Фактор</w:t>
            </w:r>
          </w:p>
        </w:tc>
        <w:tc>
          <w:tcPr>
            <w:tcW w:w="0" w:type="auto"/>
            <w:gridSpan w:val="2"/>
            <w:shd w:val="clear" w:color="auto" w:fill="auto"/>
            <w:vAlign w:val="center"/>
          </w:tcPr>
          <w:p w:rsidR="004A4FC1" w:rsidRPr="004A4FC1" w:rsidRDefault="004A4FC1" w:rsidP="004A4FC1">
            <w:pPr>
              <w:ind w:right="57"/>
              <w:jc w:val="center"/>
              <w:rPr>
                <w:rFonts w:eastAsia="MS Mincho"/>
                <w:lang w:val="ru-RU"/>
              </w:rPr>
            </w:pPr>
            <w:r w:rsidRPr="004A4FC1">
              <w:rPr>
                <w:rFonts w:eastAsia="MS Mincho"/>
                <w:lang w:val="en-US"/>
              </w:rPr>
              <w:t>Клинически значимой нет</w:t>
            </w:r>
          </w:p>
        </w:tc>
        <w:tc>
          <w:tcPr>
            <w:tcW w:w="0" w:type="auto"/>
            <w:gridSpan w:val="2"/>
            <w:shd w:val="clear" w:color="auto" w:fill="auto"/>
            <w:vAlign w:val="center"/>
          </w:tcPr>
          <w:p w:rsidR="004A4FC1" w:rsidRPr="004A4FC1" w:rsidRDefault="004A4FC1" w:rsidP="004A4FC1">
            <w:pPr>
              <w:ind w:right="57"/>
              <w:jc w:val="center"/>
              <w:rPr>
                <w:rFonts w:eastAsia="MS Mincho"/>
                <w:lang w:val="ru-RU"/>
              </w:rPr>
            </w:pPr>
            <w:r w:rsidRPr="004A4FC1">
              <w:rPr>
                <w:rFonts w:eastAsia="MS Mincho"/>
                <w:lang w:val="en-US"/>
              </w:rPr>
              <w:t>Подпороговая</w:t>
            </w:r>
          </w:p>
        </w:tc>
        <w:tc>
          <w:tcPr>
            <w:tcW w:w="0" w:type="auto"/>
            <w:gridSpan w:val="2"/>
            <w:shd w:val="clear" w:color="auto" w:fill="auto"/>
            <w:vAlign w:val="center"/>
          </w:tcPr>
          <w:p w:rsidR="004A4FC1" w:rsidRPr="004A4FC1" w:rsidRDefault="004A4FC1" w:rsidP="004A4FC1">
            <w:pPr>
              <w:ind w:right="57"/>
              <w:jc w:val="center"/>
              <w:rPr>
                <w:rFonts w:eastAsia="MS Mincho"/>
                <w:lang w:val="ru-RU"/>
              </w:rPr>
            </w:pPr>
            <w:r w:rsidRPr="004A4FC1">
              <w:rPr>
                <w:rFonts w:eastAsia="MS Mincho"/>
                <w:lang w:val="en-US"/>
              </w:rPr>
              <w:t>Бессонница</w:t>
            </w:r>
          </w:p>
        </w:tc>
        <w:tc>
          <w:tcPr>
            <w:tcW w:w="0" w:type="auto"/>
            <w:gridSpan w:val="2"/>
            <w:shd w:val="clear" w:color="auto" w:fill="auto"/>
            <w:vAlign w:val="center"/>
          </w:tcPr>
          <w:p w:rsidR="004A4FC1" w:rsidRPr="004A4FC1" w:rsidRDefault="004A4FC1" w:rsidP="004A4FC1">
            <w:pPr>
              <w:ind w:right="57"/>
              <w:jc w:val="center"/>
              <w:rPr>
                <w:rFonts w:eastAsia="MS Mincho"/>
                <w:lang w:val="ru-RU"/>
              </w:rPr>
            </w:pPr>
            <w:r w:rsidRPr="004A4FC1">
              <w:rPr>
                <w:rFonts w:eastAsia="MS Mincho"/>
                <w:lang w:val="en-US"/>
              </w:rPr>
              <w:t>Тяжелая степень</w:t>
            </w:r>
          </w:p>
        </w:tc>
        <w:tc>
          <w:tcPr>
            <w:tcW w:w="1108" w:type="dxa"/>
            <w:shd w:val="clear" w:color="auto" w:fill="auto"/>
            <w:vAlign w:val="center"/>
          </w:tcPr>
          <w:p w:rsidR="004A4FC1" w:rsidRPr="004A4FC1" w:rsidRDefault="004A4FC1" w:rsidP="004A4FC1">
            <w:pPr>
              <w:ind w:right="57"/>
              <w:jc w:val="center"/>
              <w:rPr>
                <w:rFonts w:eastAsia="MS Mincho"/>
                <w:lang w:val="en-US"/>
              </w:rPr>
            </w:pPr>
            <w:r w:rsidRPr="004A4FC1">
              <w:rPr>
                <w:rFonts w:eastAsia="MS Mincho"/>
                <w:lang w:val="en-US"/>
              </w:rPr>
              <w:t>p-значение</w:t>
            </w:r>
          </w:p>
        </w:tc>
      </w:tr>
      <w:tr w:rsidR="004A4FC1" w:rsidRPr="004A4FC1" w:rsidTr="004E2626">
        <w:trPr>
          <w:trHeight w:val="520"/>
        </w:trPr>
        <w:tc>
          <w:tcPr>
            <w:tcW w:w="1344" w:type="dxa"/>
            <w:gridSpan w:val="2"/>
            <w:shd w:val="clear" w:color="auto" w:fill="auto"/>
            <w:vAlign w:val="center"/>
          </w:tcPr>
          <w:p w:rsidR="004A4FC1" w:rsidRPr="004A4FC1" w:rsidRDefault="004A4FC1" w:rsidP="004A4FC1">
            <w:pPr>
              <w:ind w:right="57"/>
              <w:jc w:val="center"/>
              <w:rPr>
                <w:rFonts w:eastAsia="MS Mincho"/>
                <w:lang w:val="ru-RU"/>
              </w:rPr>
            </w:pPr>
            <w:r w:rsidRPr="004A4FC1">
              <w:rPr>
                <w:rFonts w:eastAsia="MS Mincho"/>
                <w:lang w:val="ru-RU"/>
              </w:rPr>
              <w:t>Абай и ВКО</w:t>
            </w:r>
          </w:p>
        </w:tc>
        <w:tc>
          <w:tcPr>
            <w:tcW w:w="0" w:type="auto"/>
            <w:gridSpan w:val="2"/>
            <w:shd w:val="clear" w:color="auto" w:fill="auto"/>
            <w:vAlign w:val="center"/>
          </w:tcPr>
          <w:p w:rsidR="004A4FC1" w:rsidRPr="004A4FC1" w:rsidRDefault="004A4FC1" w:rsidP="004A4FC1">
            <w:pPr>
              <w:ind w:right="57"/>
              <w:jc w:val="center"/>
              <w:rPr>
                <w:rFonts w:eastAsia="MS Mincho"/>
                <w:lang w:val="ru-RU"/>
              </w:rPr>
            </w:pPr>
            <w:r w:rsidRPr="004A4FC1">
              <w:rPr>
                <w:rFonts w:eastAsia="MS Mincho"/>
                <w:lang w:val="ru-RU"/>
              </w:rPr>
              <w:t xml:space="preserve">311 - </w:t>
            </w:r>
            <w:r w:rsidRPr="004A4FC1">
              <w:rPr>
                <w:rFonts w:eastAsia="MS Mincho"/>
                <w:lang w:val="en-US"/>
              </w:rPr>
              <w:t>52,5</w:t>
            </w:r>
            <w:r w:rsidRPr="004A4FC1">
              <w:rPr>
                <w:rFonts w:eastAsia="MS Mincho"/>
                <w:lang w:val="ru-RU"/>
              </w:rPr>
              <w:t>%</w:t>
            </w:r>
          </w:p>
        </w:tc>
        <w:tc>
          <w:tcPr>
            <w:tcW w:w="0" w:type="auto"/>
            <w:gridSpan w:val="2"/>
            <w:shd w:val="clear" w:color="auto" w:fill="auto"/>
            <w:vAlign w:val="center"/>
          </w:tcPr>
          <w:p w:rsidR="004A4FC1" w:rsidRPr="004A4FC1" w:rsidRDefault="004A4FC1" w:rsidP="004A4FC1">
            <w:pPr>
              <w:ind w:right="57"/>
              <w:jc w:val="center"/>
              <w:rPr>
                <w:rFonts w:eastAsia="MS Mincho"/>
                <w:lang w:val="ru-RU"/>
              </w:rPr>
            </w:pPr>
            <w:r w:rsidRPr="004A4FC1">
              <w:rPr>
                <w:rFonts w:eastAsia="MS Mincho"/>
                <w:lang w:val="ru-RU"/>
              </w:rPr>
              <w:t xml:space="preserve">167 - </w:t>
            </w:r>
            <w:r w:rsidRPr="004A4FC1">
              <w:rPr>
                <w:rFonts w:eastAsia="MS Mincho"/>
                <w:lang w:val="en-US"/>
              </w:rPr>
              <w:t>28,2</w:t>
            </w:r>
            <w:r w:rsidRPr="004A4FC1">
              <w:rPr>
                <w:rFonts w:eastAsia="MS Mincho"/>
                <w:lang w:val="ru-RU"/>
              </w:rPr>
              <w:t>%</w:t>
            </w:r>
          </w:p>
        </w:tc>
        <w:tc>
          <w:tcPr>
            <w:tcW w:w="0" w:type="auto"/>
            <w:gridSpan w:val="2"/>
            <w:shd w:val="clear" w:color="auto" w:fill="auto"/>
            <w:vAlign w:val="center"/>
          </w:tcPr>
          <w:p w:rsidR="004A4FC1" w:rsidRPr="004A4FC1" w:rsidRDefault="004A4FC1" w:rsidP="004A4FC1">
            <w:pPr>
              <w:ind w:right="57"/>
              <w:jc w:val="center"/>
              <w:rPr>
                <w:rFonts w:eastAsia="MS Mincho"/>
                <w:lang w:val="ru-RU"/>
              </w:rPr>
            </w:pPr>
            <w:r w:rsidRPr="004A4FC1">
              <w:rPr>
                <w:rFonts w:eastAsia="MS Mincho"/>
                <w:lang w:val="ru-RU"/>
              </w:rPr>
              <w:t xml:space="preserve">96 - </w:t>
            </w:r>
            <w:r w:rsidRPr="004A4FC1">
              <w:rPr>
                <w:rFonts w:eastAsia="MS Mincho"/>
                <w:lang w:val="en-US"/>
              </w:rPr>
              <w:t>16,2</w:t>
            </w:r>
            <w:r w:rsidRPr="004A4FC1">
              <w:rPr>
                <w:rFonts w:eastAsia="MS Mincho"/>
                <w:lang w:val="ru-RU"/>
              </w:rPr>
              <w:t>%</w:t>
            </w:r>
          </w:p>
        </w:tc>
        <w:tc>
          <w:tcPr>
            <w:tcW w:w="0" w:type="auto"/>
            <w:gridSpan w:val="2"/>
            <w:shd w:val="clear" w:color="auto" w:fill="auto"/>
            <w:vAlign w:val="center"/>
          </w:tcPr>
          <w:p w:rsidR="004A4FC1" w:rsidRPr="004A4FC1" w:rsidRDefault="004A4FC1" w:rsidP="004A4FC1">
            <w:pPr>
              <w:ind w:right="57"/>
              <w:jc w:val="center"/>
              <w:rPr>
                <w:rFonts w:eastAsia="MS Mincho"/>
                <w:lang w:val="ru-RU"/>
              </w:rPr>
            </w:pPr>
            <w:r w:rsidRPr="004A4FC1">
              <w:rPr>
                <w:rFonts w:eastAsia="MS Mincho"/>
                <w:lang w:val="ru-RU"/>
              </w:rPr>
              <w:t xml:space="preserve">18 - </w:t>
            </w:r>
            <w:r w:rsidRPr="004A4FC1">
              <w:rPr>
                <w:rFonts w:eastAsia="MS Mincho"/>
                <w:lang w:val="en-US"/>
              </w:rPr>
              <w:t>3,0</w:t>
            </w:r>
            <w:r w:rsidRPr="004A4FC1">
              <w:rPr>
                <w:rFonts w:eastAsia="MS Mincho"/>
                <w:lang w:val="ru-RU"/>
              </w:rPr>
              <w:t>%</w:t>
            </w:r>
          </w:p>
        </w:tc>
        <w:tc>
          <w:tcPr>
            <w:tcW w:w="1108" w:type="dxa"/>
            <w:vMerge w:val="restart"/>
            <w:shd w:val="clear" w:color="auto" w:fill="auto"/>
            <w:vAlign w:val="center"/>
          </w:tcPr>
          <w:p w:rsidR="004A4FC1" w:rsidRPr="004A4FC1" w:rsidRDefault="004A4FC1" w:rsidP="004A4FC1">
            <w:pPr>
              <w:ind w:right="57"/>
              <w:jc w:val="center"/>
              <w:rPr>
                <w:rFonts w:eastAsia="MS Mincho"/>
                <w:lang w:val="en-US"/>
              </w:rPr>
            </w:pPr>
            <w:r w:rsidRPr="004A4FC1">
              <w:rPr>
                <w:rFonts w:eastAsia="MS Mincho"/>
                <w:lang w:val="en-US"/>
              </w:rPr>
              <w:t>0,381</w:t>
            </w:r>
          </w:p>
        </w:tc>
      </w:tr>
      <w:tr w:rsidR="004A4FC1" w:rsidRPr="004A4FC1" w:rsidTr="004E2626">
        <w:trPr>
          <w:trHeight w:val="285"/>
        </w:trPr>
        <w:tc>
          <w:tcPr>
            <w:tcW w:w="636" w:type="dxa"/>
            <w:vMerge w:val="restart"/>
            <w:shd w:val="clear" w:color="auto" w:fill="auto"/>
            <w:vAlign w:val="center"/>
          </w:tcPr>
          <w:p w:rsidR="004A4FC1" w:rsidRPr="004A4FC1" w:rsidRDefault="004A4FC1" w:rsidP="004A4FC1">
            <w:pPr>
              <w:ind w:right="57"/>
              <w:jc w:val="center"/>
              <w:rPr>
                <w:rFonts w:eastAsia="MS Mincho"/>
                <w:lang w:val="ru-RU"/>
              </w:rPr>
            </w:pPr>
            <w:r w:rsidRPr="004A4FC1">
              <w:rPr>
                <w:rFonts w:eastAsia="MS Mincho"/>
                <w:lang w:val="ru-RU"/>
              </w:rPr>
              <w:t>жен</w:t>
            </w:r>
          </w:p>
        </w:tc>
        <w:tc>
          <w:tcPr>
            <w:tcW w:w="0" w:type="auto"/>
            <w:vMerge w:val="restart"/>
            <w:shd w:val="clear" w:color="auto" w:fill="auto"/>
            <w:vAlign w:val="center"/>
          </w:tcPr>
          <w:p w:rsidR="004A4FC1" w:rsidRPr="004A4FC1" w:rsidRDefault="004A4FC1" w:rsidP="004A4FC1">
            <w:pPr>
              <w:ind w:right="57"/>
              <w:jc w:val="center"/>
              <w:rPr>
                <w:rFonts w:eastAsia="MS Mincho"/>
                <w:lang w:val="ru-RU"/>
              </w:rPr>
            </w:pPr>
            <w:r w:rsidRPr="004A4FC1">
              <w:rPr>
                <w:rFonts w:eastAsia="MS Mincho"/>
                <w:lang w:val="ru-RU"/>
              </w:rPr>
              <w:t>муж</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216</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95</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119</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48</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72</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24</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10</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8</w:t>
            </w:r>
          </w:p>
        </w:tc>
        <w:tc>
          <w:tcPr>
            <w:tcW w:w="1108" w:type="dxa"/>
            <w:vMerge/>
            <w:shd w:val="clear" w:color="auto" w:fill="auto"/>
            <w:vAlign w:val="center"/>
          </w:tcPr>
          <w:p w:rsidR="004A4FC1" w:rsidRPr="004A4FC1" w:rsidRDefault="004A4FC1" w:rsidP="004A4FC1">
            <w:pPr>
              <w:ind w:right="57"/>
              <w:jc w:val="center"/>
              <w:rPr>
                <w:rFonts w:eastAsia="MS Mincho"/>
                <w:lang w:val="en-US"/>
              </w:rPr>
            </w:pPr>
          </w:p>
        </w:tc>
      </w:tr>
      <w:tr w:rsidR="004A4FC1" w:rsidRPr="004A4FC1" w:rsidTr="004E2626">
        <w:trPr>
          <w:trHeight w:val="297"/>
        </w:trPr>
        <w:tc>
          <w:tcPr>
            <w:tcW w:w="636" w:type="dxa"/>
            <w:vMerge/>
            <w:shd w:val="clear" w:color="auto" w:fill="auto"/>
            <w:vAlign w:val="center"/>
          </w:tcPr>
          <w:p w:rsidR="004A4FC1" w:rsidRPr="004A4FC1" w:rsidRDefault="004A4FC1" w:rsidP="004A4FC1">
            <w:pPr>
              <w:ind w:right="57"/>
              <w:jc w:val="center"/>
              <w:rPr>
                <w:rFonts w:eastAsia="MS Mincho"/>
                <w:lang w:val="en-US"/>
              </w:rPr>
            </w:pPr>
          </w:p>
        </w:tc>
        <w:tc>
          <w:tcPr>
            <w:tcW w:w="0" w:type="auto"/>
            <w:vMerge/>
            <w:shd w:val="clear" w:color="auto" w:fill="auto"/>
            <w:vAlign w:val="center"/>
          </w:tcPr>
          <w:p w:rsidR="004A4FC1" w:rsidRPr="004A4FC1" w:rsidRDefault="004A4FC1" w:rsidP="004A4FC1">
            <w:pPr>
              <w:ind w:right="57"/>
              <w:jc w:val="center"/>
              <w:rPr>
                <w:rFonts w:eastAsia="MS Mincho"/>
                <w:lang w:val="en-US"/>
              </w:rPr>
            </w:pP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51,8%</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54,3%</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28,5%</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27,4%</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17,3%</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13,7%</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2,4%</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4,6%</w:t>
            </w:r>
          </w:p>
        </w:tc>
        <w:tc>
          <w:tcPr>
            <w:tcW w:w="1108" w:type="dxa"/>
            <w:vMerge/>
            <w:shd w:val="clear" w:color="auto" w:fill="auto"/>
            <w:vAlign w:val="center"/>
          </w:tcPr>
          <w:p w:rsidR="004A4FC1" w:rsidRPr="004A4FC1" w:rsidRDefault="004A4FC1" w:rsidP="004A4FC1">
            <w:pPr>
              <w:ind w:right="57"/>
              <w:jc w:val="center"/>
              <w:rPr>
                <w:rFonts w:eastAsia="MS Mincho"/>
                <w:lang w:val="en-US"/>
              </w:rPr>
            </w:pPr>
          </w:p>
        </w:tc>
      </w:tr>
      <w:tr w:rsidR="004A4FC1" w:rsidRPr="004A4FC1" w:rsidTr="004E2626">
        <w:trPr>
          <w:trHeight w:val="260"/>
        </w:trPr>
        <w:tc>
          <w:tcPr>
            <w:tcW w:w="1344" w:type="dxa"/>
            <w:gridSpan w:val="2"/>
            <w:shd w:val="clear" w:color="auto" w:fill="auto"/>
            <w:vAlign w:val="center"/>
          </w:tcPr>
          <w:p w:rsidR="004A4FC1" w:rsidRPr="004A4FC1" w:rsidRDefault="004A4FC1" w:rsidP="004A4FC1">
            <w:pPr>
              <w:ind w:right="57"/>
              <w:jc w:val="center"/>
              <w:rPr>
                <w:rFonts w:eastAsia="MS Mincho"/>
                <w:lang w:val="ru-RU"/>
              </w:rPr>
            </w:pPr>
            <w:r w:rsidRPr="004A4FC1">
              <w:rPr>
                <w:rFonts w:eastAsia="MS Mincho"/>
                <w:lang w:val="en-US"/>
              </w:rPr>
              <w:t>Абай</w:t>
            </w:r>
          </w:p>
        </w:tc>
        <w:tc>
          <w:tcPr>
            <w:tcW w:w="0" w:type="auto"/>
            <w:gridSpan w:val="2"/>
            <w:shd w:val="clear" w:color="auto" w:fill="auto"/>
            <w:vAlign w:val="center"/>
          </w:tcPr>
          <w:p w:rsidR="004A4FC1" w:rsidRPr="004A4FC1" w:rsidRDefault="004A4FC1" w:rsidP="004A4FC1">
            <w:pPr>
              <w:ind w:right="57"/>
              <w:jc w:val="center"/>
              <w:rPr>
                <w:rFonts w:eastAsia="MS Mincho"/>
                <w:lang w:val="ru-RU"/>
              </w:rPr>
            </w:pPr>
            <w:r w:rsidRPr="004A4FC1">
              <w:rPr>
                <w:rFonts w:eastAsia="MS Mincho"/>
                <w:lang w:val="ru-RU"/>
              </w:rPr>
              <w:t xml:space="preserve">140 - </w:t>
            </w:r>
            <w:r w:rsidRPr="004A4FC1">
              <w:rPr>
                <w:rFonts w:eastAsia="MS Mincho"/>
                <w:lang w:val="en-US"/>
              </w:rPr>
              <w:t>51,5</w:t>
            </w:r>
            <w:r w:rsidRPr="004A4FC1">
              <w:rPr>
                <w:rFonts w:eastAsia="MS Mincho"/>
                <w:lang w:val="ru-RU"/>
              </w:rPr>
              <w:t>%</w:t>
            </w:r>
          </w:p>
        </w:tc>
        <w:tc>
          <w:tcPr>
            <w:tcW w:w="0" w:type="auto"/>
            <w:gridSpan w:val="2"/>
            <w:shd w:val="clear" w:color="auto" w:fill="auto"/>
            <w:vAlign w:val="center"/>
          </w:tcPr>
          <w:p w:rsidR="004A4FC1" w:rsidRPr="004A4FC1" w:rsidRDefault="004A4FC1" w:rsidP="004A4FC1">
            <w:pPr>
              <w:ind w:right="57"/>
              <w:jc w:val="center"/>
              <w:rPr>
                <w:rFonts w:eastAsia="MS Mincho"/>
                <w:lang w:val="ru-RU"/>
              </w:rPr>
            </w:pPr>
            <w:r w:rsidRPr="004A4FC1">
              <w:rPr>
                <w:rFonts w:eastAsia="MS Mincho"/>
                <w:lang w:val="ru-RU"/>
              </w:rPr>
              <w:t xml:space="preserve">78 - </w:t>
            </w:r>
            <w:r w:rsidRPr="004A4FC1">
              <w:rPr>
                <w:rFonts w:eastAsia="MS Mincho"/>
                <w:lang w:val="en-US"/>
              </w:rPr>
              <w:t>28,7</w:t>
            </w:r>
            <w:r w:rsidRPr="004A4FC1">
              <w:rPr>
                <w:rFonts w:eastAsia="MS Mincho"/>
                <w:lang w:val="ru-RU"/>
              </w:rPr>
              <w:t>%</w:t>
            </w:r>
          </w:p>
        </w:tc>
        <w:tc>
          <w:tcPr>
            <w:tcW w:w="0" w:type="auto"/>
            <w:gridSpan w:val="2"/>
            <w:shd w:val="clear" w:color="auto" w:fill="auto"/>
            <w:vAlign w:val="center"/>
          </w:tcPr>
          <w:p w:rsidR="004A4FC1" w:rsidRPr="004A4FC1" w:rsidRDefault="004A4FC1" w:rsidP="004A4FC1">
            <w:pPr>
              <w:ind w:right="57"/>
              <w:jc w:val="center"/>
              <w:rPr>
                <w:rFonts w:eastAsia="MS Mincho"/>
                <w:lang w:val="ru-RU"/>
              </w:rPr>
            </w:pPr>
            <w:r w:rsidRPr="004A4FC1">
              <w:rPr>
                <w:rFonts w:eastAsia="MS Mincho"/>
                <w:lang w:val="ru-RU"/>
              </w:rPr>
              <w:t xml:space="preserve">49 - </w:t>
            </w:r>
            <w:r w:rsidRPr="004A4FC1">
              <w:rPr>
                <w:rFonts w:eastAsia="MS Mincho"/>
                <w:lang w:val="en-US"/>
              </w:rPr>
              <w:t>18,0</w:t>
            </w:r>
            <w:r w:rsidRPr="004A4FC1">
              <w:rPr>
                <w:rFonts w:eastAsia="MS Mincho"/>
                <w:lang w:val="ru-RU"/>
              </w:rPr>
              <w:t>%</w:t>
            </w:r>
          </w:p>
        </w:tc>
        <w:tc>
          <w:tcPr>
            <w:tcW w:w="0" w:type="auto"/>
            <w:gridSpan w:val="2"/>
            <w:shd w:val="clear" w:color="auto" w:fill="auto"/>
            <w:vAlign w:val="center"/>
          </w:tcPr>
          <w:p w:rsidR="004A4FC1" w:rsidRPr="004A4FC1" w:rsidRDefault="004A4FC1" w:rsidP="004A4FC1">
            <w:pPr>
              <w:ind w:right="57"/>
              <w:jc w:val="center"/>
              <w:rPr>
                <w:rFonts w:eastAsia="MS Mincho"/>
                <w:lang w:val="ru-RU"/>
              </w:rPr>
            </w:pPr>
            <w:r w:rsidRPr="004A4FC1">
              <w:rPr>
                <w:rFonts w:eastAsia="MS Mincho"/>
                <w:lang w:val="ru-RU"/>
              </w:rPr>
              <w:t xml:space="preserve">5 - </w:t>
            </w:r>
            <w:r w:rsidRPr="004A4FC1">
              <w:rPr>
                <w:rFonts w:eastAsia="MS Mincho"/>
                <w:lang w:val="en-US"/>
              </w:rPr>
              <w:t>1,8</w:t>
            </w:r>
            <w:r w:rsidRPr="004A4FC1">
              <w:rPr>
                <w:rFonts w:eastAsia="MS Mincho"/>
                <w:lang w:val="ru-RU"/>
              </w:rPr>
              <w:t>%</w:t>
            </w:r>
          </w:p>
        </w:tc>
        <w:tc>
          <w:tcPr>
            <w:tcW w:w="1108" w:type="dxa"/>
            <w:vMerge w:val="restart"/>
            <w:shd w:val="clear" w:color="auto" w:fill="auto"/>
            <w:vAlign w:val="center"/>
          </w:tcPr>
          <w:p w:rsidR="004A4FC1" w:rsidRPr="004A4FC1" w:rsidRDefault="004A4FC1" w:rsidP="004A4FC1">
            <w:pPr>
              <w:ind w:right="57"/>
              <w:jc w:val="center"/>
              <w:rPr>
                <w:rFonts w:eastAsia="MS Mincho"/>
                <w:lang w:val="en-US"/>
              </w:rPr>
            </w:pPr>
            <w:r w:rsidRPr="004A4FC1">
              <w:rPr>
                <w:rFonts w:eastAsia="MS Mincho"/>
                <w:lang w:val="en-US"/>
              </w:rPr>
              <w:t>0,731</w:t>
            </w:r>
          </w:p>
        </w:tc>
      </w:tr>
      <w:tr w:rsidR="004A4FC1" w:rsidRPr="004A4FC1" w:rsidTr="004E2626">
        <w:trPr>
          <w:trHeight w:val="184"/>
        </w:trPr>
        <w:tc>
          <w:tcPr>
            <w:tcW w:w="636" w:type="dxa"/>
            <w:vMerge w:val="restart"/>
            <w:shd w:val="clear" w:color="auto" w:fill="auto"/>
            <w:vAlign w:val="center"/>
          </w:tcPr>
          <w:p w:rsidR="004A4FC1" w:rsidRPr="004A4FC1" w:rsidRDefault="004A4FC1" w:rsidP="004A4FC1">
            <w:pPr>
              <w:ind w:right="57"/>
              <w:jc w:val="center"/>
              <w:rPr>
                <w:rFonts w:eastAsia="MS Mincho"/>
                <w:lang w:val="en-US"/>
              </w:rPr>
            </w:pPr>
            <w:r w:rsidRPr="004A4FC1">
              <w:rPr>
                <w:rFonts w:eastAsia="MS Mincho"/>
                <w:lang w:val="en-US"/>
              </w:rPr>
              <w:t>жен</w:t>
            </w:r>
          </w:p>
        </w:tc>
        <w:tc>
          <w:tcPr>
            <w:tcW w:w="0" w:type="auto"/>
            <w:vMerge w:val="restart"/>
            <w:shd w:val="clear" w:color="auto" w:fill="auto"/>
            <w:vAlign w:val="center"/>
          </w:tcPr>
          <w:p w:rsidR="004A4FC1" w:rsidRPr="004A4FC1" w:rsidRDefault="004A4FC1" w:rsidP="004A4FC1">
            <w:pPr>
              <w:ind w:right="57"/>
              <w:jc w:val="center"/>
              <w:rPr>
                <w:rFonts w:eastAsia="MS Mincho"/>
                <w:lang w:val="en-US"/>
              </w:rPr>
            </w:pPr>
            <w:r w:rsidRPr="004A4FC1">
              <w:rPr>
                <w:rFonts w:eastAsia="MS Mincho"/>
                <w:lang w:val="en-US"/>
              </w:rPr>
              <w:t>муж</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100</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40</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61</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17</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36</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13</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4</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1</w:t>
            </w:r>
          </w:p>
        </w:tc>
        <w:tc>
          <w:tcPr>
            <w:tcW w:w="1108" w:type="dxa"/>
            <w:vMerge/>
            <w:shd w:val="clear" w:color="auto" w:fill="auto"/>
            <w:vAlign w:val="center"/>
          </w:tcPr>
          <w:p w:rsidR="004A4FC1" w:rsidRPr="004A4FC1" w:rsidRDefault="004A4FC1" w:rsidP="004A4FC1">
            <w:pPr>
              <w:ind w:right="57"/>
              <w:jc w:val="center"/>
              <w:rPr>
                <w:rFonts w:eastAsia="MS Mincho"/>
                <w:lang w:val="en-US"/>
              </w:rPr>
            </w:pPr>
          </w:p>
        </w:tc>
      </w:tr>
      <w:tr w:rsidR="004A4FC1" w:rsidRPr="004A4FC1" w:rsidTr="004E2626">
        <w:trPr>
          <w:trHeight w:val="297"/>
        </w:trPr>
        <w:tc>
          <w:tcPr>
            <w:tcW w:w="636" w:type="dxa"/>
            <w:vMerge/>
            <w:shd w:val="clear" w:color="auto" w:fill="auto"/>
            <w:vAlign w:val="center"/>
          </w:tcPr>
          <w:p w:rsidR="004A4FC1" w:rsidRPr="004A4FC1" w:rsidRDefault="004A4FC1" w:rsidP="004A4FC1">
            <w:pPr>
              <w:ind w:right="57"/>
              <w:jc w:val="center"/>
              <w:rPr>
                <w:rFonts w:eastAsia="MS Mincho"/>
                <w:lang w:val="en-US"/>
              </w:rPr>
            </w:pPr>
          </w:p>
        </w:tc>
        <w:tc>
          <w:tcPr>
            <w:tcW w:w="0" w:type="auto"/>
            <w:vMerge/>
            <w:shd w:val="clear" w:color="auto" w:fill="auto"/>
            <w:vAlign w:val="center"/>
          </w:tcPr>
          <w:p w:rsidR="004A4FC1" w:rsidRPr="004A4FC1" w:rsidRDefault="004A4FC1" w:rsidP="004A4FC1">
            <w:pPr>
              <w:ind w:right="57"/>
              <w:jc w:val="center"/>
              <w:rPr>
                <w:rFonts w:eastAsia="MS Mincho"/>
                <w:lang w:val="en-US"/>
              </w:rPr>
            </w:pP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49,8%</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56,3%</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30,3%</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23,9%</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17,9%</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18,3%</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2,0%</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1,4%</w:t>
            </w:r>
          </w:p>
        </w:tc>
        <w:tc>
          <w:tcPr>
            <w:tcW w:w="1108" w:type="dxa"/>
            <w:vMerge/>
            <w:shd w:val="clear" w:color="auto" w:fill="auto"/>
            <w:vAlign w:val="center"/>
          </w:tcPr>
          <w:p w:rsidR="004A4FC1" w:rsidRPr="004A4FC1" w:rsidRDefault="004A4FC1" w:rsidP="004A4FC1">
            <w:pPr>
              <w:ind w:right="57"/>
              <w:jc w:val="center"/>
              <w:rPr>
                <w:rFonts w:eastAsia="MS Mincho"/>
                <w:lang w:val="en-US"/>
              </w:rPr>
            </w:pPr>
          </w:p>
        </w:tc>
      </w:tr>
      <w:tr w:rsidR="004A4FC1" w:rsidRPr="004A4FC1" w:rsidTr="004E2626">
        <w:trPr>
          <w:trHeight w:val="260"/>
        </w:trPr>
        <w:tc>
          <w:tcPr>
            <w:tcW w:w="1344" w:type="dxa"/>
            <w:gridSpan w:val="2"/>
            <w:shd w:val="clear" w:color="auto" w:fill="auto"/>
            <w:vAlign w:val="center"/>
          </w:tcPr>
          <w:p w:rsidR="004A4FC1" w:rsidRPr="004A4FC1" w:rsidRDefault="004A4FC1" w:rsidP="004A4FC1">
            <w:pPr>
              <w:ind w:right="57"/>
              <w:jc w:val="center"/>
              <w:rPr>
                <w:rFonts w:eastAsia="MS Mincho"/>
                <w:lang w:val="ru-RU"/>
              </w:rPr>
            </w:pPr>
            <w:r w:rsidRPr="004A4FC1">
              <w:rPr>
                <w:rFonts w:eastAsia="MS Mincho"/>
                <w:lang w:val="en-US"/>
              </w:rPr>
              <w:t>ВКО</w:t>
            </w:r>
          </w:p>
        </w:tc>
        <w:tc>
          <w:tcPr>
            <w:tcW w:w="0" w:type="auto"/>
            <w:gridSpan w:val="2"/>
            <w:shd w:val="clear" w:color="auto" w:fill="auto"/>
            <w:vAlign w:val="center"/>
          </w:tcPr>
          <w:p w:rsidR="004A4FC1" w:rsidRPr="004A4FC1" w:rsidRDefault="004A4FC1" w:rsidP="004A4FC1">
            <w:pPr>
              <w:ind w:right="57"/>
              <w:jc w:val="center"/>
              <w:rPr>
                <w:rFonts w:eastAsia="MS Mincho"/>
                <w:lang w:val="ru-RU"/>
              </w:rPr>
            </w:pPr>
            <w:r w:rsidRPr="004A4FC1">
              <w:rPr>
                <w:rFonts w:eastAsia="MS Mincho"/>
                <w:lang w:val="ru-RU"/>
              </w:rPr>
              <w:t xml:space="preserve">171 - </w:t>
            </w:r>
            <w:r w:rsidRPr="004A4FC1">
              <w:rPr>
                <w:rFonts w:eastAsia="MS Mincho"/>
                <w:lang w:val="en-US"/>
              </w:rPr>
              <w:t>53,4</w:t>
            </w:r>
            <w:r w:rsidRPr="004A4FC1">
              <w:rPr>
                <w:rFonts w:eastAsia="MS Mincho"/>
                <w:lang w:val="ru-RU"/>
              </w:rPr>
              <w:t>%</w:t>
            </w:r>
          </w:p>
        </w:tc>
        <w:tc>
          <w:tcPr>
            <w:tcW w:w="0" w:type="auto"/>
            <w:gridSpan w:val="2"/>
            <w:shd w:val="clear" w:color="auto" w:fill="auto"/>
            <w:vAlign w:val="center"/>
          </w:tcPr>
          <w:p w:rsidR="004A4FC1" w:rsidRPr="004A4FC1" w:rsidRDefault="004A4FC1" w:rsidP="004A4FC1">
            <w:pPr>
              <w:ind w:right="57"/>
              <w:jc w:val="center"/>
              <w:rPr>
                <w:rFonts w:eastAsia="MS Mincho"/>
                <w:lang w:val="ru-RU"/>
              </w:rPr>
            </w:pPr>
            <w:r w:rsidRPr="004A4FC1">
              <w:rPr>
                <w:rFonts w:eastAsia="MS Mincho"/>
                <w:lang w:val="ru-RU"/>
              </w:rPr>
              <w:t xml:space="preserve">89 - </w:t>
            </w:r>
            <w:r w:rsidRPr="004A4FC1">
              <w:rPr>
                <w:rFonts w:eastAsia="MS Mincho"/>
                <w:lang w:val="en-US"/>
              </w:rPr>
              <w:t>27,8</w:t>
            </w:r>
            <w:r w:rsidRPr="004A4FC1">
              <w:rPr>
                <w:rFonts w:eastAsia="MS Mincho"/>
                <w:lang w:val="ru-RU"/>
              </w:rPr>
              <w:t>%</w:t>
            </w:r>
          </w:p>
        </w:tc>
        <w:tc>
          <w:tcPr>
            <w:tcW w:w="0" w:type="auto"/>
            <w:gridSpan w:val="2"/>
            <w:shd w:val="clear" w:color="auto" w:fill="auto"/>
            <w:vAlign w:val="center"/>
          </w:tcPr>
          <w:p w:rsidR="004A4FC1" w:rsidRPr="004A4FC1" w:rsidRDefault="004A4FC1" w:rsidP="004A4FC1">
            <w:pPr>
              <w:ind w:right="57"/>
              <w:jc w:val="center"/>
              <w:rPr>
                <w:rFonts w:eastAsia="MS Mincho"/>
                <w:lang w:val="ru-RU"/>
              </w:rPr>
            </w:pPr>
            <w:r w:rsidRPr="004A4FC1">
              <w:rPr>
                <w:rFonts w:eastAsia="MS Mincho"/>
                <w:lang w:val="ru-RU"/>
              </w:rPr>
              <w:t xml:space="preserve">47 - </w:t>
            </w:r>
            <w:r w:rsidRPr="004A4FC1">
              <w:rPr>
                <w:rFonts w:eastAsia="MS Mincho"/>
                <w:lang w:val="en-US"/>
              </w:rPr>
              <w:t>14,7</w:t>
            </w:r>
            <w:r w:rsidRPr="004A4FC1">
              <w:rPr>
                <w:rFonts w:eastAsia="MS Mincho"/>
                <w:lang w:val="ru-RU"/>
              </w:rPr>
              <w:t>%</w:t>
            </w:r>
          </w:p>
        </w:tc>
        <w:tc>
          <w:tcPr>
            <w:tcW w:w="0" w:type="auto"/>
            <w:gridSpan w:val="2"/>
            <w:shd w:val="clear" w:color="auto" w:fill="auto"/>
            <w:vAlign w:val="center"/>
          </w:tcPr>
          <w:p w:rsidR="004A4FC1" w:rsidRPr="004A4FC1" w:rsidRDefault="004A4FC1" w:rsidP="004A4FC1">
            <w:pPr>
              <w:ind w:right="57"/>
              <w:jc w:val="center"/>
              <w:rPr>
                <w:rFonts w:eastAsia="MS Mincho"/>
                <w:lang w:val="ru-RU"/>
              </w:rPr>
            </w:pPr>
            <w:r w:rsidRPr="004A4FC1">
              <w:rPr>
                <w:rFonts w:eastAsia="MS Mincho"/>
                <w:lang w:val="ru-RU"/>
              </w:rPr>
              <w:t xml:space="preserve">13 - </w:t>
            </w:r>
            <w:r w:rsidRPr="004A4FC1">
              <w:rPr>
                <w:rFonts w:eastAsia="MS Mincho"/>
                <w:lang w:val="en-US"/>
              </w:rPr>
              <w:t>4,1</w:t>
            </w:r>
            <w:r w:rsidRPr="004A4FC1">
              <w:rPr>
                <w:rFonts w:eastAsia="MS Mincho"/>
                <w:lang w:val="ru-RU"/>
              </w:rPr>
              <w:t>%</w:t>
            </w:r>
          </w:p>
        </w:tc>
        <w:tc>
          <w:tcPr>
            <w:tcW w:w="1108" w:type="dxa"/>
            <w:vMerge w:val="restart"/>
            <w:shd w:val="clear" w:color="auto" w:fill="auto"/>
            <w:vAlign w:val="center"/>
          </w:tcPr>
          <w:p w:rsidR="004A4FC1" w:rsidRPr="004A4FC1" w:rsidRDefault="004A4FC1" w:rsidP="004A4FC1">
            <w:pPr>
              <w:ind w:right="57"/>
              <w:jc w:val="center"/>
              <w:rPr>
                <w:rFonts w:eastAsia="MS Mincho"/>
                <w:lang w:val="en-US"/>
              </w:rPr>
            </w:pPr>
            <w:r w:rsidRPr="004A4FC1">
              <w:rPr>
                <w:rFonts w:eastAsia="MS Mincho"/>
                <w:lang w:val="en-US"/>
              </w:rPr>
              <w:t>0,195</w:t>
            </w:r>
          </w:p>
        </w:tc>
      </w:tr>
      <w:tr w:rsidR="004A4FC1" w:rsidRPr="004A4FC1" w:rsidTr="004E2626">
        <w:trPr>
          <w:trHeight w:val="285"/>
        </w:trPr>
        <w:tc>
          <w:tcPr>
            <w:tcW w:w="636" w:type="dxa"/>
            <w:vMerge w:val="restart"/>
            <w:shd w:val="clear" w:color="auto" w:fill="auto"/>
            <w:vAlign w:val="center"/>
          </w:tcPr>
          <w:p w:rsidR="004A4FC1" w:rsidRPr="004A4FC1" w:rsidRDefault="004A4FC1" w:rsidP="004A4FC1">
            <w:pPr>
              <w:ind w:right="57"/>
              <w:jc w:val="center"/>
              <w:rPr>
                <w:rFonts w:eastAsia="MS Mincho"/>
                <w:lang w:val="en-US"/>
              </w:rPr>
            </w:pPr>
            <w:r w:rsidRPr="004A4FC1">
              <w:rPr>
                <w:rFonts w:eastAsia="MS Mincho"/>
                <w:lang w:val="en-US"/>
              </w:rPr>
              <w:t>жен</w:t>
            </w:r>
          </w:p>
        </w:tc>
        <w:tc>
          <w:tcPr>
            <w:tcW w:w="0" w:type="auto"/>
            <w:vMerge w:val="restart"/>
            <w:shd w:val="clear" w:color="auto" w:fill="auto"/>
            <w:vAlign w:val="center"/>
          </w:tcPr>
          <w:p w:rsidR="004A4FC1" w:rsidRPr="004A4FC1" w:rsidRDefault="004A4FC1" w:rsidP="004A4FC1">
            <w:pPr>
              <w:ind w:right="57"/>
              <w:jc w:val="center"/>
              <w:rPr>
                <w:rFonts w:eastAsia="MS Mincho"/>
                <w:lang w:val="en-US"/>
              </w:rPr>
            </w:pPr>
            <w:r w:rsidRPr="004A4FC1">
              <w:rPr>
                <w:rFonts w:eastAsia="MS Mincho"/>
                <w:lang w:val="en-US"/>
              </w:rPr>
              <w:t>муж</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116</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55</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58</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31</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36</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11</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6</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7</w:t>
            </w:r>
          </w:p>
        </w:tc>
        <w:tc>
          <w:tcPr>
            <w:tcW w:w="1108" w:type="dxa"/>
            <w:vMerge/>
            <w:shd w:val="clear" w:color="auto" w:fill="auto"/>
            <w:vAlign w:val="center"/>
          </w:tcPr>
          <w:p w:rsidR="004A4FC1" w:rsidRPr="004A4FC1" w:rsidRDefault="004A4FC1" w:rsidP="004A4FC1">
            <w:pPr>
              <w:ind w:right="57"/>
              <w:jc w:val="center"/>
              <w:rPr>
                <w:rFonts w:eastAsia="MS Mincho"/>
                <w:lang w:val="en-US"/>
              </w:rPr>
            </w:pPr>
          </w:p>
        </w:tc>
      </w:tr>
      <w:tr w:rsidR="004A4FC1" w:rsidRPr="004A4FC1" w:rsidTr="004E2626">
        <w:trPr>
          <w:trHeight w:val="297"/>
        </w:trPr>
        <w:tc>
          <w:tcPr>
            <w:tcW w:w="636" w:type="dxa"/>
            <w:vMerge/>
            <w:shd w:val="clear" w:color="auto" w:fill="auto"/>
            <w:vAlign w:val="center"/>
          </w:tcPr>
          <w:p w:rsidR="004A4FC1" w:rsidRPr="004A4FC1" w:rsidRDefault="004A4FC1" w:rsidP="004A4FC1">
            <w:pPr>
              <w:ind w:right="57"/>
              <w:jc w:val="center"/>
              <w:rPr>
                <w:rFonts w:eastAsia="MS Mincho"/>
                <w:lang w:val="en-US"/>
              </w:rPr>
            </w:pPr>
          </w:p>
        </w:tc>
        <w:tc>
          <w:tcPr>
            <w:tcW w:w="0" w:type="auto"/>
            <w:vMerge/>
            <w:shd w:val="clear" w:color="auto" w:fill="auto"/>
            <w:vAlign w:val="center"/>
          </w:tcPr>
          <w:p w:rsidR="004A4FC1" w:rsidRPr="004A4FC1" w:rsidRDefault="004A4FC1" w:rsidP="004A4FC1">
            <w:pPr>
              <w:ind w:right="57"/>
              <w:jc w:val="center"/>
              <w:rPr>
                <w:rFonts w:eastAsia="MS Mincho"/>
                <w:lang w:val="en-US"/>
              </w:rPr>
            </w:pP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53,7%</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52,9%</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26,9%</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29,8%</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16,7%</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10,6%</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2,8%</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6,7%</w:t>
            </w:r>
          </w:p>
        </w:tc>
        <w:tc>
          <w:tcPr>
            <w:tcW w:w="1108" w:type="dxa"/>
            <w:vMerge/>
            <w:shd w:val="clear" w:color="auto" w:fill="auto"/>
            <w:vAlign w:val="center"/>
          </w:tcPr>
          <w:p w:rsidR="004A4FC1" w:rsidRPr="004A4FC1" w:rsidRDefault="004A4FC1" w:rsidP="004A4FC1">
            <w:pPr>
              <w:ind w:right="57"/>
              <w:jc w:val="center"/>
              <w:rPr>
                <w:rFonts w:eastAsia="MS Mincho"/>
                <w:lang w:val="en-US"/>
              </w:rPr>
            </w:pPr>
          </w:p>
        </w:tc>
      </w:tr>
    </w:tbl>
    <w:p w:rsidR="004A4FC1" w:rsidRDefault="004A4FC1" w:rsidP="00DD1B32">
      <w:pPr>
        <w:pStyle w:val="1"/>
        <w:tabs>
          <w:tab w:val="left" w:pos="993"/>
        </w:tabs>
        <w:spacing w:before="0"/>
        <w:ind w:left="0" w:right="3"/>
        <w:rPr>
          <w:rFonts w:eastAsia="TimesNewRomanPSMT"/>
          <w:b w:val="0"/>
          <w:bCs w:val="0"/>
          <w:color w:val="000000"/>
          <w:lang w:val="ru-RU"/>
        </w:rPr>
      </w:pPr>
    </w:p>
    <w:p w:rsidR="005B4BB6" w:rsidRPr="00516687" w:rsidRDefault="005B4BB6" w:rsidP="00F95E68">
      <w:pPr>
        <w:pStyle w:val="1"/>
        <w:tabs>
          <w:tab w:val="left" w:pos="993"/>
        </w:tabs>
        <w:spacing w:before="0"/>
        <w:ind w:left="0" w:right="6" w:firstLine="992"/>
        <w:rPr>
          <w:rFonts w:eastAsia="TimesNewRomanPSMT"/>
          <w:b w:val="0"/>
          <w:bCs w:val="0"/>
          <w:color w:val="000000"/>
          <w:lang w:val="ru-RU"/>
        </w:rPr>
      </w:pPr>
      <w:r w:rsidRPr="00516687">
        <w:rPr>
          <w:rFonts w:eastAsia="TimesNewRomanPSMT"/>
          <w:b w:val="0"/>
          <w:bCs w:val="0"/>
          <w:color w:val="000000"/>
          <w:lang w:val="ru-RU"/>
        </w:rPr>
        <w:t xml:space="preserve">В разрезе областей, исследование выявило </w:t>
      </w:r>
      <w:r w:rsidR="00180ADA" w:rsidRPr="00516687">
        <w:rPr>
          <w:rFonts w:eastAsia="TimesNewRomanPSMT"/>
          <w:b w:val="0"/>
          <w:bCs w:val="0"/>
          <w:color w:val="000000"/>
          <w:lang w:val="ru-RU"/>
        </w:rPr>
        <w:t xml:space="preserve">отсутствие клинически значимой бессонницы у </w:t>
      </w:r>
      <w:r w:rsidR="009F17A2">
        <w:rPr>
          <w:rFonts w:eastAsia="TimesNewRomanPSMT"/>
          <w:b w:val="0"/>
          <w:bCs w:val="0"/>
          <w:color w:val="000000"/>
          <w:lang w:val="ru-RU"/>
        </w:rPr>
        <w:t>51,5</w:t>
      </w:r>
      <w:r w:rsidR="00910FB0">
        <w:rPr>
          <w:rFonts w:eastAsia="TimesNewRomanPSMT"/>
          <w:b w:val="0"/>
          <w:bCs w:val="0"/>
          <w:color w:val="000000"/>
          <w:lang w:val="ru-RU"/>
        </w:rPr>
        <w:t>% врачей станции скорой медицинс</w:t>
      </w:r>
      <w:r w:rsidR="00180ADA" w:rsidRPr="00516687">
        <w:rPr>
          <w:rFonts w:eastAsia="TimesNewRomanPSMT"/>
          <w:b w:val="0"/>
          <w:bCs w:val="0"/>
          <w:color w:val="000000"/>
          <w:lang w:val="ru-RU"/>
        </w:rPr>
        <w:t xml:space="preserve">кой помощи области Абай и </w:t>
      </w:r>
      <w:r w:rsidR="009F17A2">
        <w:rPr>
          <w:rFonts w:eastAsia="TimesNewRomanPSMT"/>
          <w:b w:val="0"/>
          <w:bCs w:val="0"/>
          <w:color w:val="000000"/>
          <w:lang w:val="ru-RU"/>
        </w:rPr>
        <w:t>53,4</w:t>
      </w:r>
      <w:r w:rsidR="00180ADA" w:rsidRPr="00516687">
        <w:rPr>
          <w:rFonts w:eastAsia="TimesNewRomanPSMT"/>
          <w:b w:val="0"/>
          <w:bCs w:val="0"/>
          <w:color w:val="000000"/>
          <w:lang w:val="ru-RU"/>
        </w:rPr>
        <w:t>% врачей ВКО. П</w:t>
      </w:r>
      <w:r w:rsidRPr="00516687">
        <w:rPr>
          <w:rFonts w:eastAsia="TimesNewRomanPSMT"/>
          <w:b w:val="0"/>
          <w:bCs w:val="0"/>
          <w:color w:val="000000"/>
          <w:lang w:val="ru-RU"/>
        </w:rPr>
        <w:t xml:space="preserve">одпороговую бессонницу </w:t>
      </w:r>
      <w:r w:rsidR="00180ADA" w:rsidRPr="00516687">
        <w:rPr>
          <w:rFonts w:eastAsia="TimesNewRomanPSMT"/>
          <w:b w:val="0"/>
          <w:bCs w:val="0"/>
          <w:color w:val="000000"/>
          <w:lang w:val="ru-RU"/>
        </w:rPr>
        <w:t>отметили</w:t>
      </w:r>
      <w:r w:rsidRPr="00516687">
        <w:rPr>
          <w:rFonts w:eastAsia="TimesNewRomanPSMT"/>
          <w:b w:val="0"/>
          <w:bCs w:val="0"/>
          <w:color w:val="000000"/>
          <w:lang w:val="ru-RU"/>
        </w:rPr>
        <w:t xml:space="preserve"> </w:t>
      </w:r>
      <w:r w:rsidR="00180ADA" w:rsidRPr="00516687">
        <w:rPr>
          <w:rFonts w:eastAsia="TimesNewRomanPSMT"/>
          <w:b w:val="0"/>
          <w:bCs w:val="0"/>
          <w:color w:val="000000"/>
          <w:lang w:val="ru-RU"/>
        </w:rPr>
        <w:t>врачи</w:t>
      </w:r>
      <w:r w:rsidRPr="00516687">
        <w:rPr>
          <w:rFonts w:eastAsia="TimesNewRomanPSMT"/>
          <w:b w:val="0"/>
          <w:bCs w:val="0"/>
          <w:color w:val="000000"/>
          <w:lang w:val="ru-RU"/>
        </w:rPr>
        <w:t xml:space="preserve"> области Абай – </w:t>
      </w:r>
      <w:r w:rsidR="009F17A2">
        <w:rPr>
          <w:rFonts w:eastAsia="TimesNewRomanPSMT"/>
          <w:b w:val="0"/>
          <w:bCs w:val="0"/>
          <w:color w:val="000000"/>
          <w:lang w:val="ru-RU"/>
        </w:rPr>
        <w:t>28</w:t>
      </w:r>
      <w:r w:rsidRPr="00516687">
        <w:rPr>
          <w:rFonts w:eastAsia="TimesNewRomanPSMT"/>
          <w:b w:val="0"/>
          <w:bCs w:val="0"/>
          <w:color w:val="000000"/>
          <w:lang w:val="ru-RU"/>
        </w:rPr>
        <w:t xml:space="preserve">,7%, ВКО – </w:t>
      </w:r>
      <w:r w:rsidR="009F17A2">
        <w:rPr>
          <w:rFonts w:eastAsia="TimesNewRomanPSMT"/>
          <w:b w:val="0"/>
          <w:bCs w:val="0"/>
          <w:color w:val="000000"/>
          <w:lang w:val="ru-RU"/>
        </w:rPr>
        <w:t>27,8</w:t>
      </w:r>
      <w:r w:rsidRPr="00516687">
        <w:rPr>
          <w:rFonts w:eastAsia="TimesNewRomanPSMT"/>
          <w:b w:val="0"/>
          <w:bCs w:val="0"/>
          <w:color w:val="000000"/>
          <w:lang w:val="ru-RU"/>
        </w:rPr>
        <w:t xml:space="preserve">% и бессонницы </w:t>
      </w:r>
      <w:r w:rsidR="009F17A2">
        <w:rPr>
          <w:rFonts w:eastAsia="TimesNewRomanPSMT"/>
          <w:b w:val="0"/>
          <w:bCs w:val="0"/>
          <w:color w:val="000000"/>
          <w:lang w:val="ru-RU"/>
        </w:rPr>
        <w:t>18</w:t>
      </w:r>
      <w:r w:rsidRPr="00516687">
        <w:rPr>
          <w:rFonts w:eastAsia="TimesNewRomanPSMT"/>
          <w:b w:val="0"/>
          <w:bCs w:val="0"/>
          <w:color w:val="000000"/>
          <w:lang w:val="ru-RU"/>
        </w:rPr>
        <w:t xml:space="preserve">,0% - область Абай, </w:t>
      </w:r>
      <w:r w:rsidR="009F17A2">
        <w:rPr>
          <w:rFonts w:eastAsia="TimesNewRomanPSMT"/>
          <w:b w:val="0"/>
          <w:bCs w:val="0"/>
          <w:color w:val="000000"/>
          <w:lang w:val="ru-RU"/>
        </w:rPr>
        <w:t>14,7</w:t>
      </w:r>
      <w:r w:rsidRPr="00516687">
        <w:rPr>
          <w:rFonts w:eastAsia="TimesNewRomanPSMT"/>
          <w:b w:val="0"/>
          <w:bCs w:val="0"/>
          <w:color w:val="000000"/>
          <w:lang w:val="ru-RU"/>
        </w:rPr>
        <w:t>% - ВКО. Бессонниц</w:t>
      </w:r>
      <w:r w:rsidR="009F17A2">
        <w:rPr>
          <w:rFonts w:eastAsia="TimesNewRomanPSMT"/>
          <w:b w:val="0"/>
          <w:bCs w:val="0"/>
          <w:color w:val="000000"/>
          <w:lang w:val="ru-RU"/>
        </w:rPr>
        <w:t>у</w:t>
      </w:r>
      <w:r w:rsidRPr="00516687">
        <w:rPr>
          <w:rFonts w:eastAsia="TimesNewRomanPSMT"/>
          <w:b w:val="0"/>
          <w:bCs w:val="0"/>
          <w:color w:val="000000"/>
          <w:lang w:val="ru-RU"/>
        </w:rPr>
        <w:t xml:space="preserve"> тяжелой степени в 2,</w:t>
      </w:r>
      <w:r w:rsidR="00AB7F9A">
        <w:rPr>
          <w:rFonts w:eastAsia="TimesNewRomanPSMT"/>
          <w:b w:val="0"/>
          <w:bCs w:val="0"/>
          <w:color w:val="000000"/>
          <w:lang w:val="ru-RU"/>
        </w:rPr>
        <w:t>2</w:t>
      </w:r>
      <w:r w:rsidRPr="00516687">
        <w:rPr>
          <w:rFonts w:eastAsia="TimesNewRomanPSMT"/>
          <w:b w:val="0"/>
          <w:bCs w:val="0"/>
          <w:color w:val="000000"/>
          <w:lang w:val="ru-RU"/>
        </w:rPr>
        <w:t xml:space="preserve"> раза чаще </w:t>
      </w:r>
      <w:r w:rsidR="009F17A2">
        <w:rPr>
          <w:rFonts w:eastAsia="TimesNewRomanPSMT"/>
          <w:b w:val="0"/>
          <w:bCs w:val="0"/>
          <w:color w:val="000000"/>
          <w:lang w:val="ru-RU"/>
        </w:rPr>
        <w:t xml:space="preserve">отмечали </w:t>
      </w:r>
      <w:r w:rsidRPr="00516687">
        <w:rPr>
          <w:rFonts w:eastAsia="TimesNewRomanPSMT"/>
          <w:b w:val="0"/>
          <w:bCs w:val="0"/>
          <w:color w:val="000000"/>
          <w:lang w:val="ru-RU"/>
        </w:rPr>
        <w:t xml:space="preserve">опрошенные ВКО – </w:t>
      </w:r>
      <w:r w:rsidR="009F17A2">
        <w:rPr>
          <w:rFonts w:eastAsia="TimesNewRomanPSMT"/>
          <w:b w:val="0"/>
          <w:bCs w:val="0"/>
          <w:color w:val="000000"/>
          <w:lang w:val="ru-RU"/>
        </w:rPr>
        <w:t>4,1</w:t>
      </w:r>
      <w:r w:rsidRPr="00516687">
        <w:rPr>
          <w:rFonts w:eastAsia="TimesNewRomanPSMT"/>
          <w:b w:val="0"/>
          <w:bCs w:val="0"/>
          <w:color w:val="000000"/>
          <w:lang w:val="ru-RU"/>
        </w:rPr>
        <w:t xml:space="preserve">%, чем области Абай – </w:t>
      </w:r>
      <w:r w:rsidR="009F17A2">
        <w:rPr>
          <w:rFonts w:eastAsia="TimesNewRomanPSMT"/>
          <w:b w:val="0"/>
          <w:bCs w:val="0"/>
          <w:color w:val="000000"/>
          <w:lang w:val="ru-RU"/>
        </w:rPr>
        <w:t>1</w:t>
      </w:r>
      <w:r w:rsidRPr="00516687">
        <w:rPr>
          <w:rFonts w:eastAsia="TimesNewRomanPSMT"/>
          <w:b w:val="0"/>
          <w:bCs w:val="0"/>
          <w:color w:val="000000"/>
          <w:lang w:val="ru-RU"/>
        </w:rPr>
        <w:t xml:space="preserve">,8%. Статистических различий не было найдено (р = 0,315) (таблица </w:t>
      </w:r>
      <w:r w:rsidR="004A4FC1">
        <w:rPr>
          <w:rFonts w:eastAsia="TimesNewRomanPSMT"/>
          <w:b w:val="0"/>
          <w:bCs w:val="0"/>
          <w:color w:val="000000"/>
          <w:lang w:val="ru-RU"/>
        </w:rPr>
        <w:t>4</w:t>
      </w:r>
      <w:r w:rsidRPr="00516687">
        <w:rPr>
          <w:rFonts w:eastAsia="TimesNewRomanPSMT"/>
          <w:b w:val="0"/>
          <w:bCs w:val="0"/>
          <w:color w:val="000000"/>
          <w:lang w:val="ru-RU"/>
        </w:rPr>
        <w:t>).</w:t>
      </w:r>
    </w:p>
    <w:p w:rsidR="00FB7F6F" w:rsidRPr="00516687" w:rsidRDefault="00FB7F6F" w:rsidP="00F95E68">
      <w:pPr>
        <w:pStyle w:val="1"/>
        <w:tabs>
          <w:tab w:val="left" w:pos="993"/>
        </w:tabs>
        <w:spacing w:before="0"/>
        <w:ind w:left="0" w:right="3"/>
        <w:rPr>
          <w:rFonts w:eastAsia="TimesNewRomanPSMT"/>
          <w:b w:val="0"/>
          <w:bCs w:val="0"/>
          <w:color w:val="000000"/>
          <w:lang w:val="ru-RU"/>
        </w:rPr>
      </w:pPr>
    </w:p>
    <w:p w:rsidR="00900F5D" w:rsidRDefault="00F1453E" w:rsidP="00275DFF">
      <w:pPr>
        <w:pStyle w:val="1"/>
        <w:tabs>
          <w:tab w:val="left" w:pos="993"/>
        </w:tabs>
        <w:spacing w:before="0"/>
        <w:ind w:left="0" w:right="3"/>
        <w:rPr>
          <w:rFonts w:eastAsia="TimesNewRomanPSMT"/>
          <w:b w:val="0"/>
          <w:bCs w:val="0"/>
          <w:color w:val="000000"/>
        </w:rPr>
      </w:pPr>
      <w:r w:rsidRPr="00516687">
        <w:rPr>
          <w:rFonts w:eastAsia="TimesNewRomanPSMT"/>
          <w:b w:val="0"/>
          <w:bCs w:val="0"/>
          <w:color w:val="000000"/>
        </w:rPr>
        <w:t xml:space="preserve">Таблица </w:t>
      </w:r>
      <w:r w:rsidR="004A4FC1">
        <w:rPr>
          <w:rFonts w:eastAsia="TimesNewRomanPSMT"/>
          <w:b w:val="0"/>
          <w:bCs w:val="0"/>
          <w:color w:val="000000"/>
          <w:lang w:val="ru-RU"/>
        </w:rPr>
        <w:t>4</w:t>
      </w:r>
      <w:r w:rsidR="00A31969" w:rsidRPr="00516687">
        <w:rPr>
          <w:rFonts w:eastAsia="TimesNewRomanPSMT"/>
          <w:b w:val="0"/>
          <w:bCs w:val="0"/>
          <w:color w:val="000000"/>
          <w:lang w:val="ru-RU"/>
        </w:rPr>
        <w:t xml:space="preserve"> -</w:t>
      </w:r>
      <w:r w:rsidRPr="00516687">
        <w:rPr>
          <w:rFonts w:eastAsia="TimesNewRomanPSMT"/>
          <w:b w:val="0"/>
          <w:bCs w:val="0"/>
          <w:color w:val="000000"/>
        </w:rPr>
        <w:t xml:space="preserve"> Распределение ответов опрошенных по оценке </w:t>
      </w:r>
      <w:r w:rsidRPr="00516687">
        <w:rPr>
          <w:rFonts w:eastAsia="TimesNewRomanPSMT"/>
          <w:b w:val="0"/>
          <w:bCs w:val="0"/>
          <w:color w:val="000000"/>
          <w:lang w:val="ru-RU"/>
        </w:rPr>
        <w:t>тяжести бессонницы</w:t>
      </w:r>
      <w:r w:rsidRPr="00516687">
        <w:rPr>
          <w:rFonts w:eastAsia="TimesNewRomanPSMT"/>
          <w:b w:val="0"/>
          <w:bCs w:val="0"/>
          <w:color w:val="000000"/>
        </w:rPr>
        <w:t xml:space="preserve"> инструмента </w:t>
      </w:r>
      <w:r w:rsidRPr="00516687">
        <w:rPr>
          <w:rFonts w:eastAsia="Calibri"/>
          <w:b w:val="0"/>
          <w:lang w:val="en-US"/>
        </w:rPr>
        <w:t>ISI</w:t>
      </w:r>
      <w:r w:rsidRPr="00516687">
        <w:rPr>
          <w:rFonts w:eastAsia="Calibri"/>
          <w:lang w:val="ru-RU"/>
        </w:rPr>
        <w:t xml:space="preserve"> </w:t>
      </w:r>
      <w:r w:rsidRPr="00516687">
        <w:rPr>
          <w:rFonts w:eastAsia="TimesNewRomanPSMT"/>
          <w:b w:val="0"/>
          <w:bCs w:val="0"/>
          <w:color w:val="000000"/>
        </w:rPr>
        <w:t xml:space="preserve">(в % к итого) с учетом </w:t>
      </w:r>
      <w:r w:rsidRPr="00516687">
        <w:rPr>
          <w:rFonts w:eastAsia="TimesNewRomanPSMT"/>
          <w:b w:val="0"/>
          <w:bCs w:val="0"/>
          <w:color w:val="000000"/>
          <w:lang w:val="ru-RU"/>
        </w:rPr>
        <w:t>области проживания</w:t>
      </w:r>
      <w:r w:rsidR="00A31969" w:rsidRPr="00516687">
        <w:rPr>
          <w:rFonts w:eastAsia="TimesNewRomanPSMT"/>
          <w:b w:val="0"/>
          <w:bCs w:val="0"/>
          <w:color w:val="000000"/>
        </w:rPr>
        <w:t xml:space="preserve"> респондентов</w:t>
      </w:r>
    </w:p>
    <w:p w:rsidR="00114738" w:rsidRDefault="00114738" w:rsidP="00275DFF">
      <w:pPr>
        <w:pStyle w:val="1"/>
        <w:tabs>
          <w:tab w:val="left" w:pos="993"/>
        </w:tabs>
        <w:spacing w:before="0"/>
        <w:ind w:left="0" w:right="3"/>
        <w:rPr>
          <w:rFonts w:eastAsia="TimesNewRomanPSMT"/>
          <w:b w:val="0"/>
          <w:bCs w:val="0"/>
          <w:color w:val="000000"/>
          <w:lang w:val="ru-RU"/>
        </w:rPr>
      </w:pPr>
    </w:p>
    <w:tbl>
      <w:tblPr>
        <w:tblStyle w:val="120"/>
        <w:tblW w:w="9583" w:type="dxa"/>
        <w:tblInd w:w="108" w:type="dxa"/>
        <w:tblLook w:val="04A0" w:firstRow="1" w:lastRow="0" w:firstColumn="1" w:lastColumn="0" w:noHBand="0" w:noVBand="1"/>
      </w:tblPr>
      <w:tblGrid>
        <w:gridCol w:w="747"/>
        <w:gridCol w:w="710"/>
        <w:gridCol w:w="1008"/>
        <w:gridCol w:w="1009"/>
        <w:gridCol w:w="836"/>
        <w:gridCol w:w="836"/>
        <w:gridCol w:w="836"/>
        <w:gridCol w:w="836"/>
        <w:gridCol w:w="787"/>
        <w:gridCol w:w="787"/>
        <w:gridCol w:w="1191"/>
      </w:tblGrid>
      <w:tr w:rsidR="004A4FC1" w:rsidRPr="004A4FC1" w:rsidTr="004E2626">
        <w:trPr>
          <w:trHeight w:val="592"/>
        </w:trPr>
        <w:tc>
          <w:tcPr>
            <w:tcW w:w="1440" w:type="dxa"/>
            <w:gridSpan w:val="2"/>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Фактор</w:t>
            </w:r>
          </w:p>
        </w:tc>
        <w:tc>
          <w:tcPr>
            <w:tcW w:w="0" w:type="auto"/>
            <w:gridSpan w:val="2"/>
            <w:shd w:val="clear" w:color="auto" w:fill="auto"/>
            <w:vAlign w:val="center"/>
          </w:tcPr>
          <w:p w:rsidR="004A4FC1" w:rsidRPr="004A4FC1" w:rsidRDefault="004A4FC1" w:rsidP="004A4FC1">
            <w:pPr>
              <w:jc w:val="center"/>
              <w:rPr>
                <w:rFonts w:eastAsia="MS Mincho"/>
                <w:sz w:val="24"/>
                <w:szCs w:val="24"/>
                <w:lang w:val="ru-RU"/>
              </w:rPr>
            </w:pPr>
            <w:r w:rsidRPr="004A4FC1">
              <w:rPr>
                <w:rFonts w:eastAsia="MS Mincho"/>
                <w:sz w:val="24"/>
                <w:szCs w:val="24"/>
                <w:lang w:val="en-US"/>
              </w:rPr>
              <w:t>Клинически значимой нет</w:t>
            </w:r>
          </w:p>
        </w:tc>
        <w:tc>
          <w:tcPr>
            <w:tcW w:w="0" w:type="auto"/>
            <w:gridSpan w:val="2"/>
            <w:shd w:val="clear" w:color="auto" w:fill="auto"/>
            <w:vAlign w:val="center"/>
          </w:tcPr>
          <w:p w:rsidR="004A4FC1" w:rsidRPr="004A4FC1" w:rsidRDefault="004A4FC1" w:rsidP="004A4FC1">
            <w:pPr>
              <w:jc w:val="center"/>
              <w:rPr>
                <w:rFonts w:eastAsia="MS Mincho"/>
                <w:sz w:val="24"/>
                <w:szCs w:val="24"/>
                <w:lang w:val="ru-RU"/>
              </w:rPr>
            </w:pPr>
            <w:r w:rsidRPr="004A4FC1">
              <w:rPr>
                <w:rFonts w:eastAsia="MS Mincho"/>
                <w:sz w:val="24"/>
                <w:szCs w:val="24"/>
                <w:lang w:val="en-US"/>
              </w:rPr>
              <w:t>Подпороговая</w:t>
            </w:r>
          </w:p>
        </w:tc>
        <w:tc>
          <w:tcPr>
            <w:tcW w:w="0" w:type="auto"/>
            <w:gridSpan w:val="2"/>
            <w:shd w:val="clear" w:color="auto" w:fill="auto"/>
            <w:vAlign w:val="center"/>
          </w:tcPr>
          <w:p w:rsidR="004A4FC1" w:rsidRPr="004A4FC1" w:rsidRDefault="004A4FC1" w:rsidP="004A4FC1">
            <w:pPr>
              <w:jc w:val="center"/>
              <w:rPr>
                <w:rFonts w:eastAsia="MS Mincho"/>
                <w:sz w:val="24"/>
                <w:szCs w:val="24"/>
                <w:lang w:val="ru-RU"/>
              </w:rPr>
            </w:pPr>
            <w:r w:rsidRPr="004A4FC1">
              <w:rPr>
                <w:rFonts w:eastAsia="MS Mincho"/>
                <w:sz w:val="24"/>
                <w:szCs w:val="24"/>
                <w:lang w:val="en-US"/>
              </w:rPr>
              <w:t>Бессонница</w:t>
            </w:r>
          </w:p>
        </w:tc>
        <w:tc>
          <w:tcPr>
            <w:tcW w:w="0" w:type="auto"/>
            <w:gridSpan w:val="2"/>
            <w:shd w:val="clear" w:color="auto" w:fill="auto"/>
            <w:vAlign w:val="center"/>
          </w:tcPr>
          <w:p w:rsidR="004A4FC1" w:rsidRPr="004A4FC1" w:rsidRDefault="004A4FC1" w:rsidP="004A4FC1">
            <w:pPr>
              <w:jc w:val="center"/>
              <w:rPr>
                <w:rFonts w:eastAsia="MS Mincho"/>
                <w:sz w:val="24"/>
                <w:szCs w:val="24"/>
                <w:lang w:val="ru-RU"/>
              </w:rPr>
            </w:pPr>
            <w:r w:rsidRPr="004A4FC1">
              <w:rPr>
                <w:rFonts w:eastAsia="MS Mincho"/>
                <w:sz w:val="24"/>
                <w:szCs w:val="24"/>
                <w:lang w:val="en-US"/>
              </w:rPr>
              <w:t>Тяжелая степень</w:t>
            </w:r>
          </w:p>
        </w:tc>
        <w:tc>
          <w:tcPr>
            <w:tcW w:w="1191" w:type="dxa"/>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p-значение</w:t>
            </w:r>
          </w:p>
        </w:tc>
      </w:tr>
      <w:tr w:rsidR="004A4FC1" w:rsidRPr="004A4FC1" w:rsidTr="004E2626">
        <w:trPr>
          <w:trHeight w:val="296"/>
        </w:trPr>
        <w:tc>
          <w:tcPr>
            <w:tcW w:w="1440" w:type="dxa"/>
            <w:gridSpan w:val="2"/>
            <w:shd w:val="clear" w:color="auto" w:fill="auto"/>
            <w:vAlign w:val="center"/>
          </w:tcPr>
          <w:p w:rsidR="004A4FC1" w:rsidRPr="004A4FC1" w:rsidRDefault="004A4FC1" w:rsidP="004A4FC1">
            <w:pPr>
              <w:jc w:val="center"/>
              <w:rPr>
                <w:rFonts w:eastAsia="MS Mincho"/>
                <w:sz w:val="24"/>
                <w:szCs w:val="24"/>
                <w:lang w:val="ru-RU"/>
              </w:rPr>
            </w:pPr>
            <w:r w:rsidRPr="004A4FC1">
              <w:rPr>
                <w:rFonts w:eastAsia="MS Mincho"/>
                <w:sz w:val="24"/>
                <w:szCs w:val="24"/>
                <w:lang w:val="ru-RU"/>
              </w:rPr>
              <w:t>Область</w:t>
            </w:r>
          </w:p>
        </w:tc>
        <w:tc>
          <w:tcPr>
            <w:tcW w:w="0" w:type="auto"/>
            <w:gridSpan w:val="2"/>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ru-RU"/>
              </w:rPr>
              <w:t xml:space="preserve">311 - </w:t>
            </w:r>
            <w:r w:rsidRPr="004A4FC1">
              <w:rPr>
                <w:rFonts w:eastAsia="MS Mincho"/>
                <w:sz w:val="24"/>
                <w:szCs w:val="24"/>
                <w:lang w:val="en-US"/>
              </w:rPr>
              <w:t>52,5%</w:t>
            </w:r>
          </w:p>
        </w:tc>
        <w:tc>
          <w:tcPr>
            <w:tcW w:w="0" w:type="auto"/>
            <w:gridSpan w:val="2"/>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ru-RU"/>
              </w:rPr>
              <w:t xml:space="preserve">167 - </w:t>
            </w:r>
            <w:r w:rsidRPr="004A4FC1">
              <w:rPr>
                <w:rFonts w:eastAsia="MS Mincho"/>
                <w:sz w:val="24"/>
                <w:szCs w:val="24"/>
                <w:lang w:val="en-US"/>
              </w:rPr>
              <w:t>28,2%</w:t>
            </w:r>
          </w:p>
        </w:tc>
        <w:tc>
          <w:tcPr>
            <w:tcW w:w="0" w:type="auto"/>
            <w:gridSpan w:val="2"/>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ru-RU"/>
              </w:rPr>
              <w:t xml:space="preserve">96 - </w:t>
            </w:r>
            <w:r w:rsidRPr="004A4FC1">
              <w:rPr>
                <w:rFonts w:eastAsia="MS Mincho"/>
                <w:sz w:val="24"/>
                <w:szCs w:val="24"/>
                <w:lang w:val="en-US"/>
              </w:rPr>
              <w:t>16,2%</w:t>
            </w:r>
          </w:p>
        </w:tc>
        <w:tc>
          <w:tcPr>
            <w:tcW w:w="0" w:type="auto"/>
            <w:gridSpan w:val="2"/>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ru-RU"/>
              </w:rPr>
              <w:t xml:space="preserve">18 - </w:t>
            </w:r>
            <w:r w:rsidRPr="004A4FC1">
              <w:rPr>
                <w:rFonts w:eastAsia="MS Mincho"/>
                <w:sz w:val="24"/>
                <w:szCs w:val="24"/>
                <w:lang w:val="en-US"/>
              </w:rPr>
              <w:t>3,0%</w:t>
            </w:r>
          </w:p>
        </w:tc>
        <w:tc>
          <w:tcPr>
            <w:tcW w:w="1191" w:type="dxa"/>
            <w:vMerge w:val="restart"/>
            <w:shd w:val="clear" w:color="auto" w:fill="auto"/>
            <w:vAlign w:val="center"/>
          </w:tcPr>
          <w:p w:rsidR="004A4FC1" w:rsidRPr="004A4FC1" w:rsidRDefault="004A4FC1" w:rsidP="004A4FC1">
            <w:pPr>
              <w:jc w:val="center"/>
              <w:rPr>
                <w:rFonts w:eastAsia="MS Mincho"/>
                <w:sz w:val="24"/>
                <w:szCs w:val="24"/>
                <w:lang w:val="ru-RU"/>
              </w:rPr>
            </w:pPr>
            <w:r w:rsidRPr="004A4FC1">
              <w:rPr>
                <w:rFonts w:eastAsia="MS Mincho"/>
                <w:sz w:val="24"/>
                <w:szCs w:val="24"/>
                <w:lang w:val="en-US"/>
              </w:rPr>
              <w:t>0,3</w:t>
            </w:r>
            <w:r w:rsidRPr="004A4FC1">
              <w:rPr>
                <w:rFonts w:eastAsia="MS Mincho"/>
                <w:sz w:val="24"/>
                <w:szCs w:val="24"/>
                <w:lang w:val="ru-RU"/>
              </w:rPr>
              <w:t>15</w:t>
            </w:r>
          </w:p>
        </w:tc>
      </w:tr>
      <w:tr w:rsidR="004A4FC1" w:rsidRPr="004A4FC1" w:rsidTr="004E2626">
        <w:trPr>
          <w:trHeight w:val="283"/>
        </w:trPr>
        <w:tc>
          <w:tcPr>
            <w:tcW w:w="738" w:type="dxa"/>
            <w:vMerge w:val="restart"/>
            <w:shd w:val="clear" w:color="auto" w:fill="auto"/>
            <w:vAlign w:val="center"/>
          </w:tcPr>
          <w:p w:rsidR="004A4FC1" w:rsidRPr="004A4FC1" w:rsidRDefault="004A4FC1" w:rsidP="004A4FC1">
            <w:pPr>
              <w:jc w:val="center"/>
              <w:rPr>
                <w:rFonts w:eastAsia="MS Mincho"/>
                <w:sz w:val="24"/>
                <w:szCs w:val="24"/>
                <w:lang w:val="ru-RU"/>
              </w:rPr>
            </w:pPr>
            <w:r w:rsidRPr="004A4FC1">
              <w:rPr>
                <w:rFonts w:eastAsia="MS Mincho"/>
                <w:sz w:val="24"/>
                <w:szCs w:val="24"/>
                <w:lang w:val="ru-RU"/>
              </w:rPr>
              <w:t>Абай</w:t>
            </w:r>
          </w:p>
        </w:tc>
        <w:tc>
          <w:tcPr>
            <w:tcW w:w="0" w:type="auto"/>
            <w:vMerge w:val="restart"/>
            <w:shd w:val="clear" w:color="auto" w:fill="auto"/>
            <w:vAlign w:val="center"/>
          </w:tcPr>
          <w:p w:rsidR="004A4FC1" w:rsidRPr="004A4FC1" w:rsidRDefault="004A4FC1" w:rsidP="004A4FC1">
            <w:pPr>
              <w:jc w:val="center"/>
              <w:rPr>
                <w:rFonts w:eastAsia="MS Mincho"/>
                <w:sz w:val="24"/>
                <w:szCs w:val="24"/>
                <w:lang w:val="ru-RU"/>
              </w:rPr>
            </w:pPr>
            <w:r w:rsidRPr="004A4FC1">
              <w:rPr>
                <w:rFonts w:eastAsia="MS Mincho"/>
                <w:sz w:val="24"/>
                <w:szCs w:val="24"/>
                <w:lang w:val="ru-RU"/>
              </w:rPr>
              <w:t>ВКО</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140</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171</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78</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89</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49</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47</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5</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13</w:t>
            </w:r>
          </w:p>
        </w:tc>
        <w:tc>
          <w:tcPr>
            <w:tcW w:w="1191" w:type="dxa"/>
            <w:vMerge/>
            <w:shd w:val="clear" w:color="auto" w:fill="auto"/>
            <w:vAlign w:val="center"/>
          </w:tcPr>
          <w:p w:rsidR="004A4FC1" w:rsidRPr="004A4FC1" w:rsidRDefault="004A4FC1" w:rsidP="004A4FC1">
            <w:pPr>
              <w:jc w:val="center"/>
              <w:rPr>
                <w:rFonts w:eastAsia="MS Mincho"/>
                <w:sz w:val="24"/>
                <w:szCs w:val="24"/>
                <w:lang w:val="en-US"/>
              </w:rPr>
            </w:pPr>
          </w:p>
        </w:tc>
      </w:tr>
      <w:tr w:rsidR="004A4FC1" w:rsidRPr="004A4FC1" w:rsidTr="004E2626">
        <w:trPr>
          <w:trHeight w:val="309"/>
        </w:trPr>
        <w:tc>
          <w:tcPr>
            <w:tcW w:w="738" w:type="dxa"/>
            <w:vMerge/>
            <w:shd w:val="clear" w:color="auto" w:fill="auto"/>
            <w:vAlign w:val="center"/>
          </w:tcPr>
          <w:p w:rsidR="004A4FC1" w:rsidRPr="004A4FC1" w:rsidRDefault="004A4FC1" w:rsidP="004A4FC1">
            <w:pPr>
              <w:jc w:val="center"/>
              <w:rPr>
                <w:rFonts w:eastAsia="MS Mincho"/>
                <w:sz w:val="24"/>
                <w:szCs w:val="24"/>
                <w:lang w:val="en-US"/>
              </w:rPr>
            </w:pPr>
          </w:p>
        </w:tc>
        <w:tc>
          <w:tcPr>
            <w:tcW w:w="0" w:type="auto"/>
            <w:vMerge/>
            <w:shd w:val="clear" w:color="auto" w:fill="auto"/>
            <w:vAlign w:val="center"/>
          </w:tcPr>
          <w:p w:rsidR="004A4FC1" w:rsidRPr="004A4FC1" w:rsidRDefault="004A4FC1" w:rsidP="004A4FC1">
            <w:pPr>
              <w:jc w:val="center"/>
              <w:rPr>
                <w:rFonts w:eastAsia="MS Mincho"/>
                <w:sz w:val="24"/>
                <w:szCs w:val="24"/>
                <w:lang w:val="en-US"/>
              </w:rPr>
            </w:pP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51,5%</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53,4%</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28,7%</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27,8%</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18,0%</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14,7%</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1,8%</w:t>
            </w:r>
          </w:p>
        </w:tc>
        <w:tc>
          <w:tcPr>
            <w:tcW w:w="0" w:type="auto"/>
            <w:shd w:val="clear" w:color="auto" w:fill="auto"/>
            <w:vAlign w:val="center"/>
          </w:tcPr>
          <w:p w:rsidR="004A4FC1" w:rsidRPr="004A4FC1" w:rsidRDefault="004A4FC1" w:rsidP="004A4FC1">
            <w:pPr>
              <w:jc w:val="center"/>
              <w:rPr>
                <w:rFonts w:eastAsia="MS Mincho"/>
                <w:sz w:val="24"/>
                <w:szCs w:val="24"/>
                <w:lang w:val="en-US"/>
              </w:rPr>
            </w:pPr>
            <w:r w:rsidRPr="004A4FC1">
              <w:rPr>
                <w:rFonts w:eastAsia="MS Mincho"/>
                <w:sz w:val="24"/>
                <w:szCs w:val="24"/>
                <w:lang w:val="en-US"/>
              </w:rPr>
              <w:t>4,1%</w:t>
            </w:r>
          </w:p>
        </w:tc>
        <w:tc>
          <w:tcPr>
            <w:tcW w:w="1191" w:type="dxa"/>
            <w:vMerge/>
            <w:shd w:val="clear" w:color="auto" w:fill="auto"/>
            <w:vAlign w:val="center"/>
          </w:tcPr>
          <w:p w:rsidR="004A4FC1" w:rsidRPr="004A4FC1" w:rsidRDefault="004A4FC1" w:rsidP="004A4FC1">
            <w:pPr>
              <w:jc w:val="center"/>
              <w:rPr>
                <w:rFonts w:eastAsia="MS Mincho"/>
                <w:sz w:val="24"/>
                <w:szCs w:val="24"/>
                <w:lang w:val="en-US"/>
              </w:rPr>
            </w:pPr>
          </w:p>
        </w:tc>
      </w:tr>
    </w:tbl>
    <w:p w:rsidR="004A4FC1" w:rsidRPr="004A4FC1" w:rsidRDefault="004A4FC1" w:rsidP="00275DFF">
      <w:pPr>
        <w:pStyle w:val="1"/>
        <w:tabs>
          <w:tab w:val="left" w:pos="993"/>
        </w:tabs>
        <w:spacing w:before="0"/>
        <w:ind w:left="0" w:right="3"/>
        <w:rPr>
          <w:lang w:val="ru-RU"/>
        </w:rPr>
      </w:pPr>
    </w:p>
    <w:p w:rsidR="004A4FC1" w:rsidRDefault="004C005C" w:rsidP="00F95E68">
      <w:pPr>
        <w:pStyle w:val="1"/>
        <w:tabs>
          <w:tab w:val="left" w:pos="993"/>
        </w:tabs>
        <w:spacing w:before="0"/>
        <w:ind w:left="0" w:right="6" w:firstLine="992"/>
        <w:rPr>
          <w:rFonts w:eastAsia="TimesNewRomanPSMT"/>
          <w:b w:val="0"/>
          <w:bCs w:val="0"/>
          <w:color w:val="000000"/>
          <w:lang w:val="ru-RU"/>
        </w:rPr>
      </w:pPr>
      <w:r w:rsidRPr="00516687">
        <w:rPr>
          <w:b w:val="0"/>
          <w:lang w:val="ru-RU"/>
        </w:rPr>
        <w:t>У наибольшего количества респо</w:t>
      </w:r>
      <w:r w:rsidR="00921467">
        <w:rPr>
          <w:b w:val="0"/>
          <w:lang w:val="ru-RU"/>
        </w:rPr>
        <w:t>ндентов со средним образованием - 56,5</w:t>
      </w:r>
      <w:r w:rsidRPr="00516687">
        <w:rPr>
          <w:b w:val="0"/>
          <w:lang w:val="ru-RU"/>
        </w:rPr>
        <w:t xml:space="preserve">% </w:t>
      </w:r>
      <w:r w:rsidR="00921467">
        <w:rPr>
          <w:b w:val="0"/>
          <w:lang w:val="ru-RU"/>
        </w:rPr>
        <w:t xml:space="preserve">и высшим образованием – 33,0% </w:t>
      </w:r>
      <w:r w:rsidRPr="00516687">
        <w:rPr>
          <w:b w:val="0"/>
          <w:lang w:val="ru-RU"/>
        </w:rPr>
        <w:t>клинич</w:t>
      </w:r>
      <w:r w:rsidR="00921467">
        <w:rPr>
          <w:b w:val="0"/>
          <w:lang w:val="ru-RU"/>
        </w:rPr>
        <w:t>ес</w:t>
      </w:r>
      <w:r w:rsidRPr="00516687">
        <w:rPr>
          <w:b w:val="0"/>
          <w:lang w:val="ru-RU"/>
        </w:rPr>
        <w:t>ки значимой бесс</w:t>
      </w:r>
      <w:r w:rsidR="00910FB0">
        <w:rPr>
          <w:b w:val="0"/>
          <w:lang w:val="ru-RU"/>
        </w:rPr>
        <w:t>о</w:t>
      </w:r>
      <w:r w:rsidRPr="00516687">
        <w:rPr>
          <w:b w:val="0"/>
          <w:lang w:val="ru-RU"/>
        </w:rPr>
        <w:t xml:space="preserve">нницы не </w:t>
      </w:r>
      <w:r w:rsidRPr="00516687">
        <w:rPr>
          <w:b w:val="0"/>
          <w:lang w:val="ru-RU"/>
        </w:rPr>
        <w:lastRenderedPageBreak/>
        <w:t xml:space="preserve">выявлено. </w:t>
      </w:r>
      <w:r w:rsidR="006E3750" w:rsidRPr="00516687">
        <w:rPr>
          <w:b w:val="0"/>
          <w:lang w:val="ru-RU"/>
        </w:rPr>
        <w:t>П</w:t>
      </w:r>
      <w:r w:rsidR="00B15F77" w:rsidRPr="00516687">
        <w:rPr>
          <w:b w:val="0"/>
          <w:lang w:val="ru-RU"/>
        </w:rPr>
        <w:t>одпорогов</w:t>
      </w:r>
      <w:r w:rsidR="00AB7F9A">
        <w:rPr>
          <w:b w:val="0"/>
          <w:lang w:val="ru-RU"/>
        </w:rPr>
        <w:t>ую</w:t>
      </w:r>
      <w:r w:rsidR="00B15F77" w:rsidRPr="00516687">
        <w:rPr>
          <w:b w:val="0"/>
          <w:lang w:val="ru-RU"/>
        </w:rPr>
        <w:t xml:space="preserve"> бессонниц</w:t>
      </w:r>
      <w:r w:rsidR="00AB7F9A">
        <w:rPr>
          <w:b w:val="0"/>
          <w:lang w:val="ru-RU"/>
        </w:rPr>
        <w:t>у</w:t>
      </w:r>
      <w:r w:rsidR="00B15F77" w:rsidRPr="00516687">
        <w:rPr>
          <w:b w:val="0"/>
          <w:lang w:val="ru-RU"/>
        </w:rPr>
        <w:t xml:space="preserve"> </w:t>
      </w:r>
      <w:r w:rsidR="00AB7F9A">
        <w:rPr>
          <w:b w:val="0"/>
          <w:lang w:val="ru-RU"/>
        </w:rPr>
        <w:t>отмечали</w:t>
      </w:r>
      <w:r w:rsidR="00FB7F6F" w:rsidRPr="00516687">
        <w:rPr>
          <w:b w:val="0"/>
          <w:lang w:val="ru-RU"/>
        </w:rPr>
        <w:t xml:space="preserve"> респонденты </w:t>
      </w:r>
      <w:r w:rsidR="00AB7F9A" w:rsidRPr="00516687">
        <w:rPr>
          <w:b w:val="0"/>
          <w:lang w:val="ru-RU"/>
        </w:rPr>
        <w:t xml:space="preserve">с высшим </w:t>
      </w:r>
      <w:r w:rsidR="00AB7F9A">
        <w:rPr>
          <w:b w:val="0"/>
          <w:lang w:val="ru-RU"/>
        </w:rPr>
        <w:t>образованием в</w:t>
      </w:r>
      <w:r w:rsidR="00AB7F9A" w:rsidRPr="00516687">
        <w:rPr>
          <w:b w:val="0"/>
          <w:lang w:val="ru-RU"/>
        </w:rPr>
        <w:t xml:space="preserve"> </w:t>
      </w:r>
      <w:r w:rsidR="00AB7F9A">
        <w:rPr>
          <w:b w:val="0"/>
          <w:lang w:val="ru-RU"/>
        </w:rPr>
        <w:t>38,0</w:t>
      </w:r>
      <w:r w:rsidR="00AB7F9A" w:rsidRPr="00516687">
        <w:rPr>
          <w:b w:val="0"/>
          <w:lang w:val="ru-RU"/>
        </w:rPr>
        <w:t>%</w:t>
      </w:r>
      <w:r w:rsidR="00AB7F9A">
        <w:rPr>
          <w:b w:val="0"/>
          <w:lang w:val="ru-RU"/>
        </w:rPr>
        <w:t xml:space="preserve"> случаев,</w:t>
      </w:r>
      <w:r w:rsidR="00AB7F9A" w:rsidRPr="00516687">
        <w:rPr>
          <w:b w:val="0"/>
          <w:lang w:val="ru-RU"/>
        </w:rPr>
        <w:t xml:space="preserve"> </w:t>
      </w:r>
      <w:r w:rsidR="00FB7F6F" w:rsidRPr="00516687">
        <w:rPr>
          <w:b w:val="0"/>
          <w:lang w:val="ru-RU"/>
        </w:rPr>
        <w:t xml:space="preserve">со средним образованием - </w:t>
      </w:r>
      <w:r w:rsidR="00AB7F9A">
        <w:rPr>
          <w:b w:val="0"/>
          <w:lang w:val="ru-RU"/>
        </w:rPr>
        <w:t>26</w:t>
      </w:r>
      <w:r w:rsidR="00FB7F6F" w:rsidRPr="00516687">
        <w:rPr>
          <w:b w:val="0"/>
          <w:lang w:val="ru-RU"/>
        </w:rPr>
        <w:t xml:space="preserve">,2%, </w:t>
      </w:r>
      <w:r w:rsidR="00C73281" w:rsidRPr="00516687">
        <w:rPr>
          <w:b w:val="0"/>
          <w:lang w:val="ru-RU"/>
        </w:rPr>
        <w:t xml:space="preserve">Бессонницей также чаще </w:t>
      </w:r>
      <w:r w:rsidR="00AB7F9A">
        <w:rPr>
          <w:b w:val="0"/>
          <w:lang w:val="ru-RU"/>
        </w:rPr>
        <w:t>отмечали</w:t>
      </w:r>
      <w:r w:rsidR="00C73281" w:rsidRPr="00516687">
        <w:rPr>
          <w:b w:val="0"/>
          <w:lang w:val="ru-RU"/>
        </w:rPr>
        <w:t xml:space="preserve"> опрошенные </w:t>
      </w:r>
      <w:r w:rsidR="00AB7F9A">
        <w:rPr>
          <w:b w:val="0"/>
          <w:lang w:val="ru-RU"/>
        </w:rPr>
        <w:t xml:space="preserve">с </w:t>
      </w:r>
      <w:r w:rsidR="00AB7F9A" w:rsidRPr="00516687">
        <w:rPr>
          <w:b w:val="0"/>
          <w:lang w:val="ru-RU"/>
        </w:rPr>
        <w:t xml:space="preserve">высшим </w:t>
      </w:r>
      <w:r w:rsidR="00AB7F9A">
        <w:rPr>
          <w:b w:val="0"/>
          <w:lang w:val="ru-RU"/>
        </w:rPr>
        <w:t xml:space="preserve">образованием </w:t>
      </w:r>
      <w:r w:rsidR="00AB7F9A" w:rsidRPr="00516687">
        <w:rPr>
          <w:b w:val="0"/>
          <w:lang w:val="ru-RU"/>
        </w:rPr>
        <w:t>– 21,</w:t>
      </w:r>
      <w:r w:rsidR="00AB7F9A">
        <w:rPr>
          <w:b w:val="0"/>
          <w:lang w:val="ru-RU"/>
        </w:rPr>
        <w:t>0</w:t>
      </w:r>
      <w:r w:rsidR="00AB7F9A" w:rsidRPr="00516687">
        <w:rPr>
          <w:b w:val="0"/>
          <w:lang w:val="ru-RU"/>
        </w:rPr>
        <w:t>%</w:t>
      </w:r>
      <w:r w:rsidR="00AB7F9A">
        <w:rPr>
          <w:b w:val="0"/>
          <w:lang w:val="ru-RU"/>
        </w:rPr>
        <w:t xml:space="preserve">, чем </w:t>
      </w:r>
      <w:r w:rsidR="00C73281" w:rsidRPr="00516687">
        <w:rPr>
          <w:b w:val="0"/>
          <w:lang w:val="ru-RU"/>
        </w:rPr>
        <w:t xml:space="preserve">со средним образованием – </w:t>
      </w:r>
      <w:r w:rsidR="00AB7F9A">
        <w:rPr>
          <w:b w:val="0"/>
          <w:lang w:val="ru-RU"/>
        </w:rPr>
        <w:t>15</w:t>
      </w:r>
      <w:r w:rsidR="00C73281" w:rsidRPr="00516687">
        <w:rPr>
          <w:b w:val="0"/>
          <w:lang w:val="ru-RU"/>
        </w:rPr>
        <w:t>,</w:t>
      </w:r>
      <w:r w:rsidR="00AB7F9A">
        <w:rPr>
          <w:b w:val="0"/>
          <w:lang w:val="ru-RU"/>
        </w:rPr>
        <w:t>2</w:t>
      </w:r>
      <w:r w:rsidR="00C73281" w:rsidRPr="00516687">
        <w:rPr>
          <w:b w:val="0"/>
          <w:lang w:val="ru-RU"/>
        </w:rPr>
        <w:t xml:space="preserve">%,. </w:t>
      </w:r>
      <w:r w:rsidR="006E3750" w:rsidRPr="00516687">
        <w:rPr>
          <w:b w:val="0"/>
          <w:lang w:val="ru-RU"/>
        </w:rPr>
        <w:t xml:space="preserve">Тяжелая степень бессонницы выявлена </w:t>
      </w:r>
      <w:r w:rsidR="00AB7F9A" w:rsidRPr="00516687">
        <w:rPr>
          <w:b w:val="0"/>
          <w:lang w:val="ru-RU"/>
        </w:rPr>
        <w:t xml:space="preserve">у </w:t>
      </w:r>
      <w:r w:rsidR="00AB7F9A">
        <w:rPr>
          <w:b w:val="0"/>
          <w:lang w:val="ru-RU"/>
        </w:rPr>
        <w:t>8,0</w:t>
      </w:r>
      <w:r w:rsidR="00AB7F9A" w:rsidRPr="00516687">
        <w:rPr>
          <w:b w:val="0"/>
          <w:lang w:val="ru-RU"/>
        </w:rPr>
        <w:t xml:space="preserve">% </w:t>
      </w:r>
      <w:r w:rsidR="00AB7F9A">
        <w:rPr>
          <w:b w:val="0"/>
          <w:lang w:val="ru-RU"/>
        </w:rPr>
        <w:t xml:space="preserve">врачей </w:t>
      </w:r>
      <w:r w:rsidR="00AB7F9A" w:rsidRPr="00516687">
        <w:rPr>
          <w:b w:val="0"/>
          <w:lang w:val="ru-RU"/>
        </w:rPr>
        <w:t xml:space="preserve">с высшим образованием </w:t>
      </w:r>
      <w:r w:rsidR="00AB7F9A">
        <w:rPr>
          <w:b w:val="0"/>
          <w:lang w:val="ru-RU"/>
        </w:rPr>
        <w:t xml:space="preserve">и </w:t>
      </w:r>
      <w:r w:rsidR="006E3750" w:rsidRPr="00516687">
        <w:rPr>
          <w:b w:val="0"/>
          <w:lang w:val="ru-RU"/>
        </w:rPr>
        <w:t xml:space="preserve">у </w:t>
      </w:r>
      <w:r w:rsidR="00AB7F9A">
        <w:rPr>
          <w:b w:val="0"/>
          <w:lang w:val="ru-RU"/>
        </w:rPr>
        <w:t>2,0</w:t>
      </w:r>
      <w:r w:rsidR="006E3750" w:rsidRPr="00516687">
        <w:rPr>
          <w:b w:val="0"/>
          <w:lang w:val="ru-RU"/>
        </w:rPr>
        <w:t xml:space="preserve">% </w:t>
      </w:r>
      <w:r w:rsidR="00AB7F9A">
        <w:rPr>
          <w:b w:val="0"/>
          <w:lang w:val="ru-RU"/>
        </w:rPr>
        <w:t>врачей со средним образованием</w:t>
      </w:r>
      <w:r w:rsidR="005E46F7" w:rsidRPr="00516687">
        <w:rPr>
          <w:b w:val="0"/>
          <w:lang w:val="ru-RU"/>
        </w:rPr>
        <w:t xml:space="preserve">. </w:t>
      </w:r>
      <w:r w:rsidR="005E46F7" w:rsidRPr="00516687">
        <w:rPr>
          <w:rFonts w:eastAsia="TimesNewRomanPSMT"/>
          <w:b w:val="0"/>
          <w:bCs w:val="0"/>
          <w:color w:val="000000"/>
          <w:lang w:val="ru-RU"/>
        </w:rPr>
        <w:t>Д</w:t>
      </w:r>
      <w:r w:rsidR="005E46F7" w:rsidRPr="00516687">
        <w:rPr>
          <w:rFonts w:eastAsia="TimesNewRomanPSMT"/>
          <w:b w:val="0"/>
          <w:bCs w:val="0"/>
          <w:color w:val="000000"/>
        </w:rPr>
        <w:t>анны</w:t>
      </w:r>
      <w:r w:rsidR="006E3750" w:rsidRPr="00516687">
        <w:rPr>
          <w:rFonts w:eastAsia="TimesNewRomanPSMT"/>
          <w:b w:val="0"/>
          <w:bCs w:val="0"/>
          <w:color w:val="000000"/>
          <w:lang w:val="ru-RU"/>
        </w:rPr>
        <w:t xml:space="preserve">е параметры </w:t>
      </w:r>
      <w:r w:rsidR="005E46F7" w:rsidRPr="00516687">
        <w:rPr>
          <w:rFonts w:eastAsia="TimesNewRomanPSMT"/>
          <w:b w:val="0"/>
          <w:bCs w:val="0"/>
          <w:color w:val="000000"/>
        </w:rPr>
        <w:t>имел</w:t>
      </w:r>
      <w:r w:rsidR="006E3750" w:rsidRPr="00516687">
        <w:rPr>
          <w:rFonts w:eastAsia="TimesNewRomanPSMT"/>
          <w:b w:val="0"/>
          <w:bCs w:val="0"/>
          <w:color w:val="000000"/>
          <w:lang w:val="ru-RU"/>
        </w:rPr>
        <w:t>и</w:t>
      </w:r>
      <w:r w:rsidR="005E46F7" w:rsidRPr="00516687">
        <w:rPr>
          <w:rFonts w:eastAsia="TimesNewRomanPSMT"/>
          <w:b w:val="0"/>
          <w:bCs w:val="0"/>
          <w:color w:val="000000"/>
        </w:rPr>
        <w:t xml:space="preserve"> статистические различия (р=0,0</w:t>
      </w:r>
      <w:r w:rsidR="005E46F7" w:rsidRPr="00516687">
        <w:rPr>
          <w:rFonts w:eastAsia="TimesNewRomanPSMT"/>
          <w:b w:val="0"/>
          <w:bCs w:val="0"/>
          <w:color w:val="000000"/>
          <w:lang w:val="ru-RU"/>
        </w:rPr>
        <w:t>00</w:t>
      </w:r>
      <w:r w:rsidR="007A40EF" w:rsidRPr="00516687">
        <w:rPr>
          <w:rFonts w:eastAsia="TimesNewRomanPSMT"/>
          <w:b w:val="0"/>
          <w:bCs w:val="0"/>
          <w:color w:val="000000"/>
        </w:rPr>
        <w:t>)</w:t>
      </w:r>
      <w:r w:rsidR="00223370" w:rsidRPr="00516687">
        <w:rPr>
          <w:rFonts w:eastAsia="TimesNewRomanPSMT"/>
          <w:b w:val="0"/>
          <w:bCs w:val="0"/>
          <w:color w:val="000000"/>
          <w:lang w:val="ru-RU"/>
        </w:rPr>
        <w:t xml:space="preserve"> у обеих областей</w:t>
      </w:r>
      <w:r w:rsidR="007A40EF" w:rsidRPr="00516687">
        <w:rPr>
          <w:rFonts w:eastAsia="TimesNewRomanPSMT"/>
          <w:b w:val="0"/>
          <w:bCs w:val="0"/>
          <w:color w:val="000000"/>
          <w:lang w:val="ru-RU"/>
        </w:rPr>
        <w:t xml:space="preserve">, указывая на значимость влияния образования </w:t>
      </w:r>
      <w:r w:rsidR="00607B80">
        <w:rPr>
          <w:rFonts w:eastAsia="TimesNewRomanPSMT"/>
          <w:b w:val="0"/>
          <w:bCs w:val="0"/>
          <w:color w:val="000000"/>
          <w:lang w:val="ru-RU"/>
        </w:rPr>
        <w:t xml:space="preserve">респондентов </w:t>
      </w:r>
      <w:r w:rsidR="007A40EF" w:rsidRPr="00516687">
        <w:rPr>
          <w:rFonts w:eastAsia="TimesNewRomanPSMT"/>
          <w:b w:val="0"/>
          <w:bCs w:val="0"/>
          <w:color w:val="000000"/>
          <w:lang w:val="ru-RU"/>
        </w:rPr>
        <w:t>на тяжесть бессонницы</w:t>
      </w:r>
      <w:r w:rsidR="004A4FC1">
        <w:rPr>
          <w:rFonts w:eastAsia="TimesNewRomanPSMT"/>
          <w:b w:val="0"/>
          <w:bCs w:val="0"/>
          <w:color w:val="000000"/>
          <w:lang w:val="ru-RU"/>
        </w:rPr>
        <w:t>.</w:t>
      </w:r>
    </w:p>
    <w:p w:rsidR="004A4FC1" w:rsidRPr="004A4FC1" w:rsidRDefault="004A4FC1" w:rsidP="004A4FC1">
      <w:pPr>
        <w:pStyle w:val="1"/>
        <w:tabs>
          <w:tab w:val="left" w:pos="993"/>
        </w:tabs>
        <w:spacing w:before="0"/>
        <w:ind w:left="0" w:right="6" w:firstLine="992"/>
        <w:rPr>
          <w:b w:val="0"/>
          <w:lang w:val="ru-RU"/>
        </w:rPr>
      </w:pPr>
      <w:r w:rsidRPr="00516687">
        <w:rPr>
          <w:rFonts w:eastAsia="TimesNewRomanPSMT"/>
          <w:b w:val="0"/>
          <w:color w:val="000000"/>
          <w:lang w:val="ru-RU"/>
        </w:rPr>
        <w:t xml:space="preserve">Врачи с высшим образованием станции скорой медицинской помощи области Абай чаще отмечали тяжелую степень бессонницы – </w:t>
      </w:r>
      <w:r>
        <w:rPr>
          <w:rFonts w:eastAsia="TimesNewRomanPSMT"/>
          <w:b w:val="0"/>
          <w:color w:val="000000"/>
          <w:lang w:val="ru-RU"/>
        </w:rPr>
        <w:t>7</w:t>
      </w:r>
      <w:r w:rsidRPr="00516687">
        <w:rPr>
          <w:rFonts w:eastAsia="TimesNewRomanPSMT"/>
          <w:b w:val="0"/>
          <w:color w:val="000000"/>
          <w:lang w:val="ru-RU"/>
        </w:rPr>
        <w:t xml:space="preserve">,0%, чем врачи со средним образованием – </w:t>
      </w:r>
      <w:r>
        <w:rPr>
          <w:rFonts w:eastAsia="TimesNewRomanPSMT"/>
          <w:b w:val="0"/>
          <w:color w:val="000000"/>
          <w:lang w:val="ru-RU"/>
        </w:rPr>
        <w:t>0,5</w:t>
      </w:r>
      <w:r w:rsidRPr="00516687">
        <w:rPr>
          <w:rFonts w:eastAsia="TimesNewRomanPSMT"/>
          <w:b w:val="0"/>
          <w:color w:val="000000"/>
          <w:lang w:val="ru-RU"/>
        </w:rPr>
        <w:t xml:space="preserve">%. Бессонницу в </w:t>
      </w:r>
      <w:r>
        <w:rPr>
          <w:rFonts w:eastAsia="TimesNewRomanPSMT"/>
          <w:b w:val="0"/>
          <w:color w:val="000000"/>
          <w:lang w:val="ru-RU"/>
        </w:rPr>
        <w:t>1,8</w:t>
      </w:r>
      <w:r w:rsidRPr="00516687">
        <w:rPr>
          <w:rFonts w:eastAsia="TimesNewRomanPSMT"/>
          <w:b w:val="0"/>
          <w:color w:val="000000"/>
          <w:lang w:val="ru-RU"/>
        </w:rPr>
        <w:t xml:space="preserve"> раз чаще отмечали врачи с высшим </w:t>
      </w:r>
      <w:r>
        <w:rPr>
          <w:rFonts w:eastAsia="TimesNewRomanPSMT"/>
          <w:b w:val="0"/>
          <w:color w:val="000000"/>
          <w:lang w:val="ru-RU"/>
        </w:rPr>
        <w:t xml:space="preserve">образованием </w:t>
      </w:r>
      <w:r w:rsidRPr="00516687">
        <w:rPr>
          <w:rFonts w:eastAsia="TimesNewRomanPSMT"/>
          <w:b w:val="0"/>
          <w:color w:val="000000"/>
          <w:lang w:val="ru-RU"/>
        </w:rPr>
        <w:t xml:space="preserve">– </w:t>
      </w:r>
      <w:r>
        <w:rPr>
          <w:rFonts w:eastAsia="TimesNewRomanPSMT"/>
          <w:b w:val="0"/>
          <w:color w:val="000000"/>
          <w:lang w:val="ru-RU"/>
        </w:rPr>
        <w:t>28,1</w:t>
      </w:r>
      <w:r w:rsidRPr="00516687">
        <w:rPr>
          <w:rFonts w:eastAsia="TimesNewRomanPSMT"/>
          <w:b w:val="0"/>
          <w:color w:val="000000"/>
          <w:lang w:val="ru-RU"/>
        </w:rPr>
        <w:t>%</w:t>
      </w:r>
      <w:r>
        <w:rPr>
          <w:rFonts w:eastAsia="TimesNewRomanPSMT"/>
          <w:b w:val="0"/>
          <w:color w:val="000000"/>
          <w:lang w:val="ru-RU"/>
        </w:rPr>
        <w:t xml:space="preserve">, чем  </w:t>
      </w:r>
      <w:r w:rsidRPr="00516687">
        <w:rPr>
          <w:rFonts w:eastAsia="TimesNewRomanPSMT"/>
          <w:b w:val="0"/>
          <w:color w:val="000000"/>
          <w:lang w:val="ru-RU"/>
        </w:rPr>
        <w:t xml:space="preserve">со средним образованием – </w:t>
      </w:r>
      <w:r>
        <w:rPr>
          <w:rFonts w:eastAsia="TimesNewRomanPSMT"/>
          <w:b w:val="0"/>
          <w:color w:val="000000"/>
          <w:lang w:val="ru-RU"/>
        </w:rPr>
        <w:t>15,3%</w:t>
      </w:r>
      <w:r w:rsidRPr="00516687">
        <w:rPr>
          <w:rFonts w:eastAsia="TimesNewRomanPSMT"/>
          <w:b w:val="0"/>
          <w:color w:val="000000"/>
          <w:lang w:val="ru-RU"/>
        </w:rPr>
        <w:t>. Подпороговую бессонницу чаще отме</w:t>
      </w:r>
      <w:r>
        <w:rPr>
          <w:rFonts w:eastAsia="TimesNewRomanPSMT"/>
          <w:b w:val="0"/>
          <w:color w:val="000000"/>
          <w:lang w:val="ru-RU"/>
        </w:rPr>
        <w:t xml:space="preserve">чали </w:t>
      </w:r>
      <w:r w:rsidRPr="00516687">
        <w:rPr>
          <w:rFonts w:eastAsia="TimesNewRomanPSMT"/>
          <w:b w:val="0"/>
          <w:color w:val="000000"/>
          <w:lang w:val="ru-RU"/>
        </w:rPr>
        <w:t xml:space="preserve">респонденты с высшим  </w:t>
      </w:r>
      <w:r>
        <w:rPr>
          <w:rFonts w:eastAsia="TimesNewRomanPSMT"/>
          <w:b w:val="0"/>
          <w:color w:val="000000"/>
          <w:lang w:val="ru-RU"/>
        </w:rPr>
        <w:t>образованием –</w:t>
      </w:r>
      <w:r w:rsidRPr="00516687">
        <w:rPr>
          <w:rFonts w:eastAsia="TimesNewRomanPSMT"/>
          <w:b w:val="0"/>
          <w:color w:val="000000"/>
          <w:lang w:val="ru-RU"/>
        </w:rPr>
        <w:t xml:space="preserve"> </w:t>
      </w:r>
      <w:r>
        <w:rPr>
          <w:rFonts w:eastAsia="TimesNewRomanPSMT"/>
          <w:b w:val="0"/>
          <w:color w:val="000000"/>
          <w:lang w:val="ru-RU"/>
        </w:rPr>
        <w:t>35,1</w:t>
      </w:r>
      <w:r w:rsidRPr="00516687">
        <w:rPr>
          <w:rFonts w:eastAsia="TimesNewRomanPSMT"/>
          <w:b w:val="0"/>
          <w:color w:val="000000"/>
          <w:lang w:val="ru-RU"/>
        </w:rPr>
        <w:t>%</w:t>
      </w:r>
      <w:r>
        <w:rPr>
          <w:rFonts w:eastAsia="TimesNewRomanPSMT"/>
          <w:b w:val="0"/>
          <w:color w:val="000000"/>
          <w:lang w:val="ru-RU"/>
        </w:rPr>
        <w:t xml:space="preserve">, чем </w:t>
      </w:r>
      <w:r w:rsidRPr="00516687">
        <w:rPr>
          <w:rFonts w:eastAsia="TimesNewRomanPSMT"/>
          <w:b w:val="0"/>
          <w:color w:val="000000"/>
          <w:lang w:val="ru-RU"/>
        </w:rPr>
        <w:t xml:space="preserve">со средним образованием – </w:t>
      </w:r>
      <w:r>
        <w:rPr>
          <w:rFonts w:eastAsia="TimesNewRomanPSMT"/>
          <w:b w:val="0"/>
          <w:color w:val="000000"/>
          <w:lang w:val="ru-RU"/>
        </w:rPr>
        <w:t>27,0%</w:t>
      </w:r>
      <w:r w:rsidRPr="00516687">
        <w:rPr>
          <w:rFonts w:eastAsia="TimesNewRomanPSMT"/>
          <w:b w:val="0"/>
          <w:color w:val="000000"/>
          <w:lang w:val="ru-RU"/>
        </w:rPr>
        <w:t xml:space="preserve">. На вопрос клинически значимой бессонницы нет ответили </w:t>
      </w:r>
      <w:r>
        <w:rPr>
          <w:rFonts w:eastAsia="TimesNewRomanPSMT"/>
          <w:b w:val="0"/>
          <w:color w:val="000000"/>
          <w:lang w:val="ru-RU"/>
        </w:rPr>
        <w:t>57,2</w:t>
      </w:r>
      <w:r w:rsidRPr="00516687">
        <w:rPr>
          <w:rFonts w:eastAsia="TimesNewRomanPSMT"/>
          <w:b w:val="0"/>
          <w:color w:val="000000"/>
          <w:lang w:val="ru-RU"/>
        </w:rPr>
        <w:t xml:space="preserve">% опрошенных со средним образованием и </w:t>
      </w:r>
      <w:r>
        <w:rPr>
          <w:rFonts w:eastAsia="TimesNewRomanPSMT"/>
          <w:b w:val="0"/>
          <w:color w:val="000000"/>
          <w:lang w:val="ru-RU"/>
        </w:rPr>
        <w:t>29,8</w:t>
      </w:r>
      <w:r w:rsidRPr="00516687">
        <w:rPr>
          <w:rFonts w:eastAsia="TimesNewRomanPSMT"/>
          <w:b w:val="0"/>
          <w:color w:val="000000"/>
          <w:lang w:val="ru-RU"/>
        </w:rPr>
        <w:t>% с высшим образование. Были найдены статистиче</w:t>
      </w:r>
      <w:r>
        <w:rPr>
          <w:rFonts w:eastAsia="TimesNewRomanPSMT"/>
          <w:b w:val="0"/>
          <w:color w:val="000000"/>
          <w:lang w:val="ru-RU"/>
        </w:rPr>
        <w:t>с</w:t>
      </w:r>
      <w:r w:rsidRPr="00516687">
        <w:rPr>
          <w:rFonts w:eastAsia="TimesNewRomanPSMT"/>
          <w:b w:val="0"/>
          <w:color w:val="000000"/>
          <w:lang w:val="ru-RU"/>
        </w:rPr>
        <w:t xml:space="preserve">ки значимые различия р=0,000, что указывает на </w:t>
      </w:r>
      <w:r>
        <w:rPr>
          <w:rFonts w:eastAsia="TimesNewRomanPSMT"/>
          <w:b w:val="0"/>
          <w:color w:val="000000"/>
          <w:lang w:val="ru-RU"/>
        </w:rPr>
        <w:t>значимость влияния</w:t>
      </w:r>
      <w:r w:rsidRPr="00516687">
        <w:rPr>
          <w:rFonts w:eastAsia="TimesNewRomanPSMT"/>
          <w:b w:val="0"/>
          <w:color w:val="000000"/>
          <w:lang w:val="ru-RU"/>
        </w:rPr>
        <w:t xml:space="preserve"> </w:t>
      </w:r>
      <w:r w:rsidRPr="00516687">
        <w:rPr>
          <w:rFonts w:eastAsia="TimesNewRomanPSMT"/>
          <w:b w:val="0"/>
          <w:bCs w:val="0"/>
          <w:color w:val="000000"/>
          <w:lang w:val="ru-RU"/>
        </w:rPr>
        <w:t>образования</w:t>
      </w:r>
      <w:r w:rsidRPr="00516687">
        <w:rPr>
          <w:rFonts w:eastAsia="TimesNewRomanPSMT"/>
          <w:b w:val="0"/>
          <w:bCs w:val="0"/>
          <w:color w:val="000000"/>
        </w:rPr>
        <w:t xml:space="preserve"> </w:t>
      </w:r>
      <w:r w:rsidRPr="00516687">
        <w:rPr>
          <w:rFonts w:eastAsia="TimesNewRomanPSMT"/>
          <w:b w:val="0"/>
          <w:bCs w:val="0"/>
          <w:color w:val="000000"/>
          <w:lang w:val="ru-RU"/>
        </w:rPr>
        <w:t xml:space="preserve">и области проживания </w:t>
      </w:r>
      <w:r w:rsidRPr="00516687">
        <w:rPr>
          <w:rFonts w:eastAsia="TimesNewRomanPSMT"/>
          <w:b w:val="0"/>
          <w:bCs w:val="0"/>
          <w:color w:val="000000"/>
        </w:rPr>
        <w:t>респондентов</w:t>
      </w:r>
      <w:r w:rsidRPr="00516687">
        <w:rPr>
          <w:rFonts w:eastAsia="TimesNewRomanPSMT"/>
          <w:b w:val="0"/>
          <w:bCs w:val="0"/>
          <w:color w:val="000000"/>
          <w:lang w:val="ru-RU"/>
        </w:rPr>
        <w:t xml:space="preserve"> </w:t>
      </w:r>
      <w:r>
        <w:rPr>
          <w:rFonts w:eastAsia="TimesNewRomanPSMT"/>
          <w:b w:val="0"/>
          <w:bCs w:val="0"/>
          <w:color w:val="000000"/>
          <w:lang w:val="ru-RU"/>
        </w:rPr>
        <w:t>на</w:t>
      </w:r>
      <w:r w:rsidRPr="00516687">
        <w:rPr>
          <w:rFonts w:eastAsia="TimesNewRomanPSMT"/>
          <w:b w:val="0"/>
          <w:bCs w:val="0"/>
          <w:color w:val="000000"/>
          <w:lang w:val="ru-RU"/>
        </w:rPr>
        <w:t xml:space="preserve"> тяжест</w:t>
      </w:r>
      <w:r>
        <w:rPr>
          <w:rFonts w:eastAsia="TimesNewRomanPSMT"/>
          <w:b w:val="0"/>
          <w:bCs w:val="0"/>
          <w:color w:val="000000"/>
          <w:lang w:val="ru-RU"/>
        </w:rPr>
        <w:t>ь</w:t>
      </w:r>
      <w:r w:rsidRPr="00516687">
        <w:rPr>
          <w:rFonts w:eastAsia="TimesNewRomanPSMT"/>
          <w:b w:val="0"/>
          <w:bCs w:val="0"/>
          <w:color w:val="000000"/>
          <w:lang w:val="ru-RU"/>
        </w:rPr>
        <w:t xml:space="preserve"> бессонницы</w:t>
      </w:r>
      <w:r>
        <w:rPr>
          <w:rFonts w:eastAsia="TimesNewRomanPSMT"/>
          <w:b w:val="0"/>
          <w:color w:val="000000"/>
          <w:lang w:val="ru-RU"/>
        </w:rPr>
        <w:t>.</w:t>
      </w:r>
    </w:p>
    <w:p w:rsidR="00EF3035" w:rsidRPr="00516687" w:rsidRDefault="004A4FC1" w:rsidP="00F95E68">
      <w:pPr>
        <w:pStyle w:val="1"/>
        <w:tabs>
          <w:tab w:val="left" w:pos="993"/>
        </w:tabs>
        <w:spacing w:before="0"/>
        <w:ind w:left="0" w:right="6" w:firstLine="992"/>
        <w:rPr>
          <w:b w:val="0"/>
          <w:lang w:val="ru-RU"/>
        </w:rPr>
      </w:pPr>
      <w:r w:rsidRPr="00516687">
        <w:rPr>
          <w:rFonts w:eastAsia="TimesNewRomanPSMT"/>
          <w:b w:val="0"/>
          <w:color w:val="000000"/>
          <w:lang w:val="ru-RU"/>
        </w:rPr>
        <w:t>Врачи станции скорой медицинской помощи ВКО с высшим образованием в 2,</w:t>
      </w:r>
      <w:r>
        <w:rPr>
          <w:rFonts w:eastAsia="TimesNewRomanPSMT"/>
          <w:b w:val="0"/>
          <w:color w:val="000000"/>
          <w:lang w:val="ru-RU"/>
        </w:rPr>
        <w:t>9</w:t>
      </w:r>
      <w:r w:rsidRPr="00516687">
        <w:rPr>
          <w:rFonts w:eastAsia="TimesNewRomanPSMT"/>
          <w:b w:val="0"/>
          <w:color w:val="000000"/>
          <w:lang w:val="ru-RU"/>
        </w:rPr>
        <w:t xml:space="preserve"> раза чаще отмечали тяжелую степень бессонницы – </w:t>
      </w:r>
      <w:r>
        <w:rPr>
          <w:rFonts w:eastAsia="TimesNewRomanPSMT"/>
          <w:b w:val="0"/>
          <w:color w:val="000000"/>
          <w:lang w:val="ru-RU"/>
        </w:rPr>
        <w:t>9,3</w:t>
      </w:r>
      <w:r w:rsidRPr="00516687">
        <w:rPr>
          <w:rFonts w:eastAsia="TimesNewRomanPSMT"/>
          <w:b w:val="0"/>
          <w:color w:val="000000"/>
          <w:lang w:val="ru-RU"/>
        </w:rPr>
        <w:t xml:space="preserve">%, чем врачи со средним образованием – </w:t>
      </w:r>
      <w:r>
        <w:rPr>
          <w:rFonts w:eastAsia="TimesNewRomanPSMT"/>
          <w:b w:val="0"/>
          <w:color w:val="000000"/>
          <w:lang w:val="ru-RU"/>
        </w:rPr>
        <w:t>3,2</w:t>
      </w:r>
      <w:r w:rsidRPr="00516687">
        <w:rPr>
          <w:rFonts w:eastAsia="TimesNewRomanPSMT"/>
          <w:b w:val="0"/>
          <w:color w:val="000000"/>
          <w:lang w:val="ru-RU"/>
        </w:rPr>
        <w:t xml:space="preserve">%. Бессонницу в </w:t>
      </w:r>
      <w:r>
        <w:rPr>
          <w:rFonts w:eastAsia="TimesNewRomanPSMT"/>
          <w:b w:val="0"/>
          <w:color w:val="000000"/>
          <w:lang w:val="ru-RU"/>
        </w:rPr>
        <w:t>1,3</w:t>
      </w:r>
      <w:r w:rsidRPr="00516687">
        <w:rPr>
          <w:rFonts w:eastAsia="TimesNewRomanPSMT"/>
          <w:b w:val="0"/>
          <w:color w:val="000000"/>
          <w:lang w:val="ru-RU"/>
        </w:rPr>
        <w:t xml:space="preserve"> раза чаще отмечали врачи со средним образованием – </w:t>
      </w:r>
      <w:r>
        <w:rPr>
          <w:rFonts w:eastAsia="TimesNewRomanPSMT"/>
          <w:b w:val="0"/>
          <w:color w:val="000000"/>
          <w:lang w:val="ru-RU"/>
        </w:rPr>
        <w:t>15,2</w:t>
      </w:r>
      <w:r w:rsidRPr="00516687">
        <w:rPr>
          <w:rFonts w:eastAsia="TimesNewRomanPSMT"/>
          <w:b w:val="0"/>
          <w:color w:val="000000"/>
          <w:lang w:val="ru-RU"/>
        </w:rPr>
        <w:t xml:space="preserve">%, чем с высшим – </w:t>
      </w:r>
      <w:r>
        <w:rPr>
          <w:rFonts w:eastAsia="TimesNewRomanPSMT"/>
          <w:b w:val="0"/>
          <w:color w:val="000000"/>
          <w:lang w:val="ru-RU"/>
        </w:rPr>
        <w:t>11</w:t>
      </w:r>
      <w:r w:rsidRPr="00516687">
        <w:rPr>
          <w:rFonts w:eastAsia="TimesNewRomanPSMT"/>
          <w:b w:val="0"/>
          <w:color w:val="000000"/>
          <w:lang w:val="ru-RU"/>
        </w:rPr>
        <w:t xml:space="preserve">,6%. Подпороговую бессонницу в </w:t>
      </w:r>
      <w:r>
        <w:rPr>
          <w:rFonts w:eastAsia="TimesNewRomanPSMT"/>
          <w:b w:val="0"/>
          <w:color w:val="000000"/>
          <w:lang w:val="ru-RU"/>
        </w:rPr>
        <w:t>1,6</w:t>
      </w:r>
      <w:r w:rsidRPr="00516687">
        <w:rPr>
          <w:rFonts w:eastAsia="TimesNewRomanPSMT"/>
          <w:b w:val="0"/>
          <w:color w:val="000000"/>
          <w:lang w:val="ru-RU"/>
        </w:rPr>
        <w:t xml:space="preserve"> раз чаще отметили респонденты с высшим  </w:t>
      </w:r>
      <w:r>
        <w:rPr>
          <w:rFonts w:eastAsia="TimesNewRomanPSMT"/>
          <w:b w:val="0"/>
          <w:color w:val="000000"/>
          <w:lang w:val="ru-RU"/>
        </w:rPr>
        <w:t>образованием –</w:t>
      </w:r>
      <w:r w:rsidRPr="00516687">
        <w:rPr>
          <w:rFonts w:eastAsia="TimesNewRomanPSMT"/>
          <w:b w:val="0"/>
          <w:color w:val="000000"/>
          <w:lang w:val="ru-RU"/>
        </w:rPr>
        <w:t xml:space="preserve"> </w:t>
      </w:r>
      <w:r>
        <w:rPr>
          <w:rFonts w:eastAsia="TimesNewRomanPSMT"/>
          <w:b w:val="0"/>
          <w:color w:val="000000"/>
          <w:lang w:val="ru-RU"/>
        </w:rPr>
        <w:t>41,9</w:t>
      </w:r>
      <w:r w:rsidRPr="00516687">
        <w:rPr>
          <w:rFonts w:eastAsia="TimesNewRomanPSMT"/>
          <w:b w:val="0"/>
          <w:color w:val="000000"/>
          <w:lang w:val="ru-RU"/>
        </w:rPr>
        <w:t>%</w:t>
      </w:r>
      <w:r>
        <w:rPr>
          <w:rFonts w:eastAsia="TimesNewRomanPSMT"/>
          <w:b w:val="0"/>
          <w:color w:val="000000"/>
          <w:lang w:val="ru-RU"/>
        </w:rPr>
        <w:t xml:space="preserve">, чем </w:t>
      </w:r>
      <w:r w:rsidRPr="00516687">
        <w:rPr>
          <w:rFonts w:eastAsia="TimesNewRomanPSMT"/>
          <w:b w:val="0"/>
          <w:color w:val="000000"/>
          <w:lang w:val="ru-RU"/>
        </w:rPr>
        <w:t xml:space="preserve">со средним образованием – </w:t>
      </w:r>
      <w:r>
        <w:rPr>
          <w:rFonts w:eastAsia="TimesNewRomanPSMT"/>
          <w:b w:val="0"/>
          <w:color w:val="000000"/>
          <w:lang w:val="ru-RU"/>
        </w:rPr>
        <w:t>25,6%</w:t>
      </w:r>
      <w:r w:rsidRPr="00516687">
        <w:rPr>
          <w:rFonts w:eastAsia="TimesNewRomanPSMT"/>
          <w:b w:val="0"/>
          <w:color w:val="000000"/>
          <w:lang w:val="ru-RU"/>
        </w:rPr>
        <w:t xml:space="preserve">. На вопрос клинически значимой бессонницы нет ответили </w:t>
      </w:r>
      <w:r>
        <w:rPr>
          <w:rFonts w:eastAsia="TimesNewRomanPSMT"/>
          <w:b w:val="0"/>
          <w:color w:val="000000"/>
          <w:lang w:val="ru-RU"/>
        </w:rPr>
        <w:t>56,0</w:t>
      </w:r>
      <w:r w:rsidRPr="00516687">
        <w:rPr>
          <w:rFonts w:eastAsia="TimesNewRomanPSMT"/>
          <w:b w:val="0"/>
          <w:color w:val="000000"/>
          <w:lang w:val="ru-RU"/>
        </w:rPr>
        <w:t xml:space="preserve">% опрошенных со средним образованием и </w:t>
      </w:r>
      <w:r>
        <w:rPr>
          <w:rFonts w:eastAsia="TimesNewRomanPSMT"/>
          <w:b w:val="0"/>
          <w:color w:val="000000"/>
          <w:lang w:val="ru-RU"/>
        </w:rPr>
        <w:t>37,2</w:t>
      </w:r>
      <w:r w:rsidRPr="00516687">
        <w:rPr>
          <w:rFonts w:eastAsia="TimesNewRomanPSMT"/>
          <w:b w:val="0"/>
          <w:color w:val="000000"/>
          <w:lang w:val="ru-RU"/>
        </w:rPr>
        <w:t>% с высшим образование</w:t>
      </w:r>
      <w:r>
        <w:rPr>
          <w:rFonts w:eastAsia="TimesNewRomanPSMT"/>
          <w:b w:val="0"/>
          <w:color w:val="000000"/>
          <w:lang w:val="ru-RU"/>
        </w:rPr>
        <w:t>м</w:t>
      </w:r>
      <w:r w:rsidRPr="00516687">
        <w:rPr>
          <w:rFonts w:eastAsia="TimesNewRomanPSMT"/>
          <w:b w:val="0"/>
          <w:color w:val="000000"/>
          <w:lang w:val="ru-RU"/>
        </w:rPr>
        <w:t xml:space="preserve"> при р=0,022, что указывает на </w:t>
      </w:r>
      <w:r>
        <w:rPr>
          <w:rFonts w:eastAsia="TimesNewRomanPSMT"/>
          <w:b w:val="0"/>
          <w:color w:val="000000"/>
          <w:lang w:val="ru-RU"/>
        </w:rPr>
        <w:t>значимость влияния</w:t>
      </w:r>
      <w:r w:rsidRPr="00516687">
        <w:rPr>
          <w:rFonts w:eastAsia="TimesNewRomanPSMT"/>
          <w:b w:val="0"/>
          <w:color w:val="000000"/>
          <w:lang w:val="ru-RU"/>
        </w:rPr>
        <w:t xml:space="preserve"> </w:t>
      </w:r>
      <w:r w:rsidRPr="00516687">
        <w:rPr>
          <w:rFonts w:eastAsia="TimesNewRomanPSMT"/>
          <w:b w:val="0"/>
          <w:bCs w:val="0"/>
          <w:color w:val="000000"/>
          <w:lang w:val="ru-RU"/>
        </w:rPr>
        <w:t>образования</w:t>
      </w:r>
      <w:r w:rsidRPr="00516687">
        <w:rPr>
          <w:rFonts w:eastAsia="TimesNewRomanPSMT"/>
          <w:b w:val="0"/>
          <w:bCs w:val="0"/>
          <w:color w:val="000000"/>
        </w:rPr>
        <w:t xml:space="preserve"> </w:t>
      </w:r>
      <w:r w:rsidRPr="00516687">
        <w:rPr>
          <w:rFonts w:eastAsia="TimesNewRomanPSMT"/>
          <w:b w:val="0"/>
          <w:bCs w:val="0"/>
          <w:color w:val="000000"/>
          <w:lang w:val="ru-RU"/>
        </w:rPr>
        <w:t xml:space="preserve">и области проживания </w:t>
      </w:r>
      <w:r w:rsidRPr="00516687">
        <w:rPr>
          <w:rFonts w:eastAsia="TimesNewRomanPSMT"/>
          <w:b w:val="0"/>
          <w:bCs w:val="0"/>
          <w:color w:val="000000"/>
        </w:rPr>
        <w:t>респондентов</w:t>
      </w:r>
      <w:r w:rsidRPr="00516687">
        <w:rPr>
          <w:rFonts w:eastAsia="TimesNewRomanPSMT"/>
          <w:b w:val="0"/>
          <w:bCs w:val="0"/>
          <w:color w:val="000000"/>
          <w:lang w:val="ru-RU"/>
        </w:rPr>
        <w:t xml:space="preserve"> </w:t>
      </w:r>
      <w:r>
        <w:rPr>
          <w:rFonts w:eastAsia="TimesNewRomanPSMT"/>
          <w:b w:val="0"/>
          <w:bCs w:val="0"/>
          <w:color w:val="000000"/>
          <w:lang w:val="ru-RU"/>
        </w:rPr>
        <w:t>на</w:t>
      </w:r>
      <w:r w:rsidRPr="00516687">
        <w:rPr>
          <w:rFonts w:eastAsia="TimesNewRomanPSMT"/>
          <w:b w:val="0"/>
          <w:bCs w:val="0"/>
          <w:color w:val="000000"/>
          <w:lang w:val="ru-RU"/>
        </w:rPr>
        <w:t xml:space="preserve"> тяжест</w:t>
      </w:r>
      <w:r>
        <w:rPr>
          <w:rFonts w:eastAsia="TimesNewRomanPSMT"/>
          <w:b w:val="0"/>
          <w:bCs w:val="0"/>
          <w:color w:val="000000"/>
          <w:lang w:val="ru-RU"/>
        </w:rPr>
        <w:t>ь</w:t>
      </w:r>
      <w:r w:rsidRPr="00516687">
        <w:rPr>
          <w:rFonts w:eastAsia="TimesNewRomanPSMT"/>
          <w:b w:val="0"/>
          <w:bCs w:val="0"/>
          <w:color w:val="000000"/>
          <w:lang w:val="ru-RU"/>
        </w:rPr>
        <w:t xml:space="preserve"> бессонницы</w:t>
      </w:r>
      <w:r w:rsidRPr="00516687">
        <w:rPr>
          <w:rFonts w:eastAsia="TimesNewRomanPSMT"/>
          <w:b w:val="0"/>
          <w:color w:val="000000"/>
          <w:lang w:val="ru-RU"/>
        </w:rPr>
        <w:t xml:space="preserve"> </w:t>
      </w:r>
      <w:r w:rsidR="00677B05" w:rsidRPr="00516687">
        <w:rPr>
          <w:rFonts w:eastAsia="TimesNewRomanPSMT"/>
          <w:b w:val="0"/>
          <w:color w:val="000000"/>
        </w:rPr>
        <w:t xml:space="preserve">(таблица </w:t>
      </w:r>
      <w:r>
        <w:rPr>
          <w:rFonts w:eastAsia="TimesNewRomanPSMT"/>
          <w:b w:val="0"/>
          <w:color w:val="000000"/>
          <w:lang w:val="ru-RU"/>
        </w:rPr>
        <w:t>5</w:t>
      </w:r>
      <w:r w:rsidR="00677B05" w:rsidRPr="00516687">
        <w:rPr>
          <w:rFonts w:eastAsia="TimesNewRomanPSMT"/>
          <w:b w:val="0"/>
          <w:color w:val="000000"/>
        </w:rPr>
        <w:t>)</w:t>
      </w:r>
      <w:r w:rsidR="007A40EF" w:rsidRPr="00516687">
        <w:rPr>
          <w:rFonts w:eastAsia="TimesNewRomanPSMT"/>
          <w:b w:val="0"/>
          <w:bCs w:val="0"/>
          <w:color w:val="000000"/>
          <w:lang w:val="ru-RU"/>
        </w:rPr>
        <w:t>.</w:t>
      </w:r>
    </w:p>
    <w:p w:rsidR="00C73281" w:rsidRPr="00516687" w:rsidRDefault="00C73281" w:rsidP="00F95E68">
      <w:pPr>
        <w:pStyle w:val="1"/>
        <w:tabs>
          <w:tab w:val="left" w:pos="993"/>
        </w:tabs>
        <w:spacing w:before="0"/>
        <w:ind w:left="0" w:right="3"/>
        <w:rPr>
          <w:rFonts w:eastAsia="TimesNewRomanPSMT"/>
          <w:b w:val="0"/>
          <w:bCs w:val="0"/>
          <w:color w:val="000000"/>
          <w:lang w:val="ru-RU"/>
        </w:rPr>
      </w:pPr>
    </w:p>
    <w:p w:rsidR="00900F5D" w:rsidRDefault="00900F5D" w:rsidP="0052199F">
      <w:pPr>
        <w:pStyle w:val="1"/>
        <w:tabs>
          <w:tab w:val="left" w:pos="993"/>
        </w:tabs>
        <w:spacing w:before="0"/>
        <w:ind w:left="0" w:right="3"/>
        <w:rPr>
          <w:rFonts w:eastAsia="TimesNewRomanPSMT"/>
          <w:b w:val="0"/>
          <w:bCs w:val="0"/>
          <w:color w:val="000000"/>
        </w:rPr>
      </w:pPr>
      <w:r w:rsidRPr="00516687">
        <w:rPr>
          <w:rFonts w:eastAsia="TimesNewRomanPSMT"/>
          <w:b w:val="0"/>
          <w:bCs w:val="0"/>
          <w:color w:val="000000"/>
        </w:rPr>
        <w:t xml:space="preserve">Таблица </w:t>
      </w:r>
      <w:r w:rsidR="004A4FC1">
        <w:rPr>
          <w:rFonts w:eastAsia="TimesNewRomanPSMT"/>
          <w:b w:val="0"/>
          <w:bCs w:val="0"/>
          <w:color w:val="000000"/>
          <w:lang w:val="ru-RU"/>
        </w:rPr>
        <w:t>5</w:t>
      </w:r>
      <w:r w:rsidR="00A31969" w:rsidRPr="00516687">
        <w:rPr>
          <w:rFonts w:eastAsia="TimesNewRomanPSMT"/>
          <w:b w:val="0"/>
          <w:bCs w:val="0"/>
          <w:color w:val="000000"/>
          <w:lang w:val="ru-RU"/>
        </w:rPr>
        <w:t xml:space="preserve"> -</w:t>
      </w:r>
      <w:r w:rsidRPr="00516687">
        <w:rPr>
          <w:rFonts w:eastAsia="TimesNewRomanPSMT"/>
          <w:b w:val="0"/>
          <w:bCs w:val="0"/>
          <w:color w:val="000000"/>
        </w:rPr>
        <w:t xml:space="preserve"> Распределение ответов опрошенных по оценке </w:t>
      </w:r>
      <w:r w:rsidRPr="00516687">
        <w:rPr>
          <w:rFonts w:eastAsia="TimesNewRomanPSMT"/>
          <w:b w:val="0"/>
          <w:bCs w:val="0"/>
          <w:color w:val="000000"/>
          <w:lang w:val="ru-RU"/>
        </w:rPr>
        <w:t>тяжести бессонницы</w:t>
      </w:r>
      <w:r w:rsidRPr="00516687">
        <w:rPr>
          <w:rFonts w:eastAsia="TimesNewRomanPSMT"/>
          <w:b w:val="0"/>
          <w:bCs w:val="0"/>
          <w:color w:val="000000"/>
        </w:rPr>
        <w:t xml:space="preserve"> инструмента </w:t>
      </w:r>
      <w:r w:rsidRPr="00516687">
        <w:rPr>
          <w:rFonts w:eastAsia="Calibri"/>
          <w:b w:val="0"/>
          <w:lang w:val="en-US"/>
        </w:rPr>
        <w:t>ISI</w:t>
      </w:r>
      <w:r w:rsidRPr="00516687">
        <w:rPr>
          <w:rFonts w:eastAsia="Calibri"/>
          <w:lang w:val="ru-RU"/>
        </w:rPr>
        <w:t xml:space="preserve"> </w:t>
      </w:r>
      <w:r w:rsidRPr="00516687">
        <w:rPr>
          <w:rFonts w:eastAsia="TimesNewRomanPSMT"/>
          <w:b w:val="0"/>
          <w:bCs w:val="0"/>
          <w:color w:val="000000"/>
        </w:rPr>
        <w:t xml:space="preserve">(в % к итого) с учетом </w:t>
      </w:r>
      <w:r w:rsidRPr="00516687">
        <w:rPr>
          <w:rFonts w:eastAsia="TimesNewRomanPSMT"/>
          <w:b w:val="0"/>
          <w:bCs w:val="0"/>
          <w:color w:val="000000"/>
          <w:lang w:val="ru-RU"/>
        </w:rPr>
        <w:t>образования</w:t>
      </w:r>
      <w:r w:rsidR="00A31969" w:rsidRPr="00516687">
        <w:rPr>
          <w:rFonts w:eastAsia="TimesNewRomanPSMT"/>
          <w:b w:val="0"/>
          <w:bCs w:val="0"/>
          <w:color w:val="000000"/>
        </w:rPr>
        <w:t xml:space="preserve"> респондентов</w:t>
      </w:r>
    </w:p>
    <w:p w:rsidR="00114738" w:rsidRDefault="00114738" w:rsidP="0052199F">
      <w:pPr>
        <w:pStyle w:val="1"/>
        <w:tabs>
          <w:tab w:val="left" w:pos="993"/>
        </w:tabs>
        <w:spacing w:before="0"/>
        <w:ind w:left="0" w:right="3"/>
        <w:rPr>
          <w:rFonts w:eastAsia="TimesNewRomanPSMT"/>
          <w:b w:val="0"/>
          <w:bCs w:val="0"/>
          <w:color w:val="000000"/>
          <w:lang w:val="ru-RU"/>
        </w:rPr>
      </w:pPr>
    </w:p>
    <w:tbl>
      <w:tblPr>
        <w:tblStyle w:val="120"/>
        <w:tblW w:w="4891" w:type="pct"/>
        <w:tblInd w:w="108" w:type="dxa"/>
        <w:tblLook w:val="04A0" w:firstRow="1" w:lastRow="0" w:firstColumn="1" w:lastColumn="0" w:noHBand="0" w:noVBand="1"/>
      </w:tblPr>
      <w:tblGrid>
        <w:gridCol w:w="988"/>
        <w:gridCol w:w="1004"/>
        <w:gridCol w:w="836"/>
        <w:gridCol w:w="836"/>
        <w:gridCol w:w="863"/>
        <w:gridCol w:w="863"/>
        <w:gridCol w:w="836"/>
        <w:gridCol w:w="836"/>
        <w:gridCol w:w="716"/>
        <w:gridCol w:w="716"/>
        <w:gridCol w:w="1194"/>
      </w:tblGrid>
      <w:tr w:rsidR="004E2626" w:rsidRPr="004E2626" w:rsidTr="004E2626">
        <w:trPr>
          <w:trHeight w:val="785"/>
        </w:trPr>
        <w:tc>
          <w:tcPr>
            <w:tcW w:w="1063" w:type="pct"/>
            <w:gridSpan w:val="2"/>
            <w:shd w:val="clear" w:color="auto" w:fill="auto"/>
            <w:vAlign w:val="center"/>
          </w:tcPr>
          <w:p w:rsidR="004A4FC1" w:rsidRPr="004E2626" w:rsidRDefault="004A4FC1" w:rsidP="004A4FC1">
            <w:pPr>
              <w:ind w:right="57"/>
              <w:jc w:val="center"/>
              <w:rPr>
                <w:rFonts w:eastAsia="MS Mincho"/>
                <w:sz w:val="24"/>
                <w:szCs w:val="24"/>
                <w:lang w:val="en-US"/>
              </w:rPr>
            </w:pPr>
            <w:r w:rsidRPr="004E2626">
              <w:rPr>
                <w:rFonts w:eastAsia="MS Mincho"/>
                <w:sz w:val="24"/>
                <w:szCs w:val="24"/>
                <w:lang w:val="en-US"/>
              </w:rPr>
              <w:t>Фактор</w:t>
            </w:r>
          </w:p>
        </w:tc>
        <w:tc>
          <w:tcPr>
            <w:tcW w:w="867" w:type="pct"/>
            <w:gridSpan w:val="2"/>
            <w:shd w:val="clear" w:color="auto" w:fill="auto"/>
            <w:vAlign w:val="center"/>
          </w:tcPr>
          <w:p w:rsidR="004A4FC1" w:rsidRPr="004E2626" w:rsidRDefault="004A4FC1" w:rsidP="004A4FC1">
            <w:pPr>
              <w:ind w:right="57"/>
              <w:jc w:val="center"/>
              <w:rPr>
                <w:rFonts w:eastAsia="MS Mincho"/>
                <w:sz w:val="24"/>
                <w:szCs w:val="24"/>
                <w:lang w:val="ru-RU"/>
              </w:rPr>
            </w:pPr>
            <w:r w:rsidRPr="004E2626">
              <w:rPr>
                <w:rFonts w:eastAsia="MS Mincho"/>
                <w:sz w:val="24"/>
                <w:szCs w:val="24"/>
                <w:lang w:val="en-US"/>
              </w:rPr>
              <w:t>Клинически значимой нет</w:t>
            </w:r>
          </w:p>
        </w:tc>
        <w:tc>
          <w:tcPr>
            <w:tcW w:w="895" w:type="pct"/>
            <w:gridSpan w:val="2"/>
            <w:shd w:val="clear" w:color="auto" w:fill="auto"/>
            <w:vAlign w:val="center"/>
          </w:tcPr>
          <w:p w:rsidR="004A4FC1" w:rsidRPr="004E2626" w:rsidRDefault="004A4FC1" w:rsidP="004A4FC1">
            <w:pPr>
              <w:ind w:right="57"/>
              <w:jc w:val="center"/>
              <w:rPr>
                <w:rFonts w:eastAsia="MS Mincho"/>
                <w:sz w:val="24"/>
                <w:szCs w:val="24"/>
                <w:lang w:val="ru-RU"/>
              </w:rPr>
            </w:pPr>
            <w:r w:rsidRPr="004E2626">
              <w:rPr>
                <w:rFonts w:eastAsia="MS Mincho"/>
                <w:sz w:val="24"/>
                <w:szCs w:val="24"/>
                <w:lang w:val="en-US"/>
              </w:rPr>
              <w:t>Подпороговая</w:t>
            </w:r>
          </w:p>
        </w:tc>
        <w:tc>
          <w:tcPr>
            <w:tcW w:w="867" w:type="pct"/>
            <w:gridSpan w:val="2"/>
            <w:shd w:val="clear" w:color="auto" w:fill="auto"/>
            <w:vAlign w:val="center"/>
          </w:tcPr>
          <w:p w:rsidR="004A4FC1" w:rsidRPr="004E2626" w:rsidRDefault="004A4FC1" w:rsidP="004A4FC1">
            <w:pPr>
              <w:ind w:right="57"/>
              <w:jc w:val="center"/>
              <w:rPr>
                <w:rFonts w:eastAsia="MS Mincho"/>
                <w:sz w:val="24"/>
                <w:szCs w:val="24"/>
                <w:lang w:val="ru-RU"/>
              </w:rPr>
            </w:pPr>
            <w:r w:rsidRPr="004E2626">
              <w:rPr>
                <w:rFonts w:eastAsia="MS Mincho"/>
                <w:sz w:val="24"/>
                <w:szCs w:val="24"/>
                <w:lang w:val="en-US"/>
              </w:rPr>
              <w:t>Бессонница</w:t>
            </w:r>
          </w:p>
        </w:tc>
        <w:tc>
          <w:tcPr>
            <w:tcW w:w="743" w:type="pct"/>
            <w:gridSpan w:val="2"/>
            <w:shd w:val="clear" w:color="auto" w:fill="auto"/>
            <w:vAlign w:val="center"/>
          </w:tcPr>
          <w:p w:rsidR="004A4FC1" w:rsidRPr="004E2626" w:rsidRDefault="004A4FC1" w:rsidP="004A4FC1">
            <w:pPr>
              <w:ind w:right="57"/>
              <w:jc w:val="center"/>
              <w:rPr>
                <w:rFonts w:eastAsia="MS Mincho"/>
                <w:sz w:val="24"/>
                <w:szCs w:val="24"/>
                <w:lang w:val="ru-RU"/>
              </w:rPr>
            </w:pPr>
            <w:r w:rsidRPr="004E2626">
              <w:rPr>
                <w:rFonts w:eastAsia="MS Mincho"/>
                <w:sz w:val="24"/>
                <w:szCs w:val="24"/>
                <w:lang w:val="en-US"/>
              </w:rPr>
              <w:t>Тяжелая степень</w:t>
            </w:r>
          </w:p>
        </w:tc>
        <w:tc>
          <w:tcPr>
            <w:tcW w:w="564" w:type="pct"/>
            <w:shd w:val="clear" w:color="auto" w:fill="auto"/>
            <w:vAlign w:val="center"/>
          </w:tcPr>
          <w:p w:rsidR="004A4FC1" w:rsidRPr="004E2626" w:rsidRDefault="004A4FC1" w:rsidP="004A4FC1">
            <w:pPr>
              <w:ind w:right="57"/>
              <w:jc w:val="center"/>
              <w:rPr>
                <w:rFonts w:eastAsia="MS Mincho"/>
                <w:sz w:val="24"/>
                <w:szCs w:val="24"/>
                <w:lang w:val="en-US"/>
              </w:rPr>
            </w:pPr>
            <w:r w:rsidRPr="004E2626">
              <w:rPr>
                <w:rFonts w:eastAsia="MS Mincho"/>
                <w:sz w:val="24"/>
                <w:szCs w:val="24"/>
                <w:lang w:val="en-US"/>
              </w:rPr>
              <w:t>p-значение</w:t>
            </w:r>
          </w:p>
        </w:tc>
      </w:tr>
      <w:tr w:rsidR="004E2626" w:rsidRPr="004E2626" w:rsidTr="004E2626">
        <w:trPr>
          <w:trHeight w:val="261"/>
        </w:trPr>
        <w:tc>
          <w:tcPr>
            <w:tcW w:w="1063" w:type="pct"/>
            <w:gridSpan w:val="2"/>
            <w:shd w:val="clear" w:color="auto" w:fill="auto"/>
            <w:vAlign w:val="center"/>
          </w:tcPr>
          <w:p w:rsidR="004A4FC1" w:rsidRPr="004E2626" w:rsidRDefault="004A4FC1" w:rsidP="004A4FC1">
            <w:pPr>
              <w:ind w:right="57"/>
              <w:jc w:val="center"/>
              <w:rPr>
                <w:rFonts w:eastAsia="MS Mincho"/>
                <w:sz w:val="24"/>
                <w:szCs w:val="24"/>
                <w:lang w:val="ru-RU"/>
              </w:rPr>
            </w:pPr>
            <w:r w:rsidRPr="004E2626">
              <w:rPr>
                <w:rFonts w:eastAsia="MS Mincho"/>
                <w:sz w:val="24"/>
                <w:szCs w:val="24"/>
                <w:lang w:val="ru-RU"/>
              </w:rPr>
              <w:t>Абай и ВКО</w:t>
            </w:r>
          </w:p>
        </w:tc>
        <w:tc>
          <w:tcPr>
            <w:tcW w:w="867" w:type="pct"/>
            <w:gridSpan w:val="2"/>
            <w:shd w:val="clear" w:color="auto" w:fill="auto"/>
            <w:vAlign w:val="center"/>
          </w:tcPr>
          <w:p w:rsidR="004A4FC1" w:rsidRPr="004E2626" w:rsidRDefault="004A4FC1" w:rsidP="004A4FC1">
            <w:pPr>
              <w:ind w:right="57"/>
              <w:jc w:val="center"/>
              <w:rPr>
                <w:rFonts w:eastAsia="MS Mincho"/>
                <w:sz w:val="24"/>
                <w:szCs w:val="24"/>
                <w:lang w:val="ru-RU"/>
              </w:rPr>
            </w:pPr>
            <w:r w:rsidRPr="004E2626">
              <w:rPr>
                <w:rFonts w:eastAsia="MS Mincho"/>
                <w:sz w:val="24"/>
                <w:szCs w:val="24"/>
                <w:lang w:val="ru-RU"/>
              </w:rPr>
              <w:t xml:space="preserve">311 - </w:t>
            </w:r>
            <w:r w:rsidRPr="004E2626">
              <w:rPr>
                <w:rFonts w:eastAsia="MS Mincho"/>
                <w:sz w:val="24"/>
                <w:szCs w:val="24"/>
                <w:lang w:val="en-US"/>
              </w:rPr>
              <w:t>52,5</w:t>
            </w:r>
            <w:r w:rsidRPr="004E2626">
              <w:rPr>
                <w:rFonts w:eastAsia="MS Mincho"/>
                <w:sz w:val="24"/>
                <w:szCs w:val="24"/>
                <w:lang w:val="ru-RU"/>
              </w:rPr>
              <w:t>%</w:t>
            </w:r>
          </w:p>
        </w:tc>
        <w:tc>
          <w:tcPr>
            <w:tcW w:w="895" w:type="pct"/>
            <w:gridSpan w:val="2"/>
            <w:shd w:val="clear" w:color="auto" w:fill="auto"/>
            <w:vAlign w:val="center"/>
          </w:tcPr>
          <w:p w:rsidR="004A4FC1" w:rsidRPr="004E2626" w:rsidRDefault="004A4FC1" w:rsidP="004A4FC1">
            <w:pPr>
              <w:ind w:right="57"/>
              <w:jc w:val="center"/>
              <w:rPr>
                <w:rFonts w:eastAsia="MS Mincho"/>
                <w:sz w:val="24"/>
                <w:szCs w:val="24"/>
                <w:lang w:val="ru-RU"/>
              </w:rPr>
            </w:pPr>
            <w:r w:rsidRPr="004E2626">
              <w:rPr>
                <w:rFonts w:eastAsia="MS Mincho"/>
                <w:sz w:val="24"/>
                <w:szCs w:val="24"/>
                <w:lang w:val="ru-RU"/>
              </w:rPr>
              <w:t xml:space="preserve">167- </w:t>
            </w:r>
            <w:r w:rsidRPr="004E2626">
              <w:rPr>
                <w:rFonts w:eastAsia="MS Mincho"/>
                <w:sz w:val="24"/>
                <w:szCs w:val="24"/>
                <w:lang w:val="en-US"/>
              </w:rPr>
              <w:t>28,2</w:t>
            </w:r>
            <w:r w:rsidRPr="004E2626">
              <w:rPr>
                <w:rFonts w:eastAsia="MS Mincho"/>
                <w:sz w:val="24"/>
                <w:szCs w:val="24"/>
                <w:lang w:val="ru-RU"/>
              </w:rPr>
              <w:t>%</w:t>
            </w:r>
          </w:p>
        </w:tc>
        <w:tc>
          <w:tcPr>
            <w:tcW w:w="867" w:type="pct"/>
            <w:gridSpan w:val="2"/>
            <w:shd w:val="clear" w:color="auto" w:fill="auto"/>
            <w:vAlign w:val="center"/>
          </w:tcPr>
          <w:p w:rsidR="004A4FC1" w:rsidRPr="004E2626" w:rsidRDefault="004A4FC1" w:rsidP="004A4FC1">
            <w:pPr>
              <w:ind w:right="57"/>
              <w:jc w:val="center"/>
              <w:rPr>
                <w:rFonts w:eastAsia="MS Mincho"/>
                <w:sz w:val="24"/>
                <w:szCs w:val="24"/>
                <w:lang w:val="ru-RU"/>
              </w:rPr>
            </w:pPr>
            <w:r w:rsidRPr="004E2626">
              <w:rPr>
                <w:rFonts w:eastAsia="MS Mincho"/>
                <w:sz w:val="24"/>
                <w:szCs w:val="24"/>
                <w:lang w:val="ru-RU"/>
              </w:rPr>
              <w:t xml:space="preserve">96 - </w:t>
            </w:r>
            <w:r w:rsidRPr="004E2626">
              <w:rPr>
                <w:rFonts w:eastAsia="MS Mincho"/>
                <w:sz w:val="24"/>
                <w:szCs w:val="24"/>
                <w:lang w:val="en-US"/>
              </w:rPr>
              <w:t>16,2</w:t>
            </w:r>
            <w:r w:rsidRPr="004E2626">
              <w:rPr>
                <w:rFonts w:eastAsia="MS Mincho"/>
                <w:sz w:val="24"/>
                <w:szCs w:val="24"/>
                <w:lang w:val="ru-RU"/>
              </w:rPr>
              <w:t>%</w:t>
            </w:r>
          </w:p>
        </w:tc>
        <w:tc>
          <w:tcPr>
            <w:tcW w:w="743" w:type="pct"/>
            <w:gridSpan w:val="2"/>
            <w:shd w:val="clear" w:color="auto" w:fill="auto"/>
            <w:vAlign w:val="center"/>
          </w:tcPr>
          <w:p w:rsidR="004A4FC1" w:rsidRPr="004E2626" w:rsidRDefault="004A4FC1" w:rsidP="004A4FC1">
            <w:pPr>
              <w:ind w:right="57"/>
              <w:jc w:val="center"/>
              <w:rPr>
                <w:rFonts w:eastAsia="MS Mincho"/>
                <w:sz w:val="24"/>
                <w:szCs w:val="24"/>
                <w:lang w:val="ru-RU"/>
              </w:rPr>
            </w:pPr>
            <w:r w:rsidRPr="004E2626">
              <w:rPr>
                <w:rFonts w:eastAsia="MS Mincho"/>
                <w:sz w:val="24"/>
                <w:szCs w:val="24"/>
                <w:lang w:val="ru-RU"/>
              </w:rPr>
              <w:t xml:space="preserve">18 - </w:t>
            </w:r>
            <w:r w:rsidRPr="004E2626">
              <w:rPr>
                <w:rFonts w:eastAsia="MS Mincho"/>
                <w:sz w:val="24"/>
                <w:szCs w:val="24"/>
                <w:lang w:val="en-US"/>
              </w:rPr>
              <w:t>3,0</w:t>
            </w:r>
            <w:r w:rsidRPr="004E2626">
              <w:rPr>
                <w:rFonts w:eastAsia="MS Mincho"/>
                <w:sz w:val="24"/>
                <w:szCs w:val="24"/>
                <w:lang w:val="ru-RU"/>
              </w:rPr>
              <w:t>%</w:t>
            </w:r>
          </w:p>
        </w:tc>
        <w:tc>
          <w:tcPr>
            <w:tcW w:w="564" w:type="pct"/>
            <w:vMerge w:val="restart"/>
            <w:shd w:val="clear" w:color="auto" w:fill="auto"/>
            <w:vAlign w:val="center"/>
          </w:tcPr>
          <w:p w:rsidR="004A4FC1" w:rsidRPr="004E2626" w:rsidRDefault="004A4FC1" w:rsidP="004A4FC1">
            <w:pPr>
              <w:jc w:val="center"/>
              <w:rPr>
                <w:rFonts w:eastAsia="MS Mincho"/>
                <w:sz w:val="24"/>
                <w:szCs w:val="24"/>
                <w:lang w:val="en-US"/>
              </w:rPr>
            </w:pPr>
            <w:r w:rsidRPr="004E2626">
              <w:rPr>
                <w:rFonts w:eastAsia="MS Mincho"/>
                <w:sz w:val="24"/>
                <w:szCs w:val="24"/>
                <w:lang w:val="en-US"/>
              </w:rPr>
              <w:t>0,000</w:t>
            </w:r>
          </w:p>
        </w:tc>
      </w:tr>
      <w:tr w:rsidR="004E2626" w:rsidRPr="004E2626" w:rsidTr="004E2626">
        <w:trPr>
          <w:trHeight w:val="250"/>
        </w:trPr>
        <w:tc>
          <w:tcPr>
            <w:tcW w:w="543" w:type="pct"/>
            <w:vMerge w:val="restart"/>
            <w:shd w:val="clear" w:color="auto" w:fill="auto"/>
            <w:vAlign w:val="center"/>
          </w:tcPr>
          <w:p w:rsidR="004A4FC1" w:rsidRPr="004E2626" w:rsidRDefault="004A4FC1" w:rsidP="004A4FC1">
            <w:pPr>
              <w:ind w:right="57"/>
              <w:jc w:val="center"/>
              <w:rPr>
                <w:rFonts w:eastAsia="MS Mincho"/>
                <w:lang w:val="ru-RU"/>
              </w:rPr>
            </w:pPr>
            <w:r w:rsidRPr="004E2626">
              <w:rPr>
                <w:rFonts w:eastAsia="MS Mincho"/>
                <w:lang w:val="ru-RU"/>
              </w:rPr>
              <w:t>высшее</w:t>
            </w:r>
          </w:p>
        </w:tc>
        <w:tc>
          <w:tcPr>
            <w:tcW w:w="521" w:type="pct"/>
            <w:vMerge w:val="restart"/>
            <w:shd w:val="clear" w:color="auto" w:fill="auto"/>
            <w:vAlign w:val="center"/>
          </w:tcPr>
          <w:p w:rsidR="004A4FC1" w:rsidRPr="004E2626" w:rsidRDefault="004A4FC1" w:rsidP="004A4FC1">
            <w:pPr>
              <w:ind w:right="57"/>
              <w:jc w:val="center"/>
              <w:rPr>
                <w:rFonts w:eastAsia="MS Mincho"/>
                <w:lang w:val="ru-RU"/>
              </w:rPr>
            </w:pPr>
            <w:r w:rsidRPr="004E2626">
              <w:rPr>
                <w:rFonts w:eastAsia="MS Mincho"/>
                <w:lang w:val="ru-RU"/>
              </w:rPr>
              <w:t>среднее</w:t>
            </w:r>
          </w:p>
        </w:tc>
        <w:tc>
          <w:tcPr>
            <w:tcW w:w="434" w:type="pct"/>
            <w:shd w:val="clear" w:color="auto" w:fill="auto"/>
            <w:vAlign w:val="center"/>
          </w:tcPr>
          <w:p w:rsidR="004A4FC1" w:rsidRPr="004E2626" w:rsidRDefault="004A4FC1" w:rsidP="004A4FC1">
            <w:pPr>
              <w:jc w:val="center"/>
              <w:rPr>
                <w:rFonts w:eastAsia="MS Mincho"/>
                <w:sz w:val="24"/>
                <w:szCs w:val="24"/>
                <w:lang w:val="en-US"/>
              </w:rPr>
            </w:pPr>
            <w:r w:rsidRPr="004E2626">
              <w:rPr>
                <w:rFonts w:eastAsia="MS Mincho"/>
                <w:sz w:val="24"/>
                <w:szCs w:val="24"/>
                <w:lang w:val="en-US"/>
              </w:rPr>
              <w:t>33</w:t>
            </w:r>
          </w:p>
        </w:tc>
        <w:tc>
          <w:tcPr>
            <w:tcW w:w="434" w:type="pct"/>
            <w:shd w:val="clear" w:color="auto" w:fill="auto"/>
            <w:vAlign w:val="center"/>
          </w:tcPr>
          <w:p w:rsidR="004A4FC1" w:rsidRPr="004E2626" w:rsidRDefault="004A4FC1" w:rsidP="004A4FC1">
            <w:pPr>
              <w:jc w:val="center"/>
              <w:rPr>
                <w:rFonts w:eastAsia="MS Mincho"/>
                <w:sz w:val="24"/>
                <w:szCs w:val="24"/>
                <w:lang w:val="en-US"/>
              </w:rPr>
            </w:pPr>
            <w:r w:rsidRPr="004E2626">
              <w:rPr>
                <w:rFonts w:eastAsia="MS Mincho"/>
                <w:sz w:val="24"/>
                <w:szCs w:val="24"/>
                <w:lang w:val="en-US"/>
              </w:rPr>
              <w:t>278</w:t>
            </w:r>
          </w:p>
        </w:tc>
        <w:tc>
          <w:tcPr>
            <w:tcW w:w="448" w:type="pct"/>
            <w:shd w:val="clear" w:color="auto" w:fill="auto"/>
            <w:vAlign w:val="center"/>
          </w:tcPr>
          <w:p w:rsidR="004A4FC1" w:rsidRPr="004E2626" w:rsidRDefault="004A4FC1" w:rsidP="004A4FC1">
            <w:pPr>
              <w:jc w:val="center"/>
              <w:rPr>
                <w:rFonts w:eastAsia="MS Mincho"/>
                <w:sz w:val="24"/>
                <w:szCs w:val="24"/>
                <w:lang w:val="en-US"/>
              </w:rPr>
            </w:pPr>
            <w:r w:rsidRPr="004E2626">
              <w:rPr>
                <w:rFonts w:eastAsia="MS Mincho"/>
                <w:sz w:val="24"/>
                <w:szCs w:val="24"/>
                <w:lang w:val="en-US"/>
              </w:rPr>
              <w:t>38</w:t>
            </w:r>
          </w:p>
        </w:tc>
        <w:tc>
          <w:tcPr>
            <w:tcW w:w="448" w:type="pct"/>
            <w:shd w:val="clear" w:color="auto" w:fill="auto"/>
            <w:vAlign w:val="center"/>
          </w:tcPr>
          <w:p w:rsidR="004A4FC1" w:rsidRPr="004E2626" w:rsidRDefault="004A4FC1" w:rsidP="004A4FC1">
            <w:pPr>
              <w:jc w:val="center"/>
              <w:rPr>
                <w:rFonts w:eastAsia="MS Mincho"/>
                <w:sz w:val="24"/>
                <w:szCs w:val="24"/>
                <w:lang w:val="en-US"/>
              </w:rPr>
            </w:pPr>
            <w:r w:rsidRPr="004E2626">
              <w:rPr>
                <w:rFonts w:eastAsia="MS Mincho"/>
                <w:sz w:val="24"/>
                <w:szCs w:val="24"/>
                <w:lang w:val="en-US"/>
              </w:rPr>
              <w:t>129</w:t>
            </w:r>
          </w:p>
        </w:tc>
        <w:tc>
          <w:tcPr>
            <w:tcW w:w="434" w:type="pct"/>
            <w:shd w:val="clear" w:color="auto" w:fill="auto"/>
            <w:vAlign w:val="center"/>
          </w:tcPr>
          <w:p w:rsidR="004A4FC1" w:rsidRPr="004E2626" w:rsidRDefault="004A4FC1" w:rsidP="004A4FC1">
            <w:pPr>
              <w:jc w:val="center"/>
              <w:rPr>
                <w:rFonts w:eastAsia="MS Mincho"/>
                <w:sz w:val="24"/>
                <w:szCs w:val="24"/>
                <w:lang w:val="en-US"/>
              </w:rPr>
            </w:pPr>
            <w:r w:rsidRPr="004E2626">
              <w:rPr>
                <w:rFonts w:eastAsia="MS Mincho"/>
                <w:sz w:val="24"/>
                <w:szCs w:val="24"/>
                <w:lang w:val="en-US"/>
              </w:rPr>
              <w:t>21</w:t>
            </w:r>
          </w:p>
        </w:tc>
        <w:tc>
          <w:tcPr>
            <w:tcW w:w="434" w:type="pct"/>
            <w:shd w:val="clear" w:color="auto" w:fill="auto"/>
            <w:vAlign w:val="center"/>
          </w:tcPr>
          <w:p w:rsidR="004A4FC1" w:rsidRPr="004E2626" w:rsidRDefault="004A4FC1" w:rsidP="004A4FC1">
            <w:pPr>
              <w:jc w:val="center"/>
              <w:rPr>
                <w:rFonts w:eastAsia="MS Mincho"/>
                <w:sz w:val="24"/>
                <w:szCs w:val="24"/>
                <w:lang w:val="en-US"/>
              </w:rPr>
            </w:pPr>
            <w:r w:rsidRPr="004E2626">
              <w:rPr>
                <w:rFonts w:eastAsia="MS Mincho"/>
                <w:sz w:val="24"/>
                <w:szCs w:val="24"/>
                <w:lang w:val="en-US"/>
              </w:rPr>
              <w:t>75</w:t>
            </w:r>
          </w:p>
        </w:tc>
        <w:tc>
          <w:tcPr>
            <w:tcW w:w="371" w:type="pct"/>
            <w:shd w:val="clear" w:color="auto" w:fill="auto"/>
            <w:vAlign w:val="center"/>
          </w:tcPr>
          <w:p w:rsidR="004A4FC1" w:rsidRPr="004E2626" w:rsidRDefault="004A4FC1" w:rsidP="004A4FC1">
            <w:pPr>
              <w:jc w:val="center"/>
              <w:rPr>
                <w:rFonts w:eastAsia="MS Mincho"/>
                <w:sz w:val="24"/>
                <w:szCs w:val="24"/>
                <w:lang w:val="en-US"/>
              </w:rPr>
            </w:pPr>
            <w:r w:rsidRPr="004E2626">
              <w:rPr>
                <w:rFonts w:eastAsia="MS Mincho"/>
                <w:sz w:val="24"/>
                <w:szCs w:val="24"/>
                <w:lang w:val="en-US"/>
              </w:rPr>
              <w:t>8</w:t>
            </w:r>
          </w:p>
        </w:tc>
        <w:tc>
          <w:tcPr>
            <w:tcW w:w="371" w:type="pct"/>
            <w:shd w:val="clear" w:color="auto" w:fill="auto"/>
            <w:vAlign w:val="center"/>
          </w:tcPr>
          <w:p w:rsidR="004A4FC1" w:rsidRPr="004E2626" w:rsidRDefault="004A4FC1" w:rsidP="004A4FC1">
            <w:pPr>
              <w:jc w:val="center"/>
              <w:rPr>
                <w:rFonts w:eastAsia="MS Mincho"/>
                <w:sz w:val="24"/>
                <w:szCs w:val="24"/>
                <w:lang w:val="en-US"/>
              </w:rPr>
            </w:pPr>
            <w:r w:rsidRPr="004E2626">
              <w:rPr>
                <w:rFonts w:eastAsia="MS Mincho"/>
                <w:sz w:val="24"/>
                <w:szCs w:val="24"/>
                <w:lang w:val="en-US"/>
              </w:rPr>
              <w:t>10</w:t>
            </w:r>
          </w:p>
        </w:tc>
        <w:tc>
          <w:tcPr>
            <w:tcW w:w="564" w:type="pct"/>
            <w:vMerge/>
            <w:shd w:val="clear" w:color="auto" w:fill="auto"/>
            <w:vAlign w:val="center"/>
          </w:tcPr>
          <w:p w:rsidR="004A4FC1" w:rsidRPr="004E2626" w:rsidRDefault="004A4FC1" w:rsidP="004A4FC1">
            <w:pPr>
              <w:ind w:right="57"/>
              <w:jc w:val="center"/>
              <w:rPr>
                <w:rFonts w:eastAsia="MS Mincho"/>
                <w:sz w:val="24"/>
                <w:szCs w:val="24"/>
                <w:lang w:val="en-US"/>
              </w:rPr>
            </w:pPr>
          </w:p>
        </w:tc>
      </w:tr>
      <w:tr w:rsidR="004E2626" w:rsidRPr="004E2626" w:rsidTr="004E2626">
        <w:trPr>
          <w:trHeight w:val="535"/>
        </w:trPr>
        <w:tc>
          <w:tcPr>
            <w:tcW w:w="543" w:type="pct"/>
            <w:vMerge/>
            <w:shd w:val="clear" w:color="auto" w:fill="auto"/>
            <w:vAlign w:val="center"/>
          </w:tcPr>
          <w:p w:rsidR="004A4FC1" w:rsidRPr="004E2626" w:rsidRDefault="004A4FC1" w:rsidP="004A4FC1">
            <w:pPr>
              <w:ind w:right="57"/>
              <w:jc w:val="center"/>
              <w:rPr>
                <w:rFonts w:eastAsia="MS Mincho"/>
                <w:sz w:val="24"/>
                <w:szCs w:val="24"/>
                <w:lang w:val="en-US"/>
              </w:rPr>
            </w:pPr>
          </w:p>
        </w:tc>
        <w:tc>
          <w:tcPr>
            <w:tcW w:w="521" w:type="pct"/>
            <w:vMerge/>
            <w:shd w:val="clear" w:color="auto" w:fill="auto"/>
            <w:vAlign w:val="center"/>
          </w:tcPr>
          <w:p w:rsidR="004A4FC1" w:rsidRPr="004E2626" w:rsidRDefault="004A4FC1" w:rsidP="004A4FC1">
            <w:pPr>
              <w:ind w:right="57"/>
              <w:jc w:val="center"/>
              <w:rPr>
                <w:rFonts w:eastAsia="MS Mincho"/>
                <w:sz w:val="24"/>
                <w:szCs w:val="24"/>
                <w:lang w:val="en-US"/>
              </w:rPr>
            </w:pPr>
          </w:p>
        </w:tc>
        <w:tc>
          <w:tcPr>
            <w:tcW w:w="434" w:type="pct"/>
            <w:shd w:val="clear" w:color="auto" w:fill="auto"/>
            <w:vAlign w:val="center"/>
          </w:tcPr>
          <w:p w:rsidR="004A4FC1" w:rsidRPr="004E2626" w:rsidRDefault="004A4FC1" w:rsidP="004A4FC1">
            <w:pPr>
              <w:jc w:val="center"/>
              <w:rPr>
                <w:rFonts w:eastAsia="MS Mincho"/>
                <w:sz w:val="24"/>
                <w:szCs w:val="24"/>
                <w:lang w:val="en-US"/>
              </w:rPr>
            </w:pPr>
            <w:r w:rsidRPr="004E2626">
              <w:rPr>
                <w:rFonts w:eastAsia="MS Mincho"/>
                <w:sz w:val="24"/>
                <w:szCs w:val="24"/>
                <w:lang w:val="en-US"/>
              </w:rPr>
              <w:t>33,0%</w:t>
            </w:r>
          </w:p>
        </w:tc>
        <w:tc>
          <w:tcPr>
            <w:tcW w:w="434" w:type="pct"/>
            <w:shd w:val="clear" w:color="auto" w:fill="auto"/>
            <w:vAlign w:val="center"/>
          </w:tcPr>
          <w:p w:rsidR="004A4FC1" w:rsidRPr="004E2626" w:rsidRDefault="004A4FC1" w:rsidP="004A4FC1">
            <w:pPr>
              <w:jc w:val="center"/>
              <w:rPr>
                <w:rFonts w:eastAsia="MS Mincho"/>
                <w:sz w:val="24"/>
                <w:szCs w:val="24"/>
                <w:lang w:val="en-US"/>
              </w:rPr>
            </w:pPr>
            <w:r w:rsidRPr="004E2626">
              <w:rPr>
                <w:rFonts w:eastAsia="MS Mincho"/>
                <w:sz w:val="24"/>
                <w:szCs w:val="24"/>
                <w:lang w:val="en-US"/>
              </w:rPr>
              <w:t>56,5%</w:t>
            </w:r>
          </w:p>
        </w:tc>
        <w:tc>
          <w:tcPr>
            <w:tcW w:w="448" w:type="pct"/>
            <w:shd w:val="clear" w:color="auto" w:fill="auto"/>
            <w:vAlign w:val="center"/>
          </w:tcPr>
          <w:p w:rsidR="004A4FC1" w:rsidRPr="004E2626" w:rsidRDefault="004A4FC1" w:rsidP="004A4FC1">
            <w:pPr>
              <w:jc w:val="center"/>
              <w:rPr>
                <w:rFonts w:eastAsia="MS Mincho"/>
                <w:sz w:val="24"/>
                <w:szCs w:val="24"/>
                <w:lang w:val="en-US"/>
              </w:rPr>
            </w:pPr>
            <w:r w:rsidRPr="004E2626">
              <w:rPr>
                <w:rFonts w:eastAsia="MS Mincho"/>
                <w:sz w:val="24"/>
                <w:szCs w:val="24"/>
                <w:lang w:val="en-US"/>
              </w:rPr>
              <w:t>38,0%</w:t>
            </w:r>
          </w:p>
        </w:tc>
        <w:tc>
          <w:tcPr>
            <w:tcW w:w="448" w:type="pct"/>
            <w:shd w:val="clear" w:color="auto" w:fill="auto"/>
            <w:vAlign w:val="center"/>
          </w:tcPr>
          <w:p w:rsidR="004A4FC1" w:rsidRPr="004E2626" w:rsidRDefault="004A4FC1" w:rsidP="004A4FC1">
            <w:pPr>
              <w:jc w:val="center"/>
              <w:rPr>
                <w:rFonts w:eastAsia="MS Mincho"/>
                <w:sz w:val="24"/>
                <w:szCs w:val="24"/>
                <w:lang w:val="en-US"/>
              </w:rPr>
            </w:pPr>
            <w:r w:rsidRPr="004E2626">
              <w:rPr>
                <w:rFonts w:eastAsia="MS Mincho"/>
                <w:sz w:val="24"/>
                <w:szCs w:val="24"/>
                <w:lang w:val="en-US"/>
              </w:rPr>
              <w:t>26,2%</w:t>
            </w:r>
          </w:p>
        </w:tc>
        <w:tc>
          <w:tcPr>
            <w:tcW w:w="434" w:type="pct"/>
            <w:shd w:val="clear" w:color="auto" w:fill="auto"/>
            <w:vAlign w:val="center"/>
          </w:tcPr>
          <w:p w:rsidR="004A4FC1" w:rsidRPr="004E2626" w:rsidRDefault="004A4FC1" w:rsidP="004A4FC1">
            <w:pPr>
              <w:jc w:val="center"/>
              <w:rPr>
                <w:rFonts w:eastAsia="MS Mincho"/>
                <w:sz w:val="24"/>
                <w:szCs w:val="24"/>
                <w:lang w:val="en-US"/>
              </w:rPr>
            </w:pPr>
            <w:r w:rsidRPr="004E2626">
              <w:rPr>
                <w:rFonts w:eastAsia="MS Mincho"/>
                <w:sz w:val="24"/>
                <w:szCs w:val="24"/>
                <w:lang w:val="en-US"/>
              </w:rPr>
              <w:t>21,0%</w:t>
            </w:r>
          </w:p>
        </w:tc>
        <w:tc>
          <w:tcPr>
            <w:tcW w:w="434" w:type="pct"/>
            <w:shd w:val="clear" w:color="auto" w:fill="auto"/>
            <w:vAlign w:val="center"/>
          </w:tcPr>
          <w:p w:rsidR="004A4FC1" w:rsidRPr="004E2626" w:rsidRDefault="004A4FC1" w:rsidP="004A4FC1">
            <w:pPr>
              <w:jc w:val="center"/>
              <w:rPr>
                <w:rFonts w:eastAsia="MS Mincho"/>
                <w:sz w:val="24"/>
                <w:szCs w:val="24"/>
                <w:lang w:val="en-US"/>
              </w:rPr>
            </w:pPr>
            <w:r w:rsidRPr="004E2626">
              <w:rPr>
                <w:rFonts w:eastAsia="MS Mincho"/>
                <w:sz w:val="24"/>
                <w:szCs w:val="24"/>
                <w:lang w:val="en-US"/>
              </w:rPr>
              <w:t>15,2%</w:t>
            </w:r>
          </w:p>
        </w:tc>
        <w:tc>
          <w:tcPr>
            <w:tcW w:w="371" w:type="pct"/>
            <w:shd w:val="clear" w:color="auto" w:fill="auto"/>
            <w:vAlign w:val="center"/>
          </w:tcPr>
          <w:p w:rsidR="004A4FC1" w:rsidRPr="004E2626" w:rsidRDefault="004A4FC1" w:rsidP="004A4FC1">
            <w:pPr>
              <w:jc w:val="center"/>
              <w:rPr>
                <w:rFonts w:eastAsia="MS Mincho"/>
                <w:sz w:val="24"/>
                <w:szCs w:val="24"/>
                <w:lang w:val="en-US"/>
              </w:rPr>
            </w:pPr>
            <w:r w:rsidRPr="004E2626">
              <w:rPr>
                <w:rFonts w:eastAsia="MS Mincho"/>
                <w:sz w:val="24"/>
                <w:szCs w:val="24"/>
                <w:lang w:val="en-US"/>
              </w:rPr>
              <w:t>8,0%</w:t>
            </w:r>
          </w:p>
        </w:tc>
        <w:tc>
          <w:tcPr>
            <w:tcW w:w="371" w:type="pct"/>
            <w:shd w:val="clear" w:color="auto" w:fill="auto"/>
            <w:vAlign w:val="center"/>
          </w:tcPr>
          <w:p w:rsidR="004A4FC1" w:rsidRPr="004E2626" w:rsidRDefault="004A4FC1" w:rsidP="004A4FC1">
            <w:pPr>
              <w:jc w:val="center"/>
              <w:rPr>
                <w:rFonts w:eastAsia="MS Mincho"/>
                <w:sz w:val="24"/>
                <w:szCs w:val="24"/>
                <w:lang w:val="en-US"/>
              </w:rPr>
            </w:pPr>
            <w:r w:rsidRPr="004E2626">
              <w:rPr>
                <w:rFonts w:eastAsia="MS Mincho"/>
                <w:sz w:val="24"/>
                <w:szCs w:val="24"/>
                <w:lang w:val="en-US"/>
              </w:rPr>
              <w:t>2,0%</w:t>
            </w:r>
          </w:p>
        </w:tc>
        <w:tc>
          <w:tcPr>
            <w:tcW w:w="564" w:type="pct"/>
            <w:vMerge/>
            <w:shd w:val="clear" w:color="auto" w:fill="auto"/>
            <w:vAlign w:val="center"/>
          </w:tcPr>
          <w:p w:rsidR="004A4FC1" w:rsidRPr="004E2626" w:rsidRDefault="004A4FC1" w:rsidP="004A4FC1">
            <w:pPr>
              <w:ind w:right="57"/>
              <w:jc w:val="center"/>
              <w:rPr>
                <w:rFonts w:eastAsia="MS Mincho"/>
                <w:sz w:val="24"/>
                <w:szCs w:val="24"/>
                <w:lang w:val="en-US"/>
              </w:rPr>
            </w:pPr>
          </w:p>
        </w:tc>
      </w:tr>
      <w:tr w:rsidR="004E2626" w:rsidRPr="004E2626" w:rsidTr="004E2626">
        <w:trPr>
          <w:trHeight w:val="261"/>
        </w:trPr>
        <w:tc>
          <w:tcPr>
            <w:tcW w:w="1063" w:type="pct"/>
            <w:gridSpan w:val="2"/>
            <w:shd w:val="clear" w:color="auto" w:fill="auto"/>
            <w:vAlign w:val="center"/>
          </w:tcPr>
          <w:p w:rsidR="004A4FC1" w:rsidRPr="004E2626" w:rsidRDefault="004A4FC1" w:rsidP="004A4FC1">
            <w:pPr>
              <w:ind w:right="57"/>
              <w:jc w:val="center"/>
              <w:rPr>
                <w:rFonts w:eastAsia="MS Mincho"/>
                <w:sz w:val="24"/>
                <w:szCs w:val="24"/>
                <w:lang w:val="ru-RU"/>
              </w:rPr>
            </w:pPr>
            <w:r w:rsidRPr="004E2626">
              <w:rPr>
                <w:rFonts w:eastAsia="MS Mincho"/>
                <w:sz w:val="24"/>
                <w:szCs w:val="24"/>
                <w:lang w:val="en-US"/>
              </w:rPr>
              <w:t>Абай</w:t>
            </w:r>
          </w:p>
        </w:tc>
        <w:tc>
          <w:tcPr>
            <w:tcW w:w="867" w:type="pct"/>
            <w:gridSpan w:val="2"/>
            <w:shd w:val="clear" w:color="auto" w:fill="auto"/>
            <w:vAlign w:val="center"/>
          </w:tcPr>
          <w:p w:rsidR="004A4FC1" w:rsidRPr="004E2626" w:rsidRDefault="004A4FC1" w:rsidP="004A4FC1">
            <w:pPr>
              <w:ind w:right="57"/>
              <w:jc w:val="center"/>
              <w:rPr>
                <w:rFonts w:eastAsia="MS Mincho"/>
                <w:sz w:val="24"/>
                <w:szCs w:val="24"/>
                <w:lang w:val="ru-RU"/>
              </w:rPr>
            </w:pPr>
            <w:r w:rsidRPr="004E2626">
              <w:rPr>
                <w:rFonts w:eastAsia="MS Mincho"/>
                <w:sz w:val="24"/>
                <w:szCs w:val="24"/>
                <w:lang w:val="ru-RU"/>
              </w:rPr>
              <w:t xml:space="preserve">140 - </w:t>
            </w:r>
            <w:r w:rsidRPr="004E2626">
              <w:rPr>
                <w:rFonts w:eastAsia="MS Mincho"/>
                <w:sz w:val="24"/>
                <w:szCs w:val="24"/>
                <w:lang w:val="en-US"/>
              </w:rPr>
              <w:t>51,5</w:t>
            </w:r>
            <w:r w:rsidRPr="004E2626">
              <w:rPr>
                <w:rFonts w:eastAsia="MS Mincho"/>
                <w:sz w:val="24"/>
                <w:szCs w:val="24"/>
                <w:lang w:val="ru-RU"/>
              </w:rPr>
              <w:t>%</w:t>
            </w:r>
          </w:p>
        </w:tc>
        <w:tc>
          <w:tcPr>
            <w:tcW w:w="895" w:type="pct"/>
            <w:gridSpan w:val="2"/>
            <w:shd w:val="clear" w:color="auto" w:fill="auto"/>
            <w:vAlign w:val="center"/>
          </w:tcPr>
          <w:p w:rsidR="004A4FC1" w:rsidRPr="004E2626" w:rsidRDefault="004A4FC1" w:rsidP="004A4FC1">
            <w:pPr>
              <w:ind w:right="57"/>
              <w:jc w:val="center"/>
              <w:rPr>
                <w:rFonts w:eastAsia="MS Mincho"/>
                <w:sz w:val="24"/>
                <w:szCs w:val="24"/>
                <w:lang w:val="ru-RU"/>
              </w:rPr>
            </w:pPr>
            <w:r w:rsidRPr="004E2626">
              <w:rPr>
                <w:rFonts w:eastAsia="MS Mincho"/>
                <w:sz w:val="24"/>
                <w:szCs w:val="24"/>
                <w:lang w:val="ru-RU"/>
              </w:rPr>
              <w:t xml:space="preserve">78 - </w:t>
            </w:r>
            <w:r w:rsidRPr="004E2626">
              <w:rPr>
                <w:rFonts w:eastAsia="MS Mincho"/>
                <w:sz w:val="24"/>
                <w:szCs w:val="24"/>
                <w:lang w:val="en-US"/>
              </w:rPr>
              <w:t>28,7</w:t>
            </w:r>
            <w:r w:rsidRPr="004E2626">
              <w:rPr>
                <w:rFonts w:eastAsia="MS Mincho"/>
                <w:sz w:val="24"/>
                <w:szCs w:val="24"/>
                <w:lang w:val="ru-RU"/>
              </w:rPr>
              <w:t>%</w:t>
            </w:r>
          </w:p>
        </w:tc>
        <w:tc>
          <w:tcPr>
            <w:tcW w:w="867" w:type="pct"/>
            <w:gridSpan w:val="2"/>
            <w:shd w:val="clear" w:color="auto" w:fill="auto"/>
            <w:vAlign w:val="center"/>
          </w:tcPr>
          <w:p w:rsidR="004A4FC1" w:rsidRPr="004E2626" w:rsidRDefault="004A4FC1" w:rsidP="004A4FC1">
            <w:pPr>
              <w:ind w:right="57"/>
              <w:jc w:val="center"/>
              <w:rPr>
                <w:rFonts w:eastAsia="MS Mincho"/>
                <w:sz w:val="24"/>
                <w:szCs w:val="24"/>
                <w:lang w:val="ru-RU"/>
              </w:rPr>
            </w:pPr>
            <w:r w:rsidRPr="004E2626">
              <w:rPr>
                <w:rFonts w:eastAsia="MS Mincho"/>
                <w:sz w:val="24"/>
                <w:szCs w:val="24"/>
                <w:lang w:val="ru-RU"/>
              </w:rPr>
              <w:t xml:space="preserve">49 - </w:t>
            </w:r>
            <w:r w:rsidRPr="004E2626">
              <w:rPr>
                <w:rFonts w:eastAsia="MS Mincho"/>
                <w:sz w:val="24"/>
                <w:szCs w:val="24"/>
                <w:lang w:val="en-US"/>
              </w:rPr>
              <w:t>18,0</w:t>
            </w:r>
            <w:r w:rsidRPr="004E2626">
              <w:rPr>
                <w:rFonts w:eastAsia="MS Mincho"/>
                <w:sz w:val="24"/>
                <w:szCs w:val="24"/>
                <w:lang w:val="ru-RU"/>
              </w:rPr>
              <w:t>%</w:t>
            </w:r>
          </w:p>
        </w:tc>
        <w:tc>
          <w:tcPr>
            <w:tcW w:w="743" w:type="pct"/>
            <w:gridSpan w:val="2"/>
            <w:shd w:val="clear" w:color="auto" w:fill="auto"/>
            <w:vAlign w:val="center"/>
          </w:tcPr>
          <w:p w:rsidR="004A4FC1" w:rsidRPr="004E2626" w:rsidRDefault="004A4FC1" w:rsidP="004A4FC1">
            <w:pPr>
              <w:ind w:right="57"/>
              <w:jc w:val="center"/>
              <w:rPr>
                <w:rFonts w:eastAsia="MS Mincho"/>
                <w:sz w:val="24"/>
                <w:szCs w:val="24"/>
                <w:lang w:val="ru-RU"/>
              </w:rPr>
            </w:pPr>
            <w:r w:rsidRPr="004E2626">
              <w:rPr>
                <w:rFonts w:eastAsia="MS Mincho"/>
                <w:sz w:val="24"/>
                <w:szCs w:val="24"/>
                <w:lang w:val="ru-RU"/>
              </w:rPr>
              <w:t xml:space="preserve">5 - </w:t>
            </w:r>
            <w:r w:rsidRPr="004E2626">
              <w:rPr>
                <w:rFonts w:eastAsia="MS Mincho"/>
                <w:sz w:val="24"/>
                <w:szCs w:val="24"/>
                <w:lang w:val="en-US"/>
              </w:rPr>
              <w:t>1,8</w:t>
            </w:r>
            <w:r w:rsidRPr="004E2626">
              <w:rPr>
                <w:rFonts w:eastAsia="MS Mincho"/>
                <w:sz w:val="24"/>
                <w:szCs w:val="24"/>
                <w:lang w:val="ru-RU"/>
              </w:rPr>
              <w:t>%</w:t>
            </w:r>
          </w:p>
        </w:tc>
        <w:tc>
          <w:tcPr>
            <w:tcW w:w="564" w:type="pct"/>
            <w:vMerge w:val="restart"/>
            <w:shd w:val="clear" w:color="auto" w:fill="auto"/>
            <w:vAlign w:val="center"/>
          </w:tcPr>
          <w:p w:rsidR="004A4FC1" w:rsidRPr="004E2626" w:rsidRDefault="004A4FC1" w:rsidP="004A4FC1">
            <w:pPr>
              <w:jc w:val="center"/>
              <w:rPr>
                <w:rFonts w:eastAsia="MS Mincho"/>
                <w:sz w:val="24"/>
                <w:szCs w:val="24"/>
                <w:lang w:val="en-US"/>
              </w:rPr>
            </w:pPr>
            <w:r w:rsidRPr="004E2626">
              <w:rPr>
                <w:rFonts w:eastAsia="MS Mincho"/>
                <w:sz w:val="24"/>
                <w:szCs w:val="24"/>
                <w:lang w:val="en-US"/>
              </w:rPr>
              <w:t>0,022</w:t>
            </w:r>
          </w:p>
        </w:tc>
      </w:tr>
      <w:tr w:rsidR="004E2626" w:rsidRPr="004E2626" w:rsidTr="004E2626">
        <w:trPr>
          <w:trHeight w:val="261"/>
        </w:trPr>
        <w:tc>
          <w:tcPr>
            <w:tcW w:w="543" w:type="pct"/>
            <w:vMerge w:val="restart"/>
            <w:shd w:val="clear" w:color="auto" w:fill="auto"/>
            <w:vAlign w:val="center"/>
          </w:tcPr>
          <w:p w:rsidR="004A4FC1" w:rsidRPr="004E2626" w:rsidRDefault="004A4FC1" w:rsidP="004A4FC1">
            <w:pPr>
              <w:ind w:right="57"/>
              <w:jc w:val="center"/>
              <w:rPr>
                <w:rFonts w:eastAsia="MS Mincho"/>
                <w:lang w:val="ru-RU"/>
              </w:rPr>
            </w:pPr>
            <w:r w:rsidRPr="004E2626">
              <w:rPr>
                <w:rFonts w:eastAsia="MS Mincho"/>
                <w:lang w:val="ru-RU"/>
              </w:rPr>
              <w:t>высшее</w:t>
            </w:r>
          </w:p>
        </w:tc>
        <w:tc>
          <w:tcPr>
            <w:tcW w:w="521" w:type="pct"/>
            <w:vMerge w:val="restart"/>
            <w:shd w:val="clear" w:color="auto" w:fill="auto"/>
            <w:vAlign w:val="center"/>
          </w:tcPr>
          <w:p w:rsidR="004A4FC1" w:rsidRPr="004E2626" w:rsidRDefault="004A4FC1" w:rsidP="004A4FC1">
            <w:pPr>
              <w:ind w:right="57"/>
              <w:jc w:val="center"/>
              <w:rPr>
                <w:rFonts w:eastAsia="MS Mincho"/>
                <w:lang w:val="ru-RU"/>
              </w:rPr>
            </w:pPr>
            <w:r w:rsidRPr="004E2626">
              <w:rPr>
                <w:rFonts w:eastAsia="MS Mincho"/>
                <w:lang w:val="ru-RU"/>
              </w:rPr>
              <w:t>среднее</w:t>
            </w:r>
          </w:p>
        </w:tc>
        <w:tc>
          <w:tcPr>
            <w:tcW w:w="434" w:type="pct"/>
            <w:shd w:val="clear" w:color="auto" w:fill="auto"/>
            <w:vAlign w:val="center"/>
          </w:tcPr>
          <w:p w:rsidR="004A4FC1" w:rsidRPr="004E2626" w:rsidRDefault="004A4FC1" w:rsidP="004A4FC1">
            <w:pPr>
              <w:jc w:val="center"/>
              <w:rPr>
                <w:rFonts w:eastAsia="MS Mincho"/>
                <w:sz w:val="24"/>
                <w:szCs w:val="24"/>
                <w:lang w:val="en-US"/>
              </w:rPr>
            </w:pPr>
            <w:r w:rsidRPr="004E2626">
              <w:rPr>
                <w:rFonts w:eastAsia="MS Mincho"/>
                <w:sz w:val="24"/>
                <w:szCs w:val="24"/>
                <w:lang w:val="en-US"/>
              </w:rPr>
              <w:t>17</w:t>
            </w:r>
          </w:p>
        </w:tc>
        <w:tc>
          <w:tcPr>
            <w:tcW w:w="434" w:type="pct"/>
            <w:shd w:val="clear" w:color="auto" w:fill="auto"/>
            <w:vAlign w:val="center"/>
          </w:tcPr>
          <w:p w:rsidR="004A4FC1" w:rsidRPr="004E2626" w:rsidRDefault="004A4FC1" w:rsidP="004A4FC1">
            <w:pPr>
              <w:jc w:val="center"/>
              <w:rPr>
                <w:rFonts w:eastAsia="MS Mincho"/>
                <w:sz w:val="24"/>
                <w:szCs w:val="24"/>
                <w:lang w:val="en-US"/>
              </w:rPr>
            </w:pPr>
            <w:r w:rsidRPr="004E2626">
              <w:rPr>
                <w:rFonts w:eastAsia="MS Mincho"/>
                <w:sz w:val="24"/>
                <w:szCs w:val="24"/>
                <w:lang w:val="en-US"/>
              </w:rPr>
              <w:t>123</w:t>
            </w:r>
          </w:p>
        </w:tc>
        <w:tc>
          <w:tcPr>
            <w:tcW w:w="448" w:type="pct"/>
            <w:shd w:val="clear" w:color="auto" w:fill="auto"/>
            <w:vAlign w:val="center"/>
          </w:tcPr>
          <w:p w:rsidR="004A4FC1" w:rsidRPr="004E2626" w:rsidRDefault="004A4FC1" w:rsidP="004A4FC1">
            <w:pPr>
              <w:jc w:val="center"/>
              <w:rPr>
                <w:rFonts w:eastAsia="MS Mincho"/>
                <w:sz w:val="24"/>
                <w:szCs w:val="24"/>
                <w:lang w:val="en-US"/>
              </w:rPr>
            </w:pPr>
            <w:r w:rsidRPr="004E2626">
              <w:rPr>
                <w:rFonts w:eastAsia="MS Mincho"/>
                <w:sz w:val="24"/>
                <w:szCs w:val="24"/>
                <w:lang w:val="en-US"/>
              </w:rPr>
              <w:t>20</w:t>
            </w:r>
          </w:p>
        </w:tc>
        <w:tc>
          <w:tcPr>
            <w:tcW w:w="448" w:type="pct"/>
            <w:shd w:val="clear" w:color="auto" w:fill="auto"/>
            <w:vAlign w:val="center"/>
          </w:tcPr>
          <w:p w:rsidR="004A4FC1" w:rsidRPr="004E2626" w:rsidRDefault="004A4FC1" w:rsidP="004A4FC1">
            <w:pPr>
              <w:jc w:val="center"/>
              <w:rPr>
                <w:rFonts w:eastAsia="MS Mincho"/>
                <w:sz w:val="24"/>
                <w:szCs w:val="24"/>
                <w:lang w:val="en-US"/>
              </w:rPr>
            </w:pPr>
            <w:r w:rsidRPr="004E2626">
              <w:rPr>
                <w:rFonts w:eastAsia="MS Mincho"/>
                <w:sz w:val="24"/>
                <w:szCs w:val="24"/>
                <w:lang w:val="en-US"/>
              </w:rPr>
              <w:t>58</w:t>
            </w:r>
          </w:p>
        </w:tc>
        <w:tc>
          <w:tcPr>
            <w:tcW w:w="434" w:type="pct"/>
            <w:shd w:val="clear" w:color="auto" w:fill="auto"/>
            <w:vAlign w:val="center"/>
          </w:tcPr>
          <w:p w:rsidR="004A4FC1" w:rsidRPr="004E2626" w:rsidRDefault="004A4FC1" w:rsidP="004A4FC1">
            <w:pPr>
              <w:jc w:val="center"/>
              <w:rPr>
                <w:rFonts w:eastAsia="MS Mincho"/>
                <w:sz w:val="24"/>
                <w:szCs w:val="24"/>
                <w:lang w:val="en-US"/>
              </w:rPr>
            </w:pPr>
            <w:r w:rsidRPr="004E2626">
              <w:rPr>
                <w:rFonts w:eastAsia="MS Mincho"/>
                <w:sz w:val="24"/>
                <w:szCs w:val="24"/>
                <w:lang w:val="en-US"/>
              </w:rPr>
              <w:t>16</w:t>
            </w:r>
          </w:p>
        </w:tc>
        <w:tc>
          <w:tcPr>
            <w:tcW w:w="434" w:type="pct"/>
            <w:shd w:val="clear" w:color="auto" w:fill="auto"/>
            <w:vAlign w:val="center"/>
          </w:tcPr>
          <w:p w:rsidR="004A4FC1" w:rsidRPr="004E2626" w:rsidRDefault="004A4FC1" w:rsidP="004A4FC1">
            <w:pPr>
              <w:jc w:val="center"/>
              <w:rPr>
                <w:rFonts w:eastAsia="MS Mincho"/>
                <w:sz w:val="24"/>
                <w:szCs w:val="24"/>
                <w:lang w:val="en-US"/>
              </w:rPr>
            </w:pPr>
            <w:r w:rsidRPr="004E2626">
              <w:rPr>
                <w:rFonts w:eastAsia="MS Mincho"/>
                <w:sz w:val="24"/>
                <w:szCs w:val="24"/>
                <w:lang w:val="en-US"/>
              </w:rPr>
              <w:t>33</w:t>
            </w:r>
          </w:p>
        </w:tc>
        <w:tc>
          <w:tcPr>
            <w:tcW w:w="371" w:type="pct"/>
            <w:shd w:val="clear" w:color="auto" w:fill="auto"/>
            <w:vAlign w:val="center"/>
          </w:tcPr>
          <w:p w:rsidR="004A4FC1" w:rsidRPr="004E2626" w:rsidRDefault="004A4FC1" w:rsidP="004A4FC1">
            <w:pPr>
              <w:jc w:val="center"/>
              <w:rPr>
                <w:rFonts w:eastAsia="MS Mincho"/>
                <w:sz w:val="24"/>
                <w:szCs w:val="24"/>
                <w:lang w:val="en-US"/>
              </w:rPr>
            </w:pPr>
            <w:r w:rsidRPr="004E2626">
              <w:rPr>
                <w:rFonts w:eastAsia="MS Mincho"/>
                <w:sz w:val="24"/>
                <w:szCs w:val="24"/>
                <w:lang w:val="en-US"/>
              </w:rPr>
              <w:t>4</w:t>
            </w:r>
          </w:p>
        </w:tc>
        <w:tc>
          <w:tcPr>
            <w:tcW w:w="371" w:type="pct"/>
            <w:shd w:val="clear" w:color="auto" w:fill="auto"/>
            <w:vAlign w:val="center"/>
          </w:tcPr>
          <w:p w:rsidR="004A4FC1" w:rsidRPr="004E2626" w:rsidRDefault="004A4FC1" w:rsidP="004A4FC1">
            <w:pPr>
              <w:jc w:val="center"/>
              <w:rPr>
                <w:rFonts w:eastAsia="MS Mincho"/>
                <w:sz w:val="24"/>
                <w:szCs w:val="24"/>
                <w:lang w:val="en-US"/>
              </w:rPr>
            </w:pPr>
            <w:r w:rsidRPr="004E2626">
              <w:rPr>
                <w:rFonts w:eastAsia="MS Mincho"/>
                <w:sz w:val="24"/>
                <w:szCs w:val="24"/>
                <w:lang w:val="en-US"/>
              </w:rPr>
              <w:t>1</w:t>
            </w:r>
          </w:p>
        </w:tc>
        <w:tc>
          <w:tcPr>
            <w:tcW w:w="564" w:type="pct"/>
            <w:vMerge/>
            <w:shd w:val="clear" w:color="auto" w:fill="auto"/>
            <w:vAlign w:val="center"/>
          </w:tcPr>
          <w:p w:rsidR="004A4FC1" w:rsidRPr="004E2626" w:rsidRDefault="004A4FC1" w:rsidP="004A4FC1">
            <w:pPr>
              <w:ind w:right="57"/>
              <w:jc w:val="center"/>
              <w:rPr>
                <w:rFonts w:eastAsia="MS Mincho"/>
                <w:sz w:val="24"/>
                <w:szCs w:val="24"/>
                <w:lang w:val="en-US"/>
              </w:rPr>
            </w:pPr>
          </w:p>
        </w:tc>
      </w:tr>
      <w:tr w:rsidR="004E2626" w:rsidRPr="004E2626" w:rsidTr="004E2626">
        <w:trPr>
          <w:trHeight w:val="535"/>
        </w:trPr>
        <w:tc>
          <w:tcPr>
            <w:tcW w:w="543" w:type="pct"/>
            <w:vMerge/>
            <w:shd w:val="clear" w:color="auto" w:fill="auto"/>
            <w:vAlign w:val="center"/>
          </w:tcPr>
          <w:p w:rsidR="004A4FC1" w:rsidRPr="004E2626" w:rsidRDefault="004A4FC1" w:rsidP="004A4FC1">
            <w:pPr>
              <w:ind w:right="57"/>
              <w:jc w:val="center"/>
              <w:rPr>
                <w:rFonts w:eastAsia="MS Mincho"/>
                <w:sz w:val="24"/>
                <w:szCs w:val="24"/>
                <w:lang w:val="en-US"/>
              </w:rPr>
            </w:pPr>
          </w:p>
        </w:tc>
        <w:tc>
          <w:tcPr>
            <w:tcW w:w="521" w:type="pct"/>
            <w:vMerge/>
            <w:shd w:val="clear" w:color="auto" w:fill="auto"/>
            <w:vAlign w:val="center"/>
          </w:tcPr>
          <w:p w:rsidR="004A4FC1" w:rsidRPr="004E2626" w:rsidRDefault="004A4FC1" w:rsidP="004A4FC1">
            <w:pPr>
              <w:ind w:right="57"/>
              <w:jc w:val="center"/>
              <w:rPr>
                <w:rFonts w:eastAsia="MS Mincho"/>
                <w:sz w:val="24"/>
                <w:szCs w:val="24"/>
                <w:lang w:val="en-US"/>
              </w:rPr>
            </w:pPr>
          </w:p>
        </w:tc>
        <w:tc>
          <w:tcPr>
            <w:tcW w:w="434" w:type="pct"/>
            <w:shd w:val="clear" w:color="auto" w:fill="auto"/>
            <w:vAlign w:val="center"/>
          </w:tcPr>
          <w:p w:rsidR="004A4FC1" w:rsidRPr="004E2626" w:rsidRDefault="004A4FC1" w:rsidP="004A4FC1">
            <w:pPr>
              <w:jc w:val="center"/>
              <w:rPr>
                <w:rFonts w:eastAsia="MS Mincho"/>
                <w:sz w:val="24"/>
                <w:szCs w:val="24"/>
                <w:lang w:val="en-US"/>
              </w:rPr>
            </w:pPr>
            <w:r w:rsidRPr="004E2626">
              <w:rPr>
                <w:rFonts w:eastAsia="MS Mincho"/>
                <w:sz w:val="24"/>
                <w:szCs w:val="24"/>
                <w:lang w:val="en-US"/>
              </w:rPr>
              <w:t>29,8%</w:t>
            </w:r>
          </w:p>
        </w:tc>
        <w:tc>
          <w:tcPr>
            <w:tcW w:w="434" w:type="pct"/>
            <w:shd w:val="clear" w:color="auto" w:fill="auto"/>
            <w:vAlign w:val="center"/>
          </w:tcPr>
          <w:p w:rsidR="004A4FC1" w:rsidRPr="004E2626" w:rsidRDefault="004A4FC1" w:rsidP="004A4FC1">
            <w:pPr>
              <w:jc w:val="center"/>
              <w:rPr>
                <w:rFonts w:eastAsia="MS Mincho"/>
                <w:sz w:val="24"/>
                <w:szCs w:val="24"/>
                <w:lang w:val="en-US"/>
              </w:rPr>
            </w:pPr>
            <w:r w:rsidRPr="004E2626">
              <w:rPr>
                <w:rFonts w:eastAsia="MS Mincho"/>
                <w:sz w:val="24"/>
                <w:szCs w:val="24"/>
                <w:lang w:val="en-US"/>
              </w:rPr>
              <w:t>57,2%</w:t>
            </w:r>
          </w:p>
        </w:tc>
        <w:tc>
          <w:tcPr>
            <w:tcW w:w="448" w:type="pct"/>
            <w:shd w:val="clear" w:color="auto" w:fill="auto"/>
            <w:vAlign w:val="center"/>
          </w:tcPr>
          <w:p w:rsidR="004A4FC1" w:rsidRPr="004E2626" w:rsidRDefault="004A4FC1" w:rsidP="004A4FC1">
            <w:pPr>
              <w:jc w:val="center"/>
              <w:rPr>
                <w:rFonts w:eastAsia="MS Mincho"/>
                <w:sz w:val="24"/>
                <w:szCs w:val="24"/>
                <w:lang w:val="en-US"/>
              </w:rPr>
            </w:pPr>
            <w:r w:rsidRPr="004E2626">
              <w:rPr>
                <w:rFonts w:eastAsia="MS Mincho"/>
                <w:sz w:val="24"/>
                <w:szCs w:val="24"/>
                <w:lang w:val="en-US"/>
              </w:rPr>
              <w:t>35,1%</w:t>
            </w:r>
          </w:p>
        </w:tc>
        <w:tc>
          <w:tcPr>
            <w:tcW w:w="448" w:type="pct"/>
            <w:shd w:val="clear" w:color="auto" w:fill="auto"/>
            <w:vAlign w:val="center"/>
          </w:tcPr>
          <w:p w:rsidR="004A4FC1" w:rsidRPr="004E2626" w:rsidRDefault="004A4FC1" w:rsidP="004A4FC1">
            <w:pPr>
              <w:jc w:val="center"/>
              <w:rPr>
                <w:rFonts w:eastAsia="MS Mincho"/>
                <w:sz w:val="24"/>
                <w:szCs w:val="24"/>
                <w:lang w:val="en-US"/>
              </w:rPr>
            </w:pPr>
            <w:r w:rsidRPr="004E2626">
              <w:rPr>
                <w:rFonts w:eastAsia="MS Mincho"/>
                <w:sz w:val="24"/>
                <w:szCs w:val="24"/>
                <w:lang w:val="en-US"/>
              </w:rPr>
              <w:t>27,0%</w:t>
            </w:r>
          </w:p>
        </w:tc>
        <w:tc>
          <w:tcPr>
            <w:tcW w:w="434" w:type="pct"/>
            <w:shd w:val="clear" w:color="auto" w:fill="auto"/>
            <w:vAlign w:val="center"/>
          </w:tcPr>
          <w:p w:rsidR="004A4FC1" w:rsidRPr="004E2626" w:rsidRDefault="004A4FC1" w:rsidP="004A4FC1">
            <w:pPr>
              <w:jc w:val="center"/>
              <w:rPr>
                <w:rFonts w:eastAsia="MS Mincho"/>
                <w:sz w:val="24"/>
                <w:szCs w:val="24"/>
                <w:lang w:val="en-US"/>
              </w:rPr>
            </w:pPr>
            <w:r w:rsidRPr="004E2626">
              <w:rPr>
                <w:rFonts w:eastAsia="MS Mincho"/>
                <w:sz w:val="24"/>
                <w:szCs w:val="24"/>
                <w:lang w:val="en-US"/>
              </w:rPr>
              <w:t>28,1%</w:t>
            </w:r>
          </w:p>
        </w:tc>
        <w:tc>
          <w:tcPr>
            <w:tcW w:w="434" w:type="pct"/>
            <w:shd w:val="clear" w:color="auto" w:fill="auto"/>
            <w:vAlign w:val="center"/>
          </w:tcPr>
          <w:p w:rsidR="004A4FC1" w:rsidRPr="004E2626" w:rsidRDefault="004A4FC1" w:rsidP="004A4FC1">
            <w:pPr>
              <w:jc w:val="center"/>
              <w:rPr>
                <w:rFonts w:eastAsia="MS Mincho"/>
                <w:sz w:val="24"/>
                <w:szCs w:val="24"/>
                <w:lang w:val="en-US"/>
              </w:rPr>
            </w:pPr>
            <w:r w:rsidRPr="004E2626">
              <w:rPr>
                <w:rFonts w:eastAsia="MS Mincho"/>
                <w:sz w:val="24"/>
                <w:szCs w:val="24"/>
                <w:lang w:val="en-US"/>
              </w:rPr>
              <w:t>15,3%</w:t>
            </w:r>
          </w:p>
        </w:tc>
        <w:tc>
          <w:tcPr>
            <w:tcW w:w="371" w:type="pct"/>
            <w:shd w:val="clear" w:color="auto" w:fill="auto"/>
            <w:vAlign w:val="center"/>
          </w:tcPr>
          <w:p w:rsidR="004A4FC1" w:rsidRPr="004E2626" w:rsidRDefault="004A4FC1" w:rsidP="004A4FC1">
            <w:pPr>
              <w:jc w:val="center"/>
              <w:rPr>
                <w:rFonts w:eastAsia="MS Mincho"/>
                <w:sz w:val="24"/>
                <w:szCs w:val="24"/>
                <w:lang w:val="en-US"/>
              </w:rPr>
            </w:pPr>
            <w:r w:rsidRPr="004E2626">
              <w:rPr>
                <w:rFonts w:eastAsia="MS Mincho"/>
                <w:sz w:val="24"/>
                <w:szCs w:val="24"/>
                <w:lang w:val="en-US"/>
              </w:rPr>
              <w:t>7,0%</w:t>
            </w:r>
          </w:p>
        </w:tc>
        <w:tc>
          <w:tcPr>
            <w:tcW w:w="371" w:type="pct"/>
            <w:shd w:val="clear" w:color="auto" w:fill="auto"/>
            <w:vAlign w:val="center"/>
          </w:tcPr>
          <w:p w:rsidR="004A4FC1" w:rsidRPr="004E2626" w:rsidRDefault="004A4FC1" w:rsidP="004A4FC1">
            <w:pPr>
              <w:jc w:val="center"/>
              <w:rPr>
                <w:rFonts w:eastAsia="MS Mincho"/>
                <w:sz w:val="24"/>
                <w:szCs w:val="24"/>
                <w:lang w:val="en-US"/>
              </w:rPr>
            </w:pPr>
            <w:r w:rsidRPr="004E2626">
              <w:rPr>
                <w:rFonts w:eastAsia="MS Mincho"/>
                <w:sz w:val="24"/>
                <w:szCs w:val="24"/>
                <w:lang w:val="en-US"/>
              </w:rPr>
              <w:t>0,5%</w:t>
            </w:r>
          </w:p>
        </w:tc>
        <w:tc>
          <w:tcPr>
            <w:tcW w:w="564" w:type="pct"/>
            <w:vMerge/>
            <w:shd w:val="clear" w:color="auto" w:fill="auto"/>
            <w:vAlign w:val="center"/>
          </w:tcPr>
          <w:p w:rsidR="004A4FC1" w:rsidRPr="004E2626" w:rsidRDefault="004A4FC1" w:rsidP="004A4FC1">
            <w:pPr>
              <w:ind w:right="57"/>
              <w:jc w:val="center"/>
              <w:rPr>
                <w:rFonts w:eastAsia="MS Mincho"/>
                <w:sz w:val="24"/>
                <w:szCs w:val="24"/>
                <w:lang w:val="en-US"/>
              </w:rPr>
            </w:pPr>
          </w:p>
        </w:tc>
      </w:tr>
      <w:tr w:rsidR="004E2626" w:rsidRPr="004E2626" w:rsidTr="004E2626">
        <w:trPr>
          <w:trHeight w:val="261"/>
        </w:trPr>
        <w:tc>
          <w:tcPr>
            <w:tcW w:w="1063" w:type="pct"/>
            <w:gridSpan w:val="2"/>
            <w:shd w:val="clear" w:color="auto" w:fill="auto"/>
            <w:vAlign w:val="center"/>
          </w:tcPr>
          <w:p w:rsidR="004A4FC1" w:rsidRPr="004E2626" w:rsidRDefault="004A4FC1" w:rsidP="004A4FC1">
            <w:pPr>
              <w:ind w:right="57"/>
              <w:jc w:val="center"/>
              <w:rPr>
                <w:rFonts w:eastAsia="MS Mincho"/>
                <w:sz w:val="24"/>
                <w:szCs w:val="24"/>
                <w:lang w:val="ru-RU"/>
              </w:rPr>
            </w:pPr>
            <w:r w:rsidRPr="004E2626">
              <w:rPr>
                <w:rFonts w:eastAsia="MS Mincho"/>
                <w:sz w:val="24"/>
                <w:szCs w:val="24"/>
                <w:lang w:val="en-US"/>
              </w:rPr>
              <w:t>ВКО</w:t>
            </w:r>
          </w:p>
        </w:tc>
        <w:tc>
          <w:tcPr>
            <w:tcW w:w="867" w:type="pct"/>
            <w:gridSpan w:val="2"/>
            <w:shd w:val="clear" w:color="auto" w:fill="auto"/>
            <w:vAlign w:val="center"/>
          </w:tcPr>
          <w:p w:rsidR="004A4FC1" w:rsidRPr="004E2626" w:rsidRDefault="004A4FC1" w:rsidP="004A4FC1">
            <w:pPr>
              <w:ind w:right="57"/>
              <w:jc w:val="center"/>
              <w:rPr>
                <w:rFonts w:eastAsia="MS Mincho"/>
                <w:sz w:val="24"/>
                <w:szCs w:val="24"/>
                <w:lang w:val="ru-RU"/>
              </w:rPr>
            </w:pPr>
            <w:r w:rsidRPr="004E2626">
              <w:rPr>
                <w:rFonts w:eastAsia="MS Mincho"/>
                <w:sz w:val="24"/>
                <w:szCs w:val="24"/>
                <w:lang w:val="ru-RU"/>
              </w:rPr>
              <w:t xml:space="preserve">171 - </w:t>
            </w:r>
            <w:r w:rsidRPr="004E2626">
              <w:rPr>
                <w:rFonts w:eastAsia="MS Mincho"/>
                <w:sz w:val="24"/>
                <w:szCs w:val="24"/>
                <w:lang w:val="en-US"/>
              </w:rPr>
              <w:t>53,4</w:t>
            </w:r>
            <w:r w:rsidRPr="004E2626">
              <w:rPr>
                <w:rFonts w:eastAsia="MS Mincho"/>
                <w:sz w:val="24"/>
                <w:szCs w:val="24"/>
                <w:lang w:val="ru-RU"/>
              </w:rPr>
              <w:t>%</w:t>
            </w:r>
          </w:p>
        </w:tc>
        <w:tc>
          <w:tcPr>
            <w:tcW w:w="895" w:type="pct"/>
            <w:gridSpan w:val="2"/>
            <w:shd w:val="clear" w:color="auto" w:fill="auto"/>
            <w:vAlign w:val="center"/>
          </w:tcPr>
          <w:p w:rsidR="004A4FC1" w:rsidRPr="004E2626" w:rsidRDefault="004A4FC1" w:rsidP="004A4FC1">
            <w:pPr>
              <w:ind w:right="57"/>
              <w:jc w:val="center"/>
              <w:rPr>
                <w:rFonts w:eastAsia="MS Mincho"/>
                <w:sz w:val="24"/>
                <w:szCs w:val="24"/>
                <w:lang w:val="ru-RU"/>
              </w:rPr>
            </w:pPr>
            <w:r w:rsidRPr="004E2626">
              <w:rPr>
                <w:rFonts w:eastAsia="MS Mincho"/>
                <w:sz w:val="24"/>
                <w:szCs w:val="24"/>
                <w:lang w:val="ru-RU"/>
              </w:rPr>
              <w:t xml:space="preserve">89 - </w:t>
            </w:r>
            <w:r w:rsidRPr="004E2626">
              <w:rPr>
                <w:rFonts w:eastAsia="MS Mincho"/>
                <w:sz w:val="24"/>
                <w:szCs w:val="24"/>
                <w:lang w:val="en-US"/>
              </w:rPr>
              <w:t>27,8</w:t>
            </w:r>
            <w:r w:rsidRPr="004E2626">
              <w:rPr>
                <w:rFonts w:eastAsia="MS Mincho"/>
                <w:sz w:val="24"/>
                <w:szCs w:val="24"/>
                <w:lang w:val="ru-RU"/>
              </w:rPr>
              <w:t>%</w:t>
            </w:r>
          </w:p>
        </w:tc>
        <w:tc>
          <w:tcPr>
            <w:tcW w:w="867" w:type="pct"/>
            <w:gridSpan w:val="2"/>
            <w:shd w:val="clear" w:color="auto" w:fill="auto"/>
            <w:vAlign w:val="center"/>
          </w:tcPr>
          <w:p w:rsidR="004A4FC1" w:rsidRPr="004E2626" w:rsidRDefault="004A4FC1" w:rsidP="004A4FC1">
            <w:pPr>
              <w:ind w:right="57"/>
              <w:jc w:val="center"/>
              <w:rPr>
                <w:rFonts w:eastAsia="MS Mincho"/>
                <w:sz w:val="24"/>
                <w:szCs w:val="24"/>
                <w:lang w:val="ru-RU"/>
              </w:rPr>
            </w:pPr>
            <w:r w:rsidRPr="004E2626">
              <w:rPr>
                <w:rFonts w:eastAsia="MS Mincho"/>
                <w:sz w:val="24"/>
                <w:szCs w:val="24"/>
                <w:lang w:val="ru-RU"/>
              </w:rPr>
              <w:t xml:space="preserve">47 - </w:t>
            </w:r>
            <w:r w:rsidRPr="004E2626">
              <w:rPr>
                <w:rFonts w:eastAsia="MS Mincho"/>
                <w:sz w:val="24"/>
                <w:szCs w:val="24"/>
                <w:lang w:val="en-US"/>
              </w:rPr>
              <w:t>14,7</w:t>
            </w:r>
            <w:r w:rsidRPr="004E2626">
              <w:rPr>
                <w:rFonts w:eastAsia="MS Mincho"/>
                <w:sz w:val="24"/>
                <w:szCs w:val="24"/>
                <w:lang w:val="ru-RU"/>
              </w:rPr>
              <w:t>%</w:t>
            </w:r>
          </w:p>
        </w:tc>
        <w:tc>
          <w:tcPr>
            <w:tcW w:w="743" w:type="pct"/>
            <w:gridSpan w:val="2"/>
            <w:shd w:val="clear" w:color="auto" w:fill="auto"/>
            <w:vAlign w:val="center"/>
          </w:tcPr>
          <w:p w:rsidR="004A4FC1" w:rsidRPr="004E2626" w:rsidRDefault="004A4FC1" w:rsidP="004A4FC1">
            <w:pPr>
              <w:ind w:right="57"/>
              <w:jc w:val="center"/>
              <w:rPr>
                <w:rFonts w:eastAsia="MS Mincho"/>
                <w:sz w:val="24"/>
                <w:szCs w:val="24"/>
                <w:lang w:val="ru-RU"/>
              </w:rPr>
            </w:pPr>
            <w:r w:rsidRPr="004E2626">
              <w:rPr>
                <w:rFonts w:eastAsia="MS Mincho"/>
                <w:sz w:val="24"/>
                <w:szCs w:val="24"/>
                <w:lang w:val="ru-RU"/>
              </w:rPr>
              <w:t xml:space="preserve">13 - </w:t>
            </w:r>
            <w:r w:rsidRPr="004E2626">
              <w:rPr>
                <w:rFonts w:eastAsia="MS Mincho"/>
                <w:sz w:val="24"/>
                <w:szCs w:val="24"/>
                <w:lang w:val="en-US"/>
              </w:rPr>
              <w:t>4,1</w:t>
            </w:r>
            <w:r w:rsidRPr="004E2626">
              <w:rPr>
                <w:rFonts w:eastAsia="MS Mincho"/>
                <w:sz w:val="24"/>
                <w:szCs w:val="24"/>
                <w:lang w:val="ru-RU"/>
              </w:rPr>
              <w:t>%</w:t>
            </w:r>
          </w:p>
        </w:tc>
        <w:tc>
          <w:tcPr>
            <w:tcW w:w="564" w:type="pct"/>
            <w:vMerge w:val="restart"/>
            <w:shd w:val="clear" w:color="auto" w:fill="auto"/>
            <w:vAlign w:val="center"/>
          </w:tcPr>
          <w:p w:rsidR="004A4FC1" w:rsidRPr="004E2626" w:rsidRDefault="004A4FC1" w:rsidP="004A4FC1">
            <w:pPr>
              <w:jc w:val="center"/>
              <w:rPr>
                <w:rFonts w:eastAsia="MS Mincho"/>
                <w:sz w:val="24"/>
                <w:szCs w:val="24"/>
                <w:lang w:val="en-US"/>
              </w:rPr>
            </w:pPr>
            <w:r w:rsidRPr="004E2626">
              <w:rPr>
                <w:rFonts w:eastAsia="MS Mincho"/>
                <w:sz w:val="24"/>
                <w:szCs w:val="24"/>
                <w:lang w:val="en-US"/>
              </w:rPr>
              <w:t>0,000</w:t>
            </w:r>
          </w:p>
        </w:tc>
      </w:tr>
      <w:tr w:rsidR="004E2626" w:rsidRPr="004E2626" w:rsidTr="004E2626">
        <w:trPr>
          <w:trHeight w:val="250"/>
        </w:trPr>
        <w:tc>
          <w:tcPr>
            <w:tcW w:w="543" w:type="pct"/>
            <w:vMerge w:val="restart"/>
            <w:shd w:val="clear" w:color="auto" w:fill="auto"/>
            <w:vAlign w:val="center"/>
          </w:tcPr>
          <w:p w:rsidR="004A4FC1" w:rsidRPr="004E2626" w:rsidRDefault="004A4FC1" w:rsidP="004A4FC1">
            <w:pPr>
              <w:ind w:right="57"/>
              <w:jc w:val="center"/>
              <w:rPr>
                <w:rFonts w:eastAsia="MS Mincho"/>
                <w:lang w:val="ru-RU"/>
              </w:rPr>
            </w:pPr>
            <w:r w:rsidRPr="004E2626">
              <w:rPr>
                <w:rFonts w:eastAsia="MS Mincho"/>
                <w:lang w:val="ru-RU"/>
              </w:rPr>
              <w:t>высшее</w:t>
            </w:r>
          </w:p>
        </w:tc>
        <w:tc>
          <w:tcPr>
            <w:tcW w:w="521" w:type="pct"/>
            <w:vMerge w:val="restart"/>
            <w:shd w:val="clear" w:color="auto" w:fill="auto"/>
            <w:vAlign w:val="center"/>
          </w:tcPr>
          <w:p w:rsidR="004A4FC1" w:rsidRPr="004E2626" w:rsidRDefault="004A4FC1" w:rsidP="004A4FC1">
            <w:pPr>
              <w:ind w:right="57"/>
              <w:jc w:val="center"/>
              <w:rPr>
                <w:rFonts w:eastAsia="MS Mincho"/>
                <w:lang w:val="ru-RU"/>
              </w:rPr>
            </w:pPr>
            <w:r w:rsidRPr="004E2626">
              <w:rPr>
                <w:rFonts w:eastAsia="MS Mincho"/>
                <w:lang w:val="ru-RU"/>
              </w:rPr>
              <w:t>среднее</w:t>
            </w:r>
          </w:p>
        </w:tc>
        <w:tc>
          <w:tcPr>
            <w:tcW w:w="434" w:type="pct"/>
            <w:shd w:val="clear" w:color="auto" w:fill="auto"/>
            <w:vAlign w:val="center"/>
          </w:tcPr>
          <w:p w:rsidR="004A4FC1" w:rsidRPr="004E2626" w:rsidRDefault="004A4FC1" w:rsidP="004A4FC1">
            <w:pPr>
              <w:jc w:val="center"/>
              <w:rPr>
                <w:rFonts w:eastAsia="MS Mincho"/>
                <w:sz w:val="24"/>
                <w:szCs w:val="24"/>
                <w:lang w:val="en-US"/>
              </w:rPr>
            </w:pPr>
            <w:r w:rsidRPr="004E2626">
              <w:rPr>
                <w:rFonts w:eastAsia="MS Mincho"/>
                <w:sz w:val="24"/>
                <w:szCs w:val="24"/>
                <w:lang w:val="en-US"/>
              </w:rPr>
              <w:t>16</w:t>
            </w:r>
          </w:p>
        </w:tc>
        <w:tc>
          <w:tcPr>
            <w:tcW w:w="434" w:type="pct"/>
            <w:shd w:val="clear" w:color="auto" w:fill="auto"/>
            <w:vAlign w:val="center"/>
          </w:tcPr>
          <w:p w:rsidR="004A4FC1" w:rsidRPr="004E2626" w:rsidRDefault="004A4FC1" w:rsidP="004A4FC1">
            <w:pPr>
              <w:jc w:val="center"/>
              <w:rPr>
                <w:rFonts w:eastAsia="MS Mincho"/>
                <w:sz w:val="24"/>
                <w:szCs w:val="24"/>
                <w:lang w:val="en-US"/>
              </w:rPr>
            </w:pPr>
            <w:r w:rsidRPr="004E2626">
              <w:rPr>
                <w:rFonts w:eastAsia="MS Mincho"/>
                <w:sz w:val="24"/>
                <w:szCs w:val="24"/>
                <w:lang w:val="en-US"/>
              </w:rPr>
              <w:t>155</w:t>
            </w:r>
          </w:p>
        </w:tc>
        <w:tc>
          <w:tcPr>
            <w:tcW w:w="448" w:type="pct"/>
            <w:shd w:val="clear" w:color="auto" w:fill="auto"/>
            <w:vAlign w:val="center"/>
          </w:tcPr>
          <w:p w:rsidR="004A4FC1" w:rsidRPr="004E2626" w:rsidRDefault="004A4FC1" w:rsidP="004A4FC1">
            <w:pPr>
              <w:jc w:val="center"/>
              <w:rPr>
                <w:rFonts w:eastAsia="MS Mincho"/>
                <w:sz w:val="24"/>
                <w:szCs w:val="24"/>
                <w:lang w:val="en-US"/>
              </w:rPr>
            </w:pPr>
            <w:r w:rsidRPr="004E2626">
              <w:rPr>
                <w:rFonts w:eastAsia="MS Mincho"/>
                <w:sz w:val="24"/>
                <w:szCs w:val="24"/>
                <w:lang w:val="en-US"/>
              </w:rPr>
              <w:t>18</w:t>
            </w:r>
          </w:p>
        </w:tc>
        <w:tc>
          <w:tcPr>
            <w:tcW w:w="448" w:type="pct"/>
            <w:shd w:val="clear" w:color="auto" w:fill="auto"/>
            <w:vAlign w:val="center"/>
          </w:tcPr>
          <w:p w:rsidR="004A4FC1" w:rsidRPr="004E2626" w:rsidRDefault="004A4FC1" w:rsidP="004A4FC1">
            <w:pPr>
              <w:jc w:val="center"/>
              <w:rPr>
                <w:rFonts w:eastAsia="MS Mincho"/>
                <w:sz w:val="24"/>
                <w:szCs w:val="24"/>
                <w:lang w:val="en-US"/>
              </w:rPr>
            </w:pPr>
            <w:r w:rsidRPr="004E2626">
              <w:rPr>
                <w:rFonts w:eastAsia="MS Mincho"/>
                <w:sz w:val="24"/>
                <w:szCs w:val="24"/>
                <w:lang w:val="en-US"/>
              </w:rPr>
              <w:t>71</w:t>
            </w:r>
          </w:p>
        </w:tc>
        <w:tc>
          <w:tcPr>
            <w:tcW w:w="434" w:type="pct"/>
            <w:shd w:val="clear" w:color="auto" w:fill="auto"/>
            <w:vAlign w:val="center"/>
          </w:tcPr>
          <w:p w:rsidR="004A4FC1" w:rsidRPr="004E2626" w:rsidRDefault="004A4FC1" w:rsidP="004A4FC1">
            <w:pPr>
              <w:jc w:val="center"/>
              <w:rPr>
                <w:rFonts w:eastAsia="MS Mincho"/>
                <w:sz w:val="24"/>
                <w:szCs w:val="24"/>
                <w:lang w:val="en-US"/>
              </w:rPr>
            </w:pPr>
            <w:r w:rsidRPr="004E2626">
              <w:rPr>
                <w:rFonts w:eastAsia="MS Mincho"/>
                <w:sz w:val="24"/>
                <w:szCs w:val="24"/>
                <w:lang w:val="en-US"/>
              </w:rPr>
              <w:t>5</w:t>
            </w:r>
          </w:p>
        </w:tc>
        <w:tc>
          <w:tcPr>
            <w:tcW w:w="434" w:type="pct"/>
            <w:shd w:val="clear" w:color="auto" w:fill="auto"/>
            <w:vAlign w:val="center"/>
          </w:tcPr>
          <w:p w:rsidR="004A4FC1" w:rsidRPr="004E2626" w:rsidRDefault="004A4FC1" w:rsidP="004A4FC1">
            <w:pPr>
              <w:jc w:val="center"/>
              <w:rPr>
                <w:rFonts w:eastAsia="MS Mincho"/>
                <w:sz w:val="24"/>
                <w:szCs w:val="24"/>
                <w:lang w:val="en-US"/>
              </w:rPr>
            </w:pPr>
            <w:r w:rsidRPr="004E2626">
              <w:rPr>
                <w:rFonts w:eastAsia="MS Mincho"/>
                <w:sz w:val="24"/>
                <w:szCs w:val="24"/>
                <w:lang w:val="en-US"/>
              </w:rPr>
              <w:t>42</w:t>
            </w:r>
          </w:p>
        </w:tc>
        <w:tc>
          <w:tcPr>
            <w:tcW w:w="371" w:type="pct"/>
            <w:shd w:val="clear" w:color="auto" w:fill="auto"/>
            <w:vAlign w:val="center"/>
          </w:tcPr>
          <w:p w:rsidR="004A4FC1" w:rsidRPr="004E2626" w:rsidRDefault="004A4FC1" w:rsidP="004A4FC1">
            <w:pPr>
              <w:jc w:val="center"/>
              <w:rPr>
                <w:rFonts w:eastAsia="MS Mincho"/>
                <w:sz w:val="24"/>
                <w:szCs w:val="24"/>
                <w:lang w:val="en-US"/>
              </w:rPr>
            </w:pPr>
            <w:r w:rsidRPr="004E2626">
              <w:rPr>
                <w:rFonts w:eastAsia="MS Mincho"/>
                <w:sz w:val="24"/>
                <w:szCs w:val="24"/>
                <w:lang w:val="en-US"/>
              </w:rPr>
              <w:t>4</w:t>
            </w:r>
          </w:p>
        </w:tc>
        <w:tc>
          <w:tcPr>
            <w:tcW w:w="371" w:type="pct"/>
            <w:shd w:val="clear" w:color="auto" w:fill="auto"/>
            <w:vAlign w:val="center"/>
          </w:tcPr>
          <w:p w:rsidR="004A4FC1" w:rsidRPr="004E2626" w:rsidRDefault="004A4FC1" w:rsidP="004A4FC1">
            <w:pPr>
              <w:jc w:val="center"/>
              <w:rPr>
                <w:rFonts w:eastAsia="MS Mincho"/>
                <w:sz w:val="24"/>
                <w:szCs w:val="24"/>
                <w:lang w:val="en-US"/>
              </w:rPr>
            </w:pPr>
            <w:r w:rsidRPr="004E2626">
              <w:rPr>
                <w:rFonts w:eastAsia="MS Mincho"/>
                <w:sz w:val="24"/>
                <w:szCs w:val="24"/>
                <w:lang w:val="en-US"/>
              </w:rPr>
              <w:t>9</w:t>
            </w:r>
          </w:p>
        </w:tc>
        <w:tc>
          <w:tcPr>
            <w:tcW w:w="564" w:type="pct"/>
            <w:vMerge/>
            <w:shd w:val="clear" w:color="auto" w:fill="auto"/>
            <w:vAlign w:val="center"/>
          </w:tcPr>
          <w:p w:rsidR="004A4FC1" w:rsidRPr="004E2626" w:rsidRDefault="004A4FC1" w:rsidP="004A4FC1">
            <w:pPr>
              <w:ind w:right="57"/>
              <w:jc w:val="center"/>
              <w:rPr>
                <w:rFonts w:eastAsia="MS Mincho"/>
                <w:sz w:val="24"/>
                <w:szCs w:val="24"/>
                <w:lang w:val="en-US"/>
              </w:rPr>
            </w:pPr>
          </w:p>
        </w:tc>
      </w:tr>
      <w:tr w:rsidR="004E2626" w:rsidRPr="004E2626" w:rsidTr="004E2626">
        <w:trPr>
          <w:trHeight w:val="535"/>
        </w:trPr>
        <w:tc>
          <w:tcPr>
            <w:tcW w:w="543" w:type="pct"/>
            <w:vMerge/>
            <w:shd w:val="clear" w:color="auto" w:fill="auto"/>
            <w:vAlign w:val="center"/>
          </w:tcPr>
          <w:p w:rsidR="004A4FC1" w:rsidRPr="004E2626" w:rsidRDefault="004A4FC1" w:rsidP="004A4FC1">
            <w:pPr>
              <w:ind w:right="57"/>
              <w:jc w:val="center"/>
              <w:rPr>
                <w:rFonts w:eastAsia="MS Mincho"/>
                <w:sz w:val="24"/>
                <w:szCs w:val="24"/>
                <w:lang w:val="en-US"/>
              </w:rPr>
            </w:pPr>
          </w:p>
        </w:tc>
        <w:tc>
          <w:tcPr>
            <w:tcW w:w="521" w:type="pct"/>
            <w:vMerge/>
            <w:shd w:val="clear" w:color="auto" w:fill="auto"/>
            <w:vAlign w:val="center"/>
          </w:tcPr>
          <w:p w:rsidR="004A4FC1" w:rsidRPr="004E2626" w:rsidRDefault="004A4FC1" w:rsidP="004A4FC1">
            <w:pPr>
              <w:ind w:right="57"/>
              <w:jc w:val="center"/>
              <w:rPr>
                <w:rFonts w:eastAsia="MS Mincho"/>
                <w:sz w:val="24"/>
                <w:szCs w:val="24"/>
                <w:lang w:val="en-US"/>
              </w:rPr>
            </w:pPr>
          </w:p>
        </w:tc>
        <w:tc>
          <w:tcPr>
            <w:tcW w:w="434" w:type="pct"/>
            <w:shd w:val="clear" w:color="auto" w:fill="auto"/>
            <w:vAlign w:val="center"/>
          </w:tcPr>
          <w:p w:rsidR="004A4FC1" w:rsidRPr="004E2626" w:rsidRDefault="004A4FC1" w:rsidP="004A4FC1">
            <w:pPr>
              <w:jc w:val="center"/>
              <w:rPr>
                <w:rFonts w:eastAsia="MS Mincho"/>
                <w:sz w:val="24"/>
                <w:szCs w:val="24"/>
                <w:lang w:val="en-US"/>
              </w:rPr>
            </w:pPr>
            <w:r w:rsidRPr="004E2626">
              <w:rPr>
                <w:rFonts w:eastAsia="MS Mincho"/>
                <w:sz w:val="24"/>
                <w:szCs w:val="24"/>
                <w:lang w:val="en-US"/>
              </w:rPr>
              <w:t>37,2%</w:t>
            </w:r>
          </w:p>
        </w:tc>
        <w:tc>
          <w:tcPr>
            <w:tcW w:w="434" w:type="pct"/>
            <w:shd w:val="clear" w:color="auto" w:fill="auto"/>
            <w:vAlign w:val="center"/>
          </w:tcPr>
          <w:p w:rsidR="004A4FC1" w:rsidRPr="004E2626" w:rsidRDefault="004A4FC1" w:rsidP="004A4FC1">
            <w:pPr>
              <w:jc w:val="center"/>
              <w:rPr>
                <w:rFonts w:eastAsia="MS Mincho"/>
                <w:sz w:val="24"/>
                <w:szCs w:val="24"/>
                <w:lang w:val="en-US"/>
              </w:rPr>
            </w:pPr>
            <w:r w:rsidRPr="004E2626">
              <w:rPr>
                <w:rFonts w:eastAsia="MS Mincho"/>
                <w:sz w:val="24"/>
                <w:szCs w:val="24"/>
                <w:lang w:val="en-US"/>
              </w:rPr>
              <w:t>56,0%</w:t>
            </w:r>
          </w:p>
        </w:tc>
        <w:tc>
          <w:tcPr>
            <w:tcW w:w="448" w:type="pct"/>
            <w:shd w:val="clear" w:color="auto" w:fill="auto"/>
            <w:vAlign w:val="center"/>
          </w:tcPr>
          <w:p w:rsidR="004A4FC1" w:rsidRPr="004E2626" w:rsidRDefault="004A4FC1" w:rsidP="004A4FC1">
            <w:pPr>
              <w:jc w:val="center"/>
              <w:rPr>
                <w:rFonts w:eastAsia="MS Mincho"/>
                <w:sz w:val="24"/>
                <w:szCs w:val="24"/>
                <w:lang w:val="en-US"/>
              </w:rPr>
            </w:pPr>
            <w:r w:rsidRPr="004E2626">
              <w:rPr>
                <w:rFonts w:eastAsia="MS Mincho"/>
                <w:sz w:val="24"/>
                <w:szCs w:val="24"/>
                <w:lang w:val="en-US"/>
              </w:rPr>
              <w:t>41,9%</w:t>
            </w:r>
          </w:p>
        </w:tc>
        <w:tc>
          <w:tcPr>
            <w:tcW w:w="448" w:type="pct"/>
            <w:shd w:val="clear" w:color="auto" w:fill="auto"/>
            <w:vAlign w:val="center"/>
          </w:tcPr>
          <w:p w:rsidR="004A4FC1" w:rsidRPr="004E2626" w:rsidRDefault="004A4FC1" w:rsidP="004A4FC1">
            <w:pPr>
              <w:jc w:val="center"/>
              <w:rPr>
                <w:rFonts w:eastAsia="MS Mincho"/>
                <w:sz w:val="24"/>
                <w:szCs w:val="24"/>
                <w:lang w:val="en-US"/>
              </w:rPr>
            </w:pPr>
            <w:r w:rsidRPr="004E2626">
              <w:rPr>
                <w:rFonts w:eastAsia="MS Mincho"/>
                <w:sz w:val="24"/>
                <w:szCs w:val="24"/>
                <w:lang w:val="en-US"/>
              </w:rPr>
              <w:t>25,6%</w:t>
            </w:r>
          </w:p>
        </w:tc>
        <w:tc>
          <w:tcPr>
            <w:tcW w:w="434" w:type="pct"/>
            <w:shd w:val="clear" w:color="auto" w:fill="auto"/>
            <w:vAlign w:val="center"/>
          </w:tcPr>
          <w:p w:rsidR="004A4FC1" w:rsidRPr="004E2626" w:rsidRDefault="004A4FC1" w:rsidP="004A4FC1">
            <w:pPr>
              <w:jc w:val="center"/>
              <w:rPr>
                <w:rFonts w:eastAsia="MS Mincho"/>
                <w:sz w:val="24"/>
                <w:szCs w:val="24"/>
                <w:lang w:val="en-US"/>
              </w:rPr>
            </w:pPr>
            <w:r w:rsidRPr="004E2626">
              <w:rPr>
                <w:rFonts w:eastAsia="MS Mincho"/>
                <w:sz w:val="24"/>
                <w:szCs w:val="24"/>
                <w:lang w:val="en-US"/>
              </w:rPr>
              <w:t>11,6%</w:t>
            </w:r>
          </w:p>
        </w:tc>
        <w:tc>
          <w:tcPr>
            <w:tcW w:w="434" w:type="pct"/>
            <w:shd w:val="clear" w:color="auto" w:fill="auto"/>
            <w:vAlign w:val="center"/>
          </w:tcPr>
          <w:p w:rsidR="004A4FC1" w:rsidRPr="004E2626" w:rsidRDefault="004A4FC1" w:rsidP="004A4FC1">
            <w:pPr>
              <w:jc w:val="center"/>
              <w:rPr>
                <w:rFonts w:eastAsia="MS Mincho"/>
                <w:sz w:val="24"/>
                <w:szCs w:val="24"/>
                <w:lang w:val="en-US"/>
              </w:rPr>
            </w:pPr>
            <w:r w:rsidRPr="004E2626">
              <w:rPr>
                <w:rFonts w:eastAsia="MS Mincho"/>
                <w:sz w:val="24"/>
                <w:szCs w:val="24"/>
                <w:lang w:val="en-US"/>
              </w:rPr>
              <w:t>15,2%</w:t>
            </w:r>
          </w:p>
        </w:tc>
        <w:tc>
          <w:tcPr>
            <w:tcW w:w="371" w:type="pct"/>
            <w:shd w:val="clear" w:color="auto" w:fill="auto"/>
            <w:vAlign w:val="center"/>
          </w:tcPr>
          <w:p w:rsidR="004A4FC1" w:rsidRPr="004E2626" w:rsidRDefault="004A4FC1" w:rsidP="004A4FC1">
            <w:pPr>
              <w:jc w:val="center"/>
              <w:rPr>
                <w:rFonts w:eastAsia="MS Mincho"/>
                <w:sz w:val="24"/>
                <w:szCs w:val="24"/>
                <w:lang w:val="en-US"/>
              </w:rPr>
            </w:pPr>
            <w:r w:rsidRPr="004E2626">
              <w:rPr>
                <w:rFonts w:eastAsia="MS Mincho"/>
                <w:sz w:val="24"/>
                <w:szCs w:val="24"/>
                <w:lang w:val="en-US"/>
              </w:rPr>
              <w:t>9,3%</w:t>
            </w:r>
          </w:p>
        </w:tc>
        <w:tc>
          <w:tcPr>
            <w:tcW w:w="371" w:type="pct"/>
            <w:shd w:val="clear" w:color="auto" w:fill="auto"/>
            <w:vAlign w:val="center"/>
          </w:tcPr>
          <w:p w:rsidR="004A4FC1" w:rsidRPr="004E2626" w:rsidRDefault="004A4FC1" w:rsidP="004A4FC1">
            <w:pPr>
              <w:jc w:val="center"/>
              <w:rPr>
                <w:rFonts w:eastAsia="MS Mincho"/>
                <w:sz w:val="24"/>
                <w:szCs w:val="24"/>
                <w:lang w:val="en-US"/>
              </w:rPr>
            </w:pPr>
            <w:r w:rsidRPr="004E2626">
              <w:rPr>
                <w:rFonts w:eastAsia="MS Mincho"/>
                <w:sz w:val="24"/>
                <w:szCs w:val="24"/>
                <w:lang w:val="en-US"/>
              </w:rPr>
              <w:t>3,2%</w:t>
            </w:r>
          </w:p>
        </w:tc>
        <w:tc>
          <w:tcPr>
            <w:tcW w:w="564" w:type="pct"/>
            <w:vMerge/>
            <w:shd w:val="clear" w:color="auto" w:fill="auto"/>
            <w:vAlign w:val="center"/>
          </w:tcPr>
          <w:p w:rsidR="004A4FC1" w:rsidRPr="004E2626" w:rsidRDefault="004A4FC1" w:rsidP="004A4FC1">
            <w:pPr>
              <w:ind w:right="57"/>
              <w:jc w:val="center"/>
              <w:rPr>
                <w:rFonts w:eastAsia="MS Mincho"/>
                <w:sz w:val="24"/>
                <w:szCs w:val="24"/>
                <w:lang w:val="en-US"/>
              </w:rPr>
            </w:pPr>
          </w:p>
        </w:tc>
      </w:tr>
    </w:tbl>
    <w:p w:rsidR="004A4FC1" w:rsidRDefault="004117F5" w:rsidP="00114738">
      <w:pPr>
        <w:pStyle w:val="1"/>
        <w:tabs>
          <w:tab w:val="left" w:pos="993"/>
        </w:tabs>
        <w:spacing w:before="0"/>
        <w:ind w:left="0" w:right="6" w:firstLine="709"/>
        <w:rPr>
          <w:rFonts w:eastAsia="TimesNewRomanPSMT"/>
          <w:b w:val="0"/>
          <w:bCs w:val="0"/>
          <w:color w:val="000000"/>
          <w:lang w:val="ru-RU"/>
        </w:rPr>
      </w:pPr>
      <w:r w:rsidRPr="00516687">
        <w:rPr>
          <w:rFonts w:eastAsia="TimesNewRomanPSMT"/>
          <w:b w:val="0"/>
          <w:bCs w:val="0"/>
          <w:color w:val="000000"/>
          <w:lang w:val="ru-RU"/>
        </w:rPr>
        <w:lastRenderedPageBreak/>
        <w:t xml:space="preserve">Данные показали </w:t>
      </w:r>
      <w:r w:rsidR="00031110">
        <w:rPr>
          <w:rFonts w:eastAsia="TimesNewRomanPSMT"/>
          <w:b w:val="0"/>
          <w:bCs w:val="0"/>
          <w:color w:val="000000"/>
          <w:lang w:val="ru-RU"/>
        </w:rPr>
        <w:t>отсутствие клинически занчимой бесоонницы у 60,8% врачей со стажем работы – 31-40 лет, 54,8% - 21-30 лет, 52,0% - менее 1 года, 49,2% - 1-10 лет, более 41 года – 47,6% и 43,5% со стажем работы – 11-20 лет. Н</w:t>
      </w:r>
      <w:r w:rsidRPr="00516687">
        <w:rPr>
          <w:rFonts w:eastAsia="TimesNewRomanPSMT"/>
          <w:b w:val="0"/>
          <w:bCs w:val="0"/>
          <w:color w:val="000000"/>
          <w:lang w:val="ru-RU"/>
        </w:rPr>
        <w:t xml:space="preserve">аличие подпороговой бессонницы у врачей со тажем работы </w:t>
      </w:r>
      <w:r w:rsidR="00077AAB">
        <w:rPr>
          <w:rFonts w:eastAsia="TimesNewRomanPSMT"/>
          <w:b w:val="0"/>
          <w:bCs w:val="0"/>
          <w:color w:val="000000"/>
          <w:lang w:val="ru-RU"/>
        </w:rPr>
        <w:t xml:space="preserve">мене 1 года – 32,0%, </w:t>
      </w:r>
      <w:r w:rsidRPr="00516687">
        <w:rPr>
          <w:rFonts w:eastAsia="TimesNewRomanPSMT"/>
          <w:b w:val="0"/>
          <w:bCs w:val="0"/>
          <w:color w:val="000000"/>
          <w:lang w:val="ru-RU"/>
        </w:rPr>
        <w:t xml:space="preserve">1-10 лет – </w:t>
      </w:r>
      <w:r w:rsidR="00077AAB">
        <w:rPr>
          <w:rFonts w:eastAsia="TimesNewRomanPSMT"/>
          <w:b w:val="0"/>
          <w:bCs w:val="0"/>
          <w:color w:val="000000"/>
          <w:lang w:val="ru-RU"/>
        </w:rPr>
        <w:t>30,0</w:t>
      </w:r>
      <w:r w:rsidRPr="00516687">
        <w:rPr>
          <w:rFonts w:eastAsia="TimesNewRomanPSMT"/>
          <w:b w:val="0"/>
          <w:bCs w:val="0"/>
          <w:color w:val="000000"/>
          <w:lang w:val="ru-RU"/>
        </w:rPr>
        <w:t xml:space="preserve">%, 11-20 лет – </w:t>
      </w:r>
      <w:r w:rsidR="00077AAB">
        <w:rPr>
          <w:rFonts w:eastAsia="TimesNewRomanPSMT"/>
          <w:b w:val="0"/>
          <w:bCs w:val="0"/>
          <w:color w:val="000000"/>
          <w:lang w:val="ru-RU"/>
        </w:rPr>
        <w:t>29,0</w:t>
      </w:r>
      <w:r w:rsidRPr="00516687">
        <w:rPr>
          <w:rFonts w:eastAsia="TimesNewRomanPSMT"/>
          <w:b w:val="0"/>
          <w:bCs w:val="0"/>
          <w:color w:val="000000"/>
          <w:lang w:val="ru-RU"/>
        </w:rPr>
        <w:t xml:space="preserve">%, </w:t>
      </w:r>
      <w:r w:rsidR="00077AAB">
        <w:rPr>
          <w:rFonts w:eastAsia="TimesNewRomanPSMT"/>
          <w:b w:val="0"/>
          <w:bCs w:val="0"/>
          <w:color w:val="000000"/>
          <w:lang w:val="ru-RU"/>
        </w:rPr>
        <w:t xml:space="preserve">, 21-30 лет – 25,4%, </w:t>
      </w:r>
      <w:r w:rsidRPr="00516687">
        <w:rPr>
          <w:rFonts w:eastAsia="TimesNewRomanPSMT"/>
          <w:b w:val="0"/>
          <w:bCs w:val="0"/>
          <w:color w:val="000000"/>
          <w:lang w:val="ru-RU"/>
        </w:rPr>
        <w:t xml:space="preserve">31-40 лет – </w:t>
      </w:r>
      <w:r w:rsidR="00077AAB">
        <w:rPr>
          <w:rFonts w:eastAsia="TimesNewRomanPSMT"/>
          <w:b w:val="0"/>
          <w:bCs w:val="0"/>
          <w:color w:val="000000"/>
          <w:lang w:val="ru-RU"/>
        </w:rPr>
        <w:t>27,7%, 41 год и более – 28,6%.</w:t>
      </w:r>
      <w:r w:rsidRPr="00516687">
        <w:rPr>
          <w:rFonts w:eastAsia="TimesNewRomanPSMT"/>
          <w:b w:val="0"/>
          <w:bCs w:val="0"/>
          <w:color w:val="000000"/>
          <w:lang w:val="ru-RU"/>
        </w:rPr>
        <w:t xml:space="preserve"> Бессонница была выявлена у </w:t>
      </w:r>
      <w:r w:rsidR="00680615">
        <w:rPr>
          <w:rFonts w:eastAsia="TimesNewRomanPSMT"/>
          <w:b w:val="0"/>
          <w:bCs w:val="0"/>
          <w:color w:val="000000"/>
          <w:lang w:val="ru-RU"/>
        </w:rPr>
        <w:t xml:space="preserve">16,0% </w:t>
      </w:r>
      <w:r w:rsidR="00680615" w:rsidRPr="00516687">
        <w:rPr>
          <w:rFonts w:eastAsia="TimesNewRomanPSMT"/>
          <w:b w:val="0"/>
          <w:bCs w:val="0"/>
          <w:color w:val="000000"/>
          <w:lang w:val="ru-RU"/>
        </w:rPr>
        <w:t xml:space="preserve">респондентов со стажем работы </w:t>
      </w:r>
      <w:r w:rsidR="00680615">
        <w:rPr>
          <w:rFonts w:eastAsia="TimesNewRomanPSMT"/>
          <w:b w:val="0"/>
          <w:bCs w:val="0"/>
          <w:color w:val="000000"/>
          <w:lang w:val="ru-RU"/>
        </w:rPr>
        <w:t xml:space="preserve">мене 1 года, 17,7% - </w:t>
      </w:r>
      <w:r w:rsidRPr="00516687">
        <w:rPr>
          <w:rFonts w:eastAsia="TimesNewRomanPSMT"/>
          <w:b w:val="0"/>
          <w:bCs w:val="0"/>
          <w:color w:val="000000"/>
          <w:lang w:val="ru-RU"/>
        </w:rPr>
        <w:t xml:space="preserve">1-10 лет, </w:t>
      </w:r>
      <w:r w:rsidR="00680615">
        <w:rPr>
          <w:rFonts w:eastAsia="TimesNewRomanPSMT"/>
          <w:b w:val="0"/>
          <w:bCs w:val="0"/>
          <w:color w:val="000000"/>
          <w:lang w:val="ru-RU"/>
        </w:rPr>
        <w:t>25,0%</w:t>
      </w:r>
      <w:r w:rsidRPr="00516687">
        <w:rPr>
          <w:rFonts w:eastAsia="TimesNewRomanPSMT"/>
          <w:b w:val="0"/>
          <w:bCs w:val="0"/>
          <w:color w:val="000000"/>
          <w:lang w:val="ru-RU"/>
        </w:rPr>
        <w:t xml:space="preserve"> - 11-20 лет</w:t>
      </w:r>
      <w:r w:rsidR="00680615">
        <w:rPr>
          <w:rFonts w:eastAsia="TimesNewRomanPSMT"/>
          <w:b w:val="0"/>
          <w:bCs w:val="0"/>
          <w:color w:val="000000"/>
          <w:lang w:val="ru-RU"/>
        </w:rPr>
        <w:t>, 13,5% - 21-30 лет, 10,2% - 31-40 лет и 19,0% - 41 год и более</w:t>
      </w:r>
      <w:r w:rsidRPr="00516687">
        <w:rPr>
          <w:rFonts w:eastAsia="TimesNewRomanPSMT"/>
          <w:b w:val="0"/>
          <w:bCs w:val="0"/>
          <w:color w:val="000000"/>
          <w:lang w:val="ru-RU"/>
        </w:rPr>
        <w:t xml:space="preserve">. Бессонница тяжелой степени наблюдалась у </w:t>
      </w:r>
      <w:r w:rsidR="0088391A">
        <w:rPr>
          <w:rFonts w:eastAsia="TimesNewRomanPSMT"/>
          <w:b w:val="0"/>
          <w:bCs w:val="0"/>
          <w:color w:val="000000"/>
          <w:lang w:val="ru-RU"/>
        </w:rPr>
        <w:t>3,1</w:t>
      </w:r>
      <w:r w:rsidR="0088391A" w:rsidRPr="00516687">
        <w:rPr>
          <w:rFonts w:eastAsia="TimesNewRomanPSMT"/>
          <w:b w:val="0"/>
          <w:bCs w:val="0"/>
          <w:color w:val="000000"/>
          <w:lang w:val="ru-RU"/>
        </w:rPr>
        <w:t xml:space="preserve">% </w:t>
      </w:r>
      <w:r w:rsidRPr="00516687">
        <w:rPr>
          <w:rFonts w:eastAsia="TimesNewRomanPSMT"/>
          <w:b w:val="0"/>
          <w:bCs w:val="0"/>
          <w:color w:val="000000"/>
          <w:lang w:val="ru-RU"/>
        </w:rPr>
        <w:t xml:space="preserve">опрошенных со стажем </w:t>
      </w:r>
      <w:r w:rsidR="0088391A">
        <w:rPr>
          <w:rFonts w:eastAsia="TimesNewRomanPSMT"/>
          <w:b w:val="0"/>
          <w:bCs w:val="0"/>
          <w:color w:val="000000"/>
          <w:lang w:val="ru-RU"/>
        </w:rPr>
        <w:t xml:space="preserve">работы </w:t>
      </w:r>
      <w:r w:rsidRPr="00516687">
        <w:rPr>
          <w:rFonts w:eastAsia="TimesNewRomanPSMT"/>
          <w:b w:val="0"/>
          <w:bCs w:val="0"/>
          <w:color w:val="000000"/>
          <w:lang w:val="ru-RU"/>
        </w:rPr>
        <w:t xml:space="preserve">1-10 лет, </w:t>
      </w:r>
      <w:r w:rsidR="0088391A">
        <w:rPr>
          <w:rFonts w:eastAsia="TimesNewRomanPSMT"/>
          <w:b w:val="0"/>
          <w:bCs w:val="0"/>
          <w:color w:val="000000"/>
          <w:lang w:val="ru-RU"/>
        </w:rPr>
        <w:t>2,4</w:t>
      </w:r>
      <w:r w:rsidRPr="00516687">
        <w:rPr>
          <w:rFonts w:eastAsia="TimesNewRomanPSMT"/>
          <w:b w:val="0"/>
          <w:bCs w:val="0"/>
          <w:color w:val="000000"/>
          <w:lang w:val="ru-RU"/>
        </w:rPr>
        <w:t>% - 11-20 лет</w:t>
      </w:r>
      <w:r w:rsidR="0088391A">
        <w:rPr>
          <w:rFonts w:eastAsia="TimesNewRomanPSMT"/>
          <w:b w:val="0"/>
          <w:bCs w:val="0"/>
          <w:color w:val="000000"/>
          <w:lang w:val="ru-RU"/>
        </w:rPr>
        <w:t>, 6,3</w:t>
      </w:r>
      <w:r w:rsidRPr="00516687">
        <w:rPr>
          <w:rFonts w:eastAsia="TimesNewRomanPSMT"/>
          <w:b w:val="0"/>
          <w:bCs w:val="0"/>
          <w:color w:val="000000"/>
          <w:lang w:val="ru-RU"/>
        </w:rPr>
        <w:t>% - 21-30 лет</w:t>
      </w:r>
      <w:r w:rsidR="0088391A">
        <w:rPr>
          <w:rFonts w:eastAsia="TimesNewRomanPSMT"/>
          <w:b w:val="0"/>
          <w:bCs w:val="0"/>
          <w:color w:val="000000"/>
          <w:lang w:val="ru-RU"/>
        </w:rPr>
        <w:t>, 1,2% - 31-40 лет, 4,8% - 41 год и более</w:t>
      </w:r>
      <w:r w:rsidR="00077AAB">
        <w:rPr>
          <w:rFonts w:eastAsia="TimesNewRomanPSMT"/>
          <w:b w:val="0"/>
          <w:bCs w:val="0"/>
          <w:color w:val="000000"/>
          <w:lang w:val="ru-RU"/>
        </w:rPr>
        <w:t xml:space="preserve"> (р=0,081)</w:t>
      </w:r>
      <w:r w:rsidR="004A4FC1">
        <w:rPr>
          <w:rFonts w:eastAsia="TimesNewRomanPSMT"/>
          <w:b w:val="0"/>
          <w:bCs w:val="0"/>
          <w:color w:val="000000"/>
          <w:lang w:val="ru-RU"/>
        </w:rPr>
        <w:t>.</w:t>
      </w:r>
    </w:p>
    <w:p w:rsidR="000B0523" w:rsidRPr="00516687" w:rsidRDefault="000B0523" w:rsidP="000B0523">
      <w:pPr>
        <w:ind w:firstLine="720"/>
        <w:jc w:val="both"/>
        <w:rPr>
          <w:sz w:val="28"/>
          <w:szCs w:val="28"/>
          <w:lang w:val="ru-RU"/>
        </w:rPr>
      </w:pPr>
      <w:r w:rsidRPr="00516687">
        <w:rPr>
          <w:sz w:val="28"/>
          <w:szCs w:val="28"/>
          <w:lang w:val="ru-RU"/>
        </w:rPr>
        <w:t>У врачей области Абай по степени бессонницы статистически значимых различий не выявлено (р=0,</w:t>
      </w:r>
      <w:r>
        <w:rPr>
          <w:sz w:val="28"/>
          <w:szCs w:val="28"/>
          <w:lang w:val="ru-RU"/>
        </w:rPr>
        <w:t>86</w:t>
      </w:r>
      <w:r w:rsidRPr="00516687">
        <w:rPr>
          <w:sz w:val="28"/>
          <w:szCs w:val="28"/>
          <w:lang w:val="ru-RU"/>
        </w:rPr>
        <w:t>3). При этом, тяжелую степень бессонницы отме</w:t>
      </w:r>
      <w:r>
        <w:rPr>
          <w:sz w:val="28"/>
          <w:szCs w:val="28"/>
          <w:lang w:val="ru-RU"/>
        </w:rPr>
        <w:t xml:space="preserve">тили 3,1% </w:t>
      </w:r>
      <w:r w:rsidRPr="00516687">
        <w:rPr>
          <w:sz w:val="28"/>
          <w:szCs w:val="28"/>
          <w:lang w:val="ru-RU"/>
        </w:rPr>
        <w:t xml:space="preserve">станции скорой медицинской помощи со стажем работы 1- 10 лет, </w:t>
      </w:r>
      <w:r>
        <w:rPr>
          <w:sz w:val="28"/>
          <w:szCs w:val="28"/>
          <w:lang w:val="ru-RU"/>
        </w:rPr>
        <w:t>2,5</w:t>
      </w:r>
      <w:r w:rsidRPr="00516687">
        <w:rPr>
          <w:sz w:val="28"/>
          <w:szCs w:val="28"/>
          <w:lang w:val="ru-RU"/>
        </w:rPr>
        <w:t xml:space="preserve">% врачей со стажем работы 21-30 лет. Бессонницу отмечают большинство респондентов со стажем работы </w:t>
      </w:r>
      <w:r>
        <w:rPr>
          <w:sz w:val="28"/>
          <w:szCs w:val="28"/>
          <w:lang w:val="ru-RU"/>
        </w:rPr>
        <w:t>41 год и более – 40,0%, 21-30 лет – 25,0%, 1-10 лет – 17,7%, менее 1 года – 16,0%, 11-20 лет – 15,2%, 31-40 лет – 12,8%.</w:t>
      </w:r>
      <w:r w:rsidRPr="00516687">
        <w:rPr>
          <w:sz w:val="28"/>
          <w:szCs w:val="28"/>
          <w:lang w:val="ru-RU"/>
        </w:rPr>
        <w:t xml:space="preserve">Подпороговую бессонницу в </w:t>
      </w:r>
      <w:r>
        <w:rPr>
          <w:sz w:val="28"/>
          <w:szCs w:val="28"/>
          <w:lang w:val="ru-RU"/>
        </w:rPr>
        <w:t>40</w:t>
      </w:r>
      <w:r w:rsidRPr="00516687">
        <w:rPr>
          <w:sz w:val="28"/>
          <w:szCs w:val="28"/>
          <w:lang w:val="ru-RU"/>
        </w:rPr>
        <w:t xml:space="preserve">%  случаев отмечают врачи со стажем работы </w:t>
      </w:r>
      <w:r>
        <w:rPr>
          <w:sz w:val="28"/>
          <w:szCs w:val="28"/>
          <w:lang w:val="ru-RU"/>
        </w:rPr>
        <w:t xml:space="preserve">более 41 года, менее 1 года – 32,0%, 1-10 лет – 30,0%, 31-40 лет – 28,2%, 21-30 лет – 25,0%, 11-20 лет – 24,2%. </w:t>
      </w:r>
      <w:r w:rsidRPr="00516687">
        <w:rPr>
          <w:sz w:val="28"/>
          <w:szCs w:val="28"/>
          <w:lang w:val="ru-RU"/>
        </w:rPr>
        <w:t xml:space="preserve">Отсутствие клинически значимой бессонницы отмечают </w:t>
      </w:r>
      <w:r>
        <w:rPr>
          <w:sz w:val="28"/>
          <w:szCs w:val="28"/>
          <w:lang w:val="ru-RU"/>
        </w:rPr>
        <w:t>60,6</w:t>
      </w:r>
      <w:r w:rsidRPr="00516687">
        <w:rPr>
          <w:sz w:val="28"/>
          <w:szCs w:val="28"/>
          <w:lang w:val="ru-RU"/>
        </w:rPr>
        <w:t xml:space="preserve">% респондентов со стажем работы </w:t>
      </w:r>
      <w:r>
        <w:rPr>
          <w:sz w:val="28"/>
          <w:szCs w:val="28"/>
          <w:lang w:val="ru-RU"/>
        </w:rPr>
        <w:t>11-20 лет, 31-40 лет – 59,0%, менее 1 года – 52,0%, 1-10 лет – 49,2%, 21-30 лет – 47,5%, 41 год и более – 20,0%.</w:t>
      </w:r>
    </w:p>
    <w:p w:rsidR="000B0523" w:rsidRPr="00516687" w:rsidRDefault="000B0523" w:rsidP="000B0523">
      <w:pPr>
        <w:ind w:firstLine="720"/>
        <w:jc w:val="both"/>
        <w:rPr>
          <w:sz w:val="28"/>
          <w:szCs w:val="28"/>
          <w:lang w:val="ru-RU"/>
        </w:rPr>
      </w:pPr>
      <w:r w:rsidRPr="00516687">
        <w:rPr>
          <w:sz w:val="28"/>
          <w:szCs w:val="28"/>
          <w:lang w:val="ru-RU"/>
        </w:rPr>
        <w:t xml:space="preserve">Исследование показало, </w:t>
      </w:r>
      <w:r>
        <w:rPr>
          <w:sz w:val="28"/>
          <w:szCs w:val="28"/>
          <w:lang w:val="ru-RU"/>
        </w:rPr>
        <w:t xml:space="preserve">отсутствие </w:t>
      </w:r>
      <w:r w:rsidRPr="00B85DFF">
        <w:rPr>
          <w:sz w:val="28"/>
          <w:szCs w:val="28"/>
          <w:lang w:val="ru-RU"/>
        </w:rPr>
        <w:t>клинически значимой бессонницы</w:t>
      </w:r>
      <w:r>
        <w:rPr>
          <w:sz w:val="28"/>
          <w:szCs w:val="28"/>
          <w:lang w:val="ru-RU"/>
        </w:rPr>
        <w:t xml:space="preserve"> у 61,4% врачей ВКО со стажем работы 31-40 лет, 58,1% - 21-30 лет, 41 год и более – 56,3% и 37,5% со стажем работы 11-20 лет. П</w:t>
      </w:r>
      <w:r w:rsidRPr="00516687">
        <w:rPr>
          <w:sz w:val="28"/>
          <w:szCs w:val="28"/>
          <w:lang w:val="ru-RU"/>
        </w:rPr>
        <w:t xml:space="preserve">одпороговую бессонницу отмечают </w:t>
      </w:r>
      <w:r>
        <w:rPr>
          <w:sz w:val="28"/>
          <w:szCs w:val="28"/>
          <w:lang w:val="ru-RU"/>
        </w:rPr>
        <w:t>30,8</w:t>
      </w:r>
      <w:r w:rsidRPr="00516687">
        <w:rPr>
          <w:sz w:val="28"/>
          <w:szCs w:val="28"/>
          <w:lang w:val="ru-RU"/>
        </w:rPr>
        <w:t xml:space="preserve">% врачей со стажем работы 11-20 лет, </w:t>
      </w:r>
      <w:r>
        <w:rPr>
          <w:sz w:val="28"/>
          <w:szCs w:val="28"/>
          <w:lang w:val="ru-RU"/>
        </w:rPr>
        <w:t>27,6%</w:t>
      </w:r>
      <w:r w:rsidRPr="00516687">
        <w:rPr>
          <w:sz w:val="28"/>
          <w:szCs w:val="28"/>
          <w:lang w:val="ru-RU"/>
        </w:rPr>
        <w:t xml:space="preserve"> - 31-40 лет</w:t>
      </w:r>
      <w:r>
        <w:rPr>
          <w:sz w:val="28"/>
          <w:szCs w:val="28"/>
          <w:lang w:val="ru-RU"/>
        </w:rPr>
        <w:t>, 25,6% - 21-30 лет и 25,0% со стажем работы 41 год и более</w:t>
      </w:r>
      <w:r w:rsidRPr="00516687">
        <w:rPr>
          <w:sz w:val="28"/>
          <w:szCs w:val="28"/>
          <w:lang w:val="ru-RU"/>
        </w:rPr>
        <w:t xml:space="preserve">. Бессонницей страдают </w:t>
      </w:r>
      <w:r>
        <w:rPr>
          <w:sz w:val="28"/>
          <w:szCs w:val="28"/>
          <w:lang w:val="ru-RU"/>
        </w:rPr>
        <w:t>28,6</w:t>
      </w:r>
      <w:r w:rsidRPr="00516687">
        <w:rPr>
          <w:sz w:val="28"/>
          <w:szCs w:val="28"/>
          <w:lang w:val="ru-RU"/>
        </w:rPr>
        <w:t xml:space="preserve">% респондентов со стажем работы 11-20 лет, </w:t>
      </w:r>
      <w:r>
        <w:rPr>
          <w:sz w:val="28"/>
          <w:szCs w:val="28"/>
          <w:lang w:val="ru-RU"/>
        </w:rPr>
        <w:t>12,5% - 41 год и более, 9,4% - 31-40 лет и 8,1% - 21-30 лет</w:t>
      </w:r>
      <w:r w:rsidRPr="00516687">
        <w:rPr>
          <w:sz w:val="28"/>
          <w:szCs w:val="28"/>
          <w:lang w:val="ru-RU"/>
        </w:rPr>
        <w:t xml:space="preserve">. Тяжелая степень бессонницы наблюдается у врачей со стажем работы </w:t>
      </w:r>
      <w:r>
        <w:rPr>
          <w:sz w:val="28"/>
          <w:szCs w:val="28"/>
          <w:lang w:val="ru-RU"/>
        </w:rPr>
        <w:t>21-30 лет – 8,1%, 41 год и более – 6,3%, 11-20 лет – 3,3%, 31-40 лет – 1,6%.</w:t>
      </w:r>
      <w:r w:rsidRPr="00516687">
        <w:rPr>
          <w:sz w:val="28"/>
          <w:szCs w:val="28"/>
          <w:lang w:val="ru-RU"/>
        </w:rPr>
        <w:t xml:space="preserve"> Статистически значимые различия найдены</w:t>
      </w:r>
      <w:r>
        <w:rPr>
          <w:sz w:val="28"/>
          <w:szCs w:val="28"/>
          <w:lang w:val="ru-RU"/>
        </w:rPr>
        <w:t xml:space="preserve"> (р=0,001), что указывает на значимость</w:t>
      </w:r>
      <w:r w:rsidRPr="00516687">
        <w:rPr>
          <w:sz w:val="28"/>
          <w:szCs w:val="28"/>
          <w:lang w:val="ru-RU"/>
        </w:rPr>
        <w:t xml:space="preserve"> </w:t>
      </w:r>
      <w:r>
        <w:rPr>
          <w:sz w:val="28"/>
          <w:szCs w:val="28"/>
          <w:lang w:val="ru-RU"/>
        </w:rPr>
        <w:t xml:space="preserve">стажа работы и области проживания респондентов на тяжесть бессонницы </w:t>
      </w:r>
      <w:r w:rsidRPr="00516687">
        <w:rPr>
          <w:sz w:val="28"/>
          <w:szCs w:val="28"/>
          <w:lang w:val="ru-RU"/>
        </w:rPr>
        <w:t xml:space="preserve">(таблица </w:t>
      </w:r>
      <w:r>
        <w:rPr>
          <w:sz w:val="28"/>
          <w:szCs w:val="28"/>
          <w:lang w:val="ru-RU"/>
        </w:rPr>
        <w:t>6</w:t>
      </w:r>
      <w:r w:rsidRPr="00516687">
        <w:rPr>
          <w:sz w:val="28"/>
          <w:szCs w:val="28"/>
          <w:lang w:val="ru-RU"/>
        </w:rPr>
        <w:t>).</w:t>
      </w:r>
    </w:p>
    <w:p w:rsidR="000B0523" w:rsidRDefault="000B0523" w:rsidP="0088391A">
      <w:pPr>
        <w:pStyle w:val="1"/>
        <w:tabs>
          <w:tab w:val="left" w:pos="993"/>
        </w:tabs>
        <w:spacing w:before="0"/>
        <w:ind w:left="0" w:right="6" w:firstLine="992"/>
        <w:rPr>
          <w:rFonts w:eastAsia="TimesNewRomanPSMT"/>
          <w:b w:val="0"/>
          <w:bCs w:val="0"/>
          <w:color w:val="000000"/>
          <w:lang w:val="ru-RU"/>
        </w:rPr>
      </w:pPr>
    </w:p>
    <w:p w:rsidR="000B0523" w:rsidRDefault="000B0523" w:rsidP="000B0523">
      <w:pPr>
        <w:pStyle w:val="1"/>
        <w:tabs>
          <w:tab w:val="left" w:pos="993"/>
        </w:tabs>
        <w:spacing w:before="0"/>
        <w:ind w:left="0" w:right="3"/>
        <w:rPr>
          <w:rFonts w:eastAsia="TimesNewRomanPSMT"/>
          <w:b w:val="0"/>
          <w:bCs w:val="0"/>
          <w:color w:val="000000"/>
        </w:rPr>
      </w:pPr>
      <w:r w:rsidRPr="00516687">
        <w:rPr>
          <w:rFonts w:eastAsia="TimesNewRomanPSMT"/>
          <w:b w:val="0"/>
          <w:bCs w:val="0"/>
          <w:color w:val="000000"/>
        </w:rPr>
        <w:t xml:space="preserve">Таблица </w:t>
      </w:r>
      <w:r>
        <w:rPr>
          <w:rFonts w:eastAsia="TimesNewRomanPSMT"/>
          <w:b w:val="0"/>
          <w:bCs w:val="0"/>
          <w:color w:val="000000"/>
          <w:lang w:val="ru-RU"/>
        </w:rPr>
        <w:t>6</w:t>
      </w:r>
      <w:r w:rsidRPr="00516687">
        <w:rPr>
          <w:rFonts w:eastAsia="TimesNewRomanPSMT"/>
          <w:b w:val="0"/>
          <w:bCs w:val="0"/>
          <w:color w:val="000000"/>
          <w:lang w:val="ru-RU"/>
        </w:rPr>
        <w:t xml:space="preserve"> -</w:t>
      </w:r>
      <w:r w:rsidRPr="00516687">
        <w:rPr>
          <w:rFonts w:eastAsia="TimesNewRomanPSMT"/>
          <w:b w:val="0"/>
          <w:bCs w:val="0"/>
          <w:color w:val="000000"/>
        </w:rPr>
        <w:t xml:space="preserve"> Распределение ответов опрошенных по оценке </w:t>
      </w:r>
      <w:r w:rsidRPr="00516687">
        <w:rPr>
          <w:rFonts w:eastAsia="TimesNewRomanPSMT"/>
          <w:b w:val="0"/>
          <w:bCs w:val="0"/>
          <w:color w:val="000000"/>
          <w:lang w:val="ru-RU"/>
        </w:rPr>
        <w:t>тяжести бессонницы</w:t>
      </w:r>
      <w:r w:rsidRPr="00516687">
        <w:rPr>
          <w:rFonts w:eastAsia="TimesNewRomanPSMT"/>
          <w:b w:val="0"/>
          <w:bCs w:val="0"/>
          <w:color w:val="000000"/>
        </w:rPr>
        <w:t xml:space="preserve"> инструмента </w:t>
      </w:r>
      <w:r w:rsidRPr="00516687">
        <w:rPr>
          <w:rFonts w:eastAsia="Calibri"/>
          <w:b w:val="0"/>
          <w:lang w:val="en-US"/>
        </w:rPr>
        <w:t>ISI</w:t>
      </w:r>
      <w:r w:rsidRPr="00516687">
        <w:rPr>
          <w:rFonts w:eastAsia="Calibri"/>
          <w:lang w:val="ru-RU"/>
        </w:rPr>
        <w:t xml:space="preserve"> </w:t>
      </w:r>
      <w:r w:rsidRPr="00516687">
        <w:rPr>
          <w:rFonts w:eastAsia="TimesNewRomanPSMT"/>
          <w:b w:val="0"/>
          <w:bCs w:val="0"/>
          <w:color w:val="000000"/>
        </w:rPr>
        <w:t xml:space="preserve">(в % к итого) с учетом </w:t>
      </w:r>
      <w:r w:rsidRPr="00516687">
        <w:rPr>
          <w:rFonts w:eastAsia="TimesNewRomanPSMT"/>
          <w:b w:val="0"/>
          <w:bCs w:val="0"/>
          <w:color w:val="000000"/>
          <w:lang w:val="ru-RU"/>
        </w:rPr>
        <w:t>стажа работы</w:t>
      </w:r>
      <w:r w:rsidRPr="00516687">
        <w:rPr>
          <w:rFonts w:eastAsia="TimesNewRomanPSMT"/>
          <w:b w:val="0"/>
          <w:bCs w:val="0"/>
          <w:color w:val="000000"/>
        </w:rPr>
        <w:t xml:space="preserve"> респондентов</w:t>
      </w:r>
    </w:p>
    <w:p w:rsidR="00114738" w:rsidRPr="00516687" w:rsidRDefault="00114738" w:rsidP="000B0523">
      <w:pPr>
        <w:pStyle w:val="1"/>
        <w:tabs>
          <w:tab w:val="left" w:pos="993"/>
        </w:tabs>
        <w:spacing w:before="0"/>
        <w:ind w:left="0" w:right="3"/>
        <w:rPr>
          <w:rFonts w:eastAsia="TimesNewRomanPSMT"/>
          <w:b w:val="0"/>
          <w:bCs w:val="0"/>
          <w:color w:val="000000"/>
          <w:lang w:val="ru-RU"/>
        </w:rPr>
      </w:pPr>
    </w:p>
    <w:tbl>
      <w:tblPr>
        <w:tblStyle w:val="120"/>
        <w:tblW w:w="0" w:type="auto"/>
        <w:tblInd w:w="108" w:type="dxa"/>
        <w:tblLook w:val="04A0" w:firstRow="1" w:lastRow="0" w:firstColumn="1" w:lastColumn="0" w:noHBand="0" w:noVBand="1"/>
      </w:tblPr>
      <w:tblGrid>
        <w:gridCol w:w="1031"/>
        <w:gridCol w:w="974"/>
        <w:gridCol w:w="975"/>
        <w:gridCol w:w="975"/>
        <w:gridCol w:w="664"/>
        <w:gridCol w:w="537"/>
        <w:gridCol w:w="525"/>
        <w:gridCol w:w="664"/>
        <w:gridCol w:w="513"/>
        <w:gridCol w:w="513"/>
        <w:gridCol w:w="709"/>
        <w:gridCol w:w="682"/>
        <w:gridCol w:w="984"/>
      </w:tblGrid>
      <w:tr w:rsidR="004A4FC1" w:rsidRPr="004A4FC1" w:rsidTr="004E2626">
        <w:tc>
          <w:tcPr>
            <w:tcW w:w="1031" w:type="dxa"/>
            <w:shd w:val="clear" w:color="auto" w:fill="auto"/>
            <w:vAlign w:val="center"/>
          </w:tcPr>
          <w:p w:rsidR="004A4FC1" w:rsidRPr="0086399F" w:rsidRDefault="004A4FC1" w:rsidP="004A4FC1">
            <w:pPr>
              <w:ind w:right="57"/>
              <w:jc w:val="center"/>
              <w:rPr>
                <w:rFonts w:eastAsia="MS Mincho"/>
                <w:sz w:val="24"/>
                <w:szCs w:val="24"/>
                <w:lang w:val="en-US"/>
              </w:rPr>
            </w:pPr>
            <w:r w:rsidRPr="0086399F">
              <w:rPr>
                <w:rFonts w:eastAsia="MS Mincho"/>
                <w:sz w:val="24"/>
                <w:szCs w:val="24"/>
                <w:lang w:val="en-US"/>
              </w:rPr>
              <w:t>Фактор</w:t>
            </w:r>
          </w:p>
        </w:tc>
        <w:tc>
          <w:tcPr>
            <w:tcW w:w="0" w:type="auto"/>
            <w:gridSpan w:val="3"/>
            <w:shd w:val="clear" w:color="auto" w:fill="auto"/>
            <w:vAlign w:val="center"/>
          </w:tcPr>
          <w:p w:rsidR="004A4FC1" w:rsidRPr="0086399F" w:rsidRDefault="004A4FC1" w:rsidP="004A4FC1">
            <w:pPr>
              <w:ind w:right="57"/>
              <w:jc w:val="center"/>
              <w:rPr>
                <w:rFonts w:eastAsia="MS Mincho"/>
                <w:sz w:val="24"/>
                <w:szCs w:val="24"/>
                <w:lang w:val="ru-RU"/>
              </w:rPr>
            </w:pPr>
            <w:r w:rsidRPr="0086399F">
              <w:rPr>
                <w:rFonts w:eastAsia="MS Mincho"/>
                <w:sz w:val="24"/>
                <w:szCs w:val="24"/>
                <w:lang w:val="en-US"/>
              </w:rPr>
              <w:t>Клинически значимой нет</w:t>
            </w:r>
          </w:p>
        </w:tc>
        <w:tc>
          <w:tcPr>
            <w:tcW w:w="0" w:type="auto"/>
            <w:gridSpan w:val="3"/>
            <w:shd w:val="clear" w:color="auto" w:fill="auto"/>
            <w:vAlign w:val="center"/>
          </w:tcPr>
          <w:p w:rsidR="004A4FC1" w:rsidRPr="0086399F" w:rsidRDefault="004A4FC1" w:rsidP="004A4FC1">
            <w:pPr>
              <w:ind w:right="57"/>
              <w:jc w:val="center"/>
              <w:rPr>
                <w:rFonts w:eastAsia="MS Mincho"/>
                <w:sz w:val="24"/>
                <w:szCs w:val="24"/>
                <w:lang w:val="ru-RU"/>
              </w:rPr>
            </w:pPr>
            <w:r w:rsidRPr="0086399F">
              <w:rPr>
                <w:rFonts w:eastAsia="MS Mincho"/>
                <w:sz w:val="24"/>
                <w:szCs w:val="24"/>
                <w:lang w:val="en-US"/>
              </w:rPr>
              <w:t>Подпороговая</w:t>
            </w:r>
          </w:p>
        </w:tc>
        <w:tc>
          <w:tcPr>
            <w:tcW w:w="0" w:type="auto"/>
            <w:gridSpan w:val="3"/>
            <w:shd w:val="clear" w:color="auto" w:fill="auto"/>
            <w:vAlign w:val="center"/>
          </w:tcPr>
          <w:p w:rsidR="004A4FC1" w:rsidRPr="0086399F" w:rsidRDefault="004A4FC1" w:rsidP="004A4FC1">
            <w:pPr>
              <w:ind w:right="57"/>
              <w:jc w:val="center"/>
              <w:rPr>
                <w:rFonts w:eastAsia="MS Mincho"/>
                <w:sz w:val="24"/>
                <w:szCs w:val="24"/>
                <w:lang w:val="ru-RU"/>
              </w:rPr>
            </w:pPr>
            <w:r w:rsidRPr="0086399F">
              <w:rPr>
                <w:rFonts w:eastAsia="MS Mincho"/>
                <w:sz w:val="24"/>
                <w:szCs w:val="24"/>
                <w:lang w:val="en-US"/>
              </w:rPr>
              <w:t>Бессонница</w:t>
            </w:r>
          </w:p>
        </w:tc>
        <w:tc>
          <w:tcPr>
            <w:tcW w:w="2375" w:type="dxa"/>
            <w:gridSpan w:val="3"/>
            <w:shd w:val="clear" w:color="auto" w:fill="auto"/>
            <w:vAlign w:val="center"/>
          </w:tcPr>
          <w:p w:rsidR="004A4FC1" w:rsidRPr="0086399F" w:rsidRDefault="004A4FC1" w:rsidP="004A4FC1">
            <w:pPr>
              <w:ind w:right="57"/>
              <w:jc w:val="center"/>
              <w:rPr>
                <w:rFonts w:eastAsia="MS Mincho"/>
                <w:sz w:val="24"/>
                <w:szCs w:val="24"/>
                <w:lang w:val="ru-RU"/>
              </w:rPr>
            </w:pPr>
            <w:r w:rsidRPr="0086399F">
              <w:rPr>
                <w:rFonts w:eastAsia="MS Mincho"/>
                <w:sz w:val="24"/>
                <w:szCs w:val="24"/>
                <w:lang w:val="en-US"/>
              </w:rPr>
              <w:t>Тяжелая степень</w:t>
            </w:r>
          </w:p>
        </w:tc>
      </w:tr>
      <w:tr w:rsidR="004E2626" w:rsidRPr="004A4FC1" w:rsidTr="004E2626">
        <w:tc>
          <w:tcPr>
            <w:tcW w:w="1031" w:type="dxa"/>
            <w:shd w:val="clear" w:color="auto" w:fill="auto"/>
            <w:vAlign w:val="center"/>
          </w:tcPr>
          <w:p w:rsidR="004E2626" w:rsidRPr="0086399F" w:rsidRDefault="004E2626" w:rsidP="004A4FC1">
            <w:pPr>
              <w:ind w:right="57"/>
              <w:jc w:val="center"/>
              <w:rPr>
                <w:rFonts w:eastAsia="MS Mincho"/>
                <w:sz w:val="24"/>
                <w:szCs w:val="24"/>
                <w:lang w:val="en-US"/>
              </w:rPr>
            </w:pPr>
            <w:r w:rsidRPr="0086399F">
              <w:rPr>
                <w:rFonts w:eastAsia="MS Mincho"/>
                <w:sz w:val="24"/>
                <w:szCs w:val="24"/>
                <w:lang w:val="en-US"/>
              </w:rPr>
              <w:t>1</w:t>
            </w:r>
          </w:p>
        </w:tc>
        <w:tc>
          <w:tcPr>
            <w:tcW w:w="0" w:type="auto"/>
            <w:shd w:val="clear" w:color="auto" w:fill="auto"/>
            <w:vAlign w:val="center"/>
          </w:tcPr>
          <w:p w:rsidR="004E2626" w:rsidRPr="0086399F" w:rsidRDefault="004E2626" w:rsidP="004A4FC1">
            <w:pPr>
              <w:ind w:right="57"/>
              <w:jc w:val="center"/>
              <w:rPr>
                <w:rFonts w:eastAsia="MS Mincho"/>
                <w:sz w:val="24"/>
                <w:szCs w:val="24"/>
                <w:lang w:val="ru-RU"/>
              </w:rPr>
            </w:pPr>
            <w:r>
              <w:rPr>
                <w:rFonts w:eastAsia="MS Mincho"/>
                <w:sz w:val="24"/>
                <w:szCs w:val="24"/>
                <w:lang w:val="ru-RU"/>
              </w:rPr>
              <w:t>2</w:t>
            </w:r>
          </w:p>
        </w:tc>
        <w:tc>
          <w:tcPr>
            <w:tcW w:w="0" w:type="auto"/>
            <w:shd w:val="clear" w:color="auto" w:fill="auto"/>
            <w:vAlign w:val="center"/>
          </w:tcPr>
          <w:p w:rsidR="004E2626" w:rsidRPr="0086399F" w:rsidRDefault="004E2626" w:rsidP="004A4FC1">
            <w:pPr>
              <w:ind w:right="57"/>
              <w:jc w:val="center"/>
              <w:rPr>
                <w:rFonts w:eastAsia="MS Mincho"/>
                <w:sz w:val="24"/>
                <w:szCs w:val="24"/>
                <w:lang w:val="ru-RU"/>
              </w:rPr>
            </w:pPr>
            <w:r>
              <w:rPr>
                <w:rFonts w:eastAsia="MS Mincho"/>
                <w:sz w:val="24"/>
                <w:szCs w:val="24"/>
                <w:lang w:val="ru-RU"/>
              </w:rPr>
              <w:t>3</w:t>
            </w:r>
          </w:p>
        </w:tc>
        <w:tc>
          <w:tcPr>
            <w:tcW w:w="0" w:type="auto"/>
            <w:shd w:val="clear" w:color="auto" w:fill="auto"/>
            <w:vAlign w:val="center"/>
          </w:tcPr>
          <w:p w:rsidR="004E2626" w:rsidRPr="0086399F" w:rsidRDefault="004E2626" w:rsidP="004A4FC1">
            <w:pPr>
              <w:ind w:right="57"/>
              <w:jc w:val="center"/>
              <w:rPr>
                <w:rFonts w:eastAsia="MS Mincho"/>
                <w:sz w:val="24"/>
                <w:szCs w:val="24"/>
                <w:lang w:val="ru-RU"/>
              </w:rPr>
            </w:pPr>
            <w:r>
              <w:rPr>
                <w:rFonts w:eastAsia="MS Mincho"/>
                <w:sz w:val="24"/>
                <w:szCs w:val="24"/>
                <w:lang w:val="ru-RU"/>
              </w:rPr>
              <w:t>4</w:t>
            </w:r>
          </w:p>
        </w:tc>
        <w:tc>
          <w:tcPr>
            <w:tcW w:w="664" w:type="dxa"/>
            <w:shd w:val="clear" w:color="auto" w:fill="auto"/>
            <w:vAlign w:val="center"/>
          </w:tcPr>
          <w:p w:rsidR="004E2626" w:rsidRPr="0086399F" w:rsidRDefault="004E2626" w:rsidP="004A4FC1">
            <w:pPr>
              <w:ind w:right="57"/>
              <w:jc w:val="center"/>
              <w:rPr>
                <w:rFonts w:eastAsia="MS Mincho"/>
                <w:sz w:val="24"/>
                <w:szCs w:val="24"/>
                <w:lang w:val="ru-RU"/>
              </w:rPr>
            </w:pPr>
            <w:r>
              <w:rPr>
                <w:rFonts w:eastAsia="MS Mincho"/>
                <w:sz w:val="24"/>
                <w:szCs w:val="24"/>
                <w:lang w:val="ru-RU"/>
              </w:rPr>
              <w:t>5</w:t>
            </w:r>
          </w:p>
        </w:tc>
        <w:tc>
          <w:tcPr>
            <w:tcW w:w="537" w:type="dxa"/>
            <w:shd w:val="clear" w:color="auto" w:fill="auto"/>
            <w:vAlign w:val="center"/>
          </w:tcPr>
          <w:p w:rsidR="004E2626" w:rsidRPr="0086399F" w:rsidRDefault="004E2626" w:rsidP="004A4FC1">
            <w:pPr>
              <w:ind w:right="57"/>
              <w:jc w:val="center"/>
              <w:rPr>
                <w:rFonts w:eastAsia="MS Mincho"/>
                <w:sz w:val="24"/>
                <w:szCs w:val="24"/>
                <w:lang w:val="ru-RU"/>
              </w:rPr>
            </w:pPr>
            <w:r>
              <w:rPr>
                <w:rFonts w:eastAsia="MS Mincho"/>
                <w:sz w:val="24"/>
                <w:szCs w:val="24"/>
                <w:lang w:val="ru-RU"/>
              </w:rPr>
              <w:t>6</w:t>
            </w:r>
          </w:p>
        </w:tc>
        <w:tc>
          <w:tcPr>
            <w:tcW w:w="0" w:type="auto"/>
            <w:shd w:val="clear" w:color="auto" w:fill="auto"/>
            <w:vAlign w:val="center"/>
          </w:tcPr>
          <w:p w:rsidR="004E2626" w:rsidRPr="0086399F" w:rsidRDefault="004E2626" w:rsidP="004A4FC1">
            <w:pPr>
              <w:ind w:right="57"/>
              <w:jc w:val="center"/>
              <w:rPr>
                <w:rFonts w:eastAsia="MS Mincho"/>
                <w:sz w:val="24"/>
                <w:szCs w:val="24"/>
                <w:lang w:val="ru-RU"/>
              </w:rPr>
            </w:pPr>
            <w:r>
              <w:rPr>
                <w:rFonts w:eastAsia="MS Mincho"/>
                <w:sz w:val="24"/>
                <w:szCs w:val="24"/>
                <w:lang w:val="ru-RU"/>
              </w:rPr>
              <w:t>7</w:t>
            </w:r>
          </w:p>
        </w:tc>
        <w:tc>
          <w:tcPr>
            <w:tcW w:w="664" w:type="dxa"/>
            <w:shd w:val="clear" w:color="auto" w:fill="auto"/>
            <w:vAlign w:val="center"/>
          </w:tcPr>
          <w:p w:rsidR="004E2626" w:rsidRPr="0086399F" w:rsidRDefault="004E2626" w:rsidP="004A4FC1">
            <w:pPr>
              <w:ind w:right="57"/>
              <w:jc w:val="center"/>
              <w:rPr>
                <w:rFonts w:eastAsia="MS Mincho"/>
                <w:sz w:val="24"/>
                <w:szCs w:val="24"/>
                <w:lang w:val="ru-RU"/>
              </w:rPr>
            </w:pPr>
            <w:r>
              <w:rPr>
                <w:rFonts w:eastAsia="MS Mincho"/>
                <w:sz w:val="24"/>
                <w:szCs w:val="24"/>
                <w:lang w:val="ru-RU"/>
              </w:rPr>
              <w:t>8</w:t>
            </w:r>
          </w:p>
        </w:tc>
        <w:tc>
          <w:tcPr>
            <w:tcW w:w="513" w:type="dxa"/>
            <w:shd w:val="clear" w:color="auto" w:fill="auto"/>
            <w:vAlign w:val="center"/>
          </w:tcPr>
          <w:p w:rsidR="004E2626" w:rsidRPr="0086399F" w:rsidRDefault="004E2626" w:rsidP="004A4FC1">
            <w:pPr>
              <w:ind w:right="57"/>
              <w:jc w:val="center"/>
              <w:rPr>
                <w:rFonts w:eastAsia="MS Mincho"/>
                <w:sz w:val="24"/>
                <w:szCs w:val="24"/>
                <w:lang w:val="ru-RU"/>
              </w:rPr>
            </w:pPr>
            <w:r>
              <w:rPr>
                <w:rFonts w:eastAsia="MS Mincho"/>
                <w:sz w:val="24"/>
                <w:szCs w:val="24"/>
                <w:lang w:val="ru-RU"/>
              </w:rPr>
              <w:t>9</w:t>
            </w:r>
          </w:p>
        </w:tc>
        <w:tc>
          <w:tcPr>
            <w:tcW w:w="0" w:type="auto"/>
            <w:shd w:val="clear" w:color="auto" w:fill="auto"/>
            <w:vAlign w:val="center"/>
          </w:tcPr>
          <w:p w:rsidR="004E2626" w:rsidRPr="0086399F" w:rsidRDefault="004E2626" w:rsidP="004A4FC1">
            <w:pPr>
              <w:ind w:right="57"/>
              <w:jc w:val="center"/>
              <w:rPr>
                <w:rFonts w:eastAsia="MS Mincho"/>
                <w:sz w:val="24"/>
                <w:szCs w:val="24"/>
                <w:lang w:val="ru-RU"/>
              </w:rPr>
            </w:pPr>
            <w:r>
              <w:rPr>
                <w:rFonts w:eastAsia="MS Mincho"/>
                <w:sz w:val="24"/>
                <w:szCs w:val="24"/>
                <w:lang w:val="ru-RU"/>
              </w:rPr>
              <w:t>10</w:t>
            </w:r>
          </w:p>
        </w:tc>
        <w:tc>
          <w:tcPr>
            <w:tcW w:w="709" w:type="dxa"/>
            <w:shd w:val="clear" w:color="auto" w:fill="auto"/>
            <w:vAlign w:val="center"/>
          </w:tcPr>
          <w:p w:rsidR="004E2626" w:rsidRPr="0086399F" w:rsidRDefault="004E2626" w:rsidP="004A4FC1">
            <w:pPr>
              <w:ind w:right="57"/>
              <w:jc w:val="center"/>
              <w:rPr>
                <w:rFonts w:eastAsia="MS Mincho"/>
                <w:sz w:val="24"/>
                <w:szCs w:val="24"/>
                <w:lang w:val="ru-RU"/>
              </w:rPr>
            </w:pPr>
            <w:r>
              <w:rPr>
                <w:rFonts w:eastAsia="MS Mincho"/>
                <w:sz w:val="24"/>
                <w:szCs w:val="24"/>
                <w:lang w:val="ru-RU"/>
              </w:rPr>
              <w:t>11</w:t>
            </w:r>
          </w:p>
        </w:tc>
        <w:tc>
          <w:tcPr>
            <w:tcW w:w="682" w:type="dxa"/>
            <w:shd w:val="clear" w:color="auto" w:fill="auto"/>
            <w:vAlign w:val="center"/>
          </w:tcPr>
          <w:p w:rsidR="004E2626" w:rsidRPr="0086399F" w:rsidRDefault="004E2626" w:rsidP="004A4FC1">
            <w:pPr>
              <w:ind w:right="57"/>
              <w:jc w:val="center"/>
              <w:rPr>
                <w:rFonts w:eastAsia="MS Mincho"/>
                <w:sz w:val="24"/>
                <w:szCs w:val="24"/>
                <w:lang w:val="ru-RU"/>
              </w:rPr>
            </w:pPr>
            <w:r>
              <w:rPr>
                <w:rFonts w:eastAsia="MS Mincho"/>
                <w:sz w:val="24"/>
                <w:szCs w:val="24"/>
                <w:lang w:val="ru-RU"/>
              </w:rPr>
              <w:t>12</w:t>
            </w:r>
          </w:p>
        </w:tc>
        <w:tc>
          <w:tcPr>
            <w:tcW w:w="984" w:type="dxa"/>
            <w:shd w:val="clear" w:color="auto" w:fill="auto"/>
            <w:vAlign w:val="center"/>
          </w:tcPr>
          <w:p w:rsidR="004E2626" w:rsidRPr="0086399F" w:rsidRDefault="004E2626" w:rsidP="004A4FC1">
            <w:pPr>
              <w:ind w:right="57"/>
              <w:jc w:val="center"/>
              <w:rPr>
                <w:rFonts w:eastAsia="MS Mincho"/>
                <w:sz w:val="24"/>
                <w:szCs w:val="24"/>
                <w:lang w:val="ru-RU"/>
              </w:rPr>
            </w:pPr>
            <w:r>
              <w:rPr>
                <w:rFonts w:eastAsia="MS Mincho"/>
                <w:sz w:val="24"/>
                <w:szCs w:val="24"/>
                <w:lang w:val="ru-RU"/>
              </w:rPr>
              <w:t>13</w:t>
            </w:r>
          </w:p>
        </w:tc>
      </w:tr>
      <w:tr w:rsidR="004E2626" w:rsidRPr="004A4FC1" w:rsidTr="004E2626">
        <w:trPr>
          <w:cantSplit/>
          <w:trHeight w:val="1134"/>
        </w:trPr>
        <w:tc>
          <w:tcPr>
            <w:tcW w:w="1031" w:type="dxa"/>
            <w:tcBorders>
              <w:bottom w:val="single" w:sz="4" w:space="0" w:color="auto"/>
            </w:tcBorders>
            <w:shd w:val="clear" w:color="auto" w:fill="auto"/>
            <w:textDirection w:val="btLr"/>
            <w:vAlign w:val="center"/>
          </w:tcPr>
          <w:p w:rsidR="004A4FC1" w:rsidRPr="0086399F" w:rsidRDefault="004A4FC1" w:rsidP="000B0523">
            <w:pPr>
              <w:ind w:left="113" w:right="57"/>
              <w:jc w:val="center"/>
              <w:rPr>
                <w:rFonts w:eastAsia="MS Mincho"/>
                <w:sz w:val="24"/>
                <w:szCs w:val="24"/>
                <w:lang w:val="ru-RU"/>
              </w:rPr>
            </w:pPr>
            <w:r w:rsidRPr="0086399F">
              <w:rPr>
                <w:rFonts w:eastAsia="MS Mincho"/>
                <w:sz w:val="24"/>
                <w:szCs w:val="24"/>
                <w:lang w:val="ru-RU"/>
              </w:rPr>
              <w:t>Стаж работы</w:t>
            </w:r>
          </w:p>
        </w:tc>
        <w:tc>
          <w:tcPr>
            <w:tcW w:w="0" w:type="auto"/>
            <w:tcBorders>
              <w:bottom w:val="single" w:sz="4" w:space="0" w:color="auto"/>
            </w:tcBorders>
            <w:shd w:val="clear" w:color="auto" w:fill="auto"/>
            <w:textDirection w:val="btLr"/>
            <w:vAlign w:val="center"/>
          </w:tcPr>
          <w:p w:rsidR="004A4FC1" w:rsidRPr="0086399F" w:rsidRDefault="004A4FC1" w:rsidP="000B0523">
            <w:pPr>
              <w:ind w:left="113" w:right="57"/>
              <w:jc w:val="center"/>
              <w:rPr>
                <w:rFonts w:eastAsia="MS Mincho"/>
                <w:sz w:val="24"/>
                <w:szCs w:val="24"/>
                <w:lang w:val="ru-RU"/>
              </w:rPr>
            </w:pPr>
            <w:r w:rsidRPr="0086399F">
              <w:rPr>
                <w:rFonts w:eastAsia="MS Mincho"/>
                <w:sz w:val="24"/>
                <w:szCs w:val="24"/>
                <w:lang w:val="ru-RU"/>
              </w:rPr>
              <w:t>Абай и ВКО</w:t>
            </w:r>
          </w:p>
          <w:p w:rsidR="004A4FC1" w:rsidRPr="0086399F" w:rsidRDefault="004A4FC1" w:rsidP="000B0523">
            <w:pPr>
              <w:ind w:left="113" w:right="57"/>
              <w:jc w:val="center"/>
              <w:rPr>
                <w:rFonts w:eastAsia="MS Mincho"/>
                <w:sz w:val="24"/>
                <w:szCs w:val="24"/>
                <w:lang w:val="ru-RU"/>
              </w:rPr>
            </w:pPr>
          </w:p>
        </w:tc>
        <w:tc>
          <w:tcPr>
            <w:tcW w:w="0" w:type="auto"/>
            <w:tcBorders>
              <w:bottom w:val="single" w:sz="4" w:space="0" w:color="auto"/>
            </w:tcBorders>
            <w:shd w:val="clear" w:color="auto" w:fill="auto"/>
            <w:textDirection w:val="btLr"/>
            <w:vAlign w:val="center"/>
          </w:tcPr>
          <w:p w:rsidR="004A4FC1" w:rsidRPr="004A4FC1" w:rsidRDefault="004A4FC1" w:rsidP="000B0523">
            <w:pPr>
              <w:ind w:left="113" w:right="57"/>
              <w:jc w:val="center"/>
              <w:rPr>
                <w:rFonts w:eastAsia="MS Mincho"/>
                <w:sz w:val="24"/>
                <w:szCs w:val="24"/>
                <w:lang w:val="ru-RU"/>
              </w:rPr>
            </w:pPr>
            <w:r w:rsidRPr="004A4FC1">
              <w:rPr>
                <w:rFonts w:eastAsia="MS Mincho"/>
                <w:sz w:val="24"/>
                <w:szCs w:val="24"/>
                <w:lang w:val="ru-RU"/>
              </w:rPr>
              <w:t>Абай</w:t>
            </w:r>
          </w:p>
        </w:tc>
        <w:tc>
          <w:tcPr>
            <w:tcW w:w="0" w:type="auto"/>
            <w:tcBorders>
              <w:bottom w:val="single" w:sz="4" w:space="0" w:color="auto"/>
            </w:tcBorders>
            <w:shd w:val="clear" w:color="auto" w:fill="auto"/>
            <w:textDirection w:val="btLr"/>
            <w:vAlign w:val="center"/>
          </w:tcPr>
          <w:p w:rsidR="004A4FC1" w:rsidRPr="004A4FC1" w:rsidRDefault="004A4FC1" w:rsidP="000B0523">
            <w:pPr>
              <w:ind w:left="113" w:right="57"/>
              <w:jc w:val="center"/>
              <w:rPr>
                <w:rFonts w:eastAsia="MS Mincho"/>
                <w:sz w:val="24"/>
                <w:szCs w:val="24"/>
                <w:lang w:val="ru-RU"/>
              </w:rPr>
            </w:pPr>
            <w:r w:rsidRPr="004A4FC1">
              <w:rPr>
                <w:rFonts w:eastAsia="MS Mincho"/>
                <w:sz w:val="24"/>
                <w:szCs w:val="24"/>
                <w:lang w:val="ru-RU"/>
              </w:rPr>
              <w:t>ВКО</w:t>
            </w:r>
          </w:p>
        </w:tc>
        <w:tc>
          <w:tcPr>
            <w:tcW w:w="0" w:type="auto"/>
            <w:tcBorders>
              <w:bottom w:val="single" w:sz="4" w:space="0" w:color="auto"/>
            </w:tcBorders>
            <w:shd w:val="clear" w:color="auto" w:fill="auto"/>
            <w:textDirection w:val="btLr"/>
            <w:vAlign w:val="center"/>
          </w:tcPr>
          <w:p w:rsidR="004A4FC1" w:rsidRPr="004A4FC1" w:rsidRDefault="004A4FC1" w:rsidP="000B0523">
            <w:pPr>
              <w:ind w:left="113" w:right="57"/>
              <w:jc w:val="center"/>
              <w:rPr>
                <w:rFonts w:eastAsia="MS Mincho"/>
                <w:sz w:val="24"/>
                <w:szCs w:val="24"/>
                <w:lang w:val="ru-RU"/>
              </w:rPr>
            </w:pPr>
            <w:r w:rsidRPr="004A4FC1">
              <w:rPr>
                <w:rFonts w:eastAsia="MS Mincho"/>
                <w:sz w:val="24"/>
                <w:szCs w:val="24"/>
                <w:lang w:val="ru-RU"/>
              </w:rPr>
              <w:t>Абай и ВКО</w:t>
            </w:r>
          </w:p>
        </w:tc>
        <w:tc>
          <w:tcPr>
            <w:tcW w:w="0" w:type="auto"/>
            <w:tcBorders>
              <w:bottom w:val="single" w:sz="4" w:space="0" w:color="auto"/>
            </w:tcBorders>
            <w:shd w:val="clear" w:color="auto" w:fill="auto"/>
            <w:textDirection w:val="btLr"/>
            <w:vAlign w:val="center"/>
          </w:tcPr>
          <w:p w:rsidR="004A4FC1" w:rsidRPr="004A4FC1" w:rsidRDefault="004A4FC1" w:rsidP="000B0523">
            <w:pPr>
              <w:ind w:left="113" w:right="57"/>
              <w:jc w:val="center"/>
              <w:rPr>
                <w:rFonts w:eastAsia="MS Mincho"/>
                <w:sz w:val="24"/>
                <w:szCs w:val="24"/>
                <w:lang w:val="ru-RU"/>
              </w:rPr>
            </w:pPr>
            <w:r w:rsidRPr="004A4FC1">
              <w:rPr>
                <w:rFonts w:eastAsia="MS Mincho"/>
                <w:sz w:val="24"/>
                <w:szCs w:val="24"/>
                <w:lang w:val="ru-RU"/>
              </w:rPr>
              <w:t>Абай</w:t>
            </w:r>
          </w:p>
        </w:tc>
        <w:tc>
          <w:tcPr>
            <w:tcW w:w="0" w:type="auto"/>
            <w:tcBorders>
              <w:bottom w:val="single" w:sz="4" w:space="0" w:color="auto"/>
            </w:tcBorders>
            <w:shd w:val="clear" w:color="auto" w:fill="auto"/>
            <w:textDirection w:val="btLr"/>
            <w:vAlign w:val="center"/>
          </w:tcPr>
          <w:p w:rsidR="004A4FC1" w:rsidRPr="004A4FC1" w:rsidRDefault="004A4FC1" w:rsidP="000B0523">
            <w:pPr>
              <w:ind w:left="113" w:right="57"/>
              <w:jc w:val="center"/>
              <w:rPr>
                <w:rFonts w:eastAsia="MS Mincho"/>
                <w:sz w:val="24"/>
                <w:szCs w:val="24"/>
                <w:lang w:val="ru-RU"/>
              </w:rPr>
            </w:pPr>
            <w:r w:rsidRPr="004A4FC1">
              <w:rPr>
                <w:rFonts w:eastAsia="MS Mincho"/>
                <w:sz w:val="24"/>
                <w:szCs w:val="24"/>
                <w:lang w:val="ru-RU"/>
              </w:rPr>
              <w:t>ВКО</w:t>
            </w:r>
          </w:p>
        </w:tc>
        <w:tc>
          <w:tcPr>
            <w:tcW w:w="664" w:type="dxa"/>
            <w:tcBorders>
              <w:bottom w:val="single" w:sz="4" w:space="0" w:color="auto"/>
            </w:tcBorders>
            <w:shd w:val="clear" w:color="auto" w:fill="auto"/>
            <w:textDirection w:val="btLr"/>
            <w:vAlign w:val="center"/>
          </w:tcPr>
          <w:p w:rsidR="004A4FC1" w:rsidRPr="004A4FC1" w:rsidRDefault="004A4FC1" w:rsidP="000B0523">
            <w:pPr>
              <w:ind w:left="113" w:right="57"/>
              <w:jc w:val="center"/>
              <w:rPr>
                <w:rFonts w:eastAsia="MS Mincho"/>
                <w:sz w:val="24"/>
                <w:szCs w:val="24"/>
                <w:lang w:val="ru-RU"/>
              </w:rPr>
            </w:pPr>
            <w:r w:rsidRPr="004A4FC1">
              <w:rPr>
                <w:rFonts w:eastAsia="MS Mincho"/>
                <w:sz w:val="24"/>
                <w:szCs w:val="24"/>
                <w:lang w:val="ru-RU"/>
              </w:rPr>
              <w:t>Абай и ВКО</w:t>
            </w:r>
          </w:p>
        </w:tc>
        <w:tc>
          <w:tcPr>
            <w:tcW w:w="513" w:type="dxa"/>
            <w:tcBorders>
              <w:bottom w:val="single" w:sz="4" w:space="0" w:color="auto"/>
            </w:tcBorders>
            <w:shd w:val="clear" w:color="auto" w:fill="auto"/>
            <w:textDirection w:val="btLr"/>
            <w:vAlign w:val="center"/>
          </w:tcPr>
          <w:p w:rsidR="004A4FC1" w:rsidRPr="004A4FC1" w:rsidRDefault="004A4FC1" w:rsidP="000B0523">
            <w:pPr>
              <w:ind w:left="113" w:right="57"/>
              <w:jc w:val="center"/>
              <w:rPr>
                <w:rFonts w:eastAsia="MS Mincho"/>
                <w:sz w:val="24"/>
                <w:szCs w:val="24"/>
                <w:lang w:val="ru-RU"/>
              </w:rPr>
            </w:pPr>
            <w:r w:rsidRPr="004A4FC1">
              <w:rPr>
                <w:rFonts w:eastAsia="MS Mincho"/>
                <w:sz w:val="24"/>
                <w:szCs w:val="24"/>
                <w:lang w:val="ru-RU"/>
              </w:rPr>
              <w:t>Абай</w:t>
            </w:r>
          </w:p>
        </w:tc>
        <w:tc>
          <w:tcPr>
            <w:tcW w:w="0" w:type="auto"/>
            <w:tcBorders>
              <w:bottom w:val="single" w:sz="4" w:space="0" w:color="auto"/>
            </w:tcBorders>
            <w:shd w:val="clear" w:color="auto" w:fill="auto"/>
            <w:textDirection w:val="btLr"/>
            <w:vAlign w:val="center"/>
          </w:tcPr>
          <w:p w:rsidR="004A4FC1" w:rsidRPr="004A4FC1" w:rsidRDefault="004A4FC1" w:rsidP="000B0523">
            <w:pPr>
              <w:ind w:left="113" w:right="57"/>
              <w:jc w:val="center"/>
              <w:rPr>
                <w:rFonts w:eastAsia="MS Mincho"/>
                <w:sz w:val="24"/>
                <w:szCs w:val="24"/>
                <w:lang w:val="ru-RU"/>
              </w:rPr>
            </w:pPr>
            <w:r w:rsidRPr="004A4FC1">
              <w:rPr>
                <w:rFonts w:eastAsia="MS Mincho"/>
                <w:sz w:val="24"/>
                <w:szCs w:val="24"/>
                <w:lang w:val="ru-RU"/>
              </w:rPr>
              <w:t>ВКО</w:t>
            </w:r>
          </w:p>
        </w:tc>
        <w:tc>
          <w:tcPr>
            <w:tcW w:w="709" w:type="dxa"/>
            <w:tcBorders>
              <w:bottom w:val="single" w:sz="4" w:space="0" w:color="auto"/>
            </w:tcBorders>
            <w:shd w:val="clear" w:color="auto" w:fill="auto"/>
            <w:textDirection w:val="btLr"/>
            <w:vAlign w:val="center"/>
          </w:tcPr>
          <w:p w:rsidR="004A4FC1" w:rsidRPr="004A4FC1" w:rsidRDefault="004A4FC1" w:rsidP="000B0523">
            <w:pPr>
              <w:ind w:left="113" w:right="57"/>
              <w:jc w:val="center"/>
              <w:rPr>
                <w:rFonts w:eastAsia="MS Mincho"/>
                <w:sz w:val="24"/>
                <w:szCs w:val="24"/>
                <w:lang w:val="ru-RU"/>
              </w:rPr>
            </w:pPr>
            <w:r w:rsidRPr="004A4FC1">
              <w:rPr>
                <w:rFonts w:eastAsia="MS Mincho"/>
                <w:sz w:val="24"/>
                <w:szCs w:val="24"/>
                <w:lang w:val="ru-RU"/>
              </w:rPr>
              <w:t>Абай и ВКО</w:t>
            </w:r>
          </w:p>
        </w:tc>
        <w:tc>
          <w:tcPr>
            <w:tcW w:w="682" w:type="dxa"/>
            <w:tcBorders>
              <w:bottom w:val="single" w:sz="4" w:space="0" w:color="auto"/>
            </w:tcBorders>
            <w:shd w:val="clear" w:color="auto" w:fill="auto"/>
            <w:textDirection w:val="btLr"/>
            <w:vAlign w:val="center"/>
          </w:tcPr>
          <w:p w:rsidR="004A4FC1" w:rsidRPr="004A4FC1" w:rsidRDefault="004A4FC1" w:rsidP="000B0523">
            <w:pPr>
              <w:ind w:left="113" w:right="57"/>
              <w:jc w:val="center"/>
              <w:rPr>
                <w:rFonts w:eastAsia="MS Mincho"/>
                <w:sz w:val="24"/>
                <w:szCs w:val="24"/>
                <w:lang w:val="ru-RU"/>
              </w:rPr>
            </w:pPr>
            <w:r w:rsidRPr="004A4FC1">
              <w:rPr>
                <w:rFonts w:eastAsia="MS Mincho"/>
                <w:sz w:val="24"/>
                <w:szCs w:val="24"/>
                <w:lang w:val="ru-RU"/>
              </w:rPr>
              <w:t>Абай</w:t>
            </w:r>
          </w:p>
        </w:tc>
        <w:tc>
          <w:tcPr>
            <w:tcW w:w="984" w:type="dxa"/>
            <w:tcBorders>
              <w:bottom w:val="single" w:sz="4" w:space="0" w:color="auto"/>
            </w:tcBorders>
            <w:shd w:val="clear" w:color="auto" w:fill="auto"/>
            <w:textDirection w:val="btLr"/>
            <w:vAlign w:val="center"/>
          </w:tcPr>
          <w:p w:rsidR="004A4FC1" w:rsidRPr="004A4FC1" w:rsidRDefault="004A4FC1" w:rsidP="000B0523">
            <w:pPr>
              <w:ind w:left="113" w:right="57"/>
              <w:jc w:val="center"/>
              <w:rPr>
                <w:rFonts w:eastAsia="MS Mincho"/>
                <w:sz w:val="24"/>
                <w:szCs w:val="24"/>
                <w:lang w:val="ru-RU"/>
              </w:rPr>
            </w:pPr>
            <w:r w:rsidRPr="004A4FC1">
              <w:rPr>
                <w:rFonts w:eastAsia="MS Mincho"/>
                <w:sz w:val="24"/>
                <w:szCs w:val="24"/>
                <w:lang w:val="ru-RU"/>
              </w:rPr>
              <w:t>ВКО</w:t>
            </w:r>
          </w:p>
        </w:tc>
      </w:tr>
      <w:tr w:rsidR="004E2626" w:rsidRPr="004A4FC1" w:rsidTr="004E2626">
        <w:tc>
          <w:tcPr>
            <w:tcW w:w="1031" w:type="dxa"/>
            <w:tcBorders>
              <w:bottom w:val="nil"/>
            </w:tcBorders>
            <w:shd w:val="clear" w:color="auto" w:fill="auto"/>
            <w:vAlign w:val="center"/>
          </w:tcPr>
          <w:p w:rsidR="004A4FC1" w:rsidRPr="004A4FC1" w:rsidRDefault="004A4FC1" w:rsidP="004A4FC1">
            <w:pPr>
              <w:ind w:right="57"/>
              <w:jc w:val="center"/>
              <w:rPr>
                <w:rFonts w:eastAsia="MS Mincho"/>
                <w:sz w:val="24"/>
                <w:szCs w:val="24"/>
                <w:lang w:val="en-US"/>
              </w:rPr>
            </w:pPr>
            <w:r w:rsidRPr="004A4FC1">
              <w:rPr>
                <w:rFonts w:eastAsia="MS Mincho"/>
                <w:sz w:val="24"/>
                <w:szCs w:val="24"/>
                <w:lang w:val="ru-RU"/>
              </w:rPr>
              <w:t>Итого</w:t>
            </w:r>
          </w:p>
        </w:tc>
        <w:tc>
          <w:tcPr>
            <w:tcW w:w="0" w:type="auto"/>
            <w:tcBorders>
              <w:bottom w:val="nil"/>
            </w:tcBorders>
            <w:shd w:val="clear" w:color="auto" w:fill="auto"/>
            <w:vAlign w:val="center"/>
          </w:tcPr>
          <w:p w:rsidR="004A4FC1" w:rsidRPr="004A4FC1" w:rsidRDefault="004A4FC1" w:rsidP="004A4FC1">
            <w:pPr>
              <w:ind w:right="57"/>
              <w:jc w:val="center"/>
              <w:rPr>
                <w:rFonts w:eastAsia="MS Mincho"/>
                <w:sz w:val="24"/>
                <w:szCs w:val="24"/>
                <w:lang w:val="ru-RU"/>
              </w:rPr>
            </w:pPr>
            <w:r w:rsidRPr="004A4FC1">
              <w:rPr>
                <w:rFonts w:eastAsia="MS Mincho"/>
                <w:sz w:val="24"/>
                <w:szCs w:val="24"/>
                <w:lang w:val="ru-RU"/>
              </w:rPr>
              <w:t>311</w:t>
            </w:r>
          </w:p>
        </w:tc>
        <w:tc>
          <w:tcPr>
            <w:tcW w:w="0" w:type="auto"/>
            <w:tcBorders>
              <w:bottom w:val="nil"/>
            </w:tcBorders>
            <w:shd w:val="clear" w:color="auto" w:fill="auto"/>
            <w:vAlign w:val="center"/>
          </w:tcPr>
          <w:p w:rsidR="004A4FC1" w:rsidRPr="004A4FC1" w:rsidRDefault="004A4FC1" w:rsidP="004A4FC1">
            <w:pPr>
              <w:ind w:right="57"/>
              <w:jc w:val="center"/>
              <w:rPr>
                <w:rFonts w:eastAsia="MS Mincho"/>
                <w:sz w:val="24"/>
                <w:szCs w:val="24"/>
                <w:lang w:val="ru-RU"/>
              </w:rPr>
            </w:pPr>
            <w:r w:rsidRPr="004A4FC1">
              <w:rPr>
                <w:rFonts w:eastAsia="MS Mincho"/>
                <w:sz w:val="24"/>
                <w:szCs w:val="24"/>
                <w:lang w:val="ru-RU"/>
              </w:rPr>
              <w:t>140</w:t>
            </w:r>
          </w:p>
        </w:tc>
        <w:tc>
          <w:tcPr>
            <w:tcW w:w="0" w:type="auto"/>
            <w:tcBorders>
              <w:bottom w:val="nil"/>
            </w:tcBorders>
            <w:shd w:val="clear" w:color="auto" w:fill="auto"/>
            <w:vAlign w:val="center"/>
          </w:tcPr>
          <w:p w:rsidR="004A4FC1" w:rsidRPr="004A4FC1" w:rsidRDefault="004A4FC1" w:rsidP="004A4FC1">
            <w:pPr>
              <w:ind w:right="57"/>
              <w:jc w:val="center"/>
              <w:rPr>
                <w:rFonts w:eastAsia="MS Mincho"/>
                <w:sz w:val="24"/>
                <w:szCs w:val="24"/>
                <w:lang w:val="ru-RU"/>
              </w:rPr>
            </w:pPr>
            <w:r w:rsidRPr="004A4FC1">
              <w:rPr>
                <w:rFonts w:eastAsia="MS Mincho"/>
                <w:sz w:val="24"/>
                <w:szCs w:val="24"/>
                <w:lang w:val="ru-RU"/>
              </w:rPr>
              <w:t>171</w:t>
            </w:r>
          </w:p>
        </w:tc>
        <w:tc>
          <w:tcPr>
            <w:tcW w:w="0" w:type="auto"/>
            <w:tcBorders>
              <w:bottom w:val="nil"/>
            </w:tcBorders>
            <w:shd w:val="clear" w:color="auto" w:fill="auto"/>
            <w:vAlign w:val="center"/>
          </w:tcPr>
          <w:p w:rsidR="004A4FC1" w:rsidRPr="004A4FC1" w:rsidRDefault="004A4FC1" w:rsidP="004A4FC1">
            <w:pPr>
              <w:ind w:right="57"/>
              <w:jc w:val="center"/>
              <w:rPr>
                <w:rFonts w:eastAsia="MS Mincho"/>
                <w:sz w:val="24"/>
                <w:szCs w:val="24"/>
                <w:lang w:val="ru-RU"/>
              </w:rPr>
            </w:pPr>
            <w:r w:rsidRPr="004A4FC1">
              <w:rPr>
                <w:rFonts w:eastAsia="MS Mincho"/>
                <w:sz w:val="24"/>
                <w:szCs w:val="24"/>
                <w:lang w:val="ru-RU"/>
              </w:rPr>
              <w:t>167</w:t>
            </w:r>
          </w:p>
        </w:tc>
        <w:tc>
          <w:tcPr>
            <w:tcW w:w="0" w:type="auto"/>
            <w:tcBorders>
              <w:bottom w:val="nil"/>
            </w:tcBorders>
            <w:shd w:val="clear" w:color="auto" w:fill="auto"/>
            <w:vAlign w:val="center"/>
          </w:tcPr>
          <w:p w:rsidR="004A4FC1" w:rsidRPr="004A4FC1" w:rsidRDefault="004A4FC1" w:rsidP="004A4FC1">
            <w:pPr>
              <w:ind w:right="57"/>
              <w:jc w:val="center"/>
              <w:rPr>
                <w:rFonts w:eastAsia="MS Mincho"/>
                <w:sz w:val="24"/>
                <w:szCs w:val="24"/>
                <w:lang w:val="ru-RU"/>
              </w:rPr>
            </w:pPr>
            <w:r w:rsidRPr="004A4FC1">
              <w:rPr>
                <w:rFonts w:eastAsia="MS Mincho"/>
                <w:sz w:val="24"/>
                <w:szCs w:val="24"/>
                <w:lang w:val="ru-RU"/>
              </w:rPr>
              <w:t>78</w:t>
            </w:r>
          </w:p>
        </w:tc>
        <w:tc>
          <w:tcPr>
            <w:tcW w:w="0" w:type="auto"/>
            <w:tcBorders>
              <w:bottom w:val="nil"/>
            </w:tcBorders>
            <w:shd w:val="clear" w:color="auto" w:fill="auto"/>
            <w:vAlign w:val="center"/>
          </w:tcPr>
          <w:p w:rsidR="004A4FC1" w:rsidRPr="004A4FC1" w:rsidRDefault="004A4FC1" w:rsidP="004A4FC1">
            <w:pPr>
              <w:ind w:right="57"/>
              <w:jc w:val="center"/>
              <w:rPr>
                <w:rFonts w:eastAsia="MS Mincho"/>
                <w:sz w:val="24"/>
                <w:szCs w:val="24"/>
                <w:lang w:val="ru-RU"/>
              </w:rPr>
            </w:pPr>
            <w:r w:rsidRPr="004A4FC1">
              <w:rPr>
                <w:rFonts w:eastAsia="MS Mincho"/>
                <w:sz w:val="24"/>
                <w:szCs w:val="24"/>
                <w:lang w:val="ru-RU"/>
              </w:rPr>
              <w:t>89</w:t>
            </w:r>
          </w:p>
        </w:tc>
        <w:tc>
          <w:tcPr>
            <w:tcW w:w="664" w:type="dxa"/>
            <w:tcBorders>
              <w:bottom w:val="nil"/>
            </w:tcBorders>
            <w:shd w:val="clear" w:color="auto" w:fill="auto"/>
            <w:vAlign w:val="center"/>
          </w:tcPr>
          <w:p w:rsidR="004A4FC1" w:rsidRPr="004A4FC1" w:rsidRDefault="004A4FC1" w:rsidP="004A4FC1">
            <w:pPr>
              <w:ind w:right="57"/>
              <w:jc w:val="center"/>
              <w:rPr>
                <w:rFonts w:eastAsia="MS Mincho"/>
                <w:sz w:val="24"/>
                <w:szCs w:val="24"/>
                <w:lang w:val="ru-RU"/>
              </w:rPr>
            </w:pPr>
            <w:r w:rsidRPr="004A4FC1">
              <w:rPr>
                <w:rFonts w:eastAsia="MS Mincho"/>
                <w:sz w:val="24"/>
                <w:szCs w:val="24"/>
                <w:lang w:val="ru-RU"/>
              </w:rPr>
              <w:t>96</w:t>
            </w:r>
          </w:p>
        </w:tc>
        <w:tc>
          <w:tcPr>
            <w:tcW w:w="513" w:type="dxa"/>
            <w:tcBorders>
              <w:bottom w:val="nil"/>
            </w:tcBorders>
            <w:shd w:val="clear" w:color="auto" w:fill="auto"/>
            <w:vAlign w:val="center"/>
          </w:tcPr>
          <w:p w:rsidR="004A4FC1" w:rsidRPr="004A4FC1" w:rsidRDefault="004A4FC1" w:rsidP="004A4FC1">
            <w:pPr>
              <w:ind w:right="57"/>
              <w:jc w:val="center"/>
              <w:rPr>
                <w:rFonts w:eastAsia="MS Mincho"/>
                <w:sz w:val="24"/>
                <w:szCs w:val="24"/>
                <w:lang w:val="ru-RU"/>
              </w:rPr>
            </w:pPr>
            <w:r w:rsidRPr="004A4FC1">
              <w:rPr>
                <w:rFonts w:eastAsia="MS Mincho"/>
                <w:sz w:val="24"/>
                <w:szCs w:val="24"/>
                <w:lang w:val="ru-RU"/>
              </w:rPr>
              <w:t>49</w:t>
            </w:r>
          </w:p>
        </w:tc>
        <w:tc>
          <w:tcPr>
            <w:tcW w:w="0" w:type="auto"/>
            <w:tcBorders>
              <w:bottom w:val="nil"/>
            </w:tcBorders>
            <w:shd w:val="clear" w:color="auto" w:fill="auto"/>
            <w:vAlign w:val="center"/>
          </w:tcPr>
          <w:p w:rsidR="004A4FC1" w:rsidRPr="004A4FC1" w:rsidRDefault="004A4FC1" w:rsidP="004A4FC1">
            <w:pPr>
              <w:jc w:val="center"/>
              <w:rPr>
                <w:rFonts w:eastAsia="MS Mincho"/>
                <w:sz w:val="24"/>
                <w:szCs w:val="24"/>
                <w:lang w:val="ru-RU"/>
              </w:rPr>
            </w:pPr>
            <w:r w:rsidRPr="004A4FC1">
              <w:rPr>
                <w:rFonts w:eastAsia="MS Mincho"/>
                <w:sz w:val="24"/>
                <w:szCs w:val="24"/>
                <w:lang w:val="ru-RU"/>
              </w:rPr>
              <w:t>47</w:t>
            </w:r>
          </w:p>
        </w:tc>
        <w:tc>
          <w:tcPr>
            <w:tcW w:w="709" w:type="dxa"/>
            <w:tcBorders>
              <w:bottom w:val="nil"/>
            </w:tcBorders>
            <w:shd w:val="clear" w:color="auto" w:fill="auto"/>
            <w:vAlign w:val="center"/>
          </w:tcPr>
          <w:p w:rsidR="004A4FC1" w:rsidRPr="004A4FC1" w:rsidRDefault="004A4FC1" w:rsidP="004A4FC1">
            <w:pPr>
              <w:ind w:right="57"/>
              <w:jc w:val="center"/>
              <w:rPr>
                <w:rFonts w:eastAsia="MS Mincho"/>
                <w:sz w:val="24"/>
                <w:szCs w:val="24"/>
                <w:lang w:val="ru-RU"/>
              </w:rPr>
            </w:pPr>
            <w:r w:rsidRPr="004A4FC1">
              <w:rPr>
                <w:rFonts w:eastAsia="MS Mincho"/>
                <w:sz w:val="24"/>
                <w:szCs w:val="24"/>
                <w:lang w:val="ru-RU"/>
              </w:rPr>
              <w:t>18</w:t>
            </w:r>
          </w:p>
        </w:tc>
        <w:tc>
          <w:tcPr>
            <w:tcW w:w="682" w:type="dxa"/>
            <w:tcBorders>
              <w:bottom w:val="nil"/>
            </w:tcBorders>
            <w:shd w:val="clear" w:color="auto" w:fill="auto"/>
            <w:vAlign w:val="center"/>
          </w:tcPr>
          <w:p w:rsidR="004A4FC1" w:rsidRPr="004A4FC1" w:rsidRDefault="004A4FC1" w:rsidP="004A4FC1">
            <w:pPr>
              <w:ind w:right="57"/>
              <w:jc w:val="center"/>
              <w:rPr>
                <w:rFonts w:eastAsia="MS Mincho"/>
                <w:sz w:val="24"/>
                <w:szCs w:val="24"/>
                <w:lang w:val="ru-RU"/>
              </w:rPr>
            </w:pPr>
            <w:r w:rsidRPr="004A4FC1">
              <w:rPr>
                <w:rFonts w:eastAsia="MS Mincho"/>
                <w:sz w:val="24"/>
                <w:szCs w:val="24"/>
                <w:lang w:val="ru-RU"/>
              </w:rPr>
              <w:t>5</w:t>
            </w:r>
          </w:p>
        </w:tc>
        <w:tc>
          <w:tcPr>
            <w:tcW w:w="984" w:type="dxa"/>
            <w:tcBorders>
              <w:bottom w:val="nil"/>
            </w:tcBorders>
            <w:shd w:val="clear" w:color="auto" w:fill="auto"/>
            <w:vAlign w:val="center"/>
          </w:tcPr>
          <w:p w:rsidR="004A4FC1" w:rsidRPr="004A4FC1" w:rsidRDefault="004A4FC1" w:rsidP="004A4FC1">
            <w:pPr>
              <w:jc w:val="center"/>
              <w:rPr>
                <w:rFonts w:eastAsia="MS Mincho"/>
                <w:sz w:val="24"/>
                <w:szCs w:val="24"/>
                <w:lang w:val="ru-RU"/>
              </w:rPr>
            </w:pPr>
            <w:r w:rsidRPr="004A4FC1">
              <w:rPr>
                <w:rFonts w:eastAsia="MS Mincho"/>
                <w:sz w:val="24"/>
                <w:szCs w:val="24"/>
                <w:lang w:val="ru-RU"/>
              </w:rPr>
              <w:t>13</w:t>
            </w:r>
          </w:p>
        </w:tc>
      </w:tr>
    </w:tbl>
    <w:p w:rsidR="004E2626" w:rsidRPr="004E2626" w:rsidRDefault="004E2626" w:rsidP="004E2626">
      <w:pPr>
        <w:rPr>
          <w:sz w:val="28"/>
          <w:szCs w:val="28"/>
          <w:lang w:val="ru-RU"/>
        </w:rPr>
      </w:pPr>
      <w:r w:rsidRPr="004E2626">
        <w:rPr>
          <w:sz w:val="28"/>
          <w:szCs w:val="28"/>
          <w:lang w:val="ru-RU"/>
        </w:rPr>
        <w:lastRenderedPageBreak/>
        <w:t>Продолжение таблицы 6</w:t>
      </w:r>
    </w:p>
    <w:p w:rsidR="004E2626" w:rsidRPr="00AE5BC1" w:rsidRDefault="004E2626" w:rsidP="004E2626">
      <w:pPr>
        <w:rPr>
          <w:sz w:val="28"/>
          <w:szCs w:val="28"/>
          <w:lang w:val="ru-RU"/>
        </w:rPr>
      </w:pPr>
    </w:p>
    <w:tbl>
      <w:tblPr>
        <w:tblStyle w:val="120"/>
        <w:tblW w:w="0" w:type="auto"/>
        <w:tblInd w:w="108" w:type="dxa"/>
        <w:tblLayout w:type="fixed"/>
        <w:tblLook w:val="04A0" w:firstRow="1" w:lastRow="0" w:firstColumn="1" w:lastColumn="0" w:noHBand="0" w:noVBand="1"/>
      </w:tblPr>
      <w:tblGrid>
        <w:gridCol w:w="583"/>
        <w:gridCol w:w="772"/>
        <w:gridCol w:w="725"/>
        <w:gridCol w:w="725"/>
        <w:gridCol w:w="772"/>
        <w:gridCol w:w="725"/>
        <w:gridCol w:w="725"/>
        <w:gridCol w:w="772"/>
        <w:gridCol w:w="725"/>
        <w:gridCol w:w="856"/>
        <w:gridCol w:w="804"/>
        <w:gridCol w:w="804"/>
        <w:gridCol w:w="651"/>
      </w:tblGrid>
      <w:tr w:rsidR="00114738" w:rsidRPr="004A4FC1" w:rsidTr="00AE5BC1">
        <w:tc>
          <w:tcPr>
            <w:tcW w:w="583" w:type="dxa"/>
            <w:shd w:val="clear" w:color="auto" w:fill="auto"/>
            <w:vAlign w:val="center"/>
          </w:tcPr>
          <w:p w:rsidR="004A4FC1" w:rsidRPr="004A4FC1" w:rsidRDefault="004E2626" w:rsidP="004A4FC1">
            <w:pPr>
              <w:ind w:right="57"/>
              <w:jc w:val="center"/>
              <w:rPr>
                <w:rFonts w:eastAsia="MS Mincho"/>
                <w:sz w:val="24"/>
                <w:szCs w:val="24"/>
                <w:lang w:val="ru-RU"/>
              </w:rPr>
            </w:pPr>
            <w:r>
              <w:rPr>
                <w:rFonts w:eastAsia="MS Mincho"/>
                <w:sz w:val="24"/>
                <w:szCs w:val="24"/>
                <w:lang w:val="ru-RU"/>
              </w:rPr>
              <w:t>1</w:t>
            </w:r>
          </w:p>
        </w:tc>
        <w:tc>
          <w:tcPr>
            <w:tcW w:w="772" w:type="dxa"/>
            <w:shd w:val="clear" w:color="auto" w:fill="auto"/>
            <w:vAlign w:val="center"/>
          </w:tcPr>
          <w:p w:rsidR="004A4FC1" w:rsidRPr="004A4FC1" w:rsidRDefault="004E2626" w:rsidP="00114738">
            <w:pPr>
              <w:ind w:right="57"/>
              <w:jc w:val="center"/>
              <w:rPr>
                <w:rFonts w:eastAsia="MS Mincho"/>
                <w:sz w:val="24"/>
                <w:szCs w:val="24"/>
                <w:lang w:val="ru-RU"/>
              </w:rPr>
            </w:pPr>
            <w:r>
              <w:rPr>
                <w:rFonts w:eastAsia="MS Mincho"/>
                <w:sz w:val="24"/>
                <w:szCs w:val="24"/>
                <w:lang w:val="ru-RU"/>
              </w:rPr>
              <w:t>2</w:t>
            </w:r>
          </w:p>
        </w:tc>
        <w:tc>
          <w:tcPr>
            <w:tcW w:w="725" w:type="dxa"/>
            <w:shd w:val="clear" w:color="auto" w:fill="auto"/>
            <w:vAlign w:val="center"/>
          </w:tcPr>
          <w:p w:rsidR="004A4FC1" w:rsidRPr="00114738" w:rsidRDefault="004E2626" w:rsidP="00114738">
            <w:pPr>
              <w:ind w:right="57"/>
              <w:jc w:val="center"/>
              <w:rPr>
                <w:rFonts w:eastAsia="MS Mincho"/>
                <w:sz w:val="24"/>
                <w:szCs w:val="24"/>
                <w:lang w:val="ru-RU"/>
              </w:rPr>
            </w:pPr>
            <w:r>
              <w:rPr>
                <w:rFonts w:eastAsia="MS Mincho"/>
                <w:sz w:val="24"/>
                <w:szCs w:val="24"/>
                <w:lang w:val="ru-RU"/>
              </w:rPr>
              <w:t>3</w:t>
            </w:r>
          </w:p>
        </w:tc>
        <w:tc>
          <w:tcPr>
            <w:tcW w:w="725" w:type="dxa"/>
            <w:shd w:val="clear" w:color="auto" w:fill="auto"/>
            <w:vAlign w:val="center"/>
          </w:tcPr>
          <w:p w:rsidR="004A4FC1" w:rsidRPr="004E2626" w:rsidRDefault="004E2626" w:rsidP="00114738">
            <w:pPr>
              <w:ind w:right="57"/>
              <w:jc w:val="center"/>
              <w:rPr>
                <w:rFonts w:eastAsia="MS Mincho"/>
                <w:sz w:val="24"/>
                <w:szCs w:val="24"/>
                <w:lang w:val="ru-RU"/>
              </w:rPr>
            </w:pPr>
            <w:r>
              <w:rPr>
                <w:rFonts w:eastAsia="MS Mincho"/>
                <w:sz w:val="24"/>
                <w:szCs w:val="24"/>
                <w:lang w:val="ru-RU"/>
              </w:rPr>
              <w:t>4</w:t>
            </w:r>
          </w:p>
        </w:tc>
        <w:tc>
          <w:tcPr>
            <w:tcW w:w="772" w:type="dxa"/>
            <w:shd w:val="clear" w:color="auto" w:fill="auto"/>
            <w:vAlign w:val="center"/>
          </w:tcPr>
          <w:p w:rsidR="004A4FC1" w:rsidRPr="004A4FC1" w:rsidRDefault="004E2626" w:rsidP="00114738">
            <w:pPr>
              <w:ind w:right="57"/>
              <w:jc w:val="center"/>
              <w:rPr>
                <w:rFonts w:eastAsia="MS Mincho"/>
                <w:sz w:val="24"/>
                <w:szCs w:val="24"/>
                <w:lang w:val="ru-RU"/>
              </w:rPr>
            </w:pPr>
            <w:r>
              <w:rPr>
                <w:rFonts w:eastAsia="MS Mincho"/>
                <w:sz w:val="24"/>
                <w:szCs w:val="24"/>
                <w:lang w:val="ru-RU"/>
              </w:rPr>
              <w:t>5</w:t>
            </w:r>
          </w:p>
        </w:tc>
        <w:tc>
          <w:tcPr>
            <w:tcW w:w="725" w:type="dxa"/>
            <w:shd w:val="clear" w:color="auto" w:fill="auto"/>
            <w:vAlign w:val="center"/>
          </w:tcPr>
          <w:p w:rsidR="004A4FC1" w:rsidRPr="00114738" w:rsidRDefault="004E2626" w:rsidP="00114738">
            <w:pPr>
              <w:ind w:right="57"/>
              <w:jc w:val="center"/>
              <w:rPr>
                <w:rFonts w:eastAsia="MS Mincho"/>
                <w:sz w:val="24"/>
                <w:szCs w:val="24"/>
                <w:lang w:val="ru-RU"/>
              </w:rPr>
            </w:pPr>
            <w:r>
              <w:rPr>
                <w:rFonts w:eastAsia="MS Mincho"/>
                <w:sz w:val="24"/>
                <w:szCs w:val="24"/>
                <w:lang w:val="ru-RU"/>
              </w:rPr>
              <w:t>6</w:t>
            </w:r>
          </w:p>
        </w:tc>
        <w:tc>
          <w:tcPr>
            <w:tcW w:w="725" w:type="dxa"/>
            <w:shd w:val="clear" w:color="auto" w:fill="auto"/>
            <w:vAlign w:val="center"/>
          </w:tcPr>
          <w:p w:rsidR="004A4FC1" w:rsidRPr="004E2626" w:rsidRDefault="004E2626" w:rsidP="00114738">
            <w:pPr>
              <w:ind w:right="57"/>
              <w:jc w:val="center"/>
              <w:rPr>
                <w:rFonts w:eastAsia="MS Mincho"/>
                <w:sz w:val="24"/>
                <w:szCs w:val="24"/>
                <w:lang w:val="ru-RU"/>
              </w:rPr>
            </w:pPr>
            <w:r>
              <w:rPr>
                <w:rFonts w:eastAsia="MS Mincho"/>
                <w:sz w:val="24"/>
                <w:szCs w:val="24"/>
                <w:lang w:val="ru-RU"/>
              </w:rPr>
              <w:t>7</w:t>
            </w:r>
          </w:p>
        </w:tc>
        <w:tc>
          <w:tcPr>
            <w:tcW w:w="772" w:type="dxa"/>
            <w:shd w:val="clear" w:color="auto" w:fill="auto"/>
            <w:vAlign w:val="center"/>
          </w:tcPr>
          <w:p w:rsidR="004A4FC1" w:rsidRPr="004A4FC1" w:rsidRDefault="004E2626" w:rsidP="00114738">
            <w:pPr>
              <w:ind w:right="57"/>
              <w:jc w:val="center"/>
              <w:rPr>
                <w:rFonts w:eastAsia="MS Mincho"/>
                <w:sz w:val="24"/>
                <w:szCs w:val="24"/>
                <w:lang w:val="ru-RU"/>
              </w:rPr>
            </w:pPr>
            <w:r>
              <w:rPr>
                <w:rFonts w:eastAsia="MS Mincho"/>
                <w:sz w:val="24"/>
                <w:szCs w:val="24"/>
                <w:lang w:val="ru-RU"/>
              </w:rPr>
              <w:t>8</w:t>
            </w:r>
          </w:p>
        </w:tc>
        <w:tc>
          <w:tcPr>
            <w:tcW w:w="725" w:type="dxa"/>
            <w:shd w:val="clear" w:color="auto" w:fill="auto"/>
            <w:vAlign w:val="center"/>
          </w:tcPr>
          <w:p w:rsidR="004A4FC1" w:rsidRPr="00114738" w:rsidRDefault="004E2626" w:rsidP="00114738">
            <w:pPr>
              <w:ind w:right="57"/>
              <w:jc w:val="center"/>
              <w:rPr>
                <w:rFonts w:eastAsia="MS Mincho"/>
                <w:sz w:val="24"/>
                <w:szCs w:val="24"/>
                <w:lang w:val="ru-RU"/>
              </w:rPr>
            </w:pPr>
            <w:r>
              <w:rPr>
                <w:rFonts w:eastAsia="MS Mincho"/>
                <w:sz w:val="24"/>
                <w:szCs w:val="24"/>
                <w:lang w:val="ru-RU"/>
              </w:rPr>
              <w:t>9</w:t>
            </w:r>
          </w:p>
        </w:tc>
        <w:tc>
          <w:tcPr>
            <w:tcW w:w="856" w:type="dxa"/>
            <w:shd w:val="clear" w:color="auto" w:fill="auto"/>
            <w:vAlign w:val="center"/>
          </w:tcPr>
          <w:p w:rsidR="004A4FC1" w:rsidRPr="004E2626" w:rsidRDefault="004E2626" w:rsidP="00114738">
            <w:pPr>
              <w:jc w:val="center"/>
              <w:rPr>
                <w:rFonts w:eastAsia="MS Mincho"/>
                <w:sz w:val="24"/>
                <w:szCs w:val="24"/>
                <w:lang w:val="ru-RU"/>
              </w:rPr>
            </w:pPr>
            <w:r>
              <w:rPr>
                <w:rFonts w:eastAsia="MS Mincho"/>
                <w:sz w:val="24"/>
                <w:szCs w:val="24"/>
                <w:lang w:val="ru-RU"/>
              </w:rPr>
              <w:t>10</w:t>
            </w:r>
          </w:p>
        </w:tc>
        <w:tc>
          <w:tcPr>
            <w:tcW w:w="804" w:type="dxa"/>
            <w:shd w:val="clear" w:color="auto" w:fill="auto"/>
            <w:vAlign w:val="center"/>
          </w:tcPr>
          <w:p w:rsidR="004A4FC1" w:rsidRPr="004A4FC1" w:rsidRDefault="004E2626" w:rsidP="00114738">
            <w:pPr>
              <w:ind w:right="57"/>
              <w:jc w:val="center"/>
              <w:rPr>
                <w:rFonts w:eastAsia="MS Mincho"/>
                <w:sz w:val="24"/>
                <w:szCs w:val="24"/>
                <w:lang w:val="ru-RU"/>
              </w:rPr>
            </w:pPr>
            <w:r>
              <w:rPr>
                <w:rFonts w:eastAsia="MS Mincho"/>
                <w:sz w:val="24"/>
                <w:szCs w:val="24"/>
                <w:lang w:val="ru-RU"/>
              </w:rPr>
              <w:t>11</w:t>
            </w:r>
          </w:p>
        </w:tc>
        <w:tc>
          <w:tcPr>
            <w:tcW w:w="804" w:type="dxa"/>
            <w:shd w:val="clear" w:color="auto" w:fill="auto"/>
            <w:vAlign w:val="center"/>
          </w:tcPr>
          <w:p w:rsidR="004A4FC1" w:rsidRPr="00114738" w:rsidRDefault="004E2626" w:rsidP="00114738">
            <w:pPr>
              <w:ind w:right="57"/>
              <w:jc w:val="center"/>
              <w:rPr>
                <w:rFonts w:eastAsia="MS Mincho"/>
                <w:sz w:val="24"/>
                <w:szCs w:val="24"/>
                <w:lang w:val="ru-RU"/>
              </w:rPr>
            </w:pPr>
            <w:r>
              <w:rPr>
                <w:rFonts w:eastAsia="MS Mincho"/>
                <w:sz w:val="24"/>
                <w:szCs w:val="24"/>
                <w:lang w:val="ru-RU"/>
              </w:rPr>
              <w:t>12</w:t>
            </w:r>
          </w:p>
        </w:tc>
        <w:tc>
          <w:tcPr>
            <w:tcW w:w="651" w:type="dxa"/>
            <w:shd w:val="clear" w:color="auto" w:fill="auto"/>
            <w:vAlign w:val="center"/>
          </w:tcPr>
          <w:p w:rsidR="004A4FC1" w:rsidRPr="00114738" w:rsidRDefault="004E2626" w:rsidP="00114738">
            <w:pPr>
              <w:jc w:val="center"/>
              <w:rPr>
                <w:rFonts w:eastAsia="MS Mincho"/>
                <w:sz w:val="24"/>
                <w:szCs w:val="24"/>
                <w:lang w:val="ru-RU"/>
              </w:rPr>
            </w:pPr>
            <w:r>
              <w:rPr>
                <w:rFonts w:eastAsia="MS Mincho"/>
                <w:sz w:val="24"/>
                <w:szCs w:val="24"/>
                <w:lang w:val="ru-RU"/>
              </w:rPr>
              <w:t>13</w:t>
            </w:r>
          </w:p>
        </w:tc>
      </w:tr>
      <w:tr w:rsidR="004E2626" w:rsidRPr="004A4FC1" w:rsidTr="00AE5BC1">
        <w:tc>
          <w:tcPr>
            <w:tcW w:w="583" w:type="dxa"/>
            <w:shd w:val="clear" w:color="auto" w:fill="auto"/>
            <w:vAlign w:val="center"/>
          </w:tcPr>
          <w:p w:rsidR="004E2626" w:rsidRPr="004A4FC1" w:rsidRDefault="004E2626" w:rsidP="004E2626">
            <w:pPr>
              <w:ind w:right="57"/>
              <w:jc w:val="center"/>
              <w:rPr>
                <w:rFonts w:eastAsia="MS Mincho"/>
                <w:sz w:val="24"/>
                <w:szCs w:val="24"/>
                <w:lang w:val="ru-RU"/>
              </w:rPr>
            </w:pPr>
          </w:p>
        </w:tc>
        <w:tc>
          <w:tcPr>
            <w:tcW w:w="772" w:type="dxa"/>
            <w:shd w:val="clear" w:color="auto" w:fill="auto"/>
            <w:vAlign w:val="center"/>
          </w:tcPr>
          <w:p w:rsidR="004E2626" w:rsidRDefault="004E2626" w:rsidP="004E2626">
            <w:pPr>
              <w:ind w:right="57"/>
              <w:jc w:val="center"/>
              <w:rPr>
                <w:rFonts w:eastAsia="MS Mincho"/>
                <w:sz w:val="24"/>
                <w:szCs w:val="24"/>
                <w:lang w:val="ru-RU"/>
              </w:rPr>
            </w:pPr>
            <w:r w:rsidRPr="004A4FC1">
              <w:rPr>
                <w:rFonts w:eastAsia="MS Mincho"/>
                <w:sz w:val="24"/>
                <w:szCs w:val="24"/>
                <w:lang w:val="ru-RU"/>
              </w:rPr>
              <w:t>52,5</w:t>
            </w:r>
          </w:p>
          <w:p w:rsidR="004E2626" w:rsidRPr="004A4FC1" w:rsidRDefault="004E2626" w:rsidP="004E2626">
            <w:pPr>
              <w:ind w:right="57"/>
              <w:jc w:val="center"/>
              <w:rPr>
                <w:rFonts w:eastAsia="MS Mincho"/>
                <w:sz w:val="24"/>
                <w:szCs w:val="24"/>
                <w:lang w:val="ru-RU"/>
              </w:rPr>
            </w:pPr>
            <w:r>
              <w:rPr>
                <w:rFonts w:eastAsia="MS Mincho"/>
                <w:sz w:val="24"/>
                <w:szCs w:val="24"/>
                <w:lang w:val="ru-RU"/>
              </w:rPr>
              <w:t>2</w:t>
            </w:r>
          </w:p>
        </w:tc>
        <w:tc>
          <w:tcPr>
            <w:tcW w:w="725" w:type="dxa"/>
            <w:shd w:val="clear" w:color="auto" w:fill="auto"/>
            <w:vAlign w:val="center"/>
          </w:tcPr>
          <w:p w:rsidR="004E2626" w:rsidRPr="00114738" w:rsidRDefault="004E2626" w:rsidP="004E2626">
            <w:pPr>
              <w:ind w:right="57"/>
              <w:jc w:val="center"/>
              <w:rPr>
                <w:rFonts w:eastAsia="MS Mincho"/>
                <w:sz w:val="24"/>
                <w:szCs w:val="24"/>
                <w:lang w:val="ru-RU"/>
              </w:rPr>
            </w:pPr>
            <w:r w:rsidRPr="004A4FC1">
              <w:rPr>
                <w:rFonts w:eastAsia="MS Mincho"/>
                <w:sz w:val="24"/>
                <w:szCs w:val="24"/>
                <w:lang w:val="en-US"/>
              </w:rPr>
              <w:t>51,5</w:t>
            </w:r>
            <w:r>
              <w:rPr>
                <w:rFonts w:eastAsia="MS Mincho"/>
                <w:sz w:val="24"/>
                <w:szCs w:val="24"/>
                <w:lang w:val="ru-RU"/>
              </w:rPr>
              <w:t>3</w:t>
            </w:r>
          </w:p>
        </w:tc>
        <w:tc>
          <w:tcPr>
            <w:tcW w:w="725" w:type="dxa"/>
            <w:shd w:val="clear" w:color="auto" w:fill="auto"/>
            <w:vAlign w:val="center"/>
          </w:tcPr>
          <w:p w:rsidR="004E2626" w:rsidRPr="004A4FC1" w:rsidRDefault="004E2626" w:rsidP="004E2626">
            <w:pPr>
              <w:ind w:right="57"/>
              <w:jc w:val="center"/>
              <w:rPr>
                <w:rFonts w:eastAsia="MS Mincho"/>
                <w:sz w:val="24"/>
                <w:szCs w:val="24"/>
                <w:lang w:val="en-US"/>
              </w:rPr>
            </w:pPr>
            <w:r w:rsidRPr="004A4FC1">
              <w:rPr>
                <w:rFonts w:eastAsia="MS Mincho"/>
                <w:sz w:val="24"/>
                <w:szCs w:val="24"/>
                <w:lang w:val="ru-RU"/>
              </w:rPr>
              <w:t>53,4</w:t>
            </w:r>
            <w:r>
              <w:rPr>
                <w:rFonts w:eastAsia="MS Mincho"/>
                <w:sz w:val="24"/>
                <w:szCs w:val="24"/>
                <w:lang w:val="ru-RU"/>
              </w:rPr>
              <w:t>4</w:t>
            </w:r>
          </w:p>
        </w:tc>
        <w:tc>
          <w:tcPr>
            <w:tcW w:w="772" w:type="dxa"/>
            <w:shd w:val="clear" w:color="auto" w:fill="auto"/>
            <w:vAlign w:val="center"/>
          </w:tcPr>
          <w:p w:rsidR="004E2626" w:rsidRPr="004A4FC1" w:rsidRDefault="004E2626" w:rsidP="004E2626">
            <w:pPr>
              <w:ind w:right="57"/>
              <w:jc w:val="center"/>
              <w:rPr>
                <w:rFonts w:eastAsia="MS Mincho"/>
                <w:sz w:val="24"/>
                <w:szCs w:val="24"/>
                <w:lang w:val="ru-RU"/>
              </w:rPr>
            </w:pPr>
            <w:r w:rsidRPr="004A4FC1">
              <w:rPr>
                <w:rFonts w:eastAsia="MS Mincho"/>
                <w:sz w:val="24"/>
                <w:szCs w:val="24"/>
                <w:lang w:val="ru-RU"/>
              </w:rPr>
              <w:t>28,2</w:t>
            </w:r>
            <w:r>
              <w:rPr>
                <w:rFonts w:eastAsia="MS Mincho"/>
                <w:sz w:val="24"/>
                <w:szCs w:val="24"/>
                <w:lang w:val="ru-RU"/>
              </w:rPr>
              <w:t>5</w:t>
            </w:r>
          </w:p>
        </w:tc>
        <w:tc>
          <w:tcPr>
            <w:tcW w:w="725" w:type="dxa"/>
            <w:shd w:val="clear" w:color="auto" w:fill="auto"/>
            <w:vAlign w:val="center"/>
          </w:tcPr>
          <w:p w:rsidR="004E2626" w:rsidRPr="00114738" w:rsidRDefault="004E2626" w:rsidP="004E2626">
            <w:pPr>
              <w:ind w:right="57"/>
              <w:jc w:val="center"/>
              <w:rPr>
                <w:rFonts w:eastAsia="MS Mincho"/>
                <w:sz w:val="24"/>
                <w:szCs w:val="24"/>
                <w:lang w:val="ru-RU"/>
              </w:rPr>
            </w:pPr>
            <w:r w:rsidRPr="004A4FC1">
              <w:rPr>
                <w:rFonts w:eastAsia="MS Mincho"/>
                <w:sz w:val="24"/>
                <w:szCs w:val="24"/>
                <w:lang w:val="en-US"/>
              </w:rPr>
              <w:t>28,7</w:t>
            </w:r>
            <w:r>
              <w:rPr>
                <w:rFonts w:eastAsia="MS Mincho"/>
                <w:sz w:val="24"/>
                <w:szCs w:val="24"/>
                <w:lang w:val="ru-RU"/>
              </w:rPr>
              <w:t>6</w:t>
            </w:r>
          </w:p>
        </w:tc>
        <w:tc>
          <w:tcPr>
            <w:tcW w:w="725" w:type="dxa"/>
            <w:shd w:val="clear" w:color="auto" w:fill="auto"/>
            <w:vAlign w:val="center"/>
          </w:tcPr>
          <w:p w:rsidR="004E2626" w:rsidRPr="004A4FC1" w:rsidRDefault="004E2626" w:rsidP="004E2626">
            <w:pPr>
              <w:ind w:right="57"/>
              <w:jc w:val="center"/>
              <w:rPr>
                <w:rFonts w:eastAsia="MS Mincho"/>
                <w:sz w:val="24"/>
                <w:szCs w:val="24"/>
                <w:lang w:val="en-US"/>
              </w:rPr>
            </w:pPr>
            <w:r w:rsidRPr="004A4FC1">
              <w:rPr>
                <w:rFonts w:eastAsia="MS Mincho"/>
                <w:sz w:val="24"/>
                <w:szCs w:val="24"/>
                <w:lang w:val="ru-RU"/>
              </w:rPr>
              <w:t>27,8</w:t>
            </w:r>
            <w:r>
              <w:rPr>
                <w:rFonts w:eastAsia="MS Mincho"/>
                <w:sz w:val="24"/>
                <w:szCs w:val="24"/>
                <w:lang w:val="ru-RU"/>
              </w:rPr>
              <w:t>7</w:t>
            </w:r>
          </w:p>
        </w:tc>
        <w:tc>
          <w:tcPr>
            <w:tcW w:w="772" w:type="dxa"/>
            <w:shd w:val="clear" w:color="auto" w:fill="auto"/>
            <w:vAlign w:val="center"/>
          </w:tcPr>
          <w:p w:rsidR="004E2626" w:rsidRPr="004A4FC1" w:rsidRDefault="004E2626" w:rsidP="004E2626">
            <w:pPr>
              <w:ind w:right="57"/>
              <w:jc w:val="center"/>
              <w:rPr>
                <w:rFonts w:eastAsia="MS Mincho"/>
                <w:sz w:val="24"/>
                <w:szCs w:val="24"/>
                <w:lang w:val="ru-RU"/>
              </w:rPr>
            </w:pPr>
            <w:r w:rsidRPr="004A4FC1">
              <w:rPr>
                <w:rFonts w:eastAsia="MS Mincho"/>
                <w:sz w:val="24"/>
                <w:szCs w:val="24"/>
                <w:lang w:val="ru-RU"/>
              </w:rPr>
              <w:t>16,2</w:t>
            </w:r>
            <w:r>
              <w:rPr>
                <w:rFonts w:eastAsia="MS Mincho"/>
                <w:sz w:val="24"/>
                <w:szCs w:val="24"/>
                <w:lang w:val="ru-RU"/>
              </w:rPr>
              <w:t>8</w:t>
            </w:r>
          </w:p>
        </w:tc>
        <w:tc>
          <w:tcPr>
            <w:tcW w:w="725" w:type="dxa"/>
            <w:shd w:val="clear" w:color="auto" w:fill="auto"/>
            <w:vAlign w:val="center"/>
          </w:tcPr>
          <w:p w:rsidR="004E2626" w:rsidRPr="00114738" w:rsidRDefault="004E2626" w:rsidP="004E2626">
            <w:pPr>
              <w:ind w:right="57"/>
              <w:jc w:val="center"/>
              <w:rPr>
                <w:rFonts w:eastAsia="MS Mincho"/>
                <w:sz w:val="24"/>
                <w:szCs w:val="24"/>
                <w:lang w:val="ru-RU"/>
              </w:rPr>
            </w:pPr>
            <w:r w:rsidRPr="004A4FC1">
              <w:rPr>
                <w:rFonts w:eastAsia="MS Mincho"/>
                <w:sz w:val="24"/>
                <w:szCs w:val="24"/>
                <w:lang w:val="en-US"/>
              </w:rPr>
              <w:t>18,0</w:t>
            </w:r>
            <w:r>
              <w:rPr>
                <w:rFonts w:eastAsia="MS Mincho"/>
                <w:sz w:val="24"/>
                <w:szCs w:val="24"/>
                <w:lang w:val="ru-RU"/>
              </w:rPr>
              <w:t>9</w:t>
            </w:r>
          </w:p>
        </w:tc>
        <w:tc>
          <w:tcPr>
            <w:tcW w:w="856" w:type="dxa"/>
            <w:shd w:val="clear" w:color="auto" w:fill="auto"/>
            <w:vAlign w:val="center"/>
          </w:tcPr>
          <w:p w:rsidR="004E2626" w:rsidRPr="004A4FC1" w:rsidRDefault="004E2626" w:rsidP="004E2626">
            <w:pPr>
              <w:jc w:val="center"/>
              <w:rPr>
                <w:rFonts w:eastAsia="MS Mincho"/>
                <w:sz w:val="24"/>
                <w:szCs w:val="24"/>
                <w:lang w:val="en-US"/>
              </w:rPr>
            </w:pPr>
            <w:r w:rsidRPr="004A4FC1">
              <w:rPr>
                <w:rFonts w:eastAsia="MS Mincho"/>
                <w:sz w:val="24"/>
                <w:szCs w:val="24"/>
                <w:lang w:val="ru-RU"/>
              </w:rPr>
              <w:t>14,7</w:t>
            </w:r>
            <w:r>
              <w:rPr>
                <w:rFonts w:eastAsia="MS Mincho"/>
                <w:sz w:val="24"/>
                <w:szCs w:val="24"/>
                <w:lang w:val="ru-RU"/>
              </w:rPr>
              <w:t>110</w:t>
            </w:r>
          </w:p>
        </w:tc>
        <w:tc>
          <w:tcPr>
            <w:tcW w:w="804" w:type="dxa"/>
            <w:shd w:val="clear" w:color="auto" w:fill="auto"/>
            <w:vAlign w:val="center"/>
          </w:tcPr>
          <w:p w:rsidR="004E2626" w:rsidRPr="004A4FC1" w:rsidRDefault="004E2626" w:rsidP="004E2626">
            <w:pPr>
              <w:ind w:right="57"/>
              <w:jc w:val="center"/>
              <w:rPr>
                <w:rFonts w:eastAsia="MS Mincho"/>
                <w:sz w:val="24"/>
                <w:szCs w:val="24"/>
                <w:lang w:val="ru-RU"/>
              </w:rPr>
            </w:pPr>
            <w:r w:rsidRPr="004A4FC1">
              <w:rPr>
                <w:rFonts w:eastAsia="MS Mincho"/>
                <w:sz w:val="24"/>
                <w:szCs w:val="24"/>
                <w:lang w:val="ru-RU"/>
              </w:rPr>
              <w:t>3,0</w:t>
            </w:r>
            <w:r>
              <w:rPr>
                <w:rFonts w:eastAsia="MS Mincho"/>
                <w:sz w:val="24"/>
                <w:szCs w:val="24"/>
                <w:lang w:val="ru-RU"/>
              </w:rPr>
              <w:t>111</w:t>
            </w:r>
          </w:p>
        </w:tc>
        <w:tc>
          <w:tcPr>
            <w:tcW w:w="804" w:type="dxa"/>
            <w:shd w:val="clear" w:color="auto" w:fill="auto"/>
            <w:vAlign w:val="center"/>
          </w:tcPr>
          <w:p w:rsidR="004E2626" w:rsidRPr="00114738" w:rsidRDefault="004E2626" w:rsidP="004E2626">
            <w:pPr>
              <w:ind w:right="57"/>
              <w:jc w:val="center"/>
              <w:rPr>
                <w:rFonts w:eastAsia="MS Mincho"/>
                <w:sz w:val="24"/>
                <w:szCs w:val="24"/>
                <w:lang w:val="ru-RU"/>
              </w:rPr>
            </w:pPr>
            <w:r w:rsidRPr="004A4FC1">
              <w:rPr>
                <w:rFonts w:eastAsia="MS Mincho"/>
                <w:sz w:val="24"/>
                <w:szCs w:val="24"/>
                <w:lang w:val="en-US"/>
              </w:rPr>
              <w:t>1,8</w:t>
            </w:r>
            <w:r>
              <w:rPr>
                <w:rFonts w:eastAsia="MS Mincho"/>
                <w:sz w:val="24"/>
                <w:szCs w:val="24"/>
                <w:lang w:val="ru-RU"/>
              </w:rPr>
              <w:t>112</w:t>
            </w:r>
          </w:p>
        </w:tc>
        <w:tc>
          <w:tcPr>
            <w:tcW w:w="651" w:type="dxa"/>
            <w:shd w:val="clear" w:color="auto" w:fill="auto"/>
            <w:vAlign w:val="center"/>
          </w:tcPr>
          <w:p w:rsidR="004E2626" w:rsidRPr="00114738" w:rsidRDefault="004E2626" w:rsidP="004E2626">
            <w:pPr>
              <w:jc w:val="center"/>
              <w:rPr>
                <w:rFonts w:eastAsia="MS Mincho"/>
                <w:sz w:val="24"/>
                <w:szCs w:val="24"/>
                <w:lang w:val="ru-RU"/>
              </w:rPr>
            </w:pPr>
            <w:r w:rsidRPr="004A4FC1">
              <w:rPr>
                <w:rFonts w:eastAsia="MS Mincho"/>
                <w:sz w:val="24"/>
                <w:szCs w:val="24"/>
                <w:lang w:val="en-US"/>
              </w:rPr>
              <w:t>4,1</w:t>
            </w:r>
            <w:r>
              <w:rPr>
                <w:rFonts w:eastAsia="MS Mincho"/>
                <w:sz w:val="24"/>
                <w:szCs w:val="24"/>
                <w:lang w:val="ru-RU"/>
              </w:rPr>
              <w:t>113</w:t>
            </w:r>
          </w:p>
        </w:tc>
      </w:tr>
      <w:tr w:rsidR="004E2626" w:rsidRPr="004A4FC1" w:rsidTr="00AE5BC1">
        <w:tc>
          <w:tcPr>
            <w:tcW w:w="583" w:type="dxa"/>
            <w:shd w:val="clear" w:color="auto" w:fill="auto"/>
            <w:vAlign w:val="center"/>
          </w:tcPr>
          <w:p w:rsidR="004E2626" w:rsidRPr="004A4FC1" w:rsidRDefault="004E2626" w:rsidP="004E2626">
            <w:pPr>
              <w:ind w:right="57"/>
              <w:jc w:val="center"/>
              <w:rPr>
                <w:rFonts w:eastAsia="MS Mincho"/>
                <w:sz w:val="24"/>
                <w:szCs w:val="24"/>
                <w:lang w:val="ru-RU"/>
              </w:rPr>
            </w:pPr>
          </w:p>
        </w:tc>
        <w:tc>
          <w:tcPr>
            <w:tcW w:w="772" w:type="dxa"/>
            <w:shd w:val="clear" w:color="auto" w:fill="auto"/>
            <w:vAlign w:val="center"/>
          </w:tcPr>
          <w:p w:rsidR="004E2626" w:rsidRPr="004A4FC1" w:rsidRDefault="004E2626" w:rsidP="004E2626">
            <w:pPr>
              <w:ind w:right="57"/>
              <w:jc w:val="center"/>
              <w:rPr>
                <w:rFonts w:eastAsia="MS Mincho"/>
                <w:sz w:val="24"/>
                <w:szCs w:val="24"/>
                <w:lang w:val="ru-RU"/>
              </w:rPr>
            </w:pPr>
            <w:r w:rsidRPr="004A4FC1">
              <w:rPr>
                <w:rFonts w:eastAsia="MS Mincho"/>
                <w:sz w:val="24"/>
                <w:szCs w:val="24"/>
                <w:lang w:val="ru-RU"/>
              </w:rPr>
              <w:t>%</w:t>
            </w:r>
          </w:p>
        </w:tc>
        <w:tc>
          <w:tcPr>
            <w:tcW w:w="725" w:type="dxa"/>
            <w:shd w:val="clear" w:color="auto" w:fill="auto"/>
            <w:vAlign w:val="center"/>
          </w:tcPr>
          <w:p w:rsidR="004E2626" w:rsidRPr="004A4FC1" w:rsidRDefault="004E2626" w:rsidP="004E2626">
            <w:pPr>
              <w:ind w:right="57"/>
              <w:jc w:val="center"/>
              <w:rPr>
                <w:rFonts w:eastAsia="MS Mincho"/>
                <w:sz w:val="24"/>
                <w:szCs w:val="24"/>
                <w:lang w:val="en-US"/>
              </w:rPr>
            </w:pPr>
            <w:r w:rsidRPr="004A4FC1">
              <w:rPr>
                <w:rFonts w:eastAsia="MS Mincho"/>
                <w:sz w:val="24"/>
                <w:szCs w:val="24"/>
                <w:lang w:val="ru-RU"/>
              </w:rPr>
              <w:t>%</w:t>
            </w:r>
          </w:p>
        </w:tc>
        <w:tc>
          <w:tcPr>
            <w:tcW w:w="725" w:type="dxa"/>
            <w:shd w:val="clear" w:color="auto" w:fill="auto"/>
            <w:vAlign w:val="center"/>
          </w:tcPr>
          <w:p w:rsidR="004E2626" w:rsidRPr="004A4FC1" w:rsidRDefault="004E2626" w:rsidP="004E2626">
            <w:pPr>
              <w:ind w:right="57"/>
              <w:jc w:val="center"/>
              <w:rPr>
                <w:rFonts w:eastAsia="MS Mincho"/>
                <w:sz w:val="24"/>
                <w:szCs w:val="24"/>
                <w:lang w:val="ru-RU"/>
              </w:rPr>
            </w:pPr>
            <w:r w:rsidRPr="004A4FC1">
              <w:rPr>
                <w:rFonts w:eastAsia="MS Mincho"/>
                <w:sz w:val="24"/>
                <w:szCs w:val="24"/>
                <w:lang w:val="ru-RU"/>
              </w:rPr>
              <w:t>%</w:t>
            </w:r>
          </w:p>
        </w:tc>
        <w:tc>
          <w:tcPr>
            <w:tcW w:w="772" w:type="dxa"/>
            <w:shd w:val="clear" w:color="auto" w:fill="auto"/>
            <w:vAlign w:val="center"/>
          </w:tcPr>
          <w:p w:rsidR="004E2626" w:rsidRPr="004A4FC1" w:rsidRDefault="004E2626" w:rsidP="004E2626">
            <w:pPr>
              <w:ind w:right="57"/>
              <w:jc w:val="center"/>
              <w:rPr>
                <w:rFonts w:eastAsia="MS Mincho"/>
                <w:sz w:val="24"/>
                <w:szCs w:val="24"/>
                <w:lang w:val="ru-RU"/>
              </w:rPr>
            </w:pPr>
            <w:r w:rsidRPr="004A4FC1">
              <w:rPr>
                <w:rFonts w:eastAsia="MS Mincho"/>
                <w:sz w:val="24"/>
                <w:szCs w:val="24"/>
                <w:lang w:val="ru-RU"/>
              </w:rPr>
              <w:t>%</w:t>
            </w:r>
          </w:p>
        </w:tc>
        <w:tc>
          <w:tcPr>
            <w:tcW w:w="725" w:type="dxa"/>
            <w:shd w:val="clear" w:color="auto" w:fill="auto"/>
            <w:vAlign w:val="center"/>
          </w:tcPr>
          <w:p w:rsidR="004E2626" w:rsidRPr="004A4FC1" w:rsidRDefault="004E2626" w:rsidP="004E2626">
            <w:pPr>
              <w:ind w:right="57"/>
              <w:jc w:val="center"/>
              <w:rPr>
                <w:rFonts w:eastAsia="MS Mincho"/>
                <w:sz w:val="24"/>
                <w:szCs w:val="24"/>
                <w:lang w:val="en-US"/>
              </w:rPr>
            </w:pPr>
            <w:r w:rsidRPr="004A4FC1">
              <w:rPr>
                <w:rFonts w:eastAsia="MS Mincho"/>
                <w:sz w:val="24"/>
                <w:szCs w:val="24"/>
                <w:lang w:val="ru-RU"/>
              </w:rPr>
              <w:t>%</w:t>
            </w:r>
          </w:p>
        </w:tc>
        <w:tc>
          <w:tcPr>
            <w:tcW w:w="725" w:type="dxa"/>
            <w:shd w:val="clear" w:color="auto" w:fill="auto"/>
            <w:vAlign w:val="center"/>
          </w:tcPr>
          <w:p w:rsidR="004E2626" w:rsidRPr="004A4FC1" w:rsidRDefault="004E2626" w:rsidP="004E2626">
            <w:pPr>
              <w:ind w:right="57"/>
              <w:jc w:val="center"/>
              <w:rPr>
                <w:rFonts w:eastAsia="MS Mincho"/>
                <w:sz w:val="24"/>
                <w:szCs w:val="24"/>
                <w:lang w:val="ru-RU"/>
              </w:rPr>
            </w:pPr>
            <w:r w:rsidRPr="004A4FC1">
              <w:rPr>
                <w:rFonts w:eastAsia="MS Mincho"/>
                <w:sz w:val="24"/>
                <w:szCs w:val="24"/>
                <w:lang w:val="ru-RU"/>
              </w:rPr>
              <w:t>%</w:t>
            </w:r>
          </w:p>
        </w:tc>
        <w:tc>
          <w:tcPr>
            <w:tcW w:w="772" w:type="dxa"/>
            <w:shd w:val="clear" w:color="auto" w:fill="auto"/>
            <w:vAlign w:val="center"/>
          </w:tcPr>
          <w:p w:rsidR="004E2626" w:rsidRPr="004A4FC1" w:rsidRDefault="004E2626" w:rsidP="004E2626">
            <w:pPr>
              <w:ind w:right="57"/>
              <w:jc w:val="center"/>
              <w:rPr>
                <w:rFonts w:eastAsia="MS Mincho"/>
                <w:sz w:val="24"/>
                <w:szCs w:val="24"/>
                <w:lang w:val="ru-RU"/>
              </w:rPr>
            </w:pPr>
            <w:r w:rsidRPr="004A4FC1">
              <w:rPr>
                <w:rFonts w:eastAsia="MS Mincho"/>
                <w:sz w:val="24"/>
                <w:szCs w:val="24"/>
                <w:lang w:val="ru-RU"/>
              </w:rPr>
              <w:t>%</w:t>
            </w:r>
          </w:p>
        </w:tc>
        <w:tc>
          <w:tcPr>
            <w:tcW w:w="725" w:type="dxa"/>
            <w:shd w:val="clear" w:color="auto" w:fill="auto"/>
            <w:vAlign w:val="center"/>
          </w:tcPr>
          <w:p w:rsidR="004E2626" w:rsidRPr="004A4FC1" w:rsidRDefault="004E2626" w:rsidP="004E2626">
            <w:pPr>
              <w:ind w:right="57"/>
              <w:jc w:val="center"/>
              <w:rPr>
                <w:rFonts w:eastAsia="MS Mincho"/>
                <w:sz w:val="24"/>
                <w:szCs w:val="24"/>
                <w:lang w:val="en-US"/>
              </w:rPr>
            </w:pPr>
            <w:r w:rsidRPr="004A4FC1">
              <w:rPr>
                <w:rFonts w:eastAsia="MS Mincho"/>
                <w:sz w:val="24"/>
                <w:szCs w:val="24"/>
                <w:lang w:val="ru-RU"/>
              </w:rPr>
              <w:t>%</w:t>
            </w:r>
          </w:p>
        </w:tc>
        <w:tc>
          <w:tcPr>
            <w:tcW w:w="856" w:type="dxa"/>
            <w:shd w:val="clear" w:color="auto" w:fill="auto"/>
            <w:vAlign w:val="center"/>
          </w:tcPr>
          <w:p w:rsidR="004E2626" w:rsidRPr="004A4FC1" w:rsidRDefault="004E2626" w:rsidP="004E2626">
            <w:pPr>
              <w:jc w:val="center"/>
              <w:rPr>
                <w:rFonts w:eastAsia="MS Mincho"/>
                <w:sz w:val="24"/>
                <w:szCs w:val="24"/>
                <w:lang w:val="ru-RU"/>
              </w:rPr>
            </w:pPr>
            <w:r w:rsidRPr="004A4FC1">
              <w:rPr>
                <w:rFonts w:eastAsia="MS Mincho"/>
                <w:sz w:val="24"/>
                <w:szCs w:val="24"/>
                <w:lang w:val="ru-RU"/>
              </w:rPr>
              <w:t>%</w:t>
            </w:r>
          </w:p>
        </w:tc>
        <w:tc>
          <w:tcPr>
            <w:tcW w:w="804" w:type="dxa"/>
            <w:shd w:val="clear" w:color="auto" w:fill="auto"/>
            <w:vAlign w:val="center"/>
          </w:tcPr>
          <w:p w:rsidR="004E2626" w:rsidRPr="004A4FC1" w:rsidRDefault="004E2626" w:rsidP="004E2626">
            <w:pPr>
              <w:ind w:right="57"/>
              <w:jc w:val="center"/>
              <w:rPr>
                <w:rFonts w:eastAsia="MS Mincho"/>
                <w:sz w:val="24"/>
                <w:szCs w:val="24"/>
                <w:lang w:val="ru-RU"/>
              </w:rPr>
            </w:pPr>
            <w:r w:rsidRPr="004A4FC1">
              <w:rPr>
                <w:rFonts w:eastAsia="MS Mincho"/>
                <w:sz w:val="24"/>
                <w:szCs w:val="24"/>
                <w:lang w:val="ru-RU"/>
              </w:rPr>
              <w:t>%</w:t>
            </w:r>
          </w:p>
        </w:tc>
        <w:tc>
          <w:tcPr>
            <w:tcW w:w="804" w:type="dxa"/>
            <w:shd w:val="clear" w:color="auto" w:fill="auto"/>
            <w:vAlign w:val="center"/>
          </w:tcPr>
          <w:p w:rsidR="004E2626" w:rsidRPr="004A4FC1" w:rsidRDefault="004E2626" w:rsidP="004E2626">
            <w:pPr>
              <w:ind w:right="57"/>
              <w:jc w:val="center"/>
              <w:rPr>
                <w:rFonts w:eastAsia="MS Mincho"/>
                <w:sz w:val="24"/>
                <w:szCs w:val="24"/>
                <w:lang w:val="en-US"/>
              </w:rPr>
            </w:pPr>
            <w:r w:rsidRPr="004A4FC1">
              <w:rPr>
                <w:rFonts w:eastAsia="MS Mincho"/>
                <w:sz w:val="24"/>
                <w:szCs w:val="24"/>
                <w:lang w:val="ru-RU"/>
              </w:rPr>
              <w:t>%</w:t>
            </w:r>
          </w:p>
        </w:tc>
        <w:tc>
          <w:tcPr>
            <w:tcW w:w="651" w:type="dxa"/>
            <w:shd w:val="clear" w:color="auto" w:fill="auto"/>
            <w:vAlign w:val="center"/>
          </w:tcPr>
          <w:p w:rsidR="004E2626" w:rsidRPr="004A4FC1" w:rsidRDefault="004E2626" w:rsidP="004E2626">
            <w:pPr>
              <w:jc w:val="center"/>
              <w:rPr>
                <w:rFonts w:eastAsia="MS Mincho"/>
                <w:sz w:val="24"/>
                <w:szCs w:val="24"/>
                <w:lang w:val="en-US"/>
              </w:rPr>
            </w:pPr>
            <w:r w:rsidRPr="004A4FC1">
              <w:rPr>
                <w:rFonts w:eastAsia="MS Mincho"/>
                <w:sz w:val="24"/>
                <w:szCs w:val="24"/>
                <w:lang w:val="ru-RU"/>
              </w:rPr>
              <w:t>%</w:t>
            </w:r>
          </w:p>
        </w:tc>
      </w:tr>
      <w:tr w:rsidR="004E2626" w:rsidRPr="004A4FC1" w:rsidTr="00AE5BC1">
        <w:tc>
          <w:tcPr>
            <w:tcW w:w="583" w:type="dxa"/>
            <w:vMerge w:val="restart"/>
            <w:shd w:val="clear" w:color="auto" w:fill="auto"/>
            <w:vAlign w:val="center"/>
          </w:tcPr>
          <w:p w:rsidR="004E2626" w:rsidRPr="004A4FC1" w:rsidRDefault="004E2626" w:rsidP="004E2626">
            <w:pPr>
              <w:jc w:val="center"/>
              <w:rPr>
                <w:rFonts w:eastAsia="MS Mincho"/>
                <w:sz w:val="24"/>
                <w:szCs w:val="24"/>
                <w:lang w:val="en-US"/>
              </w:rPr>
            </w:pPr>
            <w:r w:rsidRPr="004A4FC1">
              <w:rPr>
                <w:rFonts w:eastAsia="MS Mincho"/>
                <w:sz w:val="24"/>
                <w:szCs w:val="24"/>
                <w:lang w:val="en-US"/>
              </w:rPr>
              <w:t>&gt; 1 года</w:t>
            </w:r>
          </w:p>
        </w:tc>
        <w:tc>
          <w:tcPr>
            <w:tcW w:w="772" w:type="dxa"/>
            <w:shd w:val="clear" w:color="auto" w:fill="auto"/>
            <w:vAlign w:val="center"/>
          </w:tcPr>
          <w:p w:rsidR="004E2626" w:rsidRPr="004A4FC1" w:rsidRDefault="004E2626" w:rsidP="004E2626">
            <w:pPr>
              <w:ind w:right="57"/>
              <w:jc w:val="center"/>
              <w:rPr>
                <w:rFonts w:eastAsia="MS Mincho"/>
                <w:sz w:val="24"/>
                <w:szCs w:val="24"/>
                <w:lang w:val="ru-RU"/>
              </w:rPr>
            </w:pPr>
            <w:r w:rsidRPr="004A4FC1">
              <w:rPr>
                <w:rFonts w:eastAsia="MS Mincho"/>
                <w:sz w:val="24"/>
                <w:szCs w:val="24"/>
                <w:lang w:val="ru-RU"/>
              </w:rPr>
              <w:t>13</w:t>
            </w:r>
          </w:p>
        </w:tc>
        <w:tc>
          <w:tcPr>
            <w:tcW w:w="725" w:type="dxa"/>
            <w:shd w:val="clear" w:color="auto" w:fill="auto"/>
            <w:vAlign w:val="center"/>
          </w:tcPr>
          <w:p w:rsidR="004E2626" w:rsidRPr="004A4FC1" w:rsidRDefault="004E2626" w:rsidP="004E2626">
            <w:pPr>
              <w:ind w:right="57"/>
              <w:jc w:val="center"/>
              <w:rPr>
                <w:rFonts w:eastAsia="MS Mincho"/>
                <w:sz w:val="24"/>
                <w:szCs w:val="24"/>
                <w:lang w:val="ru-RU"/>
              </w:rPr>
            </w:pPr>
            <w:r w:rsidRPr="004A4FC1">
              <w:rPr>
                <w:rFonts w:eastAsia="MS Mincho"/>
                <w:sz w:val="24"/>
                <w:szCs w:val="24"/>
                <w:lang w:val="ru-RU"/>
              </w:rPr>
              <w:t>13</w:t>
            </w:r>
          </w:p>
        </w:tc>
        <w:tc>
          <w:tcPr>
            <w:tcW w:w="725" w:type="dxa"/>
            <w:shd w:val="clear" w:color="auto" w:fill="auto"/>
            <w:vAlign w:val="center"/>
          </w:tcPr>
          <w:p w:rsidR="004E2626" w:rsidRPr="004A4FC1" w:rsidRDefault="004E2626" w:rsidP="004E2626">
            <w:pPr>
              <w:ind w:right="57"/>
              <w:jc w:val="center"/>
              <w:rPr>
                <w:rFonts w:eastAsia="MS Mincho"/>
                <w:sz w:val="24"/>
                <w:szCs w:val="24"/>
                <w:lang w:val="ru-RU"/>
              </w:rPr>
            </w:pPr>
            <w:r w:rsidRPr="004A4FC1">
              <w:rPr>
                <w:rFonts w:eastAsia="MS Mincho"/>
                <w:sz w:val="24"/>
                <w:szCs w:val="24"/>
                <w:lang w:val="ru-RU"/>
              </w:rPr>
              <w:t>-</w:t>
            </w:r>
          </w:p>
        </w:tc>
        <w:tc>
          <w:tcPr>
            <w:tcW w:w="772" w:type="dxa"/>
            <w:shd w:val="clear" w:color="auto" w:fill="auto"/>
            <w:vAlign w:val="center"/>
          </w:tcPr>
          <w:p w:rsidR="004E2626" w:rsidRPr="004A4FC1" w:rsidRDefault="004E2626" w:rsidP="004E2626">
            <w:pPr>
              <w:ind w:right="57"/>
              <w:jc w:val="center"/>
              <w:rPr>
                <w:rFonts w:eastAsia="MS Mincho"/>
                <w:sz w:val="24"/>
                <w:szCs w:val="24"/>
                <w:lang w:val="ru-RU"/>
              </w:rPr>
            </w:pPr>
            <w:r w:rsidRPr="004A4FC1">
              <w:rPr>
                <w:rFonts w:eastAsia="MS Mincho"/>
                <w:sz w:val="24"/>
                <w:szCs w:val="24"/>
                <w:lang w:val="ru-RU"/>
              </w:rPr>
              <w:t>8</w:t>
            </w:r>
          </w:p>
        </w:tc>
        <w:tc>
          <w:tcPr>
            <w:tcW w:w="725" w:type="dxa"/>
            <w:shd w:val="clear" w:color="auto" w:fill="auto"/>
            <w:vAlign w:val="center"/>
          </w:tcPr>
          <w:p w:rsidR="004E2626" w:rsidRPr="004A4FC1" w:rsidRDefault="004E2626" w:rsidP="004E2626">
            <w:pPr>
              <w:ind w:right="57"/>
              <w:jc w:val="center"/>
              <w:rPr>
                <w:rFonts w:eastAsia="MS Mincho"/>
                <w:sz w:val="24"/>
                <w:szCs w:val="24"/>
                <w:lang w:val="ru-RU"/>
              </w:rPr>
            </w:pPr>
            <w:r w:rsidRPr="004A4FC1">
              <w:rPr>
                <w:rFonts w:eastAsia="MS Mincho"/>
                <w:sz w:val="24"/>
                <w:szCs w:val="24"/>
                <w:lang w:val="ru-RU"/>
              </w:rPr>
              <w:t>8</w:t>
            </w:r>
          </w:p>
        </w:tc>
        <w:tc>
          <w:tcPr>
            <w:tcW w:w="725" w:type="dxa"/>
            <w:shd w:val="clear" w:color="auto" w:fill="auto"/>
            <w:vAlign w:val="center"/>
          </w:tcPr>
          <w:p w:rsidR="004E2626" w:rsidRPr="004A4FC1" w:rsidRDefault="004E2626" w:rsidP="004E2626">
            <w:pPr>
              <w:ind w:right="57"/>
              <w:jc w:val="center"/>
              <w:rPr>
                <w:rFonts w:eastAsia="MS Mincho"/>
                <w:sz w:val="24"/>
                <w:szCs w:val="24"/>
                <w:lang w:val="ru-RU"/>
              </w:rPr>
            </w:pPr>
            <w:r w:rsidRPr="004A4FC1">
              <w:rPr>
                <w:rFonts w:eastAsia="MS Mincho"/>
                <w:sz w:val="24"/>
                <w:szCs w:val="24"/>
                <w:lang w:val="ru-RU"/>
              </w:rPr>
              <w:t>-</w:t>
            </w:r>
          </w:p>
        </w:tc>
        <w:tc>
          <w:tcPr>
            <w:tcW w:w="772" w:type="dxa"/>
            <w:shd w:val="clear" w:color="auto" w:fill="auto"/>
            <w:vAlign w:val="center"/>
          </w:tcPr>
          <w:p w:rsidR="004E2626" w:rsidRPr="004A4FC1" w:rsidRDefault="004E2626" w:rsidP="004E2626">
            <w:pPr>
              <w:ind w:right="57"/>
              <w:jc w:val="center"/>
              <w:rPr>
                <w:rFonts w:eastAsia="MS Mincho"/>
                <w:sz w:val="24"/>
                <w:szCs w:val="24"/>
                <w:lang w:val="ru-RU"/>
              </w:rPr>
            </w:pPr>
            <w:r w:rsidRPr="004A4FC1">
              <w:rPr>
                <w:rFonts w:eastAsia="MS Mincho"/>
                <w:sz w:val="24"/>
                <w:szCs w:val="24"/>
                <w:lang w:val="ru-RU"/>
              </w:rPr>
              <w:t>4</w:t>
            </w:r>
          </w:p>
        </w:tc>
        <w:tc>
          <w:tcPr>
            <w:tcW w:w="725" w:type="dxa"/>
            <w:shd w:val="clear" w:color="auto" w:fill="auto"/>
            <w:vAlign w:val="center"/>
          </w:tcPr>
          <w:p w:rsidR="004E2626" w:rsidRPr="004A4FC1" w:rsidRDefault="004E2626" w:rsidP="004E2626">
            <w:pPr>
              <w:ind w:right="57"/>
              <w:jc w:val="center"/>
              <w:rPr>
                <w:rFonts w:eastAsia="MS Mincho"/>
                <w:sz w:val="24"/>
                <w:szCs w:val="24"/>
                <w:lang w:val="ru-RU"/>
              </w:rPr>
            </w:pPr>
            <w:r w:rsidRPr="004A4FC1">
              <w:rPr>
                <w:rFonts w:eastAsia="MS Mincho"/>
                <w:sz w:val="24"/>
                <w:szCs w:val="24"/>
                <w:lang w:val="ru-RU"/>
              </w:rPr>
              <w:t>4</w:t>
            </w:r>
          </w:p>
        </w:tc>
        <w:tc>
          <w:tcPr>
            <w:tcW w:w="856" w:type="dxa"/>
            <w:shd w:val="clear" w:color="auto" w:fill="auto"/>
            <w:vAlign w:val="center"/>
          </w:tcPr>
          <w:p w:rsidR="004E2626" w:rsidRPr="004A4FC1" w:rsidRDefault="004E2626" w:rsidP="004E2626">
            <w:pPr>
              <w:jc w:val="center"/>
              <w:rPr>
                <w:rFonts w:eastAsia="MS Mincho"/>
                <w:sz w:val="24"/>
                <w:szCs w:val="24"/>
                <w:lang w:val="en-US"/>
              </w:rPr>
            </w:pPr>
          </w:p>
        </w:tc>
        <w:tc>
          <w:tcPr>
            <w:tcW w:w="804" w:type="dxa"/>
            <w:shd w:val="clear" w:color="auto" w:fill="auto"/>
            <w:vAlign w:val="center"/>
          </w:tcPr>
          <w:p w:rsidR="004E2626" w:rsidRPr="004A4FC1" w:rsidRDefault="004E2626" w:rsidP="004E2626">
            <w:pPr>
              <w:ind w:right="57"/>
              <w:jc w:val="center"/>
              <w:rPr>
                <w:rFonts w:eastAsia="MS Mincho"/>
                <w:sz w:val="24"/>
                <w:szCs w:val="24"/>
                <w:lang w:val="ru-RU"/>
              </w:rPr>
            </w:pPr>
            <w:r w:rsidRPr="004A4FC1">
              <w:rPr>
                <w:rFonts w:eastAsia="MS Mincho"/>
                <w:sz w:val="24"/>
                <w:szCs w:val="24"/>
                <w:lang w:val="ru-RU"/>
              </w:rPr>
              <w:t>0</w:t>
            </w:r>
          </w:p>
        </w:tc>
        <w:tc>
          <w:tcPr>
            <w:tcW w:w="804" w:type="dxa"/>
            <w:shd w:val="clear" w:color="auto" w:fill="auto"/>
            <w:vAlign w:val="center"/>
          </w:tcPr>
          <w:p w:rsidR="004E2626" w:rsidRPr="004A4FC1" w:rsidRDefault="004E2626" w:rsidP="004E2626">
            <w:pPr>
              <w:ind w:right="57"/>
              <w:jc w:val="center"/>
              <w:rPr>
                <w:rFonts w:eastAsia="MS Mincho"/>
                <w:sz w:val="24"/>
                <w:szCs w:val="24"/>
                <w:lang w:val="ru-RU"/>
              </w:rPr>
            </w:pPr>
            <w:r w:rsidRPr="004A4FC1">
              <w:rPr>
                <w:rFonts w:eastAsia="MS Mincho"/>
                <w:sz w:val="24"/>
                <w:szCs w:val="24"/>
                <w:lang w:val="ru-RU"/>
              </w:rPr>
              <w:t>0</w:t>
            </w:r>
          </w:p>
        </w:tc>
        <w:tc>
          <w:tcPr>
            <w:tcW w:w="651" w:type="dxa"/>
            <w:shd w:val="clear" w:color="auto" w:fill="auto"/>
            <w:vAlign w:val="center"/>
          </w:tcPr>
          <w:p w:rsidR="004E2626" w:rsidRPr="004A4FC1" w:rsidRDefault="004E2626" w:rsidP="004E2626">
            <w:pPr>
              <w:jc w:val="center"/>
              <w:rPr>
                <w:rFonts w:eastAsia="MS Mincho"/>
                <w:sz w:val="24"/>
                <w:szCs w:val="24"/>
                <w:lang w:val="en-US"/>
              </w:rPr>
            </w:pPr>
          </w:p>
        </w:tc>
      </w:tr>
      <w:tr w:rsidR="004E2626" w:rsidRPr="004A4FC1" w:rsidTr="00AE5BC1">
        <w:tc>
          <w:tcPr>
            <w:tcW w:w="583" w:type="dxa"/>
            <w:vMerge/>
            <w:shd w:val="clear" w:color="auto" w:fill="auto"/>
            <w:vAlign w:val="center"/>
          </w:tcPr>
          <w:p w:rsidR="004E2626" w:rsidRPr="004A4FC1" w:rsidRDefault="004E2626" w:rsidP="004E2626">
            <w:pPr>
              <w:jc w:val="center"/>
              <w:rPr>
                <w:rFonts w:eastAsia="MS Mincho"/>
                <w:sz w:val="24"/>
                <w:szCs w:val="24"/>
                <w:lang w:val="en-US"/>
              </w:rPr>
            </w:pPr>
          </w:p>
        </w:tc>
        <w:tc>
          <w:tcPr>
            <w:tcW w:w="772" w:type="dxa"/>
            <w:shd w:val="clear" w:color="auto" w:fill="auto"/>
            <w:vAlign w:val="center"/>
          </w:tcPr>
          <w:p w:rsidR="004E2626" w:rsidRPr="004A4FC1" w:rsidRDefault="004E2626" w:rsidP="004E2626">
            <w:pPr>
              <w:ind w:right="57"/>
              <w:jc w:val="center"/>
              <w:rPr>
                <w:rFonts w:eastAsia="MS Mincho"/>
                <w:sz w:val="24"/>
                <w:szCs w:val="24"/>
                <w:lang w:val="en-US"/>
              </w:rPr>
            </w:pPr>
            <w:r w:rsidRPr="004A4FC1">
              <w:rPr>
                <w:rFonts w:eastAsia="MS Mincho"/>
                <w:sz w:val="24"/>
                <w:szCs w:val="24"/>
                <w:lang w:val="en-US"/>
              </w:rPr>
              <w:t>52,0%</w:t>
            </w:r>
          </w:p>
        </w:tc>
        <w:tc>
          <w:tcPr>
            <w:tcW w:w="725" w:type="dxa"/>
            <w:shd w:val="clear" w:color="auto" w:fill="auto"/>
            <w:vAlign w:val="center"/>
          </w:tcPr>
          <w:p w:rsidR="004E2626" w:rsidRPr="004A4FC1" w:rsidRDefault="004E2626" w:rsidP="004E2626">
            <w:pPr>
              <w:jc w:val="center"/>
              <w:rPr>
                <w:rFonts w:eastAsia="MS Mincho"/>
                <w:sz w:val="24"/>
                <w:szCs w:val="24"/>
                <w:lang w:val="en-US"/>
              </w:rPr>
            </w:pPr>
            <w:r w:rsidRPr="004A4FC1">
              <w:rPr>
                <w:rFonts w:eastAsia="MS Mincho"/>
                <w:sz w:val="24"/>
                <w:szCs w:val="24"/>
                <w:lang w:val="en-US"/>
              </w:rPr>
              <w:t>52,0%</w:t>
            </w:r>
          </w:p>
        </w:tc>
        <w:tc>
          <w:tcPr>
            <w:tcW w:w="725" w:type="dxa"/>
            <w:shd w:val="clear" w:color="auto" w:fill="auto"/>
            <w:vAlign w:val="center"/>
          </w:tcPr>
          <w:p w:rsidR="004E2626" w:rsidRPr="004A4FC1" w:rsidRDefault="004E2626" w:rsidP="004E2626">
            <w:pPr>
              <w:ind w:right="57"/>
              <w:jc w:val="center"/>
              <w:rPr>
                <w:rFonts w:eastAsia="MS Mincho"/>
                <w:sz w:val="24"/>
                <w:szCs w:val="24"/>
                <w:lang w:val="ru-RU"/>
              </w:rPr>
            </w:pPr>
            <w:r w:rsidRPr="004A4FC1">
              <w:rPr>
                <w:rFonts w:eastAsia="MS Mincho"/>
                <w:sz w:val="24"/>
                <w:szCs w:val="24"/>
                <w:lang w:val="ru-RU"/>
              </w:rPr>
              <w:t>-</w:t>
            </w:r>
          </w:p>
        </w:tc>
        <w:tc>
          <w:tcPr>
            <w:tcW w:w="772" w:type="dxa"/>
            <w:shd w:val="clear" w:color="auto" w:fill="auto"/>
            <w:vAlign w:val="center"/>
          </w:tcPr>
          <w:p w:rsidR="004E2626" w:rsidRPr="004A4FC1" w:rsidRDefault="004E2626" w:rsidP="004E2626">
            <w:pPr>
              <w:ind w:right="57"/>
              <w:jc w:val="center"/>
              <w:rPr>
                <w:rFonts w:eastAsia="MS Mincho"/>
                <w:sz w:val="24"/>
                <w:szCs w:val="24"/>
                <w:lang w:val="en-US"/>
              </w:rPr>
            </w:pPr>
            <w:r w:rsidRPr="004A4FC1">
              <w:rPr>
                <w:rFonts w:eastAsia="MS Mincho"/>
                <w:sz w:val="24"/>
                <w:szCs w:val="24"/>
                <w:lang w:val="en-US"/>
              </w:rPr>
              <w:t>32,0%</w:t>
            </w:r>
          </w:p>
        </w:tc>
        <w:tc>
          <w:tcPr>
            <w:tcW w:w="725" w:type="dxa"/>
            <w:shd w:val="clear" w:color="auto" w:fill="auto"/>
            <w:vAlign w:val="center"/>
          </w:tcPr>
          <w:p w:rsidR="004E2626" w:rsidRPr="004A4FC1" w:rsidRDefault="004E2626" w:rsidP="004E2626">
            <w:pPr>
              <w:jc w:val="center"/>
              <w:rPr>
                <w:rFonts w:eastAsia="MS Mincho"/>
                <w:sz w:val="24"/>
                <w:szCs w:val="24"/>
                <w:lang w:val="en-US"/>
              </w:rPr>
            </w:pPr>
            <w:r w:rsidRPr="004A4FC1">
              <w:rPr>
                <w:rFonts w:eastAsia="MS Mincho"/>
                <w:sz w:val="24"/>
                <w:szCs w:val="24"/>
                <w:lang w:val="en-US"/>
              </w:rPr>
              <w:t>32,0%</w:t>
            </w:r>
          </w:p>
        </w:tc>
        <w:tc>
          <w:tcPr>
            <w:tcW w:w="725" w:type="dxa"/>
            <w:shd w:val="clear" w:color="auto" w:fill="auto"/>
            <w:vAlign w:val="center"/>
          </w:tcPr>
          <w:p w:rsidR="004E2626" w:rsidRPr="004A4FC1" w:rsidRDefault="004E2626" w:rsidP="004E2626">
            <w:pPr>
              <w:ind w:right="57"/>
              <w:jc w:val="center"/>
              <w:rPr>
                <w:rFonts w:eastAsia="MS Mincho"/>
                <w:sz w:val="24"/>
                <w:szCs w:val="24"/>
                <w:lang w:val="ru-RU"/>
              </w:rPr>
            </w:pPr>
            <w:r w:rsidRPr="004A4FC1">
              <w:rPr>
                <w:rFonts w:eastAsia="MS Mincho"/>
                <w:sz w:val="24"/>
                <w:szCs w:val="24"/>
                <w:lang w:val="ru-RU"/>
              </w:rPr>
              <w:t>-</w:t>
            </w:r>
          </w:p>
        </w:tc>
        <w:tc>
          <w:tcPr>
            <w:tcW w:w="772" w:type="dxa"/>
            <w:shd w:val="clear" w:color="auto" w:fill="auto"/>
            <w:vAlign w:val="center"/>
          </w:tcPr>
          <w:p w:rsidR="004E2626" w:rsidRPr="004A4FC1" w:rsidRDefault="004E2626" w:rsidP="004E2626">
            <w:pPr>
              <w:ind w:right="57"/>
              <w:jc w:val="center"/>
              <w:rPr>
                <w:rFonts w:eastAsia="MS Mincho"/>
                <w:sz w:val="24"/>
                <w:szCs w:val="24"/>
                <w:lang w:val="en-US"/>
              </w:rPr>
            </w:pPr>
            <w:r w:rsidRPr="004A4FC1">
              <w:rPr>
                <w:rFonts w:eastAsia="MS Mincho"/>
                <w:sz w:val="24"/>
                <w:szCs w:val="24"/>
                <w:lang w:val="en-US"/>
              </w:rPr>
              <w:t>16,0%</w:t>
            </w:r>
          </w:p>
        </w:tc>
        <w:tc>
          <w:tcPr>
            <w:tcW w:w="725" w:type="dxa"/>
            <w:shd w:val="clear" w:color="auto" w:fill="auto"/>
            <w:vAlign w:val="center"/>
          </w:tcPr>
          <w:p w:rsidR="004E2626" w:rsidRPr="004A4FC1" w:rsidRDefault="004E2626" w:rsidP="004E2626">
            <w:pPr>
              <w:jc w:val="center"/>
              <w:rPr>
                <w:rFonts w:eastAsia="MS Mincho"/>
                <w:sz w:val="24"/>
                <w:szCs w:val="24"/>
                <w:lang w:val="en-US"/>
              </w:rPr>
            </w:pPr>
            <w:r w:rsidRPr="004A4FC1">
              <w:rPr>
                <w:rFonts w:eastAsia="MS Mincho"/>
                <w:sz w:val="24"/>
                <w:szCs w:val="24"/>
                <w:lang w:val="en-US"/>
              </w:rPr>
              <w:t>16,0%</w:t>
            </w:r>
          </w:p>
        </w:tc>
        <w:tc>
          <w:tcPr>
            <w:tcW w:w="856" w:type="dxa"/>
            <w:shd w:val="clear" w:color="auto" w:fill="auto"/>
            <w:vAlign w:val="center"/>
          </w:tcPr>
          <w:p w:rsidR="004E2626" w:rsidRPr="004A4FC1" w:rsidRDefault="004E2626" w:rsidP="004E2626">
            <w:pPr>
              <w:jc w:val="center"/>
              <w:rPr>
                <w:rFonts w:eastAsia="MS Mincho"/>
                <w:sz w:val="24"/>
                <w:szCs w:val="24"/>
                <w:lang w:val="ru-RU"/>
              </w:rPr>
            </w:pPr>
            <w:r w:rsidRPr="004A4FC1">
              <w:rPr>
                <w:rFonts w:eastAsia="MS Mincho"/>
                <w:sz w:val="24"/>
                <w:szCs w:val="24"/>
                <w:lang w:val="ru-RU"/>
              </w:rPr>
              <w:t>-</w:t>
            </w:r>
          </w:p>
        </w:tc>
        <w:tc>
          <w:tcPr>
            <w:tcW w:w="804" w:type="dxa"/>
            <w:shd w:val="clear" w:color="auto" w:fill="auto"/>
            <w:vAlign w:val="center"/>
          </w:tcPr>
          <w:p w:rsidR="004E2626" w:rsidRPr="004A4FC1" w:rsidRDefault="004E2626" w:rsidP="004E2626">
            <w:pPr>
              <w:ind w:right="57"/>
              <w:jc w:val="center"/>
              <w:rPr>
                <w:rFonts w:eastAsia="MS Mincho"/>
                <w:sz w:val="24"/>
                <w:szCs w:val="24"/>
                <w:lang w:val="en-US"/>
              </w:rPr>
            </w:pPr>
            <w:r w:rsidRPr="004A4FC1">
              <w:rPr>
                <w:rFonts w:eastAsia="MS Mincho"/>
                <w:sz w:val="24"/>
                <w:szCs w:val="24"/>
                <w:lang w:val="en-US"/>
              </w:rPr>
              <w:t>0,0%</w:t>
            </w:r>
          </w:p>
        </w:tc>
        <w:tc>
          <w:tcPr>
            <w:tcW w:w="804" w:type="dxa"/>
            <w:shd w:val="clear" w:color="auto" w:fill="auto"/>
            <w:vAlign w:val="center"/>
          </w:tcPr>
          <w:p w:rsidR="004E2626" w:rsidRPr="004A4FC1" w:rsidRDefault="004E2626" w:rsidP="004E2626">
            <w:pPr>
              <w:jc w:val="center"/>
              <w:rPr>
                <w:rFonts w:eastAsia="MS Mincho"/>
                <w:sz w:val="24"/>
                <w:szCs w:val="24"/>
                <w:lang w:val="en-US"/>
              </w:rPr>
            </w:pPr>
            <w:r w:rsidRPr="004A4FC1">
              <w:rPr>
                <w:rFonts w:eastAsia="MS Mincho"/>
                <w:sz w:val="24"/>
                <w:szCs w:val="24"/>
                <w:lang w:val="en-US"/>
              </w:rPr>
              <w:t>0,0%</w:t>
            </w:r>
          </w:p>
        </w:tc>
        <w:tc>
          <w:tcPr>
            <w:tcW w:w="651" w:type="dxa"/>
            <w:shd w:val="clear" w:color="auto" w:fill="auto"/>
            <w:vAlign w:val="center"/>
          </w:tcPr>
          <w:p w:rsidR="004E2626" w:rsidRPr="004A4FC1" w:rsidRDefault="004E2626" w:rsidP="004E2626">
            <w:pPr>
              <w:jc w:val="center"/>
              <w:rPr>
                <w:rFonts w:eastAsia="MS Mincho"/>
                <w:sz w:val="24"/>
                <w:szCs w:val="24"/>
                <w:lang w:val="ru-RU"/>
              </w:rPr>
            </w:pPr>
            <w:r w:rsidRPr="004A4FC1">
              <w:rPr>
                <w:rFonts w:eastAsia="MS Mincho"/>
                <w:sz w:val="24"/>
                <w:szCs w:val="24"/>
                <w:lang w:val="ru-RU"/>
              </w:rPr>
              <w:t>-</w:t>
            </w:r>
          </w:p>
        </w:tc>
      </w:tr>
      <w:tr w:rsidR="004E2626" w:rsidRPr="004A4FC1" w:rsidTr="00AE5BC1">
        <w:tc>
          <w:tcPr>
            <w:tcW w:w="583" w:type="dxa"/>
            <w:vMerge w:val="restart"/>
            <w:shd w:val="clear" w:color="auto" w:fill="auto"/>
            <w:vAlign w:val="center"/>
          </w:tcPr>
          <w:p w:rsidR="004E2626" w:rsidRPr="004A4FC1" w:rsidRDefault="004E2626" w:rsidP="004E2626">
            <w:pPr>
              <w:jc w:val="center"/>
              <w:rPr>
                <w:rFonts w:eastAsia="MS Mincho"/>
                <w:sz w:val="24"/>
                <w:szCs w:val="24"/>
                <w:lang w:val="en-US"/>
              </w:rPr>
            </w:pPr>
            <w:r w:rsidRPr="004A4FC1">
              <w:rPr>
                <w:rFonts w:eastAsia="MS Mincho"/>
                <w:sz w:val="24"/>
                <w:szCs w:val="24"/>
                <w:lang w:val="en-US"/>
              </w:rPr>
              <w:t>1-10 лет</w:t>
            </w:r>
          </w:p>
        </w:tc>
        <w:tc>
          <w:tcPr>
            <w:tcW w:w="772" w:type="dxa"/>
            <w:shd w:val="clear" w:color="auto" w:fill="auto"/>
            <w:vAlign w:val="center"/>
          </w:tcPr>
          <w:p w:rsidR="004E2626" w:rsidRPr="004A4FC1" w:rsidRDefault="004E2626" w:rsidP="004E2626">
            <w:pPr>
              <w:ind w:right="57"/>
              <w:jc w:val="center"/>
              <w:rPr>
                <w:rFonts w:eastAsia="MS Mincho"/>
                <w:sz w:val="24"/>
                <w:szCs w:val="24"/>
                <w:lang w:val="ru-RU"/>
              </w:rPr>
            </w:pPr>
            <w:r w:rsidRPr="004A4FC1">
              <w:rPr>
                <w:rFonts w:eastAsia="MS Mincho"/>
                <w:sz w:val="24"/>
                <w:szCs w:val="24"/>
                <w:lang w:val="ru-RU"/>
              </w:rPr>
              <w:t>64</w:t>
            </w:r>
          </w:p>
        </w:tc>
        <w:tc>
          <w:tcPr>
            <w:tcW w:w="725" w:type="dxa"/>
            <w:shd w:val="clear" w:color="auto" w:fill="auto"/>
            <w:vAlign w:val="center"/>
          </w:tcPr>
          <w:p w:rsidR="004E2626" w:rsidRPr="004A4FC1" w:rsidRDefault="004E2626" w:rsidP="004E2626">
            <w:pPr>
              <w:jc w:val="center"/>
              <w:rPr>
                <w:rFonts w:eastAsia="MS Mincho"/>
                <w:sz w:val="24"/>
                <w:szCs w:val="24"/>
                <w:lang w:val="ru-RU"/>
              </w:rPr>
            </w:pPr>
            <w:r w:rsidRPr="004A4FC1">
              <w:rPr>
                <w:rFonts w:eastAsia="MS Mincho"/>
                <w:sz w:val="24"/>
                <w:szCs w:val="24"/>
                <w:lang w:val="ru-RU"/>
              </w:rPr>
              <w:t>64</w:t>
            </w:r>
          </w:p>
        </w:tc>
        <w:tc>
          <w:tcPr>
            <w:tcW w:w="725" w:type="dxa"/>
            <w:shd w:val="clear" w:color="auto" w:fill="auto"/>
            <w:vAlign w:val="center"/>
          </w:tcPr>
          <w:p w:rsidR="004E2626" w:rsidRPr="004A4FC1" w:rsidRDefault="004E2626" w:rsidP="004E2626">
            <w:pPr>
              <w:ind w:right="57"/>
              <w:jc w:val="center"/>
              <w:rPr>
                <w:rFonts w:eastAsia="MS Mincho"/>
                <w:sz w:val="24"/>
                <w:szCs w:val="24"/>
                <w:lang w:val="ru-RU"/>
              </w:rPr>
            </w:pPr>
            <w:r w:rsidRPr="004A4FC1">
              <w:rPr>
                <w:rFonts w:eastAsia="MS Mincho"/>
                <w:sz w:val="24"/>
                <w:szCs w:val="24"/>
                <w:lang w:val="ru-RU"/>
              </w:rPr>
              <w:t>-</w:t>
            </w:r>
          </w:p>
        </w:tc>
        <w:tc>
          <w:tcPr>
            <w:tcW w:w="772" w:type="dxa"/>
            <w:shd w:val="clear" w:color="auto" w:fill="auto"/>
            <w:vAlign w:val="center"/>
          </w:tcPr>
          <w:p w:rsidR="004E2626" w:rsidRPr="004A4FC1" w:rsidRDefault="004E2626" w:rsidP="004E2626">
            <w:pPr>
              <w:ind w:right="57"/>
              <w:jc w:val="center"/>
              <w:rPr>
                <w:rFonts w:eastAsia="MS Mincho"/>
                <w:sz w:val="24"/>
                <w:szCs w:val="24"/>
                <w:lang w:val="ru-RU"/>
              </w:rPr>
            </w:pPr>
            <w:r w:rsidRPr="004A4FC1">
              <w:rPr>
                <w:rFonts w:eastAsia="MS Mincho"/>
                <w:sz w:val="24"/>
                <w:szCs w:val="24"/>
                <w:lang w:val="ru-RU"/>
              </w:rPr>
              <w:t>39</w:t>
            </w:r>
          </w:p>
        </w:tc>
        <w:tc>
          <w:tcPr>
            <w:tcW w:w="725" w:type="dxa"/>
            <w:shd w:val="clear" w:color="auto" w:fill="auto"/>
            <w:vAlign w:val="center"/>
          </w:tcPr>
          <w:p w:rsidR="004E2626" w:rsidRPr="004A4FC1" w:rsidRDefault="004E2626" w:rsidP="004E2626">
            <w:pPr>
              <w:jc w:val="center"/>
              <w:rPr>
                <w:rFonts w:eastAsia="MS Mincho"/>
                <w:sz w:val="24"/>
                <w:szCs w:val="24"/>
                <w:lang w:val="ru-RU"/>
              </w:rPr>
            </w:pPr>
            <w:r w:rsidRPr="004A4FC1">
              <w:rPr>
                <w:rFonts w:eastAsia="MS Mincho"/>
                <w:sz w:val="24"/>
                <w:szCs w:val="24"/>
                <w:lang w:val="ru-RU"/>
              </w:rPr>
              <w:t>39</w:t>
            </w:r>
          </w:p>
        </w:tc>
        <w:tc>
          <w:tcPr>
            <w:tcW w:w="725" w:type="dxa"/>
            <w:shd w:val="clear" w:color="auto" w:fill="auto"/>
            <w:vAlign w:val="center"/>
          </w:tcPr>
          <w:p w:rsidR="004E2626" w:rsidRPr="004A4FC1" w:rsidRDefault="004E2626" w:rsidP="004E2626">
            <w:pPr>
              <w:ind w:right="57"/>
              <w:jc w:val="center"/>
              <w:rPr>
                <w:rFonts w:eastAsia="MS Mincho"/>
                <w:sz w:val="24"/>
                <w:szCs w:val="24"/>
                <w:lang w:val="ru-RU"/>
              </w:rPr>
            </w:pPr>
            <w:r w:rsidRPr="004A4FC1">
              <w:rPr>
                <w:rFonts w:eastAsia="MS Mincho"/>
                <w:sz w:val="24"/>
                <w:szCs w:val="24"/>
                <w:lang w:val="ru-RU"/>
              </w:rPr>
              <w:t>-</w:t>
            </w:r>
          </w:p>
        </w:tc>
        <w:tc>
          <w:tcPr>
            <w:tcW w:w="772" w:type="dxa"/>
            <w:shd w:val="clear" w:color="auto" w:fill="auto"/>
            <w:vAlign w:val="center"/>
          </w:tcPr>
          <w:p w:rsidR="004E2626" w:rsidRPr="004A4FC1" w:rsidRDefault="004E2626" w:rsidP="004E2626">
            <w:pPr>
              <w:ind w:right="57"/>
              <w:jc w:val="center"/>
              <w:rPr>
                <w:rFonts w:eastAsia="MS Mincho"/>
                <w:sz w:val="24"/>
                <w:szCs w:val="24"/>
                <w:lang w:val="ru-RU"/>
              </w:rPr>
            </w:pPr>
            <w:r w:rsidRPr="004A4FC1">
              <w:rPr>
                <w:rFonts w:eastAsia="MS Mincho"/>
                <w:sz w:val="24"/>
                <w:szCs w:val="24"/>
                <w:lang w:val="ru-RU"/>
              </w:rPr>
              <w:t>23</w:t>
            </w:r>
          </w:p>
        </w:tc>
        <w:tc>
          <w:tcPr>
            <w:tcW w:w="725" w:type="dxa"/>
            <w:shd w:val="clear" w:color="auto" w:fill="auto"/>
            <w:vAlign w:val="center"/>
          </w:tcPr>
          <w:p w:rsidR="004E2626" w:rsidRPr="004A4FC1" w:rsidRDefault="004E2626" w:rsidP="004E2626">
            <w:pPr>
              <w:jc w:val="center"/>
              <w:rPr>
                <w:rFonts w:eastAsia="MS Mincho"/>
                <w:sz w:val="24"/>
                <w:szCs w:val="24"/>
                <w:lang w:val="ru-RU"/>
              </w:rPr>
            </w:pPr>
            <w:r w:rsidRPr="004A4FC1">
              <w:rPr>
                <w:rFonts w:eastAsia="MS Mincho"/>
                <w:sz w:val="24"/>
                <w:szCs w:val="24"/>
                <w:lang w:val="ru-RU"/>
              </w:rPr>
              <w:t>23</w:t>
            </w:r>
          </w:p>
        </w:tc>
        <w:tc>
          <w:tcPr>
            <w:tcW w:w="856" w:type="dxa"/>
            <w:shd w:val="clear" w:color="auto" w:fill="auto"/>
            <w:vAlign w:val="center"/>
          </w:tcPr>
          <w:p w:rsidR="004E2626" w:rsidRPr="004A4FC1" w:rsidRDefault="004E2626" w:rsidP="004E2626">
            <w:pPr>
              <w:jc w:val="center"/>
              <w:rPr>
                <w:rFonts w:eastAsia="MS Mincho"/>
                <w:sz w:val="24"/>
                <w:szCs w:val="24"/>
                <w:lang w:val="ru-RU"/>
              </w:rPr>
            </w:pPr>
            <w:r w:rsidRPr="004A4FC1">
              <w:rPr>
                <w:rFonts w:eastAsia="MS Mincho"/>
                <w:sz w:val="24"/>
                <w:szCs w:val="24"/>
                <w:lang w:val="ru-RU"/>
              </w:rPr>
              <w:t>-</w:t>
            </w:r>
          </w:p>
        </w:tc>
        <w:tc>
          <w:tcPr>
            <w:tcW w:w="804" w:type="dxa"/>
            <w:shd w:val="clear" w:color="auto" w:fill="auto"/>
            <w:vAlign w:val="center"/>
          </w:tcPr>
          <w:p w:rsidR="004E2626" w:rsidRPr="004A4FC1" w:rsidRDefault="004E2626" w:rsidP="004E2626">
            <w:pPr>
              <w:ind w:right="57"/>
              <w:jc w:val="center"/>
              <w:rPr>
                <w:rFonts w:eastAsia="MS Mincho"/>
                <w:sz w:val="24"/>
                <w:szCs w:val="24"/>
                <w:lang w:val="ru-RU"/>
              </w:rPr>
            </w:pPr>
            <w:r w:rsidRPr="004A4FC1">
              <w:rPr>
                <w:rFonts w:eastAsia="MS Mincho"/>
                <w:sz w:val="24"/>
                <w:szCs w:val="24"/>
                <w:lang w:val="ru-RU"/>
              </w:rPr>
              <w:t>4</w:t>
            </w:r>
          </w:p>
        </w:tc>
        <w:tc>
          <w:tcPr>
            <w:tcW w:w="804" w:type="dxa"/>
            <w:shd w:val="clear" w:color="auto" w:fill="auto"/>
            <w:vAlign w:val="center"/>
          </w:tcPr>
          <w:p w:rsidR="004E2626" w:rsidRPr="004A4FC1" w:rsidRDefault="004E2626" w:rsidP="004E2626">
            <w:pPr>
              <w:jc w:val="center"/>
              <w:rPr>
                <w:rFonts w:eastAsia="MS Mincho"/>
                <w:sz w:val="24"/>
                <w:szCs w:val="24"/>
                <w:lang w:val="ru-RU"/>
              </w:rPr>
            </w:pPr>
            <w:r w:rsidRPr="004A4FC1">
              <w:rPr>
                <w:rFonts w:eastAsia="MS Mincho"/>
                <w:sz w:val="24"/>
                <w:szCs w:val="24"/>
                <w:lang w:val="ru-RU"/>
              </w:rPr>
              <w:t>4</w:t>
            </w:r>
          </w:p>
        </w:tc>
        <w:tc>
          <w:tcPr>
            <w:tcW w:w="651" w:type="dxa"/>
            <w:shd w:val="clear" w:color="auto" w:fill="auto"/>
            <w:vAlign w:val="center"/>
          </w:tcPr>
          <w:p w:rsidR="004E2626" w:rsidRPr="004A4FC1" w:rsidRDefault="004E2626" w:rsidP="004E2626">
            <w:pPr>
              <w:jc w:val="center"/>
              <w:rPr>
                <w:rFonts w:eastAsia="MS Mincho"/>
                <w:sz w:val="24"/>
                <w:szCs w:val="24"/>
                <w:lang w:val="ru-RU"/>
              </w:rPr>
            </w:pPr>
            <w:r w:rsidRPr="004A4FC1">
              <w:rPr>
                <w:rFonts w:eastAsia="MS Mincho"/>
                <w:sz w:val="24"/>
                <w:szCs w:val="24"/>
                <w:lang w:val="ru-RU"/>
              </w:rPr>
              <w:t>-</w:t>
            </w:r>
          </w:p>
        </w:tc>
      </w:tr>
      <w:tr w:rsidR="004E2626" w:rsidRPr="004A4FC1" w:rsidTr="00AE5BC1">
        <w:tc>
          <w:tcPr>
            <w:tcW w:w="583" w:type="dxa"/>
            <w:vMerge/>
            <w:shd w:val="clear" w:color="auto" w:fill="auto"/>
            <w:vAlign w:val="center"/>
          </w:tcPr>
          <w:p w:rsidR="004E2626" w:rsidRPr="004A4FC1" w:rsidRDefault="004E2626" w:rsidP="004E2626">
            <w:pPr>
              <w:jc w:val="center"/>
              <w:rPr>
                <w:rFonts w:eastAsia="MS Mincho"/>
                <w:sz w:val="24"/>
                <w:szCs w:val="24"/>
                <w:lang w:val="en-US"/>
              </w:rPr>
            </w:pPr>
          </w:p>
        </w:tc>
        <w:tc>
          <w:tcPr>
            <w:tcW w:w="772" w:type="dxa"/>
            <w:shd w:val="clear" w:color="auto" w:fill="auto"/>
            <w:vAlign w:val="center"/>
          </w:tcPr>
          <w:p w:rsidR="004E2626" w:rsidRPr="004A4FC1" w:rsidRDefault="004E2626" w:rsidP="004E2626">
            <w:pPr>
              <w:ind w:right="57"/>
              <w:jc w:val="center"/>
              <w:rPr>
                <w:rFonts w:eastAsia="MS Mincho"/>
                <w:sz w:val="24"/>
                <w:szCs w:val="24"/>
                <w:lang w:val="en-US"/>
              </w:rPr>
            </w:pPr>
            <w:r w:rsidRPr="004A4FC1">
              <w:rPr>
                <w:rFonts w:eastAsia="MS Mincho"/>
                <w:sz w:val="24"/>
                <w:szCs w:val="24"/>
                <w:lang w:val="en-US"/>
              </w:rPr>
              <w:t>49,2%</w:t>
            </w:r>
          </w:p>
        </w:tc>
        <w:tc>
          <w:tcPr>
            <w:tcW w:w="725" w:type="dxa"/>
            <w:shd w:val="clear" w:color="auto" w:fill="auto"/>
            <w:vAlign w:val="center"/>
          </w:tcPr>
          <w:p w:rsidR="004E2626" w:rsidRPr="004A4FC1" w:rsidRDefault="004E2626" w:rsidP="004E2626">
            <w:pPr>
              <w:jc w:val="center"/>
              <w:rPr>
                <w:rFonts w:eastAsia="MS Mincho"/>
                <w:sz w:val="24"/>
                <w:szCs w:val="24"/>
                <w:lang w:val="en-US"/>
              </w:rPr>
            </w:pPr>
            <w:r w:rsidRPr="004A4FC1">
              <w:rPr>
                <w:rFonts w:eastAsia="MS Mincho"/>
                <w:sz w:val="24"/>
                <w:szCs w:val="24"/>
                <w:lang w:val="en-US"/>
              </w:rPr>
              <w:t>49,2%</w:t>
            </w:r>
          </w:p>
        </w:tc>
        <w:tc>
          <w:tcPr>
            <w:tcW w:w="725" w:type="dxa"/>
            <w:shd w:val="clear" w:color="auto" w:fill="auto"/>
            <w:vAlign w:val="center"/>
          </w:tcPr>
          <w:p w:rsidR="004E2626" w:rsidRPr="004A4FC1" w:rsidRDefault="004E2626" w:rsidP="004E2626">
            <w:pPr>
              <w:ind w:right="57"/>
              <w:jc w:val="center"/>
              <w:rPr>
                <w:rFonts w:eastAsia="MS Mincho"/>
                <w:sz w:val="24"/>
                <w:szCs w:val="24"/>
                <w:lang w:val="ru-RU"/>
              </w:rPr>
            </w:pPr>
            <w:r w:rsidRPr="004A4FC1">
              <w:rPr>
                <w:rFonts w:eastAsia="MS Mincho"/>
                <w:sz w:val="24"/>
                <w:szCs w:val="24"/>
                <w:lang w:val="ru-RU"/>
              </w:rPr>
              <w:t>-</w:t>
            </w:r>
          </w:p>
        </w:tc>
        <w:tc>
          <w:tcPr>
            <w:tcW w:w="772" w:type="dxa"/>
            <w:shd w:val="clear" w:color="auto" w:fill="auto"/>
            <w:vAlign w:val="center"/>
          </w:tcPr>
          <w:p w:rsidR="004E2626" w:rsidRPr="004A4FC1" w:rsidRDefault="004E2626" w:rsidP="004E2626">
            <w:pPr>
              <w:ind w:right="57"/>
              <w:jc w:val="center"/>
              <w:rPr>
                <w:rFonts w:eastAsia="MS Mincho"/>
                <w:sz w:val="24"/>
                <w:szCs w:val="24"/>
                <w:lang w:val="en-US"/>
              </w:rPr>
            </w:pPr>
            <w:r w:rsidRPr="004A4FC1">
              <w:rPr>
                <w:rFonts w:eastAsia="MS Mincho"/>
                <w:sz w:val="24"/>
                <w:szCs w:val="24"/>
                <w:lang w:val="en-US"/>
              </w:rPr>
              <w:t>30,0%</w:t>
            </w:r>
          </w:p>
        </w:tc>
        <w:tc>
          <w:tcPr>
            <w:tcW w:w="725" w:type="dxa"/>
            <w:shd w:val="clear" w:color="auto" w:fill="auto"/>
            <w:vAlign w:val="center"/>
          </w:tcPr>
          <w:p w:rsidR="004E2626" w:rsidRPr="004A4FC1" w:rsidRDefault="004E2626" w:rsidP="004E2626">
            <w:pPr>
              <w:jc w:val="center"/>
              <w:rPr>
                <w:rFonts w:eastAsia="MS Mincho"/>
                <w:sz w:val="24"/>
                <w:szCs w:val="24"/>
                <w:lang w:val="en-US"/>
              </w:rPr>
            </w:pPr>
            <w:r w:rsidRPr="004A4FC1">
              <w:rPr>
                <w:rFonts w:eastAsia="MS Mincho"/>
                <w:sz w:val="24"/>
                <w:szCs w:val="24"/>
                <w:lang w:val="en-US"/>
              </w:rPr>
              <w:t>30,0%</w:t>
            </w:r>
          </w:p>
        </w:tc>
        <w:tc>
          <w:tcPr>
            <w:tcW w:w="725" w:type="dxa"/>
            <w:shd w:val="clear" w:color="auto" w:fill="auto"/>
            <w:vAlign w:val="center"/>
          </w:tcPr>
          <w:p w:rsidR="004E2626" w:rsidRPr="004A4FC1" w:rsidRDefault="004E2626" w:rsidP="004E2626">
            <w:pPr>
              <w:ind w:right="57"/>
              <w:jc w:val="center"/>
              <w:rPr>
                <w:rFonts w:eastAsia="MS Mincho"/>
                <w:sz w:val="24"/>
                <w:szCs w:val="24"/>
                <w:lang w:val="ru-RU"/>
              </w:rPr>
            </w:pPr>
            <w:r w:rsidRPr="004A4FC1">
              <w:rPr>
                <w:rFonts w:eastAsia="MS Mincho"/>
                <w:sz w:val="24"/>
                <w:szCs w:val="24"/>
                <w:lang w:val="ru-RU"/>
              </w:rPr>
              <w:t>-</w:t>
            </w:r>
          </w:p>
        </w:tc>
        <w:tc>
          <w:tcPr>
            <w:tcW w:w="772" w:type="dxa"/>
            <w:shd w:val="clear" w:color="auto" w:fill="auto"/>
            <w:vAlign w:val="center"/>
          </w:tcPr>
          <w:p w:rsidR="004E2626" w:rsidRPr="004A4FC1" w:rsidRDefault="004E2626" w:rsidP="004E2626">
            <w:pPr>
              <w:ind w:right="57"/>
              <w:jc w:val="center"/>
              <w:rPr>
                <w:rFonts w:eastAsia="MS Mincho"/>
                <w:sz w:val="24"/>
                <w:szCs w:val="24"/>
                <w:lang w:val="en-US"/>
              </w:rPr>
            </w:pPr>
            <w:r w:rsidRPr="004A4FC1">
              <w:rPr>
                <w:rFonts w:eastAsia="MS Mincho"/>
                <w:sz w:val="24"/>
                <w:szCs w:val="24"/>
                <w:lang w:val="en-US"/>
              </w:rPr>
              <w:t>17,7%</w:t>
            </w:r>
          </w:p>
        </w:tc>
        <w:tc>
          <w:tcPr>
            <w:tcW w:w="725" w:type="dxa"/>
            <w:shd w:val="clear" w:color="auto" w:fill="auto"/>
            <w:vAlign w:val="center"/>
          </w:tcPr>
          <w:p w:rsidR="004E2626" w:rsidRPr="004A4FC1" w:rsidRDefault="004E2626" w:rsidP="004E2626">
            <w:pPr>
              <w:jc w:val="center"/>
              <w:rPr>
                <w:rFonts w:eastAsia="MS Mincho"/>
                <w:sz w:val="24"/>
                <w:szCs w:val="24"/>
                <w:lang w:val="en-US"/>
              </w:rPr>
            </w:pPr>
            <w:r w:rsidRPr="004A4FC1">
              <w:rPr>
                <w:rFonts w:eastAsia="MS Mincho"/>
                <w:sz w:val="24"/>
                <w:szCs w:val="24"/>
                <w:lang w:val="en-US"/>
              </w:rPr>
              <w:t>17,7%</w:t>
            </w:r>
          </w:p>
        </w:tc>
        <w:tc>
          <w:tcPr>
            <w:tcW w:w="856" w:type="dxa"/>
            <w:shd w:val="clear" w:color="auto" w:fill="auto"/>
            <w:vAlign w:val="center"/>
          </w:tcPr>
          <w:p w:rsidR="004E2626" w:rsidRPr="004A4FC1" w:rsidRDefault="004E2626" w:rsidP="004E2626">
            <w:pPr>
              <w:jc w:val="center"/>
              <w:rPr>
                <w:rFonts w:eastAsia="MS Mincho"/>
                <w:sz w:val="24"/>
                <w:szCs w:val="24"/>
                <w:lang w:val="ru-RU"/>
              </w:rPr>
            </w:pPr>
            <w:r w:rsidRPr="004A4FC1">
              <w:rPr>
                <w:rFonts w:eastAsia="MS Mincho"/>
                <w:sz w:val="24"/>
                <w:szCs w:val="24"/>
                <w:lang w:val="ru-RU"/>
              </w:rPr>
              <w:t>-</w:t>
            </w:r>
          </w:p>
        </w:tc>
        <w:tc>
          <w:tcPr>
            <w:tcW w:w="804" w:type="dxa"/>
            <w:shd w:val="clear" w:color="auto" w:fill="auto"/>
            <w:vAlign w:val="center"/>
          </w:tcPr>
          <w:p w:rsidR="004E2626" w:rsidRPr="004A4FC1" w:rsidRDefault="004E2626" w:rsidP="004E2626">
            <w:pPr>
              <w:ind w:right="57"/>
              <w:jc w:val="center"/>
              <w:rPr>
                <w:rFonts w:eastAsia="MS Mincho"/>
                <w:sz w:val="24"/>
                <w:szCs w:val="24"/>
                <w:lang w:val="en-US"/>
              </w:rPr>
            </w:pPr>
            <w:r w:rsidRPr="004A4FC1">
              <w:rPr>
                <w:rFonts w:eastAsia="MS Mincho"/>
                <w:sz w:val="24"/>
                <w:szCs w:val="24"/>
                <w:lang w:val="en-US"/>
              </w:rPr>
              <w:t>3,1%</w:t>
            </w:r>
          </w:p>
        </w:tc>
        <w:tc>
          <w:tcPr>
            <w:tcW w:w="804" w:type="dxa"/>
            <w:shd w:val="clear" w:color="auto" w:fill="auto"/>
            <w:vAlign w:val="center"/>
          </w:tcPr>
          <w:p w:rsidR="004E2626" w:rsidRPr="004A4FC1" w:rsidRDefault="004E2626" w:rsidP="004E2626">
            <w:pPr>
              <w:jc w:val="center"/>
              <w:rPr>
                <w:rFonts w:eastAsia="MS Mincho"/>
                <w:sz w:val="24"/>
                <w:szCs w:val="24"/>
                <w:lang w:val="en-US"/>
              </w:rPr>
            </w:pPr>
            <w:r w:rsidRPr="004A4FC1">
              <w:rPr>
                <w:rFonts w:eastAsia="MS Mincho"/>
                <w:sz w:val="24"/>
                <w:szCs w:val="24"/>
                <w:lang w:val="en-US"/>
              </w:rPr>
              <w:t>3,1%</w:t>
            </w:r>
          </w:p>
        </w:tc>
        <w:tc>
          <w:tcPr>
            <w:tcW w:w="651" w:type="dxa"/>
            <w:shd w:val="clear" w:color="auto" w:fill="auto"/>
            <w:vAlign w:val="center"/>
          </w:tcPr>
          <w:p w:rsidR="004E2626" w:rsidRPr="004A4FC1" w:rsidRDefault="004E2626" w:rsidP="004E2626">
            <w:pPr>
              <w:jc w:val="center"/>
              <w:rPr>
                <w:rFonts w:eastAsia="MS Mincho"/>
                <w:sz w:val="24"/>
                <w:szCs w:val="24"/>
                <w:lang w:val="ru-RU"/>
              </w:rPr>
            </w:pPr>
            <w:r w:rsidRPr="004A4FC1">
              <w:rPr>
                <w:rFonts w:eastAsia="MS Mincho"/>
                <w:sz w:val="24"/>
                <w:szCs w:val="24"/>
                <w:lang w:val="ru-RU"/>
              </w:rPr>
              <w:t>-</w:t>
            </w:r>
          </w:p>
        </w:tc>
      </w:tr>
      <w:tr w:rsidR="004E2626" w:rsidRPr="004A4FC1" w:rsidTr="00AE5BC1">
        <w:tc>
          <w:tcPr>
            <w:tcW w:w="583" w:type="dxa"/>
            <w:vMerge w:val="restart"/>
            <w:shd w:val="clear" w:color="auto" w:fill="auto"/>
            <w:vAlign w:val="center"/>
          </w:tcPr>
          <w:p w:rsidR="004E2626" w:rsidRPr="004A4FC1" w:rsidRDefault="004E2626" w:rsidP="004E2626">
            <w:pPr>
              <w:jc w:val="center"/>
              <w:rPr>
                <w:rFonts w:eastAsia="MS Mincho"/>
                <w:sz w:val="24"/>
                <w:szCs w:val="24"/>
                <w:lang w:val="en-US"/>
              </w:rPr>
            </w:pPr>
            <w:r w:rsidRPr="004A4FC1">
              <w:rPr>
                <w:rFonts w:eastAsia="MS Mincho"/>
                <w:sz w:val="24"/>
                <w:szCs w:val="24"/>
                <w:lang w:val="en-US"/>
              </w:rPr>
              <w:t>11-20 лет</w:t>
            </w:r>
          </w:p>
        </w:tc>
        <w:tc>
          <w:tcPr>
            <w:tcW w:w="772" w:type="dxa"/>
            <w:shd w:val="clear" w:color="auto" w:fill="auto"/>
            <w:vAlign w:val="center"/>
          </w:tcPr>
          <w:p w:rsidR="004E2626" w:rsidRPr="004A4FC1" w:rsidRDefault="004E2626" w:rsidP="004E2626">
            <w:pPr>
              <w:ind w:right="57"/>
              <w:jc w:val="center"/>
              <w:rPr>
                <w:rFonts w:eastAsia="MS Mincho"/>
                <w:sz w:val="24"/>
                <w:szCs w:val="24"/>
                <w:lang w:val="ru-RU"/>
              </w:rPr>
            </w:pPr>
            <w:r w:rsidRPr="004A4FC1">
              <w:rPr>
                <w:rFonts w:eastAsia="MS Mincho"/>
                <w:sz w:val="24"/>
                <w:szCs w:val="24"/>
                <w:lang w:val="ru-RU"/>
              </w:rPr>
              <w:t>54</w:t>
            </w:r>
          </w:p>
        </w:tc>
        <w:tc>
          <w:tcPr>
            <w:tcW w:w="725" w:type="dxa"/>
            <w:shd w:val="clear" w:color="auto" w:fill="auto"/>
            <w:vAlign w:val="center"/>
          </w:tcPr>
          <w:p w:rsidR="004E2626" w:rsidRPr="004A4FC1" w:rsidRDefault="004E2626" w:rsidP="004E2626">
            <w:pPr>
              <w:jc w:val="center"/>
              <w:rPr>
                <w:rFonts w:eastAsia="MS Mincho"/>
                <w:sz w:val="24"/>
                <w:szCs w:val="24"/>
                <w:lang w:val="ru-RU"/>
              </w:rPr>
            </w:pPr>
            <w:r w:rsidRPr="004A4FC1">
              <w:rPr>
                <w:rFonts w:eastAsia="MS Mincho"/>
                <w:sz w:val="24"/>
                <w:szCs w:val="24"/>
                <w:lang w:val="ru-RU"/>
              </w:rPr>
              <w:t>20</w:t>
            </w:r>
          </w:p>
        </w:tc>
        <w:tc>
          <w:tcPr>
            <w:tcW w:w="725" w:type="dxa"/>
            <w:shd w:val="clear" w:color="auto" w:fill="auto"/>
            <w:vAlign w:val="center"/>
          </w:tcPr>
          <w:p w:rsidR="004E2626" w:rsidRPr="004A4FC1" w:rsidRDefault="004E2626" w:rsidP="004E2626">
            <w:pPr>
              <w:ind w:right="57"/>
              <w:jc w:val="center"/>
              <w:rPr>
                <w:rFonts w:eastAsia="MS Mincho"/>
                <w:sz w:val="24"/>
                <w:szCs w:val="24"/>
                <w:lang w:val="ru-RU"/>
              </w:rPr>
            </w:pPr>
            <w:r w:rsidRPr="004A4FC1">
              <w:rPr>
                <w:rFonts w:eastAsia="MS Mincho"/>
                <w:sz w:val="24"/>
                <w:szCs w:val="24"/>
                <w:lang w:val="ru-RU"/>
              </w:rPr>
              <w:t>34</w:t>
            </w:r>
          </w:p>
        </w:tc>
        <w:tc>
          <w:tcPr>
            <w:tcW w:w="772" w:type="dxa"/>
            <w:shd w:val="clear" w:color="auto" w:fill="auto"/>
            <w:vAlign w:val="center"/>
          </w:tcPr>
          <w:p w:rsidR="004E2626" w:rsidRPr="004A4FC1" w:rsidRDefault="004E2626" w:rsidP="004E2626">
            <w:pPr>
              <w:ind w:right="57"/>
              <w:jc w:val="center"/>
              <w:rPr>
                <w:rFonts w:eastAsia="MS Mincho"/>
                <w:sz w:val="24"/>
                <w:szCs w:val="24"/>
                <w:lang w:val="ru-RU"/>
              </w:rPr>
            </w:pPr>
            <w:r w:rsidRPr="004A4FC1">
              <w:rPr>
                <w:rFonts w:eastAsia="MS Mincho"/>
                <w:sz w:val="24"/>
                <w:szCs w:val="24"/>
                <w:lang w:val="ru-RU"/>
              </w:rPr>
              <w:t>36</w:t>
            </w:r>
          </w:p>
        </w:tc>
        <w:tc>
          <w:tcPr>
            <w:tcW w:w="725" w:type="dxa"/>
            <w:shd w:val="clear" w:color="auto" w:fill="auto"/>
            <w:vAlign w:val="center"/>
          </w:tcPr>
          <w:p w:rsidR="004E2626" w:rsidRPr="004A4FC1" w:rsidRDefault="004E2626" w:rsidP="004E2626">
            <w:pPr>
              <w:jc w:val="center"/>
              <w:rPr>
                <w:rFonts w:eastAsia="MS Mincho"/>
                <w:sz w:val="24"/>
                <w:szCs w:val="24"/>
                <w:lang w:val="ru-RU"/>
              </w:rPr>
            </w:pPr>
            <w:r w:rsidRPr="004A4FC1">
              <w:rPr>
                <w:rFonts w:eastAsia="MS Mincho"/>
                <w:sz w:val="24"/>
                <w:szCs w:val="24"/>
                <w:lang w:val="ru-RU"/>
              </w:rPr>
              <w:t>8</w:t>
            </w:r>
          </w:p>
        </w:tc>
        <w:tc>
          <w:tcPr>
            <w:tcW w:w="725" w:type="dxa"/>
            <w:shd w:val="clear" w:color="auto" w:fill="auto"/>
            <w:vAlign w:val="center"/>
          </w:tcPr>
          <w:p w:rsidR="004E2626" w:rsidRPr="004A4FC1" w:rsidRDefault="004E2626" w:rsidP="004E2626">
            <w:pPr>
              <w:ind w:right="57"/>
              <w:jc w:val="center"/>
              <w:rPr>
                <w:rFonts w:eastAsia="MS Mincho"/>
                <w:sz w:val="24"/>
                <w:szCs w:val="24"/>
                <w:lang w:val="ru-RU"/>
              </w:rPr>
            </w:pPr>
            <w:r w:rsidRPr="004A4FC1">
              <w:rPr>
                <w:rFonts w:eastAsia="MS Mincho"/>
                <w:sz w:val="24"/>
                <w:szCs w:val="24"/>
                <w:lang w:val="ru-RU"/>
              </w:rPr>
              <w:t>28</w:t>
            </w:r>
          </w:p>
        </w:tc>
        <w:tc>
          <w:tcPr>
            <w:tcW w:w="772" w:type="dxa"/>
            <w:shd w:val="clear" w:color="auto" w:fill="auto"/>
            <w:vAlign w:val="center"/>
          </w:tcPr>
          <w:p w:rsidR="004E2626" w:rsidRPr="004A4FC1" w:rsidRDefault="004E2626" w:rsidP="004E2626">
            <w:pPr>
              <w:ind w:right="57"/>
              <w:jc w:val="center"/>
              <w:rPr>
                <w:rFonts w:eastAsia="MS Mincho"/>
                <w:sz w:val="24"/>
                <w:szCs w:val="24"/>
                <w:lang w:val="ru-RU"/>
              </w:rPr>
            </w:pPr>
            <w:r w:rsidRPr="004A4FC1">
              <w:rPr>
                <w:rFonts w:eastAsia="MS Mincho"/>
                <w:sz w:val="24"/>
                <w:szCs w:val="24"/>
                <w:lang w:val="ru-RU"/>
              </w:rPr>
              <w:t>31</w:t>
            </w:r>
          </w:p>
        </w:tc>
        <w:tc>
          <w:tcPr>
            <w:tcW w:w="725" w:type="dxa"/>
            <w:shd w:val="clear" w:color="auto" w:fill="auto"/>
            <w:vAlign w:val="center"/>
          </w:tcPr>
          <w:p w:rsidR="004E2626" w:rsidRPr="004A4FC1" w:rsidRDefault="004E2626" w:rsidP="004E2626">
            <w:pPr>
              <w:jc w:val="center"/>
              <w:rPr>
                <w:rFonts w:eastAsia="MS Mincho"/>
                <w:sz w:val="24"/>
                <w:szCs w:val="24"/>
                <w:lang w:val="ru-RU"/>
              </w:rPr>
            </w:pPr>
            <w:r w:rsidRPr="004A4FC1">
              <w:rPr>
                <w:rFonts w:eastAsia="MS Mincho"/>
                <w:sz w:val="24"/>
                <w:szCs w:val="24"/>
                <w:lang w:val="ru-RU"/>
              </w:rPr>
              <w:t>5</w:t>
            </w:r>
          </w:p>
        </w:tc>
        <w:tc>
          <w:tcPr>
            <w:tcW w:w="856" w:type="dxa"/>
            <w:shd w:val="clear" w:color="auto" w:fill="auto"/>
            <w:vAlign w:val="center"/>
          </w:tcPr>
          <w:p w:rsidR="004E2626" w:rsidRPr="004A4FC1" w:rsidRDefault="004E2626" w:rsidP="004E2626">
            <w:pPr>
              <w:jc w:val="center"/>
              <w:rPr>
                <w:rFonts w:eastAsia="MS Mincho"/>
                <w:sz w:val="24"/>
                <w:szCs w:val="24"/>
                <w:lang w:val="ru-RU"/>
              </w:rPr>
            </w:pPr>
            <w:r w:rsidRPr="004A4FC1">
              <w:rPr>
                <w:rFonts w:eastAsia="MS Mincho"/>
                <w:sz w:val="24"/>
                <w:szCs w:val="24"/>
                <w:lang w:val="ru-RU"/>
              </w:rPr>
              <w:t>26</w:t>
            </w:r>
          </w:p>
        </w:tc>
        <w:tc>
          <w:tcPr>
            <w:tcW w:w="804" w:type="dxa"/>
            <w:shd w:val="clear" w:color="auto" w:fill="auto"/>
            <w:vAlign w:val="center"/>
          </w:tcPr>
          <w:p w:rsidR="004E2626" w:rsidRPr="004A4FC1" w:rsidRDefault="004E2626" w:rsidP="004E2626">
            <w:pPr>
              <w:ind w:right="57"/>
              <w:jc w:val="center"/>
              <w:rPr>
                <w:rFonts w:eastAsia="MS Mincho"/>
                <w:sz w:val="24"/>
                <w:szCs w:val="24"/>
                <w:lang w:val="ru-RU"/>
              </w:rPr>
            </w:pPr>
            <w:r w:rsidRPr="004A4FC1">
              <w:rPr>
                <w:rFonts w:eastAsia="MS Mincho"/>
                <w:sz w:val="24"/>
                <w:szCs w:val="24"/>
                <w:lang w:val="ru-RU"/>
              </w:rPr>
              <w:t>3</w:t>
            </w:r>
          </w:p>
        </w:tc>
        <w:tc>
          <w:tcPr>
            <w:tcW w:w="804" w:type="dxa"/>
            <w:shd w:val="clear" w:color="auto" w:fill="auto"/>
            <w:vAlign w:val="center"/>
          </w:tcPr>
          <w:p w:rsidR="004E2626" w:rsidRPr="004A4FC1" w:rsidRDefault="004E2626" w:rsidP="004E2626">
            <w:pPr>
              <w:jc w:val="center"/>
              <w:rPr>
                <w:rFonts w:eastAsia="MS Mincho"/>
                <w:sz w:val="24"/>
                <w:szCs w:val="24"/>
                <w:lang w:val="ru-RU"/>
              </w:rPr>
            </w:pPr>
            <w:r w:rsidRPr="004A4FC1">
              <w:rPr>
                <w:rFonts w:eastAsia="MS Mincho"/>
                <w:sz w:val="24"/>
                <w:szCs w:val="24"/>
                <w:lang w:val="ru-RU"/>
              </w:rPr>
              <w:t>0</w:t>
            </w:r>
          </w:p>
        </w:tc>
        <w:tc>
          <w:tcPr>
            <w:tcW w:w="651" w:type="dxa"/>
            <w:shd w:val="clear" w:color="auto" w:fill="auto"/>
            <w:vAlign w:val="center"/>
          </w:tcPr>
          <w:p w:rsidR="004E2626" w:rsidRPr="004A4FC1" w:rsidRDefault="004E2626" w:rsidP="004E2626">
            <w:pPr>
              <w:jc w:val="center"/>
              <w:rPr>
                <w:rFonts w:eastAsia="MS Mincho"/>
                <w:sz w:val="24"/>
                <w:szCs w:val="24"/>
                <w:lang w:val="ru-RU"/>
              </w:rPr>
            </w:pPr>
            <w:r w:rsidRPr="004A4FC1">
              <w:rPr>
                <w:rFonts w:eastAsia="MS Mincho"/>
                <w:sz w:val="24"/>
                <w:szCs w:val="24"/>
                <w:lang w:val="ru-RU"/>
              </w:rPr>
              <w:t>3</w:t>
            </w:r>
          </w:p>
        </w:tc>
      </w:tr>
      <w:tr w:rsidR="004E2626" w:rsidRPr="004A4FC1" w:rsidTr="00AE5BC1">
        <w:tc>
          <w:tcPr>
            <w:tcW w:w="583" w:type="dxa"/>
            <w:vMerge/>
            <w:shd w:val="clear" w:color="auto" w:fill="auto"/>
            <w:vAlign w:val="center"/>
          </w:tcPr>
          <w:p w:rsidR="004E2626" w:rsidRPr="004A4FC1" w:rsidRDefault="004E2626" w:rsidP="004E2626">
            <w:pPr>
              <w:jc w:val="center"/>
              <w:rPr>
                <w:rFonts w:eastAsia="MS Mincho"/>
                <w:sz w:val="24"/>
                <w:szCs w:val="24"/>
                <w:lang w:val="en-US"/>
              </w:rPr>
            </w:pPr>
          </w:p>
        </w:tc>
        <w:tc>
          <w:tcPr>
            <w:tcW w:w="772" w:type="dxa"/>
            <w:shd w:val="clear" w:color="auto" w:fill="auto"/>
            <w:vAlign w:val="center"/>
          </w:tcPr>
          <w:p w:rsidR="004E2626" w:rsidRPr="004A4FC1" w:rsidRDefault="004E2626" w:rsidP="004E2626">
            <w:pPr>
              <w:ind w:right="57"/>
              <w:jc w:val="center"/>
              <w:rPr>
                <w:rFonts w:eastAsia="MS Mincho"/>
                <w:sz w:val="24"/>
                <w:szCs w:val="24"/>
                <w:lang w:val="en-US"/>
              </w:rPr>
            </w:pPr>
            <w:r w:rsidRPr="004A4FC1">
              <w:rPr>
                <w:rFonts w:eastAsia="MS Mincho"/>
                <w:sz w:val="24"/>
                <w:szCs w:val="24"/>
                <w:lang w:val="en-US"/>
              </w:rPr>
              <w:t>43,5%</w:t>
            </w:r>
          </w:p>
        </w:tc>
        <w:tc>
          <w:tcPr>
            <w:tcW w:w="725" w:type="dxa"/>
            <w:shd w:val="clear" w:color="auto" w:fill="auto"/>
            <w:vAlign w:val="center"/>
          </w:tcPr>
          <w:p w:rsidR="004E2626" w:rsidRPr="004A4FC1" w:rsidRDefault="004E2626" w:rsidP="004E2626">
            <w:pPr>
              <w:jc w:val="center"/>
              <w:rPr>
                <w:rFonts w:eastAsia="MS Mincho"/>
                <w:sz w:val="24"/>
                <w:szCs w:val="24"/>
                <w:lang w:val="en-US"/>
              </w:rPr>
            </w:pPr>
            <w:r w:rsidRPr="004A4FC1">
              <w:rPr>
                <w:rFonts w:eastAsia="MS Mincho"/>
                <w:sz w:val="24"/>
                <w:szCs w:val="24"/>
                <w:lang w:val="en-US"/>
              </w:rPr>
              <w:t>60,6%</w:t>
            </w:r>
          </w:p>
        </w:tc>
        <w:tc>
          <w:tcPr>
            <w:tcW w:w="725" w:type="dxa"/>
            <w:shd w:val="clear" w:color="auto" w:fill="auto"/>
            <w:vAlign w:val="center"/>
          </w:tcPr>
          <w:p w:rsidR="004E2626" w:rsidRPr="004A4FC1" w:rsidRDefault="004E2626" w:rsidP="004E2626">
            <w:pPr>
              <w:jc w:val="center"/>
              <w:rPr>
                <w:rFonts w:eastAsia="MS Mincho"/>
                <w:sz w:val="24"/>
                <w:szCs w:val="24"/>
                <w:lang w:val="en-US"/>
              </w:rPr>
            </w:pPr>
            <w:r w:rsidRPr="004A4FC1">
              <w:rPr>
                <w:rFonts w:eastAsia="MS Mincho"/>
                <w:sz w:val="24"/>
                <w:szCs w:val="24"/>
                <w:lang w:val="en-US"/>
              </w:rPr>
              <w:t>37,4%</w:t>
            </w:r>
          </w:p>
        </w:tc>
        <w:tc>
          <w:tcPr>
            <w:tcW w:w="772" w:type="dxa"/>
            <w:shd w:val="clear" w:color="auto" w:fill="auto"/>
            <w:vAlign w:val="center"/>
          </w:tcPr>
          <w:p w:rsidR="004E2626" w:rsidRPr="004A4FC1" w:rsidRDefault="004E2626" w:rsidP="004E2626">
            <w:pPr>
              <w:ind w:right="57"/>
              <w:jc w:val="center"/>
              <w:rPr>
                <w:rFonts w:eastAsia="MS Mincho"/>
                <w:sz w:val="24"/>
                <w:szCs w:val="24"/>
                <w:lang w:val="en-US"/>
              </w:rPr>
            </w:pPr>
            <w:r w:rsidRPr="004A4FC1">
              <w:rPr>
                <w:rFonts w:eastAsia="MS Mincho"/>
                <w:sz w:val="24"/>
                <w:szCs w:val="24"/>
                <w:lang w:val="en-US"/>
              </w:rPr>
              <w:t>29,0%</w:t>
            </w:r>
          </w:p>
        </w:tc>
        <w:tc>
          <w:tcPr>
            <w:tcW w:w="725" w:type="dxa"/>
            <w:shd w:val="clear" w:color="auto" w:fill="auto"/>
            <w:vAlign w:val="center"/>
          </w:tcPr>
          <w:p w:rsidR="004E2626" w:rsidRPr="004A4FC1" w:rsidRDefault="004E2626" w:rsidP="004E2626">
            <w:pPr>
              <w:jc w:val="center"/>
              <w:rPr>
                <w:rFonts w:eastAsia="MS Mincho"/>
                <w:sz w:val="24"/>
                <w:szCs w:val="24"/>
                <w:lang w:val="en-US"/>
              </w:rPr>
            </w:pPr>
            <w:r w:rsidRPr="004A4FC1">
              <w:rPr>
                <w:rFonts w:eastAsia="MS Mincho"/>
                <w:sz w:val="24"/>
                <w:szCs w:val="24"/>
                <w:lang w:val="en-US"/>
              </w:rPr>
              <w:t>24,2%</w:t>
            </w:r>
          </w:p>
        </w:tc>
        <w:tc>
          <w:tcPr>
            <w:tcW w:w="725" w:type="dxa"/>
            <w:shd w:val="clear" w:color="auto" w:fill="auto"/>
            <w:vAlign w:val="center"/>
          </w:tcPr>
          <w:p w:rsidR="004E2626" w:rsidRPr="004A4FC1" w:rsidRDefault="004E2626" w:rsidP="004E2626">
            <w:pPr>
              <w:jc w:val="center"/>
              <w:rPr>
                <w:rFonts w:eastAsia="MS Mincho"/>
                <w:sz w:val="24"/>
                <w:szCs w:val="24"/>
                <w:lang w:val="en-US"/>
              </w:rPr>
            </w:pPr>
            <w:r w:rsidRPr="004A4FC1">
              <w:rPr>
                <w:rFonts w:eastAsia="MS Mincho"/>
                <w:sz w:val="24"/>
                <w:szCs w:val="24"/>
                <w:lang w:val="en-US"/>
              </w:rPr>
              <w:t>30,8%</w:t>
            </w:r>
          </w:p>
        </w:tc>
        <w:tc>
          <w:tcPr>
            <w:tcW w:w="772" w:type="dxa"/>
            <w:shd w:val="clear" w:color="auto" w:fill="auto"/>
            <w:vAlign w:val="center"/>
          </w:tcPr>
          <w:p w:rsidR="004E2626" w:rsidRPr="004A4FC1" w:rsidRDefault="004E2626" w:rsidP="004E2626">
            <w:pPr>
              <w:ind w:right="57"/>
              <w:jc w:val="center"/>
              <w:rPr>
                <w:rFonts w:eastAsia="MS Mincho"/>
                <w:sz w:val="24"/>
                <w:szCs w:val="24"/>
                <w:lang w:val="en-US"/>
              </w:rPr>
            </w:pPr>
            <w:r w:rsidRPr="004A4FC1">
              <w:rPr>
                <w:rFonts w:eastAsia="MS Mincho"/>
                <w:sz w:val="24"/>
                <w:szCs w:val="24"/>
                <w:lang w:val="en-US"/>
              </w:rPr>
              <w:t>25,0%</w:t>
            </w:r>
          </w:p>
        </w:tc>
        <w:tc>
          <w:tcPr>
            <w:tcW w:w="725" w:type="dxa"/>
            <w:shd w:val="clear" w:color="auto" w:fill="auto"/>
            <w:vAlign w:val="center"/>
          </w:tcPr>
          <w:p w:rsidR="004E2626" w:rsidRPr="004A4FC1" w:rsidRDefault="004E2626" w:rsidP="004E2626">
            <w:pPr>
              <w:jc w:val="center"/>
              <w:rPr>
                <w:rFonts w:eastAsia="MS Mincho"/>
                <w:sz w:val="24"/>
                <w:szCs w:val="24"/>
                <w:lang w:val="en-US"/>
              </w:rPr>
            </w:pPr>
            <w:r w:rsidRPr="004A4FC1">
              <w:rPr>
                <w:rFonts w:eastAsia="MS Mincho"/>
                <w:sz w:val="24"/>
                <w:szCs w:val="24"/>
                <w:lang w:val="en-US"/>
              </w:rPr>
              <w:t>15,2%</w:t>
            </w:r>
          </w:p>
        </w:tc>
        <w:tc>
          <w:tcPr>
            <w:tcW w:w="856" w:type="dxa"/>
            <w:shd w:val="clear" w:color="auto" w:fill="auto"/>
            <w:vAlign w:val="center"/>
          </w:tcPr>
          <w:p w:rsidR="004E2626" w:rsidRPr="004A4FC1" w:rsidRDefault="004E2626" w:rsidP="004E2626">
            <w:pPr>
              <w:jc w:val="center"/>
              <w:rPr>
                <w:rFonts w:eastAsia="MS Mincho"/>
                <w:sz w:val="24"/>
                <w:szCs w:val="24"/>
                <w:lang w:val="en-US"/>
              </w:rPr>
            </w:pPr>
            <w:r w:rsidRPr="004A4FC1">
              <w:rPr>
                <w:rFonts w:eastAsia="MS Mincho"/>
                <w:sz w:val="24"/>
                <w:szCs w:val="24"/>
                <w:lang w:val="en-US"/>
              </w:rPr>
              <w:t>28,6%</w:t>
            </w:r>
          </w:p>
        </w:tc>
        <w:tc>
          <w:tcPr>
            <w:tcW w:w="804" w:type="dxa"/>
            <w:shd w:val="clear" w:color="auto" w:fill="auto"/>
            <w:vAlign w:val="center"/>
          </w:tcPr>
          <w:p w:rsidR="004E2626" w:rsidRPr="004A4FC1" w:rsidRDefault="004E2626" w:rsidP="004E2626">
            <w:pPr>
              <w:ind w:right="57"/>
              <w:jc w:val="center"/>
              <w:rPr>
                <w:rFonts w:eastAsia="MS Mincho"/>
                <w:sz w:val="24"/>
                <w:szCs w:val="24"/>
                <w:lang w:val="en-US"/>
              </w:rPr>
            </w:pPr>
            <w:r w:rsidRPr="004A4FC1">
              <w:rPr>
                <w:rFonts w:eastAsia="MS Mincho"/>
                <w:sz w:val="24"/>
                <w:szCs w:val="24"/>
                <w:lang w:val="en-US"/>
              </w:rPr>
              <w:t>2,4%</w:t>
            </w:r>
          </w:p>
        </w:tc>
        <w:tc>
          <w:tcPr>
            <w:tcW w:w="804" w:type="dxa"/>
            <w:shd w:val="clear" w:color="auto" w:fill="auto"/>
            <w:vAlign w:val="center"/>
          </w:tcPr>
          <w:p w:rsidR="004E2626" w:rsidRPr="004A4FC1" w:rsidRDefault="004E2626" w:rsidP="004E2626">
            <w:pPr>
              <w:jc w:val="center"/>
              <w:rPr>
                <w:rFonts w:eastAsia="MS Mincho"/>
                <w:sz w:val="24"/>
                <w:szCs w:val="24"/>
                <w:lang w:val="en-US"/>
              </w:rPr>
            </w:pPr>
            <w:r w:rsidRPr="004A4FC1">
              <w:rPr>
                <w:rFonts w:eastAsia="MS Mincho"/>
                <w:sz w:val="24"/>
                <w:szCs w:val="24"/>
                <w:lang w:val="en-US"/>
              </w:rPr>
              <w:t>0,0%</w:t>
            </w:r>
          </w:p>
        </w:tc>
        <w:tc>
          <w:tcPr>
            <w:tcW w:w="651" w:type="dxa"/>
            <w:shd w:val="clear" w:color="auto" w:fill="auto"/>
            <w:vAlign w:val="center"/>
          </w:tcPr>
          <w:p w:rsidR="004E2626" w:rsidRPr="004A4FC1" w:rsidRDefault="004E2626" w:rsidP="004E2626">
            <w:pPr>
              <w:jc w:val="center"/>
              <w:rPr>
                <w:rFonts w:eastAsia="MS Mincho"/>
                <w:sz w:val="24"/>
                <w:szCs w:val="24"/>
                <w:lang w:val="en-US"/>
              </w:rPr>
            </w:pPr>
            <w:r w:rsidRPr="004A4FC1">
              <w:rPr>
                <w:rFonts w:eastAsia="MS Mincho"/>
                <w:sz w:val="24"/>
                <w:szCs w:val="24"/>
                <w:lang w:val="en-US"/>
              </w:rPr>
              <w:t>3,3%</w:t>
            </w:r>
          </w:p>
        </w:tc>
      </w:tr>
      <w:tr w:rsidR="004E2626" w:rsidRPr="004A4FC1" w:rsidTr="00AE5BC1">
        <w:tc>
          <w:tcPr>
            <w:tcW w:w="583" w:type="dxa"/>
            <w:vMerge w:val="restart"/>
            <w:shd w:val="clear" w:color="auto" w:fill="auto"/>
            <w:vAlign w:val="center"/>
          </w:tcPr>
          <w:p w:rsidR="004E2626" w:rsidRPr="004A4FC1" w:rsidRDefault="004E2626" w:rsidP="004E2626">
            <w:pPr>
              <w:jc w:val="center"/>
              <w:rPr>
                <w:rFonts w:eastAsia="MS Mincho"/>
                <w:sz w:val="24"/>
                <w:szCs w:val="24"/>
                <w:lang w:val="en-US"/>
              </w:rPr>
            </w:pPr>
            <w:r w:rsidRPr="004A4FC1">
              <w:rPr>
                <w:rFonts w:eastAsia="MS Mincho"/>
                <w:sz w:val="24"/>
                <w:szCs w:val="24"/>
                <w:lang w:val="en-US"/>
              </w:rPr>
              <w:t>21-30 лет</w:t>
            </w:r>
          </w:p>
        </w:tc>
        <w:tc>
          <w:tcPr>
            <w:tcW w:w="772" w:type="dxa"/>
            <w:shd w:val="clear" w:color="auto" w:fill="auto"/>
            <w:vAlign w:val="center"/>
          </w:tcPr>
          <w:p w:rsidR="004E2626" w:rsidRPr="004A4FC1" w:rsidRDefault="004E2626" w:rsidP="004E2626">
            <w:pPr>
              <w:ind w:right="57"/>
              <w:jc w:val="center"/>
              <w:rPr>
                <w:rFonts w:eastAsia="MS Mincho"/>
                <w:sz w:val="24"/>
                <w:szCs w:val="24"/>
                <w:lang w:val="ru-RU"/>
              </w:rPr>
            </w:pPr>
            <w:r w:rsidRPr="004A4FC1">
              <w:rPr>
                <w:rFonts w:eastAsia="MS Mincho"/>
                <w:sz w:val="24"/>
                <w:szCs w:val="24"/>
                <w:lang w:val="ru-RU"/>
              </w:rPr>
              <w:t>69</w:t>
            </w:r>
          </w:p>
        </w:tc>
        <w:tc>
          <w:tcPr>
            <w:tcW w:w="725" w:type="dxa"/>
            <w:shd w:val="clear" w:color="auto" w:fill="auto"/>
            <w:vAlign w:val="center"/>
          </w:tcPr>
          <w:p w:rsidR="004E2626" w:rsidRPr="004A4FC1" w:rsidRDefault="004E2626" w:rsidP="004E2626">
            <w:pPr>
              <w:jc w:val="center"/>
              <w:rPr>
                <w:rFonts w:eastAsia="MS Mincho"/>
                <w:sz w:val="24"/>
                <w:szCs w:val="24"/>
                <w:lang w:val="ru-RU"/>
              </w:rPr>
            </w:pPr>
            <w:r w:rsidRPr="004A4FC1">
              <w:rPr>
                <w:rFonts w:eastAsia="MS Mincho"/>
                <w:sz w:val="24"/>
                <w:szCs w:val="24"/>
                <w:lang w:val="ru-RU"/>
              </w:rPr>
              <w:t>19</w:t>
            </w:r>
          </w:p>
        </w:tc>
        <w:tc>
          <w:tcPr>
            <w:tcW w:w="725" w:type="dxa"/>
            <w:shd w:val="clear" w:color="auto" w:fill="auto"/>
            <w:vAlign w:val="center"/>
          </w:tcPr>
          <w:p w:rsidR="004E2626" w:rsidRPr="004A4FC1" w:rsidRDefault="004E2626" w:rsidP="004E2626">
            <w:pPr>
              <w:jc w:val="center"/>
              <w:rPr>
                <w:rFonts w:eastAsia="MS Mincho"/>
                <w:sz w:val="24"/>
                <w:szCs w:val="24"/>
                <w:lang w:val="ru-RU"/>
              </w:rPr>
            </w:pPr>
            <w:r w:rsidRPr="004A4FC1">
              <w:rPr>
                <w:rFonts w:eastAsia="MS Mincho"/>
                <w:sz w:val="24"/>
                <w:szCs w:val="24"/>
                <w:lang w:val="ru-RU"/>
              </w:rPr>
              <w:t>50</w:t>
            </w:r>
          </w:p>
        </w:tc>
        <w:tc>
          <w:tcPr>
            <w:tcW w:w="772" w:type="dxa"/>
            <w:shd w:val="clear" w:color="auto" w:fill="auto"/>
            <w:vAlign w:val="center"/>
          </w:tcPr>
          <w:p w:rsidR="004E2626" w:rsidRPr="004A4FC1" w:rsidRDefault="004E2626" w:rsidP="004E2626">
            <w:pPr>
              <w:ind w:right="57"/>
              <w:jc w:val="center"/>
              <w:rPr>
                <w:rFonts w:eastAsia="MS Mincho"/>
                <w:sz w:val="24"/>
                <w:szCs w:val="24"/>
                <w:lang w:val="ru-RU"/>
              </w:rPr>
            </w:pPr>
            <w:r w:rsidRPr="004A4FC1">
              <w:rPr>
                <w:rFonts w:eastAsia="MS Mincho"/>
                <w:sz w:val="24"/>
                <w:szCs w:val="24"/>
                <w:lang w:val="ru-RU"/>
              </w:rPr>
              <w:t>32</w:t>
            </w:r>
          </w:p>
        </w:tc>
        <w:tc>
          <w:tcPr>
            <w:tcW w:w="725" w:type="dxa"/>
            <w:shd w:val="clear" w:color="auto" w:fill="auto"/>
            <w:vAlign w:val="center"/>
          </w:tcPr>
          <w:p w:rsidR="004E2626" w:rsidRPr="004A4FC1" w:rsidRDefault="004E2626" w:rsidP="004E2626">
            <w:pPr>
              <w:jc w:val="center"/>
              <w:rPr>
                <w:rFonts w:eastAsia="MS Mincho"/>
                <w:sz w:val="24"/>
                <w:szCs w:val="24"/>
                <w:lang w:val="ru-RU"/>
              </w:rPr>
            </w:pPr>
            <w:r w:rsidRPr="004A4FC1">
              <w:rPr>
                <w:rFonts w:eastAsia="MS Mincho"/>
                <w:sz w:val="24"/>
                <w:szCs w:val="24"/>
                <w:lang w:val="ru-RU"/>
              </w:rPr>
              <w:t>10</w:t>
            </w:r>
          </w:p>
        </w:tc>
        <w:tc>
          <w:tcPr>
            <w:tcW w:w="725" w:type="dxa"/>
            <w:shd w:val="clear" w:color="auto" w:fill="auto"/>
            <w:vAlign w:val="center"/>
          </w:tcPr>
          <w:p w:rsidR="004E2626" w:rsidRPr="004A4FC1" w:rsidRDefault="004E2626" w:rsidP="004E2626">
            <w:pPr>
              <w:jc w:val="center"/>
              <w:rPr>
                <w:rFonts w:eastAsia="MS Mincho"/>
                <w:sz w:val="24"/>
                <w:szCs w:val="24"/>
                <w:lang w:val="ru-RU"/>
              </w:rPr>
            </w:pPr>
            <w:r w:rsidRPr="004A4FC1">
              <w:rPr>
                <w:rFonts w:eastAsia="MS Mincho"/>
                <w:sz w:val="24"/>
                <w:szCs w:val="24"/>
                <w:lang w:val="ru-RU"/>
              </w:rPr>
              <w:t>22</w:t>
            </w:r>
          </w:p>
        </w:tc>
        <w:tc>
          <w:tcPr>
            <w:tcW w:w="772" w:type="dxa"/>
            <w:shd w:val="clear" w:color="auto" w:fill="auto"/>
            <w:vAlign w:val="center"/>
          </w:tcPr>
          <w:p w:rsidR="004E2626" w:rsidRPr="004A4FC1" w:rsidRDefault="004E2626" w:rsidP="004E2626">
            <w:pPr>
              <w:ind w:right="57"/>
              <w:jc w:val="center"/>
              <w:rPr>
                <w:rFonts w:eastAsia="MS Mincho"/>
                <w:sz w:val="24"/>
                <w:szCs w:val="24"/>
                <w:lang w:val="ru-RU"/>
              </w:rPr>
            </w:pPr>
            <w:r w:rsidRPr="004A4FC1">
              <w:rPr>
                <w:rFonts w:eastAsia="MS Mincho"/>
                <w:sz w:val="24"/>
                <w:szCs w:val="24"/>
                <w:lang w:val="ru-RU"/>
              </w:rPr>
              <w:t>17</w:t>
            </w:r>
          </w:p>
        </w:tc>
        <w:tc>
          <w:tcPr>
            <w:tcW w:w="725" w:type="dxa"/>
            <w:shd w:val="clear" w:color="auto" w:fill="auto"/>
            <w:vAlign w:val="center"/>
          </w:tcPr>
          <w:p w:rsidR="004E2626" w:rsidRPr="004A4FC1" w:rsidRDefault="004E2626" w:rsidP="004E2626">
            <w:pPr>
              <w:jc w:val="center"/>
              <w:rPr>
                <w:rFonts w:eastAsia="MS Mincho"/>
                <w:sz w:val="24"/>
                <w:szCs w:val="24"/>
                <w:lang w:val="ru-RU"/>
              </w:rPr>
            </w:pPr>
            <w:r w:rsidRPr="004A4FC1">
              <w:rPr>
                <w:rFonts w:eastAsia="MS Mincho"/>
                <w:sz w:val="24"/>
                <w:szCs w:val="24"/>
                <w:lang w:val="ru-RU"/>
              </w:rPr>
              <w:t>10</w:t>
            </w:r>
          </w:p>
        </w:tc>
        <w:tc>
          <w:tcPr>
            <w:tcW w:w="856" w:type="dxa"/>
            <w:shd w:val="clear" w:color="auto" w:fill="auto"/>
            <w:vAlign w:val="center"/>
          </w:tcPr>
          <w:p w:rsidR="004E2626" w:rsidRPr="004A4FC1" w:rsidRDefault="004E2626" w:rsidP="004E2626">
            <w:pPr>
              <w:jc w:val="center"/>
              <w:rPr>
                <w:rFonts w:eastAsia="MS Mincho"/>
                <w:sz w:val="24"/>
                <w:szCs w:val="24"/>
                <w:lang w:val="ru-RU"/>
              </w:rPr>
            </w:pPr>
            <w:r w:rsidRPr="004A4FC1">
              <w:rPr>
                <w:rFonts w:eastAsia="MS Mincho"/>
                <w:sz w:val="24"/>
                <w:szCs w:val="24"/>
                <w:lang w:val="ru-RU"/>
              </w:rPr>
              <w:t>7</w:t>
            </w:r>
          </w:p>
        </w:tc>
        <w:tc>
          <w:tcPr>
            <w:tcW w:w="804" w:type="dxa"/>
            <w:shd w:val="clear" w:color="auto" w:fill="auto"/>
            <w:vAlign w:val="center"/>
          </w:tcPr>
          <w:p w:rsidR="004E2626" w:rsidRPr="004A4FC1" w:rsidRDefault="004E2626" w:rsidP="004E2626">
            <w:pPr>
              <w:ind w:right="57"/>
              <w:jc w:val="center"/>
              <w:rPr>
                <w:rFonts w:eastAsia="MS Mincho"/>
                <w:sz w:val="24"/>
                <w:szCs w:val="24"/>
                <w:lang w:val="ru-RU"/>
              </w:rPr>
            </w:pPr>
            <w:r w:rsidRPr="004A4FC1">
              <w:rPr>
                <w:rFonts w:eastAsia="MS Mincho"/>
                <w:sz w:val="24"/>
                <w:szCs w:val="24"/>
                <w:lang w:val="ru-RU"/>
              </w:rPr>
              <w:t>8</w:t>
            </w:r>
          </w:p>
        </w:tc>
        <w:tc>
          <w:tcPr>
            <w:tcW w:w="804" w:type="dxa"/>
            <w:shd w:val="clear" w:color="auto" w:fill="auto"/>
            <w:vAlign w:val="center"/>
          </w:tcPr>
          <w:p w:rsidR="004E2626" w:rsidRPr="004A4FC1" w:rsidRDefault="004E2626" w:rsidP="004E2626">
            <w:pPr>
              <w:jc w:val="center"/>
              <w:rPr>
                <w:rFonts w:eastAsia="MS Mincho"/>
                <w:sz w:val="24"/>
                <w:szCs w:val="24"/>
                <w:lang w:val="ru-RU"/>
              </w:rPr>
            </w:pPr>
            <w:r w:rsidRPr="004A4FC1">
              <w:rPr>
                <w:rFonts w:eastAsia="MS Mincho"/>
                <w:sz w:val="24"/>
                <w:szCs w:val="24"/>
                <w:lang w:val="ru-RU"/>
              </w:rPr>
              <w:t>1</w:t>
            </w:r>
          </w:p>
        </w:tc>
        <w:tc>
          <w:tcPr>
            <w:tcW w:w="651" w:type="dxa"/>
            <w:shd w:val="clear" w:color="auto" w:fill="auto"/>
            <w:vAlign w:val="center"/>
          </w:tcPr>
          <w:p w:rsidR="004E2626" w:rsidRPr="004A4FC1" w:rsidRDefault="004E2626" w:rsidP="004E2626">
            <w:pPr>
              <w:jc w:val="center"/>
              <w:rPr>
                <w:rFonts w:eastAsia="MS Mincho"/>
                <w:sz w:val="24"/>
                <w:szCs w:val="24"/>
                <w:lang w:val="ru-RU"/>
              </w:rPr>
            </w:pPr>
            <w:r w:rsidRPr="004A4FC1">
              <w:rPr>
                <w:rFonts w:eastAsia="MS Mincho"/>
                <w:sz w:val="24"/>
                <w:szCs w:val="24"/>
                <w:lang w:val="ru-RU"/>
              </w:rPr>
              <w:t>7</w:t>
            </w:r>
          </w:p>
        </w:tc>
      </w:tr>
      <w:tr w:rsidR="004E2626" w:rsidRPr="004A4FC1" w:rsidTr="00AE5BC1">
        <w:tc>
          <w:tcPr>
            <w:tcW w:w="583" w:type="dxa"/>
            <w:vMerge/>
            <w:shd w:val="clear" w:color="auto" w:fill="auto"/>
            <w:vAlign w:val="center"/>
          </w:tcPr>
          <w:p w:rsidR="004E2626" w:rsidRPr="004A4FC1" w:rsidRDefault="004E2626" w:rsidP="004E2626">
            <w:pPr>
              <w:jc w:val="center"/>
              <w:rPr>
                <w:rFonts w:eastAsia="MS Mincho"/>
                <w:sz w:val="24"/>
                <w:szCs w:val="24"/>
                <w:lang w:val="en-US"/>
              </w:rPr>
            </w:pPr>
          </w:p>
        </w:tc>
        <w:tc>
          <w:tcPr>
            <w:tcW w:w="772" w:type="dxa"/>
            <w:shd w:val="clear" w:color="auto" w:fill="auto"/>
            <w:vAlign w:val="center"/>
          </w:tcPr>
          <w:p w:rsidR="004E2626" w:rsidRPr="004A4FC1" w:rsidRDefault="004E2626" w:rsidP="004E2626">
            <w:pPr>
              <w:ind w:right="57"/>
              <w:jc w:val="center"/>
              <w:rPr>
                <w:rFonts w:eastAsia="MS Mincho"/>
                <w:sz w:val="24"/>
                <w:szCs w:val="24"/>
                <w:lang w:val="en-US"/>
              </w:rPr>
            </w:pPr>
            <w:r w:rsidRPr="004A4FC1">
              <w:rPr>
                <w:rFonts w:eastAsia="MS Mincho"/>
                <w:sz w:val="24"/>
                <w:szCs w:val="24"/>
                <w:lang w:val="en-US"/>
              </w:rPr>
              <w:t>54,8%</w:t>
            </w:r>
          </w:p>
        </w:tc>
        <w:tc>
          <w:tcPr>
            <w:tcW w:w="725" w:type="dxa"/>
            <w:shd w:val="clear" w:color="auto" w:fill="auto"/>
            <w:vAlign w:val="center"/>
          </w:tcPr>
          <w:p w:rsidR="004E2626" w:rsidRPr="004A4FC1" w:rsidRDefault="004E2626" w:rsidP="004E2626">
            <w:pPr>
              <w:jc w:val="center"/>
              <w:rPr>
                <w:rFonts w:eastAsia="MS Mincho"/>
                <w:sz w:val="24"/>
                <w:szCs w:val="24"/>
                <w:lang w:val="en-US"/>
              </w:rPr>
            </w:pPr>
            <w:r w:rsidRPr="004A4FC1">
              <w:rPr>
                <w:rFonts w:eastAsia="MS Mincho"/>
                <w:sz w:val="24"/>
                <w:szCs w:val="24"/>
                <w:lang w:val="en-US"/>
              </w:rPr>
              <w:t>47,5%</w:t>
            </w:r>
          </w:p>
        </w:tc>
        <w:tc>
          <w:tcPr>
            <w:tcW w:w="725" w:type="dxa"/>
            <w:shd w:val="clear" w:color="auto" w:fill="auto"/>
            <w:vAlign w:val="center"/>
          </w:tcPr>
          <w:p w:rsidR="004E2626" w:rsidRPr="004A4FC1" w:rsidRDefault="004E2626" w:rsidP="004E2626">
            <w:pPr>
              <w:jc w:val="center"/>
              <w:rPr>
                <w:rFonts w:eastAsia="MS Mincho"/>
                <w:sz w:val="24"/>
                <w:szCs w:val="24"/>
                <w:lang w:val="en-US"/>
              </w:rPr>
            </w:pPr>
            <w:r w:rsidRPr="004A4FC1">
              <w:rPr>
                <w:rFonts w:eastAsia="MS Mincho"/>
                <w:sz w:val="24"/>
                <w:szCs w:val="24"/>
                <w:lang w:val="en-US"/>
              </w:rPr>
              <w:t>58,1%</w:t>
            </w:r>
          </w:p>
        </w:tc>
        <w:tc>
          <w:tcPr>
            <w:tcW w:w="772" w:type="dxa"/>
            <w:shd w:val="clear" w:color="auto" w:fill="auto"/>
            <w:vAlign w:val="center"/>
          </w:tcPr>
          <w:p w:rsidR="004E2626" w:rsidRPr="004A4FC1" w:rsidRDefault="004E2626" w:rsidP="004E2626">
            <w:pPr>
              <w:ind w:right="57"/>
              <w:jc w:val="center"/>
              <w:rPr>
                <w:rFonts w:eastAsia="MS Mincho"/>
                <w:sz w:val="24"/>
                <w:szCs w:val="24"/>
                <w:lang w:val="en-US"/>
              </w:rPr>
            </w:pPr>
            <w:r w:rsidRPr="004A4FC1">
              <w:rPr>
                <w:rFonts w:eastAsia="MS Mincho"/>
                <w:sz w:val="24"/>
                <w:szCs w:val="24"/>
                <w:lang w:val="en-US"/>
              </w:rPr>
              <w:t>25,4%</w:t>
            </w:r>
          </w:p>
        </w:tc>
        <w:tc>
          <w:tcPr>
            <w:tcW w:w="725" w:type="dxa"/>
            <w:shd w:val="clear" w:color="auto" w:fill="auto"/>
            <w:vAlign w:val="center"/>
          </w:tcPr>
          <w:p w:rsidR="004E2626" w:rsidRPr="004A4FC1" w:rsidRDefault="004E2626" w:rsidP="004E2626">
            <w:pPr>
              <w:jc w:val="center"/>
              <w:rPr>
                <w:rFonts w:eastAsia="MS Mincho"/>
                <w:sz w:val="24"/>
                <w:szCs w:val="24"/>
                <w:lang w:val="en-US"/>
              </w:rPr>
            </w:pPr>
            <w:r w:rsidRPr="004A4FC1">
              <w:rPr>
                <w:rFonts w:eastAsia="MS Mincho"/>
                <w:sz w:val="24"/>
                <w:szCs w:val="24"/>
                <w:lang w:val="en-US"/>
              </w:rPr>
              <w:t>25,0%</w:t>
            </w:r>
          </w:p>
        </w:tc>
        <w:tc>
          <w:tcPr>
            <w:tcW w:w="725" w:type="dxa"/>
            <w:shd w:val="clear" w:color="auto" w:fill="auto"/>
            <w:vAlign w:val="center"/>
          </w:tcPr>
          <w:p w:rsidR="004E2626" w:rsidRPr="004A4FC1" w:rsidRDefault="004E2626" w:rsidP="004E2626">
            <w:pPr>
              <w:jc w:val="center"/>
              <w:rPr>
                <w:rFonts w:eastAsia="MS Mincho"/>
                <w:sz w:val="24"/>
                <w:szCs w:val="24"/>
                <w:lang w:val="en-US"/>
              </w:rPr>
            </w:pPr>
            <w:r w:rsidRPr="004A4FC1">
              <w:rPr>
                <w:rFonts w:eastAsia="MS Mincho"/>
                <w:sz w:val="24"/>
                <w:szCs w:val="24"/>
                <w:lang w:val="en-US"/>
              </w:rPr>
              <w:t>25,6%</w:t>
            </w:r>
          </w:p>
        </w:tc>
        <w:tc>
          <w:tcPr>
            <w:tcW w:w="772" w:type="dxa"/>
            <w:shd w:val="clear" w:color="auto" w:fill="auto"/>
            <w:vAlign w:val="center"/>
          </w:tcPr>
          <w:p w:rsidR="004E2626" w:rsidRPr="004A4FC1" w:rsidRDefault="004E2626" w:rsidP="004E2626">
            <w:pPr>
              <w:ind w:right="57"/>
              <w:jc w:val="center"/>
              <w:rPr>
                <w:rFonts w:eastAsia="MS Mincho"/>
                <w:sz w:val="24"/>
                <w:szCs w:val="24"/>
                <w:lang w:val="en-US"/>
              </w:rPr>
            </w:pPr>
            <w:r w:rsidRPr="004A4FC1">
              <w:rPr>
                <w:rFonts w:eastAsia="MS Mincho"/>
                <w:sz w:val="24"/>
                <w:szCs w:val="24"/>
                <w:lang w:val="en-US"/>
              </w:rPr>
              <w:t>13,5%</w:t>
            </w:r>
          </w:p>
        </w:tc>
        <w:tc>
          <w:tcPr>
            <w:tcW w:w="725" w:type="dxa"/>
            <w:shd w:val="clear" w:color="auto" w:fill="auto"/>
            <w:vAlign w:val="center"/>
          </w:tcPr>
          <w:p w:rsidR="004E2626" w:rsidRPr="004A4FC1" w:rsidRDefault="004E2626" w:rsidP="004E2626">
            <w:pPr>
              <w:jc w:val="center"/>
              <w:rPr>
                <w:rFonts w:eastAsia="MS Mincho"/>
                <w:sz w:val="24"/>
                <w:szCs w:val="24"/>
                <w:lang w:val="en-US"/>
              </w:rPr>
            </w:pPr>
            <w:r w:rsidRPr="004A4FC1">
              <w:rPr>
                <w:rFonts w:eastAsia="MS Mincho"/>
                <w:sz w:val="24"/>
                <w:szCs w:val="24"/>
                <w:lang w:val="en-US"/>
              </w:rPr>
              <w:t>25,0%</w:t>
            </w:r>
          </w:p>
        </w:tc>
        <w:tc>
          <w:tcPr>
            <w:tcW w:w="856" w:type="dxa"/>
            <w:shd w:val="clear" w:color="auto" w:fill="auto"/>
            <w:vAlign w:val="center"/>
          </w:tcPr>
          <w:p w:rsidR="004E2626" w:rsidRPr="004A4FC1" w:rsidRDefault="004E2626" w:rsidP="004E2626">
            <w:pPr>
              <w:jc w:val="center"/>
              <w:rPr>
                <w:rFonts w:eastAsia="MS Mincho"/>
                <w:sz w:val="24"/>
                <w:szCs w:val="24"/>
                <w:lang w:val="en-US"/>
              </w:rPr>
            </w:pPr>
            <w:r w:rsidRPr="004A4FC1">
              <w:rPr>
                <w:rFonts w:eastAsia="MS Mincho"/>
                <w:sz w:val="24"/>
                <w:szCs w:val="24"/>
                <w:lang w:val="en-US"/>
              </w:rPr>
              <w:t>8,1%</w:t>
            </w:r>
          </w:p>
        </w:tc>
        <w:tc>
          <w:tcPr>
            <w:tcW w:w="804" w:type="dxa"/>
            <w:shd w:val="clear" w:color="auto" w:fill="auto"/>
            <w:vAlign w:val="center"/>
          </w:tcPr>
          <w:p w:rsidR="004E2626" w:rsidRPr="004A4FC1" w:rsidRDefault="004E2626" w:rsidP="004E2626">
            <w:pPr>
              <w:ind w:right="57"/>
              <w:jc w:val="center"/>
              <w:rPr>
                <w:rFonts w:eastAsia="MS Mincho"/>
                <w:sz w:val="24"/>
                <w:szCs w:val="24"/>
                <w:lang w:val="en-US"/>
              </w:rPr>
            </w:pPr>
            <w:r w:rsidRPr="004A4FC1">
              <w:rPr>
                <w:rFonts w:eastAsia="MS Mincho"/>
                <w:sz w:val="24"/>
                <w:szCs w:val="24"/>
                <w:lang w:val="en-US"/>
              </w:rPr>
              <w:t>6,3%</w:t>
            </w:r>
          </w:p>
        </w:tc>
        <w:tc>
          <w:tcPr>
            <w:tcW w:w="804" w:type="dxa"/>
            <w:shd w:val="clear" w:color="auto" w:fill="auto"/>
            <w:vAlign w:val="center"/>
          </w:tcPr>
          <w:p w:rsidR="004E2626" w:rsidRPr="004A4FC1" w:rsidRDefault="004E2626" w:rsidP="004E2626">
            <w:pPr>
              <w:jc w:val="center"/>
              <w:rPr>
                <w:rFonts w:eastAsia="MS Mincho"/>
                <w:sz w:val="24"/>
                <w:szCs w:val="24"/>
                <w:lang w:val="en-US"/>
              </w:rPr>
            </w:pPr>
            <w:r w:rsidRPr="004A4FC1">
              <w:rPr>
                <w:rFonts w:eastAsia="MS Mincho"/>
                <w:sz w:val="24"/>
                <w:szCs w:val="24"/>
                <w:lang w:val="en-US"/>
              </w:rPr>
              <w:t>2,5%</w:t>
            </w:r>
          </w:p>
        </w:tc>
        <w:tc>
          <w:tcPr>
            <w:tcW w:w="651" w:type="dxa"/>
            <w:shd w:val="clear" w:color="auto" w:fill="auto"/>
            <w:vAlign w:val="center"/>
          </w:tcPr>
          <w:p w:rsidR="004E2626" w:rsidRPr="004A4FC1" w:rsidRDefault="004E2626" w:rsidP="004E2626">
            <w:pPr>
              <w:jc w:val="center"/>
              <w:rPr>
                <w:rFonts w:eastAsia="MS Mincho"/>
                <w:sz w:val="24"/>
                <w:szCs w:val="24"/>
                <w:lang w:val="en-US"/>
              </w:rPr>
            </w:pPr>
            <w:r w:rsidRPr="004A4FC1">
              <w:rPr>
                <w:rFonts w:eastAsia="MS Mincho"/>
                <w:sz w:val="24"/>
                <w:szCs w:val="24"/>
                <w:lang w:val="en-US"/>
              </w:rPr>
              <w:t>8,1%</w:t>
            </w:r>
          </w:p>
        </w:tc>
      </w:tr>
      <w:tr w:rsidR="004E2626" w:rsidRPr="004A4FC1" w:rsidTr="00AE5BC1">
        <w:tc>
          <w:tcPr>
            <w:tcW w:w="583" w:type="dxa"/>
            <w:vMerge w:val="restart"/>
            <w:shd w:val="clear" w:color="auto" w:fill="auto"/>
            <w:vAlign w:val="center"/>
          </w:tcPr>
          <w:p w:rsidR="004E2626" w:rsidRPr="004A4FC1" w:rsidRDefault="004E2626" w:rsidP="004E2626">
            <w:pPr>
              <w:jc w:val="center"/>
              <w:rPr>
                <w:rFonts w:eastAsia="MS Mincho"/>
                <w:sz w:val="24"/>
                <w:szCs w:val="24"/>
                <w:lang w:val="en-US"/>
              </w:rPr>
            </w:pPr>
            <w:r w:rsidRPr="004A4FC1">
              <w:rPr>
                <w:rFonts w:eastAsia="MS Mincho"/>
                <w:sz w:val="24"/>
                <w:szCs w:val="24"/>
                <w:lang w:val="en-US"/>
              </w:rPr>
              <w:t>31-40 лет</w:t>
            </w:r>
          </w:p>
        </w:tc>
        <w:tc>
          <w:tcPr>
            <w:tcW w:w="772" w:type="dxa"/>
            <w:shd w:val="clear" w:color="auto" w:fill="auto"/>
            <w:vAlign w:val="center"/>
          </w:tcPr>
          <w:p w:rsidR="004E2626" w:rsidRPr="004A4FC1" w:rsidRDefault="004E2626" w:rsidP="004E2626">
            <w:pPr>
              <w:ind w:right="57"/>
              <w:jc w:val="center"/>
              <w:rPr>
                <w:rFonts w:eastAsia="MS Mincho"/>
                <w:sz w:val="24"/>
                <w:szCs w:val="24"/>
                <w:lang w:val="ru-RU"/>
              </w:rPr>
            </w:pPr>
            <w:r w:rsidRPr="004A4FC1">
              <w:rPr>
                <w:rFonts w:eastAsia="MS Mincho"/>
                <w:sz w:val="24"/>
                <w:szCs w:val="24"/>
                <w:lang w:val="ru-RU"/>
              </w:rPr>
              <w:t>101</w:t>
            </w:r>
          </w:p>
        </w:tc>
        <w:tc>
          <w:tcPr>
            <w:tcW w:w="725" w:type="dxa"/>
            <w:shd w:val="clear" w:color="auto" w:fill="auto"/>
            <w:vAlign w:val="center"/>
          </w:tcPr>
          <w:p w:rsidR="004E2626" w:rsidRPr="004A4FC1" w:rsidRDefault="004E2626" w:rsidP="004E2626">
            <w:pPr>
              <w:jc w:val="center"/>
              <w:rPr>
                <w:rFonts w:eastAsia="MS Mincho"/>
                <w:sz w:val="24"/>
                <w:szCs w:val="24"/>
                <w:lang w:val="ru-RU"/>
              </w:rPr>
            </w:pPr>
            <w:r w:rsidRPr="004A4FC1">
              <w:rPr>
                <w:rFonts w:eastAsia="MS Mincho"/>
                <w:sz w:val="24"/>
                <w:szCs w:val="24"/>
                <w:lang w:val="ru-RU"/>
              </w:rPr>
              <w:t>23</w:t>
            </w:r>
          </w:p>
        </w:tc>
        <w:tc>
          <w:tcPr>
            <w:tcW w:w="725" w:type="dxa"/>
            <w:shd w:val="clear" w:color="auto" w:fill="auto"/>
            <w:vAlign w:val="center"/>
          </w:tcPr>
          <w:p w:rsidR="004E2626" w:rsidRPr="004A4FC1" w:rsidRDefault="004E2626" w:rsidP="004E2626">
            <w:pPr>
              <w:jc w:val="center"/>
              <w:rPr>
                <w:rFonts w:eastAsia="MS Mincho"/>
                <w:sz w:val="24"/>
                <w:szCs w:val="24"/>
                <w:lang w:val="ru-RU"/>
              </w:rPr>
            </w:pPr>
            <w:r w:rsidRPr="004A4FC1">
              <w:rPr>
                <w:rFonts w:eastAsia="MS Mincho"/>
                <w:sz w:val="24"/>
                <w:szCs w:val="24"/>
                <w:lang w:val="ru-RU"/>
              </w:rPr>
              <w:t>78</w:t>
            </w:r>
          </w:p>
        </w:tc>
        <w:tc>
          <w:tcPr>
            <w:tcW w:w="772" w:type="dxa"/>
            <w:shd w:val="clear" w:color="auto" w:fill="auto"/>
            <w:vAlign w:val="center"/>
          </w:tcPr>
          <w:p w:rsidR="004E2626" w:rsidRPr="004A4FC1" w:rsidRDefault="004E2626" w:rsidP="004E2626">
            <w:pPr>
              <w:ind w:right="57"/>
              <w:jc w:val="center"/>
              <w:rPr>
                <w:rFonts w:eastAsia="MS Mincho"/>
                <w:sz w:val="24"/>
                <w:szCs w:val="24"/>
                <w:lang w:val="ru-RU"/>
              </w:rPr>
            </w:pPr>
            <w:r w:rsidRPr="004A4FC1">
              <w:rPr>
                <w:rFonts w:eastAsia="MS Mincho"/>
                <w:sz w:val="24"/>
                <w:szCs w:val="24"/>
                <w:lang w:val="ru-RU"/>
              </w:rPr>
              <w:t>46</w:t>
            </w:r>
          </w:p>
        </w:tc>
        <w:tc>
          <w:tcPr>
            <w:tcW w:w="725" w:type="dxa"/>
            <w:shd w:val="clear" w:color="auto" w:fill="auto"/>
            <w:vAlign w:val="center"/>
          </w:tcPr>
          <w:p w:rsidR="004E2626" w:rsidRPr="004A4FC1" w:rsidRDefault="004E2626" w:rsidP="004E2626">
            <w:pPr>
              <w:jc w:val="center"/>
              <w:rPr>
                <w:rFonts w:eastAsia="MS Mincho"/>
                <w:sz w:val="24"/>
                <w:szCs w:val="24"/>
                <w:lang w:val="ru-RU"/>
              </w:rPr>
            </w:pPr>
            <w:r w:rsidRPr="004A4FC1">
              <w:rPr>
                <w:rFonts w:eastAsia="MS Mincho"/>
                <w:sz w:val="24"/>
                <w:szCs w:val="24"/>
                <w:lang w:val="ru-RU"/>
              </w:rPr>
              <w:t>11</w:t>
            </w:r>
          </w:p>
        </w:tc>
        <w:tc>
          <w:tcPr>
            <w:tcW w:w="725" w:type="dxa"/>
            <w:shd w:val="clear" w:color="auto" w:fill="auto"/>
            <w:vAlign w:val="center"/>
          </w:tcPr>
          <w:p w:rsidR="004E2626" w:rsidRPr="004A4FC1" w:rsidRDefault="004E2626" w:rsidP="004E2626">
            <w:pPr>
              <w:jc w:val="center"/>
              <w:rPr>
                <w:rFonts w:eastAsia="MS Mincho"/>
                <w:sz w:val="24"/>
                <w:szCs w:val="24"/>
                <w:lang w:val="ru-RU"/>
              </w:rPr>
            </w:pPr>
            <w:r w:rsidRPr="004A4FC1">
              <w:rPr>
                <w:rFonts w:eastAsia="MS Mincho"/>
                <w:sz w:val="24"/>
                <w:szCs w:val="24"/>
                <w:lang w:val="ru-RU"/>
              </w:rPr>
              <w:t>35</w:t>
            </w:r>
          </w:p>
        </w:tc>
        <w:tc>
          <w:tcPr>
            <w:tcW w:w="772" w:type="dxa"/>
            <w:shd w:val="clear" w:color="auto" w:fill="auto"/>
            <w:vAlign w:val="center"/>
          </w:tcPr>
          <w:p w:rsidR="004E2626" w:rsidRPr="004A4FC1" w:rsidRDefault="004E2626" w:rsidP="004E2626">
            <w:pPr>
              <w:ind w:right="57"/>
              <w:jc w:val="center"/>
              <w:rPr>
                <w:rFonts w:eastAsia="MS Mincho"/>
                <w:sz w:val="24"/>
                <w:szCs w:val="24"/>
                <w:lang w:val="ru-RU"/>
              </w:rPr>
            </w:pPr>
            <w:r w:rsidRPr="004A4FC1">
              <w:rPr>
                <w:rFonts w:eastAsia="MS Mincho"/>
                <w:sz w:val="24"/>
                <w:szCs w:val="24"/>
                <w:lang w:val="ru-RU"/>
              </w:rPr>
              <w:t>17</w:t>
            </w:r>
          </w:p>
        </w:tc>
        <w:tc>
          <w:tcPr>
            <w:tcW w:w="725" w:type="dxa"/>
            <w:shd w:val="clear" w:color="auto" w:fill="auto"/>
            <w:vAlign w:val="center"/>
          </w:tcPr>
          <w:p w:rsidR="004E2626" w:rsidRPr="004A4FC1" w:rsidRDefault="004E2626" w:rsidP="004E2626">
            <w:pPr>
              <w:jc w:val="center"/>
              <w:rPr>
                <w:rFonts w:eastAsia="MS Mincho"/>
                <w:sz w:val="24"/>
                <w:szCs w:val="24"/>
                <w:lang w:val="ru-RU"/>
              </w:rPr>
            </w:pPr>
            <w:r w:rsidRPr="004A4FC1">
              <w:rPr>
                <w:rFonts w:eastAsia="MS Mincho"/>
                <w:sz w:val="24"/>
                <w:szCs w:val="24"/>
                <w:lang w:val="ru-RU"/>
              </w:rPr>
              <w:t>5</w:t>
            </w:r>
          </w:p>
        </w:tc>
        <w:tc>
          <w:tcPr>
            <w:tcW w:w="856" w:type="dxa"/>
            <w:shd w:val="clear" w:color="auto" w:fill="auto"/>
            <w:vAlign w:val="center"/>
          </w:tcPr>
          <w:p w:rsidR="004E2626" w:rsidRPr="004A4FC1" w:rsidRDefault="004E2626" w:rsidP="004E2626">
            <w:pPr>
              <w:jc w:val="center"/>
              <w:rPr>
                <w:rFonts w:eastAsia="MS Mincho"/>
                <w:sz w:val="24"/>
                <w:szCs w:val="24"/>
                <w:lang w:val="ru-RU"/>
              </w:rPr>
            </w:pPr>
            <w:r w:rsidRPr="004A4FC1">
              <w:rPr>
                <w:rFonts w:eastAsia="MS Mincho"/>
                <w:sz w:val="24"/>
                <w:szCs w:val="24"/>
                <w:lang w:val="ru-RU"/>
              </w:rPr>
              <w:t>12</w:t>
            </w:r>
          </w:p>
        </w:tc>
        <w:tc>
          <w:tcPr>
            <w:tcW w:w="804" w:type="dxa"/>
            <w:shd w:val="clear" w:color="auto" w:fill="auto"/>
            <w:vAlign w:val="center"/>
          </w:tcPr>
          <w:p w:rsidR="004E2626" w:rsidRPr="004A4FC1" w:rsidRDefault="004E2626" w:rsidP="004E2626">
            <w:pPr>
              <w:ind w:right="57"/>
              <w:jc w:val="center"/>
              <w:rPr>
                <w:rFonts w:eastAsia="MS Mincho"/>
                <w:sz w:val="24"/>
                <w:szCs w:val="24"/>
                <w:lang w:val="ru-RU"/>
              </w:rPr>
            </w:pPr>
            <w:r w:rsidRPr="004A4FC1">
              <w:rPr>
                <w:rFonts w:eastAsia="MS Mincho"/>
                <w:sz w:val="24"/>
                <w:szCs w:val="24"/>
                <w:lang w:val="ru-RU"/>
              </w:rPr>
              <w:t>2</w:t>
            </w:r>
          </w:p>
        </w:tc>
        <w:tc>
          <w:tcPr>
            <w:tcW w:w="804" w:type="dxa"/>
            <w:shd w:val="clear" w:color="auto" w:fill="auto"/>
            <w:vAlign w:val="center"/>
          </w:tcPr>
          <w:p w:rsidR="004E2626" w:rsidRPr="004A4FC1" w:rsidRDefault="004E2626" w:rsidP="004E2626">
            <w:pPr>
              <w:jc w:val="center"/>
              <w:rPr>
                <w:rFonts w:eastAsia="MS Mincho"/>
                <w:sz w:val="24"/>
                <w:szCs w:val="24"/>
                <w:lang w:val="ru-RU"/>
              </w:rPr>
            </w:pPr>
            <w:r w:rsidRPr="004A4FC1">
              <w:rPr>
                <w:rFonts w:eastAsia="MS Mincho"/>
                <w:sz w:val="24"/>
                <w:szCs w:val="24"/>
                <w:lang w:val="ru-RU"/>
              </w:rPr>
              <w:t>0</w:t>
            </w:r>
          </w:p>
        </w:tc>
        <w:tc>
          <w:tcPr>
            <w:tcW w:w="651" w:type="dxa"/>
            <w:shd w:val="clear" w:color="auto" w:fill="auto"/>
            <w:vAlign w:val="center"/>
          </w:tcPr>
          <w:p w:rsidR="004E2626" w:rsidRPr="004A4FC1" w:rsidRDefault="004E2626" w:rsidP="004E2626">
            <w:pPr>
              <w:jc w:val="center"/>
              <w:rPr>
                <w:rFonts w:eastAsia="MS Mincho"/>
                <w:sz w:val="24"/>
                <w:szCs w:val="24"/>
                <w:lang w:val="ru-RU"/>
              </w:rPr>
            </w:pPr>
            <w:r w:rsidRPr="004A4FC1">
              <w:rPr>
                <w:rFonts w:eastAsia="MS Mincho"/>
                <w:sz w:val="24"/>
                <w:szCs w:val="24"/>
                <w:lang w:val="ru-RU"/>
              </w:rPr>
              <w:t>2</w:t>
            </w:r>
          </w:p>
        </w:tc>
      </w:tr>
      <w:tr w:rsidR="004E2626" w:rsidRPr="004A4FC1" w:rsidTr="00AE5BC1">
        <w:tc>
          <w:tcPr>
            <w:tcW w:w="583" w:type="dxa"/>
            <w:vMerge/>
            <w:shd w:val="clear" w:color="auto" w:fill="auto"/>
            <w:vAlign w:val="center"/>
          </w:tcPr>
          <w:p w:rsidR="004E2626" w:rsidRPr="004A4FC1" w:rsidRDefault="004E2626" w:rsidP="004E2626">
            <w:pPr>
              <w:jc w:val="center"/>
              <w:rPr>
                <w:rFonts w:eastAsia="MS Mincho"/>
                <w:sz w:val="24"/>
                <w:szCs w:val="24"/>
                <w:lang w:val="en-US"/>
              </w:rPr>
            </w:pPr>
          </w:p>
        </w:tc>
        <w:tc>
          <w:tcPr>
            <w:tcW w:w="772" w:type="dxa"/>
            <w:shd w:val="clear" w:color="auto" w:fill="auto"/>
            <w:vAlign w:val="center"/>
          </w:tcPr>
          <w:p w:rsidR="004E2626" w:rsidRPr="004A4FC1" w:rsidRDefault="004E2626" w:rsidP="004E2626">
            <w:pPr>
              <w:ind w:right="57"/>
              <w:jc w:val="center"/>
              <w:rPr>
                <w:rFonts w:eastAsia="MS Mincho"/>
                <w:sz w:val="24"/>
                <w:szCs w:val="24"/>
                <w:lang w:val="en-US"/>
              </w:rPr>
            </w:pPr>
            <w:r w:rsidRPr="004A4FC1">
              <w:rPr>
                <w:rFonts w:eastAsia="MS Mincho"/>
                <w:sz w:val="24"/>
                <w:szCs w:val="24"/>
                <w:lang w:val="en-US"/>
              </w:rPr>
              <w:t>60,8%</w:t>
            </w:r>
          </w:p>
        </w:tc>
        <w:tc>
          <w:tcPr>
            <w:tcW w:w="725" w:type="dxa"/>
            <w:shd w:val="clear" w:color="auto" w:fill="auto"/>
            <w:vAlign w:val="center"/>
          </w:tcPr>
          <w:p w:rsidR="004E2626" w:rsidRPr="004A4FC1" w:rsidRDefault="004E2626" w:rsidP="004E2626">
            <w:pPr>
              <w:jc w:val="center"/>
              <w:rPr>
                <w:rFonts w:eastAsia="MS Mincho"/>
                <w:sz w:val="24"/>
                <w:szCs w:val="24"/>
                <w:lang w:val="en-US"/>
              </w:rPr>
            </w:pPr>
            <w:r w:rsidRPr="004A4FC1">
              <w:rPr>
                <w:rFonts w:eastAsia="MS Mincho"/>
                <w:sz w:val="24"/>
                <w:szCs w:val="24"/>
                <w:lang w:val="en-US"/>
              </w:rPr>
              <w:t>59,0%</w:t>
            </w:r>
          </w:p>
        </w:tc>
        <w:tc>
          <w:tcPr>
            <w:tcW w:w="725" w:type="dxa"/>
            <w:shd w:val="clear" w:color="auto" w:fill="auto"/>
            <w:vAlign w:val="center"/>
          </w:tcPr>
          <w:p w:rsidR="004E2626" w:rsidRPr="004A4FC1" w:rsidRDefault="004E2626" w:rsidP="004E2626">
            <w:pPr>
              <w:jc w:val="center"/>
              <w:rPr>
                <w:rFonts w:eastAsia="MS Mincho"/>
                <w:sz w:val="24"/>
                <w:szCs w:val="24"/>
                <w:lang w:val="en-US"/>
              </w:rPr>
            </w:pPr>
            <w:r w:rsidRPr="004A4FC1">
              <w:rPr>
                <w:rFonts w:eastAsia="MS Mincho"/>
                <w:sz w:val="24"/>
                <w:szCs w:val="24"/>
                <w:lang w:val="en-US"/>
              </w:rPr>
              <w:t>61,4%</w:t>
            </w:r>
          </w:p>
        </w:tc>
        <w:tc>
          <w:tcPr>
            <w:tcW w:w="772" w:type="dxa"/>
            <w:shd w:val="clear" w:color="auto" w:fill="auto"/>
            <w:vAlign w:val="center"/>
          </w:tcPr>
          <w:p w:rsidR="004E2626" w:rsidRPr="004A4FC1" w:rsidRDefault="004E2626" w:rsidP="004E2626">
            <w:pPr>
              <w:ind w:right="57"/>
              <w:jc w:val="center"/>
              <w:rPr>
                <w:rFonts w:eastAsia="MS Mincho"/>
                <w:sz w:val="24"/>
                <w:szCs w:val="24"/>
                <w:lang w:val="en-US"/>
              </w:rPr>
            </w:pPr>
            <w:r w:rsidRPr="004A4FC1">
              <w:rPr>
                <w:rFonts w:eastAsia="MS Mincho"/>
                <w:sz w:val="24"/>
                <w:szCs w:val="24"/>
                <w:lang w:val="en-US"/>
              </w:rPr>
              <w:t>27,7%</w:t>
            </w:r>
          </w:p>
        </w:tc>
        <w:tc>
          <w:tcPr>
            <w:tcW w:w="725" w:type="dxa"/>
            <w:shd w:val="clear" w:color="auto" w:fill="auto"/>
            <w:vAlign w:val="center"/>
          </w:tcPr>
          <w:p w:rsidR="004E2626" w:rsidRPr="004A4FC1" w:rsidRDefault="004E2626" w:rsidP="004E2626">
            <w:pPr>
              <w:jc w:val="center"/>
              <w:rPr>
                <w:rFonts w:eastAsia="MS Mincho"/>
                <w:sz w:val="24"/>
                <w:szCs w:val="24"/>
                <w:lang w:val="en-US"/>
              </w:rPr>
            </w:pPr>
            <w:r w:rsidRPr="004A4FC1">
              <w:rPr>
                <w:rFonts w:eastAsia="MS Mincho"/>
                <w:sz w:val="24"/>
                <w:szCs w:val="24"/>
                <w:lang w:val="en-US"/>
              </w:rPr>
              <w:t>28,2%</w:t>
            </w:r>
          </w:p>
        </w:tc>
        <w:tc>
          <w:tcPr>
            <w:tcW w:w="725" w:type="dxa"/>
            <w:shd w:val="clear" w:color="auto" w:fill="auto"/>
            <w:vAlign w:val="center"/>
          </w:tcPr>
          <w:p w:rsidR="004E2626" w:rsidRPr="004A4FC1" w:rsidRDefault="004E2626" w:rsidP="004E2626">
            <w:pPr>
              <w:jc w:val="center"/>
              <w:rPr>
                <w:rFonts w:eastAsia="MS Mincho"/>
                <w:sz w:val="24"/>
                <w:szCs w:val="24"/>
                <w:lang w:val="en-US"/>
              </w:rPr>
            </w:pPr>
            <w:r w:rsidRPr="004A4FC1">
              <w:rPr>
                <w:rFonts w:eastAsia="MS Mincho"/>
                <w:sz w:val="24"/>
                <w:szCs w:val="24"/>
                <w:lang w:val="en-US"/>
              </w:rPr>
              <w:t>27,6%</w:t>
            </w:r>
          </w:p>
        </w:tc>
        <w:tc>
          <w:tcPr>
            <w:tcW w:w="772" w:type="dxa"/>
            <w:shd w:val="clear" w:color="auto" w:fill="auto"/>
            <w:vAlign w:val="center"/>
          </w:tcPr>
          <w:p w:rsidR="004E2626" w:rsidRPr="004A4FC1" w:rsidRDefault="004E2626" w:rsidP="004E2626">
            <w:pPr>
              <w:ind w:right="57"/>
              <w:jc w:val="center"/>
              <w:rPr>
                <w:rFonts w:eastAsia="MS Mincho"/>
                <w:sz w:val="24"/>
                <w:szCs w:val="24"/>
                <w:lang w:val="en-US"/>
              </w:rPr>
            </w:pPr>
            <w:r w:rsidRPr="004A4FC1">
              <w:rPr>
                <w:rFonts w:eastAsia="MS Mincho"/>
                <w:sz w:val="24"/>
                <w:szCs w:val="24"/>
                <w:lang w:val="en-US"/>
              </w:rPr>
              <w:t>10,2%</w:t>
            </w:r>
          </w:p>
        </w:tc>
        <w:tc>
          <w:tcPr>
            <w:tcW w:w="725" w:type="dxa"/>
            <w:shd w:val="clear" w:color="auto" w:fill="auto"/>
            <w:vAlign w:val="center"/>
          </w:tcPr>
          <w:p w:rsidR="004E2626" w:rsidRPr="004A4FC1" w:rsidRDefault="004E2626" w:rsidP="004E2626">
            <w:pPr>
              <w:jc w:val="center"/>
              <w:rPr>
                <w:rFonts w:eastAsia="MS Mincho"/>
                <w:sz w:val="24"/>
                <w:szCs w:val="24"/>
                <w:lang w:val="en-US"/>
              </w:rPr>
            </w:pPr>
            <w:r w:rsidRPr="004A4FC1">
              <w:rPr>
                <w:rFonts w:eastAsia="MS Mincho"/>
                <w:sz w:val="24"/>
                <w:szCs w:val="24"/>
                <w:lang w:val="en-US"/>
              </w:rPr>
              <w:t>12,8%</w:t>
            </w:r>
          </w:p>
        </w:tc>
        <w:tc>
          <w:tcPr>
            <w:tcW w:w="856" w:type="dxa"/>
            <w:shd w:val="clear" w:color="auto" w:fill="auto"/>
            <w:vAlign w:val="center"/>
          </w:tcPr>
          <w:p w:rsidR="004E2626" w:rsidRPr="004A4FC1" w:rsidRDefault="004E2626" w:rsidP="004E2626">
            <w:pPr>
              <w:jc w:val="center"/>
              <w:rPr>
                <w:rFonts w:eastAsia="MS Mincho"/>
                <w:sz w:val="24"/>
                <w:szCs w:val="24"/>
                <w:lang w:val="en-US"/>
              </w:rPr>
            </w:pPr>
            <w:r w:rsidRPr="004A4FC1">
              <w:rPr>
                <w:rFonts w:eastAsia="MS Mincho"/>
                <w:sz w:val="24"/>
                <w:szCs w:val="24"/>
                <w:lang w:val="en-US"/>
              </w:rPr>
              <w:t>9,4%</w:t>
            </w:r>
          </w:p>
        </w:tc>
        <w:tc>
          <w:tcPr>
            <w:tcW w:w="804" w:type="dxa"/>
            <w:shd w:val="clear" w:color="auto" w:fill="auto"/>
            <w:vAlign w:val="center"/>
          </w:tcPr>
          <w:p w:rsidR="004E2626" w:rsidRPr="004A4FC1" w:rsidRDefault="004E2626" w:rsidP="004E2626">
            <w:pPr>
              <w:ind w:right="57"/>
              <w:jc w:val="center"/>
              <w:rPr>
                <w:rFonts w:eastAsia="MS Mincho"/>
                <w:sz w:val="24"/>
                <w:szCs w:val="24"/>
                <w:lang w:val="en-US"/>
              </w:rPr>
            </w:pPr>
            <w:r w:rsidRPr="004A4FC1">
              <w:rPr>
                <w:rFonts w:eastAsia="MS Mincho"/>
                <w:sz w:val="24"/>
                <w:szCs w:val="24"/>
                <w:lang w:val="en-US"/>
              </w:rPr>
              <w:t>1,2%</w:t>
            </w:r>
          </w:p>
        </w:tc>
        <w:tc>
          <w:tcPr>
            <w:tcW w:w="804" w:type="dxa"/>
            <w:shd w:val="clear" w:color="auto" w:fill="auto"/>
            <w:vAlign w:val="center"/>
          </w:tcPr>
          <w:p w:rsidR="004E2626" w:rsidRPr="004A4FC1" w:rsidRDefault="004E2626" w:rsidP="004E2626">
            <w:pPr>
              <w:jc w:val="center"/>
              <w:rPr>
                <w:rFonts w:eastAsia="MS Mincho"/>
                <w:sz w:val="24"/>
                <w:szCs w:val="24"/>
                <w:lang w:val="en-US"/>
              </w:rPr>
            </w:pPr>
            <w:r w:rsidRPr="004A4FC1">
              <w:rPr>
                <w:rFonts w:eastAsia="MS Mincho"/>
                <w:sz w:val="24"/>
                <w:szCs w:val="24"/>
                <w:lang w:val="en-US"/>
              </w:rPr>
              <w:t>0,0%</w:t>
            </w:r>
          </w:p>
        </w:tc>
        <w:tc>
          <w:tcPr>
            <w:tcW w:w="651" w:type="dxa"/>
            <w:shd w:val="clear" w:color="auto" w:fill="auto"/>
            <w:vAlign w:val="center"/>
          </w:tcPr>
          <w:p w:rsidR="004E2626" w:rsidRPr="004A4FC1" w:rsidRDefault="004E2626" w:rsidP="004E2626">
            <w:pPr>
              <w:jc w:val="center"/>
              <w:rPr>
                <w:rFonts w:eastAsia="MS Mincho"/>
                <w:sz w:val="24"/>
                <w:szCs w:val="24"/>
                <w:lang w:val="en-US"/>
              </w:rPr>
            </w:pPr>
            <w:r w:rsidRPr="004A4FC1">
              <w:rPr>
                <w:rFonts w:eastAsia="MS Mincho"/>
                <w:sz w:val="24"/>
                <w:szCs w:val="24"/>
                <w:lang w:val="en-US"/>
              </w:rPr>
              <w:t>1,6%</w:t>
            </w:r>
          </w:p>
        </w:tc>
      </w:tr>
      <w:tr w:rsidR="004E2626" w:rsidRPr="004A4FC1" w:rsidTr="00AE5BC1">
        <w:tc>
          <w:tcPr>
            <w:tcW w:w="583" w:type="dxa"/>
            <w:vMerge w:val="restart"/>
            <w:shd w:val="clear" w:color="auto" w:fill="auto"/>
            <w:vAlign w:val="center"/>
          </w:tcPr>
          <w:p w:rsidR="004E2626" w:rsidRPr="004A4FC1" w:rsidRDefault="004E2626" w:rsidP="004E2626">
            <w:pPr>
              <w:jc w:val="center"/>
              <w:rPr>
                <w:rFonts w:eastAsia="MS Mincho"/>
                <w:sz w:val="24"/>
                <w:szCs w:val="24"/>
                <w:lang w:val="en-US"/>
              </w:rPr>
            </w:pPr>
            <w:r w:rsidRPr="004A4FC1">
              <w:rPr>
                <w:rFonts w:eastAsia="MS Mincho"/>
                <w:sz w:val="24"/>
                <w:szCs w:val="24"/>
                <w:lang w:val="en-US"/>
              </w:rPr>
              <w:t>41 год и &gt;</w:t>
            </w:r>
          </w:p>
        </w:tc>
        <w:tc>
          <w:tcPr>
            <w:tcW w:w="772" w:type="dxa"/>
            <w:shd w:val="clear" w:color="auto" w:fill="auto"/>
            <w:vAlign w:val="center"/>
          </w:tcPr>
          <w:p w:rsidR="004E2626" w:rsidRPr="004A4FC1" w:rsidRDefault="004E2626" w:rsidP="004E2626">
            <w:pPr>
              <w:ind w:right="57"/>
              <w:jc w:val="center"/>
              <w:rPr>
                <w:rFonts w:eastAsia="MS Mincho"/>
                <w:sz w:val="24"/>
                <w:szCs w:val="24"/>
                <w:lang w:val="ru-RU"/>
              </w:rPr>
            </w:pPr>
            <w:r w:rsidRPr="004A4FC1">
              <w:rPr>
                <w:rFonts w:eastAsia="MS Mincho"/>
                <w:sz w:val="24"/>
                <w:szCs w:val="24"/>
                <w:lang w:val="ru-RU"/>
              </w:rPr>
              <w:t>10</w:t>
            </w:r>
          </w:p>
        </w:tc>
        <w:tc>
          <w:tcPr>
            <w:tcW w:w="725" w:type="dxa"/>
            <w:shd w:val="clear" w:color="auto" w:fill="auto"/>
            <w:vAlign w:val="center"/>
          </w:tcPr>
          <w:p w:rsidR="004E2626" w:rsidRPr="004A4FC1" w:rsidRDefault="004E2626" w:rsidP="004E2626">
            <w:pPr>
              <w:jc w:val="center"/>
              <w:rPr>
                <w:rFonts w:eastAsia="MS Mincho"/>
                <w:sz w:val="24"/>
                <w:szCs w:val="24"/>
                <w:lang w:val="ru-RU"/>
              </w:rPr>
            </w:pPr>
            <w:r w:rsidRPr="004A4FC1">
              <w:rPr>
                <w:rFonts w:eastAsia="MS Mincho"/>
                <w:sz w:val="24"/>
                <w:szCs w:val="24"/>
                <w:lang w:val="ru-RU"/>
              </w:rPr>
              <w:t>1</w:t>
            </w:r>
          </w:p>
        </w:tc>
        <w:tc>
          <w:tcPr>
            <w:tcW w:w="725" w:type="dxa"/>
            <w:shd w:val="clear" w:color="auto" w:fill="auto"/>
            <w:vAlign w:val="center"/>
          </w:tcPr>
          <w:p w:rsidR="004E2626" w:rsidRPr="004A4FC1" w:rsidRDefault="004E2626" w:rsidP="004E2626">
            <w:pPr>
              <w:jc w:val="center"/>
              <w:rPr>
                <w:rFonts w:eastAsia="MS Mincho"/>
                <w:sz w:val="24"/>
                <w:szCs w:val="24"/>
                <w:lang w:val="ru-RU"/>
              </w:rPr>
            </w:pPr>
            <w:r w:rsidRPr="004A4FC1">
              <w:rPr>
                <w:rFonts w:eastAsia="MS Mincho"/>
                <w:sz w:val="24"/>
                <w:szCs w:val="24"/>
                <w:lang w:val="ru-RU"/>
              </w:rPr>
              <w:t>9</w:t>
            </w:r>
          </w:p>
        </w:tc>
        <w:tc>
          <w:tcPr>
            <w:tcW w:w="772" w:type="dxa"/>
            <w:shd w:val="clear" w:color="auto" w:fill="auto"/>
            <w:vAlign w:val="center"/>
          </w:tcPr>
          <w:p w:rsidR="004E2626" w:rsidRPr="004A4FC1" w:rsidRDefault="004E2626" w:rsidP="004E2626">
            <w:pPr>
              <w:ind w:right="57"/>
              <w:jc w:val="center"/>
              <w:rPr>
                <w:rFonts w:eastAsia="MS Mincho"/>
                <w:sz w:val="24"/>
                <w:szCs w:val="24"/>
                <w:lang w:val="ru-RU"/>
              </w:rPr>
            </w:pPr>
            <w:r w:rsidRPr="004A4FC1">
              <w:rPr>
                <w:rFonts w:eastAsia="MS Mincho"/>
                <w:sz w:val="24"/>
                <w:szCs w:val="24"/>
                <w:lang w:val="ru-RU"/>
              </w:rPr>
              <w:t>696</w:t>
            </w:r>
          </w:p>
        </w:tc>
        <w:tc>
          <w:tcPr>
            <w:tcW w:w="725" w:type="dxa"/>
            <w:shd w:val="clear" w:color="auto" w:fill="auto"/>
            <w:vAlign w:val="center"/>
          </w:tcPr>
          <w:p w:rsidR="004E2626" w:rsidRPr="004A4FC1" w:rsidRDefault="004E2626" w:rsidP="004E2626">
            <w:pPr>
              <w:jc w:val="center"/>
              <w:rPr>
                <w:rFonts w:eastAsia="MS Mincho"/>
                <w:sz w:val="24"/>
                <w:szCs w:val="24"/>
                <w:lang w:val="ru-RU"/>
              </w:rPr>
            </w:pPr>
            <w:r w:rsidRPr="004A4FC1">
              <w:rPr>
                <w:rFonts w:eastAsia="MS Mincho"/>
                <w:sz w:val="24"/>
                <w:szCs w:val="24"/>
                <w:lang w:val="ru-RU"/>
              </w:rPr>
              <w:t>2</w:t>
            </w:r>
          </w:p>
        </w:tc>
        <w:tc>
          <w:tcPr>
            <w:tcW w:w="725" w:type="dxa"/>
            <w:shd w:val="clear" w:color="auto" w:fill="auto"/>
            <w:vAlign w:val="center"/>
          </w:tcPr>
          <w:p w:rsidR="004E2626" w:rsidRPr="004A4FC1" w:rsidRDefault="004E2626" w:rsidP="004E2626">
            <w:pPr>
              <w:jc w:val="center"/>
              <w:rPr>
                <w:rFonts w:eastAsia="MS Mincho"/>
                <w:sz w:val="24"/>
                <w:szCs w:val="24"/>
                <w:lang w:val="ru-RU"/>
              </w:rPr>
            </w:pPr>
            <w:r w:rsidRPr="004A4FC1">
              <w:rPr>
                <w:rFonts w:eastAsia="MS Mincho"/>
                <w:sz w:val="24"/>
                <w:szCs w:val="24"/>
                <w:lang w:val="ru-RU"/>
              </w:rPr>
              <w:t>4</w:t>
            </w:r>
          </w:p>
        </w:tc>
        <w:tc>
          <w:tcPr>
            <w:tcW w:w="772" w:type="dxa"/>
            <w:shd w:val="clear" w:color="auto" w:fill="auto"/>
            <w:vAlign w:val="center"/>
          </w:tcPr>
          <w:p w:rsidR="004E2626" w:rsidRPr="004A4FC1" w:rsidRDefault="004E2626" w:rsidP="004E2626">
            <w:pPr>
              <w:ind w:right="57"/>
              <w:jc w:val="center"/>
              <w:rPr>
                <w:rFonts w:eastAsia="MS Mincho"/>
                <w:sz w:val="24"/>
                <w:szCs w:val="24"/>
                <w:lang w:val="ru-RU"/>
              </w:rPr>
            </w:pPr>
            <w:r w:rsidRPr="004A4FC1">
              <w:rPr>
                <w:rFonts w:eastAsia="MS Mincho"/>
                <w:sz w:val="24"/>
                <w:szCs w:val="24"/>
                <w:lang w:val="ru-RU"/>
              </w:rPr>
              <w:t>4</w:t>
            </w:r>
          </w:p>
        </w:tc>
        <w:tc>
          <w:tcPr>
            <w:tcW w:w="725" w:type="dxa"/>
            <w:shd w:val="clear" w:color="auto" w:fill="auto"/>
            <w:vAlign w:val="center"/>
          </w:tcPr>
          <w:p w:rsidR="004E2626" w:rsidRPr="004A4FC1" w:rsidRDefault="004E2626" w:rsidP="004E2626">
            <w:pPr>
              <w:jc w:val="center"/>
              <w:rPr>
                <w:rFonts w:eastAsia="MS Mincho"/>
                <w:sz w:val="24"/>
                <w:szCs w:val="24"/>
                <w:lang w:val="ru-RU"/>
              </w:rPr>
            </w:pPr>
            <w:r w:rsidRPr="004A4FC1">
              <w:rPr>
                <w:rFonts w:eastAsia="MS Mincho"/>
                <w:sz w:val="24"/>
                <w:szCs w:val="24"/>
                <w:lang w:val="ru-RU"/>
              </w:rPr>
              <w:t>2</w:t>
            </w:r>
          </w:p>
        </w:tc>
        <w:tc>
          <w:tcPr>
            <w:tcW w:w="856" w:type="dxa"/>
            <w:shd w:val="clear" w:color="auto" w:fill="auto"/>
            <w:vAlign w:val="center"/>
          </w:tcPr>
          <w:p w:rsidR="004E2626" w:rsidRPr="004A4FC1" w:rsidRDefault="004E2626" w:rsidP="004E2626">
            <w:pPr>
              <w:jc w:val="center"/>
              <w:rPr>
                <w:rFonts w:eastAsia="MS Mincho"/>
                <w:sz w:val="24"/>
                <w:szCs w:val="24"/>
                <w:lang w:val="ru-RU"/>
              </w:rPr>
            </w:pPr>
            <w:r w:rsidRPr="004A4FC1">
              <w:rPr>
                <w:rFonts w:eastAsia="MS Mincho"/>
                <w:sz w:val="24"/>
                <w:szCs w:val="24"/>
                <w:lang w:val="ru-RU"/>
              </w:rPr>
              <w:t>2</w:t>
            </w:r>
          </w:p>
        </w:tc>
        <w:tc>
          <w:tcPr>
            <w:tcW w:w="804" w:type="dxa"/>
            <w:shd w:val="clear" w:color="auto" w:fill="auto"/>
            <w:vAlign w:val="center"/>
          </w:tcPr>
          <w:p w:rsidR="004E2626" w:rsidRPr="004A4FC1" w:rsidRDefault="004E2626" w:rsidP="004E2626">
            <w:pPr>
              <w:ind w:right="57"/>
              <w:jc w:val="center"/>
              <w:rPr>
                <w:rFonts w:eastAsia="MS Mincho"/>
                <w:sz w:val="24"/>
                <w:szCs w:val="24"/>
                <w:lang w:val="ru-RU"/>
              </w:rPr>
            </w:pPr>
            <w:r w:rsidRPr="004A4FC1">
              <w:rPr>
                <w:rFonts w:eastAsia="MS Mincho"/>
                <w:sz w:val="24"/>
                <w:szCs w:val="24"/>
                <w:lang w:val="ru-RU"/>
              </w:rPr>
              <w:t>1</w:t>
            </w:r>
          </w:p>
        </w:tc>
        <w:tc>
          <w:tcPr>
            <w:tcW w:w="804" w:type="dxa"/>
            <w:shd w:val="clear" w:color="auto" w:fill="auto"/>
            <w:vAlign w:val="center"/>
          </w:tcPr>
          <w:p w:rsidR="004E2626" w:rsidRPr="004A4FC1" w:rsidRDefault="004E2626" w:rsidP="004E2626">
            <w:pPr>
              <w:jc w:val="center"/>
              <w:rPr>
                <w:rFonts w:eastAsia="MS Mincho"/>
                <w:sz w:val="24"/>
                <w:szCs w:val="24"/>
                <w:lang w:val="ru-RU"/>
              </w:rPr>
            </w:pPr>
            <w:r w:rsidRPr="004A4FC1">
              <w:rPr>
                <w:rFonts w:eastAsia="MS Mincho"/>
                <w:sz w:val="24"/>
                <w:szCs w:val="24"/>
                <w:lang w:val="ru-RU"/>
              </w:rPr>
              <w:t>0</w:t>
            </w:r>
          </w:p>
        </w:tc>
        <w:tc>
          <w:tcPr>
            <w:tcW w:w="651" w:type="dxa"/>
            <w:shd w:val="clear" w:color="auto" w:fill="auto"/>
            <w:vAlign w:val="center"/>
          </w:tcPr>
          <w:p w:rsidR="004E2626" w:rsidRPr="004A4FC1" w:rsidRDefault="004E2626" w:rsidP="004E2626">
            <w:pPr>
              <w:jc w:val="center"/>
              <w:rPr>
                <w:rFonts w:eastAsia="MS Mincho"/>
                <w:sz w:val="24"/>
                <w:szCs w:val="24"/>
                <w:lang w:val="ru-RU"/>
              </w:rPr>
            </w:pPr>
            <w:r w:rsidRPr="004A4FC1">
              <w:rPr>
                <w:rFonts w:eastAsia="MS Mincho"/>
                <w:sz w:val="24"/>
                <w:szCs w:val="24"/>
                <w:lang w:val="ru-RU"/>
              </w:rPr>
              <w:t>1</w:t>
            </w:r>
          </w:p>
        </w:tc>
      </w:tr>
      <w:tr w:rsidR="004E2626" w:rsidRPr="004A4FC1" w:rsidTr="00AE5BC1">
        <w:trPr>
          <w:trHeight w:val="43"/>
        </w:trPr>
        <w:tc>
          <w:tcPr>
            <w:tcW w:w="583" w:type="dxa"/>
            <w:vMerge/>
            <w:shd w:val="clear" w:color="auto" w:fill="auto"/>
            <w:vAlign w:val="center"/>
          </w:tcPr>
          <w:p w:rsidR="004E2626" w:rsidRPr="004A4FC1" w:rsidRDefault="004E2626" w:rsidP="004E2626">
            <w:pPr>
              <w:jc w:val="center"/>
              <w:rPr>
                <w:rFonts w:eastAsia="MS Mincho"/>
                <w:sz w:val="24"/>
                <w:szCs w:val="24"/>
                <w:lang w:val="en-US"/>
              </w:rPr>
            </w:pPr>
          </w:p>
        </w:tc>
        <w:tc>
          <w:tcPr>
            <w:tcW w:w="772" w:type="dxa"/>
            <w:shd w:val="clear" w:color="auto" w:fill="auto"/>
            <w:vAlign w:val="center"/>
          </w:tcPr>
          <w:p w:rsidR="004E2626" w:rsidRPr="004A4FC1" w:rsidRDefault="004E2626" w:rsidP="004E2626">
            <w:pPr>
              <w:ind w:right="57"/>
              <w:jc w:val="center"/>
              <w:rPr>
                <w:rFonts w:eastAsia="MS Mincho"/>
                <w:sz w:val="24"/>
                <w:szCs w:val="24"/>
                <w:lang w:val="en-US"/>
              </w:rPr>
            </w:pPr>
            <w:r w:rsidRPr="004A4FC1">
              <w:rPr>
                <w:rFonts w:eastAsia="MS Mincho"/>
                <w:sz w:val="24"/>
                <w:szCs w:val="24"/>
                <w:lang w:val="en-US"/>
              </w:rPr>
              <w:t>47,6%</w:t>
            </w:r>
          </w:p>
        </w:tc>
        <w:tc>
          <w:tcPr>
            <w:tcW w:w="725" w:type="dxa"/>
            <w:shd w:val="clear" w:color="auto" w:fill="auto"/>
            <w:vAlign w:val="center"/>
          </w:tcPr>
          <w:p w:rsidR="004E2626" w:rsidRPr="004A4FC1" w:rsidRDefault="004E2626" w:rsidP="004E2626">
            <w:pPr>
              <w:jc w:val="center"/>
              <w:rPr>
                <w:rFonts w:eastAsia="MS Mincho"/>
                <w:sz w:val="24"/>
                <w:szCs w:val="24"/>
                <w:lang w:val="en-US"/>
              </w:rPr>
            </w:pPr>
            <w:r w:rsidRPr="004A4FC1">
              <w:rPr>
                <w:rFonts w:eastAsia="MS Mincho"/>
                <w:sz w:val="24"/>
                <w:szCs w:val="24"/>
                <w:lang w:val="en-US"/>
              </w:rPr>
              <w:t>20,0%</w:t>
            </w:r>
          </w:p>
        </w:tc>
        <w:tc>
          <w:tcPr>
            <w:tcW w:w="725" w:type="dxa"/>
            <w:shd w:val="clear" w:color="auto" w:fill="auto"/>
            <w:vAlign w:val="center"/>
          </w:tcPr>
          <w:p w:rsidR="004E2626" w:rsidRPr="004A4FC1" w:rsidRDefault="004E2626" w:rsidP="004E2626">
            <w:pPr>
              <w:jc w:val="center"/>
              <w:rPr>
                <w:rFonts w:eastAsia="MS Mincho"/>
                <w:sz w:val="24"/>
                <w:szCs w:val="24"/>
                <w:lang w:val="en-US"/>
              </w:rPr>
            </w:pPr>
            <w:r w:rsidRPr="004A4FC1">
              <w:rPr>
                <w:rFonts w:eastAsia="MS Mincho"/>
                <w:sz w:val="24"/>
                <w:szCs w:val="24"/>
                <w:lang w:val="en-US"/>
              </w:rPr>
              <w:t>56,3%</w:t>
            </w:r>
          </w:p>
        </w:tc>
        <w:tc>
          <w:tcPr>
            <w:tcW w:w="772" w:type="dxa"/>
            <w:shd w:val="clear" w:color="auto" w:fill="auto"/>
            <w:vAlign w:val="center"/>
          </w:tcPr>
          <w:p w:rsidR="004E2626" w:rsidRPr="004A4FC1" w:rsidRDefault="004E2626" w:rsidP="004E2626">
            <w:pPr>
              <w:ind w:right="57"/>
              <w:jc w:val="center"/>
              <w:rPr>
                <w:rFonts w:eastAsia="MS Mincho"/>
                <w:sz w:val="24"/>
                <w:szCs w:val="24"/>
                <w:lang w:val="en-US"/>
              </w:rPr>
            </w:pPr>
            <w:r w:rsidRPr="004A4FC1">
              <w:rPr>
                <w:rFonts w:eastAsia="MS Mincho"/>
                <w:sz w:val="24"/>
                <w:szCs w:val="24"/>
                <w:lang w:val="en-US"/>
              </w:rPr>
              <w:t>28,6%</w:t>
            </w:r>
          </w:p>
        </w:tc>
        <w:tc>
          <w:tcPr>
            <w:tcW w:w="725" w:type="dxa"/>
            <w:shd w:val="clear" w:color="auto" w:fill="auto"/>
            <w:vAlign w:val="center"/>
          </w:tcPr>
          <w:p w:rsidR="004E2626" w:rsidRPr="004A4FC1" w:rsidRDefault="004E2626" w:rsidP="004E2626">
            <w:pPr>
              <w:jc w:val="center"/>
              <w:rPr>
                <w:rFonts w:eastAsia="MS Mincho"/>
                <w:sz w:val="24"/>
                <w:szCs w:val="24"/>
                <w:lang w:val="ru-RU"/>
              </w:rPr>
            </w:pPr>
            <w:r w:rsidRPr="004A4FC1">
              <w:rPr>
                <w:rFonts w:eastAsia="MS Mincho"/>
                <w:sz w:val="24"/>
                <w:szCs w:val="24"/>
                <w:lang w:val="en-US"/>
              </w:rPr>
              <w:t>40,0%</w:t>
            </w:r>
          </w:p>
        </w:tc>
        <w:tc>
          <w:tcPr>
            <w:tcW w:w="725" w:type="dxa"/>
            <w:shd w:val="clear" w:color="auto" w:fill="auto"/>
            <w:vAlign w:val="center"/>
          </w:tcPr>
          <w:p w:rsidR="004E2626" w:rsidRPr="004A4FC1" w:rsidRDefault="004E2626" w:rsidP="004E2626">
            <w:pPr>
              <w:jc w:val="center"/>
              <w:rPr>
                <w:rFonts w:eastAsia="MS Mincho"/>
                <w:sz w:val="24"/>
                <w:szCs w:val="24"/>
                <w:lang w:val="en-US"/>
              </w:rPr>
            </w:pPr>
            <w:r w:rsidRPr="004A4FC1">
              <w:rPr>
                <w:rFonts w:eastAsia="MS Mincho"/>
                <w:sz w:val="24"/>
                <w:szCs w:val="24"/>
                <w:lang w:val="en-US"/>
              </w:rPr>
              <w:t>25,0%</w:t>
            </w:r>
          </w:p>
        </w:tc>
        <w:tc>
          <w:tcPr>
            <w:tcW w:w="772" w:type="dxa"/>
            <w:shd w:val="clear" w:color="auto" w:fill="auto"/>
            <w:vAlign w:val="center"/>
          </w:tcPr>
          <w:p w:rsidR="004E2626" w:rsidRPr="004A4FC1" w:rsidRDefault="004E2626" w:rsidP="004E2626">
            <w:pPr>
              <w:ind w:right="57"/>
              <w:jc w:val="center"/>
              <w:rPr>
                <w:rFonts w:eastAsia="MS Mincho"/>
                <w:sz w:val="24"/>
                <w:szCs w:val="24"/>
                <w:lang w:val="en-US"/>
              </w:rPr>
            </w:pPr>
            <w:r w:rsidRPr="004A4FC1">
              <w:rPr>
                <w:rFonts w:eastAsia="MS Mincho"/>
                <w:sz w:val="24"/>
                <w:szCs w:val="24"/>
                <w:lang w:val="en-US"/>
              </w:rPr>
              <w:t>19,0%</w:t>
            </w:r>
          </w:p>
        </w:tc>
        <w:tc>
          <w:tcPr>
            <w:tcW w:w="725" w:type="dxa"/>
            <w:shd w:val="clear" w:color="auto" w:fill="auto"/>
            <w:vAlign w:val="center"/>
          </w:tcPr>
          <w:p w:rsidR="004E2626" w:rsidRPr="004A4FC1" w:rsidRDefault="004E2626" w:rsidP="004E2626">
            <w:pPr>
              <w:jc w:val="center"/>
              <w:rPr>
                <w:rFonts w:eastAsia="MS Mincho"/>
                <w:sz w:val="24"/>
                <w:szCs w:val="24"/>
                <w:lang w:val="en-US"/>
              </w:rPr>
            </w:pPr>
            <w:r w:rsidRPr="004A4FC1">
              <w:rPr>
                <w:rFonts w:eastAsia="MS Mincho"/>
                <w:sz w:val="24"/>
                <w:szCs w:val="24"/>
                <w:lang w:val="en-US"/>
              </w:rPr>
              <w:t>40,0%</w:t>
            </w:r>
          </w:p>
        </w:tc>
        <w:tc>
          <w:tcPr>
            <w:tcW w:w="856" w:type="dxa"/>
            <w:shd w:val="clear" w:color="auto" w:fill="auto"/>
            <w:vAlign w:val="center"/>
          </w:tcPr>
          <w:p w:rsidR="004E2626" w:rsidRPr="004A4FC1" w:rsidRDefault="004E2626" w:rsidP="004E2626">
            <w:pPr>
              <w:jc w:val="center"/>
              <w:rPr>
                <w:rFonts w:eastAsia="MS Mincho"/>
                <w:sz w:val="24"/>
                <w:szCs w:val="24"/>
                <w:lang w:val="en-US"/>
              </w:rPr>
            </w:pPr>
            <w:r w:rsidRPr="004A4FC1">
              <w:rPr>
                <w:rFonts w:eastAsia="MS Mincho"/>
                <w:sz w:val="24"/>
                <w:szCs w:val="24"/>
                <w:lang w:val="en-US"/>
              </w:rPr>
              <w:t>12,5%</w:t>
            </w:r>
          </w:p>
        </w:tc>
        <w:tc>
          <w:tcPr>
            <w:tcW w:w="804" w:type="dxa"/>
            <w:shd w:val="clear" w:color="auto" w:fill="auto"/>
            <w:vAlign w:val="center"/>
          </w:tcPr>
          <w:p w:rsidR="004E2626" w:rsidRPr="004A4FC1" w:rsidRDefault="004E2626" w:rsidP="004E2626">
            <w:pPr>
              <w:ind w:right="57"/>
              <w:jc w:val="center"/>
              <w:rPr>
                <w:rFonts w:eastAsia="MS Mincho"/>
                <w:sz w:val="24"/>
                <w:szCs w:val="24"/>
                <w:lang w:val="en-US"/>
              </w:rPr>
            </w:pPr>
            <w:r w:rsidRPr="004A4FC1">
              <w:rPr>
                <w:rFonts w:eastAsia="MS Mincho"/>
                <w:sz w:val="24"/>
                <w:szCs w:val="24"/>
                <w:lang w:val="en-US"/>
              </w:rPr>
              <w:t>4,8%</w:t>
            </w:r>
          </w:p>
        </w:tc>
        <w:tc>
          <w:tcPr>
            <w:tcW w:w="804" w:type="dxa"/>
            <w:shd w:val="clear" w:color="auto" w:fill="auto"/>
            <w:vAlign w:val="center"/>
          </w:tcPr>
          <w:p w:rsidR="004E2626" w:rsidRPr="004A4FC1" w:rsidRDefault="004E2626" w:rsidP="004E2626">
            <w:pPr>
              <w:jc w:val="center"/>
              <w:rPr>
                <w:rFonts w:eastAsia="MS Mincho"/>
                <w:sz w:val="24"/>
                <w:szCs w:val="24"/>
                <w:lang w:val="en-US"/>
              </w:rPr>
            </w:pPr>
            <w:r w:rsidRPr="004A4FC1">
              <w:rPr>
                <w:rFonts w:eastAsia="MS Mincho"/>
                <w:sz w:val="24"/>
                <w:szCs w:val="24"/>
                <w:lang w:val="en-US"/>
              </w:rPr>
              <w:t>0,0%</w:t>
            </w:r>
          </w:p>
        </w:tc>
        <w:tc>
          <w:tcPr>
            <w:tcW w:w="651" w:type="dxa"/>
            <w:shd w:val="clear" w:color="auto" w:fill="auto"/>
            <w:vAlign w:val="center"/>
          </w:tcPr>
          <w:p w:rsidR="004E2626" w:rsidRPr="004A4FC1" w:rsidRDefault="004E2626" w:rsidP="004E2626">
            <w:pPr>
              <w:jc w:val="center"/>
              <w:rPr>
                <w:rFonts w:eastAsia="MS Mincho"/>
                <w:sz w:val="24"/>
                <w:szCs w:val="24"/>
                <w:lang w:val="en-US"/>
              </w:rPr>
            </w:pPr>
            <w:r w:rsidRPr="004A4FC1">
              <w:rPr>
                <w:rFonts w:eastAsia="MS Mincho"/>
                <w:sz w:val="24"/>
                <w:szCs w:val="24"/>
                <w:lang w:val="en-US"/>
              </w:rPr>
              <w:t>6,3%</w:t>
            </w:r>
          </w:p>
        </w:tc>
      </w:tr>
    </w:tbl>
    <w:p w:rsidR="00594393" w:rsidRPr="00516687" w:rsidRDefault="00594393" w:rsidP="00594393">
      <w:pPr>
        <w:spacing w:line="360" w:lineRule="auto"/>
        <w:ind w:firstLine="720"/>
        <w:rPr>
          <w:sz w:val="24"/>
          <w:szCs w:val="24"/>
          <w:lang w:val="ru-RU"/>
        </w:rPr>
      </w:pPr>
    </w:p>
    <w:p w:rsidR="009623DA" w:rsidRPr="00516687" w:rsidRDefault="004412C3" w:rsidP="00114738">
      <w:pPr>
        <w:ind w:firstLine="720"/>
        <w:jc w:val="both"/>
        <w:rPr>
          <w:b/>
          <w:sz w:val="28"/>
          <w:szCs w:val="28"/>
          <w:lang w:val="ru-RU"/>
        </w:rPr>
      </w:pPr>
      <w:r w:rsidRPr="00516687">
        <w:rPr>
          <w:b/>
          <w:sz w:val="28"/>
          <w:szCs w:val="28"/>
          <w:lang w:val="ru-RU"/>
        </w:rPr>
        <w:t>4</w:t>
      </w:r>
      <w:r w:rsidR="009623DA" w:rsidRPr="00516687">
        <w:rPr>
          <w:b/>
          <w:sz w:val="28"/>
          <w:szCs w:val="28"/>
        </w:rPr>
        <w:t xml:space="preserve">.2 Анализ удовлетворенности медицинских работников своей </w:t>
      </w:r>
      <w:r w:rsidR="00245E6D" w:rsidRPr="00516687">
        <w:rPr>
          <w:b/>
          <w:sz w:val="28"/>
          <w:szCs w:val="28"/>
          <w:lang w:val="ru-RU"/>
        </w:rPr>
        <w:t xml:space="preserve">профессиональной </w:t>
      </w:r>
      <w:r w:rsidR="009623DA" w:rsidRPr="00516687">
        <w:rPr>
          <w:b/>
          <w:sz w:val="28"/>
          <w:szCs w:val="28"/>
        </w:rPr>
        <w:t xml:space="preserve">деятельностью </w:t>
      </w:r>
    </w:p>
    <w:p w:rsidR="00677B05" w:rsidRPr="00516687" w:rsidRDefault="004412C3" w:rsidP="00114738">
      <w:pPr>
        <w:ind w:firstLine="720"/>
        <w:jc w:val="both"/>
        <w:rPr>
          <w:b/>
          <w:sz w:val="28"/>
          <w:szCs w:val="28"/>
        </w:rPr>
      </w:pPr>
      <w:r w:rsidRPr="004E2626">
        <w:rPr>
          <w:bCs/>
          <w:sz w:val="28"/>
          <w:szCs w:val="28"/>
          <w:lang w:val="ru-RU"/>
        </w:rPr>
        <w:t>4</w:t>
      </w:r>
      <w:r w:rsidR="00677B05" w:rsidRPr="004E2626">
        <w:rPr>
          <w:bCs/>
          <w:sz w:val="28"/>
          <w:szCs w:val="28"/>
        </w:rPr>
        <w:t>.</w:t>
      </w:r>
      <w:r w:rsidR="00677B05" w:rsidRPr="00114738">
        <w:rPr>
          <w:sz w:val="28"/>
          <w:szCs w:val="28"/>
        </w:rPr>
        <w:t xml:space="preserve">2.1 Удовлетворенность медицинских работников своей </w:t>
      </w:r>
      <w:r w:rsidR="007A6884" w:rsidRPr="00114738">
        <w:rPr>
          <w:sz w:val="28"/>
          <w:szCs w:val="28"/>
          <w:lang w:val="ru-RU"/>
        </w:rPr>
        <w:t xml:space="preserve">профессиональной </w:t>
      </w:r>
      <w:r w:rsidR="00677B05" w:rsidRPr="00114738">
        <w:rPr>
          <w:sz w:val="28"/>
          <w:szCs w:val="28"/>
        </w:rPr>
        <w:t>деятельностью</w:t>
      </w:r>
    </w:p>
    <w:p w:rsidR="00D8723F" w:rsidRDefault="00D8723F" w:rsidP="00114738">
      <w:pPr>
        <w:ind w:firstLine="720"/>
        <w:jc w:val="both"/>
        <w:rPr>
          <w:sz w:val="28"/>
          <w:szCs w:val="28"/>
          <w:lang w:val="ru-RU"/>
        </w:rPr>
      </w:pPr>
      <w:r w:rsidRPr="00D8723F">
        <w:rPr>
          <w:sz w:val="28"/>
          <w:szCs w:val="28"/>
          <w:lang w:val="ru-RU"/>
        </w:rPr>
        <w:t xml:space="preserve">Для оценки и анализа удовлетворенности медицинских работников своей деятельностью была использована шкала профессиональных жизненных качеств – ProQOL (Professional Quality of Life), включающая вопросы удовлетворенности своей профессиональной деятельностью, выгорание и </w:t>
      </w:r>
      <w:r w:rsidR="001A160A">
        <w:rPr>
          <w:sz w:val="28"/>
          <w:szCs w:val="28"/>
          <w:lang w:val="ru-RU"/>
        </w:rPr>
        <w:t xml:space="preserve">вторичный </w:t>
      </w:r>
      <w:r w:rsidRPr="00D8723F">
        <w:rPr>
          <w:sz w:val="28"/>
          <w:szCs w:val="28"/>
          <w:lang w:val="ru-RU"/>
        </w:rPr>
        <w:t>травматический стресс.</w:t>
      </w:r>
    </w:p>
    <w:p w:rsidR="003B79E5" w:rsidRDefault="005E4201" w:rsidP="00114738">
      <w:pPr>
        <w:ind w:firstLine="720"/>
        <w:jc w:val="both"/>
        <w:rPr>
          <w:sz w:val="28"/>
          <w:szCs w:val="28"/>
          <w:lang w:val="ru-RU"/>
        </w:rPr>
      </w:pPr>
      <w:r w:rsidRPr="00516687">
        <w:rPr>
          <w:sz w:val="28"/>
          <w:szCs w:val="28"/>
          <w:lang w:val="ru-RU"/>
        </w:rPr>
        <w:t xml:space="preserve">По результатам исследования, большинство врачей </w:t>
      </w:r>
      <w:r w:rsidR="00EB1722" w:rsidRPr="00516687">
        <w:rPr>
          <w:sz w:val="28"/>
          <w:szCs w:val="28"/>
          <w:lang w:val="ru-RU"/>
        </w:rPr>
        <w:t xml:space="preserve">женского </w:t>
      </w:r>
      <w:r w:rsidRPr="00516687">
        <w:rPr>
          <w:sz w:val="28"/>
          <w:szCs w:val="28"/>
          <w:lang w:val="ru-RU"/>
        </w:rPr>
        <w:t>п</w:t>
      </w:r>
      <w:r w:rsidR="004D05AC" w:rsidRPr="00516687">
        <w:rPr>
          <w:sz w:val="28"/>
          <w:szCs w:val="28"/>
          <w:lang w:val="ru-RU"/>
        </w:rPr>
        <w:t>ола</w:t>
      </w:r>
      <w:r w:rsidR="007B6940">
        <w:rPr>
          <w:sz w:val="28"/>
          <w:szCs w:val="28"/>
          <w:lang w:val="ru-RU"/>
        </w:rPr>
        <w:t xml:space="preserve"> области Абай и ВКО – 23,3% </w:t>
      </w:r>
      <w:r w:rsidR="004D05AC" w:rsidRPr="00516687">
        <w:rPr>
          <w:sz w:val="28"/>
          <w:szCs w:val="28"/>
          <w:lang w:val="ru-RU"/>
        </w:rPr>
        <w:t>отмечали высокий уро</w:t>
      </w:r>
      <w:r w:rsidR="007B6940">
        <w:rPr>
          <w:sz w:val="28"/>
          <w:szCs w:val="28"/>
          <w:lang w:val="ru-RU"/>
        </w:rPr>
        <w:t xml:space="preserve">вень удовлетворенности работой, мужского пола – 18,3%. </w:t>
      </w:r>
      <w:r w:rsidR="007652C5" w:rsidRPr="00516687">
        <w:rPr>
          <w:sz w:val="28"/>
          <w:szCs w:val="28"/>
          <w:lang w:val="ru-RU"/>
        </w:rPr>
        <w:t xml:space="preserve">Средний уровень удовлетворенности работой также выше </w:t>
      </w:r>
      <w:r w:rsidR="005E0393" w:rsidRPr="00516687">
        <w:rPr>
          <w:sz w:val="28"/>
          <w:szCs w:val="28"/>
          <w:lang w:val="ru-RU"/>
        </w:rPr>
        <w:t xml:space="preserve">у мужчин </w:t>
      </w:r>
      <w:r w:rsidR="005E0393">
        <w:rPr>
          <w:sz w:val="28"/>
          <w:szCs w:val="28"/>
          <w:lang w:val="ru-RU"/>
        </w:rPr>
        <w:t xml:space="preserve">– 76,0%, </w:t>
      </w:r>
      <w:r w:rsidR="007652C5" w:rsidRPr="00516687">
        <w:rPr>
          <w:sz w:val="28"/>
          <w:szCs w:val="28"/>
          <w:lang w:val="ru-RU"/>
        </w:rPr>
        <w:t xml:space="preserve"> </w:t>
      </w:r>
      <w:r w:rsidR="00EB1722" w:rsidRPr="00516687">
        <w:rPr>
          <w:sz w:val="28"/>
          <w:szCs w:val="28"/>
          <w:lang w:val="ru-RU"/>
        </w:rPr>
        <w:t>женщин</w:t>
      </w:r>
      <w:r w:rsidR="007652C5" w:rsidRPr="00516687">
        <w:rPr>
          <w:sz w:val="28"/>
          <w:szCs w:val="28"/>
          <w:lang w:val="ru-RU"/>
        </w:rPr>
        <w:t xml:space="preserve"> </w:t>
      </w:r>
      <w:r w:rsidR="005E0393">
        <w:rPr>
          <w:sz w:val="28"/>
          <w:szCs w:val="28"/>
          <w:lang w:val="ru-RU"/>
        </w:rPr>
        <w:t>74,6</w:t>
      </w:r>
      <w:r w:rsidR="007652C5" w:rsidRPr="00516687">
        <w:rPr>
          <w:sz w:val="28"/>
          <w:szCs w:val="28"/>
          <w:lang w:val="ru-RU"/>
        </w:rPr>
        <w:t>%</w:t>
      </w:r>
      <w:r w:rsidR="004D05AC" w:rsidRPr="00516687">
        <w:rPr>
          <w:sz w:val="28"/>
          <w:szCs w:val="28"/>
          <w:lang w:val="ru-RU"/>
        </w:rPr>
        <w:t>. Низкий уровень удовлетворен</w:t>
      </w:r>
      <w:r w:rsidR="007652C5" w:rsidRPr="00516687">
        <w:rPr>
          <w:sz w:val="28"/>
          <w:szCs w:val="28"/>
          <w:lang w:val="ru-RU"/>
        </w:rPr>
        <w:t xml:space="preserve">ности у </w:t>
      </w:r>
      <w:r w:rsidR="005E0393" w:rsidRPr="00516687">
        <w:rPr>
          <w:sz w:val="28"/>
          <w:szCs w:val="28"/>
          <w:lang w:val="ru-RU"/>
        </w:rPr>
        <w:t>мужчин</w:t>
      </w:r>
      <w:r w:rsidR="005E0393">
        <w:rPr>
          <w:sz w:val="28"/>
          <w:szCs w:val="28"/>
          <w:lang w:val="ru-RU"/>
        </w:rPr>
        <w:t xml:space="preserve"> – 5,7</w:t>
      </w:r>
      <w:r w:rsidR="005E0393" w:rsidRPr="00516687">
        <w:rPr>
          <w:sz w:val="28"/>
          <w:szCs w:val="28"/>
          <w:lang w:val="ru-RU"/>
        </w:rPr>
        <w:t>%</w:t>
      </w:r>
      <w:r w:rsidR="005E0393">
        <w:rPr>
          <w:sz w:val="28"/>
          <w:szCs w:val="28"/>
          <w:lang w:val="ru-RU"/>
        </w:rPr>
        <w:t xml:space="preserve">, </w:t>
      </w:r>
      <w:r w:rsidR="007652C5" w:rsidRPr="00516687">
        <w:rPr>
          <w:sz w:val="28"/>
          <w:szCs w:val="28"/>
          <w:lang w:val="ru-RU"/>
        </w:rPr>
        <w:t xml:space="preserve">женщин </w:t>
      </w:r>
      <w:r w:rsidR="005E0393">
        <w:rPr>
          <w:sz w:val="28"/>
          <w:szCs w:val="28"/>
          <w:lang w:val="ru-RU"/>
        </w:rPr>
        <w:t>2,2</w:t>
      </w:r>
      <w:r w:rsidR="00EB1722" w:rsidRPr="00516687">
        <w:rPr>
          <w:sz w:val="28"/>
          <w:szCs w:val="28"/>
          <w:lang w:val="ru-RU"/>
        </w:rPr>
        <w:t>%</w:t>
      </w:r>
      <w:r w:rsidR="007652C5" w:rsidRPr="00516687">
        <w:rPr>
          <w:sz w:val="28"/>
          <w:szCs w:val="28"/>
          <w:lang w:val="ru-RU"/>
        </w:rPr>
        <w:t xml:space="preserve">. </w:t>
      </w:r>
      <w:r w:rsidR="004D05AC" w:rsidRPr="00516687">
        <w:rPr>
          <w:sz w:val="28"/>
          <w:szCs w:val="28"/>
          <w:lang w:val="ru-RU"/>
        </w:rPr>
        <w:t>Статистические различия подтверждаются в обеих областях (р=0,043), указывая на значимость влияния пол</w:t>
      </w:r>
      <w:r w:rsidR="008A5052">
        <w:rPr>
          <w:sz w:val="28"/>
          <w:szCs w:val="28"/>
          <w:lang w:val="ru-RU"/>
        </w:rPr>
        <w:t>а на удовлетворенность работой</w:t>
      </w:r>
      <w:r w:rsidR="003B79E5">
        <w:rPr>
          <w:sz w:val="28"/>
          <w:szCs w:val="28"/>
          <w:lang w:val="ru-RU"/>
        </w:rPr>
        <w:t>.</w:t>
      </w:r>
    </w:p>
    <w:p w:rsidR="003B79E5" w:rsidRPr="00516687" w:rsidRDefault="008A5052" w:rsidP="003B79E5">
      <w:pPr>
        <w:ind w:firstLine="720"/>
        <w:jc w:val="both"/>
        <w:rPr>
          <w:b/>
          <w:sz w:val="28"/>
          <w:szCs w:val="28"/>
          <w:lang w:val="ru-RU"/>
        </w:rPr>
      </w:pPr>
      <w:r>
        <w:rPr>
          <w:sz w:val="28"/>
          <w:szCs w:val="28"/>
          <w:lang w:val="ru-RU"/>
        </w:rPr>
        <w:t xml:space="preserve"> </w:t>
      </w:r>
      <w:r w:rsidR="003B79E5" w:rsidRPr="00516687">
        <w:rPr>
          <w:sz w:val="28"/>
          <w:szCs w:val="28"/>
          <w:lang w:val="ru-RU"/>
        </w:rPr>
        <w:t xml:space="preserve">Высокий уровень удовлетворенности своей профессиональной деятельностью в </w:t>
      </w:r>
      <w:r w:rsidR="003B79E5">
        <w:rPr>
          <w:sz w:val="28"/>
          <w:szCs w:val="28"/>
          <w:lang w:val="ru-RU"/>
        </w:rPr>
        <w:t>1,3</w:t>
      </w:r>
      <w:r w:rsidR="003B79E5" w:rsidRPr="00516687">
        <w:rPr>
          <w:sz w:val="28"/>
          <w:szCs w:val="28"/>
          <w:lang w:val="ru-RU"/>
        </w:rPr>
        <w:t xml:space="preserve"> раза чаще отмечают врачи </w:t>
      </w:r>
      <w:r w:rsidR="003B79E5">
        <w:rPr>
          <w:sz w:val="28"/>
          <w:szCs w:val="28"/>
          <w:lang w:val="ru-RU"/>
        </w:rPr>
        <w:t>с</w:t>
      </w:r>
      <w:r w:rsidR="003B79E5" w:rsidRPr="00516687">
        <w:rPr>
          <w:sz w:val="28"/>
          <w:szCs w:val="28"/>
          <w:lang w:val="ru-RU"/>
        </w:rPr>
        <w:t xml:space="preserve">танции скорой медицинской помощи области Абай женского пола – </w:t>
      </w:r>
      <w:r w:rsidR="003B79E5">
        <w:rPr>
          <w:sz w:val="28"/>
          <w:szCs w:val="28"/>
          <w:lang w:val="ru-RU"/>
        </w:rPr>
        <w:t>25,4</w:t>
      </w:r>
      <w:r w:rsidR="003B79E5" w:rsidRPr="00516687">
        <w:rPr>
          <w:sz w:val="28"/>
          <w:szCs w:val="28"/>
          <w:lang w:val="ru-RU"/>
        </w:rPr>
        <w:t xml:space="preserve">%, мужского – </w:t>
      </w:r>
      <w:r w:rsidR="003B79E5">
        <w:rPr>
          <w:sz w:val="28"/>
          <w:szCs w:val="28"/>
          <w:lang w:val="ru-RU"/>
        </w:rPr>
        <w:t>18</w:t>
      </w:r>
      <w:r w:rsidR="003B79E5" w:rsidRPr="00516687">
        <w:rPr>
          <w:sz w:val="28"/>
          <w:szCs w:val="28"/>
          <w:lang w:val="ru-RU"/>
        </w:rPr>
        <w:t xml:space="preserve">,3%. Средний уровень удовлетворенности выше у женщин – </w:t>
      </w:r>
      <w:r w:rsidR="003B79E5">
        <w:rPr>
          <w:sz w:val="28"/>
          <w:szCs w:val="28"/>
          <w:lang w:val="ru-RU"/>
        </w:rPr>
        <w:t>71,6</w:t>
      </w:r>
      <w:r w:rsidR="003B79E5" w:rsidRPr="00516687">
        <w:rPr>
          <w:sz w:val="28"/>
          <w:szCs w:val="28"/>
          <w:lang w:val="ru-RU"/>
        </w:rPr>
        <w:t xml:space="preserve">%, чем у мужчин – </w:t>
      </w:r>
      <w:r w:rsidR="003B79E5">
        <w:rPr>
          <w:sz w:val="28"/>
          <w:szCs w:val="28"/>
          <w:lang w:val="ru-RU"/>
        </w:rPr>
        <w:t>70,4</w:t>
      </w:r>
      <w:r w:rsidR="003B79E5" w:rsidRPr="00516687">
        <w:rPr>
          <w:sz w:val="28"/>
          <w:szCs w:val="28"/>
          <w:lang w:val="ru-RU"/>
        </w:rPr>
        <w:t xml:space="preserve">%. Низкий уровень удовлетворенности мужчин – </w:t>
      </w:r>
      <w:r w:rsidR="003B79E5">
        <w:rPr>
          <w:sz w:val="28"/>
          <w:szCs w:val="28"/>
          <w:lang w:val="ru-RU"/>
        </w:rPr>
        <w:t>11,3</w:t>
      </w:r>
      <w:r w:rsidR="003B79E5" w:rsidRPr="00516687">
        <w:rPr>
          <w:sz w:val="28"/>
          <w:szCs w:val="28"/>
          <w:lang w:val="ru-RU"/>
        </w:rPr>
        <w:t>%</w:t>
      </w:r>
      <w:r w:rsidR="003B79E5">
        <w:rPr>
          <w:sz w:val="28"/>
          <w:szCs w:val="28"/>
          <w:lang w:val="ru-RU"/>
        </w:rPr>
        <w:t xml:space="preserve">, </w:t>
      </w:r>
      <w:r w:rsidR="003B79E5" w:rsidRPr="00516687">
        <w:rPr>
          <w:sz w:val="28"/>
          <w:szCs w:val="28"/>
          <w:lang w:val="ru-RU"/>
        </w:rPr>
        <w:t xml:space="preserve">женщин – </w:t>
      </w:r>
      <w:r w:rsidR="003B79E5">
        <w:rPr>
          <w:sz w:val="28"/>
          <w:szCs w:val="28"/>
          <w:lang w:val="ru-RU"/>
        </w:rPr>
        <w:t>3,0</w:t>
      </w:r>
      <w:r w:rsidR="003B79E5" w:rsidRPr="00516687">
        <w:rPr>
          <w:sz w:val="28"/>
          <w:szCs w:val="28"/>
          <w:lang w:val="ru-RU"/>
        </w:rPr>
        <w:t xml:space="preserve">%. </w:t>
      </w:r>
      <w:r w:rsidR="003B79E5">
        <w:rPr>
          <w:sz w:val="28"/>
          <w:szCs w:val="28"/>
          <w:lang w:val="ru-RU"/>
        </w:rPr>
        <w:t>Б</w:t>
      </w:r>
      <w:r w:rsidR="003B79E5" w:rsidRPr="00516687">
        <w:rPr>
          <w:sz w:val="28"/>
          <w:szCs w:val="28"/>
          <w:lang w:val="ru-RU"/>
        </w:rPr>
        <w:t>ыли выявлены статистиче</w:t>
      </w:r>
      <w:r w:rsidR="003B79E5">
        <w:rPr>
          <w:sz w:val="28"/>
          <w:szCs w:val="28"/>
          <w:lang w:val="ru-RU"/>
        </w:rPr>
        <w:t xml:space="preserve">ские различия (р=0,017), что указывает на значимость </w:t>
      </w:r>
      <w:r w:rsidR="003B79E5">
        <w:rPr>
          <w:sz w:val="28"/>
          <w:szCs w:val="28"/>
          <w:lang w:val="ru-RU"/>
        </w:rPr>
        <w:lastRenderedPageBreak/>
        <w:t>влияния половой принадлежности и области проживания респондентов на уровень удовлетворенности работой</w:t>
      </w:r>
      <w:r w:rsidR="003B79E5" w:rsidRPr="00516687">
        <w:rPr>
          <w:rFonts w:eastAsia="TimesNewRomanPSMT"/>
          <w:color w:val="000000"/>
          <w:sz w:val="28"/>
          <w:szCs w:val="28"/>
          <w:lang w:val="ru-RU"/>
        </w:rPr>
        <w:t>.</w:t>
      </w:r>
      <w:r w:rsidR="003B79E5" w:rsidRPr="00516687">
        <w:rPr>
          <w:b/>
          <w:sz w:val="28"/>
          <w:szCs w:val="28"/>
          <w:lang w:val="ru-RU"/>
        </w:rPr>
        <w:t xml:space="preserve"> </w:t>
      </w:r>
    </w:p>
    <w:p w:rsidR="003B79E5" w:rsidRPr="00516687" w:rsidRDefault="003B79E5" w:rsidP="003B79E5">
      <w:pPr>
        <w:ind w:firstLine="720"/>
        <w:jc w:val="both"/>
        <w:rPr>
          <w:sz w:val="28"/>
          <w:szCs w:val="28"/>
          <w:lang w:val="ru-RU"/>
        </w:rPr>
      </w:pPr>
      <w:r w:rsidRPr="00516687">
        <w:rPr>
          <w:sz w:val="28"/>
          <w:szCs w:val="28"/>
          <w:lang w:val="ru-RU"/>
        </w:rPr>
        <w:t xml:space="preserve">В ВКО статистических различий нет (р=0,779). При этом, низкий уровень удовлетворенности среди женщин составил </w:t>
      </w:r>
      <w:r>
        <w:rPr>
          <w:sz w:val="28"/>
          <w:szCs w:val="28"/>
          <w:lang w:val="ru-RU"/>
        </w:rPr>
        <w:t>1,4</w:t>
      </w:r>
      <w:r w:rsidRPr="00516687">
        <w:rPr>
          <w:sz w:val="28"/>
          <w:szCs w:val="28"/>
          <w:lang w:val="ru-RU"/>
        </w:rPr>
        <w:t xml:space="preserve">%, мужчин </w:t>
      </w:r>
      <w:r>
        <w:rPr>
          <w:sz w:val="28"/>
          <w:szCs w:val="28"/>
          <w:lang w:val="ru-RU"/>
        </w:rPr>
        <w:t>1,9</w:t>
      </w:r>
      <w:r w:rsidRPr="00516687">
        <w:rPr>
          <w:sz w:val="28"/>
          <w:szCs w:val="28"/>
          <w:lang w:val="ru-RU"/>
        </w:rPr>
        <w:t xml:space="preserve">%. Средний уровень удовлетворенности отметили </w:t>
      </w:r>
      <w:r>
        <w:rPr>
          <w:sz w:val="28"/>
          <w:szCs w:val="28"/>
          <w:lang w:val="ru-RU"/>
        </w:rPr>
        <w:t>у</w:t>
      </w:r>
      <w:r w:rsidRPr="00516687">
        <w:rPr>
          <w:sz w:val="28"/>
          <w:szCs w:val="28"/>
          <w:lang w:val="ru-RU"/>
        </w:rPr>
        <w:t xml:space="preserve"> женщин – </w:t>
      </w:r>
      <w:r>
        <w:rPr>
          <w:sz w:val="28"/>
          <w:szCs w:val="28"/>
          <w:lang w:val="ru-RU"/>
        </w:rPr>
        <w:t>77,3</w:t>
      </w:r>
      <w:r w:rsidRPr="00516687">
        <w:rPr>
          <w:sz w:val="28"/>
          <w:szCs w:val="28"/>
          <w:lang w:val="ru-RU"/>
        </w:rPr>
        <w:t xml:space="preserve">%, мужчин – </w:t>
      </w:r>
      <w:r>
        <w:rPr>
          <w:sz w:val="28"/>
          <w:szCs w:val="28"/>
          <w:lang w:val="ru-RU"/>
        </w:rPr>
        <w:t>79,8</w:t>
      </w:r>
      <w:r w:rsidRPr="00516687">
        <w:rPr>
          <w:sz w:val="28"/>
          <w:szCs w:val="28"/>
          <w:lang w:val="ru-RU"/>
        </w:rPr>
        <w:t xml:space="preserve">%. Высокий уровень удовлетворенности также  у женщин </w:t>
      </w:r>
      <w:r>
        <w:rPr>
          <w:sz w:val="28"/>
          <w:szCs w:val="28"/>
          <w:lang w:val="ru-RU"/>
        </w:rPr>
        <w:t>– 21,3</w:t>
      </w:r>
      <w:r w:rsidRPr="00516687">
        <w:rPr>
          <w:sz w:val="28"/>
          <w:szCs w:val="28"/>
          <w:lang w:val="ru-RU"/>
        </w:rPr>
        <w:t xml:space="preserve">%, мужчин </w:t>
      </w:r>
      <w:r>
        <w:rPr>
          <w:sz w:val="28"/>
          <w:szCs w:val="28"/>
          <w:lang w:val="ru-RU"/>
        </w:rPr>
        <w:t>18,3</w:t>
      </w:r>
      <w:r w:rsidRPr="00516687">
        <w:rPr>
          <w:sz w:val="28"/>
          <w:szCs w:val="28"/>
          <w:lang w:val="ru-RU"/>
        </w:rPr>
        <w:t xml:space="preserve">% </w:t>
      </w:r>
      <w:r w:rsidRPr="00516687">
        <w:rPr>
          <w:rFonts w:eastAsia="TimesNewRomanPSMT"/>
          <w:color w:val="000000"/>
          <w:sz w:val="28"/>
          <w:szCs w:val="28"/>
        </w:rPr>
        <w:t xml:space="preserve">(таблица </w:t>
      </w:r>
      <w:r>
        <w:rPr>
          <w:rFonts w:eastAsia="TimesNewRomanPSMT"/>
          <w:color w:val="000000"/>
          <w:sz w:val="28"/>
          <w:szCs w:val="28"/>
          <w:lang w:val="ru-RU"/>
        </w:rPr>
        <w:t>7</w:t>
      </w:r>
      <w:r w:rsidRPr="00516687">
        <w:rPr>
          <w:rFonts w:eastAsia="TimesNewRomanPSMT"/>
          <w:color w:val="000000"/>
          <w:sz w:val="28"/>
          <w:szCs w:val="28"/>
        </w:rPr>
        <w:t>)</w:t>
      </w:r>
      <w:r w:rsidRPr="00516687">
        <w:rPr>
          <w:rFonts w:eastAsia="TimesNewRomanPSMT"/>
          <w:color w:val="000000"/>
          <w:sz w:val="28"/>
          <w:szCs w:val="28"/>
          <w:lang w:val="ru-RU"/>
        </w:rPr>
        <w:t>.</w:t>
      </w:r>
    </w:p>
    <w:p w:rsidR="00041B52" w:rsidRPr="00516687" w:rsidRDefault="00041B52" w:rsidP="004470C8">
      <w:pPr>
        <w:rPr>
          <w:b/>
          <w:sz w:val="28"/>
          <w:szCs w:val="28"/>
          <w:lang w:val="ru-RU"/>
        </w:rPr>
      </w:pPr>
    </w:p>
    <w:p w:rsidR="00041B52" w:rsidRDefault="00041B52" w:rsidP="00A9713A">
      <w:pPr>
        <w:jc w:val="both"/>
        <w:rPr>
          <w:rFonts w:eastAsia="TimesNewRomanPSMT"/>
          <w:color w:val="000000"/>
          <w:sz w:val="28"/>
          <w:szCs w:val="28"/>
        </w:rPr>
      </w:pPr>
      <w:r w:rsidRPr="00516687">
        <w:rPr>
          <w:rFonts w:eastAsia="TimesNewRomanPSMT"/>
          <w:color w:val="000000"/>
          <w:sz w:val="28"/>
          <w:szCs w:val="28"/>
        </w:rPr>
        <w:t xml:space="preserve">Таблица </w:t>
      </w:r>
      <w:r w:rsidR="003B79E5">
        <w:rPr>
          <w:rFonts w:eastAsia="TimesNewRomanPSMT"/>
          <w:bCs/>
          <w:color w:val="000000"/>
          <w:sz w:val="28"/>
          <w:szCs w:val="28"/>
          <w:lang w:val="ru-RU"/>
        </w:rPr>
        <w:t>7</w:t>
      </w:r>
      <w:r w:rsidR="00051474">
        <w:rPr>
          <w:rFonts w:eastAsia="TimesNewRomanPSMT"/>
          <w:bCs/>
          <w:color w:val="000000"/>
          <w:sz w:val="28"/>
          <w:szCs w:val="28"/>
          <w:lang w:val="ru-RU"/>
        </w:rPr>
        <w:t xml:space="preserve"> </w:t>
      </w:r>
      <w:r w:rsidR="00A31969" w:rsidRPr="00516687">
        <w:rPr>
          <w:rFonts w:eastAsia="TimesNewRomanPSMT"/>
          <w:bCs/>
          <w:color w:val="000000"/>
          <w:sz w:val="28"/>
          <w:szCs w:val="28"/>
          <w:lang w:val="ru-RU"/>
        </w:rPr>
        <w:t>-</w:t>
      </w:r>
      <w:r w:rsidRPr="00516687">
        <w:rPr>
          <w:rFonts w:eastAsia="TimesNewRomanPSMT"/>
          <w:color w:val="000000"/>
          <w:sz w:val="28"/>
          <w:szCs w:val="28"/>
        </w:rPr>
        <w:t xml:space="preserve"> Распределение ответов опрошенных по оценке </w:t>
      </w:r>
      <w:r w:rsidRPr="00516687">
        <w:rPr>
          <w:rFonts w:eastAsia="TimesNewRomanPSMT"/>
          <w:bCs/>
          <w:color w:val="000000"/>
          <w:sz w:val="28"/>
          <w:szCs w:val="28"/>
          <w:lang w:val="ru-RU"/>
        </w:rPr>
        <w:t>удовлетворенности своей профессиональной деятельностью</w:t>
      </w:r>
      <w:r w:rsidRPr="00516687">
        <w:rPr>
          <w:rFonts w:eastAsia="TimesNewRomanPSMT"/>
          <w:color w:val="000000"/>
          <w:sz w:val="28"/>
          <w:szCs w:val="28"/>
        </w:rPr>
        <w:t xml:space="preserve"> инструмента </w:t>
      </w:r>
      <w:r w:rsidRPr="00516687">
        <w:rPr>
          <w:sz w:val="28"/>
          <w:szCs w:val="28"/>
          <w:lang w:val="en-US"/>
        </w:rPr>
        <w:t>ProQOL</w:t>
      </w:r>
      <w:r w:rsidRPr="00516687">
        <w:rPr>
          <w:sz w:val="28"/>
          <w:szCs w:val="28"/>
          <w:lang w:val="ru-RU"/>
        </w:rPr>
        <w:t xml:space="preserve"> </w:t>
      </w:r>
      <w:r w:rsidRPr="00516687">
        <w:rPr>
          <w:rFonts w:eastAsia="TimesNewRomanPSMT"/>
          <w:color w:val="000000"/>
          <w:sz w:val="28"/>
          <w:szCs w:val="28"/>
        </w:rPr>
        <w:t xml:space="preserve">(в % к итого) с учетом </w:t>
      </w:r>
      <w:r w:rsidR="00536F54" w:rsidRPr="00516687">
        <w:rPr>
          <w:rFonts w:eastAsia="TimesNewRomanPSMT"/>
          <w:color w:val="000000"/>
          <w:sz w:val="28"/>
          <w:szCs w:val="28"/>
          <w:lang w:val="ru-RU"/>
        </w:rPr>
        <w:t xml:space="preserve">половой принадлежности </w:t>
      </w:r>
      <w:r w:rsidR="005740F6" w:rsidRPr="00516687">
        <w:rPr>
          <w:rFonts w:eastAsia="TimesNewRomanPSMT"/>
          <w:color w:val="000000"/>
          <w:sz w:val="28"/>
          <w:szCs w:val="28"/>
        </w:rPr>
        <w:t>респондентов</w:t>
      </w:r>
    </w:p>
    <w:p w:rsidR="00114738" w:rsidRDefault="00114738" w:rsidP="00A9713A">
      <w:pPr>
        <w:jc w:val="both"/>
        <w:rPr>
          <w:rFonts w:eastAsia="TimesNewRomanPSMT"/>
          <w:color w:val="000000"/>
          <w:sz w:val="28"/>
          <w:szCs w:val="28"/>
          <w:lang w:val="ru-RU"/>
        </w:rPr>
      </w:pPr>
    </w:p>
    <w:tbl>
      <w:tblPr>
        <w:tblStyle w:val="120"/>
        <w:tblW w:w="9601" w:type="dxa"/>
        <w:tblInd w:w="108" w:type="dxa"/>
        <w:tblLook w:val="04A0" w:firstRow="1" w:lastRow="0" w:firstColumn="1" w:lastColumn="0" w:noHBand="0" w:noVBand="1"/>
      </w:tblPr>
      <w:tblGrid>
        <w:gridCol w:w="706"/>
        <w:gridCol w:w="832"/>
        <w:gridCol w:w="928"/>
        <w:gridCol w:w="1084"/>
        <w:gridCol w:w="1071"/>
        <w:gridCol w:w="1071"/>
        <w:gridCol w:w="1086"/>
        <w:gridCol w:w="1086"/>
        <w:gridCol w:w="1737"/>
      </w:tblGrid>
      <w:tr w:rsidR="004E2626" w:rsidRPr="004E2626" w:rsidTr="004E2626">
        <w:trPr>
          <w:trHeight w:val="292"/>
        </w:trPr>
        <w:tc>
          <w:tcPr>
            <w:tcW w:w="1537" w:type="dxa"/>
            <w:gridSpan w:val="2"/>
            <w:shd w:val="clear" w:color="auto" w:fill="auto"/>
            <w:vAlign w:val="center"/>
          </w:tcPr>
          <w:p w:rsidR="003B79E5" w:rsidRPr="004E2626" w:rsidRDefault="003B79E5" w:rsidP="003B79E5">
            <w:pPr>
              <w:ind w:right="57"/>
              <w:jc w:val="center"/>
              <w:rPr>
                <w:rFonts w:eastAsia="MS Mincho"/>
                <w:sz w:val="24"/>
                <w:szCs w:val="24"/>
                <w:lang w:val="en-US"/>
              </w:rPr>
            </w:pPr>
            <w:r w:rsidRPr="004E2626">
              <w:rPr>
                <w:rFonts w:eastAsia="MS Mincho"/>
                <w:sz w:val="24"/>
                <w:szCs w:val="24"/>
                <w:lang w:val="en-US"/>
              </w:rPr>
              <w:t>Фактор</w:t>
            </w:r>
          </w:p>
        </w:tc>
        <w:tc>
          <w:tcPr>
            <w:tcW w:w="0" w:type="auto"/>
            <w:gridSpan w:val="2"/>
            <w:shd w:val="clear" w:color="auto" w:fill="auto"/>
            <w:vAlign w:val="center"/>
          </w:tcPr>
          <w:p w:rsidR="003B79E5" w:rsidRPr="004E2626" w:rsidRDefault="003B79E5" w:rsidP="003B79E5">
            <w:pPr>
              <w:ind w:right="57"/>
              <w:jc w:val="center"/>
              <w:rPr>
                <w:rFonts w:eastAsia="MS Mincho"/>
                <w:sz w:val="24"/>
                <w:szCs w:val="24"/>
                <w:lang w:val="ru-RU"/>
              </w:rPr>
            </w:pPr>
            <w:r w:rsidRPr="004E2626">
              <w:rPr>
                <w:rFonts w:eastAsia="MS Mincho"/>
                <w:sz w:val="24"/>
                <w:szCs w:val="24"/>
                <w:lang w:val="ru-RU"/>
              </w:rPr>
              <w:t>Н</w:t>
            </w:r>
            <w:r w:rsidRPr="004E2626">
              <w:rPr>
                <w:rFonts w:eastAsia="MS Mincho"/>
                <w:sz w:val="24"/>
                <w:szCs w:val="24"/>
                <w:lang w:val="en-US"/>
              </w:rPr>
              <w:t>изкий уровень</w:t>
            </w:r>
          </w:p>
        </w:tc>
        <w:tc>
          <w:tcPr>
            <w:tcW w:w="0" w:type="auto"/>
            <w:gridSpan w:val="2"/>
            <w:shd w:val="clear" w:color="auto" w:fill="auto"/>
            <w:vAlign w:val="center"/>
          </w:tcPr>
          <w:p w:rsidR="003B79E5" w:rsidRPr="004E2626" w:rsidRDefault="003B79E5" w:rsidP="003B79E5">
            <w:pPr>
              <w:ind w:right="57"/>
              <w:jc w:val="center"/>
              <w:rPr>
                <w:rFonts w:eastAsia="MS Mincho"/>
                <w:sz w:val="24"/>
                <w:szCs w:val="24"/>
                <w:lang w:val="ru-RU"/>
              </w:rPr>
            </w:pPr>
            <w:r w:rsidRPr="004E2626">
              <w:rPr>
                <w:rFonts w:eastAsia="MS Mincho"/>
                <w:sz w:val="24"/>
                <w:szCs w:val="24"/>
                <w:lang w:val="ru-RU"/>
              </w:rPr>
              <w:t>Средний</w:t>
            </w:r>
            <w:r w:rsidRPr="004E2626">
              <w:rPr>
                <w:rFonts w:eastAsia="MS Mincho"/>
                <w:sz w:val="24"/>
                <w:szCs w:val="24"/>
                <w:lang w:val="en-US"/>
              </w:rPr>
              <w:t xml:space="preserve"> уровень</w:t>
            </w:r>
          </w:p>
        </w:tc>
        <w:tc>
          <w:tcPr>
            <w:tcW w:w="0" w:type="auto"/>
            <w:gridSpan w:val="2"/>
            <w:shd w:val="clear" w:color="auto" w:fill="auto"/>
            <w:vAlign w:val="center"/>
          </w:tcPr>
          <w:p w:rsidR="003B79E5" w:rsidRPr="004E2626" w:rsidRDefault="003B79E5" w:rsidP="003B79E5">
            <w:pPr>
              <w:ind w:right="57"/>
              <w:jc w:val="center"/>
              <w:rPr>
                <w:rFonts w:eastAsia="MS Mincho"/>
                <w:sz w:val="24"/>
                <w:szCs w:val="24"/>
                <w:lang w:val="ru-RU"/>
              </w:rPr>
            </w:pPr>
            <w:r w:rsidRPr="004E2626">
              <w:rPr>
                <w:rFonts w:eastAsia="MS Mincho"/>
                <w:sz w:val="24"/>
                <w:szCs w:val="24"/>
                <w:lang w:val="ru-RU"/>
              </w:rPr>
              <w:t xml:space="preserve">Высокий </w:t>
            </w:r>
            <w:r w:rsidRPr="004E2626">
              <w:rPr>
                <w:rFonts w:eastAsia="MS Mincho"/>
                <w:sz w:val="24"/>
                <w:szCs w:val="24"/>
                <w:lang w:val="en-US"/>
              </w:rPr>
              <w:t>уровень</w:t>
            </w:r>
          </w:p>
        </w:tc>
        <w:tc>
          <w:tcPr>
            <w:tcW w:w="1737" w:type="dxa"/>
            <w:shd w:val="clear" w:color="auto" w:fill="auto"/>
            <w:vAlign w:val="center"/>
          </w:tcPr>
          <w:p w:rsidR="003B79E5" w:rsidRPr="004E2626" w:rsidRDefault="003B79E5" w:rsidP="003B79E5">
            <w:pPr>
              <w:ind w:right="57"/>
              <w:jc w:val="center"/>
              <w:rPr>
                <w:rFonts w:eastAsia="MS Mincho"/>
                <w:sz w:val="24"/>
                <w:szCs w:val="24"/>
                <w:lang w:val="en-US"/>
              </w:rPr>
            </w:pPr>
            <w:r w:rsidRPr="004E2626">
              <w:rPr>
                <w:rFonts w:eastAsia="MS Mincho"/>
                <w:sz w:val="24"/>
                <w:szCs w:val="24"/>
                <w:lang w:val="en-US"/>
              </w:rPr>
              <w:t>p-значение</w:t>
            </w:r>
          </w:p>
        </w:tc>
      </w:tr>
      <w:tr w:rsidR="004E2626" w:rsidRPr="004E2626" w:rsidTr="004E2626">
        <w:trPr>
          <w:trHeight w:val="582"/>
        </w:trPr>
        <w:tc>
          <w:tcPr>
            <w:tcW w:w="1537" w:type="dxa"/>
            <w:gridSpan w:val="2"/>
            <w:shd w:val="clear" w:color="auto" w:fill="auto"/>
            <w:vAlign w:val="center"/>
          </w:tcPr>
          <w:p w:rsidR="003B79E5" w:rsidRPr="004E2626" w:rsidRDefault="003B79E5" w:rsidP="003B79E5">
            <w:pPr>
              <w:ind w:right="57"/>
              <w:jc w:val="center"/>
              <w:rPr>
                <w:rFonts w:eastAsia="MS Mincho"/>
                <w:sz w:val="24"/>
                <w:szCs w:val="24"/>
                <w:lang w:val="ru-RU"/>
              </w:rPr>
            </w:pPr>
            <w:r w:rsidRPr="004E2626">
              <w:rPr>
                <w:rFonts w:eastAsia="MS Mincho"/>
                <w:sz w:val="24"/>
                <w:szCs w:val="24"/>
                <w:lang w:val="ru-RU"/>
              </w:rPr>
              <w:t>Абай и ВКО</w:t>
            </w:r>
          </w:p>
        </w:tc>
        <w:tc>
          <w:tcPr>
            <w:tcW w:w="0" w:type="auto"/>
            <w:gridSpan w:val="2"/>
            <w:shd w:val="clear" w:color="auto" w:fill="auto"/>
            <w:vAlign w:val="center"/>
          </w:tcPr>
          <w:p w:rsidR="003B79E5" w:rsidRPr="004E2626" w:rsidRDefault="003B79E5" w:rsidP="003B79E5">
            <w:pPr>
              <w:ind w:right="57"/>
              <w:jc w:val="center"/>
              <w:rPr>
                <w:rFonts w:eastAsia="MS Mincho"/>
                <w:sz w:val="24"/>
                <w:szCs w:val="24"/>
                <w:lang w:val="ru-RU"/>
              </w:rPr>
            </w:pPr>
            <w:r w:rsidRPr="004E2626">
              <w:rPr>
                <w:rFonts w:eastAsia="MS Mincho"/>
                <w:sz w:val="24"/>
                <w:szCs w:val="24"/>
                <w:lang w:val="ru-RU"/>
              </w:rPr>
              <w:t xml:space="preserve">19 - </w:t>
            </w:r>
            <w:r w:rsidRPr="004E2626">
              <w:rPr>
                <w:rFonts w:eastAsia="MS Mincho"/>
                <w:sz w:val="24"/>
                <w:szCs w:val="24"/>
                <w:lang w:val="en-US"/>
              </w:rPr>
              <w:t>3,2%</w:t>
            </w:r>
          </w:p>
        </w:tc>
        <w:tc>
          <w:tcPr>
            <w:tcW w:w="0" w:type="auto"/>
            <w:gridSpan w:val="2"/>
            <w:shd w:val="clear" w:color="auto" w:fill="auto"/>
            <w:vAlign w:val="center"/>
          </w:tcPr>
          <w:p w:rsidR="003B79E5" w:rsidRPr="004E2626" w:rsidRDefault="003B79E5" w:rsidP="003B79E5">
            <w:pPr>
              <w:ind w:right="57"/>
              <w:jc w:val="center"/>
              <w:rPr>
                <w:rFonts w:eastAsia="MS Mincho"/>
                <w:sz w:val="24"/>
                <w:szCs w:val="24"/>
                <w:lang w:val="ru-RU"/>
              </w:rPr>
            </w:pPr>
            <w:r w:rsidRPr="004E2626">
              <w:rPr>
                <w:rFonts w:eastAsia="MS Mincho"/>
                <w:sz w:val="24"/>
                <w:szCs w:val="24"/>
                <w:lang w:val="ru-RU"/>
              </w:rPr>
              <w:t xml:space="preserve">444 - </w:t>
            </w:r>
            <w:r w:rsidRPr="004E2626">
              <w:rPr>
                <w:rFonts w:eastAsia="MS Mincho"/>
                <w:sz w:val="24"/>
                <w:szCs w:val="24"/>
                <w:lang w:val="en-US"/>
              </w:rPr>
              <w:t>75,0%</w:t>
            </w:r>
          </w:p>
        </w:tc>
        <w:tc>
          <w:tcPr>
            <w:tcW w:w="0" w:type="auto"/>
            <w:gridSpan w:val="2"/>
            <w:shd w:val="clear" w:color="auto" w:fill="auto"/>
            <w:vAlign w:val="center"/>
          </w:tcPr>
          <w:p w:rsidR="003B79E5" w:rsidRPr="004E2626" w:rsidRDefault="003B79E5" w:rsidP="003B79E5">
            <w:pPr>
              <w:ind w:right="57"/>
              <w:jc w:val="center"/>
              <w:rPr>
                <w:rFonts w:eastAsia="MS Mincho"/>
                <w:sz w:val="24"/>
                <w:szCs w:val="24"/>
                <w:lang w:val="ru-RU"/>
              </w:rPr>
            </w:pPr>
            <w:r w:rsidRPr="004E2626">
              <w:rPr>
                <w:rFonts w:eastAsia="MS Mincho"/>
                <w:sz w:val="24"/>
                <w:szCs w:val="24"/>
                <w:lang w:val="ru-RU"/>
              </w:rPr>
              <w:t xml:space="preserve">129 - </w:t>
            </w:r>
            <w:r w:rsidRPr="004E2626">
              <w:rPr>
                <w:rFonts w:eastAsia="MS Mincho"/>
                <w:sz w:val="24"/>
                <w:szCs w:val="24"/>
                <w:lang w:val="en-US"/>
              </w:rPr>
              <w:t>21,8%</w:t>
            </w:r>
          </w:p>
        </w:tc>
        <w:tc>
          <w:tcPr>
            <w:tcW w:w="1737" w:type="dxa"/>
            <w:vMerge w:val="restart"/>
            <w:shd w:val="clear" w:color="auto" w:fill="auto"/>
            <w:vAlign w:val="center"/>
          </w:tcPr>
          <w:p w:rsidR="003B79E5" w:rsidRPr="004E2626" w:rsidRDefault="003B79E5" w:rsidP="003B79E5">
            <w:pPr>
              <w:ind w:right="57"/>
              <w:jc w:val="center"/>
              <w:rPr>
                <w:rFonts w:eastAsia="MS Mincho"/>
                <w:sz w:val="24"/>
                <w:szCs w:val="24"/>
                <w:lang w:val="ru-RU"/>
              </w:rPr>
            </w:pPr>
            <w:r w:rsidRPr="004E2626">
              <w:rPr>
                <w:rFonts w:eastAsia="MS Mincho"/>
                <w:sz w:val="24"/>
                <w:szCs w:val="24"/>
                <w:lang w:val="en-US"/>
              </w:rPr>
              <w:t>0,</w:t>
            </w:r>
            <w:r w:rsidRPr="004E2626">
              <w:rPr>
                <w:rFonts w:eastAsia="MS Mincho"/>
                <w:sz w:val="24"/>
                <w:szCs w:val="24"/>
                <w:lang w:val="ru-RU"/>
              </w:rPr>
              <w:t>043</w:t>
            </w:r>
          </w:p>
        </w:tc>
      </w:tr>
      <w:tr w:rsidR="004E2626" w:rsidRPr="004E2626" w:rsidTr="004E2626">
        <w:trPr>
          <w:trHeight w:val="292"/>
        </w:trPr>
        <w:tc>
          <w:tcPr>
            <w:tcW w:w="705" w:type="dxa"/>
            <w:vMerge w:val="restart"/>
            <w:shd w:val="clear" w:color="auto" w:fill="auto"/>
            <w:vAlign w:val="center"/>
          </w:tcPr>
          <w:p w:rsidR="003B79E5" w:rsidRPr="004E2626" w:rsidRDefault="003B79E5" w:rsidP="003B79E5">
            <w:pPr>
              <w:ind w:right="57"/>
              <w:jc w:val="center"/>
              <w:rPr>
                <w:rFonts w:eastAsia="MS Mincho"/>
                <w:sz w:val="24"/>
                <w:szCs w:val="24"/>
                <w:lang w:val="ru-RU"/>
              </w:rPr>
            </w:pPr>
            <w:r w:rsidRPr="004E2626">
              <w:rPr>
                <w:rFonts w:eastAsia="MS Mincho"/>
                <w:sz w:val="24"/>
                <w:szCs w:val="24"/>
                <w:lang w:val="ru-RU"/>
              </w:rPr>
              <w:t>жен</w:t>
            </w:r>
          </w:p>
        </w:tc>
        <w:tc>
          <w:tcPr>
            <w:tcW w:w="0" w:type="auto"/>
            <w:vMerge w:val="restart"/>
            <w:shd w:val="clear" w:color="auto" w:fill="auto"/>
            <w:vAlign w:val="center"/>
          </w:tcPr>
          <w:p w:rsidR="003B79E5" w:rsidRPr="004E2626" w:rsidRDefault="003B79E5" w:rsidP="003B79E5">
            <w:pPr>
              <w:ind w:right="57"/>
              <w:jc w:val="center"/>
              <w:rPr>
                <w:rFonts w:eastAsia="MS Mincho"/>
                <w:sz w:val="24"/>
                <w:szCs w:val="24"/>
                <w:lang w:val="ru-RU"/>
              </w:rPr>
            </w:pPr>
            <w:r w:rsidRPr="004E2626">
              <w:rPr>
                <w:rFonts w:eastAsia="MS Mincho"/>
                <w:sz w:val="24"/>
                <w:szCs w:val="24"/>
                <w:lang w:val="ru-RU"/>
              </w:rPr>
              <w:t>муж</w:t>
            </w:r>
          </w:p>
        </w:tc>
        <w:tc>
          <w:tcPr>
            <w:tcW w:w="0" w:type="auto"/>
            <w:shd w:val="clear" w:color="auto" w:fill="auto"/>
            <w:vAlign w:val="center"/>
          </w:tcPr>
          <w:p w:rsidR="003B79E5" w:rsidRPr="004E2626" w:rsidRDefault="003B79E5" w:rsidP="003B79E5">
            <w:pPr>
              <w:jc w:val="center"/>
              <w:rPr>
                <w:rFonts w:eastAsia="MS Mincho"/>
                <w:sz w:val="24"/>
                <w:szCs w:val="24"/>
                <w:lang w:val="en-US"/>
              </w:rPr>
            </w:pPr>
            <w:r w:rsidRPr="004E2626">
              <w:rPr>
                <w:rFonts w:eastAsia="MS Mincho"/>
                <w:sz w:val="24"/>
                <w:szCs w:val="24"/>
                <w:lang w:val="en-US"/>
              </w:rPr>
              <w:t>9</w:t>
            </w:r>
          </w:p>
        </w:tc>
        <w:tc>
          <w:tcPr>
            <w:tcW w:w="0" w:type="auto"/>
            <w:shd w:val="clear" w:color="auto" w:fill="auto"/>
            <w:vAlign w:val="center"/>
          </w:tcPr>
          <w:p w:rsidR="003B79E5" w:rsidRPr="004E2626" w:rsidRDefault="003B79E5" w:rsidP="003B79E5">
            <w:pPr>
              <w:jc w:val="center"/>
              <w:rPr>
                <w:rFonts w:eastAsia="MS Mincho"/>
                <w:sz w:val="24"/>
                <w:szCs w:val="24"/>
                <w:lang w:val="en-US"/>
              </w:rPr>
            </w:pPr>
            <w:r w:rsidRPr="004E2626">
              <w:rPr>
                <w:rFonts w:eastAsia="MS Mincho"/>
                <w:sz w:val="24"/>
                <w:szCs w:val="24"/>
                <w:lang w:val="en-US"/>
              </w:rPr>
              <w:t>10</w:t>
            </w:r>
          </w:p>
        </w:tc>
        <w:tc>
          <w:tcPr>
            <w:tcW w:w="0" w:type="auto"/>
            <w:shd w:val="clear" w:color="auto" w:fill="auto"/>
            <w:vAlign w:val="center"/>
          </w:tcPr>
          <w:p w:rsidR="003B79E5" w:rsidRPr="004E2626" w:rsidRDefault="003B79E5" w:rsidP="003B79E5">
            <w:pPr>
              <w:jc w:val="center"/>
              <w:rPr>
                <w:rFonts w:eastAsia="MS Mincho"/>
                <w:sz w:val="24"/>
                <w:szCs w:val="24"/>
                <w:lang w:val="en-US"/>
              </w:rPr>
            </w:pPr>
            <w:r w:rsidRPr="004E2626">
              <w:rPr>
                <w:rFonts w:eastAsia="MS Mincho"/>
                <w:sz w:val="24"/>
                <w:szCs w:val="24"/>
                <w:lang w:val="en-US"/>
              </w:rPr>
              <w:t>311</w:t>
            </w:r>
          </w:p>
        </w:tc>
        <w:tc>
          <w:tcPr>
            <w:tcW w:w="0" w:type="auto"/>
            <w:shd w:val="clear" w:color="auto" w:fill="auto"/>
            <w:vAlign w:val="center"/>
          </w:tcPr>
          <w:p w:rsidR="003B79E5" w:rsidRPr="004E2626" w:rsidRDefault="003B79E5" w:rsidP="003B79E5">
            <w:pPr>
              <w:jc w:val="center"/>
              <w:rPr>
                <w:rFonts w:eastAsia="MS Mincho"/>
                <w:sz w:val="24"/>
                <w:szCs w:val="24"/>
                <w:lang w:val="en-US"/>
              </w:rPr>
            </w:pPr>
            <w:r w:rsidRPr="004E2626">
              <w:rPr>
                <w:rFonts w:eastAsia="MS Mincho"/>
                <w:sz w:val="24"/>
                <w:szCs w:val="24"/>
                <w:lang w:val="en-US"/>
              </w:rPr>
              <w:t>133</w:t>
            </w:r>
          </w:p>
        </w:tc>
        <w:tc>
          <w:tcPr>
            <w:tcW w:w="0" w:type="auto"/>
            <w:shd w:val="clear" w:color="auto" w:fill="auto"/>
            <w:vAlign w:val="center"/>
          </w:tcPr>
          <w:p w:rsidR="003B79E5" w:rsidRPr="004E2626" w:rsidRDefault="003B79E5" w:rsidP="003B79E5">
            <w:pPr>
              <w:jc w:val="center"/>
              <w:rPr>
                <w:rFonts w:eastAsia="MS Mincho"/>
                <w:sz w:val="24"/>
                <w:szCs w:val="24"/>
                <w:lang w:val="en-US"/>
              </w:rPr>
            </w:pPr>
            <w:r w:rsidRPr="004E2626">
              <w:rPr>
                <w:rFonts w:eastAsia="MS Mincho"/>
                <w:sz w:val="24"/>
                <w:szCs w:val="24"/>
                <w:lang w:val="en-US"/>
              </w:rPr>
              <w:t>97</w:t>
            </w:r>
          </w:p>
        </w:tc>
        <w:tc>
          <w:tcPr>
            <w:tcW w:w="0" w:type="auto"/>
            <w:shd w:val="clear" w:color="auto" w:fill="auto"/>
            <w:vAlign w:val="center"/>
          </w:tcPr>
          <w:p w:rsidR="003B79E5" w:rsidRPr="004E2626" w:rsidRDefault="003B79E5" w:rsidP="003B79E5">
            <w:pPr>
              <w:jc w:val="center"/>
              <w:rPr>
                <w:rFonts w:eastAsia="MS Mincho"/>
                <w:sz w:val="24"/>
                <w:szCs w:val="24"/>
                <w:lang w:val="en-US"/>
              </w:rPr>
            </w:pPr>
            <w:r w:rsidRPr="004E2626">
              <w:rPr>
                <w:rFonts w:eastAsia="MS Mincho"/>
                <w:sz w:val="24"/>
                <w:szCs w:val="24"/>
                <w:lang w:val="en-US"/>
              </w:rPr>
              <w:t>32</w:t>
            </w:r>
          </w:p>
        </w:tc>
        <w:tc>
          <w:tcPr>
            <w:tcW w:w="1737" w:type="dxa"/>
            <w:vMerge/>
            <w:shd w:val="clear" w:color="auto" w:fill="auto"/>
            <w:vAlign w:val="center"/>
          </w:tcPr>
          <w:p w:rsidR="003B79E5" w:rsidRPr="004E2626" w:rsidRDefault="003B79E5" w:rsidP="003B79E5">
            <w:pPr>
              <w:ind w:right="57"/>
              <w:jc w:val="center"/>
              <w:rPr>
                <w:rFonts w:eastAsia="MS Mincho"/>
                <w:sz w:val="24"/>
                <w:szCs w:val="24"/>
                <w:lang w:val="en-US"/>
              </w:rPr>
            </w:pPr>
          </w:p>
        </w:tc>
      </w:tr>
      <w:tr w:rsidR="004E2626" w:rsidRPr="004E2626" w:rsidTr="004E2626">
        <w:trPr>
          <w:trHeight w:val="321"/>
        </w:trPr>
        <w:tc>
          <w:tcPr>
            <w:tcW w:w="705" w:type="dxa"/>
            <w:vMerge/>
            <w:shd w:val="clear" w:color="auto" w:fill="auto"/>
            <w:vAlign w:val="center"/>
          </w:tcPr>
          <w:p w:rsidR="003B79E5" w:rsidRPr="004E2626" w:rsidRDefault="003B79E5" w:rsidP="003B79E5">
            <w:pPr>
              <w:ind w:right="57"/>
              <w:jc w:val="center"/>
              <w:rPr>
                <w:rFonts w:eastAsia="MS Mincho"/>
                <w:sz w:val="24"/>
                <w:szCs w:val="24"/>
                <w:lang w:val="en-US"/>
              </w:rPr>
            </w:pPr>
          </w:p>
        </w:tc>
        <w:tc>
          <w:tcPr>
            <w:tcW w:w="0" w:type="auto"/>
            <w:vMerge/>
            <w:shd w:val="clear" w:color="auto" w:fill="auto"/>
            <w:vAlign w:val="center"/>
          </w:tcPr>
          <w:p w:rsidR="003B79E5" w:rsidRPr="004E2626" w:rsidRDefault="003B79E5" w:rsidP="003B79E5">
            <w:pPr>
              <w:ind w:right="57"/>
              <w:jc w:val="center"/>
              <w:rPr>
                <w:rFonts w:eastAsia="MS Mincho"/>
                <w:sz w:val="24"/>
                <w:szCs w:val="24"/>
                <w:lang w:val="en-US"/>
              </w:rPr>
            </w:pPr>
          </w:p>
        </w:tc>
        <w:tc>
          <w:tcPr>
            <w:tcW w:w="0" w:type="auto"/>
            <w:shd w:val="clear" w:color="auto" w:fill="auto"/>
            <w:vAlign w:val="center"/>
          </w:tcPr>
          <w:p w:rsidR="003B79E5" w:rsidRPr="004E2626" w:rsidRDefault="003B79E5" w:rsidP="003B79E5">
            <w:pPr>
              <w:jc w:val="center"/>
              <w:rPr>
                <w:rFonts w:eastAsia="MS Mincho"/>
                <w:sz w:val="24"/>
                <w:szCs w:val="24"/>
                <w:lang w:val="en-US"/>
              </w:rPr>
            </w:pPr>
            <w:r w:rsidRPr="004E2626">
              <w:rPr>
                <w:rFonts w:eastAsia="MS Mincho"/>
                <w:sz w:val="24"/>
                <w:szCs w:val="24"/>
                <w:lang w:val="en-US"/>
              </w:rPr>
              <w:t>2,2%</w:t>
            </w:r>
          </w:p>
        </w:tc>
        <w:tc>
          <w:tcPr>
            <w:tcW w:w="0" w:type="auto"/>
            <w:shd w:val="clear" w:color="auto" w:fill="auto"/>
            <w:vAlign w:val="center"/>
          </w:tcPr>
          <w:p w:rsidR="003B79E5" w:rsidRPr="004E2626" w:rsidRDefault="003B79E5" w:rsidP="003B79E5">
            <w:pPr>
              <w:jc w:val="center"/>
              <w:rPr>
                <w:rFonts w:eastAsia="MS Mincho"/>
                <w:sz w:val="24"/>
                <w:szCs w:val="24"/>
                <w:lang w:val="en-US"/>
              </w:rPr>
            </w:pPr>
            <w:r w:rsidRPr="004E2626">
              <w:rPr>
                <w:rFonts w:eastAsia="MS Mincho"/>
                <w:sz w:val="24"/>
                <w:szCs w:val="24"/>
                <w:lang w:val="en-US"/>
              </w:rPr>
              <w:t>5,7%</w:t>
            </w:r>
          </w:p>
        </w:tc>
        <w:tc>
          <w:tcPr>
            <w:tcW w:w="0" w:type="auto"/>
            <w:shd w:val="clear" w:color="auto" w:fill="auto"/>
            <w:vAlign w:val="center"/>
          </w:tcPr>
          <w:p w:rsidR="003B79E5" w:rsidRPr="004E2626" w:rsidRDefault="003B79E5" w:rsidP="003B79E5">
            <w:pPr>
              <w:jc w:val="center"/>
              <w:rPr>
                <w:rFonts w:eastAsia="MS Mincho"/>
                <w:sz w:val="24"/>
                <w:szCs w:val="24"/>
                <w:lang w:val="en-US"/>
              </w:rPr>
            </w:pPr>
            <w:r w:rsidRPr="004E2626">
              <w:rPr>
                <w:rFonts w:eastAsia="MS Mincho"/>
                <w:sz w:val="24"/>
                <w:szCs w:val="24"/>
                <w:lang w:val="en-US"/>
              </w:rPr>
              <w:t>74,6%</w:t>
            </w:r>
          </w:p>
        </w:tc>
        <w:tc>
          <w:tcPr>
            <w:tcW w:w="0" w:type="auto"/>
            <w:shd w:val="clear" w:color="auto" w:fill="auto"/>
            <w:vAlign w:val="center"/>
          </w:tcPr>
          <w:p w:rsidR="003B79E5" w:rsidRPr="004E2626" w:rsidRDefault="003B79E5" w:rsidP="003B79E5">
            <w:pPr>
              <w:jc w:val="center"/>
              <w:rPr>
                <w:rFonts w:eastAsia="MS Mincho"/>
                <w:sz w:val="24"/>
                <w:szCs w:val="24"/>
                <w:lang w:val="en-US"/>
              </w:rPr>
            </w:pPr>
            <w:r w:rsidRPr="004E2626">
              <w:rPr>
                <w:rFonts w:eastAsia="MS Mincho"/>
                <w:sz w:val="24"/>
                <w:szCs w:val="24"/>
                <w:lang w:val="en-US"/>
              </w:rPr>
              <w:t>76,0%</w:t>
            </w:r>
          </w:p>
        </w:tc>
        <w:tc>
          <w:tcPr>
            <w:tcW w:w="0" w:type="auto"/>
            <w:shd w:val="clear" w:color="auto" w:fill="auto"/>
            <w:vAlign w:val="center"/>
          </w:tcPr>
          <w:p w:rsidR="003B79E5" w:rsidRPr="004E2626" w:rsidRDefault="003B79E5" w:rsidP="003B79E5">
            <w:pPr>
              <w:jc w:val="center"/>
              <w:rPr>
                <w:rFonts w:eastAsia="MS Mincho"/>
                <w:sz w:val="24"/>
                <w:szCs w:val="24"/>
                <w:lang w:val="en-US"/>
              </w:rPr>
            </w:pPr>
            <w:r w:rsidRPr="004E2626">
              <w:rPr>
                <w:rFonts w:eastAsia="MS Mincho"/>
                <w:sz w:val="24"/>
                <w:szCs w:val="24"/>
                <w:lang w:val="en-US"/>
              </w:rPr>
              <w:t>23,3%</w:t>
            </w:r>
          </w:p>
        </w:tc>
        <w:tc>
          <w:tcPr>
            <w:tcW w:w="0" w:type="auto"/>
            <w:shd w:val="clear" w:color="auto" w:fill="auto"/>
            <w:vAlign w:val="center"/>
          </w:tcPr>
          <w:p w:rsidR="003B79E5" w:rsidRPr="004E2626" w:rsidRDefault="003B79E5" w:rsidP="003B79E5">
            <w:pPr>
              <w:jc w:val="center"/>
              <w:rPr>
                <w:rFonts w:eastAsia="MS Mincho"/>
                <w:sz w:val="24"/>
                <w:szCs w:val="24"/>
                <w:lang w:val="en-US"/>
              </w:rPr>
            </w:pPr>
            <w:r w:rsidRPr="004E2626">
              <w:rPr>
                <w:rFonts w:eastAsia="MS Mincho"/>
                <w:sz w:val="24"/>
                <w:szCs w:val="24"/>
                <w:lang w:val="en-US"/>
              </w:rPr>
              <w:t>18,3%</w:t>
            </w:r>
          </w:p>
        </w:tc>
        <w:tc>
          <w:tcPr>
            <w:tcW w:w="1737" w:type="dxa"/>
            <w:vMerge/>
            <w:shd w:val="clear" w:color="auto" w:fill="auto"/>
            <w:vAlign w:val="center"/>
          </w:tcPr>
          <w:p w:rsidR="003B79E5" w:rsidRPr="004E2626" w:rsidRDefault="003B79E5" w:rsidP="003B79E5">
            <w:pPr>
              <w:ind w:right="57"/>
              <w:jc w:val="center"/>
              <w:rPr>
                <w:rFonts w:eastAsia="MS Mincho"/>
                <w:sz w:val="24"/>
                <w:szCs w:val="24"/>
                <w:lang w:val="en-US"/>
              </w:rPr>
            </w:pPr>
          </w:p>
        </w:tc>
      </w:tr>
      <w:tr w:rsidR="004E2626" w:rsidRPr="004E2626" w:rsidTr="004E2626">
        <w:trPr>
          <w:trHeight w:val="292"/>
        </w:trPr>
        <w:tc>
          <w:tcPr>
            <w:tcW w:w="1537" w:type="dxa"/>
            <w:gridSpan w:val="2"/>
            <w:shd w:val="clear" w:color="auto" w:fill="auto"/>
            <w:vAlign w:val="center"/>
          </w:tcPr>
          <w:p w:rsidR="003B79E5" w:rsidRPr="004E2626" w:rsidRDefault="003B79E5" w:rsidP="003B79E5">
            <w:pPr>
              <w:ind w:right="57"/>
              <w:jc w:val="center"/>
              <w:rPr>
                <w:rFonts w:eastAsia="MS Mincho"/>
                <w:sz w:val="24"/>
                <w:szCs w:val="24"/>
                <w:lang w:val="ru-RU"/>
              </w:rPr>
            </w:pPr>
            <w:r w:rsidRPr="004E2626">
              <w:rPr>
                <w:rFonts w:eastAsia="MS Mincho"/>
                <w:sz w:val="24"/>
                <w:szCs w:val="24"/>
                <w:lang w:val="en-US"/>
              </w:rPr>
              <w:t>Абай</w:t>
            </w:r>
          </w:p>
        </w:tc>
        <w:tc>
          <w:tcPr>
            <w:tcW w:w="0" w:type="auto"/>
            <w:gridSpan w:val="2"/>
            <w:shd w:val="clear" w:color="auto" w:fill="auto"/>
            <w:vAlign w:val="center"/>
          </w:tcPr>
          <w:p w:rsidR="003B79E5" w:rsidRPr="004E2626" w:rsidRDefault="003B79E5" w:rsidP="003B79E5">
            <w:pPr>
              <w:ind w:right="57"/>
              <w:jc w:val="center"/>
              <w:rPr>
                <w:rFonts w:eastAsia="MS Mincho"/>
                <w:sz w:val="24"/>
                <w:szCs w:val="24"/>
                <w:lang w:val="ru-RU"/>
              </w:rPr>
            </w:pPr>
            <w:r w:rsidRPr="004E2626">
              <w:rPr>
                <w:rFonts w:eastAsia="MS Mincho"/>
                <w:sz w:val="24"/>
                <w:szCs w:val="24"/>
                <w:lang w:val="ru-RU"/>
              </w:rPr>
              <w:t xml:space="preserve">14 - </w:t>
            </w:r>
            <w:r w:rsidRPr="004E2626">
              <w:rPr>
                <w:rFonts w:eastAsia="MS Mincho"/>
                <w:sz w:val="24"/>
                <w:szCs w:val="24"/>
                <w:lang w:val="en-US"/>
              </w:rPr>
              <w:t>5,1%</w:t>
            </w:r>
          </w:p>
        </w:tc>
        <w:tc>
          <w:tcPr>
            <w:tcW w:w="0" w:type="auto"/>
            <w:gridSpan w:val="2"/>
            <w:shd w:val="clear" w:color="auto" w:fill="auto"/>
            <w:vAlign w:val="center"/>
          </w:tcPr>
          <w:p w:rsidR="003B79E5" w:rsidRPr="004E2626" w:rsidRDefault="003B79E5" w:rsidP="003B79E5">
            <w:pPr>
              <w:ind w:right="57"/>
              <w:jc w:val="center"/>
              <w:rPr>
                <w:rFonts w:eastAsia="MS Mincho"/>
                <w:sz w:val="24"/>
                <w:szCs w:val="24"/>
                <w:lang w:val="ru-RU"/>
              </w:rPr>
            </w:pPr>
            <w:r w:rsidRPr="004E2626">
              <w:rPr>
                <w:rFonts w:eastAsia="MS Mincho"/>
                <w:sz w:val="24"/>
                <w:szCs w:val="24"/>
                <w:lang w:val="ru-RU"/>
              </w:rPr>
              <w:t xml:space="preserve">194 - </w:t>
            </w:r>
            <w:r w:rsidRPr="004E2626">
              <w:rPr>
                <w:rFonts w:eastAsia="MS Mincho"/>
                <w:sz w:val="24"/>
                <w:szCs w:val="24"/>
                <w:lang w:val="en-US"/>
              </w:rPr>
              <w:t>71,3%</w:t>
            </w:r>
          </w:p>
        </w:tc>
        <w:tc>
          <w:tcPr>
            <w:tcW w:w="0" w:type="auto"/>
            <w:gridSpan w:val="2"/>
            <w:shd w:val="clear" w:color="auto" w:fill="auto"/>
            <w:vAlign w:val="center"/>
          </w:tcPr>
          <w:p w:rsidR="003B79E5" w:rsidRPr="004E2626" w:rsidRDefault="003B79E5" w:rsidP="003B79E5">
            <w:pPr>
              <w:ind w:right="57"/>
              <w:jc w:val="center"/>
              <w:rPr>
                <w:rFonts w:eastAsia="MS Mincho"/>
                <w:sz w:val="24"/>
                <w:szCs w:val="24"/>
                <w:lang w:val="ru-RU"/>
              </w:rPr>
            </w:pPr>
            <w:r w:rsidRPr="004E2626">
              <w:rPr>
                <w:rFonts w:eastAsia="MS Mincho"/>
                <w:sz w:val="24"/>
                <w:szCs w:val="24"/>
                <w:lang w:val="ru-RU"/>
              </w:rPr>
              <w:t xml:space="preserve">64 - </w:t>
            </w:r>
            <w:r w:rsidRPr="004E2626">
              <w:rPr>
                <w:rFonts w:eastAsia="MS Mincho"/>
                <w:sz w:val="24"/>
                <w:szCs w:val="24"/>
                <w:lang w:val="en-US"/>
              </w:rPr>
              <w:t>23,5%</w:t>
            </w:r>
          </w:p>
        </w:tc>
        <w:tc>
          <w:tcPr>
            <w:tcW w:w="1737" w:type="dxa"/>
            <w:vMerge w:val="restart"/>
            <w:shd w:val="clear" w:color="auto" w:fill="auto"/>
            <w:vAlign w:val="center"/>
          </w:tcPr>
          <w:p w:rsidR="003B79E5" w:rsidRPr="004E2626" w:rsidRDefault="003B79E5" w:rsidP="003B79E5">
            <w:pPr>
              <w:ind w:right="57"/>
              <w:jc w:val="center"/>
              <w:rPr>
                <w:rFonts w:eastAsia="MS Mincho"/>
                <w:sz w:val="24"/>
                <w:szCs w:val="24"/>
                <w:lang w:val="ru-RU"/>
              </w:rPr>
            </w:pPr>
            <w:r w:rsidRPr="004E2626">
              <w:rPr>
                <w:rFonts w:eastAsia="MS Mincho"/>
                <w:sz w:val="24"/>
                <w:szCs w:val="24"/>
                <w:lang w:val="en-US"/>
              </w:rPr>
              <w:t>0,</w:t>
            </w:r>
            <w:r w:rsidRPr="004E2626">
              <w:rPr>
                <w:rFonts w:eastAsia="MS Mincho"/>
                <w:sz w:val="24"/>
                <w:szCs w:val="24"/>
                <w:lang w:val="ru-RU"/>
              </w:rPr>
              <w:t>017</w:t>
            </w:r>
          </w:p>
        </w:tc>
      </w:tr>
      <w:tr w:rsidR="004E2626" w:rsidRPr="004E2626" w:rsidTr="004E2626">
        <w:trPr>
          <w:trHeight w:val="292"/>
        </w:trPr>
        <w:tc>
          <w:tcPr>
            <w:tcW w:w="705" w:type="dxa"/>
            <w:vMerge w:val="restart"/>
            <w:shd w:val="clear" w:color="auto" w:fill="auto"/>
            <w:vAlign w:val="center"/>
          </w:tcPr>
          <w:p w:rsidR="003B79E5" w:rsidRPr="004E2626" w:rsidRDefault="003B79E5" w:rsidP="003B79E5">
            <w:pPr>
              <w:ind w:right="57"/>
              <w:jc w:val="center"/>
              <w:rPr>
                <w:rFonts w:eastAsia="MS Mincho"/>
                <w:sz w:val="24"/>
                <w:szCs w:val="24"/>
                <w:lang w:val="en-US"/>
              </w:rPr>
            </w:pPr>
            <w:r w:rsidRPr="004E2626">
              <w:rPr>
                <w:rFonts w:eastAsia="MS Mincho"/>
                <w:sz w:val="24"/>
                <w:szCs w:val="24"/>
                <w:lang w:val="en-US"/>
              </w:rPr>
              <w:t>жен</w:t>
            </w:r>
          </w:p>
        </w:tc>
        <w:tc>
          <w:tcPr>
            <w:tcW w:w="0" w:type="auto"/>
            <w:vMerge w:val="restart"/>
            <w:shd w:val="clear" w:color="auto" w:fill="auto"/>
            <w:vAlign w:val="center"/>
          </w:tcPr>
          <w:p w:rsidR="003B79E5" w:rsidRPr="004E2626" w:rsidRDefault="003B79E5" w:rsidP="003B79E5">
            <w:pPr>
              <w:ind w:right="57"/>
              <w:jc w:val="center"/>
              <w:rPr>
                <w:rFonts w:eastAsia="MS Mincho"/>
                <w:sz w:val="24"/>
                <w:szCs w:val="24"/>
                <w:lang w:val="en-US"/>
              </w:rPr>
            </w:pPr>
            <w:r w:rsidRPr="004E2626">
              <w:rPr>
                <w:rFonts w:eastAsia="MS Mincho"/>
                <w:sz w:val="24"/>
                <w:szCs w:val="24"/>
                <w:lang w:val="en-US"/>
              </w:rPr>
              <w:t>муж</w:t>
            </w:r>
          </w:p>
        </w:tc>
        <w:tc>
          <w:tcPr>
            <w:tcW w:w="0" w:type="auto"/>
            <w:shd w:val="clear" w:color="auto" w:fill="auto"/>
            <w:vAlign w:val="center"/>
          </w:tcPr>
          <w:p w:rsidR="003B79E5" w:rsidRPr="004E2626" w:rsidRDefault="003B79E5" w:rsidP="003B79E5">
            <w:pPr>
              <w:jc w:val="center"/>
              <w:rPr>
                <w:rFonts w:eastAsia="MS Mincho"/>
                <w:sz w:val="24"/>
                <w:szCs w:val="24"/>
                <w:lang w:val="en-US"/>
              </w:rPr>
            </w:pPr>
            <w:r w:rsidRPr="004E2626">
              <w:rPr>
                <w:rFonts w:eastAsia="MS Mincho"/>
                <w:sz w:val="24"/>
                <w:szCs w:val="24"/>
                <w:lang w:val="en-US"/>
              </w:rPr>
              <w:t>6</w:t>
            </w:r>
          </w:p>
        </w:tc>
        <w:tc>
          <w:tcPr>
            <w:tcW w:w="0" w:type="auto"/>
            <w:shd w:val="clear" w:color="auto" w:fill="auto"/>
            <w:vAlign w:val="center"/>
          </w:tcPr>
          <w:p w:rsidR="003B79E5" w:rsidRPr="004E2626" w:rsidRDefault="003B79E5" w:rsidP="003B79E5">
            <w:pPr>
              <w:jc w:val="center"/>
              <w:rPr>
                <w:rFonts w:eastAsia="MS Mincho"/>
                <w:sz w:val="24"/>
                <w:szCs w:val="24"/>
                <w:lang w:val="en-US"/>
              </w:rPr>
            </w:pPr>
            <w:r w:rsidRPr="004E2626">
              <w:rPr>
                <w:rFonts w:eastAsia="MS Mincho"/>
                <w:sz w:val="24"/>
                <w:szCs w:val="24"/>
                <w:lang w:val="en-US"/>
              </w:rPr>
              <w:t>8</w:t>
            </w:r>
          </w:p>
        </w:tc>
        <w:tc>
          <w:tcPr>
            <w:tcW w:w="0" w:type="auto"/>
            <w:shd w:val="clear" w:color="auto" w:fill="auto"/>
            <w:vAlign w:val="center"/>
          </w:tcPr>
          <w:p w:rsidR="003B79E5" w:rsidRPr="004E2626" w:rsidRDefault="003B79E5" w:rsidP="003B79E5">
            <w:pPr>
              <w:jc w:val="center"/>
              <w:rPr>
                <w:rFonts w:eastAsia="MS Mincho"/>
                <w:sz w:val="24"/>
                <w:szCs w:val="24"/>
                <w:lang w:val="en-US"/>
              </w:rPr>
            </w:pPr>
            <w:r w:rsidRPr="004E2626">
              <w:rPr>
                <w:rFonts w:eastAsia="MS Mincho"/>
                <w:sz w:val="24"/>
                <w:szCs w:val="24"/>
                <w:lang w:val="en-US"/>
              </w:rPr>
              <w:t>144</w:t>
            </w:r>
          </w:p>
        </w:tc>
        <w:tc>
          <w:tcPr>
            <w:tcW w:w="0" w:type="auto"/>
            <w:shd w:val="clear" w:color="auto" w:fill="auto"/>
            <w:vAlign w:val="center"/>
          </w:tcPr>
          <w:p w:rsidR="003B79E5" w:rsidRPr="004E2626" w:rsidRDefault="003B79E5" w:rsidP="003B79E5">
            <w:pPr>
              <w:jc w:val="center"/>
              <w:rPr>
                <w:rFonts w:eastAsia="MS Mincho"/>
                <w:sz w:val="24"/>
                <w:szCs w:val="24"/>
                <w:lang w:val="en-US"/>
              </w:rPr>
            </w:pPr>
            <w:r w:rsidRPr="004E2626">
              <w:rPr>
                <w:rFonts w:eastAsia="MS Mincho"/>
                <w:sz w:val="24"/>
                <w:szCs w:val="24"/>
                <w:lang w:val="en-US"/>
              </w:rPr>
              <w:t>50</w:t>
            </w:r>
          </w:p>
        </w:tc>
        <w:tc>
          <w:tcPr>
            <w:tcW w:w="0" w:type="auto"/>
            <w:shd w:val="clear" w:color="auto" w:fill="auto"/>
            <w:vAlign w:val="center"/>
          </w:tcPr>
          <w:p w:rsidR="003B79E5" w:rsidRPr="004E2626" w:rsidRDefault="003B79E5" w:rsidP="003B79E5">
            <w:pPr>
              <w:jc w:val="center"/>
              <w:rPr>
                <w:rFonts w:eastAsia="MS Mincho"/>
                <w:sz w:val="24"/>
                <w:szCs w:val="24"/>
                <w:lang w:val="en-US"/>
              </w:rPr>
            </w:pPr>
            <w:r w:rsidRPr="004E2626">
              <w:rPr>
                <w:rFonts w:eastAsia="MS Mincho"/>
                <w:sz w:val="24"/>
                <w:szCs w:val="24"/>
                <w:lang w:val="en-US"/>
              </w:rPr>
              <w:t>51</w:t>
            </w:r>
          </w:p>
        </w:tc>
        <w:tc>
          <w:tcPr>
            <w:tcW w:w="0" w:type="auto"/>
            <w:shd w:val="clear" w:color="auto" w:fill="auto"/>
            <w:vAlign w:val="center"/>
          </w:tcPr>
          <w:p w:rsidR="003B79E5" w:rsidRPr="004E2626" w:rsidRDefault="003B79E5" w:rsidP="003B79E5">
            <w:pPr>
              <w:jc w:val="center"/>
              <w:rPr>
                <w:rFonts w:eastAsia="MS Mincho"/>
                <w:sz w:val="24"/>
                <w:szCs w:val="24"/>
                <w:lang w:val="en-US"/>
              </w:rPr>
            </w:pPr>
            <w:r w:rsidRPr="004E2626">
              <w:rPr>
                <w:rFonts w:eastAsia="MS Mincho"/>
                <w:sz w:val="24"/>
                <w:szCs w:val="24"/>
                <w:lang w:val="en-US"/>
              </w:rPr>
              <w:t>13</w:t>
            </w:r>
          </w:p>
        </w:tc>
        <w:tc>
          <w:tcPr>
            <w:tcW w:w="1737" w:type="dxa"/>
            <w:vMerge/>
            <w:shd w:val="clear" w:color="auto" w:fill="auto"/>
            <w:vAlign w:val="center"/>
          </w:tcPr>
          <w:p w:rsidR="003B79E5" w:rsidRPr="004E2626" w:rsidRDefault="003B79E5" w:rsidP="003B79E5">
            <w:pPr>
              <w:ind w:right="57"/>
              <w:jc w:val="center"/>
              <w:rPr>
                <w:rFonts w:eastAsia="MS Mincho"/>
                <w:sz w:val="24"/>
                <w:szCs w:val="24"/>
                <w:lang w:val="en-US"/>
              </w:rPr>
            </w:pPr>
          </w:p>
        </w:tc>
      </w:tr>
      <w:tr w:rsidR="004E2626" w:rsidRPr="004E2626" w:rsidTr="004E2626">
        <w:trPr>
          <w:trHeight w:val="305"/>
        </w:trPr>
        <w:tc>
          <w:tcPr>
            <w:tcW w:w="705" w:type="dxa"/>
            <w:vMerge/>
            <w:shd w:val="clear" w:color="auto" w:fill="auto"/>
            <w:vAlign w:val="center"/>
          </w:tcPr>
          <w:p w:rsidR="003B79E5" w:rsidRPr="004E2626" w:rsidRDefault="003B79E5" w:rsidP="003B79E5">
            <w:pPr>
              <w:ind w:right="57"/>
              <w:jc w:val="center"/>
              <w:rPr>
                <w:rFonts w:eastAsia="MS Mincho"/>
                <w:sz w:val="24"/>
                <w:szCs w:val="24"/>
                <w:lang w:val="en-US"/>
              </w:rPr>
            </w:pPr>
          </w:p>
        </w:tc>
        <w:tc>
          <w:tcPr>
            <w:tcW w:w="0" w:type="auto"/>
            <w:vMerge/>
            <w:shd w:val="clear" w:color="auto" w:fill="auto"/>
            <w:vAlign w:val="center"/>
          </w:tcPr>
          <w:p w:rsidR="003B79E5" w:rsidRPr="004E2626" w:rsidRDefault="003B79E5" w:rsidP="003B79E5">
            <w:pPr>
              <w:ind w:right="57"/>
              <w:jc w:val="center"/>
              <w:rPr>
                <w:rFonts w:eastAsia="MS Mincho"/>
                <w:sz w:val="24"/>
                <w:szCs w:val="24"/>
                <w:lang w:val="en-US"/>
              </w:rPr>
            </w:pPr>
          </w:p>
        </w:tc>
        <w:tc>
          <w:tcPr>
            <w:tcW w:w="0" w:type="auto"/>
            <w:shd w:val="clear" w:color="auto" w:fill="auto"/>
            <w:vAlign w:val="center"/>
          </w:tcPr>
          <w:p w:rsidR="003B79E5" w:rsidRPr="004E2626" w:rsidRDefault="003B79E5" w:rsidP="003B79E5">
            <w:pPr>
              <w:jc w:val="center"/>
              <w:rPr>
                <w:rFonts w:eastAsia="MS Mincho"/>
                <w:sz w:val="24"/>
                <w:szCs w:val="24"/>
                <w:lang w:val="en-US"/>
              </w:rPr>
            </w:pPr>
            <w:r w:rsidRPr="004E2626">
              <w:rPr>
                <w:rFonts w:eastAsia="MS Mincho"/>
                <w:sz w:val="24"/>
                <w:szCs w:val="24"/>
                <w:lang w:val="en-US"/>
              </w:rPr>
              <w:t>3,0%</w:t>
            </w:r>
          </w:p>
        </w:tc>
        <w:tc>
          <w:tcPr>
            <w:tcW w:w="0" w:type="auto"/>
            <w:shd w:val="clear" w:color="auto" w:fill="auto"/>
            <w:vAlign w:val="center"/>
          </w:tcPr>
          <w:p w:rsidR="003B79E5" w:rsidRPr="004E2626" w:rsidRDefault="003B79E5" w:rsidP="003B79E5">
            <w:pPr>
              <w:jc w:val="center"/>
              <w:rPr>
                <w:rFonts w:eastAsia="MS Mincho"/>
                <w:sz w:val="24"/>
                <w:szCs w:val="24"/>
                <w:lang w:val="en-US"/>
              </w:rPr>
            </w:pPr>
            <w:r w:rsidRPr="004E2626">
              <w:rPr>
                <w:rFonts w:eastAsia="MS Mincho"/>
                <w:sz w:val="24"/>
                <w:szCs w:val="24"/>
                <w:lang w:val="en-US"/>
              </w:rPr>
              <w:t>11,3%</w:t>
            </w:r>
          </w:p>
        </w:tc>
        <w:tc>
          <w:tcPr>
            <w:tcW w:w="0" w:type="auto"/>
            <w:shd w:val="clear" w:color="auto" w:fill="auto"/>
            <w:vAlign w:val="center"/>
          </w:tcPr>
          <w:p w:rsidR="003B79E5" w:rsidRPr="004E2626" w:rsidRDefault="003B79E5" w:rsidP="003B79E5">
            <w:pPr>
              <w:jc w:val="center"/>
              <w:rPr>
                <w:rFonts w:eastAsia="MS Mincho"/>
                <w:sz w:val="24"/>
                <w:szCs w:val="24"/>
                <w:lang w:val="en-US"/>
              </w:rPr>
            </w:pPr>
            <w:r w:rsidRPr="004E2626">
              <w:rPr>
                <w:rFonts w:eastAsia="MS Mincho"/>
                <w:sz w:val="24"/>
                <w:szCs w:val="24"/>
                <w:lang w:val="en-US"/>
              </w:rPr>
              <w:t>71,6%</w:t>
            </w:r>
          </w:p>
        </w:tc>
        <w:tc>
          <w:tcPr>
            <w:tcW w:w="0" w:type="auto"/>
            <w:shd w:val="clear" w:color="auto" w:fill="auto"/>
            <w:vAlign w:val="center"/>
          </w:tcPr>
          <w:p w:rsidR="003B79E5" w:rsidRPr="004E2626" w:rsidRDefault="003B79E5" w:rsidP="003B79E5">
            <w:pPr>
              <w:jc w:val="center"/>
              <w:rPr>
                <w:rFonts w:eastAsia="MS Mincho"/>
                <w:sz w:val="24"/>
                <w:szCs w:val="24"/>
                <w:lang w:val="en-US"/>
              </w:rPr>
            </w:pPr>
            <w:r w:rsidRPr="004E2626">
              <w:rPr>
                <w:rFonts w:eastAsia="MS Mincho"/>
                <w:sz w:val="24"/>
                <w:szCs w:val="24"/>
                <w:lang w:val="en-US"/>
              </w:rPr>
              <w:t>70,4%</w:t>
            </w:r>
          </w:p>
        </w:tc>
        <w:tc>
          <w:tcPr>
            <w:tcW w:w="0" w:type="auto"/>
            <w:shd w:val="clear" w:color="auto" w:fill="auto"/>
            <w:vAlign w:val="center"/>
          </w:tcPr>
          <w:p w:rsidR="003B79E5" w:rsidRPr="004E2626" w:rsidRDefault="003B79E5" w:rsidP="003B79E5">
            <w:pPr>
              <w:jc w:val="center"/>
              <w:rPr>
                <w:rFonts w:eastAsia="MS Mincho"/>
                <w:sz w:val="24"/>
                <w:szCs w:val="24"/>
                <w:lang w:val="en-US"/>
              </w:rPr>
            </w:pPr>
            <w:r w:rsidRPr="004E2626">
              <w:rPr>
                <w:rFonts w:eastAsia="MS Mincho"/>
                <w:sz w:val="24"/>
                <w:szCs w:val="24"/>
                <w:lang w:val="en-US"/>
              </w:rPr>
              <w:t>25,4%</w:t>
            </w:r>
          </w:p>
        </w:tc>
        <w:tc>
          <w:tcPr>
            <w:tcW w:w="0" w:type="auto"/>
            <w:shd w:val="clear" w:color="auto" w:fill="auto"/>
            <w:vAlign w:val="center"/>
          </w:tcPr>
          <w:p w:rsidR="003B79E5" w:rsidRPr="004E2626" w:rsidRDefault="003B79E5" w:rsidP="003B79E5">
            <w:pPr>
              <w:jc w:val="center"/>
              <w:rPr>
                <w:rFonts w:eastAsia="MS Mincho"/>
                <w:sz w:val="24"/>
                <w:szCs w:val="24"/>
                <w:lang w:val="en-US"/>
              </w:rPr>
            </w:pPr>
            <w:r w:rsidRPr="004E2626">
              <w:rPr>
                <w:rFonts w:eastAsia="MS Mincho"/>
                <w:sz w:val="24"/>
                <w:szCs w:val="24"/>
                <w:lang w:val="en-US"/>
              </w:rPr>
              <w:t>18,3%</w:t>
            </w:r>
          </w:p>
        </w:tc>
        <w:tc>
          <w:tcPr>
            <w:tcW w:w="1737" w:type="dxa"/>
            <w:vMerge/>
            <w:shd w:val="clear" w:color="auto" w:fill="auto"/>
            <w:vAlign w:val="center"/>
          </w:tcPr>
          <w:p w:rsidR="003B79E5" w:rsidRPr="004E2626" w:rsidRDefault="003B79E5" w:rsidP="003B79E5">
            <w:pPr>
              <w:ind w:right="57"/>
              <w:jc w:val="center"/>
              <w:rPr>
                <w:rFonts w:eastAsia="MS Mincho"/>
                <w:sz w:val="24"/>
                <w:szCs w:val="24"/>
                <w:lang w:val="en-US"/>
              </w:rPr>
            </w:pPr>
          </w:p>
        </w:tc>
      </w:tr>
      <w:tr w:rsidR="004E2626" w:rsidRPr="004E2626" w:rsidTr="004E2626">
        <w:trPr>
          <w:trHeight w:val="292"/>
        </w:trPr>
        <w:tc>
          <w:tcPr>
            <w:tcW w:w="1537" w:type="dxa"/>
            <w:gridSpan w:val="2"/>
            <w:shd w:val="clear" w:color="auto" w:fill="auto"/>
            <w:vAlign w:val="center"/>
          </w:tcPr>
          <w:p w:rsidR="003B79E5" w:rsidRPr="004E2626" w:rsidRDefault="003B79E5" w:rsidP="003B79E5">
            <w:pPr>
              <w:ind w:right="57"/>
              <w:jc w:val="center"/>
              <w:rPr>
                <w:rFonts w:eastAsia="MS Mincho"/>
                <w:sz w:val="24"/>
                <w:szCs w:val="24"/>
                <w:lang w:val="ru-RU"/>
              </w:rPr>
            </w:pPr>
            <w:r w:rsidRPr="004E2626">
              <w:rPr>
                <w:rFonts w:eastAsia="MS Mincho"/>
                <w:sz w:val="24"/>
                <w:szCs w:val="24"/>
                <w:lang w:val="en-US"/>
              </w:rPr>
              <w:t>ВКО</w:t>
            </w:r>
          </w:p>
        </w:tc>
        <w:tc>
          <w:tcPr>
            <w:tcW w:w="0" w:type="auto"/>
            <w:gridSpan w:val="2"/>
            <w:shd w:val="clear" w:color="auto" w:fill="auto"/>
            <w:vAlign w:val="center"/>
          </w:tcPr>
          <w:p w:rsidR="003B79E5" w:rsidRPr="004E2626" w:rsidRDefault="003B79E5" w:rsidP="003B79E5">
            <w:pPr>
              <w:ind w:right="57"/>
              <w:jc w:val="center"/>
              <w:rPr>
                <w:rFonts w:eastAsia="MS Mincho"/>
                <w:sz w:val="24"/>
                <w:szCs w:val="24"/>
                <w:lang w:val="ru-RU"/>
              </w:rPr>
            </w:pPr>
            <w:r w:rsidRPr="004E2626">
              <w:rPr>
                <w:rFonts w:eastAsia="MS Mincho"/>
                <w:sz w:val="24"/>
                <w:szCs w:val="24"/>
                <w:lang w:val="ru-RU"/>
              </w:rPr>
              <w:t xml:space="preserve">5 - </w:t>
            </w:r>
            <w:r w:rsidRPr="004E2626">
              <w:rPr>
                <w:rFonts w:eastAsia="MS Mincho"/>
                <w:sz w:val="24"/>
                <w:szCs w:val="24"/>
                <w:lang w:val="en-US"/>
              </w:rPr>
              <w:t>1,6%</w:t>
            </w:r>
          </w:p>
        </w:tc>
        <w:tc>
          <w:tcPr>
            <w:tcW w:w="0" w:type="auto"/>
            <w:gridSpan w:val="2"/>
            <w:shd w:val="clear" w:color="auto" w:fill="auto"/>
            <w:vAlign w:val="center"/>
          </w:tcPr>
          <w:p w:rsidR="003B79E5" w:rsidRPr="004E2626" w:rsidRDefault="003B79E5" w:rsidP="003B79E5">
            <w:pPr>
              <w:ind w:right="57"/>
              <w:jc w:val="center"/>
              <w:rPr>
                <w:rFonts w:eastAsia="MS Mincho"/>
                <w:sz w:val="24"/>
                <w:szCs w:val="24"/>
                <w:lang w:val="ru-RU"/>
              </w:rPr>
            </w:pPr>
            <w:r w:rsidRPr="004E2626">
              <w:rPr>
                <w:rFonts w:eastAsia="MS Mincho"/>
                <w:sz w:val="24"/>
                <w:szCs w:val="24"/>
                <w:lang w:val="ru-RU"/>
              </w:rPr>
              <w:t xml:space="preserve">250 - </w:t>
            </w:r>
            <w:r w:rsidRPr="004E2626">
              <w:rPr>
                <w:rFonts w:eastAsia="MS Mincho"/>
                <w:sz w:val="24"/>
                <w:szCs w:val="24"/>
                <w:lang w:val="en-US"/>
              </w:rPr>
              <w:t>78,1%</w:t>
            </w:r>
          </w:p>
        </w:tc>
        <w:tc>
          <w:tcPr>
            <w:tcW w:w="0" w:type="auto"/>
            <w:gridSpan w:val="2"/>
            <w:shd w:val="clear" w:color="auto" w:fill="auto"/>
            <w:vAlign w:val="center"/>
          </w:tcPr>
          <w:p w:rsidR="003B79E5" w:rsidRPr="004E2626" w:rsidRDefault="003B79E5" w:rsidP="003B79E5">
            <w:pPr>
              <w:ind w:right="57"/>
              <w:jc w:val="center"/>
              <w:rPr>
                <w:rFonts w:eastAsia="MS Mincho"/>
                <w:sz w:val="24"/>
                <w:szCs w:val="24"/>
                <w:lang w:val="ru-RU"/>
              </w:rPr>
            </w:pPr>
            <w:r w:rsidRPr="004E2626">
              <w:rPr>
                <w:rFonts w:eastAsia="MS Mincho"/>
                <w:sz w:val="24"/>
                <w:szCs w:val="24"/>
                <w:lang w:val="ru-RU"/>
              </w:rPr>
              <w:t xml:space="preserve">65 - </w:t>
            </w:r>
            <w:r w:rsidRPr="004E2626">
              <w:rPr>
                <w:rFonts w:eastAsia="MS Mincho"/>
                <w:sz w:val="24"/>
                <w:szCs w:val="24"/>
                <w:lang w:val="en-US"/>
              </w:rPr>
              <w:t>20,3%</w:t>
            </w:r>
          </w:p>
        </w:tc>
        <w:tc>
          <w:tcPr>
            <w:tcW w:w="1737" w:type="dxa"/>
            <w:vMerge w:val="restart"/>
            <w:shd w:val="clear" w:color="auto" w:fill="auto"/>
            <w:vAlign w:val="center"/>
          </w:tcPr>
          <w:p w:rsidR="003B79E5" w:rsidRPr="004E2626" w:rsidRDefault="003B79E5" w:rsidP="003B79E5">
            <w:pPr>
              <w:ind w:right="57"/>
              <w:jc w:val="center"/>
              <w:rPr>
                <w:rFonts w:eastAsia="MS Mincho"/>
                <w:sz w:val="24"/>
                <w:szCs w:val="24"/>
                <w:lang w:val="ru-RU"/>
              </w:rPr>
            </w:pPr>
            <w:r w:rsidRPr="004E2626">
              <w:rPr>
                <w:rFonts w:eastAsia="MS Mincho"/>
                <w:sz w:val="24"/>
                <w:szCs w:val="24"/>
                <w:lang w:val="en-US"/>
              </w:rPr>
              <w:t>0,</w:t>
            </w:r>
            <w:r w:rsidRPr="004E2626">
              <w:rPr>
                <w:rFonts w:eastAsia="MS Mincho"/>
                <w:sz w:val="24"/>
                <w:szCs w:val="24"/>
                <w:lang w:val="ru-RU"/>
              </w:rPr>
              <w:t>079</w:t>
            </w:r>
          </w:p>
        </w:tc>
      </w:tr>
      <w:tr w:rsidR="004E2626" w:rsidRPr="004E2626" w:rsidTr="004E2626">
        <w:trPr>
          <w:trHeight w:val="292"/>
        </w:trPr>
        <w:tc>
          <w:tcPr>
            <w:tcW w:w="705" w:type="dxa"/>
            <w:vMerge w:val="restart"/>
            <w:shd w:val="clear" w:color="auto" w:fill="auto"/>
            <w:vAlign w:val="center"/>
          </w:tcPr>
          <w:p w:rsidR="003B79E5" w:rsidRPr="004E2626" w:rsidRDefault="003B79E5" w:rsidP="003B79E5">
            <w:pPr>
              <w:ind w:right="57"/>
              <w:jc w:val="center"/>
              <w:rPr>
                <w:rFonts w:eastAsia="MS Mincho"/>
                <w:sz w:val="24"/>
                <w:szCs w:val="24"/>
                <w:lang w:val="en-US"/>
              </w:rPr>
            </w:pPr>
            <w:r w:rsidRPr="004E2626">
              <w:rPr>
                <w:rFonts w:eastAsia="MS Mincho"/>
                <w:sz w:val="24"/>
                <w:szCs w:val="24"/>
                <w:lang w:val="en-US"/>
              </w:rPr>
              <w:t>жен</w:t>
            </w:r>
          </w:p>
        </w:tc>
        <w:tc>
          <w:tcPr>
            <w:tcW w:w="0" w:type="auto"/>
            <w:vMerge w:val="restart"/>
            <w:shd w:val="clear" w:color="auto" w:fill="auto"/>
            <w:vAlign w:val="center"/>
          </w:tcPr>
          <w:p w:rsidR="003B79E5" w:rsidRPr="004E2626" w:rsidRDefault="003B79E5" w:rsidP="003B79E5">
            <w:pPr>
              <w:ind w:right="57"/>
              <w:jc w:val="center"/>
              <w:rPr>
                <w:rFonts w:eastAsia="MS Mincho"/>
                <w:sz w:val="24"/>
                <w:szCs w:val="24"/>
                <w:lang w:val="en-US"/>
              </w:rPr>
            </w:pPr>
            <w:r w:rsidRPr="004E2626">
              <w:rPr>
                <w:rFonts w:eastAsia="MS Mincho"/>
                <w:sz w:val="24"/>
                <w:szCs w:val="24"/>
                <w:lang w:val="en-US"/>
              </w:rPr>
              <w:t>муж</w:t>
            </w:r>
          </w:p>
        </w:tc>
        <w:tc>
          <w:tcPr>
            <w:tcW w:w="0" w:type="auto"/>
            <w:shd w:val="clear" w:color="auto" w:fill="auto"/>
            <w:vAlign w:val="center"/>
          </w:tcPr>
          <w:p w:rsidR="003B79E5" w:rsidRPr="004E2626" w:rsidRDefault="003B79E5" w:rsidP="003B79E5">
            <w:pPr>
              <w:jc w:val="center"/>
              <w:rPr>
                <w:rFonts w:eastAsia="MS Mincho"/>
                <w:sz w:val="24"/>
                <w:szCs w:val="24"/>
                <w:lang w:val="en-US"/>
              </w:rPr>
            </w:pPr>
            <w:r w:rsidRPr="004E2626">
              <w:rPr>
                <w:rFonts w:eastAsia="MS Mincho"/>
                <w:sz w:val="24"/>
                <w:szCs w:val="24"/>
                <w:lang w:val="en-US"/>
              </w:rPr>
              <w:t>3</w:t>
            </w:r>
          </w:p>
        </w:tc>
        <w:tc>
          <w:tcPr>
            <w:tcW w:w="0" w:type="auto"/>
            <w:shd w:val="clear" w:color="auto" w:fill="auto"/>
            <w:vAlign w:val="center"/>
          </w:tcPr>
          <w:p w:rsidR="003B79E5" w:rsidRPr="004E2626" w:rsidRDefault="003B79E5" w:rsidP="003B79E5">
            <w:pPr>
              <w:jc w:val="center"/>
              <w:rPr>
                <w:rFonts w:eastAsia="MS Mincho"/>
                <w:sz w:val="24"/>
                <w:szCs w:val="24"/>
                <w:lang w:val="en-US"/>
              </w:rPr>
            </w:pPr>
            <w:r w:rsidRPr="004E2626">
              <w:rPr>
                <w:rFonts w:eastAsia="MS Mincho"/>
                <w:sz w:val="24"/>
                <w:szCs w:val="24"/>
                <w:lang w:val="en-US"/>
              </w:rPr>
              <w:t>2</w:t>
            </w:r>
          </w:p>
        </w:tc>
        <w:tc>
          <w:tcPr>
            <w:tcW w:w="0" w:type="auto"/>
            <w:shd w:val="clear" w:color="auto" w:fill="auto"/>
            <w:vAlign w:val="center"/>
          </w:tcPr>
          <w:p w:rsidR="003B79E5" w:rsidRPr="004E2626" w:rsidRDefault="003B79E5" w:rsidP="003B79E5">
            <w:pPr>
              <w:jc w:val="center"/>
              <w:rPr>
                <w:rFonts w:eastAsia="MS Mincho"/>
                <w:sz w:val="24"/>
                <w:szCs w:val="24"/>
                <w:lang w:val="en-US"/>
              </w:rPr>
            </w:pPr>
            <w:r w:rsidRPr="004E2626">
              <w:rPr>
                <w:rFonts w:eastAsia="MS Mincho"/>
                <w:sz w:val="24"/>
                <w:szCs w:val="24"/>
                <w:lang w:val="en-US"/>
              </w:rPr>
              <w:t>167</w:t>
            </w:r>
          </w:p>
        </w:tc>
        <w:tc>
          <w:tcPr>
            <w:tcW w:w="0" w:type="auto"/>
            <w:shd w:val="clear" w:color="auto" w:fill="auto"/>
            <w:vAlign w:val="center"/>
          </w:tcPr>
          <w:p w:rsidR="003B79E5" w:rsidRPr="004E2626" w:rsidRDefault="003B79E5" w:rsidP="003B79E5">
            <w:pPr>
              <w:jc w:val="center"/>
              <w:rPr>
                <w:rFonts w:eastAsia="MS Mincho"/>
                <w:sz w:val="24"/>
                <w:szCs w:val="24"/>
                <w:lang w:val="en-US"/>
              </w:rPr>
            </w:pPr>
            <w:r w:rsidRPr="004E2626">
              <w:rPr>
                <w:rFonts w:eastAsia="MS Mincho"/>
                <w:sz w:val="24"/>
                <w:szCs w:val="24"/>
                <w:lang w:val="en-US"/>
              </w:rPr>
              <w:t>83</w:t>
            </w:r>
          </w:p>
        </w:tc>
        <w:tc>
          <w:tcPr>
            <w:tcW w:w="0" w:type="auto"/>
            <w:shd w:val="clear" w:color="auto" w:fill="auto"/>
            <w:vAlign w:val="center"/>
          </w:tcPr>
          <w:p w:rsidR="003B79E5" w:rsidRPr="004E2626" w:rsidRDefault="003B79E5" w:rsidP="003B79E5">
            <w:pPr>
              <w:jc w:val="center"/>
              <w:rPr>
                <w:rFonts w:eastAsia="MS Mincho"/>
                <w:sz w:val="24"/>
                <w:szCs w:val="24"/>
                <w:lang w:val="en-US"/>
              </w:rPr>
            </w:pPr>
            <w:r w:rsidRPr="004E2626">
              <w:rPr>
                <w:rFonts w:eastAsia="MS Mincho"/>
                <w:sz w:val="24"/>
                <w:szCs w:val="24"/>
                <w:lang w:val="en-US"/>
              </w:rPr>
              <w:t>46</w:t>
            </w:r>
          </w:p>
        </w:tc>
        <w:tc>
          <w:tcPr>
            <w:tcW w:w="0" w:type="auto"/>
            <w:shd w:val="clear" w:color="auto" w:fill="auto"/>
            <w:vAlign w:val="center"/>
          </w:tcPr>
          <w:p w:rsidR="003B79E5" w:rsidRPr="004E2626" w:rsidRDefault="003B79E5" w:rsidP="003B79E5">
            <w:pPr>
              <w:jc w:val="center"/>
              <w:rPr>
                <w:rFonts w:eastAsia="MS Mincho"/>
                <w:sz w:val="24"/>
                <w:szCs w:val="24"/>
                <w:lang w:val="en-US"/>
              </w:rPr>
            </w:pPr>
            <w:r w:rsidRPr="004E2626">
              <w:rPr>
                <w:rFonts w:eastAsia="MS Mincho"/>
                <w:sz w:val="24"/>
                <w:szCs w:val="24"/>
                <w:lang w:val="en-US"/>
              </w:rPr>
              <w:t>19</w:t>
            </w:r>
          </w:p>
        </w:tc>
        <w:tc>
          <w:tcPr>
            <w:tcW w:w="1737" w:type="dxa"/>
            <w:vMerge/>
            <w:shd w:val="clear" w:color="auto" w:fill="auto"/>
            <w:vAlign w:val="center"/>
          </w:tcPr>
          <w:p w:rsidR="003B79E5" w:rsidRPr="004E2626" w:rsidRDefault="003B79E5" w:rsidP="003B79E5">
            <w:pPr>
              <w:ind w:right="57"/>
              <w:jc w:val="center"/>
              <w:rPr>
                <w:rFonts w:eastAsia="MS Mincho"/>
                <w:sz w:val="24"/>
                <w:szCs w:val="24"/>
                <w:lang w:val="en-US"/>
              </w:rPr>
            </w:pPr>
          </w:p>
        </w:tc>
      </w:tr>
      <w:tr w:rsidR="004E2626" w:rsidRPr="004E2626" w:rsidTr="004E2626">
        <w:trPr>
          <w:trHeight w:val="305"/>
        </w:trPr>
        <w:tc>
          <w:tcPr>
            <w:tcW w:w="705" w:type="dxa"/>
            <w:vMerge/>
            <w:shd w:val="clear" w:color="auto" w:fill="auto"/>
            <w:vAlign w:val="center"/>
          </w:tcPr>
          <w:p w:rsidR="003B79E5" w:rsidRPr="004E2626" w:rsidRDefault="003B79E5" w:rsidP="003B79E5">
            <w:pPr>
              <w:ind w:right="57"/>
              <w:jc w:val="center"/>
              <w:rPr>
                <w:rFonts w:eastAsia="MS Mincho"/>
                <w:sz w:val="24"/>
                <w:szCs w:val="24"/>
                <w:lang w:val="en-US"/>
              </w:rPr>
            </w:pPr>
          </w:p>
        </w:tc>
        <w:tc>
          <w:tcPr>
            <w:tcW w:w="0" w:type="auto"/>
            <w:vMerge/>
            <w:shd w:val="clear" w:color="auto" w:fill="auto"/>
            <w:vAlign w:val="center"/>
          </w:tcPr>
          <w:p w:rsidR="003B79E5" w:rsidRPr="004E2626" w:rsidRDefault="003B79E5" w:rsidP="003B79E5">
            <w:pPr>
              <w:ind w:right="57"/>
              <w:jc w:val="center"/>
              <w:rPr>
                <w:rFonts w:eastAsia="MS Mincho"/>
                <w:sz w:val="24"/>
                <w:szCs w:val="24"/>
                <w:lang w:val="en-US"/>
              </w:rPr>
            </w:pPr>
          </w:p>
        </w:tc>
        <w:tc>
          <w:tcPr>
            <w:tcW w:w="0" w:type="auto"/>
            <w:shd w:val="clear" w:color="auto" w:fill="auto"/>
            <w:vAlign w:val="center"/>
          </w:tcPr>
          <w:p w:rsidR="003B79E5" w:rsidRPr="004E2626" w:rsidRDefault="003B79E5" w:rsidP="003B79E5">
            <w:pPr>
              <w:jc w:val="center"/>
              <w:rPr>
                <w:rFonts w:eastAsia="MS Mincho"/>
                <w:sz w:val="24"/>
                <w:szCs w:val="24"/>
                <w:lang w:val="en-US"/>
              </w:rPr>
            </w:pPr>
            <w:r w:rsidRPr="004E2626">
              <w:rPr>
                <w:rFonts w:eastAsia="MS Mincho"/>
                <w:sz w:val="24"/>
                <w:szCs w:val="24"/>
                <w:lang w:val="en-US"/>
              </w:rPr>
              <w:t>1,4%</w:t>
            </w:r>
          </w:p>
        </w:tc>
        <w:tc>
          <w:tcPr>
            <w:tcW w:w="0" w:type="auto"/>
            <w:shd w:val="clear" w:color="auto" w:fill="auto"/>
            <w:vAlign w:val="center"/>
          </w:tcPr>
          <w:p w:rsidR="003B79E5" w:rsidRPr="004E2626" w:rsidRDefault="003B79E5" w:rsidP="003B79E5">
            <w:pPr>
              <w:jc w:val="center"/>
              <w:rPr>
                <w:rFonts w:eastAsia="MS Mincho"/>
                <w:sz w:val="24"/>
                <w:szCs w:val="24"/>
                <w:lang w:val="en-US"/>
              </w:rPr>
            </w:pPr>
            <w:r w:rsidRPr="004E2626">
              <w:rPr>
                <w:rFonts w:eastAsia="MS Mincho"/>
                <w:sz w:val="24"/>
                <w:szCs w:val="24"/>
                <w:lang w:val="en-US"/>
              </w:rPr>
              <w:t>1,9%</w:t>
            </w:r>
          </w:p>
        </w:tc>
        <w:tc>
          <w:tcPr>
            <w:tcW w:w="0" w:type="auto"/>
            <w:shd w:val="clear" w:color="auto" w:fill="auto"/>
            <w:vAlign w:val="center"/>
          </w:tcPr>
          <w:p w:rsidR="003B79E5" w:rsidRPr="004E2626" w:rsidRDefault="003B79E5" w:rsidP="003B79E5">
            <w:pPr>
              <w:jc w:val="center"/>
              <w:rPr>
                <w:rFonts w:eastAsia="MS Mincho"/>
                <w:sz w:val="24"/>
                <w:szCs w:val="24"/>
                <w:lang w:val="en-US"/>
              </w:rPr>
            </w:pPr>
            <w:r w:rsidRPr="004E2626">
              <w:rPr>
                <w:rFonts w:eastAsia="MS Mincho"/>
                <w:sz w:val="24"/>
                <w:szCs w:val="24"/>
                <w:lang w:val="en-US"/>
              </w:rPr>
              <w:t>77,3%</w:t>
            </w:r>
          </w:p>
        </w:tc>
        <w:tc>
          <w:tcPr>
            <w:tcW w:w="0" w:type="auto"/>
            <w:shd w:val="clear" w:color="auto" w:fill="auto"/>
            <w:vAlign w:val="center"/>
          </w:tcPr>
          <w:p w:rsidR="003B79E5" w:rsidRPr="004E2626" w:rsidRDefault="003B79E5" w:rsidP="003B79E5">
            <w:pPr>
              <w:jc w:val="center"/>
              <w:rPr>
                <w:rFonts w:eastAsia="MS Mincho"/>
                <w:sz w:val="24"/>
                <w:szCs w:val="24"/>
                <w:lang w:val="en-US"/>
              </w:rPr>
            </w:pPr>
            <w:r w:rsidRPr="004E2626">
              <w:rPr>
                <w:rFonts w:eastAsia="MS Mincho"/>
                <w:sz w:val="24"/>
                <w:szCs w:val="24"/>
                <w:lang w:val="en-US"/>
              </w:rPr>
              <w:t>79,8%</w:t>
            </w:r>
          </w:p>
        </w:tc>
        <w:tc>
          <w:tcPr>
            <w:tcW w:w="0" w:type="auto"/>
            <w:shd w:val="clear" w:color="auto" w:fill="auto"/>
            <w:vAlign w:val="center"/>
          </w:tcPr>
          <w:p w:rsidR="003B79E5" w:rsidRPr="004E2626" w:rsidRDefault="003B79E5" w:rsidP="003B79E5">
            <w:pPr>
              <w:jc w:val="center"/>
              <w:rPr>
                <w:rFonts w:eastAsia="MS Mincho"/>
                <w:sz w:val="24"/>
                <w:szCs w:val="24"/>
                <w:lang w:val="en-US"/>
              </w:rPr>
            </w:pPr>
            <w:r w:rsidRPr="004E2626">
              <w:rPr>
                <w:rFonts w:eastAsia="MS Mincho"/>
                <w:sz w:val="24"/>
                <w:szCs w:val="24"/>
                <w:lang w:val="en-US"/>
              </w:rPr>
              <w:t>21,3%</w:t>
            </w:r>
          </w:p>
        </w:tc>
        <w:tc>
          <w:tcPr>
            <w:tcW w:w="0" w:type="auto"/>
            <w:shd w:val="clear" w:color="auto" w:fill="auto"/>
            <w:vAlign w:val="center"/>
          </w:tcPr>
          <w:p w:rsidR="003B79E5" w:rsidRPr="004E2626" w:rsidRDefault="003B79E5" w:rsidP="003B79E5">
            <w:pPr>
              <w:jc w:val="center"/>
              <w:rPr>
                <w:rFonts w:eastAsia="MS Mincho"/>
                <w:sz w:val="24"/>
                <w:szCs w:val="24"/>
                <w:lang w:val="en-US"/>
              </w:rPr>
            </w:pPr>
            <w:r w:rsidRPr="004E2626">
              <w:rPr>
                <w:rFonts w:eastAsia="MS Mincho"/>
                <w:sz w:val="24"/>
                <w:szCs w:val="24"/>
                <w:lang w:val="en-US"/>
              </w:rPr>
              <w:t>18,3%</w:t>
            </w:r>
          </w:p>
        </w:tc>
        <w:tc>
          <w:tcPr>
            <w:tcW w:w="1737" w:type="dxa"/>
            <w:vMerge/>
            <w:shd w:val="clear" w:color="auto" w:fill="auto"/>
            <w:vAlign w:val="center"/>
          </w:tcPr>
          <w:p w:rsidR="003B79E5" w:rsidRPr="004E2626" w:rsidRDefault="003B79E5" w:rsidP="003B79E5">
            <w:pPr>
              <w:ind w:right="57"/>
              <w:jc w:val="center"/>
              <w:rPr>
                <w:rFonts w:eastAsia="MS Mincho"/>
                <w:sz w:val="24"/>
                <w:szCs w:val="24"/>
                <w:lang w:val="en-US"/>
              </w:rPr>
            </w:pPr>
          </w:p>
        </w:tc>
      </w:tr>
    </w:tbl>
    <w:p w:rsidR="003B79E5" w:rsidRDefault="003B79E5" w:rsidP="00A9713A">
      <w:pPr>
        <w:jc w:val="both"/>
        <w:rPr>
          <w:rFonts w:eastAsia="TimesNewRomanPSMT"/>
          <w:color w:val="000000"/>
          <w:sz w:val="28"/>
          <w:szCs w:val="28"/>
          <w:lang w:val="ru-RU"/>
        </w:rPr>
      </w:pPr>
    </w:p>
    <w:p w:rsidR="00F37E34" w:rsidRPr="00516687" w:rsidRDefault="00E6463B" w:rsidP="00A9713A">
      <w:pPr>
        <w:ind w:firstLine="720"/>
        <w:jc w:val="both"/>
        <w:rPr>
          <w:b/>
          <w:sz w:val="28"/>
          <w:szCs w:val="28"/>
          <w:lang w:val="ru-RU"/>
        </w:rPr>
      </w:pPr>
      <w:r w:rsidRPr="00516687">
        <w:rPr>
          <w:sz w:val="28"/>
          <w:szCs w:val="28"/>
          <w:lang w:val="ru-RU"/>
        </w:rPr>
        <w:t>В разрезе областей низкий уровень удовлетворенности</w:t>
      </w:r>
      <w:r w:rsidR="009D7AD1" w:rsidRPr="00516687">
        <w:rPr>
          <w:b/>
          <w:sz w:val="28"/>
          <w:szCs w:val="28"/>
          <w:lang w:val="ru-RU"/>
        </w:rPr>
        <w:t xml:space="preserve"> </w:t>
      </w:r>
      <w:r w:rsidRPr="00516687">
        <w:rPr>
          <w:rFonts w:eastAsia="TimesNewRomanPSMT"/>
          <w:bCs/>
          <w:color w:val="000000"/>
          <w:sz w:val="28"/>
          <w:szCs w:val="28"/>
          <w:lang w:val="ru-RU"/>
        </w:rPr>
        <w:t>своей профессиональной деятельностью</w:t>
      </w:r>
      <w:r w:rsidRPr="00516687">
        <w:rPr>
          <w:rFonts w:eastAsia="TimesNewRomanPSMT"/>
          <w:color w:val="000000"/>
          <w:sz w:val="28"/>
          <w:szCs w:val="28"/>
        </w:rPr>
        <w:t xml:space="preserve"> </w:t>
      </w:r>
      <w:r w:rsidRPr="00516687">
        <w:rPr>
          <w:rFonts w:eastAsia="TimesNewRomanPSMT"/>
          <w:color w:val="000000"/>
          <w:sz w:val="28"/>
          <w:szCs w:val="28"/>
          <w:lang w:val="ru-RU"/>
        </w:rPr>
        <w:t xml:space="preserve">отметили почти </w:t>
      </w:r>
      <w:r w:rsidR="009E3327">
        <w:rPr>
          <w:rFonts w:eastAsia="TimesNewRomanPSMT"/>
          <w:color w:val="000000"/>
          <w:sz w:val="28"/>
          <w:szCs w:val="28"/>
          <w:lang w:val="ru-RU"/>
        </w:rPr>
        <w:t>5,1%</w:t>
      </w:r>
      <w:r w:rsidR="000B034D" w:rsidRPr="00516687">
        <w:rPr>
          <w:rFonts w:eastAsia="TimesNewRomanPSMT"/>
          <w:color w:val="000000"/>
          <w:sz w:val="28"/>
          <w:szCs w:val="28"/>
          <w:lang w:val="ru-RU"/>
        </w:rPr>
        <w:t xml:space="preserve"> врачей станции скорой медицин</w:t>
      </w:r>
      <w:r w:rsidRPr="00516687">
        <w:rPr>
          <w:rFonts w:eastAsia="TimesNewRomanPSMT"/>
          <w:color w:val="000000"/>
          <w:sz w:val="28"/>
          <w:szCs w:val="28"/>
          <w:lang w:val="ru-RU"/>
        </w:rPr>
        <w:t xml:space="preserve">ской помощи области Абай </w:t>
      </w:r>
      <w:r w:rsidR="009E3327">
        <w:rPr>
          <w:rFonts w:eastAsia="TimesNewRomanPSMT"/>
          <w:color w:val="000000"/>
          <w:sz w:val="28"/>
          <w:szCs w:val="28"/>
          <w:lang w:val="ru-RU"/>
        </w:rPr>
        <w:t xml:space="preserve"> и 1,6% врачей </w:t>
      </w:r>
      <w:r w:rsidRPr="00516687">
        <w:rPr>
          <w:rFonts w:eastAsia="TimesNewRomanPSMT"/>
          <w:color w:val="000000"/>
          <w:sz w:val="28"/>
          <w:szCs w:val="28"/>
          <w:lang w:val="ru-RU"/>
        </w:rPr>
        <w:t xml:space="preserve">ВКО. </w:t>
      </w:r>
      <w:r w:rsidR="000B034D" w:rsidRPr="00516687">
        <w:rPr>
          <w:rFonts w:eastAsia="TimesNewRomanPSMT"/>
          <w:color w:val="000000"/>
          <w:sz w:val="28"/>
          <w:szCs w:val="28"/>
          <w:lang w:val="ru-RU"/>
        </w:rPr>
        <w:t xml:space="preserve">Средний уровень удовлетворенности отметили респонденты области Абай – </w:t>
      </w:r>
      <w:r w:rsidR="009E3327">
        <w:rPr>
          <w:rFonts w:eastAsia="TimesNewRomanPSMT"/>
          <w:color w:val="000000"/>
          <w:sz w:val="28"/>
          <w:szCs w:val="28"/>
          <w:lang w:val="ru-RU"/>
        </w:rPr>
        <w:t>71,3%</w:t>
      </w:r>
      <w:r w:rsidR="000B034D" w:rsidRPr="00516687">
        <w:rPr>
          <w:rFonts w:eastAsia="TimesNewRomanPSMT"/>
          <w:color w:val="000000"/>
          <w:sz w:val="28"/>
          <w:szCs w:val="28"/>
          <w:lang w:val="ru-RU"/>
        </w:rPr>
        <w:t xml:space="preserve">, ВКО </w:t>
      </w:r>
      <w:r w:rsidR="009E3327">
        <w:rPr>
          <w:rFonts w:eastAsia="TimesNewRomanPSMT"/>
          <w:color w:val="000000"/>
          <w:sz w:val="28"/>
          <w:szCs w:val="28"/>
          <w:lang w:val="ru-RU"/>
        </w:rPr>
        <w:t>–</w:t>
      </w:r>
      <w:r w:rsidR="000B034D" w:rsidRPr="00516687">
        <w:rPr>
          <w:rFonts w:eastAsia="TimesNewRomanPSMT"/>
          <w:color w:val="000000"/>
          <w:sz w:val="28"/>
          <w:szCs w:val="28"/>
          <w:lang w:val="ru-RU"/>
        </w:rPr>
        <w:t xml:space="preserve"> </w:t>
      </w:r>
      <w:r w:rsidR="009E3327">
        <w:rPr>
          <w:rFonts w:eastAsia="TimesNewRomanPSMT"/>
          <w:color w:val="000000"/>
          <w:sz w:val="28"/>
          <w:szCs w:val="28"/>
          <w:lang w:val="ru-RU"/>
        </w:rPr>
        <w:t>78,1</w:t>
      </w:r>
      <w:r w:rsidR="000B034D" w:rsidRPr="00516687">
        <w:rPr>
          <w:rFonts w:eastAsia="TimesNewRomanPSMT"/>
          <w:color w:val="000000"/>
          <w:sz w:val="28"/>
          <w:szCs w:val="28"/>
          <w:lang w:val="ru-RU"/>
        </w:rPr>
        <w:t xml:space="preserve">%. Высокий уровень удовлетворенности составил </w:t>
      </w:r>
      <w:r w:rsidR="009E3327">
        <w:rPr>
          <w:rFonts w:eastAsia="TimesNewRomanPSMT"/>
          <w:color w:val="000000"/>
          <w:sz w:val="28"/>
          <w:szCs w:val="28"/>
          <w:lang w:val="ru-RU"/>
        </w:rPr>
        <w:t>23,5</w:t>
      </w:r>
      <w:r w:rsidR="000B034D" w:rsidRPr="00516687">
        <w:rPr>
          <w:rFonts w:eastAsia="TimesNewRomanPSMT"/>
          <w:color w:val="000000"/>
          <w:sz w:val="28"/>
          <w:szCs w:val="28"/>
          <w:lang w:val="ru-RU"/>
        </w:rPr>
        <w:t xml:space="preserve">% - </w:t>
      </w:r>
      <w:r w:rsidR="009E3327">
        <w:rPr>
          <w:rFonts w:eastAsia="TimesNewRomanPSMT"/>
          <w:color w:val="000000"/>
          <w:sz w:val="28"/>
          <w:szCs w:val="28"/>
          <w:lang w:val="ru-RU"/>
        </w:rPr>
        <w:t xml:space="preserve">область </w:t>
      </w:r>
      <w:r w:rsidR="000B034D" w:rsidRPr="00516687">
        <w:rPr>
          <w:rFonts w:eastAsia="TimesNewRomanPSMT"/>
          <w:color w:val="000000"/>
          <w:sz w:val="28"/>
          <w:szCs w:val="28"/>
          <w:lang w:val="ru-RU"/>
        </w:rPr>
        <w:t xml:space="preserve">Абай, </w:t>
      </w:r>
      <w:r w:rsidR="009E3327">
        <w:rPr>
          <w:rFonts w:eastAsia="TimesNewRomanPSMT"/>
          <w:color w:val="000000"/>
          <w:sz w:val="28"/>
          <w:szCs w:val="28"/>
          <w:lang w:val="ru-RU"/>
        </w:rPr>
        <w:t>20,3</w:t>
      </w:r>
      <w:r w:rsidR="000B034D" w:rsidRPr="00516687">
        <w:rPr>
          <w:rFonts w:eastAsia="TimesNewRomanPSMT"/>
          <w:color w:val="000000"/>
          <w:sz w:val="28"/>
          <w:szCs w:val="28"/>
          <w:lang w:val="ru-RU"/>
        </w:rPr>
        <w:t>% - ВКО. Были найдены статист</w:t>
      </w:r>
      <w:r w:rsidR="001F2A8F">
        <w:rPr>
          <w:rFonts w:eastAsia="TimesNewRomanPSMT"/>
          <w:color w:val="000000"/>
          <w:sz w:val="28"/>
          <w:szCs w:val="28"/>
          <w:lang w:val="ru-RU"/>
        </w:rPr>
        <w:t xml:space="preserve">ические различия (р=0,024), что </w:t>
      </w:r>
      <w:r w:rsidR="001F2A8F" w:rsidRPr="001F2A8F">
        <w:rPr>
          <w:rFonts w:eastAsia="TimesNewRomanPSMT"/>
          <w:color w:val="000000"/>
          <w:sz w:val="28"/>
          <w:szCs w:val="28"/>
          <w:lang w:val="ru-RU"/>
        </w:rPr>
        <w:t xml:space="preserve"> указывает на значимость влияния области проживания респондентов на уровень удовлетворенности работой </w:t>
      </w:r>
      <w:r w:rsidR="009D7AD1" w:rsidRPr="00516687">
        <w:rPr>
          <w:rFonts w:eastAsia="TimesNewRomanPSMT"/>
          <w:color w:val="000000"/>
          <w:sz w:val="28"/>
          <w:szCs w:val="28"/>
        </w:rPr>
        <w:t xml:space="preserve">(таблица </w:t>
      </w:r>
      <w:r w:rsidR="00451E5D">
        <w:rPr>
          <w:rFonts w:eastAsia="TimesNewRomanPSMT"/>
          <w:color w:val="000000"/>
          <w:sz w:val="28"/>
          <w:szCs w:val="28"/>
          <w:lang w:val="ru-RU"/>
        </w:rPr>
        <w:t>8</w:t>
      </w:r>
      <w:r w:rsidR="009D7AD1" w:rsidRPr="00516687">
        <w:rPr>
          <w:rFonts w:eastAsia="TimesNewRomanPSMT"/>
          <w:color w:val="000000"/>
          <w:sz w:val="28"/>
          <w:szCs w:val="28"/>
        </w:rPr>
        <w:t>)</w:t>
      </w:r>
      <w:r w:rsidR="009D7AD1" w:rsidRPr="00516687">
        <w:rPr>
          <w:rFonts w:eastAsia="TimesNewRomanPSMT"/>
          <w:color w:val="000000"/>
          <w:sz w:val="28"/>
          <w:szCs w:val="28"/>
          <w:lang w:val="ru-RU"/>
        </w:rPr>
        <w:t>.</w:t>
      </w:r>
    </w:p>
    <w:p w:rsidR="009D7AD1" w:rsidRPr="00516687" w:rsidRDefault="009D7AD1" w:rsidP="00A9713A">
      <w:pPr>
        <w:ind w:firstLine="720"/>
        <w:jc w:val="both"/>
        <w:rPr>
          <w:b/>
          <w:sz w:val="28"/>
          <w:szCs w:val="28"/>
          <w:lang w:val="ru-RU"/>
        </w:rPr>
      </w:pPr>
    </w:p>
    <w:p w:rsidR="00F37E34" w:rsidRDefault="009D7AD1" w:rsidP="00A9713A">
      <w:pPr>
        <w:jc w:val="both"/>
        <w:rPr>
          <w:rFonts w:eastAsia="TimesNewRomanPSMT"/>
          <w:color w:val="000000"/>
          <w:sz w:val="28"/>
          <w:szCs w:val="28"/>
          <w:lang w:val="ru-RU"/>
        </w:rPr>
      </w:pPr>
      <w:r w:rsidRPr="00516687">
        <w:rPr>
          <w:rFonts w:eastAsia="TimesNewRomanPSMT"/>
          <w:color w:val="000000"/>
          <w:sz w:val="28"/>
          <w:szCs w:val="28"/>
        </w:rPr>
        <w:t xml:space="preserve">Таблица </w:t>
      </w:r>
      <w:r w:rsidR="00451E5D">
        <w:rPr>
          <w:rFonts w:eastAsia="TimesNewRomanPSMT"/>
          <w:bCs/>
          <w:color w:val="000000"/>
          <w:sz w:val="28"/>
          <w:szCs w:val="28"/>
          <w:lang w:val="ru-RU"/>
        </w:rPr>
        <w:t>8</w:t>
      </w:r>
      <w:r w:rsidR="005740F6" w:rsidRPr="00516687">
        <w:rPr>
          <w:rFonts w:eastAsia="TimesNewRomanPSMT"/>
          <w:bCs/>
          <w:color w:val="000000"/>
          <w:sz w:val="28"/>
          <w:szCs w:val="28"/>
          <w:lang w:val="ru-RU"/>
        </w:rPr>
        <w:t xml:space="preserve"> -</w:t>
      </w:r>
      <w:r w:rsidRPr="00516687">
        <w:rPr>
          <w:rFonts w:eastAsia="TimesNewRomanPSMT"/>
          <w:color w:val="000000"/>
          <w:sz w:val="28"/>
          <w:szCs w:val="28"/>
        </w:rPr>
        <w:t xml:space="preserve"> Распределение ответов опрошенных по оценке </w:t>
      </w:r>
      <w:r w:rsidRPr="00516687">
        <w:rPr>
          <w:rFonts w:eastAsia="TimesNewRomanPSMT"/>
          <w:bCs/>
          <w:color w:val="000000"/>
          <w:sz w:val="28"/>
          <w:szCs w:val="28"/>
          <w:lang w:val="ru-RU"/>
        </w:rPr>
        <w:t>удовлетворенности своей профессиональной деятельностью</w:t>
      </w:r>
      <w:r w:rsidRPr="00516687">
        <w:rPr>
          <w:rFonts w:eastAsia="TimesNewRomanPSMT"/>
          <w:color w:val="000000"/>
          <w:sz w:val="28"/>
          <w:szCs w:val="28"/>
        </w:rPr>
        <w:t xml:space="preserve"> инструмента </w:t>
      </w:r>
      <w:r w:rsidRPr="00516687">
        <w:rPr>
          <w:sz w:val="28"/>
          <w:szCs w:val="28"/>
          <w:lang w:val="en-US"/>
        </w:rPr>
        <w:t>ProQOL</w:t>
      </w:r>
      <w:r w:rsidRPr="00516687">
        <w:rPr>
          <w:sz w:val="28"/>
          <w:szCs w:val="28"/>
          <w:lang w:val="ru-RU"/>
        </w:rPr>
        <w:t xml:space="preserve"> </w:t>
      </w:r>
      <w:r w:rsidRPr="00516687">
        <w:rPr>
          <w:rFonts w:eastAsia="TimesNewRomanPSMT"/>
          <w:color w:val="000000"/>
          <w:sz w:val="28"/>
          <w:szCs w:val="28"/>
        </w:rPr>
        <w:t xml:space="preserve">(в % к итого) с учетом </w:t>
      </w:r>
      <w:r w:rsidRPr="00516687">
        <w:rPr>
          <w:rFonts w:eastAsia="TimesNewRomanPSMT"/>
          <w:color w:val="000000"/>
          <w:sz w:val="28"/>
          <w:szCs w:val="28"/>
          <w:lang w:val="ru-RU"/>
        </w:rPr>
        <w:t xml:space="preserve">области </w:t>
      </w:r>
      <w:r w:rsidR="005740F6" w:rsidRPr="00516687">
        <w:rPr>
          <w:rFonts w:eastAsia="TimesNewRomanPSMT"/>
          <w:color w:val="000000"/>
          <w:sz w:val="28"/>
          <w:szCs w:val="28"/>
          <w:lang w:val="ru-RU"/>
        </w:rPr>
        <w:t>проживания респондентов</w:t>
      </w:r>
    </w:p>
    <w:p w:rsidR="00114738" w:rsidRDefault="00114738" w:rsidP="00A9713A">
      <w:pPr>
        <w:jc w:val="both"/>
        <w:rPr>
          <w:rFonts w:eastAsia="TimesNewRomanPSMT"/>
          <w:color w:val="000000"/>
          <w:sz w:val="28"/>
          <w:szCs w:val="28"/>
          <w:lang w:val="ru-RU"/>
        </w:rPr>
      </w:pPr>
    </w:p>
    <w:tbl>
      <w:tblPr>
        <w:tblStyle w:val="120"/>
        <w:tblW w:w="9639" w:type="dxa"/>
        <w:tblInd w:w="108" w:type="dxa"/>
        <w:tblLook w:val="04A0" w:firstRow="1" w:lastRow="0" w:firstColumn="1" w:lastColumn="0" w:noHBand="0" w:noVBand="1"/>
      </w:tblPr>
      <w:tblGrid>
        <w:gridCol w:w="779"/>
        <w:gridCol w:w="742"/>
        <w:gridCol w:w="1004"/>
        <w:gridCol w:w="1004"/>
        <w:gridCol w:w="1069"/>
        <w:gridCol w:w="1069"/>
        <w:gridCol w:w="1083"/>
        <w:gridCol w:w="1083"/>
        <w:gridCol w:w="1806"/>
      </w:tblGrid>
      <w:tr w:rsidR="004E2626" w:rsidRPr="004E2626" w:rsidTr="004E2626">
        <w:trPr>
          <w:trHeight w:val="304"/>
        </w:trPr>
        <w:tc>
          <w:tcPr>
            <w:tcW w:w="1521" w:type="dxa"/>
            <w:gridSpan w:val="2"/>
            <w:shd w:val="clear" w:color="auto" w:fill="auto"/>
            <w:vAlign w:val="center"/>
          </w:tcPr>
          <w:p w:rsidR="00451E5D" w:rsidRPr="004E2626" w:rsidRDefault="00451E5D" w:rsidP="00451E5D">
            <w:pPr>
              <w:jc w:val="center"/>
              <w:rPr>
                <w:rFonts w:eastAsia="MS Mincho"/>
                <w:sz w:val="24"/>
                <w:szCs w:val="24"/>
                <w:lang w:val="en-US"/>
              </w:rPr>
            </w:pPr>
            <w:r w:rsidRPr="004E2626">
              <w:rPr>
                <w:rFonts w:eastAsia="MS Mincho"/>
                <w:sz w:val="24"/>
                <w:szCs w:val="24"/>
                <w:lang w:val="en-US"/>
              </w:rPr>
              <w:t>Фактор</w:t>
            </w:r>
          </w:p>
        </w:tc>
        <w:tc>
          <w:tcPr>
            <w:tcW w:w="0" w:type="auto"/>
            <w:gridSpan w:val="2"/>
            <w:shd w:val="clear" w:color="auto" w:fill="auto"/>
            <w:vAlign w:val="center"/>
          </w:tcPr>
          <w:p w:rsidR="00451E5D" w:rsidRPr="004E2626" w:rsidRDefault="00451E5D" w:rsidP="00451E5D">
            <w:pPr>
              <w:ind w:right="57"/>
              <w:jc w:val="center"/>
              <w:rPr>
                <w:rFonts w:eastAsia="MS Mincho"/>
                <w:sz w:val="24"/>
                <w:szCs w:val="24"/>
                <w:lang w:val="ru-RU"/>
              </w:rPr>
            </w:pPr>
            <w:r w:rsidRPr="004E2626">
              <w:rPr>
                <w:rFonts w:eastAsia="MS Mincho"/>
                <w:sz w:val="24"/>
                <w:szCs w:val="24"/>
                <w:lang w:val="ru-RU"/>
              </w:rPr>
              <w:t>Н</w:t>
            </w:r>
            <w:r w:rsidRPr="004E2626">
              <w:rPr>
                <w:rFonts w:eastAsia="MS Mincho"/>
                <w:sz w:val="24"/>
                <w:szCs w:val="24"/>
                <w:lang w:val="en-US"/>
              </w:rPr>
              <w:t>изкий уровень</w:t>
            </w:r>
          </w:p>
        </w:tc>
        <w:tc>
          <w:tcPr>
            <w:tcW w:w="0" w:type="auto"/>
            <w:gridSpan w:val="2"/>
            <w:shd w:val="clear" w:color="auto" w:fill="auto"/>
            <w:vAlign w:val="center"/>
          </w:tcPr>
          <w:p w:rsidR="00451E5D" w:rsidRPr="004E2626" w:rsidRDefault="00451E5D" w:rsidP="00451E5D">
            <w:pPr>
              <w:ind w:right="57"/>
              <w:jc w:val="center"/>
              <w:rPr>
                <w:rFonts w:eastAsia="MS Mincho"/>
                <w:sz w:val="24"/>
                <w:szCs w:val="24"/>
                <w:lang w:val="ru-RU"/>
              </w:rPr>
            </w:pPr>
            <w:r w:rsidRPr="004E2626">
              <w:rPr>
                <w:rFonts w:eastAsia="MS Mincho"/>
                <w:sz w:val="24"/>
                <w:szCs w:val="24"/>
                <w:lang w:val="ru-RU"/>
              </w:rPr>
              <w:t>Средний</w:t>
            </w:r>
            <w:r w:rsidRPr="004E2626">
              <w:rPr>
                <w:rFonts w:eastAsia="MS Mincho"/>
                <w:sz w:val="24"/>
                <w:szCs w:val="24"/>
                <w:lang w:val="en-US"/>
              </w:rPr>
              <w:t xml:space="preserve"> уровень</w:t>
            </w:r>
          </w:p>
        </w:tc>
        <w:tc>
          <w:tcPr>
            <w:tcW w:w="0" w:type="auto"/>
            <w:gridSpan w:val="2"/>
            <w:shd w:val="clear" w:color="auto" w:fill="auto"/>
            <w:vAlign w:val="center"/>
          </w:tcPr>
          <w:p w:rsidR="00451E5D" w:rsidRPr="004E2626" w:rsidRDefault="00451E5D" w:rsidP="00451E5D">
            <w:pPr>
              <w:ind w:right="57"/>
              <w:jc w:val="center"/>
              <w:rPr>
                <w:rFonts w:eastAsia="MS Mincho"/>
                <w:sz w:val="24"/>
                <w:szCs w:val="24"/>
                <w:lang w:val="ru-RU"/>
              </w:rPr>
            </w:pPr>
            <w:r w:rsidRPr="004E2626">
              <w:rPr>
                <w:rFonts w:eastAsia="MS Mincho"/>
                <w:sz w:val="24"/>
                <w:szCs w:val="24"/>
                <w:lang w:val="ru-RU"/>
              </w:rPr>
              <w:t xml:space="preserve">Высокий </w:t>
            </w:r>
            <w:r w:rsidRPr="004E2626">
              <w:rPr>
                <w:rFonts w:eastAsia="MS Mincho"/>
                <w:sz w:val="24"/>
                <w:szCs w:val="24"/>
                <w:lang w:val="en-US"/>
              </w:rPr>
              <w:t>уровень</w:t>
            </w:r>
          </w:p>
        </w:tc>
        <w:tc>
          <w:tcPr>
            <w:tcW w:w="1806" w:type="dxa"/>
            <w:shd w:val="clear" w:color="auto" w:fill="auto"/>
            <w:vAlign w:val="center"/>
          </w:tcPr>
          <w:p w:rsidR="00451E5D" w:rsidRPr="004E2626" w:rsidRDefault="00451E5D" w:rsidP="00451E5D">
            <w:pPr>
              <w:jc w:val="center"/>
              <w:rPr>
                <w:rFonts w:eastAsia="MS Mincho"/>
                <w:sz w:val="24"/>
                <w:szCs w:val="24"/>
                <w:lang w:val="en-US"/>
              </w:rPr>
            </w:pPr>
            <w:r w:rsidRPr="004E2626">
              <w:rPr>
                <w:rFonts w:eastAsia="MS Mincho"/>
                <w:sz w:val="24"/>
                <w:szCs w:val="24"/>
                <w:lang w:val="en-US"/>
              </w:rPr>
              <w:t>p-значение</w:t>
            </w:r>
          </w:p>
        </w:tc>
      </w:tr>
      <w:tr w:rsidR="004E2626" w:rsidRPr="004E2626" w:rsidTr="004E2626">
        <w:trPr>
          <w:trHeight w:val="304"/>
        </w:trPr>
        <w:tc>
          <w:tcPr>
            <w:tcW w:w="1521" w:type="dxa"/>
            <w:gridSpan w:val="2"/>
            <w:shd w:val="clear" w:color="auto" w:fill="auto"/>
            <w:vAlign w:val="center"/>
          </w:tcPr>
          <w:p w:rsidR="00451E5D" w:rsidRPr="004E2626" w:rsidRDefault="00451E5D" w:rsidP="00451E5D">
            <w:pPr>
              <w:jc w:val="center"/>
              <w:rPr>
                <w:rFonts w:eastAsia="MS Mincho"/>
                <w:sz w:val="24"/>
                <w:szCs w:val="24"/>
                <w:lang w:val="ru-RU"/>
              </w:rPr>
            </w:pPr>
            <w:r w:rsidRPr="004E2626">
              <w:rPr>
                <w:rFonts w:eastAsia="MS Mincho"/>
                <w:sz w:val="24"/>
                <w:szCs w:val="24"/>
                <w:lang w:val="ru-RU"/>
              </w:rPr>
              <w:t>Область</w:t>
            </w:r>
          </w:p>
        </w:tc>
        <w:tc>
          <w:tcPr>
            <w:tcW w:w="0" w:type="auto"/>
            <w:gridSpan w:val="2"/>
            <w:shd w:val="clear" w:color="auto" w:fill="auto"/>
            <w:vAlign w:val="center"/>
          </w:tcPr>
          <w:p w:rsidR="00451E5D" w:rsidRPr="004E2626" w:rsidRDefault="00451E5D" w:rsidP="00451E5D">
            <w:pPr>
              <w:jc w:val="center"/>
              <w:rPr>
                <w:rFonts w:eastAsia="MS Mincho"/>
                <w:sz w:val="24"/>
                <w:szCs w:val="24"/>
                <w:lang w:val="en-US"/>
              </w:rPr>
            </w:pPr>
            <w:r w:rsidRPr="004E2626">
              <w:rPr>
                <w:rFonts w:eastAsia="MS Mincho"/>
                <w:sz w:val="24"/>
                <w:szCs w:val="24"/>
                <w:lang w:val="ru-RU"/>
              </w:rPr>
              <w:t xml:space="preserve">19 - </w:t>
            </w:r>
            <w:r w:rsidRPr="004E2626">
              <w:rPr>
                <w:rFonts w:eastAsia="MS Mincho"/>
                <w:sz w:val="24"/>
                <w:szCs w:val="24"/>
                <w:lang w:val="en-US"/>
              </w:rPr>
              <w:t>3,2%</w:t>
            </w:r>
          </w:p>
        </w:tc>
        <w:tc>
          <w:tcPr>
            <w:tcW w:w="0" w:type="auto"/>
            <w:gridSpan w:val="2"/>
            <w:shd w:val="clear" w:color="auto" w:fill="auto"/>
            <w:vAlign w:val="center"/>
          </w:tcPr>
          <w:p w:rsidR="00451E5D" w:rsidRPr="004E2626" w:rsidRDefault="00451E5D" w:rsidP="00451E5D">
            <w:pPr>
              <w:jc w:val="center"/>
              <w:rPr>
                <w:rFonts w:eastAsia="MS Mincho"/>
                <w:sz w:val="24"/>
                <w:szCs w:val="24"/>
                <w:lang w:val="en-US"/>
              </w:rPr>
            </w:pPr>
            <w:r w:rsidRPr="004E2626">
              <w:rPr>
                <w:rFonts w:eastAsia="MS Mincho"/>
                <w:sz w:val="24"/>
                <w:szCs w:val="24"/>
                <w:lang w:val="ru-RU"/>
              </w:rPr>
              <w:t xml:space="preserve">444 - </w:t>
            </w:r>
            <w:r w:rsidRPr="004E2626">
              <w:rPr>
                <w:rFonts w:eastAsia="MS Mincho"/>
                <w:sz w:val="24"/>
                <w:szCs w:val="24"/>
                <w:lang w:val="en-US"/>
              </w:rPr>
              <w:t>75,0%</w:t>
            </w:r>
          </w:p>
        </w:tc>
        <w:tc>
          <w:tcPr>
            <w:tcW w:w="0" w:type="auto"/>
            <w:gridSpan w:val="2"/>
            <w:shd w:val="clear" w:color="auto" w:fill="auto"/>
            <w:vAlign w:val="center"/>
          </w:tcPr>
          <w:p w:rsidR="00451E5D" w:rsidRPr="004E2626" w:rsidRDefault="00451E5D" w:rsidP="00451E5D">
            <w:pPr>
              <w:jc w:val="center"/>
              <w:rPr>
                <w:rFonts w:eastAsia="MS Mincho"/>
                <w:sz w:val="24"/>
                <w:szCs w:val="24"/>
                <w:lang w:val="en-US"/>
              </w:rPr>
            </w:pPr>
            <w:r w:rsidRPr="004E2626">
              <w:rPr>
                <w:rFonts w:eastAsia="MS Mincho"/>
                <w:sz w:val="24"/>
                <w:szCs w:val="24"/>
                <w:lang w:val="ru-RU"/>
              </w:rPr>
              <w:t xml:space="preserve">129 - </w:t>
            </w:r>
            <w:r w:rsidRPr="004E2626">
              <w:rPr>
                <w:rFonts w:eastAsia="MS Mincho"/>
                <w:sz w:val="24"/>
                <w:szCs w:val="24"/>
                <w:lang w:val="en-US"/>
              </w:rPr>
              <w:t>21,8%</w:t>
            </w:r>
          </w:p>
        </w:tc>
        <w:tc>
          <w:tcPr>
            <w:tcW w:w="1806" w:type="dxa"/>
            <w:vMerge w:val="restart"/>
            <w:shd w:val="clear" w:color="auto" w:fill="auto"/>
            <w:vAlign w:val="center"/>
          </w:tcPr>
          <w:p w:rsidR="00451E5D" w:rsidRPr="004E2626" w:rsidRDefault="00451E5D" w:rsidP="00451E5D">
            <w:pPr>
              <w:jc w:val="center"/>
              <w:rPr>
                <w:rFonts w:eastAsia="MS Mincho"/>
                <w:sz w:val="24"/>
                <w:szCs w:val="24"/>
                <w:lang w:val="ru-RU"/>
              </w:rPr>
            </w:pPr>
            <w:r w:rsidRPr="004E2626">
              <w:rPr>
                <w:rFonts w:eastAsia="MS Mincho"/>
                <w:sz w:val="24"/>
                <w:szCs w:val="24"/>
                <w:lang w:val="en-US"/>
              </w:rPr>
              <w:t>0,</w:t>
            </w:r>
            <w:r w:rsidRPr="004E2626">
              <w:rPr>
                <w:rFonts w:eastAsia="MS Mincho"/>
                <w:sz w:val="24"/>
                <w:szCs w:val="24"/>
                <w:lang w:val="ru-RU"/>
              </w:rPr>
              <w:t>024</w:t>
            </w:r>
          </w:p>
        </w:tc>
      </w:tr>
      <w:tr w:rsidR="004E2626" w:rsidRPr="004E2626" w:rsidTr="004E2626">
        <w:trPr>
          <w:trHeight w:val="304"/>
        </w:trPr>
        <w:tc>
          <w:tcPr>
            <w:tcW w:w="779" w:type="dxa"/>
            <w:vMerge w:val="restart"/>
            <w:shd w:val="clear" w:color="auto" w:fill="auto"/>
            <w:vAlign w:val="center"/>
          </w:tcPr>
          <w:p w:rsidR="00451E5D" w:rsidRPr="004E2626" w:rsidRDefault="00451E5D" w:rsidP="00451E5D">
            <w:pPr>
              <w:jc w:val="center"/>
              <w:rPr>
                <w:rFonts w:eastAsia="MS Mincho"/>
                <w:sz w:val="24"/>
                <w:szCs w:val="24"/>
                <w:lang w:val="ru-RU"/>
              </w:rPr>
            </w:pPr>
            <w:r w:rsidRPr="004E2626">
              <w:rPr>
                <w:rFonts w:eastAsia="MS Mincho"/>
                <w:sz w:val="24"/>
                <w:szCs w:val="24"/>
                <w:lang w:val="ru-RU"/>
              </w:rPr>
              <w:t>Абай</w:t>
            </w:r>
          </w:p>
        </w:tc>
        <w:tc>
          <w:tcPr>
            <w:tcW w:w="0" w:type="auto"/>
            <w:vMerge w:val="restart"/>
            <w:shd w:val="clear" w:color="auto" w:fill="auto"/>
            <w:vAlign w:val="center"/>
          </w:tcPr>
          <w:p w:rsidR="00451E5D" w:rsidRPr="004E2626" w:rsidRDefault="00451E5D" w:rsidP="00451E5D">
            <w:pPr>
              <w:jc w:val="center"/>
              <w:rPr>
                <w:rFonts w:eastAsia="MS Mincho"/>
                <w:sz w:val="24"/>
                <w:szCs w:val="24"/>
                <w:lang w:val="ru-RU"/>
              </w:rPr>
            </w:pPr>
            <w:r w:rsidRPr="004E2626">
              <w:rPr>
                <w:rFonts w:eastAsia="MS Mincho"/>
                <w:sz w:val="24"/>
                <w:szCs w:val="24"/>
                <w:lang w:val="ru-RU"/>
              </w:rPr>
              <w:t>ВКО</w:t>
            </w:r>
          </w:p>
        </w:tc>
        <w:tc>
          <w:tcPr>
            <w:tcW w:w="0" w:type="auto"/>
            <w:shd w:val="clear" w:color="auto" w:fill="auto"/>
          </w:tcPr>
          <w:p w:rsidR="00451E5D" w:rsidRPr="004E2626" w:rsidRDefault="00451E5D" w:rsidP="00451E5D">
            <w:pPr>
              <w:jc w:val="right"/>
              <w:rPr>
                <w:rFonts w:eastAsia="MS Mincho"/>
                <w:sz w:val="24"/>
                <w:szCs w:val="24"/>
                <w:lang w:val="en-US"/>
              </w:rPr>
            </w:pPr>
            <w:r w:rsidRPr="004E2626">
              <w:rPr>
                <w:rFonts w:eastAsia="MS Mincho"/>
                <w:sz w:val="24"/>
                <w:szCs w:val="24"/>
                <w:lang w:val="en-US"/>
              </w:rPr>
              <w:t>14</w:t>
            </w:r>
          </w:p>
        </w:tc>
        <w:tc>
          <w:tcPr>
            <w:tcW w:w="0" w:type="auto"/>
            <w:shd w:val="clear" w:color="auto" w:fill="auto"/>
          </w:tcPr>
          <w:p w:rsidR="00451E5D" w:rsidRPr="004E2626" w:rsidRDefault="00451E5D" w:rsidP="00451E5D">
            <w:pPr>
              <w:jc w:val="right"/>
              <w:rPr>
                <w:rFonts w:eastAsia="MS Mincho"/>
                <w:sz w:val="24"/>
                <w:szCs w:val="24"/>
                <w:lang w:val="en-US"/>
              </w:rPr>
            </w:pPr>
            <w:r w:rsidRPr="004E2626">
              <w:rPr>
                <w:rFonts w:eastAsia="MS Mincho"/>
                <w:sz w:val="24"/>
                <w:szCs w:val="24"/>
                <w:lang w:val="en-US"/>
              </w:rPr>
              <w:t>5</w:t>
            </w:r>
          </w:p>
        </w:tc>
        <w:tc>
          <w:tcPr>
            <w:tcW w:w="0" w:type="auto"/>
            <w:shd w:val="clear" w:color="auto" w:fill="auto"/>
          </w:tcPr>
          <w:p w:rsidR="00451E5D" w:rsidRPr="004E2626" w:rsidRDefault="00451E5D" w:rsidP="00451E5D">
            <w:pPr>
              <w:jc w:val="right"/>
              <w:rPr>
                <w:rFonts w:eastAsia="MS Mincho"/>
                <w:sz w:val="24"/>
                <w:szCs w:val="24"/>
                <w:lang w:val="en-US"/>
              </w:rPr>
            </w:pPr>
            <w:r w:rsidRPr="004E2626">
              <w:rPr>
                <w:rFonts w:eastAsia="MS Mincho"/>
                <w:sz w:val="24"/>
                <w:szCs w:val="24"/>
                <w:lang w:val="en-US"/>
              </w:rPr>
              <w:t>194</w:t>
            </w:r>
          </w:p>
        </w:tc>
        <w:tc>
          <w:tcPr>
            <w:tcW w:w="0" w:type="auto"/>
            <w:shd w:val="clear" w:color="auto" w:fill="auto"/>
          </w:tcPr>
          <w:p w:rsidR="00451E5D" w:rsidRPr="004E2626" w:rsidRDefault="00451E5D" w:rsidP="00451E5D">
            <w:pPr>
              <w:jc w:val="right"/>
              <w:rPr>
                <w:rFonts w:eastAsia="MS Mincho"/>
                <w:sz w:val="24"/>
                <w:szCs w:val="24"/>
                <w:lang w:val="en-US"/>
              </w:rPr>
            </w:pPr>
            <w:r w:rsidRPr="004E2626">
              <w:rPr>
                <w:rFonts w:eastAsia="MS Mincho"/>
                <w:sz w:val="24"/>
                <w:szCs w:val="24"/>
                <w:lang w:val="en-US"/>
              </w:rPr>
              <w:t>250</w:t>
            </w:r>
          </w:p>
        </w:tc>
        <w:tc>
          <w:tcPr>
            <w:tcW w:w="0" w:type="auto"/>
            <w:shd w:val="clear" w:color="auto" w:fill="auto"/>
          </w:tcPr>
          <w:p w:rsidR="00451E5D" w:rsidRPr="004E2626" w:rsidRDefault="00451E5D" w:rsidP="00451E5D">
            <w:pPr>
              <w:jc w:val="right"/>
              <w:rPr>
                <w:rFonts w:eastAsia="MS Mincho"/>
                <w:sz w:val="24"/>
                <w:szCs w:val="24"/>
                <w:lang w:val="en-US"/>
              </w:rPr>
            </w:pPr>
            <w:r w:rsidRPr="004E2626">
              <w:rPr>
                <w:rFonts w:eastAsia="MS Mincho"/>
                <w:sz w:val="24"/>
                <w:szCs w:val="24"/>
                <w:lang w:val="en-US"/>
              </w:rPr>
              <w:t>64</w:t>
            </w:r>
          </w:p>
        </w:tc>
        <w:tc>
          <w:tcPr>
            <w:tcW w:w="0" w:type="auto"/>
            <w:shd w:val="clear" w:color="auto" w:fill="auto"/>
          </w:tcPr>
          <w:p w:rsidR="00451E5D" w:rsidRPr="004E2626" w:rsidRDefault="00451E5D" w:rsidP="00451E5D">
            <w:pPr>
              <w:jc w:val="right"/>
              <w:rPr>
                <w:rFonts w:eastAsia="MS Mincho"/>
                <w:sz w:val="24"/>
                <w:szCs w:val="24"/>
                <w:lang w:val="en-US"/>
              </w:rPr>
            </w:pPr>
            <w:r w:rsidRPr="004E2626">
              <w:rPr>
                <w:rFonts w:eastAsia="MS Mincho"/>
                <w:sz w:val="24"/>
                <w:szCs w:val="24"/>
                <w:lang w:val="en-US"/>
              </w:rPr>
              <w:t>65</w:t>
            </w:r>
          </w:p>
        </w:tc>
        <w:tc>
          <w:tcPr>
            <w:tcW w:w="1806" w:type="dxa"/>
            <w:vMerge/>
            <w:shd w:val="clear" w:color="auto" w:fill="auto"/>
            <w:vAlign w:val="center"/>
          </w:tcPr>
          <w:p w:rsidR="00451E5D" w:rsidRPr="004E2626" w:rsidRDefault="00451E5D" w:rsidP="00451E5D">
            <w:pPr>
              <w:jc w:val="center"/>
              <w:rPr>
                <w:rFonts w:eastAsia="MS Mincho"/>
                <w:sz w:val="24"/>
                <w:szCs w:val="24"/>
                <w:lang w:val="en-US"/>
              </w:rPr>
            </w:pPr>
          </w:p>
        </w:tc>
      </w:tr>
      <w:tr w:rsidR="004E2626" w:rsidRPr="004E2626" w:rsidTr="004E2626">
        <w:trPr>
          <w:trHeight w:val="318"/>
        </w:trPr>
        <w:tc>
          <w:tcPr>
            <w:tcW w:w="779" w:type="dxa"/>
            <w:vMerge/>
            <w:shd w:val="clear" w:color="auto" w:fill="auto"/>
            <w:vAlign w:val="center"/>
          </w:tcPr>
          <w:p w:rsidR="00451E5D" w:rsidRPr="004E2626" w:rsidRDefault="00451E5D" w:rsidP="00451E5D">
            <w:pPr>
              <w:jc w:val="center"/>
              <w:rPr>
                <w:rFonts w:eastAsia="MS Mincho"/>
                <w:sz w:val="24"/>
                <w:szCs w:val="24"/>
                <w:lang w:val="en-US"/>
              </w:rPr>
            </w:pPr>
          </w:p>
        </w:tc>
        <w:tc>
          <w:tcPr>
            <w:tcW w:w="0" w:type="auto"/>
            <w:vMerge/>
            <w:shd w:val="clear" w:color="auto" w:fill="auto"/>
            <w:vAlign w:val="center"/>
          </w:tcPr>
          <w:p w:rsidR="00451E5D" w:rsidRPr="004E2626" w:rsidRDefault="00451E5D" w:rsidP="00451E5D">
            <w:pPr>
              <w:jc w:val="center"/>
              <w:rPr>
                <w:rFonts w:eastAsia="MS Mincho"/>
                <w:sz w:val="24"/>
                <w:szCs w:val="24"/>
                <w:lang w:val="en-US"/>
              </w:rPr>
            </w:pPr>
          </w:p>
        </w:tc>
        <w:tc>
          <w:tcPr>
            <w:tcW w:w="0" w:type="auto"/>
            <w:shd w:val="clear" w:color="auto" w:fill="auto"/>
          </w:tcPr>
          <w:p w:rsidR="00451E5D" w:rsidRPr="004E2626" w:rsidRDefault="00451E5D" w:rsidP="00451E5D">
            <w:pPr>
              <w:jc w:val="right"/>
              <w:rPr>
                <w:rFonts w:eastAsia="MS Mincho"/>
                <w:sz w:val="24"/>
                <w:szCs w:val="24"/>
                <w:lang w:val="en-US"/>
              </w:rPr>
            </w:pPr>
            <w:r w:rsidRPr="004E2626">
              <w:rPr>
                <w:rFonts w:eastAsia="MS Mincho"/>
                <w:sz w:val="24"/>
                <w:szCs w:val="24"/>
                <w:lang w:val="en-US"/>
              </w:rPr>
              <w:t>5,1%</w:t>
            </w:r>
          </w:p>
        </w:tc>
        <w:tc>
          <w:tcPr>
            <w:tcW w:w="0" w:type="auto"/>
            <w:shd w:val="clear" w:color="auto" w:fill="auto"/>
          </w:tcPr>
          <w:p w:rsidR="00451E5D" w:rsidRPr="004E2626" w:rsidRDefault="00451E5D" w:rsidP="00451E5D">
            <w:pPr>
              <w:jc w:val="right"/>
              <w:rPr>
                <w:rFonts w:eastAsia="MS Mincho"/>
                <w:sz w:val="24"/>
                <w:szCs w:val="24"/>
                <w:lang w:val="en-US"/>
              </w:rPr>
            </w:pPr>
            <w:r w:rsidRPr="004E2626">
              <w:rPr>
                <w:rFonts w:eastAsia="MS Mincho"/>
                <w:sz w:val="24"/>
                <w:szCs w:val="24"/>
                <w:lang w:val="en-US"/>
              </w:rPr>
              <w:t>1,6%</w:t>
            </w:r>
          </w:p>
        </w:tc>
        <w:tc>
          <w:tcPr>
            <w:tcW w:w="0" w:type="auto"/>
            <w:shd w:val="clear" w:color="auto" w:fill="auto"/>
          </w:tcPr>
          <w:p w:rsidR="00451E5D" w:rsidRPr="004E2626" w:rsidRDefault="00451E5D" w:rsidP="00451E5D">
            <w:pPr>
              <w:jc w:val="right"/>
              <w:rPr>
                <w:rFonts w:eastAsia="MS Mincho"/>
                <w:sz w:val="24"/>
                <w:szCs w:val="24"/>
                <w:lang w:val="en-US"/>
              </w:rPr>
            </w:pPr>
            <w:r w:rsidRPr="004E2626">
              <w:rPr>
                <w:rFonts w:eastAsia="MS Mincho"/>
                <w:sz w:val="24"/>
                <w:szCs w:val="24"/>
                <w:lang w:val="en-US"/>
              </w:rPr>
              <w:t>71,3%</w:t>
            </w:r>
          </w:p>
        </w:tc>
        <w:tc>
          <w:tcPr>
            <w:tcW w:w="0" w:type="auto"/>
            <w:shd w:val="clear" w:color="auto" w:fill="auto"/>
          </w:tcPr>
          <w:p w:rsidR="00451E5D" w:rsidRPr="004E2626" w:rsidRDefault="00451E5D" w:rsidP="00451E5D">
            <w:pPr>
              <w:jc w:val="right"/>
              <w:rPr>
                <w:rFonts w:eastAsia="MS Mincho"/>
                <w:sz w:val="24"/>
                <w:szCs w:val="24"/>
                <w:lang w:val="en-US"/>
              </w:rPr>
            </w:pPr>
            <w:r w:rsidRPr="004E2626">
              <w:rPr>
                <w:rFonts w:eastAsia="MS Mincho"/>
                <w:sz w:val="24"/>
                <w:szCs w:val="24"/>
                <w:lang w:val="en-US"/>
              </w:rPr>
              <w:t>78,1%</w:t>
            </w:r>
          </w:p>
        </w:tc>
        <w:tc>
          <w:tcPr>
            <w:tcW w:w="0" w:type="auto"/>
            <w:shd w:val="clear" w:color="auto" w:fill="auto"/>
          </w:tcPr>
          <w:p w:rsidR="00451E5D" w:rsidRPr="004E2626" w:rsidRDefault="00451E5D" w:rsidP="00451E5D">
            <w:pPr>
              <w:jc w:val="right"/>
              <w:rPr>
                <w:rFonts w:eastAsia="MS Mincho"/>
                <w:sz w:val="24"/>
                <w:szCs w:val="24"/>
                <w:lang w:val="en-US"/>
              </w:rPr>
            </w:pPr>
            <w:r w:rsidRPr="004E2626">
              <w:rPr>
                <w:rFonts w:eastAsia="MS Mincho"/>
                <w:sz w:val="24"/>
                <w:szCs w:val="24"/>
                <w:lang w:val="en-US"/>
              </w:rPr>
              <w:t>23,5%</w:t>
            </w:r>
          </w:p>
        </w:tc>
        <w:tc>
          <w:tcPr>
            <w:tcW w:w="0" w:type="auto"/>
            <w:shd w:val="clear" w:color="auto" w:fill="auto"/>
          </w:tcPr>
          <w:p w:rsidR="00451E5D" w:rsidRPr="004E2626" w:rsidRDefault="00451E5D" w:rsidP="00451E5D">
            <w:pPr>
              <w:jc w:val="right"/>
              <w:rPr>
                <w:rFonts w:eastAsia="MS Mincho"/>
                <w:sz w:val="24"/>
                <w:szCs w:val="24"/>
                <w:lang w:val="en-US"/>
              </w:rPr>
            </w:pPr>
            <w:r w:rsidRPr="004E2626">
              <w:rPr>
                <w:rFonts w:eastAsia="MS Mincho"/>
                <w:sz w:val="24"/>
                <w:szCs w:val="24"/>
                <w:lang w:val="en-US"/>
              </w:rPr>
              <w:t>20,3%</w:t>
            </w:r>
          </w:p>
        </w:tc>
        <w:tc>
          <w:tcPr>
            <w:tcW w:w="1806" w:type="dxa"/>
            <w:vMerge/>
            <w:shd w:val="clear" w:color="auto" w:fill="auto"/>
            <w:vAlign w:val="center"/>
          </w:tcPr>
          <w:p w:rsidR="00451E5D" w:rsidRPr="004E2626" w:rsidRDefault="00451E5D" w:rsidP="00451E5D">
            <w:pPr>
              <w:jc w:val="center"/>
              <w:rPr>
                <w:rFonts w:eastAsia="MS Mincho"/>
                <w:sz w:val="24"/>
                <w:szCs w:val="24"/>
                <w:lang w:val="en-US"/>
              </w:rPr>
            </w:pPr>
          </w:p>
        </w:tc>
      </w:tr>
    </w:tbl>
    <w:p w:rsidR="00451E5D" w:rsidRDefault="00451E5D" w:rsidP="005578AC">
      <w:pPr>
        <w:ind w:firstLine="720"/>
        <w:jc w:val="both"/>
        <w:rPr>
          <w:rFonts w:eastAsia="TimesNewRomanPSMT"/>
          <w:color w:val="000000"/>
          <w:sz w:val="28"/>
          <w:szCs w:val="28"/>
          <w:lang w:val="ru-RU"/>
        </w:rPr>
      </w:pPr>
    </w:p>
    <w:p w:rsidR="00451E5D" w:rsidRDefault="00536F54" w:rsidP="005578AC">
      <w:pPr>
        <w:ind w:firstLine="720"/>
        <w:jc w:val="both"/>
        <w:rPr>
          <w:rFonts w:eastAsia="TimesNewRomanPSMT"/>
          <w:color w:val="000000"/>
          <w:sz w:val="28"/>
          <w:szCs w:val="28"/>
          <w:lang w:val="ru-RU"/>
        </w:rPr>
      </w:pPr>
      <w:r w:rsidRPr="00516687">
        <w:rPr>
          <w:rFonts w:eastAsia="TimesNewRomanPSMT"/>
          <w:color w:val="000000"/>
          <w:sz w:val="28"/>
          <w:szCs w:val="28"/>
          <w:lang w:val="ru-RU"/>
        </w:rPr>
        <w:t xml:space="preserve">Согласно исследованию, </w:t>
      </w:r>
      <w:r w:rsidR="001025B8" w:rsidRPr="00516687">
        <w:rPr>
          <w:rFonts w:eastAsia="TimesNewRomanPSMT"/>
          <w:color w:val="000000"/>
          <w:sz w:val="28"/>
          <w:szCs w:val="28"/>
          <w:lang w:val="ru-RU"/>
        </w:rPr>
        <w:t xml:space="preserve">низкий уровень </w:t>
      </w:r>
      <w:r w:rsidRPr="00516687">
        <w:rPr>
          <w:rFonts w:eastAsia="TimesNewRomanPSMT"/>
          <w:color w:val="000000"/>
          <w:sz w:val="28"/>
          <w:szCs w:val="28"/>
          <w:lang w:val="ru-RU"/>
        </w:rPr>
        <w:t>удовлетворенност</w:t>
      </w:r>
      <w:r w:rsidR="001025B8" w:rsidRPr="00516687">
        <w:rPr>
          <w:rFonts w:eastAsia="TimesNewRomanPSMT"/>
          <w:color w:val="000000"/>
          <w:sz w:val="28"/>
          <w:szCs w:val="28"/>
          <w:lang w:val="ru-RU"/>
        </w:rPr>
        <w:t>и</w:t>
      </w:r>
      <w:r w:rsidRPr="00516687">
        <w:rPr>
          <w:rFonts w:eastAsia="TimesNewRomanPSMT"/>
          <w:color w:val="000000"/>
          <w:sz w:val="28"/>
          <w:szCs w:val="28"/>
          <w:lang w:val="ru-RU"/>
        </w:rPr>
        <w:t xml:space="preserve"> работой в </w:t>
      </w:r>
      <w:r w:rsidR="00A15B3B">
        <w:rPr>
          <w:rFonts w:eastAsia="TimesNewRomanPSMT"/>
          <w:color w:val="000000"/>
          <w:sz w:val="28"/>
          <w:szCs w:val="28"/>
          <w:lang w:val="ru-RU"/>
        </w:rPr>
        <w:t>1,7</w:t>
      </w:r>
      <w:r w:rsidRPr="00516687">
        <w:rPr>
          <w:rFonts w:eastAsia="TimesNewRomanPSMT"/>
          <w:color w:val="000000"/>
          <w:sz w:val="28"/>
          <w:szCs w:val="28"/>
          <w:lang w:val="ru-RU"/>
        </w:rPr>
        <w:t xml:space="preserve"> раза выше у опрошенных </w:t>
      </w:r>
      <w:r w:rsidR="00A15B3B" w:rsidRPr="00516687">
        <w:rPr>
          <w:rFonts w:eastAsia="TimesNewRomanPSMT"/>
          <w:color w:val="000000"/>
          <w:sz w:val="28"/>
          <w:szCs w:val="28"/>
          <w:lang w:val="ru-RU"/>
        </w:rPr>
        <w:t xml:space="preserve">с высшим </w:t>
      </w:r>
      <w:r w:rsidR="00A15B3B">
        <w:rPr>
          <w:rFonts w:eastAsia="TimesNewRomanPSMT"/>
          <w:color w:val="000000"/>
          <w:sz w:val="28"/>
          <w:szCs w:val="28"/>
          <w:lang w:val="ru-RU"/>
        </w:rPr>
        <w:t xml:space="preserve">образованием – 5,0%, чем </w:t>
      </w:r>
      <w:r w:rsidRPr="00516687">
        <w:rPr>
          <w:rFonts w:eastAsia="TimesNewRomanPSMT"/>
          <w:color w:val="000000"/>
          <w:sz w:val="28"/>
          <w:szCs w:val="28"/>
          <w:lang w:val="ru-RU"/>
        </w:rPr>
        <w:t xml:space="preserve">со средним образованием </w:t>
      </w:r>
      <w:r w:rsidR="00A15B3B">
        <w:rPr>
          <w:rFonts w:eastAsia="TimesNewRomanPSMT"/>
          <w:color w:val="000000"/>
          <w:sz w:val="28"/>
          <w:szCs w:val="28"/>
          <w:lang w:val="ru-RU"/>
        </w:rPr>
        <w:t>– 2,8%</w:t>
      </w:r>
      <w:r w:rsidRPr="00516687">
        <w:rPr>
          <w:rFonts w:eastAsia="TimesNewRomanPSMT"/>
          <w:color w:val="000000"/>
          <w:sz w:val="28"/>
          <w:szCs w:val="28"/>
          <w:lang w:val="ru-RU"/>
        </w:rPr>
        <w:t xml:space="preserve"> </w:t>
      </w:r>
      <w:r w:rsidR="007972CA" w:rsidRPr="00516687">
        <w:rPr>
          <w:rFonts w:eastAsia="TimesNewRomanPSMT"/>
          <w:color w:val="000000"/>
          <w:sz w:val="28"/>
          <w:szCs w:val="28"/>
          <w:lang w:val="ru-RU"/>
        </w:rPr>
        <w:t xml:space="preserve">. Средний уровень удовлетворенности у респондентов со </w:t>
      </w:r>
      <w:r w:rsidR="007972CA" w:rsidRPr="00516687">
        <w:rPr>
          <w:rFonts w:eastAsia="TimesNewRomanPSMT"/>
          <w:color w:val="000000"/>
          <w:sz w:val="28"/>
          <w:szCs w:val="28"/>
          <w:lang w:val="ru-RU"/>
        </w:rPr>
        <w:lastRenderedPageBreak/>
        <w:t xml:space="preserve">средним образованием  </w:t>
      </w:r>
      <w:r w:rsidR="00A15B3B">
        <w:rPr>
          <w:rFonts w:eastAsia="TimesNewRomanPSMT"/>
          <w:color w:val="000000"/>
          <w:sz w:val="28"/>
          <w:szCs w:val="28"/>
          <w:lang w:val="ru-RU"/>
        </w:rPr>
        <w:t>75,2</w:t>
      </w:r>
      <w:r w:rsidR="007972CA" w:rsidRPr="00516687">
        <w:rPr>
          <w:rFonts w:eastAsia="TimesNewRomanPSMT"/>
          <w:color w:val="000000"/>
          <w:sz w:val="28"/>
          <w:szCs w:val="28"/>
          <w:lang w:val="ru-RU"/>
        </w:rPr>
        <w:t xml:space="preserve">%, с высшим </w:t>
      </w:r>
      <w:r w:rsidR="00E51151">
        <w:rPr>
          <w:rFonts w:eastAsia="TimesNewRomanPSMT"/>
          <w:color w:val="000000"/>
          <w:sz w:val="28"/>
          <w:szCs w:val="28"/>
          <w:lang w:val="ru-RU"/>
        </w:rPr>
        <w:t>образован</w:t>
      </w:r>
      <w:r w:rsidR="00A15B3B">
        <w:rPr>
          <w:rFonts w:eastAsia="TimesNewRomanPSMT"/>
          <w:color w:val="000000"/>
          <w:sz w:val="28"/>
          <w:szCs w:val="28"/>
          <w:lang w:val="ru-RU"/>
        </w:rPr>
        <w:t>ием – 74,0</w:t>
      </w:r>
      <w:r w:rsidR="007972CA" w:rsidRPr="00516687">
        <w:rPr>
          <w:rFonts w:eastAsia="TimesNewRomanPSMT"/>
          <w:color w:val="000000"/>
          <w:sz w:val="28"/>
          <w:szCs w:val="28"/>
          <w:lang w:val="ru-RU"/>
        </w:rPr>
        <w:t xml:space="preserve">% . Высокий уровень удовлетворенности отметили врачи со средним образованием </w:t>
      </w:r>
      <w:r w:rsidR="00A15B3B">
        <w:rPr>
          <w:rFonts w:eastAsia="TimesNewRomanPSMT"/>
          <w:color w:val="000000"/>
          <w:sz w:val="28"/>
          <w:szCs w:val="28"/>
          <w:lang w:val="ru-RU"/>
        </w:rPr>
        <w:t>– 22,0</w:t>
      </w:r>
      <w:r w:rsidR="007972CA" w:rsidRPr="00516687">
        <w:rPr>
          <w:rFonts w:eastAsia="TimesNewRomanPSMT"/>
          <w:color w:val="000000"/>
          <w:sz w:val="28"/>
          <w:szCs w:val="28"/>
          <w:lang w:val="ru-RU"/>
        </w:rPr>
        <w:t xml:space="preserve">%, с высшим, составившим </w:t>
      </w:r>
      <w:r w:rsidR="00A15B3B">
        <w:rPr>
          <w:rFonts w:eastAsia="TimesNewRomanPSMT"/>
          <w:color w:val="000000"/>
          <w:sz w:val="28"/>
          <w:szCs w:val="28"/>
          <w:lang w:val="ru-RU"/>
        </w:rPr>
        <w:t>– 21,0</w:t>
      </w:r>
      <w:r w:rsidR="007972CA" w:rsidRPr="00516687">
        <w:rPr>
          <w:rFonts w:eastAsia="TimesNewRomanPSMT"/>
          <w:color w:val="000000"/>
          <w:sz w:val="28"/>
          <w:szCs w:val="28"/>
          <w:lang w:val="ru-RU"/>
        </w:rPr>
        <w:t>%. Статистических разли</w:t>
      </w:r>
      <w:r w:rsidR="00373599" w:rsidRPr="00516687">
        <w:rPr>
          <w:rFonts w:eastAsia="TimesNewRomanPSMT"/>
          <w:color w:val="000000"/>
          <w:sz w:val="28"/>
          <w:szCs w:val="28"/>
          <w:lang w:val="ru-RU"/>
        </w:rPr>
        <w:t>чий в обеих обл</w:t>
      </w:r>
      <w:r w:rsidR="00451E5D">
        <w:rPr>
          <w:rFonts w:eastAsia="TimesNewRomanPSMT"/>
          <w:color w:val="000000"/>
          <w:sz w:val="28"/>
          <w:szCs w:val="28"/>
          <w:lang w:val="ru-RU"/>
        </w:rPr>
        <w:t>астях не было найдено (р=0,535).</w:t>
      </w:r>
    </w:p>
    <w:p w:rsidR="00451E5D" w:rsidRPr="00516687" w:rsidRDefault="00451E5D" w:rsidP="00451E5D">
      <w:pPr>
        <w:ind w:firstLine="720"/>
        <w:jc w:val="both"/>
        <w:rPr>
          <w:rFonts w:eastAsia="Calibri"/>
          <w:sz w:val="28"/>
          <w:szCs w:val="28"/>
          <w:lang w:val="ru-RU"/>
        </w:rPr>
      </w:pPr>
      <w:r w:rsidRPr="00516687">
        <w:rPr>
          <w:rFonts w:eastAsia="TimesNewRomanPSMT"/>
          <w:color w:val="000000"/>
          <w:sz w:val="28"/>
          <w:szCs w:val="28"/>
          <w:lang w:val="ru-RU"/>
        </w:rPr>
        <w:t>Врачи станции скорой м</w:t>
      </w:r>
      <w:r>
        <w:rPr>
          <w:rFonts w:eastAsia="TimesNewRomanPSMT"/>
          <w:color w:val="000000"/>
          <w:sz w:val="28"/>
          <w:szCs w:val="28"/>
          <w:lang w:val="ru-RU"/>
        </w:rPr>
        <w:t>е</w:t>
      </w:r>
      <w:r w:rsidRPr="00516687">
        <w:rPr>
          <w:rFonts w:eastAsia="TimesNewRomanPSMT"/>
          <w:color w:val="000000"/>
          <w:sz w:val="28"/>
          <w:szCs w:val="28"/>
          <w:lang w:val="ru-RU"/>
        </w:rPr>
        <w:t xml:space="preserve">дицинской помощи области Абай </w:t>
      </w:r>
      <w:r>
        <w:rPr>
          <w:rFonts w:eastAsia="TimesNewRomanPSMT"/>
          <w:color w:val="000000"/>
          <w:sz w:val="28"/>
          <w:szCs w:val="28"/>
          <w:lang w:val="ru-RU"/>
        </w:rPr>
        <w:t>с высшим образованием в 4,4 раза чаще отмечали низкий уровень удовлетворенности работой – 8,8%, чем со средним образованием – 4,2%</w:t>
      </w:r>
      <w:r w:rsidRPr="00516687">
        <w:rPr>
          <w:rFonts w:eastAsia="TimesNewRomanPSMT"/>
          <w:color w:val="000000"/>
          <w:sz w:val="28"/>
          <w:szCs w:val="28"/>
          <w:lang w:val="ru-RU"/>
        </w:rPr>
        <w:t xml:space="preserve">. Средний уровень удовлетворенности </w:t>
      </w:r>
      <w:r>
        <w:rPr>
          <w:rFonts w:eastAsia="TimesNewRomanPSMT"/>
          <w:color w:val="000000"/>
          <w:sz w:val="28"/>
          <w:szCs w:val="28"/>
          <w:lang w:val="ru-RU"/>
        </w:rPr>
        <w:t xml:space="preserve">работой </w:t>
      </w:r>
      <w:r w:rsidRPr="00516687">
        <w:rPr>
          <w:rFonts w:eastAsia="TimesNewRomanPSMT"/>
          <w:color w:val="000000"/>
          <w:sz w:val="28"/>
          <w:szCs w:val="28"/>
          <w:lang w:val="ru-RU"/>
        </w:rPr>
        <w:t xml:space="preserve">у врачей с высшим образованием </w:t>
      </w:r>
      <w:r>
        <w:rPr>
          <w:rFonts w:eastAsia="TimesNewRomanPSMT"/>
          <w:color w:val="000000"/>
          <w:sz w:val="28"/>
          <w:szCs w:val="28"/>
          <w:lang w:val="ru-RU"/>
        </w:rPr>
        <w:t xml:space="preserve"> - 73,7%, </w:t>
      </w:r>
      <w:r w:rsidRPr="00516687">
        <w:rPr>
          <w:rFonts w:eastAsia="TimesNewRomanPSMT"/>
          <w:color w:val="000000"/>
          <w:sz w:val="28"/>
          <w:szCs w:val="28"/>
          <w:lang w:val="ru-RU"/>
        </w:rPr>
        <w:t xml:space="preserve">со средним образованием </w:t>
      </w:r>
      <w:r>
        <w:rPr>
          <w:rFonts w:eastAsia="TimesNewRomanPSMT"/>
          <w:color w:val="000000"/>
          <w:sz w:val="28"/>
          <w:szCs w:val="28"/>
          <w:lang w:val="ru-RU"/>
        </w:rPr>
        <w:t>70,7</w:t>
      </w:r>
      <w:r w:rsidRPr="00516687">
        <w:rPr>
          <w:rFonts w:eastAsia="TimesNewRomanPSMT"/>
          <w:color w:val="000000"/>
          <w:sz w:val="28"/>
          <w:szCs w:val="28"/>
          <w:lang w:val="ru-RU"/>
        </w:rPr>
        <w:t xml:space="preserve">%. В свою, очередь высокий уровень </w:t>
      </w:r>
      <w:r w:rsidRPr="00516687">
        <w:rPr>
          <w:rFonts w:eastAsia="TimesNewRomanPSMT"/>
          <w:bCs/>
          <w:color w:val="000000"/>
          <w:sz w:val="28"/>
          <w:szCs w:val="28"/>
          <w:lang w:val="ru-RU"/>
        </w:rPr>
        <w:t xml:space="preserve">удовлетворенности своей профессиональной деятельностью отметили также в </w:t>
      </w:r>
      <w:r>
        <w:rPr>
          <w:rFonts w:eastAsia="TimesNewRomanPSMT"/>
          <w:bCs/>
          <w:color w:val="000000"/>
          <w:sz w:val="28"/>
          <w:szCs w:val="28"/>
          <w:lang w:val="ru-RU"/>
        </w:rPr>
        <w:t>1</w:t>
      </w:r>
      <w:r w:rsidRPr="00516687">
        <w:rPr>
          <w:rFonts w:eastAsia="TimesNewRomanPSMT"/>
          <w:bCs/>
          <w:color w:val="000000"/>
          <w:sz w:val="28"/>
          <w:szCs w:val="28"/>
          <w:lang w:val="ru-RU"/>
        </w:rPr>
        <w:t xml:space="preserve">,4 раза выше врачи со средним образованием– </w:t>
      </w:r>
      <w:r>
        <w:rPr>
          <w:rFonts w:eastAsia="TimesNewRomanPSMT"/>
          <w:bCs/>
          <w:color w:val="000000"/>
          <w:sz w:val="28"/>
          <w:szCs w:val="28"/>
          <w:lang w:val="ru-RU"/>
        </w:rPr>
        <w:t>25,1</w:t>
      </w:r>
      <w:r w:rsidRPr="00516687">
        <w:rPr>
          <w:rFonts w:eastAsia="TimesNewRomanPSMT"/>
          <w:bCs/>
          <w:color w:val="000000"/>
          <w:sz w:val="28"/>
          <w:szCs w:val="28"/>
          <w:lang w:val="ru-RU"/>
        </w:rPr>
        <w:t xml:space="preserve">%, чем </w:t>
      </w:r>
      <w:r>
        <w:rPr>
          <w:rFonts w:eastAsia="TimesNewRomanPSMT"/>
          <w:bCs/>
          <w:color w:val="000000"/>
          <w:sz w:val="28"/>
          <w:szCs w:val="28"/>
          <w:lang w:val="ru-RU"/>
        </w:rPr>
        <w:t>с высшим</w:t>
      </w:r>
      <w:r w:rsidRPr="00516687">
        <w:rPr>
          <w:rFonts w:eastAsia="TimesNewRomanPSMT"/>
          <w:bCs/>
          <w:color w:val="000000"/>
          <w:sz w:val="28"/>
          <w:szCs w:val="28"/>
          <w:lang w:val="ru-RU"/>
        </w:rPr>
        <w:t xml:space="preserve"> образованием </w:t>
      </w:r>
      <w:r>
        <w:rPr>
          <w:rFonts w:eastAsia="TimesNewRomanPSMT"/>
          <w:bCs/>
          <w:color w:val="000000"/>
          <w:sz w:val="28"/>
          <w:szCs w:val="28"/>
          <w:lang w:val="ru-RU"/>
        </w:rPr>
        <w:t>– 17,5</w:t>
      </w:r>
      <w:r w:rsidRPr="00516687">
        <w:rPr>
          <w:rFonts w:eastAsia="TimesNewRomanPSMT"/>
          <w:bCs/>
          <w:color w:val="000000"/>
          <w:sz w:val="28"/>
          <w:szCs w:val="28"/>
          <w:lang w:val="ru-RU"/>
        </w:rPr>
        <w:t>%. Статистически</w:t>
      </w:r>
      <w:r>
        <w:rPr>
          <w:rFonts w:eastAsia="TimesNewRomanPSMT"/>
          <w:bCs/>
          <w:color w:val="000000"/>
          <w:sz w:val="28"/>
          <w:szCs w:val="28"/>
          <w:lang w:val="ru-RU"/>
        </w:rPr>
        <w:t>е</w:t>
      </w:r>
      <w:r w:rsidRPr="00516687">
        <w:rPr>
          <w:rFonts w:eastAsia="TimesNewRomanPSMT"/>
          <w:bCs/>
          <w:color w:val="000000"/>
          <w:sz w:val="28"/>
          <w:szCs w:val="28"/>
          <w:lang w:val="ru-RU"/>
        </w:rPr>
        <w:t xml:space="preserve"> различи</w:t>
      </w:r>
      <w:r>
        <w:rPr>
          <w:rFonts w:eastAsia="TimesNewRomanPSMT"/>
          <w:bCs/>
          <w:color w:val="000000"/>
          <w:sz w:val="28"/>
          <w:szCs w:val="28"/>
          <w:lang w:val="ru-RU"/>
        </w:rPr>
        <w:t>я</w:t>
      </w:r>
      <w:r w:rsidRPr="00516687">
        <w:rPr>
          <w:rFonts w:eastAsia="TimesNewRomanPSMT"/>
          <w:bCs/>
          <w:color w:val="000000"/>
          <w:sz w:val="28"/>
          <w:szCs w:val="28"/>
          <w:lang w:val="ru-RU"/>
        </w:rPr>
        <w:t xml:space="preserve"> не </w:t>
      </w:r>
      <w:r>
        <w:rPr>
          <w:rFonts w:eastAsia="TimesNewRomanPSMT"/>
          <w:bCs/>
          <w:color w:val="000000"/>
          <w:sz w:val="28"/>
          <w:szCs w:val="28"/>
          <w:lang w:val="ru-RU"/>
        </w:rPr>
        <w:t xml:space="preserve">были </w:t>
      </w:r>
      <w:r w:rsidRPr="00516687">
        <w:rPr>
          <w:rFonts w:eastAsia="TimesNewRomanPSMT"/>
          <w:bCs/>
          <w:color w:val="000000"/>
          <w:sz w:val="28"/>
          <w:szCs w:val="28"/>
          <w:lang w:val="ru-RU"/>
        </w:rPr>
        <w:t>найд</w:t>
      </w:r>
      <w:r>
        <w:rPr>
          <w:rFonts w:eastAsia="TimesNewRomanPSMT"/>
          <w:bCs/>
          <w:color w:val="000000"/>
          <w:sz w:val="28"/>
          <w:szCs w:val="28"/>
          <w:lang w:val="ru-RU"/>
        </w:rPr>
        <w:t>е</w:t>
      </w:r>
      <w:r w:rsidRPr="00516687">
        <w:rPr>
          <w:rFonts w:eastAsia="TimesNewRomanPSMT"/>
          <w:bCs/>
          <w:color w:val="000000"/>
          <w:sz w:val="28"/>
          <w:szCs w:val="28"/>
          <w:lang w:val="ru-RU"/>
        </w:rPr>
        <w:t>н</w:t>
      </w:r>
      <w:r>
        <w:rPr>
          <w:rFonts w:eastAsia="TimesNewRomanPSMT"/>
          <w:bCs/>
          <w:color w:val="000000"/>
          <w:sz w:val="28"/>
          <w:szCs w:val="28"/>
          <w:lang w:val="ru-RU"/>
        </w:rPr>
        <w:t>ы</w:t>
      </w:r>
      <w:r w:rsidRPr="00516687">
        <w:rPr>
          <w:rFonts w:eastAsia="TimesNewRomanPSMT"/>
          <w:bCs/>
          <w:color w:val="000000"/>
          <w:sz w:val="28"/>
          <w:szCs w:val="28"/>
          <w:lang w:val="ru-RU"/>
        </w:rPr>
        <w:t xml:space="preserve"> (р=0,</w:t>
      </w:r>
      <w:r>
        <w:rPr>
          <w:rFonts w:eastAsia="TimesNewRomanPSMT"/>
          <w:bCs/>
          <w:color w:val="000000"/>
          <w:sz w:val="28"/>
          <w:szCs w:val="28"/>
          <w:lang w:val="ru-RU"/>
        </w:rPr>
        <w:t>2</w:t>
      </w:r>
      <w:r w:rsidRPr="00516687">
        <w:rPr>
          <w:rFonts w:eastAsia="TimesNewRomanPSMT"/>
          <w:bCs/>
          <w:color w:val="000000"/>
          <w:sz w:val="28"/>
          <w:szCs w:val="28"/>
          <w:lang w:val="ru-RU"/>
        </w:rPr>
        <w:t>24) (таблица 1</w:t>
      </w:r>
      <w:r>
        <w:rPr>
          <w:rFonts w:eastAsia="TimesNewRomanPSMT"/>
          <w:bCs/>
          <w:color w:val="000000"/>
          <w:sz w:val="28"/>
          <w:szCs w:val="28"/>
          <w:lang w:val="ru-RU"/>
        </w:rPr>
        <w:t>8</w:t>
      </w:r>
      <w:r w:rsidRPr="00516687">
        <w:rPr>
          <w:rFonts w:eastAsia="TimesNewRomanPSMT"/>
          <w:bCs/>
          <w:color w:val="000000"/>
          <w:sz w:val="28"/>
          <w:szCs w:val="28"/>
          <w:lang w:val="ru-RU"/>
        </w:rPr>
        <w:t>).</w:t>
      </w:r>
      <w:r w:rsidRPr="00516687">
        <w:rPr>
          <w:rFonts w:eastAsia="Calibri"/>
          <w:sz w:val="28"/>
          <w:szCs w:val="28"/>
          <w:lang w:val="ru-RU"/>
        </w:rPr>
        <w:t xml:space="preserve"> </w:t>
      </w:r>
    </w:p>
    <w:p w:rsidR="00536F54" w:rsidRPr="00516687" w:rsidRDefault="00451E5D" w:rsidP="005578AC">
      <w:pPr>
        <w:ind w:firstLine="720"/>
        <w:jc w:val="both"/>
        <w:rPr>
          <w:rFonts w:eastAsia="TimesNewRomanPSMT"/>
          <w:color w:val="000000"/>
          <w:sz w:val="28"/>
          <w:szCs w:val="28"/>
          <w:lang w:val="ru-RU"/>
        </w:rPr>
      </w:pPr>
      <w:r>
        <w:rPr>
          <w:rFonts w:eastAsia="Calibri"/>
          <w:sz w:val="28"/>
          <w:szCs w:val="28"/>
          <w:lang w:val="ru-RU"/>
        </w:rPr>
        <w:t>Н</w:t>
      </w:r>
      <w:r w:rsidRPr="00516687">
        <w:rPr>
          <w:rFonts w:eastAsia="Calibri"/>
          <w:sz w:val="28"/>
          <w:szCs w:val="28"/>
          <w:lang w:val="ru-RU"/>
        </w:rPr>
        <w:t xml:space="preserve">изкий уровень </w:t>
      </w:r>
      <w:r w:rsidRPr="00516687">
        <w:rPr>
          <w:rFonts w:eastAsia="TimesNewRomanPSMT"/>
          <w:bCs/>
          <w:color w:val="000000"/>
          <w:sz w:val="28"/>
          <w:szCs w:val="28"/>
          <w:lang w:val="ru-RU"/>
        </w:rPr>
        <w:t xml:space="preserve">удовлетворенности своей профессиональной деятельностью  отметили </w:t>
      </w:r>
      <w:r>
        <w:rPr>
          <w:rFonts w:eastAsia="TimesNewRomanPSMT"/>
          <w:bCs/>
          <w:color w:val="000000"/>
          <w:sz w:val="28"/>
          <w:szCs w:val="28"/>
          <w:lang w:val="ru-RU"/>
        </w:rPr>
        <w:t xml:space="preserve">1,8% </w:t>
      </w:r>
      <w:r w:rsidRPr="00516687">
        <w:rPr>
          <w:rFonts w:eastAsia="TimesNewRomanPSMT"/>
          <w:bCs/>
          <w:color w:val="000000"/>
          <w:sz w:val="28"/>
          <w:szCs w:val="28"/>
          <w:lang w:val="ru-RU"/>
        </w:rPr>
        <w:t xml:space="preserve">врачи со средним образованием станции скорой медицинской помощи ВКО. Средний уровень удовлетворенности отметили врачи со средним образованием – </w:t>
      </w:r>
      <w:r>
        <w:rPr>
          <w:rFonts w:eastAsia="TimesNewRomanPSMT"/>
          <w:bCs/>
          <w:color w:val="000000"/>
          <w:sz w:val="28"/>
          <w:szCs w:val="28"/>
          <w:lang w:val="ru-RU"/>
        </w:rPr>
        <w:t>78,7</w:t>
      </w:r>
      <w:r w:rsidRPr="00516687">
        <w:rPr>
          <w:rFonts w:eastAsia="TimesNewRomanPSMT"/>
          <w:bCs/>
          <w:color w:val="000000"/>
          <w:sz w:val="28"/>
          <w:szCs w:val="28"/>
          <w:lang w:val="ru-RU"/>
        </w:rPr>
        <w:t xml:space="preserve">%, высшим </w:t>
      </w:r>
      <w:r>
        <w:rPr>
          <w:rFonts w:eastAsia="TimesNewRomanPSMT"/>
          <w:bCs/>
          <w:color w:val="000000"/>
          <w:sz w:val="28"/>
          <w:szCs w:val="28"/>
          <w:lang w:val="ru-RU"/>
        </w:rPr>
        <w:t xml:space="preserve">образованием </w:t>
      </w:r>
      <w:r w:rsidRPr="00516687">
        <w:rPr>
          <w:rFonts w:eastAsia="TimesNewRomanPSMT"/>
          <w:bCs/>
          <w:color w:val="000000"/>
          <w:sz w:val="28"/>
          <w:szCs w:val="28"/>
          <w:lang w:val="ru-RU"/>
        </w:rPr>
        <w:t xml:space="preserve">– </w:t>
      </w:r>
      <w:r>
        <w:rPr>
          <w:rFonts w:eastAsia="TimesNewRomanPSMT"/>
          <w:bCs/>
          <w:color w:val="000000"/>
          <w:sz w:val="28"/>
          <w:szCs w:val="28"/>
          <w:lang w:val="ru-RU"/>
        </w:rPr>
        <w:t>74,4</w:t>
      </w:r>
      <w:r w:rsidRPr="00516687">
        <w:rPr>
          <w:rFonts w:eastAsia="TimesNewRomanPSMT"/>
          <w:bCs/>
          <w:color w:val="000000"/>
          <w:sz w:val="28"/>
          <w:szCs w:val="28"/>
          <w:lang w:val="ru-RU"/>
        </w:rPr>
        <w:t xml:space="preserve">%.  Высокий уровень удовлетворенности составили врачи </w:t>
      </w:r>
      <w:r>
        <w:rPr>
          <w:rFonts w:eastAsia="TimesNewRomanPSMT"/>
          <w:bCs/>
          <w:color w:val="000000"/>
          <w:sz w:val="28"/>
          <w:szCs w:val="28"/>
          <w:lang w:val="ru-RU"/>
        </w:rPr>
        <w:t xml:space="preserve">с </w:t>
      </w:r>
      <w:r w:rsidRPr="00516687">
        <w:rPr>
          <w:rFonts w:eastAsia="TimesNewRomanPSMT"/>
          <w:bCs/>
          <w:color w:val="000000"/>
          <w:sz w:val="28"/>
          <w:szCs w:val="28"/>
          <w:lang w:val="ru-RU"/>
        </w:rPr>
        <w:t xml:space="preserve">высшим </w:t>
      </w:r>
      <w:r>
        <w:rPr>
          <w:rFonts w:eastAsia="TimesNewRomanPSMT"/>
          <w:bCs/>
          <w:color w:val="000000"/>
          <w:sz w:val="28"/>
          <w:szCs w:val="28"/>
          <w:lang w:val="ru-RU"/>
        </w:rPr>
        <w:t xml:space="preserve">образованием </w:t>
      </w:r>
      <w:r w:rsidRPr="00516687">
        <w:rPr>
          <w:rFonts w:eastAsia="TimesNewRomanPSMT"/>
          <w:bCs/>
          <w:color w:val="000000"/>
          <w:sz w:val="28"/>
          <w:szCs w:val="28"/>
          <w:lang w:val="ru-RU"/>
        </w:rPr>
        <w:t xml:space="preserve">– </w:t>
      </w:r>
      <w:r>
        <w:rPr>
          <w:rFonts w:eastAsia="TimesNewRomanPSMT"/>
          <w:bCs/>
          <w:color w:val="000000"/>
          <w:sz w:val="28"/>
          <w:szCs w:val="28"/>
          <w:lang w:val="ru-RU"/>
        </w:rPr>
        <w:t>25,6</w:t>
      </w:r>
      <w:r w:rsidRPr="00516687">
        <w:rPr>
          <w:rFonts w:eastAsia="TimesNewRomanPSMT"/>
          <w:bCs/>
          <w:color w:val="000000"/>
          <w:sz w:val="28"/>
          <w:szCs w:val="28"/>
          <w:lang w:val="ru-RU"/>
        </w:rPr>
        <w:t>%</w:t>
      </w:r>
      <w:r>
        <w:rPr>
          <w:rFonts w:eastAsia="TimesNewRomanPSMT"/>
          <w:bCs/>
          <w:color w:val="000000"/>
          <w:sz w:val="28"/>
          <w:szCs w:val="28"/>
          <w:lang w:val="ru-RU"/>
        </w:rPr>
        <w:t>,</w:t>
      </w:r>
      <w:r w:rsidRPr="00516687">
        <w:rPr>
          <w:rFonts w:eastAsia="TimesNewRomanPSMT"/>
          <w:bCs/>
          <w:color w:val="000000"/>
          <w:sz w:val="28"/>
          <w:szCs w:val="28"/>
          <w:lang w:val="ru-RU"/>
        </w:rPr>
        <w:t xml:space="preserve"> со средним образованием – </w:t>
      </w:r>
      <w:r>
        <w:rPr>
          <w:rFonts w:eastAsia="TimesNewRomanPSMT"/>
          <w:bCs/>
          <w:color w:val="000000"/>
          <w:sz w:val="28"/>
          <w:szCs w:val="28"/>
          <w:lang w:val="ru-RU"/>
        </w:rPr>
        <w:t>19,5%</w:t>
      </w:r>
      <w:r w:rsidRPr="00516687">
        <w:rPr>
          <w:rFonts w:eastAsia="TimesNewRomanPSMT"/>
          <w:bCs/>
          <w:color w:val="000000"/>
          <w:sz w:val="28"/>
          <w:szCs w:val="28"/>
          <w:lang w:val="ru-RU"/>
        </w:rPr>
        <w:t xml:space="preserve"> (р=0,462) (таблица </w:t>
      </w:r>
      <w:r>
        <w:rPr>
          <w:rFonts w:eastAsia="TimesNewRomanPSMT"/>
          <w:bCs/>
          <w:color w:val="000000"/>
          <w:sz w:val="28"/>
          <w:szCs w:val="28"/>
          <w:lang w:val="ru-RU"/>
        </w:rPr>
        <w:t xml:space="preserve">19) </w:t>
      </w:r>
      <w:r w:rsidR="00536F54" w:rsidRPr="00516687">
        <w:rPr>
          <w:rFonts w:eastAsia="TimesNewRomanPSMT"/>
          <w:color w:val="000000"/>
          <w:sz w:val="28"/>
          <w:szCs w:val="28"/>
        </w:rPr>
        <w:t xml:space="preserve">(таблица </w:t>
      </w:r>
      <w:r>
        <w:rPr>
          <w:rFonts w:eastAsia="TimesNewRomanPSMT"/>
          <w:color w:val="000000"/>
          <w:sz w:val="28"/>
          <w:szCs w:val="28"/>
          <w:lang w:val="ru-RU"/>
        </w:rPr>
        <w:t>9</w:t>
      </w:r>
      <w:r w:rsidR="00536F54" w:rsidRPr="00516687">
        <w:rPr>
          <w:rFonts w:eastAsia="TimesNewRomanPSMT"/>
          <w:color w:val="000000"/>
          <w:sz w:val="28"/>
          <w:szCs w:val="28"/>
        </w:rPr>
        <w:t>)</w:t>
      </w:r>
    </w:p>
    <w:p w:rsidR="00536F54" w:rsidRPr="00516687" w:rsidRDefault="00536F54" w:rsidP="005578AC">
      <w:pPr>
        <w:jc w:val="both"/>
        <w:rPr>
          <w:rFonts w:eastAsia="TimesNewRomanPSMT"/>
          <w:color w:val="000000"/>
          <w:sz w:val="28"/>
          <w:szCs w:val="28"/>
          <w:lang w:val="ru-RU"/>
        </w:rPr>
      </w:pPr>
    </w:p>
    <w:p w:rsidR="00677B05" w:rsidRDefault="00677B05" w:rsidP="005578AC">
      <w:pPr>
        <w:jc w:val="both"/>
        <w:rPr>
          <w:rFonts w:eastAsia="TimesNewRomanPSMT"/>
          <w:color w:val="000000"/>
          <w:sz w:val="28"/>
          <w:szCs w:val="28"/>
        </w:rPr>
      </w:pPr>
      <w:r w:rsidRPr="00516687">
        <w:rPr>
          <w:rFonts w:eastAsia="TimesNewRomanPSMT"/>
          <w:color w:val="000000"/>
          <w:sz w:val="28"/>
          <w:szCs w:val="28"/>
        </w:rPr>
        <w:t xml:space="preserve">Таблица </w:t>
      </w:r>
      <w:r w:rsidR="00451E5D">
        <w:rPr>
          <w:rFonts w:eastAsia="TimesNewRomanPSMT"/>
          <w:bCs/>
          <w:color w:val="000000"/>
          <w:sz w:val="28"/>
          <w:szCs w:val="28"/>
          <w:lang w:val="ru-RU"/>
        </w:rPr>
        <w:t>9</w:t>
      </w:r>
      <w:r w:rsidR="005740F6" w:rsidRPr="00516687">
        <w:rPr>
          <w:rFonts w:eastAsia="TimesNewRomanPSMT"/>
          <w:bCs/>
          <w:color w:val="000000"/>
          <w:sz w:val="28"/>
          <w:szCs w:val="28"/>
          <w:lang w:val="ru-RU"/>
        </w:rPr>
        <w:t xml:space="preserve"> -</w:t>
      </w:r>
      <w:r w:rsidRPr="00516687">
        <w:rPr>
          <w:rFonts w:eastAsia="TimesNewRomanPSMT"/>
          <w:color w:val="000000"/>
          <w:sz w:val="28"/>
          <w:szCs w:val="28"/>
        </w:rPr>
        <w:t xml:space="preserve"> Распределение ответов опрошенных по оценке </w:t>
      </w:r>
      <w:r w:rsidRPr="00516687">
        <w:rPr>
          <w:rFonts w:eastAsia="TimesNewRomanPSMT"/>
          <w:bCs/>
          <w:color w:val="000000"/>
          <w:sz w:val="28"/>
          <w:szCs w:val="28"/>
          <w:lang w:val="ru-RU"/>
        </w:rPr>
        <w:t>удовлетворенности своей профессиональной деятельностью</w:t>
      </w:r>
      <w:r w:rsidRPr="00516687">
        <w:rPr>
          <w:rFonts w:eastAsia="TimesNewRomanPSMT"/>
          <w:color w:val="000000"/>
          <w:sz w:val="28"/>
          <w:szCs w:val="28"/>
        </w:rPr>
        <w:t xml:space="preserve"> инструмента </w:t>
      </w:r>
      <w:r w:rsidRPr="00516687">
        <w:rPr>
          <w:sz w:val="28"/>
          <w:szCs w:val="28"/>
          <w:lang w:val="en-US"/>
        </w:rPr>
        <w:t>ProQOL</w:t>
      </w:r>
      <w:r w:rsidRPr="00516687">
        <w:rPr>
          <w:sz w:val="28"/>
          <w:szCs w:val="28"/>
          <w:lang w:val="ru-RU"/>
        </w:rPr>
        <w:t xml:space="preserve"> </w:t>
      </w:r>
      <w:r w:rsidRPr="00516687">
        <w:rPr>
          <w:rFonts w:eastAsia="TimesNewRomanPSMT"/>
          <w:color w:val="000000"/>
          <w:sz w:val="28"/>
          <w:szCs w:val="28"/>
        </w:rPr>
        <w:t xml:space="preserve">(в % к итого) с учетом </w:t>
      </w:r>
      <w:r w:rsidR="00536F54" w:rsidRPr="00516687">
        <w:rPr>
          <w:rFonts w:eastAsia="TimesNewRomanPSMT"/>
          <w:color w:val="000000"/>
          <w:sz w:val="28"/>
          <w:szCs w:val="28"/>
          <w:lang w:val="ru-RU"/>
        </w:rPr>
        <w:t>образования</w:t>
      </w:r>
      <w:r w:rsidR="005740F6" w:rsidRPr="00516687">
        <w:rPr>
          <w:rFonts w:eastAsia="TimesNewRomanPSMT"/>
          <w:color w:val="000000"/>
          <w:sz w:val="28"/>
          <w:szCs w:val="28"/>
        </w:rPr>
        <w:t xml:space="preserve"> респондентов</w:t>
      </w:r>
    </w:p>
    <w:p w:rsidR="007B4360" w:rsidRDefault="007B4360" w:rsidP="005578AC">
      <w:pPr>
        <w:jc w:val="both"/>
        <w:rPr>
          <w:rFonts w:eastAsia="TimesNewRomanPSMT"/>
          <w:color w:val="000000"/>
          <w:sz w:val="28"/>
          <w:szCs w:val="28"/>
          <w:lang w:val="ru-RU"/>
        </w:rPr>
      </w:pPr>
    </w:p>
    <w:tbl>
      <w:tblPr>
        <w:tblStyle w:val="120"/>
        <w:tblW w:w="0" w:type="auto"/>
        <w:tblInd w:w="108" w:type="dxa"/>
        <w:tblLook w:val="04A0" w:firstRow="1" w:lastRow="0" w:firstColumn="1" w:lastColumn="0" w:noHBand="0" w:noVBand="1"/>
      </w:tblPr>
      <w:tblGrid>
        <w:gridCol w:w="1052"/>
        <w:gridCol w:w="1070"/>
        <w:gridCol w:w="960"/>
        <w:gridCol w:w="961"/>
        <w:gridCol w:w="1023"/>
        <w:gridCol w:w="1023"/>
        <w:gridCol w:w="1037"/>
        <w:gridCol w:w="1037"/>
        <w:gridCol w:w="1583"/>
      </w:tblGrid>
      <w:tr w:rsidR="00451E5D" w:rsidRPr="00451E5D" w:rsidTr="004E2626">
        <w:tc>
          <w:tcPr>
            <w:tcW w:w="2014" w:type="dxa"/>
            <w:gridSpan w:val="2"/>
            <w:shd w:val="clear" w:color="auto" w:fill="auto"/>
            <w:vAlign w:val="center"/>
          </w:tcPr>
          <w:p w:rsidR="00451E5D" w:rsidRPr="0086399F" w:rsidRDefault="00451E5D" w:rsidP="00451E5D">
            <w:pPr>
              <w:ind w:right="57"/>
              <w:jc w:val="center"/>
              <w:rPr>
                <w:rFonts w:eastAsia="MS Mincho"/>
                <w:sz w:val="24"/>
                <w:szCs w:val="24"/>
                <w:lang w:val="en-US"/>
              </w:rPr>
            </w:pPr>
            <w:r w:rsidRPr="0086399F">
              <w:rPr>
                <w:rFonts w:eastAsia="MS Mincho"/>
                <w:sz w:val="24"/>
                <w:szCs w:val="24"/>
                <w:lang w:val="en-US"/>
              </w:rPr>
              <w:t>Фактор</w:t>
            </w:r>
          </w:p>
        </w:tc>
        <w:tc>
          <w:tcPr>
            <w:tcW w:w="0" w:type="auto"/>
            <w:gridSpan w:val="2"/>
            <w:shd w:val="clear" w:color="auto" w:fill="auto"/>
            <w:vAlign w:val="center"/>
          </w:tcPr>
          <w:p w:rsidR="00451E5D" w:rsidRPr="0086399F" w:rsidRDefault="00451E5D" w:rsidP="00451E5D">
            <w:pPr>
              <w:ind w:right="57"/>
              <w:jc w:val="center"/>
              <w:rPr>
                <w:rFonts w:eastAsia="MS Mincho"/>
                <w:sz w:val="24"/>
                <w:szCs w:val="24"/>
                <w:lang w:val="ru-RU"/>
              </w:rPr>
            </w:pPr>
            <w:r w:rsidRPr="0086399F">
              <w:rPr>
                <w:rFonts w:eastAsia="MS Mincho"/>
                <w:sz w:val="24"/>
                <w:szCs w:val="24"/>
                <w:lang w:val="ru-RU"/>
              </w:rPr>
              <w:t>Н</w:t>
            </w:r>
            <w:r w:rsidRPr="0086399F">
              <w:rPr>
                <w:rFonts w:eastAsia="MS Mincho"/>
                <w:sz w:val="24"/>
                <w:szCs w:val="24"/>
                <w:lang w:val="en-US"/>
              </w:rPr>
              <w:t>изкий уровень</w:t>
            </w:r>
          </w:p>
        </w:tc>
        <w:tc>
          <w:tcPr>
            <w:tcW w:w="0" w:type="auto"/>
            <w:gridSpan w:val="2"/>
            <w:shd w:val="clear" w:color="auto" w:fill="auto"/>
            <w:vAlign w:val="center"/>
          </w:tcPr>
          <w:p w:rsidR="00451E5D" w:rsidRPr="0086399F" w:rsidRDefault="00451E5D" w:rsidP="00451E5D">
            <w:pPr>
              <w:ind w:right="57"/>
              <w:jc w:val="center"/>
              <w:rPr>
                <w:rFonts w:eastAsia="MS Mincho"/>
                <w:sz w:val="24"/>
                <w:szCs w:val="24"/>
                <w:lang w:val="ru-RU"/>
              </w:rPr>
            </w:pPr>
            <w:r w:rsidRPr="0086399F">
              <w:rPr>
                <w:rFonts w:eastAsia="MS Mincho"/>
                <w:sz w:val="24"/>
                <w:szCs w:val="24"/>
                <w:lang w:val="ru-RU"/>
              </w:rPr>
              <w:t>Средний</w:t>
            </w:r>
            <w:r w:rsidRPr="0086399F">
              <w:rPr>
                <w:rFonts w:eastAsia="MS Mincho"/>
                <w:sz w:val="24"/>
                <w:szCs w:val="24"/>
                <w:lang w:val="en-US"/>
              </w:rPr>
              <w:t xml:space="preserve"> уровень</w:t>
            </w:r>
          </w:p>
        </w:tc>
        <w:tc>
          <w:tcPr>
            <w:tcW w:w="0" w:type="auto"/>
            <w:gridSpan w:val="2"/>
            <w:shd w:val="clear" w:color="auto" w:fill="auto"/>
            <w:vAlign w:val="center"/>
          </w:tcPr>
          <w:p w:rsidR="00451E5D" w:rsidRPr="0086399F" w:rsidRDefault="00451E5D" w:rsidP="00451E5D">
            <w:pPr>
              <w:ind w:right="57"/>
              <w:jc w:val="center"/>
              <w:rPr>
                <w:rFonts w:eastAsia="MS Mincho"/>
                <w:sz w:val="24"/>
                <w:szCs w:val="24"/>
                <w:lang w:val="ru-RU"/>
              </w:rPr>
            </w:pPr>
            <w:r w:rsidRPr="0086399F">
              <w:rPr>
                <w:rFonts w:eastAsia="MS Mincho"/>
                <w:sz w:val="24"/>
                <w:szCs w:val="24"/>
                <w:lang w:val="ru-RU"/>
              </w:rPr>
              <w:t xml:space="preserve">Высокий </w:t>
            </w:r>
            <w:r w:rsidRPr="0086399F">
              <w:rPr>
                <w:rFonts w:eastAsia="MS Mincho"/>
                <w:sz w:val="24"/>
                <w:szCs w:val="24"/>
                <w:lang w:val="en-US"/>
              </w:rPr>
              <w:t>уровень</w:t>
            </w:r>
          </w:p>
        </w:tc>
        <w:tc>
          <w:tcPr>
            <w:tcW w:w="1583" w:type="dxa"/>
            <w:shd w:val="clear" w:color="auto" w:fill="auto"/>
            <w:vAlign w:val="center"/>
          </w:tcPr>
          <w:p w:rsidR="00451E5D" w:rsidRPr="0086399F" w:rsidRDefault="00451E5D" w:rsidP="00451E5D">
            <w:pPr>
              <w:ind w:right="57"/>
              <w:jc w:val="center"/>
              <w:rPr>
                <w:rFonts w:eastAsia="MS Mincho"/>
                <w:sz w:val="24"/>
                <w:szCs w:val="24"/>
                <w:lang w:val="en-US"/>
              </w:rPr>
            </w:pPr>
            <w:r w:rsidRPr="0086399F">
              <w:rPr>
                <w:rFonts w:eastAsia="MS Mincho"/>
                <w:sz w:val="24"/>
                <w:szCs w:val="24"/>
                <w:lang w:val="en-US"/>
              </w:rPr>
              <w:t>p-значение</w:t>
            </w:r>
          </w:p>
        </w:tc>
      </w:tr>
      <w:tr w:rsidR="00451E5D" w:rsidRPr="00451E5D" w:rsidTr="004E2626">
        <w:tc>
          <w:tcPr>
            <w:tcW w:w="2014" w:type="dxa"/>
            <w:gridSpan w:val="2"/>
            <w:shd w:val="clear" w:color="auto" w:fill="auto"/>
            <w:vAlign w:val="center"/>
          </w:tcPr>
          <w:p w:rsidR="00451E5D" w:rsidRPr="00451E5D" w:rsidRDefault="00451E5D" w:rsidP="00451E5D">
            <w:pPr>
              <w:ind w:right="57"/>
              <w:jc w:val="center"/>
              <w:rPr>
                <w:rFonts w:eastAsia="MS Mincho"/>
                <w:sz w:val="24"/>
                <w:szCs w:val="24"/>
                <w:lang w:val="ru-RU"/>
              </w:rPr>
            </w:pPr>
            <w:r w:rsidRPr="00451E5D">
              <w:rPr>
                <w:rFonts w:eastAsia="MS Mincho"/>
                <w:sz w:val="24"/>
                <w:szCs w:val="24"/>
                <w:lang w:val="ru-RU"/>
              </w:rPr>
              <w:t>Абай и ВКО</w:t>
            </w:r>
          </w:p>
        </w:tc>
        <w:tc>
          <w:tcPr>
            <w:tcW w:w="0" w:type="auto"/>
            <w:gridSpan w:val="2"/>
            <w:shd w:val="clear" w:color="auto" w:fill="auto"/>
            <w:vAlign w:val="center"/>
          </w:tcPr>
          <w:p w:rsidR="00451E5D" w:rsidRPr="00451E5D" w:rsidRDefault="00451E5D" w:rsidP="00451E5D">
            <w:pPr>
              <w:ind w:right="57"/>
              <w:jc w:val="center"/>
              <w:rPr>
                <w:rFonts w:eastAsia="MS Mincho"/>
                <w:sz w:val="24"/>
                <w:szCs w:val="24"/>
                <w:lang w:val="ru-RU"/>
              </w:rPr>
            </w:pPr>
            <w:r w:rsidRPr="00451E5D">
              <w:rPr>
                <w:rFonts w:eastAsia="MS Mincho"/>
                <w:sz w:val="24"/>
                <w:szCs w:val="24"/>
                <w:lang w:val="ru-RU"/>
              </w:rPr>
              <w:t xml:space="preserve">19 - </w:t>
            </w:r>
            <w:r w:rsidRPr="00451E5D">
              <w:rPr>
                <w:rFonts w:eastAsia="MS Mincho"/>
                <w:sz w:val="24"/>
                <w:szCs w:val="24"/>
                <w:lang w:val="en-US"/>
              </w:rPr>
              <w:t>3,2%</w:t>
            </w:r>
          </w:p>
        </w:tc>
        <w:tc>
          <w:tcPr>
            <w:tcW w:w="0" w:type="auto"/>
            <w:gridSpan w:val="2"/>
            <w:shd w:val="clear" w:color="auto" w:fill="auto"/>
            <w:vAlign w:val="center"/>
          </w:tcPr>
          <w:p w:rsidR="00451E5D" w:rsidRPr="00451E5D" w:rsidRDefault="00451E5D" w:rsidP="00451E5D">
            <w:pPr>
              <w:ind w:right="57"/>
              <w:jc w:val="center"/>
              <w:rPr>
                <w:rFonts w:eastAsia="MS Mincho"/>
                <w:sz w:val="24"/>
                <w:szCs w:val="24"/>
                <w:lang w:val="ru-RU"/>
              </w:rPr>
            </w:pPr>
            <w:r w:rsidRPr="00451E5D">
              <w:rPr>
                <w:rFonts w:eastAsia="MS Mincho"/>
                <w:sz w:val="24"/>
                <w:szCs w:val="24"/>
                <w:lang w:val="ru-RU"/>
              </w:rPr>
              <w:t xml:space="preserve">444 - </w:t>
            </w:r>
            <w:r w:rsidRPr="00451E5D">
              <w:rPr>
                <w:rFonts w:eastAsia="MS Mincho"/>
                <w:sz w:val="24"/>
                <w:szCs w:val="24"/>
                <w:lang w:val="en-US"/>
              </w:rPr>
              <w:t>75,0%</w:t>
            </w:r>
          </w:p>
        </w:tc>
        <w:tc>
          <w:tcPr>
            <w:tcW w:w="0" w:type="auto"/>
            <w:gridSpan w:val="2"/>
            <w:shd w:val="clear" w:color="auto" w:fill="auto"/>
            <w:vAlign w:val="center"/>
          </w:tcPr>
          <w:p w:rsidR="00451E5D" w:rsidRPr="00451E5D" w:rsidRDefault="00451E5D" w:rsidP="00451E5D">
            <w:pPr>
              <w:ind w:right="57"/>
              <w:jc w:val="center"/>
              <w:rPr>
                <w:rFonts w:eastAsia="MS Mincho"/>
                <w:sz w:val="24"/>
                <w:szCs w:val="24"/>
                <w:lang w:val="ru-RU"/>
              </w:rPr>
            </w:pPr>
            <w:r w:rsidRPr="00451E5D">
              <w:rPr>
                <w:rFonts w:eastAsia="MS Mincho"/>
                <w:sz w:val="24"/>
                <w:szCs w:val="24"/>
                <w:lang w:val="ru-RU"/>
              </w:rPr>
              <w:t xml:space="preserve">129 - </w:t>
            </w:r>
            <w:r w:rsidRPr="00451E5D">
              <w:rPr>
                <w:rFonts w:eastAsia="MS Mincho"/>
                <w:sz w:val="24"/>
                <w:szCs w:val="24"/>
                <w:lang w:val="en-US"/>
              </w:rPr>
              <w:t>21,8%</w:t>
            </w:r>
          </w:p>
        </w:tc>
        <w:tc>
          <w:tcPr>
            <w:tcW w:w="1583" w:type="dxa"/>
            <w:vMerge w:val="restart"/>
            <w:shd w:val="clear" w:color="auto" w:fill="auto"/>
            <w:vAlign w:val="center"/>
          </w:tcPr>
          <w:p w:rsidR="00451E5D" w:rsidRPr="00451E5D" w:rsidRDefault="00451E5D" w:rsidP="00451E5D">
            <w:pPr>
              <w:jc w:val="center"/>
              <w:rPr>
                <w:rFonts w:eastAsia="MS Mincho"/>
                <w:sz w:val="24"/>
                <w:szCs w:val="24"/>
                <w:lang w:val="ru-RU"/>
              </w:rPr>
            </w:pPr>
            <w:r w:rsidRPr="00451E5D">
              <w:rPr>
                <w:rFonts w:eastAsia="MS Mincho"/>
                <w:sz w:val="24"/>
                <w:szCs w:val="24"/>
                <w:lang w:val="en-US"/>
              </w:rPr>
              <w:t>0,</w:t>
            </w:r>
            <w:r w:rsidRPr="00451E5D">
              <w:rPr>
                <w:rFonts w:eastAsia="MS Mincho"/>
                <w:sz w:val="24"/>
                <w:szCs w:val="24"/>
                <w:lang w:val="ru-RU"/>
              </w:rPr>
              <w:t>535</w:t>
            </w:r>
          </w:p>
        </w:tc>
      </w:tr>
      <w:tr w:rsidR="00451E5D" w:rsidRPr="00451E5D" w:rsidTr="004E2626">
        <w:tc>
          <w:tcPr>
            <w:tcW w:w="944" w:type="dxa"/>
            <w:vMerge w:val="restart"/>
            <w:shd w:val="clear" w:color="auto" w:fill="auto"/>
            <w:vAlign w:val="center"/>
          </w:tcPr>
          <w:p w:rsidR="00451E5D" w:rsidRPr="00451E5D" w:rsidRDefault="00451E5D" w:rsidP="00451E5D">
            <w:pPr>
              <w:ind w:right="57"/>
              <w:jc w:val="center"/>
              <w:rPr>
                <w:rFonts w:eastAsia="MS Mincho"/>
                <w:sz w:val="24"/>
                <w:szCs w:val="24"/>
                <w:lang w:val="ru-RU"/>
              </w:rPr>
            </w:pPr>
            <w:r w:rsidRPr="00451E5D">
              <w:rPr>
                <w:rFonts w:eastAsia="MS Mincho"/>
                <w:sz w:val="24"/>
                <w:szCs w:val="24"/>
                <w:lang w:val="ru-RU"/>
              </w:rPr>
              <w:t>высшее</w:t>
            </w:r>
          </w:p>
        </w:tc>
        <w:tc>
          <w:tcPr>
            <w:tcW w:w="0" w:type="auto"/>
            <w:vMerge w:val="restart"/>
            <w:shd w:val="clear" w:color="auto" w:fill="auto"/>
            <w:vAlign w:val="center"/>
          </w:tcPr>
          <w:p w:rsidR="00451E5D" w:rsidRPr="00451E5D" w:rsidRDefault="00451E5D" w:rsidP="00451E5D">
            <w:pPr>
              <w:ind w:right="57"/>
              <w:jc w:val="center"/>
              <w:rPr>
                <w:rFonts w:eastAsia="MS Mincho"/>
                <w:sz w:val="24"/>
                <w:szCs w:val="24"/>
                <w:lang w:val="ru-RU"/>
              </w:rPr>
            </w:pPr>
            <w:r w:rsidRPr="00451E5D">
              <w:rPr>
                <w:rFonts w:eastAsia="MS Mincho"/>
                <w:sz w:val="24"/>
                <w:szCs w:val="24"/>
                <w:lang w:val="ru-RU"/>
              </w:rPr>
              <w:t>среднее</w:t>
            </w:r>
          </w:p>
        </w:tc>
        <w:tc>
          <w:tcPr>
            <w:tcW w:w="0" w:type="auto"/>
            <w:shd w:val="clear" w:color="auto" w:fill="auto"/>
          </w:tcPr>
          <w:p w:rsidR="00451E5D" w:rsidRPr="00451E5D" w:rsidRDefault="00451E5D" w:rsidP="00451E5D">
            <w:pPr>
              <w:jc w:val="right"/>
              <w:rPr>
                <w:rFonts w:eastAsia="MS Mincho"/>
                <w:sz w:val="24"/>
                <w:szCs w:val="24"/>
                <w:lang w:val="en-US"/>
              </w:rPr>
            </w:pPr>
            <w:r w:rsidRPr="00451E5D">
              <w:rPr>
                <w:rFonts w:eastAsia="MS Mincho"/>
                <w:sz w:val="24"/>
                <w:szCs w:val="24"/>
                <w:lang w:val="en-US"/>
              </w:rPr>
              <w:t>5</w:t>
            </w:r>
          </w:p>
        </w:tc>
        <w:tc>
          <w:tcPr>
            <w:tcW w:w="0" w:type="auto"/>
            <w:shd w:val="clear" w:color="auto" w:fill="auto"/>
          </w:tcPr>
          <w:p w:rsidR="00451E5D" w:rsidRPr="00451E5D" w:rsidRDefault="00451E5D" w:rsidP="00451E5D">
            <w:pPr>
              <w:jc w:val="right"/>
              <w:rPr>
                <w:rFonts w:eastAsia="MS Mincho"/>
                <w:sz w:val="24"/>
                <w:szCs w:val="24"/>
                <w:lang w:val="en-US"/>
              </w:rPr>
            </w:pPr>
            <w:r w:rsidRPr="00451E5D">
              <w:rPr>
                <w:rFonts w:eastAsia="MS Mincho"/>
                <w:sz w:val="24"/>
                <w:szCs w:val="24"/>
                <w:lang w:val="en-US"/>
              </w:rPr>
              <w:t>14</w:t>
            </w:r>
          </w:p>
        </w:tc>
        <w:tc>
          <w:tcPr>
            <w:tcW w:w="0" w:type="auto"/>
            <w:shd w:val="clear" w:color="auto" w:fill="auto"/>
          </w:tcPr>
          <w:p w:rsidR="00451E5D" w:rsidRPr="00451E5D" w:rsidRDefault="00451E5D" w:rsidP="00451E5D">
            <w:pPr>
              <w:jc w:val="right"/>
              <w:rPr>
                <w:rFonts w:eastAsia="MS Mincho"/>
                <w:sz w:val="24"/>
                <w:szCs w:val="24"/>
                <w:lang w:val="en-US"/>
              </w:rPr>
            </w:pPr>
            <w:r w:rsidRPr="00451E5D">
              <w:rPr>
                <w:rFonts w:eastAsia="MS Mincho"/>
                <w:sz w:val="24"/>
                <w:szCs w:val="24"/>
                <w:lang w:val="en-US"/>
              </w:rPr>
              <w:t>74</w:t>
            </w:r>
          </w:p>
        </w:tc>
        <w:tc>
          <w:tcPr>
            <w:tcW w:w="0" w:type="auto"/>
            <w:shd w:val="clear" w:color="auto" w:fill="auto"/>
          </w:tcPr>
          <w:p w:rsidR="00451E5D" w:rsidRPr="00451E5D" w:rsidRDefault="00451E5D" w:rsidP="00451E5D">
            <w:pPr>
              <w:jc w:val="right"/>
              <w:rPr>
                <w:rFonts w:eastAsia="MS Mincho"/>
                <w:sz w:val="24"/>
                <w:szCs w:val="24"/>
                <w:lang w:val="en-US"/>
              </w:rPr>
            </w:pPr>
            <w:r w:rsidRPr="00451E5D">
              <w:rPr>
                <w:rFonts w:eastAsia="MS Mincho"/>
                <w:sz w:val="24"/>
                <w:szCs w:val="24"/>
                <w:lang w:val="en-US"/>
              </w:rPr>
              <w:t>370</w:t>
            </w:r>
          </w:p>
        </w:tc>
        <w:tc>
          <w:tcPr>
            <w:tcW w:w="0" w:type="auto"/>
            <w:shd w:val="clear" w:color="auto" w:fill="auto"/>
          </w:tcPr>
          <w:p w:rsidR="00451E5D" w:rsidRPr="00451E5D" w:rsidRDefault="00451E5D" w:rsidP="00451E5D">
            <w:pPr>
              <w:jc w:val="right"/>
              <w:rPr>
                <w:rFonts w:eastAsia="MS Mincho"/>
                <w:sz w:val="24"/>
                <w:szCs w:val="24"/>
                <w:lang w:val="en-US"/>
              </w:rPr>
            </w:pPr>
            <w:r w:rsidRPr="00451E5D">
              <w:rPr>
                <w:rFonts w:eastAsia="MS Mincho"/>
                <w:sz w:val="24"/>
                <w:szCs w:val="24"/>
                <w:lang w:val="en-US"/>
              </w:rPr>
              <w:t>21</w:t>
            </w:r>
          </w:p>
        </w:tc>
        <w:tc>
          <w:tcPr>
            <w:tcW w:w="0" w:type="auto"/>
            <w:shd w:val="clear" w:color="auto" w:fill="auto"/>
          </w:tcPr>
          <w:p w:rsidR="00451E5D" w:rsidRPr="00451E5D" w:rsidRDefault="00451E5D" w:rsidP="00451E5D">
            <w:pPr>
              <w:jc w:val="right"/>
              <w:rPr>
                <w:rFonts w:eastAsia="MS Mincho"/>
                <w:sz w:val="24"/>
                <w:szCs w:val="24"/>
                <w:lang w:val="en-US"/>
              </w:rPr>
            </w:pPr>
            <w:r w:rsidRPr="00451E5D">
              <w:rPr>
                <w:rFonts w:eastAsia="MS Mincho"/>
                <w:sz w:val="24"/>
                <w:szCs w:val="24"/>
                <w:lang w:val="en-US"/>
              </w:rPr>
              <w:t>108</w:t>
            </w:r>
          </w:p>
        </w:tc>
        <w:tc>
          <w:tcPr>
            <w:tcW w:w="1583" w:type="dxa"/>
            <w:vMerge/>
            <w:shd w:val="clear" w:color="auto" w:fill="auto"/>
            <w:vAlign w:val="center"/>
          </w:tcPr>
          <w:p w:rsidR="00451E5D" w:rsidRPr="00451E5D" w:rsidRDefault="00451E5D" w:rsidP="00451E5D">
            <w:pPr>
              <w:ind w:right="57"/>
              <w:jc w:val="center"/>
              <w:rPr>
                <w:rFonts w:eastAsia="MS Mincho"/>
                <w:sz w:val="24"/>
                <w:szCs w:val="24"/>
                <w:lang w:val="en-US"/>
              </w:rPr>
            </w:pPr>
          </w:p>
        </w:tc>
      </w:tr>
      <w:tr w:rsidR="00451E5D" w:rsidRPr="00451E5D" w:rsidTr="004E2626">
        <w:tc>
          <w:tcPr>
            <w:tcW w:w="944" w:type="dxa"/>
            <w:vMerge/>
            <w:shd w:val="clear" w:color="auto" w:fill="auto"/>
            <w:vAlign w:val="center"/>
          </w:tcPr>
          <w:p w:rsidR="00451E5D" w:rsidRPr="00451E5D" w:rsidRDefault="00451E5D" w:rsidP="00451E5D">
            <w:pPr>
              <w:ind w:right="57"/>
              <w:jc w:val="center"/>
              <w:rPr>
                <w:rFonts w:eastAsia="MS Mincho"/>
                <w:sz w:val="24"/>
                <w:szCs w:val="24"/>
                <w:lang w:val="en-US"/>
              </w:rPr>
            </w:pPr>
          </w:p>
        </w:tc>
        <w:tc>
          <w:tcPr>
            <w:tcW w:w="0" w:type="auto"/>
            <w:vMerge/>
            <w:shd w:val="clear" w:color="auto" w:fill="auto"/>
            <w:vAlign w:val="center"/>
          </w:tcPr>
          <w:p w:rsidR="00451E5D" w:rsidRPr="00451E5D" w:rsidRDefault="00451E5D" w:rsidP="00451E5D">
            <w:pPr>
              <w:ind w:right="57"/>
              <w:jc w:val="center"/>
              <w:rPr>
                <w:rFonts w:eastAsia="MS Mincho"/>
                <w:sz w:val="24"/>
                <w:szCs w:val="24"/>
                <w:lang w:val="en-US"/>
              </w:rPr>
            </w:pPr>
          </w:p>
        </w:tc>
        <w:tc>
          <w:tcPr>
            <w:tcW w:w="0" w:type="auto"/>
            <w:shd w:val="clear" w:color="auto" w:fill="auto"/>
          </w:tcPr>
          <w:p w:rsidR="00451E5D" w:rsidRPr="00451E5D" w:rsidRDefault="00451E5D" w:rsidP="00451E5D">
            <w:pPr>
              <w:jc w:val="right"/>
              <w:rPr>
                <w:rFonts w:eastAsia="MS Mincho"/>
                <w:sz w:val="24"/>
                <w:szCs w:val="24"/>
                <w:lang w:val="en-US"/>
              </w:rPr>
            </w:pPr>
            <w:r w:rsidRPr="00451E5D">
              <w:rPr>
                <w:rFonts w:eastAsia="MS Mincho"/>
                <w:sz w:val="24"/>
                <w:szCs w:val="24"/>
                <w:lang w:val="en-US"/>
              </w:rPr>
              <w:t>5,0%</w:t>
            </w:r>
          </w:p>
        </w:tc>
        <w:tc>
          <w:tcPr>
            <w:tcW w:w="0" w:type="auto"/>
            <w:shd w:val="clear" w:color="auto" w:fill="auto"/>
          </w:tcPr>
          <w:p w:rsidR="00451E5D" w:rsidRPr="00451E5D" w:rsidRDefault="00451E5D" w:rsidP="00451E5D">
            <w:pPr>
              <w:jc w:val="right"/>
              <w:rPr>
                <w:rFonts w:eastAsia="MS Mincho"/>
                <w:sz w:val="24"/>
                <w:szCs w:val="24"/>
                <w:lang w:val="en-US"/>
              </w:rPr>
            </w:pPr>
            <w:r w:rsidRPr="00451E5D">
              <w:rPr>
                <w:rFonts w:eastAsia="MS Mincho"/>
                <w:sz w:val="24"/>
                <w:szCs w:val="24"/>
                <w:lang w:val="en-US"/>
              </w:rPr>
              <w:t>2,8%</w:t>
            </w:r>
          </w:p>
        </w:tc>
        <w:tc>
          <w:tcPr>
            <w:tcW w:w="0" w:type="auto"/>
            <w:shd w:val="clear" w:color="auto" w:fill="auto"/>
          </w:tcPr>
          <w:p w:rsidR="00451E5D" w:rsidRPr="00451E5D" w:rsidRDefault="00451E5D" w:rsidP="00451E5D">
            <w:pPr>
              <w:jc w:val="right"/>
              <w:rPr>
                <w:rFonts w:eastAsia="MS Mincho"/>
                <w:sz w:val="24"/>
                <w:szCs w:val="24"/>
                <w:lang w:val="en-US"/>
              </w:rPr>
            </w:pPr>
            <w:r w:rsidRPr="00451E5D">
              <w:rPr>
                <w:rFonts w:eastAsia="MS Mincho"/>
                <w:sz w:val="24"/>
                <w:szCs w:val="24"/>
                <w:lang w:val="en-US"/>
              </w:rPr>
              <w:t>74,0%</w:t>
            </w:r>
          </w:p>
        </w:tc>
        <w:tc>
          <w:tcPr>
            <w:tcW w:w="0" w:type="auto"/>
            <w:shd w:val="clear" w:color="auto" w:fill="auto"/>
          </w:tcPr>
          <w:p w:rsidR="00451E5D" w:rsidRPr="00451E5D" w:rsidRDefault="00451E5D" w:rsidP="00451E5D">
            <w:pPr>
              <w:jc w:val="right"/>
              <w:rPr>
                <w:rFonts w:eastAsia="MS Mincho"/>
                <w:sz w:val="24"/>
                <w:szCs w:val="24"/>
                <w:lang w:val="en-US"/>
              </w:rPr>
            </w:pPr>
            <w:r w:rsidRPr="00451E5D">
              <w:rPr>
                <w:rFonts w:eastAsia="MS Mincho"/>
                <w:sz w:val="24"/>
                <w:szCs w:val="24"/>
                <w:lang w:val="en-US"/>
              </w:rPr>
              <w:t>75,2%</w:t>
            </w:r>
          </w:p>
        </w:tc>
        <w:tc>
          <w:tcPr>
            <w:tcW w:w="0" w:type="auto"/>
            <w:shd w:val="clear" w:color="auto" w:fill="auto"/>
          </w:tcPr>
          <w:p w:rsidR="00451E5D" w:rsidRPr="00451E5D" w:rsidRDefault="00451E5D" w:rsidP="00451E5D">
            <w:pPr>
              <w:jc w:val="right"/>
              <w:rPr>
                <w:rFonts w:eastAsia="MS Mincho"/>
                <w:sz w:val="24"/>
                <w:szCs w:val="24"/>
                <w:lang w:val="en-US"/>
              </w:rPr>
            </w:pPr>
            <w:r w:rsidRPr="00451E5D">
              <w:rPr>
                <w:rFonts w:eastAsia="MS Mincho"/>
                <w:sz w:val="24"/>
                <w:szCs w:val="24"/>
                <w:lang w:val="en-US"/>
              </w:rPr>
              <w:t>21,0%</w:t>
            </w:r>
          </w:p>
        </w:tc>
        <w:tc>
          <w:tcPr>
            <w:tcW w:w="0" w:type="auto"/>
            <w:shd w:val="clear" w:color="auto" w:fill="auto"/>
          </w:tcPr>
          <w:p w:rsidR="00451E5D" w:rsidRPr="00451E5D" w:rsidRDefault="00451E5D" w:rsidP="00451E5D">
            <w:pPr>
              <w:jc w:val="right"/>
              <w:rPr>
                <w:rFonts w:eastAsia="MS Mincho"/>
                <w:sz w:val="24"/>
                <w:szCs w:val="24"/>
                <w:lang w:val="en-US"/>
              </w:rPr>
            </w:pPr>
            <w:r w:rsidRPr="00451E5D">
              <w:rPr>
                <w:rFonts w:eastAsia="MS Mincho"/>
                <w:sz w:val="24"/>
                <w:szCs w:val="24"/>
                <w:lang w:val="en-US"/>
              </w:rPr>
              <w:t>22,0%</w:t>
            </w:r>
          </w:p>
        </w:tc>
        <w:tc>
          <w:tcPr>
            <w:tcW w:w="1583" w:type="dxa"/>
            <w:vMerge/>
            <w:shd w:val="clear" w:color="auto" w:fill="auto"/>
            <w:vAlign w:val="center"/>
          </w:tcPr>
          <w:p w:rsidR="00451E5D" w:rsidRPr="00451E5D" w:rsidRDefault="00451E5D" w:rsidP="00451E5D">
            <w:pPr>
              <w:ind w:right="57"/>
              <w:jc w:val="center"/>
              <w:rPr>
                <w:rFonts w:eastAsia="MS Mincho"/>
                <w:sz w:val="24"/>
                <w:szCs w:val="24"/>
                <w:lang w:val="en-US"/>
              </w:rPr>
            </w:pPr>
          </w:p>
        </w:tc>
      </w:tr>
      <w:tr w:rsidR="00451E5D" w:rsidRPr="00451E5D" w:rsidTr="004E2626">
        <w:tc>
          <w:tcPr>
            <w:tcW w:w="2014" w:type="dxa"/>
            <w:gridSpan w:val="2"/>
            <w:shd w:val="clear" w:color="auto" w:fill="auto"/>
            <w:vAlign w:val="center"/>
          </w:tcPr>
          <w:p w:rsidR="00451E5D" w:rsidRPr="00451E5D" w:rsidRDefault="00451E5D" w:rsidP="00451E5D">
            <w:pPr>
              <w:ind w:right="57"/>
              <w:jc w:val="center"/>
              <w:rPr>
                <w:rFonts w:eastAsia="MS Mincho"/>
                <w:sz w:val="24"/>
                <w:szCs w:val="24"/>
                <w:lang w:val="ru-RU"/>
              </w:rPr>
            </w:pPr>
            <w:r w:rsidRPr="00451E5D">
              <w:rPr>
                <w:rFonts w:eastAsia="MS Mincho"/>
                <w:sz w:val="24"/>
                <w:szCs w:val="24"/>
                <w:lang w:val="en-US"/>
              </w:rPr>
              <w:t>Абай</w:t>
            </w:r>
          </w:p>
        </w:tc>
        <w:tc>
          <w:tcPr>
            <w:tcW w:w="0" w:type="auto"/>
            <w:gridSpan w:val="2"/>
            <w:shd w:val="clear" w:color="auto" w:fill="auto"/>
            <w:vAlign w:val="center"/>
          </w:tcPr>
          <w:p w:rsidR="00451E5D" w:rsidRPr="00451E5D" w:rsidRDefault="00451E5D" w:rsidP="00451E5D">
            <w:pPr>
              <w:ind w:right="57"/>
              <w:jc w:val="center"/>
              <w:rPr>
                <w:rFonts w:eastAsia="MS Mincho"/>
                <w:sz w:val="24"/>
                <w:szCs w:val="24"/>
                <w:lang w:val="ru-RU"/>
              </w:rPr>
            </w:pPr>
            <w:r w:rsidRPr="00451E5D">
              <w:rPr>
                <w:rFonts w:eastAsia="MS Mincho"/>
                <w:sz w:val="24"/>
                <w:szCs w:val="24"/>
                <w:lang w:val="ru-RU"/>
              </w:rPr>
              <w:t xml:space="preserve">14 - </w:t>
            </w:r>
            <w:r w:rsidRPr="00451E5D">
              <w:rPr>
                <w:rFonts w:eastAsia="MS Mincho"/>
                <w:sz w:val="24"/>
                <w:szCs w:val="24"/>
                <w:lang w:val="en-US"/>
              </w:rPr>
              <w:t>5,1%</w:t>
            </w:r>
          </w:p>
        </w:tc>
        <w:tc>
          <w:tcPr>
            <w:tcW w:w="0" w:type="auto"/>
            <w:gridSpan w:val="2"/>
            <w:shd w:val="clear" w:color="auto" w:fill="auto"/>
            <w:vAlign w:val="center"/>
          </w:tcPr>
          <w:p w:rsidR="00451E5D" w:rsidRPr="00451E5D" w:rsidRDefault="00451E5D" w:rsidP="00451E5D">
            <w:pPr>
              <w:ind w:right="57"/>
              <w:jc w:val="center"/>
              <w:rPr>
                <w:rFonts w:eastAsia="MS Mincho"/>
                <w:sz w:val="24"/>
                <w:szCs w:val="24"/>
                <w:lang w:val="ru-RU"/>
              </w:rPr>
            </w:pPr>
            <w:r w:rsidRPr="00451E5D">
              <w:rPr>
                <w:rFonts w:eastAsia="MS Mincho"/>
                <w:sz w:val="24"/>
                <w:szCs w:val="24"/>
                <w:lang w:val="ru-RU"/>
              </w:rPr>
              <w:t xml:space="preserve">194 - </w:t>
            </w:r>
            <w:r w:rsidRPr="00451E5D">
              <w:rPr>
                <w:rFonts w:eastAsia="MS Mincho"/>
                <w:sz w:val="24"/>
                <w:szCs w:val="24"/>
                <w:lang w:val="en-US"/>
              </w:rPr>
              <w:t>71,3%</w:t>
            </w:r>
          </w:p>
        </w:tc>
        <w:tc>
          <w:tcPr>
            <w:tcW w:w="0" w:type="auto"/>
            <w:gridSpan w:val="2"/>
            <w:shd w:val="clear" w:color="auto" w:fill="auto"/>
            <w:vAlign w:val="center"/>
          </w:tcPr>
          <w:p w:rsidR="00451E5D" w:rsidRPr="00451E5D" w:rsidRDefault="00451E5D" w:rsidP="00451E5D">
            <w:pPr>
              <w:ind w:right="57"/>
              <w:jc w:val="center"/>
              <w:rPr>
                <w:rFonts w:eastAsia="MS Mincho"/>
                <w:sz w:val="24"/>
                <w:szCs w:val="24"/>
                <w:lang w:val="ru-RU"/>
              </w:rPr>
            </w:pPr>
            <w:r w:rsidRPr="00451E5D">
              <w:rPr>
                <w:rFonts w:eastAsia="MS Mincho"/>
                <w:sz w:val="24"/>
                <w:szCs w:val="24"/>
                <w:lang w:val="ru-RU"/>
              </w:rPr>
              <w:t xml:space="preserve">64 - </w:t>
            </w:r>
            <w:r w:rsidRPr="00451E5D">
              <w:rPr>
                <w:rFonts w:eastAsia="MS Mincho"/>
                <w:sz w:val="24"/>
                <w:szCs w:val="24"/>
                <w:lang w:val="en-US"/>
              </w:rPr>
              <w:t>23,5%</w:t>
            </w:r>
          </w:p>
        </w:tc>
        <w:tc>
          <w:tcPr>
            <w:tcW w:w="1583" w:type="dxa"/>
            <w:vMerge w:val="restart"/>
            <w:shd w:val="clear" w:color="auto" w:fill="auto"/>
            <w:vAlign w:val="center"/>
          </w:tcPr>
          <w:p w:rsidR="00451E5D" w:rsidRPr="00451E5D" w:rsidRDefault="00451E5D" w:rsidP="00451E5D">
            <w:pPr>
              <w:jc w:val="center"/>
              <w:rPr>
                <w:rFonts w:eastAsia="MS Mincho"/>
                <w:sz w:val="24"/>
                <w:szCs w:val="24"/>
                <w:lang w:val="ru-RU"/>
              </w:rPr>
            </w:pPr>
            <w:r w:rsidRPr="00451E5D">
              <w:rPr>
                <w:rFonts w:eastAsia="MS Mincho"/>
                <w:sz w:val="24"/>
                <w:szCs w:val="24"/>
                <w:lang w:val="en-US"/>
              </w:rPr>
              <w:t>0,</w:t>
            </w:r>
            <w:r w:rsidRPr="00451E5D">
              <w:rPr>
                <w:rFonts w:eastAsia="MS Mincho"/>
                <w:sz w:val="24"/>
                <w:szCs w:val="24"/>
                <w:lang w:val="ru-RU"/>
              </w:rPr>
              <w:t>224</w:t>
            </w:r>
          </w:p>
        </w:tc>
      </w:tr>
      <w:tr w:rsidR="00451E5D" w:rsidRPr="00451E5D" w:rsidTr="004E2626">
        <w:tc>
          <w:tcPr>
            <w:tcW w:w="944" w:type="dxa"/>
            <w:vMerge w:val="restart"/>
            <w:shd w:val="clear" w:color="auto" w:fill="auto"/>
            <w:vAlign w:val="center"/>
          </w:tcPr>
          <w:p w:rsidR="00451E5D" w:rsidRPr="00451E5D" w:rsidRDefault="00451E5D" w:rsidP="00451E5D">
            <w:pPr>
              <w:ind w:right="57"/>
              <w:jc w:val="center"/>
              <w:rPr>
                <w:rFonts w:eastAsia="MS Mincho"/>
                <w:sz w:val="24"/>
                <w:szCs w:val="24"/>
                <w:lang w:val="ru-RU"/>
              </w:rPr>
            </w:pPr>
            <w:r w:rsidRPr="00451E5D">
              <w:rPr>
                <w:rFonts w:eastAsia="MS Mincho"/>
                <w:sz w:val="24"/>
                <w:szCs w:val="24"/>
                <w:lang w:val="ru-RU"/>
              </w:rPr>
              <w:t>высшее</w:t>
            </w:r>
          </w:p>
        </w:tc>
        <w:tc>
          <w:tcPr>
            <w:tcW w:w="0" w:type="auto"/>
            <w:vMerge w:val="restart"/>
            <w:shd w:val="clear" w:color="auto" w:fill="auto"/>
            <w:vAlign w:val="center"/>
          </w:tcPr>
          <w:p w:rsidR="00451E5D" w:rsidRPr="00451E5D" w:rsidRDefault="00451E5D" w:rsidP="00451E5D">
            <w:pPr>
              <w:ind w:right="57"/>
              <w:jc w:val="center"/>
              <w:rPr>
                <w:rFonts w:eastAsia="MS Mincho"/>
                <w:sz w:val="24"/>
                <w:szCs w:val="24"/>
                <w:lang w:val="ru-RU"/>
              </w:rPr>
            </w:pPr>
            <w:r w:rsidRPr="00451E5D">
              <w:rPr>
                <w:rFonts w:eastAsia="MS Mincho"/>
                <w:sz w:val="24"/>
                <w:szCs w:val="24"/>
                <w:lang w:val="ru-RU"/>
              </w:rPr>
              <w:t>среднее</w:t>
            </w:r>
          </w:p>
        </w:tc>
        <w:tc>
          <w:tcPr>
            <w:tcW w:w="0" w:type="auto"/>
            <w:shd w:val="clear" w:color="auto" w:fill="auto"/>
          </w:tcPr>
          <w:p w:rsidR="00451E5D" w:rsidRPr="00451E5D" w:rsidRDefault="00451E5D" w:rsidP="00451E5D">
            <w:pPr>
              <w:jc w:val="right"/>
              <w:rPr>
                <w:rFonts w:eastAsia="MS Mincho"/>
                <w:sz w:val="24"/>
                <w:szCs w:val="24"/>
                <w:lang w:val="en-US"/>
              </w:rPr>
            </w:pPr>
            <w:r w:rsidRPr="00451E5D">
              <w:rPr>
                <w:rFonts w:eastAsia="MS Mincho"/>
                <w:sz w:val="24"/>
                <w:szCs w:val="24"/>
                <w:lang w:val="en-US"/>
              </w:rPr>
              <w:t>5</w:t>
            </w:r>
          </w:p>
        </w:tc>
        <w:tc>
          <w:tcPr>
            <w:tcW w:w="0" w:type="auto"/>
            <w:shd w:val="clear" w:color="auto" w:fill="auto"/>
          </w:tcPr>
          <w:p w:rsidR="00451E5D" w:rsidRPr="00451E5D" w:rsidRDefault="00451E5D" w:rsidP="00451E5D">
            <w:pPr>
              <w:jc w:val="right"/>
              <w:rPr>
                <w:rFonts w:eastAsia="MS Mincho"/>
                <w:sz w:val="24"/>
                <w:szCs w:val="24"/>
                <w:lang w:val="en-US"/>
              </w:rPr>
            </w:pPr>
            <w:r w:rsidRPr="00451E5D">
              <w:rPr>
                <w:rFonts w:eastAsia="MS Mincho"/>
                <w:sz w:val="24"/>
                <w:szCs w:val="24"/>
                <w:lang w:val="en-US"/>
              </w:rPr>
              <w:t>9</w:t>
            </w:r>
          </w:p>
        </w:tc>
        <w:tc>
          <w:tcPr>
            <w:tcW w:w="0" w:type="auto"/>
            <w:shd w:val="clear" w:color="auto" w:fill="auto"/>
          </w:tcPr>
          <w:p w:rsidR="00451E5D" w:rsidRPr="00451E5D" w:rsidRDefault="00451E5D" w:rsidP="00451E5D">
            <w:pPr>
              <w:jc w:val="right"/>
              <w:rPr>
                <w:rFonts w:eastAsia="MS Mincho"/>
                <w:sz w:val="24"/>
                <w:szCs w:val="24"/>
                <w:lang w:val="en-US"/>
              </w:rPr>
            </w:pPr>
            <w:r w:rsidRPr="00451E5D">
              <w:rPr>
                <w:rFonts w:eastAsia="MS Mincho"/>
                <w:sz w:val="24"/>
                <w:szCs w:val="24"/>
                <w:lang w:val="en-US"/>
              </w:rPr>
              <w:t>42</w:t>
            </w:r>
          </w:p>
        </w:tc>
        <w:tc>
          <w:tcPr>
            <w:tcW w:w="0" w:type="auto"/>
            <w:shd w:val="clear" w:color="auto" w:fill="auto"/>
          </w:tcPr>
          <w:p w:rsidR="00451E5D" w:rsidRPr="00451E5D" w:rsidRDefault="00451E5D" w:rsidP="00451E5D">
            <w:pPr>
              <w:jc w:val="right"/>
              <w:rPr>
                <w:rFonts w:eastAsia="MS Mincho"/>
                <w:sz w:val="24"/>
                <w:szCs w:val="24"/>
                <w:lang w:val="en-US"/>
              </w:rPr>
            </w:pPr>
            <w:r w:rsidRPr="00451E5D">
              <w:rPr>
                <w:rFonts w:eastAsia="MS Mincho"/>
                <w:sz w:val="24"/>
                <w:szCs w:val="24"/>
                <w:lang w:val="en-US"/>
              </w:rPr>
              <w:t>152</w:t>
            </w:r>
          </w:p>
        </w:tc>
        <w:tc>
          <w:tcPr>
            <w:tcW w:w="0" w:type="auto"/>
            <w:shd w:val="clear" w:color="auto" w:fill="auto"/>
          </w:tcPr>
          <w:p w:rsidR="00451E5D" w:rsidRPr="00451E5D" w:rsidRDefault="00451E5D" w:rsidP="00451E5D">
            <w:pPr>
              <w:jc w:val="right"/>
              <w:rPr>
                <w:rFonts w:eastAsia="MS Mincho"/>
                <w:sz w:val="24"/>
                <w:szCs w:val="24"/>
                <w:lang w:val="en-US"/>
              </w:rPr>
            </w:pPr>
            <w:r w:rsidRPr="00451E5D">
              <w:rPr>
                <w:rFonts w:eastAsia="MS Mincho"/>
                <w:sz w:val="24"/>
                <w:szCs w:val="24"/>
                <w:lang w:val="en-US"/>
              </w:rPr>
              <w:t>10</w:t>
            </w:r>
          </w:p>
        </w:tc>
        <w:tc>
          <w:tcPr>
            <w:tcW w:w="0" w:type="auto"/>
            <w:shd w:val="clear" w:color="auto" w:fill="auto"/>
          </w:tcPr>
          <w:p w:rsidR="00451E5D" w:rsidRPr="00451E5D" w:rsidRDefault="00451E5D" w:rsidP="00451E5D">
            <w:pPr>
              <w:jc w:val="right"/>
              <w:rPr>
                <w:rFonts w:eastAsia="MS Mincho"/>
                <w:sz w:val="24"/>
                <w:szCs w:val="24"/>
                <w:lang w:val="en-US"/>
              </w:rPr>
            </w:pPr>
            <w:r w:rsidRPr="00451E5D">
              <w:rPr>
                <w:rFonts w:eastAsia="MS Mincho"/>
                <w:sz w:val="24"/>
                <w:szCs w:val="24"/>
                <w:lang w:val="en-US"/>
              </w:rPr>
              <w:t>54</w:t>
            </w:r>
          </w:p>
        </w:tc>
        <w:tc>
          <w:tcPr>
            <w:tcW w:w="1583" w:type="dxa"/>
            <w:vMerge/>
            <w:shd w:val="clear" w:color="auto" w:fill="auto"/>
            <w:vAlign w:val="center"/>
          </w:tcPr>
          <w:p w:rsidR="00451E5D" w:rsidRPr="00451E5D" w:rsidRDefault="00451E5D" w:rsidP="00451E5D">
            <w:pPr>
              <w:ind w:right="57"/>
              <w:jc w:val="center"/>
              <w:rPr>
                <w:rFonts w:eastAsia="MS Mincho"/>
                <w:sz w:val="24"/>
                <w:szCs w:val="24"/>
                <w:lang w:val="en-US"/>
              </w:rPr>
            </w:pPr>
          </w:p>
        </w:tc>
      </w:tr>
      <w:tr w:rsidR="00451E5D" w:rsidRPr="00451E5D" w:rsidTr="004E2626">
        <w:tc>
          <w:tcPr>
            <w:tcW w:w="944" w:type="dxa"/>
            <w:vMerge/>
            <w:shd w:val="clear" w:color="auto" w:fill="auto"/>
            <w:vAlign w:val="center"/>
          </w:tcPr>
          <w:p w:rsidR="00451E5D" w:rsidRPr="00451E5D" w:rsidRDefault="00451E5D" w:rsidP="00451E5D">
            <w:pPr>
              <w:ind w:right="57"/>
              <w:jc w:val="center"/>
              <w:rPr>
                <w:rFonts w:eastAsia="MS Mincho"/>
                <w:sz w:val="24"/>
                <w:szCs w:val="24"/>
                <w:lang w:val="en-US"/>
              </w:rPr>
            </w:pPr>
          </w:p>
        </w:tc>
        <w:tc>
          <w:tcPr>
            <w:tcW w:w="0" w:type="auto"/>
            <w:vMerge/>
            <w:shd w:val="clear" w:color="auto" w:fill="auto"/>
            <w:vAlign w:val="center"/>
          </w:tcPr>
          <w:p w:rsidR="00451E5D" w:rsidRPr="00451E5D" w:rsidRDefault="00451E5D" w:rsidP="00451E5D">
            <w:pPr>
              <w:ind w:right="57"/>
              <w:jc w:val="center"/>
              <w:rPr>
                <w:rFonts w:eastAsia="MS Mincho"/>
                <w:sz w:val="24"/>
                <w:szCs w:val="24"/>
                <w:lang w:val="en-US"/>
              </w:rPr>
            </w:pPr>
          </w:p>
        </w:tc>
        <w:tc>
          <w:tcPr>
            <w:tcW w:w="0" w:type="auto"/>
            <w:shd w:val="clear" w:color="auto" w:fill="auto"/>
          </w:tcPr>
          <w:p w:rsidR="00451E5D" w:rsidRPr="00451E5D" w:rsidRDefault="00451E5D" w:rsidP="00451E5D">
            <w:pPr>
              <w:jc w:val="right"/>
              <w:rPr>
                <w:rFonts w:eastAsia="MS Mincho"/>
                <w:sz w:val="24"/>
                <w:szCs w:val="24"/>
                <w:lang w:val="en-US"/>
              </w:rPr>
            </w:pPr>
            <w:r w:rsidRPr="00451E5D">
              <w:rPr>
                <w:rFonts w:eastAsia="MS Mincho"/>
                <w:sz w:val="24"/>
                <w:szCs w:val="24"/>
                <w:lang w:val="en-US"/>
              </w:rPr>
              <w:t>8,8%</w:t>
            </w:r>
          </w:p>
        </w:tc>
        <w:tc>
          <w:tcPr>
            <w:tcW w:w="0" w:type="auto"/>
            <w:shd w:val="clear" w:color="auto" w:fill="auto"/>
          </w:tcPr>
          <w:p w:rsidR="00451E5D" w:rsidRPr="00451E5D" w:rsidRDefault="00451E5D" w:rsidP="00451E5D">
            <w:pPr>
              <w:jc w:val="right"/>
              <w:rPr>
                <w:rFonts w:eastAsia="MS Mincho"/>
                <w:sz w:val="24"/>
                <w:szCs w:val="24"/>
                <w:lang w:val="en-US"/>
              </w:rPr>
            </w:pPr>
            <w:r w:rsidRPr="00451E5D">
              <w:rPr>
                <w:rFonts w:eastAsia="MS Mincho"/>
                <w:sz w:val="24"/>
                <w:szCs w:val="24"/>
                <w:lang w:val="en-US"/>
              </w:rPr>
              <w:t>4,2%</w:t>
            </w:r>
          </w:p>
        </w:tc>
        <w:tc>
          <w:tcPr>
            <w:tcW w:w="0" w:type="auto"/>
            <w:shd w:val="clear" w:color="auto" w:fill="auto"/>
          </w:tcPr>
          <w:p w:rsidR="00451E5D" w:rsidRPr="00451E5D" w:rsidRDefault="00451E5D" w:rsidP="00451E5D">
            <w:pPr>
              <w:jc w:val="right"/>
              <w:rPr>
                <w:rFonts w:eastAsia="MS Mincho"/>
                <w:sz w:val="24"/>
                <w:szCs w:val="24"/>
                <w:lang w:val="en-US"/>
              </w:rPr>
            </w:pPr>
            <w:r w:rsidRPr="00451E5D">
              <w:rPr>
                <w:rFonts w:eastAsia="MS Mincho"/>
                <w:sz w:val="24"/>
                <w:szCs w:val="24"/>
                <w:lang w:val="en-US"/>
              </w:rPr>
              <w:t>73,7%</w:t>
            </w:r>
          </w:p>
        </w:tc>
        <w:tc>
          <w:tcPr>
            <w:tcW w:w="0" w:type="auto"/>
            <w:shd w:val="clear" w:color="auto" w:fill="auto"/>
          </w:tcPr>
          <w:p w:rsidR="00451E5D" w:rsidRPr="00451E5D" w:rsidRDefault="00451E5D" w:rsidP="00451E5D">
            <w:pPr>
              <w:jc w:val="right"/>
              <w:rPr>
                <w:rFonts w:eastAsia="MS Mincho"/>
                <w:sz w:val="24"/>
                <w:szCs w:val="24"/>
                <w:lang w:val="en-US"/>
              </w:rPr>
            </w:pPr>
            <w:r w:rsidRPr="00451E5D">
              <w:rPr>
                <w:rFonts w:eastAsia="MS Mincho"/>
                <w:sz w:val="24"/>
                <w:szCs w:val="24"/>
                <w:lang w:val="en-US"/>
              </w:rPr>
              <w:t>70,7%</w:t>
            </w:r>
          </w:p>
        </w:tc>
        <w:tc>
          <w:tcPr>
            <w:tcW w:w="0" w:type="auto"/>
            <w:shd w:val="clear" w:color="auto" w:fill="auto"/>
          </w:tcPr>
          <w:p w:rsidR="00451E5D" w:rsidRPr="00451E5D" w:rsidRDefault="00451E5D" w:rsidP="00451E5D">
            <w:pPr>
              <w:jc w:val="right"/>
              <w:rPr>
                <w:rFonts w:eastAsia="MS Mincho"/>
                <w:sz w:val="24"/>
                <w:szCs w:val="24"/>
                <w:lang w:val="en-US"/>
              </w:rPr>
            </w:pPr>
            <w:r w:rsidRPr="00451E5D">
              <w:rPr>
                <w:rFonts w:eastAsia="MS Mincho"/>
                <w:sz w:val="24"/>
                <w:szCs w:val="24"/>
                <w:lang w:val="en-US"/>
              </w:rPr>
              <w:t>17,5%</w:t>
            </w:r>
          </w:p>
        </w:tc>
        <w:tc>
          <w:tcPr>
            <w:tcW w:w="0" w:type="auto"/>
            <w:shd w:val="clear" w:color="auto" w:fill="auto"/>
          </w:tcPr>
          <w:p w:rsidR="00451E5D" w:rsidRPr="00451E5D" w:rsidRDefault="00451E5D" w:rsidP="00451E5D">
            <w:pPr>
              <w:jc w:val="right"/>
              <w:rPr>
                <w:rFonts w:eastAsia="MS Mincho"/>
                <w:sz w:val="24"/>
                <w:szCs w:val="24"/>
                <w:lang w:val="en-US"/>
              </w:rPr>
            </w:pPr>
            <w:r w:rsidRPr="00451E5D">
              <w:rPr>
                <w:rFonts w:eastAsia="MS Mincho"/>
                <w:sz w:val="24"/>
                <w:szCs w:val="24"/>
                <w:lang w:val="en-US"/>
              </w:rPr>
              <w:t>25,1%</w:t>
            </w:r>
          </w:p>
        </w:tc>
        <w:tc>
          <w:tcPr>
            <w:tcW w:w="1583" w:type="dxa"/>
            <w:vMerge/>
            <w:shd w:val="clear" w:color="auto" w:fill="auto"/>
            <w:vAlign w:val="center"/>
          </w:tcPr>
          <w:p w:rsidR="00451E5D" w:rsidRPr="00451E5D" w:rsidRDefault="00451E5D" w:rsidP="00451E5D">
            <w:pPr>
              <w:ind w:right="57"/>
              <w:jc w:val="center"/>
              <w:rPr>
                <w:rFonts w:eastAsia="MS Mincho"/>
                <w:sz w:val="24"/>
                <w:szCs w:val="24"/>
                <w:lang w:val="en-US"/>
              </w:rPr>
            </w:pPr>
          </w:p>
        </w:tc>
      </w:tr>
      <w:tr w:rsidR="00451E5D" w:rsidRPr="00451E5D" w:rsidTr="004E2626">
        <w:tc>
          <w:tcPr>
            <w:tcW w:w="2014" w:type="dxa"/>
            <w:gridSpan w:val="2"/>
            <w:shd w:val="clear" w:color="auto" w:fill="auto"/>
            <w:vAlign w:val="center"/>
          </w:tcPr>
          <w:p w:rsidR="00451E5D" w:rsidRPr="00451E5D" w:rsidRDefault="00451E5D" w:rsidP="00451E5D">
            <w:pPr>
              <w:ind w:right="57"/>
              <w:jc w:val="center"/>
              <w:rPr>
                <w:rFonts w:eastAsia="MS Mincho"/>
                <w:sz w:val="24"/>
                <w:szCs w:val="24"/>
                <w:lang w:val="ru-RU"/>
              </w:rPr>
            </w:pPr>
            <w:r w:rsidRPr="00451E5D">
              <w:rPr>
                <w:rFonts w:eastAsia="MS Mincho"/>
                <w:sz w:val="24"/>
                <w:szCs w:val="24"/>
                <w:lang w:val="en-US"/>
              </w:rPr>
              <w:t>ВКО</w:t>
            </w:r>
          </w:p>
        </w:tc>
        <w:tc>
          <w:tcPr>
            <w:tcW w:w="0" w:type="auto"/>
            <w:gridSpan w:val="2"/>
            <w:shd w:val="clear" w:color="auto" w:fill="auto"/>
            <w:vAlign w:val="center"/>
          </w:tcPr>
          <w:p w:rsidR="00451E5D" w:rsidRPr="00451E5D" w:rsidRDefault="00451E5D" w:rsidP="00451E5D">
            <w:pPr>
              <w:ind w:right="57"/>
              <w:jc w:val="center"/>
              <w:rPr>
                <w:rFonts w:eastAsia="MS Mincho"/>
                <w:sz w:val="24"/>
                <w:szCs w:val="24"/>
                <w:lang w:val="ru-RU"/>
              </w:rPr>
            </w:pPr>
            <w:r w:rsidRPr="00451E5D">
              <w:rPr>
                <w:rFonts w:eastAsia="MS Mincho"/>
                <w:sz w:val="24"/>
                <w:szCs w:val="24"/>
                <w:lang w:val="ru-RU"/>
              </w:rPr>
              <w:t xml:space="preserve">5 - </w:t>
            </w:r>
            <w:r w:rsidRPr="00451E5D">
              <w:rPr>
                <w:rFonts w:eastAsia="MS Mincho"/>
                <w:sz w:val="24"/>
                <w:szCs w:val="24"/>
                <w:lang w:val="en-US"/>
              </w:rPr>
              <w:t>1,6%</w:t>
            </w:r>
          </w:p>
        </w:tc>
        <w:tc>
          <w:tcPr>
            <w:tcW w:w="0" w:type="auto"/>
            <w:gridSpan w:val="2"/>
            <w:shd w:val="clear" w:color="auto" w:fill="auto"/>
            <w:vAlign w:val="center"/>
          </w:tcPr>
          <w:p w:rsidR="00451E5D" w:rsidRPr="00451E5D" w:rsidRDefault="00451E5D" w:rsidP="00451E5D">
            <w:pPr>
              <w:ind w:right="57"/>
              <w:jc w:val="center"/>
              <w:rPr>
                <w:rFonts w:eastAsia="MS Mincho"/>
                <w:sz w:val="24"/>
                <w:szCs w:val="24"/>
                <w:lang w:val="ru-RU"/>
              </w:rPr>
            </w:pPr>
            <w:r w:rsidRPr="00451E5D">
              <w:rPr>
                <w:rFonts w:eastAsia="MS Mincho"/>
                <w:sz w:val="24"/>
                <w:szCs w:val="24"/>
                <w:lang w:val="ru-RU"/>
              </w:rPr>
              <w:t xml:space="preserve">250 - </w:t>
            </w:r>
            <w:r w:rsidRPr="00451E5D">
              <w:rPr>
                <w:rFonts w:eastAsia="MS Mincho"/>
                <w:sz w:val="24"/>
                <w:szCs w:val="24"/>
                <w:lang w:val="en-US"/>
              </w:rPr>
              <w:t>78,1%</w:t>
            </w:r>
          </w:p>
        </w:tc>
        <w:tc>
          <w:tcPr>
            <w:tcW w:w="0" w:type="auto"/>
            <w:gridSpan w:val="2"/>
            <w:shd w:val="clear" w:color="auto" w:fill="auto"/>
            <w:vAlign w:val="center"/>
          </w:tcPr>
          <w:p w:rsidR="00451E5D" w:rsidRPr="00451E5D" w:rsidRDefault="00451E5D" w:rsidP="00451E5D">
            <w:pPr>
              <w:ind w:right="57"/>
              <w:jc w:val="center"/>
              <w:rPr>
                <w:rFonts w:eastAsia="MS Mincho"/>
                <w:sz w:val="24"/>
                <w:szCs w:val="24"/>
                <w:lang w:val="ru-RU"/>
              </w:rPr>
            </w:pPr>
            <w:r w:rsidRPr="00451E5D">
              <w:rPr>
                <w:rFonts w:eastAsia="MS Mincho"/>
                <w:sz w:val="24"/>
                <w:szCs w:val="24"/>
                <w:lang w:val="ru-RU"/>
              </w:rPr>
              <w:t xml:space="preserve">65 - </w:t>
            </w:r>
            <w:r w:rsidRPr="00451E5D">
              <w:rPr>
                <w:rFonts w:eastAsia="MS Mincho"/>
                <w:sz w:val="24"/>
                <w:szCs w:val="24"/>
                <w:lang w:val="en-US"/>
              </w:rPr>
              <w:t>20,3%</w:t>
            </w:r>
          </w:p>
        </w:tc>
        <w:tc>
          <w:tcPr>
            <w:tcW w:w="1583" w:type="dxa"/>
            <w:vMerge w:val="restart"/>
            <w:shd w:val="clear" w:color="auto" w:fill="auto"/>
            <w:vAlign w:val="center"/>
          </w:tcPr>
          <w:p w:rsidR="00451E5D" w:rsidRPr="00451E5D" w:rsidRDefault="00451E5D" w:rsidP="00451E5D">
            <w:pPr>
              <w:jc w:val="center"/>
              <w:rPr>
                <w:rFonts w:eastAsia="MS Mincho"/>
                <w:sz w:val="24"/>
                <w:szCs w:val="24"/>
                <w:lang w:val="ru-RU"/>
              </w:rPr>
            </w:pPr>
            <w:r w:rsidRPr="00451E5D">
              <w:rPr>
                <w:rFonts w:eastAsia="MS Mincho"/>
                <w:sz w:val="24"/>
                <w:szCs w:val="24"/>
                <w:lang w:val="en-US"/>
              </w:rPr>
              <w:t>0,</w:t>
            </w:r>
            <w:r w:rsidRPr="00451E5D">
              <w:rPr>
                <w:rFonts w:eastAsia="MS Mincho"/>
                <w:sz w:val="24"/>
                <w:szCs w:val="24"/>
                <w:lang w:val="ru-RU"/>
              </w:rPr>
              <w:t>462</w:t>
            </w:r>
          </w:p>
        </w:tc>
      </w:tr>
      <w:tr w:rsidR="00451E5D" w:rsidRPr="00451E5D" w:rsidTr="004E2626">
        <w:tc>
          <w:tcPr>
            <w:tcW w:w="944" w:type="dxa"/>
            <w:vMerge w:val="restart"/>
            <w:shd w:val="clear" w:color="auto" w:fill="auto"/>
            <w:vAlign w:val="center"/>
          </w:tcPr>
          <w:p w:rsidR="00451E5D" w:rsidRPr="00451E5D" w:rsidRDefault="00451E5D" w:rsidP="00451E5D">
            <w:pPr>
              <w:ind w:right="57"/>
              <w:jc w:val="center"/>
              <w:rPr>
                <w:rFonts w:eastAsia="MS Mincho"/>
                <w:sz w:val="24"/>
                <w:szCs w:val="24"/>
                <w:lang w:val="ru-RU"/>
              </w:rPr>
            </w:pPr>
            <w:r w:rsidRPr="00451E5D">
              <w:rPr>
                <w:rFonts w:eastAsia="MS Mincho"/>
                <w:sz w:val="24"/>
                <w:szCs w:val="24"/>
                <w:lang w:val="ru-RU"/>
              </w:rPr>
              <w:t>высшее</w:t>
            </w:r>
          </w:p>
        </w:tc>
        <w:tc>
          <w:tcPr>
            <w:tcW w:w="0" w:type="auto"/>
            <w:vMerge w:val="restart"/>
            <w:shd w:val="clear" w:color="auto" w:fill="auto"/>
            <w:vAlign w:val="center"/>
          </w:tcPr>
          <w:p w:rsidR="00451E5D" w:rsidRPr="00451E5D" w:rsidRDefault="00451E5D" w:rsidP="00451E5D">
            <w:pPr>
              <w:ind w:right="57"/>
              <w:jc w:val="center"/>
              <w:rPr>
                <w:rFonts w:eastAsia="MS Mincho"/>
                <w:sz w:val="24"/>
                <w:szCs w:val="24"/>
                <w:lang w:val="ru-RU"/>
              </w:rPr>
            </w:pPr>
            <w:r w:rsidRPr="00451E5D">
              <w:rPr>
                <w:rFonts w:eastAsia="MS Mincho"/>
                <w:sz w:val="24"/>
                <w:szCs w:val="24"/>
                <w:lang w:val="ru-RU"/>
              </w:rPr>
              <w:t>среднее</w:t>
            </w:r>
          </w:p>
        </w:tc>
        <w:tc>
          <w:tcPr>
            <w:tcW w:w="0" w:type="auto"/>
            <w:shd w:val="clear" w:color="auto" w:fill="auto"/>
          </w:tcPr>
          <w:p w:rsidR="00451E5D" w:rsidRPr="00451E5D" w:rsidRDefault="00451E5D" w:rsidP="00451E5D">
            <w:pPr>
              <w:jc w:val="right"/>
              <w:rPr>
                <w:rFonts w:eastAsia="MS Mincho"/>
                <w:sz w:val="24"/>
                <w:szCs w:val="24"/>
                <w:lang w:val="en-US"/>
              </w:rPr>
            </w:pPr>
            <w:r w:rsidRPr="00451E5D">
              <w:rPr>
                <w:rFonts w:eastAsia="MS Mincho"/>
                <w:sz w:val="24"/>
                <w:szCs w:val="24"/>
                <w:lang w:val="en-US"/>
              </w:rPr>
              <w:t>0</w:t>
            </w:r>
          </w:p>
        </w:tc>
        <w:tc>
          <w:tcPr>
            <w:tcW w:w="0" w:type="auto"/>
            <w:shd w:val="clear" w:color="auto" w:fill="auto"/>
          </w:tcPr>
          <w:p w:rsidR="00451E5D" w:rsidRPr="00451E5D" w:rsidRDefault="00451E5D" w:rsidP="00451E5D">
            <w:pPr>
              <w:jc w:val="right"/>
              <w:rPr>
                <w:rFonts w:eastAsia="MS Mincho"/>
                <w:sz w:val="24"/>
                <w:szCs w:val="24"/>
                <w:lang w:val="en-US"/>
              </w:rPr>
            </w:pPr>
            <w:r w:rsidRPr="00451E5D">
              <w:rPr>
                <w:rFonts w:eastAsia="MS Mincho"/>
                <w:sz w:val="24"/>
                <w:szCs w:val="24"/>
                <w:lang w:val="en-US"/>
              </w:rPr>
              <w:t>5</w:t>
            </w:r>
          </w:p>
        </w:tc>
        <w:tc>
          <w:tcPr>
            <w:tcW w:w="0" w:type="auto"/>
            <w:shd w:val="clear" w:color="auto" w:fill="auto"/>
          </w:tcPr>
          <w:p w:rsidR="00451E5D" w:rsidRPr="00451E5D" w:rsidRDefault="00451E5D" w:rsidP="00451E5D">
            <w:pPr>
              <w:jc w:val="right"/>
              <w:rPr>
                <w:rFonts w:eastAsia="MS Mincho"/>
                <w:sz w:val="24"/>
                <w:szCs w:val="24"/>
                <w:lang w:val="en-US"/>
              </w:rPr>
            </w:pPr>
            <w:r w:rsidRPr="00451E5D">
              <w:rPr>
                <w:rFonts w:eastAsia="MS Mincho"/>
                <w:sz w:val="24"/>
                <w:szCs w:val="24"/>
                <w:lang w:val="en-US"/>
              </w:rPr>
              <w:t>32</w:t>
            </w:r>
          </w:p>
        </w:tc>
        <w:tc>
          <w:tcPr>
            <w:tcW w:w="0" w:type="auto"/>
            <w:shd w:val="clear" w:color="auto" w:fill="auto"/>
          </w:tcPr>
          <w:p w:rsidR="00451E5D" w:rsidRPr="00451E5D" w:rsidRDefault="00451E5D" w:rsidP="00451E5D">
            <w:pPr>
              <w:jc w:val="right"/>
              <w:rPr>
                <w:rFonts w:eastAsia="MS Mincho"/>
                <w:sz w:val="24"/>
                <w:szCs w:val="24"/>
                <w:lang w:val="en-US"/>
              </w:rPr>
            </w:pPr>
            <w:r w:rsidRPr="00451E5D">
              <w:rPr>
                <w:rFonts w:eastAsia="MS Mincho"/>
                <w:sz w:val="24"/>
                <w:szCs w:val="24"/>
                <w:lang w:val="en-US"/>
              </w:rPr>
              <w:t>218</w:t>
            </w:r>
          </w:p>
        </w:tc>
        <w:tc>
          <w:tcPr>
            <w:tcW w:w="0" w:type="auto"/>
            <w:shd w:val="clear" w:color="auto" w:fill="auto"/>
          </w:tcPr>
          <w:p w:rsidR="00451E5D" w:rsidRPr="00451E5D" w:rsidRDefault="00451E5D" w:rsidP="00451E5D">
            <w:pPr>
              <w:jc w:val="right"/>
              <w:rPr>
                <w:rFonts w:eastAsia="MS Mincho"/>
                <w:sz w:val="24"/>
                <w:szCs w:val="24"/>
                <w:lang w:val="en-US"/>
              </w:rPr>
            </w:pPr>
            <w:r w:rsidRPr="00451E5D">
              <w:rPr>
                <w:rFonts w:eastAsia="MS Mincho"/>
                <w:sz w:val="24"/>
                <w:szCs w:val="24"/>
                <w:lang w:val="en-US"/>
              </w:rPr>
              <w:t>11</w:t>
            </w:r>
          </w:p>
        </w:tc>
        <w:tc>
          <w:tcPr>
            <w:tcW w:w="0" w:type="auto"/>
            <w:shd w:val="clear" w:color="auto" w:fill="auto"/>
          </w:tcPr>
          <w:p w:rsidR="00451E5D" w:rsidRPr="00451E5D" w:rsidRDefault="00451E5D" w:rsidP="00451E5D">
            <w:pPr>
              <w:jc w:val="right"/>
              <w:rPr>
                <w:rFonts w:eastAsia="MS Mincho"/>
                <w:sz w:val="24"/>
                <w:szCs w:val="24"/>
                <w:lang w:val="en-US"/>
              </w:rPr>
            </w:pPr>
            <w:r w:rsidRPr="00451E5D">
              <w:rPr>
                <w:rFonts w:eastAsia="MS Mincho"/>
                <w:sz w:val="24"/>
                <w:szCs w:val="24"/>
                <w:lang w:val="en-US"/>
              </w:rPr>
              <w:t>54</w:t>
            </w:r>
          </w:p>
        </w:tc>
        <w:tc>
          <w:tcPr>
            <w:tcW w:w="1583" w:type="dxa"/>
            <w:vMerge/>
            <w:shd w:val="clear" w:color="auto" w:fill="auto"/>
            <w:vAlign w:val="center"/>
          </w:tcPr>
          <w:p w:rsidR="00451E5D" w:rsidRPr="00451E5D" w:rsidRDefault="00451E5D" w:rsidP="00451E5D">
            <w:pPr>
              <w:ind w:right="57"/>
              <w:jc w:val="center"/>
              <w:rPr>
                <w:rFonts w:eastAsia="MS Mincho"/>
                <w:sz w:val="24"/>
                <w:szCs w:val="24"/>
                <w:lang w:val="en-US"/>
              </w:rPr>
            </w:pPr>
          </w:p>
        </w:tc>
      </w:tr>
      <w:tr w:rsidR="00451E5D" w:rsidRPr="00451E5D" w:rsidTr="004E2626">
        <w:tc>
          <w:tcPr>
            <w:tcW w:w="944" w:type="dxa"/>
            <w:vMerge/>
            <w:shd w:val="clear" w:color="auto" w:fill="auto"/>
            <w:vAlign w:val="center"/>
          </w:tcPr>
          <w:p w:rsidR="00451E5D" w:rsidRPr="00451E5D" w:rsidRDefault="00451E5D" w:rsidP="00451E5D">
            <w:pPr>
              <w:ind w:right="57"/>
              <w:jc w:val="center"/>
              <w:rPr>
                <w:rFonts w:eastAsia="MS Mincho"/>
                <w:sz w:val="24"/>
                <w:szCs w:val="24"/>
                <w:lang w:val="en-US"/>
              </w:rPr>
            </w:pPr>
          </w:p>
        </w:tc>
        <w:tc>
          <w:tcPr>
            <w:tcW w:w="0" w:type="auto"/>
            <w:vMerge/>
            <w:shd w:val="clear" w:color="auto" w:fill="auto"/>
            <w:vAlign w:val="center"/>
          </w:tcPr>
          <w:p w:rsidR="00451E5D" w:rsidRPr="00451E5D" w:rsidRDefault="00451E5D" w:rsidP="00451E5D">
            <w:pPr>
              <w:ind w:right="57"/>
              <w:jc w:val="center"/>
              <w:rPr>
                <w:rFonts w:eastAsia="MS Mincho"/>
                <w:sz w:val="24"/>
                <w:szCs w:val="24"/>
                <w:lang w:val="en-US"/>
              </w:rPr>
            </w:pPr>
          </w:p>
        </w:tc>
        <w:tc>
          <w:tcPr>
            <w:tcW w:w="0" w:type="auto"/>
            <w:shd w:val="clear" w:color="auto" w:fill="auto"/>
          </w:tcPr>
          <w:p w:rsidR="00451E5D" w:rsidRPr="00451E5D" w:rsidRDefault="00451E5D" w:rsidP="00451E5D">
            <w:pPr>
              <w:jc w:val="right"/>
              <w:rPr>
                <w:rFonts w:eastAsia="MS Mincho"/>
                <w:sz w:val="24"/>
                <w:szCs w:val="24"/>
                <w:lang w:val="en-US"/>
              </w:rPr>
            </w:pPr>
            <w:r w:rsidRPr="00451E5D">
              <w:rPr>
                <w:rFonts w:eastAsia="MS Mincho"/>
                <w:sz w:val="24"/>
                <w:szCs w:val="24"/>
                <w:lang w:val="en-US"/>
              </w:rPr>
              <w:t>0,0%</w:t>
            </w:r>
          </w:p>
        </w:tc>
        <w:tc>
          <w:tcPr>
            <w:tcW w:w="0" w:type="auto"/>
            <w:shd w:val="clear" w:color="auto" w:fill="auto"/>
          </w:tcPr>
          <w:p w:rsidR="00451E5D" w:rsidRPr="00451E5D" w:rsidRDefault="00451E5D" w:rsidP="00451E5D">
            <w:pPr>
              <w:jc w:val="right"/>
              <w:rPr>
                <w:rFonts w:eastAsia="MS Mincho"/>
                <w:sz w:val="24"/>
                <w:szCs w:val="24"/>
                <w:lang w:val="en-US"/>
              </w:rPr>
            </w:pPr>
            <w:r w:rsidRPr="00451E5D">
              <w:rPr>
                <w:rFonts w:eastAsia="MS Mincho"/>
                <w:sz w:val="24"/>
                <w:szCs w:val="24"/>
                <w:lang w:val="en-US"/>
              </w:rPr>
              <w:t>1,8%</w:t>
            </w:r>
          </w:p>
        </w:tc>
        <w:tc>
          <w:tcPr>
            <w:tcW w:w="0" w:type="auto"/>
            <w:shd w:val="clear" w:color="auto" w:fill="auto"/>
          </w:tcPr>
          <w:p w:rsidR="00451E5D" w:rsidRPr="00451E5D" w:rsidRDefault="00451E5D" w:rsidP="00451E5D">
            <w:pPr>
              <w:jc w:val="right"/>
              <w:rPr>
                <w:rFonts w:eastAsia="MS Mincho"/>
                <w:sz w:val="24"/>
                <w:szCs w:val="24"/>
                <w:lang w:val="en-US"/>
              </w:rPr>
            </w:pPr>
            <w:r w:rsidRPr="00451E5D">
              <w:rPr>
                <w:rFonts w:eastAsia="MS Mincho"/>
                <w:sz w:val="24"/>
                <w:szCs w:val="24"/>
                <w:lang w:val="en-US"/>
              </w:rPr>
              <w:t>74,4%</w:t>
            </w:r>
          </w:p>
        </w:tc>
        <w:tc>
          <w:tcPr>
            <w:tcW w:w="0" w:type="auto"/>
            <w:shd w:val="clear" w:color="auto" w:fill="auto"/>
          </w:tcPr>
          <w:p w:rsidR="00451E5D" w:rsidRPr="00451E5D" w:rsidRDefault="00451E5D" w:rsidP="00451E5D">
            <w:pPr>
              <w:jc w:val="right"/>
              <w:rPr>
                <w:rFonts w:eastAsia="MS Mincho"/>
                <w:sz w:val="24"/>
                <w:szCs w:val="24"/>
                <w:lang w:val="en-US"/>
              </w:rPr>
            </w:pPr>
            <w:r w:rsidRPr="00451E5D">
              <w:rPr>
                <w:rFonts w:eastAsia="MS Mincho"/>
                <w:sz w:val="24"/>
                <w:szCs w:val="24"/>
                <w:lang w:val="en-US"/>
              </w:rPr>
              <w:t>78,7%</w:t>
            </w:r>
          </w:p>
        </w:tc>
        <w:tc>
          <w:tcPr>
            <w:tcW w:w="0" w:type="auto"/>
            <w:shd w:val="clear" w:color="auto" w:fill="auto"/>
          </w:tcPr>
          <w:p w:rsidR="00451E5D" w:rsidRPr="00451E5D" w:rsidRDefault="00451E5D" w:rsidP="00451E5D">
            <w:pPr>
              <w:jc w:val="right"/>
              <w:rPr>
                <w:rFonts w:eastAsia="MS Mincho"/>
                <w:sz w:val="24"/>
                <w:szCs w:val="24"/>
                <w:lang w:val="en-US"/>
              </w:rPr>
            </w:pPr>
            <w:r w:rsidRPr="00451E5D">
              <w:rPr>
                <w:rFonts w:eastAsia="MS Mincho"/>
                <w:sz w:val="24"/>
                <w:szCs w:val="24"/>
                <w:lang w:val="en-US"/>
              </w:rPr>
              <w:t>25,6%</w:t>
            </w:r>
          </w:p>
        </w:tc>
        <w:tc>
          <w:tcPr>
            <w:tcW w:w="0" w:type="auto"/>
            <w:shd w:val="clear" w:color="auto" w:fill="auto"/>
          </w:tcPr>
          <w:p w:rsidR="00451E5D" w:rsidRPr="00451E5D" w:rsidRDefault="00451E5D" w:rsidP="00451E5D">
            <w:pPr>
              <w:jc w:val="right"/>
              <w:rPr>
                <w:rFonts w:eastAsia="MS Mincho"/>
                <w:sz w:val="24"/>
                <w:szCs w:val="24"/>
                <w:lang w:val="en-US"/>
              </w:rPr>
            </w:pPr>
            <w:r w:rsidRPr="00451E5D">
              <w:rPr>
                <w:rFonts w:eastAsia="MS Mincho"/>
                <w:sz w:val="24"/>
                <w:szCs w:val="24"/>
                <w:lang w:val="en-US"/>
              </w:rPr>
              <w:t>19,5%</w:t>
            </w:r>
          </w:p>
        </w:tc>
        <w:tc>
          <w:tcPr>
            <w:tcW w:w="1583" w:type="dxa"/>
            <w:vMerge/>
            <w:shd w:val="clear" w:color="auto" w:fill="auto"/>
            <w:vAlign w:val="center"/>
          </w:tcPr>
          <w:p w:rsidR="00451E5D" w:rsidRPr="00451E5D" w:rsidRDefault="00451E5D" w:rsidP="00451E5D">
            <w:pPr>
              <w:ind w:right="57"/>
              <w:jc w:val="center"/>
              <w:rPr>
                <w:rFonts w:eastAsia="MS Mincho"/>
                <w:sz w:val="24"/>
                <w:szCs w:val="24"/>
                <w:lang w:val="en-US"/>
              </w:rPr>
            </w:pPr>
          </w:p>
        </w:tc>
      </w:tr>
    </w:tbl>
    <w:p w:rsidR="00451E5D" w:rsidRDefault="00451E5D" w:rsidP="005578AC">
      <w:pPr>
        <w:jc w:val="both"/>
        <w:rPr>
          <w:rFonts w:eastAsia="TimesNewRomanPSMT"/>
          <w:color w:val="000000"/>
          <w:sz w:val="28"/>
          <w:szCs w:val="28"/>
          <w:lang w:val="ru-RU"/>
        </w:rPr>
      </w:pPr>
    </w:p>
    <w:p w:rsidR="00D61A0A" w:rsidRDefault="00554EA7" w:rsidP="005578AC">
      <w:pPr>
        <w:widowControl/>
        <w:autoSpaceDE/>
        <w:autoSpaceDN/>
        <w:ind w:firstLine="720"/>
        <w:jc w:val="both"/>
        <w:rPr>
          <w:rFonts w:eastAsia="TimesNewRomanPSMT"/>
          <w:bCs/>
          <w:color w:val="000000"/>
          <w:sz w:val="28"/>
          <w:szCs w:val="28"/>
          <w:lang w:val="ru-RU"/>
        </w:rPr>
      </w:pPr>
      <w:r>
        <w:rPr>
          <w:rFonts w:eastAsia="TimesNewRomanPSMT"/>
          <w:bCs/>
          <w:color w:val="000000"/>
          <w:sz w:val="28"/>
          <w:szCs w:val="28"/>
          <w:lang w:val="ru-RU"/>
        </w:rPr>
        <w:t>Н</w:t>
      </w:r>
      <w:r w:rsidRPr="00516687">
        <w:rPr>
          <w:rFonts w:eastAsia="TimesNewRomanPSMT"/>
          <w:bCs/>
          <w:color w:val="000000"/>
          <w:sz w:val="28"/>
          <w:szCs w:val="28"/>
          <w:lang w:val="ru-RU"/>
        </w:rPr>
        <w:t xml:space="preserve">изкий </w:t>
      </w:r>
      <w:r w:rsidR="000E2149">
        <w:rPr>
          <w:rFonts w:eastAsia="TimesNewRomanPSMT"/>
          <w:bCs/>
          <w:color w:val="000000"/>
          <w:sz w:val="28"/>
          <w:szCs w:val="28"/>
          <w:lang w:val="ru-RU"/>
        </w:rPr>
        <w:t xml:space="preserve">уровень </w:t>
      </w:r>
      <w:r w:rsidRPr="00516687">
        <w:rPr>
          <w:rFonts w:eastAsia="TimesNewRomanPSMT"/>
          <w:bCs/>
          <w:color w:val="000000"/>
          <w:sz w:val="28"/>
          <w:szCs w:val="28"/>
          <w:lang w:val="ru-RU"/>
        </w:rPr>
        <w:t>удовлетворенности своей профессиональной деятельностью отметили</w:t>
      </w:r>
      <w:r>
        <w:rPr>
          <w:rFonts w:eastAsia="TimesNewRomanPSMT"/>
          <w:bCs/>
          <w:color w:val="000000"/>
          <w:sz w:val="28"/>
          <w:szCs w:val="28"/>
          <w:lang w:val="ru-RU"/>
        </w:rPr>
        <w:t xml:space="preserve"> в</w:t>
      </w:r>
      <w:r w:rsidR="00D61A0A" w:rsidRPr="00516687">
        <w:rPr>
          <w:rFonts w:eastAsia="TimesNewRomanPSMT"/>
          <w:bCs/>
          <w:color w:val="000000"/>
          <w:sz w:val="28"/>
          <w:szCs w:val="28"/>
          <w:lang w:val="ru-RU"/>
        </w:rPr>
        <w:t xml:space="preserve">рачи станции скорой медицинской области </w:t>
      </w:r>
      <w:r>
        <w:rPr>
          <w:rFonts w:eastAsia="TimesNewRomanPSMT"/>
          <w:bCs/>
          <w:color w:val="000000"/>
          <w:sz w:val="28"/>
          <w:szCs w:val="28"/>
          <w:lang w:val="ru-RU"/>
        </w:rPr>
        <w:t xml:space="preserve">Абай и ВКО </w:t>
      </w:r>
      <w:r w:rsidR="00D61A0A" w:rsidRPr="00516687">
        <w:rPr>
          <w:rFonts w:eastAsia="TimesNewRomanPSMT"/>
          <w:bCs/>
          <w:color w:val="000000"/>
          <w:sz w:val="28"/>
          <w:szCs w:val="28"/>
          <w:lang w:val="ru-RU"/>
        </w:rPr>
        <w:t xml:space="preserve">со стажем работы </w:t>
      </w:r>
      <w:r>
        <w:rPr>
          <w:rFonts w:eastAsia="TimesNewRomanPSMT"/>
          <w:bCs/>
          <w:color w:val="000000"/>
          <w:sz w:val="28"/>
          <w:szCs w:val="28"/>
          <w:lang w:val="ru-RU"/>
        </w:rPr>
        <w:t xml:space="preserve">менее 1 года – 12,0%, </w:t>
      </w:r>
      <w:r w:rsidR="00D61A0A" w:rsidRPr="00516687">
        <w:rPr>
          <w:rFonts w:eastAsia="TimesNewRomanPSMT"/>
          <w:bCs/>
          <w:color w:val="000000"/>
          <w:sz w:val="28"/>
          <w:szCs w:val="28"/>
          <w:lang w:val="ru-RU"/>
        </w:rPr>
        <w:t xml:space="preserve">1-10 лет </w:t>
      </w:r>
      <w:r w:rsidR="001C2ACC" w:rsidRPr="00516687">
        <w:rPr>
          <w:rFonts w:eastAsia="Calibri"/>
          <w:b/>
          <w:sz w:val="28"/>
          <w:szCs w:val="28"/>
          <w:lang w:val="ru-RU"/>
        </w:rPr>
        <w:t xml:space="preserve">– </w:t>
      </w:r>
      <w:r>
        <w:rPr>
          <w:rFonts w:eastAsia="Calibri"/>
          <w:sz w:val="28"/>
          <w:szCs w:val="28"/>
          <w:lang w:val="ru-RU"/>
        </w:rPr>
        <w:t>5,4</w:t>
      </w:r>
      <w:r w:rsidR="001C2ACC" w:rsidRPr="00516687">
        <w:rPr>
          <w:rFonts w:eastAsia="Calibri"/>
          <w:sz w:val="28"/>
          <w:szCs w:val="28"/>
          <w:lang w:val="ru-RU"/>
        </w:rPr>
        <w:t xml:space="preserve">%, </w:t>
      </w:r>
      <w:r>
        <w:rPr>
          <w:rFonts w:eastAsia="Calibri"/>
          <w:sz w:val="28"/>
          <w:szCs w:val="28"/>
          <w:lang w:val="ru-RU"/>
        </w:rPr>
        <w:t>21-30 лет – 3,2%, 31-40 лет – 3,0%</w:t>
      </w:r>
      <w:r w:rsidR="001C2ACC" w:rsidRPr="00516687">
        <w:rPr>
          <w:rFonts w:eastAsia="Calibri"/>
          <w:sz w:val="28"/>
          <w:szCs w:val="28"/>
          <w:lang w:val="ru-RU"/>
        </w:rPr>
        <w:t xml:space="preserve">. Средний уровень удовлетворенности составил </w:t>
      </w:r>
      <w:r w:rsidR="00226D9A">
        <w:rPr>
          <w:rFonts w:eastAsia="Calibri"/>
          <w:sz w:val="28"/>
          <w:szCs w:val="28"/>
          <w:lang w:val="ru-RU"/>
        </w:rPr>
        <w:t>78,2% у респондентов со стажем работы 11-20 лет, 75,9% - 31-40 лет, 75,4% - 21-30 лет, 72,0% со стажем работы менее 1 года, 71,5% - 1-10 лет и 71,4% со стажем работы 41 год и более</w:t>
      </w:r>
      <w:r w:rsidR="001C2ACC" w:rsidRPr="00516687">
        <w:rPr>
          <w:rFonts w:eastAsia="Calibri"/>
          <w:sz w:val="28"/>
          <w:szCs w:val="28"/>
          <w:lang w:val="ru-RU"/>
        </w:rPr>
        <w:t>.  Высокий уровень удовлетворенности выявлен у вр</w:t>
      </w:r>
      <w:r w:rsidR="00E81A05">
        <w:rPr>
          <w:rFonts w:eastAsia="Calibri"/>
          <w:sz w:val="28"/>
          <w:szCs w:val="28"/>
          <w:lang w:val="ru-RU"/>
        </w:rPr>
        <w:t>ач</w:t>
      </w:r>
      <w:r w:rsidR="001C2ACC" w:rsidRPr="00516687">
        <w:rPr>
          <w:rFonts w:eastAsia="Calibri"/>
          <w:sz w:val="28"/>
          <w:szCs w:val="28"/>
          <w:lang w:val="ru-RU"/>
        </w:rPr>
        <w:t xml:space="preserve">ей со стажем </w:t>
      </w:r>
      <w:r w:rsidR="00E81A05">
        <w:rPr>
          <w:rFonts w:eastAsia="Calibri"/>
          <w:sz w:val="28"/>
          <w:szCs w:val="28"/>
          <w:lang w:val="ru-RU"/>
        </w:rPr>
        <w:t>работы 41 год и более – 28,6% лет, 1-10 лет – 23,1%, 11-20 лет – 21,8%, 21-30 лет – 21,4%, 31-40 лет – 21,1% и 16,0% со стажем работы менее 1 года</w:t>
      </w:r>
      <w:r w:rsidR="00DC47F6">
        <w:rPr>
          <w:rFonts w:eastAsia="Calibri"/>
          <w:sz w:val="28"/>
          <w:szCs w:val="28"/>
          <w:lang w:val="ru-RU"/>
        </w:rPr>
        <w:t xml:space="preserve"> при р</w:t>
      </w:r>
      <w:r w:rsidR="001C2ACC" w:rsidRPr="00516687">
        <w:rPr>
          <w:rFonts w:eastAsia="Calibri"/>
          <w:sz w:val="28"/>
          <w:szCs w:val="28"/>
          <w:lang w:val="ru-RU"/>
        </w:rPr>
        <w:t>=</w:t>
      </w:r>
      <w:r w:rsidR="00E81A05">
        <w:rPr>
          <w:rFonts w:eastAsia="Calibri"/>
          <w:sz w:val="28"/>
          <w:szCs w:val="28"/>
          <w:lang w:val="ru-RU"/>
        </w:rPr>
        <w:t>0,171</w:t>
      </w:r>
      <w:r w:rsidR="00D61A0A" w:rsidRPr="00516687">
        <w:rPr>
          <w:rFonts w:eastAsia="TimesNewRomanPSMT"/>
          <w:bCs/>
          <w:color w:val="000000"/>
          <w:sz w:val="28"/>
          <w:szCs w:val="28"/>
          <w:lang w:val="ru-RU"/>
        </w:rPr>
        <w:t>.</w:t>
      </w:r>
    </w:p>
    <w:p w:rsidR="00A91DB5" w:rsidRPr="00516687" w:rsidRDefault="00A91DB5" w:rsidP="00A91DB5">
      <w:pPr>
        <w:widowControl/>
        <w:autoSpaceDE/>
        <w:autoSpaceDN/>
        <w:ind w:firstLine="720"/>
        <w:jc w:val="both"/>
        <w:rPr>
          <w:rFonts w:eastAsia="Calibri"/>
          <w:sz w:val="28"/>
          <w:szCs w:val="28"/>
          <w:lang w:val="ru-RU"/>
        </w:rPr>
      </w:pPr>
      <w:r w:rsidRPr="00516687">
        <w:rPr>
          <w:sz w:val="28"/>
          <w:szCs w:val="28"/>
          <w:lang w:val="ru-RU"/>
        </w:rPr>
        <w:lastRenderedPageBreak/>
        <w:t xml:space="preserve">По параметру </w:t>
      </w:r>
      <w:r w:rsidRPr="00516687">
        <w:rPr>
          <w:rFonts w:eastAsia="TimesNewRomanPSMT"/>
          <w:bCs/>
          <w:color w:val="000000"/>
          <w:sz w:val="28"/>
          <w:szCs w:val="28"/>
          <w:lang w:val="ru-RU"/>
        </w:rPr>
        <w:t>удовлетворенности своей профессиональной деятельностью</w:t>
      </w:r>
      <w:r w:rsidRPr="00516687">
        <w:rPr>
          <w:rFonts w:eastAsia="TimesNewRomanPSMT"/>
          <w:color w:val="000000"/>
          <w:sz w:val="28"/>
          <w:szCs w:val="28"/>
        </w:rPr>
        <w:t xml:space="preserve"> </w:t>
      </w:r>
      <w:r w:rsidRPr="00516687">
        <w:rPr>
          <w:rFonts w:eastAsia="TimesNewRomanPSMT"/>
          <w:color w:val="000000"/>
          <w:sz w:val="28"/>
          <w:szCs w:val="28"/>
          <w:lang w:val="ru-RU"/>
        </w:rPr>
        <w:t xml:space="preserve">врачи станции скорой медицинской помощи области </w:t>
      </w:r>
      <w:r w:rsidRPr="00516687">
        <w:rPr>
          <w:sz w:val="28"/>
          <w:szCs w:val="28"/>
          <w:lang w:val="ru-RU"/>
        </w:rPr>
        <w:t xml:space="preserve">Абай со стажем работы </w:t>
      </w:r>
      <w:r>
        <w:rPr>
          <w:sz w:val="28"/>
          <w:szCs w:val="28"/>
          <w:lang w:val="ru-RU"/>
        </w:rPr>
        <w:t>менее 1 года</w:t>
      </w:r>
      <w:r w:rsidRPr="00516687">
        <w:rPr>
          <w:sz w:val="28"/>
          <w:szCs w:val="28"/>
          <w:lang w:val="ru-RU"/>
        </w:rPr>
        <w:t xml:space="preserve"> отметили низкую удовлетворенность </w:t>
      </w:r>
      <w:r>
        <w:rPr>
          <w:sz w:val="28"/>
          <w:szCs w:val="28"/>
          <w:lang w:val="ru-RU"/>
        </w:rPr>
        <w:t>работой –</w:t>
      </w:r>
      <w:r w:rsidRPr="00516687">
        <w:rPr>
          <w:sz w:val="28"/>
          <w:szCs w:val="28"/>
          <w:lang w:val="ru-RU"/>
        </w:rPr>
        <w:t xml:space="preserve"> </w:t>
      </w:r>
      <w:r>
        <w:rPr>
          <w:sz w:val="28"/>
          <w:szCs w:val="28"/>
          <w:lang w:val="ru-RU"/>
        </w:rPr>
        <w:t>12,0</w:t>
      </w:r>
      <w:r w:rsidRPr="00516687">
        <w:rPr>
          <w:sz w:val="28"/>
          <w:szCs w:val="28"/>
          <w:lang w:val="ru-RU"/>
        </w:rPr>
        <w:t xml:space="preserve">%, со стажем работы </w:t>
      </w:r>
      <w:r>
        <w:rPr>
          <w:sz w:val="28"/>
          <w:szCs w:val="28"/>
          <w:lang w:val="ru-RU"/>
        </w:rPr>
        <w:t>1-10 лет – 5,4%, 31-40 лет – 5,1%, 21-30 лет – 5,0%</w:t>
      </w:r>
      <w:r w:rsidRPr="00516687">
        <w:rPr>
          <w:sz w:val="28"/>
          <w:szCs w:val="28"/>
          <w:lang w:val="ru-RU"/>
        </w:rPr>
        <w:t xml:space="preserve">. Средний уровень удовлетворенности работы отметили большинство респондентов со стажем работы </w:t>
      </w:r>
      <w:r>
        <w:rPr>
          <w:sz w:val="28"/>
          <w:szCs w:val="28"/>
          <w:lang w:val="ru-RU"/>
        </w:rPr>
        <w:t>11-20 лет – 78,8%, 21-30 лет – 77,5%, менее 1 года – 72,0%, 1-10 лет – 71,5%, 41 год и более 60,0% и со стажем работы 31-40 лет – 59,0%</w:t>
      </w:r>
      <w:r w:rsidRPr="00516687">
        <w:rPr>
          <w:sz w:val="28"/>
          <w:szCs w:val="28"/>
          <w:lang w:val="ru-RU"/>
        </w:rPr>
        <w:t xml:space="preserve">. Высокий уровень удовлетворенности работой отметили также респонденты со стажем работы </w:t>
      </w:r>
      <w:r>
        <w:rPr>
          <w:sz w:val="28"/>
          <w:szCs w:val="28"/>
          <w:lang w:val="ru-RU"/>
        </w:rPr>
        <w:t>41 год и более – 40%, 31-40 лет – 35,9%, 1-10 лет – 23,1%, 11-20 лет – 21,2%, 21-30 лет – 17,5% и со стажем работы менее 1 года – 16,0%</w:t>
      </w:r>
      <w:r w:rsidRPr="00516687">
        <w:rPr>
          <w:sz w:val="28"/>
          <w:szCs w:val="28"/>
          <w:lang w:val="ru-RU"/>
        </w:rPr>
        <w:t>. Статистиче</w:t>
      </w:r>
      <w:r>
        <w:rPr>
          <w:sz w:val="28"/>
          <w:szCs w:val="28"/>
          <w:lang w:val="ru-RU"/>
        </w:rPr>
        <w:t>с</w:t>
      </w:r>
      <w:r w:rsidRPr="00516687">
        <w:rPr>
          <w:sz w:val="28"/>
          <w:szCs w:val="28"/>
          <w:lang w:val="ru-RU"/>
        </w:rPr>
        <w:t>ки значимые различия не были найдены (р=0,</w:t>
      </w:r>
      <w:r w:rsidRPr="00516687">
        <w:t xml:space="preserve"> </w:t>
      </w:r>
      <w:r w:rsidRPr="00516687">
        <w:rPr>
          <w:sz w:val="28"/>
          <w:szCs w:val="28"/>
          <w:lang w:val="ru-RU"/>
        </w:rPr>
        <w:t>434)</w:t>
      </w:r>
      <w:r>
        <w:rPr>
          <w:rFonts w:eastAsia="TimesNewRomanPSMT"/>
          <w:bCs/>
          <w:color w:val="000000"/>
          <w:sz w:val="28"/>
          <w:szCs w:val="28"/>
          <w:lang w:val="ru-RU"/>
        </w:rPr>
        <w:t>.</w:t>
      </w:r>
    </w:p>
    <w:p w:rsidR="00A91DB5" w:rsidRPr="00516687" w:rsidRDefault="00A91DB5" w:rsidP="00A91DB5">
      <w:pPr>
        <w:widowControl/>
        <w:tabs>
          <w:tab w:val="left" w:pos="1920"/>
        </w:tabs>
        <w:autoSpaceDE/>
        <w:autoSpaceDN/>
        <w:ind w:firstLine="720"/>
        <w:jc w:val="both"/>
        <w:rPr>
          <w:rFonts w:eastAsia="TimesNewRomanPSMT"/>
          <w:bCs/>
          <w:color w:val="000000"/>
          <w:sz w:val="28"/>
          <w:szCs w:val="28"/>
          <w:lang w:val="ru-RU"/>
        </w:rPr>
      </w:pPr>
      <w:r w:rsidRPr="00516687">
        <w:rPr>
          <w:rFonts w:eastAsia="TimesNewRomanPSMT"/>
          <w:color w:val="000000"/>
          <w:sz w:val="28"/>
          <w:szCs w:val="28"/>
          <w:lang w:val="ru-RU"/>
        </w:rPr>
        <w:t xml:space="preserve">Врачи станции скорой медицинской помощи ВКО со стажем работы </w:t>
      </w:r>
      <w:r>
        <w:rPr>
          <w:rFonts w:eastAsia="TimesNewRomanPSMT"/>
          <w:color w:val="000000"/>
          <w:sz w:val="28"/>
          <w:szCs w:val="28"/>
          <w:lang w:val="ru-RU"/>
        </w:rPr>
        <w:t>31-40 лет</w:t>
      </w:r>
      <w:r w:rsidRPr="00516687">
        <w:rPr>
          <w:rFonts w:eastAsia="TimesNewRomanPSMT"/>
          <w:color w:val="000000"/>
          <w:sz w:val="28"/>
          <w:szCs w:val="28"/>
          <w:lang w:val="ru-RU"/>
        </w:rPr>
        <w:t xml:space="preserve"> отмечают низкий уровень </w:t>
      </w:r>
      <w:r w:rsidRPr="00516687">
        <w:rPr>
          <w:rFonts w:eastAsia="TimesNewRomanPSMT"/>
          <w:color w:val="000000"/>
          <w:sz w:val="28"/>
          <w:szCs w:val="28"/>
        </w:rPr>
        <w:t xml:space="preserve">оценке </w:t>
      </w:r>
      <w:r w:rsidRPr="00516687">
        <w:rPr>
          <w:rFonts w:eastAsia="TimesNewRomanPSMT"/>
          <w:bCs/>
          <w:color w:val="000000"/>
          <w:sz w:val="28"/>
          <w:szCs w:val="28"/>
          <w:lang w:val="ru-RU"/>
        </w:rPr>
        <w:t xml:space="preserve">удовлетворенности своей профессиональной деятельностью – </w:t>
      </w:r>
      <w:r>
        <w:rPr>
          <w:rFonts w:eastAsia="TimesNewRomanPSMT"/>
          <w:bCs/>
          <w:color w:val="000000"/>
          <w:sz w:val="28"/>
          <w:szCs w:val="28"/>
          <w:lang w:val="ru-RU"/>
        </w:rPr>
        <w:t>2,4%</w:t>
      </w:r>
      <w:r w:rsidRPr="00516687">
        <w:rPr>
          <w:rFonts w:eastAsia="TimesNewRomanPSMT"/>
          <w:bCs/>
          <w:color w:val="000000"/>
          <w:sz w:val="28"/>
          <w:szCs w:val="28"/>
          <w:lang w:val="ru-RU"/>
        </w:rPr>
        <w:t xml:space="preserve">, </w:t>
      </w:r>
      <w:r>
        <w:rPr>
          <w:rFonts w:eastAsia="TimesNewRomanPSMT"/>
          <w:bCs/>
          <w:color w:val="000000"/>
          <w:sz w:val="28"/>
          <w:szCs w:val="28"/>
          <w:lang w:val="ru-RU"/>
        </w:rPr>
        <w:t>21-30 лет – 2,3%</w:t>
      </w:r>
      <w:r w:rsidRPr="00516687">
        <w:rPr>
          <w:rFonts w:eastAsia="TimesNewRomanPSMT"/>
          <w:bCs/>
          <w:color w:val="000000"/>
          <w:sz w:val="28"/>
          <w:szCs w:val="28"/>
          <w:lang w:val="ru-RU"/>
        </w:rPr>
        <w:t xml:space="preserve">. Респонденты со стажем работы </w:t>
      </w:r>
      <w:r>
        <w:rPr>
          <w:rFonts w:eastAsia="TimesNewRomanPSMT"/>
          <w:bCs/>
          <w:color w:val="000000"/>
          <w:sz w:val="28"/>
          <w:szCs w:val="28"/>
          <w:lang w:val="ru-RU"/>
        </w:rPr>
        <w:t>31-40 лет отметили</w:t>
      </w:r>
      <w:r w:rsidRPr="00516687">
        <w:rPr>
          <w:rFonts w:eastAsia="TimesNewRomanPSMT"/>
          <w:bCs/>
          <w:color w:val="000000"/>
          <w:sz w:val="28"/>
          <w:szCs w:val="28"/>
          <w:lang w:val="ru-RU"/>
        </w:rPr>
        <w:t xml:space="preserve"> средний уровень удовлетворенности </w:t>
      </w:r>
      <w:r>
        <w:rPr>
          <w:rFonts w:eastAsia="TimesNewRomanPSMT"/>
          <w:bCs/>
          <w:color w:val="000000"/>
          <w:sz w:val="28"/>
          <w:szCs w:val="28"/>
          <w:lang w:val="ru-RU"/>
        </w:rPr>
        <w:t>работой</w:t>
      </w:r>
      <w:r w:rsidRPr="00516687">
        <w:rPr>
          <w:rFonts w:eastAsia="TimesNewRomanPSMT"/>
          <w:bCs/>
          <w:color w:val="000000"/>
          <w:sz w:val="28"/>
          <w:szCs w:val="28"/>
          <w:lang w:val="ru-RU"/>
        </w:rPr>
        <w:t xml:space="preserve">– </w:t>
      </w:r>
      <w:r>
        <w:rPr>
          <w:rFonts w:eastAsia="TimesNewRomanPSMT"/>
          <w:bCs/>
          <w:color w:val="000000"/>
          <w:sz w:val="28"/>
          <w:szCs w:val="28"/>
          <w:lang w:val="ru-RU"/>
        </w:rPr>
        <w:t>81,1%,</w:t>
      </w:r>
      <w:r w:rsidRPr="00516687">
        <w:rPr>
          <w:rFonts w:eastAsia="TimesNewRomanPSMT"/>
          <w:bCs/>
          <w:color w:val="000000"/>
          <w:sz w:val="28"/>
          <w:szCs w:val="28"/>
          <w:lang w:val="ru-RU"/>
        </w:rPr>
        <w:t xml:space="preserve"> </w:t>
      </w:r>
      <w:r>
        <w:rPr>
          <w:rFonts w:eastAsia="TimesNewRomanPSMT"/>
          <w:bCs/>
          <w:color w:val="000000"/>
          <w:sz w:val="28"/>
          <w:szCs w:val="28"/>
          <w:lang w:val="ru-RU"/>
        </w:rPr>
        <w:t>11-20 лет – 78,0%, 41 год и более – 75,0%, 21-30 лет – 74,4%</w:t>
      </w:r>
      <w:r w:rsidRPr="00516687">
        <w:rPr>
          <w:rFonts w:eastAsia="TimesNewRomanPSMT"/>
          <w:bCs/>
          <w:color w:val="000000"/>
          <w:sz w:val="28"/>
          <w:szCs w:val="28"/>
          <w:lang w:val="ru-RU"/>
        </w:rPr>
        <w:t xml:space="preserve">. Высокий уровень удовлетворенности отметили </w:t>
      </w:r>
      <w:r>
        <w:rPr>
          <w:rFonts w:eastAsia="TimesNewRomanPSMT"/>
          <w:bCs/>
          <w:color w:val="000000"/>
          <w:sz w:val="28"/>
          <w:szCs w:val="28"/>
          <w:lang w:val="ru-RU"/>
        </w:rPr>
        <w:t>25,0</w:t>
      </w:r>
      <w:r w:rsidRPr="00516687">
        <w:rPr>
          <w:rFonts w:eastAsia="TimesNewRomanPSMT"/>
          <w:bCs/>
          <w:color w:val="000000"/>
          <w:sz w:val="28"/>
          <w:szCs w:val="28"/>
          <w:lang w:val="ru-RU"/>
        </w:rPr>
        <w:t xml:space="preserve">% опрошенных со стажем работы </w:t>
      </w:r>
      <w:r>
        <w:rPr>
          <w:rFonts w:eastAsia="TimesNewRomanPSMT"/>
          <w:bCs/>
          <w:color w:val="000000"/>
          <w:sz w:val="28"/>
          <w:szCs w:val="28"/>
          <w:lang w:val="ru-RU"/>
        </w:rPr>
        <w:t xml:space="preserve">41 год и более, 21-30 лет – 23,3%, 11-20 лет 22,0%, 31-40 лет 16,5% </w:t>
      </w:r>
      <w:r w:rsidRPr="00516687">
        <w:rPr>
          <w:rFonts w:eastAsia="TimesNewRomanPSMT"/>
          <w:bCs/>
          <w:color w:val="000000"/>
          <w:sz w:val="28"/>
          <w:szCs w:val="28"/>
          <w:lang w:val="ru-RU"/>
        </w:rPr>
        <w:t xml:space="preserve"> при р=0,625</w:t>
      </w:r>
      <w:r>
        <w:rPr>
          <w:rFonts w:eastAsia="TimesNewRomanPSMT"/>
          <w:bCs/>
          <w:color w:val="000000"/>
          <w:sz w:val="28"/>
          <w:szCs w:val="28"/>
          <w:lang w:val="ru-RU"/>
        </w:rPr>
        <w:t>.</w:t>
      </w:r>
    </w:p>
    <w:p w:rsidR="00CB2A71" w:rsidRPr="00516687" w:rsidRDefault="00CB2A71" w:rsidP="005578AC">
      <w:pPr>
        <w:widowControl/>
        <w:autoSpaceDE/>
        <w:autoSpaceDN/>
        <w:ind w:firstLine="720"/>
        <w:jc w:val="both"/>
        <w:rPr>
          <w:rFonts w:eastAsia="Calibri"/>
          <w:sz w:val="28"/>
          <w:szCs w:val="28"/>
          <w:lang w:val="ru-RU"/>
        </w:rPr>
      </w:pPr>
    </w:p>
    <w:p w:rsidR="00D61A0A" w:rsidRDefault="00D61A0A" w:rsidP="005578AC">
      <w:pPr>
        <w:jc w:val="both"/>
        <w:rPr>
          <w:rFonts w:eastAsia="TimesNewRomanPSMT"/>
          <w:color w:val="000000"/>
          <w:sz w:val="28"/>
          <w:szCs w:val="28"/>
        </w:rPr>
      </w:pPr>
      <w:r w:rsidRPr="00516687">
        <w:rPr>
          <w:rFonts w:eastAsia="TimesNewRomanPSMT"/>
          <w:color w:val="000000"/>
          <w:sz w:val="28"/>
          <w:szCs w:val="28"/>
        </w:rPr>
        <w:t xml:space="preserve">Таблица </w:t>
      </w:r>
      <w:r w:rsidR="00A91DB5">
        <w:rPr>
          <w:rFonts w:eastAsia="TimesNewRomanPSMT"/>
          <w:bCs/>
          <w:color w:val="000000"/>
          <w:sz w:val="28"/>
          <w:szCs w:val="28"/>
          <w:lang w:val="ru-RU"/>
        </w:rPr>
        <w:t>10</w:t>
      </w:r>
      <w:r w:rsidR="005740F6" w:rsidRPr="00516687">
        <w:rPr>
          <w:rFonts w:eastAsia="TimesNewRomanPSMT"/>
          <w:bCs/>
          <w:color w:val="000000"/>
          <w:sz w:val="28"/>
          <w:szCs w:val="28"/>
          <w:lang w:val="ru-RU"/>
        </w:rPr>
        <w:t xml:space="preserve"> -</w:t>
      </w:r>
      <w:r w:rsidRPr="00516687">
        <w:rPr>
          <w:rFonts w:eastAsia="TimesNewRomanPSMT"/>
          <w:color w:val="000000"/>
          <w:sz w:val="28"/>
          <w:szCs w:val="28"/>
        </w:rPr>
        <w:t xml:space="preserve"> Распределение ответов опрошенных по оценке </w:t>
      </w:r>
      <w:r w:rsidRPr="00516687">
        <w:rPr>
          <w:rFonts w:eastAsia="TimesNewRomanPSMT"/>
          <w:bCs/>
          <w:color w:val="000000"/>
          <w:sz w:val="28"/>
          <w:szCs w:val="28"/>
          <w:lang w:val="ru-RU"/>
        </w:rPr>
        <w:t>удовлетворенности своей профессиональной деятельностью</w:t>
      </w:r>
      <w:r w:rsidRPr="00516687">
        <w:rPr>
          <w:rFonts w:eastAsia="TimesNewRomanPSMT"/>
          <w:color w:val="000000"/>
          <w:sz w:val="28"/>
          <w:szCs w:val="28"/>
        </w:rPr>
        <w:t xml:space="preserve"> инструмента </w:t>
      </w:r>
      <w:r w:rsidRPr="00516687">
        <w:rPr>
          <w:sz w:val="28"/>
          <w:szCs w:val="28"/>
          <w:lang w:val="en-US"/>
        </w:rPr>
        <w:t>ProQOL</w:t>
      </w:r>
      <w:r w:rsidRPr="00516687">
        <w:rPr>
          <w:sz w:val="28"/>
          <w:szCs w:val="28"/>
          <w:lang w:val="ru-RU"/>
        </w:rPr>
        <w:t xml:space="preserve"> </w:t>
      </w:r>
      <w:r w:rsidRPr="00516687">
        <w:rPr>
          <w:rFonts w:eastAsia="TimesNewRomanPSMT"/>
          <w:color w:val="000000"/>
          <w:sz w:val="28"/>
          <w:szCs w:val="28"/>
        </w:rPr>
        <w:t xml:space="preserve">(в % к итого) с учетом </w:t>
      </w:r>
      <w:r w:rsidRPr="00516687">
        <w:rPr>
          <w:rFonts w:eastAsia="TimesNewRomanPSMT"/>
          <w:color w:val="000000"/>
          <w:sz w:val="28"/>
          <w:szCs w:val="28"/>
          <w:lang w:val="ru-RU"/>
        </w:rPr>
        <w:t xml:space="preserve">стажа работы </w:t>
      </w:r>
      <w:r w:rsidR="005740F6" w:rsidRPr="00516687">
        <w:rPr>
          <w:rFonts w:eastAsia="TimesNewRomanPSMT"/>
          <w:color w:val="000000"/>
          <w:sz w:val="28"/>
          <w:szCs w:val="28"/>
        </w:rPr>
        <w:t>респондентов</w:t>
      </w:r>
    </w:p>
    <w:p w:rsidR="007B4360" w:rsidRDefault="007B4360" w:rsidP="005578AC">
      <w:pPr>
        <w:jc w:val="both"/>
        <w:rPr>
          <w:rFonts w:eastAsia="TimesNewRomanPSMT"/>
          <w:color w:val="000000"/>
          <w:sz w:val="28"/>
          <w:szCs w:val="28"/>
          <w:lang w:val="ru-RU"/>
        </w:rPr>
      </w:pPr>
    </w:p>
    <w:tbl>
      <w:tblPr>
        <w:tblStyle w:val="120"/>
        <w:tblW w:w="9684" w:type="dxa"/>
        <w:tblInd w:w="108" w:type="dxa"/>
        <w:tblLook w:val="04A0" w:firstRow="1" w:lastRow="0" w:firstColumn="1" w:lastColumn="0" w:noHBand="0" w:noVBand="1"/>
      </w:tblPr>
      <w:tblGrid>
        <w:gridCol w:w="1267"/>
        <w:gridCol w:w="918"/>
        <w:gridCol w:w="836"/>
        <w:gridCol w:w="773"/>
        <w:gridCol w:w="1159"/>
        <w:gridCol w:w="893"/>
        <w:gridCol w:w="893"/>
        <w:gridCol w:w="1159"/>
        <w:gridCol w:w="893"/>
        <w:gridCol w:w="893"/>
      </w:tblGrid>
      <w:tr w:rsidR="00A91DB5" w:rsidRPr="00A91DB5" w:rsidTr="004E2626">
        <w:trPr>
          <w:trHeight w:val="281"/>
        </w:trPr>
        <w:tc>
          <w:tcPr>
            <w:tcW w:w="1266" w:type="dxa"/>
            <w:shd w:val="clear" w:color="auto" w:fill="auto"/>
            <w:vAlign w:val="center"/>
          </w:tcPr>
          <w:p w:rsidR="00A91DB5" w:rsidRPr="0086399F" w:rsidRDefault="00A91DB5" w:rsidP="00A91DB5">
            <w:pPr>
              <w:ind w:right="57"/>
              <w:jc w:val="center"/>
              <w:rPr>
                <w:rFonts w:eastAsia="MS Mincho"/>
                <w:sz w:val="24"/>
                <w:szCs w:val="24"/>
                <w:lang w:val="en-US"/>
              </w:rPr>
            </w:pPr>
            <w:r w:rsidRPr="0086399F">
              <w:rPr>
                <w:rFonts w:eastAsia="MS Mincho"/>
                <w:sz w:val="24"/>
                <w:szCs w:val="24"/>
                <w:lang w:val="en-US"/>
              </w:rPr>
              <w:t>Фактор</w:t>
            </w:r>
          </w:p>
        </w:tc>
        <w:tc>
          <w:tcPr>
            <w:tcW w:w="0" w:type="auto"/>
            <w:gridSpan w:val="3"/>
            <w:shd w:val="clear" w:color="auto" w:fill="auto"/>
            <w:vAlign w:val="center"/>
          </w:tcPr>
          <w:p w:rsidR="00A91DB5" w:rsidRPr="0086399F" w:rsidRDefault="00A91DB5" w:rsidP="00A91DB5">
            <w:pPr>
              <w:ind w:right="57"/>
              <w:jc w:val="center"/>
              <w:rPr>
                <w:rFonts w:eastAsia="MS Mincho"/>
                <w:sz w:val="24"/>
                <w:szCs w:val="24"/>
                <w:lang w:val="ru-RU"/>
              </w:rPr>
            </w:pPr>
            <w:r w:rsidRPr="0086399F">
              <w:rPr>
                <w:rFonts w:eastAsia="MS Mincho"/>
                <w:sz w:val="24"/>
                <w:szCs w:val="24"/>
                <w:lang w:val="ru-RU"/>
              </w:rPr>
              <w:t>Н</w:t>
            </w:r>
            <w:r w:rsidRPr="0086399F">
              <w:rPr>
                <w:rFonts w:eastAsia="MS Mincho"/>
                <w:sz w:val="24"/>
                <w:szCs w:val="24"/>
                <w:lang w:val="en-US"/>
              </w:rPr>
              <w:t>изкий уровень</w:t>
            </w:r>
          </w:p>
        </w:tc>
        <w:tc>
          <w:tcPr>
            <w:tcW w:w="0" w:type="auto"/>
            <w:gridSpan w:val="3"/>
            <w:shd w:val="clear" w:color="auto" w:fill="auto"/>
            <w:vAlign w:val="center"/>
          </w:tcPr>
          <w:p w:rsidR="00A91DB5" w:rsidRPr="0086399F" w:rsidRDefault="00A91DB5" w:rsidP="00A91DB5">
            <w:pPr>
              <w:ind w:right="57"/>
              <w:jc w:val="center"/>
              <w:rPr>
                <w:rFonts w:eastAsia="MS Mincho"/>
                <w:sz w:val="24"/>
                <w:szCs w:val="24"/>
                <w:lang w:val="ru-RU"/>
              </w:rPr>
            </w:pPr>
            <w:r w:rsidRPr="0086399F">
              <w:rPr>
                <w:rFonts w:eastAsia="MS Mincho"/>
                <w:sz w:val="24"/>
                <w:szCs w:val="24"/>
                <w:lang w:val="ru-RU"/>
              </w:rPr>
              <w:t>Средний</w:t>
            </w:r>
            <w:r w:rsidRPr="0086399F">
              <w:rPr>
                <w:rFonts w:eastAsia="MS Mincho"/>
                <w:sz w:val="24"/>
                <w:szCs w:val="24"/>
                <w:lang w:val="en-US"/>
              </w:rPr>
              <w:t xml:space="preserve"> уровень</w:t>
            </w:r>
          </w:p>
        </w:tc>
        <w:tc>
          <w:tcPr>
            <w:tcW w:w="2952" w:type="dxa"/>
            <w:gridSpan w:val="3"/>
            <w:shd w:val="clear" w:color="auto" w:fill="auto"/>
            <w:vAlign w:val="center"/>
          </w:tcPr>
          <w:p w:rsidR="00A91DB5" w:rsidRPr="0086399F" w:rsidRDefault="00A91DB5" w:rsidP="00A91DB5">
            <w:pPr>
              <w:ind w:right="57"/>
              <w:jc w:val="center"/>
              <w:rPr>
                <w:rFonts w:eastAsia="MS Mincho"/>
                <w:sz w:val="24"/>
                <w:szCs w:val="24"/>
                <w:lang w:val="ru-RU"/>
              </w:rPr>
            </w:pPr>
            <w:r w:rsidRPr="0086399F">
              <w:rPr>
                <w:rFonts w:eastAsia="MS Mincho"/>
                <w:sz w:val="24"/>
                <w:szCs w:val="24"/>
                <w:lang w:val="ru-RU"/>
              </w:rPr>
              <w:t xml:space="preserve">Высокий </w:t>
            </w:r>
            <w:r w:rsidRPr="0086399F">
              <w:rPr>
                <w:rFonts w:eastAsia="MS Mincho"/>
                <w:sz w:val="24"/>
                <w:szCs w:val="24"/>
                <w:lang w:val="en-US"/>
              </w:rPr>
              <w:t>уровень</w:t>
            </w:r>
          </w:p>
        </w:tc>
      </w:tr>
      <w:tr w:rsidR="00A91DB5" w:rsidRPr="00A91DB5" w:rsidTr="004E2626">
        <w:trPr>
          <w:trHeight w:val="843"/>
        </w:trPr>
        <w:tc>
          <w:tcPr>
            <w:tcW w:w="1266" w:type="dxa"/>
            <w:shd w:val="clear" w:color="auto" w:fill="auto"/>
            <w:vAlign w:val="center"/>
          </w:tcPr>
          <w:p w:rsidR="00A91DB5" w:rsidRPr="0086399F" w:rsidRDefault="00A91DB5" w:rsidP="00A91DB5">
            <w:pPr>
              <w:ind w:right="57"/>
              <w:jc w:val="center"/>
              <w:rPr>
                <w:rFonts w:eastAsia="MS Mincho"/>
                <w:sz w:val="24"/>
                <w:szCs w:val="24"/>
                <w:lang w:val="ru-RU"/>
              </w:rPr>
            </w:pPr>
            <w:r w:rsidRPr="0086399F">
              <w:rPr>
                <w:rFonts w:eastAsia="MS Mincho"/>
                <w:sz w:val="24"/>
                <w:szCs w:val="24"/>
                <w:lang w:val="ru-RU"/>
              </w:rPr>
              <w:t>Стаж работы</w:t>
            </w:r>
          </w:p>
        </w:tc>
        <w:tc>
          <w:tcPr>
            <w:tcW w:w="0" w:type="auto"/>
            <w:shd w:val="clear" w:color="auto" w:fill="auto"/>
            <w:vAlign w:val="center"/>
          </w:tcPr>
          <w:p w:rsidR="00A91DB5" w:rsidRPr="00A91DB5" w:rsidRDefault="00A91DB5" w:rsidP="00A91DB5">
            <w:pPr>
              <w:ind w:right="57"/>
              <w:rPr>
                <w:rFonts w:eastAsia="MS Mincho"/>
                <w:sz w:val="24"/>
                <w:szCs w:val="24"/>
                <w:lang w:val="ru-RU"/>
              </w:rPr>
            </w:pPr>
            <w:r w:rsidRPr="00A91DB5">
              <w:rPr>
                <w:rFonts w:eastAsia="MS Mincho"/>
                <w:sz w:val="24"/>
                <w:szCs w:val="24"/>
                <w:lang w:val="ru-RU"/>
              </w:rPr>
              <w:t xml:space="preserve">Абай </w:t>
            </w:r>
          </w:p>
          <w:p w:rsidR="00A91DB5" w:rsidRPr="00A91DB5" w:rsidRDefault="00A91DB5" w:rsidP="00F736D0">
            <w:pPr>
              <w:ind w:right="57"/>
              <w:jc w:val="center"/>
              <w:rPr>
                <w:rFonts w:eastAsia="MS Mincho"/>
                <w:sz w:val="24"/>
                <w:szCs w:val="24"/>
                <w:lang w:val="ru-RU"/>
              </w:rPr>
            </w:pPr>
            <w:r w:rsidRPr="00A91DB5">
              <w:rPr>
                <w:rFonts w:eastAsia="MS Mincho"/>
                <w:sz w:val="24"/>
                <w:szCs w:val="24"/>
                <w:lang w:val="ru-RU"/>
              </w:rPr>
              <w:t>и ВКО</w:t>
            </w:r>
          </w:p>
        </w:tc>
        <w:tc>
          <w:tcPr>
            <w:tcW w:w="0" w:type="auto"/>
            <w:shd w:val="clear" w:color="auto" w:fill="auto"/>
            <w:vAlign w:val="center"/>
          </w:tcPr>
          <w:p w:rsidR="00A91DB5" w:rsidRPr="00A91DB5" w:rsidRDefault="00A91DB5" w:rsidP="00A91DB5">
            <w:pPr>
              <w:ind w:right="57"/>
              <w:jc w:val="center"/>
              <w:rPr>
                <w:rFonts w:eastAsia="MS Mincho"/>
                <w:sz w:val="24"/>
                <w:szCs w:val="24"/>
                <w:lang w:val="ru-RU"/>
              </w:rPr>
            </w:pPr>
            <w:r w:rsidRPr="00A91DB5">
              <w:rPr>
                <w:rFonts w:eastAsia="MS Mincho"/>
                <w:sz w:val="24"/>
                <w:szCs w:val="24"/>
                <w:lang w:val="ru-RU"/>
              </w:rPr>
              <w:t>Абай</w:t>
            </w:r>
          </w:p>
        </w:tc>
        <w:tc>
          <w:tcPr>
            <w:tcW w:w="0" w:type="auto"/>
            <w:shd w:val="clear" w:color="auto" w:fill="auto"/>
            <w:vAlign w:val="center"/>
          </w:tcPr>
          <w:p w:rsidR="00A91DB5" w:rsidRPr="00A91DB5" w:rsidRDefault="00A91DB5" w:rsidP="00A91DB5">
            <w:pPr>
              <w:ind w:right="57"/>
              <w:jc w:val="center"/>
              <w:rPr>
                <w:rFonts w:eastAsia="MS Mincho"/>
                <w:sz w:val="24"/>
                <w:szCs w:val="24"/>
                <w:lang w:val="ru-RU"/>
              </w:rPr>
            </w:pPr>
            <w:r w:rsidRPr="00A91DB5">
              <w:rPr>
                <w:rFonts w:eastAsia="MS Mincho"/>
                <w:sz w:val="24"/>
                <w:szCs w:val="24"/>
                <w:lang w:val="ru-RU"/>
              </w:rPr>
              <w:t>ВКО</w:t>
            </w:r>
          </w:p>
        </w:tc>
        <w:tc>
          <w:tcPr>
            <w:tcW w:w="0" w:type="auto"/>
            <w:shd w:val="clear" w:color="auto" w:fill="auto"/>
            <w:vAlign w:val="center"/>
          </w:tcPr>
          <w:p w:rsidR="00A91DB5" w:rsidRPr="00A91DB5" w:rsidRDefault="00A91DB5" w:rsidP="00A91DB5">
            <w:pPr>
              <w:ind w:right="57"/>
              <w:jc w:val="center"/>
              <w:rPr>
                <w:rFonts w:eastAsia="MS Mincho"/>
                <w:sz w:val="24"/>
                <w:szCs w:val="24"/>
                <w:lang w:val="ru-RU"/>
              </w:rPr>
            </w:pPr>
            <w:r w:rsidRPr="00A91DB5">
              <w:rPr>
                <w:rFonts w:eastAsia="MS Mincho"/>
                <w:sz w:val="24"/>
                <w:szCs w:val="24"/>
                <w:lang w:val="ru-RU"/>
              </w:rPr>
              <w:t>Абай и ВКО</w:t>
            </w:r>
          </w:p>
        </w:tc>
        <w:tc>
          <w:tcPr>
            <w:tcW w:w="0" w:type="auto"/>
            <w:shd w:val="clear" w:color="auto" w:fill="auto"/>
            <w:vAlign w:val="center"/>
          </w:tcPr>
          <w:p w:rsidR="00A91DB5" w:rsidRPr="00A91DB5" w:rsidRDefault="00A91DB5" w:rsidP="00A91DB5">
            <w:pPr>
              <w:ind w:right="57"/>
              <w:jc w:val="center"/>
              <w:rPr>
                <w:rFonts w:eastAsia="MS Mincho"/>
                <w:sz w:val="24"/>
                <w:szCs w:val="24"/>
                <w:lang w:val="ru-RU"/>
              </w:rPr>
            </w:pPr>
            <w:r w:rsidRPr="00A91DB5">
              <w:rPr>
                <w:rFonts w:eastAsia="MS Mincho"/>
                <w:sz w:val="24"/>
                <w:szCs w:val="24"/>
                <w:lang w:val="ru-RU"/>
              </w:rPr>
              <w:t>Абай</w:t>
            </w:r>
          </w:p>
        </w:tc>
        <w:tc>
          <w:tcPr>
            <w:tcW w:w="0" w:type="auto"/>
            <w:shd w:val="clear" w:color="auto" w:fill="auto"/>
            <w:vAlign w:val="center"/>
          </w:tcPr>
          <w:p w:rsidR="00A91DB5" w:rsidRPr="00A91DB5" w:rsidRDefault="00A91DB5" w:rsidP="00A91DB5">
            <w:pPr>
              <w:ind w:right="57"/>
              <w:jc w:val="center"/>
              <w:rPr>
                <w:rFonts w:eastAsia="MS Mincho"/>
                <w:sz w:val="24"/>
                <w:szCs w:val="24"/>
                <w:lang w:val="ru-RU"/>
              </w:rPr>
            </w:pPr>
            <w:r w:rsidRPr="00A91DB5">
              <w:rPr>
                <w:rFonts w:eastAsia="MS Mincho"/>
                <w:sz w:val="24"/>
                <w:szCs w:val="24"/>
                <w:lang w:val="ru-RU"/>
              </w:rPr>
              <w:t>ВКО</w:t>
            </w:r>
          </w:p>
        </w:tc>
        <w:tc>
          <w:tcPr>
            <w:tcW w:w="0" w:type="auto"/>
            <w:shd w:val="clear" w:color="auto" w:fill="auto"/>
            <w:vAlign w:val="center"/>
          </w:tcPr>
          <w:p w:rsidR="00A91DB5" w:rsidRPr="00A91DB5" w:rsidRDefault="00A91DB5" w:rsidP="00A91DB5">
            <w:pPr>
              <w:ind w:right="57"/>
              <w:jc w:val="center"/>
              <w:rPr>
                <w:rFonts w:eastAsia="MS Mincho"/>
                <w:sz w:val="24"/>
                <w:szCs w:val="24"/>
                <w:lang w:val="ru-RU"/>
              </w:rPr>
            </w:pPr>
            <w:r w:rsidRPr="00A91DB5">
              <w:rPr>
                <w:rFonts w:eastAsia="MS Mincho"/>
                <w:sz w:val="24"/>
                <w:szCs w:val="24"/>
                <w:lang w:val="ru-RU"/>
              </w:rPr>
              <w:t>Абай и ВКО</w:t>
            </w:r>
          </w:p>
        </w:tc>
        <w:tc>
          <w:tcPr>
            <w:tcW w:w="0" w:type="auto"/>
            <w:shd w:val="clear" w:color="auto" w:fill="auto"/>
            <w:vAlign w:val="center"/>
          </w:tcPr>
          <w:p w:rsidR="00A91DB5" w:rsidRPr="00A91DB5" w:rsidRDefault="00A91DB5" w:rsidP="00A91DB5">
            <w:pPr>
              <w:ind w:right="57"/>
              <w:jc w:val="center"/>
              <w:rPr>
                <w:rFonts w:eastAsia="MS Mincho"/>
                <w:sz w:val="24"/>
                <w:szCs w:val="24"/>
                <w:lang w:val="ru-RU"/>
              </w:rPr>
            </w:pPr>
            <w:r w:rsidRPr="00A91DB5">
              <w:rPr>
                <w:rFonts w:eastAsia="MS Mincho"/>
                <w:sz w:val="24"/>
                <w:szCs w:val="24"/>
                <w:lang w:val="ru-RU"/>
              </w:rPr>
              <w:t>Абай</w:t>
            </w:r>
          </w:p>
        </w:tc>
        <w:tc>
          <w:tcPr>
            <w:tcW w:w="887" w:type="dxa"/>
            <w:shd w:val="clear" w:color="auto" w:fill="auto"/>
            <w:vAlign w:val="center"/>
          </w:tcPr>
          <w:p w:rsidR="00A91DB5" w:rsidRPr="00A91DB5" w:rsidRDefault="00A91DB5" w:rsidP="00A91DB5">
            <w:pPr>
              <w:ind w:right="57"/>
              <w:jc w:val="center"/>
              <w:rPr>
                <w:rFonts w:eastAsia="MS Mincho"/>
                <w:sz w:val="24"/>
                <w:szCs w:val="24"/>
                <w:lang w:val="ru-RU"/>
              </w:rPr>
            </w:pPr>
            <w:r w:rsidRPr="00A91DB5">
              <w:rPr>
                <w:rFonts w:eastAsia="MS Mincho"/>
                <w:sz w:val="24"/>
                <w:szCs w:val="24"/>
                <w:lang w:val="ru-RU"/>
              </w:rPr>
              <w:t>ВКО</w:t>
            </w:r>
          </w:p>
        </w:tc>
      </w:tr>
      <w:tr w:rsidR="00A91DB5" w:rsidRPr="00A91DB5" w:rsidTr="004E2626">
        <w:trPr>
          <w:trHeight w:val="268"/>
        </w:trPr>
        <w:tc>
          <w:tcPr>
            <w:tcW w:w="1266" w:type="dxa"/>
            <w:vMerge w:val="restart"/>
            <w:shd w:val="clear" w:color="auto" w:fill="auto"/>
            <w:vAlign w:val="center"/>
          </w:tcPr>
          <w:p w:rsidR="00A91DB5" w:rsidRPr="00A91DB5" w:rsidRDefault="00A91DB5" w:rsidP="00A91DB5">
            <w:pPr>
              <w:ind w:right="57"/>
              <w:jc w:val="center"/>
              <w:rPr>
                <w:rFonts w:eastAsia="MS Mincho"/>
                <w:sz w:val="24"/>
                <w:szCs w:val="24"/>
                <w:lang w:val="en-US"/>
              </w:rPr>
            </w:pPr>
            <w:r w:rsidRPr="00A91DB5">
              <w:rPr>
                <w:rFonts w:eastAsia="MS Mincho"/>
                <w:sz w:val="24"/>
                <w:szCs w:val="24"/>
                <w:lang w:val="ru-RU"/>
              </w:rPr>
              <w:t>Итого</w:t>
            </w:r>
          </w:p>
        </w:tc>
        <w:tc>
          <w:tcPr>
            <w:tcW w:w="0" w:type="auto"/>
            <w:shd w:val="clear" w:color="auto" w:fill="auto"/>
            <w:vAlign w:val="center"/>
          </w:tcPr>
          <w:p w:rsidR="00A91DB5" w:rsidRPr="00A91DB5" w:rsidRDefault="00A91DB5" w:rsidP="00A91DB5">
            <w:pPr>
              <w:ind w:right="57"/>
              <w:jc w:val="center"/>
              <w:rPr>
                <w:rFonts w:eastAsia="MS Mincho"/>
                <w:sz w:val="24"/>
                <w:szCs w:val="24"/>
                <w:lang w:val="ru-RU"/>
              </w:rPr>
            </w:pPr>
            <w:r w:rsidRPr="00A91DB5">
              <w:rPr>
                <w:rFonts w:eastAsia="MS Mincho"/>
                <w:sz w:val="24"/>
                <w:szCs w:val="24"/>
                <w:lang w:val="ru-RU"/>
              </w:rPr>
              <w:t>19</w:t>
            </w:r>
          </w:p>
        </w:tc>
        <w:tc>
          <w:tcPr>
            <w:tcW w:w="0" w:type="auto"/>
            <w:shd w:val="clear" w:color="auto" w:fill="auto"/>
            <w:vAlign w:val="center"/>
          </w:tcPr>
          <w:p w:rsidR="00A91DB5" w:rsidRPr="00A91DB5" w:rsidRDefault="00A91DB5" w:rsidP="00A91DB5">
            <w:pPr>
              <w:ind w:right="57"/>
              <w:jc w:val="center"/>
              <w:rPr>
                <w:rFonts w:eastAsia="MS Mincho"/>
                <w:sz w:val="24"/>
                <w:szCs w:val="24"/>
                <w:lang w:val="ru-RU"/>
              </w:rPr>
            </w:pPr>
            <w:r w:rsidRPr="00A91DB5">
              <w:rPr>
                <w:rFonts w:eastAsia="MS Mincho"/>
                <w:sz w:val="24"/>
                <w:szCs w:val="24"/>
                <w:lang w:val="ru-RU"/>
              </w:rPr>
              <w:t>14</w:t>
            </w:r>
          </w:p>
        </w:tc>
        <w:tc>
          <w:tcPr>
            <w:tcW w:w="0" w:type="auto"/>
            <w:shd w:val="clear" w:color="auto" w:fill="auto"/>
            <w:vAlign w:val="center"/>
          </w:tcPr>
          <w:p w:rsidR="00A91DB5" w:rsidRPr="00A91DB5" w:rsidRDefault="00A91DB5" w:rsidP="00A91DB5">
            <w:pPr>
              <w:ind w:right="57"/>
              <w:jc w:val="center"/>
              <w:rPr>
                <w:rFonts w:eastAsia="MS Mincho"/>
                <w:sz w:val="24"/>
                <w:szCs w:val="24"/>
                <w:lang w:val="ru-RU"/>
              </w:rPr>
            </w:pPr>
            <w:r w:rsidRPr="00A91DB5">
              <w:rPr>
                <w:rFonts w:eastAsia="MS Mincho"/>
                <w:sz w:val="24"/>
                <w:szCs w:val="24"/>
                <w:lang w:val="ru-RU"/>
              </w:rPr>
              <w:t>5</w:t>
            </w:r>
          </w:p>
        </w:tc>
        <w:tc>
          <w:tcPr>
            <w:tcW w:w="0" w:type="auto"/>
            <w:shd w:val="clear" w:color="auto" w:fill="auto"/>
            <w:vAlign w:val="center"/>
          </w:tcPr>
          <w:p w:rsidR="00A91DB5" w:rsidRPr="00A91DB5" w:rsidRDefault="00A91DB5" w:rsidP="00A91DB5">
            <w:pPr>
              <w:ind w:right="57"/>
              <w:jc w:val="center"/>
              <w:rPr>
                <w:rFonts w:eastAsia="MS Mincho"/>
                <w:sz w:val="24"/>
                <w:szCs w:val="24"/>
                <w:lang w:val="ru-RU"/>
              </w:rPr>
            </w:pPr>
            <w:r w:rsidRPr="00A91DB5">
              <w:rPr>
                <w:rFonts w:eastAsia="MS Mincho"/>
                <w:sz w:val="24"/>
                <w:szCs w:val="24"/>
                <w:lang w:val="ru-RU"/>
              </w:rPr>
              <w:t>444</w:t>
            </w:r>
          </w:p>
        </w:tc>
        <w:tc>
          <w:tcPr>
            <w:tcW w:w="0" w:type="auto"/>
            <w:shd w:val="clear" w:color="auto" w:fill="auto"/>
            <w:vAlign w:val="center"/>
          </w:tcPr>
          <w:p w:rsidR="00A91DB5" w:rsidRPr="00A91DB5" w:rsidRDefault="00A91DB5" w:rsidP="00A91DB5">
            <w:pPr>
              <w:ind w:right="57"/>
              <w:jc w:val="center"/>
              <w:rPr>
                <w:rFonts w:eastAsia="MS Mincho"/>
                <w:sz w:val="24"/>
                <w:szCs w:val="24"/>
                <w:lang w:val="ru-RU"/>
              </w:rPr>
            </w:pPr>
            <w:r w:rsidRPr="00A91DB5">
              <w:rPr>
                <w:rFonts w:eastAsia="MS Mincho"/>
                <w:sz w:val="24"/>
                <w:szCs w:val="24"/>
                <w:lang w:val="ru-RU"/>
              </w:rPr>
              <w:t>194</w:t>
            </w:r>
          </w:p>
        </w:tc>
        <w:tc>
          <w:tcPr>
            <w:tcW w:w="0" w:type="auto"/>
            <w:shd w:val="clear" w:color="auto" w:fill="auto"/>
            <w:vAlign w:val="center"/>
          </w:tcPr>
          <w:p w:rsidR="00A91DB5" w:rsidRPr="00A91DB5" w:rsidRDefault="00A91DB5" w:rsidP="00A91DB5">
            <w:pPr>
              <w:ind w:right="57"/>
              <w:jc w:val="center"/>
              <w:rPr>
                <w:rFonts w:eastAsia="MS Mincho"/>
                <w:sz w:val="24"/>
                <w:szCs w:val="24"/>
                <w:lang w:val="ru-RU"/>
              </w:rPr>
            </w:pPr>
            <w:r w:rsidRPr="00A91DB5">
              <w:rPr>
                <w:rFonts w:eastAsia="MS Mincho"/>
                <w:sz w:val="24"/>
                <w:szCs w:val="24"/>
                <w:lang w:val="ru-RU"/>
              </w:rPr>
              <w:t>250</w:t>
            </w:r>
          </w:p>
        </w:tc>
        <w:tc>
          <w:tcPr>
            <w:tcW w:w="0" w:type="auto"/>
            <w:shd w:val="clear" w:color="auto" w:fill="auto"/>
            <w:vAlign w:val="center"/>
          </w:tcPr>
          <w:p w:rsidR="00A91DB5" w:rsidRPr="00A91DB5" w:rsidRDefault="00A91DB5" w:rsidP="00A91DB5">
            <w:pPr>
              <w:ind w:right="57"/>
              <w:jc w:val="center"/>
              <w:rPr>
                <w:rFonts w:eastAsia="MS Mincho"/>
                <w:sz w:val="24"/>
                <w:szCs w:val="24"/>
                <w:lang w:val="ru-RU"/>
              </w:rPr>
            </w:pPr>
            <w:r w:rsidRPr="00A91DB5">
              <w:rPr>
                <w:rFonts w:eastAsia="MS Mincho"/>
                <w:sz w:val="24"/>
                <w:szCs w:val="24"/>
                <w:lang w:val="ru-RU"/>
              </w:rPr>
              <w:t>129</w:t>
            </w:r>
          </w:p>
        </w:tc>
        <w:tc>
          <w:tcPr>
            <w:tcW w:w="0" w:type="auto"/>
            <w:shd w:val="clear" w:color="auto" w:fill="auto"/>
            <w:vAlign w:val="center"/>
          </w:tcPr>
          <w:p w:rsidR="00A91DB5" w:rsidRPr="00A91DB5" w:rsidRDefault="00A91DB5" w:rsidP="00A91DB5">
            <w:pPr>
              <w:ind w:right="57"/>
              <w:jc w:val="center"/>
              <w:rPr>
                <w:rFonts w:eastAsia="MS Mincho"/>
                <w:sz w:val="24"/>
                <w:szCs w:val="24"/>
                <w:lang w:val="ru-RU"/>
              </w:rPr>
            </w:pPr>
            <w:r w:rsidRPr="00A91DB5">
              <w:rPr>
                <w:rFonts w:eastAsia="MS Mincho"/>
                <w:sz w:val="24"/>
                <w:szCs w:val="24"/>
                <w:lang w:val="ru-RU"/>
              </w:rPr>
              <w:t>64</w:t>
            </w:r>
          </w:p>
        </w:tc>
        <w:tc>
          <w:tcPr>
            <w:tcW w:w="887" w:type="dxa"/>
            <w:shd w:val="clear" w:color="auto" w:fill="auto"/>
            <w:vAlign w:val="center"/>
          </w:tcPr>
          <w:p w:rsidR="00A91DB5" w:rsidRPr="00A91DB5" w:rsidRDefault="00A91DB5" w:rsidP="00A91DB5">
            <w:pPr>
              <w:jc w:val="center"/>
              <w:rPr>
                <w:rFonts w:eastAsia="MS Mincho"/>
                <w:sz w:val="24"/>
                <w:szCs w:val="24"/>
                <w:lang w:val="ru-RU"/>
              </w:rPr>
            </w:pPr>
            <w:r w:rsidRPr="00A91DB5">
              <w:rPr>
                <w:rFonts w:eastAsia="MS Mincho"/>
                <w:sz w:val="24"/>
                <w:szCs w:val="24"/>
                <w:lang w:val="ru-RU"/>
              </w:rPr>
              <w:t>65</w:t>
            </w:r>
          </w:p>
        </w:tc>
      </w:tr>
      <w:tr w:rsidR="00A91DB5" w:rsidRPr="00A91DB5" w:rsidTr="004E2626">
        <w:trPr>
          <w:trHeight w:val="293"/>
        </w:trPr>
        <w:tc>
          <w:tcPr>
            <w:tcW w:w="1266" w:type="dxa"/>
            <w:vMerge/>
            <w:shd w:val="clear" w:color="auto" w:fill="auto"/>
            <w:vAlign w:val="center"/>
          </w:tcPr>
          <w:p w:rsidR="00A91DB5" w:rsidRPr="00A91DB5" w:rsidRDefault="00A91DB5" w:rsidP="00A91DB5">
            <w:pPr>
              <w:ind w:right="57"/>
              <w:jc w:val="center"/>
              <w:rPr>
                <w:rFonts w:eastAsia="MS Mincho"/>
                <w:sz w:val="24"/>
                <w:szCs w:val="24"/>
                <w:lang w:val="ru-RU"/>
              </w:rPr>
            </w:pPr>
          </w:p>
        </w:tc>
        <w:tc>
          <w:tcPr>
            <w:tcW w:w="0" w:type="auto"/>
            <w:shd w:val="clear" w:color="auto" w:fill="auto"/>
            <w:vAlign w:val="center"/>
          </w:tcPr>
          <w:p w:rsidR="00A91DB5" w:rsidRPr="00A91DB5" w:rsidRDefault="00A91DB5" w:rsidP="00A91DB5">
            <w:pPr>
              <w:ind w:right="57"/>
              <w:jc w:val="center"/>
              <w:rPr>
                <w:rFonts w:eastAsia="MS Mincho"/>
                <w:sz w:val="24"/>
                <w:szCs w:val="24"/>
                <w:lang w:val="ru-RU"/>
              </w:rPr>
            </w:pPr>
            <w:r w:rsidRPr="00A91DB5">
              <w:rPr>
                <w:rFonts w:eastAsia="MS Mincho"/>
                <w:sz w:val="24"/>
                <w:szCs w:val="24"/>
                <w:lang w:val="ru-RU"/>
              </w:rPr>
              <w:t>3,2%</w:t>
            </w:r>
          </w:p>
        </w:tc>
        <w:tc>
          <w:tcPr>
            <w:tcW w:w="0" w:type="auto"/>
            <w:shd w:val="clear" w:color="auto" w:fill="auto"/>
            <w:vAlign w:val="center"/>
          </w:tcPr>
          <w:p w:rsidR="00A91DB5" w:rsidRPr="00A91DB5" w:rsidRDefault="00A91DB5" w:rsidP="00A91DB5">
            <w:pPr>
              <w:ind w:right="57"/>
              <w:jc w:val="center"/>
              <w:rPr>
                <w:rFonts w:eastAsia="MS Mincho"/>
                <w:sz w:val="24"/>
                <w:szCs w:val="24"/>
                <w:lang w:val="en-US"/>
              </w:rPr>
            </w:pPr>
            <w:r w:rsidRPr="00A91DB5">
              <w:rPr>
                <w:rFonts w:eastAsia="MS Mincho"/>
                <w:sz w:val="24"/>
                <w:szCs w:val="24"/>
                <w:lang w:val="ru-RU"/>
              </w:rPr>
              <w:t>5,1</w:t>
            </w:r>
            <w:r w:rsidRPr="00A91DB5">
              <w:rPr>
                <w:rFonts w:eastAsia="MS Mincho"/>
                <w:sz w:val="24"/>
                <w:szCs w:val="24"/>
                <w:lang w:val="en-US"/>
              </w:rPr>
              <w:t>%</w:t>
            </w:r>
          </w:p>
        </w:tc>
        <w:tc>
          <w:tcPr>
            <w:tcW w:w="0" w:type="auto"/>
            <w:shd w:val="clear" w:color="auto" w:fill="auto"/>
            <w:vAlign w:val="center"/>
          </w:tcPr>
          <w:p w:rsidR="00A91DB5" w:rsidRPr="00A91DB5" w:rsidRDefault="00A91DB5" w:rsidP="00A91DB5">
            <w:pPr>
              <w:ind w:right="57"/>
              <w:jc w:val="center"/>
              <w:rPr>
                <w:rFonts w:eastAsia="MS Mincho"/>
                <w:sz w:val="24"/>
                <w:szCs w:val="24"/>
                <w:lang w:val="en-US"/>
              </w:rPr>
            </w:pPr>
            <w:r w:rsidRPr="00A91DB5">
              <w:rPr>
                <w:rFonts w:eastAsia="MS Mincho"/>
                <w:sz w:val="24"/>
                <w:szCs w:val="24"/>
                <w:lang w:val="ru-RU"/>
              </w:rPr>
              <w:t>1,6</w:t>
            </w:r>
            <w:r w:rsidRPr="00A91DB5">
              <w:rPr>
                <w:rFonts w:eastAsia="MS Mincho"/>
                <w:sz w:val="24"/>
                <w:szCs w:val="24"/>
                <w:lang w:val="en-US"/>
              </w:rPr>
              <w:t>%</w:t>
            </w:r>
          </w:p>
        </w:tc>
        <w:tc>
          <w:tcPr>
            <w:tcW w:w="0" w:type="auto"/>
            <w:shd w:val="clear" w:color="auto" w:fill="auto"/>
            <w:vAlign w:val="center"/>
          </w:tcPr>
          <w:p w:rsidR="00A91DB5" w:rsidRPr="00A91DB5" w:rsidRDefault="00A91DB5" w:rsidP="00A91DB5">
            <w:pPr>
              <w:ind w:right="57"/>
              <w:jc w:val="center"/>
              <w:rPr>
                <w:rFonts w:eastAsia="MS Mincho"/>
                <w:sz w:val="24"/>
                <w:szCs w:val="24"/>
                <w:lang w:val="ru-RU"/>
              </w:rPr>
            </w:pPr>
            <w:r w:rsidRPr="00A91DB5">
              <w:rPr>
                <w:rFonts w:eastAsia="MS Mincho"/>
                <w:sz w:val="24"/>
                <w:szCs w:val="24"/>
                <w:lang w:val="ru-RU"/>
              </w:rPr>
              <w:t>75,0%</w:t>
            </w:r>
          </w:p>
        </w:tc>
        <w:tc>
          <w:tcPr>
            <w:tcW w:w="0" w:type="auto"/>
            <w:shd w:val="clear" w:color="auto" w:fill="auto"/>
            <w:vAlign w:val="center"/>
          </w:tcPr>
          <w:p w:rsidR="00A91DB5" w:rsidRPr="00A91DB5" w:rsidRDefault="00A91DB5" w:rsidP="00A91DB5">
            <w:pPr>
              <w:ind w:right="57"/>
              <w:jc w:val="center"/>
              <w:rPr>
                <w:rFonts w:eastAsia="MS Mincho"/>
                <w:sz w:val="24"/>
                <w:szCs w:val="24"/>
                <w:lang w:val="en-US"/>
              </w:rPr>
            </w:pPr>
            <w:r w:rsidRPr="00A91DB5">
              <w:rPr>
                <w:rFonts w:eastAsia="MS Mincho"/>
                <w:sz w:val="24"/>
                <w:szCs w:val="24"/>
                <w:lang w:val="ru-RU"/>
              </w:rPr>
              <w:t>71,3</w:t>
            </w:r>
            <w:r w:rsidRPr="00A91DB5">
              <w:rPr>
                <w:rFonts w:eastAsia="MS Mincho"/>
                <w:sz w:val="24"/>
                <w:szCs w:val="24"/>
                <w:lang w:val="en-US"/>
              </w:rPr>
              <w:t>%</w:t>
            </w:r>
          </w:p>
        </w:tc>
        <w:tc>
          <w:tcPr>
            <w:tcW w:w="0" w:type="auto"/>
            <w:shd w:val="clear" w:color="auto" w:fill="auto"/>
            <w:vAlign w:val="center"/>
          </w:tcPr>
          <w:p w:rsidR="00A91DB5" w:rsidRPr="00A91DB5" w:rsidRDefault="00A91DB5" w:rsidP="00A91DB5">
            <w:pPr>
              <w:ind w:right="57"/>
              <w:jc w:val="center"/>
              <w:rPr>
                <w:rFonts w:eastAsia="MS Mincho"/>
                <w:sz w:val="24"/>
                <w:szCs w:val="24"/>
                <w:lang w:val="en-US"/>
              </w:rPr>
            </w:pPr>
            <w:r w:rsidRPr="00A91DB5">
              <w:rPr>
                <w:rFonts w:eastAsia="MS Mincho"/>
                <w:sz w:val="24"/>
                <w:szCs w:val="24"/>
                <w:lang w:val="ru-RU"/>
              </w:rPr>
              <w:t>78,1</w:t>
            </w:r>
            <w:r w:rsidRPr="00A91DB5">
              <w:rPr>
                <w:rFonts w:eastAsia="MS Mincho"/>
                <w:sz w:val="24"/>
                <w:szCs w:val="24"/>
                <w:lang w:val="en-US"/>
              </w:rPr>
              <w:t>%</w:t>
            </w:r>
          </w:p>
        </w:tc>
        <w:tc>
          <w:tcPr>
            <w:tcW w:w="0" w:type="auto"/>
            <w:shd w:val="clear" w:color="auto" w:fill="auto"/>
            <w:vAlign w:val="center"/>
          </w:tcPr>
          <w:p w:rsidR="00A91DB5" w:rsidRPr="00A91DB5" w:rsidRDefault="00A91DB5" w:rsidP="00A91DB5">
            <w:pPr>
              <w:ind w:right="57"/>
              <w:jc w:val="center"/>
              <w:rPr>
                <w:rFonts w:eastAsia="MS Mincho"/>
                <w:sz w:val="24"/>
                <w:szCs w:val="24"/>
                <w:lang w:val="ru-RU"/>
              </w:rPr>
            </w:pPr>
            <w:r w:rsidRPr="00A91DB5">
              <w:rPr>
                <w:rFonts w:eastAsia="MS Mincho"/>
                <w:sz w:val="24"/>
                <w:szCs w:val="24"/>
                <w:lang w:val="ru-RU"/>
              </w:rPr>
              <w:t>21,8%</w:t>
            </w:r>
          </w:p>
        </w:tc>
        <w:tc>
          <w:tcPr>
            <w:tcW w:w="0" w:type="auto"/>
            <w:shd w:val="clear" w:color="auto" w:fill="auto"/>
            <w:vAlign w:val="center"/>
          </w:tcPr>
          <w:p w:rsidR="00A91DB5" w:rsidRPr="00A91DB5" w:rsidRDefault="00A91DB5" w:rsidP="00A91DB5">
            <w:pPr>
              <w:ind w:right="57"/>
              <w:jc w:val="center"/>
              <w:rPr>
                <w:rFonts w:eastAsia="MS Mincho"/>
                <w:sz w:val="24"/>
                <w:szCs w:val="24"/>
                <w:lang w:val="ru-RU"/>
              </w:rPr>
            </w:pPr>
            <w:r w:rsidRPr="00A91DB5">
              <w:rPr>
                <w:rFonts w:eastAsia="MS Mincho"/>
                <w:sz w:val="24"/>
                <w:szCs w:val="24"/>
                <w:lang w:val="ru-RU"/>
              </w:rPr>
              <w:t>23,5%</w:t>
            </w:r>
          </w:p>
        </w:tc>
        <w:tc>
          <w:tcPr>
            <w:tcW w:w="887" w:type="dxa"/>
            <w:shd w:val="clear" w:color="auto" w:fill="auto"/>
            <w:vAlign w:val="center"/>
          </w:tcPr>
          <w:p w:rsidR="00A91DB5" w:rsidRPr="00A91DB5" w:rsidRDefault="00A91DB5" w:rsidP="00A91DB5">
            <w:pPr>
              <w:jc w:val="center"/>
              <w:rPr>
                <w:rFonts w:eastAsia="MS Mincho"/>
                <w:sz w:val="24"/>
                <w:szCs w:val="24"/>
                <w:lang w:val="en-US"/>
              </w:rPr>
            </w:pPr>
            <w:r w:rsidRPr="00A91DB5">
              <w:rPr>
                <w:rFonts w:eastAsia="MS Mincho"/>
                <w:sz w:val="24"/>
                <w:szCs w:val="24"/>
                <w:lang w:val="ru-RU"/>
              </w:rPr>
              <w:t>20,3</w:t>
            </w:r>
            <w:r w:rsidRPr="00A91DB5">
              <w:rPr>
                <w:rFonts w:eastAsia="MS Mincho"/>
                <w:sz w:val="24"/>
                <w:szCs w:val="24"/>
                <w:lang w:val="en-US"/>
              </w:rPr>
              <w:t>%</w:t>
            </w:r>
          </w:p>
        </w:tc>
      </w:tr>
      <w:tr w:rsidR="00A91DB5" w:rsidRPr="00A91DB5" w:rsidTr="004E2626">
        <w:trPr>
          <w:trHeight w:val="281"/>
        </w:trPr>
        <w:tc>
          <w:tcPr>
            <w:tcW w:w="1266" w:type="dxa"/>
            <w:vMerge w:val="restart"/>
            <w:shd w:val="clear" w:color="auto" w:fill="auto"/>
            <w:vAlign w:val="center"/>
          </w:tcPr>
          <w:p w:rsidR="00A91DB5" w:rsidRPr="00A91DB5" w:rsidRDefault="00A91DB5" w:rsidP="00A91DB5">
            <w:pPr>
              <w:jc w:val="center"/>
              <w:rPr>
                <w:rFonts w:eastAsia="MS Mincho"/>
                <w:sz w:val="24"/>
                <w:szCs w:val="24"/>
                <w:lang w:val="en-US"/>
              </w:rPr>
            </w:pPr>
            <w:r w:rsidRPr="00A91DB5">
              <w:rPr>
                <w:rFonts w:eastAsia="MS Mincho"/>
                <w:sz w:val="24"/>
                <w:szCs w:val="24"/>
                <w:lang w:val="en-US"/>
              </w:rPr>
              <w:t>&gt; 1 года</w:t>
            </w:r>
          </w:p>
        </w:tc>
        <w:tc>
          <w:tcPr>
            <w:tcW w:w="0" w:type="auto"/>
            <w:shd w:val="clear" w:color="auto" w:fill="auto"/>
            <w:vAlign w:val="center"/>
          </w:tcPr>
          <w:p w:rsidR="00A91DB5" w:rsidRPr="00A91DB5" w:rsidRDefault="00A91DB5" w:rsidP="00A91DB5">
            <w:pPr>
              <w:ind w:right="57"/>
              <w:jc w:val="center"/>
              <w:rPr>
                <w:rFonts w:eastAsia="MS Mincho"/>
                <w:sz w:val="24"/>
                <w:szCs w:val="24"/>
                <w:lang w:val="ru-RU"/>
              </w:rPr>
            </w:pPr>
            <w:r w:rsidRPr="00A91DB5">
              <w:rPr>
                <w:rFonts w:eastAsia="MS Mincho"/>
                <w:sz w:val="24"/>
                <w:szCs w:val="24"/>
                <w:lang w:val="ru-RU"/>
              </w:rPr>
              <w:t>3</w:t>
            </w:r>
          </w:p>
        </w:tc>
        <w:tc>
          <w:tcPr>
            <w:tcW w:w="0" w:type="auto"/>
            <w:shd w:val="clear" w:color="auto" w:fill="auto"/>
            <w:vAlign w:val="center"/>
          </w:tcPr>
          <w:p w:rsidR="00A91DB5" w:rsidRPr="00A91DB5" w:rsidRDefault="00A91DB5" w:rsidP="00A91DB5">
            <w:pPr>
              <w:jc w:val="center"/>
              <w:rPr>
                <w:rFonts w:eastAsia="MS Mincho"/>
                <w:sz w:val="24"/>
                <w:szCs w:val="24"/>
                <w:lang w:val="ru-RU"/>
              </w:rPr>
            </w:pPr>
            <w:r w:rsidRPr="00A91DB5">
              <w:rPr>
                <w:rFonts w:eastAsia="MS Mincho"/>
                <w:sz w:val="24"/>
                <w:szCs w:val="24"/>
                <w:lang w:val="ru-RU"/>
              </w:rPr>
              <w:t>3</w:t>
            </w:r>
          </w:p>
        </w:tc>
        <w:tc>
          <w:tcPr>
            <w:tcW w:w="0" w:type="auto"/>
            <w:shd w:val="clear" w:color="auto" w:fill="auto"/>
            <w:vAlign w:val="center"/>
          </w:tcPr>
          <w:p w:rsidR="00A91DB5" w:rsidRPr="00A91DB5" w:rsidRDefault="00A91DB5" w:rsidP="00A91DB5">
            <w:pPr>
              <w:ind w:right="57"/>
              <w:jc w:val="center"/>
              <w:rPr>
                <w:rFonts w:eastAsia="MS Mincho"/>
                <w:sz w:val="24"/>
                <w:szCs w:val="24"/>
                <w:lang w:val="ru-RU"/>
              </w:rPr>
            </w:pPr>
            <w:r w:rsidRPr="00A91DB5">
              <w:rPr>
                <w:rFonts w:eastAsia="MS Mincho"/>
                <w:sz w:val="24"/>
                <w:szCs w:val="24"/>
                <w:lang w:val="ru-RU"/>
              </w:rPr>
              <w:t>-</w:t>
            </w:r>
          </w:p>
        </w:tc>
        <w:tc>
          <w:tcPr>
            <w:tcW w:w="0" w:type="auto"/>
            <w:shd w:val="clear" w:color="auto" w:fill="auto"/>
            <w:vAlign w:val="center"/>
          </w:tcPr>
          <w:p w:rsidR="00A91DB5" w:rsidRPr="00A91DB5" w:rsidRDefault="00A91DB5" w:rsidP="00A91DB5">
            <w:pPr>
              <w:ind w:right="57"/>
              <w:jc w:val="center"/>
              <w:rPr>
                <w:rFonts w:eastAsia="MS Mincho"/>
                <w:sz w:val="24"/>
                <w:szCs w:val="24"/>
                <w:lang w:val="ru-RU"/>
              </w:rPr>
            </w:pPr>
            <w:r w:rsidRPr="00A91DB5">
              <w:rPr>
                <w:rFonts w:eastAsia="MS Mincho"/>
                <w:sz w:val="24"/>
                <w:szCs w:val="24"/>
                <w:lang w:val="ru-RU"/>
              </w:rPr>
              <w:t>18</w:t>
            </w:r>
          </w:p>
        </w:tc>
        <w:tc>
          <w:tcPr>
            <w:tcW w:w="0" w:type="auto"/>
            <w:shd w:val="clear" w:color="auto" w:fill="auto"/>
            <w:vAlign w:val="center"/>
          </w:tcPr>
          <w:p w:rsidR="00A91DB5" w:rsidRPr="00A91DB5" w:rsidRDefault="00A91DB5" w:rsidP="00A91DB5">
            <w:pPr>
              <w:jc w:val="center"/>
              <w:rPr>
                <w:rFonts w:eastAsia="MS Mincho"/>
                <w:sz w:val="24"/>
                <w:szCs w:val="24"/>
                <w:lang w:val="ru-RU"/>
              </w:rPr>
            </w:pPr>
            <w:r w:rsidRPr="00A91DB5">
              <w:rPr>
                <w:rFonts w:eastAsia="MS Mincho"/>
                <w:sz w:val="24"/>
                <w:szCs w:val="24"/>
                <w:lang w:val="ru-RU"/>
              </w:rPr>
              <w:t>18</w:t>
            </w:r>
          </w:p>
        </w:tc>
        <w:tc>
          <w:tcPr>
            <w:tcW w:w="0" w:type="auto"/>
            <w:shd w:val="clear" w:color="auto" w:fill="auto"/>
            <w:vAlign w:val="center"/>
          </w:tcPr>
          <w:p w:rsidR="00A91DB5" w:rsidRPr="00A91DB5" w:rsidRDefault="00A91DB5" w:rsidP="00A91DB5">
            <w:pPr>
              <w:ind w:right="57"/>
              <w:jc w:val="center"/>
              <w:rPr>
                <w:rFonts w:eastAsia="MS Mincho"/>
                <w:sz w:val="24"/>
                <w:szCs w:val="24"/>
                <w:lang w:val="ru-RU"/>
              </w:rPr>
            </w:pPr>
            <w:r w:rsidRPr="00A91DB5">
              <w:rPr>
                <w:rFonts w:eastAsia="MS Mincho"/>
                <w:sz w:val="24"/>
                <w:szCs w:val="24"/>
                <w:lang w:val="ru-RU"/>
              </w:rPr>
              <w:t>-</w:t>
            </w:r>
          </w:p>
        </w:tc>
        <w:tc>
          <w:tcPr>
            <w:tcW w:w="0" w:type="auto"/>
            <w:shd w:val="clear" w:color="auto" w:fill="auto"/>
            <w:vAlign w:val="center"/>
          </w:tcPr>
          <w:p w:rsidR="00A91DB5" w:rsidRPr="00A91DB5" w:rsidRDefault="00A91DB5" w:rsidP="00A91DB5">
            <w:pPr>
              <w:ind w:right="57"/>
              <w:jc w:val="center"/>
              <w:rPr>
                <w:rFonts w:eastAsia="MS Mincho"/>
                <w:sz w:val="24"/>
                <w:szCs w:val="24"/>
                <w:lang w:val="ru-RU"/>
              </w:rPr>
            </w:pPr>
            <w:r w:rsidRPr="00A91DB5">
              <w:rPr>
                <w:rFonts w:eastAsia="MS Mincho"/>
                <w:sz w:val="24"/>
                <w:szCs w:val="24"/>
                <w:lang w:val="ru-RU"/>
              </w:rPr>
              <w:t>4</w:t>
            </w:r>
          </w:p>
        </w:tc>
        <w:tc>
          <w:tcPr>
            <w:tcW w:w="0" w:type="auto"/>
            <w:shd w:val="clear" w:color="auto" w:fill="auto"/>
            <w:vAlign w:val="center"/>
          </w:tcPr>
          <w:p w:rsidR="00A91DB5" w:rsidRPr="00A91DB5" w:rsidRDefault="00A91DB5" w:rsidP="00A91DB5">
            <w:pPr>
              <w:ind w:right="57"/>
              <w:jc w:val="center"/>
              <w:rPr>
                <w:rFonts w:eastAsia="MS Mincho"/>
                <w:sz w:val="24"/>
                <w:szCs w:val="24"/>
                <w:lang w:val="ru-RU"/>
              </w:rPr>
            </w:pPr>
            <w:r w:rsidRPr="00A91DB5">
              <w:rPr>
                <w:rFonts w:eastAsia="MS Mincho"/>
                <w:sz w:val="24"/>
                <w:szCs w:val="24"/>
                <w:lang w:val="ru-RU"/>
              </w:rPr>
              <w:t>4</w:t>
            </w:r>
          </w:p>
        </w:tc>
        <w:tc>
          <w:tcPr>
            <w:tcW w:w="887" w:type="dxa"/>
            <w:shd w:val="clear" w:color="auto" w:fill="auto"/>
            <w:vAlign w:val="center"/>
          </w:tcPr>
          <w:p w:rsidR="00A91DB5" w:rsidRPr="00A91DB5" w:rsidRDefault="00A91DB5" w:rsidP="00A91DB5">
            <w:pPr>
              <w:jc w:val="center"/>
              <w:rPr>
                <w:rFonts w:eastAsia="MS Mincho"/>
                <w:sz w:val="24"/>
                <w:szCs w:val="24"/>
                <w:lang w:val="ru-RU"/>
              </w:rPr>
            </w:pPr>
            <w:r w:rsidRPr="00A91DB5">
              <w:rPr>
                <w:rFonts w:eastAsia="MS Mincho"/>
                <w:sz w:val="24"/>
                <w:szCs w:val="24"/>
                <w:lang w:val="ru-RU"/>
              </w:rPr>
              <w:t>-</w:t>
            </w:r>
          </w:p>
        </w:tc>
      </w:tr>
      <w:tr w:rsidR="00A91DB5" w:rsidRPr="00A91DB5" w:rsidTr="004E2626">
        <w:trPr>
          <w:trHeight w:val="293"/>
        </w:trPr>
        <w:tc>
          <w:tcPr>
            <w:tcW w:w="1266" w:type="dxa"/>
            <w:vMerge/>
            <w:shd w:val="clear" w:color="auto" w:fill="auto"/>
            <w:vAlign w:val="center"/>
          </w:tcPr>
          <w:p w:rsidR="00A91DB5" w:rsidRPr="00A91DB5" w:rsidRDefault="00A91DB5" w:rsidP="00A91DB5">
            <w:pPr>
              <w:jc w:val="center"/>
              <w:rPr>
                <w:rFonts w:eastAsia="MS Mincho"/>
                <w:sz w:val="24"/>
                <w:szCs w:val="24"/>
                <w:lang w:val="en-US"/>
              </w:rPr>
            </w:pPr>
          </w:p>
        </w:tc>
        <w:tc>
          <w:tcPr>
            <w:tcW w:w="0" w:type="auto"/>
            <w:shd w:val="clear" w:color="auto" w:fill="auto"/>
            <w:vAlign w:val="center"/>
          </w:tcPr>
          <w:p w:rsidR="00A91DB5" w:rsidRPr="00A91DB5" w:rsidRDefault="00A91DB5" w:rsidP="00A91DB5">
            <w:pPr>
              <w:ind w:right="57"/>
              <w:jc w:val="center"/>
              <w:rPr>
                <w:rFonts w:eastAsia="MS Mincho"/>
                <w:sz w:val="24"/>
                <w:szCs w:val="24"/>
                <w:lang w:val="en-US"/>
              </w:rPr>
            </w:pPr>
            <w:r w:rsidRPr="00A91DB5">
              <w:rPr>
                <w:rFonts w:eastAsia="MS Mincho"/>
                <w:sz w:val="24"/>
                <w:szCs w:val="24"/>
                <w:lang w:val="en-US"/>
              </w:rPr>
              <w:t>12,0%</w:t>
            </w:r>
          </w:p>
        </w:tc>
        <w:tc>
          <w:tcPr>
            <w:tcW w:w="0" w:type="auto"/>
            <w:shd w:val="clear" w:color="auto" w:fill="auto"/>
            <w:vAlign w:val="center"/>
          </w:tcPr>
          <w:p w:rsidR="00A91DB5" w:rsidRPr="00A91DB5" w:rsidRDefault="00A91DB5" w:rsidP="00A91DB5">
            <w:pPr>
              <w:jc w:val="center"/>
              <w:rPr>
                <w:rFonts w:eastAsia="MS Mincho"/>
                <w:sz w:val="24"/>
                <w:szCs w:val="24"/>
                <w:lang w:val="en-US"/>
              </w:rPr>
            </w:pPr>
            <w:r w:rsidRPr="00A91DB5">
              <w:rPr>
                <w:rFonts w:eastAsia="MS Mincho"/>
                <w:sz w:val="24"/>
                <w:szCs w:val="24"/>
                <w:lang w:val="en-US"/>
              </w:rPr>
              <w:t>12,0%</w:t>
            </w:r>
          </w:p>
        </w:tc>
        <w:tc>
          <w:tcPr>
            <w:tcW w:w="0" w:type="auto"/>
            <w:shd w:val="clear" w:color="auto" w:fill="auto"/>
            <w:vAlign w:val="center"/>
          </w:tcPr>
          <w:p w:rsidR="00A91DB5" w:rsidRPr="00A91DB5" w:rsidRDefault="00A91DB5" w:rsidP="00A91DB5">
            <w:pPr>
              <w:ind w:right="57"/>
              <w:jc w:val="center"/>
              <w:rPr>
                <w:rFonts w:eastAsia="MS Mincho"/>
                <w:sz w:val="24"/>
                <w:szCs w:val="24"/>
                <w:lang w:val="ru-RU"/>
              </w:rPr>
            </w:pPr>
            <w:r w:rsidRPr="00A91DB5">
              <w:rPr>
                <w:rFonts w:eastAsia="MS Mincho"/>
                <w:sz w:val="24"/>
                <w:szCs w:val="24"/>
                <w:lang w:val="ru-RU"/>
              </w:rPr>
              <w:t>-</w:t>
            </w:r>
          </w:p>
        </w:tc>
        <w:tc>
          <w:tcPr>
            <w:tcW w:w="0" w:type="auto"/>
            <w:shd w:val="clear" w:color="auto" w:fill="auto"/>
            <w:vAlign w:val="center"/>
          </w:tcPr>
          <w:p w:rsidR="00A91DB5" w:rsidRPr="00A91DB5" w:rsidRDefault="00A91DB5" w:rsidP="00A91DB5">
            <w:pPr>
              <w:ind w:right="57"/>
              <w:jc w:val="center"/>
              <w:rPr>
                <w:rFonts w:eastAsia="MS Mincho"/>
                <w:sz w:val="24"/>
                <w:szCs w:val="24"/>
                <w:lang w:val="en-US"/>
              </w:rPr>
            </w:pPr>
            <w:r w:rsidRPr="00A91DB5">
              <w:rPr>
                <w:rFonts w:eastAsia="MS Mincho"/>
                <w:sz w:val="24"/>
                <w:szCs w:val="24"/>
                <w:lang w:val="en-US"/>
              </w:rPr>
              <w:t>72,0%</w:t>
            </w:r>
          </w:p>
        </w:tc>
        <w:tc>
          <w:tcPr>
            <w:tcW w:w="0" w:type="auto"/>
            <w:shd w:val="clear" w:color="auto" w:fill="auto"/>
            <w:vAlign w:val="center"/>
          </w:tcPr>
          <w:p w:rsidR="00A91DB5" w:rsidRPr="00A91DB5" w:rsidRDefault="00A91DB5" w:rsidP="00A91DB5">
            <w:pPr>
              <w:jc w:val="center"/>
              <w:rPr>
                <w:rFonts w:eastAsia="MS Mincho"/>
                <w:sz w:val="24"/>
                <w:szCs w:val="24"/>
                <w:lang w:val="en-US"/>
              </w:rPr>
            </w:pPr>
            <w:r w:rsidRPr="00A91DB5">
              <w:rPr>
                <w:rFonts w:eastAsia="MS Mincho"/>
                <w:sz w:val="24"/>
                <w:szCs w:val="24"/>
                <w:lang w:val="en-US"/>
              </w:rPr>
              <w:t>72,0%</w:t>
            </w:r>
          </w:p>
        </w:tc>
        <w:tc>
          <w:tcPr>
            <w:tcW w:w="0" w:type="auto"/>
            <w:shd w:val="clear" w:color="auto" w:fill="auto"/>
            <w:vAlign w:val="center"/>
          </w:tcPr>
          <w:p w:rsidR="00A91DB5" w:rsidRPr="00A91DB5" w:rsidRDefault="00A91DB5" w:rsidP="00A91DB5">
            <w:pPr>
              <w:ind w:right="57"/>
              <w:jc w:val="center"/>
              <w:rPr>
                <w:rFonts w:eastAsia="MS Mincho"/>
                <w:sz w:val="24"/>
                <w:szCs w:val="24"/>
                <w:lang w:val="ru-RU"/>
              </w:rPr>
            </w:pPr>
            <w:r w:rsidRPr="00A91DB5">
              <w:rPr>
                <w:rFonts w:eastAsia="MS Mincho"/>
                <w:sz w:val="24"/>
                <w:szCs w:val="24"/>
                <w:lang w:val="ru-RU"/>
              </w:rPr>
              <w:t>-</w:t>
            </w:r>
          </w:p>
        </w:tc>
        <w:tc>
          <w:tcPr>
            <w:tcW w:w="0" w:type="auto"/>
            <w:shd w:val="clear" w:color="auto" w:fill="auto"/>
            <w:vAlign w:val="center"/>
          </w:tcPr>
          <w:p w:rsidR="00A91DB5" w:rsidRPr="00A91DB5" w:rsidRDefault="00A91DB5" w:rsidP="00A91DB5">
            <w:pPr>
              <w:ind w:right="57"/>
              <w:jc w:val="center"/>
              <w:rPr>
                <w:rFonts w:eastAsia="MS Mincho"/>
                <w:sz w:val="24"/>
                <w:szCs w:val="24"/>
                <w:lang w:val="en-US"/>
              </w:rPr>
            </w:pPr>
            <w:r w:rsidRPr="00A91DB5">
              <w:rPr>
                <w:rFonts w:eastAsia="MS Mincho"/>
                <w:sz w:val="24"/>
                <w:szCs w:val="24"/>
                <w:lang w:val="en-US"/>
              </w:rPr>
              <w:t>16,0%</w:t>
            </w:r>
          </w:p>
        </w:tc>
        <w:tc>
          <w:tcPr>
            <w:tcW w:w="0" w:type="auto"/>
            <w:shd w:val="clear" w:color="auto" w:fill="auto"/>
            <w:vAlign w:val="center"/>
          </w:tcPr>
          <w:p w:rsidR="00A91DB5" w:rsidRPr="00A91DB5" w:rsidRDefault="00A91DB5" w:rsidP="00A91DB5">
            <w:pPr>
              <w:ind w:right="57"/>
              <w:jc w:val="center"/>
              <w:rPr>
                <w:rFonts w:eastAsia="MS Mincho"/>
                <w:sz w:val="24"/>
                <w:szCs w:val="24"/>
                <w:lang w:val="en-US"/>
              </w:rPr>
            </w:pPr>
            <w:r w:rsidRPr="00A91DB5">
              <w:rPr>
                <w:rFonts w:eastAsia="MS Mincho"/>
                <w:sz w:val="24"/>
                <w:szCs w:val="24"/>
                <w:lang w:val="en-US"/>
              </w:rPr>
              <w:t>16,0%</w:t>
            </w:r>
          </w:p>
        </w:tc>
        <w:tc>
          <w:tcPr>
            <w:tcW w:w="887" w:type="dxa"/>
            <w:shd w:val="clear" w:color="auto" w:fill="auto"/>
            <w:vAlign w:val="center"/>
          </w:tcPr>
          <w:p w:rsidR="00A91DB5" w:rsidRPr="00A91DB5" w:rsidRDefault="00A91DB5" w:rsidP="00A91DB5">
            <w:pPr>
              <w:jc w:val="center"/>
              <w:rPr>
                <w:rFonts w:eastAsia="MS Mincho"/>
                <w:sz w:val="24"/>
                <w:szCs w:val="24"/>
                <w:lang w:val="ru-RU"/>
              </w:rPr>
            </w:pPr>
            <w:r w:rsidRPr="00A91DB5">
              <w:rPr>
                <w:rFonts w:eastAsia="MS Mincho"/>
                <w:sz w:val="24"/>
                <w:szCs w:val="24"/>
                <w:lang w:val="ru-RU"/>
              </w:rPr>
              <w:t>-</w:t>
            </w:r>
          </w:p>
        </w:tc>
      </w:tr>
      <w:tr w:rsidR="00A91DB5" w:rsidRPr="00A91DB5" w:rsidTr="004E2626">
        <w:trPr>
          <w:trHeight w:val="281"/>
        </w:trPr>
        <w:tc>
          <w:tcPr>
            <w:tcW w:w="1266" w:type="dxa"/>
            <w:vMerge w:val="restart"/>
            <w:shd w:val="clear" w:color="auto" w:fill="auto"/>
            <w:vAlign w:val="center"/>
          </w:tcPr>
          <w:p w:rsidR="00A91DB5" w:rsidRPr="00A91DB5" w:rsidRDefault="00A91DB5" w:rsidP="00A91DB5">
            <w:pPr>
              <w:jc w:val="center"/>
              <w:rPr>
                <w:rFonts w:eastAsia="MS Mincho"/>
                <w:sz w:val="24"/>
                <w:szCs w:val="24"/>
                <w:lang w:val="en-US"/>
              </w:rPr>
            </w:pPr>
            <w:r w:rsidRPr="00A91DB5">
              <w:rPr>
                <w:rFonts w:eastAsia="MS Mincho"/>
                <w:sz w:val="24"/>
                <w:szCs w:val="24"/>
                <w:lang w:val="en-US"/>
              </w:rPr>
              <w:t>1-10 лет</w:t>
            </w:r>
          </w:p>
        </w:tc>
        <w:tc>
          <w:tcPr>
            <w:tcW w:w="0" w:type="auto"/>
            <w:shd w:val="clear" w:color="auto" w:fill="auto"/>
            <w:vAlign w:val="center"/>
          </w:tcPr>
          <w:p w:rsidR="00A91DB5" w:rsidRPr="00A91DB5" w:rsidRDefault="00A91DB5" w:rsidP="00A91DB5">
            <w:pPr>
              <w:ind w:right="57"/>
              <w:jc w:val="center"/>
              <w:rPr>
                <w:rFonts w:eastAsia="MS Mincho"/>
                <w:sz w:val="24"/>
                <w:szCs w:val="24"/>
                <w:lang w:val="ru-RU"/>
              </w:rPr>
            </w:pPr>
            <w:r w:rsidRPr="00A91DB5">
              <w:rPr>
                <w:rFonts w:eastAsia="MS Mincho"/>
                <w:sz w:val="24"/>
                <w:szCs w:val="24"/>
                <w:lang w:val="ru-RU"/>
              </w:rPr>
              <w:t>7</w:t>
            </w:r>
          </w:p>
        </w:tc>
        <w:tc>
          <w:tcPr>
            <w:tcW w:w="0" w:type="auto"/>
            <w:shd w:val="clear" w:color="auto" w:fill="auto"/>
            <w:vAlign w:val="center"/>
          </w:tcPr>
          <w:p w:rsidR="00A91DB5" w:rsidRPr="00A91DB5" w:rsidRDefault="00A91DB5" w:rsidP="00A91DB5">
            <w:pPr>
              <w:jc w:val="center"/>
              <w:rPr>
                <w:rFonts w:eastAsia="MS Mincho"/>
                <w:sz w:val="24"/>
                <w:szCs w:val="24"/>
                <w:lang w:val="ru-RU"/>
              </w:rPr>
            </w:pPr>
            <w:r w:rsidRPr="00A91DB5">
              <w:rPr>
                <w:rFonts w:eastAsia="MS Mincho"/>
                <w:sz w:val="24"/>
                <w:szCs w:val="24"/>
                <w:lang w:val="ru-RU"/>
              </w:rPr>
              <w:t>7</w:t>
            </w:r>
          </w:p>
        </w:tc>
        <w:tc>
          <w:tcPr>
            <w:tcW w:w="0" w:type="auto"/>
            <w:shd w:val="clear" w:color="auto" w:fill="auto"/>
            <w:vAlign w:val="center"/>
          </w:tcPr>
          <w:p w:rsidR="00A91DB5" w:rsidRPr="00A91DB5" w:rsidRDefault="00A91DB5" w:rsidP="00A91DB5">
            <w:pPr>
              <w:ind w:right="57"/>
              <w:jc w:val="center"/>
              <w:rPr>
                <w:rFonts w:eastAsia="MS Mincho"/>
                <w:sz w:val="24"/>
                <w:szCs w:val="24"/>
                <w:lang w:val="ru-RU"/>
              </w:rPr>
            </w:pPr>
            <w:r w:rsidRPr="00A91DB5">
              <w:rPr>
                <w:rFonts w:eastAsia="MS Mincho"/>
                <w:sz w:val="24"/>
                <w:szCs w:val="24"/>
                <w:lang w:val="ru-RU"/>
              </w:rPr>
              <w:t>-</w:t>
            </w:r>
          </w:p>
        </w:tc>
        <w:tc>
          <w:tcPr>
            <w:tcW w:w="0" w:type="auto"/>
            <w:shd w:val="clear" w:color="auto" w:fill="auto"/>
            <w:vAlign w:val="center"/>
          </w:tcPr>
          <w:p w:rsidR="00A91DB5" w:rsidRPr="00A91DB5" w:rsidRDefault="00A91DB5" w:rsidP="00A91DB5">
            <w:pPr>
              <w:ind w:right="57"/>
              <w:jc w:val="center"/>
              <w:rPr>
                <w:rFonts w:eastAsia="MS Mincho"/>
                <w:sz w:val="24"/>
                <w:szCs w:val="24"/>
                <w:lang w:val="ru-RU"/>
              </w:rPr>
            </w:pPr>
            <w:r w:rsidRPr="00A91DB5">
              <w:rPr>
                <w:rFonts w:eastAsia="MS Mincho"/>
                <w:sz w:val="24"/>
                <w:szCs w:val="24"/>
                <w:lang w:val="ru-RU"/>
              </w:rPr>
              <w:t>93</w:t>
            </w:r>
          </w:p>
        </w:tc>
        <w:tc>
          <w:tcPr>
            <w:tcW w:w="0" w:type="auto"/>
            <w:shd w:val="clear" w:color="auto" w:fill="auto"/>
            <w:vAlign w:val="center"/>
          </w:tcPr>
          <w:p w:rsidR="00A91DB5" w:rsidRPr="00A91DB5" w:rsidRDefault="00A91DB5" w:rsidP="00A91DB5">
            <w:pPr>
              <w:jc w:val="center"/>
              <w:rPr>
                <w:rFonts w:eastAsia="MS Mincho"/>
                <w:sz w:val="24"/>
                <w:szCs w:val="24"/>
                <w:lang w:val="ru-RU"/>
              </w:rPr>
            </w:pPr>
            <w:r w:rsidRPr="00A91DB5">
              <w:rPr>
                <w:rFonts w:eastAsia="MS Mincho"/>
                <w:sz w:val="24"/>
                <w:szCs w:val="24"/>
                <w:lang w:val="ru-RU"/>
              </w:rPr>
              <w:t>93</w:t>
            </w:r>
          </w:p>
        </w:tc>
        <w:tc>
          <w:tcPr>
            <w:tcW w:w="0" w:type="auto"/>
            <w:shd w:val="clear" w:color="auto" w:fill="auto"/>
            <w:vAlign w:val="center"/>
          </w:tcPr>
          <w:p w:rsidR="00A91DB5" w:rsidRPr="00A91DB5" w:rsidRDefault="00A91DB5" w:rsidP="00A91DB5">
            <w:pPr>
              <w:ind w:right="57"/>
              <w:jc w:val="center"/>
              <w:rPr>
                <w:rFonts w:eastAsia="MS Mincho"/>
                <w:sz w:val="24"/>
                <w:szCs w:val="24"/>
                <w:lang w:val="ru-RU"/>
              </w:rPr>
            </w:pPr>
            <w:r w:rsidRPr="00A91DB5">
              <w:rPr>
                <w:rFonts w:eastAsia="MS Mincho"/>
                <w:sz w:val="24"/>
                <w:szCs w:val="24"/>
                <w:lang w:val="ru-RU"/>
              </w:rPr>
              <w:t>-</w:t>
            </w:r>
          </w:p>
        </w:tc>
        <w:tc>
          <w:tcPr>
            <w:tcW w:w="0" w:type="auto"/>
            <w:shd w:val="clear" w:color="auto" w:fill="auto"/>
            <w:vAlign w:val="center"/>
          </w:tcPr>
          <w:p w:rsidR="00A91DB5" w:rsidRPr="00A91DB5" w:rsidRDefault="00A91DB5" w:rsidP="00A91DB5">
            <w:pPr>
              <w:ind w:right="57"/>
              <w:jc w:val="center"/>
              <w:rPr>
                <w:rFonts w:eastAsia="MS Mincho"/>
                <w:sz w:val="24"/>
                <w:szCs w:val="24"/>
                <w:lang w:val="ru-RU"/>
              </w:rPr>
            </w:pPr>
            <w:r w:rsidRPr="00A91DB5">
              <w:rPr>
                <w:rFonts w:eastAsia="MS Mincho"/>
                <w:sz w:val="24"/>
                <w:szCs w:val="24"/>
                <w:lang w:val="ru-RU"/>
              </w:rPr>
              <w:t>30</w:t>
            </w:r>
          </w:p>
        </w:tc>
        <w:tc>
          <w:tcPr>
            <w:tcW w:w="0" w:type="auto"/>
            <w:shd w:val="clear" w:color="auto" w:fill="auto"/>
            <w:vAlign w:val="center"/>
          </w:tcPr>
          <w:p w:rsidR="00A91DB5" w:rsidRPr="00A91DB5" w:rsidRDefault="00A91DB5" w:rsidP="00A91DB5">
            <w:pPr>
              <w:ind w:right="57"/>
              <w:jc w:val="center"/>
              <w:rPr>
                <w:rFonts w:eastAsia="MS Mincho"/>
                <w:sz w:val="24"/>
                <w:szCs w:val="24"/>
                <w:lang w:val="ru-RU"/>
              </w:rPr>
            </w:pPr>
            <w:r w:rsidRPr="00A91DB5">
              <w:rPr>
                <w:rFonts w:eastAsia="MS Mincho"/>
                <w:sz w:val="24"/>
                <w:szCs w:val="24"/>
                <w:lang w:val="ru-RU"/>
              </w:rPr>
              <w:t>30</w:t>
            </w:r>
          </w:p>
        </w:tc>
        <w:tc>
          <w:tcPr>
            <w:tcW w:w="887" w:type="dxa"/>
            <w:shd w:val="clear" w:color="auto" w:fill="auto"/>
            <w:vAlign w:val="center"/>
          </w:tcPr>
          <w:p w:rsidR="00A91DB5" w:rsidRPr="00A91DB5" w:rsidRDefault="00A91DB5" w:rsidP="00A91DB5">
            <w:pPr>
              <w:jc w:val="center"/>
              <w:rPr>
                <w:rFonts w:eastAsia="MS Mincho"/>
                <w:sz w:val="24"/>
                <w:szCs w:val="24"/>
                <w:lang w:val="ru-RU"/>
              </w:rPr>
            </w:pPr>
            <w:r w:rsidRPr="00A91DB5">
              <w:rPr>
                <w:rFonts w:eastAsia="MS Mincho"/>
                <w:sz w:val="24"/>
                <w:szCs w:val="24"/>
                <w:lang w:val="ru-RU"/>
              </w:rPr>
              <w:t>-</w:t>
            </w:r>
          </w:p>
        </w:tc>
      </w:tr>
      <w:tr w:rsidR="00A91DB5" w:rsidRPr="00A91DB5" w:rsidTr="004E2626">
        <w:trPr>
          <w:trHeight w:val="293"/>
        </w:trPr>
        <w:tc>
          <w:tcPr>
            <w:tcW w:w="1266" w:type="dxa"/>
            <w:vMerge/>
            <w:shd w:val="clear" w:color="auto" w:fill="auto"/>
            <w:vAlign w:val="center"/>
          </w:tcPr>
          <w:p w:rsidR="00A91DB5" w:rsidRPr="00A91DB5" w:rsidRDefault="00A91DB5" w:rsidP="00A91DB5">
            <w:pPr>
              <w:jc w:val="center"/>
              <w:rPr>
                <w:rFonts w:eastAsia="MS Mincho"/>
                <w:sz w:val="24"/>
                <w:szCs w:val="24"/>
                <w:lang w:val="en-US"/>
              </w:rPr>
            </w:pPr>
          </w:p>
        </w:tc>
        <w:tc>
          <w:tcPr>
            <w:tcW w:w="0" w:type="auto"/>
            <w:shd w:val="clear" w:color="auto" w:fill="auto"/>
            <w:vAlign w:val="center"/>
          </w:tcPr>
          <w:p w:rsidR="00A91DB5" w:rsidRPr="00A91DB5" w:rsidRDefault="00A91DB5" w:rsidP="00A91DB5">
            <w:pPr>
              <w:ind w:right="57"/>
              <w:jc w:val="center"/>
              <w:rPr>
                <w:rFonts w:eastAsia="MS Mincho"/>
                <w:sz w:val="24"/>
                <w:szCs w:val="24"/>
                <w:lang w:val="en-US"/>
              </w:rPr>
            </w:pPr>
            <w:r w:rsidRPr="00A91DB5">
              <w:rPr>
                <w:rFonts w:eastAsia="MS Mincho"/>
                <w:sz w:val="24"/>
                <w:szCs w:val="24"/>
                <w:lang w:val="en-US"/>
              </w:rPr>
              <w:t>5,4%</w:t>
            </w:r>
          </w:p>
        </w:tc>
        <w:tc>
          <w:tcPr>
            <w:tcW w:w="0" w:type="auto"/>
            <w:shd w:val="clear" w:color="auto" w:fill="auto"/>
            <w:vAlign w:val="center"/>
          </w:tcPr>
          <w:p w:rsidR="00A91DB5" w:rsidRPr="00A91DB5" w:rsidRDefault="00A91DB5" w:rsidP="00A91DB5">
            <w:pPr>
              <w:jc w:val="center"/>
              <w:rPr>
                <w:rFonts w:eastAsia="MS Mincho"/>
                <w:sz w:val="24"/>
                <w:szCs w:val="24"/>
                <w:lang w:val="en-US"/>
              </w:rPr>
            </w:pPr>
            <w:r w:rsidRPr="00A91DB5">
              <w:rPr>
                <w:rFonts w:eastAsia="MS Mincho"/>
                <w:sz w:val="24"/>
                <w:szCs w:val="24"/>
                <w:lang w:val="en-US"/>
              </w:rPr>
              <w:t>5,4%</w:t>
            </w:r>
          </w:p>
        </w:tc>
        <w:tc>
          <w:tcPr>
            <w:tcW w:w="0" w:type="auto"/>
            <w:shd w:val="clear" w:color="auto" w:fill="auto"/>
            <w:vAlign w:val="center"/>
          </w:tcPr>
          <w:p w:rsidR="00A91DB5" w:rsidRPr="00A91DB5" w:rsidRDefault="00A91DB5" w:rsidP="00A91DB5">
            <w:pPr>
              <w:ind w:right="57"/>
              <w:jc w:val="center"/>
              <w:rPr>
                <w:rFonts w:eastAsia="MS Mincho"/>
                <w:sz w:val="24"/>
                <w:szCs w:val="24"/>
                <w:lang w:val="ru-RU"/>
              </w:rPr>
            </w:pPr>
            <w:r w:rsidRPr="00A91DB5">
              <w:rPr>
                <w:rFonts w:eastAsia="MS Mincho"/>
                <w:sz w:val="24"/>
                <w:szCs w:val="24"/>
                <w:lang w:val="ru-RU"/>
              </w:rPr>
              <w:t>-</w:t>
            </w:r>
          </w:p>
        </w:tc>
        <w:tc>
          <w:tcPr>
            <w:tcW w:w="0" w:type="auto"/>
            <w:shd w:val="clear" w:color="auto" w:fill="auto"/>
            <w:vAlign w:val="center"/>
          </w:tcPr>
          <w:p w:rsidR="00A91DB5" w:rsidRPr="00A91DB5" w:rsidRDefault="00A91DB5" w:rsidP="00A91DB5">
            <w:pPr>
              <w:ind w:right="57"/>
              <w:jc w:val="center"/>
              <w:rPr>
                <w:rFonts w:eastAsia="MS Mincho"/>
                <w:sz w:val="24"/>
                <w:szCs w:val="24"/>
                <w:lang w:val="en-US"/>
              </w:rPr>
            </w:pPr>
            <w:r w:rsidRPr="00A91DB5">
              <w:rPr>
                <w:rFonts w:eastAsia="MS Mincho"/>
                <w:sz w:val="24"/>
                <w:szCs w:val="24"/>
                <w:lang w:val="en-US"/>
              </w:rPr>
              <w:t>71,5%</w:t>
            </w:r>
          </w:p>
        </w:tc>
        <w:tc>
          <w:tcPr>
            <w:tcW w:w="0" w:type="auto"/>
            <w:shd w:val="clear" w:color="auto" w:fill="auto"/>
            <w:vAlign w:val="center"/>
          </w:tcPr>
          <w:p w:rsidR="00A91DB5" w:rsidRPr="00A91DB5" w:rsidRDefault="00A91DB5" w:rsidP="00A91DB5">
            <w:pPr>
              <w:jc w:val="center"/>
              <w:rPr>
                <w:rFonts w:eastAsia="MS Mincho"/>
                <w:sz w:val="24"/>
                <w:szCs w:val="24"/>
                <w:lang w:val="en-US"/>
              </w:rPr>
            </w:pPr>
            <w:r w:rsidRPr="00A91DB5">
              <w:rPr>
                <w:rFonts w:eastAsia="MS Mincho"/>
                <w:sz w:val="24"/>
                <w:szCs w:val="24"/>
                <w:lang w:val="en-US"/>
              </w:rPr>
              <w:t>71,5%</w:t>
            </w:r>
          </w:p>
        </w:tc>
        <w:tc>
          <w:tcPr>
            <w:tcW w:w="0" w:type="auto"/>
            <w:shd w:val="clear" w:color="auto" w:fill="auto"/>
            <w:vAlign w:val="center"/>
          </w:tcPr>
          <w:p w:rsidR="00A91DB5" w:rsidRPr="00A91DB5" w:rsidRDefault="00A91DB5" w:rsidP="00A91DB5">
            <w:pPr>
              <w:ind w:right="57"/>
              <w:jc w:val="center"/>
              <w:rPr>
                <w:rFonts w:eastAsia="MS Mincho"/>
                <w:sz w:val="24"/>
                <w:szCs w:val="24"/>
                <w:lang w:val="ru-RU"/>
              </w:rPr>
            </w:pPr>
            <w:r w:rsidRPr="00A91DB5">
              <w:rPr>
                <w:rFonts w:eastAsia="MS Mincho"/>
                <w:sz w:val="24"/>
                <w:szCs w:val="24"/>
                <w:lang w:val="ru-RU"/>
              </w:rPr>
              <w:t>-</w:t>
            </w:r>
          </w:p>
        </w:tc>
        <w:tc>
          <w:tcPr>
            <w:tcW w:w="0" w:type="auto"/>
            <w:shd w:val="clear" w:color="auto" w:fill="auto"/>
            <w:vAlign w:val="center"/>
          </w:tcPr>
          <w:p w:rsidR="00A91DB5" w:rsidRPr="00A91DB5" w:rsidRDefault="00A91DB5" w:rsidP="00A91DB5">
            <w:pPr>
              <w:ind w:right="57"/>
              <w:jc w:val="center"/>
              <w:rPr>
                <w:rFonts w:eastAsia="MS Mincho"/>
                <w:sz w:val="24"/>
                <w:szCs w:val="24"/>
                <w:lang w:val="en-US"/>
              </w:rPr>
            </w:pPr>
            <w:r w:rsidRPr="00A91DB5">
              <w:rPr>
                <w:rFonts w:eastAsia="MS Mincho"/>
                <w:sz w:val="24"/>
                <w:szCs w:val="24"/>
                <w:lang w:val="en-US"/>
              </w:rPr>
              <w:t>23,1%</w:t>
            </w:r>
          </w:p>
        </w:tc>
        <w:tc>
          <w:tcPr>
            <w:tcW w:w="0" w:type="auto"/>
            <w:shd w:val="clear" w:color="auto" w:fill="auto"/>
            <w:vAlign w:val="center"/>
          </w:tcPr>
          <w:p w:rsidR="00A91DB5" w:rsidRPr="00A91DB5" w:rsidRDefault="00A91DB5" w:rsidP="00A91DB5">
            <w:pPr>
              <w:ind w:right="57"/>
              <w:jc w:val="center"/>
              <w:rPr>
                <w:rFonts w:eastAsia="MS Mincho"/>
                <w:sz w:val="24"/>
                <w:szCs w:val="24"/>
                <w:lang w:val="en-US"/>
              </w:rPr>
            </w:pPr>
            <w:r w:rsidRPr="00A91DB5">
              <w:rPr>
                <w:rFonts w:eastAsia="MS Mincho"/>
                <w:sz w:val="24"/>
                <w:szCs w:val="24"/>
                <w:lang w:val="en-US"/>
              </w:rPr>
              <w:t>23,1%</w:t>
            </w:r>
          </w:p>
        </w:tc>
        <w:tc>
          <w:tcPr>
            <w:tcW w:w="887" w:type="dxa"/>
            <w:shd w:val="clear" w:color="auto" w:fill="auto"/>
            <w:vAlign w:val="center"/>
          </w:tcPr>
          <w:p w:rsidR="00A91DB5" w:rsidRPr="00A91DB5" w:rsidRDefault="00A91DB5" w:rsidP="00A91DB5">
            <w:pPr>
              <w:jc w:val="center"/>
              <w:rPr>
                <w:rFonts w:eastAsia="MS Mincho"/>
                <w:sz w:val="24"/>
                <w:szCs w:val="24"/>
                <w:lang w:val="ru-RU"/>
              </w:rPr>
            </w:pPr>
            <w:r w:rsidRPr="00A91DB5">
              <w:rPr>
                <w:rFonts w:eastAsia="MS Mincho"/>
                <w:sz w:val="24"/>
                <w:szCs w:val="24"/>
                <w:lang w:val="ru-RU"/>
              </w:rPr>
              <w:t>-</w:t>
            </w:r>
          </w:p>
        </w:tc>
      </w:tr>
      <w:tr w:rsidR="00A91DB5" w:rsidRPr="00A91DB5" w:rsidTr="004E2626">
        <w:trPr>
          <w:trHeight w:val="268"/>
        </w:trPr>
        <w:tc>
          <w:tcPr>
            <w:tcW w:w="1266" w:type="dxa"/>
            <w:vMerge w:val="restart"/>
            <w:shd w:val="clear" w:color="auto" w:fill="auto"/>
            <w:vAlign w:val="center"/>
          </w:tcPr>
          <w:p w:rsidR="00A91DB5" w:rsidRPr="00A91DB5" w:rsidRDefault="00A91DB5" w:rsidP="00A91DB5">
            <w:pPr>
              <w:jc w:val="center"/>
              <w:rPr>
                <w:rFonts w:eastAsia="MS Mincho"/>
                <w:sz w:val="24"/>
                <w:szCs w:val="24"/>
                <w:lang w:val="en-US"/>
              </w:rPr>
            </w:pPr>
            <w:r w:rsidRPr="00A91DB5">
              <w:rPr>
                <w:rFonts w:eastAsia="MS Mincho"/>
                <w:sz w:val="24"/>
                <w:szCs w:val="24"/>
                <w:lang w:val="en-US"/>
              </w:rPr>
              <w:t>11-20 лет</w:t>
            </w:r>
          </w:p>
        </w:tc>
        <w:tc>
          <w:tcPr>
            <w:tcW w:w="0" w:type="auto"/>
            <w:shd w:val="clear" w:color="auto" w:fill="auto"/>
            <w:vAlign w:val="center"/>
          </w:tcPr>
          <w:p w:rsidR="00A91DB5" w:rsidRPr="00A91DB5" w:rsidRDefault="00A91DB5" w:rsidP="00A91DB5">
            <w:pPr>
              <w:ind w:right="57"/>
              <w:jc w:val="center"/>
              <w:rPr>
                <w:rFonts w:eastAsia="MS Mincho"/>
                <w:sz w:val="24"/>
                <w:szCs w:val="24"/>
                <w:lang w:val="ru-RU"/>
              </w:rPr>
            </w:pPr>
            <w:r w:rsidRPr="00A91DB5">
              <w:rPr>
                <w:rFonts w:eastAsia="MS Mincho"/>
                <w:sz w:val="24"/>
                <w:szCs w:val="24"/>
                <w:lang w:val="ru-RU"/>
              </w:rPr>
              <w:t>0</w:t>
            </w:r>
          </w:p>
        </w:tc>
        <w:tc>
          <w:tcPr>
            <w:tcW w:w="0" w:type="auto"/>
            <w:shd w:val="clear" w:color="auto" w:fill="auto"/>
            <w:vAlign w:val="center"/>
          </w:tcPr>
          <w:p w:rsidR="00A91DB5" w:rsidRPr="00A91DB5" w:rsidRDefault="00A91DB5" w:rsidP="00A91DB5">
            <w:pPr>
              <w:jc w:val="center"/>
              <w:rPr>
                <w:rFonts w:eastAsia="MS Mincho"/>
                <w:sz w:val="24"/>
                <w:szCs w:val="24"/>
                <w:lang w:val="ru-RU"/>
              </w:rPr>
            </w:pPr>
            <w:r w:rsidRPr="00A91DB5">
              <w:rPr>
                <w:rFonts w:eastAsia="MS Mincho"/>
                <w:sz w:val="24"/>
                <w:szCs w:val="24"/>
                <w:lang w:val="ru-RU"/>
              </w:rPr>
              <w:t>0</w:t>
            </w:r>
          </w:p>
        </w:tc>
        <w:tc>
          <w:tcPr>
            <w:tcW w:w="0" w:type="auto"/>
            <w:shd w:val="clear" w:color="auto" w:fill="auto"/>
            <w:vAlign w:val="center"/>
          </w:tcPr>
          <w:p w:rsidR="00A91DB5" w:rsidRPr="00A91DB5" w:rsidRDefault="00A91DB5" w:rsidP="00A91DB5">
            <w:pPr>
              <w:jc w:val="center"/>
              <w:rPr>
                <w:rFonts w:eastAsia="MS Mincho"/>
                <w:sz w:val="24"/>
                <w:szCs w:val="24"/>
                <w:lang w:val="ru-RU"/>
              </w:rPr>
            </w:pPr>
            <w:r w:rsidRPr="00A91DB5">
              <w:rPr>
                <w:rFonts w:eastAsia="MS Mincho"/>
                <w:sz w:val="24"/>
                <w:szCs w:val="24"/>
                <w:lang w:val="ru-RU"/>
              </w:rPr>
              <w:t>0</w:t>
            </w:r>
          </w:p>
        </w:tc>
        <w:tc>
          <w:tcPr>
            <w:tcW w:w="0" w:type="auto"/>
            <w:shd w:val="clear" w:color="auto" w:fill="auto"/>
            <w:vAlign w:val="center"/>
          </w:tcPr>
          <w:p w:rsidR="00A91DB5" w:rsidRPr="00A91DB5" w:rsidRDefault="00A91DB5" w:rsidP="00A91DB5">
            <w:pPr>
              <w:ind w:right="57"/>
              <w:jc w:val="center"/>
              <w:rPr>
                <w:rFonts w:eastAsia="MS Mincho"/>
                <w:sz w:val="24"/>
                <w:szCs w:val="24"/>
                <w:lang w:val="ru-RU"/>
              </w:rPr>
            </w:pPr>
            <w:r w:rsidRPr="00A91DB5">
              <w:rPr>
                <w:rFonts w:eastAsia="MS Mincho"/>
                <w:sz w:val="24"/>
                <w:szCs w:val="24"/>
                <w:lang w:val="ru-RU"/>
              </w:rPr>
              <w:t>97</w:t>
            </w:r>
          </w:p>
        </w:tc>
        <w:tc>
          <w:tcPr>
            <w:tcW w:w="0" w:type="auto"/>
            <w:shd w:val="clear" w:color="auto" w:fill="auto"/>
            <w:vAlign w:val="center"/>
          </w:tcPr>
          <w:p w:rsidR="00A91DB5" w:rsidRPr="00A91DB5" w:rsidRDefault="00A91DB5" w:rsidP="00A91DB5">
            <w:pPr>
              <w:jc w:val="center"/>
              <w:rPr>
                <w:rFonts w:eastAsia="MS Mincho"/>
                <w:sz w:val="24"/>
                <w:szCs w:val="24"/>
                <w:lang w:val="ru-RU"/>
              </w:rPr>
            </w:pPr>
            <w:r w:rsidRPr="00A91DB5">
              <w:rPr>
                <w:rFonts w:eastAsia="MS Mincho"/>
                <w:sz w:val="24"/>
                <w:szCs w:val="24"/>
                <w:lang w:val="ru-RU"/>
              </w:rPr>
              <w:t>26</w:t>
            </w:r>
          </w:p>
        </w:tc>
        <w:tc>
          <w:tcPr>
            <w:tcW w:w="0" w:type="auto"/>
            <w:shd w:val="clear" w:color="auto" w:fill="auto"/>
            <w:vAlign w:val="center"/>
          </w:tcPr>
          <w:p w:rsidR="00A91DB5" w:rsidRPr="00A91DB5" w:rsidRDefault="00A91DB5" w:rsidP="00A91DB5">
            <w:pPr>
              <w:jc w:val="center"/>
              <w:rPr>
                <w:rFonts w:eastAsia="MS Mincho"/>
                <w:sz w:val="24"/>
                <w:szCs w:val="24"/>
                <w:lang w:val="ru-RU"/>
              </w:rPr>
            </w:pPr>
            <w:r w:rsidRPr="00A91DB5">
              <w:rPr>
                <w:rFonts w:eastAsia="MS Mincho"/>
                <w:sz w:val="24"/>
                <w:szCs w:val="24"/>
                <w:lang w:val="ru-RU"/>
              </w:rPr>
              <w:t>71</w:t>
            </w:r>
          </w:p>
        </w:tc>
        <w:tc>
          <w:tcPr>
            <w:tcW w:w="0" w:type="auto"/>
            <w:shd w:val="clear" w:color="auto" w:fill="auto"/>
            <w:vAlign w:val="center"/>
          </w:tcPr>
          <w:p w:rsidR="00A91DB5" w:rsidRPr="00A91DB5" w:rsidRDefault="00A91DB5" w:rsidP="00A91DB5">
            <w:pPr>
              <w:ind w:right="57"/>
              <w:jc w:val="center"/>
              <w:rPr>
                <w:rFonts w:eastAsia="MS Mincho"/>
                <w:sz w:val="24"/>
                <w:szCs w:val="24"/>
                <w:lang w:val="ru-RU"/>
              </w:rPr>
            </w:pPr>
            <w:r w:rsidRPr="00A91DB5">
              <w:rPr>
                <w:rFonts w:eastAsia="MS Mincho"/>
                <w:sz w:val="24"/>
                <w:szCs w:val="24"/>
                <w:lang w:val="ru-RU"/>
              </w:rPr>
              <w:t>27</w:t>
            </w:r>
          </w:p>
        </w:tc>
        <w:tc>
          <w:tcPr>
            <w:tcW w:w="0" w:type="auto"/>
            <w:shd w:val="clear" w:color="auto" w:fill="auto"/>
            <w:vAlign w:val="center"/>
          </w:tcPr>
          <w:p w:rsidR="00A91DB5" w:rsidRPr="00A91DB5" w:rsidRDefault="00A91DB5" w:rsidP="00A91DB5">
            <w:pPr>
              <w:ind w:right="57"/>
              <w:jc w:val="center"/>
              <w:rPr>
                <w:rFonts w:eastAsia="MS Mincho"/>
                <w:sz w:val="24"/>
                <w:szCs w:val="24"/>
                <w:lang w:val="ru-RU"/>
              </w:rPr>
            </w:pPr>
            <w:r w:rsidRPr="00A91DB5">
              <w:rPr>
                <w:rFonts w:eastAsia="MS Mincho"/>
                <w:sz w:val="24"/>
                <w:szCs w:val="24"/>
                <w:lang w:val="ru-RU"/>
              </w:rPr>
              <w:t>7</w:t>
            </w:r>
          </w:p>
        </w:tc>
        <w:tc>
          <w:tcPr>
            <w:tcW w:w="887" w:type="dxa"/>
            <w:shd w:val="clear" w:color="auto" w:fill="auto"/>
            <w:vAlign w:val="center"/>
          </w:tcPr>
          <w:p w:rsidR="00A91DB5" w:rsidRPr="00A91DB5" w:rsidRDefault="00A91DB5" w:rsidP="00A91DB5">
            <w:pPr>
              <w:ind w:right="57"/>
              <w:jc w:val="center"/>
              <w:rPr>
                <w:rFonts w:eastAsia="MS Mincho"/>
                <w:sz w:val="24"/>
                <w:szCs w:val="24"/>
                <w:lang w:val="ru-RU"/>
              </w:rPr>
            </w:pPr>
            <w:r w:rsidRPr="00A91DB5">
              <w:rPr>
                <w:rFonts w:eastAsia="MS Mincho"/>
                <w:sz w:val="24"/>
                <w:szCs w:val="24"/>
                <w:lang w:val="ru-RU"/>
              </w:rPr>
              <w:t>20</w:t>
            </w:r>
          </w:p>
        </w:tc>
      </w:tr>
      <w:tr w:rsidR="00A91DB5" w:rsidRPr="00A91DB5" w:rsidTr="004E2626">
        <w:trPr>
          <w:trHeight w:val="293"/>
        </w:trPr>
        <w:tc>
          <w:tcPr>
            <w:tcW w:w="1266" w:type="dxa"/>
            <w:vMerge/>
            <w:shd w:val="clear" w:color="auto" w:fill="auto"/>
            <w:vAlign w:val="center"/>
          </w:tcPr>
          <w:p w:rsidR="00A91DB5" w:rsidRPr="00A91DB5" w:rsidRDefault="00A91DB5" w:rsidP="00A91DB5">
            <w:pPr>
              <w:jc w:val="center"/>
              <w:rPr>
                <w:rFonts w:eastAsia="MS Mincho"/>
                <w:sz w:val="24"/>
                <w:szCs w:val="24"/>
                <w:lang w:val="en-US"/>
              </w:rPr>
            </w:pPr>
          </w:p>
        </w:tc>
        <w:tc>
          <w:tcPr>
            <w:tcW w:w="0" w:type="auto"/>
            <w:shd w:val="clear" w:color="auto" w:fill="auto"/>
            <w:vAlign w:val="center"/>
          </w:tcPr>
          <w:p w:rsidR="00A91DB5" w:rsidRPr="00A91DB5" w:rsidRDefault="00A91DB5" w:rsidP="00A91DB5">
            <w:pPr>
              <w:ind w:right="57"/>
              <w:jc w:val="center"/>
              <w:rPr>
                <w:rFonts w:eastAsia="MS Mincho"/>
                <w:sz w:val="24"/>
                <w:szCs w:val="24"/>
                <w:lang w:val="en-US"/>
              </w:rPr>
            </w:pPr>
            <w:r w:rsidRPr="00A91DB5">
              <w:rPr>
                <w:rFonts w:eastAsia="MS Mincho"/>
                <w:sz w:val="24"/>
                <w:szCs w:val="24"/>
                <w:lang w:val="en-US"/>
              </w:rPr>
              <w:t>0,0%</w:t>
            </w:r>
          </w:p>
        </w:tc>
        <w:tc>
          <w:tcPr>
            <w:tcW w:w="0" w:type="auto"/>
            <w:shd w:val="clear" w:color="auto" w:fill="auto"/>
            <w:vAlign w:val="center"/>
          </w:tcPr>
          <w:p w:rsidR="00A91DB5" w:rsidRPr="00A91DB5" w:rsidRDefault="00A91DB5" w:rsidP="00A91DB5">
            <w:pPr>
              <w:jc w:val="center"/>
              <w:rPr>
                <w:rFonts w:eastAsia="MS Mincho"/>
                <w:sz w:val="24"/>
                <w:szCs w:val="24"/>
                <w:lang w:val="en-US"/>
              </w:rPr>
            </w:pPr>
            <w:r w:rsidRPr="00A91DB5">
              <w:rPr>
                <w:rFonts w:eastAsia="MS Mincho"/>
                <w:sz w:val="24"/>
                <w:szCs w:val="24"/>
                <w:lang w:val="en-US"/>
              </w:rPr>
              <w:t>0,0%</w:t>
            </w:r>
          </w:p>
        </w:tc>
        <w:tc>
          <w:tcPr>
            <w:tcW w:w="0" w:type="auto"/>
            <w:shd w:val="clear" w:color="auto" w:fill="auto"/>
            <w:vAlign w:val="center"/>
          </w:tcPr>
          <w:p w:rsidR="00A91DB5" w:rsidRPr="00A91DB5" w:rsidRDefault="00A91DB5" w:rsidP="00A91DB5">
            <w:pPr>
              <w:jc w:val="center"/>
              <w:rPr>
                <w:rFonts w:eastAsia="MS Mincho"/>
                <w:sz w:val="24"/>
                <w:szCs w:val="24"/>
                <w:lang w:val="en-US"/>
              </w:rPr>
            </w:pPr>
            <w:r w:rsidRPr="00A91DB5">
              <w:rPr>
                <w:rFonts w:eastAsia="MS Mincho"/>
                <w:sz w:val="24"/>
                <w:szCs w:val="24"/>
                <w:lang w:val="en-US"/>
              </w:rPr>
              <w:t>0,0%</w:t>
            </w:r>
          </w:p>
        </w:tc>
        <w:tc>
          <w:tcPr>
            <w:tcW w:w="0" w:type="auto"/>
            <w:shd w:val="clear" w:color="auto" w:fill="auto"/>
            <w:vAlign w:val="center"/>
          </w:tcPr>
          <w:p w:rsidR="00A91DB5" w:rsidRPr="00A91DB5" w:rsidRDefault="00A91DB5" w:rsidP="00A91DB5">
            <w:pPr>
              <w:ind w:right="57"/>
              <w:jc w:val="center"/>
              <w:rPr>
                <w:rFonts w:eastAsia="MS Mincho"/>
                <w:sz w:val="24"/>
                <w:szCs w:val="24"/>
                <w:lang w:val="en-US"/>
              </w:rPr>
            </w:pPr>
            <w:r w:rsidRPr="00A91DB5">
              <w:rPr>
                <w:rFonts w:eastAsia="MS Mincho"/>
                <w:sz w:val="24"/>
                <w:szCs w:val="24"/>
                <w:lang w:val="en-US"/>
              </w:rPr>
              <w:t>78,2%</w:t>
            </w:r>
          </w:p>
        </w:tc>
        <w:tc>
          <w:tcPr>
            <w:tcW w:w="0" w:type="auto"/>
            <w:shd w:val="clear" w:color="auto" w:fill="auto"/>
            <w:vAlign w:val="center"/>
          </w:tcPr>
          <w:p w:rsidR="00A91DB5" w:rsidRPr="00A91DB5" w:rsidRDefault="00A91DB5" w:rsidP="00A91DB5">
            <w:pPr>
              <w:jc w:val="center"/>
              <w:rPr>
                <w:rFonts w:eastAsia="MS Mincho"/>
                <w:sz w:val="24"/>
                <w:szCs w:val="24"/>
                <w:lang w:val="en-US"/>
              </w:rPr>
            </w:pPr>
            <w:r w:rsidRPr="00A91DB5">
              <w:rPr>
                <w:rFonts w:eastAsia="MS Mincho"/>
                <w:sz w:val="24"/>
                <w:szCs w:val="24"/>
                <w:lang w:val="en-US"/>
              </w:rPr>
              <w:t>78,8%</w:t>
            </w:r>
          </w:p>
        </w:tc>
        <w:tc>
          <w:tcPr>
            <w:tcW w:w="0" w:type="auto"/>
            <w:shd w:val="clear" w:color="auto" w:fill="auto"/>
            <w:vAlign w:val="center"/>
          </w:tcPr>
          <w:p w:rsidR="00A91DB5" w:rsidRPr="00A91DB5" w:rsidRDefault="00A91DB5" w:rsidP="00A91DB5">
            <w:pPr>
              <w:jc w:val="center"/>
              <w:rPr>
                <w:rFonts w:eastAsia="MS Mincho"/>
                <w:sz w:val="24"/>
                <w:szCs w:val="24"/>
                <w:lang w:val="en-US"/>
              </w:rPr>
            </w:pPr>
            <w:r w:rsidRPr="00A91DB5">
              <w:rPr>
                <w:rFonts w:eastAsia="MS Mincho"/>
                <w:sz w:val="24"/>
                <w:szCs w:val="24"/>
                <w:lang w:val="ru-RU"/>
              </w:rPr>
              <w:t>78,0</w:t>
            </w:r>
            <w:r w:rsidRPr="00A91DB5">
              <w:rPr>
                <w:rFonts w:eastAsia="MS Mincho"/>
                <w:sz w:val="24"/>
                <w:szCs w:val="24"/>
                <w:lang w:val="en-US"/>
              </w:rPr>
              <w:t>%</w:t>
            </w:r>
          </w:p>
        </w:tc>
        <w:tc>
          <w:tcPr>
            <w:tcW w:w="0" w:type="auto"/>
            <w:shd w:val="clear" w:color="auto" w:fill="auto"/>
            <w:vAlign w:val="center"/>
          </w:tcPr>
          <w:p w:rsidR="00A91DB5" w:rsidRPr="00A91DB5" w:rsidRDefault="00A91DB5" w:rsidP="00A91DB5">
            <w:pPr>
              <w:ind w:right="57"/>
              <w:jc w:val="center"/>
              <w:rPr>
                <w:rFonts w:eastAsia="MS Mincho"/>
                <w:sz w:val="24"/>
                <w:szCs w:val="24"/>
                <w:lang w:val="en-US"/>
              </w:rPr>
            </w:pPr>
            <w:r w:rsidRPr="00A91DB5">
              <w:rPr>
                <w:rFonts w:eastAsia="MS Mincho"/>
                <w:sz w:val="24"/>
                <w:szCs w:val="24"/>
                <w:lang w:val="en-US"/>
              </w:rPr>
              <w:t>21,8%</w:t>
            </w:r>
          </w:p>
        </w:tc>
        <w:tc>
          <w:tcPr>
            <w:tcW w:w="0" w:type="auto"/>
            <w:shd w:val="clear" w:color="auto" w:fill="auto"/>
            <w:vAlign w:val="center"/>
          </w:tcPr>
          <w:p w:rsidR="00A91DB5" w:rsidRPr="00A91DB5" w:rsidRDefault="00A91DB5" w:rsidP="00A91DB5">
            <w:pPr>
              <w:ind w:right="57"/>
              <w:jc w:val="center"/>
              <w:rPr>
                <w:rFonts w:eastAsia="MS Mincho"/>
                <w:sz w:val="24"/>
                <w:szCs w:val="24"/>
                <w:lang w:val="en-US"/>
              </w:rPr>
            </w:pPr>
            <w:r w:rsidRPr="00A91DB5">
              <w:rPr>
                <w:rFonts w:eastAsia="MS Mincho"/>
                <w:sz w:val="24"/>
                <w:szCs w:val="24"/>
                <w:lang w:val="en-US"/>
              </w:rPr>
              <w:t>21,</w:t>
            </w:r>
            <w:r w:rsidRPr="00A91DB5">
              <w:rPr>
                <w:rFonts w:eastAsia="MS Mincho"/>
                <w:sz w:val="24"/>
                <w:szCs w:val="24"/>
                <w:lang w:val="ru-RU"/>
              </w:rPr>
              <w:t>2</w:t>
            </w:r>
            <w:r w:rsidRPr="00A91DB5">
              <w:rPr>
                <w:rFonts w:eastAsia="MS Mincho"/>
                <w:sz w:val="24"/>
                <w:szCs w:val="24"/>
                <w:lang w:val="en-US"/>
              </w:rPr>
              <w:t>%</w:t>
            </w:r>
          </w:p>
        </w:tc>
        <w:tc>
          <w:tcPr>
            <w:tcW w:w="887" w:type="dxa"/>
            <w:shd w:val="clear" w:color="auto" w:fill="auto"/>
            <w:vAlign w:val="center"/>
          </w:tcPr>
          <w:p w:rsidR="00A91DB5" w:rsidRPr="00A91DB5" w:rsidRDefault="00A91DB5" w:rsidP="00A91DB5">
            <w:pPr>
              <w:ind w:right="57"/>
              <w:jc w:val="center"/>
              <w:rPr>
                <w:rFonts w:eastAsia="MS Mincho"/>
                <w:sz w:val="24"/>
                <w:szCs w:val="24"/>
                <w:lang w:val="ru-RU"/>
              </w:rPr>
            </w:pPr>
            <w:r w:rsidRPr="00A91DB5">
              <w:rPr>
                <w:rFonts w:eastAsia="MS Mincho"/>
                <w:sz w:val="24"/>
                <w:szCs w:val="24"/>
                <w:lang w:val="ru-RU"/>
              </w:rPr>
              <w:t>22,0%</w:t>
            </w:r>
          </w:p>
        </w:tc>
      </w:tr>
      <w:tr w:rsidR="00A91DB5" w:rsidRPr="00A91DB5" w:rsidTr="004E2626">
        <w:trPr>
          <w:trHeight w:val="281"/>
        </w:trPr>
        <w:tc>
          <w:tcPr>
            <w:tcW w:w="1266" w:type="dxa"/>
            <w:vMerge w:val="restart"/>
            <w:shd w:val="clear" w:color="auto" w:fill="auto"/>
            <w:vAlign w:val="center"/>
          </w:tcPr>
          <w:p w:rsidR="00A91DB5" w:rsidRPr="00A91DB5" w:rsidRDefault="00A91DB5" w:rsidP="00A91DB5">
            <w:pPr>
              <w:jc w:val="center"/>
              <w:rPr>
                <w:rFonts w:eastAsia="MS Mincho"/>
                <w:sz w:val="24"/>
                <w:szCs w:val="24"/>
                <w:lang w:val="en-US"/>
              </w:rPr>
            </w:pPr>
            <w:r w:rsidRPr="00A91DB5">
              <w:rPr>
                <w:rFonts w:eastAsia="MS Mincho"/>
                <w:sz w:val="24"/>
                <w:szCs w:val="24"/>
                <w:lang w:val="en-US"/>
              </w:rPr>
              <w:t>21-30 лет</w:t>
            </w:r>
          </w:p>
        </w:tc>
        <w:tc>
          <w:tcPr>
            <w:tcW w:w="0" w:type="auto"/>
            <w:shd w:val="clear" w:color="auto" w:fill="auto"/>
            <w:vAlign w:val="center"/>
          </w:tcPr>
          <w:p w:rsidR="00A91DB5" w:rsidRPr="00A91DB5" w:rsidRDefault="00A91DB5" w:rsidP="00A91DB5">
            <w:pPr>
              <w:ind w:right="57"/>
              <w:jc w:val="center"/>
              <w:rPr>
                <w:rFonts w:eastAsia="MS Mincho"/>
                <w:sz w:val="24"/>
                <w:szCs w:val="24"/>
                <w:lang w:val="ru-RU"/>
              </w:rPr>
            </w:pPr>
            <w:r w:rsidRPr="00A91DB5">
              <w:rPr>
                <w:rFonts w:eastAsia="MS Mincho"/>
                <w:sz w:val="24"/>
                <w:szCs w:val="24"/>
                <w:lang w:val="ru-RU"/>
              </w:rPr>
              <w:t>4</w:t>
            </w:r>
          </w:p>
        </w:tc>
        <w:tc>
          <w:tcPr>
            <w:tcW w:w="0" w:type="auto"/>
            <w:shd w:val="clear" w:color="auto" w:fill="auto"/>
            <w:vAlign w:val="center"/>
          </w:tcPr>
          <w:p w:rsidR="00A91DB5" w:rsidRPr="00A91DB5" w:rsidRDefault="00A91DB5" w:rsidP="00A91DB5">
            <w:pPr>
              <w:jc w:val="center"/>
              <w:rPr>
                <w:rFonts w:eastAsia="MS Mincho"/>
                <w:sz w:val="24"/>
                <w:szCs w:val="24"/>
                <w:lang w:val="ru-RU"/>
              </w:rPr>
            </w:pPr>
            <w:r w:rsidRPr="00A91DB5">
              <w:rPr>
                <w:rFonts w:eastAsia="MS Mincho"/>
                <w:sz w:val="24"/>
                <w:szCs w:val="24"/>
                <w:lang w:val="ru-RU"/>
              </w:rPr>
              <w:t>2</w:t>
            </w:r>
          </w:p>
        </w:tc>
        <w:tc>
          <w:tcPr>
            <w:tcW w:w="0" w:type="auto"/>
            <w:shd w:val="clear" w:color="auto" w:fill="auto"/>
            <w:vAlign w:val="center"/>
          </w:tcPr>
          <w:p w:rsidR="00A91DB5" w:rsidRPr="00A91DB5" w:rsidRDefault="00A91DB5" w:rsidP="00A91DB5">
            <w:pPr>
              <w:jc w:val="center"/>
              <w:rPr>
                <w:rFonts w:eastAsia="MS Mincho"/>
                <w:sz w:val="24"/>
                <w:szCs w:val="24"/>
                <w:lang w:val="ru-RU"/>
              </w:rPr>
            </w:pPr>
            <w:r w:rsidRPr="00A91DB5">
              <w:rPr>
                <w:rFonts w:eastAsia="MS Mincho"/>
                <w:sz w:val="24"/>
                <w:szCs w:val="24"/>
                <w:lang w:val="ru-RU"/>
              </w:rPr>
              <w:t>2</w:t>
            </w:r>
          </w:p>
        </w:tc>
        <w:tc>
          <w:tcPr>
            <w:tcW w:w="0" w:type="auto"/>
            <w:shd w:val="clear" w:color="auto" w:fill="auto"/>
            <w:vAlign w:val="center"/>
          </w:tcPr>
          <w:p w:rsidR="00A91DB5" w:rsidRPr="00A91DB5" w:rsidRDefault="00A91DB5" w:rsidP="00A91DB5">
            <w:pPr>
              <w:ind w:right="57"/>
              <w:jc w:val="center"/>
              <w:rPr>
                <w:rFonts w:eastAsia="MS Mincho"/>
                <w:sz w:val="24"/>
                <w:szCs w:val="24"/>
                <w:lang w:val="ru-RU"/>
              </w:rPr>
            </w:pPr>
            <w:r w:rsidRPr="00A91DB5">
              <w:rPr>
                <w:rFonts w:eastAsia="MS Mincho"/>
                <w:sz w:val="24"/>
                <w:szCs w:val="24"/>
                <w:lang w:val="ru-RU"/>
              </w:rPr>
              <w:t>95</w:t>
            </w:r>
          </w:p>
        </w:tc>
        <w:tc>
          <w:tcPr>
            <w:tcW w:w="0" w:type="auto"/>
            <w:shd w:val="clear" w:color="auto" w:fill="auto"/>
            <w:vAlign w:val="center"/>
          </w:tcPr>
          <w:p w:rsidR="00A91DB5" w:rsidRPr="00A91DB5" w:rsidRDefault="00A91DB5" w:rsidP="00A91DB5">
            <w:pPr>
              <w:jc w:val="center"/>
              <w:rPr>
                <w:rFonts w:eastAsia="MS Mincho"/>
                <w:sz w:val="24"/>
                <w:szCs w:val="24"/>
                <w:lang w:val="ru-RU"/>
              </w:rPr>
            </w:pPr>
            <w:r w:rsidRPr="00A91DB5">
              <w:rPr>
                <w:rFonts w:eastAsia="MS Mincho"/>
                <w:sz w:val="24"/>
                <w:szCs w:val="24"/>
                <w:lang w:val="ru-RU"/>
              </w:rPr>
              <w:t>31</w:t>
            </w:r>
          </w:p>
        </w:tc>
        <w:tc>
          <w:tcPr>
            <w:tcW w:w="0" w:type="auto"/>
            <w:shd w:val="clear" w:color="auto" w:fill="auto"/>
            <w:vAlign w:val="center"/>
          </w:tcPr>
          <w:p w:rsidR="00A91DB5" w:rsidRPr="00A91DB5" w:rsidRDefault="00A91DB5" w:rsidP="00A91DB5">
            <w:pPr>
              <w:jc w:val="center"/>
              <w:rPr>
                <w:rFonts w:eastAsia="MS Mincho"/>
                <w:sz w:val="24"/>
                <w:szCs w:val="24"/>
                <w:lang w:val="ru-RU"/>
              </w:rPr>
            </w:pPr>
            <w:r w:rsidRPr="00A91DB5">
              <w:rPr>
                <w:rFonts w:eastAsia="MS Mincho"/>
                <w:sz w:val="24"/>
                <w:szCs w:val="24"/>
                <w:lang w:val="ru-RU"/>
              </w:rPr>
              <w:t>64</w:t>
            </w:r>
          </w:p>
        </w:tc>
        <w:tc>
          <w:tcPr>
            <w:tcW w:w="0" w:type="auto"/>
            <w:shd w:val="clear" w:color="auto" w:fill="auto"/>
            <w:vAlign w:val="center"/>
          </w:tcPr>
          <w:p w:rsidR="00A91DB5" w:rsidRPr="00A91DB5" w:rsidRDefault="00A91DB5" w:rsidP="00A91DB5">
            <w:pPr>
              <w:ind w:right="57"/>
              <w:jc w:val="center"/>
              <w:rPr>
                <w:rFonts w:eastAsia="MS Mincho"/>
                <w:sz w:val="24"/>
                <w:szCs w:val="24"/>
                <w:lang w:val="ru-RU"/>
              </w:rPr>
            </w:pPr>
            <w:r w:rsidRPr="00A91DB5">
              <w:rPr>
                <w:rFonts w:eastAsia="MS Mincho"/>
                <w:sz w:val="24"/>
                <w:szCs w:val="24"/>
                <w:lang w:val="ru-RU"/>
              </w:rPr>
              <w:t>27</w:t>
            </w:r>
          </w:p>
        </w:tc>
        <w:tc>
          <w:tcPr>
            <w:tcW w:w="0" w:type="auto"/>
            <w:shd w:val="clear" w:color="auto" w:fill="auto"/>
            <w:vAlign w:val="center"/>
          </w:tcPr>
          <w:p w:rsidR="00A91DB5" w:rsidRPr="00A91DB5" w:rsidRDefault="00A91DB5" w:rsidP="00A91DB5">
            <w:pPr>
              <w:ind w:right="57"/>
              <w:jc w:val="center"/>
              <w:rPr>
                <w:rFonts w:eastAsia="MS Mincho"/>
                <w:sz w:val="24"/>
                <w:szCs w:val="24"/>
                <w:lang w:val="ru-RU"/>
              </w:rPr>
            </w:pPr>
            <w:r w:rsidRPr="00A91DB5">
              <w:rPr>
                <w:rFonts w:eastAsia="MS Mincho"/>
                <w:sz w:val="24"/>
                <w:szCs w:val="24"/>
                <w:lang w:val="ru-RU"/>
              </w:rPr>
              <w:t>7</w:t>
            </w:r>
          </w:p>
        </w:tc>
        <w:tc>
          <w:tcPr>
            <w:tcW w:w="887" w:type="dxa"/>
            <w:shd w:val="clear" w:color="auto" w:fill="auto"/>
            <w:vAlign w:val="center"/>
          </w:tcPr>
          <w:p w:rsidR="00A91DB5" w:rsidRPr="00A91DB5" w:rsidRDefault="00A91DB5" w:rsidP="00A91DB5">
            <w:pPr>
              <w:ind w:right="57"/>
              <w:jc w:val="center"/>
              <w:rPr>
                <w:rFonts w:eastAsia="MS Mincho"/>
                <w:sz w:val="24"/>
                <w:szCs w:val="24"/>
                <w:lang w:val="ru-RU"/>
              </w:rPr>
            </w:pPr>
            <w:r w:rsidRPr="00A91DB5">
              <w:rPr>
                <w:rFonts w:eastAsia="MS Mincho"/>
                <w:sz w:val="24"/>
                <w:szCs w:val="24"/>
                <w:lang w:val="ru-RU"/>
              </w:rPr>
              <w:t>20</w:t>
            </w:r>
          </w:p>
        </w:tc>
      </w:tr>
      <w:tr w:rsidR="00A91DB5" w:rsidRPr="00A91DB5" w:rsidTr="004E2626">
        <w:trPr>
          <w:trHeight w:val="293"/>
        </w:trPr>
        <w:tc>
          <w:tcPr>
            <w:tcW w:w="1266" w:type="dxa"/>
            <w:vMerge/>
            <w:shd w:val="clear" w:color="auto" w:fill="auto"/>
            <w:vAlign w:val="center"/>
          </w:tcPr>
          <w:p w:rsidR="00A91DB5" w:rsidRPr="00A91DB5" w:rsidRDefault="00A91DB5" w:rsidP="00A91DB5">
            <w:pPr>
              <w:jc w:val="center"/>
              <w:rPr>
                <w:rFonts w:eastAsia="MS Mincho"/>
                <w:sz w:val="24"/>
                <w:szCs w:val="24"/>
                <w:lang w:val="en-US"/>
              </w:rPr>
            </w:pPr>
          </w:p>
        </w:tc>
        <w:tc>
          <w:tcPr>
            <w:tcW w:w="0" w:type="auto"/>
            <w:shd w:val="clear" w:color="auto" w:fill="auto"/>
            <w:vAlign w:val="center"/>
          </w:tcPr>
          <w:p w:rsidR="00A91DB5" w:rsidRPr="00A91DB5" w:rsidRDefault="00A91DB5" w:rsidP="00A91DB5">
            <w:pPr>
              <w:ind w:right="57"/>
              <w:jc w:val="center"/>
              <w:rPr>
                <w:rFonts w:eastAsia="MS Mincho"/>
                <w:sz w:val="24"/>
                <w:szCs w:val="24"/>
                <w:lang w:val="en-US"/>
              </w:rPr>
            </w:pPr>
            <w:r w:rsidRPr="00A91DB5">
              <w:rPr>
                <w:rFonts w:eastAsia="MS Mincho"/>
                <w:sz w:val="24"/>
                <w:szCs w:val="24"/>
                <w:lang w:val="en-US"/>
              </w:rPr>
              <w:t>3,2%</w:t>
            </w:r>
          </w:p>
        </w:tc>
        <w:tc>
          <w:tcPr>
            <w:tcW w:w="0" w:type="auto"/>
            <w:shd w:val="clear" w:color="auto" w:fill="auto"/>
            <w:vAlign w:val="center"/>
          </w:tcPr>
          <w:p w:rsidR="00A91DB5" w:rsidRPr="00A91DB5" w:rsidRDefault="00A91DB5" w:rsidP="00A91DB5">
            <w:pPr>
              <w:jc w:val="center"/>
              <w:rPr>
                <w:rFonts w:eastAsia="MS Mincho"/>
                <w:sz w:val="24"/>
                <w:szCs w:val="24"/>
                <w:lang w:val="en-US"/>
              </w:rPr>
            </w:pPr>
            <w:r w:rsidRPr="00A91DB5">
              <w:rPr>
                <w:rFonts w:eastAsia="MS Mincho"/>
                <w:sz w:val="24"/>
                <w:szCs w:val="24"/>
                <w:lang w:val="en-US"/>
              </w:rPr>
              <w:t>5,0%</w:t>
            </w:r>
          </w:p>
        </w:tc>
        <w:tc>
          <w:tcPr>
            <w:tcW w:w="0" w:type="auto"/>
            <w:shd w:val="clear" w:color="auto" w:fill="auto"/>
            <w:vAlign w:val="center"/>
          </w:tcPr>
          <w:p w:rsidR="00A91DB5" w:rsidRPr="00A91DB5" w:rsidRDefault="00A91DB5" w:rsidP="00A91DB5">
            <w:pPr>
              <w:jc w:val="center"/>
              <w:rPr>
                <w:rFonts w:eastAsia="MS Mincho"/>
                <w:sz w:val="24"/>
                <w:szCs w:val="24"/>
                <w:lang w:val="en-US"/>
              </w:rPr>
            </w:pPr>
            <w:r w:rsidRPr="00A91DB5">
              <w:rPr>
                <w:rFonts w:eastAsia="MS Mincho"/>
                <w:sz w:val="24"/>
                <w:szCs w:val="24"/>
                <w:lang w:val="en-US"/>
              </w:rPr>
              <w:t>2,3%</w:t>
            </w:r>
          </w:p>
        </w:tc>
        <w:tc>
          <w:tcPr>
            <w:tcW w:w="0" w:type="auto"/>
            <w:shd w:val="clear" w:color="auto" w:fill="auto"/>
            <w:vAlign w:val="center"/>
          </w:tcPr>
          <w:p w:rsidR="00A91DB5" w:rsidRPr="00A91DB5" w:rsidRDefault="00A91DB5" w:rsidP="00A91DB5">
            <w:pPr>
              <w:ind w:right="57"/>
              <w:jc w:val="center"/>
              <w:rPr>
                <w:rFonts w:eastAsia="MS Mincho"/>
                <w:sz w:val="24"/>
                <w:szCs w:val="24"/>
                <w:lang w:val="en-US"/>
              </w:rPr>
            </w:pPr>
            <w:r w:rsidRPr="00A91DB5">
              <w:rPr>
                <w:rFonts w:eastAsia="MS Mincho"/>
                <w:sz w:val="24"/>
                <w:szCs w:val="24"/>
                <w:lang w:val="en-US"/>
              </w:rPr>
              <w:t>75,4%</w:t>
            </w:r>
          </w:p>
        </w:tc>
        <w:tc>
          <w:tcPr>
            <w:tcW w:w="0" w:type="auto"/>
            <w:shd w:val="clear" w:color="auto" w:fill="auto"/>
            <w:vAlign w:val="center"/>
          </w:tcPr>
          <w:p w:rsidR="00A91DB5" w:rsidRPr="00A91DB5" w:rsidRDefault="00A91DB5" w:rsidP="00A91DB5">
            <w:pPr>
              <w:jc w:val="center"/>
              <w:rPr>
                <w:rFonts w:eastAsia="MS Mincho"/>
                <w:sz w:val="24"/>
                <w:szCs w:val="24"/>
                <w:lang w:val="en-US"/>
              </w:rPr>
            </w:pPr>
            <w:r w:rsidRPr="00A91DB5">
              <w:rPr>
                <w:rFonts w:eastAsia="MS Mincho"/>
                <w:sz w:val="24"/>
                <w:szCs w:val="24"/>
                <w:lang w:val="en-US"/>
              </w:rPr>
              <w:t>77,5%</w:t>
            </w:r>
          </w:p>
        </w:tc>
        <w:tc>
          <w:tcPr>
            <w:tcW w:w="0" w:type="auto"/>
            <w:shd w:val="clear" w:color="auto" w:fill="auto"/>
            <w:vAlign w:val="center"/>
          </w:tcPr>
          <w:p w:rsidR="00A91DB5" w:rsidRPr="00A91DB5" w:rsidRDefault="00A91DB5" w:rsidP="00A91DB5">
            <w:pPr>
              <w:jc w:val="center"/>
              <w:rPr>
                <w:rFonts w:eastAsia="MS Mincho"/>
                <w:sz w:val="24"/>
                <w:szCs w:val="24"/>
                <w:lang w:val="en-US"/>
              </w:rPr>
            </w:pPr>
            <w:r w:rsidRPr="00A91DB5">
              <w:rPr>
                <w:rFonts w:eastAsia="MS Mincho"/>
                <w:sz w:val="24"/>
                <w:szCs w:val="24"/>
                <w:lang w:val="en-US"/>
              </w:rPr>
              <w:t>74,4%</w:t>
            </w:r>
          </w:p>
        </w:tc>
        <w:tc>
          <w:tcPr>
            <w:tcW w:w="0" w:type="auto"/>
            <w:shd w:val="clear" w:color="auto" w:fill="auto"/>
            <w:vAlign w:val="center"/>
          </w:tcPr>
          <w:p w:rsidR="00A91DB5" w:rsidRPr="00A91DB5" w:rsidRDefault="00A91DB5" w:rsidP="00A91DB5">
            <w:pPr>
              <w:ind w:right="57"/>
              <w:jc w:val="center"/>
              <w:rPr>
                <w:rFonts w:eastAsia="MS Mincho"/>
                <w:sz w:val="24"/>
                <w:szCs w:val="24"/>
                <w:lang w:val="en-US"/>
              </w:rPr>
            </w:pPr>
            <w:r w:rsidRPr="00A91DB5">
              <w:rPr>
                <w:rFonts w:eastAsia="MS Mincho"/>
                <w:sz w:val="24"/>
                <w:szCs w:val="24"/>
                <w:lang w:val="en-US"/>
              </w:rPr>
              <w:t>21,4%</w:t>
            </w:r>
          </w:p>
        </w:tc>
        <w:tc>
          <w:tcPr>
            <w:tcW w:w="0" w:type="auto"/>
            <w:shd w:val="clear" w:color="auto" w:fill="auto"/>
            <w:vAlign w:val="center"/>
          </w:tcPr>
          <w:p w:rsidR="00A91DB5" w:rsidRPr="00A91DB5" w:rsidRDefault="00A91DB5" w:rsidP="00A91DB5">
            <w:pPr>
              <w:ind w:right="57"/>
              <w:jc w:val="center"/>
              <w:rPr>
                <w:rFonts w:eastAsia="MS Mincho"/>
                <w:sz w:val="24"/>
                <w:szCs w:val="24"/>
                <w:lang w:val="en-US"/>
              </w:rPr>
            </w:pPr>
            <w:r w:rsidRPr="00A91DB5">
              <w:rPr>
                <w:rFonts w:eastAsia="MS Mincho"/>
                <w:sz w:val="24"/>
                <w:szCs w:val="24"/>
                <w:lang w:val="ru-RU"/>
              </w:rPr>
              <w:t>17</w:t>
            </w:r>
            <w:r w:rsidRPr="00A91DB5">
              <w:rPr>
                <w:rFonts w:eastAsia="MS Mincho"/>
                <w:sz w:val="24"/>
                <w:szCs w:val="24"/>
                <w:lang w:val="en-US"/>
              </w:rPr>
              <w:t>,</w:t>
            </w:r>
            <w:r w:rsidRPr="00A91DB5">
              <w:rPr>
                <w:rFonts w:eastAsia="MS Mincho"/>
                <w:sz w:val="24"/>
                <w:szCs w:val="24"/>
                <w:lang w:val="ru-RU"/>
              </w:rPr>
              <w:t>5</w:t>
            </w:r>
            <w:r w:rsidRPr="00A91DB5">
              <w:rPr>
                <w:rFonts w:eastAsia="MS Mincho"/>
                <w:sz w:val="24"/>
                <w:szCs w:val="24"/>
                <w:lang w:val="en-US"/>
              </w:rPr>
              <w:t>%</w:t>
            </w:r>
          </w:p>
        </w:tc>
        <w:tc>
          <w:tcPr>
            <w:tcW w:w="887" w:type="dxa"/>
            <w:shd w:val="clear" w:color="auto" w:fill="auto"/>
            <w:vAlign w:val="center"/>
          </w:tcPr>
          <w:p w:rsidR="00A91DB5" w:rsidRPr="00A91DB5" w:rsidRDefault="00A91DB5" w:rsidP="00A91DB5">
            <w:pPr>
              <w:ind w:right="57"/>
              <w:jc w:val="center"/>
              <w:rPr>
                <w:rFonts w:eastAsia="MS Mincho"/>
                <w:sz w:val="24"/>
                <w:szCs w:val="24"/>
                <w:lang w:val="en-US"/>
              </w:rPr>
            </w:pPr>
            <w:r w:rsidRPr="00A91DB5">
              <w:rPr>
                <w:rFonts w:eastAsia="MS Mincho"/>
                <w:sz w:val="24"/>
                <w:szCs w:val="24"/>
                <w:lang w:val="ru-RU"/>
              </w:rPr>
              <w:t>23</w:t>
            </w:r>
            <w:r w:rsidRPr="00A91DB5">
              <w:rPr>
                <w:rFonts w:eastAsia="MS Mincho"/>
                <w:sz w:val="24"/>
                <w:szCs w:val="24"/>
                <w:lang w:val="en-US"/>
              </w:rPr>
              <w:t>,</w:t>
            </w:r>
            <w:r w:rsidRPr="00A91DB5">
              <w:rPr>
                <w:rFonts w:eastAsia="MS Mincho"/>
                <w:sz w:val="24"/>
                <w:szCs w:val="24"/>
                <w:lang w:val="ru-RU"/>
              </w:rPr>
              <w:t>3</w:t>
            </w:r>
            <w:r w:rsidRPr="00A91DB5">
              <w:rPr>
                <w:rFonts w:eastAsia="MS Mincho"/>
                <w:sz w:val="24"/>
                <w:szCs w:val="24"/>
                <w:lang w:val="en-US"/>
              </w:rPr>
              <w:t>%</w:t>
            </w:r>
          </w:p>
        </w:tc>
      </w:tr>
      <w:tr w:rsidR="00A91DB5" w:rsidRPr="00A91DB5" w:rsidTr="004E2626">
        <w:trPr>
          <w:trHeight w:val="281"/>
        </w:trPr>
        <w:tc>
          <w:tcPr>
            <w:tcW w:w="1266" w:type="dxa"/>
            <w:vMerge w:val="restart"/>
            <w:shd w:val="clear" w:color="auto" w:fill="auto"/>
            <w:vAlign w:val="center"/>
          </w:tcPr>
          <w:p w:rsidR="00A91DB5" w:rsidRPr="00A91DB5" w:rsidRDefault="00A91DB5" w:rsidP="00A91DB5">
            <w:pPr>
              <w:jc w:val="center"/>
              <w:rPr>
                <w:rFonts w:eastAsia="MS Mincho"/>
                <w:sz w:val="24"/>
                <w:szCs w:val="24"/>
                <w:lang w:val="en-US"/>
              </w:rPr>
            </w:pPr>
            <w:r w:rsidRPr="00A91DB5">
              <w:rPr>
                <w:rFonts w:eastAsia="MS Mincho"/>
                <w:sz w:val="24"/>
                <w:szCs w:val="24"/>
                <w:lang w:val="en-US"/>
              </w:rPr>
              <w:t>31-40 лет</w:t>
            </w:r>
          </w:p>
        </w:tc>
        <w:tc>
          <w:tcPr>
            <w:tcW w:w="0" w:type="auto"/>
            <w:shd w:val="clear" w:color="auto" w:fill="auto"/>
            <w:vAlign w:val="center"/>
          </w:tcPr>
          <w:p w:rsidR="00A91DB5" w:rsidRPr="00A91DB5" w:rsidRDefault="00A91DB5" w:rsidP="00A91DB5">
            <w:pPr>
              <w:ind w:right="57"/>
              <w:jc w:val="center"/>
              <w:rPr>
                <w:rFonts w:eastAsia="MS Mincho"/>
                <w:sz w:val="24"/>
                <w:szCs w:val="24"/>
                <w:lang w:val="ru-RU"/>
              </w:rPr>
            </w:pPr>
            <w:r w:rsidRPr="00A91DB5">
              <w:rPr>
                <w:rFonts w:eastAsia="MS Mincho"/>
                <w:sz w:val="24"/>
                <w:szCs w:val="24"/>
                <w:lang w:val="ru-RU"/>
              </w:rPr>
              <w:t>5</w:t>
            </w:r>
          </w:p>
        </w:tc>
        <w:tc>
          <w:tcPr>
            <w:tcW w:w="0" w:type="auto"/>
            <w:shd w:val="clear" w:color="auto" w:fill="auto"/>
            <w:vAlign w:val="center"/>
          </w:tcPr>
          <w:p w:rsidR="00A91DB5" w:rsidRPr="00A91DB5" w:rsidRDefault="00A91DB5" w:rsidP="00A91DB5">
            <w:pPr>
              <w:jc w:val="center"/>
              <w:rPr>
                <w:rFonts w:eastAsia="MS Mincho"/>
                <w:sz w:val="24"/>
                <w:szCs w:val="24"/>
                <w:lang w:val="ru-RU"/>
              </w:rPr>
            </w:pPr>
            <w:r w:rsidRPr="00A91DB5">
              <w:rPr>
                <w:rFonts w:eastAsia="MS Mincho"/>
                <w:sz w:val="24"/>
                <w:szCs w:val="24"/>
                <w:lang w:val="ru-RU"/>
              </w:rPr>
              <w:t>2</w:t>
            </w:r>
          </w:p>
        </w:tc>
        <w:tc>
          <w:tcPr>
            <w:tcW w:w="0" w:type="auto"/>
            <w:shd w:val="clear" w:color="auto" w:fill="auto"/>
            <w:vAlign w:val="center"/>
          </w:tcPr>
          <w:p w:rsidR="00A91DB5" w:rsidRPr="00A91DB5" w:rsidRDefault="00A91DB5" w:rsidP="00A91DB5">
            <w:pPr>
              <w:jc w:val="center"/>
              <w:rPr>
                <w:rFonts w:eastAsia="MS Mincho"/>
                <w:sz w:val="24"/>
                <w:szCs w:val="24"/>
                <w:lang w:val="ru-RU"/>
              </w:rPr>
            </w:pPr>
            <w:r w:rsidRPr="00A91DB5">
              <w:rPr>
                <w:rFonts w:eastAsia="MS Mincho"/>
                <w:sz w:val="24"/>
                <w:szCs w:val="24"/>
                <w:lang w:val="ru-RU"/>
              </w:rPr>
              <w:t>3</w:t>
            </w:r>
          </w:p>
        </w:tc>
        <w:tc>
          <w:tcPr>
            <w:tcW w:w="0" w:type="auto"/>
            <w:shd w:val="clear" w:color="auto" w:fill="auto"/>
            <w:vAlign w:val="center"/>
          </w:tcPr>
          <w:p w:rsidR="00A91DB5" w:rsidRPr="00A91DB5" w:rsidRDefault="00A91DB5" w:rsidP="00A91DB5">
            <w:pPr>
              <w:ind w:right="57"/>
              <w:jc w:val="center"/>
              <w:rPr>
                <w:rFonts w:eastAsia="MS Mincho"/>
                <w:sz w:val="24"/>
                <w:szCs w:val="24"/>
                <w:lang w:val="ru-RU"/>
              </w:rPr>
            </w:pPr>
            <w:r w:rsidRPr="00A91DB5">
              <w:rPr>
                <w:rFonts w:eastAsia="MS Mincho"/>
                <w:sz w:val="24"/>
                <w:szCs w:val="24"/>
                <w:lang w:val="ru-RU"/>
              </w:rPr>
              <w:t>126</w:t>
            </w:r>
          </w:p>
        </w:tc>
        <w:tc>
          <w:tcPr>
            <w:tcW w:w="0" w:type="auto"/>
            <w:shd w:val="clear" w:color="auto" w:fill="auto"/>
            <w:vAlign w:val="center"/>
          </w:tcPr>
          <w:p w:rsidR="00A91DB5" w:rsidRPr="00A91DB5" w:rsidRDefault="00A91DB5" w:rsidP="00A91DB5">
            <w:pPr>
              <w:jc w:val="center"/>
              <w:rPr>
                <w:rFonts w:eastAsia="MS Mincho"/>
                <w:sz w:val="24"/>
                <w:szCs w:val="24"/>
                <w:lang w:val="ru-RU"/>
              </w:rPr>
            </w:pPr>
            <w:r w:rsidRPr="00A91DB5">
              <w:rPr>
                <w:rFonts w:eastAsia="MS Mincho"/>
                <w:sz w:val="24"/>
                <w:szCs w:val="24"/>
                <w:lang w:val="ru-RU"/>
              </w:rPr>
              <w:t>23</w:t>
            </w:r>
          </w:p>
        </w:tc>
        <w:tc>
          <w:tcPr>
            <w:tcW w:w="0" w:type="auto"/>
            <w:shd w:val="clear" w:color="auto" w:fill="auto"/>
            <w:vAlign w:val="center"/>
          </w:tcPr>
          <w:p w:rsidR="00A91DB5" w:rsidRPr="00A91DB5" w:rsidRDefault="00A91DB5" w:rsidP="00A91DB5">
            <w:pPr>
              <w:jc w:val="center"/>
              <w:rPr>
                <w:rFonts w:eastAsia="MS Mincho"/>
                <w:sz w:val="24"/>
                <w:szCs w:val="24"/>
                <w:lang w:val="ru-RU"/>
              </w:rPr>
            </w:pPr>
            <w:r w:rsidRPr="00A91DB5">
              <w:rPr>
                <w:rFonts w:eastAsia="MS Mincho"/>
                <w:sz w:val="24"/>
                <w:szCs w:val="24"/>
                <w:lang w:val="ru-RU"/>
              </w:rPr>
              <w:t>103</w:t>
            </w:r>
          </w:p>
        </w:tc>
        <w:tc>
          <w:tcPr>
            <w:tcW w:w="0" w:type="auto"/>
            <w:shd w:val="clear" w:color="auto" w:fill="auto"/>
            <w:vAlign w:val="center"/>
          </w:tcPr>
          <w:p w:rsidR="00A91DB5" w:rsidRPr="00A91DB5" w:rsidRDefault="00A91DB5" w:rsidP="00A91DB5">
            <w:pPr>
              <w:ind w:right="57"/>
              <w:jc w:val="center"/>
              <w:rPr>
                <w:rFonts w:eastAsia="MS Mincho"/>
                <w:sz w:val="24"/>
                <w:szCs w:val="24"/>
                <w:lang w:val="ru-RU"/>
              </w:rPr>
            </w:pPr>
            <w:r w:rsidRPr="00A91DB5">
              <w:rPr>
                <w:rFonts w:eastAsia="MS Mincho"/>
                <w:sz w:val="24"/>
                <w:szCs w:val="24"/>
                <w:lang w:val="ru-RU"/>
              </w:rPr>
              <w:t>35</w:t>
            </w:r>
          </w:p>
        </w:tc>
        <w:tc>
          <w:tcPr>
            <w:tcW w:w="0" w:type="auto"/>
            <w:shd w:val="clear" w:color="auto" w:fill="auto"/>
            <w:vAlign w:val="center"/>
          </w:tcPr>
          <w:p w:rsidR="00A91DB5" w:rsidRPr="00A91DB5" w:rsidRDefault="00A91DB5" w:rsidP="00A91DB5">
            <w:pPr>
              <w:ind w:right="57"/>
              <w:jc w:val="center"/>
              <w:rPr>
                <w:rFonts w:eastAsia="MS Mincho"/>
                <w:sz w:val="24"/>
                <w:szCs w:val="24"/>
                <w:lang w:val="ru-RU"/>
              </w:rPr>
            </w:pPr>
            <w:r w:rsidRPr="00A91DB5">
              <w:rPr>
                <w:rFonts w:eastAsia="MS Mincho"/>
                <w:sz w:val="24"/>
                <w:szCs w:val="24"/>
                <w:lang w:val="ru-RU"/>
              </w:rPr>
              <w:t>14</w:t>
            </w:r>
          </w:p>
        </w:tc>
        <w:tc>
          <w:tcPr>
            <w:tcW w:w="887" w:type="dxa"/>
            <w:shd w:val="clear" w:color="auto" w:fill="auto"/>
            <w:vAlign w:val="center"/>
          </w:tcPr>
          <w:p w:rsidR="00A91DB5" w:rsidRPr="00A91DB5" w:rsidRDefault="00A91DB5" w:rsidP="00A91DB5">
            <w:pPr>
              <w:ind w:right="57"/>
              <w:jc w:val="center"/>
              <w:rPr>
                <w:rFonts w:eastAsia="MS Mincho"/>
                <w:sz w:val="24"/>
                <w:szCs w:val="24"/>
                <w:lang w:val="ru-RU"/>
              </w:rPr>
            </w:pPr>
            <w:r w:rsidRPr="00A91DB5">
              <w:rPr>
                <w:rFonts w:eastAsia="MS Mincho"/>
                <w:sz w:val="24"/>
                <w:szCs w:val="24"/>
                <w:lang w:val="ru-RU"/>
              </w:rPr>
              <w:t>21</w:t>
            </w:r>
          </w:p>
        </w:tc>
      </w:tr>
      <w:tr w:rsidR="00A91DB5" w:rsidRPr="00A91DB5" w:rsidTr="004E2626">
        <w:trPr>
          <w:trHeight w:val="293"/>
        </w:trPr>
        <w:tc>
          <w:tcPr>
            <w:tcW w:w="1266" w:type="dxa"/>
            <w:vMerge/>
            <w:shd w:val="clear" w:color="auto" w:fill="auto"/>
            <w:vAlign w:val="center"/>
          </w:tcPr>
          <w:p w:rsidR="00A91DB5" w:rsidRPr="00A91DB5" w:rsidRDefault="00A91DB5" w:rsidP="00A91DB5">
            <w:pPr>
              <w:jc w:val="center"/>
              <w:rPr>
                <w:rFonts w:eastAsia="MS Mincho"/>
                <w:sz w:val="24"/>
                <w:szCs w:val="24"/>
                <w:lang w:val="en-US"/>
              </w:rPr>
            </w:pPr>
          </w:p>
        </w:tc>
        <w:tc>
          <w:tcPr>
            <w:tcW w:w="0" w:type="auto"/>
            <w:shd w:val="clear" w:color="auto" w:fill="auto"/>
            <w:vAlign w:val="center"/>
          </w:tcPr>
          <w:p w:rsidR="00A91DB5" w:rsidRPr="00A91DB5" w:rsidRDefault="00A91DB5" w:rsidP="00A91DB5">
            <w:pPr>
              <w:ind w:right="57"/>
              <w:jc w:val="center"/>
              <w:rPr>
                <w:rFonts w:eastAsia="MS Mincho"/>
                <w:sz w:val="24"/>
                <w:szCs w:val="24"/>
                <w:lang w:val="en-US"/>
              </w:rPr>
            </w:pPr>
            <w:r w:rsidRPr="00A91DB5">
              <w:rPr>
                <w:rFonts w:eastAsia="MS Mincho"/>
                <w:sz w:val="24"/>
                <w:szCs w:val="24"/>
                <w:lang w:val="en-US"/>
              </w:rPr>
              <w:t>3,0%</w:t>
            </w:r>
          </w:p>
        </w:tc>
        <w:tc>
          <w:tcPr>
            <w:tcW w:w="0" w:type="auto"/>
            <w:shd w:val="clear" w:color="auto" w:fill="auto"/>
            <w:vAlign w:val="center"/>
          </w:tcPr>
          <w:p w:rsidR="00A91DB5" w:rsidRPr="00A91DB5" w:rsidRDefault="00A91DB5" w:rsidP="00A91DB5">
            <w:pPr>
              <w:jc w:val="center"/>
              <w:rPr>
                <w:rFonts w:eastAsia="MS Mincho"/>
                <w:sz w:val="24"/>
                <w:szCs w:val="24"/>
                <w:lang w:val="en-US"/>
              </w:rPr>
            </w:pPr>
            <w:r w:rsidRPr="00A91DB5">
              <w:rPr>
                <w:rFonts w:eastAsia="MS Mincho"/>
                <w:sz w:val="24"/>
                <w:szCs w:val="24"/>
                <w:lang w:val="en-US"/>
              </w:rPr>
              <w:t>5,1%</w:t>
            </w:r>
          </w:p>
        </w:tc>
        <w:tc>
          <w:tcPr>
            <w:tcW w:w="0" w:type="auto"/>
            <w:shd w:val="clear" w:color="auto" w:fill="auto"/>
            <w:vAlign w:val="center"/>
          </w:tcPr>
          <w:p w:rsidR="00A91DB5" w:rsidRPr="00A91DB5" w:rsidRDefault="00A91DB5" w:rsidP="00A91DB5">
            <w:pPr>
              <w:jc w:val="center"/>
              <w:rPr>
                <w:rFonts w:eastAsia="MS Mincho"/>
                <w:sz w:val="24"/>
                <w:szCs w:val="24"/>
                <w:lang w:val="en-US"/>
              </w:rPr>
            </w:pPr>
            <w:r w:rsidRPr="00A91DB5">
              <w:rPr>
                <w:rFonts w:eastAsia="MS Mincho"/>
                <w:sz w:val="24"/>
                <w:szCs w:val="24"/>
                <w:lang w:val="en-US"/>
              </w:rPr>
              <w:t>2,4%</w:t>
            </w:r>
          </w:p>
        </w:tc>
        <w:tc>
          <w:tcPr>
            <w:tcW w:w="0" w:type="auto"/>
            <w:shd w:val="clear" w:color="auto" w:fill="auto"/>
            <w:vAlign w:val="center"/>
          </w:tcPr>
          <w:p w:rsidR="00A91DB5" w:rsidRPr="00A91DB5" w:rsidRDefault="00A91DB5" w:rsidP="00A91DB5">
            <w:pPr>
              <w:ind w:right="57"/>
              <w:jc w:val="center"/>
              <w:rPr>
                <w:rFonts w:eastAsia="MS Mincho"/>
                <w:sz w:val="24"/>
                <w:szCs w:val="24"/>
                <w:lang w:val="en-US"/>
              </w:rPr>
            </w:pPr>
            <w:r w:rsidRPr="00A91DB5">
              <w:rPr>
                <w:rFonts w:eastAsia="MS Mincho"/>
                <w:sz w:val="24"/>
                <w:szCs w:val="24"/>
                <w:lang w:val="en-US"/>
              </w:rPr>
              <w:t>75,9%</w:t>
            </w:r>
          </w:p>
        </w:tc>
        <w:tc>
          <w:tcPr>
            <w:tcW w:w="0" w:type="auto"/>
            <w:shd w:val="clear" w:color="auto" w:fill="auto"/>
            <w:vAlign w:val="center"/>
          </w:tcPr>
          <w:p w:rsidR="00A91DB5" w:rsidRPr="00A91DB5" w:rsidRDefault="00A91DB5" w:rsidP="00A91DB5">
            <w:pPr>
              <w:jc w:val="center"/>
              <w:rPr>
                <w:rFonts w:eastAsia="MS Mincho"/>
                <w:sz w:val="24"/>
                <w:szCs w:val="24"/>
                <w:lang w:val="en-US"/>
              </w:rPr>
            </w:pPr>
            <w:r w:rsidRPr="00A91DB5">
              <w:rPr>
                <w:rFonts w:eastAsia="MS Mincho"/>
                <w:sz w:val="24"/>
                <w:szCs w:val="24"/>
                <w:lang w:val="en-US"/>
              </w:rPr>
              <w:t>59,0%</w:t>
            </w:r>
          </w:p>
        </w:tc>
        <w:tc>
          <w:tcPr>
            <w:tcW w:w="0" w:type="auto"/>
            <w:shd w:val="clear" w:color="auto" w:fill="auto"/>
            <w:vAlign w:val="center"/>
          </w:tcPr>
          <w:p w:rsidR="00A91DB5" w:rsidRPr="00A91DB5" w:rsidRDefault="00A91DB5" w:rsidP="00A91DB5">
            <w:pPr>
              <w:jc w:val="center"/>
              <w:rPr>
                <w:rFonts w:eastAsia="MS Mincho"/>
                <w:sz w:val="24"/>
                <w:szCs w:val="24"/>
                <w:lang w:val="en-US"/>
              </w:rPr>
            </w:pPr>
            <w:r w:rsidRPr="00A91DB5">
              <w:rPr>
                <w:rFonts w:eastAsia="MS Mincho"/>
                <w:sz w:val="24"/>
                <w:szCs w:val="24"/>
                <w:lang w:val="en-US"/>
              </w:rPr>
              <w:t>81,1%</w:t>
            </w:r>
          </w:p>
        </w:tc>
        <w:tc>
          <w:tcPr>
            <w:tcW w:w="0" w:type="auto"/>
            <w:shd w:val="clear" w:color="auto" w:fill="auto"/>
            <w:vAlign w:val="center"/>
          </w:tcPr>
          <w:p w:rsidR="00A91DB5" w:rsidRPr="00A91DB5" w:rsidRDefault="00A91DB5" w:rsidP="00A91DB5">
            <w:pPr>
              <w:ind w:right="57"/>
              <w:jc w:val="center"/>
              <w:rPr>
                <w:rFonts w:eastAsia="MS Mincho"/>
                <w:sz w:val="24"/>
                <w:szCs w:val="24"/>
                <w:lang w:val="en-US"/>
              </w:rPr>
            </w:pPr>
            <w:r w:rsidRPr="00A91DB5">
              <w:rPr>
                <w:rFonts w:eastAsia="MS Mincho"/>
                <w:sz w:val="24"/>
                <w:szCs w:val="24"/>
                <w:lang w:val="en-US"/>
              </w:rPr>
              <w:t>21,1%</w:t>
            </w:r>
          </w:p>
        </w:tc>
        <w:tc>
          <w:tcPr>
            <w:tcW w:w="0" w:type="auto"/>
            <w:shd w:val="clear" w:color="auto" w:fill="auto"/>
            <w:vAlign w:val="center"/>
          </w:tcPr>
          <w:p w:rsidR="00A91DB5" w:rsidRPr="00A91DB5" w:rsidRDefault="00A91DB5" w:rsidP="00A91DB5">
            <w:pPr>
              <w:ind w:right="57"/>
              <w:jc w:val="center"/>
              <w:rPr>
                <w:rFonts w:eastAsia="MS Mincho"/>
                <w:sz w:val="24"/>
                <w:szCs w:val="24"/>
                <w:lang w:val="en-US"/>
              </w:rPr>
            </w:pPr>
            <w:r w:rsidRPr="00A91DB5">
              <w:rPr>
                <w:rFonts w:eastAsia="MS Mincho"/>
                <w:sz w:val="24"/>
                <w:szCs w:val="24"/>
                <w:lang w:val="ru-RU"/>
              </w:rPr>
              <w:t>35</w:t>
            </w:r>
            <w:r w:rsidRPr="00A91DB5">
              <w:rPr>
                <w:rFonts w:eastAsia="MS Mincho"/>
                <w:sz w:val="24"/>
                <w:szCs w:val="24"/>
                <w:lang w:val="en-US"/>
              </w:rPr>
              <w:t>,</w:t>
            </w:r>
            <w:r w:rsidRPr="00A91DB5">
              <w:rPr>
                <w:rFonts w:eastAsia="MS Mincho"/>
                <w:sz w:val="24"/>
                <w:szCs w:val="24"/>
                <w:lang w:val="ru-RU"/>
              </w:rPr>
              <w:t>9</w:t>
            </w:r>
            <w:r w:rsidRPr="00A91DB5">
              <w:rPr>
                <w:rFonts w:eastAsia="MS Mincho"/>
                <w:sz w:val="24"/>
                <w:szCs w:val="24"/>
                <w:lang w:val="en-US"/>
              </w:rPr>
              <w:t>%</w:t>
            </w:r>
          </w:p>
        </w:tc>
        <w:tc>
          <w:tcPr>
            <w:tcW w:w="887" w:type="dxa"/>
            <w:shd w:val="clear" w:color="auto" w:fill="auto"/>
            <w:vAlign w:val="center"/>
          </w:tcPr>
          <w:p w:rsidR="00A91DB5" w:rsidRPr="00A91DB5" w:rsidRDefault="00A91DB5" w:rsidP="00A91DB5">
            <w:pPr>
              <w:ind w:right="57"/>
              <w:jc w:val="center"/>
              <w:rPr>
                <w:rFonts w:eastAsia="MS Mincho"/>
                <w:sz w:val="24"/>
                <w:szCs w:val="24"/>
                <w:lang w:val="en-US"/>
              </w:rPr>
            </w:pPr>
            <w:r w:rsidRPr="00A91DB5">
              <w:rPr>
                <w:rFonts w:eastAsia="MS Mincho"/>
                <w:sz w:val="24"/>
                <w:szCs w:val="24"/>
                <w:lang w:val="ru-RU"/>
              </w:rPr>
              <w:t>16</w:t>
            </w:r>
            <w:r w:rsidRPr="00A91DB5">
              <w:rPr>
                <w:rFonts w:eastAsia="MS Mincho"/>
                <w:sz w:val="24"/>
                <w:szCs w:val="24"/>
                <w:lang w:val="en-US"/>
              </w:rPr>
              <w:t>,</w:t>
            </w:r>
            <w:r w:rsidRPr="00A91DB5">
              <w:rPr>
                <w:rFonts w:eastAsia="MS Mincho"/>
                <w:sz w:val="24"/>
                <w:szCs w:val="24"/>
                <w:lang w:val="ru-RU"/>
              </w:rPr>
              <w:t>5</w:t>
            </w:r>
            <w:r w:rsidRPr="00A91DB5">
              <w:rPr>
                <w:rFonts w:eastAsia="MS Mincho"/>
                <w:sz w:val="24"/>
                <w:szCs w:val="24"/>
                <w:lang w:val="en-US"/>
              </w:rPr>
              <w:t>%</w:t>
            </w:r>
          </w:p>
        </w:tc>
      </w:tr>
      <w:tr w:rsidR="00A91DB5" w:rsidRPr="00A91DB5" w:rsidTr="004E2626">
        <w:trPr>
          <w:trHeight w:val="268"/>
        </w:trPr>
        <w:tc>
          <w:tcPr>
            <w:tcW w:w="1266" w:type="dxa"/>
            <w:vMerge w:val="restart"/>
            <w:shd w:val="clear" w:color="auto" w:fill="auto"/>
            <w:vAlign w:val="center"/>
          </w:tcPr>
          <w:p w:rsidR="00A91DB5" w:rsidRPr="00A91DB5" w:rsidRDefault="00A91DB5" w:rsidP="00A91DB5">
            <w:pPr>
              <w:jc w:val="center"/>
              <w:rPr>
                <w:rFonts w:eastAsia="MS Mincho"/>
                <w:sz w:val="24"/>
                <w:szCs w:val="24"/>
                <w:lang w:val="en-US"/>
              </w:rPr>
            </w:pPr>
            <w:r w:rsidRPr="00A91DB5">
              <w:rPr>
                <w:rFonts w:eastAsia="MS Mincho"/>
                <w:sz w:val="24"/>
                <w:szCs w:val="24"/>
                <w:lang w:val="en-US"/>
              </w:rPr>
              <w:t>41 год и &gt;</w:t>
            </w:r>
          </w:p>
        </w:tc>
        <w:tc>
          <w:tcPr>
            <w:tcW w:w="0" w:type="auto"/>
            <w:shd w:val="clear" w:color="auto" w:fill="auto"/>
            <w:vAlign w:val="center"/>
          </w:tcPr>
          <w:p w:rsidR="00A91DB5" w:rsidRPr="00A91DB5" w:rsidRDefault="00A91DB5" w:rsidP="00A91DB5">
            <w:pPr>
              <w:ind w:right="57"/>
              <w:jc w:val="center"/>
              <w:rPr>
                <w:rFonts w:eastAsia="MS Mincho"/>
                <w:sz w:val="24"/>
                <w:szCs w:val="24"/>
                <w:lang w:val="ru-RU"/>
              </w:rPr>
            </w:pPr>
            <w:r w:rsidRPr="00A91DB5">
              <w:rPr>
                <w:rFonts w:eastAsia="MS Mincho"/>
                <w:sz w:val="24"/>
                <w:szCs w:val="24"/>
                <w:lang w:val="ru-RU"/>
              </w:rPr>
              <w:t>0</w:t>
            </w:r>
          </w:p>
        </w:tc>
        <w:tc>
          <w:tcPr>
            <w:tcW w:w="0" w:type="auto"/>
            <w:shd w:val="clear" w:color="auto" w:fill="auto"/>
            <w:vAlign w:val="center"/>
          </w:tcPr>
          <w:p w:rsidR="00A91DB5" w:rsidRPr="00A91DB5" w:rsidRDefault="00A91DB5" w:rsidP="00A91DB5">
            <w:pPr>
              <w:jc w:val="center"/>
              <w:rPr>
                <w:rFonts w:eastAsia="MS Mincho"/>
                <w:sz w:val="24"/>
                <w:szCs w:val="24"/>
                <w:lang w:val="ru-RU"/>
              </w:rPr>
            </w:pPr>
            <w:r w:rsidRPr="00A91DB5">
              <w:rPr>
                <w:rFonts w:eastAsia="MS Mincho"/>
                <w:sz w:val="24"/>
                <w:szCs w:val="24"/>
                <w:lang w:val="ru-RU"/>
              </w:rPr>
              <w:t>0</w:t>
            </w:r>
          </w:p>
        </w:tc>
        <w:tc>
          <w:tcPr>
            <w:tcW w:w="0" w:type="auto"/>
            <w:shd w:val="clear" w:color="auto" w:fill="auto"/>
            <w:vAlign w:val="center"/>
          </w:tcPr>
          <w:p w:rsidR="00A91DB5" w:rsidRPr="00A91DB5" w:rsidRDefault="00A91DB5" w:rsidP="00A91DB5">
            <w:pPr>
              <w:jc w:val="center"/>
              <w:rPr>
                <w:rFonts w:eastAsia="MS Mincho"/>
                <w:sz w:val="24"/>
                <w:szCs w:val="24"/>
                <w:lang w:val="ru-RU"/>
              </w:rPr>
            </w:pPr>
            <w:r w:rsidRPr="00A91DB5">
              <w:rPr>
                <w:rFonts w:eastAsia="MS Mincho"/>
                <w:sz w:val="24"/>
                <w:szCs w:val="24"/>
                <w:lang w:val="ru-RU"/>
              </w:rPr>
              <w:t>0</w:t>
            </w:r>
          </w:p>
        </w:tc>
        <w:tc>
          <w:tcPr>
            <w:tcW w:w="0" w:type="auto"/>
            <w:shd w:val="clear" w:color="auto" w:fill="auto"/>
            <w:vAlign w:val="center"/>
          </w:tcPr>
          <w:p w:rsidR="00A91DB5" w:rsidRPr="00A91DB5" w:rsidRDefault="00A91DB5" w:rsidP="00A91DB5">
            <w:pPr>
              <w:ind w:right="57"/>
              <w:jc w:val="center"/>
              <w:rPr>
                <w:rFonts w:eastAsia="MS Mincho"/>
                <w:sz w:val="24"/>
                <w:szCs w:val="24"/>
                <w:lang w:val="ru-RU"/>
              </w:rPr>
            </w:pPr>
            <w:r w:rsidRPr="00A91DB5">
              <w:rPr>
                <w:rFonts w:eastAsia="MS Mincho"/>
                <w:sz w:val="24"/>
                <w:szCs w:val="24"/>
                <w:lang w:val="ru-RU"/>
              </w:rPr>
              <w:t>15</w:t>
            </w:r>
          </w:p>
        </w:tc>
        <w:tc>
          <w:tcPr>
            <w:tcW w:w="0" w:type="auto"/>
            <w:shd w:val="clear" w:color="auto" w:fill="auto"/>
            <w:vAlign w:val="center"/>
          </w:tcPr>
          <w:p w:rsidR="00A91DB5" w:rsidRPr="00A91DB5" w:rsidRDefault="00A91DB5" w:rsidP="00A91DB5">
            <w:pPr>
              <w:jc w:val="center"/>
              <w:rPr>
                <w:rFonts w:eastAsia="MS Mincho"/>
                <w:sz w:val="24"/>
                <w:szCs w:val="24"/>
                <w:lang w:val="ru-RU"/>
              </w:rPr>
            </w:pPr>
            <w:r w:rsidRPr="00A91DB5">
              <w:rPr>
                <w:rFonts w:eastAsia="MS Mincho"/>
                <w:sz w:val="24"/>
                <w:szCs w:val="24"/>
                <w:lang w:val="ru-RU"/>
              </w:rPr>
              <w:t>3</w:t>
            </w:r>
          </w:p>
        </w:tc>
        <w:tc>
          <w:tcPr>
            <w:tcW w:w="0" w:type="auto"/>
            <w:shd w:val="clear" w:color="auto" w:fill="auto"/>
            <w:vAlign w:val="center"/>
          </w:tcPr>
          <w:p w:rsidR="00A91DB5" w:rsidRPr="00A91DB5" w:rsidRDefault="00A91DB5" w:rsidP="00A91DB5">
            <w:pPr>
              <w:jc w:val="center"/>
              <w:rPr>
                <w:rFonts w:eastAsia="MS Mincho"/>
                <w:sz w:val="24"/>
                <w:szCs w:val="24"/>
                <w:lang w:val="ru-RU"/>
              </w:rPr>
            </w:pPr>
            <w:r w:rsidRPr="00A91DB5">
              <w:rPr>
                <w:rFonts w:eastAsia="MS Mincho"/>
                <w:sz w:val="24"/>
                <w:szCs w:val="24"/>
                <w:lang w:val="ru-RU"/>
              </w:rPr>
              <w:t>12</w:t>
            </w:r>
          </w:p>
        </w:tc>
        <w:tc>
          <w:tcPr>
            <w:tcW w:w="0" w:type="auto"/>
            <w:shd w:val="clear" w:color="auto" w:fill="auto"/>
            <w:vAlign w:val="center"/>
          </w:tcPr>
          <w:p w:rsidR="00A91DB5" w:rsidRPr="00A91DB5" w:rsidRDefault="00A91DB5" w:rsidP="00A91DB5">
            <w:pPr>
              <w:ind w:right="57"/>
              <w:jc w:val="center"/>
              <w:rPr>
                <w:rFonts w:eastAsia="MS Mincho"/>
                <w:sz w:val="24"/>
                <w:szCs w:val="24"/>
                <w:lang w:val="ru-RU"/>
              </w:rPr>
            </w:pPr>
            <w:r w:rsidRPr="00A91DB5">
              <w:rPr>
                <w:rFonts w:eastAsia="MS Mincho"/>
                <w:sz w:val="24"/>
                <w:szCs w:val="24"/>
                <w:lang w:val="ru-RU"/>
              </w:rPr>
              <w:t>6</w:t>
            </w:r>
          </w:p>
        </w:tc>
        <w:tc>
          <w:tcPr>
            <w:tcW w:w="0" w:type="auto"/>
            <w:shd w:val="clear" w:color="auto" w:fill="auto"/>
            <w:vAlign w:val="center"/>
          </w:tcPr>
          <w:p w:rsidR="00A91DB5" w:rsidRPr="00A91DB5" w:rsidRDefault="00A91DB5" w:rsidP="00A91DB5">
            <w:pPr>
              <w:ind w:right="57"/>
              <w:jc w:val="center"/>
              <w:rPr>
                <w:rFonts w:eastAsia="MS Mincho"/>
                <w:sz w:val="24"/>
                <w:szCs w:val="24"/>
                <w:lang w:val="ru-RU"/>
              </w:rPr>
            </w:pPr>
            <w:r w:rsidRPr="00A91DB5">
              <w:rPr>
                <w:rFonts w:eastAsia="MS Mincho"/>
                <w:sz w:val="24"/>
                <w:szCs w:val="24"/>
                <w:lang w:val="ru-RU"/>
              </w:rPr>
              <w:t>2</w:t>
            </w:r>
          </w:p>
        </w:tc>
        <w:tc>
          <w:tcPr>
            <w:tcW w:w="887" w:type="dxa"/>
            <w:shd w:val="clear" w:color="auto" w:fill="auto"/>
            <w:vAlign w:val="center"/>
          </w:tcPr>
          <w:p w:rsidR="00A91DB5" w:rsidRPr="00A91DB5" w:rsidRDefault="00A91DB5" w:rsidP="00A91DB5">
            <w:pPr>
              <w:ind w:right="57"/>
              <w:jc w:val="center"/>
              <w:rPr>
                <w:rFonts w:eastAsia="MS Mincho"/>
                <w:sz w:val="24"/>
                <w:szCs w:val="24"/>
                <w:lang w:val="ru-RU"/>
              </w:rPr>
            </w:pPr>
            <w:r w:rsidRPr="00A91DB5">
              <w:rPr>
                <w:rFonts w:eastAsia="MS Mincho"/>
                <w:sz w:val="24"/>
                <w:szCs w:val="24"/>
                <w:lang w:val="ru-RU"/>
              </w:rPr>
              <w:t>4</w:t>
            </w:r>
          </w:p>
        </w:tc>
      </w:tr>
      <w:tr w:rsidR="00A91DB5" w:rsidRPr="00A91DB5" w:rsidTr="004E2626">
        <w:trPr>
          <w:trHeight w:val="293"/>
        </w:trPr>
        <w:tc>
          <w:tcPr>
            <w:tcW w:w="1266" w:type="dxa"/>
            <w:vMerge/>
            <w:shd w:val="clear" w:color="auto" w:fill="auto"/>
            <w:vAlign w:val="center"/>
          </w:tcPr>
          <w:p w:rsidR="00A91DB5" w:rsidRPr="00A91DB5" w:rsidRDefault="00A91DB5" w:rsidP="00A91DB5">
            <w:pPr>
              <w:jc w:val="center"/>
              <w:rPr>
                <w:rFonts w:eastAsia="MS Mincho"/>
                <w:sz w:val="24"/>
                <w:szCs w:val="24"/>
                <w:lang w:val="en-US"/>
              </w:rPr>
            </w:pPr>
          </w:p>
        </w:tc>
        <w:tc>
          <w:tcPr>
            <w:tcW w:w="0" w:type="auto"/>
            <w:shd w:val="clear" w:color="auto" w:fill="auto"/>
            <w:vAlign w:val="center"/>
          </w:tcPr>
          <w:p w:rsidR="00A91DB5" w:rsidRPr="00A91DB5" w:rsidRDefault="00A91DB5" w:rsidP="00A91DB5">
            <w:pPr>
              <w:ind w:right="57"/>
              <w:jc w:val="center"/>
              <w:rPr>
                <w:rFonts w:eastAsia="MS Mincho"/>
                <w:sz w:val="24"/>
                <w:szCs w:val="24"/>
                <w:lang w:val="en-US"/>
              </w:rPr>
            </w:pPr>
            <w:r w:rsidRPr="00A91DB5">
              <w:rPr>
                <w:rFonts w:eastAsia="MS Mincho"/>
                <w:sz w:val="24"/>
                <w:szCs w:val="24"/>
                <w:lang w:val="en-US"/>
              </w:rPr>
              <w:t>0,0%</w:t>
            </w:r>
          </w:p>
        </w:tc>
        <w:tc>
          <w:tcPr>
            <w:tcW w:w="0" w:type="auto"/>
            <w:shd w:val="clear" w:color="auto" w:fill="auto"/>
            <w:vAlign w:val="center"/>
          </w:tcPr>
          <w:p w:rsidR="00A91DB5" w:rsidRPr="00A91DB5" w:rsidRDefault="00A91DB5" w:rsidP="00A91DB5">
            <w:pPr>
              <w:jc w:val="center"/>
              <w:rPr>
                <w:rFonts w:eastAsia="MS Mincho"/>
                <w:sz w:val="24"/>
                <w:szCs w:val="24"/>
                <w:lang w:val="en-US"/>
              </w:rPr>
            </w:pPr>
            <w:r w:rsidRPr="00A91DB5">
              <w:rPr>
                <w:rFonts w:eastAsia="MS Mincho"/>
                <w:sz w:val="24"/>
                <w:szCs w:val="24"/>
                <w:lang w:val="en-US"/>
              </w:rPr>
              <w:t>0,0%</w:t>
            </w:r>
          </w:p>
        </w:tc>
        <w:tc>
          <w:tcPr>
            <w:tcW w:w="0" w:type="auto"/>
            <w:shd w:val="clear" w:color="auto" w:fill="auto"/>
            <w:vAlign w:val="center"/>
          </w:tcPr>
          <w:p w:rsidR="00A91DB5" w:rsidRPr="00A91DB5" w:rsidRDefault="00A91DB5" w:rsidP="00A91DB5">
            <w:pPr>
              <w:jc w:val="center"/>
              <w:rPr>
                <w:rFonts w:eastAsia="MS Mincho"/>
                <w:sz w:val="24"/>
                <w:szCs w:val="24"/>
                <w:lang w:val="en-US"/>
              </w:rPr>
            </w:pPr>
            <w:r w:rsidRPr="00A91DB5">
              <w:rPr>
                <w:rFonts w:eastAsia="MS Mincho"/>
                <w:sz w:val="24"/>
                <w:szCs w:val="24"/>
                <w:lang w:val="en-US"/>
              </w:rPr>
              <w:t>0,0%</w:t>
            </w:r>
          </w:p>
        </w:tc>
        <w:tc>
          <w:tcPr>
            <w:tcW w:w="0" w:type="auto"/>
            <w:shd w:val="clear" w:color="auto" w:fill="auto"/>
            <w:vAlign w:val="center"/>
          </w:tcPr>
          <w:p w:rsidR="00A91DB5" w:rsidRPr="00A91DB5" w:rsidRDefault="00A91DB5" w:rsidP="00A91DB5">
            <w:pPr>
              <w:ind w:right="57"/>
              <w:jc w:val="center"/>
              <w:rPr>
                <w:rFonts w:eastAsia="MS Mincho"/>
                <w:sz w:val="24"/>
                <w:szCs w:val="24"/>
                <w:lang w:val="en-US"/>
              </w:rPr>
            </w:pPr>
            <w:r w:rsidRPr="00A91DB5">
              <w:rPr>
                <w:rFonts w:eastAsia="MS Mincho"/>
                <w:sz w:val="24"/>
                <w:szCs w:val="24"/>
                <w:lang w:val="en-US"/>
              </w:rPr>
              <w:t>71,4%</w:t>
            </w:r>
          </w:p>
        </w:tc>
        <w:tc>
          <w:tcPr>
            <w:tcW w:w="0" w:type="auto"/>
            <w:shd w:val="clear" w:color="auto" w:fill="auto"/>
            <w:vAlign w:val="center"/>
          </w:tcPr>
          <w:p w:rsidR="00A91DB5" w:rsidRPr="00A91DB5" w:rsidRDefault="00A91DB5" w:rsidP="00A91DB5">
            <w:pPr>
              <w:jc w:val="center"/>
              <w:rPr>
                <w:rFonts w:eastAsia="MS Mincho"/>
                <w:sz w:val="24"/>
                <w:szCs w:val="24"/>
                <w:lang w:val="ru-RU"/>
              </w:rPr>
            </w:pPr>
            <w:r w:rsidRPr="00A91DB5">
              <w:rPr>
                <w:rFonts w:eastAsia="MS Mincho"/>
                <w:sz w:val="24"/>
                <w:szCs w:val="24"/>
                <w:lang w:val="en-US"/>
              </w:rPr>
              <w:t>60,0%</w:t>
            </w:r>
          </w:p>
        </w:tc>
        <w:tc>
          <w:tcPr>
            <w:tcW w:w="0" w:type="auto"/>
            <w:shd w:val="clear" w:color="auto" w:fill="auto"/>
            <w:vAlign w:val="center"/>
          </w:tcPr>
          <w:p w:rsidR="00A91DB5" w:rsidRPr="00A91DB5" w:rsidRDefault="00A91DB5" w:rsidP="00A91DB5">
            <w:pPr>
              <w:jc w:val="center"/>
              <w:rPr>
                <w:rFonts w:eastAsia="MS Mincho"/>
                <w:sz w:val="24"/>
                <w:szCs w:val="24"/>
                <w:lang w:val="ru-RU"/>
              </w:rPr>
            </w:pPr>
            <w:r w:rsidRPr="00A91DB5">
              <w:rPr>
                <w:rFonts w:eastAsia="MS Mincho"/>
                <w:sz w:val="24"/>
                <w:szCs w:val="24"/>
                <w:lang w:val="ru-RU"/>
              </w:rPr>
              <w:t>75,0%</w:t>
            </w:r>
          </w:p>
        </w:tc>
        <w:tc>
          <w:tcPr>
            <w:tcW w:w="0" w:type="auto"/>
            <w:shd w:val="clear" w:color="auto" w:fill="auto"/>
            <w:vAlign w:val="center"/>
          </w:tcPr>
          <w:p w:rsidR="00A91DB5" w:rsidRPr="00A91DB5" w:rsidRDefault="00A91DB5" w:rsidP="00A91DB5">
            <w:pPr>
              <w:ind w:right="57"/>
              <w:jc w:val="center"/>
              <w:rPr>
                <w:rFonts w:eastAsia="MS Mincho"/>
                <w:sz w:val="24"/>
                <w:szCs w:val="24"/>
                <w:lang w:val="en-US"/>
              </w:rPr>
            </w:pPr>
            <w:r w:rsidRPr="00A91DB5">
              <w:rPr>
                <w:rFonts w:eastAsia="MS Mincho"/>
                <w:sz w:val="24"/>
                <w:szCs w:val="24"/>
                <w:lang w:val="en-US"/>
              </w:rPr>
              <w:t>28,6%</w:t>
            </w:r>
          </w:p>
        </w:tc>
        <w:tc>
          <w:tcPr>
            <w:tcW w:w="0" w:type="auto"/>
            <w:shd w:val="clear" w:color="auto" w:fill="auto"/>
            <w:vAlign w:val="center"/>
          </w:tcPr>
          <w:p w:rsidR="00A91DB5" w:rsidRPr="00A91DB5" w:rsidRDefault="00A91DB5" w:rsidP="00A91DB5">
            <w:pPr>
              <w:ind w:right="57"/>
              <w:jc w:val="center"/>
              <w:rPr>
                <w:rFonts w:eastAsia="MS Mincho"/>
                <w:sz w:val="24"/>
                <w:szCs w:val="24"/>
                <w:lang w:val="en-US"/>
              </w:rPr>
            </w:pPr>
            <w:r w:rsidRPr="00A91DB5">
              <w:rPr>
                <w:rFonts w:eastAsia="MS Mincho"/>
                <w:sz w:val="24"/>
                <w:szCs w:val="24"/>
                <w:lang w:val="ru-RU"/>
              </w:rPr>
              <w:t>40</w:t>
            </w:r>
            <w:r w:rsidRPr="00A91DB5">
              <w:rPr>
                <w:rFonts w:eastAsia="MS Mincho"/>
                <w:sz w:val="24"/>
                <w:szCs w:val="24"/>
                <w:lang w:val="en-US"/>
              </w:rPr>
              <w:t>,</w:t>
            </w:r>
            <w:r w:rsidRPr="00A91DB5">
              <w:rPr>
                <w:rFonts w:eastAsia="MS Mincho"/>
                <w:sz w:val="24"/>
                <w:szCs w:val="24"/>
                <w:lang w:val="ru-RU"/>
              </w:rPr>
              <w:t>0</w:t>
            </w:r>
            <w:r w:rsidRPr="00A91DB5">
              <w:rPr>
                <w:rFonts w:eastAsia="MS Mincho"/>
                <w:sz w:val="24"/>
                <w:szCs w:val="24"/>
                <w:lang w:val="en-US"/>
              </w:rPr>
              <w:t>%</w:t>
            </w:r>
          </w:p>
        </w:tc>
        <w:tc>
          <w:tcPr>
            <w:tcW w:w="887" w:type="dxa"/>
            <w:shd w:val="clear" w:color="auto" w:fill="auto"/>
            <w:vAlign w:val="center"/>
          </w:tcPr>
          <w:p w:rsidR="00A91DB5" w:rsidRPr="00A91DB5" w:rsidRDefault="00A91DB5" w:rsidP="00A91DB5">
            <w:pPr>
              <w:ind w:right="57"/>
              <w:jc w:val="center"/>
              <w:rPr>
                <w:rFonts w:eastAsia="MS Mincho"/>
                <w:sz w:val="24"/>
                <w:szCs w:val="24"/>
                <w:lang w:val="en-US"/>
              </w:rPr>
            </w:pPr>
            <w:r w:rsidRPr="00A91DB5">
              <w:rPr>
                <w:rFonts w:eastAsia="MS Mincho"/>
                <w:sz w:val="24"/>
                <w:szCs w:val="24"/>
                <w:lang w:val="en-US"/>
              </w:rPr>
              <w:t>2</w:t>
            </w:r>
            <w:r w:rsidRPr="00A91DB5">
              <w:rPr>
                <w:rFonts w:eastAsia="MS Mincho"/>
                <w:sz w:val="24"/>
                <w:szCs w:val="24"/>
                <w:lang w:val="ru-RU"/>
              </w:rPr>
              <w:t>5</w:t>
            </w:r>
            <w:r w:rsidRPr="00A91DB5">
              <w:rPr>
                <w:rFonts w:eastAsia="MS Mincho"/>
                <w:sz w:val="24"/>
                <w:szCs w:val="24"/>
                <w:lang w:val="en-US"/>
              </w:rPr>
              <w:t>,</w:t>
            </w:r>
            <w:r w:rsidRPr="00A91DB5">
              <w:rPr>
                <w:rFonts w:eastAsia="MS Mincho"/>
                <w:sz w:val="24"/>
                <w:szCs w:val="24"/>
                <w:lang w:val="ru-RU"/>
              </w:rPr>
              <w:t>0</w:t>
            </w:r>
            <w:r w:rsidRPr="00A91DB5">
              <w:rPr>
                <w:rFonts w:eastAsia="MS Mincho"/>
                <w:sz w:val="24"/>
                <w:szCs w:val="24"/>
                <w:lang w:val="en-US"/>
              </w:rPr>
              <w:t>%</w:t>
            </w:r>
          </w:p>
        </w:tc>
      </w:tr>
    </w:tbl>
    <w:p w:rsidR="00A91DB5" w:rsidRDefault="00A91DB5" w:rsidP="005578AC">
      <w:pPr>
        <w:jc w:val="both"/>
        <w:rPr>
          <w:rFonts w:eastAsia="TimesNewRomanPSMT"/>
          <w:color w:val="000000"/>
          <w:sz w:val="28"/>
          <w:szCs w:val="28"/>
          <w:lang w:val="ru-RU"/>
        </w:rPr>
      </w:pPr>
    </w:p>
    <w:p w:rsidR="00677B05" w:rsidRPr="007B4360" w:rsidRDefault="004412C3" w:rsidP="00AD2800">
      <w:pPr>
        <w:widowControl/>
        <w:autoSpaceDE/>
        <w:autoSpaceDN/>
        <w:ind w:firstLine="720"/>
        <w:jc w:val="both"/>
        <w:rPr>
          <w:rFonts w:eastAsia="Calibri"/>
          <w:sz w:val="28"/>
          <w:szCs w:val="28"/>
          <w:lang w:val="ru-RU"/>
        </w:rPr>
      </w:pPr>
      <w:r w:rsidRPr="007B4360">
        <w:rPr>
          <w:rFonts w:eastAsia="Calibri"/>
          <w:sz w:val="28"/>
          <w:szCs w:val="28"/>
          <w:lang w:val="ru-RU"/>
        </w:rPr>
        <w:t>4</w:t>
      </w:r>
      <w:r w:rsidR="00677B05" w:rsidRPr="007B4360">
        <w:rPr>
          <w:rFonts w:eastAsia="Calibri"/>
          <w:sz w:val="28"/>
          <w:szCs w:val="28"/>
          <w:lang w:val="ru-RU"/>
        </w:rPr>
        <w:t xml:space="preserve">.2.2 Выгорание медицинских работников </w:t>
      </w:r>
    </w:p>
    <w:p w:rsidR="00752805" w:rsidRDefault="00091CE2" w:rsidP="00AD2800">
      <w:pPr>
        <w:ind w:firstLine="720"/>
        <w:jc w:val="both"/>
        <w:rPr>
          <w:rFonts w:eastAsia="TimesNewRomanPSMT"/>
          <w:color w:val="000000"/>
          <w:sz w:val="28"/>
          <w:szCs w:val="28"/>
          <w:lang w:val="ru-RU"/>
        </w:rPr>
      </w:pPr>
      <w:r w:rsidRPr="00516687">
        <w:rPr>
          <w:rFonts w:eastAsia="TimesNewRomanPSMT"/>
          <w:color w:val="000000"/>
          <w:sz w:val="28"/>
          <w:szCs w:val="28"/>
          <w:lang w:val="ru-RU"/>
        </w:rPr>
        <w:t>П</w:t>
      </w:r>
      <w:r w:rsidR="00426876" w:rsidRPr="00516687">
        <w:rPr>
          <w:rFonts w:eastAsia="TimesNewRomanPSMT"/>
          <w:color w:val="000000"/>
          <w:sz w:val="28"/>
          <w:szCs w:val="28"/>
          <w:lang w:val="ru-RU"/>
        </w:rPr>
        <w:t xml:space="preserve">араметр </w:t>
      </w:r>
      <w:r w:rsidR="002419A9" w:rsidRPr="00516687">
        <w:rPr>
          <w:rFonts w:eastAsia="TimesNewRomanPSMT"/>
          <w:color w:val="000000"/>
          <w:sz w:val="28"/>
          <w:szCs w:val="28"/>
          <w:lang w:val="ru-RU"/>
        </w:rPr>
        <w:t>выгорание</w:t>
      </w:r>
      <w:r w:rsidR="00426876" w:rsidRPr="00516687">
        <w:rPr>
          <w:rFonts w:eastAsia="TimesNewRomanPSMT"/>
          <w:color w:val="000000"/>
          <w:sz w:val="28"/>
          <w:szCs w:val="28"/>
          <w:lang w:val="ru-RU"/>
        </w:rPr>
        <w:t xml:space="preserve"> </w:t>
      </w:r>
      <w:r w:rsidRPr="00516687">
        <w:rPr>
          <w:rFonts w:eastAsia="TimesNewRomanPSMT"/>
          <w:color w:val="000000"/>
          <w:sz w:val="28"/>
          <w:szCs w:val="28"/>
          <w:lang w:val="ru-RU"/>
        </w:rPr>
        <w:t xml:space="preserve">показал, что </w:t>
      </w:r>
      <w:r w:rsidR="00C46FE3">
        <w:rPr>
          <w:rFonts w:eastAsia="TimesNewRomanPSMT"/>
          <w:color w:val="000000"/>
          <w:sz w:val="28"/>
          <w:szCs w:val="28"/>
          <w:lang w:val="ru-RU"/>
        </w:rPr>
        <w:t>4,1</w:t>
      </w:r>
      <w:r w:rsidR="009D6693" w:rsidRPr="00516687">
        <w:rPr>
          <w:rFonts w:eastAsia="TimesNewRomanPSMT"/>
          <w:color w:val="000000"/>
          <w:sz w:val="28"/>
          <w:szCs w:val="28"/>
          <w:lang w:val="ru-RU"/>
        </w:rPr>
        <w:t xml:space="preserve">% </w:t>
      </w:r>
      <w:r w:rsidRPr="00516687">
        <w:rPr>
          <w:rFonts w:eastAsia="TimesNewRomanPSMT"/>
          <w:color w:val="000000"/>
          <w:sz w:val="28"/>
          <w:szCs w:val="28"/>
          <w:lang w:val="ru-RU"/>
        </w:rPr>
        <w:t xml:space="preserve">женщин и </w:t>
      </w:r>
      <w:r w:rsidR="00C46FE3">
        <w:rPr>
          <w:rFonts w:eastAsia="TimesNewRomanPSMT"/>
          <w:color w:val="000000"/>
          <w:sz w:val="28"/>
          <w:szCs w:val="28"/>
          <w:lang w:val="ru-RU"/>
        </w:rPr>
        <w:t>6,9</w:t>
      </w:r>
      <w:r w:rsidR="009D6693" w:rsidRPr="00516687">
        <w:rPr>
          <w:rFonts w:eastAsia="TimesNewRomanPSMT"/>
          <w:color w:val="000000"/>
          <w:sz w:val="28"/>
          <w:szCs w:val="28"/>
          <w:lang w:val="ru-RU"/>
        </w:rPr>
        <w:t xml:space="preserve">% </w:t>
      </w:r>
      <w:r w:rsidRPr="00516687">
        <w:rPr>
          <w:rFonts w:eastAsia="TimesNewRomanPSMT"/>
          <w:color w:val="000000"/>
          <w:sz w:val="28"/>
          <w:szCs w:val="28"/>
          <w:lang w:val="ru-RU"/>
        </w:rPr>
        <w:t xml:space="preserve">мужчин имеют низкий уровень выгорания. </w:t>
      </w:r>
      <w:r w:rsidR="00C46FE3">
        <w:rPr>
          <w:rFonts w:eastAsia="TimesNewRomanPSMT"/>
          <w:color w:val="000000"/>
          <w:sz w:val="28"/>
          <w:szCs w:val="28"/>
          <w:lang w:val="ru-RU"/>
        </w:rPr>
        <w:t>Большинство респондентов женского пола</w:t>
      </w:r>
      <w:r w:rsidRPr="00516687">
        <w:rPr>
          <w:rFonts w:eastAsia="TimesNewRomanPSMT"/>
          <w:color w:val="000000"/>
          <w:sz w:val="28"/>
          <w:szCs w:val="28"/>
          <w:lang w:val="ru-RU"/>
        </w:rPr>
        <w:t xml:space="preserve"> </w:t>
      </w:r>
      <w:r w:rsidR="009A1806" w:rsidRPr="00516687">
        <w:rPr>
          <w:rFonts w:eastAsia="TimesNewRomanPSMT"/>
          <w:color w:val="000000"/>
          <w:sz w:val="28"/>
          <w:szCs w:val="28"/>
        </w:rPr>
        <w:lastRenderedPageBreak/>
        <w:t xml:space="preserve">отметили </w:t>
      </w:r>
      <w:r w:rsidRPr="00516687">
        <w:rPr>
          <w:rFonts w:eastAsia="TimesNewRomanPSMT"/>
          <w:color w:val="000000"/>
          <w:sz w:val="28"/>
          <w:szCs w:val="28"/>
          <w:lang w:val="ru-RU"/>
        </w:rPr>
        <w:t>средний уровень выгорания</w:t>
      </w:r>
      <w:r w:rsidR="00C46FE3">
        <w:rPr>
          <w:rFonts w:eastAsia="TimesNewRomanPSMT"/>
          <w:color w:val="000000"/>
          <w:sz w:val="28"/>
          <w:szCs w:val="28"/>
          <w:lang w:val="ru-RU"/>
        </w:rPr>
        <w:t xml:space="preserve"> – 95,0%</w:t>
      </w:r>
      <w:r w:rsidR="00AB4356" w:rsidRPr="00516687">
        <w:rPr>
          <w:rFonts w:eastAsia="TimesNewRomanPSMT"/>
          <w:color w:val="000000"/>
          <w:sz w:val="28"/>
          <w:szCs w:val="28"/>
          <w:lang w:val="ru-RU"/>
        </w:rPr>
        <w:t xml:space="preserve">, </w:t>
      </w:r>
      <w:r w:rsidR="00C46FE3">
        <w:rPr>
          <w:rFonts w:eastAsia="TimesNewRomanPSMT"/>
          <w:color w:val="000000"/>
          <w:sz w:val="28"/>
          <w:szCs w:val="28"/>
          <w:lang w:val="ru-RU"/>
        </w:rPr>
        <w:t>мужского пола – 92,6</w:t>
      </w:r>
      <w:r w:rsidR="00AB4356" w:rsidRPr="00516687">
        <w:rPr>
          <w:rFonts w:eastAsia="TimesNewRomanPSMT"/>
          <w:color w:val="000000"/>
          <w:sz w:val="28"/>
          <w:szCs w:val="28"/>
          <w:lang w:val="ru-RU"/>
        </w:rPr>
        <w:t>%</w:t>
      </w:r>
      <w:r w:rsidRPr="00516687">
        <w:rPr>
          <w:rFonts w:eastAsia="TimesNewRomanPSMT"/>
          <w:color w:val="000000"/>
          <w:sz w:val="28"/>
          <w:szCs w:val="28"/>
          <w:lang w:val="ru-RU"/>
        </w:rPr>
        <w:t xml:space="preserve">. </w:t>
      </w:r>
      <w:r w:rsidR="00C46FE3">
        <w:rPr>
          <w:rFonts w:eastAsia="TimesNewRomanPSMT"/>
          <w:color w:val="000000"/>
          <w:sz w:val="28"/>
          <w:szCs w:val="28"/>
          <w:lang w:val="ru-RU"/>
        </w:rPr>
        <w:t>В</w:t>
      </w:r>
      <w:r w:rsidR="00AB4356" w:rsidRPr="00516687">
        <w:rPr>
          <w:rFonts w:eastAsia="TimesNewRomanPSMT"/>
          <w:color w:val="000000"/>
          <w:sz w:val="28"/>
          <w:szCs w:val="28"/>
          <w:lang w:val="ru-RU"/>
        </w:rPr>
        <w:t xml:space="preserve">ысокий уровень выгорания </w:t>
      </w:r>
      <w:r w:rsidR="00C46FE3">
        <w:rPr>
          <w:rFonts w:eastAsia="TimesNewRomanPSMT"/>
          <w:color w:val="000000"/>
          <w:sz w:val="28"/>
          <w:szCs w:val="28"/>
          <w:lang w:val="ru-RU"/>
        </w:rPr>
        <w:t>отметили 1,0% женщин и 0,6% мужчин.</w:t>
      </w:r>
      <w:r w:rsidRPr="00516687">
        <w:rPr>
          <w:rFonts w:eastAsia="TimesNewRomanPSMT"/>
          <w:color w:val="000000"/>
          <w:sz w:val="28"/>
          <w:szCs w:val="28"/>
          <w:lang w:val="ru-RU"/>
        </w:rPr>
        <w:t>. Статистиче</w:t>
      </w:r>
      <w:r w:rsidR="00C46FE3">
        <w:rPr>
          <w:rFonts w:eastAsia="TimesNewRomanPSMT"/>
          <w:color w:val="000000"/>
          <w:sz w:val="28"/>
          <w:szCs w:val="28"/>
          <w:lang w:val="ru-RU"/>
        </w:rPr>
        <w:t>с</w:t>
      </w:r>
      <w:r w:rsidRPr="00516687">
        <w:rPr>
          <w:rFonts w:eastAsia="TimesNewRomanPSMT"/>
          <w:color w:val="000000"/>
          <w:sz w:val="28"/>
          <w:szCs w:val="28"/>
          <w:lang w:val="ru-RU"/>
        </w:rPr>
        <w:t>ких различий в двух</w:t>
      </w:r>
      <w:r w:rsidR="00B67A60" w:rsidRPr="00516687">
        <w:rPr>
          <w:rFonts w:eastAsia="TimesNewRomanPSMT"/>
          <w:color w:val="000000"/>
          <w:sz w:val="28"/>
          <w:szCs w:val="28"/>
          <w:lang w:val="ru-RU"/>
        </w:rPr>
        <w:t xml:space="preserve"> областях не выя</w:t>
      </w:r>
      <w:r w:rsidR="00E47463">
        <w:rPr>
          <w:rFonts w:eastAsia="TimesNewRomanPSMT"/>
          <w:color w:val="000000"/>
          <w:sz w:val="28"/>
          <w:szCs w:val="28"/>
          <w:lang w:val="ru-RU"/>
        </w:rPr>
        <w:t>в</w:t>
      </w:r>
      <w:r w:rsidR="00B67A60" w:rsidRPr="00516687">
        <w:rPr>
          <w:rFonts w:eastAsia="TimesNewRomanPSMT"/>
          <w:color w:val="000000"/>
          <w:sz w:val="28"/>
          <w:szCs w:val="28"/>
          <w:lang w:val="ru-RU"/>
        </w:rPr>
        <w:t>лено (р=0,326)</w:t>
      </w:r>
      <w:r w:rsidR="00B33990">
        <w:rPr>
          <w:rFonts w:eastAsia="TimesNewRomanPSMT"/>
          <w:color w:val="000000"/>
          <w:sz w:val="28"/>
          <w:szCs w:val="28"/>
          <w:lang w:val="ru-RU"/>
        </w:rPr>
        <w:t>.</w:t>
      </w:r>
    </w:p>
    <w:p w:rsidR="00B33990" w:rsidRPr="00516687" w:rsidRDefault="00B33990" w:rsidP="00B33990">
      <w:pPr>
        <w:ind w:firstLine="720"/>
        <w:jc w:val="both"/>
        <w:rPr>
          <w:rFonts w:eastAsia="TimesNewRomanPSMT"/>
          <w:color w:val="000000"/>
          <w:sz w:val="28"/>
          <w:szCs w:val="28"/>
          <w:lang w:val="ru-RU"/>
        </w:rPr>
      </w:pPr>
      <w:r w:rsidRPr="00516687">
        <w:rPr>
          <w:rFonts w:eastAsia="TimesNewRomanPSMT"/>
          <w:color w:val="000000"/>
          <w:sz w:val="28"/>
          <w:szCs w:val="28"/>
          <w:lang w:val="ru-RU"/>
        </w:rPr>
        <w:t>В ходе исследования</w:t>
      </w:r>
      <w:r>
        <w:rPr>
          <w:rFonts w:eastAsia="TimesNewRomanPSMT"/>
          <w:color w:val="000000"/>
          <w:sz w:val="28"/>
          <w:szCs w:val="28"/>
          <w:lang w:val="ru-RU"/>
        </w:rPr>
        <w:t xml:space="preserve"> в области Абай средний уровень выгорания у врачей женского пола – 94,5%, мужского пола – 88,7%. Высокий</w:t>
      </w:r>
      <w:r w:rsidRPr="00516687">
        <w:rPr>
          <w:rFonts w:eastAsia="TimesNewRomanPSMT"/>
          <w:color w:val="000000"/>
          <w:sz w:val="28"/>
          <w:szCs w:val="28"/>
          <w:lang w:val="ru-RU"/>
        </w:rPr>
        <w:t xml:space="preserve"> уровень</w:t>
      </w:r>
      <w:r>
        <w:rPr>
          <w:rFonts w:eastAsia="TimesNewRomanPSMT"/>
          <w:color w:val="000000"/>
          <w:sz w:val="28"/>
          <w:szCs w:val="28"/>
          <w:lang w:val="ru-RU"/>
        </w:rPr>
        <w:t xml:space="preserve"> </w:t>
      </w:r>
      <w:r w:rsidRPr="00516687">
        <w:rPr>
          <w:rFonts w:eastAsia="TimesNewRomanPSMT"/>
          <w:color w:val="000000"/>
          <w:sz w:val="28"/>
          <w:szCs w:val="28"/>
          <w:lang w:val="ru-RU"/>
        </w:rPr>
        <w:t xml:space="preserve">выгорания </w:t>
      </w:r>
      <w:r>
        <w:rPr>
          <w:rFonts w:eastAsia="TimesNewRomanPSMT"/>
          <w:color w:val="000000"/>
          <w:sz w:val="28"/>
          <w:szCs w:val="28"/>
          <w:lang w:val="ru-RU"/>
        </w:rPr>
        <w:t xml:space="preserve">у мужского пола отсутствовал, респонденты женского пола отметили высокий уровень выгорания в 1,5% случаев. </w:t>
      </w:r>
      <w:r w:rsidRPr="00516687">
        <w:rPr>
          <w:rFonts w:eastAsia="TimesNewRomanPSMT"/>
          <w:color w:val="000000"/>
          <w:sz w:val="28"/>
          <w:szCs w:val="28"/>
          <w:lang w:val="ru-RU"/>
        </w:rPr>
        <w:t xml:space="preserve">Низкий уровень выгорания -  </w:t>
      </w:r>
      <w:r>
        <w:rPr>
          <w:rFonts w:eastAsia="TimesNewRomanPSMT"/>
          <w:color w:val="000000"/>
          <w:sz w:val="28"/>
          <w:szCs w:val="28"/>
          <w:lang w:val="ru-RU"/>
        </w:rPr>
        <w:t>4</w:t>
      </w:r>
      <w:r w:rsidRPr="00516687">
        <w:rPr>
          <w:rFonts w:eastAsia="TimesNewRomanPSMT"/>
          <w:color w:val="000000"/>
          <w:sz w:val="28"/>
          <w:szCs w:val="28"/>
          <w:lang w:val="ru-RU"/>
        </w:rPr>
        <w:t xml:space="preserve">,0% отметили респонденты как женского и </w:t>
      </w:r>
      <w:r>
        <w:rPr>
          <w:rFonts w:eastAsia="TimesNewRomanPSMT"/>
          <w:color w:val="000000"/>
          <w:sz w:val="28"/>
          <w:szCs w:val="28"/>
          <w:lang w:val="ru-RU"/>
        </w:rPr>
        <w:t xml:space="preserve">11,3% </w:t>
      </w:r>
      <w:r w:rsidRPr="00516687">
        <w:rPr>
          <w:rFonts w:eastAsia="TimesNewRomanPSMT"/>
          <w:color w:val="000000"/>
          <w:sz w:val="28"/>
          <w:szCs w:val="28"/>
          <w:lang w:val="ru-RU"/>
        </w:rPr>
        <w:t>мужского пола</w:t>
      </w:r>
      <w:r>
        <w:rPr>
          <w:rFonts w:eastAsia="TimesNewRomanPSMT"/>
          <w:color w:val="000000"/>
          <w:sz w:val="28"/>
          <w:szCs w:val="28"/>
          <w:lang w:val="ru-RU"/>
        </w:rPr>
        <w:t>.</w:t>
      </w:r>
      <w:r w:rsidRPr="00516687">
        <w:rPr>
          <w:rFonts w:eastAsia="TimesNewRomanPSMT"/>
          <w:color w:val="000000"/>
          <w:sz w:val="28"/>
          <w:szCs w:val="28"/>
          <w:lang w:val="ru-RU"/>
        </w:rPr>
        <w:t xml:space="preserve"> </w:t>
      </w:r>
      <w:r>
        <w:rPr>
          <w:rFonts w:eastAsia="TimesNewRomanPSMT"/>
          <w:color w:val="000000"/>
          <w:sz w:val="28"/>
          <w:szCs w:val="28"/>
          <w:lang w:val="ru-RU"/>
        </w:rPr>
        <w:t xml:space="preserve">Были найдены статистические </w:t>
      </w:r>
      <w:r w:rsidRPr="00516687">
        <w:rPr>
          <w:rFonts w:eastAsia="TimesNewRomanPSMT"/>
          <w:color w:val="000000"/>
          <w:sz w:val="28"/>
          <w:szCs w:val="28"/>
          <w:lang w:val="ru-RU"/>
        </w:rPr>
        <w:t>разли</w:t>
      </w:r>
      <w:r>
        <w:rPr>
          <w:rFonts w:eastAsia="TimesNewRomanPSMT"/>
          <w:color w:val="000000"/>
          <w:sz w:val="28"/>
          <w:szCs w:val="28"/>
          <w:lang w:val="ru-RU"/>
        </w:rPr>
        <w:t xml:space="preserve">чия (р=0,050), </w:t>
      </w:r>
      <w:r w:rsidRPr="00AF43A3">
        <w:rPr>
          <w:rFonts w:eastAsia="TimesNewRomanPSMT"/>
          <w:color w:val="000000"/>
          <w:sz w:val="28"/>
          <w:szCs w:val="28"/>
          <w:lang w:val="ru-RU"/>
        </w:rPr>
        <w:t xml:space="preserve">что указывает на значимость влияния половой принадлежности и области проживания респондентов на уровень </w:t>
      </w:r>
      <w:r>
        <w:rPr>
          <w:rFonts w:eastAsia="TimesNewRomanPSMT"/>
          <w:color w:val="000000"/>
          <w:sz w:val="28"/>
          <w:szCs w:val="28"/>
          <w:lang w:val="ru-RU"/>
        </w:rPr>
        <w:t>выгорания.</w:t>
      </w:r>
    </w:p>
    <w:p w:rsidR="00B33990" w:rsidRPr="00516687" w:rsidRDefault="00B33990" w:rsidP="00B33990">
      <w:pPr>
        <w:ind w:firstLine="720"/>
        <w:jc w:val="both"/>
        <w:rPr>
          <w:rFonts w:eastAsia="TimesNewRomanPSMT"/>
          <w:color w:val="000000"/>
          <w:sz w:val="28"/>
          <w:szCs w:val="28"/>
          <w:lang w:val="ru-RU"/>
        </w:rPr>
      </w:pPr>
      <w:r w:rsidRPr="00516687">
        <w:rPr>
          <w:rFonts w:eastAsia="TimesNewRomanPSMT"/>
          <w:color w:val="000000"/>
          <w:sz w:val="28"/>
          <w:szCs w:val="28"/>
          <w:lang w:val="ru-RU"/>
        </w:rPr>
        <w:t xml:space="preserve">В ВКО различий не выявлено (р=0,862), но, при этом </w:t>
      </w:r>
      <w:r>
        <w:rPr>
          <w:rFonts w:eastAsia="TimesNewRomanPSMT"/>
          <w:color w:val="000000"/>
          <w:sz w:val="28"/>
          <w:szCs w:val="28"/>
          <w:lang w:val="ru-RU"/>
        </w:rPr>
        <w:t xml:space="preserve">также, как и в области Абай, большинство респондентов отмечают средний уровень выгорания: женский пол – 95,4%, мужской пол – 95,2%.  Высокий уровень выгорания отмечают у себя врачи женского пола – 0,5%, мужского пола – 1,0%. </w:t>
      </w:r>
      <w:r w:rsidRPr="00516687">
        <w:rPr>
          <w:rFonts w:eastAsia="TimesNewRomanPSMT"/>
          <w:color w:val="000000"/>
          <w:sz w:val="28"/>
          <w:szCs w:val="28"/>
          <w:lang w:val="ru-RU"/>
        </w:rPr>
        <w:t xml:space="preserve">Низкий уровень выгорания </w:t>
      </w:r>
      <w:r>
        <w:rPr>
          <w:rFonts w:eastAsia="TimesNewRomanPSMT"/>
          <w:color w:val="000000"/>
          <w:sz w:val="28"/>
          <w:szCs w:val="28"/>
          <w:lang w:val="ru-RU"/>
        </w:rPr>
        <w:t xml:space="preserve">у </w:t>
      </w:r>
      <w:r w:rsidRPr="00516687">
        <w:rPr>
          <w:rFonts w:eastAsia="TimesNewRomanPSMT"/>
          <w:color w:val="000000"/>
          <w:sz w:val="28"/>
          <w:szCs w:val="28"/>
          <w:lang w:val="ru-RU"/>
        </w:rPr>
        <w:t xml:space="preserve">женского пола </w:t>
      </w:r>
      <w:r>
        <w:rPr>
          <w:rFonts w:eastAsia="TimesNewRomanPSMT"/>
          <w:color w:val="000000"/>
          <w:sz w:val="28"/>
          <w:szCs w:val="28"/>
          <w:lang w:val="ru-RU"/>
        </w:rPr>
        <w:t xml:space="preserve">– 4,2% </w:t>
      </w:r>
      <w:r w:rsidRPr="00516687">
        <w:rPr>
          <w:rFonts w:eastAsia="TimesNewRomanPSMT"/>
          <w:color w:val="000000"/>
          <w:sz w:val="28"/>
          <w:szCs w:val="28"/>
          <w:lang w:val="ru-RU"/>
        </w:rPr>
        <w:t xml:space="preserve">и мужского пола </w:t>
      </w:r>
      <w:r>
        <w:rPr>
          <w:rFonts w:eastAsia="TimesNewRomanPSMT"/>
          <w:color w:val="000000"/>
          <w:sz w:val="28"/>
          <w:szCs w:val="28"/>
          <w:lang w:val="ru-RU"/>
        </w:rPr>
        <w:t xml:space="preserve">– 3,8% </w:t>
      </w:r>
      <w:r w:rsidRPr="00516687">
        <w:rPr>
          <w:rFonts w:eastAsia="TimesNewRomanPSMT"/>
          <w:color w:val="000000"/>
          <w:sz w:val="28"/>
          <w:szCs w:val="28"/>
          <w:lang w:val="ru-RU"/>
        </w:rPr>
        <w:t>(т</w:t>
      </w:r>
      <w:r w:rsidRPr="00516687">
        <w:rPr>
          <w:rFonts w:eastAsia="TimesNewRomanPSMT"/>
          <w:color w:val="000000"/>
          <w:sz w:val="28"/>
          <w:szCs w:val="28"/>
        </w:rPr>
        <w:t xml:space="preserve">аблица </w:t>
      </w:r>
      <w:r>
        <w:rPr>
          <w:rFonts w:eastAsia="TimesNewRomanPSMT"/>
          <w:bCs/>
          <w:color w:val="000000"/>
          <w:sz w:val="28"/>
          <w:szCs w:val="28"/>
          <w:lang w:val="ru-RU"/>
        </w:rPr>
        <w:t>11</w:t>
      </w:r>
      <w:r w:rsidRPr="00516687">
        <w:rPr>
          <w:rFonts w:eastAsia="TimesNewRomanPSMT"/>
          <w:color w:val="000000"/>
          <w:sz w:val="28"/>
          <w:szCs w:val="28"/>
          <w:lang w:val="ru-RU"/>
        </w:rPr>
        <w:t>).</w:t>
      </w:r>
    </w:p>
    <w:p w:rsidR="00B33990" w:rsidRPr="00516687" w:rsidRDefault="00B33990" w:rsidP="00AD2800">
      <w:pPr>
        <w:ind w:firstLine="720"/>
        <w:jc w:val="both"/>
        <w:rPr>
          <w:rFonts w:eastAsia="TimesNewRomanPSMT"/>
          <w:color w:val="000000"/>
          <w:sz w:val="28"/>
          <w:szCs w:val="28"/>
          <w:lang w:val="ru-RU"/>
        </w:rPr>
      </w:pPr>
    </w:p>
    <w:p w:rsidR="006D14EC" w:rsidRDefault="006D14EC" w:rsidP="00AD2800">
      <w:pPr>
        <w:jc w:val="both"/>
        <w:rPr>
          <w:rFonts w:eastAsia="TimesNewRomanPSMT"/>
          <w:color w:val="000000"/>
          <w:sz w:val="28"/>
          <w:szCs w:val="28"/>
        </w:rPr>
      </w:pPr>
      <w:r w:rsidRPr="00516687">
        <w:rPr>
          <w:rFonts w:eastAsia="TimesNewRomanPSMT"/>
          <w:color w:val="000000"/>
          <w:sz w:val="28"/>
          <w:szCs w:val="28"/>
        </w:rPr>
        <w:t xml:space="preserve">Таблица </w:t>
      </w:r>
      <w:r w:rsidR="00B33990">
        <w:rPr>
          <w:rFonts w:eastAsia="TimesNewRomanPSMT"/>
          <w:bCs/>
          <w:color w:val="000000"/>
          <w:sz w:val="28"/>
          <w:szCs w:val="28"/>
          <w:lang w:val="ru-RU"/>
        </w:rPr>
        <w:t>11</w:t>
      </w:r>
      <w:r w:rsidR="0086777A" w:rsidRPr="00516687">
        <w:rPr>
          <w:rFonts w:eastAsia="TimesNewRomanPSMT"/>
          <w:bCs/>
          <w:color w:val="000000"/>
          <w:sz w:val="28"/>
          <w:szCs w:val="28"/>
          <w:lang w:val="ru-RU"/>
        </w:rPr>
        <w:t xml:space="preserve"> -</w:t>
      </w:r>
      <w:r w:rsidRPr="00516687">
        <w:rPr>
          <w:rFonts w:eastAsia="TimesNewRomanPSMT"/>
          <w:color w:val="000000"/>
          <w:sz w:val="28"/>
          <w:szCs w:val="28"/>
        </w:rPr>
        <w:t xml:space="preserve"> Распределение ответов опрошенных по оценке </w:t>
      </w:r>
      <w:r w:rsidR="00EA052E" w:rsidRPr="00516687">
        <w:rPr>
          <w:rFonts w:eastAsia="TimesNewRomanPSMT"/>
          <w:bCs/>
          <w:color w:val="000000"/>
          <w:sz w:val="28"/>
          <w:szCs w:val="28"/>
          <w:lang w:val="ru-RU"/>
        </w:rPr>
        <w:t>выгорания</w:t>
      </w:r>
      <w:r w:rsidRPr="00516687">
        <w:rPr>
          <w:rFonts w:eastAsia="TimesNewRomanPSMT"/>
          <w:color w:val="000000"/>
          <w:sz w:val="28"/>
          <w:szCs w:val="28"/>
        </w:rPr>
        <w:t xml:space="preserve"> инструмента </w:t>
      </w:r>
      <w:r w:rsidRPr="00516687">
        <w:rPr>
          <w:sz w:val="28"/>
          <w:szCs w:val="28"/>
          <w:lang w:val="en-US"/>
        </w:rPr>
        <w:t>ProQOL</w:t>
      </w:r>
      <w:r w:rsidRPr="00516687">
        <w:rPr>
          <w:sz w:val="28"/>
          <w:szCs w:val="28"/>
          <w:lang w:val="ru-RU"/>
        </w:rPr>
        <w:t xml:space="preserve"> </w:t>
      </w:r>
      <w:r w:rsidRPr="00516687">
        <w:rPr>
          <w:rFonts w:eastAsia="TimesNewRomanPSMT"/>
          <w:color w:val="000000"/>
          <w:sz w:val="28"/>
          <w:szCs w:val="28"/>
        </w:rPr>
        <w:t xml:space="preserve">(в % к итого) с учетом </w:t>
      </w:r>
      <w:r w:rsidR="00426876" w:rsidRPr="00516687">
        <w:rPr>
          <w:rFonts w:eastAsia="TimesNewRomanPSMT"/>
          <w:color w:val="000000"/>
          <w:sz w:val="28"/>
          <w:szCs w:val="28"/>
          <w:lang w:val="ru-RU"/>
        </w:rPr>
        <w:t>половой принадлежности</w:t>
      </w:r>
      <w:r w:rsidR="0086777A" w:rsidRPr="00516687">
        <w:rPr>
          <w:rFonts w:eastAsia="TimesNewRomanPSMT"/>
          <w:color w:val="000000"/>
          <w:sz w:val="28"/>
          <w:szCs w:val="28"/>
        </w:rPr>
        <w:t xml:space="preserve"> респондентов</w:t>
      </w:r>
    </w:p>
    <w:p w:rsidR="007B4360" w:rsidRDefault="007B4360" w:rsidP="00AD2800">
      <w:pPr>
        <w:jc w:val="both"/>
        <w:rPr>
          <w:rFonts w:eastAsia="TimesNewRomanPSMT"/>
          <w:color w:val="000000"/>
          <w:sz w:val="28"/>
          <w:szCs w:val="28"/>
          <w:lang w:val="ru-RU"/>
        </w:rPr>
      </w:pPr>
    </w:p>
    <w:tbl>
      <w:tblPr>
        <w:tblStyle w:val="120"/>
        <w:tblW w:w="9536" w:type="dxa"/>
        <w:tblInd w:w="108" w:type="dxa"/>
        <w:tblLook w:val="04A0" w:firstRow="1" w:lastRow="0" w:firstColumn="1" w:lastColumn="0" w:noHBand="0" w:noVBand="1"/>
      </w:tblPr>
      <w:tblGrid>
        <w:gridCol w:w="848"/>
        <w:gridCol w:w="831"/>
        <w:gridCol w:w="927"/>
        <w:gridCol w:w="1083"/>
        <w:gridCol w:w="1071"/>
        <w:gridCol w:w="1071"/>
        <w:gridCol w:w="1085"/>
        <w:gridCol w:w="1085"/>
        <w:gridCol w:w="1535"/>
      </w:tblGrid>
      <w:tr w:rsidR="004E2626" w:rsidRPr="004E2626" w:rsidTr="004E2626">
        <w:trPr>
          <w:trHeight w:val="290"/>
        </w:trPr>
        <w:tc>
          <w:tcPr>
            <w:tcW w:w="1679" w:type="dxa"/>
            <w:gridSpan w:val="2"/>
            <w:shd w:val="clear" w:color="auto" w:fill="auto"/>
            <w:vAlign w:val="center"/>
          </w:tcPr>
          <w:p w:rsidR="00B33990" w:rsidRPr="004E2626" w:rsidRDefault="00B33990" w:rsidP="00B33990">
            <w:pPr>
              <w:ind w:right="57"/>
              <w:jc w:val="center"/>
              <w:rPr>
                <w:rFonts w:eastAsia="MS Mincho"/>
                <w:sz w:val="24"/>
                <w:szCs w:val="24"/>
                <w:lang w:val="en-US"/>
              </w:rPr>
            </w:pPr>
            <w:r w:rsidRPr="004E2626">
              <w:rPr>
                <w:rFonts w:eastAsia="MS Mincho"/>
                <w:sz w:val="24"/>
                <w:szCs w:val="24"/>
                <w:lang w:val="en-US"/>
              </w:rPr>
              <w:t>Фактор</w:t>
            </w:r>
          </w:p>
        </w:tc>
        <w:tc>
          <w:tcPr>
            <w:tcW w:w="0" w:type="auto"/>
            <w:gridSpan w:val="2"/>
            <w:shd w:val="clear" w:color="auto" w:fill="auto"/>
            <w:vAlign w:val="center"/>
          </w:tcPr>
          <w:p w:rsidR="00B33990" w:rsidRPr="004E2626" w:rsidRDefault="00B33990" w:rsidP="00B33990">
            <w:pPr>
              <w:ind w:right="57"/>
              <w:jc w:val="center"/>
              <w:rPr>
                <w:rFonts w:eastAsia="MS Mincho"/>
                <w:sz w:val="24"/>
                <w:szCs w:val="24"/>
                <w:lang w:val="ru-RU"/>
              </w:rPr>
            </w:pPr>
            <w:r w:rsidRPr="004E2626">
              <w:rPr>
                <w:rFonts w:eastAsia="MS Mincho"/>
                <w:sz w:val="24"/>
                <w:szCs w:val="24"/>
                <w:lang w:val="ru-RU"/>
              </w:rPr>
              <w:t>Н</w:t>
            </w:r>
            <w:r w:rsidRPr="004E2626">
              <w:rPr>
                <w:rFonts w:eastAsia="MS Mincho"/>
                <w:sz w:val="24"/>
                <w:szCs w:val="24"/>
                <w:lang w:val="en-US"/>
              </w:rPr>
              <w:t>изкий уровень</w:t>
            </w:r>
          </w:p>
        </w:tc>
        <w:tc>
          <w:tcPr>
            <w:tcW w:w="0" w:type="auto"/>
            <w:gridSpan w:val="2"/>
            <w:shd w:val="clear" w:color="auto" w:fill="auto"/>
            <w:vAlign w:val="center"/>
          </w:tcPr>
          <w:p w:rsidR="00B33990" w:rsidRPr="004E2626" w:rsidRDefault="00B33990" w:rsidP="00B33990">
            <w:pPr>
              <w:ind w:right="57"/>
              <w:jc w:val="center"/>
              <w:rPr>
                <w:rFonts w:eastAsia="MS Mincho"/>
                <w:sz w:val="24"/>
                <w:szCs w:val="24"/>
                <w:lang w:val="ru-RU"/>
              </w:rPr>
            </w:pPr>
            <w:r w:rsidRPr="004E2626">
              <w:rPr>
                <w:rFonts w:eastAsia="MS Mincho"/>
                <w:sz w:val="24"/>
                <w:szCs w:val="24"/>
                <w:lang w:val="ru-RU"/>
              </w:rPr>
              <w:t>Средний</w:t>
            </w:r>
            <w:r w:rsidRPr="004E2626">
              <w:rPr>
                <w:rFonts w:eastAsia="MS Mincho"/>
                <w:sz w:val="24"/>
                <w:szCs w:val="24"/>
                <w:lang w:val="en-US"/>
              </w:rPr>
              <w:t xml:space="preserve"> уровень</w:t>
            </w:r>
          </w:p>
        </w:tc>
        <w:tc>
          <w:tcPr>
            <w:tcW w:w="0" w:type="auto"/>
            <w:gridSpan w:val="2"/>
            <w:shd w:val="clear" w:color="auto" w:fill="auto"/>
            <w:vAlign w:val="center"/>
          </w:tcPr>
          <w:p w:rsidR="00B33990" w:rsidRPr="004E2626" w:rsidRDefault="00B33990" w:rsidP="00B33990">
            <w:pPr>
              <w:ind w:right="57"/>
              <w:jc w:val="center"/>
              <w:rPr>
                <w:rFonts w:eastAsia="MS Mincho"/>
                <w:sz w:val="24"/>
                <w:szCs w:val="24"/>
                <w:lang w:val="ru-RU"/>
              </w:rPr>
            </w:pPr>
            <w:r w:rsidRPr="004E2626">
              <w:rPr>
                <w:rFonts w:eastAsia="MS Mincho"/>
                <w:sz w:val="24"/>
                <w:szCs w:val="24"/>
                <w:lang w:val="ru-RU"/>
              </w:rPr>
              <w:t xml:space="preserve">Высокий </w:t>
            </w:r>
            <w:r w:rsidRPr="004E2626">
              <w:rPr>
                <w:rFonts w:eastAsia="MS Mincho"/>
                <w:sz w:val="24"/>
                <w:szCs w:val="24"/>
                <w:lang w:val="en-US"/>
              </w:rPr>
              <w:t>уровень</w:t>
            </w:r>
          </w:p>
        </w:tc>
        <w:tc>
          <w:tcPr>
            <w:tcW w:w="1535" w:type="dxa"/>
            <w:shd w:val="clear" w:color="auto" w:fill="auto"/>
            <w:vAlign w:val="center"/>
          </w:tcPr>
          <w:p w:rsidR="00B33990" w:rsidRPr="004E2626" w:rsidRDefault="00B33990" w:rsidP="00B33990">
            <w:pPr>
              <w:ind w:right="57"/>
              <w:jc w:val="center"/>
              <w:rPr>
                <w:rFonts w:eastAsia="MS Mincho"/>
                <w:sz w:val="24"/>
                <w:szCs w:val="24"/>
                <w:lang w:val="en-US"/>
              </w:rPr>
            </w:pPr>
            <w:r w:rsidRPr="004E2626">
              <w:rPr>
                <w:rFonts w:eastAsia="MS Mincho"/>
                <w:sz w:val="24"/>
                <w:szCs w:val="24"/>
                <w:lang w:val="en-US"/>
              </w:rPr>
              <w:t>p-значение</w:t>
            </w:r>
          </w:p>
        </w:tc>
      </w:tr>
      <w:tr w:rsidR="004E2626" w:rsidRPr="004E2626" w:rsidTr="004E2626">
        <w:trPr>
          <w:trHeight w:val="580"/>
        </w:trPr>
        <w:tc>
          <w:tcPr>
            <w:tcW w:w="1679" w:type="dxa"/>
            <w:gridSpan w:val="2"/>
            <w:shd w:val="clear" w:color="auto" w:fill="auto"/>
            <w:vAlign w:val="center"/>
          </w:tcPr>
          <w:p w:rsidR="00B33990" w:rsidRPr="004E2626" w:rsidRDefault="00B33990" w:rsidP="00B33990">
            <w:pPr>
              <w:ind w:right="57"/>
              <w:jc w:val="center"/>
              <w:rPr>
                <w:rFonts w:eastAsia="MS Mincho"/>
                <w:sz w:val="24"/>
                <w:szCs w:val="24"/>
                <w:lang w:val="ru-RU"/>
              </w:rPr>
            </w:pPr>
            <w:r w:rsidRPr="004E2626">
              <w:rPr>
                <w:rFonts w:eastAsia="MS Mincho"/>
                <w:sz w:val="24"/>
                <w:szCs w:val="24"/>
                <w:lang w:val="ru-RU"/>
              </w:rPr>
              <w:t>Абай и ВКО</w:t>
            </w:r>
          </w:p>
        </w:tc>
        <w:tc>
          <w:tcPr>
            <w:tcW w:w="0" w:type="auto"/>
            <w:gridSpan w:val="2"/>
            <w:shd w:val="clear" w:color="auto" w:fill="auto"/>
            <w:vAlign w:val="center"/>
          </w:tcPr>
          <w:p w:rsidR="00B33990" w:rsidRPr="004E2626" w:rsidRDefault="00B33990" w:rsidP="00B33990">
            <w:pPr>
              <w:ind w:right="57"/>
              <w:jc w:val="center"/>
              <w:rPr>
                <w:rFonts w:eastAsia="MS Mincho"/>
                <w:sz w:val="24"/>
                <w:szCs w:val="24"/>
                <w:lang w:val="ru-RU"/>
              </w:rPr>
            </w:pPr>
            <w:r w:rsidRPr="004E2626">
              <w:rPr>
                <w:rFonts w:eastAsia="MS Mincho"/>
                <w:sz w:val="24"/>
                <w:szCs w:val="24"/>
                <w:lang w:val="ru-RU"/>
              </w:rPr>
              <w:t>29 - 4,9</w:t>
            </w:r>
            <w:r w:rsidRPr="004E2626">
              <w:rPr>
                <w:rFonts w:eastAsia="MS Mincho"/>
                <w:sz w:val="24"/>
                <w:szCs w:val="24"/>
                <w:lang w:val="en-US"/>
              </w:rPr>
              <w:t>%</w:t>
            </w:r>
          </w:p>
        </w:tc>
        <w:tc>
          <w:tcPr>
            <w:tcW w:w="0" w:type="auto"/>
            <w:gridSpan w:val="2"/>
            <w:shd w:val="clear" w:color="auto" w:fill="auto"/>
            <w:vAlign w:val="center"/>
          </w:tcPr>
          <w:p w:rsidR="00B33990" w:rsidRPr="004E2626" w:rsidRDefault="00B33990" w:rsidP="00B33990">
            <w:pPr>
              <w:ind w:right="57"/>
              <w:jc w:val="center"/>
              <w:rPr>
                <w:rFonts w:eastAsia="MS Mincho"/>
                <w:sz w:val="24"/>
                <w:szCs w:val="24"/>
                <w:lang w:val="ru-RU"/>
              </w:rPr>
            </w:pPr>
            <w:r w:rsidRPr="004E2626">
              <w:rPr>
                <w:rFonts w:eastAsia="MS Mincho"/>
                <w:sz w:val="24"/>
                <w:szCs w:val="24"/>
                <w:lang w:val="ru-RU"/>
              </w:rPr>
              <w:t>558 - 94,3</w:t>
            </w:r>
            <w:r w:rsidRPr="004E2626">
              <w:rPr>
                <w:rFonts w:eastAsia="MS Mincho"/>
                <w:sz w:val="24"/>
                <w:szCs w:val="24"/>
                <w:lang w:val="en-US"/>
              </w:rPr>
              <w:t>%</w:t>
            </w:r>
          </w:p>
        </w:tc>
        <w:tc>
          <w:tcPr>
            <w:tcW w:w="0" w:type="auto"/>
            <w:gridSpan w:val="2"/>
            <w:shd w:val="clear" w:color="auto" w:fill="auto"/>
            <w:vAlign w:val="center"/>
          </w:tcPr>
          <w:p w:rsidR="00B33990" w:rsidRPr="004E2626" w:rsidRDefault="00B33990" w:rsidP="00B33990">
            <w:pPr>
              <w:ind w:right="57"/>
              <w:jc w:val="center"/>
              <w:rPr>
                <w:rFonts w:eastAsia="MS Mincho"/>
                <w:sz w:val="24"/>
                <w:szCs w:val="24"/>
                <w:lang w:val="ru-RU"/>
              </w:rPr>
            </w:pPr>
            <w:r w:rsidRPr="004E2626">
              <w:rPr>
                <w:rFonts w:eastAsia="MS Mincho"/>
                <w:sz w:val="24"/>
                <w:szCs w:val="24"/>
                <w:lang w:val="ru-RU"/>
              </w:rPr>
              <w:t>5 - 0</w:t>
            </w:r>
            <w:r w:rsidRPr="004E2626">
              <w:rPr>
                <w:rFonts w:eastAsia="MS Mincho"/>
                <w:sz w:val="24"/>
                <w:szCs w:val="24"/>
                <w:lang w:val="en-US"/>
              </w:rPr>
              <w:t>,8%</w:t>
            </w:r>
          </w:p>
        </w:tc>
        <w:tc>
          <w:tcPr>
            <w:tcW w:w="1535" w:type="dxa"/>
            <w:vMerge w:val="restart"/>
            <w:shd w:val="clear" w:color="auto" w:fill="auto"/>
            <w:vAlign w:val="center"/>
          </w:tcPr>
          <w:p w:rsidR="00B33990" w:rsidRPr="004E2626" w:rsidRDefault="00B33990" w:rsidP="00B33990">
            <w:pPr>
              <w:ind w:right="57"/>
              <w:jc w:val="center"/>
              <w:rPr>
                <w:rFonts w:eastAsia="MS Mincho"/>
                <w:sz w:val="24"/>
                <w:szCs w:val="24"/>
                <w:lang w:val="ru-RU"/>
              </w:rPr>
            </w:pPr>
            <w:r w:rsidRPr="004E2626">
              <w:rPr>
                <w:rFonts w:eastAsia="MS Mincho"/>
                <w:sz w:val="24"/>
                <w:szCs w:val="24"/>
                <w:lang w:val="ru-RU"/>
              </w:rPr>
              <w:t>0,326</w:t>
            </w:r>
          </w:p>
        </w:tc>
      </w:tr>
      <w:tr w:rsidR="004E2626" w:rsidRPr="004E2626" w:rsidTr="004E2626">
        <w:trPr>
          <w:trHeight w:val="290"/>
        </w:trPr>
        <w:tc>
          <w:tcPr>
            <w:tcW w:w="848" w:type="dxa"/>
            <w:vMerge w:val="restart"/>
            <w:shd w:val="clear" w:color="auto" w:fill="auto"/>
            <w:vAlign w:val="center"/>
          </w:tcPr>
          <w:p w:rsidR="00B33990" w:rsidRPr="004E2626" w:rsidRDefault="00B33990" w:rsidP="00B33990">
            <w:pPr>
              <w:ind w:right="57"/>
              <w:jc w:val="center"/>
              <w:rPr>
                <w:rFonts w:eastAsia="MS Mincho"/>
                <w:sz w:val="24"/>
                <w:szCs w:val="24"/>
                <w:lang w:val="ru-RU"/>
              </w:rPr>
            </w:pPr>
            <w:r w:rsidRPr="004E2626">
              <w:rPr>
                <w:rFonts w:eastAsia="MS Mincho"/>
                <w:sz w:val="24"/>
                <w:szCs w:val="24"/>
                <w:lang w:val="ru-RU"/>
              </w:rPr>
              <w:t>жен</w:t>
            </w:r>
          </w:p>
        </w:tc>
        <w:tc>
          <w:tcPr>
            <w:tcW w:w="0" w:type="auto"/>
            <w:vMerge w:val="restart"/>
            <w:shd w:val="clear" w:color="auto" w:fill="auto"/>
            <w:vAlign w:val="center"/>
          </w:tcPr>
          <w:p w:rsidR="00B33990" w:rsidRPr="004E2626" w:rsidRDefault="00B33990" w:rsidP="00B33990">
            <w:pPr>
              <w:ind w:right="57"/>
              <w:jc w:val="center"/>
              <w:rPr>
                <w:rFonts w:eastAsia="MS Mincho"/>
                <w:sz w:val="24"/>
                <w:szCs w:val="24"/>
                <w:lang w:val="ru-RU"/>
              </w:rPr>
            </w:pPr>
            <w:r w:rsidRPr="004E2626">
              <w:rPr>
                <w:rFonts w:eastAsia="MS Mincho"/>
                <w:sz w:val="24"/>
                <w:szCs w:val="24"/>
                <w:lang w:val="ru-RU"/>
              </w:rPr>
              <w:t>муж</w:t>
            </w:r>
          </w:p>
        </w:tc>
        <w:tc>
          <w:tcPr>
            <w:tcW w:w="0" w:type="auto"/>
            <w:shd w:val="clear" w:color="auto" w:fill="auto"/>
            <w:vAlign w:val="center"/>
          </w:tcPr>
          <w:p w:rsidR="00B33990" w:rsidRPr="004E2626" w:rsidRDefault="00B33990" w:rsidP="00B33990">
            <w:pPr>
              <w:jc w:val="center"/>
              <w:rPr>
                <w:rFonts w:eastAsia="MS Mincho"/>
                <w:sz w:val="24"/>
                <w:szCs w:val="24"/>
                <w:lang w:val="en-US"/>
              </w:rPr>
            </w:pPr>
            <w:r w:rsidRPr="004E2626">
              <w:rPr>
                <w:rFonts w:eastAsia="MS Mincho"/>
                <w:sz w:val="24"/>
                <w:szCs w:val="24"/>
                <w:lang w:val="en-US"/>
              </w:rPr>
              <w:t>17</w:t>
            </w:r>
          </w:p>
        </w:tc>
        <w:tc>
          <w:tcPr>
            <w:tcW w:w="0" w:type="auto"/>
            <w:shd w:val="clear" w:color="auto" w:fill="auto"/>
            <w:vAlign w:val="center"/>
          </w:tcPr>
          <w:p w:rsidR="00B33990" w:rsidRPr="004E2626" w:rsidRDefault="00B33990" w:rsidP="00B33990">
            <w:pPr>
              <w:jc w:val="center"/>
              <w:rPr>
                <w:rFonts w:eastAsia="MS Mincho"/>
                <w:sz w:val="24"/>
                <w:szCs w:val="24"/>
                <w:lang w:val="en-US"/>
              </w:rPr>
            </w:pPr>
            <w:r w:rsidRPr="004E2626">
              <w:rPr>
                <w:rFonts w:eastAsia="MS Mincho"/>
                <w:sz w:val="24"/>
                <w:szCs w:val="24"/>
                <w:lang w:val="en-US"/>
              </w:rPr>
              <w:t>12</w:t>
            </w:r>
          </w:p>
        </w:tc>
        <w:tc>
          <w:tcPr>
            <w:tcW w:w="0" w:type="auto"/>
            <w:shd w:val="clear" w:color="auto" w:fill="auto"/>
            <w:vAlign w:val="center"/>
          </w:tcPr>
          <w:p w:rsidR="00B33990" w:rsidRPr="004E2626" w:rsidRDefault="00B33990" w:rsidP="00B33990">
            <w:pPr>
              <w:jc w:val="center"/>
              <w:rPr>
                <w:rFonts w:eastAsia="MS Mincho"/>
                <w:sz w:val="24"/>
                <w:szCs w:val="24"/>
                <w:lang w:val="en-US"/>
              </w:rPr>
            </w:pPr>
            <w:r w:rsidRPr="004E2626">
              <w:rPr>
                <w:rFonts w:eastAsia="MS Mincho"/>
                <w:sz w:val="24"/>
                <w:szCs w:val="24"/>
                <w:lang w:val="en-US"/>
              </w:rPr>
              <w:t>396</w:t>
            </w:r>
          </w:p>
        </w:tc>
        <w:tc>
          <w:tcPr>
            <w:tcW w:w="0" w:type="auto"/>
            <w:shd w:val="clear" w:color="auto" w:fill="auto"/>
            <w:vAlign w:val="center"/>
          </w:tcPr>
          <w:p w:rsidR="00B33990" w:rsidRPr="004E2626" w:rsidRDefault="00B33990" w:rsidP="00B33990">
            <w:pPr>
              <w:jc w:val="center"/>
              <w:rPr>
                <w:rFonts w:eastAsia="MS Mincho"/>
                <w:sz w:val="24"/>
                <w:szCs w:val="24"/>
                <w:lang w:val="en-US"/>
              </w:rPr>
            </w:pPr>
            <w:r w:rsidRPr="004E2626">
              <w:rPr>
                <w:rFonts w:eastAsia="MS Mincho"/>
                <w:sz w:val="24"/>
                <w:szCs w:val="24"/>
                <w:lang w:val="en-US"/>
              </w:rPr>
              <w:t>162</w:t>
            </w:r>
          </w:p>
        </w:tc>
        <w:tc>
          <w:tcPr>
            <w:tcW w:w="0" w:type="auto"/>
            <w:shd w:val="clear" w:color="auto" w:fill="auto"/>
            <w:vAlign w:val="center"/>
          </w:tcPr>
          <w:p w:rsidR="00B33990" w:rsidRPr="004E2626" w:rsidRDefault="00B33990" w:rsidP="00B33990">
            <w:pPr>
              <w:jc w:val="center"/>
              <w:rPr>
                <w:rFonts w:eastAsia="MS Mincho"/>
                <w:sz w:val="24"/>
                <w:szCs w:val="24"/>
                <w:lang w:val="en-US"/>
              </w:rPr>
            </w:pPr>
            <w:r w:rsidRPr="004E2626">
              <w:rPr>
                <w:rFonts w:eastAsia="MS Mincho"/>
                <w:sz w:val="24"/>
                <w:szCs w:val="24"/>
                <w:lang w:val="en-US"/>
              </w:rPr>
              <w:t>4</w:t>
            </w:r>
          </w:p>
        </w:tc>
        <w:tc>
          <w:tcPr>
            <w:tcW w:w="0" w:type="auto"/>
            <w:shd w:val="clear" w:color="auto" w:fill="auto"/>
            <w:vAlign w:val="center"/>
          </w:tcPr>
          <w:p w:rsidR="00B33990" w:rsidRPr="004E2626" w:rsidRDefault="00B33990" w:rsidP="00B33990">
            <w:pPr>
              <w:jc w:val="center"/>
              <w:rPr>
                <w:rFonts w:eastAsia="MS Mincho"/>
                <w:sz w:val="24"/>
                <w:szCs w:val="24"/>
                <w:lang w:val="en-US"/>
              </w:rPr>
            </w:pPr>
            <w:r w:rsidRPr="004E2626">
              <w:rPr>
                <w:rFonts w:eastAsia="MS Mincho"/>
                <w:sz w:val="24"/>
                <w:szCs w:val="24"/>
                <w:lang w:val="en-US"/>
              </w:rPr>
              <w:t>1</w:t>
            </w:r>
          </w:p>
        </w:tc>
        <w:tc>
          <w:tcPr>
            <w:tcW w:w="1535" w:type="dxa"/>
            <w:vMerge/>
            <w:shd w:val="clear" w:color="auto" w:fill="auto"/>
            <w:vAlign w:val="center"/>
          </w:tcPr>
          <w:p w:rsidR="00B33990" w:rsidRPr="004E2626" w:rsidRDefault="00B33990" w:rsidP="00B33990">
            <w:pPr>
              <w:ind w:right="57"/>
              <w:jc w:val="center"/>
              <w:rPr>
                <w:rFonts w:eastAsia="MS Mincho"/>
                <w:sz w:val="24"/>
                <w:szCs w:val="24"/>
                <w:lang w:val="en-US"/>
              </w:rPr>
            </w:pPr>
          </w:p>
        </w:tc>
      </w:tr>
      <w:tr w:rsidR="004E2626" w:rsidRPr="004E2626" w:rsidTr="004E2626">
        <w:trPr>
          <w:trHeight w:val="319"/>
        </w:trPr>
        <w:tc>
          <w:tcPr>
            <w:tcW w:w="848" w:type="dxa"/>
            <w:vMerge/>
            <w:shd w:val="clear" w:color="auto" w:fill="auto"/>
            <w:vAlign w:val="center"/>
          </w:tcPr>
          <w:p w:rsidR="00B33990" w:rsidRPr="004E2626" w:rsidRDefault="00B33990" w:rsidP="00B33990">
            <w:pPr>
              <w:ind w:right="57"/>
              <w:jc w:val="center"/>
              <w:rPr>
                <w:rFonts w:eastAsia="MS Mincho"/>
                <w:sz w:val="24"/>
                <w:szCs w:val="24"/>
                <w:lang w:val="en-US"/>
              </w:rPr>
            </w:pPr>
          </w:p>
        </w:tc>
        <w:tc>
          <w:tcPr>
            <w:tcW w:w="0" w:type="auto"/>
            <w:vMerge/>
            <w:shd w:val="clear" w:color="auto" w:fill="auto"/>
            <w:vAlign w:val="center"/>
          </w:tcPr>
          <w:p w:rsidR="00B33990" w:rsidRPr="004E2626" w:rsidRDefault="00B33990" w:rsidP="00B33990">
            <w:pPr>
              <w:ind w:right="57"/>
              <w:jc w:val="center"/>
              <w:rPr>
                <w:rFonts w:eastAsia="MS Mincho"/>
                <w:sz w:val="24"/>
                <w:szCs w:val="24"/>
                <w:lang w:val="en-US"/>
              </w:rPr>
            </w:pPr>
          </w:p>
        </w:tc>
        <w:tc>
          <w:tcPr>
            <w:tcW w:w="0" w:type="auto"/>
            <w:shd w:val="clear" w:color="auto" w:fill="auto"/>
            <w:vAlign w:val="center"/>
          </w:tcPr>
          <w:p w:rsidR="00B33990" w:rsidRPr="004E2626" w:rsidRDefault="00B33990" w:rsidP="00B33990">
            <w:pPr>
              <w:jc w:val="center"/>
              <w:rPr>
                <w:rFonts w:eastAsia="MS Mincho"/>
                <w:sz w:val="24"/>
                <w:szCs w:val="24"/>
                <w:lang w:val="en-US"/>
              </w:rPr>
            </w:pPr>
            <w:r w:rsidRPr="004E2626">
              <w:rPr>
                <w:rFonts w:eastAsia="MS Mincho"/>
                <w:sz w:val="24"/>
                <w:szCs w:val="24"/>
                <w:lang w:val="en-US"/>
              </w:rPr>
              <w:t>4,1%</w:t>
            </w:r>
          </w:p>
        </w:tc>
        <w:tc>
          <w:tcPr>
            <w:tcW w:w="0" w:type="auto"/>
            <w:shd w:val="clear" w:color="auto" w:fill="auto"/>
            <w:vAlign w:val="center"/>
          </w:tcPr>
          <w:p w:rsidR="00B33990" w:rsidRPr="004E2626" w:rsidRDefault="00B33990" w:rsidP="00B33990">
            <w:pPr>
              <w:jc w:val="center"/>
              <w:rPr>
                <w:rFonts w:eastAsia="MS Mincho"/>
                <w:sz w:val="24"/>
                <w:szCs w:val="24"/>
                <w:lang w:val="en-US"/>
              </w:rPr>
            </w:pPr>
            <w:r w:rsidRPr="004E2626">
              <w:rPr>
                <w:rFonts w:eastAsia="MS Mincho"/>
                <w:sz w:val="24"/>
                <w:szCs w:val="24"/>
                <w:lang w:val="en-US"/>
              </w:rPr>
              <w:t>6,9%</w:t>
            </w:r>
          </w:p>
        </w:tc>
        <w:tc>
          <w:tcPr>
            <w:tcW w:w="0" w:type="auto"/>
            <w:shd w:val="clear" w:color="auto" w:fill="auto"/>
            <w:vAlign w:val="center"/>
          </w:tcPr>
          <w:p w:rsidR="00B33990" w:rsidRPr="004E2626" w:rsidRDefault="00B33990" w:rsidP="00B33990">
            <w:pPr>
              <w:jc w:val="center"/>
              <w:rPr>
                <w:rFonts w:eastAsia="MS Mincho"/>
                <w:sz w:val="24"/>
                <w:szCs w:val="24"/>
                <w:lang w:val="en-US"/>
              </w:rPr>
            </w:pPr>
            <w:r w:rsidRPr="004E2626">
              <w:rPr>
                <w:rFonts w:eastAsia="MS Mincho"/>
                <w:sz w:val="24"/>
                <w:szCs w:val="24"/>
                <w:lang w:val="en-US"/>
              </w:rPr>
              <w:t>95,0%</w:t>
            </w:r>
          </w:p>
        </w:tc>
        <w:tc>
          <w:tcPr>
            <w:tcW w:w="0" w:type="auto"/>
            <w:shd w:val="clear" w:color="auto" w:fill="auto"/>
            <w:vAlign w:val="center"/>
          </w:tcPr>
          <w:p w:rsidR="00B33990" w:rsidRPr="004E2626" w:rsidRDefault="00B33990" w:rsidP="00B33990">
            <w:pPr>
              <w:jc w:val="center"/>
              <w:rPr>
                <w:rFonts w:eastAsia="MS Mincho"/>
                <w:sz w:val="24"/>
                <w:szCs w:val="24"/>
                <w:lang w:val="en-US"/>
              </w:rPr>
            </w:pPr>
            <w:r w:rsidRPr="004E2626">
              <w:rPr>
                <w:rFonts w:eastAsia="MS Mincho"/>
                <w:sz w:val="24"/>
                <w:szCs w:val="24"/>
                <w:lang w:val="en-US"/>
              </w:rPr>
              <w:t>92,6%</w:t>
            </w:r>
          </w:p>
        </w:tc>
        <w:tc>
          <w:tcPr>
            <w:tcW w:w="0" w:type="auto"/>
            <w:shd w:val="clear" w:color="auto" w:fill="auto"/>
            <w:vAlign w:val="center"/>
          </w:tcPr>
          <w:p w:rsidR="00B33990" w:rsidRPr="004E2626" w:rsidRDefault="00B33990" w:rsidP="00B33990">
            <w:pPr>
              <w:jc w:val="center"/>
              <w:rPr>
                <w:rFonts w:eastAsia="MS Mincho"/>
                <w:sz w:val="24"/>
                <w:szCs w:val="24"/>
                <w:lang w:val="en-US"/>
              </w:rPr>
            </w:pPr>
            <w:r w:rsidRPr="004E2626">
              <w:rPr>
                <w:rFonts w:eastAsia="MS Mincho"/>
                <w:sz w:val="24"/>
                <w:szCs w:val="24"/>
                <w:lang w:val="en-US"/>
              </w:rPr>
              <w:t>1,0%</w:t>
            </w:r>
          </w:p>
        </w:tc>
        <w:tc>
          <w:tcPr>
            <w:tcW w:w="0" w:type="auto"/>
            <w:shd w:val="clear" w:color="auto" w:fill="auto"/>
            <w:vAlign w:val="center"/>
          </w:tcPr>
          <w:p w:rsidR="00B33990" w:rsidRPr="004E2626" w:rsidRDefault="00B33990" w:rsidP="00B33990">
            <w:pPr>
              <w:jc w:val="center"/>
              <w:rPr>
                <w:rFonts w:eastAsia="MS Mincho"/>
                <w:sz w:val="24"/>
                <w:szCs w:val="24"/>
                <w:lang w:val="en-US"/>
              </w:rPr>
            </w:pPr>
            <w:r w:rsidRPr="004E2626">
              <w:rPr>
                <w:rFonts w:eastAsia="MS Mincho"/>
                <w:sz w:val="24"/>
                <w:szCs w:val="24"/>
                <w:lang w:val="en-US"/>
              </w:rPr>
              <w:t>0,6%</w:t>
            </w:r>
          </w:p>
        </w:tc>
        <w:tc>
          <w:tcPr>
            <w:tcW w:w="1535" w:type="dxa"/>
            <w:vMerge/>
            <w:shd w:val="clear" w:color="auto" w:fill="auto"/>
            <w:vAlign w:val="center"/>
          </w:tcPr>
          <w:p w:rsidR="00B33990" w:rsidRPr="004E2626" w:rsidRDefault="00B33990" w:rsidP="00B33990">
            <w:pPr>
              <w:ind w:right="57"/>
              <w:jc w:val="center"/>
              <w:rPr>
                <w:rFonts w:eastAsia="MS Mincho"/>
                <w:sz w:val="24"/>
                <w:szCs w:val="24"/>
                <w:lang w:val="en-US"/>
              </w:rPr>
            </w:pPr>
          </w:p>
        </w:tc>
      </w:tr>
      <w:tr w:rsidR="004E2626" w:rsidRPr="004E2626" w:rsidTr="004E2626">
        <w:trPr>
          <w:trHeight w:val="290"/>
        </w:trPr>
        <w:tc>
          <w:tcPr>
            <w:tcW w:w="1679" w:type="dxa"/>
            <w:gridSpan w:val="2"/>
            <w:shd w:val="clear" w:color="auto" w:fill="auto"/>
            <w:vAlign w:val="center"/>
          </w:tcPr>
          <w:p w:rsidR="00B33990" w:rsidRPr="004E2626" w:rsidRDefault="00B33990" w:rsidP="00B33990">
            <w:pPr>
              <w:ind w:right="57"/>
              <w:jc w:val="center"/>
              <w:rPr>
                <w:rFonts w:eastAsia="MS Mincho"/>
                <w:sz w:val="24"/>
                <w:szCs w:val="24"/>
                <w:lang w:val="ru-RU"/>
              </w:rPr>
            </w:pPr>
            <w:r w:rsidRPr="004E2626">
              <w:rPr>
                <w:rFonts w:eastAsia="MS Mincho"/>
                <w:sz w:val="24"/>
                <w:szCs w:val="24"/>
                <w:lang w:val="en-US"/>
              </w:rPr>
              <w:t>Абай</w:t>
            </w:r>
          </w:p>
        </w:tc>
        <w:tc>
          <w:tcPr>
            <w:tcW w:w="0" w:type="auto"/>
            <w:gridSpan w:val="2"/>
            <w:shd w:val="clear" w:color="auto" w:fill="auto"/>
            <w:vAlign w:val="center"/>
          </w:tcPr>
          <w:p w:rsidR="00B33990" w:rsidRPr="004E2626" w:rsidRDefault="00B33990" w:rsidP="00B33990">
            <w:pPr>
              <w:ind w:right="57"/>
              <w:jc w:val="center"/>
              <w:rPr>
                <w:rFonts w:eastAsia="MS Mincho"/>
                <w:sz w:val="24"/>
                <w:szCs w:val="24"/>
                <w:lang w:val="ru-RU"/>
              </w:rPr>
            </w:pPr>
            <w:r w:rsidRPr="004E2626">
              <w:rPr>
                <w:rFonts w:eastAsia="MS Mincho"/>
                <w:sz w:val="24"/>
                <w:szCs w:val="24"/>
                <w:lang w:val="ru-RU"/>
              </w:rPr>
              <w:t xml:space="preserve">16 - </w:t>
            </w:r>
            <w:r w:rsidRPr="004E2626">
              <w:rPr>
                <w:rFonts w:eastAsia="MS Mincho"/>
                <w:sz w:val="24"/>
                <w:szCs w:val="24"/>
                <w:lang w:val="en-US"/>
              </w:rPr>
              <w:t>5,</w:t>
            </w:r>
            <w:r w:rsidRPr="004E2626">
              <w:rPr>
                <w:rFonts w:eastAsia="MS Mincho"/>
                <w:sz w:val="24"/>
                <w:szCs w:val="24"/>
                <w:lang w:val="ru-RU"/>
              </w:rPr>
              <w:t>9</w:t>
            </w:r>
            <w:r w:rsidRPr="004E2626">
              <w:rPr>
                <w:rFonts w:eastAsia="MS Mincho"/>
                <w:sz w:val="24"/>
                <w:szCs w:val="24"/>
                <w:lang w:val="en-US"/>
              </w:rPr>
              <w:t>%</w:t>
            </w:r>
          </w:p>
        </w:tc>
        <w:tc>
          <w:tcPr>
            <w:tcW w:w="0" w:type="auto"/>
            <w:gridSpan w:val="2"/>
            <w:shd w:val="clear" w:color="auto" w:fill="auto"/>
            <w:vAlign w:val="center"/>
          </w:tcPr>
          <w:p w:rsidR="00B33990" w:rsidRPr="004E2626" w:rsidRDefault="00B33990" w:rsidP="00B33990">
            <w:pPr>
              <w:ind w:right="57"/>
              <w:jc w:val="center"/>
              <w:rPr>
                <w:rFonts w:eastAsia="MS Mincho"/>
                <w:sz w:val="24"/>
                <w:szCs w:val="24"/>
                <w:lang w:val="ru-RU"/>
              </w:rPr>
            </w:pPr>
            <w:r w:rsidRPr="004E2626">
              <w:rPr>
                <w:rFonts w:eastAsia="MS Mincho"/>
                <w:sz w:val="24"/>
                <w:szCs w:val="24"/>
                <w:lang w:val="ru-RU"/>
              </w:rPr>
              <w:t>253- 93,0</w:t>
            </w:r>
            <w:r w:rsidRPr="004E2626">
              <w:rPr>
                <w:rFonts w:eastAsia="MS Mincho"/>
                <w:sz w:val="24"/>
                <w:szCs w:val="24"/>
                <w:lang w:val="en-US"/>
              </w:rPr>
              <w:t>%</w:t>
            </w:r>
          </w:p>
        </w:tc>
        <w:tc>
          <w:tcPr>
            <w:tcW w:w="0" w:type="auto"/>
            <w:gridSpan w:val="2"/>
            <w:shd w:val="clear" w:color="auto" w:fill="auto"/>
            <w:vAlign w:val="center"/>
          </w:tcPr>
          <w:p w:rsidR="00B33990" w:rsidRPr="004E2626" w:rsidRDefault="00B33990" w:rsidP="00B33990">
            <w:pPr>
              <w:ind w:right="57"/>
              <w:jc w:val="center"/>
              <w:rPr>
                <w:rFonts w:eastAsia="MS Mincho"/>
                <w:sz w:val="24"/>
                <w:szCs w:val="24"/>
                <w:lang w:val="ru-RU"/>
              </w:rPr>
            </w:pPr>
            <w:r w:rsidRPr="004E2626">
              <w:rPr>
                <w:rFonts w:eastAsia="MS Mincho"/>
                <w:sz w:val="24"/>
                <w:szCs w:val="24"/>
                <w:lang w:val="ru-RU"/>
              </w:rPr>
              <w:t>3 - 1,1</w:t>
            </w:r>
            <w:r w:rsidRPr="004E2626">
              <w:rPr>
                <w:rFonts w:eastAsia="MS Mincho"/>
                <w:sz w:val="24"/>
                <w:szCs w:val="24"/>
                <w:lang w:val="en-US"/>
              </w:rPr>
              <w:t>%</w:t>
            </w:r>
          </w:p>
        </w:tc>
        <w:tc>
          <w:tcPr>
            <w:tcW w:w="1535" w:type="dxa"/>
            <w:vMerge w:val="restart"/>
            <w:shd w:val="clear" w:color="auto" w:fill="auto"/>
            <w:vAlign w:val="center"/>
          </w:tcPr>
          <w:p w:rsidR="00B33990" w:rsidRPr="004E2626" w:rsidRDefault="00B33990" w:rsidP="00B33990">
            <w:pPr>
              <w:ind w:right="57"/>
              <w:jc w:val="center"/>
              <w:rPr>
                <w:rFonts w:eastAsia="MS Mincho"/>
                <w:sz w:val="24"/>
                <w:szCs w:val="24"/>
                <w:lang w:val="ru-RU"/>
              </w:rPr>
            </w:pPr>
            <w:r w:rsidRPr="004E2626">
              <w:rPr>
                <w:rFonts w:eastAsia="MS Mincho"/>
                <w:sz w:val="24"/>
                <w:szCs w:val="24"/>
                <w:lang w:val="en-US"/>
              </w:rPr>
              <w:t>0,</w:t>
            </w:r>
            <w:r w:rsidRPr="004E2626">
              <w:rPr>
                <w:rFonts w:eastAsia="MS Mincho"/>
                <w:sz w:val="24"/>
                <w:szCs w:val="24"/>
                <w:lang w:val="ru-RU"/>
              </w:rPr>
              <w:t>050</w:t>
            </w:r>
          </w:p>
        </w:tc>
      </w:tr>
      <w:tr w:rsidR="004E2626" w:rsidRPr="004E2626" w:rsidTr="004E2626">
        <w:trPr>
          <w:trHeight w:val="290"/>
        </w:trPr>
        <w:tc>
          <w:tcPr>
            <w:tcW w:w="848" w:type="dxa"/>
            <w:vMerge w:val="restart"/>
            <w:shd w:val="clear" w:color="auto" w:fill="auto"/>
            <w:vAlign w:val="center"/>
          </w:tcPr>
          <w:p w:rsidR="00B33990" w:rsidRPr="004E2626" w:rsidRDefault="00B33990" w:rsidP="00B33990">
            <w:pPr>
              <w:ind w:right="57"/>
              <w:jc w:val="center"/>
              <w:rPr>
                <w:rFonts w:eastAsia="MS Mincho"/>
                <w:sz w:val="24"/>
                <w:szCs w:val="24"/>
                <w:lang w:val="en-US"/>
              </w:rPr>
            </w:pPr>
            <w:r w:rsidRPr="004E2626">
              <w:rPr>
                <w:rFonts w:eastAsia="MS Mincho"/>
                <w:sz w:val="24"/>
                <w:szCs w:val="24"/>
                <w:lang w:val="en-US"/>
              </w:rPr>
              <w:t>жен</w:t>
            </w:r>
          </w:p>
        </w:tc>
        <w:tc>
          <w:tcPr>
            <w:tcW w:w="0" w:type="auto"/>
            <w:vMerge w:val="restart"/>
            <w:shd w:val="clear" w:color="auto" w:fill="auto"/>
            <w:vAlign w:val="center"/>
          </w:tcPr>
          <w:p w:rsidR="00B33990" w:rsidRPr="004E2626" w:rsidRDefault="00B33990" w:rsidP="00B33990">
            <w:pPr>
              <w:ind w:right="57"/>
              <w:jc w:val="center"/>
              <w:rPr>
                <w:rFonts w:eastAsia="MS Mincho"/>
                <w:sz w:val="24"/>
                <w:szCs w:val="24"/>
                <w:lang w:val="en-US"/>
              </w:rPr>
            </w:pPr>
            <w:r w:rsidRPr="004E2626">
              <w:rPr>
                <w:rFonts w:eastAsia="MS Mincho"/>
                <w:sz w:val="24"/>
                <w:szCs w:val="24"/>
                <w:lang w:val="en-US"/>
              </w:rPr>
              <w:t>муж</w:t>
            </w:r>
          </w:p>
        </w:tc>
        <w:tc>
          <w:tcPr>
            <w:tcW w:w="0" w:type="auto"/>
            <w:shd w:val="clear" w:color="auto" w:fill="auto"/>
            <w:vAlign w:val="center"/>
          </w:tcPr>
          <w:p w:rsidR="00B33990" w:rsidRPr="004E2626" w:rsidRDefault="00B33990" w:rsidP="00B33990">
            <w:pPr>
              <w:jc w:val="center"/>
              <w:rPr>
                <w:rFonts w:eastAsia="MS Mincho"/>
                <w:sz w:val="24"/>
                <w:szCs w:val="24"/>
                <w:lang w:val="en-US"/>
              </w:rPr>
            </w:pPr>
            <w:r w:rsidRPr="004E2626">
              <w:rPr>
                <w:rFonts w:eastAsia="MS Mincho"/>
                <w:sz w:val="24"/>
                <w:szCs w:val="24"/>
                <w:lang w:val="en-US"/>
              </w:rPr>
              <w:t>8</w:t>
            </w:r>
          </w:p>
        </w:tc>
        <w:tc>
          <w:tcPr>
            <w:tcW w:w="0" w:type="auto"/>
            <w:shd w:val="clear" w:color="auto" w:fill="auto"/>
            <w:vAlign w:val="center"/>
          </w:tcPr>
          <w:p w:rsidR="00B33990" w:rsidRPr="004E2626" w:rsidRDefault="00B33990" w:rsidP="00B33990">
            <w:pPr>
              <w:jc w:val="center"/>
              <w:rPr>
                <w:rFonts w:eastAsia="MS Mincho"/>
                <w:sz w:val="24"/>
                <w:szCs w:val="24"/>
                <w:lang w:val="en-US"/>
              </w:rPr>
            </w:pPr>
            <w:r w:rsidRPr="004E2626">
              <w:rPr>
                <w:rFonts w:eastAsia="MS Mincho"/>
                <w:sz w:val="24"/>
                <w:szCs w:val="24"/>
                <w:lang w:val="en-US"/>
              </w:rPr>
              <w:t>8</w:t>
            </w:r>
          </w:p>
        </w:tc>
        <w:tc>
          <w:tcPr>
            <w:tcW w:w="0" w:type="auto"/>
            <w:shd w:val="clear" w:color="auto" w:fill="auto"/>
            <w:vAlign w:val="center"/>
          </w:tcPr>
          <w:p w:rsidR="00B33990" w:rsidRPr="004E2626" w:rsidRDefault="00B33990" w:rsidP="00B33990">
            <w:pPr>
              <w:jc w:val="center"/>
              <w:rPr>
                <w:rFonts w:eastAsia="MS Mincho"/>
                <w:sz w:val="24"/>
                <w:szCs w:val="24"/>
                <w:lang w:val="en-US"/>
              </w:rPr>
            </w:pPr>
            <w:r w:rsidRPr="004E2626">
              <w:rPr>
                <w:rFonts w:eastAsia="MS Mincho"/>
                <w:sz w:val="24"/>
                <w:szCs w:val="24"/>
                <w:lang w:val="en-US"/>
              </w:rPr>
              <w:t>190</w:t>
            </w:r>
          </w:p>
        </w:tc>
        <w:tc>
          <w:tcPr>
            <w:tcW w:w="0" w:type="auto"/>
            <w:shd w:val="clear" w:color="auto" w:fill="auto"/>
            <w:vAlign w:val="center"/>
          </w:tcPr>
          <w:p w:rsidR="00B33990" w:rsidRPr="004E2626" w:rsidRDefault="00B33990" w:rsidP="00B33990">
            <w:pPr>
              <w:jc w:val="center"/>
              <w:rPr>
                <w:rFonts w:eastAsia="MS Mincho"/>
                <w:sz w:val="24"/>
                <w:szCs w:val="24"/>
                <w:lang w:val="en-US"/>
              </w:rPr>
            </w:pPr>
            <w:r w:rsidRPr="004E2626">
              <w:rPr>
                <w:rFonts w:eastAsia="MS Mincho"/>
                <w:sz w:val="24"/>
                <w:szCs w:val="24"/>
                <w:lang w:val="en-US"/>
              </w:rPr>
              <w:t>63</w:t>
            </w:r>
          </w:p>
        </w:tc>
        <w:tc>
          <w:tcPr>
            <w:tcW w:w="0" w:type="auto"/>
            <w:shd w:val="clear" w:color="auto" w:fill="auto"/>
            <w:vAlign w:val="center"/>
          </w:tcPr>
          <w:p w:rsidR="00B33990" w:rsidRPr="004E2626" w:rsidRDefault="00B33990" w:rsidP="00B33990">
            <w:pPr>
              <w:jc w:val="center"/>
              <w:rPr>
                <w:rFonts w:eastAsia="MS Mincho"/>
                <w:sz w:val="24"/>
                <w:szCs w:val="24"/>
                <w:lang w:val="en-US"/>
              </w:rPr>
            </w:pPr>
            <w:r w:rsidRPr="004E2626">
              <w:rPr>
                <w:rFonts w:eastAsia="MS Mincho"/>
                <w:sz w:val="24"/>
                <w:szCs w:val="24"/>
                <w:lang w:val="en-US"/>
              </w:rPr>
              <w:t>3</w:t>
            </w:r>
          </w:p>
        </w:tc>
        <w:tc>
          <w:tcPr>
            <w:tcW w:w="0" w:type="auto"/>
            <w:shd w:val="clear" w:color="auto" w:fill="auto"/>
            <w:vAlign w:val="center"/>
          </w:tcPr>
          <w:p w:rsidR="00B33990" w:rsidRPr="004E2626" w:rsidRDefault="00B33990" w:rsidP="00B33990">
            <w:pPr>
              <w:jc w:val="center"/>
              <w:rPr>
                <w:rFonts w:eastAsia="MS Mincho"/>
                <w:sz w:val="24"/>
                <w:szCs w:val="24"/>
                <w:lang w:val="en-US"/>
              </w:rPr>
            </w:pPr>
            <w:r w:rsidRPr="004E2626">
              <w:rPr>
                <w:rFonts w:eastAsia="MS Mincho"/>
                <w:sz w:val="24"/>
                <w:szCs w:val="24"/>
                <w:lang w:val="en-US"/>
              </w:rPr>
              <w:t>0</w:t>
            </w:r>
          </w:p>
        </w:tc>
        <w:tc>
          <w:tcPr>
            <w:tcW w:w="1535" w:type="dxa"/>
            <w:vMerge/>
            <w:shd w:val="clear" w:color="auto" w:fill="auto"/>
            <w:vAlign w:val="center"/>
          </w:tcPr>
          <w:p w:rsidR="00B33990" w:rsidRPr="004E2626" w:rsidRDefault="00B33990" w:rsidP="00B33990">
            <w:pPr>
              <w:ind w:right="57"/>
              <w:jc w:val="center"/>
              <w:rPr>
                <w:rFonts w:eastAsia="MS Mincho"/>
                <w:sz w:val="24"/>
                <w:szCs w:val="24"/>
                <w:lang w:val="en-US"/>
              </w:rPr>
            </w:pPr>
          </w:p>
        </w:tc>
      </w:tr>
      <w:tr w:rsidR="004E2626" w:rsidRPr="004E2626" w:rsidTr="004E2626">
        <w:trPr>
          <w:trHeight w:val="304"/>
        </w:trPr>
        <w:tc>
          <w:tcPr>
            <w:tcW w:w="848" w:type="dxa"/>
            <w:vMerge/>
            <w:shd w:val="clear" w:color="auto" w:fill="auto"/>
            <w:vAlign w:val="center"/>
          </w:tcPr>
          <w:p w:rsidR="00B33990" w:rsidRPr="004E2626" w:rsidRDefault="00B33990" w:rsidP="00B33990">
            <w:pPr>
              <w:ind w:right="57"/>
              <w:jc w:val="center"/>
              <w:rPr>
                <w:rFonts w:eastAsia="MS Mincho"/>
                <w:sz w:val="24"/>
                <w:szCs w:val="24"/>
                <w:lang w:val="en-US"/>
              </w:rPr>
            </w:pPr>
          </w:p>
        </w:tc>
        <w:tc>
          <w:tcPr>
            <w:tcW w:w="0" w:type="auto"/>
            <w:vMerge/>
            <w:shd w:val="clear" w:color="auto" w:fill="auto"/>
            <w:vAlign w:val="center"/>
          </w:tcPr>
          <w:p w:rsidR="00B33990" w:rsidRPr="004E2626" w:rsidRDefault="00B33990" w:rsidP="00B33990">
            <w:pPr>
              <w:ind w:right="57"/>
              <w:jc w:val="center"/>
              <w:rPr>
                <w:rFonts w:eastAsia="MS Mincho"/>
                <w:sz w:val="24"/>
                <w:szCs w:val="24"/>
                <w:lang w:val="en-US"/>
              </w:rPr>
            </w:pPr>
          </w:p>
        </w:tc>
        <w:tc>
          <w:tcPr>
            <w:tcW w:w="0" w:type="auto"/>
            <w:shd w:val="clear" w:color="auto" w:fill="auto"/>
            <w:vAlign w:val="center"/>
          </w:tcPr>
          <w:p w:rsidR="00B33990" w:rsidRPr="004E2626" w:rsidRDefault="00B33990" w:rsidP="00B33990">
            <w:pPr>
              <w:jc w:val="center"/>
              <w:rPr>
                <w:rFonts w:eastAsia="MS Mincho"/>
                <w:sz w:val="24"/>
                <w:szCs w:val="24"/>
                <w:lang w:val="en-US"/>
              </w:rPr>
            </w:pPr>
            <w:r w:rsidRPr="004E2626">
              <w:rPr>
                <w:rFonts w:eastAsia="MS Mincho"/>
                <w:sz w:val="24"/>
                <w:szCs w:val="24"/>
                <w:lang w:val="en-US"/>
              </w:rPr>
              <w:t>4,0%</w:t>
            </w:r>
          </w:p>
        </w:tc>
        <w:tc>
          <w:tcPr>
            <w:tcW w:w="0" w:type="auto"/>
            <w:shd w:val="clear" w:color="auto" w:fill="auto"/>
            <w:vAlign w:val="center"/>
          </w:tcPr>
          <w:p w:rsidR="00B33990" w:rsidRPr="004E2626" w:rsidRDefault="00B33990" w:rsidP="00B33990">
            <w:pPr>
              <w:jc w:val="center"/>
              <w:rPr>
                <w:rFonts w:eastAsia="MS Mincho"/>
                <w:sz w:val="24"/>
                <w:szCs w:val="24"/>
                <w:lang w:val="en-US"/>
              </w:rPr>
            </w:pPr>
            <w:r w:rsidRPr="004E2626">
              <w:rPr>
                <w:rFonts w:eastAsia="MS Mincho"/>
                <w:sz w:val="24"/>
                <w:szCs w:val="24"/>
                <w:lang w:val="en-US"/>
              </w:rPr>
              <w:t>11,3%</w:t>
            </w:r>
          </w:p>
        </w:tc>
        <w:tc>
          <w:tcPr>
            <w:tcW w:w="0" w:type="auto"/>
            <w:shd w:val="clear" w:color="auto" w:fill="auto"/>
            <w:vAlign w:val="center"/>
          </w:tcPr>
          <w:p w:rsidR="00B33990" w:rsidRPr="004E2626" w:rsidRDefault="00B33990" w:rsidP="00B33990">
            <w:pPr>
              <w:jc w:val="center"/>
              <w:rPr>
                <w:rFonts w:eastAsia="MS Mincho"/>
                <w:sz w:val="24"/>
                <w:szCs w:val="24"/>
                <w:lang w:val="en-US"/>
              </w:rPr>
            </w:pPr>
            <w:r w:rsidRPr="004E2626">
              <w:rPr>
                <w:rFonts w:eastAsia="MS Mincho"/>
                <w:sz w:val="24"/>
                <w:szCs w:val="24"/>
                <w:lang w:val="en-US"/>
              </w:rPr>
              <w:t>94,5%</w:t>
            </w:r>
          </w:p>
        </w:tc>
        <w:tc>
          <w:tcPr>
            <w:tcW w:w="0" w:type="auto"/>
            <w:shd w:val="clear" w:color="auto" w:fill="auto"/>
            <w:vAlign w:val="center"/>
          </w:tcPr>
          <w:p w:rsidR="00B33990" w:rsidRPr="004E2626" w:rsidRDefault="00B33990" w:rsidP="00B33990">
            <w:pPr>
              <w:jc w:val="center"/>
              <w:rPr>
                <w:rFonts w:eastAsia="MS Mincho"/>
                <w:sz w:val="24"/>
                <w:szCs w:val="24"/>
                <w:lang w:val="en-US"/>
              </w:rPr>
            </w:pPr>
            <w:r w:rsidRPr="004E2626">
              <w:rPr>
                <w:rFonts w:eastAsia="MS Mincho"/>
                <w:sz w:val="24"/>
                <w:szCs w:val="24"/>
                <w:lang w:val="en-US"/>
              </w:rPr>
              <w:t>88,7%</w:t>
            </w:r>
          </w:p>
        </w:tc>
        <w:tc>
          <w:tcPr>
            <w:tcW w:w="0" w:type="auto"/>
            <w:shd w:val="clear" w:color="auto" w:fill="auto"/>
            <w:vAlign w:val="center"/>
          </w:tcPr>
          <w:p w:rsidR="00B33990" w:rsidRPr="004E2626" w:rsidRDefault="00B33990" w:rsidP="00B33990">
            <w:pPr>
              <w:jc w:val="center"/>
              <w:rPr>
                <w:rFonts w:eastAsia="MS Mincho"/>
                <w:sz w:val="24"/>
                <w:szCs w:val="24"/>
                <w:lang w:val="en-US"/>
              </w:rPr>
            </w:pPr>
            <w:r w:rsidRPr="004E2626">
              <w:rPr>
                <w:rFonts w:eastAsia="MS Mincho"/>
                <w:sz w:val="24"/>
                <w:szCs w:val="24"/>
                <w:lang w:val="en-US"/>
              </w:rPr>
              <w:t>1,5%</w:t>
            </w:r>
          </w:p>
        </w:tc>
        <w:tc>
          <w:tcPr>
            <w:tcW w:w="0" w:type="auto"/>
            <w:shd w:val="clear" w:color="auto" w:fill="auto"/>
            <w:vAlign w:val="center"/>
          </w:tcPr>
          <w:p w:rsidR="00B33990" w:rsidRPr="004E2626" w:rsidRDefault="00B33990" w:rsidP="00B33990">
            <w:pPr>
              <w:jc w:val="center"/>
              <w:rPr>
                <w:rFonts w:eastAsia="MS Mincho"/>
                <w:sz w:val="24"/>
                <w:szCs w:val="24"/>
                <w:lang w:val="en-US"/>
              </w:rPr>
            </w:pPr>
            <w:r w:rsidRPr="004E2626">
              <w:rPr>
                <w:rFonts w:eastAsia="MS Mincho"/>
                <w:sz w:val="24"/>
                <w:szCs w:val="24"/>
                <w:lang w:val="en-US"/>
              </w:rPr>
              <w:t>0,0%</w:t>
            </w:r>
          </w:p>
        </w:tc>
        <w:tc>
          <w:tcPr>
            <w:tcW w:w="1535" w:type="dxa"/>
            <w:vMerge/>
            <w:shd w:val="clear" w:color="auto" w:fill="auto"/>
            <w:vAlign w:val="center"/>
          </w:tcPr>
          <w:p w:rsidR="00B33990" w:rsidRPr="004E2626" w:rsidRDefault="00B33990" w:rsidP="00B33990">
            <w:pPr>
              <w:ind w:right="57"/>
              <w:jc w:val="center"/>
              <w:rPr>
                <w:rFonts w:eastAsia="MS Mincho"/>
                <w:sz w:val="24"/>
                <w:szCs w:val="24"/>
                <w:lang w:val="en-US"/>
              </w:rPr>
            </w:pPr>
          </w:p>
        </w:tc>
      </w:tr>
      <w:tr w:rsidR="004E2626" w:rsidRPr="004E2626" w:rsidTr="004E2626">
        <w:trPr>
          <w:trHeight w:val="290"/>
        </w:trPr>
        <w:tc>
          <w:tcPr>
            <w:tcW w:w="1679" w:type="dxa"/>
            <w:gridSpan w:val="2"/>
            <w:shd w:val="clear" w:color="auto" w:fill="auto"/>
            <w:vAlign w:val="center"/>
          </w:tcPr>
          <w:p w:rsidR="00B33990" w:rsidRPr="004E2626" w:rsidRDefault="00B33990" w:rsidP="00B33990">
            <w:pPr>
              <w:ind w:right="57"/>
              <w:jc w:val="center"/>
              <w:rPr>
                <w:rFonts w:eastAsia="MS Mincho"/>
                <w:sz w:val="24"/>
                <w:szCs w:val="24"/>
                <w:lang w:val="ru-RU"/>
              </w:rPr>
            </w:pPr>
            <w:r w:rsidRPr="004E2626">
              <w:rPr>
                <w:rFonts w:eastAsia="MS Mincho"/>
                <w:sz w:val="24"/>
                <w:szCs w:val="24"/>
                <w:lang w:val="en-US"/>
              </w:rPr>
              <w:t>ВКО</w:t>
            </w:r>
          </w:p>
        </w:tc>
        <w:tc>
          <w:tcPr>
            <w:tcW w:w="0" w:type="auto"/>
            <w:gridSpan w:val="2"/>
            <w:shd w:val="clear" w:color="auto" w:fill="auto"/>
            <w:vAlign w:val="center"/>
          </w:tcPr>
          <w:p w:rsidR="00B33990" w:rsidRPr="004E2626" w:rsidRDefault="00B33990" w:rsidP="00B33990">
            <w:pPr>
              <w:ind w:right="57"/>
              <w:jc w:val="center"/>
              <w:rPr>
                <w:rFonts w:eastAsia="MS Mincho"/>
                <w:sz w:val="24"/>
                <w:szCs w:val="24"/>
                <w:lang w:val="ru-RU"/>
              </w:rPr>
            </w:pPr>
            <w:r w:rsidRPr="004E2626">
              <w:rPr>
                <w:rFonts w:eastAsia="MS Mincho"/>
                <w:sz w:val="24"/>
                <w:szCs w:val="24"/>
                <w:lang w:val="ru-RU"/>
              </w:rPr>
              <w:t>13 - 4,1</w:t>
            </w:r>
            <w:r w:rsidRPr="004E2626">
              <w:rPr>
                <w:rFonts w:eastAsia="MS Mincho"/>
                <w:sz w:val="24"/>
                <w:szCs w:val="24"/>
                <w:lang w:val="en-US"/>
              </w:rPr>
              <w:t>%</w:t>
            </w:r>
          </w:p>
        </w:tc>
        <w:tc>
          <w:tcPr>
            <w:tcW w:w="0" w:type="auto"/>
            <w:gridSpan w:val="2"/>
            <w:shd w:val="clear" w:color="auto" w:fill="auto"/>
            <w:vAlign w:val="center"/>
          </w:tcPr>
          <w:p w:rsidR="00B33990" w:rsidRPr="004E2626" w:rsidRDefault="00B33990" w:rsidP="00B33990">
            <w:pPr>
              <w:ind w:right="57"/>
              <w:jc w:val="center"/>
              <w:rPr>
                <w:rFonts w:eastAsia="MS Mincho"/>
                <w:sz w:val="24"/>
                <w:szCs w:val="24"/>
                <w:lang w:val="ru-RU"/>
              </w:rPr>
            </w:pPr>
            <w:r w:rsidRPr="004E2626">
              <w:rPr>
                <w:rFonts w:eastAsia="MS Mincho"/>
                <w:sz w:val="24"/>
                <w:szCs w:val="24"/>
                <w:lang w:val="ru-RU"/>
              </w:rPr>
              <w:t>305 - 95,3</w:t>
            </w:r>
            <w:r w:rsidRPr="004E2626">
              <w:rPr>
                <w:rFonts w:eastAsia="MS Mincho"/>
                <w:sz w:val="24"/>
                <w:szCs w:val="24"/>
                <w:lang w:val="en-US"/>
              </w:rPr>
              <w:t>%</w:t>
            </w:r>
          </w:p>
        </w:tc>
        <w:tc>
          <w:tcPr>
            <w:tcW w:w="0" w:type="auto"/>
            <w:gridSpan w:val="2"/>
            <w:shd w:val="clear" w:color="auto" w:fill="auto"/>
            <w:vAlign w:val="center"/>
          </w:tcPr>
          <w:p w:rsidR="00B33990" w:rsidRPr="004E2626" w:rsidRDefault="00B33990" w:rsidP="00B33990">
            <w:pPr>
              <w:ind w:right="57"/>
              <w:jc w:val="center"/>
              <w:rPr>
                <w:rFonts w:eastAsia="MS Mincho"/>
                <w:sz w:val="24"/>
                <w:szCs w:val="24"/>
                <w:lang w:val="ru-RU"/>
              </w:rPr>
            </w:pPr>
            <w:r w:rsidRPr="004E2626">
              <w:rPr>
                <w:rFonts w:eastAsia="MS Mincho"/>
                <w:sz w:val="24"/>
                <w:szCs w:val="24"/>
                <w:lang w:val="ru-RU"/>
              </w:rPr>
              <w:t>2 - 0,6</w:t>
            </w:r>
            <w:r w:rsidRPr="004E2626">
              <w:rPr>
                <w:rFonts w:eastAsia="MS Mincho"/>
                <w:sz w:val="24"/>
                <w:szCs w:val="24"/>
                <w:lang w:val="en-US"/>
              </w:rPr>
              <w:t>%</w:t>
            </w:r>
          </w:p>
        </w:tc>
        <w:tc>
          <w:tcPr>
            <w:tcW w:w="1535" w:type="dxa"/>
            <w:vMerge w:val="restart"/>
            <w:shd w:val="clear" w:color="auto" w:fill="auto"/>
            <w:vAlign w:val="center"/>
          </w:tcPr>
          <w:p w:rsidR="00B33990" w:rsidRPr="004E2626" w:rsidRDefault="00B33990" w:rsidP="00B33990">
            <w:pPr>
              <w:ind w:right="57"/>
              <w:jc w:val="center"/>
              <w:rPr>
                <w:rFonts w:eastAsia="MS Mincho"/>
                <w:sz w:val="24"/>
                <w:szCs w:val="24"/>
                <w:lang w:val="ru-RU"/>
              </w:rPr>
            </w:pPr>
            <w:r w:rsidRPr="004E2626">
              <w:rPr>
                <w:rFonts w:eastAsia="MS Mincho"/>
                <w:sz w:val="24"/>
                <w:szCs w:val="24"/>
                <w:lang w:val="en-US"/>
              </w:rPr>
              <w:t>0,</w:t>
            </w:r>
            <w:r w:rsidRPr="004E2626">
              <w:rPr>
                <w:rFonts w:eastAsia="MS Mincho"/>
                <w:sz w:val="24"/>
                <w:szCs w:val="24"/>
                <w:lang w:val="ru-RU"/>
              </w:rPr>
              <w:t>862</w:t>
            </w:r>
          </w:p>
        </w:tc>
      </w:tr>
      <w:tr w:rsidR="004E2626" w:rsidRPr="004E2626" w:rsidTr="004E2626">
        <w:trPr>
          <w:trHeight w:val="290"/>
        </w:trPr>
        <w:tc>
          <w:tcPr>
            <w:tcW w:w="848" w:type="dxa"/>
            <w:vMerge w:val="restart"/>
            <w:shd w:val="clear" w:color="auto" w:fill="auto"/>
            <w:vAlign w:val="center"/>
          </w:tcPr>
          <w:p w:rsidR="00B33990" w:rsidRPr="004E2626" w:rsidRDefault="00B33990" w:rsidP="00B33990">
            <w:pPr>
              <w:ind w:right="57"/>
              <w:jc w:val="center"/>
              <w:rPr>
                <w:rFonts w:eastAsia="MS Mincho"/>
                <w:sz w:val="24"/>
                <w:szCs w:val="24"/>
                <w:lang w:val="en-US"/>
              </w:rPr>
            </w:pPr>
            <w:r w:rsidRPr="004E2626">
              <w:rPr>
                <w:rFonts w:eastAsia="MS Mincho"/>
                <w:sz w:val="24"/>
                <w:szCs w:val="24"/>
                <w:lang w:val="en-US"/>
              </w:rPr>
              <w:t>жен</w:t>
            </w:r>
          </w:p>
        </w:tc>
        <w:tc>
          <w:tcPr>
            <w:tcW w:w="0" w:type="auto"/>
            <w:vMerge w:val="restart"/>
            <w:shd w:val="clear" w:color="auto" w:fill="auto"/>
            <w:vAlign w:val="center"/>
          </w:tcPr>
          <w:p w:rsidR="00B33990" w:rsidRPr="004E2626" w:rsidRDefault="00B33990" w:rsidP="00B33990">
            <w:pPr>
              <w:ind w:right="57"/>
              <w:jc w:val="center"/>
              <w:rPr>
                <w:rFonts w:eastAsia="MS Mincho"/>
                <w:sz w:val="24"/>
                <w:szCs w:val="24"/>
                <w:lang w:val="en-US"/>
              </w:rPr>
            </w:pPr>
            <w:r w:rsidRPr="004E2626">
              <w:rPr>
                <w:rFonts w:eastAsia="MS Mincho"/>
                <w:sz w:val="24"/>
                <w:szCs w:val="24"/>
                <w:lang w:val="en-US"/>
              </w:rPr>
              <w:t>муж</w:t>
            </w:r>
          </w:p>
        </w:tc>
        <w:tc>
          <w:tcPr>
            <w:tcW w:w="0" w:type="auto"/>
            <w:shd w:val="clear" w:color="auto" w:fill="auto"/>
            <w:vAlign w:val="center"/>
          </w:tcPr>
          <w:p w:rsidR="00B33990" w:rsidRPr="004E2626" w:rsidRDefault="00B33990" w:rsidP="00B33990">
            <w:pPr>
              <w:jc w:val="center"/>
              <w:rPr>
                <w:rFonts w:eastAsia="MS Mincho"/>
                <w:sz w:val="24"/>
                <w:szCs w:val="24"/>
                <w:lang w:val="en-US"/>
              </w:rPr>
            </w:pPr>
            <w:r w:rsidRPr="004E2626">
              <w:rPr>
                <w:rFonts w:eastAsia="MS Mincho"/>
                <w:sz w:val="24"/>
                <w:szCs w:val="24"/>
                <w:lang w:val="en-US"/>
              </w:rPr>
              <w:t>9</w:t>
            </w:r>
          </w:p>
        </w:tc>
        <w:tc>
          <w:tcPr>
            <w:tcW w:w="0" w:type="auto"/>
            <w:shd w:val="clear" w:color="auto" w:fill="auto"/>
            <w:vAlign w:val="center"/>
          </w:tcPr>
          <w:p w:rsidR="00B33990" w:rsidRPr="004E2626" w:rsidRDefault="00B33990" w:rsidP="00B33990">
            <w:pPr>
              <w:jc w:val="center"/>
              <w:rPr>
                <w:rFonts w:eastAsia="MS Mincho"/>
                <w:sz w:val="24"/>
                <w:szCs w:val="24"/>
                <w:lang w:val="en-US"/>
              </w:rPr>
            </w:pPr>
            <w:r w:rsidRPr="004E2626">
              <w:rPr>
                <w:rFonts w:eastAsia="MS Mincho"/>
                <w:sz w:val="24"/>
                <w:szCs w:val="24"/>
                <w:lang w:val="en-US"/>
              </w:rPr>
              <w:t>4</w:t>
            </w:r>
          </w:p>
        </w:tc>
        <w:tc>
          <w:tcPr>
            <w:tcW w:w="0" w:type="auto"/>
            <w:shd w:val="clear" w:color="auto" w:fill="auto"/>
            <w:vAlign w:val="center"/>
          </w:tcPr>
          <w:p w:rsidR="00B33990" w:rsidRPr="004E2626" w:rsidRDefault="00B33990" w:rsidP="00B33990">
            <w:pPr>
              <w:jc w:val="center"/>
              <w:rPr>
                <w:rFonts w:eastAsia="MS Mincho"/>
                <w:sz w:val="24"/>
                <w:szCs w:val="24"/>
                <w:lang w:val="en-US"/>
              </w:rPr>
            </w:pPr>
            <w:r w:rsidRPr="004E2626">
              <w:rPr>
                <w:rFonts w:eastAsia="MS Mincho"/>
                <w:sz w:val="24"/>
                <w:szCs w:val="24"/>
                <w:lang w:val="en-US"/>
              </w:rPr>
              <w:t>206</w:t>
            </w:r>
          </w:p>
        </w:tc>
        <w:tc>
          <w:tcPr>
            <w:tcW w:w="0" w:type="auto"/>
            <w:shd w:val="clear" w:color="auto" w:fill="auto"/>
            <w:vAlign w:val="center"/>
          </w:tcPr>
          <w:p w:rsidR="00B33990" w:rsidRPr="004E2626" w:rsidRDefault="00B33990" w:rsidP="00B33990">
            <w:pPr>
              <w:jc w:val="center"/>
              <w:rPr>
                <w:rFonts w:eastAsia="MS Mincho"/>
                <w:sz w:val="24"/>
                <w:szCs w:val="24"/>
                <w:lang w:val="en-US"/>
              </w:rPr>
            </w:pPr>
            <w:r w:rsidRPr="004E2626">
              <w:rPr>
                <w:rFonts w:eastAsia="MS Mincho"/>
                <w:sz w:val="24"/>
                <w:szCs w:val="24"/>
                <w:lang w:val="en-US"/>
              </w:rPr>
              <w:t>99</w:t>
            </w:r>
          </w:p>
        </w:tc>
        <w:tc>
          <w:tcPr>
            <w:tcW w:w="0" w:type="auto"/>
            <w:shd w:val="clear" w:color="auto" w:fill="auto"/>
            <w:vAlign w:val="center"/>
          </w:tcPr>
          <w:p w:rsidR="00B33990" w:rsidRPr="004E2626" w:rsidRDefault="00B33990" w:rsidP="00B33990">
            <w:pPr>
              <w:jc w:val="center"/>
              <w:rPr>
                <w:rFonts w:eastAsia="MS Mincho"/>
                <w:sz w:val="24"/>
                <w:szCs w:val="24"/>
                <w:lang w:val="en-US"/>
              </w:rPr>
            </w:pPr>
            <w:r w:rsidRPr="004E2626">
              <w:rPr>
                <w:rFonts w:eastAsia="MS Mincho"/>
                <w:sz w:val="24"/>
                <w:szCs w:val="24"/>
                <w:lang w:val="en-US"/>
              </w:rPr>
              <w:t>1</w:t>
            </w:r>
          </w:p>
        </w:tc>
        <w:tc>
          <w:tcPr>
            <w:tcW w:w="0" w:type="auto"/>
            <w:shd w:val="clear" w:color="auto" w:fill="auto"/>
            <w:vAlign w:val="center"/>
          </w:tcPr>
          <w:p w:rsidR="00B33990" w:rsidRPr="004E2626" w:rsidRDefault="00B33990" w:rsidP="00B33990">
            <w:pPr>
              <w:jc w:val="center"/>
              <w:rPr>
                <w:rFonts w:eastAsia="MS Mincho"/>
                <w:sz w:val="24"/>
                <w:szCs w:val="24"/>
                <w:lang w:val="en-US"/>
              </w:rPr>
            </w:pPr>
            <w:r w:rsidRPr="004E2626">
              <w:rPr>
                <w:rFonts w:eastAsia="MS Mincho"/>
                <w:sz w:val="24"/>
                <w:szCs w:val="24"/>
                <w:lang w:val="en-US"/>
              </w:rPr>
              <w:t>1</w:t>
            </w:r>
          </w:p>
        </w:tc>
        <w:tc>
          <w:tcPr>
            <w:tcW w:w="1535" w:type="dxa"/>
            <w:vMerge/>
            <w:shd w:val="clear" w:color="auto" w:fill="auto"/>
            <w:vAlign w:val="center"/>
          </w:tcPr>
          <w:p w:rsidR="00B33990" w:rsidRPr="004E2626" w:rsidRDefault="00B33990" w:rsidP="00B33990">
            <w:pPr>
              <w:ind w:right="57"/>
              <w:jc w:val="center"/>
              <w:rPr>
                <w:rFonts w:eastAsia="MS Mincho"/>
                <w:sz w:val="24"/>
                <w:szCs w:val="24"/>
                <w:lang w:val="en-US"/>
              </w:rPr>
            </w:pPr>
          </w:p>
        </w:tc>
      </w:tr>
      <w:tr w:rsidR="004E2626" w:rsidRPr="004E2626" w:rsidTr="004E2626">
        <w:trPr>
          <w:trHeight w:val="304"/>
        </w:trPr>
        <w:tc>
          <w:tcPr>
            <w:tcW w:w="848" w:type="dxa"/>
            <w:vMerge/>
            <w:shd w:val="clear" w:color="auto" w:fill="auto"/>
            <w:vAlign w:val="center"/>
          </w:tcPr>
          <w:p w:rsidR="00B33990" w:rsidRPr="004E2626" w:rsidRDefault="00B33990" w:rsidP="00B33990">
            <w:pPr>
              <w:ind w:right="57"/>
              <w:jc w:val="center"/>
              <w:rPr>
                <w:rFonts w:eastAsia="MS Mincho"/>
                <w:sz w:val="24"/>
                <w:szCs w:val="24"/>
                <w:lang w:val="en-US"/>
              </w:rPr>
            </w:pPr>
          </w:p>
        </w:tc>
        <w:tc>
          <w:tcPr>
            <w:tcW w:w="0" w:type="auto"/>
            <w:vMerge/>
            <w:shd w:val="clear" w:color="auto" w:fill="auto"/>
            <w:vAlign w:val="center"/>
          </w:tcPr>
          <w:p w:rsidR="00B33990" w:rsidRPr="004E2626" w:rsidRDefault="00B33990" w:rsidP="00B33990">
            <w:pPr>
              <w:ind w:right="57"/>
              <w:jc w:val="center"/>
              <w:rPr>
                <w:rFonts w:eastAsia="MS Mincho"/>
                <w:sz w:val="24"/>
                <w:szCs w:val="24"/>
                <w:lang w:val="en-US"/>
              </w:rPr>
            </w:pPr>
          </w:p>
        </w:tc>
        <w:tc>
          <w:tcPr>
            <w:tcW w:w="0" w:type="auto"/>
            <w:shd w:val="clear" w:color="auto" w:fill="auto"/>
            <w:vAlign w:val="center"/>
          </w:tcPr>
          <w:p w:rsidR="00B33990" w:rsidRPr="004E2626" w:rsidRDefault="00B33990" w:rsidP="00B33990">
            <w:pPr>
              <w:jc w:val="center"/>
              <w:rPr>
                <w:rFonts w:eastAsia="MS Mincho"/>
                <w:sz w:val="24"/>
                <w:szCs w:val="24"/>
                <w:lang w:val="en-US"/>
              </w:rPr>
            </w:pPr>
            <w:r w:rsidRPr="004E2626">
              <w:rPr>
                <w:rFonts w:eastAsia="MS Mincho"/>
                <w:sz w:val="24"/>
                <w:szCs w:val="24"/>
                <w:lang w:val="en-US"/>
              </w:rPr>
              <w:t>4,2%</w:t>
            </w:r>
          </w:p>
        </w:tc>
        <w:tc>
          <w:tcPr>
            <w:tcW w:w="0" w:type="auto"/>
            <w:shd w:val="clear" w:color="auto" w:fill="auto"/>
            <w:vAlign w:val="center"/>
          </w:tcPr>
          <w:p w:rsidR="00B33990" w:rsidRPr="004E2626" w:rsidRDefault="00B33990" w:rsidP="00B33990">
            <w:pPr>
              <w:jc w:val="center"/>
              <w:rPr>
                <w:rFonts w:eastAsia="MS Mincho"/>
                <w:sz w:val="24"/>
                <w:szCs w:val="24"/>
                <w:lang w:val="en-US"/>
              </w:rPr>
            </w:pPr>
            <w:r w:rsidRPr="004E2626">
              <w:rPr>
                <w:rFonts w:eastAsia="MS Mincho"/>
                <w:sz w:val="24"/>
                <w:szCs w:val="24"/>
                <w:lang w:val="en-US"/>
              </w:rPr>
              <w:t>3,8%</w:t>
            </w:r>
          </w:p>
        </w:tc>
        <w:tc>
          <w:tcPr>
            <w:tcW w:w="0" w:type="auto"/>
            <w:shd w:val="clear" w:color="auto" w:fill="auto"/>
            <w:vAlign w:val="center"/>
          </w:tcPr>
          <w:p w:rsidR="00B33990" w:rsidRPr="004E2626" w:rsidRDefault="00B33990" w:rsidP="00B33990">
            <w:pPr>
              <w:jc w:val="center"/>
              <w:rPr>
                <w:rFonts w:eastAsia="MS Mincho"/>
                <w:sz w:val="24"/>
                <w:szCs w:val="24"/>
                <w:lang w:val="en-US"/>
              </w:rPr>
            </w:pPr>
            <w:r w:rsidRPr="004E2626">
              <w:rPr>
                <w:rFonts w:eastAsia="MS Mincho"/>
                <w:sz w:val="24"/>
                <w:szCs w:val="24"/>
                <w:lang w:val="en-US"/>
              </w:rPr>
              <w:t>95,4%</w:t>
            </w:r>
          </w:p>
        </w:tc>
        <w:tc>
          <w:tcPr>
            <w:tcW w:w="0" w:type="auto"/>
            <w:shd w:val="clear" w:color="auto" w:fill="auto"/>
            <w:vAlign w:val="center"/>
          </w:tcPr>
          <w:p w:rsidR="00B33990" w:rsidRPr="004E2626" w:rsidRDefault="00B33990" w:rsidP="00B33990">
            <w:pPr>
              <w:jc w:val="center"/>
              <w:rPr>
                <w:rFonts w:eastAsia="MS Mincho"/>
                <w:sz w:val="24"/>
                <w:szCs w:val="24"/>
                <w:lang w:val="en-US"/>
              </w:rPr>
            </w:pPr>
            <w:r w:rsidRPr="004E2626">
              <w:rPr>
                <w:rFonts w:eastAsia="MS Mincho"/>
                <w:sz w:val="24"/>
                <w:szCs w:val="24"/>
                <w:lang w:val="en-US"/>
              </w:rPr>
              <w:t>95,2%</w:t>
            </w:r>
          </w:p>
        </w:tc>
        <w:tc>
          <w:tcPr>
            <w:tcW w:w="0" w:type="auto"/>
            <w:shd w:val="clear" w:color="auto" w:fill="auto"/>
            <w:vAlign w:val="center"/>
          </w:tcPr>
          <w:p w:rsidR="00B33990" w:rsidRPr="004E2626" w:rsidRDefault="00B33990" w:rsidP="00B33990">
            <w:pPr>
              <w:jc w:val="center"/>
              <w:rPr>
                <w:rFonts w:eastAsia="MS Mincho"/>
                <w:sz w:val="24"/>
                <w:szCs w:val="24"/>
                <w:lang w:val="en-US"/>
              </w:rPr>
            </w:pPr>
            <w:r w:rsidRPr="004E2626">
              <w:rPr>
                <w:rFonts w:eastAsia="MS Mincho"/>
                <w:sz w:val="24"/>
                <w:szCs w:val="24"/>
                <w:lang w:val="en-US"/>
              </w:rPr>
              <w:t>0,5%</w:t>
            </w:r>
          </w:p>
        </w:tc>
        <w:tc>
          <w:tcPr>
            <w:tcW w:w="0" w:type="auto"/>
            <w:shd w:val="clear" w:color="auto" w:fill="auto"/>
            <w:vAlign w:val="center"/>
          </w:tcPr>
          <w:p w:rsidR="00B33990" w:rsidRPr="004E2626" w:rsidRDefault="00B33990" w:rsidP="00B33990">
            <w:pPr>
              <w:jc w:val="center"/>
              <w:rPr>
                <w:rFonts w:eastAsia="MS Mincho"/>
                <w:sz w:val="24"/>
                <w:szCs w:val="24"/>
                <w:lang w:val="en-US"/>
              </w:rPr>
            </w:pPr>
            <w:r w:rsidRPr="004E2626">
              <w:rPr>
                <w:rFonts w:eastAsia="MS Mincho"/>
                <w:sz w:val="24"/>
                <w:szCs w:val="24"/>
                <w:lang w:val="en-US"/>
              </w:rPr>
              <w:t>1,0%</w:t>
            </w:r>
          </w:p>
        </w:tc>
        <w:tc>
          <w:tcPr>
            <w:tcW w:w="1535" w:type="dxa"/>
            <w:vMerge/>
            <w:shd w:val="clear" w:color="auto" w:fill="auto"/>
            <w:vAlign w:val="center"/>
          </w:tcPr>
          <w:p w:rsidR="00B33990" w:rsidRPr="004E2626" w:rsidRDefault="00B33990" w:rsidP="00B33990">
            <w:pPr>
              <w:ind w:right="57"/>
              <w:jc w:val="center"/>
              <w:rPr>
                <w:rFonts w:eastAsia="MS Mincho"/>
                <w:sz w:val="24"/>
                <w:szCs w:val="24"/>
                <w:lang w:val="en-US"/>
              </w:rPr>
            </w:pPr>
          </w:p>
        </w:tc>
      </w:tr>
    </w:tbl>
    <w:p w:rsidR="00B33990" w:rsidRDefault="00B33990" w:rsidP="00AD2800">
      <w:pPr>
        <w:jc w:val="both"/>
        <w:rPr>
          <w:rFonts w:eastAsia="TimesNewRomanPSMT"/>
          <w:color w:val="000000"/>
          <w:sz w:val="28"/>
          <w:szCs w:val="28"/>
          <w:lang w:val="ru-RU"/>
        </w:rPr>
      </w:pPr>
    </w:p>
    <w:p w:rsidR="0003185D" w:rsidRDefault="001A62FF" w:rsidP="00AD2800">
      <w:pPr>
        <w:ind w:firstLine="720"/>
        <w:jc w:val="both"/>
        <w:rPr>
          <w:rFonts w:eastAsia="TimesNewRomanPSMT"/>
          <w:color w:val="000000"/>
          <w:sz w:val="28"/>
          <w:szCs w:val="28"/>
          <w:lang w:val="ru-RU"/>
        </w:rPr>
      </w:pPr>
      <w:r>
        <w:rPr>
          <w:rFonts w:eastAsia="Calibri"/>
          <w:sz w:val="28"/>
          <w:szCs w:val="28"/>
          <w:lang w:val="ru-RU"/>
        </w:rPr>
        <w:t>П</w:t>
      </w:r>
      <w:r w:rsidR="00B8667E" w:rsidRPr="00516687">
        <w:rPr>
          <w:rFonts w:eastAsia="Calibri"/>
          <w:sz w:val="28"/>
          <w:szCs w:val="28"/>
          <w:lang w:val="ru-RU"/>
        </w:rPr>
        <w:t>о параметру</w:t>
      </w:r>
      <w:r w:rsidR="00B8667E" w:rsidRPr="00516687">
        <w:rPr>
          <w:rFonts w:eastAsia="Calibri"/>
          <w:b/>
          <w:sz w:val="28"/>
          <w:szCs w:val="28"/>
          <w:lang w:val="ru-RU"/>
        </w:rPr>
        <w:t xml:space="preserve"> </w:t>
      </w:r>
      <w:r w:rsidR="00B8667E" w:rsidRPr="00516687">
        <w:rPr>
          <w:rFonts w:eastAsia="TimesNewRomanPSMT"/>
          <w:color w:val="000000"/>
          <w:sz w:val="28"/>
          <w:szCs w:val="28"/>
          <w:lang w:val="ru-RU"/>
        </w:rPr>
        <w:t xml:space="preserve">выгорания </w:t>
      </w:r>
      <w:r w:rsidR="0003185D">
        <w:rPr>
          <w:rFonts w:eastAsia="TimesNewRomanPSMT"/>
          <w:color w:val="000000"/>
          <w:sz w:val="28"/>
          <w:szCs w:val="28"/>
          <w:lang w:val="ru-RU"/>
        </w:rPr>
        <w:t xml:space="preserve">большинство </w:t>
      </w:r>
      <w:r w:rsidR="00B8667E" w:rsidRPr="00516687">
        <w:rPr>
          <w:rFonts w:eastAsia="TimesNewRomanPSMT"/>
          <w:color w:val="000000"/>
          <w:sz w:val="28"/>
          <w:szCs w:val="28"/>
          <w:lang w:val="ru-RU"/>
        </w:rPr>
        <w:t>сотрудник</w:t>
      </w:r>
      <w:r w:rsidR="0003185D">
        <w:rPr>
          <w:rFonts w:eastAsia="TimesNewRomanPSMT"/>
          <w:color w:val="000000"/>
          <w:sz w:val="28"/>
          <w:szCs w:val="28"/>
          <w:lang w:val="ru-RU"/>
        </w:rPr>
        <w:t>ов</w:t>
      </w:r>
      <w:r w:rsidR="00B8667E" w:rsidRPr="00516687">
        <w:rPr>
          <w:rFonts w:eastAsia="TimesNewRomanPSMT"/>
          <w:color w:val="000000"/>
          <w:sz w:val="28"/>
          <w:szCs w:val="28"/>
          <w:lang w:val="ru-RU"/>
        </w:rPr>
        <w:t xml:space="preserve"> ст</w:t>
      </w:r>
      <w:r w:rsidR="0003185D">
        <w:rPr>
          <w:rFonts w:eastAsia="TimesNewRomanPSMT"/>
          <w:color w:val="000000"/>
          <w:sz w:val="28"/>
          <w:szCs w:val="28"/>
          <w:lang w:val="ru-RU"/>
        </w:rPr>
        <w:t>анции скорой медицинской помощи</w:t>
      </w:r>
      <w:r w:rsidR="0003185D" w:rsidRPr="00516687">
        <w:rPr>
          <w:rFonts w:eastAsia="TimesNewRomanPSMT"/>
          <w:color w:val="000000"/>
          <w:sz w:val="28"/>
          <w:szCs w:val="28"/>
          <w:lang w:val="ru-RU"/>
        </w:rPr>
        <w:t xml:space="preserve"> области Абай </w:t>
      </w:r>
      <w:r w:rsidR="00B8667E" w:rsidRPr="00516687">
        <w:rPr>
          <w:rFonts w:eastAsia="TimesNewRomanPSMT"/>
          <w:color w:val="000000"/>
          <w:sz w:val="28"/>
          <w:szCs w:val="28"/>
          <w:lang w:val="ru-RU"/>
        </w:rPr>
        <w:t xml:space="preserve">отмечают </w:t>
      </w:r>
      <w:r w:rsidR="0003185D">
        <w:rPr>
          <w:rFonts w:eastAsia="TimesNewRomanPSMT"/>
          <w:color w:val="000000"/>
          <w:sz w:val="28"/>
          <w:szCs w:val="28"/>
          <w:lang w:val="ru-RU"/>
        </w:rPr>
        <w:t>в</w:t>
      </w:r>
      <w:r w:rsidR="0003185D" w:rsidRPr="00516687">
        <w:rPr>
          <w:rFonts w:eastAsia="TimesNewRomanPSMT"/>
          <w:color w:val="000000"/>
          <w:sz w:val="28"/>
          <w:szCs w:val="28"/>
          <w:lang w:val="ru-RU"/>
        </w:rPr>
        <w:t xml:space="preserve">ариант средний уровень выгорания выбрали </w:t>
      </w:r>
      <w:r w:rsidR="0003185D">
        <w:rPr>
          <w:rFonts w:eastAsia="TimesNewRomanPSMT"/>
          <w:color w:val="000000"/>
          <w:sz w:val="28"/>
          <w:szCs w:val="28"/>
          <w:lang w:val="ru-RU"/>
        </w:rPr>
        <w:t>– 93,0%, ВКО – 95,3%.</w:t>
      </w:r>
      <w:r w:rsidR="0003185D" w:rsidRPr="0003185D">
        <w:rPr>
          <w:rFonts w:eastAsia="TimesNewRomanPSMT"/>
          <w:color w:val="000000"/>
          <w:sz w:val="28"/>
          <w:szCs w:val="28"/>
          <w:lang w:val="ru-RU"/>
        </w:rPr>
        <w:t xml:space="preserve"> </w:t>
      </w:r>
      <w:r w:rsidR="0003185D" w:rsidRPr="00516687">
        <w:rPr>
          <w:rFonts w:eastAsia="TimesNewRomanPSMT"/>
          <w:color w:val="000000"/>
          <w:sz w:val="28"/>
          <w:szCs w:val="28"/>
          <w:lang w:val="ru-RU"/>
        </w:rPr>
        <w:t xml:space="preserve">Высокий уровень выгорания наблюдался у </w:t>
      </w:r>
      <w:r w:rsidR="0003185D">
        <w:rPr>
          <w:rFonts w:eastAsia="TimesNewRomanPSMT"/>
          <w:color w:val="000000"/>
          <w:sz w:val="28"/>
          <w:szCs w:val="28"/>
          <w:lang w:val="ru-RU"/>
        </w:rPr>
        <w:t>1,1%</w:t>
      </w:r>
      <w:r w:rsidR="0003185D" w:rsidRPr="00516687">
        <w:rPr>
          <w:rFonts w:eastAsia="TimesNewRomanPSMT"/>
          <w:color w:val="000000"/>
          <w:sz w:val="28"/>
          <w:szCs w:val="28"/>
          <w:lang w:val="ru-RU"/>
        </w:rPr>
        <w:t xml:space="preserve"> врачей области Абай и </w:t>
      </w:r>
      <w:r w:rsidR="0003185D">
        <w:rPr>
          <w:rFonts w:eastAsia="TimesNewRomanPSMT"/>
          <w:color w:val="000000"/>
          <w:sz w:val="28"/>
          <w:szCs w:val="28"/>
          <w:lang w:val="ru-RU"/>
        </w:rPr>
        <w:t>0,6</w:t>
      </w:r>
      <w:r w:rsidR="0003185D" w:rsidRPr="00516687">
        <w:rPr>
          <w:rFonts w:eastAsia="TimesNewRomanPSMT"/>
          <w:color w:val="000000"/>
          <w:sz w:val="28"/>
          <w:szCs w:val="28"/>
          <w:lang w:val="ru-RU"/>
        </w:rPr>
        <w:t>% врачей ВКО</w:t>
      </w:r>
      <w:r w:rsidR="0003185D">
        <w:rPr>
          <w:rFonts w:eastAsia="TimesNewRomanPSMT"/>
          <w:color w:val="000000"/>
          <w:sz w:val="28"/>
          <w:szCs w:val="28"/>
          <w:lang w:val="ru-RU"/>
        </w:rPr>
        <w:t>.</w:t>
      </w:r>
      <w:r w:rsidR="0003185D" w:rsidRPr="00516687">
        <w:rPr>
          <w:rFonts w:eastAsia="TimesNewRomanPSMT"/>
          <w:color w:val="000000"/>
          <w:sz w:val="28"/>
          <w:szCs w:val="28"/>
          <w:lang w:val="ru-RU"/>
        </w:rPr>
        <w:t xml:space="preserve"> </w:t>
      </w:r>
      <w:r w:rsidR="0003185D">
        <w:rPr>
          <w:rFonts w:eastAsia="TimesNewRomanPSMT"/>
          <w:color w:val="000000"/>
          <w:sz w:val="28"/>
          <w:szCs w:val="28"/>
          <w:lang w:val="ru-RU"/>
        </w:rPr>
        <w:t>Н</w:t>
      </w:r>
      <w:r w:rsidR="0003185D" w:rsidRPr="00516687">
        <w:rPr>
          <w:rFonts w:eastAsia="TimesNewRomanPSMT"/>
          <w:color w:val="000000"/>
          <w:sz w:val="28"/>
          <w:szCs w:val="28"/>
          <w:lang w:val="ru-RU"/>
        </w:rPr>
        <w:t>изкий уровень</w:t>
      </w:r>
      <w:r w:rsidR="0003185D">
        <w:rPr>
          <w:rFonts w:eastAsia="TimesNewRomanPSMT"/>
          <w:color w:val="000000"/>
          <w:sz w:val="28"/>
          <w:szCs w:val="28"/>
          <w:lang w:val="ru-RU"/>
        </w:rPr>
        <w:t xml:space="preserve"> выгорания отметили респонденты области Абай – 5,9%, ВКО – 4,1% </w:t>
      </w:r>
      <w:r w:rsidR="003C169A">
        <w:rPr>
          <w:rFonts w:eastAsia="TimesNewRomanPSMT"/>
          <w:color w:val="000000"/>
          <w:sz w:val="28"/>
          <w:szCs w:val="28"/>
          <w:lang w:val="ru-RU"/>
        </w:rPr>
        <w:t xml:space="preserve"> </w:t>
      </w:r>
      <w:r w:rsidR="0003185D" w:rsidRPr="00516687">
        <w:rPr>
          <w:rFonts w:eastAsia="TimesNewRomanPSMT"/>
          <w:color w:val="000000"/>
          <w:sz w:val="28"/>
          <w:szCs w:val="28"/>
          <w:lang w:val="ru-RU"/>
        </w:rPr>
        <w:t>при р=0,479 (т</w:t>
      </w:r>
      <w:r w:rsidR="0003185D" w:rsidRPr="00516687">
        <w:rPr>
          <w:rFonts w:eastAsia="TimesNewRomanPSMT"/>
          <w:color w:val="000000"/>
          <w:sz w:val="28"/>
          <w:szCs w:val="28"/>
        </w:rPr>
        <w:t xml:space="preserve">аблица </w:t>
      </w:r>
      <w:r w:rsidR="00D43680">
        <w:rPr>
          <w:rFonts w:eastAsia="TimesNewRomanPSMT"/>
          <w:bCs/>
          <w:color w:val="000000"/>
          <w:sz w:val="28"/>
          <w:szCs w:val="28"/>
          <w:lang w:val="ru-RU"/>
        </w:rPr>
        <w:t>12</w:t>
      </w:r>
      <w:r w:rsidR="0003185D" w:rsidRPr="00516687">
        <w:rPr>
          <w:rFonts w:eastAsia="TimesNewRomanPSMT"/>
          <w:color w:val="000000"/>
          <w:sz w:val="28"/>
          <w:szCs w:val="28"/>
          <w:lang w:val="ru-RU"/>
        </w:rPr>
        <w:t>).</w:t>
      </w:r>
    </w:p>
    <w:p w:rsidR="008607B7" w:rsidRDefault="008607B7" w:rsidP="00AD2800">
      <w:pPr>
        <w:jc w:val="both"/>
        <w:rPr>
          <w:rFonts w:eastAsia="TimesNewRomanPSMT"/>
          <w:color w:val="000000"/>
          <w:sz w:val="28"/>
          <w:szCs w:val="28"/>
          <w:lang w:val="ru-RU"/>
        </w:rPr>
      </w:pPr>
    </w:p>
    <w:p w:rsidR="004E2626" w:rsidRDefault="004E2626" w:rsidP="00AD2800">
      <w:pPr>
        <w:jc w:val="both"/>
        <w:rPr>
          <w:rFonts w:eastAsia="TimesNewRomanPSMT"/>
          <w:color w:val="000000"/>
          <w:sz w:val="28"/>
          <w:szCs w:val="28"/>
          <w:lang w:val="ru-RU"/>
        </w:rPr>
      </w:pPr>
    </w:p>
    <w:p w:rsidR="004E2626" w:rsidRDefault="004E2626" w:rsidP="00AD2800">
      <w:pPr>
        <w:jc w:val="both"/>
        <w:rPr>
          <w:rFonts w:eastAsia="TimesNewRomanPSMT"/>
          <w:color w:val="000000"/>
          <w:sz w:val="28"/>
          <w:szCs w:val="28"/>
          <w:lang w:val="ru-RU"/>
        </w:rPr>
      </w:pPr>
    </w:p>
    <w:p w:rsidR="004E2626" w:rsidRDefault="004E2626" w:rsidP="00AD2800">
      <w:pPr>
        <w:jc w:val="both"/>
        <w:rPr>
          <w:rFonts w:eastAsia="TimesNewRomanPSMT"/>
          <w:color w:val="000000"/>
          <w:sz w:val="28"/>
          <w:szCs w:val="28"/>
          <w:lang w:val="ru-RU"/>
        </w:rPr>
      </w:pPr>
    </w:p>
    <w:p w:rsidR="004E2626" w:rsidRPr="00516687" w:rsidRDefault="004E2626" w:rsidP="00AD2800">
      <w:pPr>
        <w:jc w:val="both"/>
        <w:rPr>
          <w:rFonts w:eastAsia="TimesNewRomanPSMT"/>
          <w:color w:val="000000"/>
          <w:sz w:val="28"/>
          <w:szCs w:val="28"/>
          <w:lang w:val="ru-RU"/>
        </w:rPr>
      </w:pPr>
    </w:p>
    <w:p w:rsidR="008607B7" w:rsidRDefault="008607B7" w:rsidP="00AD2800">
      <w:pPr>
        <w:jc w:val="both"/>
        <w:rPr>
          <w:rFonts w:eastAsia="TimesNewRomanPSMT"/>
          <w:color w:val="000000"/>
          <w:sz w:val="28"/>
          <w:szCs w:val="28"/>
        </w:rPr>
      </w:pPr>
      <w:r w:rsidRPr="00516687">
        <w:rPr>
          <w:rFonts w:eastAsia="TimesNewRomanPSMT"/>
          <w:color w:val="000000"/>
          <w:sz w:val="28"/>
          <w:szCs w:val="28"/>
        </w:rPr>
        <w:lastRenderedPageBreak/>
        <w:t xml:space="preserve">Таблица </w:t>
      </w:r>
      <w:r w:rsidR="00D43680">
        <w:rPr>
          <w:rFonts w:eastAsia="TimesNewRomanPSMT"/>
          <w:bCs/>
          <w:color w:val="000000"/>
          <w:sz w:val="28"/>
          <w:szCs w:val="28"/>
          <w:lang w:val="ru-RU"/>
        </w:rPr>
        <w:t>12</w:t>
      </w:r>
      <w:r w:rsidR="0086777A" w:rsidRPr="00516687">
        <w:rPr>
          <w:rFonts w:eastAsia="TimesNewRomanPSMT"/>
          <w:bCs/>
          <w:color w:val="000000"/>
          <w:sz w:val="28"/>
          <w:szCs w:val="28"/>
          <w:lang w:val="ru-RU"/>
        </w:rPr>
        <w:t xml:space="preserve"> -</w:t>
      </w:r>
      <w:r w:rsidRPr="00516687">
        <w:rPr>
          <w:rFonts w:eastAsia="TimesNewRomanPSMT"/>
          <w:color w:val="000000"/>
          <w:sz w:val="28"/>
          <w:szCs w:val="28"/>
        </w:rPr>
        <w:t xml:space="preserve"> Распределение ответов опрошенных по оценке </w:t>
      </w:r>
      <w:r w:rsidRPr="00516687">
        <w:rPr>
          <w:rFonts w:eastAsia="TimesNewRomanPSMT"/>
          <w:bCs/>
          <w:color w:val="000000"/>
          <w:sz w:val="28"/>
          <w:szCs w:val="28"/>
          <w:lang w:val="ru-RU"/>
        </w:rPr>
        <w:t>выгорания</w:t>
      </w:r>
      <w:r w:rsidRPr="00516687">
        <w:rPr>
          <w:rFonts w:eastAsia="TimesNewRomanPSMT"/>
          <w:color w:val="000000"/>
          <w:sz w:val="28"/>
          <w:szCs w:val="28"/>
        </w:rPr>
        <w:t xml:space="preserve"> инструмента </w:t>
      </w:r>
      <w:r w:rsidRPr="00516687">
        <w:rPr>
          <w:sz w:val="28"/>
          <w:szCs w:val="28"/>
          <w:lang w:val="en-US"/>
        </w:rPr>
        <w:t>ProQOL</w:t>
      </w:r>
      <w:r w:rsidRPr="00516687">
        <w:rPr>
          <w:sz w:val="28"/>
          <w:szCs w:val="28"/>
          <w:lang w:val="ru-RU"/>
        </w:rPr>
        <w:t xml:space="preserve"> </w:t>
      </w:r>
      <w:r w:rsidRPr="00516687">
        <w:rPr>
          <w:rFonts w:eastAsia="TimesNewRomanPSMT"/>
          <w:color w:val="000000"/>
          <w:sz w:val="28"/>
          <w:szCs w:val="28"/>
        </w:rPr>
        <w:t xml:space="preserve">(в % к итого) с учетом </w:t>
      </w:r>
      <w:r w:rsidRPr="00516687">
        <w:rPr>
          <w:rFonts w:eastAsia="TimesNewRomanPSMT"/>
          <w:color w:val="000000"/>
          <w:sz w:val="28"/>
          <w:szCs w:val="28"/>
          <w:lang w:val="ru-RU"/>
        </w:rPr>
        <w:t>половой принадлежности</w:t>
      </w:r>
      <w:r w:rsidRPr="00516687">
        <w:rPr>
          <w:rFonts w:eastAsia="TimesNewRomanPSMT"/>
          <w:color w:val="000000"/>
          <w:sz w:val="28"/>
          <w:szCs w:val="28"/>
        </w:rPr>
        <w:t xml:space="preserve"> </w:t>
      </w:r>
      <w:r w:rsidR="00983C9A" w:rsidRPr="00516687">
        <w:rPr>
          <w:rFonts w:eastAsia="TimesNewRomanPSMT"/>
          <w:color w:val="000000"/>
          <w:sz w:val="28"/>
          <w:szCs w:val="28"/>
          <w:lang w:val="ru-RU"/>
        </w:rPr>
        <w:t>и области проживания</w:t>
      </w:r>
      <w:r w:rsidR="00983C9A" w:rsidRPr="00516687">
        <w:rPr>
          <w:rFonts w:eastAsia="TimesNewRomanPSMT"/>
          <w:color w:val="000000"/>
          <w:sz w:val="28"/>
          <w:szCs w:val="28"/>
        </w:rPr>
        <w:t xml:space="preserve"> </w:t>
      </w:r>
      <w:r w:rsidR="0086777A" w:rsidRPr="00516687">
        <w:rPr>
          <w:rFonts w:eastAsia="TimesNewRomanPSMT"/>
          <w:color w:val="000000"/>
          <w:sz w:val="28"/>
          <w:szCs w:val="28"/>
        </w:rPr>
        <w:t>респондентов</w:t>
      </w:r>
    </w:p>
    <w:p w:rsidR="007B4360" w:rsidRDefault="007B4360" w:rsidP="00AD2800">
      <w:pPr>
        <w:jc w:val="both"/>
        <w:rPr>
          <w:rFonts w:eastAsia="TimesNewRomanPSMT"/>
          <w:color w:val="000000"/>
          <w:sz w:val="28"/>
          <w:szCs w:val="28"/>
          <w:lang w:val="ru-RU"/>
        </w:rPr>
      </w:pPr>
    </w:p>
    <w:tbl>
      <w:tblPr>
        <w:tblStyle w:val="120"/>
        <w:tblW w:w="9639" w:type="dxa"/>
        <w:tblInd w:w="108" w:type="dxa"/>
        <w:tblLook w:val="04A0" w:firstRow="1" w:lastRow="0" w:firstColumn="1" w:lastColumn="0" w:noHBand="0" w:noVBand="1"/>
      </w:tblPr>
      <w:tblGrid>
        <w:gridCol w:w="779"/>
        <w:gridCol w:w="740"/>
        <w:gridCol w:w="1002"/>
        <w:gridCol w:w="1002"/>
        <w:gridCol w:w="1067"/>
        <w:gridCol w:w="1067"/>
        <w:gridCol w:w="1081"/>
        <w:gridCol w:w="1081"/>
        <w:gridCol w:w="1820"/>
      </w:tblGrid>
      <w:tr w:rsidR="00D43680" w:rsidRPr="00D43680" w:rsidTr="004E2626">
        <w:trPr>
          <w:trHeight w:val="279"/>
        </w:trPr>
        <w:tc>
          <w:tcPr>
            <w:tcW w:w="1519" w:type="dxa"/>
            <w:gridSpan w:val="2"/>
            <w:shd w:val="clear" w:color="auto" w:fill="auto"/>
            <w:vAlign w:val="center"/>
          </w:tcPr>
          <w:p w:rsidR="00D43680" w:rsidRPr="0086399F" w:rsidRDefault="00D43680" w:rsidP="00D43680">
            <w:pPr>
              <w:jc w:val="center"/>
              <w:rPr>
                <w:rFonts w:eastAsia="MS Mincho"/>
                <w:sz w:val="24"/>
                <w:szCs w:val="24"/>
                <w:lang w:val="en-US"/>
              </w:rPr>
            </w:pPr>
            <w:r w:rsidRPr="0086399F">
              <w:rPr>
                <w:rFonts w:eastAsia="MS Mincho"/>
                <w:sz w:val="24"/>
                <w:szCs w:val="24"/>
                <w:lang w:val="en-US"/>
              </w:rPr>
              <w:t>Фактор</w:t>
            </w:r>
          </w:p>
        </w:tc>
        <w:tc>
          <w:tcPr>
            <w:tcW w:w="0" w:type="auto"/>
            <w:gridSpan w:val="2"/>
            <w:shd w:val="clear" w:color="auto" w:fill="auto"/>
            <w:vAlign w:val="center"/>
          </w:tcPr>
          <w:p w:rsidR="00D43680" w:rsidRPr="0086399F" w:rsidRDefault="00D43680" w:rsidP="00D43680">
            <w:pPr>
              <w:ind w:right="57"/>
              <w:jc w:val="center"/>
              <w:rPr>
                <w:rFonts w:eastAsia="MS Mincho"/>
                <w:sz w:val="24"/>
                <w:szCs w:val="24"/>
                <w:lang w:val="ru-RU"/>
              </w:rPr>
            </w:pPr>
            <w:r w:rsidRPr="0086399F">
              <w:rPr>
                <w:rFonts w:eastAsia="MS Mincho"/>
                <w:sz w:val="24"/>
                <w:szCs w:val="24"/>
                <w:lang w:val="ru-RU"/>
              </w:rPr>
              <w:t>Н</w:t>
            </w:r>
            <w:r w:rsidRPr="0086399F">
              <w:rPr>
                <w:rFonts w:eastAsia="MS Mincho"/>
                <w:sz w:val="24"/>
                <w:szCs w:val="24"/>
                <w:lang w:val="en-US"/>
              </w:rPr>
              <w:t>изкий уровень</w:t>
            </w:r>
          </w:p>
        </w:tc>
        <w:tc>
          <w:tcPr>
            <w:tcW w:w="0" w:type="auto"/>
            <w:gridSpan w:val="2"/>
            <w:shd w:val="clear" w:color="auto" w:fill="auto"/>
            <w:vAlign w:val="center"/>
          </w:tcPr>
          <w:p w:rsidR="00D43680" w:rsidRPr="0086399F" w:rsidRDefault="00D43680" w:rsidP="00D43680">
            <w:pPr>
              <w:ind w:right="57"/>
              <w:jc w:val="center"/>
              <w:rPr>
                <w:rFonts w:eastAsia="MS Mincho"/>
                <w:sz w:val="24"/>
                <w:szCs w:val="24"/>
                <w:lang w:val="ru-RU"/>
              </w:rPr>
            </w:pPr>
            <w:r w:rsidRPr="0086399F">
              <w:rPr>
                <w:rFonts w:eastAsia="MS Mincho"/>
                <w:sz w:val="24"/>
                <w:szCs w:val="24"/>
                <w:lang w:val="ru-RU"/>
              </w:rPr>
              <w:t>Средний</w:t>
            </w:r>
            <w:r w:rsidRPr="0086399F">
              <w:rPr>
                <w:rFonts w:eastAsia="MS Mincho"/>
                <w:sz w:val="24"/>
                <w:szCs w:val="24"/>
                <w:lang w:val="en-US"/>
              </w:rPr>
              <w:t xml:space="preserve"> уровень</w:t>
            </w:r>
          </w:p>
        </w:tc>
        <w:tc>
          <w:tcPr>
            <w:tcW w:w="0" w:type="auto"/>
            <w:gridSpan w:val="2"/>
            <w:shd w:val="clear" w:color="auto" w:fill="auto"/>
            <w:vAlign w:val="center"/>
          </w:tcPr>
          <w:p w:rsidR="00D43680" w:rsidRPr="0086399F" w:rsidRDefault="00D43680" w:rsidP="00D43680">
            <w:pPr>
              <w:ind w:right="57"/>
              <w:jc w:val="center"/>
              <w:rPr>
                <w:rFonts w:eastAsia="MS Mincho"/>
                <w:sz w:val="24"/>
                <w:szCs w:val="24"/>
                <w:lang w:val="ru-RU"/>
              </w:rPr>
            </w:pPr>
            <w:r w:rsidRPr="0086399F">
              <w:rPr>
                <w:rFonts w:eastAsia="MS Mincho"/>
                <w:sz w:val="24"/>
                <w:szCs w:val="24"/>
                <w:lang w:val="ru-RU"/>
              </w:rPr>
              <w:t xml:space="preserve">Высокий </w:t>
            </w:r>
            <w:r w:rsidRPr="0086399F">
              <w:rPr>
                <w:rFonts w:eastAsia="MS Mincho"/>
                <w:sz w:val="24"/>
                <w:szCs w:val="24"/>
                <w:lang w:val="en-US"/>
              </w:rPr>
              <w:t>уровень</w:t>
            </w:r>
          </w:p>
        </w:tc>
        <w:tc>
          <w:tcPr>
            <w:tcW w:w="1820" w:type="dxa"/>
            <w:shd w:val="clear" w:color="auto" w:fill="auto"/>
            <w:vAlign w:val="center"/>
          </w:tcPr>
          <w:p w:rsidR="00D43680" w:rsidRPr="0086399F" w:rsidRDefault="00D43680" w:rsidP="00D43680">
            <w:pPr>
              <w:jc w:val="center"/>
              <w:rPr>
                <w:rFonts w:eastAsia="MS Mincho"/>
                <w:sz w:val="24"/>
                <w:szCs w:val="24"/>
                <w:lang w:val="en-US"/>
              </w:rPr>
            </w:pPr>
            <w:r w:rsidRPr="0086399F">
              <w:rPr>
                <w:rFonts w:eastAsia="MS Mincho"/>
                <w:sz w:val="24"/>
                <w:szCs w:val="24"/>
                <w:lang w:val="en-US"/>
              </w:rPr>
              <w:t>p-значение</w:t>
            </w:r>
          </w:p>
        </w:tc>
      </w:tr>
      <w:tr w:rsidR="00D43680" w:rsidRPr="00D43680" w:rsidTr="004E2626">
        <w:trPr>
          <w:trHeight w:val="279"/>
        </w:trPr>
        <w:tc>
          <w:tcPr>
            <w:tcW w:w="1519" w:type="dxa"/>
            <w:gridSpan w:val="2"/>
            <w:shd w:val="clear" w:color="auto" w:fill="auto"/>
            <w:vAlign w:val="center"/>
          </w:tcPr>
          <w:p w:rsidR="00D43680" w:rsidRPr="00D43680" w:rsidRDefault="00D43680" w:rsidP="00D43680">
            <w:pPr>
              <w:jc w:val="center"/>
              <w:rPr>
                <w:rFonts w:eastAsia="MS Mincho"/>
                <w:sz w:val="24"/>
                <w:szCs w:val="24"/>
                <w:lang w:val="ru-RU"/>
              </w:rPr>
            </w:pPr>
            <w:r w:rsidRPr="00D43680">
              <w:rPr>
                <w:rFonts w:eastAsia="MS Mincho"/>
                <w:sz w:val="24"/>
                <w:szCs w:val="24"/>
                <w:lang w:val="ru-RU"/>
              </w:rPr>
              <w:t>Область</w:t>
            </w:r>
          </w:p>
        </w:tc>
        <w:tc>
          <w:tcPr>
            <w:tcW w:w="0" w:type="auto"/>
            <w:gridSpan w:val="2"/>
            <w:shd w:val="clear" w:color="auto" w:fill="auto"/>
            <w:vAlign w:val="center"/>
          </w:tcPr>
          <w:p w:rsidR="00D43680" w:rsidRPr="00D43680" w:rsidRDefault="00D43680" w:rsidP="00D43680">
            <w:pPr>
              <w:jc w:val="center"/>
              <w:rPr>
                <w:rFonts w:eastAsia="MS Mincho"/>
                <w:sz w:val="24"/>
                <w:szCs w:val="24"/>
                <w:lang w:val="en-US"/>
              </w:rPr>
            </w:pPr>
            <w:r w:rsidRPr="00D43680">
              <w:rPr>
                <w:rFonts w:eastAsia="MS Mincho"/>
                <w:sz w:val="24"/>
                <w:szCs w:val="24"/>
                <w:lang w:val="ru-RU"/>
              </w:rPr>
              <w:t>29 - 4,9</w:t>
            </w:r>
            <w:r w:rsidRPr="00D43680">
              <w:rPr>
                <w:rFonts w:eastAsia="MS Mincho"/>
                <w:sz w:val="24"/>
                <w:szCs w:val="24"/>
                <w:lang w:val="en-US"/>
              </w:rPr>
              <w:t>%</w:t>
            </w:r>
          </w:p>
        </w:tc>
        <w:tc>
          <w:tcPr>
            <w:tcW w:w="0" w:type="auto"/>
            <w:gridSpan w:val="2"/>
            <w:shd w:val="clear" w:color="auto" w:fill="auto"/>
            <w:vAlign w:val="center"/>
          </w:tcPr>
          <w:p w:rsidR="00D43680" w:rsidRPr="00D43680" w:rsidRDefault="00D43680" w:rsidP="00D43680">
            <w:pPr>
              <w:jc w:val="center"/>
              <w:rPr>
                <w:rFonts w:eastAsia="MS Mincho"/>
                <w:sz w:val="24"/>
                <w:szCs w:val="24"/>
                <w:lang w:val="en-US"/>
              </w:rPr>
            </w:pPr>
            <w:r w:rsidRPr="00D43680">
              <w:rPr>
                <w:rFonts w:eastAsia="MS Mincho"/>
                <w:sz w:val="24"/>
                <w:szCs w:val="24"/>
                <w:lang w:val="ru-RU"/>
              </w:rPr>
              <w:t>558 - 94,3</w:t>
            </w:r>
            <w:r w:rsidRPr="00D43680">
              <w:rPr>
                <w:rFonts w:eastAsia="MS Mincho"/>
                <w:sz w:val="24"/>
                <w:szCs w:val="24"/>
                <w:lang w:val="en-US"/>
              </w:rPr>
              <w:t>%</w:t>
            </w:r>
          </w:p>
        </w:tc>
        <w:tc>
          <w:tcPr>
            <w:tcW w:w="0" w:type="auto"/>
            <w:gridSpan w:val="2"/>
            <w:shd w:val="clear" w:color="auto" w:fill="auto"/>
            <w:vAlign w:val="center"/>
          </w:tcPr>
          <w:p w:rsidR="00D43680" w:rsidRPr="00D43680" w:rsidRDefault="00D43680" w:rsidP="00D43680">
            <w:pPr>
              <w:jc w:val="center"/>
              <w:rPr>
                <w:rFonts w:eastAsia="MS Mincho"/>
                <w:sz w:val="24"/>
                <w:szCs w:val="24"/>
                <w:lang w:val="en-US"/>
              </w:rPr>
            </w:pPr>
            <w:r w:rsidRPr="00D43680">
              <w:rPr>
                <w:rFonts w:eastAsia="MS Mincho"/>
                <w:sz w:val="24"/>
                <w:szCs w:val="24"/>
                <w:lang w:val="ru-RU"/>
              </w:rPr>
              <w:t>5 - 0</w:t>
            </w:r>
            <w:r w:rsidRPr="00D43680">
              <w:rPr>
                <w:rFonts w:eastAsia="MS Mincho"/>
                <w:sz w:val="24"/>
                <w:szCs w:val="24"/>
                <w:lang w:val="en-US"/>
              </w:rPr>
              <w:t>,8%</w:t>
            </w:r>
          </w:p>
        </w:tc>
        <w:tc>
          <w:tcPr>
            <w:tcW w:w="1820" w:type="dxa"/>
            <w:vMerge w:val="restart"/>
            <w:shd w:val="clear" w:color="auto" w:fill="auto"/>
            <w:vAlign w:val="center"/>
          </w:tcPr>
          <w:p w:rsidR="00D43680" w:rsidRPr="00D43680" w:rsidRDefault="00D43680" w:rsidP="00D43680">
            <w:pPr>
              <w:jc w:val="center"/>
              <w:rPr>
                <w:rFonts w:eastAsia="MS Mincho"/>
                <w:sz w:val="24"/>
                <w:szCs w:val="24"/>
                <w:lang w:val="ru-RU"/>
              </w:rPr>
            </w:pPr>
            <w:r w:rsidRPr="00D43680">
              <w:rPr>
                <w:rFonts w:eastAsia="MS Mincho"/>
                <w:sz w:val="24"/>
                <w:szCs w:val="24"/>
                <w:lang w:val="en-US"/>
              </w:rPr>
              <w:t>0,</w:t>
            </w:r>
            <w:r w:rsidRPr="00D43680">
              <w:rPr>
                <w:rFonts w:eastAsia="MS Mincho"/>
                <w:sz w:val="24"/>
                <w:szCs w:val="24"/>
                <w:lang w:val="ru-RU"/>
              </w:rPr>
              <w:t>479</w:t>
            </w:r>
          </w:p>
        </w:tc>
      </w:tr>
      <w:tr w:rsidR="00D43680" w:rsidRPr="00D43680" w:rsidTr="004E2626">
        <w:trPr>
          <w:trHeight w:val="279"/>
        </w:trPr>
        <w:tc>
          <w:tcPr>
            <w:tcW w:w="779" w:type="dxa"/>
            <w:vMerge w:val="restart"/>
            <w:shd w:val="clear" w:color="auto" w:fill="auto"/>
            <w:vAlign w:val="center"/>
          </w:tcPr>
          <w:p w:rsidR="00D43680" w:rsidRPr="00D43680" w:rsidRDefault="00D43680" w:rsidP="00D43680">
            <w:pPr>
              <w:jc w:val="center"/>
              <w:rPr>
                <w:rFonts w:eastAsia="MS Mincho"/>
                <w:sz w:val="24"/>
                <w:szCs w:val="24"/>
                <w:lang w:val="ru-RU"/>
              </w:rPr>
            </w:pPr>
            <w:r w:rsidRPr="00D43680">
              <w:rPr>
                <w:rFonts w:eastAsia="MS Mincho"/>
                <w:sz w:val="24"/>
                <w:szCs w:val="24"/>
                <w:lang w:val="ru-RU"/>
              </w:rPr>
              <w:t>Абай</w:t>
            </w:r>
          </w:p>
        </w:tc>
        <w:tc>
          <w:tcPr>
            <w:tcW w:w="0" w:type="auto"/>
            <w:vMerge w:val="restart"/>
            <w:shd w:val="clear" w:color="auto" w:fill="auto"/>
            <w:vAlign w:val="center"/>
          </w:tcPr>
          <w:p w:rsidR="00D43680" w:rsidRPr="00D43680" w:rsidRDefault="00D43680" w:rsidP="00D43680">
            <w:pPr>
              <w:jc w:val="center"/>
              <w:rPr>
                <w:rFonts w:eastAsia="MS Mincho"/>
                <w:sz w:val="24"/>
                <w:szCs w:val="24"/>
                <w:lang w:val="ru-RU"/>
              </w:rPr>
            </w:pPr>
            <w:r w:rsidRPr="00D43680">
              <w:rPr>
                <w:rFonts w:eastAsia="MS Mincho"/>
                <w:sz w:val="24"/>
                <w:szCs w:val="24"/>
                <w:lang w:val="ru-RU"/>
              </w:rPr>
              <w:t>ВКО</w:t>
            </w:r>
          </w:p>
        </w:tc>
        <w:tc>
          <w:tcPr>
            <w:tcW w:w="0" w:type="auto"/>
            <w:shd w:val="clear" w:color="auto" w:fill="auto"/>
            <w:vAlign w:val="center"/>
          </w:tcPr>
          <w:p w:rsidR="00D43680" w:rsidRPr="00D43680" w:rsidRDefault="00D43680" w:rsidP="00D43680">
            <w:pPr>
              <w:jc w:val="center"/>
              <w:rPr>
                <w:rFonts w:eastAsia="MS Mincho"/>
                <w:sz w:val="24"/>
                <w:szCs w:val="24"/>
                <w:lang w:val="en-US"/>
              </w:rPr>
            </w:pPr>
            <w:r w:rsidRPr="00D43680">
              <w:rPr>
                <w:rFonts w:eastAsia="MS Mincho"/>
                <w:sz w:val="24"/>
                <w:szCs w:val="24"/>
                <w:lang w:val="en-US"/>
              </w:rPr>
              <w:t>16</w:t>
            </w:r>
          </w:p>
        </w:tc>
        <w:tc>
          <w:tcPr>
            <w:tcW w:w="0" w:type="auto"/>
            <w:shd w:val="clear" w:color="auto" w:fill="auto"/>
            <w:vAlign w:val="center"/>
          </w:tcPr>
          <w:p w:rsidR="00D43680" w:rsidRPr="00D43680" w:rsidRDefault="00D43680" w:rsidP="00D43680">
            <w:pPr>
              <w:jc w:val="center"/>
              <w:rPr>
                <w:rFonts w:eastAsia="MS Mincho"/>
                <w:sz w:val="24"/>
                <w:szCs w:val="24"/>
                <w:lang w:val="en-US"/>
              </w:rPr>
            </w:pPr>
            <w:r w:rsidRPr="00D43680">
              <w:rPr>
                <w:rFonts w:eastAsia="MS Mincho"/>
                <w:sz w:val="24"/>
                <w:szCs w:val="24"/>
                <w:lang w:val="en-US"/>
              </w:rPr>
              <w:t>13</w:t>
            </w:r>
          </w:p>
        </w:tc>
        <w:tc>
          <w:tcPr>
            <w:tcW w:w="0" w:type="auto"/>
            <w:shd w:val="clear" w:color="auto" w:fill="auto"/>
            <w:vAlign w:val="center"/>
          </w:tcPr>
          <w:p w:rsidR="00D43680" w:rsidRPr="00D43680" w:rsidRDefault="00D43680" w:rsidP="00D43680">
            <w:pPr>
              <w:jc w:val="center"/>
              <w:rPr>
                <w:rFonts w:eastAsia="MS Mincho"/>
                <w:sz w:val="24"/>
                <w:szCs w:val="24"/>
                <w:lang w:val="en-US"/>
              </w:rPr>
            </w:pPr>
            <w:r w:rsidRPr="00D43680">
              <w:rPr>
                <w:rFonts w:eastAsia="MS Mincho"/>
                <w:sz w:val="24"/>
                <w:szCs w:val="24"/>
                <w:lang w:val="en-US"/>
              </w:rPr>
              <w:t>253</w:t>
            </w:r>
          </w:p>
        </w:tc>
        <w:tc>
          <w:tcPr>
            <w:tcW w:w="0" w:type="auto"/>
            <w:shd w:val="clear" w:color="auto" w:fill="auto"/>
            <w:vAlign w:val="center"/>
          </w:tcPr>
          <w:p w:rsidR="00D43680" w:rsidRPr="00D43680" w:rsidRDefault="00D43680" w:rsidP="00D43680">
            <w:pPr>
              <w:jc w:val="center"/>
              <w:rPr>
                <w:rFonts w:eastAsia="MS Mincho"/>
                <w:sz w:val="24"/>
                <w:szCs w:val="24"/>
                <w:lang w:val="en-US"/>
              </w:rPr>
            </w:pPr>
            <w:r w:rsidRPr="00D43680">
              <w:rPr>
                <w:rFonts w:eastAsia="MS Mincho"/>
                <w:sz w:val="24"/>
                <w:szCs w:val="24"/>
                <w:lang w:val="en-US"/>
              </w:rPr>
              <w:t>305</w:t>
            </w:r>
          </w:p>
        </w:tc>
        <w:tc>
          <w:tcPr>
            <w:tcW w:w="0" w:type="auto"/>
            <w:shd w:val="clear" w:color="auto" w:fill="auto"/>
            <w:vAlign w:val="center"/>
          </w:tcPr>
          <w:p w:rsidR="00D43680" w:rsidRPr="00D43680" w:rsidRDefault="00D43680" w:rsidP="00D43680">
            <w:pPr>
              <w:jc w:val="center"/>
              <w:rPr>
                <w:rFonts w:eastAsia="MS Mincho"/>
                <w:sz w:val="24"/>
                <w:szCs w:val="24"/>
                <w:lang w:val="en-US"/>
              </w:rPr>
            </w:pPr>
            <w:r w:rsidRPr="00D43680">
              <w:rPr>
                <w:rFonts w:eastAsia="MS Mincho"/>
                <w:sz w:val="24"/>
                <w:szCs w:val="24"/>
                <w:lang w:val="en-US"/>
              </w:rPr>
              <w:t>3</w:t>
            </w:r>
          </w:p>
        </w:tc>
        <w:tc>
          <w:tcPr>
            <w:tcW w:w="0" w:type="auto"/>
            <w:shd w:val="clear" w:color="auto" w:fill="auto"/>
            <w:vAlign w:val="center"/>
          </w:tcPr>
          <w:p w:rsidR="00D43680" w:rsidRPr="00D43680" w:rsidRDefault="00D43680" w:rsidP="00D43680">
            <w:pPr>
              <w:jc w:val="center"/>
              <w:rPr>
                <w:rFonts w:eastAsia="MS Mincho"/>
                <w:sz w:val="24"/>
                <w:szCs w:val="24"/>
                <w:lang w:val="en-US"/>
              </w:rPr>
            </w:pPr>
            <w:r w:rsidRPr="00D43680">
              <w:rPr>
                <w:rFonts w:eastAsia="MS Mincho"/>
                <w:sz w:val="24"/>
                <w:szCs w:val="24"/>
                <w:lang w:val="en-US"/>
              </w:rPr>
              <w:t>2</w:t>
            </w:r>
          </w:p>
        </w:tc>
        <w:tc>
          <w:tcPr>
            <w:tcW w:w="1820" w:type="dxa"/>
            <w:vMerge/>
            <w:shd w:val="clear" w:color="auto" w:fill="auto"/>
            <w:vAlign w:val="center"/>
          </w:tcPr>
          <w:p w:rsidR="00D43680" w:rsidRPr="00D43680" w:rsidRDefault="00D43680" w:rsidP="00D43680">
            <w:pPr>
              <w:jc w:val="center"/>
              <w:rPr>
                <w:rFonts w:eastAsia="MS Mincho"/>
                <w:sz w:val="24"/>
                <w:szCs w:val="24"/>
                <w:lang w:val="en-US"/>
              </w:rPr>
            </w:pPr>
          </w:p>
        </w:tc>
      </w:tr>
      <w:tr w:rsidR="00D43680" w:rsidRPr="00D43680" w:rsidTr="004E2626">
        <w:trPr>
          <w:trHeight w:val="293"/>
        </w:trPr>
        <w:tc>
          <w:tcPr>
            <w:tcW w:w="779" w:type="dxa"/>
            <w:vMerge/>
            <w:shd w:val="clear" w:color="auto" w:fill="auto"/>
            <w:vAlign w:val="center"/>
          </w:tcPr>
          <w:p w:rsidR="00D43680" w:rsidRPr="00D43680" w:rsidRDefault="00D43680" w:rsidP="00D43680">
            <w:pPr>
              <w:jc w:val="center"/>
              <w:rPr>
                <w:rFonts w:eastAsia="MS Mincho"/>
                <w:sz w:val="24"/>
                <w:szCs w:val="24"/>
                <w:lang w:val="en-US"/>
              </w:rPr>
            </w:pPr>
          </w:p>
        </w:tc>
        <w:tc>
          <w:tcPr>
            <w:tcW w:w="0" w:type="auto"/>
            <w:vMerge/>
            <w:shd w:val="clear" w:color="auto" w:fill="auto"/>
            <w:vAlign w:val="center"/>
          </w:tcPr>
          <w:p w:rsidR="00D43680" w:rsidRPr="00D43680" w:rsidRDefault="00D43680" w:rsidP="00D43680">
            <w:pPr>
              <w:jc w:val="center"/>
              <w:rPr>
                <w:rFonts w:eastAsia="MS Mincho"/>
                <w:sz w:val="24"/>
                <w:szCs w:val="24"/>
                <w:lang w:val="en-US"/>
              </w:rPr>
            </w:pPr>
          </w:p>
        </w:tc>
        <w:tc>
          <w:tcPr>
            <w:tcW w:w="0" w:type="auto"/>
            <w:shd w:val="clear" w:color="auto" w:fill="auto"/>
            <w:vAlign w:val="center"/>
          </w:tcPr>
          <w:p w:rsidR="00D43680" w:rsidRPr="00D43680" w:rsidRDefault="00D43680" w:rsidP="00D43680">
            <w:pPr>
              <w:jc w:val="center"/>
              <w:rPr>
                <w:rFonts w:eastAsia="MS Mincho"/>
                <w:sz w:val="24"/>
                <w:szCs w:val="24"/>
                <w:lang w:val="en-US"/>
              </w:rPr>
            </w:pPr>
            <w:r w:rsidRPr="00D43680">
              <w:rPr>
                <w:rFonts w:eastAsia="MS Mincho"/>
                <w:sz w:val="24"/>
                <w:szCs w:val="24"/>
                <w:lang w:val="en-US"/>
              </w:rPr>
              <w:t>5,9%</w:t>
            </w:r>
          </w:p>
        </w:tc>
        <w:tc>
          <w:tcPr>
            <w:tcW w:w="0" w:type="auto"/>
            <w:shd w:val="clear" w:color="auto" w:fill="auto"/>
            <w:vAlign w:val="center"/>
          </w:tcPr>
          <w:p w:rsidR="00D43680" w:rsidRPr="00D43680" w:rsidRDefault="00D43680" w:rsidP="00D43680">
            <w:pPr>
              <w:jc w:val="center"/>
              <w:rPr>
                <w:rFonts w:eastAsia="MS Mincho"/>
                <w:sz w:val="24"/>
                <w:szCs w:val="24"/>
                <w:lang w:val="en-US"/>
              </w:rPr>
            </w:pPr>
            <w:r w:rsidRPr="00D43680">
              <w:rPr>
                <w:rFonts w:eastAsia="MS Mincho"/>
                <w:sz w:val="24"/>
                <w:szCs w:val="24"/>
                <w:lang w:val="en-US"/>
              </w:rPr>
              <w:t>4,1%</w:t>
            </w:r>
          </w:p>
        </w:tc>
        <w:tc>
          <w:tcPr>
            <w:tcW w:w="0" w:type="auto"/>
            <w:shd w:val="clear" w:color="auto" w:fill="auto"/>
            <w:vAlign w:val="center"/>
          </w:tcPr>
          <w:p w:rsidR="00D43680" w:rsidRPr="00D43680" w:rsidRDefault="00D43680" w:rsidP="00D43680">
            <w:pPr>
              <w:jc w:val="center"/>
              <w:rPr>
                <w:rFonts w:eastAsia="MS Mincho"/>
                <w:sz w:val="24"/>
                <w:szCs w:val="24"/>
                <w:lang w:val="en-US"/>
              </w:rPr>
            </w:pPr>
            <w:r w:rsidRPr="00D43680">
              <w:rPr>
                <w:rFonts w:eastAsia="MS Mincho"/>
                <w:sz w:val="24"/>
                <w:szCs w:val="24"/>
                <w:lang w:val="en-US"/>
              </w:rPr>
              <w:t>93,0%</w:t>
            </w:r>
          </w:p>
        </w:tc>
        <w:tc>
          <w:tcPr>
            <w:tcW w:w="0" w:type="auto"/>
            <w:shd w:val="clear" w:color="auto" w:fill="auto"/>
            <w:vAlign w:val="center"/>
          </w:tcPr>
          <w:p w:rsidR="00D43680" w:rsidRPr="00D43680" w:rsidRDefault="00D43680" w:rsidP="00D43680">
            <w:pPr>
              <w:jc w:val="center"/>
              <w:rPr>
                <w:rFonts w:eastAsia="MS Mincho"/>
                <w:sz w:val="24"/>
                <w:szCs w:val="24"/>
                <w:lang w:val="en-US"/>
              </w:rPr>
            </w:pPr>
            <w:r w:rsidRPr="00D43680">
              <w:rPr>
                <w:rFonts w:eastAsia="MS Mincho"/>
                <w:sz w:val="24"/>
                <w:szCs w:val="24"/>
                <w:lang w:val="en-US"/>
              </w:rPr>
              <w:t>95,3%</w:t>
            </w:r>
          </w:p>
        </w:tc>
        <w:tc>
          <w:tcPr>
            <w:tcW w:w="0" w:type="auto"/>
            <w:shd w:val="clear" w:color="auto" w:fill="auto"/>
            <w:vAlign w:val="center"/>
          </w:tcPr>
          <w:p w:rsidR="00D43680" w:rsidRPr="00D43680" w:rsidRDefault="00D43680" w:rsidP="00D43680">
            <w:pPr>
              <w:jc w:val="center"/>
              <w:rPr>
                <w:rFonts w:eastAsia="MS Mincho"/>
                <w:sz w:val="24"/>
                <w:szCs w:val="24"/>
                <w:lang w:val="en-US"/>
              </w:rPr>
            </w:pPr>
            <w:r w:rsidRPr="00D43680">
              <w:rPr>
                <w:rFonts w:eastAsia="MS Mincho"/>
                <w:sz w:val="24"/>
                <w:szCs w:val="24"/>
                <w:lang w:val="en-US"/>
              </w:rPr>
              <w:t>1,1%</w:t>
            </w:r>
          </w:p>
        </w:tc>
        <w:tc>
          <w:tcPr>
            <w:tcW w:w="0" w:type="auto"/>
            <w:shd w:val="clear" w:color="auto" w:fill="auto"/>
            <w:vAlign w:val="center"/>
          </w:tcPr>
          <w:p w:rsidR="00D43680" w:rsidRPr="00D43680" w:rsidRDefault="00D43680" w:rsidP="00D43680">
            <w:pPr>
              <w:jc w:val="center"/>
              <w:rPr>
                <w:rFonts w:eastAsia="MS Mincho"/>
                <w:sz w:val="24"/>
                <w:szCs w:val="24"/>
                <w:lang w:val="en-US"/>
              </w:rPr>
            </w:pPr>
            <w:r w:rsidRPr="00D43680">
              <w:rPr>
                <w:rFonts w:eastAsia="MS Mincho"/>
                <w:sz w:val="24"/>
                <w:szCs w:val="24"/>
                <w:lang w:val="en-US"/>
              </w:rPr>
              <w:t>0,6%</w:t>
            </w:r>
          </w:p>
        </w:tc>
        <w:tc>
          <w:tcPr>
            <w:tcW w:w="1820" w:type="dxa"/>
            <w:vMerge/>
            <w:shd w:val="clear" w:color="auto" w:fill="auto"/>
            <w:vAlign w:val="center"/>
          </w:tcPr>
          <w:p w:rsidR="00D43680" w:rsidRPr="00D43680" w:rsidRDefault="00D43680" w:rsidP="00D43680">
            <w:pPr>
              <w:jc w:val="center"/>
              <w:rPr>
                <w:rFonts w:eastAsia="MS Mincho"/>
                <w:sz w:val="24"/>
                <w:szCs w:val="24"/>
                <w:lang w:val="en-US"/>
              </w:rPr>
            </w:pPr>
          </w:p>
        </w:tc>
      </w:tr>
    </w:tbl>
    <w:p w:rsidR="00D43680" w:rsidRDefault="00D43680" w:rsidP="00AD2800">
      <w:pPr>
        <w:jc w:val="both"/>
        <w:rPr>
          <w:rFonts w:eastAsia="TimesNewRomanPSMT"/>
          <w:color w:val="000000"/>
          <w:sz w:val="28"/>
          <w:szCs w:val="28"/>
          <w:lang w:val="ru-RU"/>
        </w:rPr>
      </w:pPr>
    </w:p>
    <w:p w:rsidR="00D43680" w:rsidRDefault="001A62FF" w:rsidP="00AD2800">
      <w:pPr>
        <w:widowControl/>
        <w:autoSpaceDE/>
        <w:autoSpaceDN/>
        <w:ind w:firstLine="720"/>
        <w:jc w:val="both"/>
        <w:rPr>
          <w:rFonts w:eastAsia="Calibri"/>
          <w:sz w:val="28"/>
          <w:szCs w:val="28"/>
          <w:lang w:val="ru-RU"/>
        </w:rPr>
      </w:pPr>
      <w:r>
        <w:rPr>
          <w:rFonts w:eastAsia="Calibri"/>
          <w:sz w:val="28"/>
          <w:szCs w:val="28"/>
          <w:lang w:val="ru-RU"/>
        </w:rPr>
        <w:t xml:space="preserve">В разрезе обеих областей, </w:t>
      </w:r>
      <w:r w:rsidR="00795668" w:rsidRPr="00516687">
        <w:rPr>
          <w:rFonts w:eastAsia="Calibri"/>
          <w:sz w:val="28"/>
          <w:szCs w:val="28"/>
          <w:lang w:val="ru-RU"/>
        </w:rPr>
        <w:t>преимущественно</w:t>
      </w:r>
      <w:r>
        <w:rPr>
          <w:rFonts w:eastAsia="Calibri"/>
          <w:sz w:val="28"/>
          <w:szCs w:val="28"/>
          <w:lang w:val="ru-RU"/>
        </w:rPr>
        <w:t>е</w:t>
      </w:r>
      <w:r w:rsidR="00795668" w:rsidRPr="00516687">
        <w:rPr>
          <w:rFonts w:eastAsia="Calibri"/>
          <w:sz w:val="28"/>
          <w:szCs w:val="28"/>
          <w:lang w:val="ru-RU"/>
        </w:rPr>
        <w:t xml:space="preserve"> большинств</w:t>
      </w:r>
      <w:r>
        <w:rPr>
          <w:rFonts w:eastAsia="Calibri"/>
          <w:sz w:val="28"/>
          <w:szCs w:val="28"/>
          <w:lang w:val="ru-RU"/>
        </w:rPr>
        <w:t>о</w:t>
      </w:r>
      <w:r w:rsidR="00795668" w:rsidRPr="00516687">
        <w:rPr>
          <w:rFonts w:eastAsia="Calibri"/>
          <w:sz w:val="28"/>
          <w:szCs w:val="28"/>
          <w:lang w:val="ru-RU"/>
        </w:rPr>
        <w:t xml:space="preserve"> </w:t>
      </w:r>
      <w:r w:rsidR="00983C9A" w:rsidRPr="00516687">
        <w:rPr>
          <w:rFonts w:eastAsia="Calibri"/>
          <w:sz w:val="28"/>
          <w:szCs w:val="28"/>
          <w:lang w:val="ru-RU"/>
        </w:rPr>
        <w:t xml:space="preserve">врачей </w:t>
      </w:r>
      <w:r w:rsidR="00983C9A" w:rsidRPr="00516687">
        <w:rPr>
          <w:rFonts w:eastAsia="TimesNewRomanPSMT"/>
          <w:color w:val="000000"/>
          <w:sz w:val="28"/>
          <w:szCs w:val="28"/>
          <w:lang w:val="ru-RU"/>
        </w:rPr>
        <w:t>станци</w:t>
      </w:r>
      <w:r>
        <w:rPr>
          <w:rFonts w:eastAsia="TimesNewRomanPSMT"/>
          <w:color w:val="000000"/>
          <w:sz w:val="28"/>
          <w:szCs w:val="28"/>
          <w:lang w:val="ru-RU"/>
        </w:rPr>
        <w:t>й</w:t>
      </w:r>
      <w:r w:rsidR="00983C9A" w:rsidRPr="00516687">
        <w:rPr>
          <w:rFonts w:eastAsia="TimesNewRomanPSMT"/>
          <w:color w:val="000000"/>
          <w:sz w:val="28"/>
          <w:szCs w:val="28"/>
          <w:lang w:val="ru-RU"/>
        </w:rPr>
        <w:t xml:space="preserve"> скорой медицинской помощи</w:t>
      </w:r>
      <w:r w:rsidR="00795668" w:rsidRPr="00516687">
        <w:rPr>
          <w:rFonts w:eastAsia="Calibri"/>
          <w:sz w:val="28"/>
          <w:szCs w:val="28"/>
          <w:lang w:val="ru-RU"/>
        </w:rPr>
        <w:t xml:space="preserve"> </w:t>
      </w:r>
      <w:r>
        <w:rPr>
          <w:rFonts w:eastAsia="Calibri"/>
          <w:sz w:val="28"/>
          <w:szCs w:val="28"/>
          <w:lang w:val="ru-RU"/>
        </w:rPr>
        <w:t>с высшим образованием отмечали средний уровень выгорания –</w:t>
      </w:r>
      <w:r w:rsidR="00873518">
        <w:rPr>
          <w:rFonts w:eastAsia="Calibri"/>
          <w:sz w:val="28"/>
          <w:szCs w:val="28"/>
          <w:lang w:val="ru-RU"/>
        </w:rPr>
        <w:t xml:space="preserve"> 96,0%, со средним</w:t>
      </w:r>
      <w:r>
        <w:rPr>
          <w:rFonts w:eastAsia="Calibri"/>
          <w:sz w:val="28"/>
          <w:szCs w:val="28"/>
          <w:lang w:val="ru-RU"/>
        </w:rPr>
        <w:t xml:space="preserve"> образованием –</w:t>
      </w:r>
      <w:r w:rsidR="0080051B">
        <w:rPr>
          <w:rFonts w:eastAsia="Calibri"/>
          <w:sz w:val="28"/>
          <w:szCs w:val="28"/>
          <w:lang w:val="ru-RU"/>
        </w:rPr>
        <w:t xml:space="preserve"> 93,9%. Высокий уровень у рес</w:t>
      </w:r>
      <w:r w:rsidR="00800E9D">
        <w:rPr>
          <w:rFonts w:eastAsia="Calibri"/>
          <w:sz w:val="28"/>
          <w:szCs w:val="28"/>
          <w:lang w:val="ru-RU"/>
        </w:rPr>
        <w:t>пондентов с высшим образованием составил 3,0%, средним – 0,4%</w:t>
      </w:r>
      <w:r w:rsidR="0080051B">
        <w:rPr>
          <w:rFonts w:eastAsia="Calibri"/>
          <w:sz w:val="28"/>
          <w:szCs w:val="28"/>
          <w:lang w:val="ru-RU"/>
        </w:rPr>
        <w:t>. Низкий уровень выгорания отмет</w:t>
      </w:r>
      <w:r w:rsidR="00800E9D">
        <w:rPr>
          <w:rFonts w:eastAsia="Calibri"/>
          <w:sz w:val="28"/>
          <w:szCs w:val="28"/>
          <w:lang w:val="ru-RU"/>
        </w:rPr>
        <w:t xml:space="preserve">или врачи с высшим образованием – 1,0%, со средним образованием - 5,7%. </w:t>
      </w:r>
      <w:r w:rsidR="00795668" w:rsidRPr="00516687">
        <w:rPr>
          <w:rFonts w:eastAsia="Calibri"/>
          <w:sz w:val="28"/>
          <w:szCs w:val="28"/>
          <w:lang w:val="ru-RU"/>
        </w:rPr>
        <w:t>Найдены ст</w:t>
      </w:r>
      <w:r w:rsidR="00584E3D" w:rsidRPr="00516687">
        <w:rPr>
          <w:rFonts w:eastAsia="Calibri"/>
          <w:sz w:val="28"/>
          <w:szCs w:val="28"/>
          <w:lang w:val="ru-RU"/>
        </w:rPr>
        <w:t>атистические различия (р=0,06)</w:t>
      </w:r>
      <w:r w:rsidR="00AF43A3">
        <w:rPr>
          <w:rFonts w:eastAsia="Calibri"/>
          <w:sz w:val="28"/>
          <w:szCs w:val="28"/>
          <w:lang w:val="ru-RU"/>
        </w:rPr>
        <w:t>,</w:t>
      </w:r>
      <w:r w:rsidR="008547CD">
        <w:rPr>
          <w:rFonts w:eastAsia="Calibri"/>
          <w:sz w:val="28"/>
          <w:szCs w:val="28"/>
          <w:lang w:val="ru-RU"/>
        </w:rPr>
        <w:t xml:space="preserve"> </w:t>
      </w:r>
      <w:r w:rsidR="008547CD" w:rsidRPr="008547CD">
        <w:rPr>
          <w:rFonts w:eastAsia="Calibri"/>
          <w:sz w:val="28"/>
          <w:szCs w:val="28"/>
          <w:lang w:val="ru-RU"/>
        </w:rPr>
        <w:t xml:space="preserve">что указывает на значимость влияния половой принадлежности респондентов на уровень </w:t>
      </w:r>
      <w:r w:rsidR="008547CD">
        <w:rPr>
          <w:rFonts w:eastAsia="Calibri"/>
          <w:sz w:val="28"/>
          <w:szCs w:val="28"/>
          <w:lang w:val="ru-RU"/>
        </w:rPr>
        <w:t>выгорания</w:t>
      </w:r>
      <w:r w:rsidR="00D43680">
        <w:rPr>
          <w:rFonts w:eastAsia="Calibri"/>
          <w:sz w:val="28"/>
          <w:szCs w:val="28"/>
          <w:lang w:val="ru-RU"/>
        </w:rPr>
        <w:t>.</w:t>
      </w:r>
    </w:p>
    <w:p w:rsidR="00D43680" w:rsidRPr="00516687" w:rsidRDefault="00D43680" w:rsidP="00D43680">
      <w:pPr>
        <w:widowControl/>
        <w:autoSpaceDE/>
        <w:autoSpaceDN/>
        <w:ind w:firstLine="720"/>
        <w:jc w:val="both"/>
        <w:rPr>
          <w:rFonts w:eastAsia="Calibri"/>
          <w:sz w:val="28"/>
          <w:szCs w:val="28"/>
          <w:lang w:val="ru-RU"/>
        </w:rPr>
      </w:pPr>
      <w:r w:rsidRPr="00516687">
        <w:rPr>
          <w:rFonts w:eastAsia="Calibri"/>
          <w:sz w:val="28"/>
          <w:szCs w:val="28"/>
          <w:lang w:val="ru-RU"/>
        </w:rPr>
        <w:t>В области Абай статистических</w:t>
      </w:r>
      <w:r>
        <w:rPr>
          <w:rFonts w:eastAsia="Calibri"/>
          <w:sz w:val="28"/>
          <w:szCs w:val="28"/>
          <w:lang w:val="ru-RU"/>
        </w:rPr>
        <w:t xml:space="preserve"> различий не найдено (р=0,094). При этом, большинство врачей с высшим образованием – 98,2% и средним образованием – 91,6% отмечают средний уровень выгорания. Высокий уровень выгорания отметили врачи с высшим образованием – 1,8%, средним образованием – 0,9%. Отсутствие низкого уровня выгорания отметили респонденты с высшим образованием. Со средним образованием этот параметр составил – 7,4%.</w:t>
      </w:r>
    </w:p>
    <w:p w:rsidR="00752805" w:rsidRPr="00516687" w:rsidRDefault="00D43680" w:rsidP="00D43680">
      <w:pPr>
        <w:widowControl/>
        <w:autoSpaceDE/>
        <w:autoSpaceDN/>
        <w:ind w:firstLine="720"/>
        <w:jc w:val="both"/>
        <w:rPr>
          <w:rFonts w:eastAsia="TimesNewRomanPSMT"/>
          <w:bCs/>
          <w:color w:val="000000"/>
          <w:sz w:val="28"/>
          <w:szCs w:val="28"/>
          <w:lang w:val="ru-RU"/>
        </w:rPr>
      </w:pPr>
      <w:r w:rsidRPr="00516687">
        <w:rPr>
          <w:rFonts w:eastAsia="Calibri"/>
          <w:sz w:val="28"/>
          <w:szCs w:val="28"/>
          <w:lang w:val="ru-RU"/>
        </w:rPr>
        <w:t xml:space="preserve">Преимущественное большинство врачей станции скорой медицинской помощи ВКО </w:t>
      </w:r>
      <w:r>
        <w:rPr>
          <w:rFonts w:eastAsia="Calibri"/>
          <w:sz w:val="28"/>
          <w:szCs w:val="28"/>
          <w:lang w:val="ru-RU"/>
        </w:rPr>
        <w:t xml:space="preserve">со средним образованием отметили средний уровень выгорания – 95,7%, с высшим образованием – 93,0%. Высокий уровень выгорания отметили врачи с высшим образованием – 4,7%, у респондентов со средним образованием он отсутствовал. Низкий уровень выгорания составил 4,3% у врачей со средним образованием и 2,3% у врачей с высшим образованием </w:t>
      </w:r>
      <w:r w:rsidRPr="00516687">
        <w:rPr>
          <w:rFonts w:eastAsia="Calibri"/>
          <w:sz w:val="28"/>
          <w:szCs w:val="28"/>
          <w:lang w:val="ru-RU"/>
        </w:rPr>
        <w:t xml:space="preserve">при р=0,001, что указывает на </w:t>
      </w:r>
      <w:r>
        <w:rPr>
          <w:rFonts w:eastAsia="Calibri"/>
          <w:sz w:val="28"/>
          <w:szCs w:val="28"/>
          <w:lang w:val="ru-RU"/>
        </w:rPr>
        <w:t>значимость</w:t>
      </w:r>
      <w:r w:rsidRPr="00516687">
        <w:rPr>
          <w:rFonts w:eastAsia="Calibri"/>
          <w:sz w:val="28"/>
          <w:szCs w:val="28"/>
          <w:lang w:val="ru-RU"/>
        </w:rPr>
        <w:t xml:space="preserve"> влияния образования </w:t>
      </w:r>
      <w:r>
        <w:rPr>
          <w:rFonts w:eastAsia="Calibri"/>
          <w:sz w:val="28"/>
          <w:szCs w:val="28"/>
          <w:lang w:val="ru-RU"/>
        </w:rPr>
        <w:t xml:space="preserve">и области проживания респондентов </w:t>
      </w:r>
      <w:r w:rsidRPr="00516687">
        <w:rPr>
          <w:rFonts w:eastAsia="Calibri"/>
          <w:sz w:val="28"/>
          <w:szCs w:val="28"/>
          <w:lang w:val="ru-RU"/>
        </w:rPr>
        <w:t>на выгорание медицинских работников (т</w:t>
      </w:r>
      <w:r w:rsidRPr="00516687">
        <w:rPr>
          <w:rFonts w:eastAsia="TimesNewRomanPSMT"/>
          <w:color w:val="000000"/>
          <w:sz w:val="28"/>
          <w:szCs w:val="28"/>
        </w:rPr>
        <w:t xml:space="preserve">аблица </w:t>
      </w:r>
      <w:r>
        <w:rPr>
          <w:rFonts w:eastAsia="TimesNewRomanPSMT"/>
          <w:bCs/>
          <w:color w:val="000000"/>
          <w:sz w:val="28"/>
          <w:szCs w:val="28"/>
          <w:lang w:val="ru-RU"/>
        </w:rPr>
        <w:t>13</w:t>
      </w:r>
      <w:r w:rsidRPr="00516687">
        <w:rPr>
          <w:rFonts w:eastAsia="TimesNewRomanPSMT"/>
          <w:bCs/>
          <w:color w:val="000000"/>
          <w:sz w:val="28"/>
          <w:szCs w:val="28"/>
          <w:lang w:val="ru-RU"/>
        </w:rPr>
        <w:t>).</w:t>
      </w:r>
    </w:p>
    <w:p w:rsidR="00303B28" w:rsidRPr="00516687" w:rsidRDefault="00303B28" w:rsidP="00AD2800">
      <w:pPr>
        <w:widowControl/>
        <w:autoSpaceDE/>
        <w:autoSpaceDN/>
        <w:ind w:firstLine="720"/>
        <w:jc w:val="both"/>
        <w:rPr>
          <w:rFonts w:eastAsia="Calibri"/>
          <w:sz w:val="28"/>
          <w:szCs w:val="28"/>
          <w:lang w:val="ru-RU"/>
        </w:rPr>
      </w:pPr>
    </w:p>
    <w:p w:rsidR="00FB45B5" w:rsidRDefault="00FB45B5" w:rsidP="00AD2800">
      <w:pPr>
        <w:jc w:val="both"/>
        <w:rPr>
          <w:rFonts w:eastAsia="TimesNewRomanPSMT"/>
          <w:color w:val="000000"/>
          <w:sz w:val="28"/>
          <w:szCs w:val="28"/>
        </w:rPr>
      </w:pPr>
      <w:r w:rsidRPr="00516687">
        <w:rPr>
          <w:rFonts w:eastAsia="TimesNewRomanPSMT"/>
          <w:color w:val="000000"/>
          <w:sz w:val="28"/>
          <w:szCs w:val="28"/>
        </w:rPr>
        <w:t xml:space="preserve">Таблица </w:t>
      </w:r>
      <w:r w:rsidR="00D43680">
        <w:rPr>
          <w:rFonts w:eastAsia="TimesNewRomanPSMT"/>
          <w:bCs/>
          <w:color w:val="000000"/>
          <w:sz w:val="28"/>
          <w:szCs w:val="28"/>
          <w:lang w:val="ru-RU"/>
        </w:rPr>
        <w:t>13</w:t>
      </w:r>
      <w:r w:rsidR="0086777A" w:rsidRPr="00516687">
        <w:rPr>
          <w:rFonts w:eastAsia="TimesNewRomanPSMT"/>
          <w:bCs/>
          <w:color w:val="000000"/>
          <w:sz w:val="28"/>
          <w:szCs w:val="28"/>
          <w:lang w:val="ru-RU"/>
        </w:rPr>
        <w:t xml:space="preserve"> -</w:t>
      </w:r>
      <w:r w:rsidRPr="00516687">
        <w:rPr>
          <w:rFonts w:eastAsia="TimesNewRomanPSMT"/>
          <w:color w:val="000000"/>
          <w:sz w:val="28"/>
          <w:szCs w:val="28"/>
        </w:rPr>
        <w:t xml:space="preserve"> Распределение ответов опрошенных по оценке </w:t>
      </w:r>
      <w:r w:rsidR="00EA052E" w:rsidRPr="00516687">
        <w:rPr>
          <w:rFonts w:eastAsia="TimesNewRomanPSMT"/>
          <w:bCs/>
          <w:color w:val="000000"/>
          <w:sz w:val="28"/>
          <w:szCs w:val="28"/>
          <w:lang w:val="ru-RU"/>
        </w:rPr>
        <w:t>выгорания</w:t>
      </w:r>
      <w:r w:rsidRPr="00516687">
        <w:rPr>
          <w:rFonts w:eastAsia="TimesNewRomanPSMT"/>
          <w:color w:val="000000"/>
          <w:sz w:val="28"/>
          <w:szCs w:val="28"/>
        </w:rPr>
        <w:t xml:space="preserve"> инструмента </w:t>
      </w:r>
      <w:r w:rsidRPr="00516687">
        <w:rPr>
          <w:sz w:val="28"/>
          <w:szCs w:val="28"/>
          <w:lang w:val="en-US"/>
        </w:rPr>
        <w:t>ProQOL</w:t>
      </w:r>
      <w:r w:rsidRPr="00516687">
        <w:rPr>
          <w:sz w:val="28"/>
          <w:szCs w:val="28"/>
          <w:lang w:val="ru-RU"/>
        </w:rPr>
        <w:t xml:space="preserve"> </w:t>
      </w:r>
      <w:r w:rsidRPr="00516687">
        <w:rPr>
          <w:rFonts w:eastAsia="TimesNewRomanPSMT"/>
          <w:color w:val="000000"/>
          <w:sz w:val="28"/>
          <w:szCs w:val="28"/>
        </w:rPr>
        <w:t xml:space="preserve">(в % к итого) с учетом </w:t>
      </w:r>
      <w:r w:rsidRPr="00516687">
        <w:rPr>
          <w:rFonts w:eastAsia="TimesNewRomanPSMT"/>
          <w:color w:val="000000"/>
          <w:sz w:val="28"/>
          <w:szCs w:val="28"/>
          <w:lang w:val="ru-RU"/>
        </w:rPr>
        <w:t>образования</w:t>
      </w:r>
      <w:r w:rsidR="0086777A" w:rsidRPr="00516687">
        <w:rPr>
          <w:rFonts w:eastAsia="TimesNewRomanPSMT"/>
          <w:color w:val="000000"/>
          <w:sz w:val="28"/>
          <w:szCs w:val="28"/>
        </w:rPr>
        <w:t xml:space="preserve"> респондентов</w:t>
      </w:r>
    </w:p>
    <w:p w:rsidR="007B4360" w:rsidRDefault="007B4360" w:rsidP="00AD2800">
      <w:pPr>
        <w:jc w:val="both"/>
        <w:rPr>
          <w:rFonts w:eastAsia="TimesNewRomanPSMT"/>
          <w:color w:val="000000"/>
          <w:sz w:val="28"/>
          <w:szCs w:val="28"/>
          <w:lang w:val="ru-RU"/>
        </w:rPr>
      </w:pPr>
    </w:p>
    <w:tbl>
      <w:tblPr>
        <w:tblStyle w:val="120"/>
        <w:tblW w:w="9551" w:type="dxa"/>
        <w:tblInd w:w="108" w:type="dxa"/>
        <w:tblLook w:val="04A0" w:firstRow="1" w:lastRow="0" w:firstColumn="1" w:lastColumn="0" w:noHBand="0" w:noVBand="1"/>
      </w:tblPr>
      <w:tblGrid>
        <w:gridCol w:w="1194"/>
        <w:gridCol w:w="1070"/>
        <w:gridCol w:w="964"/>
        <w:gridCol w:w="964"/>
        <w:gridCol w:w="1026"/>
        <w:gridCol w:w="1026"/>
        <w:gridCol w:w="1040"/>
        <w:gridCol w:w="1040"/>
        <w:gridCol w:w="1227"/>
      </w:tblGrid>
      <w:tr w:rsidR="004E2626" w:rsidRPr="004E2626" w:rsidTr="004E2626">
        <w:trPr>
          <w:trHeight w:val="556"/>
        </w:trPr>
        <w:tc>
          <w:tcPr>
            <w:tcW w:w="2264" w:type="dxa"/>
            <w:gridSpan w:val="2"/>
            <w:shd w:val="clear" w:color="auto" w:fill="auto"/>
            <w:vAlign w:val="center"/>
          </w:tcPr>
          <w:p w:rsidR="00D43680" w:rsidRPr="004E2626" w:rsidRDefault="00D43680" w:rsidP="00D43680">
            <w:pPr>
              <w:ind w:right="57"/>
              <w:jc w:val="center"/>
              <w:rPr>
                <w:rFonts w:eastAsia="MS Mincho"/>
                <w:sz w:val="24"/>
                <w:szCs w:val="24"/>
                <w:lang w:val="en-US"/>
              </w:rPr>
            </w:pPr>
            <w:r w:rsidRPr="004E2626">
              <w:rPr>
                <w:rFonts w:eastAsia="MS Mincho"/>
                <w:sz w:val="24"/>
                <w:szCs w:val="24"/>
                <w:lang w:val="en-US"/>
              </w:rPr>
              <w:t>Фактор</w:t>
            </w:r>
          </w:p>
        </w:tc>
        <w:tc>
          <w:tcPr>
            <w:tcW w:w="0" w:type="auto"/>
            <w:gridSpan w:val="2"/>
            <w:shd w:val="clear" w:color="auto" w:fill="auto"/>
            <w:vAlign w:val="center"/>
          </w:tcPr>
          <w:p w:rsidR="00D43680" w:rsidRPr="004E2626" w:rsidRDefault="00D43680" w:rsidP="00D43680">
            <w:pPr>
              <w:ind w:right="57"/>
              <w:jc w:val="center"/>
              <w:rPr>
                <w:rFonts w:eastAsia="MS Mincho"/>
                <w:sz w:val="24"/>
                <w:szCs w:val="24"/>
                <w:lang w:val="ru-RU"/>
              </w:rPr>
            </w:pPr>
            <w:r w:rsidRPr="004E2626">
              <w:rPr>
                <w:rFonts w:eastAsia="MS Mincho"/>
                <w:sz w:val="24"/>
                <w:szCs w:val="24"/>
                <w:lang w:val="ru-RU"/>
              </w:rPr>
              <w:t>Н</w:t>
            </w:r>
            <w:r w:rsidRPr="004E2626">
              <w:rPr>
                <w:rFonts w:eastAsia="MS Mincho"/>
                <w:sz w:val="24"/>
                <w:szCs w:val="24"/>
                <w:lang w:val="en-US"/>
              </w:rPr>
              <w:t>изкий уровень</w:t>
            </w:r>
          </w:p>
        </w:tc>
        <w:tc>
          <w:tcPr>
            <w:tcW w:w="0" w:type="auto"/>
            <w:gridSpan w:val="2"/>
            <w:shd w:val="clear" w:color="auto" w:fill="auto"/>
            <w:vAlign w:val="center"/>
          </w:tcPr>
          <w:p w:rsidR="00D43680" w:rsidRPr="004E2626" w:rsidRDefault="00D43680" w:rsidP="00D43680">
            <w:pPr>
              <w:ind w:right="57"/>
              <w:jc w:val="center"/>
              <w:rPr>
                <w:rFonts w:eastAsia="MS Mincho"/>
                <w:sz w:val="24"/>
                <w:szCs w:val="24"/>
                <w:lang w:val="ru-RU"/>
              </w:rPr>
            </w:pPr>
            <w:r w:rsidRPr="004E2626">
              <w:rPr>
                <w:rFonts w:eastAsia="MS Mincho"/>
                <w:sz w:val="24"/>
                <w:szCs w:val="24"/>
                <w:lang w:val="ru-RU"/>
              </w:rPr>
              <w:t>Средний</w:t>
            </w:r>
            <w:r w:rsidRPr="004E2626">
              <w:rPr>
                <w:rFonts w:eastAsia="MS Mincho"/>
                <w:sz w:val="24"/>
                <w:szCs w:val="24"/>
                <w:lang w:val="en-US"/>
              </w:rPr>
              <w:t xml:space="preserve"> уровень</w:t>
            </w:r>
          </w:p>
        </w:tc>
        <w:tc>
          <w:tcPr>
            <w:tcW w:w="0" w:type="auto"/>
            <w:gridSpan w:val="2"/>
            <w:shd w:val="clear" w:color="auto" w:fill="auto"/>
            <w:vAlign w:val="center"/>
          </w:tcPr>
          <w:p w:rsidR="00D43680" w:rsidRPr="004E2626" w:rsidRDefault="00D43680" w:rsidP="00D43680">
            <w:pPr>
              <w:ind w:right="57"/>
              <w:jc w:val="center"/>
              <w:rPr>
                <w:rFonts w:eastAsia="MS Mincho"/>
                <w:sz w:val="24"/>
                <w:szCs w:val="24"/>
                <w:lang w:val="ru-RU"/>
              </w:rPr>
            </w:pPr>
            <w:r w:rsidRPr="004E2626">
              <w:rPr>
                <w:rFonts w:eastAsia="MS Mincho"/>
                <w:sz w:val="24"/>
                <w:szCs w:val="24"/>
                <w:lang w:val="ru-RU"/>
              </w:rPr>
              <w:t xml:space="preserve">Высокий </w:t>
            </w:r>
            <w:r w:rsidRPr="004E2626">
              <w:rPr>
                <w:rFonts w:eastAsia="MS Mincho"/>
                <w:sz w:val="24"/>
                <w:szCs w:val="24"/>
                <w:lang w:val="en-US"/>
              </w:rPr>
              <w:t>уровень</w:t>
            </w:r>
          </w:p>
        </w:tc>
        <w:tc>
          <w:tcPr>
            <w:tcW w:w="1227" w:type="dxa"/>
            <w:shd w:val="clear" w:color="auto" w:fill="auto"/>
            <w:vAlign w:val="center"/>
          </w:tcPr>
          <w:p w:rsidR="00D43680" w:rsidRPr="004E2626" w:rsidRDefault="00D43680" w:rsidP="00D43680">
            <w:pPr>
              <w:ind w:right="57"/>
              <w:jc w:val="center"/>
              <w:rPr>
                <w:rFonts w:eastAsia="MS Mincho"/>
                <w:sz w:val="24"/>
                <w:szCs w:val="24"/>
                <w:lang w:val="en-US"/>
              </w:rPr>
            </w:pPr>
            <w:r w:rsidRPr="004E2626">
              <w:rPr>
                <w:rFonts w:eastAsia="MS Mincho"/>
                <w:sz w:val="24"/>
                <w:szCs w:val="24"/>
                <w:lang w:val="en-US"/>
              </w:rPr>
              <w:t>p-значение</w:t>
            </w:r>
          </w:p>
        </w:tc>
      </w:tr>
      <w:tr w:rsidR="004E2626" w:rsidRPr="004E2626" w:rsidTr="004E2626">
        <w:trPr>
          <w:trHeight w:val="278"/>
        </w:trPr>
        <w:tc>
          <w:tcPr>
            <w:tcW w:w="2264" w:type="dxa"/>
            <w:gridSpan w:val="2"/>
            <w:shd w:val="clear" w:color="auto" w:fill="auto"/>
            <w:vAlign w:val="center"/>
          </w:tcPr>
          <w:p w:rsidR="00D43680" w:rsidRPr="004E2626" w:rsidRDefault="00D43680" w:rsidP="00D43680">
            <w:pPr>
              <w:ind w:right="57"/>
              <w:jc w:val="center"/>
              <w:rPr>
                <w:rFonts w:eastAsia="MS Mincho"/>
                <w:sz w:val="24"/>
                <w:szCs w:val="24"/>
                <w:lang w:val="ru-RU"/>
              </w:rPr>
            </w:pPr>
            <w:r w:rsidRPr="004E2626">
              <w:rPr>
                <w:rFonts w:eastAsia="MS Mincho"/>
                <w:sz w:val="24"/>
                <w:szCs w:val="24"/>
                <w:lang w:val="ru-RU"/>
              </w:rPr>
              <w:t>Абай и ВКО</w:t>
            </w:r>
          </w:p>
        </w:tc>
        <w:tc>
          <w:tcPr>
            <w:tcW w:w="0" w:type="auto"/>
            <w:gridSpan w:val="2"/>
            <w:shd w:val="clear" w:color="auto" w:fill="auto"/>
            <w:vAlign w:val="center"/>
          </w:tcPr>
          <w:p w:rsidR="00D43680" w:rsidRPr="004E2626" w:rsidRDefault="00D43680" w:rsidP="00D43680">
            <w:pPr>
              <w:ind w:right="57"/>
              <w:jc w:val="center"/>
              <w:rPr>
                <w:rFonts w:eastAsia="MS Mincho"/>
                <w:sz w:val="24"/>
                <w:szCs w:val="24"/>
                <w:lang w:val="ru-RU"/>
              </w:rPr>
            </w:pPr>
            <w:r w:rsidRPr="004E2626">
              <w:rPr>
                <w:rFonts w:eastAsia="MS Mincho"/>
                <w:sz w:val="24"/>
                <w:szCs w:val="24"/>
                <w:lang w:val="ru-RU"/>
              </w:rPr>
              <w:t>29 - 4,9</w:t>
            </w:r>
            <w:r w:rsidRPr="004E2626">
              <w:rPr>
                <w:rFonts w:eastAsia="MS Mincho"/>
                <w:sz w:val="24"/>
                <w:szCs w:val="24"/>
                <w:lang w:val="en-US"/>
              </w:rPr>
              <w:t>%</w:t>
            </w:r>
          </w:p>
        </w:tc>
        <w:tc>
          <w:tcPr>
            <w:tcW w:w="0" w:type="auto"/>
            <w:gridSpan w:val="2"/>
            <w:shd w:val="clear" w:color="auto" w:fill="auto"/>
            <w:vAlign w:val="center"/>
          </w:tcPr>
          <w:p w:rsidR="00D43680" w:rsidRPr="004E2626" w:rsidRDefault="00D43680" w:rsidP="00D43680">
            <w:pPr>
              <w:ind w:right="57"/>
              <w:jc w:val="center"/>
              <w:rPr>
                <w:rFonts w:eastAsia="MS Mincho"/>
                <w:sz w:val="24"/>
                <w:szCs w:val="24"/>
                <w:lang w:val="ru-RU"/>
              </w:rPr>
            </w:pPr>
            <w:r w:rsidRPr="004E2626">
              <w:rPr>
                <w:rFonts w:eastAsia="MS Mincho"/>
                <w:sz w:val="24"/>
                <w:szCs w:val="24"/>
                <w:lang w:val="ru-RU"/>
              </w:rPr>
              <w:t>558 - 94,3</w:t>
            </w:r>
            <w:r w:rsidRPr="004E2626">
              <w:rPr>
                <w:rFonts w:eastAsia="MS Mincho"/>
                <w:sz w:val="24"/>
                <w:szCs w:val="24"/>
                <w:lang w:val="en-US"/>
              </w:rPr>
              <w:t>%</w:t>
            </w:r>
          </w:p>
        </w:tc>
        <w:tc>
          <w:tcPr>
            <w:tcW w:w="0" w:type="auto"/>
            <w:gridSpan w:val="2"/>
            <w:shd w:val="clear" w:color="auto" w:fill="auto"/>
            <w:vAlign w:val="center"/>
          </w:tcPr>
          <w:p w:rsidR="00D43680" w:rsidRPr="004E2626" w:rsidRDefault="00D43680" w:rsidP="00D43680">
            <w:pPr>
              <w:ind w:right="57"/>
              <w:jc w:val="center"/>
              <w:rPr>
                <w:rFonts w:eastAsia="MS Mincho"/>
                <w:sz w:val="24"/>
                <w:szCs w:val="24"/>
                <w:lang w:val="ru-RU"/>
              </w:rPr>
            </w:pPr>
            <w:r w:rsidRPr="004E2626">
              <w:rPr>
                <w:rFonts w:eastAsia="MS Mincho"/>
                <w:sz w:val="24"/>
                <w:szCs w:val="24"/>
                <w:lang w:val="ru-RU"/>
              </w:rPr>
              <w:t>5 - 0</w:t>
            </w:r>
            <w:r w:rsidRPr="004E2626">
              <w:rPr>
                <w:rFonts w:eastAsia="MS Mincho"/>
                <w:sz w:val="24"/>
                <w:szCs w:val="24"/>
                <w:lang w:val="en-US"/>
              </w:rPr>
              <w:t>,8%</w:t>
            </w:r>
          </w:p>
        </w:tc>
        <w:tc>
          <w:tcPr>
            <w:tcW w:w="1227" w:type="dxa"/>
            <w:vMerge w:val="restart"/>
            <w:shd w:val="clear" w:color="auto" w:fill="auto"/>
            <w:vAlign w:val="center"/>
          </w:tcPr>
          <w:p w:rsidR="00D43680" w:rsidRPr="004E2626" w:rsidRDefault="00D43680" w:rsidP="00D43680">
            <w:pPr>
              <w:jc w:val="center"/>
              <w:rPr>
                <w:rFonts w:eastAsia="MS Mincho"/>
                <w:sz w:val="24"/>
                <w:szCs w:val="24"/>
                <w:lang w:val="ru-RU"/>
              </w:rPr>
            </w:pPr>
            <w:r w:rsidRPr="004E2626">
              <w:rPr>
                <w:rFonts w:eastAsia="MS Mincho"/>
                <w:sz w:val="24"/>
                <w:szCs w:val="24"/>
                <w:lang w:val="en-US"/>
              </w:rPr>
              <w:t>0,</w:t>
            </w:r>
            <w:r w:rsidRPr="004E2626">
              <w:rPr>
                <w:rFonts w:eastAsia="MS Mincho"/>
                <w:sz w:val="24"/>
                <w:szCs w:val="24"/>
                <w:lang w:val="ru-RU"/>
              </w:rPr>
              <w:t>006</w:t>
            </w:r>
          </w:p>
        </w:tc>
      </w:tr>
      <w:tr w:rsidR="004E2626" w:rsidRPr="004E2626" w:rsidTr="004E2626">
        <w:trPr>
          <w:trHeight w:val="266"/>
        </w:trPr>
        <w:tc>
          <w:tcPr>
            <w:tcW w:w="1194" w:type="dxa"/>
            <w:vMerge w:val="restart"/>
            <w:shd w:val="clear" w:color="auto" w:fill="auto"/>
            <w:vAlign w:val="center"/>
          </w:tcPr>
          <w:p w:rsidR="00D43680" w:rsidRPr="004E2626" w:rsidRDefault="00D43680" w:rsidP="00D43680">
            <w:pPr>
              <w:ind w:right="57"/>
              <w:jc w:val="center"/>
              <w:rPr>
                <w:rFonts w:eastAsia="MS Mincho"/>
                <w:sz w:val="24"/>
                <w:szCs w:val="24"/>
                <w:lang w:val="ru-RU"/>
              </w:rPr>
            </w:pPr>
            <w:r w:rsidRPr="004E2626">
              <w:rPr>
                <w:rFonts w:eastAsia="MS Mincho"/>
                <w:sz w:val="24"/>
                <w:szCs w:val="24"/>
                <w:lang w:val="ru-RU"/>
              </w:rPr>
              <w:t>высшее</w:t>
            </w:r>
          </w:p>
        </w:tc>
        <w:tc>
          <w:tcPr>
            <w:tcW w:w="0" w:type="auto"/>
            <w:vMerge w:val="restart"/>
            <w:shd w:val="clear" w:color="auto" w:fill="auto"/>
            <w:vAlign w:val="center"/>
          </w:tcPr>
          <w:p w:rsidR="00D43680" w:rsidRPr="004E2626" w:rsidRDefault="00D43680" w:rsidP="00D43680">
            <w:pPr>
              <w:ind w:right="57"/>
              <w:jc w:val="center"/>
              <w:rPr>
                <w:rFonts w:eastAsia="MS Mincho"/>
                <w:sz w:val="24"/>
                <w:szCs w:val="24"/>
                <w:lang w:val="ru-RU"/>
              </w:rPr>
            </w:pPr>
            <w:r w:rsidRPr="004E2626">
              <w:rPr>
                <w:rFonts w:eastAsia="MS Mincho"/>
                <w:sz w:val="24"/>
                <w:szCs w:val="24"/>
                <w:lang w:val="ru-RU"/>
              </w:rPr>
              <w:t>среднее</w:t>
            </w:r>
          </w:p>
        </w:tc>
        <w:tc>
          <w:tcPr>
            <w:tcW w:w="0" w:type="auto"/>
            <w:shd w:val="clear" w:color="auto" w:fill="auto"/>
            <w:vAlign w:val="center"/>
          </w:tcPr>
          <w:p w:rsidR="00D43680" w:rsidRPr="004E2626" w:rsidRDefault="00D43680" w:rsidP="00D43680">
            <w:pPr>
              <w:jc w:val="center"/>
              <w:rPr>
                <w:rFonts w:eastAsia="MS Mincho"/>
                <w:sz w:val="24"/>
                <w:szCs w:val="24"/>
                <w:lang w:val="en-US"/>
              </w:rPr>
            </w:pPr>
            <w:r w:rsidRPr="004E2626">
              <w:rPr>
                <w:rFonts w:eastAsia="MS Mincho"/>
                <w:sz w:val="24"/>
                <w:szCs w:val="24"/>
                <w:lang w:val="en-US"/>
              </w:rPr>
              <w:t>1</w:t>
            </w:r>
          </w:p>
        </w:tc>
        <w:tc>
          <w:tcPr>
            <w:tcW w:w="0" w:type="auto"/>
            <w:shd w:val="clear" w:color="auto" w:fill="auto"/>
            <w:vAlign w:val="center"/>
          </w:tcPr>
          <w:p w:rsidR="00D43680" w:rsidRPr="004E2626" w:rsidRDefault="00D43680" w:rsidP="00D43680">
            <w:pPr>
              <w:jc w:val="center"/>
              <w:rPr>
                <w:rFonts w:eastAsia="MS Mincho"/>
                <w:sz w:val="24"/>
                <w:szCs w:val="24"/>
                <w:lang w:val="en-US"/>
              </w:rPr>
            </w:pPr>
            <w:r w:rsidRPr="004E2626">
              <w:rPr>
                <w:rFonts w:eastAsia="MS Mincho"/>
                <w:sz w:val="24"/>
                <w:szCs w:val="24"/>
                <w:lang w:val="en-US"/>
              </w:rPr>
              <w:t>28</w:t>
            </w:r>
          </w:p>
        </w:tc>
        <w:tc>
          <w:tcPr>
            <w:tcW w:w="0" w:type="auto"/>
            <w:shd w:val="clear" w:color="auto" w:fill="auto"/>
            <w:vAlign w:val="center"/>
          </w:tcPr>
          <w:p w:rsidR="00D43680" w:rsidRPr="004E2626" w:rsidRDefault="00D43680" w:rsidP="00D43680">
            <w:pPr>
              <w:jc w:val="center"/>
              <w:rPr>
                <w:rFonts w:eastAsia="MS Mincho"/>
                <w:sz w:val="24"/>
                <w:szCs w:val="24"/>
                <w:lang w:val="en-US"/>
              </w:rPr>
            </w:pPr>
            <w:r w:rsidRPr="004E2626">
              <w:rPr>
                <w:rFonts w:eastAsia="MS Mincho"/>
                <w:sz w:val="24"/>
                <w:szCs w:val="24"/>
                <w:lang w:val="en-US"/>
              </w:rPr>
              <w:t>96</w:t>
            </w:r>
          </w:p>
        </w:tc>
        <w:tc>
          <w:tcPr>
            <w:tcW w:w="0" w:type="auto"/>
            <w:shd w:val="clear" w:color="auto" w:fill="auto"/>
            <w:vAlign w:val="center"/>
          </w:tcPr>
          <w:p w:rsidR="00D43680" w:rsidRPr="004E2626" w:rsidRDefault="00D43680" w:rsidP="00D43680">
            <w:pPr>
              <w:jc w:val="center"/>
              <w:rPr>
                <w:rFonts w:eastAsia="MS Mincho"/>
                <w:sz w:val="24"/>
                <w:szCs w:val="24"/>
                <w:lang w:val="en-US"/>
              </w:rPr>
            </w:pPr>
            <w:r w:rsidRPr="004E2626">
              <w:rPr>
                <w:rFonts w:eastAsia="MS Mincho"/>
                <w:sz w:val="24"/>
                <w:szCs w:val="24"/>
                <w:lang w:val="en-US"/>
              </w:rPr>
              <w:t>462</w:t>
            </w:r>
          </w:p>
        </w:tc>
        <w:tc>
          <w:tcPr>
            <w:tcW w:w="0" w:type="auto"/>
            <w:shd w:val="clear" w:color="auto" w:fill="auto"/>
            <w:vAlign w:val="center"/>
          </w:tcPr>
          <w:p w:rsidR="00D43680" w:rsidRPr="004E2626" w:rsidRDefault="00D43680" w:rsidP="00D43680">
            <w:pPr>
              <w:jc w:val="center"/>
              <w:rPr>
                <w:rFonts w:eastAsia="MS Mincho"/>
                <w:sz w:val="24"/>
                <w:szCs w:val="24"/>
                <w:lang w:val="en-US"/>
              </w:rPr>
            </w:pPr>
            <w:r w:rsidRPr="004E2626">
              <w:rPr>
                <w:rFonts w:eastAsia="MS Mincho"/>
                <w:sz w:val="24"/>
                <w:szCs w:val="24"/>
                <w:lang w:val="en-US"/>
              </w:rPr>
              <w:t>3</w:t>
            </w:r>
          </w:p>
        </w:tc>
        <w:tc>
          <w:tcPr>
            <w:tcW w:w="0" w:type="auto"/>
            <w:shd w:val="clear" w:color="auto" w:fill="auto"/>
            <w:vAlign w:val="center"/>
          </w:tcPr>
          <w:p w:rsidR="00D43680" w:rsidRPr="004E2626" w:rsidRDefault="00D43680" w:rsidP="00D43680">
            <w:pPr>
              <w:jc w:val="center"/>
              <w:rPr>
                <w:rFonts w:eastAsia="MS Mincho"/>
                <w:sz w:val="24"/>
                <w:szCs w:val="24"/>
                <w:lang w:val="en-US"/>
              </w:rPr>
            </w:pPr>
            <w:r w:rsidRPr="004E2626">
              <w:rPr>
                <w:rFonts w:eastAsia="MS Mincho"/>
                <w:sz w:val="24"/>
                <w:szCs w:val="24"/>
                <w:lang w:val="en-US"/>
              </w:rPr>
              <w:t>2</w:t>
            </w:r>
          </w:p>
        </w:tc>
        <w:tc>
          <w:tcPr>
            <w:tcW w:w="1227" w:type="dxa"/>
            <w:vMerge/>
            <w:shd w:val="clear" w:color="auto" w:fill="auto"/>
            <w:vAlign w:val="center"/>
          </w:tcPr>
          <w:p w:rsidR="00D43680" w:rsidRPr="004E2626" w:rsidRDefault="00D43680" w:rsidP="00D43680">
            <w:pPr>
              <w:ind w:right="57"/>
              <w:jc w:val="center"/>
              <w:rPr>
                <w:rFonts w:eastAsia="MS Mincho"/>
                <w:sz w:val="24"/>
                <w:szCs w:val="24"/>
                <w:lang w:val="en-US"/>
              </w:rPr>
            </w:pPr>
          </w:p>
        </w:tc>
      </w:tr>
      <w:tr w:rsidR="004E2626" w:rsidRPr="004E2626" w:rsidTr="004E2626">
        <w:trPr>
          <w:trHeight w:val="290"/>
        </w:trPr>
        <w:tc>
          <w:tcPr>
            <w:tcW w:w="1194" w:type="dxa"/>
            <w:vMerge/>
            <w:shd w:val="clear" w:color="auto" w:fill="auto"/>
            <w:vAlign w:val="center"/>
          </w:tcPr>
          <w:p w:rsidR="00D43680" w:rsidRPr="004E2626" w:rsidRDefault="00D43680" w:rsidP="00D43680">
            <w:pPr>
              <w:ind w:right="57"/>
              <w:jc w:val="center"/>
              <w:rPr>
                <w:rFonts w:eastAsia="MS Mincho"/>
                <w:sz w:val="24"/>
                <w:szCs w:val="24"/>
                <w:lang w:val="en-US"/>
              </w:rPr>
            </w:pPr>
          </w:p>
        </w:tc>
        <w:tc>
          <w:tcPr>
            <w:tcW w:w="0" w:type="auto"/>
            <w:vMerge/>
            <w:shd w:val="clear" w:color="auto" w:fill="auto"/>
            <w:vAlign w:val="center"/>
          </w:tcPr>
          <w:p w:rsidR="00D43680" w:rsidRPr="004E2626" w:rsidRDefault="00D43680" w:rsidP="00D43680">
            <w:pPr>
              <w:ind w:right="57"/>
              <w:jc w:val="center"/>
              <w:rPr>
                <w:rFonts w:eastAsia="MS Mincho"/>
                <w:sz w:val="24"/>
                <w:szCs w:val="24"/>
                <w:lang w:val="en-US"/>
              </w:rPr>
            </w:pPr>
          </w:p>
        </w:tc>
        <w:tc>
          <w:tcPr>
            <w:tcW w:w="0" w:type="auto"/>
            <w:shd w:val="clear" w:color="auto" w:fill="auto"/>
            <w:vAlign w:val="center"/>
          </w:tcPr>
          <w:p w:rsidR="00D43680" w:rsidRPr="004E2626" w:rsidRDefault="00D43680" w:rsidP="00D43680">
            <w:pPr>
              <w:jc w:val="center"/>
              <w:rPr>
                <w:rFonts w:eastAsia="MS Mincho"/>
                <w:sz w:val="24"/>
                <w:szCs w:val="24"/>
                <w:lang w:val="en-US"/>
              </w:rPr>
            </w:pPr>
            <w:r w:rsidRPr="004E2626">
              <w:rPr>
                <w:rFonts w:eastAsia="MS Mincho"/>
                <w:sz w:val="24"/>
                <w:szCs w:val="24"/>
                <w:lang w:val="en-US"/>
              </w:rPr>
              <w:t>1,0%</w:t>
            </w:r>
          </w:p>
        </w:tc>
        <w:tc>
          <w:tcPr>
            <w:tcW w:w="0" w:type="auto"/>
            <w:shd w:val="clear" w:color="auto" w:fill="auto"/>
            <w:vAlign w:val="center"/>
          </w:tcPr>
          <w:p w:rsidR="00D43680" w:rsidRPr="004E2626" w:rsidRDefault="00D43680" w:rsidP="00D43680">
            <w:pPr>
              <w:jc w:val="center"/>
              <w:rPr>
                <w:rFonts w:eastAsia="MS Mincho"/>
                <w:sz w:val="24"/>
                <w:szCs w:val="24"/>
                <w:lang w:val="en-US"/>
              </w:rPr>
            </w:pPr>
            <w:r w:rsidRPr="004E2626">
              <w:rPr>
                <w:rFonts w:eastAsia="MS Mincho"/>
                <w:sz w:val="24"/>
                <w:szCs w:val="24"/>
                <w:lang w:val="en-US"/>
              </w:rPr>
              <w:t>5,7%</w:t>
            </w:r>
          </w:p>
        </w:tc>
        <w:tc>
          <w:tcPr>
            <w:tcW w:w="0" w:type="auto"/>
            <w:shd w:val="clear" w:color="auto" w:fill="auto"/>
            <w:vAlign w:val="center"/>
          </w:tcPr>
          <w:p w:rsidR="00D43680" w:rsidRPr="004E2626" w:rsidRDefault="00D43680" w:rsidP="00D43680">
            <w:pPr>
              <w:jc w:val="center"/>
              <w:rPr>
                <w:rFonts w:eastAsia="MS Mincho"/>
                <w:sz w:val="24"/>
                <w:szCs w:val="24"/>
                <w:lang w:val="en-US"/>
              </w:rPr>
            </w:pPr>
            <w:r w:rsidRPr="004E2626">
              <w:rPr>
                <w:rFonts w:eastAsia="MS Mincho"/>
                <w:sz w:val="24"/>
                <w:szCs w:val="24"/>
                <w:lang w:val="en-US"/>
              </w:rPr>
              <w:t>96,0%</w:t>
            </w:r>
          </w:p>
        </w:tc>
        <w:tc>
          <w:tcPr>
            <w:tcW w:w="0" w:type="auto"/>
            <w:shd w:val="clear" w:color="auto" w:fill="auto"/>
            <w:vAlign w:val="center"/>
          </w:tcPr>
          <w:p w:rsidR="00D43680" w:rsidRPr="004E2626" w:rsidRDefault="00D43680" w:rsidP="00D43680">
            <w:pPr>
              <w:jc w:val="center"/>
              <w:rPr>
                <w:rFonts w:eastAsia="MS Mincho"/>
                <w:sz w:val="24"/>
                <w:szCs w:val="24"/>
                <w:lang w:val="en-US"/>
              </w:rPr>
            </w:pPr>
            <w:r w:rsidRPr="004E2626">
              <w:rPr>
                <w:rFonts w:eastAsia="MS Mincho"/>
                <w:sz w:val="24"/>
                <w:szCs w:val="24"/>
                <w:lang w:val="en-US"/>
              </w:rPr>
              <w:t>93,9%</w:t>
            </w:r>
          </w:p>
        </w:tc>
        <w:tc>
          <w:tcPr>
            <w:tcW w:w="0" w:type="auto"/>
            <w:shd w:val="clear" w:color="auto" w:fill="auto"/>
            <w:vAlign w:val="center"/>
          </w:tcPr>
          <w:p w:rsidR="00D43680" w:rsidRPr="004E2626" w:rsidRDefault="00D43680" w:rsidP="00D43680">
            <w:pPr>
              <w:jc w:val="center"/>
              <w:rPr>
                <w:rFonts w:eastAsia="MS Mincho"/>
                <w:sz w:val="24"/>
                <w:szCs w:val="24"/>
                <w:lang w:val="en-US"/>
              </w:rPr>
            </w:pPr>
            <w:r w:rsidRPr="004E2626">
              <w:rPr>
                <w:rFonts w:eastAsia="MS Mincho"/>
                <w:sz w:val="24"/>
                <w:szCs w:val="24"/>
                <w:lang w:val="en-US"/>
              </w:rPr>
              <w:t>3,0%</w:t>
            </w:r>
          </w:p>
        </w:tc>
        <w:tc>
          <w:tcPr>
            <w:tcW w:w="0" w:type="auto"/>
            <w:shd w:val="clear" w:color="auto" w:fill="auto"/>
            <w:vAlign w:val="center"/>
          </w:tcPr>
          <w:p w:rsidR="00D43680" w:rsidRPr="004E2626" w:rsidRDefault="00D43680" w:rsidP="00D43680">
            <w:pPr>
              <w:jc w:val="center"/>
              <w:rPr>
                <w:rFonts w:eastAsia="MS Mincho"/>
                <w:sz w:val="24"/>
                <w:szCs w:val="24"/>
                <w:lang w:val="en-US"/>
              </w:rPr>
            </w:pPr>
            <w:r w:rsidRPr="004E2626">
              <w:rPr>
                <w:rFonts w:eastAsia="MS Mincho"/>
                <w:sz w:val="24"/>
                <w:szCs w:val="24"/>
                <w:lang w:val="en-US"/>
              </w:rPr>
              <w:t>0,4%</w:t>
            </w:r>
          </w:p>
        </w:tc>
        <w:tc>
          <w:tcPr>
            <w:tcW w:w="1227" w:type="dxa"/>
            <w:vMerge/>
            <w:shd w:val="clear" w:color="auto" w:fill="auto"/>
            <w:vAlign w:val="center"/>
          </w:tcPr>
          <w:p w:rsidR="00D43680" w:rsidRPr="004E2626" w:rsidRDefault="00D43680" w:rsidP="00D43680">
            <w:pPr>
              <w:ind w:right="57"/>
              <w:jc w:val="center"/>
              <w:rPr>
                <w:rFonts w:eastAsia="MS Mincho"/>
                <w:sz w:val="24"/>
                <w:szCs w:val="24"/>
                <w:lang w:val="en-US"/>
              </w:rPr>
            </w:pPr>
          </w:p>
        </w:tc>
      </w:tr>
      <w:tr w:rsidR="004E2626" w:rsidRPr="004E2626" w:rsidTr="004E2626">
        <w:trPr>
          <w:trHeight w:val="278"/>
        </w:trPr>
        <w:tc>
          <w:tcPr>
            <w:tcW w:w="2264" w:type="dxa"/>
            <w:gridSpan w:val="2"/>
            <w:shd w:val="clear" w:color="auto" w:fill="auto"/>
            <w:vAlign w:val="center"/>
          </w:tcPr>
          <w:p w:rsidR="00D43680" w:rsidRPr="004E2626" w:rsidRDefault="00D43680" w:rsidP="00D43680">
            <w:pPr>
              <w:ind w:right="57"/>
              <w:jc w:val="center"/>
              <w:rPr>
                <w:rFonts w:eastAsia="MS Mincho"/>
                <w:sz w:val="24"/>
                <w:szCs w:val="24"/>
                <w:lang w:val="ru-RU"/>
              </w:rPr>
            </w:pPr>
            <w:r w:rsidRPr="004E2626">
              <w:rPr>
                <w:rFonts w:eastAsia="MS Mincho"/>
                <w:sz w:val="24"/>
                <w:szCs w:val="24"/>
                <w:lang w:val="en-US"/>
              </w:rPr>
              <w:t>Абай</w:t>
            </w:r>
          </w:p>
        </w:tc>
        <w:tc>
          <w:tcPr>
            <w:tcW w:w="0" w:type="auto"/>
            <w:gridSpan w:val="2"/>
            <w:shd w:val="clear" w:color="auto" w:fill="auto"/>
            <w:vAlign w:val="center"/>
          </w:tcPr>
          <w:p w:rsidR="00D43680" w:rsidRPr="004E2626" w:rsidRDefault="00D43680" w:rsidP="00D43680">
            <w:pPr>
              <w:ind w:right="57"/>
              <w:jc w:val="center"/>
              <w:rPr>
                <w:rFonts w:eastAsia="MS Mincho"/>
                <w:sz w:val="24"/>
                <w:szCs w:val="24"/>
                <w:lang w:val="ru-RU"/>
              </w:rPr>
            </w:pPr>
            <w:r w:rsidRPr="004E2626">
              <w:rPr>
                <w:rFonts w:eastAsia="MS Mincho"/>
                <w:sz w:val="24"/>
                <w:szCs w:val="24"/>
                <w:lang w:val="ru-RU"/>
              </w:rPr>
              <w:t xml:space="preserve">16 - </w:t>
            </w:r>
            <w:r w:rsidRPr="004E2626">
              <w:rPr>
                <w:rFonts w:eastAsia="MS Mincho"/>
                <w:sz w:val="24"/>
                <w:szCs w:val="24"/>
                <w:lang w:val="en-US"/>
              </w:rPr>
              <w:t>5,</w:t>
            </w:r>
            <w:r w:rsidRPr="004E2626">
              <w:rPr>
                <w:rFonts w:eastAsia="MS Mincho"/>
                <w:sz w:val="24"/>
                <w:szCs w:val="24"/>
                <w:lang w:val="ru-RU"/>
              </w:rPr>
              <w:t>9</w:t>
            </w:r>
            <w:r w:rsidRPr="004E2626">
              <w:rPr>
                <w:rFonts w:eastAsia="MS Mincho"/>
                <w:sz w:val="24"/>
                <w:szCs w:val="24"/>
                <w:lang w:val="en-US"/>
              </w:rPr>
              <w:t>%</w:t>
            </w:r>
          </w:p>
        </w:tc>
        <w:tc>
          <w:tcPr>
            <w:tcW w:w="0" w:type="auto"/>
            <w:gridSpan w:val="2"/>
            <w:shd w:val="clear" w:color="auto" w:fill="auto"/>
            <w:vAlign w:val="center"/>
          </w:tcPr>
          <w:p w:rsidR="00D43680" w:rsidRPr="004E2626" w:rsidRDefault="00D43680" w:rsidP="00D43680">
            <w:pPr>
              <w:ind w:right="57"/>
              <w:jc w:val="center"/>
              <w:rPr>
                <w:rFonts w:eastAsia="MS Mincho"/>
                <w:sz w:val="24"/>
                <w:szCs w:val="24"/>
                <w:lang w:val="ru-RU"/>
              </w:rPr>
            </w:pPr>
            <w:r w:rsidRPr="004E2626">
              <w:rPr>
                <w:rFonts w:eastAsia="MS Mincho"/>
                <w:sz w:val="24"/>
                <w:szCs w:val="24"/>
                <w:lang w:val="ru-RU"/>
              </w:rPr>
              <w:t>253 - 93,0</w:t>
            </w:r>
            <w:r w:rsidRPr="004E2626">
              <w:rPr>
                <w:rFonts w:eastAsia="MS Mincho"/>
                <w:sz w:val="24"/>
                <w:szCs w:val="24"/>
                <w:lang w:val="en-US"/>
              </w:rPr>
              <w:t>%</w:t>
            </w:r>
          </w:p>
        </w:tc>
        <w:tc>
          <w:tcPr>
            <w:tcW w:w="0" w:type="auto"/>
            <w:gridSpan w:val="2"/>
            <w:shd w:val="clear" w:color="auto" w:fill="auto"/>
            <w:vAlign w:val="center"/>
          </w:tcPr>
          <w:p w:rsidR="00D43680" w:rsidRPr="004E2626" w:rsidRDefault="00D43680" w:rsidP="00D43680">
            <w:pPr>
              <w:ind w:right="57"/>
              <w:jc w:val="center"/>
              <w:rPr>
                <w:rFonts w:eastAsia="MS Mincho"/>
                <w:sz w:val="24"/>
                <w:szCs w:val="24"/>
                <w:lang w:val="ru-RU"/>
              </w:rPr>
            </w:pPr>
            <w:r w:rsidRPr="004E2626">
              <w:rPr>
                <w:rFonts w:eastAsia="MS Mincho"/>
                <w:sz w:val="24"/>
                <w:szCs w:val="24"/>
                <w:lang w:val="ru-RU"/>
              </w:rPr>
              <w:t>3 - 1,1</w:t>
            </w:r>
            <w:r w:rsidRPr="004E2626">
              <w:rPr>
                <w:rFonts w:eastAsia="MS Mincho"/>
                <w:sz w:val="24"/>
                <w:szCs w:val="24"/>
                <w:lang w:val="en-US"/>
              </w:rPr>
              <w:t>%</w:t>
            </w:r>
          </w:p>
        </w:tc>
        <w:tc>
          <w:tcPr>
            <w:tcW w:w="1227" w:type="dxa"/>
            <w:vMerge w:val="restart"/>
            <w:shd w:val="clear" w:color="auto" w:fill="auto"/>
            <w:vAlign w:val="center"/>
          </w:tcPr>
          <w:p w:rsidR="00D43680" w:rsidRPr="004E2626" w:rsidRDefault="00D43680" w:rsidP="00D43680">
            <w:pPr>
              <w:jc w:val="center"/>
              <w:rPr>
                <w:rFonts w:eastAsia="MS Mincho"/>
                <w:sz w:val="24"/>
                <w:szCs w:val="24"/>
                <w:lang w:val="ru-RU"/>
              </w:rPr>
            </w:pPr>
            <w:r w:rsidRPr="004E2626">
              <w:rPr>
                <w:rFonts w:eastAsia="MS Mincho"/>
                <w:sz w:val="24"/>
                <w:szCs w:val="24"/>
                <w:lang w:val="en-US"/>
              </w:rPr>
              <w:t>0,</w:t>
            </w:r>
            <w:r w:rsidRPr="004E2626">
              <w:rPr>
                <w:rFonts w:eastAsia="MS Mincho"/>
                <w:sz w:val="24"/>
                <w:szCs w:val="24"/>
                <w:lang w:val="ru-RU"/>
              </w:rPr>
              <w:t>094</w:t>
            </w:r>
          </w:p>
        </w:tc>
      </w:tr>
      <w:tr w:rsidR="004E2626" w:rsidRPr="004E2626" w:rsidTr="004E2626">
        <w:trPr>
          <w:trHeight w:val="278"/>
        </w:trPr>
        <w:tc>
          <w:tcPr>
            <w:tcW w:w="1194" w:type="dxa"/>
            <w:vMerge w:val="restart"/>
            <w:shd w:val="clear" w:color="auto" w:fill="auto"/>
            <w:vAlign w:val="center"/>
          </w:tcPr>
          <w:p w:rsidR="00D43680" w:rsidRPr="004E2626" w:rsidRDefault="00D43680" w:rsidP="00D43680">
            <w:pPr>
              <w:ind w:right="57"/>
              <w:jc w:val="center"/>
              <w:rPr>
                <w:rFonts w:eastAsia="MS Mincho"/>
                <w:sz w:val="24"/>
                <w:szCs w:val="24"/>
                <w:lang w:val="ru-RU"/>
              </w:rPr>
            </w:pPr>
            <w:r w:rsidRPr="004E2626">
              <w:rPr>
                <w:rFonts w:eastAsia="MS Mincho"/>
                <w:sz w:val="24"/>
                <w:szCs w:val="24"/>
                <w:lang w:val="ru-RU"/>
              </w:rPr>
              <w:t>высшее</w:t>
            </w:r>
          </w:p>
        </w:tc>
        <w:tc>
          <w:tcPr>
            <w:tcW w:w="0" w:type="auto"/>
            <w:vMerge w:val="restart"/>
            <w:shd w:val="clear" w:color="auto" w:fill="auto"/>
            <w:vAlign w:val="center"/>
          </w:tcPr>
          <w:p w:rsidR="00D43680" w:rsidRPr="004E2626" w:rsidRDefault="00D43680" w:rsidP="00D43680">
            <w:pPr>
              <w:ind w:right="57"/>
              <w:jc w:val="center"/>
              <w:rPr>
                <w:rFonts w:eastAsia="MS Mincho"/>
                <w:sz w:val="24"/>
                <w:szCs w:val="24"/>
                <w:lang w:val="ru-RU"/>
              </w:rPr>
            </w:pPr>
            <w:r w:rsidRPr="004E2626">
              <w:rPr>
                <w:rFonts w:eastAsia="MS Mincho"/>
                <w:sz w:val="24"/>
                <w:szCs w:val="24"/>
                <w:lang w:val="ru-RU"/>
              </w:rPr>
              <w:t>среднее</w:t>
            </w:r>
          </w:p>
        </w:tc>
        <w:tc>
          <w:tcPr>
            <w:tcW w:w="0" w:type="auto"/>
            <w:shd w:val="clear" w:color="auto" w:fill="auto"/>
            <w:vAlign w:val="center"/>
          </w:tcPr>
          <w:p w:rsidR="00D43680" w:rsidRPr="004E2626" w:rsidRDefault="00D43680" w:rsidP="00D43680">
            <w:pPr>
              <w:jc w:val="center"/>
              <w:rPr>
                <w:rFonts w:eastAsia="MS Mincho"/>
                <w:sz w:val="24"/>
                <w:szCs w:val="24"/>
                <w:lang w:val="en-US"/>
              </w:rPr>
            </w:pPr>
            <w:r w:rsidRPr="004E2626">
              <w:rPr>
                <w:rFonts w:eastAsia="MS Mincho"/>
                <w:sz w:val="24"/>
                <w:szCs w:val="24"/>
                <w:lang w:val="en-US"/>
              </w:rPr>
              <w:t>0</w:t>
            </w:r>
          </w:p>
        </w:tc>
        <w:tc>
          <w:tcPr>
            <w:tcW w:w="0" w:type="auto"/>
            <w:shd w:val="clear" w:color="auto" w:fill="auto"/>
            <w:vAlign w:val="center"/>
          </w:tcPr>
          <w:p w:rsidR="00D43680" w:rsidRPr="004E2626" w:rsidRDefault="00D43680" w:rsidP="00D43680">
            <w:pPr>
              <w:jc w:val="center"/>
              <w:rPr>
                <w:rFonts w:eastAsia="MS Mincho"/>
                <w:sz w:val="24"/>
                <w:szCs w:val="24"/>
                <w:lang w:val="en-US"/>
              </w:rPr>
            </w:pPr>
            <w:r w:rsidRPr="004E2626">
              <w:rPr>
                <w:rFonts w:eastAsia="MS Mincho"/>
                <w:sz w:val="24"/>
                <w:szCs w:val="24"/>
                <w:lang w:val="en-US"/>
              </w:rPr>
              <w:t>16</w:t>
            </w:r>
          </w:p>
        </w:tc>
        <w:tc>
          <w:tcPr>
            <w:tcW w:w="0" w:type="auto"/>
            <w:shd w:val="clear" w:color="auto" w:fill="auto"/>
            <w:vAlign w:val="center"/>
          </w:tcPr>
          <w:p w:rsidR="00D43680" w:rsidRPr="004E2626" w:rsidRDefault="00D43680" w:rsidP="00D43680">
            <w:pPr>
              <w:jc w:val="center"/>
              <w:rPr>
                <w:rFonts w:eastAsia="MS Mincho"/>
                <w:sz w:val="24"/>
                <w:szCs w:val="24"/>
                <w:lang w:val="en-US"/>
              </w:rPr>
            </w:pPr>
            <w:r w:rsidRPr="004E2626">
              <w:rPr>
                <w:rFonts w:eastAsia="MS Mincho"/>
                <w:sz w:val="24"/>
                <w:szCs w:val="24"/>
                <w:lang w:val="en-US"/>
              </w:rPr>
              <w:t>56</w:t>
            </w:r>
          </w:p>
        </w:tc>
        <w:tc>
          <w:tcPr>
            <w:tcW w:w="0" w:type="auto"/>
            <w:shd w:val="clear" w:color="auto" w:fill="auto"/>
            <w:vAlign w:val="center"/>
          </w:tcPr>
          <w:p w:rsidR="00D43680" w:rsidRPr="004E2626" w:rsidRDefault="00D43680" w:rsidP="00D43680">
            <w:pPr>
              <w:jc w:val="center"/>
              <w:rPr>
                <w:rFonts w:eastAsia="MS Mincho"/>
                <w:sz w:val="24"/>
                <w:szCs w:val="24"/>
                <w:lang w:val="en-US"/>
              </w:rPr>
            </w:pPr>
            <w:r w:rsidRPr="004E2626">
              <w:rPr>
                <w:rFonts w:eastAsia="MS Mincho"/>
                <w:sz w:val="24"/>
                <w:szCs w:val="24"/>
                <w:lang w:val="en-US"/>
              </w:rPr>
              <w:t>197</w:t>
            </w:r>
          </w:p>
        </w:tc>
        <w:tc>
          <w:tcPr>
            <w:tcW w:w="0" w:type="auto"/>
            <w:shd w:val="clear" w:color="auto" w:fill="auto"/>
            <w:vAlign w:val="center"/>
          </w:tcPr>
          <w:p w:rsidR="00D43680" w:rsidRPr="004E2626" w:rsidRDefault="00D43680" w:rsidP="00D43680">
            <w:pPr>
              <w:jc w:val="center"/>
              <w:rPr>
                <w:rFonts w:eastAsia="MS Mincho"/>
                <w:sz w:val="24"/>
                <w:szCs w:val="24"/>
                <w:lang w:val="en-US"/>
              </w:rPr>
            </w:pPr>
            <w:r w:rsidRPr="004E2626">
              <w:rPr>
                <w:rFonts w:eastAsia="MS Mincho"/>
                <w:sz w:val="24"/>
                <w:szCs w:val="24"/>
                <w:lang w:val="en-US"/>
              </w:rPr>
              <w:t>1</w:t>
            </w:r>
          </w:p>
        </w:tc>
        <w:tc>
          <w:tcPr>
            <w:tcW w:w="0" w:type="auto"/>
            <w:shd w:val="clear" w:color="auto" w:fill="auto"/>
            <w:vAlign w:val="center"/>
          </w:tcPr>
          <w:p w:rsidR="00D43680" w:rsidRPr="004E2626" w:rsidRDefault="00D43680" w:rsidP="00D43680">
            <w:pPr>
              <w:jc w:val="center"/>
              <w:rPr>
                <w:rFonts w:eastAsia="MS Mincho"/>
                <w:sz w:val="24"/>
                <w:szCs w:val="24"/>
                <w:lang w:val="en-US"/>
              </w:rPr>
            </w:pPr>
            <w:r w:rsidRPr="004E2626">
              <w:rPr>
                <w:rFonts w:eastAsia="MS Mincho"/>
                <w:sz w:val="24"/>
                <w:szCs w:val="24"/>
                <w:lang w:val="en-US"/>
              </w:rPr>
              <w:t>2</w:t>
            </w:r>
          </w:p>
        </w:tc>
        <w:tc>
          <w:tcPr>
            <w:tcW w:w="1227" w:type="dxa"/>
            <w:vMerge/>
            <w:shd w:val="clear" w:color="auto" w:fill="auto"/>
            <w:vAlign w:val="center"/>
          </w:tcPr>
          <w:p w:rsidR="00D43680" w:rsidRPr="004E2626" w:rsidRDefault="00D43680" w:rsidP="00D43680">
            <w:pPr>
              <w:ind w:right="57"/>
              <w:jc w:val="center"/>
              <w:rPr>
                <w:rFonts w:eastAsia="MS Mincho"/>
                <w:sz w:val="24"/>
                <w:szCs w:val="24"/>
                <w:lang w:val="en-US"/>
              </w:rPr>
            </w:pPr>
          </w:p>
        </w:tc>
      </w:tr>
      <w:tr w:rsidR="004E2626" w:rsidRPr="004E2626" w:rsidTr="004E2626">
        <w:trPr>
          <w:trHeight w:val="290"/>
        </w:trPr>
        <w:tc>
          <w:tcPr>
            <w:tcW w:w="1194" w:type="dxa"/>
            <w:vMerge/>
            <w:shd w:val="clear" w:color="auto" w:fill="auto"/>
            <w:vAlign w:val="center"/>
          </w:tcPr>
          <w:p w:rsidR="00D43680" w:rsidRPr="004E2626" w:rsidRDefault="00D43680" w:rsidP="00D43680">
            <w:pPr>
              <w:ind w:right="57"/>
              <w:jc w:val="center"/>
              <w:rPr>
                <w:rFonts w:eastAsia="MS Mincho"/>
                <w:sz w:val="24"/>
                <w:szCs w:val="24"/>
                <w:lang w:val="en-US"/>
              </w:rPr>
            </w:pPr>
          </w:p>
        </w:tc>
        <w:tc>
          <w:tcPr>
            <w:tcW w:w="0" w:type="auto"/>
            <w:vMerge/>
            <w:shd w:val="clear" w:color="auto" w:fill="auto"/>
            <w:vAlign w:val="center"/>
          </w:tcPr>
          <w:p w:rsidR="00D43680" w:rsidRPr="004E2626" w:rsidRDefault="00D43680" w:rsidP="00D43680">
            <w:pPr>
              <w:ind w:right="57"/>
              <w:jc w:val="center"/>
              <w:rPr>
                <w:rFonts w:eastAsia="MS Mincho"/>
                <w:sz w:val="24"/>
                <w:szCs w:val="24"/>
                <w:lang w:val="en-US"/>
              </w:rPr>
            </w:pPr>
          </w:p>
        </w:tc>
        <w:tc>
          <w:tcPr>
            <w:tcW w:w="0" w:type="auto"/>
            <w:shd w:val="clear" w:color="auto" w:fill="auto"/>
            <w:vAlign w:val="center"/>
          </w:tcPr>
          <w:p w:rsidR="00D43680" w:rsidRPr="004E2626" w:rsidRDefault="00D43680" w:rsidP="00D43680">
            <w:pPr>
              <w:jc w:val="center"/>
              <w:rPr>
                <w:rFonts w:eastAsia="MS Mincho"/>
                <w:sz w:val="24"/>
                <w:szCs w:val="24"/>
                <w:lang w:val="en-US"/>
              </w:rPr>
            </w:pPr>
            <w:r w:rsidRPr="004E2626">
              <w:rPr>
                <w:rFonts w:eastAsia="MS Mincho"/>
                <w:sz w:val="24"/>
                <w:szCs w:val="24"/>
                <w:lang w:val="en-US"/>
              </w:rPr>
              <w:t>0,0%</w:t>
            </w:r>
          </w:p>
        </w:tc>
        <w:tc>
          <w:tcPr>
            <w:tcW w:w="0" w:type="auto"/>
            <w:shd w:val="clear" w:color="auto" w:fill="auto"/>
            <w:vAlign w:val="center"/>
          </w:tcPr>
          <w:p w:rsidR="00D43680" w:rsidRPr="004E2626" w:rsidRDefault="00D43680" w:rsidP="00D43680">
            <w:pPr>
              <w:jc w:val="center"/>
              <w:rPr>
                <w:rFonts w:eastAsia="MS Mincho"/>
                <w:sz w:val="24"/>
                <w:szCs w:val="24"/>
                <w:lang w:val="en-US"/>
              </w:rPr>
            </w:pPr>
            <w:r w:rsidRPr="004E2626">
              <w:rPr>
                <w:rFonts w:eastAsia="MS Mincho"/>
                <w:sz w:val="24"/>
                <w:szCs w:val="24"/>
                <w:lang w:val="en-US"/>
              </w:rPr>
              <w:t>7,4%</w:t>
            </w:r>
          </w:p>
        </w:tc>
        <w:tc>
          <w:tcPr>
            <w:tcW w:w="0" w:type="auto"/>
            <w:shd w:val="clear" w:color="auto" w:fill="auto"/>
            <w:vAlign w:val="center"/>
          </w:tcPr>
          <w:p w:rsidR="00D43680" w:rsidRPr="004E2626" w:rsidRDefault="00D43680" w:rsidP="00D43680">
            <w:pPr>
              <w:jc w:val="center"/>
              <w:rPr>
                <w:rFonts w:eastAsia="MS Mincho"/>
                <w:sz w:val="24"/>
                <w:szCs w:val="24"/>
                <w:lang w:val="en-US"/>
              </w:rPr>
            </w:pPr>
            <w:r w:rsidRPr="004E2626">
              <w:rPr>
                <w:rFonts w:eastAsia="MS Mincho"/>
                <w:sz w:val="24"/>
                <w:szCs w:val="24"/>
                <w:lang w:val="en-US"/>
              </w:rPr>
              <w:t>98,2%</w:t>
            </w:r>
          </w:p>
        </w:tc>
        <w:tc>
          <w:tcPr>
            <w:tcW w:w="0" w:type="auto"/>
            <w:shd w:val="clear" w:color="auto" w:fill="auto"/>
            <w:vAlign w:val="center"/>
          </w:tcPr>
          <w:p w:rsidR="00D43680" w:rsidRPr="004E2626" w:rsidRDefault="00D43680" w:rsidP="00D43680">
            <w:pPr>
              <w:jc w:val="center"/>
              <w:rPr>
                <w:rFonts w:eastAsia="MS Mincho"/>
                <w:sz w:val="24"/>
                <w:szCs w:val="24"/>
                <w:lang w:val="en-US"/>
              </w:rPr>
            </w:pPr>
            <w:r w:rsidRPr="004E2626">
              <w:rPr>
                <w:rFonts w:eastAsia="MS Mincho"/>
                <w:sz w:val="24"/>
                <w:szCs w:val="24"/>
                <w:lang w:val="en-US"/>
              </w:rPr>
              <w:t>91,6%</w:t>
            </w:r>
          </w:p>
        </w:tc>
        <w:tc>
          <w:tcPr>
            <w:tcW w:w="0" w:type="auto"/>
            <w:shd w:val="clear" w:color="auto" w:fill="auto"/>
            <w:vAlign w:val="center"/>
          </w:tcPr>
          <w:p w:rsidR="00D43680" w:rsidRPr="004E2626" w:rsidRDefault="00D43680" w:rsidP="00D43680">
            <w:pPr>
              <w:jc w:val="center"/>
              <w:rPr>
                <w:rFonts w:eastAsia="MS Mincho"/>
                <w:sz w:val="24"/>
                <w:szCs w:val="24"/>
                <w:lang w:val="en-US"/>
              </w:rPr>
            </w:pPr>
            <w:r w:rsidRPr="004E2626">
              <w:rPr>
                <w:rFonts w:eastAsia="MS Mincho"/>
                <w:sz w:val="24"/>
                <w:szCs w:val="24"/>
                <w:lang w:val="en-US"/>
              </w:rPr>
              <w:t>1,8%</w:t>
            </w:r>
          </w:p>
        </w:tc>
        <w:tc>
          <w:tcPr>
            <w:tcW w:w="0" w:type="auto"/>
            <w:shd w:val="clear" w:color="auto" w:fill="auto"/>
            <w:vAlign w:val="center"/>
          </w:tcPr>
          <w:p w:rsidR="00D43680" w:rsidRPr="004E2626" w:rsidRDefault="00D43680" w:rsidP="00D43680">
            <w:pPr>
              <w:jc w:val="center"/>
              <w:rPr>
                <w:rFonts w:eastAsia="MS Mincho"/>
                <w:sz w:val="24"/>
                <w:szCs w:val="24"/>
                <w:lang w:val="en-US"/>
              </w:rPr>
            </w:pPr>
            <w:r w:rsidRPr="004E2626">
              <w:rPr>
                <w:rFonts w:eastAsia="MS Mincho"/>
                <w:sz w:val="24"/>
                <w:szCs w:val="24"/>
                <w:lang w:val="en-US"/>
              </w:rPr>
              <w:t>0,9%</w:t>
            </w:r>
          </w:p>
        </w:tc>
        <w:tc>
          <w:tcPr>
            <w:tcW w:w="1227" w:type="dxa"/>
            <w:vMerge/>
            <w:shd w:val="clear" w:color="auto" w:fill="auto"/>
            <w:vAlign w:val="center"/>
          </w:tcPr>
          <w:p w:rsidR="00D43680" w:rsidRPr="004E2626" w:rsidRDefault="00D43680" w:rsidP="00D43680">
            <w:pPr>
              <w:ind w:right="57"/>
              <w:jc w:val="center"/>
              <w:rPr>
                <w:rFonts w:eastAsia="MS Mincho"/>
                <w:sz w:val="24"/>
                <w:szCs w:val="24"/>
                <w:lang w:val="en-US"/>
              </w:rPr>
            </w:pPr>
          </w:p>
        </w:tc>
      </w:tr>
      <w:tr w:rsidR="004E2626" w:rsidRPr="004E2626" w:rsidTr="004E2626">
        <w:trPr>
          <w:trHeight w:val="278"/>
        </w:trPr>
        <w:tc>
          <w:tcPr>
            <w:tcW w:w="2264" w:type="dxa"/>
            <w:gridSpan w:val="2"/>
            <w:shd w:val="clear" w:color="auto" w:fill="auto"/>
            <w:vAlign w:val="center"/>
          </w:tcPr>
          <w:p w:rsidR="00D43680" w:rsidRPr="004E2626" w:rsidRDefault="00D43680" w:rsidP="00D43680">
            <w:pPr>
              <w:ind w:right="57"/>
              <w:jc w:val="center"/>
              <w:rPr>
                <w:rFonts w:eastAsia="MS Mincho"/>
                <w:sz w:val="24"/>
                <w:szCs w:val="24"/>
                <w:lang w:val="ru-RU"/>
              </w:rPr>
            </w:pPr>
            <w:r w:rsidRPr="004E2626">
              <w:rPr>
                <w:rFonts w:eastAsia="MS Mincho"/>
                <w:sz w:val="24"/>
                <w:szCs w:val="24"/>
                <w:lang w:val="en-US"/>
              </w:rPr>
              <w:t>ВКО</w:t>
            </w:r>
          </w:p>
        </w:tc>
        <w:tc>
          <w:tcPr>
            <w:tcW w:w="0" w:type="auto"/>
            <w:gridSpan w:val="2"/>
            <w:shd w:val="clear" w:color="auto" w:fill="auto"/>
            <w:vAlign w:val="center"/>
          </w:tcPr>
          <w:p w:rsidR="00D43680" w:rsidRPr="004E2626" w:rsidRDefault="00D43680" w:rsidP="00D43680">
            <w:pPr>
              <w:ind w:right="57"/>
              <w:jc w:val="center"/>
              <w:rPr>
                <w:rFonts w:eastAsia="MS Mincho"/>
                <w:sz w:val="24"/>
                <w:szCs w:val="24"/>
                <w:lang w:val="ru-RU"/>
              </w:rPr>
            </w:pPr>
            <w:r w:rsidRPr="004E2626">
              <w:rPr>
                <w:rFonts w:eastAsia="MS Mincho"/>
                <w:sz w:val="24"/>
                <w:szCs w:val="24"/>
                <w:lang w:val="ru-RU"/>
              </w:rPr>
              <w:t>13 - 4,1</w:t>
            </w:r>
            <w:r w:rsidRPr="004E2626">
              <w:rPr>
                <w:rFonts w:eastAsia="MS Mincho"/>
                <w:sz w:val="24"/>
                <w:szCs w:val="24"/>
                <w:lang w:val="en-US"/>
              </w:rPr>
              <w:t>%</w:t>
            </w:r>
          </w:p>
        </w:tc>
        <w:tc>
          <w:tcPr>
            <w:tcW w:w="0" w:type="auto"/>
            <w:gridSpan w:val="2"/>
            <w:shd w:val="clear" w:color="auto" w:fill="auto"/>
            <w:vAlign w:val="center"/>
          </w:tcPr>
          <w:p w:rsidR="00D43680" w:rsidRPr="004E2626" w:rsidRDefault="00D43680" w:rsidP="00D43680">
            <w:pPr>
              <w:ind w:right="57"/>
              <w:jc w:val="center"/>
              <w:rPr>
                <w:rFonts w:eastAsia="MS Mincho"/>
                <w:sz w:val="24"/>
                <w:szCs w:val="24"/>
                <w:lang w:val="ru-RU"/>
              </w:rPr>
            </w:pPr>
            <w:r w:rsidRPr="004E2626">
              <w:rPr>
                <w:rFonts w:eastAsia="MS Mincho"/>
                <w:sz w:val="24"/>
                <w:szCs w:val="24"/>
                <w:lang w:val="ru-RU"/>
              </w:rPr>
              <w:t>305 - 95,3</w:t>
            </w:r>
            <w:r w:rsidRPr="004E2626">
              <w:rPr>
                <w:rFonts w:eastAsia="MS Mincho"/>
                <w:sz w:val="24"/>
                <w:szCs w:val="24"/>
                <w:lang w:val="en-US"/>
              </w:rPr>
              <w:t>%</w:t>
            </w:r>
          </w:p>
        </w:tc>
        <w:tc>
          <w:tcPr>
            <w:tcW w:w="0" w:type="auto"/>
            <w:gridSpan w:val="2"/>
            <w:shd w:val="clear" w:color="auto" w:fill="auto"/>
            <w:vAlign w:val="center"/>
          </w:tcPr>
          <w:p w:rsidR="00D43680" w:rsidRPr="004E2626" w:rsidRDefault="00D43680" w:rsidP="00D43680">
            <w:pPr>
              <w:ind w:right="57"/>
              <w:jc w:val="center"/>
              <w:rPr>
                <w:rFonts w:eastAsia="MS Mincho"/>
                <w:sz w:val="24"/>
                <w:szCs w:val="24"/>
                <w:lang w:val="ru-RU"/>
              </w:rPr>
            </w:pPr>
            <w:r w:rsidRPr="004E2626">
              <w:rPr>
                <w:rFonts w:eastAsia="MS Mincho"/>
                <w:sz w:val="24"/>
                <w:szCs w:val="24"/>
                <w:lang w:val="ru-RU"/>
              </w:rPr>
              <w:t>2 - 0,6</w:t>
            </w:r>
            <w:r w:rsidRPr="004E2626">
              <w:rPr>
                <w:rFonts w:eastAsia="MS Mincho"/>
                <w:sz w:val="24"/>
                <w:szCs w:val="24"/>
                <w:lang w:val="en-US"/>
              </w:rPr>
              <w:t>%</w:t>
            </w:r>
          </w:p>
        </w:tc>
        <w:tc>
          <w:tcPr>
            <w:tcW w:w="1227" w:type="dxa"/>
            <w:vMerge w:val="restart"/>
            <w:shd w:val="clear" w:color="auto" w:fill="auto"/>
            <w:vAlign w:val="center"/>
          </w:tcPr>
          <w:p w:rsidR="00D43680" w:rsidRPr="004E2626" w:rsidRDefault="00D43680" w:rsidP="00D43680">
            <w:pPr>
              <w:jc w:val="center"/>
              <w:rPr>
                <w:rFonts w:eastAsia="MS Mincho"/>
                <w:sz w:val="24"/>
                <w:szCs w:val="24"/>
                <w:lang w:val="ru-RU"/>
              </w:rPr>
            </w:pPr>
            <w:r w:rsidRPr="004E2626">
              <w:rPr>
                <w:rFonts w:eastAsia="MS Mincho"/>
                <w:sz w:val="24"/>
                <w:szCs w:val="24"/>
                <w:lang w:val="en-US"/>
              </w:rPr>
              <w:t>0,</w:t>
            </w:r>
            <w:r w:rsidRPr="004E2626">
              <w:rPr>
                <w:rFonts w:eastAsia="MS Mincho"/>
                <w:sz w:val="24"/>
                <w:szCs w:val="24"/>
                <w:lang w:val="ru-RU"/>
              </w:rPr>
              <w:t>001</w:t>
            </w:r>
          </w:p>
        </w:tc>
      </w:tr>
      <w:tr w:rsidR="004E2626" w:rsidRPr="004E2626" w:rsidTr="004E2626">
        <w:trPr>
          <w:trHeight w:val="266"/>
        </w:trPr>
        <w:tc>
          <w:tcPr>
            <w:tcW w:w="1194" w:type="dxa"/>
            <w:vMerge w:val="restart"/>
            <w:shd w:val="clear" w:color="auto" w:fill="auto"/>
            <w:vAlign w:val="center"/>
          </w:tcPr>
          <w:p w:rsidR="00D43680" w:rsidRPr="004E2626" w:rsidRDefault="00D43680" w:rsidP="00D43680">
            <w:pPr>
              <w:ind w:right="57"/>
              <w:jc w:val="center"/>
              <w:rPr>
                <w:rFonts w:eastAsia="MS Mincho"/>
                <w:sz w:val="24"/>
                <w:szCs w:val="24"/>
                <w:lang w:val="ru-RU"/>
              </w:rPr>
            </w:pPr>
            <w:r w:rsidRPr="004E2626">
              <w:rPr>
                <w:rFonts w:eastAsia="MS Mincho"/>
                <w:sz w:val="24"/>
                <w:szCs w:val="24"/>
                <w:lang w:val="ru-RU"/>
              </w:rPr>
              <w:t>высшее</w:t>
            </w:r>
          </w:p>
        </w:tc>
        <w:tc>
          <w:tcPr>
            <w:tcW w:w="0" w:type="auto"/>
            <w:vMerge w:val="restart"/>
            <w:shd w:val="clear" w:color="auto" w:fill="auto"/>
            <w:vAlign w:val="center"/>
          </w:tcPr>
          <w:p w:rsidR="00D43680" w:rsidRPr="004E2626" w:rsidRDefault="00D43680" w:rsidP="00D43680">
            <w:pPr>
              <w:ind w:right="57"/>
              <w:jc w:val="center"/>
              <w:rPr>
                <w:rFonts w:eastAsia="MS Mincho"/>
                <w:sz w:val="24"/>
                <w:szCs w:val="24"/>
                <w:lang w:val="ru-RU"/>
              </w:rPr>
            </w:pPr>
            <w:r w:rsidRPr="004E2626">
              <w:rPr>
                <w:rFonts w:eastAsia="MS Mincho"/>
                <w:sz w:val="24"/>
                <w:szCs w:val="24"/>
                <w:lang w:val="ru-RU"/>
              </w:rPr>
              <w:t>среднее</w:t>
            </w:r>
          </w:p>
        </w:tc>
        <w:tc>
          <w:tcPr>
            <w:tcW w:w="0" w:type="auto"/>
            <w:shd w:val="clear" w:color="auto" w:fill="auto"/>
            <w:vAlign w:val="center"/>
          </w:tcPr>
          <w:p w:rsidR="00D43680" w:rsidRPr="004E2626" w:rsidRDefault="00D43680" w:rsidP="00D43680">
            <w:pPr>
              <w:jc w:val="center"/>
              <w:rPr>
                <w:rFonts w:eastAsia="MS Mincho"/>
                <w:sz w:val="24"/>
                <w:szCs w:val="24"/>
                <w:lang w:val="en-US"/>
              </w:rPr>
            </w:pPr>
            <w:r w:rsidRPr="004E2626">
              <w:rPr>
                <w:rFonts w:eastAsia="MS Mincho"/>
                <w:sz w:val="24"/>
                <w:szCs w:val="24"/>
                <w:lang w:val="en-US"/>
              </w:rPr>
              <w:t>1</w:t>
            </w:r>
          </w:p>
        </w:tc>
        <w:tc>
          <w:tcPr>
            <w:tcW w:w="0" w:type="auto"/>
            <w:shd w:val="clear" w:color="auto" w:fill="auto"/>
            <w:vAlign w:val="center"/>
          </w:tcPr>
          <w:p w:rsidR="00D43680" w:rsidRPr="004E2626" w:rsidRDefault="00D43680" w:rsidP="00D43680">
            <w:pPr>
              <w:jc w:val="center"/>
              <w:rPr>
                <w:rFonts w:eastAsia="MS Mincho"/>
                <w:sz w:val="24"/>
                <w:szCs w:val="24"/>
                <w:lang w:val="en-US"/>
              </w:rPr>
            </w:pPr>
            <w:r w:rsidRPr="004E2626">
              <w:rPr>
                <w:rFonts w:eastAsia="MS Mincho"/>
                <w:sz w:val="24"/>
                <w:szCs w:val="24"/>
                <w:lang w:val="en-US"/>
              </w:rPr>
              <w:t>12</w:t>
            </w:r>
          </w:p>
        </w:tc>
        <w:tc>
          <w:tcPr>
            <w:tcW w:w="0" w:type="auto"/>
            <w:shd w:val="clear" w:color="auto" w:fill="auto"/>
            <w:vAlign w:val="center"/>
          </w:tcPr>
          <w:p w:rsidR="00D43680" w:rsidRPr="004E2626" w:rsidRDefault="00D43680" w:rsidP="00D43680">
            <w:pPr>
              <w:jc w:val="center"/>
              <w:rPr>
                <w:rFonts w:eastAsia="MS Mincho"/>
                <w:sz w:val="24"/>
                <w:szCs w:val="24"/>
                <w:lang w:val="en-US"/>
              </w:rPr>
            </w:pPr>
            <w:r w:rsidRPr="004E2626">
              <w:rPr>
                <w:rFonts w:eastAsia="MS Mincho"/>
                <w:sz w:val="24"/>
                <w:szCs w:val="24"/>
                <w:lang w:val="en-US"/>
              </w:rPr>
              <w:t>40</w:t>
            </w:r>
          </w:p>
        </w:tc>
        <w:tc>
          <w:tcPr>
            <w:tcW w:w="0" w:type="auto"/>
            <w:shd w:val="clear" w:color="auto" w:fill="auto"/>
            <w:vAlign w:val="center"/>
          </w:tcPr>
          <w:p w:rsidR="00D43680" w:rsidRPr="004E2626" w:rsidRDefault="00D43680" w:rsidP="00D43680">
            <w:pPr>
              <w:jc w:val="center"/>
              <w:rPr>
                <w:rFonts w:eastAsia="MS Mincho"/>
                <w:sz w:val="24"/>
                <w:szCs w:val="24"/>
                <w:lang w:val="en-US"/>
              </w:rPr>
            </w:pPr>
            <w:r w:rsidRPr="004E2626">
              <w:rPr>
                <w:rFonts w:eastAsia="MS Mincho"/>
                <w:sz w:val="24"/>
                <w:szCs w:val="24"/>
                <w:lang w:val="en-US"/>
              </w:rPr>
              <w:t>265</w:t>
            </w:r>
          </w:p>
        </w:tc>
        <w:tc>
          <w:tcPr>
            <w:tcW w:w="0" w:type="auto"/>
            <w:shd w:val="clear" w:color="auto" w:fill="auto"/>
            <w:vAlign w:val="center"/>
          </w:tcPr>
          <w:p w:rsidR="00D43680" w:rsidRPr="004E2626" w:rsidRDefault="00D43680" w:rsidP="00D43680">
            <w:pPr>
              <w:jc w:val="center"/>
              <w:rPr>
                <w:rFonts w:eastAsia="MS Mincho"/>
                <w:sz w:val="24"/>
                <w:szCs w:val="24"/>
                <w:lang w:val="en-US"/>
              </w:rPr>
            </w:pPr>
            <w:r w:rsidRPr="004E2626">
              <w:rPr>
                <w:rFonts w:eastAsia="MS Mincho"/>
                <w:sz w:val="24"/>
                <w:szCs w:val="24"/>
                <w:lang w:val="en-US"/>
              </w:rPr>
              <w:t>2</w:t>
            </w:r>
          </w:p>
        </w:tc>
        <w:tc>
          <w:tcPr>
            <w:tcW w:w="0" w:type="auto"/>
            <w:shd w:val="clear" w:color="auto" w:fill="auto"/>
            <w:vAlign w:val="center"/>
          </w:tcPr>
          <w:p w:rsidR="00D43680" w:rsidRPr="004E2626" w:rsidRDefault="00D43680" w:rsidP="00D43680">
            <w:pPr>
              <w:jc w:val="center"/>
              <w:rPr>
                <w:rFonts w:eastAsia="MS Mincho"/>
                <w:sz w:val="24"/>
                <w:szCs w:val="24"/>
                <w:lang w:val="en-US"/>
              </w:rPr>
            </w:pPr>
            <w:r w:rsidRPr="004E2626">
              <w:rPr>
                <w:rFonts w:eastAsia="MS Mincho"/>
                <w:sz w:val="24"/>
                <w:szCs w:val="24"/>
                <w:lang w:val="en-US"/>
              </w:rPr>
              <w:t>0</w:t>
            </w:r>
          </w:p>
        </w:tc>
        <w:tc>
          <w:tcPr>
            <w:tcW w:w="1227" w:type="dxa"/>
            <w:vMerge/>
            <w:shd w:val="clear" w:color="auto" w:fill="auto"/>
            <w:vAlign w:val="center"/>
          </w:tcPr>
          <w:p w:rsidR="00D43680" w:rsidRPr="004E2626" w:rsidRDefault="00D43680" w:rsidP="00D43680">
            <w:pPr>
              <w:ind w:right="57"/>
              <w:jc w:val="center"/>
              <w:rPr>
                <w:rFonts w:eastAsia="MS Mincho"/>
                <w:sz w:val="24"/>
                <w:szCs w:val="24"/>
                <w:lang w:val="en-US"/>
              </w:rPr>
            </w:pPr>
          </w:p>
        </w:tc>
      </w:tr>
      <w:tr w:rsidR="004E2626" w:rsidRPr="004E2626" w:rsidTr="004E2626">
        <w:trPr>
          <w:trHeight w:val="290"/>
        </w:trPr>
        <w:tc>
          <w:tcPr>
            <w:tcW w:w="1194" w:type="dxa"/>
            <w:vMerge/>
            <w:shd w:val="clear" w:color="auto" w:fill="auto"/>
            <w:vAlign w:val="center"/>
          </w:tcPr>
          <w:p w:rsidR="00D43680" w:rsidRPr="004E2626" w:rsidRDefault="00D43680" w:rsidP="00D43680">
            <w:pPr>
              <w:ind w:right="57"/>
              <w:jc w:val="center"/>
              <w:rPr>
                <w:rFonts w:eastAsia="MS Mincho"/>
                <w:sz w:val="24"/>
                <w:szCs w:val="24"/>
                <w:lang w:val="en-US"/>
              </w:rPr>
            </w:pPr>
          </w:p>
        </w:tc>
        <w:tc>
          <w:tcPr>
            <w:tcW w:w="0" w:type="auto"/>
            <w:vMerge/>
            <w:shd w:val="clear" w:color="auto" w:fill="auto"/>
            <w:vAlign w:val="center"/>
          </w:tcPr>
          <w:p w:rsidR="00D43680" w:rsidRPr="004E2626" w:rsidRDefault="00D43680" w:rsidP="00D43680">
            <w:pPr>
              <w:ind w:right="57"/>
              <w:jc w:val="center"/>
              <w:rPr>
                <w:rFonts w:eastAsia="MS Mincho"/>
                <w:sz w:val="24"/>
                <w:szCs w:val="24"/>
                <w:lang w:val="en-US"/>
              </w:rPr>
            </w:pPr>
          </w:p>
        </w:tc>
        <w:tc>
          <w:tcPr>
            <w:tcW w:w="0" w:type="auto"/>
            <w:shd w:val="clear" w:color="auto" w:fill="auto"/>
            <w:vAlign w:val="center"/>
          </w:tcPr>
          <w:p w:rsidR="00D43680" w:rsidRPr="004E2626" w:rsidRDefault="00D43680" w:rsidP="00D43680">
            <w:pPr>
              <w:jc w:val="center"/>
              <w:rPr>
                <w:rFonts w:eastAsia="MS Mincho"/>
                <w:sz w:val="24"/>
                <w:szCs w:val="24"/>
                <w:lang w:val="en-US"/>
              </w:rPr>
            </w:pPr>
            <w:r w:rsidRPr="004E2626">
              <w:rPr>
                <w:rFonts w:eastAsia="MS Mincho"/>
                <w:sz w:val="24"/>
                <w:szCs w:val="24"/>
                <w:lang w:val="en-US"/>
              </w:rPr>
              <w:t>2,3%</w:t>
            </w:r>
          </w:p>
        </w:tc>
        <w:tc>
          <w:tcPr>
            <w:tcW w:w="0" w:type="auto"/>
            <w:shd w:val="clear" w:color="auto" w:fill="auto"/>
            <w:vAlign w:val="center"/>
          </w:tcPr>
          <w:p w:rsidR="00D43680" w:rsidRPr="004E2626" w:rsidRDefault="00D43680" w:rsidP="00D43680">
            <w:pPr>
              <w:jc w:val="center"/>
              <w:rPr>
                <w:rFonts w:eastAsia="MS Mincho"/>
                <w:sz w:val="24"/>
                <w:szCs w:val="24"/>
                <w:lang w:val="en-US"/>
              </w:rPr>
            </w:pPr>
            <w:r w:rsidRPr="004E2626">
              <w:rPr>
                <w:rFonts w:eastAsia="MS Mincho"/>
                <w:sz w:val="24"/>
                <w:szCs w:val="24"/>
                <w:lang w:val="en-US"/>
              </w:rPr>
              <w:t>4,3%</w:t>
            </w:r>
          </w:p>
        </w:tc>
        <w:tc>
          <w:tcPr>
            <w:tcW w:w="0" w:type="auto"/>
            <w:shd w:val="clear" w:color="auto" w:fill="auto"/>
            <w:vAlign w:val="center"/>
          </w:tcPr>
          <w:p w:rsidR="00D43680" w:rsidRPr="004E2626" w:rsidRDefault="00D43680" w:rsidP="00D43680">
            <w:pPr>
              <w:jc w:val="center"/>
              <w:rPr>
                <w:rFonts w:eastAsia="MS Mincho"/>
                <w:sz w:val="24"/>
                <w:szCs w:val="24"/>
                <w:lang w:val="en-US"/>
              </w:rPr>
            </w:pPr>
            <w:r w:rsidRPr="004E2626">
              <w:rPr>
                <w:rFonts w:eastAsia="MS Mincho"/>
                <w:sz w:val="24"/>
                <w:szCs w:val="24"/>
                <w:lang w:val="en-US"/>
              </w:rPr>
              <w:t>93,0%</w:t>
            </w:r>
          </w:p>
        </w:tc>
        <w:tc>
          <w:tcPr>
            <w:tcW w:w="0" w:type="auto"/>
            <w:shd w:val="clear" w:color="auto" w:fill="auto"/>
            <w:vAlign w:val="center"/>
          </w:tcPr>
          <w:p w:rsidR="00D43680" w:rsidRPr="004E2626" w:rsidRDefault="00D43680" w:rsidP="00D43680">
            <w:pPr>
              <w:jc w:val="center"/>
              <w:rPr>
                <w:rFonts w:eastAsia="MS Mincho"/>
                <w:sz w:val="24"/>
                <w:szCs w:val="24"/>
                <w:lang w:val="en-US"/>
              </w:rPr>
            </w:pPr>
            <w:r w:rsidRPr="004E2626">
              <w:rPr>
                <w:rFonts w:eastAsia="MS Mincho"/>
                <w:sz w:val="24"/>
                <w:szCs w:val="24"/>
                <w:lang w:val="en-US"/>
              </w:rPr>
              <w:t>95,7%</w:t>
            </w:r>
          </w:p>
        </w:tc>
        <w:tc>
          <w:tcPr>
            <w:tcW w:w="0" w:type="auto"/>
            <w:shd w:val="clear" w:color="auto" w:fill="auto"/>
            <w:vAlign w:val="center"/>
          </w:tcPr>
          <w:p w:rsidR="00D43680" w:rsidRPr="004E2626" w:rsidRDefault="00D43680" w:rsidP="00D43680">
            <w:pPr>
              <w:jc w:val="center"/>
              <w:rPr>
                <w:rFonts w:eastAsia="MS Mincho"/>
                <w:sz w:val="24"/>
                <w:szCs w:val="24"/>
                <w:lang w:val="en-US"/>
              </w:rPr>
            </w:pPr>
            <w:r w:rsidRPr="004E2626">
              <w:rPr>
                <w:rFonts w:eastAsia="MS Mincho"/>
                <w:sz w:val="24"/>
                <w:szCs w:val="24"/>
                <w:lang w:val="en-US"/>
              </w:rPr>
              <w:t>4,7%</w:t>
            </w:r>
          </w:p>
        </w:tc>
        <w:tc>
          <w:tcPr>
            <w:tcW w:w="0" w:type="auto"/>
            <w:shd w:val="clear" w:color="auto" w:fill="auto"/>
            <w:vAlign w:val="center"/>
          </w:tcPr>
          <w:p w:rsidR="00D43680" w:rsidRPr="004E2626" w:rsidRDefault="00D43680" w:rsidP="00D43680">
            <w:pPr>
              <w:jc w:val="center"/>
              <w:rPr>
                <w:rFonts w:eastAsia="MS Mincho"/>
                <w:sz w:val="24"/>
                <w:szCs w:val="24"/>
                <w:lang w:val="en-US"/>
              </w:rPr>
            </w:pPr>
            <w:r w:rsidRPr="004E2626">
              <w:rPr>
                <w:rFonts w:eastAsia="MS Mincho"/>
                <w:sz w:val="24"/>
                <w:szCs w:val="24"/>
                <w:lang w:val="en-US"/>
              </w:rPr>
              <w:t>0,0%</w:t>
            </w:r>
          </w:p>
        </w:tc>
        <w:tc>
          <w:tcPr>
            <w:tcW w:w="1227" w:type="dxa"/>
            <w:vMerge/>
            <w:shd w:val="clear" w:color="auto" w:fill="auto"/>
            <w:vAlign w:val="center"/>
          </w:tcPr>
          <w:p w:rsidR="00D43680" w:rsidRPr="004E2626" w:rsidRDefault="00D43680" w:rsidP="00D43680">
            <w:pPr>
              <w:ind w:right="57"/>
              <w:jc w:val="center"/>
              <w:rPr>
                <w:rFonts w:eastAsia="MS Mincho"/>
                <w:sz w:val="24"/>
                <w:szCs w:val="24"/>
                <w:lang w:val="en-US"/>
              </w:rPr>
            </w:pPr>
          </w:p>
        </w:tc>
      </w:tr>
    </w:tbl>
    <w:p w:rsidR="003325E1" w:rsidRDefault="00AA2A2F" w:rsidP="00640722">
      <w:pPr>
        <w:widowControl/>
        <w:autoSpaceDE/>
        <w:autoSpaceDN/>
        <w:ind w:firstLine="720"/>
        <w:jc w:val="both"/>
        <w:rPr>
          <w:rFonts w:eastAsia="Calibri"/>
          <w:sz w:val="28"/>
          <w:szCs w:val="28"/>
          <w:lang w:val="ru-RU"/>
        </w:rPr>
      </w:pPr>
      <w:r w:rsidRPr="00516687">
        <w:rPr>
          <w:rFonts w:eastAsia="Calibri"/>
          <w:sz w:val="28"/>
          <w:szCs w:val="28"/>
          <w:lang w:val="ru-RU"/>
        </w:rPr>
        <w:lastRenderedPageBreak/>
        <w:t xml:space="preserve">Согласно данным нашего исследования, </w:t>
      </w:r>
      <w:r w:rsidR="00C70AC8">
        <w:rPr>
          <w:rFonts w:eastAsia="Calibri"/>
          <w:sz w:val="28"/>
          <w:szCs w:val="28"/>
          <w:lang w:val="ru-RU"/>
        </w:rPr>
        <w:t>средний уровень выгорания</w:t>
      </w:r>
      <w:r w:rsidR="00DA3DFF">
        <w:rPr>
          <w:rFonts w:eastAsia="Calibri"/>
          <w:sz w:val="28"/>
          <w:szCs w:val="28"/>
          <w:lang w:val="ru-RU"/>
        </w:rPr>
        <w:t xml:space="preserve"> отметили абсолютное большинство врачей станции скорой медицинской помощи области Абай и ВКО – 100% со стажем работы</w:t>
      </w:r>
      <w:r w:rsidR="00993C96">
        <w:rPr>
          <w:rFonts w:eastAsia="Calibri"/>
          <w:sz w:val="28"/>
          <w:szCs w:val="28"/>
          <w:lang w:val="ru-RU"/>
        </w:rPr>
        <w:t xml:space="preserve"> более 41 года. Со стажем работ</w:t>
      </w:r>
      <w:r w:rsidR="00DA3DFF">
        <w:rPr>
          <w:rFonts w:eastAsia="Calibri"/>
          <w:sz w:val="28"/>
          <w:szCs w:val="28"/>
          <w:lang w:val="ru-RU"/>
        </w:rPr>
        <w:t>ы 11-20 лет – 97,6%, 21-30 лет – 94,4%, 31-40 лет – 92,8%, 1-10 лет – 92,3%, менее 1 года – 92,0%. Высокий уровень выгорания отметили 1,6% респондентов со стажем работы 11-20 лет, 1,2% - 31-40 лет и 0,8% со стажем работы 21-30 лет. Низкий уровень выгорания отметили 8,0% врачей</w:t>
      </w:r>
      <w:r w:rsidR="00993C96">
        <w:rPr>
          <w:rFonts w:eastAsia="Calibri"/>
          <w:sz w:val="28"/>
          <w:szCs w:val="28"/>
          <w:lang w:val="ru-RU"/>
        </w:rPr>
        <w:t xml:space="preserve"> </w:t>
      </w:r>
      <w:r w:rsidR="00DA3DFF">
        <w:rPr>
          <w:rFonts w:eastAsia="Calibri"/>
          <w:sz w:val="28"/>
          <w:szCs w:val="28"/>
          <w:lang w:val="ru-RU"/>
        </w:rPr>
        <w:t xml:space="preserve">станций скорой медицинской помощи со стажем работы менее 1 года, 7,7% - 1-10 лет, 6,0% - 31-40 лет, </w:t>
      </w:r>
      <w:r w:rsidR="00D035B7">
        <w:rPr>
          <w:rFonts w:eastAsia="Calibri"/>
          <w:sz w:val="28"/>
          <w:szCs w:val="28"/>
          <w:lang w:val="ru-RU"/>
        </w:rPr>
        <w:t xml:space="preserve">4,8% - 21-30 лет и 0,8% - 11-20 лет </w:t>
      </w:r>
      <w:r w:rsidR="000A158D" w:rsidRPr="00516687">
        <w:rPr>
          <w:rFonts w:eastAsia="Calibri"/>
          <w:sz w:val="28"/>
          <w:szCs w:val="28"/>
          <w:lang w:val="ru-RU"/>
        </w:rPr>
        <w:t xml:space="preserve">при </w:t>
      </w:r>
      <w:r w:rsidR="007F7425" w:rsidRPr="00516687">
        <w:rPr>
          <w:rFonts w:eastAsia="Calibri"/>
          <w:sz w:val="28"/>
          <w:szCs w:val="28"/>
          <w:lang w:val="ru-RU"/>
        </w:rPr>
        <w:t>р=</w:t>
      </w:r>
      <w:r w:rsidR="001C0229" w:rsidRPr="001C0229">
        <w:rPr>
          <w:rFonts w:eastAsia="Calibri"/>
          <w:sz w:val="28"/>
          <w:szCs w:val="28"/>
          <w:lang w:val="ru-RU"/>
        </w:rPr>
        <w:t>0</w:t>
      </w:r>
      <w:r w:rsidR="001C0229">
        <w:rPr>
          <w:rFonts w:eastAsia="Calibri"/>
          <w:sz w:val="28"/>
          <w:szCs w:val="28"/>
          <w:lang w:val="ru-RU"/>
        </w:rPr>
        <w:t>,342</w:t>
      </w:r>
      <w:r w:rsidR="00D43680">
        <w:rPr>
          <w:rFonts w:eastAsia="Calibri"/>
          <w:sz w:val="28"/>
          <w:szCs w:val="28"/>
          <w:lang w:val="ru-RU"/>
        </w:rPr>
        <w:t>.</w:t>
      </w:r>
    </w:p>
    <w:p w:rsidR="00D43680" w:rsidRPr="00516687" w:rsidRDefault="00D43680" w:rsidP="00D43680">
      <w:pPr>
        <w:widowControl/>
        <w:autoSpaceDE/>
        <w:autoSpaceDN/>
        <w:ind w:firstLine="720"/>
        <w:jc w:val="both"/>
        <w:rPr>
          <w:rFonts w:eastAsia="TimesNewRomanPSMT"/>
          <w:color w:val="000000"/>
          <w:sz w:val="28"/>
          <w:szCs w:val="28"/>
          <w:lang w:val="ru-RU"/>
        </w:rPr>
      </w:pPr>
      <w:r w:rsidRPr="00516687">
        <w:rPr>
          <w:sz w:val="28"/>
          <w:szCs w:val="28"/>
          <w:lang w:val="ru-RU"/>
        </w:rPr>
        <w:t xml:space="preserve">По области Абай </w:t>
      </w:r>
      <w:r>
        <w:rPr>
          <w:sz w:val="28"/>
          <w:szCs w:val="28"/>
          <w:lang w:val="ru-RU"/>
        </w:rPr>
        <w:t>также</w:t>
      </w:r>
      <w:r w:rsidRPr="00516687">
        <w:rPr>
          <w:sz w:val="28"/>
          <w:szCs w:val="28"/>
          <w:lang w:val="ru-RU"/>
        </w:rPr>
        <w:t xml:space="preserve"> </w:t>
      </w:r>
      <w:r>
        <w:rPr>
          <w:sz w:val="28"/>
          <w:szCs w:val="28"/>
          <w:lang w:val="ru-RU"/>
        </w:rPr>
        <w:t xml:space="preserve">абсолютное </w:t>
      </w:r>
      <w:r w:rsidRPr="00516687">
        <w:rPr>
          <w:sz w:val="28"/>
          <w:szCs w:val="28"/>
          <w:lang w:val="ru-RU"/>
        </w:rPr>
        <w:t xml:space="preserve">большинство респондентов </w:t>
      </w:r>
      <w:r>
        <w:rPr>
          <w:sz w:val="28"/>
          <w:szCs w:val="28"/>
          <w:lang w:val="ru-RU"/>
        </w:rPr>
        <w:t xml:space="preserve">– 100% со стажем работы 41 год и более </w:t>
      </w:r>
      <w:r w:rsidRPr="00516687">
        <w:rPr>
          <w:sz w:val="28"/>
          <w:szCs w:val="28"/>
          <w:lang w:val="ru-RU"/>
        </w:rPr>
        <w:t xml:space="preserve">отмечают </w:t>
      </w:r>
      <w:r>
        <w:rPr>
          <w:sz w:val="28"/>
          <w:szCs w:val="28"/>
          <w:lang w:val="ru-RU"/>
        </w:rPr>
        <w:t>с</w:t>
      </w:r>
      <w:r w:rsidRPr="00516687">
        <w:rPr>
          <w:sz w:val="28"/>
          <w:szCs w:val="28"/>
          <w:lang w:val="ru-RU"/>
        </w:rPr>
        <w:t>редний уровень выгорания</w:t>
      </w:r>
      <w:r>
        <w:rPr>
          <w:sz w:val="28"/>
          <w:szCs w:val="28"/>
          <w:lang w:val="ru-RU"/>
        </w:rPr>
        <w:t>, 11-20 лет – 97,0%, 1-10 лет и 31-40 лет – 92,3% и со стажем работы менее 1 года – 92,0%</w:t>
      </w:r>
      <w:r w:rsidRPr="00516687">
        <w:rPr>
          <w:sz w:val="28"/>
          <w:szCs w:val="28"/>
          <w:lang w:val="ru-RU"/>
        </w:rPr>
        <w:t>. Высокий уровень выгорания о</w:t>
      </w:r>
      <w:r>
        <w:rPr>
          <w:sz w:val="28"/>
          <w:szCs w:val="28"/>
          <w:lang w:val="ru-RU"/>
        </w:rPr>
        <w:t>тметили только врачи со стажем работы 31-40 лет – 5,1%</w:t>
      </w:r>
      <w:r w:rsidRPr="00516687">
        <w:rPr>
          <w:sz w:val="28"/>
          <w:szCs w:val="28"/>
          <w:lang w:val="ru-RU"/>
        </w:rPr>
        <w:t>. Низкий уровень выгорания отме</w:t>
      </w:r>
      <w:r>
        <w:rPr>
          <w:sz w:val="28"/>
          <w:szCs w:val="28"/>
          <w:lang w:val="ru-RU"/>
        </w:rPr>
        <w:t xml:space="preserve">тили врачи со стажем работы менее 1 года – 8,0%, 1-10 лет – 7,7%, 21-30 лет – 7,5% и 31-40 лет – 2,6% </w:t>
      </w:r>
      <w:r w:rsidRPr="00516687">
        <w:rPr>
          <w:sz w:val="28"/>
          <w:szCs w:val="28"/>
          <w:lang w:val="ru-RU"/>
        </w:rPr>
        <w:t>(р=0,213)</w:t>
      </w:r>
      <w:r>
        <w:rPr>
          <w:rFonts w:eastAsia="Calibri"/>
          <w:sz w:val="28"/>
          <w:szCs w:val="28"/>
          <w:lang w:val="ru-RU"/>
        </w:rPr>
        <w:t>.</w:t>
      </w:r>
    </w:p>
    <w:p w:rsidR="00D43680" w:rsidRPr="00516687" w:rsidRDefault="00D43680" w:rsidP="00640722">
      <w:pPr>
        <w:widowControl/>
        <w:autoSpaceDE/>
        <w:autoSpaceDN/>
        <w:ind w:firstLine="720"/>
        <w:jc w:val="both"/>
        <w:rPr>
          <w:rFonts w:eastAsia="TimesNewRomanPSMT"/>
          <w:color w:val="000000"/>
          <w:sz w:val="28"/>
          <w:szCs w:val="28"/>
          <w:lang w:val="ru-RU"/>
        </w:rPr>
      </w:pPr>
      <w:r w:rsidRPr="00516687">
        <w:rPr>
          <w:sz w:val="28"/>
          <w:szCs w:val="28"/>
          <w:lang w:val="ru-RU"/>
        </w:rPr>
        <w:t xml:space="preserve">Данные исследования в ВКО показали, что </w:t>
      </w:r>
      <w:r>
        <w:rPr>
          <w:sz w:val="28"/>
          <w:szCs w:val="28"/>
          <w:lang w:val="ru-RU"/>
        </w:rPr>
        <w:t xml:space="preserve">также абсолютное большинство </w:t>
      </w:r>
      <w:r w:rsidRPr="00516687">
        <w:rPr>
          <w:sz w:val="28"/>
          <w:szCs w:val="28"/>
          <w:lang w:val="ru-RU"/>
        </w:rPr>
        <w:t>врач</w:t>
      </w:r>
      <w:r>
        <w:rPr>
          <w:sz w:val="28"/>
          <w:szCs w:val="28"/>
          <w:lang w:val="ru-RU"/>
        </w:rPr>
        <w:t>ей</w:t>
      </w:r>
      <w:r w:rsidRPr="00516687">
        <w:rPr>
          <w:sz w:val="28"/>
          <w:szCs w:val="28"/>
          <w:lang w:val="ru-RU"/>
        </w:rPr>
        <w:t xml:space="preserve"> станци</w:t>
      </w:r>
      <w:r>
        <w:rPr>
          <w:sz w:val="28"/>
          <w:szCs w:val="28"/>
          <w:lang w:val="ru-RU"/>
        </w:rPr>
        <w:t>й</w:t>
      </w:r>
      <w:r w:rsidRPr="00516687">
        <w:rPr>
          <w:sz w:val="28"/>
          <w:szCs w:val="28"/>
          <w:lang w:val="ru-RU"/>
        </w:rPr>
        <w:t xml:space="preserve"> скорой медицинской помощи </w:t>
      </w:r>
      <w:r>
        <w:rPr>
          <w:sz w:val="28"/>
          <w:szCs w:val="28"/>
          <w:lang w:val="ru-RU"/>
        </w:rPr>
        <w:t xml:space="preserve">– 100% со стажем работы 41 год и более </w:t>
      </w:r>
      <w:r w:rsidRPr="00516687">
        <w:rPr>
          <w:sz w:val="28"/>
          <w:szCs w:val="28"/>
          <w:lang w:val="ru-RU"/>
        </w:rPr>
        <w:t xml:space="preserve">отмечают </w:t>
      </w:r>
      <w:r>
        <w:rPr>
          <w:sz w:val="28"/>
          <w:szCs w:val="28"/>
          <w:lang w:val="ru-RU"/>
        </w:rPr>
        <w:t xml:space="preserve">средний уровень выгорания, 11-20 лет – 97,8%, 21-30 лет – 95,3%, 31-40 лет – 92,9%. </w:t>
      </w:r>
      <w:r w:rsidRPr="00516687">
        <w:rPr>
          <w:sz w:val="28"/>
          <w:szCs w:val="28"/>
          <w:lang w:val="ru-RU"/>
        </w:rPr>
        <w:t xml:space="preserve">Высокий уровень выгорания </w:t>
      </w:r>
      <w:r>
        <w:rPr>
          <w:sz w:val="28"/>
          <w:szCs w:val="28"/>
          <w:lang w:val="ru-RU"/>
        </w:rPr>
        <w:t>отметили 1,2% врачей со стажем работы 21-30 лет и 1,1% - 11-20 лет. Н</w:t>
      </w:r>
      <w:r w:rsidRPr="00516687">
        <w:rPr>
          <w:sz w:val="28"/>
          <w:szCs w:val="28"/>
          <w:lang w:val="ru-RU"/>
        </w:rPr>
        <w:t xml:space="preserve">изкий уровень выгорания </w:t>
      </w:r>
      <w:r>
        <w:rPr>
          <w:sz w:val="28"/>
          <w:szCs w:val="28"/>
          <w:lang w:val="ru-RU"/>
        </w:rPr>
        <w:t>отметили респонденты со стажем работы 31-40 лет – 7,1%, 21-30 лет – 3,5%, 11-20 лет – 1,1%</w:t>
      </w:r>
      <w:r w:rsidRPr="00516687">
        <w:rPr>
          <w:sz w:val="28"/>
          <w:szCs w:val="28"/>
          <w:lang w:val="ru-RU"/>
        </w:rPr>
        <w:t xml:space="preserve"> (р=0,291)</w:t>
      </w:r>
      <w:r>
        <w:rPr>
          <w:rFonts w:eastAsia="Calibri"/>
          <w:sz w:val="28"/>
          <w:szCs w:val="28"/>
          <w:lang w:val="ru-RU"/>
        </w:rPr>
        <w:t>.</w:t>
      </w:r>
    </w:p>
    <w:p w:rsidR="006F3D8A" w:rsidRPr="00516687" w:rsidRDefault="006F3D8A" w:rsidP="00640722">
      <w:pPr>
        <w:jc w:val="both"/>
        <w:rPr>
          <w:rFonts w:eastAsia="TimesNewRomanPSMT"/>
          <w:color w:val="000000"/>
          <w:sz w:val="28"/>
          <w:szCs w:val="28"/>
          <w:lang w:val="ru-RU"/>
        </w:rPr>
      </w:pPr>
    </w:p>
    <w:p w:rsidR="00CF41CC" w:rsidRDefault="003325E1" w:rsidP="00640722">
      <w:pPr>
        <w:jc w:val="both"/>
        <w:rPr>
          <w:rFonts w:eastAsia="TimesNewRomanPSMT"/>
          <w:color w:val="000000"/>
          <w:sz w:val="28"/>
          <w:szCs w:val="28"/>
          <w:lang w:val="ru-RU"/>
        </w:rPr>
      </w:pPr>
      <w:r w:rsidRPr="00516687">
        <w:rPr>
          <w:rFonts w:eastAsia="TimesNewRomanPSMT"/>
          <w:color w:val="000000"/>
          <w:sz w:val="28"/>
          <w:szCs w:val="28"/>
        </w:rPr>
        <w:t xml:space="preserve">Таблица </w:t>
      </w:r>
      <w:r w:rsidR="00D43680">
        <w:rPr>
          <w:rFonts w:eastAsia="TimesNewRomanPSMT"/>
          <w:bCs/>
          <w:color w:val="000000"/>
          <w:sz w:val="28"/>
          <w:szCs w:val="28"/>
          <w:lang w:val="ru-RU"/>
        </w:rPr>
        <w:t>14</w:t>
      </w:r>
      <w:r w:rsidR="00563F36" w:rsidRPr="00516687">
        <w:rPr>
          <w:rFonts w:eastAsia="TimesNewRomanPSMT"/>
          <w:bCs/>
          <w:color w:val="000000"/>
          <w:sz w:val="28"/>
          <w:szCs w:val="28"/>
          <w:lang w:val="ru-RU"/>
        </w:rPr>
        <w:t xml:space="preserve"> -</w:t>
      </w:r>
      <w:r w:rsidRPr="00516687">
        <w:rPr>
          <w:rFonts w:eastAsia="TimesNewRomanPSMT"/>
          <w:color w:val="000000"/>
          <w:sz w:val="28"/>
          <w:szCs w:val="28"/>
        </w:rPr>
        <w:t xml:space="preserve"> Распределение ответов опрошенных по оценке </w:t>
      </w:r>
      <w:r w:rsidRPr="00516687">
        <w:rPr>
          <w:rFonts w:eastAsia="TimesNewRomanPSMT"/>
          <w:bCs/>
          <w:color w:val="000000"/>
          <w:sz w:val="28"/>
          <w:szCs w:val="28"/>
          <w:lang w:val="ru-RU"/>
        </w:rPr>
        <w:t>выгорания</w:t>
      </w:r>
      <w:r w:rsidRPr="00516687">
        <w:rPr>
          <w:rFonts w:eastAsia="TimesNewRomanPSMT"/>
          <w:color w:val="000000"/>
          <w:sz w:val="28"/>
          <w:szCs w:val="28"/>
        </w:rPr>
        <w:t xml:space="preserve"> инструмента </w:t>
      </w:r>
      <w:r w:rsidRPr="00516687">
        <w:rPr>
          <w:sz w:val="28"/>
          <w:szCs w:val="28"/>
          <w:lang w:val="en-US"/>
        </w:rPr>
        <w:t>ProQOL</w:t>
      </w:r>
      <w:r w:rsidRPr="00516687">
        <w:rPr>
          <w:sz w:val="28"/>
          <w:szCs w:val="28"/>
          <w:lang w:val="ru-RU"/>
        </w:rPr>
        <w:t xml:space="preserve"> </w:t>
      </w:r>
      <w:r w:rsidRPr="00516687">
        <w:rPr>
          <w:rFonts w:eastAsia="TimesNewRomanPSMT"/>
          <w:color w:val="000000"/>
          <w:sz w:val="28"/>
          <w:szCs w:val="28"/>
        </w:rPr>
        <w:t xml:space="preserve">(в % к итого) с учетом </w:t>
      </w:r>
      <w:r w:rsidRPr="00516687">
        <w:rPr>
          <w:rFonts w:eastAsia="TimesNewRomanPSMT"/>
          <w:color w:val="000000"/>
          <w:sz w:val="28"/>
          <w:szCs w:val="28"/>
          <w:lang w:val="ru-RU"/>
        </w:rPr>
        <w:t>стажа работы респондентов</w:t>
      </w:r>
    </w:p>
    <w:p w:rsidR="007B4360" w:rsidRDefault="007B4360" w:rsidP="00640722">
      <w:pPr>
        <w:jc w:val="both"/>
        <w:rPr>
          <w:rFonts w:eastAsia="TimesNewRomanPSMT"/>
          <w:color w:val="000000"/>
          <w:sz w:val="28"/>
          <w:szCs w:val="28"/>
          <w:lang w:val="ru-RU"/>
        </w:rPr>
      </w:pPr>
    </w:p>
    <w:tbl>
      <w:tblPr>
        <w:tblStyle w:val="120"/>
        <w:tblW w:w="9702" w:type="dxa"/>
        <w:tblInd w:w="108" w:type="dxa"/>
        <w:tblLook w:val="04A0" w:firstRow="1" w:lastRow="0" w:firstColumn="1" w:lastColumn="0" w:noHBand="0" w:noVBand="1"/>
      </w:tblPr>
      <w:tblGrid>
        <w:gridCol w:w="1241"/>
        <w:gridCol w:w="1091"/>
        <w:gridCol w:w="804"/>
        <w:gridCol w:w="773"/>
        <w:gridCol w:w="1219"/>
        <w:gridCol w:w="956"/>
        <w:gridCol w:w="956"/>
        <w:gridCol w:w="1091"/>
        <w:gridCol w:w="804"/>
        <w:gridCol w:w="767"/>
      </w:tblGrid>
      <w:tr w:rsidR="00D43680" w:rsidRPr="00D43680" w:rsidTr="004E2626">
        <w:trPr>
          <w:trHeight w:val="277"/>
        </w:trPr>
        <w:tc>
          <w:tcPr>
            <w:tcW w:w="1241" w:type="dxa"/>
            <w:shd w:val="clear" w:color="auto" w:fill="auto"/>
            <w:vAlign w:val="center"/>
          </w:tcPr>
          <w:p w:rsidR="00D43680" w:rsidRPr="0086399F" w:rsidRDefault="00D43680" w:rsidP="00D43680">
            <w:pPr>
              <w:ind w:right="57"/>
              <w:jc w:val="center"/>
              <w:rPr>
                <w:rFonts w:eastAsia="MS Mincho"/>
                <w:sz w:val="24"/>
                <w:szCs w:val="24"/>
                <w:lang w:val="en-US"/>
              </w:rPr>
            </w:pPr>
            <w:r w:rsidRPr="0086399F">
              <w:rPr>
                <w:rFonts w:eastAsia="MS Mincho"/>
                <w:sz w:val="24"/>
                <w:szCs w:val="24"/>
                <w:lang w:val="en-US"/>
              </w:rPr>
              <w:t>Фактор</w:t>
            </w:r>
          </w:p>
        </w:tc>
        <w:tc>
          <w:tcPr>
            <w:tcW w:w="0" w:type="auto"/>
            <w:gridSpan w:val="3"/>
            <w:shd w:val="clear" w:color="auto" w:fill="auto"/>
            <w:vAlign w:val="center"/>
          </w:tcPr>
          <w:p w:rsidR="00D43680" w:rsidRPr="0086399F" w:rsidRDefault="00D43680" w:rsidP="00D43680">
            <w:pPr>
              <w:ind w:right="57"/>
              <w:jc w:val="center"/>
              <w:rPr>
                <w:rFonts w:eastAsia="MS Mincho"/>
                <w:sz w:val="24"/>
                <w:szCs w:val="24"/>
                <w:lang w:val="ru-RU"/>
              </w:rPr>
            </w:pPr>
            <w:r w:rsidRPr="0086399F">
              <w:rPr>
                <w:rFonts w:eastAsia="MS Mincho"/>
                <w:sz w:val="24"/>
                <w:szCs w:val="24"/>
                <w:lang w:val="ru-RU"/>
              </w:rPr>
              <w:t>Н</w:t>
            </w:r>
            <w:r w:rsidRPr="0086399F">
              <w:rPr>
                <w:rFonts w:eastAsia="MS Mincho"/>
                <w:sz w:val="24"/>
                <w:szCs w:val="24"/>
                <w:lang w:val="en-US"/>
              </w:rPr>
              <w:t>изкий уровень</w:t>
            </w:r>
          </w:p>
        </w:tc>
        <w:tc>
          <w:tcPr>
            <w:tcW w:w="0" w:type="auto"/>
            <w:gridSpan w:val="3"/>
            <w:shd w:val="clear" w:color="auto" w:fill="auto"/>
            <w:vAlign w:val="center"/>
          </w:tcPr>
          <w:p w:rsidR="00D43680" w:rsidRPr="0086399F" w:rsidRDefault="00D43680" w:rsidP="00D43680">
            <w:pPr>
              <w:ind w:right="57"/>
              <w:jc w:val="center"/>
              <w:rPr>
                <w:rFonts w:eastAsia="MS Mincho"/>
                <w:sz w:val="24"/>
                <w:szCs w:val="24"/>
                <w:lang w:val="ru-RU"/>
              </w:rPr>
            </w:pPr>
            <w:r w:rsidRPr="0086399F">
              <w:rPr>
                <w:rFonts w:eastAsia="MS Mincho"/>
                <w:sz w:val="24"/>
                <w:szCs w:val="24"/>
                <w:lang w:val="ru-RU"/>
              </w:rPr>
              <w:t>Средний</w:t>
            </w:r>
            <w:r w:rsidRPr="0086399F">
              <w:rPr>
                <w:rFonts w:eastAsia="MS Mincho"/>
                <w:sz w:val="24"/>
                <w:szCs w:val="24"/>
                <w:lang w:val="en-US"/>
              </w:rPr>
              <w:t xml:space="preserve"> уровень</w:t>
            </w:r>
          </w:p>
        </w:tc>
        <w:tc>
          <w:tcPr>
            <w:tcW w:w="2664" w:type="dxa"/>
            <w:gridSpan w:val="3"/>
            <w:shd w:val="clear" w:color="auto" w:fill="auto"/>
            <w:vAlign w:val="center"/>
          </w:tcPr>
          <w:p w:rsidR="00D43680" w:rsidRPr="0086399F" w:rsidRDefault="00D43680" w:rsidP="00D43680">
            <w:pPr>
              <w:ind w:right="57"/>
              <w:jc w:val="center"/>
              <w:rPr>
                <w:rFonts w:eastAsia="MS Mincho"/>
                <w:sz w:val="24"/>
                <w:szCs w:val="24"/>
                <w:lang w:val="ru-RU"/>
              </w:rPr>
            </w:pPr>
            <w:r w:rsidRPr="0086399F">
              <w:rPr>
                <w:rFonts w:eastAsia="MS Mincho"/>
                <w:sz w:val="24"/>
                <w:szCs w:val="24"/>
                <w:lang w:val="ru-RU"/>
              </w:rPr>
              <w:t xml:space="preserve">Высокий </w:t>
            </w:r>
            <w:r w:rsidRPr="0086399F">
              <w:rPr>
                <w:rFonts w:eastAsia="MS Mincho"/>
                <w:sz w:val="24"/>
                <w:szCs w:val="24"/>
                <w:lang w:val="en-US"/>
              </w:rPr>
              <w:t>уровень</w:t>
            </w:r>
          </w:p>
        </w:tc>
      </w:tr>
      <w:tr w:rsidR="00D43680" w:rsidRPr="00D43680" w:rsidTr="004E2626">
        <w:trPr>
          <w:trHeight w:val="846"/>
        </w:trPr>
        <w:tc>
          <w:tcPr>
            <w:tcW w:w="1241" w:type="dxa"/>
            <w:shd w:val="clear" w:color="auto" w:fill="auto"/>
            <w:vAlign w:val="center"/>
          </w:tcPr>
          <w:p w:rsidR="00D43680" w:rsidRPr="0086399F" w:rsidRDefault="00D43680" w:rsidP="00D43680">
            <w:pPr>
              <w:ind w:right="57"/>
              <w:jc w:val="center"/>
              <w:rPr>
                <w:rFonts w:eastAsia="MS Mincho"/>
                <w:sz w:val="24"/>
                <w:szCs w:val="24"/>
                <w:lang w:val="ru-RU"/>
              </w:rPr>
            </w:pPr>
            <w:r w:rsidRPr="0086399F">
              <w:rPr>
                <w:rFonts w:eastAsia="MS Mincho"/>
                <w:sz w:val="24"/>
                <w:szCs w:val="24"/>
                <w:lang w:val="ru-RU"/>
              </w:rPr>
              <w:t>Стаж работы</w:t>
            </w:r>
          </w:p>
        </w:tc>
        <w:tc>
          <w:tcPr>
            <w:tcW w:w="0" w:type="auto"/>
            <w:shd w:val="clear" w:color="auto" w:fill="auto"/>
            <w:vAlign w:val="center"/>
          </w:tcPr>
          <w:p w:rsidR="00D43680" w:rsidRPr="0086399F" w:rsidRDefault="00D43680" w:rsidP="00D43680">
            <w:pPr>
              <w:ind w:right="57"/>
              <w:jc w:val="center"/>
              <w:rPr>
                <w:rFonts w:eastAsia="MS Mincho"/>
                <w:sz w:val="24"/>
                <w:szCs w:val="24"/>
                <w:lang w:val="ru-RU"/>
              </w:rPr>
            </w:pPr>
            <w:r w:rsidRPr="0086399F">
              <w:rPr>
                <w:rFonts w:eastAsia="MS Mincho"/>
                <w:sz w:val="24"/>
                <w:szCs w:val="24"/>
                <w:lang w:val="ru-RU"/>
              </w:rPr>
              <w:t>Абай и ВКО</w:t>
            </w:r>
          </w:p>
          <w:p w:rsidR="00D43680" w:rsidRPr="0086399F" w:rsidRDefault="00D43680" w:rsidP="00D43680">
            <w:pPr>
              <w:ind w:right="57"/>
              <w:rPr>
                <w:rFonts w:eastAsia="MS Mincho"/>
                <w:sz w:val="24"/>
                <w:szCs w:val="24"/>
                <w:lang w:val="ru-RU"/>
              </w:rPr>
            </w:pPr>
          </w:p>
        </w:tc>
        <w:tc>
          <w:tcPr>
            <w:tcW w:w="0" w:type="auto"/>
            <w:shd w:val="clear" w:color="auto" w:fill="auto"/>
            <w:vAlign w:val="center"/>
          </w:tcPr>
          <w:p w:rsidR="00D43680" w:rsidRPr="0086399F" w:rsidRDefault="00D43680" w:rsidP="00D43680">
            <w:pPr>
              <w:ind w:right="57"/>
              <w:jc w:val="center"/>
              <w:rPr>
                <w:rFonts w:eastAsia="MS Mincho"/>
                <w:sz w:val="24"/>
                <w:szCs w:val="24"/>
                <w:lang w:val="ru-RU"/>
              </w:rPr>
            </w:pPr>
            <w:r w:rsidRPr="0086399F">
              <w:rPr>
                <w:rFonts w:eastAsia="MS Mincho"/>
                <w:sz w:val="24"/>
                <w:szCs w:val="24"/>
                <w:lang w:val="ru-RU"/>
              </w:rPr>
              <w:t>Абай</w:t>
            </w:r>
          </w:p>
        </w:tc>
        <w:tc>
          <w:tcPr>
            <w:tcW w:w="0" w:type="auto"/>
            <w:shd w:val="clear" w:color="auto" w:fill="auto"/>
            <w:vAlign w:val="center"/>
          </w:tcPr>
          <w:p w:rsidR="00D43680" w:rsidRPr="0086399F" w:rsidRDefault="00D43680" w:rsidP="00D43680">
            <w:pPr>
              <w:ind w:right="57"/>
              <w:jc w:val="center"/>
              <w:rPr>
                <w:rFonts w:eastAsia="MS Mincho"/>
                <w:sz w:val="24"/>
                <w:szCs w:val="24"/>
                <w:lang w:val="ru-RU"/>
              </w:rPr>
            </w:pPr>
            <w:r w:rsidRPr="0086399F">
              <w:rPr>
                <w:rFonts w:eastAsia="MS Mincho"/>
                <w:sz w:val="24"/>
                <w:szCs w:val="24"/>
                <w:lang w:val="ru-RU"/>
              </w:rPr>
              <w:t>ВКО</w:t>
            </w:r>
          </w:p>
        </w:tc>
        <w:tc>
          <w:tcPr>
            <w:tcW w:w="0" w:type="auto"/>
            <w:shd w:val="clear" w:color="auto" w:fill="auto"/>
            <w:vAlign w:val="center"/>
          </w:tcPr>
          <w:p w:rsidR="00D43680" w:rsidRPr="0086399F" w:rsidRDefault="00D43680" w:rsidP="00D43680">
            <w:pPr>
              <w:ind w:right="57"/>
              <w:jc w:val="center"/>
              <w:rPr>
                <w:rFonts w:eastAsia="MS Mincho"/>
                <w:sz w:val="24"/>
                <w:szCs w:val="24"/>
                <w:lang w:val="ru-RU"/>
              </w:rPr>
            </w:pPr>
            <w:r w:rsidRPr="0086399F">
              <w:rPr>
                <w:rFonts w:eastAsia="MS Mincho"/>
                <w:sz w:val="24"/>
                <w:szCs w:val="24"/>
                <w:lang w:val="ru-RU"/>
              </w:rPr>
              <w:t>Абай и ВКО</w:t>
            </w:r>
          </w:p>
        </w:tc>
        <w:tc>
          <w:tcPr>
            <w:tcW w:w="0" w:type="auto"/>
            <w:shd w:val="clear" w:color="auto" w:fill="auto"/>
            <w:vAlign w:val="center"/>
          </w:tcPr>
          <w:p w:rsidR="00D43680" w:rsidRPr="0086399F" w:rsidRDefault="00D43680" w:rsidP="00D43680">
            <w:pPr>
              <w:ind w:right="57"/>
              <w:jc w:val="center"/>
              <w:rPr>
                <w:rFonts w:eastAsia="MS Mincho"/>
                <w:sz w:val="24"/>
                <w:szCs w:val="24"/>
                <w:lang w:val="ru-RU"/>
              </w:rPr>
            </w:pPr>
            <w:r w:rsidRPr="0086399F">
              <w:rPr>
                <w:rFonts w:eastAsia="MS Mincho"/>
                <w:sz w:val="24"/>
                <w:szCs w:val="24"/>
                <w:lang w:val="ru-RU"/>
              </w:rPr>
              <w:t>Абай</w:t>
            </w:r>
          </w:p>
        </w:tc>
        <w:tc>
          <w:tcPr>
            <w:tcW w:w="0" w:type="auto"/>
            <w:shd w:val="clear" w:color="auto" w:fill="auto"/>
            <w:vAlign w:val="center"/>
          </w:tcPr>
          <w:p w:rsidR="00D43680" w:rsidRPr="0086399F" w:rsidRDefault="00D43680" w:rsidP="00D43680">
            <w:pPr>
              <w:ind w:right="57"/>
              <w:jc w:val="center"/>
              <w:rPr>
                <w:rFonts w:eastAsia="MS Mincho"/>
                <w:sz w:val="24"/>
                <w:szCs w:val="24"/>
                <w:lang w:val="ru-RU"/>
              </w:rPr>
            </w:pPr>
            <w:r w:rsidRPr="0086399F">
              <w:rPr>
                <w:rFonts w:eastAsia="MS Mincho"/>
                <w:sz w:val="24"/>
                <w:szCs w:val="24"/>
                <w:lang w:val="ru-RU"/>
              </w:rPr>
              <w:t>ВКО</w:t>
            </w:r>
          </w:p>
        </w:tc>
        <w:tc>
          <w:tcPr>
            <w:tcW w:w="0" w:type="auto"/>
            <w:shd w:val="clear" w:color="auto" w:fill="auto"/>
            <w:vAlign w:val="center"/>
          </w:tcPr>
          <w:p w:rsidR="00D43680" w:rsidRPr="0086399F" w:rsidRDefault="00D43680" w:rsidP="00D43680">
            <w:pPr>
              <w:ind w:right="57"/>
              <w:jc w:val="center"/>
              <w:rPr>
                <w:rFonts w:eastAsia="MS Mincho"/>
                <w:sz w:val="24"/>
                <w:szCs w:val="24"/>
                <w:lang w:val="ru-RU"/>
              </w:rPr>
            </w:pPr>
            <w:r w:rsidRPr="0086399F">
              <w:rPr>
                <w:rFonts w:eastAsia="MS Mincho"/>
                <w:sz w:val="24"/>
                <w:szCs w:val="24"/>
                <w:lang w:val="ru-RU"/>
              </w:rPr>
              <w:t>Абай и ВКО</w:t>
            </w:r>
          </w:p>
        </w:tc>
        <w:tc>
          <w:tcPr>
            <w:tcW w:w="0" w:type="auto"/>
            <w:shd w:val="clear" w:color="auto" w:fill="auto"/>
            <w:vAlign w:val="center"/>
          </w:tcPr>
          <w:p w:rsidR="00D43680" w:rsidRPr="0086399F" w:rsidRDefault="00D43680" w:rsidP="00D43680">
            <w:pPr>
              <w:ind w:right="57"/>
              <w:jc w:val="center"/>
              <w:rPr>
                <w:rFonts w:eastAsia="MS Mincho"/>
                <w:sz w:val="24"/>
                <w:szCs w:val="24"/>
                <w:lang w:val="ru-RU"/>
              </w:rPr>
            </w:pPr>
            <w:r w:rsidRPr="0086399F">
              <w:rPr>
                <w:rFonts w:eastAsia="MS Mincho"/>
                <w:sz w:val="24"/>
                <w:szCs w:val="24"/>
                <w:lang w:val="ru-RU"/>
              </w:rPr>
              <w:t>Абай</w:t>
            </w:r>
          </w:p>
        </w:tc>
        <w:tc>
          <w:tcPr>
            <w:tcW w:w="763" w:type="dxa"/>
            <w:shd w:val="clear" w:color="auto" w:fill="auto"/>
            <w:vAlign w:val="center"/>
          </w:tcPr>
          <w:p w:rsidR="00D43680" w:rsidRPr="0086399F" w:rsidRDefault="00D43680" w:rsidP="00D43680">
            <w:pPr>
              <w:ind w:right="57"/>
              <w:jc w:val="center"/>
              <w:rPr>
                <w:rFonts w:eastAsia="MS Mincho"/>
                <w:sz w:val="24"/>
                <w:szCs w:val="24"/>
                <w:lang w:val="ru-RU"/>
              </w:rPr>
            </w:pPr>
            <w:r w:rsidRPr="0086399F">
              <w:rPr>
                <w:rFonts w:eastAsia="MS Mincho"/>
                <w:sz w:val="24"/>
                <w:szCs w:val="24"/>
                <w:lang w:val="ru-RU"/>
              </w:rPr>
              <w:t>ВКО</w:t>
            </w:r>
          </w:p>
        </w:tc>
      </w:tr>
      <w:tr w:rsidR="00D43680" w:rsidRPr="00D43680" w:rsidTr="004E2626">
        <w:trPr>
          <w:trHeight w:val="277"/>
        </w:trPr>
        <w:tc>
          <w:tcPr>
            <w:tcW w:w="1241" w:type="dxa"/>
            <w:vMerge w:val="restart"/>
            <w:shd w:val="clear" w:color="auto" w:fill="auto"/>
            <w:vAlign w:val="center"/>
          </w:tcPr>
          <w:p w:rsidR="00D43680" w:rsidRPr="00D43680" w:rsidRDefault="00D43680" w:rsidP="00D43680">
            <w:pPr>
              <w:ind w:right="57"/>
              <w:jc w:val="center"/>
              <w:rPr>
                <w:rFonts w:eastAsia="MS Mincho"/>
                <w:sz w:val="24"/>
                <w:szCs w:val="24"/>
                <w:lang w:val="en-US"/>
              </w:rPr>
            </w:pPr>
            <w:r w:rsidRPr="00D43680">
              <w:rPr>
                <w:rFonts w:eastAsia="MS Mincho"/>
                <w:sz w:val="24"/>
                <w:szCs w:val="24"/>
                <w:lang w:val="ru-RU"/>
              </w:rPr>
              <w:t>Итого</w:t>
            </w:r>
          </w:p>
        </w:tc>
        <w:tc>
          <w:tcPr>
            <w:tcW w:w="0" w:type="auto"/>
            <w:shd w:val="clear" w:color="auto" w:fill="auto"/>
            <w:vAlign w:val="center"/>
          </w:tcPr>
          <w:p w:rsidR="00D43680" w:rsidRPr="00D43680" w:rsidRDefault="00D43680" w:rsidP="00D43680">
            <w:pPr>
              <w:ind w:right="57"/>
              <w:jc w:val="center"/>
              <w:rPr>
                <w:rFonts w:eastAsia="MS Mincho"/>
                <w:sz w:val="24"/>
                <w:szCs w:val="24"/>
                <w:lang w:val="ru-RU"/>
              </w:rPr>
            </w:pPr>
            <w:r w:rsidRPr="00D43680">
              <w:rPr>
                <w:rFonts w:eastAsia="MS Mincho"/>
                <w:sz w:val="24"/>
                <w:szCs w:val="24"/>
                <w:lang w:val="ru-RU"/>
              </w:rPr>
              <w:t>29</w:t>
            </w:r>
          </w:p>
        </w:tc>
        <w:tc>
          <w:tcPr>
            <w:tcW w:w="0" w:type="auto"/>
            <w:shd w:val="clear" w:color="auto" w:fill="auto"/>
            <w:vAlign w:val="center"/>
          </w:tcPr>
          <w:p w:rsidR="00D43680" w:rsidRPr="00D43680" w:rsidRDefault="00D43680" w:rsidP="00D43680">
            <w:pPr>
              <w:ind w:right="57"/>
              <w:jc w:val="center"/>
              <w:rPr>
                <w:rFonts w:eastAsia="MS Mincho"/>
                <w:sz w:val="24"/>
                <w:szCs w:val="24"/>
                <w:lang w:val="ru-RU"/>
              </w:rPr>
            </w:pPr>
            <w:r w:rsidRPr="00D43680">
              <w:rPr>
                <w:rFonts w:eastAsia="MS Mincho"/>
                <w:sz w:val="24"/>
                <w:szCs w:val="24"/>
                <w:lang w:val="ru-RU"/>
              </w:rPr>
              <w:t>16</w:t>
            </w:r>
          </w:p>
        </w:tc>
        <w:tc>
          <w:tcPr>
            <w:tcW w:w="0" w:type="auto"/>
            <w:shd w:val="clear" w:color="auto" w:fill="auto"/>
            <w:vAlign w:val="center"/>
          </w:tcPr>
          <w:p w:rsidR="00D43680" w:rsidRPr="00D43680" w:rsidRDefault="00D43680" w:rsidP="00D43680">
            <w:pPr>
              <w:ind w:right="57"/>
              <w:jc w:val="center"/>
              <w:rPr>
                <w:rFonts w:eastAsia="MS Mincho"/>
                <w:sz w:val="24"/>
                <w:szCs w:val="24"/>
                <w:lang w:val="ru-RU"/>
              </w:rPr>
            </w:pPr>
            <w:r w:rsidRPr="00D43680">
              <w:rPr>
                <w:rFonts w:eastAsia="MS Mincho"/>
                <w:sz w:val="24"/>
                <w:szCs w:val="24"/>
                <w:lang w:val="ru-RU"/>
              </w:rPr>
              <w:t>13</w:t>
            </w:r>
          </w:p>
        </w:tc>
        <w:tc>
          <w:tcPr>
            <w:tcW w:w="0" w:type="auto"/>
            <w:shd w:val="clear" w:color="auto" w:fill="auto"/>
            <w:vAlign w:val="center"/>
          </w:tcPr>
          <w:p w:rsidR="00D43680" w:rsidRPr="00D43680" w:rsidRDefault="00D43680" w:rsidP="00D43680">
            <w:pPr>
              <w:ind w:right="57"/>
              <w:jc w:val="center"/>
              <w:rPr>
                <w:rFonts w:eastAsia="MS Mincho"/>
                <w:sz w:val="24"/>
                <w:szCs w:val="24"/>
                <w:lang w:val="ru-RU"/>
              </w:rPr>
            </w:pPr>
            <w:r w:rsidRPr="00D43680">
              <w:rPr>
                <w:rFonts w:eastAsia="MS Mincho"/>
                <w:sz w:val="24"/>
                <w:szCs w:val="24"/>
                <w:lang w:val="ru-RU"/>
              </w:rPr>
              <w:t>558</w:t>
            </w:r>
          </w:p>
        </w:tc>
        <w:tc>
          <w:tcPr>
            <w:tcW w:w="0" w:type="auto"/>
            <w:shd w:val="clear" w:color="auto" w:fill="auto"/>
            <w:vAlign w:val="center"/>
          </w:tcPr>
          <w:p w:rsidR="00D43680" w:rsidRPr="00D43680" w:rsidRDefault="00D43680" w:rsidP="00D43680">
            <w:pPr>
              <w:ind w:right="57"/>
              <w:jc w:val="center"/>
              <w:rPr>
                <w:rFonts w:eastAsia="MS Mincho"/>
                <w:sz w:val="24"/>
                <w:szCs w:val="24"/>
                <w:lang w:val="ru-RU"/>
              </w:rPr>
            </w:pPr>
            <w:r w:rsidRPr="00D43680">
              <w:rPr>
                <w:rFonts w:eastAsia="MS Mincho"/>
                <w:sz w:val="24"/>
                <w:szCs w:val="24"/>
                <w:lang w:val="ru-RU"/>
              </w:rPr>
              <w:t>253</w:t>
            </w:r>
          </w:p>
        </w:tc>
        <w:tc>
          <w:tcPr>
            <w:tcW w:w="0" w:type="auto"/>
            <w:shd w:val="clear" w:color="auto" w:fill="auto"/>
            <w:vAlign w:val="center"/>
          </w:tcPr>
          <w:p w:rsidR="00D43680" w:rsidRPr="00D43680" w:rsidRDefault="00D43680" w:rsidP="00D43680">
            <w:pPr>
              <w:ind w:right="57"/>
              <w:jc w:val="center"/>
              <w:rPr>
                <w:rFonts w:eastAsia="MS Mincho"/>
                <w:sz w:val="24"/>
                <w:szCs w:val="24"/>
                <w:lang w:val="ru-RU"/>
              </w:rPr>
            </w:pPr>
            <w:r w:rsidRPr="00D43680">
              <w:rPr>
                <w:rFonts w:eastAsia="MS Mincho"/>
                <w:sz w:val="24"/>
                <w:szCs w:val="24"/>
                <w:lang w:val="ru-RU"/>
              </w:rPr>
              <w:t>305</w:t>
            </w:r>
          </w:p>
        </w:tc>
        <w:tc>
          <w:tcPr>
            <w:tcW w:w="0" w:type="auto"/>
            <w:shd w:val="clear" w:color="auto" w:fill="auto"/>
            <w:vAlign w:val="center"/>
          </w:tcPr>
          <w:p w:rsidR="00D43680" w:rsidRPr="00D43680" w:rsidRDefault="00D43680" w:rsidP="00D43680">
            <w:pPr>
              <w:ind w:right="57"/>
              <w:jc w:val="center"/>
              <w:rPr>
                <w:rFonts w:eastAsia="MS Mincho"/>
                <w:sz w:val="24"/>
                <w:szCs w:val="24"/>
                <w:lang w:val="ru-RU"/>
              </w:rPr>
            </w:pPr>
            <w:r w:rsidRPr="00D43680">
              <w:rPr>
                <w:rFonts w:eastAsia="MS Mincho"/>
                <w:sz w:val="24"/>
                <w:szCs w:val="24"/>
                <w:lang w:val="ru-RU"/>
              </w:rPr>
              <w:t>5</w:t>
            </w:r>
          </w:p>
        </w:tc>
        <w:tc>
          <w:tcPr>
            <w:tcW w:w="0" w:type="auto"/>
            <w:shd w:val="clear" w:color="auto" w:fill="auto"/>
            <w:vAlign w:val="center"/>
          </w:tcPr>
          <w:p w:rsidR="00D43680" w:rsidRPr="00D43680" w:rsidRDefault="00D43680" w:rsidP="00D43680">
            <w:pPr>
              <w:ind w:right="57"/>
              <w:jc w:val="center"/>
              <w:rPr>
                <w:rFonts w:eastAsia="MS Mincho"/>
                <w:sz w:val="24"/>
                <w:szCs w:val="24"/>
                <w:lang w:val="ru-RU"/>
              </w:rPr>
            </w:pPr>
            <w:r w:rsidRPr="00D43680">
              <w:rPr>
                <w:rFonts w:eastAsia="MS Mincho"/>
                <w:sz w:val="24"/>
                <w:szCs w:val="24"/>
                <w:lang w:val="ru-RU"/>
              </w:rPr>
              <w:t>3</w:t>
            </w:r>
          </w:p>
        </w:tc>
        <w:tc>
          <w:tcPr>
            <w:tcW w:w="763" w:type="dxa"/>
            <w:shd w:val="clear" w:color="auto" w:fill="auto"/>
            <w:vAlign w:val="center"/>
          </w:tcPr>
          <w:p w:rsidR="00D43680" w:rsidRPr="00D43680" w:rsidRDefault="00D43680" w:rsidP="00D43680">
            <w:pPr>
              <w:jc w:val="center"/>
              <w:rPr>
                <w:rFonts w:eastAsia="MS Mincho"/>
                <w:sz w:val="24"/>
                <w:szCs w:val="24"/>
                <w:lang w:val="ru-RU"/>
              </w:rPr>
            </w:pPr>
            <w:r w:rsidRPr="00D43680">
              <w:rPr>
                <w:rFonts w:eastAsia="MS Mincho"/>
                <w:sz w:val="24"/>
                <w:szCs w:val="24"/>
                <w:lang w:val="ru-RU"/>
              </w:rPr>
              <w:t>2</w:t>
            </w:r>
          </w:p>
        </w:tc>
      </w:tr>
      <w:tr w:rsidR="00D43680" w:rsidRPr="00D43680" w:rsidTr="004E2626">
        <w:trPr>
          <w:trHeight w:val="291"/>
        </w:trPr>
        <w:tc>
          <w:tcPr>
            <w:tcW w:w="1241" w:type="dxa"/>
            <w:vMerge/>
            <w:shd w:val="clear" w:color="auto" w:fill="auto"/>
            <w:vAlign w:val="center"/>
          </w:tcPr>
          <w:p w:rsidR="00D43680" w:rsidRPr="00D43680" w:rsidRDefault="00D43680" w:rsidP="00D43680">
            <w:pPr>
              <w:ind w:right="57"/>
              <w:jc w:val="center"/>
              <w:rPr>
                <w:rFonts w:eastAsia="MS Mincho"/>
                <w:sz w:val="24"/>
                <w:szCs w:val="24"/>
                <w:lang w:val="ru-RU"/>
              </w:rPr>
            </w:pPr>
          </w:p>
        </w:tc>
        <w:tc>
          <w:tcPr>
            <w:tcW w:w="0" w:type="auto"/>
            <w:shd w:val="clear" w:color="auto" w:fill="auto"/>
            <w:vAlign w:val="center"/>
          </w:tcPr>
          <w:p w:rsidR="00D43680" w:rsidRPr="00D43680" w:rsidRDefault="00D43680" w:rsidP="00D43680">
            <w:pPr>
              <w:ind w:right="57"/>
              <w:jc w:val="center"/>
              <w:rPr>
                <w:rFonts w:eastAsia="MS Mincho"/>
                <w:sz w:val="24"/>
                <w:szCs w:val="24"/>
                <w:lang w:val="ru-RU"/>
              </w:rPr>
            </w:pPr>
            <w:r w:rsidRPr="00D43680">
              <w:rPr>
                <w:rFonts w:eastAsia="MS Mincho"/>
                <w:sz w:val="24"/>
                <w:szCs w:val="24"/>
                <w:lang w:val="ru-RU"/>
              </w:rPr>
              <w:t>4,9%</w:t>
            </w:r>
          </w:p>
        </w:tc>
        <w:tc>
          <w:tcPr>
            <w:tcW w:w="0" w:type="auto"/>
            <w:shd w:val="clear" w:color="auto" w:fill="auto"/>
            <w:vAlign w:val="center"/>
          </w:tcPr>
          <w:p w:rsidR="00D43680" w:rsidRPr="00D43680" w:rsidRDefault="00D43680" w:rsidP="00D43680">
            <w:pPr>
              <w:ind w:right="57"/>
              <w:jc w:val="center"/>
              <w:rPr>
                <w:rFonts w:eastAsia="MS Mincho"/>
                <w:sz w:val="24"/>
                <w:szCs w:val="24"/>
                <w:lang w:val="en-US"/>
              </w:rPr>
            </w:pPr>
            <w:r w:rsidRPr="00D43680">
              <w:rPr>
                <w:rFonts w:eastAsia="MS Mincho"/>
                <w:sz w:val="24"/>
                <w:szCs w:val="24"/>
                <w:lang w:val="ru-RU"/>
              </w:rPr>
              <w:t>5,9</w:t>
            </w:r>
            <w:r w:rsidRPr="00D43680">
              <w:rPr>
                <w:rFonts w:eastAsia="MS Mincho"/>
                <w:sz w:val="24"/>
                <w:szCs w:val="24"/>
                <w:lang w:val="en-US"/>
              </w:rPr>
              <w:t>%</w:t>
            </w:r>
          </w:p>
        </w:tc>
        <w:tc>
          <w:tcPr>
            <w:tcW w:w="0" w:type="auto"/>
            <w:shd w:val="clear" w:color="auto" w:fill="auto"/>
            <w:vAlign w:val="center"/>
          </w:tcPr>
          <w:p w:rsidR="00D43680" w:rsidRPr="00D43680" w:rsidRDefault="00D43680" w:rsidP="00D43680">
            <w:pPr>
              <w:ind w:right="57"/>
              <w:jc w:val="center"/>
              <w:rPr>
                <w:rFonts w:eastAsia="MS Mincho"/>
                <w:sz w:val="24"/>
                <w:szCs w:val="24"/>
                <w:lang w:val="en-US"/>
              </w:rPr>
            </w:pPr>
            <w:r w:rsidRPr="00D43680">
              <w:rPr>
                <w:rFonts w:eastAsia="MS Mincho"/>
                <w:sz w:val="24"/>
                <w:szCs w:val="24"/>
                <w:lang w:val="ru-RU"/>
              </w:rPr>
              <w:t>4,1</w:t>
            </w:r>
            <w:r w:rsidRPr="00D43680">
              <w:rPr>
                <w:rFonts w:eastAsia="MS Mincho"/>
                <w:sz w:val="24"/>
                <w:szCs w:val="24"/>
                <w:lang w:val="en-US"/>
              </w:rPr>
              <w:t>%</w:t>
            </w:r>
          </w:p>
        </w:tc>
        <w:tc>
          <w:tcPr>
            <w:tcW w:w="0" w:type="auto"/>
            <w:shd w:val="clear" w:color="auto" w:fill="auto"/>
            <w:vAlign w:val="center"/>
          </w:tcPr>
          <w:p w:rsidR="00D43680" w:rsidRPr="00D43680" w:rsidRDefault="00D43680" w:rsidP="00D43680">
            <w:pPr>
              <w:ind w:right="57"/>
              <w:jc w:val="center"/>
              <w:rPr>
                <w:rFonts w:eastAsia="MS Mincho"/>
                <w:sz w:val="24"/>
                <w:szCs w:val="24"/>
                <w:lang w:val="ru-RU"/>
              </w:rPr>
            </w:pPr>
            <w:r w:rsidRPr="00D43680">
              <w:rPr>
                <w:rFonts w:eastAsia="MS Mincho"/>
                <w:sz w:val="24"/>
                <w:szCs w:val="24"/>
                <w:lang w:val="ru-RU"/>
              </w:rPr>
              <w:t>94,3%</w:t>
            </w:r>
          </w:p>
        </w:tc>
        <w:tc>
          <w:tcPr>
            <w:tcW w:w="0" w:type="auto"/>
            <w:shd w:val="clear" w:color="auto" w:fill="auto"/>
            <w:vAlign w:val="center"/>
          </w:tcPr>
          <w:p w:rsidR="00D43680" w:rsidRPr="00D43680" w:rsidRDefault="00D43680" w:rsidP="00D43680">
            <w:pPr>
              <w:ind w:right="57"/>
              <w:jc w:val="center"/>
              <w:rPr>
                <w:rFonts w:eastAsia="MS Mincho"/>
                <w:sz w:val="24"/>
                <w:szCs w:val="24"/>
                <w:lang w:val="en-US"/>
              </w:rPr>
            </w:pPr>
            <w:r w:rsidRPr="00D43680">
              <w:rPr>
                <w:rFonts w:eastAsia="MS Mincho"/>
                <w:sz w:val="24"/>
                <w:szCs w:val="24"/>
                <w:lang w:val="ru-RU"/>
              </w:rPr>
              <w:t>93,0</w:t>
            </w:r>
            <w:r w:rsidRPr="00D43680">
              <w:rPr>
                <w:rFonts w:eastAsia="MS Mincho"/>
                <w:sz w:val="24"/>
                <w:szCs w:val="24"/>
                <w:lang w:val="en-US"/>
              </w:rPr>
              <w:t>%</w:t>
            </w:r>
          </w:p>
        </w:tc>
        <w:tc>
          <w:tcPr>
            <w:tcW w:w="0" w:type="auto"/>
            <w:shd w:val="clear" w:color="auto" w:fill="auto"/>
            <w:vAlign w:val="center"/>
          </w:tcPr>
          <w:p w:rsidR="00D43680" w:rsidRPr="00D43680" w:rsidRDefault="00D43680" w:rsidP="00D43680">
            <w:pPr>
              <w:ind w:right="57"/>
              <w:jc w:val="center"/>
              <w:rPr>
                <w:rFonts w:eastAsia="MS Mincho"/>
                <w:sz w:val="24"/>
                <w:szCs w:val="24"/>
                <w:lang w:val="en-US"/>
              </w:rPr>
            </w:pPr>
            <w:r w:rsidRPr="00D43680">
              <w:rPr>
                <w:rFonts w:eastAsia="MS Mincho"/>
                <w:sz w:val="24"/>
                <w:szCs w:val="24"/>
                <w:lang w:val="ru-RU"/>
              </w:rPr>
              <w:t>95,3%</w:t>
            </w:r>
          </w:p>
        </w:tc>
        <w:tc>
          <w:tcPr>
            <w:tcW w:w="0" w:type="auto"/>
            <w:shd w:val="clear" w:color="auto" w:fill="auto"/>
            <w:vAlign w:val="center"/>
          </w:tcPr>
          <w:p w:rsidR="00D43680" w:rsidRPr="00D43680" w:rsidRDefault="00D43680" w:rsidP="00D43680">
            <w:pPr>
              <w:ind w:right="57"/>
              <w:jc w:val="center"/>
              <w:rPr>
                <w:rFonts w:eastAsia="MS Mincho"/>
                <w:sz w:val="24"/>
                <w:szCs w:val="24"/>
                <w:lang w:val="ru-RU"/>
              </w:rPr>
            </w:pPr>
            <w:r w:rsidRPr="00D43680">
              <w:rPr>
                <w:rFonts w:eastAsia="MS Mincho"/>
                <w:sz w:val="24"/>
                <w:szCs w:val="24"/>
                <w:lang w:val="ru-RU"/>
              </w:rPr>
              <w:t>0,8%</w:t>
            </w:r>
          </w:p>
        </w:tc>
        <w:tc>
          <w:tcPr>
            <w:tcW w:w="0" w:type="auto"/>
            <w:shd w:val="clear" w:color="auto" w:fill="auto"/>
            <w:vAlign w:val="center"/>
          </w:tcPr>
          <w:p w:rsidR="00D43680" w:rsidRPr="00D43680" w:rsidRDefault="00D43680" w:rsidP="00D43680">
            <w:pPr>
              <w:ind w:right="57"/>
              <w:jc w:val="center"/>
              <w:rPr>
                <w:rFonts w:eastAsia="MS Mincho"/>
                <w:sz w:val="24"/>
                <w:szCs w:val="24"/>
                <w:lang w:val="en-US"/>
              </w:rPr>
            </w:pPr>
            <w:r w:rsidRPr="00D43680">
              <w:rPr>
                <w:rFonts w:eastAsia="MS Mincho"/>
                <w:sz w:val="24"/>
                <w:szCs w:val="24"/>
                <w:lang w:val="ru-RU"/>
              </w:rPr>
              <w:t>1,1</w:t>
            </w:r>
            <w:r w:rsidRPr="00D43680">
              <w:rPr>
                <w:rFonts w:eastAsia="MS Mincho"/>
                <w:sz w:val="24"/>
                <w:szCs w:val="24"/>
                <w:lang w:val="en-US"/>
              </w:rPr>
              <w:t>%</w:t>
            </w:r>
          </w:p>
        </w:tc>
        <w:tc>
          <w:tcPr>
            <w:tcW w:w="763" w:type="dxa"/>
            <w:shd w:val="clear" w:color="auto" w:fill="auto"/>
            <w:vAlign w:val="center"/>
          </w:tcPr>
          <w:p w:rsidR="00D43680" w:rsidRPr="00D43680" w:rsidRDefault="00D43680" w:rsidP="00D43680">
            <w:pPr>
              <w:jc w:val="center"/>
              <w:rPr>
                <w:rFonts w:eastAsia="MS Mincho"/>
                <w:sz w:val="24"/>
                <w:szCs w:val="24"/>
                <w:lang w:val="en-US"/>
              </w:rPr>
            </w:pPr>
            <w:r w:rsidRPr="00D43680">
              <w:rPr>
                <w:rFonts w:eastAsia="MS Mincho"/>
                <w:sz w:val="24"/>
                <w:szCs w:val="24"/>
                <w:lang w:val="ru-RU"/>
              </w:rPr>
              <w:t>0,6</w:t>
            </w:r>
            <w:r w:rsidRPr="00D43680">
              <w:rPr>
                <w:rFonts w:eastAsia="MS Mincho"/>
                <w:sz w:val="24"/>
                <w:szCs w:val="24"/>
                <w:lang w:val="en-US"/>
              </w:rPr>
              <w:t>%</w:t>
            </w:r>
          </w:p>
        </w:tc>
      </w:tr>
      <w:tr w:rsidR="00D43680" w:rsidRPr="00D43680" w:rsidTr="004E2626">
        <w:trPr>
          <w:trHeight w:val="277"/>
        </w:trPr>
        <w:tc>
          <w:tcPr>
            <w:tcW w:w="1241" w:type="dxa"/>
            <w:vMerge w:val="restart"/>
            <w:shd w:val="clear" w:color="auto" w:fill="auto"/>
            <w:vAlign w:val="center"/>
          </w:tcPr>
          <w:p w:rsidR="00D43680" w:rsidRPr="00D43680" w:rsidRDefault="00D43680" w:rsidP="00D43680">
            <w:pPr>
              <w:jc w:val="center"/>
              <w:rPr>
                <w:rFonts w:eastAsia="MS Mincho"/>
                <w:sz w:val="24"/>
                <w:szCs w:val="24"/>
                <w:lang w:val="en-US"/>
              </w:rPr>
            </w:pPr>
            <w:r w:rsidRPr="00D43680">
              <w:rPr>
                <w:rFonts w:eastAsia="MS Mincho"/>
                <w:sz w:val="24"/>
                <w:szCs w:val="24"/>
                <w:lang w:val="en-US"/>
              </w:rPr>
              <w:t>&gt; 1 года</w:t>
            </w:r>
          </w:p>
        </w:tc>
        <w:tc>
          <w:tcPr>
            <w:tcW w:w="0" w:type="auto"/>
            <w:shd w:val="clear" w:color="auto" w:fill="auto"/>
            <w:vAlign w:val="center"/>
          </w:tcPr>
          <w:p w:rsidR="00D43680" w:rsidRPr="00D43680" w:rsidRDefault="00D43680" w:rsidP="00D43680">
            <w:pPr>
              <w:ind w:right="57"/>
              <w:jc w:val="center"/>
              <w:rPr>
                <w:rFonts w:eastAsia="MS Mincho"/>
                <w:sz w:val="24"/>
                <w:szCs w:val="24"/>
                <w:lang w:val="ru-RU"/>
              </w:rPr>
            </w:pPr>
            <w:r w:rsidRPr="00D43680">
              <w:rPr>
                <w:rFonts w:eastAsia="MS Mincho"/>
                <w:sz w:val="24"/>
                <w:szCs w:val="24"/>
                <w:lang w:val="ru-RU"/>
              </w:rPr>
              <w:t>2</w:t>
            </w:r>
          </w:p>
        </w:tc>
        <w:tc>
          <w:tcPr>
            <w:tcW w:w="0" w:type="auto"/>
            <w:shd w:val="clear" w:color="auto" w:fill="auto"/>
            <w:vAlign w:val="center"/>
          </w:tcPr>
          <w:p w:rsidR="00D43680" w:rsidRPr="00D43680" w:rsidRDefault="00D43680" w:rsidP="00D43680">
            <w:pPr>
              <w:jc w:val="center"/>
              <w:rPr>
                <w:rFonts w:eastAsia="MS Mincho"/>
                <w:sz w:val="24"/>
                <w:szCs w:val="24"/>
                <w:lang w:val="ru-RU"/>
              </w:rPr>
            </w:pPr>
            <w:r w:rsidRPr="00D43680">
              <w:rPr>
                <w:rFonts w:eastAsia="MS Mincho"/>
                <w:sz w:val="24"/>
                <w:szCs w:val="24"/>
                <w:lang w:val="ru-RU"/>
              </w:rPr>
              <w:t>2</w:t>
            </w:r>
          </w:p>
        </w:tc>
        <w:tc>
          <w:tcPr>
            <w:tcW w:w="0" w:type="auto"/>
            <w:shd w:val="clear" w:color="auto" w:fill="auto"/>
            <w:vAlign w:val="center"/>
          </w:tcPr>
          <w:p w:rsidR="00D43680" w:rsidRPr="00D43680" w:rsidRDefault="00D43680" w:rsidP="00D43680">
            <w:pPr>
              <w:ind w:right="57"/>
              <w:jc w:val="center"/>
              <w:rPr>
                <w:rFonts w:eastAsia="MS Mincho"/>
                <w:sz w:val="24"/>
                <w:szCs w:val="24"/>
                <w:lang w:val="ru-RU"/>
              </w:rPr>
            </w:pPr>
            <w:r w:rsidRPr="00D43680">
              <w:rPr>
                <w:rFonts w:eastAsia="MS Mincho"/>
                <w:sz w:val="24"/>
                <w:szCs w:val="24"/>
                <w:lang w:val="ru-RU"/>
              </w:rPr>
              <w:t>-</w:t>
            </w:r>
          </w:p>
        </w:tc>
        <w:tc>
          <w:tcPr>
            <w:tcW w:w="0" w:type="auto"/>
            <w:shd w:val="clear" w:color="auto" w:fill="auto"/>
            <w:vAlign w:val="center"/>
          </w:tcPr>
          <w:p w:rsidR="00D43680" w:rsidRPr="00D43680" w:rsidRDefault="00D43680" w:rsidP="00D43680">
            <w:pPr>
              <w:ind w:right="57"/>
              <w:jc w:val="center"/>
              <w:rPr>
                <w:rFonts w:eastAsia="MS Mincho"/>
                <w:sz w:val="24"/>
                <w:szCs w:val="24"/>
                <w:lang w:val="ru-RU"/>
              </w:rPr>
            </w:pPr>
            <w:r w:rsidRPr="00D43680">
              <w:rPr>
                <w:rFonts w:eastAsia="MS Mincho"/>
                <w:sz w:val="24"/>
                <w:szCs w:val="24"/>
                <w:lang w:val="ru-RU"/>
              </w:rPr>
              <w:t>23</w:t>
            </w:r>
          </w:p>
        </w:tc>
        <w:tc>
          <w:tcPr>
            <w:tcW w:w="0" w:type="auto"/>
            <w:shd w:val="clear" w:color="auto" w:fill="auto"/>
            <w:vAlign w:val="center"/>
          </w:tcPr>
          <w:p w:rsidR="00D43680" w:rsidRPr="00D43680" w:rsidRDefault="00D43680" w:rsidP="00D43680">
            <w:pPr>
              <w:jc w:val="center"/>
              <w:rPr>
                <w:rFonts w:eastAsia="MS Mincho"/>
                <w:sz w:val="24"/>
                <w:szCs w:val="24"/>
                <w:lang w:val="ru-RU"/>
              </w:rPr>
            </w:pPr>
            <w:r w:rsidRPr="00D43680">
              <w:rPr>
                <w:rFonts w:eastAsia="MS Mincho"/>
                <w:sz w:val="24"/>
                <w:szCs w:val="24"/>
                <w:lang w:val="ru-RU"/>
              </w:rPr>
              <w:t>23</w:t>
            </w:r>
          </w:p>
        </w:tc>
        <w:tc>
          <w:tcPr>
            <w:tcW w:w="0" w:type="auto"/>
            <w:shd w:val="clear" w:color="auto" w:fill="auto"/>
            <w:vAlign w:val="center"/>
          </w:tcPr>
          <w:p w:rsidR="00D43680" w:rsidRPr="00D43680" w:rsidRDefault="00D43680" w:rsidP="00D43680">
            <w:pPr>
              <w:ind w:right="57"/>
              <w:jc w:val="center"/>
              <w:rPr>
                <w:rFonts w:eastAsia="MS Mincho"/>
                <w:sz w:val="24"/>
                <w:szCs w:val="24"/>
                <w:lang w:val="ru-RU"/>
              </w:rPr>
            </w:pPr>
            <w:r w:rsidRPr="00D43680">
              <w:rPr>
                <w:rFonts w:eastAsia="MS Mincho"/>
                <w:sz w:val="24"/>
                <w:szCs w:val="24"/>
                <w:lang w:val="ru-RU"/>
              </w:rPr>
              <w:t>-</w:t>
            </w:r>
          </w:p>
        </w:tc>
        <w:tc>
          <w:tcPr>
            <w:tcW w:w="0" w:type="auto"/>
            <w:shd w:val="clear" w:color="auto" w:fill="auto"/>
            <w:vAlign w:val="center"/>
          </w:tcPr>
          <w:p w:rsidR="00D43680" w:rsidRPr="00D43680" w:rsidRDefault="00D43680" w:rsidP="00D43680">
            <w:pPr>
              <w:ind w:right="57"/>
              <w:jc w:val="center"/>
              <w:rPr>
                <w:rFonts w:eastAsia="MS Mincho"/>
                <w:sz w:val="24"/>
                <w:szCs w:val="24"/>
                <w:lang w:val="ru-RU"/>
              </w:rPr>
            </w:pPr>
            <w:r w:rsidRPr="00D43680">
              <w:rPr>
                <w:rFonts w:eastAsia="MS Mincho"/>
                <w:sz w:val="24"/>
                <w:szCs w:val="24"/>
                <w:lang w:val="ru-RU"/>
              </w:rPr>
              <w:t>0</w:t>
            </w:r>
          </w:p>
        </w:tc>
        <w:tc>
          <w:tcPr>
            <w:tcW w:w="0" w:type="auto"/>
            <w:shd w:val="clear" w:color="auto" w:fill="auto"/>
            <w:vAlign w:val="center"/>
          </w:tcPr>
          <w:p w:rsidR="00D43680" w:rsidRPr="00D43680" w:rsidRDefault="00D43680" w:rsidP="00D43680">
            <w:pPr>
              <w:jc w:val="center"/>
              <w:rPr>
                <w:rFonts w:eastAsia="MS Mincho"/>
                <w:sz w:val="24"/>
                <w:szCs w:val="24"/>
                <w:lang w:val="ru-RU"/>
              </w:rPr>
            </w:pPr>
            <w:r w:rsidRPr="00D43680">
              <w:rPr>
                <w:rFonts w:eastAsia="MS Mincho"/>
                <w:sz w:val="24"/>
                <w:szCs w:val="24"/>
                <w:lang w:val="ru-RU"/>
              </w:rPr>
              <w:t>0</w:t>
            </w:r>
          </w:p>
        </w:tc>
        <w:tc>
          <w:tcPr>
            <w:tcW w:w="763" w:type="dxa"/>
            <w:shd w:val="clear" w:color="auto" w:fill="auto"/>
            <w:vAlign w:val="center"/>
          </w:tcPr>
          <w:p w:rsidR="00D43680" w:rsidRPr="00D43680" w:rsidRDefault="00D43680" w:rsidP="00D43680">
            <w:pPr>
              <w:jc w:val="center"/>
              <w:rPr>
                <w:rFonts w:eastAsia="MS Mincho"/>
                <w:sz w:val="24"/>
                <w:szCs w:val="24"/>
                <w:lang w:val="ru-RU"/>
              </w:rPr>
            </w:pPr>
            <w:r w:rsidRPr="00D43680">
              <w:rPr>
                <w:rFonts w:eastAsia="MS Mincho"/>
                <w:sz w:val="24"/>
                <w:szCs w:val="24"/>
                <w:lang w:val="ru-RU"/>
              </w:rPr>
              <w:t>-</w:t>
            </w:r>
          </w:p>
        </w:tc>
      </w:tr>
      <w:tr w:rsidR="00D43680" w:rsidRPr="00D43680" w:rsidTr="004E2626">
        <w:trPr>
          <w:trHeight w:val="291"/>
        </w:trPr>
        <w:tc>
          <w:tcPr>
            <w:tcW w:w="1241" w:type="dxa"/>
            <w:vMerge/>
            <w:shd w:val="clear" w:color="auto" w:fill="auto"/>
            <w:vAlign w:val="center"/>
          </w:tcPr>
          <w:p w:rsidR="00D43680" w:rsidRPr="00D43680" w:rsidRDefault="00D43680" w:rsidP="00D43680">
            <w:pPr>
              <w:jc w:val="center"/>
              <w:rPr>
                <w:rFonts w:eastAsia="MS Mincho"/>
                <w:sz w:val="24"/>
                <w:szCs w:val="24"/>
                <w:lang w:val="en-US"/>
              </w:rPr>
            </w:pPr>
          </w:p>
        </w:tc>
        <w:tc>
          <w:tcPr>
            <w:tcW w:w="0" w:type="auto"/>
            <w:shd w:val="clear" w:color="auto" w:fill="auto"/>
            <w:vAlign w:val="center"/>
          </w:tcPr>
          <w:p w:rsidR="00D43680" w:rsidRPr="00D43680" w:rsidRDefault="00D43680" w:rsidP="00D43680">
            <w:pPr>
              <w:ind w:right="57"/>
              <w:jc w:val="center"/>
              <w:rPr>
                <w:rFonts w:eastAsia="MS Mincho"/>
                <w:sz w:val="24"/>
                <w:szCs w:val="24"/>
                <w:lang w:val="en-US"/>
              </w:rPr>
            </w:pPr>
            <w:r w:rsidRPr="00D43680">
              <w:rPr>
                <w:rFonts w:eastAsia="MS Mincho"/>
                <w:sz w:val="24"/>
                <w:szCs w:val="24"/>
                <w:lang w:val="en-US"/>
              </w:rPr>
              <w:t>8,0%</w:t>
            </w:r>
          </w:p>
        </w:tc>
        <w:tc>
          <w:tcPr>
            <w:tcW w:w="0" w:type="auto"/>
            <w:shd w:val="clear" w:color="auto" w:fill="auto"/>
            <w:vAlign w:val="center"/>
          </w:tcPr>
          <w:p w:rsidR="00D43680" w:rsidRPr="00D43680" w:rsidRDefault="00D43680" w:rsidP="00D43680">
            <w:pPr>
              <w:jc w:val="center"/>
              <w:rPr>
                <w:rFonts w:eastAsia="MS Mincho"/>
                <w:sz w:val="24"/>
                <w:szCs w:val="24"/>
                <w:lang w:val="en-US"/>
              </w:rPr>
            </w:pPr>
            <w:r w:rsidRPr="00D43680">
              <w:rPr>
                <w:rFonts w:eastAsia="MS Mincho"/>
                <w:sz w:val="24"/>
                <w:szCs w:val="24"/>
                <w:lang w:val="en-US"/>
              </w:rPr>
              <w:t>8,0%</w:t>
            </w:r>
          </w:p>
        </w:tc>
        <w:tc>
          <w:tcPr>
            <w:tcW w:w="0" w:type="auto"/>
            <w:shd w:val="clear" w:color="auto" w:fill="auto"/>
            <w:vAlign w:val="center"/>
          </w:tcPr>
          <w:p w:rsidR="00D43680" w:rsidRPr="00D43680" w:rsidRDefault="00D43680" w:rsidP="00D43680">
            <w:pPr>
              <w:ind w:right="57"/>
              <w:jc w:val="center"/>
              <w:rPr>
                <w:rFonts w:eastAsia="MS Mincho"/>
                <w:sz w:val="24"/>
                <w:szCs w:val="24"/>
                <w:lang w:val="ru-RU"/>
              </w:rPr>
            </w:pPr>
            <w:r w:rsidRPr="00D43680">
              <w:rPr>
                <w:rFonts w:eastAsia="MS Mincho"/>
                <w:sz w:val="24"/>
                <w:szCs w:val="24"/>
                <w:lang w:val="ru-RU"/>
              </w:rPr>
              <w:t>-</w:t>
            </w:r>
          </w:p>
        </w:tc>
        <w:tc>
          <w:tcPr>
            <w:tcW w:w="0" w:type="auto"/>
            <w:shd w:val="clear" w:color="auto" w:fill="auto"/>
            <w:vAlign w:val="center"/>
          </w:tcPr>
          <w:p w:rsidR="00D43680" w:rsidRPr="00D43680" w:rsidRDefault="00D43680" w:rsidP="00D43680">
            <w:pPr>
              <w:ind w:right="57"/>
              <w:jc w:val="center"/>
              <w:rPr>
                <w:rFonts w:eastAsia="MS Mincho"/>
                <w:sz w:val="24"/>
                <w:szCs w:val="24"/>
                <w:lang w:val="en-US"/>
              </w:rPr>
            </w:pPr>
            <w:r w:rsidRPr="00D43680">
              <w:rPr>
                <w:rFonts w:eastAsia="MS Mincho"/>
                <w:sz w:val="24"/>
                <w:szCs w:val="24"/>
                <w:lang w:val="en-US"/>
              </w:rPr>
              <w:t>92,0%</w:t>
            </w:r>
          </w:p>
        </w:tc>
        <w:tc>
          <w:tcPr>
            <w:tcW w:w="0" w:type="auto"/>
            <w:shd w:val="clear" w:color="auto" w:fill="auto"/>
            <w:vAlign w:val="center"/>
          </w:tcPr>
          <w:p w:rsidR="00D43680" w:rsidRPr="00D43680" w:rsidRDefault="00D43680" w:rsidP="00D43680">
            <w:pPr>
              <w:jc w:val="center"/>
              <w:rPr>
                <w:rFonts w:eastAsia="MS Mincho"/>
                <w:sz w:val="24"/>
                <w:szCs w:val="24"/>
                <w:lang w:val="en-US"/>
              </w:rPr>
            </w:pPr>
            <w:r w:rsidRPr="00D43680">
              <w:rPr>
                <w:rFonts w:eastAsia="MS Mincho"/>
                <w:sz w:val="24"/>
                <w:szCs w:val="24"/>
                <w:lang w:val="en-US"/>
              </w:rPr>
              <w:t>92,0%</w:t>
            </w:r>
          </w:p>
        </w:tc>
        <w:tc>
          <w:tcPr>
            <w:tcW w:w="0" w:type="auto"/>
            <w:shd w:val="clear" w:color="auto" w:fill="auto"/>
            <w:vAlign w:val="center"/>
          </w:tcPr>
          <w:p w:rsidR="00D43680" w:rsidRPr="00D43680" w:rsidRDefault="00D43680" w:rsidP="00D43680">
            <w:pPr>
              <w:ind w:right="57"/>
              <w:jc w:val="center"/>
              <w:rPr>
                <w:rFonts w:eastAsia="MS Mincho"/>
                <w:sz w:val="24"/>
                <w:szCs w:val="24"/>
                <w:lang w:val="ru-RU"/>
              </w:rPr>
            </w:pPr>
            <w:r w:rsidRPr="00D43680">
              <w:rPr>
                <w:rFonts w:eastAsia="MS Mincho"/>
                <w:sz w:val="24"/>
                <w:szCs w:val="24"/>
                <w:lang w:val="ru-RU"/>
              </w:rPr>
              <w:t>-</w:t>
            </w:r>
          </w:p>
        </w:tc>
        <w:tc>
          <w:tcPr>
            <w:tcW w:w="0" w:type="auto"/>
            <w:shd w:val="clear" w:color="auto" w:fill="auto"/>
            <w:vAlign w:val="center"/>
          </w:tcPr>
          <w:p w:rsidR="00D43680" w:rsidRPr="00D43680" w:rsidRDefault="00D43680" w:rsidP="00D43680">
            <w:pPr>
              <w:ind w:right="57"/>
              <w:jc w:val="center"/>
              <w:rPr>
                <w:rFonts w:eastAsia="MS Mincho"/>
                <w:sz w:val="24"/>
                <w:szCs w:val="24"/>
                <w:lang w:val="en-US"/>
              </w:rPr>
            </w:pPr>
            <w:r w:rsidRPr="00D43680">
              <w:rPr>
                <w:rFonts w:eastAsia="MS Mincho"/>
                <w:sz w:val="24"/>
                <w:szCs w:val="24"/>
                <w:lang w:val="en-US"/>
              </w:rPr>
              <w:t>0,0%</w:t>
            </w:r>
          </w:p>
        </w:tc>
        <w:tc>
          <w:tcPr>
            <w:tcW w:w="0" w:type="auto"/>
            <w:shd w:val="clear" w:color="auto" w:fill="auto"/>
            <w:vAlign w:val="center"/>
          </w:tcPr>
          <w:p w:rsidR="00D43680" w:rsidRPr="00D43680" w:rsidRDefault="00D43680" w:rsidP="00D43680">
            <w:pPr>
              <w:jc w:val="center"/>
              <w:rPr>
                <w:rFonts w:eastAsia="MS Mincho"/>
                <w:sz w:val="24"/>
                <w:szCs w:val="24"/>
                <w:lang w:val="en-US"/>
              </w:rPr>
            </w:pPr>
            <w:r w:rsidRPr="00D43680">
              <w:rPr>
                <w:rFonts w:eastAsia="MS Mincho"/>
                <w:sz w:val="24"/>
                <w:szCs w:val="24"/>
                <w:lang w:val="en-US"/>
              </w:rPr>
              <w:t>0,0%</w:t>
            </w:r>
          </w:p>
        </w:tc>
        <w:tc>
          <w:tcPr>
            <w:tcW w:w="763" w:type="dxa"/>
            <w:shd w:val="clear" w:color="auto" w:fill="auto"/>
            <w:vAlign w:val="center"/>
          </w:tcPr>
          <w:p w:rsidR="00D43680" w:rsidRPr="00D43680" w:rsidRDefault="00D43680" w:rsidP="00D43680">
            <w:pPr>
              <w:jc w:val="center"/>
              <w:rPr>
                <w:rFonts w:eastAsia="MS Mincho"/>
                <w:sz w:val="24"/>
                <w:szCs w:val="24"/>
                <w:lang w:val="ru-RU"/>
              </w:rPr>
            </w:pPr>
            <w:r w:rsidRPr="00D43680">
              <w:rPr>
                <w:rFonts w:eastAsia="MS Mincho"/>
                <w:sz w:val="24"/>
                <w:szCs w:val="24"/>
                <w:lang w:val="ru-RU"/>
              </w:rPr>
              <w:t>-</w:t>
            </w:r>
          </w:p>
        </w:tc>
      </w:tr>
      <w:tr w:rsidR="00D43680" w:rsidRPr="00D43680" w:rsidTr="004E2626">
        <w:trPr>
          <w:trHeight w:val="277"/>
        </w:trPr>
        <w:tc>
          <w:tcPr>
            <w:tcW w:w="1241" w:type="dxa"/>
            <w:vMerge w:val="restart"/>
            <w:shd w:val="clear" w:color="auto" w:fill="auto"/>
            <w:vAlign w:val="center"/>
          </w:tcPr>
          <w:p w:rsidR="00D43680" w:rsidRPr="00D43680" w:rsidRDefault="00D43680" w:rsidP="00D43680">
            <w:pPr>
              <w:jc w:val="center"/>
              <w:rPr>
                <w:rFonts w:eastAsia="MS Mincho"/>
                <w:sz w:val="24"/>
                <w:szCs w:val="24"/>
                <w:lang w:val="en-US"/>
              </w:rPr>
            </w:pPr>
            <w:r w:rsidRPr="00D43680">
              <w:rPr>
                <w:rFonts w:eastAsia="MS Mincho"/>
                <w:sz w:val="24"/>
                <w:szCs w:val="24"/>
                <w:lang w:val="en-US"/>
              </w:rPr>
              <w:t>1-10 лет</w:t>
            </w:r>
          </w:p>
        </w:tc>
        <w:tc>
          <w:tcPr>
            <w:tcW w:w="0" w:type="auto"/>
            <w:shd w:val="clear" w:color="auto" w:fill="auto"/>
            <w:vAlign w:val="center"/>
          </w:tcPr>
          <w:p w:rsidR="00D43680" w:rsidRPr="00D43680" w:rsidRDefault="00D43680" w:rsidP="00D43680">
            <w:pPr>
              <w:ind w:right="57"/>
              <w:jc w:val="center"/>
              <w:rPr>
                <w:rFonts w:eastAsia="MS Mincho"/>
                <w:sz w:val="24"/>
                <w:szCs w:val="24"/>
                <w:lang w:val="ru-RU"/>
              </w:rPr>
            </w:pPr>
            <w:r w:rsidRPr="00D43680">
              <w:rPr>
                <w:rFonts w:eastAsia="MS Mincho"/>
                <w:sz w:val="24"/>
                <w:szCs w:val="24"/>
                <w:lang w:val="ru-RU"/>
              </w:rPr>
              <w:t>10</w:t>
            </w:r>
          </w:p>
        </w:tc>
        <w:tc>
          <w:tcPr>
            <w:tcW w:w="0" w:type="auto"/>
            <w:shd w:val="clear" w:color="auto" w:fill="auto"/>
            <w:vAlign w:val="center"/>
          </w:tcPr>
          <w:p w:rsidR="00D43680" w:rsidRPr="00D43680" w:rsidRDefault="00D43680" w:rsidP="00D43680">
            <w:pPr>
              <w:jc w:val="center"/>
              <w:rPr>
                <w:rFonts w:eastAsia="MS Mincho"/>
                <w:sz w:val="24"/>
                <w:szCs w:val="24"/>
                <w:lang w:val="ru-RU"/>
              </w:rPr>
            </w:pPr>
            <w:r w:rsidRPr="00D43680">
              <w:rPr>
                <w:rFonts w:eastAsia="MS Mincho"/>
                <w:sz w:val="24"/>
                <w:szCs w:val="24"/>
                <w:lang w:val="ru-RU"/>
              </w:rPr>
              <w:t>10</w:t>
            </w:r>
          </w:p>
        </w:tc>
        <w:tc>
          <w:tcPr>
            <w:tcW w:w="0" w:type="auto"/>
            <w:shd w:val="clear" w:color="auto" w:fill="auto"/>
            <w:vAlign w:val="center"/>
          </w:tcPr>
          <w:p w:rsidR="00D43680" w:rsidRPr="00D43680" w:rsidRDefault="00D43680" w:rsidP="00D43680">
            <w:pPr>
              <w:ind w:right="57"/>
              <w:jc w:val="center"/>
              <w:rPr>
                <w:rFonts w:eastAsia="MS Mincho"/>
                <w:sz w:val="24"/>
                <w:szCs w:val="24"/>
                <w:lang w:val="ru-RU"/>
              </w:rPr>
            </w:pPr>
            <w:r w:rsidRPr="00D43680">
              <w:rPr>
                <w:rFonts w:eastAsia="MS Mincho"/>
                <w:sz w:val="24"/>
                <w:szCs w:val="24"/>
                <w:lang w:val="ru-RU"/>
              </w:rPr>
              <w:t>-</w:t>
            </w:r>
          </w:p>
        </w:tc>
        <w:tc>
          <w:tcPr>
            <w:tcW w:w="0" w:type="auto"/>
            <w:shd w:val="clear" w:color="auto" w:fill="auto"/>
            <w:vAlign w:val="center"/>
          </w:tcPr>
          <w:p w:rsidR="00D43680" w:rsidRPr="00D43680" w:rsidRDefault="00D43680" w:rsidP="00D43680">
            <w:pPr>
              <w:ind w:right="57"/>
              <w:jc w:val="center"/>
              <w:rPr>
                <w:rFonts w:eastAsia="MS Mincho"/>
                <w:sz w:val="24"/>
                <w:szCs w:val="24"/>
                <w:lang w:val="ru-RU"/>
              </w:rPr>
            </w:pPr>
            <w:r w:rsidRPr="00D43680">
              <w:rPr>
                <w:rFonts w:eastAsia="MS Mincho"/>
                <w:sz w:val="24"/>
                <w:szCs w:val="24"/>
                <w:lang w:val="ru-RU"/>
              </w:rPr>
              <w:t>120</w:t>
            </w:r>
          </w:p>
        </w:tc>
        <w:tc>
          <w:tcPr>
            <w:tcW w:w="0" w:type="auto"/>
            <w:shd w:val="clear" w:color="auto" w:fill="auto"/>
            <w:vAlign w:val="center"/>
          </w:tcPr>
          <w:p w:rsidR="00D43680" w:rsidRPr="00D43680" w:rsidRDefault="00D43680" w:rsidP="00D43680">
            <w:pPr>
              <w:jc w:val="center"/>
              <w:rPr>
                <w:rFonts w:eastAsia="MS Mincho"/>
                <w:sz w:val="24"/>
                <w:szCs w:val="24"/>
                <w:lang w:val="ru-RU"/>
              </w:rPr>
            </w:pPr>
            <w:r w:rsidRPr="00D43680">
              <w:rPr>
                <w:rFonts w:eastAsia="MS Mincho"/>
                <w:sz w:val="24"/>
                <w:szCs w:val="24"/>
                <w:lang w:val="ru-RU"/>
              </w:rPr>
              <w:t>120</w:t>
            </w:r>
          </w:p>
        </w:tc>
        <w:tc>
          <w:tcPr>
            <w:tcW w:w="0" w:type="auto"/>
            <w:shd w:val="clear" w:color="auto" w:fill="auto"/>
            <w:vAlign w:val="center"/>
          </w:tcPr>
          <w:p w:rsidR="00D43680" w:rsidRPr="00D43680" w:rsidRDefault="00D43680" w:rsidP="00D43680">
            <w:pPr>
              <w:ind w:right="57"/>
              <w:jc w:val="center"/>
              <w:rPr>
                <w:rFonts w:eastAsia="MS Mincho"/>
                <w:sz w:val="24"/>
                <w:szCs w:val="24"/>
                <w:lang w:val="ru-RU"/>
              </w:rPr>
            </w:pPr>
            <w:r w:rsidRPr="00D43680">
              <w:rPr>
                <w:rFonts w:eastAsia="MS Mincho"/>
                <w:sz w:val="24"/>
                <w:szCs w:val="24"/>
                <w:lang w:val="ru-RU"/>
              </w:rPr>
              <w:t>-</w:t>
            </w:r>
          </w:p>
        </w:tc>
        <w:tc>
          <w:tcPr>
            <w:tcW w:w="0" w:type="auto"/>
            <w:shd w:val="clear" w:color="auto" w:fill="auto"/>
            <w:vAlign w:val="center"/>
          </w:tcPr>
          <w:p w:rsidR="00D43680" w:rsidRPr="00D43680" w:rsidRDefault="00D43680" w:rsidP="00D43680">
            <w:pPr>
              <w:ind w:right="57"/>
              <w:jc w:val="center"/>
              <w:rPr>
                <w:rFonts w:eastAsia="MS Mincho"/>
                <w:sz w:val="24"/>
                <w:szCs w:val="24"/>
                <w:lang w:val="ru-RU"/>
              </w:rPr>
            </w:pPr>
            <w:r w:rsidRPr="00D43680">
              <w:rPr>
                <w:rFonts w:eastAsia="MS Mincho"/>
                <w:sz w:val="24"/>
                <w:szCs w:val="24"/>
                <w:lang w:val="ru-RU"/>
              </w:rPr>
              <w:t>0</w:t>
            </w:r>
          </w:p>
        </w:tc>
        <w:tc>
          <w:tcPr>
            <w:tcW w:w="0" w:type="auto"/>
            <w:shd w:val="clear" w:color="auto" w:fill="auto"/>
            <w:vAlign w:val="center"/>
          </w:tcPr>
          <w:p w:rsidR="00D43680" w:rsidRPr="00D43680" w:rsidRDefault="00D43680" w:rsidP="00D43680">
            <w:pPr>
              <w:jc w:val="center"/>
              <w:rPr>
                <w:rFonts w:eastAsia="MS Mincho"/>
                <w:sz w:val="24"/>
                <w:szCs w:val="24"/>
                <w:lang w:val="ru-RU"/>
              </w:rPr>
            </w:pPr>
            <w:r w:rsidRPr="00D43680">
              <w:rPr>
                <w:rFonts w:eastAsia="MS Mincho"/>
                <w:sz w:val="24"/>
                <w:szCs w:val="24"/>
                <w:lang w:val="ru-RU"/>
              </w:rPr>
              <w:t>0</w:t>
            </w:r>
          </w:p>
        </w:tc>
        <w:tc>
          <w:tcPr>
            <w:tcW w:w="763" w:type="dxa"/>
            <w:shd w:val="clear" w:color="auto" w:fill="auto"/>
            <w:vAlign w:val="center"/>
          </w:tcPr>
          <w:p w:rsidR="00D43680" w:rsidRPr="00D43680" w:rsidRDefault="00D43680" w:rsidP="00D43680">
            <w:pPr>
              <w:jc w:val="center"/>
              <w:rPr>
                <w:rFonts w:eastAsia="MS Mincho"/>
                <w:sz w:val="24"/>
                <w:szCs w:val="24"/>
                <w:lang w:val="ru-RU"/>
              </w:rPr>
            </w:pPr>
            <w:r w:rsidRPr="00D43680">
              <w:rPr>
                <w:rFonts w:eastAsia="MS Mincho"/>
                <w:sz w:val="24"/>
                <w:szCs w:val="24"/>
                <w:lang w:val="ru-RU"/>
              </w:rPr>
              <w:t>-</w:t>
            </w:r>
          </w:p>
        </w:tc>
      </w:tr>
      <w:tr w:rsidR="00D43680" w:rsidRPr="00D43680" w:rsidTr="004E2626">
        <w:trPr>
          <w:trHeight w:val="291"/>
        </w:trPr>
        <w:tc>
          <w:tcPr>
            <w:tcW w:w="1241" w:type="dxa"/>
            <w:vMerge/>
            <w:shd w:val="clear" w:color="auto" w:fill="auto"/>
            <w:vAlign w:val="center"/>
          </w:tcPr>
          <w:p w:rsidR="00D43680" w:rsidRPr="00D43680" w:rsidRDefault="00D43680" w:rsidP="00D43680">
            <w:pPr>
              <w:jc w:val="center"/>
              <w:rPr>
                <w:rFonts w:eastAsia="MS Mincho"/>
                <w:sz w:val="24"/>
                <w:szCs w:val="24"/>
                <w:lang w:val="en-US"/>
              </w:rPr>
            </w:pPr>
          </w:p>
        </w:tc>
        <w:tc>
          <w:tcPr>
            <w:tcW w:w="0" w:type="auto"/>
            <w:shd w:val="clear" w:color="auto" w:fill="auto"/>
            <w:vAlign w:val="center"/>
          </w:tcPr>
          <w:p w:rsidR="00D43680" w:rsidRPr="00D43680" w:rsidRDefault="00D43680" w:rsidP="00D43680">
            <w:pPr>
              <w:ind w:right="57"/>
              <w:jc w:val="center"/>
              <w:rPr>
                <w:rFonts w:eastAsia="MS Mincho"/>
                <w:sz w:val="24"/>
                <w:szCs w:val="24"/>
                <w:lang w:val="en-US"/>
              </w:rPr>
            </w:pPr>
            <w:r w:rsidRPr="00D43680">
              <w:rPr>
                <w:rFonts w:eastAsia="MS Mincho"/>
                <w:sz w:val="24"/>
                <w:szCs w:val="24"/>
                <w:lang w:val="en-US"/>
              </w:rPr>
              <w:t>7,7%</w:t>
            </w:r>
          </w:p>
        </w:tc>
        <w:tc>
          <w:tcPr>
            <w:tcW w:w="0" w:type="auto"/>
            <w:shd w:val="clear" w:color="auto" w:fill="auto"/>
            <w:vAlign w:val="center"/>
          </w:tcPr>
          <w:p w:rsidR="00D43680" w:rsidRPr="00D43680" w:rsidRDefault="00D43680" w:rsidP="00D43680">
            <w:pPr>
              <w:jc w:val="center"/>
              <w:rPr>
                <w:rFonts w:eastAsia="MS Mincho"/>
                <w:sz w:val="24"/>
                <w:szCs w:val="24"/>
                <w:lang w:val="en-US"/>
              </w:rPr>
            </w:pPr>
            <w:r w:rsidRPr="00D43680">
              <w:rPr>
                <w:rFonts w:eastAsia="MS Mincho"/>
                <w:sz w:val="24"/>
                <w:szCs w:val="24"/>
                <w:lang w:val="en-US"/>
              </w:rPr>
              <w:t>7,7%</w:t>
            </w:r>
          </w:p>
        </w:tc>
        <w:tc>
          <w:tcPr>
            <w:tcW w:w="0" w:type="auto"/>
            <w:shd w:val="clear" w:color="auto" w:fill="auto"/>
            <w:vAlign w:val="center"/>
          </w:tcPr>
          <w:p w:rsidR="00D43680" w:rsidRPr="00D43680" w:rsidRDefault="00D43680" w:rsidP="00D43680">
            <w:pPr>
              <w:ind w:right="57"/>
              <w:jc w:val="center"/>
              <w:rPr>
                <w:rFonts w:eastAsia="MS Mincho"/>
                <w:sz w:val="24"/>
                <w:szCs w:val="24"/>
                <w:lang w:val="ru-RU"/>
              </w:rPr>
            </w:pPr>
            <w:r w:rsidRPr="00D43680">
              <w:rPr>
                <w:rFonts w:eastAsia="MS Mincho"/>
                <w:sz w:val="24"/>
                <w:szCs w:val="24"/>
                <w:lang w:val="ru-RU"/>
              </w:rPr>
              <w:t>-</w:t>
            </w:r>
          </w:p>
        </w:tc>
        <w:tc>
          <w:tcPr>
            <w:tcW w:w="0" w:type="auto"/>
            <w:shd w:val="clear" w:color="auto" w:fill="auto"/>
            <w:vAlign w:val="center"/>
          </w:tcPr>
          <w:p w:rsidR="00D43680" w:rsidRPr="00D43680" w:rsidRDefault="00D43680" w:rsidP="00D43680">
            <w:pPr>
              <w:ind w:right="57"/>
              <w:jc w:val="center"/>
              <w:rPr>
                <w:rFonts w:eastAsia="MS Mincho"/>
                <w:sz w:val="24"/>
                <w:szCs w:val="24"/>
                <w:lang w:val="en-US"/>
              </w:rPr>
            </w:pPr>
            <w:r w:rsidRPr="00D43680">
              <w:rPr>
                <w:rFonts w:eastAsia="MS Mincho"/>
                <w:sz w:val="24"/>
                <w:szCs w:val="24"/>
                <w:lang w:val="en-US"/>
              </w:rPr>
              <w:t>92,3%</w:t>
            </w:r>
          </w:p>
        </w:tc>
        <w:tc>
          <w:tcPr>
            <w:tcW w:w="0" w:type="auto"/>
            <w:shd w:val="clear" w:color="auto" w:fill="auto"/>
            <w:vAlign w:val="center"/>
          </w:tcPr>
          <w:p w:rsidR="00D43680" w:rsidRPr="00D43680" w:rsidRDefault="00D43680" w:rsidP="00D43680">
            <w:pPr>
              <w:jc w:val="center"/>
              <w:rPr>
                <w:rFonts w:eastAsia="MS Mincho"/>
                <w:sz w:val="24"/>
                <w:szCs w:val="24"/>
                <w:lang w:val="en-US"/>
              </w:rPr>
            </w:pPr>
            <w:r w:rsidRPr="00D43680">
              <w:rPr>
                <w:rFonts w:eastAsia="MS Mincho"/>
                <w:sz w:val="24"/>
                <w:szCs w:val="24"/>
                <w:lang w:val="en-US"/>
              </w:rPr>
              <w:t>92,3%</w:t>
            </w:r>
          </w:p>
        </w:tc>
        <w:tc>
          <w:tcPr>
            <w:tcW w:w="0" w:type="auto"/>
            <w:shd w:val="clear" w:color="auto" w:fill="auto"/>
            <w:vAlign w:val="center"/>
          </w:tcPr>
          <w:p w:rsidR="00D43680" w:rsidRPr="00D43680" w:rsidRDefault="00D43680" w:rsidP="00D43680">
            <w:pPr>
              <w:ind w:right="57"/>
              <w:jc w:val="center"/>
              <w:rPr>
                <w:rFonts w:eastAsia="MS Mincho"/>
                <w:sz w:val="24"/>
                <w:szCs w:val="24"/>
                <w:lang w:val="ru-RU"/>
              </w:rPr>
            </w:pPr>
            <w:r w:rsidRPr="00D43680">
              <w:rPr>
                <w:rFonts w:eastAsia="MS Mincho"/>
                <w:sz w:val="24"/>
                <w:szCs w:val="24"/>
                <w:lang w:val="ru-RU"/>
              </w:rPr>
              <w:t>-</w:t>
            </w:r>
          </w:p>
        </w:tc>
        <w:tc>
          <w:tcPr>
            <w:tcW w:w="0" w:type="auto"/>
            <w:shd w:val="clear" w:color="auto" w:fill="auto"/>
            <w:vAlign w:val="center"/>
          </w:tcPr>
          <w:p w:rsidR="00D43680" w:rsidRPr="00D43680" w:rsidRDefault="00D43680" w:rsidP="00D43680">
            <w:pPr>
              <w:ind w:right="57"/>
              <w:jc w:val="center"/>
              <w:rPr>
                <w:rFonts w:eastAsia="MS Mincho"/>
                <w:sz w:val="24"/>
                <w:szCs w:val="24"/>
                <w:lang w:val="en-US"/>
              </w:rPr>
            </w:pPr>
            <w:r w:rsidRPr="00D43680">
              <w:rPr>
                <w:rFonts w:eastAsia="MS Mincho"/>
                <w:sz w:val="24"/>
                <w:szCs w:val="24"/>
                <w:lang w:val="en-US"/>
              </w:rPr>
              <w:t>0,0%</w:t>
            </w:r>
          </w:p>
        </w:tc>
        <w:tc>
          <w:tcPr>
            <w:tcW w:w="0" w:type="auto"/>
            <w:shd w:val="clear" w:color="auto" w:fill="auto"/>
            <w:vAlign w:val="center"/>
          </w:tcPr>
          <w:p w:rsidR="00D43680" w:rsidRPr="00D43680" w:rsidRDefault="00D43680" w:rsidP="00D43680">
            <w:pPr>
              <w:jc w:val="center"/>
              <w:rPr>
                <w:rFonts w:eastAsia="MS Mincho"/>
                <w:sz w:val="24"/>
                <w:szCs w:val="24"/>
                <w:lang w:val="en-US"/>
              </w:rPr>
            </w:pPr>
            <w:r w:rsidRPr="00D43680">
              <w:rPr>
                <w:rFonts w:eastAsia="MS Mincho"/>
                <w:sz w:val="24"/>
                <w:szCs w:val="24"/>
                <w:lang w:val="en-US"/>
              </w:rPr>
              <w:t>0,0%</w:t>
            </w:r>
          </w:p>
        </w:tc>
        <w:tc>
          <w:tcPr>
            <w:tcW w:w="763" w:type="dxa"/>
            <w:shd w:val="clear" w:color="auto" w:fill="auto"/>
            <w:vAlign w:val="center"/>
          </w:tcPr>
          <w:p w:rsidR="00D43680" w:rsidRPr="00D43680" w:rsidRDefault="00D43680" w:rsidP="00D43680">
            <w:pPr>
              <w:jc w:val="center"/>
              <w:rPr>
                <w:rFonts w:eastAsia="MS Mincho"/>
                <w:sz w:val="24"/>
                <w:szCs w:val="24"/>
                <w:lang w:val="ru-RU"/>
              </w:rPr>
            </w:pPr>
            <w:r w:rsidRPr="00D43680">
              <w:rPr>
                <w:rFonts w:eastAsia="MS Mincho"/>
                <w:sz w:val="24"/>
                <w:szCs w:val="24"/>
                <w:lang w:val="ru-RU"/>
              </w:rPr>
              <w:t>-</w:t>
            </w:r>
          </w:p>
        </w:tc>
      </w:tr>
      <w:tr w:rsidR="00D43680" w:rsidRPr="00D43680" w:rsidTr="004E2626">
        <w:trPr>
          <w:trHeight w:val="277"/>
        </w:trPr>
        <w:tc>
          <w:tcPr>
            <w:tcW w:w="1241" w:type="dxa"/>
            <w:vMerge w:val="restart"/>
            <w:shd w:val="clear" w:color="auto" w:fill="auto"/>
            <w:vAlign w:val="center"/>
          </w:tcPr>
          <w:p w:rsidR="00D43680" w:rsidRPr="00D43680" w:rsidRDefault="00D43680" w:rsidP="00D43680">
            <w:pPr>
              <w:jc w:val="center"/>
              <w:rPr>
                <w:rFonts w:eastAsia="MS Mincho"/>
                <w:sz w:val="24"/>
                <w:szCs w:val="24"/>
                <w:lang w:val="en-US"/>
              </w:rPr>
            </w:pPr>
            <w:r w:rsidRPr="00D43680">
              <w:rPr>
                <w:rFonts w:eastAsia="MS Mincho"/>
                <w:sz w:val="24"/>
                <w:szCs w:val="24"/>
                <w:lang w:val="en-US"/>
              </w:rPr>
              <w:t>11-20 лет</w:t>
            </w:r>
          </w:p>
        </w:tc>
        <w:tc>
          <w:tcPr>
            <w:tcW w:w="0" w:type="auto"/>
            <w:shd w:val="clear" w:color="auto" w:fill="auto"/>
            <w:vAlign w:val="center"/>
          </w:tcPr>
          <w:p w:rsidR="00D43680" w:rsidRPr="00D43680" w:rsidRDefault="00D43680" w:rsidP="00D43680">
            <w:pPr>
              <w:ind w:right="57"/>
              <w:jc w:val="center"/>
              <w:rPr>
                <w:rFonts w:eastAsia="MS Mincho"/>
                <w:sz w:val="24"/>
                <w:szCs w:val="24"/>
                <w:lang w:val="ru-RU"/>
              </w:rPr>
            </w:pPr>
            <w:r w:rsidRPr="00D43680">
              <w:rPr>
                <w:rFonts w:eastAsia="MS Mincho"/>
                <w:sz w:val="24"/>
                <w:szCs w:val="24"/>
                <w:lang w:val="ru-RU"/>
              </w:rPr>
              <w:t>1</w:t>
            </w:r>
          </w:p>
        </w:tc>
        <w:tc>
          <w:tcPr>
            <w:tcW w:w="0" w:type="auto"/>
            <w:shd w:val="clear" w:color="auto" w:fill="auto"/>
            <w:vAlign w:val="center"/>
          </w:tcPr>
          <w:p w:rsidR="00D43680" w:rsidRPr="00D43680" w:rsidRDefault="00D43680" w:rsidP="00D43680">
            <w:pPr>
              <w:jc w:val="center"/>
              <w:rPr>
                <w:rFonts w:eastAsia="MS Mincho"/>
                <w:sz w:val="24"/>
                <w:szCs w:val="24"/>
                <w:lang w:val="ru-RU"/>
              </w:rPr>
            </w:pPr>
            <w:r w:rsidRPr="00D43680">
              <w:rPr>
                <w:rFonts w:eastAsia="MS Mincho"/>
                <w:sz w:val="24"/>
                <w:szCs w:val="24"/>
                <w:lang w:val="ru-RU"/>
              </w:rPr>
              <w:t>0</w:t>
            </w:r>
          </w:p>
        </w:tc>
        <w:tc>
          <w:tcPr>
            <w:tcW w:w="0" w:type="auto"/>
            <w:shd w:val="clear" w:color="auto" w:fill="auto"/>
            <w:vAlign w:val="center"/>
          </w:tcPr>
          <w:p w:rsidR="00D43680" w:rsidRPr="00D43680" w:rsidRDefault="00D43680" w:rsidP="00D43680">
            <w:pPr>
              <w:jc w:val="center"/>
              <w:rPr>
                <w:rFonts w:eastAsia="MS Mincho"/>
                <w:sz w:val="24"/>
                <w:szCs w:val="24"/>
                <w:lang w:val="ru-RU"/>
              </w:rPr>
            </w:pPr>
            <w:r w:rsidRPr="00D43680">
              <w:rPr>
                <w:rFonts w:eastAsia="MS Mincho"/>
                <w:sz w:val="24"/>
                <w:szCs w:val="24"/>
                <w:lang w:val="ru-RU"/>
              </w:rPr>
              <w:t>1</w:t>
            </w:r>
          </w:p>
        </w:tc>
        <w:tc>
          <w:tcPr>
            <w:tcW w:w="0" w:type="auto"/>
            <w:shd w:val="clear" w:color="auto" w:fill="auto"/>
            <w:vAlign w:val="center"/>
          </w:tcPr>
          <w:p w:rsidR="00D43680" w:rsidRPr="00D43680" w:rsidRDefault="00D43680" w:rsidP="00D43680">
            <w:pPr>
              <w:ind w:right="57"/>
              <w:jc w:val="center"/>
              <w:rPr>
                <w:rFonts w:eastAsia="MS Mincho"/>
                <w:sz w:val="24"/>
                <w:szCs w:val="24"/>
                <w:lang w:val="ru-RU"/>
              </w:rPr>
            </w:pPr>
            <w:r w:rsidRPr="00D43680">
              <w:rPr>
                <w:rFonts w:eastAsia="MS Mincho"/>
                <w:sz w:val="24"/>
                <w:szCs w:val="24"/>
                <w:lang w:val="ru-RU"/>
              </w:rPr>
              <w:t>121</w:t>
            </w:r>
          </w:p>
        </w:tc>
        <w:tc>
          <w:tcPr>
            <w:tcW w:w="0" w:type="auto"/>
            <w:shd w:val="clear" w:color="auto" w:fill="auto"/>
            <w:vAlign w:val="center"/>
          </w:tcPr>
          <w:p w:rsidR="00D43680" w:rsidRPr="00D43680" w:rsidRDefault="00D43680" w:rsidP="00D43680">
            <w:pPr>
              <w:jc w:val="center"/>
              <w:rPr>
                <w:rFonts w:eastAsia="MS Mincho"/>
                <w:sz w:val="24"/>
                <w:szCs w:val="24"/>
                <w:lang w:val="ru-RU"/>
              </w:rPr>
            </w:pPr>
            <w:r w:rsidRPr="00D43680">
              <w:rPr>
                <w:rFonts w:eastAsia="MS Mincho"/>
                <w:sz w:val="24"/>
                <w:szCs w:val="24"/>
                <w:lang w:val="ru-RU"/>
              </w:rPr>
              <w:t>32</w:t>
            </w:r>
          </w:p>
        </w:tc>
        <w:tc>
          <w:tcPr>
            <w:tcW w:w="0" w:type="auto"/>
            <w:shd w:val="clear" w:color="auto" w:fill="auto"/>
            <w:vAlign w:val="center"/>
          </w:tcPr>
          <w:p w:rsidR="00D43680" w:rsidRPr="00D43680" w:rsidRDefault="00D43680" w:rsidP="00D43680">
            <w:pPr>
              <w:jc w:val="center"/>
              <w:rPr>
                <w:rFonts w:eastAsia="MS Mincho"/>
                <w:sz w:val="24"/>
                <w:szCs w:val="24"/>
                <w:lang w:val="ru-RU"/>
              </w:rPr>
            </w:pPr>
            <w:r w:rsidRPr="00D43680">
              <w:rPr>
                <w:rFonts w:eastAsia="MS Mincho"/>
                <w:sz w:val="24"/>
                <w:szCs w:val="24"/>
                <w:lang w:val="ru-RU"/>
              </w:rPr>
              <w:t>89</w:t>
            </w:r>
          </w:p>
        </w:tc>
        <w:tc>
          <w:tcPr>
            <w:tcW w:w="0" w:type="auto"/>
            <w:shd w:val="clear" w:color="auto" w:fill="auto"/>
            <w:vAlign w:val="center"/>
          </w:tcPr>
          <w:p w:rsidR="00D43680" w:rsidRPr="00D43680" w:rsidRDefault="00D43680" w:rsidP="00D43680">
            <w:pPr>
              <w:ind w:right="57"/>
              <w:jc w:val="center"/>
              <w:rPr>
                <w:rFonts w:eastAsia="MS Mincho"/>
                <w:sz w:val="24"/>
                <w:szCs w:val="24"/>
                <w:lang w:val="ru-RU"/>
              </w:rPr>
            </w:pPr>
            <w:r w:rsidRPr="00D43680">
              <w:rPr>
                <w:rFonts w:eastAsia="MS Mincho"/>
                <w:sz w:val="24"/>
                <w:szCs w:val="24"/>
                <w:lang w:val="ru-RU"/>
              </w:rPr>
              <w:t>2</w:t>
            </w:r>
          </w:p>
        </w:tc>
        <w:tc>
          <w:tcPr>
            <w:tcW w:w="0" w:type="auto"/>
            <w:shd w:val="clear" w:color="auto" w:fill="auto"/>
            <w:vAlign w:val="center"/>
          </w:tcPr>
          <w:p w:rsidR="00D43680" w:rsidRPr="00D43680" w:rsidRDefault="00D43680" w:rsidP="00D43680">
            <w:pPr>
              <w:jc w:val="center"/>
              <w:rPr>
                <w:rFonts w:eastAsia="MS Mincho"/>
                <w:sz w:val="24"/>
                <w:szCs w:val="24"/>
                <w:lang w:val="ru-RU"/>
              </w:rPr>
            </w:pPr>
            <w:r w:rsidRPr="00D43680">
              <w:rPr>
                <w:rFonts w:eastAsia="MS Mincho"/>
                <w:sz w:val="24"/>
                <w:szCs w:val="24"/>
                <w:lang w:val="ru-RU"/>
              </w:rPr>
              <w:t>1</w:t>
            </w:r>
          </w:p>
        </w:tc>
        <w:tc>
          <w:tcPr>
            <w:tcW w:w="763" w:type="dxa"/>
            <w:shd w:val="clear" w:color="auto" w:fill="auto"/>
            <w:vAlign w:val="center"/>
          </w:tcPr>
          <w:p w:rsidR="00D43680" w:rsidRPr="00D43680" w:rsidRDefault="00D43680" w:rsidP="00D43680">
            <w:pPr>
              <w:jc w:val="center"/>
              <w:rPr>
                <w:rFonts w:eastAsia="MS Mincho"/>
                <w:sz w:val="24"/>
                <w:szCs w:val="24"/>
                <w:lang w:val="ru-RU"/>
              </w:rPr>
            </w:pPr>
            <w:r w:rsidRPr="00D43680">
              <w:rPr>
                <w:rFonts w:eastAsia="MS Mincho"/>
                <w:sz w:val="24"/>
                <w:szCs w:val="24"/>
                <w:lang w:val="ru-RU"/>
              </w:rPr>
              <w:t>1</w:t>
            </w:r>
          </w:p>
        </w:tc>
      </w:tr>
      <w:tr w:rsidR="00D43680" w:rsidRPr="00D43680" w:rsidTr="004E2626">
        <w:trPr>
          <w:trHeight w:val="291"/>
        </w:trPr>
        <w:tc>
          <w:tcPr>
            <w:tcW w:w="1241" w:type="dxa"/>
            <w:vMerge/>
            <w:shd w:val="clear" w:color="auto" w:fill="auto"/>
            <w:vAlign w:val="center"/>
          </w:tcPr>
          <w:p w:rsidR="00D43680" w:rsidRPr="00D43680" w:rsidRDefault="00D43680" w:rsidP="00D43680">
            <w:pPr>
              <w:jc w:val="center"/>
              <w:rPr>
                <w:rFonts w:eastAsia="MS Mincho"/>
                <w:sz w:val="24"/>
                <w:szCs w:val="24"/>
                <w:lang w:val="en-US"/>
              </w:rPr>
            </w:pPr>
          </w:p>
        </w:tc>
        <w:tc>
          <w:tcPr>
            <w:tcW w:w="0" w:type="auto"/>
            <w:shd w:val="clear" w:color="auto" w:fill="auto"/>
            <w:vAlign w:val="center"/>
          </w:tcPr>
          <w:p w:rsidR="00D43680" w:rsidRPr="00D43680" w:rsidRDefault="00D43680" w:rsidP="00D43680">
            <w:pPr>
              <w:ind w:right="57"/>
              <w:jc w:val="center"/>
              <w:rPr>
                <w:rFonts w:eastAsia="MS Mincho"/>
                <w:sz w:val="24"/>
                <w:szCs w:val="24"/>
                <w:lang w:val="en-US"/>
              </w:rPr>
            </w:pPr>
            <w:r w:rsidRPr="00D43680">
              <w:rPr>
                <w:rFonts w:eastAsia="MS Mincho"/>
                <w:sz w:val="24"/>
                <w:szCs w:val="24"/>
                <w:lang w:val="en-US"/>
              </w:rPr>
              <w:t>0,8%</w:t>
            </w:r>
          </w:p>
        </w:tc>
        <w:tc>
          <w:tcPr>
            <w:tcW w:w="0" w:type="auto"/>
            <w:shd w:val="clear" w:color="auto" w:fill="auto"/>
            <w:vAlign w:val="center"/>
          </w:tcPr>
          <w:p w:rsidR="00D43680" w:rsidRPr="00D43680" w:rsidRDefault="00D43680" w:rsidP="00D43680">
            <w:pPr>
              <w:jc w:val="center"/>
              <w:rPr>
                <w:rFonts w:eastAsia="MS Mincho"/>
                <w:sz w:val="24"/>
                <w:szCs w:val="24"/>
                <w:lang w:val="en-US"/>
              </w:rPr>
            </w:pPr>
            <w:r w:rsidRPr="00D43680">
              <w:rPr>
                <w:rFonts w:eastAsia="MS Mincho"/>
                <w:sz w:val="24"/>
                <w:szCs w:val="24"/>
                <w:lang w:val="en-US"/>
              </w:rPr>
              <w:t>0,0%</w:t>
            </w:r>
          </w:p>
        </w:tc>
        <w:tc>
          <w:tcPr>
            <w:tcW w:w="0" w:type="auto"/>
            <w:shd w:val="clear" w:color="auto" w:fill="auto"/>
            <w:vAlign w:val="center"/>
          </w:tcPr>
          <w:p w:rsidR="00D43680" w:rsidRPr="00D43680" w:rsidRDefault="00D43680" w:rsidP="00D43680">
            <w:pPr>
              <w:jc w:val="center"/>
              <w:rPr>
                <w:rFonts w:eastAsia="MS Mincho"/>
                <w:sz w:val="24"/>
                <w:szCs w:val="24"/>
                <w:lang w:val="en-US"/>
              </w:rPr>
            </w:pPr>
            <w:r w:rsidRPr="00D43680">
              <w:rPr>
                <w:rFonts w:eastAsia="MS Mincho"/>
                <w:sz w:val="24"/>
                <w:szCs w:val="24"/>
                <w:lang w:val="en-US"/>
              </w:rPr>
              <w:t>1,1%</w:t>
            </w:r>
          </w:p>
        </w:tc>
        <w:tc>
          <w:tcPr>
            <w:tcW w:w="0" w:type="auto"/>
            <w:shd w:val="clear" w:color="auto" w:fill="auto"/>
            <w:vAlign w:val="center"/>
          </w:tcPr>
          <w:p w:rsidR="00D43680" w:rsidRPr="00D43680" w:rsidRDefault="00D43680" w:rsidP="00D43680">
            <w:pPr>
              <w:ind w:right="57"/>
              <w:jc w:val="center"/>
              <w:rPr>
                <w:rFonts w:eastAsia="MS Mincho"/>
                <w:sz w:val="24"/>
                <w:szCs w:val="24"/>
                <w:lang w:val="en-US"/>
              </w:rPr>
            </w:pPr>
            <w:r w:rsidRPr="00D43680">
              <w:rPr>
                <w:rFonts w:eastAsia="MS Mincho"/>
                <w:sz w:val="24"/>
                <w:szCs w:val="24"/>
                <w:lang w:val="en-US"/>
              </w:rPr>
              <w:t>97,6%</w:t>
            </w:r>
          </w:p>
        </w:tc>
        <w:tc>
          <w:tcPr>
            <w:tcW w:w="0" w:type="auto"/>
            <w:shd w:val="clear" w:color="auto" w:fill="auto"/>
            <w:vAlign w:val="center"/>
          </w:tcPr>
          <w:p w:rsidR="00D43680" w:rsidRPr="00D43680" w:rsidRDefault="00D43680" w:rsidP="00D43680">
            <w:pPr>
              <w:jc w:val="center"/>
              <w:rPr>
                <w:rFonts w:eastAsia="MS Mincho"/>
                <w:sz w:val="24"/>
                <w:szCs w:val="24"/>
                <w:lang w:val="en-US"/>
              </w:rPr>
            </w:pPr>
            <w:r w:rsidRPr="00D43680">
              <w:rPr>
                <w:rFonts w:eastAsia="MS Mincho"/>
                <w:sz w:val="24"/>
                <w:szCs w:val="24"/>
                <w:lang w:val="en-US"/>
              </w:rPr>
              <w:t>97,0%</w:t>
            </w:r>
          </w:p>
        </w:tc>
        <w:tc>
          <w:tcPr>
            <w:tcW w:w="0" w:type="auto"/>
            <w:shd w:val="clear" w:color="auto" w:fill="auto"/>
            <w:vAlign w:val="center"/>
          </w:tcPr>
          <w:p w:rsidR="00D43680" w:rsidRPr="00D43680" w:rsidRDefault="00D43680" w:rsidP="00D43680">
            <w:pPr>
              <w:jc w:val="center"/>
              <w:rPr>
                <w:rFonts w:eastAsia="MS Mincho"/>
                <w:sz w:val="24"/>
                <w:szCs w:val="24"/>
                <w:lang w:val="en-US"/>
              </w:rPr>
            </w:pPr>
            <w:r w:rsidRPr="00D43680">
              <w:rPr>
                <w:rFonts w:eastAsia="MS Mincho"/>
                <w:sz w:val="24"/>
                <w:szCs w:val="24"/>
                <w:lang w:val="en-US"/>
              </w:rPr>
              <w:t>97,8%</w:t>
            </w:r>
          </w:p>
        </w:tc>
        <w:tc>
          <w:tcPr>
            <w:tcW w:w="0" w:type="auto"/>
            <w:shd w:val="clear" w:color="auto" w:fill="auto"/>
            <w:vAlign w:val="center"/>
          </w:tcPr>
          <w:p w:rsidR="00D43680" w:rsidRPr="00D43680" w:rsidRDefault="00D43680" w:rsidP="00D43680">
            <w:pPr>
              <w:ind w:right="57"/>
              <w:jc w:val="center"/>
              <w:rPr>
                <w:rFonts w:eastAsia="MS Mincho"/>
                <w:sz w:val="24"/>
                <w:szCs w:val="24"/>
                <w:lang w:val="en-US"/>
              </w:rPr>
            </w:pPr>
            <w:r w:rsidRPr="00D43680">
              <w:rPr>
                <w:rFonts w:eastAsia="MS Mincho"/>
                <w:sz w:val="24"/>
                <w:szCs w:val="24"/>
                <w:lang w:val="en-US"/>
              </w:rPr>
              <w:t>1,6%</w:t>
            </w:r>
          </w:p>
        </w:tc>
        <w:tc>
          <w:tcPr>
            <w:tcW w:w="0" w:type="auto"/>
            <w:shd w:val="clear" w:color="auto" w:fill="auto"/>
            <w:vAlign w:val="center"/>
          </w:tcPr>
          <w:p w:rsidR="00D43680" w:rsidRPr="00D43680" w:rsidRDefault="00D43680" w:rsidP="00D43680">
            <w:pPr>
              <w:jc w:val="center"/>
              <w:rPr>
                <w:rFonts w:eastAsia="MS Mincho"/>
                <w:sz w:val="24"/>
                <w:szCs w:val="24"/>
                <w:lang w:val="en-US"/>
              </w:rPr>
            </w:pPr>
            <w:r w:rsidRPr="00D43680">
              <w:rPr>
                <w:rFonts w:eastAsia="MS Mincho"/>
                <w:sz w:val="24"/>
                <w:szCs w:val="24"/>
                <w:lang w:val="en-US"/>
              </w:rPr>
              <w:t>3,0%</w:t>
            </w:r>
          </w:p>
        </w:tc>
        <w:tc>
          <w:tcPr>
            <w:tcW w:w="763" w:type="dxa"/>
            <w:shd w:val="clear" w:color="auto" w:fill="auto"/>
            <w:vAlign w:val="center"/>
          </w:tcPr>
          <w:p w:rsidR="00D43680" w:rsidRPr="00D43680" w:rsidRDefault="00D43680" w:rsidP="00D43680">
            <w:pPr>
              <w:jc w:val="center"/>
              <w:rPr>
                <w:rFonts w:eastAsia="MS Mincho"/>
                <w:sz w:val="24"/>
                <w:szCs w:val="24"/>
                <w:lang w:val="en-US"/>
              </w:rPr>
            </w:pPr>
            <w:r w:rsidRPr="00D43680">
              <w:rPr>
                <w:rFonts w:eastAsia="MS Mincho"/>
                <w:sz w:val="24"/>
                <w:szCs w:val="24"/>
                <w:lang w:val="en-US"/>
              </w:rPr>
              <w:t>1,1%</w:t>
            </w:r>
          </w:p>
        </w:tc>
      </w:tr>
      <w:tr w:rsidR="00D43680" w:rsidRPr="00D43680" w:rsidTr="004E2626">
        <w:trPr>
          <w:trHeight w:val="277"/>
        </w:trPr>
        <w:tc>
          <w:tcPr>
            <w:tcW w:w="1241" w:type="dxa"/>
            <w:vMerge w:val="restart"/>
            <w:shd w:val="clear" w:color="auto" w:fill="auto"/>
            <w:vAlign w:val="center"/>
          </w:tcPr>
          <w:p w:rsidR="00D43680" w:rsidRPr="00D43680" w:rsidRDefault="00D43680" w:rsidP="00D43680">
            <w:pPr>
              <w:jc w:val="center"/>
              <w:rPr>
                <w:rFonts w:eastAsia="MS Mincho"/>
                <w:sz w:val="24"/>
                <w:szCs w:val="24"/>
                <w:lang w:val="en-US"/>
              </w:rPr>
            </w:pPr>
            <w:r w:rsidRPr="00D43680">
              <w:rPr>
                <w:rFonts w:eastAsia="MS Mincho"/>
                <w:sz w:val="24"/>
                <w:szCs w:val="24"/>
                <w:lang w:val="en-US"/>
              </w:rPr>
              <w:t>21-30 лет</w:t>
            </w:r>
          </w:p>
        </w:tc>
        <w:tc>
          <w:tcPr>
            <w:tcW w:w="0" w:type="auto"/>
            <w:shd w:val="clear" w:color="auto" w:fill="auto"/>
            <w:vAlign w:val="center"/>
          </w:tcPr>
          <w:p w:rsidR="00D43680" w:rsidRPr="00D43680" w:rsidRDefault="00D43680" w:rsidP="00D43680">
            <w:pPr>
              <w:ind w:right="57"/>
              <w:jc w:val="center"/>
              <w:rPr>
                <w:rFonts w:eastAsia="MS Mincho"/>
                <w:sz w:val="24"/>
                <w:szCs w:val="24"/>
                <w:lang w:val="ru-RU"/>
              </w:rPr>
            </w:pPr>
            <w:r w:rsidRPr="00D43680">
              <w:rPr>
                <w:rFonts w:eastAsia="MS Mincho"/>
                <w:sz w:val="24"/>
                <w:szCs w:val="24"/>
                <w:lang w:val="ru-RU"/>
              </w:rPr>
              <w:t>6</w:t>
            </w:r>
          </w:p>
        </w:tc>
        <w:tc>
          <w:tcPr>
            <w:tcW w:w="0" w:type="auto"/>
            <w:shd w:val="clear" w:color="auto" w:fill="auto"/>
            <w:vAlign w:val="center"/>
          </w:tcPr>
          <w:p w:rsidR="00D43680" w:rsidRPr="00D43680" w:rsidRDefault="00D43680" w:rsidP="00D43680">
            <w:pPr>
              <w:jc w:val="center"/>
              <w:rPr>
                <w:rFonts w:eastAsia="MS Mincho"/>
                <w:sz w:val="24"/>
                <w:szCs w:val="24"/>
                <w:lang w:val="ru-RU"/>
              </w:rPr>
            </w:pPr>
            <w:r w:rsidRPr="00D43680">
              <w:rPr>
                <w:rFonts w:eastAsia="MS Mincho"/>
                <w:sz w:val="24"/>
                <w:szCs w:val="24"/>
                <w:lang w:val="ru-RU"/>
              </w:rPr>
              <w:t>3</w:t>
            </w:r>
          </w:p>
        </w:tc>
        <w:tc>
          <w:tcPr>
            <w:tcW w:w="0" w:type="auto"/>
            <w:shd w:val="clear" w:color="auto" w:fill="auto"/>
            <w:vAlign w:val="center"/>
          </w:tcPr>
          <w:p w:rsidR="00D43680" w:rsidRPr="00D43680" w:rsidRDefault="00D43680" w:rsidP="00D43680">
            <w:pPr>
              <w:jc w:val="center"/>
              <w:rPr>
                <w:rFonts w:eastAsia="MS Mincho"/>
                <w:sz w:val="24"/>
                <w:szCs w:val="24"/>
                <w:lang w:val="ru-RU"/>
              </w:rPr>
            </w:pPr>
            <w:r w:rsidRPr="00D43680">
              <w:rPr>
                <w:rFonts w:eastAsia="MS Mincho"/>
                <w:sz w:val="24"/>
                <w:szCs w:val="24"/>
                <w:lang w:val="ru-RU"/>
              </w:rPr>
              <w:t>3</w:t>
            </w:r>
          </w:p>
        </w:tc>
        <w:tc>
          <w:tcPr>
            <w:tcW w:w="0" w:type="auto"/>
            <w:shd w:val="clear" w:color="auto" w:fill="auto"/>
            <w:vAlign w:val="center"/>
          </w:tcPr>
          <w:p w:rsidR="00D43680" w:rsidRPr="00D43680" w:rsidRDefault="00D43680" w:rsidP="00D43680">
            <w:pPr>
              <w:ind w:right="57"/>
              <w:jc w:val="center"/>
              <w:rPr>
                <w:rFonts w:eastAsia="MS Mincho"/>
                <w:sz w:val="24"/>
                <w:szCs w:val="24"/>
                <w:lang w:val="ru-RU"/>
              </w:rPr>
            </w:pPr>
            <w:r w:rsidRPr="00D43680">
              <w:rPr>
                <w:rFonts w:eastAsia="MS Mincho"/>
                <w:sz w:val="24"/>
                <w:szCs w:val="24"/>
                <w:lang w:val="ru-RU"/>
              </w:rPr>
              <w:t>119</w:t>
            </w:r>
          </w:p>
        </w:tc>
        <w:tc>
          <w:tcPr>
            <w:tcW w:w="0" w:type="auto"/>
            <w:shd w:val="clear" w:color="auto" w:fill="auto"/>
            <w:vAlign w:val="center"/>
          </w:tcPr>
          <w:p w:rsidR="00D43680" w:rsidRPr="00D43680" w:rsidRDefault="00D43680" w:rsidP="00D43680">
            <w:pPr>
              <w:jc w:val="center"/>
              <w:rPr>
                <w:rFonts w:eastAsia="MS Mincho"/>
                <w:sz w:val="24"/>
                <w:szCs w:val="24"/>
                <w:lang w:val="ru-RU"/>
              </w:rPr>
            </w:pPr>
            <w:r w:rsidRPr="00D43680">
              <w:rPr>
                <w:rFonts w:eastAsia="MS Mincho"/>
                <w:sz w:val="24"/>
                <w:szCs w:val="24"/>
                <w:lang w:val="ru-RU"/>
              </w:rPr>
              <w:t>37</w:t>
            </w:r>
          </w:p>
        </w:tc>
        <w:tc>
          <w:tcPr>
            <w:tcW w:w="0" w:type="auto"/>
            <w:shd w:val="clear" w:color="auto" w:fill="auto"/>
            <w:vAlign w:val="center"/>
          </w:tcPr>
          <w:p w:rsidR="00D43680" w:rsidRPr="00D43680" w:rsidRDefault="00D43680" w:rsidP="00D43680">
            <w:pPr>
              <w:jc w:val="center"/>
              <w:rPr>
                <w:rFonts w:eastAsia="MS Mincho"/>
                <w:sz w:val="24"/>
                <w:szCs w:val="24"/>
                <w:lang w:val="ru-RU"/>
              </w:rPr>
            </w:pPr>
            <w:r w:rsidRPr="00D43680">
              <w:rPr>
                <w:rFonts w:eastAsia="MS Mincho"/>
                <w:sz w:val="24"/>
                <w:szCs w:val="24"/>
                <w:lang w:val="ru-RU"/>
              </w:rPr>
              <w:t>82</w:t>
            </w:r>
          </w:p>
        </w:tc>
        <w:tc>
          <w:tcPr>
            <w:tcW w:w="0" w:type="auto"/>
            <w:shd w:val="clear" w:color="auto" w:fill="auto"/>
            <w:vAlign w:val="center"/>
          </w:tcPr>
          <w:p w:rsidR="00D43680" w:rsidRPr="00D43680" w:rsidRDefault="00D43680" w:rsidP="00D43680">
            <w:pPr>
              <w:ind w:right="57"/>
              <w:jc w:val="center"/>
              <w:rPr>
                <w:rFonts w:eastAsia="MS Mincho"/>
                <w:sz w:val="24"/>
                <w:szCs w:val="24"/>
                <w:lang w:val="ru-RU"/>
              </w:rPr>
            </w:pPr>
            <w:r w:rsidRPr="00D43680">
              <w:rPr>
                <w:rFonts w:eastAsia="MS Mincho"/>
                <w:sz w:val="24"/>
                <w:szCs w:val="24"/>
                <w:lang w:val="ru-RU"/>
              </w:rPr>
              <w:t>1</w:t>
            </w:r>
          </w:p>
        </w:tc>
        <w:tc>
          <w:tcPr>
            <w:tcW w:w="0" w:type="auto"/>
            <w:shd w:val="clear" w:color="auto" w:fill="auto"/>
            <w:vAlign w:val="center"/>
          </w:tcPr>
          <w:p w:rsidR="00D43680" w:rsidRPr="00D43680" w:rsidRDefault="00D43680" w:rsidP="00D43680">
            <w:pPr>
              <w:jc w:val="center"/>
              <w:rPr>
                <w:rFonts w:eastAsia="MS Mincho"/>
                <w:sz w:val="24"/>
                <w:szCs w:val="24"/>
                <w:lang w:val="ru-RU"/>
              </w:rPr>
            </w:pPr>
            <w:r w:rsidRPr="00D43680">
              <w:rPr>
                <w:rFonts w:eastAsia="MS Mincho"/>
                <w:sz w:val="24"/>
                <w:szCs w:val="24"/>
                <w:lang w:val="ru-RU"/>
              </w:rPr>
              <w:t>0</w:t>
            </w:r>
          </w:p>
        </w:tc>
        <w:tc>
          <w:tcPr>
            <w:tcW w:w="763" w:type="dxa"/>
            <w:shd w:val="clear" w:color="auto" w:fill="auto"/>
            <w:vAlign w:val="center"/>
          </w:tcPr>
          <w:p w:rsidR="00D43680" w:rsidRPr="00D43680" w:rsidRDefault="00D43680" w:rsidP="00D43680">
            <w:pPr>
              <w:jc w:val="center"/>
              <w:rPr>
                <w:rFonts w:eastAsia="MS Mincho"/>
                <w:sz w:val="24"/>
                <w:szCs w:val="24"/>
                <w:lang w:val="ru-RU"/>
              </w:rPr>
            </w:pPr>
            <w:r w:rsidRPr="00D43680">
              <w:rPr>
                <w:rFonts w:eastAsia="MS Mincho"/>
                <w:sz w:val="24"/>
                <w:szCs w:val="24"/>
                <w:lang w:val="ru-RU"/>
              </w:rPr>
              <w:t>1</w:t>
            </w:r>
          </w:p>
        </w:tc>
      </w:tr>
      <w:tr w:rsidR="00D43680" w:rsidRPr="00D43680" w:rsidTr="004E2626">
        <w:trPr>
          <w:trHeight w:val="291"/>
        </w:trPr>
        <w:tc>
          <w:tcPr>
            <w:tcW w:w="1241" w:type="dxa"/>
            <w:vMerge/>
            <w:shd w:val="clear" w:color="auto" w:fill="auto"/>
            <w:vAlign w:val="center"/>
          </w:tcPr>
          <w:p w:rsidR="00D43680" w:rsidRPr="00D43680" w:rsidRDefault="00D43680" w:rsidP="00D43680">
            <w:pPr>
              <w:jc w:val="center"/>
              <w:rPr>
                <w:rFonts w:eastAsia="MS Mincho"/>
                <w:sz w:val="24"/>
                <w:szCs w:val="24"/>
                <w:lang w:val="en-US"/>
              </w:rPr>
            </w:pPr>
          </w:p>
        </w:tc>
        <w:tc>
          <w:tcPr>
            <w:tcW w:w="0" w:type="auto"/>
            <w:shd w:val="clear" w:color="auto" w:fill="auto"/>
            <w:vAlign w:val="center"/>
          </w:tcPr>
          <w:p w:rsidR="00D43680" w:rsidRPr="00D43680" w:rsidRDefault="00D43680" w:rsidP="00D43680">
            <w:pPr>
              <w:ind w:right="57"/>
              <w:jc w:val="center"/>
              <w:rPr>
                <w:rFonts w:eastAsia="MS Mincho"/>
                <w:sz w:val="24"/>
                <w:szCs w:val="24"/>
                <w:lang w:val="en-US"/>
              </w:rPr>
            </w:pPr>
            <w:r w:rsidRPr="00D43680">
              <w:rPr>
                <w:rFonts w:eastAsia="MS Mincho"/>
                <w:sz w:val="24"/>
                <w:szCs w:val="24"/>
                <w:lang w:val="en-US"/>
              </w:rPr>
              <w:t>4,8%</w:t>
            </w:r>
          </w:p>
        </w:tc>
        <w:tc>
          <w:tcPr>
            <w:tcW w:w="0" w:type="auto"/>
            <w:shd w:val="clear" w:color="auto" w:fill="auto"/>
            <w:vAlign w:val="center"/>
          </w:tcPr>
          <w:p w:rsidR="00D43680" w:rsidRPr="00D43680" w:rsidRDefault="00D43680" w:rsidP="00D43680">
            <w:pPr>
              <w:jc w:val="center"/>
              <w:rPr>
                <w:rFonts w:eastAsia="MS Mincho"/>
                <w:sz w:val="24"/>
                <w:szCs w:val="24"/>
                <w:lang w:val="en-US"/>
              </w:rPr>
            </w:pPr>
            <w:r w:rsidRPr="00D43680">
              <w:rPr>
                <w:rFonts w:eastAsia="MS Mincho"/>
                <w:sz w:val="24"/>
                <w:szCs w:val="24"/>
                <w:lang w:val="en-US"/>
              </w:rPr>
              <w:t>7,5%</w:t>
            </w:r>
          </w:p>
        </w:tc>
        <w:tc>
          <w:tcPr>
            <w:tcW w:w="0" w:type="auto"/>
            <w:shd w:val="clear" w:color="auto" w:fill="auto"/>
            <w:vAlign w:val="center"/>
          </w:tcPr>
          <w:p w:rsidR="00D43680" w:rsidRPr="00D43680" w:rsidRDefault="00D43680" w:rsidP="00D43680">
            <w:pPr>
              <w:jc w:val="center"/>
              <w:rPr>
                <w:rFonts w:eastAsia="MS Mincho"/>
                <w:sz w:val="24"/>
                <w:szCs w:val="24"/>
                <w:lang w:val="en-US"/>
              </w:rPr>
            </w:pPr>
            <w:r w:rsidRPr="00D43680">
              <w:rPr>
                <w:rFonts w:eastAsia="MS Mincho"/>
                <w:sz w:val="24"/>
                <w:szCs w:val="24"/>
                <w:lang w:val="en-US"/>
              </w:rPr>
              <w:t>3,5%</w:t>
            </w:r>
          </w:p>
        </w:tc>
        <w:tc>
          <w:tcPr>
            <w:tcW w:w="0" w:type="auto"/>
            <w:shd w:val="clear" w:color="auto" w:fill="auto"/>
            <w:vAlign w:val="center"/>
          </w:tcPr>
          <w:p w:rsidR="00D43680" w:rsidRPr="00D43680" w:rsidRDefault="00D43680" w:rsidP="00D43680">
            <w:pPr>
              <w:ind w:right="57"/>
              <w:jc w:val="center"/>
              <w:rPr>
                <w:rFonts w:eastAsia="MS Mincho"/>
                <w:sz w:val="24"/>
                <w:szCs w:val="24"/>
                <w:lang w:val="en-US"/>
              </w:rPr>
            </w:pPr>
            <w:r w:rsidRPr="00D43680">
              <w:rPr>
                <w:rFonts w:eastAsia="MS Mincho"/>
                <w:sz w:val="24"/>
                <w:szCs w:val="24"/>
                <w:lang w:val="en-US"/>
              </w:rPr>
              <w:t>94,4%</w:t>
            </w:r>
          </w:p>
        </w:tc>
        <w:tc>
          <w:tcPr>
            <w:tcW w:w="0" w:type="auto"/>
            <w:shd w:val="clear" w:color="auto" w:fill="auto"/>
            <w:vAlign w:val="center"/>
          </w:tcPr>
          <w:p w:rsidR="00D43680" w:rsidRPr="00D43680" w:rsidRDefault="00D43680" w:rsidP="00D43680">
            <w:pPr>
              <w:jc w:val="center"/>
              <w:rPr>
                <w:rFonts w:eastAsia="MS Mincho"/>
                <w:sz w:val="24"/>
                <w:szCs w:val="24"/>
                <w:lang w:val="en-US"/>
              </w:rPr>
            </w:pPr>
            <w:r w:rsidRPr="00D43680">
              <w:rPr>
                <w:rFonts w:eastAsia="MS Mincho"/>
                <w:sz w:val="24"/>
                <w:szCs w:val="24"/>
                <w:lang w:val="en-US"/>
              </w:rPr>
              <w:t>92,5%</w:t>
            </w:r>
          </w:p>
        </w:tc>
        <w:tc>
          <w:tcPr>
            <w:tcW w:w="0" w:type="auto"/>
            <w:shd w:val="clear" w:color="auto" w:fill="auto"/>
            <w:vAlign w:val="center"/>
          </w:tcPr>
          <w:p w:rsidR="00D43680" w:rsidRPr="00D43680" w:rsidRDefault="00D43680" w:rsidP="00D43680">
            <w:pPr>
              <w:jc w:val="center"/>
              <w:rPr>
                <w:rFonts w:eastAsia="MS Mincho"/>
                <w:sz w:val="24"/>
                <w:szCs w:val="24"/>
                <w:lang w:val="en-US"/>
              </w:rPr>
            </w:pPr>
            <w:r w:rsidRPr="00D43680">
              <w:rPr>
                <w:rFonts w:eastAsia="MS Mincho"/>
                <w:sz w:val="24"/>
                <w:szCs w:val="24"/>
                <w:lang w:val="en-US"/>
              </w:rPr>
              <w:t>95,3%</w:t>
            </w:r>
          </w:p>
        </w:tc>
        <w:tc>
          <w:tcPr>
            <w:tcW w:w="0" w:type="auto"/>
            <w:shd w:val="clear" w:color="auto" w:fill="auto"/>
            <w:vAlign w:val="center"/>
          </w:tcPr>
          <w:p w:rsidR="00D43680" w:rsidRPr="00D43680" w:rsidRDefault="00D43680" w:rsidP="00D43680">
            <w:pPr>
              <w:ind w:right="57"/>
              <w:jc w:val="center"/>
              <w:rPr>
                <w:rFonts w:eastAsia="MS Mincho"/>
                <w:sz w:val="24"/>
                <w:szCs w:val="24"/>
                <w:lang w:val="en-US"/>
              </w:rPr>
            </w:pPr>
            <w:r w:rsidRPr="00D43680">
              <w:rPr>
                <w:rFonts w:eastAsia="MS Mincho"/>
                <w:sz w:val="24"/>
                <w:szCs w:val="24"/>
                <w:lang w:val="en-US"/>
              </w:rPr>
              <w:t>0,8%</w:t>
            </w:r>
          </w:p>
        </w:tc>
        <w:tc>
          <w:tcPr>
            <w:tcW w:w="0" w:type="auto"/>
            <w:shd w:val="clear" w:color="auto" w:fill="auto"/>
            <w:vAlign w:val="center"/>
          </w:tcPr>
          <w:p w:rsidR="00D43680" w:rsidRPr="00D43680" w:rsidRDefault="00D43680" w:rsidP="00D43680">
            <w:pPr>
              <w:jc w:val="center"/>
              <w:rPr>
                <w:rFonts w:eastAsia="MS Mincho"/>
                <w:sz w:val="24"/>
                <w:szCs w:val="24"/>
                <w:lang w:val="en-US"/>
              </w:rPr>
            </w:pPr>
            <w:r w:rsidRPr="00D43680">
              <w:rPr>
                <w:rFonts w:eastAsia="MS Mincho"/>
                <w:sz w:val="24"/>
                <w:szCs w:val="24"/>
                <w:lang w:val="en-US"/>
              </w:rPr>
              <w:t>0,0%</w:t>
            </w:r>
          </w:p>
        </w:tc>
        <w:tc>
          <w:tcPr>
            <w:tcW w:w="763" w:type="dxa"/>
            <w:shd w:val="clear" w:color="auto" w:fill="auto"/>
            <w:vAlign w:val="center"/>
          </w:tcPr>
          <w:p w:rsidR="00D43680" w:rsidRPr="00D43680" w:rsidRDefault="00D43680" w:rsidP="00D43680">
            <w:pPr>
              <w:jc w:val="center"/>
              <w:rPr>
                <w:rFonts w:eastAsia="MS Mincho"/>
                <w:sz w:val="24"/>
                <w:szCs w:val="24"/>
                <w:lang w:val="en-US"/>
              </w:rPr>
            </w:pPr>
            <w:r w:rsidRPr="00D43680">
              <w:rPr>
                <w:rFonts w:eastAsia="MS Mincho"/>
                <w:sz w:val="24"/>
                <w:szCs w:val="24"/>
                <w:lang w:val="en-US"/>
              </w:rPr>
              <w:t>1,2%</w:t>
            </w:r>
          </w:p>
        </w:tc>
      </w:tr>
      <w:tr w:rsidR="00D43680" w:rsidRPr="00D43680" w:rsidTr="004E2626">
        <w:trPr>
          <w:trHeight w:val="277"/>
        </w:trPr>
        <w:tc>
          <w:tcPr>
            <w:tcW w:w="1241" w:type="dxa"/>
            <w:vMerge w:val="restart"/>
            <w:shd w:val="clear" w:color="auto" w:fill="auto"/>
            <w:vAlign w:val="center"/>
          </w:tcPr>
          <w:p w:rsidR="00D43680" w:rsidRPr="00D43680" w:rsidRDefault="00D43680" w:rsidP="00D43680">
            <w:pPr>
              <w:jc w:val="center"/>
              <w:rPr>
                <w:rFonts w:eastAsia="MS Mincho"/>
                <w:sz w:val="24"/>
                <w:szCs w:val="24"/>
                <w:lang w:val="en-US"/>
              </w:rPr>
            </w:pPr>
            <w:r w:rsidRPr="00D43680">
              <w:rPr>
                <w:rFonts w:eastAsia="MS Mincho"/>
                <w:sz w:val="24"/>
                <w:szCs w:val="24"/>
                <w:lang w:val="en-US"/>
              </w:rPr>
              <w:t>31-40 лет</w:t>
            </w:r>
          </w:p>
        </w:tc>
        <w:tc>
          <w:tcPr>
            <w:tcW w:w="0" w:type="auto"/>
            <w:shd w:val="clear" w:color="auto" w:fill="auto"/>
            <w:vAlign w:val="center"/>
          </w:tcPr>
          <w:p w:rsidR="00D43680" w:rsidRPr="00D43680" w:rsidRDefault="00D43680" w:rsidP="00D43680">
            <w:pPr>
              <w:ind w:right="57"/>
              <w:jc w:val="center"/>
              <w:rPr>
                <w:rFonts w:eastAsia="MS Mincho"/>
                <w:sz w:val="24"/>
                <w:szCs w:val="24"/>
                <w:lang w:val="ru-RU"/>
              </w:rPr>
            </w:pPr>
            <w:r w:rsidRPr="00D43680">
              <w:rPr>
                <w:rFonts w:eastAsia="MS Mincho"/>
                <w:sz w:val="24"/>
                <w:szCs w:val="24"/>
                <w:lang w:val="ru-RU"/>
              </w:rPr>
              <w:t>10</w:t>
            </w:r>
          </w:p>
        </w:tc>
        <w:tc>
          <w:tcPr>
            <w:tcW w:w="0" w:type="auto"/>
            <w:shd w:val="clear" w:color="auto" w:fill="auto"/>
            <w:vAlign w:val="center"/>
          </w:tcPr>
          <w:p w:rsidR="00D43680" w:rsidRPr="00D43680" w:rsidRDefault="00D43680" w:rsidP="00D43680">
            <w:pPr>
              <w:jc w:val="center"/>
              <w:rPr>
                <w:rFonts w:eastAsia="MS Mincho"/>
                <w:sz w:val="24"/>
                <w:szCs w:val="24"/>
                <w:lang w:val="ru-RU"/>
              </w:rPr>
            </w:pPr>
            <w:r w:rsidRPr="00D43680">
              <w:rPr>
                <w:rFonts w:eastAsia="MS Mincho"/>
                <w:sz w:val="24"/>
                <w:szCs w:val="24"/>
                <w:lang w:val="ru-RU"/>
              </w:rPr>
              <w:t>1</w:t>
            </w:r>
          </w:p>
        </w:tc>
        <w:tc>
          <w:tcPr>
            <w:tcW w:w="0" w:type="auto"/>
            <w:shd w:val="clear" w:color="auto" w:fill="auto"/>
            <w:vAlign w:val="center"/>
          </w:tcPr>
          <w:p w:rsidR="00D43680" w:rsidRPr="00D43680" w:rsidRDefault="00D43680" w:rsidP="00D43680">
            <w:pPr>
              <w:jc w:val="center"/>
              <w:rPr>
                <w:rFonts w:eastAsia="MS Mincho"/>
                <w:sz w:val="24"/>
                <w:szCs w:val="24"/>
                <w:lang w:val="ru-RU"/>
              </w:rPr>
            </w:pPr>
            <w:r w:rsidRPr="00D43680">
              <w:rPr>
                <w:rFonts w:eastAsia="MS Mincho"/>
                <w:sz w:val="24"/>
                <w:szCs w:val="24"/>
                <w:lang w:val="ru-RU"/>
              </w:rPr>
              <w:t>9</w:t>
            </w:r>
          </w:p>
        </w:tc>
        <w:tc>
          <w:tcPr>
            <w:tcW w:w="0" w:type="auto"/>
            <w:shd w:val="clear" w:color="auto" w:fill="auto"/>
            <w:vAlign w:val="center"/>
          </w:tcPr>
          <w:p w:rsidR="00D43680" w:rsidRPr="00D43680" w:rsidRDefault="00D43680" w:rsidP="00D43680">
            <w:pPr>
              <w:ind w:right="57"/>
              <w:jc w:val="center"/>
              <w:rPr>
                <w:rFonts w:eastAsia="MS Mincho"/>
                <w:sz w:val="24"/>
                <w:szCs w:val="24"/>
                <w:lang w:val="ru-RU"/>
              </w:rPr>
            </w:pPr>
            <w:r w:rsidRPr="00D43680">
              <w:rPr>
                <w:rFonts w:eastAsia="MS Mincho"/>
                <w:sz w:val="24"/>
                <w:szCs w:val="24"/>
                <w:lang w:val="ru-RU"/>
              </w:rPr>
              <w:t>154</w:t>
            </w:r>
          </w:p>
        </w:tc>
        <w:tc>
          <w:tcPr>
            <w:tcW w:w="0" w:type="auto"/>
            <w:shd w:val="clear" w:color="auto" w:fill="auto"/>
            <w:vAlign w:val="center"/>
          </w:tcPr>
          <w:p w:rsidR="00D43680" w:rsidRPr="00D43680" w:rsidRDefault="00D43680" w:rsidP="00D43680">
            <w:pPr>
              <w:jc w:val="center"/>
              <w:rPr>
                <w:rFonts w:eastAsia="MS Mincho"/>
                <w:sz w:val="24"/>
                <w:szCs w:val="24"/>
                <w:lang w:val="ru-RU"/>
              </w:rPr>
            </w:pPr>
            <w:r w:rsidRPr="00D43680">
              <w:rPr>
                <w:rFonts w:eastAsia="MS Mincho"/>
                <w:sz w:val="24"/>
                <w:szCs w:val="24"/>
                <w:lang w:val="ru-RU"/>
              </w:rPr>
              <w:t>36</w:t>
            </w:r>
          </w:p>
        </w:tc>
        <w:tc>
          <w:tcPr>
            <w:tcW w:w="0" w:type="auto"/>
            <w:shd w:val="clear" w:color="auto" w:fill="auto"/>
            <w:vAlign w:val="center"/>
          </w:tcPr>
          <w:p w:rsidR="00D43680" w:rsidRPr="00D43680" w:rsidRDefault="00D43680" w:rsidP="00D43680">
            <w:pPr>
              <w:jc w:val="center"/>
              <w:rPr>
                <w:rFonts w:eastAsia="MS Mincho"/>
                <w:sz w:val="24"/>
                <w:szCs w:val="24"/>
                <w:lang w:val="ru-RU"/>
              </w:rPr>
            </w:pPr>
            <w:r w:rsidRPr="00D43680">
              <w:rPr>
                <w:rFonts w:eastAsia="MS Mincho"/>
                <w:sz w:val="24"/>
                <w:szCs w:val="24"/>
                <w:lang w:val="ru-RU"/>
              </w:rPr>
              <w:t>118</w:t>
            </w:r>
          </w:p>
        </w:tc>
        <w:tc>
          <w:tcPr>
            <w:tcW w:w="0" w:type="auto"/>
            <w:shd w:val="clear" w:color="auto" w:fill="auto"/>
            <w:vAlign w:val="center"/>
          </w:tcPr>
          <w:p w:rsidR="00D43680" w:rsidRPr="00D43680" w:rsidRDefault="00D43680" w:rsidP="00D43680">
            <w:pPr>
              <w:ind w:right="57"/>
              <w:jc w:val="center"/>
              <w:rPr>
                <w:rFonts w:eastAsia="MS Mincho"/>
                <w:sz w:val="24"/>
                <w:szCs w:val="24"/>
                <w:lang w:val="ru-RU"/>
              </w:rPr>
            </w:pPr>
            <w:r w:rsidRPr="00D43680">
              <w:rPr>
                <w:rFonts w:eastAsia="MS Mincho"/>
                <w:sz w:val="24"/>
                <w:szCs w:val="24"/>
                <w:lang w:val="ru-RU"/>
              </w:rPr>
              <w:t>2</w:t>
            </w:r>
          </w:p>
        </w:tc>
        <w:tc>
          <w:tcPr>
            <w:tcW w:w="0" w:type="auto"/>
            <w:shd w:val="clear" w:color="auto" w:fill="auto"/>
            <w:vAlign w:val="center"/>
          </w:tcPr>
          <w:p w:rsidR="00D43680" w:rsidRPr="00D43680" w:rsidRDefault="00D43680" w:rsidP="00D43680">
            <w:pPr>
              <w:jc w:val="center"/>
              <w:rPr>
                <w:rFonts w:eastAsia="MS Mincho"/>
                <w:sz w:val="24"/>
                <w:szCs w:val="24"/>
                <w:lang w:val="ru-RU"/>
              </w:rPr>
            </w:pPr>
            <w:r w:rsidRPr="00D43680">
              <w:rPr>
                <w:rFonts w:eastAsia="MS Mincho"/>
                <w:sz w:val="24"/>
                <w:szCs w:val="24"/>
                <w:lang w:val="ru-RU"/>
              </w:rPr>
              <w:t>2</w:t>
            </w:r>
          </w:p>
        </w:tc>
        <w:tc>
          <w:tcPr>
            <w:tcW w:w="763" w:type="dxa"/>
            <w:shd w:val="clear" w:color="auto" w:fill="auto"/>
            <w:vAlign w:val="center"/>
          </w:tcPr>
          <w:p w:rsidR="00D43680" w:rsidRPr="00D43680" w:rsidRDefault="00D43680" w:rsidP="00D43680">
            <w:pPr>
              <w:jc w:val="center"/>
              <w:rPr>
                <w:rFonts w:eastAsia="MS Mincho"/>
                <w:sz w:val="24"/>
                <w:szCs w:val="24"/>
                <w:lang w:val="ru-RU"/>
              </w:rPr>
            </w:pPr>
            <w:r w:rsidRPr="00D43680">
              <w:rPr>
                <w:rFonts w:eastAsia="MS Mincho"/>
                <w:sz w:val="24"/>
                <w:szCs w:val="24"/>
                <w:lang w:val="ru-RU"/>
              </w:rPr>
              <w:t>0</w:t>
            </w:r>
          </w:p>
        </w:tc>
      </w:tr>
      <w:tr w:rsidR="00D43680" w:rsidRPr="00D43680" w:rsidTr="004E2626">
        <w:trPr>
          <w:trHeight w:val="291"/>
        </w:trPr>
        <w:tc>
          <w:tcPr>
            <w:tcW w:w="1241" w:type="dxa"/>
            <w:vMerge/>
            <w:shd w:val="clear" w:color="auto" w:fill="auto"/>
            <w:vAlign w:val="center"/>
          </w:tcPr>
          <w:p w:rsidR="00D43680" w:rsidRPr="00D43680" w:rsidRDefault="00D43680" w:rsidP="00D43680">
            <w:pPr>
              <w:jc w:val="center"/>
              <w:rPr>
                <w:rFonts w:eastAsia="MS Mincho"/>
                <w:sz w:val="24"/>
                <w:szCs w:val="24"/>
                <w:lang w:val="en-US"/>
              </w:rPr>
            </w:pPr>
          </w:p>
        </w:tc>
        <w:tc>
          <w:tcPr>
            <w:tcW w:w="0" w:type="auto"/>
            <w:shd w:val="clear" w:color="auto" w:fill="auto"/>
            <w:vAlign w:val="center"/>
          </w:tcPr>
          <w:p w:rsidR="00D43680" w:rsidRPr="00D43680" w:rsidRDefault="00D43680" w:rsidP="00D43680">
            <w:pPr>
              <w:ind w:right="57"/>
              <w:jc w:val="center"/>
              <w:rPr>
                <w:rFonts w:eastAsia="MS Mincho"/>
                <w:sz w:val="24"/>
                <w:szCs w:val="24"/>
                <w:lang w:val="en-US"/>
              </w:rPr>
            </w:pPr>
            <w:r w:rsidRPr="00D43680">
              <w:rPr>
                <w:rFonts w:eastAsia="MS Mincho"/>
                <w:sz w:val="24"/>
                <w:szCs w:val="24"/>
                <w:lang w:val="en-US"/>
              </w:rPr>
              <w:t>6,0%</w:t>
            </w:r>
          </w:p>
        </w:tc>
        <w:tc>
          <w:tcPr>
            <w:tcW w:w="0" w:type="auto"/>
            <w:shd w:val="clear" w:color="auto" w:fill="auto"/>
            <w:vAlign w:val="center"/>
          </w:tcPr>
          <w:p w:rsidR="00D43680" w:rsidRPr="00D43680" w:rsidRDefault="00D43680" w:rsidP="00D43680">
            <w:pPr>
              <w:jc w:val="center"/>
              <w:rPr>
                <w:rFonts w:eastAsia="MS Mincho"/>
                <w:sz w:val="24"/>
                <w:szCs w:val="24"/>
                <w:lang w:val="en-US"/>
              </w:rPr>
            </w:pPr>
            <w:r w:rsidRPr="00D43680">
              <w:rPr>
                <w:rFonts w:eastAsia="MS Mincho"/>
                <w:sz w:val="24"/>
                <w:szCs w:val="24"/>
                <w:lang w:val="en-US"/>
              </w:rPr>
              <w:t>2,6%</w:t>
            </w:r>
          </w:p>
        </w:tc>
        <w:tc>
          <w:tcPr>
            <w:tcW w:w="0" w:type="auto"/>
            <w:shd w:val="clear" w:color="auto" w:fill="auto"/>
            <w:vAlign w:val="center"/>
          </w:tcPr>
          <w:p w:rsidR="00D43680" w:rsidRPr="00D43680" w:rsidRDefault="00D43680" w:rsidP="00D43680">
            <w:pPr>
              <w:jc w:val="center"/>
              <w:rPr>
                <w:rFonts w:eastAsia="MS Mincho"/>
                <w:sz w:val="24"/>
                <w:szCs w:val="24"/>
                <w:lang w:val="en-US"/>
              </w:rPr>
            </w:pPr>
            <w:r w:rsidRPr="00D43680">
              <w:rPr>
                <w:rFonts w:eastAsia="MS Mincho"/>
                <w:sz w:val="24"/>
                <w:szCs w:val="24"/>
                <w:lang w:val="en-US"/>
              </w:rPr>
              <w:t>7,1%</w:t>
            </w:r>
          </w:p>
        </w:tc>
        <w:tc>
          <w:tcPr>
            <w:tcW w:w="0" w:type="auto"/>
            <w:shd w:val="clear" w:color="auto" w:fill="auto"/>
            <w:vAlign w:val="center"/>
          </w:tcPr>
          <w:p w:rsidR="00D43680" w:rsidRPr="00D43680" w:rsidRDefault="00D43680" w:rsidP="00D43680">
            <w:pPr>
              <w:ind w:right="57"/>
              <w:jc w:val="center"/>
              <w:rPr>
                <w:rFonts w:eastAsia="MS Mincho"/>
                <w:sz w:val="24"/>
                <w:szCs w:val="24"/>
                <w:lang w:val="en-US"/>
              </w:rPr>
            </w:pPr>
            <w:r w:rsidRPr="00D43680">
              <w:rPr>
                <w:rFonts w:eastAsia="MS Mincho"/>
                <w:sz w:val="24"/>
                <w:szCs w:val="24"/>
                <w:lang w:val="en-US"/>
              </w:rPr>
              <w:t>92,8%</w:t>
            </w:r>
          </w:p>
        </w:tc>
        <w:tc>
          <w:tcPr>
            <w:tcW w:w="0" w:type="auto"/>
            <w:shd w:val="clear" w:color="auto" w:fill="auto"/>
            <w:vAlign w:val="center"/>
          </w:tcPr>
          <w:p w:rsidR="00D43680" w:rsidRPr="00D43680" w:rsidRDefault="00D43680" w:rsidP="00D43680">
            <w:pPr>
              <w:jc w:val="center"/>
              <w:rPr>
                <w:rFonts w:eastAsia="MS Mincho"/>
                <w:sz w:val="24"/>
                <w:szCs w:val="24"/>
                <w:lang w:val="en-US"/>
              </w:rPr>
            </w:pPr>
            <w:r w:rsidRPr="00D43680">
              <w:rPr>
                <w:rFonts w:eastAsia="MS Mincho"/>
                <w:sz w:val="24"/>
                <w:szCs w:val="24"/>
                <w:lang w:val="en-US"/>
              </w:rPr>
              <w:t>92,3%</w:t>
            </w:r>
          </w:p>
        </w:tc>
        <w:tc>
          <w:tcPr>
            <w:tcW w:w="0" w:type="auto"/>
            <w:shd w:val="clear" w:color="auto" w:fill="auto"/>
            <w:vAlign w:val="center"/>
          </w:tcPr>
          <w:p w:rsidR="00D43680" w:rsidRPr="00D43680" w:rsidRDefault="00D43680" w:rsidP="00D43680">
            <w:pPr>
              <w:jc w:val="center"/>
              <w:rPr>
                <w:rFonts w:eastAsia="MS Mincho"/>
                <w:sz w:val="24"/>
                <w:szCs w:val="24"/>
                <w:lang w:val="en-US"/>
              </w:rPr>
            </w:pPr>
            <w:r w:rsidRPr="00D43680">
              <w:rPr>
                <w:rFonts w:eastAsia="MS Mincho"/>
                <w:sz w:val="24"/>
                <w:szCs w:val="24"/>
                <w:lang w:val="en-US"/>
              </w:rPr>
              <w:t>92,9%</w:t>
            </w:r>
          </w:p>
        </w:tc>
        <w:tc>
          <w:tcPr>
            <w:tcW w:w="0" w:type="auto"/>
            <w:shd w:val="clear" w:color="auto" w:fill="auto"/>
            <w:vAlign w:val="center"/>
          </w:tcPr>
          <w:p w:rsidR="00D43680" w:rsidRPr="00D43680" w:rsidRDefault="00D43680" w:rsidP="00D43680">
            <w:pPr>
              <w:ind w:right="57"/>
              <w:jc w:val="center"/>
              <w:rPr>
                <w:rFonts w:eastAsia="MS Mincho"/>
                <w:sz w:val="24"/>
                <w:szCs w:val="24"/>
                <w:lang w:val="en-US"/>
              </w:rPr>
            </w:pPr>
            <w:r w:rsidRPr="00D43680">
              <w:rPr>
                <w:rFonts w:eastAsia="MS Mincho"/>
                <w:sz w:val="24"/>
                <w:szCs w:val="24"/>
                <w:lang w:val="en-US"/>
              </w:rPr>
              <w:t>1,2%</w:t>
            </w:r>
          </w:p>
        </w:tc>
        <w:tc>
          <w:tcPr>
            <w:tcW w:w="0" w:type="auto"/>
            <w:shd w:val="clear" w:color="auto" w:fill="auto"/>
            <w:vAlign w:val="center"/>
          </w:tcPr>
          <w:p w:rsidR="00D43680" w:rsidRPr="00D43680" w:rsidRDefault="00D43680" w:rsidP="00D43680">
            <w:pPr>
              <w:jc w:val="center"/>
              <w:rPr>
                <w:rFonts w:eastAsia="MS Mincho"/>
                <w:sz w:val="24"/>
                <w:szCs w:val="24"/>
                <w:lang w:val="en-US"/>
              </w:rPr>
            </w:pPr>
            <w:r w:rsidRPr="00D43680">
              <w:rPr>
                <w:rFonts w:eastAsia="MS Mincho"/>
                <w:sz w:val="24"/>
                <w:szCs w:val="24"/>
                <w:lang w:val="en-US"/>
              </w:rPr>
              <w:t>5,1%</w:t>
            </w:r>
          </w:p>
        </w:tc>
        <w:tc>
          <w:tcPr>
            <w:tcW w:w="763" w:type="dxa"/>
            <w:shd w:val="clear" w:color="auto" w:fill="auto"/>
            <w:vAlign w:val="center"/>
          </w:tcPr>
          <w:p w:rsidR="00D43680" w:rsidRPr="00D43680" w:rsidRDefault="00D43680" w:rsidP="00D43680">
            <w:pPr>
              <w:jc w:val="center"/>
              <w:rPr>
                <w:rFonts w:eastAsia="MS Mincho"/>
                <w:sz w:val="24"/>
                <w:szCs w:val="24"/>
                <w:lang w:val="en-US"/>
              </w:rPr>
            </w:pPr>
            <w:r w:rsidRPr="00D43680">
              <w:rPr>
                <w:rFonts w:eastAsia="MS Mincho"/>
                <w:sz w:val="24"/>
                <w:szCs w:val="24"/>
                <w:lang w:val="en-US"/>
              </w:rPr>
              <w:t>0,0%</w:t>
            </w:r>
          </w:p>
        </w:tc>
      </w:tr>
      <w:tr w:rsidR="00D43680" w:rsidRPr="00D43680" w:rsidTr="004E2626">
        <w:trPr>
          <w:trHeight w:val="277"/>
        </w:trPr>
        <w:tc>
          <w:tcPr>
            <w:tcW w:w="1241" w:type="dxa"/>
            <w:vMerge w:val="restart"/>
            <w:shd w:val="clear" w:color="auto" w:fill="auto"/>
            <w:vAlign w:val="center"/>
          </w:tcPr>
          <w:p w:rsidR="00D43680" w:rsidRPr="00D43680" w:rsidRDefault="00D43680" w:rsidP="00D43680">
            <w:pPr>
              <w:jc w:val="center"/>
              <w:rPr>
                <w:rFonts w:eastAsia="MS Mincho"/>
                <w:sz w:val="24"/>
                <w:szCs w:val="24"/>
                <w:lang w:val="en-US"/>
              </w:rPr>
            </w:pPr>
            <w:r w:rsidRPr="00D43680">
              <w:rPr>
                <w:rFonts w:eastAsia="MS Mincho"/>
                <w:sz w:val="24"/>
                <w:szCs w:val="24"/>
                <w:lang w:val="en-US"/>
              </w:rPr>
              <w:t>41 год и &gt;</w:t>
            </w:r>
          </w:p>
        </w:tc>
        <w:tc>
          <w:tcPr>
            <w:tcW w:w="0" w:type="auto"/>
            <w:shd w:val="clear" w:color="auto" w:fill="auto"/>
            <w:vAlign w:val="center"/>
          </w:tcPr>
          <w:p w:rsidR="00D43680" w:rsidRPr="00D43680" w:rsidRDefault="00D43680" w:rsidP="00D43680">
            <w:pPr>
              <w:ind w:right="57"/>
              <w:jc w:val="center"/>
              <w:rPr>
                <w:rFonts w:eastAsia="MS Mincho"/>
                <w:sz w:val="24"/>
                <w:szCs w:val="24"/>
                <w:lang w:val="ru-RU"/>
              </w:rPr>
            </w:pPr>
            <w:r w:rsidRPr="00D43680">
              <w:rPr>
                <w:rFonts w:eastAsia="MS Mincho"/>
                <w:sz w:val="24"/>
                <w:szCs w:val="24"/>
                <w:lang w:val="ru-RU"/>
              </w:rPr>
              <w:t>0</w:t>
            </w:r>
          </w:p>
        </w:tc>
        <w:tc>
          <w:tcPr>
            <w:tcW w:w="0" w:type="auto"/>
            <w:shd w:val="clear" w:color="auto" w:fill="auto"/>
            <w:vAlign w:val="center"/>
          </w:tcPr>
          <w:p w:rsidR="00D43680" w:rsidRPr="00D43680" w:rsidRDefault="00D43680" w:rsidP="00D43680">
            <w:pPr>
              <w:jc w:val="center"/>
              <w:rPr>
                <w:rFonts w:eastAsia="MS Mincho"/>
                <w:sz w:val="24"/>
                <w:szCs w:val="24"/>
                <w:lang w:val="ru-RU"/>
              </w:rPr>
            </w:pPr>
            <w:r w:rsidRPr="00D43680">
              <w:rPr>
                <w:rFonts w:eastAsia="MS Mincho"/>
                <w:sz w:val="24"/>
                <w:szCs w:val="24"/>
                <w:lang w:val="ru-RU"/>
              </w:rPr>
              <w:t>0</w:t>
            </w:r>
          </w:p>
        </w:tc>
        <w:tc>
          <w:tcPr>
            <w:tcW w:w="0" w:type="auto"/>
            <w:shd w:val="clear" w:color="auto" w:fill="auto"/>
            <w:vAlign w:val="center"/>
          </w:tcPr>
          <w:p w:rsidR="00D43680" w:rsidRPr="00D43680" w:rsidRDefault="00D43680" w:rsidP="00D43680">
            <w:pPr>
              <w:jc w:val="center"/>
              <w:rPr>
                <w:rFonts w:eastAsia="MS Mincho"/>
                <w:sz w:val="24"/>
                <w:szCs w:val="24"/>
                <w:lang w:val="ru-RU"/>
              </w:rPr>
            </w:pPr>
            <w:r w:rsidRPr="00D43680">
              <w:rPr>
                <w:rFonts w:eastAsia="MS Mincho"/>
                <w:sz w:val="24"/>
                <w:szCs w:val="24"/>
                <w:lang w:val="ru-RU"/>
              </w:rPr>
              <w:t>0</w:t>
            </w:r>
          </w:p>
        </w:tc>
        <w:tc>
          <w:tcPr>
            <w:tcW w:w="0" w:type="auto"/>
            <w:shd w:val="clear" w:color="auto" w:fill="auto"/>
            <w:vAlign w:val="center"/>
          </w:tcPr>
          <w:p w:rsidR="00D43680" w:rsidRPr="00D43680" w:rsidRDefault="00D43680" w:rsidP="00D43680">
            <w:pPr>
              <w:ind w:right="57"/>
              <w:jc w:val="center"/>
              <w:rPr>
                <w:rFonts w:eastAsia="MS Mincho"/>
                <w:sz w:val="24"/>
                <w:szCs w:val="24"/>
                <w:lang w:val="ru-RU"/>
              </w:rPr>
            </w:pPr>
            <w:r w:rsidRPr="00D43680">
              <w:rPr>
                <w:rFonts w:eastAsia="MS Mincho"/>
                <w:sz w:val="24"/>
                <w:szCs w:val="24"/>
                <w:lang w:val="ru-RU"/>
              </w:rPr>
              <w:t>121</w:t>
            </w:r>
          </w:p>
        </w:tc>
        <w:tc>
          <w:tcPr>
            <w:tcW w:w="0" w:type="auto"/>
            <w:shd w:val="clear" w:color="auto" w:fill="auto"/>
            <w:vAlign w:val="center"/>
          </w:tcPr>
          <w:p w:rsidR="00D43680" w:rsidRPr="00D43680" w:rsidRDefault="00D43680" w:rsidP="00D43680">
            <w:pPr>
              <w:jc w:val="center"/>
              <w:rPr>
                <w:rFonts w:eastAsia="MS Mincho"/>
                <w:sz w:val="24"/>
                <w:szCs w:val="24"/>
                <w:lang w:val="ru-RU"/>
              </w:rPr>
            </w:pPr>
            <w:r w:rsidRPr="00D43680">
              <w:rPr>
                <w:rFonts w:eastAsia="MS Mincho"/>
                <w:sz w:val="24"/>
                <w:szCs w:val="24"/>
                <w:lang w:val="ru-RU"/>
              </w:rPr>
              <w:t>5</w:t>
            </w:r>
          </w:p>
        </w:tc>
        <w:tc>
          <w:tcPr>
            <w:tcW w:w="0" w:type="auto"/>
            <w:shd w:val="clear" w:color="auto" w:fill="auto"/>
            <w:vAlign w:val="center"/>
          </w:tcPr>
          <w:p w:rsidR="00D43680" w:rsidRPr="00D43680" w:rsidRDefault="00D43680" w:rsidP="00D43680">
            <w:pPr>
              <w:jc w:val="center"/>
              <w:rPr>
                <w:rFonts w:eastAsia="MS Mincho"/>
                <w:sz w:val="24"/>
                <w:szCs w:val="24"/>
                <w:lang w:val="ru-RU"/>
              </w:rPr>
            </w:pPr>
            <w:r w:rsidRPr="00D43680">
              <w:rPr>
                <w:rFonts w:eastAsia="MS Mincho"/>
                <w:sz w:val="24"/>
                <w:szCs w:val="24"/>
                <w:lang w:val="ru-RU"/>
              </w:rPr>
              <w:t>16</w:t>
            </w:r>
          </w:p>
        </w:tc>
        <w:tc>
          <w:tcPr>
            <w:tcW w:w="0" w:type="auto"/>
            <w:shd w:val="clear" w:color="auto" w:fill="auto"/>
            <w:vAlign w:val="center"/>
          </w:tcPr>
          <w:p w:rsidR="00D43680" w:rsidRPr="00D43680" w:rsidRDefault="00D43680" w:rsidP="00D43680">
            <w:pPr>
              <w:ind w:right="57"/>
              <w:jc w:val="center"/>
              <w:rPr>
                <w:rFonts w:eastAsia="MS Mincho"/>
                <w:sz w:val="24"/>
                <w:szCs w:val="24"/>
                <w:lang w:val="ru-RU"/>
              </w:rPr>
            </w:pPr>
            <w:r w:rsidRPr="00D43680">
              <w:rPr>
                <w:rFonts w:eastAsia="MS Mincho"/>
                <w:sz w:val="24"/>
                <w:szCs w:val="24"/>
                <w:lang w:val="ru-RU"/>
              </w:rPr>
              <w:t>0</w:t>
            </w:r>
          </w:p>
        </w:tc>
        <w:tc>
          <w:tcPr>
            <w:tcW w:w="0" w:type="auto"/>
            <w:shd w:val="clear" w:color="auto" w:fill="auto"/>
            <w:vAlign w:val="center"/>
          </w:tcPr>
          <w:p w:rsidR="00D43680" w:rsidRPr="00D43680" w:rsidRDefault="00D43680" w:rsidP="00D43680">
            <w:pPr>
              <w:jc w:val="center"/>
              <w:rPr>
                <w:rFonts w:eastAsia="MS Mincho"/>
                <w:sz w:val="24"/>
                <w:szCs w:val="24"/>
                <w:lang w:val="ru-RU"/>
              </w:rPr>
            </w:pPr>
            <w:r w:rsidRPr="00D43680">
              <w:rPr>
                <w:rFonts w:eastAsia="MS Mincho"/>
                <w:sz w:val="24"/>
                <w:szCs w:val="24"/>
                <w:lang w:val="ru-RU"/>
              </w:rPr>
              <w:t>0</w:t>
            </w:r>
          </w:p>
        </w:tc>
        <w:tc>
          <w:tcPr>
            <w:tcW w:w="763" w:type="dxa"/>
            <w:shd w:val="clear" w:color="auto" w:fill="auto"/>
            <w:vAlign w:val="center"/>
          </w:tcPr>
          <w:p w:rsidR="00D43680" w:rsidRPr="00D43680" w:rsidRDefault="00D43680" w:rsidP="00D43680">
            <w:pPr>
              <w:jc w:val="center"/>
              <w:rPr>
                <w:rFonts w:eastAsia="MS Mincho"/>
                <w:sz w:val="24"/>
                <w:szCs w:val="24"/>
                <w:lang w:val="ru-RU"/>
              </w:rPr>
            </w:pPr>
            <w:r w:rsidRPr="00D43680">
              <w:rPr>
                <w:rFonts w:eastAsia="MS Mincho"/>
                <w:sz w:val="24"/>
                <w:szCs w:val="24"/>
                <w:lang w:val="ru-RU"/>
              </w:rPr>
              <w:t>0</w:t>
            </w:r>
          </w:p>
        </w:tc>
      </w:tr>
      <w:tr w:rsidR="00D43680" w:rsidRPr="00D43680" w:rsidTr="004E2626">
        <w:trPr>
          <w:trHeight w:val="291"/>
        </w:trPr>
        <w:tc>
          <w:tcPr>
            <w:tcW w:w="1241" w:type="dxa"/>
            <w:vMerge/>
            <w:shd w:val="clear" w:color="auto" w:fill="auto"/>
            <w:vAlign w:val="center"/>
          </w:tcPr>
          <w:p w:rsidR="00D43680" w:rsidRPr="00D43680" w:rsidRDefault="00D43680" w:rsidP="00D43680">
            <w:pPr>
              <w:jc w:val="center"/>
              <w:rPr>
                <w:rFonts w:eastAsia="MS Mincho"/>
                <w:sz w:val="24"/>
                <w:szCs w:val="24"/>
                <w:lang w:val="en-US"/>
              </w:rPr>
            </w:pPr>
          </w:p>
        </w:tc>
        <w:tc>
          <w:tcPr>
            <w:tcW w:w="0" w:type="auto"/>
            <w:shd w:val="clear" w:color="auto" w:fill="auto"/>
            <w:vAlign w:val="center"/>
          </w:tcPr>
          <w:p w:rsidR="00D43680" w:rsidRPr="00D43680" w:rsidRDefault="00D43680" w:rsidP="00D43680">
            <w:pPr>
              <w:ind w:right="57"/>
              <w:jc w:val="center"/>
              <w:rPr>
                <w:rFonts w:eastAsia="MS Mincho"/>
                <w:sz w:val="24"/>
                <w:szCs w:val="24"/>
                <w:lang w:val="en-US"/>
              </w:rPr>
            </w:pPr>
            <w:r w:rsidRPr="00D43680">
              <w:rPr>
                <w:rFonts w:eastAsia="MS Mincho"/>
                <w:sz w:val="24"/>
                <w:szCs w:val="24"/>
                <w:lang w:val="en-US"/>
              </w:rPr>
              <w:t>0,0%</w:t>
            </w:r>
          </w:p>
        </w:tc>
        <w:tc>
          <w:tcPr>
            <w:tcW w:w="0" w:type="auto"/>
            <w:shd w:val="clear" w:color="auto" w:fill="auto"/>
            <w:vAlign w:val="center"/>
          </w:tcPr>
          <w:p w:rsidR="00D43680" w:rsidRPr="00D43680" w:rsidRDefault="00D43680" w:rsidP="00D43680">
            <w:pPr>
              <w:jc w:val="center"/>
              <w:rPr>
                <w:rFonts w:eastAsia="MS Mincho"/>
                <w:sz w:val="24"/>
                <w:szCs w:val="24"/>
                <w:lang w:val="en-US"/>
              </w:rPr>
            </w:pPr>
            <w:r w:rsidRPr="00D43680">
              <w:rPr>
                <w:rFonts w:eastAsia="MS Mincho"/>
                <w:sz w:val="24"/>
                <w:szCs w:val="24"/>
                <w:lang w:val="en-US"/>
              </w:rPr>
              <w:t>0,0%</w:t>
            </w:r>
          </w:p>
        </w:tc>
        <w:tc>
          <w:tcPr>
            <w:tcW w:w="0" w:type="auto"/>
            <w:shd w:val="clear" w:color="auto" w:fill="auto"/>
            <w:vAlign w:val="center"/>
          </w:tcPr>
          <w:p w:rsidR="00D43680" w:rsidRPr="00D43680" w:rsidRDefault="00D43680" w:rsidP="00D43680">
            <w:pPr>
              <w:jc w:val="center"/>
              <w:rPr>
                <w:rFonts w:eastAsia="MS Mincho"/>
                <w:sz w:val="24"/>
                <w:szCs w:val="24"/>
                <w:lang w:val="en-US"/>
              </w:rPr>
            </w:pPr>
            <w:r w:rsidRPr="00D43680">
              <w:rPr>
                <w:rFonts w:eastAsia="MS Mincho"/>
                <w:sz w:val="24"/>
                <w:szCs w:val="24"/>
                <w:lang w:val="en-US"/>
              </w:rPr>
              <w:t>0,0%</w:t>
            </w:r>
          </w:p>
        </w:tc>
        <w:tc>
          <w:tcPr>
            <w:tcW w:w="0" w:type="auto"/>
            <w:shd w:val="clear" w:color="auto" w:fill="auto"/>
            <w:vAlign w:val="center"/>
          </w:tcPr>
          <w:p w:rsidR="00D43680" w:rsidRPr="00D43680" w:rsidRDefault="00D43680" w:rsidP="00D43680">
            <w:pPr>
              <w:ind w:right="57"/>
              <w:jc w:val="center"/>
              <w:rPr>
                <w:rFonts w:eastAsia="MS Mincho"/>
                <w:sz w:val="24"/>
                <w:szCs w:val="24"/>
                <w:lang w:val="en-US"/>
              </w:rPr>
            </w:pPr>
            <w:r w:rsidRPr="00D43680">
              <w:rPr>
                <w:rFonts w:eastAsia="MS Mincho"/>
                <w:sz w:val="24"/>
                <w:szCs w:val="24"/>
                <w:lang w:val="en-US"/>
              </w:rPr>
              <w:t>100,0%</w:t>
            </w:r>
          </w:p>
        </w:tc>
        <w:tc>
          <w:tcPr>
            <w:tcW w:w="0" w:type="auto"/>
            <w:shd w:val="clear" w:color="auto" w:fill="auto"/>
            <w:vAlign w:val="center"/>
          </w:tcPr>
          <w:p w:rsidR="00D43680" w:rsidRPr="00D43680" w:rsidRDefault="00D43680" w:rsidP="00D43680">
            <w:pPr>
              <w:jc w:val="center"/>
              <w:rPr>
                <w:rFonts w:eastAsia="MS Mincho"/>
                <w:sz w:val="24"/>
                <w:szCs w:val="24"/>
                <w:lang w:val="ru-RU"/>
              </w:rPr>
            </w:pPr>
            <w:r w:rsidRPr="00D43680">
              <w:rPr>
                <w:rFonts w:eastAsia="MS Mincho"/>
                <w:sz w:val="24"/>
                <w:szCs w:val="24"/>
                <w:lang w:val="en-US"/>
              </w:rPr>
              <w:t>100,0%</w:t>
            </w:r>
          </w:p>
        </w:tc>
        <w:tc>
          <w:tcPr>
            <w:tcW w:w="0" w:type="auto"/>
            <w:shd w:val="clear" w:color="auto" w:fill="auto"/>
            <w:vAlign w:val="center"/>
          </w:tcPr>
          <w:p w:rsidR="00D43680" w:rsidRPr="00D43680" w:rsidRDefault="00D43680" w:rsidP="00D43680">
            <w:pPr>
              <w:jc w:val="center"/>
              <w:rPr>
                <w:rFonts w:eastAsia="MS Mincho"/>
                <w:sz w:val="24"/>
                <w:szCs w:val="24"/>
                <w:lang w:val="en-US"/>
              </w:rPr>
            </w:pPr>
            <w:r w:rsidRPr="00D43680">
              <w:rPr>
                <w:rFonts w:eastAsia="MS Mincho"/>
                <w:sz w:val="24"/>
                <w:szCs w:val="24"/>
                <w:lang w:val="en-US"/>
              </w:rPr>
              <w:t>100,0%</w:t>
            </w:r>
          </w:p>
        </w:tc>
        <w:tc>
          <w:tcPr>
            <w:tcW w:w="0" w:type="auto"/>
            <w:shd w:val="clear" w:color="auto" w:fill="auto"/>
            <w:vAlign w:val="center"/>
          </w:tcPr>
          <w:p w:rsidR="00D43680" w:rsidRPr="00D43680" w:rsidRDefault="00D43680" w:rsidP="00D43680">
            <w:pPr>
              <w:ind w:right="57"/>
              <w:jc w:val="center"/>
              <w:rPr>
                <w:rFonts w:eastAsia="MS Mincho"/>
                <w:sz w:val="24"/>
                <w:szCs w:val="24"/>
                <w:lang w:val="en-US"/>
              </w:rPr>
            </w:pPr>
            <w:r w:rsidRPr="00D43680">
              <w:rPr>
                <w:rFonts w:eastAsia="MS Mincho"/>
                <w:sz w:val="24"/>
                <w:szCs w:val="24"/>
                <w:lang w:val="en-US"/>
              </w:rPr>
              <w:t>0,0%</w:t>
            </w:r>
          </w:p>
        </w:tc>
        <w:tc>
          <w:tcPr>
            <w:tcW w:w="0" w:type="auto"/>
            <w:shd w:val="clear" w:color="auto" w:fill="auto"/>
            <w:vAlign w:val="center"/>
          </w:tcPr>
          <w:p w:rsidR="00D43680" w:rsidRPr="00D43680" w:rsidRDefault="00D43680" w:rsidP="00D43680">
            <w:pPr>
              <w:jc w:val="center"/>
              <w:rPr>
                <w:rFonts w:eastAsia="MS Mincho"/>
                <w:sz w:val="24"/>
                <w:szCs w:val="24"/>
                <w:lang w:val="en-US"/>
              </w:rPr>
            </w:pPr>
            <w:r w:rsidRPr="00D43680">
              <w:rPr>
                <w:rFonts w:eastAsia="MS Mincho"/>
                <w:sz w:val="24"/>
                <w:szCs w:val="24"/>
                <w:lang w:val="en-US"/>
              </w:rPr>
              <w:t>0,0%</w:t>
            </w:r>
          </w:p>
        </w:tc>
        <w:tc>
          <w:tcPr>
            <w:tcW w:w="763" w:type="dxa"/>
            <w:shd w:val="clear" w:color="auto" w:fill="auto"/>
            <w:vAlign w:val="center"/>
          </w:tcPr>
          <w:p w:rsidR="00D43680" w:rsidRPr="00D43680" w:rsidRDefault="00D43680" w:rsidP="00D43680">
            <w:pPr>
              <w:jc w:val="center"/>
              <w:rPr>
                <w:rFonts w:eastAsia="MS Mincho"/>
                <w:sz w:val="24"/>
                <w:szCs w:val="24"/>
                <w:lang w:val="en-US"/>
              </w:rPr>
            </w:pPr>
            <w:r w:rsidRPr="00D43680">
              <w:rPr>
                <w:rFonts w:eastAsia="MS Mincho"/>
                <w:sz w:val="24"/>
                <w:szCs w:val="24"/>
                <w:lang w:val="en-US"/>
              </w:rPr>
              <w:t>0,0%</w:t>
            </w:r>
          </w:p>
        </w:tc>
      </w:tr>
    </w:tbl>
    <w:p w:rsidR="00D35BBC" w:rsidRPr="00516687" w:rsidRDefault="00D35BBC" w:rsidP="00F42ED9">
      <w:pPr>
        <w:widowControl/>
        <w:autoSpaceDE/>
        <w:autoSpaceDN/>
        <w:ind w:firstLine="720"/>
        <w:rPr>
          <w:sz w:val="28"/>
          <w:szCs w:val="28"/>
          <w:lang w:val="ru-RU"/>
        </w:rPr>
      </w:pPr>
    </w:p>
    <w:p w:rsidR="00D35BBC" w:rsidRPr="007B4360" w:rsidRDefault="0089763A" w:rsidP="007B4360">
      <w:pPr>
        <w:ind w:firstLine="709"/>
        <w:jc w:val="both"/>
        <w:rPr>
          <w:sz w:val="28"/>
          <w:szCs w:val="28"/>
          <w:lang w:val="ru-RU"/>
        </w:rPr>
      </w:pPr>
      <w:r w:rsidRPr="00516687">
        <w:rPr>
          <w:sz w:val="28"/>
          <w:szCs w:val="28"/>
        </w:rPr>
        <w:lastRenderedPageBreak/>
        <w:t>Международные данные свидетельствуют о том, что неотложная медицинская помощь является одной из самых нездоровых профессий с высоким риском эмоционального выгорания</w:t>
      </w:r>
      <w:r w:rsidR="002727C7" w:rsidRPr="00516687">
        <w:rPr>
          <w:sz w:val="28"/>
          <w:szCs w:val="28"/>
          <w:lang w:val="ru-RU"/>
        </w:rPr>
        <w:t xml:space="preserve"> </w:t>
      </w:r>
      <w:r w:rsidR="002727C7" w:rsidRPr="00516687">
        <w:rPr>
          <w:sz w:val="28"/>
          <w:szCs w:val="28"/>
          <w:lang w:val="ru-RU"/>
        </w:rPr>
        <w:fldChar w:fldCharType="begin" w:fldLock="1"/>
      </w:r>
      <w:r w:rsidR="007A5562">
        <w:rPr>
          <w:sz w:val="28"/>
          <w:szCs w:val="28"/>
          <w:lang w:val="ru-RU"/>
        </w:rPr>
        <w:instrText>ADDIN CSL_CITATION {"citationItems":[{"id":"ITEM-1","itemData":{"author":[{"dropping-particle":"","family":"Arora M, Asha S, Chinnappa J","given":"Diwan A.","non-dropping-particle":"","parse-names":false,"suffix":""}],"id":"ITEM-1","issued":{"date-parts":[["0"]]},"title":"Review article: burnout in emergency medicine physicians. 09 October 2013; https://doi.org/10.1111/1742-6723.12135","type":"article-journal"},"uris":["http://www.mendeley.com/documents/?uuid=32a6eed9-3260-477b-8ef6-f3b8ebc26cd6"]},{"id":"ITEM-2","itemData":{"author":[{"dropping-particle":"","family":"K.","given":"Taku","non-dropping-particle":"","parse-names":false,"suffix":""}],"id":"ITEM-2","issued":{"date-parts":[["0"]]},"title":"Relationships among perceived psychological growth, resilience and burnoutin physicians. Personal Individ Differ. 2014 Mar 1. Available from: https://www.sciencedirect.com/science/article/abs/pii/S0191886913013482","type":"article-journal"},"uris":["http://www.mendeley.com/documents/?uuid=d73de720-55a7-45e3-80a9-0ae4cf857fa8"]},{"id":"ITEM-3","itemData":{"author":[{"dropping-particle":"","family":"Welp A, Meier LL","given":"Manser T.","non-dropping-particle":"","parse-names":false,"suffix":""}],"id":"ITEM-3","issued":{"date-parts":[["0"]]},"title":"Emotional exhaustion and workload predict clinician-rated and objective patient safety. Front Psychol [Internet]. 2015 [cited 2020 Jun 26]; 5. Available from: https://doi.org/10. 3389/fpsyg.2014.01573","type":"article-journal"},"uris":["http://www.mendeley.com/documents/?uuid=d26844e8-e8ac-4080-8c9c-da3c4ef21480"]},{"id":"ITEM-4","itemData":{"author":[{"dropping-particle":"","family":"YQ Tan","given":"Benjamin","non-dropping-particle":"","parse-names":false,"suffix":""},{"dropping-particle":"","family":"Kanneganti","given":"Abhiram","non-dropping-particle":"","parse-names":false,"suffix":""},{"dropping-particle":"","family":"Lim","given":"Lucas J H","non-dropping-particle":"","parse-names":false,"suffix":""},{"dropping-particle":"","family":"Tan","given":"Melanie","non-dropping-particle":"","parse-names":false,"suffix":""},{"dropping-particle":"","family":"Xian","given":"Ying","non-dropping-particle":"","parse-names":false,"suffix":""},{"dropping-particle":"","family":"Mph","given":"Chua","non-dropping-particle":"","parse-names":false,"suffix":""},{"dropping-particle":"","family":"Tan","given":"Lifeng","non-dropping-particle":"","parse-names":false,"suffix":""},{"dropping-particle":"","family":"Hui","given":"Ching","non-dropping-particle":"","parse-names":false,"suffix":""},{"dropping-particle":"","family":"Mrcp","given":"Sia","non-dropping-particle":"","parse-names":false,"suffix":""},{"dropping-particle":"","family":"Denning","given":"Max","non-dropping-particle":"","parse-names":false,"suffix":""},{"dropping-particle":"","family":"Bch","given":"B M","non-dropping-particle":"","parse-names":false,"suffix":""},{"dropping-particle":"","family":"Teng","given":"Ee","non-dropping-particle":"","parse-names":false,"suffix":""},{"dropping-particle":"","family":"Mbbs","given":"Goh","non-dropping-particle":"","parse-names":false,"suffix":""},{"dropping-particle":"","family":"Purkayastha","given":"Sanjay","non-dropping-particle":"","parse-names":false,"suffix":""},{"dropping-particle":"","family":"Kinross","given":"James","non-dropping-particle":"","parse-names":false,"suffix":""},{"dropping-particle":"","family":"Sim","given":"Kang","non-dropping-particle":"","parse-names":false,"suffix":""},{"dropping-particle":"","family":"Psych","given":"Mmed","non-dropping-particle":"","parse-names":false,"suffix":""}],"container-title":"Jamda","id":"ITEM-4","issue":"January","issued":{"date-parts":[["2020"]]},"page":"1751-1758","title":"Burnout y factores asociados entre los trabajadores de la salud en Singapur durante la pandemia de COVID-19","type":"article-journal","volume":"21"},"uris":["http://www.mendeley.com/documents/?uuid=e52ca02c-4257-4cb5-8a1d-5fbec5ae8597"]}],"mendeley":{"formattedCitation":"[137–140]","plainTextFormattedCitation":"[137–140]","previouslyFormattedCitation":"[137–140]"},"properties":{"noteIndex":0},"schema":"https://github.com/citation-style-language/schema/raw/master/csl-citation.json"}</w:instrText>
      </w:r>
      <w:r w:rsidR="002727C7" w:rsidRPr="00516687">
        <w:rPr>
          <w:sz w:val="28"/>
          <w:szCs w:val="28"/>
          <w:lang w:val="ru-RU"/>
        </w:rPr>
        <w:fldChar w:fldCharType="separate"/>
      </w:r>
      <w:r w:rsidR="00A02D55" w:rsidRPr="00A02D55">
        <w:rPr>
          <w:noProof/>
          <w:sz w:val="28"/>
          <w:szCs w:val="28"/>
          <w:lang w:val="ru-RU"/>
        </w:rPr>
        <w:t>[137–140]</w:t>
      </w:r>
      <w:r w:rsidR="002727C7" w:rsidRPr="00516687">
        <w:rPr>
          <w:sz w:val="28"/>
          <w:szCs w:val="28"/>
          <w:lang w:val="ru-RU"/>
        </w:rPr>
        <w:fldChar w:fldCharType="end"/>
      </w:r>
      <w:r w:rsidRPr="00516687">
        <w:rPr>
          <w:sz w:val="28"/>
          <w:szCs w:val="28"/>
        </w:rPr>
        <w:t>. Выгорание приводит к снижению качества медицинской помощи, увеличению количества врачебных ошибок, снижению удовлетворенности пациентов, увеличению текучести врачей, увеличению затрат и снижению производительности. Последствия для здоровья врачей включают усиление злоупотребления психоактивными веществами, депрессию и суицидальные мысли</w:t>
      </w:r>
      <w:r w:rsidR="00FB30F3" w:rsidRPr="00516687">
        <w:rPr>
          <w:sz w:val="28"/>
          <w:szCs w:val="28"/>
          <w:lang w:val="ru-RU"/>
        </w:rPr>
        <w:t xml:space="preserve"> </w:t>
      </w:r>
      <w:r w:rsidR="00FB30F3" w:rsidRPr="00516687">
        <w:rPr>
          <w:sz w:val="28"/>
          <w:szCs w:val="28"/>
          <w:lang w:val="ru-RU"/>
        </w:rPr>
        <w:fldChar w:fldCharType="begin" w:fldLock="1"/>
      </w:r>
      <w:r w:rsidR="007A5562">
        <w:rPr>
          <w:sz w:val="28"/>
          <w:szCs w:val="28"/>
          <w:lang w:val="ru-RU"/>
        </w:rPr>
        <w:instrText>ADDIN CSL_CITATION {"citationItems":[{"id":"ITEM-1","itemData":{"author":[{"dropping-particle":"","family":"Shanafelt TD, Mungo M, Schmitgen J, Storz KA, Reeves D, Hayes SN","given":"et al.","non-dropping-particle":"","parse-names":false,"suffix":""}],"id":"ITEM-1","issued":{"date-parts":[["0"]]},"title":"Longitudinal Study Evaluating the Association Between Physician Burnout and Changesin Professional Work Effort. Mayo Clin Proc. 2016 Apr 1; 91(4):422–31. https://doi.org/10.1016/j.mayocp.2016.02.001","type":"article-journal"},"uris":["http://www.mendeley.com/documents/?uuid=150deb04-939a-4b38-9003-4c1b9f955fac"]}],"mendeley":{"formattedCitation":"[141]","plainTextFormattedCitation":"[141]","previouslyFormattedCitation":"[141]"},"properties":{"noteIndex":0},"schema":"https://github.com/citation-style-language/schema/raw/master/csl-citation.json"}</w:instrText>
      </w:r>
      <w:r w:rsidR="00FB30F3" w:rsidRPr="00516687">
        <w:rPr>
          <w:sz w:val="28"/>
          <w:szCs w:val="28"/>
          <w:lang w:val="ru-RU"/>
        </w:rPr>
        <w:fldChar w:fldCharType="separate"/>
      </w:r>
      <w:r w:rsidR="00A02D55" w:rsidRPr="00A02D55">
        <w:rPr>
          <w:noProof/>
          <w:sz w:val="28"/>
          <w:szCs w:val="28"/>
          <w:lang w:val="ru-RU"/>
        </w:rPr>
        <w:t>[141]</w:t>
      </w:r>
      <w:r w:rsidR="00FB30F3" w:rsidRPr="00516687">
        <w:rPr>
          <w:sz w:val="28"/>
          <w:szCs w:val="28"/>
          <w:lang w:val="ru-RU"/>
        </w:rPr>
        <w:fldChar w:fldCharType="end"/>
      </w:r>
      <w:r w:rsidRPr="00516687">
        <w:rPr>
          <w:sz w:val="28"/>
          <w:szCs w:val="28"/>
        </w:rPr>
        <w:t>. COVID-19 коренным образом изменил мир, и врачи неотложной помощи подвергаются значительному риску дальнейших меди</w:t>
      </w:r>
      <w:r w:rsidR="00FB30F3" w:rsidRPr="00516687">
        <w:rPr>
          <w:sz w:val="28"/>
          <w:szCs w:val="28"/>
        </w:rPr>
        <w:t>цинских и психологических травм</w:t>
      </w:r>
      <w:r w:rsidR="00FB30F3" w:rsidRPr="00516687">
        <w:rPr>
          <w:sz w:val="28"/>
          <w:szCs w:val="28"/>
          <w:lang w:val="ru-RU"/>
        </w:rPr>
        <w:t xml:space="preserve"> </w:t>
      </w:r>
      <w:r w:rsidR="00FB30F3" w:rsidRPr="00516687">
        <w:rPr>
          <w:sz w:val="28"/>
          <w:szCs w:val="28"/>
          <w:lang w:val="en-US"/>
        </w:rPr>
        <w:fldChar w:fldCharType="begin" w:fldLock="1"/>
      </w:r>
      <w:r w:rsidR="007A5562">
        <w:rPr>
          <w:sz w:val="28"/>
          <w:szCs w:val="28"/>
          <w:lang w:val="en-US"/>
        </w:rPr>
        <w:instrText>ADDIN</w:instrText>
      </w:r>
      <w:r w:rsidR="007A5562" w:rsidRPr="007A5562">
        <w:rPr>
          <w:sz w:val="28"/>
          <w:szCs w:val="28"/>
          <w:lang w:val="ru-RU"/>
        </w:rPr>
        <w:instrText xml:space="preserve"> </w:instrText>
      </w:r>
      <w:r w:rsidR="007A5562">
        <w:rPr>
          <w:sz w:val="28"/>
          <w:szCs w:val="28"/>
          <w:lang w:val="en-US"/>
        </w:rPr>
        <w:instrText>CSL</w:instrText>
      </w:r>
      <w:r w:rsidR="007A5562" w:rsidRPr="007A5562">
        <w:rPr>
          <w:sz w:val="28"/>
          <w:szCs w:val="28"/>
          <w:lang w:val="ru-RU"/>
        </w:rPr>
        <w:instrText>_</w:instrText>
      </w:r>
      <w:r w:rsidR="007A5562">
        <w:rPr>
          <w:sz w:val="28"/>
          <w:szCs w:val="28"/>
          <w:lang w:val="en-US"/>
        </w:rPr>
        <w:instrText>CITATION</w:instrText>
      </w:r>
      <w:r w:rsidR="007A5562" w:rsidRPr="007A5562">
        <w:rPr>
          <w:sz w:val="28"/>
          <w:szCs w:val="28"/>
          <w:lang w:val="ru-RU"/>
        </w:rPr>
        <w:instrText xml:space="preserve"> {"</w:instrText>
      </w:r>
      <w:r w:rsidR="007A5562">
        <w:rPr>
          <w:sz w:val="28"/>
          <w:szCs w:val="28"/>
          <w:lang w:val="en-US"/>
        </w:rPr>
        <w:instrText>citationItems</w:instrText>
      </w:r>
      <w:r w:rsidR="007A5562" w:rsidRPr="007A5562">
        <w:rPr>
          <w:sz w:val="28"/>
          <w:szCs w:val="28"/>
          <w:lang w:val="ru-RU"/>
        </w:rPr>
        <w:instrText>":[{"</w:instrText>
      </w:r>
      <w:r w:rsidR="007A5562">
        <w:rPr>
          <w:sz w:val="28"/>
          <w:szCs w:val="28"/>
          <w:lang w:val="en-US"/>
        </w:rPr>
        <w:instrText>id</w:instrText>
      </w:r>
      <w:r w:rsidR="007A5562" w:rsidRPr="007A5562">
        <w:rPr>
          <w:sz w:val="28"/>
          <w:szCs w:val="28"/>
          <w:lang w:val="ru-RU"/>
        </w:rPr>
        <w:instrText>":"</w:instrText>
      </w:r>
      <w:r w:rsidR="007A5562">
        <w:rPr>
          <w:sz w:val="28"/>
          <w:szCs w:val="28"/>
          <w:lang w:val="en-US"/>
        </w:rPr>
        <w:instrText>ITEM</w:instrText>
      </w:r>
      <w:r w:rsidR="007A5562" w:rsidRPr="007A5562">
        <w:rPr>
          <w:sz w:val="28"/>
          <w:szCs w:val="28"/>
          <w:lang w:val="ru-RU"/>
        </w:rPr>
        <w:instrText>-1","</w:instrText>
      </w:r>
      <w:r w:rsidR="007A5562">
        <w:rPr>
          <w:sz w:val="28"/>
          <w:szCs w:val="28"/>
          <w:lang w:val="en-US"/>
        </w:rPr>
        <w:instrText>itemData</w:instrText>
      </w:r>
      <w:r w:rsidR="007A5562" w:rsidRPr="007A5562">
        <w:rPr>
          <w:sz w:val="28"/>
          <w:szCs w:val="28"/>
          <w:lang w:val="ru-RU"/>
        </w:rPr>
        <w:instrText>":{"</w:instrText>
      </w:r>
      <w:r w:rsidR="007A5562">
        <w:rPr>
          <w:sz w:val="28"/>
          <w:szCs w:val="28"/>
          <w:lang w:val="en-US"/>
        </w:rPr>
        <w:instrText>author</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family</w:instrText>
      </w:r>
      <w:r w:rsidR="007A5562" w:rsidRPr="007A5562">
        <w:rPr>
          <w:sz w:val="28"/>
          <w:szCs w:val="28"/>
          <w:lang w:val="ru-RU"/>
        </w:rPr>
        <w:instrText>":"</w:instrText>
      </w:r>
      <w:r w:rsidR="007A5562">
        <w:rPr>
          <w:sz w:val="28"/>
          <w:szCs w:val="28"/>
          <w:lang w:val="en-US"/>
        </w:rPr>
        <w:instrText>West</w:instrText>
      </w:r>
      <w:r w:rsidR="007A5562" w:rsidRPr="007A5562">
        <w:rPr>
          <w:sz w:val="28"/>
          <w:szCs w:val="28"/>
          <w:lang w:val="ru-RU"/>
        </w:rPr>
        <w:instrText xml:space="preserve"> </w:instrText>
      </w:r>
      <w:r w:rsidR="007A5562">
        <w:rPr>
          <w:sz w:val="28"/>
          <w:szCs w:val="28"/>
          <w:lang w:val="en-US"/>
        </w:rPr>
        <w:instrText>CP</w:instrText>
      </w:r>
      <w:r w:rsidR="007A5562" w:rsidRPr="007A5562">
        <w:rPr>
          <w:sz w:val="28"/>
          <w:szCs w:val="28"/>
          <w:lang w:val="ru-RU"/>
        </w:rPr>
        <w:instrText xml:space="preserve">, </w:instrText>
      </w:r>
      <w:r w:rsidR="007A5562">
        <w:rPr>
          <w:sz w:val="28"/>
          <w:szCs w:val="28"/>
          <w:lang w:val="en-US"/>
        </w:rPr>
        <w:instrText>Huschka</w:instrText>
      </w:r>
      <w:r w:rsidR="007A5562" w:rsidRPr="007A5562">
        <w:rPr>
          <w:sz w:val="28"/>
          <w:szCs w:val="28"/>
          <w:lang w:val="ru-RU"/>
        </w:rPr>
        <w:instrText xml:space="preserve"> </w:instrText>
      </w:r>
      <w:r w:rsidR="007A5562">
        <w:rPr>
          <w:sz w:val="28"/>
          <w:szCs w:val="28"/>
          <w:lang w:val="en-US"/>
        </w:rPr>
        <w:instrText>MM</w:instrText>
      </w:r>
      <w:r w:rsidR="007A5562" w:rsidRPr="007A5562">
        <w:rPr>
          <w:sz w:val="28"/>
          <w:szCs w:val="28"/>
          <w:lang w:val="ru-RU"/>
        </w:rPr>
        <w:instrText xml:space="preserve">, </w:instrText>
      </w:r>
      <w:r w:rsidR="007A5562">
        <w:rPr>
          <w:sz w:val="28"/>
          <w:szCs w:val="28"/>
          <w:lang w:val="en-US"/>
        </w:rPr>
        <w:instrText>Novotny</w:instrText>
      </w:r>
      <w:r w:rsidR="007A5562" w:rsidRPr="007A5562">
        <w:rPr>
          <w:sz w:val="28"/>
          <w:szCs w:val="28"/>
          <w:lang w:val="ru-RU"/>
        </w:rPr>
        <w:instrText xml:space="preserve"> </w:instrText>
      </w:r>
      <w:r w:rsidR="007A5562">
        <w:rPr>
          <w:sz w:val="28"/>
          <w:szCs w:val="28"/>
          <w:lang w:val="en-US"/>
        </w:rPr>
        <w:instrText>PJ</w:instrText>
      </w:r>
      <w:r w:rsidR="007A5562" w:rsidRPr="007A5562">
        <w:rPr>
          <w:sz w:val="28"/>
          <w:szCs w:val="28"/>
          <w:lang w:val="ru-RU"/>
        </w:rPr>
        <w:instrText xml:space="preserve">, </w:instrText>
      </w:r>
      <w:r w:rsidR="007A5562">
        <w:rPr>
          <w:sz w:val="28"/>
          <w:szCs w:val="28"/>
          <w:lang w:val="en-US"/>
        </w:rPr>
        <w:instrText>Sloan</w:instrText>
      </w:r>
      <w:r w:rsidR="007A5562" w:rsidRPr="007A5562">
        <w:rPr>
          <w:sz w:val="28"/>
          <w:szCs w:val="28"/>
          <w:lang w:val="ru-RU"/>
        </w:rPr>
        <w:instrText xml:space="preserve"> </w:instrText>
      </w:r>
      <w:r w:rsidR="007A5562">
        <w:rPr>
          <w:sz w:val="28"/>
          <w:szCs w:val="28"/>
          <w:lang w:val="en-US"/>
        </w:rPr>
        <w:instrText>JA</w:instrText>
      </w:r>
      <w:r w:rsidR="007A5562" w:rsidRPr="007A5562">
        <w:rPr>
          <w:sz w:val="28"/>
          <w:szCs w:val="28"/>
          <w:lang w:val="ru-RU"/>
        </w:rPr>
        <w:instrText xml:space="preserve">, </w:instrText>
      </w:r>
      <w:r w:rsidR="007A5562">
        <w:rPr>
          <w:sz w:val="28"/>
          <w:szCs w:val="28"/>
          <w:lang w:val="en-US"/>
        </w:rPr>
        <w:instrText>Kolars</w:instrText>
      </w:r>
      <w:r w:rsidR="007A5562" w:rsidRPr="007A5562">
        <w:rPr>
          <w:sz w:val="28"/>
          <w:szCs w:val="28"/>
          <w:lang w:val="ru-RU"/>
        </w:rPr>
        <w:instrText xml:space="preserve"> </w:instrText>
      </w:r>
      <w:r w:rsidR="007A5562">
        <w:rPr>
          <w:sz w:val="28"/>
          <w:szCs w:val="28"/>
          <w:lang w:val="en-US"/>
        </w:rPr>
        <w:instrText>JC</w:instrText>
      </w:r>
      <w:r w:rsidR="007A5562" w:rsidRPr="007A5562">
        <w:rPr>
          <w:sz w:val="28"/>
          <w:szCs w:val="28"/>
          <w:lang w:val="ru-RU"/>
        </w:rPr>
        <w:instrText xml:space="preserve">, </w:instrText>
      </w:r>
      <w:r w:rsidR="007A5562">
        <w:rPr>
          <w:sz w:val="28"/>
          <w:szCs w:val="28"/>
          <w:lang w:val="en-US"/>
        </w:rPr>
        <w:instrText>Habermann</w:instrText>
      </w:r>
      <w:r w:rsidR="007A5562" w:rsidRPr="007A5562">
        <w:rPr>
          <w:sz w:val="28"/>
          <w:szCs w:val="28"/>
          <w:lang w:val="ru-RU"/>
        </w:rPr>
        <w:instrText xml:space="preserve"> </w:instrText>
      </w:r>
      <w:r w:rsidR="007A5562">
        <w:rPr>
          <w:sz w:val="28"/>
          <w:szCs w:val="28"/>
          <w:lang w:val="en-US"/>
        </w:rPr>
        <w:instrText>TM</w:instrText>
      </w:r>
      <w:r w:rsidR="007A5562" w:rsidRPr="007A5562">
        <w:rPr>
          <w:sz w:val="28"/>
          <w:szCs w:val="28"/>
          <w:lang w:val="ru-RU"/>
        </w:rPr>
        <w:instrText>","</w:instrText>
      </w:r>
      <w:r w:rsidR="007A5562">
        <w:rPr>
          <w:sz w:val="28"/>
          <w:szCs w:val="28"/>
          <w:lang w:val="en-US"/>
        </w:rPr>
        <w:instrText>given</w:instrText>
      </w:r>
      <w:r w:rsidR="007A5562" w:rsidRPr="007A5562">
        <w:rPr>
          <w:sz w:val="28"/>
          <w:szCs w:val="28"/>
          <w:lang w:val="ru-RU"/>
        </w:rPr>
        <w:instrText>":"</w:instrText>
      </w:r>
      <w:r w:rsidR="007A5562">
        <w:rPr>
          <w:sz w:val="28"/>
          <w:szCs w:val="28"/>
          <w:lang w:val="en-US"/>
        </w:rPr>
        <w:instrText>et</w:instrText>
      </w:r>
      <w:r w:rsidR="007A5562" w:rsidRPr="007A5562">
        <w:rPr>
          <w:sz w:val="28"/>
          <w:szCs w:val="28"/>
          <w:lang w:val="ru-RU"/>
        </w:rPr>
        <w:instrText xml:space="preserve"> </w:instrText>
      </w:r>
      <w:r w:rsidR="007A5562">
        <w:rPr>
          <w:sz w:val="28"/>
          <w:szCs w:val="28"/>
          <w:lang w:val="en-US"/>
        </w:rPr>
        <w:instrText>al</w:instrText>
      </w:r>
      <w:r w:rsidR="007A5562" w:rsidRPr="007A5562">
        <w:rPr>
          <w:sz w:val="28"/>
          <w:szCs w:val="28"/>
          <w:lang w:val="ru-RU"/>
        </w:rPr>
        <w:instrText>.","</w:instrText>
      </w:r>
      <w:r w:rsidR="007A5562">
        <w:rPr>
          <w:sz w:val="28"/>
          <w:szCs w:val="28"/>
          <w:lang w:val="en-US"/>
        </w:rPr>
        <w:instrText>non</w:instrText>
      </w:r>
      <w:r w:rsidR="007A5562" w:rsidRPr="007A5562">
        <w:rPr>
          <w:sz w:val="28"/>
          <w:szCs w:val="28"/>
          <w:lang w:val="ru-RU"/>
        </w:rPr>
        <w:instrText>-</w:instrText>
      </w:r>
      <w:r w:rsidR="007A5562">
        <w:rPr>
          <w:sz w:val="28"/>
          <w:szCs w:val="28"/>
          <w:lang w:val="en-US"/>
        </w:rPr>
        <w:instrText>dropping</w:instrText>
      </w:r>
      <w:r w:rsidR="007A5562" w:rsidRPr="007A5562">
        <w:rPr>
          <w:sz w:val="28"/>
          <w:szCs w:val="28"/>
          <w:lang w:val="ru-RU"/>
        </w:rPr>
        <w:instrText>-</w:instrText>
      </w:r>
      <w:r w:rsidR="007A5562">
        <w:rPr>
          <w:sz w:val="28"/>
          <w:szCs w:val="28"/>
          <w:lang w:val="en-US"/>
        </w:rPr>
        <w:instrText>particle</w:instrText>
      </w:r>
      <w:r w:rsidR="007A5562" w:rsidRPr="007A5562">
        <w:rPr>
          <w:sz w:val="28"/>
          <w:szCs w:val="28"/>
          <w:lang w:val="ru-RU"/>
        </w:rPr>
        <w:instrText>":"","</w:instrText>
      </w:r>
      <w:r w:rsidR="007A5562">
        <w:rPr>
          <w:sz w:val="28"/>
          <w:szCs w:val="28"/>
          <w:lang w:val="en-US"/>
        </w:rPr>
        <w:instrText>parse</w:instrText>
      </w:r>
      <w:r w:rsidR="007A5562" w:rsidRPr="007A5562">
        <w:rPr>
          <w:sz w:val="28"/>
          <w:szCs w:val="28"/>
          <w:lang w:val="ru-RU"/>
        </w:rPr>
        <w:instrText>-</w:instrText>
      </w:r>
      <w:r w:rsidR="007A5562">
        <w:rPr>
          <w:sz w:val="28"/>
          <w:szCs w:val="28"/>
          <w:lang w:val="en-US"/>
        </w:rPr>
        <w:instrText>names</w:instrText>
      </w:r>
      <w:r w:rsidR="007A5562" w:rsidRPr="007A5562">
        <w:rPr>
          <w:sz w:val="28"/>
          <w:szCs w:val="28"/>
          <w:lang w:val="ru-RU"/>
        </w:rPr>
        <w:instrText>":</w:instrText>
      </w:r>
      <w:r w:rsidR="007A5562">
        <w:rPr>
          <w:sz w:val="28"/>
          <w:szCs w:val="28"/>
          <w:lang w:val="en-US"/>
        </w:rPr>
        <w:instrText>false</w:instrText>
      </w:r>
      <w:r w:rsidR="007A5562" w:rsidRPr="007A5562">
        <w:rPr>
          <w:sz w:val="28"/>
          <w:szCs w:val="28"/>
          <w:lang w:val="ru-RU"/>
        </w:rPr>
        <w:instrText>,"</w:instrText>
      </w:r>
      <w:r w:rsidR="007A5562">
        <w:rPr>
          <w:sz w:val="28"/>
          <w:szCs w:val="28"/>
          <w:lang w:val="en-US"/>
        </w:rPr>
        <w:instrText>suffix</w:instrText>
      </w:r>
      <w:r w:rsidR="007A5562" w:rsidRPr="007A5562">
        <w:rPr>
          <w:sz w:val="28"/>
          <w:szCs w:val="28"/>
          <w:lang w:val="ru-RU"/>
        </w:rPr>
        <w:instrText>":""}],"</w:instrText>
      </w:r>
      <w:r w:rsidR="007A5562">
        <w:rPr>
          <w:sz w:val="28"/>
          <w:szCs w:val="28"/>
          <w:lang w:val="en-US"/>
        </w:rPr>
        <w:instrText>id</w:instrText>
      </w:r>
      <w:r w:rsidR="007A5562" w:rsidRPr="007A5562">
        <w:rPr>
          <w:sz w:val="28"/>
          <w:szCs w:val="28"/>
          <w:lang w:val="ru-RU"/>
        </w:rPr>
        <w:instrText>":"</w:instrText>
      </w:r>
      <w:r w:rsidR="007A5562">
        <w:rPr>
          <w:sz w:val="28"/>
          <w:szCs w:val="28"/>
          <w:lang w:val="en-US"/>
        </w:rPr>
        <w:instrText>ITEM</w:instrText>
      </w:r>
      <w:r w:rsidR="007A5562" w:rsidRPr="007A5562">
        <w:rPr>
          <w:sz w:val="28"/>
          <w:szCs w:val="28"/>
          <w:lang w:val="ru-RU"/>
        </w:rPr>
        <w:instrText>-1","</w:instrText>
      </w:r>
      <w:r w:rsidR="007A5562">
        <w:rPr>
          <w:sz w:val="28"/>
          <w:szCs w:val="28"/>
          <w:lang w:val="en-US"/>
        </w:rPr>
        <w:instrText>issued</w:instrText>
      </w:r>
      <w:r w:rsidR="007A5562" w:rsidRPr="007A5562">
        <w:rPr>
          <w:sz w:val="28"/>
          <w:szCs w:val="28"/>
          <w:lang w:val="ru-RU"/>
        </w:rPr>
        <w:instrText>":{"</w:instrText>
      </w:r>
      <w:r w:rsidR="007A5562">
        <w:rPr>
          <w:sz w:val="28"/>
          <w:szCs w:val="28"/>
          <w:lang w:val="en-US"/>
        </w:rPr>
        <w:instrText>date</w:instrText>
      </w:r>
      <w:r w:rsidR="007A5562" w:rsidRPr="007A5562">
        <w:rPr>
          <w:sz w:val="28"/>
          <w:szCs w:val="28"/>
          <w:lang w:val="ru-RU"/>
        </w:rPr>
        <w:instrText>-</w:instrText>
      </w:r>
      <w:r w:rsidR="007A5562">
        <w:rPr>
          <w:sz w:val="28"/>
          <w:szCs w:val="28"/>
          <w:lang w:val="en-US"/>
        </w:rPr>
        <w:instrText>parts</w:instrText>
      </w:r>
      <w:r w:rsidR="007A5562" w:rsidRPr="007A5562">
        <w:rPr>
          <w:sz w:val="28"/>
          <w:szCs w:val="28"/>
          <w:lang w:val="ru-RU"/>
        </w:rPr>
        <w:instrText>":[["0"]]},"</w:instrText>
      </w:r>
      <w:r w:rsidR="007A5562">
        <w:rPr>
          <w:sz w:val="28"/>
          <w:szCs w:val="28"/>
          <w:lang w:val="en-US"/>
        </w:rPr>
        <w:instrText>title</w:instrText>
      </w:r>
      <w:r w:rsidR="007A5562" w:rsidRPr="007A5562">
        <w:rPr>
          <w:sz w:val="28"/>
          <w:szCs w:val="28"/>
          <w:lang w:val="ru-RU"/>
        </w:rPr>
        <w:instrText>":"</w:instrText>
      </w:r>
      <w:r w:rsidR="007A5562">
        <w:rPr>
          <w:sz w:val="28"/>
          <w:szCs w:val="28"/>
          <w:lang w:val="en-US"/>
        </w:rPr>
        <w:instrText>Association</w:instrText>
      </w:r>
      <w:r w:rsidR="007A5562" w:rsidRPr="007A5562">
        <w:rPr>
          <w:sz w:val="28"/>
          <w:szCs w:val="28"/>
          <w:lang w:val="ru-RU"/>
        </w:rPr>
        <w:instrText xml:space="preserve"> </w:instrText>
      </w:r>
      <w:r w:rsidR="007A5562">
        <w:rPr>
          <w:sz w:val="28"/>
          <w:szCs w:val="28"/>
          <w:lang w:val="en-US"/>
        </w:rPr>
        <w:instrText>of</w:instrText>
      </w:r>
      <w:r w:rsidR="007A5562" w:rsidRPr="007A5562">
        <w:rPr>
          <w:sz w:val="28"/>
          <w:szCs w:val="28"/>
          <w:lang w:val="ru-RU"/>
        </w:rPr>
        <w:instrText xml:space="preserve"> </w:instrText>
      </w:r>
      <w:r w:rsidR="007A5562">
        <w:rPr>
          <w:sz w:val="28"/>
          <w:szCs w:val="28"/>
          <w:lang w:val="en-US"/>
        </w:rPr>
        <w:instrText>Perceived</w:instrText>
      </w:r>
      <w:r w:rsidR="007A5562" w:rsidRPr="007A5562">
        <w:rPr>
          <w:sz w:val="28"/>
          <w:szCs w:val="28"/>
          <w:lang w:val="ru-RU"/>
        </w:rPr>
        <w:instrText xml:space="preserve"> </w:instrText>
      </w:r>
      <w:r w:rsidR="007A5562">
        <w:rPr>
          <w:sz w:val="28"/>
          <w:szCs w:val="28"/>
          <w:lang w:val="en-US"/>
        </w:rPr>
        <w:instrText>Medical</w:instrText>
      </w:r>
      <w:r w:rsidR="007A5562" w:rsidRPr="007A5562">
        <w:rPr>
          <w:sz w:val="28"/>
          <w:szCs w:val="28"/>
          <w:lang w:val="ru-RU"/>
        </w:rPr>
        <w:instrText xml:space="preserve"> </w:instrText>
      </w:r>
      <w:r w:rsidR="007A5562">
        <w:rPr>
          <w:sz w:val="28"/>
          <w:szCs w:val="28"/>
          <w:lang w:val="en-US"/>
        </w:rPr>
        <w:instrText>Errors</w:instrText>
      </w:r>
      <w:r w:rsidR="007A5562" w:rsidRPr="007A5562">
        <w:rPr>
          <w:sz w:val="28"/>
          <w:szCs w:val="28"/>
          <w:lang w:val="ru-RU"/>
        </w:rPr>
        <w:instrText xml:space="preserve"> </w:instrText>
      </w:r>
      <w:r w:rsidR="007A5562">
        <w:rPr>
          <w:sz w:val="28"/>
          <w:szCs w:val="28"/>
          <w:lang w:val="en-US"/>
        </w:rPr>
        <w:instrText>With</w:instrText>
      </w:r>
      <w:r w:rsidR="007A5562" w:rsidRPr="007A5562">
        <w:rPr>
          <w:sz w:val="28"/>
          <w:szCs w:val="28"/>
          <w:lang w:val="ru-RU"/>
        </w:rPr>
        <w:instrText xml:space="preserve"> </w:instrText>
      </w:r>
      <w:r w:rsidR="007A5562">
        <w:rPr>
          <w:sz w:val="28"/>
          <w:szCs w:val="28"/>
          <w:lang w:val="en-US"/>
        </w:rPr>
        <w:instrText>Resident</w:instrText>
      </w:r>
      <w:r w:rsidR="007A5562" w:rsidRPr="007A5562">
        <w:rPr>
          <w:sz w:val="28"/>
          <w:szCs w:val="28"/>
          <w:lang w:val="ru-RU"/>
        </w:rPr>
        <w:instrText xml:space="preserve"> </w:instrText>
      </w:r>
      <w:r w:rsidR="007A5562">
        <w:rPr>
          <w:sz w:val="28"/>
          <w:szCs w:val="28"/>
          <w:lang w:val="en-US"/>
        </w:rPr>
        <w:instrText>Distress</w:instrText>
      </w:r>
      <w:r w:rsidR="007A5562" w:rsidRPr="007A5562">
        <w:rPr>
          <w:sz w:val="28"/>
          <w:szCs w:val="28"/>
          <w:lang w:val="ru-RU"/>
        </w:rPr>
        <w:instrText xml:space="preserve"> </w:instrText>
      </w:r>
      <w:r w:rsidR="007A5562">
        <w:rPr>
          <w:sz w:val="28"/>
          <w:szCs w:val="28"/>
          <w:lang w:val="en-US"/>
        </w:rPr>
        <w:instrText>and</w:instrText>
      </w:r>
      <w:r w:rsidR="007A5562" w:rsidRPr="007A5562">
        <w:rPr>
          <w:sz w:val="28"/>
          <w:szCs w:val="28"/>
          <w:lang w:val="ru-RU"/>
        </w:rPr>
        <w:instrText xml:space="preserve"> </w:instrText>
      </w:r>
      <w:r w:rsidR="007A5562">
        <w:rPr>
          <w:sz w:val="28"/>
          <w:szCs w:val="28"/>
          <w:lang w:val="en-US"/>
        </w:rPr>
        <w:instrText>Empathy</w:instrText>
      </w:r>
      <w:r w:rsidR="007A5562" w:rsidRPr="007A5562">
        <w:rPr>
          <w:sz w:val="28"/>
          <w:szCs w:val="28"/>
          <w:lang w:val="ru-RU"/>
        </w:rPr>
        <w:instrText xml:space="preserve">: </w:instrText>
      </w:r>
      <w:r w:rsidR="007A5562">
        <w:rPr>
          <w:sz w:val="28"/>
          <w:szCs w:val="28"/>
          <w:lang w:val="en-US"/>
        </w:rPr>
        <w:instrText>A</w:instrText>
      </w:r>
      <w:r w:rsidR="007A5562" w:rsidRPr="007A5562">
        <w:rPr>
          <w:sz w:val="28"/>
          <w:szCs w:val="28"/>
          <w:lang w:val="ru-RU"/>
        </w:rPr>
        <w:instrText xml:space="preserve"> </w:instrText>
      </w:r>
      <w:r w:rsidR="007A5562">
        <w:rPr>
          <w:sz w:val="28"/>
          <w:szCs w:val="28"/>
          <w:lang w:val="en-US"/>
        </w:rPr>
        <w:instrText>Prospective</w:instrText>
      </w:r>
      <w:r w:rsidR="007A5562" w:rsidRPr="007A5562">
        <w:rPr>
          <w:sz w:val="28"/>
          <w:szCs w:val="28"/>
          <w:lang w:val="ru-RU"/>
        </w:rPr>
        <w:instrText xml:space="preserve"> </w:instrText>
      </w:r>
      <w:r w:rsidR="007A5562">
        <w:rPr>
          <w:sz w:val="28"/>
          <w:szCs w:val="28"/>
          <w:lang w:val="en-US"/>
        </w:rPr>
        <w:instrText>Longitudinal</w:instrText>
      </w:r>
      <w:r w:rsidR="007A5562" w:rsidRPr="007A5562">
        <w:rPr>
          <w:sz w:val="28"/>
          <w:szCs w:val="28"/>
          <w:lang w:val="ru-RU"/>
        </w:rPr>
        <w:instrText xml:space="preserve"> </w:instrText>
      </w:r>
      <w:r w:rsidR="007A5562">
        <w:rPr>
          <w:sz w:val="28"/>
          <w:szCs w:val="28"/>
          <w:lang w:val="en-US"/>
        </w:rPr>
        <w:instrText>Study</w:instrText>
      </w:r>
      <w:r w:rsidR="007A5562" w:rsidRPr="007A5562">
        <w:rPr>
          <w:sz w:val="28"/>
          <w:szCs w:val="28"/>
          <w:lang w:val="ru-RU"/>
        </w:rPr>
        <w:instrText xml:space="preserve">. </w:instrText>
      </w:r>
      <w:r w:rsidR="007A5562">
        <w:rPr>
          <w:sz w:val="28"/>
          <w:szCs w:val="28"/>
          <w:lang w:val="en-US"/>
        </w:rPr>
        <w:instrText>JAMA</w:instrText>
      </w:r>
      <w:r w:rsidR="007A5562" w:rsidRPr="007A5562">
        <w:rPr>
          <w:sz w:val="28"/>
          <w:szCs w:val="28"/>
          <w:lang w:val="ru-RU"/>
        </w:rPr>
        <w:instrText xml:space="preserve">. 2006 </w:instrText>
      </w:r>
      <w:r w:rsidR="007A5562">
        <w:rPr>
          <w:sz w:val="28"/>
          <w:szCs w:val="28"/>
          <w:lang w:val="en-US"/>
        </w:rPr>
        <w:instrText>Sep</w:instrText>
      </w:r>
      <w:r w:rsidR="007A5562" w:rsidRPr="007A5562">
        <w:rPr>
          <w:sz w:val="28"/>
          <w:szCs w:val="28"/>
          <w:lang w:val="ru-RU"/>
        </w:rPr>
        <w:instrText xml:space="preserve"> 6; 296(9):1071–8. </w:instrText>
      </w:r>
      <w:r w:rsidR="007A5562">
        <w:rPr>
          <w:sz w:val="28"/>
          <w:szCs w:val="28"/>
          <w:lang w:val="en-US"/>
        </w:rPr>
        <w:instrText>https</w:instrText>
      </w:r>
      <w:r w:rsidR="007A5562" w:rsidRPr="007A5562">
        <w:rPr>
          <w:sz w:val="28"/>
          <w:szCs w:val="28"/>
          <w:lang w:val="ru-RU"/>
        </w:rPr>
        <w:instrText>://</w:instrText>
      </w:r>
      <w:r w:rsidR="007A5562">
        <w:rPr>
          <w:sz w:val="28"/>
          <w:szCs w:val="28"/>
          <w:lang w:val="en-US"/>
        </w:rPr>
        <w:instrText>doi</w:instrText>
      </w:r>
      <w:r w:rsidR="007A5562" w:rsidRPr="007A5562">
        <w:rPr>
          <w:sz w:val="28"/>
          <w:szCs w:val="28"/>
          <w:lang w:val="ru-RU"/>
        </w:rPr>
        <w:instrText>.</w:instrText>
      </w:r>
      <w:r w:rsidR="007A5562">
        <w:rPr>
          <w:sz w:val="28"/>
          <w:szCs w:val="28"/>
          <w:lang w:val="en-US"/>
        </w:rPr>
        <w:instrText>org</w:instrText>
      </w:r>
      <w:r w:rsidR="007A5562" w:rsidRPr="007A5562">
        <w:rPr>
          <w:sz w:val="28"/>
          <w:szCs w:val="28"/>
          <w:lang w:val="ru-RU"/>
        </w:rPr>
        <w:instrText>/10.1001/</w:instrText>
      </w:r>
      <w:r w:rsidR="007A5562">
        <w:rPr>
          <w:sz w:val="28"/>
          <w:szCs w:val="28"/>
          <w:lang w:val="en-US"/>
        </w:rPr>
        <w:instrText>jama</w:instrText>
      </w:r>
      <w:r w:rsidR="007A5562" w:rsidRPr="007A5562">
        <w:rPr>
          <w:sz w:val="28"/>
          <w:szCs w:val="28"/>
          <w:lang w:val="ru-RU"/>
        </w:rPr>
        <w:instrText>.296.9.1071","</w:instrText>
      </w:r>
      <w:r w:rsidR="007A5562">
        <w:rPr>
          <w:sz w:val="28"/>
          <w:szCs w:val="28"/>
          <w:lang w:val="en-US"/>
        </w:rPr>
        <w:instrText>type</w:instrText>
      </w:r>
      <w:r w:rsidR="007A5562" w:rsidRPr="007A5562">
        <w:rPr>
          <w:sz w:val="28"/>
          <w:szCs w:val="28"/>
          <w:lang w:val="ru-RU"/>
        </w:rPr>
        <w:instrText>":"</w:instrText>
      </w:r>
      <w:r w:rsidR="007A5562">
        <w:rPr>
          <w:sz w:val="28"/>
          <w:szCs w:val="28"/>
          <w:lang w:val="en-US"/>
        </w:rPr>
        <w:instrText>article</w:instrText>
      </w:r>
      <w:r w:rsidR="007A5562" w:rsidRPr="007A5562">
        <w:rPr>
          <w:sz w:val="28"/>
          <w:szCs w:val="28"/>
          <w:lang w:val="ru-RU"/>
        </w:rPr>
        <w:instrText>-</w:instrText>
      </w:r>
      <w:r w:rsidR="007A5562">
        <w:rPr>
          <w:sz w:val="28"/>
          <w:szCs w:val="28"/>
          <w:lang w:val="en-US"/>
        </w:rPr>
        <w:instrText>journal</w:instrText>
      </w:r>
      <w:r w:rsidR="007A5562" w:rsidRPr="007A5562">
        <w:rPr>
          <w:sz w:val="28"/>
          <w:szCs w:val="28"/>
          <w:lang w:val="ru-RU"/>
        </w:rPr>
        <w:instrText>"},"</w:instrText>
      </w:r>
      <w:r w:rsidR="007A5562">
        <w:rPr>
          <w:sz w:val="28"/>
          <w:szCs w:val="28"/>
          <w:lang w:val="en-US"/>
        </w:rPr>
        <w:instrText>uris</w:instrText>
      </w:r>
      <w:r w:rsidR="007A5562" w:rsidRPr="007A5562">
        <w:rPr>
          <w:sz w:val="28"/>
          <w:szCs w:val="28"/>
          <w:lang w:val="ru-RU"/>
        </w:rPr>
        <w:instrText>":["</w:instrText>
      </w:r>
      <w:r w:rsidR="007A5562">
        <w:rPr>
          <w:sz w:val="28"/>
          <w:szCs w:val="28"/>
          <w:lang w:val="en-US"/>
        </w:rPr>
        <w:instrText>http</w:instrText>
      </w:r>
      <w:r w:rsidR="007A5562" w:rsidRPr="007A5562">
        <w:rPr>
          <w:sz w:val="28"/>
          <w:szCs w:val="28"/>
          <w:lang w:val="ru-RU"/>
        </w:rPr>
        <w:instrText>://</w:instrText>
      </w:r>
      <w:r w:rsidR="007A5562">
        <w:rPr>
          <w:sz w:val="28"/>
          <w:szCs w:val="28"/>
          <w:lang w:val="en-US"/>
        </w:rPr>
        <w:instrText>www</w:instrText>
      </w:r>
      <w:r w:rsidR="007A5562" w:rsidRPr="007A5562">
        <w:rPr>
          <w:sz w:val="28"/>
          <w:szCs w:val="28"/>
          <w:lang w:val="ru-RU"/>
        </w:rPr>
        <w:instrText>.</w:instrText>
      </w:r>
      <w:r w:rsidR="007A5562">
        <w:rPr>
          <w:sz w:val="28"/>
          <w:szCs w:val="28"/>
          <w:lang w:val="en-US"/>
        </w:rPr>
        <w:instrText>mendeley</w:instrText>
      </w:r>
      <w:r w:rsidR="007A5562" w:rsidRPr="007A5562">
        <w:rPr>
          <w:sz w:val="28"/>
          <w:szCs w:val="28"/>
          <w:lang w:val="ru-RU"/>
        </w:rPr>
        <w:instrText>.</w:instrText>
      </w:r>
      <w:r w:rsidR="007A5562">
        <w:rPr>
          <w:sz w:val="28"/>
          <w:szCs w:val="28"/>
          <w:lang w:val="en-US"/>
        </w:rPr>
        <w:instrText>com</w:instrText>
      </w:r>
      <w:r w:rsidR="007A5562" w:rsidRPr="007A5562">
        <w:rPr>
          <w:sz w:val="28"/>
          <w:szCs w:val="28"/>
          <w:lang w:val="ru-RU"/>
        </w:rPr>
        <w:instrText>/</w:instrText>
      </w:r>
      <w:r w:rsidR="007A5562">
        <w:rPr>
          <w:sz w:val="28"/>
          <w:szCs w:val="28"/>
          <w:lang w:val="en-US"/>
        </w:rPr>
        <w:instrText>documents</w:instrText>
      </w:r>
      <w:r w:rsidR="007A5562" w:rsidRPr="007A5562">
        <w:rPr>
          <w:sz w:val="28"/>
          <w:szCs w:val="28"/>
          <w:lang w:val="ru-RU"/>
        </w:rPr>
        <w:instrText>/?</w:instrText>
      </w:r>
      <w:r w:rsidR="007A5562">
        <w:rPr>
          <w:sz w:val="28"/>
          <w:szCs w:val="28"/>
          <w:lang w:val="en-US"/>
        </w:rPr>
        <w:instrText>uuid</w:instrText>
      </w:r>
      <w:r w:rsidR="007A5562" w:rsidRPr="007A5562">
        <w:rPr>
          <w:sz w:val="28"/>
          <w:szCs w:val="28"/>
          <w:lang w:val="ru-RU"/>
        </w:rPr>
        <w:instrText>=</w:instrText>
      </w:r>
      <w:r w:rsidR="007A5562">
        <w:rPr>
          <w:sz w:val="28"/>
          <w:szCs w:val="28"/>
          <w:lang w:val="en-US"/>
        </w:rPr>
        <w:instrText>b</w:instrText>
      </w:r>
      <w:r w:rsidR="007A5562" w:rsidRPr="007A5562">
        <w:rPr>
          <w:sz w:val="28"/>
          <w:szCs w:val="28"/>
          <w:lang w:val="ru-RU"/>
        </w:rPr>
        <w:instrText>076</w:instrText>
      </w:r>
      <w:r w:rsidR="007A5562">
        <w:rPr>
          <w:sz w:val="28"/>
          <w:szCs w:val="28"/>
          <w:lang w:val="en-US"/>
        </w:rPr>
        <w:instrText>e</w:instrText>
      </w:r>
      <w:r w:rsidR="007A5562" w:rsidRPr="007A5562">
        <w:rPr>
          <w:sz w:val="28"/>
          <w:szCs w:val="28"/>
          <w:lang w:val="ru-RU"/>
        </w:rPr>
        <w:instrText>301-</w:instrText>
      </w:r>
      <w:r w:rsidR="007A5562">
        <w:rPr>
          <w:sz w:val="28"/>
          <w:szCs w:val="28"/>
          <w:lang w:val="en-US"/>
        </w:rPr>
        <w:instrText>d</w:instrText>
      </w:r>
      <w:r w:rsidR="007A5562" w:rsidRPr="007A5562">
        <w:rPr>
          <w:sz w:val="28"/>
          <w:szCs w:val="28"/>
          <w:lang w:val="ru-RU"/>
        </w:rPr>
        <w:instrText>156-4325-</w:instrText>
      </w:r>
      <w:r w:rsidR="007A5562">
        <w:rPr>
          <w:sz w:val="28"/>
          <w:szCs w:val="28"/>
          <w:lang w:val="en-US"/>
        </w:rPr>
        <w:instrText>b</w:instrText>
      </w:r>
      <w:r w:rsidR="007A5562" w:rsidRPr="007A5562">
        <w:rPr>
          <w:sz w:val="28"/>
          <w:szCs w:val="28"/>
          <w:lang w:val="ru-RU"/>
        </w:rPr>
        <w:instrText>121-06</w:instrText>
      </w:r>
      <w:r w:rsidR="007A5562">
        <w:rPr>
          <w:sz w:val="28"/>
          <w:szCs w:val="28"/>
          <w:lang w:val="en-US"/>
        </w:rPr>
        <w:instrText>f</w:instrText>
      </w:r>
      <w:r w:rsidR="007A5562" w:rsidRPr="007A5562">
        <w:rPr>
          <w:sz w:val="28"/>
          <w:szCs w:val="28"/>
          <w:lang w:val="ru-RU"/>
        </w:rPr>
        <w:instrText>42</w:instrText>
      </w:r>
      <w:r w:rsidR="007A5562">
        <w:rPr>
          <w:sz w:val="28"/>
          <w:szCs w:val="28"/>
          <w:lang w:val="en-US"/>
        </w:rPr>
        <w:instrText>f</w:instrText>
      </w:r>
      <w:r w:rsidR="007A5562" w:rsidRPr="007A5562">
        <w:rPr>
          <w:sz w:val="28"/>
          <w:szCs w:val="28"/>
          <w:lang w:val="ru-RU"/>
        </w:rPr>
        <w:instrText>9</w:instrText>
      </w:r>
      <w:r w:rsidR="007A5562">
        <w:rPr>
          <w:sz w:val="28"/>
          <w:szCs w:val="28"/>
          <w:lang w:val="en-US"/>
        </w:rPr>
        <w:instrText>d</w:instrText>
      </w:r>
      <w:r w:rsidR="007A5562" w:rsidRPr="007A5562">
        <w:rPr>
          <w:sz w:val="28"/>
          <w:szCs w:val="28"/>
          <w:lang w:val="ru-RU"/>
        </w:rPr>
        <w:instrText>1462"]}],"</w:instrText>
      </w:r>
      <w:r w:rsidR="007A5562">
        <w:rPr>
          <w:sz w:val="28"/>
          <w:szCs w:val="28"/>
          <w:lang w:val="en-US"/>
        </w:rPr>
        <w:instrText>mendeley</w:instrText>
      </w:r>
      <w:r w:rsidR="007A5562" w:rsidRPr="007A5562">
        <w:rPr>
          <w:sz w:val="28"/>
          <w:szCs w:val="28"/>
          <w:lang w:val="ru-RU"/>
        </w:rPr>
        <w:instrText>":{"</w:instrText>
      </w:r>
      <w:r w:rsidR="007A5562">
        <w:rPr>
          <w:sz w:val="28"/>
          <w:szCs w:val="28"/>
          <w:lang w:val="en-US"/>
        </w:rPr>
        <w:instrText>formattedCitation</w:instrText>
      </w:r>
      <w:r w:rsidR="007A5562" w:rsidRPr="007A5562">
        <w:rPr>
          <w:sz w:val="28"/>
          <w:szCs w:val="28"/>
          <w:lang w:val="ru-RU"/>
        </w:rPr>
        <w:instrText>":"[142]","</w:instrText>
      </w:r>
      <w:r w:rsidR="007A5562">
        <w:rPr>
          <w:sz w:val="28"/>
          <w:szCs w:val="28"/>
          <w:lang w:val="en-US"/>
        </w:rPr>
        <w:instrText>plainTextFormattedCitation</w:instrText>
      </w:r>
      <w:r w:rsidR="007A5562" w:rsidRPr="007A5562">
        <w:rPr>
          <w:sz w:val="28"/>
          <w:szCs w:val="28"/>
          <w:lang w:val="ru-RU"/>
        </w:rPr>
        <w:instrText>":"[142]","</w:instrText>
      </w:r>
      <w:r w:rsidR="007A5562">
        <w:rPr>
          <w:sz w:val="28"/>
          <w:szCs w:val="28"/>
          <w:lang w:val="en-US"/>
        </w:rPr>
        <w:instrText>previouslyFormattedCitation</w:instrText>
      </w:r>
      <w:r w:rsidR="007A5562" w:rsidRPr="007A5562">
        <w:rPr>
          <w:sz w:val="28"/>
          <w:szCs w:val="28"/>
          <w:lang w:val="ru-RU"/>
        </w:rPr>
        <w:instrText>":"[142]"},"</w:instrText>
      </w:r>
      <w:r w:rsidR="007A5562">
        <w:rPr>
          <w:sz w:val="28"/>
          <w:szCs w:val="28"/>
          <w:lang w:val="en-US"/>
        </w:rPr>
        <w:instrText>properties</w:instrText>
      </w:r>
      <w:r w:rsidR="007A5562" w:rsidRPr="007A5562">
        <w:rPr>
          <w:sz w:val="28"/>
          <w:szCs w:val="28"/>
          <w:lang w:val="ru-RU"/>
        </w:rPr>
        <w:instrText>":{"</w:instrText>
      </w:r>
      <w:r w:rsidR="007A5562">
        <w:rPr>
          <w:sz w:val="28"/>
          <w:szCs w:val="28"/>
          <w:lang w:val="en-US"/>
        </w:rPr>
        <w:instrText>noteIndex</w:instrText>
      </w:r>
      <w:r w:rsidR="007A5562" w:rsidRPr="007A5562">
        <w:rPr>
          <w:sz w:val="28"/>
          <w:szCs w:val="28"/>
          <w:lang w:val="ru-RU"/>
        </w:rPr>
        <w:instrText>":0},"</w:instrText>
      </w:r>
      <w:r w:rsidR="007A5562">
        <w:rPr>
          <w:sz w:val="28"/>
          <w:szCs w:val="28"/>
          <w:lang w:val="en-US"/>
        </w:rPr>
        <w:instrText>schema</w:instrText>
      </w:r>
      <w:r w:rsidR="007A5562" w:rsidRPr="007A5562">
        <w:rPr>
          <w:sz w:val="28"/>
          <w:szCs w:val="28"/>
          <w:lang w:val="ru-RU"/>
        </w:rPr>
        <w:instrText>":"</w:instrText>
      </w:r>
      <w:r w:rsidR="007A5562">
        <w:rPr>
          <w:sz w:val="28"/>
          <w:szCs w:val="28"/>
          <w:lang w:val="en-US"/>
        </w:rPr>
        <w:instrText>https</w:instrText>
      </w:r>
      <w:r w:rsidR="007A5562" w:rsidRPr="007A5562">
        <w:rPr>
          <w:sz w:val="28"/>
          <w:szCs w:val="28"/>
          <w:lang w:val="ru-RU"/>
        </w:rPr>
        <w:instrText>://</w:instrText>
      </w:r>
      <w:r w:rsidR="007A5562">
        <w:rPr>
          <w:sz w:val="28"/>
          <w:szCs w:val="28"/>
          <w:lang w:val="en-US"/>
        </w:rPr>
        <w:instrText>github</w:instrText>
      </w:r>
      <w:r w:rsidR="007A5562" w:rsidRPr="007A5562">
        <w:rPr>
          <w:sz w:val="28"/>
          <w:szCs w:val="28"/>
          <w:lang w:val="ru-RU"/>
        </w:rPr>
        <w:instrText>.</w:instrText>
      </w:r>
      <w:r w:rsidR="007A5562">
        <w:rPr>
          <w:sz w:val="28"/>
          <w:szCs w:val="28"/>
          <w:lang w:val="en-US"/>
        </w:rPr>
        <w:instrText>com</w:instrText>
      </w:r>
      <w:r w:rsidR="007A5562" w:rsidRPr="007A5562">
        <w:rPr>
          <w:sz w:val="28"/>
          <w:szCs w:val="28"/>
          <w:lang w:val="ru-RU"/>
        </w:rPr>
        <w:instrText>/</w:instrText>
      </w:r>
      <w:r w:rsidR="007A5562">
        <w:rPr>
          <w:sz w:val="28"/>
          <w:szCs w:val="28"/>
          <w:lang w:val="en-US"/>
        </w:rPr>
        <w:instrText>citation</w:instrText>
      </w:r>
      <w:r w:rsidR="007A5562" w:rsidRPr="007A5562">
        <w:rPr>
          <w:sz w:val="28"/>
          <w:szCs w:val="28"/>
          <w:lang w:val="ru-RU"/>
        </w:rPr>
        <w:instrText>-</w:instrText>
      </w:r>
      <w:r w:rsidR="007A5562">
        <w:rPr>
          <w:sz w:val="28"/>
          <w:szCs w:val="28"/>
          <w:lang w:val="en-US"/>
        </w:rPr>
        <w:instrText>style</w:instrText>
      </w:r>
      <w:r w:rsidR="007A5562" w:rsidRPr="007A5562">
        <w:rPr>
          <w:sz w:val="28"/>
          <w:szCs w:val="28"/>
          <w:lang w:val="ru-RU"/>
        </w:rPr>
        <w:instrText>-</w:instrText>
      </w:r>
      <w:r w:rsidR="007A5562">
        <w:rPr>
          <w:sz w:val="28"/>
          <w:szCs w:val="28"/>
          <w:lang w:val="en-US"/>
        </w:rPr>
        <w:instrText>language</w:instrText>
      </w:r>
      <w:r w:rsidR="007A5562" w:rsidRPr="007A5562">
        <w:rPr>
          <w:sz w:val="28"/>
          <w:szCs w:val="28"/>
          <w:lang w:val="ru-RU"/>
        </w:rPr>
        <w:instrText>/</w:instrText>
      </w:r>
      <w:r w:rsidR="007A5562">
        <w:rPr>
          <w:sz w:val="28"/>
          <w:szCs w:val="28"/>
          <w:lang w:val="en-US"/>
        </w:rPr>
        <w:instrText>schema</w:instrText>
      </w:r>
      <w:r w:rsidR="007A5562" w:rsidRPr="007A5562">
        <w:rPr>
          <w:sz w:val="28"/>
          <w:szCs w:val="28"/>
          <w:lang w:val="ru-RU"/>
        </w:rPr>
        <w:instrText>/</w:instrText>
      </w:r>
      <w:r w:rsidR="007A5562">
        <w:rPr>
          <w:sz w:val="28"/>
          <w:szCs w:val="28"/>
          <w:lang w:val="en-US"/>
        </w:rPr>
        <w:instrText>raw</w:instrText>
      </w:r>
      <w:r w:rsidR="007A5562" w:rsidRPr="007A5562">
        <w:rPr>
          <w:sz w:val="28"/>
          <w:szCs w:val="28"/>
          <w:lang w:val="ru-RU"/>
        </w:rPr>
        <w:instrText>/</w:instrText>
      </w:r>
      <w:r w:rsidR="007A5562">
        <w:rPr>
          <w:sz w:val="28"/>
          <w:szCs w:val="28"/>
          <w:lang w:val="en-US"/>
        </w:rPr>
        <w:instrText>master</w:instrText>
      </w:r>
      <w:r w:rsidR="007A5562" w:rsidRPr="007A5562">
        <w:rPr>
          <w:sz w:val="28"/>
          <w:szCs w:val="28"/>
          <w:lang w:val="ru-RU"/>
        </w:rPr>
        <w:instrText>/</w:instrText>
      </w:r>
      <w:r w:rsidR="007A5562">
        <w:rPr>
          <w:sz w:val="28"/>
          <w:szCs w:val="28"/>
          <w:lang w:val="en-US"/>
        </w:rPr>
        <w:instrText>csl</w:instrText>
      </w:r>
      <w:r w:rsidR="007A5562" w:rsidRPr="007A5562">
        <w:rPr>
          <w:sz w:val="28"/>
          <w:szCs w:val="28"/>
          <w:lang w:val="ru-RU"/>
        </w:rPr>
        <w:instrText>-</w:instrText>
      </w:r>
      <w:r w:rsidR="007A5562">
        <w:rPr>
          <w:sz w:val="28"/>
          <w:szCs w:val="28"/>
          <w:lang w:val="en-US"/>
        </w:rPr>
        <w:instrText>citation</w:instrText>
      </w:r>
      <w:r w:rsidR="007A5562" w:rsidRPr="007A5562">
        <w:rPr>
          <w:sz w:val="28"/>
          <w:szCs w:val="28"/>
          <w:lang w:val="ru-RU"/>
        </w:rPr>
        <w:instrText>.</w:instrText>
      </w:r>
      <w:r w:rsidR="007A5562">
        <w:rPr>
          <w:sz w:val="28"/>
          <w:szCs w:val="28"/>
          <w:lang w:val="en-US"/>
        </w:rPr>
        <w:instrText>json</w:instrText>
      </w:r>
      <w:r w:rsidR="007A5562" w:rsidRPr="007A5562">
        <w:rPr>
          <w:sz w:val="28"/>
          <w:szCs w:val="28"/>
          <w:lang w:val="ru-RU"/>
        </w:rPr>
        <w:instrText>"}</w:instrText>
      </w:r>
      <w:r w:rsidR="00FB30F3" w:rsidRPr="00516687">
        <w:rPr>
          <w:sz w:val="28"/>
          <w:szCs w:val="28"/>
          <w:lang w:val="en-US"/>
        </w:rPr>
        <w:fldChar w:fldCharType="separate"/>
      </w:r>
      <w:r w:rsidR="00A02D55" w:rsidRPr="00A02D55">
        <w:rPr>
          <w:noProof/>
          <w:sz w:val="28"/>
          <w:szCs w:val="28"/>
          <w:lang w:val="ru-RU"/>
        </w:rPr>
        <w:t>[142]</w:t>
      </w:r>
      <w:r w:rsidR="00FB30F3" w:rsidRPr="00516687">
        <w:rPr>
          <w:sz w:val="28"/>
          <w:szCs w:val="28"/>
          <w:lang w:val="en-US"/>
        </w:rPr>
        <w:fldChar w:fldCharType="end"/>
      </w:r>
      <w:r w:rsidRPr="00516687">
        <w:rPr>
          <w:sz w:val="28"/>
          <w:szCs w:val="28"/>
        </w:rPr>
        <w:t>. Исследования показали риск депрессии, беспокойства и жалоб на психическое здоровье на передовой в Китае в первые дни COVID-19</w:t>
      </w:r>
      <w:r w:rsidR="00FB30F3" w:rsidRPr="00516687">
        <w:rPr>
          <w:sz w:val="28"/>
          <w:szCs w:val="28"/>
          <w:lang w:val="ru-RU"/>
        </w:rPr>
        <w:t xml:space="preserve"> </w:t>
      </w:r>
      <w:r w:rsidR="00FB30F3" w:rsidRPr="00516687">
        <w:rPr>
          <w:sz w:val="28"/>
          <w:szCs w:val="28"/>
          <w:lang w:val="ru-RU"/>
        </w:rPr>
        <w:fldChar w:fldCharType="begin" w:fldLock="1"/>
      </w:r>
      <w:r w:rsidR="007A5562">
        <w:rPr>
          <w:sz w:val="28"/>
          <w:szCs w:val="28"/>
          <w:lang w:val="ru-RU"/>
        </w:rPr>
        <w:instrText>ADDIN CSL_CITATION {"citationItems":[{"id":"ITEM-1","itemData":{"author":[{"dropping-particle":"","family":"Konstantinos Kapetanos , Stella Mazeri, Despo Constantinou, Anna Vavlitou","given":"Marios Karaiskakis et.al.","non-dropping-particle":"","parse-names":false,"suffix":""}],"id":"ITEM-1","issued":{"date-parts":[["0"]]},"title":"Exploring the factors associated with the mental health of frontline healthcare workers during the COVID-19 pandemic in Cyprus. 2021 Oct 14; https://doi.org/10.1371/journal.pone.0258475","type":"article-journal"},"uris":["http://www.mendeley.com/documents/?uuid=092fe967-651d-4ab7-9d8f-4b8fc738897c"]}],"mendeley":{"formattedCitation":"[143]","plainTextFormattedCitation":"[143]","previouslyFormattedCitation":"[143]"},"properties":{"noteIndex":0},"schema":"https://github.com/citation-style-language/schema/raw/master/csl-citation.json"}</w:instrText>
      </w:r>
      <w:r w:rsidR="00FB30F3" w:rsidRPr="00516687">
        <w:rPr>
          <w:sz w:val="28"/>
          <w:szCs w:val="28"/>
          <w:lang w:val="ru-RU"/>
        </w:rPr>
        <w:fldChar w:fldCharType="separate"/>
      </w:r>
      <w:r w:rsidR="00A02D55" w:rsidRPr="00A02D55">
        <w:rPr>
          <w:noProof/>
          <w:sz w:val="28"/>
          <w:szCs w:val="28"/>
          <w:lang w:val="ru-RU"/>
        </w:rPr>
        <w:t>[143]</w:t>
      </w:r>
      <w:r w:rsidR="00FB30F3" w:rsidRPr="00516687">
        <w:rPr>
          <w:sz w:val="28"/>
          <w:szCs w:val="28"/>
          <w:lang w:val="ru-RU"/>
        </w:rPr>
        <w:fldChar w:fldCharType="end"/>
      </w:r>
      <w:r w:rsidRPr="00516687">
        <w:rPr>
          <w:sz w:val="28"/>
          <w:szCs w:val="28"/>
        </w:rPr>
        <w:t xml:space="preserve">. Исходные данные о текущем уровне выгорания, депрессии и суицидальных наклонностей врачей неотложной помощи в Канаде будут иметь большое значение для мониторинга их здоровья во время и после пандемии COVID </w:t>
      </w:r>
      <w:r w:rsidR="00E340F9" w:rsidRPr="002A57DF">
        <w:rPr>
          <w:sz w:val="28"/>
          <w:szCs w:val="28"/>
        </w:rPr>
        <w:fldChar w:fldCharType="begin" w:fldLock="1"/>
      </w:r>
      <w:r w:rsidR="007A5562" w:rsidRPr="002A57DF">
        <w:rPr>
          <w:sz w:val="28"/>
          <w:szCs w:val="28"/>
        </w:rPr>
        <w:instrText>ADDIN CSL_CITATION {"citationItems":[{"id":"ITEM-1","itemData":{"DOI":"10.1001/JAMANETWORKOPEN.2020.3976","ISSN":"25743805","PMID":"32202646","abstract":"IMPORTANCE Health care workers exposed to coronavirus disease 2019 (COVID-19) could be psychologically stressed. OBJECTIVE To assess the magnitude of mental health outcomes and associated factors among health care workers treating patients exposed to COVID-19 in China. DESIGN, SETTINGS, AND PARTICIPANTS This cross-sectional, survey-based, region-stratified study collected demographic data and mental health measurements from 1257 health care workers in 34 hospitals from January 29, 2020, to February 3, 2020, in China. Health care workers in hospitals equipped with fever clinics or wards for patients with COVID-19 were eligible. MAIN OUTCOMES AND MEASURES The degree of symptoms of depression, anxiety, insomnia, and distress was assessed by the Chinese versions of the 9-item Patient Health Questionnaire, the 7-item Generalized Anxiety Disorder scale, the 7-item Insomnia Severity Index, and the 22-item Impact of Event Scale-Revised, respectively. Multivariable logistic regression analysis was performed to identify factors associated with mental health outcomes. RESULTS A total of 1257 of 1830 contacted individuals completed the survey, with a participation rate of 68.7%. A total of 813 (64.7%) were aged 26 to 40 years, and 964 (76.7%) were women. Of all participants, 764 (60.8%) were nurses, and 493 (39.2%) were physicians; 760 (60.5%) worked in hospitals in Wuhan, and 522 (41.5%) were frontline health care workers. A considerable proportion of participants reported symptoms of depression (634 [50.4%]), anxiety (560 [44.6%]), insomnia (427 [34.0%]), and distress (899 [71.5%]). Nurses, women, frontline health care workers, and those working in Wuhan, China, reported more severe degrees of all measurements of mental health symptoms than other health care workers (eg, median [IQR] Patient Health Questionnaire scores among physicians vs nurses: 4.0 [1.0-7.0] vs 5.0 [2.0-8.0]; P = .007; median [interquartile range {IQR}] Generalized Anxiety Disorder scale scores among men vs women: 2.0 [0-6.0] vs 4.0 [1.0-7.0]; P &lt; .001; median [IQR] Insomnia Severity Index scores among frontline vs second-line workers: 6.0 [2.0-11.0] vs 4.0 [1.0-8.0]; P &lt; .001; median [IQR] Impact of Event Scale-Revised scores among those in Wuhan vs those in Hubei outside Wuhan and those outside Hubei: 21.0 [8.5-34.5] vs 18.0 [6.0-28.0] in Hubei outside Wuhan and 15.0 [4.0-26.0] outside Hubei; P &lt; .001). Multivariable logistic regression analysis showed participants from outside Hubei province…","author":[{"dropping-particle":"","family":"Lai","given":"Jianbo","non-dropping-particle":"","parse-names":false,"suffix":""},{"dropping-particle":"","family":"Ma","given":"Simeng","non-dropping-particle":"","parse-names":false,"suffix":""},{"dropping-particle":"","family":"Wang","given":"Ying","non-dropping-particle":"","parse-names":false,"suffix":""},{"dropping-particle":"","family":"Cai","given":"Zhongxiang","non-dropping-particle":"","parse-names":false,"suffix":""},{"dropping-particle":"","family":"Hu","given":"Jianbo","non-dropping-particle":"","parse-names":false,"suffix":""},{"dropping-particle":"","family":"Wei","given":"Ning","non-dropping-particle":"","parse-names":false,"suffix":""},{"dropping-particle":"","family":"Wu","given":"Jiang","non-dropping-particle":"","parse-names":false,"suffix":""},{"dropping-particle":"","family":"Du","given":"Hui","non-dropping-particle":"","parse-names":false,"suffix":""},{"dropping-particle":"","family":"Chen","given":"Tingting","non-dropping-particle":"","parse-names":false,"suffix":""},{"dropping-particle":"","family":"Li","given":"Ruiting","non-dropping-particle":"","parse-names":false,"suffix":""},{"dropping-particle":"","family":"Tan","given":"Huawei","non-dropping-particle":"","parse-names":false,"suffix":""},{"dropping-particle":"","family":"Kang","given":"Lijun","non-dropping-particle":"","parse-names":false,"suffix":""},{"dropping-particle":"","family":"Yao","given":"Lihua","non-dropping-particle":"","parse-names":false,"suffix":""},{"dropping-particle":"","family":"Huang","given":"Manli","non-dropping-particle":"","parse-names":false,"suffix":""},{"dropping-particle":"","family":"Wang","given":"Huafen","non-dropping-particle":"","parse-names":false,"suffix":""},{"dropping-particle":"","family":"Wang","given":"Gaohua","non-dropping-particle":"","parse-names":false,"suffix":""},{"dropping-particle":"","family":"Liu","given":"Zhongchun","non-dropping-particle":"","parse-names":false,"suffix":""},{"dropping-particle":"","family":"Hu","given":"Shaohua","non-dropping-particle":"","parse-names":false,"suffix":""}],"container-title":"JAMA Network Open","id":"ITEM-1","issue":"3","issued":{"date-parts":[["2020","3"]]},"publisher":"American Medical Association","title":"Factors Associated With Mental Health Outcomes Among Health Care Workers Exposed to Coronavirus Disease 2019","type":"article-journal","volume":"3"},"uris":["http://www.mendeley.com/documents/?uuid=668159cf-89a8-41d4-9bc7-d576c5431b6e"]}],"mendeley":{"formattedCitation":"[51]","plainTextFormattedCitation":"[51]","previouslyFormattedCitation":"[52]"},"properties":{"noteIndex":0},"schema":"https://github.com/citation-style-language/schema/raw/master/csl-citation.json"}</w:instrText>
      </w:r>
      <w:r w:rsidR="00E340F9" w:rsidRPr="002A57DF">
        <w:rPr>
          <w:sz w:val="28"/>
          <w:szCs w:val="28"/>
        </w:rPr>
        <w:fldChar w:fldCharType="separate"/>
      </w:r>
      <w:r w:rsidR="007A5562" w:rsidRPr="002A57DF">
        <w:rPr>
          <w:noProof/>
          <w:sz w:val="28"/>
          <w:szCs w:val="28"/>
        </w:rPr>
        <w:t>[51]</w:t>
      </w:r>
      <w:r w:rsidR="00E340F9" w:rsidRPr="002A57DF">
        <w:rPr>
          <w:sz w:val="28"/>
          <w:szCs w:val="28"/>
        </w:rPr>
        <w:fldChar w:fldCharType="end"/>
      </w:r>
      <w:r w:rsidR="00E340F9" w:rsidRPr="002A57DF">
        <w:rPr>
          <w:sz w:val="28"/>
          <w:szCs w:val="28"/>
          <w:lang w:val="ru-RU"/>
        </w:rPr>
        <w:t>.</w:t>
      </w:r>
    </w:p>
    <w:p w:rsidR="00677B05" w:rsidRPr="007B4360" w:rsidRDefault="004412C3" w:rsidP="004B1BC9">
      <w:pPr>
        <w:widowControl/>
        <w:autoSpaceDE/>
        <w:autoSpaceDN/>
        <w:ind w:firstLine="720"/>
        <w:jc w:val="both"/>
        <w:rPr>
          <w:rFonts w:eastAsia="Calibri"/>
          <w:sz w:val="28"/>
          <w:szCs w:val="28"/>
          <w:lang w:val="ru-RU"/>
        </w:rPr>
      </w:pPr>
      <w:r w:rsidRPr="007B4360">
        <w:rPr>
          <w:rFonts w:eastAsia="Calibri"/>
          <w:sz w:val="28"/>
          <w:szCs w:val="28"/>
          <w:lang w:val="ru-RU"/>
        </w:rPr>
        <w:t>4</w:t>
      </w:r>
      <w:r w:rsidR="00677B05" w:rsidRPr="007B4360">
        <w:rPr>
          <w:rFonts w:eastAsia="Calibri"/>
          <w:sz w:val="28"/>
          <w:szCs w:val="28"/>
          <w:lang w:val="ru-RU"/>
        </w:rPr>
        <w:t xml:space="preserve">.2.3 </w:t>
      </w:r>
      <w:r w:rsidR="00F856AD" w:rsidRPr="007B4360">
        <w:rPr>
          <w:rFonts w:eastAsia="Calibri"/>
          <w:sz w:val="28"/>
          <w:szCs w:val="28"/>
          <w:lang w:val="ru-RU"/>
        </w:rPr>
        <w:t>Вторичный т</w:t>
      </w:r>
      <w:r w:rsidR="00677B05" w:rsidRPr="007B4360">
        <w:rPr>
          <w:rFonts w:eastAsia="Calibri"/>
          <w:sz w:val="28"/>
          <w:szCs w:val="28"/>
          <w:lang w:val="ru-RU"/>
        </w:rPr>
        <w:t xml:space="preserve">равматический стресс у медицинских работников </w:t>
      </w:r>
    </w:p>
    <w:p w:rsidR="00994408" w:rsidRDefault="00994408" w:rsidP="004B1BC9">
      <w:pPr>
        <w:ind w:firstLine="720"/>
        <w:jc w:val="both"/>
        <w:rPr>
          <w:rFonts w:eastAsia="TimesNewRomanPSMT"/>
          <w:color w:val="000000"/>
          <w:sz w:val="28"/>
          <w:szCs w:val="28"/>
          <w:lang w:val="ru-RU"/>
        </w:rPr>
      </w:pPr>
      <w:r w:rsidRPr="00516687">
        <w:rPr>
          <w:rFonts w:eastAsia="TimesNewRomanPSMT"/>
          <w:color w:val="000000"/>
          <w:sz w:val="28"/>
          <w:szCs w:val="28"/>
          <w:lang w:val="ru-RU"/>
        </w:rPr>
        <w:t>По пар</w:t>
      </w:r>
      <w:r w:rsidR="00372266">
        <w:rPr>
          <w:rFonts w:eastAsia="TimesNewRomanPSMT"/>
          <w:color w:val="000000"/>
          <w:sz w:val="28"/>
          <w:szCs w:val="28"/>
          <w:lang w:val="ru-RU"/>
        </w:rPr>
        <w:t>а</w:t>
      </w:r>
      <w:r w:rsidRPr="00516687">
        <w:rPr>
          <w:rFonts w:eastAsia="TimesNewRomanPSMT"/>
          <w:color w:val="000000"/>
          <w:sz w:val="28"/>
          <w:szCs w:val="28"/>
          <w:lang w:val="ru-RU"/>
        </w:rPr>
        <w:t xml:space="preserve">метру </w:t>
      </w:r>
      <w:r w:rsidR="00F856AD">
        <w:rPr>
          <w:rFonts w:eastAsia="TimesNewRomanPSMT"/>
          <w:color w:val="000000"/>
          <w:sz w:val="28"/>
          <w:szCs w:val="28"/>
          <w:lang w:val="ru-RU"/>
        </w:rPr>
        <w:t>в</w:t>
      </w:r>
      <w:r w:rsidR="00F856AD" w:rsidRPr="00F856AD">
        <w:rPr>
          <w:rFonts w:eastAsia="TimesNewRomanPSMT"/>
          <w:color w:val="000000"/>
          <w:sz w:val="28"/>
          <w:szCs w:val="28"/>
          <w:lang w:val="ru-RU"/>
        </w:rPr>
        <w:t xml:space="preserve">торичный </w:t>
      </w:r>
      <w:r w:rsidRPr="00516687">
        <w:rPr>
          <w:rFonts w:eastAsia="TimesNewRomanPSMT"/>
          <w:color w:val="000000"/>
          <w:sz w:val="28"/>
          <w:szCs w:val="28"/>
          <w:lang w:val="ru-RU"/>
        </w:rPr>
        <w:t>травматич</w:t>
      </w:r>
      <w:r w:rsidR="00987A08">
        <w:rPr>
          <w:rFonts w:eastAsia="TimesNewRomanPSMT"/>
          <w:color w:val="000000"/>
          <w:sz w:val="28"/>
          <w:szCs w:val="28"/>
          <w:lang w:val="ru-RU"/>
        </w:rPr>
        <w:t>е</w:t>
      </w:r>
      <w:r w:rsidRPr="00516687">
        <w:rPr>
          <w:rFonts w:eastAsia="TimesNewRomanPSMT"/>
          <w:color w:val="000000"/>
          <w:sz w:val="28"/>
          <w:szCs w:val="28"/>
          <w:lang w:val="ru-RU"/>
        </w:rPr>
        <w:t>ский стресс</w:t>
      </w:r>
      <w:r w:rsidR="00372266">
        <w:rPr>
          <w:rFonts w:eastAsia="TimesNewRomanPSMT"/>
          <w:color w:val="000000"/>
          <w:sz w:val="28"/>
          <w:szCs w:val="28"/>
          <w:lang w:val="ru-RU"/>
        </w:rPr>
        <w:t xml:space="preserve"> в области Абай и ВКО</w:t>
      </w:r>
      <w:r w:rsidRPr="00516687">
        <w:rPr>
          <w:rFonts w:eastAsia="TimesNewRomanPSMT"/>
          <w:color w:val="000000"/>
          <w:sz w:val="28"/>
          <w:szCs w:val="28"/>
          <w:lang w:val="ru-RU"/>
        </w:rPr>
        <w:t xml:space="preserve">, показатели распределились следующим образом: </w:t>
      </w:r>
      <w:r w:rsidR="00372266">
        <w:rPr>
          <w:rFonts w:eastAsia="TimesNewRomanPSMT"/>
          <w:color w:val="000000"/>
          <w:sz w:val="28"/>
          <w:szCs w:val="28"/>
          <w:lang w:val="ru-RU"/>
        </w:rPr>
        <w:t>большинство врачей женского пола станций скорой медицинской помощи отмечали с</w:t>
      </w:r>
      <w:r w:rsidRPr="00516687">
        <w:rPr>
          <w:rFonts w:eastAsia="TimesNewRomanPSMT"/>
          <w:color w:val="000000"/>
          <w:sz w:val="28"/>
          <w:szCs w:val="28"/>
          <w:lang w:val="ru-RU"/>
        </w:rPr>
        <w:t>ре</w:t>
      </w:r>
      <w:r w:rsidR="00470FC7" w:rsidRPr="00516687">
        <w:rPr>
          <w:rFonts w:eastAsia="TimesNewRomanPSMT"/>
          <w:color w:val="000000"/>
          <w:sz w:val="28"/>
          <w:szCs w:val="28"/>
          <w:lang w:val="ru-RU"/>
        </w:rPr>
        <w:t>д</w:t>
      </w:r>
      <w:r w:rsidRPr="00516687">
        <w:rPr>
          <w:rFonts w:eastAsia="TimesNewRomanPSMT"/>
          <w:color w:val="000000"/>
          <w:sz w:val="28"/>
          <w:szCs w:val="28"/>
          <w:lang w:val="ru-RU"/>
        </w:rPr>
        <w:t>ний уровень т</w:t>
      </w:r>
      <w:r w:rsidR="00372266">
        <w:rPr>
          <w:rFonts w:eastAsia="TimesNewRomanPSMT"/>
          <w:color w:val="000000"/>
          <w:sz w:val="28"/>
          <w:szCs w:val="28"/>
          <w:lang w:val="ru-RU"/>
        </w:rPr>
        <w:t>равматического стресса – 56,8%, мужского пола – 47,4%</w:t>
      </w:r>
      <w:r w:rsidR="00470FC7" w:rsidRPr="00516687">
        <w:rPr>
          <w:rFonts w:eastAsia="TimesNewRomanPSMT"/>
          <w:color w:val="000000"/>
          <w:sz w:val="28"/>
          <w:szCs w:val="28"/>
          <w:lang w:val="ru-RU"/>
        </w:rPr>
        <w:t xml:space="preserve">. </w:t>
      </w:r>
      <w:r w:rsidR="00482689">
        <w:rPr>
          <w:rFonts w:eastAsia="TimesNewRomanPSMT"/>
          <w:color w:val="000000"/>
          <w:sz w:val="28"/>
          <w:szCs w:val="28"/>
          <w:lang w:val="ru-RU"/>
        </w:rPr>
        <w:t xml:space="preserve">Низкий уровень </w:t>
      </w:r>
      <w:r w:rsidR="00F856AD" w:rsidRPr="00F856AD">
        <w:rPr>
          <w:rFonts w:eastAsia="TimesNewRomanPSMT"/>
          <w:color w:val="000000"/>
          <w:sz w:val="28"/>
          <w:szCs w:val="28"/>
          <w:lang w:val="ru-RU"/>
        </w:rPr>
        <w:t>вторичн</w:t>
      </w:r>
      <w:r w:rsidR="00F856AD">
        <w:rPr>
          <w:rFonts w:eastAsia="TimesNewRomanPSMT"/>
          <w:color w:val="000000"/>
          <w:sz w:val="28"/>
          <w:szCs w:val="28"/>
          <w:lang w:val="ru-RU"/>
        </w:rPr>
        <w:t>ого</w:t>
      </w:r>
      <w:r w:rsidR="00F856AD" w:rsidRPr="00F856AD">
        <w:rPr>
          <w:rFonts w:eastAsia="TimesNewRomanPSMT"/>
          <w:color w:val="000000"/>
          <w:sz w:val="28"/>
          <w:szCs w:val="28"/>
          <w:lang w:val="ru-RU"/>
        </w:rPr>
        <w:t xml:space="preserve"> </w:t>
      </w:r>
      <w:r w:rsidR="00482689">
        <w:rPr>
          <w:rFonts w:eastAsia="TimesNewRomanPSMT"/>
          <w:color w:val="000000"/>
          <w:sz w:val="28"/>
          <w:szCs w:val="28"/>
          <w:lang w:val="ru-RU"/>
        </w:rPr>
        <w:t>травматичес</w:t>
      </w:r>
      <w:r w:rsidR="00A9492A">
        <w:rPr>
          <w:rFonts w:eastAsia="TimesNewRomanPSMT"/>
          <w:color w:val="000000"/>
          <w:sz w:val="28"/>
          <w:szCs w:val="28"/>
          <w:lang w:val="ru-RU"/>
        </w:rPr>
        <w:t>кого стресса отметили большинство врачей мужского пола – 50,9%, женского пола – 42,2%. В</w:t>
      </w:r>
      <w:r w:rsidR="00470FC7" w:rsidRPr="00516687">
        <w:rPr>
          <w:rFonts w:eastAsia="TimesNewRomanPSMT"/>
          <w:color w:val="000000"/>
          <w:sz w:val="28"/>
          <w:szCs w:val="28"/>
          <w:lang w:val="ru-RU"/>
        </w:rPr>
        <w:t xml:space="preserve">ысокий уровень </w:t>
      </w:r>
      <w:r w:rsidR="00F856AD" w:rsidRPr="00F856AD">
        <w:rPr>
          <w:rFonts w:eastAsia="TimesNewRomanPSMT"/>
          <w:color w:val="000000"/>
          <w:sz w:val="28"/>
          <w:szCs w:val="28"/>
          <w:lang w:val="ru-RU"/>
        </w:rPr>
        <w:t>вторичн</w:t>
      </w:r>
      <w:r w:rsidR="00F856AD">
        <w:rPr>
          <w:rFonts w:eastAsia="TimesNewRomanPSMT"/>
          <w:color w:val="000000"/>
          <w:sz w:val="28"/>
          <w:szCs w:val="28"/>
          <w:lang w:val="ru-RU"/>
        </w:rPr>
        <w:t>ого</w:t>
      </w:r>
      <w:r w:rsidR="00F856AD" w:rsidRPr="00F856AD">
        <w:rPr>
          <w:rFonts w:eastAsia="TimesNewRomanPSMT"/>
          <w:color w:val="000000"/>
          <w:sz w:val="28"/>
          <w:szCs w:val="28"/>
          <w:lang w:val="ru-RU"/>
        </w:rPr>
        <w:t xml:space="preserve"> </w:t>
      </w:r>
      <w:r w:rsidR="00470FC7" w:rsidRPr="00516687">
        <w:rPr>
          <w:rFonts w:eastAsia="TimesNewRomanPSMT"/>
          <w:color w:val="000000"/>
          <w:sz w:val="28"/>
          <w:szCs w:val="28"/>
          <w:lang w:val="ru-RU"/>
        </w:rPr>
        <w:t xml:space="preserve">травматического стресса у </w:t>
      </w:r>
      <w:r w:rsidR="00372266">
        <w:rPr>
          <w:rFonts w:eastAsia="TimesNewRomanPSMT"/>
          <w:color w:val="000000"/>
          <w:sz w:val="28"/>
          <w:szCs w:val="28"/>
          <w:lang w:val="ru-RU"/>
        </w:rPr>
        <w:t>респондентов мужского пола составил</w:t>
      </w:r>
      <w:r w:rsidR="00F52DD3" w:rsidRPr="00516687">
        <w:rPr>
          <w:rFonts w:eastAsia="TimesNewRomanPSMT"/>
          <w:color w:val="000000"/>
          <w:sz w:val="28"/>
          <w:szCs w:val="28"/>
          <w:lang w:val="ru-RU"/>
        </w:rPr>
        <w:t xml:space="preserve"> </w:t>
      </w:r>
      <w:r w:rsidR="00372266">
        <w:rPr>
          <w:rFonts w:eastAsia="TimesNewRomanPSMT"/>
          <w:color w:val="000000"/>
          <w:sz w:val="28"/>
          <w:szCs w:val="28"/>
          <w:lang w:val="ru-RU"/>
        </w:rPr>
        <w:t>–</w:t>
      </w:r>
      <w:r w:rsidR="00F52DD3" w:rsidRPr="00516687">
        <w:rPr>
          <w:rFonts w:eastAsia="TimesNewRomanPSMT"/>
          <w:color w:val="000000"/>
          <w:sz w:val="28"/>
          <w:szCs w:val="28"/>
          <w:lang w:val="ru-RU"/>
        </w:rPr>
        <w:t xml:space="preserve"> </w:t>
      </w:r>
      <w:r w:rsidR="00372266">
        <w:rPr>
          <w:rFonts w:eastAsia="TimesNewRomanPSMT"/>
          <w:color w:val="000000"/>
          <w:sz w:val="28"/>
          <w:szCs w:val="28"/>
          <w:lang w:val="ru-RU"/>
        </w:rPr>
        <w:t>1,7</w:t>
      </w:r>
      <w:r w:rsidR="00470FC7" w:rsidRPr="00516687">
        <w:rPr>
          <w:rFonts w:eastAsia="TimesNewRomanPSMT"/>
          <w:color w:val="000000"/>
          <w:sz w:val="28"/>
          <w:szCs w:val="28"/>
          <w:lang w:val="ru-RU"/>
        </w:rPr>
        <w:t>%</w:t>
      </w:r>
      <w:r w:rsidR="00372266">
        <w:rPr>
          <w:rFonts w:eastAsia="TimesNewRomanPSMT"/>
          <w:color w:val="000000"/>
          <w:sz w:val="28"/>
          <w:szCs w:val="28"/>
          <w:lang w:val="ru-RU"/>
        </w:rPr>
        <w:t xml:space="preserve">, женского пола – 1,0% </w:t>
      </w:r>
      <w:r w:rsidR="00470FC7" w:rsidRPr="00516687">
        <w:rPr>
          <w:rFonts w:eastAsia="TimesNewRomanPSMT"/>
          <w:color w:val="000000"/>
          <w:sz w:val="28"/>
          <w:szCs w:val="28"/>
          <w:lang w:val="ru-RU"/>
        </w:rPr>
        <w:t>(р=0,097)</w:t>
      </w:r>
      <w:r w:rsidR="00C65505">
        <w:rPr>
          <w:rFonts w:eastAsia="TimesNewRomanPSMT"/>
          <w:color w:val="000000"/>
          <w:sz w:val="28"/>
          <w:szCs w:val="28"/>
          <w:lang w:val="ru-RU"/>
        </w:rPr>
        <w:t>.</w:t>
      </w:r>
    </w:p>
    <w:p w:rsidR="00C65505" w:rsidRPr="00516687" w:rsidRDefault="00C65505" w:rsidP="00C65505">
      <w:pPr>
        <w:ind w:firstLine="720"/>
        <w:jc w:val="both"/>
        <w:rPr>
          <w:rFonts w:eastAsia="TimesNewRomanPSMT"/>
          <w:color w:val="000000"/>
          <w:sz w:val="28"/>
          <w:szCs w:val="28"/>
          <w:lang w:val="ru-RU"/>
        </w:rPr>
      </w:pPr>
      <w:r w:rsidRPr="00516687">
        <w:rPr>
          <w:rFonts w:eastAsia="TimesNewRomanPSMT"/>
          <w:color w:val="000000"/>
          <w:sz w:val="28"/>
          <w:szCs w:val="28"/>
          <w:lang w:val="ru-RU"/>
        </w:rPr>
        <w:t xml:space="preserve">В области Абай данные исследования показали следующие данные: </w:t>
      </w:r>
      <w:r>
        <w:rPr>
          <w:rFonts w:eastAsia="TimesNewRomanPSMT"/>
          <w:color w:val="000000"/>
          <w:sz w:val="28"/>
          <w:szCs w:val="28"/>
          <w:lang w:val="ru-RU"/>
        </w:rPr>
        <w:t>средний уровень вторичного тра</w:t>
      </w:r>
      <w:r w:rsidRPr="00516687">
        <w:rPr>
          <w:rFonts w:eastAsia="TimesNewRomanPSMT"/>
          <w:color w:val="000000"/>
          <w:sz w:val="28"/>
          <w:szCs w:val="28"/>
          <w:lang w:val="ru-RU"/>
        </w:rPr>
        <w:t xml:space="preserve">вматического стресса </w:t>
      </w:r>
      <w:r>
        <w:rPr>
          <w:rFonts w:eastAsia="TimesNewRomanPSMT"/>
          <w:color w:val="000000"/>
          <w:sz w:val="28"/>
          <w:szCs w:val="28"/>
          <w:lang w:val="ru-RU"/>
        </w:rPr>
        <w:t>отмечали чаще врачи станции скорой медицинской помощи женского пола – 63,7%, мужского пола – 53,5%</w:t>
      </w:r>
      <w:r w:rsidRPr="00516687">
        <w:rPr>
          <w:rFonts w:eastAsia="TimesNewRomanPSMT"/>
          <w:color w:val="000000"/>
          <w:sz w:val="28"/>
          <w:szCs w:val="28"/>
          <w:lang w:val="ru-RU"/>
        </w:rPr>
        <w:t xml:space="preserve">. </w:t>
      </w:r>
      <w:r>
        <w:rPr>
          <w:rFonts w:eastAsia="TimesNewRomanPSMT"/>
          <w:color w:val="000000"/>
          <w:sz w:val="28"/>
          <w:szCs w:val="28"/>
          <w:lang w:val="ru-RU"/>
        </w:rPr>
        <w:t>Н</w:t>
      </w:r>
      <w:r w:rsidRPr="00E54F18">
        <w:rPr>
          <w:rFonts w:eastAsia="TimesNewRomanPSMT"/>
          <w:color w:val="000000"/>
          <w:sz w:val="28"/>
          <w:szCs w:val="28"/>
          <w:lang w:val="ru-RU"/>
        </w:rPr>
        <w:t xml:space="preserve">изкий уровень </w:t>
      </w:r>
      <w:r>
        <w:rPr>
          <w:rFonts w:eastAsia="TimesNewRomanPSMT"/>
          <w:color w:val="000000"/>
          <w:sz w:val="28"/>
          <w:szCs w:val="28"/>
          <w:lang w:val="ru-RU"/>
        </w:rPr>
        <w:t xml:space="preserve">вторичного </w:t>
      </w:r>
      <w:r w:rsidRPr="00E54F18">
        <w:rPr>
          <w:rFonts w:eastAsia="TimesNewRomanPSMT"/>
          <w:color w:val="000000"/>
          <w:sz w:val="28"/>
          <w:szCs w:val="28"/>
          <w:lang w:val="ru-RU"/>
        </w:rPr>
        <w:t xml:space="preserve">травматического стресса </w:t>
      </w:r>
      <w:r>
        <w:rPr>
          <w:rFonts w:eastAsia="TimesNewRomanPSMT"/>
          <w:color w:val="000000"/>
          <w:sz w:val="28"/>
          <w:szCs w:val="28"/>
          <w:lang w:val="ru-RU"/>
        </w:rPr>
        <w:t xml:space="preserve">у врачей мужского пола – 45,1%, женского – 35,3%. </w:t>
      </w:r>
      <w:r w:rsidRPr="00516687">
        <w:rPr>
          <w:rFonts w:eastAsia="TimesNewRomanPSMT"/>
          <w:color w:val="000000"/>
          <w:sz w:val="28"/>
          <w:szCs w:val="28"/>
          <w:lang w:val="ru-RU"/>
        </w:rPr>
        <w:t xml:space="preserve">Высокий уровень </w:t>
      </w:r>
      <w:r w:rsidRPr="00AC0F37">
        <w:rPr>
          <w:rFonts w:eastAsia="TimesNewRomanPSMT"/>
          <w:color w:val="000000"/>
          <w:sz w:val="28"/>
          <w:szCs w:val="28"/>
          <w:lang w:val="ru-RU"/>
        </w:rPr>
        <w:t xml:space="preserve">вторичного </w:t>
      </w:r>
      <w:r w:rsidRPr="00516687">
        <w:rPr>
          <w:rFonts w:eastAsia="TimesNewRomanPSMT"/>
          <w:color w:val="000000"/>
          <w:sz w:val="28"/>
          <w:szCs w:val="28"/>
          <w:lang w:val="ru-RU"/>
        </w:rPr>
        <w:t xml:space="preserve">травматического стресса </w:t>
      </w:r>
      <w:r>
        <w:rPr>
          <w:rFonts w:eastAsia="TimesNewRomanPSMT"/>
          <w:color w:val="000000"/>
          <w:sz w:val="28"/>
          <w:szCs w:val="28"/>
          <w:lang w:val="ru-RU"/>
        </w:rPr>
        <w:t>отметили 1,4% респондента мужского пола и 1,0% женского пола</w:t>
      </w:r>
      <w:r w:rsidRPr="00516687">
        <w:rPr>
          <w:rFonts w:eastAsia="TimesNewRomanPSMT"/>
          <w:color w:val="000000"/>
          <w:sz w:val="28"/>
          <w:szCs w:val="28"/>
          <w:lang w:val="ru-RU"/>
        </w:rPr>
        <w:t xml:space="preserve">. Статистически значимых различий не найдено </w:t>
      </w:r>
      <w:r>
        <w:rPr>
          <w:rFonts w:eastAsia="TimesNewRomanPSMT"/>
          <w:color w:val="000000"/>
          <w:sz w:val="28"/>
          <w:szCs w:val="28"/>
          <w:lang w:val="ru-RU"/>
        </w:rPr>
        <w:t>р=0,319</w:t>
      </w:r>
      <w:r w:rsidR="00B649B1">
        <w:rPr>
          <w:rFonts w:eastAsia="TimesNewRomanPSMT"/>
          <w:color w:val="000000"/>
          <w:sz w:val="28"/>
          <w:szCs w:val="28"/>
          <w:lang w:val="ru-RU"/>
        </w:rPr>
        <w:t xml:space="preserve"> </w:t>
      </w:r>
      <w:r w:rsidR="00B649B1" w:rsidRPr="00516687">
        <w:rPr>
          <w:rFonts w:eastAsia="TimesNewRomanPSMT"/>
          <w:color w:val="000000"/>
          <w:sz w:val="28"/>
          <w:szCs w:val="28"/>
          <w:lang w:val="ru-RU"/>
        </w:rPr>
        <w:t>(т</w:t>
      </w:r>
      <w:r w:rsidR="00B649B1" w:rsidRPr="00516687">
        <w:rPr>
          <w:rFonts w:eastAsia="TimesNewRomanPSMT"/>
          <w:color w:val="000000"/>
          <w:sz w:val="28"/>
          <w:szCs w:val="28"/>
        </w:rPr>
        <w:t xml:space="preserve">аблица </w:t>
      </w:r>
      <w:r w:rsidR="00B649B1">
        <w:rPr>
          <w:rFonts w:eastAsia="TimesNewRomanPSMT"/>
          <w:bCs/>
          <w:color w:val="000000"/>
          <w:sz w:val="28"/>
          <w:szCs w:val="28"/>
          <w:lang w:val="ru-RU"/>
        </w:rPr>
        <w:t>15)</w:t>
      </w:r>
      <w:r>
        <w:rPr>
          <w:rFonts w:eastAsia="TimesNewRomanPSMT"/>
          <w:color w:val="000000"/>
          <w:sz w:val="28"/>
          <w:szCs w:val="28"/>
          <w:lang w:val="ru-RU"/>
        </w:rPr>
        <w:t>.</w:t>
      </w:r>
    </w:p>
    <w:p w:rsidR="00C65505" w:rsidRPr="00516687" w:rsidRDefault="00C65505" w:rsidP="004B1BC9">
      <w:pPr>
        <w:ind w:firstLine="720"/>
        <w:jc w:val="both"/>
        <w:rPr>
          <w:rFonts w:eastAsia="TimesNewRomanPSMT"/>
          <w:color w:val="000000"/>
          <w:sz w:val="28"/>
          <w:szCs w:val="28"/>
          <w:lang w:val="ru-RU"/>
        </w:rPr>
      </w:pPr>
    </w:p>
    <w:p w:rsidR="00EA052E" w:rsidRDefault="00EA052E" w:rsidP="004B1BC9">
      <w:pPr>
        <w:jc w:val="both"/>
        <w:rPr>
          <w:rFonts w:eastAsia="TimesNewRomanPSMT"/>
          <w:color w:val="000000"/>
          <w:sz w:val="28"/>
          <w:szCs w:val="28"/>
        </w:rPr>
      </w:pPr>
      <w:r w:rsidRPr="00516687">
        <w:rPr>
          <w:rFonts w:eastAsia="TimesNewRomanPSMT"/>
          <w:color w:val="000000"/>
          <w:sz w:val="28"/>
          <w:szCs w:val="28"/>
        </w:rPr>
        <w:t xml:space="preserve">Таблица </w:t>
      </w:r>
      <w:r w:rsidR="00C65505">
        <w:rPr>
          <w:rFonts w:eastAsia="TimesNewRomanPSMT"/>
          <w:bCs/>
          <w:color w:val="000000"/>
          <w:sz w:val="28"/>
          <w:szCs w:val="28"/>
          <w:lang w:val="ru-RU"/>
        </w:rPr>
        <w:t>15</w:t>
      </w:r>
      <w:r w:rsidR="00563F36" w:rsidRPr="00516687">
        <w:rPr>
          <w:rFonts w:eastAsia="TimesNewRomanPSMT"/>
          <w:bCs/>
          <w:color w:val="000000"/>
          <w:sz w:val="28"/>
          <w:szCs w:val="28"/>
          <w:lang w:val="ru-RU"/>
        </w:rPr>
        <w:t xml:space="preserve"> - </w:t>
      </w:r>
      <w:r w:rsidRPr="00516687">
        <w:rPr>
          <w:rFonts w:eastAsia="TimesNewRomanPSMT"/>
          <w:color w:val="000000"/>
          <w:sz w:val="28"/>
          <w:szCs w:val="28"/>
        </w:rPr>
        <w:t xml:space="preserve">Распределение ответов опрошенных по оценке </w:t>
      </w:r>
      <w:r w:rsidR="00F856AD" w:rsidRPr="00F856AD">
        <w:rPr>
          <w:rFonts w:eastAsia="TimesNewRomanPSMT"/>
          <w:color w:val="000000"/>
          <w:sz w:val="28"/>
          <w:szCs w:val="28"/>
        </w:rPr>
        <w:t>вторичн</w:t>
      </w:r>
      <w:r w:rsidR="00F856AD">
        <w:rPr>
          <w:rFonts w:eastAsia="TimesNewRomanPSMT"/>
          <w:color w:val="000000"/>
          <w:sz w:val="28"/>
          <w:szCs w:val="28"/>
        </w:rPr>
        <w:t>ого</w:t>
      </w:r>
      <w:r w:rsidR="00F856AD" w:rsidRPr="00F856AD">
        <w:rPr>
          <w:rFonts w:eastAsia="TimesNewRomanPSMT"/>
          <w:color w:val="000000"/>
          <w:sz w:val="28"/>
          <w:szCs w:val="28"/>
        </w:rPr>
        <w:t xml:space="preserve"> </w:t>
      </w:r>
      <w:r w:rsidRPr="00516687">
        <w:rPr>
          <w:rFonts w:eastAsia="TimesNewRomanPSMT"/>
          <w:bCs/>
          <w:color w:val="000000"/>
          <w:sz w:val="28"/>
          <w:szCs w:val="28"/>
          <w:lang w:val="ru-RU"/>
        </w:rPr>
        <w:t>травматического</w:t>
      </w:r>
      <w:r w:rsidRPr="00516687">
        <w:rPr>
          <w:rFonts w:eastAsia="TimesNewRomanPSMT"/>
          <w:color w:val="000000"/>
          <w:sz w:val="28"/>
          <w:szCs w:val="28"/>
        </w:rPr>
        <w:t xml:space="preserve"> </w:t>
      </w:r>
      <w:r w:rsidR="003B4172" w:rsidRPr="00516687">
        <w:rPr>
          <w:rFonts w:eastAsia="TimesNewRomanPSMT"/>
          <w:color w:val="000000"/>
          <w:sz w:val="28"/>
          <w:szCs w:val="28"/>
          <w:lang w:val="ru-RU"/>
        </w:rPr>
        <w:t xml:space="preserve">стресса </w:t>
      </w:r>
      <w:r w:rsidRPr="00516687">
        <w:rPr>
          <w:rFonts w:eastAsia="TimesNewRomanPSMT"/>
          <w:color w:val="000000"/>
          <w:sz w:val="28"/>
          <w:szCs w:val="28"/>
        </w:rPr>
        <w:t xml:space="preserve">инструмента </w:t>
      </w:r>
      <w:r w:rsidRPr="00516687">
        <w:rPr>
          <w:sz w:val="28"/>
          <w:szCs w:val="28"/>
          <w:lang w:val="en-US"/>
        </w:rPr>
        <w:t>ProQOL</w:t>
      </w:r>
      <w:r w:rsidRPr="00516687">
        <w:rPr>
          <w:sz w:val="28"/>
          <w:szCs w:val="28"/>
          <w:lang w:val="ru-RU"/>
        </w:rPr>
        <w:t xml:space="preserve"> </w:t>
      </w:r>
      <w:r w:rsidRPr="00516687">
        <w:rPr>
          <w:rFonts w:eastAsia="TimesNewRomanPSMT"/>
          <w:color w:val="000000"/>
          <w:sz w:val="28"/>
          <w:szCs w:val="28"/>
        </w:rPr>
        <w:t xml:space="preserve">(в % к итого) с учетом </w:t>
      </w:r>
      <w:r w:rsidR="003B4172" w:rsidRPr="00516687">
        <w:rPr>
          <w:rFonts w:eastAsia="TimesNewRomanPSMT"/>
          <w:color w:val="000000"/>
          <w:sz w:val="28"/>
          <w:szCs w:val="28"/>
          <w:lang w:val="ru-RU"/>
        </w:rPr>
        <w:t>половой принадлежности</w:t>
      </w:r>
      <w:r w:rsidR="00563F36" w:rsidRPr="00516687">
        <w:rPr>
          <w:rFonts w:eastAsia="TimesNewRomanPSMT"/>
          <w:color w:val="000000"/>
          <w:sz w:val="28"/>
          <w:szCs w:val="28"/>
        </w:rPr>
        <w:t xml:space="preserve"> респондентов</w:t>
      </w:r>
    </w:p>
    <w:p w:rsidR="007B4360" w:rsidRDefault="007B4360" w:rsidP="004B1BC9">
      <w:pPr>
        <w:jc w:val="both"/>
        <w:rPr>
          <w:rFonts w:eastAsia="TimesNewRomanPSMT"/>
          <w:color w:val="000000"/>
          <w:sz w:val="28"/>
          <w:szCs w:val="28"/>
          <w:lang w:val="ru-RU"/>
        </w:rPr>
      </w:pPr>
    </w:p>
    <w:tbl>
      <w:tblPr>
        <w:tblStyle w:val="120"/>
        <w:tblW w:w="0" w:type="auto"/>
        <w:tblInd w:w="108" w:type="dxa"/>
        <w:tblLook w:val="04A0" w:firstRow="1" w:lastRow="0" w:firstColumn="1" w:lastColumn="0" w:noHBand="0" w:noVBand="1"/>
      </w:tblPr>
      <w:tblGrid>
        <w:gridCol w:w="674"/>
        <w:gridCol w:w="794"/>
        <w:gridCol w:w="961"/>
        <w:gridCol w:w="961"/>
        <w:gridCol w:w="1023"/>
        <w:gridCol w:w="1023"/>
        <w:gridCol w:w="1037"/>
        <w:gridCol w:w="1037"/>
        <w:gridCol w:w="2129"/>
      </w:tblGrid>
      <w:tr w:rsidR="004252FF" w:rsidRPr="004252FF" w:rsidTr="004252FF">
        <w:tc>
          <w:tcPr>
            <w:tcW w:w="1468" w:type="dxa"/>
            <w:gridSpan w:val="2"/>
            <w:shd w:val="clear" w:color="auto" w:fill="auto"/>
            <w:vAlign w:val="center"/>
          </w:tcPr>
          <w:p w:rsidR="00C65505" w:rsidRPr="004252FF" w:rsidRDefault="00C65505" w:rsidP="00C65505">
            <w:pPr>
              <w:ind w:right="57"/>
              <w:jc w:val="center"/>
              <w:rPr>
                <w:rFonts w:eastAsia="MS Mincho"/>
                <w:sz w:val="24"/>
                <w:szCs w:val="24"/>
                <w:lang w:val="en-US"/>
              </w:rPr>
            </w:pPr>
            <w:r w:rsidRPr="004252FF">
              <w:rPr>
                <w:rFonts w:eastAsia="MS Mincho"/>
                <w:sz w:val="24"/>
                <w:szCs w:val="24"/>
                <w:lang w:val="en-US"/>
              </w:rPr>
              <w:t>Фактор</w:t>
            </w:r>
          </w:p>
        </w:tc>
        <w:tc>
          <w:tcPr>
            <w:tcW w:w="0" w:type="auto"/>
            <w:gridSpan w:val="2"/>
            <w:shd w:val="clear" w:color="auto" w:fill="auto"/>
            <w:vAlign w:val="center"/>
          </w:tcPr>
          <w:p w:rsidR="00C65505" w:rsidRPr="004252FF" w:rsidRDefault="00C65505" w:rsidP="00C65505">
            <w:pPr>
              <w:ind w:right="57"/>
              <w:jc w:val="center"/>
              <w:rPr>
                <w:rFonts w:eastAsia="MS Mincho"/>
                <w:sz w:val="24"/>
                <w:szCs w:val="24"/>
                <w:lang w:val="ru-RU"/>
              </w:rPr>
            </w:pPr>
            <w:r w:rsidRPr="004252FF">
              <w:rPr>
                <w:rFonts w:eastAsia="MS Mincho"/>
                <w:sz w:val="24"/>
                <w:szCs w:val="24"/>
                <w:lang w:val="ru-RU"/>
              </w:rPr>
              <w:t>Н</w:t>
            </w:r>
            <w:r w:rsidRPr="004252FF">
              <w:rPr>
                <w:rFonts w:eastAsia="MS Mincho"/>
                <w:sz w:val="24"/>
                <w:szCs w:val="24"/>
                <w:lang w:val="en-US"/>
              </w:rPr>
              <w:t>изкий уровень</w:t>
            </w:r>
          </w:p>
        </w:tc>
        <w:tc>
          <w:tcPr>
            <w:tcW w:w="0" w:type="auto"/>
            <w:gridSpan w:val="2"/>
            <w:shd w:val="clear" w:color="auto" w:fill="auto"/>
            <w:vAlign w:val="center"/>
          </w:tcPr>
          <w:p w:rsidR="00C65505" w:rsidRPr="004252FF" w:rsidRDefault="00C65505" w:rsidP="00C65505">
            <w:pPr>
              <w:ind w:right="57"/>
              <w:jc w:val="center"/>
              <w:rPr>
                <w:rFonts w:eastAsia="MS Mincho"/>
                <w:sz w:val="24"/>
                <w:szCs w:val="24"/>
                <w:lang w:val="ru-RU"/>
              </w:rPr>
            </w:pPr>
            <w:r w:rsidRPr="004252FF">
              <w:rPr>
                <w:rFonts w:eastAsia="MS Mincho"/>
                <w:sz w:val="24"/>
                <w:szCs w:val="24"/>
                <w:lang w:val="ru-RU"/>
              </w:rPr>
              <w:t>Средний</w:t>
            </w:r>
            <w:r w:rsidRPr="004252FF">
              <w:rPr>
                <w:rFonts w:eastAsia="MS Mincho"/>
                <w:sz w:val="24"/>
                <w:szCs w:val="24"/>
                <w:lang w:val="en-US"/>
              </w:rPr>
              <w:t xml:space="preserve"> уровень</w:t>
            </w:r>
          </w:p>
        </w:tc>
        <w:tc>
          <w:tcPr>
            <w:tcW w:w="0" w:type="auto"/>
            <w:gridSpan w:val="2"/>
            <w:shd w:val="clear" w:color="auto" w:fill="auto"/>
            <w:vAlign w:val="center"/>
          </w:tcPr>
          <w:p w:rsidR="00C65505" w:rsidRPr="004252FF" w:rsidRDefault="00C65505" w:rsidP="00C65505">
            <w:pPr>
              <w:ind w:right="57"/>
              <w:jc w:val="center"/>
              <w:rPr>
                <w:rFonts w:eastAsia="MS Mincho"/>
                <w:sz w:val="24"/>
                <w:szCs w:val="24"/>
                <w:lang w:val="ru-RU"/>
              </w:rPr>
            </w:pPr>
            <w:r w:rsidRPr="004252FF">
              <w:rPr>
                <w:rFonts w:eastAsia="MS Mincho"/>
                <w:sz w:val="24"/>
                <w:szCs w:val="24"/>
                <w:lang w:val="ru-RU"/>
              </w:rPr>
              <w:t xml:space="preserve">Высокий </w:t>
            </w:r>
            <w:r w:rsidRPr="004252FF">
              <w:rPr>
                <w:rFonts w:eastAsia="MS Mincho"/>
                <w:sz w:val="24"/>
                <w:szCs w:val="24"/>
                <w:lang w:val="en-US"/>
              </w:rPr>
              <w:t>уровень</w:t>
            </w:r>
          </w:p>
        </w:tc>
        <w:tc>
          <w:tcPr>
            <w:tcW w:w="2129" w:type="dxa"/>
            <w:shd w:val="clear" w:color="auto" w:fill="auto"/>
            <w:vAlign w:val="center"/>
          </w:tcPr>
          <w:p w:rsidR="00C65505" w:rsidRPr="004252FF" w:rsidRDefault="00C65505" w:rsidP="00C65505">
            <w:pPr>
              <w:ind w:right="57"/>
              <w:jc w:val="center"/>
              <w:rPr>
                <w:rFonts w:eastAsia="MS Mincho"/>
                <w:sz w:val="24"/>
                <w:szCs w:val="24"/>
                <w:lang w:val="en-US"/>
              </w:rPr>
            </w:pPr>
            <w:r w:rsidRPr="004252FF">
              <w:rPr>
                <w:rFonts w:eastAsia="MS Mincho"/>
                <w:sz w:val="24"/>
                <w:szCs w:val="24"/>
                <w:lang w:val="en-US"/>
              </w:rPr>
              <w:t>p-значение</w:t>
            </w:r>
          </w:p>
        </w:tc>
      </w:tr>
      <w:tr w:rsidR="004252FF" w:rsidRPr="004252FF" w:rsidTr="004252FF">
        <w:tc>
          <w:tcPr>
            <w:tcW w:w="1468" w:type="dxa"/>
            <w:gridSpan w:val="2"/>
            <w:shd w:val="clear" w:color="auto" w:fill="auto"/>
            <w:vAlign w:val="center"/>
          </w:tcPr>
          <w:p w:rsidR="00C910F8" w:rsidRPr="004252FF" w:rsidRDefault="00C910F8" w:rsidP="00C65505">
            <w:pPr>
              <w:ind w:right="57"/>
              <w:jc w:val="center"/>
              <w:rPr>
                <w:rFonts w:eastAsia="MS Mincho"/>
                <w:sz w:val="24"/>
                <w:szCs w:val="24"/>
                <w:lang w:val="ru-RU"/>
              </w:rPr>
            </w:pPr>
            <w:r w:rsidRPr="004252FF">
              <w:rPr>
                <w:rFonts w:eastAsia="MS Mincho"/>
                <w:sz w:val="24"/>
                <w:szCs w:val="24"/>
                <w:lang w:val="ru-RU"/>
              </w:rPr>
              <w:t>1</w:t>
            </w:r>
          </w:p>
        </w:tc>
        <w:tc>
          <w:tcPr>
            <w:tcW w:w="0" w:type="auto"/>
            <w:gridSpan w:val="2"/>
            <w:shd w:val="clear" w:color="auto" w:fill="auto"/>
            <w:vAlign w:val="center"/>
          </w:tcPr>
          <w:p w:rsidR="00C910F8" w:rsidRPr="004252FF" w:rsidRDefault="00C910F8" w:rsidP="00C65505">
            <w:pPr>
              <w:ind w:right="57"/>
              <w:jc w:val="center"/>
              <w:rPr>
                <w:rFonts w:eastAsia="MS Mincho"/>
                <w:sz w:val="24"/>
                <w:szCs w:val="24"/>
                <w:lang w:val="ru-RU"/>
              </w:rPr>
            </w:pPr>
            <w:r w:rsidRPr="004252FF">
              <w:rPr>
                <w:rFonts w:eastAsia="MS Mincho"/>
                <w:sz w:val="24"/>
                <w:szCs w:val="24"/>
                <w:lang w:val="ru-RU"/>
              </w:rPr>
              <w:t>2</w:t>
            </w:r>
          </w:p>
        </w:tc>
        <w:tc>
          <w:tcPr>
            <w:tcW w:w="0" w:type="auto"/>
            <w:gridSpan w:val="2"/>
            <w:shd w:val="clear" w:color="auto" w:fill="auto"/>
            <w:vAlign w:val="center"/>
          </w:tcPr>
          <w:p w:rsidR="00C910F8" w:rsidRPr="004252FF" w:rsidRDefault="00C910F8" w:rsidP="00C65505">
            <w:pPr>
              <w:ind w:right="57"/>
              <w:jc w:val="center"/>
              <w:rPr>
                <w:rFonts w:eastAsia="MS Mincho"/>
                <w:sz w:val="24"/>
                <w:szCs w:val="24"/>
                <w:lang w:val="ru-RU"/>
              </w:rPr>
            </w:pPr>
            <w:r w:rsidRPr="004252FF">
              <w:rPr>
                <w:rFonts w:eastAsia="MS Mincho"/>
                <w:sz w:val="24"/>
                <w:szCs w:val="24"/>
                <w:lang w:val="ru-RU"/>
              </w:rPr>
              <w:t>3</w:t>
            </w:r>
          </w:p>
        </w:tc>
        <w:tc>
          <w:tcPr>
            <w:tcW w:w="0" w:type="auto"/>
            <w:gridSpan w:val="2"/>
            <w:shd w:val="clear" w:color="auto" w:fill="auto"/>
            <w:vAlign w:val="center"/>
          </w:tcPr>
          <w:p w:rsidR="00C910F8" w:rsidRPr="004252FF" w:rsidRDefault="00C910F8" w:rsidP="00C65505">
            <w:pPr>
              <w:ind w:right="57"/>
              <w:jc w:val="center"/>
              <w:rPr>
                <w:rFonts w:eastAsia="MS Mincho"/>
                <w:sz w:val="24"/>
                <w:szCs w:val="24"/>
                <w:lang w:val="ru-RU"/>
              </w:rPr>
            </w:pPr>
            <w:r w:rsidRPr="004252FF">
              <w:rPr>
                <w:rFonts w:eastAsia="MS Mincho"/>
                <w:sz w:val="24"/>
                <w:szCs w:val="24"/>
                <w:lang w:val="ru-RU"/>
              </w:rPr>
              <w:t>4</w:t>
            </w:r>
          </w:p>
        </w:tc>
        <w:tc>
          <w:tcPr>
            <w:tcW w:w="2129" w:type="dxa"/>
            <w:shd w:val="clear" w:color="auto" w:fill="auto"/>
            <w:vAlign w:val="center"/>
          </w:tcPr>
          <w:p w:rsidR="00C910F8" w:rsidRPr="004252FF" w:rsidRDefault="00C910F8" w:rsidP="00C65505">
            <w:pPr>
              <w:ind w:right="57"/>
              <w:jc w:val="center"/>
              <w:rPr>
                <w:rFonts w:eastAsia="MS Mincho"/>
                <w:sz w:val="24"/>
                <w:szCs w:val="24"/>
                <w:lang w:val="ru-RU"/>
              </w:rPr>
            </w:pPr>
            <w:r w:rsidRPr="004252FF">
              <w:rPr>
                <w:rFonts w:eastAsia="MS Mincho"/>
                <w:sz w:val="24"/>
                <w:szCs w:val="24"/>
                <w:lang w:val="ru-RU"/>
              </w:rPr>
              <w:t>5</w:t>
            </w:r>
          </w:p>
        </w:tc>
      </w:tr>
      <w:tr w:rsidR="004252FF" w:rsidRPr="004252FF" w:rsidTr="004252FF">
        <w:tc>
          <w:tcPr>
            <w:tcW w:w="1468" w:type="dxa"/>
            <w:gridSpan w:val="2"/>
            <w:shd w:val="clear" w:color="auto" w:fill="auto"/>
            <w:vAlign w:val="center"/>
          </w:tcPr>
          <w:p w:rsidR="00C65505" w:rsidRPr="004252FF" w:rsidRDefault="00C65505" w:rsidP="00C65505">
            <w:pPr>
              <w:ind w:right="57"/>
              <w:jc w:val="center"/>
              <w:rPr>
                <w:rFonts w:eastAsia="MS Mincho"/>
                <w:sz w:val="24"/>
                <w:szCs w:val="24"/>
                <w:lang w:val="ru-RU"/>
              </w:rPr>
            </w:pPr>
            <w:r w:rsidRPr="004252FF">
              <w:rPr>
                <w:rFonts w:eastAsia="MS Mincho"/>
                <w:sz w:val="24"/>
                <w:szCs w:val="24"/>
                <w:lang w:val="ru-RU"/>
              </w:rPr>
              <w:t>Абай и ВКО</w:t>
            </w:r>
          </w:p>
        </w:tc>
        <w:tc>
          <w:tcPr>
            <w:tcW w:w="0" w:type="auto"/>
            <w:gridSpan w:val="2"/>
            <w:shd w:val="clear" w:color="auto" w:fill="auto"/>
            <w:vAlign w:val="center"/>
          </w:tcPr>
          <w:p w:rsidR="00C65505" w:rsidRPr="004252FF" w:rsidRDefault="00C65505" w:rsidP="00C65505">
            <w:pPr>
              <w:ind w:right="57"/>
              <w:jc w:val="center"/>
              <w:rPr>
                <w:rFonts w:eastAsia="MS Mincho"/>
                <w:sz w:val="24"/>
                <w:szCs w:val="24"/>
                <w:lang w:val="ru-RU"/>
              </w:rPr>
            </w:pPr>
            <w:r w:rsidRPr="004252FF">
              <w:rPr>
                <w:rFonts w:eastAsia="MS Mincho"/>
                <w:sz w:val="24"/>
                <w:szCs w:val="24"/>
                <w:lang w:val="ru-RU"/>
              </w:rPr>
              <w:t>265 - 44,8</w:t>
            </w:r>
            <w:r w:rsidRPr="004252FF">
              <w:rPr>
                <w:rFonts w:eastAsia="MS Mincho"/>
                <w:sz w:val="24"/>
                <w:szCs w:val="24"/>
                <w:lang w:val="en-US"/>
              </w:rPr>
              <w:t>%</w:t>
            </w:r>
          </w:p>
        </w:tc>
        <w:tc>
          <w:tcPr>
            <w:tcW w:w="0" w:type="auto"/>
            <w:gridSpan w:val="2"/>
            <w:shd w:val="clear" w:color="auto" w:fill="auto"/>
            <w:vAlign w:val="center"/>
          </w:tcPr>
          <w:p w:rsidR="00C65505" w:rsidRPr="004252FF" w:rsidRDefault="00C65505" w:rsidP="00C65505">
            <w:pPr>
              <w:ind w:right="57"/>
              <w:jc w:val="center"/>
              <w:rPr>
                <w:rFonts w:eastAsia="MS Mincho"/>
                <w:sz w:val="24"/>
                <w:szCs w:val="24"/>
                <w:lang w:val="ru-RU"/>
              </w:rPr>
            </w:pPr>
            <w:r w:rsidRPr="004252FF">
              <w:rPr>
                <w:rFonts w:eastAsia="MS Mincho"/>
                <w:sz w:val="24"/>
                <w:szCs w:val="24"/>
                <w:lang w:val="ru-RU"/>
              </w:rPr>
              <w:t>320 - 54,1</w:t>
            </w:r>
            <w:r w:rsidRPr="004252FF">
              <w:rPr>
                <w:rFonts w:eastAsia="MS Mincho"/>
                <w:sz w:val="24"/>
                <w:szCs w:val="24"/>
                <w:lang w:val="en-US"/>
              </w:rPr>
              <w:t>%</w:t>
            </w:r>
          </w:p>
        </w:tc>
        <w:tc>
          <w:tcPr>
            <w:tcW w:w="0" w:type="auto"/>
            <w:gridSpan w:val="2"/>
            <w:shd w:val="clear" w:color="auto" w:fill="auto"/>
            <w:vAlign w:val="center"/>
          </w:tcPr>
          <w:p w:rsidR="00C65505" w:rsidRPr="004252FF" w:rsidRDefault="00C65505" w:rsidP="00C65505">
            <w:pPr>
              <w:ind w:right="57"/>
              <w:jc w:val="center"/>
              <w:rPr>
                <w:rFonts w:eastAsia="MS Mincho"/>
                <w:sz w:val="24"/>
                <w:szCs w:val="24"/>
                <w:lang w:val="ru-RU"/>
              </w:rPr>
            </w:pPr>
            <w:r w:rsidRPr="004252FF">
              <w:rPr>
                <w:rFonts w:eastAsia="MS Mincho"/>
                <w:sz w:val="24"/>
                <w:szCs w:val="24"/>
                <w:lang w:val="ru-RU"/>
              </w:rPr>
              <w:t>7 - 1,2</w:t>
            </w:r>
            <w:r w:rsidRPr="004252FF">
              <w:rPr>
                <w:rFonts w:eastAsia="MS Mincho"/>
                <w:sz w:val="24"/>
                <w:szCs w:val="24"/>
                <w:lang w:val="en-US"/>
              </w:rPr>
              <w:t>%</w:t>
            </w:r>
          </w:p>
        </w:tc>
        <w:tc>
          <w:tcPr>
            <w:tcW w:w="2129" w:type="dxa"/>
            <w:vMerge w:val="restart"/>
            <w:shd w:val="clear" w:color="auto" w:fill="auto"/>
            <w:vAlign w:val="center"/>
          </w:tcPr>
          <w:p w:rsidR="00C65505" w:rsidRPr="004252FF" w:rsidRDefault="00C65505" w:rsidP="00C65505">
            <w:pPr>
              <w:ind w:right="57"/>
              <w:jc w:val="center"/>
              <w:rPr>
                <w:rFonts w:eastAsia="MS Mincho"/>
                <w:sz w:val="24"/>
                <w:szCs w:val="24"/>
                <w:lang w:val="ru-RU"/>
              </w:rPr>
            </w:pPr>
            <w:r w:rsidRPr="004252FF">
              <w:rPr>
                <w:rFonts w:eastAsia="MS Mincho"/>
                <w:sz w:val="24"/>
                <w:szCs w:val="24"/>
                <w:lang w:val="ru-RU"/>
              </w:rPr>
              <w:t>0,097</w:t>
            </w:r>
          </w:p>
        </w:tc>
      </w:tr>
      <w:tr w:rsidR="004252FF" w:rsidRPr="004252FF" w:rsidTr="004252FF">
        <w:tc>
          <w:tcPr>
            <w:tcW w:w="674" w:type="dxa"/>
            <w:vMerge w:val="restart"/>
            <w:shd w:val="clear" w:color="auto" w:fill="auto"/>
            <w:vAlign w:val="center"/>
          </w:tcPr>
          <w:p w:rsidR="00C65505" w:rsidRPr="004252FF" w:rsidRDefault="00C65505" w:rsidP="00C65505">
            <w:pPr>
              <w:ind w:right="57"/>
              <w:jc w:val="center"/>
              <w:rPr>
                <w:rFonts w:eastAsia="MS Mincho"/>
                <w:sz w:val="24"/>
                <w:szCs w:val="24"/>
                <w:lang w:val="ru-RU"/>
              </w:rPr>
            </w:pPr>
            <w:r w:rsidRPr="004252FF">
              <w:rPr>
                <w:rFonts w:eastAsia="MS Mincho"/>
                <w:sz w:val="24"/>
                <w:szCs w:val="24"/>
                <w:lang w:val="ru-RU"/>
              </w:rPr>
              <w:t>жен</w:t>
            </w:r>
          </w:p>
        </w:tc>
        <w:tc>
          <w:tcPr>
            <w:tcW w:w="0" w:type="auto"/>
            <w:vMerge w:val="restart"/>
            <w:shd w:val="clear" w:color="auto" w:fill="auto"/>
            <w:vAlign w:val="center"/>
          </w:tcPr>
          <w:p w:rsidR="00C65505" w:rsidRPr="004252FF" w:rsidRDefault="00C65505" w:rsidP="00C65505">
            <w:pPr>
              <w:ind w:right="57"/>
              <w:jc w:val="center"/>
              <w:rPr>
                <w:rFonts w:eastAsia="MS Mincho"/>
                <w:sz w:val="24"/>
                <w:szCs w:val="24"/>
                <w:lang w:val="ru-RU"/>
              </w:rPr>
            </w:pPr>
            <w:r w:rsidRPr="004252FF">
              <w:rPr>
                <w:rFonts w:eastAsia="MS Mincho"/>
                <w:sz w:val="24"/>
                <w:szCs w:val="24"/>
                <w:lang w:val="ru-RU"/>
              </w:rPr>
              <w:t>муж</w:t>
            </w:r>
          </w:p>
        </w:tc>
        <w:tc>
          <w:tcPr>
            <w:tcW w:w="0" w:type="auto"/>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176</w:t>
            </w:r>
          </w:p>
        </w:tc>
        <w:tc>
          <w:tcPr>
            <w:tcW w:w="0" w:type="auto"/>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89</w:t>
            </w:r>
          </w:p>
        </w:tc>
        <w:tc>
          <w:tcPr>
            <w:tcW w:w="0" w:type="auto"/>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237</w:t>
            </w:r>
          </w:p>
        </w:tc>
        <w:tc>
          <w:tcPr>
            <w:tcW w:w="0" w:type="auto"/>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83</w:t>
            </w:r>
          </w:p>
        </w:tc>
        <w:tc>
          <w:tcPr>
            <w:tcW w:w="0" w:type="auto"/>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4</w:t>
            </w:r>
          </w:p>
        </w:tc>
        <w:tc>
          <w:tcPr>
            <w:tcW w:w="0" w:type="auto"/>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3</w:t>
            </w:r>
          </w:p>
        </w:tc>
        <w:tc>
          <w:tcPr>
            <w:tcW w:w="2129" w:type="dxa"/>
            <w:vMerge/>
            <w:shd w:val="clear" w:color="auto" w:fill="auto"/>
            <w:vAlign w:val="center"/>
          </w:tcPr>
          <w:p w:rsidR="00C65505" w:rsidRPr="004252FF" w:rsidRDefault="00C65505" w:rsidP="00C65505">
            <w:pPr>
              <w:ind w:right="57"/>
              <w:jc w:val="center"/>
              <w:rPr>
                <w:rFonts w:eastAsia="MS Mincho"/>
                <w:sz w:val="24"/>
                <w:szCs w:val="24"/>
                <w:lang w:val="en-US"/>
              </w:rPr>
            </w:pPr>
          </w:p>
        </w:tc>
      </w:tr>
      <w:tr w:rsidR="004252FF" w:rsidRPr="004252FF" w:rsidTr="004252FF">
        <w:tc>
          <w:tcPr>
            <w:tcW w:w="674" w:type="dxa"/>
            <w:vMerge/>
            <w:tcBorders>
              <w:bottom w:val="single" w:sz="4" w:space="0" w:color="auto"/>
            </w:tcBorders>
            <w:shd w:val="clear" w:color="auto" w:fill="auto"/>
            <w:vAlign w:val="center"/>
          </w:tcPr>
          <w:p w:rsidR="00C65505" w:rsidRPr="004252FF" w:rsidRDefault="00C65505" w:rsidP="00C65505">
            <w:pPr>
              <w:ind w:right="57"/>
              <w:jc w:val="center"/>
              <w:rPr>
                <w:rFonts w:eastAsia="MS Mincho"/>
                <w:sz w:val="24"/>
                <w:szCs w:val="24"/>
                <w:lang w:val="en-US"/>
              </w:rPr>
            </w:pPr>
          </w:p>
        </w:tc>
        <w:tc>
          <w:tcPr>
            <w:tcW w:w="0" w:type="auto"/>
            <w:vMerge/>
            <w:tcBorders>
              <w:bottom w:val="single" w:sz="4" w:space="0" w:color="auto"/>
            </w:tcBorders>
            <w:shd w:val="clear" w:color="auto" w:fill="auto"/>
            <w:vAlign w:val="center"/>
          </w:tcPr>
          <w:p w:rsidR="00C65505" w:rsidRPr="004252FF" w:rsidRDefault="00C65505" w:rsidP="00C65505">
            <w:pPr>
              <w:ind w:right="57"/>
              <w:jc w:val="center"/>
              <w:rPr>
                <w:rFonts w:eastAsia="MS Mincho"/>
                <w:sz w:val="24"/>
                <w:szCs w:val="24"/>
                <w:lang w:val="en-US"/>
              </w:rPr>
            </w:pPr>
          </w:p>
        </w:tc>
        <w:tc>
          <w:tcPr>
            <w:tcW w:w="0" w:type="auto"/>
            <w:tcBorders>
              <w:bottom w:val="single" w:sz="4" w:space="0" w:color="auto"/>
            </w:tcBorders>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42,2%</w:t>
            </w:r>
          </w:p>
        </w:tc>
        <w:tc>
          <w:tcPr>
            <w:tcW w:w="0" w:type="auto"/>
            <w:tcBorders>
              <w:bottom w:val="single" w:sz="4" w:space="0" w:color="auto"/>
            </w:tcBorders>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50,9%</w:t>
            </w:r>
          </w:p>
        </w:tc>
        <w:tc>
          <w:tcPr>
            <w:tcW w:w="0" w:type="auto"/>
            <w:tcBorders>
              <w:bottom w:val="single" w:sz="4" w:space="0" w:color="auto"/>
            </w:tcBorders>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56,8%</w:t>
            </w:r>
          </w:p>
        </w:tc>
        <w:tc>
          <w:tcPr>
            <w:tcW w:w="0" w:type="auto"/>
            <w:tcBorders>
              <w:bottom w:val="single" w:sz="4" w:space="0" w:color="auto"/>
            </w:tcBorders>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47,4%</w:t>
            </w:r>
          </w:p>
        </w:tc>
        <w:tc>
          <w:tcPr>
            <w:tcW w:w="0" w:type="auto"/>
            <w:tcBorders>
              <w:bottom w:val="single" w:sz="4" w:space="0" w:color="auto"/>
            </w:tcBorders>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1,0%</w:t>
            </w:r>
          </w:p>
        </w:tc>
        <w:tc>
          <w:tcPr>
            <w:tcW w:w="0" w:type="auto"/>
            <w:tcBorders>
              <w:bottom w:val="single" w:sz="4" w:space="0" w:color="auto"/>
            </w:tcBorders>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1,7%</w:t>
            </w:r>
          </w:p>
        </w:tc>
        <w:tc>
          <w:tcPr>
            <w:tcW w:w="2129" w:type="dxa"/>
            <w:vMerge/>
            <w:tcBorders>
              <w:bottom w:val="single" w:sz="4" w:space="0" w:color="auto"/>
            </w:tcBorders>
            <w:shd w:val="clear" w:color="auto" w:fill="auto"/>
            <w:vAlign w:val="center"/>
          </w:tcPr>
          <w:p w:rsidR="00C65505" w:rsidRPr="004252FF" w:rsidRDefault="00C65505" w:rsidP="00C65505">
            <w:pPr>
              <w:ind w:right="57"/>
              <w:jc w:val="center"/>
              <w:rPr>
                <w:rFonts w:eastAsia="MS Mincho"/>
                <w:sz w:val="24"/>
                <w:szCs w:val="24"/>
                <w:lang w:val="en-US"/>
              </w:rPr>
            </w:pPr>
          </w:p>
        </w:tc>
      </w:tr>
      <w:tr w:rsidR="004252FF" w:rsidRPr="004252FF" w:rsidTr="004252FF">
        <w:tc>
          <w:tcPr>
            <w:tcW w:w="1468" w:type="dxa"/>
            <w:gridSpan w:val="2"/>
            <w:shd w:val="clear" w:color="auto" w:fill="auto"/>
            <w:vAlign w:val="center"/>
          </w:tcPr>
          <w:p w:rsidR="00C65505" w:rsidRPr="004252FF" w:rsidRDefault="00C65505" w:rsidP="00C65505">
            <w:pPr>
              <w:ind w:right="57"/>
              <w:jc w:val="center"/>
              <w:rPr>
                <w:rFonts w:eastAsia="MS Mincho"/>
                <w:sz w:val="24"/>
                <w:szCs w:val="24"/>
                <w:lang w:val="ru-RU"/>
              </w:rPr>
            </w:pPr>
            <w:r w:rsidRPr="004252FF">
              <w:rPr>
                <w:rFonts w:eastAsia="MS Mincho"/>
                <w:sz w:val="24"/>
                <w:szCs w:val="24"/>
                <w:lang w:val="en-US"/>
              </w:rPr>
              <w:t>Абай</w:t>
            </w:r>
          </w:p>
        </w:tc>
        <w:tc>
          <w:tcPr>
            <w:tcW w:w="0" w:type="auto"/>
            <w:gridSpan w:val="2"/>
            <w:shd w:val="clear" w:color="auto" w:fill="auto"/>
            <w:vAlign w:val="center"/>
          </w:tcPr>
          <w:p w:rsidR="00C65505" w:rsidRPr="004252FF" w:rsidRDefault="00C65505" w:rsidP="00C65505">
            <w:pPr>
              <w:ind w:right="57"/>
              <w:jc w:val="center"/>
              <w:rPr>
                <w:rFonts w:eastAsia="MS Mincho"/>
                <w:sz w:val="24"/>
                <w:szCs w:val="24"/>
                <w:lang w:val="ru-RU"/>
              </w:rPr>
            </w:pPr>
            <w:r w:rsidRPr="004252FF">
              <w:rPr>
                <w:rFonts w:eastAsia="MS Mincho"/>
                <w:sz w:val="24"/>
                <w:szCs w:val="24"/>
                <w:lang w:val="ru-RU"/>
              </w:rPr>
              <w:t>103 - 37,9</w:t>
            </w:r>
            <w:r w:rsidRPr="004252FF">
              <w:rPr>
                <w:rFonts w:eastAsia="MS Mincho"/>
                <w:sz w:val="24"/>
                <w:szCs w:val="24"/>
                <w:lang w:val="en-US"/>
              </w:rPr>
              <w:t>%</w:t>
            </w:r>
          </w:p>
        </w:tc>
        <w:tc>
          <w:tcPr>
            <w:tcW w:w="0" w:type="auto"/>
            <w:gridSpan w:val="2"/>
            <w:shd w:val="clear" w:color="auto" w:fill="auto"/>
            <w:vAlign w:val="center"/>
          </w:tcPr>
          <w:p w:rsidR="00C65505" w:rsidRPr="004252FF" w:rsidRDefault="00C65505" w:rsidP="00C65505">
            <w:pPr>
              <w:ind w:right="57"/>
              <w:jc w:val="center"/>
              <w:rPr>
                <w:rFonts w:eastAsia="MS Mincho"/>
                <w:sz w:val="24"/>
                <w:szCs w:val="24"/>
                <w:lang w:val="ru-RU"/>
              </w:rPr>
            </w:pPr>
            <w:r w:rsidRPr="004252FF">
              <w:rPr>
                <w:rFonts w:eastAsia="MS Mincho"/>
                <w:sz w:val="24"/>
                <w:szCs w:val="24"/>
                <w:lang w:val="ru-RU"/>
              </w:rPr>
              <w:t>166 - 61,0</w:t>
            </w:r>
            <w:r w:rsidRPr="004252FF">
              <w:rPr>
                <w:rFonts w:eastAsia="MS Mincho"/>
                <w:sz w:val="24"/>
                <w:szCs w:val="24"/>
                <w:lang w:val="en-US"/>
              </w:rPr>
              <w:t>%</w:t>
            </w:r>
          </w:p>
        </w:tc>
        <w:tc>
          <w:tcPr>
            <w:tcW w:w="0" w:type="auto"/>
            <w:gridSpan w:val="2"/>
            <w:shd w:val="clear" w:color="auto" w:fill="auto"/>
            <w:vAlign w:val="center"/>
          </w:tcPr>
          <w:p w:rsidR="00C65505" w:rsidRPr="004252FF" w:rsidRDefault="00C65505" w:rsidP="00C65505">
            <w:pPr>
              <w:ind w:right="57"/>
              <w:jc w:val="center"/>
              <w:rPr>
                <w:rFonts w:eastAsia="MS Mincho"/>
                <w:sz w:val="24"/>
                <w:szCs w:val="24"/>
                <w:lang w:val="ru-RU"/>
              </w:rPr>
            </w:pPr>
            <w:r w:rsidRPr="004252FF">
              <w:rPr>
                <w:rFonts w:eastAsia="MS Mincho"/>
                <w:sz w:val="24"/>
                <w:szCs w:val="24"/>
                <w:lang w:val="ru-RU"/>
              </w:rPr>
              <w:t>3 - 1,1</w:t>
            </w:r>
            <w:r w:rsidRPr="004252FF">
              <w:rPr>
                <w:rFonts w:eastAsia="MS Mincho"/>
                <w:sz w:val="24"/>
                <w:szCs w:val="24"/>
                <w:lang w:val="en-US"/>
              </w:rPr>
              <w:t>%</w:t>
            </w:r>
          </w:p>
        </w:tc>
        <w:tc>
          <w:tcPr>
            <w:tcW w:w="2129" w:type="dxa"/>
            <w:vMerge w:val="restart"/>
            <w:shd w:val="clear" w:color="auto" w:fill="auto"/>
            <w:vAlign w:val="center"/>
          </w:tcPr>
          <w:p w:rsidR="00C65505" w:rsidRPr="004252FF" w:rsidRDefault="00C65505" w:rsidP="00C65505">
            <w:pPr>
              <w:ind w:right="57"/>
              <w:jc w:val="center"/>
              <w:rPr>
                <w:rFonts w:eastAsia="MS Mincho"/>
                <w:sz w:val="24"/>
                <w:szCs w:val="24"/>
                <w:lang w:val="ru-RU"/>
              </w:rPr>
            </w:pPr>
            <w:r w:rsidRPr="004252FF">
              <w:rPr>
                <w:rFonts w:eastAsia="MS Mincho"/>
                <w:sz w:val="24"/>
                <w:szCs w:val="24"/>
                <w:lang w:val="en-US"/>
              </w:rPr>
              <w:t>0,</w:t>
            </w:r>
            <w:r w:rsidRPr="004252FF">
              <w:rPr>
                <w:rFonts w:eastAsia="MS Mincho"/>
                <w:sz w:val="24"/>
                <w:szCs w:val="24"/>
                <w:lang w:val="ru-RU"/>
              </w:rPr>
              <w:t>319</w:t>
            </w:r>
          </w:p>
        </w:tc>
      </w:tr>
      <w:tr w:rsidR="004252FF" w:rsidRPr="004252FF" w:rsidTr="004252FF">
        <w:trPr>
          <w:trHeight w:val="295"/>
        </w:trPr>
        <w:tc>
          <w:tcPr>
            <w:tcW w:w="674" w:type="dxa"/>
            <w:tcBorders>
              <w:bottom w:val="nil"/>
            </w:tcBorders>
            <w:shd w:val="clear" w:color="auto" w:fill="auto"/>
            <w:vAlign w:val="center"/>
          </w:tcPr>
          <w:p w:rsidR="00C65505" w:rsidRPr="004252FF" w:rsidRDefault="00C65505" w:rsidP="00C65505">
            <w:pPr>
              <w:ind w:right="57"/>
              <w:jc w:val="center"/>
              <w:rPr>
                <w:rFonts w:eastAsia="MS Mincho"/>
                <w:sz w:val="24"/>
                <w:szCs w:val="24"/>
                <w:lang w:val="en-US"/>
              </w:rPr>
            </w:pPr>
            <w:r w:rsidRPr="004252FF">
              <w:rPr>
                <w:rFonts w:eastAsia="MS Mincho"/>
                <w:sz w:val="24"/>
                <w:szCs w:val="24"/>
                <w:lang w:val="en-US"/>
              </w:rPr>
              <w:t>жен</w:t>
            </w:r>
          </w:p>
        </w:tc>
        <w:tc>
          <w:tcPr>
            <w:tcW w:w="0" w:type="auto"/>
            <w:tcBorders>
              <w:bottom w:val="nil"/>
            </w:tcBorders>
            <w:shd w:val="clear" w:color="auto" w:fill="auto"/>
            <w:vAlign w:val="center"/>
          </w:tcPr>
          <w:p w:rsidR="00C65505" w:rsidRPr="004252FF" w:rsidRDefault="00C65505" w:rsidP="00C65505">
            <w:pPr>
              <w:ind w:right="57"/>
              <w:jc w:val="center"/>
              <w:rPr>
                <w:rFonts w:eastAsia="MS Mincho"/>
                <w:sz w:val="24"/>
                <w:szCs w:val="24"/>
                <w:lang w:val="en-US"/>
              </w:rPr>
            </w:pPr>
            <w:r w:rsidRPr="004252FF">
              <w:rPr>
                <w:rFonts w:eastAsia="MS Mincho"/>
                <w:sz w:val="24"/>
                <w:szCs w:val="24"/>
                <w:lang w:val="en-US"/>
              </w:rPr>
              <w:t>муж</w:t>
            </w:r>
          </w:p>
        </w:tc>
        <w:tc>
          <w:tcPr>
            <w:tcW w:w="0" w:type="auto"/>
            <w:tcBorders>
              <w:bottom w:val="nil"/>
            </w:tcBorders>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71</w:t>
            </w:r>
          </w:p>
        </w:tc>
        <w:tc>
          <w:tcPr>
            <w:tcW w:w="0" w:type="auto"/>
            <w:tcBorders>
              <w:bottom w:val="nil"/>
            </w:tcBorders>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32</w:t>
            </w:r>
          </w:p>
        </w:tc>
        <w:tc>
          <w:tcPr>
            <w:tcW w:w="0" w:type="auto"/>
            <w:tcBorders>
              <w:bottom w:val="nil"/>
            </w:tcBorders>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128</w:t>
            </w:r>
          </w:p>
        </w:tc>
        <w:tc>
          <w:tcPr>
            <w:tcW w:w="0" w:type="auto"/>
            <w:tcBorders>
              <w:bottom w:val="nil"/>
            </w:tcBorders>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38</w:t>
            </w:r>
          </w:p>
        </w:tc>
        <w:tc>
          <w:tcPr>
            <w:tcW w:w="0" w:type="auto"/>
            <w:tcBorders>
              <w:bottom w:val="nil"/>
            </w:tcBorders>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2</w:t>
            </w:r>
          </w:p>
        </w:tc>
        <w:tc>
          <w:tcPr>
            <w:tcW w:w="0" w:type="auto"/>
            <w:tcBorders>
              <w:bottom w:val="nil"/>
            </w:tcBorders>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1</w:t>
            </w:r>
          </w:p>
        </w:tc>
        <w:tc>
          <w:tcPr>
            <w:tcW w:w="2129" w:type="dxa"/>
            <w:vMerge/>
            <w:tcBorders>
              <w:bottom w:val="nil"/>
            </w:tcBorders>
            <w:shd w:val="clear" w:color="auto" w:fill="auto"/>
            <w:vAlign w:val="center"/>
          </w:tcPr>
          <w:p w:rsidR="00C65505" w:rsidRPr="004252FF" w:rsidRDefault="00C65505" w:rsidP="00C65505">
            <w:pPr>
              <w:ind w:right="57"/>
              <w:jc w:val="center"/>
              <w:rPr>
                <w:rFonts w:eastAsia="MS Mincho"/>
                <w:sz w:val="24"/>
                <w:szCs w:val="24"/>
                <w:lang w:val="en-US"/>
              </w:rPr>
            </w:pPr>
          </w:p>
        </w:tc>
      </w:tr>
    </w:tbl>
    <w:p w:rsidR="0086399F" w:rsidRDefault="0086399F" w:rsidP="00D42B82">
      <w:pPr>
        <w:jc w:val="both"/>
        <w:rPr>
          <w:rFonts w:eastAsia="TimesNewRomanPSMT"/>
          <w:color w:val="000000"/>
          <w:sz w:val="28"/>
          <w:szCs w:val="28"/>
        </w:rPr>
      </w:pPr>
    </w:p>
    <w:p w:rsidR="004252FF" w:rsidRDefault="004252FF" w:rsidP="00D42B82">
      <w:pPr>
        <w:jc w:val="both"/>
        <w:rPr>
          <w:rFonts w:eastAsia="TimesNewRomanPSMT"/>
          <w:color w:val="000000"/>
          <w:sz w:val="28"/>
          <w:szCs w:val="28"/>
        </w:rPr>
      </w:pPr>
    </w:p>
    <w:p w:rsidR="00D42B82" w:rsidRPr="00D42B82" w:rsidRDefault="00D42B82" w:rsidP="00D42B82">
      <w:pPr>
        <w:jc w:val="both"/>
        <w:rPr>
          <w:rFonts w:eastAsia="TimesNewRomanPSMT"/>
          <w:color w:val="000000"/>
          <w:sz w:val="28"/>
          <w:szCs w:val="28"/>
        </w:rPr>
      </w:pPr>
      <w:r w:rsidRPr="00D42B82">
        <w:rPr>
          <w:rFonts w:eastAsia="TimesNewRomanPSMT"/>
          <w:color w:val="000000"/>
          <w:sz w:val="28"/>
          <w:szCs w:val="28"/>
        </w:rPr>
        <w:lastRenderedPageBreak/>
        <w:t>Продолжение таблицы 15</w:t>
      </w:r>
    </w:p>
    <w:p w:rsidR="00D42B82" w:rsidRPr="00D42B82" w:rsidRDefault="00D42B82">
      <w:pPr>
        <w:rPr>
          <w:lang w:val="ru-RU"/>
        </w:rPr>
      </w:pPr>
    </w:p>
    <w:tbl>
      <w:tblPr>
        <w:tblStyle w:val="120"/>
        <w:tblW w:w="9505" w:type="dxa"/>
        <w:tblInd w:w="108" w:type="dxa"/>
        <w:tblLook w:val="04A0" w:firstRow="1" w:lastRow="0" w:firstColumn="1" w:lastColumn="0" w:noHBand="0" w:noVBand="1"/>
      </w:tblPr>
      <w:tblGrid>
        <w:gridCol w:w="794"/>
        <w:gridCol w:w="939"/>
        <w:gridCol w:w="1140"/>
        <w:gridCol w:w="1140"/>
        <w:gridCol w:w="966"/>
        <w:gridCol w:w="966"/>
        <w:gridCol w:w="717"/>
        <w:gridCol w:w="717"/>
        <w:gridCol w:w="2126"/>
      </w:tblGrid>
      <w:tr w:rsidR="004252FF" w:rsidRPr="00C65505" w:rsidTr="004252FF">
        <w:trPr>
          <w:trHeight w:val="316"/>
        </w:trPr>
        <w:tc>
          <w:tcPr>
            <w:tcW w:w="1733" w:type="dxa"/>
            <w:gridSpan w:val="2"/>
            <w:shd w:val="clear" w:color="auto" w:fill="auto"/>
            <w:vAlign w:val="center"/>
          </w:tcPr>
          <w:p w:rsidR="004252FF" w:rsidRPr="004252FF" w:rsidRDefault="004252FF" w:rsidP="004252FF">
            <w:pPr>
              <w:ind w:right="57"/>
              <w:jc w:val="center"/>
              <w:rPr>
                <w:rFonts w:eastAsia="MS Mincho"/>
                <w:sz w:val="24"/>
                <w:szCs w:val="24"/>
                <w:lang w:val="ru-RU"/>
              </w:rPr>
            </w:pPr>
            <w:r>
              <w:rPr>
                <w:rFonts w:eastAsia="MS Mincho"/>
                <w:sz w:val="24"/>
                <w:szCs w:val="24"/>
                <w:lang w:val="ru-RU"/>
              </w:rPr>
              <w:t>1</w:t>
            </w:r>
          </w:p>
        </w:tc>
        <w:tc>
          <w:tcPr>
            <w:tcW w:w="2276" w:type="dxa"/>
            <w:gridSpan w:val="2"/>
            <w:shd w:val="clear" w:color="auto" w:fill="auto"/>
            <w:vAlign w:val="center"/>
          </w:tcPr>
          <w:p w:rsidR="004252FF" w:rsidRPr="004252FF" w:rsidRDefault="004252FF" w:rsidP="004252FF">
            <w:pPr>
              <w:jc w:val="center"/>
              <w:rPr>
                <w:rFonts w:eastAsia="MS Mincho"/>
                <w:sz w:val="24"/>
                <w:szCs w:val="24"/>
                <w:lang w:val="ru-RU"/>
              </w:rPr>
            </w:pPr>
            <w:r>
              <w:rPr>
                <w:rFonts w:eastAsia="MS Mincho"/>
                <w:sz w:val="24"/>
                <w:szCs w:val="24"/>
                <w:lang w:val="ru-RU"/>
              </w:rPr>
              <w:t>2</w:t>
            </w:r>
          </w:p>
        </w:tc>
        <w:tc>
          <w:tcPr>
            <w:tcW w:w="1930" w:type="dxa"/>
            <w:gridSpan w:val="2"/>
            <w:shd w:val="clear" w:color="auto" w:fill="auto"/>
            <w:vAlign w:val="center"/>
          </w:tcPr>
          <w:p w:rsidR="004252FF" w:rsidRPr="004252FF" w:rsidRDefault="004252FF" w:rsidP="004252FF">
            <w:pPr>
              <w:jc w:val="center"/>
              <w:rPr>
                <w:rFonts w:eastAsia="MS Mincho"/>
                <w:sz w:val="24"/>
                <w:szCs w:val="24"/>
                <w:lang w:val="ru-RU"/>
              </w:rPr>
            </w:pPr>
            <w:r>
              <w:rPr>
                <w:rFonts w:eastAsia="MS Mincho"/>
                <w:sz w:val="24"/>
                <w:szCs w:val="24"/>
                <w:lang w:val="ru-RU"/>
              </w:rPr>
              <w:t>3</w:t>
            </w:r>
          </w:p>
        </w:tc>
        <w:tc>
          <w:tcPr>
            <w:tcW w:w="0" w:type="auto"/>
            <w:gridSpan w:val="2"/>
            <w:shd w:val="clear" w:color="auto" w:fill="auto"/>
            <w:vAlign w:val="center"/>
          </w:tcPr>
          <w:p w:rsidR="004252FF" w:rsidRPr="004252FF" w:rsidRDefault="004252FF" w:rsidP="00C65505">
            <w:pPr>
              <w:jc w:val="center"/>
              <w:rPr>
                <w:rFonts w:eastAsia="MS Mincho"/>
                <w:sz w:val="24"/>
                <w:szCs w:val="24"/>
                <w:lang w:val="ru-RU"/>
              </w:rPr>
            </w:pPr>
            <w:r>
              <w:rPr>
                <w:rFonts w:eastAsia="MS Mincho"/>
                <w:sz w:val="24"/>
                <w:szCs w:val="24"/>
                <w:lang w:val="ru-RU"/>
              </w:rPr>
              <w:t>4</w:t>
            </w:r>
          </w:p>
        </w:tc>
        <w:tc>
          <w:tcPr>
            <w:tcW w:w="2126" w:type="dxa"/>
            <w:shd w:val="clear" w:color="auto" w:fill="auto"/>
            <w:vAlign w:val="center"/>
          </w:tcPr>
          <w:p w:rsidR="004252FF" w:rsidRPr="004252FF" w:rsidRDefault="004252FF" w:rsidP="00C65505">
            <w:pPr>
              <w:ind w:right="57"/>
              <w:jc w:val="center"/>
              <w:rPr>
                <w:rFonts w:eastAsia="MS Mincho"/>
                <w:sz w:val="24"/>
                <w:szCs w:val="24"/>
                <w:lang w:val="ru-RU"/>
              </w:rPr>
            </w:pPr>
            <w:r>
              <w:rPr>
                <w:rFonts w:eastAsia="MS Mincho"/>
                <w:sz w:val="24"/>
                <w:szCs w:val="24"/>
                <w:lang w:val="ru-RU"/>
              </w:rPr>
              <w:t>5</w:t>
            </w:r>
          </w:p>
        </w:tc>
      </w:tr>
      <w:tr w:rsidR="00C65505" w:rsidRPr="00C65505" w:rsidTr="004252FF">
        <w:trPr>
          <w:trHeight w:val="316"/>
        </w:trPr>
        <w:tc>
          <w:tcPr>
            <w:tcW w:w="794" w:type="dxa"/>
            <w:shd w:val="clear" w:color="auto" w:fill="auto"/>
            <w:vAlign w:val="center"/>
          </w:tcPr>
          <w:p w:rsidR="00C65505" w:rsidRPr="00C65505" w:rsidRDefault="00C65505" w:rsidP="00C65505">
            <w:pPr>
              <w:ind w:right="57"/>
              <w:jc w:val="center"/>
              <w:rPr>
                <w:rFonts w:eastAsia="MS Mincho"/>
                <w:sz w:val="24"/>
                <w:szCs w:val="24"/>
                <w:lang w:val="en-US"/>
              </w:rPr>
            </w:pPr>
          </w:p>
        </w:tc>
        <w:tc>
          <w:tcPr>
            <w:tcW w:w="0" w:type="auto"/>
            <w:shd w:val="clear" w:color="auto" w:fill="auto"/>
            <w:vAlign w:val="center"/>
          </w:tcPr>
          <w:p w:rsidR="00C65505" w:rsidRPr="00C65505" w:rsidRDefault="00C65505" w:rsidP="00C65505">
            <w:pPr>
              <w:ind w:right="57"/>
              <w:jc w:val="center"/>
              <w:rPr>
                <w:rFonts w:eastAsia="MS Mincho"/>
                <w:sz w:val="24"/>
                <w:szCs w:val="24"/>
                <w:lang w:val="en-US"/>
              </w:rPr>
            </w:pPr>
          </w:p>
        </w:tc>
        <w:tc>
          <w:tcPr>
            <w:tcW w:w="0" w:type="auto"/>
            <w:shd w:val="clear" w:color="auto" w:fill="auto"/>
            <w:vAlign w:val="center"/>
          </w:tcPr>
          <w:p w:rsidR="00C65505" w:rsidRPr="00C65505" w:rsidRDefault="00C65505" w:rsidP="00C65505">
            <w:pPr>
              <w:jc w:val="center"/>
              <w:rPr>
                <w:rFonts w:eastAsia="MS Mincho"/>
                <w:sz w:val="24"/>
                <w:szCs w:val="24"/>
                <w:lang w:val="en-US"/>
              </w:rPr>
            </w:pPr>
            <w:r w:rsidRPr="00C65505">
              <w:rPr>
                <w:rFonts w:eastAsia="MS Mincho"/>
                <w:sz w:val="24"/>
                <w:szCs w:val="24"/>
                <w:lang w:val="en-US"/>
              </w:rPr>
              <w:t>35,3%</w:t>
            </w:r>
          </w:p>
        </w:tc>
        <w:tc>
          <w:tcPr>
            <w:tcW w:w="0" w:type="auto"/>
            <w:shd w:val="clear" w:color="auto" w:fill="auto"/>
            <w:vAlign w:val="center"/>
          </w:tcPr>
          <w:p w:rsidR="00C65505" w:rsidRPr="00C65505" w:rsidRDefault="00C65505" w:rsidP="00C65505">
            <w:pPr>
              <w:jc w:val="center"/>
              <w:rPr>
                <w:rFonts w:eastAsia="MS Mincho"/>
                <w:sz w:val="24"/>
                <w:szCs w:val="24"/>
                <w:lang w:val="en-US"/>
              </w:rPr>
            </w:pPr>
            <w:r w:rsidRPr="00C65505">
              <w:rPr>
                <w:rFonts w:eastAsia="MS Mincho"/>
                <w:sz w:val="24"/>
                <w:szCs w:val="24"/>
                <w:lang w:val="en-US"/>
              </w:rPr>
              <w:t>45,1%</w:t>
            </w:r>
          </w:p>
        </w:tc>
        <w:tc>
          <w:tcPr>
            <w:tcW w:w="0" w:type="auto"/>
            <w:shd w:val="clear" w:color="auto" w:fill="auto"/>
            <w:vAlign w:val="center"/>
          </w:tcPr>
          <w:p w:rsidR="00C65505" w:rsidRPr="00C65505" w:rsidRDefault="00C65505" w:rsidP="00C65505">
            <w:pPr>
              <w:jc w:val="center"/>
              <w:rPr>
                <w:rFonts w:eastAsia="MS Mincho"/>
                <w:sz w:val="24"/>
                <w:szCs w:val="24"/>
                <w:lang w:val="en-US"/>
              </w:rPr>
            </w:pPr>
            <w:r w:rsidRPr="00C65505">
              <w:rPr>
                <w:rFonts w:eastAsia="MS Mincho"/>
                <w:sz w:val="24"/>
                <w:szCs w:val="24"/>
                <w:lang w:val="en-US"/>
              </w:rPr>
              <w:t>63,7%</w:t>
            </w:r>
          </w:p>
        </w:tc>
        <w:tc>
          <w:tcPr>
            <w:tcW w:w="0" w:type="auto"/>
            <w:shd w:val="clear" w:color="auto" w:fill="auto"/>
            <w:vAlign w:val="center"/>
          </w:tcPr>
          <w:p w:rsidR="00C65505" w:rsidRPr="00C65505" w:rsidRDefault="00C65505" w:rsidP="00C65505">
            <w:pPr>
              <w:jc w:val="center"/>
              <w:rPr>
                <w:rFonts w:eastAsia="MS Mincho"/>
                <w:sz w:val="24"/>
                <w:szCs w:val="24"/>
                <w:lang w:val="en-US"/>
              </w:rPr>
            </w:pPr>
            <w:r w:rsidRPr="00C65505">
              <w:rPr>
                <w:rFonts w:eastAsia="MS Mincho"/>
                <w:sz w:val="24"/>
                <w:szCs w:val="24"/>
                <w:lang w:val="en-US"/>
              </w:rPr>
              <w:t>53,5%</w:t>
            </w:r>
          </w:p>
        </w:tc>
        <w:tc>
          <w:tcPr>
            <w:tcW w:w="0" w:type="auto"/>
            <w:shd w:val="clear" w:color="auto" w:fill="auto"/>
            <w:vAlign w:val="center"/>
          </w:tcPr>
          <w:p w:rsidR="00C65505" w:rsidRPr="00C65505" w:rsidRDefault="00C65505" w:rsidP="00C65505">
            <w:pPr>
              <w:jc w:val="center"/>
              <w:rPr>
                <w:rFonts w:eastAsia="MS Mincho"/>
                <w:sz w:val="24"/>
                <w:szCs w:val="24"/>
                <w:lang w:val="en-US"/>
              </w:rPr>
            </w:pPr>
            <w:r w:rsidRPr="00C65505">
              <w:rPr>
                <w:rFonts w:eastAsia="MS Mincho"/>
                <w:sz w:val="24"/>
                <w:szCs w:val="24"/>
                <w:lang w:val="en-US"/>
              </w:rPr>
              <w:t>1,0%</w:t>
            </w:r>
          </w:p>
        </w:tc>
        <w:tc>
          <w:tcPr>
            <w:tcW w:w="0" w:type="auto"/>
            <w:shd w:val="clear" w:color="auto" w:fill="auto"/>
            <w:vAlign w:val="center"/>
          </w:tcPr>
          <w:p w:rsidR="00C65505" w:rsidRPr="00C65505" w:rsidRDefault="00C65505" w:rsidP="00C65505">
            <w:pPr>
              <w:jc w:val="center"/>
              <w:rPr>
                <w:rFonts w:eastAsia="MS Mincho"/>
                <w:sz w:val="24"/>
                <w:szCs w:val="24"/>
                <w:lang w:val="en-US"/>
              </w:rPr>
            </w:pPr>
            <w:r w:rsidRPr="00C65505">
              <w:rPr>
                <w:rFonts w:eastAsia="MS Mincho"/>
                <w:sz w:val="24"/>
                <w:szCs w:val="24"/>
                <w:lang w:val="en-US"/>
              </w:rPr>
              <w:t>1,4%</w:t>
            </w:r>
          </w:p>
        </w:tc>
        <w:tc>
          <w:tcPr>
            <w:tcW w:w="2126" w:type="dxa"/>
            <w:shd w:val="clear" w:color="auto" w:fill="auto"/>
            <w:vAlign w:val="center"/>
          </w:tcPr>
          <w:p w:rsidR="00C65505" w:rsidRPr="00C65505" w:rsidRDefault="00C65505" w:rsidP="00C65505">
            <w:pPr>
              <w:ind w:right="57"/>
              <w:jc w:val="center"/>
              <w:rPr>
                <w:rFonts w:eastAsia="MS Mincho"/>
                <w:sz w:val="24"/>
                <w:szCs w:val="24"/>
                <w:lang w:val="en-US"/>
              </w:rPr>
            </w:pPr>
          </w:p>
        </w:tc>
      </w:tr>
      <w:tr w:rsidR="00D42B82" w:rsidRPr="00C65505" w:rsidTr="004252FF">
        <w:trPr>
          <w:trHeight w:val="316"/>
        </w:trPr>
        <w:tc>
          <w:tcPr>
            <w:tcW w:w="1733" w:type="dxa"/>
            <w:gridSpan w:val="2"/>
            <w:shd w:val="clear" w:color="auto" w:fill="auto"/>
            <w:vAlign w:val="center"/>
          </w:tcPr>
          <w:p w:rsidR="00D42B82" w:rsidRPr="00D42B82" w:rsidRDefault="00D42B82" w:rsidP="00D42B82">
            <w:pPr>
              <w:ind w:right="57"/>
              <w:jc w:val="center"/>
              <w:rPr>
                <w:rFonts w:eastAsia="MS Mincho"/>
                <w:sz w:val="24"/>
                <w:szCs w:val="24"/>
                <w:lang w:val="ru-RU"/>
              </w:rPr>
            </w:pPr>
            <w:r w:rsidRPr="00D42B82">
              <w:rPr>
                <w:rFonts w:eastAsia="MS Mincho"/>
                <w:sz w:val="24"/>
                <w:szCs w:val="24"/>
                <w:lang w:val="ru-RU"/>
              </w:rPr>
              <w:t>1</w:t>
            </w:r>
          </w:p>
        </w:tc>
        <w:tc>
          <w:tcPr>
            <w:tcW w:w="0" w:type="auto"/>
            <w:gridSpan w:val="2"/>
            <w:shd w:val="clear" w:color="auto" w:fill="auto"/>
            <w:vAlign w:val="center"/>
          </w:tcPr>
          <w:p w:rsidR="00D42B82" w:rsidRPr="00D42B82" w:rsidRDefault="00D42B82" w:rsidP="00D42B82">
            <w:pPr>
              <w:ind w:right="57"/>
              <w:jc w:val="center"/>
              <w:rPr>
                <w:rFonts w:eastAsia="MS Mincho"/>
                <w:sz w:val="24"/>
                <w:szCs w:val="24"/>
                <w:lang w:val="ru-RU"/>
              </w:rPr>
            </w:pPr>
            <w:r w:rsidRPr="00D42B82">
              <w:rPr>
                <w:rFonts w:eastAsia="MS Mincho"/>
                <w:sz w:val="24"/>
                <w:szCs w:val="24"/>
                <w:lang w:val="ru-RU"/>
              </w:rPr>
              <w:t>2</w:t>
            </w:r>
          </w:p>
        </w:tc>
        <w:tc>
          <w:tcPr>
            <w:tcW w:w="0" w:type="auto"/>
            <w:gridSpan w:val="2"/>
            <w:shd w:val="clear" w:color="auto" w:fill="auto"/>
            <w:vAlign w:val="center"/>
          </w:tcPr>
          <w:p w:rsidR="00D42B82" w:rsidRPr="00D42B82" w:rsidRDefault="00D42B82" w:rsidP="00C65505">
            <w:pPr>
              <w:jc w:val="center"/>
              <w:rPr>
                <w:rFonts w:eastAsia="MS Mincho"/>
                <w:sz w:val="24"/>
                <w:szCs w:val="24"/>
                <w:lang w:val="en-US"/>
              </w:rPr>
            </w:pPr>
            <w:r w:rsidRPr="00D42B82">
              <w:rPr>
                <w:rFonts w:eastAsia="MS Mincho"/>
                <w:sz w:val="24"/>
                <w:szCs w:val="24"/>
                <w:lang w:val="ru-RU"/>
              </w:rPr>
              <w:t>3</w:t>
            </w:r>
          </w:p>
        </w:tc>
        <w:tc>
          <w:tcPr>
            <w:tcW w:w="0" w:type="auto"/>
            <w:gridSpan w:val="2"/>
            <w:shd w:val="clear" w:color="auto" w:fill="auto"/>
            <w:vAlign w:val="center"/>
          </w:tcPr>
          <w:p w:rsidR="00D42B82" w:rsidRPr="00D42B82" w:rsidRDefault="00D42B82" w:rsidP="00C65505">
            <w:pPr>
              <w:jc w:val="center"/>
              <w:rPr>
                <w:rFonts w:eastAsia="MS Mincho"/>
                <w:sz w:val="24"/>
                <w:szCs w:val="24"/>
                <w:lang w:val="ru-RU"/>
              </w:rPr>
            </w:pPr>
            <w:r w:rsidRPr="00D42B82">
              <w:rPr>
                <w:rFonts w:eastAsia="MS Mincho"/>
                <w:sz w:val="24"/>
                <w:szCs w:val="24"/>
                <w:lang w:val="ru-RU"/>
              </w:rPr>
              <w:t>4</w:t>
            </w:r>
          </w:p>
        </w:tc>
        <w:tc>
          <w:tcPr>
            <w:tcW w:w="2126" w:type="dxa"/>
            <w:shd w:val="clear" w:color="auto" w:fill="auto"/>
            <w:vAlign w:val="center"/>
          </w:tcPr>
          <w:p w:rsidR="00D42B82" w:rsidRPr="00D42B82" w:rsidRDefault="00D42B82" w:rsidP="00C65505">
            <w:pPr>
              <w:ind w:right="57"/>
              <w:jc w:val="center"/>
              <w:rPr>
                <w:rFonts w:eastAsia="MS Mincho"/>
                <w:sz w:val="24"/>
                <w:szCs w:val="24"/>
                <w:lang w:val="ru-RU"/>
              </w:rPr>
            </w:pPr>
            <w:r w:rsidRPr="00D42B82">
              <w:rPr>
                <w:rFonts w:eastAsia="MS Mincho"/>
                <w:sz w:val="24"/>
                <w:szCs w:val="24"/>
                <w:lang w:val="ru-RU"/>
              </w:rPr>
              <w:t>5</w:t>
            </w:r>
          </w:p>
        </w:tc>
      </w:tr>
      <w:tr w:rsidR="00C65505" w:rsidRPr="00C65505" w:rsidTr="004252FF">
        <w:trPr>
          <w:trHeight w:val="316"/>
        </w:trPr>
        <w:tc>
          <w:tcPr>
            <w:tcW w:w="1733" w:type="dxa"/>
            <w:gridSpan w:val="2"/>
            <w:shd w:val="clear" w:color="auto" w:fill="auto"/>
            <w:vAlign w:val="center"/>
          </w:tcPr>
          <w:p w:rsidR="00C65505" w:rsidRPr="00C65505" w:rsidRDefault="00C65505" w:rsidP="00C65505">
            <w:pPr>
              <w:ind w:right="57"/>
              <w:jc w:val="center"/>
              <w:rPr>
                <w:rFonts w:eastAsia="MS Mincho"/>
                <w:sz w:val="24"/>
                <w:szCs w:val="24"/>
                <w:lang w:val="ru-RU"/>
              </w:rPr>
            </w:pPr>
            <w:r w:rsidRPr="00C65505">
              <w:rPr>
                <w:rFonts w:eastAsia="MS Mincho"/>
                <w:sz w:val="24"/>
                <w:szCs w:val="24"/>
                <w:lang w:val="en-US"/>
              </w:rPr>
              <w:t>ВКО</w:t>
            </w:r>
          </w:p>
        </w:tc>
        <w:tc>
          <w:tcPr>
            <w:tcW w:w="0" w:type="auto"/>
            <w:gridSpan w:val="2"/>
            <w:shd w:val="clear" w:color="auto" w:fill="auto"/>
            <w:vAlign w:val="center"/>
          </w:tcPr>
          <w:p w:rsidR="00C65505" w:rsidRPr="00C65505" w:rsidRDefault="00C65505" w:rsidP="00C65505">
            <w:pPr>
              <w:ind w:right="57"/>
              <w:jc w:val="center"/>
              <w:rPr>
                <w:rFonts w:eastAsia="MS Mincho"/>
                <w:sz w:val="24"/>
                <w:szCs w:val="24"/>
                <w:lang w:val="ru-RU"/>
              </w:rPr>
            </w:pPr>
            <w:r w:rsidRPr="00C65505">
              <w:rPr>
                <w:rFonts w:eastAsia="MS Mincho"/>
                <w:sz w:val="24"/>
                <w:szCs w:val="24"/>
                <w:lang w:val="ru-RU"/>
              </w:rPr>
              <w:t>162 - 50,6</w:t>
            </w:r>
            <w:r w:rsidRPr="00C65505">
              <w:rPr>
                <w:rFonts w:eastAsia="MS Mincho"/>
                <w:sz w:val="24"/>
                <w:szCs w:val="24"/>
                <w:lang w:val="en-US"/>
              </w:rPr>
              <w:t>%</w:t>
            </w:r>
          </w:p>
        </w:tc>
        <w:tc>
          <w:tcPr>
            <w:tcW w:w="0" w:type="auto"/>
            <w:gridSpan w:val="2"/>
            <w:shd w:val="clear" w:color="auto" w:fill="auto"/>
            <w:vAlign w:val="center"/>
          </w:tcPr>
          <w:p w:rsidR="00C65505" w:rsidRPr="00C65505" w:rsidRDefault="00C65505" w:rsidP="00C65505">
            <w:pPr>
              <w:ind w:right="57"/>
              <w:jc w:val="center"/>
              <w:rPr>
                <w:rFonts w:eastAsia="MS Mincho"/>
                <w:sz w:val="24"/>
                <w:szCs w:val="24"/>
                <w:lang w:val="ru-RU"/>
              </w:rPr>
            </w:pPr>
            <w:r w:rsidRPr="00C65505">
              <w:rPr>
                <w:rFonts w:eastAsia="MS Mincho"/>
                <w:sz w:val="24"/>
                <w:szCs w:val="24"/>
                <w:lang w:val="ru-RU"/>
              </w:rPr>
              <w:t>154 - 48,1</w:t>
            </w:r>
            <w:r w:rsidRPr="00C65505">
              <w:rPr>
                <w:rFonts w:eastAsia="MS Mincho"/>
                <w:sz w:val="24"/>
                <w:szCs w:val="24"/>
                <w:lang w:val="en-US"/>
              </w:rPr>
              <w:t>%</w:t>
            </w:r>
          </w:p>
        </w:tc>
        <w:tc>
          <w:tcPr>
            <w:tcW w:w="0" w:type="auto"/>
            <w:gridSpan w:val="2"/>
            <w:shd w:val="clear" w:color="auto" w:fill="auto"/>
            <w:vAlign w:val="center"/>
          </w:tcPr>
          <w:p w:rsidR="00C65505" w:rsidRPr="00C65505" w:rsidRDefault="00C65505" w:rsidP="00C65505">
            <w:pPr>
              <w:ind w:right="57"/>
              <w:jc w:val="center"/>
              <w:rPr>
                <w:rFonts w:eastAsia="MS Mincho"/>
                <w:sz w:val="24"/>
                <w:szCs w:val="24"/>
                <w:lang w:val="ru-RU"/>
              </w:rPr>
            </w:pPr>
            <w:r w:rsidRPr="00C65505">
              <w:rPr>
                <w:rFonts w:eastAsia="MS Mincho"/>
                <w:sz w:val="24"/>
                <w:szCs w:val="24"/>
                <w:lang w:val="ru-RU"/>
              </w:rPr>
              <w:t>4 - 1,3</w:t>
            </w:r>
            <w:r w:rsidRPr="00C65505">
              <w:rPr>
                <w:rFonts w:eastAsia="MS Mincho"/>
                <w:sz w:val="24"/>
                <w:szCs w:val="24"/>
                <w:lang w:val="en-US"/>
              </w:rPr>
              <w:t>%</w:t>
            </w:r>
          </w:p>
        </w:tc>
        <w:tc>
          <w:tcPr>
            <w:tcW w:w="2126" w:type="dxa"/>
            <w:vMerge w:val="restart"/>
            <w:shd w:val="clear" w:color="auto" w:fill="auto"/>
            <w:vAlign w:val="center"/>
          </w:tcPr>
          <w:p w:rsidR="00C65505" w:rsidRPr="00C65505" w:rsidRDefault="00C65505" w:rsidP="00C65505">
            <w:pPr>
              <w:ind w:right="57"/>
              <w:jc w:val="center"/>
              <w:rPr>
                <w:rFonts w:eastAsia="MS Mincho"/>
                <w:sz w:val="24"/>
                <w:szCs w:val="24"/>
                <w:lang w:val="ru-RU"/>
              </w:rPr>
            </w:pPr>
            <w:r w:rsidRPr="00C65505">
              <w:rPr>
                <w:rFonts w:eastAsia="MS Mincho"/>
                <w:sz w:val="24"/>
                <w:szCs w:val="24"/>
                <w:lang w:val="en-US"/>
              </w:rPr>
              <w:t>0,</w:t>
            </w:r>
            <w:r w:rsidRPr="00C65505">
              <w:rPr>
                <w:rFonts w:eastAsia="MS Mincho"/>
                <w:sz w:val="24"/>
                <w:szCs w:val="24"/>
                <w:lang w:val="ru-RU"/>
              </w:rPr>
              <w:t>397</w:t>
            </w:r>
          </w:p>
        </w:tc>
      </w:tr>
      <w:tr w:rsidR="00C65505" w:rsidRPr="00C65505" w:rsidTr="004252FF">
        <w:trPr>
          <w:trHeight w:val="302"/>
        </w:trPr>
        <w:tc>
          <w:tcPr>
            <w:tcW w:w="794" w:type="dxa"/>
            <w:vMerge w:val="restart"/>
            <w:shd w:val="clear" w:color="auto" w:fill="auto"/>
            <w:vAlign w:val="center"/>
          </w:tcPr>
          <w:p w:rsidR="00C65505" w:rsidRPr="00C65505" w:rsidRDefault="00C65505" w:rsidP="00C65505">
            <w:pPr>
              <w:ind w:right="57"/>
              <w:jc w:val="center"/>
              <w:rPr>
                <w:rFonts w:eastAsia="MS Mincho"/>
                <w:sz w:val="24"/>
                <w:szCs w:val="24"/>
                <w:lang w:val="en-US"/>
              </w:rPr>
            </w:pPr>
            <w:r w:rsidRPr="00C65505">
              <w:rPr>
                <w:rFonts w:eastAsia="MS Mincho"/>
                <w:sz w:val="24"/>
                <w:szCs w:val="24"/>
                <w:lang w:val="en-US"/>
              </w:rPr>
              <w:t>жен</w:t>
            </w:r>
          </w:p>
        </w:tc>
        <w:tc>
          <w:tcPr>
            <w:tcW w:w="0" w:type="auto"/>
            <w:vMerge w:val="restart"/>
            <w:shd w:val="clear" w:color="auto" w:fill="auto"/>
            <w:vAlign w:val="center"/>
          </w:tcPr>
          <w:p w:rsidR="00C65505" w:rsidRPr="00C65505" w:rsidRDefault="00C65505" w:rsidP="00C65505">
            <w:pPr>
              <w:ind w:right="57"/>
              <w:jc w:val="center"/>
              <w:rPr>
                <w:rFonts w:eastAsia="MS Mincho"/>
                <w:sz w:val="24"/>
                <w:szCs w:val="24"/>
                <w:lang w:val="en-US"/>
              </w:rPr>
            </w:pPr>
            <w:r w:rsidRPr="00C65505">
              <w:rPr>
                <w:rFonts w:eastAsia="MS Mincho"/>
                <w:sz w:val="24"/>
                <w:szCs w:val="24"/>
                <w:lang w:val="en-US"/>
              </w:rPr>
              <w:t>муж</w:t>
            </w:r>
          </w:p>
        </w:tc>
        <w:tc>
          <w:tcPr>
            <w:tcW w:w="0" w:type="auto"/>
            <w:shd w:val="clear" w:color="auto" w:fill="auto"/>
            <w:vAlign w:val="center"/>
          </w:tcPr>
          <w:p w:rsidR="00C65505" w:rsidRPr="00C65505" w:rsidRDefault="00C65505" w:rsidP="00C65505">
            <w:pPr>
              <w:jc w:val="center"/>
              <w:rPr>
                <w:rFonts w:eastAsia="MS Mincho"/>
                <w:sz w:val="24"/>
                <w:szCs w:val="24"/>
                <w:lang w:val="en-US"/>
              </w:rPr>
            </w:pPr>
            <w:r w:rsidRPr="00C65505">
              <w:rPr>
                <w:rFonts w:eastAsia="MS Mincho"/>
                <w:sz w:val="24"/>
                <w:szCs w:val="24"/>
                <w:lang w:val="en-US"/>
              </w:rPr>
              <w:t>105</w:t>
            </w:r>
          </w:p>
        </w:tc>
        <w:tc>
          <w:tcPr>
            <w:tcW w:w="0" w:type="auto"/>
            <w:shd w:val="clear" w:color="auto" w:fill="auto"/>
            <w:vAlign w:val="center"/>
          </w:tcPr>
          <w:p w:rsidR="00C65505" w:rsidRPr="00C65505" w:rsidRDefault="00C65505" w:rsidP="00C65505">
            <w:pPr>
              <w:jc w:val="center"/>
              <w:rPr>
                <w:rFonts w:eastAsia="MS Mincho"/>
                <w:sz w:val="24"/>
                <w:szCs w:val="24"/>
                <w:lang w:val="en-US"/>
              </w:rPr>
            </w:pPr>
            <w:r w:rsidRPr="00C65505">
              <w:rPr>
                <w:rFonts w:eastAsia="MS Mincho"/>
                <w:sz w:val="24"/>
                <w:szCs w:val="24"/>
                <w:lang w:val="en-US"/>
              </w:rPr>
              <w:t>57</w:t>
            </w:r>
          </w:p>
        </w:tc>
        <w:tc>
          <w:tcPr>
            <w:tcW w:w="0" w:type="auto"/>
            <w:shd w:val="clear" w:color="auto" w:fill="auto"/>
            <w:vAlign w:val="center"/>
          </w:tcPr>
          <w:p w:rsidR="00C65505" w:rsidRPr="00C65505" w:rsidRDefault="00C65505" w:rsidP="00C65505">
            <w:pPr>
              <w:jc w:val="center"/>
              <w:rPr>
                <w:rFonts w:eastAsia="MS Mincho"/>
                <w:sz w:val="24"/>
                <w:szCs w:val="24"/>
                <w:lang w:val="en-US"/>
              </w:rPr>
            </w:pPr>
            <w:r w:rsidRPr="00C65505">
              <w:rPr>
                <w:rFonts w:eastAsia="MS Mincho"/>
                <w:sz w:val="24"/>
                <w:szCs w:val="24"/>
                <w:lang w:val="en-US"/>
              </w:rPr>
              <w:t>109</w:t>
            </w:r>
          </w:p>
        </w:tc>
        <w:tc>
          <w:tcPr>
            <w:tcW w:w="0" w:type="auto"/>
            <w:shd w:val="clear" w:color="auto" w:fill="auto"/>
            <w:vAlign w:val="center"/>
          </w:tcPr>
          <w:p w:rsidR="00C65505" w:rsidRPr="00C65505" w:rsidRDefault="00C65505" w:rsidP="00C65505">
            <w:pPr>
              <w:jc w:val="center"/>
              <w:rPr>
                <w:rFonts w:eastAsia="MS Mincho"/>
                <w:sz w:val="24"/>
                <w:szCs w:val="24"/>
                <w:lang w:val="en-US"/>
              </w:rPr>
            </w:pPr>
            <w:r w:rsidRPr="00C65505">
              <w:rPr>
                <w:rFonts w:eastAsia="MS Mincho"/>
                <w:sz w:val="24"/>
                <w:szCs w:val="24"/>
                <w:lang w:val="en-US"/>
              </w:rPr>
              <w:t>45</w:t>
            </w:r>
          </w:p>
        </w:tc>
        <w:tc>
          <w:tcPr>
            <w:tcW w:w="0" w:type="auto"/>
            <w:shd w:val="clear" w:color="auto" w:fill="auto"/>
            <w:vAlign w:val="center"/>
          </w:tcPr>
          <w:p w:rsidR="00C65505" w:rsidRPr="00C65505" w:rsidRDefault="00C65505" w:rsidP="00C65505">
            <w:pPr>
              <w:jc w:val="center"/>
              <w:rPr>
                <w:rFonts w:eastAsia="MS Mincho"/>
                <w:sz w:val="24"/>
                <w:szCs w:val="24"/>
                <w:lang w:val="en-US"/>
              </w:rPr>
            </w:pPr>
            <w:r w:rsidRPr="00C65505">
              <w:rPr>
                <w:rFonts w:eastAsia="MS Mincho"/>
                <w:sz w:val="24"/>
                <w:szCs w:val="24"/>
                <w:lang w:val="en-US"/>
              </w:rPr>
              <w:t>2</w:t>
            </w:r>
          </w:p>
        </w:tc>
        <w:tc>
          <w:tcPr>
            <w:tcW w:w="0" w:type="auto"/>
            <w:shd w:val="clear" w:color="auto" w:fill="auto"/>
            <w:vAlign w:val="center"/>
          </w:tcPr>
          <w:p w:rsidR="00C65505" w:rsidRPr="00C65505" w:rsidRDefault="00C65505" w:rsidP="00C65505">
            <w:pPr>
              <w:jc w:val="center"/>
              <w:rPr>
                <w:rFonts w:eastAsia="MS Mincho"/>
                <w:sz w:val="24"/>
                <w:szCs w:val="24"/>
                <w:lang w:val="en-US"/>
              </w:rPr>
            </w:pPr>
            <w:r w:rsidRPr="00C65505">
              <w:rPr>
                <w:rFonts w:eastAsia="MS Mincho"/>
                <w:sz w:val="24"/>
                <w:szCs w:val="24"/>
                <w:lang w:val="en-US"/>
              </w:rPr>
              <w:t>2</w:t>
            </w:r>
          </w:p>
        </w:tc>
        <w:tc>
          <w:tcPr>
            <w:tcW w:w="2126" w:type="dxa"/>
            <w:vMerge/>
            <w:shd w:val="clear" w:color="auto" w:fill="auto"/>
            <w:vAlign w:val="center"/>
          </w:tcPr>
          <w:p w:rsidR="00C65505" w:rsidRPr="00C65505" w:rsidRDefault="00C65505" w:rsidP="00C65505">
            <w:pPr>
              <w:ind w:right="57"/>
              <w:jc w:val="center"/>
              <w:rPr>
                <w:rFonts w:eastAsia="MS Mincho"/>
                <w:sz w:val="24"/>
                <w:szCs w:val="24"/>
                <w:lang w:val="en-US"/>
              </w:rPr>
            </w:pPr>
          </w:p>
        </w:tc>
      </w:tr>
      <w:tr w:rsidR="00C65505" w:rsidRPr="00C65505" w:rsidTr="004252FF">
        <w:trPr>
          <w:trHeight w:val="329"/>
        </w:trPr>
        <w:tc>
          <w:tcPr>
            <w:tcW w:w="794" w:type="dxa"/>
            <w:vMerge/>
            <w:shd w:val="clear" w:color="auto" w:fill="auto"/>
            <w:vAlign w:val="center"/>
          </w:tcPr>
          <w:p w:rsidR="00C65505" w:rsidRPr="00C65505" w:rsidRDefault="00C65505" w:rsidP="00C65505">
            <w:pPr>
              <w:ind w:right="57"/>
              <w:jc w:val="center"/>
              <w:rPr>
                <w:rFonts w:eastAsia="MS Mincho"/>
                <w:sz w:val="24"/>
                <w:szCs w:val="24"/>
                <w:lang w:val="en-US"/>
              </w:rPr>
            </w:pPr>
          </w:p>
        </w:tc>
        <w:tc>
          <w:tcPr>
            <w:tcW w:w="0" w:type="auto"/>
            <w:vMerge/>
            <w:shd w:val="clear" w:color="auto" w:fill="auto"/>
            <w:vAlign w:val="center"/>
          </w:tcPr>
          <w:p w:rsidR="00C65505" w:rsidRPr="00C65505" w:rsidRDefault="00C65505" w:rsidP="00C65505">
            <w:pPr>
              <w:ind w:right="57"/>
              <w:jc w:val="center"/>
              <w:rPr>
                <w:rFonts w:eastAsia="MS Mincho"/>
                <w:sz w:val="24"/>
                <w:szCs w:val="24"/>
                <w:lang w:val="en-US"/>
              </w:rPr>
            </w:pPr>
          </w:p>
        </w:tc>
        <w:tc>
          <w:tcPr>
            <w:tcW w:w="0" w:type="auto"/>
            <w:shd w:val="clear" w:color="auto" w:fill="auto"/>
            <w:vAlign w:val="center"/>
          </w:tcPr>
          <w:p w:rsidR="00C65505" w:rsidRPr="00C65505" w:rsidRDefault="00C65505" w:rsidP="00C65505">
            <w:pPr>
              <w:jc w:val="center"/>
              <w:rPr>
                <w:rFonts w:eastAsia="MS Mincho"/>
                <w:sz w:val="24"/>
                <w:szCs w:val="24"/>
                <w:lang w:val="en-US"/>
              </w:rPr>
            </w:pPr>
            <w:r w:rsidRPr="00C65505">
              <w:rPr>
                <w:rFonts w:eastAsia="MS Mincho"/>
                <w:sz w:val="24"/>
                <w:szCs w:val="24"/>
                <w:lang w:val="en-US"/>
              </w:rPr>
              <w:t>48,6%</w:t>
            </w:r>
          </w:p>
        </w:tc>
        <w:tc>
          <w:tcPr>
            <w:tcW w:w="0" w:type="auto"/>
            <w:shd w:val="clear" w:color="auto" w:fill="auto"/>
            <w:vAlign w:val="center"/>
          </w:tcPr>
          <w:p w:rsidR="00C65505" w:rsidRPr="00C65505" w:rsidRDefault="00C65505" w:rsidP="00C65505">
            <w:pPr>
              <w:jc w:val="center"/>
              <w:rPr>
                <w:rFonts w:eastAsia="MS Mincho"/>
                <w:sz w:val="24"/>
                <w:szCs w:val="24"/>
                <w:lang w:val="en-US"/>
              </w:rPr>
            </w:pPr>
            <w:r w:rsidRPr="00C65505">
              <w:rPr>
                <w:rFonts w:eastAsia="MS Mincho"/>
                <w:sz w:val="24"/>
                <w:szCs w:val="24"/>
                <w:lang w:val="en-US"/>
              </w:rPr>
              <w:t>54,8%</w:t>
            </w:r>
          </w:p>
        </w:tc>
        <w:tc>
          <w:tcPr>
            <w:tcW w:w="0" w:type="auto"/>
            <w:shd w:val="clear" w:color="auto" w:fill="auto"/>
            <w:vAlign w:val="center"/>
          </w:tcPr>
          <w:p w:rsidR="00C65505" w:rsidRPr="00C65505" w:rsidRDefault="00C65505" w:rsidP="00C65505">
            <w:pPr>
              <w:jc w:val="center"/>
              <w:rPr>
                <w:rFonts w:eastAsia="MS Mincho"/>
                <w:sz w:val="24"/>
                <w:szCs w:val="24"/>
                <w:lang w:val="en-US"/>
              </w:rPr>
            </w:pPr>
            <w:r w:rsidRPr="00C65505">
              <w:rPr>
                <w:rFonts w:eastAsia="MS Mincho"/>
                <w:sz w:val="24"/>
                <w:szCs w:val="24"/>
                <w:lang w:val="en-US"/>
              </w:rPr>
              <w:t>50,5%</w:t>
            </w:r>
          </w:p>
        </w:tc>
        <w:tc>
          <w:tcPr>
            <w:tcW w:w="0" w:type="auto"/>
            <w:shd w:val="clear" w:color="auto" w:fill="auto"/>
            <w:vAlign w:val="center"/>
          </w:tcPr>
          <w:p w:rsidR="00C65505" w:rsidRPr="00C65505" w:rsidRDefault="00C65505" w:rsidP="00C65505">
            <w:pPr>
              <w:jc w:val="center"/>
              <w:rPr>
                <w:rFonts w:eastAsia="MS Mincho"/>
                <w:sz w:val="24"/>
                <w:szCs w:val="24"/>
                <w:lang w:val="en-US"/>
              </w:rPr>
            </w:pPr>
            <w:r w:rsidRPr="00C65505">
              <w:rPr>
                <w:rFonts w:eastAsia="MS Mincho"/>
                <w:sz w:val="24"/>
                <w:szCs w:val="24"/>
                <w:lang w:val="en-US"/>
              </w:rPr>
              <w:t>43,3%</w:t>
            </w:r>
          </w:p>
        </w:tc>
        <w:tc>
          <w:tcPr>
            <w:tcW w:w="0" w:type="auto"/>
            <w:shd w:val="clear" w:color="auto" w:fill="auto"/>
            <w:vAlign w:val="center"/>
          </w:tcPr>
          <w:p w:rsidR="00C65505" w:rsidRPr="00C65505" w:rsidRDefault="00C65505" w:rsidP="00C65505">
            <w:pPr>
              <w:jc w:val="center"/>
              <w:rPr>
                <w:rFonts w:eastAsia="MS Mincho"/>
                <w:sz w:val="24"/>
                <w:szCs w:val="24"/>
                <w:lang w:val="en-US"/>
              </w:rPr>
            </w:pPr>
            <w:r w:rsidRPr="00C65505">
              <w:rPr>
                <w:rFonts w:eastAsia="MS Mincho"/>
                <w:sz w:val="24"/>
                <w:szCs w:val="24"/>
                <w:lang w:val="en-US"/>
              </w:rPr>
              <w:t>0,9%</w:t>
            </w:r>
          </w:p>
        </w:tc>
        <w:tc>
          <w:tcPr>
            <w:tcW w:w="0" w:type="auto"/>
            <w:shd w:val="clear" w:color="auto" w:fill="auto"/>
            <w:vAlign w:val="center"/>
          </w:tcPr>
          <w:p w:rsidR="00C65505" w:rsidRPr="00C65505" w:rsidRDefault="00C65505" w:rsidP="00C65505">
            <w:pPr>
              <w:jc w:val="center"/>
              <w:rPr>
                <w:rFonts w:eastAsia="MS Mincho"/>
                <w:sz w:val="24"/>
                <w:szCs w:val="24"/>
                <w:lang w:val="en-US"/>
              </w:rPr>
            </w:pPr>
            <w:r w:rsidRPr="00C65505">
              <w:rPr>
                <w:rFonts w:eastAsia="MS Mincho"/>
                <w:sz w:val="24"/>
                <w:szCs w:val="24"/>
                <w:lang w:val="en-US"/>
              </w:rPr>
              <w:t>1,9%</w:t>
            </w:r>
          </w:p>
        </w:tc>
        <w:tc>
          <w:tcPr>
            <w:tcW w:w="2126" w:type="dxa"/>
            <w:vMerge/>
            <w:shd w:val="clear" w:color="auto" w:fill="auto"/>
            <w:vAlign w:val="center"/>
          </w:tcPr>
          <w:p w:rsidR="00C65505" w:rsidRPr="00C65505" w:rsidRDefault="00C65505" w:rsidP="00C65505">
            <w:pPr>
              <w:ind w:right="57"/>
              <w:jc w:val="center"/>
              <w:rPr>
                <w:rFonts w:eastAsia="MS Mincho"/>
                <w:sz w:val="24"/>
                <w:szCs w:val="24"/>
                <w:lang w:val="en-US"/>
              </w:rPr>
            </w:pPr>
          </w:p>
        </w:tc>
      </w:tr>
    </w:tbl>
    <w:p w:rsidR="00D42B82" w:rsidRDefault="00D42B82" w:rsidP="007B4360">
      <w:pPr>
        <w:ind w:firstLine="709"/>
        <w:jc w:val="both"/>
        <w:rPr>
          <w:rFonts w:eastAsia="TimesNewRomanPSMT"/>
          <w:color w:val="000000"/>
          <w:sz w:val="28"/>
          <w:szCs w:val="28"/>
          <w:lang w:val="ru-RU"/>
        </w:rPr>
      </w:pPr>
    </w:p>
    <w:p w:rsidR="004252FF" w:rsidRPr="00516687" w:rsidRDefault="004252FF" w:rsidP="004252FF">
      <w:pPr>
        <w:ind w:firstLine="720"/>
        <w:jc w:val="both"/>
        <w:rPr>
          <w:rFonts w:eastAsia="TimesNewRomanPSMT"/>
          <w:color w:val="000000"/>
          <w:sz w:val="28"/>
          <w:szCs w:val="28"/>
          <w:lang w:val="ru-RU"/>
        </w:rPr>
      </w:pPr>
      <w:r w:rsidRPr="00516687">
        <w:rPr>
          <w:rFonts w:eastAsia="TimesNewRomanPSMT"/>
          <w:color w:val="000000"/>
          <w:sz w:val="28"/>
          <w:szCs w:val="28"/>
          <w:lang w:val="ru-RU"/>
        </w:rPr>
        <w:t>Данные исследовани</w:t>
      </w:r>
      <w:r>
        <w:rPr>
          <w:rFonts w:eastAsia="TimesNewRomanPSMT"/>
          <w:color w:val="000000"/>
          <w:sz w:val="28"/>
          <w:szCs w:val="28"/>
          <w:lang w:val="ru-RU"/>
        </w:rPr>
        <w:t>я врачей станции скорой медицинс</w:t>
      </w:r>
      <w:r w:rsidRPr="00516687">
        <w:rPr>
          <w:rFonts w:eastAsia="TimesNewRomanPSMT"/>
          <w:color w:val="000000"/>
          <w:sz w:val="28"/>
          <w:szCs w:val="28"/>
          <w:lang w:val="ru-RU"/>
        </w:rPr>
        <w:t xml:space="preserve">кой помощи в ВКО также показали, что </w:t>
      </w:r>
      <w:r>
        <w:rPr>
          <w:rFonts w:eastAsia="TimesNewRomanPSMT"/>
          <w:color w:val="000000"/>
          <w:sz w:val="28"/>
          <w:szCs w:val="28"/>
          <w:lang w:val="ru-RU"/>
        </w:rPr>
        <w:t xml:space="preserve">средний уровень </w:t>
      </w:r>
      <w:r w:rsidRPr="00AC0F37">
        <w:rPr>
          <w:rFonts w:eastAsia="TimesNewRomanPSMT"/>
          <w:color w:val="000000"/>
          <w:sz w:val="28"/>
          <w:szCs w:val="28"/>
          <w:lang w:val="ru-RU"/>
        </w:rPr>
        <w:t xml:space="preserve">вторичного </w:t>
      </w:r>
      <w:r>
        <w:rPr>
          <w:rFonts w:eastAsia="TimesNewRomanPSMT"/>
          <w:color w:val="000000"/>
          <w:sz w:val="28"/>
          <w:szCs w:val="28"/>
          <w:lang w:val="ru-RU"/>
        </w:rPr>
        <w:t>тра</w:t>
      </w:r>
      <w:r w:rsidRPr="00516687">
        <w:rPr>
          <w:rFonts w:eastAsia="TimesNewRomanPSMT"/>
          <w:color w:val="000000"/>
          <w:sz w:val="28"/>
          <w:szCs w:val="28"/>
          <w:lang w:val="ru-RU"/>
        </w:rPr>
        <w:t xml:space="preserve">вматического стресса </w:t>
      </w:r>
      <w:r>
        <w:rPr>
          <w:rFonts w:eastAsia="TimesNewRomanPSMT"/>
          <w:color w:val="000000"/>
          <w:sz w:val="28"/>
          <w:szCs w:val="28"/>
          <w:lang w:val="ru-RU"/>
        </w:rPr>
        <w:t>отмечают большинство респондентов женского пола – 50,5%, мужского пола – 43,3%</w:t>
      </w:r>
      <w:r w:rsidRPr="00516687">
        <w:rPr>
          <w:rFonts w:eastAsia="TimesNewRomanPSMT"/>
          <w:color w:val="000000"/>
          <w:sz w:val="28"/>
          <w:szCs w:val="28"/>
          <w:lang w:val="ru-RU"/>
        </w:rPr>
        <w:t xml:space="preserve">. </w:t>
      </w:r>
      <w:r>
        <w:rPr>
          <w:rFonts w:eastAsia="TimesNewRomanPSMT"/>
          <w:color w:val="000000"/>
          <w:sz w:val="28"/>
          <w:szCs w:val="28"/>
          <w:lang w:val="ru-RU"/>
        </w:rPr>
        <w:t>Н</w:t>
      </w:r>
      <w:r w:rsidRPr="00BC6006">
        <w:rPr>
          <w:rFonts w:eastAsia="TimesNewRomanPSMT"/>
          <w:color w:val="000000"/>
          <w:sz w:val="28"/>
          <w:szCs w:val="28"/>
          <w:lang w:val="ru-RU"/>
        </w:rPr>
        <w:t xml:space="preserve">изкий уровень </w:t>
      </w:r>
      <w:r w:rsidRPr="00AC0F37">
        <w:rPr>
          <w:rFonts w:eastAsia="TimesNewRomanPSMT"/>
          <w:color w:val="000000"/>
          <w:sz w:val="28"/>
          <w:szCs w:val="28"/>
          <w:lang w:val="ru-RU"/>
        </w:rPr>
        <w:t xml:space="preserve">вторичного </w:t>
      </w:r>
      <w:r w:rsidRPr="00BC6006">
        <w:rPr>
          <w:rFonts w:eastAsia="TimesNewRomanPSMT"/>
          <w:color w:val="000000"/>
          <w:sz w:val="28"/>
          <w:szCs w:val="28"/>
          <w:lang w:val="ru-RU"/>
        </w:rPr>
        <w:t xml:space="preserve">травматического стресса </w:t>
      </w:r>
      <w:r>
        <w:rPr>
          <w:rFonts w:eastAsia="TimesNewRomanPSMT"/>
          <w:color w:val="000000"/>
          <w:sz w:val="28"/>
          <w:szCs w:val="28"/>
          <w:lang w:val="ru-RU"/>
        </w:rPr>
        <w:t xml:space="preserve">отмечали большинство врачей мужского пола – 54,8%, женского пола – 48,6%. </w:t>
      </w:r>
      <w:r w:rsidRPr="00516687">
        <w:rPr>
          <w:rFonts w:eastAsia="TimesNewRomanPSMT"/>
          <w:color w:val="000000"/>
          <w:sz w:val="28"/>
          <w:szCs w:val="28"/>
          <w:lang w:val="ru-RU"/>
        </w:rPr>
        <w:t xml:space="preserve">Высокий уровень </w:t>
      </w:r>
      <w:r w:rsidRPr="00AC0F37">
        <w:rPr>
          <w:rFonts w:eastAsia="TimesNewRomanPSMT"/>
          <w:color w:val="000000"/>
          <w:sz w:val="28"/>
          <w:szCs w:val="28"/>
          <w:lang w:val="ru-RU"/>
        </w:rPr>
        <w:t xml:space="preserve">вторичного </w:t>
      </w:r>
      <w:r w:rsidRPr="00516687">
        <w:rPr>
          <w:rFonts w:eastAsia="TimesNewRomanPSMT"/>
          <w:color w:val="000000"/>
          <w:sz w:val="28"/>
          <w:szCs w:val="28"/>
          <w:lang w:val="ru-RU"/>
        </w:rPr>
        <w:t xml:space="preserve">травматического стресса </w:t>
      </w:r>
      <w:r>
        <w:rPr>
          <w:rFonts w:eastAsia="TimesNewRomanPSMT"/>
          <w:color w:val="000000"/>
          <w:sz w:val="28"/>
          <w:szCs w:val="28"/>
          <w:lang w:val="ru-RU"/>
        </w:rPr>
        <w:t>отметили 1,9% респондентов мужского и 0,9% женского пола</w:t>
      </w:r>
      <w:r w:rsidRPr="00516687">
        <w:rPr>
          <w:rFonts w:eastAsia="TimesNewRomanPSMT"/>
          <w:color w:val="000000"/>
          <w:sz w:val="28"/>
          <w:szCs w:val="28"/>
          <w:lang w:val="ru-RU"/>
        </w:rPr>
        <w:t>. Статистически значимых различий не найдено р=0,397 (т</w:t>
      </w:r>
      <w:r w:rsidRPr="00516687">
        <w:rPr>
          <w:rFonts w:eastAsia="TimesNewRomanPSMT"/>
          <w:color w:val="000000"/>
          <w:sz w:val="28"/>
          <w:szCs w:val="28"/>
        </w:rPr>
        <w:t xml:space="preserve">аблица </w:t>
      </w:r>
      <w:r>
        <w:rPr>
          <w:rFonts w:eastAsia="TimesNewRomanPSMT"/>
          <w:bCs/>
          <w:color w:val="000000"/>
          <w:sz w:val="28"/>
          <w:szCs w:val="28"/>
          <w:lang w:val="ru-RU"/>
        </w:rPr>
        <w:t>15</w:t>
      </w:r>
      <w:r w:rsidRPr="00516687">
        <w:rPr>
          <w:rFonts w:eastAsia="TimesNewRomanPSMT"/>
          <w:bCs/>
          <w:color w:val="000000"/>
          <w:sz w:val="28"/>
          <w:szCs w:val="28"/>
          <w:lang w:val="ru-RU"/>
        </w:rPr>
        <w:t>).</w:t>
      </w:r>
    </w:p>
    <w:p w:rsidR="001054A2" w:rsidRPr="00516687" w:rsidRDefault="006C311E" w:rsidP="007B4360">
      <w:pPr>
        <w:ind w:firstLine="709"/>
        <w:jc w:val="both"/>
        <w:rPr>
          <w:rFonts w:eastAsia="TimesNewRomanPSMT"/>
          <w:color w:val="000000"/>
          <w:sz w:val="28"/>
          <w:szCs w:val="28"/>
          <w:lang w:val="ru-RU"/>
        </w:rPr>
      </w:pPr>
      <w:r w:rsidRPr="00516687">
        <w:rPr>
          <w:rFonts w:eastAsia="TimesNewRomanPSMT"/>
          <w:color w:val="000000"/>
          <w:sz w:val="28"/>
          <w:szCs w:val="28"/>
          <w:lang w:val="ru-RU"/>
        </w:rPr>
        <w:t>Исс</w:t>
      </w:r>
      <w:r w:rsidR="00664DE1" w:rsidRPr="00516687">
        <w:rPr>
          <w:rFonts w:eastAsia="TimesNewRomanPSMT"/>
          <w:color w:val="000000"/>
          <w:sz w:val="28"/>
          <w:szCs w:val="28"/>
          <w:lang w:val="ru-RU"/>
        </w:rPr>
        <w:t xml:space="preserve">ледования по параметру </w:t>
      </w:r>
      <w:r w:rsidR="00AC0F37">
        <w:rPr>
          <w:rFonts w:eastAsia="TimesNewRomanPSMT"/>
          <w:color w:val="000000"/>
          <w:sz w:val="28"/>
          <w:szCs w:val="28"/>
          <w:lang w:val="ru-RU"/>
        </w:rPr>
        <w:t xml:space="preserve">вторичный </w:t>
      </w:r>
      <w:r w:rsidR="00664DE1" w:rsidRPr="00516687">
        <w:rPr>
          <w:rFonts w:eastAsia="TimesNewRomanPSMT"/>
          <w:color w:val="000000"/>
          <w:sz w:val="28"/>
          <w:szCs w:val="28"/>
          <w:lang w:val="ru-RU"/>
        </w:rPr>
        <w:t>травмат</w:t>
      </w:r>
      <w:r w:rsidR="00482689">
        <w:rPr>
          <w:rFonts w:eastAsia="TimesNewRomanPSMT"/>
          <w:color w:val="000000"/>
          <w:sz w:val="28"/>
          <w:szCs w:val="28"/>
          <w:lang w:val="ru-RU"/>
        </w:rPr>
        <w:t>и</w:t>
      </w:r>
      <w:r w:rsidR="00664DE1" w:rsidRPr="00516687">
        <w:rPr>
          <w:rFonts w:eastAsia="TimesNewRomanPSMT"/>
          <w:color w:val="000000"/>
          <w:sz w:val="28"/>
          <w:szCs w:val="28"/>
          <w:lang w:val="ru-RU"/>
        </w:rPr>
        <w:t>ч</w:t>
      </w:r>
      <w:r w:rsidR="00664DE1" w:rsidRPr="00516687">
        <w:rPr>
          <w:rFonts w:eastAsia="TimesNewRomanPSMT"/>
          <w:color w:val="000000"/>
          <w:sz w:val="28"/>
          <w:szCs w:val="28"/>
        </w:rPr>
        <w:t>е</w:t>
      </w:r>
      <w:r w:rsidRPr="00516687">
        <w:rPr>
          <w:rFonts w:eastAsia="TimesNewRomanPSMT"/>
          <w:color w:val="000000"/>
          <w:sz w:val="28"/>
          <w:szCs w:val="28"/>
          <w:lang w:val="ru-RU"/>
        </w:rPr>
        <w:t xml:space="preserve">ский стресс выявили </w:t>
      </w:r>
      <w:r w:rsidR="0012707F">
        <w:rPr>
          <w:rFonts w:eastAsia="TimesNewRomanPSMT"/>
          <w:color w:val="000000"/>
          <w:sz w:val="28"/>
          <w:szCs w:val="28"/>
          <w:lang w:val="ru-RU"/>
        </w:rPr>
        <w:t xml:space="preserve">средний </w:t>
      </w:r>
      <w:r w:rsidR="00482689">
        <w:rPr>
          <w:rFonts w:eastAsia="TimesNewRomanPSMT"/>
          <w:color w:val="000000"/>
          <w:sz w:val="28"/>
          <w:szCs w:val="28"/>
          <w:lang w:val="ru-RU"/>
        </w:rPr>
        <w:t xml:space="preserve">уровень </w:t>
      </w:r>
      <w:r w:rsidR="00AC0F37" w:rsidRPr="00AC0F37">
        <w:rPr>
          <w:rFonts w:eastAsia="TimesNewRomanPSMT"/>
          <w:color w:val="000000"/>
          <w:sz w:val="28"/>
          <w:szCs w:val="28"/>
          <w:lang w:val="ru-RU"/>
        </w:rPr>
        <w:t xml:space="preserve">вторичного </w:t>
      </w:r>
      <w:r w:rsidR="00482689">
        <w:rPr>
          <w:rFonts w:eastAsia="TimesNewRomanPSMT"/>
          <w:color w:val="000000"/>
          <w:sz w:val="28"/>
          <w:szCs w:val="28"/>
          <w:lang w:val="ru-RU"/>
        </w:rPr>
        <w:t>травматичес</w:t>
      </w:r>
      <w:r w:rsidRPr="00516687">
        <w:rPr>
          <w:rFonts w:eastAsia="TimesNewRomanPSMT"/>
          <w:color w:val="000000"/>
          <w:sz w:val="28"/>
          <w:szCs w:val="28"/>
          <w:lang w:val="ru-RU"/>
        </w:rPr>
        <w:t xml:space="preserve">кого стресса у врачей станции скорой медицинской помощи области Абай – </w:t>
      </w:r>
      <w:r w:rsidR="0012707F">
        <w:rPr>
          <w:rFonts w:eastAsia="TimesNewRomanPSMT"/>
          <w:color w:val="000000"/>
          <w:sz w:val="28"/>
          <w:szCs w:val="28"/>
          <w:lang w:val="ru-RU"/>
        </w:rPr>
        <w:t>61,0</w:t>
      </w:r>
      <w:r w:rsidRPr="00516687">
        <w:rPr>
          <w:rFonts w:eastAsia="TimesNewRomanPSMT"/>
          <w:color w:val="000000"/>
          <w:sz w:val="28"/>
          <w:szCs w:val="28"/>
          <w:lang w:val="ru-RU"/>
        </w:rPr>
        <w:t xml:space="preserve">%, ВКО – </w:t>
      </w:r>
      <w:r w:rsidR="0012707F">
        <w:rPr>
          <w:rFonts w:eastAsia="TimesNewRomanPSMT"/>
          <w:color w:val="000000"/>
          <w:sz w:val="28"/>
          <w:szCs w:val="28"/>
          <w:lang w:val="ru-RU"/>
        </w:rPr>
        <w:t>48</w:t>
      </w:r>
      <w:r w:rsidRPr="00516687">
        <w:rPr>
          <w:rFonts w:eastAsia="TimesNewRomanPSMT"/>
          <w:color w:val="000000"/>
          <w:sz w:val="28"/>
          <w:szCs w:val="28"/>
          <w:lang w:val="ru-RU"/>
        </w:rPr>
        <w:t xml:space="preserve">,1%. </w:t>
      </w:r>
      <w:r w:rsidR="0012707F">
        <w:rPr>
          <w:rFonts w:eastAsia="TimesNewRomanPSMT"/>
          <w:color w:val="000000"/>
          <w:sz w:val="28"/>
          <w:szCs w:val="28"/>
          <w:lang w:val="ru-RU"/>
        </w:rPr>
        <w:t>Низкий уровень</w:t>
      </w:r>
      <w:r w:rsidRPr="00516687">
        <w:rPr>
          <w:rFonts w:eastAsia="TimesNewRomanPSMT"/>
          <w:color w:val="000000"/>
          <w:sz w:val="28"/>
          <w:szCs w:val="28"/>
          <w:lang w:val="ru-RU"/>
        </w:rPr>
        <w:t xml:space="preserve"> </w:t>
      </w:r>
      <w:r w:rsidR="00AC0F37" w:rsidRPr="00AC0F37">
        <w:rPr>
          <w:rFonts w:eastAsia="TimesNewRomanPSMT"/>
          <w:color w:val="000000"/>
          <w:sz w:val="28"/>
          <w:szCs w:val="28"/>
          <w:lang w:val="ru-RU"/>
        </w:rPr>
        <w:t xml:space="preserve">вторичного </w:t>
      </w:r>
      <w:r w:rsidRPr="00516687">
        <w:rPr>
          <w:rFonts w:eastAsia="TimesNewRomanPSMT"/>
          <w:color w:val="000000"/>
          <w:sz w:val="28"/>
          <w:szCs w:val="28"/>
          <w:lang w:val="ru-RU"/>
        </w:rPr>
        <w:t xml:space="preserve">травматического стресса отметили </w:t>
      </w:r>
      <w:r w:rsidR="00327A8F">
        <w:rPr>
          <w:rFonts w:eastAsia="TimesNewRomanPSMT"/>
          <w:color w:val="000000"/>
          <w:sz w:val="28"/>
          <w:szCs w:val="28"/>
          <w:lang w:val="ru-RU"/>
        </w:rPr>
        <w:t>50,6% респондентов ВКО и 37,9% области Абай</w:t>
      </w:r>
      <w:r w:rsidRPr="00516687">
        <w:rPr>
          <w:rFonts w:eastAsia="TimesNewRomanPSMT"/>
          <w:color w:val="000000"/>
          <w:sz w:val="28"/>
          <w:szCs w:val="28"/>
          <w:lang w:val="ru-RU"/>
        </w:rPr>
        <w:t xml:space="preserve">. </w:t>
      </w:r>
      <w:r w:rsidR="00E46261">
        <w:rPr>
          <w:rFonts w:eastAsia="TimesNewRomanPSMT"/>
          <w:color w:val="000000"/>
          <w:sz w:val="28"/>
          <w:szCs w:val="28"/>
          <w:lang w:val="ru-RU"/>
        </w:rPr>
        <w:t>Высокий</w:t>
      </w:r>
      <w:r w:rsidRPr="00516687">
        <w:rPr>
          <w:rFonts w:eastAsia="TimesNewRomanPSMT"/>
          <w:color w:val="000000"/>
          <w:sz w:val="28"/>
          <w:szCs w:val="28"/>
          <w:lang w:val="ru-RU"/>
        </w:rPr>
        <w:t xml:space="preserve"> уровень </w:t>
      </w:r>
      <w:r w:rsidR="00AC0F37" w:rsidRPr="00AC0F37">
        <w:rPr>
          <w:rFonts w:eastAsia="TimesNewRomanPSMT"/>
          <w:color w:val="000000"/>
          <w:sz w:val="28"/>
          <w:szCs w:val="28"/>
          <w:lang w:val="ru-RU"/>
        </w:rPr>
        <w:t xml:space="preserve">вторичного </w:t>
      </w:r>
      <w:r w:rsidRPr="00516687">
        <w:rPr>
          <w:rFonts w:eastAsia="TimesNewRomanPSMT"/>
          <w:color w:val="000000"/>
          <w:sz w:val="28"/>
          <w:szCs w:val="28"/>
          <w:lang w:val="ru-RU"/>
        </w:rPr>
        <w:t xml:space="preserve">травматического стресса </w:t>
      </w:r>
      <w:r w:rsidR="00E46261">
        <w:rPr>
          <w:rFonts w:eastAsia="TimesNewRomanPSMT"/>
          <w:color w:val="000000"/>
          <w:sz w:val="28"/>
          <w:szCs w:val="28"/>
          <w:lang w:val="ru-RU"/>
        </w:rPr>
        <w:t>отметили</w:t>
      </w:r>
      <w:r w:rsidRPr="00516687">
        <w:rPr>
          <w:rFonts w:eastAsia="TimesNewRomanPSMT"/>
          <w:color w:val="000000"/>
          <w:sz w:val="28"/>
          <w:szCs w:val="28"/>
          <w:lang w:val="ru-RU"/>
        </w:rPr>
        <w:t xml:space="preserve"> врачи ВКО – </w:t>
      </w:r>
      <w:r w:rsidR="00E46261">
        <w:rPr>
          <w:rFonts w:eastAsia="TimesNewRomanPSMT"/>
          <w:color w:val="000000"/>
          <w:sz w:val="28"/>
          <w:szCs w:val="28"/>
          <w:lang w:val="ru-RU"/>
        </w:rPr>
        <w:t>1,3</w:t>
      </w:r>
      <w:r w:rsidRPr="00516687">
        <w:rPr>
          <w:rFonts w:eastAsia="TimesNewRomanPSMT"/>
          <w:color w:val="000000"/>
          <w:sz w:val="28"/>
          <w:szCs w:val="28"/>
          <w:lang w:val="ru-RU"/>
        </w:rPr>
        <w:t>%, обла</w:t>
      </w:r>
      <w:r w:rsidR="00DD0619" w:rsidRPr="00516687">
        <w:rPr>
          <w:rFonts w:eastAsia="TimesNewRomanPSMT"/>
          <w:color w:val="000000"/>
          <w:sz w:val="28"/>
          <w:szCs w:val="28"/>
          <w:lang w:val="ru-RU"/>
        </w:rPr>
        <w:t>ст</w:t>
      </w:r>
      <w:r w:rsidRPr="00516687">
        <w:rPr>
          <w:rFonts w:eastAsia="TimesNewRomanPSMT"/>
          <w:color w:val="000000"/>
          <w:sz w:val="28"/>
          <w:szCs w:val="28"/>
          <w:lang w:val="ru-RU"/>
        </w:rPr>
        <w:t xml:space="preserve">и Абай – </w:t>
      </w:r>
      <w:r w:rsidR="00E46261">
        <w:rPr>
          <w:rFonts w:eastAsia="TimesNewRomanPSMT"/>
          <w:color w:val="000000"/>
          <w:sz w:val="28"/>
          <w:szCs w:val="28"/>
          <w:lang w:val="ru-RU"/>
        </w:rPr>
        <w:t>1,1</w:t>
      </w:r>
      <w:r w:rsidRPr="00516687">
        <w:rPr>
          <w:rFonts w:eastAsia="TimesNewRomanPSMT"/>
          <w:color w:val="000000"/>
          <w:sz w:val="28"/>
          <w:szCs w:val="28"/>
          <w:lang w:val="ru-RU"/>
        </w:rPr>
        <w:t>%. Найдены статистически знач</w:t>
      </w:r>
      <w:r w:rsidR="00DD0619" w:rsidRPr="00516687">
        <w:rPr>
          <w:rFonts w:eastAsia="TimesNewRomanPSMT"/>
          <w:color w:val="000000"/>
          <w:sz w:val="28"/>
          <w:szCs w:val="28"/>
          <w:lang w:val="ru-RU"/>
        </w:rPr>
        <w:t>имые различия р=0,007, что указ</w:t>
      </w:r>
      <w:r w:rsidRPr="00516687">
        <w:rPr>
          <w:rFonts w:eastAsia="TimesNewRomanPSMT"/>
          <w:color w:val="000000"/>
          <w:sz w:val="28"/>
          <w:szCs w:val="28"/>
          <w:lang w:val="ru-RU"/>
        </w:rPr>
        <w:t xml:space="preserve">ывает </w:t>
      </w:r>
      <w:r w:rsidR="008547CD" w:rsidRPr="008547CD">
        <w:rPr>
          <w:rFonts w:eastAsia="TimesNewRomanPSMT"/>
          <w:color w:val="000000"/>
          <w:sz w:val="28"/>
          <w:szCs w:val="28"/>
          <w:lang w:val="ru-RU"/>
        </w:rPr>
        <w:t xml:space="preserve">на значимость влияния области проживания респондентов на уровень </w:t>
      </w:r>
      <w:r w:rsidR="00AC0F37" w:rsidRPr="00AC0F37">
        <w:rPr>
          <w:rFonts w:eastAsia="TimesNewRomanPSMT"/>
          <w:color w:val="000000"/>
          <w:sz w:val="28"/>
          <w:szCs w:val="28"/>
          <w:lang w:val="ru-RU"/>
        </w:rPr>
        <w:t xml:space="preserve">вторичного </w:t>
      </w:r>
      <w:r w:rsidR="008547CD">
        <w:rPr>
          <w:rFonts w:eastAsia="TimesNewRomanPSMT"/>
          <w:color w:val="000000"/>
          <w:sz w:val="28"/>
          <w:szCs w:val="28"/>
          <w:lang w:val="ru-RU"/>
        </w:rPr>
        <w:t>травматического стресса</w:t>
      </w:r>
      <w:r w:rsidR="008547CD" w:rsidRPr="008547CD">
        <w:rPr>
          <w:rFonts w:eastAsia="TimesNewRomanPSMT"/>
          <w:color w:val="000000"/>
          <w:sz w:val="28"/>
          <w:szCs w:val="28"/>
          <w:lang w:val="ru-RU"/>
        </w:rPr>
        <w:t xml:space="preserve"> </w:t>
      </w:r>
      <w:r w:rsidR="001054A2" w:rsidRPr="00516687">
        <w:rPr>
          <w:rFonts w:eastAsia="TimesNewRomanPSMT"/>
          <w:color w:val="000000"/>
          <w:sz w:val="28"/>
          <w:szCs w:val="28"/>
          <w:lang w:val="ru-RU"/>
        </w:rPr>
        <w:t>(т</w:t>
      </w:r>
      <w:r w:rsidR="001054A2" w:rsidRPr="00516687">
        <w:rPr>
          <w:rFonts w:eastAsia="TimesNewRomanPSMT"/>
          <w:color w:val="000000"/>
          <w:sz w:val="28"/>
          <w:szCs w:val="28"/>
        </w:rPr>
        <w:t xml:space="preserve">аблица </w:t>
      </w:r>
      <w:r w:rsidR="00B649B1">
        <w:rPr>
          <w:rFonts w:eastAsia="TimesNewRomanPSMT"/>
          <w:bCs/>
          <w:color w:val="000000"/>
          <w:sz w:val="28"/>
          <w:szCs w:val="28"/>
          <w:lang w:val="ru-RU"/>
        </w:rPr>
        <w:t>1</w:t>
      </w:r>
      <w:r w:rsidR="004216D1">
        <w:rPr>
          <w:rFonts w:eastAsia="TimesNewRomanPSMT"/>
          <w:bCs/>
          <w:color w:val="000000"/>
          <w:sz w:val="28"/>
          <w:szCs w:val="28"/>
          <w:lang w:val="ru-RU"/>
        </w:rPr>
        <w:t>6</w:t>
      </w:r>
      <w:r w:rsidR="00563F36" w:rsidRPr="00516687">
        <w:rPr>
          <w:rFonts w:eastAsia="TimesNewRomanPSMT"/>
          <w:bCs/>
          <w:color w:val="000000"/>
          <w:sz w:val="28"/>
          <w:szCs w:val="28"/>
          <w:lang w:val="ru-RU"/>
        </w:rPr>
        <w:t>).</w:t>
      </w:r>
    </w:p>
    <w:p w:rsidR="001054A2" w:rsidRPr="00516687" w:rsidRDefault="001054A2" w:rsidP="004B1BC9">
      <w:pPr>
        <w:jc w:val="both"/>
        <w:rPr>
          <w:rFonts w:eastAsia="TimesNewRomanPSMT"/>
          <w:color w:val="000000"/>
          <w:sz w:val="28"/>
          <w:szCs w:val="28"/>
          <w:lang w:val="ru-RU"/>
        </w:rPr>
      </w:pPr>
    </w:p>
    <w:p w:rsidR="001054A2" w:rsidRDefault="001054A2" w:rsidP="004B1BC9">
      <w:pPr>
        <w:jc w:val="both"/>
        <w:rPr>
          <w:rFonts w:eastAsia="TimesNewRomanPSMT"/>
          <w:color w:val="000000"/>
          <w:sz w:val="28"/>
          <w:szCs w:val="28"/>
          <w:lang w:val="ru-RU"/>
        </w:rPr>
      </w:pPr>
      <w:r w:rsidRPr="00516687">
        <w:rPr>
          <w:rFonts w:eastAsia="TimesNewRomanPSMT"/>
          <w:color w:val="000000"/>
          <w:sz w:val="28"/>
          <w:szCs w:val="28"/>
        </w:rPr>
        <w:t xml:space="preserve">Таблица </w:t>
      </w:r>
      <w:r w:rsidR="00C65505">
        <w:rPr>
          <w:rFonts w:eastAsia="TimesNewRomanPSMT"/>
          <w:bCs/>
          <w:color w:val="000000"/>
          <w:sz w:val="28"/>
          <w:szCs w:val="28"/>
          <w:lang w:val="ru-RU"/>
        </w:rPr>
        <w:t>1</w:t>
      </w:r>
      <w:r w:rsidR="004216D1">
        <w:rPr>
          <w:rFonts w:eastAsia="TimesNewRomanPSMT"/>
          <w:bCs/>
          <w:color w:val="000000"/>
          <w:sz w:val="28"/>
          <w:szCs w:val="28"/>
          <w:lang w:val="ru-RU"/>
        </w:rPr>
        <w:t>6</w:t>
      </w:r>
      <w:r w:rsidR="00563F36" w:rsidRPr="00516687">
        <w:rPr>
          <w:rFonts w:eastAsia="TimesNewRomanPSMT"/>
          <w:bCs/>
          <w:color w:val="000000"/>
          <w:sz w:val="28"/>
          <w:szCs w:val="28"/>
          <w:lang w:val="ru-RU"/>
        </w:rPr>
        <w:t xml:space="preserve"> -</w:t>
      </w:r>
      <w:r w:rsidRPr="00516687">
        <w:rPr>
          <w:rFonts w:eastAsia="TimesNewRomanPSMT"/>
          <w:color w:val="000000"/>
          <w:sz w:val="28"/>
          <w:szCs w:val="28"/>
        </w:rPr>
        <w:t xml:space="preserve"> Распределение ответов опрошенных по оценке </w:t>
      </w:r>
      <w:r w:rsidR="00AC0F37" w:rsidRPr="00AC0F37">
        <w:rPr>
          <w:rFonts w:eastAsia="TimesNewRomanPSMT"/>
          <w:color w:val="000000"/>
          <w:sz w:val="28"/>
          <w:szCs w:val="28"/>
        </w:rPr>
        <w:t xml:space="preserve">вторичного </w:t>
      </w:r>
      <w:r w:rsidRPr="00516687">
        <w:rPr>
          <w:rFonts w:eastAsia="TimesNewRomanPSMT"/>
          <w:bCs/>
          <w:color w:val="000000"/>
          <w:sz w:val="28"/>
          <w:szCs w:val="28"/>
          <w:lang w:val="ru-RU"/>
        </w:rPr>
        <w:t>травматического</w:t>
      </w:r>
      <w:r w:rsidRPr="00516687">
        <w:rPr>
          <w:rFonts w:eastAsia="TimesNewRomanPSMT"/>
          <w:color w:val="000000"/>
          <w:sz w:val="28"/>
          <w:szCs w:val="28"/>
        </w:rPr>
        <w:t xml:space="preserve"> </w:t>
      </w:r>
      <w:r w:rsidRPr="00516687">
        <w:rPr>
          <w:rFonts w:eastAsia="TimesNewRomanPSMT"/>
          <w:color w:val="000000"/>
          <w:sz w:val="28"/>
          <w:szCs w:val="28"/>
          <w:lang w:val="ru-RU"/>
        </w:rPr>
        <w:t xml:space="preserve">стресса </w:t>
      </w:r>
      <w:r w:rsidRPr="00516687">
        <w:rPr>
          <w:rFonts w:eastAsia="TimesNewRomanPSMT"/>
          <w:color w:val="000000"/>
          <w:sz w:val="28"/>
          <w:szCs w:val="28"/>
        </w:rPr>
        <w:t xml:space="preserve">инструмента </w:t>
      </w:r>
      <w:r w:rsidRPr="00516687">
        <w:rPr>
          <w:sz w:val="28"/>
          <w:szCs w:val="28"/>
          <w:lang w:val="en-US"/>
        </w:rPr>
        <w:t>ProQOL</w:t>
      </w:r>
      <w:r w:rsidRPr="00516687">
        <w:rPr>
          <w:sz w:val="28"/>
          <w:szCs w:val="28"/>
          <w:lang w:val="ru-RU"/>
        </w:rPr>
        <w:t xml:space="preserve"> </w:t>
      </w:r>
      <w:r w:rsidRPr="00516687">
        <w:rPr>
          <w:rFonts w:eastAsia="TimesNewRomanPSMT"/>
          <w:color w:val="000000"/>
          <w:sz w:val="28"/>
          <w:szCs w:val="28"/>
        </w:rPr>
        <w:t xml:space="preserve">(в % к итого) с учетом </w:t>
      </w:r>
      <w:r w:rsidRPr="00516687">
        <w:rPr>
          <w:rFonts w:eastAsia="TimesNewRomanPSMT"/>
          <w:color w:val="000000"/>
          <w:sz w:val="28"/>
          <w:szCs w:val="28"/>
          <w:lang w:val="ru-RU"/>
        </w:rPr>
        <w:t>области проживания респондентов</w:t>
      </w:r>
    </w:p>
    <w:p w:rsidR="007B4360" w:rsidRDefault="007B4360" w:rsidP="004B1BC9">
      <w:pPr>
        <w:jc w:val="both"/>
        <w:rPr>
          <w:rFonts w:eastAsia="TimesNewRomanPSMT"/>
          <w:color w:val="000000"/>
          <w:sz w:val="28"/>
          <w:szCs w:val="28"/>
          <w:lang w:val="ru-RU"/>
        </w:rPr>
      </w:pPr>
    </w:p>
    <w:tbl>
      <w:tblPr>
        <w:tblStyle w:val="120"/>
        <w:tblW w:w="9503" w:type="dxa"/>
        <w:tblInd w:w="108" w:type="dxa"/>
        <w:tblLook w:val="04A0" w:firstRow="1" w:lastRow="0" w:firstColumn="1" w:lastColumn="0" w:noHBand="0" w:noVBand="1"/>
      </w:tblPr>
      <w:tblGrid>
        <w:gridCol w:w="776"/>
        <w:gridCol w:w="739"/>
        <w:gridCol w:w="999"/>
        <w:gridCol w:w="999"/>
        <w:gridCol w:w="1064"/>
        <w:gridCol w:w="1064"/>
        <w:gridCol w:w="1079"/>
        <w:gridCol w:w="1079"/>
        <w:gridCol w:w="1704"/>
      </w:tblGrid>
      <w:tr w:rsidR="004252FF" w:rsidRPr="004252FF" w:rsidTr="004252FF">
        <w:trPr>
          <w:trHeight w:val="307"/>
        </w:trPr>
        <w:tc>
          <w:tcPr>
            <w:tcW w:w="1515" w:type="dxa"/>
            <w:gridSpan w:val="2"/>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Фактор</w:t>
            </w:r>
          </w:p>
        </w:tc>
        <w:tc>
          <w:tcPr>
            <w:tcW w:w="0" w:type="auto"/>
            <w:gridSpan w:val="2"/>
            <w:shd w:val="clear" w:color="auto" w:fill="auto"/>
            <w:vAlign w:val="center"/>
          </w:tcPr>
          <w:p w:rsidR="00C65505" w:rsidRPr="004252FF" w:rsidRDefault="00C65505" w:rsidP="00C65505">
            <w:pPr>
              <w:ind w:right="57"/>
              <w:jc w:val="center"/>
              <w:rPr>
                <w:rFonts w:eastAsia="MS Mincho"/>
                <w:sz w:val="24"/>
                <w:szCs w:val="24"/>
                <w:lang w:val="ru-RU"/>
              </w:rPr>
            </w:pPr>
            <w:r w:rsidRPr="004252FF">
              <w:rPr>
                <w:rFonts w:eastAsia="MS Mincho"/>
                <w:sz w:val="24"/>
                <w:szCs w:val="24"/>
                <w:lang w:val="ru-RU"/>
              </w:rPr>
              <w:t>Н</w:t>
            </w:r>
            <w:r w:rsidRPr="004252FF">
              <w:rPr>
                <w:rFonts w:eastAsia="MS Mincho"/>
                <w:sz w:val="24"/>
                <w:szCs w:val="24"/>
                <w:lang w:val="en-US"/>
              </w:rPr>
              <w:t>изкий уровень</w:t>
            </w:r>
          </w:p>
        </w:tc>
        <w:tc>
          <w:tcPr>
            <w:tcW w:w="0" w:type="auto"/>
            <w:gridSpan w:val="2"/>
            <w:shd w:val="clear" w:color="auto" w:fill="auto"/>
            <w:vAlign w:val="center"/>
          </w:tcPr>
          <w:p w:rsidR="00C65505" w:rsidRPr="004252FF" w:rsidRDefault="00C65505" w:rsidP="00C65505">
            <w:pPr>
              <w:ind w:right="57"/>
              <w:jc w:val="center"/>
              <w:rPr>
                <w:rFonts w:eastAsia="MS Mincho"/>
                <w:sz w:val="24"/>
                <w:szCs w:val="24"/>
                <w:lang w:val="ru-RU"/>
              </w:rPr>
            </w:pPr>
            <w:r w:rsidRPr="004252FF">
              <w:rPr>
                <w:rFonts w:eastAsia="MS Mincho"/>
                <w:sz w:val="24"/>
                <w:szCs w:val="24"/>
                <w:lang w:val="ru-RU"/>
              </w:rPr>
              <w:t>Средний</w:t>
            </w:r>
            <w:r w:rsidRPr="004252FF">
              <w:rPr>
                <w:rFonts w:eastAsia="MS Mincho"/>
                <w:sz w:val="24"/>
                <w:szCs w:val="24"/>
                <w:lang w:val="en-US"/>
              </w:rPr>
              <w:t xml:space="preserve"> уровень</w:t>
            </w:r>
          </w:p>
        </w:tc>
        <w:tc>
          <w:tcPr>
            <w:tcW w:w="0" w:type="auto"/>
            <w:gridSpan w:val="2"/>
            <w:shd w:val="clear" w:color="auto" w:fill="auto"/>
            <w:vAlign w:val="center"/>
          </w:tcPr>
          <w:p w:rsidR="00C65505" w:rsidRPr="004252FF" w:rsidRDefault="00C65505" w:rsidP="00C65505">
            <w:pPr>
              <w:ind w:right="57"/>
              <w:jc w:val="center"/>
              <w:rPr>
                <w:rFonts w:eastAsia="MS Mincho"/>
                <w:sz w:val="24"/>
                <w:szCs w:val="24"/>
                <w:lang w:val="ru-RU"/>
              </w:rPr>
            </w:pPr>
            <w:r w:rsidRPr="004252FF">
              <w:rPr>
                <w:rFonts w:eastAsia="MS Mincho"/>
                <w:sz w:val="24"/>
                <w:szCs w:val="24"/>
                <w:lang w:val="ru-RU"/>
              </w:rPr>
              <w:t xml:space="preserve">Высокий </w:t>
            </w:r>
            <w:r w:rsidRPr="004252FF">
              <w:rPr>
                <w:rFonts w:eastAsia="MS Mincho"/>
                <w:sz w:val="24"/>
                <w:szCs w:val="24"/>
                <w:lang w:val="en-US"/>
              </w:rPr>
              <w:t>уровень</w:t>
            </w:r>
          </w:p>
        </w:tc>
        <w:tc>
          <w:tcPr>
            <w:tcW w:w="1704" w:type="dxa"/>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p-значение</w:t>
            </w:r>
          </w:p>
        </w:tc>
      </w:tr>
      <w:tr w:rsidR="004252FF" w:rsidRPr="004252FF" w:rsidTr="004252FF">
        <w:trPr>
          <w:trHeight w:val="307"/>
        </w:trPr>
        <w:tc>
          <w:tcPr>
            <w:tcW w:w="1515" w:type="dxa"/>
            <w:gridSpan w:val="2"/>
            <w:shd w:val="clear" w:color="auto" w:fill="auto"/>
            <w:vAlign w:val="center"/>
          </w:tcPr>
          <w:p w:rsidR="00C65505" w:rsidRPr="004252FF" w:rsidRDefault="00C65505" w:rsidP="00C65505">
            <w:pPr>
              <w:jc w:val="center"/>
              <w:rPr>
                <w:rFonts w:eastAsia="MS Mincho"/>
                <w:sz w:val="24"/>
                <w:szCs w:val="24"/>
                <w:lang w:val="ru-RU"/>
              </w:rPr>
            </w:pPr>
            <w:r w:rsidRPr="004252FF">
              <w:rPr>
                <w:rFonts w:eastAsia="MS Mincho"/>
                <w:sz w:val="24"/>
                <w:szCs w:val="24"/>
                <w:lang w:val="ru-RU"/>
              </w:rPr>
              <w:t>Область</w:t>
            </w:r>
          </w:p>
        </w:tc>
        <w:tc>
          <w:tcPr>
            <w:tcW w:w="0" w:type="auto"/>
            <w:gridSpan w:val="2"/>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ru-RU"/>
              </w:rPr>
              <w:t>265 - 44,8</w:t>
            </w:r>
            <w:r w:rsidRPr="004252FF">
              <w:rPr>
                <w:rFonts w:eastAsia="MS Mincho"/>
                <w:sz w:val="24"/>
                <w:szCs w:val="24"/>
                <w:lang w:val="en-US"/>
              </w:rPr>
              <w:t>%</w:t>
            </w:r>
          </w:p>
        </w:tc>
        <w:tc>
          <w:tcPr>
            <w:tcW w:w="0" w:type="auto"/>
            <w:gridSpan w:val="2"/>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ru-RU"/>
              </w:rPr>
              <w:t>320 - 54,1</w:t>
            </w:r>
            <w:r w:rsidRPr="004252FF">
              <w:rPr>
                <w:rFonts w:eastAsia="MS Mincho"/>
                <w:sz w:val="24"/>
                <w:szCs w:val="24"/>
                <w:lang w:val="en-US"/>
              </w:rPr>
              <w:t>%</w:t>
            </w:r>
          </w:p>
        </w:tc>
        <w:tc>
          <w:tcPr>
            <w:tcW w:w="0" w:type="auto"/>
            <w:gridSpan w:val="2"/>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ru-RU"/>
              </w:rPr>
              <w:t>7 - 1,2</w:t>
            </w:r>
            <w:r w:rsidRPr="004252FF">
              <w:rPr>
                <w:rFonts w:eastAsia="MS Mincho"/>
                <w:sz w:val="24"/>
                <w:szCs w:val="24"/>
                <w:lang w:val="en-US"/>
              </w:rPr>
              <w:t>%</w:t>
            </w:r>
          </w:p>
        </w:tc>
        <w:tc>
          <w:tcPr>
            <w:tcW w:w="1704" w:type="dxa"/>
            <w:vMerge w:val="restart"/>
            <w:shd w:val="clear" w:color="auto" w:fill="auto"/>
            <w:vAlign w:val="center"/>
          </w:tcPr>
          <w:p w:rsidR="00C65505" w:rsidRPr="004252FF" w:rsidRDefault="00C65505" w:rsidP="00C65505">
            <w:pPr>
              <w:jc w:val="center"/>
              <w:rPr>
                <w:rFonts w:eastAsia="MS Mincho"/>
                <w:sz w:val="24"/>
                <w:szCs w:val="24"/>
                <w:lang w:val="ru-RU"/>
              </w:rPr>
            </w:pPr>
            <w:r w:rsidRPr="004252FF">
              <w:rPr>
                <w:rFonts w:eastAsia="MS Mincho"/>
                <w:sz w:val="24"/>
                <w:szCs w:val="24"/>
                <w:lang w:val="en-US"/>
              </w:rPr>
              <w:t>0,</w:t>
            </w:r>
            <w:r w:rsidRPr="004252FF">
              <w:rPr>
                <w:rFonts w:eastAsia="MS Mincho"/>
                <w:sz w:val="24"/>
                <w:szCs w:val="24"/>
                <w:lang w:val="ru-RU"/>
              </w:rPr>
              <w:t>007</w:t>
            </w:r>
          </w:p>
        </w:tc>
      </w:tr>
      <w:tr w:rsidR="004252FF" w:rsidRPr="004252FF" w:rsidTr="004252FF">
        <w:trPr>
          <w:trHeight w:val="307"/>
        </w:trPr>
        <w:tc>
          <w:tcPr>
            <w:tcW w:w="776" w:type="dxa"/>
            <w:vMerge w:val="restart"/>
            <w:shd w:val="clear" w:color="auto" w:fill="auto"/>
            <w:vAlign w:val="center"/>
          </w:tcPr>
          <w:p w:rsidR="00C65505" w:rsidRPr="004252FF" w:rsidRDefault="00C65505" w:rsidP="00C65505">
            <w:pPr>
              <w:jc w:val="center"/>
              <w:rPr>
                <w:rFonts w:eastAsia="MS Mincho"/>
                <w:sz w:val="24"/>
                <w:szCs w:val="24"/>
                <w:lang w:val="ru-RU"/>
              </w:rPr>
            </w:pPr>
            <w:r w:rsidRPr="004252FF">
              <w:rPr>
                <w:rFonts w:eastAsia="MS Mincho"/>
                <w:sz w:val="24"/>
                <w:szCs w:val="24"/>
                <w:lang w:val="ru-RU"/>
              </w:rPr>
              <w:t>Абай</w:t>
            </w:r>
          </w:p>
        </w:tc>
        <w:tc>
          <w:tcPr>
            <w:tcW w:w="0" w:type="auto"/>
            <w:vMerge w:val="restart"/>
            <w:shd w:val="clear" w:color="auto" w:fill="auto"/>
            <w:vAlign w:val="center"/>
          </w:tcPr>
          <w:p w:rsidR="00C65505" w:rsidRPr="004252FF" w:rsidRDefault="00C65505" w:rsidP="00C65505">
            <w:pPr>
              <w:jc w:val="center"/>
              <w:rPr>
                <w:rFonts w:eastAsia="MS Mincho"/>
                <w:sz w:val="24"/>
                <w:szCs w:val="24"/>
                <w:lang w:val="ru-RU"/>
              </w:rPr>
            </w:pPr>
            <w:r w:rsidRPr="004252FF">
              <w:rPr>
                <w:rFonts w:eastAsia="MS Mincho"/>
                <w:sz w:val="24"/>
                <w:szCs w:val="24"/>
                <w:lang w:val="ru-RU"/>
              </w:rPr>
              <w:t>ВКО</w:t>
            </w:r>
          </w:p>
        </w:tc>
        <w:tc>
          <w:tcPr>
            <w:tcW w:w="0" w:type="auto"/>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103</w:t>
            </w:r>
          </w:p>
        </w:tc>
        <w:tc>
          <w:tcPr>
            <w:tcW w:w="0" w:type="auto"/>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162</w:t>
            </w:r>
          </w:p>
        </w:tc>
        <w:tc>
          <w:tcPr>
            <w:tcW w:w="0" w:type="auto"/>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166</w:t>
            </w:r>
          </w:p>
        </w:tc>
        <w:tc>
          <w:tcPr>
            <w:tcW w:w="0" w:type="auto"/>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154</w:t>
            </w:r>
          </w:p>
        </w:tc>
        <w:tc>
          <w:tcPr>
            <w:tcW w:w="0" w:type="auto"/>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3</w:t>
            </w:r>
          </w:p>
        </w:tc>
        <w:tc>
          <w:tcPr>
            <w:tcW w:w="0" w:type="auto"/>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4</w:t>
            </w:r>
          </w:p>
        </w:tc>
        <w:tc>
          <w:tcPr>
            <w:tcW w:w="1704" w:type="dxa"/>
            <w:vMerge/>
            <w:shd w:val="clear" w:color="auto" w:fill="auto"/>
            <w:vAlign w:val="center"/>
          </w:tcPr>
          <w:p w:rsidR="00C65505" w:rsidRPr="004252FF" w:rsidRDefault="00C65505" w:rsidP="00C65505">
            <w:pPr>
              <w:jc w:val="center"/>
              <w:rPr>
                <w:rFonts w:eastAsia="MS Mincho"/>
                <w:sz w:val="24"/>
                <w:szCs w:val="24"/>
                <w:lang w:val="en-US"/>
              </w:rPr>
            </w:pPr>
          </w:p>
        </w:tc>
      </w:tr>
      <w:tr w:rsidR="004252FF" w:rsidRPr="004252FF" w:rsidTr="004252FF">
        <w:trPr>
          <w:trHeight w:val="322"/>
        </w:trPr>
        <w:tc>
          <w:tcPr>
            <w:tcW w:w="776" w:type="dxa"/>
            <w:vMerge/>
            <w:shd w:val="clear" w:color="auto" w:fill="auto"/>
            <w:vAlign w:val="center"/>
          </w:tcPr>
          <w:p w:rsidR="00C65505" w:rsidRPr="004252FF" w:rsidRDefault="00C65505" w:rsidP="00C65505">
            <w:pPr>
              <w:jc w:val="center"/>
              <w:rPr>
                <w:rFonts w:eastAsia="MS Mincho"/>
                <w:sz w:val="24"/>
                <w:szCs w:val="24"/>
                <w:lang w:val="en-US"/>
              </w:rPr>
            </w:pPr>
          </w:p>
        </w:tc>
        <w:tc>
          <w:tcPr>
            <w:tcW w:w="0" w:type="auto"/>
            <w:vMerge/>
            <w:shd w:val="clear" w:color="auto" w:fill="auto"/>
            <w:vAlign w:val="center"/>
          </w:tcPr>
          <w:p w:rsidR="00C65505" w:rsidRPr="004252FF" w:rsidRDefault="00C65505" w:rsidP="00C65505">
            <w:pPr>
              <w:jc w:val="center"/>
              <w:rPr>
                <w:rFonts w:eastAsia="MS Mincho"/>
                <w:sz w:val="24"/>
                <w:szCs w:val="24"/>
                <w:lang w:val="en-US"/>
              </w:rPr>
            </w:pPr>
          </w:p>
        </w:tc>
        <w:tc>
          <w:tcPr>
            <w:tcW w:w="0" w:type="auto"/>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37,9%</w:t>
            </w:r>
          </w:p>
        </w:tc>
        <w:tc>
          <w:tcPr>
            <w:tcW w:w="0" w:type="auto"/>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50,6%</w:t>
            </w:r>
          </w:p>
        </w:tc>
        <w:tc>
          <w:tcPr>
            <w:tcW w:w="0" w:type="auto"/>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61,0%</w:t>
            </w:r>
          </w:p>
        </w:tc>
        <w:tc>
          <w:tcPr>
            <w:tcW w:w="0" w:type="auto"/>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48,1%</w:t>
            </w:r>
          </w:p>
        </w:tc>
        <w:tc>
          <w:tcPr>
            <w:tcW w:w="0" w:type="auto"/>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1,1%</w:t>
            </w:r>
          </w:p>
        </w:tc>
        <w:tc>
          <w:tcPr>
            <w:tcW w:w="0" w:type="auto"/>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1,3%</w:t>
            </w:r>
          </w:p>
        </w:tc>
        <w:tc>
          <w:tcPr>
            <w:tcW w:w="1704" w:type="dxa"/>
            <w:vMerge/>
            <w:shd w:val="clear" w:color="auto" w:fill="auto"/>
            <w:vAlign w:val="center"/>
          </w:tcPr>
          <w:p w:rsidR="00C65505" w:rsidRPr="004252FF" w:rsidRDefault="00C65505" w:rsidP="00C65505">
            <w:pPr>
              <w:jc w:val="center"/>
              <w:rPr>
                <w:rFonts w:eastAsia="MS Mincho"/>
                <w:sz w:val="24"/>
                <w:szCs w:val="24"/>
                <w:lang w:val="en-US"/>
              </w:rPr>
            </w:pPr>
          </w:p>
        </w:tc>
      </w:tr>
    </w:tbl>
    <w:p w:rsidR="00C65505" w:rsidRDefault="00C65505" w:rsidP="004B1BC9">
      <w:pPr>
        <w:jc w:val="both"/>
        <w:rPr>
          <w:rFonts w:eastAsia="TimesNewRomanPSMT"/>
          <w:color w:val="000000"/>
          <w:sz w:val="28"/>
          <w:szCs w:val="28"/>
          <w:lang w:val="ru-RU"/>
        </w:rPr>
      </w:pPr>
    </w:p>
    <w:p w:rsidR="00A97EB1" w:rsidRDefault="006E0385" w:rsidP="004B1BC9">
      <w:pPr>
        <w:ind w:firstLine="720"/>
        <w:jc w:val="both"/>
        <w:rPr>
          <w:rFonts w:eastAsia="TimesNewRomanPSMT"/>
          <w:color w:val="000000"/>
          <w:sz w:val="28"/>
          <w:szCs w:val="28"/>
          <w:lang w:val="ru-RU"/>
        </w:rPr>
      </w:pPr>
      <w:r w:rsidRPr="00516687">
        <w:rPr>
          <w:rFonts w:eastAsia="TimesNewRomanPSMT"/>
          <w:color w:val="000000"/>
          <w:sz w:val="28"/>
          <w:szCs w:val="28"/>
          <w:lang w:val="ru-RU"/>
        </w:rPr>
        <w:t>Следует о</w:t>
      </w:r>
      <w:r w:rsidR="00293285" w:rsidRPr="00516687">
        <w:rPr>
          <w:rFonts w:eastAsia="TimesNewRomanPSMT"/>
          <w:color w:val="000000"/>
          <w:sz w:val="28"/>
          <w:szCs w:val="28"/>
          <w:lang w:val="ru-RU"/>
        </w:rPr>
        <w:t xml:space="preserve">тметить, что врачи </w:t>
      </w:r>
      <w:r w:rsidR="00891B68">
        <w:rPr>
          <w:rFonts w:eastAsia="TimesNewRomanPSMT"/>
          <w:color w:val="000000"/>
          <w:sz w:val="28"/>
          <w:szCs w:val="28"/>
          <w:lang w:val="ru-RU"/>
        </w:rPr>
        <w:t xml:space="preserve">обеих областей </w:t>
      </w:r>
      <w:r w:rsidR="00293285" w:rsidRPr="00516687">
        <w:rPr>
          <w:rFonts w:eastAsia="TimesNewRomanPSMT"/>
          <w:color w:val="000000"/>
          <w:sz w:val="28"/>
          <w:szCs w:val="28"/>
          <w:lang w:val="ru-RU"/>
        </w:rPr>
        <w:t>станци</w:t>
      </w:r>
      <w:r w:rsidR="00891B68">
        <w:rPr>
          <w:rFonts w:eastAsia="TimesNewRomanPSMT"/>
          <w:color w:val="000000"/>
          <w:sz w:val="28"/>
          <w:szCs w:val="28"/>
          <w:lang w:val="ru-RU"/>
        </w:rPr>
        <w:t>й</w:t>
      </w:r>
      <w:r w:rsidR="00293285" w:rsidRPr="00516687">
        <w:rPr>
          <w:rFonts w:eastAsia="TimesNewRomanPSMT"/>
          <w:color w:val="000000"/>
          <w:sz w:val="28"/>
          <w:szCs w:val="28"/>
          <w:lang w:val="ru-RU"/>
        </w:rPr>
        <w:t xml:space="preserve"> скорой медицинской помощи </w:t>
      </w:r>
      <w:r w:rsidR="00891B68">
        <w:rPr>
          <w:rFonts w:eastAsia="TimesNewRomanPSMT"/>
          <w:color w:val="000000"/>
          <w:sz w:val="28"/>
          <w:szCs w:val="28"/>
          <w:lang w:val="ru-RU"/>
        </w:rPr>
        <w:t xml:space="preserve">с высшим образованием чаще отмечают средний уровень </w:t>
      </w:r>
      <w:r w:rsidR="00AC0F37" w:rsidRPr="00AC0F37">
        <w:rPr>
          <w:rFonts w:eastAsia="TimesNewRomanPSMT"/>
          <w:color w:val="000000"/>
          <w:sz w:val="28"/>
          <w:szCs w:val="28"/>
          <w:lang w:val="ru-RU"/>
        </w:rPr>
        <w:t xml:space="preserve">вторичного </w:t>
      </w:r>
      <w:r w:rsidR="00891B68">
        <w:rPr>
          <w:rFonts w:eastAsia="TimesNewRomanPSMT"/>
          <w:color w:val="000000"/>
          <w:sz w:val="28"/>
          <w:szCs w:val="28"/>
          <w:lang w:val="ru-RU"/>
        </w:rPr>
        <w:t>травматического стресса – 66,0%, со средним образованием – 51,6%.</w:t>
      </w:r>
      <w:r w:rsidR="00293285" w:rsidRPr="00516687">
        <w:rPr>
          <w:rFonts w:eastAsia="TimesNewRomanPSMT"/>
          <w:color w:val="000000"/>
          <w:sz w:val="28"/>
          <w:szCs w:val="28"/>
          <w:lang w:val="ru-RU"/>
        </w:rPr>
        <w:t xml:space="preserve"> </w:t>
      </w:r>
      <w:r w:rsidR="00891B68">
        <w:rPr>
          <w:rFonts w:eastAsia="TimesNewRomanPSMT"/>
          <w:color w:val="000000"/>
          <w:sz w:val="28"/>
          <w:szCs w:val="28"/>
          <w:lang w:val="ru-RU"/>
        </w:rPr>
        <w:t xml:space="preserve">Низкий уровень </w:t>
      </w:r>
      <w:r w:rsidR="00AC0F37" w:rsidRPr="00AC0F37">
        <w:rPr>
          <w:rFonts w:eastAsia="TimesNewRomanPSMT"/>
          <w:color w:val="000000"/>
          <w:sz w:val="28"/>
          <w:szCs w:val="28"/>
          <w:lang w:val="ru-RU"/>
        </w:rPr>
        <w:t xml:space="preserve">вторичного </w:t>
      </w:r>
      <w:r w:rsidR="00891B68">
        <w:rPr>
          <w:rFonts w:eastAsia="TimesNewRomanPSMT"/>
          <w:color w:val="000000"/>
          <w:sz w:val="28"/>
          <w:szCs w:val="28"/>
          <w:lang w:val="ru-RU"/>
        </w:rPr>
        <w:t xml:space="preserve">травматического стресса отметили 48,2% респондентов со средним образованием и 28,0% респондентов с высшим образованием. Высокий уровень </w:t>
      </w:r>
      <w:r w:rsidR="00AC0F37" w:rsidRPr="00AC0F37">
        <w:rPr>
          <w:rFonts w:eastAsia="TimesNewRomanPSMT"/>
          <w:color w:val="000000"/>
          <w:sz w:val="28"/>
          <w:szCs w:val="28"/>
          <w:lang w:val="ru-RU"/>
        </w:rPr>
        <w:t xml:space="preserve">вторичного </w:t>
      </w:r>
      <w:r w:rsidR="00891B68">
        <w:rPr>
          <w:rFonts w:eastAsia="TimesNewRomanPSMT"/>
          <w:color w:val="000000"/>
          <w:sz w:val="28"/>
          <w:szCs w:val="28"/>
          <w:lang w:val="ru-RU"/>
        </w:rPr>
        <w:t xml:space="preserve">травматического стресса отметили 6,0% врачей с высшим образованием и </w:t>
      </w:r>
      <w:r w:rsidR="00832A68">
        <w:rPr>
          <w:rFonts w:eastAsia="TimesNewRomanPSMT"/>
          <w:color w:val="000000"/>
          <w:sz w:val="28"/>
          <w:szCs w:val="28"/>
          <w:lang w:val="ru-RU"/>
        </w:rPr>
        <w:t>0,2% врачей со средним образован</w:t>
      </w:r>
      <w:r w:rsidR="00891B68">
        <w:rPr>
          <w:rFonts w:eastAsia="TimesNewRomanPSMT"/>
          <w:color w:val="000000"/>
          <w:sz w:val="28"/>
          <w:szCs w:val="28"/>
          <w:lang w:val="ru-RU"/>
        </w:rPr>
        <w:t xml:space="preserve">ием. </w:t>
      </w:r>
      <w:r w:rsidR="00A97EB1" w:rsidRPr="00516687">
        <w:rPr>
          <w:rFonts w:eastAsia="TimesNewRomanPSMT"/>
          <w:color w:val="000000"/>
          <w:sz w:val="28"/>
          <w:szCs w:val="28"/>
          <w:lang w:val="ru-RU"/>
        </w:rPr>
        <w:t>Статистические различия в об</w:t>
      </w:r>
      <w:r w:rsidR="00832A68">
        <w:rPr>
          <w:rFonts w:eastAsia="TimesNewRomanPSMT"/>
          <w:color w:val="000000"/>
          <w:sz w:val="28"/>
          <w:szCs w:val="28"/>
          <w:lang w:val="ru-RU"/>
        </w:rPr>
        <w:t>е</w:t>
      </w:r>
      <w:r w:rsidR="000558C9">
        <w:rPr>
          <w:rFonts w:eastAsia="TimesNewRomanPSMT"/>
          <w:color w:val="000000"/>
          <w:sz w:val="28"/>
          <w:szCs w:val="28"/>
          <w:lang w:val="ru-RU"/>
        </w:rPr>
        <w:t xml:space="preserve">их областях </w:t>
      </w:r>
      <w:r w:rsidR="00A97EB1" w:rsidRPr="00516687">
        <w:rPr>
          <w:rFonts w:eastAsia="TimesNewRomanPSMT"/>
          <w:color w:val="000000"/>
          <w:sz w:val="28"/>
          <w:szCs w:val="28"/>
          <w:lang w:val="ru-RU"/>
        </w:rPr>
        <w:t>р=0,000</w:t>
      </w:r>
      <w:r w:rsidR="000558C9">
        <w:rPr>
          <w:rFonts w:eastAsia="TimesNewRomanPSMT"/>
          <w:color w:val="000000"/>
          <w:sz w:val="28"/>
          <w:szCs w:val="28"/>
          <w:lang w:val="ru-RU"/>
        </w:rPr>
        <w:t>,</w:t>
      </w:r>
      <w:r w:rsidR="00A97EB1" w:rsidRPr="00516687">
        <w:rPr>
          <w:rFonts w:eastAsia="TimesNewRomanPSMT"/>
          <w:color w:val="000000"/>
          <w:sz w:val="28"/>
          <w:szCs w:val="28"/>
          <w:lang w:val="ru-RU"/>
        </w:rPr>
        <w:t xml:space="preserve"> </w:t>
      </w:r>
      <w:r w:rsidR="000558C9" w:rsidRPr="000558C9">
        <w:rPr>
          <w:rFonts w:eastAsia="TimesNewRomanPSMT"/>
          <w:color w:val="000000"/>
          <w:sz w:val="28"/>
          <w:szCs w:val="28"/>
          <w:lang w:val="ru-RU"/>
        </w:rPr>
        <w:t xml:space="preserve">что указывает на значимость влияния </w:t>
      </w:r>
      <w:r w:rsidR="000558C9">
        <w:rPr>
          <w:rFonts w:eastAsia="TimesNewRomanPSMT"/>
          <w:color w:val="000000"/>
          <w:sz w:val="28"/>
          <w:szCs w:val="28"/>
          <w:lang w:val="ru-RU"/>
        </w:rPr>
        <w:t>образования</w:t>
      </w:r>
      <w:r w:rsidR="000558C9" w:rsidRPr="000558C9">
        <w:rPr>
          <w:rFonts w:eastAsia="TimesNewRomanPSMT"/>
          <w:color w:val="000000"/>
          <w:sz w:val="28"/>
          <w:szCs w:val="28"/>
          <w:lang w:val="ru-RU"/>
        </w:rPr>
        <w:t xml:space="preserve"> респондентов на уровень </w:t>
      </w:r>
      <w:r w:rsidR="00AC0F37" w:rsidRPr="00AC0F37">
        <w:rPr>
          <w:rFonts w:eastAsia="TimesNewRomanPSMT"/>
          <w:color w:val="000000"/>
          <w:sz w:val="28"/>
          <w:szCs w:val="28"/>
          <w:lang w:val="ru-RU"/>
        </w:rPr>
        <w:t xml:space="preserve">вторичного </w:t>
      </w:r>
      <w:r w:rsidR="000558C9" w:rsidRPr="000558C9">
        <w:rPr>
          <w:rFonts w:eastAsia="TimesNewRomanPSMT"/>
          <w:color w:val="000000"/>
          <w:sz w:val="28"/>
          <w:szCs w:val="28"/>
          <w:lang w:val="ru-RU"/>
        </w:rPr>
        <w:lastRenderedPageBreak/>
        <w:t>травматического стресса</w:t>
      </w:r>
      <w:r w:rsidR="00C65505">
        <w:rPr>
          <w:rFonts w:eastAsia="TimesNewRomanPSMT"/>
          <w:color w:val="000000"/>
          <w:sz w:val="28"/>
          <w:szCs w:val="28"/>
          <w:lang w:val="ru-RU"/>
        </w:rPr>
        <w:t>.</w:t>
      </w:r>
    </w:p>
    <w:p w:rsidR="00C65505" w:rsidRPr="00516687" w:rsidRDefault="00C65505" w:rsidP="00C65505">
      <w:pPr>
        <w:ind w:firstLine="720"/>
        <w:jc w:val="both"/>
        <w:rPr>
          <w:rFonts w:eastAsia="TimesNewRomanPSMT"/>
          <w:color w:val="000000"/>
          <w:sz w:val="28"/>
          <w:szCs w:val="28"/>
          <w:lang w:val="ru-RU"/>
        </w:rPr>
      </w:pPr>
      <w:r w:rsidRPr="00516687">
        <w:rPr>
          <w:rFonts w:eastAsia="TimesNewRomanPSMT"/>
          <w:color w:val="000000"/>
          <w:sz w:val="28"/>
          <w:szCs w:val="28"/>
          <w:lang w:val="ru-RU"/>
        </w:rPr>
        <w:t xml:space="preserve">Данные нашего исследования по параметру </w:t>
      </w:r>
      <w:r>
        <w:rPr>
          <w:rFonts w:eastAsia="TimesNewRomanPSMT"/>
          <w:color w:val="000000"/>
          <w:sz w:val="28"/>
          <w:szCs w:val="28"/>
          <w:lang w:val="ru-RU"/>
        </w:rPr>
        <w:t xml:space="preserve">вторичный </w:t>
      </w:r>
      <w:r w:rsidRPr="00516687">
        <w:rPr>
          <w:rFonts w:eastAsia="TimesNewRomanPSMT"/>
          <w:color w:val="000000"/>
          <w:sz w:val="28"/>
          <w:szCs w:val="28"/>
          <w:lang w:val="ru-RU"/>
        </w:rPr>
        <w:t>травматический стресс в области Абай показал, что врачи стан</w:t>
      </w:r>
      <w:r>
        <w:rPr>
          <w:rFonts w:eastAsia="TimesNewRomanPSMT"/>
          <w:color w:val="000000"/>
          <w:sz w:val="28"/>
          <w:szCs w:val="28"/>
          <w:lang w:val="ru-RU"/>
        </w:rPr>
        <w:t>ции скорой медицинской помощи</w:t>
      </w:r>
      <w:r w:rsidRPr="00516687">
        <w:rPr>
          <w:rFonts w:eastAsia="TimesNewRomanPSMT"/>
          <w:color w:val="000000"/>
          <w:sz w:val="28"/>
          <w:szCs w:val="28"/>
          <w:lang w:val="ru-RU"/>
        </w:rPr>
        <w:t xml:space="preserve"> </w:t>
      </w:r>
      <w:r>
        <w:rPr>
          <w:rFonts w:eastAsia="TimesNewRomanPSMT"/>
          <w:color w:val="000000"/>
          <w:sz w:val="28"/>
          <w:szCs w:val="28"/>
          <w:lang w:val="ru-RU"/>
        </w:rPr>
        <w:t xml:space="preserve">с высшим образованием испытывают средний уровень </w:t>
      </w:r>
      <w:r w:rsidRPr="001165D0">
        <w:rPr>
          <w:rFonts w:eastAsia="TimesNewRomanPSMT"/>
          <w:color w:val="000000"/>
          <w:sz w:val="28"/>
          <w:szCs w:val="28"/>
          <w:lang w:val="ru-RU"/>
        </w:rPr>
        <w:t xml:space="preserve">вторичного </w:t>
      </w:r>
      <w:r>
        <w:rPr>
          <w:rFonts w:eastAsia="TimesNewRomanPSMT"/>
          <w:color w:val="000000"/>
          <w:sz w:val="28"/>
          <w:szCs w:val="28"/>
          <w:lang w:val="ru-RU"/>
        </w:rPr>
        <w:t>травматического стресса в 70,2% случаев, со средним образованием в 58,6% случаев</w:t>
      </w:r>
      <w:r w:rsidRPr="00516687">
        <w:rPr>
          <w:rFonts w:eastAsia="TimesNewRomanPSMT"/>
          <w:color w:val="000000"/>
          <w:sz w:val="28"/>
          <w:szCs w:val="28"/>
          <w:lang w:val="ru-RU"/>
        </w:rPr>
        <w:t xml:space="preserve">. </w:t>
      </w:r>
      <w:r>
        <w:rPr>
          <w:rFonts w:eastAsia="TimesNewRomanPSMT"/>
          <w:color w:val="000000"/>
          <w:sz w:val="28"/>
          <w:szCs w:val="28"/>
          <w:lang w:val="ru-RU"/>
        </w:rPr>
        <w:t xml:space="preserve">Низкий уровень </w:t>
      </w:r>
      <w:r w:rsidRPr="001165D0">
        <w:rPr>
          <w:rFonts w:eastAsia="TimesNewRomanPSMT"/>
          <w:color w:val="000000"/>
          <w:sz w:val="28"/>
          <w:szCs w:val="28"/>
          <w:lang w:val="ru-RU"/>
        </w:rPr>
        <w:t xml:space="preserve">вторичного </w:t>
      </w:r>
      <w:r>
        <w:rPr>
          <w:rFonts w:eastAsia="TimesNewRomanPSMT"/>
          <w:color w:val="000000"/>
          <w:sz w:val="28"/>
          <w:szCs w:val="28"/>
          <w:lang w:val="ru-RU"/>
        </w:rPr>
        <w:t xml:space="preserve">травматического стресса отметили 41,4% респондентов со средним образованием и 24,6% респондентов с высшим образованием. Высокий уровень </w:t>
      </w:r>
      <w:r w:rsidRPr="001165D0">
        <w:rPr>
          <w:rFonts w:eastAsia="TimesNewRomanPSMT"/>
          <w:color w:val="000000"/>
          <w:sz w:val="28"/>
          <w:szCs w:val="28"/>
          <w:lang w:val="ru-RU"/>
        </w:rPr>
        <w:t xml:space="preserve">вторичного </w:t>
      </w:r>
      <w:r>
        <w:rPr>
          <w:rFonts w:eastAsia="TimesNewRomanPSMT"/>
          <w:color w:val="000000"/>
          <w:sz w:val="28"/>
          <w:szCs w:val="28"/>
          <w:lang w:val="ru-RU"/>
        </w:rPr>
        <w:t>травматического стресса отсутствовал у врачей станции скорой медицинской помощи со средним образованием и составил 5,3% у врачей с высшим образованием.</w:t>
      </w:r>
      <w:r w:rsidRPr="00516687">
        <w:rPr>
          <w:rFonts w:eastAsia="TimesNewRomanPSMT"/>
          <w:color w:val="000000"/>
          <w:sz w:val="28"/>
          <w:szCs w:val="28"/>
          <w:lang w:val="ru-RU"/>
        </w:rPr>
        <w:t xml:space="preserve"> Статистические различия р=0,000</w:t>
      </w:r>
      <w:r w:rsidRPr="000558C9">
        <w:rPr>
          <w:rFonts w:eastAsia="TimesNewRomanPSMT"/>
          <w:color w:val="000000"/>
          <w:sz w:val="28"/>
          <w:szCs w:val="28"/>
          <w:lang w:val="ru-RU"/>
        </w:rPr>
        <w:t xml:space="preserve"> указыва</w:t>
      </w:r>
      <w:r>
        <w:rPr>
          <w:rFonts w:eastAsia="TimesNewRomanPSMT"/>
          <w:color w:val="000000"/>
          <w:sz w:val="28"/>
          <w:szCs w:val="28"/>
          <w:lang w:val="ru-RU"/>
        </w:rPr>
        <w:t>ю</w:t>
      </w:r>
      <w:r w:rsidRPr="000558C9">
        <w:rPr>
          <w:rFonts w:eastAsia="TimesNewRomanPSMT"/>
          <w:color w:val="000000"/>
          <w:sz w:val="28"/>
          <w:szCs w:val="28"/>
          <w:lang w:val="ru-RU"/>
        </w:rPr>
        <w:t xml:space="preserve">т на значимость влияния </w:t>
      </w:r>
      <w:r>
        <w:rPr>
          <w:rFonts w:eastAsia="TimesNewRomanPSMT"/>
          <w:color w:val="000000"/>
          <w:sz w:val="28"/>
          <w:szCs w:val="28"/>
          <w:lang w:val="ru-RU"/>
        </w:rPr>
        <w:t xml:space="preserve">образования и </w:t>
      </w:r>
      <w:r w:rsidRPr="000558C9">
        <w:rPr>
          <w:rFonts w:eastAsia="TimesNewRomanPSMT"/>
          <w:color w:val="000000"/>
          <w:sz w:val="28"/>
          <w:szCs w:val="28"/>
          <w:lang w:val="ru-RU"/>
        </w:rPr>
        <w:t xml:space="preserve">области проживания респондентов на уровень </w:t>
      </w:r>
      <w:r w:rsidRPr="001165D0">
        <w:rPr>
          <w:rFonts w:eastAsia="TimesNewRomanPSMT"/>
          <w:color w:val="000000"/>
          <w:sz w:val="28"/>
          <w:szCs w:val="28"/>
          <w:lang w:val="ru-RU"/>
        </w:rPr>
        <w:t xml:space="preserve">вторичного </w:t>
      </w:r>
      <w:r w:rsidRPr="000558C9">
        <w:rPr>
          <w:rFonts w:eastAsia="TimesNewRomanPSMT"/>
          <w:color w:val="000000"/>
          <w:sz w:val="28"/>
          <w:szCs w:val="28"/>
          <w:lang w:val="ru-RU"/>
        </w:rPr>
        <w:t>травматического стресса</w:t>
      </w:r>
      <w:r>
        <w:rPr>
          <w:rFonts w:eastAsia="TimesNewRomanPSMT"/>
          <w:color w:val="000000"/>
          <w:sz w:val="28"/>
          <w:szCs w:val="28"/>
          <w:lang w:val="ru-RU"/>
        </w:rPr>
        <w:t>.</w:t>
      </w:r>
    </w:p>
    <w:p w:rsidR="00C65505" w:rsidRPr="00516687" w:rsidRDefault="00C65505" w:rsidP="00C65505">
      <w:pPr>
        <w:ind w:firstLine="720"/>
        <w:jc w:val="both"/>
        <w:rPr>
          <w:rFonts w:eastAsia="TimesNewRomanPSMT"/>
          <w:color w:val="000000"/>
          <w:sz w:val="28"/>
          <w:szCs w:val="28"/>
          <w:lang w:val="ru-RU"/>
        </w:rPr>
      </w:pPr>
      <w:r w:rsidRPr="00516687">
        <w:rPr>
          <w:rFonts w:eastAsia="TimesNewRomanPSMT"/>
          <w:color w:val="000000"/>
          <w:sz w:val="28"/>
          <w:szCs w:val="28"/>
          <w:lang w:val="ru-RU"/>
        </w:rPr>
        <w:t xml:space="preserve">Результаты исследования по ВКО показал, что </w:t>
      </w:r>
      <w:r>
        <w:rPr>
          <w:rFonts w:eastAsia="TimesNewRomanPSMT"/>
          <w:color w:val="000000"/>
          <w:sz w:val="28"/>
          <w:szCs w:val="28"/>
          <w:lang w:val="ru-RU"/>
        </w:rPr>
        <w:t xml:space="preserve">60,5% </w:t>
      </w:r>
      <w:r w:rsidRPr="00516687">
        <w:rPr>
          <w:rFonts w:eastAsia="TimesNewRomanPSMT"/>
          <w:color w:val="000000"/>
          <w:sz w:val="28"/>
          <w:szCs w:val="28"/>
          <w:lang w:val="ru-RU"/>
        </w:rPr>
        <w:t>врач</w:t>
      </w:r>
      <w:r>
        <w:rPr>
          <w:rFonts w:eastAsia="TimesNewRomanPSMT"/>
          <w:color w:val="000000"/>
          <w:sz w:val="28"/>
          <w:szCs w:val="28"/>
          <w:lang w:val="ru-RU"/>
        </w:rPr>
        <w:t>ей</w:t>
      </w:r>
      <w:r w:rsidRPr="00516687">
        <w:rPr>
          <w:rFonts w:eastAsia="TimesNewRomanPSMT"/>
          <w:color w:val="000000"/>
          <w:sz w:val="28"/>
          <w:szCs w:val="28"/>
          <w:lang w:val="ru-RU"/>
        </w:rPr>
        <w:t xml:space="preserve"> станции скорой медицинской помощи </w:t>
      </w:r>
      <w:r>
        <w:rPr>
          <w:rFonts w:eastAsia="TimesNewRomanPSMT"/>
          <w:color w:val="000000"/>
          <w:sz w:val="28"/>
          <w:szCs w:val="28"/>
          <w:lang w:val="ru-RU"/>
        </w:rPr>
        <w:t>с высшим образованием</w:t>
      </w:r>
      <w:r w:rsidRPr="00516687">
        <w:rPr>
          <w:rFonts w:eastAsia="TimesNewRomanPSMT"/>
          <w:color w:val="000000"/>
          <w:sz w:val="28"/>
          <w:szCs w:val="28"/>
          <w:lang w:val="ru-RU"/>
        </w:rPr>
        <w:t xml:space="preserve"> </w:t>
      </w:r>
      <w:r>
        <w:rPr>
          <w:rFonts w:eastAsia="TimesNewRomanPSMT"/>
          <w:color w:val="000000"/>
          <w:sz w:val="28"/>
          <w:szCs w:val="28"/>
          <w:lang w:val="ru-RU"/>
        </w:rPr>
        <w:t xml:space="preserve">и 46,2% со средним образованием отмечают средний уровень </w:t>
      </w:r>
      <w:r w:rsidRPr="0016115F">
        <w:rPr>
          <w:rFonts w:eastAsia="TimesNewRomanPSMT"/>
          <w:color w:val="000000"/>
          <w:sz w:val="28"/>
          <w:szCs w:val="28"/>
          <w:lang w:val="ru-RU"/>
        </w:rPr>
        <w:t xml:space="preserve">вторичного </w:t>
      </w:r>
      <w:r>
        <w:rPr>
          <w:rFonts w:eastAsia="TimesNewRomanPSMT"/>
          <w:color w:val="000000"/>
          <w:sz w:val="28"/>
          <w:szCs w:val="28"/>
          <w:lang w:val="ru-RU"/>
        </w:rPr>
        <w:t xml:space="preserve">травматического стресса. Низкий уровень </w:t>
      </w:r>
      <w:r w:rsidRPr="0016115F">
        <w:rPr>
          <w:rFonts w:eastAsia="TimesNewRomanPSMT"/>
          <w:color w:val="000000"/>
          <w:sz w:val="28"/>
          <w:szCs w:val="28"/>
          <w:lang w:val="ru-RU"/>
        </w:rPr>
        <w:t xml:space="preserve">вторичного </w:t>
      </w:r>
      <w:r>
        <w:rPr>
          <w:rFonts w:eastAsia="TimesNewRomanPSMT"/>
          <w:color w:val="000000"/>
          <w:sz w:val="28"/>
          <w:szCs w:val="28"/>
          <w:lang w:val="ru-RU"/>
        </w:rPr>
        <w:t xml:space="preserve">травматического стресса отметили 53,4% респондентов с высшим образованием и 32,6% врачей с высшим образованием. Высокий уровень </w:t>
      </w:r>
      <w:r w:rsidRPr="0016115F">
        <w:rPr>
          <w:rFonts w:eastAsia="TimesNewRomanPSMT"/>
          <w:color w:val="000000"/>
          <w:sz w:val="28"/>
          <w:szCs w:val="28"/>
          <w:lang w:val="ru-RU"/>
        </w:rPr>
        <w:t xml:space="preserve">вторичного </w:t>
      </w:r>
      <w:r>
        <w:rPr>
          <w:rFonts w:eastAsia="TimesNewRomanPSMT"/>
          <w:color w:val="000000"/>
          <w:sz w:val="28"/>
          <w:szCs w:val="28"/>
          <w:lang w:val="ru-RU"/>
        </w:rPr>
        <w:t xml:space="preserve">травматического стресса отметили 7,0% врачей с высшим образованием и 0,4% со средним образованием. </w:t>
      </w:r>
      <w:r w:rsidRPr="00516687">
        <w:rPr>
          <w:rFonts w:eastAsia="TimesNewRomanPSMT"/>
          <w:color w:val="000000"/>
          <w:sz w:val="28"/>
          <w:szCs w:val="28"/>
          <w:lang w:val="ru-RU"/>
        </w:rPr>
        <w:t xml:space="preserve">Статистические различия р=0,000 указывают на </w:t>
      </w:r>
      <w:r>
        <w:rPr>
          <w:rFonts w:eastAsia="TimesNewRomanPSMT"/>
          <w:color w:val="000000"/>
          <w:sz w:val="28"/>
          <w:szCs w:val="28"/>
          <w:lang w:val="ru-RU"/>
        </w:rPr>
        <w:t>значимость влияния</w:t>
      </w:r>
      <w:r w:rsidRPr="00516687">
        <w:rPr>
          <w:rFonts w:eastAsia="TimesNewRomanPSMT"/>
          <w:color w:val="000000"/>
          <w:sz w:val="28"/>
          <w:szCs w:val="28"/>
          <w:lang w:val="ru-RU"/>
        </w:rPr>
        <w:t xml:space="preserve"> образования </w:t>
      </w:r>
      <w:r>
        <w:rPr>
          <w:rFonts w:eastAsia="TimesNewRomanPSMT"/>
          <w:color w:val="000000"/>
          <w:sz w:val="28"/>
          <w:szCs w:val="28"/>
          <w:lang w:val="ru-RU"/>
        </w:rPr>
        <w:t xml:space="preserve">и области проживания </w:t>
      </w:r>
      <w:r w:rsidRPr="00516687">
        <w:rPr>
          <w:rFonts w:eastAsia="TimesNewRomanPSMT"/>
          <w:color w:val="000000"/>
          <w:sz w:val="28"/>
          <w:szCs w:val="28"/>
          <w:lang w:val="ru-RU"/>
        </w:rPr>
        <w:t>респо</w:t>
      </w:r>
      <w:r>
        <w:rPr>
          <w:rFonts w:eastAsia="TimesNewRomanPSMT"/>
          <w:color w:val="000000"/>
          <w:sz w:val="28"/>
          <w:szCs w:val="28"/>
          <w:lang w:val="ru-RU"/>
        </w:rPr>
        <w:t>н</w:t>
      </w:r>
      <w:r w:rsidRPr="00516687">
        <w:rPr>
          <w:rFonts w:eastAsia="TimesNewRomanPSMT"/>
          <w:color w:val="000000"/>
          <w:sz w:val="28"/>
          <w:szCs w:val="28"/>
          <w:lang w:val="ru-RU"/>
        </w:rPr>
        <w:t xml:space="preserve">дентов </w:t>
      </w:r>
      <w:r>
        <w:rPr>
          <w:rFonts w:eastAsia="TimesNewRomanPSMT"/>
          <w:color w:val="000000"/>
          <w:sz w:val="28"/>
          <w:szCs w:val="28"/>
          <w:lang w:val="ru-RU"/>
        </w:rPr>
        <w:t>на уровень</w:t>
      </w:r>
      <w:r w:rsidRPr="00516687">
        <w:rPr>
          <w:rFonts w:eastAsia="TimesNewRomanPSMT"/>
          <w:color w:val="000000"/>
          <w:sz w:val="28"/>
          <w:szCs w:val="28"/>
          <w:lang w:val="ru-RU"/>
        </w:rPr>
        <w:t xml:space="preserve"> </w:t>
      </w:r>
      <w:r w:rsidRPr="0016115F">
        <w:rPr>
          <w:rFonts w:eastAsia="TimesNewRomanPSMT"/>
          <w:color w:val="000000"/>
          <w:sz w:val="28"/>
          <w:szCs w:val="28"/>
          <w:lang w:val="ru-RU"/>
        </w:rPr>
        <w:t xml:space="preserve">вторичного </w:t>
      </w:r>
      <w:r w:rsidRPr="00516687">
        <w:rPr>
          <w:rFonts w:eastAsia="TimesNewRomanPSMT"/>
          <w:color w:val="000000"/>
          <w:sz w:val="28"/>
          <w:szCs w:val="28"/>
          <w:lang w:val="ru-RU"/>
        </w:rPr>
        <w:t>травматического стресса (т</w:t>
      </w:r>
      <w:r w:rsidRPr="00516687">
        <w:rPr>
          <w:rFonts w:eastAsia="TimesNewRomanPSMT"/>
          <w:color w:val="000000"/>
          <w:sz w:val="28"/>
          <w:szCs w:val="28"/>
        </w:rPr>
        <w:t xml:space="preserve">аблица </w:t>
      </w:r>
      <w:r>
        <w:rPr>
          <w:rFonts w:eastAsia="TimesNewRomanPSMT"/>
          <w:bCs/>
          <w:color w:val="000000"/>
          <w:sz w:val="28"/>
          <w:szCs w:val="28"/>
          <w:lang w:val="ru-RU"/>
        </w:rPr>
        <w:t>17</w:t>
      </w:r>
      <w:r w:rsidRPr="00516687">
        <w:rPr>
          <w:rFonts w:eastAsia="TimesNewRomanPSMT"/>
          <w:color w:val="000000"/>
          <w:sz w:val="28"/>
          <w:szCs w:val="28"/>
          <w:lang w:val="ru-RU"/>
        </w:rPr>
        <w:t>).</w:t>
      </w:r>
    </w:p>
    <w:p w:rsidR="00C65505" w:rsidRPr="00516687" w:rsidRDefault="00C65505" w:rsidP="004B1BC9">
      <w:pPr>
        <w:ind w:firstLine="720"/>
        <w:jc w:val="both"/>
        <w:rPr>
          <w:rFonts w:eastAsia="TimesNewRomanPSMT"/>
          <w:color w:val="000000"/>
          <w:sz w:val="28"/>
          <w:szCs w:val="28"/>
          <w:lang w:val="ru-RU"/>
        </w:rPr>
      </w:pPr>
    </w:p>
    <w:p w:rsidR="008712D5" w:rsidRDefault="00470FC7" w:rsidP="004B1BC9">
      <w:pPr>
        <w:jc w:val="both"/>
        <w:rPr>
          <w:rFonts w:eastAsia="TimesNewRomanPSMT"/>
          <w:color w:val="000000"/>
          <w:sz w:val="28"/>
          <w:szCs w:val="28"/>
        </w:rPr>
      </w:pPr>
      <w:r w:rsidRPr="00516687">
        <w:rPr>
          <w:rFonts w:eastAsia="TimesNewRomanPSMT"/>
          <w:color w:val="000000"/>
          <w:sz w:val="28"/>
          <w:szCs w:val="28"/>
        </w:rPr>
        <w:t xml:space="preserve">Таблица </w:t>
      </w:r>
      <w:r w:rsidR="00C65505">
        <w:rPr>
          <w:rFonts w:eastAsia="TimesNewRomanPSMT"/>
          <w:bCs/>
          <w:color w:val="000000"/>
          <w:sz w:val="28"/>
          <w:szCs w:val="28"/>
          <w:lang w:val="ru-RU"/>
        </w:rPr>
        <w:t>1</w:t>
      </w:r>
      <w:r w:rsidR="004216D1">
        <w:rPr>
          <w:rFonts w:eastAsia="TimesNewRomanPSMT"/>
          <w:bCs/>
          <w:color w:val="000000"/>
          <w:sz w:val="28"/>
          <w:szCs w:val="28"/>
          <w:lang w:val="ru-RU"/>
        </w:rPr>
        <w:t>7</w:t>
      </w:r>
      <w:r w:rsidR="00563F36" w:rsidRPr="00516687">
        <w:rPr>
          <w:rFonts w:eastAsia="TimesNewRomanPSMT"/>
          <w:bCs/>
          <w:color w:val="000000"/>
          <w:sz w:val="28"/>
          <w:szCs w:val="28"/>
          <w:lang w:val="ru-RU"/>
        </w:rPr>
        <w:t xml:space="preserve"> -</w:t>
      </w:r>
      <w:r w:rsidRPr="00516687">
        <w:rPr>
          <w:rFonts w:eastAsia="TimesNewRomanPSMT"/>
          <w:color w:val="000000"/>
          <w:sz w:val="28"/>
          <w:szCs w:val="28"/>
        </w:rPr>
        <w:t xml:space="preserve"> Распределение ответов опрошенных по оценке </w:t>
      </w:r>
      <w:r w:rsidR="001165D0" w:rsidRPr="001165D0">
        <w:rPr>
          <w:rFonts w:eastAsia="TimesNewRomanPSMT"/>
          <w:color w:val="000000"/>
          <w:sz w:val="28"/>
          <w:szCs w:val="28"/>
        </w:rPr>
        <w:t xml:space="preserve">вторичного </w:t>
      </w:r>
      <w:r w:rsidRPr="00516687">
        <w:rPr>
          <w:rFonts w:eastAsia="TimesNewRomanPSMT"/>
          <w:bCs/>
          <w:color w:val="000000"/>
          <w:sz w:val="28"/>
          <w:szCs w:val="28"/>
          <w:lang w:val="ru-RU"/>
        </w:rPr>
        <w:t>травматического</w:t>
      </w:r>
      <w:r w:rsidRPr="00516687">
        <w:rPr>
          <w:rFonts w:eastAsia="TimesNewRomanPSMT"/>
          <w:color w:val="000000"/>
          <w:sz w:val="28"/>
          <w:szCs w:val="28"/>
        </w:rPr>
        <w:t xml:space="preserve"> </w:t>
      </w:r>
      <w:r w:rsidRPr="00516687">
        <w:rPr>
          <w:rFonts w:eastAsia="TimesNewRomanPSMT"/>
          <w:color w:val="000000"/>
          <w:sz w:val="28"/>
          <w:szCs w:val="28"/>
          <w:lang w:val="ru-RU"/>
        </w:rPr>
        <w:t xml:space="preserve">стресса </w:t>
      </w:r>
      <w:r w:rsidRPr="00516687">
        <w:rPr>
          <w:rFonts w:eastAsia="TimesNewRomanPSMT"/>
          <w:color w:val="000000"/>
          <w:sz w:val="28"/>
          <w:szCs w:val="28"/>
        </w:rPr>
        <w:t xml:space="preserve">инструмента </w:t>
      </w:r>
      <w:r w:rsidRPr="00516687">
        <w:rPr>
          <w:sz w:val="28"/>
          <w:szCs w:val="28"/>
          <w:lang w:val="en-US"/>
        </w:rPr>
        <w:t>ProQOL</w:t>
      </w:r>
      <w:r w:rsidRPr="00516687">
        <w:rPr>
          <w:sz w:val="28"/>
          <w:szCs w:val="28"/>
          <w:lang w:val="ru-RU"/>
        </w:rPr>
        <w:t xml:space="preserve"> </w:t>
      </w:r>
      <w:r w:rsidRPr="00516687">
        <w:rPr>
          <w:rFonts w:eastAsia="TimesNewRomanPSMT"/>
          <w:color w:val="000000"/>
          <w:sz w:val="28"/>
          <w:szCs w:val="28"/>
        </w:rPr>
        <w:t xml:space="preserve">(в % к итого) с учетом </w:t>
      </w:r>
      <w:r w:rsidRPr="00516687">
        <w:rPr>
          <w:rFonts w:eastAsia="TimesNewRomanPSMT"/>
          <w:color w:val="000000"/>
          <w:sz w:val="28"/>
          <w:szCs w:val="28"/>
          <w:lang w:val="ru-RU"/>
        </w:rPr>
        <w:t>образования</w:t>
      </w:r>
      <w:r w:rsidR="00563F36" w:rsidRPr="00516687">
        <w:rPr>
          <w:rFonts w:eastAsia="TimesNewRomanPSMT"/>
          <w:color w:val="000000"/>
          <w:sz w:val="28"/>
          <w:szCs w:val="28"/>
        </w:rPr>
        <w:t xml:space="preserve"> респондентов</w:t>
      </w:r>
    </w:p>
    <w:p w:rsidR="007B4360" w:rsidRDefault="007B4360" w:rsidP="004B1BC9">
      <w:pPr>
        <w:jc w:val="both"/>
        <w:rPr>
          <w:rFonts w:eastAsia="TimesNewRomanPSMT"/>
          <w:color w:val="000000"/>
          <w:sz w:val="28"/>
          <w:szCs w:val="28"/>
          <w:lang w:val="ru-RU"/>
        </w:rPr>
      </w:pPr>
    </w:p>
    <w:tbl>
      <w:tblPr>
        <w:tblStyle w:val="120"/>
        <w:tblW w:w="9646" w:type="dxa"/>
        <w:tblInd w:w="108" w:type="dxa"/>
        <w:tblLook w:val="04A0" w:firstRow="1" w:lastRow="0" w:firstColumn="1" w:lastColumn="0" w:noHBand="0" w:noVBand="1"/>
      </w:tblPr>
      <w:tblGrid>
        <w:gridCol w:w="1194"/>
        <w:gridCol w:w="1070"/>
        <w:gridCol w:w="977"/>
        <w:gridCol w:w="977"/>
        <w:gridCol w:w="1040"/>
        <w:gridCol w:w="1040"/>
        <w:gridCol w:w="1054"/>
        <w:gridCol w:w="1054"/>
        <w:gridCol w:w="1240"/>
      </w:tblGrid>
      <w:tr w:rsidR="004252FF" w:rsidRPr="004252FF" w:rsidTr="004252FF">
        <w:trPr>
          <w:trHeight w:val="552"/>
        </w:trPr>
        <w:tc>
          <w:tcPr>
            <w:tcW w:w="2264" w:type="dxa"/>
            <w:gridSpan w:val="2"/>
            <w:shd w:val="clear" w:color="auto" w:fill="auto"/>
            <w:vAlign w:val="center"/>
          </w:tcPr>
          <w:p w:rsidR="00C65505" w:rsidRPr="004252FF" w:rsidRDefault="00C65505" w:rsidP="00C65505">
            <w:pPr>
              <w:ind w:right="57"/>
              <w:jc w:val="center"/>
              <w:rPr>
                <w:rFonts w:eastAsia="MS Mincho"/>
                <w:sz w:val="24"/>
                <w:szCs w:val="24"/>
                <w:lang w:val="en-US"/>
              </w:rPr>
            </w:pPr>
            <w:r w:rsidRPr="004252FF">
              <w:rPr>
                <w:rFonts w:eastAsia="MS Mincho"/>
                <w:sz w:val="24"/>
                <w:szCs w:val="24"/>
                <w:lang w:val="en-US"/>
              </w:rPr>
              <w:t>Фактор</w:t>
            </w:r>
          </w:p>
        </w:tc>
        <w:tc>
          <w:tcPr>
            <w:tcW w:w="0" w:type="auto"/>
            <w:gridSpan w:val="2"/>
            <w:shd w:val="clear" w:color="auto" w:fill="auto"/>
            <w:vAlign w:val="center"/>
          </w:tcPr>
          <w:p w:rsidR="00C65505" w:rsidRPr="004252FF" w:rsidRDefault="00C65505" w:rsidP="00C65505">
            <w:pPr>
              <w:ind w:right="57"/>
              <w:jc w:val="center"/>
              <w:rPr>
                <w:rFonts w:eastAsia="MS Mincho"/>
                <w:sz w:val="24"/>
                <w:szCs w:val="24"/>
                <w:lang w:val="ru-RU"/>
              </w:rPr>
            </w:pPr>
            <w:r w:rsidRPr="004252FF">
              <w:rPr>
                <w:rFonts w:eastAsia="MS Mincho"/>
                <w:sz w:val="24"/>
                <w:szCs w:val="24"/>
                <w:lang w:val="ru-RU"/>
              </w:rPr>
              <w:t>Н</w:t>
            </w:r>
            <w:r w:rsidRPr="004252FF">
              <w:rPr>
                <w:rFonts w:eastAsia="MS Mincho"/>
                <w:sz w:val="24"/>
                <w:szCs w:val="24"/>
                <w:lang w:val="en-US"/>
              </w:rPr>
              <w:t>изкий уровень</w:t>
            </w:r>
          </w:p>
        </w:tc>
        <w:tc>
          <w:tcPr>
            <w:tcW w:w="0" w:type="auto"/>
            <w:gridSpan w:val="2"/>
            <w:shd w:val="clear" w:color="auto" w:fill="auto"/>
            <w:vAlign w:val="center"/>
          </w:tcPr>
          <w:p w:rsidR="00C65505" w:rsidRPr="004252FF" w:rsidRDefault="00C65505" w:rsidP="00C65505">
            <w:pPr>
              <w:ind w:right="57"/>
              <w:jc w:val="center"/>
              <w:rPr>
                <w:rFonts w:eastAsia="MS Mincho"/>
                <w:sz w:val="24"/>
                <w:szCs w:val="24"/>
                <w:lang w:val="ru-RU"/>
              </w:rPr>
            </w:pPr>
            <w:r w:rsidRPr="004252FF">
              <w:rPr>
                <w:rFonts w:eastAsia="MS Mincho"/>
                <w:sz w:val="24"/>
                <w:szCs w:val="24"/>
                <w:lang w:val="ru-RU"/>
              </w:rPr>
              <w:t>Средний</w:t>
            </w:r>
            <w:r w:rsidRPr="004252FF">
              <w:rPr>
                <w:rFonts w:eastAsia="MS Mincho"/>
                <w:sz w:val="24"/>
                <w:szCs w:val="24"/>
                <w:lang w:val="en-US"/>
              </w:rPr>
              <w:t xml:space="preserve"> уровень</w:t>
            </w:r>
          </w:p>
        </w:tc>
        <w:tc>
          <w:tcPr>
            <w:tcW w:w="0" w:type="auto"/>
            <w:gridSpan w:val="2"/>
            <w:shd w:val="clear" w:color="auto" w:fill="auto"/>
            <w:vAlign w:val="center"/>
          </w:tcPr>
          <w:p w:rsidR="00C65505" w:rsidRPr="004252FF" w:rsidRDefault="00C65505" w:rsidP="00C65505">
            <w:pPr>
              <w:ind w:right="57"/>
              <w:jc w:val="center"/>
              <w:rPr>
                <w:rFonts w:eastAsia="MS Mincho"/>
                <w:sz w:val="24"/>
                <w:szCs w:val="24"/>
                <w:lang w:val="ru-RU"/>
              </w:rPr>
            </w:pPr>
            <w:r w:rsidRPr="004252FF">
              <w:rPr>
                <w:rFonts w:eastAsia="MS Mincho"/>
                <w:sz w:val="24"/>
                <w:szCs w:val="24"/>
                <w:lang w:val="ru-RU"/>
              </w:rPr>
              <w:t xml:space="preserve">Высокий </w:t>
            </w:r>
            <w:r w:rsidRPr="004252FF">
              <w:rPr>
                <w:rFonts w:eastAsia="MS Mincho"/>
                <w:sz w:val="24"/>
                <w:szCs w:val="24"/>
                <w:lang w:val="en-US"/>
              </w:rPr>
              <w:t>уровень</w:t>
            </w:r>
          </w:p>
        </w:tc>
        <w:tc>
          <w:tcPr>
            <w:tcW w:w="1240" w:type="dxa"/>
            <w:shd w:val="clear" w:color="auto" w:fill="auto"/>
            <w:vAlign w:val="center"/>
          </w:tcPr>
          <w:p w:rsidR="00C65505" w:rsidRPr="004252FF" w:rsidRDefault="00C65505" w:rsidP="00C65505">
            <w:pPr>
              <w:ind w:right="57"/>
              <w:jc w:val="center"/>
              <w:rPr>
                <w:rFonts w:eastAsia="MS Mincho"/>
                <w:sz w:val="24"/>
                <w:szCs w:val="24"/>
                <w:lang w:val="en-US"/>
              </w:rPr>
            </w:pPr>
            <w:r w:rsidRPr="004252FF">
              <w:rPr>
                <w:rFonts w:eastAsia="MS Mincho"/>
                <w:sz w:val="24"/>
                <w:szCs w:val="24"/>
                <w:lang w:val="en-US"/>
              </w:rPr>
              <w:t>p-значение</w:t>
            </w:r>
          </w:p>
        </w:tc>
      </w:tr>
      <w:tr w:rsidR="004252FF" w:rsidRPr="004252FF" w:rsidTr="004252FF">
        <w:trPr>
          <w:trHeight w:val="276"/>
        </w:trPr>
        <w:tc>
          <w:tcPr>
            <w:tcW w:w="2264" w:type="dxa"/>
            <w:gridSpan w:val="2"/>
            <w:shd w:val="clear" w:color="auto" w:fill="auto"/>
            <w:vAlign w:val="center"/>
          </w:tcPr>
          <w:p w:rsidR="00C65505" w:rsidRPr="004252FF" w:rsidRDefault="00C65505" w:rsidP="00C65505">
            <w:pPr>
              <w:ind w:right="57"/>
              <w:jc w:val="center"/>
              <w:rPr>
                <w:rFonts w:eastAsia="MS Mincho"/>
                <w:sz w:val="24"/>
                <w:szCs w:val="24"/>
                <w:lang w:val="ru-RU"/>
              </w:rPr>
            </w:pPr>
            <w:r w:rsidRPr="004252FF">
              <w:rPr>
                <w:rFonts w:eastAsia="MS Mincho"/>
                <w:sz w:val="24"/>
                <w:szCs w:val="24"/>
                <w:lang w:val="ru-RU"/>
              </w:rPr>
              <w:t>Абай и ВКО</w:t>
            </w:r>
          </w:p>
        </w:tc>
        <w:tc>
          <w:tcPr>
            <w:tcW w:w="0" w:type="auto"/>
            <w:gridSpan w:val="2"/>
            <w:shd w:val="clear" w:color="auto" w:fill="auto"/>
            <w:vAlign w:val="center"/>
          </w:tcPr>
          <w:p w:rsidR="00C65505" w:rsidRPr="004252FF" w:rsidRDefault="00C65505" w:rsidP="00C65505">
            <w:pPr>
              <w:ind w:right="57"/>
              <w:jc w:val="center"/>
              <w:rPr>
                <w:rFonts w:eastAsia="MS Mincho"/>
                <w:sz w:val="24"/>
                <w:szCs w:val="24"/>
                <w:lang w:val="ru-RU"/>
              </w:rPr>
            </w:pPr>
            <w:r w:rsidRPr="004252FF">
              <w:rPr>
                <w:rFonts w:eastAsia="MS Mincho"/>
                <w:sz w:val="24"/>
                <w:szCs w:val="24"/>
                <w:lang w:val="ru-RU"/>
              </w:rPr>
              <w:t>265 - 44,8</w:t>
            </w:r>
            <w:r w:rsidRPr="004252FF">
              <w:rPr>
                <w:rFonts w:eastAsia="MS Mincho"/>
                <w:sz w:val="24"/>
                <w:szCs w:val="24"/>
                <w:lang w:val="en-US"/>
              </w:rPr>
              <w:t>%</w:t>
            </w:r>
          </w:p>
        </w:tc>
        <w:tc>
          <w:tcPr>
            <w:tcW w:w="0" w:type="auto"/>
            <w:gridSpan w:val="2"/>
            <w:shd w:val="clear" w:color="auto" w:fill="auto"/>
            <w:vAlign w:val="center"/>
          </w:tcPr>
          <w:p w:rsidR="00C65505" w:rsidRPr="004252FF" w:rsidRDefault="00C65505" w:rsidP="00C65505">
            <w:pPr>
              <w:ind w:right="57"/>
              <w:jc w:val="center"/>
              <w:rPr>
                <w:rFonts w:eastAsia="MS Mincho"/>
                <w:sz w:val="24"/>
                <w:szCs w:val="24"/>
                <w:lang w:val="ru-RU"/>
              </w:rPr>
            </w:pPr>
            <w:r w:rsidRPr="004252FF">
              <w:rPr>
                <w:rFonts w:eastAsia="MS Mincho"/>
                <w:sz w:val="24"/>
                <w:szCs w:val="24"/>
                <w:lang w:val="ru-RU"/>
              </w:rPr>
              <w:t>320 - 54,1</w:t>
            </w:r>
            <w:r w:rsidRPr="004252FF">
              <w:rPr>
                <w:rFonts w:eastAsia="MS Mincho"/>
                <w:sz w:val="24"/>
                <w:szCs w:val="24"/>
                <w:lang w:val="en-US"/>
              </w:rPr>
              <w:t>%</w:t>
            </w:r>
          </w:p>
        </w:tc>
        <w:tc>
          <w:tcPr>
            <w:tcW w:w="0" w:type="auto"/>
            <w:gridSpan w:val="2"/>
            <w:shd w:val="clear" w:color="auto" w:fill="auto"/>
            <w:vAlign w:val="center"/>
          </w:tcPr>
          <w:p w:rsidR="00C65505" w:rsidRPr="004252FF" w:rsidRDefault="00C65505" w:rsidP="00C65505">
            <w:pPr>
              <w:ind w:right="57"/>
              <w:jc w:val="center"/>
              <w:rPr>
                <w:rFonts w:eastAsia="MS Mincho"/>
                <w:sz w:val="24"/>
                <w:szCs w:val="24"/>
                <w:lang w:val="ru-RU"/>
              </w:rPr>
            </w:pPr>
            <w:r w:rsidRPr="004252FF">
              <w:rPr>
                <w:rFonts w:eastAsia="MS Mincho"/>
                <w:sz w:val="24"/>
                <w:szCs w:val="24"/>
                <w:lang w:val="ru-RU"/>
              </w:rPr>
              <w:t>7 - 1,2</w:t>
            </w:r>
            <w:r w:rsidRPr="004252FF">
              <w:rPr>
                <w:rFonts w:eastAsia="MS Mincho"/>
                <w:sz w:val="24"/>
                <w:szCs w:val="24"/>
                <w:lang w:val="en-US"/>
              </w:rPr>
              <w:t>%</w:t>
            </w:r>
          </w:p>
        </w:tc>
        <w:tc>
          <w:tcPr>
            <w:tcW w:w="1240" w:type="dxa"/>
            <w:vMerge w:val="restart"/>
            <w:shd w:val="clear" w:color="auto" w:fill="auto"/>
            <w:vAlign w:val="center"/>
          </w:tcPr>
          <w:p w:rsidR="00C65505" w:rsidRPr="004252FF" w:rsidRDefault="00C65505" w:rsidP="00C65505">
            <w:pPr>
              <w:jc w:val="center"/>
              <w:rPr>
                <w:rFonts w:eastAsia="MS Mincho"/>
                <w:sz w:val="24"/>
                <w:szCs w:val="24"/>
                <w:lang w:val="ru-RU"/>
              </w:rPr>
            </w:pPr>
            <w:r w:rsidRPr="004252FF">
              <w:rPr>
                <w:rFonts w:eastAsia="MS Mincho"/>
                <w:sz w:val="24"/>
                <w:szCs w:val="24"/>
                <w:lang w:val="en-US"/>
              </w:rPr>
              <w:t>0,</w:t>
            </w:r>
            <w:r w:rsidRPr="004252FF">
              <w:rPr>
                <w:rFonts w:eastAsia="MS Mincho"/>
                <w:sz w:val="24"/>
                <w:szCs w:val="24"/>
                <w:lang w:val="ru-RU"/>
              </w:rPr>
              <w:t>000</w:t>
            </w:r>
          </w:p>
        </w:tc>
      </w:tr>
      <w:tr w:rsidR="004252FF" w:rsidRPr="004252FF" w:rsidTr="004252FF">
        <w:trPr>
          <w:trHeight w:val="264"/>
        </w:trPr>
        <w:tc>
          <w:tcPr>
            <w:tcW w:w="1194" w:type="dxa"/>
            <w:vMerge w:val="restart"/>
            <w:shd w:val="clear" w:color="auto" w:fill="auto"/>
            <w:vAlign w:val="center"/>
          </w:tcPr>
          <w:p w:rsidR="00C65505" w:rsidRPr="004252FF" w:rsidRDefault="00C65505" w:rsidP="00C65505">
            <w:pPr>
              <w:ind w:right="57"/>
              <w:jc w:val="center"/>
              <w:rPr>
                <w:rFonts w:eastAsia="MS Mincho"/>
                <w:sz w:val="24"/>
                <w:szCs w:val="24"/>
                <w:lang w:val="ru-RU"/>
              </w:rPr>
            </w:pPr>
            <w:r w:rsidRPr="004252FF">
              <w:rPr>
                <w:rFonts w:eastAsia="MS Mincho"/>
                <w:sz w:val="24"/>
                <w:szCs w:val="24"/>
                <w:lang w:val="ru-RU"/>
              </w:rPr>
              <w:t>высшее</w:t>
            </w:r>
          </w:p>
        </w:tc>
        <w:tc>
          <w:tcPr>
            <w:tcW w:w="0" w:type="auto"/>
            <w:vMerge w:val="restart"/>
            <w:shd w:val="clear" w:color="auto" w:fill="auto"/>
            <w:vAlign w:val="center"/>
          </w:tcPr>
          <w:p w:rsidR="00C65505" w:rsidRPr="004252FF" w:rsidRDefault="00C65505" w:rsidP="00C65505">
            <w:pPr>
              <w:ind w:right="57"/>
              <w:jc w:val="center"/>
              <w:rPr>
                <w:rFonts w:eastAsia="MS Mincho"/>
                <w:sz w:val="24"/>
                <w:szCs w:val="24"/>
                <w:lang w:val="ru-RU"/>
              </w:rPr>
            </w:pPr>
            <w:r w:rsidRPr="004252FF">
              <w:rPr>
                <w:rFonts w:eastAsia="MS Mincho"/>
                <w:sz w:val="24"/>
                <w:szCs w:val="24"/>
                <w:lang w:val="ru-RU"/>
              </w:rPr>
              <w:t>среднее</w:t>
            </w:r>
          </w:p>
        </w:tc>
        <w:tc>
          <w:tcPr>
            <w:tcW w:w="0" w:type="auto"/>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28</w:t>
            </w:r>
          </w:p>
        </w:tc>
        <w:tc>
          <w:tcPr>
            <w:tcW w:w="0" w:type="auto"/>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237</w:t>
            </w:r>
          </w:p>
        </w:tc>
        <w:tc>
          <w:tcPr>
            <w:tcW w:w="0" w:type="auto"/>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66</w:t>
            </w:r>
          </w:p>
        </w:tc>
        <w:tc>
          <w:tcPr>
            <w:tcW w:w="0" w:type="auto"/>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254</w:t>
            </w:r>
          </w:p>
        </w:tc>
        <w:tc>
          <w:tcPr>
            <w:tcW w:w="0" w:type="auto"/>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6</w:t>
            </w:r>
          </w:p>
        </w:tc>
        <w:tc>
          <w:tcPr>
            <w:tcW w:w="0" w:type="auto"/>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1</w:t>
            </w:r>
          </w:p>
        </w:tc>
        <w:tc>
          <w:tcPr>
            <w:tcW w:w="1240" w:type="dxa"/>
            <w:vMerge/>
            <w:shd w:val="clear" w:color="auto" w:fill="auto"/>
            <w:vAlign w:val="center"/>
          </w:tcPr>
          <w:p w:rsidR="00C65505" w:rsidRPr="004252FF" w:rsidRDefault="00C65505" w:rsidP="00C65505">
            <w:pPr>
              <w:ind w:right="57"/>
              <w:jc w:val="center"/>
              <w:rPr>
                <w:rFonts w:eastAsia="MS Mincho"/>
                <w:sz w:val="24"/>
                <w:szCs w:val="24"/>
                <w:lang w:val="en-US"/>
              </w:rPr>
            </w:pPr>
          </w:p>
        </w:tc>
      </w:tr>
      <w:tr w:rsidR="004252FF" w:rsidRPr="004252FF" w:rsidTr="004252FF">
        <w:trPr>
          <w:trHeight w:val="288"/>
        </w:trPr>
        <w:tc>
          <w:tcPr>
            <w:tcW w:w="1194" w:type="dxa"/>
            <w:vMerge/>
            <w:shd w:val="clear" w:color="auto" w:fill="auto"/>
            <w:vAlign w:val="center"/>
          </w:tcPr>
          <w:p w:rsidR="00C65505" w:rsidRPr="004252FF" w:rsidRDefault="00C65505" w:rsidP="00C65505">
            <w:pPr>
              <w:ind w:right="57"/>
              <w:jc w:val="center"/>
              <w:rPr>
                <w:rFonts w:eastAsia="MS Mincho"/>
                <w:sz w:val="24"/>
                <w:szCs w:val="24"/>
                <w:lang w:val="en-US"/>
              </w:rPr>
            </w:pPr>
          </w:p>
        </w:tc>
        <w:tc>
          <w:tcPr>
            <w:tcW w:w="0" w:type="auto"/>
            <w:vMerge/>
            <w:shd w:val="clear" w:color="auto" w:fill="auto"/>
            <w:vAlign w:val="center"/>
          </w:tcPr>
          <w:p w:rsidR="00C65505" w:rsidRPr="004252FF" w:rsidRDefault="00C65505" w:rsidP="00C65505">
            <w:pPr>
              <w:ind w:right="57"/>
              <w:jc w:val="center"/>
              <w:rPr>
                <w:rFonts w:eastAsia="MS Mincho"/>
                <w:sz w:val="24"/>
                <w:szCs w:val="24"/>
                <w:lang w:val="en-US"/>
              </w:rPr>
            </w:pPr>
          </w:p>
        </w:tc>
        <w:tc>
          <w:tcPr>
            <w:tcW w:w="0" w:type="auto"/>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28,0%</w:t>
            </w:r>
          </w:p>
        </w:tc>
        <w:tc>
          <w:tcPr>
            <w:tcW w:w="0" w:type="auto"/>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48,2%</w:t>
            </w:r>
          </w:p>
        </w:tc>
        <w:tc>
          <w:tcPr>
            <w:tcW w:w="0" w:type="auto"/>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66,0%</w:t>
            </w:r>
          </w:p>
        </w:tc>
        <w:tc>
          <w:tcPr>
            <w:tcW w:w="0" w:type="auto"/>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51,6%</w:t>
            </w:r>
          </w:p>
        </w:tc>
        <w:tc>
          <w:tcPr>
            <w:tcW w:w="0" w:type="auto"/>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6,0%</w:t>
            </w:r>
          </w:p>
        </w:tc>
        <w:tc>
          <w:tcPr>
            <w:tcW w:w="0" w:type="auto"/>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0,2%</w:t>
            </w:r>
          </w:p>
        </w:tc>
        <w:tc>
          <w:tcPr>
            <w:tcW w:w="1240" w:type="dxa"/>
            <w:vMerge/>
            <w:shd w:val="clear" w:color="auto" w:fill="auto"/>
            <w:vAlign w:val="center"/>
          </w:tcPr>
          <w:p w:rsidR="00C65505" w:rsidRPr="004252FF" w:rsidRDefault="00C65505" w:rsidP="00C65505">
            <w:pPr>
              <w:ind w:right="57"/>
              <w:jc w:val="center"/>
              <w:rPr>
                <w:rFonts w:eastAsia="MS Mincho"/>
                <w:sz w:val="24"/>
                <w:szCs w:val="24"/>
                <w:lang w:val="en-US"/>
              </w:rPr>
            </w:pPr>
          </w:p>
        </w:tc>
      </w:tr>
      <w:tr w:rsidR="004252FF" w:rsidRPr="004252FF" w:rsidTr="004252FF">
        <w:trPr>
          <w:trHeight w:val="276"/>
        </w:trPr>
        <w:tc>
          <w:tcPr>
            <w:tcW w:w="2264" w:type="dxa"/>
            <w:gridSpan w:val="2"/>
            <w:shd w:val="clear" w:color="auto" w:fill="auto"/>
            <w:vAlign w:val="center"/>
          </w:tcPr>
          <w:p w:rsidR="00C65505" w:rsidRPr="004252FF" w:rsidRDefault="00C65505" w:rsidP="00C65505">
            <w:pPr>
              <w:ind w:right="57"/>
              <w:jc w:val="center"/>
              <w:rPr>
                <w:rFonts w:eastAsia="MS Mincho"/>
                <w:sz w:val="24"/>
                <w:szCs w:val="24"/>
                <w:lang w:val="ru-RU"/>
              </w:rPr>
            </w:pPr>
            <w:r w:rsidRPr="004252FF">
              <w:rPr>
                <w:rFonts w:eastAsia="MS Mincho"/>
                <w:sz w:val="24"/>
                <w:szCs w:val="24"/>
                <w:lang w:val="en-US"/>
              </w:rPr>
              <w:t>Абай</w:t>
            </w:r>
          </w:p>
        </w:tc>
        <w:tc>
          <w:tcPr>
            <w:tcW w:w="0" w:type="auto"/>
            <w:gridSpan w:val="2"/>
            <w:shd w:val="clear" w:color="auto" w:fill="auto"/>
            <w:vAlign w:val="center"/>
          </w:tcPr>
          <w:p w:rsidR="00C65505" w:rsidRPr="004252FF" w:rsidRDefault="00C65505" w:rsidP="00C65505">
            <w:pPr>
              <w:ind w:right="57"/>
              <w:jc w:val="center"/>
              <w:rPr>
                <w:rFonts w:eastAsia="MS Mincho"/>
                <w:sz w:val="24"/>
                <w:szCs w:val="24"/>
                <w:lang w:val="ru-RU"/>
              </w:rPr>
            </w:pPr>
            <w:r w:rsidRPr="004252FF">
              <w:rPr>
                <w:rFonts w:eastAsia="MS Mincho"/>
                <w:sz w:val="24"/>
                <w:szCs w:val="24"/>
                <w:lang w:val="ru-RU"/>
              </w:rPr>
              <w:t>103 - 37</w:t>
            </w:r>
            <w:r w:rsidRPr="004252FF">
              <w:rPr>
                <w:rFonts w:eastAsia="MS Mincho"/>
                <w:sz w:val="24"/>
                <w:szCs w:val="24"/>
                <w:lang w:val="en-US"/>
              </w:rPr>
              <w:t>,</w:t>
            </w:r>
            <w:r w:rsidRPr="004252FF">
              <w:rPr>
                <w:rFonts w:eastAsia="MS Mincho"/>
                <w:sz w:val="24"/>
                <w:szCs w:val="24"/>
                <w:lang w:val="ru-RU"/>
              </w:rPr>
              <w:t>9</w:t>
            </w:r>
            <w:r w:rsidRPr="004252FF">
              <w:rPr>
                <w:rFonts w:eastAsia="MS Mincho"/>
                <w:sz w:val="24"/>
                <w:szCs w:val="24"/>
                <w:lang w:val="en-US"/>
              </w:rPr>
              <w:t>%</w:t>
            </w:r>
          </w:p>
        </w:tc>
        <w:tc>
          <w:tcPr>
            <w:tcW w:w="0" w:type="auto"/>
            <w:gridSpan w:val="2"/>
            <w:shd w:val="clear" w:color="auto" w:fill="auto"/>
            <w:vAlign w:val="center"/>
          </w:tcPr>
          <w:p w:rsidR="00C65505" w:rsidRPr="004252FF" w:rsidRDefault="00C65505" w:rsidP="00C65505">
            <w:pPr>
              <w:ind w:right="57"/>
              <w:jc w:val="center"/>
              <w:rPr>
                <w:rFonts w:eastAsia="MS Mincho"/>
                <w:sz w:val="24"/>
                <w:szCs w:val="24"/>
                <w:lang w:val="ru-RU"/>
              </w:rPr>
            </w:pPr>
            <w:r w:rsidRPr="004252FF">
              <w:rPr>
                <w:rFonts w:eastAsia="MS Mincho"/>
                <w:sz w:val="24"/>
                <w:szCs w:val="24"/>
                <w:lang w:val="ru-RU"/>
              </w:rPr>
              <w:t>166 - 61,0</w:t>
            </w:r>
            <w:r w:rsidRPr="004252FF">
              <w:rPr>
                <w:rFonts w:eastAsia="MS Mincho"/>
                <w:sz w:val="24"/>
                <w:szCs w:val="24"/>
                <w:lang w:val="en-US"/>
              </w:rPr>
              <w:t>%</w:t>
            </w:r>
          </w:p>
        </w:tc>
        <w:tc>
          <w:tcPr>
            <w:tcW w:w="0" w:type="auto"/>
            <w:gridSpan w:val="2"/>
            <w:shd w:val="clear" w:color="auto" w:fill="auto"/>
            <w:vAlign w:val="center"/>
          </w:tcPr>
          <w:p w:rsidR="00C65505" w:rsidRPr="004252FF" w:rsidRDefault="00C65505" w:rsidP="00C65505">
            <w:pPr>
              <w:ind w:right="57"/>
              <w:jc w:val="center"/>
              <w:rPr>
                <w:rFonts w:eastAsia="MS Mincho"/>
                <w:sz w:val="24"/>
                <w:szCs w:val="24"/>
                <w:lang w:val="ru-RU"/>
              </w:rPr>
            </w:pPr>
            <w:r w:rsidRPr="004252FF">
              <w:rPr>
                <w:rFonts w:eastAsia="MS Mincho"/>
                <w:sz w:val="24"/>
                <w:szCs w:val="24"/>
                <w:lang w:val="ru-RU"/>
              </w:rPr>
              <w:t>3 - 1,1</w:t>
            </w:r>
            <w:r w:rsidRPr="004252FF">
              <w:rPr>
                <w:rFonts w:eastAsia="MS Mincho"/>
                <w:sz w:val="24"/>
                <w:szCs w:val="24"/>
                <w:lang w:val="en-US"/>
              </w:rPr>
              <w:t>%</w:t>
            </w:r>
          </w:p>
        </w:tc>
        <w:tc>
          <w:tcPr>
            <w:tcW w:w="1240" w:type="dxa"/>
            <w:vMerge w:val="restart"/>
            <w:shd w:val="clear" w:color="auto" w:fill="auto"/>
            <w:vAlign w:val="center"/>
          </w:tcPr>
          <w:p w:rsidR="00C65505" w:rsidRPr="004252FF" w:rsidRDefault="00C65505" w:rsidP="00C65505">
            <w:pPr>
              <w:jc w:val="center"/>
              <w:rPr>
                <w:rFonts w:eastAsia="MS Mincho"/>
                <w:sz w:val="24"/>
                <w:szCs w:val="24"/>
                <w:lang w:val="ru-RU"/>
              </w:rPr>
            </w:pPr>
            <w:r w:rsidRPr="004252FF">
              <w:rPr>
                <w:rFonts w:eastAsia="MS Mincho"/>
                <w:sz w:val="24"/>
                <w:szCs w:val="24"/>
                <w:lang w:val="en-US"/>
              </w:rPr>
              <w:t>0,</w:t>
            </w:r>
            <w:r w:rsidRPr="004252FF">
              <w:rPr>
                <w:rFonts w:eastAsia="MS Mincho"/>
                <w:sz w:val="24"/>
                <w:szCs w:val="24"/>
                <w:lang w:val="ru-RU"/>
              </w:rPr>
              <w:t>000</w:t>
            </w:r>
          </w:p>
        </w:tc>
      </w:tr>
      <w:tr w:rsidR="004252FF" w:rsidRPr="004252FF" w:rsidTr="004252FF">
        <w:trPr>
          <w:trHeight w:val="276"/>
        </w:trPr>
        <w:tc>
          <w:tcPr>
            <w:tcW w:w="1194" w:type="dxa"/>
            <w:vMerge w:val="restart"/>
            <w:shd w:val="clear" w:color="auto" w:fill="auto"/>
            <w:vAlign w:val="center"/>
          </w:tcPr>
          <w:p w:rsidR="00C65505" w:rsidRPr="004252FF" w:rsidRDefault="00C65505" w:rsidP="00C65505">
            <w:pPr>
              <w:ind w:right="57"/>
              <w:jc w:val="center"/>
              <w:rPr>
                <w:rFonts w:eastAsia="MS Mincho"/>
                <w:sz w:val="24"/>
                <w:szCs w:val="24"/>
                <w:lang w:val="ru-RU"/>
              </w:rPr>
            </w:pPr>
            <w:r w:rsidRPr="004252FF">
              <w:rPr>
                <w:rFonts w:eastAsia="MS Mincho"/>
                <w:sz w:val="24"/>
                <w:szCs w:val="24"/>
                <w:lang w:val="ru-RU"/>
              </w:rPr>
              <w:t>высшее</w:t>
            </w:r>
          </w:p>
        </w:tc>
        <w:tc>
          <w:tcPr>
            <w:tcW w:w="0" w:type="auto"/>
            <w:vMerge w:val="restart"/>
            <w:shd w:val="clear" w:color="auto" w:fill="auto"/>
            <w:vAlign w:val="center"/>
          </w:tcPr>
          <w:p w:rsidR="00C65505" w:rsidRPr="004252FF" w:rsidRDefault="00C65505" w:rsidP="00C65505">
            <w:pPr>
              <w:ind w:right="57"/>
              <w:jc w:val="center"/>
              <w:rPr>
                <w:rFonts w:eastAsia="MS Mincho"/>
                <w:sz w:val="24"/>
                <w:szCs w:val="24"/>
                <w:lang w:val="ru-RU"/>
              </w:rPr>
            </w:pPr>
            <w:r w:rsidRPr="004252FF">
              <w:rPr>
                <w:rFonts w:eastAsia="MS Mincho"/>
                <w:sz w:val="24"/>
                <w:szCs w:val="24"/>
                <w:lang w:val="ru-RU"/>
              </w:rPr>
              <w:t>среднее</w:t>
            </w:r>
          </w:p>
        </w:tc>
        <w:tc>
          <w:tcPr>
            <w:tcW w:w="0" w:type="auto"/>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14</w:t>
            </w:r>
          </w:p>
        </w:tc>
        <w:tc>
          <w:tcPr>
            <w:tcW w:w="0" w:type="auto"/>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89</w:t>
            </w:r>
          </w:p>
        </w:tc>
        <w:tc>
          <w:tcPr>
            <w:tcW w:w="0" w:type="auto"/>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40</w:t>
            </w:r>
          </w:p>
        </w:tc>
        <w:tc>
          <w:tcPr>
            <w:tcW w:w="0" w:type="auto"/>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126</w:t>
            </w:r>
          </w:p>
        </w:tc>
        <w:tc>
          <w:tcPr>
            <w:tcW w:w="0" w:type="auto"/>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3</w:t>
            </w:r>
          </w:p>
        </w:tc>
        <w:tc>
          <w:tcPr>
            <w:tcW w:w="0" w:type="auto"/>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0</w:t>
            </w:r>
          </w:p>
        </w:tc>
        <w:tc>
          <w:tcPr>
            <w:tcW w:w="1240" w:type="dxa"/>
            <w:vMerge/>
            <w:shd w:val="clear" w:color="auto" w:fill="auto"/>
            <w:vAlign w:val="center"/>
          </w:tcPr>
          <w:p w:rsidR="00C65505" w:rsidRPr="004252FF" w:rsidRDefault="00C65505" w:rsidP="00C65505">
            <w:pPr>
              <w:ind w:right="57"/>
              <w:jc w:val="center"/>
              <w:rPr>
                <w:rFonts w:eastAsia="MS Mincho"/>
                <w:sz w:val="24"/>
                <w:szCs w:val="24"/>
                <w:lang w:val="en-US"/>
              </w:rPr>
            </w:pPr>
          </w:p>
        </w:tc>
      </w:tr>
      <w:tr w:rsidR="004252FF" w:rsidRPr="004252FF" w:rsidTr="004252FF">
        <w:trPr>
          <w:trHeight w:val="288"/>
        </w:trPr>
        <w:tc>
          <w:tcPr>
            <w:tcW w:w="1194" w:type="dxa"/>
            <w:vMerge/>
            <w:shd w:val="clear" w:color="auto" w:fill="auto"/>
            <w:vAlign w:val="center"/>
          </w:tcPr>
          <w:p w:rsidR="00C65505" w:rsidRPr="004252FF" w:rsidRDefault="00C65505" w:rsidP="00C65505">
            <w:pPr>
              <w:ind w:right="57"/>
              <w:jc w:val="center"/>
              <w:rPr>
                <w:rFonts w:eastAsia="MS Mincho"/>
                <w:sz w:val="24"/>
                <w:szCs w:val="24"/>
                <w:lang w:val="en-US"/>
              </w:rPr>
            </w:pPr>
          </w:p>
        </w:tc>
        <w:tc>
          <w:tcPr>
            <w:tcW w:w="0" w:type="auto"/>
            <w:vMerge/>
            <w:shd w:val="clear" w:color="auto" w:fill="auto"/>
            <w:vAlign w:val="center"/>
          </w:tcPr>
          <w:p w:rsidR="00C65505" w:rsidRPr="004252FF" w:rsidRDefault="00C65505" w:rsidP="00C65505">
            <w:pPr>
              <w:ind w:right="57"/>
              <w:jc w:val="center"/>
              <w:rPr>
                <w:rFonts w:eastAsia="MS Mincho"/>
                <w:sz w:val="24"/>
                <w:szCs w:val="24"/>
                <w:lang w:val="en-US"/>
              </w:rPr>
            </w:pPr>
          </w:p>
        </w:tc>
        <w:tc>
          <w:tcPr>
            <w:tcW w:w="0" w:type="auto"/>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24,6%</w:t>
            </w:r>
          </w:p>
        </w:tc>
        <w:tc>
          <w:tcPr>
            <w:tcW w:w="0" w:type="auto"/>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41,4%</w:t>
            </w:r>
          </w:p>
        </w:tc>
        <w:tc>
          <w:tcPr>
            <w:tcW w:w="0" w:type="auto"/>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70,2%</w:t>
            </w:r>
          </w:p>
        </w:tc>
        <w:tc>
          <w:tcPr>
            <w:tcW w:w="0" w:type="auto"/>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58,6%</w:t>
            </w:r>
          </w:p>
        </w:tc>
        <w:tc>
          <w:tcPr>
            <w:tcW w:w="0" w:type="auto"/>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5,3%</w:t>
            </w:r>
          </w:p>
        </w:tc>
        <w:tc>
          <w:tcPr>
            <w:tcW w:w="0" w:type="auto"/>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0,0%</w:t>
            </w:r>
          </w:p>
        </w:tc>
        <w:tc>
          <w:tcPr>
            <w:tcW w:w="1240" w:type="dxa"/>
            <w:vMerge/>
            <w:shd w:val="clear" w:color="auto" w:fill="auto"/>
            <w:vAlign w:val="center"/>
          </w:tcPr>
          <w:p w:rsidR="00C65505" w:rsidRPr="004252FF" w:rsidRDefault="00C65505" w:rsidP="00C65505">
            <w:pPr>
              <w:ind w:right="57"/>
              <w:jc w:val="center"/>
              <w:rPr>
                <w:rFonts w:eastAsia="MS Mincho"/>
                <w:sz w:val="24"/>
                <w:szCs w:val="24"/>
                <w:lang w:val="en-US"/>
              </w:rPr>
            </w:pPr>
          </w:p>
        </w:tc>
      </w:tr>
      <w:tr w:rsidR="004252FF" w:rsidRPr="004252FF" w:rsidTr="004252FF">
        <w:trPr>
          <w:trHeight w:val="276"/>
        </w:trPr>
        <w:tc>
          <w:tcPr>
            <w:tcW w:w="2264" w:type="dxa"/>
            <w:gridSpan w:val="2"/>
            <w:shd w:val="clear" w:color="auto" w:fill="auto"/>
            <w:vAlign w:val="center"/>
          </w:tcPr>
          <w:p w:rsidR="00C65505" w:rsidRPr="004252FF" w:rsidRDefault="00C65505" w:rsidP="00C65505">
            <w:pPr>
              <w:ind w:right="57"/>
              <w:jc w:val="center"/>
              <w:rPr>
                <w:rFonts w:eastAsia="MS Mincho"/>
                <w:sz w:val="24"/>
                <w:szCs w:val="24"/>
                <w:lang w:val="ru-RU"/>
              </w:rPr>
            </w:pPr>
            <w:r w:rsidRPr="004252FF">
              <w:rPr>
                <w:rFonts w:eastAsia="MS Mincho"/>
                <w:sz w:val="24"/>
                <w:szCs w:val="24"/>
                <w:lang w:val="en-US"/>
              </w:rPr>
              <w:t>ВКО</w:t>
            </w:r>
          </w:p>
        </w:tc>
        <w:tc>
          <w:tcPr>
            <w:tcW w:w="0" w:type="auto"/>
            <w:gridSpan w:val="2"/>
            <w:shd w:val="clear" w:color="auto" w:fill="auto"/>
            <w:vAlign w:val="center"/>
          </w:tcPr>
          <w:p w:rsidR="00C65505" w:rsidRPr="004252FF" w:rsidRDefault="00C65505" w:rsidP="00C65505">
            <w:pPr>
              <w:ind w:right="57"/>
              <w:jc w:val="center"/>
              <w:rPr>
                <w:rFonts w:eastAsia="MS Mincho"/>
                <w:sz w:val="24"/>
                <w:szCs w:val="24"/>
                <w:lang w:val="ru-RU"/>
              </w:rPr>
            </w:pPr>
            <w:r w:rsidRPr="004252FF">
              <w:rPr>
                <w:rFonts w:eastAsia="MS Mincho"/>
                <w:sz w:val="24"/>
                <w:szCs w:val="24"/>
                <w:lang w:val="ru-RU"/>
              </w:rPr>
              <w:t>162 - 50,6</w:t>
            </w:r>
            <w:r w:rsidRPr="004252FF">
              <w:rPr>
                <w:rFonts w:eastAsia="MS Mincho"/>
                <w:sz w:val="24"/>
                <w:szCs w:val="24"/>
                <w:lang w:val="en-US"/>
              </w:rPr>
              <w:t>%</w:t>
            </w:r>
          </w:p>
        </w:tc>
        <w:tc>
          <w:tcPr>
            <w:tcW w:w="0" w:type="auto"/>
            <w:gridSpan w:val="2"/>
            <w:shd w:val="clear" w:color="auto" w:fill="auto"/>
            <w:vAlign w:val="center"/>
          </w:tcPr>
          <w:p w:rsidR="00C65505" w:rsidRPr="004252FF" w:rsidRDefault="00C65505" w:rsidP="00C65505">
            <w:pPr>
              <w:ind w:right="57"/>
              <w:jc w:val="center"/>
              <w:rPr>
                <w:rFonts w:eastAsia="MS Mincho"/>
                <w:sz w:val="24"/>
                <w:szCs w:val="24"/>
                <w:lang w:val="ru-RU"/>
              </w:rPr>
            </w:pPr>
            <w:r w:rsidRPr="004252FF">
              <w:rPr>
                <w:rFonts w:eastAsia="MS Mincho"/>
                <w:sz w:val="24"/>
                <w:szCs w:val="24"/>
                <w:lang w:val="ru-RU"/>
              </w:rPr>
              <w:t>154 - 48,1</w:t>
            </w:r>
            <w:r w:rsidRPr="004252FF">
              <w:rPr>
                <w:rFonts w:eastAsia="MS Mincho"/>
                <w:sz w:val="24"/>
                <w:szCs w:val="24"/>
                <w:lang w:val="en-US"/>
              </w:rPr>
              <w:t>%</w:t>
            </w:r>
          </w:p>
        </w:tc>
        <w:tc>
          <w:tcPr>
            <w:tcW w:w="0" w:type="auto"/>
            <w:gridSpan w:val="2"/>
            <w:shd w:val="clear" w:color="auto" w:fill="auto"/>
            <w:vAlign w:val="center"/>
          </w:tcPr>
          <w:p w:rsidR="00C65505" w:rsidRPr="004252FF" w:rsidRDefault="00C65505" w:rsidP="00C65505">
            <w:pPr>
              <w:ind w:right="57"/>
              <w:jc w:val="center"/>
              <w:rPr>
                <w:rFonts w:eastAsia="MS Mincho"/>
                <w:sz w:val="24"/>
                <w:szCs w:val="24"/>
                <w:lang w:val="ru-RU"/>
              </w:rPr>
            </w:pPr>
            <w:r w:rsidRPr="004252FF">
              <w:rPr>
                <w:rFonts w:eastAsia="MS Mincho"/>
                <w:sz w:val="24"/>
                <w:szCs w:val="24"/>
                <w:lang w:val="ru-RU"/>
              </w:rPr>
              <w:t>4 - 1,3</w:t>
            </w:r>
            <w:r w:rsidRPr="004252FF">
              <w:rPr>
                <w:rFonts w:eastAsia="MS Mincho"/>
                <w:sz w:val="24"/>
                <w:szCs w:val="24"/>
                <w:lang w:val="en-US"/>
              </w:rPr>
              <w:t>%</w:t>
            </w:r>
          </w:p>
        </w:tc>
        <w:tc>
          <w:tcPr>
            <w:tcW w:w="1240" w:type="dxa"/>
            <w:vMerge w:val="restart"/>
            <w:shd w:val="clear" w:color="auto" w:fill="auto"/>
            <w:vAlign w:val="center"/>
          </w:tcPr>
          <w:p w:rsidR="00C65505" w:rsidRPr="004252FF" w:rsidRDefault="00C65505" w:rsidP="00C65505">
            <w:pPr>
              <w:jc w:val="center"/>
              <w:rPr>
                <w:rFonts w:eastAsia="MS Mincho"/>
                <w:sz w:val="24"/>
                <w:szCs w:val="24"/>
                <w:lang w:val="ru-RU"/>
              </w:rPr>
            </w:pPr>
            <w:r w:rsidRPr="004252FF">
              <w:rPr>
                <w:rFonts w:eastAsia="MS Mincho"/>
                <w:sz w:val="24"/>
                <w:szCs w:val="24"/>
                <w:lang w:val="en-US"/>
              </w:rPr>
              <w:t>0,</w:t>
            </w:r>
            <w:r w:rsidRPr="004252FF">
              <w:rPr>
                <w:rFonts w:eastAsia="MS Mincho"/>
                <w:sz w:val="24"/>
                <w:szCs w:val="24"/>
                <w:lang w:val="ru-RU"/>
              </w:rPr>
              <w:t>000</w:t>
            </w:r>
          </w:p>
        </w:tc>
      </w:tr>
      <w:tr w:rsidR="004252FF" w:rsidRPr="004252FF" w:rsidTr="004252FF">
        <w:trPr>
          <w:trHeight w:val="264"/>
        </w:trPr>
        <w:tc>
          <w:tcPr>
            <w:tcW w:w="1194" w:type="dxa"/>
            <w:vMerge w:val="restart"/>
            <w:shd w:val="clear" w:color="auto" w:fill="auto"/>
            <w:vAlign w:val="center"/>
          </w:tcPr>
          <w:p w:rsidR="00C65505" w:rsidRPr="004252FF" w:rsidRDefault="00C65505" w:rsidP="00C65505">
            <w:pPr>
              <w:ind w:right="57"/>
              <w:jc w:val="center"/>
              <w:rPr>
                <w:rFonts w:eastAsia="MS Mincho"/>
                <w:sz w:val="24"/>
                <w:szCs w:val="24"/>
                <w:lang w:val="ru-RU"/>
              </w:rPr>
            </w:pPr>
            <w:r w:rsidRPr="004252FF">
              <w:rPr>
                <w:rFonts w:eastAsia="MS Mincho"/>
                <w:sz w:val="24"/>
                <w:szCs w:val="24"/>
                <w:lang w:val="ru-RU"/>
              </w:rPr>
              <w:t>высшее</w:t>
            </w:r>
          </w:p>
        </w:tc>
        <w:tc>
          <w:tcPr>
            <w:tcW w:w="0" w:type="auto"/>
            <w:vMerge w:val="restart"/>
            <w:shd w:val="clear" w:color="auto" w:fill="auto"/>
            <w:vAlign w:val="center"/>
          </w:tcPr>
          <w:p w:rsidR="00C65505" w:rsidRPr="004252FF" w:rsidRDefault="00C65505" w:rsidP="00C65505">
            <w:pPr>
              <w:ind w:right="57"/>
              <w:jc w:val="center"/>
              <w:rPr>
                <w:rFonts w:eastAsia="MS Mincho"/>
                <w:sz w:val="24"/>
                <w:szCs w:val="24"/>
                <w:lang w:val="ru-RU"/>
              </w:rPr>
            </w:pPr>
            <w:r w:rsidRPr="004252FF">
              <w:rPr>
                <w:rFonts w:eastAsia="MS Mincho"/>
                <w:sz w:val="24"/>
                <w:szCs w:val="24"/>
                <w:lang w:val="ru-RU"/>
              </w:rPr>
              <w:t>среднее</w:t>
            </w:r>
          </w:p>
        </w:tc>
        <w:tc>
          <w:tcPr>
            <w:tcW w:w="0" w:type="auto"/>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14</w:t>
            </w:r>
          </w:p>
        </w:tc>
        <w:tc>
          <w:tcPr>
            <w:tcW w:w="0" w:type="auto"/>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148</w:t>
            </w:r>
          </w:p>
        </w:tc>
        <w:tc>
          <w:tcPr>
            <w:tcW w:w="0" w:type="auto"/>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26</w:t>
            </w:r>
          </w:p>
        </w:tc>
        <w:tc>
          <w:tcPr>
            <w:tcW w:w="0" w:type="auto"/>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128</w:t>
            </w:r>
          </w:p>
        </w:tc>
        <w:tc>
          <w:tcPr>
            <w:tcW w:w="0" w:type="auto"/>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3</w:t>
            </w:r>
          </w:p>
        </w:tc>
        <w:tc>
          <w:tcPr>
            <w:tcW w:w="0" w:type="auto"/>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1</w:t>
            </w:r>
          </w:p>
        </w:tc>
        <w:tc>
          <w:tcPr>
            <w:tcW w:w="1240" w:type="dxa"/>
            <w:vMerge/>
            <w:shd w:val="clear" w:color="auto" w:fill="auto"/>
            <w:vAlign w:val="center"/>
          </w:tcPr>
          <w:p w:rsidR="00C65505" w:rsidRPr="004252FF" w:rsidRDefault="00C65505" w:rsidP="00C65505">
            <w:pPr>
              <w:ind w:right="57"/>
              <w:jc w:val="center"/>
              <w:rPr>
                <w:rFonts w:eastAsia="MS Mincho"/>
                <w:sz w:val="24"/>
                <w:szCs w:val="24"/>
                <w:lang w:val="en-US"/>
              </w:rPr>
            </w:pPr>
          </w:p>
        </w:tc>
      </w:tr>
      <w:tr w:rsidR="004252FF" w:rsidRPr="004252FF" w:rsidTr="004252FF">
        <w:trPr>
          <w:trHeight w:val="288"/>
        </w:trPr>
        <w:tc>
          <w:tcPr>
            <w:tcW w:w="1194" w:type="dxa"/>
            <w:vMerge/>
            <w:shd w:val="clear" w:color="auto" w:fill="auto"/>
            <w:vAlign w:val="center"/>
          </w:tcPr>
          <w:p w:rsidR="00C65505" w:rsidRPr="004252FF" w:rsidRDefault="00C65505" w:rsidP="00C65505">
            <w:pPr>
              <w:ind w:right="57"/>
              <w:jc w:val="center"/>
              <w:rPr>
                <w:rFonts w:eastAsia="MS Mincho"/>
                <w:sz w:val="24"/>
                <w:szCs w:val="24"/>
                <w:lang w:val="en-US"/>
              </w:rPr>
            </w:pPr>
          </w:p>
        </w:tc>
        <w:tc>
          <w:tcPr>
            <w:tcW w:w="0" w:type="auto"/>
            <w:vMerge/>
            <w:shd w:val="clear" w:color="auto" w:fill="auto"/>
            <w:vAlign w:val="center"/>
          </w:tcPr>
          <w:p w:rsidR="00C65505" w:rsidRPr="004252FF" w:rsidRDefault="00C65505" w:rsidP="00C65505">
            <w:pPr>
              <w:ind w:right="57"/>
              <w:jc w:val="center"/>
              <w:rPr>
                <w:rFonts w:eastAsia="MS Mincho"/>
                <w:sz w:val="24"/>
                <w:szCs w:val="24"/>
                <w:lang w:val="en-US"/>
              </w:rPr>
            </w:pPr>
          </w:p>
        </w:tc>
        <w:tc>
          <w:tcPr>
            <w:tcW w:w="0" w:type="auto"/>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32,6%</w:t>
            </w:r>
          </w:p>
        </w:tc>
        <w:tc>
          <w:tcPr>
            <w:tcW w:w="0" w:type="auto"/>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53,4%</w:t>
            </w:r>
          </w:p>
        </w:tc>
        <w:tc>
          <w:tcPr>
            <w:tcW w:w="0" w:type="auto"/>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60,5%</w:t>
            </w:r>
          </w:p>
        </w:tc>
        <w:tc>
          <w:tcPr>
            <w:tcW w:w="0" w:type="auto"/>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46,2%</w:t>
            </w:r>
          </w:p>
        </w:tc>
        <w:tc>
          <w:tcPr>
            <w:tcW w:w="0" w:type="auto"/>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7,0%</w:t>
            </w:r>
          </w:p>
        </w:tc>
        <w:tc>
          <w:tcPr>
            <w:tcW w:w="0" w:type="auto"/>
            <w:shd w:val="clear" w:color="auto" w:fill="auto"/>
            <w:vAlign w:val="center"/>
          </w:tcPr>
          <w:p w:rsidR="00C65505" w:rsidRPr="004252FF" w:rsidRDefault="00C65505" w:rsidP="00C65505">
            <w:pPr>
              <w:jc w:val="center"/>
              <w:rPr>
                <w:rFonts w:eastAsia="MS Mincho"/>
                <w:sz w:val="24"/>
                <w:szCs w:val="24"/>
                <w:lang w:val="en-US"/>
              </w:rPr>
            </w:pPr>
            <w:r w:rsidRPr="004252FF">
              <w:rPr>
                <w:rFonts w:eastAsia="MS Mincho"/>
                <w:sz w:val="24"/>
                <w:szCs w:val="24"/>
                <w:lang w:val="en-US"/>
              </w:rPr>
              <w:t>0,4%</w:t>
            </w:r>
          </w:p>
        </w:tc>
        <w:tc>
          <w:tcPr>
            <w:tcW w:w="1240" w:type="dxa"/>
            <w:vMerge/>
            <w:shd w:val="clear" w:color="auto" w:fill="auto"/>
            <w:vAlign w:val="center"/>
          </w:tcPr>
          <w:p w:rsidR="00C65505" w:rsidRPr="004252FF" w:rsidRDefault="00C65505" w:rsidP="00C65505">
            <w:pPr>
              <w:ind w:right="57"/>
              <w:jc w:val="center"/>
              <w:rPr>
                <w:rFonts w:eastAsia="MS Mincho"/>
                <w:sz w:val="24"/>
                <w:szCs w:val="24"/>
                <w:lang w:val="en-US"/>
              </w:rPr>
            </w:pPr>
          </w:p>
        </w:tc>
      </w:tr>
    </w:tbl>
    <w:p w:rsidR="00C65505" w:rsidRDefault="00C65505" w:rsidP="004B1BC9">
      <w:pPr>
        <w:jc w:val="both"/>
        <w:rPr>
          <w:rFonts w:eastAsia="TimesNewRomanPSMT"/>
          <w:color w:val="000000"/>
          <w:sz w:val="28"/>
          <w:szCs w:val="28"/>
          <w:lang w:val="ru-RU"/>
        </w:rPr>
      </w:pPr>
    </w:p>
    <w:p w:rsidR="000E3B51" w:rsidRDefault="008C3D87" w:rsidP="004B1BC9">
      <w:pPr>
        <w:ind w:firstLine="720"/>
        <w:jc w:val="both"/>
        <w:rPr>
          <w:rFonts w:eastAsia="TimesNewRomanPSMT"/>
          <w:color w:val="000000"/>
          <w:sz w:val="28"/>
          <w:szCs w:val="28"/>
          <w:lang w:val="ru-RU"/>
        </w:rPr>
      </w:pPr>
      <w:r w:rsidRPr="00516687">
        <w:rPr>
          <w:rFonts w:eastAsia="TimesNewRomanPSMT"/>
          <w:color w:val="000000"/>
          <w:sz w:val="28"/>
          <w:szCs w:val="28"/>
          <w:lang w:val="ru-RU"/>
        </w:rPr>
        <w:t xml:space="preserve">По параметру </w:t>
      </w:r>
      <w:r w:rsidR="0016115F">
        <w:rPr>
          <w:rFonts w:eastAsia="TimesNewRomanPSMT"/>
          <w:color w:val="000000"/>
          <w:sz w:val="28"/>
          <w:szCs w:val="28"/>
          <w:lang w:val="ru-RU"/>
        </w:rPr>
        <w:t xml:space="preserve">вторичный </w:t>
      </w:r>
      <w:r w:rsidRPr="00516687">
        <w:rPr>
          <w:rFonts w:eastAsia="TimesNewRomanPSMT"/>
          <w:color w:val="000000"/>
          <w:sz w:val="28"/>
          <w:szCs w:val="28"/>
          <w:lang w:val="ru-RU"/>
        </w:rPr>
        <w:t>травматический стресс врачи станции скорой медицинск</w:t>
      </w:r>
      <w:r w:rsidR="008D0F8E">
        <w:rPr>
          <w:rFonts w:eastAsia="TimesNewRomanPSMT"/>
          <w:color w:val="000000"/>
          <w:sz w:val="28"/>
          <w:szCs w:val="28"/>
          <w:lang w:val="ru-RU"/>
        </w:rPr>
        <w:t>ой</w:t>
      </w:r>
      <w:r w:rsidRPr="00516687">
        <w:rPr>
          <w:rFonts w:eastAsia="TimesNewRomanPSMT"/>
          <w:color w:val="000000"/>
          <w:sz w:val="28"/>
          <w:szCs w:val="28"/>
          <w:lang w:val="ru-RU"/>
        </w:rPr>
        <w:t xml:space="preserve"> помощи области Абай</w:t>
      </w:r>
      <w:r w:rsidR="008D0F8E">
        <w:rPr>
          <w:rFonts w:eastAsia="TimesNewRomanPSMT"/>
          <w:color w:val="000000"/>
          <w:sz w:val="28"/>
          <w:szCs w:val="28"/>
          <w:lang w:val="ru-RU"/>
        </w:rPr>
        <w:t xml:space="preserve"> и ВКО со стажем работы 41 год и более отметили средний уровень </w:t>
      </w:r>
      <w:r w:rsidR="0016115F" w:rsidRPr="0016115F">
        <w:rPr>
          <w:rFonts w:eastAsia="TimesNewRomanPSMT"/>
          <w:color w:val="000000"/>
          <w:sz w:val="28"/>
          <w:szCs w:val="28"/>
          <w:lang w:val="ru-RU"/>
        </w:rPr>
        <w:t xml:space="preserve">вторичного </w:t>
      </w:r>
      <w:r w:rsidR="008D0F8E">
        <w:rPr>
          <w:rFonts w:eastAsia="TimesNewRomanPSMT"/>
          <w:color w:val="000000"/>
          <w:sz w:val="28"/>
          <w:szCs w:val="28"/>
          <w:lang w:val="ru-RU"/>
        </w:rPr>
        <w:t>травматического стресса – 61,9%, 1-10 лет – 60,0% 11-20 лет – 54,0%, 31-40 лет – 53,0%, менее 1 года – 52% и со стажем работы 21-30 лет – 48,4%. Низкий ур</w:t>
      </w:r>
      <w:r w:rsidR="00832A68">
        <w:rPr>
          <w:rFonts w:eastAsia="TimesNewRomanPSMT"/>
          <w:color w:val="000000"/>
          <w:sz w:val="28"/>
          <w:szCs w:val="28"/>
          <w:lang w:val="ru-RU"/>
        </w:rPr>
        <w:t xml:space="preserve">овень </w:t>
      </w:r>
      <w:r w:rsidR="0016115F" w:rsidRPr="0016115F">
        <w:rPr>
          <w:rFonts w:eastAsia="TimesNewRomanPSMT"/>
          <w:color w:val="000000"/>
          <w:sz w:val="28"/>
          <w:szCs w:val="28"/>
          <w:lang w:val="ru-RU"/>
        </w:rPr>
        <w:t xml:space="preserve">вторичного </w:t>
      </w:r>
      <w:r w:rsidR="00832A68">
        <w:rPr>
          <w:rFonts w:eastAsia="TimesNewRomanPSMT"/>
          <w:color w:val="000000"/>
          <w:sz w:val="28"/>
          <w:szCs w:val="28"/>
          <w:lang w:val="ru-RU"/>
        </w:rPr>
        <w:t>травматического стресса отметили 50,8% рес</w:t>
      </w:r>
      <w:r w:rsidR="008D0F8E">
        <w:rPr>
          <w:rFonts w:eastAsia="TimesNewRomanPSMT"/>
          <w:color w:val="000000"/>
          <w:sz w:val="28"/>
          <w:szCs w:val="28"/>
          <w:lang w:val="ru-RU"/>
        </w:rPr>
        <w:t xml:space="preserve">пондентов со стажем работы 21-30 лет, 48,0% со </w:t>
      </w:r>
      <w:r w:rsidR="008D0F8E">
        <w:rPr>
          <w:rFonts w:eastAsia="TimesNewRomanPSMT"/>
          <w:color w:val="000000"/>
          <w:sz w:val="28"/>
          <w:szCs w:val="28"/>
          <w:lang w:val="ru-RU"/>
        </w:rPr>
        <w:lastRenderedPageBreak/>
        <w:t xml:space="preserve">стажем работы менее 1 года, 46,4% - 31-40 лет, 44,4% - 11-20 лет, 41 год и более – 38,1%, 1-10 лет – 37,7%. Высокий уровень </w:t>
      </w:r>
      <w:r w:rsidR="0016115F" w:rsidRPr="0016115F">
        <w:rPr>
          <w:rFonts w:eastAsia="TimesNewRomanPSMT"/>
          <w:color w:val="000000"/>
          <w:sz w:val="28"/>
          <w:szCs w:val="28"/>
          <w:lang w:val="ru-RU"/>
        </w:rPr>
        <w:t xml:space="preserve">вторичного </w:t>
      </w:r>
      <w:r w:rsidR="008D0F8E">
        <w:rPr>
          <w:rFonts w:eastAsia="TimesNewRomanPSMT"/>
          <w:color w:val="000000"/>
          <w:sz w:val="28"/>
          <w:szCs w:val="28"/>
          <w:lang w:val="ru-RU"/>
        </w:rPr>
        <w:t xml:space="preserve">травматического стресса отметили врачи станции скорой медицинской помощи со стажем работы 1-10 лет – 2,3%, 11-20 лет – 1,6%, 21-30 лет – 0,8% и 31-40 лет – 0,6% </w:t>
      </w:r>
      <w:r w:rsidR="005A56A4" w:rsidRPr="00516687">
        <w:rPr>
          <w:rFonts w:eastAsia="TimesNewRomanPSMT"/>
          <w:color w:val="000000"/>
          <w:sz w:val="28"/>
          <w:szCs w:val="28"/>
          <w:lang w:val="ru-RU"/>
        </w:rPr>
        <w:t>(р=</w:t>
      </w:r>
      <w:r w:rsidR="00FE4E6D" w:rsidRPr="00FE4E6D">
        <w:rPr>
          <w:rFonts w:eastAsia="TimesNewRomanPSMT"/>
          <w:color w:val="000000"/>
          <w:sz w:val="28"/>
          <w:szCs w:val="28"/>
          <w:lang w:val="ru-RU"/>
        </w:rPr>
        <w:t>0,678</w:t>
      </w:r>
      <w:r w:rsidR="005A56A4" w:rsidRPr="00516687">
        <w:rPr>
          <w:rFonts w:eastAsia="TimesNewRomanPSMT"/>
          <w:color w:val="000000"/>
          <w:sz w:val="28"/>
          <w:szCs w:val="28"/>
          <w:lang w:val="ru-RU"/>
        </w:rPr>
        <w:t>)</w:t>
      </w:r>
      <w:r w:rsidR="00E12D2C">
        <w:rPr>
          <w:rFonts w:eastAsia="TimesNewRomanPSMT"/>
          <w:color w:val="000000"/>
          <w:sz w:val="28"/>
          <w:szCs w:val="28"/>
          <w:lang w:val="ru-RU"/>
        </w:rPr>
        <w:t>.</w:t>
      </w:r>
    </w:p>
    <w:p w:rsidR="00E12D2C" w:rsidRPr="00516687" w:rsidRDefault="00E12D2C" w:rsidP="00E12D2C">
      <w:pPr>
        <w:ind w:firstLine="720"/>
        <w:jc w:val="both"/>
        <w:rPr>
          <w:rFonts w:eastAsia="TimesNewRomanPSMT"/>
          <w:color w:val="000000"/>
          <w:sz w:val="28"/>
          <w:szCs w:val="28"/>
          <w:lang w:val="ru-RU"/>
        </w:rPr>
      </w:pPr>
      <w:r w:rsidRPr="00516687">
        <w:rPr>
          <w:sz w:val="28"/>
          <w:szCs w:val="28"/>
          <w:lang w:val="ru-RU"/>
        </w:rPr>
        <w:t xml:space="preserve">Наше исследование </w:t>
      </w:r>
      <w:r w:rsidRPr="00516687">
        <w:rPr>
          <w:rFonts w:eastAsia="TimesNewRomanPSMT"/>
          <w:color w:val="000000"/>
          <w:sz w:val="28"/>
          <w:szCs w:val="28"/>
        </w:rPr>
        <w:t xml:space="preserve">по оценке </w:t>
      </w:r>
      <w:r w:rsidRPr="0016115F">
        <w:rPr>
          <w:rFonts w:eastAsia="TimesNewRomanPSMT"/>
          <w:color w:val="000000"/>
          <w:sz w:val="28"/>
          <w:szCs w:val="28"/>
        </w:rPr>
        <w:t xml:space="preserve">вторичного </w:t>
      </w:r>
      <w:r w:rsidRPr="00516687">
        <w:rPr>
          <w:rFonts w:eastAsia="TimesNewRomanPSMT"/>
          <w:bCs/>
          <w:color w:val="000000"/>
          <w:sz w:val="28"/>
          <w:szCs w:val="28"/>
          <w:lang w:val="ru-RU"/>
        </w:rPr>
        <w:t>травматического</w:t>
      </w:r>
      <w:r w:rsidRPr="00516687">
        <w:rPr>
          <w:rFonts w:eastAsia="TimesNewRomanPSMT"/>
          <w:color w:val="000000"/>
          <w:sz w:val="28"/>
          <w:szCs w:val="28"/>
        </w:rPr>
        <w:t xml:space="preserve"> </w:t>
      </w:r>
      <w:r w:rsidRPr="00516687">
        <w:rPr>
          <w:rFonts w:eastAsia="TimesNewRomanPSMT"/>
          <w:color w:val="000000"/>
          <w:sz w:val="28"/>
          <w:szCs w:val="28"/>
          <w:lang w:val="ru-RU"/>
        </w:rPr>
        <w:t xml:space="preserve">стресса в области </w:t>
      </w:r>
      <w:r w:rsidRPr="00516687">
        <w:rPr>
          <w:sz w:val="28"/>
          <w:szCs w:val="28"/>
          <w:lang w:val="ru-RU"/>
        </w:rPr>
        <w:t xml:space="preserve">Абай показало, что абсолютное большинство респондентов </w:t>
      </w:r>
      <w:r>
        <w:rPr>
          <w:sz w:val="28"/>
          <w:szCs w:val="28"/>
          <w:lang w:val="ru-RU"/>
        </w:rPr>
        <w:t xml:space="preserve">отмечали средний уровень </w:t>
      </w:r>
      <w:r w:rsidRPr="0016115F">
        <w:rPr>
          <w:sz w:val="28"/>
          <w:szCs w:val="28"/>
          <w:lang w:val="ru-RU"/>
        </w:rPr>
        <w:t>вторичного</w:t>
      </w:r>
      <w:r>
        <w:rPr>
          <w:sz w:val="28"/>
          <w:szCs w:val="28"/>
          <w:lang w:val="ru-RU"/>
        </w:rPr>
        <w:t xml:space="preserve"> травматического стресса: 80,0% со стажем работы 41 год и более, 76,9% - 31-40 лет, 60,0% - 1-10 лет, 57,6% - 11-20 лет, 55,0% - 21-30 лет, 52,0% со стажем работы менее 1 года. Низкий уровень </w:t>
      </w:r>
      <w:r w:rsidRPr="0016115F">
        <w:rPr>
          <w:sz w:val="28"/>
          <w:szCs w:val="28"/>
          <w:lang w:val="ru-RU"/>
        </w:rPr>
        <w:t xml:space="preserve">вторичного </w:t>
      </w:r>
      <w:r>
        <w:rPr>
          <w:sz w:val="28"/>
          <w:szCs w:val="28"/>
          <w:lang w:val="ru-RU"/>
        </w:rPr>
        <w:t xml:space="preserve">травматического стресса отмечали врачи станции скорой медицинской помощи со стажем работы менее 1 года – 48,0%, 21-30 лет – 45,0%, 11-20 лет – 42,4%, 1-10 лет – 37,7%, 31-40 лет – 23,1% и со стажем работы 41 год и более – 20,0%. Высокий уровень </w:t>
      </w:r>
      <w:r w:rsidRPr="0016115F">
        <w:rPr>
          <w:sz w:val="28"/>
          <w:szCs w:val="28"/>
          <w:lang w:val="ru-RU"/>
        </w:rPr>
        <w:t xml:space="preserve">вторичного </w:t>
      </w:r>
      <w:r>
        <w:rPr>
          <w:sz w:val="28"/>
          <w:szCs w:val="28"/>
          <w:lang w:val="ru-RU"/>
        </w:rPr>
        <w:t xml:space="preserve">травматического стресса отмечался у 2,3% врачей со стажем работы 1-10 лет. У остальных категорий респондентов врачей данный параметр отсутствовал – 0,0% </w:t>
      </w:r>
      <w:r w:rsidRPr="00516687">
        <w:rPr>
          <w:sz w:val="28"/>
          <w:szCs w:val="28"/>
          <w:lang w:val="ru-RU"/>
        </w:rPr>
        <w:t>(р=0,</w:t>
      </w:r>
      <w:r w:rsidRPr="00516687">
        <w:t xml:space="preserve"> </w:t>
      </w:r>
      <w:r w:rsidRPr="00516687">
        <w:rPr>
          <w:sz w:val="28"/>
          <w:szCs w:val="28"/>
          <w:lang w:val="ru-RU"/>
        </w:rPr>
        <w:t>448)</w:t>
      </w:r>
      <w:r>
        <w:rPr>
          <w:rFonts w:eastAsia="TimesNewRomanPSMT"/>
          <w:color w:val="000000"/>
          <w:sz w:val="28"/>
          <w:szCs w:val="28"/>
          <w:lang w:val="ru-RU"/>
        </w:rPr>
        <w:t>.</w:t>
      </w:r>
    </w:p>
    <w:p w:rsidR="00E12D2C" w:rsidRPr="00516687" w:rsidRDefault="00E12D2C" w:rsidP="00E12D2C">
      <w:pPr>
        <w:ind w:firstLine="720"/>
        <w:jc w:val="both"/>
        <w:rPr>
          <w:rFonts w:eastAsia="TimesNewRomanPSMT"/>
          <w:color w:val="000000"/>
          <w:sz w:val="28"/>
          <w:szCs w:val="28"/>
          <w:lang w:val="ru-RU"/>
        </w:rPr>
      </w:pPr>
      <w:r w:rsidRPr="00516687">
        <w:rPr>
          <w:sz w:val="28"/>
          <w:szCs w:val="28"/>
          <w:lang w:val="ru-RU"/>
        </w:rPr>
        <w:t xml:space="preserve">Средний уровень </w:t>
      </w:r>
      <w:r w:rsidRPr="0060341A">
        <w:rPr>
          <w:sz w:val="28"/>
          <w:szCs w:val="28"/>
          <w:lang w:val="ru-RU"/>
        </w:rPr>
        <w:t xml:space="preserve">вторичного </w:t>
      </w:r>
      <w:r>
        <w:rPr>
          <w:sz w:val="28"/>
          <w:szCs w:val="28"/>
          <w:lang w:val="ru-RU"/>
        </w:rPr>
        <w:t>травматического стресса отметили врачи станции скорой медицинской помощи ВКО со стажем работы 41 год и более – 56,3%, 11-20 лет – 52,7%, 31-40 лет – 45,7%, 21-30 лет – 45,3%.</w:t>
      </w:r>
      <w:r w:rsidRPr="00516687">
        <w:rPr>
          <w:sz w:val="28"/>
          <w:szCs w:val="28"/>
          <w:lang w:val="ru-RU"/>
        </w:rPr>
        <w:t xml:space="preserve"> Низкий уровень </w:t>
      </w:r>
      <w:r w:rsidRPr="0060341A">
        <w:rPr>
          <w:sz w:val="28"/>
          <w:szCs w:val="28"/>
          <w:lang w:val="ru-RU"/>
        </w:rPr>
        <w:t xml:space="preserve">вторичного </w:t>
      </w:r>
      <w:r>
        <w:rPr>
          <w:sz w:val="28"/>
          <w:szCs w:val="28"/>
          <w:lang w:val="ru-RU"/>
        </w:rPr>
        <w:t xml:space="preserve">травматического стресса </w:t>
      </w:r>
      <w:r w:rsidRPr="00516687">
        <w:rPr>
          <w:sz w:val="28"/>
          <w:szCs w:val="28"/>
          <w:lang w:val="ru-RU"/>
        </w:rPr>
        <w:t xml:space="preserve">отметили </w:t>
      </w:r>
      <w:r>
        <w:rPr>
          <w:sz w:val="28"/>
          <w:szCs w:val="28"/>
          <w:lang w:val="ru-RU"/>
        </w:rPr>
        <w:t>53,5</w:t>
      </w:r>
      <w:r w:rsidRPr="00516687">
        <w:rPr>
          <w:sz w:val="28"/>
          <w:szCs w:val="28"/>
          <w:lang w:val="ru-RU"/>
        </w:rPr>
        <w:t xml:space="preserve">% врачей со стажем работы </w:t>
      </w:r>
      <w:r>
        <w:rPr>
          <w:sz w:val="28"/>
          <w:szCs w:val="28"/>
          <w:lang w:val="ru-RU"/>
        </w:rPr>
        <w:t xml:space="preserve">21-30 и 31-40 лет, 45,1% - 11-20 лет и 43,8% со стажем работы 41 год и более. </w:t>
      </w:r>
      <w:r w:rsidRPr="00516687">
        <w:rPr>
          <w:sz w:val="28"/>
          <w:szCs w:val="28"/>
          <w:lang w:val="ru-RU"/>
        </w:rPr>
        <w:t xml:space="preserve">Высокий уровень </w:t>
      </w:r>
      <w:r w:rsidRPr="0060341A">
        <w:rPr>
          <w:sz w:val="28"/>
          <w:szCs w:val="28"/>
          <w:lang w:val="ru-RU"/>
        </w:rPr>
        <w:t xml:space="preserve">вторичного </w:t>
      </w:r>
      <w:r w:rsidRPr="00516687">
        <w:rPr>
          <w:sz w:val="28"/>
          <w:szCs w:val="28"/>
          <w:lang w:val="ru-RU"/>
        </w:rPr>
        <w:t xml:space="preserve">травматического стресса отметили врачи станции скорой медицинской помощи ВКО со стажем работы 11-20 лет – </w:t>
      </w:r>
      <w:r>
        <w:rPr>
          <w:sz w:val="28"/>
          <w:szCs w:val="28"/>
          <w:lang w:val="ru-RU"/>
        </w:rPr>
        <w:t>2,2</w:t>
      </w:r>
      <w:r w:rsidRPr="00516687">
        <w:rPr>
          <w:sz w:val="28"/>
          <w:szCs w:val="28"/>
          <w:lang w:val="ru-RU"/>
        </w:rPr>
        <w:t>%, 21-30</w:t>
      </w:r>
      <w:r>
        <w:rPr>
          <w:sz w:val="28"/>
          <w:szCs w:val="28"/>
          <w:lang w:val="ru-RU"/>
        </w:rPr>
        <w:t xml:space="preserve"> лет – 1,2%</w:t>
      </w:r>
      <w:r w:rsidRPr="00516687">
        <w:rPr>
          <w:sz w:val="28"/>
          <w:szCs w:val="28"/>
          <w:lang w:val="ru-RU"/>
        </w:rPr>
        <w:t xml:space="preserve"> и 31-40 лет – </w:t>
      </w:r>
      <w:r>
        <w:rPr>
          <w:sz w:val="28"/>
          <w:szCs w:val="28"/>
          <w:lang w:val="ru-RU"/>
        </w:rPr>
        <w:t>0,8%</w:t>
      </w:r>
      <w:r w:rsidRPr="00516687">
        <w:rPr>
          <w:sz w:val="28"/>
          <w:szCs w:val="28"/>
          <w:lang w:val="ru-RU"/>
        </w:rPr>
        <w:t xml:space="preserve"> (р=0,802) </w:t>
      </w:r>
      <w:r w:rsidRPr="00516687">
        <w:rPr>
          <w:rFonts w:eastAsia="TimesNewRomanPSMT"/>
          <w:color w:val="000000"/>
          <w:sz w:val="28"/>
          <w:szCs w:val="28"/>
          <w:lang w:val="ru-RU"/>
        </w:rPr>
        <w:t>(т</w:t>
      </w:r>
      <w:r w:rsidRPr="00516687">
        <w:rPr>
          <w:rFonts w:eastAsia="TimesNewRomanPSMT"/>
          <w:color w:val="000000"/>
          <w:sz w:val="28"/>
          <w:szCs w:val="28"/>
        </w:rPr>
        <w:t xml:space="preserve">аблица </w:t>
      </w:r>
      <w:r>
        <w:rPr>
          <w:rFonts w:eastAsia="TimesNewRomanPSMT"/>
          <w:bCs/>
          <w:color w:val="000000"/>
          <w:sz w:val="28"/>
          <w:szCs w:val="28"/>
          <w:lang w:val="ru-RU"/>
        </w:rPr>
        <w:t>18</w:t>
      </w:r>
      <w:r w:rsidRPr="00516687">
        <w:rPr>
          <w:rFonts w:eastAsia="TimesNewRomanPSMT"/>
          <w:color w:val="000000"/>
          <w:sz w:val="28"/>
          <w:szCs w:val="28"/>
          <w:lang w:val="ru-RU"/>
        </w:rPr>
        <w:t>).</w:t>
      </w:r>
    </w:p>
    <w:p w:rsidR="000E3B51" w:rsidRPr="00516687" w:rsidRDefault="000E3B51" w:rsidP="004B1BC9">
      <w:pPr>
        <w:jc w:val="both"/>
        <w:rPr>
          <w:rFonts w:eastAsia="TimesNewRomanPSMT"/>
          <w:color w:val="000000"/>
          <w:sz w:val="28"/>
          <w:szCs w:val="28"/>
          <w:lang w:val="ru-RU"/>
        </w:rPr>
      </w:pPr>
    </w:p>
    <w:p w:rsidR="000E3B51" w:rsidRDefault="000E3B51" w:rsidP="004B1BC9">
      <w:pPr>
        <w:jc w:val="both"/>
        <w:rPr>
          <w:rFonts w:eastAsia="TimesNewRomanPSMT"/>
          <w:color w:val="000000"/>
          <w:sz w:val="28"/>
          <w:szCs w:val="28"/>
        </w:rPr>
      </w:pPr>
      <w:r w:rsidRPr="00516687">
        <w:rPr>
          <w:rFonts w:eastAsia="TimesNewRomanPSMT"/>
          <w:color w:val="000000"/>
          <w:sz w:val="28"/>
          <w:szCs w:val="28"/>
        </w:rPr>
        <w:t xml:space="preserve">Таблица </w:t>
      </w:r>
      <w:r w:rsidR="00E12D2C">
        <w:rPr>
          <w:rFonts w:eastAsia="TimesNewRomanPSMT"/>
          <w:bCs/>
          <w:color w:val="000000"/>
          <w:sz w:val="28"/>
          <w:szCs w:val="28"/>
          <w:lang w:val="ru-RU"/>
        </w:rPr>
        <w:t>18</w:t>
      </w:r>
      <w:r w:rsidR="00563F36" w:rsidRPr="00516687">
        <w:rPr>
          <w:rFonts w:eastAsia="TimesNewRomanPSMT"/>
          <w:bCs/>
          <w:color w:val="000000"/>
          <w:sz w:val="28"/>
          <w:szCs w:val="28"/>
          <w:lang w:val="ru-RU"/>
        </w:rPr>
        <w:t xml:space="preserve"> -</w:t>
      </w:r>
      <w:r w:rsidRPr="00516687">
        <w:rPr>
          <w:rFonts w:eastAsia="TimesNewRomanPSMT"/>
          <w:color w:val="000000"/>
          <w:sz w:val="28"/>
          <w:szCs w:val="28"/>
        </w:rPr>
        <w:t xml:space="preserve"> Распределение ответов опрошенных по оценке </w:t>
      </w:r>
      <w:r w:rsidR="0016115F" w:rsidRPr="0016115F">
        <w:rPr>
          <w:rFonts w:eastAsia="TimesNewRomanPSMT"/>
          <w:color w:val="000000"/>
          <w:sz w:val="28"/>
          <w:szCs w:val="28"/>
        </w:rPr>
        <w:t xml:space="preserve">вторичного </w:t>
      </w:r>
      <w:r w:rsidRPr="00516687">
        <w:rPr>
          <w:rFonts w:eastAsia="TimesNewRomanPSMT"/>
          <w:bCs/>
          <w:color w:val="000000"/>
          <w:sz w:val="28"/>
          <w:szCs w:val="28"/>
          <w:lang w:val="ru-RU"/>
        </w:rPr>
        <w:t>травматического</w:t>
      </w:r>
      <w:r w:rsidRPr="00516687">
        <w:rPr>
          <w:rFonts w:eastAsia="TimesNewRomanPSMT"/>
          <w:color w:val="000000"/>
          <w:sz w:val="28"/>
          <w:szCs w:val="28"/>
        </w:rPr>
        <w:t xml:space="preserve"> </w:t>
      </w:r>
      <w:r w:rsidRPr="00516687">
        <w:rPr>
          <w:rFonts w:eastAsia="TimesNewRomanPSMT"/>
          <w:color w:val="000000"/>
          <w:sz w:val="28"/>
          <w:szCs w:val="28"/>
          <w:lang w:val="ru-RU"/>
        </w:rPr>
        <w:t xml:space="preserve">стресса </w:t>
      </w:r>
      <w:r w:rsidRPr="00516687">
        <w:rPr>
          <w:rFonts w:eastAsia="TimesNewRomanPSMT"/>
          <w:color w:val="000000"/>
          <w:sz w:val="28"/>
          <w:szCs w:val="28"/>
        </w:rPr>
        <w:t xml:space="preserve">инструмента </w:t>
      </w:r>
      <w:r w:rsidRPr="00516687">
        <w:rPr>
          <w:sz w:val="28"/>
          <w:szCs w:val="28"/>
          <w:lang w:val="en-US"/>
        </w:rPr>
        <w:t>ProQOL</w:t>
      </w:r>
      <w:r w:rsidRPr="00516687">
        <w:rPr>
          <w:sz w:val="28"/>
          <w:szCs w:val="28"/>
          <w:lang w:val="ru-RU"/>
        </w:rPr>
        <w:t xml:space="preserve"> </w:t>
      </w:r>
      <w:r w:rsidRPr="00516687">
        <w:rPr>
          <w:rFonts w:eastAsia="TimesNewRomanPSMT"/>
          <w:color w:val="000000"/>
          <w:sz w:val="28"/>
          <w:szCs w:val="28"/>
        </w:rPr>
        <w:t xml:space="preserve">(в % к итого) с учетом </w:t>
      </w:r>
      <w:r w:rsidRPr="00516687">
        <w:rPr>
          <w:rFonts w:eastAsia="TimesNewRomanPSMT"/>
          <w:color w:val="000000"/>
          <w:sz w:val="28"/>
          <w:szCs w:val="28"/>
          <w:lang w:val="ru-RU"/>
        </w:rPr>
        <w:t>стажа работы</w:t>
      </w:r>
      <w:r w:rsidR="00563F36" w:rsidRPr="00516687">
        <w:rPr>
          <w:rFonts w:eastAsia="TimesNewRomanPSMT"/>
          <w:color w:val="000000"/>
          <w:sz w:val="28"/>
          <w:szCs w:val="28"/>
        </w:rPr>
        <w:t xml:space="preserve"> респондентов</w:t>
      </w:r>
    </w:p>
    <w:p w:rsidR="007B4360" w:rsidRDefault="007B4360" w:rsidP="004B1BC9">
      <w:pPr>
        <w:jc w:val="both"/>
        <w:rPr>
          <w:rFonts w:eastAsia="TimesNewRomanPSMT"/>
          <w:color w:val="000000"/>
          <w:sz w:val="28"/>
          <w:szCs w:val="28"/>
          <w:lang w:val="ru-RU"/>
        </w:rPr>
      </w:pPr>
    </w:p>
    <w:tbl>
      <w:tblPr>
        <w:tblStyle w:val="120"/>
        <w:tblW w:w="4891" w:type="pct"/>
        <w:tblInd w:w="108" w:type="dxa"/>
        <w:tblLook w:val="04A0" w:firstRow="1" w:lastRow="0" w:firstColumn="1" w:lastColumn="0" w:noHBand="0" w:noVBand="1"/>
      </w:tblPr>
      <w:tblGrid>
        <w:gridCol w:w="1199"/>
        <w:gridCol w:w="1102"/>
        <w:gridCol w:w="896"/>
        <w:gridCol w:w="896"/>
        <w:gridCol w:w="1102"/>
        <w:gridCol w:w="896"/>
        <w:gridCol w:w="898"/>
        <w:gridCol w:w="1045"/>
        <w:gridCol w:w="838"/>
        <w:gridCol w:w="767"/>
      </w:tblGrid>
      <w:tr w:rsidR="00E12D2C" w:rsidRPr="00E12D2C" w:rsidTr="004252FF">
        <w:tc>
          <w:tcPr>
            <w:tcW w:w="625" w:type="pct"/>
            <w:shd w:val="clear" w:color="auto" w:fill="auto"/>
            <w:vAlign w:val="center"/>
          </w:tcPr>
          <w:p w:rsidR="00E12D2C" w:rsidRPr="0086399F" w:rsidRDefault="00E12D2C" w:rsidP="00E12D2C">
            <w:pPr>
              <w:ind w:right="57"/>
              <w:jc w:val="center"/>
              <w:rPr>
                <w:rFonts w:eastAsia="MS Mincho"/>
                <w:sz w:val="24"/>
                <w:szCs w:val="24"/>
                <w:lang w:val="en-US"/>
              </w:rPr>
            </w:pPr>
            <w:r w:rsidRPr="0086399F">
              <w:rPr>
                <w:rFonts w:eastAsia="MS Mincho"/>
                <w:sz w:val="24"/>
                <w:szCs w:val="24"/>
                <w:lang w:val="en-US"/>
              </w:rPr>
              <w:t>Фактор</w:t>
            </w:r>
          </w:p>
        </w:tc>
        <w:tc>
          <w:tcPr>
            <w:tcW w:w="1511" w:type="pct"/>
            <w:gridSpan w:val="3"/>
            <w:shd w:val="clear" w:color="auto" w:fill="auto"/>
            <w:vAlign w:val="center"/>
          </w:tcPr>
          <w:p w:rsidR="00E12D2C" w:rsidRPr="0086399F" w:rsidRDefault="00E12D2C" w:rsidP="00E12D2C">
            <w:pPr>
              <w:ind w:right="57"/>
              <w:jc w:val="center"/>
              <w:rPr>
                <w:rFonts w:eastAsia="MS Mincho"/>
                <w:sz w:val="24"/>
                <w:szCs w:val="24"/>
                <w:lang w:val="ru-RU"/>
              </w:rPr>
            </w:pPr>
            <w:r w:rsidRPr="0086399F">
              <w:rPr>
                <w:rFonts w:eastAsia="MS Mincho"/>
                <w:sz w:val="24"/>
                <w:szCs w:val="24"/>
                <w:lang w:val="ru-RU"/>
              </w:rPr>
              <w:t>Н</w:t>
            </w:r>
            <w:r w:rsidRPr="0086399F">
              <w:rPr>
                <w:rFonts w:eastAsia="MS Mincho"/>
                <w:sz w:val="24"/>
                <w:szCs w:val="24"/>
                <w:lang w:val="en-US"/>
              </w:rPr>
              <w:t>изкий уровень</w:t>
            </w:r>
          </w:p>
        </w:tc>
        <w:tc>
          <w:tcPr>
            <w:tcW w:w="1512" w:type="pct"/>
            <w:gridSpan w:val="3"/>
            <w:shd w:val="clear" w:color="auto" w:fill="auto"/>
            <w:vAlign w:val="center"/>
          </w:tcPr>
          <w:p w:rsidR="00E12D2C" w:rsidRPr="0086399F" w:rsidRDefault="00E12D2C" w:rsidP="00E12D2C">
            <w:pPr>
              <w:ind w:right="57"/>
              <w:jc w:val="center"/>
              <w:rPr>
                <w:rFonts w:eastAsia="MS Mincho"/>
                <w:sz w:val="24"/>
                <w:szCs w:val="24"/>
                <w:lang w:val="ru-RU"/>
              </w:rPr>
            </w:pPr>
            <w:r w:rsidRPr="0086399F">
              <w:rPr>
                <w:rFonts w:eastAsia="MS Mincho"/>
                <w:sz w:val="24"/>
                <w:szCs w:val="24"/>
                <w:lang w:val="ru-RU"/>
              </w:rPr>
              <w:t>Средний</w:t>
            </w:r>
            <w:r w:rsidRPr="0086399F">
              <w:rPr>
                <w:rFonts w:eastAsia="MS Mincho"/>
                <w:sz w:val="24"/>
                <w:szCs w:val="24"/>
                <w:lang w:val="en-US"/>
              </w:rPr>
              <w:t xml:space="preserve"> уровень</w:t>
            </w:r>
          </w:p>
        </w:tc>
        <w:tc>
          <w:tcPr>
            <w:tcW w:w="1352" w:type="pct"/>
            <w:gridSpan w:val="3"/>
            <w:shd w:val="clear" w:color="auto" w:fill="auto"/>
            <w:vAlign w:val="center"/>
          </w:tcPr>
          <w:p w:rsidR="00E12D2C" w:rsidRPr="0086399F" w:rsidRDefault="00E12D2C" w:rsidP="00E12D2C">
            <w:pPr>
              <w:ind w:right="57"/>
              <w:jc w:val="center"/>
              <w:rPr>
                <w:rFonts w:eastAsia="MS Mincho"/>
                <w:sz w:val="24"/>
                <w:szCs w:val="24"/>
                <w:lang w:val="ru-RU"/>
              </w:rPr>
            </w:pPr>
            <w:r w:rsidRPr="0086399F">
              <w:rPr>
                <w:rFonts w:eastAsia="MS Mincho"/>
                <w:sz w:val="24"/>
                <w:szCs w:val="24"/>
                <w:lang w:val="ru-RU"/>
              </w:rPr>
              <w:t xml:space="preserve">Высокий </w:t>
            </w:r>
            <w:r w:rsidRPr="0086399F">
              <w:rPr>
                <w:rFonts w:eastAsia="MS Mincho"/>
                <w:sz w:val="24"/>
                <w:szCs w:val="24"/>
                <w:lang w:val="en-US"/>
              </w:rPr>
              <w:t>уровень</w:t>
            </w:r>
          </w:p>
        </w:tc>
      </w:tr>
      <w:tr w:rsidR="00E12D2C" w:rsidRPr="00E12D2C" w:rsidTr="004252FF">
        <w:tc>
          <w:tcPr>
            <w:tcW w:w="625" w:type="pct"/>
            <w:shd w:val="clear" w:color="auto" w:fill="auto"/>
            <w:vAlign w:val="center"/>
          </w:tcPr>
          <w:p w:rsidR="00E12D2C" w:rsidRPr="0086399F" w:rsidRDefault="00E12D2C" w:rsidP="00E12D2C">
            <w:pPr>
              <w:ind w:right="57"/>
              <w:jc w:val="center"/>
              <w:rPr>
                <w:rFonts w:eastAsia="MS Mincho"/>
                <w:sz w:val="24"/>
                <w:szCs w:val="24"/>
                <w:lang w:val="ru-RU"/>
              </w:rPr>
            </w:pPr>
            <w:r w:rsidRPr="0086399F">
              <w:rPr>
                <w:rFonts w:eastAsia="MS Mincho"/>
                <w:sz w:val="24"/>
                <w:szCs w:val="24"/>
                <w:lang w:val="ru-RU"/>
              </w:rPr>
              <w:t>Стаж работы</w:t>
            </w:r>
          </w:p>
        </w:tc>
        <w:tc>
          <w:tcPr>
            <w:tcW w:w="575" w:type="pct"/>
            <w:shd w:val="clear" w:color="auto" w:fill="auto"/>
            <w:vAlign w:val="center"/>
          </w:tcPr>
          <w:p w:rsidR="00E12D2C" w:rsidRPr="0086399F" w:rsidRDefault="00E12D2C" w:rsidP="00E12D2C">
            <w:pPr>
              <w:ind w:right="57"/>
              <w:jc w:val="center"/>
              <w:rPr>
                <w:rFonts w:eastAsia="MS Mincho"/>
                <w:sz w:val="24"/>
                <w:szCs w:val="24"/>
                <w:lang w:val="ru-RU"/>
              </w:rPr>
            </w:pPr>
            <w:r w:rsidRPr="0086399F">
              <w:rPr>
                <w:rFonts w:eastAsia="MS Mincho"/>
                <w:sz w:val="24"/>
                <w:szCs w:val="24"/>
                <w:lang w:val="ru-RU"/>
              </w:rPr>
              <w:t>Абай и ВКО</w:t>
            </w:r>
          </w:p>
          <w:p w:rsidR="00E12D2C" w:rsidRPr="0086399F" w:rsidRDefault="00E12D2C" w:rsidP="00E12D2C">
            <w:pPr>
              <w:ind w:right="57"/>
              <w:jc w:val="center"/>
              <w:rPr>
                <w:rFonts w:eastAsia="MS Mincho"/>
                <w:sz w:val="24"/>
                <w:szCs w:val="24"/>
                <w:lang w:val="ru-RU"/>
              </w:rPr>
            </w:pPr>
          </w:p>
        </w:tc>
        <w:tc>
          <w:tcPr>
            <w:tcW w:w="468" w:type="pct"/>
            <w:shd w:val="clear" w:color="auto" w:fill="auto"/>
            <w:vAlign w:val="center"/>
          </w:tcPr>
          <w:p w:rsidR="00E12D2C" w:rsidRPr="0086399F" w:rsidRDefault="00E12D2C" w:rsidP="00E12D2C">
            <w:pPr>
              <w:ind w:right="57"/>
              <w:jc w:val="center"/>
              <w:rPr>
                <w:rFonts w:eastAsia="MS Mincho"/>
                <w:sz w:val="24"/>
                <w:szCs w:val="24"/>
                <w:lang w:val="ru-RU"/>
              </w:rPr>
            </w:pPr>
            <w:r w:rsidRPr="0086399F">
              <w:rPr>
                <w:rFonts w:eastAsia="MS Mincho"/>
                <w:sz w:val="24"/>
                <w:szCs w:val="24"/>
                <w:lang w:val="ru-RU"/>
              </w:rPr>
              <w:t>Абай</w:t>
            </w:r>
          </w:p>
        </w:tc>
        <w:tc>
          <w:tcPr>
            <w:tcW w:w="468" w:type="pct"/>
            <w:shd w:val="clear" w:color="auto" w:fill="auto"/>
            <w:vAlign w:val="center"/>
          </w:tcPr>
          <w:p w:rsidR="00E12D2C" w:rsidRPr="0086399F" w:rsidRDefault="00E12D2C" w:rsidP="00E12D2C">
            <w:pPr>
              <w:ind w:right="57"/>
              <w:jc w:val="center"/>
              <w:rPr>
                <w:rFonts w:eastAsia="MS Mincho"/>
                <w:sz w:val="24"/>
                <w:szCs w:val="24"/>
                <w:lang w:val="ru-RU"/>
              </w:rPr>
            </w:pPr>
            <w:r w:rsidRPr="0086399F">
              <w:rPr>
                <w:rFonts w:eastAsia="MS Mincho"/>
                <w:sz w:val="24"/>
                <w:szCs w:val="24"/>
                <w:lang w:val="ru-RU"/>
              </w:rPr>
              <w:t>ВКО</w:t>
            </w:r>
          </w:p>
        </w:tc>
        <w:tc>
          <w:tcPr>
            <w:tcW w:w="575" w:type="pct"/>
            <w:shd w:val="clear" w:color="auto" w:fill="auto"/>
            <w:vAlign w:val="center"/>
          </w:tcPr>
          <w:p w:rsidR="00E12D2C" w:rsidRPr="0086399F" w:rsidRDefault="00E12D2C" w:rsidP="00E12D2C">
            <w:pPr>
              <w:ind w:right="57"/>
              <w:jc w:val="center"/>
              <w:rPr>
                <w:rFonts w:eastAsia="MS Mincho"/>
                <w:sz w:val="24"/>
                <w:szCs w:val="24"/>
                <w:lang w:val="ru-RU"/>
              </w:rPr>
            </w:pPr>
            <w:r w:rsidRPr="0086399F">
              <w:rPr>
                <w:rFonts w:eastAsia="MS Mincho"/>
                <w:sz w:val="24"/>
                <w:szCs w:val="24"/>
                <w:lang w:val="ru-RU"/>
              </w:rPr>
              <w:t>Абай и ВКО</w:t>
            </w:r>
          </w:p>
        </w:tc>
        <w:tc>
          <w:tcPr>
            <w:tcW w:w="468" w:type="pct"/>
            <w:shd w:val="clear" w:color="auto" w:fill="auto"/>
            <w:vAlign w:val="center"/>
          </w:tcPr>
          <w:p w:rsidR="00E12D2C" w:rsidRPr="0086399F" w:rsidRDefault="00E12D2C" w:rsidP="00E12D2C">
            <w:pPr>
              <w:ind w:right="57"/>
              <w:jc w:val="center"/>
              <w:rPr>
                <w:rFonts w:eastAsia="MS Mincho"/>
                <w:sz w:val="24"/>
                <w:szCs w:val="24"/>
                <w:lang w:val="ru-RU"/>
              </w:rPr>
            </w:pPr>
            <w:r w:rsidRPr="0086399F">
              <w:rPr>
                <w:rFonts w:eastAsia="MS Mincho"/>
                <w:sz w:val="24"/>
                <w:szCs w:val="24"/>
                <w:lang w:val="ru-RU"/>
              </w:rPr>
              <w:t>Абай</w:t>
            </w:r>
          </w:p>
        </w:tc>
        <w:tc>
          <w:tcPr>
            <w:tcW w:w="469" w:type="pct"/>
            <w:shd w:val="clear" w:color="auto" w:fill="auto"/>
            <w:vAlign w:val="center"/>
          </w:tcPr>
          <w:p w:rsidR="00E12D2C" w:rsidRPr="0086399F" w:rsidRDefault="00E12D2C" w:rsidP="00E12D2C">
            <w:pPr>
              <w:ind w:right="57"/>
              <w:jc w:val="center"/>
              <w:rPr>
                <w:rFonts w:eastAsia="MS Mincho"/>
                <w:sz w:val="24"/>
                <w:szCs w:val="24"/>
                <w:lang w:val="ru-RU"/>
              </w:rPr>
            </w:pPr>
            <w:r w:rsidRPr="0086399F">
              <w:rPr>
                <w:rFonts w:eastAsia="MS Mincho"/>
                <w:sz w:val="24"/>
                <w:szCs w:val="24"/>
                <w:lang w:val="ru-RU"/>
              </w:rPr>
              <w:t>ВКО</w:t>
            </w:r>
          </w:p>
        </w:tc>
        <w:tc>
          <w:tcPr>
            <w:tcW w:w="545" w:type="pct"/>
            <w:shd w:val="clear" w:color="auto" w:fill="auto"/>
            <w:vAlign w:val="center"/>
          </w:tcPr>
          <w:p w:rsidR="00E12D2C" w:rsidRPr="0086399F" w:rsidRDefault="00E12D2C" w:rsidP="00E12D2C">
            <w:pPr>
              <w:ind w:right="57"/>
              <w:jc w:val="center"/>
              <w:rPr>
                <w:rFonts w:eastAsia="MS Mincho"/>
                <w:sz w:val="24"/>
                <w:szCs w:val="24"/>
                <w:lang w:val="ru-RU"/>
              </w:rPr>
            </w:pPr>
            <w:r w:rsidRPr="0086399F">
              <w:rPr>
                <w:rFonts w:eastAsia="MS Mincho"/>
                <w:sz w:val="24"/>
                <w:szCs w:val="24"/>
                <w:lang w:val="ru-RU"/>
              </w:rPr>
              <w:t>Абай и ВКО</w:t>
            </w:r>
          </w:p>
        </w:tc>
        <w:tc>
          <w:tcPr>
            <w:tcW w:w="438" w:type="pct"/>
            <w:shd w:val="clear" w:color="auto" w:fill="auto"/>
            <w:vAlign w:val="center"/>
          </w:tcPr>
          <w:p w:rsidR="00E12D2C" w:rsidRPr="0086399F" w:rsidRDefault="00E12D2C" w:rsidP="00E12D2C">
            <w:pPr>
              <w:ind w:right="57"/>
              <w:jc w:val="center"/>
              <w:rPr>
                <w:rFonts w:eastAsia="MS Mincho"/>
                <w:sz w:val="24"/>
                <w:szCs w:val="24"/>
                <w:lang w:val="ru-RU"/>
              </w:rPr>
            </w:pPr>
            <w:r w:rsidRPr="0086399F">
              <w:rPr>
                <w:rFonts w:eastAsia="MS Mincho"/>
                <w:sz w:val="24"/>
                <w:szCs w:val="24"/>
                <w:lang w:val="ru-RU"/>
              </w:rPr>
              <w:t>Абай</w:t>
            </w:r>
          </w:p>
        </w:tc>
        <w:tc>
          <w:tcPr>
            <w:tcW w:w="369" w:type="pct"/>
            <w:shd w:val="clear" w:color="auto" w:fill="auto"/>
            <w:vAlign w:val="center"/>
          </w:tcPr>
          <w:p w:rsidR="00E12D2C" w:rsidRPr="00E12D2C" w:rsidRDefault="00E12D2C" w:rsidP="00E12D2C">
            <w:pPr>
              <w:ind w:right="57"/>
              <w:jc w:val="center"/>
              <w:rPr>
                <w:rFonts w:eastAsia="MS Mincho"/>
                <w:sz w:val="24"/>
                <w:szCs w:val="24"/>
                <w:lang w:val="ru-RU"/>
              </w:rPr>
            </w:pPr>
            <w:r w:rsidRPr="00E12D2C">
              <w:rPr>
                <w:rFonts w:eastAsia="MS Mincho"/>
                <w:sz w:val="24"/>
                <w:szCs w:val="24"/>
                <w:lang w:val="ru-RU"/>
              </w:rPr>
              <w:t>ВКО</w:t>
            </w:r>
          </w:p>
        </w:tc>
      </w:tr>
      <w:tr w:rsidR="00E12D2C" w:rsidRPr="00E12D2C" w:rsidTr="004252FF">
        <w:tc>
          <w:tcPr>
            <w:tcW w:w="625" w:type="pct"/>
            <w:vMerge w:val="restart"/>
            <w:shd w:val="clear" w:color="auto" w:fill="auto"/>
            <w:vAlign w:val="center"/>
          </w:tcPr>
          <w:p w:rsidR="00E12D2C" w:rsidRPr="00E12D2C" w:rsidRDefault="00E12D2C" w:rsidP="00E12D2C">
            <w:pPr>
              <w:ind w:right="57"/>
              <w:jc w:val="center"/>
              <w:rPr>
                <w:rFonts w:eastAsia="MS Mincho"/>
                <w:sz w:val="24"/>
                <w:szCs w:val="24"/>
                <w:lang w:val="en-US"/>
              </w:rPr>
            </w:pPr>
            <w:r w:rsidRPr="00E12D2C">
              <w:rPr>
                <w:rFonts w:eastAsia="MS Mincho"/>
                <w:sz w:val="24"/>
                <w:szCs w:val="24"/>
                <w:lang w:val="ru-RU"/>
              </w:rPr>
              <w:t>Итого</w:t>
            </w:r>
          </w:p>
        </w:tc>
        <w:tc>
          <w:tcPr>
            <w:tcW w:w="575" w:type="pct"/>
            <w:shd w:val="clear" w:color="auto" w:fill="auto"/>
            <w:vAlign w:val="center"/>
          </w:tcPr>
          <w:p w:rsidR="00E12D2C" w:rsidRPr="00E12D2C" w:rsidRDefault="00E12D2C" w:rsidP="00E12D2C">
            <w:pPr>
              <w:ind w:right="57"/>
              <w:jc w:val="center"/>
              <w:rPr>
                <w:rFonts w:eastAsia="MS Mincho"/>
                <w:sz w:val="24"/>
                <w:szCs w:val="24"/>
                <w:lang w:val="ru-RU"/>
              </w:rPr>
            </w:pPr>
            <w:r w:rsidRPr="00E12D2C">
              <w:rPr>
                <w:rFonts w:eastAsia="MS Mincho"/>
                <w:sz w:val="24"/>
                <w:szCs w:val="24"/>
                <w:lang w:val="ru-RU"/>
              </w:rPr>
              <w:t>265</w:t>
            </w:r>
          </w:p>
        </w:tc>
        <w:tc>
          <w:tcPr>
            <w:tcW w:w="468" w:type="pct"/>
            <w:shd w:val="clear" w:color="auto" w:fill="auto"/>
            <w:vAlign w:val="center"/>
          </w:tcPr>
          <w:p w:rsidR="00E12D2C" w:rsidRPr="00E12D2C" w:rsidRDefault="00E12D2C" w:rsidP="00E12D2C">
            <w:pPr>
              <w:ind w:right="57"/>
              <w:jc w:val="center"/>
              <w:rPr>
                <w:rFonts w:eastAsia="MS Mincho"/>
                <w:sz w:val="24"/>
                <w:szCs w:val="24"/>
                <w:lang w:val="ru-RU"/>
              </w:rPr>
            </w:pPr>
            <w:r w:rsidRPr="00E12D2C">
              <w:rPr>
                <w:rFonts w:eastAsia="MS Mincho"/>
                <w:sz w:val="24"/>
                <w:szCs w:val="24"/>
                <w:lang w:val="ru-RU"/>
              </w:rPr>
              <w:t>103</w:t>
            </w:r>
          </w:p>
        </w:tc>
        <w:tc>
          <w:tcPr>
            <w:tcW w:w="468" w:type="pct"/>
            <w:shd w:val="clear" w:color="auto" w:fill="auto"/>
            <w:vAlign w:val="center"/>
          </w:tcPr>
          <w:p w:rsidR="00E12D2C" w:rsidRPr="00E12D2C" w:rsidRDefault="00E12D2C" w:rsidP="00E12D2C">
            <w:pPr>
              <w:ind w:right="57"/>
              <w:jc w:val="center"/>
              <w:rPr>
                <w:rFonts w:eastAsia="MS Mincho"/>
                <w:sz w:val="24"/>
                <w:szCs w:val="24"/>
                <w:lang w:val="ru-RU"/>
              </w:rPr>
            </w:pPr>
            <w:r w:rsidRPr="00E12D2C">
              <w:rPr>
                <w:rFonts w:eastAsia="MS Mincho"/>
                <w:sz w:val="24"/>
                <w:szCs w:val="24"/>
                <w:lang w:val="ru-RU"/>
              </w:rPr>
              <w:t>162</w:t>
            </w:r>
          </w:p>
        </w:tc>
        <w:tc>
          <w:tcPr>
            <w:tcW w:w="575" w:type="pct"/>
            <w:shd w:val="clear" w:color="auto" w:fill="auto"/>
            <w:vAlign w:val="center"/>
          </w:tcPr>
          <w:p w:rsidR="00E12D2C" w:rsidRPr="00E12D2C" w:rsidRDefault="00E12D2C" w:rsidP="00E12D2C">
            <w:pPr>
              <w:ind w:right="57"/>
              <w:jc w:val="center"/>
              <w:rPr>
                <w:rFonts w:eastAsia="MS Mincho"/>
                <w:sz w:val="24"/>
                <w:szCs w:val="24"/>
                <w:lang w:val="ru-RU"/>
              </w:rPr>
            </w:pPr>
            <w:r w:rsidRPr="00E12D2C">
              <w:rPr>
                <w:rFonts w:eastAsia="MS Mincho"/>
                <w:sz w:val="24"/>
                <w:szCs w:val="24"/>
                <w:lang w:val="ru-RU"/>
              </w:rPr>
              <w:t>320</w:t>
            </w:r>
          </w:p>
        </w:tc>
        <w:tc>
          <w:tcPr>
            <w:tcW w:w="468" w:type="pct"/>
            <w:shd w:val="clear" w:color="auto" w:fill="auto"/>
            <w:vAlign w:val="center"/>
          </w:tcPr>
          <w:p w:rsidR="00E12D2C" w:rsidRPr="00E12D2C" w:rsidRDefault="00E12D2C" w:rsidP="00E12D2C">
            <w:pPr>
              <w:ind w:right="57"/>
              <w:jc w:val="center"/>
              <w:rPr>
                <w:rFonts w:eastAsia="MS Mincho"/>
                <w:sz w:val="24"/>
                <w:szCs w:val="24"/>
                <w:lang w:val="ru-RU"/>
              </w:rPr>
            </w:pPr>
            <w:r w:rsidRPr="00E12D2C">
              <w:rPr>
                <w:rFonts w:eastAsia="MS Mincho"/>
                <w:sz w:val="24"/>
                <w:szCs w:val="24"/>
                <w:lang w:val="ru-RU"/>
              </w:rPr>
              <w:t>166</w:t>
            </w:r>
          </w:p>
        </w:tc>
        <w:tc>
          <w:tcPr>
            <w:tcW w:w="469" w:type="pct"/>
            <w:shd w:val="clear" w:color="auto" w:fill="auto"/>
            <w:vAlign w:val="center"/>
          </w:tcPr>
          <w:p w:rsidR="00E12D2C" w:rsidRPr="00E12D2C" w:rsidRDefault="00E12D2C" w:rsidP="00E12D2C">
            <w:pPr>
              <w:ind w:right="57"/>
              <w:jc w:val="center"/>
              <w:rPr>
                <w:rFonts w:eastAsia="MS Mincho"/>
                <w:sz w:val="24"/>
                <w:szCs w:val="24"/>
                <w:lang w:val="ru-RU"/>
              </w:rPr>
            </w:pPr>
            <w:r w:rsidRPr="00E12D2C">
              <w:rPr>
                <w:rFonts w:eastAsia="MS Mincho"/>
                <w:sz w:val="24"/>
                <w:szCs w:val="24"/>
                <w:lang w:val="ru-RU"/>
              </w:rPr>
              <w:t>154</w:t>
            </w:r>
          </w:p>
        </w:tc>
        <w:tc>
          <w:tcPr>
            <w:tcW w:w="545" w:type="pct"/>
            <w:shd w:val="clear" w:color="auto" w:fill="auto"/>
            <w:vAlign w:val="center"/>
          </w:tcPr>
          <w:p w:rsidR="00E12D2C" w:rsidRPr="00E12D2C" w:rsidRDefault="00E12D2C" w:rsidP="00E12D2C">
            <w:pPr>
              <w:ind w:right="57"/>
              <w:jc w:val="center"/>
              <w:rPr>
                <w:rFonts w:eastAsia="MS Mincho"/>
                <w:sz w:val="24"/>
                <w:szCs w:val="24"/>
                <w:lang w:val="ru-RU"/>
              </w:rPr>
            </w:pPr>
            <w:r w:rsidRPr="00E12D2C">
              <w:rPr>
                <w:rFonts w:eastAsia="MS Mincho"/>
                <w:sz w:val="24"/>
                <w:szCs w:val="24"/>
                <w:lang w:val="ru-RU"/>
              </w:rPr>
              <w:t>7</w:t>
            </w:r>
          </w:p>
        </w:tc>
        <w:tc>
          <w:tcPr>
            <w:tcW w:w="438" w:type="pct"/>
            <w:shd w:val="clear" w:color="auto" w:fill="auto"/>
            <w:vAlign w:val="center"/>
          </w:tcPr>
          <w:p w:rsidR="00E12D2C" w:rsidRPr="00E12D2C" w:rsidRDefault="00E12D2C" w:rsidP="00E12D2C">
            <w:pPr>
              <w:ind w:right="57"/>
              <w:jc w:val="center"/>
              <w:rPr>
                <w:rFonts w:eastAsia="MS Mincho"/>
                <w:sz w:val="24"/>
                <w:szCs w:val="24"/>
                <w:lang w:val="ru-RU"/>
              </w:rPr>
            </w:pPr>
            <w:r w:rsidRPr="00E12D2C">
              <w:rPr>
                <w:rFonts w:eastAsia="MS Mincho"/>
                <w:sz w:val="24"/>
                <w:szCs w:val="24"/>
                <w:lang w:val="ru-RU"/>
              </w:rPr>
              <w:t>3</w:t>
            </w:r>
          </w:p>
        </w:tc>
        <w:tc>
          <w:tcPr>
            <w:tcW w:w="369" w:type="pct"/>
            <w:shd w:val="clear" w:color="auto" w:fill="auto"/>
            <w:vAlign w:val="center"/>
          </w:tcPr>
          <w:p w:rsidR="00E12D2C" w:rsidRPr="00E12D2C" w:rsidRDefault="00E12D2C" w:rsidP="00E12D2C">
            <w:pPr>
              <w:jc w:val="center"/>
              <w:rPr>
                <w:rFonts w:eastAsia="MS Mincho"/>
                <w:sz w:val="24"/>
                <w:szCs w:val="24"/>
                <w:lang w:val="ru-RU"/>
              </w:rPr>
            </w:pPr>
            <w:r w:rsidRPr="00E12D2C">
              <w:rPr>
                <w:rFonts w:eastAsia="MS Mincho"/>
                <w:sz w:val="24"/>
                <w:szCs w:val="24"/>
                <w:lang w:val="ru-RU"/>
              </w:rPr>
              <w:t>4</w:t>
            </w:r>
          </w:p>
        </w:tc>
      </w:tr>
      <w:tr w:rsidR="00E12D2C" w:rsidRPr="00E12D2C" w:rsidTr="004252FF">
        <w:tc>
          <w:tcPr>
            <w:tcW w:w="625" w:type="pct"/>
            <w:vMerge/>
            <w:shd w:val="clear" w:color="auto" w:fill="auto"/>
            <w:vAlign w:val="center"/>
          </w:tcPr>
          <w:p w:rsidR="00E12D2C" w:rsidRPr="00E12D2C" w:rsidRDefault="00E12D2C" w:rsidP="00E12D2C">
            <w:pPr>
              <w:ind w:right="57"/>
              <w:jc w:val="center"/>
              <w:rPr>
                <w:rFonts w:eastAsia="MS Mincho"/>
                <w:sz w:val="24"/>
                <w:szCs w:val="24"/>
                <w:lang w:val="ru-RU"/>
              </w:rPr>
            </w:pPr>
          </w:p>
        </w:tc>
        <w:tc>
          <w:tcPr>
            <w:tcW w:w="575" w:type="pct"/>
            <w:shd w:val="clear" w:color="auto" w:fill="auto"/>
            <w:vAlign w:val="center"/>
          </w:tcPr>
          <w:p w:rsidR="00E12D2C" w:rsidRPr="00E12D2C" w:rsidRDefault="00E12D2C" w:rsidP="00E12D2C">
            <w:pPr>
              <w:ind w:right="57"/>
              <w:jc w:val="center"/>
              <w:rPr>
                <w:rFonts w:eastAsia="MS Mincho"/>
                <w:sz w:val="24"/>
                <w:szCs w:val="24"/>
                <w:lang w:val="ru-RU"/>
              </w:rPr>
            </w:pPr>
            <w:r w:rsidRPr="00E12D2C">
              <w:rPr>
                <w:rFonts w:eastAsia="MS Mincho"/>
                <w:sz w:val="24"/>
                <w:szCs w:val="24"/>
                <w:lang w:val="ru-RU"/>
              </w:rPr>
              <w:t>44,8%</w:t>
            </w:r>
          </w:p>
        </w:tc>
        <w:tc>
          <w:tcPr>
            <w:tcW w:w="468" w:type="pct"/>
            <w:shd w:val="clear" w:color="auto" w:fill="auto"/>
            <w:vAlign w:val="center"/>
          </w:tcPr>
          <w:p w:rsidR="00E12D2C" w:rsidRPr="00E12D2C" w:rsidRDefault="00E12D2C" w:rsidP="00E12D2C">
            <w:pPr>
              <w:ind w:right="57"/>
              <w:jc w:val="center"/>
              <w:rPr>
                <w:rFonts w:eastAsia="MS Mincho"/>
                <w:sz w:val="24"/>
                <w:szCs w:val="24"/>
                <w:lang w:val="en-US"/>
              </w:rPr>
            </w:pPr>
            <w:r w:rsidRPr="00E12D2C">
              <w:rPr>
                <w:rFonts w:eastAsia="MS Mincho"/>
                <w:sz w:val="24"/>
                <w:szCs w:val="24"/>
                <w:lang w:val="ru-RU"/>
              </w:rPr>
              <w:t>37,9</w:t>
            </w:r>
            <w:r w:rsidRPr="00E12D2C">
              <w:rPr>
                <w:rFonts w:eastAsia="MS Mincho"/>
                <w:sz w:val="24"/>
                <w:szCs w:val="24"/>
                <w:lang w:val="en-US"/>
              </w:rPr>
              <w:t>%</w:t>
            </w:r>
          </w:p>
        </w:tc>
        <w:tc>
          <w:tcPr>
            <w:tcW w:w="468" w:type="pct"/>
            <w:shd w:val="clear" w:color="auto" w:fill="auto"/>
            <w:vAlign w:val="center"/>
          </w:tcPr>
          <w:p w:rsidR="00E12D2C" w:rsidRPr="00E12D2C" w:rsidRDefault="00E12D2C" w:rsidP="00E12D2C">
            <w:pPr>
              <w:ind w:right="57"/>
              <w:jc w:val="center"/>
              <w:rPr>
                <w:rFonts w:eastAsia="MS Mincho"/>
                <w:sz w:val="24"/>
                <w:szCs w:val="24"/>
                <w:lang w:val="en-US"/>
              </w:rPr>
            </w:pPr>
            <w:r w:rsidRPr="00E12D2C">
              <w:rPr>
                <w:rFonts w:eastAsia="MS Mincho"/>
                <w:sz w:val="24"/>
                <w:szCs w:val="24"/>
                <w:lang w:val="ru-RU"/>
              </w:rPr>
              <w:t>50,6%</w:t>
            </w:r>
          </w:p>
        </w:tc>
        <w:tc>
          <w:tcPr>
            <w:tcW w:w="575" w:type="pct"/>
            <w:shd w:val="clear" w:color="auto" w:fill="auto"/>
            <w:vAlign w:val="center"/>
          </w:tcPr>
          <w:p w:rsidR="00E12D2C" w:rsidRPr="00E12D2C" w:rsidRDefault="00E12D2C" w:rsidP="00E12D2C">
            <w:pPr>
              <w:ind w:right="57"/>
              <w:jc w:val="center"/>
              <w:rPr>
                <w:rFonts w:eastAsia="MS Mincho"/>
                <w:sz w:val="24"/>
                <w:szCs w:val="24"/>
                <w:lang w:val="ru-RU"/>
              </w:rPr>
            </w:pPr>
            <w:r w:rsidRPr="00E12D2C">
              <w:rPr>
                <w:rFonts w:eastAsia="MS Mincho"/>
                <w:sz w:val="24"/>
                <w:szCs w:val="24"/>
                <w:lang w:val="ru-RU"/>
              </w:rPr>
              <w:t>54,1%</w:t>
            </w:r>
          </w:p>
        </w:tc>
        <w:tc>
          <w:tcPr>
            <w:tcW w:w="468" w:type="pct"/>
            <w:shd w:val="clear" w:color="auto" w:fill="auto"/>
            <w:vAlign w:val="center"/>
          </w:tcPr>
          <w:p w:rsidR="00E12D2C" w:rsidRPr="00E12D2C" w:rsidRDefault="00E12D2C" w:rsidP="00E12D2C">
            <w:pPr>
              <w:ind w:right="57"/>
              <w:jc w:val="center"/>
              <w:rPr>
                <w:rFonts w:eastAsia="MS Mincho"/>
                <w:sz w:val="24"/>
                <w:szCs w:val="24"/>
                <w:lang w:val="en-US"/>
              </w:rPr>
            </w:pPr>
            <w:r w:rsidRPr="00E12D2C">
              <w:rPr>
                <w:rFonts w:eastAsia="MS Mincho"/>
                <w:sz w:val="24"/>
                <w:szCs w:val="24"/>
                <w:lang w:val="ru-RU"/>
              </w:rPr>
              <w:t>61,0</w:t>
            </w:r>
            <w:r w:rsidRPr="00E12D2C">
              <w:rPr>
                <w:rFonts w:eastAsia="MS Mincho"/>
                <w:sz w:val="24"/>
                <w:szCs w:val="24"/>
                <w:lang w:val="en-US"/>
              </w:rPr>
              <w:t>%</w:t>
            </w:r>
          </w:p>
        </w:tc>
        <w:tc>
          <w:tcPr>
            <w:tcW w:w="469" w:type="pct"/>
            <w:shd w:val="clear" w:color="auto" w:fill="auto"/>
            <w:vAlign w:val="center"/>
          </w:tcPr>
          <w:p w:rsidR="00E12D2C" w:rsidRPr="00E12D2C" w:rsidRDefault="00E12D2C" w:rsidP="00E12D2C">
            <w:pPr>
              <w:ind w:right="57"/>
              <w:jc w:val="center"/>
              <w:rPr>
                <w:rFonts w:eastAsia="MS Mincho"/>
                <w:sz w:val="24"/>
                <w:szCs w:val="24"/>
                <w:lang w:val="en-US"/>
              </w:rPr>
            </w:pPr>
            <w:r w:rsidRPr="00E12D2C">
              <w:rPr>
                <w:rFonts w:eastAsia="MS Mincho"/>
                <w:sz w:val="24"/>
                <w:szCs w:val="24"/>
                <w:lang w:val="ru-RU"/>
              </w:rPr>
              <w:t>48,1%</w:t>
            </w:r>
          </w:p>
        </w:tc>
        <w:tc>
          <w:tcPr>
            <w:tcW w:w="545" w:type="pct"/>
            <w:shd w:val="clear" w:color="auto" w:fill="auto"/>
            <w:vAlign w:val="center"/>
          </w:tcPr>
          <w:p w:rsidR="00E12D2C" w:rsidRPr="00E12D2C" w:rsidRDefault="00E12D2C" w:rsidP="00E12D2C">
            <w:pPr>
              <w:ind w:right="57"/>
              <w:jc w:val="center"/>
              <w:rPr>
                <w:rFonts w:eastAsia="MS Mincho"/>
                <w:sz w:val="24"/>
                <w:szCs w:val="24"/>
                <w:lang w:val="ru-RU"/>
              </w:rPr>
            </w:pPr>
            <w:r w:rsidRPr="00E12D2C">
              <w:rPr>
                <w:rFonts w:eastAsia="MS Mincho"/>
                <w:sz w:val="24"/>
                <w:szCs w:val="24"/>
                <w:lang w:val="ru-RU"/>
              </w:rPr>
              <w:t>1,2%</w:t>
            </w:r>
          </w:p>
        </w:tc>
        <w:tc>
          <w:tcPr>
            <w:tcW w:w="438" w:type="pct"/>
            <w:shd w:val="clear" w:color="auto" w:fill="auto"/>
            <w:vAlign w:val="center"/>
          </w:tcPr>
          <w:p w:rsidR="00E12D2C" w:rsidRPr="00E12D2C" w:rsidRDefault="00E12D2C" w:rsidP="00E12D2C">
            <w:pPr>
              <w:ind w:right="57"/>
              <w:jc w:val="center"/>
              <w:rPr>
                <w:rFonts w:eastAsia="MS Mincho"/>
                <w:sz w:val="24"/>
                <w:szCs w:val="24"/>
                <w:lang w:val="en-US"/>
              </w:rPr>
            </w:pPr>
            <w:r w:rsidRPr="00E12D2C">
              <w:rPr>
                <w:rFonts w:eastAsia="MS Mincho"/>
                <w:sz w:val="24"/>
                <w:szCs w:val="24"/>
                <w:lang w:val="ru-RU"/>
              </w:rPr>
              <w:t>1,1</w:t>
            </w:r>
            <w:r w:rsidRPr="00E12D2C">
              <w:rPr>
                <w:rFonts w:eastAsia="MS Mincho"/>
                <w:sz w:val="24"/>
                <w:szCs w:val="24"/>
                <w:lang w:val="en-US"/>
              </w:rPr>
              <w:t>%</w:t>
            </w:r>
          </w:p>
        </w:tc>
        <w:tc>
          <w:tcPr>
            <w:tcW w:w="369" w:type="pct"/>
            <w:shd w:val="clear" w:color="auto" w:fill="auto"/>
            <w:vAlign w:val="center"/>
          </w:tcPr>
          <w:p w:rsidR="00E12D2C" w:rsidRPr="00E12D2C" w:rsidRDefault="00E12D2C" w:rsidP="00E12D2C">
            <w:pPr>
              <w:jc w:val="center"/>
              <w:rPr>
                <w:rFonts w:eastAsia="MS Mincho"/>
                <w:sz w:val="24"/>
                <w:szCs w:val="24"/>
                <w:lang w:val="en-US"/>
              </w:rPr>
            </w:pPr>
            <w:r w:rsidRPr="00E12D2C">
              <w:rPr>
                <w:rFonts w:eastAsia="MS Mincho"/>
                <w:sz w:val="24"/>
                <w:szCs w:val="24"/>
                <w:lang w:val="ru-RU"/>
              </w:rPr>
              <w:t>1,3%</w:t>
            </w:r>
          </w:p>
        </w:tc>
      </w:tr>
      <w:tr w:rsidR="00E12D2C" w:rsidRPr="00E12D2C" w:rsidTr="004252FF">
        <w:tc>
          <w:tcPr>
            <w:tcW w:w="625" w:type="pct"/>
            <w:vMerge w:val="restart"/>
            <w:shd w:val="clear" w:color="auto" w:fill="auto"/>
            <w:vAlign w:val="center"/>
          </w:tcPr>
          <w:p w:rsidR="00E12D2C" w:rsidRPr="00E12D2C" w:rsidRDefault="00E12D2C" w:rsidP="00E12D2C">
            <w:pPr>
              <w:jc w:val="center"/>
              <w:rPr>
                <w:rFonts w:eastAsia="MS Mincho"/>
                <w:sz w:val="24"/>
                <w:szCs w:val="24"/>
                <w:lang w:val="en-US"/>
              </w:rPr>
            </w:pPr>
            <w:r w:rsidRPr="00E12D2C">
              <w:rPr>
                <w:rFonts w:eastAsia="MS Mincho"/>
                <w:sz w:val="24"/>
                <w:szCs w:val="24"/>
                <w:lang w:val="en-US"/>
              </w:rPr>
              <w:t>&gt; 1 года</w:t>
            </w:r>
          </w:p>
        </w:tc>
        <w:tc>
          <w:tcPr>
            <w:tcW w:w="575" w:type="pct"/>
            <w:shd w:val="clear" w:color="auto" w:fill="auto"/>
            <w:vAlign w:val="center"/>
          </w:tcPr>
          <w:p w:rsidR="00E12D2C" w:rsidRPr="00E12D2C" w:rsidRDefault="00E12D2C" w:rsidP="00E12D2C">
            <w:pPr>
              <w:ind w:right="57"/>
              <w:jc w:val="center"/>
              <w:rPr>
                <w:rFonts w:eastAsia="MS Mincho"/>
                <w:sz w:val="24"/>
                <w:szCs w:val="24"/>
                <w:lang w:val="ru-RU"/>
              </w:rPr>
            </w:pPr>
            <w:r w:rsidRPr="00E12D2C">
              <w:rPr>
                <w:rFonts w:eastAsia="MS Mincho"/>
                <w:sz w:val="24"/>
                <w:szCs w:val="24"/>
                <w:lang w:val="ru-RU"/>
              </w:rPr>
              <w:t>12</w:t>
            </w:r>
          </w:p>
        </w:tc>
        <w:tc>
          <w:tcPr>
            <w:tcW w:w="468" w:type="pct"/>
            <w:shd w:val="clear" w:color="auto" w:fill="auto"/>
            <w:vAlign w:val="center"/>
          </w:tcPr>
          <w:p w:rsidR="00E12D2C" w:rsidRPr="00E12D2C" w:rsidRDefault="00E12D2C" w:rsidP="00E12D2C">
            <w:pPr>
              <w:jc w:val="center"/>
              <w:rPr>
                <w:rFonts w:eastAsia="MS Mincho"/>
                <w:sz w:val="24"/>
                <w:szCs w:val="24"/>
                <w:lang w:val="ru-RU"/>
              </w:rPr>
            </w:pPr>
            <w:r w:rsidRPr="00E12D2C">
              <w:rPr>
                <w:rFonts w:eastAsia="MS Mincho"/>
                <w:sz w:val="24"/>
                <w:szCs w:val="24"/>
                <w:lang w:val="ru-RU"/>
              </w:rPr>
              <w:t>12</w:t>
            </w:r>
          </w:p>
        </w:tc>
        <w:tc>
          <w:tcPr>
            <w:tcW w:w="468" w:type="pct"/>
            <w:shd w:val="clear" w:color="auto" w:fill="auto"/>
            <w:vAlign w:val="center"/>
          </w:tcPr>
          <w:p w:rsidR="00E12D2C" w:rsidRPr="00E12D2C" w:rsidRDefault="00E12D2C" w:rsidP="00E12D2C">
            <w:pPr>
              <w:ind w:right="57"/>
              <w:jc w:val="center"/>
              <w:rPr>
                <w:rFonts w:eastAsia="MS Mincho"/>
                <w:sz w:val="24"/>
                <w:szCs w:val="24"/>
                <w:lang w:val="ru-RU"/>
              </w:rPr>
            </w:pPr>
            <w:r w:rsidRPr="00E12D2C">
              <w:rPr>
                <w:rFonts w:eastAsia="MS Mincho"/>
                <w:sz w:val="24"/>
                <w:szCs w:val="24"/>
                <w:lang w:val="ru-RU"/>
              </w:rPr>
              <w:t>-</w:t>
            </w:r>
          </w:p>
        </w:tc>
        <w:tc>
          <w:tcPr>
            <w:tcW w:w="575" w:type="pct"/>
            <w:shd w:val="clear" w:color="auto" w:fill="auto"/>
            <w:vAlign w:val="center"/>
          </w:tcPr>
          <w:p w:rsidR="00E12D2C" w:rsidRPr="00E12D2C" w:rsidRDefault="00E12D2C" w:rsidP="00E12D2C">
            <w:pPr>
              <w:ind w:right="57"/>
              <w:jc w:val="center"/>
              <w:rPr>
                <w:rFonts w:eastAsia="MS Mincho"/>
                <w:sz w:val="24"/>
                <w:szCs w:val="24"/>
                <w:lang w:val="ru-RU"/>
              </w:rPr>
            </w:pPr>
            <w:r w:rsidRPr="00E12D2C">
              <w:rPr>
                <w:rFonts w:eastAsia="MS Mincho"/>
                <w:sz w:val="24"/>
                <w:szCs w:val="24"/>
                <w:lang w:val="ru-RU"/>
              </w:rPr>
              <w:t>13</w:t>
            </w:r>
          </w:p>
        </w:tc>
        <w:tc>
          <w:tcPr>
            <w:tcW w:w="468" w:type="pct"/>
            <w:shd w:val="clear" w:color="auto" w:fill="auto"/>
            <w:vAlign w:val="center"/>
          </w:tcPr>
          <w:p w:rsidR="00E12D2C" w:rsidRPr="00E12D2C" w:rsidRDefault="00E12D2C" w:rsidP="00E12D2C">
            <w:pPr>
              <w:jc w:val="center"/>
              <w:rPr>
                <w:rFonts w:eastAsia="MS Mincho"/>
                <w:sz w:val="24"/>
                <w:szCs w:val="24"/>
                <w:lang w:val="ru-RU"/>
              </w:rPr>
            </w:pPr>
            <w:r w:rsidRPr="00E12D2C">
              <w:rPr>
                <w:rFonts w:eastAsia="MS Mincho"/>
                <w:sz w:val="24"/>
                <w:szCs w:val="24"/>
                <w:lang w:val="ru-RU"/>
              </w:rPr>
              <w:t>13</w:t>
            </w:r>
          </w:p>
        </w:tc>
        <w:tc>
          <w:tcPr>
            <w:tcW w:w="469" w:type="pct"/>
            <w:shd w:val="clear" w:color="auto" w:fill="auto"/>
            <w:vAlign w:val="center"/>
          </w:tcPr>
          <w:p w:rsidR="00E12D2C" w:rsidRPr="00E12D2C" w:rsidRDefault="00E12D2C" w:rsidP="00E12D2C">
            <w:pPr>
              <w:ind w:right="57"/>
              <w:jc w:val="center"/>
              <w:rPr>
                <w:rFonts w:eastAsia="MS Mincho"/>
                <w:sz w:val="24"/>
                <w:szCs w:val="24"/>
                <w:lang w:val="ru-RU"/>
              </w:rPr>
            </w:pPr>
            <w:r w:rsidRPr="00E12D2C">
              <w:rPr>
                <w:rFonts w:eastAsia="MS Mincho"/>
                <w:sz w:val="24"/>
                <w:szCs w:val="24"/>
                <w:lang w:val="ru-RU"/>
              </w:rPr>
              <w:t>-</w:t>
            </w:r>
          </w:p>
        </w:tc>
        <w:tc>
          <w:tcPr>
            <w:tcW w:w="545" w:type="pct"/>
            <w:shd w:val="clear" w:color="auto" w:fill="auto"/>
            <w:vAlign w:val="center"/>
          </w:tcPr>
          <w:p w:rsidR="00E12D2C" w:rsidRPr="00E12D2C" w:rsidRDefault="00E12D2C" w:rsidP="00E12D2C">
            <w:pPr>
              <w:ind w:right="57"/>
              <w:jc w:val="center"/>
              <w:rPr>
                <w:rFonts w:eastAsia="MS Mincho"/>
                <w:sz w:val="24"/>
                <w:szCs w:val="24"/>
                <w:lang w:val="ru-RU"/>
              </w:rPr>
            </w:pPr>
            <w:r w:rsidRPr="00E12D2C">
              <w:rPr>
                <w:rFonts w:eastAsia="MS Mincho"/>
                <w:sz w:val="24"/>
                <w:szCs w:val="24"/>
                <w:lang w:val="ru-RU"/>
              </w:rPr>
              <w:t>0</w:t>
            </w:r>
          </w:p>
        </w:tc>
        <w:tc>
          <w:tcPr>
            <w:tcW w:w="438" w:type="pct"/>
            <w:shd w:val="clear" w:color="auto" w:fill="auto"/>
            <w:vAlign w:val="center"/>
          </w:tcPr>
          <w:p w:rsidR="00E12D2C" w:rsidRPr="00E12D2C" w:rsidRDefault="00E12D2C" w:rsidP="00E12D2C">
            <w:pPr>
              <w:jc w:val="center"/>
              <w:rPr>
                <w:rFonts w:eastAsia="MS Mincho"/>
                <w:sz w:val="24"/>
                <w:szCs w:val="24"/>
                <w:lang w:val="ru-RU"/>
              </w:rPr>
            </w:pPr>
            <w:r w:rsidRPr="00E12D2C">
              <w:rPr>
                <w:rFonts w:eastAsia="MS Mincho"/>
                <w:sz w:val="24"/>
                <w:szCs w:val="24"/>
                <w:lang w:val="ru-RU"/>
              </w:rPr>
              <w:t>0</w:t>
            </w:r>
          </w:p>
        </w:tc>
        <w:tc>
          <w:tcPr>
            <w:tcW w:w="369" w:type="pct"/>
            <w:shd w:val="clear" w:color="auto" w:fill="auto"/>
            <w:vAlign w:val="center"/>
          </w:tcPr>
          <w:p w:rsidR="00E12D2C" w:rsidRPr="00E12D2C" w:rsidRDefault="00E12D2C" w:rsidP="00E12D2C">
            <w:pPr>
              <w:jc w:val="center"/>
              <w:rPr>
                <w:rFonts w:eastAsia="MS Mincho"/>
                <w:sz w:val="24"/>
                <w:szCs w:val="24"/>
                <w:lang w:val="ru-RU"/>
              </w:rPr>
            </w:pPr>
            <w:r w:rsidRPr="00E12D2C">
              <w:rPr>
                <w:rFonts w:eastAsia="MS Mincho"/>
                <w:sz w:val="24"/>
                <w:szCs w:val="24"/>
                <w:lang w:val="ru-RU"/>
              </w:rPr>
              <w:t>-</w:t>
            </w:r>
          </w:p>
        </w:tc>
      </w:tr>
      <w:tr w:rsidR="00E12D2C" w:rsidRPr="00E12D2C" w:rsidTr="004252FF">
        <w:tc>
          <w:tcPr>
            <w:tcW w:w="625" w:type="pct"/>
            <w:vMerge/>
            <w:shd w:val="clear" w:color="auto" w:fill="auto"/>
            <w:vAlign w:val="center"/>
          </w:tcPr>
          <w:p w:rsidR="00E12D2C" w:rsidRPr="00E12D2C" w:rsidRDefault="00E12D2C" w:rsidP="00E12D2C">
            <w:pPr>
              <w:jc w:val="center"/>
              <w:rPr>
                <w:rFonts w:eastAsia="MS Mincho"/>
                <w:sz w:val="24"/>
                <w:szCs w:val="24"/>
                <w:lang w:val="en-US"/>
              </w:rPr>
            </w:pPr>
          </w:p>
        </w:tc>
        <w:tc>
          <w:tcPr>
            <w:tcW w:w="575" w:type="pct"/>
            <w:shd w:val="clear" w:color="auto" w:fill="auto"/>
            <w:vAlign w:val="center"/>
          </w:tcPr>
          <w:p w:rsidR="00E12D2C" w:rsidRPr="00E12D2C" w:rsidRDefault="00E12D2C" w:rsidP="00E12D2C">
            <w:pPr>
              <w:ind w:right="57"/>
              <w:jc w:val="center"/>
              <w:rPr>
                <w:rFonts w:eastAsia="MS Mincho"/>
                <w:sz w:val="24"/>
                <w:szCs w:val="24"/>
                <w:lang w:val="en-US"/>
              </w:rPr>
            </w:pPr>
            <w:r w:rsidRPr="00E12D2C">
              <w:rPr>
                <w:rFonts w:eastAsia="MS Mincho"/>
                <w:sz w:val="24"/>
                <w:szCs w:val="24"/>
                <w:lang w:val="en-US"/>
              </w:rPr>
              <w:t>48,0%</w:t>
            </w:r>
          </w:p>
        </w:tc>
        <w:tc>
          <w:tcPr>
            <w:tcW w:w="468" w:type="pct"/>
            <w:shd w:val="clear" w:color="auto" w:fill="auto"/>
            <w:vAlign w:val="center"/>
          </w:tcPr>
          <w:p w:rsidR="00E12D2C" w:rsidRPr="00E12D2C" w:rsidRDefault="00E12D2C" w:rsidP="00E12D2C">
            <w:pPr>
              <w:jc w:val="center"/>
              <w:rPr>
                <w:rFonts w:eastAsia="MS Mincho"/>
                <w:sz w:val="24"/>
                <w:szCs w:val="24"/>
                <w:lang w:val="en-US"/>
              </w:rPr>
            </w:pPr>
            <w:r w:rsidRPr="00E12D2C">
              <w:rPr>
                <w:rFonts w:eastAsia="MS Mincho"/>
                <w:sz w:val="24"/>
                <w:szCs w:val="24"/>
                <w:lang w:val="en-US"/>
              </w:rPr>
              <w:t>48,0%</w:t>
            </w:r>
          </w:p>
        </w:tc>
        <w:tc>
          <w:tcPr>
            <w:tcW w:w="468" w:type="pct"/>
            <w:shd w:val="clear" w:color="auto" w:fill="auto"/>
            <w:vAlign w:val="center"/>
          </w:tcPr>
          <w:p w:rsidR="00E12D2C" w:rsidRPr="00E12D2C" w:rsidRDefault="00E12D2C" w:rsidP="00E12D2C">
            <w:pPr>
              <w:ind w:right="57"/>
              <w:jc w:val="center"/>
              <w:rPr>
                <w:rFonts w:eastAsia="MS Mincho"/>
                <w:sz w:val="24"/>
                <w:szCs w:val="24"/>
                <w:lang w:val="ru-RU"/>
              </w:rPr>
            </w:pPr>
            <w:r w:rsidRPr="00E12D2C">
              <w:rPr>
                <w:rFonts w:eastAsia="MS Mincho"/>
                <w:sz w:val="24"/>
                <w:szCs w:val="24"/>
                <w:lang w:val="ru-RU"/>
              </w:rPr>
              <w:t>-</w:t>
            </w:r>
          </w:p>
        </w:tc>
        <w:tc>
          <w:tcPr>
            <w:tcW w:w="575" w:type="pct"/>
            <w:shd w:val="clear" w:color="auto" w:fill="auto"/>
            <w:vAlign w:val="center"/>
          </w:tcPr>
          <w:p w:rsidR="00E12D2C" w:rsidRPr="00E12D2C" w:rsidRDefault="00E12D2C" w:rsidP="00E12D2C">
            <w:pPr>
              <w:ind w:right="57"/>
              <w:jc w:val="center"/>
              <w:rPr>
                <w:rFonts w:eastAsia="MS Mincho"/>
                <w:sz w:val="24"/>
                <w:szCs w:val="24"/>
                <w:lang w:val="en-US"/>
              </w:rPr>
            </w:pPr>
            <w:r w:rsidRPr="00E12D2C">
              <w:rPr>
                <w:rFonts w:eastAsia="MS Mincho"/>
                <w:sz w:val="24"/>
                <w:szCs w:val="24"/>
                <w:lang w:val="en-US"/>
              </w:rPr>
              <w:t>52,0%</w:t>
            </w:r>
          </w:p>
        </w:tc>
        <w:tc>
          <w:tcPr>
            <w:tcW w:w="468" w:type="pct"/>
            <w:shd w:val="clear" w:color="auto" w:fill="auto"/>
            <w:vAlign w:val="center"/>
          </w:tcPr>
          <w:p w:rsidR="00E12D2C" w:rsidRPr="00E12D2C" w:rsidRDefault="00E12D2C" w:rsidP="00E12D2C">
            <w:pPr>
              <w:jc w:val="center"/>
              <w:rPr>
                <w:rFonts w:eastAsia="MS Mincho"/>
                <w:sz w:val="24"/>
                <w:szCs w:val="24"/>
                <w:lang w:val="en-US"/>
              </w:rPr>
            </w:pPr>
            <w:r w:rsidRPr="00E12D2C">
              <w:rPr>
                <w:rFonts w:eastAsia="MS Mincho"/>
                <w:sz w:val="24"/>
                <w:szCs w:val="24"/>
                <w:lang w:val="en-US"/>
              </w:rPr>
              <w:t>52,0%</w:t>
            </w:r>
          </w:p>
        </w:tc>
        <w:tc>
          <w:tcPr>
            <w:tcW w:w="469" w:type="pct"/>
            <w:shd w:val="clear" w:color="auto" w:fill="auto"/>
            <w:vAlign w:val="center"/>
          </w:tcPr>
          <w:p w:rsidR="00E12D2C" w:rsidRPr="00E12D2C" w:rsidRDefault="00E12D2C" w:rsidP="00E12D2C">
            <w:pPr>
              <w:ind w:right="57"/>
              <w:jc w:val="center"/>
              <w:rPr>
                <w:rFonts w:eastAsia="MS Mincho"/>
                <w:sz w:val="24"/>
                <w:szCs w:val="24"/>
                <w:lang w:val="ru-RU"/>
              </w:rPr>
            </w:pPr>
            <w:r w:rsidRPr="00E12D2C">
              <w:rPr>
                <w:rFonts w:eastAsia="MS Mincho"/>
                <w:sz w:val="24"/>
                <w:szCs w:val="24"/>
                <w:lang w:val="ru-RU"/>
              </w:rPr>
              <w:t>-</w:t>
            </w:r>
          </w:p>
        </w:tc>
        <w:tc>
          <w:tcPr>
            <w:tcW w:w="545" w:type="pct"/>
            <w:shd w:val="clear" w:color="auto" w:fill="auto"/>
            <w:vAlign w:val="center"/>
          </w:tcPr>
          <w:p w:rsidR="00E12D2C" w:rsidRPr="00E12D2C" w:rsidRDefault="00E12D2C" w:rsidP="00E12D2C">
            <w:pPr>
              <w:ind w:right="57"/>
              <w:jc w:val="center"/>
              <w:rPr>
                <w:rFonts w:eastAsia="MS Mincho"/>
                <w:sz w:val="24"/>
                <w:szCs w:val="24"/>
                <w:lang w:val="en-US"/>
              </w:rPr>
            </w:pPr>
            <w:r w:rsidRPr="00E12D2C">
              <w:rPr>
                <w:rFonts w:eastAsia="MS Mincho"/>
                <w:sz w:val="24"/>
                <w:szCs w:val="24"/>
                <w:lang w:val="en-US"/>
              </w:rPr>
              <w:t>0,0%</w:t>
            </w:r>
          </w:p>
        </w:tc>
        <w:tc>
          <w:tcPr>
            <w:tcW w:w="438" w:type="pct"/>
            <w:shd w:val="clear" w:color="auto" w:fill="auto"/>
            <w:vAlign w:val="center"/>
          </w:tcPr>
          <w:p w:rsidR="00E12D2C" w:rsidRPr="00E12D2C" w:rsidRDefault="00E12D2C" w:rsidP="00E12D2C">
            <w:pPr>
              <w:jc w:val="center"/>
              <w:rPr>
                <w:rFonts w:eastAsia="MS Mincho"/>
                <w:sz w:val="24"/>
                <w:szCs w:val="24"/>
                <w:lang w:val="en-US"/>
              </w:rPr>
            </w:pPr>
            <w:r w:rsidRPr="00E12D2C">
              <w:rPr>
                <w:rFonts w:eastAsia="MS Mincho"/>
                <w:sz w:val="24"/>
                <w:szCs w:val="24"/>
                <w:lang w:val="en-US"/>
              </w:rPr>
              <w:t>0,0%</w:t>
            </w:r>
          </w:p>
        </w:tc>
        <w:tc>
          <w:tcPr>
            <w:tcW w:w="369" w:type="pct"/>
            <w:shd w:val="clear" w:color="auto" w:fill="auto"/>
            <w:vAlign w:val="center"/>
          </w:tcPr>
          <w:p w:rsidR="00E12D2C" w:rsidRPr="00E12D2C" w:rsidRDefault="00E12D2C" w:rsidP="00E12D2C">
            <w:pPr>
              <w:jc w:val="center"/>
              <w:rPr>
                <w:rFonts w:eastAsia="MS Mincho"/>
                <w:sz w:val="24"/>
                <w:szCs w:val="24"/>
                <w:lang w:val="ru-RU"/>
              </w:rPr>
            </w:pPr>
            <w:r w:rsidRPr="00E12D2C">
              <w:rPr>
                <w:rFonts w:eastAsia="MS Mincho"/>
                <w:sz w:val="24"/>
                <w:szCs w:val="24"/>
                <w:lang w:val="ru-RU"/>
              </w:rPr>
              <w:t>-</w:t>
            </w:r>
          </w:p>
        </w:tc>
      </w:tr>
      <w:tr w:rsidR="00E12D2C" w:rsidRPr="00E12D2C" w:rsidTr="004252FF">
        <w:tc>
          <w:tcPr>
            <w:tcW w:w="625" w:type="pct"/>
            <w:vMerge w:val="restart"/>
            <w:shd w:val="clear" w:color="auto" w:fill="auto"/>
            <w:vAlign w:val="center"/>
          </w:tcPr>
          <w:p w:rsidR="00E12D2C" w:rsidRPr="00E12D2C" w:rsidRDefault="00E12D2C" w:rsidP="00E12D2C">
            <w:pPr>
              <w:jc w:val="center"/>
              <w:rPr>
                <w:rFonts w:eastAsia="MS Mincho"/>
                <w:sz w:val="24"/>
                <w:szCs w:val="24"/>
                <w:lang w:val="en-US"/>
              </w:rPr>
            </w:pPr>
            <w:r w:rsidRPr="00E12D2C">
              <w:rPr>
                <w:rFonts w:eastAsia="MS Mincho"/>
                <w:sz w:val="24"/>
                <w:szCs w:val="24"/>
                <w:lang w:val="en-US"/>
              </w:rPr>
              <w:t>1-10 лет</w:t>
            </w:r>
          </w:p>
        </w:tc>
        <w:tc>
          <w:tcPr>
            <w:tcW w:w="575" w:type="pct"/>
            <w:shd w:val="clear" w:color="auto" w:fill="auto"/>
            <w:vAlign w:val="center"/>
          </w:tcPr>
          <w:p w:rsidR="00E12D2C" w:rsidRPr="00E12D2C" w:rsidRDefault="00E12D2C" w:rsidP="00E12D2C">
            <w:pPr>
              <w:ind w:right="57"/>
              <w:jc w:val="center"/>
              <w:rPr>
                <w:rFonts w:eastAsia="MS Mincho"/>
                <w:sz w:val="24"/>
                <w:szCs w:val="24"/>
                <w:lang w:val="ru-RU"/>
              </w:rPr>
            </w:pPr>
            <w:r w:rsidRPr="00E12D2C">
              <w:rPr>
                <w:rFonts w:eastAsia="MS Mincho"/>
                <w:sz w:val="24"/>
                <w:szCs w:val="24"/>
                <w:lang w:val="ru-RU"/>
              </w:rPr>
              <w:t>49</w:t>
            </w:r>
          </w:p>
        </w:tc>
        <w:tc>
          <w:tcPr>
            <w:tcW w:w="468" w:type="pct"/>
            <w:shd w:val="clear" w:color="auto" w:fill="auto"/>
            <w:vAlign w:val="center"/>
          </w:tcPr>
          <w:p w:rsidR="00E12D2C" w:rsidRPr="00E12D2C" w:rsidRDefault="00E12D2C" w:rsidP="00E12D2C">
            <w:pPr>
              <w:jc w:val="center"/>
              <w:rPr>
                <w:rFonts w:eastAsia="MS Mincho"/>
                <w:sz w:val="24"/>
                <w:szCs w:val="24"/>
                <w:lang w:val="ru-RU"/>
              </w:rPr>
            </w:pPr>
            <w:r w:rsidRPr="00E12D2C">
              <w:rPr>
                <w:rFonts w:eastAsia="MS Mincho"/>
                <w:sz w:val="24"/>
                <w:szCs w:val="24"/>
                <w:lang w:val="ru-RU"/>
              </w:rPr>
              <w:t>49</w:t>
            </w:r>
          </w:p>
        </w:tc>
        <w:tc>
          <w:tcPr>
            <w:tcW w:w="468" w:type="pct"/>
            <w:shd w:val="clear" w:color="auto" w:fill="auto"/>
            <w:vAlign w:val="center"/>
          </w:tcPr>
          <w:p w:rsidR="00E12D2C" w:rsidRPr="00E12D2C" w:rsidRDefault="00E12D2C" w:rsidP="00E12D2C">
            <w:pPr>
              <w:ind w:right="57"/>
              <w:jc w:val="center"/>
              <w:rPr>
                <w:rFonts w:eastAsia="MS Mincho"/>
                <w:sz w:val="24"/>
                <w:szCs w:val="24"/>
                <w:lang w:val="ru-RU"/>
              </w:rPr>
            </w:pPr>
            <w:r w:rsidRPr="00E12D2C">
              <w:rPr>
                <w:rFonts w:eastAsia="MS Mincho"/>
                <w:sz w:val="24"/>
                <w:szCs w:val="24"/>
                <w:lang w:val="ru-RU"/>
              </w:rPr>
              <w:t>-</w:t>
            </w:r>
          </w:p>
        </w:tc>
        <w:tc>
          <w:tcPr>
            <w:tcW w:w="575" w:type="pct"/>
            <w:shd w:val="clear" w:color="auto" w:fill="auto"/>
            <w:vAlign w:val="center"/>
          </w:tcPr>
          <w:p w:rsidR="00E12D2C" w:rsidRPr="00E12D2C" w:rsidRDefault="00E12D2C" w:rsidP="00E12D2C">
            <w:pPr>
              <w:ind w:right="57"/>
              <w:jc w:val="center"/>
              <w:rPr>
                <w:rFonts w:eastAsia="MS Mincho"/>
                <w:sz w:val="24"/>
                <w:szCs w:val="24"/>
                <w:lang w:val="ru-RU"/>
              </w:rPr>
            </w:pPr>
            <w:r w:rsidRPr="00E12D2C">
              <w:rPr>
                <w:rFonts w:eastAsia="MS Mincho"/>
                <w:sz w:val="24"/>
                <w:szCs w:val="24"/>
                <w:lang w:val="ru-RU"/>
              </w:rPr>
              <w:t>78</w:t>
            </w:r>
          </w:p>
        </w:tc>
        <w:tc>
          <w:tcPr>
            <w:tcW w:w="468" w:type="pct"/>
            <w:shd w:val="clear" w:color="auto" w:fill="auto"/>
            <w:vAlign w:val="center"/>
          </w:tcPr>
          <w:p w:rsidR="00E12D2C" w:rsidRPr="00E12D2C" w:rsidRDefault="00E12D2C" w:rsidP="00E12D2C">
            <w:pPr>
              <w:jc w:val="center"/>
              <w:rPr>
                <w:rFonts w:eastAsia="MS Mincho"/>
                <w:sz w:val="24"/>
                <w:szCs w:val="24"/>
                <w:lang w:val="ru-RU"/>
              </w:rPr>
            </w:pPr>
            <w:r w:rsidRPr="00E12D2C">
              <w:rPr>
                <w:rFonts w:eastAsia="MS Mincho"/>
                <w:sz w:val="24"/>
                <w:szCs w:val="24"/>
                <w:lang w:val="ru-RU"/>
              </w:rPr>
              <w:t>78</w:t>
            </w:r>
          </w:p>
        </w:tc>
        <w:tc>
          <w:tcPr>
            <w:tcW w:w="469" w:type="pct"/>
            <w:shd w:val="clear" w:color="auto" w:fill="auto"/>
            <w:vAlign w:val="center"/>
          </w:tcPr>
          <w:p w:rsidR="00E12D2C" w:rsidRPr="00E12D2C" w:rsidRDefault="00E12D2C" w:rsidP="00E12D2C">
            <w:pPr>
              <w:ind w:right="57"/>
              <w:jc w:val="center"/>
              <w:rPr>
                <w:rFonts w:eastAsia="MS Mincho"/>
                <w:sz w:val="24"/>
                <w:szCs w:val="24"/>
                <w:lang w:val="ru-RU"/>
              </w:rPr>
            </w:pPr>
            <w:r w:rsidRPr="00E12D2C">
              <w:rPr>
                <w:rFonts w:eastAsia="MS Mincho"/>
                <w:sz w:val="24"/>
                <w:szCs w:val="24"/>
                <w:lang w:val="ru-RU"/>
              </w:rPr>
              <w:t>-</w:t>
            </w:r>
          </w:p>
        </w:tc>
        <w:tc>
          <w:tcPr>
            <w:tcW w:w="545" w:type="pct"/>
            <w:shd w:val="clear" w:color="auto" w:fill="auto"/>
            <w:vAlign w:val="center"/>
          </w:tcPr>
          <w:p w:rsidR="00E12D2C" w:rsidRPr="00E12D2C" w:rsidRDefault="00E12D2C" w:rsidP="00E12D2C">
            <w:pPr>
              <w:ind w:right="57"/>
              <w:jc w:val="center"/>
              <w:rPr>
                <w:rFonts w:eastAsia="MS Mincho"/>
                <w:sz w:val="24"/>
                <w:szCs w:val="24"/>
                <w:lang w:val="ru-RU"/>
              </w:rPr>
            </w:pPr>
            <w:r w:rsidRPr="00E12D2C">
              <w:rPr>
                <w:rFonts w:eastAsia="MS Mincho"/>
                <w:sz w:val="24"/>
                <w:szCs w:val="24"/>
                <w:lang w:val="ru-RU"/>
              </w:rPr>
              <w:t>3</w:t>
            </w:r>
          </w:p>
        </w:tc>
        <w:tc>
          <w:tcPr>
            <w:tcW w:w="438" w:type="pct"/>
            <w:shd w:val="clear" w:color="auto" w:fill="auto"/>
            <w:vAlign w:val="center"/>
          </w:tcPr>
          <w:p w:rsidR="00E12D2C" w:rsidRPr="00E12D2C" w:rsidRDefault="00E12D2C" w:rsidP="00E12D2C">
            <w:pPr>
              <w:jc w:val="center"/>
              <w:rPr>
                <w:rFonts w:eastAsia="MS Mincho"/>
                <w:sz w:val="24"/>
                <w:szCs w:val="24"/>
                <w:lang w:val="ru-RU"/>
              </w:rPr>
            </w:pPr>
            <w:r w:rsidRPr="00E12D2C">
              <w:rPr>
                <w:rFonts w:eastAsia="MS Mincho"/>
                <w:sz w:val="24"/>
                <w:szCs w:val="24"/>
                <w:lang w:val="ru-RU"/>
              </w:rPr>
              <w:t>3</w:t>
            </w:r>
          </w:p>
        </w:tc>
        <w:tc>
          <w:tcPr>
            <w:tcW w:w="369" w:type="pct"/>
            <w:shd w:val="clear" w:color="auto" w:fill="auto"/>
            <w:vAlign w:val="center"/>
          </w:tcPr>
          <w:p w:rsidR="00E12D2C" w:rsidRPr="00E12D2C" w:rsidRDefault="00E12D2C" w:rsidP="00E12D2C">
            <w:pPr>
              <w:jc w:val="center"/>
              <w:rPr>
                <w:rFonts w:eastAsia="MS Mincho"/>
                <w:sz w:val="24"/>
                <w:szCs w:val="24"/>
                <w:lang w:val="ru-RU"/>
              </w:rPr>
            </w:pPr>
            <w:r w:rsidRPr="00E12D2C">
              <w:rPr>
                <w:rFonts w:eastAsia="MS Mincho"/>
                <w:sz w:val="24"/>
                <w:szCs w:val="24"/>
                <w:lang w:val="ru-RU"/>
              </w:rPr>
              <w:t>-</w:t>
            </w:r>
          </w:p>
        </w:tc>
      </w:tr>
      <w:tr w:rsidR="00E12D2C" w:rsidRPr="00E12D2C" w:rsidTr="004252FF">
        <w:tc>
          <w:tcPr>
            <w:tcW w:w="625" w:type="pct"/>
            <w:vMerge/>
            <w:shd w:val="clear" w:color="auto" w:fill="auto"/>
            <w:vAlign w:val="center"/>
          </w:tcPr>
          <w:p w:rsidR="00E12D2C" w:rsidRPr="00E12D2C" w:rsidRDefault="00E12D2C" w:rsidP="00E12D2C">
            <w:pPr>
              <w:jc w:val="center"/>
              <w:rPr>
                <w:rFonts w:eastAsia="MS Mincho"/>
                <w:sz w:val="24"/>
                <w:szCs w:val="24"/>
                <w:lang w:val="en-US"/>
              </w:rPr>
            </w:pPr>
          </w:p>
        </w:tc>
        <w:tc>
          <w:tcPr>
            <w:tcW w:w="575" w:type="pct"/>
            <w:shd w:val="clear" w:color="auto" w:fill="auto"/>
            <w:vAlign w:val="center"/>
          </w:tcPr>
          <w:p w:rsidR="00E12D2C" w:rsidRPr="00E12D2C" w:rsidRDefault="00E12D2C" w:rsidP="00E12D2C">
            <w:pPr>
              <w:ind w:right="57"/>
              <w:jc w:val="center"/>
              <w:rPr>
                <w:rFonts w:eastAsia="MS Mincho"/>
                <w:sz w:val="24"/>
                <w:szCs w:val="24"/>
                <w:lang w:val="en-US"/>
              </w:rPr>
            </w:pPr>
            <w:r w:rsidRPr="00E12D2C">
              <w:rPr>
                <w:rFonts w:eastAsia="MS Mincho"/>
                <w:sz w:val="24"/>
                <w:szCs w:val="24"/>
                <w:lang w:val="en-US"/>
              </w:rPr>
              <w:t>37,7%</w:t>
            </w:r>
          </w:p>
        </w:tc>
        <w:tc>
          <w:tcPr>
            <w:tcW w:w="468" w:type="pct"/>
            <w:shd w:val="clear" w:color="auto" w:fill="auto"/>
            <w:vAlign w:val="center"/>
          </w:tcPr>
          <w:p w:rsidR="00E12D2C" w:rsidRPr="00E12D2C" w:rsidRDefault="00E12D2C" w:rsidP="00E12D2C">
            <w:pPr>
              <w:jc w:val="center"/>
              <w:rPr>
                <w:rFonts w:eastAsia="MS Mincho"/>
                <w:sz w:val="24"/>
                <w:szCs w:val="24"/>
                <w:lang w:val="en-US"/>
              </w:rPr>
            </w:pPr>
            <w:r w:rsidRPr="00E12D2C">
              <w:rPr>
                <w:rFonts w:eastAsia="MS Mincho"/>
                <w:sz w:val="24"/>
                <w:szCs w:val="24"/>
                <w:lang w:val="en-US"/>
              </w:rPr>
              <w:t>37,7%</w:t>
            </w:r>
          </w:p>
        </w:tc>
        <w:tc>
          <w:tcPr>
            <w:tcW w:w="468" w:type="pct"/>
            <w:shd w:val="clear" w:color="auto" w:fill="auto"/>
            <w:vAlign w:val="center"/>
          </w:tcPr>
          <w:p w:rsidR="00E12D2C" w:rsidRPr="00E12D2C" w:rsidRDefault="00E12D2C" w:rsidP="00E12D2C">
            <w:pPr>
              <w:ind w:right="57"/>
              <w:jc w:val="center"/>
              <w:rPr>
                <w:rFonts w:eastAsia="MS Mincho"/>
                <w:sz w:val="24"/>
                <w:szCs w:val="24"/>
                <w:lang w:val="ru-RU"/>
              </w:rPr>
            </w:pPr>
            <w:r w:rsidRPr="00E12D2C">
              <w:rPr>
                <w:rFonts w:eastAsia="MS Mincho"/>
                <w:sz w:val="24"/>
                <w:szCs w:val="24"/>
                <w:lang w:val="ru-RU"/>
              </w:rPr>
              <w:t>-</w:t>
            </w:r>
          </w:p>
        </w:tc>
        <w:tc>
          <w:tcPr>
            <w:tcW w:w="575" w:type="pct"/>
            <w:shd w:val="clear" w:color="auto" w:fill="auto"/>
            <w:vAlign w:val="center"/>
          </w:tcPr>
          <w:p w:rsidR="00E12D2C" w:rsidRPr="00E12D2C" w:rsidRDefault="00E12D2C" w:rsidP="00E12D2C">
            <w:pPr>
              <w:ind w:right="57"/>
              <w:jc w:val="center"/>
              <w:rPr>
                <w:rFonts w:eastAsia="MS Mincho"/>
                <w:sz w:val="24"/>
                <w:szCs w:val="24"/>
                <w:lang w:val="en-US"/>
              </w:rPr>
            </w:pPr>
            <w:r w:rsidRPr="00E12D2C">
              <w:rPr>
                <w:rFonts w:eastAsia="MS Mincho"/>
                <w:sz w:val="24"/>
                <w:szCs w:val="24"/>
                <w:lang w:val="en-US"/>
              </w:rPr>
              <w:t>60,0%</w:t>
            </w:r>
          </w:p>
        </w:tc>
        <w:tc>
          <w:tcPr>
            <w:tcW w:w="468" w:type="pct"/>
            <w:shd w:val="clear" w:color="auto" w:fill="auto"/>
            <w:vAlign w:val="center"/>
          </w:tcPr>
          <w:p w:rsidR="00E12D2C" w:rsidRPr="00E12D2C" w:rsidRDefault="00E12D2C" w:rsidP="00E12D2C">
            <w:pPr>
              <w:jc w:val="center"/>
              <w:rPr>
                <w:rFonts w:eastAsia="MS Mincho"/>
                <w:sz w:val="24"/>
                <w:szCs w:val="24"/>
                <w:lang w:val="en-US"/>
              </w:rPr>
            </w:pPr>
            <w:r w:rsidRPr="00E12D2C">
              <w:rPr>
                <w:rFonts w:eastAsia="MS Mincho"/>
                <w:sz w:val="24"/>
                <w:szCs w:val="24"/>
                <w:lang w:val="en-US"/>
              </w:rPr>
              <w:t>60,0%</w:t>
            </w:r>
          </w:p>
        </w:tc>
        <w:tc>
          <w:tcPr>
            <w:tcW w:w="469" w:type="pct"/>
            <w:shd w:val="clear" w:color="auto" w:fill="auto"/>
            <w:vAlign w:val="center"/>
          </w:tcPr>
          <w:p w:rsidR="00E12D2C" w:rsidRPr="00E12D2C" w:rsidRDefault="00E12D2C" w:rsidP="00E12D2C">
            <w:pPr>
              <w:ind w:right="57"/>
              <w:jc w:val="center"/>
              <w:rPr>
                <w:rFonts w:eastAsia="MS Mincho"/>
                <w:sz w:val="24"/>
                <w:szCs w:val="24"/>
                <w:lang w:val="ru-RU"/>
              </w:rPr>
            </w:pPr>
            <w:r w:rsidRPr="00E12D2C">
              <w:rPr>
                <w:rFonts w:eastAsia="MS Mincho"/>
                <w:sz w:val="24"/>
                <w:szCs w:val="24"/>
                <w:lang w:val="ru-RU"/>
              </w:rPr>
              <w:t>-</w:t>
            </w:r>
          </w:p>
        </w:tc>
        <w:tc>
          <w:tcPr>
            <w:tcW w:w="545" w:type="pct"/>
            <w:shd w:val="clear" w:color="auto" w:fill="auto"/>
            <w:vAlign w:val="center"/>
          </w:tcPr>
          <w:p w:rsidR="00E12D2C" w:rsidRPr="00E12D2C" w:rsidRDefault="00E12D2C" w:rsidP="00E12D2C">
            <w:pPr>
              <w:ind w:right="57"/>
              <w:jc w:val="center"/>
              <w:rPr>
                <w:rFonts w:eastAsia="MS Mincho"/>
                <w:sz w:val="24"/>
                <w:szCs w:val="24"/>
                <w:lang w:val="en-US"/>
              </w:rPr>
            </w:pPr>
            <w:r w:rsidRPr="00E12D2C">
              <w:rPr>
                <w:rFonts w:eastAsia="MS Mincho"/>
                <w:sz w:val="24"/>
                <w:szCs w:val="24"/>
                <w:lang w:val="en-US"/>
              </w:rPr>
              <w:t>2,3%</w:t>
            </w:r>
          </w:p>
        </w:tc>
        <w:tc>
          <w:tcPr>
            <w:tcW w:w="438" w:type="pct"/>
            <w:shd w:val="clear" w:color="auto" w:fill="auto"/>
            <w:vAlign w:val="center"/>
          </w:tcPr>
          <w:p w:rsidR="00E12D2C" w:rsidRPr="00E12D2C" w:rsidRDefault="00E12D2C" w:rsidP="00E12D2C">
            <w:pPr>
              <w:jc w:val="center"/>
              <w:rPr>
                <w:rFonts w:eastAsia="MS Mincho"/>
                <w:sz w:val="24"/>
                <w:szCs w:val="24"/>
                <w:lang w:val="en-US"/>
              </w:rPr>
            </w:pPr>
            <w:r w:rsidRPr="00E12D2C">
              <w:rPr>
                <w:rFonts w:eastAsia="MS Mincho"/>
                <w:sz w:val="24"/>
                <w:szCs w:val="24"/>
                <w:lang w:val="en-US"/>
              </w:rPr>
              <w:t>2,3%</w:t>
            </w:r>
          </w:p>
        </w:tc>
        <w:tc>
          <w:tcPr>
            <w:tcW w:w="369" w:type="pct"/>
            <w:shd w:val="clear" w:color="auto" w:fill="auto"/>
            <w:vAlign w:val="center"/>
          </w:tcPr>
          <w:p w:rsidR="00E12D2C" w:rsidRPr="00E12D2C" w:rsidRDefault="00E12D2C" w:rsidP="00E12D2C">
            <w:pPr>
              <w:jc w:val="center"/>
              <w:rPr>
                <w:rFonts w:eastAsia="MS Mincho"/>
                <w:sz w:val="24"/>
                <w:szCs w:val="24"/>
                <w:lang w:val="ru-RU"/>
              </w:rPr>
            </w:pPr>
            <w:r w:rsidRPr="00E12D2C">
              <w:rPr>
                <w:rFonts w:eastAsia="MS Mincho"/>
                <w:sz w:val="24"/>
                <w:szCs w:val="24"/>
                <w:lang w:val="ru-RU"/>
              </w:rPr>
              <w:t>-</w:t>
            </w:r>
          </w:p>
        </w:tc>
      </w:tr>
      <w:tr w:rsidR="00E12D2C" w:rsidRPr="00E12D2C" w:rsidTr="004252FF">
        <w:tc>
          <w:tcPr>
            <w:tcW w:w="625" w:type="pct"/>
            <w:vMerge w:val="restart"/>
            <w:shd w:val="clear" w:color="auto" w:fill="auto"/>
            <w:vAlign w:val="center"/>
          </w:tcPr>
          <w:p w:rsidR="00E12D2C" w:rsidRPr="00E12D2C" w:rsidRDefault="00E12D2C" w:rsidP="00E12D2C">
            <w:pPr>
              <w:jc w:val="center"/>
              <w:rPr>
                <w:rFonts w:eastAsia="MS Mincho"/>
                <w:sz w:val="24"/>
                <w:szCs w:val="24"/>
                <w:lang w:val="en-US"/>
              </w:rPr>
            </w:pPr>
            <w:r w:rsidRPr="00E12D2C">
              <w:rPr>
                <w:rFonts w:eastAsia="MS Mincho"/>
                <w:sz w:val="24"/>
                <w:szCs w:val="24"/>
                <w:lang w:val="en-US"/>
              </w:rPr>
              <w:t>11-20 лет</w:t>
            </w:r>
          </w:p>
        </w:tc>
        <w:tc>
          <w:tcPr>
            <w:tcW w:w="575" w:type="pct"/>
            <w:shd w:val="clear" w:color="auto" w:fill="auto"/>
            <w:vAlign w:val="center"/>
          </w:tcPr>
          <w:p w:rsidR="00E12D2C" w:rsidRPr="00E12D2C" w:rsidRDefault="00E12D2C" w:rsidP="00E12D2C">
            <w:pPr>
              <w:ind w:right="57"/>
              <w:jc w:val="center"/>
              <w:rPr>
                <w:rFonts w:eastAsia="MS Mincho"/>
                <w:sz w:val="24"/>
                <w:szCs w:val="24"/>
                <w:lang w:val="ru-RU"/>
              </w:rPr>
            </w:pPr>
            <w:r w:rsidRPr="00E12D2C">
              <w:rPr>
                <w:rFonts w:eastAsia="MS Mincho"/>
                <w:sz w:val="24"/>
                <w:szCs w:val="24"/>
                <w:lang w:val="ru-RU"/>
              </w:rPr>
              <w:t>55</w:t>
            </w:r>
          </w:p>
        </w:tc>
        <w:tc>
          <w:tcPr>
            <w:tcW w:w="468" w:type="pct"/>
            <w:shd w:val="clear" w:color="auto" w:fill="auto"/>
            <w:vAlign w:val="center"/>
          </w:tcPr>
          <w:p w:rsidR="00E12D2C" w:rsidRPr="00E12D2C" w:rsidRDefault="00E12D2C" w:rsidP="00E12D2C">
            <w:pPr>
              <w:jc w:val="center"/>
              <w:rPr>
                <w:rFonts w:eastAsia="MS Mincho"/>
                <w:sz w:val="24"/>
                <w:szCs w:val="24"/>
                <w:lang w:val="ru-RU"/>
              </w:rPr>
            </w:pPr>
            <w:r w:rsidRPr="00E12D2C">
              <w:rPr>
                <w:rFonts w:eastAsia="MS Mincho"/>
                <w:sz w:val="24"/>
                <w:szCs w:val="24"/>
                <w:lang w:val="ru-RU"/>
              </w:rPr>
              <w:t>14</w:t>
            </w:r>
          </w:p>
        </w:tc>
        <w:tc>
          <w:tcPr>
            <w:tcW w:w="468" w:type="pct"/>
            <w:shd w:val="clear" w:color="auto" w:fill="auto"/>
            <w:vAlign w:val="center"/>
          </w:tcPr>
          <w:p w:rsidR="00E12D2C" w:rsidRPr="00E12D2C" w:rsidRDefault="00E12D2C" w:rsidP="00E12D2C">
            <w:pPr>
              <w:jc w:val="center"/>
              <w:rPr>
                <w:rFonts w:eastAsia="MS Mincho"/>
                <w:sz w:val="24"/>
                <w:szCs w:val="24"/>
                <w:lang w:val="ru-RU"/>
              </w:rPr>
            </w:pPr>
            <w:r w:rsidRPr="00E12D2C">
              <w:rPr>
                <w:rFonts w:eastAsia="MS Mincho"/>
                <w:sz w:val="24"/>
                <w:szCs w:val="24"/>
                <w:lang w:val="ru-RU"/>
              </w:rPr>
              <w:t>41</w:t>
            </w:r>
          </w:p>
        </w:tc>
        <w:tc>
          <w:tcPr>
            <w:tcW w:w="575" w:type="pct"/>
            <w:shd w:val="clear" w:color="auto" w:fill="auto"/>
            <w:vAlign w:val="center"/>
          </w:tcPr>
          <w:p w:rsidR="00E12D2C" w:rsidRPr="00E12D2C" w:rsidRDefault="00E12D2C" w:rsidP="00E12D2C">
            <w:pPr>
              <w:ind w:right="57"/>
              <w:jc w:val="center"/>
              <w:rPr>
                <w:rFonts w:eastAsia="MS Mincho"/>
                <w:sz w:val="24"/>
                <w:szCs w:val="24"/>
                <w:lang w:val="ru-RU"/>
              </w:rPr>
            </w:pPr>
            <w:r w:rsidRPr="00E12D2C">
              <w:rPr>
                <w:rFonts w:eastAsia="MS Mincho"/>
                <w:sz w:val="24"/>
                <w:szCs w:val="24"/>
                <w:lang w:val="ru-RU"/>
              </w:rPr>
              <w:t>67</w:t>
            </w:r>
          </w:p>
        </w:tc>
        <w:tc>
          <w:tcPr>
            <w:tcW w:w="468" w:type="pct"/>
            <w:shd w:val="clear" w:color="auto" w:fill="auto"/>
            <w:vAlign w:val="center"/>
          </w:tcPr>
          <w:p w:rsidR="00E12D2C" w:rsidRPr="00E12D2C" w:rsidRDefault="00E12D2C" w:rsidP="00E12D2C">
            <w:pPr>
              <w:jc w:val="center"/>
              <w:rPr>
                <w:rFonts w:eastAsia="MS Mincho"/>
                <w:sz w:val="24"/>
                <w:szCs w:val="24"/>
                <w:lang w:val="ru-RU"/>
              </w:rPr>
            </w:pPr>
            <w:r w:rsidRPr="00E12D2C">
              <w:rPr>
                <w:rFonts w:eastAsia="MS Mincho"/>
                <w:sz w:val="24"/>
                <w:szCs w:val="24"/>
                <w:lang w:val="ru-RU"/>
              </w:rPr>
              <w:t>19</w:t>
            </w:r>
          </w:p>
        </w:tc>
        <w:tc>
          <w:tcPr>
            <w:tcW w:w="469" w:type="pct"/>
            <w:shd w:val="clear" w:color="auto" w:fill="auto"/>
            <w:vAlign w:val="center"/>
          </w:tcPr>
          <w:p w:rsidR="00E12D2C" w:rsidRPr="00E12D2C" w:rsidRDefault="00E12D2C" w:rsidP="00E12D2C">
            <w:pPr>
              <w:jc w:val="center"/>
              <w:rPr>
                <w:rFonts w:eastAsia="MS Mincho"/>
                <w:sz w:val="24"/>
                <w:szCs w:val="24"/>
                <w:lang w:val="ru-RU"/>
              </w:rPr>
            </w:pPr>
            <w:r w:rsidRPr="00E12D2C">
              <w:rPr>
                <w:rFonts w:eastAsia="MS Mincho"/>
                <w:sz w:val="24"/>
                <w:szCs w:val="24"/>
                <w:lang w:val="ru-RU"/>
              </w:rPr>
              <w:t>48</w:t>
            </w:r>
          </w:p>
        </w:tc>
        <w:tc>
          <w:tcPr>
            <w:tcW w:w="545" w:type="pct"/>
            <w:shd w:val="clear" w:color="auto" w:fill="auto"/>
            <w:vAlign w:val="center"/>
          </w:tcPr>
          <w:p w:rsidR="00E12D2C" w:rsidRPr="00E12D2C" w:rsidRDefault="00E12D2C" w:rsidP="00E12D2C">
            <w:pPr>
              <w:ind w:right="57"/>
              <w:jc w:val="center"/>
              <w:rPr>
                <w:rFonts w:eastAsia="MS Mincho"/>
                <w:sz w:val="24"/>
                <w:szCs w:val="24"/>
                <w:lang w:val="ru-RU"/>
              </w:rPr>
            </w:pPr>
            <w:r w:rsidRPr="00E12D2C">
              <w:rPr>
                <w:rFonts w:eastAsia="MS Mincho"/>
                <w:sz w:val="24"/>
                <w:szCs w:val="24"/>
                <w:lang w:val="ru-RU"/>
              </w:rPr>
              <w:t>2</w:t>
            </w:r>
          </w:p>
        </w:tc>
        <w:tc>
          <w:tcPr>
            <w:tcW w:w="438" w:type="pct"/>
            <w:shd w:val="clear" w:color="auto" w:fill="auto"/>
            <w:vAlign w:val="center"/>
          </w:tcPr>
          <w:p w:rsidR="00E12D2C" w:rsidRPr="00E12D2C" w:rsidRDefault="00E12D2C" w:rsidP="00E12D2C">
            <w:pPr>
              <w:jc w:val="center"/>
              <w:rPr>
                <w:rFonts w:eastAsia="MS Mincho"/>
                <w:sz w:val="24"/>
                <w:szCs w:val="24"/>
                <w:lang w:val="ru-RU"/>
              </w:rPr>
            </w:pPr>
            <w:r w:rsidRPr="00E12D2C">
              <w:rPr>
                <w:rFonts w:eastAsia="MS Mincho"/>
                <w:sz w:val="24"/>
                <w:szCs w:val="24"/>
                <w:lang w:val="ru-RU"/>
              </w:rPr>
              <w:t>0</w:t>
            </w:r>
          </w:p>
        </w:tc>
        <w:tc>
          <w:tcPr>
            <w:tcW w:w="369" w:type="pct"/>
            <w:shd w:val="clear" w:color="auto" w:fill="auto"/>
            <w:vAlign w:val="center"/>
          </w:tcPr>
          <w:p w:rsidR="00E12D2C" w:rsidRPr="00E12D2C" w:rsidRDefault="00E12D2C" w:rsidP="00E12D2C">
            <w:pPr>
              <w:jc w:val="center"/>
              <w:rPr>
                <w:rFonts w:eastAsia="MS Mincho"/>
                <w:sz w:val="24"/>
                <w:szCs w:val="24"/>
                <w:lang w:val="ru-RU"/>
              </w:rPr>
            </w:pPr>
            <w:r w:rsidRPr="00E12D2C">
              <w:rPr>
                <w:rFonts w:eastAsia="MS Mincho"/>
                <w:sz w:val="24"/>
                <w:szCs w:val="24"/>
                <w:lang w:val="ru-RU"/>
              </w:rPr>
              <w:t>2</w:t>
            </w:r>
          </w:p>
        </w:tc>
      </w:tr>
      <w:tr w:rsidR="00E12D2C" w:rsidRPr="00E12D2C" w:rsidTr="004252FF">
        <w:tc>
          <w:tcPr>
            <w:tcW w:w="625" w:type="pct"/>
            <w:vMerge/>
            <w:shd w:val="clear" w:color="auto" w:fill="auto"/>
            <w:vAlign w:val="center"/>
          </w:tcPr>
          <w:p w:rsidR="00E12D2C" w:rsidRPr="00E12D2C" w:rsidRDefault="00E12D2C" w:rsidP="00E12D2C">
            <w:pPr>
              <w:jc w:val="center"/>
              <w:rPr>
                <w:rFonts w:eastAsia="MS Mincho"/>
                <w:sz w:val="24"/>
                <w:szCs w:val="24"/>
                <w:lang w:val="en-US"/>
              </w:rPr>
            </w:pPr>
          </w:p>
        </w:tc>
        <w:tc>
          <w:tcPr>
            <w:tcW w:w="575" w:type="pct"/>
            <w:shd w:val="clear" w:color="auto" w:fill="auto"/>
            <w:vAlign w:val="center"/>
          </w:tcPr>
          <w:p w:rsidR="00E12D2C" w:rsidRPr="00E12D2C" w:rsidRDefault="00E12D2C" w:rsidP="00E12D2C">
            <w:pPr>
              <w:ind w:right="57"/>
              <w:jc w:val="center"/>
              <w:rPr>
                <w:rFonts w:eastAsia="MS Mincho"/>
                <w:sz w:val="24"/>
                <w:szCs w:val="24"/>
                <w:lang w:val="en-US"/>
              </w:rPr>
            </w:pPr>
            <w:r w:rsidRPr="00E12D2C">
              <w:rPr>
                <w:rFonts w:eastAsia="MS Mincho"/>
                <w:sz w:val="24"/>
                <w:szCs w:val="24"/>
                <w:lang w:val="en-US"/>
              </w:rPr>
              <w:t>44,4%</w:t>
            </w:r>
          </w:p>
        </w:tc>
        <w:tc>
          <w:tcPr>
            <w:tcW w:w="468" w:type="pct"/>
            <w:shd w:val="clear" w:color="auto" w:fill="auto"/>
            <w:vAlign w:val="center"/>
          </w:tcPr>
          <w:p w:rsidR="00E12D2C" w:rsidRPr="00E12D2C" w:rsidRDefault="00E12D2C" w:rsidP="00E12D2C">
            <w:pPr>
              <w:jc w:val="center"/>
              <w:rPr>
                <w:rFonts w:eastAsia="MS Mincho"/>
                <w:sz w:val="24"/>
                <w:szCs w:val="24"/>
                <w:lang w:val="en-US"/>
              </w:rPr>
            </w:pPr>
            <w:r w:rsidRPr="00E12D2C">
              <w:rPr>
                <w:rFonts w:eastAsia="MS Mincho"/>
                <w:sz w:val="24"/>
                <w:szCs w:val="24"/>
                <w:lang w:val="en-US"/>
              </w:rPr>
              <w:t>42,4%</w:t>
            </w:r>
          </w:p>
        </w:tc>
        <w:tc>
          <w:tcPr>
            <w:tcW w:w="468" w:type="pct"/>
            <w:shd w:val="clear" w:color="auto" w:fill="auto"/>
            <w:vAlign w:val="center"/>
          </w:tcPr>
          <w:p w:rsidR="00E12D2C" w:rsidRPr="00E12D2C" w:rsidRDefault="00E12D2C" w:rsidP="00E12D2C">
            <w:pPr>
              <w:jc w:val="center"/>
              <w:rPr>
                <w:rFonts w:eastAsia="MS Mincho"/>
                <w:sz w:val="24"/>
                <w:szCs w:val="24"/>
                <w:lang w:val="en-US"/>
              </w:rPr>
            </w:pPr>
            <w:r w:rsidRPr="00E12D2C">
              <w:rPr>
                <w:rFonts w:eastAsia="MS Mincho"/>
                <w:sz w:val="24"/>
                <w:szCs w:val="24"/>
                <w:lang w:val="en-US"/>
              </w:rPr>
              <w:t>45,1%</w:t>
            </w:r>
          </w:p>
        </w:tc>
        <w:tc>
          <w:tcPr>
            <w:tcW w:w="575" w:type="pct"/>
            <w:shd w:val="clear" w:color="auto" w:fill="auto"/>
            <w:vAlign w:val="center"/>
          </w:tcPr>
          <w:p w:rsidR="00E12D2C" w:rsidRPr="00E12D2C" w:rsidRDefault="00E12D2C" w:rsidP="00E12D2C">
            <w:pPr>
              <w:ind w:right="57"/>
              <w:jc w:val="center"/>
              <w:rPr>
                <w:rFonts w:eastAsia="MS Mincho"/>
                <w:sz w:val="24"/>
                <w:szCs w:val="24"/>
                <w:lang w:val="en-US"/>
              </w:rPr>
            </w:pPr>
            <w:r w:rsidRPr="00E12D2C">
              <w:rPr>
                <w:rFonts w:eastAsia="MS Mincho"/>
                <w:sz w:val="24"/>
                <w:szCs w:val="24"/>
                <w:lang w:val="en-US"/>
              </w:rPr>
              <w:t>54,0%</w:t>
            </w:r>
          </w:p>
        </w:tc>
        <w:tc>
          <w:tcPr>
            <w:tcW w:w="468" w:type="pct"/>
            <w:shd w:val="clear" w:color="auto" w:fill="auto"/>
            <w:vAlign w:val="center"/>
          </w:tcPr>
          <w:p w:rsidR="00E12D2C" w:rsidRPr="00E12D2C" w:rsidRDefault="00E12D2C" w:rsidP="00E12D2C">
            <w:pPr>
              <w:jc w:val="center"/>
              <w:rPr>
                <w:rFonts w:eastAsia="MS Mincho"/>
                <w:sz w:val="24"/>
                <w:szCs w:val="24"/>
                <w:lang w:val="en-US"/>
              </w:rPr>
            </w:pPr>
            <w:r w:rsidRPr="00E12D2C">
              <w:rPr>
                <w:rFonts w:eastAsia="MS Mincho"/>
                <w:sz w:val="24"/>
                <w:szCs w:val="24"/>
                <w:lang w:val="en-US"/>
              </w:rPr>
              <w:t>57,6%</w:t>
            </w:r>
          </w:p>
        </w:tc>
        <w:tc>
          <w:tcPr>
            <w:tcW w:w="469" w:type="pct"/>
            <w:shd w:val="clear" w:color="auto" w:fill="auto"/>
            <w:vAlign w:val="center"/>
          </w:tcPr>
          <w:p w:rsidR="00E12D2C" w:rsidRPr="00E12D2C" w:rsidRDefault="00E12D2C" w:rsidP="00E12D2C">
            <w:pPr>
              <w:jc w:val="center"/>
              <w:rPr>
                <w:rFonts w:eastAsia="MS Mincho"/>
                <w:sz w:val="24"/>
                <w:szCs w:val="24"/>
                <w:lang w:val="en-US"/>
              </w:rPr>
            </w:pPr>
            <w:r w:rsidRPr="00E12D2C">
              <w:rPr>
                <w:rFonts w:eastAsia="MS Mincho"/>
                <w:sz w:val="24"/>
                <w:szCs w:val="24"/>
                <w:lang w:val="en-US"/>
              </w:rPr>
              <w:t>52,7%</w:t>
            </w:r>
          </w:p>
        </w:tc>
        <w:tc>
          <w:tcPr>
            <w:tcW w:w="545" w:type="pct"/>
            <w:shd w:val="clear" w:color="auto" w:fill="auto"/>
            <w:vAlign w:val="center"/>
          </w:tcPr>
          <w:p w:rsidR="00E12D2C" w:rsidRPr="00E12D2C" w:rsidRDefault="00E12D2C" w:rsidP="00E12D2C">
            <w:pPr>
              <w:ind w:right="57"/>
              <w:jc w:val="center"/>
              <w:rPr>
                <w:rFonts w:eastAsia="MS Mincho"/>
                <w:sz w:val="24"/>
                <w:szCs w:val="24"/>
                <w:lang w:val="en-US"/>
              </w:rPr>
            </w:pPr>
            <w:r w:rsidRPr="00E12D2C">
              <w:rPr>
                <w:rFonts w:eastAsia="MS Mincho"/>
                <w:sz w:val="24"/>
                <w:szCs w:val="24"/>
                <w:lang w:val="en-US"/>
              </w:rPr>
              <w:t>1,6%</w:t>
            </w:r>
          </w:p>
        </w:tc>
        <w:tc>
          <w:tcPr>
            <w:tcW w:w="438" w:type="pct"/>
            <w:shd w:val="clear" w:color="auto" w:fill="auto"/>
            <w:vAlign w:val="center"/>
          </w:tcPr>
          <w:p w:rsidR="00E12D2C" w:rsidRPr="00E12D2C" w:rsidRDefault="00E12D2C" w:rsidP="00E12D2C">
            <w:pPr>
              <w:jc w:val="center"/>
              <w:rPr>
                <w:rFonts w:eastAsia="MS Mincho"/>
                <w:sz w:val="24"/>
                <w:szCs w:val="24"/>
                <w:lang w:val="en-US"/>
              </w:rPr>
            </w:pPr>
            <w:r w:rsidRPr="00E12D2C">
              <w:rPr>
                <w:rFonts w:eastAsia="MS Mincho"/>
                <w:sz w:val="24"/>
                <w:szCs w:val="24"/>
                <w:lang w:val="en-US"/>
              </w:rPr>
              <w:t>0,0%</w:t>
            </w:r>
          </w:p>
        </w:tc>
        <w:tc>
          <w:tcPr>
            <w:tcW w:w="369" w:type="pct"/>
            <w:shd w:val="clear" w:color="auto" w:fill="auto"/>
            <w:vAlign w:val="center"/>
          </w:tcPr>
          <w:p w:rsidR="00E12D2C" w:rsidRPr="00E12D2C" w:rsidRDefault="00E12D2C" w:rsidP="00E12D2C">
            <w:pPr>
              <w:jc w:val="center"/>
              <w:rPr>
                <w:rFonts w:eastAsia="MS Mincho"/>
                <w:sz w:val="24"/>
                <w:szCs w:val="24"/>
                <w:lang w:val="en-US"/>
              </w:rPr>
            </w:pPr>
            <w:r w:rsidRPr="00E12D2C">
              <w:rPr>
                <w:rFonts w:eastAsia="MS Mincho"/>
                <w:sz w:val="24"/>
                <w:szCs w:val="24"/>
                <w:lang w:val="en-US"/>
              </w:rPr>
              <w:t>2,2%</w:t>
            </w:r>
          </w:p>
        </w:tc>
      </w:tr>
      <w:tr w:rsidR="00E12D2C" w:rsidRPr="00E12D2C" w:rsidTr="004252FF">
        <w:tc>
          <w:tcPr>
            <w:tcW w:w="625" w:type="pct"/>
            <w:vMerge w:val="restart"/>
            <w:shd w:val="clear" w:color="auto" w:fill="auto"/>
            <w:vAlign w:val="center"/>
          </w:tcPr>
          <w:p w:rsidR="00E12D2C" w:rsidRPr="00E12D2C" w:rsidRDefault="00E12D2C" w:rsidP="00E12D2C">
            <w:pPr>
              <w:jc w:val="center"/>
              <w:rPr>
                <w:rFonts w:eastAsia="MS Mincho"/>
                <w:sz w:val="24"/>
                <w:szCs w:val="24"/>
                <w:lang w:val="en-US"/>
              </w:rPr>
            </w:pPr>
            <w:r w:rsidRPr="00E12D2C">
              <w:rPr>
                <w:rFonts w:eastAsia="MS Mincho"/>
                <w:sz w:val="24"/>
                <w:szCs w:val="24"/>
                <w:lang w:val="en-US"/>
              </w:rPr>
              <w:t>21-30 лет</w:t>
            </w:r>
          </w:p>
        </w:tc>
        <w:tc>
          <w:tcPr>
            <w:tcW w:w="575" w:type="pct"/>
            <w:shd w:val="clear" w:color="auto" w:fill="auto"/>
            <w:vAlign w:val="center"/>
          </w:tcPr>
          <w:p w:rsidR="00E12D2C" w:rsidRPr="00E12D2C" w:rsidRDefault="00E12D2C" w:rsidP="00E12D2C">
            <w:pPr>
              <w:ind w:right="57"/>
              <w:jc w:val="center"/>
              <w:rPr>
                <w:rFonts w:eastAsia="MS Mincho"/>
                <w:sz w:val="24"/>
                <w:szCs w:val="24"/>
                <w:lang w:val="ru-RU"/>
              </w:rPr>
            </w:pPr>
            <w:r w:rsidRPr="00E12D2C">
              <w:rPr>
                <w:rFonts w:eastAsia="MS Mincho"/>
                <w:sz w:val="24"/>
                <w:szCs w:val="24"/>
                <w:lang w:val="ru-RU"/>
              </w:rPr>
              <w:t>64</w:t>
            </w:r>
          </w:p>
        </w:tc>
        <w:tc>
          <w:tcPr>
            <w:tcW w:w="468" w:type="pct"/>
            <w:shd w:val="clear" w:color="auto" w:fill="auto"/>
            <w:vAlign w:val="center"/>
          </w:tcPr>
          <w:p w:rsidR="00E12D2C" w:rsidRPr="00E12D2C" w:rsidRDefault="00E12D2C" w:rsidP="00E12D2C">
            <w:pPr>
              <w:jc w:val="center"/>
              <w:rPr>
                <w:rFonts w:eastAsia="MS Mincho"/>
                <w:sz w:val="24"/>
                <w:szCs w:val="24"/>
                <w:lang w:val="ru-RU"/>
              </w:rPr>
            </w:pPr>
            <w:r w:rsidRPr="00E12D2C">
              <w:rPr>
                <w:rFonts w:eastAsia="MS Mincho"/>
                <w:sz w:val="24"/>
                <w:szCs w:val="24"/>
                <w:lang w:val="ru-RU"/>
              </w:rPr>
              <w:t>18</w:t>
            </w:r>
          </w:p>
        </w:tc>
        <w:tc>
          <w:tcPr>
            <w:tcW w:w="468" w:type="pct"/>
            <w:shd w:val="clear" w:color="auto" w:fill="auto"/>
            <w:vAlign w:val="center"/>
          </w:tcPr>
          <w:p w:rsidR="00E12D2C" w:rsidRPr="00E12D2C" w:rsidRDefault="00E12D2C" w:rsidP="00E12D2C">
            <w:pPr>
              <w:jc w:val="center"/>
              <w:rPr>
                <w:rFonts w:eastAsia="MS Mincho"/>
                <w:sz w:val="24"/>
                <w:szCs w:val="24"/>
                <w:lang w:val="ru-RU"/>
              </w:rPr>
            </w:pPr>
            <w:r w:rsidRPr="00E12D2C">
              <w:rPr>
                <w:rFonts w:eastAsia="MS Mincho"/>
                <w:sz w:val="24"/>
                <w:szCs w:val="24"/>
                <w:lang w:val="ru-RU"/>
              </w:rPr>
              <w:t>46</w:t>
            </w:r>
          </w:p>
        </w:tc>
        <w:tc>
          <w:tcPr>
            <w:tcW w:w="575" w:type="pct"/>
            <w:shd w:val="clear" w:color="auto" w:fill="auto"/>
            <w:vAlign w:val="center"/>
          </w:tcPr>
          <w:p w:rsidR="00E12D2C" w:rsidRPr="00E12D2C" w:rsidRDefault="00E12D2C" w:rsidP="00E12D2C">
            <w:pPr>
              <w:ind w:right="57"/>
              <w:jc w:val="center"/>
              <w:rPr>
                <w:rFonts w:eastAsia="MS Mincho"/>
                <w:sz w:val="24"/>
                <w:szCs w:val="24"/>
                <w:lang w:val="ru-RU"/>
              </w:rPr>
            </w:pPr>
            <w:r w:rsidRPr="00E12D2C">
              <w:rPr>
                <w:rFonts w:eastAsia="MS Mincho"/>
                <w:sz w:val="24"/>
                <w:szCs w:val="24"/>
                <w:lang w:val="ru-RU"/>
              </w:rPr>
              <w:t>61</w:t>
            </w:r>
          </w:p>
        </w:tc>
        <w:tc>
          <w:tcPr>
            <w:tcW w:w="468" w:type="pct"/>
            <w:shd w:val="clear" w:color="auto" w:fill="auto"/>
            <w:vAlign w:val="center"/>
          </w:tcPr>
          <w:p w:rsidR="00E12D2C" w:rsidRPr="00E12D2C" w:rsidRDefault="00E12D2C" w:rsidP="00E12D2C">
            <w:pPr>
              <w:jc w:val="center"/>
              <w:rPr>
                <w:rFonts w:eastAsia="MS Mincho"/>
                <w:sz w:val="24"/>
                <w:szCs w:val="24"/>
                <w:lang w:val="ru-RU"/>
              </w:rPr>
            </w:pPr>
            <w:r w:rsidRPr="00E12D2C">
              <w:rPr>
                <w:rFonts w:eastAsia="MS Mincho"/>
                <w:sz w:val="24"/>
                <w:szCs w:val="24"/>
                <w:lang w:val="ru-RU"/>
              </w:rPr>
              <w:t>22</w:t>
            </w:r>
          </w:p>
        </w:tc>
        <w:tc>
          <w:tcPr>
            <w:tcW w:w="469" w:type="pct"/>
            <w:shd w:val="clear" w:color="auto" w:fill="auto"/>
            <w:vAlign w:val="center"/>
          </w:tcPr>
          <w:p w:rsidR="00E12D2C" w:rsidRPr="00E12D2C" w:rsidRDefault="00E12D2C" w:rsidP="00E12D2C">
            <w:pPr>
              <w:jc w:val="center"/>
              <w:rPr>
                <w:rFonts w:eastAsia="MS Mincho"/>
                <w:sz w:val="24"/>
                <w:szCs w:val="24"/>
                <w:lang w:val="ru-RU"/>
              </w:rPr>
            </w:pPr>
            <w:r w:rsidRPr="00E12D2C">
              <w:rPr>
                <w:rFonts w:eastAsia="MS Mincho"/>
                <w:sz w:val="24"/>
                <w:szCs w:val="24"/>
                <w:lang w:val="ru-RU"/>
              </w:rPr>
              <w:t>39</w:t>
            </w:r>
          </w:p>
        </w:tc>
        <w:tc>
          <w:tcPr>
            <w:tcW w:w="545" w:type="pct"/>
            <w:shd w:val="clear" w:color="auto" w:fill="auto"/>
            <w:vAlign w:val="center"/>
          </w:tcPr>
          <w:p w:rsidR="00E12D2C" w:rsidRPr="00E12D2C" w:rsidRDefault="00E12D2C" w:rsidP="00E12D2C">
            <w:pPr>
              <w:ind w:right="57"/>
              <w:jc w:val="center"/>
              <w:rPr>
                <w:rFonts w:eastAsia="MS Mincho"/>
                <w:sz w:val="24"/>
                <w:szCs w:val="24"/>
                <w:lang w:val="ru-RU"/>
              </w:rPr>
            </w:pPr>
            <w:r w:rsidRPr="00E12D2C">
              <w:rPr>
                <w:rFonts w:eastAsia="MS Mincho"/>
                <w:sz w:val="24"/>
                <w:szCs w:val="24"/>
                <w:lang w:val="ru-RU"/>
              </w:rPr>
              <w:t>1</w:t>
            </w:r>
          </w:p>
        </w:tc>
        <w:tc>
          <w:tcPr>
            <w:tcW w:w="438" w:type="pct"/>
            <w:shd w:val="clear" w:color="auto" w:fill="auto"/>
            <w:vAlign w:val="center"/>
          </w:tcPr>
          <w:p w:rsidR="00E12D2C" w:rsidRPr="00E12D2C" w:rsidRDefault="00E12D2C" w:rsidP="00E12D2C">
            <w:pPr>
              <w:jc w:val="center"/>
              <w:rPr>
                <w:rFonts w:eastAsia="MS Mincho"/>
                <w:sz w:val="24"/>
                <w:szCs w:val="24"/>
                <w:lang w:val="ru-RU"/>
              </w:rPr>
            </w:pPr>
            <w:r w:rsidRPr="00E12D2C">
              <w:rPr>
                <w:rFonts w:eastAsia="MS Mincho"/>
                <w:sz w:val="24"/>
                <w:szCs w:val="24"/>
                <w:lang w:val="ru-RU"/>
              </w:rPr>
              <w:t>0</w:t>
            </w:r>
          </w:p>
        </w:tc>
        <w:tc>
          <w:tcPr>
            <w:tcW w:w="369" w:type="pct"/>
            <w:shd w:val="clear" w:color="auto" w:fill="auto"/>
            <w:vAlign w:val="center"/>
          </w:tcPr>
          <w:p w:rsidR="00E12D2C" w:rsidRPr="00E12D2C" w:rsidRDefault="00E12D2C" w:rsidP="00E12D2C">
            <w:pPr>
              <w:jc w:val="center"/>
              <w:rPr>
                <w:rFonts w:eastAsia="MS Mincho"/>
                <w:sz w:val="24"/>
                <w:szCs w:val="24"/>
                <w:lang w:val="ru-RU"/>
              </w:rPr>
            </w:pPr>
            <w:r w:rsidRPr="00E12D2C">
              <w:rPr>
                <w:rFonts w:eastAsia="MS Mincho"/>
                <w:sz w:val="24"/>
                <w:szCs w:val="24"/>
                <w:lang w:val="ru-RU"/>
              </w:rPr>
              <w:t>1</w:t>
            </w:r>
          </w:p>
        </w:tc>
      </w:tr>
      <w:tr w:rsidR="00E12D2C" w:rsidRPr="00E12D2C" w:rsidTr="004252FF">
        <w:tc>
          <w:tcPr>
            <w:tcW w:w="625" w:type="pct"/>
            <w:vMerge/>
            <w:shd w:val="clear" w:color="auto" w:fill="auto"/>
            <w:vAlign w:val="center"/>
          </w:tcPr>
          <w:p w:rsidR="00E12D2C" w:rsidRPr="00E12D2C" w:rsidRDefault="00E12D2C" w:rsidP="00E12D2C">
            <w:pPr>
              <w:jc w:val="center"/>
              <w:rPr>
                <w:rFonts w:eastAsia="MS Mincho"/>
                <w:sz w:val="24"/>
                <w:szCs w:val="24"/>
                <w:lang w:val="en-US"/>
              </w:rPr>
            </w:pPr>
          </w:p>
        </w:tc>
        <w:tc>
          <w:tcPr>
            <w:tcW w:w="575" w:type="pct"/>
            <w:shd w:val="clear" w:color="auto" w:fill="auto"/>
            <w:vAlign w:val="center"/>
          </w:tcPr>
          <w:p w:rsidR="00E12D2C" w:rsidRPr="00E12D2C" w:rsidRDefault="00E12D2C" w:rsidP="00E12D2C">
            <w:pPr>
              <w:ind w:right="57"/>
              <w:jc w:val="center"/>
              <w:rPr>
                <w:rFonts w:eastAsia="MS Mincho"/>
                <w:sz w:val="24"/>
                <w:szCs w:val="24"/>
                <w:lang w:val="en-US"/>
              </w:rPr>
            </w:pPr>
            <w:r w:rsidRPr="00E12D2C">
              <w:rPr>
                <w:rFonts w:eastAsia="MS Mincho"/>
                <w:sz w:val="24"/>
                <w:szCs w:val="24"/>
                <w:lang w:val="en-US"/>
              </w:rPr>
              <w:t>50,8%</w:t>
            </w:r>
          </w:p>
        </w:tc>
        <w:tc>
          <w:tcPr>
            <w:tcW w:w="468" w:type="pct"/>
            <w:shd w:val="clear" w:color="auto" w:fill="auto"/>
            <w:vAlign w:val="center"/>
          </w:tcPr>
          <w:p w:rsidR="00E12D2C" w:rsidRPr="00E12D2C" w:rsidRDefault="00E12D2C" w:rsidP="00E12D2C">
            <w:pPr>
              <w:jc w:val="center"/>
              <w:rPr>
                <w:rFonts w:eastAsia="MS Mincho"/>
                <w:sz w:val="24"/>
                <w:szCs w:val="24"/>
                <w:lang w:val="en-US"/>
              </w:rPr>
            </w:pPr>
            <w:r w:rsidRPr="00E12D2C">
              <w:rPr>
                <w:rFonts w:eastAsia="MS Mincho"/>
                <w:sz w:val="24"/>
                <w:szCs w:val="24"/>
                <w:lang w:val="en-US"/>
              </w:rPr>
              <w:t>45,0%</w:t>
            </w:r>
          </w:p>
        </w:tc>
        <w:tc>
          <w:tcPr>
            <w:tcW w:w="468" w:type="pct"/>
            <w:shd w:val="clear" w:color="auto" w:fill="auto"/>
            <w:vAlign w:val="center"/>
          </w:tcPr>
          <w:p w:rsidR="00E12D2C" w:rsidRPr="00E12D2C" w:rsidRDefault="00E12D2C" w:rsidP="00E12D2C">
            <w:pPr>
              <w:jc w:val="center"/>
              <w:rPr>
                <w:rFonts w:eastAsia="MS Mincho"/>
                <w:sz w:val="24"/>
                <w:szCs w:val="24"/>
                <w:lang w:val="en-US"/>
              </w:rPr>
            </w:pPr>
            <w:r w:rsidRPr="00E12D2C">
              <w:rPr>
                <w:rFonts w:eastAsia="MS Mincho"/>
                <w:sz w:val="24"/>
                <w:szCs w:val="24"/>
                <w:lang w:val="en-US"/>
              </w:rPr>
              <w:t>53,5%</w:t>
            </w:r>
          </w:p>
        </w:tc>
        <w:tc>
          <w:tcPr>
            <w:tcW w:w="575" w:type="pct"/>
            <w:shd w:val="clear" w:color="auto" w:fill="auto"/>
            <w:vAlign w:val="center"/>
          </w:tcPr>
          <w:p w:rsidR="00E12D2C" w:rsidRPr="00E12D2C" w:rsidRDefault="00E12D2C" w:rsidP="00E12D2C">
            <w:pPr>
              <w:ind w:right="57"/>
              <w:jc w:val="center"/>
              <w:rPr>
                <w:rFonts w:eastAsia="MS Mincho"/>
                <w:sz w:val="24"/>
                <w:szCs w:val="24"/>
                <w:lang w:val="en-US"/>
              </w:rPr>
            </w:pPr>
            <w:r w:rsidRPr="00E12D2C">
              <w:rPr>
                <w:rFonts w:eastAsia="MS Mincho"/>
                <w:sz w:val="24"/>
                <w:szCs w:val="24"/>
                <w:lang w:val="en-US"/>
              </w:rPr>
              <w:t>48,4%</w:t>
            </w:r>
          </w:p>
        </w:tc>
        <w:tc>
          <w:tcPr>
            <w:tcW w:w="468" w:type="pct"/>
            <w:shd w:val="clear" w:color="auto" w:fill="auto"/>
            <w:vAlign w:val="center"/>
          </w:tcPr>
          <w:p w:rsidR="00E12D2C" w:rsidRPr="00E12D2C" w:rsidRDefault="00E12D2C" w:rsidP="00E12D2C">
            <w:pPr>
              <w:jc w:val="center"/>
              <w:rPr>
                <w:rFonts w:eastAsia="MS Mincho"/>
                <w:sz w:val="24"/>
                <w:szCs w:val="24"/>
                <w:lang w:val="ru-RU"/>
              </w:rPr>
            </w:pPr>
            <w:r w:rsidRPr="00E12D2C">
              <w:rPr>
                <w:rFonts w:eastAsia="MS Mincho"/>
                <w:sz w:val="24"/>
                <w:szCs w:val="24"/>
                <w:lang w:val="en-US"/>
              </w:rPr>
              <w:t>55,0%</w:t>
            </w:r>
          </w:p>
        </w:tc>
        <w:tc>
          <w:tcPr>
            <w:tcW w:w="469" w:type="pct"/>
            <w:shd w:val="clear" w:color="auto" w:fill="auto"/>
            <w:vAlign w:val="center"/>
          </w:tcPr>
          <w:p w:rsidR="00E12D2C" w:rsidRPr="00E12D2C" w:rsidRDefault="00E12D2C" w:rsidP="00E12D2C">
            <w:pPr>
              <w:jc w:val="center"/>
              <w:rPr>
                <w:rFonts w:eastAsia="MS Mincho"/>
                <w:sz w:val="24"/>
                <w:szCs w:val="24"/>
                <w:lang w:val="en-US"/>
              </w:rPr>
            </w:pPr>
            <w:r w:rsidRPr="00E12D2C">
              <w:rPr>
                <w:rFonts w:eastAsia="MS Mincho"/>
                <w:sz w:val="24"/>
                <w:szCs w:val="24"/>
                <w:lang w:val="en-US"/>
              </w:rPr>
              <w:t>45,3%</w:t>
            </w:r>
          </w:p>
        </w:tc>
        <w:tc>
          <w:tcPr>
            <w:tcW w:w="545" w:type="pct"/>
            <w:shd w:val="clear" w:color="auto" w:fill="auto"/>
            <w:vAlign w:val="center"/>
          </w:tcPr>
          <w:p w:rsidR="00E12D2C" w:rsidRPr="00E12D2C" w:rsidRDefault="00E12D2C" w:rsidP="00E12D2C">
            <w:pPr>
              <w:ind w:right="57"/>
              <w:jc w:val="center"/>
              <w:rPr>
                <w:rFonts w:eastAsia="MS Mincho"/>
                <w:sz w:val="24"/>
                <w:szCs w:val="24"/>
                <w:lang w:val="en-US"/>
              </w:rPr>
            </w:pPr>
            <w:r w:rsidRPr="00E12D2C">
              <w:rPr>
                <w:rFonts w:eastAsia="MS Mincho"/>
                <w:sz w:val="24"/>
                <w:szCs w:val="24"/>
                <w:lang w:val="en-US"/>
              </w:rPr>
              <w:t>0,8%</w:t>
            </w:r>
          </w:p>
        </w:tc>
        <w:tc>
          <w:tcPr>
            <w:tcW w:w="438" w:type="pct"/>
            <w:shd w:val="clear" w:color="auto" w:fill="auto"/>
            <w:vAlign w:val="center"/>
          </w:tcPr>
          <w:p w:rsidR="00E12D2C" w:rsidRPr="00E12D2C" w:rsidRDefault="00E12D2C" w:rsidP="00E12D2C">
            <w:pPr>
              <w:jc w:val="center"/>
              <w:rPr>
                <w:rFonts w:eastAsia="MS Mincho"/>
                <w:sz w:val="24"/>
                <w:szCs w:val="24"/>
                <w:lang w:val="en-US"/>
              </w:rPr>
            </w:pPr>
            <w:r w:rsidRPr="00E12D2C">
              <w:rPr>
                <w:rFonts w:eastAsia="MS Mincho"/>
                <w:sz w:val="24"/>
                <w:szCs w:val="24"/>
                <w:lang w:val="en-US"/>
              </w:rPr>
              <w:t>0,0%</w:t>
            </w:r>
          </w:p>
        </w:tc>
        <w:tc>
          <w:tcPr>
            <w:tcW w:w="369" w:type="pct"/>
            <w:shd w:val="clear" w:color="auto" w:fill="auto"/>
            <w:vAlign w:val="center"/>
          </w:tcPr>
          <w:p w:rsidR="00E12D2C" w:rsidRPr="00E12D2C" w:rsidRDefault="00E12D2C" w:rsidP="00E12D2C">
            <w:pPr>
              <w:jc w:val="center"/>
              <w:rPr>
                <w:rFonts w:eastAsia="MS Mincho"/>
                <w:sz w:val="24"/>
                <w:szCs w:val="24"/>
                <w:lang w:val="en-US"/>
              </w:rPr>
            </w:pPr>
            <w:r w:rsidRPr="00E12D2C">
              <w:rPr>
                <w:rFonts w:eastAsia="MS Mincho"/>
                <w:sz w:val="24"/>
                <w:szCs w:val="24"/>
                <w:lang w:val="en-US"/>
              </w:rPr>
              <w:t>1,2%</w:t>
            </w:r>
          </w:p>
        </w:tc>
      </w:tr>
      <w:tr w:rsidR="00E12D2C" w:rsidRPr="00E12D2C" w:rsidTr="004252FF">
        <w:tc>
          <w:tcPr>
            <w:tcW w:w="625" w:type="pct"/>
            <w:vMerge w:val="restart"/>
            <w:shd w:val="clear" w:color="auto" w:fill="auto"/>
            <w:vAlign w:val="center"/>
          </w:tcPr>
          <w:p w:rsidR="00E12D2C" w:rsidRPr="00E12D2C" w:rsidRDefault="00E12D2C" w:rsidP="00E12D2C">
            <w:pPr>
              <w:jc w:val="center"/>
              <w:rPr>
                <w:rFonts w:eastAsia="MS Mincho"/>
                <w:sz w:val="24"/>
                <w:szCs w:val="24"/>
                <w:lang w:val="en-US"/>
              </w:rPr>
            </w:pPr>
            <w:r w:rsidRPr="00E12D2C">
              <w:rPr>
                <w:rFonts w:eastAsia="MS Mincho"/>
                <w:sz w:val="24"/>
                <w:szCs w:val="24"/>
                <w:lang w:val="en-US"/>
              </w:rPr>
              <w:t>31-40 лет</w:t>
            </w:r>
          </w:p>
        </w:tc>
        <w:tc>
          <w:tcPr>
            <w:tcW w:w="575" w:type="pct"/>
            <w:shd w:val="clear" w:color="auto" w:fill="auto"/>
            <w:vAlign w:val="center"/>
          </w:tcPr>
          <w:p w:rsidR="00E12D2C" w:rsidRPr="00E12D2C" w:rsidRDefault="00E12D2C" w:rsidP="00E12D2C">
            <w:pPr>
              <w:ind w:right="57"/>
              <w:jc w:val="center"/>
              <w:rPr>
                <w:rFonts w:eastAsia="MS Mincho"/>
                <w:sz w:val="24"/>
                <w:szCs w:val="24"/>
                <w:lang w:val="ru-RU"/>
              </w:rPr>
            </w:pPr>
            <w:r w:rsidRPr="00E12D2C">
              <w:rPr>
                <w:rFonts w:eastAsia="MS Mincho"/>
                <w:sz w:val="24"/>
                <w:szCs w:val="24"/>
                <w:lang w:val="ru-RU"/>
              </w:rPr>
              <w:t>77</w:t>
            </w:r>
          </w:p>
        </w:tc>
        <w:tc>
          <w:tcPr>
            <w:tcW w:w="468" w:type="pct"/>
            <w:shd w:val="clear" w:color="auto" w:fill="auto"/>
            <w:vAlign w:val="center"/>
          </w:tcPr>
          <w:p w:rsidR="00E12D2C" w:rsidRPr="00E12D2C" w:rsidRDefault="00E12D2C" w:rsidP="00E12D2C">
            <w:pPr>
              <w:jc w:val="center"/>
              <w:rPr>
                <w:rFonts w:eastAsia="MS Mincho"/>
                <w:sz w:val="24"/>
                <w:szCs w:val="24"/>
                <w:lang w:val="ru-RU"/>
              </w:rPr>
            </w:pPr>
            <w:r w:rsidRPr="00E12D2C">
              <w:rPr>
                <w:rFonts w:eastAsia="MS Mincho"/>
                <w:sz w:val="24"/>
                <w:szCs w:val="24"/>
                <w:lang w:val="ru-RU"/>
              </w:rPr>
              <w:t>9</w:t>
            </w:r>
          </w:p>
        </w:tc>
        <w:tc>
          <w:tcPr>
            <w:tcW w:w="468" w:type="pct"/>
            <w:shd w:val="clear" w:color="auto" w:fill="auto"/>
            <w:vAlign w:val="center"/>
          </w:tcPr>
          <w:p w:rsidR="00E12D2C" w:rsidRPr="00E12D2C" w:rsidRDefault="00E12D2C" w:rsidP="00E12D2C">
            <w:pPr>
              <w:jc w:val="center"/>
              <w:rPr>
                <w:rFonts w:eastAsia="MS Mincho"/>
                <w:sz w:val="24"/>
                <w:szCs w:val="24"/>
                <w:lang w:val="ru-RU"/>
              </w:rPr>
            </w:pPr>
            <w:r w:rsidRPr="00E12D2C">
              <w:rPr>
                <w:rFonts w:eastAsia="MS Mincho"/>
                <w:sz w:val="24"/>
                <w:szCs w:val="24"/>
                <w:lang w:val="ru-RU"/>
              </w:rPr>
              <w:t>68</w:t>
            </w:r>
          </w:p>
        </w:tc>
        <w:tc>
          <w:tcPr>
            <w:tcW w:w="575" w:type="pct"/>
            <w:shd w:val="clear" w:color="auto" w:fill="auto"/>
            <w:vAlign w:val="center"/>
          </w:tcPr>
          <w:p w:rsidR="00E12D2C" w:rsidRPr="00E12D2C" w:rsidRDefault="00E12D2C" w:rsidP="00E12D2C">
            <w:pPr>
              <w:ind w:right="57"/>
              <w:jc w:val="center"/>
              <w:rPr>
                <w:rFonts w:eastAsia="MS Mincho"/>
                <w:sz w:val="24"/>
                <w:szCs w:val="24"/>
                <w:lang w:val="ru-RU"/>
              </w:rPr>
            </w:pPr>
            <w:r w:rsidRPr="00E12D2C">
              <w:rPr>
                <w:rFonts w:eastAsia="MS Mincho"/>
                <w:sz w:val="24"/>
                <w:szCs w:val="24"/>
                <w:lang w:val="ru-RU"/>
              </w:rPr>
              <w:t>88</w:t>
            </w:r>
          </w:p>
        </w:tc>
        <w:tc>
          <w:tcPr>
            <w:tcW w:w="468" w:type="pct"/>
            <w:shd w:val="clear" w:color="auto" w:fill="auto"/>
            <w:vAlign w:val="center"/>
          </w:tcPr>
          <w:p w:rsidR="00E12D2C" w:rsidRPr="00E12D2C" w:rsidRDefault="00E12D2C" w:rsidP="00E12D2C">
            <w:pPr>
              <w:jc w:val="center"/>
              <w:rPr>
                <w:rFonts w:eastAsia="MS Mincho"/>
                <w:sz w:val="24"/>
                <w:szCs w:val="24"/>
                <w:lang w:val="ru-RU"/>
              </w:rPr>
            </w:pPr>
            <w:r w:rsidRPr="00E12D2C">
              <w:rPr>
                <w:rFonts w:eastAsia="MS Mincho"/>
                <w:sz w:val="24"/>
                <w:szCs w:val="24"/>
                <w:lang w:val="ru-RU"/>
              </w:rPr>
              <w:t>30</w:t>
            </w:r>
          </w:p>
        </w:tc>
        <w:tc>
          <w:tcPr>
            <w:tcW w:w="469" w:type="pct"/>
            <w:shd w:val="clear" w:color="auto" w:fill="auto"/>
            <w:vAlign w:val="center"/>
          </w:tcPr>
          <w:p w:rsidR="00E12D2C" w:rsidRPr="00E12D2C" w:rsidRDefault="00E12D2C" w:rsidP="00E12D2C">
            <w:pPr>
              <w:jc w:val="center"/>
              <w:rPr>
                <w:rFonts w:eastAsia="MS Mincho"/>
                <w:sz w:val="24"/>
                <w:szCs w:val="24"/>
                <w:lang w:val="ru-RU"/>
              </w:rPr>
            </w:pPr>
            <w:r w:rsidRPr="00E12D2C">
              <w:rPr>
                <w:rFonts w:eastAsia="MS Mincho"/>
                <w:sz w:val="24"/>
                <w:szCs w:val="24"/>
                <w:lang w:val="ru-RU"/>
              </w:rPr>
              <w:t>58</w:t>
            </w:r>
          </w:p>
        </w:tc>
        <w:tc>
          <w:tcPr>
            <w:tcW w:w="545" w:type="pct"/>
            <w:shd w:val="clear" w:color="auto" w:fill="auto"/>
            <w:vAlign w:val="center"/>
          </w:tcPr>
          <w:p w:rsidR="00E12D2C" w:rsidRPr="00E12D2C" w:rsidRDefault="00E12D2C" w:rsidP="00E12D2C">
            <w:pPr>
              <w:ind w:right="57"/>
              <w:jc w:val="center"/>
              <w:rPr>
                <w:rFonts w:eastAsia="MS Mincho"/>
                <w:sz w:val="24"/>
                <w:szCs w:val="24"/>
                <w:lang w:val="ru-RU"/>
              </w:rPr>
            </w:pPr>
            <w:r w:rsidRPr="00E12D2C">
              <w:rPr>
                <w:rFonts w:eastAsia="MS Mincho"/>
                <w:sz w:val="24"/>
                <w:szCs w:val="24"/>
                <w:lang w:val="ru-RU"/>
              </w:rPr>
              <w:t>1</w:t>
            </w:r>
          </w:p>
        </w:tc>
        <w:tc>
          <w:tcPr>
            <w:tcW w:w="438" w:type="pct"/>
            <w:shd w:val="clear" w:color="auto" w:fill="auto"/>
            <w:vAlign w:val="center"/>
          </w:tcPr>
          <w:p w:rsidR="00E12D2C" w:rsidRPr="00E12D2C" w:rsidRDefault="00E12D2C" w:rsidP="00E12D2C">
            <w:pPr>
              <w:jc w:val="center"/>
              <w:rPr>
                <w:rFonts w:eastAsia="MS Mincho"/>
                <w:sz w:val="24"/>
                <w:szCs w:val="24"/>
                <w:lang w:val="ru-RU"/>
              </w:rPr>
            </w:pPr>
            <w:r w:rsidRPr="00E12D2C">
              <w:rPr>
                <w:rFonts w:eastAsia="MS Mincho"/>
                <w:sz w:val="24"/>
                <w:szCs w:val="24"/>
                <w:lang w:val="ru-RU"/>
              </w:rPr>
              <w:t>0</w:t>
            </w:r>
          </w:p>
        </w:tc>
        <w:tc>
          <w:tcPr>
            <w:tcW w:w="369" w:type="pct"/>
            <w:shd w:val="clear" w:color="auto" w:fill="auto"/>
            <w:vAlign w:val="center"/>
          </w:tcPr>
          <w:p w:rsidR="00E12D2C" w:rsidRPr="00E12D2C" w:rsidRDefault="00E12D2C" w:rsidP="00E12D2C">
            <w:pPr>
              <w:jc w:val="center"/>
              <w:rPr>
                <w:rFonts w:eastAsia="MS Mincho"/>
                <w:sz w:val="24"/>
                <w:szCs w:val="24"/>
                <w:lang w:val="ru-RU"/>
              </w:rPr>
            </w:pPr>
            <w:r w:rsidRPr="00E12D2C">
              <w:rPr>
                <w:rFonts w:eastAsia="MS Mincho"/>
                <w:sz w:val="24"/>
                <w:szCs w:val="24"/>
                <w:lang w:val="ru-RU"/>
              </w:rPr>
              <w:t>1</w:t>
            </w:r>
          </w:p>
        </w:tc>
      </w:tr>
      <w:tr w:rsidR="00E12D2C" w:rsidRPr="00E12D2C" w:rsidTr="004252FF">
        <w:tc>
          <w:tcPr>
            <w:tcW w:w="625" w:type="pct"/>
            <w:vMerge/>
            <w:shd w:val="clear" w:color="auto" w:fill="auto"/>
            <w:vAlign w:val="center"/>
          </w:tcPr>
          <w:p w:rsidR="00E12D2C" w:rsidRPr="00E12D2C" w:rsidRDefault="00E12D2C" w:rsidP="00E12D2C">
            <w:pPr>
              <w:jc w:val="center"/>
              <w:rPr>
                <w:rFonts w:eastAsia="MS Mincho"/>
                <w:sz w:val="24"/>
                <w:szCs w:val="24"/>
                <w:lang w:val="en-US"/>
              </w:rPr>
            </w:pPr>
          </w:p>
        </w:tc>
        <w:tc>
          <w:tcPr>
            <w:tcW w:w="575" w:type="pct"/>
            <w:shd w:val="clear" w:color="auto" w:fill="auto"/>
            <w:vAlign w:val="center"/>
          </w:tcPr>
          <w:p w:rsidR="00E12D2C" w:rsidRPr="00E12D2C" w:rsidRDefault="00E12D2C" w:rsidP="00E12D2C">
            <w:pPr>
              <w:ind w:right="57"/>
              <w:jc w:val="center"/>
              <w:rPr>
                <w:rFonts w:eastAsia="MS Mincho"/>
                <w:sz w:val="24"/>
                <w:szCs w:val="24"/>
                <w:lang w:val="en-US"/>
              </w:rPr>
            </w:pPr>
            <w:r w:rsidRPr="00E12D2C">
              <w:rPr>
                <w:rFonts w:eastAsia="MS Mincho"/>
                <w:sz w:val="24"/>
                <w:szCs w:val="24"/>
                <w:lang w:val="en-US"/>
              </w:rPr>
              <w:t>46,4%</w:t>
            </w:r>
          </w:p>
        </w:tc>
        <w:tc>
          <w:tcPr>
            <w:tcW w:w="468" w:type="pct"/>
            <w:shd w:val="clear" w:color="auto" w:fill="auto"/>
            <w:vAlign w:val="center"/>
          </w:tcPr>
          <w:p w:rsidR="00E12D2C" w:rsidRPr="00E12D2C" w:rsidRDefault="00E12D2C" w:rsidP="00E12D2C">
            <w:pPr>
              <w:jc w:val="center"/>
              <w:rPr>
                <w:rFonts w:eastAsia="MS Mincho"/>
                <w:sz w:val="24"/>
                <w:szCs w:val="24"/>
                <w:lang w:val="en-US"/>
              </w:rPr>
            </w:pPr>
            <w:r w:rsidRPr="00E12D2C">
              <w:rPr>
                <w:rFonts w:eastAsia="MS Mincho"/>
                <w:sz w:val="24"/>
                <w:szCs w:val="24"/>
                <w:lang w:val="en-US"/>
              </w:rPr>
              <w:t>23,1%</w:t>
            </w:r>
          </w:p>
        </w:tc>
        <w:tc>
          <w:tcPr>
            <w:tcW w:w="468" w:type="pct"/>
            <w:shd w:val="clear" w:color="auto" w:fill="auto"/>
            <w:vAlign w:val="center"/>
          </w:tcPr>
          <w:p w:rsidR="00E12D2C" w:rsidRPr="00E12D2C" w:rsidRDefault="00E12D2C" w:rsidP="00E12D2C">
            <w:pPr>
              <w:jc w:val="center"/>
              <w:rPr>
                <w:rFonts w:eastAsia="MS Mincho"/>
                <w:sz w:val="24"/>
                <w:szCs w:val="24"/>
                <w:lang w:val="en-US"/>
              </w:rPr>
            </w:pPr>
            <w:r w:rsidRPr="00E12D2C">
              <w:rPr>
                <w:rFonts w:eastAsia="MS Mincho"/>
                <w:sz w:val="24"/>
                <w:szCs w:val="24"/>
                <w:lang w:val="en-US"/>
              </w:rPr>
              <w:t>53,5%</w:t>
            </w:r>
          </w:p>
        </w:tc>
        <w:tc>
          <w:tcPr>
            <w:tcW w:w="575" w:type="pct"/>
            <w:shd w:val="clear" w:color="auto" w:fill="auto"/>
            <w:vAlign w:val="center"/>
          </w:tcPr>
          <w:p w:rsidR="00E12D2C" w:rsidRPr="00E12D2C" w:rsidRDefault="00E12D2C" w:rsidP="00E12D2C">
            <w:pPr>
              <w:ind w:right="57"/>
              <w:jc w:val="center"/>
              <w:rPr>
                <w:rFonts w:eastAsia="MS Mincho"/>
                <w:sz w:val="24"/>
                <w:szCs w:val="24"/>
                <w:lang w:val="en-US"/>
              </w:rPr>
            </w:pPr>
            <w:r w:rsidRPr="00E12D2C">
              <w:rPr>
                <w:rFonts w:eastAsia="MS Mincho"/>
                <w:sz w:val="24"/>
                <w:szCs w:val="24"/>
                <w:lang w:val="en-US"/>
              </w:rPr>
              <w:t>53,0%</w:t>
            </w:r>
          </w:p>
        </w:tc>
        <w:tc>
          <w:tcPr>
            <w:tcW w:w="468" w:type="pct"/>
            <w:shd w:val="clear" w:color="auto" w:fill="auto"/>
            <w:vAlign w:val="center"/>
          </w:tcPr>
          <w:p w:rsidR="00E12D2C" w:rsidRPr="00E12D2C" w:rsidRDefault="00E12D2C" w:rsidP="00E12D2C">
            <w:pPr>
              <w:jc w:val="center"/>
              <w:rPr>
                <w:rFonts w:eastAsia="MS Mincho"/>
                <w:sz w:val="24"/>
                <w:szCs w:val="24"/>
                <w:lang w:val="en-US"/>
              </w:rPr>
            </w:pPr>
            <w:r w:rsidRPr="00E12D2C">
              <w:rPr>
                <w:rFonts w:eastAsia="MS Mincho"/>
                <w:sz w:val="24"/>
                <w:szCs w:val="24"/>
                <w:lang w:val="en-US"/>
              </w:rPr>
              <w:t>76,9%</w:t>
            </w:r>
          </w:p>
        </w:tc>
        <w:tc>
          <w:tcPr>
            <w:tcW w:w="469" w:type="pct"/>
            <w:shd w:val="clear" w:color="auto" w:fill="auto"/>
            <w:vAlign w:val="center"/>
          </w:tcPr>
          <w:p w:rsidR="00E12D2C" w:rsidRPr="00E12D2C" w:rsidRDefault="00E12D2C" w:rsidP="00E12D2C">
            <w:pPr>
              <w:jc w:val="center"/>
              <w:rPr>
                <w:rFonts w:eastAsia="MS Mincho"/>
                <w:sz w:val="24"/>
                <w:szCs w:val="24"/>
                <w:lang w:val="en-US"/>
              </w:rPr>
            </w:pPr>
            <w:r w:rsidRPr="00E12D2C">
              <w:rPr>
                <w:rFonts w:eastAsia="MS Mincho"/>
                <w:sz w:val="24"/>
                <w:szCs w:val="24"/>
                <w:lang w:val="en-US"/>
              </w:rPr>
              <w:t>45,7%</w:t>
            </w:r>
          </w:p>
        </w:tc>
        <w:tc>
          <w:tcPr>
            <w:tcW w:w="545" w:type="pct"/>
            <w:shd w:val="clear" w:color="auto" w:fill="auto"/>
            <w:vAlign w:val="center"/>
          </w:tcPr>
          <w:p w:rsidR="00E12D2C" w:rsidRPr="00E12D2C" w:rsidRDefault="00E12D2C" w:rsidP="00E12D2C">
            <w:pPr>
              <w:ind w:right="57"/>
              <w:jc w:val="center"/>
              <w:rPr>
                <w:rFonts w:eastAsia="MS Mincho"/>
                <w:sz w:val="24"/>
                <w:szCs w:val="24"/>
                <w:lang w:val="en-US"/>
              </w:rPr>
            </w:pPr>
            <w:r w:rsidRPr="00E12D2C">
              <w:rPr>
                <w:rFonts w:eastAsia="MS Mincho"/>
                <w:sz w:val="24"/>
                <w:szCs w:val="24"/>
                <w:lang w:val="en-US"/>
              </w:rPr>
              <w:t>0,6%</w:t>
            </w:r>
          </w:p>
        </w:tc>
        <w:tc>
          <w:tcPr>
            <w:tcW w:w="438" w:type="pct"/>
            <w:shd w:val="clear" w:color="auto" w:fill="auto"/>
            <w:vAlign w:val="center"/>
          </w:tcPr>
          <w:p w:rsidR="00E12D2C" w:rsidRPr="00E12D2C" w:rsidRDefault="00E12D2C" w:rsidP="00E12D2C">
            <w:pPr>
              <w:jc w:val="center"/>
              <w:rPr>
                <w:rFonts w:eastAsia="MS Mincho"/>
                <w:sz w:val="24"/>
                <w:szCs w:val="24"/>
                <w:lang w:val="en-US"/>
              </w:rPr>
            </w:pPr>
            <w:r w:rsidRPr="00E12D2C">
              <w:rPr>
                <w:rFonts w:eastAsia="MS Mincho"/>
                <w:sz w:val="24"/>
                <w:szCs w:val="24"/>
                <w:lang w:val="en-US"/>
              </w:rPr>
              <w:t>0,0%</w:t>
            </w:r>
          </w:p>
        </w:tc>
        <w:tc>
          <w:tcPr>
            <w:tcW w:w="369" w:type="pct"/>
            <w:shd w:val="clear" w:color="auto" w:fill="auto"/>
            <w:vAlign w:val="center"/>
          </w:tcPr>
          <w:p w:rsidR="00E12D2C" w:rsidRPr="00E12D2C" w:rsidRDefault="00E12D2C" w:rsidP="00E12D2C">
            <w:pPr>
              <w:jc w:val="center"/>
              <w:rPr>
                <w:rFonts w:eastAsia="MS Mincho"/>
                <w:sz w:val="24"/>
                <w:szCs w:val="24"/>
                <w:lang w:val="en-US"/>
              </w:rPr>
            </w:pPr>
            <w:r w:rsidRPr="00E12D2C">
              <w:rPr>
                <w:rFonts w:eastAsia="MS Mincho"/>
                <w:sz w:val="24"/>
                <w:szCs w:val="24"/>
                <w:lang w:val="en-US"/>
              </w:rPr>
              <w:t>0,8%</w:t>
            </w:r>
          </w:p>
        </w:tc>
      </w:tr>
      <w:tr w:rsidR="00E12D2C" w:rsidRPr="00E12D2C" w:rsidTr="004252FF">
        <w:tc>
          <w:tcPr>
            <w:tcW w:w="625" w:type="pct"/>
            <w:vMerge w:val="restart"/>
            <w:shd w:val="clear" w:color="auto" w:fill="auto"/>
            <w:vAlign w:val="center"/>
          </w:tcPr>
          <w:p w:rsidR="00E12D2C" w:rsidRPr="00E12D2C" w:rsidRDefault="00E12D2C" w:rsidP="00E12D2C">
            <w:pPr>
              <w:jc w:val="center"/>
              <w:rPr>
                <w:rFonts w:eastAsia="MS Mincho"/>
                <w:sz w:val="24"/>
                <w:szCs w:val="24"/>
                <w:lang w:val="en-US"/>
              </w:rPr>
            </w:pPr>
            <w:r w:rsidRPr="00E12D2C">
              <w:rPr>
                <w:rFonts w:eastAsia="MS Mincho"/>
                <w:sz w:val="24"/>
                <w:szCs w:val="24"/>
                <w:lang w:val="en-US"/>
              </w:rPr>
              <w:t>41 год и &gt;</w:t>
            </w:r>
          </w:p>
        </w:tc>
        <w:tc>
          <w:tcPr>
            <w:tcW w:w="575" w:type="pct"/>
            <w:shd w:val="clear" w:color="auto" w:fill="auto"/>
            <w:vAlign w:val="center"/>
          </w:tcPr>
          <w:p w:rsidR="00E12D2C" w:rsidRPr="00E12D2C" w:rsidRDefault="00E12D2C" w:rsidP="00E12D2C">
            <w:pPr>
              <w:ind w:right="57"/>
              <w:jc w:val="center"/>
              <w:rPr>
                <w:rFonts w:eastAsia="MS Mincho"/>
                <w:sz w:val="24"/>
                <w:szCs w:val="24"/>
                <w:lang w:val="ru-RU"/>
              </w:rPr>
            </w:pPr>
            <w:r w:rsidRPr="00E12D2C">
              <w:rPr>
                <w:rFonts w:eastAsia="MS Mincho"/>
                <w:sz w:val="24"/>
                <w:szCs w:val="24"/>
                <w:lang w:val="ru-RU"/>
              </w:rPr>
              <w:t>8</w:t>
            </w:r>
          </w:p>
        </w:tc>
        <w:tc>
          <w:tcPr>
            <w:tcW w:w="468" w:type="pct"/>
            <w:shd w:val="clear" w:color="auto" w:fill="auto"/>
            <w:vAlign w:val="center"/>
          </w:tcPr>
          <w:p w:rsidR="00E12D2C" w:rsidRPr="00E12D2C" w:rsidRDefault="00E12D2C" w:rsidP="00E12D2C">
            <w:pPr>
              <w:jc w:val="center"/>
              <w:rPr>
                <w:rFonts w:eastAsia="MS Mincho"/>
                <w:sz w:val="24"/>
                <w:szCs w:val="24"/>
                <w:lang w:val="ru-RU"/>
              </w:rPr>
            </w:pPr>
            <w:r w:rsidRPr="00E12D2C">
              <w:rPr>
                <w:rFonts w:eastAsia="MS Mincho"/>
                <w:sz w:val="24"/>
                <w:szCs w:val="24"/>
                <w:lang w:val="ru-RU"/>
              </w:rPr>
              <w:t>1</w:t>
            </w:r>
          </w:p>
        </w:tc>
        <w:tc>
          <w:tcPr>
            <w:tcW w:w="468" w:type="pct"/>
            <w:shd w:val="clear" w:color="auto" w:fill="auto"/>
            <w:vAlign w:val="center"/>
          </w:tcPr>
          <w:p w:rsidR="00E12D2C" w:rsidRPr="00E12D2C" w:rsidRDefault="00E12D2C" w:rsidP="00E12D2C">
            <w:pPr>
              <w:jc w:val="center"/>
              <w:rPr>
                <w:rFonts w:eastAsia="MS Mincho"/>
                <w:sz w:val="24"/>
                <w:szCs w:val="24"/>
                <w:lang w:val="ru-RU"/>
              </w:rPr>
            </w:pPr>
            <w:r w:rsidRPr="00E12D2C">
              <w:rPr>
                <w:rFonts w:eastAsia="MS Mincho"/>
                <w:sz w:val="24"/>
                <w:szCs w:val="24"/>
                <w:lang w:val="ru-RU"/>
              </w:rPr>
              <w:t>7</w:t>
            </w:r>
          </w:p>
        </w:tc>
        <w:tc>
          <w:tcPr>
            <w:tcW w:w="575" w:type="pct"/>
            <w:shd w:val="clear" w:color="auto" w:fill="auto"/>
            <w:vAlign w:val="center"/>
          </w:tcPr>
          <w:p w:rsidR="00E12D2C" w:rsidRPr="00E12D2C" w:rsidRDefault="00E12D2C" w:rsidP="00E12D2C">
            <w:pPr>
              <w:ind w:right="57"/>
              <w:jc w:val="center"/>
              <w:rPr>
                <w:rFonts w:eastAsia="MS Mincho"/>
                <w:sz w:val="24"/>
                <w:szCs w:val="24"/>
                <w:lang w:val="ru-RU"/>
              </w:rPr>
            </w:pPr>
            <w:r w:rsidRPr="00E12D2C">
              <w:rPr>
                <w:rFonts w:eastAsia="MS Mincho"/>
                <w:sz w:val="24"/>
                <w:szCs w:val="24"/>
                <w:lang w:val="ru-RU"/>
              </w:rPr>
              <w:t>13</w:t>
            </w:r>
          </w:p>
        </w:tc>
        <w:tc>
          <w:tcPr>
            <w:tcW w:w="468" w:type="pct"/>
            <w:shd w:val="clear" w:color="auto" w:fill="auto"/>
            <w:vAlign w:val="center"/>
          </w:tcPr>
          <w:p w:rsidR="00E12D2C" w:rsidRPr="00E12D2C" w:rsidRDefault="00E12D2C" w:rsidP="00E12D2C">
            <w:pPr>
              <w:jc w:val="center"/>
              <w:rPr>
                <w:rFonts w:eastAsia="MS Mincho"/>
                <w:sz w:val="24"/>
                <w:szCs w:val="24"/>
                <w:lang w:val="ru-RU"/>
              </w:rPr>
            </w:pPr>
            <w:r w:rsidRPr="00E12D2C">
              <w:rPr>
                <w:rFonts w:eastAsia="MS Mincho"/>
                <w:sz w:val="24"/>
                <w:szCs w:val="24"/>
                <w:lang w:val="ru-RU"/>
              </w:rPr>
              <w:t>4</w:t>
            </w:r>
          </w:p>
        </w:tc>
        <w:tc>
          <w:tcPr>
            <w:tcW w:w="469" w:type="pct"/>
            <w:shd w:val="clear" w:color="auto" w:fill="auto"/>
            <w:vAlign w:val="center"/>
          </w:tcPr>
          <w:p w:rsidR="00E12D2C" w:rsidRPr="00E12D2C" w:rsidRDefault="00E12D2C" w:rsidP="00E12D2C">
            <w:pPr>
              <w:jc w:val="center"/>
              <w:rPr>
                <w:rFonts w:eastAsia="MS Mincho"/>
                <w:sz w:val="24"/>
                <w:szCs w:val="24"/>
                <w:lang w:val="ru-RU"/>
              </w:rPr>
            </w:pPr>
            <w:r w:rsidRPr="00E12D2C">
              <w:rPr>
                <w:rFonts w:eastAsia="MS Mincho"/>
                <w:sz w:val="24"/>
                <w:szCs w:val="24"/>
                <w:lang w:val="ru-RU"/>
              </w:rPr>
              <w:t>9</w:t>
            </w:r>
          </w:p>
        </w:tc>
        <w:tc>
          <w:tcPr>
            <w:tcW w:w="545" w:type="pct"/>
            <w:shd w:val="clear" w:color="auto" w:fill="auto"/>
            <w:vAlign w:val="center"/>
          </w:tcPr>
          <w:p w:rsidR="00E12D2C" w:rsidRPr="00E12D2C" w:rsidRDefault="00E12D2C" w:rsidP="00E12D2C">
            <w:pPr>
              <w:ind w:right="57"/>
              <w:jc w:val="center"/>
              <w:rPr>
                <w:rFonts w:eastAsia="MS Mincho"/>
                <w:sz w:val="24"/>
                <w:szCs w:val="24"/>
                <w:lang w:val="ru-RU"/>
              </w:rPr>
            </w:pPr>
            <w:r w:rsidRPr="00E12D2C">
              <w:rPr>
                <w:rFonts w:eastAsia="MS Mincho"/>
                <w:sz w:val="24"/>
                <w:szCs w:val="24"/>
                <w:lang w:val="ru-RU"/>
              </w:rPr>
              <w:t>0</w:t>
            </w:r>
          </w:p>
        </w:tc>
        <w:tc>
          <w:tcPr>
            <w:tcW w:w="438" w:type="pct"/>
            <w:shd w:val="clear" w:color="auto" w:fill="auto"/>
            <w:vAlign w:val="center"/>
          </w:tcPr>
          <w:p w:rsidR="00E12D2C" w:rsidRPr="00E12D2C" w:rsidRDefault="00E12D2C" w:rsidP="00E12D2C">
            <w:pPr>
              <w:jc w:val="center"/>
              <w:rPr>
                <w:rFonts w:eastAsia="MS Mincho"/>
                <w:sz w:val="24"/>
                <w:szCs w:val="24"/>
                <w:lang w:val="ru-RU"/>
              </w:rPr>
            </w:pPr>
            <w:r w:rsidRPr="00E12D2C">
              <w:rPr>
                <w:rFonts w:eastAsia="MS Mincho"/>
                <w:sz w:val="24"/>
                <w:szCs w:val="24"/>
                <w:lang w:val="ru-RU"/>
              </w:rPr>
              <w:t>0</w:t>
            </w:r>
          </w:p>
        </w:tc>
        <w:tc>
          <w:tcPr>
            <w:tcW w:w="369" w:type="pct"/>
            <w:shd w:val="clear" w:color="auto" w:fill="auto"/>
            <w:vAlign w:val="center"/>
          </w:tcPr>
          <w:p w:rsidR="00E12D2C" w:rsidRPr="00E12D2C" w:rsidRDefault="00E12D2C" w:rsidP="00E12D2C">
            <w:pPr>
              <w:jc w:val="center"/>
              <w:rPr>
                <w:rFonts w:eastAsia="MS Mincho"/>
                <w:sz w:val="24"/>
                <w:szCs w:val="24"/>
                <w:lang w:val="ru-RU"/>
              </w:rPr>
            </w:pPr>
            <w:r w:rsidRPr="00E12D2C">
              <w:rPr>
                <w:rFonts w:eastAsia="MS Mincho"/>
                <w:sz w:val="24"/>
                <w:szCs w:val="24"/>
                <w:lang w:val="ru-RU"/>
              </w:rPr>
              <w:t>0</w:t>
            </w:r>
          </w:p>
        </w:tc>
      </w:tr>
      <w:tr w:rsidR="00E12D2C" w:rsidRPr="00E12D2C" w:rsidTr="004252FF">
        <w:tc>
          <w:tcPr>
            <w:tcW w:w="625" w:type="pct"/>
            <w:vMerge/>
            <w:shd w:val="clear" w:color="auto" w:fill="auto"/>
            <w:vAlign w:val="center"/>
          </w:tcPr>
          <w:p w:rsidR="00E12D2C" w:rsidRPr="00E12D2C" w:rsidRDefault="00E12D2C" w:rsidP="00E12D2C">
            <w:pPr>
              <w:jc w:val="center"/>
              <w:rPr>
                <w:rFonts w:eastAsia="MS Mincho"/>
                <w:sz w:val="24"/>
                <w:szCs w:val="24"/>
                <w:lang w:val="en-US"/>
              </w:rPr>
            </w:pPr>
          </w:p>
        </w:tc>
        <w:tc>
          <w:tcPr>
            <w:tcW w:w="575" w:type="pct"/>
            <w:shd w:val="clear" w:color="auto" w:fill="auto"/>
            <w:vAlign w:val="center"/>
          </w:tcPr>
          <w:p w:rsidR="00E12D2C" w:rsidRPr="00E12D2C" w:rsidRDefault="00E12D2C" w:rsidP="00E12D2C">
            <w:pPr>
              <w:ind w:right="57"/>
              <w:jc w:val="center"/>
              <w:rPr>
                <w:rFonts w:eastAsia="MS Mincho"/>
                <w:sz w:val="24"/>
                <w:szCs w:val="24"/>
                <w:lang w:val="en-US"/>
              </w:rPr>
            </w:pPr>
            <w:r w:rsidRPr="00E12D2C">
              <w:rPr>
                <w:rFonts w:eastAsia="MS Mincho"/>
                <w:sz w:val="24"/>
                <w:szCs w:val="24"/>
                <w:lang w:val="en-US"/>
              </w:rPr>
              <w:t>38,1%</w:t>
            </w:r>
          </w:p>
        </w:tc>
        <w:tc>
          <w:tcPr>
            <w:tcW w:w="468" w:type="pct"/>
            <w:shd w:val="clear" w:color="auto" w:fill="auto"/>
            <w:vAlign w:val="center"/>
          </w:tcPr>
          <w:p w:rsidR="00E12D2C" w:rsidRPr="00E12D2C" w:rsidRDefault="00E12D2C" w:rsidP="00E12D2C">
            <w:pPr>
              <w:jc w:val="center"/>
              <w:rPr>
                <w:rFonts w:eastAsia="MS Mincho"/>
                <w:sz w:val="24"/>
                <w:szCs w:val="24"/>
                <w:lang w:val="en-US"/>
              </w:rPr>
            </w:pPr>
            <w:r w:rsidRPr="00E12D2C">
              <w:rPr>
                <w:rFonts w:eastAsia="MS Mincho"/>
                <w:sz w:val="24"/>
                <w:szCs w:val="24"/>
                <w:lang w:val="en-US"/>
              </w:rPr>
              <w:t>20,0%</w:t>
            </w:r>
          </w:p>
        </w:tc>
        <w:tc>
          <w:tcPr>
            <w:tcW w:w="468" w:type="pct"/>
            <w:shd w:val="clear" w:color="auto" w:fill="auto"/>
            <w:vAlign w:val="center"/>
          </w:tcPr>
          <w:p w:rsidR="00E12D2C" w:rsidRPr="00E12D2C" w:rsidRDefault="00E12D2C" w:rsidP="00E12D2C">
            <w:pPr>
              <w:jc w:val="center"/>
              <w:rPr>
                <w:rFonts w:eastAsia="MS Mincho"/>
                <w:sz w:val="24"/>
                <w:szCs w:val="24"/>
                <w:lang w:val="en-US"/>
              </w:rPr>
            </w:pPr>
            <w:r w:rsidRPr="00E12D2C">
              <w:rPr>
                <w:rFonts w:eastAsia="MS Mincho"/>
                <w:sz w:val="24"/>
                <w:szCs w:val="24"/>
                <w:lang w:val="en-US"/>
              </w:rPr>
              <w:t>43,8%</w:t>
            </w:r>
          </w:p>
        </w:tc>
        <w:tc>
          <w:tcPr>
            <w:tcW w:w="575" w:type="pct"/>
            <w:shd w:val="clear" w:color="auto" w:fill="auto"/>
            <w:vAlign w:val="center"/>
          </w:tcPr>
          <w:p w:rsidR="00E12D2C" w:rsidRPr="00E12D2C" w:rsidRDefault="00E12D2C" w:rsidP="00E12D2C">
            <w:pPr>
              <w:ind w:right="57"/>
              <w:jc w:val="center"/>
              <w:rPr>
                <w:rFonts w:eastAsia="MS Mincho"/>
                <w:sz w:val="24"/>
                <w:szCs w:val="24"/>
                <w:lang w:val="en-US"/>
              </w:rPr>
            </w:pPr>
            <w:r w:rsidRPr="00E12D2C">
              <w:rPr>
                <w:rFonts w:eastAsia="MS Mincho"/>
                <w:sz w:val="24"/>
                <w:szCs w:val="24"/>
                <w:lang w:val="en-US"/>
              </w:rPr>
              <w:t>61,9%</w:t>
            </w:r>
          </w:p>
        </w:tc>
        <w:tc>
          <w:tcPr>
            <w:tcW w:w="468" w:type="pct"/>
            <w:shd w:val="clear" w:color="auto" w:fill="auto"/>
            <w:vAlign w:val="center"/>
          </w:tcPr>
          <w:p w:rsidR="00E12D2C" w:rsidRPr="00E12D2C" w:rsidRDefault="00E12D2C" w:rsidP="00E12D2C">
            <w:pPr>
              <w:jc w:val="center"/>
              <w:rPr>
                <w:rFonts w:eastAsia="MS Mincho"/>
                <w:sz w:val="24"/>
                <w:szCs w:val="24"/>
                <w:lang w:val="ru-RU"/>
              </w:rPr>
            </w:pPr>
            <w:r w:rsidRPr="00E12D2C">
              <w:rPr>
                <w:rFonts w:eastAsia="MS Mincho"/>
                <w:sz w:val="24"/>
                <w:szCs w:val="24"/>
                <w:lang w:val="en-US"/>
              </w:rPr>
              <w:t>80,0%</w:t>
            </w:r>
          </w:p>
        </w:tc>
        <w:tc>
          <w:tcPr>
            <w:tcW w:w="469" w:type="pct"/>
            <w:shd w:val="clear" w:color="auto" w:fill="auto"/>
            <w:vAlign w:val="center"/>
          </w:tcPr>
          <w:p w:rsidR="00E12D2C" w:rsidRPr="00E12D2C" w:rsidRDefault="00E12D2C" w:rsidP="00E12D2C">
            <w:pPr>
              <w:jc w:val="center"/>
              <w:rPr>
                <w:rFonts w:eastAsia="MS Mincho"/>
                <w:sz w:val="24"/>
                <w:szCs w:val="24"/>
                <w:lang w:val="en-US"/>
              </w:rPr>
            </w:pPr>
            <w:r w:rsidRPr="00E12D2C">
              <w:rPr>
                <w:rFonts w:eastAsia="MS Mincho"/>
                <w:sz w:val="24"/>
                <w:szCs w:val="24"/>
                <w:lang w:val="en-US"/>
              </w:rPr>
              <w:t>56,3%</w:t>
            </w:r>
          </w:p>
        </w:tc>
        <w:tc>
          <w:tcPr>
            <w:tcW w:w="545" w:type="pct"/>
            <w:shd w:val="clear" w:color="auto" w:fill="auto"/>
            <w:vAlign w:val="center"/>
          </w:tcPr>
          <w:p w:rsidR="00E12D2C" w:rsidRPr="00E12D2C" w:rsidRDefault="00E12D2C" w:rsidP="00E12D2C">
            <w:pPr>
              <w:ind w:right="57"/>
              <w:jc w:val="center"/>
              <w:rPr>
                <w:rFonts w:eastAsia="MS Mincho"/>
                <w:sz w:val="24"/>
                <w:szCs w:val="24"/>
                <w:lang w:val="en-US"/>
              </w:rPr>
            </w:pPr>
            <w:r w:rsidRPr="00E12D2C">
              <w:rPr>
                <w:rFonts w:eastAsia="MS Mincho"/>
                <w:sz w:val="24"/>
                <w:szCs w:val="24"/>
                <w:lang w:val="en-US"/>
              </w:rPr>
              <w:t>0,0%</w:t>
            </w:r>
          </w:p>
        </w:tc>
        <w:tc>
          <w:tcPr>
            <w:tcW w:w="438" w:type="pct"/>
            <w:shd w:val="clear" w:color="auto" w:fill="auto"/>
            <w:vAlign w:val="center"/>
          </w:tcPr>
          <w:p w:rsidR="00E12D2C" w:rsidRPr="00E12D2C" w:rsidRDefault="00E12D2C" w:rsidP="00E12D2C">
            <w:pPr>
              <w:jc w:val="center"/>
              <w:rPr>
                <w:rFonts w:eastAsia="MS Mincho"/>
                <w:sz w:val="24"/>
                <w:szCs w:val="24"/>
                <w:lang w:val="en-US"/>
              </w:rPr>
            </w:pPr>
            <w:r w:rsidRPr="00E12D2C">
              <w:rPr>
                <w:rFonts w:eastAsia="MS Mincho"/>
                <w:sz w:val="24"/>
                <w:szCs w:val="24"/>
                <w:lang w:val="en-US"/>
              </w:rPr>
              <w:t>0,0%</w:t>
            </w:r>
          </w:p>
        </w:tc>
        <w:tc>
          <w:tcPr>
            <w:tcW w:w="369" w:type="pct"/>
            <w:shd w:val="clear" w:color="auto" w:fill="auto"/>
            <w:vAlign w:val="center"/>
          </w:tcPr>
          <w:p w:rsidR="00E12D2C" w:rsidRPr="00E12D2C" w:rsidRDefault="00E12D2C" w:rsidP="00E12D2C">
            <w:pPr>
              <w:jc w:val="center"/>
              <w:rPr>
                <w:rFonts w:eastAsia="MS Mincho"/>
                <w:sz w:val="24"/>
                <w:szCs w:val="24"/>
                <w:lang w:val="en-US"/>
              </w:rPr>
            </w:pPr>
            <w:r w:rsidRPr="00E12D2C">
              <w:rPr>
                <w:rFonts w:eastAsia="MS Mincho"/>
                <w:sz w:val="24"/>
                <w:szCs w:val="24"/>
                <w:lang w:val="en-US"/>
              </w:rPr>
              <w:t>0,0%</w:t>
            </w:r>
          </w:p>
        </w:tc>
      </w:tr>
    </w:tbl>
    <w:p w:rsidR="008647AD" w:rsidRPr="00516687" w:rsidRDefault="004412C3" w:rsidP="00CE5DC8">
      <w:pPr>
        <w:ind w:firstLine="720"/>
        <w:jc w:val="both"/>
        <w:rPr>
          <w:b/>
          <w:sz w:val="28"/>
          <w:szCs w:val="28"/>
        </w:rPr>
      </w:pPr>
      <w:r w:rsidRPr="00516687">
        <w:rPr>
          <w:b/>
          <w:sz w:val="28"/>
          <w:szCs w:val="28"/>
          <w:lang w:val="ru-RU"/>
        </w:rPr>
        <w:lastRenderedPageBreak/>
        <w:t>4</w:t>
      </w:r>
      <w:r w:rsidR="008647AD" w:rsidRPr="00516687">
        <w:rPr>
          <w:b/>
          <w:sz w:val="28"/>
          <w:szCs w:val="28"/>
        </w:rPr>
        <w:t xml:space="preserve">.3 Анализ распространенности тревоги и депрессии среди </w:t>
      </w:r>
      <w:r w:rsidR="005B3CA3" w:rsidRPr="005B3CA3">
        <w:rPr>
          <w:b/>
          <w:sz w:val="28"/>
          <w:szCs w:val="28"/>
        </w:rPr>
        <w:t>медицинских работников</w:t>
      </w:r>
      <w:r w:rsidR="008647AD" w:rsidRPr="00516687">
        <w:rPr>
          <w:b/>
          <w:sz w:val="28"/>
          <w:szCs w:val="28"/>
        </w:rPr>
        <w:t xml:space="preserve"> </w:t>
      </w:r>
      <w:r w:rsidR="000D345F" w:rsidRPr="000D345F">
        <w:rPr>
          <w:b/>
          <w:sz w:val="28"/>
          <w:szCs w:val="28"/>
        </w:rPr>
        <w:t>станции скорой медицинской помощи</w:t>
      </w:r>
    </w:p>
    <w:p w:rsidR="008647AD" w:rsidRPr="007B4360" w:rsidRDefault="004412C3" w:rsidP="00CE5DC8">
      <w:pPr>
        <w:ind w:firstLine="720"/>
        <w:jc w:val="both"/>
        <w:rPr>
          <w:sz w:val="28"/>
          <w:szCs w:val="28"/>
        </w:rPr>
      </w:pPr>
      <w:r w:rsidRPr="007B4360">
        <w:rPr>
          <w:sz w:val="28"/>
          <w:szCs w:val="28"/>
          <w:lang w:val="ru-RU"/>
        </w:rPr>
        <w:t>4</w:t>
      </w:r>
      <w:r w:rsidR="008647AD" w:rsidRPr="007B4360">
        <w:rPr>
          <w:sz w:val="28"/>
          <w:szCs w:val="28"/>
        </w:rPr>
        <w:t xml:space="preserve">.3.1 Анализ распространенности тревоги </w:t>
      </w:r>
    </w:p>
    <w:p w:rsidR="00563F36" w:rsidRPr="00516687" w:rsidRDefault="0085114C" w:rsidP="00BC4B0E">
      <w:pPr>
        <w:widowControl/>
        <w:autoSpaceDE/>
        <w:autoSpaceDN/>
        <w:ind w:firstLine="709"/>
        <w:jc w:val="both"/>
        <w:rPr>
          <w:rFonts w:eastAsia="Calibri"/>
          <w:sz w:val="28"/>
          <w:szCs w:val="28"/>
          <w:lang w:val="ru-RU"/>
        </w:rPr>
      </w:pPr>
      <w:r w:rsidRPr="00B74A4F">
        <w:rPr>
          <w:rFonts w:eastAsia="Calibri"/>
          <w:sz w:val="28"/>
          <w:szCs w:val="28"/>
          <w:lang w:val="de-DE"/>
        </w:rPr>
        <w:t>Для оценки и анализа</w:t>
      </w:r>
      <w:r w:rsidRPr="00B74A4F">
        <w:rPr>
          <w:rFonts w:eastAsia="Calibri"/>
          <w:sz w:val="28"/>
          <w:szCs w:val="28"/>
          <w:lang w:val="ru-RU"/>
        </w:rPr>
        <w:t xml:space="preserve"> </w:t>
      </w:r>
      <w:r w:rsidRPr="00B74A4F">
        <w:rPr>
          <w:rFonts w:eastAsia="Calibri"/>
          <w:sz w:val="28"/>
          <w:szCs w:val="28"/>
          <w:lang w:val="de-DE"/>
        </w:rPr>
        <w:t xml:space="preserve">тревоги и депрессии </w:t>
      </w:r>
      <w:r w:rsidRPr="00B74A4F">
        <w:rPr>
          <w:rFonts w:eastAsia="Calibri"/>
          <w:sz w:val="28"/>
          <w:szCs w:val="28"/>
          <w:lang w:val="ru-RU"/>
        </w:rPr>
        <w:t xml:space="preserve">была </w:t>
      </w:r>
      <w:r w:rsidRPr="00B74A4F">
        <w:rPr>
          <w:rFonts w:eastAsia="Calibri"/>
          <w:sz w:val="28"/>
          <w:szCs w:val="28"/>
          <w:lang w:val="de-DE"/>
        </w:rPr>
        <w:t>использова</w:t>
      </w:r>
      <w:r w:rsidRPr="00B74A4F">
        <w:rPr>
          <w:rFonts w:eastAsia="Calibri"/>
          <w:sz w:val="28"/>
          <w:szCs w:val="28"/>
          <w:lang w:val="ru-RU"/>
        </w:rPr>
        <w:t>на</w:t>
      </w:r>
      <w:r w:rsidRPr="00B74A4F">
        <w:rPr>
          <w:rFonts w:eastAsia="Calibri"/>
          <w:sz w:val="28"/>
          <w:szCs w:val="28"/>
          <w:lang w:val="de-DE"/>
        </w:rPr>
        <w:t xml:space="preserve"> </w:t>
      </w:r>
      <w:r w:rsidRPr="00B74A4F">
        <w:rPr>
          <w:rFonts w:eastAsia="Calibri"/>
          <w:sz w:val="28"/>
          <w:szCs w:val="28"/>
          <w:lang w:val="ru-RU"/>
        </w:rPr>
        <w:t xml:space="preserve">адаптированная госпитальная шкала тревоги и депрессии </w:t>
      </w:r>
      <w:r w:rsidRPr="00B74A4F">
        <w:rPr>
          <w:rFonts w:eastAsia="Calibri"/>
          <w:sz w:val="28"/>
          <w:szCs w:val="28"/>
          <w:lang w:val="en-US"/>
        </w:rPr>
        <w:t>HADS</w:t>
      </w:r>
      <w:r w:rsidRPr="00B74A4F">
        <w:rPr>
          <w:rFonts w:eastAsia="Calibri"/>
          <w:sz w:val="28"/>
          <w:szCs w:val="28"/>
          <w:lang w:val="ru-RU"/>
        </w:rPr>
        <w:t xml:space="preserve"> </w:t>
      </w:r>
      <w:r w:rsidR="00391CCC" w:rsidRPr="00B74A4F">
        <w:rPr>
          <w:rFonts w:eastAsia="Calibri"/>
          <w:sz w:val="28"/>
          <w:szCs w:val="28"/>
          <w:lang w:val="ru-RU"/>
        </w:rPr>
        <w:t>(</w:t>
      </w:r>
      <w:r w:rsidR="00391CCC" w:rsidRPr="00B74A4F">
        <w:rPr>
          <w:sz w:val="28"/>
          <w:szCs w:val="28"/>
          <w:lang w:val="en-US"/>
        </w:rPr>
        <w:t>Hospital</w:t>
      </w:r>
      <w:r w:rsidR="00391CCC" w:rsidRPr="00B74A4F">
        <w:rPr>
          <w:sz w:val="28"/>
          <w:szCs w:val="28"/>
          <w:lang w:val="ru-RU"/>
        </w:rPr>
        <w:t xml:space="preserve"> </w:t>
      </w:r>
      <w:r w:rsidR="00391CCC" w:rsidRPr="00B74A4F">
        <w:rPr>
          <w:sz w:val="28"/>
          <w:szCs w:val="28"/>
          <w:lang w:val="en-US"/>
        </w:rPr>
        <w:t>Anxiety</w:t>
      </w:r>
      <w:r w:rsidR="00391CCC" w:rsidRPr="00B74A4F">
        <w:rPr>
          <w:sz w:val="28"/>
          <w:szCs w:val="28"/>
          <w:lang w:val="ru-RU"/>
        </w:rPr>
        <w:t xml:space="preserve"> </w:t>
      </w:r>
      <w:r w:rsidR="00391CCC" w:rsidRPr="00B74A4F">
        <w:rPr>
          <w:sz w:val="28"/>
          <w:szCs w:val="28"/>
          <w:lang w:val="en-US"/>
        </w:rPr>
        <w:t>and</w:t>
      </w:r>
      <w:r w:rsidR="00391CCC" w:rsidRPr="00B74A4F">
        <w:rPr>
          <w:sz w:val="28"/>
          <w:szCs w:val="28"/>
          <w:lang w:val="ru-RU"/>
        </w:rPr>
        <w:t xml:space="preserve"> </w:t>
      </w:r>
      <w:r w:rsidR="00391CCC" w:rsidRPr="00B74A4F">
        <w:rPr>
          <w:sz w:val="28"/>
          <w:szCs w:val="28"/>
          <w:lang w:val="en-US"/>
        </w:rPr>
        <w:t>Depression</w:t>
      </w:r>
      <w:r w:rsidR="00391CCC" w:rsidRPr="00B74A4F">
        <w:rPr>
          <w:sz w:val="28"/>
          <w:szCs w:val="28"/>
          <w:lang w:val="ru-RU"/>
        </w:rPr>
        <w:t xml:space="preserve"> </w:t>
      </w:r>
      <w:r w:rsidR="00391CCC" w:rsidRPr="00B74A4F">
        <w:rPr>
          <w:sz w:val="28"/>
          <w:szCs w:val="28"/>
          <w:lang w:val="en-US"/>
        </w:rPr>
        <w:t>Scale</w:t>
      </w:r>
      <w:r w:rsidR="00391CCC" w:rsidRPr="00B74A4F">
        <w:rPr>
          <w:sz w:val="28"/>
          <w:szCs w:val="28"/>
          <w:lang w:val="ru-RU"/>
        </w:rPr>
        <w:t>)</w:t>
      </w:r>
      <w:r w:rsidR="00391CCC" w:rsidRPr="00B74A4F">
        <w:rPr>
          <w:rFonts w:eastAsia="Calibri"/>
          <w:sz w:val="28"/>
          <w:szCs w:val="28"/>
          <w:lang w:val="ru-RU"/>
        </w:rPr>
        <w:t>.</w:t>
      </w:r>
      <w:r w:rsidR="003D69FC" w:rsidRPr="00B74A4F">
        <w:rPr>
          <w:rFonts w:eastAsia="Calibri"/>
          <w:sz w:val="28"/>
          <w:szCs w:val="28"/>
          <w:lang w:val="ru-RU"/>
        </w:rPr>
        <w:t xml:space="preserve"> Респондентам</w:t>
      </w:r>
      <w:r w:rsidR="003D69FC" w:rsidRPr="00516687">
        <w:rPr>
          <w:rFonts w:eastAsia="Calibri"/>
          <w:sz w:val="28"/>
          <w:szCs w:val="28"/>
          <w:lang w:val="ru-RU"/>
        </w:rPr>
        <w:t xml:space="preserve"> было предложено выбрать один из перечисленных вариантов ответа, который соответствовал их состояния на момент проведения анкетирования. Список содержал вопросы состояния по оценке уровня депрессии. Каждому утверждению соотве</w:t>
      </w:r>
      <w:r w:rsidR="007066E8">
        <w:rPr>
          <w:rFonts w:eastAsia="Calibri"/>
          <w:sz w:val="28"/>
          <w:szCs w:val="28"/>
          <w:lang w:val="ru-RU"/>
        </w:rPr>
        <w:t>т</w:t>
      </w:r>
      <w:r w:rsidR="003D69FC" w:rsidRPr="00516687">
        <w:rPr>
          <w:rFonts w:eastAsia="Calibri"/>
          <w:sz w:val="28"/>
          <w:szCs w:val="28"/>
          <w:lang w:val="ru-RU"/>
        </w:rPr>
        <w:t>ствовало</w:t>
      </w:r>
      <w:r w:rsidR="00563F36" w:rsidRPr="00516687">
        <w:rPr>
          <w:rFonts w:eastAsia="Calibri"/>
          <w:sz w:val="28"/>
          <w:szCs w:val="28"/>
          <w:lang w:val="ru-RU"/>
        </w:rPr>
        <w:t xml:space="preserve"> 4 варианта ответа (таблица </w:t>
      </w:r>
      <w:r w:rsidR="00D95DE1" w:rsidRPr="00516687">
        <w:rPr>
          <w:rFonts w:eastAsia="Calibri"/>
          <w:sz w:val="28"/>
          <w:szCs w:val="28"/>
          <w:lang w:val="ru-RU"/>
        </w:rPr>
        <w:t>44</w:t>
      </w:r>
      <w:r w:rsidR="00563F36" w:rsidRPr="00516687">
        <w:rPr>
          <w:rFonts w:eastAsia="Calibri"/>
          <w:sz w:val="28"/>
          <w:szCs w:val="28"/>
          <w:lang w:val="ru-RU"/>
        </w:rPr>
        <w:t>).</w:t>
      </w:r>
    </w:p>
    <w:p w:rsidR="007F029C" w:rsidRPr="00516687" w:rsidRDefault="007F029C" w:rsidP="00BC4B0E">
      <w:pPr>
        <w:widowControl/>
        <w:autoSpaceDE/>
        <w:autoSpaceDN/>
        <w:ind w:firstLine="709"/>
        <w:jc w:val="both"/>
        <w:rPr>
          <w:rFonts w:eastAsia="Calibri"/>
          <w:sz w:val="28"/>
          <w:szCs w:val="28"/>
          <w:lang w:val="ru-RU"/>
        </w:rPr>
      </w:pPr>
      <w:r w:rsidRPr="00516687">
        <w:rPr>
          <w:sz w:val="28"/>
          <w:szCs w:val="28"/>
          <w:lang w:val="de-DE"/>
        </w:rPr>
        <w:t>Согласно данным нашего исследования</w:t>
      </w:r>
      <w:r w:rsidRPr="00516687">
        <w:rPr>
          <w:sz w:val="28"/>
          <w:szCs w:val="28"/>
        </w:rPr>
        <w:t xml:space="preserve"> </w:t>
      </w:r>
      <w:r w:rsidRPr="00516687">
        <w:rPr>
          <w:sz w:val="28"/>
          <w:szCs w:val="28"/>
          <w:lang w:val="ru-RU"/>
        </w:rPr>
        <w:t xml:space="preserve">в области Абай </w:t>
      </w:r>
      <w:r w:rsidRPr="00516687">
        <w:rPr>
          <w:sz w:val="28"/>
          <w:szCs w:val="28"/>
        </w:rPr>
        <w:t xml:space="preserve">23,7% врачей время от времени </w:t>
      </w:r>
      <w:r w:rsidRPr="00516687">
        <w:rPr>
          <w:sz w:val="28"/>
          <w:szCs w:val="28"/>
          <w:lang w:val="de-DE"/>
        </w:rPr>
        <w:t>испытываю</w:t>
      </w:r>
      <w:r w:rsidRPr="00516687">
        <w:rPr>
          <w:sz w:val="28"/>
          <w:szCs w:val="28"/>
        </w:rPr>
        <w:t>т</w:t>
      </w:r>
      <w:r w:rsidRPr="00516687">
        <w:rPr>
          <w:sz w:val="28"/>
          <w:szCs w:val="28"/>
          <w:lang w:val="de-DE"/>
        </w:rPr>
        <w:t xml:space="preserve"> напряжение</w:t>
      </w:r>
      <w:r w:rsidRPr="00516687">
        <w:rPr>
          <w:sz w:val="28"/>
          <w:szCs w:val="28"/>
        </w:rPr>
        <w:t xml:space="preserve">. 16,3% респондентов </w:t>
      </w:r>
      <w:r w:rsidRPr="00516687">
        <w:rPr>
          <w:sz w:val="28"/>
          <w:szCs w:val="28"/>
          <w:lang w:val="de-DE"/>
        </w:rPr>
        <w:t xml:space="preserve"> испытываю</w:t>
      </w:r>
      <w:r w:rsidRPr="00516687">
        <w:rPr>
          <w:sz w:val="28"/>
          <w:szCs w:val="28"/>
        </w:rPr>
        <w:t>т</w:t>
      </w:r>
      <w:r w:rsidRPr="00516687">
        <w:rPr>
          <w:sz w:val="28"/>
          <w:szCs w:val="28"/>
          <w:lang w:val="de-DE"/>
        </w:rPr>
        <w:t xml:space="preserve"> страх, кажется, что что-то ужасное может вот-вот случиться</w:t>
      </w:r>
      <w:r w:rsidRPr="00516687">
        <w:rPr>
          <w:sz w:val="28"/>
          <w:szCs w:val="28"/>
        </w:rPr>
        <w:t xml:space="preserve"> и только 9,7% ответили </w:t>
      </w:r>
      <w:r w:rsidRPr="00516687">
        <w:rPr>
          <w:sz w:val="28"/>
          <w:szCs w:val="28"/>
          <w:lang w:val="de-DE"/>
        </w:rPr>
        <w:t>да, это так, но страх не очень велик</w:t>
      </w:r>
      <w:r w:rsidRPr="00516687">
        <w:rPr>
          <w:sz w:val="28"/>
          <w:szCs w:val="28"/>
        </w:rPr>
        <w:t>.  Ответ «б</w:t>
      </w:r>
      <w:r w:rsidRPr="00516687">
        <w:rPr>
          <w:sz w:val="28"/>
          <w:szCs w:val="28"/>
          <w:lang w:val="de-DE"/>
        </w:rPr>
        <w:t>еспокойные мысли крутятся у меня в голове</w:t>
      </w:r>
      <w:r w:rsidRPr="00516687">
        <w:rPr>
          <w:sz w:val="28"/>
          <w:szCs w:val="28"/>
        </w:rPr>
        <w:t xml:space="preserve"> </w:t>
      </w:r>
      <w:r w:rsidRPr="00516687">
        <w:rPr>
          <w:sz w:val="28"/>
          <w:szCs w:val="28"/>
          <w:lang w:val="de-DE"/>
        </w:rPr>
        <w:t>время от времени и не так часто</w:t>
      </w:r>
      <w:r w:rsidRPr="00516687">
        <w:rPr>
          <w:sz w:val="28"/>
          <w:szCs w:val="28"/>
        </w:rPr>
        <w:t>»</w:t>
      </w:r>
      <w:r w:rsidRPr="00516687">
        <w:rPr>
          <w:sz w:val="28"/>
          <w:szCs w:val="28"/>
          <w:lang w:val="de-DE"/>
        </w:rPr>
        <w:t> </w:t>
      </w:r>
      <w:r w:rsidRPr="00516687">
        <w:rPr>
          <w:sz w:val="28"/>
          <w:szCs w:val="28"/>
        </w:rPr>
        <w:t xml:space="preserve"> дали  15,2% респондентов.</w:t>
      </w:r>
      <w:r w:rsidRPr="00516687">
        <w:rPr>
          <w:sz w:val="28"/>
          <w:szCs w:val="28"/>
          <w:lang w:val="ru-RU"/>
        </w:rPr>
        <w:t xml:space="preserve"> </w:t>
      </w:r>
      <w:r w:rsidRPr="00516687">
        <w:rPr>
          <w:sz w:val="28"/>
          <w:szCs w:val="28"/>
        </w:rPr>
        <w:t>На вопрос «я</w:t>
      </w:r>
      <w:r w:rsidRPr="00516687">
        <w:rPr>
          <w:sz w:val="28"/>
          <w:szCs w:val="28"/>
          <w:lang w:val="de-DE"/>
        </w:rPr>
        <w:t xml:space="preserve"> легко могу присесть и расслабиться</w:t>
      </w:r>
      <w:r w:rsidRPr="00516687">
        <w:rPr>
          <w:sz w:val="28"/>
          <w:szCs w:val="28"/>
        </w:rPr>
        <w:t>» всего лишь 11,1% респондентов выбрали этот вариант ответа.  23,2% медицинских работников  ответили,  что и</w:t>
      </w:r>
      <w:r w:rsidRPr="00516687">
        <w:rPr>
          <w:sz w:val="28"/>
          <w:szCs w:val="28"/>
          <w:lang w:val="de-DE"/>
        </w:rPr>
        <w:t>спытываю</w:t>
      </w:r>
      <w:r w:rsidRPr="00516687">
        <w:rPr>
          <w:sz w:val="28"/>
          <w:szCs w:val="28"/>
        </w:rPr>
        <w:t>т</w:t>
      </w:r>
      <w:r w:rsidRPr="00516687">
        <w:rPr>
          <w:sz w:val="28"/>
          <w:szCs w:val="28"/>
          <w:lang w:val="de-DE"/>
        </w:rPr>
        <w:t xml:space="preserve"> внутреннее напряжение или дрожь</w:t>
      </w:r>
      <w:r w:rsidRPr="00516687">
        <w:rPr>
          <w:sz w:val="28"/>
          <w:szCs w:val="28"/>
        </w:rPr>
        <w:t xml:space="preserve">. Ответ «я испытываю неусидчивость» </w:t>
      </w:r>
      <w:r w:rsidRPr="00516687">
        <w:rPr>
          <w:sz w:val="28"/>
          <w:szCs w:val="28"/>
          <w:lang w:val="de-DE"/>
        </w:rPr>
        <w:t>лишь в некоторой степени</w:t>
      </w:r>
      <w:r w:rsidRPr="00516687">
        <w:rPr>
          <w:sz w:val="28"/>
          <w:szCs w:val="28"/>
        </w:rPr>
        <w:t xml:space="preserve"> выбрали  15,6% респондентов  и ответ «</w:t>
      </w:r>
      <w:r w:rsidRPr="00516687">
        <w:rPr>
          <w:sz w:val="28"/>
          <w:szCs w:val="28"/>
          <w:lang w:val="de-DE"/>
        </w:rPr>
        <w:t>наверно, это так</w:t>
      </w:r>
      <w:r w:rsidRPr="00516687">
        <w:rPr>
          <w:sz w:val="28"/>
          <w:szCs w:val="28"/>
        </w:rPr>
        <w:t>»,  выбрали  только 9,7% опрошенных. На следующий вопрос «у меня бывает в</w:t>
      </w:r>
      <w:r w:rsidRPr="00516687">
        <w:rPr>
          <w:sz w:val="28"/>
          <w:szCs w:val="28"/>
          <w:lang w:val="de-DE"/>
        </w:rPr>
        <w:t>незапное чувство паники</w:t>
      </w:r>
      <w:r w:rsidRPr="00516687">
        <w:rPr>
          <w:sz w:val="28"/>
          <w:szCs w:val="28"/>
        </w:rPr>
        <w:t>» 18,4%  респондентов</w:t>
      </w:r>
      <w:r w:rsidRPr="00516687">
        <w:rPr>
          <w:sz w:val="28"/>
          <w:szCs w:val="28"/>
          <w:lang w:val="de-DE"/>
        </w:rPr>
        <w:t xml:space="preserve"> </w:t>
      </w:r>
      <w:r w:rsidRPr="00516687">
        <w:rPr>
          <w:sz w:val="28"/>
          <w:szCs w:val="28"/>
        </w:rPr>
        <w:t xml:space="preserve">ответили </w:t>
      </w:r>
      <w:r w:rsidRPr="00516687">
        <w:rPr>
          <w:sz w:val="28"/>
          <w:szCs w:val="28"/>
          <w:lang w:val="de-DE"/>
        </w:rPr>
        <w:t>не так уж часто</w:t>
      </w:r>
      <w:r w:rsidR="00D95DE1" w:rsidRPr="00516687">
        <w:rPr>
          <w:sz w:val="28"/>
          <w:szCs w:val="28"/>
          <w:lang w:val="de-DE"/>
        </w:rPr>
        <w:t xml:space="preserve"> </w:t>
      </w:r>
      <w:r w:rsidR="00D95DE1" w:rsidRPr="00516687">
        <w:rPr>
          <w:sz w:val="28"/>
          <w:szCs w:val="28"/>
          <w:lang w:val="de-DE"/>
        </w:rPr>
        <w:fldChar w:fldCharType="begin" w:fldLock="1"/>
      </w:r>
      <w:r w:rsidR="007A5562">
        <w:rPr>
          <w:sz w:val="28"/>
          <w:szCs w:val="28"/>
          <w:lang w:val="de-DE"/>
        </w:rPr>
        <w:instrText>ADDIN CSL_CITATION {"citationItems":[{"id":"ITEM-1","itemData":{"author":[{"dropping-particle":"","family":"Журнал","given":"Научно Практический","non-dropping-particle":"","parse-names":false,"suffix":""}],"id":"ITEM-1","issued":{"date-parts":[["2022"]]},"page":"120-125","title":"Science &amp; Healthcare Ғылым және Наука и","type":"article-journal","volume":"24"},"uris":["http://www.mendeley.com/documents/?uuid=c7ded6b9-37fd-455c-8384-3fd765962682"]}],"mendeley":{"formattedCitation":"[144]","plainTextFormattedCitation":"[144]","previouslyFormattedCitation":"[144]"},"properties":{"noteIndex":0},"schema":"https://github.com/citation-style-language/schema/raw/master/csl-citation.json"}</w:instrText>
      </w:r>
      <w:r w:rsidR="00D95DE1" w:rsidRPr="00516687">
        <w:rPr>
          <w:sz w:val="28"/>
          <w:szCs w:val="28"/>
          <w:lang w:val="de-DE"/>
        </w:rPr>
        <w:fldChar w:fldCharType="separate"/>
      </w:r>
      <w:r w:rsidR="00A02D55" w:rsidRPr="00A02D55">
        <w:rPr>
          <w:noProof/>
          <w:sz w:val="28"/>
          <w:szCs w:val="28"/>
          <w:lang w:val="de-DE"/>
        </w:rPr>
        <w:t>[144]</w:t>
      </w:r>
      <w:r w:rsidR="00D95DE1" w:rsidRPr="00516687">
        <w:rPr>
          <w:sz w:val="28"/>
          <w:szCs w:val="28"/>
          <w:lang w:val="de-DE"/>
        </w:rPr>
        <w:fldChar w:fldCharType="end"/>
      </w:r>
      <w:r w:rsidRPr="00516687">
        <w:rPr>
          <w:sz w:val="28"/>
          <w:szCs w:val="28"/>
        </w:rPr>
        <w:t>.</w:t>
      </w:r>
    </w:p>
    <w:p w:rsidR="00563F36" w:rsidRPr="00516687" w:rsidRDefault="007F029C" w:rsidP="00BC4B0E">
      <w:pPr>
        <w:ind w:firstLine="709"/>
        <w:jc w:val="both"/>
        <w:rPr>
          <w:sz w:val="28"/>
          <w:szCs w:val="28"/>
          <w:lang w:val="ru-RU"/>
        </w:rPr>
      </w:pPr>
      <w:r w:rsidRPr="00516687">
        <w:rPr>
          <w:sz w:val="28"/>
          <w:szCs w:val="28"/>
          <w:lang w:val="ru-RU"/>
        </w:rPr>
        <w:t>В Восточно-Казахстанской области</w:t>
      </w:r>
      <w:r w:rsidR="007066E8">
        <w:rPr>
          <w:sz w:val="28"/>
          <w:szCs w:val="28"/>
        </w:rPr>
        <w:t xml:space="preserve"> 27,9% медици</w:t>
      </w:r>
      <w:r w:rsidR="007066E8">
        <w:rPr>
          <w:sz w:val="28"/>
          <w:szCs w:val="28"/>
          <w:lang w:val="ru-RU"/>
        </w:rPr>
        <w:t>нс</w:t>
      </w:r>
      <w:r w:rsidRPr="00516687">
        <w:rPr>
          <w:sz w:val="28"/>
          <w:szCs w:val="28"/>
        </w:rPr>
        <w:t xml:space="preserve">ких работников время от времени </w:t>
      </w:r>
      <w:r w:rsidRPr="00516687">
        <w:rPr>
          <w:sz w:val="28"/>
          <w:szCs w:val="28"/>
          <w:lang w:val="de-DE"/>
        </w:rPr>
        <w:t>испытываю</w:t>
      </w:r>
      <w:r w:rsidRPr="00516687">
        <w:rPr>
          <w:sz w:val="28"/>
          <w:szCs w:val="28"/>
        </w:rPr>
        <w:t>т</w:t>
      </w:r>
      <w:r w:rsidRPr="00516687">
        <w:rPr>
          <w:sz w:val="28"/>
          <w:szCs w:val="28"/>
          <w:lang w:val="de-DE"/>
        </w:rPr>
        <w:t xml:space="preserve"> напряжение</w:t>
      </w:r>
      <w:r w:rsidRPr="00516687">
        <w:rPr>
          <w:sz w:val="28"/>
          <w:szCs w:val="28"/>
        </w:rPr>
        <w:t xml:space="preserve">. 19,1% респондентов </w:t>
      </w:r>
      <w:r w:rsidRPr="00516687">
        <w:rPr>
          <w:sz w:val="28"/>
          <w:szCs w:val="28"/>
          <w:lang w:val="de-DE"/>
        </w:rPr>
        <w:t xml:space="preserve"> испытываю</w:t>
      </w:r>
      <w:r w:rsidRPr="00516687">
        <w:rPr>
          <w:sz w:val="28"/>
          <w:szCs w:val="28"/>
        </w:rPr>
        <w:t>т</w:t>
      </w:r>
      <w:r w:rsidRPr="00516687">
        <w:rPr>
          <w:sz w:val="28"/>
          <w:szCs w:val="28"/>
          <w:lang w:val="de-DE"/>
        </w:rPr>
        <w:t xml:space="preserve"> страх, кажется, что что-то ужасное может вот-вот случиться</w:t>
      </w:r>
      <w:r w:rsidRPr="00516687">
        <w:rPr>
          <w:sz w:val="28"/>
          <w:szCs w:val="28"/>
        </w:rPr>
        <w:t xml:space="preserve"> и только 11,5% ответили </w:t>
      </w:r>
      <w:r w:rsidRPr="00516687">
        <w:rPr>
          <w:sz w:val="28"/>
          <w:szCs w:val="28"/>
          <w:lang w:val="de-DE"/>
        </w:rPr>
        <w:t>да, это так, но страх не очень велик</w:t>
      </w:r>
      <w:r w:rsidRPr="00516687">
        <w:rPr>
          <w:sz w:val="28"/>
          <w:szCs w:val="28"/>
        </w:rPr>
        <w:t>.  Ответ «б</w:t>
      </w:r>
      <w:r w:rsidRPr="00516687">
        <w:rPr>
          <w:sz w:val="28"/>
          <w:szCs w:val="28"/>
          <w:lang w:val="de-DE"/>
        </w:rPr>
        <w:t>еспокойные мысли крутятся у меня в голове</w:t>
      </w:r>
      <w:r w:rsidRPr="00516687">
        <w:rPr>
          <w:sz w:val="28"/>
          <w:szCs w:val="28"/>
        </w:rPr>
        <w:t xml:space="preserve"> </w:t>
      </w:r>
      <w:r w:rsidRPr="00516687">
        <w:rPr>
          <w:sz w:val="28"/>
          <w:szCs w:val="28"/>
          <w:lang w:val="de-DE"/>
        </w:rPr>
        <w:t>время от времени и не так часто</w:t>
      </w:r>
      <w:r w:rsidRPr="00516687">
        <w:rPr>
          <w:sz w:val="28"/>
          <w:szCs w:val="28"/>
        </w:rPr>
        <w:t>»</w:t>
      </w:r>
      <w:r w:rsidRPr="00516687">
        <w:rPr>
          <w:sz w:val="28"/>
          <w:szCs w:val="28"/>
          <w:lang w:val="de-DE"/>
        </w:rPr>
        <w:t> </w:t>
      </w:r>
      <w:r w:rsidRPr="00516687">
        <w:rPr>
          <w:sz w:val="28"/>
          <w:szCs w:val="28"/>
        </w:rPr>
        <w:t xml:space="preserve"> дали  17,8% респондентов.</w:t>
      </w:r>
      <w:r w:rsidRPr="00516687">
        <w:rPr>
          <w:sz w:val="28"/>
          <w:szCs w:val="28"/>
          <w:lang w:val="ru-RU"/>
        </w:rPr>
        <w:t xml:space="preserve"> </w:t>
      </w:r>
      <w:r w:rsidRPr="00516687">
        <w:rPr>
          <w:sz w:val="28"/>
          <w:szCs w:val="28"/>
        </w:rPr>
        <w:t>На вопрос «я</w:t>
      </w:r>
      <w:r w:rsidRPr="00516687">
        <w:rPr>
          <w:sz w:val="28"/>
          <w:szCs w:val="28"/>
          <w:lang w:val="de-DE"/>
        </w:rPr>
        <w:t xml:space="preserve"> легко могу присесть и расслабиться</w:t>
      </w:r>
      <w:r w:rsidRPr="00516687">
        <w:rPr>
          <w:sz w:val="28"/>
          <w:szCs w:val="28"/>
        </w:rPr>
        <w:t>» всего лишь 13,1% респондентов выбрали этот вариант ответа.  27,2% медицинских работников  ответили,  что и</w:t>
      </w:r>
      <w:r w:rsidRPr="00516687">
        <w:rPr>
          <w:sz w:val="28"/>
          <w:szCs w:val="28"/>
          <w:lang w:val="de-DE"/>
        </w:rPr>
        <w:t>спытываю</w:t>
      </w:r>
      <w:r w:rsidRPr="00516687">
        <w:rPr>
          <w:sz w:val="28"/>
          <w:szCs w:val="28"/>
        </w:rPr>
        <w:t>т</w:t>
      </w:r>
      <w:r w:rsidRPr="00516687">
        <w:rPr>
          <w:sz w:val="28"/>
          <w:szCs w:val="28"/>
          <w:lang w:val="de-DE"/>
        </w:rPr>
        <w:t xml:space="preserve"> внутреннее напряжение или дрожь</w:t>
      </w:r>
      <w:r w:rsidRPr="00516687">
        <w:rPr>
          <w:sz w:val="28"/>
          <w:szCs w:val="28"/>
        </w:rPr>
        <w:t xml:space="preserve">. Ответ «я испытываю неусидчивость» </w:t>
      </w:r>
      <w:r w:rsidRPr="00516687">
        <w:rPr>
          <w:sz w:val="28"/>
          <w:szCs w:val="28"/>
          <w:lang w:val="de-DE"/>
        </w:rPr>
        <w:t>лишь в некоторой степени</w:t>
      </w:r>
      <w:r w:rsidRPr="00516687">
        <w:rPr>
          <w:sz w:val="28"/>
          <w:szCs w:val="28"/>
        </w:rPr>
        <w:t xml:space="preserve"> выбрали  18,4% респондентов  и ответ «</w:t>
      </w:r>
      <w:r w:rsidRPr="00516687">
        <w:rPr>
          <w:sz w:val="28"/>
          <w:szCs w:val="28"/>
          <w:lang w:val="de-DE"/>
        </w:rPr>
        <w:t>наверно, это так</w:t>
      </w:r>
      <w:r w:rsidRPr="00516687">
        <w:rPr>
          <w:sz w:val="28"/>
          <w:szCs w:val="28"/>
        </w:rPr>
        <w:t>»,  выбрали  только 11,5% опрошенных.</w:t>
      </w:r>
      <w:r w:rsidRPr="00516687">
        <w:rPr>
          <w:sz w:val="28"/>
          <w:szCs w:val="28"/>
          <w:lang w:val="ru-RU"/>
        </w:rPr>
        <w:t xml:space="preserve"> </w:t>
      </w:r>
      <w:r w:rsidRPr="00516687">
        <w:rPr>
          <w:sz w:val="28"/>
          <w:szCs w:val="28"/>
        </w:rPr>
        <w:t>На следующий вопрос «у меня бывает в</w:t>
      </w:r>
      <w:r w:rsidRPr="00516687">
        <w:rPr>
          <w:sz w:val="28"/>
          <w:szCs w:val="28"/>
          <w:lang w:val="de-DE"/>
        </w:rPr>
        <w:t>незапное чувство паники</w:t>
      </w:r>
      <w:r w:rsidRPr="00516687">
        <w:rPr>
          <w:sz w:val="28"/>
          <w:szCs w:val="28"/>
        </w:rPr>
        <w:t>» 21,7%  респондентов</w:t>
      </w:r>
      <w:r w:rsidRPr="00516687">
        <w:rPr>
          <w:sz w:val="28"/>
          <w:szCs w:val="28"/>
          <w:lang w:val="de-DE"/>
        </w:rPr>
        <w:t xml:space="preserve"> </w:t>
      </w:r>
      <w:r w:rsidRPr="00516687">
        <w:rPr>
          <w:sz w:val="28"/>
          <w:szCs w:val="28"/>
        </w:rPr>
        <w:t xml:space="preserve">ответили </w:t>
      </w:r>
      <w:r w:rsidRPr="00516687">
        <w:rPr>
          <w:sz w:val="28"/>
          <w:szCs w:val="28"/>
          <w:lang w:val="de-DE"/>
        </w:rPr>
        <w:t>не так уж часто</w:t>
      </w:r>
      <w:r w:rsidR="00A42403" w:rsidRPr="00516687">
        <w:rPr>
          <w:sz w:val="28"/>
          <w:szCs w:val="28"/>
          <w:lang w:val="ru-RU"/>
        </w:rPr>
        <w:t xml:space="preserve"> </w:t>
      </w:r>
      <w:r w:rsidRPr="00516687">
        <w:rPr>
          <w:sz w:val="28"/>
          <w:szCs w:val="28"/>
          <w:lang w:val="ru-RU"/>
        </w:rPr>
        <w:t>(</w:t>
      </w:r>
      <w:r w:rsidR="00A42403" w:rsidRPr="00516687">
        <w:rPr>
          <w:sz w:val="28"/>
          <w:szCs w:val="28"/>
          <w:lang w:val="ru-RU"/>
        </w:rPr>
        <w:t>т</w:t>
      </w:r>
      <w:r w:rsidRPr="00516687">
        <w:rPr>
          <w:sz w:val="28"/>
          <w:szCs w:val="28"/>
          <w:lang w:val="ru-RU"/>
        </w:rPr>
        <w:t xml:space="preserve">аблица </w:t>
      </w:r>
      <w:r w:rsidR="00394FBA">
        <w:rPr>
          <w:sz w:val="28"/>
          <w:szCs w:val="28"/>
          <w:lang w:val="ru-RU"/>
        </w:rPr>
        <w:t>19</w:t>
      </w:r>
      <w:r w:rsidRPr="00516687">
        <w:rPr>
          <w:sz w:val="28"/>
          <w:szCs w:val="28"/>
          <w:lang w:val="ru-RU"/>
        </w:rPr>
        <w:t>)</w:t>
      </w:r>
      <w:r w:rsidR="0008526B" w:rsidRPr="00516687">
        <w:rPr>
          <w:sz w:val="28"/>
          <w:szCs w:val="28"/>
          <w:lang w:val="ru-RU"/>
        </w:rPr>
        <w:t xml:space="preserve"> </w:t>
      </w:r>
      <w:r w:rsidR="0008526B" w:rsidRPr="002A57DF">
        <w:rPr>
          <w:sz w:val="28"/>
          <w:szCs w:val="28"/>
          <w:lang w:val="en-US"/>
        </w:rPr>
        <w:fldChar w:fldCharType="begin" w:fldLock="1"/>
      </w:r>
      <w:r w:rsidR="007A5562" w:rsidRPr="002A57DF">
        <w:rPr>
          <w:sz w:val="28"/>
          <w:szCs w:val="28"/>
          <w:lang w:val="en-US"/>
        </w:rPr>
        <w:instrText>ADDIN</w:instrText>
      </w:r>
      <w:r w:rsidR="007A5562" w:rsidRPr="002A57DF">
        <w:rPr>
          <w:sz w:val="28"/>
          <w:szCs w:val="28"/>
          <w:lang w:val="ru-RU"/>
        </w:rPr>
        <w:instrText xml:space="preserve"> </w:instrText>
      </w:r>
      <w:r w:rsidR="007A5562" w:rsidRPr="002A57DF">
        <w:rPr>
          <w:sz w:val="28"/>
          <w:szCs w:val="28"/>
          <w:lang w:val="en-US"/>
        </w:rPr>
        <w:instrText>CSL</w:instrText>
      </w:r>
      <w:r w:rsidR="007A5562" w:rsidRPr="002A57DF">
        <w:rPr>
          <w:sz w:val="28"/>
          <w:szCs w:val="28"/>
          <w:lang w:val="ru-RU"/>
        </w:rPr>
        <w:instrText>_</w:instrText>
      </w:r>
      <w:r w:rsidR="007A5562" w:rsidRPr="002A57DF">
        <w:rPr>
          <w:sz w:val="28"/>
          <w:szCs w:val="28"/>
          <w:lang w:val="en-US"/>
        </w:rPr>
        <w:instrText>CITATION</w:instrText>
      </w:r>
      <w:r w:rsidR="007A5562" w:rsidRPr="002A57DF">
        <w:rPr>
          <w:sz w:val="28"/>
          <w:szCs w:val="28"/>
          <w:lang w:val="ru-RU"/>
        </w:rPr>
        <w:instrText xml:space="preserve"> {"</w:instrText>
      </w:r>
      <w:r w:rsidR="007A5562" w:rsidRPr="002A57DF">
        <w:rPr>
          <w:sz w:val="28"/>
          <w:szCs w:val="28"/>
          <w:lang w:val="en-US"/>
        </w:rPr>
        <w:instrText>citationItems</w:instrText>
      </w:r>
      <w:r w:rsidR="007A5562" w:rsidRPr="002A57DF">
        <w:rPr>
          <w:sz w:val="28"/>
          <w:szCs w:val="28"/>
          <w:lang w:val="ru-RU"/>
        </w:rPr>
        <w:instrText>":[{"</w:instrText>
      </w:r>
      <w:r w:rsidR="007A5562" w:rsidRPr="002A57DF">
        <w:rPr>
          <w:sz w:val="28"/>
          <w:szCs w:val="28"/>
          <w:lang w:val="en-US"/>
        </w:rPr>
        <w:instrText>id</w:instrText>
      </w:r>
      <w:r w:rsidR="007A5562" w:rsidRPr="002A57DF">
        <w:rPr>
          <w:sz w:val="28"/>
          <w:szCs w:val="28"/>
          <w:lang w:val="ru-RU"/>
        </w:rPr>
        <w:instrText>":"</w:instrText>
      </w:r>
      <w:r w:rsidR="007A5562" w:rsidRPr="002A57DF">
        <w:rPr>
          <w:sz w:val="28"/>
          <w:szCs w:val="28"/>
          <w:lang w:val="en-US"/>
        </w:rPr>
        <w:instrText>ITEM</w:instrText>
      </w:r>
      <w:r w:rsidR="007A5562" w:rsidRPr="002A57DF">
        <w:rPr>
          <w:sz w:val="28"/>
          <w:szCs w:val="28"/>
          <w:lang w:val="ru-RU"/>
        </w:rPr>
        <w:instrText>-1","</w:instrText>
      </w:r>
      <w:r w:rsidR="007A5562" w:rsidRPr="002A57DF">
        <w:rPr>
          <w:sz w:val="28"/>
          <w:szCs w:val="28"/>
          <w:lang w:val="en-US"/>
        </w:rPr>
        <w:instrText>itemData</w:instrText>
      </w:r>
      <w:r w:rsidR="007A5562" w:rsidRPr="002A57DF">
        <w:rPr>
          <w:sz w:val="28"/>
          <w:szCs w:val="28"/>
          <w:lang w:val="ru-RU"/>
        </w:rPr>
        <w:instrText>":{"</w:instrText>
      </w:r>
      <w:r w:rsidR="007A5562" w:rsidRPr="002A57DF">
        <w:rPr>
          <w:sz w:val="28"/>
          <w:szCs w:val="28"/>
          <w:lang w:val="en-US"/>
        </w:rPr>
        <w:instrText>author</w:instrText>
      </w:r>
      <w:r w:rsidR="007A5562" w:rsidRPr="002A57DF">
        <w:rPr>
          <w:sz w:val="28"/>
          <w:szCs w:val="28"/>
          <w:lang w:val="ru-RU"/>
        </w:rPr>
        <w:instrText>":[{"</w:instrText>
      </w:r>
      <w:r w:rsidR="007A5562" w:rsidRPr="002A57DF">
        <w:rPr>
          <w:sz w:val="28"/>
          <w:szCs w:val="28"/>
          <w:lang w:val="en-US"/>
        </w:rPr>
        <w:instrText>dropping</w:instrText>
      </w:r>
      <w:r w:rsidR="007A5562" w:rsidRPr="002A57DF">
        <w:rPr>
          <w:sz w:val="28"/>
          <w:szCs w:val="28"/>
          <w:lang w:val="ru-RU"/>
        </w:rPr>
        <w:instrText>-</w:instrText>
      </w:r>
      <w:r w:rsidR="007A5562" w:rsidRPr="002A57DF">
        <w:rPr>
          <w:sz w:val="28"/>
          <w:szCs w:val="28"/>
          <w:lang w:val="en-US"/>
        </w:rPr>
        <w:instrText>particle</w:instrText>
      </w:r>
      <w:r w:rsidR="007A5562" w:rsidRPr="002A57DF">
        <w:rPr>
          <w:sz w:val="28"/>
          <w:szCs w:val="28"/>
          <w:lang w:val="ru-RU"/>
        </w:rPr>
        <w:instrText>":"","</w:instrText>
      </w:r>
      <w:r w:rsidR="007A5562" w:rsidRPr="002A57DF">
        <w:rPr>
          <w:sz w:val="28"/>
          <w:szCs w:val="28"/>
          <w:lang w:val="en-US"/>
        </w:rPr>
        <w:instrText>family</w:instrText>
      </w:r>
      <w:r w:rsidR="007A5562" w:rsidRPr="002A57DF">
        <w:rPr>
          <w:sz w:val="28"/>
          <w:szCs w:val="28"/>
          <w:lang w:val="ru-RU"/>
        </w:rPr>
        <w:instrText>":"Журнал","</w:instrText>
      </w:r>
      <w:r w:rsidR="007A5562" w:rsidRPr="002A57DF">
        <w:rPr>
          <w:sz w:val="28"/>
          <w:szCs w:val="28"/>
          <w:lang w:val="en-US"/>
        </w:rPr>
        <w:instrText>given</w:instrText>
      </w:r>
      <w:r w:rsidR="007A5562" w:rsidRPr="002A57DF">
        <w:rPr>
          <w:sz w:val="28"/>
          <w:szCs w:val="28"/>
          <w:lang w:val="ru-RU"/>
        </w:rPr>
        <w:instrText>":"Научно Практический","</w:instrText>
      </w:r>
      <w:r w:rsidR="007A5562" w:rsidRPr="002A57DF">
        <w:rPr>
          <w:sz w:val="28"/>
          <w:szCs w:val="28"/>
          <w:lang w:val="en-US"/>
        </w:rPr>
        <w:instrText>non</w:instrText>
      </w:r>
      <w:r w:rsidR="007A5562" w:rsidRPr="002A57DF">
        <w:rPr>
          <w:sz w:val="28"/>
          <w:szCs w:val="28"/>
          <w:lang w:val="ru-RU"/>
        </w:rPr>
        <w:instrText>-</w:instrText>
      </w:r>
      <w:r w:rsidR="007A5562" w:rsidRPr="002A57DF">
        <w:rPr>
          <w:sz w:val="28"/>
          <w:szCs w:val="28"/>
          <w:lang w:val="en-US"/>
        </w:rPr>
        <w:instrText>dropping</w:instrText>
      </w:r>
      <w:r w:rsidR="007A5562" w:rsidRPr="002A57DF">
        <w:rPr>
          <w:sz w:val="28"/>
          <w:szCs w:val="28"/>
          <w:lang w:val="ru-RU"/>
        </w:rPr>
        <w:instrText>-</w:instrText>
      </w:r>
      <w:r w:rsidR="007A5562" w:rsidRPr="002A57DF">
        <w:rPr>
          <w:sz w:val="28"/>
          <w:szCs w:val="28"/>
          <w:lang w:val="en-US"/>
        </w:rPr>
        <w:instrText>particle</w:instrText>
      </w:r>
      <w:r w:rsidR="007A5562" w:rsidRPr="002A57DF">
        <w:rPr>
          <w:sz w:val="28"/>
          <w:szCs w:val="28"/>
          <w:lang w:val="ru-RU"/>
        </w:rPr>
        <w:instrText>":"","</w:instrText>
      </w:r>
      <w:r w:rsidR="007A5562" w:rsidRPr="002A57DF">
        <w:rPr>
          <w:sz w:val="28"/>
          <w:szCs w:val="28"/>
          <w:lang w:val="en-US"/>
        </w:rPr>
        <w:instrText>parse</w:instrText>
      </w:r>
      <w:r w:rsidR="007A5562" w:rsidRPr="002A57DF">
        <w:rPr>
          <w:sz w:val="28"/>
          <w:szCs w:val="28"/>
          <w:lang w:val="ru-RU"/>
        </w:rPr>
        <w:instrText>-</w:instrText>
      </w:r>
      <w:r w:rsidR="007A5562" w:rsidRPr="002A57DF">
        <w:rPr>
          <w:sz w:val="28"/>
          <w:szCs w:val="28"/>
          <w:lang w:val="en-US"/>
        </w:rPr>
        <w:instrText>names</w:instrText>
      </w:r>
      <w:r w:rsidR="007A5562" w:rsidRPr="002A57DF">
        <w:rPr>
          <w:sz w:val="28"/>
          <w:szCs w:val="28"/>
          <w:lang w:val="ru-RU"/>
        </w:rPr>
        <w:instrText>":</w:instrText>
      </w:r>
      <w:r w:rsidR="007A5562" w:rsidRPr="002A57DF">
        <w:rPr>
          <w:sz w:val="28"/>
          <w:szCs w:val="28"/>
          <w:lang w:val="en-US"/>
        </w:rPr>
        <w:instrText>false</w:instrText>
      </w:r>
      <w:r w:rsidR="007A5562" w:rsidRPr="002A57DF">
        <w:rPr>
          <w:sz w:val="28"/>
          <w:szCs w:val="28"/>
          <w:lang w:val="ru-RU"/>
        </w:rPr>
        <w:instrText>,"</w:instrText>
      </w:r>
      <w:r w:rsidR="007A5562" w:rsidRPr="002A57DF">
        <w:rPr>
          <w:sz w:val="28"/>
          <w:szCs w:val="28"/>
          <w:lang w:val="en-US"/>
        </w:rPr>
        <w:instrText>suffix</w:instrText>
      </w:r>
      <w:r w:rsidR="007A5562" w:rsidRPr="002A57DF">
        <w:rPr>
          <w:sz w:val="28"/>
          <w:szCs w:val="28"/>
          <w:lang w:val="ru-RU"/>
        </w:rPr>
        <w:instrText>":""}],"</w:instrText>
      </w:r>
      <w:r w:rsidR="007A5562" w:rsidRPr="002A57DF">
        <w:rPr>
          <w:sz w:val="28"/>
          <w:szCs w:val="28"/>
          <w:lang w:val="en-US"/>
        </w:rPr>
        <w:instrText>id</w:instrText>
      </w:r>
      <w:r w:rsidR="007A5562" w:rsidRPr="002A57DF">
        <w:rPr>
          <w:sz w:val="28"/>
          <w:szCs w:val="28"/>
          <w:lang w:val="ru-RU"/>
        </w:rPr>
        <w:instrText>":"</w:instrText>
      </w:r>
      <w:r w:rsidR="007A5562" w:rsidRPr="002A57DF">
        <w:rPr>
          <w:sz w:val="28"/>
          <w:szCs w:val="28"/>
          <w:lang w:val="en-US"/>
        </w:rPr>
        <w:instrText>ITEM</w:instrText>
      </w:r>
      <w:r w:rsidR="007A5562" w:rsidRPr="002A57DF">
        <w:rPr>
          <w:sz w:val="28"/>
          <w:szCs w:val="28"/>
          <w:lang w:val="ru-RU"/>
        </w:rPr>
        <w:instrText>-1","</w:instrText>
      </w:r>
      <w:r w:rsidR="007A5562" w:rsidRPr="002A57DF">
        <w:rPr>
          <w:sz w:val="28"/>
          <w:szCs w:val="28"/>
          <w:lang w:val="en-US"/>
        </w:rPr>
        <w:instrText>issued</w:instrText>
      </w:r>
      <w:r w:rsidR="007A5562" w:rsidRPr="002A57DF">
        <w:rPr>
          <w:sz w:val="28"/>
          <w:szCs w:val="28"/>
          <w:lang w:val="ru-RU"/>
        </w:rPr>
        <w:instrText>":{"</w:instrText>
      </w:r>
      <w:r w:rsidR="007A5562" w:rsidRPr="002A57DF">
        <w:rPr>
          <w:sz w:val="28"/>
          <w:szCs w:val="28"/>
          <w:lang w:val="en-US"/>
        </w:rPr>
        <w:instrText>date</w:instrText>
      </w:r>
      <w:r w:rsidR="007A5562" w:rsidRPr="002A57DF">
        <w:rPr>
          <w:sz w:val="28"/>
          <w:szCs w:val="28"/>
          <w:lang w:val="ru-RU"/>
        </w:rPr>
        <w:instrText>-</w:instrText>
      </w:r>
      <w:r w:rsidR="007A5562" w:rsidRPr="002A57DF">
        <w:rPr>
          <w:sz w:val="28"/>
          <w:szCs w:val="28"/>
          <w:lang w:val="en-US"/>
        </w:rPr>
        <w:instrText>parts</w:instrText>
      </w:r>
      <w:r w:rsidR="007A5562" w:rsidRPr="002A57DF">
        <w:rPr>
          <w:sz w:val="28"/>
          <w:szCs w:val="28"/>
          <w:lang w:val="ru-RU"/>
        </w:rPr>
        <w:instrText>":[["2023"]]},"</w:instrText>
      </w:r>
      <w:r w:rsidR="007A5562" w:rsidRPr="002A57DF">
        <w:rPr>
          <w:sz w:val="28"/>
          <w:szCs w:val="28"/>
          <w:lang w:val="en-US"/>
        </w:rPr>
        <w:instrText>page</w:instrText>
      </w:r>
      <w:r w:rsidR="007A5562" w:rsidRPr="002A57DF">
        <w:rPr>
          <w:sz w:val="28"/>
          <w:szCs w:val="28"/>
          <w:lang w:val="ru-RU"/>
        </w:rPr>
        <w:instrText>":"94-100; 167-172","</w:instrText>
      </w:r>
      <w:r w:rsidR="007A5562" w:rsidRPr="002A57DF">
        <w:rPr>
          <w:sz w:val="28"/>
          <w:szCs w:val="28"/>
          <w:lang w:val="en-US"/>
        </w:rPr>
        <w:instrText>title</w:instrText>
      </w:r>
      <w:r w:rsidR="007A5562" w:rsidRPr="002A57DF">
        <w:rPr>
          <w:sz w:val="28"/>
          <w:szCs w:val="28"/>
          <w:lang w:val="ru-RU"/>
        </w:rPr>
        <w:instrText>":"</w:instrText>
      </w:r>
      <w:r w:rsidR="007A5562" w:rsidRPr="002A57DF">
        <w:rPr>
          <w:sz w:val="28"/>
          <w:szCs w:val="28"/>
          <w:lang w:val="en-US"/>
        </w:rPr>
        <w:instrText>Science</w:instrText>
      </w:r>
      <w:r w:rsidR="007A5562" w:rsidRPr="002A57DF">
        <w:rPr>
          <w:sz w:val="28"/>
          <w:szCs w:val="28"/>
          <w:lang w:val="ru-RU"/>
        </w:rPr>
        <w:instrText xml:space="preserve"> &amp; </w:instrText>
      </w:r>
      <w:r w:rsidR="007A5562" w:rsidRPr="002A57DF">
        <w:rPr>
          <w:sz w:val="28"/>
          <w:szCs w:val="28"/>
          <w:lang w:val="en-US"/>
        </w:rPr>
        <w:instrText>Healthcare</w:instrText>
      </w:r>
      <w:r w:rsidR="007A5562" w:rsidRPr="002A57DF">
        <w:rPr>
          <w:sz w:val="28"/>
          <w:szCs w:val="28"/>
          <w:lang w:val="ru-RU"/>
        </w:rPr>
        <w:instrText xml:space="preserve"> Ғылым және Наука и","</w:instrText>
      </w:r>
      <w:r w:rsidR="007A5562" w:rsidRPr="002A57DF">
        <w:rPr>
          <w:sz w:val="28"/>
          <w:szCs w:val="28"/>
          <w:lang w:val="en-US"/>
        </w:rPr>
        <w:instrText>type</w:instrText>
      </w:r>
      <w:r w:rsidR="007A5562" w:rsidRPr="002A57DF">
        <w:rPr>
          <w:sz w:val="28"/>
          <w:szCs w:val="28"/>
          <w:lang w:val="ru-RU"/>
        </w:rPr>
        <w:instrText>":"</w:instrText>
      </w:r>
      <w:r w:rsidR="007A5562" w:rsidRPr="002A57DF">
        <w:rPr>
          <w:sz w:val="28"/>
          <w:szCs w:val="28"/>
          <w:lang w:val="en-US"/>
        </w:rPr>
        <w:instrText>article</w:instrText>
      </w:r>
      <w:r w:rsidR="007A5562" w:rsidRPr="002A57DF">
        <w:rPr>
          <w:sz w:val="28"/>
          <w:szCs w:val="28"/>
          <w:lang w:val="ru-RU"/>
        </w:rPr>
        <w:instrText>-</w:instrText>
      </w:r>
      <w:r w:rsidR="007A5562" w:rsidRPr="002A57DF">
        <w:rPr>
          <w:sz w:val="28"/>
          <w:szCs w:val="28"/>
          <w:lang w:val="en-US"/>
        </w:rPr>
        <w:instrText>journal</w:instrText>
      </w:r>
      <w:r w:rsidR="007A5562" w:rsidRPr="002A57DF">
        <w:rPr>
          <w:sz w:val="28"/>
          <w:szCs w:val="28"/>
          <w:lang w:val="ru-RU"/>
        </w:rPr>
        <w:instrText>","</w:instrText>
      </w:r>
      <w:r w:rsidR="007A5562" w:rsidRPr="002A57DF">
        <w:rPr>
          <w:sz w:val="28"/>
          <w:szCs w:val="28"/>
          <w:lang w:val="en-US"/>
        </w:rPr>
        <w:instrText>volume</w:instrText>
      </w:r>
      <w:r w:rsidR="007A5562" w:rsidRPr="002A57DF">
        <w:rPr>
          <w:sz w:val="28"/>
          <w:szCs w:val="28"/>
          <w:lang w:val="ru-RU"/>
        </w:rPr>
        <w:instrText>":"25"},"</w:instrText>
      </w:r>
      <w:r w:rsidR="007A5562" w:rsidRPr="002A57DF">
        <w:rPr>
          <w:sz w:val="28"/>
          <w:szCs w:val="28"/>
          <w:lang w:val="en-US"/>
        </w:rPr>
        <w:instrText>uris</w:instrText>
      </w:r>
      <w:r w:rsidR="007A5562" w:rsidRPr="002A57DF">
        <w:rPr>
          <w:sz w:val="28"/>
          <w:szCs w:val="28"/>
          <w:lang w:val="ru-RU"/>
        </w:rPr>
        <w:instrText>":["</w:instrText>
      </w:r>
      <w:r w:rsidR="007A5562" w:rsidRPr="002A57DF">
        <w:rPr>
          <w:sz w:val="28"/>
          <w:szCs w:val="28"/>
          <w:lang w:val="en-US"/>
        </w:rPr>
        <w:instrText>http</w:instrText>
      </w:r>
      <w:r w:rsidR="007A5562" w:rsidRPr="002A57DF">
        <w:rPr>
          <w:sz w:val="28"/>
          <w:szCs w:val="28"/>
          <w:lang w:val="ru-RU"/>
        </w:rPr>
        <w:instrText>://</w:instrText>
      </w:r>
      <w:r w:rsidR="007A5562" w:rsidRPr="002A57DF">
        <w:rPr>
          <w:sz w:val="28"/>
          <w:szCs w:val="28"/>
          <w:lang w:val="en-US"/>
        </w:rPr>
        <w:instrText>www</w:instrText>
      </w:r>
      <w:r w:rsidR="007A5562" w:rsidRPr="002A57DF">
        <w:rPr>
          <w:sz w:val="28"/>
          <w:szCs w:val="28"/>
          <w:lang w:val="ru-RU"/>
        </w:rPr>
        <w:instrText>.</w:instrText>
      </w:r>
      <w:r w:rsidR="007A5562" w:rsidRPr="002A57DF">
        <w:rPr>
          <w:sz w:val="28"/>
          <w:szCs w:val="28"/>
          <w:lang w:val="en-US"/>
        </w:rPr>
        <w:instrText>mendeley</w:instrText>
      </w:r>
      <w:r w:rsidR="007A5562" w:rsidRPr="002A57DF">
        <w:rPr>
          <w:sz w:val="28"/>
          <w:szCs w:val="28"/>
          <w:lang w:val="ru-RU"/>
        </w:rPr>
        <w:instrText>.</w:instrText>
      </w:r>
      <w:r w:rsidR="007A5562" w:rsidRPr="002A57DF">
        <w:rPr>
          <w:sz w:val="28"/>
          <w:szCs w:val="28"/>
          <w:lang w:val="en-US"/>
        </w:rPr>
        <w:instrText>com</w:instrText>
      </w:r>
      <w:r w:rsidR="007A5562" w:rsidRPr="002A57DF">
        <w:rPr>
          <w:sz w:val="28"/>
          <w:szCs w:val="28"/>
          <w:lang w:val="ru-RU"/>
        </w:rPr>
        <w:instrText>/</w:instrText>
      </w:r>
      <w:r w:rsidR="007A5562" w:rsidRPr="002A57DF">
        <w:rPr>
          <w:sz w:val="28"/>
          <w:szCs w:val="28"/>
          <w:lang w:val="en-US"/>
        </w:rPr>
        <w:instrText>documents</w:instrText>
      </w:r>
      <w:r w:rsidR="007A5562" w:rsidRPr="002A57DF">
        <w:rPr>
          <w:sz w:val="28"/>
          <w:szCs w:val="28"/>
          <w:lang w:val="ru-RU"/>
        </w:rPr>
        <w:instrText>/?</w:instrText>
      </w:r>
      <w:r w:rsidR="007A5562" w:rsidRPr="002A57DF">
        <w:rPr>
          <w:sz w:val="28"/>
          <w:szCs w:val="28"/>
          <w:lang w:val="en-US"/>
        </w:rPr>
        <w:instrText>uuid</w:instrText>
      </w:r>
      <w:r w:rsidR="007A5562" w:rsidRPr="002A57DF">
        <w:rPr>
          <w:sz w:val="28"/>
          <w:szCs w:val="28"/>
          <w:lang w:val="ru-RU"/>
        </w:rPr>
        <w:instrText>=</w:instrText>
      </w:r>
      <w:r w:rsidR="007A5562" w:rsidRPr="002A57DF">
        <w:rPr>
          <w:sz w:val="28"/>
          <w:szCs w:val="28"/>
          <w:lang w:val="en-US"/>
        </w:rPr>
        <w:instrText>cf</w:instrText>
      </w:r>
      <w:r w:rsidR="007A5562" w:rsidRPr="002A57DF">
        <w:rPr>
          <w:sz w:val="28"/>
          <w:szCs w:val="28"/>
          <w:lang w:val="ru-RU"/>
        </w:rPr>
        <w:instrText>00</w:instrText>
      </w:r>
      <w:r w:rsidR="007A5562" w:rsidRPr="002A57DF">
        <w:rPr>
          <w:sz w:val="28"/>
          <w:szCs w:val="28"/>
          <w:lang w:val="en-US"/>
        </w:rPr>
        <w:instrText>c</w:instrText>
      </w:r>
      <w:r w:rsidR="007A5562" w:rsidRPr="002A57DF">
        <w:rPr>
          <w:sz w:val="28"/>
          <w:szCs w:val="28"/>
          <w:lang w:val="ru-RU"/>
        </w:rPr>
        <w:instrText>865-34</w:instrText>
      </w:r>
      <w:r w:rsidR="007A5562" w:rsidRPr="002A57DF">
        <w:rPr>
          <w:sz w:val="28"/>
          <w:szCs w:val="28"/>
          <w:lang w:val="en-US"/>
        </w:rPr>
        <w:instrText>c</w:instrText>
      </w:r>
      <w:r w:rsidR="007A5562" w:rsidRPr="002A57DF">
        <w:rPr>
          <w:sz w:val="28"/>
          <w:szCs w:val="28"/>
          <w:lang w:val="ru-RU"/>
        </w:rPr>
        <w:instrText>3-4344-</w:instrText>
      </w:r>
      <w:r w:rsidR="007A5562" w:rsidRPr="002A57DF">
        <w:rPr>
          <w:sz w:val="28"/>
          <w:szCs w:val="28"/>
          <w:lang w:val="en-US"/>
        </w:rPr>
        <w:instrText>be</w:instrText>
      </w:r>
      <w:r w:rsidR="007A5562" w:rsidRPr="002A57DF">
        <w:rPr>
          <w:sz w:val="28"/>
          <w:szCs w:val="28"/>
          <w:lang w:val="ru-RU"/>
        </w:rPr>
        <w:instrText>08-</w:instrText>
      </w:r>
      <w:r w:rsidR="007A5562" w:rsidRPr="002A57DF">
        <w:rPr>
          <w:sz w:val="28"/>
          <w:szCs w:val="28"/>
          <w:lang w:val="en-US"/>
        </w:rPr>
        <w:instrText>f</w:instrText>
      </w:r>
      <w:r w:rsidR="007A5562" w:rsidRPr="002A57DF">
        <w:rPr>
          <w:sz w:val="28"/>
          <w:szCs w:val="28"/>
          <w:lang w:val="ru-RU"/>
        </w:rPr>
        <w:instrText>56</w:instrText>
      </w:r>
      <w:r w:rsidR="007A5562" w:rsidRPr="002A57DF">
        <w:rPr>
          <w:sz w:val="28"/>
          <w:szCs w:val="28"/>
          <w:lang w:val="en-US"/>
        </w:rPr>
        <w:instrText>de</w:instrText>
      </w:r>
      <w:r w:rsidR="007A5562" w:rsidRPr="002A57DF">
        <w:rPr>
          <w:sz w:val="28"/>
          <w:szCs w:val="28"/>
          <w:lang w:val="ru-RU"/>
        </w:rPr>
        <w:instrText>16</w:instrText>
      </w:r>
      <w:r w:rsidR="007A5562" w:rsidRPr="002A57DF">
        <w:rPr>
          <w:sz w:val="28"/>
          <w:szCs w:val="28"/>
          <w:lang w:val="en-US"/>
        </w:rPr>
        <w:instrText>f</w:instrText>
      </w:r>
      <w:r w:rsidR="007A5562" w:rsidRPr="002A57DF">
        <w:rPr>
          <w:sz w:val="28"/>
          <w:szCs w:val="28"/>
          <w:lang w:val="ru-RU"/>
        </w:rPr>
        <w:instrText>254</w:instrText>
      </w:r>
      <w:r w:rsidR="007A5562" w:rsidRPr="002A57DF">
        <w:rPr>
          <w:sz w:val="28"/>
          <w:szCs w:val="28"/>
          <w:lang w:val="en-US"/>
        </w:rPr>
        <w:instrText>c</w:instrText>
      </w:r>
      <w:r w:rsidR="007A5562" w:rsidRPr="002A57DF">
        <w:rPr>
          <w:sz w:val="28"/>
          <w:szCs w:val="28"/>
          <w:lang w:val="ru-RU"/>
        </w:rPr>
        <w:instrText>"]},{"</w:instrText>
      </w:r>
      <w:r w:rsidR="007A5562" w:rsidRPr="002A57DF">
        <w:rPr>
          <w:sz w:val="28"/>
          <w:szCs w:val="28"/>
          <w:lang w:val="en-US"/>
        </w:rPr>
        <w:instrText>id</w:instrText>
      </w:r>
      <w:r w:rsidR="007A5562" w:rsidRPr="002A57DF">
        <w:rPr>
          <w:sz w:val="28"/>
          <w:szCs w:val="28"/>
          <w:lang w:val="ru-RU"/>
        </w:rPr>
        <w:instrText>":"</w:instrText>
      </w:r>
      <w:r w:rsidR="007A5562" w:rsidRPr="002A57DF">
        <w:rPr>
          <w:sz w:val="28"/>
          <w:szCs w:val="28"/>
          <w:lang w:val="en-US"/>
        </w:rPr>
        <w:instrText>ITEM</w:instrText>
      </w:r>
      <w:r w:rsidR="007A5562" w:rsidRPr="002A57DF">
        <w:rPr>
          <w:sz w:val="28"/>
          <w:szCs w:val="28"/>
          <w:lang w:val="ru-RU"/>
        </w:rPr>
        <w:instrText>-2","</w:instrText>
      </w:r>
      <w:r w:rsidR="007A5562" w:rsidRPr="002A57DF">
        <w:rPr>
          <w:sz w:val="28"/>
          <w:szCs w:val="28"/>
          <w:lang w:val="en-US"/>
        </w:rPr>
        <w:instrText>itemData</w:instrText>
      </w:r>
      <w:r w:rsidR="007A5562" w:rsidRPr="002A57DF">
        <w:rPr>
          <w:sz w:val="28"/>
          <w:szCs w:val="28"/>
          <w:lang w:val="ru-RU"/>
        </w:rPr>
        <w:instrText>":{"</w:instrText>
      </w:r>
      <w:r w:rsidR="007A5562" w:rsidRPr="002A57DF">
        <w:rPr>
          <w:sz w:val="28"/>
          <w:szCs w:val="28"/>
          <w:lang w:val="en-US"/>
        </w:rPr>
        <w:instrText>DOI</w:instrText>
      </w:r>
      <w:r w:rsidR="007A5562" w:rsidRPr="002A57DF">
        <w:rPr>
          <w:sz w:val="28"/>
          <w:szCs w:val="28"/>
          <w:lang w:val="ru-RU"/>
        </w:rPr>
        <w:instrText>":"10.3390/</w:instrText>
      </w:r>
      <w:r w:rsidR="007A5562" w:rsidRPr="002A57DF">
        <w:rPr>
          <w:sz w:val="28"/>
          <w:szCs w:val="28"/>
          <w:lang w:val="en-US"/>
        </w:rPr>
        <w:instrText>ijerph</w:instrText>
      </w:r>
      <w:r w:rsidR="007A5562" w:rsidRPr="002A57DF">
        <w:rPr>
          <w:sz w:val="28"/>
          <w:szCs w:val="28"/>
          <w:lang w:val="ru-RU"/>
        </w:rPr>
        <w:instrText>22030407","</w:instrText>
      </w:r>
      <w:r w:rsidR="007A5562" w:rsidRPr="002A57DF">
        <w:rPr>
          <w:sz w:val="28"/>
          <w:szCs w:val="28"/>
          <w:lang w:val="en-US"/>
        </w:rPr>
        <w:instrText>ISSN</w:instrText>
      </w:r>
      <w:r w:rsidR="007A5562" w:rsidRPr="002A57DF">
        <w:rPr>
          <w:sz w:val="28"/>
          <w:szCs w:val="28"/>
          <w:lang w:val="ru-RU"/>
        </w:rPr>
        <w:instrText>":"16604601","</w:instrText>
      </w:r>
      <w:r w:rsidR="007A5562" w:rsidRPr="002A57DF">
        <w:rPr>
          <w:sz w:val="28"/>
          <w:szCs w:val="28"/>
          <w:lang w:val="en-US"/>
        </w:rPr>
        <w:instrText>abstract</w:instrText>
      </w:r>
      <w:r w:rsidR="007A5562" w:rsidRPr="002A57DF">
        <w:rPr>
          <w:sz w:val="28"/>
          <w:szCs w:val="28"/>
          <w:lang w:val="ru-RU"/>
        </w:rPr>
        <w:instrText>":"</w:instrText>
      </w:r>
      <w:r w:rsidR="007A5562" w:rsidRPr="002A57DF">
        <w:rPr>
          <w:sz w:val="28"/>
          <w:szCs w:val="28"/>
          <w:lang w:val="en-US"/>
        </w:rPr>
        <w:instrText>Introduction</w:instrText>
      </w:r>
      <w:r w:rsidR="007A5562" w:rsidRPr="002A57DF">
        <w:rPr>
          <w:sz w:val="28"/>
          <w:szCs w:val="28"/>
          <w:lang w:val="ru-RU"/>
        </w:rPr>
        <w:instrText xml:space="preserve">: </w:instrText>
      </w:r>
      <w:r w:rsidR="007A5562" w:rsidRPr="002A57DF">
        <w:rPr>
          <w:sz w:val="28"/>
          <w:szCs w:val="28"/>
          <w:lang w:val="en-US"/>
        </w:rPr>
        <w:instrText>Studying</w:instrText>
      </w:r>
      <w:r w:rsidR="007A5562" w:rsidRPr="002A57DF">
        <w:rPr>
          <w:sz w:val="28"/>
          <w:szCs w:val="28"/>
          <w:lang w:val="ru-RU"/>
        </w:rPr>
        <w:instrText xml:space="preserve"> </w:instrText>
      </w:r>
      <w:r w:rsidR="007A5562" w:rsidRPr="002A57DF">
        <w:rPr>
          <w:sz w:val="28"/>
          <w:szCs w:val="28"/>
          <w:lang w:val="en-US"/>
        </w:rPr>
        <w:instrText>the</w:instrText>
      </w:r>
      <w:r w:rsidR="007A5562" w:rsidRPr="002A57DF">
        <w:rPr>
          <w:sz w:val="28"/>
          <w:szCs w:val="28"/>
          <w:lang w:val="ru-RU"/>
        </w:rPr>
        <w:instrText xml:space="preserve"> </w:instrText>
      </w:r>
      <w:r w:rsidR="007A5562" w:rsidRPr="002A57DF">
        <w:rPr>
          <w:sz w:val="28"/>
          <w:szCs w:val="28"/>
          <w:lang w:val="en-US"/>
        </w:rPr>
        <w:instrText>prevalence</w:instrText>
      </w:r>
      <w:r w:rsidR="007A5562" w:rsidRPr="002A57DF">
        <w:rPr>
          <w:sz w:val="28"/>
          <w:szCs w:val="28"/>
          <w:lang w:val="ru-RU"/>
        </w:rPr>
        <w:instrText xml:space="preserve"> </w:instrText>
      </w:r>
      <w:r w:rsidR="007A5562" w:rsidRPr="002A57DF">
        <w:rPr>
          <w:sz w:val="28"/>
          <w:szCs w:val="28"/>
          <w:lang w:val="en-US"/>
        </w:rPr>
        <w:instrText>of</w:instrText>
      </w:r>
      <w:r w:rsidR="007A5562" w:rsidRPr="002A57DF">
        <w:rPr>
          <w:sz w:val="28"/>
          <w:szCs w:val="28"/>
          <w:lang w:val="ru-RU"/>
        </w:rPr>
        <w:instrText xml:space="preserve"> </w:instrText>
      </w:r>
      <w:r w:rsidR="007A5562" w:rsidRPr="002A57DF">
        <w:rPr>
          <w:sz w:val="28"/>
          <w:szCs w:val="28"/>
          <w:lang w:val="en-US"/>
        </w:rPr>
        <w:instrText>anxiety</w:instrText>
      </w:r>
      <w:r w:rsidR="007A5562" w:rsidRPr="002A57DF">
        <w:rPr>
          <w:sz w:val="28"/>
          <w:szCs w:val="28"/>
          <w:lang w:val="ru-RU"/>
        </w:rPr>
        <w:instrText xml:space="preserve">, </w:instrText>
      </w:r>
      <w:r w:rsidR="007A5562" w:rsidRPr="002A57DF">
        <w:rPr>
          <w:sz w:val="28"/>
          <w:szCs w:val="28"/>
          <w:lang w:val="en-US"/>
        </w:rPr>
        <w:instrText>depression</w:instrText>
      </w:r>
      <w:r w:rsidR="007A5562" w:rsidRPr="002A57DF">
        <w:rPr>
          <w:sz w:val="28"/>
          <w:szCs w:val="28"/>
          <w:lang w:val="ru-RU"/>
        </w:rPr>
        <w:instrText xml:space="preserve">, </w:instrText>
      </w:r>
      <w:r w:rsidR="007A5562" w:rsidRPr="002A57DF">
        <w:rPr>
          <w:sz w:val="28"/>
          <w:szCs w:val="28"/>
          <w:lang w:val="en-US"/>
        </w:rPr>
        <w:instrText>and</w:instrText>
      </w:r>
      <w:r w:rsidR="007A5562" w:rsidRPr="002A57DF">
        <w:rPr>
          <w:sz w:val="28"/>
          <w:szCs w:val="28"/>
          <w:lang w:val="ru-RU"/>
        </w:rPr>
        <w:instrText xml:space="preserve"> </w:instrText>
      </w:r>
      <w:r w:rsidR="007A5562" w:rsidRPr="002A57DF">
        <w:rPr>
          <w:sz w:val="28"/>
          <w:szCs w:val="28"/>
          <w:lang w:val="en-US"/>
        </w:rPr>
        <w:instrText>insomnia</w:instrText>
      </w:r>
      <w:r w:rsidR="007A5562" w:rsidRPr="002A57DF">
        <w:rPr>
          <w:sz w:val="28"/>
          <w:szCs w:val="28"/>
          <w:lang w:val="ru-RU"/>
        </w:rPr>
        <w:instrText xml:space="preserve"> </w:instrText>
      </w:r>
      <w:r w:rsidR="007A5562" w:rsidRPr="002A57DF">
        <w:rPr>
          <w:sz w:val="28"/>
          <w:szCs w:val="28"/>
          <w:lang w:val="en-US"/>
        </w:rPr>
        <w:instrText>among</w:instrText>
      </w:r>
      <w:r w:rsidR="007A5562" w:rsidRPr="002A57DF">
        <w:rPr>
          <w:sz w:val="28"/>
          <w:szCs w:val="28"/>
          <w:lang w:val="ru-RU"/>
        </w:rPr>
        <w:instrText xml:space="preserve"> </w:instrText>
      </w:r>
      <w:r w:rsidR="007A5562" w:rsidRPr="002A57DF">
        <w:rPr>
          <w:sz w:val="28"/>
          <w:szCs w:val="28"/>
          <w:lang w:val="en-US"/>
        </w:rPr>
        <w:instrText>medical</w:instrText>
      </w:r>
      <w:r w:rsidR="007A5562" w:rsidRPr="002A57DF">
        <w:rPr>
          <w:sz w:val="28"/>
          <w:szCs w:val="28"/>
          <w:lang w:val="ru-RU"/>
        </w:rPr>
        <w:instrText xml:space="preserve"> </w:instrText>
      </w:r>
      <w:r w:rsidR="007A5562" w:rsidRPr="002A57DF">
        <w:rPr>
          <w:sz w:val="28"/>
          <w:szCs w:val="28"/>
          <w:lang w:val="en-US"/>
        </w:rPr>
        <w:instrText>workers</w:instrText>
      </w:r>
      <w:r w:rsidR="007A5562" w:rsidRPr="002A57DF">
        <w:rPr>
          <w:sz w:val="28"/>
          <w:szCs w:val="28"/>
          <w:lang w:val="ru-RU"/>
        </w:rPr>
        <w:instrText xml:space="preserve"> </w:instrText>
      </w:r>
      <w:r w:rsidR="007A5562" w:rsidRPr="002A57DF">
        <w:rPr>
          <w:sz w:val="28"/>
          <w:szCs w:val="28"/>
          <w:lang w:val="en-US"/>
        </w:rPr>
        <w:instrText>in</w:instrText>
      </w:r>
      <w:r w:rsidR="007A5562" w:rsidRPr="002A57DF">
        <w:rPr>
          <w:sz w:val="28"/>
          <w:szCs w:val="28"/>
          <w:lang w:val="ru-RU"/>
        </w:rPr>
        <w:instrText xml:space="preserve"> </w:instrText>
      </w:r>
      <w:r w:rsidR="007A5562" w:rsidRPr="002A57DF">
        <w:rPr>
          <w:sz w:val="28"/>
          <w:szCs w:val="28"/>
          <w:lang w:val="en-US"/>
        </w:rPr>
        <w:instrText>emergency</w:instrText>
      </w:r>
      <w:r w:rsidR="007A5562" w:rsidRPr="002A57DF">
        <w:rPr>
          <w:sz w:val="28"/>
          <w:szCs w:val="28"/>
          <w:lang w:val="ru-RU"/>
        </w:rPr>
        <w:instrText xml:space="preserve"> </w:instrText>
      </w:r>
      <w:r w:rsidR="007A5562" w:rsidRPr="002A57DF">
        <w:rPr>
          <w:sz w:val="28"/>
          <w:szCs w:val="28"/>
          <w:lang w:val="en-US"/>
        </w:rPr>
        <w:instrText>medical</w:instrText>
      </w:r>
      <w:r w:rsidR="007A5562" w:rsidRPr="002A57DF">
        <w:rPr>
          <w:sz w:val="28"/>
          <w:szCs w:val="28"/>
          <w:lang w:val="ru-RU"/>
        </w:rPr>
        <w:instrText xml:space="preserve"> </w:instrText>
      </w:r>
      <w:r w:rsidR="007A5562" w:rsidRPr="002A57DF">
        <w:rPr>
          <w:sz w:val="28"/>
          <w:szCs w:val="28"/>
          <w:lang w:val="en-US"/>
        </w:rPr>
        <w:instrText>services</w:instrText>
      </w:r>
      <w:r w:rsidR="007A5562" w:rsidRPr="002A57DF">
        <w:rPr>
          <w:sz w:val="28"/>
          <w:szCs w:val="28"/>
          <w:lang w:val="ru-RU"/>
        </w:rPr>
        <w:instrText xml:space="preserve"> </w:instrText>
      </w:r>
      <w:r w:rsidR="007A5562" w:rsidRPr="002A57DF">
        <w:rPr>
          <w:sz w:val="28"/>
          <w:szCs w:val="28"/>
          <w:lang w:val="en-US"/>
        </w:rPr>
        <w:instrText>is</w:instrText>
      </w:r>
      <w:r w:rsidR="007A5562" w:rsidRPr="002A57DF">
        <w:rPr>
          <w:sz w:val="28"/>
          <w:szCs w:val="28"/>
          <w:lang w:val="ru-RU"/>
        </w:rPr>
        <w:instrText xml:space="preserve"> </w:instrText>
      </w:r>
      <w:r w:rsidR="007A5562" w:rsidRPr="002A57DF">
        <w:rPr>
          <w:sz w:val="28"/>
          <w:szCs w:val="28"/>
          <w:lang w:val="en-US"/>
        </w:rPr>
        <w:instrText>a</w:instrText>
      </w:r>
      <w:r w:rsidR="007A5562" w:rsidRPr="002A57DF">
        <w:rPr>
          <w:sz w:val="28"/>
          <w:szCs w:val="28"/>
          <w:lang w:val="ru-RU"/>
        </w:rPr>
        <w:instrText xml:space="preserve"> </w:instrText>
      </w:r>
      <w:r w:rsidR="007A5562" w:rsidRPr="002A57DF">
        <w:rPr>
          <w:sz w:val="28"/>
          <w:szCs w:val="28"/>
          <w:lang w:val="en-US"/>
        </w:rPr>
        <w:instrText>relevant</w:instrText>
      </w:r>
      <w:r w:rsidR="007A5562" w:rsidRPr="002A57DF">
        <w:rPr>
          <w:sz w:val="28"/>
          <w:szCs w:val="28"/>
          <w:lang w:val="ru-RU"/>
        </w:rPr>
        <w:instrText xml:space="preserve"> </w:instrText>
      </w:r>
      <w:r w:rsidR="007A5562" w:rsidRPr="002A57DF">
        <w:rPr>
          <w:sz w:val="28"/>
          <w:szCs w:val="28"/>
          <w:lang w:val="en-US"/>
        </w:rPr>
        <w:instrText>task</w:instrText>
      </w:r>
      <w:r w:rsidR="007A5562" w:rsidRPr="002A57DF">
        <w:rPr>
          <w:sz w:val="28"/>
          <w:szCs w:val="28"/>
          <w:lang w:val="ru-RU"/>
        </w:rPr>
        <w:instrText xml:space="preserve"> </w:instrText>
      </w:r>
      <w:r w:rsidR="007A5562" w:rsidRPr="002A57DF">
        <w:rPr>
          <w:sz w:val="28"/>
          <w:szCs w:val="28"/>
          <w:lang w:val="en-US"/>
        </w:rPr>
        <w:instrText>that</w:instrText>
      </w:r>
      <w:r w:rsidR="007A5562" w:rsidRPr="002A57DF">
        <w:rPr>
          <w:sz w:val="28"/>
          <w:szCs w:val="28"/>
          <w:lang w:val="ru-RU"/>
        </w:rPr>
        <w:instrText xml:space="preserve"> </w:instrText>
      </w:r>
      <w:r w:rsidR="007A5562" w:rsidRPr="002A57DF">
        <w:rPr>
          <w:sz w:val="28"/>
          <w:szCs w:val="28"/>
          <w:lang w:val="en-US"/>
        </w:rPr>
        <w:instrText>will</w:instrText>
      </w:r>
      <w:r w:rsidR="007A5562" w:rsidRPr="002A57DF">
        <w:rPr>
          <w:sz w:val="28"/>
          <w:szCs w:val="28"/>
          <w:lang w:val="ru-RU"/>
        </w:rPr>
        <w:instrText xml:space="preserve"> </w:instrText>
      </w:r>
      <w:r w:rsidR="007A5562" w:rsidRPr="002A57DF">
        <w:rPr>
          <w:sz w:val="28"/>
          <w:szCs w:val="28"/>
          <w:lang w:val="en-US"/>
        </w:rPr>
        <w:instrText>improve</w:instrText>
      </w:r>
      <w:r w:rsidR="007A5562" w:rsidRPr="002A57DF">
        <w:rPr>
          <w:sz w:val="28"/>
          <w:szCs w:val="28"/>
          <w:lang w:val="ru-RU"/>
        </w:rPr>
        <w:instrText xml:space="preserve"> </w:instrText>
      </w:r>
      <w:r w:rsidR="007A5562" w:rsidRPr="002A57DF">
        <w:rPr>
          <w:sz w:val="28"/>
          <w:szCs w:val="28"/>
          <w:lang w:val="en-US"/>
        </w:rPr>
        <w:instrText>our</w:instrText>
      </w:r>
      <w:r w:rsidR="007A5562" w:rsidRPr="002A57DF">
        <w:rPr>
          <w:sz w:val="28"/>
          <w:szCs w:val="28"/>
          <w:lang w:val="ru-RU"/>
        </w:rPr>
        <w:instrText xml:space="preserve"> </w:instrText>
      </w:r>
      <w:r w:rsidR="007A5562" w:rsidRPr="002A57DF">
        <w:rPr>
          <w:sz w:val="28"/>
          <w:szCs w:val="28"/>
          <w:lang w:val="en-US"/>
        </w:rPr>
        <w:instrText>understanding</w:instrText>
      </w:r>
      <w:r w:rsidR="007A5562" w:rsidRPr="002A57DF">
        <w:rPr>
          <w:sz w:val="28"/>
          <w:szCs w:val="28"/>
          <w:lang w:val="ru-RU"/>
        </w:rPr>
        <w:instrText xml:space="preserve"> </w:instrText>
      </w:r>
      <w:r w:rsidR="007A5562" w:rsidRPr="002A57DF">
        <w:rPr>
          <w:sz w:val="28"/>
          <w:szCs w:val="28"/>
          <w:lang w:val="en-US"/>
        </w:rPr>
        <w:instrText>of</w:instrText>
      </w:r>
      <w:r w:rsidR="007A5562" w:rsidRPr="002A57DF">
        <w:rPr>
          <w:sz w:val="28"/>
          <w:szCs w:val="28"/>
          <w:lang w:val="ru-RU"/>
        </w:rPr>
        <w:instrText xml:space="preserve"> </w:instrText>
      </w:r>
      <w:r w:rsidR="007A5562" w:rsidRPr="002A57DF">
        <w:rPr>
          <w:sz w:val="28"/>
          <w:szCs w:val="28"/>
          <w:lang w:val="en-US"/>
        </w:rPr>
        <w:instrText>scope</w:instrText>
      </w:r>
      <w:r w:rsidR="007A5562" w:rsidRPr="002A57DF">
        <w:rPr>
          <w:sz w:val="28"/>
          <w:szCs w:val="28"/>
          <w:lang w:val="ru-RU"/>
        </w:rPr>
        <w:instrText xml:space="preserve"> </w:instrText>
      </w:r>
      <w:r w:rsidR="007A5562" w:rsidRPr="002A57DF">
        <w:rPr>
          <w:sz w:val="28"/>
          <w:szCs w:val="28"/>
          <w:lang w:val="en-US"/>
        </w:rPr>
        <w:instrText>of</w:instrText>
      </w:r>
      <w:r w:rsidR="007A5562" w:rsidRPr="002A57DF">
        <w:rPr>
          <w:sz w:val="28"/>
          <w:szCs w:val="28"/>
          <w:lang w:val="ru-RU"/>
        </w:rPr>
        <w:instrText xml:space="preserve"> </w:instrText>
      </w:r>
      <w:r w:rsidR="007A5562" w:rsidRPr="002A57DF">
        <w:rPr>
          <w:sz w:val="28"/>
          <w:szCs w:val="28"/>
          <w:lang w:val="en-US"/>
        </w:rPr>
        <w:instrText>the</w:instrText>
      </w:r>
      <w:r w:rsidR="007A5562" w:rsidRPr="002A57DF">
        <w:rPr>
          <w:sz w:val="28"/>
          <w:szCs w:val="28"/>
          <w:lang w:val="ru-RU"/>
        </w:rPr>
        <w:instrText xml:space="preserve"> </w:instrText>
      </w:r>
      <w:r w:rsidR="007A5562" w:rsidRPr="002A57DF">
        <w:rPr>
          <w:sz w:val="28"/>
          <w:szCs w:val="28"/>
          <w:lang w:val="en-US"/>
        </w:rPr>
        <w:instrText>problem</w:instrText>
      </w:r>
      <w:r w:rsidR="007A5562" w:rsidRPr="002A57DF">
        <w:rPr>
          <w:sz w:val="28"/>
          <w:szCs w:val="28"/>
          <w:lang w:val="ru-RU"/>
        </w:rPr>
        <w:instrText xml:space="preserve"> </w:instrText>
      </w:r>
      <w:r w:rsidR="007A5562" w:rsidRPr="002A57DF">
        <w:rPr>
          <w:sz w:val="28"/>
          <w:szCs w:val="28"/>
          <w:lang w:val="en-US"/>
        </w:rPr>
        <w:instrText>and</w:instrText>
      </w:r>
      <w:r w:rsidR="007A5562" w:rsidRPr="002A57DF">
        <w:rPr>
          <w:sz w:val="28"/>
          <w:szCs w:val="28"/>
          <w:lang w:val="ru-RU"/>
        </w:rPr>
        <w:instrText xml:space="preserve"> </w:instrText>
      </w:r>
      <w:r w:rsidR="007A5562" w:rsidRPr="002A57DF">
        <w:rPr>
          <w:sz w:val="28"/>
          <w:szCs w:val="28"/>
          <w:lang w:val="en-US"/>
        </w:rPr>
        <w:instrText>develop</w:instrText>
      </w:r>
      <w:r w:rsidR="007A5562" w:rsidRPr="002A57DF">
        <w:rPr>
          <w:sz w:val="28"/>
          <w:szCs w:val="28"/>
          <w:lang w:val="ru-RU"/>
        </w:rPr>
        <w:instrText xml:space="preserve"> </w:instrText>
      </w:r>
      <w:r w:rsidR="007A5562" w:rsidRPr="002A57DF">
        <w:rPr>
          <w:sz w:val="28"/>
          <w:szCs w:val="28"/>
          <w:lang w:val="en-US"/>
        </w:rPr>
        <w:instrText>effective</w:instrText>
      </w:r>
      <w:r w:rsidR="007A5562" w:rsidRPr="002A57DF">
        <w:rPr>
          <w:sz w:val="28"/>
          <w:szCs w:val="28"/>
          <w:lang w:val="ru-RU"/>
        </w:rPr>
        <w:instrText xml:space="preserve"> </w:instrText>
      </w:r>
      <w:r w:rsidR="007A5562" w:rsidRPr="002A57DF">
        <w:rPr>
          <w:sz w:val="28"/>
          <w:szCs w:val="28"/>
          <w:lang w:val="en-US"/>
        </w:rPr>
        <w:instrText>strategies</w:instrText>
      </w:r>
      <w:r w:rsidR="007A5562" w:rsidRPr="002A57DF">
        <w:rPr>
          <w:sz w:val="28"/>
          <w:szCs w:val="28"/>
          <w:lang w:val="ru-RU"/>
        </w:rPr>
        <w:instrText xml:space="preserve"> </w:instrText>
      </w:r>
      <w:r w:rsidR="007A5562" w:rsidRPr="002A57DF">
        <w:rPr>
          <w:sz w:val="28"/>
          <w:szCs w:val="28"/>
          <w:lang w:val="en-US"/>
        </w:rPr>
        <w:instrText>to</w:instrText>
      </w:r>
      <w:r w:rsidR="007A5562" w:rsidRPr="002A57DF">
        <w:rPr>
          <w:sz w:val="28"/>
          <w:szCs w:val="28"/>
          <w:lang w:val="ru-RU"/>
        </w:rPr>
        <w:instrText xml:space="preserve"> </w:instrText>
      </w:r>
      <w:r w:rsidR="007A5562" w:rsidRPr="002A57DF">
        <w:rPr>
          <w:sz w:val="28"/>
          <w:szCs w:val="28"/>
          <w:lang w:val="en-US"/>
        </w:rPr>
        <w:instrText>support</w:instrText>
      </w:r>
      <w:r w:rsidR="007A5562" w:rsidRPr="002A57DF">
        <w:rPr>
          <w:sz w:val="28"/>
          <w:szCs w:val="28"/>
          <w:lang w:val="ru-RU"/>
        </w:rPr>
        <w:instrText xml:space="preserve"> </w:instrText>
      </w:r>
      <w:r w:rsidR="007A5562" w:rsidRPr="002A57DF">
        <w:rPr>
          <w:sz w:val="28"/>
          <w:szCs w:val="28"/>
          <w:lang w:val="en-US"/>
        </w:rPr>
        <w:instrText>and</w:instrText>
      </w:r>
      <w:r w:rsidR="007A5562" w:rsidRPr="002A57DF">
        <w:rPr>
          <w:sz w:val="28"/>
          <w:szCs w:val="28"/>
          <w:lang w:val="ru-RU"/>
        </w:rPr>
        <w:instrText xml:space="preserve"> </w:instrText>
      </w:r>
      <w:r w:rsidR="007A5562" w:rsidRPr="002A57DF">
        <w:rPr>
          <w:sz w:val="28"/>
          <w:szCs w:val="28"/>
          <w:lang w:val="en-US"/>
        </w:rPr>
        <w:instrText>prevent</w:instrText>
      </w:r>
      <w:r w:rsidR="007A5562" w:rsidRPr="002A57DF">
        <w:rPr>
          <w:sz w:val="28"/>
          <w:szCs w:val="28"/>
          <w:lang w:val="ru-RU"/>
        </w:rPr>
        <w:instrText xml:space="preserve"> </w:instrText>
      </w:r>
      <w:r w:rsidR="007A5562" w:rsidRPr="002A57DF">
        <w:rPr>
          <w:sz w:val="28"/>
          <w:szCs w:val="28"/>
          <w:lang w:val="en-US"/>
        </w:rPr>
        <w:instrText>psychological</w:instrText>
      </w:r>
      <w:r w:rsidR="007A5562" w:rsidRPr="002A57DF">
        <w:rPr>
          <w:sz w:val="28"/>
          <w:szCs w:val="28"/>
          <w:lang w:val="ru-RU"/>
        </w:rPr>
        <w:instrText xml:space="preserve"> </w:instrText>
      </w:r>
      <w:r w:rsidR="007A5562" w:rsidRPr="002A57DF">
        <w:rPr>
          <w:sz w:val="28"/>
          <w:szCs w:val="28"/>
          <w:lang w:val="en-US"/>
        </w:rPr>
        <w:instrText>problems</w:instrText>
      </w:r>
      <w:r w:rsidR="007A5562" w:rsidRPr="002A57DF">
        <w:rPr>
          <w:sz w:val="28"/>
          <w:szCs w:val="28"/>
          <w:lang w:val="ru-RU"/>
        </w:rPr>
        <w:instrText xml:space="preserve"> </w:instrText>
      </w:r>
      <w:r w:rsidR="007A5562" w:rsidRPr="002A57DF">
        <w:rPr>
          <w:sz w:val="28"/>
          <w:szCs w:val="28"/>
          <w:lang w:val="en-US"/>
        </w:rPr>
        <w:instrText>among</w:instrText>
      </w:r>
      <w:r w:rsidR="007A5562" w:rsidRPr="002A57DF">
        <w:rPr>
          <w:sz w:val="28"/>
          <w:szCs w:val="28"/>
          <w:lang w:val="ru-RU"/>
        </w:rPr>
        <w:instrText xml:space="preserve"> </w:instrText>
      </w:r>
      <w:r w:rsidR="007A5562" w:rsidRPr="002A57DF">
        <w:rPr>
          <w:sz w:val="28"/>
          <w:szCs w:val="28"/>
          <w:lang w:val="en-US"/>
        </w:rPr>
        <w:instrText>medical</w:instrText>
      </w:r>
      <w:r w:rsidR="007A5562" w:rsidRPr="002A57DF">
        <w:rPr>
          <w:sz w:val="28"/>
          <w:szCs w:val="28"/>
          <w:lang w:val="ru-RU"/>
        </w:rPr>
        <w:instrText xml:space="preserve"> </w:instrText>
      </w:r>
      <w:r w:rsidR="007A5562" w:rsidRPr="002A57DF">
        <w:rPr>
          <w:sz w:val="28"/>
          <w:szCs w:val="28"/>
          <w:lang w:val="en-US"/>
        </w:rPr>
        <w:instrText>staff</w:instrText>
      </w:r>
      <w:r w:rsidR="007A5562" w:rsidRPr="002A57DF">
        <w:rPr>
          <w:sz w:val="28"/>
          <w:szCs w:val="28"/>
          <w:lang w:val="ru-RU"/>
        </w:rPr>
        <w:instrText xml:space="preserve">. </w:instrText>
      </w:r>
      <w:r w:rsidR="007A5562" w:rsidRPr="002A57DF">
        <w:rPr>
          <w:sz w:val="28"/>
          <w:szCs w:val="28"/>
          <w:lang w:val="en-US"/>
        </w:rPr>
        <w:instrText>Insomnia</w:instrText>
      </w:r>
      <w:r w:rsidR="007A5562" w:rsidRPr="002A57DF">
        <w:rPr>
          <w:sz w:val="28"/>
          <w:szCs w:val="28"/>
          <w:lang w:val="ru-RU"/>
        </w:rPr>
        <w:instrText xml:space="preserve"> </w:instrText>
      </w:r>
      <w:r w:rsidR="007A5562" w:rsidRPr="002A57DF">
        <w:rPr>
          <w:sz w:val="28"/>
          <w:szCs w:val="28"/>
          <w:lang w:val="en-US"/>
        </w:rPr>
        <w:instrText>is</w:instrText>
      </w:r>
      <w:r w:rsidR="007A5562" w:rsidRPr="002A57DF">
        <w:rPr>
          <w:sz w:val="28"/>
          <w:szCs w:val="28"/>
          <w:lang w:val="ru-RU"/>
        </w:rPr>
        <w:instrText xml:space="preserve"> </w:instrText>
      </w:r>
      <w:r w:rsidR="007A5562" w:rsidRPr="002A57DF">
        <w:rPr>
          <w:sz w:val="28"/>
          <w:szCs w:val="28"/>
          <w:lang w:val="en-US"/>
        </w:rPr>
        <w:instrText>closely</w:instrText>
      </w:r>
      <w:r w:rsidR="007A5562" w:rsidRPr="002A57DF">
        <w:rPr>
          <w:sz w:val="28"/>
          <w:szCs w:val="28"/>
          <w:lang w:val="ru-RU"/>
        </w:rPr>
        <w:instrText xml:space="preserve"> </w:instrText>
      </w:r>
      <w:r w:rsidR="007A5562" w:rsidRPr="002A57DF">
        <w:rPr>
          <w:sz w:val="28"/>
          <w:szCs w:val="28"/>
          <w:lang w:val="en-US"/>
        </w:rPr>
        <w:instrText>linked</w:instrText>
      </w:r>
      <w:r w:rsidR="007A5562" w:rsidRPr="002A57DF">
        <w:rPr>
          <w:sz w:val="28"/>
          <w:szCs w:val="28"/>
          <w:lang w:val="ru-RU"/>
        </w:rPr>
        <w:instrText xml:space="preserve"> </w:instrText>
      </w:r>
      <w:r w:rsidR="007A5562" w:rsidRPr="002A57DF">
        <w:rPr>
          <w:sz w:val="28"/>
          <w:szCs w:val="28"/>
          <w:lang w:val="en-US"/>
        </w:rPr>
        <w:instrText>to</w:instrText>
      </w:r>
      <w:r w:rsidR="007A5562" w:rsidRPr="002A57DF">
        <w:rPr>
          <w:sz w:val="28"/>
          <w:szCs w:val="28"/>
          <w:lang w:val="ru-RU"/>
        </w:rPr>
        <w:instrText xml:space="preserve"> </w:instrText>
      </w:r>
      <w:r w:rsidR="007A5562" w:rsidRPr="002A57DF">
        <w:rPr>
          <w:sz w:val="28"/>
          <w:szCs w:val="28"/>
          <w:lang w:val="en-US"/>
        </w:rPr>
        <w:instrText>anxiety</w:instrText>
      </w:r>
      <w:r w:rsidR="007A5562" w:rsidRPr="002A57DF">
        <w:rPr>
          <w:sz w:val="28"/>
          <w:szCs w:val="28"/>
          <w:lang w:val="ru-RU"/>
        </w:rPr>
        <w:instrText xml:space="preserve"> </w:instrText>
      </w:r>
      <w:r w:rsidR="007A5562" w:rsidRPr="002A57DF">
        <w:rPr>
          <w:sz w:val="28"/>
          <w:szCs w:val="28"/>
          <w:lang w:val="en-US"/>
        </w:rPr>
        <w:instrText>and</w:instrText>
      </w:r>
      <w:r w:rsidR="007A5562" w:rsidRPr="002A57DF">
        <w:rPr>
          <w:sz w:val="28"/>
          <w:szCs w:val="28"/>
          <w:lang w:val="ru-RU"/>
        </w:rPr>
        <w:instrText xml:space="preserve"> </w:instrText>
      </w:r>
      <w:r w:rsidR="007A5562" w:rsidRPr="002A57DF">
        <w:rPr>
          <w:sz w:val="28"/>
          <w:szCs w:val="28"/>
          <w:lang w:val="en-US"/>
        </w:rPr>
        <w:instrText>depression</w:instrText>
      </w:r>
      <w:r w:rsidR="007A5562" w:rsidRPr="002A57DF">
        <w:rPr>
          <w:sz w:val="28"/>
          <w:szCs w:val="28"/>
          <w:lang w:val="ru-RU"/>
        </w:rPr>
        <w:instrText xml:space="preserve">, </w:instrText>
      </w:r>
      <w:r w:rsidR="007A5562" w:rsidRPr="002A57DF">
        <w:rPr>
          <w:sz w:val="28"/>
          <w:szCs w:val="28"/>
          <w:lang w:val="en-US"/>
        </w:rPr>
        <w:instrText>as</w:instrText>
      </w:r>
      <w:r w:rsidR="007A5562" w:rsidRPr="002A57DF">
        <w:rPr>
          <w:sz w:val="28"/>
          <w:szCs w:val="28"/>
          <w:lang w:val="ru-RU"/>
        </w:rPr>
        <w:instrText xml:space="preserve"> </w:instrText>
      </w:r>
      <w:r w:rsidR="007A5562" w:rsidRPr="002A57DF">
        <w:rPr>
          <w:sz w:val="28"/>
          <w:szCs w:val="28"/>
          <w:lang w:val="en-US"/>
        </w:rPr>
        <w:instrText>sleep</w:instrText>
      </w:r>
      <w:r w:rsidR="007A5562" w:rsidRPr="002A57DF">
        <w:rPr>
          <w:sz w:val="28"/>
          <w:szCs w:val="28"/>
          <w:lang w:val="ru-RU"/>
        </w:rPr>
        <w:instrText xml:space="preserve"> </w:instrText>
      </w:r>
      <w:r w:rsidR="007A5562" w:rsidRPr="002A57DF">
        <w:rPr>
          <w:sz w:val="28"/>
          <w:szCs w:val="28"/>
          <w:lang w:val="en-US"/>
        </w:rPr>
        <w:instrText>disturbances</w:instrText>
      </w:r>
      <w:r w:rsidR="007A5562" w:rsidRPr="002A57DF">
        <w:rPr>
          <w:sz w:val="28"/>
          <w:szCs w:val="28"/>
          <w:lang w:val="ru-RU"/>
        </w:rPr>
        <w:instrText xml:space="preserve"> </w:instrText>
      </w:r>
      <w:r w:rsidR="007A5562" w:rsidRPr="002A57DF">
        <w:rPr>
          <w:sz w:val="28"/>
          <w:szCs w:val="28"/>
          <w:lang w:val="en-US"/>
        </w:rPr>
        <w:instrText>can</w:instrText>
      </w:r>
      <w:r w:rsidR="007A5562" w:rsidRPr="002A57DF">
        <w:rPr>
          <w:sz w:val="28"/>
          <w:szCs w:val="28"/>
          <w:lang w:val="ru-RU"/>
        </w:rPr>
        <w:instrText xml:space="preserve"> </w:instrText>
      </w:r>
      <w:r w:rsidR="007A5562" w:rsidRPr="002A57DF">
        <w:rPr>
          <w:sz w:val="28"/>
          <w:szCs w:val="28"/>
          <w:lang w:val="en-US"/>
        </w:rPr>
        <w:instrText>exacerbate</w:instrText>
      </w:r>
      <w:r w:rsidR="007A5562" w:rsidRPr="002A57DF">
        <w:rPr>
          <w:sz w:val="28"/>
          <w:szCs w:val="28"/>
          <w:lang w:val="ru-RU"/>
        </w:rPr>
        <w:instrText xml:space="preserve"> </w:instrText>
      </w:r>
      <w:r w:rsidR="007A5562" w:rsidRPr="002A57DF">
        <w:rPr>
          <w:sz w:val="28"/>
          <w:szCs w:val="28"/>
          <w:lang w:val="en-US"/>
        </w:rPr>
        <w:instrText>emotional</w:instrText>
      </w:r>
      <w:r w:rsidR="007A5562" w:rsidRPr="002A57DF">
        <w:rPr>
          <w:sz w:val="28"/>
          <w:szCs w:val="28"/>
          <w:lang w:val="ru-RU"/>
        </w:rPr>
        <w:instrText xml:space="preserve"> </w:instrText>
      </w:r>
      <w:r w:rsidR="007A5562" w:rsidRPr="002A57DF">
        <w:rPr>
          <w:sz w:val="28"/>
          <w:szCs w:val="28"/>
          <w:lang w:val="en-US"/>
        </w:rPr>
        <w:instrText>distress</w:instrText>
      </w:r>
      <w:r w:rsidR="007A5562" w:rsidRPr="002A57DF">
        <w:rPr>
          <w:sz w:val="28"/>
          <w:szCs w:val="28"/>
          <w:lang w:val="ru-RU"/>
        </w:rPr>
        <w:instrText xml:space="preserve">, </w:instrText>
      </w:r>
      <w:r w:rsidR="007A5562" w:rsidRPr="002A57DF">
        <w:rPr>
          <w:sz w:val="28"/>
          <w:szCs w:val="28"/>
          <w:lang w:val="en-US"/>
        </w:rPr>
        <w:instrText>while</w:instrText>
      </w:r>
      <w:r w:rsidR="007A5562" w:rsidRPr="002A57DF">
        <w:rPr>
          <w:sz w:val="28"/>
          <w:szCs w:val="28"/>
          <w:lang w:val="ru-RU"/>
        </w:rPr>
        <w:instrText xml:space="preserve"> </w:instrText>
      </w:r>
      <w:r w:rsidR="007A5562" w:rsidRPr="002A57DF">
        <w:rPr>
          <w:sz w:val="28"/>
          <w:szCs w:val="28"/>
          <w:lang w:val="en-US"/>
        </w:rPr>
        <w:instrText>persistent</w:instrText>
      </w:r>
      <w:r w:rsidR="007A5562" w:rsidRPr="002A57DF">
        <w:rPr>
          <w:sz w:val="28"/>
          <w:szCs w:val="28"/>
          <w:lang w:val="ru-RU"/>
        </w:rPr>
        <w:instrText xml:space="preserve"> </w:instrText>
      </w:r>
      <w:r w:rsidR="007A5562" w:rsidRPr="002A57DF">
        <w:rPr>
          <w:sz w:val="28"/>
          <w:szCs w:val="28"/>
          <w:lang w:val="en-US"/>
        </w:rPr>
        <w:instrText>anxiety</w:instrText>
      </w:r>
      <w:r w:rsidR="007A5562" w:rsidRPr="002A57DF">
        <w:rPr>
          <w:sz w:val="28"/>
          <w:szCs w:val="28"/>
          <w:lang w:val="ru-RU"/>
        </w:rPr>
        <w:instrText xml:space="preserve"> </w:instrText>
      </w:r>
      <w:r w:rsidR="007A5562" w:rsidRPr="002A57DF">
        <w:rPr>
          <w:sz w:val="28"/>
          <w:szCs w:val="28"/>
          <w:lang w:val="en-US"/>
        </w:rPr>
        <w:instrText>and</w:instrText>
      </w:r>
      <w:r w:rsidR="007A5562" w:rsidRPr="002A57DF">
        <w:rPr>
          <w:sz w:val="28"/>
          <w:szCs w:val="28"/>
          <w:lang w:val="ru-RU"/>
        </w:rPr>
        <w:instrText xml:space="preserve"> </w:instrText>
      </w:r>
      <w:r w:rsidR="007A5562" w:rsidRPr="002A57DF">
        <w:rPr>
          <w:sz w:val="28"/>
          <w:szCs w:val="28"/>
          <w:lang w:val="en-US"/>
        </w:rPr>
        <w:instrText>depressive</w:instrText>
      </w:r>
      <w:r w:rsidR="007A5562" w:rsidRPr="002A57DF">
        <w:rPr>
          <w:sz w:val="28"/>
          <w:szCs w:val="28"/>
          <w:lang w:val="ru-RU"/>
        </w:rPr>
        <w:instrText xml:space="preserve"> </w:instrText>
      </w:r>
      <w:r w:rsidR="007A5562" w:rsidRPr="002A57DF">
        <w:rPr>
          <w:sz w:val="28"/>
          <w:szCs w:val="28"/>
          <w:lang w:val="en-US"/>
        </w:rPr>
        <w:instrText>symptoms</w:instrText>
      </w:r>
      <w:r w:rsidR="007A5562" w:rsidRPr="002A57DF">
        <w:rPr>
          <w:sz w:val="28"/>
          <w:szCs w:val="28"/>
          <w:lang w:val="ru-RU"/>
        </w:rPr>
        <w:instrText xml:space="preserve"> </w:instrText>
      </w:r>
      <w:r w:rsidR="007A5562" w:rsidRPr="002A57DF">
        <w:rPr>
          <w:sz w:val="28"/>
          <w:szCs w:val="28"/>
          <w:lang w:val="en-US"/>
        </w:rPr>
        <w:instrText>contribute</w:instrText>
      </w:r>
      <w:r w:rsidR="007A5562" w:rsidRPr="002A57DF">
        <w:rPr>
          <w:sz w:val="28"/>
          <w:szCs w:val="28"/>
          <w:lang w:val="ru-RU"/>
        </w:rPr>
        <w:instrText xml:space="preserve"> </w:instrText>
      </w:r>
      <w:r w:rsidR="007A5562" w:rsidRPr="002A57DF">
        <w:rPr>
          <w:sz w:val="28"/>
          <w:szCs w:val="28"/>
          <w:lang w:val="en-US"/>
        </w:rPr>
        <w:instrText>to</w:instrText>
      </w:r>
      <w:r w:rsidR="007A5562" w:rsidRPr="002A57DF">
        <w:rPr>
          <w:sz w:val="28"/>
          <w:szCs w:val="28"/>
          <w:lang w:val="ru-RU"/>
        </w:rPr>
        <w:instrText xml:space="preserve"> </w:instrText>
      </w:r>
      <w:r w:rsidR="007A5562" w:rsidRPr="002A57DF">
        <w:rPr>
          <w:sz w:val="28"/>
          <w:szCs w:val="28"/>
          <w:lang w:val="en-US"/>
        </w:rPr>
        <w:instrText>sleep</w:instrText>
      </w:r>
      <w:r w:rsidR="007A5562" w:rsidRPr="002A57DF">
        <w:rPr>
          <w:sz w:val="28"/>
          <w:szCs w:val="28"/>
          <w:lang w:val="ru-RU"/>
        </w:rPr>
        <w:instrText xml:space="preserve"> </w:instrText>
      </w:r>
      <w:r w:rsidR="007A5562" w:rsidRPr="002A57DF">
        <w:rPr>
          <w:sz w:val="28"/>
          <w:szCs w:val="28"/>
          <w:lang w:val="en-US"/>
        </w:rPr>
        <w:instrText>disruptions</w:instrText>
      </w:r>
      <w:r w:rsidR="007A5562" w:rsidRPr="002A57DF">
        <w:rPr>
          <w:sz w:val="28"/>
          <w:szCs w:val="28"/>
          <w:lang w:val="ru-RU"/>
        </w:rPr>
        <w:instrText xml:space="preserve">. </w:instrText>
      </w:r>
      <w:r w:rsidR="007A5562" w:rsidRPr="002A57DF">
        <w:rPr>
          <w:sz w:val="28"/>
          <w:szCs w:val="28"/>
          <w:lang w:val="en-US"/>
        </w:rPr>
        <w:instrText>Individuals</w:instrText>
      </w:r>
      <w:r w:rsidR="007A5562" w:rsidRPr="002A57DF">
        <w:rPr>
          <w:sz w:val="28"/>
          <w:szCs w:val="28"/>
          <w:lang w:val="ru-RU"/>
        </w:rPr>
        <w:instrText xml:space="preserve"> </w:instrText>
      </w:r>
      <w:r w:rsidR="007A5562" w:rsidRPr="002A57DF">
        <w:rPr>
          <w:sz w:val="28"/>
          <w:szCs w:val="28"/>
          <w:lang w:val="en-US"/>
        </w:rPr>
        <w:instrText>suffering</w:instrText>
      </w:r>
      <w:r w:rsidR="007A5562" w:rsidRPr="002A57DF">
        <w:rPr>
          <w:sz w:val="28"/>
          <w:szCs w:val="28"/>
          <w:lang w:val="ru-RU"/>
        </w:rPr>
        <w:instrText xml:space="preserve"> </w:instrText>
      </w:r>
      <w:r w:rsidR="007A5562" w:rsidRPr="002A57DF">
        <w:rPr>
          <w:sz w:val="28"/>
          <w:szCs w:val="28"/>
          <w:lang w:val="en-US"/>
        </w:rPr>
        <w:instrText>from</w:instrText>
      </w:r>
      <w:r w:rsidR="007A5562" w:rsidRPr="002A57DF">
        <w:rPr>
          <w:sz w:val="28"/>
          <w:szCs w:val="28"/>
          <w:lang w:val="ru-RU"/>
        </w:rPr>
        <w:instrText xml:space="preserve"> </w:instrText>
      </w:r>
      <w:r w:rsidR="007A5562" w:rsidRPr="002A57DF">
        <w:rPr>
          <w:sz w:val="28"/>
          <w:szCs w:val="28"/>
          <w:lang w:val="en-US"/>
        </w:rPr>
        <w:instrText>insomnia</w:instrText>
      </w:r>
      <w:r w:rsidR="007A5562" w:rsidRPr="002A57DF">
        <w:rPr>
          <w:sz w:val="28"/>
          <w:szCs w:val="28"/>
          <w:lang w:val="ru-RU"/>
        </w:rPr>
        <w:instrText xml:space="preserve"> </w:instrText>
      </w:r>
      <w:r w:rsidR="007A5562" w:rsidRPr="002A57DF">
        <w:rPr>
          <w:sz w:val="28"/>
          <w:szCs w:val="28"/>
          <w:lang w:val="en-US"/>
        </w:rPr>
        <w:instrText>are</w:instrText>
      </w:r>
      <w:r w:rsidR="007A5562" w:rsidRPr="002A57DF">
        <w:rPr>
          <w:sz w:val="28"/>
          <w:szCs w:val="28"/>
          <w:lang w:val="ru-RU"/>
        </w:rPr>
        <w:instrText xml:space="preserve"> </w:instrText>
      </w:r>
      <w:r w:rsidR="007A5562" w:rsidRPr="002A57DF">
        <w:rPr>
          <w:sz w:val="28"/>
          <w:szCs w:val="28"/>
          <w:lang w:val="en-US"/>
        </w:rPr>
        <w:instrText>at</w:instrText>
      </w:r>
      <w:r w:rsidR="007A5562" w:rsidRPr="002A57DF">
        <w:rPr>
          <w:sz w:val="28"/>
          <w:szCs w:val="28"/>
          <w:lang w:val="ru-RU"/>
        </w:rPr>
        <w:instrText xml:space="preserve"> </w:instrText>
      </w:r>
      <w:r w:rsidR="007A5562" w:rsidRPr="002A57DF">
        <w:rPr>
          <w:sz w:val="28"/>
          <w:szCs w:val="28"/>
          <w:lang w:val="en-US"/>
        </w:rPr>
        <w:instrText>a</w:instrText>
      </w:r>
      <w:r w:rsidR="007A5562" w:rsidRPr="002A57DF">
        <w:rPr>
          <w:sz w:val="28"/>
          <w:szCs w:val="28"/>
          <w:lang w:val="ru-RU"/>
        </w:rPr>
        <w:instrText xml:space="preserve"> </w:instrText>
      </w:r>
      <w:r w:rsidR="007A5562" w:rsidRPr="002A57DF">
        <w:rPr>
          <w:sz w:val="28"/>
          <w:szCs w:val="28"/>
          <w:lang w:val="en-US"/>
        </w:rPr>
        <w:instrText>higher</w:instrText>
      </w:r>
      <w:r w:rsidR="007A5562" w:rsidRPr="002A57DF">
        <w:rPr>
          <w:sz w:val="28"/>
          <w:szCs w:val="28"/>
          <w:lang w:val="ru-RU"/>
        </w:rPr>
        <w:instrText xml:space="preserve"> </w:instrText>
      </w:r>
      <w:r w:rsidR="007A5562" w:rsidRPr="002A57DF">
        <w:rPr>
          <w:sz w:val="28"/>
          <w:szCs w:val="28"/>
          <w:lang w:val="en-US"/>
        </w:rPr>
        <w:instrText>risk</w:instrText>
      </w:r>
      <w:r w:rsidR="007A5562" w:rsidRPr="002A57DF">
        <w:rPr>
          <w:sz w:val="28"/>
          <w:szCs w:val="28"/>
          <w:lang w:val="ru-RU"/>
        </w:rPr>
        <w:instrText xml:space="preserve"> </w:instrText>
      </w:r>
      <w:r w:rsidR="007A5562" w:rsidRPr="002A57DF">
        <w:rPr>
          <w:sz w:val="28"/>
          <w:szCs w:val="28"/>
          <w:lang w:val="en-US"/>
        </w:rPr>
        <w:instrText>of</w:instrText>
      </w:r>
      <w:r w:rsidR="007A5562" w:rsidRPr="002A57DF">
        <w:rPr>
          <w:sz w:val="28"/>
          <w:szCs w:val="28"/>
          <w:lang w:val="ru-RU"/>
        </w:rPr>
        <w:instrText xml:space="preserve"> </w:instrText>
      </w:r>
      <w:r w:rsidR="007A5562" w:rsidRPr="002A57DF">
        <w:rPr>
          <w:sz w:val="28"/>
          <w:szCs w:val="28"/>
          <w:lang w:val="en-US"/>
        </w:rPr>
        <w:instrText>developing</w:instrText>
      </w:r>
      <w:r w:rsidR="007A5562" w:rsidRPr="002A57DF">
        <w:rPr>
          <w:sz w:val="28"/>
          <w:szCs w:val="28"/>
          <w:lang w:val="ru-RU"/>
        </w:rPr>
        <w:instrText xml:space="preserve"> </w:instrText>
      </w:r>
      <w:r w:rsidR="007A5562" w:rsidRPr="002A57DF">
        <w:rPr>
          <w:sz w:val="28"/>
          <w:szCs w:val="28"/>
          <w:lang w:val="en-US"/>
        </w:rPr>
        <w:instrText>anxiety</w:instrText>
      </w:r>
      <w:r w:rsidR="007A5562" w:rsidRPr="002A57DF">
        <w:rPr>
          <w:sz w:val="28"/>
          <w:szCs w:val="28"/>
          <w:lang w:val="ru-RU"/>
        </w:rPr>
        <w:instrText xml:space="preserve"> </w:instrText>
      </w:r>
      <w:r w:rsidR="007A5562" w:rsidRPr="002A57DF">
        <w:rPr>
          <w:sz w:val="28"/>
          <w:szCs w:val="28"/>
          <w:lang w:val="en-US"/>
        </w:rPr>
        <w:instrText>and</w:instrText>
      </w:r>
      <w:r w:rsidR="007A5562" w:rsidRPr="002A57DF">
        <w:rPr>
          <w:sz w:val="28"/>
          <w:szCs w:val="28"/>
          <w:lang w:val="ru-RU"/>
        </w:rPr>
        <w:instrText xml:space="preserve"> </w:instrText>
      </w:r>
      <w:r w:rsidR="007A5562" w:rsidRPr="002A57DF">
        <w:rPr>
          <w:sz w:val="28"/>
          <w:szCs w:val="28"/>
          <w:lang w:val="en-US"/>
        </w:rPr>
        <w:instrText>depression</w:instrText>
      </w:r>
      <w:r w:rsidR="007A5562" w:rsidRPr="002A57DF">
        <w:rPr>
          <w:sz w:val="28"/>
          <w:szCs w:val="28"/>
          <w:lang w:val="ru-RU"/>
        </w:rPr>
        <w:instrText xml:space="preserve">, </w:instrText>
      </w:r>
      <w:r w:rsidR="007A5562" w:rsidRPr="002A57DF">
        <w:rPr>
          <w:sz w:val="28"/>
          <w:szCs w:val="28"/>
          <w:lang w:val="en-US"/>
        </w:rPr>
        <w:instrText>creating</w:instrText>
      </w:r>
      <w:r w:rsidR="007A5562" w:rsidRPr="002A57DF">
        <w:rPr>
          <w:sz w:val="28"/>
          <w:szCs w:val="28"/>
          <w:lang w:val="ru-RU"/>
        </w:rPr>
        <w:instrText xml:space="preserve"> </w:instrText>
      </w:r>
      <w:r w:rsidR="007A5562" w:rsidRPr="002A57DF">
        <w:rPr>
          <w:sz w:val="28"/>
          <w:szCs w:val="28"/>
          <w:lang w:val="en-US"/>
        </w:rPr>
        <w:instrText>a</w:instrText>
      </w:r>
      <w:r w:rsidR="007A5562" w:rsidRPr="002A57DF">
        <w:rPr>
          <w:sz w:val="28"/>
          <w:szCs w:val="28"/>
          <w:lang w:val="ru-RU"/>
        </w:rPr>
        <w:instrText xml:space="preserve"> </w:instrText>
      </w:r>
      <w:r w:rsidR="007A5562" w:rsidRPr="002A57DF">
        <w:rPr>
          <w:sz w:val="28"/>
          <w:szCs w:val="28"/>
          <w:lang w:val="en-US"/>
        </w:rPr>
        <w:instrText>bidirectional</w:instrText>
      </w:r>
      <w:r w:rsidR="007A5562" w:rsidRPr="002A57DF">
        <w:rPr>
          <w:sz w:val="28"/>
          <w:szCs w:val="28"/>
          <w:lang w:val="ru-RU"/>
        </w:rPr>
        <w:instrText xml:space="preserve"> </w:instrText>
      </w:r>
      <w:r w:rsidR="007A5562" w:rsidRPr="002A57DF">
        <w:rPr>
          <w:sz w:val="28"/>
          <w:szCs w:val="28"/>
          <w:lang w:val="en-US"/>
        </w:rPr>
        <w:instrText>relationship</w:instrText>
      </w:r>
      <w:r w:rsidR="007A5562" w:rsidRPr="002A57DF">
        <w:rPr>
          <w:sz w:val="28"/>
          <w:szCs w:val="28"/>
          <w:lang w:val="ru-RU"/>
        </w:rPr>
        <w:instrText xml:space="preserve"> </w:instrText>
      </w:r>
      <w:r w:rsidR="007A5562" w:rsidRPr="002A57DF">
        <w:rPr>
          <w:sz w:val="28"/>
          <w:szCs w:val="28"/>
          <w:lang w:val="en-US"/>
        </w:rPr>
        <w:instrText>that</w:instrText>
      </w:r>
      <w:r w:rsidR="007A5562" w:rsidRPr="002A57DF">
        <w:rPr>
          <w:sz w:val="28"/>
          <w:szCs w:val="28"/>
          <w:lang w:val="ru-RU"/>
        </w:rPr>
        <w:instrText xml:space="preserve"> </w:instrText>
      </w:r>
      <w:r w:rsidR="007A5562" w:rsidRPr="002A57DF">
        <w:rPr>
          <w:sz w:val="28"/>
          <w:szCs w:val="28"/>
          <w:lang w:val="en-US"/>
        </w:rPr>
        <w:instrText>negatively</w:instrText>
      </w:r>
      <w:r w:rsidR="007A5562" w:rsidRPr="002A57DF">
        <w:rPr>
          <w:sz w:val="28"/>
          <w:szCs w:val="28"/>
          <w:lang w:val="ru-RU"/>
        </w:rPr>
        <w:instrText xml:space="preserve"> </w:instrText>
      </w:r>
      <w:r w:rsidR="007A5562" w:rsidRPr="002A57DF">
        <w:rPr>
          <w:sz w:val="28"/>
          <w:szCs w:val="28"/>
          <w:lang w:val="en-US"/>
        </w:rPr>
        <w:instrText>impacts</w:instrText>
      </w:r>
      <w:r w:rsidR="007A5562" w:rsidRPr="002A57DF">
        <w:rPr>
          <w:sz w:val="28"/>
          <w:szCs w:val="28"/>
          <w:lang w:val="ru-RU"/>
        </w:rPr>
        <w:instrText xml:space="preserve"> </w:instrText>
      </w:r>
      <w:r w:rsidR="007A5562" w:rsidRPr="002A57DF">
        <w:rPr>
          <w:sz w:val="28"/>
          <w:szCs w:val="28"/>
          <w:lang w:val="en-US"/>
        </w:rPr>
        <w:instrText>overall</w:instrText>
      </w:r>
      <w:r w:rsidR="007A5562" w:rsidRPr="002A57DF">
        <w:rPr>
          <w:sz w:val="28"/>
          <w:szCs w:val="28"/>
          <w:lang w:val="ru-RU"/>
        </w:rPr>
        <w:instrText xml:space="preserve"> </w:instrText>
      </w:r>
      <w:r w:rsidR="007A5562" w:rsidRPr="002A57DF">
        <w:rPr>
          <w:sz w:val="28"/>
          <w:szCs w:val="28"/>
          <w:lang w:val="en-US"/>
        </w:rPr>
        <w:instrText>mental</w:instrText>
      </w:r>
      <w:r w:rsidR="007A5562" w:rsidRPr="002A57DF">
        <w:rPr>
          <w:sz w:val="28"/>
          <w:szCs w:val="28"/>
          <w:lang w:val="ru-RU"/>
        </w:rPr>
        <w:instrText xml:space="preserve"> </w:instrText>
      </w:r>
      <w:r w:rsidR="007A5562" w:rsidRPr="002A57DF">
        <w:rPr>
          <w:sz w:val="28"/>
          <w:szCs w:val="28"/>
          <w:lang w:val="en-US"/>
        </w:rPr>
        <w:instrText>well</w:instrText>
      </w:r>
      <w:r w:rsidR="007A5562" w:rsidRPr="002A57DF">
        <w:rPr>
          <w:sz w:val="28"/>
          <w:szCs w:val="28"/>
          <w:lang w:val="ru-RU"/>
        </w:rPr>
        <w:instrText>-</w:instrText>
      </w:r>
      <w:r w:rsidR="007A5562" w:rsidRPr="002A57DF">
        <w:rPr>
          <w:sz w:val="28"/>
          <w:szCs w:val="28"/>
          <w:lang w:val="en-US"/>
        </w:rPr>
        <w:instrText>being</w:instrText>
      </w:r>
      <w:r w:rsidR="007A5562" w:rsidRPr="002A57DF">
        <w:rPr>
          <w:sz w:val="28"/>
          <w:szCs w:val="28"/>
          <w:lang w:val="ru-RU"/>
        </w:rPr>
        <w:instrText xml:space="preserve">. </w:instrText>
      </w:r>
      <w:r w:rsidR="007A5562" w:rsidRPr="002A57DF">
        <w:rPr>
          <w:sz w:val="28"/>
          <w:szCs w:val="28"/>
          <w:lang w:val="en-US"/>
        </w:rPr>
        <w:instrText>This</w:instrText>
      </w:r>
      <w:r w:rsidR="007A5562" w:rsidRPr="002A57DF">
        <w:rPr>
          <w:sz w:val="28"/>
          <w:szCs w:val="28"/>
          <w:lang w:val="ru-RU"/>
        </w:rPr>
        <w:instrText xml:space="preserve"> </w:instrText>
      </w:r>
      <w:r w:rsidR="007A5562" w:rsidRPr="002A57DF">
        <w:rPr>
          <w:sz w:val="28"/>
          <w:szCs w:val="28"/>
          <w:lang w:val="en-US"/>
        </w:rPr>
        <w:instrText>raises</w:instrText>
      </w:r>
      <w:r w:rsidR="007A5562" w:rsidRPr="002A57DF">
        <w:rPr>
          <w:sz w:val="28"/>
          <w:szCs w:val="28"/>
          <w:lang w:val="ru-RU"/>
        </w:rPr>
        <w:instrText xml:space="preserve"> </w:instrText>
      </w:r>
      <w:r w:rsidR="007A5562" w:rsidRPr="002A57DF">
        <w:rPr>
          <w:sz w:val="28"/>
          <w:szCs w:val="28"/>
          <w:lang w:val="en-US"/>
        </w:rPr>
        <w:instrText>a</w:instrText>
      </w:r>
      <w:r w:rsidR="007A5562" w:rsidRPr="002A57DF">
        <w:rPr>
          <w:sz w:val="28"/>
          <w:szCs w:val="28"/>
          <w:lang w:val="ru-RU"/>
        </w:rPr>
        <w:instrText xml:space="preserve"> </w:instrText>
      </w:r>
      <w:r w:rsidR="007A5562" w:rsidRPr="002A57DF">
        <w:rPr>
          <w:sz w:val="28"/>
          <w:szCs w:val="28"/>
          <w:lang w:val="en-US"/>
        </w:rPr>
        <w:instrText>crucial</w:instrText>
      </w:r>
      <w:r w:rsidR="007A5562" w:rsidRPr="002A57DF">
        <w:rPr>
          <w:sz w:val="28"/>
          <w:szCs w:val="28"/>
          <w:lang w:val="ru-RU"/>
        </w:rPr>
        <w:instrText xml:space="preserve"> </w:instrText>
      </w:r>
      <w:r w:rsidR="007A5562" w:rsidRPr="002A57DF">
        <w:rPr>
          <w:sz w:val="28"/>
          <w:szCs w:val="28"/>
          <w:lang w:val="en-US"/>
        </w:rPr>
        <w:instrText>question</w:instrText>
      </w:r>
      <w:r w:rsidR="007A5562" w:rsidRPr="002A57DF">
        <w:rPr>
          <w:sz w:val="28"/>
          <w:szCs w:val="28"/>
          <w:lang w:val="ru-RU"/>
        </w:rPr>
        <w:instrText>: “</w:instrText>
      </w:r>
      <w:r w:rsidR="007A5562" w:rsidRPr="002A57DF">
        <w:rPr>
          <w:sz w:val="28"/>
          <w:szCs w:val="28"/>
          <w:lang w:val="en-US"/>
        </w:rPr>
        <w:instrText>What</w:instrText>
      </w:r>
      <w:r w:rsidR="007A5562" w:rsidRPr="002A57DF">
        <w:rPr>
          <w:sz w:val="28"/>
          <w:szCs w:val="28"/>
          <w:lang w:val="ru-RU"/>
        </w:rPr>
        <w:instrText xml:space="preserve"> </w:instrText>
      </w:r>
      <w:r w:rsidR="007A5562" w:rsidRPr="002A57DF">
        <w:rPr>
          <w:sz w:val="28"/>
          <w:szCs w:val="28"/>
          <w:lang w:val="en-US"/>
        </w:rPr>
        <w:instrText>specific</w:instrText>
      </w:r>
      <w:r w:rsidR="007A5562" w:rsidRPr="002A57DF">
        <w:rPr>
          <w:sz w:val="28"/>
          <w:szCs w:val="28"/>
          <w:lang w:val="ru-RU"/>
        </w:rPr>
        <w:instrText xml:space="preserve"> </w:instrText>
      </w:r>
      <w:r w:rsidR="007A5562" w:rsidRPr="002A57DF">
        <w:rPr>
          <w:sz w:val="28"/>
          <w:szCs w:val="28"/>
          <w:lang w:val="en-US"/>
        </w:rPr>
        <w:instrText>measures</w:instrText>
      </w:r>
      <w:r w:rsidR="007A5562" w:rsidRPr="002A57DF">
        <w:rPr>
          <w:sz w:val="28"/>
          <w:szCs w:val="28"/>
          <w:lang w:val="ru-RU"/>
        </w:rPr>
        <w:instrText xml:space="preserve"> </w:instrText>
      </w:r>
      <w:r w:rsidR="007A5562" w:rsidRPr="002A57DF">
        <w:rPr>
          <w:sz w:val="28"/>
          <w:szCs w:val="28"/>
          <w:lang w:val="en-US"/>
        </w:rPr>
        <w:instrText>and</w:instrText>
      </w:r>
      <w:r w:rsidR="007A5562" w:rsidRPr="002A57DF">
        <w:rPr>
          <w:sz w:val="28"/>
          <w:szCs w:val="28"/>
          <w:lang w:val="ru-RU"/>
        </w:rPr>
        <w:instrText xml:space="preserve"> </w:instrText>
      </w:r>
      <w:r w:rsidR="007A5562" w:rsidRPr="002A57DF">
        <w:rPr>
          <w:sz w:val="28"/>
          <w:szCs w:val="28"/>
          <w:lang w:val="en-US"/>
        </w:rPr>
        <w:instrText>intervention</w:instrText>
      </w:r>
      <w:r w:rsidR="007A5562" w:rsidRPr="002A57DF">
        <w:rPr>
          <w:sz w:val="28"/>
          <w:szCs w:val="28"/>
          <w:lang w:val="ru-RU"/>
        </w:rPr>
        <w:instrText xml:space="preserve"> </w:instrText>
      </w:r>
      <w:r w:rsidR="007A5562" w:rsidRPr="002A57DF">
        <w:rPr>
          <w:sz w:val="28"/>
          <w:szCs w:val="28"/>
          <w:lang w:val="en-US"/>
        </w:rPr>
        <w:instrText>strategies</w:instrText>
      </w:r>
      <w:r w:rsidR="007A5562" w:rsidRPr="002A57DF">
        <w:rPr>
          <w:sz w:val="28"/>
          <w:szCs w:val="28"/>
          <w:lang w:val="ru-RU"/>
        </w:rPr>
        <w:instrText xml:space="preserve"> </w:instrText>
      </w:r>
      <w:r w:rsidR="007A5562" w:rsidRPr="002A57DF">
        <w:rPr>
          <w:sz w:val="28"/>
          <w:szCs w:val="28"/>
          <w:lang w:val="en-US"/>
        </w:rPr>
        <w:instrText>can</w:instrText>
      </w:r>
      <w:r w:rsidR="007A5562" w:rsidRPr="002A57DF">
        <w:rPr>
          <w:sz w:val="28"/>
          <w:szCs w:val="28"/>
          <w:lang w:val="ru-RU"/>
        </w:rPr>
        <w:instrText xml:space="preserve"> </w:instrText>
      </w:r>
      <w:r w:rsidR="007A5562" w:rsidRPr="002A57DF">
        <w:rPr>
          <w:sz w:val="28"/>
          <w:szCs w:val="28"/>
          <w:lang w:val="en-US"/>
        </w:rPr>
        <w:instrText>be</w:instrText>
      </w:r>
      <w:r w:rsidR="007A5562" w:rsidRPr="002A57DF">
        <w:rPr>
          <w:sz w:val="28"/>
          <w:szCs w:val="28"/>
          <w:lang w:val="ru-RU"/>
        </w:rPr>
        <w:instrText xml:space="preserve"> </w:instrText>
      </w:r>
      <w:r w:rsidR="007A5562" w:rsidRPr="002A57DF">
        <w:rPr>
          <w:sz w:val="28"/>
          <w:szCs w:val="28"/>
          <w:lang w:val="en-US"/>
        </w:rPr>
        <w:instrText>implemented</w:instrText>
      </w:r>
      <w:r w:rsidR="007A5562" w:rsidRPr="002A57DF">
        <w:rPr>
          <w:sz w:val="28"/>
          <w:szCs w:val="28"/>
          <w:lang w:val="ru-RU"/>
        </w:rPr>
        <w:instrText xml:space="preserve"> </w:instrText>
      </w:r>
      <w:r w:rsidR="007A5562" w:rsidRPr="002A57DF">
        <w:rPr>
          <w:sz w:val="28"/>
          <w:szCs w:val="28"/>
          <w:lang w:val="en-US"/>
        </w:rPr>
        <w:instrText>to</w:instrText>
      </w:r>
      <w:r w:rsidR="007A5562" w:rsidRPr="002A57DF">
        <w:rPr>
          <w:sz w:val="28"/>
          <w:szCs w:val="28"/>
          <w:lang w:val="ru-RU"/>
        </w:rPr>
        <w:instrText xml:space="preserve"> </w:instrText>
      </w:r>
      <w:r w:rsidR="007A5562" w:rsidRPr="002A57DF">
        <w:rPr>
          <w:sz w:val="28"/>
          <w:szCs w:val="28"/>
          <w:lang w:val="en-US"/>
        </w:rPr>
        <w:instrText>reduce</w:instrText>
      </w:r>
      <w:r w:rsidR="007A5562" w:rsidRPr="002A57DF">
        <w:rPr>
          <w:sz w:val="28"/>
          <w:szCs w:val="28"/>
          <w:lang w:val="ru-RU"/>
        </w:rPr>
        <w:instrText xml:space="preserve"> </w:instrText>
      </w:r>
      <w:r w:rsidR="007A5562" w:rsidRPr="002A57DF">
        <w:rPr>
          <w:sz w:val="28"/>
          <w:szCs w:val="28"/>
          <w:lang w:val="en-US"/>
        </w:rPr>
        <w:instrText>the</w:instrText>
      </w:r>
      <w:r w:rsidR="007A5562" w:rsidRPr="002A57DF">
        <w:rPr>
          <w:sz w:val="28"/>
          <w:szCs w:val="28"/>
          <w:lang w:val="ru-RU"/>
        </w:rPr>
        <w:instrText xml:space="preserve"> </w:instrText>
      </w:r>
      <w:r w:rsidR="007A5562" w:rsidRPr="002A57DF">
        <w:rPr>
          <w:sz w:val="28"/>
          <w:szCs w:val="28"/>
          <w:lang w:val="en-US"/>
        </w:rPr>
        <w:instrText>levels</w:instrText>
      </w:r>
      <w:r w:rsidR="007A5562" w:rsidRPr="002A57DF">
        <w:rPr>
          <w:sz w:val="28"/>
          <w:szCs w:val="28"/>
          <w:lang w:val="ru-RU"/>
        </w:rPr>
        <w:instrText xml:space="preserve"> </w:instrText>
      </w:r>
      <w:r w:rsidR="007A5562" w:rsidRPr="002A57DF">
        <w:rPr>
          <w:sz w:val="28"/>
          <w:szCs w:val="28"/>
          <w:lang w:val="en-US"/>
        </w:rPr>
        <w:instrText>of</w:instrText>
      </w:r>
      <w:r w:rsidR="007A5562" w:rsidRPr="002A57DF">
        <w:rPr>
          <w:sz w:val="28"/>
          <w:szCs w:val="28"/>
          <w:lang w:val="ru-RU"/>
        </w:rPr>
        <w:instrText xml:space="preserve"> </w:instrText>
      </w:r>
      <w:r w:rsidR="007A5562" w:rsidRPr="002A57DF">
        <w:rPr>
          <w:sz w:val="28"/>
          <w:szCs w:val="28"/>
          <w:lang w:val="en-US"/>
        </w:rPr>
        <w:instrText>anxiety</w:instrText>
      </w:r>
      <w:r w:rsidR="007A5562" w:rsidRPr="002A57DF">
        <w:rPr>
          <w:sz w:val="28"/>
          <w:szCs w:val="28"/>
          <w:lang w:val="ru-RU"/>
        </w:rPr>
        <w:instrText xml:space="preserve">, </w:instrText>
      </w:r>
      <w:r w:rsidR="007A5562" w:rsidRPr="002A57DF">
        <w:rPr>
          <w:sz w:val="28"/>
          <w:szCs w:val="28"/>
          <w:lang w:val="en-US"/>
        </w:rPr>
        <w:instrText>depression</w:instrText>
      </w:r>
      <w:r w:rsidR="007A5562" w:rsidRPr="002A57DF">
        <w:rPr>
          <w:sz w:val="28"/>
          <w:szCs w:val="28"/>
          <w:lang w:val="ru-RU"/>
        </w:rPr>
        <w:instrText xml:space="preserve">, </w:instrText>
      </w:r>
      <w:r w:rsidR="007A5562" w:rsidRPr="002A57DF">
        <w:rPr>
          <w:sz w:val="28"/>
          <w:szCs w:val="28"/>
          <w:lang w:val="en-US"/>
        </w:rPr>
        <w:instrText>and</w:instrText>
      </w:r>
      <w:r w:rsidR="007A5562" w:rsidRPr="002A57DF">
        <w:rPr>
          <w:sz w:val="28"/>
          <w:szCs w:val="28"/>
          <w:lang w:val="ru-RU"/>
        </w:rPr>
        <w:instrText xml:space="preserve"> </w:instrText>
      </w:r>
      <w:r w:rsidR="007A5562" w:rsidRPr="002A57DF">
        <w:rPr>
          <w:sz w:val="28"/>
          <w:szCs w:val="28"/>
          <w:lang w:val="en-US"/>
        </w:rPr>
        <w:instrText>insomnia</w:instrText>
      </w:r>
      <w:r w:rsidR="007A5562" w:rsidRPr="002A57DF">
        <w:rPr>
          <w:sz w:val="28"/>
          <w:szCs w:val="28"/>
          <w:lang w:val="ru-RU"/>
        </w:rPr>
        <w:instrText xml:space="preserve"> </w:instrText>
      </w:r>
      <w:r w:rsidR="007A5562" w:rsidRPr="002A57DF">
        <w:rPr>
          <w:sz w:val="28"/>
          <w:szCs w:val="28"/>
          <w:lang w:val="en-US"/>
        </w:rPr>
        <w:instrText>among</w:instrText>
      </w:r>
      <w:r w:rsidR="007A5562" w:rsidRPr="002A57DF">
        <w:rPr>
          <w:sz w:val="28"/>
          <w:szCs w:val="28"/>
          <w:lang w:val="ru-RU"/>
        </w:rPr>
        <w:instrText xml:space="preserve"> </w:instrText>
      </w:r>
      <w:r w:rsidR="007A5562" w:rsidRPr="002A57DF">
        <w:rPr>
          <w:sz w:val="28"/>
          <w:szCs w:val="28"/>
          <w:lang w:val="en-US"/>
        </w:rPr>
        <w:instrText>EMS</w:instrText>
      </w:r>
      <w:r w:rsidR="007A5562" w:rsidRPr="002A57DF">
        <w:rPr>
          <w:sz w:val="28"/>
          <w:szCs w:val="28"/>
          <w:lang w:val="ru-RU"/>
        </w:rPr>
        <w:instrText xml:space="preserve"> </w:instrText>
      </w:r>
      <w:r w:rsidR="007A5562" w:rsidRPr="002A57DF">
        <w:rPr>
          <w:sz w:val="28"/>
          <w:szCs w:val="28"/>
          <w:lang w:val="en-US"/>
        </w:rPr>
        <w:instrText>personnel</w:instrText>
      </w:r>
      <w:r w:rsidR="007A5562" w:rsidRPr="002A57DF">
        <w:rPr>
          <w:sz w:val="28"/>
          <w:szCs w:val="28"/>
          <w:lang w:val="ru-RU"/>
        </w:rPr>
        <w:instrText xml:space="preserve">?” </w:instrText>
      </w:r>
      <w:r w:rsidR="007A5562" w:rsidRPr="002A57DF">
        <w:rPr>
          <w:sz w:val="28"/>
          <w:szCs w:val="28"/>
          <w:lang w:val="en-US"/>
        </w:rPr>
        <w:instrText>Methods</w:instrText>
      </w:r>
      <w:r w:rsidR="007A5562" w:rsidRPr="002A57DF">
        <w:rPr>
          <w:sz w:val="28"/>
          <w:szCs w:val="28"/>
          <w:lang w:val="ru-RU"/>
        </w:rPr>
        <w:instrText xml:space="preserve">: </w:instrText>
      </w:r>
      <w:r w:rsidR="007A5562" w:rsidRPr="002A57DF">
        <w:rPr>
          <w:sz w:val="28"/>
          <w:szCs w:val="28"/>
          <w:lang w:val="en-US"/>
        </w:rPr>
        <w:instrText>A</w:instrText>
      </w:r>
      <w:r w:rsidR="007A5562" w:rsidRPr="002A57DF">
        <w:rPr>
          <w:sz w:val="28"/>
          <w:szCs w:val="28"/>
          <w:lang w:val="ru-RU"/>
        </w:rPr>
        <w:instrText xml:space="preserve"> </w:instrText>
      </w:r>
      <w:r w:rsidR="007A5562" w:rsidRPr="002A57DF">
        <w:rPr>
          <w:sz w:val="28"/>
          <w:szCs w:val="28"/>
          <w:lang w:val="en-US"/>
        </w:rPr>
        <w:instrText>cross</w:instrText>
      </w:r>
      <w:r w:rsidR="007A5562" w:rsidRPr="002A57DF">
        <w:rPr>
          <w:sz w:val="28"/>
          <w:szCs w:val="28"/>
          <w:lang w:val="ru-RU"/>
        </w:rPr>
        <w:instrText>-</w:instrText>
      </w:r>
      <w:r w:rsidR="007A5562" w:rsidRPr="002A57DF">
        <w:rPr>
          <w:sz w:val="28"/>
          <w:szCs w:val="28"/>
          <w:lang w:val="en-US"/>
        </w:rPr>
        <w:instrText>sectional</w:instrText>
      </w:r>
      <w:r w:rsidR="007A5562" w:rsidRPr="002A57DF">
        <w:rPr>
          <w:sz w:val="28"/>
          <w:szCs w:val="28"/>
          <w:lang w:val="ru-RU"/>
        </w:rPr>
        <w:instrText xml:space="preserve"> </w:instrText>
      </w:r>
      <w:r w:rsidR="007A5562" w:rsidRPr="002A57DF">
        <w:rPr>
          <w:sz w:val="28"/>
          <w:szCs w:val="28"/>
          <w:lang w:val="en-US"/>
        </w:rPr>
        <w:instrText>study</w:instrText>
      </w:r>
      <w:r w:rsidR="007A5562" w:rsidRPr="002A57DF">
        <w:rPr>
          <w:sz w:val="28"/>
          <w:szCs w:val="28"/>
          <w:lang w:val="ru-RU"/>
        </w:rPr>
        <w:instrText xml:space="preserve"> </w:instrText>
      </w:r>
      <w:r w:rsidR="007A5562" w:rsidRPr="002A57DF">
        <w:rPr>
          <w:sz w:val="28"/>
          <w:szCs w:val="28"/>
          <w:lang w:val="en-US"/>
        </w:rPr>
        <w:instrText>was</w:instrText>
      </w:r>
      <w:r w:rsidR="007A5562" w:rsidRPr="002A57DF">
        <w:rPr>
          <w:sz w:val="28"/>
          <w:szCs w:val="28"/>
          <w:lang w:val="ru-RU"/>
        </w:rPr>
        <w:instrText xml:space="preserve"> </w:instrText>
      </w:r>
      <w:r w:rsidR="007A5562" w:rsidRPr="002A57DF">
        <w:rPr>
          <w:sz w:val="28"/>
          <w:szCs w:val="28"/>
          <w:lang w:val="en-US"/>
        </w:rPr>
        <w:instrText>conducted</w:instrText>
      </w:r>
      <w:r w:rsidR="007A5562" w:rsidRPr="002A57DF">
        <w:rPr>
          <w:sz w:val="28"/>
          <w:szCs w:val="28"/>
          <w:lang w:val="ru-RU"/>
        </w:rPr>
        <w:instrText xml:space="preserve"> </w:instrText>
      </w:r>
      <w:r w:rsidR="007A5562" w:rsidRPr="002A57DF">
        <w:rPr>
          <w:sz w:val="28"/>
          <w:szCs w:val="28"/>
          <w:lang w:val="en-US"/>
        </w:rPr>
        <w:instrText>with</w:instrText>
      </w:r>
      <w:r w:rsidR="007A5562" w:rsidRPr="002A57DF">
        <w:rPr>
          <w:sz w:val="28"/>
          <w:szCs w:val="28"/>
          <w:lang w:val="ru-RU"/>
        </w:rPr>
        <w:instrText xml:space="preserve"> </w:instrText>
      </w:r>
      <w:r w:rsidR="007A5562" w:rsidRPr="002A57DF">
        <w:rPr>
          <w:sz w:val="28"/>
          <w:szCs w:val="28"/>
          <w:lang w:val="en-US"/>
        </w:rPr>
        <w:instrText>the</w:instrText>
      </w:r>
      <w:r w:rsidR="007A5562" w:rsidRPr="002A57DF">
        <w:rPr>
          <w:sz w:val="28"/>
          <w:szCs w:val="28"/>
          <w:lang w:val="ru-RU"/>
        </w:rPr>
        <w:instrText xml:space="preserve"> </w:instrText>
      </w:r>
      <w:r w:rsidR="007A5562" w:rsidRPr="002A57DF">
        <w:rPr>
          <w:sz w:val="28"/>
          <w:szCs w:val="28"/>
          <w:lang w:val="en-US"/>
        </w:rPr>
        <w:instrText>participation</w:instrText>
      </w:r>
      <w:r w:rsidR="007A5562" w:rsidRPr="002A57DF">
        <w:rPr>
          <w:sz w:val="28"/>
          <w:szCs w:val="28"/>
          <w:lang w:val="ru-RU"/>
        </w:rPr>
        <w:instrText xml:space="preserve"> </w:instrText>
      </w:r>
      <w:r w:rsidR="007A5562" w:rsidRPr="002A57DF">
        <w:rPr>
          <w:sz w:val="28"/>
          <w:szCs w:val="28"/>
          <w:lang w:val="en-US"/>
        </w:rPr>
        <w:instrText>of</w:instrText>
      </w:r>
      <w:r w:rsidR="007A5562" w:rsidRPr="002A57DF">
        <w:rPr>
          <w:sz w:val="28"/>
          <w:szCs w:val="28"/>
          <w:lang w:val="ru-RU"/>
        </w:rPr>
        <w:instrText xml:space="preserve"> 592 </w:instrText>
      </w:r>
      <w:r w:rsidR="007A5562" w:rsidRPr="002A57DF">
        <w:rPr>
          <w:sz w:val="28"/>
          <w:szCs w:val="28"/>
          <w:lang w:val="en-US"/>
        </w:rPr>
        <w:instrText>medical</w:instrText>
      </w:r>
      <w:r w:rsidR="007A5562" w:rsidRPr="002A57DF">
        <w:rPr>
          <w:sz w:val="28"/>
          <w:szCs w:val="28"/>
          <w:lang w:val="ru-RU"/>
        </w:rPr>
        <w:instrText xml:space="preserve"> </w:instrText>
      </w:r>
      <w:r w:rsidR="007A5562" w:rsidRPr="002A57DF">
        <w:rPr>
          <w:sz w:val="28"/>
          <w:szCs w:val="28"/>
          <w:lang w:val="en-US"/>
        </w:rPr>
        <w:instrText>workers</w:instrText>
      </w:r>
      <w:r w:rsidR="007A5562" w:rsidRPr="002A57DF">
        <w:rPr>
          <w:sz w:val="28"/>
          <w:szCs w:val="28"/>
          <w:lang w:val="ru-RU"/>
        </w:rPr>
        <w:instrText xml:space="preserve"> </w:instrText>
      </w:r>
      <w:r w:rsidR="007A5562" w:rsidRPr="002A57DF">
        <w:rPr>
          <w:sz w:val="28"/>
          <w:szCs w:val="28"/>
          <w:lang w:val="en-US"/>
        </w:rPr>
        <w:instrText>employed</w:instrText>
      </w:r>
      <w:r w:rsidR="007A5562" w:rsidRPr="002A57DF">
        <w:rPr>
          <w:sz w:val="28"/>
          <w:szCs w:val="28"/>
          <w:lang w:val="ru-RU"/>
        </w:rPr>
        <w:instrText xml:space="preserve"> </w:instrText>
      </w:r>
      <w:r w:rsidR="007A5562" w:rsidRPr="002A57DF">
        <w:rPr>
          <w:sz w:val="28"/>
          <w:szCs w:val="28"/>
          <w:lang w:val="en-US"/>
        </w:rPr>
        <w:instrText>in</w:instrText>
      </w:r>
      <w:r w:rsidR="007A5562" w:rsidRPr="002A57DF">
        <w:rPr>
          <w:sz w:val="28"/>
          <w:szCs w:val="28"/>
          <w:lang w:val="ru-RU"/>
        </w:rPr>
        <w:instrText xml:space="preserve"> </w:instrText>
      </w:r>
      <w:r w:rsidR="007A5562" w:rsidRPr="002A57DF">
        <w:rPr>
          <w:sz w:val="28"/>
          <w:szCs w:val="28"/>
          <w:lang w:val="en-US"/>
        </w:rPr>
        <w:instrText>emergency</w:instrText>
      </w:r>
      <w:r w:rsidR="007A5562" w:rsidRPr="002A57DF">
        <w:rPr>
          <w:sz w:val="28"/>
          <w:szCs w:val="28"/>
          <w:lang w:val="ru-RU"/>
        </w:rPr>
        <w:instrText xml:space="preserve"> </w:instrText>
      </w:r>
      <w:r w:rsidR="007A5562" w:rsidRPr="002A57DF">
        <w:rPr>
          <w:sz w:val="28"/>
          <w:szCs w:val="28"/>
          <w:lang w:val="en-US"/>
        </w:rPr>
        <w:instrText>medical</w:instrText>
      </w:r>
      <w:r w:rsidR="007A5562" w:rsidRPr="002A57DF">
        <w:rPr>
          <w:sz w:val="28"/>
          <w:szCs w:val="28"/>
          <w:lang w:val="ru-RU"/>
        </w:rPr>
        <w:instrText xml:space="preserve"> </w:instrText>
      </w:r>
      <w:r w:rsidR="007A5562" w:rsidRPr="002A57DF">
        <w:rPr>
          <w:sz w:val="28"/>
          <w:szCs w:val="28"/>
          <w:lang w:val="en-US"/>
        </w:rPr>
        <w:instrText>services</w:instrText>
      </w:r>
      <w:r w:rsidR="007A5562" w:rsidRPr="002A57DF">
        <w:rPr>
          <w:sz w:val="28"/>
          <w:szCs w:val="28"/>
          <w:lang w:val="ru-RU"/>
        </w:rPr>
        <w:instrText xml:space="preserve"> </w:instrText>
      </w:r>
      <w:r w:rsidR="007A5562" w:rsidRPr="002A57DF">
        <w:rPr>
          <w:sz w:val="28"/>
          <w:szCs w:val="28"/>
          <w:lang w:val="en-US"/>
        </w:rPr>
        <w:instrText>in</w:instrText>
      </w:r>
      <w:r w:rsidR="007A5562" w:rsidRPr="002A57DF">
        <w:rPr>
          <w:sz w:val="28"/>
          <w:szCs w:val="28"/>
          <w:lang w:val="ru-RU"/>
        </w:rPr>
        <w:instrText xml:space="preserve"> </w:instrText>
      </w:r>
      <w:r w:rsidR="007A5562" w:rsidRPr="002A57DF">
        <w:rPr>
          <w:sz w:val="28"/>
          <w:szCs w:val="28"/>
          <w:lang w:val="en-US"/>
        </w:rPr>
        <w:instrText>the</w:instrText>
      </w:r>
      <w:r w:rsidR="007A5562" w:rsidRPr="002A57DF">
        <w:rPr>
          <w:sz w:val="28"/>
          <w:szCs w:val="28"/>
          <w:lang w:val="ru-RU"/>
        </w:rPr>
        <w:instrText xml:space="preserve"> </w:instrText>
      </w:r>
      <w:r w:rsidR="007A5562" w:rsidRPr="002A57DF">
        <w:rPr>
          <w:sz w:val="28"/>
          <w:szCs w:val="28"/>
          <w:lang w:val="en-US"/>
        </w:rPr>
        <w:instrText>East</w:instrText>
      </w:r>
      <w:r w:rsidR="007A5562" w:rsidRPr="002A57DF">
        <w:rPr>
          <w:sz w:val="28"/>
          <w:szCs w:val="28"/>
          <w:lang w:val="ru-RU"/>
        </w:rPr>
        <w:instrText xml:space="preserve"> </w:instrText>
      </w:r>
      <w:r w:rsidR="007A5562" w:rsidRPr="002A57DF">
        <w:rPr>
          <w:sz w:val="28"/>
          <w:szCs w:val="28"/>
          <w:lang w:val="en-US"/>
        </w:rPr>
        <w:instrText>Kazakhstan</w:instrText>
      </w:r>
      <w:r w:rsidR="007A5562" w:rsidRPr="002A57DF">
        <w:rPr>
          <w:sz w:val="28"/>
          <w:szCs w:val="28"/>
          <w:lang w:val="ru-RU"/>
        </w:rPr>
        <w:instrText xml:space="preserve"> </w:instrText>
      </w:r>
      <w:r w:rsidR="007A5562" w:rsidRPr="002A57DF">
        <w:rPr>
          <w:sz w:val="28"/>
          <w:szCs w:val="28"/>
          <w:lang w:val="en-US"/>
        </w:rPr>
        <w:instrText>and</w:instrText>
      </w:r>
      <w:r w:rsidR="007A5562" w:rsidRPr="002A57DF">
        <w:rPr>
          <w:sz w:val="28"/>
          <w:szCs w:val="28"/>
          <w:lang w:val="ru-RU"/>
        </w:rPr>
        <w:instrText xml:space="preserve"> </w:instrText>
      </w:r>
      <w:r w:rsidR="007A5562" w:rsidRPr="002A57DF">
        <w:rPr>
          <w:sz w:val="28"/>
          <w:szCs w:val="28"/>
          <w:lang w:val="en-US"/>
        </w:rPr>
        <w:instrText>Abay</w:instrText>
      </w:r>
      <w:r w:rsidR="007A5562" w:rsidRPr="002A57DF">
        <w:rPr>
          <w:sz w:val="28"/>
          <w:szCs w:val="28"/>
          <w:lang w:val="ru-RU"/>
        </w:rPr>
        <w:instrText xml:space="preserve"> </w:instrText>
      </w:r>
      <w:r w:rsidR="007A5562" w:rsidRPr="002A57DF">
        <w:rPr>
          <w:sz w:val="28"/>
          <w:szCs w:val="28"/>
          <w:lang w:val="en-US"/>
        </w:rPr>
        <w:instrText>regions</w:instrText>
      </w:r>
      <w:r w:rsidR="007A5562" w:rsidRPr="002A57DF">
        <w:rPr>
          <w:sz w:val="28"/>
          <w:szCs w:val="28"/>
          <w:lang w:val="ru-RU"/>
        </w:rPr>
        <w:instrText xml:space="preserve"> </w:instrText>
      </w:r>
      <w:r w:rsidR="007A5562" w:rsidRPr="002A57DF">
        <w:rPr>
          <w:sz w:val="28"/>
          <w:szCs w:val="28"/>
          <w:lang w:val="en-US"/>
        </w:rPr>
        <w:instrText>of</w:instrText>
      </w:r>
      <w:r w:rsidR="007A5562" w:rsidRPr="002A57DF">
        <w:rPr>
          <w:sz w:val="28"/>
          <w:szCs w:val="28"/>
          <w:lang w:val="ru-RU"/>
        </w:rPr>
        <w:instrText xml:space="preserve"> </w:instrText>
      </w:r>
      <w:r w:rsidR="007A5562" w:rsidRPr="002A57DF">
        <w:rPr>
          <w:sz w:val="28"/>
          <w:szCs w:val="28"/>
          <w:lang w:val="en-US"/>
        </w:rPr>
        <w:instrText>the</w:instrText>
      </w:r>
      <w:r w:rsidR="007A5562" w:rsidRPr="002A57DF">
        <w:rPr>
          <w:sz w:val="28"/>
          <w:szCs w:val="28"/>
          <w:lang w:val="ru-RU"/>
        </w:rPr>
        <w:instrText xml:space="preserve"> </w:instrText>
      </w:r>
      <w:r w:rsidR="007A5562" w:rsidRPr="002A57DF">
        <w:rPr>
          <w:sz w:val="28"/>
          <w:szCs w:val="28"/>
          <w:lang w:val="en-US"/>
        </w:rPr>
        <w:instrText>Republic</w:instrText>
      </w:r>
      <w:r w:rsidR="007A5562" w:rsidRPr="002A57DF">
        <w:rPr>
          <w:sz w:val="28"/>
          <w:szCs w:val="28"/>
          <w:lang w:val="ru-RU"/>
        </w:rPr>
        <w:instrText xml:space="preserve"> </w:instrText>
      </w:r>
      <w:r w:rsidR="007A5562" w:rsidRPr="002A57DF">
        <w:rPr>
          <w:sz w:val="28"/>
          <w:szCs w:val="28"/>
          <w:lang w:val="en-US"/>
        </w:rPr>
        <w:instrText>of</w:instrText>
      </w:r>
      <w:r w:rsidR="007A5562" w:rsidRPr="002A57DF">
        <w:rPr>
          <w:sz w:val="28"/>
          <w:szCs w:val="28"/>
          <w:lang w:val="ru-RU"/>
        </w:rPr>
        <w:instrText xml:space="preserve"> </w:instrText>
      </w:r>
      <w:r w:rsidR="007A5562" w:rsidRPr="002A57DF">
        <w:rPr>
          <w:sz w:val="28"/>
          <w:szCs w:val="28"/>
          <w:lang w:val="en-US"/>
        </w:rPr>
        <w:instrText>Kazakhstan</w:instrText>
      </w:r>
      <w:r w:rsidR="007A5562" w:rsidRPr="002A57DF">
        <w:rPr>
          <w:sz w:val="28"/>
          <w:szCs w:val="28"/>
          <w:lang w:val="ru-RU"/>
        </w:rPr>
        <w:instrText xml:space="preserve">. </w:instrText>
      </w:r>
      <w:r w:rsidR="007A5562" w:rsidRPr="002A57DF">
        <w:rPr>
          <w:sz w:val="28"/>
          <w:szCs w:val="28"/>
          <w:lang w:val="en-US"/>
        </w:rPr>
        <w:instrText>This</w:instrText>
      </w:r>
      <w:r w:rsidR="007A5562" w:rsidRPr="002A57DF">
        <w:rPr>
          <w:sz w:val="28"/>
          <w:szCs w:val="28"/>
          <w:lang w:val="ru-RU"/>
        </w:rPr>
        <w:instrText xml:space="preserve"> </w:instrText>
      </w:r>
      <w:r w:rsidR="007A5562" w:rsidRPr="002A57DF">
        <w:rPr>
          <w:sz w:val="28"/>
          <w:szCs w:val="28"/>
          <w:lang w:val="en-US"/>
        </w:rPr>
        <w:instrText>study</w:instrText>
      </w:r>
      <w:r w:rsidR="007A5562" w:rsidRPr="002A57DF">
        <w:rPr>
          <w:sz w:val="28"/>
          <w:szCs w:val="28"/>
          <w:lang w:val="ru-RU"/>
        </w:rPr>
        <w:instrText xml:space="preserve"> </w:instrText>
      </w:r>
      <w:r w:rsidR="007A5562" w:rsidRPr="002A57DF">
        <w:rPr>
          <w:sz w:val="28"/>
          <w:szCs w:val="28"/>
          <w:lang w:val="en-US"/>
        </w:rPr>
        <w:instrText>included</w:instrText>
      </w:r>
      <w:r w:rsidR="007A5562" w:rsidRPr="002A57DF">
        <w:rPr>
          <w:sz w:val="28"/>
          <w:szCs w:val="28"/>
          <w:lang w:val="ru-RU"/>
        </w:rPr>
        <w:instrText xml:space="preserve"> </w:instrText>
      </w:r>
      <w:r w:rsidR="007A5562" w:rsidRPr="002A57DF">
        <w:rPr>
          <w:sz w:val="28"/>
          <w:szCs w:val="28"/>
          <w:lang w:val="en-US"/>
        </w:rPr>
        <w:instrText>questions</w:instrText>
      </w:r>
      <w:r w:rsidR="007A5562" w:rsidRPr="002A57DF">
        <w:rPr>
          <w:sz w:val="28"/>
          <w:szCs w:val="28"/>
          <w:lang w:val="ru-RU"/>
        </w:rPr>
        <w:instrText xml:space="preserve"> </w:instrText>
      </w:r>
      <w:r w:rsidR="007A5562" w:rsidRPr="002A57DF">
        <w:rPr>
          <w:sz w:val="28"/>
          <w:szCs w:val="28"/>
          <w:lang w:val="en-US"/>
        </w:rPr>
        <w:instrText>regarding</w:instrText>
      </w:r>
      <w:r w:rsidR="007A5562" w:rsidRPr="002A57DF">
        <w:rPr>
          <w:sz w:val="28"/>
          <w:szCs w:val="28"/>
          <w:lang w:val="ru-RU"/>
        </w:rPr>
        <w:instrText xml:space="preserve"> </w:instrText>
      </w:r>
      <w:r w:rsidR="007A5562" w:rsidRPr="002A57DF">
        <w:rPr>
          <w:sz w:val="28"/>
          <w:szCs w:val="28"/>
          <w:lang w:val="en-US"/>
        </w:rPr>
        <w:instrText>the</w:instrText>
      </w:r>
      <w:r w:rsidR="007A5562" w:rsidRPr="002A57DF">
        <w:rPr>
          <w:sz w:val="28"/>
          <w:szCs w:val="28"/>
          <w:lang w:val="ru-RU"/>
        </w:rPr>
        <w:instrText xml:space="preserve"> </w:instrText>
      </w:r>
      <w:r w:rsidR="007A5562" w:rsidRPr="002A57DF">
        <w:rPr>
          <w:sz w:val="28"/>
          <w:szCs w:val="28"/>
          <w:lang w:val="en-US"/>
        </w:rPr>
        <w:instrText>socio</w:instrText>
      </w:r>
      <w:r w:rsidR="007A5562" w:rsidRPr="002A57DF">
        <w:rPr>
          <w:sz w:val="28"/>
          <w:szCs w:val="28"/>
          <w:lang w:val="ru-RU"/>
        </w:rPr>
        <w:instrText>-</w:instrText>
      </w:r>
      <w:r w:rsidR="007A5562" w:rsidRPr="002A57DF">
        <w:rPr>
          <w:sz w:val="28"/>
          <w:szCs w:val="28"/>
          <w:lang w:val="en-US"/>
        </w:rPr>
        <w:instrText>demographic</w:instrText>
      </w:r>
      <w:r w:rsidR="007A5562" w:rsidRPr="002A57DF">
        <w:rPr>
          <w:sz w:val="28"/>
          <w:szCs w:val="28"/>
          <w:lang w:val="ru-RU"/>
        </w:rPr>
        <w:instrText xml:space="preserve"> </w:instrText>
      </w:r>
      <w:r w:rsidR="007A5562" w:rsidRPr="002A57DF">
        <w:rPr>
          <w:sz w:val="28"/>
          <w:szCs w:val="28"/>
          <w:lang w:val="en-US"/>
        </w:rPr>
        <w:instrText>data</w:instrText>
      </w:r>
      <w:r w:rsidR="007A5562" w:rsidRPr="002A57DF">
        <w:rPr>
          <w:sz w:val="28"/>
          <w:szCs w:val="28"/>
          <w:lang w:val="ru-RU"/>
        </w:rPr>
        <w:instrText xml:space="preserve"> </w:instrText>
      </w:r>
      <w:r w:rsidR="007A5562" w:rsidRPr="002A57DF">
        <w:rPr>
          <w:sz w:val="28"/>
          <w:szCs w:val="28"/>
          <w:lang w:val="en-US"/>
        </w:rPr>
        <w:instrText>of</w:instrText>
      </w:r>
      <w:r w:rsidR="007A5562" w:rsidRPr="002A57DF">
        <w:rPr>
          <w:sz w:val="28"/>
          <w:szCs w:val="28"/>
          <w:lang w:val="ru-RU"/>
        </w:rPr>
        <w:instrText xml:space="preserve"> </w:instrText>
      </w:r>
      <w:r w:rsidR="007A5562" w:rsidRPr="002A57DF">
        <w:rPr>
          <w:sz w:val="28"/>
          <w:szCs w:val="28"/>
          <w:lang w:val="en-US"/>
        </w:rPr>
        <w:instrText>the</w:instrText>
      </w:r>
      <w:r w:rsidR="007A5562" w:rsidRPr="002A57DF">
        <w:rPr>
          <w:sz w:val="28"/>
          <w:szCs w:val="28"/>
          <w:lang w:val="ru-RU"/>
        </w:rPr>
        <w:instrText xml:space="preserve"> </w:instrText>
      </w:r>
      <w:r w:rsidR="007A5562" w:rsidRPr="002A57DF">
        <w:rPr>
          <w:sz w:val="28"/>
          <w:szCs w:val="28"/>
          <w:lang w:val="en-US"/>
        </w:rPr>
        <w:instrText>respondents</w:instrText>
      </w:r>
      <w:r w:rsidR="007A5562" w:rsidRPr="002A57DF">
        <w:rPr>
          <w:sz w:val="28"/>
          <w:szCs w:val="28"/>
          <w:lang w:val="ru-RU"/>
        </w:rPr>
        <w:instrText xml:space="preserve">, </w:instrText>
      </w:r>
      <w:r w:rsidR="007A5562" w:rsidRPr="002A57DF">
        <w:rPr>
          <w:sz w:val="28"/>
          <w:szCs w:val="28"/>
          <w:lang w:val="en-US"/>
        </w:rPr>
        <w:instrText>questions</w:instrText>
      </w:r>
      <w:r w:rsidR="007A5562" w:rsidRPr="002A57DF">
        <w:rPr>
          <w:sz w:val="28"/>
          <w:szCs w:val="28"/>
          <w:lang w:val="ru-RU"/>
        </w:rPr>
        <w:instrText xml:space="preserve"> </w:instrText>
      </w:r>
      <w:r w:rsidR="007A5562" w:rsidRPr="002A57DF">
        <w:rPr>
          <w:sz w:val="28"/>
          <w:szCs w:val="28"/>
          <w:lang w:val="en-US"/>
        </w:rPr>
        <w:instrText>assessing</w:instrText>
      </w:r>
      <w:r w:rsidR="007A5562" w:rsidRPr="002A57DF">
        <w:rPr>
          <w:sz w:val="28"/>
          <w:szCs w:val="28"/>
          <w:lang w:val="ru-RU"/>
        </w:rPr>
        <w:instrText xml:space="preserve"> </w:instrText>
      </w:r>
      <w:r w:rsidR="007A5562" w:rsidRPr="002A57DF">
        <w:rPr>
          <w:sz w:val="28"/>
          <w:szCs w:val="28"/>
          <w:lang w:val="en-US"/>
        </w:rPr>
        <w:instrText>the</w:instrText>
      </w:r>
      <w:r w:rsidR="007A5562" w:rsidRPr="002A57DF">
        <w:rPr>
          <w:sz w:val="28"/>
          <w:szCs w:val="28"/>
          <w:lang w:val="ru-RU"/>
        </w:rPr>
        <w:instrText xml:space="preserve"> </w:instrText>
      </w:r>
      <w:r w:rsidR="007A5562" w:rsidRPr="002A57DF">
        <w:rPr>
          <w:sz w:val="28"/>
          <w:szCs w:val="28"/>
          <w:lang w:val="en-US"/>
        </w:rPr>
        <w:instrText>severity</w:instrText>
      </w:r>
      <w:r w:rsidR="007A5562" w:rsidRPr="002A57DF">
        <w:rPr>
          <w:sz w:val="28"/>
          <w:szCs w:val="28"/>
          <w:lang w:val="ru-RU"/>
        </w:rPr>
        <w:instrText xml:space="preserve"> </w:instrText>
      </w:r>
      <w:r w:rsidR="007A5562" w:rsidRPr="002A57DF">
        <w:rPr>
          <w:sz w:val="28"/>
          <w:szCs w:val="28"/>
          <w:lang w:val="en-US"/>
        </w:rPr>
        <w:instrText>of</w:instrText>
      </w:r>
      <w:r w:rsidR="007A5562" w:rsidRPr="002A57DF">
        <w:rPr>
          <w:sz w:val="28"/>
          <w:szCs w:val="28"/>
          <w:lang w:val="ru-RU"/>
        </w:rPr>
        <w:instrText xml:space="preserve"> </w:instrText>
      </w:r>
      <w:r w:rsidR="007A5562" w:rsidRPr="002A57DF">
        <w:rPr>
          <w:sz w:val="28"/>
          <w:szCs w:val="28"/>
          <w:lang w:val="en-US"/>
        </w:rPr>
        <w:instrText>insomnia</w:instrText>
      </w:r>
      <w:r w:rsidR="007A5562" w:rsidRPr="002A57DF">
        <w:rPr>
          <w:sz w:val="28"/>
          <w:szCs w:val="28"/>
          <w:lang w:val="ru-RU"/>
        </w:rPr>
        <w:instrText xml:space="preserve"> </w:instrText>
      </w:r>
      <w:r w:rsidR="007A5562" w:rsidRPr="002A57DF">
        <w:rPr>
          <w:sz w:val="28"/>
          <w:szCs w:val="28"/>
          <w:lang w:val="en-US"/>
        </w:rPr>
        <w:instrText>using</w:instrText>
      </w:r>
      <w:r w:rsidR="007A5562" w:rsidRPr="002A57DF">
        <w:rPr>
          <w:sz w:val="28"/>
          <w:szCs w:val="28"/>
          <w:lang w:val="ru-RU"/>
        </w:rPr>
        <w:instrText xml:space="preserve"> </w:instrText>
      </w:r>
      <w:r w:rsidR="007A5562" w:rsidRPr="002A57DF">
        <w:rPr>
          <w:sz w:val="28"/>
          <w:szCs w:val="28"/>
          <w:lang w:val="en-US"/>
        </w:rPr>
        <w:instrText>the</w:instrText>
      </w:r>
      <w:r w:rsidR="007A5562" w:rsidRPr="002A57DF">
        <w:rPr>
          <w:sz w:val="28"/>
          <w:szCs w:val="28"/>
          <w:lang w:val="ru-RU"/>
        </w:rPr>
        <w:instrText xml:space="preserve"> </w:instrText>
      </w:r>
      <w:r w:rsidR="007A5562" w:rsidRPr="002A57DF">
        <w:rPr>
          <w:sz w:val="28"/>
          <w:szCs w:val="28"/>
          <w:lang w:val="en-US"/>
        </w:rPr>
        <w:instrText>Insomnia</w:instrText>
      </w:r>
      <w:r w:rsidR="007A5562" w:rsidRPr="002A57DF">
        <w:rPr>
          <w:sz w:val="28"/>
          <w:szCs w:val="28"/>
          <w:lang w:val="ru-RU"/>
        </w:rPr>
        <w:instrText xml:space="preserve"> </w:instrText>
      </w:r>
      <w:r w:rsidR="007A5562" w:rsidRPr="002A57DF">
        <w:rPr>
          <w:sz w:val="28"/>
          <w:szCs w:val="28"/>
          <w:lang w:val="en-US"/>
        </w:rPr>
        <w:instrText>Severity</w:instrText>
      </w:r>
      <w:r w:rsidR="007A5562" w:rsidRPr="002A57DF">
        <w:rPr>
          <w:sz w:val="28"/>
          <w:szCs w:val="28"/>
          <w:lang w:val="ru-RU"/>
        </w:rPr>
        <w:instrText xml:space="preserve"> </w:instrText>
      </w:r>
      <w:r w:rsidR="007A5562" w:rsidRPr="002A57DF">
        <w:rPr>
          <w:sz w:val="28"/>
          <w:szCs w:val="28"/>
          <w:lang w:val="en-US"/>
        </w:rPr>
        <w:instrText>Index</w:instrText>
      </w:r>
      <w:r w:rsidR="007A5562" w:rsidRPr="002A57DF">
        <w:rPr>
          <w:sz w:val="28"/>
          <w:szCs w:val="28"/>
          <w:lang w:val="ru-RU"/>
        </w:rPr>
        <w:instrText xml:space="preserve"> (</w:instrText>
      </w:r>
      <w:r w:rsidR="007A5562" w:rsidRPr="002A57DF">
        <w:rPr>
          <w:sz w:val="28"/>
          <w:szCs w:val="28"/>
          <w:lang w:val="en-US"/>
        </w:rPr>
        <w:instrText>ISI</w:instrText>
      </w:r>
      <w:r w:rsidR="007A5562" w:rsidRPr="002A57DF">
        <w:rPr>
          <w:sz w:val="28"/>
          <w:szCs w:val="28"/>
          <w:lang w:val="ru-RU"/>
        </w:rPr>
        <w:instrText xml:space="preserve">), </w:instrText>
      </w:r>
      <w:r w:rsidR="007A5562" w:rsidRPr="002A57DF">
        <w:rPr>
          <w:sz w:val="28"/>
          <w:szCs w:val="28"/>
          <w:lang w:val="en-US"/>
        </w:rPr>
        <w:instrText>and</w:instrText>
      </w:r>
      <w:r w:rsidR="007A5562" w:rsidRPr="002A57DF">
        <w:rPr>
          <w:sz w:val="28"/>
          <w:szCs w:val="28"/>
          <w:lang w:val="ru-RU"/>
        </w:rPr>
        <w:instrText xml:space="preserve"> </w:instrText>
      </w:r>
      <w:r w:rsidR="007A5562" w:rsidRPr="002A57DF">
        <w:rPr>
          <w:sz w:val="28"/>
          <w:szCs w:val="28"/>
          <w:lang w:val="en-US"/>
        </w:rPr>
        <w:instrText>questions</w:instrText>
      </w:r>
      <w:r w:rsidR="007A5562" w:rsidRPr="002A57DF">
        <w:rPr>
          <w:sz w:val="28"/>
          <w:szCs w:val="28"/>
          <w:lang w:val="ru-RU"/>
        </w:rPr>
        <w:instrText xml:space="preserve"> </w:instrText>
      </w:r>
      <w:r w:rsidR="007A5562" w:rsidRPr="002A57DF">
        <w:rPr>
          <w:sz w:val="28"/>
          <w:szCs w:val="28"/>
          <w:lang w:val="en-US"/>
        </w:rPr>
        <w:instrText>from</w:instrText>
      </w:r>
      <w:r w:rsidR="007A5562" w:rsidRPr="002A57DF">
        <w:rPr>
          <w:sz w:val="28"/>
          <w:szCs w:val="28"/>
          <w:lang w:val="ru-RU"/>
        </w:rPr>
        <w:instrText xml:space="preserve"> </w:instrText>
      </w:r>
      <w:r w:rsidR="007A5562" w:rsidRPr="002A57DF">
        <w:rPr>
          <w:sz w:val="28"/>
          <w:szCs w:val="28"/>
          <w:lang w:val="en-US"/>
        </w:rPr>
        <w:instrText>the</w:instrText>
      </w:r>
      <w:r w:rsidR="007A5562" w:rsidRPr="002A57DF">
        <w:rPr>
          <w:sz w:val="28"/>
          <w:szCs w:val="28"/>
          <w:lang w:val="ru-RU"/>
        </w:rPr>
        <w:instrText xml:space="preserve"> </w:instrText>
      </w:r>
      <w:r w:rsidR="007A5562" w:rsidRPr="002A57DF">
        <w:rPr>
          <w:sz w:val="28"/>
          <w:szCs w:val="28"/>
          <w:lang w:val="en-US"/>
        </w:rPr>
        <w:instrText>Hospital</w:instrText>
      </w:r>
      <w:r w:rsidR="007A5562" w:rsidRPr="002A57DF">
        <w:rPr>
          <w:sz w:val="28"/>
          <w:szCs w:val="28"/>
          <w:lang w:val="ru-RU"/>
        </w:rPr>
        <w:instrText xml:space="preserve"> </w:instrText>
      </w:r>
      <w:r w:rsidR="007A5562" w:rsidRPr="002A57DF">
        <w:rPr>
          <w:sz w:val="28"/>
          <w:szCs w:val="28"/>
          <w:lang w:val="en-US"/>
        </w:rPr>
        <w:instrText>Anxiety</w:instrText>
      </w:r>
      <w:r w:rsidR="007A5562" w:rsidRPr="002A57DF">
        <w:rPr>
          <w:sz w:val="28"/>
          <w:szCs w:val="28"/>
          <w:lang w:val="ru-RU"/>
        </w:rPr>
        <w:instrText xml:space="preserve"> </w:instrText>
      </w:r>
      <w:r w:rsidR="007A5562" w:rsidRPr="002A57DF">
        <w:rPr>
          <w:sz w:val="28"/>
          <w:szCs w:val="28"/>
          <w:lang w:val="en-US"/>
        </w:rPr>
        <w:instrText>and</w:instrText>
      </w:r>
      <w:r w:rsidR="007A5562" w:rsidRPr="002A57DF">
        <w:rPr>
          <w:sz w:val="28"/>
          <w:szCs w:val="28"/>
          <w:lang w:val="ru-RU"/>
        </w:rPr>
        <w:instrText xml:space="preserve"> </w:instrText>
      </w:r>
      <w:r w:rsidR="007A5562" w:rsidRPr="002A57DF">
        <w:rPr>
          <w:sz w:val="28"/>
          <w:szCs w:val="28"/>
          <w:lang w:val="en-US"/>
        </w:rPr>
        <w:instrText>Depression</w:instrText>
      </w:r>
      <w:r w:rsidR="007A5562" w:rsidRPr="002A57DF">
        <w:rPr>
          <w:sz w:val="28"/>
          <w:szCs w:val="28"/>
          <w:lang w:val="ru-RU"/>
        </w:rPr>
        <w:instrText xml:space="preserve"> </w:instrText>
      </w:r>
      <w:r w:rsidR="007A5562" w:rsidRPr="002A57DF">
        <w:rPr>
          <w:sz w:val="28"/>
          <w:szCs w:val="28"/>
          <w:lang w:val="en-US"/>
        </w:rPr>
        <w:instrText>Scale</w:instrText>
      </w:r>
      <w:r w:rsidR="007A5562" w:rsidRPr="002A57DF">
        <w:rPr>
          <w:sz w:val="28"/>
          <w:szCs w:val="28"/>
          <w:lang w:val="ru-RU"/>
        </w:rPr>
        <w:instrText xml:space="preserve"> (</w:instrText>
      </w:r>
      <w:r w:rsidR="007A5562" w:rsidRPr="002A57DF">
        <w:rPr>
          <w:sz w:val="28"/>
          <w:szCs w:val="28"/>
          <w:lang w:val="en-US"/>
        </w:rPr>
        <w:instrText>HADS</w:instrText>
      </w:r>
      <w:r w:rsidR="007A5562" w:rsidRPr="002A57DF">
        <w:rPr>
          <w:sz w:val="28"/>
          <w:szCs w:val="28"/>
          <w:lang w:val="ru-RU"/>
        </w:rPr>
        <w:instrText xml:space="preserve">) </w:instrText>
      </w:r>
      <w:r w:rsidR="007A5562" w:rsidRPr="002A57DF">
        <w:rPr>
          <w:sz w:val="28"/>
          <w:szCs w:val="28"/>
          <w:lang w:val="en-US"/>
        </w:rPr>
        <w:instrText>scale</w:instrText>
      </w:r>
      <w:r w:rsidR="007A5562" w:rsidRPr="002A57DF">
        <w:rPr>
          <w:sz w:val="28"/>
          <w:szCs w:val="28"/>
          <w:lang w:val="ru-RU"/>
        </w:rPr>
        <w:instrText xml:space="preserve"> </w:instrText>
      </w:r>
      <w:r w:rsidR="007A5562" w:rsidRPr="002A57DF">
        <w:rPr>
          <w:sz w:val="28"/>
          <w:szCs w:val="28"/>
          <w:lang w:val="en-US"/>
        </w:rPr>
        <w:instrText>assessing</w:instrText>
      </w:r>
      <w:r w:rsidR="007A5562" w:rsidRPr="002A57DF">
        <w:rPr>
          <w:sz w:val="28"/>
          <w:szCs w:val="28"/>
          <w:lang w:val="ru-RU"/>
        </w:rPr>
        <w:instrText xml:space="preserve"> </w:instrText>
      </w:r>
      <w:r w:rsidR="007A5562" w:rsidRPr="002A57DF">
        <w:rPr>
          <w:sz w:val="28"/>
          <w:szCs w:val="28"/>
          <w:lang w:val="en-US"/>
        </w:rPr>
        <w:instrText>the</w:instrText>
      </w:r>
      <w:r w:rsidR="007A5562" w:rsidRPr="002A57DF">
        <w:rPr>
          <w:sz w:val="28"/>
          <w:szCs w:val="28"/>
          <w:lang w:val="ru-RU"/>
        </w:rPr>
        <w:instrText xml:space="preserve"> </w:instrText>
      </w:r>
      <w:r w:rsidR="007A5562" w:rsidRPr="002A57DF">
        <w:rPr>
          <w:sz w:val="28"/>
          <w:szCs w:val="28"/>
          <w:lang w:val="en-US"/>
        </w:rPr>
        <w:instrText>level</w:instrText>
      </w:r>
      <w:r w:rsidR="007A5562" w:rsidRPr="002A57DF">
        <w:rPr>
          <w:sz w:val="28"/>
          <w:szCs w:val="28"/>
          <w:lang w:val="ru-RU"/>
        </w:rPr>
        <w:instrText xml:space="preserve"> </w:instrText>
      </w:r>
      <w:r w:rsidR="007A5562" w:rsidRPr="002A57DF">
        <w:rPr>
          <w:sz w:val="28"/>
          <w:szCs w:val="28"/>
          <w:lang w:val="en-US"/>
        </w:rPr>
        <w:instrText>of</w:instrText>
      </w:r>
      <w:r w:rsidR="007A5562" w:rsidRPr="002A57DF">
        <w:rPr>
          <w:sz w:val="28"/>
          <w:szCs w:val="28"/>
          <w:lang w:val="ru-RU"/>
        </w:rPr>
        <w:instrText xml:space="preserve"> </w:instrText>
      </w:r>
      <w:r w:rsidR="007A5562" w:rsidRPr="002A57DF">
        <w:rPr>
          <w:sz w:val="28"/>
          <w:szCs w:val="28"/>
          <w:lang w:val="en-US"/>
        </w:rPr>
        <w:instrText>anxiety</w:instrText>
      </w:r>
      <w:r w:rsidR="007A5562" w:rsidRPr="002A57DF">
        <w:rPr>
          <w:sz w:val="28"/>
          <w:szCs w:val="28"/>
          <w:lang w:val="ru-RU"/>
        </w:rPr>
        <w:instrText xml:space="preserve"> </w:instrText>
      </w:r>
      <w:r w:rsidR="007A5562" w:rsidRPr="002A57DF">
        <w:rPr>
          <w:sz w:val="28"/>
          <w:szCs w:val="28"/>
          <w:lang w:val="en-US"/>
        </w:rPr>
        <w:instrText>and</w:instrText>
      </w:r>
      <w:r w:rsidR="007A5562" w:rsidRPr="002A57DF">
        <w:rPr>
          <w:sz w:val="28"/>
          <w:szCs w:val="28"/>
          <w:lang w:val="ru-RU"/>
        </w:rPr>
        <w:instrText xml:space="preserve"> </w:instrText>
      </w:r>
      <w:r w:rsidR="007A5562" w:rsidRPr="002A57DF">
        <w:rPr>
          <w:sz w:val="28"/>
          <w:szCs w:val="28"/>
          <w:lang w:val="en-US"/>
        </w:rPr>
        <w:instrText>depression</w:instrText>
      </w:r>
      <w:r w:rsidR="007A5562" w:rsidRPr="002A57DF">
        <w:rPr>
          <w:sz w:val="28"/>
          <w:szCs w:val="28"/>
          <w:lang w:val="ru-RU"/>
        </w:rPr>
        <w:instrText xml:space="preserve"> </w:instrText>
      </w:r>
      <w:r w:rsidR="007A5562" w:rsidRPr="002A57DF">
        <w:rPr>
          <w:sz w:val="28"/>
          <w:szCs w:val="28"/>
          <w:lang w:val="en-US"/>
        </w:rPr>
        <w:instrText>among</w:instrText>
      </w:r>
      <w:r w:rsidR="007A5562" w:rsidRPr="002A57DF">
        <w:rPr>
          <w:sz w:val="28"/>
          <w:szCs w:val="28"/>
          <w:lang w:val="ru-RU"/>
        </w:rPr>
        <w:instrText xml:space="preserve"> </w:instrText>
      </w:r>
      <w:r w:rsidR="007A5562" w:rsidRPr="002A57DF">
        <w:rPr>
          <w:sz w:val="28"/>
          <w:szCs w:val="28"/>
          <w:lang w:val="en-US"/>
        </w:rPr>
        <w:instrText>the</w:instrText>
      </w:r>
      <w:r w:rsidR="007A5562" w:rsidRPr="002A57DF">
        <w:rPr>
          <w:sz w:val="28"/>
          <w:szCs w:val="28"/>
          <w:lang w:val="ru-RU"/>
        </w:rPr>
        <w:instrText xml:space="preserve"> </w:instrText>
      </w:r>
      <w:r w:rsidR="007A5562" w:rsidRPr="002A57DF">
        <w:rPr>
          <w:sz w:val="28"/>
          <w:szCs w:val="28"/>
          <w:lang w:val="en-US"/>
        </w:rPr>
        <w:instrText>participants</w:instrText>
      </w:r>
      <w:r w:rsidR="007A5562" w:rsidRPr="002A57DF">
        <w:rPr>
          <w:sz w:val="28"/>
          <w:szCs w:val="28"/>
          <w:lang w:val="ru-RU"/>
        </w:rPr>
        <w:instrText xml:space="preserve">. </w:instrText>
      </w:r>
      <w:r w:rsidR="007A5562" w:rsidRPr="002A57DF">
        <w:rPr>
          <w:sz w:val="28"/>
          <w:szCs w:val="28"/>
          <w:lang w:val="en-US"/>
        </w:rPr>
        <w:instrText>Results</w:instrText>
      </w:r>
      <w:r w:rsidR="007A5562" w:rsidRPr="002A57DF">
        <w:rPr>
          <w:sz w:val="28"/>
          <w:szCs w:val="28"/>
          <w:lang w:val="ru-RU"/>
        </w:rPr>
        <w:instrText xml:space="preserve">: </w:instrText>
      </w:r>
      <w:r w:rsidR="007A5562" w:rsidRPr="002A57DF">
        <w:rPr>
          <w:sz w:val="28"/>
          <w:szCs w:val="28"/>
          <w:lang w:val="en-US"/>
        </w:rPr>
        <w:instrText>Nearly</w:instrText>
      </w:r>
      <w:r w:rsidR="007A5562" w:rsidRPr="002A57DF">
        <w:rPr>
          <w:sz w:val="28"/>
          <w:szCs w:val="28"/>
          <w:lang w:val="ru-RU"/>
        </w:rPr>
        <w:instrText xml:space="preserve"> </w:instrText>
      </w:r>
      <w:r w:rsidR="007A5562" w:rsidRPr="002A57DF">
        <w:rPr>
          <w:sz w:val="28"/>
          <w:szCs w:val="28"/>
          <w:lang w:val="en-US"/>
        </w:rPr>
        <w:instrText>a</w:instrText>
      </w:r>
      <w:r w:rsidR="007A5562" w:rsidRPr="002A57DF">
        <w:rPr>
          <w:sz w:val="28"/>
          <w:szCs w:val="28"/>
          <w:lang w:val="ru-RU"/>
        </w:rPr>
        <w:instrText xml:space="preserve"> </w:instrText>
      </w:r>
      <w:r w:rsidR="007A5562" w:rsidRPr="002A57DF">
        <w:rPr>
          <w:sz w:val="28"/>
          <w:szCs w:val="28"/>
          <w:lang w:val="en-US"/>
        </w:rPr>
        <w:instrText>third</w:instrText>
      </w:r>
      <w:r w:rsidR="007A5562" w:rsidRPr="002A57DF">
        <w:rPr>
          <w:sz w:val="28"/>
          <w:szCs w:val="28"/>
          <w:lang w:val="ru-RU"/>
        </w:rPr>
        <w:instrText xml:space="preserve"> </w:instrText>
      </w:r>
      <w:r w:rsidR="007A5562" w:rsidRPr="002A57DF">
        <w:rPr>
          <w:sz w:val="28"/>
          <w:szCs w:val="28"/>
          <w:lang w:val="en-US"/>
        </w:rPr>
        <w:instrText>of</w:instrText>
      </w:r>
      <w:r w:rsidR="007A5562" w:rsidRPr="002A57DF">
        <w:rPr>
          <w:sz w:val="28"/>
          <w:szCs w:val="28"/>
          <w:lang w:val="ru-RU"/>
        </w:rPr>
        <w:instrText xml:space="preserve"> </w:instrText>
      </w:r>
      <w:r w:rsidR="007A5562" w:rsidRPr="002A57DF">
        <w:rPr>
          <w:sz w:val="28"/>
          <w:szCs w:val="28"/>
          <w:lang w:val="en-US"/>
        </w:rPr>
        <w:instrText>the</w:instrText>
      </w:r>
      <w:r w:rsidR="007A5562" w:rsidRPr="002A57DF">
        <w:rPr>
          <w:sz w:val="28"/>
          <w:szCs w:val="28"/>
          <w:lang w:val="ru-RU"/>
        </w:rPr>
        <w:instrText xml:space="preserve"> </w:instrText>
      </w:r>
      <w:r w:rsidR="007A5562" w:rsidRPr="002A57DF">
        <w:rPr>
          <w:sz w:val="28"/>
          <w:szCs w:val="28"/>
          <w:lang w:val="en-US"/>
        </w:rPr>
        <w:instrText>EMS</w:instrText>
      </w:r>
      <w:r w:rsidR="007A5562" w:rsidRPr="002A57DF">
        <w:rPr>
          <w:sz w:val="28"/>
          <w:szCs w:val="28"/>
          <w:lang w:val="ru-RU"/>
        </w:rPr>
        <w:instrText xml:space="preserve"> </w:instrText>
      </w:r>
      <w:r w:rsidR="007A5562" w:rsidRPr="002A57DF">
        <w:rPr>
          <w:sz w:val="28"/>
          <w:szCs w:val="28"/>
          <w:lang w:val="en-US"/>
        </w:rPr>
        <w:instrText>personnel</w:instrText>
      </w:r>
      <w:r w:rsidR="007A5562" w:rsidRPr="002A57DF">
        <w:rPr>
          <w:sz w:val="28"/>
          <w:szCs w:val="28"/>
          <w:lang w:val="ru-RU"/>
        </w:rPr>
        <w:instrText xml:space="preserve"> </w:instrText>
      </w:r>
      <w:r w:rsidR="007A5562" w:rsidRPr="002A57DF">
        <w:rPr>
          <w:sz w:val="28"/>
          <w:szCs w:val="28"/>
          <w:lang w:val="en-US"/>
        </w:rPr>
        <w:instrText>reported</w:instrText>
      </w:r>
      <w:r w:rsidR="007A5562" w:rsidRPr="002A57DF">
        <w:rPr>
          <w:sz w:val="28"/>
          <w:szCs w:val="28"/>
          <w:lang w:val="ru-RU"/>
        </w:rPr>
        <w:instrText xml:space="preserve"> </w:instrText>
      </w:r>
      <w:r w:rsidR="007A5562" w:rsidRPr="002A57DF">
        <w:rPr>
          <w:sz w:val="28"/>
          <w:szCs w:val="28"/>
          <w:lang w:val="en-US"/>
        </w:rPr>
        <w:instrText>symptoms</w:instrText>
      </w:r>
      <w:r w:rsidR="007A5562" w:rsidRPr="002A57DF">
        <w:rPr>
          <w:sz w:val="28"/>
          <w:szCs w:val="28"/>
          <w:lang w:val="ru-RU"/>
        </w:rPr>
        <w:instrText xml:space="preserve"> </w:instrText>
      </w:r>
      <w:r w:rsidR="007A5562" w:rsidRPr="002A57DF">
        <w:rPr>
          <w:sz w:val="28"/>
          <w:szCs w:val="28"/>
          <w:lang w:val="en-US"/>
        </w:rPr>
        <w:instrText>of</w:instrText>
      </w:r>
      <w:r w:rsidR="007A5562" w:rsidRPr="002A57DF">
        <w:rPr>
          <w:sz w:val="28"/>
          <w:szCs w:val="28"/>
          <w:lang w:val="ru-RU"/>
        </w:rPr>
        <w:instrText xml:space="preserve"> </w:instrText>
      </w:r>
      <w:r w:rsidR="007A5562" w:rsidRPr="002A57DF">
        <w:rPr>
          <w:sz w:val="28"/>
          <w:szCs w:val="28"/>
          <w:lang w:val="en-US"/>
        </w:rPr>
        <w:instrText>insomnia</w:instrText>
      </w:r>
      <w:r w:rsidR="007A5562" w:rsidRPr="002A57DF">
        <w:rPr>
          <w:sz w:val="28"/>
          <w:szCs w:val="28"/>
          <w:lang w:val="ru-RU"/>
        </w:rPr>
        <w:instrText xml:space="preserve"> (28.2% </w:instrText>
      </w:r>
      <w:r w:rsidR="007A5562" w:rsidRPr="002A57DF">
        <w:rPr>
          <w:sz w:val="28"/>
          <w:szCs w:val="28"/>
          <w:lang w:val="en-US"/>
        </w:rPr>
        <w:instrText>subthreshold</w:instrText>
      </w:r>
      <w:r w:rsidR="007A5562" w:rsidRPr="002A57DF">
        <w:rPr>
          <w:sz w:val="28"/>
          <w:szCs w:val="28"/>
          <w:lang w:val="ru-RU"/>
        </w:rPr>
        <w:instrText xml:space="preserve">, 16.2% </w:instrText>
      </w:r>
      <w:r w:rsidR="007A5562" w:rsidRPr="002A57DF">
        <w:rPr>
          <w:sz w:val="28"/>
          <w:szCs w:val="28"/>
          <w:lang w:val="en-US"/>
        </w:rPr>
        <w:instrText>insomnia</w:instrText>
      </w:r>
      <w:r w:rsidR="007A5562" w:rsidRPr="002A57DF">
        <w:rPr>
          <w:sz w:val="28"/>
          <w:szCs w:val="28"/>
          <w:lang w:val="ru-RU"/>
        </w:rPr>
        <w:instrText xml:space="preserve">, </w:instrText>
      </w:r>
      <w:r w:rsidR="007A5562" w:rsidRPr="002A57DF">
        <w:rPr>
          <w:sz w:val="28"/>
          <w:szCs w:val="28"/>
          <w:lang w:val="en-US"/>
        </w:rPr>
        <w:instrText>and</w:instrText>
      </w:r>
      <w:r w:rsidR="007A5562" w:rsidRPr="002A57DF">
        <w:rPr>
          <w:sz w:val="28"/>
          <w:szCs w:val="28"/>
          <w:lang w:val="ru-RU"/>
        </w:rPr>
        <w:instrText xml:space="preserve"> 3.0% </w:instrText>
      </w:r>
      <w:r w:rsidR="007A5562" w:rsidRPr="002A57DF">
        <w:rPr>
          <w:sz w:val="28"/>
          <w:szCs w:val="28"/>
          <w:lang w:val="en-US"/>
        </w:rPr>
        <w:instrText>severe</w:instrText>
      </w:r>
      <w:r w:rsidR="007A5562" w:rsidRPr="002A57DF">
        <w:rPr>
          <w:sz w:val="28"/>
          <w:szCs w:val="28"/>
          <w:lang w:val="ru-RU"/>
        </w:rPr>
        <w:instrText xml:space="preserve">), </w:instrText>
      </w:r>
      <w:r w:rsidR="007A5562" w:rsidRPr="002A57DF">
        <w:rPr>
          <w:sz w:val="28"/>
          <w:szCs w:val="28"/>
          <w:lang w:val="en-US"/>
        </w:rPr>
        <w:instrText>anxiety</w:instrText>
      </w:r>
      <w:r w:rsidR="007A5562" w:rsidRPr="002A57DF">
        <w:rPr>
          <w:sz w:val="28"/>
          <w:szCs w:val="28"/>
          <w:lang w:val="ru-RU"/>
        </w:rPr>
        <w:instrText xml:space="preserve"> (22.1% </w:instrText>
      </w:r>
      <w:r w:rsidR="007A5562" w:rsidRPr="002A57DF">
        <w:rPr>
          <w:sz w:val="28"/>
          <w:szCs w:val="28"/>
          <w:lang w:val="en-US"/>
        </w:rPr>
        <w:instrText>subclinical</w:instrText>
      </w:r>
      <w:r w:rsidR="007A5562" w:rsidRPr="002A57DF">
        <w:rPr>
          <w:sz w:val="28"/>
          <w:szCs w:val="28"/>
          <w:lang w:val="ru-RU"/>
        </w:rPr>
        <w:instrText xml:space="preserve">, </w:instrText>
      </w:r>
      <w:r w:rsidR="007A5562" w:rsidRPr="002A57DF">
        <w:rPr>
          <w:sz w:val="28"/>
          <w:szCs w:val="28"/>
          <w:lang w:val="en-US"/>
        </w:rPr>
        <w:instrText>and</w:instrText>
      </w:r>
      <w:r w:rsidR="007A5562" w:rsidRPr="002A57DF">
        <w:rPr>
          <w:sz w:val="28"/>
          <w:szCs w:val="28"/>
          <w:lang w:val="ru-RU"/>
        </w:rPr>
        <w:instrText xml:space="preserve"> 13.0% </w:instrText>
      </w:r>
      <w:r w:rsidR="007A5562" w:rsidRPr="002A57DF">
        <w:rPr>
          <w:sz w:val="28"/>
          <w:szCs w:val="28"/>
          <w:lang w:val="en-US"/>
        </w:rPr>
        <w:instrText>clinical</w:instrText>
      </w:r>
      <w:r w:rsidR="007A5562" w:rsidRPr="002A57DF">
        <w:rPr>
          <w:sz w:val="28"/>
          <w:szCs w:val="28"/>
          <w:lang w:val="ru-RU"/>
        </w:rPr>
        <w:instrText xml:space="preserve">), </w:instrText>
      </w:r>
      <w:r w:rsidR="007A5562" w:rsidRPr="002A57DF">
        <w:rPr>
          <w:sz w:val="28"/>
          <w:szCs w:val="28"/>
          <w:lang w:val="en-US"/>
        </w:rPr>
        <w:instrText>or</w:instrText>
      </w:r>
      <w:r w:rsidR="007A5562" w:rsidRPr="002A57DF">
        <w:rPr>
          <w:sz w:val="28"/>
          <w:szCs w:val="28"/>
          <w:lang w:val="ru-RU"/>
        </w:rPr>
        <w:instrText xml:space="preserve"> </w:instrText>
      </w:r>
      <w:r w:rsidR="007A5562" w:rsidRPr="002A57DF">
        <w:rPr>
          <w:sz w:val="28"/>
          <w:szCs w:val="28"/>
          <w:lang w:val="en-US"/>
        </w:rPr>
        <w:instrText>depression</w:instrText>
      </w:r>
      <w:r w:rsidR="007A5562" w:rsidRPr="002A57DF">
        <w:rPr>
          <w:sz w:val="28"/>
          <w:szCs w:val="28"/>
          <w:lang w:val="ru-RU"/>
        </w:rPr>
        <w:instrText xml:space="preserve"> (20.4% </w:instrText>
      </w:r>
      <w:r w:rsidR="007A5562" w:rsidRPr="002A57DF">
        <w:rPr>
          <w:sz w:val="28"/>
          <w:szCs w:val="28"/>
          <w:lang w:val="en-US"/>
        </w:rPr>
        <w:instrText>subclinical</w:instrText>
      </w:r>
      <w:r w:rsidR="007A5562" w:rsidRPr="002A57DF">
        <w:rPr>
          <w:sz w:val="28"/>
          <w:szCs w:val="28"/>
          <w:lang w:val="ru-RU"/>
        </w:rPr>
        <w:instrText xml:space="preserve">, </w:instrText>
      </w:r>
      <w:r w:rsidR="007A5562" w:rsidRPr="002A57DF">
        <w:rPr>
          <w:sz w:val="28"/>
          <w:szCs w:val="28"/>
          <w:lang w:val="en-US"/>
        </w:rPr>
        <w:instrText>and</w:instrText>
      </w:r>
      <w:r w:rsidR="007A5562" w:rsidRPr="002A57DF">
        <w:rPr>
          <w:sz w:val="28"/>
          <w:szCs w:val="28"/>
          <w:lang w:val="ru-RU"/>
        </w:rPr>
        <w:instrText xml:space="preserve"> 9.8% </w:instrText>
      </w:r>
      <w:r w:rsidR="007A5562" w:rsidRPr="002A57DF">
        <w:rPr>
          <w:sz w:val="28"/>
          <w:szCs w:val="28"/>
          <w:lang w:val="en-US"/>
        </w:rPr>
        <w:instrText>clinical</w:instrText>
      </w:r>
      <w:r w:rsidR="007A5562" w:rsidRPr="002A57DF">
        <w:rPr>
          <w:sz w:val="28"/>
          <w:szCs w:val="28"/>
          <w:lang w:val="ru-RU"/>
        </w:rPr>
        <w:instrText>).</w:instrText>
      </w:r>
      <w:r w:rsidR="007A5562" w:rsidRPr="002A57DF">
        <w:rPr>
          <w:sz w:val="28"/>
          <w:szCs w:val="28"/>
          <w:lang w:val="en-US"/>
        </w:rPr>
        <w:instrText xml:space="preserve"> Feldshers (nursing staff) and those with higher education had elevated levels of these conditions. The insomnia was strongly correlated with anxiety (r = 0.539, p &lt; 0.001) and depression (r = 0.415, p &lt; 0.001), emphasizing the need for targeted mental health interventions. Conclusions: This study found elevated levels of insomnia, anxiety, and depression among emergency medical service (EMS) personnel—especially nursing staff and those with higher education. We recommend comprehensive mental health support, routine screenings, stress management training, and integrating sleep hygiene into wellness programs.","author":[{"dropping-particle":"","family":"Kussainova","given":"Diana K.","non-dropping-particle":"","parse-names":false,"suffix":""},{"dropping-particle":"","family":"Orazalina","given":"Ainash S.","non-dropping-particle":"","parse-names":false,"suffix":""},{"dropping-particle":"","family":"Khismetova","given":"Zaituna</w:instrText>
      </w:r>
      <w:r w:rsidR="007A5562" w:rsidRPr="002A57DF">
        <w:rPr>
          <w:sz w:val="28"/>
          <w:szCs w:val="28"/>
          <w:lang w:val="ru-RU"/>
        </w:rPr>
        <w:instrText xml:space="preserve"> </w:instrText>
      </w:r>
      <w:r w:rsidR="007A5562" w:rsidRPr="002A57DF">
        <w:rPr>
          <w:sz w:val="28"/>
          <w:szCs w:val="28"/>
          <w:lang w:val="en-US"/>
        </w:rPr>
        <w:instrText>A</w:instrText>
      </w:r>
      <w:r w:rsidR="007A5562" w:rsidRPr="002A57DF">
        <w:rPr>
          <w:sz w:val="28"/>
          <w:szCs w:val="28"/>
          <w:lang w:val="ru-RU"/>
        </w:rPr>
        <w:instrText>.","</w:instrText>
      </w:r>
      <w:r w:rsidR="007A5562" w:rsidRPr="002A57DF">
        <w:rPr>
          <w:sz w:val="28"/>
          <w:szCs w:val="28"/>
          <w:lang w:val="en-US"/>
        </w:rPr>
        <w:instrText>non</w:instrText>
      </w:r>
      <w:r w:rsidR="007A5562" w:rsidRPr="002A57DF">
        <w:rPr>
          <w:sz w:val="28"/>
          <w:szCs w:val="28"/>
          <w:lang w:val="ru-RU"/>
        </w:rPr>
        <w:instrText>-</w:instrText>
      </w:r>
      <w:r w:rsidR="007A5562" w:rsidRPr="002A57DF">
        <w:rPr>
          <w:sz w:val="28"/>
          <w:szCs w:val="28"/>
          <w:lang w:val="en-US"/>
        </w:rPr>
        <w:instrText>dropping</w:instrText>
      </w:r>
      <w:r w:rsidR="007A5562" w:rsidRPr="002A57DF">
        <w:rPr>
          <w:sz w:val="28"/>
          <w:szCs w:val="28"/>
          <w:lang w:val="ru-RU"/>
        </w:rPr>
        <w:instrText>-</w:instrText>
      </w:r>
      <w:r w:rsidR="007A5562" w:rsidRPr="002A57DF">
        <w:rPr>
          <w:sz w:val="28"/>
          <w:szCs w:val="28"/>
          <w:lang w:val="en-US"/>
        </w:rPr>
        <w:instrText>particle</w:instrText>
      </w:r>
      <w:r w:rsidR="007A5562" w:rsidRPr="002A57DF">
        <w:rPr>
          <w:sz w:val="28"/>
          <w:szCs w:val="28"/>
          <w:lang w:val="ru-RU"/>
        </w:rPr>
        <w:instrText>":"","</w:instrText>
      </w:r>
      <w:r w:rsidR="007A5562" w:rsidRPr="002A57DF">
        <w:rPr>
          <w:sz w:val="28"/>
          <w:szCs w:val="28"/>
          <w:lang w:val="en-US"/>
        </w:rPr>
        <w:instrText>parse</w:instrText>
      </w:r>
      <w:r w:rsidR="007A5562" w:rsidRPr="002A57DF">
        <w:rPr>
          <w:sz w:val="28"/>
          <w:szCs w:val="28"/>
          <w:lang w:val="ru-RU"/>
        </w:rPr>
        <w:instrText>-</w:instrText>
      </w:r>
      <w:r w:rsidR="007A5562" w:rsidRPr="002A57DF">
        <w:rPr>
          <w:sz w:val="28"/>
          <w:szCs w:val="28"/>
          <w:lang w:val="en-US"/>
        </w:rPr>
        <w:instrText>names</w:instrText>
      </w:r>
      <w:r w:rsidR="007A5562" w:rsidRPr="002A57DF">
        <w:rPr>
          <w:sz w:val="28"/>
          <w:szCs w:val="28"/>
          <w:lang w:val="ru-RU"/>
        </w:rPr>
        <w:instrText>":</w:instrText>
      </w:r>
      <w:r w:rsidR="007A5562" w:rsidRPr="002A57DF">
        <w:rPr>
          <w:sz w:val="28"/>
          <w:szCs w:val="28"/>
          <w:lang w:val="en-US"/>
        </w:rPr>
        <w:instrText>false</w:instrText>
      </w:r>
      <w:r w:rsidR="007A5562" w:rsidRPr="002A57DF">
        <w:rPr>
          <w:sz w:val="28"/>
          <w:szCs w:val="28"/>
          <w:lang w:val="ru-RU"/>
        </w:rPr>
        <w:instrText>,"</w:instrText>
      </w:r>
      <w:r w:rsidR="007A5562" w:rsidRPr="002A57DF">
        <w:rPr>
          <w:sz w:val="28"/>
          <w:szCs w:val="28"/>
          <w:lang w:val="en-US"/>
        </w:rPr>
        <w:instrText>suffix</w:instrText>
      </w:r>
      <w:r w:rsidR="007A5562" w:rsidRPr="002A57DF">
        <w:rPr>
          <w:sz w:val="28"/>
          <w:szCs w:val="28"/>
          <w:lang w:val="ru-RU"/>
        </w:rPr>
        <w:instrText>":""},{"</w:instrText>
      </w:r>
      <w:r w:rsidR="007A5562" w:rsidRPr="002A57DF">
        <w:rPr>
          <w:sz w:val="28"/>
          <w:szCs w:val="28"/>
          <w:lang w:val="en-US"/>
        </w:rPr>
        <w:instrText>dropping</w:instrText>
      </w:r>
      <w:r w:rsidR="007A5562" w:rsidRPr="002A57DF">
        <w:rPr>
          <w:sz w:val="28"/>
          <w:szCs w:val="28"/>
          <w:lang w:val="ru-RU"/>
        </w:rPr>
        <w:instrText>-</w:instrText>
      </w:r>
      <w:r w:rsidR="007A5562" w:rsidRPr="002A57DF">
        <w:rPr>
          <w:sz w:val="28"/>
          <w:szCs w:val="28"/>
          <w:lang w:val="en-US"/>
        </w:rPr>
        <w:instrText>particle</w:instrText>
      </w:r>
      <w:r w:rsidR="007A5562" w:rsidRPr="002A57DF">
        <w:rPr>
          <w:sz w:val="28"/>
          <w:szCs w:val="28"/>
          <w:lang w:val="ru-RU"/>
        </w:rPr>
        <w:instrText>":"","</w:instrText>
      </w:r>
      <w:r w:rsidR="007A5562" w:rsidRPr="002A57DF">
        <w:rPr>
          <w:sz w:val="28"/>
          <w:szCs w:val="28"/>
          <w:lang w:val="en-US"/>
        </w:rPr>
        <w:instrText>family</w:instrText>
      </w:r>
      <w:r w:rsidR="007A5562" w:rsidRPr="002A57DF">
        <w:rPr>
          <w:sz w:val="28"/>
          <w:szCs w:val="28"/>
          <w:lang w:val="ru-RU"/>
        </w:rPr>
        <w:instrText>":"</w:instrText>
      </w:r>
      <w:r w:rsidR="007A5562" w:rsidRPr="002A57DF">
        <w:rPr>
          <w:sz w:val="28"/>
          <w:szCs w:val="28"/>
          <w:lang w:val="en-US"/>
        </w:rPr>
        <w:instrText>Serikova</w:instrText>
      </w:r>
      <w:r w:rsidR="007A5562" w:rsidRPr="002A57DF">
        <w:rPr>
          <w:sz w:val="28"/>
          <w:szCs w:val="28"/>
          <w:lang w:val="ru-RU"/>
        </w:rPr>
        <w:instrText>-</w:instrText>
      </w:r>
      <w:r w:rsidR="007A5562" w:rsidRPr="002A57DF">
        <w:rPr>
          <w:sz w:val="28"/>
          <w:szCs w:val="28"/>
          <w:lang w:val="en-US"/>
        </w:rPr>
        <w:instrText>Esengeldina</w:instrText>
      </w:r>
      <w:r w:rsidR="007A5562" w:rsidRPr="002A57DF">
        <w:rPr>
          <w:sz w:val="28"/>
          <w:szCs w:val="28"/>
          <w:lang w:val="ru-RU"/>
        </w:rPr>
        <w:instrText>","</w:instrText>
      </w:r>
      <w:r w:rsidR="007A5562" w:rsidRPr="002A57DF">
        <w:rPr>
          <w:sz w:val="28"/>
          <w:szCs w:val="28"/>
          <w:lang w:val="en-US"/>
        </w:rPr>
        <w:instrText>given</w:instrText>
      </w:r>
      <w:r w:rsidR="007A5562" w:rsidRPr="002A57DF">
        <w:rPr>
          <w:sz w:val="28"/>
          <w:szCs w:val="28"/>
          <w:lang w:val="ru-RU"/>
        </w:rPr>
        <w:instrText>":"</w:instrText>
      </w:r>
      <w:r w:rsidR="007A5562" w:rsidRPr="002A57DF">
        <w:rPr>
          <w:sz w:val="28"/>
          <w:szCs w:val="28"/>
          <w:lang w:val="en-US"/>
        </w:rPr>
        <w:instrText>Dinara</w:instrText>
      </w:r>
      <w:r w:rsidR="007A5562" w:rsidRPr="002A57DF">
        <w:rPr>
          <w:sz w:val="28"/>
          <w:szCs w:val="28"/>
          <w:lang w:val="ru-RU"/>
        </w:rPr>
        <w:instrText>","</w:instrText>
      </w:r>
      <w:r w:rsidR="007A5562" w:rsidRPr="002A57DF">
        <w:rPr>
          <w:sz w:val="28"/>
          <w:szCs w:val="28"/>
          <w:lang w:val="en-US"/>
        </w:rPr>
        <w:instrText>non</w:instrText>
      </w:r>
      <w:r w:rsidR="007A5562" w:rsidRPr="002A57DF">
        <w:rPr>
          <w:sz w:val="28"/>
          <w:szCs w:val="28"/>
          <w:lang w:val="ru-RU"/>
        </w:rPr>
        <w:instrText>-</w:instrText>
      </w:r>
      <w:r w:rsidR="007A5562" w:rsidRPr="002A57DF">
        <w:rPr>
          <w:sz w:val="28"/>
          <w:szCs w:val="28"/>
          <w:lang w:val="en-US"/>
        </w:rPr>
        <w:instrText>dropping</w:instrText>
      </w:r>
      <w:r w:rsidR="007A5562" w:rsidRPr="002A57DF">
        <w:rPr>
          <w:sz w:val="28"/>
          <w:szCs w:val="28"/>
          <w:lang w:val="ru-RU"/>
        </w:rPr>
        <w:instrText>-</w:instrText>
      </w:r>
      <w:r w:rsidR="007A5562" w:rsidRPr="002A57DF">
        <w:rPr>
          <w:sz w:val="28"/>
          <w:szCs w:val="28"/>
          <w:lang w:val="en-US"/>
        </w:rPr>
        <w:instrText>particle</w:instrText>
      </w:r>
      <w:r w:rsidR="007A5562" w:rsidRPr="002A57DF">
        <w:rPr>
          <w:sz w:val="28"/>
          <w:szCs w:val="28"/>
          <w:lang w:val="ru-RU"/>
        </w:rPr>
        <w:instrText>":"","</w:instrText>
      </w:r>
      <w:r w:rsidR="007A5562" w:rsidRPr="002A57DF">
        <w:rPr>
          <w:sz w:val="28"/>
          <w:szCs w:val="28"/>
          <w:lang w:val="en-US"/>
        </w:rPr>
        <w:instrText>parse</w:instrText>
      </w:r>
      <w:r w:rsidR="007A5562" w:rsidRPr="002A57DF">
        <w:rPr>
          <w:sz w:val="28"/>
          <w:szCs w:val="28"/>
          <w:lang w:val="ru-RU"/>
        </w:rPr>
        <w:instrText>-</w:instrText>
      </w:r>
      <w:r w:rsidR="007A5562" w:rsidRPr="002A57DF">
        <w:rPr>
          <w:sz w:val="28"/>
          <w:szCs w:val="28"/>
          <w:lang w:val="en-US"/>
        </w:rPr>
        <w:instrText>names</w:instrText>
      </w:r>
      <w:r w:rsidR="007A5562" w:rsidRPr="002A57DF">
        <w:rPr>
          <w:sz w:val="28"/>
          <w:szCs w:val="28"/>
          <w:lang w:val="ru-RU"/>
        </w:rPr>
        <w:instrText>":</w:instrText>
      </w:r>
      <w:r w:rsidR="007A5562" w:rsidRPr="002A57DF">
        <w:rPr>
          <w:sz w:val="28"/>
          <w:szCs w:val="28"/>
          <w:lang w:val="en-US"/>
        </w:rPr>
        <w:instrText>false</w:instrText>
      </w:r>
      <w:r w:rsidR="007A5562" w:rsidRPr="002A57DF">
        <w:rPr>
          <w:sz w:val="28"/>
          <w:szCs w:val="28"/>
          <w:lang w:val="ru-RU"/>
        </w:rPr>
        <w:instrText>,"</w:instrText>
      </w:r>
      <w:r w:rsidR="007A5562" w:rsidRPr="002A57DF">
        <w:rPr>
          <w:sz w:val="28"/>
          <w:szCs w:val="28"/>
          <w:lang w:val="en-US"/>
        </w:rPr>
        <w:instrText>suffix</w:instrText>
      </w:r>
      <w:r w:rsidR="007A5562" w:rsidRPr="002A57DF">
        <w:rPr>
          <w:sz w:val="28"/>
          <w:szCs w:val="28"/>
          <w:lang w:val="ru-RU"/>
        </w:rPr>
        <w:instrText>":""},{"</w:instrText>
      </w:r>
      <w:r w:rsidR="007A5562" w:rsidRPr="002A57DF">
        <w:rPr>
          <w:sz w:val="28"/>
          <w:szCs w:val="28"/>
          <w:lang w:val="en-US"/>
        </w:rPr>
        <w:instrText>dropping</w:instrText>
      </w:r>
      <w:r w:rsidR="007A5562" w:rsidRPr="002A57DF">
        <w:rPr>
          <w:sz w:val="28"/>
          <w:szCs w:val="28"/>
          <w:lang w:val="ru-RU"/>
        </w:rPr>
        <w:instrText>-</w:instrText>
      </w:r>
      <w:r w:rsidR="007A5562" w:rsidRPr="002A57DF">
        <w:rPr>
          <w:sz w:val="28"/>
          <w:szCs w:val="28"/>
          <w:lang w:val="en-US"/>
        </w:rPr>
        <w:instrText>particle</w:instrText>
      </w:r>
      <w:r w:rsidR="007A5562" w:rsidRPr="002A57DF">
        <w:rPr>
          <w:sz w:val="28"/>
          <w:szCs w:val="28"/>
          <w:lang w:val="ru-RU"/>
        </w:rPr>
        <w:instrText>":"","</w:instrText>
      </w:r>
      <w:r w:rsidR="007A5562" w:rsidRPr="002A57DF">
        <w:rPr>
          <w:sz w:val="28"/>
          <w:szCs w:val="28"/>
          <w:lang w:val="en-US"/>
        </w:rPr>
        <w:instrText>family</w:instrText>
      </w:r>
      <w:r w:rsidR="007A5562" w:rsidRPr="002A57DF">
        <w:rPr>
          <w:sz w:val="28"/>
          <w:szCs w:val="28"/>
          <w:lang w:val="ru-RU"/>
        </w:rPr>
        <w:instrText>":"</w:instrText>
      </w:r>
      <w:r w:rsidR="007A5562" w:rsidRPr="002A57DF">
        <w:rPr>
          <w:sz w:val="28"/>
          <w:szCs w:val="28"/>
          <w:lang w:val="en-US"/>
        </w:rPr>
        <w:instrText>Khamidullina</w:instrText>
      </w:r>
      <w:r w:rsidR="007A5562" w:rsidRPr="002A57DF">
        <w:rPr>
          <w:sz w:val="28"/>
          <w:szCs w:val="28"/>
          <w:lang w:val="ru-RU"/>
        </w:rPr>
        <w:instrText>","</w:instrText>
      </w:r>
      <w:r w:rsidR="007A5562" w:rsidRPr="002A57DF">
        <w:rPr>
          <w:sz w:val="28"/>
          <w:szCs w:val="28"/>
          <w:lang w:val="en-US"/>
        </w:rPr>
        <w:instrText>given</w:instrText>
      </w:r>
      <w:r w:rsidR="007A5562" w:rsidRPr="002A57DF">
        <w:rPr>
          <w:sz w:val="28"/>
          <w:szCs w:val="28"/>
          <w:lang w:val="ru-RU"/>
        </w:rPr>
        <w:instrText>":"</w:instrText>
      </w:r>
      <w:r w:rsidR="007A5562" w:rsidRPr="002A57DF">
        <w:rPr>
          <w:sz w:val="28"/>
          <w:szCs w:val="28"/>
          <w:lang w:val="en-US"/>
        </w:rPr>
        <w:instrText>Zaituna</w:instrText>
      </w:r>
      <w:r w:rsidR="007A5562" w:rsidRPr="002A57DF">
        <w:rPr>
          <w:sz w:val="28"/>
          <w:szCs w:val="28"/>
          <w:lang w:val="ru-RU"/>
        </w:rPr>
        <w:instrText xml:space="preserve"> </w:instrText>
      </w:r>
      <w:r w:rsidR="007A5562" w:rsidRPr="002A57DF">
        <w:rPr>
          <w:sz w:val="28"/>
          <w:szCs w:val="28"/>
          <w:lang w:val="en-US"/>
        </w:rPr>
        <w:instrText>G</w:instrText>
      </w:r>
      <w:r w:rsidR="007A5562" w:rsidRPr="002A57DF">
        <w:rPr>
          <w:sz w:val="28"/>
          <w:szCs w:val="28"/>
          <w:lang w:val="ru-RU"/>
        </w:rPr>
        <w:instrText>.","</w:instrText>
      </w:r>
      <w:r w:rsidR="007A5562" w:rsidRPr="002A57DF">
        <w:rPr>
          <w:sz w:val="28"/>
          <w:szCs w:val="28"/>
          <w:lang w:val="en-US"/>
        </w:rPr>
        <w:instrText>non</w:instrText>
      </w:r>
      <w:r w:rsidR="007A5562" w:rsidRPr="002A57DF">
        <w:rPr>
          <w:sz w:val="28"/>
          <w:szCs w:val="28"/>
          <w:lang w:val="ru-RU"/>
        </w:rPr>
        <w:instrText>-</w:instrText>
      </w:r>
      <w:r w:rsidR="007A5562" w:rsidRPr="002A57DF">
        <w:rPr>
          <w:sz w:val="28"/>
          <w:szCs w:val="28"/>
          <w:lang w:val="en-US"/>
        </w:rPr>
        <w:instrText>dropping</w:instrText>
      </w:r>
      <w:r w:rsidR="007A5562" w:rsidRPr="002A57DF">
        <w:rPr>
          <w:sz w:val="28"/>
          <w:szCs w:val="28"/>
          <w:lang w:val="ru-RU"/>
        </w:rPr>
        <w:instrText>-</w:instrText>
      </w:r>
      <w:r w:rsidR="007A5562" w:rsidRPr="002A57DF">
        <w:rPr>
          <w:sz w:val="28"/>
          <w:szCs w:val="28"/>
          <w:lang w:val="en-US"/>
        </w:rPr>
        <w:instrText>particle</w:instrText>
      </w:r>
      <w:r w:rsidR="007A5562" w:rsidRPr="002A57DF">
        <w:rPr>
          <w:sz w:val="28"/>
          <w:szCs w:val="28"/>
          <w:lang w:val="ru-RU"/>
        </w:rPr>
        <w:instrText>":"","</w:instrText>
      </w:r>
      <w:r w:rsidR="007A5562" w:rsidRPr="002A57DF">
        <w:rPr>
          <w:sz w:val="28"/>
          <w:szCs w:val="28"/>
          <w:lang w:val="en-US"/>
        </w:rPr>
        <w:instrText>parse</w:instrText>
      </w:r>
      <w:r w:rsidR="007A5562" w:rsidRPr="002A57DF">
        <w:rPr>
          <w:sz w:val="28"/>
          <w:szCs w:val="28"/>
          <w:lang w:val="ru-RU"/>
        </w:rPr>
        <w:instrText>-</w:instrText>
      </w:r>
      <w:r w:rsidR="007A5562" w:rsidRPr="002A57DF">
        <w:rPr>
          <w:sz w:val="28"/>
          <w:szCs w:val="28"/>
          <w:lang w:val="en-US"/>
        </w:rPr>
        <w:instrText>names</w:instrText>
      </w:r>
      <w:r w:rsidR="007A5562" w:rsidRPr="002A57DF">
        <w:rPr>
          <w:sz w:val="28"/>
          <w:szCs w:val="28"/>
          <w:lang w:val="ru-RU"/>
        </w:rPr>
        <w:instrText>":</w:instrText>
      </w:r>
      <w:r w:rsidR="007A5562" w:rsidRPr="002A57DF">
        <w:rPr>
          <w:sz w:val="28"/>
          <w:szCs w:val="28"/>
          <w:lang w:val="en-US"/>
        </w:rPr>
        <w:instrText>false</w:instrText>
      </w:r>
      <w:r w:rsidR="007A5562" w:rsidRPr="002A57DF">
        <w:rPr>
          <w:sz w:val="28"/>
          <w:szCs w:val="28"/>
          <w:lang w:val="ru-RU"/>
        </w:rPr>
        <w:instrText>,"</w:instrText>
      </w:r>
      <w:r w:rsidR="007A5562" w:rsidRPr="002A57DF">
        <w:rPr>
          <w:sz w:val="28"/>
          <w:szCs w:val="28"/>
          <w:lang w:val="en-US"/>
        </w:rPr>
        <w:instrText>suffix</w:instrText>
      </w:r>
      <w:r w:rsidR="007A5562" w:rsidRPr="002A57DF">
        <w:rPr>
          <w:sz w:val="28"/>
          <w:szCs w:val="28"/>
          <w:lang w:val="ru-RU"/>
        </w:rPr>
        <w:instrText>":""},{"</w:instrText>
      </w:r>
      <w:r w:rsidR="007A5562" w:rsidRPr="002A57DF">
        <w:rPr>
          <w:sz w:val="28"/>
          <w:szCs w:val="28"/>
          <w:lang w:val="en-US"/>
        </w:rPr>
        <w:instrText>dropping</w:instrText>
      </w:r>
      <w:r w:rsidR="007A5562" w:rsidRPr="002A57DF">
        <w:rPr>
          <w:sz w:val="28"/>
          <w:szCs w:val="28"/>
          <w:lang w:val="ru-RU"/>
        </w:rPr>
        <w:instrText>-</w:instrText>
      </w:r>
      <w:r w:rsidR="007A5562" w:rsidRPr="002A57DF">
        <w:rPr>
          <w:sz w:val="28"/>
          <w:szCs w:val="28"/>
          <w:lang w:val="en-US"/>
        </w:rPr>
        <w:instrText>particle</w:instrText>
      </w:r>
      <w:r w:rsidR="007A5562" w:rsidRPr="002A57DF">
        <w:rPr>
          <w:sz w:val="28"/>
          <w:szCs w:val="28"/>
          <w:lang w:val="ru-RU"/>
        </w:rPr>
        <w:instrText>":"","</w:instrText>
      </w:r>
      <w:r w:rsidR="007A5562" w:rsidRPr="002A57DF">
        <w:rPr>
          <w:sz w:val="28"/>
          <w:szCs w:val="28"/>
          <w:lang w:val="en-US"/>
        </w:rPr>
        <w:instrText>family</w:instrText>
      </w:r>
      <w:r w:rsidR="007A5562" w:rsidRPr="002A57DF">
        <w:rPr>
          <w:sz w:val="28"/>
          <w:szCs w:val="28"/>
          <w:lang w:val="ru-RU"/>
        </w:rPr>
        <w:instrText>":"</w:instrText>
      </w:r>
      <w:r w:rsidR="007A5562" w:rsidRPr="002A57DF">
        <w:rPr>
          <w:sz w:val="28"/>
          <w:szCs w:val="28"/>
          <w:lang w:val="en-US"/>
        </w:rPr>
        <w:instrText>Akhmetova</w:instrText>
      </w:r>
      <w:r w:rsidR="007A5562" w:rsidRPr="002A57DF">
        <w:rPr>
          <w:sz w:val="28"/>
          <w:szCs w:val="28"/>
          <w:lang w:val="ru-RU"/>
        </w:rPr>
        <w:instrText>","</w:instrText>
      </w:r>
      <w:r w:rsidR="007A5562" w:rsidRPr="002A57DF">
        <w:rPr>
          <w:sz w:val="28"/>
          <w:szCs w:val="28"/>
          <w:lang w:val="en-US"/>
        </w:rPr>
        <w:instrText>given</w:instrText>
      </w:r>
      <w:r w:rsidR="007A5562" w:rsidRPr="002A57DF">
        <w:rPr>
          <w:sz w:val="28"/>
          <w:szCs w:val="28"/>
          <w:lang w:val="ru-RU"/>
        </w:rPr>
        <w:instrText>":"</w:instrText>
      </w:r>
      <w:r w:rsidR="007A5562" w:rsidRPr="002A57DF">
        <w:rPr>
          <w:sz w:val="28"/>
          <w:szCs w:val="28"/>
          <w:lang w:val="en-US"/>
        </w:rPr>
        <w:instrText>Kamila</w:instrText>
      </w:r>
      <w:r w:rsidR="007A5562" w:rsidRPr="002A57DF">
        <w:rPr>
          <w:sz w:val="28"/>
          <w:szCs w:val="28"/>
          <w:lang w:val="ru-RU"/>
        </w:rPr>
        <w:instrText xml:space="preserve"> </w:instrText>
      </w:r>
      <w:r w:rsidR="007A5562" w:rsidRPr="002A57DF">
        <w:rPr>
          <w:sz w:val="28"/>
          <w:szCs w:val="28"/>
          <w:lang w:val="en-US"/>
        </w:rPr>
        <w:instrText>M</w:instrText>
      </w:r>
      <w:r w:rsidR="007A5562" w:rsidRPr="002A57DF">
        <w:rPr>
          <w:sz w:val="28"/>
          <w:szCs w:val="28"/>
          <w:lang w:val="ru-RU"/>
        </w:rPr>
        <w:instrText>.","</w:instrText>
      </w:r>
      <w:r w:rsidR="007A5562" w:rsidRPr="002A57DF">
        <w:rPr>
          <w:sz w:val="28"/>
          <w:szCs w:val="28"/>
          <w:lang w:val="en-US"/>
        </w:rPr>
        <w:instrText>non</w:instrText>
      </w:r>
      <w:r w:rsidR="007A5562" w:rsidRPr="002A57DF">
        <w:rPr>
          <w:sz w:val="28"/>
          <w:szCs w:val="28"/>
          <w:lang w:val="ru-RU"/>
        </w:rPr>
        <w:instrText>-</w:instrText>
      </w:r>
      <w:r w:rsidR="007A5562" w:rsidRPr="002A57DF">
        <w:rPr>
          <w:sz w:val="28"/>
          <w:szCs w:val="28"/>
          <w:lang w:val="en-US"/>
        </w:rPr>
        <w:instrText>dropping</w:instrText>
      </w:r>
      <w:r w:rsidR="007A5562" w:rsidRPr="002A57DF">
        <w:rPr>
          <w:sz w:val="28"/>
          <w:szCs w:val="28"/>
          <w:lang w:val="ru-RU"/>
        </w:rPr>
        <w:instrText>-</w:instrText>
      </w:r>
      <w:r w:rsidR="007A5562" w:rsidRPr="002A57DF">
        <w:rPr>
          <w:sz w:val="28"/>
          <w:szCs w:val="28"/>
          <w:lang w:val="en-US"/>
        </w:rPr>
        <w:instrText>particle</w:instrText>
      </w:r>
      <w:r w:rsidR="007A5562" w:rsidRPr="002A57DF">
        <w:rPr>
          <w:sz w:val="28"/>
          <w:szCs w:val="28"/>
          <w:lang w:val="ru-RU"/>
        </w:rPr>
        <w:instrText>":"","</w:instrText>
      </w:r>
      <w:r w:rsidR="007A5562" w:rsidRPr="002A57DF">
        <w:rPr>
          <w:sz w:val="28"/>
          <w:szCs w:val="28"/>
          <w:lang w:val="en-US"/>
        </w:rPr>
        <w:instrText>parse</w:instrText>
      </w:r>
      <w:r w:rsidR="007A5562" w:rsidRPr="002A57DF">
        <w:rPr>
          <w:sz w:val="28"/>
          <w:szCs w:val="28"/>
          <w:lang w:val="ru-RU"/>
        </w:rPr>
        <w:instrText>-</w:instrText>
      </w:r>
      <w:r w:rsidR="007A5562" w:rsidRPr="002A57DF">
        <w:rPr>
          <w:sz w:val="28"/>
          <w:szCs w:val="28"/>
          <w:lang w:val="en-US"/>
        </w:rPr>
        <w:instrText>names</w:instrText>
      </w:r>
      <w:r w:rsidR="007A5562" w:rsidRPr="002A57DF">
        <w:rPr>
          <w:sz w:val="28"/>
          <w:szCs w:val="28"/>
          <w:lang w:val="ru-RU"/>
        </w:rPr>
        <w:instrText>":</w:instrText>
      </w:r>
      <w:r w:rsidR="007A5562" w:rsidRPr="002A57DF">
        <w:rPr>
          <w:sz w:val="28"/>
          <w:szCs w:val="28"/>
          <w:lang w:val="en-US"/>
        </w:rPr>
        <w:instrText>false</w:instrText>
      </w:r>
      <w:r w:rsidR="007A5562" w:rsidRPr="002A57DF">
        <w:rPr>
          <w:sz w:val="28"/>
          <w:szCs w:val="28"/>
          <w:lang w:val="ru-RU"/>
        </w:rPr>
        <w:instrText>,"</w:instrText>
      </w:r>
      <w:r w:rsidR="007A5562" w:rsidRPr="002A57DF">
        <w:rPr>
          <w:sz w:val="28"/>
          <w:szCs w:val="28"/>
          <w:lang w:val="en-US"/>
        </w:rPr>
        <w:instrText>suffix</w:instrText>
      </w:r>
      <w:r w:rsidR="007A5562" w:rsidRPr="002A57DF">
        <w:rPr>
          <w:sz w:val="28"/>
          <w:szCs w:val="28"/>
          <w:lang w:val="ru-RU"/>
        </w:rPr>
        <w:instrText>":""},{"</w:instrText>
      </w:r>
      <w:r w:rsidR="007A5562" w:rsidRPr="002A57DF">
        <w:rPr>
          <w:sz w:val="28"/>
          <w:szCs w:val="28"/>
          <w:lang w:val="en-US"/>
        </w:rPr>
        <w:instrText>dropping</w:instrText>
      </w:r>
      <w:r w:rsidR="007A5562" w:rsidRPr="002A57DF">
        <w:rPr>
          <w:sz w:val="28"/>
          <w:szCs w:val="28"/>
          <w:lang w:val="ru-RU"/>
        </w:rPr>
        <w:instrText>-</w:instrText>
      </w:r>
      <w:r w:rsidR="007A5562" w:rsidRPr="002A57DF">
        <w:rPr>
          <w:sz w:val="28"/>
          <w:szCs w:val="28"/>
          <w:lang w:val="en-US"/>
        </w:rPr>
        <w:instrText>particle</w:instrText>
      </w:r>
      <w:r w:rsidR="007A5562" w:rsidRPr="002A57DF">
        <w:rPr>
          <w:sz w:val="28"/>
          <w:szCs w:val="28"/>
          <w:lang w:val="ru-RU"/>
        </w:rPr>
        <w:instrText>":"","</w:instrText>
      </w:r>
      <w:r w:rsidR="007A5562" w:rsidRPr="002A57DF">
        <w:rPr>
          <w:sz w:val="28"/>
          <w:szCs w:val="28"/>
          <w:lang w:val="en-US"/>
        </w:rPr>
        <w:instrText>family</w:instrText>
      </w:r>
      <w:r w:rsidR="007A5562" w:rsidRPr="002A57DF">
        <w:rPr>
          <w:sz w:val="28"/>
          <w:szCs w:val="28"/>
          <w:lang w:val="ru-RU"/>
        </w:rPr>
        <w:instrText>":"</w:instrText>
      </w:r>
      <w:r w:rsidR="007A5562" w:rsidRPr="002A57DF">
        <w:rPr>
          <w:sz w:val="28"/>
          <w:szCs w:val="28"/>
          <w:lang w:val="en-US"/>
        </w:rPr>
        <w:instrText>Tursynbekova</w:instrText>
      </w:r>
      <w:r w:rsidR="007A5562" w:rsidRPr="002A57DF">
        <w:rPr>
          <w:sz w:val="28"/>
          <w:szCs w:val="28"/>
          <w:lang w:val="ru-RU"/>
        </w:rPr>
        <w:instrText>","</w:instrText>
      </w:r>
      <w:r w:rsidR="007A5562" w:rsidRPr="002A57DF">
        <w:rPr>
          <w:sz w:val="28"/>
          <w:szCs w:val="28"/>
          <w:lang w:val="en-US"/>
        </w:rPr>
        <w:instrText>given</w:instrText>
      </w:r>
      <w:r w:rsidR="007A5562" w:rsidRPr="002A57DF">
        <w:rPr>
          <w:sz w:val="28"/>
          <w:szCs w:val="28"/>
          <w:lang w:val="ru-RU"/>
        </w:rPr>
        <w:instrText>":"</w:instrText>
      </w:r>
      <w:r w:rsidR="007A5562" w:rsidRPr="002A57DF">
        <w:rPr>
          <w:sz w:val="28"/>
          <w:szCs w:val="28"/>
          <w:lang w:val="en-US"/>
        </w:rPr>
        <w:instrText>Anar</w:instrText>
      </w:r>
      <w:r w:rsidR="007A5562" w:rsidRPr="002A57DF">
        <w:rPr>
          <w:sz w:val="28"/>
          <w:szCs w:val="28"/>
          <w:lang w:val="ru-RU"/>
        </w:rPr>
        <w:instrText xml:space="preserve"> </w:instrText>
      </w:r>
      <w:r w:rsidR="007A5562" w:rsidRPr="002A57DF">
        <w:rPr>
          <w:sz w:val="28"/>
          <w:szCs w:val="28"/>
          <w:lang w:val="en-US"/>
        </w:rPr>
        <w:instrText>E</w:instrText>
      </w:r>
      <w:r w:rsidR="007A5562" w:rsidRPr="002A57DF">
        <w:rPr>
          <w:sz w:val="28"/>
          <w:szCs w:val="28"/>
          <w:lang w:val="ru-RU"/>
        </w:rPr>
        <w:instrText>.","</w:instrText>
      </w:r>
      <w:r w:rsidR="007A5562" w:rsidRPr="002A57DF">
        <w:rPr>
          <w:sz w:val="28"/>
          <w:szCs w:val="28"/>
          <w:lang w:val="en-US"/>
        </w:rPr>
        <w:instrText>non</w:instrText>
      </w:r>
      <w:r w:rsidR="007A5562" w:rsidRPr="002A57DF">
        <w:rPr>
          <w:sz w:val="28"/>
          <w:szCs w:val="28"/>
          <w:lang w:val="ru-RU"/>
        </w:rPr>
        <w:instrText>-</w:instrText>
      </w:r>
      <w:r w:rsidR="007A5562" w:rsidRPr="002A57DF">
        <w:rPr>
          <w:sz w:val="28"/>
          <w:szCs w:val="28"/>
          <w:lang w:val="en-US"/>
        </w:rPr>
        <w:instrText>dropping</w:instrText>
      </w:r>
      <w:r w:rsidR="007A5562" w:rsidRPr="002A57DF">
        <w:rPr>
          <w:sz w:val="28"/>
          <w:szCs w:val="28"/>
          <w:lang w:val="ru-RU"/>
        </w:rPr>
        <w:instrText>-</w:instrText>
      </w:r>
      <w:r w:rsidR="007A5562" w:rsidRPr="002A57DF">
        <w:rPr>
          <w:sz w:val="28"/>
          <w:szCs w:val="28"/>
          <w:lang w:val="en-US"/>
        </w:rPr>
        <w:instrText>particle</w:instrText>
      </w:r>
      <w:r w:rsidR="007A5562" w:rsidRPr="002A57DF">
        <w:rPr>
          <w:sz w:val="28"/>
          <w:szCs w:val="28"/>
          <w:lang w:val="ru-RU"/>
        </w:rPr>
        <w:instrText>":"","</w:instrText>
      </w:r>
      <w:r w:rsidR="007A5562" w:rsidRPr="002A57DF">
        <w:rPr>
          <w:sz w:val="28"/>
          <w:szCs w:val="28"/>
          <w:lang w:val="en-US"/>
        </w:rPr>
        <w:instrText>parse</w:instrText>
      </w:r>
      <w:r w:rsidR="007A5562" w:rsidRPr="002A57DF">
        <w:rPr>
          <w:sz w:val="28"/>
          <w:szCs w:val="28"/>
          <w:lang w:val="ru-RU"/>
        </w:rPr>
        <w:instrText>-</w:instrText>
      </w:r>
      <w:r w:rsidR="007A5562" w:rsidRPr="002A57DF">
        <w:rPr>
          <w:sz w:val="28"/>
          <w:szCs w:val="28"/>
          <w:lang w:val="en-US"/>
        </w:rPr>
        <w:instrText>names</w:instrText>
      </w:r>
      <w:r w:rsidR="007A5562" w:rsidRPr="002A57DF">
        <w:rPr>
          <w:sz w:val="28"/>
          <w:szCs w:val="28"/>
          <w:lang w:val="ru-RU"/>
        </w:rPr>
        <w:instrText>":</w:instrText>
      </w:r>
      <w:r w:rsidR="007A5562" w:rsidRPr="002A57DF">
        <w:rPr>
          <w:sz w:val="28"/>
          <w:szCs w:val="28"/>
          <w:lang w:val="en-US"/>
        </w:rPr>
        <w:instrText>false</w:instrText>
      </w:r>
      <w:r w:rsidR="007A5562" w:rsidRPr="002A57DF">
        <w:rPr>
          <w:sz w:val="28"/>
          <w:szCs w:val="28"/>
          <w:lang w:val="ru-RU"/>
        </w:rPr>
        <w:instrText>,"</w:instrText>
      </w:r>
      <w:r w:rsidR="007A5562" w:rsidRPr="002A57DF">
        <w:rPr>
          <w:sz w:val="28"/>
          <w:szCs w:val="28"/>
          <w:lang w:val="en-US"/>
        </w:rPr>
        <w:instrText>suffix</w:instrText>
      </w:r>
      <w:r w:rsidR="007A5562" w:rsidRPr="002A57DF">
        <w:rPr>
          <w:sz w:val="28"/>
          <w:szCs w:val="28"/>
          <w:lang w:val="ru-RU"/>
        </w:rPr>
        <w:instrText>":""},{"</w:instrText>
      </w:r>
      <w:r w:rsidR="007A5562" w:rsidRPr="002A57DF">
        <w:rPr>
          <w:sz w:val="28"/>
          <w:szCs w:val="28"/>
          <w:lang w:val="en-US"/>
        </w:rPr>
        <w:instrText>dropping</w:instrText>
      </w:r>
      <w:r w:rsidR="007A5562" w:rsidRPr="002A57DF">
        <w:rPr>
          <w:sz w:val="28"/>
          <w:szCs w:val="28"/>
          <w:lang w:val="ru-RU"/>
        </w:rPr>
        <w:instrText>-</w:instrText>
      </w:r>
      <w:r w:rsidR="007A5562" w:rsidRPr="002A57DF">
        <w:rPr>
          <w:sz w:val="28"/>
          <w:szCs w:val="28"/>
          <w:lang w:val="en-US"/>
        </w:rPr>
        <w:instrText>particle</w:instrText>
      </w:r>
      <w:r w:rsidR="007A5562" w:rsidRPr="002A57DF">
        <w:rPr>
          <w:sz w:val="28"/>
          <w:szCs w:val="28"/>
          <w:lang w:val="ru-RU"/>
        </w:rPr>
        <w:instrText>":"","</w:instrText>
      </w:r>
      <w:r w:rsidR="007A5562" w:rsidRPr="002A57DF">
        <w:rPr>
          <w:sz w:val="28"/>
          <w:szCs w:val="28"/>
          <w:lang w:val="en-US"/>
        </w:rPr>
        <w:instrText>family</w:instrText>
      </w:r>
      <w:r w:rsidR="007A5562" w:rsidRPr="002A57DF">
        <w:rPr>
          <w:sz w:val="28"/>
          <w:szCs w:val="28"/>
          <w:lang w:val="ru-RU"/>
        </w:rPr>
        <w:instrText>":"</w:instrText>
      </w:r>
      <w:r w:rsidR="007A5562" w:rsidRPr="002A57DF">
        <w:rPr>
          <w:sz w:val="28"/>
          <w:szCs w:val="28"/>
          <w:lang w:val="en-US"/>
        </w:rPr>
        <w:instrText>Tukinova</w:instrText>
      </w:r>
      <w:r w:rsidR="007A5562" w:rsidRPr="002A57DF">
        <w:rPr>
          <w:sz w:val="28"/>
          <w:szCs w:val="28"/>
          <w:lang w:val="ru-RU"/>
        </w:rPr>
        <w:instrText>","</w:instrText>
      </w:r>
      <w:r w:rsidR="007A5562" w:rsidRPr="002A57DF">
        <w:rPr>
          <w:sz w:val="28"/>
          <w:szCs w:val="28"/>
          <w:lang w:val="en-US"/>
        </w:rPr>
        <w:instrText>given</w:instrText>
      </w:r>
      <w:r w:rsidR="007A5562" w:rsidRPr="002A57DF">
        <w:rPr>
          <w:sz w:val="28"/>
          <w:szCs w:val="28"/>
          <w:lang w:val="ru-RU"/>
        </w:rPr>
        <w:instrText>":"</w:instrText>
      </w:r>
      <w:r w:rsidR="007A5562" w:rsidRPr="002A57DF">
        <w:rPr>
          <w:sz w:val="28"/>
          <w:szCs w:val="28"/>
          <w:lang w:val="en-US"/>
        </w:rPr>
        <w:instrText>Assel</w:instrText>
      </w:r>
      <w:r w:rsidR="007A5562" w:rsidRPr="002A57DF">
        <w:rPr>
          <w:sz w:val="28"/>
          <w:szCs w:val="28"/>
          <w:lang w:val="ru-RU"/>
        </w:rPr>
        <w:instrText xml:space="preserve"> </w:instrText>
      </w:r>
      <w:r w:rsidR="007A5562" w:rsidRPr="002A57DF">
        <w:rPr>
          <w:sz w:val="28"/>
          <w:szCs w:val="28"/>
          <w:lang w:val="en-US"/>
        </w:rPr>
        <w:instrText>R</w:instrText>
      </w:r>
      <w:r w:rsidR="007A5562" w:rsidRPr="002A57DF">
        <w:rPr>
          <w:sz w:val="28"/>
          <w:szCs w:val="28"/>
          <w:lang w:val="ru-RU"/>
        </w:rPr>
        <w:instrText>.","</w:instrText>
      </w:r>
      <w:r w:rsidR="007A5562" w:rsidRPr="002A57DF">
        <w:rPr>
          <w:sz w:val="28"/>
          <w:szCs w:val="28"/>
          <w:lang w:val="en-US"/>
        </w:rPr>
        <w:instrText>non</w:instrText>
      </w:r>
      <w:r w:rsidR="007A5562" w:rsidRPr="002A57DF">
        <w:rPr>
          <w:sz w:val="28"/>
          <w:szCs w:val="28"/>
          <w:lang w:val="ru-RU"/>
        </w:rPr>
        <w:instrText>-</w:instrText>
      </w:r>
      <w:r w:rsidR="007A5562" w:rsidRPr="002A57DF">
        <w:rPr>
          <w:sz w:val="28"/>
          <w:szCs w:val="28"/>
          <w:lang w:val="en-US"/>
        </w:rPr>
        <w:instrText>dropping</w:instrText>
      </w:r>
      <w:r w:rsidR="007A5562" w:rsidRPr="002A57DF">
        <w:rPr>
          <w:sz w:val="28"/>
          <w:szCs w:val="28"/>
          <w:lang w:val="ru-RU"/>
        </w:rPr>
        <w:instrText>-</w:instrText>
      </w:r>
      <w:r w:rsidR="007A5562" w:rsidRPr="002A57DF">
        <w:rPr>
          <w:sz w:val="28"/>
          <w:szCs w:val="28"/>
          <w:lang w:val="en-US"/>
        </w:rPr>
        <w:instrText>particle</w:instrText>
      </w:r>
      <w:r w:rsidR="007A5562" w:rsidRPr="002A57DF">
        <w:rPr>
          <w:sz w:val="28"/>
          <w:szCs w:val="28"/>
          <w:lang w:val="ru-RU"/>
        </w:rPr>
        <w:instrText>":"","</w:instrText>
      </w:r>
      <w:r w:rsidR="007A5562" w:rsidRPr="002A57DF">
        <w:rPr>
          <w:sz w:val="28"/>
          <w:szCs w:val="28"/>
          <w:lang w:val="en-US"/>
        </w:rPr>
        <w:instrText>parse</w:instrText>
      </w:r>
      <w:r w:rsidR="007A5562" w:rsidRPr="002A57DF">
        <w:rPr>
          <w:sz w:val="28"/>
          <w:szCs w:val="28"/>
          <w:lang w:val="ru-RU"/>
        </w:rPr>
        <w:instrText>-</w:instrText>
      </w:r>
      <w:r w:rsidR="007A5562" w:rsidRPr="002A57DF">
        <w:rPr>
          <w:sz w:val="28"/>
          <w:szCs w:val="28"/>
          <w:lang w:val="en-US"/>
        </w:rPr>
        <w:instrText>names</w:instrText>
      </w:r>
      <w:r w:rsidR="007A5562" w:rsidRPr="002A57DF">
        <w:rPr>
          <w:sz w:val="28"/>
          <w:szCs w:val="28"/>
          <w:lang w:val="ru-RU"/>
        </w:rPr>
        <w:instrText>":</w:instrText>
      </w:r>
      <w:r w:rsidR="007A5562" w:rsidRPr="002A57DF">
        <w:rPr>
          <w:sz w:val="28"/>
          <w:szCs w:val="28"/>
          <w:lang w:val="en-US"/>
        </w:rPr>
        <w:instrText>false</w:instrText>
      </w:r>
      <w:r w:rsidR="007A5562" w:rsidRPr="002A57DF">
        <w:rPr>
          <w:sz w:val="28"/>
          <w:szCs w:val="28"/>
          <w:lang w:val="ru-RU"/>
        </w:rPr>
        <w:instrText>,"</w:instrText>
      </w:r>
      <w:r w:rsidR="007A5562" w:rsidRPr="002A57DF">
        <w:rPr>
          <w:sz w:val="28"/>
          <w:szCs w:val="28"/>
          <w:lang w:val="en-US"/>
        </w:rPr>
        <w:instrText>suffix</w:instrText>
      </w:r>
      <w:r w:rsidR="007A5562" w:rsidRPr="002A57DF">
        <w:rPr>
          <w:sz w:val="28"/>
          <w:szCs w:val="28"/>
          <w:lang w:val="ru-RU"/>
        </w:rPr>
        <w:instrText>":""},{"</w:instrText>
      </w:r>
      <w:r w:rsidR="007A5562" w:rsidRPr="002A57DF">
        <w:rPr>
          <w:sz w:val="28"/>
          <w:szCs w:val="28"/>
          <w:lang w:val="en-US"/>
        </w:rPr>
        <w:instrText>dropping</w:instrText>
      </w:r>
      <w:r w:rsidR="007A5562" w:rsidRPr="002A57DF">
        <w:rPr>
          <w:sz w:val="28"/>
          <w:szCs w:val="28"/>
          <w:lang w:val="ru-RU"/>
        </w:rPr>
        <w:instrText>-</w:instrText>
      </w:r>
      <w:r w:rsidR="007A5562" w:rsidRPr="002A57DF">
        <w:rPr>
          <w:sz w:val="28"/>
          <w:szCs w:val="28"/>
          <w:lang w:val="en-US"/>
        </w:rPr>
        <w:instrText>particle</w:instrText>
      </w:r>
      <w:r w:rsidR="007A5562" w:rsidRPr="002A57DF">
        <w:rPr>
          <w:sz w:val="28"/>
          <w:szCs w:val="28"/>
          <w:lang w:val="ru-RU"/>
        </w:rPr>
        <w:instrText>":"","</w:instrText>
      </w:r>
      <w:r w:rsidR="007A5562" w:rsidRPr="002A57DF">
        <w:rPr>
          <w:sz w:val="28"/>
          <w:szCs w:val="28"/>
          <w:lang w:val="en-US"/>
        </w:rPr>
        <w:instrText>family</w:instrText>
      </w:r>
      <w:r w:rsidR="007A5562" w:rsidRPr="002A57DF">
        <w:rPr>
          <w:sz w:val="28"/>
          <w:szCs w:val="28"/>
          <w:lang w:val="ru-RU"/>
        </w:rPr>
        <w:instrText>":"</w:instrText>
      </w:r>
      <w:r w:rsidR="007A5562" w:rsidRPr="002A57DF">
        <w:rPr>
          <w:sz w:val="28"/>
          <w:szCs w:val="28"/>
          <w:lang w:val="en-US"/>
        </w:rPr>
        <w:instrText>Shalgumbayeva</w:instrText>
      </w:r>
      <w:r w:rsidR="007A5562" w:rsidRPr="002A57DF">
        <w:rPr>
          <w:sz w:val="28"/>
          <w:szCs w:val="28"/>
          <w:lang w:val="ru-RU"/>
        </w:rPr>
        <w:instrText>","</w:instrText>
      </w:r>
      <w:r w:rsidR="007A5562" w:rsidRPr="002A57DF">
        <w:rPr>
          <w:sz w:val="28"/>
          <w:szCs w:val="28"/>
          <w:lang w:val="en-US"/>
        </w:rPr>
        <w:instrText>given</w:instrText>
      </w:r>
      <w:r w:rsidR="007A5562" w:rsidRPr="002A57DF">
        <w:rPr>
          <w:sz w:val="28"/>
          <w:szCs w:val="28"/>
          <w:lang w:val="ru-RU"/>
        </w:rPr>
        <w:instrText>":"</w:instrText>
      </w:r>
      <w:r w:rsidR="007A5562" w:rsidRPr="002A57DF">
        <w:rPr>
          <w:sz w:val="28"/>
          <w:szCs w:val="28"/>
          <w:lang w:val="en-US"/>
        </w:rPr>
        <w:instrText>Gulnar</w:instrText>
      </w:r>
      <w:r w:rsidR="007A5562" w:rsidRPr="002A57DF">
        <w:rPr>
          <w:sz w:val="28"/>
          <w:szCs w:val="28"/>
          <w:lang w:val="ru-RU"/>
        </w:rPr>
        <w:instrText xml:space="preserve"> </w:instrText>
      </w:r>
      <w:r w:rsidR="007A5562" w:rsidRPr="002A57DF">
        <w:rPr>
          <w:sz w:val="28"/>
          <w:szCs w:val="28"/>
          <w:lang w:val="en-US"/>
        </w:rPr>
        <w:instrText>M</w:instrText>
      </w:r>
      <w:r w:rsidR="007A5562" w:rsidRPr="002A57DF">
        <w:rPr>
          <w:sz w:val="28"/>
          <w:szCs w:val="28"/>
          <w:lang w:val="ru-RU"/>
        </w:rPr>
        <w:instrText>.","</w:instrText>
      </w:r>
      <w:r w:rsidR="007A5562" w:rsidRPr="002A57DF">
        <w:rPr>
          <w:sz w:val="28"/>
          <w:szCs w:val="28"/>
          <w:lang w:val="en-US"/>
        </w:rPr>
        <w:instrText>non</w:instrText>
      </w:r>
      <w:r w:rsidR="007A5562" w:rsidRPr="002A57DF">
        <w:rPr>
          <w:sz w:val="28"/>
          <w:szCs w:val="28"/>
          <w:lang w:val="ru-RU"/>
        </w:rPr>
        <w:instrText>-</w:instrText>
      </w:r>
      <w:r w:rsidR="007A5562" w:rsidRPr="002A57DF">
        <w:rPr>
          <w:sz w:val="28"/>
          <w:szCs w:val="28"/>
          <w:lang w:val="en-US"/>
        </w:rPr>
        <w:instrText>dropping</w:instrText>
      </w:r>
      <w:r w:rsidR="007A5562" w:rsidRPr="002A57DF">
        <w:rPr>
          <w:sz w:val="28"/>
          <w:szCs w:val="28"/>
          <w:lang w:val="ru-RU"/>
        </w:rPr>
        <w:instrText>-</w:instrText>
      </w:r>
      <w:r w:rsidR="007A5562" w:rsidRPr="002A57DF">
        <w:rPr>
          <w:sz w:val="28"/>
          <w:szCs w:val="28"/>
          <w:lang w:val="en-US"/>
        </w:rPr>
        <w:instrText>particle</w:instrText>
      </w:r>
      <w:r w:rsidR="007A5562" w:rsidRPr="002A57DF">
        <w:rPr>
          <w:sz w:val="28"/>
          <w:szCs w:val="28"/>
          <w:lang w:val="ru-RU"/>
        </w:rPr>
        <w:instrText>":"","</w:instrText>
      </w:r>
      <w:r w:rsidR="007A5562" w:rsidRPr="002A57DF">
        <w:rPr>
          <w:sz w:val="28"/>
          <w:szCs w:val="28"/>
          <w:lang w:val="en-US"/>
        </w:rPr>
        <w:instrText>parse</w:instrText>
      </w:r>
      <w:r w:rsidR="007A5562" w:rsidRPr="002A57DF">
        <w:rPr>
          <w:sz w:val="28"/>
          <w:szCs w:val="28"/>
          <w:lang w:val="ru-RU"/>
        </w:rPr>
        <w:instrText>-</w:instrText>
      </w:r>
      <w:r w:rsidR="007A5562" w:rsidRPr="002A57DF">
        <w:rPr>
          <w:sz w:val="28"/>
          <w:szCs w:val="28"/>
          <w:lang w:val="en-US"/>
        </w:rPr>
        <w:instrText>names</w:instrText>
      </w:r>
      <w:r w:rsidR="007A5562" w:rsidRPr="002A57DF">
        <w:rPr>
          <w:sz w:val="28"/>
          <w:szCs w:val="28"/>
          <w:lang w:val="ru-RU"/>
        </w:rPr>
        <w:instrText>":</w:instrText>
      </w:r>
      <w:r w:rsidR="007A5562" w:rsidRPr="002A57DF">
        <w:rPr>
          <w:sz w:val="28"/>
          <w:szCs w:val="28"/>
          <w:lang w:val="en-US"/>
        </w:rPr>
        <w:instrText>false</w:instrText>
      </w:r>
      <w:r w:rsidR="007A5562" w:rsidRPr="002A57DF">
        <w:rPr>
          <w:sz w:val="28"/>
          <w:szCs w:val="28"/>
          <w:lang w:val="ru-RU"/>
        </w:rPr>
        <w:instrText>,"</w:instrText>
      </w:r>
      <w:r w:rsidR="007A5562" w:rsidRPr="002A57DF">
        <w:rPr>
          <w:sz w:val="28"/>
          <w:szCs w:val="28"/>
          <w:lang w:val="en-US"/>
        </w:rPr>
        <w:instrText>suffix</w:instrText>
      </w:r>
      <w:r w:rsidR="007A5562" w:rsidRPr="002A57DF">
        <w:rPr>
          <w:sz w:val="28"/>
          <w:szCs w:val="28"/>
          <w:lang w:val="ru-RU"/>
        </w:rPr>
        <w:instrText>":""}],"</w:instrText>
      </w:r>
      <w:r w:rsidR="007A5562" w:rsidRPr="002A57DF">
        <w:rPr>
          <w:sz w:val="28"/>
          <w:szCs w:val="28"/>
          <w:lang w:val="en-US"/>
        </w:rPr>
        <w:instrText>container</w:instrText>
      </w:r>
      <w:r w:rsidR="007A5562" w:rsidRPr="002A57DF">
        <w:rPr>
          <w:sz w:val="28"/>
          <w:szCs w:val="28"/>
          <w:lang w:val="ru-RU"/>
        </w:rPr>
        <w:instrText>-</w:instrText>
      </w:r>
      <w:r w:rsidR="007A5562" w:rsidRPr="002A57DF">
        <w:rPr>
          <w:sz w:val="28"/>
          <w:szCs w:val="28"/>
          <w:lang w:val="en-US"/>
        </w:rPr>
        <w:instrText>title</w:instrText>
      </w:r>
      <w:r w:rsidR="007A5562" w:rsidRPr="002A57DF">
        <w:rPr>
          <w:sz w:val="28"/>
          <w:szCs w:val="28"/>
          <w:lang w:val="ru-RU"/>
        </w:rPr>
        <w:instrText>":"</w:instrText>
      </w:r>
      <w:r w:rsidR="007A5562" w:rsidRPr="002A57DF">
        <w:rPr>
          <w:sz w:val="28"/>
          <w:szCs w:val="28"/>
          <w:lang w:val="en-US"/>
        </w:rPr>
        <w:instrText>International</w:instrText>
      </w:r>
      <w:r w:rsidR="007A5562" w:rsidRPr="002A57DF">
        <w:rPr>
          <w:sz w:val="28"/>
          <w:szCs w:val="28"/>
          <w:lang w:val="ru-RU"/>
        </w:rPr>
        <w:instrText xml:space="preserve"> </w:instrText>
      </w:r>
      <w:r w:rsidR="007A5562" w:rsidRPr="002A57DF">
        <w:rPr>
          <w:sz w:val="28"/>
          <w:szCs w:val="28"/>
          <w:lang w:val="en-US"/>
        </w:rPr>
        <w:instrText>Journal</w:instrText>
      </w:r>
      <w:r w:rsidR="007A5562" w:rsidRPr="002A57DF">
        <w:rPr>
          <w:sz w:val="28"/>
          <w:szCs w:val="28"/>
          <w:lang w:val="ru-RU"/>
        </w:rPr>
        <w:instrText xml:space="preserve"> </w:instrText>
      </w:r>
      <w:r w:rsidR="007A5562" w:rsidRPr="002A57DF">
        <w:rPr>
          <w:sz w:val="28"/>
          <w:szCs w:val="28"/>
          <w:lang w:val="en-US"/>
        </w:rPr>
        <w:instrText>of</w:instrText>
      </w:r>
      <w:r w:rsidR="007A5562" w:rsidRPr="002A57DF">
        <w:rPr>
          <w:sz w:val="28"/>
          <w:szCs w:val="28"/>
          <w:lang w:val="ru-RU"/>
        </w:rPr>
        <w:instrText xml:space="preserve"> </w:instrText>
      </w:r>
      <w:r w:rsidR="007A5562" w:rsidRPr="002A57DF">
        <w:rPr>
          <w:sz w:val="28"/>
          <w:szCs w:val="28"/>
          <w:lang w:val="en-US"/>
        </w:rPr>
        <w:instrText>Environmental</w:instrText>
      </w:r>
      <w:r w:rsidR="007A5562" w:rsidRPr="002A57DF">
        <w:rPr>
          <w:sz w:val="28"/>
          <w:szCs w:val="28"/>
          <w:lang w:val="ru-RU"/>
        </w:rPr>
        <w:instrText xml:space="preserve"> </w:instrText>
      </w:r>
      <w:r w:rsidR="007A5562" w:rsidRPr="002A57DF">
        <w:rPr>
          <w:sz w:val="28"/>
          <w:szCs w:val="28"/>
          <w:lang w:val="en-US"/>
        </w:rPr>
        <w:instrText>Research</w:instrText>
      </w:r>
      <w:r w:rsidR="007A5562" w:rsidRPr="002A57DF">
        <w:rPr>
          <w:sz w:val="28"/>
          <w:szCs w:val="28"/>
          <w:lang w:val="ru-RU"/>
        </w:rPr>
        <w:instrText xml:space="preserve"> </w:instrText>
      </w:r>
      <w:r w:rsidR="007A5562" w:rsidRPr="002A57DF">
        <w:rPr>
          <w:sz w:val="28"/>
          <w:szCs w:val="28"/>
          <w:lang w:val="en-US"/>
        </w:rPr>
        <w:instrText>and</w:instrText>
      </w:r>
      <w:r w:rsidR="007A5562" w:rsidRPr="002A57DF">
        <w:rPr>
          <w:sz w:val="28"/>
          <w:szCs w:val="28"/>
          <w:lang w:val="ru-RU"/>
        </w:rPr>
        <w:instrText xml:space="preserve"> </w:instrText>
      </w:r>
      <w:r w:rsidR="007A5562" w:rsidRPr="002A57DF">
        <w:rPr>
          <w:sz w:val="28"/>
          <w:szCs w:val="28"/>
          <w:lang w:val="en-US"/>
        </w:rPr>
        <w:instrText>Public</w:instrText>
      </w:r>
      <w:r w:rsidR="007A5562" w:rsidRPr="002A57DF">
        <w:rPr>
          <w:sz w:val="28"/>
          <w:szCs w:val="28"/>
          <w:lang w:val="ru-RU"/>
        </w:rPr>
        <w:instrText xml:space="preserve"> </w:instrText>
      </w:r>
      <w:r w:rsidR="007A5562" w:rsidRPr="002A57DF">
        <w:rPr>
          <w:sz w:val="28"/>
          <w:szCs w:val="28"/>
          <w:lang w:val="en-US"/>
        </w:rPr>
        <w:instrText>Health</w:instrText>
      </w:r>
      <w:r w:rsidR="007A5562" w:rsidRPr="002A57DF">
        <w:rPr>
          <w:sz w:val="28"/>
          <w:szCs w:val="28"/>
          <w:lang w:val="ru-RU"/>
        </w:rPr>
        <w:instrText>","</w:instrText>
      </w:r>
      <w:r w:rsidR="007A5562" w:rsidRPr="002A57DF">
        <w:rPr>
          <w:sz w:val="28"/>
          <w:szCs w:val="28"/>
          <w:lang w:val="en-US"/>
        </w:rPr>
        <w:instrText>id</w:instrText>
      </w:r>
      <w:r w:rsidR="007A5562" w:rsidRPr="002A57DF">
        <w:rPr>
          <w:sz w:val="28"/>
          <w:szCs w:val="28"/>
          <w:lang w:val="ru-RU"/>
        </w:rPr>
        <w:instrText>":"</w:instrText>
      </w:r>
      <w:r w:rsidR="007A5562" w:rsidRPr="002A57DF">
        <w:rPr>
          <w:sz w:val="28"/>
          <w:szCs w:val="28"/>
          <w:lang w:val="en-US"/>
        </w:rPr>
        <w:instrText>ITEM</w:instrText>
      </w:r>
      <w:r w:rsidR="007A5562" w:rsidRPr="002A57DF">
        <w:rPr>
          <w:sz w:val="28"/>
          <w:szCs w:val="28"/>
          <w:lang w:val="ru-RU"/>
        </w:rPr>
        <w:instrText>-2","</w:instrText>
      </w:r>
      <w:r w:rsidR="007A5562" w:rsidRPr="002A57DF">
        <w:rPr>
          <w:sz w:val="28"/>
          <w:szCs w:val="28"/>
          <w:lang w:val="en-US"/>
        </w:rPr>
        <w:instrText>issue</w:instrText>
      </w:r>
      <w:r w:rsidR="007A5562" w:rsidRPr="002A57DF">
        <w:rPr>
          <w:sz w:val="28"/>
          <w:szCs w:val="28"/>
          <w:lang w:val="ru-RU"/>
        </w:rPr>
        <w:instrText>":"3","</w:instrText>
      </w:r>
      <w:r w:rsidR="007A5562" w:rsidRPr="002A57DF">
        <w:rPr>
          <w:sz w:val="28"/>
          <w:szCs w:val="28"/>
          <w:lang w:val="en-US"/>
        </w:rPr>
        <w:instrText>issued</w:instrText>
      </w:r>
      <w:r w:rsidR="007A5562" w:rsidRPr="002A57DF">
        <w:rPr>
          <w:sz w:val="28"/>
          <w:szCs w:val="28"/>
          <w:lang w:val="ru-RU"/>
        </w:rPr>
        <w:instrText>":{"</w:instrText>
      </w:r>
      <w:r w:rsidR="007A5562" w:rsidRPr="002A57DF">
        <w:rPr>
          <w:sz w:val="28"/>
          <w:szCs w:val="28"/>
          <w:lang w:val="en-US"/>
        </w:rPr>
        <w:instrText>date</w:instrText>
      </w:r>
      <w:r w:rsidR="007A5562" w:rsidRPr="002A57DF">
        <w:rPr>
          <w:sz w:val="28"/>
          <w:szCs w:val="28"/>
          <w:lang w:val="ru-RU"/>
        </w:rPr>
        <w:instrText>-</w:instrText>
      </w:r>
      <w:r w:rsidR="007A5562" w:rsidRPr="002A57DF">
        <w:rPr>
          <w:sz w:val="28"/>
          <w:szCs w:val="28"/>
          <w:lang w:val="en-US"/>
        </w:rPr>
        <w:instrText>parts</w:instrText>
      </w:r>
      <w:r w:rsidR="007A5562" w:rsidRPr="002A57DF">
        <w:rPr>
          <w:sz w:val="28"/>
          <w:szCs w:val="28"/>
          <w:lang w:val="ru-RU"/>
        </w:rPr>
        <w:instrText>":[["2025"]]},"</w:instrText>
      </w:r>
      <w:r w:rsidR="007A5562" w:rsidRPr="002A57DF">
        <w:rPr>
          <w:sz w:val="28"/>
          <w:szCs w:val="28"/>
          <w:lang w:val="en-US"/>
        </w:rPr>
        <w:instrText>page</w:instrText>
      </w:r>
      <w:r w:rsidR="007A5562" w:rsidRPr="002A57DF">
        <w:rPr>
          <w:sz w:val="28"/>
          <w:szCs w:val="28"/>
          <w:lang w:val="ru-RU"/>
        </w:rPr>
        <w:instrText>":"1-16","</w:instrText>
      </w:r>
      <w:r w:rsidR="007A5562" w:rsidRPr="002A57DF">
        <w:rPr>
          <w:sz w:val="28"/>
          <w:szCs w:val="28"/>
          <w:lang w:val="en-US"/>
        </w:rPr>
        <w:instrText>title</w:instrText>
      </w:r>
      <w:r w:rsidR="007A5562" w:rsidRPr="002A57DF">
        <w:rPr>
          <w:sz w:val="28"/>
          <w:szCs w:val="28"/>
          <w:lang w:val="ru-RU"/>
        </w:rPr>
        <w:instrText>":"</w:instrText>
      </w:r>
      <w:r w:rsidR="007A5562" w:rsidRPr="002A57DF">
        <w:rPr>
          <w:sz w:val="28"/>
          <w:szCs w:val="28"/>
          <w:lang w:val="en-US"/>
        </w:rPr>
        <w:instrText>Prevalence</w:instrText>
      </w:r>
      <w:r w:rsidR="007A5562" w:rsidRPr="002A57DF">
        <w:rPr>
          <w:sz w:val="28"/>
          <w:szCs w:val="28"/>
          <w:lang w:val="ru-RU"/>
        </w:rPr>
        <w:instrText xml:space="preserve"> </w:instrText>
      </w:r>
      <w:r w:rsidR="007A5562" w:rsidRPr="002A57DF">
        <w:rPr>
          <w:sz w:val="28"/>
          <w:szCs w:val="28"/>
          <w:lang w:val="en-US"/>
        </w:rPr>
        <w:instrText>of</w:instrText>
      </w:r>
      <w:r w:rsidR="007A5562" w:rsidRPr="002A57DF">
        <w:rPr>
          <w:sz w:val="28"/>
          <w:szCs w:val="28"/>
          <w:lang w:val="ru-RU"/>
        </w:rPr>
        <w:instrText xml:space="preserve"> </w:instrText>
      </w:r>
      <w:r w:rsidR="007A5562" w:rsidRPr="002A57DF">
        <w:rPr>
          <w:sz w:val="28"/>
          <w:szCs w:val="28"/>
          <w:lang w:val="en-US"/>
        </w:rPr>
        <w:instrText>Anxiety</w:instrText>
      </w:r>
      <w:r w:rsidR="007A5562" w:rsidRPr="002A57DF">
        <w:rPr>
          <w:sz w:val="28"/>
          <w:szCs w:val="28"/>
          <w:lang w:val="ru-RU"/>
        </w:rPr>
        <w:instrText xml:space="preserve">, </w:instrText>
      </w:r>
      <w:r w:rsidR="007A5562" w:rsidRPr="002A57DF">
        <w:rPr>
          <w:sz w:val="28"/>
          <w:szCs w:val="28"/>
          <w:lang w:val="en-US"/>
        </w:rPr>
        <w:instrText>Depression</w:instrText>
      </w:r>
      <w:r w:rsidR="007A5562" w:rsidRPr="002A57DF">
        <w:rPr>
          <w:sz w:val="28"/>
          <w:szCs w:val="28"/>
          <w:lang w:val="ru-RU"/>
        </w:rPr>
        <w:instrText xml:space="preserve">, </w:instrText>
      </w:r>
      <w:r w:rsidR="007A5562" w:rsidRPr="002A57DF">
        <w:rPr>
          <w:sz w:val="28"/>
          <w:szCs w:val="28"/>
          <w:lang w:val="en-US"/>
        </w:rPr>
        <w:instrText>and</w:instrText>
      </w:r>
      <w:r w:rsidR="007A5562" w:rsidRPr="002A57DF">
        <w:rPr>
          <w:sz w:val="28"/>
          <w:szCs w:val="28"/>
          <w:lang w:val="ru-RU"/>
        </w:rPr>
        <w:instrText xml:space="preserve"> </w:instrText>
      </w:r>
      <w:r w:rsidR="007A5562" w:rsidRPr="002A57DF">
        <w:rPr>
          <w:sz w:val="28"/>
          <w:szCs w:val="28"/>
          <w:lang w:val="en-US"/>
        </w:rPr>
        <w:instrText>Insomnia</w:instrText>
      </w:r>
      <w:r w:rsidR="007A5562" w:rsidRPr="002A57DF">
        <w:rPr>
          <w:sz w:val="28"/>
          <w:szCs w:val="28"/>
          <w:lang w:val="ru-RU"/>
        </w:rPr>
        <w:instrText xml:space="preserve"> </w:instrText>
      </w:r>
      <w:r w:rsidR="007A5562" w:rsidRPr="002A57DF">
        <w:rPr>
          <w:sz w:val="28"/>
          <w:szCs w:val="28"/>
          <w:lang w:val="en-US"/>
        </w:rPr>
        <w:instrText>Among</w:instrText>
      </w:r>
      <w:r w:rsidR="007A5562" w:rsidRPr="002A57DF">
        <w:rPr>
          <w:sz w:val="28"/>
          <w:szCs w:val="28"/>
          <w:lang w:val="ru-RU"/>
        </w:rPr>
        <w:instrText xml:space="preserve"> </w:instrText>
      </w:r>
      <w:r w:rsidR="007A5562" w:rsidRPr="002A57DF">
        <w:rPr>
          <w:sz w:val="28"/>
          <w:szCs w:val="28"/>
          <w:lang w:val="en-US"/>
        </w:rPr>
        <w:instrText>Medical</w:instrText>
      </w:r>
      <w:r w:rsidR="007A5562" w:rsidRPr="002A57DF">
        <w:rPr>
          <w:sz w:val="28"/>
          <w:szCs w:val="28"/>
          <w:lang w:val="ru-RU"/>
        </w:rPr>
        <w:instrText xml:space="preserve"> </w:instrText>
      </w:r>
      <w:r w:rsidR="007A5562" w:rsidRPr="002A57DF">
        <w:rPr>
          <w:sz w:val="28"/>
          <w:szCs w:val="28"/>
          <w:lang w:val="en-US"/>
        </w:rPr>
        <w:instrText>Workers</w:instrText>
      </w:r>
      <w:r w:rsidR="007A5562" w:rsidRPr="002A57DF">
        <w:rPr>
          <w:sz w:val="28"/>
          <w:szCs w:val="28"/>
          <w:lang w:val="ru-RU"/>
        </w:rPr>
        <w:instrText xml:space="preserve"> </w:instrText>
      </w:r>
      <w:r w:rsidR="007A5562" w:rsidRPr="002A57DF">
        <w:rPr>
          <w:sz w:val="28"/>
          <w:szCs w:val="28"/>
          <w:lang w:val="en-US"/>
        </w:rPr>
        <w:instrText>in</w:instrText>
      </w:r>
      <w:r w:rsidR="007A5562" w:rsidRPr="002A57DF">
        <w:rPr>
          <w:sz w:val="28"/>
          <w:szCs w:val="28"/>
          <w:lang w:val="ru-RU"/>
        </w:rPr>
        <w:instrText xml:space="preserve"> </w:instrText>
      </w:r>
      <w:r w:rsidR="007A5562" w:rsidRPr="002A57DF">
        <w:rPr>
          <w:sz w:val="28"/>
          <w:szCs w:val="28"/>
          <w:lang w:val="en-US"/>
        </w:rPr>
        <w:instrText>Emergency</w:instrText>
      </w:r>
      <w:r w:rsidR="007A5562" w:rsidRPr="002A57DF">
        <w:rPr>
          <w:sz w:val="28"/>
          <w:szCs w:val="28"/>
          <w:lang w:val="ru-RU"/>
        </w:rPr>
        <w:instrText xml:space="preserve"> </w:instrText>
      </w:r>
      <w:r w:rsidR="007A5562" w:rsidRPr="002A57DF">
        <w:rPr>
          <w:sz w:val="28"/>
          <w:szCs w:val="28"/>
          <w:lang w:val="en-US"/>
        </w:rPr>
        <w:instrText>Medical</w:instrText>
      </w:r>
      <w:r w:rsidR="007A5562" w:rsidRPr="002A57DF">
        <w:rPr>
          <w:sz w:val="28"/>
          <w:szCs w:val="28"/>
          <w:lang w:val="ru-RU"/>
        </w:rPr>
        <w:instrText xml:space="preserve"> </w:instrText>
      </w:r>
      <w:r w:rsidR="007A5562" w:rsidRPr="002A57DF">
        <w:rPr>
          <w:sz w:val="28"/>
          <w:szCs w:val="28"/>
          <w:lang w:val="en-US"/>
        </w:rPr>
        <w:instrText>Services</w:instrText>
      </w:r>
      <w:r w:rsidR="007A5562" w:rsidRPr="002A57DF">
        <w:rPr>
          <w:sz w:val="28"/>
          <w:szCs w:val="28"/>
          <w:lang w:val="ru-RU"/>
        </w:rPr>
        <w:instrText xml:space="preserve"> </w:instrText>
      </w:r>
      <w:r w:rsidR="007A5562" w:rsidRPr="002A57DF">
        <w:rPr>
          <w:sz w:val="28"/>
          <w:szCs w:val="28"/>
          <w:lang w:val="en-US"/>
        </w:rPr>
        <w:instrText>in</w:instrText>
      </w:r>
      <w:r w:rsidR="007A5562" w:rsidRPr="002A57DF">
        <w:rPr>
          <w:sz w:val="28"/>
          <w:szCs w:val="28"/>
          <w:lang w:val="ru-RU"/>
        </w:rPr>
        <w:instrText xml:space="preserve"> </w:instrText>
      </w:r>
      <w:r w:rsidR="007A5562" w:rsidRPr="002A57DF">
        <w:rPr>
          <w:sz w:val="28"/>
          <w:szCs w:val="28"/>
          <w:lang w:val="en-US"/>
        </w:rPr>
        <w:instrText>Eastern</w:instrText>
      </w:r>
      <w:r w:rsidR="007A5562" w:rsidRPr="002A57DF">
        <w:rPr>
          <w:sz w:val="28"/>
          <w:szCs w:val="28"/>
          <w:lang w:val="ru-RU"/>
        </w:rPr>
        <w:instrText xml:space="preserve"> </w:instrText>
      </w:r>
      <w:r w:rsidR="007A5562" w:rsidRPr="002A57DF">
        <w:rPr>
          <w:sz w:val="28"/>
          <w:szCs w:val="28"/>
          <w:lang w:val="en-US"/>
        </w:rPr>
        <w:instrText>Kazakhstan</w:instrText>
      </w:r>
      <w:r w:rsidR="007A5562" w:rsidRPr="002A57DF">
        <w:rPr>
          <w:sz w:val="28"/>
          <w:szCs w:val="28"/>
          <w:lang w:val="ru-RU"/>
        </w:rPr>
        <w:instrText>","</w:instrText>
      </w:r>
      <w:r w:rsidR="007A5562" w:rsidRPr="002A57DF">
        <w:rPr>
          <w:sz w:val="28"/>
          <w:szCs w:val="28"/>
          <w:lang w:val="en-US"/>
        </w:rPr>
        <w:instrText>type</w:instrText>
      </w:r>
      <w:r w:rsidR="007A5562" w:rsidRPr="002A57DF">
        <w:rPr>
          <w:sz w:val="28"/>
          <w:szCs w:val="28"/>
          <w:lang w:val="ru-RU"/>
        </w:rPr>
        <w:instrText>":"</w:instrText>
      </w:r>
      <w:r w:rsidR="007A5562" w:rsidRPr="002A57DF">
        <w:rPr>
          <w:sz w:val="28"/>
          <w:szCs w:val="28"/>
          <w:lang w:val="en-US"/>
        </w:rPr>
        <w:instrText>article</w:instrText>
      </w:r>
      <w:r w:rsidR="007A5562" w:rsidRPr="002A57DF">
        <w:rPr>
          <w:sz w:val="28"/>
          <w:szCs w:val="28"/>
          <w:lang w:val="ru-RU"/>
        </w:rPr>
        <w:instrText>-</w:instrText>
      </w:r>
      <w:r w:rsidR="007A5562" w:rsidRPr="002A57DF">
        <w:rPr>
          <w:sz w:val="28"/>
          <w:szCs w:val="28"/>
          <w:lang w:val="en-US"/>
        </w:rPr>
        <w:instrText>journal</w:instrText>
      </w:r>
      <w:r w:rsidR="007A5562" w:rsidRPr="002A57DF">
        <w:rPr>
          <w:sz w:val="28"/>
          <w:szCs w:val="28"/>
          <w:lang w:val="ru-RU"/>
        </w:rPr>
        <w:instrText>","</w:instrText>
      </w:r>
      <w:r w:rsidR="007A5562" w:rsidRPr="002A57DF">
        <w:rPr>
          <w:sz w:val="28"/>
          <w:szCs w:val="28"/>
          <w:lang w:val="en-US"/>
        </w:rPr>
        <w:instrText>volume</w:instrText>
      </w:r>
      <w:r w:rsidR="007A5562" w:rsidRPr="002A57DF">
        <w:rPr>
          <w:sz w:val="28"/>
          <w:szCs w:val="28"/>
          <w:lang w:val="ru-RU"/>
        </w:rPr>
        <w:instrText>":"22"},"</w:instrText>
      </w:r>
      <w:r w:rsidR="007A5562" w:rsidRPr="002A57DF">
        <w:rPr>
          <w:sz w:val="28"/>
          <w:szCs w:val="28"/>
          <w:lang w:val="en-US"/>
        </w:rPr>
        <w:instrText>uris</w:instrText>
      </w:r>
      <w:r w:rsidR="007A5562" w:rsidRPr="002A57DF">
        <w:rPr>
          <w:sz w:val="28"/>
          <w:szCs w:val="28"/>
          <w:lang w:val="ru-RU"/>
        </w:rPr>
        <w:instrText>":["</w:instrText>
      </w:r>
      <w:r w:rsidR="007A5562" w:rsidRPr="002A57DF">
        <w:rPr>
          <w:sz w:val="28"/>
          <w:szCs w:val="28"/>
          <w:lang w:val="en-US"/>
        </w:rPr>
        <w:instrText>http</w:instrText>
      </w:r>
      <w:r w:rsidR="007A5562" w:rsidRPr="002A57DF">
        <w:rPr>
          <w:sz w:val="28"/>
          <w:szCs w:val="28"/>
          <w:lang w:val="ru-RU"/>
        </w:rPr>
        <w:instrText>://</w:instrText>
      </w:r>
      <w:r w:rsidR="007A5562" w:rsidRPr="002A57DF">
        <w:rPr>
          <w:sz w:val="28"/>
          <w:szCs w:val="28"/>
          <w:lang w:val="en-US"/>
        </w:rPr>
        <w:instrText>www</w:instrText>
      </w:r>
      <w:r w:rsidR="007A5562" w:rsidRPr="002A57DF">
        <w:rPr>
          <w:sz w:val="28"/>
          <w:szCs w:val="28"/>
          <w:lang w:val="ru-RU"/>
        </w:rPr>
        <w:instrText>.</w:instrText>
      </w:r>
      <w:r w:rsidR="007A5562" w:rsidRPr="002A57DF">
        <w:rPr>
          <w:sz w:val="28"/>
          <w:szCs w:val="28"/>
          <w:lang w:val="en-US"/>
        </w:rPr>
        <w:instrText>mendeley</w:instrText>
      </w:r>
      <w:r w:rsidR="007A5562" w:rsidRPr="002A57DF">
        <w:rPr>
          <w:sz w:val="28"/>
          <w:szCs w:val="28"/>
          <w:lang w:val="ru-RU"/>
        </w:rPr>
        <w:instrText>.</w:instrText>
      </w:r>
      <w:r w:rsidR="007A5562" w:rsidRPr="002A57DF">
        <w:rPr>
          <w:sz w:val="28"/>
          <w:szCs w:val="28"/>
          <w:lang w:val="en-US"/>
        </w:rPr>
        <w:instrText>com</w:instrText>
      </w:r>
      <w:r w:rsidR="007A5562" w:rsidRPr="002A57DF">
        <w:rPr>
          <w:sz w:val="28"/>
          <w:szCs w:val="28"/>
          <w:lang w:val="ru-RU"/>
        </w:rPr>
        <w:instrText>/</w:instrText>
      </w:r>
      <w:r w:rsidR="007A5562" w:rsidRPr="002A57DF">
        <w:rPr>
          <w:sz w:val="28"/>
          <w:szCs w:val="28"/>
          <w:lang w:val="en-US"/>
        </w:rPr>
        <w:instrText>documents</w:instrText>
      </w:r>
      <w:r w:rsidR="007A5562" w:rsidRPr="002A57DF">
        <w:rPr>
          <w:sz w:val="28"/>
          <w:szCs w:val="28"/>
          <w:lang w:val="ru-RU"/>
        </w:rPr>
        <w:instrText>/?</w:instrText>
      </w:r>
      <w:r w:rsidR="007A5562" w:rsidRPr="002A57DF">
        <w:rPr>
          <w:sz w:val="28"/>
          <w:szCs w:val="28"/>
          <w:lang w:val="en-US"/>
        </w:rPr>
        <w:instrText>uuid</w:instrText>
      </w:r>
      <w:r w:rsidR="007A5562" w:rsidRPr="002A57DF">
        <w:rPr>
          <w:sz w:val="28"/>
          <w:szCs w:val="28"/>
          <w:lang w:val="ru-RU"/>
        </w:rPr>
        <w:instrText>=4</w:instrText>
      </w:r>
      <w:r w:rsidR="007A5562" w:rsidRPr="002A57DF">
        <w:rPr>
          <w:sz w:val="28"/>
          <w:szCs w:val="28"/>
          <w:lang w:val="en-US"/>
        </w:rPr>
        <w:instrText>a</w:instrText>
      </w:r>
      <w:r w:rsidR="007A5562" w:rsidRPr="002A57DF">
        <w:rPr>
          <w:sz w:val="28"/>
          <w:szCs w:val="28"/>
          <w:lang w:val="ru-RU"/>
        </w:rPr>
        <w:instrText>371</w:instrText>
      </w:r>
      <w:r w:rsidR="007A5562" w:rsidRPr="002A57DF">
        <w:rPr>
          <w:sz w:val="28"/>
          <w:szCs w:val="28"/>
          <w:lang w:val="en-US"/>
        </w:rPr>
        <w:instrText>e</w:instrText>
      </w:r>
      <w:r w:rsidR="007A5562" w:rsidRPr="002A57DF">
        <w:rPr>
          <w:sz w:val="28"/>
          <w:szCs w:val="28"/>
          <w:lang w:val="ru-RU"/>
        </w:rPr>
        <w:instrText>78-</w:instrText>
      </w:r>
      <w:r w:rsidR="007A5562" w:rsidRPr="002A57DF">
        <w:rPr>
          <w:sz w:val="28"/>
          <w:szCs w:val="28"/>
          <w:lang w:val="en-US"/>
        </w:rPr>
        <w:instrText>e</w:instrText>
      </w:r>
      <w:r w:rsidR="007A5562" w:rsidRPr="002A57DF">
        <w:rPr>
          <w:sz w:val="28"/>
          <w:szCs w:val="28"/>
          <w:lang w:val="ru-RU"/>
        </w:rPr>
        <w:instrText>641-4</w:instrText>
      </w:r>
      <w:r w:rsidR="007A5562" w:rsidRPr="002A57DF">
        <w:rPr>
          <w:sz w:val="28"/>
          <w:szCs w:val="28"/>
          <w:lang w:val="en-US"/>
        </w:rPr>
        <w:instrText>e</w:instrText>
      </w:r>
      <w:r w:rsidR="007A5562" w:rsidRPr="002A57DF">
        <w:rPr>
          <w:sz w:val="28"/>
          <w:szCs w:val="28"/>
          <w:lang w:val="ru-RU"/>
        </w:rPr>
        <w:instrText>50-87</w:instrText>
      </w:r>
      <w:r w:rsidR="007A5562" w:rsidRPr="002A57DF">
        <w:rPr>
          <w:sz w:val="28"/>
          <w:szCs w:val="28"/>
          <w:lang w:val="en-US"/>
        </w:rPr>
        <w:instrText>e</w:instrText>
      </w:r>
      <w:r w:rsidR="007A5562" w:rsidRPr="002A57DF">
        <w:rPr>
          <w:sz w:val="28"/>
          <w:szCs w:val="28"/>
          <w:lang w:val="ru-RU"/>
        </w:rPr>
        <w:instrText>2-74</w:instrText>
      </w:r>
      <w:r w:rsidR="007A5562" w:rsidRPr="002A57DF">
        <w:rPr>
          <w:sz w:val="28"/>
          <w:szCs w:val="28"/>
          <w:lang w:val="en-US"/>
        </w:rPr>
        <w:instrText>c</w:instrText>
      </w:r>
      <w:r w:rsidR="007A5562" w:rsidRPr="002A57DF">
        <w:rPr>
          <w:sz w:val="28"/>
          <w:szCs w:val="28"/>
          <w:lang w:val="ru-RU"/>
        </w:rPr>
        <w:instrText>4</w:instrText>
      </w:r>
      <w:r w:rsidR="007A5562" w:rsidRPr="002A57DF">
        <w:rPr>
          <w:sz w:val="28"/>
          <w:szCs w:val="28"/>
          <w:lang w:val="en-US"/>
        </w:rPr>
        <w:instrText>f</w:instrText>
      </w:r>
      <w:r w:rsidR="007A5562" w:rsidRPr="002A57DF">
        <w:rPr>
          <w:sz w:val="28"/>
          <w:szCs w:val="28"/>
          <w:lang w:val="ru-RU"/>
        </w:rPr>
        <w:instrText>6</w:instrText>
      </w:r>
      <w:r w:rsidR="007A5562" w:rsidRPr="002A57DF">
        <w:rPr>
          <w:sz w:val="28"/>
          <w:szCs w:val="28"/>
          <w:lang w:val="en-US"/>
        </w:rPr>
        <w:instrText>ea</w:instrText>
      </w:r>
      <w:r w:rsidR="007A5562" w:rsidRPr="002A57DF">
        <w:rPr>
          <w:sz w:val="28"/>
          <w:szCs w:val="28"/>
          <w:lang w:val="ru-RU"/>
        </w:rPr>
        <w:instrText>72</w:instrText>
      </w:r>
      <w:r w:rsidR="007A5562" w:rsidRPr="002A57DF">
        <w:rPr>
          <w:sz w:val="28"/>
          <w:szCs w:val="28"/>
          <w:lang w:val="en-US"/>
        </w:rPr>
        <w:instrText>d</w:instrText>
      </w:r>
      <w:r w:rsidR="007A5562" w:rsidRPr="002A57DF">
        <w:rPr>
          <w:sz w:val="28"/>
          <w:szCs w:val="28"/>
          <w:lang w:val="ru-RU"/>
        </w:rPr>
        <w:instrText>8"]}],"</w:instrText>
      </w:r>
      <w:r w:rsidR="007A5562" w:rsidRPr="002A57DF">
        <w:rPr>
          <w:sz w:val="28"/>
          <w:szCs w:val="28"/>
          <w:lang w:val="en-US"/>
        </w:rPr>
        <w:instrText>mendeley</w:instrText>
      </w:r>
      <w:r w:rsidR="007A5562" w:rsidRPr="002A57DF">
        <w:rPr>
          <w:sz w:val="28"/>
          <w:szCs w:val="28"/>
          <w:lang w:val="ru-RU"/>
        </w:rPr>
        <w:instrText>":{"</w:instrText>
      </w:r>
      <w:r w:rsidR="007A5562" w:rsidRPr="002A57DF">
        <w:rPr>
          <w:sz w:val="28"/>
          <w:szCs w:val="28"/>
          <w:lang w:val="en-US"/>
        </w:rPr>
        <w:instrText>formattedCitation</w:instrText>
      </w:r>
      <w:r w:rsidR="007A5562" w:rsidRPr="002A57DF">
        <w:rPr>
          <w:sz w:val="28"/>
          <w:szCs w:val="28"/>
          <w:lang w:val="ru-RU"/>
        </w:rPr>
        <w:instrText>":"[2,136]","</w:instrText>
      </w:r>
      <w:r w:rsidR="007A5562" w:rsidRPr="002A57DF">
        <w:rPr>
          <w:sz w:val="28"/>
          <w:szCs w:val="28"/>
          <w:lang w:val="en-US"/>
        </w:rPr>
        <w:instrText>plainTextFormattedCitation</w:instrText>
      </w:r>
      <w:r w:rsidR="007A5562" w:rsidRPr="002A57DF">
        <w:rPr>
          <w:sz w:val="28"/>
          <w:szCs w:val="28"/>
          <w:lang w:val="ru-RU"/>
        </w:rPr>
        <w:instrText>":"[2,136]","</w:instrText>
      </w:r>
      <w:r w:rsidR="007A5562" w:rsidRPr="002A57DF">
        <w:rPr>
          <w:sz w:val="28"/>
          <w:szCs w:val="28"/>
          <w:lang w:val="en-US"/>
        </w:rPr>
        <w:instrText>previouslyFormattedCitation</w:instrText>
      </w:r>
      <w:r w:rsidR="007A5562" w:rsidRPr="002A57DF">
        <w:rPr>
          <w:sz w:val="28"/>
          <w:szCs w:val="28"/>
          <w:lang w:val="ru-RU"/>
        </w:rPr>
        <w:instrText>":"[2,136]"},"</w:instrText>
      </w:r>
      <w:r w:rsidR="007A5562" w:rsidRPr="002A57DF">
        <w:rPr>
          <w:sz w:val="28"/>
          <w:szCs w:val="28"/>
          <w:lang w:val="en-US"/>
        </w:rPr>
        <w:instrText>properties</w:instrText>
      </w:r>
      <w:r w:rsidR="007A5562" w:rsidRPr="002A57DF">
        <w:rPr>
          <w:sz w:val="28"/>
          <w:szCs w:val="28"/>
          <w:lang w:val="ru-RU"/>
        </w:rPr>
        <w:instrText>":{"</w:instrText>
      </w:r>
      <w:r w:rsidR="007A5562" w:rsidRPr="002A57DF">
        <w:rPr>
          <w:sz w:val="28"/>
          <w:szCs w:val="28"/>
          <w:lang w:val="en-US"/>
        </w:rPr>
        <w:instrText>noteIndex</w:instrText>
      </w:r>
      <w:r w:rsidR="007A5562" w:rsidRPr="002A57DF">
        <w:rPr>
          <w:sz w:val="28"/>
          <w:szCs w:val="28"/>
          <w:lang w:val="ru-RU"/>
        </w:rPr>
        <w:instrText>":0},"</w:instrText>
      </w:r>
      <w:r w:rsidR="007A5562" w:rsidRPr="002A57DF">
        <w:rPr>
          <w:sz w:val="28"/>
          <w:szCs w:val="28"/>
          <w:lang w:val="en-US"/>
        </w:rPr>
        <w:instrText>schema</w:instrText>
      </w:r>
      <w:r w:rsidR="007A5562" w:rsidRPr="002A57DF">
        <w:rPr>
          <w:sz w:val="28"/>
          <w:szCs w:val="28"/>
          <w:lang w:val="ru-RU"/>
        </w:rPr>
        <w:instrText>":"</w:instrText>
      </w:r>
      <w:r w:rsidR="007A5562" w:rsidRPr="002A57DF">
        <w:rPr>
          <w:sz w:val="28"/>
          <w:szCs w:val="28"/>
          <w:lang w:val="en-US"/>
        </w:rPr>
        <w:instrText>https</w:instrText>
      </w:r>
      <w:r w:rsidR="007A5562" w:rsidRPr="002A57DF">
        <w:rPr>
          <w:sz w:val="28"/>
          <w:szCs w:val="28"/>
          <w:lang w:val="ru-RU"/>
        </w:rPr>
        <w:instrText>://</w:instrText>
      </w:r>
      <w:r w:rsidR="007A5562" w:rsidRPr="002A57DF">
        <w:rPr>
          <w:sz w:val="28"/>
          <w:szCs w:val="28"/>
          <w:lang w:val="en-US"/>
        </w:rPr>
        <w:instrText>github</w:instrText>
      </w:r>
      <w:r w:rsidR="007A5562" w:rsidRPr="002A57DF">
        <w:rPr>
          <w:sz w:val="28"/>
          <w:szCs w:val="28"/>
          <w:lang w:val="ru-RU"/>
        </w:rPr>
        <w:instrText>.</w:instrText>
      </w:r>
      <w:r w:rsidR="007A5562" w:rsidRPr="002A57DF">
        <w:rPr>
          <w:sz w:val="28"/>
          <w:szCs w:val="28"/>
          <w:lang w:val="en-US"/>
        </w:rPr>
        <w:instrText>com</w:instrText>
      </w:r>
      <w:r w:rsidR="007A5562" w:rsidRPr="002A57DF">
        <w:rPr>
          <w:sz w:val="28"/>
          <w:szCs w:val="28"/>
          <w:lang w:val="ru-RU"/>
        </w:rPr>
        <w:instrText>/</w:instrText>
      </w:r>
      <w:r w:rsidR="007A5562" w:rsidRPr="002A57DF">
        <w:rPr>
          <w:sz w:val="28"/>
          <w:szCs w:val="28"/>
          <w:lang w:val="en-US"/>
        </w:rPr>
        <w:instrText>citation</w:instrText>
      </w:r>
      <w:r w:rsidR="007A5562" w:rsidRPr="002A57DF">
        <w:rPr>
          <w:sz w:val="28"/>
          <w:szCs w:val="28"/>
          <w:lang w:val="ru-RU"/>
        </w:rPr>
        <w:instrText>-</w:instrText>
      </w:r>
      <w:r w:rsidR="007A5562" w:rsidRPr="002A57DF">
        <w:rPr>
          <w:sz w:val="28"/>
          <w:szCs w:val="28"/>
          <w:lang w:val="en-US"/>
        </w:rPr>
        <w:instrText>style</w:instrText>
      </w:r>
      <w:r w:rsidR="007A5562" w:rsidRPr="002A57DF">
        <w:rPr>
          <w:sz w:val="28"/>
          <w:szCs w:val="28"/>
          <w:lang w:val="ru-RU"/>
        </w:rPr>
        <w:instrText>-</w:instrText>
      </w:r>
      <w:r w:rsidR="007A5562" w:rsidRPr="002A57DF">
        <w:rPr>
          <w:sz w:val="28"/>
          <w:szCs w:val="28"/>
          <w:lang w:val="en-US"/>
        </w:rPr>
        <w:instrText>language</w:instrText>
      </w:r>
      <w:r w:rsidR="007A5562" w:rsidRPr="002A57DF">
        <w:rPr>
          <w:sz w:val="28"/>
          <w:szCs w:val="28"/>
          <w:lang w:val="ru-RU"/>
        </w:rPr>
        <w:instrText>/</w:instrText>
      </w:r>
      <w:r w:rsidR="007A5562" w:rsidRPr="002A57DF">
        <w:rPr>
          <w:sz w:val="28"/>
          <w:szCs w:val="28"/>
          <w:lang w:val="en-US"/>
        </w:rPr>
        <w:instrText>schema</w:instrText>
      </w:r>
      <w:r w:rsidR="007A5562" w:rsidRPr="002A57DF">
        <w:rPr>
          <w:sz w:val="28"/>
          <w:szCs w:val="28"/>
          <w:lang w:val="ru-RU"/>
        </w:rPr>
        <w:instrText>/</w:instrText>
      </w:r>
      <w:r w:rsidR="007A5562" w:rsidRPr="002A57DF">
        <w:rPr>
          <w:sz w:val="28"/>
          <w:szCs w:val="28"/>
          <w:lang w:val="en-US"/>
        </w:rPr>
        <w:instrText>raw</w:instrText>
      </w:r>
      <w:r w:rsidR="007A5562" w:rsidRPr="002A57DF">
        <w:rPr>
          <w:sz w:val="28"/>
          <w:szCs w:val="28"/>
          <w:lang w:val="ru-RU"/>
        </w:rPr>
        <w:instrText>/</w:instrText>
      </w:r>
      <w:r w:rsidR="007A5562" w:rsidRPr="002A57DF">
        <w:rPr>
          <w:sz w:val="28"/>
          <w:szCs w:val="28"/>
          <w:lang w:val="en-US"/>
        </w:rPr>
        <w:instrText>master</w:instrText>
      </w:r>
      <w:r w:rsidR="007A5562" w:rsidRPr="002A57DF">
        <w:rPr>
          <w:sz w:val="28"/>
          <w:szCs w:val="28"/>
          <w:lang w:val="ru-RU"/>
        </w:rPr>
        <w:instrText>/</w:instrText>
      </w:r>
      <w:r w:rsidR="007A5562" w:rsidRPr="002A57DF">
        <w:rPr>
          <w:sz w:val="28"/>
          <w:szCs w:val="28"/>
          <w:lang w:val="en-US"/>
        </w:rPr>
        <w:instrText>csl</w:instrText>
      </w:r>
      <w:r w:rsidR="007A5562" w:rsidRPr="002A57DF">
        <w:rPr>
          <w:sz w:val="28"/>
          <w:szCs w:val="28"/>
          <w:lang w:val="ru-RU"/>
        </w:rPr>
        <w:instrText>-</w:instrText>
      </w:r>
      <w:r w:rsidR="007A5562" w:rsidRPr="002A57DF">
        <w:rPr>
          <w:sz w:val="28"/>
          <w:szCs w:val="28"/>
          <w:lang w:val="en-US"/>
        </w:rPr>
        <w:instrText>citation</w:instrText>
      </w:r>
      <w:r w:rsidR="007A5562" w:rsidRPr="002A57DF">
        <w:rPr>
          <w:sz w:val="28"/>
          <w:szCs w:val="28"/>
          <w:lang w:val="ru-RU"/>
        </w:rPr>
        <w:instrText>.</w:instrText>
      </w:r>
      <w:r w:rsidR="007A5562" w:rsidRPr="002A57DF">
        <w:rPr>
          <w:sz w:val="28"/>
          <w:szCs w:val="28"/>
          <w:lang w:val="en-US"/>
        </w:rPr>
        <w:instrText>json</w:instrText>
      </w:r>
      <w:r w:rsidR="007A5562" w:rsidRPr="002A57DF">
        <w:rPr>
          <w:sz w:val="28"/>
          <w:szCs w:val="28"/>
          <w:lang w:val="ru-RU"/>
        </w:rPr>
        <w:instrText>"}</w:instrText>
      </w:r>
      <w:r w:rsidR="0008526B" w:rsidRPr="002A57DF">
        <w:rPr>
          <w:sz w:val="28"/>
          <w:szCs w:val="28"/>
          <w:lang w:val="en-US"/>
        </w:rPr>
        <w:fldChar w:fldCharType="separate"/>
      </w:r>
      <w:r w:rsidR="00A02D55" w:rsidRPr="002A57DF">
        <w:rPr>
          <w:noProof/>
          <w:sz w:val="28"/>
          <w:szCs w:val="28"/>
          <w:lang w:val="ru-RU"/>
        </w:rPr>
        <w:t>[136]</w:t>
      </w:r>
      <w:r w:rsidR="0008526B" w:rsidRPr="002A57DF">
        <w:rPr>
          <w:sz w:val="28"/>
          <w:szCs w:val="28"/>
          <w:lang w:val="en-US"/>
        </w:rPr>
        <w:fldChar w:fldCharType="end"/>
      </w:r>
      <w:r w:rsidR="00A42403" w:rsidRPr="002A57DF">
        <w:rPr>
          <w:sz w:val="28"/>
          <w:szCs w:val="28"/>
          <w:lang w:val="ru-RU"/>
        </w:rPr>
        <w:t>.</w:t>
      </w:r>
    </w:p>
    <w:p w:rsidR="00563F36" w:rsidRPr="00516687" w:rsidRDefault="00563F36" w:rsidP="00BC4B0E">
      <w:pPr>
        <w:jc w:val="both"/>
        <w:rPr>
          <w:sz w:val="28"/>
          <w:szCs w:val="28"/>
          <w:lang w:val="ru-RU"/>
        </w:rPr>
      </w:pPr>
    </w:p>
    <w:p w:rsidR="00A42403" w:rsidRDefault="007F029C" w:rsidP="00BC4B0E">
      <w:pPr>
        <w:jc w:val="both"/>
        <w:rPr>
          <w:rFonts w:eastAsia="Calibri"/>
          <w:sz w:val="28"/>
          <w:szCs w:val="28"/>
          <w:lang w:val="ru-RU"/>
        </w:rPr>
      </w:pPr>
      <w:r w:rsidRPr="00516687">
        <w:rPr>
          <w:sz w:val="28"/>
          <w:szCs w:val="28"/>
          <w:lang w:val="ru-RU"/>
        </w:rPr>
        <w:t xml:space="preserve">Таблица </w:t>
      </w:r>
      <w:r w:rsidR="00394FBA">
        <w:rPr>
          <w:sz w:val="28"/>
          <w:szCs w:val="28"/>
          <w:lang w:val="ru-RU"/>
        </w:rPr>
        <w:t>19</w:t>
      </w:r>
      <w:r w:rsidR="00563F36" w:rsidRPr="00516687">
        <w:rPr>
          <w:sz w:val="28"/>
          <w:szCs w:val="28"/>
          <w:lang w:val="ru-RU"/>
        </w:rPr>
        <w:t xml:space="preserve"> -</w:t>
      </w:r>
      <w:r w:rsidRPr="00516687">
        <w:rPr>
          <w:sz w:val="28"/>
          <w:szCs w:val="28"/>
          <w:lang w:val="ru-RU"/>
        </w:rPr>
        <w:t xml:space="preserve"> </w:t>
      </w:r>
      <w:r w:rsidR="00A42403" w:rsidRPr="00516687">
        <w:rPr>
          <w:rFonts w:eastAsia="TimesNewRomanPSMT"/>
          <w:color w:val="000000"/>
          <w:sz w:val="28"/>
          <w:szCs w:val="28"/>
        </w:rPr>
        <w:t xml:space="preserve">Распределение ответов респондентов по оценке </w:t>
      </w:r>
      <w:r w:rsidR="00A42403" w:rsidRPr="00516687">
        <w:rPr>
          <w:rFonts w:eastAsia="TimesNewRomanPSMT"/>
          <w:bCs/>
          <w:color w:val="000000"/>
          <w:sz w:val="28"/>
          <w:szCs w:val="28"/>
          <w:lang w:val="ru-RU"/>
        </w:rPr>
        <w:t>трево</w:t>
      </w:r>
      <w:r w:rsidR="00F000C3">
        <w:rPr>
          <w:rFonts w:eastAsia="TimesNewRomanPSMT"/>
          <w:bCs/>
          <w:color w:val="000000"/>
          <w:sz w:val="28"/>
          <w:szCs w:val="28"/>
          <w:lang w:val="ru-RU"/>
        </w:rPr>
        <w:t xml:space="preserve">ги </w:t>
      </w:r>
      <w:r w:rsidR="00A42403" w:rsidRPr="00516687">
        <w:rPr>
          <w:rFonts w:eastAsia="TimesNewRomanPSMT"/>
          <w:color w:val="000000"/>
          <w:sz w:val="28"/>
          <w:szCs w:val="28"/>
        </w:rPr>
        <w:t xml:space="preserve">инструмента </w:t>
      </w:r>
      <w:r w:rsidR="00A42403" w:rsidRPr="00516687">
        <w:rPr>
          <w:sz w:val="28"/>
          <w:szCs w:val="28"/>
          <w:lang w:val="en-US"/>
        </w:rPr>
        <w:t>HADS</w:t>
      </w:r>
      <w:r w:rsidR="00A42403" w:rsidRPr="00516687">
        <w:rPr>
          <w:sz w:val="28"/>
          <w:szCs w:val="28"/>
          <w:lang w:val="ru-RU"/>
        </w:rPr>
        <w:t xml:space="preserve"> </w:t>
      </w:r>
      <w:r w:rsidR="00A42403" w:rsidRPr="00516687">
        <w:rPr>
          <w:rFonts w:eastAsia="TimesNewRomanPSMT"/>
          <w:color w:val="000000"/>
          <w:sz w:val="28"/>
          <w:szCs w:val="28"/>
        </w:rPr>
        <w:t xml:space="preserve">(в % к </w:t>
      </w:r>
      <w:r w:rsidR="00A42403" w:rsidRPr="00516687">
        <w:rPr>
          <w:rFonts w:eastAsia="TimesNewRomanPSMT"/>
          <w:color w:val="000000"/>
          <w:sz w:val="28"/>
          <w:szCs w:val="28"/>
          <w:lang w:val="en-US"/>
        </w:rPr>
        <w:t>n</w:t>
      </w:r>
      <w:r w:rsidR="00A42403" w:rsidRPr="00516687">
        <w:rPr>
          <w:rFonts w:eastAsia="TimesNewRomanPSMT"/>
          <w:color w:val="000000"/>
          <w:sz w:val="28"/>
          <w:szCs w:val="28"/>
        </w:rPr>
        <w:t xml:space="preserve">) </w:t>
      </w:r>
      <w:r w:rsidR="00A42403" w:rsidRPr="00516687">
        <w:rPr>
          <w:rFonts w:eastAsia="Calibri"/>
          <w:sz w:val="28"/>
          <w:szCs w:val="28"/>
          <w:lang w:val="ru-RU"/>
        </w:rPr>
        <w:t>в области Абай и ВКО</w:t>
      </w:r>
    </w:p>
    <w:p w:rsidR="007B4360" w:rsidRPr="00516687" w:rsidRDefault="007B4360" w:rsidP="00BC4B0E">
      <w:pPr>
        <w:jc w:val="both"/>
        <w:rPr>
          <w:rFonts w:eastAsia="Calibri"/>
          <w:sz w:val="28"/>
          <w:szCs w:val="28"/>
          <w:lang w:val="ru-RU"/>
        </w:rPr>
      </w:pPr>
    </w:p>
    <w:tbl>
      <w:tblPr>
        <w:tblStyle w:val="113"/>
        <w:tblW w:w="4891" w:type="pct"/>
        <w:tblInd w:w="108" w:type="dxa"/>
        <w:tblLook w:val="04A0" w:firstRow="1" w:lastRow="0" w:firstColumn="1" w:lastColumn="0" w:noHBand="0" w:noVBand="1"/>
      </w:tblPr>
      <w:tblGrid>
        <w:gridCol w:w="5962"/>
        <w:gridCol w:w="2040"/>
        <w:gridCol w:w="1637"/>
      </w:tblGrid>
      <w:tr w:rsidR="007F029C" w:rsidRPr="004252FF" w:rsidTr="00D42B82">
        <w:tc>
          <w:tcPr>
            <w:tcW w:w="3093" w:type="pct"/>
            <w:vAlign w:val="center"/>
          </w:tcPr>
          <w:p w:rsidR="007F029C" w:rsidRPr="004252FF" w:rsidRDefault="007F029C" w:rsidP="00305664">
            <w:pPr>
              <w:jc w:val="center"/>
              <w:rPr>
                <w:rFonts w:eastAsia="Calibri"/>
                <w:sz w:val="24"/>
                <w:szCs w:val="24"/>
                <w:lang w:val="ru-RU"/>
              </w:rPr>
            </w:pPr>
            <w:r w:rsidRPr="004252FF">
              <w:rPr>
                <w:rFonts w:eastAsia="Calibri"/>
                <w:sz w:val="24"/>
                <w:szCs w:val="24"/>
                <w:lang w:val="ru-RU"/>
              </w:rPr>
              <w:t>Уровень трево</w:t>
            </w:r>
            <w:r w:rsidR="00272CE2" w:rsidRPr="004252FF">
              <w:rPr>
                <w:rFonts w:eastAsia="Calibri"/>
                <w:sz w:val="24"/>
                <w:szCs w:val="24"/>
                <w:lang w:val="ru-RU"/>
              </w:rPr>
              <w:t>ги</w:t>
            </w:r>
          </w:p>
        </w:tc>
        <w:tc>
          <w:tcPr>
            <w:tcW w:w="1058" w:type="pct"/>
            <w:vAlign w:val="center"/>
          </w:tcPr>
          <w:p w:rsidR="007F029C" w:rsidRPr="004252FF" w:rsidRDefault="007F029C" w:rsidP="00305664">
            <w:pPr>
              <w:jc w:val="center"/>
              <w:rPr>
                <w:rFonts w:eastAsia="Calibri"/>
                <w:w w:val="105"/>
                <w:sz w:val="24"/>
                <w:szCs w:val="24"/>
                <w:lang w:val="ru-RU"/>
              </w:rPr>
            </w:pPr>
            <w:r w:rsidRPr="004252FF">
              <w:rPr>
                <w:rFonts w:eastAsia="Calibri"/>
                <w:w w:val="105"/>
                <w:sz w:val="24"/>
                <w:szCs w:val="24"/>
                <w:lang w:val="ru-RU"/>
              </w:rPr>
              <w:t>Область Абай,</w:t>
            </w:r>
          </w:p>
          <w:p w:rsidR="007F029C" w:rsidRPr="004252FF" w:rsidRDefault="007F029C" w:rsidP="00305664">
            <w:pPr>
              <w:jc w:val="center"/>
              <w:rPr>
                <w:rFonts w:eastAsia="Calibri"/>
                <w:sz w:val="24"/>
                <w:szCs w:val="24"/>
                <w:lang w:val="ru-RU"/>
              </w:rPr>
            </w:pPr>
            <w:r w:rsidRPr="004252FF">
              <w:rPr>
                <w:rFonts w:eastAsia="Calibri"/>
                <w:sz w:val="24"/>
                <w:szCs w:val="24"/>
                <w:lang w:val="en-US"/>
              </w:rPr>
              <w:t>n</w:t>
            </w:r>
            <w:r w:rsidRPr="004252FF">
              <w:rPr>
                <w:rFonts w:eastAsia="Calibri"/>
                <w:sz w:val="24"/>
                <w:szCs w:val="24"/>
                <w:lang w:val="ru-RU"/>
              </w:rPr>
              <w:t>=272</w:t>
            </w:r>
          </w:p>
          <w:p w:rsidR="007F029C" w:rsidRPr="004252FF" w:rsidRDefault="007F029C" w:rsidP="00305664">
            <w:pPr>
              <w:jc w:val="center"/>
              <w:rPr>
                <w:rFonts w:eastAsia="Calibri"/>
                <w:sz w:val="24"/>
                <w:szCs w:val="24"/>
                <w:lang w:val="ru-RU"/>
              </w:rPr>
            </w:pPr>
            <w:r w:rsidRPr="004252FF">
              <w:rPr>
                <w:rFonts w:eastAsia="Calibri"/>
                <w:w w:val="105"/>
                <w:sz w:val="24"/>
                <w:szCs w:val="24"/>
                <w:lang w:val="ru-RU"/>
              </w:rPr>
              <w:t>Частота</w:t>
            </w:r>
            <w:r w:rsidRPr="004252FF">
              <w:rPr>
                <w:rFonts w:eastAsia="Calibri"/>
                <w:spacing w:val="-10"/>
                <w:w w:val="105"/>
                <w:sz w:val="24"/>
                <w:szCs w:val="24"/>
                <w:lang w:val="ru-RU"/>
              </w:rPr>
              <w:t xml:space="preserve"> </w:t>
            </w:r>
            <w:r w:rsidRPr="004252FF">
              <w:rPr>
                <w:rFonts w:eastAsia="Calibri"/>
                <w:w w:val="105"/>
                <w:sz w:val="24"/>
                <w:szCs w:val="24"/>
                <w:lang w:val="ru-RU"/>
              </w:rPr>
              <w:t>(%)</w:t>
            </w:r>
          </w:p>
        </w:tc>
        <w:tc>
          <w:tcPr>
            <w:tcW w:w="849" w:type="pct"/>
            <w:vAlign w:val="center"/>
          </w:tcPr>
          <w:p w:rsidR="00B8589D" w:rsidRPr="004252FF" w:rsidRDefault="007F029C" w:rsidP="00305664">
            <w:pPr>
              <w:jc w:val="center"/>
              <w:rPr>
                <w:rFonts w:eastAsia="Calibri"/>
                <w:w w:val="105"/>
                <w:sz w:val="24"/>
                <w:szCs w:val="24"/>
                <w:lang w:val="ru-RU"/>
              </w:rPr>
            </w:pPr>
            <w:r w:rsidRPr="004252FF">
              <w:rPr>
                <w:rFonts w:eastAsia="Calibri"/>
                <w:w w:val="105"/>
                <w:sz w:val="24"/>
                <w:szCs w:val="24"/>
                <w:lang w:val="ru-RU"/>
              </w:rPr>
              <w:t>ВКО,</w:t>
            </w:r>
          </w:p>
          <w:p w:rsidR="007F029C" w:rsidRPr="004252FF" w:rsidRDefault="007F029C" w:rsidP="00305664">
            <w:pPr>
              <w:jc w:val="center"/>
              <w:rPr>
                <w:rFonts w:eastAsia="Calibri"/>
                <w:sz w:val="24"/>
                <w:szCs w:val="24"/>
                <w:lang w:val="ru-RU"/>
              </w:rPr>
            </w:pPr>
            <w:r w:rsidRPr="004252FF">
              <w:rPr>
                <w:rFonts w:eastAsia="Calibri"/>
                <w:sz w:val="24"/>
                <w:szCs w:val="24"/>
                <w:lang w:val="en-US"/>
              </w:rPr>
              <w:t>n</w:t>
            </w:r>
            <w:r w:rsidRPr="004252FF">
              <w:rPr>
                <w:rFonts w:eastAsia="Calibri"/>
                <w:sz w:val="24"/>
                <w:szCs w:val="24"/>
                <w:lang w:val="ru-RU"/>
              </w:rPr>
              <w:t>=320</w:t>
            </w:r>
          </w:p>
          <w:p w:rsidR="007F029C" w:rsidRPr="004252FF" w:rsidRDefault="007F029C" w:rsidP="00305664">
            <w:pPr>
              <w:jc w:val="center"/>
              <w:rPr>
                <w:rFonts w:eastAsia="Calibri"/>
                <w:sz w:val="24"/>
                <w:szCs w:val="24"/>
                <w:lang w:val="ru-RU"/>
              </w:rPr>
            </w:pPr>
            <w:r w:rsidRPr="004252FF">
              <w:rPr>
                <w:rFonts w:eastAsia="Calibri"/>
                <w:w w:val="105"/>
                <w:sz w:val="24"/>
                <w:szCs w:val="24"/>
                <w:lang w:val="ru-RU"/>
              </w:rPr>
              <w:t>Частота</w:t>
            </w:r>
            <w:r w:rsidRPr="004252FF">
              <w:rPr>
                <w:rFonts w:eastAsia="Calibri"/>
                <w:spacing w:val="-10"/>
                <w:w w:val="105"/>
                <w:sz w:val="24"/>
                <w:szCs w:val="24"/>
                <w:lang w:val="ru-RU"/>
              </w:rPr>
              <w:t xml:space="preserve"> </w:t>
            </w:r>
            <w:r w:rsidRPr="004252FF">
              <w:rPr>
                <w:rFonts w:eastAsia="Calibri"/>
                <w:w w:val="105"/>
                <w:sz w:val="24"/>
                <w:szCs w:val="24"/>
                <w:lang w:val="ru-RU"/>
              </w:rPr>
              <w:t>(%)</w:t>
            </w:r>
          </w:p>
        </w:tc>
      </w:tr>
      <w:tr w:rsidR="007F029C" w:rsidRPr="004252FF" w:rsidTr="00D42B82">
        <w:tc>
          <w:tcPr>
            <w:tcW w:w="3093" w:type="pct"/>
          </w:tcPr>
          <w:p w:rsidR="007F029C" w:rsidRPr="004252FF" w:rsidRDefault="007F029C" w:rsidP="00305664">
            <w:pPr>
              <w:jc w:val="center"/>
              <w:rPr>
                <w:rFonts w:eastAsia="Calibri"/>
                <w:sz w:val="24"/>
                <w:szCs w:val="24"/>
                <w:lang w:val="ru-RU"/>
              </w:rPr>
            </w:pPr>
            <w:r w:rsidRPr="004252FF">
              <w:rPr>
                <w:rFonts w:eastAsia="Calibri"/>
                <w:sz w:val="24"/>
                <w:szCs w:val="24"/>
                <w:lang w:val="ru-RU"/>
              </w:rPr>
              <w:t>1</w:t>
            </w:r>
          </w:p>
        </w:tc>
        <w:tc>
          <w:tcPr>
            <w:tcW w:w="1058" w:type="pct"/>
          </w:tcPr>
          <w:p w:rsidR="007F029C" w:rsidRPr="004252FF" w:rsidRDefault="007F029C" w:rsidP="00305664">
            <w:pPr>
              <w:jc w:val="center"/>
              <w:rPr>
                <w:rFonts w:eastAsia="Calibri"/>
                <w:w w:val="105"/>
                <w:sz w:val="24"/>
                <w:szCs w:val="24"/>
                <w:lang w:val="ru-RU"/>
              </w:rPr>
            </w:pPr>
            <w:r w:rsidRPr="004252FF">
              <w:rPr>
                <w:rFonts w:eastAsia="Calibri"/>
                <w:w w:val="105"/>
                <w:sz w:val="24"/>
                <w:szCs w:val="24"/>
                <w:lang w:val="ru-RU"/>
              </w:rPr>
              <w:t>2</w:t>
            </w:r>
          </w:p>
        </w:tc>
        <w:tc>
          <w:tcPr>
            <w:tcW w:w="849" w:type="pct"/>
          </w:tcPr>
          <w:p w:rsidR="007F029C" w:rsidRPr="004252FF" w:rsidRDefault="007B4360" w:rsidP="00305664">
            <w:pPr>
              <w:jc w:val="center"/>
              <w:rPr>
                <w:rFonts w:eastAsia="Calibri"/>
                <w:w w:val="105"/>
                <w:sz w:val="24"/>
                <w:szCs w:val="24"/>
                <w:lang w:val="ru-RU"/>
              </w:rPr>
            </w:pPr>
            <w:r w:rsidRPr="004252FF">
              <w:rPr>
                <w:rFonts w:eastAsia="Calibri"/>
                <w:w w:val="105"/>
                <w:sz w:val="24"/>
                <w:szCs w:val="24"/>
                <w:lang w:val="ru-RU"/>
              </w:rPr>
              <w:t>3</w:t>
            </w:r>
          </w:p>
        </w:tc>
      </w:tr>
      <w:tr w:rsidR="007F029C" w:rsidRPr="004252FF" w:rsidTr="00D42B82">
        <w:tc>
          <w:tcPr>
            <w:tcW w:w="3093" w:type="pct"/>
          </w:tcPr>
          <w:p w:rsidR="007F029C" w:rsidRPr="004252FF" w:rsidRDefault="007F029C" w:rsidP="00305664">
            <w:pPr>
              <w:numPr>
                <w:ilvl w:val="0"/>
                <w:numId w:val="39"/>
              </w:numPr>
              <w:contextualSpacing/>
              <w:jc w:val="both"/>
              <w:rPr>
                <w:rFonts w:eastAsia="Calibri"/>
                <w:sz w:val="24"/>
                <w:szCs w:val="24"/>
                <w:lang w:val="ru-RU"/>
              </w:rPr>
            </w:pPr>
            <w:r w:rsidRPr="004252FF">
              <w:rPr>
                <w:rFonts w:eastAsia="Calibri"/>
                <w:sz w:val="24"/>
                <w:szCs w:val="24"/>
                <w:lang w:val="ru-RU"/>
              </w:rPr>
              <w:t>Я испытываю напряжение, мне не по себе</w:t>
            </w:r>
          </w:p>
        </w:tc>
        <w:tc>
          <w:tcPr>
            <w:tcW w:w="1058" w:type="pct"/>
          </w:tcPr>
          <w:p w:rsidR="007F029C" w:rsidRPr="004252FF" w:rsidRDefault="007F029C" w:rsidP="00305664">
            <w:pPr>
              <w:jc w:val="both"/>
              <w:rPr>
                <w:rFonts w:eastAsia="Calibri"/>
                <w:sz w:val="24"/>
                <w:szCs w:val="24"/>
                <w:lang w:val="ru-RU"/>
              </w:rPr>
            </w:pPr>
          </w:p>
        </w:tc>
        <w:tc>
          <w:tcPr>
            <w:tcW w:w="849" w:type="pct"/>
          </w:tcPr>
          <w:p w:rsidR="007F029C" w:rsidRPr="004252FF" w:rsidRDefault="007F029C" w:rsidP="00305664">
            <w:pPr>
              <w:jc w:val="both"/>
              <w:rPr>
                <w:rFonts w:eastAsia="Calibri"/>
                <w:sz w:val="24"/>
                <w:szCs w:val="24"/>
                <w:lang w:val="ru-RU"/>
              </w:rPr>
            </w:pPr>
          </w:p>
        </w:tc>
      </w:tr>
      <w:tr w:rsidR="007F029C" w:rsidRPr="004252FF" w:rsidTr="00D42B82">
        <w:tc>
          <w:tcPr>
            <w:tcW w:w="3093" w:type="pct"/>
          </w:tcPr>
          <w:p w:rsidR="007F029C" w:rsidRPr="004252FF" w:rsidRDefault="007F029C" w:rsidP="00305664">
            <w:pPr>
              <w:rPr>
                <w:rFonts w:eastAsia="Calibri"/>
                <w:sz w:val="24"/>
                <w:szCs w:val="24"/>
                <w:lang w:val="ru-RU"/>
              </w:rPr>
            </w:pPr>
            <w:r w:rsidRPr="004252FF">
              <w:rPr>
                <w:rFonts w:eastAsia="Calibri"/>
                <w:sz w:val="24"/>
                <w:szCs w:val="24"/>
                <w:lang w:val="ru-RU"/>
              </w:rPr>
              <w:t>все время</w:t>
            </w:r>
          </w:p>
        </w:tc>
        <w:tc>
          <w:tcPr>
            <w:tcW w:w="1058" w:type="pct"/>
          </w:tcPr>
          <w:p w:rsidR="007F029C" w:rsidRPr="004252FF" w:rsidRDefault="007F029C" w:rsidP="00305664">
            <w:pPr>
              <w:jc w:val="both"/>
              <w:rPr>
                <w:rFonts w:eastAsia="Calibri"/>
                <w:sz w:val="24"/>
                <w:szCs w:val="24"/>
                <w:lang w:val="ru-RU"/>
              </w:rPr>
            </w:pPr>
            <w:r w:rsidRPr="004252FF">
              <w:rPr>
                <w:rFonts w:eastAsia="Calibri"/>
                <w:sz w:val="24"/>
                <w:szCs w:val="24"/>
                <w:lang w:val="ru-RU"/>
              </w:rPr>
              <w:t>11 (3,9)</w:t>
            </w:r>
          </w:p>
        </w:tc>
        <w:tc>
          <w:tcPr>
            <w:tcW w:w="849" w:type="pct"/>
          </w:tcPr>
          <w:p w:rsidR="007F029C" w:rsidRPr="004252FF" w:rsidRDefault="007F029C" w:rsidP="00305664">
            <w:pPr>
              <w:jc w:val="both"/>
              <w:rPr>
                <w:rFonts w:eastAsia="Calibri"/>
                <w:sz w:val="24"/>
                <w:szCs w:val="24"/>
                <w:lang w:val="ru-RU"/>
              </w:rPr>
            </w:pPr>
            <w:r w:rsidRPr="004252FF">
              <w:rPr>
                <w:rFonts w:eastAsia="Calibri"/>
                <w:sz w:val="24"/>
                <w:szCs w:val="24"/>
                <w:lang w:val="ru-RU"/>
              </w:rPr>
              <w:t>13 (3,9)</w:t>
            </w:r>
          </w:p>
        </w:tc>
      </w:tr>
      <w:tr w:rsidR="007F029C" w:rsidRPr="004252FF" w:rsidTr="004252FF">
        <w:tc>
          <w:tcPr>
            <w:tcW w:w="3093" w:type="pct"/>
            <w:tcBorders>
              <w:bottom w:val="single" w:sz="4" w:space="0" w:color="auto"/>
            </w:tcBorders>
          </w:tcPr>
          <w:p w:rsidR="007F029C" w:rsidRPr="004252FF" w:rsidRDefault="007F029C" w:rsidP="00305664">
            <w:pPr>
              <w:rPr>
                <w:rFonts w:eastAsia="Calibri"/>
                <w:sz w:val="24"/>
                <w:szCs w:val="24"/>
                <w:lang w:val="ru-RU"/>
              </w:rPr>
            </w:pPr>
            <w:r w:rsidRPr="004252FF">
              <w:rPr>
                <w:rFonts w:eastAsia="Calibri"/>
                <w:sz w:val="24"/>
                <w:szCs w:val="24"/>
                <w:lang w:val="ru-RU"/>
              </w:rPr>
              <w:t>часто</w:t>
            </w:r>
          </w:p>
        </w:tc>
        <w:tc>
          <w:tcPr>
            <w:tcW w:w="1058" w:type="pct"/>
            <w:tcBorders>
              <w:bottom w:val="single" w:sz="4" w:space="0" w:color="auto"/>
            </w:tcBorders>
          </w:tcPr>
          <w:p w:rsidR="007F029C" w:rsidRPr="004252FF" w:rsidRDefault="007F029C" w:rsidP="00305664">
            <w:pPr>
              <w:jc w:val="both"/>
              <w:rPr>
                <w:rFonts w:eastAsia="Calibri"/>
                <w:sz w:val="24"/>
                <w:szCs w:val="24"/>
                <w:lang w:val="ru-RU"/>
              </w:rPr>
            </w:pPr>
            <w:r w:rsidRPr="004252FF">
              <w:rPr>
                <w:rFonts w:eastAsia="Calibri"/>
                <w:sz w:val="24"/>
                <w:szCs w:val="24"/>
                <w:lang w:val="ru-RU"/>
              </w:rPr>
              <w:t>26 (9,5)</w:t>
            </w:r>
          </w:p>
        </w:tc>
        <w:tc>
          <w:tcPr>
            <w:tcW w:w="849" w:type="pct"/>
            <w:tcBorders>
              <w:bottom w:val="single" w:sz="4" w:space="0" w:color="auto"/>
            </w:tcBorders>
          </w:tcPr>
          <w:p w:rsidR="007F029C" w:rsidRPr="004252FF" w:rsidRDefault="007F029C" w:rsidP="00305664">
            <w:pPr>
              <w:jc w:val="both"/>
              <w:rPr>
                <w:rFonts w:eastAsia="Calibri"/>
                <w:sz w:val="24"/>
                <w:szCs w:val="24"/>
                <w:lang w:val="ru-RU"/>
              </w:rPr>
            </w:pPr>
            <w:r w:rsidRPr="004252FF">
              <w:rPr>
                <w:rFonts w:eastAsia="Calibri"/>
                <w:sz w:val="24"/>
                <w:szCs w:val="24"/>
                <w:lang w:val="ru-RU"/>
              </w:rPr>
              <w:t>30 (9,5)</w:t>
            </w:r>
          </w:p>
        </w:tc>
      </w:tr>
      <w:tr w:rsidR="007F029C" w:rsidRPr="004252FF" w:rsidTr="004252FF">
        <w:tc>
          <w:tcPr>
            <w:tcW w:w="3093" w:type="pct"/>
            <w:tcBorders>
              <w:bottom w:val="nil"/>
            </w:tcBorders>
          </w:tcPr>
          <w:p w:rsidR="007F029C" w:rsidRPr="004252FF" w:rsidRDefault="007F029C" w:rsidP="00305664">
            <w:pPr>
              <w:rPr>
                <w:rFonts w:eastAsia="Calibri"/>
                <w:sz w:val="24"/>
                <w:szCs w:val="24"/>
                <w:lang w:val="ru-RU"/>
              </w:rPr>
            </w:pPr>
            <w:r w:rsidRPr="004252FF">
              <w:rPr>
                <w:rFonts w:eastAsia="Calibri"/>
                <w:sz w:val="24"/>
                <w:szCs w:val="24"/>
                <w:lang w:val="ru-RU"/>
              </w:rPr>
              <w:t>время от времени, иногда</w:t>
            </w:r>
          </w:p>
        </w:tc>
        <w:tc>
          <w:tcPr>
            <w:tcW w:w="1058" w:type="pct"/>
            <w:tcBorders>
              <w:bottom w:val="nil"/>
            </w:tcBorders>
          </w:tcPr>
          <w:p w:rsidR="007F029C" w:rsidRPr="004252FF" w:rsidRDefault="007F029C" w:rsidP="00305664">
            <w:pPr>
              <w:jc w:val="both"/>
              <w:rPr>
                <w:rFonts w:eastAsia="Calibri"/>
                <w:sz w:val="24"/>
                <w:szCs w:val="24"/>
                <w:lang w:val="ru-RU"/>
              </w:rPr>
            </w:pPr>
            <w:r w:rsidRPr="004252FF">
              <w:rPr>
                <w:rFonts w:eastAsia="Calibri"/>
                <w:sz w:val="24"/>
                <w:szCs w:val="24"/>
                <w:lang w:val="ru-RU"/>
              </w:rPr>
              <w:t>141 (51,7)</w:t>
            </w:r>
          </w:p>
        </w:tc>
        <w:tc>
          <w:tcPr>
            <w:tcW w:w="849" w:type="pct"/>
            <w:tcBorders>
              <w:bottom w:val="nil"/>
            </w:tcBorders>
          </w:tcPr>
          <w:p w:rsidR="007F029C" w:rsidRPr="004252FF" w:rsidRDefault="007F029C" w:rsidP="00305664">
            <w:pPr>
              <w:jc w:val="both"/>
              <w:rPr>
                <w:rFonts w:eastAsia="Calibri"/>
                <w:sz w:val="24"/>
                <w:szCs w:val="24"/>
                <w:lang w:val="ru-RU"/>
              </w:rPr>
            </w:pPr>
            <w:r w:rsidRPr="004252FF">
              <w:rPr>
                <w:rFonts w:eastAsia="Calibri"/>
                <w:sz w:val="24"/>
                <w:szCs w:val="24"/>
                <w:lang w:val="ru-RU"/>
              </w:rPr>
              <w:t>165 (51,7)</w:t>
            </w:r>
          </w:p>
        </w:tc>
      </w:tr>
    </w:tbl>
    <w:p w:rsidR="004252FF" w:rsidRPr="004252FF" w:rsidRDefault="004252FF">
      <w:pPr>
        <w:rPr>
          <w:sz w:val="28"/>
          <w:szCs w:val="28"/>
          <w:lang w:val="ru-RU"/>
        </w:rPr>
      </w:pPr>
      <w:r w:rsidRPr="004252FF">
        <w:rPr>
          <w:sz w:val="28"/>
          <w:szCs w:val="28"/>
          <w:lang w:val="ru-RU"/>
        </w:rPr>
        <w:lastRenderedPageBreak/>
        <w:t>Продолжение таблицы 19</w:t>
      </w:r>
    </w:p>
    <w:p w:rsidR="004252FF" w:rsidRPr="004252FF" w:rsidRDefault="004252FF">
      <w:pPr>
        <w:rPr>
          <w:lang w:val="ru-RU"/>
        </w:rPr>
      </w:pPr>
    </w:p>
    <w:tbl>
      <w:tblPr>
        <w:tblStyle w:val="113"/>
        <w:tblW w:w="4891" w:type="pct"/>
        <w:tblInd w:w="108" w:type="dxa"/>
        <w:tblLook w:val="04A0" w:firstRow="1" w:lastRow="0" w:firstColumn="1" w:lastColumn="0" w:noHBand="0" w:noVBand="1"/>
      </w:tblPr>
      <w:tblGrid>
        <w:gridCol w:w="5962"/>
        <w:gridCol w:w="2040"/>
        <w:gridCol w:w="1637"/>
      </w:tblGrid>
      <w:tr w:rsidR="007F029C" w:rsidRPr="004252FF" w:rsidTr="00D42B82">
        <w:tc>
          <w:tcPr>
            <w:tcW w:w="3093" w:type="pct"/>
          </w:tcPr>
          <w:p w:rsidR="007F029C" w:rsidRPr="004252FF" w:rsidRDefault="004252FF" w:rsidP="004252FF">
            <w:pPr>
              <w:jc w:val="center"/>
              <w:rPr>
                <w:rFonts w:eastAsia="Calibri"/>
                <w:sz w:val="24"/>
                <w:szCs w:val="24"/>
                <w:lang w:val="ru-RU"/>
              </w:rPr>
            </w:pPr>
            <w:r>
              <w:rPr>
                <w:rFonts w:eastAsia="Calibri"/>
                <w:sz w:val="24"/>
                <w:szCs w:val="24"/>
                <w:lang w:val="ru-RU"/>
              </w:rPr>
              <w:t>1</w:t>
            </w:r>
          </w:p>
        </w:tc>
        <w:tc>
          <w:tcPr>
            <w:tcW w:w="1058" w:type="pct"/>
          </w:tcPr>
          <w:p w:rsidR="007F029C" w:rsidRPr="004252FF" w:rsidRDefault="004252FF" w:rsidP="004252FF">
            <w:pPr>
              <w:jc w:val="center"/>
              <w:rPr>
                <w:rFonts w:eastAsia="Calibri"/>
                <w:sz w:val="24"/>
                <w:szCs w:val="24"/>
                <w:lang w:val="ru-RU"/>
              </w:rPr>
            </w:pPr>
            <w:r>
              <w:rPr>
                <w:rFonts w:eastAsia="Calibri"/>
                <w:sz w:val="24"/>
                <w:szCs w:val="24"/>
                <w:lang w:val="ru-RU"/>
              </w:rPr>
              <w:t>2</w:t>
            </w:r>
          </w:p>
        </w:tc>
        <w:tc>
          <w:tcPr>
            <w:tcW w:w="849" w:type="pct"/>
          </w:tcPr>
          <w:p w:rsidR="007F029C" w:rsidRPr="004252FF" w:rsidRDefault="004252FF" w:rsidP="004252FF">
            <w:pPr>
              <w:jc w:val="center"/>
              <w:rPr>
                <w:rFonts w:eastAsia="Calibri"/>
                <w:sz w:val="24"/>
                <w:szCs w:val="24"/>
                <w:lang w:val="ru-RU"/>
              </w:rPr>
            </w:pPr>
            <w:r>
              <w:rPr>
                <w:rFonts w:eastAsia="Calibri"/>
                <w:sz w:val="24"/>
                <w:szCs w:val="24"/>
                <w:lang w:val="ru-RU"/>
              </w:rPr>
              <w:t>3</w:t>
            </w:r>
          </w:p>
        </w:tc>
      </w:tr>
      <w:tr w:rsidR="004252FF" w:rsidRPr="004252FF" w:rsidTr="00D42B82">
        <w:tc>
          <w:tcPr>
            <w:tcW w:w="3093" w:type="pct"/>
          </w:tcPr>
          <w:p w:rsidR="004252FF" w:rsidRPr="004252FF" w:rsidRDefault="004252FF" w:rsidP="004252FF">
            <w:pPr>
              <w:rPr>
                <w:rFonts w:eastAsia="Calibri"/>
                <w:sz w:val="24"/>
                <w:szCs w:val="24"/>
                <w:lang w:val="ru-RU"/>
              </w:rPr>
            </w:pPr>
            <w:r w:rsidRPr="004252FF">
              <w:rPr>
                <w:rFonts w:eastAsia="Calibri"/>
                <w:sz w:val="24"/>
                <w:szCs w:val="24"/>
                <w:lang w:val="ru-RU"/>
              </w:rPr>
              <w:t>совсем не испытываю</w:t>
            </w:r>
          </w:p>
        </w:tc>
        <w:tc>
          <w:tcPr>
            <w:tcW w:w="1058" w:type="pct"/>
          </w:tcPr>
          <w:p w:rsidR="004252FF" w:rsidRPr="004252FF" w:rsidRDefault="004252FF" w:rsidP="004252FF">
            <w:pPr>
              <w:jc w:val="both"/>
              <w:rPr>
                <w:rFonts w:eastAsia="Calibri"/>
                <w:sz w:val="24"/>
                <w:szCs w:val="24"/>
                <w:lang w:val="ru-RU"/>
              </w:rPr>
            </w:pPr>
            <w:r w:rsidRPr="004252FF">
              <w:rPr>
                <w:rFonts w:eastAsia="Calibri"/>
                <w:sz w:val="24"/>
                <w:szCs w:val="24"/>
                <w:lang w:val="ru-RU"/>
              </w:rPr>
              <w:t>94 (35)</w:t>
            </w:r>
          </w:p>
        </w:tc>
        <w:tc>
          <w:tcPr>
            <w:tcW w:w="849" w:type="pct"/>
          </w:tcPr>
          <w:p w:rsidR="004252FF" w:rsidRPr="004252FF" w:rsidRDefault="004252FF" w:rsidP="004252FF">
            <w:pPr>
              <w:jc w:val="both"/>
              <w:rPr>
                <w:rFonts w:eastAsia="Calibri"/>
                <w:sz w:val="24"/>
                <w:szCs w:val="24"/>
                <w:lang w:val="ru-RU"/>
              </w:rPr>
            </w:pPr>
            <w:r w:rsidRPr="004252FF">
              <w:rPr>
                <w:rFonts w:eastAsia="Calibri"/>
                <w:sz w:val="24"/>
                <w:szCs w:val="24"/>
                <w:lang w:val="ru-RU"/>
              </w:rPr>
              <w:t>112 (35)</w:t>
            </w:r>
          </w:p>
        </w:tc>
      </w:tr>
      <w:tr w:rsidR="004252FF" w:rsidRPr="004252FF" w:rsidTr="00D42B82">
        <w:tc>
          <w:tcPr>
            <w:tcW w:w="3093" w:type="pct"/>
          </w:tcPr>
          <w:p w:rsidR="004252FF" w:rsidRPr="004252FF" w:rsidRDefault="004252FF" w:rsidP="004252FF">
            <w:pPr>
              <w:numPr>
                <w:ilvl w:val="0"/>
                <w:numId w:val="39"/>
              </w:numPr>
              <w:contextualSpacing/>
              <w:jc w:val="both"/>
              <w:rPr>
                <w:rFonts w:eastAsia="Calibri"/>
                <w:sz w:val="24"/>
                <w:szCs w:val="24"/>
                <w:lang w:val="ru-RU"/>
              </w:rPr>
            </w:pPr>
            <w:r w:rsidRPr="004252FF">
              <w:rPr>
                <w:rFonts w:eastAsia="Calibri"/>
                <w:sz w:val="24"/>
                <w:szCs w:val="24"/>
                <w:lang w:val="ru-RU"/>
              </w:rPr>
              <w:t>Я испытываю страх, кажется, что что-то ужасное может вот-вот случиться</w:t>
            </w:r>
          </w:p>
        </w:tc>
        <w:tc>
          <w:tcPr>
            <w:tcW w:w="1058" w:type="pct"/>
          </w:tcPr>
          <w:p w:rsidR="004252FF" w:rsidRPr="004252FF" w:rsidRDefault="004252FF" w:rsidP="004252FF">
            <w:pPr>
              <w:jc w:val="both"/>
              <w:rPr>
                <w:rFonts w:eastAsia="Calibri"/>
                <w:sz w:val="24"/>
                <w:szCs w:val="24"/>
                <w:lang w:val="ru-RU"/>
              </w:rPr>
            </w:pPr>
          </w:p>
        </w:tc>
        <w:tc>
          <w:tcPr>
            <w:tcW w:w="849" w:type="pct"/>
          </w:tcPr>
          <w:p w:rsidR="004252FF" w:rsidRPr="004252FF" w:rsidRDefault="004252FF" w:rsidP="004252FF">
            <w:pPr>
              <w:jc w:val="both"/>
              <w:rPr>
                <w:rFonts w:eastAsia="Calibri"/>
                <w:sz w:val="24"/>
                <w:szCs w:val="24"/>
                <w:lang w:val="ru-RU"/>
              </w:rPr>
            </w:pPr>
          </w:p>
        </w:tc>
      </w:tr>
      <w:tr w:rsidR="004252FF" w:rsidRPr="004252FF" w:rsidTr="00D42B82">
        <w:tc>
          <w:tcPr>
            <w:tcW w:w="3093" w:type="pct"/>
          </w:tcPr>
          <w:p w:rsidR="004252FF" w:rsidRPr="004252FF" w:rsidRDefault="004252FF" w:rsidP="004252FF">
            <w:pPr>
              <w:rPr>
                <w:rFonts w:eastAsia="Calibri"/>
                <w:sz w:val="24"/>
                <w:szCs w:val="24"/>
                <w:lang w:val="ru-RU"/>
              </w:rPr>
            </w:pPr>
            <w:r w:rsidRPr="004252FF">
              <w:rPr>
                <w:rFonts w:eastAsia="Calibri"/>
                <w:sz w:val="24"/>
                <w:szCs w:val="24"/>
                <w:lang w:val="ru-RU"/>
              </w:rPr>
              <w:t>определенно это так, и страх очень велик</w:t>
            </w:r>
          </w:p>
        </w:tc>
        <w:tc>
          <w:tcPr>
            <w:tcW w:w="1058" w:type="pct"/>
          </w:tcPr>
          <w:p w:rsidR="004252FF" w:rsidRPr="004252FF" w:rsidRDefault="004252FF" w:rsidP="004252FF">
            <w:pPr>
              <w:jc w:val="both"/>
              <w:rPr>
                <w:rFonts w:eastAsia="Calibri"/>
                <w:sz w:val="24"/>
                <w:szCs w:val="24"/>
                <w:lang w:val="ru-RU"/>
              </w:rPr>
            </w:pPr>
            <w:r w:rsidRPr="004252FF">
              <w:rPr>
                <w:rFonts w:eastAsia="Calibri"/>
                <w:sz w:val="24"/>
                <w:szCs w:val="24"/>
                <w:lang w:val="ru-RU"/>
              </w:rPr>
              <w:t>19 (7,1)</w:t>
            </w:r>
          </w:p>
        </w:tc>
        <w:tc>
          <w:tcPr>
            <w:tcW w:w="849" w:type="pct"/>
          </w:tcPr>
          <w:p w:rsidR="004252FF" w:rsidRPr="004252FF" w:rsidRDefault="004252FF" w:rsidP="004252FF">
            <w:pPr>
              <w:jc w:val="both"/>
              <w:rPr>
                <w:rFonts w:eastAsia="Calibri"/>
                <w:sz w:val="24"/>
                <w:szCs w:val="24"/>
                <w:lang w:val="ru-RU"/>
              </w:rPr>
            </w:pPr>
            <w:r w:rsidRPr="004252FF">
              <w:rPr>
                <w:rFonts w:eastAsia="Calibri"/>
                <w:sz w:val="24"/>
                <w:szCs w:val="24"/>
                <w:lang w:val="ru-RU"/>
              </w:rPr>
              <w:t>23 (7,1)</w:t>
            </w:r>
          </w:p>
        </w:tc>
      </w:tr>
      <w:tr w:rsidR="004252FF" w:rsidRPr="004252FF" w:rsidTr="00D42B82">
        <w:tc>
          <w:tcPr>
            <w:tcW w:w="3093" w:type="pct"/>
          </w:tcPr>
          <w:p w:rsidR="004252FF" w:rsidRPr="004252FF" w:rsidRDefault="004252FF" w:rsidP="004252FF">
            <w:pPr>
              <w:rPr>
                <w:rFonts w:eastAsia="Calibri"/>
                <w:sz w:val="24"/>
                <w:szCs w:val="24"/>
                <w:lang w:val="ru-RU"/>
              </w:rPr>
            </w:pPr>
            <w:r w:rsidRPr="004252FF">
              <w:rPr>
                <w:rFonts w:eastAsia="Calibri"/>
                <w:sz w:val="24"/>
                <w:szCs w:val="24"/>
                <w:lang w:val="ru-RU"/>
              </w:rPr>
              <w:t>да, это так, но страх не очень велик</w:t>
            </w:r>
          </w:p>
        </w:tc>
        <w:tc>
          <w:tcPr>
            <w:tcW w:w="1058" w:type="pct"/>
          </w:tcPr>
          <w:p w:rsidR="004252FF" w:rsidRPr="004252FF" w:rsidRDefault="004252FF" w:rsidP="004252FF">
            <w:pPr>
              <w:jc w:val="both"/>
              <w:rPr>
                <w:rFonts w:eastAsia="Calibri"/>
                <w:sz w:val="24"/>
                <w:szCs w:val="24"/>
                <w:lang w:val="ru-RU"/>
              </w:rPr>
            </w:pPr>
            <w:r w:rsidRPr="004252FF">
              <w:rPr>
                <w:rFonts w:eastAsia="Calibri"/>
                <w:sz w:val="24"/>
                <w:szCs w:val="24"/>
                <w:lang w:val="ru-RU"/>
              </w:rPr>
              <w:t>58 (21,3)</w:t>
            </w:r>
          </w:p>
        </w:tc>
        <w:tc>
          <w:tcPr>
            <w:tcW w:w="849" w:type="pct"/>
          </w:tcPr>
          <w:p w:rsidR="004252FF" w:rsidRPr="004252FF" w:rsidRDefault="004252FF" w:rsidP="004252FF">
            <w:pPr>
              <w:jc w:val="both"/>
              <w:rPr>
                <w:rFonts w:eastAsia="Calibri"/>
                <w:sz w:val="24"/>
                <w:szCs w:val="24"/>
                <w:lang w:val="ru-RU"/>
              </w:rPr>
            </w:pPr>
            <w:r w:rsidRPr="004252FF">
              <w:rPr>
                <w:rFonts w:eastAsia="Calibri"/>
                <w:sz w:val="24"/>
                <w:szCs w:val="24"/>
                <w:lang w:val="ru-RU"/>
              </w:rPr>
              <w:t>68 (21,3)</w:t>
            </w:r>
          </w:p>
        </w:tc>
      </w:tr>
      <w:tr w:rsidR="004252FF" w:rsidRPr="004252FF" w:rsidTr="00D42B82">
        <w:tc>
          <w:tcPr>
            <w:tcW w:w="3093" w:type="pct"/>
          </w:tcPr>
          <w:p w:rsidR="004252FF" w:rsidRPr="004252FF" w:rsidRDefault="004252FF" w:rsidP="004252FF">
            <w:pPr>
              <w:rPr>
                <w:rFonts w:eastAsia="Calibri"/>
                <w:sz w:val="24"/>
                <w:szCs w:val="24"/>
                <w:lang w:val="ru-RU"/>
              </w:rPr>
            </w:pPr>
            <w:r w:rsidRPr="004252FF">
              <w:rPr>
                <w:rFonts w:eastAsia="Calibri"/>
                <w:sz w:val="24"/>
                <w:szCs w:val="24"/>
                <w:lang w:val="ru-RU"/>
              </w:rPr>
              <w:t>иногда, но это меня не беспокоит</w:t>
            </w:r>
          </w:p>
        </w:tc>
        <w:tc>
          <w:tcPr>
            <w:tcW w:w="1058" w:type="pct"/>
          </w:tcPr>
          <w:p w:rsidR="004252FF" w:rsidRPr="004252FF" w:rsidRDefault="004252FF" w:rsidP="004252FF">
            <w:pPr>
              <w:jc w:val="both"/>
              <w:rPr>
                <w:rFonts w:eastAsia="Calibri"/>
                <w:sz w:val="24"/>
                <w:szCs w:val="24"/>
                <w:lang w:val="ru-RU"/>
              </w:rPr>
            </w:pPr>
            <w:r w:rsidRPr="004252FF">
              <w:rPr>
                <w:rFonts w:eastAsia="Calibri"/>
                <w:sz w:val="24"/>
                <w:szCs w:val="24"/>
                <w:lang w:val="ru-RU"/>
              </w:rPr>
              <w:t>97 (35,5)</w:t>
            </w:r>
          </w:p>
        </w:tc>
        <w:tc>
          <w:tcPr>
            <w:tcW w:w="849" w:type="pct"/>
          </w:tcPr>
          <w:p w:rsidR="004252FF" w:rsidRPr="004252FF" w:rsidRDefault="004252FF" w:rsidP="004252FF">
            <w:pPr>
              <w:jc w:val="both"/>
              <w:rPr>
                <w:rFonts w:eastAsia="Calibri"/>
                <w:sz w:val="24"/>
                <w:szCs w:val="24"/>
                <w:lang w:val="ru-RU"/>
              </w:rPr>
            </w:pPr>
            <w:r w:rsidRPr="004252FF">
              <w:rPr>
                <w:rFonts w:eastAsia="Calibri"/>
                <w:sz w:val="24"/>
                <w:szCs w:val="24"/>
                <w:lang w:val="ru-RU"/>
              </w:rPr>
              <w:t>114 (35,5)</w:t>
            </w:r>
          </w:p>
        </w:tc>
      </w:tr>
      <w:tr w:rsidR="004252FF" w:rsidRPr="004252FF" w:rsidTr="00D42B82">
        <w:tc>
          <w:tcPr>
            <w:tcW w:w="3093" w:type="pct"/>
          </w:tcPr>
          <w:p w:rsidR="004252FF" w:rsidRPr="004252FF" w:rsidRDefault="004252FF" w:rsidP="004252FF">
            <w:pPr>
              <w:rPr>
                <w:rFonts w:eastAsia="Calibri"/>
                <w:sz w:val="24"/>
                <w:szCs w:val="24"/>
                <w:lang w:val="ru-RU"/>
              </w:rPr>
            </w:pPr>
            <w:r w:rsidRPr="004252FF">
              <w:rPr>
                <w:rFonts w:eastAsia="Calibri"/>
                <w:sz w:val="24"/>
                <w:szCs w:val="24"/>
                <w:lang w:val="ru-RU"/>
              </w:rPr>
              <w:t>совсем не испытываю</w:t>
            </w:r>
          </w:p>
        </w:tc>
        <w:tc>
          <w:tcPr>
            <w:tcW w:w="1058" w:type="pct"/>
          </w:tcPr>
          <w:p w:rsidR="004252FF" w:rsidRPr="004252FF" w:rsidRDefault="004252FF" w:rsidP="004252FF">
            <w:pPr>
              <w:jc w:val="both"/>
              <w:rPr>
                <w:rFonts w:eastAsia="Calibri"/>
                <w:sz w:val="24"/>
                <w:szCs w:val="24"/>
                <w:lang w:val="ru-RU"/>
              </w:rPr>
            </w:pPr>
            <w:r w:rsidRPr="004252FF">
              <w:rPr>
                <w:rFonts w:eastAsia="Calibri"/>
                <w:sz w:val="24"/>
                <w:szCs w:val="24"/>
                <w:lang w:val="ru-RU"/>
              </w:rPr>
              <w:t>98 (36,1)</w:t>
            </w:r>
          </w:p>
        </w:tc>
        <w:tc>
          <w:tcPr>
            <w:tcW w:w="849" w:type="pct"/>
          </w:tcPr>
          <w:p w:rsidR="004252FF" w:rsidRPr="004252FF" w:rsidRDefault="004252FF" w:rsidP="004252FF">
            <w:pPr>
              <w:jc w:val="both"/>
              <w:rPr>
                <w:rFonts w:eastAsia="Calibri"/>
                <w:sz w:val="24"/>
                <w:szCs w:val="24"/>
                <w:lang w:val="ru-RU"/>
              </w:rPr>
            </w:pPr>
            <w:r w:rsidRPr="004252FF">
              <w:rPr>
                <w:rFonts w:eastAsia="Calibri"/>
                <w:sz w:val="24"/>
                <w:szCs w:val="24"/>
                <w:lang w:val="ru-RU"/>
              </w:rPr>
              <w:t>115 (36,1)</w:t>
            </w:r>
          </w:p>
        </w:tc>
      </w:tr>
      <w:tr w:rsidR="004252FF" w:rsidRPr="004252FF" w:rsidTr="002449CF">
        <w:tc>
          <w:tcPr>
            <w:tcW w:w="3093" w:type="pct"/>
            <w:tcBorders>
              <w:bottom w:val="single" w:sz="4" w:space="0" w:color="auto"/>
            </w:tcBorders>
          </w:tcPr>
          <w:p w:rsidR="004252FF" w:rsidRPr="004252FF" w:rsidRDefault="004252FF" w:rsidP="004252FF">
            <w:pPr>
              <w:numPr>
                <w:ilvl w:val="0"/>
                <w:numId w:val="39"/>
              </w:numPr>
              <w:contextualSpacing/>
              <w:jc w:val="both"/>
              <w:rPr>
                <w:rFonts w:eastAsia="Calibri"/>
                <w:sz w:val="24"/>
                <w:szCs w:val="24"/>
                <w:lang w:val="ru-RU"/>
              </w:rPr>
            </w:pPr>
            <w:r w:rsidRPr="004252FF">
              <w:rPr>
                <w:rFonts w:eastAsia="Calibri"/>
                <w:sz w:val="24"/>
                <w:szCs w:val="24"/>
                <w:lang w:val="ru-RU"/>
              </w:rPr>
              <w:t>Беспокойные мысли крутятся у меня в голове</w:t>
            </w:r>
          </w:p>
        </w:tc>
        <w:tc>
          <w:tcPr>
            <w:tcW w:w="1058" w:type="pct"/>
            <w:tcBorders>
              <w:bottom w:val="single" w:sz="4" w:space="0" w:color="auto"/>
            </w:tcBorders>
          </w:tcPr>
          <w:p w:rsidR="004252FF" w:rsidRPr="004252FF" w:rsidRDefault="004252FF" w:rsidP="004252FF">
            <w:pPr>
              <w:jc w:val="both"/>
              <w:rPr>
                <w:rFonts w:eastAsia="Calibri"/>
                <w:sz w:val="24"/>
                <w:szCs w:val="24"/>
                <w:lang w:val="ru-RU"/>
              </w:rPr>
            </w:pPr>
          </w:p>
        </w:tc>
        <w:tc>
          <w:tcPr>
            <w:tcW w:w="849" w:type="pct"/>
            <w:tcBorders>
              <w:bottom w:val="single" w:sz="4" w:space="0" w:color="auto"/>
            </w:tcBorders>
          </w:tcPr>
          <w:p w:rsidR="004252FF" w:rsidRPr="004252FF" w:rsidRDefault="004252FF" w:rsidP="004252FF">
            <w:pPr>
              <w:jc w:val="both"/>
              <w:rPr>
                <w:rFonts w:eastAsia="Calibri"/>
                <w:sz w:val="24"/>
                <w:szCs w:val="24"/>
                <w:lang w:val="ru-RU"/>
              </w:rPr>
            </w:pPr>
          </w:p>
        </w:tc>
      </w:tr>
      <w:tr w:rsidR="004252FF" w:rsidRPr="004252FF" w:rsidTr="002449CF">
        <w:tc>
          <w:tcPr>
            <w:tcW w:w="3093" w:type="pct"/>
            <w:tcBorders>
              <w:bottom w:val="nil"/>
            </w:tcBorders>
          </w:tcPr>
          <w:p w:rsidR="004252FF" w:rsidRPr="004252FF" w:rsidRDefault="004252FF" w:rsidP="004252FF">
            <w:pPr>
              <w:rPr>
                <w:rFonts w:eastAsia="Calibri"/>
                <w:sz w:val="24"/>
                <w:szCs w:val="24"/>
                <w:lang w:val="ru-RU"/>
              </w:rPr>
            </w:pPr>
            <w:r w:rsidRPr="004252FF">
              <w:rPr>
                <w:rFonts w:eastAsia="Calibri"/>
                <w:sz w:val="24"/>
                <w:szCs w:val="24"/>
                <w:lang w:val="ru-RU"/>
              </w:rPr>
              <w:t>постоянно</w:t>
            </w:r>
          </w:p>
        </w:tc>
        <w:tc>
          <w:tcPr>
            <w:tcW w:w="1058" w:type="pct"/>
            <w:tcBorders>
              <w:bottom w:val="nil"/>
            </w:tcBorders>
          </w:tcPr>
          <w:p w:rsidR="004252FF" w:rsidRPr="004252FF" w:rsidRDefault="004252FF" w:rsidP="004252FF">
            <w:pPr>
              <w:jc w:val="both"/>
              <w:rPr>
                <w:rFonts w:eastAsia="Calibri"/>
                <w:sz w:val="24"/>
                <w:szCs w:val="24"/>
                <w:lang w:val="ru-RU"/>
              </w:rPr>
            </w:pPr>
            <w:r w:rsidRPr="004252FF">
              <w:rPr>
                <w:rFonts w:eastAsia="Calibri"/>
                <w:sz w:val="24"/>
                <w:szCs w:val="24"/>
                <w:lang w:val="ru-RU"/>
              </w:rPr>
              <w:t>15 (5,4)</w:t>
            </w:r>
          </w:p>
        </w:tc>
        <w:tc>
          <w:tcPr>
            <w:tcW w:w="849" w:type="pct"/>
            <w:tcBorders>
              <w:bottom w:val="nil"/>
            </w:tcBorders>
          </w:tcPr>
          <w:p w:rsidR="004252FF" w:rsidRPr="004252FF" w:rsidRDefault="004252FF" w:rsidP="004252FF">
            <w:pPr>
              <w:jc w:val="both"/>
              <w:rPr>
                <w:rFonts w:eastAsia="Calibri"/>
                <w:sz w:val="24"/>
                <w:szCs w:val="24"/>
                <w:lang w:val="ru-RU"/>
              </w:rPr>
            </w:pPr>
            <w:r w:rsidRPr="004252FF">
              <w:rPr>
                <w:rFonts w:eastAsia="Calibri"/>
                <w:sz w:val="24"/>
                <w:szCs w:val="24"/>
                <w:lang w:val="ru-RU"/>
              </w:rPr>
              <w:t>17 (5,4)</w:t>
            </w:r>
          </w:p>
        </w:tc>
      </w:tr>
      <w:tr w:rsidR="00D42B82" w:rsidRPr="00516687" w:rsidTr="00D42B82">
        <w:tc>
          <w:tcPr>
            <w:tcW w:w="3093" w:type="pct"/>
          </w:tcPr>
          <w:p w:rsidR="00D42B82" w:rsidRPr="004252FF" w:rsidRDefault="00D42B82" w:rsidP="00305664">
            <w:pPr>
              <w:rPr>
                <w:rFonts w:eastAsia="Calibri"/>
                <w:sz w:val="24"/>
                <w:szCs w:val="24"/>
                <w:lang w:val="ru-RU"/>
              </w:rPr>
            </w:pPr>
            <w:r w:rsidRPr="004252FF">
              <w:rPr>
                <w:rFonts w:eastAsia="Calibri"/>
                <w:sz w:val="24"/>
                <w:szCs w:val="24"/>
                <w:lang w:val="ru-RU"/>
              </w:rPr>
              <w:t>большую часть времени</w:t>
            </w:r>
          </w:p>
        </w:tc>
        <w:tc>
          <w:tcPr>
            <w:tcW w:w="1058" w:type="pct"/>
          </w:tcPr>
          <w:p w:rsidR="00D42B82" w:rsidRPr="004252FF" w:rsidRDefault="00D42B82" w:rsidP="00305664">
            <w:pPr>
              <w:jc w:val="both"/>
              <w:rPr>
                <w:rFonts w:eastAsia="Calibri"/>
                <w:sz w:val="24"/>
                <w:szCs w:val="24"/>
                <w:lang w:val="ru-RU"/>
              </w:rPr>
            </w:pPr>
            <w:r w:rsidRPr="004252FF">
              <w:rPr>
                <w:rFonts w:eastAsia="Calibri"/>
                <w:sz w:val="24"/>
                <w:szCs w:val="24"/>
                <w:lang w:val="ru-RU"/>
              </w:rPr>
              <w:t>25 (9,1)</w:t>
            </w:r>
          </w:p>
        </w:tc>
        <w:tc>
          <w:tcPr>
            <w:tcW w:w="849" w:type="pct"/>
          </w:tcPr>
          <w:p w:rsidR="00D42B82" w:rsidRPr="004252FF" w:rsidRDefault="00D42B82" w:rsidP="00305664">
            <w:pPr>
              <w:jc w:val="both"/>
              <w:rPr>
                <w:rFonts w:eastAsia="Calibri"/>
                <w:sz w:val="24"/>
                <w:szCs w:val="24"/>
                <w:lang w:val="ru-RU"/>
              </w:rPr>
            </w:pPr>
            <w:r w:rsidRPr="004252FF">
              <w:rPr>
                <w:rFonts w:eastAsia="Calibri"/>
                <w:sz w:val="24"/>
                <w:szCs w:val="24"/>
                <w:lang w:val="ru-RU"/>
              </w:rPr>
              <w:t>29 (9,1)</w:t>
            </w:r>
          </w:p>
        </w:tc>
      </w:tr>
      <w:tr w:rsidR="007F029C" w:rsidRPr="00516687" w:rsidTr="00D42B82">
        <w:tc>
          <w:tcPr>
            <w:tcW w:w="3093" w:type="pct"/>
          </w:tcPr>
          <w:p w:rsidR="007F029C" w:rsidRPr="004252FF" w:rsidRDefault="007F029C" w:rsidP="00305664">
            <w:pPr>
              <w:rPr>
                <w:rFonts w:eastAsia="Calibri"/>
                <w:sz w:val="24"/>
                <w:szCs w:val="24"/>
                <w:lang w:val="ru-RU"/>
              </w:rPr>
            </w:pPr>
            <w:r w:rsidRPr="004252FF">
              <w:rPr>
                <w:rFonts w:eastAsia="Calibri"/>
                <w:sz w:val="24"/>
                <w:szCs w:val="24"/>
                <w:lang w:val="ru-RU"/>
              </w:rPr>
              <w:t>время от времени и не так часто</w:t>
            </w:r>
          </w:p>
        </w:tc>
        <w:tc>
          <w:tcPr>
            <w:tcW w:w="1058" w:type="pct"/>
          </w:tcPr>
          <w:p w:rsidR="007F029C" w:rsidRPr="004252FF" w:rsidRDefault="007F029C" w:rsidP="00305664">
            <w:pPr>
              <w:jc w:val="both"/>
              <w:rPr>
                <w:rFonts w:eastAsia="Calibri"/>
                <w:sz w:val="24"/>
                <w:szCs w:val="24"/>
                <w:lang w:val="ru-RU"/>
              </w:rPr>
            </w:pPr>
            <w:r w:rsidRPr="004252FF">
              <w:rPr>
                <w:rFonts w:eastAsia="Calibri"/>
                <w:sz w:val="24"/>
                <w:szCs w:val="24"/>
                <w:lang w:val="ru-RU"/>
              </w:rPr>
              <w:t>90 (33,1)</w:t>
            </w:r>
          </w:p>
        </w:tc>
        <w:tc>
          <w:tcPr>
            <w:tcW w:w="849" w:type="pct"/>
          </w:tcPr>
          <w:p w:rsidR="007F029C" w:rsidRPr="004252FF" w:rsidRDefault="007F029C" w:rsidP="00305664">
            <w:pPr>
              <w:jc w:val="both"/>
              <w:rPr>
                <w:rFonts w:eastAsia="Calibri"/>
                <w:sz w:val="24"/>
                <w:szCs w:val="24"/>
                <w:lang w:val="ru-RU"/>
              </w:rPr>
            </w:pPr>
            <w:r w:rsidRPr="004252FF">
              <w:rPr>
                <w:rFonts w:eastAsia="Calibri"/>
                <w:sz w:val="24"/>
                <w:szCs w:val="24"/>
                <w:lang w:val="ru-RU"/>
              </w:rPr>
              <w:t>106 (33,1)</w:t>
            </w:r>
          </w:p>
        </w:tc>
      </w:tr>
      <w:tr w:rsidR="007F029C" w:rsidRPr="00516687" w:rsidTr="00D42B82">
        <w:tc>
          <w:tcPr>
            <w:tcW w:w="3093" w:type="pct"/>
          </w:tcPr>
          <w:p w:rsidR="007F029C" w:rsidRPr="004252FF" w:rsidRDefault="007F029C" w:rsidP="00305664">
            <w:pPr>
              <w:rPr>
                <w:rFonts w:eastAsia="Calibri"/>
                <w:sz w:val="24"/>
                <w:szCs w:val="24"/>
                <w:lang w:val="ru-RU"/>
              </w:rPr>
            </w:pPr>
            <w:r w:rsidRPr="004252FF">
              <w:rPr>
                <w:rFonts w:eastAsia="Calibri"/>
                <w:sz w:val="24"/>
                <w:szCs w:val="24"/>
                <w:lang w:val="ru-RU"/>
              </w:rPr>
              <w:t>только иногда</w:t>
            </w:r>
          </w:p>
        </w:tc>
        <w:tc>
          <w:tcPr>
            <w:tcW w:w="1058" w:type="pct"/>
          </w:tcPr>
          <w:p w:rsidR="007F029C" w:rsidRPr="004252FF" w:rsidRDefault="007F029C" w:rsidP="00305664">
            <w:pPr>
              <w:jc w:val="both"/>
              <w:rPr>
                <w:rFonts w:eastAsia="Calibri"/>
                <w:sz w:val="24"/>
                <w:szCs w:val="24"/>
                <w:lang w:val="ru-RU"/>
              </w:rPr>
            </w:pPr>
            <w:r w:rsidRPr="004252FF">
              <w:rPr>
                <w:rFonts w:eastAsia="Calibri"/>
                <w:sz w:val="24"/>
                <w:szCs w:val="24"/>
                <w:lang w:val="ru-RU"/>
              </w:rPr>
              <w:t>142 (52,4)</w:t>
            </w:r>
          </w:p>
        </w:tc>
        <w:tc>
          <w:tcPr>
            <w:tcW w:w="849" w:type="pct"/>
          </w:tcPr>
          <w:p w:rsidR="007F029C" w:rsidRPr="004252FF" w:rsidRDefault="007F029C" w:rsidP="00305664">
            <w:pPr>
              <w:jc w:val="both"/>
              <w:rPr>
                <w:rFonts w:eastAsia="Calibri"/>
                <w:sz w:val="24"/>
                <w:szCs w:val="24"/>
                <w:lang w:val="ru-RU"/>
              </w:rPr>
            </w:pPr>
            <w:r w:rsidRPr="004252FF">
              <w:rPr>
                <w:rFonts w:eastAsia="Calibri"/>
                <w:sz w:val="24"/>
                <w:szCs w:val="24"/>
                <w:lang w:val="ru-RU"/>
              </w:rPr>
              <w:t>168 (52,4)</w:t>
            </w:r>
          </w:p>
        </w:tc>
      </w:tr>
      <w:tr w:rsidR="007F029C" w:rsidRPr="00516687" w:rsidTr="00D42B82">
        <w:tc>
          <w:tcPr>
            <w:tcW w:w="3093" w:type="pct"/>
          </w:tcPr>
          <w:p w:rsidR="007F029C" w:rsidRPr="004252FF" w:rsidRDefault="007F029C" w:rsidP="00305664">
            <w:pPr>
              <w:numPr>
                <w:ilvl w:val="0"/>
                <w:numId w:val="39"/>
              </w:numPr>
              <w:contextualSpacing/>
              <w:jc w:val="both"/>
              <w:rPr>
                <w:rFonts w:eastAsia="Calibri"/>
                <w:sz w:val="24"/>
                <w:szCs w:val="24"/>
                <w:lang w:val="ru-RU"/>
              </w:rPr>
            </w:pPr>
            <w:r w:rsidRPr="004252FF">
              <w:rPr>
                <w:rFonts w:eastAsia="Calibri"/>
                <w:sz w:val="24"/>
                <w:szCs w:val="24"/>
                <w:lang w:val="ru-RU"/>
              </w:rPr>
              <w:t>Я легко могу присесть и расслабиться</w:t>
            </w:r>
          </w:p>
        </w:tc>
        <w:tc>
          <w:tcPr>
            <w:tcW w:w="1058" w:type="pct"/>
          </w:tcPr>
          <w:p w:rsidR="007F029C" w:rsidRPr="004252FF" w:rsidRDefault="007F029C" w:rsidP="00305664">
            <w:pPr>
              <w:jc w:val="both"/>
              <w:rPr>
                <w:rFonts w:eastAsia="Calibri"/>
                <w:sz w:val="24"/>
                <w:szCs w:val="24"/>
                <w:lang w:val="ru-RU"/>
              </w:rPr>
            </w:pPr>
          </w:p>
        </w:tc>
        <w:tc>
          <w:tcPr>
            <w:tcW w:w="849" w:type="pct"/>
          </w:tcPr>
          <w:p w:rsidR="007F029C" w:rsidRPr="004252FF" w:rsidRDefault="007F029C" w:rsidP="00305664">
            <w:pPr>
              <w:jc w:val="both"/>
              <w:rPr>
                <w:rFonts w:eastAsia="Calibri"/>
                <w:sz w:val="24"/>
                <w:szCs w:val="24"/>
                <w:lang w:val="ru-RU"/>
              </w:rPr>
            </w:pPr>
          </w:p>
        </w:tc>
      </w:tr>
      <w:tr w:rsidR="007F029C" w:rsidRPr="00516687" w:rsidTr="00D42B82">
        <w:tc>
          <w:tcPr>
            <w:tcW w:w="3093" w:type="pct"/>
          </w:tcPr>
          <w:p w:rsidR="007F029C" w:rsidRPr="004252FF" w:rsidRDefault="007F029C" w:rsidP="00305664">
            <w:pPr>
              <w:rPr>
                <w:rFonts w:eastAsia="Calibri"/>
                <w:sz w:val="24"/>
                <w:szCs w:val="24"/>
                <w:lang w:val="ru-RU"/>
              </w:rPr>
            </w:pPr>
            <w:r w:rsidRPr="004252FF">
              <w:rPr>
                <w:rFonts w:eastAsia="Calibri"/>
                <w:sz w:val="24"/>
                <w:szCs w:val="24"/>
                <w:lang w:val="ru-RU"/>
              </w:rPr>
              <w:t>определенно, это так</w:t>
            </w:r>
          </w:p>
        </w:tc>
        <w:tc>
          <w:tcPr>
            <w:tcW w:w="1058" w:type="pct"/>
          </w:tcPr>
          <w:p w:rsidR="007F029C" w:rsidRPr="004252FF" w:rsidRDefault="007F029C" w:rsidP="00305664">
            <w:pPr>
              <w:jc w:val="both"/>
              <w:rPr>
                <w:rFonts w:eastAsia="Calibri"/>
                <w:sz w:val="24"/>
                <w:szCs w:val="24"/>
                <w:lang w:val="ru-RU"/>
              </w:rPr>
            </w:pPr>
            <w:r w:rsidRPr="004252FF">
              <w:rPr>
                <w:rFonts w:eastAsia="Calibri"/>
                <w:sz w:val="24"/>
                <w:szCs w:val="24"/>
                <w:lang w:val="ru-RU"/>
              </w:rPr>
              <w:t>117 (43,1)</w:t>
            </w:r>
          </w:p>
        </w:tc>
        <w:tc>
          <w:tcPr>
            <w:tcW w:w="849" w:type="pct"/>
          </w:tcPr>
          <w:p w:rsidR="007F029C" w:rsidRPr="004252FF" w:rsidRDefault="007F029C" w:rsidP="00305664">
            <w:pPr>
              <w:jc w:val="both"/>
              <w:rPr>
                <w:rFonts w:eastAsia="Calibri"/>
                <w:sz w:val="24"/>
                <w:szCs w:val="24"/>
                <w:lang w:val="ru-RU"/>
              </w:rPr>
            </w:pPr>
            <w:r w:rsidRPr="004252FF">
              <w:rPr>
                <w:rFonts w:eastAsia="Calibri"/>
                <w:sz w:val="24"/>
                <w:szCs w:val="24"/>
                <w:lang w:val="ru-RU"/>
              </w:rPr>
              <w:t>138 (43,1)</w:t>
            </w:r>
          </w:p>
        </w:tc>
      </w:tr>
      <w:tr w:rsidR="007F029C" w:rsidRPr="00516687" w:rsidTr="00D42B82">
        <w:tc>
          <w:tcPr>
            <w:tcW w:w="3093" w:type="pct"/>
          </w:tcPr>
          <w:p w:rsidR="007F029C" w:rsidRPr="004252FF" w:rsidRDefault="007F029C" w:rsidP="00305664">
            <w:pPr>
              <w:rPr>
                <w:rFonts w:eastAsia="Calibri"/>
                <w:sz w:val="24"/>
                <w:szCs w:val="24"/>
                <w:lang w:val="ru-RU"/>
              </w:rPr>
            </w:pPr>
            <w:r w:rsidRPr="004252FF">
              <w:rPr>
                <w:rFonts w:eastAsia="Calibri"/>
                <w:sz w:val="24"/>
                <w:szCs w:val="24"/>
                <w:lang w:val="ru-RU"/>
              </w:rPr>
              <w:t>наверно, это так</w:t>
            </w:r>
          </w:p>
        </w:tc>
        <w:tc>
          <w:tcPr>
            <w:tcW w:w="1058" w:type="pct"/>
          </w:tcPr>
          <w:p w:rsidR="007F029C" w:rsidRPr="004252FF" w:rsidRDefault="007F029C" w:rsidP="00305664">
            <w:pPr>
              <w:jc w:val="both"/>
              <w:rPr>
                <w:rFonts w:eastAsia="Calibri"/>
                <w:sz w:val="24"/>
                <w:szCs w:val="24"/>
                <w:lang w:val="ru-RU"/>
              </w:rPr>
            </w:pPr>
            <w:r w:rsidRPr="004252FF">
              <w:rPr>
                <w:rFonts w:eastAsia="Calibri"/>
                <w:sz w:val="24"/>
                <w:szCs w:val="24"/>
                <w:lang w:val="ru-RU"/>
              </w:rPr>
              <w:t>66 (24,3)</w:t>
            </w:r>
          </w:p>
        </w:tc>
        <w:tc>
          <w:tcPr>
            <w:tcW w:w="849" w:type="pct"/>
          </w:tcPr>
          <w:p w:rsidR="007F029C" w:rsidRPr="004252FF" w:rsidRDefault="007F029C" w:rsidP="00305664">
            <w:pPr>
              <w:jc w:val="both"/>
              <w:rPr>
                <w:rFonts w:eastAsia="Calibri"/>
                <w:sz w:val="24"/>
                <w:szCs w:val="24"/>
                <w:lang w:val="ru-RU"/>
              </w:rPr>
            </w:pPr>
            <w:r w:rsidRPr="004252FF">
              <w:rPr>
                <w:rFonts w:eastAsia="Calibri"/>
                <w:sz w:val="24"/>
                <w:szCs w:val="24"/>
                <w:lang w:val="ru-RU"/>
              </w:rPr>
              <w:t>78 (24,3)</w:t>
            </w:r>
          </w:p>
        </w:tc>
      </w:tr>
      <w:tr w:rsidR="007F029C" w:rsidRPr="00516687" w:rsidTr="00D42B82">
        <w:tc>
          <w:tcPr>
            <w:tcW w:w="3093" w:type="pct"/>
          </w:tcPr>
          <w:p w:rsidR="007F029C" w:rsidRPr="004252FF" w:rsidRDefault="007F029C" w:rsidP="00305664">
            <w:pPr>
              <w:rPr>
                <w:rFonts w:eastAsia="Calibri"/>
                <w:sz w:val="24"/>
                <w:szCs w:val="24"/>
                <w:lang w:val="ru-RU"/>
              </w:rPr>
            </w:pPr>
            <w:r w:rsidRPr="004252FF">
              <w:rPr>
                <w:rFonts w:eastAsia="Calibri"/>
                <w:sz w:val="24"/>
                <w:szCs w:val="24"/>
                <w:lang w:val="ru-RU"/>
              </w:rPr>
              <w:t>лишь изредка, это так</w:t>
            </w:r>
          </w:p>
        </w:tc>
        <w:tc>
          <w:tcPr>
            <w:tcW w:w="1058" w:type="pct"/>
          </w:tcPr>
          <w:p w:rsidR="007F029C" w:rsidRPr="004252FF" w:rsidRDefault="007F029C" w:rsidP="00305664">
            <w:pPr>
              <w:jc w:val="both"/>
              <w:rPr>
                <w:rFonts w:eastAsia="Calibri"/>
                <w:sz w:val="24"/>
                <w:szCs w:val="24"/>
                <w:lang w:val="ru-RU"/>
              </w:rPr>
            </w:pPr>
            <w:r w:rsidRPr="004252FF">
              <w:rPr>
                <w:rFonts w:eastAsia="Calibri"/>
                <w:sz w:val="24"/>
                <w:szCs w:val="24"/>
                <w:lang w:val="ru-RU"/>
              </w:rPr>
              <w:t>80 (29,4)</w:t>
            </w:r>
          </w:p>
        </w:tc>
        <w:tc>
          <w:tcPr>
            <w:tcW w:w="849" w:type="pct"/>
          </w:tcPr>
          <w:p w:rsidR="007F029C" w:rsidRPr="004252FF" w:rsidRDefault="007F029C" w:rsidP="00305664">
            <w:pPr>
              <w:jc w:val="both"/>
              <w:rPr>
                <w:rFonts w:eastAsia="Calibri"/>
                <w:sz w:val="24"/>
                <w:szCs w:val="24"/>
                <w:lang w:val="ru-RU"/>
              </w:rPr>
            </w:pPr>
            <w:r w:rsidRPr="004252FF">
              <w:rPr>
                <w:rFonts w:eastAsia="Calibri"/>
                <w:sz w:val="24"/>
                <w:szCs w:val="24"/>
                <w:lang w:val="ru-RU"/>
              </w:rPr>
              <w:t>94 (29,4)</w:t>
            </w:r>
          </w:p>
        </w:tc>
      </w:tr>
      <w:tr w:rsidR="007F029C" w:rsidRPr="00516687" w:rsidTr="00D42B82">
        <w:tc>
          <w:tcPr>
            <w:tcW w:w="3093" w:type="pct"/>
          </w:tcPr>
          <w:p w:rsidR="007F029C" w:rsidRPr="004252FF" w:rsidRDefault="007F029C" w:rsidP="00305664">
            <w:pPr>
              <w:rPr>
                <w:rFonts w:eastAsia="Calibri"/>
                <w:sz w:val="24"/>
                <w:szCs w:val="24"/>
                <w:lang w:val="ru-RU"/>
              </w:rPr>
            </w:pPr>
            <w:r w:rsidRPr="004252FF">
              <w:rPr>
                <w:rFonts w:eastAsia="Calibri"/>
                <w:sz w:val="24"/>
                <w:szCs w:val="24"/>
                <w:lang w:val="ru-RU"/>
              </w:rPr>
              <w:t>совсем не могу</w:t>
            </w:r>
          </w:p>
        </w:tc>
        <w:tc>
          <w:tcPr>
            <w:tcW w:w="1058" w:type="pct"/>
          </w:tcPr>
          <w:p w:rsidR="007F029C" w:rsidRPr="004252FF" w:rsidRDefault="007F029C" w:rsidP="00305664">
            <w:pPr>
              <w:jc w:val="both"/>
              <w:rPr>
                <w:rFonts w:eastAsia="Calibri"/>
                <w:sz w:val="24"/>
                <w:szCs w:val="24"/>
                <w:lang w:val="ru-RU"/>
              </w:rPr>
            </w:pPr>
            <w:r w:rsidRPr="004252FF">
              <w:rPr>
                <w:rFonts w:eastAsia="Calibri"/>
                <w:sz w:val="24"/>
                <w:szCs w:val="24"/>
                <w:lang w:val="ru-RU"/>
              </w:rPr>
              <w:t>9 (3,2)</w:t>
            </w:r>
          </w:p>
        </w:tc>
        <w:tc>
          <w:tcPr>
            <w:tcW w:w="849" w:type="pct"/>
          </w:tcPr>
          <w:p w:rsidR="007F029C" w:rsidRPr="004252FF" w:rsidRDefault="007F029C" w:rsidP="00305664">
            <w:pPr>
              <w:jc w:val="both"/>
              <w:rPr>
                <w:rFonts w:eastAsia="Calibri"/>
                <w:sz w:val="24"/>
                <w:szCs w:val="24"/>
                <w:lang w:val="ru-RU"/>
              </w:rPr>
            </w:pPr>
            <w:r w:rsidRPr="004252FF">
              <w:rPr>
                <w:rFonts w:eastAsia="Calibri"/>
                <w:sz w:val="24"/>
                <w:szCs w:val="24"/>
                <w:lang w:val="ru-RU"/>
              </w:rPr>
              <w:t>10 (3,2)</w:t>
            </w:r>
          </w:p>
        </w:tc>
      </w:tr>
      <w:tr w:rsidR="007F029C" w:rsidRPr="00516687" w:rsidTr="00D42B82">
        <w:tc>
          <w:tcPr>
            <w:tcW w:w="3093" w:type="pct"/>
            <w:tcBorders>
              <w:bottom w:val="single" w:sz="4" w:space="0" w:color="auto"/>
            </w:tcBorders>
          </w:tcPr>
          <w:p w:rsidR="007F029C" w:rsidRPr="004252FF" w:rsidRDefault="007F029C" w:rsidP="00305664">
            <w:pPr>
              <w:numPr>
                <w:ilvl w:val="0"/>
                <w:numId w:val="39"/>
              </w:numPr>
              <w:contextualSpacing/>
              <w:jc w:val="both"/>
              <w:rPr>
                <w:rFonts w:eastAsia="Calibri"/>
                <w:sz w:val="24"/>
                <w:szCs w:val="24"/>
                <w:lang w:val="ru-RU"/>
              </w:rPr>
            </w:pPr>
            <w:r w:rsidRPr="004252FF">
              <w:rPr>
                <w:rFonts w:eastAsia="Calibri"/>
                <w:sz w:val="24"/>
                <w:szCs w:val="24"/>
                <w:lang w:val="ru-RU"/>
              </w:rPr>
              <w:t>Я испытываю внутреннее напряжение или дрожь</w:t>
            </w:r>
          </w:p>
        </w:tc>
        <w:tc>
          <w:tcPr>
            <w:tcW w:w="1058" w:type="pct"/>
            <w:tcBorders>
              <w:bottom w:val="single" w:sz="4" w:space="0" w:color="auto"/>
            </w:tcBorders>
          </w:tcPr>
          <w:p w:rsidR="007F029C" w:rsidRPr="004252FF" w:rsidRDefault="007F029C" w:rsidP="00305664">
            <w:pPr>
              <w:jc w:val="both"/>
              <w:rPr>
                <w:rFonts w:eastAsia="Calibri"/>
                <w:sz w:val="24"/>
                <w:szCs w:val="24"/>
                <w:lang w:val="ru-RU"/>
              </w:rPr>
            </w:pPr>
          </w:p>
        </w:tc>
        <w:tc>
          <w:tcPr>
            <w:tcW w:w="849" w:type="pct"/>
            <w:tcBorders>
              <w:bottom w:val="single" w:sz="4" w:space="0" w:color="auto"/>
            </w:tcBorders>
          </w:tcPr>
          <w:p w:rsidR="007F029C" w:rsidRPr="004252FF" w:rsidRDefault="007F029C" w:rsidP="00305664">
            <w:pPr>
              <w:jc w:val="both"/>
              <w:rPr>
                <w:rFonts w:eastAsia="Calibri"/>
                <w:sz w:val="24"/>
                <w:szCs w:val="24"/>
                <w:lang w:val="ru-RU"/>
              </w:rPr>
            </w:pPr>
          </w:p>
        </w:tc>
      </w:tr>
      <w:tr w:rsidR="007F029C" w:rsidRPr="00516687" w:rsidTr="00D42B82">
        <w:tc>
          <w:tcPr>
            <w:tcW w:w="3093" w:type="pct"/>
            <w:tcBorders>
              <w:bottom w:val="single" w:sz="4" w:space="0" w:color="auto"/>
            </w:tcBorders>
          </w:tcPr>
          <w:p w:rsidR="007F029C" w:rsidRPr="004252FF" w:rsidRDefault="007F029C" w:rsidP="00305664">
            <w:pPr>
              <w:rPr>
                <w:rFonts w:eastAsia="Calibri"/>
                <w:sz w:val="24"/>
                <w:szCs w:val="24"/>
                <w:lang w:val="ru-RU"/>
              </w:rPr>
            </w:pPr>
            <w:r w:rsidRPr="004252FF">
              <w:rPr>
                <w:rFonts w:eastAsia="Calibri"/>
                <w:sz w:val="24"/>
                <w:szCs w:val="24"/>
                <w:lang w:val="ru-RU"/>
              </w:rPr>
              <w:t>совсем не испытываю</w:t>
            </w:r>
          </w:p>
        </w:tc>
        <w:tc>
          <w:tcPr>
            <w:tcW w:w="1058" w:type="pct"/>
            <w:tcBorders>
              <w:bottom w:val="single" w:sz="4" w:space="0" w:color="auto"/>
            </w:tcBorders>
          </w:tcPr>
          <w:p w:rsidR="007F029C" w:rsidRPr="004252FF" w:rsidRDefault="007F029C" w:rsidP="00305664">
            <w:pPr>
              <w:jc w:val="both"/>
              <w:rPr>
                <w:rFonts w:eastAsia="Calibri"/>
                <w:sz w:val="24"/>
                <w:szCs w:val="24"/>
                <w:lang w:val="ru-RU"/>
              </w:rPr>
            </w:pPr>
            <w:r w:rsidRPr="004252FF">
              <w:rPr>
                <w:rFonts w:eastAsia="Calibri"/>
                <w:sz w:val="24"/>
                <w:szCs w:val="24"/>
                <w:lang w:val="ru-RU"/>
              </w:rPr>
              <w:t>109 (40,1)</w:t>
            </w:r>
          </w:p>
        </w:tc>
        <w:tc>
          <w:tcPr>
            <w:tcW w:w="849" w:type="pct"/>
            <w:tcBorders>
              <w:bottom w:val="single" w:sz="4" w:space="0" w:color="auto"/>
            </w:tcBorders>
          </w:tcPr>
          <w:p w:rsidR="007F029C" w:rsidRPr="004252FF" w:rsidRDefault="007F029C" w:rsidP="00305664">
            <w:pPr>
              <w:jc w:val="both"/>
              <w:rPr>
                <w:rFonts w:eastAsia="Calibri"/>
                <w:sz w:val="24"/>
                <w:szCs w:val="24"/>
                <w:lang w:val="ru-RU"/>
              </w:rPr>
            </w:pPr>
            <w:r w:rsidRPr="004252FF">
              <w:rPr>
                <w:rFonts w:eastAsia="Calibri"/>
                <w:sz w:val="24"/>
                <w:szCs w:val="24"/>
                <w:lang w:val="ru-RU"/>
              </w:rPr>
              <w:t>128 (40,1)</w:t>
            </w:r>
          </w:p>
        </w:tc>
      </w:tr>
      <w:tr w:rsidR="007B4360" w:rsidRPr="00516687" w:rsidTr="007B4360">
        <w:tc>
          <w:tcPr>
            <w:tcW w:w="3093" w:type="pct"/>
          </w:tcPr>
          <w:p w:rsidR="007B4360" w:rsidRPr="004252FF" w:rsidRDefault="007B4360" w:rsidP="007B4360">
            <w:pPr>
              <w:rPr>
                <w:rFonts w:eastAsia="Calibri"/>
                <w:sz w:val="24"/>
                <w:szCs w:val="24"/>
                <w:lang w:val="ru-RU"/>
              </w:rPr>
            </w:pPr>
            <w:r w:rsidRPr="004252FF">
              <w:rPr>
                <w:rFonts w:eastAsia="Calibri"/>
                <w:sz w:val="24"/>
                <w:szCs w:val="24"/>
                <w:lang w:val="ru-RU"/>
              </w:rPr>
              <w:t>иногда</w:t>
            </w:r>
          </w:p>
        </w:tc>
        <w:tc>
          <w:tcPr>
            <w:tcW w:w="1058" w:type="pct"/>
          </w:tcPr>
          <w:p w:rsidR="007B4360" w:rsidRPr="004252FF" w:rsidRDefault="007B4360" w:rsidP="007B4360">
            <w:pPr>
              <w:jc w:val="both"/>
              <w:rPr>
                <w:rFonts w:eastAsia="Calibri"/>
                <w:sz w:val="24"/>
                <w:szCs w:val="24"/>
                <w:lang w:val="ru-RU"/>
              </w:rPr>
            </w:pPr>
            <w:r w:rsidRPr="004252FF">
              <w:rPr>
                <w:rFonts w:eastAsia="Calibri"/>
                <w:sz w:val="24"/>
                <w:szCs w:val="24"/>
                <w:lang w:val="ru-RU"/>
              </w:rPr>
              <w:t>137 (50,5)</w:t>
            </w:r>
          </w:p>
        </w:tc>
        <w:tc>
          <w:tcPr>
            <w:tcW w:w="849" w:type="pct"/>
          </w:tcPr>
          <w:p w:rsidR="007B4360" w:rsidRPr="004252FF" w:rsidRDefault="007B4360" w:rsidP="007B4360">
            <w:pPr>
              <w:jc w:val="both"/>
              <w:rPr>
                <w:rFonts w:eastAsia="Calibri"/>
                <w:sz w:val="24"/>
                <w:szCs w:val="24"/>
                <w:lang w:val="ru-RU"/>
              </w:rPr>
            </w:pPr>
            <w:r w:rsidRPr="004252FF">
              <w:rPr>
                <w:rFonts w:eastAsia="Calibri"/>
                <w:sz w:val="24"/>
                <w:szCs w:val="24"/>
                <w:lang w:val="ru-RU"/>
              </w:rPr>
              <w:t>162 (50,5)</w:t>
            </w:r>
          </w:p>
        </w:tc>
      </w:tr>
      <w:tr w:rsidR="007B4360" w:rsidRPr="00516687" w:rsidTr="007B4360">
        <w:tc>
          <w:tcPr>
            <w:tcW w:w="3093" w:type="pct"/>
          </w:tcPr>
          <w:p w:rsidR="007B4360" w:rsidRPr="004252FF" w:rsidRDefault="007B4360" w:rsidP="007B4360">
            <w:pPr>
              <w:rPr>
                <w:rFonts w:eastAsia="Calibri"/>
                <w:sz w:val="24"/>
                <w:szCs w:val="24"/>
                <w:lang w:val="ru-RU"/>
              </w:rPr>
            </w:pPr>
            <w:r w:rsidRPr="004252FF">
              <w:rPr>
                <w:rFonts w:eastAsia="Calibri"/>
                <w:sz w:val="24"/>
                <w:szCs w:val="24"/>
                <w:lang w:val="ru-RU"/>
              </w:rPr>
              <w:t>часто</w:t>
            </w:r>
          </w:p>
        </w:tc>
        <w:tc>
          <w:tcPr>
            <w:tcW w:w="1058" w:type="pct"/>
          </w:tcPr>
          <w:p w:rsidR="007B4360" w:rsidRPr="004252FF" w:rsidRDefault="007B4360" w:rsidP="007B4360">
            <w:pPr>
              <w:jc w:val="both"/>
              <w:rPr>
                <w:rFonts w:eastAsia="Calibri"/>
                <w:sz w:val="24"/>
                <w:szCs w:val="24"/>
                <w:lang w:val="ru-RU"/>
              </w:rPr>
            </w:pPr>
            <w:r w:rsidRPr="004252FF">
              <w:rPr>
                <w:rFonts w:eastAsia="Calibri"/>
                <w:sz w:val="24"/>
                <w:szCs w:val="24"/>
                <w:lang w:val="ru-RU"/>
              </w:rPr>
              <w:t>21 (7,8)</w:t>
            </w:r>
          </w:p>
        </w:tc>
        <w:tc>
          <w:tcPr>
            <w:tcW w:w="849" w:type="pct"/>
          </w:tcPr>
          <w:p w:rsidR="007B4360" w:rsidRPr="004252FF" w:rsidRDefault="007B4360" w:rsidP="007B4360">
            <w:pPr>
              <w:jc w:val="both"/>
              <w:rPr>
                <w:rFonts w:eastAsia="Calibri"/>
                <w:sz w:val="24"/>
                <w:szCs w:val="24"/>
                <w:lang w:val="ru-RU"/>
              </w:rPr>
            </w:pPr>
            <w:r w:rsidRPr="004252FF">
              <w:rPr>
                <w:rFonts w:eastAsia="Calibri"/>
                <w:sz w:val="24"/>
                <w:szCs w:val="24"/>
                <w:lang w:val="ru-RU"/>
              </w:rPr>
              <w:t>25 (7,8)</w:t>
            </w:r>
          </w:p>
        </w:tc>
      </w:tr>
      <w:tr w:rsidR="007B4360" w:rsidRPr="00516687" w:rsidTr="007B4360">
        <w:tc>
          <w:tcPr>
            <w:tcW w:w="3093" w:type="pct"/>
          </w:tcPr>
          <w:p w:rsidR="007B4360" w:rsidRPr="004252FF" w:rsidRDefault="007B4360" w:rsidP="007B4360">
            <w:pPr>
              <w:rPr>
                <w:rFonts w:eastAsia="Calibri"/>
                <w:sz w:val="24"/>
                <w:szCs w:val="24"/>
                <w:lang w:val="ru-RU"/>
              </w:rPr>
            </w:pPr>
            <w:r w:rsidRPr="004252FF">
              <w:rPr>
                <w:rFonts w:eastAsia="Calibri"/>
                <w:sz w:val="24"/>
                <w:szCs w:val="24"/>
                <w:lang w:val="ru-RU"/>
              </w:rPr>
              <w:t xml:space="preserve"> очень часто</w:t>
            </w:r>
          </w:p>
        </w:tc>
        <w:tc>
          <w:tcPr>
            <w:tcW w:w="1058" w:type="pct"/>
          </w:tcPr>
          <w:p w:rsidR="007B4360" w:rsidRPr="004252FF" w:rsidRDefault="007B4360" w:rsidP="007B4360">
            <w:pPr>
              <w:jc w:val="both"/>
              <w:rPr>
                <w:rFonts w:eastAsia="Calibri"/>
                <w:sz w:val="24"/>
                <w:szCs w:val="24"/>
                <w:lang w:val="ru-RU"/>
              </w:rPr>
            </w:pPr>
            <w:r w:rsidRPr="004252FF">
              <w:rPr>
                <w:rFonts w:eastAsia="Calibri"/>
                <w:sz w:val="24"/>
                <w:szCs w:val="24"/>
                <w:lang w:val="ru-RU"/>
              </w:rPr>
              <w:t>5 (1,5)</w:t>
            </w:r>
          </w:p>
        </w:tc>
        <w:tc>
          <w:tcPr>
            <w:tcW w:w="849" w:type="pct"/>
          </w:tcPr>
          <w:p w:rsidR="007B4360" w:rsidRPr="004252FF" w:rsidRDefault="007B4360" w:rsidP="007B4360">
            <w:pPr>
              <w:jc w:val="both"/>
              <w:rPr>
                <w:rFonts w:eastAsia="Calibri"/>
                <w:sz w:val="24"/>
                <w:szCs w:val="24"/>
                <w:lang w:val="ru-RU"/>
              </w:rPr>
            </w:pPr>
            <w:r w:rsidRPr="004252FF">
              <w:rPr>
                <w:rFonts w:eastAsia="Calibri"/>
                <w:sz w:val="24"/>
                <w:szCs w:val="24"/>
                <w:lang w:val="ru-RU"/>
              </w:rPr>
              <w:t>5 (1,5)</w:t>
            </w:r>
          </w:p>
        </w:tc>
      </w:tr>
      <w:tr w:rsidR="007B4360" w:rsidRPr="00516687" w:rsidTr="007B4360">
        <w:tc>
          <w:tcPr>
            <w:tcW w:w="3093" w:type="pct"/>
          </w:tcPr>
          <w:p w:rsidR="007B4360" w:rsidRPr="004252FF" w:rsidRDefault="007B4360" w:rsidP="007B4360">
            <w:pPr>
              <w:numPr>
                <w:ilvl w:val="0"/>
                <w:numId w:val="39"/>
              </w:numPr>
              <w:contextualSpacing/>
              <w:jc w:val="both"/>
              <w:rPr>
                <w:rFonts w:eastAsia="Calibri"/>
                <w:sz w:val="24"/>
                <w:szCs w:val="24"/>
                <w:lang w:val="ru-RU"/>
              </w:rPr>
            </w:pPr>
            <w:r w:rsidRPr="004252FF">
              <w:rPr>
                <w:rFonts w:eastAsia="Calibri"/>
                <w:sz w:val="24"/>
                <w:szCs w:val="24"/>
                <w:lang w:val="ru-RU"/>
              </w:rPr>
              <w:t>Я испытываю неусидчивость, мне постоянно нужно двигаться</w:t>
            </w:r>
          </w:p>
        </w:tc>
        <w:tc>
          <w:tcPr>
            <w:tcW w:w="1058" w:type="pct"/>
          </w:tcPr>
          <w:p w:rsidR="007B4360" w:rsidRPr="004252FF" w:rsidRDefault="007B4360" w:rsidP="007B4360">
            <w:pPr>
              <w:jc w:val="both"/>
              <w:rPr>
                <w:rFonts w:eastAsia="Calibri"/>
                <w:sz w:val="24"/>
                <w:szCs w:val="24"/>
                <w:lang w:val="ru-RU"/>
              </w:rPr>
            </w:pPr>
          </w:p>
        </w:tc>
        <w:tc>
          <w:tcPr>
            <w:tcW w:w="849" w:type="pct"/>
          </w:tcPr>
          <w:p w:rsidR="007B4360" w:rsidRPr="004252FF" w:rsidRDefault="007B4360" w:rsidP="007B4360">
            <w:pPr>
              <w:jc w:val="both"/>
              <w:rPr>
                <w:rFonts w:eastAsia="Calibri"/>
                <w:sz w:val="24"/>
                <w:szCs w:val="24"/>
                <w:lang w:val="ru-RU"/>
              </w:rPr>
            </w:pPr>
          </w:p>
        </w:tc>
      </w:tr>
      <w:tr w:rsidR="007B4360" w:rsidRPr="00516687" w:rsidTr="007B4360">
        <w:tc>
          <w:tcPr>
            <w:tcW w:w="3093" w:type="pct"/>
          </w:tcPr>
          <w:p w:rsidR="007B4360" w:rsidRPr="004252FF" w:rsidRDefault="007B4360" w:rsidP="007B4360">
            <w:pPr>
              <w:rPr>
                <w:rFonts w:eastAsia="Calibri"/>
                <w:sz w:val="24"/>
                <w:szCs w:val="24"/>
                <w:lang w:val="ru-RU"/>
              </w:rPr>
            </w:pPr>
            <w:r w:rsidRPr="004252FF">
              <w:rPr>
                <w:rFonts w:eastAsia="Calibri"/>
                <w:sz w:val="24"/>
                <w:szCs w:val="24"/>
                <w:lang w:val="ru-RU"/>
              </w:rPr>
              <w:t>определенно, это так</w:t>
            </w:r>
          </w:p>
        </w:tc>
        <w:tc>
          <w:tcPr>
            <w:tcW w:w="1058" w:type="pct"/>
          </w:tcPr>
          <w:p w:rsidR="007B4360" w:rsidRPr="004252FF" w:rsidRDefault="007B4360" w:rsidP="007B4360">
            <w:pPr>
              <w:jc w:val="both"/>
              <w:rPr>
                <w:rFonts w:eastAsia="Calibri"/>
                <w:sz w:val="24"/>
                <w:szCs w:val="24"/>
                <w:lang w:val="ru-RU"/>
              </w:rPr>
            </w:pPr>
            <w:r w:rsidRPr="004252FF">
              <w:rPr>
                <w:rFonts w:eastAsia="Calibri"/>
                <w:sz w:val="24"/>
                <w:szCs w:val="24"/>
                <w:lang w:val="ru-RU"/>
              </w:rPr>
              <w:t>38 (14)</w:t>
            </w:r>
          </w:p>
        </w:tc>
        <w:tc>
          <w:tcPr>
            <w:tcW w:w="849" w:type="pct"/>
          </w:tcPr>
          <w:p w:rsidR="007B4360" w:rsidRPr="004252FF" w:rsidRDefault="007B4360" w:rsidP="007B4360">
            <w:pPr>
              <w:jc w:val="both"/>
              <w:rPr>
                <w:rFonts w:eastAsia="Calibri"/>
                <w:sz w:val="24"/>
                <w:szCs w:val="24"/>
                <w:lang w:val="ru-RU"/>
              </w:rPr>
            </w:pPr>
            <w:r w:rsidRPr="004252FF">
              <w:rPr>
                <w:rFonts w:eastAsia="Calibri"/>
                <w:sz w:val="24"/>
                <w:szCs w:val="24"/>
                <w:lang w:val="ru-RU"/>
              </w:rPr>
              <w:t>45 (14)</w:t>
            </w:r>
          </w:p>
        </w:tc>
      </w:tr>
      <w:tr w:rsidR="007B4360" w:rsidRPr="00516687" w:rsidTr="007B4360">
        <w:tc>
          <w:tcPr>
            <w:tcW w:w="3093" w:type="pct"/>
          </w:tcPr>
          <w:p w:rsidR="007B4360" w:rsidRPr="004252FF" w:rsidRDefault="007B4360" w:rsidP="007B4360">
            <w:pPr>
              <w:rPr>
                <w:rFonts w:eastAsia="Calibri"/>
                <w:sz w:val="24"/>
                <w:szCs w:val="24"/>
                <w:lang w:val="ru-RU"/>
              </w:rPr>
            </w:pPr>
            <w:r w:rsidRPr="004252FF">
              <w:rPr>
                <w:rFonts w:eastAsia="Calibri"/>
                <w:sz w:val="24"/>
                <w:szCs w:val="24"/>
                <w:lang w:val="ru-RU"/>
              </w:rPr>
              <w:t>наверно, это так</w:t>
            </w:r>
          </w:p>
        </w:tc>
        <w:tc>
          <w:tcPr>
            <w:tcW w:w="1058" w:type="pct"/>
          </w:tcPr>
          <w:p w:rsidR="007B4360" w:rsidRPr="004252FF" w:rsidRDefault="007B4360" w:rsidP="007B4360">
            <w:pPr>
              <w:jc w:val="both"/>
              <w:rPr>
                <w:rFonts w:eastAsia="Calibri"/>
                <w:sz w:val="24"/>
                <w:szCs w:val="24"/>
                <w:lang w:val="ru-RU"/>
              </w:rPr>
            </w:pPr>
            <w:r w:rsidRPr="004252FF">
              <w:rPr>
                <w:rFonts w:eastAsia="Calibri"/>
                <w:sz w:val="24"/>
                <w:szCs w:val="24"/>
                <w:lang w:val="ru-RU"/>
              </w:rPr>
              <w:t>58 (21,3)</w:t>
            </w:r>
          </w:p>
        </w:tc>
        <w:tc>
          <w:tcPr>
            <w:tcW w:w="849" w:type="pct"/>
          </w:tcPr>
          <w:p w:rsidR="007B4360" w:rsidRPr="004252FF" w:rsidRDefault="007B4360" w:rsidP="007B4360">
            <w:pPr>
              <w:jc w:val="both"/>
              <w:rPr>
                <w:rFonts w:eastAsia="Calibri"/>
                <w:sz w:val="24"/>
                <w:szCs w:val="24"/>
                <w:lang w:val="ru-RU"/>
              </w:rPr>
            </w:pPr>
            <w:r w:rsidRPr="004252FF">
              <w:rPr>
                <w:rFonts w:eastAsia="Calibri"/>
                <w:sz w:val="24"/>
                <w:szCs w:val="24"/>
                <w:lang w:val="ru-RU"/>
              </w:rPr>
              <w:t>68 (21,3)</w:t>
            </w:r>
          </w:p>
        </w:tc>
      </w:tr>
      <w:tr w:rsidR="007B4360" w:rsidRPr="00516687" w:rsidTr="007B4360">
        <w:tc>
          <w:tcPr>
            <w:tcW w:w="3093" w:type="pct"/>
          </w:tcPr>
          <w:p w:rsidR="007B4360" w:rsidRPr="004252FF" w:rsidRDefault="007B4360" w:rsidP="007B4360">
            <w:pPr>
              <w:rPr>
                <w:rFonts w:eastAsia="Calibri"/>
                <w:sz w:val="24"/>
                <w:szCs w:val="24"/>
                <w:lang w:val="ru-RU"/>
              </w:rPr>
            </w:pPr>
            <w:r w:rsidRPr="004252FF">
              <w:rPr>
                <w:rFonts w:eastAsia="Calibri"/>
                <w:sz w:val="24"/>
                <w:szCs w:val="24"/>
                <w:lang w:val="ru-RU"/>
              </w:rPr>
              <w:t>лишь в некоторой степени, это так</w:t>
            </w:r>
          </w:p>
        </w:tc>
        <w:tc>
          <w:tcPr>
            <w:tcW w:w="1058" w:type="pct"/>
          </w:tcPr>
          <w:p w:rsidR="007B4360" w:rsidRPr="004252FF" w:rsidRDefault="007B4360" w:rsidP="007B4360">
            <w:pPr>
              <w:jc w:val="both"/>
              <w:rPr>
                <w:rFonts w:eastAsia="Calibri"/>
                <w:sz w:val="24"/>
                <w:szCs w:val="24"/>
                <w:lang w:val="ru-RU"/>
              </w:rPr>
            </w:pPr>
            <w:r w:rsidRPr="004252FF">
              <w:rPr>
                <w:rFonts w:eastAsia="Calibri"/>
                <w:sz w:val="24"/>
                <w:szCs w:val="24"/>
                <w:lang w:val="ru-RU"/>
              </w:rPr>
              <w:t>93 (34,1)</w:t>
            </w:r>
          </w:p>
        </w:tc>
        <w:tc>
          <w:tcPr>
            <w:tcW w:w="849" w:type="pct"/>
          </w:tcPr>
          <w:p w:rsidR="007B4360" w:rsidRPr="004252FF" w:rsidRDefault="007B4360" w:rsidP="007B4360">
            <w:pPr>
              <w:jc w:val="both"/>
              <w:rPr>
                <w:rFonts w:eastAsia="Calibri"/>
                <w:sz w:val="24"/>
                <w:szCs w:val="24"/>
                <w:lang w:val="ru-RU"/>
              </w:rPr>
            </w:pPr>
            <w:r w:rsidRPr="004252FF">
              <w:rPr>
                <w:rFonts w:eastAsia="Calibri"/>
                <w:sz w:val="24"/>
                <w:szCs w:val="24"/>
                <w:lang w:val="ru-RU"/>
              </w:rPr>
              <w:t>109 (34,1)</w:t>
            </w:r>
          </w:p>
        </w:tc>
      </w:tr>
      <w:tr w:rsidR="007B4360" w:rsidRPr="00516687" w:rsidTr="007B4360">
        <w:tc>
          <w:tcPr>
            <w:tcW w:w="3093" w:type="pct"/>
          </w:tcPr>
          <w:p w:rsidR="007B4360" w:rsidRPr="004252FF" w:rsidRDefault="007B4360" w:rsidP="007B4360">
            <w:pPr>
              <w:rPr>
                <w:rFonts w:eastAsia="Calibri"/>
                <w:sz w:val="24"/>
                <w:szCs w:val="24"/>
                <w:lang w:val="ru-RU"/>
              </w:rPr>
            </w:pPr>
            <w:r w:rsidRPr="004252FF">
              <w:rPr>
                <w:rFonts w:eastAsia="Calibri"/>
                <w:sz w:val="24"/>
                <w:szCs w:val="24"/>
                <w:lang w:val="ru-RU"/>
              </w:rPr>
              <w:t>совсем не испытываю</w:t>
            </w:r>
          </w:p>
        </w:tc>
        <w:tc>
          <w:tcPr>
            <w:tcW w:w="1058" w:type="pct"/>
          </w:tcPr>
          <w:p w:rsidR="007B4360" w:rsidRPr="004252FF" w:rsidRDefault="007B4360" w:rsidP="007B4360">
            <w:pPr>
              <w:jc w:val="both"/>
              <w:rPr>
                <w:rFonts w:eastAsia="Calibri"/>
                <w:sz w:val="24"/>
                <w:szCs w:val="24"/>
                <w:lang w:val="ru-RU"/>
              </w:rPr>
            </w:pPr>
            <w:r w:rsidRPr="004252FF">
              <w:rPr>
                <w:rFonts w:eastAsia="Calibri"/>
                <w:sz w:val="24"/>
                <w:szCs w:val="24"/>
                <w:lang w:val="ru-RU"/>
              </w:rPr>
              <w:t>83 (30,6)</w:t>
            </w:r>
          </w:p>
        </w:tc>
        <w:tc>
          <w:tcPr>
            <w:tcW w:w="849" w:type="pct"/>
          </w:tcPr>
          <w:p w:rsidR="007B4360" w:rsidRPr="004252FF" w:rsidRDefault="007B4360" w:rsidP="007B4360">
            <w:pPr>
              <w:jc w:val="both"/>
              <w:rPr>
                <w:rFonts w:eastAsia="Calibri"/>
                <w:sz w:val="24"/>
                <w:szCs w:val="24"/>
                <w:lang w:val="ru-RU"/>
              </w:rPr>
            </w:pPr>
            <w:r w:rsidRPr="004252FF">
              <w:rPr>
                <w:rFonts w:eastAsia="Calibri"/>
                <w:sz w:val="24"/>
                <w:szCs w:val="24"/>
                <w:lang w:val="ru-RU"/>
              </w:rPr>
              <w:t>98 (30,6)</w:t>
            </w:r>
          </w:p>
        </w:tc>
      </w:tr>
      <w:tr w:rsidR="007B4360" w:rsidRPr="00516687" w:rsidTr="007B4360">
        <w:tc>
          <w:tcPr>
            <w:tcW w:w="3093" w:type="pct"/>
          </w:tcPr>
          <w:p w:rsidR="007B4360" w:rsidRPr="004252FF" w:rsidRDefault="007B4360" w:rsidP="007B4360">
            <w:pPr>
              <w:numPr>
                <w:ilvl w:val="0"/>
                <w:numId w:val="39"/>
              </w:numPr>
              <w:contextualSpacing/>
              <w:jc w:val="both"/>
              <w:rPr>
                <w:rFonts w:eastAsia="Calibri"/>
                <w:sz w:val="24"/>
                <w:szCs w:val="24"/>
                <w:lang w:val="ru-RU"/>
              </w:rPr>
            </w:pPr>
            <w:r w:rsidRPr="004252FF">
              <w:rPr>
                <w:rFonts w:eastAsia="Calibri"/>
                <w:sz w:val="24"/>
                <w:szCs w:val="24"/>
                <w:lang w:val="ru-RU"/>
              </w:rPr>
              <w:t>У меня бывает внезапное чувство паники</w:t>
            </w:r>
          </w:p>
        </w:tc>
        <w:tc>
          <w:tcPr>
            <w:tcW w:w="1058" w:type="pct"/>
          </w:tcPr>
          <w:p w:rsidR="007B4360" w:rsidRPr="004252FF" w:rsidRDefault="007B4360" w:rsidP="007B4360">
            <w:pPr>
              <w:jc w:val="both"/>
              <w:rPr>
                <w:rFonts w:eastAsia="Calibri"/>
                <w:sz w:val="24"/>
                <w:szCs w:val="24"/>
                <w:lang w:val="ru-RU"/>
              </w:rPr>
            </w:pPr>
          </w:p>
        </w:tc>
        <w:tc>
          <w:tcPr>
            <w:tcW w:w="849" w:type="pct"/>
          </w:tcPr>
          <w:p w:rsidR="007B4360" w:rsidRPr="004252FF" w:rsidRDefault="007B4360" w:rsidP="007B4360">
            <w:pPr>
              <w:jc w:val="both"/>
              <w:rPr>
                <w:rFonts w:eastAsia="Calibri"/>
                <w:sz w:val="24"/>
                <w:szCs w:val="24"/>
                <w:lang w:val="ru-RU"/>
              </w:rPr>
            </w:pPr>
          </w:p>
        </w:tc>
      </w:tr>
      <w:tr w:rsidR="007B4360" w:rsidRPr="00516687" w:rsidTr="007B4360">
        <w:tc>
          <w:tcPr>
            <w:tcW w:w="3093" w:type="pct"/>
          </w:tcPr>
          <w:p w:rsidR="007B4360" w:rsidRPr="004252FF" w:rsidRDefault="007B4360" w:rsidP="007B4360">
            <w:pPr>
              <w:rPr>
                <w:rFonts w:eastAsia="Calibri"/>
                <w:sz w:val="24"/>
                <w:szCs w:val="24"/>
                <w:lang w:val="ru-RU"/>
              </w:rPr>
            </w:pPr>
            <w:r w:rsidRPr="004252FF">
              <w:rPr>
                <w:rFonts w:eastAsia="Calibri"/>
                <w:sz w:val="24"/>
                <w:szCs w:val="24"/>
                <w:lang w:val="ru-RU"/>
              </w:rPr>
              <w:t>очень часто</w:t>
            </w:r>
          </w:p>
        </w:tc>
        <w:tc>
          <w:tcPr>
            <w:tcW w:w="1058" w:type="pct"/>
          </w:tcPr>
          <w:p w:rsidR="007B4360" w:rsidRPr="004252FF" w:rsidRDefault="007B4360" w:rsidP="007B4360">
            <w:pPr>
              <w:jc w:val="both"/>
              <w:rPr>
                <w:rFonts w:eastAsia="Calibri"/>
                <w:sz w:val="24"/>
                <w:szCs w:val="24"/>
                <w:lang w:val="ru-RU"/>
              </w:rPr>
            </w:pPr>
            <w:r w:rsidRPr="004252FF">
              <w:rPr>
                <w:rFonts w:eastAsia="Calibri"/>
                <w:sz w:val="24"/>
                <w:szCs w:val="24"/>
                <w:lang w:val="ru-RU"/>
              </w:rPr>
              <w:t>10 (3,4)</w:t>
            </w:r>
          </w:p>
        </w:tc>
        <w:tc>
          <w:tcPr>
            <w:tcW w:w="849" w:type="pct"/>
          </w:tcPr>
          <w:p w:rsidR="007B4360" w:rsidRPr="004252FF" w:rsidRDefault="007B4360" w:rsidP="007B4360">
            <w:pPr>
              <w:jc w:val="both"/>
              <w:rPr>
                <w:rFonts w:eastAsia="Calibri"/>
                <w:sz w:val="24"/>
                <w:szCs w:val="24"/>
                <w:lang w:val="ru-RU"/>
              </w:rPr>
            </w:pPr>
            <w:r w:rsidRPr="004252FF">
              <w:rPr>
                <w:rFonts w:eastAsia="Calibri"/>
                <w:sz w:val="24"/>
                <w:szCs w:val="24"/>
                <w:lang w:val="ru-RU"/>
              </w:rPr>
              <w:t>11 (3,4)</w:t>
            </w:r>
          </w:p>
        </w:tc>
      </w:tr>
      <w:tr w:rsidR="007B4360" w:rsidRPr="00516687" w:rsidTr="007B4360">
        <w:tc>
          <w:tcPr>
            <w:tcW w:w="3093" w:type="pct"/>
          </w:tcPr>
          <w:p w:rsidR="007B4360" w:rsidRPr="004252FF" w:rsidRDefault="007B4360" w:rsidP="007B4360">
            <w:pPr>
              <w:rPr>
                <w:rFonts w:eastAsia="Calibri"/>
                <w:sz w:val="24"/>
                <w:szCs w:val="24"/>
                <w:lang w:val="ru-RU"/>
              </w:rPr>
            </w:pPr>
            <w:r w:rsidRPr="004252FF">
              <w:rPr>
                <w:rFonts w:eastAsia="Calibri"/>
                <w:sz w:val="24"/>
                <w:szCs w:val="24"/>
                <w:lang w:val="ru-RU"/>
              </w:rPr>
              <w:t>довольно часто</w:t>
            </w:r>
          </w:p>
        </w:tc>
        <w:tc>
          <w:tcPr>
            <w:tcW w:w="1058" w:type="pct"/>
          </w:tcPr>
          <w:p w:rsidR="007B4360" w:rsidRPr="004252FF" w:rsidRDefault="007B4360" w:rsidP="007B4360">
            <w:pPr>
              <w:jc w:val="both"/>
              <w:rPr>
                <w:rFonts w:eastAsia="Calibri"/>
                <w:sz w:val="24"/>
                <w:szCs w:val="24"/>
                <w:lang w:val="ru-RU"/>
              </w:rPr>
            </w:pPr>
            <w:r w:rsidRPr="004252FF">
              <w:rPr>
                <w:rFonts w:eastAsia="Calibri"/>
                <w:sz w:val="24"/>
                <w:szCs w:val="24"/>
                <w:lang w:val="ru-RU"/>
              </w:rPr>
              <w:t>23 (8,6)</w:t>
            </w:r>
          </w:p>
        </w:tc>
        <w:tc>
          <w:tcPr>
            <w:tcW w:w="849" w:type="pct"/>
          </w:tcPr>
          <w:p w:rsidR="007B4360" w:rsidRPr="004252FF" w:rsidRDefault="007B4360" w:rsidP="007B4360">
            <w:pPr>
              <w:jc w:val="both"/>
              <w:rPr>
                <w:rFonts w:eastAsia="Calibri"/>
                <w:sz w:val="24"/>
                <w:szCs w:val="24"/>
                <w:lang w:val="ru-RU"/>
              </w:rPr>
            </w:pPr>
            <w:r w:rsidRPr="004252FF">
              <w:rPr>
                <w:rFonts w:eastAsia="Calibri"/>
                <w:sz w:val="24"/>
                <w:szCs w:val="24"/>
                <w:lang w:val="ru-RU"/>
              </w:rPr>
              <w:t>28 (8,6)</w:t>
            </w:r>
          </w:p>
        </w:tc>
      </w:tr>
      <w:tr w:rsidR="007B4360" w:rsidRPr="00516687" w:rsidTr="007B4360">
        <w:tc>
          <w:tcPr>
            <w:tcW w:w="3093" w:type="pct"/>
          </w:tcPr>
          <w:p w:rsidR="007B4360" w:rsidRPr="004252FF" w:rsidRDefault="007B4360" w:rsidP="007B4360">
            <w:pPr>
              <w:rPr>
                <w:rFonts w:eastAsia="Calibri"/>
                <w:sz w:val="24"/>
                <w:szCs w:val="24"/>
                <w:lang w:val="ru-RU"/>
              </w:rPr>
            </w:pPr>
            <w:r w:rsidRPr="004252FF">
              <w:rPr>
                <w:rFonts w:eastAsia="Calibri"/>
                <w:sz w:val="24"/>
                <w:szCs w:val="24"/>
                <w:lang w:val="ru-RU"/>
              </w:rPr>
              <w:t>не так уж часто</w:t>
            </w:r>
          </w:p>
        </w:tc>
        <w:tc>
          <w:tcPr>
            <w:tcW w:w="1058" w:type="pct"/>
          </w:tcPr>
          <w:p w:rsidR="007B4360" w:rsidRPr="004252FF" w:rsidRDefault="007B4360" w:rsidP="007B4360">
            <w:pPr>
              <w:jc w:val="both"/>
              <w:rPr>
                <w:rFonts w:eastAsia="Calibri"/>
                <w:sz w:val="24"/>
                <w:szCs w:val="24"/>
                <w:lang w:val="ru-RU"/>
              </w:rPr>
            </w:pPr>
            <w:r w:rsidRPr="004252FF">
              <w:rPr>
                <w:rFonts w:eastAsia="Calibri"/>
                <w:sz w:val="24"/>
                <w:szCs w:val="24"/>
                <w:lang w:val="ru-RU"/>
              </w:rPr>
              <w:t>109 (40,2)</w:t>
            </w:r>
          </w:p>
        </w:tc>
        <w:tc>
          <w:tcPr>
            <w:tcW w:w="849" w:type="pct"/>
          </w:tcPr>
          <w:p w:rsidR="007B4360" w:rsidRPr="004252FF" w:rsidRDefault="007B4360" w:rsidP="007B4360">
            <w:pPr>
              <w:jc w:val="both"/>
              <w:rPr>
                <w:rFonts w:eastAsia="Calibri"/>
                <w:sz w:val="24"/>
                <w:szCs w:val="24"/>
                <w:lang w:val="ru-RU"/>
              </w:rPr>
            </w:pPr>
            <w:r w:rsidRPr="004252FF">
              <w:rPr>
                <w:rFonts w:eastAsia="Calibri"/>
                <w:sz w:val="24"/>
                <w:szCs w:val="24"/>
                <w:lang w:val="ru-RU"/>
              </w:rPr>
              <w:t>129 (40,2)</w:t>
            </w:r>
          </w:p>
        </w:tc>
      </w:tr>
      <w:tr w:rsidR="007B4360" w:rsidRPr="00516687" w:rsidTr="007B4360">
        <w:tc>
          <w:tcPr>
            <w:tcW w:w="3093" w:type="pct"/>
          </w:tcPr>
          <w:p w:rsidR="007B4360" w:rsidRPr="004252FF" w:rsidRDefault="007B4360" w:rsidP="007B4360">
            <w:pPr>
              <w:rPr>
                <w:rFonts w:eastAsia="Calibri"/>
                <w:sz w:val="24"/>
                <w:szCs w:val="24"/>
                <w:lang w:val="ru-RU"/>
              </w:rPr>
            </w:pPr>
            <w:r w:rsidRPr="004252FF">
              <w:rPr>
                <w:rFonts w:eastAsia="Calibri"/>
                <w:sz w:val="24"/>
                <w:szCs w:val="24"/>
                <w:lang w:val="ru-RU"/>
              </w:rPr>
              <w:t>совсем не бывает</w:t>
            </w:r>
          </w:p>
        </w:tc>
        <w:tc>
          <w:tcPr>
            <w:tcW w:w="1058" w:type="pct"/>
          </w:tcPr>
          <w:p w:rsidR="007B4360" w:rsidRPr="004252FF" w:rsidRDefault="007B4360" w:rsidP="007B4360">
            <w:pPr>
              <w:jc w:val="both"/>
              <w:rPr>
                <w:rFonts w:eastAsia="Calibri"/>
                <w:sz w:val="24"/>
                <w:szCs w:val="24"/>
                <w:lang w:val="ru-RU"/>
              </w:rPr>
            </w:pPr>
            <w:r w:rsidRPr="004252FF">
              <w:rPr>
                <w:rFonts w:eastAsia="Calibri"/>
                <w:sz w:val="24"/>
                <w:szCs w:val="24"/>
                <w:lang w:val="ru-RU"/>
              </w:rPr>
              <w:t>130 (47,8)</w:t>
            </w:r>
          </w:p>
        </w:tc>
        <w:tc>
          <w:tcPr>
            <w:tcW w:w="849" w:type="pct"/>
          </w:tcPr>
          <w:p w:rsidR="007B4360" w:rsidRPr="004252FF" w:rsidRDefault="007B4360" w:rsidP="007B4360">
            <w:pPr>
              <w:jc w:val="both"/>
              <w:rPr>
                <w:rFonts w:eastAsia="Calibri"/>
                <w:sz w:val="24"/>
                <w:szCs w:val="24"/>
                <w:lang w:val="ru-RU"/>
              </w:rPr>
            </w:pPr>
            <w:r w:rsidRPr="004252FF">
              <w:rPr>
                <w:rFonts w:eastAsia="Calibri"/>
                <w:sz w:val="24"/>
                <w:szCs w:val="24"/>
                <w:lang w:val="ru-RU"/>
              </w:rPr>
              <w:t>152 (47,8)</w:t>
            </w:r>
          </w:p>
        </w:tc>
      </w:tr>
    </w:tbl>
    <w:p w:rsidR="008955FC" w:rsidRPr="00516687" w:rsidRDefault="008955FC" w:rsidP="00BC4B0E">
      <w:pPr>
        <w:ind w:firstLine="720"/>
        <w:rPr>
          <w:rFonts w:eastAsia="TimesNewRomanPSMT"/>
          <w:color w:val="000000"/>
          <w:sz w:val="28"/>
          <w:szCs w:val="28"/>
          <w:lang w:val="ru-RU"/>
        </w:rPr>
      </w:pPr>
    </w:p>
    <w:p w:rsidR="00415156" w:rsidRDefault="00FD64F3" w:rsidP="00CE5DC8">
      <w:pPr>
        <w:ind w:firstLine="720"/>
        <w:jc w:val="both"/>
        <w:rPr>
          <w:rFonts w:eastAsia="TimesNewRomanPSMT"/>
          <w:color w:val="000000"/>
          <w:sz w:val="28"/>
          <w:szCs w:val="28"/>
          <w:lang w:val="ru-RU"/>
        </w:rPr>
      </w:pPr>
      <w:r>
        <w:rPr>
          <w:rFonts w:eastAsia="TimesNewRomanPSMT"/>
          <w:color w:val="000000"/>
          <w:sz w:val="28"/>
          <w:szCs w:val="28"/>
          <w:lang w:val="ru-RU"/>
        </w:rPr>
        <w:t xml:space="preserve">По результатам нашего исследования врачи станции скорой медицинской помощи обеих областей мужского пола отмечали отсутствие выраженных симптомов тревоги – 66,9 и женского пола – 64,0%. </w:t>
      </w:r>
      <w:r w:rsidR="00402D8A">
        <w:rPr>
          <w:rFonts w:eastAsia="TimesNewRomanPSMT"/>
          <w:color w:val="000000"/>
          <w:sz w:val="28"/>
          <w:szCs w:val="28"/>
          <w:lang w:val="ru-RU"/>
        </w:rPr>
        <w:t>При этом, с</w:t>
      </w:r>
      <w:r>
        <w:rPr>
          <w:rFonts w:eastAsia="TimesNewRomanPSMT"/>
          <w:color w:val="000000"/>
          <w:sz w:val="28"/>
          <w:szCs w:val="28"/>
          <w:lang w:val="ru-RU"/>
        </w:rPr>
        <w:t>убклинически выраженную тревогу отмечали 23,0%</w:t>
      </w:r>
      <w:r w:rsidR="00402D8A">
        <w:rPr>
          <w:rFonts w:eastAsia="TimesNewRomanPSMT"/>
          <w:color w:val="000000"/>
          <w:sz w:val="28"/>
          <w:szCs w:val="28"/>
          <w:lang w:val="ru-RU"/>
        </w:rPr>
        <w:t xml:space="preserve"> </w:t>
      </w:r>
      <w:r>
        <w:rPr>
          <w:rFonts w:eastAsia="TimesNewRomanPSMT"/>
          <w:color w:val="000000"/>
          <w:sz w:val="28"/>
          <w:szCs w:val="28"/>
          <w:lang w:val="ru-RU"/>
        </w:rPr>
        <w:t xml:space="preserve">респондентов женского пола и 20,0% врачей мужского пола. Клинически выраженная тревога отмечалась у мужского пола в 13,1% случаев, женского пола 12,9% </w:t>
      </w:r>
      <w:r w:rsidR="00415156" w:rsidRPr="00516687">
        <w:rPr>
          <w:rFonts w:eastAsia="TimesNewRomanPSMT"/>
          <w:color w:val="000000"/>
          <w:sz w:val="28"/>
          <w:szCs w:val="28"/>
          <w:lang w:val="ru-RU"/>
        </w:rPr>
        <w:t>(р=0,717)</w:t>
      </w:r>
      <w:r w:rsidR="00394FBA">
        <w:rPr>
          <w:rFonts w:eastAsia="TimesNewRomanPSMT"/>
          <w:color w:val="000000"/>
          <w:sz w:val="28"/>
          <w:szCs w:val="28"/>
          <w:lang w:val="ru-RU"/>
        </w:rPr>
        <w:t>.</w:t>
      </w:r>
    </w:p>
    <w:p w:rsidR="00394FBA" w:rsidRPr="00516687" w:rsidRDefault="00394FBA" w:rsidP="00394FBA">
      <w:pPr>
        <w:ind w:firstLine="720"/>
        <w:jc w:val="both"/>
        <w:rPr>
          <w:rFonts w:eastAsia="TimesNewRomanPSMT"/>
          <w:color w:val="000000"/>
          <w:sz w:val="28"/>
          <w:szCs w:val="24"/>
          <w:lang w:val="ru-RU"/>
        </w:rPr>
      </w:pPr>
      <w:r w:rsidRPr="00516687">
        <w:rPr>
          <w:rFonts w:eastAsia="TimesNewRomanPSMT"/>
          <w:color w:val="000000"/>
          <w:sz w:val="28"/>
          <w:szCs w:val="24"/>
          <w:lang w:val="ru-RU"/>
        </w:rPr>
        <w:t xml:space="preserve">Результаты исследования по области Абай </w:t>
      </w:r>
      <w:r>
        <w:rPr>
          <w:rFonts w:eastAsia="TimesNewRomanPSMT"/>
          <w:color w:val="000000"/>
          <w:sz w:val="28"/>
          <w:szCs w:val="24"/>
          <w:lang w:val="ru-RU"/>
        </w:rPr>
        <w:t>не выявили выраженных си</w:t>
      </w:r>
      <w:r w:rsidRPr="00516687">
        <w:rPr>
          <w:rFonts w:eastAsia="TimesNewRomanPSMT"/>
          <w:color w:val="000000"/>
          <w:sz w:val="28"/>
          <w:szCs w:val="24"/>
          <w:lang w:val="ru-RU"/>
        </w:rPr>
        <w:t xml:space="preserve">мптомов тревоги </w:t>
      </w:r>
      <w:r>
        <w:rPr>
          <w:rFonts w:eastAsia="TimesNewRomanPSMT"/>
          <w:color w:val="000000"/>
          <w:sz w:val="28"/>
          <w:szCs w:val="24"/>
          <w:lang w:val="ru-RU"/>
        </w:rPr>
        <w:t>у 64, 8% врачей станции скорой медицинской помощи мужского пола и 63,2% врачей женского пола. При этом, субклинически выраженная тревога отмечалось в 19,9% случаев у респондентов женского пола и 19,7% мужского пола. Клинически выраженная депрессия отмечалась у 16,9% врачей женского пола и 15,5% врачей мужского пола (</w:t>
      </w:r>
      <w:r w:rsidRPr="00516687">
        <w:rPr>
          <w:rFonts w:eastAsia="TimesNewRomanPSMT"/>
          <w:color w:val="000000"/>
          <w:sz w:val="28"/>
          <w:szCs w:val="24"/>
          <w:lang w:val="ru-RU"/>
        </w:rPr>
        <w:t>р=0,958</w:t>
      </w:r>
      <w:r>
        <w:rPr>
          <w:rFonts w:eastAsia="TimesNewRomanPSMT"/>
          <w:color w:val="000000"/>
          <w:sz w:val="28"/>
          <w:szCs w:val="24"/>
          <w:lang w:val="ru-RU"/>
        </w:rPr>
        <w:t>).</w:t>
      </w:r>
    </w:p>
    <w:p w:rsidR="00394FBA" w:rsidRPr="00516687" w:rsidRDefault="00394FBA" w:rsidP="00394FBA">
      <w:pPr>
        <w:ind w:firstLine="720"/>
        <w:jc w:val="both"/>
        <w:rPr>
          <w:rFonts w:eastAsia="TimesNewRomanPSMT"/>
          <w:color w:val="000000"/>
          <w:sz w:val="28"/>
          <w:szCs w:val="28"/>
          <w:lang w:val="ru-RU"/>
        </w:rPr>
      </w:pPr>
      <w:r>
        <w:rPr>
          <w:rFonts w:eastAsia="TimesNewRomanPSMT"/>
          <w:color w:val="000000"/>
          <w:sz w:val="28"/>
          <w:szCs w:val="28"/>
          <w:lang w:val="ru-RU"/>
        </w:rPr>
        <w:lastRenderedPageBreak/>
        <w:t>В ВКО не выявлено выраженных си</w:t>
      </w:r>
      <w:r w:rsidRPr="00516687">
        <w:rPr>
          <w:rFonts w:eastAsia="TimesNewRomanPSMT"/>
          <w:color w:val="000000"/>
          <w:sz w:val="28"/>
          <w:szCs w:val="28"/>
          <w:lang w:val="ru-RU"/>
        </w:rPr>
        <w:t xml:space="preserve">мптомов тревоги у </w:t>
      </w:r>
      <w:r>
        <w:rPr>
          <w:rFonts w:eastAsia="TimesNewRomanPSMT"/>
          <w:color w:val="000000"/>
          <w:sz w:val="28"/>
          <w:szCs w:val="28"/>
          <w:lang w:val="ru-RU"/>
        </w:rPr>
        <w:t xml:space="preserve">68,3% врачей станции скорой медицинской помощи мужского пола и 64,8% врачей женского пола. При этом, субклинически выраженная тревога отмечалась у респондентов женского пола – 25,9%,  мужского пола – 20,2%. Клинически выраженная тревога отмечалась у врачей мужского пола 11,5%, женского пола 9,3% </w:t>
      </w:r>
      <w:r w:rsidRPr="00516687">
        <w:rPr>
          <w:rFonts w:eastAsia="TimesNewRomanPSMT"/>
          <w:color w:val="000000"/>
          <w:sz w:val="28"/>
          <w:szCs w:val="28"/>
          <w:lang w:val="ru-RU"/>
        </w:rPr>
        <w:t>(р=0,484) (т</w:t>
      </w:r>
      <w:r w:rsidRPr="00516687">
        <w:rPr>
          <w:rFonts w:eastAsia="TimesNewRomanPSMT"/>
          <w:color w:val="000000"/>
          <w:sz w:val="28"/>
          <w:szCs w:val="28"/>
        </w:rPr>
        <w:t xml:space="preserve">аблица </w:t>
      </w:r>
      <w:r>
        <w:rPr>
          <w:rFonts w:eastAsia="TimesNewRomanPSMT"/>
          <w:bCs/>
          <w:color w:val="000000"/>
          <w:sz w:val="28"/>
          <w:szCs w:val="28"/>
          <w:lang w:val="ru-RU"/>
        </w:rPr>
        <w:t>20</w:t>
      </w:r>
      <w:r w:rsidRPr="00516687">
        <w:rPr>
          <w:rFonts w:eastAsia="TimesNewRomanPSMT"/>
          <w:bCs/>
          <w:color w:val="000000"/>
          <w:sz w:val="28"/>
          <w:szCs w:val="28"/>
          <w:lang w:val="ru-RU"/>
        </w:rPr>
        <w:t>)</w:t>
      </w:r>
    </w:p>
    <w:p w:rsidR="00563F36" w:rsidRPr="00516687" w:rsidRDefault="00563F36" w:rsidP="00CE5DC8">
      <w:pPr>
        <w:jc w:val="both"/>
        <w:rPr>
          <w:rFonts w:eastAsia="TimesNewRomanPSMT"/>
          <w:color w:val="000000"/>
          <w:sz w:val="28"/>
          <w:szCs w:val="28"/>
          <w:lang w:val="ru-RU"/>
        </w:rPr>
      </w:pPr>
    </w:p>
    <w:p w:rsidR="00415156" w:rsidRDefault="00415156" w:rsidP="00CE5DC8">
      <w:pPr>
        <w:jc w:val="both"/>
        <w:rPr>
          <w:rFonts w:eastAsia="TimesNewRomanPSMT"/>
          <w:color w:val="000000"/>
          <w:sz w:val="28"/>
          <w:szCs w:val="28"/>
        </w:rPr>
      </w:pPr>
      <w:r w:rsidRPr="00516687">
        <w:rPr>
          <w:rFonts w:eastAsia="TimesNewRomanPSMT"/>
          <w:color w:val="000000"/>
          <w:sz w:val="28"/>
          <w:szCs w:val="28"/>
        </w:rPr>
        <w:t xml:space="preserve">Таблица </w:t>
      </w:r>
      <w:r w:rsidR="00394FBA">
        <w:rPr>
          <w:rFonts w:eastAsia="TimesNewRomanPSMT"/>
          <w:bCs/>
          <w:color w:val="000000"/>
          <w:sz w:val="28"/>
          <w:szCs w:val="28"/>
          <w:lang w:val="ru-RU"/>
        </w:rPr>
        <w:t>20</w:t>
      </w:r>
      <w:r w:rsidR="00563F36" w:rsidRPr="00516687">
        <w:rPr>
          <w:rFonts w:eastAsia="TimesNewRomanPSMT"/>
          <w:bCs/>
          <w:color w:val="000000"/>
          <w:sz w:val="28"/>
          <w:szCs w:val="28"/>
          <w:lang w:val="ru-RU"/>
        </w:rPr>
        <w:t xml:space="preserve"> -</w:t>
      </w:r>
      <w:r w:rsidRPr="00516687">
        <w:rPr>
          <w:rFonts w:eastAsia="TimesNewRomanPSMT"/>
          <w:color w:val="000000"/>
          <w:sz w:val="28"/>
          <w:szCs w:val="28"/>
        </w:rPr>
        <w:t xml:space="preserve"> Распределение ответов опрошенных по оценке </w:t>
      </w:r>
      <w:r w:rsidRPr="00516687">
        <w:rPr>
          <w:rFonts w:eastAsia="TimesNewRomanPSMT"/>
          <w:bCs/>
          <w:color w:val="000000"/>
          <w:sz w:val="28"/>
          <w:szCs w:val="28"/>
          <w:lang w:val="ru-RU"/>
        </w:rPr>
        <w:t>тревоги</w:t>
      </w:r>
      <w:r w:rsidRPr="00516687">
        <w:rPr>
          <w:rFonts w:eastAsia="TimesNewRomanPSMT"/>
          <w:color w:val="000000"/>
          <w:sz w:val="28"/>
          <w:szCs w:val="28"/>
          <w:lang w:val="ru-RU"/>
        </w:rPr>
        <w:t xml:space="preserve"> </w:t>
      </w:r>
      <w:r w:rsidRPr="00516687">
        <w:rPr>
          <w:rFonts w:eastAsia="TimesNewRomanPSMT"/>
          <w:color w:val="000000"/>
          <w:sz w:val="28"/>
          <w:szCs w:val="28"/>
        </w:rPr>
        <w:t xml:space="preserve">инструмента </w:t>
      </w:r>
      <w:r w:rsidRPr="00516687">
        <w:rPr>
          <w:sz w:val="28"/>
          <w:szCs w:val="28"/>
          <w:lang w:val="en-US"/>
        </w:rPr>
        <w:t>HADS</w:t>
      </w:r>
      <w:r w:rsidRPr="00516687">
        <w:rPr>
          <w:sz w:val="28"/>
          <w:szCs w:val="28"/>
          <w:lang w:val="ru-RU"/>
        </w:rPr>
        <w:t xml:space="preserve"> </w:t>
      </w:r>
      <w:r w:rsidRPr="00516687">
        <w:rPr>
          <w:rFonts w:eastAsia="TimesNewRomanPSMT"/>
          <w:color w:val="000000"/>
          <w:sz w:val="28"/>
          <w:szCs w:val="28"/>
        </w:rPr>
        <w:t>(в % к итого) с учетом поло</w:t>
      </w:r>
      <w:r w:rsidR="00563F36" w:rsidRPr="00516687">
        <w:rPr>
          <w:rFonts w:eastAsia="TimesNewRomanPSMT"/>
          <w:color w:val="000000"/>
          <w:sz w:val="28"/>
          <w:szCs w:val="28"/>
        </w:rPr>
        <w:t>вой принадлежности респондентов</w:t>
      </w:r>
    </w:p>
    <w:p w:rsidR="007B4360" w:rsidRDefault="007B4360" w:rsidP="00CE5DC8">
      <w:pPr>
        <w:jc w:val="both"/>
        <w:rPr>
          <w:rFonts w:eastAsia="TimesNewRomanPSMT"/>
          <w:color w:val="000000"/>
          <w:sz w:val="28"/>
          <w:szCs w:val="28"/>
          <w:lang w:val="ru-RU"/>
        </w:rPr>
      </w:pPr>
    </w:p>
    <w:tbl>
      <w:tblPr>
        <w:tblStyle w:val="120"/>
        <w:tblW w:w="9684" w:type="dxa"/>
        <w:tblInd w:w="108" w:type="dxa"/>
        <w:tblLook w:val="04A0" w:firstRow="1" w:lastRow="0" w:firstColumn="1" w:lastColumn="0" w:noHBand="0" w:noVBand="1"/>
      </w:tblPr>
      <w:tblGrid>
        <w:gridCol w:w="674"/>
        <w:gridCol w:w="755"/>
        <w:gridCol w:w="836"/>
        <w:gridCol w:w="836"/>
        <w:gridCol w:w="1413"/>
        <w:gridCol w:w="1413"/>
        <w:gridCol w:w="1256"/>
        <w:gridCol w:w="1256"/>
        <w:gridCol w:w="1245"/>
      </w:tblGrid>
      <w:tr w:rsidR="00394FBA" w:rsidRPr="00394FBA" w:rsidTr="004252FF">
        <w:trPr>
          <w:trHeight w:val="564"/>
        </w:trPr>
        <w:tc>
          <w:tcPr>
            <w:tcW w:w="1424" w:type="dxa"/>
            <w:gridSpan w:val="2"/>
            <w:shd w:val="clear" w:color="auto" w:fill="auto"/>
            <w:vAlign w:val="center"/>
          </w:tcPr>
          <w:p w:rsidR="00394FBA" w:rsidRPr="0086399F" w:rsidRDefault="00394FBA" w:rsidP="00394FBA">
            <w:pPr>
              <w:ind w:right="57"/>
              <w:jc w:val="center"/>
              <w:rPr>
                <w:rFonts w:eastAsia="MS Mincho"/>
                <w:sz w:val="24"/>
                <w:szCs w:val="24"/>
                <w:lang w:val="en-US"/>
              </w:rPr>
            </w:pPr>
            <w:r w:rsidRPr="0086399F">
              <w:rPr>
                <w:rFonts w:eastAsia="MS Mincho"/>
                <w:sz w:val="24"/>
                <w:szCs w:val="24"/>
                <w:lang w:val="en-US"/>
              </w:rPr>
              <w:t>Фактор</w:t>
            </w:r>
          </w:p>
        </w:tc>
        <w:tc>
          <w:tcPr>
            <w:tcW w:w="0" w:type="auto"/>
            <w:gridSpan w:val="2"/>
            <w:shd w:val="clear" w:color="auto" w:fill="auto"/>
            <w:vAlign w:val="center"/>
          </w:tcPr>
          <w:p w:rsidR="00394FBA" w:rsidRPr="0086399F" w:rsidRDefault="00394FBA" w:rsidP="00394FBA">
            <w:pPr>
              <w:ind w:right="57"/>
              <w:jc w:val="center"/>
              <w:rPr>
                <w:rFonts w:eastAsia="MS Mincho"/>
                <w:sz w:val="24"/>
                <w:szCs w:val="24"/>
                <w:lang w:val="ru-RU"/>
              </w:rPr>
            </w:pPr>
            <w:r w:rsidRPr="0086399F">
              <w:rPr>
                <w:rFonts w:eastAsia="MS Mincho"/>
                <w:sz w:val="24"/>
                <w:szCs w:val="24"/>
                <w:lang w:val="ru-RU"/>
              </w:rPr>
              <w:t>Норма</w:t>
            </w:r>
          </w:p>
        </w:tc>
        <w:tc>
          <w:tcPr>
            <w:tcW w:w="0" w:type="auto"/>
            <w:gridSpan w:val="2"/>
            <w:shd w:val="clear" w:color="auto" w:fill="auto"/>
            <w:vAlign w:val="center"/>
          </w:tcPr>
          <w:p w:rsidR="00394FBA" w:rsidRPr="0086399F" w:rsidRDefault="00394FBA" w:rsidP="00394FBA">
            <w:pPr>
              <w:ind w:right="57"/>
              <w:jc w:val="center"/>
              <w:rPr>
                <w:rFonts w:eastAsia="MS Mincho"/>
                <w:sz w:val="24"/>
                <w:szCs w:val="24"/>
                <w:lang w:val="ru-RU"/>
              </w:rPr>
            </w:pPr>
            <w:r w:rsidRPr="0086399F">
              <w:rPr>
                <w:rFonts w:eastAsia="MS Mincho"/>
                <w:sz w:val="24"/>
                <w:szCs w:val="24"/>
                <w:lang w:val="ru-RU"/>
              </w:rPr>
              <w:t>Субклинически выраженная</w:t>
            </w:r>
          </w:p>
        </w:tc>
        <w:tc>
          <w:tcPr>
            <w:tcW w:w="0" w:type="auto"/>
            <w:gridSpan w:val="2"/>
            <w:shd w:val="clear" w:color="auto" w:fill="auto"/>
            <w:vAlign w:val="center"/>
          </w:tcPr>
          <w:p w:rsidR="00394FBA" w:rsidRPr="0086399F" w:rsidRDefault="00394FBA" w:rsidP="00394FBA">
            <w:pPr>
              <w:ind w:right="57"/>
              <w:jc w:val="center"/>
              <w:rPr>
                <w:rFonts w:eastAsia="MS Mincho"/>
                <w:sz w:val="24"/>
                <w:szCs w:val="24"/>
                <w:lang w:val="ru-RU"/>
              </w:rPr>
            </w:pPr>
            <w:r w:rsidRPr="0086399F">
              <w:rPr>
                <w:sz w:val="24"/>
                <w:szCs w:val="24"/>
              </w:rPr>
              <w:t>Клинически выраженная</w:t>
            </w:r>
          </w:p>
        </w:tc>
        <w:tc>
          <w:tcPr>
            <w:tcW w:w="1245" w:type="dxa"/>
            <w:shd w:val="clear" w:color="auto" w:fill="auto"/>
            <w:vAlign w:val="center"/>
          </w:tcPr>
          <w:p w:rsidR="00B822F4" w:rsidRPr="0086399F" w:rsidRDefault="00394FBA" w:rsidP="00B822F4">
            <w:pPr>
              <w:ind w:right="57"/>
              <w:jc w:val="center"/>
              <w:rPr>
                <w:rFonts w:eastAsia="MS Mincho"/>
                <w:sz w:val="24"/>
                <w:szCs w:val="24"/>
                <w:lang w:val="en-US"/>
              </w:rPr>
            </w:pPr>
            <w:r w:rsidRPr="0086399F">
              <w:rPr>
                <w:rFonts w:eastAsia="MS Mincho"/>
                <w:sz w:val="24"/>
                <w:szCs w:val="24"/>
                <w:lang w:val="en-US"/>
              </w:rPr>
              <w:t>p-значение</w:t>
            </w:r>
          </w:p>
        </w:tc>
      </w:tr>
      <w:tr w:rsidR="00B822F4" w:rsidRPr="00394FBA" w:rsidTr="004252FF">
        <w:trPr>
          <w:trHeight w:val="282"/>
        </w:trPr>
        <w:tc>
          <w:tcPr>
            <w:tcW w:w="1424" w:type="dxa"/>
            <w:gridSpan w:val="2"/>
            <w:shd w:val="clear" w:color="auto" w:fill="auto"/>
            <w:vAlign w:val="center"/>
          </w:tcPr>
          <w:p w:rsidR="00B822F4" w:rsidRPr="0086399F" w:rsidRDefault="00B822F4" w:rsidP="00B822F4">
            <w:pPr>
              <w:ind w:right="57"/>
              <w:jc w:val="center"/>
              <w:rPr>
                <w:rFonts w:eastAsia="MS Mincho"/>
                <w:sz w:val="24"/>
                <w:szCs w:val="24"/>
                <w:lang w:val="ru-RU"/>
              </w:rPr>
            </w:pPr>
            <w:r w:rsidRPr="0086399F">
              <w:rPr>
                <w:rFonts w:eastAsia="MS Mincho"/>
                <w:sz w:val="24"/>
                <w:szCs w:val="24"/>
                <w:lang w:val="ru-RU"/>
              </w:rPr>
              <w:t>1</w:t>
            </w:r>
          </w:p>
        </w:tc>
        <w:tc>
          <w:tcPr>
            <w:tcW w:w="0" w:type="auto"/>
            <w:gridSpan w:val="2"/>
            <w:shd w:val="clear" w:color="auto" w:fill="auto"/>
            <w:vAlign w:val="center"/>
          </w:tcPr>
          <w:p w:rsidR="00B822F4" w:rsidRPr="0086399F" w:rsidRDefault="00B822F4" w:rsidP="00B822F4">
            <w:pPr>
              <w:ind w:right="57"/>
              <w:jc w:val="center"/>
              <w:rPr>
                <w:rFonts w:eastAsia="MS Mincho"/>
                <w:sz w:val="24"/>
                <w:szCs w:val="24"/>
                <w:lang w:val="ru-RU"/>
              </w:rPr>
            </w:pPr>
            <w:r w:rsidRPr="0086399F">
              <w:rPr>
                <w:rFonts w:eastAsia="MS Mincho"/>
                <w:sz w:val="24"/>
                <w:szCs w:val="24"/>
                <w:lang w:val="ru-RU"/>
              </w:rPr>
              <w:t>2</w:t>
            </w:r>
          </w:p>
        </w:tc>
        <w:tc>
          <w:tcPr>
            <w:tcW w:w="0" w:type="auto"/>
            <w:gridSpan w:val="2"/>
            <w:shd w:val="clear" w:color="auto" w:fill="auto"/>
            <w:vAlign w:val="center"/>
          </w:tcPr>
          <w:p w:rsidR="00B822F4" w:rsidRPr="0086399F" w:rsidRDefault="00B822F4" w:rsidP="00B822F4">
            <w:pPr>
              <w:ind w:right="57"/>
              <w:jc w:val="center"/>
              <w:rPr>
                <w:rFonts w:eastAsia="MS Mincho"/>
                <w:sz w:val="24"/>
                <w:szCs w:val="24"/>
                <w:lang w:val="ru-RU"/>
              </w:rPr>
            </w:pPr>
            <w:r w:rsidRPr="0086399F">
              <w:rPr>
                <w:rFonts w:eastAsia="MS Mincho"/>
                <w:sz w:val="24"/>
                <w:szCs w:val="24"/>
                <w:lang w:val="ru-RU"/>
              </w:rPr>
              <w:t>3</w:t>
            </w:r>
          </w:p>
        </w:tc>
        <w:tc>
          <w:tcPr>
            <w:tcW w:w="0" w:type="auto"/>
            <w:gridSpan w:val="2"/>
            <w:shd w:val="clear" w:color="auto" w:fill="auto"/>
            <w:vAlign w:val="center"/>
          </w:tcPr>
          <w:p w:rsidR="00B822F4" w:rsidRPr="0086399F" w:rsidRDefault="00B822F4" w:rsidP="00B822F4">
            <w:pPr>
              <w:ind w:right="57"/>
              <w:jc w:val="center"/>
              <w:rPr>
                <w:sz w:val="24"/>
                <w:szCs w:val="24"/>
                <w:lang w:val="ru-RU"/>
              </w:rPr>
            </w:pPr>
            <w:r w:rsidRPr="0086399F">
              <w:rPr>
                <w:sz w:val="24"/>
                <w:szCs w:val="24"/>
                <w:lang w:val="ru-RU"/>
              </w:rPr>
              <w:t>4</w:t>
            </w:r>
          </w:p>
        </w:tc>
        <w:tc>
          <w:tcPr>
            <w:tcW w:w="1245" w:type="dxa"/>
            <w:shd w:val="clear" w:color="auto" w:fill="auto"/>
            <w:vAlign w:val="center"/>
          </w:tcPr>
          <w:p w:rsidR="00B822F4" w:rsidRPr="0086399F" w:rsidRDefault="00B822F4" w:rsidP="00B822F4">
            <w:pPr>
              <w:ind w:right="57"/>
              <w:jc w:val="center"/>
              <w:rPr>
                <w:rFonts w:eastAsia="MS Mincho"/>
                <w:sz w:val="24"/>
                <w:szCs w:val="24"/>
                <w:lang w:val="ru-RU"/>
              </w:rPr>
            </w:pPr>
            <w:r w:rsidRPr="0086399F">
              <w:rPr>
                <w:rFonts w:eastAsia="MS Mincho"/>
                <w:sz w:val="24"/>
                <w:szCs w:val="24"/>
                <w:lang w:val="ru-RU"/>
              </w:rPr>
              <w:t>5</w:t>
            </w:r>
          </w:p>
        </w:tc>
      </w:tr>
      <w:tr w:rsidR="00394FBA" w:rsidRPr="00394FBA" w:rsidTr="004252FF">
        <w:trPr>
          <w:trHeight w:val="552"/>
        </w:trPr>
        <w:tc>
          <w:tcPr>
            <w:tcW w:w="1424" w:type="dxa"/>
            <w:gridSpan w:val="2"/>
            <w:shd w:val="clear" w:color="auto" w:fill="auto"/>
            <w:vAlign w:val="center"/>
          </w:tcPr>
          <w:p w:rsidR="00394FBA" w:rsidRPr="00394FBA" w:rsidRDefault="00394FBA" w:rsidP="00394FBA">
            <w:pPr>
              <w:ind w:right="57"/>
              <w:jc w:val="center"/>
              <w:rPr>
                <w:rFonts w:eastAsia="MS Mincho"/>
                <w:sz w:val="24"/>
                <w:szCs w:val="24"/>
                <w:lang w:val="ru-RU"/>
              </w:rPr>
            </w:pPr>
            <w:r w:rsidRPr="00394FBA">
              <w:rPr>
                <w:rFonts w:eastAsia="MS Mincho"/>
                <w:sz w:val="24"/>
                <w:szCs w:val="24"/>
                <w:lang w:val="ru-RU"/>
              </w:rPr>
              <w:t>Абай и ВКО</w:t>
            </w:r>
          </w:p>
        </w:tc>
        <w:tc>
          <w:tcPr>
            <w:tcW w:w="0" w:type="auto"/>
            <w:gridSpan w:val="2"/>
            <w:shd w:val="clear" w:color="auto" w:fill="auto"/>
            <w:vAlign w:val="center"/>
          </w:tcPr>
          <w:p w:rsidR="00394FBA" w:rsidRPr="00394FBA" w:rsidRDefault="00394FBA" w:rsidP="00394FBA">
            <w:pPr>
              <w:ind w:right="57"/>
              <w:jc w:val="center"/>
              <w:rPr>
                <w:rFonts w:eastAsia="MS Mincho"/>
                <w:sz w:val="24"/>
                <w:szCs w:val="24"/>
                <w:lang w:val="ru-RU"/>
              </w:rPr>
            </w:pPr>
            <w:r w:rsidRPr="00394FBA">
              <w:rPr>
                <w:rFonts w:eastAsia="MS Mincho"/>
                <w:sz w:val="24"/>
                <w:szCs w:val="24"/>
                <w:lang w:val="ru-RU"/>
              </w:rPr>
              <w:t>384 - 64,9</w:t>
            </w:r>
            <w:r w:rsidRPr="00394FBA">
              <w:rPr>
                <w:rFonts w:eastAsia="MS Mincho"/>
                <w:sz w:val="24"/>
                <w:szCs w:val="24"/>
                <w:lang w:val="en-US"/>
              </w:rPr>
              <w:t>%</w:t>
            </w:r>
          </w:p>
        </w:tc>
        <w:tc>
          <w:tcPr>
            <w:tcW w:w="0" w:type="auto"/>
            <w:gridSpan w:val="2"/>
            <w:shd w:val="clear" w:color="auto" w:fill="auto"/>
            <w:vAlign w:val="center"/>
          </w:tcPr>
          <w:p w:rsidR="00394FBA" w:rsidRPr="00394FBA" w:rsidRDefault="00394FBA" w:rsidP="00394FBA">
            <w:pPr>
              <w:ind w:right="57"/>
              <w:jc w:val="center"/>
              <w:rPr>
                <w:rFonts w:eastAsia="MS Mincho"/>
                <w:sz w:val="24"/>
                <w:szCs w:val="24"/>
                <w:lang w:val="ru-RU"/>
              </w:rPr>
            </w:pPr>
            <w:r w:rsidRPr="00394FBA">
              <w:rPr>
                <w:rFonts w:eastAsia="MS Mincho"/>
                <w:sz w:val="24"/>
                <w:szCs w:val="24"/>
                <w:lang w:val="ru-RU"/>
              </w:rPr>
              <w:t>131 - 22,1</w:t>
            </w:r>
            <w:r w:rsidRPr="00394FBA">
              <w:rPr>
                <w:rFonts w:eastAsia="MS Mincho"/>
                <w:sz w:val="24"/>
                <w:szCs w:val="24"/>
                <w:lang w:val="en-US"/>
              </w:rPr>
              <w:t>%</w:t>
            </w:r>
          </w:p>
        </w:tc>
        <w:tc>
          <w:tcPr>
            <w:tcW w:w="0" w:type="auto"/>
            <w:gridSpan w:val="2"/>
            <w:shd w:val="clear" w:color="auto" w:fill="auto"/>
            <w:vAlign w:val="center"/>
          </w:tcPr>
          <w:p w:rsidR="00394FBA" w:rsidRPr="00394FBA" w:rsidRDefault="00394FBA" w:rsidP="00394FBA">
            <w:pPr>
              <w:ind w:right="57"/>
              <w:jc w:val="center"/>
              <w:rPr>
                <w:rFonts w:eastAsia="MS Mincho"/>
                <w:sz w:val="24"/>
                <w:szCs w:val="24"/>
                <w:lang w:val="ru-RU"/>
              </w:rPr>
            </w:pPr>
            <w:r w:rsidRPr="00394FBA">
              <w:rPr>
                <w:rFonts w:eastAsia="MS Mincho"/>
                <w:sz w:val="24"/>
                <w:szCs w:val="24"/>
                <w:lang w:val="ru-RU"/>
              </w:rPr>
              <w:t>77 - 13,0</w:t>
            </w:r>
            <w:r w:rsidRPr="00394FBA">
              <w:rPr>
                <w:rFonts w:eastAsia="MS Mincho"/>
                <w:sz w:val="24"/>
                <w:szCs w:val="24"/>
                <w:lang w:val="en-US"/>
              </w:rPr>
              <w:t>%</w:t>
            </w:r>
          </w:p>
        </w:tc>
        <w:tc>
          <w:tcPr>
            <w:tcW w:w="1245" w:type="dxa"/>
            <w:vMerge w:val="restart"/>
            <w:shd w:val="clear" w:color="auto" w:fill="auto"/>
            <w:vAlign w:val="center"/>
          </w:tcPr>
          <w:p w:rsidR="00394FBA" w:rsidRPr="00394FBA" w:rsidRDefault="00394FBA" w:rsidP="00394FBA">
            <w:pPr>
              <w:ind w:right="57"/>
              <w:jc w:val="center"/>
              <w:rPr>
                <w:rFonts w:eastAsia="MS Mincho"/>
                <w:sz w:val="24"/>
                <w:szCs w:val="24"/>
                <w:lang w:val="ru-RU"/>
              </w:rPr>
            </w:pPr>
            <w:r w:rsidRPr="00394FBA">
              <w:rPr>
                <w:rFonts w:eastAsia="MS Mincho"/>
                <w:sz w:val="24"/>
                <w:szCs w:val="24"/>
                <w:lang w:val="ru-RU"/>
              </w:rPr>
              <w:t>0,717</w:t>
            </w:r>
          </w:p>
        </w:tc>
      </w:tr>
      <w:tr w:rsidR="00394FBA" w:rsidRPr="00394FBA" w:rsidTr="004252FF">
        <w:trPr>
          <w:trHeight w:val="282"/>
        </w:trPr>
        <w:tc>
          <w:tcPr>
            <w:tcW w:w="669" w:type="dxa"/>
            <w:vMerge w:val="restart"/>
            <w:shd w:val="clear" w:color="auto" w:fill="auto"/>
            <w:vAlign w:val="center"/>
          </w:tcPr>
          <w:p w:rsidR="00394FBA" w:rsidRPr="00394FBA" w:rsidRDefault="00394FBA" w:rsidP="00394FBA">
            <w:pPr>
              <w:ind w:right="57"/>
              <w:jc w:val="center"/>
              <w:rPr>
                <w:rFonts w:eastAsia="MS Mincho"/>
                <w:sz w:val="24"/>
                <w:szCs w:val="24"/>
                <w:lang w:val="ru-RU"/>
              </w:rPr>
            </w:pPr>
            <w:r w:rsidRPr="00394FBA">
              <w:rPr>
                <w:rFonts w:eastAsia="MS Mincho"/>
                <w:sz w:val="24"/>
                <w:szCs w:val="24"/>
                <w:lang w:val="ru-RU"/>
              </w:rPr>
              <w:t>жен</w:t>
            </w:r>
          </w:p>
        </w:tc>
        <w:tc>
          <w:tcPr>
            <w:tcW w:w="0" w:type="auto"/>
            <w:vMerge w:val="restart"/>
            <w:shd w:val="clear" w:color="auto" w:fill="auto"/>
            <w:vAlign w:val="center"/>
          </w:tcPr>
          <w:p w:rsidR="00394FBA" w:rsidRPr="00394FBA" w:rsidRDefault="00394FBA" w:rsidP="00394FBA">
            <w:pPr>
              <w:ind w:right="57"/>
              <w:jc w:val="center"/>
              <w:rPr>
                <w:rFonts w:eastAsia="MS Mincho"/>
                <w:sz w:val="24"/>
                <w:szCs w:val="24"/>
                <w:lang w:val="ru-RU"/>
              </w:rPr>
            </w:pPr>
            <w:r w:rsidRPr="00394FBA">
              <w:rPr>
                <w:rFonts w:eastAsia="MS Mincho"/>
                <w:sz w:val="24"/>
                <w:szCs w:val="24"/>
                <w:lang w:val="ru-RU"/>
              </w:rPr>
              <w:t>муж</w:t>
            </w:r>
          </w:p>
        </w:tc>
        <w:tc>
          <w:tcPr>
            <w:tcW w:w="0" w:type="auto"/>
            <w:shd w:val="clear" w:color="auto" w:fill="auto"/>
            <w:vAlign w:val="center"/>
          </w:tcPr>
          <w:p w:rsidR="00394FBA" w:rsidRPr="00394FBA" w:rsidRDefault="00394FBA" w:rsidP="00394FBA">
            <w:pPr>
              <w:jc w:val="center"/>
              <w:rPr>
                <w:rFonts w:eastAsia="MS Mincho"/>
                <w:sz w:val="24"/>
                <w:szCs w:val="24"/>
                <w:lang w:val="en-US"/>
              </w:rPr>
            </w:pPr>
            <w:r w:rsidRPr="00394FBA">
              <w:rPr>
                <w:rFonts w:eastAsia="MS Mincho"/>
                <w:sz w:val="24"/>
                <w:szCs w:val="24"/>
                <w:lang w:val="en-US"/>
              </w:rPr>
              <w:t>267</w:t>
            </w:r>
          </w:p>
        </w:tc>
        <w:tc>
          <w:tcPr>
            <w:tcW w:w="0" w:type="auto"/>
            <w:shd w:val="clear" w:color="auto" w:fill="auto"/>
            <w:vAlign w:val="center"/>
          </w:tcPr>
          <w:p w:rsidR="00394FBA" w:rsidRPr="00394FBA" w:rsidRDefault="00394FBA" w:rsidP="00394FBA">
            <w:pPr>
              <w:jc w:val="center"/>
              <w:rPr>
                <w:rFonts w:eastAsia="MS Mincho"/>
                <w:sz w:val="24"/>
                <w:szCs w:val="24"/>
                <w:lang w:val="en-US"/>
              </w:rPr>
            </w:pPr>
            <w:r w:rsidRPr="00394FBA">
              <w:rPr>
                <w:rFonts w:eastAsia="MS Mincho"/>
                <w:sz w:val="24"/>
                <w:szCs w:val="24"/>
                <w:lang w:val="en-US"/>
              </w:rPr>
              <w:t>117</w:t>
            </w:r>
          </w:p>
        </w:tc>
        <w:tc>
          <w:tcPr>
            <w:tcW w:w="0" w:type="auto"/>
            <w:shd w:val="clear" w:color="auto" w:fill="auto"/>
            <w:vAlign w:val="center"/>
          </w:tcPr>
          <w:p w:rsidR="00394FBA" w:rsidRPr="00394FBA" w:rsidRDefault="00394FBA" w:rsidP="00394FBA">
            <w:pPr>
              <w:jc w:val="center"/>
              <w:rPr>
                <w:rFonts w:eastAsia="MS Mincho"/>
                <w:sz w:val="24"/>
                <w:szCs w:val="24"/>
                <w:lang w:val="en-US"/>
              </w:rPr>
            </w:pPr>
            <w:r w:rsidRPr="00394FBA">
              <w:rPr>
                <w:rFonts w:eastAsia="MS Mincho"/>
                <w:sz w:val="24"/>
                <w:szCs w:val="24"/>
                <w:lang w:val="en-US"/>
              </w:rPr>
              <w:t>96</w:t>
            </w:r>
          </w:p>
        </w:tc>
        <w:tc>
          <w:tcPr>
            <w:tcW w:w="0" w:type="auto"/>
            <w:shd w:val="clear" w:color="auto" w:fill="auto"/>
            <w:vAlign w:val="center"/>
          </w:tcPr>
          <w:p w:rsidR="00394FBA" w:rsidRPr="00394FBA" w:rsidRDefault="00394FBA" w:rsidP="00394FBA">
            <w:pPr>
              <w:jc w:val="center"/>
              <w:rPr>
                <w:rFonts w:eastAsia="MS Mincho"/>
                <w:sz w:val="24"/>
                <w:szCs w:val="24"/>
                <w:lang w:val="en-US"/>
              </w:rPr>
            </w:pPr>
            <w:r w:rsidRPr="00394FBA">
              <w:rPr>
                <w:rFonts w:eastAsia="MS Mincho"/>
                <w:sz w:val="24"/>
                <w:szCs w:val="24"/>
                <w:lang w:val="en-US"/>
              </w:rPr>
              <w:t>35</w:t>
            </w:r>
          </w:p>
        </w:tc>
        <w:tc>
          <w:tcPr>
            <w:tcW w:w="0" w:type="auto"/>
            <w:shd w:val="clear" w:color="auto" w:fill="auto"/>
            <w:vAlign w:val="center"/>
          </w:tcPr>
          <w:p w:rsidR="00394FBA" w:rsidRPr="00394FBA" w:rsidRDefault="00394FBA" w:rsidP="00394FBA">
            <w:pPr>
              <w:jc w:val="center"/>
              <w:rPr>
                <w:rFonts w:eastAsia="MS Mincho"/>
                <w:sz w:val="24"/>
                <w:szCs w:val="24"/>
                <w:lang w:val="en-US"/>
              </w:rPr>
            </w:pPr>
            <w:r w:rsidRPr="00394FBA">
              <w:rPr>
                <w:rFonts w:eastAsia="MS Mincho"/>
                <w:sz w:val="24"/>
                <w:szCs w:val="24"/>
                <w:lang w:val="en-US"/>
              </w:rPr>
              <w:t>54</w:t>
            </w:r>
          </w:p>
        </w:tc>
        <w:tc>
          <w:tcPr>
            <w:tcW w:w="0" w:type="auto"/>
            <w:shd w:val="clear" w:color="auto" w:fill="auto"/>
            <w:vAlign w:val="center"/>
          </w:tcPr>
          <w:p w:rsidR="00394FBA" w:rsidRPr="00394FBA" w:rsidRDefault="00394FBA" w:rsidP="00394FBA">
            <w:pPr>
              <w:jc w:val="center"/>
              <w:rPr>
                <w:rFonts w:eastAsia="MS Mincho"/>
                <w:sz w:val="24"/>
                <w:szCs w:val="24"/>
                <w:lang w:val="en-US"/>
              </w:rPr>
            </w:pPr>
            <w:r w:rsidRPr="00394FBA">
              <w:rPr>
                <w:rFonts w:eastAsia="MS Mincho"/>
                <w:sz w:val="24"/>
                <w:szCs w:val="24"/>
                <w:lang w:val="en-US"/>
              </w:rPr>
              <w:t>23</w:t>
            </w:r>
          </w:p>
        </w:tc>
        <w:tc>
          <w:tcPr>
            <w:tcW w:w="1245" w:type="dxa"/>
            <w:vMerge/>
            <w:shd w:val="clear" w:color="auto" w:fill="auto"/>
            <w:vAlign w:val="center"/>
          </w:tcPr>
          <w:p w:rsidR="00394FBA" w:rsidRPr="00394FBA" w:rsidRDefault="00394FBA" w:rsidP="00394FBA">
            <w:pPr>
              <w:ind w:right="57"/>
              <w:jc w:val="center"/>
              <w:rPr>
                <w:rFonts w:eastAsia="MS Mincho"/>
                <w:sz w:val="24"/>
                <w:szCs w:val="24"/>
                <w:lang w:val="en-US"/>
              </w:rPr>
            </w:pPr>
          </w:p>
        </w:tc>
      </w:tr>
      <w:tr w:rsidR="00394FBA" w:rsidRPr="00394FBA" w:rsidTr="004252FF">
        <w:trPr>
          <w:trHeight w:val="294"/>
        </w:trPr>
        <w:tc>
          <w:tcPr>
            <w:tcW w:w="669" w:type="dxa"/>
            <w:vMerge/>
            <w:shd w:val="clear" w:color="auto" w:fill="auto"/>
            <w:vAlign w:val="center"/>
          </w:tcPr>
          <w:p w:rsidR="00394FBA" w:rsidRPr="00394FBA" w:rsidRDefault="00394FBA" w:rsidP="00394FBA">
            <w:pPr>
              <w:ind w:right="57"/>
              <w:jc w:val="center"/>
              <w:rPr>
                <w:rFonts w:eastAsia="MS Mincho"/>
                <w:sz w:val="24"/>
                <w:szCs w:val="24"/>
                <w:lang w:val="en-US"/>
              </w:rPr>
            </w:pPr>
          </w:p>
        </w:tc>
        <w:tc>
          <w:tcPr>
            <w:tcW w:w="0" w:type="auto"/>
            <w:vMerge/>
            <w:shd w:val="clear" w:color="auto" w:fill="auto"/>
            <w:vAlign w:val="center"/>
          </w:tcPr>
          <w:p w:rsidR="00394FBA" w:rsidRPr="00394FBA" w:rsidRDefault="00394FBA" w:rsidP="00394FBA">
            <w:pPr>
              <w:ind w:right="57"/>
              <w:jc w:val="center"/>
              <w:rPr>
                <w:rFonts w:eastAsia="MS Mincho"/>
                <w:sz w:val="24"/>
                <w:szCs w:val="24"/>
                <w:lang w:val="en-US"/>
              </w:rPr>
            </w:pPr>
          </w:p>
        </w:tc>
        <w:tc>
          <w:tcPr>
            <w:tcW w:w="0" w:type="auto"/>
            <w:shd w:val="clear" w:color="auto" w:fill="auto"/>
            <w:vAlign w:val="center"/>
          </w:tcPr>
          <w:p w:rsidR="00394FBA" w:rsidRPr="00394FBA" w:rsidRDefault="00394FBA" w:rsidP="00394FBA">
            <w:pPr>
              <w:jc w:val="center"/>
              <w:rPr>
                <w:rFonts w:eastAsia="MS Mincho"/>
                <w:sz w:val="24"/>
                <w:szCs w:val="24"/>
                <w:lang w:val="en-US"/>
              </w:rPr>
            </w:pPr>
            <w:r w:rsidRPr="00394FBA">
              <w:rPr>
                <w:rFonts w:eastAsia="MS Mincho"/>
                <w:sz w:val="24"/>
                <w:szCs w:val="24"/>
                <w:lang w:val="en-US"/>
              </w:rPr>
              <w:t>64,0%</w:t>
            </w:r>
          </w:p>
        </w:tc>
        <w:tc>
          <w:tcPr>
            <w:tcW w:w="0" w:type="auto"/>
            <w:shd w:val="clear" w:color="auto" w:fill="auto"/>
            <w:vAlign w:val="center"/>
          </w:tcPr>
          <w:p w:rsidR="00394FBA" w:rsidRPr="00394FBA" w:rsidRDefault="00394FBA" w:rsidP="00394FBA">
            <w:pPr>
              <w:jc w:val="center"/>
              <w:rPr>
                <w:rFonts w:eastAsia="MS Mincho"/>
                <w:sz w:val="24"/>
                <w:szCs w:val="24"/>
                <w:lang w:val="en-US"/>
              </w:rPr>
            </w:pPr>
            <w:r w:rsidRPr="00394FBA">
              <w:rPr>
                <w:rFonts w:eastAsia="MS Mincho"/>
                <w:sz w:val="24"/>
                <w:szCs w:val="24"/>
                <w:lang w:val="en-US"/>
              </w:rPr>
              <w:t>66,9%</w:t>
            </w:r>
          </w:p>
        </w:tc>
        <w:tc>
          <w:tcPr>
            <w:tcW w:w="0" w:type="auto"/>
            <w:shd w:val="clear" w:color="auto" w:fill="auto"/>
            <w:vAlign w:val="center"/>
          </w:tcPr>
          <w:p w:rsidR="00394FBA" w:rsidRPr="00394FBA" w:rsidRDefault="00394FBA" w:rsidP="00394FBA">
            <w:pPr>
              <w:jc w:val="center"/>
              <w:rPr>
                <w:rFonts w:eastAsia="MS Mincho"/>
                <w:sz w:val="24"/>
                <w:szCs w:val="24"/>
                <w:lang w:val="en-US"/>
              </w:rPr>
            </w:pPr>
            <w:r w:rsidRPr="00394FBA">
              <w:rPr>
                <w:rFonts w:eastAsia="MS Mincho"/>
                <w:sz w:val="24"/>
                <w:szCs w:val="24"/>
                <w:lang w:val="en-US"/>
              </w:rPr>
              <w:t>23,0%</w:t>
            </w:r>
          </w:p>
        </w:tc>
        <w:tc>
          <w:tcPr>
            <w:tcW w:w="0" w:type="auto"/>
            <w:shd w:val="clear" w:color="auto" w:fill="auto"/>
            <w:vAlign w:val="center"/>
          </w:tcPr>
          <w:p w:rsidR="00394FBA" w:rsidRPr="00394FBA" w:rsidRDefault="00394FBA" w:rsidP="00394FBA">
            <w:pPr>
              <w:jc w:val="center"/>
              <w:rPr>
                <w:rFonts w:eastAsia="MS Mincho"/>
                <w:sz w:val="24"/>
                <w:szCs w:val="24"/>
                <w:lang w:val="en-US"/>
              </w:rPr>
            </w:pPr>
            <w:r w:rsidRPr="00394FBA">
              <w:rPr>
                <w:rFonts w:eastAsia="MS Mincho"/>
                <w:sz w:val="24"/>
                <w:szCs w:val="24"/>
                <w:lang w:val="en-US"/>
              </w:rPr>
              <w:t>20,0%</w:t>
            </w:r>
          </w:p>
        </w:tc>
        <w:tc>
          <w:tcPr>
            <w:tcW w:w="0" w:type="auto"/>
            <w:shd w:val="clear" w:color="auto" w:fill="auto"/>
            <w:vAlign w:val="center"/>
          </w:tcPr>
          <w:p w:rsidR="00394FBA" w:rsidRPr="00394FBA" w:rsidRDefault="00394FBA" w:rsidP="00394FBA">
            <w:pPr>
              <w:jc w:val="center"/>
              <w:rPr>
                <w:rFonts w:eastAsia="MS Mincho"/>
                <w:sz w:val="24"/>
                <w:szCs w:val="24"/>
                <w:lang w:val="en-US"/>
              </w:rPr>
            </w:pPr>
            <w:r w:rsidRPr="00394FBA">
              <w:rPr>
                <w:rFonts w:eastAsia="MS Mincho"/>
                <w:sz w:val="24"/>
                <w:szCs w:val="24"/>
                <w:lang w:val="en-US"/>
              </w:rPr>
              <w:t>12,9%</w:t>
            </w:r>
          </w:p>
        </w:tc>
        <w:tc>
          <w:tcPr>
            <w:tcW w:w="0" w:type="auto"/>
            <w:shd w:val="clear" w:color="auto" w:fill="auto"/>
            <w:vAlign w:val="center"/>
          </w:tcPr>
          <w:p w:rsidR="00394FBA" w:rsidRPr="00394FBA" w:rsidRDefault="00394FBA" w:rsidP="00394FBA">
            <w:pPr>
              <w:jc w:val="center"/>
              <w:rPr>
                <w:rFonts w:eastAsia="MS Mincho"/>
                <w:sz w:val="24"/>
                <w:szCs w:val="24"/>
                <w:lang w:val="en-US"/>
              </w:rPr>
            </w:pPr>
            <w:r w:rsidRPr="00394FBA">
              <w:rPr>
                <w:rFonts w:eastAsia="MS Mincho"/>
                <w:sz w:val="24"/>
                <w:szCs w:val="24"/>
                <w:lang w:val="en-US"/>
              </w:rPr>
              <w:t>13,1%</w:t>
            </w:r>
          </w:p>
        </w:tc>
        <w:tc>
          <w:tcPr>
            <w:tcW w:w="1245" w:type="dxa"/>
            <w:vMerge/>
            <w:shd w:val="clear" w:color="auto" w:fill="auto"/>
            <w:vAlign w:val="center"/>
          </w:tcPr>
          <w:p w:rsidR="00394FBA" w:rsidRPr="00394FBA" w:rsidRDefault="00394FBA" w:rsidP="00394FBA">
            <w:pPr>
              <w:ind w:right="57"/>
              <w:jc w:val="center"/>
              <w:rPr>
                <w:rFonts w:eastAsia="MS Mincho"/>
                <w:sz w:val="24"/>
                <w:szCs w:val="24"/>
                <w:lang w:val="en-US"/>
              </w:rPr>
            </w:pPr>
          </w:p>
        </w:tc>
      </w:tr>
      <w:tr w:rsidR="00394FBA" w:rsidRPr="00394FBA" w:rsidTr="004252FF">
        <w:trPr>
          <w:trHeight w:val="282"/>
        </w:trPr>
        <w:tc>
          <w:tcPr>
            <w:tcW w:w="1424" w:type="dxa"/>
            <w:gridSpan w:val="2"/>
            <w:shd w:val="clear" w:color="auto" w:fill="auto"/>
            <w:vAlign w:val="center"/>
          </w:tcPr>
          <w:p w:rsidR="00394FBA" w:rsidRPr="00394FBA" w:rsidRDefault="00394FBA" w:rsidP="00394FBA">
            <w:pPr>
              <w:ind w:right="57"/>
              <w:jc w:val="center"/>
              <w:rPr>
                <w:rFonts w:eastAsia="MS Mincho"/>
                <w:sz w:val="24"/>
                <w:szCs w:val="24"/>
                <w:lang w:val="ru-RU"/>
              </w:rPr>
            </w:pPr>
            <w:r w:rsidRPr="00394FBA">
              <w:rPr>
                <w:rFonts w:eastAsia="MS Mincho"/>
                <w:sz w:val="24"/>
                <w:szCs w:val="24"/>
                <w:lang w:val="en-US"/>
              </w:rPr>
              <w:t>Абай</w:t>
            </w:r>
          </w:p>
        </w:tc>
        <w:tc>
          <w:tcPr>
            <w:tcW w:w="0" w:type="auto"/>
            <w:gridSpan w:val="2"/>
            <w:shd w:val="clear" w:color="auto" w:fill="auto"/>
            <w:vAlign w:val="center"/>
          </w:tcPr>
          <w:p w:rsidR="00394FBA" w:rsidRPr="00394FBA" w:rsidRDefault="00394FBA" w:rsidP="00394FBA">
            <w:pPr>
              <w:ind w:right="57"/>
              <w:jc w:val="center"/>
              <w:rPr>
                <w:rFonts w:eastAsia="MS Mincho"/>
                <w:sz w:val="24"/>
                <w:szCs w:val="24"/>
                <w:lang w:val="ru-RU"/>
              </w:rPr>
            </w:pPr>
            <w:r w:rsidRPr="00394FBA">
              <w:rPr>
                <w:rFonts w:eastAsia="MS Mincho"/>
                <w:sz w:val="24"/>
                <w:szCs w:val="24"/>
                <w:lang w:val="ru-RU"/>
              </w:rPr>
              <w:t>173 - 63,6</w:t>
            </w:r>
            <w:r w:rsidRPr="00394FBA">
              <w:rPr>
                <w:rFonts w:eastAsia="MS Mincho"/>
                <w:sz w:val="24"/>
                <w:szCs w:val="24"/>
                <w:lang w:val="en-US"/>
              </w:rPr>
              <w:t>%</w:t>
            </w:r>
          </w:p>
        </w:tc>
        <w:tc>
          <w:tcPr>
            <w:tcW w:w="0" w:type="auto"/>
            <w:gridSpan w:val="2"/>
            <w:shd w:val="clear" w:color="auto" w:fill="auto"/>
            <w:vAlign w:val="center"/>
          </w:tcPr>
          <w:p w:rsidR="00394FBA" w:rsidRPr="00394FBA" w:rsidRDefault="00394FBA" w:rsidP="00394FBA">
            <w:pPr>
              <w:ind w:right="57"/>
              <w:jc w:val="center"/>
              <w:rPr>
                <w:rFonts w:eastAsia="MS Mincho"/>
                <w:sz w:val="24"/>
                <w:szCs w:val="24"/>
                <w:lang w:val="ru-RU"/>
              </w:rPr>
            </w:pPr>
            <w:r w:rsidRPr="00394FBA">
              <w:rPr>
                <w:rFonts w:eastAsia="MS Mincho"/>
                <w:sz w:val="24"/>
                <w:szCs w:val="24"/>
                <w:lang w:val="ru-RU"/>
              </w:rPr>
              <w:t>54 - 19,9</w:t>
            </w:r>
            <w:r w:rsidRPr="00394FBA">
              <w:rPr>
                <w:rFonts w:eastAsia="MS Mincho"/>
                <w:sz w:val="24"/>
                <w:szCs w:val="24"/>
                <w:lang w:val="en-US"/>
              </w:rPr>
              <w:t>%</w:t>
            </w:r>
          </w:p>
        </w:tc>
        <w:tc>
          <w:tcPr>
            <w:tcW w:w="0" w:type="auto"/>
            <w:gridSpan w:val="2"/>
            <w:shd w:val="clear" w:color="auto" w:fill="auto"/>
            <w:vAlign w:val="center"/>
          </w:tcPr>
          <w:p w:rsidR="00394FBA" w:rsidRPr="00394FBA" w:rsidRDefault="00394FBA" w:rsidP="00394FBA">
            <w:pPr>
              <w:ind w:right="57"/>
              <w:jc w:val="center"/>
              <w:rPr>
                <w:rFonts w:eastAsia="MS Mincho"/>
                <w:sz w:val="24"/>
                <w:szCs w:val="24"/>
                <w:lang w:val="ru-RU"/>
              </w:rPr>
            </w:pPr>
            <w:r w:rsidRPr="00394FBA">
              <w:rPr>
                <w:rFonts w:eastAsia="MS Mincho"/>
                <w:sz w:val="24"/>
                <w:szCs w:val="24"/>
                <w:lang w:val="ru-RU"/>
              </w:rPr>
              <w:t>45 - 16,5</w:t>
            </w:r>
            <w:r w:rsidRPr="00394FBA">
              <w:rPr>
                <w:rFonts w:eastAsia="MS Mincho"/>
                <w:sz w:val="24"/>
                <w:szCs w:val="24"/>
                <w:lang w:val="en-US"/>
              </w:rPr>
              <w:t>%</w:t>
            </w:r>
          </w:p>
        </w:tc>
        <w:tc>
          <w:tcPr>
            <w:tcW w:w="1245" w:type="dxa"/>
            <w:vMerge w:val="restart"/>
            <w:shd w:val="clear" w:color="auto" w:fill="auto"/>
            <w:vAlign w:val="center"/>
          </w:tcPr>
          <w:p w:rsidR="00394FBA" w:rsidRPr="00394FBA" w:rsidRDefault="00394FBA" w:rsidP="00394FBA">
            <w:pPr>
              <w:ind w:right="57"/>
              <w:jc w:val="center"/>
              <w:rPr>
                <w:rFonts w:eastAsia="MS Mincho"/>
                <w:sz w:val="24"/>
                <w:szCs w:val="24"/>
                <w:lang w:val="ru-RU"/>
              </w:rPr>
            </w:pPr>
            <w:r w:rsidRPr="00394FBA">
              <w:rPr>
                <w:rFonts w:eastAsia="MS Mincho"/>
                <w:sz w:val="24"/>
                <w:szCs w:val="24"/>
                <w:lang w:val="en-US"/>
              </w:rPr>
              <w:t>0,</w:t>
            </w:r>
            <w:r w:rsidRPr="00394FBA">
              <w:rPr>
                <w:rFonts w:eastAsia="MS Mincho"/>
                <w:sz w:val="24"/>
                <w:szCs w:val="24"/>
                <w:lang w:val="ru-RU"/>
              </w:rPr>
              <w:t>958</w:t>
            </w:r>
          </w:p>
        </w:tc>
      </w:tr>
      <w:tr w:rsidR="00394FBA" w:rsidRPr="00394FBA" w:rsidTr="004252FF">
        <w:trPr>
          <w:trHeight w:val="282"/>
        </w:trPr>
        <w:tc>
          <w:tcPr>
            <w:tcW w:w="669" w:type="dxa"/>
            <w:vMerge w:val="restart"/>
            <w:shd w:val="clear" w:color="auto" w:fill="auto"/>
            <w:vAlign w:val="center"/>
          </w:tcPr>
          <w:p w:rsidR="00394FBA" w:rsidRPr="00394FBA" w:rsidRDefault="00394FBA" w:rsidP="00394FBA">
            <w:pPr>
              <w:ind w:right="57"/>
              <w:jc w:val="center"/>
              <w:rPr>
                <w:rFonts w:eastAsia="MS Mincho"/>
                <w:sz w:val="24"/>
                <w:szCs w:val="24"/>
                <w:lang w:val="en-US"/>
              </w:rPr>
            </w:pPr>
            <w:r w:rsidRPr="00394FBA">
              <w:rPr>
                <w:rFonts w:eastAsia="MS Mincho"/>
                <w:sz w:val="24"/>
                <w:szCs w:val="24"/>
                <w:lang w:val="en-US"/>
              </w:rPr>
              <w:t>жен</w:t>
            </w:r>
          </w:p>
        </w:tc>
        <w:tc>
          <w:tcPr>
            <w:tcW w:w="0" w:type="auto"/>
            <w:vMerge w:val="restart"/>
            <w:shd w:val="clear" w:color="auto" w:fill="auto"/>
            <w:vAlign w:val="center"/>
          </w:tcPr>
          <w:p w:rsidR="00394FBA" w:rsidRPr="00394FBA" w:rsidRDefault="00394FBA" w:rsidP="00394FBA">
            <w:pPr>
              <w:ind w:right="57"/>
              <w:jc w:val="center"/>
              <w:rPr>
                <w:rFonts w:eastAsia="MS Mincho"/>
                <w:sz w:val="24"/>
                <w:szCs w:val="24"/>
                <w:lang w:val="en-US"/>
              </w:rPr>
            </w:pPr>
            <w:r w:rsidRPr="00394FBA">
              <w:rPr>
                <w:rFonts w:eastAsia="MS Mincho"/>
                <w:sz w:val="24"/>
                <w:szCs w:val="24"/>
                <w:lang w:val="en-US"/>
              </w:rPr>
              <w:t>муж</w:t>
            </w:r>
          </w:p>
        </w:tc>
        <w:tc>
          <w:tcPr>
            <w:tcW w:w="0" w:type="auto"/>
            <w:shd w:val="clear" w:color="auto" w:fill="auto"/>
            <w:vAlign w:val="center"/>
          </w:tcPr>
          <w:p w:rsidR="00394FBA" w:rsidRPr="00394FBA" w:rsidRDefault="00394FBA" w:rsidP="00394FBA">
            <w:pPr>
              <w:jc w:val="center"/>
              <w:rPr>
                <w:rFonts w:eastAsia="MS Mincho"/>
                <w:sz w:val="24"/>
                <w:szCs w:val="24"/>
                <w:lang w:val="en-US"/>
              </w:rPr>
            </w:pPr>
            <w:r w:rsidRPr="00394FBA">
              <w:rPr>
                <w:rFonts w:eastAsia="MS Mincho"/>
                <w:sz w:val="24"/>
                <w:szCs w:val="24"/>
                <w:lang w:val="en-US"/>
              </w:rPr>
              <w:t>127</w:t>
            </w:r>
          </w:p>
        </w:tc>
        <w:tc>
          <w:tcPr>
            <w:tcW w:w="0" w:type="auto"/>
            <w:shd w:val="clear" w:color="auto" w:fill="auto"/>
            <w:vAlign w:val="center"/>
          </w:tcPr>
          <w:p w:rsidR="00394FBA" w:rsidRPr="00394FBA" w:rsidRDefault="00394FBA" w:rsidP="00394FBA">
            <w:pPr>
              <w:jc w:val="center"/>
              <w:rPr>
                <w:rFonts w:eastAsia="MS Mincho"/>
                <w:sz w:val="24"/>
                <w:szCs w:val="24"/>
                <w:lang w:val="en-US"/>
              </w:rPr>
            </w:pPr>
            <w:r w:rsidRPr="00394FBA">
              <w:rPr>
                <w:rFonts w:eastAsia="MS Mincho"/>
                <w:sz w:val="24"/>
                <w:szCs w:val="24"/>
                <w:lang w:val="en-US"/>
              </w:rPr>
              <w:t>46</w:t>
            </w:r>
          </w:p>
        </w:tc>
        <w:tc>
          <w:tcPr>
            <w:tcW w:w="0" w:type="auto"/>
            <w:shd w:val="clear" w:color="auto" w:fill="auto"/>
            <w:vAlign w:val="center"/>
          </w:tcPr>
          <w:p w:rsidR="00394FBA" w:rsidRPr="00394FBA" w:rsidRDefault="00394FBA" w:rsidP="00394FBA">
            <w:pPr>
              <w:jc w:val="center"/>
              <w:rPr>
                <w:rFonts w:eastAsia="MS Mincho"/>
                <w:sz w:val="24"/>
                <w:szCs w:val="24"/>
                <w:lang w:val="en-US"/>
              </w:rPr>
            </w:pPr>
            <w:r w:rsidRPr="00394FBA">
              <w:rPr>
                <w:rFonts w:eastAsia="MS Mincho"/>
                <w:sz w:val="24"/>
                <w:szCs w:val="24"/>
                <w:lang w:val="en-US"/>
              </w:rPr>
              <w:t>40</w:t>
            </w:r>
          </w:p>
        </w:tc>
        <w:tc>
          <w:tcPr>
            <w:tcW w:w="0" w:type="auto"/>
            <w:shd w:val="clear" w:color="auto" w:fill="auto"/>
            <w:vAlign w:val="center"/>
          </w:tcPr>
          <w:p w:rsidR="00394FBA" w:rsidRPr="00394FBA" w:rsidRDefault="00394FBA" w:rsidP="00394FBA">
            <w:pPr>
              <w:jc w:val="center"/>
              <w:rPr>
                <w:rFonts w:eastAsia="MS Mincho"/>
                <w:sz w:val="24"/>
                <w:szCs w:val="24"/>
                <w:lang w:val="en-US"/>
              </w:rPr>
            </w:pPr>
            <w:r w:rsidRPr="00394FBA">
              <w:rPr>
                <w:rFonts w:eastAsia="MS Mincho"/>
                <w:sz w:val="24"/>
                <w:szCs w:val="24"/>
                <w:lang w:val="en-US"/>
              </w:rPr>
              <w:t>14</w:t>
            </w:r>
          </w:p>
        </w:tc>
        <w:tc>
          <w:tcPr>
            <w:tcW w:w="0" w:type="auto"/>
            <w:shd w:val="clear" w:color="auto" w:fill="auto"/>
            <w:vAlign w:val="center"/>
          </w:tcPr>
          <w:p w:rsidR="00394FBA" w:rsidRPr="00394FBA" w:rsidRDefault="00394FBA" w:rsidP="00394FBA">
            <w:pPr>
              <w:jc w:val="center"/>
              <w:rPr>
                <w:rFonts w:eastAsia="MS Mincho"/>
                <w:sz w:val="24"/>
                <w:szCs w:val="24"/>
                <w:lang w:val="en-US"/>
              </w:rPr>
            </w:pPr>
            <w:r w:rsidRPr="00394FBA">
              <w:rPr>
                <w:rFonts w:eastAsia="MS Mincho"/>
                <w:sz w:val="24"/>
                <w:szCs w:val="24"/>
                <w:lang w:val="en-US"/>
              </w:rPr>
              <w:t>34</w:t>
            </w:r>
          </w:p>
        </w:tc>
        <w:tc>
          <w:tcPr>
            <w:tcW w:w="0" w:type="auto"/>
            <w:shd w:val="clear" w:color="auto" w:fill="auto"/>
            <w:vAlign w:val="center"/>
          </w:tcPr>
          <w:p w:rsidR="00394FBA" w:rsidRPr="00394FBA" w:rsidRDefault="00394FBA" w:rsidP="00394FBA">
            <w:pPr>
              <w:jc w:val="center"/>
              <w:rPr>
                <w:rFonts w:eastAsia="MS Mincho"/>
                <w:sz w:val="24"/>
                <w:szCs w:val="24"/>
                <w:lang w:val="en-US"/>
              </w:rPr>
            </w:pPr>
            <w:r w:rsidRPr="00394FBA">
              <w:rPr>
                <w:rFonts w:eastAsia="MS Mincho"/>
                <w:sz w:val="24"/>
                <w:szCs w:val="24"/>
                <w:lang w:val="en-US"/>
              </w:rPr>
              <w:t>11</w:t>
            </w:r>
          </w:p>
        </w:tc>
        <w:tc>
          <w:tcPr>
            <w:tcW w:w="1245" w:type="dxa"/>
            <w:vMerge/>
            <w:shd w:val="clear" w:color="auto" w:fill="auto"/>
            <w:vAlign w:val="center"/>
          </w:tcPr>
          <w:p w:rsidR="00394FBA" w:rsidRPr="00394FBA" w:rsidRDefault="00394FBA" w:rsidP="00394FBA">
            <w:pPr>
              <w:ind w:right="57"/>
              <w:jc w:val="center"/>
              <w:rPr>
                <w:rFonts w:eastAsia="MS Mincho"/>
                <w:sz w:val="24"/>
                <w:szCs w:val="24"/>
                <w:lang w:val="en-US"/>
              </w:rPr>
            </w:pPr>
          </w:p>
        </w:tc>
      </w:tr>
      <w:tr w:rsidR="00394FBA" w:rsidRPr="00394FBA" w:rsidTr="004252FF">
        <w:trPr>
          <w:trHeight w:val="294"/>
        </w:trPr>
        <w:tc>
          <w:tcPr>
            <w:tcW w:w="669" w:type="dxa"/>
            <w:vMerge/>
            <w:shd w:val="clear" w:color="auto" w:fill="auto"/>
            <w:vAlign w:val="center"/>
          </w:tcPr>
          <w:p w:rsidR="00394FBA" w:rsidRPr="00394FBA" w:rsidRDefault="00394FBA" w:rsidP="00394FBA">
            <w:pPr>
              <w:ind w:right="57"/>
              <w:jc w:val="center"/>
              <w:rPr>
                <w:rFonts w:eastAsia="MS Mincho"/>
                <w:sz w:val="24"/>
                <w:szCs w:val="24"/>
                <w:lang w:val="en-US"/>
              </w:rPr>
            </w:pPr>
          </w:p>
        </w:tc>
        <w:tc>
          <w:tcPr>
            <w:tcW w:w="0" w:type="auto"/>
            <w:vMerge/>
            <w:shd w:val="clear" w:color="auto" w:fill="auto"/>
            <w:vAlign w:val="center"/>
          </w:tcPr>
          <w:p w:rsidR="00394FBA" w:rsidRPr="00394FBA" w:rsidRDefault="00394FBA" w:rsidP="00394FBA">
            <w:pPr>
              <w:ind w:right="57"/>
              <w:jc w:val="center"/>
              <w:rPr>
                <w:rFonts w:eastAsia="MS Mincho"/>
                <w:sz w:val="24"/>
                <w:szCs w:val="24"/>
                <w:lang w:val="en-US"/>
              </w:rPr>
            </w:pPr>
          </w:p>
        </w:tc>
        <w:tc>
          <w:tcPr>
            <w:tcW w:w="0" w:type="auto"/>
            <w:shd w:val="clear" w:color="auto" w:fill="auto"/>
            <w:vAlign w:val="center"/>
          </w:tcPr>
          <w:p w:rsidR="00394FBA" w:rsidRPr="00394FBA" w:rsidRDefault="00394FBA" w:rsidP="00394FBA">
            <w:pPr>
              <w:jc w:val="center"/>
              <w:rPr>
                <w:rFonts w:eastAsia="MS Mincho"/>
                <w:sz w:val="24"/>
                <w:szCs w:val="24"/>
                <w:lang w:val="en-US"/>
              </w:rPr>
            </w:pPr>
            <w:r w:rsidRPr="00394FBA">
              <w:rPr>
                <w:rFonts w:eastAsia="MS Mincho"/>
                <w:sz w:val="24"/>
                <w:szCs w:val="24"/>
                <w:lang w:val="en-US"/>
              </w:rPr>
              <w:t>63,2%</w:t>
            </w:r>
          </w:p>
        </w:tc>
        <w:tc>
          <w:tcPr>
            <w:tcW w:w="0" w:type="auto"/>
            <w:shd w:val="clear" w:color="auto" w:fill="auto"/>
            <w:vAlign w:val="center"/>
          </w:tcPr>
          <w:p w:rsidR="00394FBA" w:rsidRPr="00394FBA" w:rsidRDefault="00394FBA" w:rsidP="00394FBA">
            <w:pPr>
              <w:jc w:val="center"/>
              <w:rPr>
                <w:rFonts w:eastAsia="MS Mincho"/>
                <w:sz w:val="24"/>
                <w:szCs w:val="24"/>
                <w:lang w:val="en-US"/>
              </w:rPr>
            </w:pPr>
            <w:r w:rsidRPr="00394FBA">
              <w:rPr>
                <w:rFonts w:eastAsia="MS Mincho"/>
                <w:sz w:val="24"/>
                <w:szCs w:val="24"/>
                <w:lang w:val="en-US"/>
              </w:rPr>
              <w:t>64,8%</w:t>
            </w:r>
          </w:p>
        </w:tc>
        <w:tc>
          <w:tcPr>
            <w:tcW w:w="0" w:type="auto"/>
            <w:shd w:val="clear" w:color="auto" w:fill="auto"/>
            <w:vAlign w:val="center"/>
          </w:tcPr>
          <w:p w:rsidR="00394FBA" w:rsidRPr="00394FBA" w:rsidRDefault="00394FBA" w:rsidP="00394FBA">
            <w:pPr>
              <w:jc w:val="center"/>
              <w:rPr>
                <w:rFonts w:eastAsia="MS Mincho"/>
                <w:sz w:val="24"/>
                <w:szCs w:val="24"/>
                <w:lang w:val="en-US"/>
              </w:rPr>
            </w:pPr>
            <w:r w:rsidRPr="00394FBA">
              <w:rPr>
                <w:rFonts w:eastAsia="MS Mincho"/>
                <w:sz w:val="24"/>
                <w:szCs w:val="24"/>
                <w:lang w:val="en-US"/>
              </w:rPr>
              <w:t>19,9%</w:t>
            </w:r>
          </w:p>
        </w:tc>
        <w:tc>
          <w:tcPr>
            <w:tcW w:w="0" w:type="auto"/>
            <w:shd w:val="clear" w:color="auto" w:fill="auto"/>
            <w:vAlign w:val="center"/>
          </w:tcPr>
          <w:p w:rsidR="00394FBA" w:rsidRPr="00394FBA" w:rsidRDefault="00394FBA" w:rsidP="00394FBA">
            <w:pPr>
              <w:jc w:val="center"/>
              <w:rPr>
                <w:rFonts w:eastAsia="MS Mincho"/>
                <w:sz w:val="24"/>
                <w:szCs w:val="24"/>
                <w:lang w:val="en-US"/>
              </w:rPr>
            </w:pPr>
            <w:r w:rsidRPr="00394FBA">
              <w:rPr>
                <w:rFonts w:eastAsia="MS Mincho"/>
                <w:sz w:val="24"/>
                <w:szCs w:val="24"/>
                <w:lang w:val="en-US"/>
              </w:rPr>
              <w:t>19,7%</w:t>
            </w:r>
          </w:p>
        </w:tc>
        <w:tc>
          <w:tcPr>
            <w:tcW w:w="0" w:type="auto"/>
            <w:shd w:val="clear" w:color="auto" w:fill="auto"/>
            <w:vAlign w:val="center"/>
          </w:tcPr>
          <w:p w:rsidR="00394FBA" w:rsidRPr="00394FBA" w:rsidRDefault="00394FBA" w:rsidP="00394FBA">
            <w:pPr>
              <w:jc w:val="center"/>
              <w:rPr>
                <w:rFonts w:eastAsia="MS Mincho"/>
                <w:sz w:val="24"/>
                <w:szCs w:val="24"/>
                <w:lang w:val="en-US"/>
              </w:rPr>
            </w:pPr>
            <w:r w:rsidRPr="00394FBA">
              <w:rPr>
                <w:rFonts w:eastAsia="MS Mincho"/>
                <w:sz w:val="24"/>
                <w:szCs w:val="24"/>
                <w:lang w:val="en-US"/>
              </w:rPr>
              <w:t>16,9%</w:t>
            </w:r>
          </w:p>
        </w:tc>
        <w:tc>
          <w:tcPr>
            <w:tcW w:w="0" w:type="auto"/>
            <w:shd w:val="clear" w:color="auto" w:fill="auto"/>
            <w:vAlign w:val="center"/>
          </w:tcPr>
          <w:p w:rsidR="00394FBA" w:rsidRPr="00394FBA" w:rsidRDefault="00394FBA" w:rsidP="00394FBA">
            <w:pPr>
              <w:jc w:val="center"/>
              <w:rPr>
                <w:rFonts w:eastAsia="MS Mincho"/>
                <w:sz w:val="24"/>
                <w:szCs w:val="24"/>
                <w:lang w:val="en-US"/>
              </w:rPr>
            </w:pPr>
            <w:r w:rsidRPr="00394FBA">
              <w:rPr>
                <w:rFonts w:eastAsia="MS Mincho"/>
                <w:sz w:val="24"/>
                <w:szCs w:val="24"/>
                <w:lang w:val="en-US"/>
              </w:rPr>
              <w:t>15,5%</w:t>
            </w:r>
          </w:p>
        </w:tc>
        <w:tc>
          <w:tcPr>
            <w:tcW w:w="1245" w:type="dxa"/>
            <w:vMerge/>
            <w:shd w:val="clear" w:color="auto" w:fill="auto"/>
            <w:vAlign w:val="center"/>
          </w:tcPr>
          <w:p w:rsidR="00394FBA" w:rsidRPr="00394FBA" w:rsidRDefault="00394FBA" w:rsidP="00394FBA">
            <w:pPr>
              <w:ind w:right="57"/>
              <w:jc w:val="center"/>
              <w:rPr>
                <w:rFonts w:eastAsia="MS Mincho"/>
                <w:sz w:val="24"/>
                <w:szCs w:val="24"/>
                <w:lang w:val="en-US"/>
              </w:rPr>
            </w:pPr>
          </w:p>
        </w:tc>
      </w:tr>
      <w:tr w:rsidR="00394FBA" w:rsidRPr="00394FBA" w:rsidTr="004252FF">
        <w:trPr>
          <w:trHeight w:val="269"/>
        </w:trPr>
        <w:tc>
          <w:tcPr>
            <w:tcW w:w="1424" w:type="dxa"/>
            <w:gridSpan w:val="2"/>
            <w:shd w:val="clear" w:color="auto" w:fill="auto"/>
            <w:vAlign w:val="center"/>
          </w:tcPr>
          <w:p w:rsidR="00394FBA" w:rsidRPr="00394FBA" w:rsidRDefault="00394FBA" w:rsidP="00394FBA">
            <w:pPr>
              <w:ind w:right="57"/>
              <w:jc w:val="center"/>
              <w:rPr>
                <w:rFonts w:eastAsia="MS Mincho"/>
                <w:sz w:val="24"/>
                <w:szCs w:val="24"/>
                <w:lang w:val="ru-RU"/>
              </w:rPr>
            </w:pPr>
            <w:r w:rsidRPr="00394FBA">
              <w:rPr>
                <w:rFonts w:eastAsia="MS Mincho"/>
                <w:sz w:val="24"/>
                <w:szCs w:val="24"/>
                <w:lang w:val="en-US"/>
              </w:rPr>
              <w:t>ВКО</w:t>
            </w:r>
          </w:p>
        </w:tc>
        <w:tc>
          <w:tcPr>
            <w:tcW w:w="0" w:type="auto"/>
            <w:gridSpan w:val="2"/>
            <w:shd w:val="clear" w:color="auto" w:fill="auto"/>
            <w:vAlign w:val="center"/>
          </w:tcPr>
          <w:p w:rsidR="00394FBA" w:rsidRPr="00394FBA" w:rsidRDefault="00394FBA" w:rsidP="00394FBA">
            <w:pPr>
              <w:ind w:right="57"/>
              <w:jc w:val="center"/>
              <w:rPr>
                <w:rFonts w:eastAsia="MS Mincho"/>
                <w:sz w:val="24"/>
                <w:szCs w:val="24"/>
                <w:lang w:val="ru-RU"/>
              </w:rPr>
            </w:pPr>
            <w:r w:rsidRPr="00394FBA">
              <w:rPr>
                <w:rFonts w:eastAsia="MS Mincho"/>
                <w:sz w:val="24"/>
                <w:szCs w:val="24"/>
                <w:lang w:val="ru-RU"/>
              </w:rPr>
              <w:t>211 - 65,9</w:t>
            </w:r>
            <w:r w:rsidRPr="00394FBA">
              <w:rPr>
                <w:rFonts w:eastAsia="MS Mincho"/>
                <w:sz w:val="24"/>
                <w:szCs w:val="24"/>
                <w:lang w:val="en-US"/>
              </w:rPr>
              <w:t>%</w:t>
            </w:r>
          </w:p>
        </w:tc>
        <w:tc>
          <w:tcPr>
            <w:tcW w:w="0" w:type="auto"/>
            <w:gridSpan w:val="2"/>
            <w:shd w:val="clear" w:color="auto" w:fill="auto"/>
            <w:vAlign w:val="center"/>
          </w:tcPr>
          <w:p w:rsidR="00394FBA" w:rsidRPr="00394FBA" w:rsidRDefault="00394FBA" w:rsidP="00394FBA">
            <w:pPr>
              <w:ind w:right="57"/>
              <w:jc w:val="center"/>
              <w:rPr>
                <w:rFonts w:eastAsia="MS Mincho"/>
                <w:sz w:val="24"/>
                <w:szCs w:val="24"/>
                <w:lang w:val="ru-RU"/>
              </w:rPr>
            </w:pPr>
            <w:r w:rsidRPr="00394FBA">
              <w:rPr>
                <w:rFonts w:eastAsia="MS Mincho"/>
                <w:sz w:val="24"/>
                <w:szCs w:val="24"/>
                <w:lang w:val="ru-RU"/>
              </w:rPr>
              <w:t>77 - 24,1</w:t>
            </w:r>
            <w:r w:rsidRPr="00394FBA">
              <w:rPr>
                <w:rFonts w:eastAsia="MS Mincho"/>
                <w:sz w:val="24"/>
                <w:szCs w:val="24"/>
                <w:lang w:val="en-US"/>
              </w:rPr>
              <w:t>%</w:t>
            </w:r>
          </w:p>
        </w:tc>
        <w:tc>
          <w:tcPr>
            <w:tcW w:w="0" w:type="auto"/>
            <w:gridSpan w:val="2"/>
            <w:shd w:val="clear" w:color="auto" w:fill="auto"/>
            <w:vAlign w:val="center"/>
          </w:tcPr>
          <w:p w:rsidR="00394FBA" w:rsidRPr="00394FBA" w:rsidRDefault="00394FBA" w:rsidP="00394FBA">
            <w:pPr>
              <w:ind w:right="57"/>
              <w:jc w:val="center"/>
              <w:rPr>
                <w:rFonts w:eastAsia="MS Mincho"/>
                <w:sz w:val="24"/>
                <w:szCs w:val="24"/>
                <w:lang w:val="ru-RU"/>
              </w:rPr>
            </w:pPr>
            <w:r w:rsidRPr="00394FBA">
              <w:rPr>
                <w:rFonts w:eastAsia="MS Mincho"/>
                <w:sz w:val="24"/>
                <w:szCs w:val="24"/>
                <w:lang w:val="ru-RU"/>
              </w:rPr>
              <w:t>32 - 10,0</w:t>
            </w:r>
            <w:r w:rsidRPr="00394FBA">
              <w:rPr>
                <w:rFonts w:eastAsia="MS Mincho"/>
                <w:sz w:val="24"/>
                <w:szCs w:val="24"/>
                <w:lang w:val="en-US"/>
              </w:rPr>
              <w:t>%</w:t>
            </w:r>
          </w:p>
        </w:tc>
        <w:tc>
          <w:tcPr>
            <w:tcW w:w="1245" w:type="dxa"/>
            <w:vMerge w:val="restart"/>
            <w:shd w:val="clear" w:color="auto" w:fill="auto"/>
            <w:vAlign w:val="center"/>
          </w:tcPr>
          <w:p w:rsidR="00394FBA" w:rsidRPr="00394FBA" w:rsidRDefault="00394FBA" w:rsidP="00394FBA">
            <w:pPr>
              <w:ind w:right="57"/>
              <w:jc w:val="center"/>
              <w:rPr>
                <w:rFonts w:eastAsia="MS Mincho"/>
                <w:sz w:val="24"/>
                <w:szCs w:val="24"/>
                <w:lang w:val="ru-RU"/>
              </w:rPr>
            </w:pPr>
            <w:r w:rsidRPr="00394FBA">
              <w:rPr>
                <w:rFonts w:eastAsia="MS Mincho"/>
                <w:sz w:val="24"/>
                <w:szCs w:val="24"/>
                <w:lang w:val="en-US"/>
              </w:rPr>
              <w:t>0</w:t>
            </w:r>
            <w:r w:rsidRPr="00394FBA">
              <w:rPr>
                <w:rFonts w:eastAsia="MS Mincho"/>
                <w:sz w:val="24"/>
                <w:szCs w:val="24"/>
                <w:lang w:val="ru-RU"/>
              </w:rPr>
              <w:t>, 484</w:t>
            </w:r>
          </w:p>
        </w:tc>
      </w:tr>
      <w:tr w:rsidR="00394FBA" w:rsidRPr="00394FBA" w:rsidTr="004252FF">
        <w:trPr>
          <w:trHeight w:val="282"/>
        </w:trPr>
        <w:tc>
          <w:tcPr>
            <w:tcW w:w="669" w:type="dxa"/>
            <w:vMerge w:val="restart"/>
            <w:shd w:val="clear" w:color="auto" w:fill="auto"/>
            <w:vAlign w:val="center"/>
          </w:tcPr>
          <w:p w:rsidR="00394FBA" w:rsidRPr="00394FBA" w:rsidRDefault="00394FBA" w:rsidP="00394FBA">
            <w:pPr>
              <w:ind w:right="57"/>
              <w:jc w:val="center"/>
              <w:rPr>
                <w:rFonts w:eastAsia="MS Mincho"/>
                <w:sz w:val="24"/>
                <w:szCs w:val="24"/>
                <w:lang w:val="en-US"/>
              </w:rPr>
            </w:pPr>
            <w:r w:rsidRPr="00394FBA">
              <w:rPr>
                <w:rFonts w:eastAsia="MS Mincho"/>
                <w:sz w:val="24"/>
                <w:szCs w:val="24"/>
                <w:lang w:val="en-US"/>
              </w:rPr>
              <w:t>жен</w:t>
            </w:r>
          </w:p>
        </w:tc>
        <w:tc>
          <w:tcPr>
            <w:tcW w:w="0" w:type="auto"/>
            <w:vMerge w:val="restart"/>
            <w:shd w:val="clear" w:color="auto" w:fill="auto"/>
            <w:vAlign w:val="center"/>
          </w:tcPr>
          <w:p w:rsidR="00394FBA" w:rsidRPr="00394FBA" w:rsidRDefault="00394FBA" w:rsidP="00394FBA">
            <w:pPr>
              <w:ind w:right="57"/>
              <w:jc w:val="center"/>
              <w:rPr>
                <w:rFonts w:eastAsia="MS Mincho"/>
                <w:sz w:val="24"/>
                <w:szCs w:val="24"/>
                <w:lang w:val="en-US"/>
              </w:rPr>
            </w:pPr>
            <w:r w:rsidRPr="00394FBA">
              <w:rPr>
                <w:rFonts w:eastAsia="MS Mincho"/>
                <w:sz w:val="24"/>
                <w:szCs w:val="24"/>
                <w:lang w:val="en-US"/>
              </w:rPr>
              <w:t>муж</w:t>
            </w:r>
          </w:p>
        </w:tc>
        <w:tc>
          <w:tcPr>
            <w:tcW w:w="0" w:type="auto"/>
            <w:shd w:val="clear" w:color="auto" w:fill="auto"/>
            <w:vAlign w:val="center"/>
          </w:tcPr>
          <w:p w:rsidR="00394FBA" w:rsidRPr="00394FBA" w:rsidRDefault="00394FBA" w:rsidP="00394FBA">
            <w:pPr>
              <w:jc w:val="center"/>
              <w:rPr>
                <w:rFonts w:eastAsia="MS Mincho"/>
                <w:sz w:val="24"/>
                <w:szCs w:val="24"/>
                <w:lang w:val="en-US"/>
              </w:rPr>
            </w:pPr>
            <w:r w:rsidRPr="00394FBA">
              <w:rPr>
                <w:rFonts w:eastAsia="MS Mincho"/>
                <w:sz w:val="24"/>
                <w:szCs w:val="24"/>
                <w:lang w:val="en-US"/>
              </w:rPr>
              <w:t>140</w:t>
            </w:r>
          </w:p>
        </w:tc>
        <w:tc>
          <w:tcPr>
            <w:tcW w:w="0" w:type="auto"/>
            <w:shd w:val="clear" w:color="auto" w:fill="auto"/>
            <w:vAlign w:val="center"/>
          </w:tcPr>
          <w:p w:rsidR="00394FBA" w:rsidRPr="00394FBA" w:rsidRDefault="00394FBA" w:rsidP="00394FBA">
            <w:pPr>
              <w:jc w:val="center"/>
              <w:rPr>
                <w:rFonts w:eastAsia="MS Mincho"/>
                <w:sz w:val="24"/>
                <w:szCs w:val="24"/>
                <w:lang w:val="en-US"/>
              </w:rPr>
            </w:pPr>
            <w:r w:rsidRPr="00394FBA">
              <w:rPr>
                <w:rFonts w:eastAsia="MS Mincho"/>
                <w:sz w:val="24"/>
                <w:szCs w:val="24"/>
                <w:lang w:val="en-US"/>
              </w:rPr>
              <w:t>71</w:t>
            </w:r>
          </w:p>
        </w:tc>
        <w:tc>
          <w:tcPr>
            <w:tcW w:w="0" w:type="auto"/>
            <w:shd w:val="clear" w:color="auto" w:fill="auto"/>
            <w:vAlign w:val="center"/>
          </w:tcPr>
          <w:p w:rsidR="00394FBA" w:rsidRPr="00394FBA" w:rsidRDefault="00394FBA" w:rsidP="00394FBA">
            <w:pPr>
              <w:jc w:val="center"/>
              <w:rPr>
                <w:rFonts w:eastAsia="MS Mincho"/>
                <w:sz w:val="24"/>
                <w:szCs w:val="24"/>
                <w:lang w:val="en-US"/>
              </w:rPr>
            </w:pPr>
            <w:r w:rsidRPr="00394FBA">
              <w:rPr>
                <w:rFonts w:eastAsia="MS Mincho"/>
                <w:sz w:val="24"/>
                <w:szCs w:val="24"/>
                <w:lang w:val="en-US"/>
              </w:rPr>
              <w:t>56</w:t>
            </w:r>
          </w:p>
        </w:tc>
        <w:tc>
          <w:tcPr>
            <w:tcW w:w="0" w:type="auto"/>
            <w:shd w:val="clear" w:color="auto" w:fill="auto"/>
            <w:vAlign w:val="center"/>
          </w:tcPr>
          <w:p w:rsidR="00394FBA" w:rsidRPr="00394FBA" w:rsidRDefault="00394FBA" w:rsidP="00394FBA">
            <w:pPr>
              <w:jc w:val="center"/>
              <w:rPr>
                <w:rFonts w:eastAsia="MS Mincho"/>
                <w:sz w:val="24"/>
                <w:szCs w:val="24"/>
                <w:lang w:val="en-US"/>
              </w:rPr>
            </w:pPr>
            <w:r w:rsidRPr="00394FBA">
              <w:rPr>
                <w:rFonts w:eastAsia="MS Mincho"/>
                <w:sz w:val="24"/>
                <w:szCs w:val="24"/>
                <w:lang w:val="en-US"/>
              </w:rPr>
              <w:t>21</w:t>
            </w:r>
          </w:p>
        </w:tc>
        <w:tc>
          <w:tcPr>
            <w:tcW w:w="0" w:type="auto"/>
            <w:shd w:val="clear" w:color="auto" w:fill="auto"/>
            <w:vAlign w:val="center"/>
          </w:tcPr>
          <w:p w:rsidR="00394FBA" w:rsidRPr="00394FBA" w:rsidRDefault="00394FBA" w:rsidP="00394FBA">
            <w:pPr>
              <w:jc w:val="center"/>
              <w:rPr>
                <w:rFonts w:eastAsia="MS Mincho"/>
                <w:sz w:val="24"/>
                <w:szCs w:val="24"/>
                <w:lang w:val="en-US"/>
              </w:rPr>
            </w:pPr>
            <w:r w:rsidRPr="00394FBA">
              <w:rPr>
                <w:rFonts w:eastAsia="MS Mincho"/>
                <w:sz w:val="24"/>
                <w:szCs w:val="24"/>
                <w:lang w:val="en-US"/>
              </w:rPr>
              <w:t>20</w:t>
            </w:r>
          </w:p>
        </w:tc>
        <w:tc>
          <w:tcPr>
            <w:tcW w:w="0" w:type="auto"/>
            <w:shd w:val="clear" w:color="auto" w:fill="auto"/>
            <w:vAlign w:val="center"/>
          </w:tcPr>
          <w:p w:rsidR="00394FBA" w:rsidRPr="00394FBA" w:rsidRDefault="00394FBA" w:rsidP="00394FBA">
            <w:pPr>
              <w:jc w:val="center"/>
              <w:rPr>
                <w:rFonts w:eastAsia="MS Mincho"/>
                <w:sz w:val="24"/>
                <w:szCs w:val="24"/>
                <w:lang w:val="en-US"/>
              </w:rPr>
            </w:pPr>
            <w:r w:rsidRPr="00394FBA">
              <w:rPr>
                <w:rFonts w:eastAsia="MS Mincho"/>
                <w:sz w:val="24"/>
                <w:szCs w:val="24"/>
                <w:lang w:val="en-US"/>
              </w:rPr>
              <w:t>12</w:t>
            </w:r>
          </w:p>
        </w:tc>
        <w:tc>
          <w:tcPr>
            <w:tcW w:w="1245" w:type="dxa"/>
            <w:vMerge/>
            <w:shd w:val="clear" w:color="auto" w:fill="auto"/>
            <w:vAlign w:val="center"/>
          </w:tcPr>
          <w:p w:rsidR="00394FBA" w:rsidRPr="00394FBA" w:rsidRDefault="00394FBA" w:rsidP="00394FBA">
            <w:pPr>
              <w:ind w:right="57"/>
              <w:jc w:val="center"/>
              <w:rPr>
                <w:rFonts w:eastAsia="MS Mincho"/>
                <w:sz w:val="24"/>
                <w:szCs w:val="24"/>
                <w:lang w:val="en-US"/>
              </w:rPr>
            </w:pPr>
          </w:p>
        </w:tc>
      </w:tr>
      <w:tr w:rsidR="00394FBA" w:rsidRPr="00394FBA" w:rsidTr="004252FF">
        <w:trPr>
          <w:trHeight w:val="294"/>
        </w:trPr>
        <w:tc>
          <w:tcPr>
            <w:tcW w:w="669" w:type="dxa"/>
            <w:vMerge/>
            <w:shd w:val="clear" w:color="auto" w:fill="auto"/>
            <w:vAlign w:val="center"/>
          </w:tcPr>
          <w:p w:rsidR="00394FBA" w:rsidRPr="00394FBA" w:rsidRDefault="00394FBA" w:rsidP="00394FBA">
            <w:pPr>
              <w:ind w:right="57"/>
              <w:jc w:val="center"/>
              <w:rPr>
                <w:rFonts w:eastAsia="MS Mincho"/>
                <w:sz w:val="24"/>
                <w:szCs w:val="24"/>
                <w:lang w:val="en-US"/>
              </w:rPr>
            </w:pPr>
          </w:p>
        </w:tc>
        <w:tc>
          <w:tcPr>
            <w:tcW w:w="0" w:type="auto"/>
            <w:vMerge/>
            <w:shd w:val="clear" w:color="auto" w:fill="auto"/>
            <w:vAlign w:val="center"/>
          </w:tcPr>
          <w:p w:rsidR="00394FBA" w:rsidRPr="00394FBA" w:rsidRDefault="00394FBA" w:rsidP="00394FBA">
            <w:pPr>
              <w:ind w:right="57"/>
              <w:jc w:val="center"/>
              <w:rPr>
                <w:rFonts w:eastAsia="MS Mincho"/>
                <w:sz w:val="24"/>
                <w:szCs w:val="24"/>
                <w:lang w:val="en-US"/>
              </w:rPr>
            </w:pPr>
          </w:p>
        </w:tc>
        <w:tc>
          <w:tcPr>
            <w:tcW w:w="0" w:type="auto"/>
            <w:shd w:val="clear" w:color="auto" w:fill="auto"/>
            <w:vAlign w:val="center"/>
          </w:tcPr>
          <w:p w:rsidR="00394FBA" w:rsidRPr="00394FBA" w:rsidRDefault="00394FBA" w:rsidP="00394FBA">
            <w:pPr>
              <w:jc w:val="center"/>
              <w:rPr>
                <w:rFonts w:eastAsia="MS Mincho"/>
                <w:sz w:val="24"/>
                <w:szCs w:val="24"/>
                <w:lang w:val="en-US"/>
              </w:rPr>
            </w:pPr>
            <w:r w:rsidRPr="00394FBA">
              <w:rPr>
                <w:rFonts w:eastAsia="MS Mincho"/>
                <w:sz w:val="24"/>
                <w:szCs w:val="24"/>
                <w:lang w:val="en-US"/>
              </w:rPr>
              <w:t>64,8%</w:t>
            </w:r>
          </w:p>
        </w:tc>
        <w:tc>
          <w:tcPr>
            <w:tcW w:w="0" w:type="auto"/>
            <w:shd w:val="clear" w:color="auto" w:fill="auto"/>
            <w:vAlign w:val="center"/>
          </w:tcPr>
          <w:p w:rsidR="00394FBA" w:rsidRPr="00394FBA" w:rsidRDefault="00394FBA" w:rsidP="00394FBA">
            <w:pPr>
              <w:jc w:val="center"/>
              <w:rPr>
                <w:rFonts w:eastAsia="MS Mincho"/>
                <w:sz w:val="24"/>
                <w:szCs w:val="24"/>
                <w:lang w:val="en-US"/>
              </w:rPr>
            </w:pPr>
            <w:r w:rsidRPr="00394FBA">
              <w:rPr>
                <w:rFonts w:eastAsia="MS Mincho"/>
                <w:sz w:val="24"/>
                <w:szCs w:val="24"/>
                <w:lang w:val="en-US"/>
              </w:rPr>
              <w:t>68,3%</w:t>
            </w:r>
          </w:p>
        </w:tc>
        <w:tc>
          <w:tcPr>
            <w:tcW w:w="0" w:type="auto"/>
            <w:shd w:val="clear" w:color="auto" w:fill="auto"/>
            <w:vAlign w:val="center"/>
          </w:tcPr>
          <w:p w:rsidR="00394FBA" w:rsidRPr="00394FBA" w:rsidRDefault="00394FBA" w:rsidP="00394FBA">
            <w:pPr>
              <w:jc w:val="center"/>
              <w:rPr>
                <w:rFonts w:eastAsia="MS Mincho"/>
                <w:sz w:val="24"/>
                <w:szCs w:val="24"/>
                <w:lang w:val="en-US"/>
              </w:rPr>
            </w:pPr>
            <w:r w:rsidRPr="00394FBA">
              <w:rPr>
                <w:rFonts w:eastAsia="MS Mincho"/>
                <w:sz w:val="24"/>
                <w:szCs w:val="24"/>
                <w:lang w:val="en-US"/>
              </w:rPr>
              <w:t>25,9%</w:t>
            </w:r>
          </w:p>
        </w:tc>
        <w:tc>
          <w:tcPr>
            <w:tcW w:w="0" w:type="auto"/>
            <w:shd w:val="clear" w:color="auto" w:fill="auto"/>
            <w:vAlign w:val="center"/>
          </w:tcPr>
          <w:p w:rsidR="00394FBA" w:rsidRPr="00394FBA" w:rsidRDefault="00394FBA" w:rsidP="00394FBA">
            <w:pPr>
              <w:jc w:val="center"/>
              <w:rPr>
                <w:rFonts w:eastAsia="MS Mincho"/>
                <w:sz w:val="24"/>
                <w:szCs w:val="24"/>
                <w:lang w:val="en-US"/>
              </w:rPr>
            </w:pPr>
            <w:r w:rsidRPr="00394FBA">
              <w:rPr>
                <w:rFonts w:eastAsia="MS Mincho"/>
                <w:sz w:val="24"/>
                <w:szCs w:val="24"/>
                <w:lang w:val="en-US"/>
              </w:rPr>
              <w:t>20,2%</w:t>
            </w:r>
          </w:p>
        </w:tc>
        <w:tc>
          <w:tcPr>
            <w:tcW w:w="0" w:type="auto"/>
            <w:shd w:val="clear" w:color="auto" w:fill="auto"/>
            <w:vAlign w:val="center"/>
          </w:tcPr>
          <w:p w:rsidR="00394FBA" w:rsidRPr="00394FBA" w:rsidRDefault="00394FBA" w:rsidP="00394FBA">
            <w:pPr>
              <w:jc w:val="center"/>
              <w:rPr>
                <w:rFonts w:eastAsia="MS Mincho"/>
                <w:sz w:val="24"/>
                <w:szCs w:val="24"/>
                <w:lang w:val="en-US"/>
              </w:rPr>
            </w:pPr>
            <w:r w:rsidRPr="00394FBA">
              <w:rPr>
                <w:rFonts w:eastAsia="MS Mincho"/>
                <w:sz w:val="24"/>
                <w:szCs w:val="24"/>
                <w:lang w:val="en-US"/>
              </w:rPr>
              <w:t>9,3%</w:t>
            </w:r>
          </w:p>
        </w:tc>
        <w:tc>
          <w:tcPr>
            <w:tcW w:w="0" w:type="auto"/>
            <w:shd w:val="clear" w:color="auto" w:fill="auto"/>
            <w:vAlign w:val="center"/>
          </w:tcPr>
          <w:p w:rsidR="00394FBA" w:rsidRPr="00394FBA" w:rsidRDefault="00394FBA" w:rsidP="00394FBA">
            <w:pPr>
              <w:jc w:val="center"/>
              <w:rPr>
                <w:rFonts w:eastAsia="MS Mincho"/>
                <w:sz w:val="24"/>
                <w:szCs w:val="24"/>
                <w:lang w:val="en-US"/>
              </w:rPr>
            </w:pPr>
            <w:r w:rsidRPr="00394FBA">
              <w:rPr>
                <w:rFonts w:eastAsia="MS Mincho"/>
                <w:sz w:val="24"/>
                <w:szCs w:val="24"/>
                <w:lang w:val="en-US"/>
              </w:rPr>
              <w:t>11,5%</w:t>
            </w:r>
          </w:p>
        </w:tc>
        <w:tc>
          <w:tcPr>
            <w:tcW w:w="1245" w:type="dxa"/>
            <w:vMerge/>
            <w:shd w:val="clear" w:color="auto" w:fill="auto"/>
            <w:vAlign w:val="center"/>
          </w:tcPr>
          <w:p w:rsidR="00394FBA" w:rsidRPr="00394FBA" w:rsidRDefault="00394FBA" w:rsidP="00394FBA">
            <w:pPr>
              <w:ind w:right="57"/>
              <w:jc w:val="center"/>
              <w:rPr>
                <w:rFonts w:eastAsia="MS Mincho"/>
                <w:sz w:val="24"/>
                <w:szCs w:val="24"/>
                <w:lang w:val="en-US"/>
              </w:rPr>
            </w:pPr>
          </w:p>
        </w:tc>
      </w:tr>
    </w:tbl>
    <w:p w:rsidR="00394FBA" w:rsidRDefault="00394FBA" w:rsidP="00CE5DC8">
      <w:pPr>
        <w:jc w:val="both"/>
        <w:rPr>
          <w:rFonts w:eastAsia="TimesNewRomanPSMT"/>
          <w:color w:val="000000"/>
          <w:sz w:val="28"/>
          <w:szCs w:val="28"/>
          <w:lang w:val="ru-RU"/>
        </w:rPr>
      </w:pPr>
    </w:p>
    <w:p w:rsidR="00563F36" w:rsidRPr="00516687" w:rsidRDefault="001E447A" w:rsidP="00CE5DC8">
      <w:pPr>
        <w:ind w:firstLine="720"/>
        <w:jc w:val="both"/>
        <w:rPr>
          <w:rFonts w:eastAsia="TimesNewRomanPSMT"/>
          <w:bCs/>
          <w:color w:val="000000"/>
          <w:sz w:val="28"/>
          <w:szCs w:val="28"/>
          <w:lang w:val="ru-RU"/>
        </w:rPr>
      </w:pPr>
      <w:r w:rsidRPr="00516687">
        <w:rPr>
          <w:rFonts w:eastAsia="Calibri"/>
          <w:sz w:val="28"/>
          <w:szCs w:val="28"/>
          <w:lang w:val="ru-RU"/>
        </w:rPr>
        <w:t>Исследования по параметру тревог</w:t>
      </w:r>
      <w:r w:rsidR="00503140">
        <w:rPr>
          <w:rFonts w:eastAsia="Calibri"/>
          <w:sz w:val="28"/>
          <w:szCs w:val="28"/>
          <w:lang w:val="ru-RU"/>
        </w:rPr>
        <w:t>и</w:t>
      </w:r>
      <w:r w:rsidRPr="00516687">
        <w:rPr>
          <w:rFonts w:eastAsia="Calibri"/>
          <w:sz w:val="28"/>
          <w:szCs w:val="28"/>
          <w:lang w:val="ru-RU"/>
        </w:rPr>
        <w:t xml:space="preserve"> в обеих областях </w:t>
      </w:r>
      <w:r w:rsidR="00E301D0" w:rsidRPr="00516687">
        <w:rPr>
          <w:sz w:val="28"/>
          <w:szCs w:val="28"/>
        </w:rPr>
        <w:t xml:space="preserve">Абай и ВКО </w:t>
      </w:r>
      <w:r w:rsidR="00AC4812" w:rsidRPr="00516687">
        <w:rPr>
          <w:sz w:val="28"/>
          <w:szCs w:val="28"/>
          <w:lang w:val="ru-RU"/>
        </w:rPr>
        <w:t xml:space="preserve">показали </w:t>
      </w:r>
      <w:r w:rsidR="00A86D55">
        <w:rPr>
          <w:sz w:val="28"/>
          <w:szCs w:val="28"/>
          <w:lang w:val="ru-RU"/>
        </w:rPr>
        <w:t xml:space="preserve">отсутствие выраженных симптомов тревоги у врачей станции скорой медицинской помощи ВКО </w:t>
      </w:r>
      <w:r w:rsidR="00402D8A">
        <w:rPr>
          <w:sz w:val="28"/>
          <w:szCs w:val="28"/>
          <w:lang w:val="ru-RU"/>
        </w:rPr>
        <w:t xml:space="preserve">- </w:t>
      </w:r>
      <w:r w:rsidR="00A86D55">
        <w:rPr>
          <w:sz w:val="28"/>
          <w:szCs w:val="28"/>
          <w:lang w:val="ru-RU"/>
        </w:rPr>
        <w:t xml:space="preserve">65,9%, области Абай – 63,6%. </w:t>
      </w:r>
      <w:r w:rsidR="00402D8A">
        <w:rPr>
          <w:sz w:val="28"/>
          <w:szCs w:val="28"/>
          <w:lang w:val="ru-RU"/>
        </w:rPr>
        <w:t>При этом, с</w:t>
      </w:r>
      <w:r w:rsidR="00A86D55">
        <w:rPr>
          <w:sz w:val="28"/>
          <w:szCs w:val="28"/>
          <w:lang w:val="ru-RU"/>
        </w:rPr>
        <w:t xml:space="preserve">убклинически выраженная тревога отмечалось у респондентов ВКО -  24,1%, область Абай— 19,9%. Клинически выраженная тревога отмечалась у врачей области Абай 16,5%, ВКО – 10,0%. </w:t>
      </w:r>
      <w:r w:rsidR="00AC4812" w:rsidRPr="00516687">
        <w:rPr>
          <w:sz w:val="28"/>
          <w:szCs w:val="28"/>
          <w:lang w:val="ru-RU"/>
        </w:rPr>
        <w:t>Найден</w:t>
      </w:r>
      <w:r w:rsidR="00DE2EAB">
        <w:rPr>
          <w:sz w:val="28"/>
          <w:szCs w:val="28"/>
          <w:lang w:val="ru-RU"/>
        </w:rPr>
        <w:t>ы</w:t>
      </w:r>
      <w:r w:rsidR="00AC4812" w:rsidRPr="00516687">
        <w:rPr>
          <w:sz w:val="28"/>
          <w:szCs w:val="28"/>
          <w:lang w:val="ru-RU"/>
        </w:rPr>
        <w:t xml:space="preserve"> статистически значимые различия </w:t>
      </w:r>
      <w:r w:rsidR="00A74FA2">
        <w:rPr>
          <w:sz w:val="28"/>
          <w:szCs w:val="28"/>
          <w:lang w:val="ru-RU"/>
        </w:rPr>
        <w:t>р=</w:t>
      </w:r>
      <w:r w:rsidR="00AC4812" w:rsidRPr="00516687">
        <w:rPr>
          <w:sz w:val="28"/>
          <w:szCs w:val="28"/>
          <w:lang w:val="ru-RU"/>
        </w:rPr>
        <w:t xml:space="preserve">0,046, что </w:t>
      </w:r>
      <w:r w:rsidR="00DE2EAB">
        <w:rPr>
          <w:sz w:val="28"/>
          <w:szCs w:val="28"/>
          <w:lang w:val="ru-RU"/>
        </w:rPr>
        <w:t>указывает на значимость влияния</w:t>
      </w:r>
      <w:r w:rsidR="00AC4812" w:rsidRPr="00516687">
        <w:rPr>
          <w:sz w:val="28"/>
          <w:szCs w:val="28"/>
          <w:lang w:val="ru-RU"/>
        </w:rPr>
        <w:t xml:space="preserve"> област</w:t>
      </w:r>
      <w:r w:rsidR="004050D4" w:rsidRPr="00516687">
        <w:rPr>
          <w:sz w:val="28"/>
          <w:szCs w:val="28"/>
          <w:lang w:val="ru-RU"/>
        </w:rPr>
        <w:t>и</w:t>
      </w:r>
      <w:r w:rsidR="00AC4812" w:rsidRPr="00516687">
        <w:rPr>
          <w:sz w:val="28"/>
          <w:szCs w:val="28"/>
          <w:lang w:val="ru-RU"/>
        </w:rPr>
        <w:t xml:space="preserve"> проживания респондентов </w:t>
      </w:r>
      <w:r w:rsidR="00DE2EAB">
        <w:rPr>
          <w:sz w:val="28"/>
          <w:szCs w:val="28"/>
          <w:lang w:val="ru-RU"/>
        </w:rPr>
        <w:t>на уровень</w:t>
      </w:r>
      <w:r w:rsidR="00F000C3">
        <w:rPr>
          <w:sz w:val="28"/>
          <w:szCs w:val="28"/>
          <w:lang w:val="ru-RU"/>
        </w:rPr>
        <w:t xml:space="preserve"> тревоги</w:t>
      </w:r>
      <w:r w:rsidR="00CF33F7" w:rsidRPr="00516687">
        <w:rPr>
          <w:sz w:val="28"/>
          <w:szCs w:val="28"/>
          <w:lang w:val="ru-RU"/>
        </w:rPr>
        <w:t xml:space="preserve"> </w:t>
      </w:r>
      <w:r w:rsidRPr="00516687">
        <w:rPr>
          <w:rFonts w:eastAsia="TimesNewRomanPSMT"/>
          <w:color w:val="000000"/>
          <w:sz w:val="28"/>
          <w:szCs w:val="28"/>
          <w:lang w:val="ru-RU"/>
        </w:rPr>
        <w:t>(т</w:t>
      </w:r>
      <w:r w:rsidRPr="00516687">
        <w:rPr>
          <w:rFonts w:eastAsia="TimesNewRomanPSMT"/>
          <w:color w:val="000000"/>
          <w:sz w:val="28"/>
          <w:szCs w:val="28"/>
        </w:rPr>
        <w:t xml:space="preserve">аблица </w:t>
      </w:r>
      <w:r w:rsidR="00394FBA">
        <w:rPr>
          <w:rFonts w:eastAsia="TimesNewRomanPSMT"/>
          <w:bCs/>
          <w:color w:val="000000"/>
          <w:sz w:val="28"/>
          <w:szCs w:val="28"/>
          <w:lang w:val="ru-RU"/>
        </w:rPr>
        <w:t>21</w:t>
      </w:r>
      <w:r w:rsidR="00563F36" w:rsidRPr="00516687">
        <w:rPr>
          <w:rFonts w:eastAsia="TimesNewRomanPSMT"/>
          <w:bCs/>
          <w:color w:val="000000"/>
          <w:sz w:val="28"/>
          <w:szCs w:val="28"/>
          <w:lang w:val="ru-RU"/>
        </w:rPr>
        <w:t>).</w:t>
      </w:r>
    </w:p>
    <w:p w:rsidR="00563F36" w:rsidRPr="00516687" w:rsidRDefault="00563F36" w:rsidP="00CE5DC8">
      <w:pPr>
        <w:widowControl/>
        <w:autoSpaceDE/>
        <w:autoSpaceDN/>
        <w:jc w:val="both"/>
        <w:rPr>
          <w:rFonts w:eastAsia="TimesNewRomanPSMT"/>
          <w:color w:val="000000"/>
          <w:sz w:val="28"/>
          <w:szCs w:val="28"/>
          <w:lang w:val="ru-RU"/>
        </w:rPr>
      </w:pPr>
    </w:p>
    <w:p w:rsidR="00415156" w:rsidRDefault="001E447A" w:rsidP="00CE5DC8">
      <w:pPr>
        <w:widowControl/>
        <w:autoSpaceDE/>
        <w:autoSpaceDN/>
        <w:jc w:val="both"/>
        <w:rPr>
          <w:rFonts w:eastAsia="TimesNewRomanPSMT"/>
          <w:color w:val="000000"/>
          <w:sz w:val="28"/>
          <w:szCs w:val="28"/>
          <w:lang w:val="ru-RU"/>
        </w:rPr>
      </w:pPr>
      <w:r w:rsidRPr="00516687">
        <w:rPr>
          <w:rFonts w:eastAsia="TimesNewRomanPSMT"/>
          <w:color w:val="000000"/>
          <w:sz w:val="28"/>
          <w:szCs w:val="28"/>
        </w:rPr>
        <w:t xml:space="preserve">Таблица </w:t>
      </w:r>
      <w:r w:rsidR="00394FBA">
        <w:rPr>
          <w:rFonts w:eastAsia="TimesNewRomanPSMT"/>
          <w:bCs/>
          <w:color w:val="000000"/>
          <w:sz w:val="28"/>
          <w:szCs w:val="28"/>
          <w:lang w:val="ru-RU"/>
        </w:rPr>
        <w:t>21</w:t>
      </w:r>
      <w:r w:rsidR="00563F36" w:rsidRPr="00516687">
        <w:rPr>
          <w:rFonts w:eastAsia="TimesNewRomanPSMT"/>
          <w:bCs/>
          <w:color w:val="000000"/>
          <w:sz w:val="28"/>
          <w:szCs w:val="28"/>
          <w:lang w:val="ru-RU"/>
        </w:rPr>
        <w:t xml:space="preserve"> -</w:t>
      </w:r>
      <w:r w:rsidRPr="00516687">
        <w:rPr>
          <w:rFonts w:eastAsia="TimesNewRomanPSMT"/>
          <w:color w:val="000000"/>
          <w:sz w:val="28"/>
          <w:szCs w:val="28"/>
        </w:rPr>
        <w:t xml:space="preserve"> Распределение ответов опрошенных по оценке </w:t>
      </w:r>
      <w:r w:rsidRPr="00516687">
        <w:rPr>
          <w:rFonts w:eastAsia="TimesNewRomanPSMT"/>
          <w:bCs/>
          <w:color w:val="000000"/>
          <w:sz w:val="28"/>
          <w:szCs w:val="28"/>
          <w:lang w:val="ru-RU"/>
        </w:rPr>
        <w:t>тревоги</w:t>
      </w:r>
      <w:r w:rsidRPr="00516687">
        <w:rPr>
          <w:rFonts w:eastAsia="TimesNewRomanPSMT"/>
          <w:color w:val="000000"/>
          <w:sz w:val="28"/>
          <w:szCs w:val="28"/>
          <w:lang w:val="ru-RU"/>
        </w:rPr>
        <w:t xml:space="preserve"> </w:t>
      </w:r>
      <w:r w:rsidRPr="00516687">
        <w:rPr>
          <w:rFonts w:eastAsia="TimesNewRomanPSMT"/>
          <w:color w:val="000000"/>
          <w:sz w:val="28"/>
          <w:szCs w:val="28"/>
        </w:rPr>
        <w:t xml:space="preserve">инструмента </w:t>
      </w:r>
      <w:r w:rsidRPr="00516687">
        <w:rPr>
          <w:sz w:val="28"/>
          <w:szCs w:val="28"/>
          <w:lang w:val="en-US"/>
        </w:rPr>
        <w:t>HADS</w:t>
      </w:r>
      <w:r w:rsidRPr="00516687">
        <w:rPr>
          <w:sz w:val="28"/>
          <w:szCs w:val="28"/>
          <w:lang w:val="ru-RU"/>
        </w:rPr>
        <w:t xml:space="preserve"> </w:t>
      </w:r>
      <w:r w:rsidRPr="00516687">
        <w:rPr>
          <w:rFonts w:eastAsia="TimesNewRomanPSMT"/>
          <w:color w:val="000000"/>
          <w:sz w:val="28"/>
          <w:szCs w:val="28"/>
        </w:rPr>
        <w:t>(в % к итого) с учетом</w:t>
      </w:r>
      <w:r w:rsidRPr="00516687">
        <w:rPr>
          <w:rFonts w:eastAsia="TimesNewRomanPSMT"/>
          <w:color w:val="000000"/>
          <w:sz w:val="28"/>
          <w:szCs w:val="28"/>
          <w:lang w:val="ru-RU"/>
        </w:rPr>
        <w:t xml:space="preserve"> </w:t>
      </w:r>
      <w:r w:rsidR="00563F36" w:rsidRPr="00516687">
        <w:rPr>
          <w:rFonts w:eastAsia="TimesNewRomanPSMT"/>
          <w:color w:val="000000"/>
          <w:sz w:val="28"/>
          <w:szCs w:val="28"/>
          <w:lang w:val="ru-RU"/>
        </w:rPr>
        <w:t>области проживания респондентов</w:t>
      </w:r>
    </w:p>
    <w:p w:rsidR="00B822F4" w:rsidRDefault="00B822F4" w:rsidP="00CE5DC8">
      <w:pPr>
        <w:widowControl/>
        <w:autoSpaceDE/>
        <w:autoSpaceDN/>
        <w:jc w:val="both"/>
        <w:rPr>
          <w:rFonts w:eastAsia="TimesNewRomanPSMT"/>
          <w:color w:val="000000"/>
          <w:sz w:val="28"/>
          <w:szCs w:val="28"/>
          <w:lang w:val="ru-RU"/>
        </w:rPr>
      </w:pPr>
    </w:p>
    <w:tbl>
      <w:tblPr>
        <w:tblStyle w:val="120"/>
        <w:tblW w:w="9660" w:type="dxa"/>
        <w:tblInd w:w="108" w:type="dxa"/>
        <w:tblLook w:val="04A0" w:firstRow="1" w:lastRow="0" w:firstColumn="1" w:lastColumn="0" w:noHBand="0" w:noVBand="1"/>
      </w:tblPr>
      <w:tblGrid>
        <w:gridCol w:w="747"/>
        <w:gridCol w:w="710"/>
        <w:gridCol w:w="836"/>
        <w:gridCol w:w="836"/>
        <w:gridCol w:w="1416"/>
        <w:gridCol w:w="1416"/>
        <w:gridCol w:w="1257"/>
        <w:gridCol w:w="1257"/>
        <w:gridCol w:w="1185"/>
      </w:tblGrid>
      <w:tr w:rsidR="004252FF" w:rsidRPr="004252FF" w:rsidTr="004252FF">
        <w:trPr>
          <w:trHeight w:val="570"/>
        </w:trPr>
        <w:tc>
          <w:tcPr>
            <w:tcW w:w="1444" w:type="dxa"/>
            <w:gridSpan w:val="2"/>
            <w:shd w:val="clear" w:color="auto" w:fill="auto"/>
            <w:vAlign w:val="center"/>
          </w:tcPr>
          <w:p w:rsidR="00503140" w:rsidRPr="004252FF" w:rsidRDefault="00503140" w:rsidP="00503140">
            <w:pPr>
              <w:jc w:val="center"/>
              <w:rPr>
                <w:rFonts w:eastAsia="MS Mincho"/>
                <w:sz w:val="24"/>
                <w:szCs w:val="24"/>
                <w:lang w:val="en-US"/>
              </w:rPr>
            </w:pPr>
            <w:r w:rsidRPr="004252FF">
              <w:rPr>
                <w:rFonts w:eastAsia="MS Mincho"/>
                <w:sz w:val="24"/>
                <w:szCs w:val="24"/>
                <w:lang w:val="en-US"/>
              </w:rPr>
              <w:t>Фактор</w:t>
            </w:r>
          </w:p>
        </w:tc>
        <w:tc>
          <w:tcPr>
            <w:tcW w:w="0" w:type="auto"/>
            <w:gridSpan w:val="2"/>
            <w:shd w:val="clear" w:color="auto" w:fill="auto"/>
            <w:vAlign w:val="center"/>
          </w:tcPr>
          <w:p w:rsidR="00503140" w:rsidRPr="004252FF" w:rsidRDefault="00503140" w:rsidP="00503140">
            <w:pPr>
              <w:ind w:right="57"/>
              <w:jc w:val="center"/>
              <w:rPr>
                <w:rFonts w:eastAsia="MS Mincho"/>
                <w:sz w:val="24"/>
                <w:szCs w:val="24"/>
                <w:lang w:val="ru-RU"/>
              </w:rPr>
            </w:pPr>
            <w:r w:rsidRPr="004252FF">
              <w:rPr>
                <w:rFonts w:eastAsia="MS Mincho"/>
                <w:sz w:val="24"/>
                <w:szCs w:val="24"/>
                <w:lang w:val="ru-RU"/>
              </w:rPr>
              <w:t>Норма</w:t>
            </w:r>
          </w:p>
        </w:tc>
        <w:tc>
          <w:tcPr>
            <w:tcW w:w="0" w:type="auto"/>
            <w:gridSpan w:val="2"/>
            <w:shd w:val="clear" w:color="auto" w:fill="auto"/>
            <w:vAlign w:val="center"/>
          </w:tcPr>
          <w:p w:rsidR="00503140" w:rsidRPr="004252FF" w:rsidRDefault="00503140" w:rsidP="00503140">
            <w:pPr>
              <w:ind w:right="57"/>
              <w:jc w:val="center"/>
              <w:rPr>
                <w:rFonts w:eastAsia="MS Mincho"/>
                <w:sz w:val="24"/>
                <w:szCs w:val="24"/>
                <w:lang w:val="ru-RU"/>
              </w:rPr>
            </w:pPr>
            <w:r w:rsidRPr="004252FF">
              <w:rPr>
                <w:rFonts w:eastAsia="MS Mincho"/>
                <w:sz w:val="24"/>
                <w:szCs w:val="24"/>
                <w:lang w:val="ru-RU"/>
              </w:rPr>
              <w:t>Субклинически выраженная</w:t>
            </w:r>
          </w:p>
        </w:tc>
        <w:tc>
          <w:tcPr>
            <w:tcW w:w="0" w:type="auto"/>
            <w:gridSpan w:val="2"/>
            <w:shd w:val="clear" w:color="auto" w:fill="auto"/>
            <w:vAlign w:val="center"/>
          </w:tcPr>
          <w:p w:rsidR="00503140" w:rsidRPr="004252FF" w:rsidRDefault="00503140" w:rsidP="00503140">
            <w:pPr>
              <w:ind w:right="57"/>
              <w:jc w:val="center"/>
              <w:rPr>
                <w:rFonts w:eastAsia="MS Mincho"/>
                <w:sz w:val="24"/>
                <w:szCs w:val="24"/>
                <w:lang w:val="ru-RU"/>
              </w:rPr>
            </w:pPr>
            <w:r w:rsidRPr="004252FF">
              <w:rPr>
                <w:sz w:val="24"/>
                <w:szCs w:val="24"/>
              </w:rPr>
              <w:t>Клинически выраженная</w:t>
            </w:r>
          </w:p>
        </w:tc>
        <w:tc>
          <w:tcPr>
            <w:tcW w:w="1185" w:type="dxa"/>
            <w:shd w:val="clear" w:color="auto" w:fill="auto"/>
            <w:vAlign w:val="center"/>
          </w:tcPr>
          <w:p w:rsidR="00503140" w:rsidRPr="004252FF" w:rsidRDefault="00503140" w:rsidP="00503140">
            <w:pPr>
              <w:jc w:val="center"/>
              <w:rPr>
                <w:rFonts w:eastAsia="MS Mincho"/>
                <w:sz w:val="24"/>
                <w:szCs w:val="24"/>
                <w:lang w:val="en-US"/>
              </w:rPr>
            </w:pPr>
            <w:r w:rsidRPr="004252FF">
              <w:rPr>
                <w:rFonts w:eastAsia="MS Mincho"/>
                <w:sz w:val="24"/>
                <w:szCs w:val="24"/>
                <w:lang w:val="en-US"/>
              </w:rPr>
              <w:t>p-значение</w:t>
            </w:r>
          </w:p>
        </w:tc>
      </w:tr>
      <w:tr w:rsidR="004252FF" w:rsidRPr="004252FF" w:rsidTr="004252FF">
        <w:trPr>
          <w:trHeight w:val="285"/>
        </w:trPr>
        <w:tc>
          <w:tcPr>
            <w:tcW w:w="1444" w:type="dxa"/>
            <w:gridSpan w:val="2"/>
            <w:shd w:val="clear" w:color="auto" w:fill="auto"/>
            <w:vAlign w:val="center"/>
          </w:tcPr>
          <w:p w:rsidR="00503140" w:rsidRPr="004252FF" w:rsidRDefault="00503140" w:rsidP="00503140">
            <w:pPr>
              <w:jc w:val="center"/>
              <w:rPr>
                <w:rFonts w:eastAsia="MS Mincho"/>
                <w:sz w:val="24"/>
                <w:szCs w:val="24"/>
                <w:lang w:val="ru-RU"/>
              </w:rPr>
            </w:pPr>
            <w:r w:rsidRPr="004252FF">
              <w:rPr>
                <w:rFonts w:eastAsia="MS Mincho"/>
                <w:sz w:val="24"/>
                <w:szCs w:val="24"/>
                <w:lang w:val="ru-RU"/>
              </w:rPr>
              <w:t>Область</w:t>
            </w:r>
          </w:p>
        </w:tc>
        <w:tc>
          <w:tcPr>
            <w:tcW w:w="0" w:type="auto"/>
            <w:gridSpan w:val="2"/>
            <w:shd w:val="clear" w:color="auto" w:fill="auto"/>
            <w:vAlign w:val="center"/>
          </w:tcPr>
          <w:p w:rsidR="00503140" w:rsidRPr="004252FF" w:rsidRDefault="00503140" w:rsidP="00503140">
            <w:pPr>
              <w:jc w:val="center"/>
              <w:rPr>
                <w:rFonts w:eastAsia="MS Mincho"/>
                <w:sz w:val="24"/>
                <w:szCs w:val="24"/>
                <w:lang w:val="en-US"/>
              </w:rPr>
            </w:pPr>
            <w:r w:rsidRPr="004252FF">
              <w:rPr>
                <w:rFonts w:eastAsia="MS Mincho"/>
                <w:sz w:val="24"/>
                <w:szCs w:val="24"/>
                <w:lang w:val="ru-RU"/>
              </w:rPr>
              <w:t>384 - 64,9</w:t>
            </w:r>
            <w:r w:rsidRPr="004252FF">
              <w:rPr>
                <w:rFonts w:eastAsia="MS Mincho"/>
                <w:sz w:val="24"/>
                <w:szCs w:val="24"/>
                <w:lang w:val="en-US"/>
              </w:rPr>
              <w:t>%</w:t>
            </w:r>
          </w:p>
        </w:tc>
        <w:tc>
          <w:tcPr>
            <w:tcW w:w="0" w:type="auto"/>
            <w:gridSpan w:val="2"/>
            <w:shd w:val="clear" w:color="auto" w:fill="auto"/>
            <w:vAlign w:val="center"/>
          </w:tcPr>
          <w:p w:rsidR="00503140" w:rsidRPr="004252FF" w:rsidRDefault="00503140" w:rsidP="00503140">
            <w:pPr>
              <w:jc w:val="center"/>
              <w:rPr>
                <w:rFonts w:eastAsia="MS Mincho"/>
                <w:sz w:val="24"/>
                <w:szCs w:val="24"/>
                <w:lang w:val="en-US"/>
              </w:rPr>
            </w:pPr>
            <w:r w:rsidRPr="004252FF">
              <w:rPr>
                <w:rFonts w:eastAsia="MS Mincho"/>
                <w:sz w:val="24"/>
                <w:szCs w:val="24"/>
                <w:lang w:val="ru-RU"/>
              </w:rPr>
              <w:t>131 - 22,1</w:t>
            </w:r>
            <w:r w:rsidRPr="004252FF">
              <w:rPr>
                <w:rFonts w:eastAsia="MS Mincho"/>
                <w:sz w:val="24"/>
                <w:szCs w:val="24"/>
                <w:lang w:val="en-US"/>
              </w:rPr>
              <w:t>%</w:t>
            </w:r>
          </w:p>
        </w:tc>
        <w:tc>
          <w:tcPr>
            <w:tcW w:w="0" w:type="auto"/>
            <w:gridSpan w:val="2"/>
            <w:shd w:val="clear" w:color="auto" w:fill="auto"/>
            <w:vAlign w:val="center"/>
          </w:tcPr>
          <w:p w:rsidR="00503140" w:rsidRPr="004252FF" w:rsidRDefault="00503140" w:rsidP="00503140">
            <w:pPr>
              <w:jc w:val="center"/>
              <w:rPr>
                <w:rFonts w:eastAsia="MS Mincho"/>
                <w:sz w:val="24"/>
                <w:szCs w:val="24"/>
                <w:lang w:val="en-US"/>
              </w:rPr>
            </w:pPr>
            <w:r w:rsidRPr="004252FF">
              <w:rPr>
                <w:rFonts w:eastAsia="MS Mincho"/>
                <w:sz w:val="24"/>
                <w:szCs w:val="24"/>
                <w:lang w:val="ru-RU"/>
              </w:rPr>
              <w:t>77 - 13,0</w:t>
            </w:r>
            <w:r w:rsidRPr="004252FF">
              <w:rPr>
                <w:rFonts w:eastAsia="MS Mincho"/>
                <w:sz w:val="24"/>
                <w:szCs w:val="24"/>
                <w:lang w:val="en-US"/>
              </w:rPr>
              <w:t>%</w:t>
            </w:r>
          </w:p>
        </w:tc>
        <w:tc>
          <w:tcPr>
            <w:tcW w:w="1185" w:type="dxa"/>
            <w:vMerge w:val="restart"/>
            <w:shd w:val="clear" w:color="auto" w:fill="auto"/>
            <w:vAlign w:val="center"/>
          </w:tcPr>
          <w:p w:rsidR="00503140" w:rsidRPr="004252FF" w:rsidRDefault="00503140" w:rsidP="00503140">
            <w:pPr>
              <w:jc w:val="center"/>
              <w:rPr>
                <w:rFonts w:eastAsia="MS Mincho"/>
                <w:sz w:val="24"/>
                <w:szCs w:val="24"/>
                <w:lang w:val="ru-RU"/>
              </w:rPr>
            </w:pPr>
            <w:r w:rsidRPr="004252FF">
              <w:rPr>
                <w:rFonts w:eastAsia="MS Mincho"/>
                <w:sz w:val="24"/>
                <w:szCs w:val="24"/>
                <w:lang w:val="en-US"/>
              </w:rPr>
              <w:t>0,</w:t>
            </w:r>
            <w:r w:rsidRPr="004252FF">
              <w:rPr>
                <w:rFonts w:eastAsia="MS Mincho"/>
                <w:sz w:val="24"/>
                <w:szCs w:val="24"/>
                <w:lang w:val="ru-RU"/>
              </w:rPr>
              <w:t>046</w:t>
            </w:r>
          </w:p>
        </w:tc>
      </w:tr>
      <w:tr w:rsidR="004252FF" w:rsidRPr="004252FF" w:rsidTr="004252FF">
        <w:trPr>
          <w:trHeight w:val="272"/>
        </w:trPr>
        <w:tc>
          <w:tcPr>
            <w:tcW w:w="740" w:type="dxa"/>
            <w:vMerge w:val="restart"/>
            <w:shd w:val="clear" w:color="auto" w:fill="auto"/>
            <w:vAlign w:val="center"/>
          </w:tcPr>
          <w:p w:rsidR="00503140" w:rsidRPr="004252FF" w:rsidRDefault="00503140" w:rsidP="00503140">
            <w:pPr>
              <w:jc w:val="center"/>
              <w:rPr>
                <w:rFonts w:eastAsia="MS Mincho"/>
                <w:sz w:val="24"/>
                <w:szCs w:val="24"/>
                <w:lang w:val="ru-RU"/>
              </w:rPr>
            </w:pPr>
            <w:r w:rsidRPr="004252FF">
              <w:rPr>
                <w:rFonts w:eastAsia="MS Mincho"/>
                <w:sz w:val="24"/>
                <w:szCs w:val="24"/>
                <w:lang w:val="ru-RU"/>
              </w:rPr>
              <w:t>Абай</w:t>
            </w:r>
          </w:p>
        </w:tc>
        <w:tc>
          <w:tcPr>
            <w:tcW w:w="0" w:type="auto"/>
            <w:vMerge w:val="restart"/>
            <w:shd w:val="clear" w:color="auto" w:fill="auto"/>
            <w:vAlign w:val="center"/>
          </w:tcPr>
          <w:p w:rsidR="00503140" w:rsidRPr="004252FF" w:rsidRDefault="00503140" w:rsidP="00503140">
            <w:pPr>
              <w:jc w:val="center"/>
              <w:rPr>
                <w:rFonts w:eastAsia="MS Mincho"/>
                <w:sz w:val="24"/>
                <w:szCs w:val="24"/>
                <w:lang w:val="ru-RU"/>
              </w:rPr>
            </w:pPr>
            <w:r w:rsidRPr="004252FF">
              <w:rPr>
                <w:rFonts w:eastAsia="MS Mincho"/>
                <w:sz w:val="24"/>
                <w:szCs w:val="24"/>
                <w:lang w:val="ru-RU"/>
              </w:rPr>
              <w:t>ВКО</w:t>
            </w:r>
          </w:p>
        </w:tc>
        <w:tc>
          <w:tcPr>
            <w:tcW w:w="0" w:type="auto"/>
            <w:shd w:val="clear" w:color="auto" w:fill="auto"/>
            <w:vAlign w:val="center"/>
          </w:tcPr>
          <w:p w:rsidR="00503140" w:rsidRPr="004252FF" w:rsidRDefault="00503140" w:rsidP="00503140">
            <w:pPr>
              <w:jc w:val="center"/>
              <w:rPr>
                <w:rFonts w:eastAsia="MS Mincho"/>
                <w:sz w:val="24"/>
                <w:szCs w:val="24"/>
                <w:lang w:val="en-US"/>
              </w:rPr>
            </w:pPr>
            <w:r w:rsidRPr="004252FF">
              <w:rPr>
                <w:rFonts w:eastAsia="MS Mincho"/>
                <w:sz w:val="24"/>
                <w:szCs w:val="24"/>
                <w:lang w:val="en-US"/>
              </w:rPr>
              <w:t>173</w:t>
            </w:r>
          </w:p>
        </w:tc>
        <w:tc>
          <w:tcPr>
            <w:tcW w:w="0" w:type="auto"/>
            <w:shd w:val="clear" w:color="auto" w:fill="auto"/>
            <w:vAlign w:val="center"/>
          </w:tcPr>
          <w:p w:rsidR="00503140" w:rsidRPr="004252FF" w:rsidRDefault="00503140" w:rsidP="00503140">
            <w:pPr>
              <w:jc w:val="center"/>
              <w:rPr>
                <w:rFonts w:eastAsia="MS Mincho"/>
                <w:sz w:val="24"/>
                <w:szCs w:val="24"/>
                <w:lang w:val="en-US"/>
              </w:rPr>
            </w:pPr>
            <w:r w:rsidRPr="004252FF">
              <w:rPr>
                <w:rFonts w:eastAsia="MS Mincho"/>
                <w:sz w:val="24"/>
                <w:szCs w:val="24"/>
                <w:lang w:val="en-US"/>
              </w:rPr>
              <w:t>211</w:t>
            </w:r>
          </w:p>
        </w:tc>
        <w:tc>
          <w:tcPr>
            <w:tcW w:w="0" w:type="auto"/>
            <w:shd w:val="clear" w:color="auto" w:fill="auto"/>
            <w:vAlign w:val="center"/>
          </w:tcPr>
          <w:p w:rsidR="00503140" w:rsidRPr="004252FF" w:rsidRDefault="00503140" w:rsidP="00503140">
            <w:pPr>
              <w:jc w:val="center"/>
              <w:rPr>
                <w:rFonts w:eastAsia="MS Mincho"/>
                <w:sz w:val="24"/>
                <w:szCs w:val="24"/>
                <w:lang w:val="en-US"/>
              </w:rPr>
            </w:pPr>
            <w:r w:rsidRPr="004252FF">
              <w:rPr>
                <w:rFonts w:eastAsia="MS Mincho"/>
                <w:sz w:val="24"/>
                <w:szCs w:val="24"/>
                <w:lang w:val="en-US"/>
              </w:rPr>
              <w:t>54</w:t>
            </w:r>
          </w:p>
        </w:tc>
        <w:tc>
          <w:tcPr>
            <w:tcW w:w="0" w:type="auto"/>
            <w:shd w:val="clear" w:color="auto" w:fill="auto"/>
            <w:vAlign w:val="center"/>
          </w:tcPr>
          <w:p w:rsidR="00503140" w:rsidRPr="004252FF" w:rsidRDefault="00503140" w:rsidP="00503140">
            <w:pPr>
              <w:jc w:val="center"/>
              <w:rPr>
                <w:rFonts w:eastAsia="MS Mincho"/>
                <w:sz w:val="24"/>
                <w:szCs w:val="24"/>
                <w:lang w:val="en-US"/>
              </w:rPr>
            </w:pPr>
            <w:r w:rsidRPr="004252FF">
              <w:rPr>
                <w:rFonts w:eastAsia="MS Mincho"/>
                <w:sz w:val="24"/>
                <w:szCs w:val="24"/>
                <w:lang w:val="en-US"/>
              </w:rPr>
              <w:t>77</w:t>
            </w:r>
          </w:p>
        </w:tc>
        <w:tc>
          <w:tcPr>
            <w:tcW w:w="0" w:type="auto"/>
            <w:shd w:val="clear" w:color="auto" w:fill="auto"/>
            <w:vAlign w:val="center"/>
          </w:tcPr>
          <w:p w:rsidR="00503140" w:rsidRPr="004252FF" w:rsidRDefault="00503140" w:rsidP="00503140">
            <w:pPr>
              <w:jc w:val="center"/>
              <w:rPr>
                <w:rFonts w:eastAsia="MS Mincho"/>
                <w:sz w:val="24"/>
                <w:szCs w:val="24"/>
                <w:lang w:val="en-US"/>
              </w:rPr>
            </w:pPr>
            <w:r w:rsidRPr="004252FF">
              <w:rPr>
                <w:rFonts w:eastAsia="MS Mincho"/>
                <w:sz w:val="24"/>
                <w:szCs w:val="24"/>
                <w:lang w:val="en-US"/>
              </w:rPr>
              <w:t>45</w:t>
            </w:r>
          </w:p>
        </w:tc>
        <w:tc>
          <w:tcPr>
            <w:tcW w:w="0" w:type="auto"/>
            <w:shd w:val="clear" w:color="auto" w:fill="auto"/>
            <w:vAlign w:val="center"/>
          </w:tcPr>
          <w:p w:rsidR="00503140" w:rsidRPr="004252FF" w:rsidRDefault="00503140" w:rsidP="00503140">
            <w:pPr>
              <w:jc w:val="center"/>
              <w:rPr>
                <w:rFonts w:eastAsia="MS Mincho"/>
                <w:sz w:val="24"/>
                <w:szCs w:val="24"/>
                <w:lang w:val="en-US"/>
              </w:rPr>
            </w:pPr>
            <w:r w:rsidRPr="004252FF">
              <w:rPr>
                <w:rFonts w:eastAsia="MS Mincho"/>
                <w:sz w:val="24"/>
                <w:szCs w:val="24"/>
                <w:lang w:val="en-US"/>
              </w:rPr>
              <w:t>32</w:t>
            </w:r>
          </w:p>
        </w:tc>
        <w:tc>
          <w:tcPr>
            <w:tcW w:w="1185" w:type="dxa"/>
            <w:vMerge/>
            <w:shd w:val="clear" w:color="auto" w:fill="auto"/>
            <w:vAlign w:val="center"/>
          </w:tcPr>
          <w:p w:rsidR="00503140" w:rsidRPr="004252FF" w:rsidRDefault="00503140" w:rsidP="00503140">
            <w:pPr>
              <w:jc w:val="center"/>
              <w:rPr>
                <w:rFonts w:eastAsia="MS Mincho"/>
                <w:sz w:val="24"/>
                <w:szCs w:val="24"/>
                <w:lang w:val="en-US"/>
              </w:rPr>
            </w:pPr>
          </w:p>
        </w:tc>
      </w:tr>
      <w:tr w:rsidR="004252FF" w:rsidRPr="004252FF" w:rsidTr="004252FF">
        <w:trPr>
          <w:trHeight w:val="297"/>
        </w:trPr>
        <w:tc>
          <w:tcPr>
            <w:tcW w:w="740" w:type="dxa"/>
            <w:vMerge/>
            <w:shd w:val="clear" w:color="auto" w:fill="auto"/>
            <w:vAlign w:val="center"/>
          </w:tcPr>
          <w:p w:rsidR="00503140" w:rsidRPr="004252FF" w:rsidRDefault="00503140" w:rsidP="00503140">
            <w:pPr>
              <w:jc w:val="center"/>
              <w:rPr>
                <w:rFonts w:eastAsia="MS Mincho"/>
                <w:sz w:val="24"/>
                <w:szCs w:val="24"/>
                <w:lang w:val="en-US"/>
              </w:rPr>
            </w:pPr>
          </w:p>
        </w:tc>
        <w:tc>
          <w:tcPr>
            <w:tcW w:w="0" w:type="auto"/>
            <w:vMerge/>
            <w:shd w:val="clear" w:color="auto" w:fill="auto"/>
            <w:vAlign w:val="center"/>
          </w:tcPr>
          <w:p w:rsidR="00503140" w:rsidRPr="004252FF" w:rsidRDefault="00503140" w:rsidP="00503140">
            <w:pPr>
              <w:jc w:val="center"/>
              <w:rPr>
                <w:rFonts w:eastAsia="MS Mincho"/>
                <w:sz w:val="24"/>
                <w:szCs w:val="24"/>
                <w:lang w:val="en-US"/>
              </w:rPr>
            </w:pPr>
          </w:p>
        </w:tc>
        <w:tc>
          <w:tcPr>
            <w:tcW w:w="0" w:type="auto"/>
            <w:shd w:val="clear" w:color="auto" w:fill="auto"/>
            <w:vAlign w:val="center"/>
          </w:tcPr>
          <w:p w:rsidR="00503140" w:rsidRPr="004252FF" w:rsidRDefault="00503140" w:rsidP="00503140">
            <w:pPr>
              <w:jc w:val="center"/>
              <w:rPr>
                <w:rFonts w:eastAsia="MS Mincho"/>
                <w:sz w:val="24"/>
                <w:szCs w:val="24"/>
                <w:lang w:val="en-US"/>
              </w:rPr>
            </w:pPr>
            <w:r w:rsidRPr="004252FF">
              <w:rPr>
                <w:rFonts w:eastAsia="MS Mincho"/>
                <w:sz w:val="24"/>
                <w:szCs w:val="24"/>
                <w:lang w:val="en-US"/>
              </w:rPr>
              <w:t>63,6%</w:t>
            </w:r>
          </w:p>
        </w:tc>
        <w:tc>
          <w:tcPr>
            <w:tcW w:w="0" w:type="auto"/>
            <w:shd w:val="clear" w:color="auto" w:fill="auto"/>
            <w:vAlign w:val="center"/>
          </w:tcPr>
          <w:p w:rsidR="00503140" w:rsidRPr="004252FF" w:rsidRDefault="00503140" w:rsidP="00503140">
            <w:pPr>
              <w:jc w:val="center"/>
              <w:rPr>
                <w:rFonts w:eastAsia="MS Mincho"/>
                <w:sz w:val="24"/>
                <w:szCs w:val="24"/>
                <w:lang w:val="en-US"/>
              </w:rPr>
            </w:pPr>
            <w:r w:rsidRPr="004252FF">
              <w:rPr>
                <w:rFonts w:eastAsia="MS Mincho"/>
                <w:sz w:val="24"/>
                <w:szCs w:val="24"/>
                <w:lang w:val="en-US"/>
              </w:rPr>
              <w:t>65,9%</w:t>
            </w:r>
          </w:p>
        </w:tc>
        <w:tc>
          <w:tcPr>
            <w:tcW w:w="0" w:type="auto"/>
            <w:shd w:val="clear" w:color="auto" w:fill="auto"/>
            <w:vAlign w:val="center"/>
          </w:tcPr>
          <w:p w:rsidR="00503140" w:rsidRPr="004252FF" w:rsidRDefault="00503140" w:rsidP="00503140">
            <w:pPr>
              <w:jc w:val="center"/>
              <w:rPr>
                <w:rFonts w:eastAsia="MS Mincho"/>
                <w:sz w:val="24"/>
                <w:szCs w:val="24"/>
                <w:lang w:val="en-US"/>
              </w:rPr>
            </w:pPr>
            <w:r w:rsidRPr="004252FF">
              <w:rPr>
                <w:rFonts w:eastAsia="MS Mincho"/>
                <w:sz w:val="24"/>
                <w:szCs w:val="24"/>
                <w:lang w:val="en-US"/>
              </w:rPr>
              <w:t>19,9%</w:t>
            </w:r>
          </w:p>
        </w:tc>
        <w:tc>
          <w:tcPr>
            <w:tcW w:w="0" w:type="auto"/>
            <w:shd w:val="clear" w:color="auto" w:fill="auto"/>
            <w:vAlign w:val="center"/>
          </w:tcPr>
          <w:p w:rsidR="00503140" w:rsidRPr="004252FF" w:rsidRDefault="00503140" w:rsidP="00503140">
            <w:pPr>
              <w:jc w:val="center"/>
              <w:rPr>
                <w:rFonts w:eastAsia="MS Mincho"/>
                <w:sz w:val="24"/>
                <w:szCs w:val="24"/>
                <w:lang w:val="en-US"/>
              </w:rPr>
            </w:pPr>
            <w:r w:rsidRPr="004252FF">
              <w:rPr>
                <w:rFonts w:eastAsia="MS Mincho"/>
                <w:sz w:val="24"/>
                <w:szCs w:val="24"/>
                <w:lang w:val="en-US"/>
              </w:rPr>
              <w:t>24,1%</w:t>
            </w:r>
          </w:p>
        </w:tc>
        <w:tc>
          <w:tcPr>
            <w:tcW w:w="0" w:type="auto"/>
            <w:shd w:val="clear" w:color="auto" w:fill="auto"/>
            <w:vAlign w:val="center"/>
          </w:tcPr>
          <w:p w:rsidR="00503140" w:rsidRPr="004252FF" w:rsidRDefault="00503140" w:rsidP="00503140">
            <w:pPr>
              <w:jc w:val="center"/>
              <w:rPr>
                <w:rFonts w:eastAsia="MS Mincho"/>
                <w:sz w:val="24"/>
                <w:szCs w:val="24"/>
                <w:lang w:val="en-US"/>
              </w:rPr>
            </w:pPr>
            <w:r w:rsidRPr="004252FF">
              <w:rPr>
                <w:rFonts w:eastAsia="MS Mincho"/>
                <w:sz w:val="24"/>
                <w:szCs w:val="24"/>
                <w:lang w:val="en-US"/>
              </w:rPr>
              <w:t>16,5%</w:t>
            </w:r>
          </w:p>
        </w:tc>
        <w:tc>
          <w:tcPr>
            <w:tcW w:w="0" w:type="auto"/>
            <w:shd w:val="clear" w:color="auto" w:fill="auto"/>
            <w:vAlign w:val="center"/>
          </w:tcPr>
          <w:p w:rsidR="00503140" w:rsidRPr="004252FF" w:rsidRDefault="00503140" w:rsidP="00503140">
            <w:pPr>
              <w:jc w:val="center"/>
              <w:rPr>
                <w:rFonts w:eastAsia="MS Mincho"/>
                <w:sz w:val="24"/>
                <w:szCs w:val="24"/>
                <w:lang w:val="en-US"/>
              </w:rPr>
            </w:pPr>
            <w:r w:rsidRPr="004252FF">
              <w:rPr>
                <w:rFonts w:eastAsia="MS Mincho"/>
                <w:sz w:val="24"/>
                <w:szCs w:val="24"/>
                <w:lang w:val="en-US"/>
              </w:rPr>
              <w:t>10,0%</w:t>
            </w:r>
          </w:p>
        </w:tc>
        <w:tc>
          <w:tcPr>
            <w:tcW w:w="1185" w:type="dxa"/>
            <w:vMerge/>
            <w:shd w:val="clear" w:color="auto" w:fill="auto"/>
            <w:vAlign w:val="center"/>
          </w:tcPr>
          <w:p w:rsidR="00503140" w:rsidRPr="004252FF" w:rsidRDefault="00503140" w:rsidP="00503140">
            <w:pPr>
              <w:jc w:val="center"/>
              <w:rPr>
                <w:rFonts w:eastAsia="MS Mincho"/>
                <w:sz w:val="24"/>
                <w:szCs w:val="24"/>
                <w:lang w:val="en-US"/>
              </w:rPr>
            </w:pPr>
          </w:p>
        </w:tc>
      </w:tr>
    </w:tbl>
    <w:p w:rsidR="00323959" w:rsidRPr="00516687" w:rsidRDefault="00323959" w:rsidP="00323959">
      <w:pPr>
        <w:widowControl/>
        <w:autoSpaceDE/>
        <w:autoSpaceDN/>
        <w:ind w:firstLine="709"/>
        <w:jc w:val="both"/>
        <w:rPr>
          <w:rFonts w:eastAsia="Calibri"/>
          <w:sz w:val="28"/>
          <w:szCs w:val="28"/>
          <w:lang w:val="ru-RU"/>
        </w:rPr>
      </w:pPr>
    </w:p>
    <w:p w:rsidR="00563F36" w:rsidRDefault="00656F5E" w:rsidP="00323959">
      <w:pPr>
        <w:widowControl/>
        <w:autoSpaceDE/>
        <w:autoSpaceDN/>
        <w:ind w:firstLine="709"/>
        <w:jc w:val="both"/>
        <w:rPr>
          <w:rFonts w:eastAsia="TimesNewRomanPSMT"/>
          <w:bCs/>
          <w:color w:val="000000"/>
          <w:sz w:val="28"/>
          <w:szCs w:val="28"/>
          <w:lang w:val="ru-RU"/>
        </w:rPr>
      </w:pPr>
      <w:r w:rsidRPr="00656F5E">
        <w:rPr>
          <w:rFonts w:eastAsia="Calibri"/>
          <w:sz w:val="28"/>
          <w:szCs w:val="28"/>
          <w:lang w:val="ru-RU"/>
        </w:rPr>
        <w:t>У большинства респондентов области Абай и ВКО</w:t>
      </w:r>
      <w:r>
        <w:rPr>
          <w:rFonts w:eastAsia="Calibri"/>
          <w:sz w:val="28"/>
          <w:szCs w:val="28"/>
          <w:lang w:val="ru-RU"/>
        </w:rPr>
        <w:t xml:space="preserve"> </w:t>
      </w:r>
      <w:r w:rsidRPr="00656F5E">
        <w:rPr>
          <w:rFonts w:eastAsia="Calibri"/>
          <w:sz w:val="28"/>
          <w:szCs w:val="28"/>
          <w:lang w:val="ru-RU"/>
        </w:rPr>
        <w:t xml:space="preserve">со средним образованием  отмечалось отсутствие </w:t>
      </w:r>
      <w:r>
        <w:rPr>
          <w:rFonts w:eastAsia="Calibri"/>
          <w:sz w:val="28"/>
          <w:szCs w:val="28"/>
          <w:lang w:val="ru-RU"/>
        </w:rPr>
        <w:t>симптомов</w:t>
      </w:r>
      <w:r w:rsidRPr="00656F5E">
        <w:rPr>
          <w:rFonts w:eastAsia="Calibri"/>
          <w:sz w:val="28"/>
          <w:szCs w:val="28"/>
          <w:lang w:val="ru-RU"/>
        </w:rPr>
        <w:t xml:space="preserve"> тревоги </w:t>
      </w:r>
      <w:r>
        <w:rPr>
          <w:rFonts w:eastAsia="Calibri"/>
          <w:sz w:val="28"/>
          <w:szCs w:val="28"/>
          <w:lang w:val="ru-RU"/>
        </w:rPr>
        <w:t xml:space="preserve">- 66,5% и высшим образованием - </w:t>
      </w:r>
      <w:r w:rsidRPr="00656F5E">
        <w:rPr>
          <w:rFonts w:eastAsia="Calibri"/>
          <w:sz w:val="28"/>
          <w:szCs w:val="28"/>
          <w:lang w:val="ru-RU"/>
        </w:rPr>
        <w:t xml:space="preserve">57,0%. </w:t>
      </w:r>
      <w:r w:rsidR="00402D8A">
        <w:rPr>
          <w:rFonts w:eastAsia="Calibri"/>
          <w:sz w:val="28"/>
          <w:szCs w:val="28"/>
          <w:lang w:val="ru-RU"/>
        </w:rPr>
        <w:t>При этом, с</w:t>
      </w:r>
      <w:r>
        <w:rPr>
          <w:rFonts w:eastAsia="Calibri"/>
          <w:sz w:val="28"/>
          <w:szCs w:val="28"/>
          <w:lang w:val="ru-RU"/>
        </w:rPr>
        <w:t>уб</w:t>
      </w:r>
      <w:r w:rsidR="007066E8">
        <w:rPr>
          <w:rFonts w:eastAsia="Calibri"/>
          <w:sz w:val="28"/>
          <w:szCs w:val="28"/>
          <w:lang w:val="ru-RU"/>
        </w:rPr>
        <w:t>к</w:t>
      </w:r>
      <w:r w:rsidRPr="00656F5E">
        <w:rPr>
          <w:rFonts w:eastAsia="Calibri"/>
          <w:sz w:val="28"/>
          <w:szCs w:val="28"/>
          <w:lang w:val="ru-RU"/>
        </w:rPr>
        <w:t>линически выраженн</w:t>
      </w:r>
      <w:r>
        <w:rPr>
          <w:rFonts w:eastAsia="Calibri"/>
          <w:sz w:val="28"/>
          <w:szCs w:val="28"/>
          <w:lang w:val="ru-RU"/>
        </w:rPr>
        <w:t>ая</w:t>
      </w:r>
      <w:r w:rsidRPr="00656F5E">
        <w:rPr>
          <w:rFonts w:eastAsia="Calibri"/>
          <w:sz w:val="28"/>
          <w:szCs w:val="28"/>
          <w:lang w:val="ru-RU"/>
        </w:rPr>
        <w:t xml:space="preserve"> тревога </w:t>
      </w:r>
      <w:r w:rsidRPr="00656F5E">
        <w:rPr>
          <w:rFonts w:eastAsia="Calibri"/>
          <w:sz w:val="28"/>
          <w:szCs w:val="28"/>
          <w:lang w:val="ru-RU"/>
        </w:rPr>
        <w:lastRenderedPageBreak/>
        <w:t>отмечалось у респондентов со средним образованием</w:t>
      </w:r>
      <w:r>
        <w:rPr>
          <w:rFonts w:eastAsia="Calibri"/>
          <w:sz w:val="28"/>
          <w:szCs w:val="28"/>
          <w:lang w:val="ru-RU"/>
        </w:rPr>
        <w:t xml:space="preserve"> </w:t>
      </w:r>
      <w:r w:rsidRPr="00656F5E">
        <w:rPr>
          <w:rFonts w:eastAsia="Calibri"/>
          <w:sz w:val="28"/>
          <w:szCs w:val="28"/>
          <w:lang w:val="ru-RU"/>
        </w:rPr>
        <w:t>-</w:t>
      </w:r>
      <w:r>
        <w:rPr>
          <w:rFonts w:eastAsia="Calibri"/>
          <w:sz w:val="28"/>
          <w:szCs w:val="28"/>
          <w:lang w:val="ru-RU"/>
        </w:rPr>
        <w:t xml:space="preserve"> </w:t>
      </w:r>
      <w:r w:rsidRPr="00656F5E">
        <w:rPr>
          <w:rFonts w:eastAsia="Calibri"/>
          <w:sz w:val="28"/>
          <w:szCs w:val="28"/>
          <w:lang w:val="ru-RU"/>
        </w:rPr>
        <w:t>22,4%</w:t>
      </w:r>
      <w:r>
        <w:rPr>
          <w:rFonts w:eastAsia="Calibri"/>
          <w:sz w:val="28"/>
          <w:szCs w:val="28"/>
          <w:lang w:val="ru-RU"/>
        </w:rPr>
        <w:t>,</w:t>
      </w:r>
      <w:r w:rsidRPr="00656F5E">
        <w:rPr>
          <w:rFonts w:eastAsia="Calibri"/>
          <w:sz w:val="28"/>
          <w:szCs w:val="28"/>
          <w:lang w:val="ru-RU"/>
        </w:rPr>
        <w:t xml:space="preserve"> высшим образованием</w:t>
      </w:r>
      <w:r>
        <w:rPr>
          <w:rFonts w:eastAsia="Calibri"/>
          <w:sz w:val="28"/>
          <w:szCs w:val="28"/>
          <w:lang w:val="ru-RU"/>
        </w:rPr>
        <w:t xml:space="preserve"> – </w:t>
      </w:r>
      <w:r w:rsidRPr="00656F5E">
        <w:rPr>
          <w:rFonts w:eastAsia="Calibri"/>
          <w:sz w:val="28"/>
          <w:szCs w:val="28"/>
          <w:lang w:val="ru-RU"/>
        </w:rPr>
        <w:t>21</w:t>
      </w:r>
      <w:r>
        <w:rPr>
          <w:rFonts w:eastAsia="Calibri"/>
          <w:sz w:val="28"/>
          <w:szCs w:val="28"/>
          <w:lang w:val="ru-RU"/>
        </w:rPr>
        <w:t>,0%. К</w:t>
      </w:r>
      <w:r w:rsidRPr="00656F5E">
        <w:rPr>
          <w:rFonts w:eastAsia="Calibri"/>
          <w:sz w:val="28"/>
          <w:szCs w:val="28"/>
          <w:lang w:val="ru-RU"/>
        </w:rPr>
        <w:t xml:space="preserve">линически выраженная тревога отмечалось </w:t>
      </w:r>
      <w:r>
        <w:rPr>
          <w:rFonts w:eastAsia="Calibri"/>
          <w:sz w:val="28"/>
          <w:szCs w:val="28"/>
          <w:lang w:val="ru-RU"/>
        </w:rPr>
        <w:t xml:space="preserve">в </w:t>
      </w:r>
      <w:r w:rsidRPr="00656F5E">
        <w:rPr>
          <w:rFonts w:eastAsia="Calibri"/>
          <w:sz w:val="28"/>
          <w:szCs w:val="28"/>
          <w:lang w:val="ru-RU"/>
        </w:rPr>
        <w:t xml:space="preserve">22,0% случаев у врачей с высшим образованием и </w:t>
      </w:r>
      <w:r>
        <w:rPr>
          <w:rFonts w:eastAsia="Calibri"/>
          <w:sz w:val="28"/>
          <w:szCs w:val="28"/>
          <w:lang w:val="ru-RU"/>
        </w:rPr>
        <w:t>у 1</w:t>
      </w:r>
      <w:r w:rsidRPr="00656F5E">
        <w:rPr>
          <w:rFonts w:eastAsia="Calibri"/>
          <w:sz w:val="28"/>
          <w:szCs w:val="28"/>
          <w:lang w:val="ru-RU"/>
        </w:rPr>
        <w:t>1,2% врачей со средним образованием</w:t>
      </w:r>
      <w:r>
        <w:rPr>
          <w:rFonts w:eastAsia="Calibri"/>
          <w:sz w:val="28"/>
          <w:szCs w:val="28"/>
          <w:lang w:val="ru-RU"/>
        </w:rPr>
        <w:t xml:space="preserve">. </w:t>
      </w:r>
      <w:r w:rsidR="00400CE5" w:rsidRPr="00516687">
        <w:rPr>
          <w:rFonts w:eastAsia="TimesNewRomanPSMT"/>
          <w:color w:val="000000"/>
          <w:sz w:val="28"/>
          <w:szCs w:val="28"/>
          <w:lang w:val="ru-RU"/>
        </w:rPr>
        <w:t>Найдены статис</w:t>
      </w:r>
      <w:r w:rsidR="007066E8">
        <w:rPr>
          <w:rFonts w:eastAsia="TimesNewRomanPSMT"/>
          <w:color w:val="000000"/>
          <w:sz w:val="28"/>
          <w:szCs w:val="28"/>
          <w:lang w:val="ru-RU"/>
        </w:rPr>
        <w:t>ти</w:t>
      </w:r>
      <w:r w:rsidR="00400CE5" w:rsidRPr="00516687">
        <w:rPr>
          <w:rFonts w:eastAsia="TimesNewRomanPSMT"/>
          <w:color w:val="000000"/>
          <w:sz w:val="28"/>
          <w:szCs w:val="28"/>
          <w:lang w:val="ru-RU"/>
        </w:rPr>
        <w:t>ческие различ</w:t>
      </w:r>
      <w:r w:rsidR="00DE2EAB">
        <w:rPr>
          <w:rFonts w:eastAsia="TimesNewRomanPSMT"/>
          <w:color w:val="000000"/>
          <w:sz w:val="28"/>
          <w:szCs w:val="28"/>
          <w:lang w:val="ru-RU"/>
        </w:rPr>
        <w:t>ия в двух областях р=0,013, что указывает на значимость влияния образования респондентов на уровень тревоги</w:t>
      </w:r>
      <w:r w:rsidR="00C9661F">
        <w:rPr>
          <w:rFonts w:eastAsia="TimesNewRomanPSMT"/>
          <w:color w:val="000000"/>
          <w:sz w:val="28"/>
          <w:szCs w:val="28"/>
          <w:lang w:val="ru-RU"/>
        </w:rPr>
        <w:t>.</w:t>
      </w:r>
    </w:p>
    <w:p w:rsidR="00C9661F" w:rsidRPr="00516687" w:rsidRDefault="00C9661F" w:rsidP="00C9661F">
      <w:pPr>
        <w:widowControl/>
        <w:autoSpaceDE/>
        <w:autoSpaceDN/>
        <w:ind w:firstLine="709"/>
        <w:jc w:val="both"/>
        <w:rPr>
          <w:rFonts w:eastAsia="TimesNewRomanPSMT"/>
          <w:color w:val="000000"/>
          <w:sz w:val="28"/>
          <w:szCs w:val="28"/>
          <w:lang w:val="ru-RU"/>
        </w:rPr>
      </w:pPr>
      <w:r w:rsidRPr="00516687">
        <w:rPr>
          <w:rFonts w:eastAsia="TimesNewRomanPSMT"/>
          <w:color w:val="000000"/>
          <w:sz w:val="28"/>
          <w:szCs w:val="28"/>
          <w:lang w:val="ru-RU"/>
        </w:rPr>
        <w:t xml:space="preserve">В области Абай </w:t>
      </w:r>
      <w:r>
        <w:rPr>
          <w:rFonts w:eastAsia="TimesNewRomanPSMT"/>
          <w:color w:val="000000"/>
          <w:sz w:val="28"/>
          <w:szCs w:val="28"/>
          <w:lang w:val="ru-RU"/>
        </w:rPr>
        <w:t>о</w:t>
      </w:r>
      <w:r w:rsidRPr="00766CCF">
        <w:rPr>
          <w:rFonts w:eastAsia="TimesNewRomanPSMT"/>
          <w:bCs/>
          <w:color w:val="000000"/>
          <w:sz w:val="28"/>
          <w:szCs w:val="28"/>
          <w:lang w:val="ru-RU"/>
        </w:rPr>
        <w:t xml:space="preserve">тсутствие симптомов тревоги отмечалось у врачей станции скорой медицинской помощи со средним образованием </w:t>
      </w:r>
      <w:r>
        <w:rPr>
          <w:rFonts w:eastAsia="TimesNewRomanPSMT"/>
          <w:bCs/>
          <w:color w:val="000000"/>
          <w:sz w:val="28"/>
          <w:szCs w:val="28"/>
          <w:lang w:val="ru-RU"/>
        </w:rPr>
        <w:t xml:space="preserve">- </w:t>
      </w:r>
      <w:r w:rsidRPr="00766CCF">
        <w:rPr>
          <w:rFonts w:eastAsia="TimesNewRomanPSMT"/>
          <w:bCs/>
          <w:color w:val="000000"/>
          <w:sz w:val="28"/>
          <w:szCs w:val="28"/>
          <w:lang w:val="ru-RU"/>
        </w:rPr>
        <w:t>66,5%</w:t>
      </w:r>
      <w:r>
        <w:rPr>
          <w:rFonts w:eastAsia="TimesNewRomanPSMT"/>
          <w:bCs/>
          <w:color w:val="000000"/>
          <w:sz w:val="28"/>
          <w:szCs w:val="28"/>
          <w:lang w:val="ru-RU"/>
        </w:rPr>
        <w:t xml:space="preserve">, </w:t>
      </w:r>
      <w:r w:rsidRPr="00766CCF">
        <w:rPr>
          <w:rFonts w:eastAsia="TimesNewRomanPSMT"/>
          <w:bCs/>
          <w:color w:val="000000"/>
          <w:sz w:val="28"/>
          <w:szCs w:val="28"/>
          <w:lang w:val="ru-RU"/>
        </w:rPr>
        <w:t>высшим образованием</w:t>
      </w:r>
      <w:r>
        <w:rPr>
          <w:rFonts w:eastAsia="TimesNewRomanPSMT"/>
          <w:bCs/>
          <w:color w:val="000000"/>
          <w:sz w:val="28"/>
          <w:szCs w:val="28"/>
          <w:lang w:val="ru-RU"/>
        </w:rPr>
        <w:t xml:space="preserve"> - </w:t>
      </w:r>
      <w:r w:rsidRPr="00766CCF">
        <w:rPr>
          <w:rFonts w:eastAsia="TimesNewRomanPSMT"/>
          <w:bCs/>
          <w:color w:val="000000"/>
          <w:sz w:val="28"/>
          <w:szCs w:val="28"/>
          <w:lang w:val="ru-RU"/>
        </w:rPr>
        <w:t xml:space="preserve">52,6%. </w:t>
      </w:r>
      <w:r>
        <w:rPr>
          <w:rFonts w:eastAsia="TimesNewRomanPSMT"/>
          <w:bCs/>
          <w:color w:val="000000"/>
          <w:sz w:val="28"/>
          <w:szCs w:val="28"/>
          <w:lang w:val="ru-RU"/>
        </w:rPr>
        <w:t>При этом, субк</w:t>
      </w:r>
      <w:r w:rsidRPr="00766CCF">
        <w:rPr>
          <w:rFonts w:eastAsia="TimesNewRomanPSMT"/>
          <w:bCs/>
          <w:color w:val="000000"/>
          <w:sz w:val="28"/>
          <w:szCs w:val="28"/>
          <w:lang w:val="ru-RU"/>
        </w:rPr>
        <w:t>линически выраженн</w:t>
      </w:r>
      <w:r>
        <w:rPr>
          <w:rFonts w:eastAsia="TimesNewRomanPSMT"/>
          <w:bCs/>
          <w:color w:val="000000"/>
          <w:sz w:val="28"/>
          <w:szCs w:val="28"/>
          <w:lang w:val="ru-RU"/>
        </w:rPr>
        <w:t>ая</w:t>
      </w:r>
      <w:r w:rsidRPr="00766CCF">
        <w:rPr>
          <w:rFonts w:eastAsia="TimesNewRomanPSMT"/>
          <w:bCs/>
          <w:color w:val="000000"/>
          <w:sz w:val="28"/>
          <w:szCs w:val="28"/>
          <w:lang w:val="ru-RU"/>
        </w:rPr>
        <w:t xml:space="preserve"> тревога отмечалось у врачей со средним образованием </w:t>
      </w:r>
      <w:r>
        <w:rPr>
          <w:rFonts w:eastAsia="TimesNewRomanPSMT"/>
          <w:bCs/>
          <w:color w:val="000000"/>
          <w:sz w:val="28"/>
          <w:szCs w:val="28"/>
          <w:lang w:val="ru-RU"/>
        </w:rPr>
        <w:t xml:space="preserve">- </w:t>
      </w:r>
      <w:r w:rsidRPr="00766CCF">
        <w:rPr>
          <w:rFonts w:eastAsia="TimesNewRomanPSMT"/>
          <w:bCs/>
          <w:color w:val="000000"/>
          <w:sz w:val="28"/>
          <w:szCs w:val="28"/>
          <w:lang w:val="ru-RU"/>
        </w:rPr>
        <w:t xml:space="preserve">20,0% и высшим образованием </w:t>
      </w:r>
      <w:r>
        <w:rPr>
          <w:rFonts w:eastAsia="TimesNewRomanPSMT"/>
          <w:bCs/>
          <w:color w:val="000000"/>
          <w:sz w:val="28"/>
          <w:szCs w:val="28"/>
          <w:lang w:val="ru-RU"/>
        </w:rPr>
        <w:t xml:space="preserve">- </w:t>
      </w:r>
      <w:r w:rsidRPr="00766CCF">
        <w:rPr>
          <w:rFonts w:eastAsia="TimesNewRomanPSMT"/>
          <w:bCs/>
          <w:color w:val="000000"/>
          <w:sz w:val="28"/>
          <w:szCs w:val="28"/>
          <w:lang w:val="ru-RU"/>
        </w:rPr>
        <w:t xml:space="preserve">19,3%. </w:t>
      </w:r>
      <w:r>
        <w:rPr>
          <w:rFonts w:eastAsia="TimesNewRomanPSMT"/>
          <w:bCs/>
          <w:color w:val="000000"/>
          <w:sz w:val="28"/>
          <w:szCs w:val="28"/>
          <w:lang w:val="ru-RU"/>
        </w:rPr>
        <w:t>К</w:t>
      </w:r>
      <w:r w:rsidRPr="00766CCF">
        <w:rPr>
          <w:rFonts w:eastAsia="TimesNewRomanPSMT"/>
          <w:bCs/>
          <w:color w:val="000000"/>
          <w:sz w:val="28"/>
          <w:szCs w:val="28"/>
          <w:lang w:val="ru-RU"/>
        </w:rPr>
        <w:t>линически выраженная тревога отмечал</w:t>
      </w:r>
      <w:r>
        <w:rPr>
          <w:rFonts w:eastAsia="TimesNewRomanPSMT"/>
          <w:bCs/>
          <w:color w:val="000000"/>
          <w:sz w:val="28"/>
          <w:szCs w:val="28"/>
          <w:lang w:val="ru-RU"/>
        </w:rPr>
        <w:t>а</w:t>
      </w:r>
      <w:r w:rsidRPr="00766CCF">
        <w:rPr>
          <w:rFonts w:eastAsia="TimesNewRomanPSMT"/>
          <w:bCs/>
          <w:color w:val="000000"/>
          <w:sz w:val="28"/>
          <w:szCs w:val="28"/>
          <w:lang w:val="ru-RU"/>
        </w:rPr>
        <w:t>сь в 28,1%</w:t>
      </w:r>
      <w:r>
        <w:rPr>
          <w:rFonts w:eastAsia="TimesNewRomanPSMT"/>
          <w:bCs/>
          <w:color w:val="000000"/>
          <w:sz w:val="28"/>
          <w:szCs w:val="28"/>
          <w:lang w:val="ru-RU"/>
        </w:rPr>
        <w:t>у респондентов</w:t>
      </w:r>
      <w:r w:rsidRPr="00766CCF">
        <w:rPr>
          <w:rFonts w:eastAsia="TimesNewRomanPSMT"/>
          <w:bCs/>
          <w:color w:val="000000"/>
          <w:sz w:val="28"/>
          <w:szCs w:val="28"/>
          <w:lang w:val="ru-RU"/>
        </w:rPr>
        <w:t xml:space="preserve"> с высшим образованием и 13,5% со средним образованием</w:t>
      </w:r>
      <w:r>
        <w:rPr>
          <w:rFonts w:eastAsia="TimesNewRomanPSMT"/>
          <w:bCs/>
          <w:color w:val="000000"/>
          <w:sz w:val="28"/>
          <w:szCs w:val="28"/>
          <w:lang w:val="ru-RU"/>
        </w:rPr>
        <w:t xml:space="preserve">. </w:t>
      </w:r>
      <w:r>
        <w:rPr>
          <w:rFonts w:eastAsia="TimesNewRomanPSMT"/>
          <w:color w:val="000000"/>
          <w:sz w:val="28"/>
          <w:szCs w:val="28"/>
          <w:lang w:val="ru-RU"/>
        </w:rPr>
        <w:t>С</w:t>
      </w:r>
      <w:r w:rsidRPr="00516687">
        <w:rPr>
          <w:rFonts w:eastAsia="TimesNewRomanPSMT"/>
          <w:color w:val="000000"/>
          <w:sz w:val="28"/>
          <w:szCs w:val="28"/>
          <w:lang w:val="ru-RU"/>
        </w:rPr>
        <w:t xml:space="preserve">татистически значимые различия </w:t>
      </w:r>
      <w:r>
        <w:rPr>
          <w:rFonts w:eastAsia="TimesNewRomanPSMT"/>
          <w:color w:val="000000"/>
          <w:sz w:val="28"/>
          <w:szCs w:val="28"/>
          <w:lang w:val="ru-RU"/>
        </w:rPr>
        <w:t>р=0,028 у</w:t>
      </w:r>
      <w:r w:rsidRPr="00516687">
        <w:rPr>
          <w:rFonts w:eastAsia="TimesNewRomanPSMT"/>
          <w:color w:val="000000"/>
          <w:sz w:val="28"/>
          <w:szCs w:val="28"/>
          <w:lang w:val="ru-RU"/>
        </w:rPr>
        <w:t>казыва</w:t>
      </w:r>
      <w:r>
        <w:rPr>
          <w:rFonts w:eastAsia="TimesNewRomanPSMT"/>
          <w:color w:val="000000"/>
          <w:sz w:val="28"/>
          <w:szCs w:val="28"/>
          <w:lang w:val="ru-RU"/>
        </w:rPr>
        <w:t>ю</w:t>
      </w:r>
      <w:r w:rsidRPr="00516687">
        <w:rPr>
          <w:rFonts w:eastAsia="TimesNewRomanPSMT"/>
          <w:color w:val="000000"/>
          <w:sz w:val="28"/>
          <w:szCs w:val="28"/>
          <w:lang w:val="ru-RU"/>
        </w:rPr>
        <w:t xml:space="preserve">т на </w:t>
      </w:r>
      <w:r>
        <w:rPr>
          <w:rFonts w:eastAsia="TimesNewRomanPSMT"/>
          <w:color w:val="000000"/>
          <w:sz w:val="28"/>
          <w:szCs w:val="28"/>
          <w:lang w:val="ru-RU"/>
        </w:rPr>
        <w:t>значимость влияния образования и области проживания респондентов на уровень тревоги.</w:t>
      </w:r>
    </w:p>
    <w:p w:rsidR="00C9661F" w:rsidRPr="00516687" w:rsidRDefault="00C9661F" w:rsidP="00C9661F">
      <w:pPr>
        <w:widowControl/>
        <w:autoSpaceDE/>
        <w:autoSpaceDN/>
        <w:ind w:firstLine="709"/>
        <w:jc w:val="both"/>
        <w:rPr>
          <w:rFonts w:eastAsia="TimesNewRomanPSMT"/>
          <w:bCs/>
          <w:color w:val="000000"/>
          <w:sz w:val="28"/>
          <w:szCs w:val="28"/>
          <w:lang w:val="ru-RU"/>
        </w:rPr>
      </w:pPr>
      <w:r w:rsidRPr="00516687">
        <w:rPr>
          <w:rFonts w:eastAsia="TimesNewRomanPSMT"/>
          <w:color w:val="000000"/>
          <w:sz w:val="28"/>
          <w:szCs w:val="28"/>
          <w:lang w:val="ru-RU"/>
        </w:rPr>
        <w:t>В ВКО статистически значимых различий не было найдено р=0,649</w:t>
      </w:r>
      <w:r>
        <w:rPr>
          <w:rFonts w:eastAsia="TimesNewRomanPSMT"/>
          <w:color w:val="000000"/>
          <w:sz w:val="28"/>
          <w:szCs w:val="28"/>
          <w:lang w:val="ru-RU"/>
        </w:rPr>
        <w:t xml:space="preserve">. </w:t>
      </w:r>
      <w:r w:rsidRPr="00920952">
        <w:rPr>
          <w:rFonts w:eastAsia="TimesNewRomanPSMT"/>
          <w:bCs/>
          <w:color w:val="000000"/>
          <w:sz w:val="28"/>
          <w:szCs w:val="28"/>
          <w:lang w:val="ru-RU"/>
        </w:rPr>
        <w:t xml:space="preserve">Отсутствие выраженных симптомов тревоги отметили 66,4% врачей </w:t>
      </w:r>
      <w:r>
        <w:rPr>
          <w:rFonts w:eastAsia="TimesNewRomanPSMT"/>
          <w:bCs/>
          <w:color w:val="000000"/>
          <w:sz w:val="28"/>
          <w:szCs w:val="28"/>
          <w:lang w:val="ru-RU"/>
        </w:rPr>
        <w:t>ВКО</w:t>
      </w:r>
      <w:r w:rsidRPr="00920952">
        <w:rPr>
          <w:rFonts w:eastAsia="TimesNewRomanPSMT"/>
          <w:bCs/>
          <w:color w:val="000000"/>
          <w:sz w:val="28"/>
          <w:szCs w:val="28"/>
          <w:lang w:val="ru-RU"/>
        </w:rPr>
        <w:t xml:space="preserve"> со средним образованием и 62,8% врачей с высшим образованием. </w:t>
      </w:r>
      <w:r>
        <w:rPr>
          <w:rFonts w:eastAsia="TimesNewRomanPSMT"/>
          <w:bCs/>
          <w:color w:val="000000"/>
          <w:sz w:val="28"/>
          <w:szCs w:val="28"/>
          <w:lang w:val="ru-RU"/>
        </w:rPr>
        <w:t>При этом, с</w:t>
      </w:r>
      <w:r w:rsidRPr="00920952">
        <w:rPr>
          <w:rFonts w:eastAsia="TimesNewRomanPSMT"/>
          <w:bCs/>
          <w:color w:val="000000"/>
          <w:sz w:val="28"/>
          <w:szCs w:val="28"/>
          <w:lang w:val="ru-RU"/>
        </w:rPr>
        <w:t xml:space="preserve">убклинически выраженная тревога была отмечена у респондентов со средним образованием </w:t>
      </w:r>
      <w:r>
        <w:rPr>
          <w:rFonts w:eastAsia="TimesNewRomanPSMT"/>
          <w:bCs/>
          <w:color w:val="000000"/>
          <w:sz w:val="28"/>
          <w:szCs w:val="28"/>
          <w:lang w:val="ru-RU"/>
        </w:rPr>
        <w:t xml:space="preserve">- </w:t>
      </w:r>
      <w:r w:rsidRPr="00920952">
        <w:rPr>
          <w:rFonts w:eastAsia="TimesNewRomanPSMT"/>
          <w:bCs/>
          <w:color w:val="000000"/>
          <w:sz w:val="28"/>
          <w:szCs w:val="28"/>
          <w:lang w:val="ru-RU"/>
        </w:rPr>
        <w:t xml:space="preserve">24,2%, высшим образованием </w:t>
      </w:r>
      <w:r>
        <w:rPr>
          <w:rFonts w:eastAsia="TimesNewRomanPSMT"/>
          <w:bCs/>
          <w:color w:val="000000"/>
          <w:sz w:val="28"/>
          <w:szCs w:val="28"/>
          <w:lang w:val="ru-RU"/>
        </w:rPr>
        <w:t>-23,3%. К</w:t>
      </w:r>
      <w:r w:rsidRPr="00920952">
        <w:rPr>
          <w:rFonts w:eastAsia="TimesNewRomanPSMT"/>
          <w:bCs/>
          <w:color w:val="000000"/>
          <w:sz w:val="28"/>
          <w:szCs w:val="28"/>
          <w:lang w:val="ru-RU"/>
        </w:rPr>
        <w:t>линически выраженная тревога отмечал</w:t>
      </w:r>
      <w:r>
        <w:rPr>
          <w:rFonts w:eastAsia="TimesNewRomanPSMT"/>
          <w:bCs/>
          <w:color w:val="000000"/>
          <w:sz w:val="28"/>
          <w:szCs w:val="28"/>
          <w:lang w:val="ru-RU"/>
        </w:rPr>
        <w:t>а</w:t>
      </w:r>
      <w:r w:rsidRPr="00920952">
        <w:rPr>
          <w:rFonts w:eastAsia="TimesNewRomanPSMT"/>
          <w:bCs/>
          <w:color w:val="000000"/>
          <w:sz w:val="28"/>
          <w:szCs w:val="28"/>
          <w:lang w:val="ru-RU"/>
        </w:rPr>
        <w:t>сь у вра</w:t>
      </w:r>
      <w:r>
        <w:rPr>
          <w:rFonts w:eastAsia="TimesNewRomanPSMT"/>
          <w:bCs/>
          <w:color w:val="000000"/>
          <w:sz w:val="28"/>
          <w:szCs w:val="28"/>
          <w:lang w:val="ru-RU"/>
        </w:rPr>
        <w:t>чей с высшим образованием - 14,0%</w:t>
      </w:r>
      <w:r w:rsidRPr="00920952">
        <w:rPr>
          <w:rFonts w:eastAsia="TimesNewRomanPSMT"/>
          <w:bCs/>
          <w:color w:val="000000"/>
          <w:sz w:val="28"/>
          <w:szCs w:val="28"/>
          <w:lang w:val="ru-RU"/>
        </w:rPr>
        <w:t xml:space="preserve"> и средним образованием </w:t>
      </w:r>
      <w:r>
        <w:rPr>
          <w:rFonts w:eastAsia="TimesNewRomanPSMT"/>
          <w:bCs/>
          <w:color w:val="000000"/>
          <w:sz w:val="28"/>
          <w:szCs w:val="28"/>
          <w:lang w:val="ru-RU"/>
        </w:rPr>
        <w:t xml:space="preserve">- </w:t>
      </w:r>
      <w:r w:rsidRPr="00920952">
        <w:rPr>
          <w:rFonts w:eastAsia="TimesNewRomanPSMT"/>
          <w:bCs/>
          <w:color w:val="000000"/>
          <w:sz w:val="28"/>
          <w:szCs w:val="28"/>
          <w:lang w:val="ru-RU"/>
        </w:rPr>
        <w:t>9,4%</w:t>
      </w:r>
      <w:r>
        <w:rPr>
          <w:rFonts w:eastAsia="TimesNewRomanPSMT"/>
          <w:bCs/>
          <w:color w:val="000000"/>
          <w:sz w:val="28"/>
          <w:szCs w:val="28"/>
          <w:lang w:val="ru-RU"/>
        </w:rPr>
        <w:t xml:space="preserve"> </w:t>
      </w:r>
      <w:r w:rsidRPr="00516687">
        <w:rPr>
          <w:rFonts w:eastAsia="TimesNewRomanPSMT"/>
          <w:color w:val="000000"/>
          <w:sz w:val="28"/>
          <w:szCs w:val="28"/>
          <w:lang w:val="ru-RU"/>
        </w:rPr>
        <w:t>(т</w:t>
      </w:r>
      <w:r w:rsidRPr="00516687">
        <w:rPr>
          <w:rFonts w:eastAsia="TimesNewRomanPSMT"/>
          <w:color w:val="000000"/>
          <w:sz w:val="28"/>
          <w:szCs w:val="28"/>
        </w:rPr>
        <w:t xml:space="preserve">аблица </w:t>
      </w:r>
      <w:r>
        <w:rPr>
          <w:rFonts w:eastAsia="TimesNewRomanPSMT"/>
          <w:bCs/>
          <w:color w:val="000000"/>
          <w:sz w:val="28"/>
          <w:szCs w:val="28"/>
          <w:lang w:val="ru-RU"/>
        </w:rPr>
        <w:t>22</w:t>
      </w:r>
      <w:r w:rsidRPr="00516687">
        <w:rPr>
          <w:rFonts w:eastAsia="TimesNewRomanPSMT"/>
          <w:bCs/>
          <w:color w:val="000000"/>
          <w:sz w:val="28"/>
          <w:szCs w:val="28"/>
          <w:lang w:val="ru-RU"/>
        </w:rPr>
        <w:t>).</w:t>
      </w:r>
    </w:p>
    <w:p w:rsidR="00323959" w:rsidRPr="00516687" w:rsidRDefault="00323959" w:rsidP="00323959">
      <w:pPr>
        <w:rPr>
          <w:rFonts w:eastAsia="TimesNewRomanPSMT"/>
          <w:color w:val="000000"/>
          <w:sz w:val="28"/>
          <w:szCs w:val="28"/>
          <w:lang w:val="ru-RU"/>
        </w:rPr>
      </w:pPr>
    </w:p>
    <w:p w:rsidR="0027353B" w:rsidRDefault="0027353B" w:rsidP="00CE5DC8">
      <w:pPr>
        <w:jc w:val="both"/>
        <w:rPr>
          <w:rFonts w:eastAsia="TimesNewRomanPSMT"/>
          <w:color w:val="000000"/>
          <w:sz w:val="28"/>
          <w:szCs w:val="28"/>
        </w:rPr>
      </w:pPr>
      <w:r w:rsidRPr="00516687">
        <w:rPr>
          <w:rFonts w:eastAsia="TimesNewRomanPSMT"/>
          <w:color w:val="000000"/>
          <w:sz w:val="28"/>
          <w:szCs w:val="28"/>
        </w:rPr>
        <w:t xml:space="preserve">Таблица </w:t>
      </w:r>
      <w:r w:rsidR="00C9661F">
        <w:rPr>
          <w:rFonts w:eastAsia="TimesNewRomanPSMT"/>
          <w:bCs/>
          <w:color w:val="000000"/>
          <w:sz w:val="28"/>
          <w:szCs w:val="28"/>
          <w:lang w:val="ru-RU"/>
        </w:rPr>
        <w:t>22</w:t>
      </w:r>
      <w:r w:rsidR="00563F36" w:rsidRPr="00516687">
        <w:rPr>
          <w:rFonts w:eastAsia="TimesNewRomanPSMT"/>
          <w:bCs/>
          <w:color w:val="000000"/>
          <w:sz w:val="28"/>
          <w:szCs w:val="28"/>
          <w:lang w:val="ru-RU"/>
        </w:rPr>
        <w:t xml:space="preserve"> -</w:t>
      </w:r>
      <w:r w:rsidRPr="00516687">
        <w:rPr>
          <w:rFonts w:eastAsia="TimesNewRomanPSMT"/>
          <w:color w:val="000000"/>
          <w:sz w:val="28"/>
          <w:szCs w:val="28"/>
        </w:rPr>
        <w:t xml:space="preserve"> Распределение ответов опрошенных по оценке </w:t>
      </w:r>
      <w:r w:rsidRPr="00516687">
        <w:rPr>
          <w:rFonts w:eastAsia="TimesNewRomanPSMT"/>
          <w:bCs/>
          <w:color w:val="000000"/>
          <w:sz w:val="28"/>
          <w:szCs w:val="28"/>
          <w:lang w:val="ru-RU"/>
        </w:rPr>
        <w:t>тревоги</w:t>
      </w:r>
      <w:r w:rsidRPr="00516687">
        <w:rPr>
          <w:rFonts w:eastAsia="TimesNewRomanPSMT"/>
          <w:color w:val="000000"/>
          <w:sz w:val="28"/>
          <w:szCs w:val="28"/>
          <w:lang w:val="ru-RU"/>
        </w:rPr>
        <w:t xml:space="preserve"> </w:t>
      </w:r>
      <w:r w:rsidRPr="00516687">
        <w:rPr>
          <w:rFonts w:eastAsia="TimesNewRomanPSMT"/>
          <w:color w:val="000000"/>
          <w:sz w:val="28"/>
          <w:szCs w:val="28"/>
        </w:rPr>
        <w:t xml:space="preserve">инструмента </w:t>
      </w:r>
      <w:r w:rsidRPr="00516687">
        <w:rPr>
          <w:sz w:val="28"/>
          <w:szCs w:val="28"/>
          <w:lang w:val="en-US"/>
        </w:rPr>
        <w:t>HADS</w:t>
      </w:r>
      <w:r w:rsidRPr="00516687">
        <w:rPr>
          <w:sz w:val="28"/>
          <w:szCs w:val="28"/>
          <w:lang w:val="ru-RU"/>
        </w:rPr>
        <w:t xml:space="preserve"> </w:t>
      </w:r>
      <w:r w:rsidRPr="00516687">
        <w:rPr>
          <w:rFonts w:eastAsia="TimesNewRomanPSMT"/>
          <w:color w:val="000000"/>
          <w:sz w:val="28"/>
          <w:szCs w:val="28"/>
        </w:rPr>
        <w:t xml:space="preserve">(в % к итого) с учетом </w:t>
      </w:r>
      <w:r w:rsidRPr="00516687">
        <w:rPr>
          <w:rFonts w:eastAsia="TimesNewRomanPSMT"/>
          <w:color w:val="000000"/>
          <w:sz w:val="28"/>
          <w:szCs w:val="28"/>
          <w:lang w:val="ru-RU"/>
        </w:rPr>
        <w:t>образования</w:t>
      </w:r>
      <w:r w:rsidR="00563F36" w:rsidRPr="00516687">
        <w:rPr>
          <w:rFonts w:eastAsia="TimesNewRomanPSMT"/>
          <w:color w:val="000000"/>
          <w:sz w:val="28"/>
          <w:szCs w:val="28"/>
        </w:rPr>
        <w:t xml:space="preserve"> респондентов</w:t>
      </w:r>
    </w:p>
    <w:p w:rsidR="00B822F4" w:rsidRDefault="00B822F4" w:rsidP="00CE5DC8">
      <w:pPr>
        <w:jc w:val="both"/>
        <w:rPr>
          <w:rFonts w:eastAsia="TimesNewRomanPSMT"/>
          <w:color w:val="000000"/>
          <w:sz w:val="28"/>
          <w:szCs w:val="28"/>
          <w:lang w:val="ru-RU"/>
        </w:rPr>
      </w:pPr>
    </w:p>
    <w:tbl>
      <w:tblPr>
        <w:tblStyle w:val="120"/>
        <w:tblW w:w="9671" w:type="dxa"/>
        <w:tblInd w:w="108" w:type="dxa"/>
        <w:tblLook w:val="04A0" w:firstRow="1" w:lastRow="0" w:firstColumn="1" w:lastColumn="0" w:noHBand="0" w:noVBand="1"/>
      </w:tblPr>
      <w:tblGrid>
        <w:gridCol w:w="1052"/>
        <w:gridCol w:w="1070"/>
        <w:gridCol w:w="836"/>
        <w:gridCol w:w="836"/>
        <w:gridCol w:w="1226"/>
        <w:gridCol w:w="1226"/>
        <w:gridCol w:w="1091"/>
        <w:gridCol w:w="1091"/>
        <w:gridCol w:w="1243"/>
      </w:tblGrid>
      <w:tr w:rsidR="004252FF" w:rsidRPr="004252FF" w:rsidTr="004252FF">
        <w:trPr>
          <w:trHeight w:val="556"/>
        </w:trPr>
        <w:tc>
          <w:tcPr>
            <w:tcW w:w="2107" w:type="dxa"/>
            <w:gridSpan w:val="2"/>
            <w:shd w:val="clear" w:color="auto" w:fill="auto"/>
            <w:vAlign w:val="center"/>
          </w:tcPr>
          <w:p w:rsidR="00C9661F" w:rsidRPr="004252FF" w:rsidRDefault="00C9661F" w:rsidP="00C9661F">
            <w:pPr>
              <w:ind w:right="57"/>
              <w:jc w:val="center"/>
              <w:rPr>
                <w:rFonts w:eastAsia="MS Mincho"/>
                <w:sz w:val="24"/>
                <w:szCs w:val="24"/>
                <w:lang w:val="en-US"/>
              </w:rPr>
            </w:pPr>
            <w:r w:rsidRPr="004252FF">
              <w:rPr>
                <w:rFonts w:eastAsia="MS Mincho"/>
                <w:sz w:val="24"/>
                <w:szCs w:val="24"/>
                <w:lang w:val="en-US"/>
              </w:rPr>
              <w:t>Фактор</w:t>
            </w:r>
          </w:p>
        </w:tc>
        <w:tc>
          <w:tcPr>
            <w:tcW w:w="0" w:type="auto"/>
            <w:gridSpan w:val="2"/>
            <w:shd w:val="clear" w:color="auto" w:fill="auto"/>
            <w:vAlign w:val="center"/>
          </w:tcPr>
          <w:p w:rsidR="00C9661F" w:rsidRPr="004252FF" w:rsidRDefault="00C9661F" w:rsidP="00C9661F">
            <w:pPr>
              <w:ind w:right="57"/>
              <w:jc w:val="center"/>
              <w:rPr>
                <w:rFonts w:eastAsia="MS Mincho"/>
                <w:sz w:val="24"/>
                <w:szCs w:val="24"/>
                <w:lang w:val="ru-RU"/>
              </w:rPr>
            </w:pPr>
            <w:r w:rsidRPr="004252FF">
              <w:rPr>
                <w:rFonts w:eastAsia="MS Mincho"/>
                <w:sz w:val="24"/>
                <w:szCs w:val="24"/>
                <w:lang w:val="ru-RU"/>
              </w:rPr>
              <w:t>Норма</w:t>
            </w:r>
          </w:p>
        </w:tc>
        <w:tc>
          <w:tcPr>
            <w:tcW w:w="0" w:type="auto"/>
            <w:gridSpan w:val="2"/>
            <w:shd w:val="clear" w:color="auto" w:fill="auto"/>
            <w:vAlign w:val="center"/>
          </w:tcPr>
          <w:p w:rsidR="00C9661F" w:rsidRPr="004252FF" w:rsidRDefault="00C9661F" w:rsidP="00C9661F">
            <w:pPr>
              <w:ind w:right="57"/>
              <w:jc w:val="center"/>
              <w:rPr>
                <w:rFonts w:eastAsia="MS Mincho"/>
                <w:sz w:val="24"/>
                <w:szCs w:val="24"/>
                <w:lang w:val="ru-RU"/>
              </w:rPr>
            </w:pPr>
            <w:r w:rsidRPr="004252FF">
              <w:rPr>
                <w:rFonts w:eastAsia="MS Mincho"/>
                <w:sz w:val="24"/>
                <w:szCs w:val="24"/>
                <w:lang w:val="ru-RU"/>
              </w:rPr>
              <w:t>Субклинически выраженная</w:t>
            </w:r>
          </w:p>
        </w:tc>
        <w:tc>
          <w:tcPr>
            <w:tcW w:w="0" w:type="auto"/>
            <w:gridSpan w:val="2"/>
            <w:shd w:val="clear" w:color="auto" w:fill="auto"/>
            <w:vAlign w:val="center"/>
          </w:tcPr>
          <w:p w:rsidR="00C9661F" w:rsidRPr="004252FF" w:rsidRDefault="00C9661F" w:rsidP="00C9661F">
            <w:pPr>
              <w:ind w:right="57"/>
              <w:jc w:val="center"/>
              <w:rPr>
                <w:rFonts w:eastAsia="MS Mincho"/>
                <w:sz w:val="24"/>
                <w:szCs w:val="24"/>
                <w:lang w:val="ru-RU"/>
              </w:rPr>
            </w:pPr>
            <w:r w:rsidRPr="004252FF">
              <w:rPr>
                <w:sz w:val="24"/>
                <w:szCs w:val="24"/>
              </w:rPr>
              <w:t>Клинически выраженная</w:t>
            </w:r>
          </w:p>
        </w:tc>
        <w:tc>
          <w:tcPr>
            <w:tcW w:w="1243" w:type="dxa"/>
            <w:shd w:val="clear" w:color="auto" w:fill="auto"/>
            <w:vAlign w:val="center"/>
          </w:tcPr>
          <w:p w:rsidR="00C9661F" w:rsidRPr="004252FF" w:rsidRDefault="00C9661F" w:rsidP="00C9661F">
            <w:pPr>
              <w:ind w:right="57"/>
              <w:jc w:val="center"/>
              <w:rPr>
                <w:rFonts w:eastAsia="MS Mincho"/>
                <w:sz w:val="24"/>
                <w:szCs w:val="24"/>
                <w:lang w:val="en-US"/>
              </w:rPr>
            </w:pPr>
            <w:r w:rsidRPr="004252FF">
              <w:rPr>
                <w:rFonts w:eastAsia="MS Mincho"/>
                <w:sz w:val="24"/>
                <w:szCs w:val="24"/>
                <w:lang w:val="en-US"/>
              </w:rPr>
              <w:t>p-значение</w:t>
            </w:r>
          </w:p>
        </w:tc>
      </w:tr>
      <w:tr w:rsidR="004252FF" w:rsidRPr="004252FF" w:rsidTr="004252FF">
        <w:trPr>
          <w:trHeight w:val="278"/>
        </w:trPr>
        <w:tc>
          <w:tcPr>
            <w:tcW w:w="2107" w:type="dxa"/>
            <w:gridSpan w:val="2"/>
            <w:shd w:val="clear" w:color="auto" w:fill="auto"/>
            <w:vAlign w:val="center"/>
          </w:tcPr>
          <w:p w:rsidR="00C9661F" w:rsidRPr="004252FF" w:rsidRDefault="00C9661F" w:rsidP="00C9661F">
            <w:pPr>
              <w:ind w:right="57"/>
              <w:jc w:val="center"/>
              <w:rPr>
                <w:rFonts w:eastAsia="MS Mincho"/>
                <w:sz w:val="24"/>
                <w:szCs w:val="24"/>
                <w:lang w:val="ru-RU"/>
              </w:rPr>
            </w:pPr>
            <w:r w:rsidRPr="004252FF">
              <w:rPr>
                <w:rFonts w:eastAsia="MS Mincho"/>
                <w:sz w:val="24"/>
                <w:szCs w:val="24"/>
                <w:lang w:val="ru-RU"/>
              </w:rPr>
              <w:t>Абай и ВКО</w:t>
            </w:r>
          </w:p>
        </w:tc>
        <w:tc>
          <w:tcPr>
            <w:tcW w:w="0" w:type="auto"/>
            <w:gridSpan w:val="2"/>
            <w:shd w:val="clear" w:color="auto" w:fill="auto"/>
            <w:vAlign w:val="center"/>
          </w:tcPr>
          <w:p w:rsidR="00C9661F" w:rsidRPr="004252FF" w:rsidRDefault="00C9661F" w:rsidP="00C9661F">
            <w:pPr>
              <w:ind w:right="57"/>
              <w:jc w:val="center"/>
              <w:rPr>
                <w:rFonts w:eastAsia="MS Mincho"/>
                <w:sz w:val="24"/>
                <w:szCs w:val="24"/>
                <w:lang w:val="ru-RU"/>
              </w:rPr>
            </w:pPr>
            <w:r w:rsidRPr="004252FF">
              <w:rPr>
                <w:rFonts w:eastAsia="MS Mincho"/>
                <w:sz w:val="24"/>
                <w:szCs w:val="24"/>
                <w:lang w:val="ru-RU"/>
              </w:rPr>
              <w:t>384 - 64,9</w:t>
            </w:r>
            <w:r w:rsidRPr="004252FF">
              <w:rPr>
                <w:rFonts w:eastAsia="MS Mincho"/>
                <w:sz w:val="24"/>
                <w:szCs w:val="24"/>
                <w:lang w:val="en-US"/>
              </w:rPr>
              <w:t>%</w:t>
            </w:r>
          </w:p>
        </w:tc>
        <w:tc>
          <w:tcPr>
            <w:tcW w:w="0" w:type="auto"/>
            <w:gridSpan w:val="2"/>
            <w:shd w:val="clear" w:color="auto" w:fill="auto"/>
            <w:vAlign w:val="center"/>
          </w:tcPr>
          <w:p w:rsidR="00C9661F" w:rsidRPr="004252FF" w:rsidRDefault="00C9661F" w:rsidP="00C9661F">
            <w:pPr>
              <w:ind w:right="57"/>
              <w:jc w:val="center"/>
              <w:rPr>
                <w:rFonts w:eastAsia="MS Mincho"/>
                <w:sz w:val="24"/>
                <w:szCs w:val="24"/>
                <w:lang w:val="ru-RU"/>
              </w:rPr>
            </w:pPr>
            <w:r w:rsidRPr="004252FF">
              <w:rPr>
                <w:rFonts w:eastAsia="MS Mincho"/>
                <w:sz w:val="24"/>
                <w:szCs w:val="24"/>
                <w:lang w:val="ru-RU"/>
              </w:rPr>
              <w:t>131 - 22,1</w:t>
            </w:r>
            <w:r w:rsidRPr="004252FF">
              <w:rPr>
                <w:rFonts w:eastAsia="MS Mincho"/>
                <w:sz w:val="24"/>
                <w:szCs w:val="24"/>
                <w:lang w:val="en-US"/>
              </w:rPr>
              <w:t>%</w:t>
            </w:r>
          </w:p>
        </w:tc>
        <w:tc>
          <w:tcPr>
            <w:tcW w:w="0" w:type="auto"/>
            <w:gridSpan w:val="2"/>
            <w:shd w:val="clear" w:color="auto" w:fill="auto"/>
            <w:vAlign w:val="center"/>
          </w:tcPr>
          <w:p w:rsidR="00C9661F" w:rsidRPr="004252FF" w:rsidRDefault="00C9661F" w:rsidP="00C9661F">
            <w:pPr>
              <w:ind w:right="57"/>
              <w:jc w:val="center"/>
              <w:rPr>
                <w:rFonts w:eastAsia="MS Mincho"/>
                <w:sz w:val="24"/>
                <w:szCs w:val="24"/>
                <w:lang w:val="ru-RU"/>
              </w:rPr>
            </w:pPr>
            <w:r w:rsidRPr="004252FF">
              <w:rPr>
                <w:rFonts w:eastAsia="MS Mincho"/>
                <w:sz w:val="24"/>
                <w:szCs w:val="24"/>
                <w:lang w:val="ru-RU"/>
              </w:rPr>
              <w:t>77 - 13,0</w:t>
            </w:r>
            <w:r w:rsidRPr="004252FF">
              <w:rPr>
                <w:rFonts w:eastAsia="MS Mincho"/>
                <w:sz w:val="24"/>
                <w:szCs w:val="24"/>
                <w:lang w:val="en-US"/>
              </w:rPr>
              <w:t>%</w:t>
            </w:r>
          </w:p>
        </w:tc>
        <w:tc>
          <w:tcPr>
            <w:tcW w:w="1243" w:type="dxa"/>
            <w:vMerge w:val="restart"/>
            <w:shd w:val="clear" w:color="auto" w:fill="auto"/>
            <w:vAlign w:val="center"/>
          </w:tcPr>
          <w:p w:rsidR="00C9661F" w:rsidRPr="004252FF" w:rsidRDefault="00C9661F" w:rsidP="00C9661F">
            <w:pPr>
              <w:jc w:val="center"/>
              <w:rPr>
                <w:rFonts w:eastAsia="MS Mincho"/>
                <w:sz w:val="24"/>
                <w:szCs w:val="24"/>
                <w:lang w:val="ru-RU"/>
              </w:rPr>
            </w:pPr>
            <w:r w:rsidRPr="004252FF">
              <w:rPr>
                <w:rFonts w:eastAsia="MS Mincho"/>
                <w:sz w:val="24"/>
                <w:szCs w:val="24"/>
                <w:lang w:val="en-US"/>
              </w:rPr>
              <w:t>0,</w:t>
            </w:r>
            <w:r w:rsidRPr="004252FF">
              <w:rPr>
                <w:rFonts w:eastAsia="MS Mincho"/>
                <w:sz w:val="24"/>
                <w:szCs w:val="24"/>
                <w:lang w:val="ru-RU"/>
              </w:rPr>
              <w:t>013</w:t>
            </w:r>
          </w:p>
        </w:tc>
      </w:tr>
      <w:tr w:rsidR="004252FF" w:rsidRPr="004252FF" w:rsidTr="004252FF">
        <w:trPr>
          <w:trHeight w:val="266"/>
        </w:trPr>
        <w:tc>
          <w:tcPr>
            <w:tcW w:w="1045" w:type="dxa"/>
            <w:vMerge w:val="restart"/>
            <w:shd w:val="clear" w:color="auto" w:fill="auto"/>
            <w:vAlign w:val="center"/>
          </w:tcPr>
          <w:p w:rsidR="00C9661F" w:rsidRPr="004252FF" w:rsidRDefault="00C9661F" w:rsidP="00C9661F">
            <w:pPr>
              <w:ind w:right="57"/>
              <w:jc w:val="center"/>
              <w:rPr>
                <w:rFonts w:eastAsia="MS Mincho"/>
                <w:sz w:val="24"/>
                <w:szCs w:val="24"/>
                <w:lang w:val="ru-RU"/>
              </w:rPr>
            </w:pPr>
            <w:r w:rsidRPr="004252FF">
              <w:rPr>
                <w:rFonts w:eastAsia="MS Mincho"/>
                <w:sz w:val="24"/>
                <w:szCs w:val="24"/>
                <w:lang w:val="ru-RU"/>
              </w:rPr>
              <w:t>высшее</w:t>
            </w:r>
          </w:p>
        </w:tc>
        <w:tc>
          <w:tcPr>
            <w:tcW w:w="0" w:type="auto"/>
            <w:vMerge w:val="restart"/>
            <w:shd w:val="clear" w:color="auto" w:fill="auto"/>
            <w:vAlign w:val="center"/>
          </w:tcPr>
          <w:p w:rsidR="00C9661F" w:rsidRPr="004252FF" w:rsidRDefault="00C9661F" w:rsidP="00C9661F">
            <w:pPr>
              <w:ind w:right="57"/>
              <w:jc w:val="center"/>
              <w:rPr>
                <w:rFonts w:eastAsia="MS Mincho"/>
                <w:sz w:val="24"/>
                <w:szCs w:val="24"/>
                <w:lang w:val="ru-RU"/>
              </w:rPr>
            </w:pPr>
            <w:r w:rsidRPr="004252FF">
              <w:rPr>
                <w:rFonts w:eastAsia="MS Mincho"/>
                <w:sz w:val="24"/>
                <w:szCs w:val="24"/>
                <w:lang w:val="ru-RU"/>
              </w:rPr>
              <w:t>среднее</w:t>
            </w:r>
          </w:p>
        </w:tc>
        <w:tc>
          <w:tcPr>
            <w:tcW w:w="0" w:type="auto"/>
            <w:shd w:val="clear" w:color="auto" w:fill="auto"/>
            <w:vAlign w:val="center"/>
          </w:tcPr>
          <w:p w:rsidR="00C9661F" w:rsidRPr="004252FF" w:rsidRDefault="00C9661F" w:rsidP="00C9661F">
            <w:pPr>
              <w:jc w:val="center"/>
              <w:rPr>
                <w:rFonts w:eastAsia="MS Mincho"/>
                <w:sz w:val="24"/>
                <w:szCs w:val="24"/>
                <w:lang w:val="en-US"/>
              </w:rPr>
            </w:pPr>
            <w:r w:rsidRPr="004252FF">
              <w:rPr>
                <w:rFonts w:eastAsia="MS Mincho"/>
                <w:sz w:val="24"/>
                <w:szCs w:val="24"/>
                <w:lang w:val="en-US"/>
              </w:rPr>
              <w:t>57</w:t>
            </w:r>
          </w:p>
        </w:tc>
        <w:tc>
          <w:tcPr>
            <w:tcW w:w="0" w:type="auto"/>
            <w:shd w:val="clear" w:color="auto" w:fill="auto"/>
            <w:vAlign w:val="center"/>
          </w:tcPr>
          <w:p w:rsidR="00C9661F" w:rsidRPr="004252FF" w:rsidRDefault="00C9661F" w:rsidP="00C9661F">
            <w:pPr>
              <w:jc w:val="center"/>
              <w:rPr>
                <w:rFonts w:eastAsia="MS Mincho"/>
                <w:sz w:val="24"/>
                <w:szCs w:val="24"/>
                <w:lang w:val="en-US"/>
              </w:rPr>
            </w:pPr>
            <w:r w:rsidRPr="004252FF">
              <w:rPr>
                <w:rFonts w:eastAsia="MS Mincho"/>
                <w:sz w:val="24"/>
                <w:szCs w:val="24"/>
                <w:lang w:val="en-US"/>
              </w:rPr>
              <w:t>327</w:t>
            </w:r>
          </w:p>
        </w:tc>
        <w:tc>
          <w:tcPr>
            <w:tcW w:w="0" w:type="auto"/>
            <w:shd w:val="clear" w:color="auto" w:fill="auto"/>
            <w:vAlign w:val="center"/>
          </w:tcPr>
          <w:p w:rsidR="00C9661F" w:rsidRPr="004252FF" w:rsidRDefault="00C9661F" w:rsidP="00C9661F">
            <w:pPr>
              <w:jc w:val="center"/>
              <w:rPr>
                <w:rFonts w:eastAsia="MS Mincho"/>
                <w:sz w:val="24"/>
                <w:szCs w:val="24"/>
                <w:lang w:val="en-US"/>
              </w:rPr>
            </w:pPr>
            <w:r w:rsidRPr="004252FF">
              <w:rPr>
                <w:rFonts w:eastAsia="MS Mincho"/>
                <w:sz w:val="24"/>
                <w:szCs w:val="24"/>
                <w:lang w:val="en-US"/>
              </w:rPr>
              <w:t>21</w:t>
            </w:r>
          </w:p>
        </w:tc>
        <w:tc>
          <w:tcPr>
            <w:tcW w:w="0" w:type="auto"/>
            <w:shd w:val="clear" w:color="auto" w:fill="auto"/>
            <w:vAlign w:val="center"/>
          </w:tcPr>
          <w:p w:rsidR="00C9661F" w:rsidRPr="004252FF" w:rsidRDefault="00C9661F" w:rsidP="00C9661F">
            <w:pPr>
              <w:jc w:val="center"/>
              <w:rPr>
                <w:rFonts w:eastAsia="MS Mincho"/>
                <w:sz w:val="24"/>
                <w:szCs w:val="24"/>
                <w:lang w:val="en-US"/>
              </w:rPr>
            </w:pPr>
            <w:r w:rsidRPr="004252FF">
              <w:rPr>
                <w:rFonts w:eastAsia="MS Mincho"/>
                <w:sz w:val="24"/>
                <w:szCs w:val="24"/>
                <w:lang w:val="en-US"/>
              </w:rPr>
              <w:t>110</w:t>
            </w:r>
          </w:p>
        </w:tc>
        <w:tc>
          <w:tcPr>
            <w:tcW w:w="0" w:type="auto"/>
            <w:shd w:val="clear" w:color="auto" w:fill="auto"/>
            <w:vAlign w:val="center"/>
          </w:tcPr>
          <w:p w:rsidR="00C9661F" w:rsidRPr="004252FF" w:rsidRDefault="00C9661F" w:rsidP="00C9661F">
            <w:pPr>
              <w:jc w:val="center"/>
              <w:rPr>
                <w:rFonts w:eastAsia="MS Mincho"/>
                <w:sz w:val="24"/>
                <w:szCs w:val="24"/>
                <w:lang w:val="en-US"/>
              </w:rPr>
            </w:pPr>
            <w:r w:rsidRPr="004252FF">
              <w:rPr>
                <w:rFonts w:eastAsia="MS Mincho"/>
                <w:sz w:val="24"/>
                <w:szCs w:val="24"/>
                <w:lang w:val="en-US"/>
              </w:rPr>
              <w:t>22</w:t>
            </w:r>
          </w:p>
        </w:tc>
        <w:tc>
          <w:tcPr>
            <w:tcW w:w="0" w:type="auto"/>
            <w:shd w:val="clear" w:color="auto" w:fill="auto"/>
            <w:vAlign w:val="center"/>
          </w:tcPr>
          <w:p w:rsidR="00C9661F" w:rsidRPr="004252FF" w:rsidRDefault="00C9661F" w:rsidP="00C9661F">
            <w:pPr>
              <w:jc w:val="center"/>
              <w:rPr>
                <w:rFonts w:eastAsia="MS Mincho"/>
                <w:sz w:val="24"/>
                <w:szCs w:val="24"/>
                <w:lang w:val="en-US"/>
              </w:rPr>
            </w:pPr>
            <w:r w:rsidRPr="004252FF">
              <w:rPr>
                <w:rFonts w:eastAsia="MS Mincho"/>
                <w:sz w:val="24"/>
                <w:szCs w:val="24"/>
                <w:lang w:val="en-US"/>
              </w:rPr>
              <w:t>55</w:t>
            </w:r>
          </w:p>
        </w:tc>
        <w:tc>
          <w:tcPr>
            <w:tcW w:w="1243" w:type="dxa"/>
            <w:vMerge/>
            <w:shd w:val="clear" w:color="auto" w:fill="auto"/>
            <w:vAlign w:val="center"/>
          </w:tcPr>
          <w:p w:rsidR="00C9661F" w:rsidRPr="004252FF" w:rsidRDefault="00C9661F" w:rsidP="00C9661F">
            <w:pPr>
              <w:ind w:right="57"/>
              <w:jc w:val="center"/>
              <w:rPr>
                <w:rFonts w:eastAsia="MS Mincho"/>
                <w:sz w:val="24"/>
                <w:szCs w:val="24"/>
                <w:lang w:val="en-US"/>
              </w:rPr>
            </w:pPr>
          </w:p>
        </w:tc>
      </w:tr>
      <w:tr w:rsidR="004252FF" w:rsidRPr="004252FF" w:rsidTr="004252FF">
        <w:trPr>
          <w:trHeight w:val="290"/>
        </w:trPr>
        <w:tc>
          <w:tcPr>
            <w:tcW w:w="1045" w:type="dxa"/>
            <w:vMerge/>
            <w:shd w:val="clear" w:color="auto" w:fill="auto"/>
            <w:vAlign w:val="center"/>
          </w:tcPr>
          <w:p w:rsidR="00C9661F" w:rsidRPr="004252FF" w:rsidRDefault="00C9661F" w:rsidP="00C9661F">
            <w:pPr>
              <w:ind w:right="57"/>
              <w:jc w:val="center"/>
              <w:rPr>
                <w:rFonts w:eastAsia="MS Mincho"/>
                <w:sz w:val="24"/>
                <w:szCs w:val="24"/>
                <w:lang w:val="en-US"/>
              </w:rPr>
            </w:pPr>
          </w:p>
        </w:tc>
        <w:tc>
          <w:tcPr>
            <w:tcW w:w="0" w:type="auto"/>
            <w:vMerge/>
            <w:shd w:val="clear" w:color="auto" w:fill="auto"/>
            <w:vAlign w:val="center"/>
          </w:tcPr>
          <w:p w:rsidR="00C9661F" w:rsidRPr="004252FF" w:rsidRDefault="00C9661F" w:rsidP="00C9661F">
            <w:pPr>
              <w:ind w:right="57"/>
              <w:jc w:val="center"/>
              <w:rPr>
                <w:rFonts w:eastAsia="MS Mincho"/>
                <w:sz w:val="24"/>
                <w:szCs w:val="24"/>
                <w:lang w:val="en-US"/>
              </w:rPr>
            </w:pPr>
          </w:p>
        </w:tc>
        <w:tc>
          <w:tcPr>
            <w:tcW w:w="0" w:type="auto"/>
            <w:shd w:val="clear" w:color="auto" w:fill="auto"/>
            <w:vAlign w:val="center"/>
          </w:tcPr>
          <w:p w:rsidR="00C9661F" w:rsidRPr="004252FF" w:rsidRDefault="00C9661F" w:rsidP="00C9661F">
            <w:pPr>
              <w:jc w:val="center"/>
              <w:rPr>
                <w:rFonts w:eastAsia="MS Mincho"/>
                <w:sz w:val="24"/>
                <w:szCs w:val="24"/>
                <w:lang w:val="en-US"/>
              </w:rPr>
            </w:pPr>
            <w:r w:rsidRPr="004252FF">
              <w:rPr>
                <w:rFonts w:eastAsia="MS Mincho"/>
                <w:sz w:val="24"/>
                <w:szCs w:val="24"/>
                <w:lang w:val="en-US"/>
              </w:rPr>
              <w:t>57,0%</w:t>
            </w:r>
          </w:p>
        </w:tc>
        <w:tc>
          <w:tcPr>
            <w:tcW w:w="0" w:type="auto"/>
            <w:shd w:val="clear" w:color="auto" w:fill="auto"/>
            <w:vAlign w:val="center"/>
          </w:tcPr>
          <w:p w:rsidR="00C9661F" w:rsidRPr="004252FF" w:rsidRDefault="00C9661F" w:rsidP="00C9661F">
            <w:pPr>
              <w:jc w:val="center"/>
              <w:rPr>
                <w:rFonts w:eastAsia="MS Mincho"/>
                <w:sz w:val="24"/>
                <w:szCs w:val="24"/>
                <w:lang w:val="en-US"/>
              </w:rPr>
            </w:pPr>
            <w:r w:rsidRPr="004252FF">
              <w:rPr>
                <w:rFonts w:eastAsia="MS Mincho"/>
                <w:sz w:val="24"/>
                <w:szCs w:val="24"/>
                <w:lang w:val="en-US"/>
              </w:rPr>
              <w:t>66,5%</w:t>
            </w:r>
          </w:p>
        </w:tc>
        <w:tc>
          <w:tcPr>
            <w:tcW w:w="0" w:type="auto"/>
            <w:shd w:val="clear" w:color="auto" w:fill="auto"/>
            <w:vAlign w:val="center"/>
          </w:tcPr>
          <w:p w:rsidR="00C9661F" w:rsidRPr="004252FF" w:rsidRDefault="00C9661F" w:rsidP="00C9661F">
            <w:pPr>
              <w:jc w:val="center"/>
              <w:rPr>
                <w:rFonts w:eastAsia="MS Mincho"/>
                <w:sz w:val="24"/>
                <w:szCs w:val="24"/>
                <w:lang w:val="en-US"/>
              </w:rPr>
            </w:pPr>
            <w:r w:rsidRPr="004252FF">
              <w:rPr>
                <w:rFonts w:eastAsia="MS Mincho"/>
                <w:sz w:val="24"/>
                <w:szCs w:val="24"/>
                <w:lang w:val="en-US"/>
              </w:rPr>
              <w:t>21,0%</w:t>
            </w:r>
          </w:p>
        </w:tc>
        <w:tc>
          <w:tcPr>
            <w:tcW w:w="0" w:type="auto"/>
            <w:shd w:val="clear" w:color="auto" w:fill="auto"/>
            <w:vAlign w:val="center"/>
          </w:tcPr>
          <w:p w:rsidR="00C9661F" w:rsidRPr="004252FF" w:rsidRDefault="00C9661F" w:rsidP="00C9661F">
            <w:pPr>
              <w:jc w:val="center"/>
              <w:rPr>
                <w:rFonts w:eastAsia="MS Mincho"/>
                <w:sz w:val="24"/>
                <w:szCs w:val="24"/>
                <w:lang w:val="en-US"/>
              </w:rPr>
            </w:pPr>
            <w:r w:rsidRPr="004252FF">
              <w:rPr>
                <w:rFonts w:eastAsia="MS Mincho"/>
                <w:sz w:val="24"/>
                <w:szCs w:val="24"/>
                <w:lang w:val="en-US"/>
              </w:rPr>
              <w:t>22,4%</w:t>
            </w:r>
          </w:p>
        </w:tc>
        <w:tc>
          <w:tcPr>
            <w:tcW w:w="0" w:type="auto"/>
            <w:shd w:val="clear" w:color="auto" w:fill="auto"/>
            <w:vAlign w:val="center"/>
          </w:tcPr>
          <w:p w:rsidR="00C9661F" w:rsidRPr="004252FF" w:rsidRDefault="00C9661F" w:rsidP="00C9661F">
            <w:pPr>
              <w:jc w:val="center"/>
              <w:rPr>
                <w:rFonts w:eastAsia="MS Mincho"/>
                <w:sz w:val="24"/>
                <w:szCs w:val="24"/>
                <w:lang w:val="en-US"/>
              </w:rPr>
            </w:pPr>
            <w:r w:rsidRPr="004252FF">
              <w:rPr>
                <w:rFonts w:eastAsia="MS Mincho"/>
                <w:sz w:val="24"/>
                <w:szCs w:val="24"/>
                <w:lang w:val="en-US"/>
              </w:rPr>
              <w:t>22,0%</w:t>
            </w:r>
          </w:p>
        </w:tc>
        <w:tc>
          <w:tcPr>
            <w:tcW w:w="0" w:type="auto"/>
            <w:shd w:val="clear" w:color="auto" w:fill="auto"/>
            <w:vAlign w:val="center"/>
          </w:tcPr>
          <w:p w:rsidR="00C9661F" w:rsidRPr="004252FF" w:rsidRDefault="00C9661F" w:rsidP="00C9661F">
            <w:pPr>
              <w:jc w:val="center"/>
              <w:rPr>
                <w:rFonts w:eastAsia="MS Mincho"/>
                <w:sz w:val="24"/>
                <w:szCs w:val="24"/>
                <w:lang w:val="en-US"/>
              </w:rPr>
            </w:pPr>
            <w:r w:rsidRPr="004252FF">
              <w:rPr>
                <w:rFonts w:eastAsia="MS Mincho"/>
                <w:sz w:val="24"/>
                <w:szCs w:val="24"/>
                <w:lang w:val="en-US"/>
              </w:rPr>
              <w:t>11,2%</w:t>
            </w:r>
          </w:p>
        </w:tc>
        <w:tc>
          <w:tcPr>
            <w:tcW w:w="1243" w:type="dxa"/>
            <w:vMerge/>
            <w:shd w:val="clear" w:color="auto" w:fill="auto"/>
            <w:vAlign w:val="center"/>
          </w:tcPr>
          <w:p w:rsidR="00C9661F" w:rsidRPr="004252FF" w:rsidRDefault="00C9661F" w:rsidP="00C9661F">
            <w:pPr>
              <w:ind w:right="57"/>
              <w:jc w:val="center"/>
              <w:rPr>
                <w:rFonts w:eastAsia="MS Mincho"/>
                <w:sz w:val="24"/>
                <w:szCs w:val="24"/>
                <w:lang w:val="en-US"/>
              </w:rPr>
            </w:pPr>
          </w:p>
        </w:tc>
      </w:tr>
      <w:tr w:rsidR="004252FF" w:rsidRPr="004252FF" w:rsidTr="004252FF">
        <w:trPr>
          <w:trHeight w:val="278"/>
        </w:trPr>
        <w:tc>
          <w:tcPr>
            <w:tcW w:w="2107" w:type="dxa"/>
            <w:gridSpan w:val="2"/>
            <w:shd w:val="clear" w:color="auto" w:fill="auto"/>
            <w:vAlign w:val="center"/>
          </w:tcPr>
          <w:p w:rsidR="00C9661F" w:rsidRPr="004252FF" w:rsidRDefault="00C9661F" w:rsidP="00C9661F">
            <w:pPr>
              <w:ind w:right="57"/>
              <w:jc w:val="center"/>
              <w:rPr>
                <w:rFonts w:eastAsia="MS Mincho"/>
                <w:sz w:val="24"/>
                <w:szCs w:val="24"/>
                <w:lang w:val="ru-RU"/>
              </w:rPr>
            </w:pPr>
            <w:r w:rsidRPr="004252FF">
              <w:rPr>
                <w:rFonts w:eastAsia="MS Mincho"/>
                <w:sz w:val="24"/>
                <w:szCs w:val="24"/>
                <w:lang w:val="en-US"/>
              </w:rPr>
              <w:t>Абай</w:t>
            </w:r>
          </w:p>
        </w:tc>
        <w:tc>
          <w:tcPr>
            <w:tcW w:w="0" w:type="auto"/>
            <w:gridSpan w:val="2"/>
            <w:shd w:val="clear" w:color="auto" w:fill="auto"/>
            <w:vAlign w:val="center"/>
          </w:tcPr>
          <w:p w:rsidR="00C9661F" w:rsidRPr="004252FF" w:rsidRDefault="00C9661F" w:rsidP="00C9661F">
            <w:pPr>
              <w:ind w:right="57"/>
              <w:jc w:val="center"/>
              <w:rPr>
                <w:rFonts w:eastAsia="MS Mincho"/>
                <w:sz w:val="24"/>
                <w:szCs w:val="24"/>
                <w:lang w:val="ru-RU"/>
              </w:rPr>
            </w:pPr>
            <w:r w:rsidRPr="004252FF">
              <w:rPr>
                <w:rFonts w:eastAsia="MS Mincho"/>
                <w:sz w:val="24"/>
                <w:szCs w:val="24"/>
                <w:lang w:val="ru-RU"/>
              </w:rPr>
              <w:t>173 - 63,6</w:t>
            </w:r>
            <w:r w:rsidRPr="004252FF">
              <w:rPr>
                <w:rFonts w:eastAsia="MS Mincho"/>
                <w:sz w:val="24"/>
                <w:szCs w:val="24"/>
                <w:lang w:val="en-US"/>
              </w:rPr>
              <w:t>%</w:t>
            </w:r>
          </w:p>
        </w:tc>
        <w:tc>
          <w:tcPr>
            <w:tcW w:w="0" w:type="auto"/>
            <w:gridSpan w:val="2"/>
            <w:shd w:val="clear" w:color="auto" w:fill="auto"/>
            <w:vAlign w:val="center"/>
          </w:tcPr>
          <w:p w:rsidR="00C9661F" w:rsidRPr="004252FF" w:rsidRDefault="00C9661F" w:rsidP="00C9661F">
            <w:pPr>
              <w:ind w:right="57"/>
              <w:jc w:val="center"/>
              <w:rPr>
                <w:rFonts w:eastAsia="MS Mincho"/>
                <w:sz w:val="24"/>
                <w:szCs w:val="24"/>
                <w:lang w:val="ru-RU"/>
              </w:rPr>
            </w:pPr>
            <w:r w:rsidRPr="004252FF">
              <w:rPr>
                <w:rFonts w:eastAsia="MS Mincho"/>
                <w:sz w:val="24"/>
                <w:szCs w:val="24"/>
                <w:lang w:val="ru-RU"/>
              </w:rPr>
              <w:t>54 - 19,9</w:t>
            </w:r>
            <w:r w:rsidRPr="004252FF">
              <w:rPr>
                <w:rFonts w:eastAsia="MS Mincho"/>
                <w:sz w:val="24"/>
                <w:szCs w:val="24"/>
                <w:lang w:val="en-US"/>
              </w:rPr>
              <w:t>%</w:t>
            </w:r>
          </w:p>
        </w:tc>
        <w:tc>
          <w:tcPr>
            <w:tcW w:w="0" w:type="auto"/>
            <w:gridSpan w:val="2"/>
            <w:shd w:val="clear" w:color="auto" w:fill="auto"/>
            <w:vAlign w:val="center"/>
          </w:tcPr>
          <w:p w:rsidR="00C9661F" w:rsidRPr="004252FF" w:rsidRDefault="00C9661F" w:rsidP="00C9661F">
            <w:pPr>
              <w:ind w:right="57"/>
              <w:jc w:val="center"/>
              <w:rPr>
                <w:rFonts w:eastAsia="MS Mincho"/>
                <w:sz w:val="24"/>
                <w:szCs w:val="24"/>
                <w:lang w:val="ru-RU"/>
              </w:rPr>
            </w:pPr>
            <w:r w:rsidRPr="004252FF">
              <w:rPr>
                <w:rFonts w:eastAsia="MS Mincho"/>
                <w:sz w:val="24"/>
                <w:szCs w:val="24"/>
                <w:lang w:val="ru-RU"/>
              </w:rPr>
              <w:t>45 - 16,5</w:t>
            </w:r>
            <w:r w:rsidRPr="004252FF">
              <w:rPr>
                <w:rFonts w:eastAsia="MS Mincho"/>
                <w:sz w:val="24"/>
                <w:szCs w:val="24"/>
                <w:lang w:val="en-US"/>
              </w:rPr>
              <w:t>%</w:t>
            </w:r>
          </w:p>
        </w:tc>
        <w:tc>
          <w:tcPr>
            <w:tcW w:w="1243" w:type="dxa"/>
            <w:vMerge w:val="restart"/>
            <w:shd w:val="clear" w:color="auto" w:fill="auto"/>
            <w:vAlign w:val="center"/>
          </w:tcPr>
          <w:p w:rsidR="00C9661F" w:rsidRPr="004252FF" w:rsidRDefault="00C9661F" w:rsidP="00C9661F">
            <w:pPr>
              <w:jc w:val="center"/>
              <w:rPr>
                <w:rFonts w:eastAsia="MS Mincho"/>
                <w:sz w:val="24"/>
                <w:szCs w:val="24"/>
                <w:lang w:val="ru-RU"/>
              </w:rPr>
            </w:pPr>
            <w:r w:rsidRPr="004252FF">
              <w:rPr>
                <w:rFonts w:eastAsia="MS Mincho"/>
                <w:sz w:val="24"/>
                <w:szCs w:val="24"/>
                <w:lang w:val="en-US"/>
              </w:rPr>
              <w:t>0,</w:t>
            </w:r>
            <w:r w:rsidRPr="004252FF">
              <w:rPr>
                <w:rFonts w:eastAsia="MS Mincho"/>
                <w:sz w:val="24"/>
                <w:szCs w:val="24"/>
                <w:lang w:val="ru-RU"/>
              </w:rPr>
              <w:t>028</w:t>
            </w:r>
          </w:p>
        </w:tc>
      </w:tr>
      <w:tr w:rsidR="004252FF" w:rsidRPr="004252FF" w:rsidTr="004252FF">
        <w:trPr>
          <w:trHeight w:val="278"/>
        </w:trPr>
        <w:tc>
          <w:tcPr>
            <w:tcW w:w="1045" w:type="dxa"/>
            <w:vMerge w:val="restart"/>
            <w:shd w:val="clear" w:color="auto" w:fill="auto"/>
            <w:vAlign w:val="center"/>
          </w:tcPr>
          <w:p w:rsidR="00C9661F" w:rsidRPr="004252FF" w:rsidRDefault="00C9661F" w:rsidP="00C9661F">
            <w:pPr>
              <w:ind w:right="57"/>
              <w:jc w:val="center"/>
              <w:rPr>
                <w:rFonts w:eastAsia="MS Mincho"/>
                <w:sz w:val="24"/>
                <w:szCs w:val="24"/>
                <w:lang w:val="ru-RU"/>
              </w:rPr>
            </w:pPr>
            <w:r w:rsidRPr="004252FF">
              <w:rPr>
                <w:rFonts w:eastAsia="MS Mincho"/>
                <w:sz w:val="24"/>
                <w:szCs w:val="24"/>
                <w:lang w:val="ru-RU"/>
              </w:rPr>
              <w:t>высшее</w:t>
            </w:r>
          </w:p>
        </w:tc>
        <w:tc>
          <w:tcPr>
            <w:tcW w:w="0" w:type="auto"/>
            <w:vMerge w:val="restart"/>
            <w:shd w:val="clear" w:color="auto" w:fill="auto"/>
            <w:vAlign w:val="center"/>
          </w:tcPr>
          <w:p w:rsidR="00C9661F" w:rsidRPr="004252FF" w:rsidRDefault="00C9661F" w:rsidP="00C9661F">
            <w:pPr>
              <w:ind w:right="57"/>
              <w:jc w:val="center"/>
              <w:rPr>
                <w:rFonts w:eastAsia="MS Mincho"/>
                <w:sz w:val="24"/>
                <w:szCs w:val="24"/>
                <w:lang w:val="ru-RU"/>
              </w:rPr>
            </w:pPr>
            <w:r w:rsidRPr="004252FF">
              <w:rPr>
                <w:rFonts w:eastAsia="MS Mincho"/>
                <w:sz w:val="24"/>
                <w:szCs w:val="24"/>
                <w:lang w:val="ru-RU"/>
              </w:rPr>
              <w:t>среднее</w:t>
            </w:r>
          </w:p>
        </w:tc>
        <w:tc>
          <w:tcPr>
            <w:tcW w:w="0" w:type="auto"/>
            <w:shd w:val="clear" w:color="auto" w:fill="auto"/>
            <w:vAlign w:val="center"/>
          </w:tcPr>
          <w:p w:rsidR="00C9661F" w:rsidRPr="004252FF" w:rsidRDefault="00C9661F" w:rsidP="00C9661F">
            <w:pPr>
              <w:jc w:val="center"/>
              <w:rPr>
                <w:rFonts w:eastAsia="MS Mincho"/>
                <w:sz w:val="24"/>
                <w:szCs w:val="24"/>
                <w:lang w:val="en-US"/>
              </w:rPr>
            </w:pPr>
            <w:r w:rsidRPr="004252FF">
              <w:rPr>
                <w:rFonts w:eastAsia="MS Mincho"/>
                <w:sz w:val="24"/>
                <w:szCs w:val="24"/>
                <w:lang w:val="en-US"/>
              </w:rPr>
              <w:t>30</w:t>
            </w:r>
          </w:p>
        </w:tc>
        <w:tc>
          <w:tcPr>
            <w:tcW w:w="0" w:type="auto"/>
            <w:shd w:val="clear" w:color="auto" w:fill="auto"/>
            <w:vAlign w:val="center"/>
          </w:tcPr>
          <w:p w:rsidR="00C9661F" w:rsidRPr="004252FF" w:rsidRDefault="00C9661F" w:rsidP="00C9661F">
            <w:pPr>
              <w:jc w:val="center"/>
              <w:rPr>
                <w:rFonts w:eastAsia="MS Mincho"/>
                <w:sz w:val="24"/>
                <w:szCs w:val="24"/>
                <w:lang w:val="en-US"/>
              </w:rPr>
            </w:pPr>
            <w:r w:rsidRPr="004252FF">
              <w:rPr>
                <w:rFonts w:eastAsia="MS Mincho"/>
                <w:sz w:val="24"/>
                <w:szCs w:val="24"/>
                <w:lang w:val="en-US"/>
              </w:rPr>
              <w:t>143</w:t>
            </w:r>
          </w:p>
        </w:tc>
        <w:tc>
          <w:tcPr>
            <w:tcW w:w="0" w:type="auto"/>
            <w:shd w:val="clear" w:color="auto" w:fill="auto"/>
            <w:vAlign w:val="center"/>
          </w:tcPr>
          <w:p w:rsidR="00C9661F" w:rsidRPr="004252FF" w:rsidRDefault="00C9661F" w:rsidP="00C9661F">
            <w:pPr>
              <w:jc w:val="center"/>
              <w:rPr>
                <w:rFonts w:eastAsia="MS Mincho"/>
                <w:sz w:val="24"/>
                <w:szCs w:val="24"/>
                <w:lang w:val="en-US"/>
              </w:rPr>
            </w:pPr>
            <w:r w:rsidRPr="004252FF">
              <w:rPr>
                <w:rFonts w:eastAsia="MS Mincho"/>
                <w:sz w:val="24"/>
                <w:szCs w:val="24"/>
                <w:lang w:val="en-US"/>
              </w:rPr>
              <w:t>11</w:t>
            </w:r>
          </w:p>
        </w:tc>
        <w:tc>
          <w:tcPr>
            <w:tcW w:w="0" w:type="auto"/>
            <w:shd w:val="clear" w:color="auto" w:fill="auto"/>
            <w:vAlign w:val="center"/>
          </w:tcPr>
          <w:p w:rsidR="00C9661F" w:rsidRPr="004252FF" w:rsidRDefault="00C9661F" w:rsidP="00C9661F">
            <w:pPr>
              <w:jc w:val="center"/>
              <w:rPr>
                <w:rFonts w:eastAsia="MS Mincho"/>
                <w:sz w:val="24"/>
                <w:szCs w:val="24"/>
                <w:lang w:val="en-US"/>
              </w:rPr>
            </w:pPr>
            <w:r w:rsidRPr="004252FF">
              <w:rPr>
                <w:rFonts w:eastAsia="MS Mincho"/>
                <w:sz w:val="24"/>
                <w:szCs w:val="24"/>
                <w:lang w:val="en-US"/>
              </w:rPr>
              <w:t>43</w:t>
            </w:r>
          </w:p>
        </w:tc>
        <w:tc>
          <w:tcPr>
            <w:tcW w:w="0" w:type="auto"/>
            <w:shd w:val="clear" w:color="auto" w:fill="auto"/>
            <w:vAlign w:val="center"/>
          </w:tcPr>
          <w:p w:rsidR="00C9661F" w:rsidRPr="004252FF" w:rsidRDefault="00C9661F" w:rsidP="00C9661F">
            <w:pPr>
              <w:jc w:val="center"/>
              <w:rPr>
                <w:rFonts w:eastAsia="MS Mincho"/>
                <w:sz w:val="24"/>
                <w:szCs w:val="24"/>
                <w:lang w:val="en-US"/>
              </w:rPr>
            </w:pPr>
            <w:r w:rsidRPr="004252FF">
              <w:rPr>
                <w:rFonts w:eastAsia="MS Mincho"/>
                <w:sz w:val="24"/>
                <w:szCs w:val="24"/>
                <w:lang w:val="en-US"/>
              </w:rPr>
              <w:t>16</w:t>
            </w:r>
          </w:p>
        </w:tc>
        <w:tc>
          <w:tcPr>
            <w:tcW w:w="0" w:type="auto"/>
            <w:shd w:val="clear" w:color="auto" w:fill="auto"/>
            <w:vAlign w:val="center"/>
          </w:tcPr>
          <w:p w:rsidR="00C9661F" w:rsidRPr="004252FF" w:rsidRDefault="00C9661F" w:rsidP="00C9661F">
            <w:pPr>
              <w:jc w:val="center"/>
              <w:rPr>
                <w:rFonts w:eastAsia="MS Mincho"/>
                <w:sz w:val="24"/>
                <w:szCs w:val="24"/>
                <w:lang w:val="en-US"/>
              </w:rPr>
            </w:pPr>
            <w:r w:rsidRPr="004252FF">
              <w:rPr>
                <w:rFonts w:eastAsia="MS Mincho"/>
                <w:sz w:val="24"/>
                <w:szCs w:val="24"/>
                <w:lang w:val="en-US"/>
              </w:rPr>
              <w:t>29</w:t>
            </w:r>
          </w:p>
        </w:tc>
        <w:tc>
          <w:tcPr>
            <w:tcW w:w="1243" w:type="dxa"/>
            <w:vMerge/>
            <w:shd w:val="clear" w:color="auto" w:fill="auto"/>
            <w:vAlign w:val="center"/>
          </w:tcPr>
          <w:p w:rsidR="00C9661F" w:rsidRPr="004252FF" w:rsidRDefault="00C9661F" w:rsidP="00C9661F">
            <w:pPr>
              <w:ind w:right="57"/>
              <w:jc w:val="center"/>
              <w:rPr>
                <w:rFonts w:eastAsia="MS Mincho"/>
                <w:sz w:val="24"/>
                <w:szCs w:val="24"/>
                <w:lang w:val="en-US"/>
              </w:rPr>
            </w:pPr>
          </w:p>
        </w:tc>
      </w:tr>
      <w:tr w:rsidR="004252FF" w:rsidRPr="004252FF" w:rsidTr="004252FF">
        <w:trPr>
          <w:trHeight w:val="290"/>
        </w:trPr>
        <w:tc>
          <w:tcPr>
            <w:tcW w:w="1045" w:type="dxa"/>
            <w:vMerge/>
            <w:shd w:val="clear" w:color="auto" w:fill="auto"/>
            <w:vAlign w:val="center"/>
          </w:tcPr>
          <w:p w:rsidR="00C9661F" w:rsidRPr="004252FF" w:rsidRDefault="00C9661F" w:rsidP="00C9661F">
            <w:pPr>
              <w:ind w:right="57"/>
              <w:jc w:val="center"/>
              <w:rPr>
                <w:rFonts w:eastAsia="MS Mincho"/>
                <w:sz w:val="24"/>
                <w:szCs w:val="24"/>
                <w:lang w:val="en-US"/>
              </w:rPr>
            </w:pPr>
          </w:p>
        </w:tc>
        <w:tc>
          <w:tcPr>
            <w:tcW w:w="0" w:type="auto"/>
            <w:vMerge/>
            <w:shd w:val="clear" w:color="auto" w:fill="auto"/>
            <w:vAlign w:val="center"/>
          </w:tcPr>
          <w:p w:rsidR="00C9661F" w:rsidRPr="004252FF" w:rsidRDefault="00C9661F" w:rsidP="00C9661F">
            <w:pPr>
              <w:ind w:right="57"/>
              <w:jc w:val="center"/>
              <w:rPr>
                <w:rFonts w:eastAsia="MS Mincho"/>
                <w:sz w:val="24"/>
                <w:szCs w:val="24"/>
                <w:lang w:val="en-US"/>
              </w:rPr>
            </w:pPr>
          </w:p>
        </w:tc>
        <w:tc>
          <w:tcPr>
            <w:tcW w:w="0" w:type="auto"/>
            <w:shd w:val="clear" w:color="auto" w:fill="auto"/>
            <w:vAlign w:val="center"/>
          </w:tcPr>
          <w:p w:rsidR="00C9661F" w:rsidRPr="004252FF" w:rsidRDefault="00C9661F" w:rsidP="00C9661F">
            <w:pPr>
              <w:jc w:val="center"/>
              <w:rPr>
                <w:rFonts w:eastAsia="MS Mincho"/>
                <w:sz w:val="24"/>
                <w:szCs w:val="24"/>
                <w:lang w:val="en-US"/>
              </w:rPr>
            </w:pPr>
            <w:r w:rsidRPr="004252FF">
              <w:rPr>
                <w:rFonts w:eastAsia="MS Mincho"/>
                <w:sz w:val="24"/>
                <w:szCs w:val="24"/>
                <w:lang w:val="en-US"/>
              </w:rPr>
              <w:t>52,6%</w:t>
            </w:r>
          </w:p>
        </w:tc>
        <w:tc>
          <w:tcPr>
            <w:tcW w:w="0" w:type="auto"/>
            <w:shd w:val="clear" w:color="auto" w:fill="auto"/>
            <w:vAlign w:val="center"/>
          </w:tcPr>
          <w:p w:rsidR="00C9661F" w:rsidRPr="004252FF" w:rsidRDefault="00C9661F" w:rsidP="00C9661F">
            <w:pPr>
              <w:jc w:val="center"/>
              <w:rPr>
                <w:rFonts w:eastAsia="MS Mincho"/>
                <w:sz w:val="24"/>
                <w:szCs w:val="24"/>
                <w:lang w:val="en-US"/>
              </w:rPr>
            </w:pPr>
            <w:r w:rsidRPr="004252FF">
              <w:rPr>
                <w:rFonts w:eastAsia="MS Mincho"/>
                <w:sz w:val="24"/>
                <w:szCs w:val="24"/>
                <w:lang w:val="en-US"/>
              </w:rPr>
              <w:t>66,5%</w:t>
            </w:r>
          </w:p>
        </w:tc>
        <w:tc>
          <w:tcPr>
            <w:tcW w:w="0" w:type="auto"/>
            <w:shd w:val="clear" w:color="auto" w:fill="auto"/>
            <w:vAlign w:val="center"/>
          </w:tcPr>
          <w:p w:rsidR="00C9661F" w:rsidRPr="004252FF" w:rsidRDefault="00C9661F" w:rsidP="00C9661F">
            <w:pPr>
              <w:jc w:val="center"/>
              <w:rPr>
                <w:rFonts w:eastAsia="MS Mincho"/>
                <w:sz w:val="24"/>
                <w:szCs w:val="24"/>
                <w:lang w:val="en-US"/>
              </w:rPr>
            </w:pPr>
            <w:r w:rsidRPr="004252FF">
              <w:rPr>
                <w:rFonts w:eastAsia="MS Mincho"/>
                <w:sz w:val="24"/>
                <w:szCs w:val="24"/>
                <w:lang w:val="en-US"/>
              </w:rPr>
              <w:t>19,3%</w:t>
            </w:r>
          </w:p>
        </w:tc>
        <w:tc>
          <w:tcPr>
            <w:tcW w:w="0" w:type="auto"/>
            <w:shd w:val="clear" w:color="auto" w:fill="auto"/>
            <w:vAlign w:val="center"/>
          </w:tcPr>
          <w:p w:rsidR="00C9661F" w:rsidRPr="004252FF" w:rsidRDefault="00C9661F" w:rsidP="00C9661F">
            <w:pPr>
              <w:jc w:val="center"/>
              <w:rPr>
                <w:rFonts w:eastAsia="MS Mincho"/>
                <w:sz w:val="24"/>
                <w:szCs w:val="24"/>
                <w:lang w:val="en-US"/>
              </w:rPr>
            </w:pPr>
            <w:r w:rsidRPr="004252FF">
              <w:rPr>
                <w:rFonts w:eastAsia="MS Mincho"/>
                <w:sz w:val="24"/>
                <w:szCs w:val="24"/>
                <w:lang w:val="en-US"/>
              </w:rPr>
              <w:t>20,0%</w:t>
            </w:r>
          </w:p>
        </w:tc>
        <w:tc>
          <w:tcPr>
            <w:tcW w:w="0" w:type="auto"/>
            <w:shd w:val="clear" w:color="auto" w:fill="auto"/>
            <w:vAlign w:val="center"/>
          </w:tcPr>
          <w:p w:rsidR="00C9661F" w:rsidRPr="004252FF" w:rsidRDefault="00C9661F" w:rsidP="00C9661F">
            <w:pPr>
              <w:jc w:val="center"/>
              <w:rPr>
                <w:rFonts w:eastAsia="MS Mincho"/>
                <w:sz w:val="24"/>
                <w:szCs w:val="24"/>
                <w:lang w:val="en-US"/>
              </w:rPr>
            </w:pPr>
            <w:r w:rsidRPr="004252FF">
              <w:rPr>
                <w:rFonts w:eastAsia="MS Mincho"/>
                <w:sz w:val="24"/>
                <w:szCs w:val="24"/>
                <w:lang w:val="en-US"/>
              </w:rPr>
              <w:t>28,1%</w:t>
            </w:r>
          </w:p>
        </w:tc>
        <w:tc>
          <w:tcPr>
            <w:tcW w:w="0" w:type="auto"/>
            <w:shd w:val="clear" w:color="auto" w:fill="auto"/>
            <w:vAlign w:val="center"/>
          </w:tcPr>
          <w:p w:rsidR="00C9661F" w:rsidRPr="004252FF" w:rsidRDefault="00C9661F" w:rsidP="00C9661F">
            <w:pPr>
              <w:jc w:val="center"/>
              <w:rPr>
                <w:rFonts w:eastAsia="MS Mincho"/>
                <w:sz w:val="24"/>
                <w:szCs w:val="24"/>
                <w:lang w:val="en-US"/>
              </w:rPr>
            </w:pPr>
            <w:r w:rsidRPr="004252FF">
              <w:rPr>
                <w:rFonts w:eastAsia="MS Mincho"/>
                <w:sz w:val="24"/>
                <w:szCs w:val="24"/>
                <w:lang w:val="en-US"/>
              </w:rPr>
              <w:t>13,5%</w:t>
            </w:r>
          </w:p>
        </w:tc>
        <w:tc>
          <w:tcPr>
            <w:tcW w:w="1243" w:type="dxa"/>
            <w:vMerge/>
            <w:shd w:val="clear" w:color="auto" w:fill="auto"/>
            <w:vAlign w:val="center"/>
          </w:tcPr>
          <w:p w:rsidR="00C9661F" w:rsidRPr="004252FF" w:rsidRDefault="00C9661F" w:rsidP="00C9661F">
            <w:pPr>
              <w:ind w:right="57"/>
              <w:jc w:val="center"/>
              <w:rPr>
                <w:rFonts w:eastAsia="MS Mincho"/>
                <w:sz w:val="24"/>
                <w:szCs w:val="24"/>
                <w:lang w:val="en-US"/>
              </w:rPr>
            </w:pPr>
          </w:p>
        </w:tc>
      </w:tr>
      <w:tr w:rsidR="004252FF" w:rsidRPr="004252FF" w:rsidTr="004252FF">
        <w:trPr>
          <w:trHeight w:val="278"/>
        </w:trPr>
        <w:tc>
          <w:tcPr>
            <w:tcW w:w="2107" w:type="dxa"/>
            <w:gridSpan w:val="2"/>
            <w:shd w:val="clear" w:color="auto" w:fill="auto"/>
            <w:vAlign w:val="center"/>
          </w:tcPr>
          <w:p w:rsidR="00C9661F" w:rsidRPr="004252FF" w:rsidRDefault="00C9661F" w:rsidP="00C9661F">
            <w:pPr>
              <w:ind w:right="57"/>
              <w:jc w:val="center"/>
              <w:rPr>
                <w:rFonts w:eastAsia="MS Mincho"/>
                <w:sz w:val="24"/>
                <w:szCs w:val="24"/>
                <w:lang w:val="ru-RU"/>
              </w:rPr>
            </w:pPr>
            <w:r w:rsidRPr="004252FF">
              <w:rPr>
                <w:rFonts w:eastAsia="MS Mincho"/>
                <w:sz w:val="24"/>
                <w:szCs w:val="24"/>
                <w:lang w:val="en-US"/>
              </w:rPr>
              <w:t>ВКО</w:t>
            </w:r>
          </w:p>
        </w:tc>
        <w:tc>
          <w:tcPr>
            <w:tcW w:w="0" w:type="auto"/>
            <w:gridSpan w:val="2"/>
            <w:shd w:val="clear" w:color="auto" w:fill="auto"/>
            <w:vAlign w:val="center"/>
          </w:tcPr>
          <w:p w:rsidR="00C9661F" w:rsidRPr="004252FF" w:rsidRDefault="00C9661F" w:rsidP="00C9661F">
            <w:pPr>
              <w:ind w:right="57"/>
              <w:jc w:val="center"/>
              <w:rPr>
                <w:rFonts w:eastAsia="MS Mincho"/>
                <w:sz w:val="24"/>
                <w:szCs w:val="24"/>
                <w:lang w:val="ru-RU"/>
              </w:rPr>
            </w:pPr>
            <w:r w:rsidRPr="004252FF">
              <w:rPr>
                <w:rFonts w:eastAsia="MS Mincho"/>
                <w:sz w:val="24"/>
                <w:szCs w:val="24"/>
                <w:lang w:val="ru-RU"/>
              </w:rPr>
              <w:t>211 - 65,9</w:t>
            </w:r>
            <w:r w:rsidRPr="004252FF">
              <w:rPr>
                <w:rFonts w:eastAsia="MS Mincho"/>
                <w:sz w:val="24"/>
                <w:szCs w:val="24"/>
                <w:lang w:val="en-US"/>
              </w:rPr>
              <w:t>%</w:t>
            </w:r>
          </w:p>
        </w:tc>
        <w:tc>
          <w:tcPr>
            <w:tcW w:w="0" w:type="auto"/>
            <w:gridSpan w:val="2"/>
            <w:shd w:val="clear" w:color="auto" w:fill="auto"/>
            <w:vAlign w:val="center"/>
          </w:tcPr>
          <w:p w:rsidR="00C9661F" w:rsidRPr="004252FF" w:rsidRDefault="00C9661F" w:rsidP="00C9661F">
            <w:pPr>
              <w:ind w:right="57"/>
              <w:jc w:val="center"/>
              <w:rPr>
                <w:rFonts w:eastAsia="MS Mincho"/>
                <w:sz w:val="24"/>
                <w:szCs w:val="24"/>
                <w:lang w:val="ru-RU"/>
              </w:rPr>
            </w:pPr>
            <w:r w:rsidRPr="004252FF">
              <w:rPr>
                <w:rFonts w:eastAsia="MS Mincho"/>
                <w:sz w:val="24"/>
                <w:szCs w:val="24"/>
                <w:lang w:val="ru-RU"/>
              </w:rPr>
              <w:t>77 - 24,1</w:t>
            </w:r>
            <w:r w:rsidRPr="004252FF">
              <w:rPr>
                <w:rFonts w:eastAsia="MS Mincho"/>
                <w:sz w:val="24"/>
                <w:szCs w:val="24"/>
                <w:lang w:val="en-US"/>
              </w:rPr>
              <w:t>%</w:t>
            </w:r>
          </w:p>
        </w:tc>
        <w:tc>
          <w:tcPr>
            <w:tcW w:w="0" w:type="auto"/>
            <w:gridSpan w:val="2"/>
            <w:shd w:val="clear" w:color="auto" w:fill="auto"/>
            <w:vAlign w:val="center"/>
          </w:tcPr>
          <w:p w:rsidR="00C9661F" w:rsidRPr="004252FF" w:rsidRDefault="00C9661F" w:rsidP="00C9661F">
            <w:pPr>
              <w:ind w:right="57"/>
              <w:jc w:val="center"/>
              <w:rPr>
                <w:rFonts w:eastAsia="MS Mincho"/>
                <w:sz w:val="24"/>
                <w:szCs w:val="24"/>
                <w:lang w:val="ru-RU"/>
              </w:rPr>
            </w:pPr>
            <w:r w:rsidRPr="004252FF">
              <w:rPr>
                <w:rFonts w:eastAsia="MS Mincho"/>
                <w:sz w:val="24"/>
                <w:szCs w:val="24"/>
                <w:lang w:val="ru-RU"/>
              </w:rPr>
              <w:t>32 – 10,0</w:t>
            </w:r>
            <w:r w:rsidRPr="004252FF">
              <w:rPr>
                <w:rFonts w:eastAsia="MS Mincho"/>
                <w:sz w:val="24"/>
                <w:szCs w:val="24"/>
                <w:lang w:val="en-US"/>
              </w:rPr>
              <w:t>%</w:t>
            </w:r>
          </w:p>
        </w:tc>
        <w:tc>
          <w:tcPr>
            <w:tcW w:w="1243" w:type="dxa"/>
            <w:vMerge w:val="restart"/>
            <w:shd w:val="clear" w:color="auto" w:fill="auto"/>
            <w:vAlign w:val="center"/>
          </w:tcPr>
          <w:p w:rsidR="00C9661F" w:rsidRPr="004252FF" w:rsidRDefault="00C9661F" w:rsidP="00C9661F">
            <w:pPr>
              <w:jc w:val="center"/>
              <w:rPr>
                <w:rFonts w:eastAsia="MS Mincho"/>
                <w:sz w:val="24"/>
                <w:szCs w:val="24"/>
                <w:lang w:val="ru-RU"/>
              </w:rPr>
            </w:pPr>
            <w:r w:rsidRPr="004252FF">
              <w:rPr>
                <w:rFonts w:eastAsia="MS Mincho"/>
                <w:sz w:val="24"/>
                <w:szCs w:val="24"/>
                <w:lang w:val="en-US"/>
              </w:rPr>
              <w:t>0,</w:t>
            </w:r>
            <w:r w:rsidRPr="004252FF">
              <w:rPr>
                <w:rFonts w:eastAsia="MS Mincho"/>
                <w:sz w:val="24"/>
                <w:szCs w:val="24"/>
                <w:lang w:val="ru-RU"/>
              </w:rPr>
              <w:t>649</w:t>
            </w:r>
          </w:p>
        </w:tc>
      </w:tr>
      <w:tr w:rsidR="004252FF" w:rsidRPr="004252FF" w:rsidTr="004252FF">
        <w:trPr>
          <w:trHeight w:val="266"/>
        </w:trPr>
        <w:tc>
          <w:tcPr>
            <w:tcW w:w="1045" w:type="dxa"/>
            <w:vMerge w:val="restart"/>
            <w:shd w:val="clear" w:color="auto" w:fill="auto"/>
            <w:vAlign w:val="center"/>
          </w:tcPr>
          <w:p w:rsidR="00C9661F" w:rsidRPr="004252FF" w:rsidRDefault="00C9661F" w:rsidP="00C9661F">
            <w:pPr>
              <w:ind w:right="57"/>
              <w:jc w:val="center"/>
              <w:rPr>
                <w:rFonts w:eastAsia="MS Mincho"/>
                <w:sz w:val="24"/>
                <w:szCs w:val="24"/>
                <w:lang w:val="ru-RU"/>
              </w:rPr>
            </w:pPr>
            <w:r w:rsidRPr="004252FF">
              <w:rPr>
                <w:rFonts w:eastAsia="MS Mincho"/>
                <w:sz w:val="24"/>
                <w:szCs w:val="24"/>
                <w:lang w:val="ru-RU"/>
              </w:rPr>
              <w:t>высшее</w:t>
            </w:r>
          </w:p>
        </w:tc>
        <w:tc>
          <w:tcPr>
            <w:tcW w:w="0" w:type="auto"/>
            <w:vMerge w:val="restart"/>
            <w:shd w:val="clear" w:color="auto" w:fill="auto"/>
            <w:vAlign w:val="center"/>
          </w:tcPr>
          <w:p w:rsidR="00C9661F" w:rsidRPr="004252FF" w:rsidRDefault="00C9661F" w:rsidP="00C9661F">
            <w:pPr>
              <w:ind w:right="57"/>
              <w:jc w:val="center"/>
              <w:rPr>
                <w:rFonts w:eastAsia="MS Mincho"/>
                <w:sz w:val="24"/>
                <w:szCs w:val="24"/>
                <w:lang w:val="ru-RU"/>
              </w:rPr>
            </w:pPr>
            <w:r w:rsidRPr="004252FF">
              <w:rPr>
                <w:rFonts w:eastAsia="MS Mincho"/>
                <w:sz w:val="24"/>
                <w:szCs w:val="24"/>
                <w:lang w:val="ru-RU"/>
              </w:rPr>
              <w:t>среднее</w:t>
            </w:r>
          </w:p>
        </w:tc>
        <w:tc>
          <w:tcPr>
            <w:tcW w:w="0" w:type="auto"/>
            <w:shd w:val="clear" w:color="auto" w:fill="auto"/>
            <w:vAlign w:val="center"/>
          </w:tcPr>
          <w:p w:rsidR="00C9661F" w:rsidRPr="004252FF" w:rsidRDefault="00C9661F" w:rsidP="00C9661F">
            <w:pPr>
              <w:jc w:val="center"/>
              <w:rPr>
                <w:rFonts w:eastAsia="MS Mincho"/>
                <w:sz w:val="24"/>
                <w:szCs w:val="24"/>
                <w:lang w:val="en-US"/>
              </w:rPr>
            </w:pPr>
            <w:r w:rsidRPr="004252FF">
              <w:rPr>
                <w:rFonts w:eastAsia="MS Mincho"/>
                <w:sz w:val="24"/>
                <w:szCs w:val="24"/>
                <w:lang w:val="en-US"/>
              </w:rPr>
              <w:t>27</w:t>
            </w:r>
          </w:p>
        </w:tc>
        <w:tc>
          <w:tcPr>
            <w:tcW w:w="0" w:type="auto"/>
            <w:shd w:val="clear" w:color="auto" w:fill="auto"/>
            <w:vAlign w:val="center"/>
          </w:tcPr>
          <w:p w:rsidR="00C9661F" w:rsidRPr="004252FF" w:rsidRDefault="00C9661F" w:rsidP="00C9661F">
            <w:pPr>
              <w:jc w:val="center"/>
              <w:rPr>
                <w:rFonts w:eastAsia="MS Mincho"/>
                <w:sz w:val="24"/>
                <w:szCs w:val="24"/>
                <w:lang w:val="en-US"/>
              </w:rPr>
            </w:pPr>
            <w:r w:rsidRPr="004252FF">
              <w:rPr>
                <w:rFonts w:eastAsia="MS Mincho"/>
                <w:sz w:val="24"/>
                <w:szCs w:val="24"/>
                <w:lang w:val="en-US"/>
              </w:rPr>
              <w:t>184</w:t>
            </w:r>
          </w:p>
        </w:tc>
        <w:tc>
          <w:tcPr>
            <w:tcW w:w="0" w:type="auto"/>
            <w:shd w:val="clear" w:color="auto" w:fill="auto"/>
            <w:vAlign w:val="center"/>
          </w:tcPr>
          <w:p w:rsidR="00C9661F" w:rsidRPr="004252FF" w:rsidRDefault="00C9661F" w:rsidP="00C9661F">
            <w:pPr>
              <w:jc w:val="center"/>
              <w:rPr>
                <w:rFonts w:eastAsia="MS Mincho"/>
                <w:sz w:val="24"/>
                <w:szCs w:val="24"/>
                <w:lang w:val="en-US"/>
              </w:rPr>
            </w:pPr>
            <w:r w:rsidRPr="004252FF">
              <w:rPr>
                <w:rFonts w:eastAsia="MS Mincho"/>
                <w:sz w:val="24"/>
                <w:szCs w:val="24"/>
                <w:lang w:val="en-US"/>
              </w:rPr>
              <w:t>10</w:t>
            </w:r>
          </w:p>
        </w:tc>
        <w:tc>
          <w:tcPr>
            <w:tcW w:w="0" w:type="auto"/>
            <w:shd w:val="clear" w:color="auto" w:fill="auto"/>
            <w:vAlign w:val="center"/>
          </w:tcPr>
          <w:p w:rsidR="00C9661F" w:rsidRPr="004252FF" w:rsidRDefault="00C9661F" w:rsidP="00C9661F">
            <w:pPr>
              <w:jc w:val="center"/>
              <w:rPr>
                <w:rFonts w:eastAsia="MS Mincho"/>
                <w:sz w:val="24"/>
                <w:szCs w:val="24"/>
                <w:lang w:val="en-US"/>
              </w:rPr>
            </w:pPr>
            <w:r w:rsidRPr="004252FF">
              <w:rPr>
                <w:rFonts w:eastAsia="MS Mincho"/>
                <w:sz w:val="24"/>
                <w:szCs w:val="24"/>
                <w:lang w:val="en-US"/>
              </w:rPr>
              <w:t>67</w:t>
            </w:r>
          </w:p>
        </w:tc>
        <w:tc>
          <w:tcPr>
            <w:tcW w:w="0" w:type="auto"/>
            <w:shd w:val="clear" w:color="auto" w:fill="auto"/>
            <w:vAlign w:val="center"/>
          </w:tcPr>
          <w:p w:rsidR="00C9661F" w:rsidRPr="004252FF" w:rsidRDefault="00C9661F" w:rsidP="00C9661F">
            <w:pPr>
              <w:jc w:val="center"/>
              <w:rPr>
                <w:rFonts w:eastAsia="MS Mincho"/>
                <w:sz w:val="24"/>
                <w:szCs w:val="24"/>
                <w:lang w:val="en-US"/>
              </w:rPr>
            </w:pPr>
            <w:r w:rsidRPr="004252FF">
              <w:rPr>
                <w:rFonts w:eastAsia="MS Mincho"/>
                <w:sz w:val="24"/>
                <w:szCs w:val="24"/>
                <w:lang w:val="en-US"/>
              </w:rPr>
              <w:t>6</w:t>
            </w:r>
          </w:p>
        </w:tc>
        <w:tc>
          <w:tcPr>
            <w:tcW w:w="0" w:type="auto"/>
            <w:shd w:val="clear" w:color="auto" w:fill="auto"/>
            <w:vAlign w:val="center"/>
          </w:tcPr>
          <w:p w:rsidR="00C9661F" w:rsidRPr="004252FF" w:rsidRDefault="00C9661F" w:rsidP="00C9661F">
            <w:pPr>
              <w:jc w:val="center"/>
              <w:rPr>
                <w:rFonts w:eastAsia="MS Mincho"/>
                <w:sz w:val="24"/>
                <w:szCs w:val="24"/>
                <w:lang w:val="en-US"/>
              </w:rPr>
            </w:pPr>
            <w:r w:rsidRPr="004252FF">
              <w:rPr>
                <w:rFonts w:eastAsia="MS Mincho"/>
                <w:sz w:val="24"/>
                <w:szCs w:val="24"/>
                <w:lang w:val="en-US"/>
              </w:rPr>
              <w:t>26</w:t>
            </w:r>
          </w:p>
        </w:tc>
        <w:tc>
          <w:tcPr>
            <w:tcW w:w="1243" w:type="dxa"/>
            <w:vMerge/>
            <w:shd w:val="clear" w:color="auto" w:fill="auto"/>
            <w:vAlign w:val="center"/>
          </w:tcPr>
          <w:p w:rsidR="00C9661F" w:rsidRPr="004252FF" w:rsidRDefault="00C9661F" w:rsidP="00C9661F">
            <w:pPr>
              <w:ind w:right="57"/>
              <w:jc w:val="center"/>
              <w:rPr>
                <w:rFonts w:eastAsia="MS Mincho"/>
                <w:sz w:val="24"/>
                <w:szCs w:val="24"/>
                <w:lang w:val="en-US"/>
              </w:rPr>
            </w:pPr>
          </w:p>
        </w:tc>
      </w:tr>
      <w:tr w:rsidR="004252FF" w:rsidRPr="004252FF" w:rsidTr="004252FF">
        <w:trPr>
          <w:trHeight w:val="290"/>
        </w:trPr>
        <w:tc>
          <w:tcPr>
            <w:tcW w:w="1045" w:type="dxa"/>
            <w:vMerge/>
            <w:shd w:val="clear" w:color="auto" w:fill="auto"/>
            <w:vAlign w:val="center"/>
          </w:tcPr>
          <w:p w:rsidR="00C9661F" w:rsidRPr="004252FF" w:rsidRDefault="00C9661F" w:rsidP="00C9661F">
            <w:pPr>
              <w:ind w:right="57"/>
              <w:jc w:val="center"/>
              <w:rPr>
                <w:rFonts w:eastAsia="MS Mincho"/>
                <w:sz w:val="24"/>
                <w:szCs w:val="24"/>
                <w:lang w:val="en-US"/>
              </w:rPr>
            </w:pPr>
          </w:p>
        </w:tc>
        <w:tc>
          <w:tcPr>
            <w:tcW w:w="0" w:type="auto"/>
            <w:vMerge/>
            <w:shd w:val="clear" w:color="auto" w:fill="auto"/>
            <w:vAlign w:val="center"/>
          </w:tcPr>
          <w:p w:rsidR="00C9661F" w:rsidRPr="004252FF" w:rsidRDefault="00C9661F" w:rsidP="00C9661F">
            <w:pPr>
              <w:ind w:right="57"/>
              <w:jc w:val="center"/>
              <w:rPr>
                <w:rFonts w:eastAsia="MS Mincho"/>
                <w:sz w:val="24"/>
                <w:szCs w:val="24"/>
                <w:lang w:val="en-US"/>
              </w:rPr>
            </w:pPr>
          </w:p>
        </w:tc>
        <w:tc>
          <w:tcPr>
            <w:tcW w:w="0" w:type="auto"/>
            <w:shd w:val="clear" w:color="auto" w:fill="auto"/>
            <w:vAlign w:val="center"/>
          </w:tcPr>
          <w:p w:rsidR="00C9661F" w:rsidRPr="004252FF" w:rsidRDefault="00C9661F" w:rsidP="00C9661F">
            <w:pPr>
              <w:jc w:val="center"/>
              <w:rPr>
                <w:rFonts w:eastAsia="MS Mincho"/>
                <w:sz w:val="24"/>
                <w:szCs w:val="24"/>
                <w:lang w:val="en-US"/>
              </w:rPr>
            </w:pPr>
            <w:r w:rsidRPr="004252FF">
              <w:rPr>
                <w:rFonts w:eastAsia="MS Mincho"/>
                <w:sz w:val="24"/>
                <w:szCs w:val="24"/>
                <w:lang w:val="en-US"/>
              </w:rPr>
              <w:t>62,8%</w:t>
            </w:r>
          </w:p>
        </w:tc>
        <w:tc>
          <w:tcPr>
            <w:tcW w:w="0" w:type="auto"/>
            <w:shd w:val="clear" w:color="auto" w:fill="auto"/>
            <w:vAlign w:val="center"/>
          </w:tcPr>
          <w:p w:rsidR="00C9661F" w:rsidRPr="004252FF" w:rsidRDefault="00C9661F" w:rsidP="00C9661F">
            <w:pPr>
              <w:jc w:val="center"/>
              <w:rPr>
                <w:rFonts w:eastAsia="MS Mincho"/>
                <w:sz w:val="24"/>
                <w:szCs w:val="24"/>
                <w:lang w:val="en-US"/>
              </w:rPr>
            </w:pPr>
            <w:r w:rsidRPr="004252FF">
              <w:rPr>
                <w:rFonts w:eastAsia="MS Mincho"/>
                <w:sz w:val="24"/>
                <w:szCs w:val="24"/>
                <w:lang w:val="en-US"/>
              </w:rPr>
              <w:t>66,4%</w:t>
            </w:r>
          </w:p>
        </w:tc>
        <w:tc>
          <w:tcPr>
            <w:tcW w:w="0" w:type="auto"/>
            <w:shd w:val="clear" w:color="auto" w:fill="auto"/>
            <w:vAlign w:val="center"/>
          </w:tcPr>
          <w:p w:rsidR="00C9661F" w:rsidRPr="004252FF" w:rsidRDefault="00C9661F" w:rsidP="00C9661F">
            <w:pPr>
              <w:jc w:val="center"/>
              <w:rPr>
                <w:rFonts w:eastAsia="MS Mincho"/>
                <w:sz w:val="24"/>
                <w:szCs w:val="24"/>
                <w:lang w:val="en-US"/>
              </w:rPr>
            </w:pPr>
            <w:r w:rsidRPr="004252FF">
              <w:rPr>
                <w:rFonts w:eastAsia="MS Mincho"/>
                <w:sz w:val="24"/>
                <w:szCs w:val="24"/>
                <w:lang w:val="en-US"/>
              </w:rPr>
              <w:t>23,3%</w:t>
            </w:r>
          </w:p>
        </w:tc>
        <w:tc>
          <w:tcPr>
            <w:tcW w:w="0" w:type="auto"/>
            <w:shd w:val="clear" w:color="auto" w:fill="auto"/>
            <w:vAlign w:val="center"/>
          </w:tcPr>
          <w:p w:rsidR="00C9661F" w:rsidRPr="004252FF" w:rsidRDefault="00C9661F" w:rsidP="00C9661F">
            <w:pPr>
              <w:jc w:val="center"/>
              <w:rPr>
                <w:rFonts w:eastAsia="MS Mincho"/>
                <w:sz w:val="24"/>
                <w:szCs w:val="24"/>
                <w:lang w:val="en-US"/>
              </w:rPr>
            </w:pPr>
            <w:r w:rsidRPr="004252FF">
              <w:rPr>
                <w:rFonts w:eastAsia="MS Mincho"/>
                <w:sz w:val="24"/>
                <w:szCs w:val="24"/>
                <w:lang w:val="en-US"/>
              </w:rPr>
              <w:t>24,2%</w:t>
            </w:r>
          </w:p>
        </w:tc>
        <w:tc>
          <w:tcPr>
            <w:tcW w:w="0" w:type="auto"/>
            <w:shd w:val="clear" w:color="auto" w:fill="auto"/>
            <w:vAlign w:val="center"/>
          </w:tcPr>
          <w:p w:rsidR="00C9661F" w:rsidRPr="004252FF" w:rsidRDefault="00C9661F" w:rsidP="00C9661F">
            <w:pPr>
              <w:jc w:val="center"/>
              <w:rPr>
                <w:rFonts w:eastAsia="MS Mincho"/>
                <w:sz w:val="24"/>
                <w:szCs w:val="24"/>
                <w:lang w:val="en-US"/>
              </w:rPr>
            </w:pPr>
            <w:r w:rsidRPr="004252FF">
              <w:rPr>
                <w:rFonts w:eastAsia="MS Mincho"/>
                <w:sz w:val="24"/>
                <w:szCs w:val="24"/>
                <w:lang w:val="en-US"/>
              </w:rPr>
              <w:t>14,0%</w:t>
            </w:r>
          </w:p>
        </w:tc>
        <w:tc>
          <w:tcPr>
            <w:tcW w:w="0" w:type="auto"/>
            <w:shd w:val="clear" w:color="auto" w:fill="auto"/>
            <w:vAlign w:val="center"/>
          </w:tcPr>
          <w:p w:rsidR="00C9661F" w:rsidRPr="004252FF" w:rsidRDefault="00C9661F" w:rsidP="00C9661F">
            <w:pPr>
              <w:jc w:val="center"/>
              <w:rPr>
                <w:rFonts w:eastAsia="MS Mincho"/>
                <w:sz w:val="24"/>
                <w:szCs w:val="24"/>
                <w:lang w:val="en-US"/>
              </w:rPr>
            </w:pPr>
            <w:r w:rsidRPr="004252FF">
              <w:rPr>
                <w:rFonts w:eastAsia="MS Mincho"/>
                <w:sz w:val="24"/>
                <w:szCs w:val="24"/>
                <w:lang w:val="en-US"/>
              </w:rPr>
              <w:t>9,4%</w:t>
            </w:r>
          </w:p>
        </w:tc>
        <w:tc>
          <w:tcPr>
            <w:tcW w:w="1243" w:type="dxa"/>
            <w:vMerge/>
            <w:shd w:val="clear" w:color="auto" w:fill="auto"/>
            <w:vAlign w:val="center"/>
          </w:tcPr>
          <w:p w:rsidR="00C9661F" w:rsidRPr="004252FF" w:rsidRDefault="00C9661F" w:rsidP="00C9661F">
            <w:pPr>
              <w:ind w:right="57"/>
              <w:jc w:val="center"/>
              <w:rPr>
                <w:rFonts w:eastAsia="MS Mincho"/>
                <w:sz w:val="24"/>
                <w:szCs w:val="24"/>
                <w:lang w:val="en-US"/>
              </w:rPr>
            </w:pPr>
          </w:p>
        </w:tc>
      </w:tr>
    </w:tbl>
    <w:p w:rsidR="00C9661F" w:rsidRDefault="00C9661F" w:rsidP="00CE5DC8">
      <w:pPr>
        <w:jc w:val="both"/>
        <w:rPr>
          <w:rFonts w:eastAsia="TimesNewRomanPSMT"/>
          <w:color w:val="000000"/>
          <w:sz w:val="28"/>
          <w:szCs w:val="28"/>
          <w:lang w:val="ru-RU"/>
        </w:rPr>
      </w:pPr>
    </w:p>
    <w:p w:rsidR="00FD1ED1" w:rsidRDefault="005D25B4" w:rsidP="00CE5DC8">
      <w:pPr>
        <w:ind w:firstLine="720"/>
        <w:jc w:val="both"/>
        <w:rPr>
          <w:rFonts w:eastAsia="TimesNewRomanPSMT"/>
          <w:color w:val="000000"/>
          <w:sz w:val="28"/>
          <w:szCs w:val="28"/>
          <w:lang w:val="ru-RU"/>
        </w:rPr>
      </w:pPr>
      <w:r w:rsidRPr="00516687">
        <w:rPr>
          <w:rFonts w:eastAsia="TimesNewRomanPSMT"/>
          <w:color w:val="000000"/>
          <w:sz w:val="28"/>
          <w:szCs w:val="28"/>
          <w:lang w:val="ru-RU"/>
        </w:rPr>
        <w:t>Результаты исследования по</w:t>
      </w:r>
      <w:r w:rsidRPr="00516687">
        <w:rPr>
          <w:rFonts w:eastAsia="TimesNewRomanPSMT"/>
          <w:color w:val="000000"/>
          <w:sz w:val="28"/>
          <w:szCs w:val="28"/>
        </w:rPr>
        <w:t xml:space="preserve"> оценке </w:t>
      </w:r>
      <w:r w:rsidRPr="00516687">
        <w:rPr>
          <w:rFonts w:eastAsia="TimesNewRomanPSMT"/>
          <w:bCs/>
          <w:color w:val="000000"/>
          <w:sz w:val="28"/>
          <w:szCs w:val="28"/>
          <w:lang w:val="ru-RU"/>
        </w:rPr>
        <w:t>тревоги</w:t>
      </w:r>
      <w:r w:rsidRPr="00516687">
        <w:rPr>
          <w:rFonts w:eastAsia="TimesNewRomanPSMT"/>
          <w:color w:val="000000"/>
          <w:sz w:val="28"/>
          <w:szCs w:val="28"/>
          <w:lang w:val="ru-RU"/>
        </w:rPr>
        <w:t xml:space="preserve"> </w:t>
      </w:r>
      <w:r w:rsidR="00D2537F" w:rsidRPr="00516687">
        <w:rPr>
          <w:rFonts w:eastAsia="TimesNewRomanPSMT"/>
          <w:color w:val="000000"/>
          <w:sz w:val="28"/>
          <w:szCs w:val="28"/>
          <w:lang w:val="ru-RU"/>
        </w:rPr>
        <w:t xml:space="preserve">в области Абай и ВКО отсутствие достоверно выраженных симптомов тревоги у </w:t>
      </w:r>
      <w:r w:rsidR="00024CD0" w:rsidRPr="00024CD0">
        <w:rPr>
          <w:rFonts w:eastAsia="TimesNewRomanPSMT"/>
          <w:color w:val="000000"/>
          <w:sz w:val="28"/>
          <w:szCs w:val="28"/>
          <w:lang w:val="ru-RU"/>
        </w:rPr>
        <w:t xml:space="preserve">врачей станции скорой медицинской помощи со стажем работы 41 год и более </w:t>
      </w:r>
      <w:r w:rsidR="00024CD0">
        <w:rPr>
          <w:rFonts w:eastAsia="TimesNewRomanPSMT"/>
          <w:color w:val="000000"/>
          <w:sz w:val="28"/>
          <w:szCs w:val="28"/>
          <w:lang w:val="ru-RU"/>
        </w:rPr>
        <w:t>- 71,4%, 11-20 лет 67,7%, 31-</w:t>
      </w:r>
      <w:r w:rsidR="00024CD0" w:rsidRPr="00024CD0">
        <w:rPr>
          <w:rFonts w:eastAsia="TimesNewRomanPSMT"/>
          <w:color w:val="000000"/>
          <w:sz w:val="28"/>
          <w:szCs w:val="28"/>
          <w:lang w:val="ru-RU"/>
        </w:rPr>
        <w:t xml:space="preserve">40 лет </w:t>
      </w:r>
      <w:r w:rsidR="00024CD0">
        <w:rPr>
          <w:rFonts w:eastAsia="TimesNewRomanPSMT"/>
          <w:color w:val="000000"/>
          <w:sz w:val="28"/>
          <w:szCs w:val="28"/>
          <w:lang w:val="ru-RU"/>
        </w:rPr>
        <w:t>- 65,1%, 21-</w:t>
      </w:r>
      <w:r w:rsidR="00024CD0" w:rsidRPr="00024CD0">
        <w:rPr>
          <w:rFonts w:eastAsia="TimesNewRomanPSMT"/>
          <w:color w:val="000000"/>
          <w:sz w:val="28"/>
          <w:szCs w:val="28"/>
          <w:lang w:val="ru-RU"/>
        </w:rPr>
        <w:t xml:space="preserve">30 лет 63,5%, 1-10 лет </w:t>
      </w:r>
      <w:r w:rsidR="00024CD0">
        <w:rPr>
          <w:rFonts w:eastAsia="TimesNewRomanPSMT"/>
          <w:color w:val="000000"/>
          <w:sz w:val="28"/>
          <w:szCs w:val="28"/>
          <w:lang w:val="ru-RU"/>
        </w:rPr>
        <w:t xml:space="preserve">- </w:t>
      </w:r>
      <w:r w:rsidR="00024CD0" w:rsidRPr="00024CD0">
        <w:rPr>
          <w:rFonts w:eastAsia="TimesNewRomanPSMT"/>
          <w:color w:val="000000"/>
          <w:sz w:val="28"/>
          <w:szCs w:val="28"/>
          <w:lang w:val="ru-RU"/>
        </w:rPr>
        <w:t xml:space="preserve">63,1% и </w:t>
      </w:r>
      <w:r w:rsidR="00024CD0">
        <w:rPr>
          <w:rFonts w:eastAsia="TimesNewRomanPSMT"/>
          <w:color w:val="000000"/>
          <w:sz w:val="28"/>
          <w:szCs w:val="28"/>
          <w:lang w:val="ru-RU"/>
        </w:rPr>
        <w:t xml:space="preserve">со стажем работы </w:t>
      </w:r>
      <w:r w:rsidR="00024CD0" w:rsidRPr="00024CD0">
        <w:rPr>
          <w:rFonts w:eastAsia="TimesNewRomanPSMT"/>
          <w:color w:val="000000"/>
          <w:sz w:val="28"/>
          <w:szCs w:val="28"/>
          <w:lang w:val="ru-RU"/>
        </w:rPr>
        <w:t xml:space="preserve">менее одного года </w:t>
      </w:r>
      <w:r w:rsidR="00024CD0">
        <w:rPr>
          <w:rFonts w:eastAsia="TimesNewRomanPSMT"/>
          <w:color w:val="000000"/>
          <w:sz w:val="28"/>
          <w:szCs w:val="28"/>
          <w:lang w:val="ru-RU"/>
        </w:rPr>
        <w:t xml:space="preserve">- </w:t>
      </w:r>
      <w:r w:rsidR="00024CD0" w:rsidRPr="00024CD0">
        <w:rPr>
          <w:rFonts w:eastAsia="TimesNewRomanPSMT"/>
          <w:color w:val="000000"/>
          <w:sz w:val="28"/>
          <w:szCs w:val="28"/>
          <w:lang w:val="ru-RU"/>
        </w:rPr>
        <w:t xml:space="preserve">60,0%. </w:t>
      </w:r>
      <w:r w:rsidR="00402D8A">
        <w:rPr>
          <w:rFonts w:eastAsia="TimesNewRomanPSMT"/>
          <w:color w:val="000000"/>
          <w:sz w:val="28"/>
          <w:szCs w:val="28"/>
          <w:lang w:val="ru-RU"/>
        </w:rPr>
        <w:t>При этом, с</w:t>
      </w:r>
      <w:r w:rsidR="00024CD0">
        <w:rPr>
          <w:rFonts w:eastAsia="TimesNewRomanPSMT"/>
          <w:color w:val="000000"/>
          <w:sz w:val="28"/>
          <w:szCs w:val="28"/>
          <w:lang w:val="ru-RU"/>
        </w:rPr>
        <w:t>уб</w:t>
      </w:r>
      <w:r w:rsidR="00024CD0" w:rsidRPr="00024CD0">
        <w:rPr>
          <w:rFonts w:eastAsia="TimesNewRomanPSMT"/>
          <w:color w:val="000000"/>
          <w:sz w:val="28"/>
          <w:szCs w:val="28"/>
          <w:lang w:val="ru-RU"/>
        </w:rPr>
        <w:t>клинически выраженная тревога отмечал</w:t>
      </w:r>
      <w:r w:rsidR="009F2B3D">
        <w:rPr>
          <w:rFonts w:eastAsia="TimesNewRomanPSMT"/>
          <w:color w:val="000000"/>
          <w:sz w:val="28"/>
          <w:szCs w:val="28"/>
          <w:lang w:val="ru-RU"/>
        </w:rPr>
        <w:t>а</w:t>
      </w:r>
      <w:r w:rsidR="00024CD0" w:rsidRPr="00024CD0">
        <w:rPr>
          <w:rFonts w:eastAsia="TimesNewRomanPSMT"/>
          <w:color w:val="000000"/>
          <w:sz w:val="28"/>
          <w:szCs w:val="28"/>
          <w:lang w:val="ru-RU"/>
        </w:rPr>
        <w:t>сь у врачей со стажем работы 41 год и более</w:t>
      </w:r>
      <w:r w:rsidR="009F2B3D">
        <w:rPr>
          <w:rFonts w:eastAsia="TimesNewRomanPSMT"/>
          <w:color w:val="000000"/>
          <w:sz w:val="28"/>
          <w:szCs w:val="28"/>
          <w:lang w:val="ru-RU"/>
        </w:rPr>
        <w:t xml:space="preserve"> </w:t>
      </w:r>
      <w:r w:rsidR="00024CD0" w:rsidRPr="00024CD0">
        <w:rPr>
          <w:rFonts w:eastAsia="TimesNewRomanPSMT"/>
          <w:color w:val="000000"/>
          <w:sz w:val="28"/>
          <w:szCs w:val="28"/>
          <w:lang w:val="ru-RU"/>
        </w:rPr>
        <w:t>-</w:t>
      </w:r>
      <w:r w:rsidR="009F2B3D">
        <w:rPr>
          <w:rFonts w:eastAsia="TimesNewRomanPSMT"/>
          <w:color w:val="000000"/>
          <w:sz w:val="28"/>
          <w:szCs w:val="28"/>
          <w:lang w:val="ru-RU"/>
        </w:rPr>
        <w:t xml:space="preserve"> </w:t>
      </w:r>
      <w:r w:rsidR="00024CD0" w:rsidRPr="00024CD0">
        <w:rPr>
          <w:rFonts w:eastAsia="TimesNewRomanPSMT"/>
          <w:color w:val="000000"/>
          <w:sz w:val="28"/>
          <w:szCs w:val="28"/>
          <w:lang w:val="ru-RU"/>
        </w:rPr>
        <w:t>28,6%</w:t>
      </w:r>
      <w:r w:rsidR="009F2B3D">
        <w:rPr>
          <w:rFonts w:eastAsia="TimesNewRomanPSMT"/>
          <w:color w:val="000000"/>
          <w:sz w:val="28"/>
          <w:szCs w:val="28"/>
          <w:lang w:val="ru-RU"/>
        </w:rPr>
        <w:t>, 31-</w:t>
      </w:r>
      <w:r w:rsidR="00024CD0" w:rsidRPr="00024CD0">
        <w:rPr>
          <w:rFonts w:eastAsia="TimesNewRomanPSMT"/>
          <w:color w:val="000000"/>
          <w:sz w:val="28"/>
          <w:szCs w:val="28"/>
          <w:lang w:val="ru-RU"/>
        </w:rPr>
        <w:t>40 лет</w:t>
      </w:r>
      <w:r w:rsidR="009F2B3D">
        <w:rPr>
          <w:rFonts w:eastAsia="TimesNewRomanPSMT"/>
          <w:color w:val="000000"/>
          <w:sz w:val="28"/>
          <w:szCs w:val="28"/>
          <w:lang w:val="ru-RU"/>
        </w:rPr>
        <w:t xml:space="preserve"> </w:t>
      </w:r>
      <w:r w:rsidR="00024CD0" w:rsidRPr="00024CD0">
        <w:rPr>
          <w:rFonts w:eastAsia="TimesNewRomanPSMT"/>
          <w:color w:val="000000"/>
          <w:sz w:val="28"/>
          <w:szCs w:val="28"/>
          <w:lang w:val="ru-RU"/>
        </w:rPr>
        <w:t>-</w:t>
      </w:r>
      <w:r w:rsidR="009F2B3D">
        <w:rPr>
          <w:rFonts w:eastAsia="TimesNewRomanPSMT"/>
          <w:color w:val="000000"/>
          <w:sz w:val="28"/>
          <w:szCs w:val="28"/>
          <w:lang w:val="ru-RU"/>
        </w:rPr>
        <w:t xml:space="preserve"> </w:t>
      </w:r>
      <w:r w:rsidR="00024CD0" w:rsidRPr="00024CD0">
        <w:rPr>
          <w:rFonts w:eastAsia="TimesNewRomanPSMT"/>
          <w:color w:val="000000"/>
          <w:sz w:val="28"/>
          <w:szCs w:val="28"/>
          <w:lang w:val="ru-RU"/>
        </w:rPr>
        <w:t>24,7%, 11-20 лет</w:t>
      </w:r>
      <w:r w:rsidR="009F2B3D">
        <w:rPr>
          <w:rFonts w:eastAsia="TimesNewRomanPSMT"/>
          <w:color w:val="000000"/>
          <w:sz w:val="28"/>
          <w:szCs w:val="28"/>
          <w:lang w:val="ru-RU"/>
        </w:rPr>
        <w:t xml:space="preserve"> </w:t>
      </w:r>
      <w:r w:rsidR="00024CD0" w:rsidRPr="00024CD0">
        <w:rPr>
          <w:rFonts w:eastAsia="TimesNewRomanPSMT"/>
          <w:color w:val="000000"/>
          <w:sz w:val="28"/>
          <w:szCs w:val="28"/>
          <w:lang w:val="ru-RU"/>
        </w:rPr>
        <w:t>-</w:t>
      </w:r>
      <w:r w:rsidR="009F2B3D">
        <w:rPr>
          <w:rFonts w:eastAsia="TimesNewRomanPSMT"/>
          <w:color w:val="000000"/>
          <w:sz w:val="28"/>
          <w:szCs w:val="28"/>
          <w:lang w:val="ru-RU"/>
        </w:rPr>
        <w:t xml:space="preserve"> </w:t>
      </w:r>
      <w:r w:rsidR="00024CD0" w:rsidRPr="00024CD0">
        <w:rPr>
          <w:rFonts w:eastAsia="TimesNewRomanPSMT"/>
          <w:color w:val="000000"/>
          <w:sz w:val="28"/>
          <w:szCs w:val="28"/>
          <w:lang w:val="ru-RU"/>
        </w:rPr>
        <w:t>23,4%, менее 1 года</w:t>
      </w:r>
      <w:r w:rsidR="009F2B3D">
        <w:rPr>
          <w:rFonts w:eastAsia="TimesNewRomanPSMT"/>
          <w:color w:val="000000"/>
          <w:sz w:val="28"/>
          <w:szCs w:val="28"/>
          <w:lang w:val="ru-RU"/>
        </w:rPr>
        <w:t xml:space="preserve"> </w:t>
      </w:r>
      <w:r w:rsidR="00024CD0" w:rsidRPr="00024CD0">
        <w:rPr>
          <w:rFonts w:eastAsia="TimesNewRomanPSMT"/>
          <w:color w:val="000000"/>
          <w:sz w:val="28"/>
          <w:szCs w:val="28"/>
          <w:lang w:val="ru-RU"/>
        </w:rPr>
        <w:t>-</w:t>
      </w:r>
      <w:r w:rsidR="009F2B3D">
        <w:rPr>
          <w:rFonts w:eastAsia="TimesNewRomanPSMT"/>
          <w:color w:val="000000"/>
          <w:sz w:val="28"/>
          <w:szCs w:val="28"/>
          <w:lang w:val="ru-RU"/>
        </w:rPr>
        <w:t xml:space="preserve"> 20,0%, 21-</w:t>
      </w:r>
      <w:r w:rsidR="00024CD0" w:rsidRPr="00024CD0">
        <w:rPr>
          <w:rFonts w:eastAsia="TimesNewRomanPSMT"/>
          <w:color w:val="000000"/>
          <w:sz w:val="28"/>
          <w:szCs w:val="28"/>
          <w:lang w:val="ru-RU"/>
        </w:rPr>
        <w:t>30 лет</w:t>
      </w:r>
      <w:r w:rsidR="009F2B3D">
        <w:rPr>
          <w:rFonts w:eastAsia="TimesNewRomanPSMT"/>
          <w:color w:val="000000"/>
          <w:sz w:val="28"/>
          <w:szCs w:val="28"/>
          <w:lang w:val="ru-RU"/>
        </w:rPr>
        <w:t xml:space="preserve"> </w:t>
      </w:r>
      <w:r w:rsidR="00024CD0" w:rsidRPr="00024CD0">
        <w:rPr>
          <w:rFonts w:eastAsia="TimesNewRomanPSMT"/>
          <w:color w:val="000000"/>
          <w:sz w:val="28"/>
          <w:szCs w:val="28"/>
          <w:lang w:val="ru-RU"/>
        </w:rPr>
        <w:t>-</w:t>
      </w:r>
      <w:r w:rsidR="009F2B3D">
        <w:rPr>
          <w:rFonts w:eastAsia="TimesNewRomanPSMT"/>
          <w:color w:val="000000"/>
          <w:sz w:val="28"/>
          <w:szCs w:val="28"/>
          <w:lang w:val="ru-RU"/>
        </w:rPr>
        <w:t xml:space="preserve"> </w:t>
      </w:r>
      <w:r w:rsidR="00024CD0" w:rsidRPr="00024CD0">
        <w:rPr>
          <w:rFonts w:eastAsia="TimesNewRomanPSMT"/>
          <w:color w:val="000000"/>
          <w:sz w:val="28"/>
          <w:szCs w:val="28"/>
          <w:lang w:val="ru-RU"/>
        </w:rPr>
        <w:t xml:space="preserve">19,8%, </w:t>
      </w:r>
      <w:r w:rsidR="009F2B3D">
        <w:rPr>
          <w:rFonts w:eastAsia="TimesNewRomanPSMT"/>
          <w:color w:val="000000"/>
          <w:sz w:val="28"/>
          <w:szCs w:val="28"/>
          <w:lang w:val="ru-RU"/>
        </w:rPr>
        <w:t>1</w:t>
      </w:r>
      <w:r w:rsidR="00024CD0" w:rsidRPr="00024CD0">
        <w:rPr>
          <w:rFonts w:eastAsia="TimesNewRomanPSMT"/>
          <w:color w:val="000000"/>
          <w:sz w:val="28"/>
          <w:szCs w:val="28"/>
          <w:lang w:val="ru-RU"/>
        </w:rPr>
        <w:t xml:space="preserve">-10 лет </w:t>
      </w:r>
      <w:r w:rsidR="009F2B3D">
        <w:rPr>
          <w:rFonts w:eastAsia="TimesNewRomanPSMT"/>
          <w:color w:val="000000"/>
          <w:sz w:val="28"/>
          <w:szCs w:val="28"/>
          <w:lang w:val="ru-RU"/>
        </w:rPr>
        <w:t xml:space="preserve">- </w:t>
      </w:r>
      <w:r w:rsidR="00024CD0" w:rsidRPr="00024CD0">
        <w:rPr>
          <w:rFonts w:eastAsia="TimesNewRomanPSMT"/>
          <w:color w:val="000000"/>
          <w:sz w:val="28"/>
          <w:szCs w:val="28"/>
          <w:lang w:val="ru-RU"/>
        </w:rPr>
        <w:t xml:space="preserve">19,2%. </w:t>
      </w:r>
      <w:r w:rsidR="009F2B3D">
        <w:rPr>
          <w:rFonts w:eastAsia="TimesNewRomanPSMT"/>
          <w:color w:val="000000"/>
          <w:sz w:val="28"/>
          <w:szCs w:val="28"/>
          <w:lang w:val="ru-RU"/>
        </w:rPr>
        <w:t>К</w:t>
      </w:r>
      <w:r w:rsidR="00024CD0" w:rsidRPr="00024CD0">
        <w:rPr>
          <w:rFonts w:eastAsia="TimesNewRomanPSMT"/>
          <w:color w:val="000000"/>
          <w:sz w:val="28"/>
          <w:szCs w:val="28"/>
          <w:lang w:val="ru-RU"/>
        </w:rPr>
        <w:t>линически выраженная тревога отмечал</w:t>
      </w:r>
      <w:r w:rsidR="009F2B3D">
        <w:rPr>
          <w:rFonts w:eastAsia="TimesNewRomanPSMT"/>
          <w:color w:val="000000"/>
          <w:sz w:val="28"/>
          <w:szCs w:val="28"/>
          <w:lang w:val="ru-RU"/>
        </w:rPr>
        <w:t>а</w:t>
      </w:r>
      <w:r w:rsidR="00024CD0" w:rsidRPr="00024CD0">
        <w:rPr>
          <w:rFonts w:eastAsia="TimesNewRomanPSMT"/>
          <w:color w:val="000000"/>
          <w:sz w:val="28"/>
          <w:szCs w:val="28"/>
          <w:lang w:val="ru-RU"/>
        </w:rPr>
        <w:t xml:space="preserve">сь у респондентов со стажем работы менее </w:t>
      </w:r>
      <w:r w:rsidR="009F2B3D">
        <w:rPr>
          <w:rFonts w:eastAsia="TimesNewRomanPSMT"/>
          <w:color w:val="000000"/>
          <w:sz w:val="28"/>
          <w:szCs w:val="28"/>
          <w:lang w:val="ru-RU"/>
        </w:rPr>
        <w:t>1</w:t>
      </w:r>
      <w:r w:rsidR="00024CD0" w:rsidRPr="00024CD0">
        <w:rPr>
          <w:rFonts w:eastAsia="TimesNewRomanPSMT"/>
          <w:color w:val="000000"/>
          <w:sz w:val="28"/>
          <w:szCs w:val="28"/>
          <w:lang w:val="ru-RU"/>
        </w:rPr>
        <w:t xml:space="preserve"> года</w:t>
      </w:r>
      <w:r w:rsidR="009F2B3D">
        <w:rPr>
          <w:rFonts w:eastAsia="TimesNewRomanPSMT"/>
          <w:color w:val="000000"/>
          <w:sz w:val="28"/>
          <w:szCs w:val="28"/>
          <w:lang w:val="ru-RU"/>
        </w:rPr>
        <w:t xml:space="preserve"> </w:t>
      </w:r>
      <w:r w:rsidR="00024CD0" w:rsidRPr="00024CD0">
        <w:rPr>
          <w:rFonts w:eastAsia="TimesNewRomanPSMT"/>
          <w:color w:val="000000"/>
          <w:sz w:val="28"/>
          <w:szCs w:val="28"/>
          <w:lang w:val="ru-RU"/>
        </w:rPr>
        <w:t>-</w:t>
      </w:r>
      <w:r w:rsidR="009F2B3D">
        <w:rPr>
          <w:rFonts w:eastAsia="TimesNewRomanPSMT"/>
          <w:color w:val="000000"/>
          <w:sz w:val="28"/>
          <w:szCs w:val="28"/>
          <w:lang w:val="ru-RU"/>
        </w:rPr>
        <w:t xml:space="preserve"> </w:t>
      </w:r>
      <w:r w:rsidR="00024CD0" w:rsidRPr="00024CD0">
        <w:rPr>
          <w:rFonts w:eastAsia="TimesNewRomanPSMT"/>
          <w:color w:val="000000"/>
          <w:sz w:val="28"/>
          <w:szCs w:val="28"/>
          <w:lang w:val="ru-RU"/>
        </w:rPr>
        <w:t xml:space="preserve">20%, 1-10 лет </w:t>
      </w:r>
      <w:r w:rsidR="009F2B3D">
        <w:rPr>
          <w:rFonts w:eastAsia="TimesNewRomanPSMT"/>
          <w:color w:val="000000"/>
          <w:sz w:val="28"/>
          <w:szCs w:val="28"/>
          <w:lang w:val="ru-RU"/>
        </w:rPr>
        <w:t xml:space="preserve">- </w:t>
      </w:r>
      <w:r w:rsidR="00024CD0" w:rsidRPr="00024CD0">
        <w:rPr>
          <w:rFonts w:eastAsia="TimesNewRomanPSMT"/>
          <w:color w:val="000000"/>
          <w:sz w:val="28"/>
          <w:szCs w:val="28"/>
          <w:lang w:val="ru-RU"/>
        </w:rPr>
        <w:t xml:space="preserve">17,7%, 21-30 лет </w:t>
      </w:r>
      <w:r w:rsidR="009F2B3D">
        <w:rPr>
          <w:rFonts w:eastAsia="TimesNewRomanPSMT"/>
          <w:color w:val="000000"/>
          <w:sz w:val="28"/>
          <w:szCs w:val="28"/>
          <w:lang w:val="ru-RU"/>
        </w:rPr>
        <w:t xml:space="preserve">- </w:t>
      </w:r>
      <w:r w:rsidR="00024CD0" w:rsidRPr="00024CD0">
        <w:rPr>
          <w:rFonts w:eastAsia="TimesNewRomanPSMT"/>
          <w:color w:val="000000"/>
          <w:sz w:val="28"/>
          <w:szCs w:val="28"/>
          <w:lang w:val="ru-RU"/>
        </w:rPr>
        <w:t>16,7%, 31-40 лет</w:t>
      </w:r>
      <w:r w:rsidR="009F2B3D">
        <w:rPr>
          <w:rFonts w:eastAsia="TimesNewRomanPSMT"/>
          <w:color w:val="000000"/>
          <w:sz w:val="28"/>
          <w:szCs w:val="28"/>
          <w:lang w:val="ru-RU"/>
        </w:rPr>
        <w:t xml:space="preserve"> </w:t>
      </w:r>
      <w:r w:rsidR="00024CD0" w:rsidRPr="00024CD0">
        <w:rPr>
          <w:rFonts w:eastAsia="TimesNewRomanPSMT"/>
          <w:color w:val="000000"/>
          <w:sz w:val="28"/>
          <w:szCs w:val="28"/>
          <w:lang w:val="ru-RU"/>
        </w:rPr>
        <w:t>-</w:t>
      </w:r>
      <w:r w:rsidR="009F2B3D">
        <w:rPr>
          <w:rFonts w:eastAsia="TimesNewRomanPSMT"/>
          <w:color w:val="000000"/>
          <w:sz w:val="28"/>
          <w:szCs w:val="28"/>
          <w:lang w:val="ru-RU"/>
        </w:rPr>
        <w:t xml:space="preserve"> </w:t>
      </w:r>
      <w:r w:rsidR="00024CD0" w:rsidRPr="00024CD0">
        <w:rPr>
          <w:rFonts w:eastAsia="TimesNewRomanPSMT"/>
          <w:color w:val="000000"/>
          <w:sz w:val="28"/>
          <w:szCs w:val="28"/>
          <w:lang w:val="ru-RU"/>
        </w:rPr>
        <w:lastRenderedPageBreak/>
        <w:t>10,2% и 11-20 лет</w:t>
      </w:r>
      <w:r w:rsidR="009F2B3D">
        <w:rPr>
          <w:rFonts w:eastAsia="TimesNewRomanPSMT"/>
          <w:color w:val="000000"/>
          <w:sz w:val="28"/>
          <w:szCs w:val="28"/>
          <w:lang w:val="ru-RU"/>
        </w:rPr>
        <w:t xml:space="preserve"> </w:t>
      </w:r>
      <w:r w:rsidR="00024CD0" w:rsidRPr="00024CD0">
        <w:rPr>
          <w:rFonts w:eastAsia="TimesNewRomanPSMT"/>
          <w:color w:val="000000"/>
          <w:sz w:val="28"/>
          <w:szCs w:val="28"/>
          <w:lang w:val="ru-RU"/>
        </w:rPr>
        <w:t>-</w:t>
      </w:r>
      <w:r w:rsidR="009F2B3D">
        <w:rPr>
          <w:rFonts w:eastAsia="TimesNewRomanPSMT"/>
          <w:color w:val="000000"/>
          <w:sz w:val="28"/>
          <w:szCs w:val="28"/>
          <w:lang w:val="ru-RU"/>
        </w:rPr>
        <w:t xml:space="preserve"> </w:t>
      </w:r>
      <w:r w:rsidR="00024CD0" w:rsidRPr="00024CD0">
        <w:rPr>
          <w:rFonts w:eastAsia="TimesNewRomanPSMT"/>
          <w:color w:val="000000"/>
          <w:sz w:val="28"/>
          <w:szCs w:val="28"/>
          <w:lang w:val="ru-RU"/>
        </w:rPr>
        <w:t>8,</w:t>
      </w:r>
      <w:r w:rsidR="009F2B3D">
        <w:rPr>
          <w:rFonts w:eastAsia="TimesNewRomanPSMT"/>
          <w:color w:val="000000"/>
          <w:sz w:val="28"/>
          <w:szCs w:val="28"/>
          <w:lang w:val="ru-RU"/>
        </w:rPr>
        <w:t>9</w:t>
      </w:r>
      <w:r w:rsidR="00024CD0" w:rsidRPr="00024CD0">
        <w:rPr>
          <w:rFonts w:eastAsia="TimesNewRomanPSMT"/>
          <w:color w:val="000000"/>
          <w:sz w:val="28"/>
          <w:szCs w:val="28"/>
          <w:lang w:val="ru-RU"/>
        </w:rPr>
        <w:t>%</w:t>
      </w:r>
      <w:r w:rsidR="009F2B3D">
        <w:rPr>
          <w:rFonts w:eastAsia="TimesNewRomanPSMT"/>
          <w:color w:val="000000"/>
          <w:sz w:val="28"/>
          <w:szCs w:val="28"/>
          <w:lang w:val="ru-RU"/>
        </w:rPr>
        <w:t xml:space="preserve"> </w:t>
      </w:r>
      <w:r w:rsidR="00D2537F" w:rsidRPr="00516687">
        <w:rPr>
          <w:rFonts w:eastAsia="TimesNewRomanPSMT"/>
          <w:color w:val="000000"/>
          <w:sz w:val="28"/>
          <w:szCs w:val="28"/>
          <w:lang w:val="ru-RU"/>
        </w:rPr>
        <w:t>при р=0,</w:t>
      </w:r>
      <w:r w:rsidR="0097581E">
        <w:rPr>
          <w:rFonts w:eastAsia="TimesNewRomanPSMT"/>
          <w:color w:val="000000"/>
          <w:sz w:val="28"/>
          <w:szCs w:val="28"/>
          <w:lang w:val="ru-RU"/>
        </w:rPr>
        <w:t>280</w:t>
      </w:r>
      <w:r w:rsidR="00C9661F">
        <w:rPr>
          <w:rFonts w:eastAsia="TimesNewRomanPSMT"/>
          <w:color w:val="000000"/>
          <w:sz w:val="28"/>
          <w:szCs w:val="28"/>
          <w:lang w:val="ru-RU"/>
        </w:rPr>
        <w:t>.</w:t>
      </w:r>
    </w:p>
    <w:p w:rsidR="00C9661F" w:rsidRPr="00516687" w:rsidRDefault="00C9661F" w:rsidP="00C9661F">
      <w:pPr>
        <w:ind w:firstLine="720"/>
        <w:jc w:val="both"/>
        <w:rPr>
          <w:rFonts w:eastAsia="TimesNewRomanPSMT"/>
          <w:color w:val="000000"/>
          <w:sz w:val="28"/>
          <w:szCs w:val="28"/>
          <w:lang w:val="ru-RU"/>
        </w:rPr>
      </w:pPr>
      <w:r w:rsidRPr="00516687">
        <w:rPr>
          <w:sz w:val="28"/>
          <w:szCs w:val="28"/>
          <w:lang w:val="ru-RU"/>
        </w:rPr>
        <w:t xml:space="preserve">По параметру уровень тревоги врачи станции скорой медицинской помощи области Абай </w:t>
      </w:r>
      <w:r>
        <w:rPr>
          <w:sz w:val="28"/>
          <w:szCs w:val="28"/>
          <w:lang w:val="ru-RU"/>
        </w:rPr>
        <w:t>о</w:t>
      </w:r>
      <w:r w:rsidRPr="003D19D5">
        <w:rPr>
          <w:sz w:val="28"/>
          <w:szCs w:val="28"/>
          <w:lang w:val="ru-RU"/>
        </w:rPr>
        <w:t>тметили отсутствие тревоги в 78,8% случаев с</w:t>
      </w:r>
      <w:r>
        <w:rPr>
          <w:sz w:val="28"/>
          <w:szCs w:val="28"/>
          <w:lang w:val="ru-RU"/>
        </w:rPr>
        <w:t xml:space="preserve">о стажем работы 11-20 лет, 66,7% - </w:t>
      </w:r>
      <w:r w:rsidRPr="003D19D5">
        <w:rPr>
          <w:sz w:val="28"/>
          <w:szCs w:val="28"/>
          <w:lang w:val="ru-RU"/>
        </w:rPr>
        <w:t>31-40 лет, 63,1</w:t>
      </w:r>
      <w:r>
        <w:rPr>
          <w:sz w:val="28"/>
          <w:szCs w:val="28"/>
          <w:lang w:val="ru-RU"/>
        </w:rPr>
        <w:t>% - 1</w:t>
      </w:r>
      <w:r w:rsidRPr="003D19D5">
        <w:rPr>
          <w:sz w:val="28"/>
          <w:szCs w:val="28"/>
          <w:lang w:val="ru-RU"/>
        </w:rPr>
        <w:t>-10 лет, менее 1 года</w:t>
      </w:r>
      <w:r>
        <w:rPr>
          <w:sz w:val="28"/>
          <w:szCs w:val="28"/>
          <w:lang w:val="ru-RU"/>
        </w:rPr>
        <w:t xml:space="preserve"> </w:t>
      </w:r>
      <w:r w:rsidRPr="003D19D5">
        <w:rPr>
          <w:sz w:val="28"/>
          <w:szCs w:val="28"/>
          <w:lang w:val="ru-RU"/>
        </w:rPr>
        <w:t>-</w:t>
      </w:r>
      <w:r>
        <w:rPr>
          <w:sz w:val="28"/>
          <w:szCs w:val="28"/>
          <w:lang w:val="ru-RU"/>
        </w:rPr>
        <w:t xml:space="preserve"> </w:t>
      </w:r>
      <w:r w:rsidRPr="003D19D5">
        <w:rPr>
          <w:sz w:val="28"/>
          <w:szCs w:val="28"/>
          <w:lang w:val="ru-RU"/>
        </w:rPr>
        <w:t>60,0%, 21-30 лет</w:t>
      </w:r>
      <w:r>
        <w:rPr>
          <w:sz w:val="28"/>
          <w:szCs w:val="28"/>
          <w:lang w:val="ru-RU"/>
        </w:rPr>
        <w:t xml:space="preserve"> </w:t>
      </w:r>
      <w:r w:rsidRPr="003D19D5">
        <w:rPr>
          <w:sz w:val="28"/>
          <w:szCs w:val="28"/>
          <w:lang w:val="ru-RU"/>
        </w:rPr>
        <w:t>-</w:t>
      </w:r>
      <w:r>
        <w:rPr>
          <w:sz w:val="28"/>
          <w:szCs w:val="28"/>
          <w:lang w:val="ru-RU"/>
        </w:rPr>
        <w:t xml:space="preserve"> </w:t>
      </w:r>
      <w:r w:rsidRPr="003D19D5">
        <w:rPr>
          <w:sz w:val="28"/>
          <w:szCs w:val="28"/>
          <w:lang w:val="ru-RU"/>
        </w:rPr>
        <w:t>55,0% и 41 год и более</w:t>
      </w:r>
      <w:r>
        <w:rPr>
          <w:sz w:val="28"/>
          <w:szCs w:val="28"/>
          <w:lang w:val="ru-RU"/>
        </w:rPr>
        <w:t xml:space="preserve"> </w:t>
      </w:r>
      <w:r w:rsidRPr="003D19D5">
        <w:rPr>
          <w:sz w:val="28"/>
          <w:szCs w:val="28"/>
          <w:lang w:val="ru-RU"/>
        </w:rPr>
        <w:t>-</w:t>
      </w:r>
      <w:r>
        <w:rPr>
          <w:sz w:val="28"/>
          <w:szCs w:val="28"/>
          <w:lang w:val="ru-RU"/>
        </w:rPr>
        <w:t xml:space="preserve"> </w:t>
      </w:r>
      <w:r w:rsidRPr="003D19D5">
        <w:rPr>
          <w:sz w:val="28"/>
          <w:szCs w:val="28"/>
          <w:lang w:val="ru-RU"/>
        </w:rPr>
        <w:t xml:space="preserve">40,0%. </w:t>
      </w:r>
      <w:r>
        <w:rPr>
          <w:sz w:val="28"/>
          <w:szCs w:val="28"/>
          <w:lang w:val="ru-RU"/>
        </w:rPr>
        <w:t>При этом, субк</w:t>
      </w:r>
      <w:r w:rsidRPr="003D19D5">
        <w:rPr>
          <w:sz w:val="28"/>
          <w:szCs w:val="28"/>
          <w:lang w:val="ru-RU"/>
        </w:rPr>
        <w:t xml:space="preserve">линически выраженную тревогу отметили респонденты со стажем работы 41 год и более </w:t>
      </w:r>
      <w:r>
        <w:rPr>
          <w:sz w:val="28"/>
          <w:szCs w:val="28"/>
          <w:lang w:val="ru-RU"/>
        </w:rPr>
        <w:t>- 60,0%, 31-</w:t>
      </w:r>
      <w:r w:rsidRPr="003D19D5">
        <w:rPr>
          <w:sz w:val="28"/>
          <w:szCs w:val="28"/>
          <w:lang w:val="ru-RU"/>
        </w:rPr>
        <w:t>40 лет</w:t>
      </w:r>
      <w:r>
        <w:rPr>
          <w:sz w:val="28"/>
          <w:szCs w:val="28"/>
          <w:lang w:val="ru-RU"/>
        </w:rPr>
        <w:t xml:space="preserve"> </w:t>
      </w:r>
      <w:r w:rsidRPr="003D19D5">
        <w:rPr>
          <w:sz w:val="28"/>
          <w:szCs w:val="28"/>
          <w:lang w:val="ru-RU"/>
        </w:rPr>
        <w:t>-</w:t>
      </w:r>
      <w:r>
        <w:rPr>
          <w:sz w:val="28"/>
          <w:szCs w:val="28"/>
          <w:lang w:val="ru-RU"/>
        </w:rPr>
        <w:t xml:space="preserve"> </w:t>
      </w:r>
      <w:r w:rsidRPr="003D19D5">
        <w:rPr>
          <w:sz w:val="28"/>
          <w:szCs w:val="28"/>
          <w:lang w:val="ru-RU"/>
        </w:rPr>
        <w:t>20,5%</w:t>
      </w:r>
      <w:r>
        <w:rPr>
          <w:sz w:val="28"/>
          <w:szCs w:val="28"/>
          <w:lang w:val="ru-RU"/>
        </w:rPr>
        <w:t>,</w:t>
      </w:r>
      <w:r w:rsidRPr="003D19D5">
        <w:rPr>
          <w:sz w:val="28"/>
          <w:szCs w:val="28"/>
          <w:lang w:val="ru-RU"/>
        </w:rPr>
        <w:t xml:space="preserve"> менее 1 года </w:t>
      </w:r>
      <w:r>
        <w:rPr>
          <w:sz w:val="28"/>
          <w:szCs w:val="28"/>
          <w:lang w:val="ru-RU"/>
        </w:rPr>
        <w:t xml:space="preserve">- </w:t>
      </w:r>
      <w:r w:rsidRPr="003D19D5">
        <w:rPr>
          <w:sz w:val="28"/>
          <w:szCs w:val="28"/>
          <w:lang w:val="ru-RU"/>
        </w:rPr>
        <w:t>2</w:t>
      </w:r>
      <w:r>
        <w:rPr>
          <w:sz w:val="28"/>
          <w:szCs w:val="28"/>
          <w:lang w:val="ru-RU"/>
        </w:rPr>
        <w:t>0</w:t>
      </w:r>
      <w:r w:rsidRPr="003D19D5">
        <w:rPr>
          <w:sz w:val="28"/>
          <w:szCs w:val="28"/>
          <w:lang w:val="ru-RU"/>
        </w:rPr>
        <w:t xml:space="preserve">,0%, 1-10 лет 19,2%, 11-20 лет </w:t>
      </w:r>
      <w:r>
        <w:rPr>
          <w:sz w:val="28"/>
          <w:szCs w:val="28"/>
          <w:lang w:val="ru-RU"/>
        </w:rPr>
        <w:t xml:space="preserve">- </w:t>
      </w:r>
      <w:r w:rsidRPr="003D19D5">
        <w:rPr>
          <w:sz w:val="28"/>
          <w:szCs w:val="28"/>
          <w:lang w:val="ru-RU"/>
        </w:rPr>
        <w:t xml:space="preserve">18,2% и 21-30 лет </w:t>
      </w:r>
      <w:r>
        <w:rPr>
          <w:sz w:val="28"/>
          <w:szCs w:val="28"/>
          <w:lang w:val="ru-RU"/>
        </w:rPr>
        <w:t xml:space="preserve">- </w:t>
      </w:r>
      <w:r w:rsidRPr="003D19D5">
        <w:rPr>
          <w:sz w:val="28"/>
          <w:szCs w:val="28"/>
          <w:lang w:val="ru-RU"/>
        </w:rPr>
        <w:t xml:space="preserve">17,5%. </w:t>
      </w:r>
      <w:r>
        <w:rPr>
          <w:sz w:val="28"/>
          <w:szCs w:val="28"/>
          <w:lang w:val="ru-RU"/>
        </w:rPr>
        <w:t>К</w:t>
      </w:r>
      <w:r w:rsidRPr="003D19D5">
        <w:rPr>
          <w:sz w:val="28"/>
          <w:szCs w:val="28"/>
          <w:lang w:val="ru-RU"/>
        </w:rPr>
        <w:t xml:space="preserve">линически выраженная тревога отмечалось у врачей со стажем работы 21-30 лет </w:t>
      </w:r>
      <w:r>
        <w:rPr>
          <w:sz w:val="28"/>
          <w:szCs w:val="28"/>
          <w:lang w:val="ru-RU"/>
        </w:rPr>
        <w:t xml:space="preserve">- </w:t>
      </w:r>
      <w:r w:rsidRPr="003D19D5">
        <w:rPr>
          <w:sz w:val="28"/>
          <w:szCs w:val="28"/>
          <w:lang w:val="ru-RU"/>
        </w:rPr>
        <w:t xml:space="preserve">27,5%, менее </w:t>
      </w:r>
      <w:r>
        <w:rPr>
          <w:sz w:val="28"/>
          <w:szCs w:val="28"/>
          <w:lang w:val="ru-RU"/>
        </w:rPr>
        <w:t>1</w:t>
      </w:r>
      <w:r w:rsidRPr="003D19D5">
        <w:rPr>
          <w:sz w:val="28"/>
          <w:szCs w:val="28"/>
          <w:lang w:val="ru-RU"/>
        </w:rPr>
        <w:t xml:space="preserve"> года -</w:t>
      </w:r>
      <w:r>
        <w:rPr>
          <w:sz w:val="28"/>
          <w:szCs w:val="28"/>
          <w:lang w:val="ru-RU"/>
        </w:rPr>
        <w:t xml:space="preserve"> </w:t>
      </w:r>
      <w:r w:rsidRPr="003D19D5">
        <w:rPr>
          <w:sz w:val="28"/>
          <w:szCs w:val="28"/>
          <w:lang w:val="ru-RU"/>
        </w:rPr>
        <w:t xml:space="preserve">20,0%, 1-10 лет </w:t>
      </w:r>
      <w:r>
        <w:rPr>
          <w:sz w:val="28"/>
          <w:szCs w:val="28"/>
          <w:lang w:val="ru-RU"/>
        </w:rPr>
        <w:t xml:space="preserve">- </w:t>
      </w:r>
      <w:r w:rsidRPr="003D19D5">
        <w:rPr>
          <w:sz w:val="28"/>
          <w:szCs w:val="28"/>
          <w:lang w:val="ru-RU"/>
        </w:rPr>
        <w:t xml:space="preserve">17,7%, 31-40 лет </w:t>
      </w:r>
      <w:r>
        <w:rPr>
          <w:sz w:val="28"/>
          <w:szCs w:val="28"/>
          <w:lang w:val="ru-RU"/>
        </w:rPr>
        <w:t xml:space="preserve">- </w:t>
      </w:r>
      <w:r w:rsidRPr="003D19D5">
        <w:rPr>
          <w:sz w:val="28"/>
          <w:szCs w:val="28"/>
          <w:lang w:val="ru-RU"/>
        </w:rPr>
        <w:t xml:space="preserve">12,8%, 11-20 лет </w:t>
      </w:r>
      <w:r>
        <w:rPr>
          <w:sz w:val="28"/>
          <w:szCs w:val="28"/>
          <w:lang w:val="ru-RU"/>
        </w:rPr>
        <w:t xml:space="preserve">- </w:t>
      </w:r>
      <w:r w:rsidRPr="003D19D5">
        <w:rPr>
          <w:sz w:val="28"/>
          <w:szCs w:val="28"/>
          <w:lang w:val="ru-RU"/>
        </w:rPr>
        <w:t>3,0%</w:t>
      </w:r>
      <w:r>
        <w:rPr>
          <w:sz w:val="28"/>
          <w:szCs w:val="28"/>
          <w:lang w:val="ru-RU"/>
        </w:rPr>
        <w:t xml:space="preserve"> </w:t>
      </w:r>
      <w:r w:rsidRPr="00516687">
        <w:rPr>
          <w:sz w:val="28"/>
          <w:szCs w:val="28"/>
          <w:lang w:val="ru-RU"/>
        </w:rPr>
        <w:t>(р=0,</w:t>
      </w:r>
      <w:r w:rsidRPr="00516687">
        <w:t xml:space="preserve"> </w:t>
      </w:r>
      <w:r w:rsidRPr="00516687">
        <w:rPr>
          <w:sz w:val="28"/>
          <w:szCs w:val="28"/>
          <w:lang w:val="ru-RU"/>
        </w:rPr>
        <w:t>154)</w:t>
      </w:r>
      <w:r>
        <w:rPr>
          <w:rFonts w:eastAsia="TimesNewRomanPSMT"/>
          <w:color w:val="000000"/>
          <w:sz w:val="28"/>
          <w:szCs w:val="28"/>
          <w:lang w:val="ru-RU"/>
        </w:rPr>
        <w:t>.</w:t>
      </w:r>
    </w:p>
    <w:p w:rsidR="00C9661F" w:rsidRPr="00516687" w:rsidRDefault="00C9661F" w:rsidP="00C9661F">
      <w:pPr>
        <w:ind w:firstLine="720"/>
        <w:jc w:val="both"/>
        <w:rPr>
          <w:rFonts w:eastAsia="TimesNewRomanPSMT"/>
          <w:color w:val="000000"/>
          <w:sz w:val="28"/>
          <w:szCs w:val="28"/>
          <w:lang w:val="ru-RU"/>
        </w:rPr>
      </w:pPr>
      <w:r w:rsidRPr="00516687">
        <w:rPr>
          <w:sz w:val="28"/>
          <w:szCs w:val="28"/>
          <w:lang w:val="ru-RU"/>
        </w:rPr>
        <w:t xml:space="preserve">Врачи станции скорой медицинской помощи ВКО </w:t>
      </w:r>
      <w:r>
        <w:rPr>
          <w:sz w:val="28"/>
          <w:szCs w:val="28"/>
          <w:lang w:val="ru-RU"/>
        </w:rPr>
        <w:t>с</w:t>
      </w:r>
      <w:r w:rsidRPr="00553229">
        <w:rPr>
          <w:sz w:val="28"/>
          <w:szCs w:val="28"/>
          <w:lang w:val="ru-RU"/>
        </w:rPr>
        <w:t xml:space="preserve">о стажем работы 41 год и более отметили отсутствие симптомов тревоги </w:t>
      </w:r>
      <w:r>
        <w:rPr>
          <w:sz w:val="28"/>
          <w:szCs w:val="28"/>
          <w:lang w:val="ru-RU"/>
        </w:rPr>
        <w:t xml:space="preserve"> - </w:t>
      </w:r>
      <w:r w:rsidRPr="00553229">
        <w:rPr>
          <w:sz w:val="28"/>
          <w:szCs w:val="28"/>
          <w:lang w:val="ru-RU"/>
        </w:rPr>
        <w:t xml:space="preserve">81,3%, 21-30 лет </w:t>
      </w:r>
      <w:r>
        <w:rPr>
          <w:sz w:val="28"/>
          <w:szCs w:val="28"/>
          <w:lang w:val="ru-RU"/>
        </w:rPr>
        <w:t xml:space="preserve">- </w:t>
      </w:r>
      <w:r w:rsidRPr="00553229">
        <w:rPr>
          <w:sz w:val="28"/>
          <w:szCs w:val="28"/>
          <w:lang w:val="ru-RU"/>
        </w:rPr>
        <w:t xml:space="preserve">67,4%, 31-40 лет </w:t>
      </w:r>
      <w:r>
        <w:rPr>
          <w:sz w:val="28"/>
          <w:szCs w:val="28"/>
          <w:lang w:val="ru-RU"/>
        </w:rPr>
        <w:t xml:space="preserve">- </w:t>
      </w:r>
      <w:r w:rsidRPr="00553229">
        <w:rPr>
          <w:sz w:val="28"/>
          <w:szCs w:val="28"/>
          <w:lang w:val="ru-RU"/>
        </w:rPr>
        <w:t xml:space="preserve">64,6%, 11-20 лет </w:t>
      </w:r>
      <w:r>
        <w:rPr>
          <w:sz w:val="28"/>
          <w:szCs w:val="28"/>
          <w:lang w:val="ru-RU"/>
        </w:rPr>
        <w:t xml:space="preserve">- </w:t>
      </w:r>
      <w:r w:rsidRPr="00553229">
        <w:rPr>
          <w:sz w:val="28"/>
          <w:szCs w:val="28"/>
          <w:lang w:val="ru-RU"/>
        </w:rPr>
        <w:t xml:space="preserve">63,7%. </w:t>
      </w:r>
      <w:r>
        <w:rPr>
          <w:sz w:val="28"/>
          <w:szCs w:val="28"/>
          <w:lang w:val="ru-RU"/>
        </w:rPr>
        <w:t>При этом, суб</w:t>
      </w:r>
      <w:r w:rsidRPr="00553229">
        <w:rPr>
          <w:sz w:val="28"/>
          <w:szCs w:val="28"/>
          <w:lang w:val="ru-RU"/>
        </w:rPr>
        <w:t xml:space="preserve">клинически выраженная тревога отмечалась у врачей станции скорой медицинской помощи </w:t>
      </w:r>
      <w:r>
        <w:rPr>
          <w:sz w:val="28"/>
          <w:szCs w:val="28"/>
          <w:lang w:val="ru-RU"/>
        </w:rPr>
        <w:t>ВКО</w:t>
      </w:r>
      <w:r w:rsidRPr="00553229">
        <w:rPr>
          <w:sz w:val="28"/>
          <w:szCs w:val="28"/>
          <w:lang w:val="ru-RU"/>
        </w:rPr>
        <w:t xml:space="preserve"> со стажем работы 31-40 лет </w:t>
      </w:r>
      <w:r>
        <w:rPr>
          <w:sz w:val="28"/>
          <w:szCs w:val="28"/>
          <w:lang w:val="ru-RU"/>
        </w:rPr>
        <w:t xml:space="preserve">- </w:t>
      </w:r>
      <w:r w:rsidRPr="00553229">
        <w:rPr>
          <w:sz w:val="28"/>
          <w:szCs w:val="28"/>
          <w:lang w:val="ru-RU"/>
        </w:rPr>
        <w:t xml:space="preserve">26,0%, 11-20 лет </w:t>
      </w:r>
      <w:r>
        <w:rPr>
          <w:sz w:val="28"/>
          <w:szCs w:val="28"/>
          <w:lang w:val="ru-RU"/>
        </w:rPr>
        <w:t xml:space="preserve">- </w:t>
      </w:r>
      <w:r w:rsidRPr="00553229">
        <w:rPr>
          <w:sz w:val="28"/>
          <w:szCs w:val="28"/>
          <w:lang w:val="ru-RU"/>
        </w:rPr>
        <w:t xml:space="preserve">25,3%, 21-30 лет </w:t>
      </w:r>
      <w:r>
        <w:rPr>
          <w:sz w:val="28"/>
          <w:szCs w:val="28"/>
          <w:lang w:val="ru-RU"/>
        </w:rPr>
        <w:t xml:space="preserve">- </w:t>
      </w:r>
      <w:r w:rsidRPr="00553229">
        <w:rPr>
          <w:sz w:val="28"/>
          <w:szCs w:val="28"/>
          <w:lang w:val="ru-RU"/>
        </w:rPr>
        <w:t xml:space="preserve">20,9% и 41 год и более </w:t>
      </w:r>
      <w:r>
        <w:rPr>
          <w:sz w:val="28"/>
          <w:szCs w:val="28"/>
          <w:lang w:val="ru-RU"/>
        </w:rPr>
        <w:t>- 18,8%. К</w:t>
      </w:r>
      <w:r w:rsidRPr="00553229">
        <w:rPr>
          <w:sz w:val="28"/>
          <w:szCs w:val="28"/>
          <w:lang w:val="ru-RU"/>
        </w:rPr>
        <w:t xml:space="preserve">линически выраженная тревога отмечалась у респондентов со стажем работы 21-30 лет </w:t>
      </w:r>
      <w:r>
        <w:rPr>
          <w:sz w:val="28"/>
          <w:szCs w:val="28"/>
          <w:lang w:val="ru-RU"/>
        </w:rPr>
        <w:t xml:space="preserve">- </w:t>
      </w:r>
      <w:r w:rsidRPr="00553229">
        <w:rPr>
          <w:sz w:val="28"/>
          <w:szCs w:val="28"/>
          <w:lang w:val="ru-RU"/>
        </w:rPr>
        <w:t xml:space="preserve">11,66%, 11-20 лет </w:t>
      </w:r>
      <w:r>
        <w:rPr>
          <w:sz w:val="28"/>
          <w:szCs w:val="28"/>
          <w:lang w:val="ru-RU"/>
        </w:rPr>
        <w:t xml:space="preserve">- 11,0% </w:t>
      </w:r>
      <w:r w:rsidRPr="00553229">
        <w:rPr>
          <w:sz w:val="28"/>
          <w:szCs w:val="28"/>
          <w:lang w:val="ru-RU"/>
        </w:rPr>
        <w:t xml:space="preserve">и 31-40 лет </w:t>
      </w:r>
      <w:r>
        <w:rPr>
          <w:sz w:val="28"/>
          <w:szCs w:val="28"/>
          <w:lang w:val="ru-RU"/>
        </w:rPr>
        <w:t xml:space="preserve">- </w:t>
      </w:r>
      <w:r w:rsidRPr="00553229">
        <w:rPr>
          <w:sz w:val="28"/>
          <w:szCs w:val="28"/>
          <w:lang w:val="ru-RU"/>
        </w:rPr>
        <w:t>9,4%</w:t>
      </w:r>
      <w:r>
        <w:rPr>
          <w:sz w:val="28"/>
          <w:szCs w:val="28"/>
          <w:lang w:val="ru-RU"/>
        </w:rPr>
        <w:t xml:space="preserve"> </w:t>
      </w:r>
      <w:r w:rsidRPr="00516687">
        <w:rPr>
          <w:sz w:val="28"/>
          <w:szCs w:val="28"/>
          <w:lang w:val="ru-RU"/>
        </w:rPr>
        <w:t xml:space="preserve">(р=0,751) </w:t>
      </w:r>
      <w:r w:rsidRPr="00516687">
        <w:rPr>
          <w:rFonts w:eastAsia="TimesNewRomanPSMT"/>
          <w:color w:val="000000"/>
          <w:sz w:val="28"/>
          <w:szCs w:val="28"/>
          <w:lang w:val="ru-RU"/>
        </w:rPr>
        <w:t>(т</w:t>
      </w:r>
      <w:r w:rsidRPr="00516687">
        <w:rPr>
          <w:rFonts w:eastAsia="TimesNewRomanPSMT"/>
          <w:color w:val="000000"/>
          <w:sz w:val="28"/>
          <w:szCs w:val="28"/>
        </w:rPr>
        <w:t xml:space="preserve">аблица </w:t>
      </w:r>
      <w:r>
        <w:rPr>
          <w:rFonts w:eastAsia="TimesNewRomanPSMT"/>
          <w:bCs/>
          <w:color w:val="000000"/>
          <w:sz w:val="28"/>
          <w:szCs w:val="28"/>
          <w:lang w:val="ru-RU"/>
        </w:rPr>
        <w:t>23</w:t>
      </w:r>
      <w:r w:rsidRPr="00516687">
        <w:rPr>
          <w:rFonts w:eastAsia="TimesNewRomanPSMT"/>
          <w:color w:val="000000"/>
          <w:sz w:val="28"/>
          <w:szCs w:val="28"/>
          <w:lang w:val="ru-RU"/>
        </w:rPr>
        <w:t>).</w:t>
      </w:r>
    </w:p>
    <w:p w:rsidR="00FD1ED1" w:rsidRPr="00516687" w:rsidRDefault="00FD1ED1" w:rsidP="00CE5DC8">
      <w:pPr>
        <w:jc w:val="both"/>
        <w:rPr>
          <w:rFonts w:eastAsia="TimesNewRomanPSMT"/>
          <w:color w:val="000000"/>
          <w:sz w:val="28"/>
          <w:szCs w:val="28"/>
          <w:lang w:val="ru-RU"/>
        </w:rPr>
      </w:pPr>
    </w:p>
    <w:p w:rsidR="00FD1ED1" w:rsidRDefault="00FD1ED1" w:rsidP="00CE5DC8">
      <w:pPr>
        <w:jc w:val="both"/>
        <w:rPr>
          <w:rFonts w:eastAsia="TimesNewRomanPSMT"/>
          <w:color w:val="000000"/>
          <w:sz w:val="28"/>
          <w:szCs w:val="28"/>
        </w:rPr>
      </w:pPr>
      <w:r w:rsidRPr="00516687">
        <w:rPr>
          <w:rFonts w:eastAsia="TimesNewRomanPSMT"/>
          <w:color w:val="000000"/>
          <w:sz w:val="28"/>
          <w:szCs w:val="28"/>
        </w:rPr>
        <w:t xml:space="preserve">Таблица </w:t>
      </w:r>
      <w:r w:rsidR="00C9661F">
        <w:rPr>
          <w:rFonts w:eastAsia="TimesNewRomanPSMT"/>
          <w:bCs/>
          <w:color w:val="000000"/>
          <w:sz w:val="28"/>
          <w:szCs w:val="28"/>
          <w:lang w:val="ru-RU"/>
        </w:rPr>
        <w:t>23</w:t>
      </w:r>
      <w:r w:rsidR="00563F36" w:rsidRPr="00516687">
        <w:rPr>
          <w:rFonts w:eastAsia="TimesNewRomanPSMT"/>
          <w:bCs/>
          <w:color w:val="000000"/>
          <w:sz w:val="28"/>
          <w:szCs w:val="28"/>
          <w:lang w:val="ru-RU"/>
        </w:rPr>
        <w:t xml:space="preserve"> -</w:t>
      </w:r>
      <w:r w:rsidRPr="00516687">
        <w:rPr>
          <w:rFonts w:eastAsia="TimesNewRomanPSMT"/>
          <w:color w:val="000000"/>
          <w:sz w:val="28"/>
          <w:szCs w:val="28"/>
        </w:rPr>
        <w:t xml:space="preserve"> Распределение ответов опрошенных</w:t>
      </w:r>
      <w:r w:rsidR="005D25B4" w:rsidRPr="00516687">
        <w:rPr>
          <w:rFonts w:eastAsia="TimesNewRomanPSMT"/>
          <w:color w:val="000000"/>
          <w:sz w:val="28"/>
          <w:szCs w:val="28"/>
          <w:lang w:val="ru-RU"/>
        </w:rPr>
        <w:t xml:space="preserve"> по</w:t>
      </w:r>
      <w:r w:rsidRPr="00516687">
        <w:rPr>
          <w:rFonts w:eastAsia="TimesNewRomanPSMT"/>
          <w:color w:val="000000"/>
          <w:sz w:val="28"/>
          <w:szCs w:val="28"/>
        </w:rPr>
        <w:t xml:space="preserve"> оценке </w:t>
      </w:r>
      <w:r w:rsidRPr="00516687">
        <w:rPr>
          <w:rFonts w:eastAsia="TimesNewRomanPSMT"/>
          <w:bCs/>
          <w:color w:val="000000"/>
          <w:sz w:val="28"/>
          <w:szCs w:val="28"/>
          <w:lang w:val="ru-RU"/>
        </w:rPr>
        <w:t>тревоги</w:t>
      </w:r>
      <w:r w:rsidRPr="00516687">
        <w:rPr>
          <w:rFonts w:eastAsia="TimesNewRomanPSMT"/>
          <w:color w:val="000000"/>
          <w:sz w:val="28"/>
          <w:szCs w:val="28"/>
          <w:lang w:val="ru-RU"/>
        </w:rPr>
        <w:t xml:space="preserve"> </w:t>
      </w:r>
      <w:r w:rsidRPr="00516687">
        <w:rPr>
          <w:rFonts w:eastAsia="TimesNewRomanPSMT"/>
          <w:color w:val="000000"/>
          <w:sz w:val="28"/>
          <w:szCs w:val="28"/>
        </w:rPr>
        <w:t xml:space="preserve">инструмента </w:t>
      </w:r>
      <w:r w:rsidRPr="00516687">
        <w:rPr>
          <w:sz w:val="28"/>
          <w:szCs w:val="28"/>
          <w:lang w:val="en-US"/>
        </w:rPr>
        <w:t>HADS</w:t>
      </w:r>
      <w:r w:rsidRPr="00516687">
        <w:rPr>
          <w:sz w:val="28"/>
          <w:szCs w:val="28"/>
          <w:lang w:val="ru-RU"/>
        </w:rPr>
        <w:t xml:space="preserve"> </w:t>
      </w:r>
      <w:r w:rsidRPr="00516687">
        <w:rPr>
          <w:rFonts w:eastAsia="TimesNewRomanPSMT"/>
          <w:color w:val="000000"/>
          <w:sz w:val="28"/>
          <w:szCs w:val="28"/>
        </w:rPr>
        <w:t xml:space="preserve">(в % к итого) с учетом </w:t>
      </w:r>
      <w:r w:rsidRPr="00516687">
        <w:rPr>
          <w:rFonts w:eastAsia="TimesNewRomanPSMT"/>
          <w:color w:val="000000"/>
          <w:sz w:val="28"/>
          <w:szCs w:val="28"/>
          <w:lang w:val="ru-RU"/>
        </w:rPr>
        <w:t>стажа работы</w:t>
      </w:r>
      <w:r w:rsidR="00563F36" w:rsidRPr="00516687">
        <w:rPr>
          <w:rFonts w:eastAsia="TimesNewRomanPSMT"/>
          <w:color w:val="000000"/>
          <w:sz w:val="28"/>
          <w:szCs w:val="28"/>
        </w:rPr>
        <w:t xml:space="preserve"> респондентов</w:t>
      </w:r>
    </w:p>
    <w:p w:rsidR="00B822F4" w:rsidRDefault="00B822F4" w:rsidP="00CE5DC8">
      <w:pPr>
        <w:jc w:val="both"/>
        <w:rPr>
          <w:rFonts w:eastAsia="TimesNewRomanPSMT"/>
          <w:color w:val="000000"/>
          <w:sz w:val="28"/>
          <w:szCs w:val="28"/>
          <w:lang w:val="ru-RU"/>
        </w:rPr>
      </w:pPr>
    </w:p>
    <w:tbl>
      <w:tblPr>
        <w:tblStyle w:val="120"/>
        <w:tblW w:w="0" w:type="auto"/>
        <w:tblInd w:w="108" w:type="dxa"/>
        <w:tblLook w:val="04A0" w:firstRow="1" w:lastRow="0" w:firstColumn="1" w:lastColumn="0" w:noHBand="0" w:noVBand="1"/>
      </w:tblPr>
      <w:tblGrid>
        <w:gridCol w:w="1175"/>
        <w:gridCol w:w="1090"/>
        <w:gridCol w:w="893"/>
        <w:gridCol w:w="893"/>
        <w:gridCol w:w="1090"/>
        <w:gridCol w:w="893"/>
        <w:gridCol w:w="893"/>
        <w:gridCol w:w="1090"/>
        <w:gridCol w:w="893"/>
        <w:gridCol w:w="836"/>
      </w:tblGrid>
      <w:tr w:rsidR="00C9661F" w:rsidRPr="00C9661F" w:rsidTr="004252FF">
        <w:tc>
          <w:tcPr>
            <w:tcW w:w="1175" w:type="dxa"/>
            <w:shd w:val="clear" w:color="auto" w:fill="auto"/>
            <w:vAlign w:val="center"/>
          </w:tcPr>
          <w:p w:rsidR="00C9661F" w:rsidRPr="0086399F" w:rsidRDefault="00C9661F" w:rsidP="00C9661F">
            <w:pPr>
              <w:ind w:right="57"/>
              <w:jc w:val="center"/>
              <w:rPr>
                <w:rFonts w:eastAsia="MS Mincho"/>
                <w:sz w:val="24"/>
                <w:szCs w:val="24"/>
                <w:lang w:val="en-US"/>
              </w:rPr>
            </w:pPr>
            <w:r w:rsidRPr="0086399F">
              <w:rPr>
                <w:rFonts w:eastAsia="MS Mincho"/>
                <w:sz w:val="24"/>
                <w:szCs w:val="24"/>
                <w:lang w:val="en-US"/>
              </w:rPr>
              <w:t>Фактор</w:t>
            </w:r>
          </w:p>
        </w:tc>
        <w:tc>
          <w:tcPr>
            <w:tcW w:w="0" w:type="auto"/>
            <w:gridSpan w:val="3"/>
            <w:shd w:val="clear" w:color="auto" w:fill="auto"/>
            <w:vAlign w:val="center"/>
          </w:tcPr>
          <w:p w:rsidR="00C9661F" w:rsidRPr="0086399F" w:rsidRDefault="00C9661F" w:rsidP="00C9661F">
            <w:pPr>
              <w:ind w:right="57"/>
              <w:jc w:val="center"/>
              <w:rPr>
                <w:rFonts w:eastAsia="MS Mincho"/>
                <w:sz w:val="24"/>
                <w:szCs w:val="24"/>
                <w:lang w:val="en-US"/>
              </w:rPr>
            </w:pPr>
            <w:r w:rsidRPr="0086399F">
              <w:rPr>
                <w:rFonts w:eastAsia="MS Mincho"/>
                <w:sz w:val="24"/>
                <w:szCs w:val="24"/>
                <w:lang w:val="ru-RU"/>
              </w:rPr>
              <w:t>Норма</w:t>
            </w:r>
          </w:p>
        </w:tc>
        <w:tc>
          <w:tcPr>
            <w:tcW w:w="0" w:type="auto"/>
            <w:gridSpan w:val="3"/>
            <w:shd w:val="clear" w:color="auto" w:fill="auto"/>
            <w:vAlign w:val="center"/>
          </w:tcPr>
          <w:p w:rsidR="00C9661F" w:rsidRPr="0086399F" w:rsidRDefault="00C9661F" w:rsidP="00C9661F">
            <w:pPr>
              <w:ind w:right="57"/>
              <w:jc w:val="center"/>
              <w:rPr>
                <w:sz w:val="24"/>
                <w:szCs w:val="24"/>
              </w:rPr>
            </w:pPr>
            <w:r w:rsidRPr="0086399F">
              <w:rPr>
                <w:rFonts w:eastAsia="MS Mincho"/>
                <w:sz w:val="24"/>
                <w:szCs w:val="24"/>
                <w:lang w:val="ru-RU"/>
              </w:rPr>
              <w:t>Субклинически выраженная</w:t>
            </w:r>
          </w:p>
        </w:tc>
        <w:tc>
          <w:tcPr>
            <w:tcW w:w="2809" w:type="dxa"/>
            <w:gridSpan w:val="3"/>
            <w:shd w:val="clear" w:color="auto" w:fill="auto"/>
            <w:vAlign w:val="center"/>
          </w:tcPr>
          <w:p w:rsidR="00C9661F" w:rsidRPr="0086399F" w:rsidRDefault="00C9661F" w:rsidP="00C9661F">
            <w:pPr>
              <w:ind w:right="57"/>
              <w:jc w:val="center"/>
              <w:rPr>
                <w:rFonts w:eastAsia="MS Mincho"/>
                <w:sz w:val="24"/>
                <w:szCs w:val="24"/>
                <w:lang w:val="en-US"/>
              </w:rPr>
            </w:pPr>
            <w:r w:rsidRPr="0086399F">
              <w:rPr>
                <w:sz w:val="24"/>
                <w:szCs w:val="24"/>
              </w:rPr>
              <w:t>Клинически выраженная</w:t>
            </w:r>
          </w:p>
        </w:tc>
      </w:tr>
      <w:tr w:rsidR="00C9661F" w:rsidRPr="00C9661F" w:rsidTr="004252FF">
        <w:tc>
          <w:tcPr>
            <w:tcW w:w="1175" w:type="dxa"/>
            <w:shd w:val="clear" w:color="auto" w:fill="auto"/>
            <w:vAlign w:val="center"/>
          </w:tcPr>
          <w:p w:rsidR="00C9661F" w:rsidRPr="0086399F" w:rsidRDefault="00C9661F" w:rsidP="00C9661F">
            <w:pPr>
              <w:ind w:right="57"/>
              <w:jc w:val="center"/>
              <w:rPr>
                <w:rFonts w:eastAsia="MS Mincho"/>
                <w:sz w:val="24"/>
                <w:szCs w:val="24"/>
                <w:lang w:val="ru-RU"/>
              </w:rPr>
            </w:pPr>
            <w:r w:rsidRPr="0086399F">
              <w:rPr>
                <w:rFonts w:eastAsia="MS Mincho"/>
                <w:sz w:val="24"/>
                <w:szCs w:val="24"/>
                <w:lang w:val="ru-RU"/>
              </w:rPr>
              <w:t>Стаж работы</w:t>
            </w:r>
          </w:p>
        </w:tc>
        <w:tc>
          <w:tcPr>
            <w:tcW w:w="0" w:type="auto"/>
            <w:shd w:val="clear" w:color="auto" w:fill="auto"/>
            <w:vAlign w:val="center"/>
          </w:tcPr>
          <w:p w:rsidR="00C9661F" w:rsidRPr="0086399F" w:rsidRDefault="00C9661F" w:rsidP="00C9661F">
            <w:pPr>
              <w:ind w:right="57"/>
              <w:jc w:val="center"/>
              <w:rPr>
                <w:rFonts w:eastAsia="MS Mincho"/>
                <w:sz w:val="24"/>
                <w:szCs w:val="24"/>
                <w:lang w:val="ru-RU"/>
              </w:rPr>
            </w:pPr>
            <w:r w:rsidRPr="0086399F">
              <w:rPr>
                <w:rFonts w:eastAsia="MS Mincho"/>
                <w:sz w:val="24"/>
                <w:szCs w:val="24"/>
                <w:lang w:val="ru-RU"/>
              </w:rPr>
              <w:t>Абай и ВКО</w:t>
            </w:r>
          </w:p>
          <w:p w:rsidR="00C9661F" w:rsidRPr="0086399F" w:rsidRDefault="00C9661F" w:rsidP="00C9661F">
            <w:pPr>
              <w:ind w:right="57"/>
              <w:rPr>
                <w:rFonts w:eastAsia="MS Mincho"/>
                <w:sz w:val="24"/>
                <w:szCs w:val="24"/>
                <w:lang w:val="ru-RU"/>
              </w:rPr>
            </w:pPr>
          </w:p>
        </w:tc>
        <w:tc>
          <w:tcPr>
            <w:tcW w:w="0" w:type="auto"/>
            <w:shd w:val="clear" w:color="auto" w:fill="auto"/>
            <w:vAlign w:val="center"/>
          </w:tcPr>
          <w:p w:rsidR="00C9661F" w:rsidRPr="0086399F" w:rsidRDefault="00C9661F" w:rsidP="00C9661F">
            <w:pPr>
              <w:ind w:right="57"/>
              <w:jc w:val="center"/>
              <w:rPr>
                <w:rFonts w:eastAsia="MS Mincho"/>
                <w:sz w:val="24"/>
                <w:szCs w:val="24"/>
                <w:lang w:val="ru-RU"/>
              </w:rPr>
            </w:pPr>
            <w:r w:rsidRPr="0086399F">
              <w:rPr>
                <w:rFonts w:eastAsia="MS Mincho"/>
                <w:sz w:val="24"/>
                <w:szCs w:val="24"/>
                <w:lang w:val="ru-RU"/>
              </w:rPr>
              <w:t>Абай</w:t>
            </w:r>
          </w:p>
        </w:tc>
        <w:tc>
          <w:tcPr>
            <w:tcW w:w="0" w:type="auto"/>
            <w:shd w:val="clear" w:color="auto" w:fill="auto"/>
            <w:vAlign w:val="center"/>
          </w:tcPr>
          <w:p w:rsidR="00C9661F" w:rsidRPr="0086399F" w:rsidRDefault="00C9661F" w:rsidP="00C9661F">
            <w:pPr>
              <w:ind w:right="57"/>
              <w:jc w:val="center"/>
              <w:rPr>
                <w:rFonts w:eastAsia="MS Mincho"/>
                <w:sz w:val="24"/>
                <w:szCs w:val="24"/>
                <w:lang w:val="ru-RU"/>
              </w:rPr>
            </w:pPr>
            <w:r w:rsidRPr="0086399F">
              <w:rPr>
                <w:rFonts w:eastAsia="MS Mincho"/>
                <w:sz w:val="24"/>
                <w:szCs w:val="24"/>
                <w:lang w:val="ru-RU"/>
              </w:rPr>
              <w:t>ВКО</w:t>
            </w:r>
          </w:p>
        </w:tc>
        <w:tc>
          <w:tcPr>
            <w:tcW w:w="0" w:type="auto"/>
            <w:shd w:val="clear" w:color="auto" w:fill="auto"/>
            <w:vAlign w:val="center"/>
          </w:tcPr>
          <w:p w:rsidR="00C9661F" w:rsidRPr="0086399F" w:rsidRDefault="00C9661F" w:rsidP="00C9661F">
            <w:pPr>
              <w:ind w:right="57"/>
              <w:jc w:val="center"/>
              <w:rPr>
                <w:rFonts w:eastAsia="MS Mincho"/>
                <w:sz w:val="24"/>
                <w:szCs w:val="24"/>
                <w:lang w:val="ru-RU"/>
              </w:rPr>
            </w:pPr>
            <w:r w:rsidRPr="0086399F">
              <w:rPr>
                <w:rFonts w:eastAsia="MS Mincho"/>
                <w:sz w:val="24"/>
                <w:szCs w:val="24"/>
                <w:lang w:val="ru-RU"/>
              </w:rPr>
              <w:t>Абай и ВКО</w:t>
            </w:r>
          </w:p>
        </w:tc>
        <w:tc>
          <w:tcPr>
            <w:tcW w:w="0" w:type="auto"/>
            <w:shd w:val="clear" w:color="auto" w:fill="auto"/>
            <w:vAlign w:val="center"/>
          </w:tcPr>
          <w:p w:rsidR="00C9661F" w:rsidRPr="0086399F" w:rsidRDefault="00C9661F" w:rsidP="00C9661F">
            <w:pPr>
              <w:ind w:right="57"/>
              <w:jc w:val="center"/>
              <w:rPr>
                <w:rFonts w:eastAsia="MS Mincho"/>
                <w:sz w:val="24"/>
                <w:szCs w:val="24"/>
                <w:lang w:val="ru-RU"/>
              </w:rPr>
            </w:pPr>
            <w:r w:rsidRPr="0086399F">
              <w:rPr>
                <w:rFonts w:eastAsia="MS Mincho"/>
                <w:sz w:val="24"/>
                <w:szCs w:val="24"/>
                <w:lang w:val="ru-RU"/>
              </w:rPr>
              <w:t>Абай</w:t>
            </w:r>
          </w:p>
        </w:tc>
        <w:tc>
          <w:tcPr>
            <w:tcW w:w="0" w:type="auto"/>
            <w:shd w:val="clear" w:color="auto" w:fill="auto"/>
            <w:vAlign w:val="center"/>
          </w:tcPr>
          <w:p w:rsidR="00C9661F" w:rsidRPr="0086399F" w:rsidRDefault="00C9661F" w:rsidP="00C9661F">
            <w:pPr>
              <w:ind w:right="57"/>
              <w:jc w:val="center"/>
              <w:rPr>
                <w:rFonts w:eastAsia="MS Mincho"/>
                <w:sz w:val="24"/>
                <w:szCs w:val="24"/>
                <w:lang w:val="ru-RU"/>
              </w:rPr>
            </w:pPr>
            <w:r w:rsidRPr="0086399F">
              <w:rPr>
                <w:rFonts w:eastAsia="MS Mincho"/>
                <w:sz w:val="24"/>
                <w:szCs w:val="24"/>
                <w:lang w:val="ru-RU"/>
              </w:rPr>
              <w:t>ВКО</w:t>
            </w:r>
          </w:p>
        </w:tc>
        <w:tc>
          <w:tcPr>
            <w:tcW w:w="0" w:type="auto"/>
            <w:shd w:val="clear" w:color="auto" w:fill="auto"/>
            <w:vAlign w:val="center"/>
          </w:tcPr>
          <w:p w:rsidR="00C9661F" w:rsidRPr="0086399F" w:rsidRDefault="00C9661F" w:rsidP="00C9661F">
            <w:pPr>
              <w:ind w:right="57"/>
              <w:jc w:val="center"/>
              <w:rPr>
                <w:rFonts w:eastAsia="MS Mincho"/>
                <w:sz w:val="24"/>
                <w:szCs w:val="24"/>
                <w:lang w:val="ru-RU"/>
              </w:rPr>
            </w:pPr>
            <w:r w:rsidRPr="0086399F">
              <w:rPr>
                <w:rFonts w:eastAsia="MS Mincho"/>
                <w:sz w:val="24"/>
                <w:szCs w:val="24"/>
                <w:lang w:val="ru-RU"/>
              </w:rPr>
              <w:t>Абай и ВКО</w:t>
            </w:r>
          </w:p>
        </w:tc>
        <w:tc>
          <w:tcPr>
            <w:tcW w:w="0" w:type="auto"/>
            <w:shd w:val="clear" w:color="auto" w:fill="auto"/>
            <w:vAlign w:val="center"/>
          </w:tcPr>
          <w:p w:rsidR="00C9661F" w:rsidRPr="0086399F" w:rsidRDefault="00C9661F" w:rsidP="00C9661F">
            <w:pPr>
              <w:ind w:right="57"/>
              <w:jc w:val="center"/>
              <w:rPr>
                <w:rFonts w:eastAsia="MS Mincho"/>
                <w:sz w:val="24"/>
                <w:szCs w:val="24"/>
                <w:lang w:val="ru-RU"/>
              </w:rPr>
            </w:pPr>
            <w:r w:rsidRPr="0086399F">
              <w:rPr>
                <w:rFonts w:eastAsia="MS Mincho"/>
                <w:sz w:val="24"/>
                <w:szCs w:val="24"/>
                <w:lang w:val="ru-RU"/>
              </w:rPr>
              <w:t>Абай</w:t>
            </w:r>
          </w:p>
        </w:tc>
        <w:tc>
          <w:tcPr>
            <w:tcW w:w="836" w:type="dxa"/>
            <w:shd w:val="clear" w:color="auto" w:fill="auto"/>
            <w:vAlign w:val="center"/>
          </w:tcPr>
          <w:p w:rsidR="00C9661F" w:rsidRPr="00C9661F" w:rsidRDefault="00C9661F" w:rsidP="00C9661F">
            <w:pPr>
              <w:ind w:right="57"/>
              <w:jc w:val="center"/>
              <w:rPr>
                <w:rFonts w:eastAsia="MS Mincho"/>
                <w:sz w:val="24"/>
                <w:szCs w:val="24"/>
                <w:lang w:val="ru-RU"/>
              </w:rPr>
            </w:pPr>
            <w:r w:rsidRPr="00C9661F">
              <w:rPr>
                <w:rFonts w:eastAsia="MS Mincho"/>
                <w:sz w:val="24"/>
                <w:szCs w:val="24"/>
                <w:lang w:val="ru-RU"/>
              </w:rPr>
              <w:t>ВКО</w:t>
            </w:r>
          </w:p>
        </w:tc>
      </w:tr>
      <w:tr w:rsidR="00C9661F" w:rsidRPr="00C9661F" w:rsidTr="004252FF">
        <w:tc>
          <w:tcPr>
            <w:tcW w:w="1175" w:type="dxa"/>
            <w:vMerge w:val="restart"/>
            <w:shd w:val="clear" w:color="auto" w:fill="auto"/>
            <w:vAlign w:val="center"/>
          </w:tcPr>
          <w:p w:rsidR="00C9661F" w:rsidRPr="00C9661F" w:rsidRDefault="00C9661F" w:rsidP="00C9661F">
            <w:pPr>
              <w:ind w:right="57"/>
              <w:jc w:val="center"/>
              <w:rPr>
                <w:rFonts w:eastAsia="MS Mincho"/>
                <w:sz w:val="24"/>
                <w:szCs w:val="24"/>
                <w:lang w:val="en-US"/>
              </w:rPr>
            </w:pPr>
            <w:r w:rsidRPr="00C9661F">
              <w:rPr>
                <w:rFonts w:eastAsia="MS Mincho"/>
                <w:sz w:val="24"/>
                <w:szCs w:val="24"/>
                <w:lang w:val="ru-RU"/>
              </w:rPr>
              <w:t>Итого</w:t>
            </w:r>
          </w:p>
        </w:tc>
        <w:tc>
          <w:tcPr>
            <w:tcW w:w="0" w:type="auto"/>
            <w:shd w:val="clear" w:color="auto" w:fill="auto"/>
            <w:vAlign w:val="center"/>
          </w:tcPr>
          <w:p w:rsidR="00C9661F" w:rsidRPr="00C9661F" w:rsidRDefault="00C9661F" w:rsidP="00C9661F">
            <w:pPr>
              <w:ind w:right="57"/>
              <w:jc w:val="center"/>
              <w:rPr>
                <w:rFonts w:eastAsia="MS Mincho"/>
                <w:sz w:val="24"/>
                <w:szCs w:val="24"/>
                <w:lang w:val="ru-RU"/>
              </w:rPr>
            </w:pPr>
            <w:r w:rsidRPr="00C9661F">
              <w:rPr>
                <w:rFonts w:eastAsia="MS Mincho"/>
                <w:sz w:val="24"/>
                <w:szCs w:val="24"/>
                <w:lang w:val="ru-RU"/>
              </w:rPr>
              <w:t>384</w:t>
            </w:r>
          </w:p>
        </w:tc>
        <w:tc>
          <w:tcPr>
            <w:tcW w:w="0" w:type="auto"/>
            <w:shd w:val="clear" w:color="auto" w:fill="auto"/>
            <w:vAlign w:val="center"/>
          </w:tcPr>
          <w:p w:rsidR="00C9661F" w:rsidRPr="00C9661F" w:rsidRDefault="00C9661F" w:rsidP="00C9661F">
            <w:pPr>
              <w:ind w:right="57"/>
              <w:jc w:val="center"/>
              <w:rPr>
                <w:rFonts w:eastAsia="MS Mincho"/>
                <w:sz w:val="24"/>
                <w:szCs w:val="24"/>
                <w:lang w:val="ru-RU"/>
              </w:rPr>
            </w:pPr>
            <w:r w:rsidRPr="00C9661F">
              <w:rPr>
                <w:rFonts w:eastAsia="MS Mincho"/>
                <w:sz w:val="24"/>
                <w:szCs w:val="24"/>
                <w:lang w:val="ru-RU"/>
              </w:rPr>
              <w:t>173</w:t>
            </w:r>
          </w:p>
        </w:tc>
        <w:tc>
          <w:tcPr>
            <w:tcW w:w="0" w:type="auto"/>
            <w:shd w:val="clear" w:color="auto" w:fill="auto"/>
            <w:vAlign w:val="center"/>
          </w:tcPr>
          <w:p w:rsidR="00C9661F" w:rsidRPr="00C9661F" w:rsidRDefault="00C9661F" w:rsidP="00C9661F">
            <w:pPr>
              <w:ind w:right="57"/>
              <w:jc w:val="center"/>
              <w:rPr>
                <w:rFonts w:eastAsia="MS Mincho"/>
                <w:sz w:val="24"/>
                <w:szCs w:val="24"/>
                <w:lang w:val="ru-RU"/>
              </w:rPr>
            </w:pPr>
            <w:r w:rsidRPr="00C9661F">
              <w:rPr>
                <w:rFonts w:eastAsia="MS Mincho"/>
                <w:sz w:val="24"/>
                <w:szCs w:val="24"/>
                <w:lang w:val="ru-RU"/>
              </w:rPr>
              <w:t>211</w:t>
            </w:r>
          </w:p>
        </w:tc>
        <w:tc>
          <w:tcPr>
            <w:tcW w:w="0" w:type="auto"/>
            <w:shd w:val="clear" w:color="auto" w:fill="auto"/>
            <w:vAlign w:val="center"/>
          </w:tcPr>
          <w:p w:rsidR="00C9661F" w:rsidRPr="00C9661F" w:rsidRDefault="00C9661F" w:rsidP="00C9661F">
            <w:pPr>
              <w:ind w:right="57"/>
              <w:jc w:val="center"/>
              <w:rPr>
                <w:rFonts w:eastAsia="MS Mincho"/>
                <w:sz w:val="24"/>
                <w:szCs w:val="24"/>
                <w:lang w:val="ru-RU"/>
              </w:rPr>
            </w:pPr>
            <w:r w:rsidRPr="00C9661F">
              <w:rPr>
                <w:rFonts w:eastAsia="MS Mincho"/>
                <w:sz w:val="24"/>
                <w:szCs w:val="24"/>
                <w:lang w:val="ru-RU"/>
              </w:rPr>
              <w:t>131</w:t>
            </w:r>
          </w:p>
        </w:tc>
        <w:tc>
          <w:tcPr>
            <w:tcW w:w="0" w:type="auto"/>
            <w:shd w:val="clear" w:color="auto" w:fill="auto"/>
            <w:vAlign w:val="center"/>
          </w:tcPr>
          <w:p w:rsidR="00C9661F" w:rsidRPr="00C9661F" w:rsidRDefault="00C9661F" w:rsidP="00C9661F">
            <w:pPr>
              <w:ind w:right="57"/>
              <w:jc w:val="center"/>
              <w:rPr>
                <w:rFonts w:eastAsia="MS Mincho"/>
                <w:sz w:val="24"/>
                <w:szCs w:val="24"/>
                <w:lang w:val="ru-RU"/>
              </w:rPr>
            </w:pPr>
            <w:r w:rsidRPr="00C9661F">
              <w:rPr>
                <w:rFonts w:eastAsia="MS Mincho"/>
                <w:sz w:val="24"/>
                <w:szCs w:val="24"/>
                <w:lang w:val="ru-RU"/>
              </w:rPr>
              <w:t>54</w:t>
            </w:r>
          </w:p>
        </w:tc>
        <w:tc>
          <w:tcPr>
            <w:tcW w:w="0" w:type="auto"/>
            <w:shd w:val="clear" w:color="auto" w:fill="auto"/>
            <w:vAlign w:val="center"/>
          </w:tcPr>
          <w:p w:rsidR="00C9661F" w:rsidRPr="00C9661F" w:rsidRDefault="00C9661F" w:rsidP="00C9661F">
            <w:pPr>
              <w:ind w:right="57"/>
              <w:jc w:val="center"/>
              <w:rPr>
                <w:rFonts w:eastAsia="MS Mincho"/>
                <w:sz w:val="24"/>
                <w:szCs w:val="24"/>
                <w:lang w:val="ru-RU"/>
              </w:rPr>
            </w:pPr>
            <w:r w:rsidRPr="00C9661F">
              <w:rPr>
                <w:rFonts w:eastAsia="MS Mincho"/>
                <w:sz w:val="24"/>
                <w:szCs w:val="24"/>
                <w:lang w:val="ru-RU"/>
              </w:rPr>
              <w:t>77</w:t>
            </w:r>
          </w:p>
        </w:tc>
        <w:tc>
          <w:tcPr>
            <w:tcW w:w="0" w:type="auto"/>
            <w:shd w:val="clear" w:color="auto" w:fill="auto"/>
            <w:vAlign w:val="center"/>
          </w:tcPr>
          <w:p w:rsidR="00C9661F" w:rsidRPr="00C9661F" w:rsidRDefault="00C9661F" w:rsidP="00C9661F">
            <w:pPr>
              <w:ind w:right="57"/>
              <w:jc w:val="center"/>
              <w:rPr>
                <w:rFonts w:eastAsia="MS Mincho"/>
                <w:sz w:val="24"/>
                <w:szCs w:val="24"/>
                <w:lang w:val="ru-RU"/>
              </w:rPr>
            </w:pPr>
            <w:r w:rsidRPr="00C9661F">
              <w:rPr>
                <w:rFonts w:eastAsia="MS Mincho"/>
                <w:sz w:val="24"/>
                <w:szCs w:val="24"/>
                <w:lang w:val="ru-RU"/>
              </w:rPr>
              <w:t>77</w:t>
            </w:r>
          </w:p>
        </w:tc>
        <w:tc>
          <w:tcPr>
            <w:tcW w:w="0" w:type="auto"/>
            <w:shd w:val="clear" w:color="auto" w:fill="auto"/>
            <w:vAlign w:val="center"/>
          </w:tcPr>
          <w:p w:rsidR="00C9661F" w:rsidRPr="00C9661F" w:rsidRDefault="00C9661F" w:rsidP="00C9661F">
            <w:pPr>
              <w:ind w:right="57"/>
              <w:jc w:val="center"/>
              <w:rPr>
                <w:rFonts w:eastAsia="MS Mincho"/>
                <w:sz w:val="24"/>
                <w:szCs w:val="24"/>
                <w:lang w:val="ru-RU"/>
              </w:rPr>
            </w:pPr>
            <w:r w:rsidRPr="00C9661F">
              <w:rPr>
                <w:rFonts w:eastAsia="MS Mincho"/>
                <w:sz w:val="24"/>
                <w:szCs w:val="24"/>
                <w:lang w:val="ru-RU"/>
              </w:rPr>
              <w:t>45</w:t>
            </w:r>
          </w:p>
        </w:tc>
        <w:tc>
          <w:tcPr>
            <w:tcW w:w="836" w:type="dxa"/>
            <w:shd w:val="clear" w:color="auto" w:fill="auto"/>
            <w:vAlign w:val="center"/>
          </w:tcPr>
          <w:p w:rsidR="00C9661F" w:rsidRPr="00C9661F" w:rsidRDefault="00C9661F" w:rsidP="00C9661F">
            <w:pPr>
              <w:jc w:val="center"/>
              <w:rPr>
                <w:rFonts w:eastAsia="MS Mincho"/>
                <w:sz w:val="24"/>
                <w:szCs w:val="24"/>
                <w:lang w:val="ru-RU"/>
              </w:rPr>
            </w:pPr>
            <w:r w:rsidRPr="00C9661F">
              <w:rPr>
                <w:rFonts w:eastAsia="MS Mincho"/>
                <w:sz w:val="24"/>
                <w:szCs w:val="24"/>
                <w:lang w:val="ru-RU"/>
              </w:rPr>
              <w:t>32</w:t>
            </w:r>
          </w:p>
        </w:tc>
      </w:tr>
      <w:tr w:rsidR="00C9661F" w:rsidRPr="00C9661F" w:rsidTr="004252FF">
        <w:tc>
          <w:tcPr>
            <w:tcW w:w="1175" w:type="dxa"/>
            <w:vMerge/>
            <w:shd w:val="clear" w:color="auto" w:fill="auto"/>
            <w:vAlign w:val="center"/>
          </w:tcPr>
          <w:p w:rsidR="00C9661F" w:rsidRPr="00C9661F" w:rsidRDefault="00C9661F" w:rsidP="00C9661F">
            <w:pPr>
              <w:ind w:right="57"/>
              <w:jc w:val="center"/>
              <w:rPr>
                <w:rFonts w:eastAsia="MS Mincho"/>
                <w:sz w:val="24"/>
                <w:szCs w:val="24"/>
                <w:lang w:val="ru-RU"/>
              </w:rPr>
            </w:pPr>
          </w:p>
        </w:tc>
        <w:tc>
          <w:tcPr>
            <w:tcW w:w="0" w:type="auto"/>
            <w:shd w:val="clear" w:color="auto" w:fill="auto"/>
            <w:vAlign w:val="center"/>
          </w:tcPr>
          <w:p w:rsidR="00C9661F" w:rsidRPr="00C9661F" w:rsidRDefault="00C9661F" w:rsidP="00C9661F">
            <w:pPr>
              <w:ind w:right="57"/>
              <w:jc w:val="center"/>
              <w:rPr>
                <w:rFonts w:eastAsia="MS Mincho"/>
                <w:sz w:val="24"/>
                <w:szCs w:val="24"/>
                <w:lang w:val="ru-RU"/>
              </w:rPr>
            </w:pPr>
            <w:r w:rsidRPr="00C9661F">
              <w:rPr>
                <w:rFonts w:eastAsia="MS Mincho"/>
                <w:sz w:val="24"/>
                <w:szCs w:val="24"/>
                <w:lang w:val="ru-RU"/>
              </w:rPr>
              <w:t>64,9%</w:t>
            </w:r>
          </w:p>
        </w:tc>
        <w:tc>
          <w:tcPr>
            <w:tcW w:w="0" w:type="auto"/>
            <w:shd w:val="clear" w:color="auto" w:fill="auto"/>
            <w:vAlign w:val="center"/>
          </w:tcPr>
          <w:p w:rsidR="00C9661F" w:rsidRPr="00C9661F" w:rsidRDefault="00C9661F" w:rsidP="00C9661F">
            <w:pPr>
              <w:ind w:right="57"/>
              <w:jc w:val="center"/>
              <w:rPr>
                <w:rFonts w:eastAsia="MS Mincho"/>
                <w:sz w:val="24"/>
                <w:szCs w:val="24"/>
                <w:lang w:val="en-US"/>
              </w:rPr>
            </w:pPr>
            <w:r w:rsidRPr="00C9661F">
              <w:rPr>
                <w:rFonts w:eastAsia="MS Mincho"/>
                <w:sz w:val="24"/>
                <w:szCs w:val="24"/>
                <w:lang w:val="ru-RU"/>
              </w:rPr>
              <w:t>63,6</w:t>
            </w:r>
            <w:r w:rsidRPr="00C9661F">
              <w:rPr>
                <w:rFonts w:eastAsia="MS Mincho"/>
                <w:sz w:val="24"/>
                <w:szCs w:val="24"/>
                <w:lang w:val="en-US"/>
              </w:rPr>
              <w:t>%</w:t>
            </w:r>
          </w:p>
        </w:tc>
        <w:tc>
          <w:tcPr>
            <w:tcW w:w="0" w:type="auto"/>
            <w:shd w:val="clear" w:color="auto" w:fill="auto"/>
            <w:vAlign w:val="center"/>
          </w:tcPr>
          <w:p w:rsidR="00C9661F" w:rsidRPr="00C9661F" w:rsidRDefault="00C9661F" w:rsidP="00C9661F">
            <w:pPr>
              <w:ind w:right="57"/>
              <w:jc w:val="center"/>
              <w:rPr>
                <w:rFonts w:eastAsia="MS Mincho"/>
                <w:sz w:val="24"/>
                <w:szCs w:val="24"/>
                <w:lang w:val="en-US"/>
              </w:rPr>
            </w:pPr>
            <w:r w:rsidRPr="00C9661F">
              <w:rPr>
                <w:rFonts w:eastAsia="MS Mincho"/>
                <w:sz w:val="24"/>
                <w:szCs w:val="24"/>
                <w:lang w:val="ru-RU"/>
              </w:rPr>
              <w:t>65,9%</w:t>
            </w:r>
          </w:p>
        </w:tc>
        <w:tc>
          <w:tcPr>
            <w:tcW w:w="0" w:type="auto"/>
            <w:shd w:val="clear" w:color="auto" w:fill="auto"/>
            <w:vAlign w:val="center"/>
          </w:tcPr>
          <w:p w:rsidR="00C9661F" w:rsidRPr="00C9661F" w:rsidRDefault="00C9661F" w:rsidP="00C9661F">
            <w:pPr>
              <w:ind w:right="57"/>
              <w:jc w:val="center"/>
              <w:rPr>
                <w:rFonts w:eastAsia="MS Mincho"/>
                <w:sz w:val="24"/>
                <w:szCs w:val="24"/>
                <w:lang w:val="ru-RU"/>
              </w:rPr>
            </w:pPr>
            <w:r w:rsidRPr="00C9661F">
              <w:rPr>
                <w:rFonts w:eastAsia="MS Mincho"/>
                <w:sz w:val="24"/>
                <w:szCs w:val="24"/>
                <w:lang w:val="ru-RU"/>
              </w:rPr>
              <w:t>22,1%</w:t>
            </w:r>
          </w:p>
        </w:tc>
        <w:tc>
          <w:tcPr>
            <w:tcW w:w="0" w:type="auto"/>
            <w:shd w:val="clear" w:color="auto" w:fill="auto"/>
            <w:vAlign w:val="center"/>
          </w:tcPr>
          <w:p w:rsidR="00C9661F" w:rsidRPr="00C9661F" w:rsidRDefault="00C9661F" w:rsidP="00C9661F">
            <w:pPr>
              <w:ind w:right="57"/>
              <w:jc w:val="center"/>
              <w:rPr>
                <w:rFonts w:eastAsia="MS Mincho"/>
                <w:sz w:val="24"/>
                <w:szCs w:val="24"/>
                <w:lang w:val="en-US"/>
              </w:rPr>
            </w:pPr>
            <w:r w:rsidRPr="00C9661F">
              <w:rPr>
                <w:rFonts w:eastAsia="MS Mincho"/>
                <w:sz w:val="24"/>
                <w:szCs w:val="24"/>
                <w:lang w:val="ru-RU"/>
              </w:rPr>
              <w:t>19,9</w:t>
            </w:r>
            <w:r w:rsidRPr="00C9661F">
              <w:rPr>
                <w:rFonts w:eastAsia="MS Mincho"/>
                <w:sz w:val="24"/>
                <w:szCs w:val="24"/>
                <w:lang w:val="en-US"/>
              </w:rPr>
              <w:t>%</w:t>
            </w:r>
          </w:p>
        </w:tc>
        <w:tc>
          <w:tcPr>
            <w:tcW w:w="0" w:type="auto"/>
            <w:shd w:val="clear" w:color="auto" w:fill="auto"/>
            <w:vAlign w:val="center"/>
          </w:tcPr>
          <w:p w:rsidR="00C9661F" w:rsidRPr="00C9661F" w:rsidRDefault="00C9661F" w:rsidP="00C9661F">
            <w:pPr>
              <w:ind w:right="57"/>
              <w:jc w:val="center"/>
              <w:rPr>
                <w:rFonts w:eastAsia="MS Mincho"/>
                <w:sz w:val="24"/>
                <w:szCs w:val="24"/>
                <w:lang w:val="en-US"/>
              </w:rPr>
            </w:pPr>
            <w:r w:rsidRPr="00C9661F">
              <w:rPr>
                <w:rFonts w:eastAsia="MS Mincho"/>
                <w:sz w:val="24"/>
                <w:szCs w:val="24"/>
                <w:lang w:val="ru-RU"/>
              </w:rPr>
              <w:t>24,1%</w:t>
            </w:r>
          </w:p>
        </w:tc>
        <w:tc>
          <w:tcPr>
            <w:tcW w:w="0" w:type="auto"/>
            <w:shd w:val="clear" w:color="auto" w:fill="auto"/>
            <w:vAlign w:val="center"/>
          </w:tcPr>
          <w:p w:rsidR="00C9661F" w:rsidRPr="00C9661F" w:rsidRDefault="00C9661F" w:rsidP="00C9661F">
            <w:pPr>
              <w:ind w:right="57"/>
              <w:jc w:val="center"/>
              <w:rPr>
                <w:rFonts w:eastAsia="MS Mincho"/>
                <w:sz w:val="24"/>
                <w:szCs w:val="24"/>
                <w:lang w:val="ru-RU"/>
              </w:rPr>
            </w:pPr>
            <w:r w:rsidRPr="00C9661F">
              <w:rPr>
                <w:rFonts w:eastAsia="MS Mincho"/>
                <w:sz w:val="24"/>
                <w:szCs w:val="24"/>
                <w:lang w:val="ru-RU"/>
              </w:rPr>
              <w:t>13,0%</w:t>
            </w:r>
          </w:p>
        </w:tc>
        <w:tc>
          <w:tcPr>
            <w:tcW w:w="0" w:type="auto"/>
            <w:shd w:val="clear" w:color="auto" w:fill="auto"/>
            <w:vAlign w:val="center"/>
          </w:tcPr>
          <w:p w:rsidR="00C9661F" w:rsidRPr="00C9661F" w:rsidRDefault="00C9661F" w:rsidP="00C9661F">
            <w:pPr>
              <w:ind w:right="57"/>
              <w:jc w:val="center"/>
              <w:rPr>
                <w:rFonts w:eastAsia="MS Mincho"/>
                <w:sz w:val="24"/>
                <w:szCs w:val="24"/>
                <w:lang w:val="en-US"/>
              </w:rPr>
            </w:pPr>
            <w:r w:rsidRPr="00C9661F">
              <w:rPr>
                <w:rFonts w:eastAsia="MS Mincho"/>
                <w:sz w:val="24"/>
                <w:szCs w:val="24"/>
                <w:lang w:val="ru-RU"/>
              </w:rPr>
              <w:t>16,5</w:t>
            </w:r>
            <w:r w:rsidRPr="00C9661F">
              <w:rPr>
                <w:rFonts w:eastAsia="MS Mincho"/>
                <w:sz w:val="24"/>
                <w:szCs w:val="24"/>
                <w:lang w:val="en-US"/>
              </w:rPr>
              <w:t>%</w:t>
            </w:r>
          </w:p>
        </w:tc>
        <w:tc>
          <w:tcPr>
            <w:tcW w:w="836" w:type="dxa"/>
            <w:shd w:val="clear" w:color="auto" w:fill="auto"/>
            <w:vAlign w:val="center"/>
          </w:tcPr>
          <w:p w:rsidR="00C9661F" w:rsidRPr="00C9661F" w:rsidRDefault="00C9661F" w:rsidP="00C9661F">
            <w:pPr>
              <w:jc w:val="center"/>
              <w:rPr>
                <w:rFonts w:eastAsia="MS Mincho"/>
                <w:sz w:val="24"/>
                <w:szCs w:val="24"/>
                <w:lang w:val="en-US"/>
              </w:rPr>
            </w:pPr>
            <w:r w:rsidRPr="00C9661F">
              <w:rPr>
                <w:rFonts w:eastAsia="MS Mincho"/>
                <w:sz w:val="24"/>
                <w:szCs w:val="24"/>
                <w:lang w:val="ru-RU"/>
              </w:rPr>
              <w:t>10,0%</w:t>
            </w:r>
          </w:p>
        </w:tc>
      </w:tr>
      <w:tr w:rsidR="00C9661F" w:rsidRPr="00C9661F" w:rsidTr="004252FF">
        <w:tc>
          <w:tcPr>
            <w:tcW w:w="1175" w:type="dxa"/>
            <w:vMerge w:val="restart"/>
            <w:shd w:val="clear" w:color="auto" w:fill="auto"/>
            <w:vAlign w:val="center"/>
          </w:tcPr>
          <w:p w:rsidR="00C9661F" w:rsidRPr="00C9661F" w:rsidRDefault="00C9661F" w:rsidP="00C9661F">
            <w:pPr>
              <w:jc w:val="center"/>
              <w:rPr>
                <w:rFonts w:eastAsia="MS Mincho"/>
                <w:sz w:val="24"/>
                <w:szCs w:val="24"/>
                <w:lang w:val="en-US"/>
              </w:rPr>
            </w:pPr>
            <w:r w:rsidRPr="00C9661F">
              <w:rPr>
                <w:rFonts w:eastAsia="MS Mincho"/>
                <w:sz w:val="24"/>
                <w:szCs w:val="24"/>
                <w:lang w:val="en-US"/>
              </w:rPr>
              <w:t>&gt; 1 года</w:t>
            </w:r>
          </w:p>
        </w:tc>
        <w:tc>
          <w:tcPr>
            <w:tcW w:w="0" w:type="auto"/>
            <w:shd w:val="clear" w:color="auto" w:fill="auto"/>
            <w:vAlign w:val="center"/>
          </w:tcPr>
          <w:p w:rsidR="00C9661F" w:rsidRPr="00C9661F" w:rsidRDefault="00C9661F" w:rsidP="00C9661F">
            <w:pPr>
              <w:ind w:right="57"/>
              <w:jc w:val="center"/>
              <w:rPr>
                <w:rFonts w:eastAsia="MS Mincho"/>
                <w:sz w:val="24"/>
                <w:szCs w:val="24"/>
                <w:lang w:val="ru-RU"/>
              </w:rPr>
            </w:pPr>
            <w:r w:rsidRPr="00C9661F">
              <w:rPr>
                <w:rFonts w:eastAsia="MS Mincho"/>
                <w:sz w:val="24"/>
                <w:szCs w:val="24"/>
                <w:lang w:val="ru-RU"/>
              </w:rPr>
              <w:t>15</w:t>
            </w:r>
          </w:p>
        </w:tc>
        <w:tc>
          <w:tcPr>
            <w:tcW w:w="0" w:type="auto"/>
            <w:shd w:val="clear" w:color="auto" w:fill="auto"/>
            <w:vAlign w:val="center"/>
          </w:tcPr>
          <w:p w:rsidR="00C9661F" w:rsidRPr="00C9661F" w:rsidRDefault="00C9661F" w:rsidP="00C9661F">
            <w:pPr>
              <w:jc w:val="center"/>
              <w:rPr>
                <w:rFonts w:eastAsia="MS Mincho"/>
                <w:sz w:val="24"/>
                <w:szCs w:val="24"/>
                <w:lang w:val="ru-RU"/>
              </w:rPr>
            </w:pPr>
            <w:r w:rsidRPr="00C9661F">
              <w:rPr>
                <w:rFonts w:eastAsia="MS Mincho"/>
                <w:sz w:val="24"/>
                <w:szCs w:val="24"/>
                <w:lang w:val="ru-RU"/>
              </w:rPr>
              <w:t>15</w:t>
            </w:r>
          </w:p>
        </w:tc>
        <w:tc>
          <w:tcPr>
            <w:tcW w:w="0" w:type="auto"/>
            <w:shd w:val="clear" w:color="auto" w:fill="auto"/>
            <w:vAlign w:val="center"/>
          </w:tcPr>
          <w:p w:rsidR="00C9661F" w:rsidRPr="00C9661F" w:rsidRDefault="00C9661F" w:rsidP="00C9661F">
            <w:pPr>
              <w:ind w:right="57"/>
              <w:jc w:val="center"/>
              <w:rPr>
                <w:rFonts w:eastAsia="MS Mincho"/>
                <w:sz w:val="24"/>
                <w:szCs w:val="24"/>
                <w:lang w:val="ru-RU"/>
              </w:rPr>
            </w:pPr>
            <w:r w:rsidRPr="00C9661F">
              <w:rPr>
                <w:rFonts w:eastAsia="MS Mincho"/>
                <w:sz w:val="24"/>
                <w:szCs w:val="24"/>
                <w:lang w:val="ru-RU"/>
              </w:rPr>
              <w:t>-</w:t>
            </w:r>
          </w:p>
        </w:tc>
        <w:tc>
          <w:tcPr>
            <w:tcW w:w="0" w:type="auto"/>
            <w:shd w:val="clear" w:color="auto" w:fill="auto"/>
            <w:vAlign w:val="center"/>
          </w:tcPr>
          <w:p w:rsidR="00C9661F" w:rsidRPr="00C9661F" w:rsidRDefault="00C9661F" w:rsidP="00C9661F">
            <w:pPr>
              <w:ind w:right="57"/>
              <w:jc w:val="center"/>
              <w:rPr>
                <w:rFonts w:eastAsia="MS Mincho"/>
                <w:sz w:val="24"/>
                <w:szCs w:val="24"/>
                <w:lang w:val="ru-RU"/>
              </w:rPr>
            </w:pPr>
            <w:r w:rsidRPr="00C9661F">
              <w:rPr>
                <w:rFonts w:eastAsia="MS Mincho"/>
                <w:sz w:val="24"/>
                <w:szCs w:val="24"/>
                <w:lang w:val="ru-RU"/>
              </w:rPr>
              <w:t>5</w:t>
            </w:r>
          </w:p>
        </w:tc>
        <w:tc>
          <w:tcPr>
            <w:tcW w:w="0" w:type="auto"/>
            <w:shd w:val="clear" w:color="auto" w:fill="auto"/>
            <w:vAlign w:val="center"/>
          </w:tcPr>
          <w:p w:rsidR="00C9661F" w:rsidRPr="00C9661F" w:rsidRDefault="00C9661F" w:rsidP="00C9661F">
            <w:pPr>
              <w:jc w:val="center"/>
              <w:rPr>
                <w:rFonts w:eastAsia="MS Mincho"/>
                <w:sz w:val="24"/>
                <w:szCs w:val="24"/>
                <w:lang w:val="ru-RU"/>
              </w:rPr>
            </w:pPr>
            <w:r w:rsidRPr="00C9661F">
              <w:rPr>
                <w:rFonts w:eastAsia="MS Mincho"/>
                <w:sz w:val="24"/>
                <w:szCs w:val="24"/>
                <w:lang w:val="ru-RU"/>
              </w:rPr>
              <w:t>5</w:t>
            </w:r>
          </w:p>
        </w:tc>
        <w:tc>
          <w:tcPr>
            <w:tcW w:w="0" w:type="auto"/>
            <w:shd w:val="clear" w:color="auto" w:fill="auto"/>
            <w:vAlign w:val="center"/>
          </w:tcPr>
          <w:p w:rsidR="00C9661F" w:rsidRPr="00C9661F" w:rsidRDefault="00C9661F" w:rsidP="00C9661F">
            <w:pPr>
              <w:ind w:right="57"/>
              <w:jc w:val="center"/>
              <w:rPr>
                <w:rFonts w:eastAsia="MS Mincho"/>
                <w:sz w:val="24"/>
                <w:szCs w:val="24"/>
                <w:lang w:val="ru-RU"/>
              </w:rPr>
            </w:pPr>
            <w:r w:rsidRPr="00C9661F">
              <w:rPr>
                <w:rFonts w:eastAsia="MS Mincho"/>
                <w:sz w:val="24"/>
                <w:szCs w:val="24"/>
                <w:lang w:val="ru-RU"/>
              </w:rPr>
              <w:t>-</w:t>
            </w:r>
          </w:p>
        </w:tc>
        <w:tc>
          <w:tcPr>
            <w:tcW w:w="0" w:type="auto"/>
            <w:shd w:val="clear" w:color="auto" w:fill="auto"/>
            <w:vAlign w:val="center"/>
          </w:tcPr>
          <w:p w:rsidR="00C9661F" w:rsidRPr="00C9661F" w:rsidRDefault="00C9661F" w:rsidP="00C9661F">
            <w:pPr>
              <w:ind w:right="57"/>
              <w:jc w:val="center"/>
              <w:rPr>
                <w:rFonts w:eastAsia="MS Mincho"/>
                <w:sz w:val="24"/>
                <w:szCs w:val="24"/>
                <w:lang w:val="ru-RU"/>
              </w:rPr>
            </w:pPr>
            <w:r w:rsidRPr="00C9661F">
              <w:rPr>
                <w:rFonts w:eastAsia="MS Mincho"/>
                <w:sz w:val="24"/>
                <w:szCs w:val="24"/>
                <w:lang w:val="ru-RU"/>
              </w:rPr>
              <w:t>5</w:t>
            </w:r>
          </w:p>
        </w:tc>
        <w:tc>
          <w:tcPr>
            <w:tcW w:w="0" w:type="auto"/>
            <w:shd w:val="clear" w:color="auto" w:fill="auto"/>
            <w:vAlign w:val="center"/>
          </w:tcPr>
          <w:p w:rsidR="00C9661F" w:rsidRPr="00C9661F" w:rsidRDefault="00C9661F" w:rsidP="00C9661F">
            <w:pPr>
              <w:jc w:val="center"/>
              <w:rPr>
                <w:rFonts w:eastAsia="MS Mincho"/>
                <w:sz w:val="24"/>
                <w:szCs w:val="24"/>
                <w:lang w:val="ru-RU"/>
              </w:rPr>
            </w:pPr>
            <w:r w:rsidRPr="00C9661F">
              <w:rPr>
                <w:rFonts w:eastAsia="MS Mincho"/>
                <w:sz w:val="24"/>
                <w:szCs w:val="24"/>
                <w:lang w:val="ru-RU"/>
              </w:rPr>
              <w:t>5</w:t>
            </w:r>
          </w:p>
        </w:tc>
        <w:tc>
          <w:tcPr>
            <w:tcW w:w="836" w:type="dxa"/>
            <w:shd w:val="clear" w:color="auto" w:fill="auto"/>
            <w:vAlign w:val="center"/>
          </w:tcPr>
          <w:p w:rsidR="00C9661F" w:rsidRPr="00C9661F" w:rsidRDefault="00C9661F" w:rsidP="00C9661F">
            <w:pPr>
              <w:jc w:val="center"/>
              <w:rPr>
                <w:rFonts w:eastAsia="MS Mincho"/>
                <w:sz w:val="24"/>
                <w:szCs w:val="24"/>
                <w:lang w:val="ru-RU"/>
              </w:rPr>
            </w:pPr>
            <w:r w:rsidRPr="00C9661F">
              <w:rPr>
                <w:rFonts w:eastAsia="MS Mincho"/>
                <w:sz w:val="24"/>
                <w:szCs w:val="24"/>
                <w:lang w:val="ru-RU"/>
              </w:rPr>
              <w:t>-</w:t>
            </w:r>
          </w:p>
        </w:tc>
      </w:tr>
      <w:tr w:rsidR="00C9661F" w:rsidRPr="00C9661F" w:rsidTr="004252FF">
        <w:tc>
          <w:tcPr>
            <w:tcW w:w="1175" w:type="dxa"/>
            <w:vMerge/>
            <w:shd w:val="clear" w:color="auto" w:fill="auto"/>
            <w:vAlign w:val="center"/>
          </w:tcPr>
          <w:p w:rsidR="00C9661F" w:rsidRPr="00C9661F" w:rsidRDefault="00C9661F" w:rsidP="00C9661F">
            <w:pPr>
              <w:jc w:val="center"/>
              <w:rPr>
                <w:rFonts w:eastAsia="MS Mincho"/>
                <w:sz w:val="24"/>
                <w:szCs w:val="24"/>
                <w:lang w:val="en-US"/>
              </w:rPr>
            </w:pPr>
          </w:p>
        </w:tc>
        <w:tc>
          <w:tcPr>
            <w:tcW w:w="0" w:type="auto"/>
            <w:shd w:val="clear" w:color="auto" w:fill="auto"/>
            <w:vAlign w:val="center"/>
          </w:tcPr>
          <w:p w:rsidR="00C9661F" w:rsidRPr="00C9661F" w:rsidRDefault="00C9661F" w:rsidP="00C9661F">
            <w:pPr>
              <w:ind w:right="57"/>
              <w:jc w:val="center"/>
              <w:rPr>
                <w:rFonts w:eastAsia="MS Mincho"/>
                <w:sz w:val="24"/>
                <w:szCs w:val="24"/>
                <w:lang w:val="en-US"/>
              </w:rPr>
            </w:pPr>
            <w:r w:rsidRPr="00C9661F">
              <w:rPr>
                <w:rFonts w:eastAsia="MS Mincho"/>
                <w:sz w:val="24"/>
                <w:szCs w:val="24"/>
                <w:lang w:val="en-US"/>
              </w:rPr>
              <w:t>60,0%</w:t>
            </w:r>
          </w:p>
        </w:tc>
        <w:tc>
          <w:tcPr>
            <w:tcW w:w="0" w:type="auto"/>
            <w:shd w:val="clear" w:color="auto" w:fill="auto"/>
            <w:vAlign w:val="center"/>
          </w:tcPr>
          <w:p w:rsidR="00C9661F" w:rsidRPr="00C9661F" w:rsidRDefault="00C9661F" w:rsidP="00C9661F">
            <w:pPr>
              <w:jc w:val="center"/>
              <w:rPr>
                <w:rFonts w:eastAsia="MS Mincho"/>
                <w:sz w:val="24"/>
                <w:szCs w:val="24"/>
                <w:lang w:val="en-US"/>
              </w:rPr>
            </w:pPr>
            <w:r w:rsidRPr="00C9661F">
              <w:rPr>
                <w:rFonts w:eastAsia="MS Mincho"/>
                <w:sz w:val="24"/>
                <w:szCs w:val="24"/>
                <w:lang w:val="en-US"/>
              </w:rPr>
              <w:t>60,0%</w:t>
            </w:r>
          </w:p>
        </w:tc>
        <w:tc>
          <w:tcPr>
            <w:tcW w:w="0" w:type="auto"/>
            <w:shd w:val="clear" w:color="auto" w:fill="auto"/>
            <w:vAlign w:val="center"/>
          </w:tcPr>
          <w:p w:rsidR="00C9661F" w:rsidRPr="00C9661F" w:rsidRDefault="00C9661F" w:rsidP="00C9661F">
            <w:pPr>
              <w:ind w:right="57"/>
              <w:jc w:val="center"/>
              <w:rPr>
                <w:rFonts w:eastAsia="MS Mincho"/>
                <w:sz w:val="24"/>
                <w:szCs w:val="24"/>
                <w:lang w:val="ru-RU"/>
              </w:rPr>
            </w:pPr>
            <w:r w:rsidRPr="00C9661F">
              <w:rPr>
                <w:rFonts w:eastAsia="MS Mincho"/>
                <w:sz w:val="24"/>
                <w:szCs w:val="24"/>
                <w:lang w:val="ru-RU"/>
              </w:rPr>
              <w:t>-</w:t>
            </w:r>
          </w:p>
        </w:tc>
        <w:tc>
          <w:tcPr>
            <w:tcW w:w="0" w:type="auto"/>
            <w:shd w:val="clear" w:color="auto" w:fill="auto"/>
            <w:vAlign w:val="center"/>
          </w:tcPr>
          <w:p w:rsidR="00C9661F" w:rsidRPr="00C9661F" w:rsidRDefault="00C9661F" w:rsidP="00C9661F">
            <w:pPr>
              <w:ind w:right="57"/>
              <w:jc w:val="center"/>
              <w:rPr>
                <w:rFonts w:eastAsia="MS Mincho"/>
                <w:sz w:val="24"/>
                <w:szCs w:val="24"/>
                <w:lang w:val="en-US"/>
              </w:rPr>
            </w:pPr>
            <w:r w:rsidRPr="00C9661F">
              <w:rPr>
                <w:rFonts w:eastAsia="MS Mincho"/>
                <w:sz w:val="24"/>
                <w:szCs w:val="24"/>
                <w:lang w:val="en-US"/>
              </w:rPr>
              <w:t>20,0%</w:t>
            </w:r>
          </w:p>
        </w:tc>
        <w:tc>
          <w:tcPr>
            <w:tcW w:w="0" w:type="auto"/>
            <w:shd w:val="clear" w:color="auto" w:fill="auto"/>
            <w:vAlign w:val="center"/>
          </w:tcPr>
          <w:p w:rsidR="00C9661F" w:rsidRPr="00C9661F" w:rsidRDefault="00C9661F" w:rsidP="00C9661F">
            <w:pPr>
              <w:jc w:val="center"/>
              <w:rPr>
                <w:rFonts w:eastAsia="MS Mincho"/>
                <w:sz w:val="24"/>
                <w:szCs w:val="24"/>
                <w:lang w:val="en-US"/>
              </w:rPr>
            </w:pPr>
            <w:r w:rsidRPr="00C9661F">
              <w:rPr>
                <w:rFonts w:eastAsia="MS Mincho"/>
                <w:sz w:val="24"/>
                <w:szCs w:val="24"/>
                <w:lang w:val="en-US"/>
              </w:rPr>
              <w:t>20,0%</w:t>
            </w:r>
          </w:p>
        </w:tc>
        <w:tc>
          <w:tcPr>
            <w:tcW w:w="0" w:type="auto"/>
            <w:shd w:val="clear" w:color="auto" w:fill="auto"/>
            <w:vAlign w:val="center"/>
          </w:tcPr>
          <w:p w:rsidR="00C9661F" w:rsidRPr="00C9661F" w:rsidRDefault="00C9661F" w:rsidP="00C9661F">
            <w:pPr>
              <w:ind w:right="57"/>
              <w:jc w:val="center"/>
              <w:rPr>
                <w:rFonts w:eastAsia="MS Mincho"/>
                <w:sz w:val="24"/>
                <w:szCs w:val="24"/>
                <w:lang w:val="ru-RU"/>
              </w:rPr>
            </w:pPr>
            <w:r w:rsidRPr="00C9661F">
              <w:rPr>
                <w:rFonts w:eastAsia="MS Mincho"/>
                <w:sz w:val="24"/>
                <w:szCs w:val="24"/>
                <w:lang w:val="ru-RU"/>
              </w:rPr>
              <w:t>-</w:t>
            </w:r>
          </w:p>
        </w:tc>
        <w:tc>
          <w:tcPr>
            <w:tcW w:w="0" w:type="auto"/>
            <w:shd w:val="clear" w:color="auto" w:fill="auto"/>
            <w:vAlign w:val="center"/>
          </w:tcPr>
          <w:p w:rsidR="00C9661F" w:rsidRPr="00C9661F" w:rsidRDefault="00C9661F" w:rsidP="00C9661F">
            <w:pPr>
              <w:ind w:right="57"/>
              <w:jc w:val="center"/>
              <w:rPr>
                <w:rFonts w:eastAsia="MS Mincho"/>
                <w:sz w:val="24"/>
                <w:szCs w:val="24"/>
                <w:lang w:val="en-US"/>
              </w:rPr>
            </w:pPr>
            <w:r w:rsidRPr="00C9661F">
              <w:rPr>
                <w:rFonts w:eastAsia="MS Mincho"/>
                <w:sz w:val="24"/>
                <w:szCs w:val="24"/>
                <w:lang w:val="en-US"/>
              </w:rPr>
              <w:t>20,0%</w:t>
            </w:r>
          </w:p>
        </w:tc>
        <w:tc>
          <w:tcPr>
            <w:tcW w:w="0" w:type="auto"/>
            <w:shd w:val="clear" w:color="auto" w:fill="auto"/>
            <w:vAlign w:val="center"/>
          </w:tcPr>
          <w:p w:rsidR="00C9661F" w:rsidRPr="00C9661F" w:rsidRDefault="00C9661F" w:rsidP="00C9661F">
            <w:pPr>
              <w:jc w:val="center"/>
              <w:rPr>
                <w:rFonts w:eastAsia="MS Mincho"/>
                <w:sz w:val="24"/>
                <w:szCs w:val="24"/>
                <w:lang w:val="en-US"/>
              </w:rPr>
            </w:pPr>
            <w:r w:rsidRPr="00C9661F">
              <w:rPr>
                <w:rFonts w:eastAsia="MS Mincho"/>
                <w:sz w:val="24"/>
                <w:szCs w:val="24"/>
                <w:lang w:val="en-US"/>
              </w:rPr>
              <w:t>20,0%</w:t>
            </w:r>
          </w:p>
        </w:tc>
        <w:tc>
          <w:tcPr>
            <w:tcW w:w="836" w:type="dxa"/>
            <w:shd w:val="clear" w:color="auto" w:fill="auto"/>
            <w:vAlign w:val="center"/>
          </w:tcPr>
          <w:p w:rsidR="00C9661F" w:rsidRPr="00C9661F" w:rsidRDefault="00C9661F" w:rsidP="00C9661F">
            <w:pPr>
              <w:jc w:val="center"/>
              <w:rPr>
                <w:rFonts w:eastAsia="MS Mincho"/>
                <w:sz w:val="24"/>
                <w:szCs w:val="24"/>
                <w:lang w:val="ru-RU"/>
              </w:rPr>
            </w:pPr>
            <w:r w:rsidRPr="00C9661F">
              <w:rPr>
                <w:rFonts w:eastAsia="MS Mincho"/>
                <w:sz w:val="24"/>
                <w:szCs w:val="24"/>
                <w:lang w:val="ru-RU"/>
              </w:rPr>
              <w:t>-</w:t>
            </w:r>
          </w:p>
        </w:tc>
      </w:tr>
      <w:tr w:rsidR="00C9661F" w:rsidRPr="00C9661F" w:rsidTr="004252FF">
        <w:tc>
          <w:tcPr>
            <w:tcW w:w="1175" w:type="dxa"/>
            <w:vMerge w:val="restart"/>
            <w:shd w:val="clear" w:color="auto" w:fill="auto"/>
            <w:vAlign w:val="center"/>
          </w:tcPr>
          <w:p w:rsidR="00C9661F" w:rsidRPr="00C9661F" w:rsidRDefault="00C9661F" w:rsidP="00C9661F">
            <w:pPr>
              <w:jc w:val="center"/>
              <w:rPr>
                <w:rFonts w:eastAsia="MS Mincho"/>
                <w:sz w:val="24"/>
                <w:szCs w:val="24"/>
                <w:lang w:val="en-US"/>
              </w:rPr>
            </w:pPr>
            <w:r w:rsidRPr="00C9661F">
              <w:rPr>
                <w:rFonts w:eastAsia="MS Mincho"/>
                <w:sz w:val="24"/>
                <w:szCs w:val="24"/>
                <w:lang w:val="en-US"/>
              </w:rPr>
              <w:t>1-10 лет</w:t>
            </w:r>
          </w:p>
        </w:tc>
        <w:tc>
          <w:tcPr>
            <w:tcW w:w="0" w:type="auto"/>
            <w:shd w:val="clear" w:color="auto" w:fill="auto"/>
            <w:vAlign w:val="center"/>
          </w:tcPr>
          <w:p w:rsidR="00C9661F" w:rsidRPr="00C9661F" w:rsidRDefault="00C9661F" w:rsidP="00C9661F">
            <w:pPr>
              <w:ind w:right="57"/>
              <w:jc w:val="center"/>
              <w:rPr>
                <w:rFonts w:eastAsia="MS Mincho"/>
                <w:sz w:val="24"/>
                <w:szCs w:val="24"/>
                <w:lang w:val="ru-RU"/>
              </w:rPr>
            </w:pPr>
            <w:r w:rsidRPr="00C9661F">
              <w:rPr>
                <w:rFonts w:eastAsia="MS Mincho"/>
                <w:sz w:val="24"/>
                <w:szCs w:val="24"/>
                <w:lang w:val="ru-RU"/>
              </w:rPr>
              <w:t>82</w:t>
            </w:r>
          </w:p>
        </w:tc>
        <w:tc>
          <w:tcPr>
            <w:tcW w:w="0" w:type="auto"/>
            <w:shd w:val="clear" w:color="auto" w:fill="auto"/>
            <w:vAlign w:val="center"/>
          </w:tcPr>
          <w:p w:rsidR="00C9661F" w:rsidRPr="00C9661F" w:rsidRDefault="00C9661F" w:rsidP="00C9661F">
            <w:pPr>
              <w:jc w:val="center"/>
              <w:rPr>
                <w:rFonts w:eastAsia="MS Mincho"/>
                <w:sz w:val="24"/>
                <w:szCs w:val="24"/>
                <w:lang w:val="ru-RU"/>
              </w:rPr>
            </w:pPr>
            <w:r w:rsidRPr="00C9661F">
              <w:rPr>
                <w:rFonts w:eastAsia="MS Mincho"/>
                <w:sz w:val="24"/>
                <w:szCs w:val="24"/>
                <w:lang w:val="ru-RU"/>
              </w:rPr>
              <w:t>82</w:t>
            </w:r>
          </w:p>
        </w:tc>
        <w:tc>
          <w:tcPr>
            <w:tcW w:w="0" w:type="auto"/>
            <w:shd w:val="clear" w:color="auto" w:fill="auto"/>
            <w:vAlign w:val="center"/>
          </w:tcPr>
          <w:p w:rsidR="00C9661F" w:rsidRPr="00C9661F" w:rsidRDefault="00C9661F" w:rsidP="00C9661F">
            <w:pPr>
              <w:ind w:right="57"/>
              <w:jc w:val="center"/>
              <w:rPr>
                <w:rFonts w:eastAsia="MS Mincho"/>
                <w:sz w:val="24"/>
                <w:szCs w:val="24"/>
                <w:lang w:val="ru-RU"/>
              </w:rPr>
            </w:pPr>
            <w:r w:rsidRPr="00C9661F">
              <w:rPr>
                <w:rFonts w:eastAsia="MS Mincho"/>
                <w:sz w:val="24"/>
                <w:szCs w:val="24"/>
                <w:lang w:val="ru-RU"/>
              </w:rPr>
              <w:t>-</w:t>
            </w:r>
          </w:p>
        </w:tc>
        <w:tc>
          <w:tcPr>
            <w:tcW w:w="0" w:type="auto"/>
            <w:shd w:val="clear" w:color="auto" w:fill="auto"/>
            <w:vAlign w:val="center"/>
          </w:tcPr>
          <w:p w:rsidR="00C9661F" w:rsidRPr="00C9661F" w:rsidRDefault="00C9661F" w:rsidP="00C9661F">
            <w:pPr>
              <w:ind w:right="57"/>
              <w:jc w:val="center"/>
              <w:rPr>
                <w:rFonts w:eastAsia="MS Mincho"/>
                <w:sz w:val="24"/>
                <w:szCs w:val="24"/>
                <w:lang w:val="ru-RU"/>
              </w:rPr>
            </w:pPr>
            <w:r w:rsidRPr="00C9661F">
              <w:rPr>
                <w:rFonts w:eastAsia="MS Mincho"/>
                <w:sz w:val="24"/>
                <w:szCs w:val="24"/>
                <w:lang w:val="ru-RU"/>
              </w:rPr>
              <w:t>25</w:t>
            </w:r>
          </w:p>
        </w:tc>
        <w:tc>
          <w:tcPr>
            <w:tcW w:w="0" w:type="auto"/>
            <w:shd w:val="clear" w:color="auto" w:fill="auto"/>
            <w:vAlign w:val="center"/>
          </w:tcPr>
          <w:p w:rsidR="00C9661F" w:rsidRPr="00C9661F" w:rsidRDefault="00C9661F" w:rsidP="00C9661F">
            <w:pPr>
              <w:jc w:val="center"/>
              <w:rPr>
                <w:rFonts w:eastAsia="MS Mincho"/>
                <w:sz w:val="24"/>
                <w:szCs w:val="24"/>
                <w:lang w:val="ru-RU"/>
              </w:rPr>
            </w:pPr>
            <w:r w:rsidRPr="00C9661F">
              <w:rPr>
                <w:rFonts w:eastAsia="MS Mincho"/>
                <w:sz w:val="24"/>
                <w:szCs w:val="24"/>
                <w:lang w:val="ru-RU"/>
              </w:rPr>
              <w:t>25</w:t>
            </w:r>
          </w:p>
        </w:tc>
        <w:tc>
          <w:tcPr>
            <w:tcW w:w="0" w:type="auto"/>
            <w:shd w:val="clear" w:color="auto" w:fill="auto"/>
            <w:vAlign w:val="center"/>
          </w:tcPr>
          <w:p w:rsidR="00C9661F" w:rsidRPr="00C9661F" w:rsidRDefault="00C9661F" w:rsidP="00C9661F">
            <w:pPr>
              <w:ind w:right="57"/>
              <w:jc w:val="center"/>
              <w:rPr>
                <w:rFonts w:eastAsia="MS Mincho"/>
                <w:sz w:val="24"/>
                <w:szCs w:val="24"/>
                <w:lang w:val="ru-RU"/>
              </w:rPr>
            </w:pPr>
            <w:r w:rsidRPr="00C9661F">
              <w:rPr>
                <w:rFonts w:eastAsia="MS Mincho"/>
                <w:sz w:val="24"/>
                <w:szCs w:val="24"/>
                <w:lang w:val="ru-RU"/>
              </w:rPr>
              <w:t>-</w:t>
            </w:r>
          </w:p>
        </w:tc>
        <w:tc>
          <w:tcPr>
            <w:tcW w:w="0" w:type="auto"/>
            <w:shd w:val="clear" w:color="auto" w:fill="auto"/>
            <w:vAlign w:val="center"/>
          </w:tcPr>
          <w:p w:rsidR="00C9661F" w:rsidRPr="00C9661F" w:rsidRDefault="00C9661F" w:rsidP="00C9661F">
            <w:pPr>
              <w:ind w:right="57"/>
              <w:jc w:val="center"/>
              <w:rPr>
                <w:rFonts w:eastAsia="MS Mincho"/>
                <w:sz w:val="24"/>
                <w:szCs w:val="24"/>
                <w:lang w:val="ru-RU"/>
              </w:rPr>
            </w:pPr>
            <w:r w:rsidRPr="00C9661F">
              <w:rPr>
                <w:rFonts w:eastAsia="MS Mincho"/>
                <w:sz w:val="24"/>
                <w:szCs w:val="24"/>
                <w:lang w:val="ru-RU"/>
              </w:rPr>
              <w:t>23</w:t>
            </w:r>
          </w:p>
        </w:tc>
        <w:tc>
          <w:tcPr>
            <w:tcW w:w="0" w:type="auto"/>
            <w:shd w:val="clear" w:color="auto" w:fill="auto"/>
            <w:vAlign w:val="center"/>
          </w:tcPr>
          <w:p w:rsidR="00C9661F" w:rsidRPr="00C9661F" w:rsidRDefault="00C9661F" w:rsidP="00C9661F">
            <w:pPr>
              <w:jc w:val="center"/>
              <w:rPr>
                <w:rFonts w:eastAsia="MS Mincho"/>
                <w:sz w:val="24"/>
                <w:szCs w:val="24"/>
                <w:lang w:val="ru-RU"/>
              </w:rPr>
            </w:pPr>
            <w:r w:rsidRPr="00C9661F">
              <w:rPr>
                <w:rFonts w:eastAsia="MS Mincho"/>
                <w:sz w:val="24"/>
                <w:szCs w:val="24"/>
                <w:lang w:val="ru-RU"/>
              </w:rPr>
              <w:t>23</w:t>
            </w:r>
          </w:p>
        </w:tc>
        <w:tc>
          <w:tcPr>
            <w:tcW w:w="836" w:type="dxa"/>
            <w:shd w:val="clear" w:color="auto" w:fill="auto"/>
            <w:vAlign w:val="center"/>
          </w:tcPr>
          <w:p w:rsidR="00C9661F" w:rsidRPr="00C9661F" w:rsidRDefault="00C9661F" w:rsidP="00C9661F">
            <w:pPr>
              <w:jc w:val="center"/>
              <w:rPr>
                <w:rFonts w:eastAsia="MS Mincho"/>
                <w:sz w:val="24"/>
                <w:szCs w:val="24"/>
                <w:lang w:val="ru-RU"/>
              </w:rPr>
            </w:pPr>
            <w:r w:rsidRPr="00C9661F">
              <w:rPr>
                <w:rFonts w:eastAsia="MS Mincho"/>
                <w:sz w:val="24"/>
                <w:szCs w:val="24"/>
                <w:lang w:val="ru-RU"/>
              </w:rPr>
              <w:t>-</w:t>
            </w:r>
          </w:p>
        </w:tc>
      </w:tr>
      <w:tr w:rsidR="00C9661F" w:rsidRPr="00C9661F" w:rsidTr="004252FF">
        <w:tc>
          <w:tcPr>
            <w:tcW w:w="1175" w:type="dxa"/>
            <w:vMerge/>
            <w:shd w:val="clear" w:color="auto" w:fill="auto"/>
            <w:vAlign w:val="center"/>
          </w:tcPr>
          <w:p w:rsidR="00C9661F" w:rsidRPr="00C9661F" w:rsidRDefault="00C9661F" w:rsidP="00C9661F">
            <w:pPr>
              <w:jc w:val="center"/>
              <w:rPr>
                <w:rFonts w:eastAsia="MS Mincho"/>
                <w:sz w:val="24"/>
                <w:szCs w:val="24"/>
                <w:lang w:val="en-US"/>
              </w:rPr>
            </w:pPr>
          </w:p>
        </w:tc>
        <w:tc>
          <w:tcPr>
            <w:tcW w:w="0" w:type="auto"/>
            <w:shd w:val="clear" w:color="auto" w:fill="auto"/>
            <w:vAlign w:val="center"/>
          </w:tcPr>
          <w:p w:rsidR="00C9661F" w:rsidRPr="00C9661F" w:rsidRDefault="00C9661F" w:rsidP="00C9661F">
            <w:pPr>
              <w:ind w:right="57"/>
              <w:jc w:val="center"/>
              <w:rPr>
                <w:rFonts w:eastAsia="MS Mincho"/>
                <w:sz w:val="24"/>
                <w:szCs w:val="24"/>
                <w:lang w:val="en-US"/>
              </w:rPr>
            </w:pPr>
            <w:r w:rsidRPr="00C9661F">
              <w:rPr>
                <w:rFonts w:eastAsia="MS Mincho"/>
                <w:sz w:val="24"/>
                <w:szCs w:val="24"/>
                <w:lang w:val="en-US"/>
              </w:rPr>
              <w:t>63,1%</w:t>
            </w:r>
          </w:p>
        </w:tc>
        <w:tc>
          <w:tcPr>
            <w:tcW w:w="0" w:type="auto"/>
            <w:shd w:val="clear" w:color="auto" w:fill="auto"/>
            <w:vAlign w:val="center"/>
          </w:tcPr>
          <w:p w:rsidR="00C9661F" w:rsidRPr="00C9661F" w:rsidRDefault="00C9661F" w:rsidP="00C9661F">
            <w:pPr>
              <w:jc w:val="center"/>
              <w:rPr>
                <w:rFonts w:eastAsia="MS Mincho"/>
                <w:sz w:val="24"/>
                <w:szCs w:val="24"/>
                <w:lang w:val="en-US"/>
              </w:rPr>
            </w:pPr>
            <w:r w:rsidRPr="00C9661F">
              <w:rPr>
                <w:rFonts w:eastAsia="MS Mincho"/>
                <w:sz w:val="24"/>
                <w:szCs w:val="24"/>
                <w:lang w:val="en-US"/>
              </w:rPr>
              <w:t>63,1%</w:t>
            </w:r>
          </w:p>
        </w:tc>
        <w:tc>
          <w:tcPr>
            <w:tcW w:w="0" w:type="auto"/>
            <w:shd w:val="clear" w:color="auto" w:fill="auto"/>
            <w:vAlign w:val="center"/>
          </w:tcPr>
          <w:p w:rsidR="00C9661F" w:rsidRPr="00C9661F" w:rsidRDefault="00C9661F" w:rsidP="00C9661F">
            <w:pPr>
              <w:ind w:right="57"/>
              <w:jc w:val="center"/>
              <w:rPr>
                <w:rFonts w:eastAsia="MS Mincho"/>
                <w:sz w:val="24"/>
                <w:szCs w:val="24"/>
                <w:lang w:val="ru-RU"/>
              </w:rPr>
            </w:pPr>
            <w:r w:rsidRPr="00C9661F">
              <w:rPr>
                <w:rFonts w:eastAsia="MS Mincho"/>
                <w:sz w:val="24"/>
                <w:szCs w:val="24"/>
                <w:lang w:val="ru-RU"/>
              </w:rPr>
              <w:t>-</w:t>
            </w:r>
          </w:p>
        </w:tc>
        <w:tc>
          <w:tcPr>
            <w:tcW w:w="0" w:type="auto"/>
            <w:shd w:val="clear" w:color="auto" w:fill="auto"/>
            <w:vAlign w:val="center"/>
          </w:tcPr>
          <w:p w:rsidR="00C9661F" w:rsidRPr="00C9661F" w:rsidRDefault="00C9661F" w:rsidP="00C9661F">
            <w:pPr>
              <w:ind w:right="57"/>
              <w:jc w:val="center"/>
              <w:rPr>
                <w:rFonts w:eastAsia="MS Mincho"/>
                <w:sz w:val="24"/>
                <w:szCs w:val="24"/>
                <w:lang w:val="ru-RU"/>
              </w:rPr>
            </w:pPr>
            <w:r w:rsidRPr="00C9661F">
              <w:rPr>
                <w:rFonts w:eastAsia="MS Mincho"/>
                <w:sz w:val="24"/>
                <w:szCs w:val="24"/>
                <w:lang w:val="en-US"/>
              </w:rPr>
              <w:t>19,2%</w:t>
            </w:r>
          </w:p>
        </w:tc>
        <w:tc>
          <w:tcPr>
            <w:tcW w:w="0" w:type="auto"/>
            <w:shd w:val="clear" w:color="auto" w:fill="auto"/>
            <w:vAlign w:val="center"/>
          </w:tcPr>
          <w:p w:rsidR="00C9661F" w:rsidRPr="00C9661F" w:rsidRDefault="00C9661F" w:rsidP="00C9661F">
            <w:pPr>
              <w:jc w:val="center"/>
              <w:rPr>
                <w:rFonts w:eastAsia="MS Mincho"/>
                <w:sz w:val="24"/>
                <w:szCs w:val="24"/>
                <w:lang w:val="en-US"/>
              </w:rPr>
            </w:pPr>
            <w:r w:rsidRPr="00C9661F">
              <w:rPr>
                <w:rFonts w:eastAsia="MS Mincho"/>
                <w:sz w:val="24"/>
                <w:szCs w:val="24"/>
                <w:lang w:val="en-US"/>
              </w:rPr>
              <w:t>19,2%</w:t>
            </w:r>
          </w:p>
        </w:tc>
        <w:tc>
          <w:tcPr>
            <w:tcW w:w="0" w:type="auto"/>
            <w:shd w:val="clear" w:color="auto" w:fill="auto"/>
            <w:vAlign w:val="center"/>
          </w:tcPr>
          <w:p w:rsidR="00C9661F" w:rsidRPr="00C9661F" w:rsidRDefault="00C9661F" w:rsidP="00C9661F">
            <w:pPr>
              <w:ind w:right="57"/>
              <w:jc w:val="center"/>
              <w:rPr>
                <w:rFonts w:eastAsia="MS Mincho"/>
                <w:sz w:val="24"/>
                <w:szCs w:val="24"/>
                <w:lang w:val="ru-RU"/>
              </w:rPr>
            </w:pPr>
            <w:r w:rsidRPr="00C9661F">
              <w:rPr>
                <w:rFonts w:eastAsia="MS Mincho"/>
                <w:sz w:val="24"/>
                <w:szCs w:val="24"/>
                <w:lang w:val="ru-RU"/>
              </w:rPr>
              <w:t>-</w:t>
            </w:r>
          </w:p>
        </w:tc>
        <w:tc>
          <w:tcPr>
            <w:tcW w:w="0" w:type="auto"/>
            <w:shd w:val="clear" w:color="auto" w:fill="auto"/>
            <w:vAlign w:val="center"/>
          </w:tcPr>
          <w:p w:rsidR="00C9661F" w:rsidRPr="00C9661F" w:rsidRDefault="00C9661F" w:rsidP="00C9661F">
            <w:pPr>
              <w:ind w:right="57"/>
              <w:jc w:val="center"/>
              <w:rPr>
                <w:rFonts w:eastAsia="MS Mincho"/>
                <w:sz w:val="24"/>
                <w:szCs w:val="24"/>
                <w:lang w:val="en-US"/>
              </w:rPr>
            </w:pPr>
            <w:r w:rsidRPr="00C9661F">
              <w:rPr>
                <w:rFonts w:eastAsia="MS Mincho"/>
                <w:sz w:val="24"/>
                <w:szCs w:val="24"/>
                <w:lang w:val="en-US"/>
              </w:rPr>
              <w:t>17,7%</w:t>
            </w:r>
          </w:p>
        </w:tc>
        <w:tc>
          <w:tcPr>
            <w:tcW w:w="0" w:type="auto"/>
            <w:shd w:val="clear" w:color="auto" w:fill="auto"/>
            <w:vAlign w:val="center"/>
          </w:tcPr>
          <w:p w:rsidR="00C9661F" w:rsidRPr="00C9661F" w:rsidRDefault="00C9661F" w:rsidP="00C9661F">
            <w:pPr>
              <w:jc w:val="center"/>
              <w:rPr>
                <w:rFonts w:eastAsia="MS Mincho"/>
                <w:sz w:val="24"/>
                <w:szCs w:val="24"/>
                <w:lang w:val="en-US"/>
              </w:rPr>
            </w:pPr>
            <w:r w:rsidRPr="00C9661F">
              <w:rPr>
                <w:rFonts w:eastAsia="MS Mincho"/>
                <w:sz w:val="24"/>
                <w:szCs w:val="24"/>
                <w:lang w:val="en-US"/>
              </w:rPr>
              <w:t>17,7%</w:t>
            </w:r>
          </w:p>
        </w:tc>
        <w:tc>
          <w:tcPr>
            <w:tcW w:w="836" w:type="dxa"/>
            <w:shd w:val="clear" w:color="auto" w:fill="auto"/>
            <w:vAlign w:val="center"/>
          </w:tcPr>
          <w:p w:rsidR="00C9661F" w:rsidRPr="00C9661F" w:rsidRDefault="00C9661F" w:rsidP="00C9661F">
            <w:pPr>
              <w:jc w:val="center"/>
              <w:rPr>
                <w:rFonts w:eastAsia="MS Mincho"/>
                <w:sz w:val="24"/>
                <w:szCs w:val="24"/>
                <w:lang w:val="ru-RU"/>
              </w:rPr>
            </w:pPr>
            <w:r w:rsidRPr="00C9661F">
              <w:rPr>
                <w:rFonts w:eastAsia="MS Mincho"/>
                <w:sz w:val="24"/>
                <w:szCs w:val="24"/>
                <w:lang w:val="ru-RU"/>
              </w:rPr>
              <w:t>-</w:t>
            </w:r>
          </w:p>
        </w:tc>
      </w:tr>
      <w:tr w:rsidR="00C9661F" w:rsidRPr="00C9661F" w:rsidTr="004252FF">
        <w:tc>
          <w:tcPr>
            <w:tcW w:w="1175" w:type="dxa"/>
            <w:vMerge w:val="restart"/>
            <w:shd w:val="clear" w:color="auto" w:fill="auto"/>
            <w:vAlign w:val="center"/>
          </w:tcPr>
          <w:p w:rsidR="00C9661F" w:rsidRPr="00C9661F" w:rsidRDefault="00C9661F" w:rsidP="00C9661F">
            <w:pPr>
              <w:jc w:val="center"/>
              <w:rPr>
                <w:rFonts w:eastAsia="MS Mincho"/>
                <w:sz w:val="24"/>
                <w:szCs w:val="24"/>
                <w:lang w:val="en-US"/>
              </w:rPr>
            </w:pPr>
            <w:r w:rsidRPr="00C9661F">
              <w:rPr>
                <w:rFonts w:eastAsia="MS Mincho"/>
                <w:sz w:val="24"/>
                <w:szCs w:val="24"/>
                <w:lang w:val="en-US"/>
              </w:rPr>
              <w:t>11-20 лет</w:t>
            </w:r>
          </w:p>
        </w:tc>
        <w:tc>
          <w:tcPr>
            <w:tcW w:w="0" w:type="auto"/>
            <w:shd w:val="clear" w:color="auto" w:fill="auto"/>
            <w:vAlign w:val="center"/>
          </w:tcPr>
          <w:p w:rsidR="00C9661F" w:rsidRPr="00C9661F" w:rsidRDefault="00C9661F" w:rsidP="00C9661F">
            <w:pPr>
              <w:ind w:right="57"/>
              <w:jc w:val="center"/>
              <w:rPr>
                <w:rFonts w:eastAsia="MS Mincho"/>
                <w:sz w:val="24"/>
                <w:szCs w:val="24"/>
                <w:lang w:val="ru-RU"/>
              </w:rPr>
            </w:pPr>
            <w:r w:rsidRPr="00C9661F">
              <w:rPr>
                <w:rFonts w:eastAsia="MS Mincho"/>
                <w:sz w:val="24"/>
                <w:szCs w:val="24"/>
                <w:lang w:val="ru-RU"/>
              </w:rPr>
              <w:t>84</w:t>
            </w:r>
          </w:p>
        </w:tc>
        <w:tc>
          <w:tcPr>
            <w:tcW w:w="0" w:type="auto"/>
            <w:shd w:val="clear" w:color="auto" w:fill="auto"/>
            <w:vAlign w:val="center"/>
          </w:tcPr>
          <w:p w:rsidR="00C9661F" w:rsidRPr="00C9661F" w:rsidRDefault="00C9661F" w:rsidP="00C9661F">
            <w:pPr>
              <w:jc w:val="center"/>
              <w:rPr>
                <w:rFonts w:eastAsia="MS Mincho"/>
                <w:sz w:val="24"/>
                <w:szCs w:val="24"/>
                <w:lang w:val="ru-RU"/>
              </w:rPr>
            </w:pPr>
            <w:r w:rsidRPr="00C9661F">
              <w:rPr>
                <w:rFonts w:eastAsia="MS Mincho"/>
                <w:sz w:val="24"/>
                <w:szCs w:val="24"/>
                <w:lang w:val="ru-RU"/>
              </w:rPr>
              <w:t>26</w:t>
            </w:r>
          </w:p>
        </w:tc>
        <w:tc>
          <w:tcPr>
            <w:tcW w:w="0" w:type="auto"/>
            <w:shd w:val="clear" w:color="auto" w:fill="auto"/>
            <w:vAlign w:val="center"/>
          </w:tcPr>
          <w:p w:rsidR="00C9661F" w:rsidRPr="00C9661F" w:rsidRDefault="00C9661F" w:rsidP="00C9661F">
            <w:pPr>
              <w:jc w:val="center"/>
              <w:rPr>
                <w:rFonts w:eastAsia="MS Mincho"/>
                <w:sz w:val="24"/>
                <w:szCs w:val="24"/>
                <w:lang w:val="ru-RU"/>
              </w:rPr>
            </w:pPr>
            <w:r w:rsidRPr="00C9661F">
              <w:rPr>
                <w:rFonts w:eastAsia="MS Mincho"/>
                <w:sz w:val="24"/>
                <w:szCs w:val="24"/>
                <w:lang w:val="ru-RU"/>
              </w:rPr>
              <w:t>58</w:t>
            </w:r>
          </w:p>
        </w:tc>
        <w:tc>
          <w:tcPr>
            <w:tcW w:w="0" w:type="auto"/>
            <w:shd w:val="clear" w:color="auto" w:fill="auto"/>
            <w:vAlign w:val="center"/>
          </w:tcPr>
          <w:p w:rsidR="00C9661F" w:rsidRPr="00C9661F" w:rsidRDefault="00C9661F" w:rsidP="00C9661F">
            <w:pPr>
              <w:ind w:right="57"/>
              <w:jc w:val="center"/>
              <w:rPr>
                <w:rFonts w:eastAsia="MS Mincho"/>
                <w:sz w:val="24"/>
                <w:szCs w:val="24"/>
                <w:lang w:val="ru-RU"/>
              </w:rPr>
            </w:pPr>
            <w:r w:rsidRPr="00C9661F">
              <w:rPr>
                <w:rFonts w:eastAsia="MS Mincho"/>
                <w:sz w:val="24"/>
                <w:szCs w:val="24"/>
                <w:lang w:val="ru-RU"/>
              </w:rPr>
              <w:t>29</w:t>
            </w:r>
          </w:p>
        </w:tc>
        <w:tc>
          <w:tcPr>
            <w:tcW w:w="0" w:type="auto"/>
            <w:shd w:val="clear" w:color="auto" w:fill="auto"/>
            <w:vAlign w:val="center"/>
          </w:tcPr>
          <w:p w:rsidR="00C9661F" w:rsidRPr="00C9661F" w:rsidRDefault="00C9661F" w:rsidP="00C9661F">
            <w:pPr>
              <w:jc w:val="center"/>
              <w:rPr>
                <w:rFonts w:eastAsia="MS Mincho"/>
                <w:sz w:val="24"/>
                <w:szCs w:val="24"/>
                <w:lang w:val="ru-RU"/>
              </w:rPr>
            </w:pPr>
            <w:r w:rsidRPr="00C9661F">
              <w:rPr>
                <w:rFonts w:eastAsia="MS Mincho"/>
                <w:sz w:val="24"/>
                <w:szCs w:val="24"/>
                <w:lang w:val="ru-RU"/>
              </w:rPr>
              <w:t>6</w:t>
            </w:r>
          </w:p>
        </w:tc>
        <w:tc>
          <w:tcPr>
            <w:tcW w:w="0" w:type="auto"/>
            <w:shd w:val="clear" w:color="auto" w:fill="auto"/>
            <w:vAlign w:val="center"/>
          </w:tcPr>
          <w:p w:rsidR="00C9661F" w:rsidRPr="00C9661F" w:rsidRDefault="00C9661F" w:rsidP="00C9661F">
            <w:pPr>
              <w:jc w:val="center"/>
              <w:rPr>
                <w:rFonts w:eastAsia="MS Mincho"/>
                <w:sz w:val="24"/>
                <w:szCs w:val="24"/>
                <w:lang w:val="ru-RU"/>
              </w:rPr>
            </w:pPr>
            <w:r w:rsidRPr="00C9661F">
              <w:rPr>
                <w:rFonts w:eastAsia="MS Mincho"/>
                <w:sz w:val="24"/>
                <w:szCs w:val="24"/>
                <w:lang w:val="ru-RU"/>
              </w:rPr>
              <w:t>23</w:t>
            </w:r>
          </w:p>
        </w:tc>
        <w:tc>
          <w:tcPr>
            <w:tcW w:w="0" w:type="auto"/>
            <w:shd w:val="clear" w:color="auto" w:fill="auto"/>
            <w:vAlign w:val="center"/>
          </w:tcPr>
          <w:p w:rsidR="00C9661F" w:rsidRPr="00C9661F" w:rsidRDefault="00C9661F" w:rsidP="00C9661F">
            <w:pPr>
              <w:ind w:right="57"/>
              <w:jc w:val="center"/>
              <w:rPr>
                <w:rFonts w:eastAsia="MS Mincho"/>
                <w:sz w:val="24"/>
                <w:szCs w:val="24"/>
                <w:lang w:val="ru-RU"/>
              </w:rPr>
            </w:pPr>
            <w:r w:rsidRPr="00C9661F">
              <w:rPr>
                <w:rFonts w:eastAsia="MS Mincho"/>
                <w:sz w:val="24"/>
                <w:szCs w:val="24"/>
                <w:lang w:val="ru-RU"/>
              </w:rPr>
              <w:t>11</w:t>
            </w:r>
          </w:p>
        </w:tc>
        <w:tc>
          <w:tcPr>
            <w:tcW w:w="0" w:type="auto"/>
            <w:shd w:val="clear" w:color="auto" w:fill="auto"/>
            <w:vAlign w:val="center"/>
          </w:tcPr>
          <w:p w:rsidR="00C9661F" w:rsidRPr="00C9661F" w:rsidRDefault="00C9661F" w:rsidP="00C9661F">
            <w:pPr>
              <w:jc w:val="center"/>
              <w:rPr>
                <w:rFonts w:eastAsia="MS Mincho"/>
                <w:sz w:val="24"/>
                <w:szCs w:val="24"/>
                <w:lang w:val="ru-RU"/>
              </w:rPr>
            </w:pPr>
            <w:r w:rsidRPr="00C9661F">
              <w:rPr>
                <w:rFonts w:eastAsia="MS Mincho"/>
                <w:sz w:val="24"/>
                <w:szCs w:val="24"/>
                <w:lang w:val="ru-RU"/>
              </w:rPr>
              <w:t>1</w:t>
            </w:r>
          </w:p>
        </w:tc>
        <w:tc>
          <w:tcPr>
            <w:tcW w:w="836" w:type="dxa"/>
            <w:shd w:val="clear" w:color="auto" w:fill="auto"/>
            <w:vAlign w:val="center"/>
          </w:tcPr>
          <w:p w:rsidR="00C9661F" w:rsidRPr="00C9661F" w:rsidRDefault="00C9661F" w:rsidP="00C9661F">
            <w:pPr>
              <w:jc w:val="center"/>
              <w:rPr>
                <w:rFonts w:eastAsia="MS Mincho"/>
                <w:sz w:val="24"/>
                <w:szCs w:val="24"/>
                <w:lang w:val="ru-RU"/>
              </w:rPr>
            </w:pPr>
            <w:r w:rsidRPr="00C9661F">
              <w:rPr>
                <w:rFonts w:eastAsia="MS Mincho"/>
                <w:sz w:val="24"/>
                <w:szCs w:val="24"/>
                <w:lang w:val="ru-RU"/>
              </w:rPr>
              <w:t>10</w:t>
            </w:r>
          </w:p>
        </w:tc>
      </w:tr>
      <w:tr w:rsidR="00C9661F" w:rsidRPr="00C9661F" w:rsidTr="004252FF">
        <w:tc>
          <w:tcPr>
            <w:tcW w:w="1175" w:type="dxa"/>
            <w:vMerge/>
            <w:shd w:val="clear" w:color="auto" w:fill="auto"/>
            <w:vAlign w:val="center"/>
          </w:tcPr>
          <w:p w:rsidR="00C9661F" w:rsidRPr="00C9661F" w:rsidRDefault="00C9661F" w:rsidP="00C9661F">
            <w:pPr>
              <w:jc w:val="center"/>
              <w:rPr>
                <w:rFonts w:eastAsia="MS Mincho"/>
                <w:sz w:val="24"/>
                <w:szCs w:val="24"/>
                <w:lang w:val="en-US"/>
              </w:rPr>
            </w:pPr>
          </w:p>
        </w:tc>
        <w:tc>
          <w:tcPr>
            <w:tcW w:w="0" w:type="auto"/>
            <w:shd w:val="clear" w:color="auto" w:fill="auto"/>
            <w:vAlign w:val="center"/>
          </w:tcPr>
          <w:p w:rsidR="00C9661F" w:rsidRPr="00C9661F" w:rsidRDefault="00C9661F" w:rsidP="00C9661F">
            <w:pPr>
              <w:ind w:right="57"/>
              <w:jc w:val="center"/>
              <w:rPr>
                <w:rFonts w:eastAsia="MS Mincho"/>
                <w:sz w:val="24"/>
                <w:szCs w:val="24"/>
                <w:lang w:val="en-US"/>
              </w:rPr>
            </w:pPr>
            <w:r w:rsidRPr="00C9661F">
              <w:rPr>
                <w:rFonts w:eastAsia="MS Mincho"/>
                <w:sz w:val="24"/>
                <w:szCs w:val="24"/>
                <w:lang w:val="en-US"/>
              </w:rPr>
              <w:t>67,7%</w:t>
            </w:r>
          </w:p>
        </w:tc>
        <w:tc>
          <w:tcPr>
            <w:tcW w:w="0" w:type="auto"/>
            <w:shd w:val="clear" w:color="auto" w:fill="auto"/>
            <w:vAlign w:val="center"/>
          </w:tcPr>
          <w:p w:rsidR="00C9661F" w:rsidRPr="00C9661F" w:rsidRDefault="00C9661F" w:rsidP="00C9661F">
            <w:pPr>
              <w:jc w:val="center"/>
              <w:rPr>
                <w:rFonts w:eastAsia="MS Mincho"/>
                <w:sz w:val="24"/>
                <w:szCs w:val="24"/>
                <w:lang w:val="en-US"/>
              </w:rPr>
            </w:pPr>
            <w:r w:rsidRPr="00C9661F">
              <w:rPr>
                <w:rFonts w:eastAsia="MS Mincho"/>
                <w:sz w:val="24"/>
                <w:szCs w:val="24"/>
                <w:lang w:val="en-US"/>
              </w:rPr>
              <w:t>78,8%</w:t>
            </w:r>
          </w:p>
        </w:tc>
        <w:tc>
          <w:tcPr>
            <w:tcW w:w="0" w:type="auto"/>
            <w:shd w:val="clear" w:color="auto" w:fill="auto"/>
            <w:vAlign w:val="center"/>
          </w:tcPr>
          <w:p w:rsidR="00C9661F" w:rsidRPr="00C9661F" w:rsidRDefault="00C9661F" w:rsidP="00C9661F">
            <w:pPr>
              <w:jc w:val="center"/>
              <w:rPr>
                <w:rFonts w:eastAsia="MS Mincho"/>
                <w:sz w:val="24"/>
                <w:szCs w:val="24"/>
                <w:lang w:val="en-US"/>
              </w:rPr>
            </w:pPr>
            <w:r w:rsidRPr="00C9661F">
              <w:rPr>
                <w:rFonts w:eastAsia="MS Mincho"/>
                <w:sz w:val="24"/>
                <w:szCs w:val="24"/>
                <w:lang w:val="en-US"/>
              </w:rPr>
              <w:t>63,7%</w:t>
            </w:r>
          </w:p>
        </w:tc>
        <w:tc>
          <w:tcPr>
            <w:tcW w:w="0" w:type="auto"/>
            <w:shd w:val="clear" w:color="auto" w:fill="auto"/>
            <w:vAlign w:val="center"/>
          </w:tcPr>
          <w:p w:rsidR="00C9661F" w:rsidRPr="00C9661F" w:rsidRDefault="00C9661F" w:rsidP="00C9661F">
            <w:pPr>
              <w:ind w:right="57"/>
              <w:jc w:val="center"/>
              <w:rPr>
                <w:rFonts w:eastAsia="MS Mincho"/>
                <w:sz w:val="24"/>
                <w:szCs w:val="24"/>
                <w:lang w:val="en-US"/>
              </w:rPr>
            </w:pPr>
            <w:r w:rsidRPr="00C9661F">
              <w:rPr>
                <w:rFonts w:eastAsia="MS Mincho"/>
                <w:sz w:val="24"/>
                <w:szCs w:val="24"/>
                <w:lang w:val="en-US"/>
              </w:rPr>
              <w:t>23,4%</w:t>
            </w:r>
          </w:p>
        </w:tc>
        <w:tc>
          <w:tcPr>
            <w:tcW w:w="0" w:type="auto"/>
            <w:shd w:val="clear" w:color="auto" w:fill="auto"/>
            <w:vAlign w:val="center"/>
          </w:tcPr>
          <w:p w:rsidR="00C9661F" w:rsidRPr="00C9661F" w:rsidRDefault="00C9661F" w:rsidP="00C9661F">
            <w:pPr>
              <w:jc w:val="center"/>
              <w:rPr>
                <w:rFonts w:eastAsia="MS Mincho"/>
                <w:sz w:val="24"/>
                <w:szCs w:val="24"/>
                <w:lang w:val="en-US"/>
              </w:rPr>
            </w:pPr>
            <w:r w:rsidRPr="00C9661F">
              <w:rPr>
                <w:rFonts w:eastAsia="MS Mincho"/>
                <w:sz w:val="24"/>
                <w:szCs w:val="24"/>
                <w:lang w:val="en-US"/>
              </w:rPr>
              <w:t>18,2%</w:t>
            </w:r>
          </w:p>
        </w:tc>
        <w:tc>
          <w:tcPr>
            <w:tcW w:w="0" w:type="auto"/>
            <w:shd w:val="clear" w:color="auto" w:fill="auto"/>
            <w:vAlign w:val="center"/>
          </w:tcPr>
          <w:p w:rsidR="00C9661F" w:rsidRPr="00C9661F" w:rsidRDefault="00C9661F" w:rsidP="00C9661F">
            <w:pPr>
              <w:jc w:val="center"/>
              <w:rPr>
                <w:rFonts w:eastAsia="MS Mincho"/>
                <w:sz w:val="24"/>
                <w:szCs w:val="24"/>
                <w:lang w:val="en-US"/>
              </w:rPr>
            </w:pPr>
            <w:r w:rsidRPr="00C9661F">
              <w:rPr>
                <w:rFonts w:eastAsia="MS Mincho"/>
                <w:sz w:val="24"/>
                <w:szCs w:val="24"/>
                <w:lang w:val="en-US"/>
              </w:rPr>
              <w:t>25,3%</w:t>
            </w:r>
          </w:p>
        </w:tc>
        <w:tc>
          <w:tcPr>
            <w:tcW w:w="0" w:type="auto"/>
            <w:shd w:val="clear" w:color="auto" w:fill="auto"/>
            <w:vAlign w:val="center"/>
          </w:tcPr>
          <w:p w:rsidR="00C9661F" w:rsidRPr="00C9661F" w:rsidRDefault="00C9661F" w:rsidP="00C9661F">
            <w:pPr>
              <w:ind w:right="57"/>
              <w:jc w:val="center"/>
              <w:rPr>
                <w:rFonts w:eastAsia="MS Mincho"/>
                <w:sz w:val="24"/>
                <w:szCs w:val="24"/>
                <w:lang w:val="en-US"/>
              </w:rPr>
            </w:pPr>
            <w:r w:rsidRPr="00C9661F">
              <w:rPr>
                <w:rFonts w:eastAsia="MS Mincho"/>
                <w:sz w:val="24"/>
                <w:szCs w:val="24"/>
                <w:lang w:val="en-US"/>
              </w:rPr>
              <w:t>8,9%</w:t>
            </w:r>
          </w:p>
        </w:tc>
        <w:tc>
          <w:tcPr>
            <w:tcW w:w="0" w:type="auto"/>
            <w:shd w:val="clear" w:color="auto" w:fill="auto"/>
            <w:vAlign w:val="center"/>
          </w:tcPr>
          <w:p w:rsidR="00C9661F" w:rsidRPr="00C9661F" w:rsidRDefault="00C9661F" w:rsidP="00C9661F">
            <w:pPr>
              <w:jc w:val="center"/>
              <w:rPr>
                <w:rFonts w:eastAsia="MS Mincho"/>
                <w:sz w:val="24"/>
                <w:szCs w:val="24"/>
                <w:lang w:val="en-US"/>
              </w:rPr>
            </w:pPr>
            <w:r w:rsidRPr="00C9661F">
              <w:rPr>
                <w:rFonts w:eastAsia="MS Mincho"/>
                <w:sz w:val="24"/>
                <w:szCs w:val="24"/>
                <w:lang w:val="en-US"/>
              </w:rPr>
              <w:t>3,0%</w:t>
            </w:r>
          </w:p>
        </w:tc>
        <w:tc>
          <w:tcPr>
            <w:tcW w:w="836" w:type="dxa"/>
            <w:shd w:val="clear" w:color="auto" w:fill="auto"/>
            <w:vAlign w:val="center"/>
          </w:tcPr>
          <w:p w:rsidR="00C9661F" w:rsidRPr="00C9661F" w:rsidRDefault="00C9661F" w:rsidP="00C9661F">
            <w:pPr>
              <w:jc w:val="center"/>
              <w:rPr>
                <w:rFonts w:eastAsia="MS Mincho"/>
                <w:sz w:val="24"/>
                <w:szCs w:val="24"/>
                <w:lang w:val="en-US"/>
              </w:rPr>
            </w:pPr>
            <w:r w:rsidRPr="00C9661F">
              <w:rPr>
                <w:rFonts w:eastAsia="MS Mincho"/>
                <w:sz w:val="24"/>
                <w:szCs w:val="24"/>
                <w:lang w:val="en-US"/>
              </w:rPr>
              <w:t>11,0%</w:t>
            </w:r>
          </w:p>
        </w:tc>
      </w:tr>
      <w:tr w:rsidR="00C9661F" w:rsidRPr="00C9661F" w:rsidTr="004252FF">
        <w:tc>
          <w:tcPr>
            <w:tcW w:w="1175" w:type="dxa"/>
            <w:vMerge w:val="restart"/>
            <w:shd w:val="clear" w:color="auto" w:fill="auto"/>
            <w:vAlign w:val="center"/>
          </w:tcPr>
          <w:p w:rsidR="00C9661F" w:rsidRPr="00C9661F" w:rsidRDefault="00C9661F" w:rsidP="00C9661F">
            <w:pPr>
              <w:jc w:val="center"/>
              <w:rPr>
                <w:rFonts w:eastAsia="MS Mincho"/>
                <w:sz w:val="24"/>
                <w:szCs w:val="24"/>
                <w:lang w:val="en-US"/>
              </w:rPr>
            </w:pPr>
            <w:r w:rsidRPr="00C9661F">
              <w:rPr>
                <w:rFonts w:eastAsia="MS Mincho"/>
                <w:sz w:val="24"/>
                <w:szCs w:val="24"/>
                <w:lang w:val="en-US"/>
              </w:rPr>
              <w:t>21-30 лет</w:t>
            </w:r>
          </w:p>
        </w:tc>
        <w:tc>
          <w:tcPr>
            <w:tcW w:w="0" w:type="auto"/>
            <w:shd w:val="clear" w:color="auto" w:fill="auto"/>
            <w:vAlign w:val="center"/>
          </w:tcPr>
          <w:p w:rsidR="00C9661F" w:rsidRPr="00C9661F" w:rsidRDefault="00C9661F" w:rsidP="00C9661F">
            <w:pPr>
              <w:ind w:right="57"/>
              <w:jc w:val="center"/>
              <w:rPr>
                <w:rFonts w:eastAsia="MS Mincho"/>
                <w:sz w:val="24"/>
                <w:szCs w:val="24"/>
                <w:lang w:val="ru-RU"/>
              </w:rPr>
            </w:pPr>
            <w:r w:rsidRPr="00C9661F">
              <w:rPr>
                <w:rFonts w:eastAsia="MS Mincho"/>
                <w:sz w:val="24"/>
                <w:szCs w:val="24"/>
                <w:lang w:val="ru-RU"/>
              </w:rPr>
              <w:t>80</w:t>
            </w:r>
          </w:p>
        </w:tc>
        <w:tc>
          <w:tcPr>
            <w:tcW w:w="0" w:type="auto"/>
            <w:shd w:val="clear" w:color="auto" w:fill="auto"/>
            <w:vAlign w:val="center"/>
          </w:tcPr>
          <w:p w:rsidR="00C9661F" w:rsidRPr="00C9661F" w:rsidRDefault="00C9661F" w:rsidP="00C9661F">
            <w:pPr>
              <w:jc w:val="center"/>
              <w:rPr>
                <w:rFonts w:eastAsia="MS Mincho"/>
                <w:sz w:val="24"/>
                <w:szCs w:val="24"/>
                <w:lang w:val="ru-RU"/>
              </w:rPr>
            </w:pPr>
            <w:r w:rsidRPr="00C9661F">
              <w:rPr>
                <w:rFonts w:eastAsia="MS Mincho"/>
                <w:sz w:val="24"/>
                <w:szCs w:val="24"/>
                <w:lang w:val="ru-RU"/>
              </w:rPr>
              <w:t>22</w:t>
            </w:r>
          </w:p>
        </w:tc>
        <w:tc>
          <w:tcPr>
            <w:tcW w:w="0" w:type="auto"/>
            <w:shd w:val="clear" w:color="auto" w:fill="auto"/>
            <w:vAlign w:val="center"/>
          </w:tcPr>
          <w:p w:rsidR="00C9661F" w:rsidRPr="00C9661F" w:rsidRDefault="00C9661F" w:rsidP="00C9661F">
            <w:pPr>
              <w:jc w:val="center"/>
              <w:rPr>
                <w:rFonts w:eastAsia="MS Mincho"/>
                <w:sz w:val="24"/>
                <w:szCs w:val="24"/>
                <w:lang w:val="ru-RU"/>
              </w:rPr>
            </w:pPr>
            <w:r w:rsidRPr="00C9661F">
              <w:rPr>
                <w:rFonts w:eastAsia="MS Mincho"/>
                <w:sz w:val="24"/>
                <w:szCs w:val="24"/>
                <w:lang w:val="ru-RU"/>
              </w:rPr>
              <w:t>58</w:t>
            </w:r>
          </w:p>
        </w:tc>
        <w:tc>
          <w:tcPr>
            <w:tcW w:w="0" w:type="auto"/>
            <w:shd w:val="clear" w:color="auto" w:fill="auto"/>
            <w:vAlign w:val="center"/>
          </w:tcPr>
          <w:p w:rsidR="00C9661F" w:rsidRPr="00C9661F" w:rsidRDefault="00C9661F" w:rsidP="00C9661F">
            <w:pPr>
              <w:ind w:right="57"/>
              <w:jc w:val="center"/>
              <w:rPr>
                <w:rFonts w:eastAsia="MS Mincho"/>
                <w:sz w:val="24"/>
                <w:szCs w:val="24"/>
                <w:lang w:val="ru-RU"/>
              </w:rPr>
            </w:pPr>
            <w:r w:rsidRPr="00C9661F">
              <w:rPr>
                <w:rFonts w:eastAsia="MS Mincho"/>
                <w:sz w:val="24"/>
                <w:szCs w:val="24"/>
                <w:lang w:val="ru-RU"/>
              </w:rPr>
              <w:t>25</w:t>
            </w:r>
          </w:p>
        </w:tc>
        <w:tc>
          <w:tcPr>
            <w:tcW w:w="0" w:type="auto"/>
            <w:shd w:val="clear" w:color="auto" w:fill="auto"/>
            <w:vAlign w:val="center"/>
          </w:tcPr>
          <w:p w:rsidR="00C9661F" w:rsidRPr="00C9661F" w:rsidRDefault="00C9661F" w:rsidP="00C9661F">
            <w:pPr>
              <w:jc w:val="center"/>
              <w:rPr>
                <w:rFonts w:eastAsia="MS Mincho"/>
                <w:sz w:val="24"/>
                <w:szCs w:val="24"/>
                <w:lang w:val="ru-RU"/>
              </w:rPr>
            </w:pPr>
            <w:r w:rsidRPr="00C9661F">
              <w:rPr>
                <w:rFonts w:eastAsia="MS Mincho"/>
                <w:sz w:val="24"/>
                <w:szCs w:val="24"/>
                <w:lang w:val="ru-RU"/>
              </w:rPr>
              <w:t>7</w:t>
            </w:r>
          </w:p>
        </w:tc>
        <w:tc>
          <w:tcPr>
            <w:tcW w:w="0" w:type="auto"/>
            <w:shd w:val="clear" w:color="auto" w:fill="auto"/>
            <w:vAlign w:val="center"/>
          </w:tcPr>
          <w:p w:rsidR="00C9661F" w:rsidRPr="00C9661F" w:rsidRDefault="00C9661F" w:rsidP="00C9661F">
            <w:pPr>
              <w:jc w:val="center"/>
              <w:rPr>
                <w:rFonts w:eastAsia="MS Mincho"/>
                <w:sz w:val="24"/>
                <w:szCs w:val="24"/>
                <w:lang w:val="ru-RU"/>
              </w:rPr>
            </w:pPr>
            <w:r w:rsidRPr="00C9661F">
              <w:rPr>
                <w:rFonts w:eastAsia="MS Mincho"/>
                <w:sz w:val="24"/>
                <w:szCs w:val="24"/>
                <w:lang w:val="ru-RU"/>
              </w:rPr>
              <w:t>18</w:t>
            </w:r>
          </w:p>
        </w:tc>
        <w:tc>
          <w:tcPr>
            <w:tcW w:w="0" w:type="auto"/>
            <w:shd w:val="clear" w:color="auto" w:fill="auto"/>
            <w:vAlign w:val="center"/>
          </w:tcPr>
          <w:p w:rsidR="00C9661F" w:rsidRPr="00C9661F" w:rsidRDefault="00C9661F" w:rsidP="00C9661F">
            <w:pPr>
              <w:ind w:right="57"/>
              <w:jc w:val="center"/>
              <w:rPr>
                <w:rFonts w:eastAsia="MS Mincho"/>
                <w:sz w:val="24"/>
                <w:szCs w:val="24"/>
                <w:lang w:val="ru-RU"/>
              </w:rPr>
            </w:pPr>
            <w:r w:rsidRPr="00C9661F">
              <w:rPr>
                <w:rFonts w:eastAsia="MS Mincho"/>
                <w:sz w:val="24"/>
                <w:szCs w:val="24"/>
                <w:lang w:val="ru-RU"/>
              </w:rPr>
              <w:t>21</w:t>
            </w:r>
          </w:p>
        </w:tc>
        <w:tc>
          <w:tcPr>
            <w:tcW w:w="0" w:type="auto"/>
            <w:shd w:val="clear" w:color="auto" w:fill="auto"/>
            <w:vAlign w:val="center"/>
          </w:tcPr>
          <w:p w:rsidR="00C9661F" w:rsidRPr="00C9661F" w:rsidRDefault="00C9661F" w:rsidP="00C9661F">
            <w:pPr>
              <w:jc w:val="center"/>
              <w:rPr>
                <w:rFonts w:eastAsia="MS Mincho"/>
                <w:sz w:val="24"/>
                <w:szCs w:val="24"/>
                <w:lang w:val="ru-RU"/>
              </w:rPr>
            </w:pPr>
            <w:r w:rsidRPr="00C9661F">
              <w:rPr>
                <w:rFonts w:eastAsia="MS Mincho"/>
                <w:sz w:val="24"/>
                <w:szCs w:val="24"/>
                <w:lang w:val="ru-RU"/>
              </w:rPr>
              <w:t>11</w:t>
            </w:r>
          </w:p>
        </w:tc>
        <w:tc>
          <w:tcPr>
            <w:tcW w:w="836" w:type="dxa"/>
            <w:shd w:val="clear" w:color="auto" w:fill="auto"/>
            <w:vAlign w:val="center"/>
          </w:tcPr>
          <w:p w:rsidR="00C9661F" w:rsidRPr="00C9661F" w:rsidRDefault="00C9661F" w:rsidP="00C9661F">
            <w:pPr>
              <w:jc w:val="center"/>
              <w:rPr>
                <w:rFonts w:eastAsia="MS Mincho"/>
                <w:sz w:val="24"/>
                <w:szCs w:val="24"/>
                <w:lang w:val="ru-RU"/>
              </w:rPr>
            </w:pPr>
            <w:r w:rsidRPr="00C9661F">
              <w:rPr>
                <w:rFonts w:eastAsia="MS Mincho"/>
                <w:sz w:val="24"/>
                <w:szCs w:val="24"/>
                <w:lang w:val="ru-RU"/>
              </w:rPr>
              <w:t>10</w:t>
            </w:r>
          </w:p>
        </w:tc>
      </w:tr>
      <w:tr w:rsidR="00C9661F" w:rsidRPr="00C9661F" w:rsidTr="004252FF">
        <w:tc>
          <w:tcPr>
            <w:tcW w:w="1175" w:type="dxa"/>
            <w:vMerge/>
            <w:shd w:val="clear" w:color="auto" w:fill="auto"/>
            <w:vAlign w:val="center"/>
          </w:tcPr>
          <w:p w:rsidR="00C9661F" w:rsidRPr="00C9661F" w:rsidRDefault="00C9661F" w:rsidP="00C9661F">
            <w:pPr>
              <w:jc w:val="center"/>
              <w:rPr>
                <w:rFonts w:eastAsia="MS Mincho"/>
                <w:sz w:val="24"/>
                <w:szCs w:val="24"/>
                <w:lang w:val="en-US"/>
              </w:rPr>
            </w:pPr>
          </w:p>
        </w:tc>
        <w:tc>
          <w:tcPr>
            <w:tcW w:w="0" w:type="auto"/>
            <w:shd w:val="clear" w:color="auto" w:fill="auto"/>
            <w:vAlign w:val="center"/>
          </w:tcPr>
          <w:p w:rsidR="00C9661F" w:rsidRPr="00C9661F" w:rsidRDefault="00C9661F" w:rsidP="00C9661F">
            <w:pPr>
              <w:ind w:right="57"/>
              <w:jc w:val="center"/>
              <w:rPr>
                <w:rFonts w:eastAsia="MS Mincho"/>
                <w:sz w:val="24"/>
                <w:szCs w:val="24"/>
                <w:lang w:val="en-US"/>
              </w:rPr>
            </w:pPr>
            <w:r w:rsidRPr="00C9661F">
              <w:rPr>
                <w:rFonts w:eastAsia="MS Mincho"/>
                <w:sz w:val="24"/>
                <w:szCs w:val="24"/>
                <w:lang w:val="en-US"/>
              </w:rPr>
              <w:t>63,5%</w:t>
            </w:r>
          </w:p>
        </w:tc>
        <w:tc>
          <w:tcPr>
            <w:tcW w:w="0" w:type="auto"/>
            <w:shd w:val="clear" w:color="auto" w:fill="auto"/>
            <w:vAlign w:val="center"/>
          </w:tcPr>
          <w:p w:rsidR="00C9661F" w:rsidRPr="00C9661F" w:rsidRDefault="00C9661F" w:rsidP="00C9661F">
            <w:pPr>
              <w:jc w:val="center"/>
              <w:rPr>
                <w:rFonts w:eastAsia="MS Mincho"/>
                <w:sz w:val="24"/>
                <w:szCs w:val="24"/>
                <w:lang w:val="en-US"/>
              </w:rPr>
            </w:pPr>
            <w:r w:rsidRPr="00C9661F">
              <w:rPr>
                <w:rFonts w:eastAsia="MS Mincho"/>
                <w:sz w:val="24"/>
                <w:szCs w:val="24"/>
                <w:lang w:val="en-US"/>
              </w:rPr>
              <w:t>55,0%</w:t>
            </w:r>
          </w:p>
        </w:tc>
        <w:tc>
          <w:tcPr>
            <w:tcW w:w="0" w:type="auto"/>
            <w:shd w:val="clear" w:color="auto" w:fill="auto"/>
            <w:vAlign w:val="center"/>
          </w:tcPr>
          <w:p w:rsidR="00C9661F" w:rsidRPr="00C9661F" w:rsidRDefault="00C9661F" w:rsidP="00C9661F">
            <w:pPr>
              <w:jc w:val="center"/>
              <w:rPr>
                <w:rFonts w:eastAsia="MS Mincho"/>
                <w:sz w:val="24"/>
                <w:szCs w:val="24"/>
                <w:lang w:val="en-US"/>
              </w:rPr>
            </w:pPr>
            <w:r w:rsidRPr="00C9661F">
              <w:rPr>
                <w:rFonts w:eastAsia="MS Mincho"/>
                <w:sz w:val="24"/>
                <w:szCs w:val="24"/>
                <w:lang w:val="en-US"/>
              </w:rPr>
              <w:t>67,4%</w:t>
            </w:r>
          </w:p>
        </w:tc>
        <w:tc>
          <w:tcPr>
            <w:tcW w:w="0" w:type="auto"/>
            <w:shd w:val="clear" w:color="auto" w:fill="auto"/>
            <w:vAlign w:val="center"/>
          </w:tcPr>
          <w:p w:rsidR="00C9661F" w:rsidRPr="00C9661F" w:rsidRDefault="00C9661F" w:rsidP="00C9661F">
            <w:pPr>
              <w:ind w:right="57"/>
              <w:jc w:val="center"/>
              <w:rPr>
                <w:rFonts w:eastAsia="MS Mincho"/>
                <w:sz w:val="24"/>
                <w:szCs w:val="24"/>
                <w:lang w:val="en-US"/>
              </w:rPr>
            </w:pPr>
            <w:r w:rsidRPr="00C9661F">
              <w:rPr>
                <w:rFonts w:eastAsia="MS Mincho"/>
                <w:sz w:val="24"/>
                <w:szCs w:val="24"/>
                <w:lang w:val="en-US"/>
              </w:rPr>
              <w:t>19,8%</w:t>
            </w:r>
          </w:p>
        </w:tc>
        <w:tc>
          <w:tcPr>
            <w:tcW w:w="0" w:type="auto"/>
            <w:shd w:val="clear" w:color="auto" w:fill="auto"/>
            <w:vAlign w:val="center"/>
          </w:tcPr>
          <w:p w:rsidR="00C9661F" w:rsidRPr="00C9661F" w:rsidRDefault="00C9661F" w:rsidP="00C9661F">
            <w:pPr>
              <w:jc w:val="center"/>
              <w:rPr>
                <w:rFonts w:eastAsia="MS Mincho"/>
                <w:sz w:val="24"/>
                <w:szCs w:val="24"/>
                <w:lang w:val="en-US"/>
              </w:rPr>
            </w:pPr>
            <w:r w:rsidRPr="00C9661F">
              <w:rPr>
                <w:rFonts w:eastAsia="MS Mincho"/>
                <w:sz w:val="24"/>
                <w:szCs w:val="24"/>
                <w:lang w:val="en-US"/>
              </w:rPr>
              <w:t>17,5%</w:t>
            </w:r>
          </w:p>
        </w:tc>
        <w:tc>
          <w:tcPr>
            <w:tcW w:w="0" w:type="auto"/>
            <w:shd w:val="clear" w:color="auto" w:fill="auto"/>
            <w:vAlign w:val="center"/>
          </w:tcPr>
          <w:p w:rsidR="00C9661F" w:rsidRPr="00C9661F" w:rsidRDefault="00C9661F" w:rsidP="00C9661F">
            <w:pPr>
              <w:jc w:val="center"/>
              <w:rPr>
                <w:rFonts w:eastAsia="MS Mincho"/>
                <w:sz w:val="24"/>
                <w:szCs w:val="24"/>
                <w:lang w:val="en-US"/>
              </w:rPr>
            </w:pPr>
            <w:r w:rsidRPr="00C9661F">
              <w:rPr>
                <w:rFonts w:eastAsia="MS Mincho"/>
                <w:sz w:val="24"/>
                <w:szCs w:val="24"/>
                <w:lang w:val="en-US"/>
              </w:rPr>
              <w:t>20,9%</w:t>
            </w:r>
          </w:p>
        </w:tc>
        <w:tc>
          <w:tcPr>
            <w:tcW w:w="0" w:type="auto"/>
            <w:shd w:val="clear" w:color="auto" w:fill="auto"/>
            <w:vAlign w:val="center"/>
          </w:tcPr>
          <w:p w:rsidR="00C9661F" w:rsidRPr="00C9661F" w:rsidRDefault="00C9661F" w:rsidP="00C9661F">
            <w:pPr>
              <w:ind w:right="57"/>
              <w:jc w:val="center"/>
              <w:rPr>
                <w:rFonts w:eastAsia="MS Mincho"/>
                <w:sz w:val="24"/>
                <w:szCs w:val="24"/>
                <w:lang w:val="en-US"/>
              </w:rPr>
            </w:pPr>
            <w:r w:rsidRPr="00C9661F">
              <w:rPr>
                <w:rFonts w:eastAsia="MS Mincho"/>
                <w:sz w:val="24"/>
                <w:szCs w:val="24"/>
                <w:lang w:val="en-US"/>
              </w:rPr>
              <w:t>16,7%</w:t>
            </w:r>
          </w:p>
        </w:tc>
        <w:tc>
          <w:tcPr>
            <w:tcW w:w="0" w:type="auto"/>
            <w:shd w:val="clear" w:color="auto" w:fill="auto"/>
            <w:vAlign w:val="center"/>
          </w:tcPr>
          <w:p w:rsidR="00C9661F" w:rsidRPr="00C9661F" w:rsidRDefault="00C9661F" w:rsidP="00C9661F">
            <w:pPr>
              <w:jc w:val="center"/>
              <w:rPr>
                <w:rFonts w:eastAsia="MS Mincho"/>
                <w:sz w:val="24"/>
                <w:szCs w:val="24"/>
                <w:lang w:val="en-US"/>
              </w:rPr>
            </w:pPr>
            <w:r w:rsidRPr="00C9661F">
              <w:rPr>
                <w:rFonts w:eastAsia="MS Mincho"/>
                <w:sz w:val="24"/>
                <w:szCs w:val="24"/>
                <w:lang w:val="en-US"/>
              </w:rPr>
              <w:t>27,5%</w:t>
            </w:r>
          </w:p>
        </w:tc>
        <w:tc>
          <w:tcPr>
            <w:tcW w:w="836" w:type="dxa"/>
            <w:shd w:val="clear" w:color="auto" w:fill="auto"/>
            <w:vAlign w:val="center"/>
          </w:tcPr>
          <w:p w:rsidR="00C9661F" w:rsidRPr="00C9661F" w:rsidRDefault="00C9661F" w:rsidP="00C9661F">
            <w:pPr>
              <w:jc w:val="center"/>
              <w:rPr>
                <w:rFonts w:eastAsia="MS Mincho"/>
                <w:sz w:val="24"/>
                <w:szCs w:val="24"/>
                <w:lang w:val="en-US"/>
              </w:rPr>
            </w:pPr>
            <w:r w:rsidRPr="00C9661F">
              <w:rPr>
                <w:rFonts w:eastAsia="MS Mincho"/>
                <w:sz w:val="24"/>
                <w:szCs w:val="24"/>
                <w:lang w:val="en-US"/>
              </w:rPr>
              <w:t>11,6%</w:t>
            </w:r>
          </w:p>
        </w:tc>
      </w:tr>
      <w:tr w:rsidR="00C9661F" w:rsidRPr="00C9661F" w:rsidTr="004252FF">
        <w:tc>
          <w:tcPr>
            <w:tcW w:w="1175" w:type="dxa"/>
            <w:vMerge w:val="restart"/>
            <w:shd w:val="clear" w:color="auto" w:fill="auto"/>
            <w:vAlign w:val="center"/>
          </w:tcPr>
          <w:p w:rsidR="00C9661F" w:rsidRPr="00C9661F" w:rsidRDefault="00C9661F" w:rsidP="00C9661F">
            <w:pPr>
              <w:jc w:val="center"/>
              <w:rPr>
                <w:rFonts w:eastAsia="MS Mincho"/>
                <w:sz w:val="24"/>
                <w:szCs w:val="24"/>
                <w:lang w:val="en-US"/>
              </w:rPr>
            </w:pPr>
            <w:r w:rsidRPr="00C9661F">
              <w:rPr>
                <w:rFonts w:eastAsia="MS Mincho"/>
                <w:sz w:val="24"/>
                <w:szCs w:val="24"/>
                <w:lang w:val="en-US"/>
              </w:rPr>
              <w:t>31-40 лет</w:t>
            </w:r>
          </w:p>
        </w:tc>
        <w:tc>
          <w:tcPr>
            <w:tcW w:w="0" w:type="auto"/>
            <w:shd w:val="clear" w:color="auto" w:fill="auto"/>
            <w:vAlign w:val="center"/>
          </w:tcPr>
          <w:p w:rsidR="00C9661F" w:rsidRPr="00C9661F" w:rsidRDefault="00C9661F" w:rsidP="00C9661F">
            <w:pPr>
              <w:ind w:right="57"/>
              <w:jc w:val="center"/>
              <w:rPr>
                <w:rFonts w:eastAsia="MS Mincho"/>
                <w:sz w:val="24"/>
                <w:szCs w:val="24"/>
                <w:lang w:val="ru-RU"/>
              </w:rPr>
            </w:pPr>
            <w:r w:rsidRPr="00C9661F">
              <w:rPr>
                <w:rFonts w:eastAsia="MS Mincho"/>
                <w:sz w:val="24"/>
                <w:szCs w:val="24"/>
                <w:lang w:val="ru-RU"/>
              </w:rPr>
              <w:t>108</w:t>
            </w:r>
          </w:p>
        </w:tc>
        <w:tc>
          <w:tcPr>
            <w:tcW w:w="0" w:type="auto"/>
            <w:shd w:val="clear" w:color="auto" w:fill="auto"/>
            <w:vAlign w:val="center"/>
          </w:tcPr>
          <w:p w:rsidR="00C9661F" w:rsidRPr="00C9661F" w:rsidRDefault="00C9661F" w:rsidP="00C9661F">
            <w:pPr>
              <w:jc w:val="center"/>
              <w:rPr>
                <w:rFonts w:eastAsia="MS Mincho"/>
                <w:sz w:val="24"/>
                <w:szCs w:val="24"/>
                <w:lang w:val="ru-RU"/>
              </w:rPr>
            </w:pPr>
            <w:r w:rsidRPr="00C9661F">
              <w:rPr>
                <w:rFonts w:eastAsia="MS Mincho"/>
                <w:sz w:val="24"/>
                <w:szCs w:val="24"/>
                <w:lang w:val="ru-RU"/>
              </w:rPr>
              <w:t>26</w:t>
            </w:r>
          </w:p>
        </w:tc>
        <w:tc>
          <w:tcPr>
            <w:tcW w:w="0" w:type="auto"/>
            <w:shd w:val="clear" w:color="auto" w:fill="auto"/>
            <w:vAlign w:val="center"/>
          </w:tcPr>
          <w:p w:rsidR="00C9661F" w:rsidRPr="00C9661F" w:rsidRDefault="00C9661F" w:rsidP="00C9661F">
            <w:pPr>
              <w:jc w:val="center"/>
              <w:rPr>
                <w:rFonts w:eastAsia="MS Mincho"/>
                <w:sz w:val="24"/>
                <w:szCs w:val="24"/>
                <w:lang w:val="ru-RU"/>
              </w:rPr>
            </w:pPr>
            <w:r w:rsidRPr="00C9661F">
              <w:rPr>
                <w:rFonts w:eastAsia="MS Mincho"/>
                <w:sz w:val="24"/>
                <w:szCs w:val="24"/>
                <w:lang w:val="ru-RU"/>
              </w:rPr>
              <w:t>82</w:t>
            </w:r>
          </w:p>
        </w:tc>
        <w:tc>
          <w:tcPr>
            <w:tcW w:w="0" w:type="auto"/>
            <w:shd w:val="clear" w:color="auto" w:fill="auto"/>
            <w:vAlign w:val="center"/>
          </w:tcPr>
          <w:p w:rsidR="00C9661F" w:rsidRPr="00C9661F" w:rsidRDefault="00C9661F" w:rsidP="00C9661F">
            <w:pPr>
              <w:ind w:right="57"/>
              <w:jc w:val="center"/>
              <w:rPr>
                <w:rFonts w:eastAsia="MS Mincho"/>
                <w:sz w:val="24"/>
                <w:szCs w:val="24"/>
                <w:lang w:val="ru-RU"/>
              </w:rPr>
            </w:pPr>
            <w:r w:rsidRPr="00C9661F">
              <w:rPr>
                <w:rFonts w:eastAsia="MS Mincho"/>
                <w:sz w:val="24"/>
                <w:szCs w:val="24"/>
                <w:lang w:val="ru-RU"/>
              </w:rPr>
              <w:t>41</w:t>
            </w:r>
          </w:p>
        </w:tc>
        <w:tc>
          <w:tcPr>
            <w:tcW w:w="0" w:type="auto"/>
            <w:shd w:val="clear" w:color="auto" w:fill="auto"/>
            <w:vAlign w:val="center"/>
          </w:tcPr>
          <w:p w:rsidR="00C9661F" w:rsidRPr="00C9661F" w:rsidRDefault="00C9661F" w:rsidP="00C9661F">
            <w:pPr>
              <w:jc w:val="center"/>
              <w:rPr>
                <w:rFonts w:eastAsia="MS Mincho"/>
                <w:sz w:val="24"/>
                <w:szCs w:val="24"/>
                <w:lang w:val="ru-RU"/>
              </w:rPr>
            </w:pPr>
            <w:r w:rsidRPr="00C9661F">
              <w:rPr>
                <w:rFonts w:eastAsia="MS Mincho"/>
                <w:sz w:val="24"/>
                <w:szCs w:val="24"/>
                <w:lang w:val="ru-RU"/>
              </w:rPr>
              <w:t>8</w:t>
            </w:r>
          </w:p>
        </w:tc>
        <w:tc>
          <w:tcPr>
            <w:tcW w:w="0" w:type="auto"/>
            <w:shd w:val="clear" w:color="auto" w:fill="auto"/>
            <w:vAlign w:val="center"/>
          </w:tcPr>
          <w:p w:rsidR="00C9661F" w:rsidRPr="00C9661F" w:rsidRDefault="00C9661F" w:rsidP="00C9661F">
            <w:pPr>
              <w:jc w:val="center"/>
              <w:rPr>
                <w:rFonts w:eastAsia="MS Mincho"/>
                <w:sz w:val="24"/>
                <w:szCs w:val="24"/>
                <w:lang w:val="ru-RU"/>
              </w:rPr>
            </w:pPr>
            <w:r w:rsidRPr="00C9661F">
              <w:rPr>
                <w:rFonts w:eastAsia="MS Mincho"/>
                <w:sz w:val="24"/>
                <w:szCs w:val="24"/>
                <w:lang w:val="ru-RU"/>
              </w:rPr>
              <w:t>33</w:t>
            </w:r>
          </w:p>
        </w:tc>
        <w:tc>
          <w:tcPr>
            <w:tcW w:w="0" w:type="auto"/>
            <w:shd w:val="clear" w:color="auto" w:fill="auto"/>
            <w:vAlign w:val="center"/>
          </w:tcPr>
          <w:p w:rsidR="00C9661F" w:rsidRPr="00C9661F" w:rsidRDefault="00C9661F" w:rsidP="00C9661F">
            <w:pPr>
              <w:ind w:right="57"/>
              <w:jc w:val="center"/>
              <w:rPr>
                <w:rFonts w:eastAsia="MS Mincho"/>
                <w:sz w:val="24"/>
                <w:szCs w:val="24"/>
                <w:lang w:val="ru-RU"/>
              </w:rPr>
            </w:pPr>
            <w:r w:rsidRPr="00C9661F">
              <w:rPr>
                <w:rFonts w:eastAsia="MS Mincho"/>
                <w:sz w:val="24"/>
                <w:szCs w:val="24"/>
                <w:lang w:val="ru-RU"/>
              </w:rPr>
              <w:t>17</w:t>
            </w:r>
          </w:p>
        </w:tc>
        <w:tc>
          <w:tcPr>
            <w:tcW w:w="0" w:type="auto"/>
            <w:shd w:val="clear" w:color="auto" w:fill="auto"/>
            <w:vAlign w:val="center"/>
          </w:tcPr>
          <w:p w:rsidR="00C9661F" w:rsidRPr="00C9661F" w:rsidRDefault="00C9661F" w:rsidP="00C9661F">
            <w:pPr>
              <w:jc w:val="center"/>
              <w:rPr>
                <w:rFonts w:eastAsia="MS Mincho"/>
                <w:sz w:val="24"/>
                <w:szCs w:val="24"/>
                <w:lang w:val="ru-RU"/>
              </w:rPr>
            </w:pPr>
            <w:r w:rsidRPr="00C9661F">
              <w:rPr>
                <w:rFonts w:eastAsia="MS Mincho"/>
                <w:sz w:val="24"/>
                <w:szCs w:val="24"/>
                <w:lang w:val="ru-RU"/>
              </w:rPr>
              <w:t>5</w:t>
            </w:r>
          </w:p>
        </w:tc>
        <w:tc>
          <w:tcPr>
            <w:tcW w:w="836" w:type="dxa"/>
            <w:shd w:val="clear" w:color="auto" w:fill="auto"/>
            <w:vAlign w:val="center"/>
          </w:tcPr>
          <w:p w:rsidR="00C9661F" w:rsidRPr="00C9661F" w:rsidRDefault="00C9661F" w:rsidP="00C9661F">
            <w:pPr>
              <w:jc w:val="center"/>
              <w:rPr>
                <w:rFonts w:eastAsia="MS Mincho"/>
                <w:sz w:val="24"/>
                <w:szCs w:val="24"/>
                <w:lang w:val="ru-RU"/>
              </w:rPr>
            </w:pPr>
            <w:r w:rsidRPr="00C9661F">
              <w:rPr>
                <w:rFonts w:eastAsia="MS Mincho"/>
                <w:sz w:val="24"/>
                <w:szCs w:val="24"/>
                <w:lang w:val="ru-RU"/>
              </w:rPr>
              <w:t>12</w:t>
            </w:r>
          </w:p>
        </w:tc>
      </w:tr>
      <w:tr w:rsidR="00C9661F" w:rsidRPr="00C9661F" w:rsidTr="004252FF">
        <w:tc>
          <w:tcPr>
            <w:tcW w:w="1175" w:type="dxa"/>
            <w:vMerge/>
            <w:shd w:val="clear" w:color="auto" w:fill="auto"/>
            <w:vAlign w:val="center"/>
          </w:tcPr>
          <w:p w:rsidR="00C9661F" w:rsidRPr="00C9661F" w:rsidRDefault="00C9661F" w:rsidP="00C9661F">
            <w:pPr>
              <w:jc w:val="center"/>
              <w:rPr>
                <w:rFonts w:eastAsia="MS Mincho"/>
                <w:sz w:val="24"/>
                <w:szCs w:val="24"/>
                <w:lang w:val="en-US"/>
              </w:rPr>
            </w:pPr>
          </w:p>
        </w:tc>
        <w:tc>
          <w:tcPr>
            <w:tcW w:w="0" w:type="auto"/>
            <w:shd w:val="clear" w:color="auto" w:fill="auto"/>
            <w:vAlign w:val="center"/>
          </w:tcPr>
          <w:p w:rsidR="00C9661F" w:rsidRPr="00C9661F" w:rsidRDefault="00C9661F" w:rsidP="00C9661F">
            <w:pPr>
              <w:ind w:right="57"/>
              <w:jc w:val="center"/>
              <w:rPr>
                <w:rFonts w:eastAsia="MS Mincho"/>
                <w:sz w:val="24"/>
                <w:szCs w:val="24"/>
                <w:lang w:val="en-US"/>
              </w:rPr>
            </w:pPr>
            <w:r w:rsidRPr="00C9661F">
              <w:rPr>
                <w:rFonts w:eastAsia="MS Mincho"/>
                <w:sz w:val="24"/>
                <w:szCs w:val="24"/>
                <w:lang w:val="en-US"/>
              </w:rPr>
              <w:t>65,1%</w:t>
            </w:r>
          </w:p>
        </w:tc>
        <w:tc>
          <w:tcPr>
            <w:tcW w:w="0" w:type="auto"/>
            <w:shd w:val="clear" w:color="auto" w:fill="auto"/>
            <w:vAlign w:val="center"/>
          </w:tcPr>
          <w:p w:rsidR="00C9661F" w:rsidRPr="00C9661F" w:rsidRDefault="00C9661F" w:rsidP="00C9661F">
            <w:pPr>
              <w:jc w:val="center"/>
              <w:rPr>
                <w:rFonts w:eastAsia="MS Mincho"/>
                <w:sz w:val="24"/>
                <w:szCs w:val="24"/>
                <w:lang w:val="en-US"/>
              </w:rPr>
            </w:pPr>
            <w:r w:rsidRPr="00C9661F">
              <w:rPr>
                <w:rFonts w:eastAsia="MS Mincho"/>
                <w:sz w:val="24"/>
                <w:szCs w:val="24"/>
                <w:lang w:val="en-US"/>
              </w:rPr>
              <w:t>66,7%</w:t>
            </w:r>
          </w:p>
        </w:tc>
        <w:tc>
          <w:tcPr>
            <w:tcW w:w="0" w:type="auto"/>
            <w:shd w:val="clear" w:color="auto" w:fill="auto"/>
            <w:vAlign w:val="center"/>
          </w:tcPr>
          <w:p w:rsidR="00C9661F" w:rsidRPr="00C9661F" w:rsidRDefault="00C9661F" w:rsidP="00C9661F">
            <w:pPr>
              <w:jc w:val="center"/>
              <w:rPr>
                <w:rFonts w:eastAsia="MS Mincho"/>
                <w:sz w:val="24"/>
                <w:szCs w:val="24"/>
                <w:lang w:val="en-US"/>
              </w:rPr>
            </w:pPr>
            <w:r w:rsidRPr="00C9661F">
              <w:rPr>
                <w:rFonts w:eastAsia="MS Mincho"/>
                <w:sz w:val="24"/>
                <w:szCs w:val="24"/>
                <w:lang w:val="en-US"/>
              </w:rPr>
              <w:t>64,6%</w:t>
            </w:r>
          </w:p>
        </w:tc>
        <w:tc>
          <w:tcPr>
            <w:tcW w:w="0" w:type="auto"/>
            <w:shd w:val="clear" w:color="auto" w:fill="auto"/>
            <w:vAlign w:val="center"/>
          </w:tcPr>
          <w:p w:rsidR="00C9661F" w:rsidRPr="00C9661F" w:rsidRDefault="00C9661F" w:rsidP="00C9661F">
            <w:pPr>
              <w:ind w:right="57"/>
              <w:jc w:val="center"/>
              <w:rPr>
                <w:rFonts w:eastAsia="MS Mincho"/>
                <w:sz w:val="24"/>
                <w:szCs w:val="24"/>
                <w:lang w:val="en-US"/>
              </w:rPr>
            </w:pPr>
            <w:r w:rsidRPr="00C9661F">
              <w:rPr>
                <w:rFonts w:eastAsia="MS Mincho"/>
                <w:sz w:val="24"/>
                <w:szCs w:val="24"/>
                <w:lang w:val="en-US"/>
              </w:rPr>
              <w:t>24,7%</w:t>
            </w:r>
          </w:p>
        </w:tc>
        <w:tc>
          <w:tcPr>
            <w:tcW w:w="0" w:type="auto"/>
            <w:shd w:val="clear" w:color="auto" w:fill="auto"/>
            <w:vAlign w:val="center"/>
          </w:tcPr>
          <w:p w:rsidR="00C9661F" w:rsidRPr="00C9661F" w:rsidRDefault="00C9661F" w:rsidP="00C9661F">
            <w:pPr>
              <w:jc w:val="center"/>
              <w:rPr>
                <w:rFonts w:eastAsia="MS Mincho"/>
                <w:sz w:val="24"/>
                <w:szCs w:val="24"/>
                <w:lang w:val="en-US"/>
              </w:rPr>
            </w:pPr>
            <w:r w:rsidRPr="00C9661F">
              <w:rPr>
                <w:rFonts w:eastAsia="MS Mincho"/>
                <w:sz w:val="24"/>
                <w:szCs w:val="24"/>
                <w:lang w:val="en-US"/>
              </w:rPr>
              <w:t>20,5%</w:t>
            </w:r>
          </w:p>
        </w:tc>
        <w:tc>
          <w:tcPr>
            <w:tcW w:w="0" w:type="auto"/>
            <w:shd w:val="clear" w:color="auto" w:fill="auto"/>
            <w:vAlign w:val="center"/>
          </w:tcPr>
          <w:p w:rsidR="00C9661F" w:rsidRPr="00C9661F" w:rsidRDefault="00C9661F" w:rsidP="00C9661F">
            <w:pPr>
              <w:jc w:val="center"/>
              <w:rPr>
                <w:rFonts w:eastAsia="MS Mincho"/>
                <w:sz w:val="24"/>
                <w:szCs w:val="24"/>
                <w:lang w:val="en-US"/>
              </w:rPr>
            </w:pPr>
            <w:r w:rsidRPr="00C9661F">
              <w:rPr>
                <w:rFonts w:eastAsia="MS Mincho"/>
                <w:sz w:val="24"/>
                <w:szCs w:val="24"/>
                <w:lang w:val="en-US"/>
              </w:rPr>
              <w:t>26,0%</w:t>
            </w:r>
          </w:p>
        </w:tc>
        <w:tc>
          <w:tcPr>
            <w:tcW w:w="0" w:type="auto"/>
            <w:shd w:val="clear" w:color="auto" w:fill="auto"/>
            <w:vAlign w:val="center"/>
          </w:tcPr>
          <w:p w:rsidR="00C9661F" w:rsidRPr="00C9661F" w:rsidRDefault="00C9661F" w:rsidP="00C9661F">
            <w:pPr>
              <w:ind w:right="57"/>
              <w:jc w:val="center"/>
              <w:rPr>
                <w:rFonts w:eastAsia="MS Mincho"/>
                <w:sz w:val="24"/>
                <w:szCs w:val="24"/>
                <w:lang w:val="en-US"/>
              </w:rPr>
            </w:pPr>
            <w:r w:rsidRPr="00C9661F">
              <w:rPr>
                <w:rFonts w:eastAsia="MS Mincho"/>
                <w:sz w:val="24"/>
                <w:szCs w:val="24"/>
                <w:lang w:val="en-US"/>
              </w:rPr>
              <w:t>10,2%</w:t>
            </w:r>
          </w:p>
        </w:tc>
        <w:tc>
          <w:tcPr>
            <w:tcW w:w="0" w:type="auto"/>
            <w:shd w:val="clear" w:color="auto" w:fill="auto"/>
            <w:vAlign w:val="center"/>
          </w:tcPr>
          <w:p w:rsidR="00C9661F" w:rsidRPr="00C9661F" w:rsidRDefault="00C9661F" w:rsidP="00C9661F">
            <w:pPr>
              <w:jc w:val="center"/>
              <w:rPr>
                <w:rFonts w:eastAsia="MS Mincho"/>
                <w:sz w:val="24"/>
                <w:szCs w:val="24"/>
                <w:lang w:val="en-US"/>
              </w:rPr>
            </w:pPr>
            <w:r w:rsidRPr="00C9661F">
              <w:rPr>
                <w:rFonts w:eastAsia="MS Mincho"/>
                <w:sz w:val="24"/>
                <w:szCs w:val="24"/>
                <w:lang w:val="en-US"/>
              </w:rPr>
              <w:t>12,8%</w:t>
            </w:r>
          </w:p>
        </w:tc>
        <w:tc>
          <w:tcPr>
            <w:tcW w:w="836" w:type="dxa"/>
            <w:shd w:val="clear" w:color="auto" w:fill="auto"/>
            <w:vAlign w:val="center"/>
          </w:tcPr>
          <w:p w:rsidR="00C9661F" w:rsidRPr="00C9661F" w:rsidRDefault="00C9661F" w:rsidP="00C9661F">
            <w:pPr>
              <w:jc w:val="center"/>
              <w:rPr>
                <w:rFonts w:eastAsia="MS Mincho"/>
                <w:sz w:val="24"/>
                <w:szCs w:val="24"/>
                <w:lang w:val="en-US"/>
              </w:rPr>
            </w:pPr>
            <w:r w:rsidRPr="00C9661F">
              <w:rPr>
                <w:rFonts w:eastAsia="MS Mincho"/>
                <w:sz w:val="24"/>
                <w:szCs w:val="24"/>
                <w:lang w:val="en-US"/>
              </w:rPr>
              <w:t>9,4%</w:t>
            </w:r>
          </w:p>
        </w:tc>
      </w:tr>
      <w:tr w:rsidR="00C9661F" w:rsidRPr="00C9661F" w:rsidTr="004252FF">
        <w:tc>
          <w:tcPr>
            <w:tcW w:w="1175" w:type="dxa"/>
            <w:vMerge w:val="restart"/>
            <w:shd w:val="clear" w:color="auto" w:fill="auto"/>
            <w:vAlign w:val="center"/>
          </w:tcPr>
          <w:p w:rsidR="00C9661F" w:rsidRPr="00C9661F" w:rsidRDefault="00C9661F" w:rsidP="00C9661F">
            <w:pPr>
              <w:jc w:val="center"/>
              <w:rPr>
                <w:rFonts w:eastAsia="MS Mincho"/>
                <w:sz w:val="24"/>
                <w:szCs w:val="24"/>
                <w:lang w:val="en-US"/>
              </w:rPr>
            </w:pPr>
            <w:r w:rsidRPr="00C9661F">
              <w:rPr>
                <w:rFonts w:eastAsia="MS Mincho"/>
                <w:sz w:val="24"/>
                <w:szCs w:val="24"/>
                <w:lang w:val="en-US"/>
              </w:rPr>
              <w:t>41 год и &gt;</w:t>
            </w:r>
          </w:p>
        </w:tc>
        <w:tc>
          <w:tcPr>
            <w:tcW w:w="0" w:type="auto"/>
            <w:shd w:val="clear" w:color="auto" w:fill="auto"/>
            <w:vAlign w:val="center"/>
          </w:tcPr>
          <w:p w:rsidR="00C9661F" w:rsidRPr="00C9661F" w:rsidRDefault="00C9661F" w:rsidP="00C9661F">
            <w:pPr>
              <w:ind w:right="57"/>
              <w:jc w:val="center"/>
              <w:rPr>
                <w:rFonts w:eastAsia="MS Mincho"/>
                <w:sz w:val="24"/>
                <w:szCs w:val="24"/>
                <w:lang w:val="ru-RU"/>
              </w:rPr>
            </w:pPr>
            <w:r w:rsidRPr="00C9661F">
              <w:rPr>
                <w:rFonts w:eastAsia="MS Mincho"/>
                <w:sz w:val="24"/>
                <w:szCs w:val="24"/>
                <w:lang w:val="ru-RU"/>
              </w:rPr>
              <w:t>15</w:t>
            </w:r>
          </w:p>
        </w:tc>
        <w:tc>
          <w:tcPr>
            <w:tcW w:w="0" w:type="auto"/>
            <w:shd w:val="clear" w:color="auto" w:fill="auto"/>
            <w:vAlign w:val="center"/>
          </w:tcPr>
          <w:p w:rsidR="00C9661F" w:rsidRPr="00C9661F" w:rsidRDefault="00C9661F" w:rsidP="00C9661F">
            <w:pPr>
              <w:jc w:val="center"/>
              <w:rPr>
                <w:rFonts w:eastAsia="MS Mincho"/>
                <w:sz w:val="24"/>
                <w:szCs w:val="24"/>
                <w:lang w:val="ru-RU"/>
              </w:rPr>
            </w:pPr>
            <w:r w:rsidRPr="00C9661F">
              <w:rPr>
                <w:rFonts w:eastAsia="MS Mincho"/>
                <w:sz w:val="24"/>
                <w:szCs w:val="24"/>
                <w:lang w:val="ru-RU"/>
              </w:rPr>
              <w:t>2</w:t>
            </w:r>
          </w:p>
        </w:tc>
        <w:tc>
          <w:tcPr>
            <w:tcW w:w="0" w:type="auto"/>
            <w:shd w:val="clear" w:color="auto" w:fill="auto"/>
            <w:vAlign w:val="center"/>
          </w:tcPr>
          <w:p w:rsidR="00C9661F" w:rsidRPr="00C9661F" w:rsidRDefault="00C9661F" w:rsidP="00C9661F">
            <w:pPr>
              <w:jc w:val="center"/>
              <w:rPr>
                <w:rFonts w:eastAsia="MS Mincho"/>
                <w:sz w:val="24"/>
                <w:szCs w:val="24"/>
                <w:lang w:val="ru-RU"/>
              </w:rPr>
            </w:pPr>
            <w:r w:rsidRPr="00C9661F">
              <w:rPr>
                <w:rFonts w:eastAsia="MS Mincho"/>
                <w:sz w:val="24"/>
                <w:szCs w:val="24"/>
                <w:lang w:val="ru-RU"/>
              </w:rPr>
              <w:t>13</w:t>
            </w:r>
          </w:p>
        </w:tc>
        <w:tc>
          <w:tcPr>
            <w:tcW w:w="0" w:type="auto"/>
            <w:shd w:val="clear" w:color="auto" w:fill="auto"/>
            <w:vAlign w:val="center"/>
          </w:tcPr>
          <w:p w:rsidR="00C9661F" w:rsidRPr="00C9661F" w:rsidRDefault="00C9661F" w:rsidP="00C9661F">
            <w:pPr>
              <w:ind w:right="57"/>
              <w:jc w:val="center"/>
              <w:rPr>
                <w:rFonts w:eastAsia="MS Mincho"/>
                <w:sz w:val="24"/>
                <w:szCs w:val="24"/>
                <w:lang w:val="ru-RU"/>
              </w:rPr>
            </w:pPr>
            <w:r w:rsidRPr="00C9661F">
              <w:rPr>
                <w:rFonts w:eastAsia="MS Mincho"/>
                <w:sz w:val="24"/>
                <w:szCs w:val="24"/>
                <w:lang w:val="ru-RU"/>
              </w:rPr>
              <w:t>6</w:t>
            </w:r>
          </w:p>
        </w:tc>
        <w:tc>
          <w:tcPr>
            <w:tcW w:w="0" w:type="auto"/>
            <w:shd w:val="clear" w:color="auto" w:fill="auto"/>
            <w:vAlign w:val="center"/>
          </w:tcPr>
          <w:p w:rsidR="00C9661F" w:rsidRPr="00C9661F" w:rsidRDefault="00C9661F" w:rsidP="00C9661F">
            <w:pPr>
              <w:jc w:val="center"/>
              <w:rPr>
                <w:rFonts w:eastAsia="MS Mincho"/>
                <w:sz w:val="24"/>
                <w:szCs w:val="24"/>
                <w:lang w:val="ru-RU"/>
              </w:rPr>
            </w:pPr>
            <w:r w:rsidRPr="00C9661F">
              <w:rPr>
                <w:rFonts w:eastAsia="MS Mincho"/>
                <w:sz w:val="24"/>
                <w:szCs w:val="24"/>
                <w:lang w:val="ru-RU"/>
              </w:rPr>
              <w:t>3</w:t>
            </w:r>
          </w:p>
        </w:tc>
        <w:tc>
          <w:tcPr>
            <w:tcW w:w="0" w:type="auto"/>
            <w:shd w:val="clear" w:color="auto" w:fill="auto"/>
            <w:vAlign w:val="center"/>
          </w:tcPr>
          <w:p w:rsidR="00C9661F" w:rsidRPr="00C9661F" w:rsidRDefault="00C9661F" w:rsidP="00C9661F">
            <w:pPr>
              <w:jc w:val="center"/>
              <w:rPr>
                <w:rFonts w:eastAsia="MS Mincho"/>
                <w:sz w:val="24"/>
                <w:szCs w:val="24"/>
                <w:lang w:val="ru-RU"/>
              </w:rPr>
            </w:pPr>
            <w:r w:rsidRPr="00C9661F">
              <w:rPr>
                <w:rFonts w:eastAsia="MS Mincho"/>
                <w:sz w:val="24"/>
                <w:szCs w:val="24"/>
                <w:lang w:val="ru-RU"/>
              </w:rPr>
              <w:t>3</w:t>
            </w:r>
          </w:p>
        </w:tc>
        <w:tc>
          <w:tcPr>
            <w:tcW w:w="0" w:type="auto"/>
            <w:shd w:val="clear" w:color="auto" w:fill="auto"/>
            <w:vAlign w:val="center"/>
          </w:tcPr>
          <w:p w:rsidR="00C9661F" w:rsidRPr="00C9661F" w:rsidRDefault="00C9661F" w:rsidP="00C9661F">
            <w:pPr>
              <w:ind w:right="57"/>
              <w:jc w:val="center"/>
              <w:rPr>
                <w:rFonts w:eastAsia="MS Mincho"/>
                <w:sz w:val="24"/>
                <w:szCs w:val="24"/>
                <w:lang w:val="ru-RU"/>
              </w:rPr>
            </w:pPr>
            <w:r w:rsidRPr="00C9661F">
              <w:rPr>
                <w:rFonts w:eastAsia="MS Mincho"/>
                <w:sz w:val="24"/>
                <w:szCs w:val="24"/>
                <w:lang w:val="ru-RU"/>
              </w:rPr>
              <w:t>0</w:t>
            </w:r>
          </w:p>
        </w:tc>
        <w:tc>
          <w:tcPr>
            <w:tcW w:w="0" w:type="auto"/>
            <w:shd w:val="clear" w:color="auto" w:fill="auto"/>
            <w:vAlign w:val="center"/>
          </w:tcPr>
          <w:p w:rsidR="00C9661F" w:rsidRPr="00C9661F" w:rsidRDefault="00C9661F" w:rsidP="00C9661F">
            <w:pPr>
              <w:jc w:val="center"/>
              <w:rPr>
                <w:rFonts w:eastAsia="MS Mincho"/>
                <w:sz w:val="24"/>
                <w:szCs w:val="24"/>
                <w:lang w:val="ru-RU"/>
              </w:rPr>
            </w:pPr>
            <w:r w:rsidRPr="00C9661F">
              <w:rPr>
                <w:rFonts w:eastAsia="MS Mincho"/>
                <w:sz w:val="24"/>
                <w:szCs w:val="24"/>
                <w:lang w:val="ru-RU"/>
              </w:rPr>
              <w:t>0</w:t>
            </w:r>
          </w:p>
        </w:tc>
        <w:tc>
          <w:tcPr>
            <w:tcW w:w="836" w:type="dxa"/>
            <w:shd w:val="clear" w:color="auto" w:fill="auto"/>
            <w:vAlign w:val="center"/>
          </w:tcPr>
          <w:p w:rsidR="00C9661F" w:rsidRPr="00C9661F" w:rsidRDefault="00C9661F" w:rsidP="00C9661F">
            <w:pPr>
              <w:jc w:val="center"/>
              <w:rPr>
                <w:rFonts w:eastAsia="MS Mincho"/>
                <w:sz w:val="24"/>
                <w:szCs w:val="24"/>
                <w:lang w:val="ru-RU"/>
              </w:rPr>
            </w:pPr>
            <w:r w:rsidRPr="00C9661F">
              <w:rPr>
                <w:rFonts w:eastAsia="MS Mincho"/>
                <w:sz w:val="24"/>
                <w:szCs w:val="24"/>
                <w:lang w:val="ru-RU"/>
              </w:rPr>
              <w:t>0</w:t>
            </w:r>
          </w:p>
        </w:tc>
      </w:tr>
      <w:tr w:rsidR="00C9661F" w:rsidRPr="00C9661F" w:rsidTr="004252FF">
        <w:tc>
          <w:tcPr>
            <w:tcW w:w="1175" w:type="dxa"/>
            <w:vMerge/>
            <w:shd w:val="clear" w:color="auto" w:fill="auto"/>
            <w:vAlign w:val="center"/>
          </w:tcPr>
          <w:p w:rsidR="00C9661F" w:rsidRPr="00C9661F" w:rsidRDefault="00C9661F" w:rsidP="00C9661F">
            <w:pPr>
              <w:jc w:val="center"/>
              <w:rPr>
                <w:rFonts w:eastAsia="MS Mincho"/>
                <w:sz w:val="24"/>
                <w:szCs w:val="24"/>
                <w:lang w:val="en-US"/>
              </w:rPr>
            </w:pPr>
          </w:p>
        </w:tc>
        <w:tc>
          <w:tcPr>
            <w:tcW w:w="0" w:type="auto"/>
            <w:shd w:val="clear" w:color="auto" w:fill="auto"/>
            <w:vAlign w:val="center"/>
          </w:tcPr>
          <w:p w:rsidR="00C9661F" w:rsidRPr="00C9661F" w:rsidRDefault="00C9661F" w:rsidP="00C9661F">
            <w:pPr>
              <w:ind w:right="57"/>
              <w:jc w:val="center"/>
              <w:rPr>
                <w:rFonts w:eastAsia="MS Mincho"/>
                <w:sz w:val="24"/>
                <w:szCs w:val="24"/>
                <w:lang w:val="en-US"/>
              </w:rPr>
            </w:pPr>
            <w:r w:rsidRPr="00C9661F">
              <w:rPr>
                <w:rFonts w:eastAsia="MS Mincho"/>
                <w:sz w:val="24"/>
                <w:szCs w:val="24"/>
                <w:lang w:val="en-US"/>
              </w:rPr>
              <w:t>71,4%</w:t>
            </w:r>
          </w:p>
        </w:tc>
        <w:tc>
          <w:tcPr>
            <w:tcW w:w="0" w:type="auto"/>
            <w:shd w:val="clear" w:color="auto" w:fill="auto"/>
            <w:vAlign w:val="center"/>
          </w:tcPr>
          <w:p w:rsidR="00C9661F" w:rsidRPr="00C9661F" w:rsidRDefault="00C9661F" w:rsidP="00C9661F">
            <w:pPr>
              <w:jc w:val="center"/>
              <w:rPr>
                <w:rFonts w:eastAsia="MS Mincho"/>
                <w:sz w:val="24"/>
                <w:szCs w:val="24"/>
                <w:lang w:val="en-US"/>
              </w:rPr>
            </w:pPr>
            <w:r w:rsidRPr="00C9661F">
              <w:rPr>
                <w:rFonts w:eastAsia="MS Mincho"/>
                <w:sz w:val="24"/>
                <w:szCs w:val="24"/>
                <w:lang w:val="en-US"/>
              </w:rPr>
              <w:t>40,0%</w:t>
            </w:r>
          </w:p>
        </w:tc>
        <w:tc>
          <w:tcPr>
            <w:tcW w:w="0" w:type="auto"/>
            <w:shd w:val="clear" w:color="auto" w:fill="auto"/>
            <w:vAlign w:val="center"/>
          </w:tcPr>
          <w:p w:rsidR="00C9661F" w:rsidRPr="00C9661F" w:rsidRDefault="00C9661F" w:rsidP="00C9661F">
            <w:pPr>
              <w:jc w:val="center"/>
              <w:rPr>
                <w:rFonts w:eastAsia="MS Mincho"/>
                <w:sz w:val="24"/>
                <w:szCs w:val="24"/>
                <w:lang w:val="en-US"/>
              </w:rPr>
            </w:pPr>
            <w:r w:rsidRPr="00C9661F">
              <w:rPr>
                <w:rFonts w:eastAsia="MS Mincho"/>
                <w:sz w:val="24"/>
                <w:szCs w:val="24"/>
                <w:lang w:val="en-US"/>
              </w:rPr>
              <w:t>81,3%</w:t>
            </w:r>
          </w:p>
        </w:tc>
        <w:tc>
          <w:tcPr>
            <w:tcW w:w="0" w:type="auto"/>
            <w:shd w:val="clear" w:color="auto" w:fill="auto"/>
            <w:vAlign w:val="center"/>
          </w:tcPr>
          <w:p w:rsidR="00C9661F" w:rsidRPr="00C9661F" w:rsidRDefault="00C9661F" w:rsidP="00C9661F">
            <w:pPr>
              <w:ind w:right="57"/>
              <w:jc w:val="center"/>
              <w:rPr>
                <w:rFonts w:eastAsia="MS Mincho"/>
                <w:sz w:val="24"/>
                <w:szCs w:val="24"/>
                <w:lang w:val="en-US"/>
              </w:rPr>
            </w:pPr>
            <w:r w:rsidRPr="00C9661F">
              <w:rPr>
                <w:rFonts w:eastAsia="MS Mincho"/>
                <w:sz w:val="24"/>
                <w:szCs w:val="24"/>
                <w:lang w:val="en-US"/>
              </w:rPr>
              <w:t>28,6%</w:t>
            </w:r>
          </w:p>
        </w:tc>
        <w:tc>
          <w:tcPr>
            <w:tcW w:w="0" w:type="auto"/>
            <w:shd w:val="clear" w:color="auto" w:fill="auto"/>
            <w:vAlign w:val="center"/>
          </w:tcPr>
          <w:p w:rsidR="00C9661F" w:rsidRPr="00C9661F" w:rsidRDefault="00C9661F" w:rsidP="00C9661F">
            <w:pPr>
              <w:jc w:val="center"/>
              <w:rPr>
                <w:rFonts w:eastAsia="MS Mincho"/>
                <w:sz w:val="24"/>
                <w:szCs w:val="24"/>
                <w:lang w:val="ru-RU"/>
              </w:rPr>
            </w:pPr>
            <w:r w:rsidRPr="00C9661F">
              <w:rPr>
                <w:rFonts w:eastAsia="MS Mincho"/>
                <w:sz w:val="24"/>
                <w:szCs w:val="24"/>
                <w:lang w:val="en-US"/>
              </w:rPr>
              <w:t>60,0%</w:t>
            </w:r>
          </w:p>
        </w:tc>
        <w:tc>
          <w:tcPr>
            <w:tcW w:w="0" w:type="auto"/>
            <w:shd w:val="clear" w:color="auto" w:fill="auto"/>
            <w:vAlign w:val="center"/>
          </w:tcPr>
          <w:p w:rsidR="00C9661F" w:rsidRPr="00C9661F" w:rsidRDefault="00C9661F" w:rsidP="00C9661F">
            <w:pPr>
              <w:jc w:val="center"/>
              <w:rPr>
                <w:rFonts w:eastAsia="MS Mincho"/>
                <w:sz w:val="24"/>
                <w:szCs w:val="24"/>
                <w:lang w:val="en-US"/>
              </w:rPr>
            </w:pPr>
            <w:r w:rsidRPr="00C9661F">
              <w:rPr>
                <w:rFonts w:eastAsia="MS Mincho"/>
                <w:sz w:val="24"/>
                <w:szCs w:val="24"/>
                <w:lang w:val="en-US"/>
              </w:rPr>
              <w:t>18,8%</w:t>
            </w:r>
          </w:p>
        </w:tc>
        <w:tc>
          <w:tcPr>
            <w:tcW w:w="0" w:type="auto"/>
            <w:shd w:val="clear" w:color="auto" w:fill="auto"/>
            <w:vAlign w:val="center"/>
          </w:tcPr>
          <w:p w:rsidR="00C9661F" w:rsidRPr="00C9661F" w:rsidRDefault="00C9661F" w:rsidP="00C9661F">
            <w:pPr>
              <w:ind w:right="57"/>
              <w:jc w:val="center"/>
              <w:rPr>
                <w:rFonts w:eastAsia="MS Mincho"/>
                <w:sz w:val="24"/>
                <w:szCs w:val="24"/>
                <w:lang w:val="en-US"/>
              </w:rPr>
            </w:pPr>
            <w:r w:rsidRPr="00C9661F">
              <w:rPr>
                <w:rFonts w:eastAsia="MS Mincho"/>
                <w:sz w:val="24"/>
                <w:szCs w:val="24"/>
                <w:lang w:val="en-US"/>
              </w:rPr>
              <w:t>0,0%</w:t>
            </w:r>
          </w:p>
        </w:tc>
        <w:tc>
          <w:tcPr>
            <w:tcW w:w="0" w:type="auto"/>
            <w:shd w:val="clear" w:color="auto" w:fill="auto"/>
            <w:vAlign w:val="center"/>
          </w:tcPr>
          <w:p w:rsidR="00C9661F" w:rsidRPr="00C9661F" w:rsidRDefault="00C9661F" w:rsidP="00C9661F">
            <w:pPr>
              <w:jc w:val="center"/>
              <w:rPr>
                <w:rFonts w:eastAsia="MS Mincho"/>
                <w:sz w:val="24"/>
                <w:szCs w:val="24"/>
                <w:lang w:val="en-US"/>
              </w:rPr>
            </w:pPr>
            <w:r w:rsidRPr="00C9661F">
              <w:rPr>
                <w:rFonts w:eastAsia="MS Mincho"/>
                <w:sz w:val="24"/>
                <w:szCs w:val="24"/>
                <w:lang w:val="en-US"/>
              </w:rPr>
              <w:t>0,0%</w:t>
            </w:r>
          </w:p>
        </w:tc>
        <w:tc>
          <w:tcPr>
            <w:tcW w:w="836" w:type="dxa"/>
            <w:shd w:val="clear" w:color="auto" w:fill="auto"/>
            <w:vAlign w:val="center"/>
          </w:tcPr>
          <w:p w:rsidR="00C9661F" w:rsidRPr="00C9661F" w:rsidRDefault="00C9661F" w:rsidP="00C9661F">
            <w:pPr>
              <w:jc w:val="center"/>
              <w:rPr>
                <w:rFonts w:eastAsia="MS Mincho"/>
                <w:sz w:val="24"/>
                <w:szCs w:val="24"/>
                <w:lang w:val="en-US"/>
              </w:rPr>
            </w:pPr>
            <w:r w:rsidRPr="00C9661F">
              <w:rPr>
                <w:rFonts w:eastAsia="MS Mincho"/>
                <w:sz w:val="24"/>
                <w:szCs w:val="24"/>
                <w:lang w:val="en-US"/>
              </w:rPr>
              <w:t>0,0%</w:t>
            </w:r>
          </w:p>
        </w:tc>
      </w:tr>
    </w:tbl>
    <w:p w:rsidR="00C9661F" w:rsidRDefault="00C9661F" w:rsidP="00CE5DC8">
      <w:pPr>
        <w:jc w:val="both"/>
        <w:rPr>
          <w:rFonts w:eastAsia="TimesNewRomanPSMT"/>
          <w:color w:val="000000"/>
          <w:sz w:val="28"/>
          <w:szCs w:val="28"/>
          <w:lang w:val="ru-RU"/>
        </w:rPr>
      </w:pPr>
    </w:p>
    <w:p w:rsidR="00400CE5" w:rsidRPr="00B822F4" w:rsidRDefault="004412C3" w:rsidP="005B0EDF">
      <w:pPr>
        <w:ind w:firstLine="720"/>
        <w:jc w:val="both"/>
        <w:rPr>
          <w:sz w:val="28"/>
          <w:szCs w:val="28"/>
        </w:rPr>
      </w:pPr>
      <w:r w:rsidRPr="00B822F4">
        <w:rPr>
          <w:sz w:val="28"/>
          <w:szCs w:val="28"/>
          <w:lang w:val="ru-RU"/>
        </w:rPr>
        <w:t>4</w:t>
      </w:r>
      <w:r w:rsidR="00400CE5" w:rsidRPr="00B822F4">
        <w:rPr>
          <w:sz w:val="28"/>
          <w:szCs w:val="28"/>
        </w:rPr>
        <w:t xml:space="preserve">.3.2 Анализ распространенности депрессии </w:t>
      </w:r>
    </w:p>
    <w:p w:rsidR="00801A19" w:rsidRPr="00516687" w:rsidRDefault="00801A19" w:rsidP="003B3E4C">
      <w:pPr>
        <w:ind w:firstLine="709"/>
        <w:jc w:val="both"/>
        <w:rPr>
          <w:sz w:val="28"/>
          <w:szCs w:val="28"/>
          <w:lang w:val="ru-RU"/>
        </w:rPr>
      </w:pPr>
      <w:r w:rsidRPr="00516687">
        <w:rPr>
          <w:sz w:val="28"/>
          <w:szCs w:val="28"/>
          <w:lang w:val="ru-RU"/>
        </w:rPr>
        <w:t>Сотрудники скорой помощи области Абай н</w:t>
      </w:r>
      <w:r w:rsidRPr="00516687">
        <w:rPr>
          <w:sz w:val="28"/>
          <w:szCs w:val="28"/>
        </w:rPr>
        <w:t xml:space="preserve">а вопрос «то, </w:t>
      </w:r>
      <w:r w:rsidRPr="00516687">
        <w:rPr>
          <w:sz w:val="28"/>
          <w:szCs w:val="28"/>
          <w:lang w:val="de-DE"/>
        </w:rPr>
        <w:t>что приносило мне большое удовольствие, и сейчас вызывает у меня такое же чувство</w:t>
      </w:r>
      <w:r w:rsidRPr="00516687">
        <w:rPr>
          <w:sz w:val="28"/>
          <w:szCs w:val="28"/>
        </w:rPr>
        <w:t xml:space="preserve">» ответили положительно только 17% медицинских работников скорой помощи;   </w:t>
      </w:r>
      <w:r w:rsidRPr="00516687">
        <w:rPr>
          <w:sz w:val="28"/>
          <w:szCs w:val="28"/>
          <w:lang w:val="de-DE"/>
        </w:rPr>
        <w:t>способн</w:t>
      </w:r>
      <w:r w:rsidRPr="00516687">
        <w:rPr>
          <w:sz w:val="28"/>
          <w:szCs w:val="28"/>
        </w:rPr>
        <w:t>ость</w:t>
      </w:r>
      <w:r w:rsidRPr="00516687">
        <w:rPr>
          <w:sz w:val="28"/>
          <w:szCs w:val="28"/>
          <w:lang w:val="de-DE"/>
        </w:rPr>
        <w:t xml:space="preserve"> рассмеяться и увидеть в том или ином событии смешное</w:t>
      </w:r>
      <w:r w:rsidRPr="00516687">
        <w:rPr>
          <w:sz w:val="28"/>
          <w:szCs w:val="28"/>
        </w:rPr>
        <w:t xml:space="preserve"> </w:t>
      </w:r>
      <w:r w:rsidRPr="00516687">
        <w:rPr>
          <w:sz w:val="28"/>
          <w:szCs w:val="28"/>
        </w:rPr>
        <w:lastRenderedPageBreak/>
        <w:t xml:space="preserve">констатируют всего лишь 14,1% респондентов. И только  8,8% респондентов ответили </w:t>
      </w:r>
      <w:r w:rsidRPr="00516687">
        <w:rPr>
          <w:sz w:val="28"/>
          <w:szCs w:val="28"/>
          <w:lang w:val="de-DE"/>
        </w:rPr>
        <w:t>наверное, это так</w:t>
      </w:r>
      <w:r w:rsidRPr="00516687">
        <w:rPr>
          <w:sz w:val="28"/>
          <w:szCs w:val="28"/>
        </w:rPr>
        <w:t>.</w:t>
      </w:r>
      <w:r w:rsidRPr="00516687">
        <w:rPr>
          <w:sz w:val="28"/>
          <w:szCs w:val="28"/>
          <w:lang w:val="de-DE"/>
        </w:rPr>
        <w:t> </w:t>
      </w:r>
      <w:r w:rsidRPr="00516687">
        <w:rPr>
          <w:sz w:val="28"/>
          <w:szCs w:val="28"/>
        </w:rPr>
        <w:t>На вопрос «я испытываю бодрость» 19,1% респондентов отмечают</w:t>
      </w:r>
      <w:r w:rsidRPr="00516687">
        <w:rPr>
          <w:sz w:val="28"/>
          <w:szCs w:val="28"/>
          <w:lang w:val="de-DE"/>
        </w:rPr>
        <w:t xml:space="preserve"> иногда</w:t>
      </w:r>
      <w:r w:rsidRPr="00516687">
        <w:rPr>
          <w:sz w:val="28"/>
          <w:szCs w:val="28"/>
        </w:rPr>
        <w:t xml:space="preserve"> и лишь 8,3% </w:t>
      </w:r>
      <w:r w:rsidRPr="00516687">
        <w:rPr>
          <w:sz w:val="28"/>
          <w:szCs w:val="28"/>
          <w:lang w:val="de-DE"/>
        </w:rPr>
        <w:t>очень редко</w:t>
      </w:r>
      <w:r w:rsidRPr="00516687">
        <w:rPr>
          <w:sz w:val="28"/>
          <w:szCs w:val="28"/>
        </w:rPr>
        <w:t xml:space="preserve">. На следующий вопрос «мне кажется, что я стал, все делать очень медленно ответили 22,1%  респондентов. Также 9,6% медицинских работников ответили, что стали меньше уделять времени внешнему виду; лишь 11,8% респондентов считают что их </w:t>
      </w:r>
      <w:r w:rsidRPr="00516687">
        <w:rPr>
          <w:sz w:val="28"/>
          <w:szCs w:val="28"/>
          <w:lang w:val="de-DE"/>
        </w:rPr>
        <w:t xml:space="preserve">дела (занятия, увлечения) могут принести </w:t>
      </w:r>
      <w:r w:rsidRPr="00516687">
        <w:rPr>
          <w:sz w:val="28"/>
          <w:szCs w:val="28"/>
        </w:rPr>
        <w:t>им</w:t>
      </w:r>
      <w:r w:rsidRPr="00516687">
        <w:rPr>
          <w:sz w:val="28"/>
          <w:szCs w:val="28"/>
          <w:lang w:val="de-DE"/>
        </w:rPr>
        <w:t xml:space="preserve"> чувство удовлетворения</w:t>
      </w:r>
      <w:r w:rsidRPr="00516687">
        <w:rPr>
          <w:sz w:val="28"/>
          <w:szCs w:val="28"/>
        </w:rPr>
        <w:t xml:space="preserve"> </w:t>
      </w:r>
      <w:r w:rsidRPr="00516687">
        <w:rPr>
          <w:sz w:val="28"/>
          <w:szCs w:val="28"/>
          <w:lang w:val="de-DE"/>
        </w:rPr>
        <w:t>не в той степени, как раньше</w:t>
      </w:r>
      <w:r w:rsidRPr="00516687">
        <w:rPr>
          <w:sz w:val="28"/>
          <w:szCs w:val="28"/>
        </w:rPr>
        <w:t xml:space="preserve"> и</w:t>
      </w:r>
      <w:r w:rsidRPr="00516687">
        <w:rPr>
          <w:sz w:val="28"/>
          <w:szCs w:val="28"/>
          <w:lang w:val="de-DE"/>
        </w:rPr>
        <w:t xml:space="preserve"> </w:t>
      </w:r>
      <w:r w:rsidRPr="00516687">
        <w:rPr>
          <w:sz w:val="28"/>
          <w:szCs w:val="28"/>
        </w:rPr>
        <w:t xml:space="preserve">только 12,1% респондентов ответили что, </w:t>
      </w:r>
      <w:r w:rsidRPr="00516687">
        <w:rPr>
          <w:sz w:val="28"/>
          <w:szCs w:val="28"/>
          <w:lang w:val="de-DE"/>
        </w:rPr>
        <w:t>иногда могу</w:t>
      </w:r>
      <w:r w:rsidRPr="00516687">
        <w:rPr>
          <w:sz w:val="28"/>
          <w:szCs w:val="28"/>
        </w:rPr>
        <w:t>т</w:t>
      </w:r>
      <w:r w:rsidRPr="00516687">
        <w:rPr>
          <w:sz w:val="28"/>
          <w:szCs w:val="28"/>
          <w:lang w:val="de-DE"/>
        </w:rPr>
        <w:t xml:space="preserve"> получить удовольствие от хорошей книги, радио- или телепрограммы</w:t>
      </w:r>
      <w:r w:rsidR="0008526B" w:rsidRPr="00516687">
        <w:rPr>
          <w:sz w:val="28"/>
          <w:szCs w:val="28"/>
          <w:lang w:val="de-DE"/>
        </w:rPr>
        <w:t xml:space="preserve"> </w:t>
      </w:r>
      <w:r w:rsidR="0008526B" w:rsidRPr="00516687">
        <w:rPr>
          <w:sz w:val="28"/>
          <w:szCs w:val="28"/>
          <w:lang w:val="de-DE"/>
        </w:rPr>
        <w:fldChar w:fldCharType="begin" w:fldLock="1"/>
      </w:r>
      <w:r w:rsidR="007A5562">
        <w:rPr>
          <w:sz w:val="28"/>
          <w:szCs w:val="28"/>
          <w:lang w:val="de-DE"/>
        </w:rPr>
        <w:instrText>ADDIN CSL_CITATION {"citationItems":[{"id":"ITEM-1","itemData":{"author":[{"dropping-particle":"","family":"Журнал","given":"Научно Практический","non-dropping-particle":"","parse-names":false,"suffix":""}],"id":"ITEM-1","issued":{"date-parts":[["2022"]]},"page":"120-125","title":"Science &amp; Healthcare Ғылым және Наука и","type":"article-journal","volume":"24"},"uris":["http://www.mendeley.com/documents/?uuid=c7ded6b9-37fd-455c-8384-3fd765962682"]}],"mendeley":{"formattedCitation":"[144]","plainTextFormattedCitation":"[144]","previouslyFormattedCitation":"[144]"},"properties":{"noteIndex":0},"schema":"https://github.com/citation-style-language/schema/raw/master/csl-citation.json"}</w:instrText>
      </w:r>
      <w:r w:rsidR="0008526B" w:rsidRPr="00516687">
        <w:rPr>
          <w:sz w:val="28"/>
          <w:szCs w:val="28"/>
          <w:lang w:val="de-DE"/>
        </w:rPr>
        <w:fldChar w:fldCharType="separate"/>
      </w:r>
      <w:r w:rsidR="00A02D55" w:rsidRPr="00A02D55">
        <w:rPr>
          <w:noProof/>
          <w:sz w:val="28"/>
          <w:szCs w:val="28"/>
          <w:lang w:val="de-DE"/>
        </w:rPr>
        <w:t>[144]</w:t>
      </w:r>
      <w:r w:rsidR="0008526B" w:rsidRPr="00516687">
        <w:rPr>
          <w:sz w:val="28"/>
          <w:szCs w:val="28"/>
          <w:lang w:val="de-DE"/>
        </w:rPr>
        <w:fldChar w:fldCharType="end"/>
      </w:r>
      <w:r w:rsidRPr="00516687">
        <w:rPr>
          <w:sz w:val="28"/>
          <w:szCs w:val="28"/>
        </w:rPr>
        <w:t>.</w:t>
      </w:r>
      <w:r w:rsidRPr="00516687">
        <w:rPr>
          <w:sz w:val="28"/>
          <w:szCs w:val="28"/>
          <w:lang w:val="de-DE"/>
        </w:rPr>
        <w:t> </w:t>
      </w:r>
    </w:p>
    <w:p w:rsidR="003C26DA" w:rsidRPr="00516687" w:rsidRDefault="003C26DA" w:rsidP="003B3E4C">
      <w:pPr>
        <w:widowControl/>
        <w:autoSpaceDE/>
        <w:autoSpaceDN/>
        <w:ind w:firstLine="709"/>
        <w:jc w:val="both"/>
        <w:rPr>
          <w:rFonts w:eastAsia="Calibri"/>
          <w:b/>
          <w:sz w:val="28"/>
          <w:szCs w:val="28"/>
          <w:lang w:val="ru-RU"/>
        </w:rPr>
      </w:pPr>
    </w:p>
    <w:p w:rsidR="0046785E" w:rsidRDefault="0046785E" w:rsidP="003B3E4C">
      <w:pPr>
        <w:jc w:val="both"/>
        <w:rPr>
          <w:rFonts w:eastAsia="Calibri"/>
          <w:sz w:val="28"/>
          <w:szCs w:val="28"/>
          <w:lang w:val="ru-RU"/>
        </w:rPr>
      </w:pPr>
      <w:r w:rsidRPr="00516687">
        <w:rPr>
          <w:sz w:val="28"/>
          <w:szCs w:val="28"/>
          <w:lang w:val="ru-RU"/>
        </w:rPr>
        <w:t xml:space="preserve">Таблица </w:t>
      </w:r>
      <w:r w:rsidR="00790C06">
        <w:rPr>
          <w:sz w:val="28"/>
          <w:szCs w:val="28"/>
          <w:lang w:val="ru-RU"/>
        </w:rPr>
        <w:t>2</w:t>
      </w:r>
      <w:r w:rsidR="00CC05EE">
        <w:rPr>
          <w:sz w:val="28"/>
          <w:szCs w:val="28"/>
          <w:lang w:val="ru-RU"/>
        </w:rPr>
        <w:t>4</w:t>
      </w:r>
      <w:r w:rsidR="00563F36" w:rsidRPr="00516687">
        <w:rPr>
          <w:sz w:val="28"/>
          <w:szCs w:val="28"/>
          <w:lang w:val="ru-RU"/>
        </w:rPr>
        <w:t xml:space="preserve"> -</w:t>
      </w:r>
      <w:r w:rsidRPr="00516687">
        <w:rPr>
          <w:sz w:val="28"/>
          <w:szCs w:val="28"/>
          <w:lang w:val="ru-RU"/>
        </w:rPr>
        <w:t xml:space="preserve"> </w:t>
      </w:r>
      <w:r w:rsidRPr="00516687">
        <w:rPr>
          <w:rFonts w:eastAsia="TimesNewRomanPSMT"/>
          <w:color w:val="000000"/>
          <w:sz w:val="28"/>
          <w:szCs w:val="28"/>
        </w:rPr>
        <w:t xml:space="preserve">Распределение ответов респондентов по оценке </w:t>
      </w:r>
      <w:r w:rsidRPr="00516687">
        <w:rPr>
          <w:rFonts w:eastAsia="Calibri"/>
          <w:sz w:val="28"/>
          <w:szCs w:val="28"/>
        </w:rPr>
        <w:t>депрессии</w:t>
      </w:r>
      <w:r w:rsidRPr="00516687">
        <w:rPr>
          <w:rFonts w:eastAsia="TimesNewRomanPSMT"/>
          <w:bCs/>
          <w:color w:val="000000"/>
          <w:sz w:val="28"/>
          <w:szCs w:val="28"/>
          <w:lang w:val="ru-RU"/>
        </w:rPr>
        <w:t xml:space="preserve"> </w:t>
      </w:r>
      <w:r w:rsidRPr="00516687">
        <w:rPr>
          <w:rFonts w:eastAsia="TimesNewRomanPSMT"/>
          <w:color w:val="000000"/>
          <w:sz w:val="28"/>
          <w:szCs w:val="28"/>
        </w:rPr>
        <w:t xml:space="preserve">инструмента </w:t>
      </w:r>
      <w:r w:rsidRPr="00516687">
        <w:rPr>
          <w:sz w:val="28"/>
          <w:szCs w:val="28"/>
          <w:lang w:val="en-US"/>
        </w:rPr>
        <w:t>HADS</w:t>
      </w:r>
      <w:r w:rsidRPr="00516687">
        <w:rPr>
          <w:sz w:val="28"/>
          <w:szCs w:val="28"/>
          <w:lang w:val="ru-RU"/>
        </w:rPr>
        <w:t xml:space="preserve"> </w:t>
      </w:r>
      <w:r w:rsidRPr="00516687">
        <w:rPr>
          <w:rFonts w:eastAsia="TimesNewRomanPSMT"/>
          <w:color w:val="000000"/>
          <w:sz w:val="28"/>
          <w:szCs w:val="28"/>
        </w:rPr>
        <w:t xml:space="preserve">(в % к </w:t>
      </w:r>
      <w:r w:rsidRPr="00516687">
        <w:rPr>
          <w:rFonts w:eastAsia="TimesNewRomanPSMT"/>
          <w:color w:val="000000"/>
          <w:sz w:val="28"/>
          <w:szCs w:val="28"/>
          <w:lang w:val="en-US"/>
        </w:rPr>
        <w:t>n</w:t>
      </w:r>
      <w:r w:rsidRPr="00516687">
        <w:rPr>
          <w:rFonts w:eastAsia="TimesNewRomanPSMT"/>
          <w:color w:val="000000"/>
          <w:sz w:val="28"/>
          <w:szCs w:val="28"/>
        </w:rPr>
        <w:t xml:space="preserve">) </w:t>
      </w:r>
      <w:r w:rsidRPr="00516687">
        <w:rPr>
          <w:rFonts w:eastAsia="Calibri"/>
          <w:sz w:val="28"/>
          <w:szCs w:val="28"/>
          <w:lang w:val="ru-RU"/>
        </w:rPr>
        <w:t xml:space="preserve">в </w:t>
      </w:r>
      <w:r w:rsidR="00563F36" w:rsidRPr="00516687">
        <w:rPr>
          <w:rFonts w:eastAsia="Calibri"/>
          <w:sz w:val="28"/>
          <w:szCs w:val="28"/>
          <w:lang w:val="ru-RU"/>
        </w:rPr>
        <w:t>области Абай и ВКО</w:t>
      </w:r>
    </w:p>
    <w:p w:rsidR="00B822F4" w:rsidRPr="00516687" w:rsidRDefault="00B822F4" w:rsidP="003B3E4C">
      <w:pPr>
        <w:jc w:val="both"/>
        <w:rPr>
          <w:rFonts w:eastAsia="Calibri"/>
          <w:sz w:val="28"/>
          <w:szCs w:val="28"/>
          <w:lang w:val="ru-RU"/>
        </w:rPr>
      </w:pPr>
    </w:p>
    <w:tbl>
      <w:tblPr>
        <w:tblStyle w:val="aa"/>
        <w:tblW w:w="4891" w:type="pct"/>
        <w:tblInd w:w="108" w:type="dxa"/>
        <w:tblLook w:val="04A0" w:firstRow="1" w:lastRow="0" w:firstColumn="1" w:lastColumn="0" w:noHBand="0" w:noVBand="1"/>
      </w:tblPr>
      <w:tblGrid>
        <w:gridCol w:w="6423"/>
        <w:gridCol w:w="1737"/>
        <w:gridCol w:w="1479"/>
      </w:tblGrid>
      <w:tr w:rsidR="00801A19" w:rsidRPr="004252FF" w:rsidTr="00015D5C">
        <w:tc>
          <w:tcPr>
            <w:tcW w:w="3332" w:type="pct"/>
            <w:vAlign w:val="center"/>
          </w:tcPr>
          <w:p w:rsidR="00801A19" w:rsidRPr="004252FF" w:rsidRDefault="00801A19" w:rsidP="00E231C4">
            <w:pPr>
              <w:jc w:val="center"/>
              <w:rPr>
                <w:rFonts w:eastAsia="Calibri"/>
                <w:sz w:val="24"/>
                <w:szCs w:val="24"/>
              </w:rPr>
            </w:pPr>
            <w:r w:rsidRPr="004252FF">
              <w:rPr>
                <w:rFonts w:eastAsia="Calibri"/>
                <w:sz w:val="24"/>
                <w:szCs w:val="24"/>
              </w:rPr>
              <w:t>Уровень депрессии</w:t>
            </w:r>
          </w:p>
        </w:tc>
        <w:tc>
          <w:tcPr>
            <w:tcW w:w="901" w:type="pct"/>
            <w:vAlign w:val="center"/>
          </w:tcPr>
          <w:p w:rsidR="00801A19" w:rsidRPr="004252FF" w:rsidRDefault="00801A19" w:rsidP="00E231C4">
            <w:pPr>
              <w:jc w:val="center"/>
              <w:rPr>
                <w:rFonts w:eastAsia="Calibri"/>
                <w:w w:val="105"/>
                <w:sz w:val="24"/>
                <w:szCs w:val="24"/>
              </w:rPr>
            </w:pPr>
            <w:r w:rsidRPr="004252FF">
              <w:rPr>
                <w:rFonts w:eastAsia="Calibri"/>
                <w:w w:val="105"/>
                <w:sz w:val="24"/>
                <w:szCs w:val="24"/>
              </w:rPr>
              <w:t>Область Абай,</w:t>
            </w:r>
          </w:p>
          <w:p w:rsidR="00801A19" w:rsidRPr="004252FF" w:rsidRDefault="00801A19" w:rsidP="00E231C4">
            <w:pPr>
              <w:jc w:val="center"/>
              <w:rPr>
                <w:rFonts w:eastAsia="Calibri"/>
                <w:sz w:val="24"/>
                <w:szCs w:val="24"/>
              </w:rPr>
            </w:pPr>
            <w:r w:rsidRPr="004252FF">
              <w:rPr>
                <w:rFonts w:eastAsia="Calibri"/>
                <w:sz w:val="24"/>
                <w:szCs w:val="24"/>
                <w:lang w:val="en-US"/>
              </w:rPr>
              <w:t>n</w:t>
            </w:r>
            <w:r w:rsidRPr="004252FF">
              <w:rPr>
                <w:rFonts w:eastAsia="Calibri"/>
                <w:sz w:val="24"/>
                <w:szCs w:val="24"/>
              </w:rPr>
              <w:t>=272</w:t>
            </w:r>
          </w:p>
          <w:p w:rsidR="00801A19" w:rsidRPr="004252FF" w:rsidRDefault="00801A19" w:rsidP="00E231C4">
            <w:pPr>
              <w:jc w:val="center"/>
              <w:rPr>
                <w:rFonts w:eastAsia="Calibri"/>
                <w:sz w:val="24"/>
                <w:szCs w:val="24"/>
              </w:rPr>
            </w:pPr>
            <w:r w:rsidRPr="004252FF">
              <w:rPr>
                <w:rFonts w:eastAsia="Calibri"/>
                <w:w w:val="105"/>
                <w:sz w:val="24"/>
                <w:szCs w:val="24"/>
              </w:rPr>
              <w:t>Частота</w:t>
            </w:r>
            <w:r w:rsidRPr="004252FF">
              <w:rPr>
                <w:rFonts w:eastAsia="Calibri"/>
                <w:spacing w:val="-10"/>
                <w:w w:val="105"/>
                <w:sz w:val="24"/>
                <w:szCs w:val="24"/>
              </w:rPr>
              <w:t xml:space="preserve"> </w:t>
            </w:r>
            <w:r w:rsidRPr="004252FF">
              <w:rPr>
                <w:rFonts w:eastAsia="Calibri"/>
                <w:w w:val="105"/>
                <w:sz w:val="24"/>
                <w:szCs w:val="24"/>
              </w:rPr>
              <w:t>(%)</w:t>
            </w:r>
          </w:p>
        </w:tc>
        <w:tc>
          <w:tcPr>
            <w:tcW w:w="767" w:type="pct"/>
            <w:vAlign w:val="center"/>
          </w:tcPr>
          <w:p w:rsidR="00801A19" w:rsidRPr="004252FF" w:rsidRDefault="00801A19" w:rsidP="00E231C4">
            <w:pPr>
              <w:jc w:val="center"/>
              <w:rPr>
                <w:sz w:val="24"/>
                <w:szCs w:val="24"/>
              </w:rPr>
            </w:pPr>
            <w:r w:rsidRPr="004252FF">
              <w:rPr>
                <w:w w:val="105"/>
                <w:sz w:val="24"/>
                <w:szCs w:val="24"/>
              </w:rPr>
              <w:t xml:space="preserve">ВКО, </w:t>
            </w:r>
            <w:r w:rsidRPr="004252FF">
              <w:rPr>
                <w:sz w:val="24"/>
                <w:szCs w:val="24"/>
                <w:lang w:val="en-US"/>
              </w:rPr>
              <w:t>n</w:t>
            </w:r>
            <w:r w:rsidRPr="004252FF">
              <w:rPr>
                <w:sz w:val="24"/>
                <w:szCs w:val="24"/>
              </w:rPr>
              <w:t xml:space="preserve">=320 </w:t>
            </w:r>
            <w:r w:rsidRPr="004252FF">
              <w:rPr>
                <w:w w:val="105"/>
                <w:sz w:val="24"/>
                <w:szCs w:val="24"/>
              </w:rPr>
              <w:t>Частота</w:t>
            </w:r>
            <w:r w:rsidRPr="004252FF">
              <w:rPr>
                <w:spacing w:val="-10"/>
                <w:w w:val="105"/>
                <w:sz w:val="24"/>
                <w:szCs w:val="24"/>
              </w:rPr>
              <w:t xml:space="preserve"> </w:t>
            </w:r>
            <w:r w:rsidRPr="004252FF">
              <w:rPr>
                <w:w w:val="105"/>
                <w:sz w:val="24"/>
                <w:szCs w:val="24"/>
              </w:rPr>
              <w:t>(%)</w:t>
            </w:r>
          </w:p>
        </w:tc>
      </w:tr>
      <w:tr w:rsidR="00801A19" w:rsidRPr="004252FF" w:rsidTr="00015D5C">
        <w:tc>
          <w:tcPr>
            <w:tcW w:w="3332" w:type="pct"/>
          </w:tcPr>
          <w:p w:rsidR="00801A19" w:rsidRPr="004252FF" w:rsidRDefault="00801A19" w:rsidP="00E231C4">
            <w:pPr>
              <w:jc w:val="center"/>
              <w:rPr>
                <w:rFonts w:eastAsia="Calibri"/>
                <w:sz w:val="24"/>
                <w:szCs w:val="24"/>
              </w:rPr>
            </w:pPr>
            <w:r w:rsidRPr="004252FF">
              <w:rPr>
                <w:rFonts w:eastAsia="Calibri"/>
                <w:sz w:val="24"/>
                <w:szCs w:val="24"/>
              </w:rPr>
              <w:t>1</w:t>
            </w:r>
          </w:p>
        </w:tc>
        <w:tc>
          <w:tcPr>
            <w:tcW w:w="901" w:type="pct"/>
          </w:tcPr>
          <w:p w:rsidR="00801A19" w:rsidRPr="004252FF" w:rsidRDefault="00801A19" w:rsidP="00E231C4">
            <w:pPr>
              <w:jc w:val="center"/>
              <w:rPr>
                <w:rFonts w:eastAsia="Calibri"/>
                <w:w w:val="105"/>
                <w:sz w:val="24"/>
                <w:szCs w:val="24"/>
              </w:rPr>
            </w:pPr>
            <w:r w:rsidRPr="004252FF">
              <w:rPr>
                <w:rFonts w:eastAsia="Calibri"/>
                <w:w w:val="105"/>
                <w:sz w:val="24"/>
                <w:szCs w:val="24"/>
              </w:rPr>
              <w:t>2</w:t>
            </w:r>
          </w:p>
        </w:tc>
        <w:tc>
          <w:tcPr>
            <w:tcW w:w="767" w:type="pct"/>
          </w:tcPr>
          <w:p w:rsidR="00801A19" w:rsidRPr="004252FF" w:rsidRDefault="00801A19" w:rsidP="00E231C4">
            <w:pPr>
              <w:jc w:val="center"/>
              <w:rPr>
                <w:w w:val="105"/>
                <w:sz w:val="24"/>
                <w:szCs w:val="24"/>
              </w:rPr>
            </w:pPr>
            <w:r w:rsidRPr="004252FF">
              <w:rPr>
                <w:w w:val="105"/>
                <w:sz w:val="24"/>
                <w:szCs w:val="24"/>
              </w:rPr>
              <w:t>2</w:t>
            </w:r>
          </w:p>
        </w:tc>
      </w:tr>
      <w:tr w:rsidR="00801A19" w:rsidRPr="004252FF" w:rsidTr="00015D5C">
        <w:tc>
          <w:tcPr>
            <w:tcW w:w="3332" w:type="pct"/>
          </w:tcPr>
          <w:p w:rsidR="00801A19" w:rsidRPr="004252FF" w:rsidRDefault="00801A19" w:rsidP="00E231C4">
            <w:pPr>
              <w:numPr>
                <w:ilvl w:val="0"/>
                <w:numId w:val="40"/>
              </w:numPr>
              <w:contextualSpacing/>
              <w:jc w:val="both"/>
              <w:rPr>
                <w:rFonts w:eastAsia="Calibri"/>
                <w:sz w:val="24"/>
                <w:szCs w:val="24"/>
              </w:rPr>
            </w:pPr>
            <w:r w:rsidRPr="004252FF">
              <w:rPr>
                <w:rFonts w:eastAsia="Calibri"/>
                <w:sz w:val="24"/>
                <w:szCs w:val="24"/>
              </w:rPr>
              <w:t>То, что приносило мне большое удовольствие, и сейчас вызывает у меня такое же чувство</w:t>
            </w:r>
          </w:p>
        </w:tc>
        <w:tc>
          <w:tcPr>
            <w:tcW w:w="901" w:type="pct"/>
          </w:tcPr>
          <w:p w:rsidR="00801A19" w:rsidRPr="004252FF" w:rsidRDefault="00801A19" w:rsidP="00E231C4">
            <w:pPr>
              <w:jc w:val="both"/>
              <w:rPr>
                <w:rFonts w:eastAsia="Calibri"/>
                <w:sz w:val="24"/>
                <w:szCs w:val="24"/>
              </w:rPr>
            </w:pPr>
          </w:p>
        </w:tc>
        <w:tc>
          <w:tcPr>
            <w:tcW w:w="767" w:type="pct"/>
          </w:tcPr>
          <w:p w:rsidR="00801A19" w:rsidRPr="004252FF" w:rsidRDefault="00801A19" w:rsidP="00E231C4">
            <w:pPr>
              <w:jc w:val="both"/>
              <w:rPr>
                <w:sz w:val="24"/>
                <w:szCs w:val="24"/>
              </w:rPr>
            </w:pPr>
          </w:p>
        </w:tc>
      </w:tr>
      <w:tr w:rsidR="00801A19" w:rsidRPr="004252FF" w:rsidTr="00015D5C">
        <w:tc>
          <w:tcPr>
            <w:tcW w:w="3332" w:type="pct"/>
          </w:tcPr>
          <w:p w:rsidR="00801A19" w:rsidRPr="004252FF" w:rsidRDefault="00801A19" w:rsidP="00E231C4">
            <w:pPr>
              <w:rPr>
                <w:rFonts w:eastAsia="Calibri"/>
                <w:sz w:val="24"/>
                <w:szCs w:val="24"/>
              </w:rPr>
            </w:pPr>
            <w:r w:rsidRPr="004252FF">
              <w:rPr>
                <w:rFonts w:eastAsia="Calibri"/>
                <w:sz w:val="24"/>
                <w:szCs w:val="24"/>
              </w:rPr>
              <w:t xml:space="preserve"> определенно, это так</w:t>
            </w:r>
          </w:p>
        </w:tc>
        <w:tc>
          <w:tcPr>
            <w:tcW w:w="901" w:type="pct"/>
          </w:tcPr>
          <w:p w:rsidR="00801A19" w:rsidRPr="004252FF" w:rsidRDefault="00801A19" w:rsidP="00E231C4">
            <w:pPr>
              <w:jc w:val="both"/>
              <w:rPr>
                <w:rFonts w:eastAsia="Calibri"/>
                <w:sz w:val="24"/>
                <w:szCs w:val="24"/>
              </w:rPr>
            </w:pPr>
            <w:r w:rsidRPr="004252FF">
              <w:rPr>
                <w:rFonts w:eastAsia="Calibri"/>
                <w:sz w:val="24"/>
                <w:szCs w:val="24"/>
              </w:rPr>
              <w:t>99 (36,7)</w:t>
            </w:r>
          </w:p>
        </w:tc>
        <w:tc>
          <w:tcPr>
            <w:tcW w:w="767" w:type="pct"/>
          </w:tcPr>
          <w:p w:rsidR="00801A19" w:rsidRPr="004252FF" w:rsidRDefault="00801A19" w:rsidP="00E231C4">
            <w:pPr>
              <w:jc w:val="both"/>
              <w:rPr>
                <w:sz w:val="24"/>
                <w:szCs w:val="24"/>
              </w:rPr>
            </w:pPr>
            <w:r w:rsidRPr="004252FF">
              <w:rPr>
                <w:sz w:val="24"/>
                <w:szCs w:val="24"/>
              </w:rPr>
              <w:t>117 (36,7)</w:t>
            </w:r>
          </w:p>
        </w:tc>
      </w:tr>
      <w:tr w:rsidR="00801A19" w:rsidRPr="004252FF" w:rsidTr="00015D5C">
        <w:tc>
          <w:tcPr>
            <w:tcW w:w="3332" w:type="pct"/>
          </w:tcPr>
          <w:p w:rsidR="00801A19" w:rsidRPr="004252FF" w:rsidRDefault="00801A19" w:rsidP="00E231C4">
            <w:pPr>
              <w:rPr>
                <w:rFonts w:eastAsia="Calibri"/>
                <w:sz w:val="24"/>
                <w:szCs w:val="24"/>
              </w:rPr>
            </w:pPr>
            <w:r w:rsidRPr="004252FF">
              <w:rPr>
                <w:rFonts w:eastAsia="Calibri"/>
                <w:sz w:val="24"/>
                <w:szCs w:val="24"/>
              </w:rPr>
              <w:t>наверное, это так</w:t>
            </w:r>
          </w:p>
        </w:tc>
        <w:tc>
          <w:tcPr>
            <w:tcW w:w="901" w:type="pct"/>
          </w:tcPr>
          <w:p w:rsidR="00801A19" w:rsidRPr="004252FF" w:rsidRDefault="00801A19" w:rsidP="00E231C4">
            <w:pPr>
              <w:jc w:val="both"/>
              <w:rPr>
                <w:rFonts w:eastAsia="Calibri"/>
                <w:sz w:val="24"/>
                <w:szCs w:val="24"/>
              </w:rPr>
            </w:pPr>
            <w:r w:rsidRPr="004252FF">
              <w:rPr>
                <w:rFonts w:eastAsia="Calibri"/>
                <w:sz w:val="24"/>
                <w:szCs w:val="24"/>
              </w:rPr>
              <w:t>101 (37,2)</w:t>
            </w:r>
          </w:p>
        </w:tc>
        <w:tc>
          <w:tcPr>
            <w:tcW w:w="767" w:type="pct"/>
          </w:tcPr>
          <w:p w:rsidR="00801A19" w:rsidRPr="004252FF" w:rsidRDefault="00801A19" w:rsidP="00E231C4">
            <w:pPr>
              <w:jc w:val="both"/>
              <w:rPr>
                <w:sz w:val="24"/>
                <w:szCs w:val="24"/>
              </w:rPr>
            </w:pPr>
            <w:r w:rsidRPr="004252FF">
              <w:rPr>
                <w:sz w:val="24"/>
                <w:szCs w:val="24"/>
              </w:rPr>
              <w:t>119 (37,2)</w:t>
            </w:r>
          </w:p>
        </w:tc>
      </w:tr>
      <w:tr w:rsidR="00801A19" w:rsidRPr="004252FF" w:rsidTr="00015D5C">
        <w:tc>
          <w:tcPr>
            <w:tcW w:w="3332" w:type="pct"/>
          </w:tcPr>
          <w:p w:rsidR="00801A19" w:rsidRPr="004252FF" w:rsidRDefault="00801A19" w:rsidP="00E231C4">
            <w:pPr>
              <w:rPr>
                <w:rFonts w:eastAsia="Calibri"/>
                <w:sz w:val="24"/>
                <w:szCs w:val="24"/>
              </w:rPr>
            </w:pPr>
            <w:r w:rsidRPr="004252FF">
              <w:rPr>
                <w:rFonts w:eastAsia="Calibri"/>
                <w:sz w:val="24"/>
                <w:szCs w:val="24"/>
              </w:rPr>
              <w:t>лишь в очень малой степени, это так</w:t>
            </w:r>
          </w:p>
        </w:tc>
        <w:tc>
          <w:tcPr>
            <w:tcW w:w="901" w:type="pct"/>
          </w:tcPr>
          <w:p w:rsidR="00801A19" w:rsidRPr="004252FF" w:rsidRDefault="00801A19" w:rsidP="00E231C4">
            <w:pPr>
              <w:jc w:val="both"/>
              <w:rPr>
                <w:rFonts w:eastAsia="Calibri"/>
                <w:sz w:val="24"/>
                <w:szCs w:val="24"/>
              </w:rPr>
            </w:pPr>
            <w:r w:rsidRPr="004252FF">
              <w:rPr>
                <w:rFonts w:eastAsia="Calibri"/>
                <w:sz w:val="24"/>
                <w:szCs w:val="24"/>
              </w:rPr>
              <w:t>45 (16,4)</w:t>
            </w:r>
          </w:p>
        </w:tc>
        <w:tc>
          <w:tcPr>
            <w:tcW w:w="767" w:type="pct"/>
          </w:tcPr>
          <w:p w:rsidR="00801A19" w:rsidRPr="004252FF" w:rsidRDefault="00801A19" w:rsidP="00E231C4">
            <w:pPr>
              <w:jc w:val="both"/>
              <w:rPr>
                <w:sz w:val="24"/>
                <w:szCs w:val="24"/>
              </w:rPr>
            </w:pPr>
            <w:r w:rsidRPr="004252FF">
              <w:rPr>
                <w:sz w:val="24"/>
                <w:szCs w:val="24"/>
              </w:rPr>
              <w:t>52 (16,4)</w:t>
            </w:r>
          </w:p>
        </w:tc>
      </w:tr>
      <w:tr w:rsidR="00801A19" w:rsidRPr="004252FF" w:rsidTr="00015D5C">
        <w:tc>
          <w:tcPr>
            <w:tcW w:w="3332" w:type="pct"/>
          </w:tcPr>
          <w:p w:rsidR="00801A19" w:rsidRPr="004252FF" w:rsidRDefault="00801A19" w:rsidP="00E231C4">
            <w:pPr>
              <w:rPr>
                <w:rFonts w:eastAsia="Calibri"/>
                <w:sz w:val="24"/>
                <w:szCs w:val="24"/>
              </w:rPr>
            </w:pPr>
            <w:r w:rsidRPr="004252FF">
              <w:rPr>
                <w:rFonts w:eastAsia="Calibri"/>
                <w:sz w:val="24"/>
                <w:szCs w:val="24"/>
              </w:rPr>
              <w:t>это совсем не так</w:t>
            </w:r>
          </w:p>
        </w:tc>
        <w:tc>
          <w:tcPr>
            <w:tcW w:w="901" w:type="pct"/>
          </w:tcPr>
          <w:p w:rsidR="00801A19" w:rsidRPr="004252FF" w:rsidRDefault="00801A19" w:rsidP="00E231C4">
            <w:pPr>
              <w:jc w:val="both"/>
              <w:rPr>
                <w:rFonts w:eastAsia="Calibri"/>
                <w:sz w:val="24"/>
                <w:szCs w:val="24"/>
              </w:rPr>
            </w:pPr>
            <w:r w:rsidRPr="004252FF">
              <w:rPr>
                <w:rFonts w:eastAsia="Calibri"/>
                <w:sz w:val="24"/>
                <w:szCs w:val="24"/>
              </w:rPr>
              <w:t>27 (9,8)</w:t>
            </w:r>
          </w:p>
        </w:tc>
        <w:tc>
          <w:tcPr>
            <w:tcW w:w="767" w:type="pct"/>
          </w:tcPr>
          <w:p w:rsidR="00801A19" w:rsidRPr="004252FF" w:rsidRDefault="00801A19" w:rsidP="00E231C4">
            <w:pPr>
              <w:jc w:val="both"/>
              <w:rPr>
                <w:sz w:val="24"/>
                <w:szCs w:val="24"/>
              </w:rPr>
            </w:pPr>
            <w:r w:rsidRPr="004252FF">
              <w:rPr>
                <w:sz w:val="24"/>
                <w:szCs w:val="24"/>
              </w:rPr>
              <w:t>32 (9,8)</w:t>
            </w:r>
          </w:p>
        </w:tc>
      </w:tr>
      <w:tr w:rsidR="00801A19" w:rsidRPr="004252FF" w:rsidTr="00015D5C">
        <w:tc>
          <w:tcPr>
            <w:tcW w:w="3332" w:type="pct"/>
          </w:tcPr>
          <w:p w:rsidR="00801A19" w:rsidRPr="004252FF" w:rsidRDefault="00801A19" w:rsidP="00E231C4">
            <w:pPr>
              <w:numPr>
                <w:ilvl w:val="0"/>
                <w:numId w:val="40"/>
              </w:numPr>
              <w:contextualSpacing/>
              <w:jc w:val="both"/>
              <w:rPr>
                <w:rFonts w:eastAsia="Calibri"/>
                <w:sz w:val="24"/>
                <w:szCs w:val="24"/>
              </w:rPr>
            </w:pPr>
            <w:r w:rsidRPr="004252FF">
              <w:rPr>
                <w:rFonts w:eastAsia="Calibri"/>
                <w:sz w:val="24"/>
                <w:szCs w:val="24"/>
              </w:rPr>
              <w:t>Я способен рассмеяться и увидеть в том или ином событии смешное</w:t>
            </w:r>
          </w:p>
        </w:tc>
        <w:tc>
          <w:tcPr>
            <w:tcW w:w="901" w:type="pct"/>
          </w:tcPr>
          <w:p w:rsidR="00801A19" w:rsidRPr="004252FF" w:rsidRDefault="00801A19" w:rsidP="00E231C4">
            <w:pPr>
              <w:jc w:val="both"/>
              <w:rPr>
                <w:rFonts w:eastAsia="Calibri"/>
                <w:sz w:val="24"/>
                <w:szCs w:val="24"/>
              </w:rPr>
            </w:pPr>
          </w:p>
        </w:tc>
        <w:tc>
          <w:tcPr>
            <w:tcW w:w="767" w:type="pct"/>
          </w:tcPr>
          <w:p w:rsidR="00801A19" w:rsidRPr="004252FF" w:rsidRDefault="00801A19" w:rsidP="00E231C4">
            <w:pPr>
              <w:jc w:val="both"/>
              <w:rPr>
                <w:sz w:val="24"/>
                <w:szCs w:val="24"/>
              </w:rPr>
            </w:pPr>
          </w:p>
        </w:tc>
      </w:tr>
      <w:tr w:rsidR="00801A19" w:rsidRPr="004252FF" w:rsidTr="00015D5C">
        <w:tc>
          <w:tcPr>
            <w:tcW w:w="3332" w:type="pct"/>
          </w:tcPr>
          <w:p w:rsidR="00801A19" w:rsidRPr="004252FF" w:rsidRDefault="00801A19" w:rsidP="00E231C4">
            <w:pPr>
              <w:rPr>
                <w:rFonts w:eastAsia="Calibri"/>
                <w:sz w:val="24"/>
                <w:szCs w:val="24"/>
              </w:rPr>
            </w:pPr>
            <w:r w:rsidRPr="004252FF">
              <w:rPr>
                <w:rFonts w:eastAsia="Calibri"/>
                <w:sz w:val="24"/>
                <w:szCs w:val="24"/>
              </w:rPr>
              <w:t xml:space="preserve"> определенно, это так</w:t>
            </w:r>
          </w:p>
        </w:tc>
        <w:tc>
          <w:tcPr>
            <w:tcW w:w="901" w:type="pct"/>
          </w:tcPr>
          <w:p w:rsidR="00801A19" w:rsidRPr="004252FF" w:rsidRDefault="00801A19" w:rsidP="00E231C4">
            <w:pPr>
              <w:jc w:val="both"/>
              <w:rPr>
                <w:rFonts w:eastAsia="Calibri"/>
                <w:sz w:val="24"/>
                <w:szCs w:val="24"/>
              </w:rPr>
            </w:pPr>
            <w:r w:rsidRPr="004252FF">
              <w:rPr>
                <w:rFonts w:eastAsia="Calibri"/>
                <w:sz w:val="24"/>
                <w:szCs w:val="24"/>
              </w:rPr>
              <w:t>123 (45,4)</w:t>
            </w:r>
          </w:p>
        </w:tc>
        <w:tc>
          <w:tcPr>
            <w:tcW w:w="767" w:type="pct"/>
          </w:tcPr>
          <w:p w:rsidR="00801A19" w:rsidRPr="004252FF" w:rsidRDefault="00801A19" w:rsidP="00E231C4">
            <w:pPr>
              <w:jc w:val="both"/>
              <w:rPr>
                <w:sz w:val="24"/>
                <w:szCs w:val="24"/>
              </w:rPr>
            </w:pPr>
            <w:r w:rsidRPr="004252FF">
              <w:rPr>
                <w:sz w:val="24"/>
                <w:szCs w:val="24"/>
              </w:rPr>
              <w:t>145 (45,4)</w:t>
            </w:r>
          </w:p>
        </w:tc>
      </w:tr>
      <w:tr w:rsidR="00801A19" w:rsidRPr="004252FF" w:rsidTr="00015D5C">
        <w:tc>
          <w:tcPr>
            <w:tcW w:w="3332" w:type="pct"/>
          </w:tcPr>
          <w:p w:rsidR="00801A19" w:rsidRPr="004252FF" w:rsidRDefault="00801A19" w:rsidP="00E231C4">
            <w:pPr>
              <w:rPr>
                <w:rFonts w:eastAsia="Calibri"/>
                <w:sz w:val="24"/>
                <w:szCs w:val="24"/>
              </w:rPr>
            </w:pPr>
            <w:r w:rsidRPr="004252FF">
              <w:rPr>
                <w:rFonts w:eastAsia="Calibri"/>
                <w:sz w:val="24"/>
                <w:szCs w:val="24"/>
              </w:rPr>
              <w:t>наверное, это так</w:t>
            </w:r>
          </w:p>
        </w:tc>
        <w:tc>
          <w:tcPr>
            <w:tcW w:w="901" w:type="pct"/>
          </w:tcPr>
          <w:p w:rsidR="00801A19" w:rsidRPr="004252FF" w:rsidRDefault="00801A19" w:rsidP="00E231C4">
            <w:pPr>
              <w:jc w:val="both"/>
              <w:rPr>
                <w:rFonts w:eastAsia="Calibri"/>
                <w:sz w:val="24"/>
                <w:szCs w:val="24"/>
              </w:rPr>
            </w:pPr>
            <w:r w:rsidRPr="004252FF">
              <w:rPr>
                <w:rFonts w:eastAsia="Calibri"/>
                <w:sz w:val="24"/>
                <w:szCs w:val="24"/>
              </w:rPr>
              <w:t>84 (30,9)</w:t>
            </w:r>
          </w:p>
        </w:tc>
        <w:tc>
          <w:tcPr>
            <w:tcW w:w="767" w:type="pct"/>
          </w:tcPr>
          <w:p w:rsidR="00801A19" w:rsidRPr="004252FF" w:rsidRDefault="00801A19" w:rsidP="00E231C4">
            <w:pPr>
              <w:jc w:val="both"/>
              <w:rPr>
                <w:sz w:val="24"/>
                <w:szCs w:val="24"/>
              </w:rPr>
            </w:pPr>
            <w:r w:rsidRPr="004252FF">
              <w:rPr>
                <w:sz w:val="24"/>
                <w:szCs w:val="24"/>
              </w:rPr>
              <w:t>99 (30,9)</w:t>
            </w:r>
          </w:p>
        </w:tc>
      </w:tr>
      <w:tr w:rsidR="00801A19" w:rsidRPr="004252FF" w:rsidTr="00015D5C">
        <w:tc>
          <w:tcPr>
            <w:tcW w:w="3332" w:type="pct"/>
          </w:tcPr>
          <w:p w:rsidR="00801A19" w:rsidRPr="004252FF" w:rsidRDefault="00801A19" w:rsidP="00E231C4">
            <w:pPr>
              <w:rPr>
                <w:rFonts w:eastAsia="Calibri"/>
                <w:sz w:val="24"/>
                <w:szCs w:val="24"/>
              </w:rPr>
            </w:pPr>
            <w:r w:rsidRPr="004252FF">
              <w:rPr>
                <w:rFonts w:eastAsia="Calibri"/>
                <w:sz w:val="24"/>
                <w:szCs w:val="24"/>
              </w:rPr>
              <w:t>лишь в очень малой степени, это так</w:t>
            </w:r>
          </w:p>
        </w:tc>
        <w:tc>
          <w:tcPr>
            <w:tcW w:w="901" w:type="pct"/>
          </w:tcPr>
          <w:p w:rsidR="00801A19" w:rsidRPr="004252FF" w:rsidRDefault="00801A19" w:rsidP="00E231C4">
            <w:pPr>
              <w:jc w:val="both"/>
              <w:rPr>
                <w:rFonts w:eastAsia="Calibri"/>
                <w:sz w:val="24"/>
                <w:szCs w:val="24"/>
              </w:rPr>
            </w:pPr>
            <w:r w:rsidRPr="004252FF">
              <w:rPr>
                <w:rFonts w:eastAsia="Calibri"/>
                <w:sz w:val="24"/>
                <w:szCs w:val="24"/>
              </w:rPr>
              <w:t>52 (19,3)</w:t>
            </w:r>
          </w:p>
        </w:tc>
        <w:tc>
          <w:tcPr>
            <w:tcW w:w="767" w:type="pct"/>
          </w:tcPr>
          <w:p w:rsidR="00801A19" w:rsidRPr="004252FF" w:rsidRDefault="00801A19" w:rsidP="00E231C4">
            <w:pPr>
              <w:jc w:val="both"/>
              <w:rPr>
                <w:sz w:val="24"/>
                <w:szCs w:val="24"/>
              </w:rPr>
            </w:pPr>
            <w:r w:rsidRPr="004252FF">
              <w:rPr>
                <w:sz w:val="24"/>
                <w:szCs w:val="24"/>
              </w:rPr>
              <w:t>62 (19,3)</w:t>
            </w:r>
          </w:p>
        </w:tc>
      </w:tr>
      <w:tr w:rsidR="00801A19" w:rsidRPr="004252FF" w:rsidTr="00015D5C">
        <w:tc>
          <w:tcPr>
            <w:tcW w:w="3332" w:type="pct"/>
          </w:tcPr>
          <w:p w:rsidR="00801A19" w:rsidRPr="004252FF" w:rsidRDefault="00801A19" w:rsidP="00E231C4">
            <w:pPr>
              <w:rPr>
                <w:rFonts w:eastAsia="Calibri"/>
                <w:sz w:val="24"/>
                <w:szCs w:val="24"/>
              </w:rPr>
            </w:pPr>
            <w:r w:rsidRPr="004252FF">
              <w:rPr>
                <w:rFonts w:eastAsia="Calibri"/>
                <w:sz w:val="24"/>
                <w:szCs w:val="24"/>
              </w:rPr>
              <w:t>совсем не способен</w:t>
            </w:r>
          </w:p>
        </w:tc>
        <w:tc>
          <w:tcPr>
            <w:tcW w:w="901" w:type="pct"/>
          </w:tcPr>
          <w:p w:rsidR="00801A19" w:rsidRPr="004252FF" w:rsidRDefault="00801A19" w:rsidP="00E231C4">
            <w:pPr>
              <w:jc w:val="both"/>
              <w:rPr>
                <w:rFonts w:eastAsia="Calibri"/>
                <w:sz w:val="24"/>
                <w:szCs w:val="24"/>
              </w:rPr>
            </w:pPr>
            <w:r w:rsidRPr="004252FF">
              <w:rPr>
                <w:rFonts w:eastAsia="Calibri"/>
                <w:sz w:val="24"/>
                <w:szCs w:val="24"/>
              </w:rPr>
              <w:t>13 (4,4)</w:t>
            </w:r>
          </w:p>
        </w:tc>
        <w:tc>
          <w:tcPr>
            <w:tcW w:w="767" w:type="pct"/>
          </w:tcPr>
          <w:p w:rsidR="00801A19" w:rsidRPr="004252FF" w:rsidRDefault="00801A19" w:rsidP="00E231C4">
            <w:pPr>
              <w:jc w:val="both"/>
              <w:rPr>
                <w:sz w:val="24"/>
                <w:szCs w:val="24"/>
              </w:rPr>
            </w:pPr>
            <w:r w:rsidRPr="004252FF">
              <w:rPr>
                <w:sz w:val="24"/>
                <w:szCs w:val="24"/>
              </w:rPr>
              <w:t>14 (4,4)</w:t>
            </w:r>
          </w:p>
        </w:tc>
      </w:tr>
      <w:tr w:rsidR="00801A19" w:rsidRPr="004252FF" w:rsidTr="00015D5C">
        <w:tc>
          <w:tcPr>
            <w:tcW w:w="3332" w:type="pct"/>
          </w:tcPr>
          <w:p w:rsidR="00801A19" w:rsidRPr="004252FF" w:rsidRDefault="00801A19" w:rsidP="00E231C4">
            <w:pPr>
              <w:numPr>
                <w:ilvl w:val="0"/>
                <w:numId w:val="40"/>
              </w:numPr>
              <w:contextualSpacing/>
              <w:jc w:val="both"/>
              <w:rPr>
                <w:rFonts w:eastAsia="Calibri"/>
                <w:sz w:val="24"/>
                <w:szCs w:val="24"/>
              </w:rPr>
            </w:pPr>
            <w:r w:rsidRPr="004252FF">
              <w:rPr>
                <w:rFonts w:eastAsia="Calibri"/>
                <w:sz w:val="24"/>
                <w:szCs w:val="24"/>
              </w:rPr>
              <w:t>Я испытываю бодрость</w:t>
            </w:r>
          </w:p>
        </w:tc>
        <w:tc>
          <w:tcPr>
            <w:tcW w:w="901" w:type="pct"/>
          </w:tcPr>
          <w:p w:rsidR="00801A19" w:rsidRPr="004252FF" w:rsidRDefault="00801A19" w:rsidP="00E231C4">
            <w:pPr>
              <w:jc w:val="both"/>
              <w:rPr>
                <w:rFonts w:eastAsia="Calibri"/>
                <w:sz w:val="24"/>
                <w:szCs w:val="24"/>
              </w:rPr>
            </w:pPr>
          </w:p>
        </w:tc>
        <w:tc>
          <w:tcPr>
            <w:tcW w:w="767" w:type="pct"/>
          </w:tcPr>
          <w:p w:rsidR="00801A19" w:rsidRPr="004252FF" w:rsidRDefault="00801A19" w:rsidP="00E231C4">
            <w:pPr>
              <w:jc w:val="both"/>
              <w:rPr>
                <w:sz w:val="24"/>
                <w:szCs w:val="24"/>
              </w:rPr>
            </w:pPr>
          </w:p>
        </w:tc>
      </w:tr>
      <w:tr w:rsidR="00801A19" w:rsidRPr="004252FF" w:rsidTr="00015D5C">
        <w:tc>
          <w:tcPr>
            <w:tcW w:w="3332" w:type="pct"/>
          </w:tcPr>
          <w:p w:rsidR="00801A19" w:rsidRPr="004252FF" w:rsidRDefault="00801A19" w:rsidP="00E231C4">
            <w:pPr>
              <w:rPr>
                <w:rFonts w:eastAsia="Calibri"/>
                <w:sz w:val="24"/>
                <w:szCs w:val="24"/>
              </w:rPr>
            </w:pPr>
            <w:r w:rsidRPr="004252FF">
              <w:rPr>
                <w:rFonts w:eastAsia="Calibri"/>
                <w:sz w:val="24"/>
                <w:szCs w:val="24"/>
              </w:rPr>
              <w:t>совсем не испытываю</w:t>
            </w:r>
          </w:p>
        </w:tc>
        <w:tc>
          <w:tcPr>
            <w:tcW w:w="901" w:type="pct"/>
          </w:tcPr>
          <w:p w:rsidR="00801A19" w:rsidRPr="004252FF" w:rsidRDefault="00801A19" w:rsidP="00E231C4">
            <w:pPr>
              <w:jc w:val="both"/>
              <w:rPr>
                <w:rFonts w:eastAsia="Calibri"/>
                <w:sz w:val="24"/>
                <w:szCs w:val="24"/>
              </w:rPr>
            </w:pPr>
            <w:r w:rsidRPr="004252FF">
              <w:rPr>
                <w:rFonts w:eastAsia="Calibri"/>
                <w:sz w:val="24"/>
                <w:szCs w:val="24"/>
              </w:rPr>
              <w:t>14 (4,9)</w:t>
            </w:r>
          </w:p>
        </w:tc>
        <w:tc>
          <w:tcPr>
            <w:tcW w:w="767" w:type="pct"/>
          </w:tcPr>
          <w:p w:rsidR="00801A19" w:rsidRPr="004252FF" w:rsidRDefault="00801A19" w:rsidP="00E231C4">
            <w:pPr>
              <w:jc w:val="both"/>
              <w:rPr>
                <w:sz w:val="24"/>
                <w:szCs w:val="24"/>
              </w:rPr>
            </w:pPr>
            <w:r w:rsidRPr="004252FF">
              <w:rPr>
                <w:sz w:val="24"/>
                <w:szCs w:val="24"/>
              </w:rPr>
              <w:t>17 (4,9)</w:t>
            </w:r>
          </w:p>
        </w:tc>
      </w:tr>
      <w:tr w:rsidR="00801A19" w:rsidRPr="004252FF" w:rsidTr="00015D5C">
        <w:tc>
          <w:tcPr>
            <w:tcW w:w="3332" w:type="pct"/>
          </w:tcPr>
          <w:p w:rsidR="00801A19" w:rsidRPr="004252FF" w:rsidRDefault="00801A19" w:rsidP="00E231C4">
            <w:pPr>
              <w:rPr>
                <w:rFonts w:eastAsia="Calibri"/>
                <w:sz w:val="24"/>
                <w:szCs w:val="24"/>
              </w:rPr>
            </w:pPr>
            <w:r w:rsidRPr="004252FF">
              <w:rPr>
                <w:rFonts w:eastAsia="Calibri"/>
                <w:sz w:val="24"/>
                <w:szCs w:val="24"/>
              </w:rPr>
              <w:t>очень редко</w:t>
            </w:r>
          </w:p>
        </w:tc>
        <w:tc>
          <w:tcPr>
            <w:tcW w:w="901" w:type="pct"/>
          </w:tcPr>
          <w:p w:rsidR="00801A19" w:rsidRPr="004252FF" w:rsidRDefault="00801A19" w:rsidP="00E231C4">
            <w:pPr>
              <w:jc w:val="both"/>
              <w:rPr>
                <w:rFonts w:eastAsia="Calibri"/>
                <w:sz w:val="24"/>
                <w:szCs w:val="24"/>
              </w:rPr>
            </w:pPr>
            <w:r w:rsidRPr="004252FF">
              <w:rPr>
                <w:rFonts w:eastAsia="Calibri"/>
                <w:sz w:val="24"/>
                <w:szCs w:val="24"/>
              </w:rPr>
              <w:t>50 (18,2)</w:t>
            </w:r>
          </w:p>
        </w:tc>
        <w:tc>
          <w:tcPr>
            <w:tcW w:w="767" w:type="pct"/>
          </w:tcPr>
          <w:p w:rsidR="00801A19" w:rsidRPr="004252FF" w:rsidRDefault="00801A19" w:rsidP="00E231C4">
            <w:pPr>
              <w:jc w:val="both"/>
              <w:rPr>
                <w:sz w:val="24"/>
                <w:szCs w:val="24"/>
              </w:rPr>
            </w:pPr>
            <w:r w:rsidRPr="004252FF">
              <w:rPr>
                <w:sz w:val="24"/>
                <w:szCs w:val="24"/>
              </w:rPr>
              <w:t>58 (18,2)</w:t>
            </w:r>
          </w:p>
        </w:tc>
      </w:tr>
      <w:tr w:rsidR="00801A19" w:rsidRPr="004252FF" w:rsidTr="00015D5C">
        <w:tc>
          <w:tcPr>
            <w:tcW w:w="3332" w:type="pct"/>
          </w:tcPr>
          <w:p w:rsidR="00801A19" w:rsidRPr="004252FF" w:rsidRDefault="00801A19" w:rsidP="00E231C4">
            <w:pPr>
              <w:rPr>
                <w:rFonts w:eastAsia="Calibri"/>
                <w:sz w:val="24"/>
                <w:szCs w:val="24"/>
              </w:rPr>
            </w:pPr>
            <w:r w:rsidRPr="004252FF">
              <w:rPr>
                <w:rFonts w:eastAsia="Calibri"/>
                <w:sz w:val="24"/>
                <w:szCs w:val="24"/>
              </w:rPr>
              <w:t>иногда</w:t>
            </w:r>
          </w:p>
        </w:tc>
        <w:tc>
          <w:tcPr>
            <w:tcW w:w="901" w:type="pct"/>
          </w:tcPr>
          <w:p w:rsidR="00801A19" w:rsidRPr="004252FF" w:rsidRDefault="00801A19" w:rsidP="00E231C4">
            <w:pPr>
              <w:jc w:val="both"/>
              <w:rPr>
                <w:rFonts w:eastAsia="Calibri"/>
                <w:sz w:val="24"/>
                <w:szCs w:val="24"/>
              </w:rPr>
            </w:pPr>
            <w:r w:rsidRPr="004252FF">
              <w:rPr>
                <w:rFonts w:eastAsia="Calibri"/>
                <w:sz w:val="24"/>
                <w:szCs w:val="24"/>
              </w:rPr>
              <w:t>113 (41,7)</w:t>
            </w:r>
          </w:p>
        </w:tc>
        <w:tc>
          <w:tcPr>
            <w:tcW w:w="767" w:type="pct"/>
          </w:tcPr>
          <w:p w:rsidR="00801A19" w:rsidRPr="004252FF" w:rsidRDefault="00801A19" w:rsidP="00E231C4">
            <w:pPr>
              <w:jc w:val="both"/>
              <w:rPr>
                <w:sz w:val="24"/>
                <w:szCs w:val="24"/>
              </w:rPr>
            </w:pPr>
            <w:r w:rsidRPr="004252FF">
              <w:rPr>
                <w:sz w:val="24"/>
                <w:szCs w:val="24"/>
              </w:rPr>
              <w:t>133 (41,7)</w:t>
            </w:r>
          </w:p>
        </w:tc>
      </w:tr>
      <w:tr w:rsidR="00801A19" w:rsidRPr="004252FF" w:rsidTr="00015D5C">
        <w:tc>
          <w:tcPr>
            <w:tcW w:w="3332" w:type="pct"/>
          </w:tcPr>
          <w:p w:rsidR="00801A19" w:rsidRPr="004252FF" w:rsidRDefault="00801A19" w:rsidP="00E231C4">
            <w:pPr>
              <w:rPr>
                <w:rFonts w:eastAsia="Calibri"/>
                <w:sz w:val="24"/>
                <w:szCs w:val="24"/>
              </w:rPr>
            </w:pPr>
            <w:r w:rsidRPr="004252FF">
              <w:rPr>
                <w:rFonts w:eastAsia="Calibri"/>
                <w:sz w:val="24"/>
                <w:szCs w:val="24"/>
              </w:rPr>
              <w:t>практически все время</w:t>
            </w:r>
          </w:p>
        </w:tc>
        <w:tc>
          <w:tcPr>
            <w:tcW w:w="901" w:type="pct"/>
          </w:tcPr>
          <w:p w:rsidR="00801A19" w:rsidRPr="004252FF" w:rsidRDefault="00801A19" w:rsidP="00E231C4">
            <w:pPr>
              <w:jc w:val="both"/>
              <w:rPr>
                <w:rFonts w:eastAsia="Calibri"/>
                <w:sz w:val="24"/>
                <w:szCs w:val="24"/>
              </w:rPr>
            </w:pPr>
            <w:r w:rsidRPr="004252FF">
              <w:rPr>
                <w:rFonts w:eastAsia="Calibri"/>
                <w:sz w:val="24"/>
                <w:szCs w:val="24"/>
              </w:rPr>
              <w:t>95 (35,1)</w:t>
            </w:r>
          </w:p>
        </w:tc>
        <w:tc>
          <w:tcPr>
            <w:tcW w:w="767" w:type="pct"/>
          </w:tcPr>
          <w:p w:rsidR="00801A19" w:rsidRPr="004252FF" w:rsidRDefault="00801A19" w:rsidP="00E231C4">
            <w:pPr>
              <w:jc w:val="both"/>
              <w:rPr>
                <w:sz w:val="24"/>
                <w:szCs w:val="24"/>
              </w:rPr>
            </w:pPr>
            <w:r w:rsidRPr="004252FF">
              <w:rPr>
                <w:sz w:val="24"/>
                <w:szCs w:val="24"/>
              </w:rPr>
              <w:t>112 (35,1)</w:t>
            </w:r>
          </w:p>
        </w:tc>
      </w:tr>
      <w:tr w:rsidR="00801A19" w:rsidRPr="004252FF" w:rsidTr="00015D5C">
        <w:tc>
          <w:tcPr>
            <w:tcW w:w="3332" w:type="pct"/>
          </w:tcPr>
          <w:p w:rsidR="00801A19" w:rsidRPr="004252FF" w:rsidRDefault="00801A19" w:rsidP="00E231C4">
            <w:pPr>
              <w:numPr>
                <w:ilvl w:val="0"/>
                <w:numId w:val="40"/>
              </w:numPr>
              <w:contextualSpacing/>
              <w:jc w:val="both"/>
              <w:rPr>
                <w:rFonts w:eastAsia="Calibri"/>
                <w:sz w:val="24"/>
                <w:szCs w:val="24"/>
              </w:rPr>
            </w:pPr>
            <w:r w:rsidRPr="004252FF">
              <w:rPr>
                <w:rFonts w:eastAsia="Calibri"/>
                <w:sz w:val="24"/>
                <w:szCs w:val="24"/>
              </w:rPr>
              <w:t>Мне кажется, что я стал все делать очень медленно</w:t>
            </w:r>
          </w:p>
        </w:tc>
        <w:tc>
          <w:tcPr>
            <w:tcW w:w="901" w:type="pct"/>
          </w:tcPr>
          <w:p w:rsidR="00801A19" w:rsidRPr="004252FF" w:rsidRDefault="00801A19" w:rsidP="00E231C4">
            <w:pPr>
              <w:jc w:val="both"/>
              <w:rPr>
                <w:rFonts w:eastAsia="Calibri"/>
                <w:sz w:val="24"/>
                <w:szCs w:val="24"/>
              </w:rPr>
            </w:pPr>
          </w:p>
        </w:tc>
        <w:tc>
          <w:tcPr>
            <w:tcW w:w="767" w:type="pct"/>
          </w:tcPr>
          <w:p w:rsidR="00801A19" w:rsidRPr="004252FF" w:rsidRDefault="00801A19" w:rsidP="00E231C4">
            <w:pPr>
              <w:jc w:val="both"/>
              <w:rPr>
                <w:sz w:val="24"/>
                <w:szCs w:val="24"/>
              </w:rPr>
            </w:pPr>
          </w:p>
        </w:tc>
      </w:tr>
      <w:tr w:rsidR="00801A19" w:rsidRPr="004252FF" w:rsidTr="00015D5C">
        <w:tc>
          <w:tcPr>
            <w:tcW w:w="3332" w:type="pct"/>
          </w:tcPr>
          <w:p w:rsidR="00801A19" w:rsidRPr="004252FF" w:rsidRDefault="00801A19" w:rsidP="00E231C4">
            <w:pPr>
              <w:rPr>
                <w:rFonts w:eastAsia="Calibri"/>
                <w:sz w:val="24"/>
                <w:szCs w:val="24"/>
              </w:rPr>
            </w:pPr>
            <w:r w:rsidRPr="004252FF">
              <w:rPr>
                <w:rFonts w:eastAsia="Calibri"/>
                <w:sz w:val="24"/>
                <w:szCs w:val="24"/>
              </w:rPr>
              <w:t>практически все время</w:t>
            </w:r>
          </w:p>
        </w:tc>
        <w:tc>
          <w:tcPr>
            <w:tcW w:w="901" w:type="pct"/>
          </w:tcPr>
          <w:p w:rsidR="00801A19" w:rsidRPr="004252FF" w:rsidRDefault="00801A19" w:rsidP="00E231C4">
            <w:pPr>
              <w:jc w:val="both"/>
              <w:rPr>
                <w:rFonts w:eastAsia="Calibri"/>
                <w:sz w:val="24"/>
                <w:szCs w:val="24"/>
              </w:rPr>
            </w:pPr>
            <w:r w:rsidRPr="004252FF">
              <w:rPr>
                <w:rFonts w:eastAsia="Calibri"/>
                <w:sz w:val="24"/>
                <w:szCs w:val="24"/>
              </w:rPr>
              <w:t>11 (4,1)</w:t>
            </w:r>
          </w:p>
        </w:tc>
        <w:tc>
          <w:tcPr>
            <w:tcW w:w="767" w:type="pct"/>
          </w:tcPr>
          <w:p w:rsidR="00801A19" w:rsidRPr="004252FF" w:rsidRDefault="00801A19" w:rsidP="00E231C4">
            <w:pPr>
              <w:jc w:val="both"/>
              <w:rPr>
                <w:sz w:val="24"/>
                <w:szCs w:val="24"/>
              </w:rPr>
            </w:pPr>
            <w:r w:rsidRPr="004252FF">
              <w:rPr>
                <w:sz w:val="24"/>
                <w:szCs w:val="24"/>
              </w:rPr>
              <w:t>13 (4,1)</w:t>
            </w:r>
          </w:p>
        </w:tc>
      </w:tr>
      <w:tr w:rsidR="00801A19" w:rsidRPr="004252FF" w:rsidTr="00015D5C">
        <w:tc>
          <w:tcPr>
            <w:tcW w:w="3332" w:type="pct"/>
          </w:tcPr>
          <w:p w:rsidR="00801A19" w:rsidRPr="004252FF" w:rsidRDefault="00801A19" w:rsidP="00E231C4">
            <w:pPr>
              <w:rPr>
                <w:rFonts w:eastAsia="Calibri"/>
                <w:sz w:val="24"/>
                <w:szCs w:val="24"/>
              </w:rPr>
            </w:pPr>
            <w:r w:rsidRPr="004252FF">
              <w:rPr>
                <w:rFonts w:eastAsia="Calibri"/>
                <w:sz w:val="24"/>
                <w:szCs w:val="24"/>
              </w:rPr>
              <w:t>часто</w:t>
            </w:r>
          </w:p>
        </w:tc>
        <w:tc>
          <w:tcPr>
            <w:tcW w:w="901" w:type="pct"/>
          </w:tcPr>
          <w:p w:rsidR="00801A19" w:rsidRPr="004252FF" w:rsidRDefault="00801A19" w:rsidP="00E231C4">
            <w:pPr>
              <w:jc w:val="both"/>
              <w:rPr>
                <w:rFonts w:eastAsia="Calibri"/>
                <w:sz w:val="24"/>
                <w:szCs w:val="24"/>
              </w:rPr>
            </w:pPr>
            <w:r w:rsidRPr="004252FF">
              <w:rPr>
                <w:rFonts w:eastAsia="Calibri"/>
                <w:sz w:val="24"/>
                <w:szCs w:val="24"/>
              </w:rPr>
              <w:t>32 (11,7)</w:t>
            </w:r>
          </w:p>
        </w:tc>
        <w:tc>
          <w:tcPr>
            <w:tcW w:w="767" w:type="pct"/>
          </w:tcPr>
          <w:p w:rsidR="00801A19" w:rsidRPr="004252FF" w:rsidRDefault="00801A19" w:rsidP="00E231C4">
            <w:pPr>
              <w:jc w:val="both"/>
              <w:rPr>
                <w:sz w:val="24"/>
                <w:szCs w:val="24"/>
              </w:rPr>
            </w:pPr>
            <w:r w:rsidRPr="004252FF">
              <w:rPr>
                <w:sz w:val="24"/>
                <w:szCs w:val="24"/>
              </w:rPr>
              <w:t>37 (11,7)</w:t>
            </w:r>
          </w:p>
        </w:tc>
      </w:tr>
      <w:tr w:rsidR="00801A19" w:rsidRPr="004252FF" w:rsidTr="00015D5C">
        <w:tc>
          <w:tcPr>
            <w:tcW w:w="3332" w:type="pct"/>
          </w:tcPr>
          <w:p w:rsidR="00801A19" w:rsidRPr="004252FF" w:rsidRDefault="00801A19" w:rsidP="00E231C4">
            <w:pPr>
              <w:rPr>
                <w:rFonts w:eastAsia="Calibri"/>
                <w:sz w:val="24"/>
                <w:szCs w:val="24"/>
              </w:rPr>
            </w:pPr>
            <w:r w:rsidRPr="004252FF">
              <w:rPr>
                <w:rFonts w:eastAsia="Calibri"/>
                <w:sz w:val="24"/>
                <w:szCs w:val="24"/>
              </w:rPr>
              <w:t>иногда</w:t>
            </w:r>
          </w:p>
        </w:tc>
        <w:tc>
          <w:tcPr>
            <w:tcW w:w="901" w:type="pct"/>
          </w:tcPr>
          <w:p w:rsidR="00801A19" w:rsidRPr="004252FF" w:rsidRDefault="00801A19" w:rsidP="00E231C4">
            <w:pPr>
              <w:jc w:val="both"/>
              <w:rPr>
                <w:rFonts w:eastAsia="Calibri"/>
                <w:sz w:val="24"/>
                <w:szCs w:val="24"/>
              </w:rPr>
            </w:pPr>
            <w:r w:rsidRPr="004252FF">
              <w:rPr>
                <w:rFonts w:eastAsia="Calibri"/>
                <w:sz w:val="24"/>
                <w:szCs w:val="24"/>
              </w:rPr>
              <w:t>131 (48,3)</w:t>
            </w:r>
          </w:p>
        </w:tc>
        <w:tc>
          <w:tcPr>
            <w:tcW w:w="767" w:type="pct"/>
          </w:tcPr>
          <w:p w:rsidR="00801A19" w:rsidRPr="004252FF" w:rsidRDefault="00801A19" w:rsidP="00E231C4">
            <w:pPr>
              <w:jc w:val="both"/>
              <w:rPr>
                <w:sz w:val="24"/>
                <w:szCs w:val="24"/>
              </w:rPr>
            </w:pPr>
            <w:r w:rsidRPr="004252FF">
              <w:rPr>
                <w:sz w:val="24"/>
                <w:szCs w:val="24"/>
              </w:rPr>
              <w:t>155 (48,3)</w:t>
            </w:r>
          </w:p>
        </w:tc>
      </w:tr>
      <w:tr w:rsidR="00801A19" w:rsidRPr="004252FF" w:rsidTr="00015D5C">
        <w:tc>
          <w:tcPr>
            <w:tcW w:w="3332" w:type="pct"/>
          </w:tcPr>
          <w:p w:rsidR="00801A19" w:rsidRPr="004252FF" w:rsidRDefault="00801A19" w:rsidP="00E231C4">
            <w:pPr>
              <w:rPr>
                <w:rFonts w:eastAsia="Calibri"/>
                <w:sz w:val="24"/>
                <w:szCs w:val="24"/>
              </w:rPr>
            </w:pPr>
            <w:r w:rsidRPr="004252FF">
              <w:rPr>
                <w:rFonts w:eastAsia="Calibri"/>
                <w:sz w:val="24"/>
                <w:szCs w:val="24"/>
              </w:rPr>
              <w:t>совсем нет</w:t>
            </w:r>
          </w:p>
        </w:tc>
        <w:tc>
          <w:tcPr>
            <w:tcW w:w="901" w:type="pct"/>
          </w:tcPr>
          <w:p w:rsidR="00801A19" w:rsidRPr="004252FF" w:rsidRDefault="00801A19" w:rsidP="00E231C4">
            <w:pPr>
              <w:jc w:val="both"/>
              <w:rPr>
                <w:rFonts w:eastAsia="Calibri"/>
                <w:sz w:val="24"/>
                <w:szCs w:val="24"/>
              </w:rPr>
            </w:pPr>
            <w:r w:rsidRPr="004252FF">
              <w:rPr>
                <w:rFonts w:eastAsia="Calibri"/>
                <w:sz w:val="24"/>
                <w:szCs w:val="24"/>
              </w:rPr>
              <w:t>98 (36)</w:t>
            </w:r>
          </w:p>
        </w:tc>
        <w:tc>
          <w:tcPr>
            <w:tcW w:w="767" w:type="pct"/>
          </w:tcPr>
          <w:p w:rsidR="00801A19" w:rsidRPr="004252FF" w:rsidRDefault="00801A19" w:rsidP="00E231C4">
            <w:pPr>
              <w:jc w:val="both"/>
              <w:rPr>
                <w:sz w:val="24"/>
                <w:szCs w:val="24"/>
              </w:rPr>
            </w:pPr>
            <w:r w:rsidRPr="004252FF">
              <w:rPr>
                <w:sz w:val="24"/>
                <w:szCs w:val="24"/>
              </w:rPr>
              <w:t>115 (36)</w:t>
            </w:r>
          </w:p>
        </w:tc>
      </w:tr>
      <w:tr w:rsidR="00801A19" w:rsidRPr="004252FF" w:rsidTr="00015D5C">
        <w:tc>
          <w:tcPr>
            <w:tcW w:w="3332" w:type="pct"/>
          </w:tcPr>
          <w:p w:rsidR="00801A19" w:rsidRPr="004252FF" w:rsidRDefault="00801A19" w:rsidP="00E231C4">
            <w:pPr>
              <w:numPr>
                <w:ilvl w:val="0"/>
                <w:numId w:val="40"/>
              </w:numPr>
              <w:contextualSpacing/>
              <w:jc w:val="both"/>
              <w:rPr>
                <w:rFonts w:eastAsia="Calibri"/>
                <w:sz w:val="24"/>
                <w:szCs w:val="24"/>
              </w:rPr>
            </w:pPr>
            <w:r w:rsidRPr="004252FF">
              <w:rPr>
                <w:rFonts w:eastAsia="Calibri"/>
                <w:sz w:val="24"/>
                <w:szCs w:val="24"/>
              </w:rPr>
              <w:t>Я не слежу за своей внешностью</w:t>
            </w:r>
          </w:p>
        </w:tc>
        <w:tc>
          <w:tcPr>
            <w:tcW w:w="901" w:type="pct"/>
          </w:tcPr>
          <w:p w:rsidR="00801A19" w:rsidRPr="004252FF" w:rsidRDefault="00801A19" w:rsidP="00E231C4">
            <w:pPr>
              <w:jc w:val="both"/>
              <w:rPr>
                <w:rFonts w:eastAsia="Calibri"/>
                <w:sz w:val="24"/>
                <w:szCs w:val="24"/>
              </w:rPr>
            </w:pPr>
          </w:p>
        </w:tc>
        <w:tc>
          <w:tcPr>
            <w:tcW w:w="767" w:type="pct"/>
          </w:tcPr>
          <w:p w:rsidR="00801A19" w:rsidRPr="004252FF" w:rsidRDefault="00801A19" w:rsidP="00E231C4">
            <w:pPr>
              <w:jc w:val="both"/>
              <w:rPr>
                <w:sz w:val="24"/>
                <w:szCs w:val="24"/>
              </w:rPr>
            </w:pPr>
          </w:p>
        </w:tc>
      </w:tr>
      <w:tr w:rsidR="00801A19" w:rsidRPr="004252FF" w:rsidTr="00015D5C">
        <w:tc>
          <w:tcPr>
            <w:tcW w:w="3332" w:type="pct"/>
          </w:tcPr>
          <w:p w:rsidR="00801A19" w:rsidRPr="004252FF" w:rsidRDefault="00801A19" w:rsidP="00E231C4">
            <w:pPr>
              <w:rPr>
                <w:rFonts w:eastAsia="Calibri"/>
                <w:sz w:val="24"/>
                <w:szCs w:val="24"/>
              </w:rPr>
            </w:pPr>
            <w:r w:rsidRPr="004252FF">
              <w:rPr>
                <w:rFonts w:eastAsia="Calibri"/>
                <w:sz w:val="24"/>
                <w:szCs w:val="24"/>
              </w:rPr>
              <w:t>определенно, это так</w:t>
            </w:r>
          </w:p>
        </w:tc>
        <w:tc>
          <w:tcPr>
            <w:tcW w:w="901" w:type="pct"/>
          </w:tcPr>
          <w:p w:rsidR="00801A19" w:rsidRPr="004252FF" w:rsidRDefault="00801A19" w:rsidP="00E231C4">
            <w:pPr>
              <w:jc w:val="both"/>
              <w:rPr>
                <w:rFonts w:eastAsia="Calibri"/>
                <w:sz w:val="24"/>
                <w:szCs w:val="24"/>
              </w:rPr>
            </w:pPr>
            <w:r w:rsidRPr="004252FF">
              <w:rPr>
                <w:rFonts w:eastAsia="Calibri"/>
                <w:sz w:val="24"/>
                <w:szCs w:val="24"/>
              </w:rPr>
              <w:t>25 (9)</w:t>
            </w:r>
          </w:p>
        </w:tc>
        <w:tc>
          <w:tcPr>
            <w:tcW w:w="767" w:type="pct"/>
          </w:tcPr>
          <w:p w:rsidR="00801A19" w:rsidRPr="004252FF" w:rsidRDefault="00801A19" w:rsidP="00E231C4">
            <w:pPr>
              <w:jc w:val="both"/>
              <w:rPr>
                <w:sz w:val="24"/>
                <w:szCs w:val="24"/>
              </w:rPr>
            </w:pPr>
            <w:r w:rsidRPr="004252FF">
              <w:rPr>
                <w:sz w:val="24"/>
                <w:szCs w:val="24"/>
              </w:rPr>
              <w:t>29 (9)</w:t>
            </w:r>
          </w:p>
        </w:tc>
      </w:tr>
      <w:tr w:rsidR="00801A19" w:rsidRPr="004252FF" w:rsidTr="00015D5C">
        <w:tc>
          <w:tcPr>
            <w:tcW w:w="3332" w:type="pct"/>
          </w:tcPr>
          <w:p w:rsidR="00801A19" w:rsidRPr="004252FF" w:rsidRDefault="00801A19" w:rsidP="00E231C4">
            <w:pPr>
              <w:rPr>
                <w:rFonts w:eastAsia="Calibri"/>
                <w:sz w:val="24"/>
                <w:szCs w:val="24"/>
              </w:rPr>
            </w:pPr>
            <w:r w:rsidRPr="004252FF">
              <w:rPr>
                <w:rFonts w:eastAsia="Calibri"/>
                <w:sz w:val="24"/>
                <w:szCs w:val="24"/>
              </w:rPr>
              <w:t>я не уделяю этому столько времени, сколько нужно</w:t>
            </w:r>
          </w:p>
        </w:tc>
        <w:tc>
          <w:tcPr>
            <w:tcW w:w="901" w:type="pct"/>
          </w:tcPr>
          <w:p w:rsidR="00801A19" w:rsidRPr="004252FF" w:rsidRDefault="00801A19" w:rsidP="00E231C4">
            <w:pPr>
              <w:jc w:val="both"/>
              <w:rPr>
                <w:rFonts w:eastAsia="Calibri"/>
                <w:sz w:val="24"/>
                <w:szCs w:val="24"/>
              </w:rPr>
            </w:pPr>
            <w:r w:rsidRPr="004252FF">
              <w:rPr>
                <w:rFonts w:eastAsia="Calibri"/>
                <w:sz w:val="24"/>
                <w:szCs w:val="24"/>
              </w:rPr>
              <w:t>43 (15,7)</w:t>
            </w:r>
          </w:p>
        </w:tc>
        <w:tc>
          <w:tcPr>
            <w:tcW w:w="767" w:type="pct"/>
          </w:tcPr>
          <w:p w:rsidR="00801A19" w:rsidRPr="004252FF" w:rsidRDefault="00801A19" w:rsidP="00E231C4">
            <w:pPr>
              <w:jc w:val="both"/>
              <w:rPr>
                <w:sz w:val="24"/>
                <w:szCs w:val="24"/>
              </w:rPr>
            </w:pPr>
            <w:r w:rsidRPr="004252FF">
              <w:rPr>
                <w:sz w:val="24"/>
                <w:szCs w:val="24"/>
              </w:rPr>
              <w:t>50 (15,7)</w:t>
            </w:r>
          </w:p>
        </w:tc>
      </w:tr>
      <w:tr w:rsidR="00801A19" w:rsidRPr="004252FF" w:rsidTr="00015D5C">
        <w:tc>
          <w:tcPr>
            <w:tcW w:w="3332" w:type="pct"/>
          </w:tcPr>
          <w:p w:rsidR="00801A19" w:rsidRPr="004252FF" w:rsidRDefault="00801A19" w:rsidP="00E231C4">
            <w:pPr>
              <w:rPr>
                <w:rFonts w:eastAsia="Calibri"/>
                <w:sz w:val="24"/>
                <w:szCs w:val="24"/>
              </w:rPr>
            </w:pPr>
            <w:r w:rsidRPr="004252FF">
              <w:rPr>
                <w:rFonts w:eastAsia="Calibri"/>
                <w:sz w:val="24"/>
                <w:szCs w:val="24"/>
              </w:rPr>
              <w:t>может быть, я стал меньше уделять этому времени</w:t>
            </w:r>
          </w:p>
        </w:tc>
        <w:tc>
          <w:tcPr>
            <w:tcW w:w="901" w:type="pct"/>
          </w:tcPr>
          <w:p w:rsidR="00801A19" w:rsidRPr="004252FF" w:rsidRDefault="00801A19" w:rsidP="00E231C4">
            <w:pPr>
              <w:jc w:val="both"/>
              <w:rPr>
                <w:rFonts w:eastAsia="Calibri"/>
                <w:sz w:val="24"/>
                <w:szCs w:val="24"/>
              </w:rPr>
            </w:pPr>
            <w:r w:rsidRPr="004252FF">
              <w:rPr>
                <w:rFonts w:eastAsia="Calibri"/>
                <w:sz w:val="24"/>
                <w:szCs w:val="24"/>
              </w:rPr>
              <w:t>57 (21,1)</w:t>
            </w:r>
          </w:p>
        </w:tc>
        <w:tc>
          <w:tcPr>
            <w:tcW w:w="767" w:type="pct"/>
          </w:tcPr>
          <w:p w:rsidR="00801A19" w:rsidRPr="004252FF" w:rsidRDefault="00801A19" w:rsidP="00E231C4">
            <w:pPr>
              <w:jc w:val="both"/>
              <w:rPr>
                <w:sz w:val="24"/>
                <w:szCs w:val="24"/>
              </w:rPr>
            </w:pPr>
            <w:r w:rsidRPr="004252FF">
              <w:rPr>
                <w:sz w:val="24"/>
                <w:szCs w:val="24"/>
              </w:rPr>
              <w:t>68 (21,1)</w:t>
            </w:r>
          </w:p>
        </w:tc>
      </w:tr>
      <w:tr w:rsidR="00801A19" w:rsidRPr="004252FF" w:rsidTr="00D42B82">
        <w:tc>
          <w:tcPr>
            <w:tcW w:w="3332" w:type="pct"/>
            <w:tcBorders>
              <w:bottom w:val="single" w:sz="4" w:space="0" w:color="auto"/>
            </w:tcBorders>
          </w:tcPr>
          <w:p w:rsidR="00801A19" w:rsidRPr="004252FF" w:rsidRDefault="00801A19" w:rsidP="00E231C4">
            <w:pPr>
              <w:rPr>
                <w:rFonts w:eastAsia="Calibri"/>
                <w:sz w:val="24"/>
                <w:szCs w:val="24"/>
              </w:rPr>
            </w:pPr>
            <w:r w:rsidRPr="004252FF">
              <w:rPr>
                <w:rFonts w:eastAsia="Calibri"/>
                <w:sz w:val="24"/>
                <w:szCs w:val="24"/>
              </w:rPr>
              <w:t>я слежу за собой так же, как и раньше</w:t>
            </w:r>
          </w:p>
        </w:tc>
        <w:tc>
          <w:tcPr>
            <w:tcW w:w="901" w:type="pct"/>
            <w:tcBorders>
              <w:bottom w:val="single" w:sz="4" w:space="0" w:color="auto"/>
            </w:tcBorders>
          </w:tcPr>
          <w:p w:rsidR="00801A19" w:rsidRPr="004252FF" w:rsidRDefault="00801A19" w:rsidP="00E231C4">
            <w:pPr>
              <w:jc w:val="both"/>
              <w:rPr>
                <w:rFonts w:eastAsia="Calibri"/>
                <w:sz w:val="24"/>
                <w:szCs w:val="24"/>
              </w:rPr>
            </w:pPr>
            <w:r w:rsidRPr="004252FF">
              <w:rPr>
                <w:rFonts w:eastAsia="Calibri"/>
                <w:sz w:val="24"/>
                <w:szCs w:val="24"/>
              </w:rPr>
              <w:t>147 (54,2)</w:t>
            </w:r>
          </w:p>
        </w:tc>
        <w:tc>
          <w:tcPr>
            <w:tcW w:w="767" w:type="pct"/>
            <w:tcBorders>
              <w:bottom w:val="single" w:sz="4" w:space="0" w:color="auto"/>
            </w:tcBorders>
          </w:tcPr>
          <w:p w:rsidR="00801A19" w:rsidRPr="004252FF" w:rsidRDefault="00801A19" w:rsidP="00E231C4">
            <w:pPr>
              <w:jc w:val="both"/>
              <w:rPr>
                <w:sz w:val="24"/>
                <w:szCs w:val="24"/>
              </w:rPr>
            </w:pPr>
            <w:r w:rsidRPr="004252FF">
              <w:rPr>
                <w:sz w:val="24"/>
                <w:szCs w:val="24"/>
              </w:rPr>
              <w:t>173 (54,2)</w:t>
            </w:r>
          </w:p>
        </w:tc>
      </w:tr>
      <w:tr w:rsidR="00801A19" w:rsidRPr="004252FF" w:rsidTr="00D42B82">
        <w:tc>
          <w:tcPr>
            <w:tcW w:w="3332" w:type="pct"/>
            <w:tcBorders>
              <w:bottom w:val="nil"/>
            </w:tcBorders>
          </w:tcPr>
          <w:p w:rsidR="00801A19" w:rsidRPr="004252FF" w:rsidRDefault="00801A19" w:rsidP="00E231C4">
            <w:pPr>
              <w:numPr>
                <w:ilvl w:val="0"/>
                <w:numId w:val="40"/>
              </w:numPr>
              <w:contextualSpacing/>
              <w:jc w:val="both"/>
              <w:rPr>
                <w:rFonts w:eastAsia="Calibri"/>
                <w:sz w:val="24"/>
                <w:szCs w:val="24"/>
              </w:rPr>
            </w:pPr>
            <w:r w:rsidRPr="004252FF">
              <w:rPr>
                <w:rFonts w:eastAsia="Calibri"/>
                <w:sz w:val="24"/>
                <w:szCs w:val="24"/>
              </w:rPr>
              <w:t>Я считаю, что мои дела (занятия, увлечения) могут принести мне чувство удовлетворения</w:t>
            </w:r>
          </w:p>
        </w:tc>
        <w:tc>
          <w:tcPr>
            <w:tcW w:w="901" w:type="pct"/>
            <w:tcBorders>
              <w:bottom w:val="nil"/>
            </w:tcBorders>
          </w:tcPr>
          <w:p w:rsidR="00801A19" w:rsidRPr="004252FF" w:rsidRDefault="00801A19" w:rsidP="00E231C4">
            <w:pPr>
              <w:jc w:val="both"/>
              <w:rPr>
                <w:rFonts w:eastAsia="Calibri"/>
                <w:sz w:val="24"/>
                <w:szCs w:val="24"/>
              </w:rPr>
            </w:pPr>
          </w:p>
        </w:tc>
        <w:tc>
          <w:tcPr>
            <w:tcW w:w="767" w:type="pct"/>
            <w:tcBorders>
              <w:bottom w:val="nil"/>
            </w:tcBorders>
          </w:tcPr>
          <w:p w:rsidR="00801A19" w:rsidRPr="004252FF" w:rsidRDefault="00801A19" w:rsidP="00E231C4">
            <w:pPr>
              <w:jc w:val="both"/>
              <w:rPr>
                <w:sz w:val="24"/>
                <w:szCs w:val="24"/>
              </w:rPr>
            </w:pPr>
          </w:p>
        </w:tc>
      </w:tr>
    </w:tbl>
    <w:p w:rsidR="004252FF" w:rsidRDefault="004252FF" w:rsidP="00D42B82">
      <w:pPr>
        <w:rPr>
          <w:sz w:val="28"/>
          <w:szCs w:val="28"/>
          <w:lang w:val="ru-RU"/>
        </w:rPr>
      </w:pPr>
    </w:p>
    <w:p w:rsidR="00D42B82" w:rsidRPr="00015D5C" w:rsidRDefault="00D42B82" w:rsidP="00D42B82">
      <w:pPr>
        <w:rPr>
          <w:sz w:val="28"/>
          <w:szCs w:val="28"/>
          <w:lang w:val="ru-RU"/>
        </w:rPr>
      </w:pPr>
      <w:r w:rsidRPr="00015D5C">
        <w:rPr>
          <w:sz w:val="28"/>
          <w:szCs w:val="28"/>
          <w:lang w:val="ru-RU"/>
        </w:rPr>
        <w:lastRenderedPageBreak/>
        <w:t>Продолжение таблицы 24</w:t>
      </w:r>
    </w:p>
    <w:p w:rsidR="00D42B82" w:rsidRDefault="00D42B82"/>
    <w:tbl>
      <w:tblPr>
        <w:tblStyle w:val="aa"/>
        <w:tblW w:w="4896" w:type="pct"/>
        <w:tblInd w:w="108" w:type="dxa"/>
        <w:tblLook w:val="04A0" w:firstRow="1" w:lastRow="0" w:firstColumn="1" w:lastColumn="0" w:noHBand="0" w:noVBand="1"/>
      </w:tblPr>
      <w:tblGrid>
        <w:gridCol w:w="6407"/>
        <w:gridCol w:w="1733"/>
        <w:gridCol w:w="1509"/>
      </w:tblGrid>
      <w:tr w:rsidR="00801A19" w:rsidRPr="00516687" w:rsidTr="00D42B82">
        <w:trPr>
          <w:trHeight w:val="260"/>
        </w:trPr>
        <w:tc>
          <w:tcPr>
            <w:tcW w:w="3320" w:type="pct"/>
          </w:tcPr>
          <w:p w:rsidR="00801A19" w:rsidRPr="004252FF" w:rsidRDefault="00D42B82" w:rsidP="00D42B82">
            <w:pPr>
              <w:jc w:val="center"/>
              <w:rPr>
                <w:rFonts w:eastAsia="Calibri"/>
                <w:sz w:val="24"/>
                <w:szCs w:val="24"/>
                <w:lang w:val="ru-RU"/>
              </w:rPr>
            </w:pPr>
            <w:r w:rsidRPr="004252FF">
              <w:rPr>
                <w:rFonts w:eastAsia="Calibri"/>
                <w:sz w:val="24"/>
                <w:szCs w:val="24"/>
                <w:lang w:val="ru-RU"/>
              </w:rPr>
              <w:t>1</w:t>
            </w:r>
          </w:p>
        </w:tc>
        <w:tc>
          <w:tcPr>
            <w:tcW w:w="898" w:type="pct"/>
          </w:tcPr>
          <w:p w:rsidR="00801A19" w:rsidRPr="004252FF" w:rsidRDefault="00D42B82" w:rsidP="00D42B82">
            <w:pPr>
              <w:jc w:val="center"/>
              <w:rPr>
                <w:rFonts w:eastAsia="Calibri"/>
                <w:sz w:val="24"/>
                <w:szCs w:val="24"/>
                <w:lang w:val="ru-RU"/>
              </w:rPr>
            </w:pPr>
            <w:r w:rsidRPr="004252FF">
              <w:rPr>
                <w:rFonts w:eastAsia="Calibri"/>
                <w:sz w:val="24"/>
                <w:szCs w:val="24"/>
                <w:lang w:val="ru-RU"/>
              </w:rPr>
              <w:t>2</w:t>
            </w:r>
          </w:p>
        </w:tc>
        <w:tc>
          <w:tcPr>
            <w:tcW w:w="782" w:type="pct"/>
          </w:tcPr>
          <w:p w:rsidR="00801A19" w:rsidRPr="004252FF" w:rsidRDefault="00D42B82" w:rsidP="00D42B82">
            <w:pPr>
              <w:jc w:val="center"/>
              <w:rPr>
                <w:sz w:val="24"/>
                <w:szCs w:val="24"/>
                <w:lang w:val="ru-RU"/>
              </w:rPr>
            </w:pPr>
            <w:r w:rsidRPr="004252FF">
              <w:rPr>
                <w:sz w:val="24"/>
                <w:szCs w:val="24"/>
                <w:lang w:val="ru-RU"/>
              </w:rPr>
              <w:t>3</w:t>
            </w:r>
          </w:p>
        </w:tc>
      </w:tr>
      <w:tr w:rsidR="00D42B82" w:rsidRPr="00516687" w:rsidTr="00D42B82">
        <w:trPr>
          <w:trHeight w:val="260"/>
        </w:trPr>
        <w:tc>
          <w:tcPr>
            <w:tcW w:w="3320" w:type="pct"/>
          </w:tcPr>
          <w:p w:rsidR="00D42B82" w:rsidRPr="004252FF" w:rsidRDefault="00D42B82" w:rsidP="00D42B82">
            <w:pPr>
              <w:rPr>
                <w:rFonts w:eastAsia="Calibri"/>
                <w:sz w:val="24"/>
                <w:szCs w:val="24"/>
              </w:rPr>
            </w:pPr>
            <w:r w:rsidRPr="004252FF">
              <w:rPr>
                <w:rFonts w:eastAsia="Calibri"/>
                <w:sz w:val="24"/>
                <w:szCs w:val="24"/>
              </w:rPr>
              <w:t>точно так же, как и обычно</w:t>
            </w:r>
          </w:p>
        </w:tc>
        <w:tc>
          <w:tcPr>
            <w:tcW w:w="898" w:type="pct"/>
          </w:tcPr>
          <w:p w:rsidR="00D42B82" w:rsidRPr="004252FF" w:rsidRDefault="00D42B82" w:rsidP="00D42B82">
            <w:pPr>
              <w:jc w:val="both"/>
              <w:rPr>
                <w:rFonts w:eastAsia="Calibri"/>
                <w:sz w:val="24"/>
                <w:szCs w:val="24"/>
              </w:rPr>
            </w:pPr>
            <w:r w:rsidRPr="004252FF">
              <w:rPr>
                <w:rFonts w:eastAsia="Calibri"/>
                <w:sz w:val="24"/>
                <w:szCs w:val="24"/>
              </w:rPr>
              <w:t>159 (58,3)</w:t>
            </w:r>
          </w:p>
        </w:tc>
        <w:tc>
          <w:tcPr>
            <w:tcW w:w="782" w:type="pct"/>
          </w:tcPr>
          <w:p w:rsidR="00D42B82" w:rsidRPr="004252FF" w:rsidRDefault="00D42B82" w:rsidP="00D42B82">
            <w:pPr>
              <w:jc w:val="both"/>
              <w:rPr>
                <w:sz w:val="24"/>
                <w:szCs w:val="24"/>
              </w:rPr>
            </w:pPr>
            <w:r w:rsidRPr="004252FF">
              <w:rPr>
                <w:sz w:val="24"/>
                <w:szCs w:val="24"/>
              </w:rPr>
              <w:t>187 (58,3)</w:t>
            </w:r>
          </w:p>
        </w:tc>
      </w:tr>
      <w:tr w:rsidR="00D42B82" w:rsidRPr="00516687" w:rsidTr="00D42B82">
        <w:trPr>
          <w:trHeight w:val="260"/>
        </w:trPr>
        <w:tc>
          <w:tcPr>
            <w:tcW w:w="3320" w:type="pct"/>
          </w:tcPr>
          <w:p w:rsidR="00D42B82" w:rsidRPr="004252FF" w:rsidRDefault="00D42B82" w:rsidP="00D42B82">
            <w:pPr>
              <w:rPr>
                <w:rFonts w:eastAsia="Calibri"/>
                <w:sz w:val="24"/>
                <w:szCs w:val="24"/>
              </w:rPr>
            </w:pPr>
            <w:r w:rsidRPr="004252FF">
              <w:rPr>
                <w:rFonts w:eastAsia="Calibri"/>
                <w:sz w:val="24"/>
                <w:szCs w:val="24"/>
              </w:rPr>
              <w:t>да, но не в той степени, как раньше</w:t>
            </w:r>
          </w:p>
        </w:tc>
        <w:tc>
          <w:tcPr>
            <w:tcW w:w="898" w:type="pct"/>
          </w:tcPr>
          <w:p w:rsidR="00D42B82" w:rsidRPr="004252FF" w:rsidRDefault="00D42B82" w:rsidP="00D42B82">
            <w:pPr>
              <w:jc w:val="both"/>
              <w:rPr>
                <w:rFonts w:eastAsia="Calibri"/>
                <w:sz w:val="24"/>
                <w:szCs w:val="24"/>
              </w:rPr>
            </w:pPr>
            <w:r w:rsidRPr="004252FF">
              <w:rPr>
                <w:rFonts w:eastAsia="Calibri"/>
                <w:sz w:val="24"/>
                <w:szCs w:val="24"/>
              </w:rPr>
              <w:t>70 (25,8)</w:t>
            </w:r>
          </w:p>
        </w:tc>
        <w:tc>
          <w:tcPr>
            <w:tcW w:w="782" w:type="pct"/>
          </w:tcPr>
          <w:p w:rsidR="00D42B82" w:rsidRPr="004252FF" w:rsidRDefault="00D42B82" w:rsidP="00D42B82">
            <w:pPr>
              <w:jc w:val="both"/>
              <w:rPr>
                <w:sz w:val="24"/>
                <w:szCs w:val="24"/>
              </w:rPr>
            </w:pPr>
            <w:r w:rsidRPr="004252FF">
              <w:rPr>
                <w:sz w:val="24"/>
                <w:szCs w:val="24"/>
              </w:rPr>
              <w:t>83 (25,8)</w:t>
            </w:r>
          </w:p>
        </w:tc>
      </w:tr>
      <w:tr w:rsidR="00D42B82" w:rsidRPr="00516687" w:rsidTr="00D42B82">
        <w:trPr>
          <w:trHeight w:val="260"/>
        </w:trPr>
        <w:tc>
          <w:tcPr>
            <w:tcW w:w="3320" w:type="pct"/>
          </w:tcPr>
          <w:p w:rsidR="00D42B82" w:rsidRPr="004252FF" w:rsidRDefault="00D42B82" w:rsidP="00D42B82">
            <w:pPr>
              <w:rPr>
                <w:rFonts w:eastAsia="Calibri"/>
                <w:sz w:val="24"/>
                <w:szCs w:val="24"/>
              </w:rPr>
            </w:pPr>
            <w:r w:rsidRPr="004252FF">
              <w:rPr>
                <w:rFonts w:eastAsia="Calibri"/>
                <w:sz w:val="24"/>
                <w:szCs w:val="24"/>
              </w:rPr>
              <w:t>значительно меньше, чем обычно</w:t>
            </w:r>
          </w:p>
        </w:tc>
        <w:tc>
          <w:tcPr>
            <w:tcW w:w="898" w:type="pct"/>
          </w:tcPr>
          <w:p w:rsidR="00D42B82" w:rsidRPr="004252FF" w:rsidRDefault="00D42B82" w:rsidP="00D42B82">
            <w:pPr>
              <w:jc w:val="both"/>
              <w:rPr>
                <w:rFonts w:eastAsia="Calibri"/>
                <w:sz w:val="24"/>
                <w:szCs w:val="24"/>
              </w:rPr>
            </w:pPr>
            <w:r w:rsidRPr="004252FF">
              <w:rPr>
                <w:rFonts w:eastAsia="Calibri"/>
                <w:sz w:val="24"/>
                <w:szCs w:val="24"/>
              </w:rPr>
              <w:t>33 (12,3)</w:t>
            </w:r>
          </w:p>
        </w:tc>
        <w:tc>
          <w:tcPr>
            <w:tcW w:w="782" w:type="pct"/>
          </w:tcPr>
          <w:p w:rsidR="00D42B82" w:rsidRPr="004252FF" w:rsidRDefault="00D42B82" w:rsidP="00D42B82">
            <w:pPr>
              <w:jc w:val="both"/>
              <w:rPr>
                <w:sz w:val="24"/>
                <w:szCs w:val="24"/>
              </w:rPr>
            </w:pPr>
            <w:r w:rsidRPr="004252FF">
              <w:rPr>
                <w:sz w:val="24"/>
                <w:szCs w:val="24"/>
              </w:rPr>
              <w:t>39 (12,3)</w:t>
            </w:r>
          </w:p>
        </w:tc>
      </w:tr>
      <w:tr w:rsidR="00D42B82" w:rsidRPr="00516687" w:rsidTr="00D42B82">
        <w:trPr>
          <w:trHeight w:val="260"/>
        </w:trPr>
        <w:tc>
          <w:tcPr>
            <w:tcW w:w="3320" w:type="pct"/>
          </w:tcPr>
          <w:p w:rsidR="00D42B82" w:rsidRPr="004252FF" w:rsidRDefault="00D42B82" w:rsidP="00D42B82">
            <w:pPr>
              <w:rPr>
                <w:rFonts w:eastAsia="Calibri"/>
                <w:sz w:val="24"/>
                <w:szCs w:val="24"/>
              </w:rPr>
            </w:pPr>
            <w:r w:rsidRPr="004252FF">
              <w:rPr>
                <w:rFonts w:eastAsia="Calibri"/>
                <w:sz w:val="24"/>
                <w:szCs w:val="24"/>
              </w:rPr>
              <w:t>совсем так не считаю</w:t>
            </w:r>
          </w:p>
        </w:tc>
        <w:tc>
          <w:tcPr>
            <w:tcW w:w="898" w:type="pct"/>
          </w:tcPr>
          <w:p w:rsidR="00D42B82" w:rsidRPr="004252FF" w:rsidRDefault="00D42B82" w:rsidP="00D42B82">
            <w:pPr>
              <w:jc w:val="both"/>
              <w:rPr>
                <w:rFonts w:eastAsia="Calibri"/>
                <w:sz w:val="24"/>
                <w:szCs w:val="24"/>
              </w:rPr>
            </w:pPr>
            <w:r w:rsidRPr="004252FF">
              <w:rPr>
                <w:rFonts w:eastAsia="Calibri"/>
                <w:sz w:val="24"/>
                <w:szCs w:val="24"/>
              </w:rPr>
              <w:t>10 (3,5)</w:t>
            </w:r>
          </w:p>
        </w:tc>
        <w:tc>
          <w:tcPr>
            <w:tcW w:w="782" w:type="pct"/>
          </w:tcPr>
          <w:p w:rsidR="00D42B82" w:rsidRPr="004252FF" w:rsidRDefault="00D42B82" w:rsidP="00D42B82">
            <w:pPr>
              <w:jc w:val="both"/>
              <w:rPr>
                <w:sz w:val="24"/>
                <w:szCs w:val="24"/>
              </w:rPr>
            </w:pPr>
            <w:r w:rsidRPr="004252FF">
              <w:rPr>
                <w:sz w:val="24"/>
                <w:szCs w:val="24"/>
              </w:rPr>
              <w:t>11 (3,5)</w:t>
            </w:r>
          </w:p>
        </w:tc>
      </w:tr>
      <w:tr w:rsidR="00D42B82" w:rsidRPr="00516687" w:rsidTr="00D42B82">
        <w:trPr>
          <w:trHeight w:val="520"/>
        </w:trPr>
        <w:tc>
          <w:tcPr>
            <w:tcW w:w="3320" w:type="pct"/>
            <w:tcBorders>
              <w:bottom w:val="single" w:sz="4" w:space="0" w:color="auto"/>
            </w:tcBorders>
          </w:tcPr>
          <w:p w:rsidR="00D42B82" w:rsidRPr="004252FF" w:rsidRDefault="00D42B82" w:rsidP="00D42B82">
            <w:pPr>
              <w:numPr>
                <w:ilvl w:val="0"/>
                <w:numId w:val="40"/>
              </w:numPr>
              <w:contextualSpacing/>
              <w:jc w:val="both"/>
              <w:rPr>
                <w:rFonts w:eastAsia="Calibri"/>
                <w:sz w:val="24"/>
                <w:szCs w:val="24"/>
              </w:rPr>
            </w:pPr>
            <w:r w:rsidRPr="004252FF">
              <w:rPr>
                <w:rFonts w:eastAsia="Calibri"/>
                <w:sz w:val="24"/>
                <w:szCs w:val="24"/>
              </w:rPr>
              <w:t>Я могу получить удовольствие от хорошей книги, радио- или телепрограммы</w:t>
            </w:r>
          </w:p>
        </w:tc>
        <w:tc>
          <w:tcPr>
            <w:tcW w:w="898" w:type="pct"/>
            <w:tcBorders>
              <w:bottom w:val="single" w:sz="4" w:space="0" w:color="auto"/>
            </w:tcBorders>
          </w:tcPr>
          <w:p w:rsidR="00D42B82" w:rsidRPr="004252FF" w:rsidRDefault="00D42B82" w:rsidP="00D42B82">
            <w:pPr>
              <w:jc w:val="both"/>
              <w:rPr>
                <w:rFonts w:eastAsia="Calibri"/>
                <w:sz w:val="24"/>
                <w:szCs w:val="24"/>
              </w:rPr>
            </w:pPr>
          </w:p>
        </w:tc>
        <w:tc>
          <w:tcPr>
            <w:tcW w:w="782" w:type="pct"/>
            <w:tcBorders>
              <w:bottom w:val="single" w:sz="4" w:space="0" w:color="auto"/>
            </w:tcBorders>
          </w:tcPr>
          <w:p w:rsidR="00D42B82" w:rsidRPr="004252FF" w:rsidRDefault="00D42B82" w:rsidP="00D42B82">
            <w:pPr>
              <w:jc w:val="both"/>
              <w:rPr>
                <w:sz w:val="24"/>
                <w:szCs w:val="24"/>
              </w:rPr>
            </w:pPr>
          </w:p>
        </w:tc>
      </w:tr>
      <w:tr w:rsidR="00D42B82" w:rsidRPr="00516687" w:rsidTr="00D42B82">
        <w:trPr>
          <w:trHeight w:val="247"/>
        </w:trPr>
        <w:tc>
          <w:tcPr>
            <w:tcW w:w="3320" w:type="pct"/>
            <w:tcBorders>
              <w:bottom w:val="single" w:sz="4" w:space="0" w:color="auto"/>
            </w:tcBorders>
          </w:tcPr>
          <w:p w:rsidR="00D42B82" w:rsidRPr="004252FF" w:rsidRDefault="00D42B82" w:rsidP="00D42B82">
            <w:pPr>
              <w:rPr>
                <w:rFonts w:eastAsia="Calibri"/>
                <w:sz w:val="24"/>
                <w:szCs w:val="24"/>
              </w:rPr>
            </w:pPr>
            <w:r w:rsidRPr="004252FF">
              <w:rPr>
                <w:rFonts w:eastAsia="Calibri"/>
                <w:sz w:val="24"/>
                <w:szCs w:val="24"/>
              </w:rPr>
              <w:t xml:space="preserve"> часто</w:t>
            </w:r>
          </w:p>
        </w:tc>
        <w:tc>
          <w:tcPr>
            <w:tcW w:w="898" w:type="pct"/>
            <w:tcBorders>
              <w:bottom w:val="single" w:sz="4" w:space="0" w:color="auto"/>
            </w:tcBorders>
          </w:tcPr>
          <w:p w:rsidR="00D42B82" w:rsidRPr="004252FF" w:rsidRDefault="00D42B82" w:rsidP="00D42B82">
            <w:pPr>
              <w:jc w:val="both"/>
              <w:rPr>
                <w:rFonts w:eastAsia="Calibri"/>
                <w:sz w:val="24"/>
                <w:szCs w:val="24"/>
              </w:rPr>
            </w:pPr>
            <w:r w:rsidRPr="004252FF">
              <w:rPr>
                <w:rFonts w:eastAsia="Calibri"/>
                <w:sz w:val="24"/>
                <w:szCs w:val="24"/>
              </w:rPr>
              <w:t>165 (60,8)</w:t>
            </w:r>
          </w:p>
        </w:tc>
        <w:tc>
          <w:tcPr>
            <w:tcW w:w="782" w:type="pct"/>
            <w:tcBorders>
              <w:bottom w:val="single" w:sz="4" w:space="0" w:color="auto"/>
            </w:tcBorders>
          </w:tcPr>
          <w:p w:rsidR="00D42B82" w:rsidRPr="004252FF" w:rsidRDefault="00D42B82" w:rsidP="00D42B82">
            <w:pPr>
              <w:jc w:val="both"/>
              <w:rPr>
                <w:sz w:val="24"/>
                <w:szCs w:val="24"/>
              </w:rPr>
            </w:pPr>
            <w:r w:rsidRPr="004252FF">
              <w:rPr>
                <w:sz w:val="24"/>
                <w:szCs w:val="24"/>
              </w:rPr>
              <w:t>195 (60,8)</w:t>
            </w:r>
          </w:p>
        </w:tc>
      </w:tr>
      <w:tr w:rsidR="00801A19" w:rsidRPr="00516687" w:rsidTr="00D42B82">
        <w:trPr>
          <w:trHeight w:val="287"/>
        </w:trPr>
        <w:tc>
          <w:tcPr>
            <w:tcW w:w="3320" w:type="pct"/>
          </w:tcPr>
          <w:p w:rsidR="00801A19" w:rsidRPr="004252FF" w:rsidRDefault="00801A19" w:rsidP="00E231C4">
            <w:pPr>
              <w:rPr>
                <w:rFonts w:eastAsia="Calibri"/>
                <w:sz w:val="24"/>
                <w:szCs w:val="24"/>
              </w:rPr>
            </w:pPr>
            <w:r w:rsidRPr="004252FF">
              <w:rPr>
                <w:rFonts w:eastAsia="Calibri"/>
                <w:sz w:val="24"/>
                <w:szCs w:val="24"/>
              </w:rPr>
              <w:t>иногда</w:t>
            </w:r>
          </w:p>
        </w:tc>
        <w:tc>
          <w:tcPr>
            <w:tcW w:w="898" w:type="pct"/>
          </w:tcPr>
          <w:p w:rsidR="00801A19" w:rsidRPr="004252FF" w:rsidRDefault="00801A19" w:rsidP="00E231C4">
            <w:pPr>
              <w:jc w:val="both"/>
              <w:rPr>
                <w:rFonts w:eastAsia="Calibri"/>
                <w:sz w:val="24"/>
                <w:szCs w:val="24"/>
              </w:rPr>
            </w:pPr>
            <w:r w:rsidRPr="004252FF">
              <w:rPr>
                <w:rFonts w:eastAsia="Calibri"/>
                <w:sz w:val="24"/>
                <w:szCs w:val="24"/>
              </w:rPr>
              <w:t>72 (26,5)</w:t>
            </w:r>
          </w:p>
        </w:tc>
        <w:tc>
          <w:tcPr>
            <w:tcW w:w="782" w:type="pct"/>
          </w:tcPr>
          <w:p w:rsidR="00801A19" w:rsidRPr="004252FF" w:rsidRDefault="00801A19" w:rsidP="00E231C4">
            <w:pPr>
              <w:jc w:val="both"/>
              <w:rPr>
                <w:sz w:val="24"/>
                <w:szCs w:val="24"/>
              </w:rPr>
            </w:pPr>
            <w:r w:rsidRPr="004252FF">
              <w:rPr>
                <w:sz w:val="24"/>
                <w:szCs w:val="24"/>
              </w:rPr>
              <w:t>85 (26,5)</w:t>
            </w:r>
          </w:p>
        </w:tc>
      </w:tr>
      <w:tr w:rsidR="00801A19" w:rsidRPr="00516687" w:rsidTr="00D42B82">
        <w:trPr>
          <w:trHeight w:val="287"/>
        </w:trPr>
        <w:tc>
          <w:tcPr>
            <w:tcW w:w="3320" w:type="pct"/>
          </w:tcPr>
          <w:p w:rsidR="00801A19" w:rsidRPr="004252FF" w:rsidRDefault="00801A19" w:rsidP="00E231C4">
            <w:pPr>
              <w:rPr>
                <w:rFonts w:eastAsia="Calibri"/>
                <w:sz w:val="24"/>
                <w:szCs w:val="24"/>
              </w:rPr>
            </w:pPr>
            <w:r w:rsidRPr="004252FF">
              <w:rPr>
                <w:rFonts w:eastAsia="Calibri"/>
                <w:sz w:val="24"/>
                <w:szCs w:val="24"/>
              </w:rPr>
              <w:t>редко</w:t>
            </w:r>
          </w:p>
        </w:tc>
        <w:tc>
          <w:tcPr>
            <w:tcW w:w="898" w:type="pct"/>
          </w:tcPr>
          <w:p w:rsidR="00801A19" w:rsidRPr="004252FF" w:rsidRDefault="00801A19" w:rsidP="00E231C4">
            <w:pPr>
              <w:jc w:val="both"/>
              <w:rPr>
                <w:rFonts w:eastAsia="Calibri"/>
                <w:sz w:val="24"/>
                <w:szCs w:val="24"/>
              </w:rPr>
            </w:pPr>
            <w:r w:rsidRPr="004252FF">
              <w:rPr>
                <w:rFonts w:eastAsia="Calibri"/>
                <w:sz w:val="24"/>
                <w:szCs w:val="24"/>
              </w:rPr>
              <w:t>21 (7,9)</w:t>
            </w:r>
          </w:p>
        </w:tc>
        <w:tc>
          <w:tcPr>
            <w:tcW w:w="782" w:type="pct"/>
          </w:tcPr>
          <w:p w:rsidR="00801A19" w:rsidRPr="004252FF" w:rsidRDefault="00801A19" w:rsidP="00E231C4">
            <w:pPr>
              <w:jc w:val="both"/>
              <w:rPr>
                <w:sz w:val="24"/>
                <w:szCs w:val="24"/>
              </w:rPr>
            </w:pPr>
            <w:r w:rsidRPr="004252FF">
              <w:rPr>
                <w:sz w:val="24"/>
                <w:szCs w:val="24"/>
              </w:rPr>
              <w:t>25 (7,9)</w:t>
            </w:r>
          </w:p>
        </w:tc>
      </w:tr>
      <w:tr w:rsidR="00801A19" w:rsidRPr="00516687" w:rsidTr="00D42B82">
        <w:trPr>
          <w:trHeight w:val="287"/>
        </w:trPr>
        <w:tc>
          <w:tcPr>
            <w:tcW w:w="3320" w:type="pct"/>
          </w:tcPr>
          <w:p w:rsidR="00801A19" w:rsidRPr="004252FF" w:rsidRDefault="00801A19" w:rsidP="00E231C4">
            <w:pPr>
              <w:rPr>
                <w:rFonts w:eastAsia="Calibri"/>
                <w:sz w:val="24"/>
                <w:szCs w:val="24"/>
              </w:rPr>
            </w:pPr>
            <w:r w:rsidRPr="004252FF">
              <w:rPr>
                <w:rFonts w:eastAsia="Calibri"/>
                <w:sz w:val="24"/>
                <w:szCs w:val="24"/>
              </w:rPr>
              <w:t>очень редко</w:t>
            </w:r>
          </w:p>
        </w:tc>
        <w:tc>
          <w:tcPr>
            <w:tcW w:w="898" w:type="pct"/>
          </w:tcPr>
          <w:p w:rsidR="00801A19" w:rsidRPr="004252FF" w:rsidRDefault="00801A19" w:rsidP="00E231C4">
            <w:pPr>
              <w:jc w:val="both"/>
              <w:rPr>
                <w:rFonts w:eastAsia="Calibri"/>
                <w:sz w:val="24"/>
                <w:szCs w:val="24"/>
              </w:rPr>
            </w:pPr>
            <w:r w:rsidRPr="004252FF">
              <w:rPr>
                <w:rFonts w:eastAsia="Calibri"/>
                <w:sz w:val="24"/>
                <w:szCs w:val="24"/>
              </w:rPr>
              <w:t>14 (4,7)</w:t>
            </w:r>
          </w:p>
        </w:tc>
        <w:tc>
          <w:tcPr>
            <w:tcW w:w="782" w:type="pct"/>
          </w:tcPr>
          <w:p w:rsidR="00801A19" w:rsidRPr="004252FF" w:rsidRDefault="00801A19" w:rsidP="00E231C4">
            <w:pPr>
              <w:jc w:val="both"/>
              <w:rPr>
                <w:sz w:val="24"/>
                <w:szCs w:val="24"/>
              </w:rPr>
            </w:pPr>
            <w:r w:rsidRPr="004252FF">
              <w:rPr>
                <w:sz w:val="24"/>
                <w:szCs w:val="24"/>
              </w:rPr>
              <w:t>15 (4,7)</w:t>
            </w:r>
          </w:p>
        </w:tc>
      </w:tr>
    </w:tbl>
    <w:p w:rsidR="00801A19" w:rsidRPr="00516687" w:rsidRDefault="00801A19" w:rsidP="0052199F">
      <w:pPr>
        <w:rPr>
          <w:rFonts w:eastAsia="TimesNewRomanPSMT"/>
          <w:color w:val="000000"/>
          <w:sz w:val="24"/>
          <w:szCs w:val="24"/>
        </w:rPr>
      </w:pPr>
    </w:p>
    <w:p w:rsidR="004252FF" w:rsidRPr="00516687" w:rsidRDefault="004252FF" w:rsidP="004252FF">
      <w:pPr>
        <w:widowControl/>
        <w:autoSpaceDE/>
        <w:autoSpaceDN/>
        <w:ind w:firstLine="709"/>
        <w:jc w:val="both"/>
        <w:rPr>
          <w:rFonts w:eastAsia="Calibri"/>
          <w:sz w:val="28"/>
          <w:szCs w:val="28"/>
          <w:lang w:val="ru-RU"/>
        </w:rPr>
      </w:pPr>
      <w:r w:rsidRPr="00516687">
        <w:rPr>
          <w:rFonts w:eastAsia="Calibri"/>
          <w:sz w:val="28"/>
          <w:szCs w:val="28"/>
          <w:lang w:val="ru-RU"/>
        </w:rPr>
        <w:t xml:space="preserve">На тот же вопрос «то, </w:t>
      </w:r>
      <w:r w:rsidRPr="00516687">
        <w:rPr>
          <w:rFonts w:eastAsia="Calibri"/>
          <w:sz w:val="28"/>
          <w:szCs w:val="28"/>
          <w:lang w:val="de-DE"/>
        </w:rPr>
        <w:t>что приносило мне большое удовольствие, и сейчас вызывает у меня такое же чувство</w:t>
      </w:r>
      <w:r w:rsidRPr="00516687">
        <w:rPr>
          <w:rFonts w:eastAsia="Calibri"/>
          <w:sz w:val="28"/>
          <w:szCs w:val="28"/>
          <w:lang w:val="ru-RU"/>
        </w:rPr>
        <w:t xml:space="preserve">» ответили положительно только 20,1% медицинских работников скорой помощи Восточно-Казахстанской области;   </w:t>
      </w:r>
      <w:r w:rsidRPr="00516687">
        <w:rPr>
          <w:rFonts w:eastAsia="Calibri"/>
          <w:sz w:val="28"/>
          <w:szCs w:val="28"/>
          <w:lang w:val="de-DE"/>
        </w:rPr>
        <w:t>способн</w:t>
      </w:r>
      <w:r w:rsidRPr="00516687">
        <w:rPr>
          <w:rFonts w:eastAsia="Calibri"/>
          <w:sz w:val="28"/>
          <w:szCs w:val="28"/>
          <w:lang w:val="ru-RU"/>
        </w:rPr>
        <w:t>ость</w:t>
      </w:r>
      <w:r w:rsidRPr="00516687">
        <w:rPr>
          <w:rFonts w:eastAsia="Calibri"/>
          <w:sz w:val="28"/>
          <w:szCs w:val="28"/>
          <w:lang w:val="de-DE"/>
        </w:rPr>
        <w:t xml:space="preserve"> рассмеяться и увидеть в том или ином событии смешное</w:t>
      </w:r>
      <w:r w:rsidRPr="00516687">
        <w:rPr>
          <w:rFonts w:eastAsia="Calibri"/>
          <w:sz w:val="28"/>
          <w:szCs w:val="28"/>
          <w:lang w:val="ru-RU"/>
        </w:rPr>
        <w:t xml:space="preserve"> констатируют всего лишь 16,7% респондентов. И только  10,4% респондентов ответили </w:t>
      </w:r>
      <w:r w:rsidRPr="00516687">
        <w:rPr>
          <w:rFonts w:eastAsia="Calibri"/>
          <w:sz w:val="28"/>
          <w:szCs w:val="28"/>
          <w:lang w:val="de-DE"/>
        </w:rPr>
        <w:t>наверное, это так</w:t>
      </w:r>
      <w:r w:rsidRPr="00516687">
        <w:rPr>
          <w:rFonts w:eastAsia="Calibri"/>
          <w:sz w:val="28"/>
          <w:szCs w:val="28"/>
          <w:lang w:val="ru-RU"/>
        </w:rPr>
        <w:t>.</w:t>
      </w:r>
      <w:r w:rsidRPr="00516687">
        <w:rPr>
          <w:rFonts w:eastAsia="Calibri"/>
          <w:sz w:val="28"/>
          <w:szCs w:val="28"/>
          <w:lang w:val="de-DE"/>
        </w:rPr>
        <w:t> </w:t>
      </w:r>
      <w:r w:rsidRPr="00516687">
        <w:rPr>
          <w:rFonts w:eastAsia="Calibri"/>
          <w:sz w:val="28"/>
          <w:szCs w:val="28"/>
          <w:lang w:val="ru-RU"/>
        </w:rPr>
        <w:t>На вопрос «я испытываю бодрость» 22,5% респондентов отмечают</w:t>
      </w:r>
      <w:r w:rsidRPr="00516687">
        <w:rPr>
          <w:rFonts w:eastAsia="Calibri"/>
          <w:sz w:val="28"/>
          <w:szCs w:val="28"/>
          <w:lang w:val="de-DE"/>
        </w:rPr>
        <w:t xml:space="preserve"> иногда</w:t>
      </w:r>
      <w:r w:rsidRPr="00516687">
        <w:rPr>
          <w:rFonts w:eastAsia="Calibri"/>
          <w:sz w:val="28"/>
          <w:szCs w:val="28"/>
          <w:lang w:val="ru-RU"/>
        </w:rPr>
        <w:t xml:space="preserve"> и лишь 9,8% </w:t>
      </w:r>
      <w:r w:rsidRPr="00516687">
        <w:rPr>
          <w:rFonts w:eastAsia="Calibri"/>
          <w:sz w:val="28"/>
          <w:szCs w:val="28"/>
          <w:lang w:val="de-DE"/>
        </w:rPr>
        <w:t>очень редко</w:t>
      </w:r>
      <w:r w:rsidRPr="00516687">
        <w:rPr>
          <w:rFonts w:eastAsia="Calibri"/>
          <w:sz w:val="28"/>
          <w:szCs w:val="28"/>
          <w:lang w:val="ru-RU"/>
        </w:rPr>
        <w:t xml:space="preserve">. На следующий вопрос «мне кажется, что я стал, все делать очень медленно ответили 26,1%  респондентов. Также 11,4% медицинских работников ответили, что стали меньше уделять времени внешнему виду; лишь 13,9% респондентов считают, что их </w:t>
      </w:r>
      <w:r w:rsidRPr="00516687">
        <w:rPr>
          <w:rFonts w:eastAsia="Calibri"/>
          <w:sz w:val="28"/>
          <w:szCs w:val="28"/>
          <w:lang w:val="de-DE"/>
        </w:rPr>
        <w:t xml:space="preserve">дела (занятия, увлечения) могут принести </w:t>
      </w:r>
      <w:r w:rsidRPr="00516687">
        <w:rPr>
          <w:rFonts w:eastAsia="Calibri"/>
          <w:sz w:val="28"/>
          <w:szCs w:val="28"/>
          <w:lang w:val="ru-RU"/>
        </w:rPr>
        <w:t>им</w:t>
      </w:r>
      <w:r w:rsidRPr="00516687">
        <w:rPr>
          <w:rFonts w:eastAsia="Calibri"/>
          <w:sz w:val="28"/>
          <w:szCs w:val="28"/>
          <w:lang w:val="de-DE"/>
        </w:rPr>
        <w:t xml:space="preserve"> чувство удовлетворения</w:t>
      </w:r>
      <w:r w:rsidRPr="00516687">
        <w:rPr>
          <w:rFonts w:eastAsia="Calibri"/>
          <w:sz w:val="28"/>
          <w:szCs w:val="28"/>
          <w:lang w:val="ru-RU"/>
        </w:rPr>
        <w:t xml:space="preserve"> </w:t>
      </w:r>
      <w:r w:rsidRPr="00516687">
        <w:rPr>
          <w:rFonts w:eastAsia="Calibri"/>
          <w:sz w:val="28"/>
          <w:szCs w:val="28"/>
          <w:lang w:val="de-DE"/>
        </w:rPr>
        <w:t>не в той степени, как раньше</w:t>
      </w:r>
      <w:r w:rsidRPr="00516687">
        <w:rPr>
          <w:rFonts w:eastAsia="Calibri"/>
          <w:sz w:val="28"/>
          <w:szCs w:val="28"/>
          <w:lang w:val="ru-RU"/>
        </w:rPr>
        <w:t xml:space="preserve"> и</w:t>
      </w:r>
      <w:r w:rsidRPr="00516687">
        <w:rPr>
          <w:rFonts w:eastAsia="Calibri"/>
          <w:sz w:val="28"/>
          <w:szCs w:val="28"/>
          <w:lang w:val="de-DE"/>
        </w:rPr>
        <w:t xml:space="preserve"> </w:t>
      </w:r>
      <w:r w:rsidRPr="00516687">
        <w:rPr>
          <w:rFonts w:eastAsia="Calibri"/>
          <w:sz w:val="28"/>
          <w:szCs w:val="28"/>
          <w:lang w:val="ru-RU"/>
        </w:rPr>
        <w:t xml:space="preserve">только 14,3% респондентов ответили что, </w:t>
      </w:r>
      <w:r w:rsidRPr="00516687">
        <w:rPr>
          <w:rFonts w:eastAsia="Calibri"/>
          <w:sz w:val="28"/>
          <w:szCs w:val="28"/>
          <w:lang w:val="de-DE"/>
        </w:rPr>
        <w:t>иногда могу</w:t>
      </w:r>
      <w:r w:rsidRPr="00516687">
        <w:rPr>
          <w:rFonts w:eastAsia="Calibri"/>
          <w:sz w:val="28"/>
          <w:szCs w:val="28"/>
          <w:lang w:val="ru-RU"/>
        </w:rPr>
        <w:t>т</w:t>
      </w:r>
      <w:r w:rsidRPr="00516687">
        <w:rPr>
          <w:rFonts w:eastAsia="Calibri"/>
          <w:sz w:val="28"/>
          <w:szCs w:val="28"/>
          <w:lang w:val="de-DE"/>
        </w:rPr>
        <w:t xml:space="preserve"> получить удовольствие от хорошей книги, радио- или телепрограммы </w:t>
      </w:r>
      <w:r w:rsidRPr="00516687">
        <w:rPr>
          <w:rFonts w:eastAsia="Calibri"/>
          <w:sz w:val="28"/>
          <w:szCs w:val="28"/>
          <w:lang w:val="ru-RU"/>
        </w:rPr>
        <w:t xml:space="preserve">(таблица </w:t>
      </w:r>
      <w:r>
        <w:rPr>
          <w:rFonts w:eastAsia="Calibri"/>
          <w:sz w:val="28"/>
          <w:szCs w:val="28"/>
          <w:lang w:val="ru-RU"/>
        </w:rPr>
        <w:t>24</w:t>
      </w:r>
      <w:r w:rsidRPr="00516687">
        <w:rPr>
          <w:rFonts w:eastAsia="Calibri"/>
          <w:sz w:val="28"/>
          <w:szCs w:val="28"/>
          <w:lang w:val="ru-RU"/>
        </w:rPr>
        <w:t xml:space="preserve">) </w:t>
      </w:r>
      <w:r w:rsidRPr="002A57DF">
        <w:rPr>
          <w:rFonts w:eastAsia="Calibri"/>
          <w:sz w:val="28"/>
          <w:szCs w:val="28"/>
          <w:lang w:val="en-US"/>
        </w:rPr>
        <w:fldChar w:fldCharType="begin" w:fldLock="1"/>
      </w:r>
      <w:r w:rsidRPr="002A57DF">
        <w:rPr>
          <w:rFonts w:eastAsia="Calibri"/>
          <w:sz w:val="28"/>
          <w:szCs w:val="28"/>
          <w:lang w:val="en-US"/>
        </w:rPr>
        <w:instrText>ADDIN</w:instrText>
      </w:r>
      <w:r w:rsidRPr="002A57DF">
        <w:rPr>
          <w:rFonts w:eastAsia="Calibri"/>
          <w:sz w:val="28"/>
          <w:szCs w:val="28"/>
          <w:lang w:val="ru-RU"/>
        </w:rPr>
        <w:instrText xml:space="preserve"> </w:instrText>
      </w:r>
      <w:r w:rsidRPr="002A57DF">
        <w:rPr>
          <w:rFonts w:eastAsia="Calibri"/>
          <w:sz w:val="28"/>
          <w:szCs w:val="28"/>
          <w:lang w:val="en-US"/>
        </w:rPr>
        <w:instrText>CSL</w:instrText>
      </w:r>
      <w:r w:rsidRPr="002A57DF">
        <w:rPr>
          <w:rFonts w:eastAsia="Calibri"/>
          <w:sz w:val="28"/>
          <w:szCs w:val="28"/>
          <w:lang w:val="ru-RU"/>
        </w:rPr>
        <w:instrText>_</w:instrText>
      </w:r>
      <w:r w:rsidRPr="002A57DF">
        <w:rPr>
          <w:rFonts w:eastAsia="Calibri"/>
          <w:sz w:val="28"/>
          <w:szCs w:val="28"/>
          <w:lang w:val="en-US"/>
        </w:rPr>
        <w:instrText>CITATION</w:instrText>
      </w:r>
      <w:r w:rsidRPr="002A57DF">
        <w:rPr>
          <w:rFonts w:eastAsia="Calibri"/>
          <w:sz w:val="28"/>
          <w:szCs w:val="28"/>
          <w:lang w:val="ru-RU"/>
        </w:rPr>
        <w:instrText xml:space="preserve"> {"</w:instrText>
      </w:r>
      <w:r w:rsidRPr="002A57DF">
        <w:rPr>
          <w:rFonts w:eastAsia="Calibri"/>
          <w:sz w:val="28"/>
          <w:szCs w:val="28"/>
          <w:lang w:val="en-US"/>
        </w:rPr>
        <w:instrText>citationItems</w:instrText>
      </w:r>
      <w:r w:rsidRPr="002A57DF">
        <w:rPr>
          <w:rFonts w:eastAsia="Calibri"/>
          <w:sz w:val="28"/>
          <w:szCs w:val="28"/>
          <w:lang w:val="ru-RU"/>
        </w:rPr>
        <w:instrText>":[{"</w:instrText>
      </w:r>
      <w:r w:rsidRPr="002A57DF">
        <w:rPr>
          <w:rFonts w:eastAsia="Calibri"/>
          <w:sz w:val="28"/>
          <w:szCs w:val="28"/>
          <w:lang w:val="en-US"/>
        </w:rPr>
        <w:instrText>id</w:instrText>
      </w:r>
      <w:r w:rsidRPr="002A57DF">
        <w:rPr>
          <w:rFonts w:eastAsia="Calibri"/>
          <w:sz w:val="28"/>
          <w:szCs w:val="28"/>
          <w:lang w:val="ru-RU"/>
        </w:rPr>
        <w:instrText>":"</w:instrText>
      </w:r>
      <w:r w:rsidRPr="002A57DF">
        <w:rPr>
          <w:rFonts w:eastAsia="Calibri"/>
          <w:sz w:val="28"/>
          <w:szCs w:val="28"/>
          <w:lang w:val="en-US"/>
        </w:rPr>
        <w:instrText>ITEM</w:instrText>
      </w:r>
      <w:r w:rsidRPr="002A57DF">
        <w:rPr>
          <w:rFonts w:eastAsia="Calibri"/>
          <w:sz w:val="28"/>
          <w:szCs w:val="28"/>
          <w:lang w:val="ru-RU"/>
        </w:rPr>
        <w:instrText>-1","</w:instrText>
      </w:r>
      <w:r w:rsidRPr="002A57DF">
        <w:rPr>
          <w:rFonts w:eastAsia="Calibri"/>
          <w:sz w:val="28"/>
          <w:szCs w:val="28"/>
          <w:lang w:val="en-US"/>
        </w:rPr>
        <w:instrText>itemData</w:instrText>
      </w:r>
      <w:r w:rsidRPr="002A57DF">
        <w:rPr>
          <w:rFonts w:eastAsia="Calibri"/>
          <w:sz w:val="28"/>
          <w:szCs w:val="28"/>
          <w:lang w:val="ru-RU"/>
        </w:rPr>
        <w:instrText>":{"</w:instrText>
      </w:r>
      <w:r w:rsidRPr="002A57DF">
        <w:rPr>
          <w:rFonts w:eastAsia="Calibri"/>
          <w:sz w:val="28"/>
          <w:szCs w:val="28"/>
          <w:lang w:val="en-US"/>
        </w:rPr>
        <w:instrText>author</w:instrText>
      </w:r>
      <w:r w:rsidRPr="002A57DF">
        <w:rPr>
          <w:rFonts w:eastAsia="Calibri"/>
          <w:sz w:val="28"/>
          <w:szCs w:val="28"/>
          <w:lang w:val="ru-RU"/>
        </w:rPr>
        <w:instrText>":[{"</w:instrText>
      </w:r>
      <w:r w:rsidRPr="002A57DF">
        <w:rPr>
          <w:rFonts w:eastAsia="Calibri"/>
          <w:sz w:val="28"/>
          <w:szCs w:val="28"/>
          <w:lang w:val="en-US"/>
        </w:rPr>
        <w:instrText>dropping</w:instrText>
      </w:r>
      <w:r w:rsidRPr="002A57DF">
        <w:rPr>
          <w:rFonts w:eastAsia="Calibri"/>
          <w:sz w:val="28"/>
          <w:szCs w:val="28"/>
          <w:lang w:val="ru-RU"/>
        </w:rPr>
        <w:instrText>-</w:instrText>
      </w:r>
      <w:r w:rsidRPr="002A57DF">
        <w:rPr>
          <w:rFonts w:eastAsia="Calibri"/>
          <w:sz w:val="28"/>
          <w:szCs w:val="28"/>
          <w:lang w:val="en-US"/>
        </w:rPr>
        <w:instrText>particle</w:instrText>
      </w:r>
      <w:r w:rsidRPr="002A57DF">
        <w:rPr>
          <w:rFonts w:eastAsia="Calibri"/>
          <w:sz w:val="28"/>
          <w:szCs w:val="28"/>
          <w:lang w:val="ru-RU"/>
        </w:rPr>
        <w:instrText>":"","</w:instrText>
      </w:r>
      <w:r w:rsidRPr="002A57DF">
        <w:rPr>
          <w:rFonts w:eastAsia="Calibri"/>
          <w:sz w:val="28"/>
          <w:szCs w:val="28"/>
          <w:lang w:val="en-US"/>
        </w:rPr>
        <w:instrText>family</w:instrText>
      </w:r>
      <w:r w:rsidRPr="002A57DF">
        <w:rPr>
          <w:rFonts w:eastAsia="Calibri"/>
          <w:sz w:val="28"/>
          <w:szCs w:val="28"/>
          <w:lang w:val="ru-RU"/>
        </w:rPr>
        <w:instrText>":"Журнал","</w:instrText>
      </w:r>
      <w:r w:rsidRPr="002A57DF">
        <w:rPr>
          <w:rFonts w:eastAsia="Calibri"/>
          <w:sz w:val="28"/>
          <w:szCs w:val="28"/>
          <w:lang w:val="en-US"/>
        </w:rPr>
        <w:instrText>given</w:instrText>
      </w:r>
      <w:r w:rsidRPr="002A57DF">
        <w:rPr>
          <w:rFonts w:eastAsia="Calibri"/>
          <w:sz w:val="28"/>
          <w:szCs w:val="28"/>
          <w:lang w:val="ru-RU"/>
        </w:rPr>
        <w:instrText>":"Научно Практический","</w:instrText>
      </w:r>
      <w:r w:rsidRPr="002A57DF">
        <w:rPr>
          <w:rFonts w:eastAsia="Calibri"/>
          <w:sz w:val="28"/>
          <w:szCs w:val="28"/>
          <w:lang w:val="en-US"/>
        </w:rPr>
        <w:instrText>non</w:instrText>
      </w:r>
      <w:r w:rsidRPr="002A57DF">
        <w:rPr>
          <w:rFonts w:eastAsia="Calibri"/>
          <w:sz w:val="28"/>
          <w:szCs w:val="28"/>
          <w:lang w:val="ru-RU"/>
        </w:rPr>
        <w:instrText>-</w:instrText>
      </w:r>
      <w:r w:rsidRPr="002A57DF">
        <w:rPr>
          <w:rFonts w:eastAsia="Calibri"/>
          <w:sz w:val="28"/>
          <w:szCs w:val="28"/>
          <w:lang w:val="en-US"/>
        </w:rPr>
        <w:instrText>dropping</w:instrText>
      </w:r>
      <w:r w:rsidRPr="002A57DF">
        <w:rPr>
          <w:rFonts w:eastAsia="Calibri"/>
          <w:sz w:val="28"/>
          <w:szCs w:val="28"/>
          <w:lang w:val="ru-RU"/>
        </w:rPr>
        <w:instrText>-</w:instrText>
      </w:r>
      <w:r w:rsidRPr="002A57DF">
        <w:rPr>
          <w:rFonts w:eastAsia="Calibri"/>
          <w:sz w:val="28"/>
          <w:szCs w:val="28"/>
          <w:lang w:val="en-US"/>
        </w:rPr>
        <w:instrText>particle</w:instrText>
      </w:r>
      <w:r w:rsidRPr="002A57DF">
        <w:rPr>
          <w:rFonts w:eastAsia="Calibri"/>
          <w:sz w:val="28"/>
          <w:szCs w:val="28"/>
          <w:lang w:val="ru-RU"/>
        </w:rPr>
        <w:instrText>":"","</w:instrText>
      </w:r>
      <w:r w:rsidRPr="002A57DF">
        <w:rPr>
          <w:rFonts w:eastAsia="Calibri"/>
          <w:sz w:val="28"/>
          <w:szCs w:val="28"/>
          <w:lang w:val="en-US"/>
        </w:rPr>
        <w:instrText>parse</w:instrText>
      </w:r>
      <w:r w:rsidRPr="002A57DF">
        <w:rPr>
          <w:rFonts w:eastAsia="Calibri"/>
          <w:sz w:val="28"/>
          <w:szCs w:val="28"/>
          <w:lang w:val="ru-RU"/>
        </w:rPr>
        <w:instrText>-</w:instrText>
      </w:r>
      <w:r w:rsidRPr="002A57DF">
        <w:rPr>
          <w:rFonts w:eastAsia="Calibri"/>
          <w:sz w:val="28"/>
          <w:szCs w:val="28"/>
          <w:lang w:val="en-US"/>
        </w:rPr>
        <w:instrText>names</w:instrText>
      </w:r>
      <w:r w:rsidRPr="002A57DF">
        <w:rPr>
          <w:rFonts w:eastAsia="Calibri"/>
          <w:sz w:val="28"/>
          <w:szCs w:val="28"/>
          <w:lang w:val="ru-RU"/>
        </w:rPr>
        <w:instrText>":</w:instrText>
      </w:r>
      <w:r w:rsidRPr="002A57DF">
        <w:rPr>
          <w:rFonts w:eastAsia="Calibri"/>
          <w:sz w:val="28"/>
          <w:szCs w:val="28"/>
          <w:lang w:val="en-US"/>
        </w:rPr>
        <w:instrText>false</w:instrText>
      </w:r>
      <w:r w:rsidRPr="002A57DF">
        <w:rPr>
          <w:rFonts w:eastAsia="Calibri"/>
          <w:sz w:val="28"/>
          <w:szCs w:val="28"/>
          <w:lang w:val="ru-RU"/>
        </w:rPr>
        <w:instrText>,"</w:instrText>
      </w:r>
      <w:r w:rsidRPr="002A57DF">
        <w:rPr>
          <w:rFonts w:eastAsia="Calibri"/>
          <w:sz w:val="28"/>
          <w:szCs w:val="28"/>
          <w:lang w:val="en-US"/>
        </w:rPr>
        <w:instrText>suffix</w:instrText>
      </w:r>
      <w:r w:rsidRPr="002A57DF">
        <w:rPr>
          <w:rFonts w:eastAsia="Calibri"/>
          <w:sz w:val="28"/>
          <w:szCs w:val="28"/>
          <w:lang w:val="ru-RU"/>
        </w:rPr>
        <w:instrText>":""}],"</w:instrText>
      </w:r>
      <w:r w:rsidRPr="002A57DF">
        <w:rPr>
          <w:rFonts w:eastAsia="Calibri"/>
          <w:sz w:val="28"/>
          <w:szCs w:val="28"/>
          <w:lang w:val="en-US"/>
        </w:rPr>
        <w:instrText>id</w:instrText>
      </w:r>
      <w:r w:rsidRPr="002A57DF">
        <w:rPr>
          <w:rFonts w:eastAsia="Calibri"/>
          <w:sz w:val="28"/>
          <w:szCs w:val="28"/>
          <w:lang w:val="ru-RU"/>
        </w:rPr>
        <w:instrText>":"</w:instrText>
      </w:r>
      <w:r w:rsidRPr="002A57DF">
        <w:rPr>
          <w:rFonts w:eastAsia="Calibri"/>
          <w:sz w:val="28"/>
          <w:szCs w:val="28"/>
          <w:lang w:val="en-US"/>
        </w:rPr>
        <w:instrText>ITEM</w:instrText>
      </w:r>
      <w:r w:rsidRPr="002A57DF">
        <w:rPr>
          <w:rFonts w:eastAsia="Calibri"/>
          <w:sz w:val="28"/>
          <w:szCs w:val="28"/>
          <w:lang w:val="ru-RU"/>
        </w:rPr>
        <w:instrText>-1","</w:instrText>
      </w:r>
      <w:r w:rsidRPr="002A57DF">
        <w:rPr>
          <w:rFonts w:eastAsia="Calibri"/>
          <w:sz w:val="28"/>
          <w:szCs w:val="28"/>
          <w:lang w:val="en-US"/>
        </w:rPr>
        <w:instrText>issued</w:instrText>
      </w:r>
      <w:r w:rsidRPr="002A57DF">
        <w:rPr>
          <w:rFonts w:eastAsia="Calibri"/>
          <w:sz w:val="28"/>
          <w:szCs w:val="28"/>
          <w:lang w:val="ru-RU"/>
        </w:rPr>
        <w:instrText>":{"</w:instrText>
      </w:r>
      <w:r w:rsidRPr="002A57DF">
        <w:rPr>
          <w:rFonts w:eastAsia="Calibri"/>
          <w:sz w:val="28"/>
          <w:szCs w:val="28"/>
          <w:lang w:val="en-US"/>
        </w:rPr>
        <w:instrText>date</w:instrText>
      </w:r>
      <w:r w:rsidRPr="002A57DF">
        <w:rPr>
          <w:rFonts w:eastAsia="Calibri"/>
          <w:sz w:val="28"/>
          <w:szCs w:val="28"/>
          <w:lang w:val="ru-RU"/>
        </w:rPr>
        <w:instrText>-</w:instrText>
      </w:r>
      <w:r w:rsidRPr="002A57DF">
        <w:rPr>
          <w:rFonts w:eastAsia="Calibri"/>
          <w:sz w:val="28"/>
          <w:szCs w:val="28"/>
          <w:lang w:val="en-US"/>
        </w:rPr>
        <w:instrText>parts</w:instrText>
      </w:r>
      <w:r w:rsidRPr="002A57DF">
        <w:rPr>
          <w:rFonts w:eastAsia="Calibri"/>
          <w:sz w:val="28"/>
          <w:szCs w:val="28"/>
          <w:lang w:val="ru-RU"/>
        </w:rPr>
        <w:instrText>":[["2023"]]},"</w:instrText>
      </w:r>
      <w:r w:rsidRPr="002A57DF">
        <w:rPr>
          <w:rFonts w:eastAsia="Calibri"/>
          <w:sz w:val="28"/>
          <w:szCs w:val="28"/>
          <w:lang w:val="en-US"/>
        </w:rPr>
        <w:instrText>page</w:instrText>
      </w:r>
      <w:r w:rsidRPr="002A57DF">
        <w:rPr>
          <w:rFonts w:eastAsia="Calibri"/>
          <w:sz w:val="28"/>
          <w:szCs w:val="28"/>
          <w:lang w:val="ru-RU"/>
        </w:rPr>
        <w:instrText>":"94-100; 167-172","</w:instrText>
      </w:r>
      <w:r w:rsidRPr="002A57DF">
        <w:rPr>
          <w:rFonts w:eastAsia="Calibri"/>
          <w:sz w:val="28"/>
          <w:szCs w:val="28"/>
          <w:lang w:val="en-US"/>
        </w:rPr>
        <w:instrText>title</w:instrText>
      </w:r>
      <w:r w:rsidRPr="002A57DF">
        <w:rPr>
          <w:rFonts w:eastAsia="Calibri"/>
          <w:sz w:val="28"/>
          <w:szCs w:val="28"/>
          <w:lang w:val="ru-RU"/>
        </w:rPr>
        <w:instrText>":"</w:instrText>
      </w:r>
      <w:r w:rsidRPr="002A57DF">
        <w:rPr>
          <w:rFonts w:eastAsia="Calibri"/>
          <w:sz w:val="28"/>
          <w:szCs w:val="28"/>
          <w:lang w:val="en-US"/>
        </w:rPr>
        <w:instrText>Science</w:instrText>
      </w:r>
      <w:r w:rsidRPr="002A57DF">
        <w:rPr>
          <w:rFonts w:eastAsia="Calibri"/>
          <w:sz w:val="28"/>
          <w:szCs w:val="28"/>
          <w:lang w:val="ru-RU"/>
        </w:rPr>
        <w:instrText xml:space="preserve"> &amp; </w:instrText>
      </w:r>
      <w:r w:rsidRPr="002A57DF">
        <w:rPr>
          <w:rFonts w:eastAsia="Calibri"/>
          <w:sz w:val="28"/>
          <w:szCs w:val="28"/>
          <w:lang w:val="en-US"/>
        </w:rPr>
        <w:instrText>Healthcare</w:instrText>
      </w:r>
      <w:r w:rsidRPr="002A57DF">
        <w:rPr>
          <w:rFonts w:eastAsia="Calibri"/>
          <w:sz w:val="28"/>
          <w:szCs w:val="28"/>
          <w:lang w:val="ru-RU"/>
        </w:rPr>
        <w:instrText xml:space="preserve"> Ғылым және Наука и","</w:instrText>
      </w:r>
      <w:r w:rsidRPr="002A57DF">
        <w:rPr>
          <w:rFonts w:eastAsia="Calibri"/>
          <w:sz w:val="28"/>
          <w:szCs w:val="28"/>
          <w:lang w:val="en-US"/>
        </w:rPr>
        <w:instrText>type</w:instrText>
      </w:r>
      <w:r w:rsidRPr="002A57DF">
        <w:rPr>
          <w:rFonts w:eastAsia="Calibri"/>
          <w:sz w:val="28"/>
          <w:szCs w:val="28"/>
          <w:lang w:val="ru-RU"/>
        </w:rPr>
        <w:instrText>":"</w:instrText>
      </w:r>
      <w:r w:rsidRPr="002A57DF">
        <w:rPr>
          <w:rFonts w:eastAsia="Calibri"/>
          <w:sz w:val="28"/>
          <w:szCs w:val="28"/>
          <w:lang w:val="en-US"/>
        </w:rPr>
        <w:instrText>article</w:instrText>
      </w:r>
      <w:r w:rsidRPr="002A57DF">
        <w:rPr>
          <w:rFonts w:eastAsia="Calibri"/>
          <w:sz w:val="28"/>
          <w:szCs w:val="28"/>
          <w:lang w:val="ru-RU"/>
        </w:rPr>
        <w:instrText>-</w:instrText>
      </w:r>
      <w:r w:rsidRPr="002A57DF">
        <w:rPr>
          <w:rFonts w:eastAsia="Calibri"/>
          <w:sz w:val="28"/>
          <w:szCs w:val="28"/>
          <w:lang w:val="en-US"/>
        </w:rPr>
        <w:instrText>journal</w:instrText>
      </w:r>
      <w:r w:rsidRPr="002A57DF">
        <w:rPr>
          <w:rFonts w:eastAsia="Calibri"/>
          <w:sz w:val="28"/>
          <w:szCs w:val="28"/>
          <w:lang w:val="ru-RU"/>
        </w:rPr>
        <w:instrText>","</w:instrText>
      </w:r>
      <w:r w:rsidRPr="002A57DF">
        <w:rPr>
          <w:rFonts w:eastAsia="Calibri"/>
          <w:sz w:val="28"/>
          <w:szCs w:val="28"/>
          <w:lang w:val="en-US"/>
        </w:rPr>
        <w:instrText>volume</w:instrText>
      </w:r>
      <w:r w:rsidRPr="002A57DF">
        <w:rPr>
          <w:rFonts w:eastAsia="Calibri"/>
          <w:sz w:val="28"/>
          <w:szCs w:val="28"/>
          <w:lang w:val="ru-RU"/>
        </w:rPr>
        <w:instrText>":"25"},"</w:instrText>
      </w:r>
      <w:r w:rsidRPr="002A57DF">
        <w:rPr>
          <w:rFonts w:eastAsia="Calibri"/>
          <w:sz w:val="28"/>
          <w:szCs w:val="28"/>
          <w:lang w:val="en-US"/>
        </w:rPr>
        <w:instrText>uris</w:instrText>
      </w:r>
      <w:r w:rsidRPr="002A57DF">
        <w:rPr>
          <w:rFonts w:eastAsia="Calibri"/>
          <w:sz w:val="28"/>
          <w:szCs w:val="28"/>
          <w:lang w:val="ru-RU"/>
        </w:rPr>
        <w:instrText>":["</w:instrText>
      </w:r>
      <w:r w:rsidRPr="002A57DF">
        <w:rPr>
          <w:rFonts w:eastAsia="Calibri"/>
          <w:sz w:val="28"/>
          <w:szCs w:val="28"/>
          <w:lang w:val="en-US"/>
        </w:rPr>
        <w:instrText>http</w:instrText>
      </w:r>
      <w:r w:rsidRPr="002A57DF">
        <w:rPr>
          <w:rFonts w:eastAsia="Calibri"/>
          <w:sz w:val="28"/>
          <w:szCs w:val="28"/>
          <w:lang w:val="ru-RU"/>
        </w:rPr>
        <w:instrText>://</w:instrText>
      </w:r>
      <w:r w:rsidRPr="002A57DF">
        <w:rPr>
          <w:rFonts w:eastAsia="Calibri"/>
          <w:sz w:val="28"/>
          <w:szCs w:val="28"/>
          <w:lang w:val="en-US"/>
        </w:rPr>
        <w:instrText>www</w:instrText>
      </w:r>
      <w:r w:rsidRPr="002A57DF">
        <w:rPr>
          <w:rFonts w:eastAsia="Calibri"/>
          <w:sz w:val="28"/>
          <w:szCs w:val="28"/>
          <w:lang w:val="ru-RU"/>
        </w:rPr>
        <w:instrText>.</w:instrText>
      </w:r>
      <w:r w:rsidRPr="002A57DF">
        <w:rPr>
          <w:rFonts w:eastAsia="Calibri"/>
          <w:sz w:val="28"/>
          <w:szCs w:val="28"/>
          <w:lang w:val="en-US"/>
        </w:rPr>
        <w:instrText>mendeley</w:instrText>
      </w:r>
      <w:r w:rsidRPr="002A57DF">
        <w:rPr>
          <w:rFonts w:eastAsia="Calibri"/>
          <w:sz w:val="28"/>
          <w:szCs w:val="28"/>
          <w:lang w:val="ru-RU"/>
        </w:rPr>
        <w:instrText>.</w:instrText>
      </w:r>
      <w:r w:rsidRPr="002A57DF">
        <w:rPr>
          <w:rFonts w:eastAsia="Calibri"/>
          <w:sz w:val="28"/>
          <w:szCs w:val="28"/>
          <w:lang w:val="en-US"/>
        </w:rPr>
        <w:instrText>com</w:instrText>
      </w:r>
      <w:r w:rsidRPr="002A57DF">
        <w:rPr>
          <w:rFonts w:eastAsia="Calibri"/>
          <w:sz w:val="28"/>
          <w:szCs w:val="28"/>
          <w:lang w:val="ru-RU"/>
        </w:rPr>
        <w:instrText>/</w:instrText>
      </w:r>
      <w:r w:rsidRPr="002A57DF">
        <w:rPr>
          <w:rFonts w:eastAsia="Calibri"/>
          <w:sz w:val="28"/>
          <w:szCs w:val="28"/>
          <w:lang w:val="en-US"/>
        </w:rPr>
        <w:instrText>documents</w:instrText>
      </w:r>
      <w:r w:rsidRPr="002A57DF">
        <w:rPr>
          <w:rFonts w:eastAsia="Calibri"/>
          <w:sz w:val="28"/>
          <w:szCs w:val="28"/>
          <w:lang w:val="ru-RU"/>
        </w:rPr>
        <w:instrText>/?</w:instrText>
      </w:r>
      <w:r w:rsidRPr="002A57DF">
        <w:rPr>
          <w:rFonts w:eastAsia="Calibri"/>
          <w:sz w:val="28"/>
          <w:szCs w:val="28"/>
          <w:lang w:val="en-US"/>
        </w:rPr>
        <w:instrText>uuid</w:instrText>
      </w:r>
      <w:r w:rsidRPr="002A57DF">
        <w:rPr>
          <w:rFonts w:eastAsia="Calibri"/>
          <w:sz w:val="28"/>
          <w:szCs w:val="28"/>
          <w:lang w:val="ru-RU"/>
        </w:rPr>
        <w:instrText>=</w:instrText>
      </w:r>
      <w:r w:rsidRPr="002A57DF">
        <w:rPr>
          <w:rFonts w:eastAsia="Calibri"/>
          <w:sz w:val="28"/>
          <w:szCs w:val="28"/>
          <w:lang w:val="en-US"/>
        </w:rPr>
        <w:instrText>cf</w:instrText>
      </w:r>
      <w:r w:rsidRPr="002A57DF">
        <w:rPr>
          <w:rFonts w:eastAsia="Calibri"/>
          <w:sz w:val="28"/>
          <w:szCs w:val="28"/>
          <w:lang w:val="ru-RU"/>
        </w:rPr>
        <w:instrText>00</w:instrText>
      </w:r>
      <w:r w:rsidRPr="002A57DF">
        <w:rPr>
          <w:rFonts w:eastAsia="Calibri"/>
          <w:sz w:val="28"/>
          <w:szCs w:val="28"/>
          <w:lang w:val="en-US"/>
        </w:rPr>
        <w:instrText>c</w:instrText>
      </w:r>
      <w:r w:rsidRPr="002A57DF">
        <w:rPr>
          <w:rFonts w:eastAsia="Calibri"/>
          <w:sz w:val="28"/>
          <w:szCs w:val="28"/>
          <w:lang w:val="ru-RU"/>
        </w:rPr>
        <w:instrText>865-34</w:instrText>
      </w:r>
      <w:r w:rsidRPr="002A57DF">
        <w:rPr>
          <w:rFonts w:eastAsia="Calibri"/>
          <w:sz w:val="28"/>
          <w:szCs w:val="28"/>
          <w:lang w:val="en-US"/>
        </w:rPr>
        <w:instrText>c</w:instrText>
      </w:r>
      <w:r w:rsidRPr="002A57DF">
        <w:rPr>
          <w:rFonts w:eastAsia="Calibri"/>
          <w:sz w:val="28"/>
          <w:szCs w:val="28"/>
          <w:lang w:val="ru-RU"/>
        </w:rPr>
        <w:instrText>3-4344-</w:instrText>
      </w:r>
      <w:r w:rsidRPr="002A57DF">
        <w:rPr>
          <w:rFonts w:eastAsia="Calibri"/>
          <w:sz w:val="28"/>
          <w:szCs w:val="28"/>
          <w:lang w:val="en-US"/>
        </w:rPr>
        <w:instrText>be</w:instrText>
      </w:r>
      <w:r w:rsidRPr="002A57DF">
        <w:rPr>
          <w:rFonts w:eastAsia="Calibri"/>
          <w:sz w:val="28"/>
          <w:szCs w:val="28"/>
          <w:lang w:val="ru-RU"/>
        </w:rPr>
        <w:instrText>08-</w:instrText>
      </w:r>
      <w:r w:rsidRPr="002A57DF">
        <w:rPr>
          <w:rFonts w:eastAsia="Calibri"/>
          <w:sz w:val="28"/>
          <w:szCs w:val="28"/>
          <w:lang w:val="en-US"/>
        </w:rPr>
        <w:instrText>f</w:instrText>
      </w:r>
      <w:r w:rsidRPr="002A57DF">
        <w:rPr>
          <w:rFonts w:eastAsia="Calibri"/>
          <w:sz w:val="28"/>
          <w:szCs w:val="28"/>
          <w:lang w:val="ru-RU"/>
        </w:rPr>
        <w:instrText>56</w:instrText>
      </w:r>
      <w:r w:rsidRPr="002A57DF">
        <w:rPr>
          <w:rFonts w:eastAsia="Calibri"/>
          <w:sz w:val="28"/>
          <w:szCs w:val="28"/>
          <w:lang w:val="en-US"/>
        </w:rPr>
        <w:instrText>de</w:instrText>
      </w:r>
      <w:r w:rsidRPr="002A57DF">
        <w:rPr>
          <w:rFonts w:eastAsia="Calibri"/>
          <w:sz w:val="28"/>
          <w:szCs w:val="28"/>
          <w:lang w:val="ru-RU"/>
        </w:rPr>
        <w:instrText>16</w:instrText>
      </w:r>
      <w:r w:rsidRPr="002A57DF">
        <w:rPr>
          <w:rFonts w:eastAsia="Calibri"/>
          <w:sz w:val="28"/>
          <w:szCs w:val="28"/>
          <w:lang w:val="en-US"/>
        </w:rPr>
        <w:instrText>f</w:instrText>
      </w:r>
      <w:r w:rsidRPr="002A57DF">
        <w:rPr>
          <w:rFonts w:eastAsia="Calibri"/>
          <w:sz w:val="28"/>
          <w:szCs w:val="28"/>
          <w:lang w:val="ru-RU"/>
        </w:rPr>
        <w:instrText>254</w:instrText>
      </w:r>
      <w:r w:rsidRPr="002A57DF">
        <w:rPr>
          <w:rFonts w:eastAsia="Calibri"/>
          <w:sz w:val="28"/>
          <w:szCs w:val="28"/>
          <w:lang w:val="en-US"/>
        </w:rPr>
        <w:instrText>c</w:instrText>
      </w:r>
      <w:r w:rsidRPr="002A57DF">
        <w:rPr>
          <w:rFonts w:eastAsia="Calibri"/>
          <w:sz w:val="28"/>
          <w:szCs w:val="28"/>
          <w:lang w:val="ru-RU"/>
        </w:rPr>
        <w:instrText>"]},{"</w:instrText>
      </w:r>
      <w:r w:rsidRPr="002A57DF">
        <w:rPr>
          <w:rFonts w:eastAsia="Calibri"/>
          <w:sz w:val="28"/>
          <w:szCs w:val="28"/>
          <w:lang w:val="en-US"/>
        </w:rPr>
        <w:instrText>id</w:instrText>
      </w:r>
      <w:r w:rsidRPr="002A57DF">
        <w:rPr>
          <w:rFonts w:eastAsia="Calibri"/>
          <w:sz w:val="28"/>
          <w:szCs w:val="28"/>
          <w:lang w:val="ru-RU"/>
        </w:rPr>
        <w:instrText>":"</w:instrText>
      </w:r>
      <w:r w:rsidRPr="002A57DF">
        <w:rPr>
          <w:rFonts w:eastAsia="Calibri"/>
          <w:sz w:val="28"/>
          <w:szCs w:val="28"/>
          <w:lang w:val="en-US"/>
        </w:rPr>
        <w:instrText>ITEM</w:instrText>
      </w:r>
      <w:r w:rsidRPr="002A57DF">
        <w:rPr>
          <w:rFonts w:eastAsia="Calibri"/>
          <w:sz w:val="28"/>
          <w:szCs w:val="28"/>
          <w:lang w:val="ru-RU"/>
        </w:rPr>
        <w:instrText>-2","</w:instrText>
      </w:r>
      <w:r w:rsidRPr="002A57DF">
        <w:rPr>
          <w:rFonts w:eastAsia="Calibri"/>
          <w:sz w:val="28"/>
          <w:szCs w:val="28"/>
          <w:lang w:val="en-US"/>
        </w:rPr>
        <w:instrText>itemData</w:instrText>
      </w:r>
      <w:r w:rsidRPr="002A57DF">
        <w:rPr>
          <w:rFonts w:eastAsia="Calibri"/>
          <w:sz w:val="28"/>
          <w:szCs w:val="28"/>
          <w:lang w:val="ru-RU"/>
        </w:rPr>
        <w:instrText>":{"</w:instrText>
      </w:r>
      <w:r w:rsidRPr="002A57DF">
        <w:rPr>
          <w:rFonts w:eastAsia="Calibri"/>
          <w:sz w:val="28"/>
          <w:szCs w:val="28"/>
          <w:lang w:val="en-US"/>
        </w:rPr>
        <w:instrText>DOI</w:instrText>
      </w:r>
      <w:r w:rsidRPr="002A57DF">
        <w:rPr>
          <w:rFonts w:eastAsia="Calibri"/>
          <w:sz w:val="28"/>
          <w:szCs w:val="28"/>
          <w:lang w:val="ru-RU"/>
        </w:rPr>
        <w:instrText>":"10.3390/</w:instrText>
      </w:r>
      <w:r w:rsidRPr="002A57DF">
        <w:rPr>
          <w:rFonts w:eastAsia="Calibri"/>
          <w:sz w:val="28"/>
          <w:szCs w:val="28"/>
          <w:lang w:val="en-US"/>
        </w:rPr>
        <w:instrText>ijerph</w:instrText>
      </w:r>
      <w:r w:rsidRPr="002A57DF">
        <w:rPr>
          <w:rFonts w:eastAsia="Calibri"/>
          <w:sz w:val="28"/>
          <w:szCs w:val="28"/>
          <w:lang w:val="ru-RU"/>
        </w:rPr>
        <w:instrText>22030407","</w:instrText>
      </w:r>
      <w:r w:rsidRPr="002A57DF">
        <w:rPr>
          <w:rFonts w:eastAsia="Calibri"/>
          <w:sz w:val="28"/>
          <w:szCs w:val="28"/>
          <w:lang w:val="en-US"/>
        </w:rPr>
        <w:instrText>ISSN</w:instrText>
      </w:r>
      <w:r w:rsidRPr="002A57DF">
        <w:rPr>
          <w:rFonts w:eastAsia="Calibri"/>
          <w:sz w:val="28"/>
          <w:szCs w:val="28"/>
          <w:lang w:val="ru-RU"/>
        </w:rPr>
        <w:instrText>":"16604601","</w:instrText>
      </w:r>
      <w:r w:rsidRPr="002A57DF">
        <w:rPr>
          <w:rFonts w:eastAsia="Calibri"/>
          <w:sz w:val="28"/>
          <w:szCs w:val="28"/>
          <w:lang w:val="en-US"/>
        </w:rPr>
        <w:instrText>abstract</w:instrText>
      </w:r>
      <w:r w:rsidRPr="002A57DF">
        <w:rPr>
          <w:rFonts w:eastAsia="Calibri"/>
          <w:sz w:val="28"/>
          <w:szCs w:val="28"/>
          <w:lang w:val="ru-RU"/>
        </w:rPr>
        <w:instrText>":"</w:instrText>
      </w:r>
      <w:r w:rsidRPr="002A57DF">
        <w:rPr>
          <w:rFonts w:eastAsia="Calibri"/>
          <w:sz w:val="28"/>
          <w:szCs w:val="28"/>
          <w:lang w:val="en-US"/>
        </w:rPr>
        <w:instrText>Introduction</w:instrText>
      </w:r>
      <w:r w:rsidRPr="002A57DF">
        <w:rPr>
          <w:rFonts w:eastAsia="Calibri"/>
          <w:sz w:val="28"/>
          <w:szCs w:val="28"/>
          <w:lang w:val="ru-RU"/>
        </w:rPr>
        <w:instrText xml:space="preserve">: </w:instrText>
      </w:r>
      <w:r w:rsidRPr="002A57DF">
        <w:rPr>
          <w:rFonts w:eastAsia="Calibri"/>
          <w:sz w:val="28"/>
          <w:szCs w:val="28"/>
          <w:lang w:val="en-US"/>
        </w:rPr>
        <w:instrText>Studying</w:instrText>
      </w:r>
      <w:r w:rsidRPr="002A57DF">
        <w:rPr>
          <w:rFonts w:eastAsia="Calibri"/>
          <w:sz w:val="28"/>
          <w:szCs w:val="28"/>
          <w:lang w:val="ru-RU"/>
        </w:rPr>
        <w:instrText xml:space="preserve"> </w:instrText>
      </w:r>
      <w:r w:rsidRPr="002A57DF">
        <w:rPr>
          <w:rFonts w:eastAsia="Calibri"/>
          <w:sz w:val="28"/>
          <w:szCs w:val="28"/>
          <w:lang w:val="en-US"/>
        </w:rPr>
        <w:instrText>the</w:instrText>
      </w:r>
      <w:r w:rsidRPr="002A57DF">
        <w:rPr>
          <w:rFonts w:eastAsia="Calibri"/>
          <w:sz w:val="28"/>
          <w:szCs w:val="28"/>
          <w:lang w:val="ru-RU"/>
        </w:rPr>
        <w:instrText xml:space="preserve"> </w:instrText>
      </w:r>
      <w:r w:rsidRPr="002A57DF">
        <w:rPr>
          <w:rFonts w:eastAsia="Calibri"/>
          <w:sz w:val="28"/>
          <w:szCs w:val="28"/>
          <w:lang w:val="en-US"/>
        </w:rPr>
        <w:instrText>prevalence</w:instrText>
      </w:r>
      <w:r w:rsidRPr="002A57DF">
        <w:rPr>
          <w:rFonts w:eastAsia="Calibri"/>
          <w:sz w:val="28"/>
          <w:szCs w:val="28"/>
          <w:lang w:val="ru-RU"/>
        </w:rPr>
        <w:instrText xml:space="preserve"> </w:instrText>
      </w:r>
      <w:r w:rsidRPr="002A57DF">
        <w:rPr>
          <w:rFonts w:eastAsia="Calibri"/>
          <w:sz w:val="28"/>
          <w:szCs w:val="28"/>
          <w:lang w:val="en-US"/>
        </w:rPr>
        <w:instrText>of</w:instrText>
      </w:r>
      <w:r w:rsidRPr="002A57DF">
        <w:rPr>
          <w:rFonts w:eastAsia="Calibri"/>
          <w:sz w:val="28"/>
          <w:szCs w:val="28"/>
          <w:lang w:val="ru-RU"/>
        </w:rPr>
        <w:instrText xml:space="preserve"> </w:instrText>
      </w:r>
      <w:r w:rsidRPr="002A57DF">
        <w:rPr>
          <w:rFonts w:eastAsia="Calibri"/>
          <w:sz w:val="28"/>
          <w:szCs w:val="28"/>
          <w:lang w:val="en-US"/>
        </w:rPr>
        <w:instrText>anxiety</w:instrText>
      </w:r>
      <w:r w:rsidRPr="002A57DF">
        <w:rPr>
          <w:rFonts w:eastAsia="Calibri"/>
          <w:sz w:val="28"/>
          <w:szCs w:val="28"/>
          <w:lang w:val="ru-RU"/>
        </w:rPr>
        <w:instrText xml:space="preserve">, </w:instrText>
      </w:r>
      <w:r w:rsidRPr="002A57DF">
        <w:rPr>
          <w:rFonts w:eastAsia="Calibri"/>
          <w:sz w:val="28"/>
          <w:szCs w:val="28"/>
          <w:lang w:val="en-US"/>
        </w:rPr>
        <w:instrText>depression</w:instrText>
      </w:r>
      <w:r w:rsidRPr="002A57DF">
        <w:rPr>
          <w:rFonts w:eastAsia="Calibri"/>
          <w:sz w:val="28"/>
          <w:szCs w:val="28"/>
          <w:lang w:val="ru-RU"/>
        </w:rPr>
        <w:instrText xml:space="preserve">, </w:instrText>
      </w:r>
      <w:r w:rsidRPr="002A57DF">
        <w:rPr>
          <w:rFonts w:eastAsia="Calibri"/>
          <w:sz w:val="28"/>
          <w:szCs w:val="28"/>
          <w:lang w:val="en-US"/>
        </w:rPr>
        <w:instrText>and</w:instrText>
      </w:r>
      <w:r w:rsidRPr="002A57DF">
        <w:rPr>
          <w:rFonts w:eastAsia="Calibri"/>
          <w:sz w:val="28"/>
          <w:szCs w:val="28"/>
          <w:lang w:val="ru-RU"/>
        </w:rPr>
        <w:instrText xml:space="preserve"> </w:instrText>
      </w:r>
      <w:r w:rsidRPr="002A57DF">
        <w:rPr>
          <w:rFonts w:eastAsia="Calibri"/>
          <w:sz w:val="28"/>
          <w:szCs w:val="28"/>
          <w:lang w:val="en-US"/>
        </w:rPr>
        <w:instrText>insomnia</w:instrText>
      </w:r>
      <w:r w:rsidRPr="002A57DF">
        <w:rPr>
          <w:rFonts w:eastAsia="Calibri"/>
          <w:sz w:val="28"/>
          <w:szCs w:val="28"/>
          <w:lang w:val="ru-RU"/>
        </w:rPr>
        <w:instrText xml:space="preserve"> </w:instrText>
      </w:r>
      <w:r w:rsidRPr="002A57DF">
        <w:rPr>
          <w:rFonts w:eastAsia="Calibri"/>
          <w:sz w:val="28"/>
          <w:szCs w:val="28"/>
          <w:lang w:val="en-US"/>
        </w:rPr>
        <w:instrText>among</w:instrText>
      </w:r>
      <w:r w:rsidRPr="002A57DF">
        <w:rPr>
          <w:rFonts w:eastAsia="Calibri"/>
          <w:sz w:val="28"/>
          <w:szCs w:val="28"/>
          <w:lang w:val="ru-RU"/>
        </w:rPr>
        <w:instrText xml:space="preserve"> </w:instrText>
      </w:r>
      <w:r w:rsidRPr="002A57DF">
        <w:rPr>
          <w:rFonts w:eastAsia="Calibri"/>
          <w:sz w:val="28"/>
          <w:szCs w:val="28"/>
          <w:lang w:val="en-US"/>
        </w:rPr>
        <w:instrText>medical</w:instrText>
      </w:r>
      <w:r w:rsidRPr="002A57DF">
        <w:rPr>
          <w:rFonts w:eastAsia="Calibri"/>
          <w:sz w:val="28"/>
          <w:szCs w:val="28"/>
          <w:lang w:val="ru-RU"/>
        </w:rPr>
        <w:instrText xml:space="preserve"> </w:instrText>
      </w:r>
      <w:r w:rsidRPr="002A57DF">
        <w:rPr>
          <w:rFonts w:eastAsia="Calibri"/>
          <w:sz w:val="28"/>
          <w:szCs w:val="28"/>
          <w:lang w:val="en-US"/>
        </w:rPr>
        <w:instrText>workers</w:instrText>
      </w:r>
      <w:r w:rsidRPr="002A57DF">
        <w:rPr>
          <w:rFonts w:eastAsia="Calibri"/>
          <w:sz w:val="28"/>
          <w:szCs w:val="28"/>
          <w:lang w:val="ru-RU"/>
        </w:rPr>
        <w:instrText xml:space="preserve"> </w:instrText>
      </w:r>
      <w:r w:rsidRPr="002A57DF">
        <w:rPr>
          <w:rFonts w:eastAsia="Calibri"/>
          <w:sz w:val="28"/>
          <w:szCs w:val="28"/>
          <w:lang w:val="en-US"/>
        </w:rPr>
        <w:instrText>in</w:instrText>
      </w:r>
      <w:r w:rsidRPr="002A57DF">
        <w:rPr>
          <w:rFonts w:eastAsia="Calibri"/>
          <w:sz w:val="28"/>
          <w:szCs w:val="28"/>
          <w:lang w:val="ru-RU"/>
        </w:rPr>
        <w:instrText xml:space="preserve"> </w:instrText>
      </w:r>
      <w:r w:rsidRPr="002A57DF">
        <w:rPr>
          <w:rFonts w:eastAsia="Calibri"/>
          <w:sz w:val="28"/>
          <w:szCs w:val="28"/>
          <w:lang w:val="en-US"/>
        </w:rPr>
        <w:instrText>emergency</w:instrText>
      </w:r>
      <w:r w:rsidRPr="002A57DF">
        <w:rPr>
          <w:rFonts w:eastAsia="Calibri"/>
          <w:sz w:val="28"/>
          <w:szCs w:val="28"/>
          <w:lang w:val="ru-RU"/>
        </w:rPr>
        <w:instrText xml:space="preserve"> </w:instrText>
      </w:r>
      <w:r w:rsidRPr="002A57DF">
        <w:rPr>
          <w:rFonts w:eastAsia="Calibri"/>
          <w:sz w:val="28"/>
          <w:szCs w:val="28"/>
          <w:lang w:val="en-US"/>
        </w:rPr>
        <w:instrText>medical</w:instrText>
      </w:r>
      <w:r w:rsidRPr="002A57DF">
        <w:rPr>
          <w:rFonts w:eastAsia="Calibri"/>
          <w:sz w:val="28"/>
          <w:szCs w:val="28"/>
          <w:lang w:val="ru-RU"/>
        </w:rPr>
        <w:instrText xml:space="preserve"> </w:instrText>
      </w:r>
      <w:r w:rsidRPr="002A57DF">
        <w:rPr>
          <w:rFonts w:eastAsia="Calibri"/>
          <w:sz w:val="28"/>
          <w:szCs w:val="28"/>
          <w:lang w:val="en-US"/>
        </w:rPr>
        <w:instrText>services</w:instrText>
      </w:r>
      <w:r w:rsidRPr="002A57DF">
        <w:rPr>
          <w:rFonts w:eastAsia="Calibri"/>
          <w:sz w:val="28"/>
          <w:szCs w:val="28"/>
          <w:lang w:val="ru-RU"/>
        </w:rPr>
        <w:instrText xml:space="preserve"> </w:instrText>
      </w:r>
      <w:r w:rsidRPr="002A57DF">
        <w:rPr>
          <w:rFonts w:eastAsia="Calibri"/>
          <w:sz w:val="28"/>
          <w:szCs w:val="28"/>
          <w:lang w:val="en-US"/>
        </w:rPr>
        <w:instrText>is</w:instrText>
      </w:r>
      <w:r w:rsidRPr="002A57DF">
        <w:rPr>
          <w:rFonts w:eastAsia="Calibri"/>
          <w:sz w:val="28"/>
          <w:szCs w:val="28"/>
          <w:lang w:val="ru-RU"/>
        </w:rPr>
        <w:instrText xml:space="preserve"> </w:instrText>
      </w:r>
      <w:r w:rsidRPr="002A57DF">
        <w:rPr>
          <w:rFonts w:eastAsia="Calibri"/>
          <w:sz w:val="28"/>
          <w:szCs w:val="28"/>
          <w:lang w:val="en-US"/>
        </w:rPr>
        <w:instrText>a</w:instrText>
      </w:r>
      <w:r w:rsidRPr="002A57DF">
        <w:rPr>
          <w:rFonts w:eastAsia="Calibri"/>
          <w:sz w:val="28"/>
          <w:szCs w:val="28"/>
          <w:lang w:val="ru-RU"/>
        </w:rPr>
        <w:instrText xml:space="preserve"> </w:instrText>
      </w:r>
      <w:r w:rsidRPr="002A57DF">
        <w:rPr>
          <w:rFonts w:eastAsia="Calibri"/>
          <w:sz w:val="28"/>
          <w:szCs w:val="28"/>
          <w:lang w:val="en-US"/>
        </w:rPr>
        <w:instrText>relevant</w:instrText>
      </w:r>
      <w:r w:rsidRPr="002A57DF">
        <w:rPr>
          <w:rFonts w:eastAsia="Calibri"/>
          <w:sz w:val="28"/>
          <w:szCs w:val="28"/>
          <w:lang w:val="ru-RU"/>
        </w:rPr>
        <w:instrText xml:space="preserve"> </w:instrText>
      </w:r>
      <w:r w:rsidRPr="002A57DF">
        <w:rPr>
          <w:rFonts w:eastAsia="Calibri"/>
          <w:sz w:val="28"/>
          <w:szCs w:val="28"/>
          <w:lang w:val="en-US"/>
        </w:rPr>
        <w:instrText>task</w:instrText>
      </w:r>
      <w:r w:rsidRPr="002A57DF">
        <w:rPr>
          <w:rFonts w:eastAsia="Calibri"/>
          <w:sz w:val="28"/>
          <w:szCs w:val="28"/>
          <w:lang w:val="ru-RU"/>
        </w:rPr>
        <w:instrText xml:space="preserve"> </w:instrText>
      </w:r>
      <w:r w:rsidRPr="002A57DF">
        <w:rPr>
          <w:rFonts w:eastAsia="Calibri"/>
          <w:sz w:val="28"/>
          <w:szCs w:val="28"/>
          <w:lang w:val="en-US"/>
        </w:rPr>
        <w:instrText>that</w:instrText>
      </w:r>
      <w:r w:rsidRPr="002A57DF">
        <w:rPr>
          <w:rFonts w:eastAsia="Calibri"/>
          <w:sz w:val="28"/>
          <w:szCs w:val="28"/>
          <w:lang w:val="ru-RU"/>
        </w:rPr>
        <w:instrText xml:space="preserve"> </w:instrText>
      </w:r>
      <w:r w:rsidRPr="002A57DF">
        <w:rPr>
          <w:rFonts w:eastAsia="Calibri"/>
          <w:sz w:val="28"/>
          <w:szCs w:val="28"/>
          <w:lang w:val="en-US"/>
        </w:rPr>
        <w:instrText>will</w:instrText>
      </w:r>
      <w:r w:rsidRPr="002A57DF">
        <w:rPr>
          <w:rFonts w:eastAsia="Calibri"/>
          <w:sz w:val="28"/>
          <w:szCs w:val="28"/>
          <w:lang w:val="ru-RU"/>
        </w:rPr>
        <w:instrText xml:space="preserve"> </w:instrText>
      </w:r>
      <w:r w:rsidRPr="002A57DF">
        <w:rPr>
          <w:rFonts w:eastAsia="Calibri"/>
          <w:sz w:val="28"/>
          <w:szCs w:val="28"/>
          <w:lang w:val="en-US"/>
        </w:rPr>
        <w:instrText>improve</w:instrText>
      </w:r>
      <w:r w:rsidRPr="002A57DF">
        <w:rPr>
          <w:rFonts w:eastAsia="Calibri"/>
          <w:sz w:val="28"/>
          <w:szCs w:val="28"/>
          <w:lang w:val="ru-RU"/>
        </w:rPr>
        <w:instrText xml:space="preserve"> </w:instrText>
      </w:r>
      <w:r w:rsidRPr="002A57DF">
        <w:rPr>
          <w:rFonts w:eastAsia="Calibri"/>
          <w:sz w:val="28"/>
          <w:szCs w:val="28"/>
          <w:lang w:val="en-US"/>
        </w:rPr>
        <w:instrText>our</w:instrText>
      </w:r>
      <w:r w:rsidRPr="002A57DF">
        <w:rPr>
          <w:rFonts w:eastAsia="Calibri"/>
          <w:sz w:val="28"/>
          <w:szCs w:val="28"/>
          <w:lang w:val="ru-RU"/>
        </w:rPr>
        <w:instrText xml:space="preserve"> </w:instrText>
      </w:r>
      <w:r w:rsidRPr="002A57DF">
        <w:rPr>
          <w:rFonts w:eastAsia="Calibri"/>
          <w:sz w:val="28"/>
          <w:szCs w:val="28"/>
          <w:lang w:val="en-US"/>
        </w:rPr>
        <w:instrText>understanding</w:instrText>
      </w:r>
      <w:r w:rsidRPr="002A57DF">
        <w:rPr>
          <w:rFonts w:eastAsia="Calibri"/>
          <w:sz w:val="28"/>
          <w:szCs w:val="28"/>
          <w:lang w:val="ru-RU"/>
        </w:rPr>
        <w:instrText xml:space="preserve"> </w:instrText>
      </w:r>
      <w:r w:rsidRPr="002A57DF">
        <w:rPr>
          <w:rFonts w:eastAsia="Calibri"/>
          <w:sz w:val="28"/>
          <w:szCs w:val="28"/>
          <w:lang w:val="en-US"/>
        </w:rPr>
        <w:instrText>of</w:instrText>
      </w:r>
      <w:r w:rsidRPr="002A57DF">
        <w:rPr>
          <w:rFonts w:eastAsia="Calibri"/>
          <w:sz w:val="28"/>
          <w:szCs w:val="28"/>
          <w:lang w:val="ru-RU"/>
        </w:rPr>
        <w:instrText xml:space="preserve"> </w:instrText>
      </w:r>
      <w:r w:rsidRPr="002A57DF">
        <w:rPr>
          <w:rFonts w:eastAsia="Calibri"/>
          <w:sz w:val="28"/>
          <w:szCs w:val="28"/>
          <w:lang w:val="en-US"/>
        </w:rPr>
        <w:instrText>scope</w:instrText>
      </w:r>
      <w:r w:rsidRPr="002A57DF">
        <w:rPr>
          <w:rFonts w:eastAsia="Calibri"/>
          <w:sz w:val="28"/>
          <w:szCs w:val="28"/>
          <w:lang w:val="ru-RU"/>
        </w:rPr>
        <w:instrText xml:space="preserve"> </w:instrText>
      </w:r>
      <w:r w:rsidRPr="002A57DF">
        <w:rPr>
          <w:rFonts w:eastAsia="Calibri"/>
          <w:sz w:val="28"/>
          <w:szCs w:val="28"/>
          <w:lang w:val="en-US"/>
        </w:rPr>
        <w:instrText>of</w:instrText>
      </w:r>
      <w:r w:rsidRPr="002A57DF">
        <w:rPr>
          <w:rFonts w:eastAsia="Calibri"/>
          <w:sz w:val="28"/>
          <w:szCs w:val="28"/>
          <w:lang w:val="ru-RU"/>
        </w:rPr>
        <w:instrText xml:space="preserve"> </w:instrText>
      </w:r>
      <w:r w:rsidRPr="002A57DF">
        <w:rPr>
          <w:rFonts w:eastAsia="Calibri"/>
          <w:sz w:val="28"/>
          <w:szCs w:val="28"/>
          <w:lang w:val="en-US"/>
        </w:rPr>
        <w:instrText>the</w:instrText>
      </w:r>
      <w:r w:rsidRPr="002A57DF">
        <w:rPr>
          <w:rFonts w:eastAsia="Calibri"/>
          <w:sz w:val="28"/>
          <w:szCs w:val="28"/>
          <w:lang w:val="ru-RU"/>
        </w:rPr>
        <w:instrText xml:space="preserve"> </w:instrText>
      </w:r>
      <w:r w:rsidRPr="002A57DF">
        <w:rPr>
          <w:rFonts w:eastAsia="Calibri"/>
          <w:sz w:val="28"/>
          <w:szCs w:val="28"/>
          <w:lang w:val="en-US"/>
        </w:rPr>
        <w:instrText>problem</w:instrText>
      </w:r>
      <w:r w:rsidRPr="002A57DF">
        <w:rPr>
          <w:rFonts w:eastAsia="Calibri"/>
          <w:sz w:val="28"/>
          <w:szCs w:val="28"/>
          <w:lang w:val="ru-RU"/>
        </w:rPr>
        <w:instrText xml:space="preserve"> </w:instrText>
      </w:r>
      <w:r w:rsidRPr="002A57DF">
        <w:rPr>
          <w:rFonts w:eastAsia="Calibri"/>
          <w:sz w:val="28"/>
          <w:szCs w:val="28"/>
          <w:lang w:val="en-US"/>
        </w:rPr>
        <w:instrText>and</w:instrText>
      </w:r>
      <w:r w:rsidRPr="002A57DF">
        <w:rPr>
          <w:rFonts w:eastAsia="Calibri"/>
          <w:sz w:val="28"/>
          <w:szCs w:val="28"/>
          <w:lang w:val="ru-RU"/>
        </w:rPr>
        <w:instrText xml:space="preserve"> </w:instrText>
      </w:r>
      <w:r w:rsidRPr="002A57DF">
        <w:rPr>
          <w:rFonts w:eastAsia="Calibri"/>
          <w:sz w:val="28"/>
          <w:szCs w:val="28"/>
          <w:lang w:val="en-US"/>
        </w:rPr>
        <w:instrText>develop</w:instrText>
      </w:r>
      <w:r w:rsidRPr="002A57DF">
        <w:rPr>
          <w:rFonts w:eastAsia="Calibri"/>
          <w:sz w:val="28"/>
          <w:szCs w:val="28"/>
          <w:lang w:val="ru-RU"/>
        </w:rPr>
        <w:instrText xml:space="preserve"> </w:instrText>
      </w:r>
      <w:r w:rsidRPr="002A57DF">
        <w:rPr>
          <w:rFonts w:eastAsia="Calibri"/>
          <w:sz w:val="28"/>
          <w:szCs w:val="28"/>
          <w:lang w:val="en-US"/>
        </w:rPr>
        <w:instrText>effective</w:instrText>
      </w:r>
      <w:r w:rsidRPr="002A57DF">
        <w:rPr>
          <w:rFonts w:eastAsia="Calibri"/>
          <w:sz w:val="28"/>
          <w:szCs w:val="28"/>
          <w:lang w:val="ru-RU"/>
        </w:rPr>
        <w:instrText xml:space="preserve"> </w:instrText>
      </w:r>
      <w:r w:rsidRPr="002A57DF">
        <w:rPr>
          <w:rFonts w:eastAsia="Calibri"/>
          <w:sz w:val="28"/>
          <w:szCs w:val="28"/>
          <w:lang w:val="en-US"/>
        </w:rPr>
        <w:instrText>strategies</w:instrText>
      </w:r>
      <w:r w:rsidRPr="002A57DF">
        <w:rPr>
          <w:rFonts w:eastAsia="Calibri"/>
          <w:sz w:val="28"/>
          <w:szCs w:val="28"/>
          <w:lang w:val="ru-RU"/>
        </w:rPr>
        <w:instrText xml:space="preserve"> </w:instrText>
      </w:r>
      <w:r w:rsidRPr="002A57DF">
        <w:rPr>
          <w:rFonts w:eastAsia="Calibri"/>
          <w:sz w:val="28"/>
          <w:szCs w:val="28"/>
          <w:lang w:val="en-US"/>
        </w:rPr>
        <w:instrText>to</w:instrText>
      </w:r>
      <w:r w:rsidRPr="002A57DF">
        <w:rPr>
          <w:rFonts w:eastAsia="Calibri"/>
          <w:sz w:val="28"/>
          <w:szCs w:val="28"/>
          <w:lang w:val="ru-RU"/>
        </w:rPr>
        <w:instrText xml:space="preserve"> </w:instrText>
      </w:r>
      <w:r w:rsidRPr="002A57DF">
        <w:rPr>
          <w:rFonts w:eastAsia="Calibri"/>
          <w:sz w:val="28"/>
          <w:szCs w:val="28"/>
          <w:lang w:val="en-US"/>
        </w:rPr>
        <w:instrText>support</w:instrText>
      </w:r>
      <w:r w:rsidRPr="002A57DF">
        <w:rPr>
          <w:rFonts w:eastAsia="Calibri"/>
          <w:sz w:val="28"/>
          <w:szCs w:val="28"/>
          <w:lang w:val="ru-RU"/>
        </w:rPr>
        <w:instrText xml:space="preserve"> </w:instrText>
      </w:r>
      <w:r w:rsidRPr="002A57DF">
        <w:rPr>
          <w:rFonts w:eastAsia="Calibri"/>
          <w:sz w:val="28"/>
          <w:szCs w:val="28"/>
          <w:lang w:val="en-US"/>
        </w:rPr>
        <w:instrText>and</w:instrText>
      </w:r>
      <w:r w:rsidRPr="002A57DF">
        <w:rPr>
          <w:rFonts w:eastAsia="Calibri"/>
          <w:sz w:val="28"/>
          <w:szCs w:val="28"/>
          <w:lang w:val="ru-RU"/>
        </w:rPr>
        <w:instrText xml:space="preserve"> </w:instrText>
      </w:r>
      <w:r w:rsidRPr="002A57DF">
        <w:rPr>
          <w:rFonts w:eastAsia="Calibri"/>
          <w:sz w:val="28"/>
          <w:szCs w:val="28"/>
          <w:lang w:val="en-US"/>
        </w:rPr>
        <w:instrText>prevent</w:instrText>
      </w:r>
      <w:r w:rsidRPr="002A57DF">
        <w:rPr>
          <w:rFonts w:eastAsia="Calibri"/>
          <w:sz w:val="28"/>
          <w:szCs w:val="28"/>
          <w:lang w:val="ru-RU"/>
        </w:rPr>
        <w:instrText xml:space="preserve"> </w:instrText>
      </w:r>
      <w:r w:rsidRPr="002A57DF">
        <w:rPr>
          <w:rFonts w:eastAsia="Calibri"/>
          <w:sz w:val="28"/>
          <w:szCs w:val="28"/>
          <w:lang w:val="en-US"/>
        </w:rPr>
        <w:instrText>psychological</w:instrText>
      </w:r>
      <w:r w:rsidRPr="002A57DF">
        <w:rPr>
          <w:rFonts w:eastAsia="Calibri"/>
          <w:sz w:val="28"/>
          <w:szCs w:val="28"/>
          <w:lang w:val="ru-RU"/>
        </w:rPr>
        <w:instrText xml:space="preserve"> </w:instrText>
      </w:r>
      <w:r w:rsidRPr="002A57DF">
        <w:rPr>
          <w:rFonts w:eastAsia="Calibri"/>
          <w:sz w:val="28"/>
          <w:szCs w:val="28"/>
          <w:lang w:val="en-US"/>
        </w:rPr>
        <w:instrText>problems</w:instrText>
      </w:r>
      <w:r w:rsidRPr="002A57DF">
        <w:rPr>
          <w:rFonts w:eastAsia="Calibri"/>
          <w:sz w:val="28"/>
          <w:szCs w:val="28"/>
          <w:lang w:val="ru-RU"/>
        </w:rPr>
        <w:instrText xml:space="preserve"> </w:instrText>
      </w:r>
      <w:r w:rsidRPr="002A57DF">
        <w:rPr>
          <w:rFonts w:eastAsia="Calibri"/>
          <w:sz w:val="28"/>
          <w:szCs w:val="28"/>
          <w:lang w:val="en-US"/>
        </w:rPr>
        <w:instrText>among</w:instrText>
      </w:r>
      <w:r w:rsidRPr="002A57DF">
        <w:rPr>
          <w:rFonts w:eastAsia="Calibri"/>
          <w:sz w:val="28"/>
          <w:szCs w:val="28"/>
          <w:lang w:val="ru-RU"/>
        </w:rPr>
        <w:instrText xml:space="preserve"> </w:instrText>
      </w:r>
      <w:r w:rsidRPr="002A57DF">
        <w:rPr>
          <w:rFonts w:eastAsia="Calibri"/>
          <w:sz w:val="28"/>
          <w:szCs w:val="28"/>
          <w:lang w:val="en-US"/>
        </w:rPr>
        <w:instrText>medical</w:instrText>
      </w:r>
      <w:r w:rsidRPr="002A57DF">
        <w:rPr>
          <w:rFonts w:eastAsia="Calibri"/>
          <w:sz w:val="28"/>
          <w:szCs w:val="28"/>
          <w:lang w:val="ru-RU"/>
        </w:rPr>
        <w:instrText xml:space="preserve"> </w:instrText>
      </w:r>
      <w:r w:rsidRPr="002A57DF">
        <w:rPr>
          <w:rFonts w:eastAsia="Calibri"/>
          <w:sz w:val="28"/>
          <w:szCs w:val="28"/>
          <w:lang w:val="en-US"/>
        </w:rPr>
        <w:instrText>staff</w:instrText>
      </w:r>
      <w:r w:rsidRPr="002A57DF">
        <w:rPr>
          <w:rFonts w:eastAsia="Calibri"/>
          <w:sz w:val="28"/>
          <w:szCs w:val="28"/>
          <w:lang w:val="ru-RU"/>
        </w:rPr>
        <w:instrText xml:space="preserve">. </w:instrText>
      </w:r>
      <w:r w:rsidRPr="002A57DF">
        <w:rPr>
          <w:rFonts w:eastAsia="Calibri"/>
          <w:sz w:val="28"/>
          <w:szCs w:val="28"/>
          <w:lang w:val="en-US"/>
        </w:rPr>
        <w:instrText>Insomnia</w:instrText>
      </w:r>
      <w:r w:rsidRPr="002A57DF">
        <w:rPr>
          <w:rFonts w:eastAsia="Calibri"/>
          <w:sz w:val="28"/>
          <w:szCs w:val="28"/>
          <w:lang w:val="ru-RU"/>
        </w:rPr>
        <w:instrText xml:space="preserve"> </w:instrText>
      </w:r>
      <w:r w:rsidRPr="002A57DF">
        <w:rPr>
          <w:rFonts w:eastAsia="Calibri"/>
          <w:sz w:val="28"/>
          <w:szCs w:val="28"/>
          <w:lang w:val="en-US"/>
        </w:rPr>
        <w:instrText>is</w:instrText>
      </w:r>
      <w:r w:rsidRPr="002A57DF">
        <w:rPr>
          <w:rFonts w:eastAsia="Calibri"/>
          <w:sz w:val="28"/>
          <w:szCs w:val="28"/>
          <w:lang w:val="ru-RU"/>
        </w:rPr>
        <w:instrText xml:space="preserve"> </w:instrText>
      </w:r>
      <w:r w:rsidRPr="002A57DF">
        <w:rPr>
          <w:rFonts w:eastAsia="Calibri"/>
          <w:sz w:val="28"/>
          <w:szCs w:val="28"/>
          <w:lang w:val="en-US"/>
        </w:rPr>
        <w:instrText>closely</w:instrText>
      </w:r>
      <w:r w:rsidRPr="002A57DF">
        <w:rPr>
          <w:rFonts w:eastAsia="Calibri"/>
          <w:sz w:val="28"/>
          <w:szCs w:val="28"/>
          <w:lang w:val="ru-RU"/>
        </w:rPr>
        <w:instrText xml:space="preserve"> </w:instrText>
      </w:r>
      <w:r w:rsidRPr="002A57DF">
        <w:rPr>
          <w:rFonts w:eastAsia="Calibri"/>
          <w:sz w:val="28"/>
          <w:szCs w:val="28"/>
          <w:lang w:val="en-US"/>
        </w:rPr>
        <w:instrText>linked</w:instrText>
      </w:r>
      <w:r w:rsidRPr="002A57DF">
        <w:rPr>
          <w:rFonts w:eastAsia="Calibri"/>
          <w:sz w:val="28"/>
          <w:szCs w:val="28"/>
          <w:lang w:val="ru-RU"/>
        </w:rPr>
        <w:instrText xml:space="preserve"> </w:instrText>
      </w:r>
      <w:r w:rsidRPr="002A57DF">
        <w:rPr>
          <w:rFonts w:eastAsia="Calibri"/>
          <w:sz w:val="28"/>
          <w:szCs w:val="28"/>
          <w:lang w:val="en-US"/>
        </w:rPr>
        <w:instrText>to</w:instrText>
      </w:r>
      <w:r w:rsidRPr="002A57DF">
        <w:rPr>
          <w:rFonts w:eastAsia="Calibri"/>
          <w:sz w:val="28"/>
          <w:szCs w:val="28"/>
          <w:lang w:val="ru-RU"/>
        </w:rPr>
        <w:instrText xml:space="preserve"> </w:instrText>
      </w:r>
      <w:r w:rsidRPr="002A57DF">
        <w:rPr>
          <w:rFonts w:eastAsia="Calibri"/>
          <w:sz w:val="28"/>
          <w:szCs w:val="28"/>
          <w:lang w:val="en-US"/>
        </w:rPr>
        <w:instrText>anxiety</w:instrText>
      </w:r>
      <w:r w:rsidRPr="002A57DF">
        <w:rPr>
          <w:rFonts w:eastAsia="Calibri"/>
          <w:sz w:val="28"/>
          <w:szCs w:val="28"/>
          <w:lang w:val="ru-RU"/>
        </w:rPr>
        <w:instrText xml:space="preserve"> </w:instrText>
      </w:r>
      <w:r w:rsidRPr="002A57DF">
        <w:rPr>
          <w:rFonts w:eastAsia="Calibri"/>
          <w:sz w:val="28"/>
          <w:szCs w:val="28"/>
          <w:lang w:val="en-US"/>
        </w:rPr>
        <w:instrText>and</w:instrText>
      </w:r>
      <w:r w:rsidRPr="002A57DF">
        <w:rPr>
          <w:rFonts w:eastAsia="Calibri"/>
          <w:sz w:val="28"/>
          <w:szCs w:val="28"/>
          <w:lang w:val="ru-RU"/>
        </w:rPr>
        <w:instrText xml:space="preserve"> </w:instrText>
      </w:r>
      <w:r w:rsidRPr="002A57DF">
        <w:rPr>
          <w:rFonts w:eastAsia="Calibri"/>
          <w:sz w:val="28"/>
          <w:szCs w:val="28"/>
          <w:lang w:val="en-US"/>
        </w:rPr>
        <w:instrText>depression</w:instrText>
      </w:r>
      <w:r w:rsidRPr="002A57DF">
        <w:rPr>
          <w:rFonts w:eastAsia="Calibri"/>
          <w:sz w:val="28"/>
          <w:szCs w:val="28"/>
          <w:lang w:val="ru-RU"/>
        </w:rPr>
        <w:instrText xml:space="preserve">, </w:instrText>
      </w:r>
      <w:r w:rsidRPr="002A57DF">
        <w:rPr>
          <w:rFonts w:eastAsia="Calibri"/>
          <w:sz w:val="28"/>
          <w:szCs w:val="28"/>
          <w:lang w:val="en-US"/>
        </w:rPr>
        <w:instrText>as</w:instrText>
      </w:r>
      <w:r w:rsidRPr="002A57DF">
        <w:rPr>
          <w:rFonts w:eastAsia="Calibri"/>
          <w:sz w:val="28"/>
          <w:szCs w:val="28"/>
          <w:lang w:val="ru-RU"/>
        </w:rPr>
        <w:instrText xml:space="preserve"> </w:instrText>
      </w:r>
      <w:r w:rsidRPr="002A57DF">
        <w:rPr>
          <w:rFonts w:eastAsia="Calibri"/>
          <w:sz w:val="28"/>
          <w:szCs w:val="28"/>
          <w:lang w:val="en-US"/>
        </w:rPr>
        <w:instrText>sleep</w:instrText>
      </w:r>
      <w:r w:rsidRPr="002A57DF">
        <w:rPr>
          <w:rFonts w:eastAsia="Calibri"/>
          <w:sz w:val="28"/>
          <w:szCs w:val="28"/>
          <w:lang w:val="ru-RU"/>
        </w:rPr>
        <w:instrText xml:space="preserve"> </w:instrText>
      </w:r>
      <w:r w:rsidRPr="002A57DF">
        <w:rPr>
          <w:rFonts w:eastAsia="Calibri"/>
          <w:sz w:val="28"/>
          <w:szCs w:val="28"/>
          <w:lang w:val="en-US"/>
        </w:rPr>
        <w:instrText>disturbances</w:instrText>
      </w:r>
      <w:r w:rsidRPr="002A57DF">
        <w:rPr>
          <w:rFonts w:eastAsia="Calibri"/>
          <w:sz w:val="28"/>
          <w:szCs w:val="28"/>
          <w:lang w:val="ru-RU"/>
        </w:rPr>
        <w:instrText xml:space="preserve"> </w:instrText>
      </w:r>
      <w:r w:rsidRPr="002A57DF">
        <w:rPr>
          <w:rFonts w:eastAsia="Calibri"/>
          <w:sz w:val="28"/>
          <w:szCs w:val="28"/>
          <w:lang w:val="en-US"/>
        </w:rPr>
        <w:instrText>can</w:instrText>
      </w:r>
      <w:r w:rsidRPr="002A57DF">
        <w:rPr>
          <w:rFonts w:eastAsia="Calibri"/>
          <w:sz w:val="28"/>
          <w:szCs w:val="28"/>
          <w:lang w:val="ru-RU"/>
        </w:rPr>
        <w:instrText xml:space="preserve"> </w:instrText>
      </w:r>
      <w:r w:rsidRPr="002A57DF">
        <w:rPr>
          <w:rFonts w:eastAsia="Calibri"/>
          <w:sz w:val="28"/>
          <w:szCs w:val="28"/>
          <w:lang w:val="en-US"/>
        </w:rPr>
        <w:instrText>exacerbate</w:instrText>
      </w:r>
      <w:r w:rsidRPr="002A57DF">
        <w:rPr>
          <w:rFonts w:eastAsia="Calibri"/>
          <w:sz w:val="28"/>
          <w:szCs w:val="28"/>
          <w:lang w:val="ru-RU"/>
        </w:rPr>
        <w:instrText xml:space="preserve"> </w:instrText>
      </w:r>
      <w:r w:rsidRPr="002A57DF">
        <w:rPr>
          <w:rFonts w:eastAsia="Calibri"/>
          <w:sz w:val="28"/>
          <w:szCs w:val="28"/>
          <w:lang w:val="en-US"/>
        </w:rPr>
        <w:instrText>emotional</w:instrText>
      </w:r>
      <w:r w:rsidRPr="002A57DF">
        <w:rPr>
          <w:rFonts w:eastAsia="Calibri"/>
          <w:sz w:val="28"/>
          <w:szCs w:val="28"/>
          <w:lang w:val="ru-RU"/>
        </w:rPr>
        <w:instrText xml:space="preserve"> </w:instrText>
      </w:r>
      <w:r w:rsidRPr="002A57DF">
        <w:rPr>
          <w:rFonts w:eastAsia="Calibri"/>
          <w:sz w:val="28"/>
          <w:szCs w:val="28"/>
          <w:lang w:val="en-US"/>
        </w:rPr>
        <w:instrText>distress</w:instrText>
      </w:r>
      <w:r w:rsidRPr="002A57DF">
        <w:rPr>
          <w:rFonts w:eastAsia="Calibri"/>
          <w:sz w:val="28"/>
          <w:szCs w:val="28"/>
          <w:lang w:val="ru-RU"/>
        </w:rPr>
        <w:instrText xml:space="preserve">, </w:instrText>
      </w:r>
      <w:r w:rsidRPr="002A57DF">
        <w:rPr>
          <w:rFonts w:eastAsia="Calibri"/>
          <w:sz w:val="28"/>
          <w:szCs w:val="28"/>
          <w:lang w:val="en-US"/>
        </w:rPr>
        <w:instrText>while</w:instrText>
      </w:r>
      <w:r w:rsidRPr="002A57DF">
        <w:rPr>
          <w:rFonts w:eastAsia="Calibri"/>
          <w:sz w:val="28"/>
          <w:szCs w:val="28"/>
          <w:lang w:val="ru-RU"/>
        </w:rPr>
        <w:instrText xml:space="preserve"> </w:instrText>
      </w:r>
      <w:r w:rsidRPr="002A57DF">
        <w:rPr>
          <w:rFonts w:eastAsia="Calibri"/>
          <w:sz w:val="28"/>
          <w:szCs w:val="28"/>
          <w:lang w:val="en-US"/>
        </w:rPr>
        <w:instrText>persistent</w:instrText>
      </w:r>
      <w:r w:rsidRPr="002A57DF">
        <w:rPr>
          <w:rFonts w:eastAsia="Calibri"/>
          <w:sz w:val="28"/>
          <w:szCs w:val="28"/>
          <w:lang w:val="ru-RU"/>
        </w:rPr>
        <w:instrText xml:space="preserve"> </w:instrText>
      </w:r>
      <w:r w:rsidRPr="002A57DF">
        <w:rPr>
          <w:rFonts w:eastAsia="Calibri"/>
          <w:sz w:val="28"/>
          <w:szCs w:val="28"/>
          <w:lang w:val="en-US"/>
        </w:rPr>
        <w:instrText>anxiety</w:instrText>
      </w:r>
      <w:r w:rsidRPr="002A57DF">
        <w:rPr>
          <w:rFonts w:eastAsia="Calibri"/>
          <w:sz w:val="28"/>
          <w:szCs w:val="28"/>
          <w:lang w:val="ru-RU"/>
        </w:rPr>
        <w:instrText xml:space="preserve"> </w:instrText>
      </w:r>
      <w:r w:rsidRPr="002A57DF">
        <w:rPr>
          <w:rFonts w:eastAsia="Calibri"/>
          <w:sz w:val="28"/>
          <w:szCs w:val="28"/>
          <w:lang w:val="en-US"/>
        </w:rPr>
        <w:instrText>and</w:instrText>
      </w:r>
      <w:r w:rsidRPr="002A57DF">
        <w:rPr>
          <w:rFonts w:eastAsia="Calibri"/>
          <w:sz w:val="28"/>
          <w:szCs w:val="28"/>
          <w:lang w:val="ru-RU"/>
        </w:rPr>
        <w:instrText xml:space="preserve"> </w:instrText>
      </w:r>
      <w:r w:rsidRPr="002A57DF">
        <w:rPr>
          <w:rFonts w:eastAsia="Calibri"/>
          <w:sz w:val="28"/>
          <w:szCs w:val="28"/>
          <w:lang w:val="en-US"/>
        </w:rPr>
        <w:instrText>depressive</w:instrText>
      </w:r>
      <w:r w:rsidRPr="002A57DF">
        <w:rPr>
          <w:rFonts w:eastAsia="Calibri"/>
          <w:sz w:val="28"/>
          <w:szCs w:val="28"/>
          <w:lang w:val="ru-RU"/>
        </w:rPr>
        <w:instrText xml:space="preserve"> </w:instrText>
      </w:r>
      <w:r w:rsidRPr="002A57DF">
        <w:rPr>
          <w:rFonts w:eastAsia="Calibri"/>
          <w:sz w:val="28"/>
          <w:szCs w:val="28"/>
          <w:lang w:val="en-US"/>
        </w:rPr>
        <w:instrText>symptoms</w:instrText>
      </w:r>
      <w:r w:rsidRPr="002A57DF">
        <w:rPr>
          <w:rFonts w:eastAsia="Calibri"/>
          <w:sz w:val="28"/>
          <w:szCs w:val="28"/>
          <w:lang w:val="ru-RU"/>
        </w:rPr>
        <w:instrText xml:space="preserve"> </w:instrText>
      </w:r>
      <w:r w:rsidRPr="002A57DF">
        <w:rPr>
          <w:rFonts w:eastAsia="Calibri"/>
          <w:sz w:val="28"/>
          <w:szCs w:val="28"/>
          <w:lang w:val="en-US"/>
        </w:rPr>
        <w:instrText>contribute</w:instrText>
      </w:r>
      <w:r w:rsidRPr="002A57DF">
        <w:rPr>
          <w:rFonts w:eastAsia="Calibri"/>
          <w:sz w:val="28"/>
          <w:szCs w:val="28"/>
          <w:lang w:val="ru-RU"/>
        </w:rPr>
        <w:instrText xml:space="preserve"> </w:instrText>
      </w:r>
      <w:r w:rsidRPr="002A57DF">
        <w:rPr>
          <w:rFonts w:eastAsia="Calibri"/>
          <w:sz w:val="28"/>
          <w:szCs w:val="28"/>
          <w:lang w:val="en-US"/>
        </w:rPr>
        <w:instrText>to</w:instrText>
      </w:r>
      <w:r w:rsidRPr="002A57DF">
        <w:rPr>
          <w:rFonts w:eastAsia="Calibri"/>
          <w:sz w:val="28"/>
          <w:szCs w:val="28"/>
          <w:lang w:val="ru-RU"/>
        </w:rPr>
        <w:instrText xml:space="preserve"> </w:instrText>
      </w:r>
      <w:r w:rsidRPr="002A57DF">
        <w:rPr>
          <w:rFonts w:eastAsia="Calibri"/>
          <w:sz w:val="28"/>
          <w:szCs w:val="28"/>
          <w:lang w:val="en-US"/>
        </w:rPr>
        <w:instrText>sleep</w:instrText>
      </w:r>
      <w:r w:rsidRPr="002A57DF">
        <w:rPr>
          <w:rFonts w:eastAsia="Calibri"/>
          <w:sz w:val="28"/>
          <w:szCs w:val="28"/>
          <w:lang w:val="ru-RU"/>
        </w:rPr>
        <w:instrText xml:space="preserve"> </w:instrText>
      </w:r>
      <w:r w:rsidRPr="002A57DF">
        <w:rPr>
          <w:rFonts w:eastAsia="Calibri"/>
          <w:sz w:val="28"/>
          <w:szCs w:val="28"/>
          <w:lang w:val="en-US"/>
        </w:rPr>
        <w:instrText>disruptions</w:instrText>
      </w:r>
      <w:r w:rsidRPr="002A57DF">
        <w:rPr>
          <w:rFonts w:eastAsia="Calibri"/>
          <w:sz w:val="28"/>
          <w:szCs w:val="28"/>
          <w:lang w:val="ru-RU"/>
        </w:rPr>
        <w:instrText xml:space="preserve">. </w:instrText>
      </w:r>
      <w:r w:rsidRPr="002A57DF">
        <w:rPr>
          <w:rFonts w:eastAsia="Calibri"/>
          <w:sz w:val="28"/>
          <w:szCs w:val="28"/>
          <w:lang w:val="en-US"/>
        </w:rPr>
        <w:instrText>Individuals</w:instrText>
      </w:r>
      <w:r w:rsidRPr="002A57DF">
        <w:rPr>
          <w:rFonts w:eastAsia="Calibri"/>
          <w:sz w:val="28"/>
          <w:szCs w:val="28"/>
          <w:lang w:val="ru-RU"/>
        </w:rPr>
        <w:instrText xml:space="preserve"> </w:instrText>
      </w:r>
      <w:r w:rsidRPr="002A57DF">
        <w:rPr>
          <w:rFonts w:eastAsia="Calibri"/>
          <w:sz w:val="28"/>
          <w:szCs w:val="28"/>
          <w:lang w:val="en-US"/>
        </w:rPr>
        <w:instrText>suffering</w:instrText>
      </w:r>
      <w:r w:rsidRPr="002A57DF">
        <w:rPr>
          <w:rFonts w:eastAsia="Calibri"/>
          <w:sz w:val="28"/>
          <w:szCs w:val="28"/>
          <w:lang w:val="ru-RU"/>
        </w:rPr>
        <w:instrText xml:space="preserve"> </w:instrText>
      </w:r>
      <w:r w:rsidRPr="002A57DF">
        <w:rPr>
          <w:rFonts w:eastAsia="Calibri"/>
          <w:sz w:val="28"/>
          <w:szCs w:val="28"/>
          <w:lang w:val="en-US"/>
        </w:rPr>
        <w:instrText>from</w:instrText>
      </w:r>
      <w:r w:rsidRPr="002A57DF">
        <w:rPr>
          <w:rFonts w:eastAsia="Calibri"/>
          <w:sz w:val="28"/>
          <w:szCs w:val="28"/>
          <w:lang w:val="ru-RU"/>
        </w:rPr>
        <w:instrText xml:space="preserve"> </w:instrText>
      </w:r>
      <w:r w:rsidRPr="002A57DF">
        <w:rPr>
          <w:rFonts w:eastAsia="Calibri"/>
          <w:sz w:val="28"/>
          <w:szCs w:val="28"/>
          <w:lang w:val="en-US"/>
        </w:rPr>
        <w:instrText>insomnia</w:instrText>
      </w:r>
      <w:r w:rsidRPr="002A57DF">
        <w:rPr>
          <w:rFonts w:eastAsia="Calibri"/>
          <w:sz w:val="28"/>
          <w:szCs w:val="28"/>
          <w:lang w:val="ru-RU"/>
        </w:rPr>
        <w:instrText xml:space="preserve"> </w:instrText>
      </w:r>
      <w:r w:rsidRPr="002A57DF">
        <w:rPr>
          <w:rFonts w:eastAsia="Calibri"/>
          <w:sz w:val="28"/>
          <w:szCs w:val="28"/>
          <w:lang w:val="en-US"/>
        </w:rPr>
        <w:instrText>are</w:instrText>
      </w:r>
      <w:r w:rsidRPr="002A57DF">
        <w:rPr>
          <w:rFonts w:eastAsia="Calibri"/>
          <w:sz w:val="28"/>
          <w:szCs w:val="28"/>
          <w:lang w:val="ru-RU"/>
        </w:rPr>
        <w:instrText xml:space="preserve"> </w:instrText>
      </w:r>
      <w:r w:rsidRPr="002A57DF">
        <w:rPr>
          <w:rFonts w:eastAsia="Calibri"/>
          <w:sz w:val="28"/>
          <w:szCs w:val="28"/>
          <w:lang w:val="en-US"/>
        </w:rPr>
        <w:instrText>at</w:instrText>
      </w:r>
      <w:r w:rsidRPr="002A57DF">
        <w:rPr>
          <w:rFonts w:eastAsia="Calibri"/>
          <w:sz w:val="28"/>
          <w:szCs w:val="28"/>
          <w:lang w:val="ru-RU"/>
        </w:rPr>
        <w:instrText xml:space="preserve"> </w:instrText>
      </w:r>
      <w:r w:rsidRPr="002A57DF">
        <w:rPr>
          <w:rFonts w:eastAsia="Calibri"/>
          <w:sz w:val="28"/>
          <w:szCs w:val="28"/>
          <w:lang w:val="en-US"/>
        </w:rPr>
        <w:instrText>a</w:instrText>
      </w:r>
      <w:r w:rsidRPr="002A57DF">
        <w:rPr>
          <w:rFonts w:eastAsia="Calibri"/>
          <w:sz w:val="28"/>
          <w:szCs w:val="28"/>
          <w:lang w:val="ru-RU"/>
        </w:rPr>
        <w:instrText xml:space="preserve"> </w:instrText>
      </w:r>
      <w:r w:rsidRPr="002A57DF">
        <w:rPr>
          <w:rFonts w:eastAsia="Calibri"/>
          <w:sz w:val="28"/>
          <w:szCs w:val="28"/>
          <w:lang w:val="en-US"/>
        </w:rPr>
        <w:instrText>higher</w:instrText>
      </w:r>
      <w:r w:rsidRPr="002A57DF">
        <w:rPr>
          <w:rFonts w:eastAsia="Calibri"/>
          <w:sz w:val="28"/>
          <w:szCs w:val="28"/>
          <w:lang w:val="ru-RU"/>
        </w:rPr>
        <w:instrText xml:space="preserve"> </w:instrText>
      </w:r>
      <w:r w:rsidRPr="002A57DF">
        <w:rPr>
          <w:rFonts w:eastAsia="Calibri"/>
          <w:sz w:val="28"/>
          <w:szCs w:val="28"/>
          <w:lang w:val="en-US"/>
        </w:rPr>
        <w:instrText>risk</w:instrText>
      </w:r>
      <w:r w:rsidRPr="002A57DF">
        <w:rPr>
          <w:rFonts w:eastAsia="Calibri"/>
          <w:sz w:val="28"/>
          <w:szCs w:val="28"/>
          <w:lang w:val="ru-RU"/>
        </w:rPr>
        <w:instrText xml:space="preserve"> </w:instrText>
      </w:r>
      <w:r w:rsidRPr="002A57DF">
        <w:rPr>
          <w:rFonts w:eastAsia="Calibri"/>
          <w:sz w:val="28"/>
          <w:szCs w:val="28"/>
          <w:lang w:val="en-US"/>
        </w:rPr>
        <w:instrText>of</w:instrText>
      </w:r>
      <w:r w:rsidRPr="002A57DF">
        <w:rPr>
          <w:rFonts w:eastAsia="Calibri"/>
          <w:sz w:val="28"/>
          <w:szCs w:val="28"/>
          <w:lang w:val="ru-RU"/>
        </w:rPr>
        <w:instrText xml:space="preserve"> </w:instrText>
      </w:r>
      <w:r w:rsidRPr="002A57DF">
        <w:rPr>
          <w:rFonts w:eastAsia="Calibri"/>
          <w:sz w:val="28"/>
          <w:szCs w:val="28"/>
          <w:lang w:val="en-US"/>
        </w:rPr>
        <w:instrText>developing</w:instrText>
      </w:r>
      <w:r w:rsidRPr="002A57DF">
        <w:rPr>
          <w:rFonts w:eastAsia="Calibri"/>
          <w:sz w:val="28"/>
          <w:szCs w:val="28"/>
          <w:lang w:val="ru-RU"/>
        </w:rPr>
        <w:instrText xml:space="preserve"> </w:instrText>
      </w:r>
      <w:r w:rsidRPr="002A57DF">
        <w:rPr>
          <w:rFonts w:eastAsia="Calibri"/>
          <w:sz w:val="28"/>
          <w:szCs w:val="28"/>
          <w:lang w:val="en-US"/>
        </w:rPr>
        <w:instrText>anxiety</w:instrText>
      </w:r>
      <w:r w:rsidRPr="002A57DF">
        <w:rPr>
          <w:rFonts w:eastAsia="Calibri"/>
          <w:sz w:val="28"/>
          <w:szCs w:val="28"/>
          <w:lang w:val="ru-RU"/>
        </w:rPr>
        <w:instrText xml:space="preserve"> </w:instrText>
      </w:r>
      <w:r w:rsidRPr="002A57DF">
        <w:rPr>
          <w:rFonts w:eastAsia="Calibri"/>
          <w:sz w:val="28"/>
          <w:szCs w:val="28"/>
          <w:lang w:val="en-US"/>
        </w:rPr>
        <w:instrText>and</w:instrText>
      </w:r>
      <w:r w:rsidRPr="002A57DF">
        <w:rPr>
          <w:rFonts w:eastAsia="Calibri"/>
          <w:sz w:val="28"/>
          <w:szCs w:val="28"/>
          <w:lang w:val="ru-RU"/>
        </w:rPr>
        <w:instrText xml:space="preserve"> </w:instrText>
      </w:r>
      <w:r w:rsidRPr="002A57DF">
        <w:rPr>
          <w:rFonts w:eastAsia="Calibri"/>
          <w:sz w:val="28"/>
          <w:szCs w:val="28"/>
          <w:lang w:val="en-US"/>
        </w:rPr>
        <w:instrText>depression</w:instrText>
      </w:r>
      <w:r w:rsidRPr="002A57DF">
        <w:rPr>
          <w:rFonts w:eastAsia="Calibri"/>
          <w:sz w:val="28"/>
          <w:szCs w:val="28"/>
          <w:lang w:val="ru-RU"/>
        </w:rPr>
        <w:instrText xml:space="preserve">, </w:instrText>
      </w:r>
      <w:r w:rsidRPr="002A57DF">
        <w:rPr>
          <w:rFonts w:eastAsia="Calibri"/>
          <w:sz w:val="28"/>
          <w:szCs w:val="28"/>
          <w:lang w:val="en-US"/>
        </w:rPr>
        <w:instrText>creating</w:instrText>
      </w:r>
      <w:r w:rsidRPr="002A57DF">
        <w:rPr>
          <w:rFonts w:eastAsia="Calibri"/>
          <w:sz w:val="28"/>
          <w:szCs w:val="28"/>
          <w:lang w:val="ru-RU"/>
        </w:rPr>
        <w:instrText xml:space="preserve"> </w:instrText>
      </w:r>
      <w:r w:rsidRPr="002A57DF">
        <w:rPr>
          <w:rFonts w:eastAsia="Calibri"/>
          <w:sz w:val="28"/>
          <w:szCs w:val="28"/>
          <w:lang w:val="en-US"/>
        </w:rPr>
        <w:instrText>a</w:instrText>
      </w:r>
      <w:r w:rsidRPr="002A57DF">
        <w:rPr>
          <w:rFonts w:eastAsia="Calibri"/>
          <w:sz w:val="28"/>
          <w:szCs w:val="28"/>
          <w:lang w:val="ru-RU"/>
        </w:rPr>
        <w:instrText xml:space="preserve"> </w:instrText>
      </w:r>
      <w:r w:rsidRPr="002A57DF">
        <w:rPr>
          <w:rFonts w:eastAsia="Calibri"/>
          <w:sz w:val="28"/>
          <w:szCs w:val="28"/>
          <w:lang w:val="en-US"/>
        </w:rPr>
        <w:instrText>bidirectional</w:instrText>
      </w:r>
      <w:r w:rsidRPr="002A57DF">
        <w:rPr>
          <w:rFonts w:eastAsia="Calibri"/>
          <w:sz w:val="28"/>
          <w:szCs w:val="28"/>
          <w:lang w:val="ru-RU"/>
        </w:rPr>
        <w:instrText xml:space="preserve"> </w:instrText>
      </w:r>
      <w:r w:rsidRPr="002A57DF">
        <w:rPr>
          <w:rFonts w:eastAsia="Calibri"/>
          <w:sz w:val="28"/>
          <w:szCs w:val="28"/>
          <w:lang w:val="en-US"/>
        </w:rPr>
        <w:instrText>relationship</w:instrText>
      </w:r>
      <w:r w:rsidRPr="002A57DF">
        <w:rPr>
          <w:rFonts w:eastAsia="Calibri"/>
          <w:sz w:val="28"/>
          <w:szCs w:val="28"/>
          <w:lang w:val="ru-RU"/>
        </w:rPr>
        <w:instrText xml:space="preserve"> </w:instrText>
      </w:r>
      <w:r w:rsidRPr="002A57DF">
        <w:rPr>
          <w:rFonts w:eastAsia="Calibri"/>
          <w:sz w:val="28"/>
          <w:szCs w:val="28"/>
          <w:lang w:val="en-US"/>
        </w:rPr>
        <w:instrText>that</w:instrText>
      </w:r>
      <w:r w:rsidRPr="002A57DF">
        <w:rPr>
          <w:rFonts w:eastAsia="Calibri"/>
          <w:sz w:val="28"/>
          <w:szCs w:val="28"/>
          <w:lang w:val="ru-RU"/>
        </w:rPr>
        <w:instrText xml:space="preserve"> </w:instrText>
      </w:r>
      <w:r w:rsidRPr="002A57DF">
        <w:rPr>
          <w:rFonts w:eastAsia="Calibri"/>
          <w:sz w:val="28"/>
          <w:szCs w:val="28"/>
          <w:lang w:val="en-US"/>
        </w:rPr>
        <w:instrText>negatively</w:instrText>
      </w:r>
      <w:r w:rsidRPr="002A57DF">
        <w:rPr>
          <w:rFonts w:eastAsia="Calibri"/>
          <w:sz w:val="28"/>
          <w:szCs w:val="28"/>
          <w:lang w:val="ru-RU"/>
        </w:rPr>
        <w:instrText xml:space="preserve"> </w:instrText>
      </w:r>
      <w:r w:rsidRPr="002A57DF">
        <w:rPr>
          <w:rFonts w:eastAsia="Calibri"/>
          <w:sz w:val="28"/>
          <w:szCs w:val="28"/>
          <w:lang w:val="en-US"/>
        </w:rPr>
        <w:instrText>impacts</w:instrText>
      </w:r>
      <w:r w:rsidRPr="002A57DF">
        <w:rPr>
          <w:rFonts w:eastAsia="Calibri"/>
          <w:sz w:val="28"/>
          <w:szCs w:val="28"/>
          <w:lang w:val="ru-RU"/>
        </w:rPr>
        <w:instrText xml:space="preserve"> </w:instrText>
      </w:r>
      <w:r w:rsidRPr="002A57DF">
        <w:rPr>
          <w:rFonts w:eastAsia="Calibri"/>
          <w:sz w:val="28"/>
          <w:szCs w:val="28"/>
          <w:lang w:val="en-US"/>
        </w:rPr>
        <w:instrText>overall</w:instrText>
      </w:r>
      <w:r w:rsidRPr="002A57DF">
        <w:rPr>
          <w:rFonts w:eastAsia="Calibri"/>
          <w:sz w:val="28"/>
          <w:szCs w:val="28"/>
          <w:lang w:val="ru-RU"/>
        </w:rPr>
        <w:instrText xml:space="preserve"> </w:instrText>
      </w:r>
      <w:r w:rsidRPr="002A57DF">
        <w:rPr>
          <w:rFonts w:eastAsia="Calibri"/>
          <w:sz w:val="28"/>
          <w:szCs w:val="28"/>
          <w:lang w:val="en-US"/>
        </w:rPr>
        <w:instrText>mental</w:instrText>
      </w:r>
      <w:r w:rsidRPr="002A57DF">
        <w:rPr>
          <w:rFonts w:eastAsia="Calibri"/>
          <w:sz w:val="28"/>
          <w:szCs w:val="28"/>
          <w:lang w:val="ru-RU"/>
        </w:rPr>
        <w:instrText xml:space="preserve"> </w:instrText>
      </w:r>
      <w:r w:rsidRPr="002A57DF">
        <w:rPr>
          <w:rFonts w:eastAsia="Calibri"/>
          <w:sz w:val="28"/>
          <w:szCs w:val="28"/>
          <w:lang w:val="en-US"/>
        </w:rPr>
        <w:instrText>well</w:instrText>
      </w:r>
      <w:r w:rsidRPr="002A57DF">
        <w:rPr>
          <w:rFonts w:eastAsia="Calibri"/>
          <w:sz w:val="28"/>
          <w:szCs w:val="28"/>
          <w:lang w:val="ru-RU"/>
        </w:rPr>
        <w:instrText>-</w:instrText>
      </w:r>
      <w:r w:rsidRPr="002A57DF">
        <w:rPr>
          <w:rFonts w:eastAsia="Calibri"/>
          <w:sz w:val="28"/>
          <w:szCs w:val="28"/>
          <w:lang w:val="en-US"/>
        </w:rPr>
        <w:instrText>being</w:instrText>
      </w:r>
      <w:r w:rsidRPr="002A57DF">
        <w:rPr>
          <w:rFonts w:eastAsia="Calibri"/>
          <w:sz w:val="28"/>
          <w:szCs w:val="28"/>
          <w:lang w:val="ru-RU"/>
        </w:rPr>
        <w:instrText xml:space="preserve">. </w:instrText>
      </w:r>
      <w:r w:rsidRPr="002A57DF">
        <w:rPr>
          <w:rFonts w:eastAsia="Calibri"/>
          <w:sz w:val="28"/>
          <w:szCs w:val="28"/>
          <w:lang w:val="en-US"/>
        </w:rPr>
        <w:instrText>This</w:instrText>
      </w:r>
      <w:r w:rsidRPr="002A57DF">
        <w:rPr>
          <w:rFonts w:eastAsia="Calibri"/>
          <w:sz w:val="28"/>
          <w:szCs w:val="28"/>
          <w:lang w:val="ru-RU"/>
        </w:rPr>
        <w:instrText xml:space="preserve"> </w:instrText>
      </w:r>
      <w:r w:rsidRPr="002A57DF">
        <w:rPr>
          <w:rFonts w:eastAsia="Calibri"/>
          <w:sz w:val="28"/>
          <w:szCs w:val="28"/>
          <w:lang w:val="en-US"/>
        </w:rPr>
        <w:instrText>raises</w:instrText>
      </w:r>
      <w:r w:rsidRPr="002A57DF">
        <w:rPr>
          <w:rFonts w:eastAsia="Calibri"/>
          <w:sz w:val="28"/>
          <w:szCs w:val="28"/>
          <w:lang w:val="ru-RU"/>
        </w:rPr>
        <w:instrText xml:space="preserve"> </w:instrText>
      </w:r>
      <w:r w:rsidRPr="002A57DF">
        <w:rPr>
          <w:rFonts w:eastAsia="Calibri"/>
          <w:sz w:val="28"/>
          <w:szCs w:val="28"/>
          <w:lang w:val="en-US"/>
        </w:rPr>
        <w:instrText>a</w:instrText>
      </w:r>
      <w:r w:rsidRPr="002A57DF">
        <w:rPr>
          <w:rFonts w:eastAsia="Calibri"/>
          <w:sz w:val="28"/>
          <w:szCs w:val="28"/>
          <w:lang w:val="ru-RU"/>
        </w:rPr>
        <w:instrText xml:space="preserve"> </w:instrText>
      </w:r>
      <w:r w:rsidRPr="002A57DF">
        <w:rPr>
          <w:rFonts w:eastAsia="Calibri"/>
          <w:sz w:val="28"/>
          <w:szCs w:val="28"/>
          <w:lang w:val="en-US"/>
        </w:rPr>
        <w:instrText>crucial</w:instrText>
      </w:r>
      <w:r w:rsidRPr="002A57DF">
        <w:rPr>
          <w:rFonts w:eastAsia="Calibri"/>
          <w:sz w:val="28"/>
          <w:szCs w:val="28"/>
          <w:lang w:val="ru-RU"/>
        </w:rPr>
        <w:instrText xml:space="preserve"> </w:instrText>
      </w:r>
      <w:r w:rsidRPr="002A57DF">
        <w:rPr>
          <w:rFonts w:eastAsia="Calibri"/>
          <w:sz w:val="28"/>
          <w:szCs w:val="28"/>
          <w:lang w:val="en-US"/>
        </w:rPr>
        <w:instrText>question</w:instrText>
      </w:r>
      <w:r w:rsidRPr="002A57DF">
        <w:rPr>
          <w:rFonts w:eastAsia="Calibri"/>
          <w:sz w:val="28"/>
          <w:szCs w:val="28"/>
          <w:lang w:val="ru-RU"/>
        </w:rPr>
        <w:instrText>: “</w:instrText>
      </w:r>
      <w:r w:rsidRPr="002A57DF">
        <w:rPr>
          <w:rFonts w:eastAsia="Calibri"/>
          <w:sz w:val="28"/>
          <w:szCs w:val="28"/>
          <w:lang w:val="en-US"/>
        </w:rPr>
        <w:instrText>What</w:instrText>
      </w:r>
      <w:r w:rsidRPr="002A57DF">
        <w:rPr>
          <w:rFonts w:eastAsia="Calibri"/>
          <w:sz w:val="28"/>
          <w:szCs w:val="28"/>
          <w:lang w:val="ru-RU"/>
        </w:rPr>
        <w:instrText xml:space="preserve"> </w:instrText>
      </w:r>
      <w:r w:rsidRPr="002A57DF">
        <w:rPr>
          <w:rFonts w:eastAsia="Calibri"/>
          <w:sz w:val="28"/>
          <w:szCs w:val="28"/>
          <w:lang w:val="en-US"/>
        </w:rPr>
        <w:instrText>specific</w:instrText>
      </w:r>
      <w:r w:rsidRPr="002A57DF">
        <w:rPr>
          <w:rFonts w:eastAsia="Calibri"/>
          <w:sz w:val="28"/>
          <w:szCs w:val="28"/>
          <w:lang w:val="ru-RU"/>
        </w:rPr>
        <w:instrText xml:space="preserve"> </w:instrText>
      </w:r>
      <w:r w:rsidRPr="002A57DF">
        <w:rPr>
          <w:rFonts w:eastAsia="Calibri"/>
          <w:sz w:val="28"/>
          <w:szCs w:val="28"/>
          <w:lang w:val="en-US"/>
        </w:rPr>
        <w:instrText>measures</w:instrText>
      </w:r>
      <w:r w:rsidRPr="002A57DF">
        <w:rPr>
          <w:rFonts w:eastAsia="Calibri"/>
          <w:sz w:val="28"/>
          <w:szCs w:val="28"/>
          <w:lang w:val="ru-RU"/>
        </w:rPr>
        <w:instrText xml:space="preserve"> </w:instrText>
      </w:r>
      <w:r w:rsidRPr="002A57DF">
        <w:rPr>
          <w:rFonts w:eastAsia="Calibri"/>
          <w:sz w:val="28"/>
          <w:szCs w:val="28"/>
          <w:lang w:val="en-US"/>
        </w:rPr>
        <w:instrText>and</w:instrText>
      </w:r>
      <w:r w:rsidRPr="002A57DF">
        <w:rPr>
          <w:rFonts w:eastAsia="Calibri"/>
          <w:sz w:val="28"/>
          <w:szCs w:val="28"/>
          <w:lang w:val="ru-RU"/>
        </w:rPr>
        <w:instrText xml:space="preserve"> </w:instrText>
      </w:r>
      <w:r w:rsidRPr="002A57DF">
        <w:rPr>
          <w:rFonts w:eastAsia="Calibri"/>
          <w:sz w:val="28"/>
          <w:szCs w:val="28"/>
          <w:lang w:val="en-US"/>
        </w:rPr>
        <w:instrText>intervention</w:instrText>
      </w:r>
      <w:r w:rsidRPr="002A57DF">
        <w:rPr>
          <w:rFonts w:eastAsia="Calibri"/>
          <w:sz w:val="28"/>
          <w:szCs w:val="28"/>
          <w:lang w:val="ru-RU"/>
        </w:rPr>
        <w:instrText xml:space="preserve"> </w:instrText>
      </w:r>
      <w:r w:rsidRPr="002A57DF">
        <w:rPr>
          <w:rFonts w:eastAsia="Calibri"/>
          <w:sz w:val="28"/>
          <w:szCs w:val="28"/>
          <w:lang w:val="en-US"/>
        </w:rPr>
        <w:instrText>strategies</w:instrText>
      </w:r>
      <w:r w:rsidRPr="002A57DF">
        <w:rPr>
          <w:rFonts w:eastAsia="Calibri"/>
          <w:sz w:val="28"/>
          <w:szCs w:val="28"/>
          <w:lang w:val="ru-RU"/>
        </w:rPr>
        <w:instrText xml:space="preserve"> </w:instrText>
      </w:r>
      <w:r w:rsidRPr="002A57DF">
        <w:rPr>
          <w:rFonts w:eastAsia="Calibri"/>
          <w:sz w:val="28"/>
          <w:szCs w:val="28"/>
          <w:lang w:val="en-US"/>
        </w:rPr>
        <w:instrText>can</w:instrText>
      </w:r>
      <w:r w:rsidRPr="002A57DF">
        <w:rPr>
          <w:rFonts w:eastAsia="Calibri"/>
          <w:sz w:val="28"/>
          <w:szCs w:val="28"/>
          <w:lang w:val="ru-RU"/>
        </w:rPr>
        <w:instrText xml:space="preserve"> </w:instrText>
      </w:r>
      <w:r w:rsidRPr="002A57DF">
        <w:rPr>
          <w:rFonts w:eastAsia="Calibri"/>
          <w:sz w:val="28"/>
          <w:szCs w:val="28"/>
          <w:lang w:val="en-US"/>
        </w:rPr>
        <w:instrText>be</w:instrText>
      </w:r>
      <w:r w:rsidRPr="002A57DF">
        <w:rPr>
          <w:rFonts w:eastAsia="Calibri"/>
          <w:sz w:val="28"/>
          <w:szCs w:val="28"/>
          <w:lang w:val="ru-RU"/>
        </w:rPr>
        <w:instrText xml:space="preserve"> </w:instrText>
      </w:r>
      <w:r w:rsidRPr="002A57DF">
        <w:rPr>
          <w:rFonts w:eastAsia="Calibri"/>
          <w:sz w:val="28"/>
          <w:szCs w:val="28"/>
          <w:lang w:val="en-US"/>
        </w:rPr>
        <w:instrText>implemented</w:instrText>
      </w:r>
      <w:r w:rsidRPr="002A57DF">
        <w:rPr>
          <w:rFonts w:eastAsia="Calibri"/>
          <w:sz w:val="28"/>
          <w:szCs w:val="28"/>
          <w:lang w:val="ru-RU"/>
        </w:rPr>
        <w:instrText xml:space="preserve"> </w:instrText>
      </w:r>
      <w:r w:rsidRPr="002A57DF">
        <w:rPr>
          <w:rFonts w:eastAsia="Calibri"/>
          <w:sz w:val="28"/>
          <w:szCs w:val="28"/>
          <w:lang w:val="en-US"/>
        </w:rPr>
        <w:instrText>to</w:instrText>
      </w:r>
      <w:r w:rsidRPr="002A57DF">
        <w:rPr>
          <w:rFonts w:eastAsia="Calibri"/>
          <w:sz w:val="28"/>
          <w:szCs w:val="28"/>
          <w:lang w:val="ru-RU"/>
        </w:rPr>
        <w:instrText xml:space="preserve"> </w:instrText>
      </w:r>
      <w:r w:rsidRPr="002A57DF">
        <w:rPr>
          <w:rFonts w:eastAsia="Calibri"/>
          <w:sz w:val="28"/>
          <w:szCs w:val="28"/>
          <w:lang w:val="en-US"/>
        </w:rPr>
        <w:instrText>reduce</w:instrText>
      </w:r>
      <w:r w:rsidRPr="002A57DF">
        <w:rPr>
          <w:rFonts w:eastAsia="Calibri"/>
          <w:sz w:val="28"/>
          <w:szCs w:val="28"/>
          <w:lang w:val="ru-RU"/>
        </w:rPr>
        <w:instrText xml:space="preserve"> </w:instrText>
      </w:r>
      <w:r w:rsidRPr="002A57DF">
        <w:rPr>
          <w:rFonts w:eastAsia="Calibri"/>
          <w:sz w:val="28"/>
          <w:szCs w:val="28"/>
          <w:lang w:val="en-US"/>
        </w:rPr>
        <w:instrText>the</w:instrText>
      </w:r>
      <w:r w:rsidRPr="002A57DF">
        <w:rPr>
          <w:rFonts w:eastAsia="Calibri"/>
          <w:sz w:val="28"/>
          <w:szCs w:val="28"/>
          <w:lang w:val="ru-RU"/>
        </w:rPr>
        <w:instrText xml:space="preserve"> </w:instrText>
      </w:r>
      <w:r w:rsidRPr="002A57DF">
        <w:rPr>
          <w:rFonts w:eastAsia="Calibri"/>
          <w:sz w:val="28"/>
          <w:szCs w:val="28"/>
          <w:lang w:val="en-US"/>
        </w:rPr>
        <w:instrText>levels</w:instrText>
      </w:r>
      <w:r w:rsidRPr="002A57DF">
        <w:rPr>
          <w:rFonts w:eastAsia="Calibri"/>
          <w:sz w:val="28"/>
          <w:szCs w:val="28"/>
          <w:lang w:val="ru-RU"/>
        </w:rPr>
        <w:instrText xml:space="preserve"> </w:instrText>
      </w:r>
      <w:r w:rsidRPr="002A57DF">
        <w:rPr>
          <w:rFonts w:eastAsia="Calibri"/>
          <w:sz w:val="28"/>
          <w:szCs w:val="28"/>
          <w:lang w:val="en-US"/>
        </w:rPr>
        <w:instrText>of</w:instrText>
      </w:r>
      <w:r w:rsidRPr="002A57DF">
        <w:rPr>
          <w:rFonts w:eastAsia="Calibri"/>
          <w:sz w:val="28"/>
          <w:szCs w:val="28"/>
          <w:lang w:val="ru-RU"/>
        </w:rPr>
        <w:instrText xml:space="preserve"> </w:instrText>
      </w:r>
      <w:r w:rsidRPr="002A57DF">
        <w:rPr>
          <w:rFonts w:eastAsia="Calibri"/>
          <w:sz w:val="28"/>
          <w:szCs w:val="28"/>
          <w:lang w:val="en-US"/>
        </w:rPr>
        <w:instrText>anxiety</w:instrText>
      </w:r>
      <w:r w:rsidRPr="002A57DF">
        <w:rPr>
          <w:rFonts w:eastAsia="Calibri"/>
          <w:sz w:val="28"/>
          <w:szCs w:val="28"/>
          <w:lang w:val="ru-RU"/>
        </w:rPr>
        <w:instrText xml:space="preserve">, </w:instrText>
      </w:r>
      <w:r w:rsidRPr="002A57DF">
        <w:rPr>
          <w:rFonts w:eastAsia="Calibri"/>
          <w:sz w:val="28"/>
          <w:szCs w:val="28"/>
          <w:lang w:val="en-US"/>
        </w:rPr>
        <w:instrText>depression</w:instrText>
      </w:r>
      <w:r w:rsidRPr="002A57DF">
        <w:rPr>
          <w:rFonts w:eastAsia="Calibri"/>
          <w:sz w:val="28"/>
          <w:szCs w:val="28"/>
          <w:lang w:val="ru-RU"/>
        </w:rPr>
        <w:instrText xml:space="preserve">, </w:instrText>
      </w:r>
      <w:r w:rsidRPr="002A57DF">
        <w:rPr>
          <w:rFonts w:eastAsia="Calibri"/>
          <w:sz w:val="28"/>
          <w:szCs w:val="28"/>
          <w:lang w:val="en-US"/>
        </w:rPr>
        <w:instrText>and</w:instrText>
      </w:r>
      <w:r w:rsidRPr="002A57DF">
        <w:rPr>
          <w:rFonts w:eastAsia="Calibri"/>
          <w:sz w:val="28"/>
          <w:szCs w:val="28"/>
          <w:lang w:val="ru-RU"/>
        </w:rPr>
        <w:instrText xml:space="preserve"> </w:instrText>
      </w:r>
      <w:r w:rsidRPr="002A57DF">
        <w:rPr>
          <w:rFonts w:eastAsia="Calibri"/>
          <w:sz w:val="28"/>
          <w:szCs w:val="28"/>
          <w:lang w:val="en-US"/>
        </w:rPr>
        <w:instrText>insomnia</w:instrText>
      </w:r>
      <w:r w:rsidRPr="002A57DF">
        <w:rPr>
          <w:rFonts w:eastAsia="Calibri"/>
          <w:sz w:val="28"/>
          <w:szCs w:val="28"/>
          <w:lang w:val="ru-RU"/>
        </w:rPr>
        <w:instrText xml:space="preserve"> </w:instrText>
      </w:r>
      <w:r w:rsidRPr="002A57DF">
        <w:rPr>
          <w:rFonts w:eastAsia="Calibri"/>
          <w:sz w:val="28"/>
          <w:szCs w:val="28"/>
          <w:lang w:val="en-US"/>
        </w:rPr>
        <w:instrText>among</w:instrText>
      </w:r>
      <w:r w:rsidRPr="002A57DF">
        <w:rPr>
          <w:rFonts w:eastAsia="Calibri"/>
          <w:sz w:val="28"/>
          <w:szCs w:val="28"/>
          <w:lang w:val="ru-RU"/>
        </w:rPr>
        <w:instrText xml:space="preserve"> </w:instrText>
      </w:r>
      <w:r w:rsidRPr="002A57DF">
        <w:rPr>
          <w:rFonts w:eastAsia="Calibri"/>
          <w:sz w:val="28"/>
          <w:szCs w:val="28"/>
          <w:lang w:val="en-US"/>
        </w:rPr>
        <w:instrText>EMS</w:instrText>
      </w:r>
      <w:r w:rsidRPr="002A57DF">
        <w:rPr>
          <w:rFonts w:eastAsia="Calibri"/>
          <w:sz w:val="28"/>
          <w:szCs w:val="28"/>
          <w:lang w:val="ru-RU"/>
        </w:rPr>
        <w:instrText xml:space="preserve"> </w:instrText>
      </w:r>
      <w:r w:rsidRPr="002A57DF">
        <w:rPr>
          <w:rFonts w:eastAsia="Calibri"/>
          <w:sz w:val="28"/>
          <w:szCs w:val="28"/>
          <w:lang w:val="en-US"/>
        </w:rPr>
        <w:instrText>personnel</w:instrText>
      </w:r>
      <w:r w:rsidRPr="002A57DF">
        <w:rPr>
          <w:rFonts w:eastAsia="Calibri"/>
          <w:sz w:val="28"/>
          <w:szCs w:val="28"/>
          <w:lang w:val="ru-RU"/>
        </w:rPr>
        <w:instrText xml:space="preserve">?” </w:instrText>
      </w:r>
      <w:r w:rsidRPr="002A57DF">
        <w:rPr>
          <w:rFonts w:eastAsia="Calibri"/>
          <w:sz w:val="28"/>
          <w:szCs w:val="28"/>
          <w:lang w:val="en-US"/>
        </w:rPr>
        <w:instrText>Methods</w:instrText>
      </w:r>
      <w:r w:rsidRPr="002A57DF">
        <w:rPr>
          <w:rFonts w:eastAsia="Calibri"/>
          <w:sz w:val="28"/>
          <w:szCs w:val="28"/>
          <w:lang w:val="ru-RU"/>
        </w:rPr>
        <w:instrText xml:space="preserve">: </w:instrText>
      </w:r>
      <w:r w:rsidRPr="002A57DF">
        <w:rPr>
          <w:rFonts w:eastAsia="Calibri"/>
          <w:sz w:val="28"/>
          <w:szCs w:val="28"/>
          <w:lang w:val="en-US"/>
        </w:rPr>
        <w:instrText>A</w:instrText>
      </w:r>
      <w:r w:rsidRPr="002A57DF">
        <w:rPr>
          <w:rFonts w:eastAsia="Calibri"/>
          <w:sz w:val="28"/>
          <w:szCs w:val="28"/>
          <w:lang w:val="ru-RU"/>
        </w:rPr>
        <w:instrText xml:space="preserve"> </w:instrText>
      </w:r>
      <w:r w:rsidRPr="002A57DF">
        <w:rPr>
          <w:rFonts w:eastAsia="Calibri"/>
          <w:sz w:val="28"/>
          <w:szCs w:val="28"/>
          <w:lang w:val="en-US"/>
        </w:rPr>
        <w:instrText>cross</w:instrText>
      </w:r>
      <w:r w:rsidRPr="002A57DF">
        <w:rPr>
          <w:rFonts w:eastAsia="Calibri"/>
          <w:sz w:val="28"/>
          <w:szCs w:val="28"/>
          <w:lang w:val="ru-RU"/>
        </w:rPr>
        <w:instrText>-</w:instrText>
      </w:r>
      <w:r w:rsidRPr="002A57DF">
        <w:rPr>
          <w:rFonts w:eastAsia="Calibri"/>
          <w:sz w:val="28"/>
          <w:szCs w:val="28"/>
          <w:lang w:val="en-US"/>
        </w:rPr>
        <w:instrText>sectional</w:instrText>
      </w:r>
      <w:r w:rsidRPr="002A57DF">
        <w:rPr>
          <w:rFonts w:eastAsia="Calibri"/>
          <w:sz w:val="28"/>
          <w:szCs w:val="28"/>
          <w:lang w:val="ru-RU"/>
        </w:rPr>
        <w:instrText xml:space="preserve"> </w:instrText>
      </w:r>
      <w:r w:rsidRPr="002A57DF">
        <w:rPr>
          <w:rFonts w:eastAsia="Calibri"/>
          <w:sz w:val="28"/>
          <w:szCs w:val="28"/>
          <w:lang w:val="en-US"/>
        </w:rPr>
        <w:instrText>study</w:instrText>
      </w:r>
      <w:r w:rsidRPr="002A57DF">
        <w:rPr>
          <w:rFonts w:eastAsia="Calibri"/>
          <w:sz w:val="28"/>
          <w:szCs w:val="28"/>
          <w:lang w:val="ru-RU"/>
        </w:rPr>
        <w:instrText xml:space="preserve"> </w:instrText>
      </w:r>
      <w:r w:rsidRPr="002A57DF">
        <w:rPr>
          <w:rFonts w:eastAsia="Calibri"/>
          <w:sz w:val="28"/>
          <w:szCs w:val="28"/>
          <w:lang w:val="en-US"/>
        </w:rPr>
        <w:instrText>was</w:instrText>
      </w:r>
      <w:r w:rsidRPr="002A57DF">
        <w:rPr>
          <w:rFonts w:eastAsia="Calibri"/>
          <w:sz w:val="28"/>
          <w:szCs w:val="28"/>
          <w:lang w:val="ru-RU"/>
        </w:rPr>
        <w:instrText xml:space="preserve"> </w:instrText>
      </w:r>
      <w:r w:rsidRPr="002A57DF">
        <w:rPr>
          <w:rFonts w:eastAsia="Calibri"/>
          <w:sz w:val="28"/>
          <w:szCs w:val="28"/>
          <w:lang w:val="en-US"/>
        </w:rPr>
        <w:instrText>conducted</w:instrText>
      </w:r>
      <w:r w:rsidRPr="002A57DF">
        <w:rPr>
          <w:rFonts w:eastAsia="Calibri"/>
          <w:sz w:val="28"/>
          <w:szCs w:val="28"/>
          <w:lang w:val="ru-RU"/>
        </w:rPr>
        <w:instrText xml:space="preserve"> </w:instrText>
      </w:r>
      <w:r w:rsidRPr="002A57DF">
        <w:rPr>
          <w:rFonts w:eastAsia="Calibri"/>
          <w:sz w:val="28"/>
          <w:szCs w:val="28"/>
          <w:lang w:val="en-US"/>
        </w:rPr>
        <w:instrText>with</w:instrText>
      </w:r>
      <w:r w:rsidRPr="002A57DF">
        <w:rPr>
          <w:rFonts w:eastAsia="Calibri"/>
          <w:sz w:val="28"/>
          <w:szCs w:val="28"/>
          <w:lang w:val="ru-RU"/>
        </w:rPr>
        <w:instrText xml:space="preserve"> </w:instrText>
      </w:r>
      <w:r w:rsidRPr="002A57DF">
        <w:rPr>
          <w:rFonts w:eastAsia="Calibri"/>
          <w:sz w:val="28"/>
          <w:szCs w:val="28"/>
          <w:lang w:val="en-US"/>
        </w:rPr>
        <w:instrText>the</w:instrText>
      </w:r>
      <w:r w:rsidRPr="002A57DF">
        <w:rPr>
          <w:rFonts w:eastAsia="Calibri"/>
          <w:sz w:val="28"/>
          <w:szCs w:val="28"/>
          <w:lang w:val="ru-RU"/>
        </w:rPr>
        <w:instrText xml:space="preserve"> </w:instrText>
      </w:r>
      <w:r w:rsidRPr="002A57DF">
        <w:rPr>
          <w:rFonts w:eastAsia="Calibri"/>
          <w:sz w:val="28"/>
          <w:szCs w:val="28"/>
          <w:lang w:val="en-US"/>
        </w:rPr>
        <w:instrText>participation</w:instrText>
      </w:r>
      <w:r w:rsidRPr="002A57DF">
        <w:rPr>
          <w:rFonts w:eastAsia="Calibri"/>
          <w:sz w:val="28"/>
          <w:szCs w:val="28"/>
          <w:lang w:val="ru-RU"/>
        </w:rPr>
        <w:instrText xml:space="preserve"> </w:instrText>
      </w:r>
      <w:r w:rsidRPr="002A57DF">
        <w:rPr>
          <w:rFonts w:eastAsia="Calibri"/>
          <w:sz w:val="28"/>
          <w:szCs w:val="28"/>
          <w:lang w:val="en-US"/>
        </w:rPr>
        <w:instrText>of</w:instrText>
      </w:r>
      <w:r w:rsidRPr="002A57DF">
        <w:rPr>
          <w:rFonts w:eastAsia="Calibri"/>
          <w:sz w:val="28"/>
          <w:szCs w:val="28"/>
          <w:lang w:val="ru-RU"/>
        </w:rPr>
        <w:instrText xml:space="preserve"> 592 </w:instrText>
      </w:r>
      <w:r w:rsidRPr="002A57DF">
        <w:rPr>
          <w:rFonts w:eastAsia="Calibri"/>
          <w:sz w:val="28"/>
          <w:szCs w:val="28"/>
          <w:lang w:val="en-US"/>
        </w:rPr>
        <w:instrText>medical</w:instrText>
      </w:r>
      <w:r w:rsidRPr="002A57DF">
        <w:rPr>
          <w:rFonts w:eastAsia="Calibri"/>
          <w:sz w:val="28"/>
          <w:szCs w:val="28"/>
          <w:lang w:val="ru-RU"/>
        </w:rPr>
        <w:instrText xml:space="preserve"> </w:instrText>
      </w:r>
      <w:r w:rsidRPr="002A57DF">
        <w:rPr>
          <w:rFonts w:eastAsia="Calibri"/>
          <w:sz w:val="28"/>
          <w:szCs w:val="28"/>
          <w:lang w:val="en-US"/>
        </w:rPr>
        <w:instrText>workers</w:instrText>
      </w:r>
      <w:r w:rsidRPr="002A57DF">
        <w:rPr>
          <w:rFonts w:eastAsia="Calibri"/>
          <w:sz w:val="28"/>
          <w:szCs w:val="28"/>
          <w:lang w:val="ru-RU"/>
        </w:rPr>
        <w:instrText xml:space="preserve"> </w:instrText>
      </w:r>
      <w:r w:rsidRPr="002A57DF">
        <w:rPr>
          <w:rFonts w:eastAsia="Calibri"/>
          <w:sz w:val="28"/>
          <w:szCs w:val="28"/>
          <w:lang w:val="en-US"/>
        </w:rPr>
        <w:instrText>employed</w:instrText>
      </w:r>
      <w:r w:rsidRPr="002A57DF">
        <w:rPr>
          <w:rFonts w:eastAsia="Calibri"/>
          <w:sz w:val="28"/>
          <w:szCs w:val="28"/>
          <w:lang w:val="ru-RU"/>
        </w:rPr>
        <w:instrText xml:space="preserve"> </w:instrText>
      </w:r>
      <w:r w:rsidRPr="002A57DF">
        <w:rPr>
          <w:rFonts w:eastAsia="Calibri"/>
          <w:sz w:val="28"/>
          <w:szCs w:val="28"/>
          <w:lang w:val="en-US"/>
        </w:rPr>
        <w:instrText>in</w:instrText>
      </w:r>
      <w:r w:rsidRPr="002A57DF">
        <w:rPr>
          <w:rFonts w:eastAsia="Calibri"/>
          <w:sz w:val="28"/>
          <w:szCs w:val="28"/>
          <w:lang w:val="ru-RU"/>
        </w:rPr>
        <w:instrText xml:space="preserve"> </w:instrText>
      </w:r>
      <w:r w:rsidRPr="002A57DF">
        <w:rPr>
          <w:rFonts w:eastAsia="Calibri"/>
          <w:sz w:val="28"/>
          <w:szCs w:val="28"/>
          <w:lang w:val="en-US"/>
        </w:rPr>
        <w:instrText>emergency</w:instrText>
      </w:r>
      <w:r w:rsidRPr="002A57DF">
        <w:rPr>
          <w:rFonts w:eastAsia="Calibri"/>
          <w:sz w:val="28"/>
          <w:szCs w:val="28"/>
          <w:lang w:val="ru-RU"/>
        </w:rPr>
        <w:instrText xml:space="preserve"> </w:instrText>
      </w:r>
      <w:r w:rsidRPr="002A57DF">
        <w:rPr>
          <w:rFonts w:eastAsia="Calibri"/>
          <w:sz w:val="28"/>
          <w:szCs w:val="28"/>
          <w:lang w:val="en-US"/>
        </w:rPr>
        <w:instrText>medical</w:instrText>
      </w:r>
      <w:r w:rsidRPr="002A57DF">
        <w:rPr>
          <w:rFonts w:eastAsia="Calibri"/>
          <w:sz w:val="28"/>
          <w:szCs w:val="28"/>
          <w:lang w:val="ru-RU"/>
        </w:rPr>
        <w:instrText xml:space="preserve"> </w:instrText>
      </w:r>
      <w:r w:rsidRPr="002A57DF">
        <w:rPr>
          <w:rFonts w:eastAsia="Calibri"/>
          <w:sz w:val="28"/>
          <w:szCs w:val="28"/>
          <w:lang w:val="en-US"/>
        </w:rPr>
        <w:instrText>services</w:instrText>
      </w:r>
      <w:r w:rsidRPr="002A57DF">
        <w:rPr>
          <w:rFonts w:eastAsia="Calibri"/>
          <w:sz w:val="28"/>
          <w:szCs w:val="28"/>
          <w:lang w:val="ru-RU"/>
        </w:rPr>
        <w:instrText xml:space="preserve"> </w:instrText>
      </w:r>
      <w:r w:rsidRPr="002A57DF">
        <w:rPr>
          <w:rFonts w:eastAsia="Calibri"/>
          <w:sz w:val="28"/>
          <w:szCs w:val="28"/>
          <w:lang w:val="en-US"/>
        </w:rPr>
        <w:instrText>in</w:instrText>
      </w:r>
      <w:r w:rsidRPr="002A57DF">
        <w:rPr>
          <w:rFonts w:eastAsia="Calibri"/>
          <w:sz w:val="28"/>
          <w:szCs w:val="28"/>
          <w:lang w:val="ru-RU"/>
        </w:rPr>
        <w:instrText xml:space="preserve"> </w:instrText>
      </w:r>
      <w:r w:rsidRPr="002A57DF">
        <w:rPr>
          <w:rFonts w:eastAsia="Calibri"/>
          <w:sz w:val="28"/>
          <w:szCs w:val="28"/>
          <w:lang w:val="en-US"/>
        </w:rPr>
        <w:instrText>the</w:instrText>
      </w:r>
      <w:r w:rsidRPr="002A57DF">
        <w:rPr>
          <w:rFonts w:eastAsia="Calibri"/>
          <w:sz w:val="28"/>
          <w:szCs w:val="28"/>
          <w:lang w:val="ru-RU"/>
        </w:rPr>
        <w:instrText xml:space="preserve"> </w:instrText>
      </w:r>
      <w:r w:rsidRPr="002A57DF">
        <w:rPr>
          <w:rFonts w:eastAsia="Calibri"/>
          <w:sz w:val="28"/>
          <w:szCs w:val="28"/>
          <w:lang w:val="en-US"/>
        </w:rPr>
        <w:instrText>East</w:instrText>
      </w:r>
      <w:r w:rsidRPr="002A57DF">
        <w:rPr>
          <w:rFonts w:eastAsia="Calibri"/>
          <w:sz w:val="28"/>
          <w:szCs w:val="28"/>
          <w:lang w:val="ru-RU"/>
        </w:rPr>
        <w:instrText xml:space="preserve"> </w:instrText>
      </w:r>
      <w:r w:rsidRPr="002A57DF">
        <w:rPr>
          <w:rFonts w:eastAsia="Calibri"/>
          <w:sz w:val="28"/>
          <w:szCs w:val="28"/>
          <w:lang w:val="en-US"/>
        </w:rPr>
        <w:instrText>Kazakhstan</w:instrText>
      </w:r>
      <w:r w:rsidRPr="002A57DF">
        <w:rPr>
          <w:rFonts w:eastAsia="Calibri"/>
          <w:sz w:val="28"/>
          <w:szCs w:val="28"/>
          <w:lang w:val="ru-RU"/>
        </w:rPr>
        <w:instrText xml:space="preserve"> </w:instrText>
      </w:r>
      <w:r w:rsidRPr="002A57DF">
        <w:rPr>
          <w:rFonts w:eastAsia="Calibri"/>
          <w:sz w:val="28"/>
          <w:szCs w:val="28"/>
          <w:lang w:val="en-US"/>
        </w:rPr>
        <w:instrText>and</w:instrText>
      </w:r>
      <w:r w:rsidRPr="002A57DF">
        <w:rPr>
          <w:rFonts w:eastAsia="Calibri"/>
          <w:sz w:val="28"/>
          <w:szCs w:val="28"/>
          <w:lang w:val="ru-RU"/>
        </w:rPr>
        <w:instrText xml:space="preserve"> </w:instrText>
      </w:r>
      <w:r w:rsidRPr="002A57DF">
        <w:rPr>
          <w:rFonts w:eastAsia="Calibri"/>
          <w:sz w:val="28"/>
          <w:szCs w:val="28"/>
          <w:lang w:val="en-US"/>
        </w:rPr>
        <w:instrText>Abay</w:instrText>
      </w:r>
      <w:r w:rsidRPr="002A57DF">
        <w:rPr>
          <w:rFonts w:eastAsia="Calibri"/>
          <w:sz w:val="28"/>
          <w:szCs w:val="28"/>
          <w:lang w:val="ru-RU"/>
        </w:rPr>
        <w:instrText xml:space="preserve"> </w:instrText>
      </w:r>
      <w:r w:rsidRPr="002A57DF">
        <w:rPr>
          <w:rFonts w:eastAsia="Calibri"/>
          <w:sz w:val="28"/>
          <w:szCs w:val="28"/>
          <w:lang w:val="en-US"/>
        </w:rPr>
        <w:instrText>regions</w:instrText>
      </w:r>
      <w:r w:rsidRPr="002A57DF">
        <w:rPr>
          <w:rFonts w:eastAsia="Calibri"/>
          <w:sz w:val="28"/>
          <w:szCs w:val="28"/>
          <w:lang w:val="ru-RU"/>
        </w:rPr>
        <w:instrText xml:space="preserve"> </w:instrText>
      </w:r>
      <w:r w:rsidRPr="002A57DF">
        <w:rPr>
          <w:rFonts w:eastAsia="Calibri"/>
          <w:sz w:val="28"/>
          <w:szCs w:val="28"/>
          <w:lang w:val="en-US"/>
        </w:rPr>
        <w:instrText>of</w:instrText>
      </w:r>
      <w:r w:rsidRPr="002A57DF">
        <w:rPr>
          <w:rFonts w:eastAsia="Calibri"/>
          <w:sz w:val="28"/>
          <w:szCs w:val="28"/>
          <w:lang w:val="ru-RU"/>
        </w:rPr>
        <w:instrText xml:space="preserve"> </w:instrText>
      </w:r>
      <w:r w:rsidRPr="002A57DF">
        <w:rPr>
          <w:rFonts w:eastAsia="Calibri"/>
          <w:sz w:val="28"/>
          <w:szCs w:val="28"/>
          <w:lang w:val="en-US"/>
        </w:rPr>
        <w:instrText>the</w:instrText>
      </w:r>
      <w:r w:rsidRPr="002A57DF">
        <w:rPr>
          <w:rFonts w:eastAsia="Calibri"/>
          <w:sz w:val="28"/>
          <w:szCs w:val="28"/>
          <w:lang w:val="ru-RU"/>
        </w:rPr>
        <w:instrText xml:space="preserve"> </w:instrText>
      </w:r>
      <w:r w:rsidRPr="002A57DF">
        <w:rPr>
          <w:rFonts w:eastAsia="Calibri"/>
          <w:sz w:val="28"/>
          <w:szCs w:val="28"/>
          <w:lang w:val="en-US"/>
        </w:rPr>
        <w:instrText>Republic</w:instrText>
      </w:r>
      <w:r w:rsidRPr="002A57DF">
        <w:rPr>
          <w:rFonts w:eastAsia="Calibri"/>
          <w:sz w:val="28"/>
          <w:szCs w:val="28"/>
          <w:lang w:val="ru-RU"/>
        </w:rPr>
        <w:instrText xml:space="preserve"> </w:instrText>
      </w:r>
      <w:r w:rsidRPr="002A57DF">
        <w:rPr>
          <w:rFonts w:eastAsia="Calibri"/>
          <w:sz w:val="28"/>
          <w:szCs w:val="28"/>
          <w:lang w:val="en-US"/>
        </w:rPr>
        <w:instrText>of</w:instrText>
      </w:r>
      <w:r w:rsidRPr="002A57DF">
        <w:rPr>
          <w:rFonts w:eastAsia="Calibri"/>
          <w:sz w:val="28"/>
          <w:szCs w:val="28"/>
          <w:lang w:val="ru-RU"/>
        </w:rPr>
        <w:instrText xml:space="preserve"> </w:instrText>
      </w:r>
      <w:r w:rsidRPr="002A57DF">
        <w:rPr>
          <w:rFonts w:eastAsia="Calibri"/>
          <w:sz w:val="28"/>
          <w:szCs w:val="28"/>
          <w:lang w:val="en-US"/>
        </w:rPr>
        <w:instrText>Kazakhstan</w:instrText>
      </w:r>
      <w:r w:rsidRPr="002A57DF">
        <w:rPr>
          <w:rFonts w:eastAsia="Calibri"/>
          <w:sz w:val="28"/>
          <w:szCs w:val="28"/>
          <w:lang w:val="ru-RU"/>
        </w:rPr>
        <w:instrText xml:space="preserve">. </w:instrText>
      </w:r>
      <w:r w:rsidRPr="002A57DF">
        <w:rPr>
          <w:rFonts w:eastAsia="Calibri"/>
          <w:sz w:val="28"/>
          <w:szCs w:val="28"/>
          <w:lang w:val="en-US"/>
        </w:rPr>
        <w:instrText>This</w:instrText>
      </w:r>
      <w:r w:rsidRPr="002A57DF">
        <w:rPr>
          <w:rFonts w:eastAsia="Calibri"/>
          <w:sz w:val="28"/>
          <w:szCs w:val="28"/>
          <w:lang w:val="ru-RU"/>
        </w:rPr>
        <w:instrText xml:space="preserve"> </w:instrText>
      </w:r>
      <w:r w:rsidRPr="002A57DF">
        <w:rPr>
          <w:rFonts w:eastAsia="Calibri"/>
          <w:sz w:val="28"/>
          <w:szCs w:val="28"/>
          <w:lang w:val="en-US"/>
        </w:rPr>
        <w:instrText>study</w:instrText>
      </w:r>
      <w:r w:rsidRPr="002A57DF">
        <w:rPr>
          <w:rFonts w:eastAsia="Calibri"/>
          <w:sz w:val="28"/>
          <w:szCs w:val="28"/>
          <w:lang w:val="ru-RU"/>
        </w:rPr>
        <w:instrText xml:space="preserve"> </w:instrText>
      </w:r>
      <w:r w:rsidRPr="002A57DF">
        <w:rPr>
          <w:rFonts w:eastAsia="Calibri"/>
          <w:sz w:val="28"/>
          <w:szCs w:val="28"/>
          <w:lang w:val="en-US"/>
        </w:rPr>
        <w:instrText>included</w:instrText>
      </w:r>
      <w:r w:rsidRPr="002A57DF">
        <w:rPr>
          <w:rFonts w:eastAsia="Calibri"/>
          <w:sz w:val="28"/>
          <w:szCs w:val="28"/>
          <w:lang w:val="ru-RU"/>
        </w:rPr>
        <w:instrText xml:space="preserve"> </w:instrText>
      </w:r>
      <w:r w:rsidRPr="002A57DF">
        <w:rPr>
          <w:rFonts w:eastAsia="Calibri"/>
          <w:sz w:val="28"/>
          <w:szCs w:val="28"/>
          <w:lang w:val="en-US"/>
        </w:rPr>
        <w:instrText>questions</w:instrText>
      </w:r>
      <w:r w:rsidRPr="002A57DF">
        <w:rPr>
          <w:rFonts w:eastAsia="Calibri"/>
          <w:sz w:val="28"/>
          <w:szCs w:val="28"/>
          <w:lang w:val="ru-RU"/>
        </w:rPr>
        <w:instrText xml:space="preserve"> </w:instrText>
      </w:r>
      <w:r w:rsidRPr="002A57DF">
        <w:rPr>
          <w:rFonts w:eastAsia="Calibri"/>
          <w:sz w:val="28"/>
          <w:szCs w:val="28"/>
          <w:lang w:val="en-US"/>
        </w:rPr>
        <w:instrText>regarding</w:instrText>
      </w:r>
      <w:r w:rsidRPr="002A57DF">
        <w:rPr>
          <w:rFonts w:eastAsia="Calibri"/>
          <w:sz w:val="28"/>
          <w:szCs w:val="28"/>
          <w:lang w:val="ru-RU"/>
        </w:rPr>
        <w:instrText xml:space="preserve"> </w:instrText>
      </w:r>
      <w:r w:rsidRPr="002A57DF">
        <w:rPr>
          <w:rFonts w:eastAsia="Calibri"/>
          <w:sz w:val="28"/>
          <w:szCs w:val="28"/>
          <w:lang w:val="en-US"/>
        </w:rPr>
        <w:instrText>the</w:instrText>
      </w:r>
      <w:r w:rsidRPr="002A57DF">
        <w:rPr>
          <w:rFonts w:eastAsia="Calibri"/>
          <w:sz w:val="28"/>
          <w:szCs w:val="28"/>
          <w:lang w:val="ru-RU"/>
        </w:rPr>
        <w:instrText xml:space="preserve"> </w:instrText>
      </w:r>
      <w:r w:rsidRPr="002A57DF">
        <w:rPr>
          <w:rFonts w:eastAsia="Calibri"/>
          <w:sz w:val="28"/>
          <w:szCs w:val="28"/>
          <w:lang w:val="en-US"/>
        </w:rPr>
        <w:instrText>socio</w:instrText>
      </w:r>
      <w:r w:rsidRPr="002A57DF">
        <w:rPr>
          <w:rFonts w:eastAsia="Calibri"/>
          <w:sz w:val="28"/>
          <w:szCs w:val="28"/>
          <w:lang w:val="ru-RU"/>
        </w:rPr>
        <w:instrText>-</w:instrText>
      </w:r>
      <w:r w:rsidRPr="002A57DF">
        <w:rPr>
          <w:rFonts w:eastAsia="Calibri"/>
          <w:sz w:val="28"/>
          <w:szCs w:val="28"/>
          <w:lang w:val="en-US"/>
        </w:rPr>
        <w:instrText>demographic</w:instrText>
      </w:r>
      <w:r w:rsidRPr="002A57DF">
        <w:rPr>
          <w:rFonts w:eastAsia="Calibri"/>
          <w:sz w:val="28"/>
          <w:szCs w:val="28"/>
          <w:lang w:val="ru-RU"/>
        </w:rPr>
        <w:instrText xml:space="preserve"> </w:instrText>
      </w:r>
      <w:r w:rsidRPr="002A57DF">
        <w:rPr>
          <w:rFonts w:eastAsia="Calibri"/>
          <w:sz w:val="28"/>
          <w:szCs w:val="28"/>
          <w:lang w:val="en-US"/>
        </w:rPr>
        <w:instrText>data</w:instrText>
      </w:r>
      <w:r w:rsidRPr="002A57DF">
        <w:rPr>
          <w:rFonts w:eastAsia="Calibri"/>
          <w:sz w:val="28"/>
          <w:szCs w:val="28"/>
          <w:lang w:val="ru-RU"/>
        </w:rPr>
        <w:instrText xml:space="preserve"> </w:instrText>
      </w:r>
      <w:r w:rsidRPr="002A57DF">
        <w:rPr>
          <w:rFonts w:eastAsia="Calibri"/>
          <w:sz w:val="28"/>
          <w:szCs w:val="28"/>
          <w:lang w:val="en-US"/>
        </w:rPr>
        <w:instrText>of</w:instrText>
      </w:r>
      <w:r w:rsidRPr="002A57DF">
        <w:rPr>
          <w:rFonts w:eastAsia="Calibri"/>
          <w:sz w:val="28"/>
          <w:szCs w:val="28"/>
          <w:lang w:val="ru-RU"/>
        </w:rPr>
        <w:instrText xml:space="preserve"> </w:instrText>
      </w:r>
      <w:r w:rsidRPr="002A57DF">
        <w:rPr>
          <w:rFonts w:eastAsia="Calibri"/>
          <w:sz w:val="28"/>
          <w:szCs w:val="28"/>
          <w:lang w:val="en-US"/>
        </w:rPr>
        <w:instrText>the</w:instrText>
      </w:r>
      <w:r w:rsidRPr="002A57DF">
        <w:rPr>
          <w:rFonts w:eastAsia="Calibri"/>
          <w:sz w:val="28"/>
          <w:szCs w:val="28"/>
          <w:lang w:val="ru-RU"/>
        </w:rPr>
        <w:instrText xml:space="preserve"> </w:instrText>
      </w:r>
      <w:r w:rsidRPr="002A57DF">
        <w:rPr>
          <w:rFonts w:eastAsia="Calibri"/>
          <w:sz w:val="28"/>
          <w:szCs w:val="28"/>
          <w:lang w:val="en-US"/>
        </w:rPr>
        <w:instrText>respondents</w:instrText>
      </w:r>
      <w:r w:rsidRPr="002A57DF">
        <w:rPr>
          <w:rFonts w:eastAsia="Calibri"/>
          <w:sz w:val="28"/>
          <w:szCs w:val="28"/>
          <w:lang w:val="ru-RU"/>
        </w:rPr>
        <w:instrText xml:space="preserve">, </w:instrText>
      </w:r>
      <w:r w:rsidRPr="002A57DF">
        <w:rPr>
          <w:rFonts w:eastAsia="Calibri"/>
          <w:sz w:val="28"/>
          <w:szCs w:val="28"/>
          <w:lang w:val="en-US"/>
        </w:rPr>
        <w:instrText>questions</w:instrText>
      </w:r>
      <w:r w:rsidRPr="002A57DF">
        <w:rPr>
          <w:rFonts w:eastAsia="Calibri"/>
          <w:sz w:val="28"/>
          <w:szCs w:val="28"/>
          <w:lang w:val="ru-RU"/>
        </w:rPr>
        <w:instrText xml:space="preserve"> </w:instrText>
      </w:r>
      <w:r w:rsidRPr="002A57DF">
        <w:rPr>
          <w:rFonts w:eastAsia="Calibri"/>
          <w:sz w:val="28"/>
          <w:szCs w:val="28"/>
          <w:lang w:val="en-US"/>
        </w:rPr>
        <w:instrText>assessing</w:instrText>
      </w:r>
      <w:r w:rsidRPr="002A57DF">
        <w:rPr>
          <w:rFonts w:eastAsia="Calibri"/>
          <w:sz w:val="28"/>
          <w:szCs w:val="28"/>
          <w:lang w:val="ru-RU"/>
        </w:rPr>
        <w:instrText xml:space="preserve"> </w:instrText>
      </w:r>
      <w:r w:rsidRPr="002A57DF">
        <w:rPr>
          <w:rFonts w:eastAsia="Calibri"/>
          <w:sz w:val="28"/>
          <w:szCs w:val="28"/>
          <w:lang w:val="en-US"/>
        </w:rPr>
        <w:instrText>the</w:instrText>
      </w:r>
      <w:r w:rsidRPr="002A57DF">
        <w:rPr>
          <w:rFonts w:eastAsia="Calibri"/>
          <w:sz w:val="28"/>
          <w:szCs w:val="28"/>
          <w:lang w:val="ru-RU"/>
        </w:rPr>
        <w:instrText xml:space="preserve"> </w:instrText>
      </w:r>
      <w:r w:rsidRPr="002A57DF">
        <w:rPr>
          <w:rFonts w:eastAsia="Calibri"/>
          <w:sz w:val="28"/>
          <w:szCs w:val="28"/>
          <w:lang w:val="en-US"/>
        </w:rPr>
        <w:instrText>severity</w:instrText>
      </w:r>
      <w:r w:rsidRPr="002A57DF">
        <w:rPr>
          <w:rFonts w:eastAsia="Calibri"/>
          <w:sz w:val="28"/>
          <w:szCs w:val="28"/>
          <w:lang w:val="ru-RU"/>
        </w:rPr>
        <w:instrText xml:space="preserve"> </w:instrText>
      </w:r>
      <w:r w:rsidRPr="002A57DF">
        <w:rPr>
          <w:rFonts w:eastAsia="Calibri"/>
          <w:sz w:val="28"/>
          <w:szCs w:val="28"/>
          <w:lang w:val="en-US"/>
        </w:rPr>
        <w:instrText>of</w:instrText>
      </w:r>
      <w:r w:rsidRPr="002A57DF">
        <w:rPr>
          <w:rFonts w:eastAsia="Calibri"/>
          <w:sz w:val="28"/>
          <w:szCs w:val="28"/>
          <w:lang w:val="ru-RU"/>
        </w:rPr>
        <w:instrText xml:space="preserve"> </w:instrText>
      </w:r>
      <w:r w:rsidRPr="002A57DF">
        <w:rPr>
          <w:rFonts w:eastAsia="Calibri"/>
          <w:sz w:val="28"/>
          <w:szCs w:val="28"/>
          <w:lang w:val="en-US"/>
        </w:rPr>
        <w:instrText>insomnia</w:instrText>
      </w:r>
      <w:r w:rsidRPr="002A57DF">
        <w:rPr>
          <w:rFonts w:eastAsia="Calibri"/>
          <w:sz w:val="28"/>
          <w:szCs w:val="28"/>
          <w:lang w:val="ru-RU"/>
        </w:rPr>
        <w:instrText xml:space="preserve"> </w:instrText>
      </w:r>
      <w:r w:rsidRPr="002A57DF">
        <w:rPr>
          <w:rFonts w:eastAsia="Calibri"/>
          <w:sz w:val="28"/>
          <w:szCs w:val="28"/>
          <w:lang w:val="en-US"/>
        </w:rPr>
        <w:instrText>using</w:instrText>
      </w:r>
      <w:r w:rsidRPr="002A57DF">
        <w:rPr>
          <w:rFonts w:eastAsia="Calibri"/>
          <w:sz w:val="28"/>
          <w:szCs w:val="28"/>
          <w:lang w:val="ru-RU"/>
        </w:rPr>
        <w:instrText xml:space="preserve"> </w:instrText>
      </w:r>
      <w:r w:rsidRPr="002A57DF">
        <w:rPr>
          <w:rFonts w:eastAsia="Calibri"/>
          <w:sz w:val="28"/>
          <w:szCs w:val="28"/>
          <w:lang w:val="en-US"/>
        </w:rPr>
        <w:instrText>the</w:instrText>
      </w:r>
      <w:r w:rsidRPr="002A57DF">
        <w:rPr>
          <w:rFonts w:eastAsia="Calibri"/>
          <w:sz w:val="28"/>
          <w:szCs w:val="28"/>
          <w:lang w:val="ru-RU"/>
        </w:rPr>
        <w:instrText xml:space="preserve"> </w:instrText>
      </w:r>
      <w:r w:rsidRPr="002A57DF">
        <w:rPr>
          <w:rFonts w:eastAsia="Calibri"/>
          <w:sz w:val="28"/>
          <w:szCs w:val="28"/>
          <w:lang w:val="en-US"/>
        </w:rPr>
        <w:instrText>Insomnia</w:instrText>
      </w:r>
      <w:r w:rsidRPr="002A57DF">
        <w:rPr>
          <w:rFonts w:eastAsia="Calibri"/>
          <w:sz w:val="28"/>
          <w:szCs w:val="28"/>
          <w:lang w:val="ru-RU"/>
        </w:rPr>
        <w:instrText xml:space="preserve"> </w:instrText>
      </w:r>
      <w:r w:rsidRPr="002A57DF">
        <w:rPr>
          <w:rFonts w:eastAsia="Calibri"/>
          <w:sz w:val="28"/>
          <w:szCs w:val="28"/>
          <w:lang w:val="en-US"/>
        </w:rPr>
        <w:instrText>Severity</w:instrText>
      </w:r>
      <w:r w:rsidRPr="002A57DF">
        <w:rPr>
          <w:rFonts w:eastAsia="Calibri"/>
          <w:sz w:val="28"/>
          <w:szCs w:val="28"/>
          <w:lang w:val="ru-RU"/>
        </w:rPr>
        <w:instrText xml:space="preserve"> </w:instrText>
      </w:r>
      <w:r w:rsidRPr="002A57DF">
        <w:rPr>
          <w:rFonts w:eastAsia="Calibri"/>
          <w:sz w:val="28"/>
          <w:szCs w:val="28"/>
          <w:lang w:val="en-US"/>
        </w:rPr>
        <w:instrText>Index</w:instrText>
      </w:r>
      <w:r w:rsidRPr="002A57DF">
        <w:rPr>
          <w:rFonts w:eastAsia="Calibri"/>
          <w:sz w:val="28"/>
          <w:szCs w:val="28"/>
          <w:lang w:val="ru-RU"/>
        </w:rPr>
        <w:instrText xml:space="preserve"> (</w:instrText>
      </w:r>
      <w:r w:rsidRPr="002A57DF">
        <w:rPr>
          <w:rFonts w:eastAsia="Calibri"/>
          <w:sz w:val="28"/>
          <w:szCs w:val="28"/>
          <w:lang w:val="en-US"/>
        </w:rPr>
        <w:instrText>ISI</w:instrText>
      </w:r>
      <w:r w:rsidRPr="002A57DF">
        <w:rPr>
          <w:rFonts w:eastAsia="Calibri"/>
          <w:sz w:val="28"/>
          <w:szCs w:val="28"/>
          <w:lang w:val="ru-RU"/>
        </w:rPr>
        <w:instrText xml:space="preserve">), </w:instrText>
      </w:r>
      <w:r w:rsidRPr="002A57DF">
        <w:rPr>
          <w:rFonts w:eastAsia="Calibri"/>
          <w:sz w:val="28"/>
          <w:szCs w:val="28"/>
          <w:lang w:val="en-US"/>
        </w:rPr>
        <w:instrText>and</w:instrText>
      </w:r>
      <w:r w:rsidRPr="002A57DF">
        <w:rPr>
          <w:rFonts w:eastAsia="Calibri"/>
          <w:sz w:val="28"/>
          <w:szCs w:val="28"/>
          <w:lang w:val="ru-RU"/>
        </w:rPr>
        <w:instrText xml:space="preserve"> </w:instrText>
      </w:r>
      <w:r w:rsidRPr="002A57DF">
        <w:rPr>
          <w:rFonts w:eastAsia="Calibri"/>
          <w:sz w:val="28"/>
          <w:szCs w:val="28"/>
          <w:lang w:val="en-US"/>
        </w:rPr>
        <w:instrText>questions</w:instrText>
      </w:r>
      <w:r w:rsidRPr="002A57DF">
        <w:rPr>
          <w:rFonts w:eastAsia="Calibri"/>
          <w:sz w:val="28"/>
          <w:szCs w:val="28"/>
          <w:lang w:val="ru-RU"/>
        </w:rPr>
        <w:instrText xml:space="preserve"> </w:instrText>
      </w:r>
      <w:r w:rsidRPr="002A57DF">
        <w:rPr>
          <w:rFonts w:eastAsia="Calibri"/>
          <w:sz w:val="28"/>
          <w:szCs w:val="28"/>
          <w:lang w:val="en-US"/>
        </w:rPr>
        <w:instrText>from</w:instrText>
      </w:r>
      <w:r w:rsidRPr="002A57DF">
        <w:rPr>
          <w:rFonts w:eastAsia="Calibri"/>
          <w:sz w:val="28"/>
          <w:szCs w:val="28"/>
          <w:lang w:val="ru-RU"/>
        </w:rPr>
        <w:instrText xml:space="preserve"> </w:instrText>
      </w:r>
      <w:r w:rsidRPr="002A57DF">
        <w:rPr>
          <w:rFonts w:eastAsia="Calibri"/>
          <w:sz w:val="28"/>
          <w:szCs w:val="28"/>
          <w:lang w:val="en-US"/>
        </w:rPr>
        <w:instrText>the</w:instrText>
      </w:r>
      <w:r w:rsidRPr="002A57DF">
        <w:rPr>
          <w:rFonts w:eastAsia="Calibri"/>
          <w:sz w:val="28"/>
          <w:szCs w:val="28"/>
          <w:lang w:val="ru-RU"/>
        </w:rPr>
        <w:instrText xml:space="preserve"> </w:instrText>
      </w:r>
      <w:r w:rsidRPr="002A57DF">
        <w:rPr>
          <w:rFonts w:eastAsia="Calibri"/>
          <w:sz w:val="28"/>
          <w:szCs w:val="28"/>
          <w:lang w:val="en-US"/>
        </w:rPr>
        <w:instrText>Hospital</w:instrText>
      </w:r>
      <w:r w:rsidRPr="002A57DF">
        <w:rPr>
          <w:rFonts w:eastAsia="Calibri"/>
          <w:sz w:val="28"/>
          <w:szCs w:val="28"/>
          <w:lang w:val="ru-RU"/>
        </w:rPr>
        <w:instrText xml:space="preserve"> </w:instrText>
      </w:r>
      <w:r w:rsidRPr="002A57DF">
        <w:rPr>
          <w:rFonts w:eastAsia="Calibri"/>
          <w:sz w:val="28"/>
          <w:szCs w:val="28"/>
          <w:lang w:val="en-US"/>
        </w:rPr>
        <w:instrText>Anxiety</w:instrText>
      </w:r>
      <w:r w:rsidRPr="002A57DF">
        <w:rPr>
          <w:rFonts w:eastAsia="Calibri"/>
          <w:sz w:val="28"/>
          <w:szCs w:val="28"/>
          <w:lang w:val="ru-RU"/>
        </w:rPr>
        <w:instrText xml:space="preserve"> </w:instrText>
      </w:r>
      <w:r w:rsidRPr="002A57DF">
        <w:rPr>
          <w:rFonts w:eastAsia="Calibri"/>
          <w:sz w:val="28"/>
          <w:szCs w:val="28"/>
          <w:lang w:val="en-US"/>
        </w:rPr>
        <w:instrText>and</w:instrText>
      </w:r>
      <w:r w:rsidRPr="002A57DF">
        <w:rPr>
          <w:rFonts w:eastAsia="Calibri"/>
          <w:sz w:val="28"/>
          <w:szCs w:val="28"/>
          <w:lang w:val="ru-RU"/>
        </w:rPr>
        <w:instrText xml:space="preserve"> </w:instrText>
      </w:r>
      <w:r w:rsidRPr="002A57DF">
        <w:rPr>
          <w:rFonts w:eastAsia="Calibri"/>
          <w:sz w:val="28"/>
          <w:szCs w:val="28"/>
          <w:lang w:val="en-US"/>
        </w:rPr>
        <w:instrText>Depression</w:instrText>
      </w:r>
      <w:r w:rsidRPr="002A57DF">
        <w:rPr>
          <w:rFonts w:eastAsia="Calibri"/>
          <w:sz w:val="28"/>
          <w:szCs w:val="28"/>
          <w:lang w:val="ru-RU"/>
        </w:rPr>
        <w:instrText xml:space="preserve"> </w:instrText>
      </w:r>
      <w:r w:rsidRPr="002A57DF">
        <w:rPr>
          <w:rFonts w:eastAsia="Calibri"/>
          <w:sz w:val="28"/>
          <w:szCs w:val="28"/>
          <w:lang w:val="en-US"/>
        </w:rPr>
        <w:instrText>Scale</w:instrText>
      </w:r>
      <w:r w:rsidRPr="002A57DF">
        <w:rPr>
          <w:rFonts w:eastAsia="Calibri"/>
          <w:sz w:val="28"/>
          <w:szCs w:val="28"/>
          <w:lang w:val="ru-RU"/>
        </w:rPr>
        <w:instrText xml:space="preserve"> (</w:instrText>
      </w:r>
      <w:r w:rsidRPr="002A57DF">
        <w:rPr>
          <w:rFonts w:eastAsia="Calibri"/>
          <w:sz w:val="28"/>
          <w:szCs w:val="28"/>
          <w:lang w:val="en-US"/>
        </w:rPr>
        <w:instrText>HADS</w:instrText>
      </w:r>
      <w:r w:rsidRPr="002A57DF">
        <w:rPr>
          <w:rFonts w:eastAsia="Calibri"/>
          <w:sz w:val="28"/>
          <w:szCs w:val="28"/>
          <w:lang w:val="ru-RU"/>
        </w:rPr>
        <w:instrText xml:space="preserve">) </w:instrText>
      </w:r>
      <w:r w:rsidRPr="002A57DF">
        <w:rPr>
          <w:rFonts w:eastAsia="Calibri"/>
          <w:sz w:val="28"/>
          <w:szCs w:val="28"/>
          <w:lang w:val="en-US"/>
        </w:rPr>
        <w:instrText>scale</w:instrText>
      </w:r>
      <w:r w:rsidRPr="002A57DF">
        <w:rPr>
          <w:rFonts w:eastAsia="Calibri"/>
          <w:sz w:val="28"/>
          <w:szCs w:val="28"/>
          <w:lang w:val="ru-RU"/>
        </w:rPr>
        <w:instrText xml:space="preserve"> </w:instrText>
      </w:r>
      <w:r w:rsidRPr="002A57DF">
        <w:rPr>
          <w:rFonts w:eastAsia="Calibri"/>
          <w:sz w:val="28"/>
          <w:szCs w:val="28"/>
          <w:lang w:val="en-US"/>
        </w:rPr>
        <w:instrText>assessing</w:instrText>
      </w:r>
      <w:r w:rsidRPr="002A57DF">
        <w:rPr>
          <w:rFonts w:eastAsia="Calibri"/>
          <w:sz w:val="28"/>
          <w:szCs w:val="28"/>
          <w:lang w:val="ru-RU"/>
        </w:rPr>
        <w:instrText xml:space="preserve"> </w:instrText>
      </w:r>
      <w:r w:rsidRPr="002A57DF">
        <w:rPr>
          <w:rFonts w:eastAsia="Calibri"/>
          <w:sz w:val="28"/>
          <w:szCs w:val="28"/>
          <w:lang w:val="en-US"/>
        </w:rPr>
        <w:instrText>the</w:instrText>
      </w:r>
      <w:r w:rsidRPr="002A57DF">
        <w:rPr>
          <w:rFonts w:eastAsia="Calibri"/>
          <w:sz w:val="28"/>
          <w:szCs w:val="28"/>
          <w:lang w:val="ru-RU"/>
        </w:rPr>
        <w:instrText xml:space="preserve"> </w:instrText>
      </w:r>
      <w:r w:rsidRPr="002A57DF">
        <w:rPr>
          <w:rFonts w:eastAsia="Calibri"/>
          <w:sz w:val="28"/>
          <w:szCs w:val="28"/>
          <w:lang w:val="en-US"/>
        </w:rPr>
        <w:instrText>level</w:instrText>
      </w:r>
      <w:r w:rsidRPr="002A57DF">
        <w:rPr>
          <w:rFonts w:eastAsia="Calibri"/>
          <w:sz w:val="28"/>
          <w:szCs w:val="28"/>
          <w:lang w:val="ru-RU"/>
        </w:rPr>
        <w:instrText xml:space="preserve"> </w:instrText>
      </w:r>
      <w:r w:rsidRPr="002A57DF">
        <w:rPr>
          <w:rFonts w:eastAsia="Calibri"/>
          <w:sz w:val="28"/>
          <w:szCs w:val="28"/>
          <w:lang w:val="en-US"/>
        </w:rPr>
        <w:instrText>of</w:instrText>
      </w:r>
      <w:r w:rsidRPr="002A57DF">
        <w:rPr>
          <w:rFonts w:eastAsia="Calibri"/>
          <w:sz w:val="28"/>
          <w:szCs w:val="28"/>
          <w:lang w:val="ru-RU"/>
        </w:rPr>
        <w:instrText xml:space="preserve"> </w:instrText>
      </w:r>
      <w:r w:rsidRPr="002A57DF">
        <w:rPr>
          <w:rFonts w:eastAsia="Calibri"/>
          <w:sz w:val="28"/>
          <w:szCs w:val="28"/>
          <w:lang w:val="en-US"/>
        </w:rPr>
        <w:instrText>anxiety</w:instrText>
      </w:r>
      <w:r w:rsidRPr="002A57DF">
        <w:rPr>
          <w:rFonts w:eastAsia="Calibri"/>
          <w:sz w:val="28"/>
          <w:szCs w:val="28"/>
          <w:lang w:val="ru-RU"/>
        </w:rPr>
        <w:instrText xml:space="preserve"> </w:instrText>
      </w:r>
      <w:r w:rsidRPr="002A57DF">
        <w:rPr>
          <w:rFonts w:eastAsia="Calibri"/>
          <w:sz w:val="28"/>
          <w:szCs w:val="28"/>
          <w:lang w:val="en-US"/>
        </w:rPr>
        <w:instrText>and</w:instrText>
      </w:r>
      <w:r w:rsidRPr="002A57DF">
        <w:rPr>
          <w:rFonts w:eastAsia="Calibri"/>
          <w:sz w:val="28"/>
          <w:szCs w:val="28"/>
          <w:lang w:val="ru-RU"/>
        </w:rPr>
        <w:instrText xml:space="preserve"> </w:instrText>
      </w:r>
      <w:r w:rsidRPr="002A57DF">
        <w:rPr>
          <w:rFonts w:eastAsia="Calibri"/>
          <w:sz w:val="28"/>
          <w:szCs w:val="28"/>
          <w:lang w:val="en-US"/>
        </w:rPr>
        <w:instrText>depression</w:instrText>
      </w:r>
      <w:r w:rsidRPr="002A57DF">
        <w:rPr>
          <w:rFonts w:eastAsia="Calibri"/>
          <w:sz w:val="28"/>
          <w:szCs w:val="28"/>
          <w:lang w:val="ru-RU"/>
        </w:rPr>
        <w:instrText xml:space="preserve"> </w:instrText>
      </w:r>
      <w:r w:rsidRPr="002A57DF">
        <w:rPr>
          <w:rFonts w:eastAsia="Calibri"/>
          <w:sz w:val="28"/>
          <w:szCs w:val="28"/>
          <w:lang w:val="en-US"/>
        </w:rPr>
        <w:instrText>among</w:instrText>
      </w:r>
      <w:r w:rsidRPr="002A57DF">
        <w:rPr>
          <w:rFonts w:eastAsia="Calibri"/>
          <w:sz w:val="28"/>
          <w:szCs w:val="28"/>
          <w:lang w:val="ru-RU"/>
        </w:rPr>
        <w:instrText xml:space="preserve"> </w:instrText>
      </w:r>
      <w:r w:rsidRPr="002A57DF">
        <w:rPr>
          <w:rFonts w:eastAsia="Calibri"/>
          <w:sz w:val="28"/>
          <w:szCs w:val="28"/>
          <w:lang w:val="en-US"/>
        </w:rPr>
        <w:instrText>the</w:instrText>
      </w:r>
      <w:r w:rsidRPr="002A57DF">
        <w:rPr>
          <w:rFonts w:eastAsia="Calibri"/>
          <w:sz w:val="28"/>
          <w:szCs w:val="28"/>
          <w:lang w:val="ru-RU"/>
        </w:rPr>
        <w:instrText xml:space="preserve"> </w:instrText>
      </w:r>
      <w:r w:rsidRPr="002A57DF">
        <w:rPr>
          <w:rFonts w:eastAsia="Calibri"/>
          <w:sz w:val="28"/>
          <w:szCs w:val="28"/>
          <w:lang w:val="en-US"/>
        </w:rPr>
        <w:instrText>participants</w:instrText>
      </w:r>
      <w:r w:rsidRPr="002A57DF">
        <w:rPr>
          <w:rFonts w:eastAsia="Calibri"/>
          <w:sz w:val="28"/>
          <w:szCs w:val="28"/>
          <w:lang w:val="ru-RU"/>
        </w:rPr>
        <w:instrText xml:space="preserve">. </w:instrText>
      </w:r>
      <w:r w:rsidRPr="002A57DF">
        <w:rPr>
          <w:rFonts w:eastAsia="Calibri"/>
          <w:sz w:val="28"/>
          <w:szCs w:val="28"/>
          <w:lang w:val="en-US"/>
        </w:rPr>
        <w:instrText>Results</w:instrText>
      </w:r>
      <w:r w:rsidRPr="002A57DF">
        <w:rPr>
          <w:rFonts w:eastAsia="Calibri"/>
          <w:sz w:val="28"/>
          <w:szCs w:val="28"/>
          <w:lang w:val="ru-RU"/>
        </w:rPr>
        <w:instrText xml:space="preserve">: </w:instrText>
      </w:r>
      <w:r w:rsidRPr="002A57DF">
        <w:rPr>
          <w:rFonts w:eastAsia="Calibri"/>
          <w:sz w:val="28"/>
          <w:szCs w:val="28"/>
          <w:lang w:val="en-US"/>
        </w:rPr>
        <w:instrText>Nearly</w:instrText>
      </w:r>
      <w:r w:rsidRPr="002A57DF">
        <w:rPr>
          <w:rFonts w:eastAsia="Calibri"/>
          <w:sz w:val="28"/>
          <w:szCs w:val="28"/>
          <w:lang w:val="ru-RU"/>
        </w:rPr>
        <w:instrText xml:space="preserve"> </w:instrText>
      </w:r>
      <w:r w:rsidRPr="002A57DF">
        <w:rPr>
          <w:rFonts w:eastAsia="Calibri"/>
          <w:sz w:val="28"/>
          <w:szCs w:val="28"/>
          <w:lang w:val="en-US"/>
        </w:rPr>
        <w:instrText>a</w:instrText>
      </w:r>
      <w:r w:rsidRPr="002A57DF">
        <w:rPr>
          <w:rFonts w:eastAsia="Calibri"/>
          <w:sz w:val="28"/>
          <w:szCs w:val="28"/>
          <w:lang w:val="ru-RU"/>
        </w:rPr>
        <w:instrText xml:space="preserve"> </w:instrText>
      </w:r>
      <w:r w:rsidRPr="002A57DF">
        <w:rPr>
          <w:rFonts w:eastAsia="Calibri"/>
          <w:sz w:val="28"/>
          <w:szCs w:val="28"/>
          <w:lang w:val="en-US"/>
        </w:rPr>
        <w:instrText>third</w:instrText>
      </w:r>
      <w:r w:rsidRPr="002A57DF">
        <w:rPr>
          <w:rFonts w:eastAsia="Calibri"/>
          <w:sz w:val="28"/>
          <w:szCs w:val="28"/>
          <w:lang w:val="ru-RU"/>
        </w:rPr>
        <w:instrText xml:space="preserve"> </w:instrText>
      </w:r>
      <w:r w:rsidRPr="002A57DF">
        <w:rPr>
          <w:rFonts w:eastAsia="Calibri"/>
          <w:sz w:val="28"/>
          <w:szCs w:val="28"/>
          <w:lang w:val="en-US"/>
        </w:rPr>
        <w:instrText>of</w:instrText>
      </w:r>
      <w:r w:rsidRPr="002A57DF">
        <w:rPr>
          <w:rFonts w:eastAsia="Calibri"/>
          <w:sz w:val="28"/>
          <w:szCs w:val="28"/>
          <w:lang w:val="ru-RU"/>
        </w:rPr>
        <w:instrText xml:space="preserve"> </w:instrText>
      </w:r>
      <w:r w:rsidRPr="002A57DF">
        <w:rPr>
          <w:rFonts w:eastAsia="Calibri"/>
          <w:sz w:val="28"/>
          <w:szCs w:val="28"/>
          <w:lang w:val="en-US"/>
        </w:rPr>
        <w:instrText>the</w:instrText>
      </w:r>
      <w:r w:rsidRPr="002A57DF">
        <w:rPr>
          <w:rFonts w:eastAsia="Calibri"/>
          <w:sz w:val="28"/>
          <w:szCs w:val="28"/>
          <w:lang w:val="ru-RU"/>
        </w:rPr>
        <w:instrText xml:space="preserve"> </w:instrText>
      </w:r>
      <w:r w:rsidRPr="002A57DF">
        <w:rPr>
          <w:rFonts w:eastAsia="Calibri"/>
          <w:sz w:val="28"/>
          <w:szCs w:val="28"/>
          <w:lang w:val="en-US"/>
        </w:rPr>
        <w:instrText>EMS</w:instrText>
      </w:r>
      <w:r w:rsidRPr="002A57DF">
        <w:rPr>
          <w:rFonts w:eastAsia="Calibri"/>
          <w:sz w:val="28"/>
          <w:szCs w:val="28"/>
          <w:lang w:val="ru-RU"/>
        </w:rPr>
        <w:instrText xml:space="preserve"> </w:instrText>
      </w:r>
      <w:r w:rsidRPr="002A57DF">
        <w:rPr>
          <w:rFonts w:eastAsia="Calibri"/>
          <w:sz w:val="28"/>
          <w:szCs w:val="28"/>
          <w:lang w:val="en-US"/>
        </w:rPr>
        <w:instrText>personnel</w:instrText>
      </w:r>
      <w:r w:rsidRPr="002A57DF">
        <w:rPr>
          <w:rFonts w:eastAsia="Calibri"/>
          <w:sz w:val="28"/>
          <w:szCs w:val="28"/>
          <w:lang w:val="ru-RU"/>
        </w:rPr>
        <w:instrText xml:space="preserve"> </w:instrText>
      </w:r>
      <w:r w:rsidRPr="002A57DF">
        <w:rPr>
          <w:rFonts w:eastAsia="Calibri"/>
          <w:sz w:val="28"/>
          <w:szCs w:val="28"/>
          <w:lang w:val="en-US"/>
        </w:rPr>
        <w:instrText>reported</w:instrText>
      </w:r>
      <w:r w:rsidRPr="002A57DF">
        <w:rPr>
          <w:rFonts w:eastAsia="Calibri"/>
          <w:sz w:val="28"/>
          <w:szCs w:val="28"/>
          <w:lang w:val="ru-RU"/>
        </w:rPr>
        <w:instrText xml:space="preserve"> </w:instrText>
      </w:r>
      <w:r w:rsidRPr="002A57DF">
        <w:rPr>
          <w:rFonts w:eastAsia="Calibri"/>
          <w:sz w:val="28"/>
          <w:szCs w:val="28"/>
          <w:lang w:val="en-US"/>
        </w:rPr>
        <w:instrText>symptoms</w:instrText>
      </w:r>
      <w:r w:rsidRPr="002A57DF">
        <w:rPr>
          <w:rFonts w:eastAsia="Calibri"/>
          <w:sz w:val="28"/>
          <w:szCs w:val="28"/>
          <w:lang w:val="ru-RU"/>
        </w:rPr>
        <w:instrText xml:space="preserve"> </w:instrText>
      </w:r>
      <w:r w:rsidRPr="002A57DF">
        <w:rPr>
          <w:rFonts w:eastAsia="Calibri"/>
          <w:sz w:val="28"/>
          <w:szCs w:val="28"/>
          <w:lang w:val="en-US"/>
        </w:rPr>
        <w:instrText>of</w:instrText>
      </w:r>
      <w:r w:rsidRPr="002A57DF">
        <w:rPr>
          <w:rFonts w:eastAsia="Calibri"/>
          <w:sz w:val="28"/>
          <w:szCs w:val="28"/>
          <w:lang w:val="ru-RU"/>
        </w:rPr>
        <w:instrText xml:space="preserve"> </w:instrText>
      </w:r>
      <w:r w:rsidRPr="002A57DF">
        <w:rPr>
          <w:rFonts w:eastAsia="Calibri"/>
          <w:sz w:val="28"/>
          <w:szCs w:val="28"/>
          <w:lang w:val="en-US"/>
        </w:rPr>
        <w:instrText>insomnia</w:instrText>
      </w:r>
      <w:r w:rsidRPr="002A57DF">
        <w:rPr>
          <w:rFonts w:eastAsia="Calibri"/>
          <w:sz w:val="28"/>
          <w:szCs w:val="28"/>
          <w:lang w:val="ru-RU"/>
        </w:rPr>
        <w:instrText xml:space="preserve"> (28.2% </w:instrText>
      </w:r>
      <w:r w:rsidRPr="002A57DF">
        <w:rPr>
          <w:rFonts w:eastAsia="Calibri"/>
          <w:sz w:val="28"/>
          <w:szCs w:val="28"/>
          <w:lang w:val="en-US"/>
        </w:rPr>
        <w:instrText>subthreshold</w:instrText>
      </w:r>
      <w:r w:rsidRPr="002A57DF">
        <w:rPr>
          <w:rFonts w:eastAsia="Calibri"/>
          <w:sz w:val="28"/>
          <w:szCs w:val="28"/>
          <w:lang w:val="ru-RU"/>
        </w:rPr>
        <w:instrText xml:space="preserve">, 16.2% </w:instrText>
      </w:r>
      <w:r w:rsidRPr="002A57DF">
        <w:rPr>
          <w:rFonts w:eastAsia="Calibri"/>
          <w:sz w:val="28"/>
          <w:szCs w:val="28"/>
          <w:lang w:val="en-US"/>
        </w:rPr>
        <w:instrText>insomnia</w:instrText>
      </w:r>
      <w:r w:rsidRPr="002A57DF">
        <w:rPr>
          <w:rFonts w:eastAsia="Calibri"/>
          <w:sz w:val="28"/>
          <w:szCs w:val="28"/>
          <w:lang w:val="ru-RU"/>
        </w:rPr>
        <w:instrText xml:space="preserve">, </w:instrText>
      </w:r>
      <w:r w:rsidRPr="002A57DF">
        <w:rPr>
          <w:rFonts w:eastAsia="Calibri"/>
          <w:sz w:val="28"/>
          <w:szCs w:val="28"/>
          <w:lang w:val="en-US"/>
        </w:rPr>
        <w:instrText>and</w:instrText>
      </w:r>
      <w:r w:rsidRPr="002A57DF">
        <w:rPr>
          <w:rFonts w:eastAsia="Calibri"/>
          <w:sz w:val="28"/>
          <w:szCs w:val="28"/>
          <w:lang w:val="ru-RU"/>
        </w:rPr>
        <w:instrText xml:space="preserve"> 3.0% </w:instrText>
      </w:r>
      <w:r w:rsidRPr="002A57DF">
        <w:rPr>
          <w:rFonts w:eastAsia="Calibri"/>
          <w:sz w:val="28"/>
          <w:szCs w:val="28"/>
          <w:lang w:val="en-US"/>
        </w:rPr>
        <w:instrText>severe</w:instrText>
      </w:r>
      <w:r w:rsidRPr="002A57DF">
        <w:rPr>
          <w:rFonts w:eastAsia="Calibri"/>
          <w:sz w:val="28"/>
          <w:szCs w:val="28"/>
          <w:lang w:val="ru-RU"/>
        </w:rPr>
        <w:instrText xml:space="preserve">), </w:instrText>
      </w:r>
      <w:r w:rsidRPr="002A57DF">
        <w:rPr>
          <w:rFonts w:eastAsia="Calibri"/>
          <w:sz w:val="28"/>
          <w:szCs w:val="28"/>
          <w:lang w:val="en-US"/>
        </w:rPr>
        <w:instrText>anxiety (22.1% subclinical, and 13.0% clinical), or depression (20.4% subclinical, and 9.8% clinical). Feldshers (nursing staff) and those with higher education had elevated levels of these conditions. The insomnia was strongly correlated with anxiety (r = 0.539, p &lt; 0.001) and depression (r = 0.415, p &lt; 0.001), emphasizing the need for targeted mental health interventions. Conclusions: This study found elevated levels of insomnia, anxiety, and depression among emergency medical service (EMS) personnel—especially nursing staff and those with higher education. We recommend comprehensive mental health support, routine screenings, stress management training, and integrating sleep hygiene into wellness programs.","author":[{"dropping-particle":"","family":"Kussainova","given":"Diana K.","non-dropping-particle":"","parse-names":false,"suffix":""},{"dropping-particle":"","family":"Orazalina","given":"Ainash S.","non-dropping-particle":"","parse-names":false,"suffix":""},{"dropping-particle":"","family":"Khismetova","given":"Zaituna</w:instrText>
      </w:r>
      <w:r w:rsidRPr="002A57DF">
        <w:rPr>
          <w:rFonts w:eastAsia="Calibri"/>
          <w:sz w:val="28"/>
          <w:szCs w:val="28"/>
          <w:lang w:val="ru-RU"/>
        </w:rPr>
        <w:instrText xml:space="preserve"> </w:instrText>
      </w:r>
      <w:r w:rsidRPr="002A57DF">
        <w:rPr>
          <w:rFonts w:eastAsia="Calibri"/>
          <w:sz w:val="28"/>
          <w:szCs w:val="28"/>
          <w:lang w:val="en-US"/>
        </w:rPr>
        <w:instrText>A</w:instrText>
      </w:r>
      <w:r w:rsidRPr="002A57DF">
        <w:rPr>
          <w:rFonts w:eastAsia="Calibri"/>
          <w:sz w:val="28"/>
          <w:szCs w:val="28"/>
          <w:lang w:val="ru-RU"/>
        </w:rPr>
        <w:instrText>.","</w:instrText>
      </w:r>
      <w:r w:rsidRPr="002A57DF">
        <w:rPr>
          <w:rFonts w:eastAsia="Calibri"/>
          <w:sz w:val="28"/>
          <w:szCs w:val="28"/>
          <w:lang w:val="en-US"/>
        </w:rPr>
        <w:instrText>non</w:instrText>
      </w:r>
      <w:r w:rsidRPr="002A57DF">
        <w:rPr>
          <w:rFonts w:eastAsia="Calibri"/>
          <w:sz w:val="28"/>
          <w:szCs w:val="28"/>
          <w:lang w:val="ru-RU"/>
        </w:rPr>
        <w:instrText>-</w:instrText>
      </w:r>
      <w:r w:rsidRPr="002A57DF">
        <w:rPr>
          <w:rFonts w:eastAsia="Calibri"/>
          <w:sz w:val="28"/>
          <w:szCs w:val="28"/>
          <w:lang w:val="en-US"/>
        </w:rPr>
        <w:instrText>dropping</w:instrText>
      </w:r>
      <w:r w:rsidRPr="002A57DF">
        <w:rPr>
          <w:rFonts w:eastAsia="Calibri"/>
          <w:sz w:val="28"/>
          <w:szCs w:val="28"/>
          <w:lang w:val="ru-RU"/>
        </w:rPr>
        <w:instrText>-</w:instrText>
      </w:r>
      <w:r w:rsidRPr="002A57DF">
        <w:rPr>
          <w:rFonts w:eastAsia="Calibri"/>
          <w:sz w:val="28"/>
          <w:szCs w:val="28"/>
          <w:lang w:val="en-US"/>
        </w:rPr>
        <w:instrText>particle</w:instrText>
      </w:r>
      <w:r w:rsidRPr="002A57DF">
        <w:rPr>
          <w:rFonts w:eastAsia="Calibri"/>
          <w:sz w:val="28"/>
          <w:szCs w:val="28"/>
          <w:lang w:val="ru-RU"/>
        </w:rPr>
        <w:instrText>":"","</w:instrText>
      </w:r>
      <w:r w:rsidRPr="002A57DF">
        <w:rPr>
          <w:rFonts w:eastAsia="Calibri"/>
          <w:sz w:val="28"/>
          <w:szCs w:val="28"/>
          <w:lang w:val="en-US"/>
        </w:rPr>
        <w:instrText>parse</w:instrText>
      </w:r>
      <w:r w:rsidRPr="002A57DF">
        <w:rPr>
          <w:rFonts w:eastAsia="Calibri"/>
          <w:sz w:val="28"/>
          <w:szCs w:val="28"/>
          <w:lang w:val="ru-RU"/>
        </w:rPr>
        <w:instrText>-</w:instrText>
      </w:r>
      <w:r w:rsidRPr="002A57DF">
        <w:rPr>
          <w:rFonts w:eastAsia="Calibri"/>
          <w:sz w:val="28"/>
          <w:szCs w:val="28"/>
          <w:lang w:val="en-US"/>
        </w:rPr>
        <w:instrText>names</w:instrText>
      </w:r>
      <w:r w:rsidRPr="002A57DF">
        <w:rPr>
          <w:rFonts w:eastAsia="Calibri"/>
          <w:sz w:val="28"/>
          <w:szCs w:val="28"/>
          <w:lang w:val="ru-RU"/>
        </w:rPr>
        <w:instrText>":</w:instrText>
      </w:r>
      <w:r w:rsidRPr="002A57DF">
        <w:rPr>
          <w:rFonts w:eastAsia="Calibri"/>
          <w:sz w:val="28"/>
          <w:szCs w:val="28"/>
          <w:lang w:val="en-US"/>
        </w:rPr>
        <w:instrText>false</w:instrText>
      </w:r>
      <w:r w:rsidRPr="002A57DF">
        <w:rPr>
          <w:rFonts w:eastAsia="Calibri"/>
          <w:sz w:val="28"/>
          <w:szCs w:val="28"/>
          <w:lang w:val="ru-RU"/>
        </w:rPr>
        <w:instrText>,"</w:instrText>
      </w:r>
      <w:r w:rsidRPr="002A57DF">
        <w:rPr>
          <w:rFonts w:eastAsia="Calibri"/>
          <w:sz w:val="28"/>
          <w:szCs w:val="28"/>
          <w:lang w:val="en-US"/>
        </w:rPr>
        <w:instrText>suffix</w:instrText>
      </w:r>
      <w:r w:rsidRPr="002A57DF">
        <w:rPr>
          <w:rFonts w:eastAsia="Calibri"/>
          <w:sz w:val="28"/>
          <w:szCs w:val="28"/>
          <w:lang w:val="ru-RU"/>
        </w:rPr>
        <w:instrText>":""},{"</w:instrText>
      </w:r>
      <w:r w:rsidRPr="002A57DF">
        <w:rPr>
          <w:rFonts w:eastAsia="Calibri"/>
          <w:sz w:val="28"/>
          <w:szCs w:val="28"/>
          <w:lang w:val="en-US"/>
        </w:rPr>
        <w:instrText>dropping</w:instrText>
      </w:r>
      <w:r w:rsidRPr="002A57DF">
        <w:rPr>
          <w:rFonts w:eastAsia="Calibri"/>
          <w:sz w:val="28"/>
          <w:szCs w:val="28"/>
          <w:lang w:val="ru-RU"/>
        </w:rPr>
        <w:instrText>-</w:instrText>
      </w:r>
      <w:r w:rsidRPr="002A57DF">
        <w:rPr>
          <w:rFonts w:eastAsia="Calibri"/>
          <w:sz w:val="28"/>
          <w:szCs w:val="28"/>
          <w:lang w:val="en-US"/>
        </w:rPr>
        <w:instrText>particle</w:instrText>
      </w:r>
      <w:r w:rsidRPr="002A57DF">
        <w:rPr>
          <w:rFonts w:eastAsia="Calibri"/>
          <w:sz w:val="28"/>
          <w:szCs w:val="28"/>
          <w:lang w:val="ru-RU"/>
        </w:rPr>
        <w:instrText>":"","</w:instrText>
      </w:r>
      <w:r w:rsidRPr="002A57DF">
        <w:rPr>
          <w:rFonts w:eastAsia="Calibri"/>
          <w:sz w:val="28"/>
          <w:szCs w:val="28"/>
          <w:lang w:val="en-US"/>
        </w:rPr>
        <w:instrText>family</w:instrText>
      </w:r>
      <w:r w:rsidRPr="002A57DF">
        <w:rPr>
          <w:rFonts w:eastAsia="Calibri"/>
          <w:sz w:val="28"/>
          <w:szCs w:val="28"/>
          <w:lang w:val="ru-RU"/>
        </w:rPr>
        <w:instrText>":"</w:instrText>
      </w:r>
      <w:r w:rsidRPr="002A57DF">
        <w:rPr>
          <w:rFonts w:eastAsia="Calibri"/>
          <w:sz w:val="28"/>
          <w:szCs w:val="28"/>
          <w:lang w:val="en-US"/>
        </w:rPr>
        <w:instrText>Serikova</w:instrText>
      </w:r>
      <w:r w:rsidRPr="002A57DF">
        <w:rPr>
          <w:rFonts w:eastAsia="Calibri"/>
          <w:sz w:val="28"/>
          <w:szCs w:val="28"/>
          <w:lang w:val="ru-RU"/>
        </w:rPr>
        <w:instrText>-</w:instrText>
      </w:r>
      <w:r w:rsidRPr="002A57DF">
        <w:rPr>
          <w:rFonts w:eastAsia="Calibri"/>
          <w:sz w:val="28"/>
          <w:szCs w:val="28"/>
          <w:lang w:val="en-US"/>
        </w:rPr>
        <w:instrText>Esengeldina</w:instrText>
      </w:r>
      <w:r w:rsidRPr="002A57DF">
        <w:rPr>
          <w:rFonts w:eastAsia="Calibri"/>
          <w:sz w:val="28"/>
          <w:szCs w:val="28"/>
          <w:lang w:val="ru-RU"/>
        </w:rPr>
        <w:instrText>","</w:instrText>
      </w:r>
      <w:r w:rsidRPr="002A57DF">
        <w:rPr>
          <w:rFonts w:eastAsia="Calibri"/>
          <w:sz w:val="28"/>
          <w:szCs w:val="28"/>
          <w:lang w:val="en-US"/>
        </w:rPr>
        <w:instrText>given</w:instrText>
      </w:r>
      <w:r w:rsidRPr="002A57DF">
        <w:rPr>
          <w:rFonts w:eastAsia="Calibri"/>
          <w:sz w:val="28"/>
          <w:szCs w:val="28"/>
          <w:lang w:val="ru-RU"/>
        </w:rPr>
        <w:instrText>":"</w:instrText>
      </w:r>
      <w:r w:rsidRPr="002A57DF">
        <w:rPr>
          <w:rFonts w:eastAsia="Calibri"/>
          <w:sz w:val="28"/>
          <w:szCs w:val="28"/>
          <w:lang w:val="en-US"/>
        </w:rPr>
        <w:instrText>Dinara</w:instrText>
      </w:r>
      <w:r w:rsidRPr="002A57DF">
        <w:rPr>
          <w:rFonts w:eastAsia="Calibri"/>
          <w:sz w:val="28"/>
          <w:szCs w:val="28"/>
          <w:lang w:val="ru-RU"/>
        </w:rPr>
        <w:instrText>","</w:instrText>
      </w:r>
      <w:r w:rsidRPr="002A57DF">
        <w:rPr>
          <w:rFonts w:eastAsia="Calibri"/>
          <w:sz w:val="28"/>
          <w:szCs w:val="28"/>
          <w:lang w:val="en-US"/>
        </w:rPr>
        <w:instrText>non</w:instrText>
      </w:r>
      <w:r w:rsidRPr="002A57DF">
        <w:rPr>
          <w:rFonts w:eastAsia="Calibri"/>
          <w:sz w:val="28"/>
          <w:szCs w:val="28"/>
          <w:lang w:val="ru-RU"/>
        </w:rPr>
        <w:instrText>-</w:instrText>
      </w:r>
      <w:r w:rsidRPr="002A57DF">
        <w:rPr>
          <w:rFonts w:eastAsia="Calibri"/>
          <w:sz w:val="28"/>
          <w:szCs w:val="28"/>
          <w:lang w:val="en-US"/>
        </w:rPr>
        <w:instrText>dropping</w:instrText>
      </w:r>
      <w:r w:rsidRPr="002A57DF">
        <w:rPr>
          <w:rFonts w:eastAsia="Calibri"/>
          <w:sz w:val="28"/>
          <w:szCs w:val="28"/>
          <w:lang w:val="ru-RU"/>
        </w:rPr>
        <w:instrText>-</w:instrText>
      </w:r>
      <w:r w:rsidRPr="002A57DF">
        <w:rPr>
          <w:rFonts w:eastAsia="Calibri"/>
          <w:sz w:val="28"/>
          <w:szCs w:val="28"/>
          <w:lang w:val="en-US"/>
        </w:rPr>
        <w:instrText>particle</w:instrText>
      </w:r>
      <w:r w:rsidRPr="002A57DF">
        <w:rPr>
          <w:rFonts w:eastAsia="Calibri"/>
          <w:sz w:val="28"/>
          <w:szCs w:val="28"/>
          <w:lang w:val="ru-RU"/>
        </w:rPr>
        <w:instrText>":"","</w:instrText>
      </w:r>
      <w:r w:rsidRPr="002A57DF">
        <w:rPr>
          <w:rFonts w:eastAsia="Calibri"/>
          <w:sz w:val="28"/>
          <w:szCs w:val="28"/>
          <w:lang w:val="en-US"/>
        </w:rPr>
        <w:instrText>parse</w:instrText>
      </w:r>
      <w:r w:rsidRPr="002A57DF">
        <w:rPr>
          <w:rFonts w:eastAsia="Calibri"/>
          <w:sz w:val="28"/>
          <w:szCs w:val="28"/>
          <w:lang w:val="ru-RU"/>
        </w:rPr>
        <w:instrText>-</w:instrText>
      </w:r>
      <w:r w:rsidRPr="002A57DF">
        <w:rPr>
          <w:rFonts w:eastAsia="Calibri"/>
          <w:sz w:val="28"/>
          <w:szCs w:val="28"/>
          <w:lang w:val="en-US"/>
        </w:rPr>
        <w:instrText>names</w:instrText>
      </w:r>
      <w:r w:rsidRPr="002A57DF">
        <w:rPr>
          <w:rFonts w:eastAsia="Calibri"/>
          <w:sz w:val="28"/>
          <w:szCs w:val="28"/>
          <w:lang w:val="ru-RU"/>
        </w:rPr>
        <w:instrText>":</w:instrText>
      </w:r>
      <w:r w:rsidRPr="002A57DF">
        <w:rPr>
          <w:rFonts w:eastAsia="Calibri"/>
          <w:sz w:val="28"/>
          <w:szCs w:val="28"/>
          <w:lang w:val="en-US"/>
        </w:rPr>
        <w:instrText>false</w:instrText>
      </w:r>
      <w:r w:rsidRPr="002A57DF">
        <w:rPr>
          <w:rFonts w:eastAsia="Calibri"/>
          <w:sz w:val="28"/>
          <w:szCs w:val="28"/>
          <w:lang w:val="ru-RU"/>
        </w:rPr>
        <w:instrText>,"</w:instrText>
      </w:r>
      <w:r w:rsidRPr="002A57DF">
        <w:rPr>
          <w:rFonts w:eastAsia="Calibri"/>
          <w:sz w:val="28"/>
          <w:szCs w:val="28"/>
          <w:lang w:val="en-US"/>
        </w:rPr>
        <w:instrText>suffix</w:instrText>
      </w:r>
      <w:r w:rsidRPr="002A57DF">
        <w:rPr>
          <w:rFonts w:eastAsia="Calibri"/>
          <w:sz w:val="28"/>
          <w:szCs w:val="28"/>
          <w:lang w:val="ru-RU"/>
        </w:rPr>
        <w:instrText>":""},{"</w:instrText>
      </w:r>
      <w:r w:rsidRPr="002A57DF">
        <w:rPr>
          <w:rFonts w:eastAsia="Calibri"/>
          <w:sz w:val="28"/>
          <w:szCs w:val="28"/>
          <w:lang w:val="en-US"/>
        </w:rPr>
        <w:instrText>dropping</w:instrText>
      </w:r>
      <w:r w:rsidRPr="002A57DF">
        <w:rPr>
          <w:rFonts w:eastAsia="Calibri"/>
          <w:sz w:val="28"/>
          <w:szCs w:val="28"/>
          <w:lang w:val="ru-RU"/>
        </w:rPr>
        <w:instrText>-</w:instrText>
      </w:r>
      <w:r w:rsidRPr="002A57DF">
        <w:rPr>
          <w:rFonts w:eastAsia="Calibri"/>
          <w:sz w:val="28"/>
          <w:szCs w:val="28"/>
          <w:lang w:val="en-US"/>
        </w:rPr>
        <w:instrText>particle</w:instrText>
      </w:r>
      <w:r w:rsidRPr="002A57DF">
        <w:rPr>
          <w:rFonts w:eastAsia="Calibri"/>
          <w:sz w:val="28"/>
          <w:szCs w:val="28"/>
          <w:lang w:val="ru-RU"/>
        </w:rPr>
        <w:instrText>":"","</w:instrText>
      </w:r>
      <w:r w:rsidRPr="002A57DF">
        <w:rPr>
          <w:rFonts w:eastAsia="Calibri"/>
          <w:sz w:val="28"/>
          <w:szCs w:val="28"/>
          <w:lang w:val="en-US"/>
        </w:rPr>
        <w:instrText>family</w:instrText>
      </w:r>
      <w:r w:rsidRPr="002A57DF">
        <w:rPr>
          <w:rFonts w:eastAsia="Calibri"/>
          <w:sz w:val="28"/>
          <w:szCs w:val="28"/>
          <w:lang w:val="ru-RU"/>
        </w:rPr>
        <w:instrText>":"</w:instrText>
      </w:r>
      <w:r w:rsidRPr="002A57DF">
        <w:rPr>
          <w:rFonts w:eastAsia="Calibri"/>
          <w:sz w:val="28"/>
          <w:szCs w:val="28"/>
          <w:lang w:val="en-US"/>
        </w:rPr>
        <w:instrText>Khamidullina</w:instrText>
      </w:r>
      <w:r w:rsidRPr="002A57DF">
        <w:rPr>
          <w:rFonts w:eastAsia="Calibri"/>
          <w:sz w:val="28"/>
          <w:szCs w:val="28"/>
          <w:lang w:val="ru-RU"/>
        </w:rPr>
        <w:instrText>","</w:instrText>
      </w:r>
      <w:r w:rsidRPr="002A57DF">
        <w:rPr>
          <w:rFonts w:eastAsia="Calibri"/>
          <w:sz w:val="28"/>
          <w:szCs w:val="28"/>
          <w:lang w:val="en-US"/>
        </w:rPr>
        <w:instrText>given</w:instrText>
      </w:r>
      <w:r w:rsidRPr="002A57DF">
        <w:rPr>
          <w:rFonts w:eastAsia="Calibri"/>
          <w:sz w:val="28"/>
          <w:szCs w:val="28"/>
          <w:lang w:val="ru-RU"/>
        </w:rPr>
        <w:instrText>":"</w:instrText>
      </w:r>
      <w:r w:rsidRPr="002A57DF">
        <w:rPr>
          <w:rFonts w:eastAsia="Calibri"/>
          <w:sz w:val="28"/>
          <w:szCs w:val="28"/>
          <w:lang w:val="en-US"/>
        </w:rPr>
        <w:instrText>Zaituna</w:instrText>
      </w:r>
      <w:r w:rsidRPr="002A57DF">
        <w:rPr>
          <w:rFonts w:eastAsia="Calibri"/>
          <w:sz w:val="28"/>
          <w:szCs w:val="28"/>
          <w:lang w:val="ru-RU"/>
        </w:rPr>
        <w:instrText xml:space="preserve"> </w:instrText>
      </w:r>
      <w:r w:rsidRPr="002A57DF">
        <w:rPr>
          <w:rFonts w:eastAsia="Calibri"/>
          <w:sz w:val="28"/>
          <w:szCs w:val="28"/>
          <w:lang w:val="en-US"/>
        </w:rPr>
        <w:instrText>G</w:instrText>
      </w:r>
      <w:r w:rsidRPr="002A57DF">
        <w:rPr>
          <w:rFonts w:eastAsia="Calibri"/>
          <w:sz w:val="28"/>
          <w:szCs w:val="28"/>
          <w:lang w:val="ru-RU"/>
        </w:rPr>
        <w:instrText>.","</w:instrText>
      </w:r>
      <w:r w:rsidRPr="002A57DF">
        <w:rPr>
          <w:rFonts w:eastAsia="Calibri"/>
          <w:sz w:val="28"/>
          <w:szCs w:val="28"/>
          <w:lang w:val="en-US"/>
        </w:rPr>
        <w:instrText>non</w:instrText>
      </w:r>
      <w:r w:rsidRPr="002A57DF">
        <w:rPr>
          <w:rFonts w:eastAsia="Calibri"/>
          <w:sz w:val="28"/>
          <w:szCs w:val="28"/>
          <w:lang w:val="ru-RU"/>
        </w:rPr>
        <w:instrText>-</w:instrText>
      </w:r>
      <w:r w:rsidRPr="002A57DF">
        <w:rPr>
          <w:rFonts w:eastAsia="Calibri"/>
          <w:sz w:val="28"/>
          <w:szCs w:val="28"/>
          <w:lang w:val="en-US"/>
        </w:rPr>
        <w:instrText>dropping</w:instrText>
      </w:r>
      <w:r w:rsidRPr="002A57DF">
        <w:rPr>
          <w:rFonts w:eastAsia="Calibri"/>
          <w:sz w:val="28"/>
          <w:szCs w:val="28"/>
          <w:lang w:val="ru-RU"/>
        </w:rPr>
        <w:instrText>-</w:instrText>
      </w:r>
      <w:r w:rsidRPr="002A57DF">
        <w:rPr>
          <w:rFonts w:eastAsia="Calibri"/>
          <w:sz w:val="28"/>
          <w:szCs w:val="28"/>
          <w:lang w:val="en-US"/>
        </w:rPr>
        <w:instrText>particle</w:instrText>
      </w:r>
      <w:r w:rsidRPr="002A57DF">
        <w:rPr>
          <w:rFonts w:eastAsia="Calibri"/>
          <w:sz w:val="28"/>
          <w:szCs w:val="28"/>
          <w:lang w:val="ru-RU"/>
        </w:rPr>
        <w:instrText>":"","</w:instrText>
      </w:r>
      <w:r w:rsidRPr="002A57DF">
        <w:rPr>
          <w:rFonts w:eastAsia="Calibri"/>
          <w:sz w:val="28"/>
          <w:szCs w:val="28"/>
          <w:lang w:val="en-US"/>
        </w:rPr>
        <w:instrText>parse</w:instrText>
      </w:r>
      <w:r w:rsidRPr="002A57DF">
        <w:rPr>
          <w:rFonts w:eastAsia="Calibri"/>
          <w:sz w:val="28"/>
          <w:szCs w:val="28"/>
          <w:lang w:val="ru-RU"/>
        </w:rPr>
        <w:instrText>-</w:instrText>
      </w:r>
      <w:r w:rsidRPr="002A57DF">
        <w:rPr>
          <w:rFonts w:eastAsia="Calibri"/>
          <w:sz w:val="28"/>
          <w:szCs w:val="28"/>
          <w:lang w:val="en-US"/>
        </w:rPr>
        <w:instrText>names</w:instrText>
      </w:r>
      <w:r w:rsidRPr="002A57DF">
        <w:rPr>
          <w:rFonts w:eastAsia="Calibri"/>
          <w:sz w:val="28"/>
          <w:szCs w:val="28"/>
          <w:lang w:val="ru-RU"/>
        </w:rPr>
        <w:instrText>":</w:instrText>
      </w:r>
      <w:r w:rsidRPr="002A57DF">
        <w:rPr>
          <w:rFonts w:eastAsia="Calibri"/>
          <w:sz w:val="28"/>
          <w:szCs w:val="28"/>
          <w:lang w:val="en-US"/>
        </w:rPr>
        <w:instrText>false</w:instrText>
      </w:r>
      <w:r w:rsidRPr="002A57DF">
        <w:rPr>
          <w:rFonts w:eastAsia="Calibri"/>
          <w:sz w:val="28"/>
          <w:szCs w:val="28"/>
          <w:lang w:val="ru-RU"/>
        </w:rPr>
        <w:instrText>,"</w:instrText>
      </w:r>
      <w:r w:rsidRPr="002A57DF">
        <w:rPr>
          <w:rFonts w:eastAsia="Calibri"/>
          <w:sz w:val="28"/>
          <w:szCs w:val="28"/>
          <w:lang w:val="en-US"/>
        </w:rPr>
        <w:instrText>suffix</w:instrText>
      </w:r>
      <w:r w:rsidRPr="002A57DF">
        <w:rPr>
          <w:rFonts w:eastAsia="Calibri"/>
          <w:sz w:val="28"/>
          <w:szCs w:val="28"/>
          <w:lang w:val="ru-RU"/>
        </w:rPr>
        <w:instrText>":""},{"</w:instrText>
      </w:r>
      <w:r w:rsidRPr="002A57DF">
        <w:rPr>
          <w:rFonts w:eastAsia="Calibri"/>
          <w:sz w:val="28"/>
          <w:szCs w:val="28"/>
          <w:lang w:val="en-US"/>
        </w:rPr>
        <w:instrText>dropping</w:instrText>
      </w:r>
      <w:r w:rsidRPr="002A57DF">
        <w:rPr>
          <w:rFonts w:eastAsia="Calibri"/>
          <w:sz w:val="28"/>
          <w:szCs w:val="28"/>
          <w:lang w:val="ru-RU"/>
        </w:rPr>
        <w:instrText>-</w:instrText>
      </w:r>
      <w:r w:rsidRPr="002A57DF">
        <w:rPr>
          <w:rFonts w:eastAsia="Calibri"/>
          <w:sz w:val="28"/>
          <w:szCs w:val="28"/>
          <w:lang w:val="en-US"/>
        </w:rPr>
        <w:instrText>particle</w:instrText>
      </w:r>
      <w:r w:rsidRPr="002A57DF">
        <w:rPr>
          <w:rFonts w:eastAsia="Calibri"/>
          <w:sz w:val="28"/>
          <w:szCs w:val="28"/>
          <w:lang w:val="ru-RU"/>
        </w:rPr>
        <w:instrText>":"","</w:instrText>
      </w:r>
      <w:r w:rsidRPr="002A57DF">
        <w:rPr>
          <w:rFonts w:eastAsia="Calibri"/>
          <w:sz w:val="28"/>
          <w:szCs w:val="28"/>
          <w:lang w:val="en-US"/>
        </w:rPr>
        <w:instrText>family</w:instrText>
      </w:r>
      <w:r w:rsidRPr="002A57DF">
        <w:rPr>
          <w:rFonts w:eastAsia="Calibri"/>
          <w:sz w:val="28"/>
          <w:szCs w:val="28"/>
          <w:lang w:val="ru-RU"/>
        </w:rPr>
        <w:instrText>":"</w:instrText>
      </w:r>
      <w:r w:rsidRPr="002A57DF">
        <w:rPr>
          <w:rFonts w:eastAsia="Calibri"/>
          <w:sz w:val="28"/>
          <w:szCs w:val="28"/>
          <w:lang w:val="en-US"/>
        </w:rPr>
        <w:instrText>Akhmetova</w:instrText>
      </w:r>
      <w:r w:rsidRPr="002A57DF">
        <w:rPr>
          <w:rFonts w:eastAsia="Calibri"/>
          <w:sz w:val="28"/>
          <w:szCs w:val="28"/>
          <w:lang w:val="ru-RU"/>
        </w:rPr>
        <w:instrText>","</w:instrText>
      </w:r>
      <w:r w:rsidRPr="002A57DF">
        <w:rPr>
          <w:rFonts w:eastAsia="Calibri"/>
          <w:sz w:val="28"/>
          <w:szCs w:val="28"/>
          <w:lang w:val="en-US"/>
        </w:rPr>
        <w:instrText>given</w:instrText>
      </w:r>
      <w:r w:rsidRPr="002A57DF">
        <w:rPr>
          <w:rFonts w:eastAsia="Calibri"/>
          <w:sz w:val="28"/>
          <w:szCs w:val="28"/>
          <w:lang w:val="ru-RU"/>
        </w:rPr>
        <w:instrText>":"</w:instrText>
      </w:r>
      <w:r w:rsidRPr="002A57DF">
        <w:rPr>
          <w:rFonts w:eastAsia="Calibri"/>
          <w:sz w:val="28"/>
          <w:szCs w:val="28"/>
          <w:lang w:val="en-US"/>
        </w:rPr>
        <w:instrText>Kamila</w:instrText>
      </w:r>
      <w:r w:rsidRPr="002A57DF">
        <w:rPr>
          <w:rFonts w:eastAsia="Calibri"/>
          <w:sz w:val="28"/>
          <w:szCs w:val="28"/>
          <w:lang w:val="ru-RU"/>
        </w:rPr>
        <w:instrText xml:space="preserve"> </w:instrText>
      </w:r>
      <w:r w:rsidRPr="002A57DF">
        <w:rPr>
          <w:rFonts w:eastAsia="Calibri"/>
          <w:sz w:val="28"/>
          <w:szCs w:val="28"/>
          <w:lang w:val="en-US"/>
        </w:rPr>
        <w:instrText>M</w:instrText>
      </w:r>
      <w:r w:rsidRPr="002A57DF">
        <w:rPr>
          <w:rFonts w:eastAsia="Calibri"/>
          <w:sz w:val="28"/>
          <w:szCs w:val="28"/>
          <w:lang w:val="ru-RU"/>
        </w:rPr>
        <w:instrText>.","</w:instrText>
      </w:r>
      <w:r w:rsidRPr="002A57DF">
        <w:rPr>
          <w:rFonts w:eastAsia="Calibri"/>
          <w:sz w:val="28"/>
          <w:szCs w:val="28"/>
          <w:lang w:val="en-US"/>
        </w:rPr>
        <w:instrText>non</w:instrText>
      </w:r>
      <w:r w:rsidRPr="002A57DF">
        <w:rPr>
          <w:rFonts w:eastAsia="Calibri"/>
          <w:sz w:val="28"/>
          <w:szCs w:val="28"/>
          <w:lang w:val="ru-RU"/>
        </w:rPr>
        <w:instrText>-</w:instrText>
      </w:r>
      <w:r w:rsidRPr="002A57DF">
        <w:rPr>
          <w:rFonts w:eastAsia="Calibri"/>
          <w:sz w:val="28"/>
          <w:szCs w:val="28"/>
          <w:lang w:val="en-US"/>
        </w:rPr>
        <w:instrText>dropping</w:instrText>
      </w:r>
      <w:r w:rsidRPr="002A57DF">
        <w:rPr>
          <w:rFonts w:eastAsia="Calibri"/>
          <w:sz w:val="28"/>
          <w:szCs w:val="28"/>
          <w:lang w:val="ru-RU"/>
        </w:rPr>
        <w:instrText>-</w:instrText>
      </w:r>
      <w:r w:rsidRPr="002A57DF">
        <w:rPr>
          <w:rFonts w:eastAsia="Calibri"/>
          <w:sz w:val="28"/>
          <w:szCs w:val="28"/>
          <w:lang w:val="en-US"/>
        </w:rPr>
        <w:instrText>particle</w:instrText>
      </w:r>
      <w:r w:rsidRPr="002A57DF">
        <w:rPr>
          <w:rFonts w:eastAsia="Calibri"/>
          <w:sz w:val="28"/>
          <w:szCs w:val="28"/>
          <w:lang w:val="ru-RU"/>
        </w:rPr>
        <w:instrText>":"","</w:instrText>
      </w:r>
      <w:r w:rsidRPr="002A57DF">
        <w:rPr>
          <w:rFonts w:eastAsia="Calibri"/>
          <w:sz w:val="28"/>
          <w:szCs w:val="28"/>
          <w:lang w:val="en-US"/>
        </w:rPr>
        <w:instrText>parse</w:instrText>
      </w:r>
      <w:r w:rsidRPr="002A57DF">
        <w:rPr>
          <w:rFonts w:eastAsia="Calibri"/>
          <w:sz w:val="28"/>
          <w:szCs w:val="28"/>
          <w:lang w:val="ru-RU"/>
        </w:rPr>
        <w:instrText>-</w:instrText>
      </w:r>
      <w:r w:rsidRPr="002A57DF">
        <w:rPr>
          <w:rFonts w:eastAsia="Calibri"/>
          <w:sz w:val="28"/>
          <w:szCs w:val="28"/>
          <w:lang w:val="en-US"/>
        </w:rPr>
        <w:instrText>names</w:instrText>
      </w:r>
      <w:r w:rsidRPr="002A57DF">
        <w:rPr>
          <w:rFonts w:eastAsia="Calibri"/>
          <w:sz w:val="28"/>
          <w:szCs w:val="28"/>
          <w:lang w:val="ru-RU"/>
        </w:rPr>
        <w:instrText>":</w:instrText>
      </w:r>
      <w:r w:rsidRPr="002A57DF">
        <w:rPr>
          <w:rFonts w:eastAsia="Calibri"/>
          <w:sz w:val="28"/>
          <w:szCs w:val="28"/>
          <w:lang w:val="en-US"/>
        </w:rPr>
        <w:instrText>false</w:instrText>
      </w:r>
      <w:r w:rsidRPr="002A57DF">
        <w:rPr>
          <w:rFonts w:eastAsia="Calibri"/>
          <w:sz w:val="28"/>
          <w:szCs w:val="28"/>
          <w:lang w:val="ru-RU"/>
        </w:rPr>
        <w:instrText>,"</w:instrText>
      </w:r>
      <w:r w:rsidRPr="002A57DF">
        <w:rPr>
          <w:rFonts w:eastAsia="Calibri"/>
          <w:sz w:val="28"/>
          <w:szCs w:val="28"/>
          <w:lang w:val="en-US"/>
        </w:rPr>
        <w:instrText>suffix</w:instrText>
      </w:r>
      <w:r w:rsidRPr="002A57DF">
        <w:rPr>
          <w:rFonts w:eastAsia="Calibri"/>
          <w:sz w:val="28"/>
          <w:szCs w:val="28"/>
          <w:lang w:val="ru-RU"/>
        </w:rPr>
        <w:instrText>":""},{"</w:instrText>
      </w:r>
      <w:r w:rsidRPr="002A57DF">
        <w:rPr>
          <w:rFonts w:eastAsia="Calibri"/>
          <w:sz w:val="28"/>
          <w:szCs w:val="28"/>
          <w:lang w:val="en-US"/>
        </w:rPr>
        <w:instrText>dropping</w:instrText>
      </w:r>
      <w:r w:rsidRPr="002A57DF">
        <w:rPr>
          <w:rFonts w:eastAsia="Calibri"/>
          <w:sz w:val="28"/>
          <w:szCs w:val="28"/>
          <w:lang w:val="ru-RU"/>
        </w:rPr>
        <w:instrText>-</w:instrText>
      </w:r>
      <w:r w:rsidRPr="002A57DF">
        <w:rPr>
          <w:rFonts w:eastAsia="Calibri"/>
          <w:sz w:val="28"/>
          <w:szCs w:val="28"/>
          <w:lang w:val="en-US"/>
        </w:rPr>
        <w:instrText>particle</w:instrText>
      </w:r>
      <w:r w:rsidRPr="002A57DF">
        <w:rPr>
          <w:rFonts w:eastAsia="Calibri"/>
          <w:sz w:val="28"/>
          <w:szCs w:val="28"/>
          <w:lang w:val="ru-RU"/>
        </w:rPr>
        <w:instrText>":"","</w:instrText>
      </w:r>
      <w:r w:rsidRPr="002A57DF">
        <w:rPr>
          <w:rFonts w:eastAsia="Calibri"/>
          <w:sz w:val="28"/>
          <w:szCs w:val="28"/>
          <w:lang w:val="en-US"/>
        </w:rPr>
        <w:instrText>family</w:instrText>
      </w:r>
      <w:r w:rsidRPr="002A57DF">
        <w:rPr>
          <w:rFonts w:eastAsia="Calibri"/>
          <w:sz w:val="28"/>
          <w:szCs w:val="28"/>
          <w:lang w:val="ru-RU"/>
        </w:rPr>
        <w:instrText>":"</w:instrText>
      </w:r>
      <w:r w:rsidRPr="002A57DF">
        <w:rPr>
          <w:rFonts w:eastAsia="Calibri"/>
          <w:sz w:val="28"/>
          <w:szCs w:val="28"/>
          <w:lang w:val="en-US"/>
        </w:rPr>
        <w:instrText>Tursynbekova</w:instrText>
      </w:r>
      <w:r w:rsidRPr="002A57DF">
        <w:rPr>
          <w:rFonts w:eastAsia="Calibri"/>
          <w:sz w:val="28"/>
          <w:szCs w:val="28"/>
          <w:lang w:val="ru-RU"/>
        </w:rPr>
        <w:instrText>","</w:instrText>
      </w:r>
      <w:r w:rsidRPr="002A57DF">
        <w:rPr>
          <w:rFonts w:eastAsia="Calibri"/>
          <w:sz w:val="28"/>
          <w:szCs w:val="28"/>
          <w:lang w:val="en-US"/>
        </w:rPr>
        <w:instrText>given</w:instrText>
      </w:r>
      <w:r w:rsidRPr="002A57DF">
        <w:rPr>
          <w:rFonts w:eastAsia="Calibri"/>
          <w:sz w:val="28"/>
          <w:szCs w:val="28"/>
          <w:lang w:val="ru-RU"/>
        </w:rPr>
        <w:instrText>":"</w:instrText>
      </w:r>
      <w:r w:rsidRPr="002A57DF">
        <w:rPr>
          <w:rFonts w:eastAsia="Calibri"/>
          <w:sz w:val="28"/>
          <w:szCs w:val="28"/>
          <w:lang w:val="en-US"/>
        </w:rPr>
        <w:instrText>Anar</w:instrText>
      </w:r>
      <w:r w:rsidRPr="002A57DF">
        <w:rPr>
          <w:rFonts w:eastAsia="Calibri"/>
          <w:sz w:val="28"/>
          <w:szCs w:val="28"/>
          <w:lang w:val="ru-RU"/>
        </w:rPr>
        <w:instrText xml:space="preserve"> </w:instrText>
      </w:r>
      <w:r w:rsidRPr="002A57DF">
        <w:rPr>
          <w:rFonts w:eastAsia="Calibri"/>
          <w:sz w:val="28"/>
          <w:szCs w:val="28"/>
          <w:lang w:val="en-US"/>
        </w:rPr>
        <w:instrText>E</w:instrText>
      </w:r>
      <w:r w:rsidRPr="002A57DF">
        <w:rPr>
          <w:rFonts w:eastAsia="Calibri"/>
          <w:sz w:val="28"/>
          <w:szCs w:val="28"/>
          <w:lang w:val="ru-RU"/>
        </w:rPr>
        <w:instrText>.","</w:instrText>
      </w:r>
      <w:r w:rsidRPr="002A57DF">
        <w:rPr>
          <w:rFonts w:eastAsia="Calibri"/>
          <w:sz w:val="28"/>
          <w:szCs w:val="28"/>
          <w:lang w:val="en-US"/>
        </w:rPr>
        <w:instrText>non</w:instrText>
      </w:r>
      <w:r w:rsidRPr="002A57DF">
        <w:rPr>
          <w:rFonts w:eastAsia="Calibri"/>
          <w:sz w:val="28"/>
          <w:szCs w:val="28"/>
          <w:lang w:val="ru-RU"/>
        </w:rPr>
        <w:instrText>-</w:instrText>
      </w:r>
      <w:r w:rsidRPr="002A57DF">
        <w:rPr>
          <w:rFonts w:eastAsia="Calibri"/>
          <w:sz w:val="28"/>
          <w:szCs w:val="28"/>
          <w:lang w:val="en-US"/>
        </w:rPr>
        <w:instrText>dropping</w:instrText>
      </w:r>
      <w:r w:rsidRPr="002A57DF">
        <w:rPr>
          <w:rFonts w:eastAsia="Calibri"/>
          <w:sz w:val="28"/>
          <w:szCs w:val="28"/>
          <w:lang w:val="ru-RU"/>
        </w:rPr>
        <w:instrText>-</w:instrText>
      </w:r>
      <w:r w:rsidRPr="002A57DF">
        <w:rPr>
          <w:rFonts w:eastAsia="Calibri"/>
          <w:sz w:val="28"/>
          <w:szCs w:val="28"/>
          <w:lang w:val="en-US"/>
        </w:rPr>
        <w:instrText>particle</w:instrText>
      </w:r>
      <w:r w:rsidRPr="002A57DF">
        <w:rPr>
          <w:rFonts w:eastAsia="Calibri"/>
          <w:sz w:val="28"/>
          <w:szCs w:val="28"/>
          <w:lang w:val="ru-RU"/>
        </w:rPr>
        <w:instrText>":"","</w:instrText>
      </w:r>
      <w:r w:rsidRPr="002A57DF">
        <w:rPr>
          <w:rFonts w:eastAsia="Calibri"/>
          <w:sz w:val="28"/>
          <w:szCs w:val="28"/>
          <w:lang w:val="en-US"/>
        </w:rPr>
        <w:instrText>parse</w:instrText>
      </w:r>
      <w:r w:rsidRPr="002A57DF">
        <w:rPr>
          <w:rFonts w:eastAsia="Calibri"/>
          <w:sz w:val="28"/>
          <w:szCs w:val="28"/>
          <w:lang w:val="ru-RU"/>
        </w:rPr>
        <w:instrText>-</w:instrText>
      </w:r>
      <w:r w:rsidRPr="002A57DF">
        <w:rPr>
          <w:rFonts w:eastAsia="Calibri"/>
          <w:sz w:val="28"/>
          <w:szCs w:val="28"/>
          <w:lang w:val="en-US"/>
        </w:rPr>
        <w:instrText>names</w:instrText>
      </w:r>
      <w:r w:rsidRPr="002A57DF">
        <w:rPr>
          <w:rFonts w:eastAsia="Calibri"/>
          <w:sz w:val="28"/>
          <w:szCs w:val="28"/>
          <w:lang w:val="ru-RU"/>
        </w:rPr>
        <w:instrText>":</w:instrText>
      </w:r>
      <w:r w:rsidRPr="002A57DF">
        <w:rPr>
          <w:rFonts w:eastAsia="Calibri"/>
          <w:sz w:val="28"/>
          <w:szCs w:val="28"/>
          <w:lang w:val="en-US"/>
        </w:rPr>
        <w:instrText>false</w:instrText>
      </w:r>
      <w:r w:rsidRPr="002A57DF">
        <w:rPr>
          <w:rFonts w:eastAsia="Calibri"/>
          <w:sz w:val="28"/>
          <w:szCs w:val="28"/>
          <w:lang w:val="ru-RU"/>
        </w:rPr>
        <w:instrText>,"</w:instrText>
      </w:r>
      <w:r w:rsidRPr="002A57DF">
        <w:rPr>
          <w:rFonts w:eastAsia="Calibri"/>
          <w:sz w:val="28"/>
          <w:szCs w:val="28"/>
          <w:lang w:val="en-US"/>
        </w:rPr>
        <w:instrText>suffix</w:instrText>
      </w:r>
      <w:r w:rsidRPr="002A57DF">
        <w:rPr>
          <w:rFonts w:eastAsia="Calibri"/>
          <w:sz w:val="28"/>
          <w:szCs w:val="28"/>
          <w:lang w:val="ru-RU"/>
        </w:rPr>
        <w:instrText>":""},{"</w:instrText>
      </w:r>
      <w:r w:rsidRPr="002A57DF">
        <w:rPr>
          <w:rFonts w:eastAsia="Calibri"/>
          <w:sz w:val="28"/>
          <w:szCs w:val="28"/>
          <w:lang w:val="en-US"/>
        </w:rPr>
        <w:instrText>dropping</w:instrText>
      </w:r>
      <w:r w:rsidRPr="002A57DF">
        <w:rPr>
          <w:rFonts w:eastAsia="Calibri"/>
          <w:sz w:val="28"/>
          <w:szCs w:val="28"/>
          <w:lang w:val="ru-RU"/>
        </w:rPr>
        <w:instrText>-</w:instrText>
      </w:r>
      <w:r w:rsidRPr="002A57DF">
        <w:rPr>
          <w:rFonts w:eastAsia="Calibri"/>
          <w:sz w:val="28"/>
          <w:szCs w:val="28"/>
          <w:lang w:val="en-US"/>
        </w:rPr>
        <w:instrText>particle</w:instrText>
      </w:r>
      <w:r w:rsidRPr="002A57DF">
        <w:rPr>
          <w:rFonts w:eastAsia="Calibri"/>
          <w:sz w:val="28"/>
          <w:szCs w:val="28"/>
          <w:lang w:val="ru-RU"/>
        </w:rPr>
        <w:instrText>":"","</w:instrText>
      </w:r>
      <w:r w:rsidRPr="002A57DF">
        <w:rPr>
          <w:rFonts w:eastAsia="Calibri"/>
          <w:sz w:val="28"/>
          <w:szCs w:val="28"/>
          <w:lang w:val="en-US"/>
        </w:rPr>
        <w:instrText>family</w:instrText>
      </w:r>
      <w:r w:rsidRPr="002A57DF">
        <w:rPr>
          <w:rFonts w:eastAsia="Calibri"/>
          <w:sz w:val="28"/>
          <w:szCs w:val="28"/>
          <w:lang w:val="ru-RU"/>
        </w:rPr>
        <w:instrText>":"</w:instrText>
      </w:r>
      <w:r w:rsidRPr="002A57DF">
        <w:rPr>
          <w:rFonts w:eastAsia="Calibri"/>
          <w:sz w:val="28"/>
          <w:szCs w:val="28"/>
          <w:lang w:val="en-US"/>
        </w:rPr>
        <w:instrText>Tukinova</w:instrText>
      </w:r>
      <w:r w:rsidRPr="002A57DF">
        <w:rPr>
          <w:rFonts w:eastAsia="Calibri"/>
          <w:sz w:val="28"/>
          <w:szCs w:val="28"/>
          <w:lang w:val="ru-RU"/>
        </w:rPr>
        <w:instrText>","</w:instrText>
      </w:r>
      <w:r w:rsidRPr="002A57DF">
        <w:rPr>
          <w:rFonts w:eastAsia="Calibri"/>
          <w:sz w:val="28"/>
          <w:szCs w:val="28"/>
          <w:lang w:val="en-US"/>
        </w:rPr>
        <w:instrText>given</w:instrText>
      </w:r>
      <w:r w:rsidRPr="002A57DF">
        <w:rPr>
          <w:rFonts w:eastAsia="Calibri"/>
          <w:sz w:val="28"/>
          <w:szCs w:val="28"/>
          <w:lang w:val="ru-RU"/>
        </w:rPr>
        <w:instrText>":"</w:instrText>
      </w:r>
      <w:r w:rsidRPr="002A57DF">
        <w:rPr>
          <w:rFonts w:eastAsia="Calibri"/>
          <w:sz w:val="28"/>
          <w:szCs w:val="28"/>
          <w:lang w:val="en-US"/>
        </w:rPr>
        <w:instrText>Assel</w:instrText>
      </w:r>
      <w:r w:rsidRPr="002A57DF">
        <w:rPr>
          <w:rFonts w:eastAsia="Calibri"/>
          <w:sz w:val="28"/>
          <w:szCs w:val="28"/>
          <w:lang w:val="ru-RU"/>
        </w:rPr>
        <w:instrText xml:space="preserve"> </w:instrText>
      </w:r>
      <w:r w:rsidRPr="002A57DF">
        <w:rPr>
          <w:rFonts w:eastAsia="Calibri"/>
          <w:sz w:val="28"/>
          <w:szCs w:val="28"/>
          <w:lang w:val="en-US"/>
        </w:rPr>
        <w:instrText>R</w:instrText>
      </w:r>
      <w:r w:rsidRPr="002A57DF">
        <w:rPr>
          <w:rFonts w:eastAsia="Calibri"/>
          <w:sz w:val="28"/>
          <w:szCs w:val="28"/>
          <w:lang w:val="ru-RU"/>
        </w:rPr>
        <w:instrText>.","</w:instrText>
      </w:r>
      <w:r w:rsidRPr="002A57DF">
        <w:rPr>
          <w:rFonts w:eastAsia="Calibri"/>
          <w:sz w:val="28"/>
          <w:szCs w:val="28"/>
          <w:lang w:val="en-US"/>
        </w:rPr>
        <w:instrText>non</w:instrText>
      </w:r>
      <w:r w:rsidRPr="002A57DF">
        <w:rPr>
          <w:rFonts w:eastAsia="Calibri"/>
          <w:sz w:val="28"/>
          <w:szCs w:val="28"/>
          <w:lang w:val="ru-RU"/>
        </w:rPr>
        <w:instrText>-</w:instrText>
      </w:r>
      <w:r w:rsidRPr="002A57DF">
        <w:rPr>
          <w:rFonts w:eastAsia="Calibri"/>
          <w:sz w:val="28"/>
          <w:szCs w:val="28"/>
          <w:lang w:val="en-US"/>
        </w:rPr>
        <w:instrText>dropping</w:instrText>
      </w:r>
      <w:r w:rsidRPr="002A57DF">
        <w:rPr>
          <w:rFonts w:eastAsia="Calibri"/>
          <w:sz w:val="28"/>
          <w:szCs w:val="28"/>
          <w:lang w:val="ru-RU"/>
        </w:rPr>
        <w:instrText>-</w:instrText>
      </w:r>
      <w:r w:rsidRPr="002A57DF">
        <w:rPr>
          <w:rFonts w:eastAsia="Calibri"/>
          <w:sz w:val="28"/>
          <w:szCs w:val="28"/>
          <w:lang w:val="en-US"/>
        </w:rPr>
        <w:instrText>particle</w:instrText>
      </w:r>
      <w:r w:rsidRPr="002A57DF">
        <w:rPr>
          <w:rFonts w:eastAsia="Calibri"/>
          <w:sz w:val="28"/>
          <w:szCs w:val="28"/>
          <w:lang w:val="ru-RU"/>
        </w:rPr>
        <w:instrText>":"","</w:instrText>
      </w:r>
      <w:r w:rsidRPr="002A57DF">
        <w:rPr>
          <w:rFonts w:eastAsia="Calibri"/>
          <w:sz w:val="28"/>
          <w:szCs w:val="28"/>
          <w:lang w:val="en-US"/>
        </w:rPr>
        <w:instrText>parse</w:instrText>
      </w:r>
      <w:r w:rsidRPr="002A57DF">
        <w:rPr>
          <w:rFonts w:eastAsia="Calibri"/>
          <w:sz w:val="28"/>
          <w:szCs w:val="28"/>
          <w:lang w:val="ru-RU"/>
        </w:rPr>
        <w:instrText>-</w:instrText>
      </w:r>
      <w:r w:rsidRPr="002A57DF">
        <w:rPr>
          <w:rFonts w:eastAsia="Calibri"/>
          <w:sz w:val="28"/>
          <w:szCs w:val="28"/>
          <w:lang w:val="en-US"/>
        </w:rPr>
        <w:instrText>names</w:instrText>
      </w:r>
      <w:r w:rsidRPr="002A57DF">
        <w:rPr>
          <w:rFonts w:eastAsia="Calibri"/>
          <w:sz w:val="28"/>
          <w:szCs w:val="28"/>
          <w:lang w:val="ru-RU"/>
        </w:rPr>
        <w:instrText>":</w:instrText>
      </w:r>
      <w:r w:rsidRPr="002A57DF">
        <w:rPr>
          <w:rFonts w:eastAsia="Calibri"/>
          <w:sz w:val="28"/>
          <w:szCs w:val="28"/>
          <w:lang w:val="en-US"/>
        </w:rPr>
        <w:instrText>false</w:instrText>
      </w:r>
      <w:r w:rsidRPr="002A57DF">
        <w:rPr>
          <w:rFonts w:eastAsia="Calibri"/>
          <w:sz w:val="28"/>
          <w:szCs w:val="28"/>
          <w:lang w:val="ru-RU"/>
        </w:rPr>
        <w:instrText>,"</w:instrText>
      </w:r>
      <w:r w:rsidRPr="002A57DF">
        <w:rPr>
          <w:rFonts w:eastAsia="Calibri"/>
          <w:sz w:val="28"/>
          <w:szCs w:val="28"/>
          <w:lang w:val="en-US"/>
        </w:rPr>
        <w:instrText>suffix</w:instrText>
      </w:r>
      <w:r w:rsidRPr="002A57DF">
        <w:rPr>
          <w:rFonts w:eastAsia="Calibri"/>
          <w:sz w:val="28"/>
          <w:szCs w:val="28"/>
          <w:lang w:val="ru-RU"/>
        </w:rPr>
        <w:instrText>":""},{"</w:instrText>
      </w:r>
      <w:r w:rsidRPr="002A57DF">
        <w:rPr>
          <w:rFonts w:eastAsia="Calibri"/>
          <w:sz w:val="28"/>
          <w:szCs w:val="28"/>
          <w:lang w:val="en-US"/>
        </w:rPr>
        <w:instrText>dropping</w:instrText>
      </w:r>
      <w:r w:rsidRPr="002A57DF">
        <w:rPr>
          <w:rFonts w:eastAsia="Calibri"/>
          <w:sz w:val="28"/>
          <w:szCs w:val="28"/>
          <w:lang w:val="ru-RU"/>
        </w:rPr>
        <w:instrText>-</w:instrText>
      </w:r>
      <w:r w:rsidRPr="002A57DF">
        <w:rPr>
          <w:rFonts w:eastAsia="Calibri"/>
          <w:sz w:val="28"/>
          <w:szCs w:val="28"/>
          <w:lang w:val="en-US"/>
        </w:rPr>
        <w:instrText>particle</w:instrText>
      </w:r>
      <w:r w:rsidRPr="002A57DF">
        <w:rPr>
          <w:rFonts w:eastAsia="Calibri"/>
          <w:sz w:val="28"/>
          <w:szCs w:val="28"/>
          <w:lang w:val="ru-RU"/>
        </w:rPr>
        <w:instrText>":"","</w:instrText>
      </w:r>
      <w:r w:rsidRPr="002A57DF">
        <w:rPr>
          <w:rFonts w:eastAsia="Calibri"/>
          <w:sz w:val="28"/>
          <w:szCs w:val="28"/>
          <w:lang w:val="en-US"/>
        </w:rPr>
        <w:instrText>family</w:instrText>
      </w:r>
      <w:r w:rsidRPr="002A57DF">
        <w:rPr>
          <w:rFonts w:eastAsia="Calibri"/>
          <w:sz w:val="28"/>
          <w:szCs w:val="28"/>
          <w:lang w:val="ru-RU"/>
        </w:rPr>
        <w:instrText>":"</w:instrText>
      </w:r>
      <w:r w:rsidRPr="002A57DF">
        <w:rPr>
          <w:rFonts w:eastAsia="Calibri"/>
          <w:sz w:val="28"/>
          <w:szCs w:val="28"/>
          <w:lang w:val="en-US"/>
        </w:rPr>
        <w:instrText>Shalgumbayeva</w:instrText>
      </w:r>
      <w:r w:rsidRPr="002A57DF">
        <w:rPr>
          <w:rFonts w:eastAsia="Calibri"/>
          <w:sz w:val="28"/>
          <w:szCs w:val="28"/>
          <w:lang w:val="ru-RU"/>
        </w:rPr>
        <w:instrText>","</w:instrText>
      </w:r>
      <w:r w:rsidRPr="002A57DF">
        <w:rPr>
          <w:rFonts w:eastAsia="Calibri"/>
          <w:sz w:val="28"/>
          <w:szCs w:val="28"/>
          <w:lang w:val="en-US"/>
        </w:rPr>
        <w:instrText>given</w:instrText>
      </w:r>
      <w:r w:rsidRPr="002A57DF">
        <w:rPr>
          <w:rFonts w:eastAsia="Calibri"/>
          <w:sz w:val="28"/>
          <w:szCs w:val="28"/>
          <w:lang w:val="ru-RU"/>
        </w:rPr>
        <w:instrText>":"</w:instrText>
      </w:r>
      <w:r w:rsidRPr="002A57DF">
        <w:rPr>
          <w:rFonts w:eastAsia="Calibri"/>
          <w:sz w:val="28"/>
          <w:szCs w:val="28"/>
          <w:lang w:val="en-US"/>
        </w:rPr>
        <w:instrText>Gulnar</w:instrText>
      </w:r>
      <w:r w:rsidRPr="002A57DF">
        <w:rPr>
          <w:rFonts w:eastAsia="Calibri"/>
          <w:sz w:val="28"/>
          <w:szCs w:val="28"/>
          <w:lang w:val="ru-RU"/>
        </w:rPr>
        <w:instrText xml:space="preserve"> </w:instrText>
      </w:r>
      <w:r w:rsidRPr="002A57DF">
        <w:rPr>
          <w:rFonts w:eastAsia="Calibri"/>
          <w:sz w:val="28"/>
          <w:szCs w:val="28"/>
          <w:lang w:val="en-US"/>
        </w:rPr>
        <w:instrText>M</w:instrText>
      </w:r>
      <w:r w:rsidRPr="002A57DF">
        <w:rPr>
          <w:rFonts w:eastAsia="Calibri"/>
          <w:sz w:val="28"/>
          <w:szCs w:val="28"/>
          <w:lang w:val="ru-RU"/>
        </w:rPr>
        <w:instrText>.","</w:instrText>
      </w:r>
      <w:r w:rsidRPr="002A57DF">
        <w:rPr>
          <w:rFonts w:eastAsia="Calibri"/>
          <w:sz w:val="28"/>
          <w:szCs w:val="28"/>
          <w:lang w:val="en-US"/>
        </w:rPr>
        <w:instrText>non</w:instrText>
      </w:r>
      <w:r w:rsidRPr="002A57DF">
        <w:rPr>
          <w:rFonts w:eastAsia="Calibri"/>
          <w:sz w:val="28"/>
          <w:szCs w:val="28"/>
          <w:lang w:val="ru-RU"/>
        </w:rPr>
        <w:instrText>-</w:instrText>
      </w:r>
      <w:r w:rsidRPr="002A57DF">
        <w:rPr>
          <w:rFonts w:eastAsia="Calibri"/>
          <w:sz w:val="28"/>
          <w:szCs w:val="28"/>
          <w:lang w:val="en-US"/>
        </w:rPr>
        <w:instrText>dropping</w:instrText>
      </w:r>
      <w:r w:rsidRPr="002A57DF">
        <w:rPr>
          <w:rFonts w:eastAsia="Calibri"/>
          <w:sz w:val="28"/>
          <w:szCs w:val="28"/>
          <w:lang w:val="ru-RU"/>
        </w:rPr>
        <w:instrText>-</w:instrText>
      </w:r>
      <w:r w:rsidRPr="002A57DF">
        <w:rPr>
          <w:rFonts w:eastAsia="Calibri"/>
          <w:sz w:val="28"/>
          <w:szCs w:val="28"/>
          <w:lang w:val="en-US"/>
        </w:rPr>
        <w:instrText>particle</w:instrText>
      </w:r>
      <w:r w:rsidRPr="002A57DF">
        <w:rPr>
          <w:rFonts w:eastAsia="Calibri"/>
          <w:sz w:val="28"/>
          <w:szCs w:val="28"/>
          <w:lang w:val="ru-RU"/>
        </w:rPr>
        <w:instrText>":"","</w:instrText>
      </w:r>
      <w:r w:rsidRPr="002A57DF">
        <w:rPr>
          <w:rFonts w:eastAsia="Calibri"/>
          <w:sz w:val="28"/>
          <w:szCs w:val="28"/>
          <w:lang w:val="en-US"/>
        </w:rPr>
        <w:instrText>parse</w:instrText>
      </w:r>
      <w:r w:rsidRPr="002A57DF">
        <w:rPr>
          <w:rFonts w:eastAsia="Calibri"/>
          <w:sz w:val="28"/>
          <w:szCs w:val="28"/>
          <w:lang w:val="ru-RU"/>
        </w:rPr>
        <w:instrText>-</w:instrText>
      </w:r>
      <w:r w:rsidRPr="002A57DF">
        <w:rPr>
          <w:rFonts w:eastAsia="Calibri"/>
          <w:sz w:val="28"/>
          <w:szCs w:val="28"/>
          <w:lang w:val="en-US"/>
        </w:rPr>
        <w:instrText>names</w:instrText>
      </w:r>
      <w:r w:rsidRPr="002A57DF">
        <w:rPr>
          <w:rFonts w:eastAsia="Calibri"/>
          <w:sz w:val="28"/>
          <w:szCs w:val="28"/>
          <w:lang w:val="ru-RU"/>
        </w:rPr>
        <w:instrText>":</w:instrText>
      </w:r>
      <w:r w:rsidRPr="002A57DF">
        <w:rPr>
          <w:rFonts w:eastAsia="Calibri"/>
          <w:sz w:val="28"/>
          <w:szCs w:val="28"/>
          <w:lang w:val="en-US"/>
        </w:rPr>
        <w:instrText>false</w:instrText>
      </w:r>
      <w:r w:rsidRPr="002A57DF">
        <w:rPr>
          <w:rFonts w:eastAsia="Calibri"/>
          <w:sz w:val="28"/>
          <w:szCs w:val="28"/>
          <w:lang w:val="ru-RU"/>
        </w:rPr>
        <w:instrText>,"</w:instrText>
      </w:r>
      <w:r w:rsidRPr="002A57DF">
        <w:rPr>
          <w:rFonts w:eastAsia="Calibri"/>
          <w:sz w:val="28"/>
          <w:szCs w:val="28"/>
          <w:lang w:val="en-US"/>
        </w:rPr>
        <w:instrText>suffix</w:instrText>
      </w:r>
      <w:r w:rsidRPr="002A57DF">
        <w:rPr>
          <w:rFonts w:eastAsia="Calibri"/>
          <w:sz w:val="28"/>
          <w:szCs w:val="28"/>
          <w:lang w:val="ru-RU"/>
        </w:rPr>
        <w:instrText>":""}],"</w:instrText>
      </w:r>
      <w:r w:rsidRPr="002A57DF">
        <w:rPr>
          <w:rFonts w:eastAsia="Calibri"/>
          <w:sz w:val="28"/>
          <w:szCs w:val="28"/>
          <w:lang w:val="en-US"/>
        </w:rPr>
        <w:instrText>container</w:instrText>
      </w:r>
      <w:r w:rsidRPr="002A57DF">
        <w:rPr>
          <w:rFonts w:eastAsia="Calibri"/>
          <w:sz w:val="28"/>
          <w:szCs w:val="28"/>
          <w:lang w:val="ru-RU"/>
        </w:rPr>
        <w:instrText>-</w:instrText>
      </w:r>
      <w:r w:rsidRPr="002A57DF">
        <w:rPr>
          <w:rFonts w:eastAsia="Calibri"/>
          <w:sz w:val="28"/>
          <w:szCs w:val="28"/>
          <w:lang w:val="en-US"/>
        </w:rPr>
        <w:instrText>title</w:instrText>
      </w:r>
      <w:r w:rsidRPr="002A57DF">
        <w:rPr>
          <w:rFonts w:eastAsia="Calibri"/>
          <w:sz w:val="28"/>
          <w:szCs w:val="28"/>
          <w:lang w:val="ru-RU"/>
        </w:rPr>
        <w:instrText>":"</w:instrText>
      </w:r>
      <w:r w:rsidRPr="002A57DF">
        <w:rPr>
          <w:rFonts w:eastAsia="Calibri"/>
          <w:sz w:val="28"/>
          <w:szCs w:val="28"/>
          <w:lang w:val="en-US"/>
        </w:rPr>
        <w:instrText>International</w:instrText>
      </w:r>
      <w:r w:rsidRPr="002A57DF">
        <w:rPr>
          <w:rFonts w:eastAsia="Calibri"/>
          <w:sz w:val="28"/>
          <w:szCs w:val="28"/>
          <w:lang w:val="ru-RU"/>
        </w:rPr>
        <w:instrText xml:space="preserve"> </w:instrText>
      </w:r>
      <w:r w:rsidRPr="002A57DF">
        <w:rPr>
          <w:rFonts w:eastAsia="Calibri"/>
          <w:sz w:val="28"/>
          <w:szCs w:val="28"/>
          <w:lang w:val="en-US"/>
        </w:rPr>
        <w:instrText>Journal</w:instrText>
      </w:r>
      <w:r w:rsidRPr="002A57DF">
        <w:rPr>
          <w:rFonts w:eastAsia="Calibri"/>
          <w:sz w:val="28"/>
          <w:szCs w:val="28"/>
          <w:lang w:val="ru-RU"/>
        </w:rPr>
        <w:instrText xml:space="preserve"> </w:instrText>
      </w:r>
      <w:r w:rsidRPr="002A57DF">
        <w:rPr>
          <w:rFonts w:eastAsia="Calibri"/>
          <w:sz w:val="28"/>
          <w:szCs w:val="28"/>
          <w:lang w:val="en-US"/>
        </w:rPr>
        <w:instrText>of</w:instrText>
      </w:r>
      <w:r w:rsidRPr="002A57DF">
        <w:rPr>
          <w:rFonts w:eastAsia="Calibri"/>
          <w:sz w:val="28"/>
          <w:szCs w:val="28"/>
          <w:lang w:val="ru-RU"/>
        </w:rPr>
        <w:instrText xml:space="preserve"> </w:instrText>
      </w:r>
      <w:r w:rsidRPr="002A57DF">
        <w:rPr>
          <w:rFonts w:eastAsia="Calibri"/>
          <w:sz w:val="28"/>
          <w:szCs w:val="28"/>
          <w:lang w:val="en-US"/>
        </w:rPr>
        <w:instrText>Environmental</w:instrText>
      </w:r>
      <w:r w:rsidRPr="002A57DF">
        <w:rPr>
          <w:rFonts w:eastAsia="Calibri"/>
          <w:sz w:val="28"/>
          <w:szCs w:val="28"/>
          <w:lang w:val="ru-RU"/>
        </w:rPr>
        <w:instrText xml:space="preserve"> </w:instrText>
      </w:r>
      <w:r w:rsidRPr="002A57DF">
        <w:rPr>
          <w:rFonts w:eastAsia="Calibri"/>
          <w:sz w:val="28"/>
          <w:szCs w:val="28"/>
          <w:lang w:val="en-US"/>
        </w:rPr>
        <w:instrText>Research</w:instrText>
      </w:r>
      <w:r w:rsidRPr="002A57DF">
        <w:rPr>
          <w:rFonts w:eastAsia="Calibri"/>
          <w:sz w:val="28"/>
          <w:szCs w:val="28"/>
          <w:lang w:val="ru-RU"/>
        </w:rPr>
        <w:instrText xml:space="preserve"> </w:instrText>
      </w:r>
      <w:r w:rsidRPr="002A57DF">
        <w:rPr>
          <w:rFonts w:eastAsia="Calibri"/>
          <w:sz w:val="28"/>
          <w:szCs w:val="28"/>
          <w:lang w:val="en-US"/>
        </w:rPr>
        <w:instrText>and</w:instrText>
      </w:r>
      <w:r w:rsidRPr="002A57DF">
        <w:rPr>
          <w:rFonts w:eastAsia="Calibri"/>
          <w:sz w:val="28"/>
          <w:szCs w:val="28"/>
          <w:lang w:val="ru-RU"/>
        </w:rPr>
        <w:instrText xml:space="preserve"> </w:instrText>
      </w:r>
      <w:r w:rsidRPr="002A57DF">
        <w:rPr>
          <w:rFonts w:eastAsia="Calibri"/>
          <w:sz w:val="28"/>
          <w:szCs w:val="28"/>
          <w:lang w:val="en-US"/>
        </w:rPr>
        <w:instrText>Public</w:instrText>
      </w:r>
      <w:r w:rsidRPr="002A57DF">
        <w:rPr>
          <w:rFonts w:eastAsia="Calibri"/>
          <w:sz w:val="28"/>
          <w:szCs w:val="28"/>
          <w:lang w:val="ru-RU"/>
        </w:rPr>
        <w:instrText xml:space="preserve"> </w:instrText>
      </w:r>
      <w:r w:rsidRPr="002A57DF">
        <w:rPr>
          <w:rFonts w:eastAsia="Calibri"/>
          <w:sz w:val="28"/>
          <w:szCs w:val="28"/>
          <w:lang w:val="en-US"/>
        </w:rPr>
        <w:instrText>Health</w:instrText>
      </w:r>
      <w:r w:rsidRPr="002A57DF">
        <w:rPr>
          <w:rFonts w:eastAsia="Calibri"/>
          <w:sz w:val="28"/>
          <w:szCs w:val="28"/>
          <w:lang w:val="ru-RU"/>
        </w:rPr>
        <w:instrText>","</w:instrText>
      </w:r>
      <w:r w:rsidRPr="002A57DF">
        <w:rPr>
          <w:rFonts w:eastAsia="Calibri"/>
          <w:sz w:val="28"/>
          <w:szCs w:val="28"/>
          <w:lang w:val="en-US"/>
        </w:rPr>
        <w:instrText>id</w:instrText>
      </w:r>
      <w:r w:rsidRPr="002A57DF">
        <w:rPr>
          <w:rFonts w:eastAsia="Calibri"/>
          <w:sz w:val="28"/>
          <w:szCs w:val="28"/>
          <w:lang w:val="ru-RU"/>
        </w:rPr>
        <w:instrText>":"</w:instrText>
      </w:r>
      <w:r w:rsidRPr="002A57DF">
        <w:rPr>
          <w:rFonts w:eastAsia="Calibri"/>
          <w:sz w:val="28"/>
          <w:szCs w:val="28"/>
          <w:lang w:val="en-US"/>
        </w:rPr>
        <w:instrText>ITEM</w:instrText>
      </w:r>
      <w:r w:rsidRPr="002A57DF">
        <w:rPr>
          <w:rFonts w:eastAsia="Calibri"/>
          <w:sz w:val="28"/>
          <w:szCs w:val="28"/>
          <w:lang w:val="ru-RU"/>
        </w:rPr>
        <w:instrText>-2","</w:instrText>
      </w:r>
      <w:r w:rsidRPr="002A57DF">
        <w:rPr>
          <w:rFonts w:eastAsia="Calibri"/>
          <w:sz w:val="28"/>
          <w:szCs w:val="28"/>
          <w:lang w:val="en-US"/>
        </w:rPr>
        <w:instrText>issue</w:instrText>
      </w:r>
      <w:r w:rsidRPr="002A57DF">
        <w:rPr>
          <w:rFonts w:eastAsia="Calibri"/>
          <w:sz w:val="28"/>
          <w:szCs w:val="28"/>
          <w:lang w:val="ru-RU"/>
        </w:rPr>
        <w:instrText>":"3","</w:instrText>
      </w:r>
      <w:r w:rsidRPr="002A57DF">
        <w:rPr>
          <w:rFonts w:eastAsia="Calibri"/>
          <w:sz w:val="28"/>
          <w:szCs w:val="28"/>
          <w:lang w:val="en-US"/>
        </w:rPr>
        <w:instrText>issued</w:instrText>
      </w:r>
      <w:r w:rsidRPr="002A57DF">
        <w:rPr>
          <w:rFonts w:eastAsia="Calibri"/>
          <w:sz w:val="28"/>
          <w:szCs w:val="28"/>
          <w:lang w:val="ru-RU"/>
        </w:rPr>
        <w:instrText>":{"</w:instrText>
      </w:r>
      <w:r w:rsidRPr="002A57DF">
        <w:rPr>
          <w:rFonts w:eastAsia="Calibri"/>
          <w:sz w:val="28"/>
          <w:szCs w:val="28"/>
          <w:lang w:val="en-US"/>
        </w:rPr>
        <w:instrText>date</w:instrText>
      </w:r>
      <w:r w:rsidRPr="002A57DF">
        <w:rPr>
          <w:rFonts w:eastAsia="Calibri"/>
          <w:sz w:val="28"/>
          <w:szCs w:val="28"/>
          <w:lang w:val="ru-RU"/>
        </w:rPr>
        <w:instrText>-</w:instrText>
      </w:r>
      <w:r w:rsidRPr="002A57DF">
        <w:rPr>
          <w:rFonts w:eastAsia="Calibri"/>
          <w:sz w:val="28"/>
          <w:szCs w:val="28"/>
          <w:lang w:val="en-US"/>
        </w:rPr>
        <w:instrText>parts</w:instrText>
      </w:r>
      <w:r w:rsidRPr="002A57DF">
        <w:rPr>
          <w:rFonts w:eastAsia="Calibri"/>
          <w:sz w:val="28"/>
          <w:szCs w:val="28"/>
          <w:lang w:val="ru-RU"/>
        </w:rPr>
        <w:instrText>":[["2025"]]},"</w:instrText>
      </w:r>
      <w:r w:rsidRPr="002A57DF">
        <w:rPr>
          <w:rFonts w:eastAsia="Calibri"/>
          <w:sz w:val="28"/>
          <w:szCs w:val="28"/>
          <w:lang w:val="en-US"/>
        </w:rPr>
        <w:instrText>page</w:instrText>
      </w:r>
      <w:r w:rsidRPr="002A57DF">
        <w:rPr>
          <w:rFonts w:eastAsia="Calibri"/>
          <w:sz w:val="28"/>
          <w:szCs w:val="28"/>
          <w:lang w:val="ru-RU"/>
        </w:rPr>
        <w:instrText>":"1-16","</w:instrText>
      </w:r>
      <w:r w:rsidRPr="002A57DF">
        <w:rPr>
          <w:rFonts w:eastAsia="Calibri"/>
          <w:sz w:val="28"/>
          <w:szCs w:val="28"/>
          <w:lang w:val="en-US"/>
        </w:rPr>
        <w:instrText>title</w:instrText>
      </w:r>
      <w:r w:rsidRPr="002A57DF">
        <w:rPr>
          <w:rFonts w:eastAsia="Calibri"/>
          <w:sz w:val="28"/>
          <w:szCs w:val="28"/>
          <w:lang w:val="ru-RU"/>
        </w:rPr>
        <w:instrText>":"</w:instrText>
      </w:r>
      <w:r w:rsidRPr="002A57DF">
        <w:rPr>
          <w:rFonts w:eastAsia="Calibri"/>
          <w:sz w:val="28"/>
          <w:szCs w:val="28"/>
          <w:lang w:val="en-US"/>
        </w:rPr>
        <w:instrText>Prevalence</w:instrText>
      </w:r>
      <w:r w:rsidRPr="002A57DF">
        <w:rPr>
          <w:rFonts w:eastAsia="Calibri"/>
          <w:sz w:val="28"/>
          <w:szCs w:val="28"/>
          <w:lang w:val="ru-RU"/>
        </w:rPr>
        <w:instrText xml:space="preserve"> </w:instrText>
      </w:r>
      <w:r w:rsidRPr="002A57DF">
        <w:rPr>
          <w:rFonts w:eastAsia="Calibri"/>
          <w:sz w:val="28"/>
          <w:szCs w:val="28"/>
          <w:lang w:val="en-US"/>
        </w:rPr>
        <w:instrText>of</w:instrText>
      </w:r>
      <w:r w:rsidRPr="002A57DF">
        <w:rPr>
          <w:rFonts w:eastAsia="Calibri"/>
          <w:sz w:val="28"/>
          <w:szCs w:val="28"/>
          <w:lang w:val="ru-RU"/>
        </w:rPr>
        <w:instrText xml:space="preserve"> </w:instrText>
      </w:r>
      <w:r w:rsidRPr="002A57DF">
        <w:rPr>
          <w:rFonts w:eastAsia="Calibri"/>
          <w:sz w:val="28"/>
          <w:szCs w:val="28"/>
          <w:lang w:val="en-US"/>
        </w:rPr>
        <w:instrText>Anxiety</w:instrText>
      </w:r>
      <w:r w:rsidRPr="002A57DF">
        <w:rPr>
          <w:rFonts w:eastAsia="Calibri"/>
          <w:sz w:val="28"/>
          <w:szCs w:val="28"/>
          <w:lang w:val="ru-RU"/>
        </w:rPr>
        <w:instrText xml:space="preserve">, </w:instrText>
      </w:r>
      <w:r w:rsidRPr="002A57DF">
        <w:rPr>
          <w:rFonts w:eastAsia="Calibri"/>
          <w:sz w:val="28"/>
          <w:szCs w:val="28"/>
          <w:lang w:val="en-US"/>
        </w:rPr>
        <w:instrText>Depression</w:instrText>
      </w:r>
      <w:r w:rsidRPr="002A57DF">
        <w:rPr>
          <w:rFonts w:eastAsia="Calibri"/>
          <w:sz w:val="28"/>
          <w:szCs w:val="28"/>
          <w:lang w:val="ru-RU"/>
        </w:rPr>
        <w:instrText xml:space="preserve">, </w:instrText>
      </w:r>
      <w:r w:rsidRPr="002A57DF">
        <w:rPr>
          <w:rFonts w:eastAsia="Calibri"/>
          <w:sz w:val="28"/>
          <w:szCs w:val="28"/>
          <w:lang w:val="en-US"/>
        </w:rPr>
        <w:instrText>and</w:instrText>
      </w:r>
      <w:r w:rsidRPr="002A57DF">
        <w:rPr>
          <w:rFonts w:eastAsia="Calibri"/>
          <w:sz w:val="28"/>
          <w:szCs w:val="28"/>
          <w:lang w:val="ru-RU"/>
        </w:rPr>
        <w:instrText xml:space="preserve"> </w:instrText>
      </w:r>
      <w:r w:rsidRPr="002A57DF">
        <w:rPr>
          <w:rFonts w:eastAsia="Calibri"/>
          <w:sz w:val="28"/>
          <w:szCs w:val="28"/>
          <w:lang w:val="en-US"/>
        </w:rPr>
        <w:instrText>Insomnia</w:instrText>
      </w:r>
      <w:r w:rsidRPr="002A57DF">
        <w:rPr>
          <w:rFonts w:eastAsia="Calibri"/>
          <w:sz w:val="28"/>
          <w:szCs w:val="28"/>
          <w:lang w:val="ru-RU"/>
        </w:rPr>
        <w:instrText xml:space="preserve"> </w:instrText>
      </w:r>
      <w:r w:rsidRPr="002A57DF">
        <w:rPr>
          <w:rFonts w:eastAsia="Calibri"/>
          <w:sz w:val="28"/>
          <w:szCs w:val="28"/>
          <w:lang w:val="en-US"/>
        </w:rPr>
        <w:instrText>Among</w:instrText>
      </w:r>
      <w:r w:rsidRPr="002A57DF">
        <w:rPr>
          <w:rFonts w:eastAsia="Calibri"/>
          <w:sz w:val="28"/>
          <w:szCs w:val="28"/>
          <w:lang w:val="ru-RU"/>
        </w:rPr>
        <w:instrText xml:space="preserve"> </w:instrText>
      </w:r>
      <w:r w:rsidRPr="002A57DF">
        <w:rPr>
          <w:rFonts w:eastAsia="Calibri"/>
          <w:sz w:val="28"/>
          <w:szCs w:val="28"/>
          <w:lang w:val="en-US"/>
        </w:rPr>
        <w:instrText>Medical</w:instrText>
      </w:r>
      <w:r w:rsidRPr="002A57DF">
        <w:rPr>
          <w:rFonts w:eastAsia="Calibri"/>
          <w:sz w:val="28"/>
          <w:szCs w:val="28"/>
          <w:lang w:val="ru-RU"/>
        </w:rPr>
        <w:instrText xml:space="preserve"> </w:instrText>
      </w:r>
      <w:r w:rsidRPr="002A57DF">
        <w:rPr>
          <w:rFonts w:eastAsia="Calibri"/>
          <w:sz w:val="28"/>
          <w:szCs w:val="28"/>
          <w:lang w:val="en-US"/>
        </w:rPr>
        <w:instrText>Workers</w:instrText>
      </w:r>
      <w:r w:rsidRPr="002A57DF">
        <w:rPr>
          <w:rFonts w:eastAsia="Calibri"/>
          <w:sz w:val="28"/>
          <w:szCs w:val="28"/>
          <w:lang w:val="ru-RU"/>
        </w:rPr>
        <w:instrText xml:space="preserve"> </w:instrText>
      </w:r>
      <w:r w:rsidRPr="002A57DF">
        <w:rPr>
          <w:rFonts w:eastAsia="Calibri"/>
          <w:sz w:val="28"/>
          <w:szCs w:val="28"/>
          <w:lang w:val="en-US"/>
        </w:rPr>
        <w:instrText>in</w:instrText>
      </w:r>
      <w:r w:rsidRPr="002A57DF">
        <w:rPr>
          <w:rFonts w:eastAsia="Calibri"/>
          <w:sz w:val="28"/>
          <w:szCs w:val="28"/>
          <w:lang w:val="ru-RU"/>
        </w:rPr>
        <w:instrText xml:space="preserve"> </w:instrText>
      </w:r>
      <w:r w:rsidRPr="002A57DF">
        <w:rPr>
          <w:rFonts w:eastAsia="Calibri"/>
          <w:sz w:val="28"/>
          <w:szCs w:val="28"/>
          <w:lang w:val="en-US"/>
        </w:rPr>
        <w:instrText>Emergency</w:instrText>
      </w:r>
      <w:r w:rsidRPr="002A57DF">
        <w:rPr>
          <w:rFonts w:eastAsia="Calibri"/>
          <w:sz w:val="28"/>
          <w:szCs w:val="28"/>
          <w:lang w:val="ru-RU"/>
        </w:rPr>
        <w:instrText xml:space="preserve"> </w:instrText>
      </w:r>
      <w:r w:rsidRPr="002A57DF">
        <w:rPr>
          <w:rFonts w:eastAsia="Calibri"/>
          <w:sz w:val="28"/>
          <w:szCs w:val="28"/>
          <w:lang w:val="en-US"/>
        </w:rPr>
        <w:instrText>Medical</w:instrText>
      </w:r>
      <w:r w:rsidRPr="002A57DF">
        <w:rPr>
          <w:rFonts w:eastAsia="Calibri"/>
          <w:sz w:val="28"/>
          <w:szCs w:val="28"/>
          <w:lang w:val="ru-RU"/>
        </w:rPr>
        <w:instrText xml:space="preserve"> </w:instrText>
      </w:r>
      <w:r w:rsidRPr="002A57DF">
        <w:rPr>
          <w:rFonts w:eastAsia="Calibri"/>
          <w:sz w:val="28"/>
          <w:szCs w:val="28"/>
          <w:lang w:val="en-US"/>
        </w:rPr>
        <w:instrText>Services</w:instrText>
      </w:r>
      <w:r w:rsidRPr="002A57DF">
        <w:rPr>
          <w:rFonts w:eastAsia="Calibri"/>
          <w:sz w:val="28"/>
          <w:szCs w:val="28"/>
          <w:lang w:val="ru-RU"/>
        </w:rPr>
        <w:instrText xml:space="preserve"> </w:instrText>
      </w:r>
      <w:r w:rsidRPr="002A57DF">
        <w:rPr>
          <w:rFonts w:eastAsia="Calibri"/>
          <w:sz w:val="28"/>
          <w:szCs w:val="28"/>
          <w:lang w:val="en-US"/>
        </w:rPr>
        <w:instrText>in</w:instrText>
      </w:r>
      <w:r w:rsidRPr="002A57DF">
        <w:rPr>
          <w:rFonts w:eastAsia="Calibri"/>
          <w:sz w:val="28"/>
          <w:szCs w:val="28"/>
          <w:lang w:val="ru-RU"/>
        </w:rPr>
        <w:instrText xml:space="preserve"> </w:instrText>
      </w:r>
      <w:r w:rsidRPr="002A57DF">
        <w:rPr>
          <w:rFonts w:eastAsia="Calibri"/>
          <w:sz w:val="28"/>
          <w:szCs w:val="28"/>
          <w:lang w:val="en-US"/>
        </w:rPr>
        <w:instrText>Eastern</w:instrText>
      </w:r>
      <w:r w:rsidRPr="002A57DF">
        <w:rPr>
          <w:rFonts w:eastAsia="Calibri"/>
          <w:sz w:val="28"/>
          <w:szCs w:val="28"/>
          <w:lang w:val="ru-RU"/>
        </w:rPr>
        <w:instrText xml:space="preserve"> </w:instrText>
      </w:r>
      <w:r w:rsidRPr="002A57DF">
        <w:rPr>
          <w:rFonts w:eastAsia="Calibri"/>
          <w:sz w:val="28"/>
          <w:szCs w:val="28"/>
          <w:lang w:val="en-US"/>
        </w:rPr>
        <w:instrText>Kazakhstan</w:instrText>
      </w:r>
      <w:r w:rsidRPr="002A57DF">
        <w:rPr>
          <w:rFonts w:eastAsia="Calibri"/>
          <w:sz w:val="28"/>
          <w:szCs w:val="28"/>
          <w:lang w:val="ru-RU"/>
        </w:rPr>
        <w:instrText>","</w:instrText>
      </w:r>
      <w:r w:rsidRPr="002A57DF">
        <w:rPr>
          <w:rFonts w:eastAsia="Calibri"/>
          <w:sz w:val="28"/>
          <w:szCs w:val="28"/>
          <w:lang w:val="en-US"/>
        </w:rPr>
        <w:instrText>type</w:instrText>
      </w:r>
      <w:r w:rsidRPr="002A57DF">
        <w:rPr>
          <w:rFonts w:eastAsia="Calibri"/>
          <w:sz w:val="28"/>
          <w:szCs w:val="28"/>
          <w:lang w:val="ru-RU"/>
        </w:rPr>
        <w:instrText>":"</w:instrText>
      </w:r>
      <w:r w:rsidRPr="002A57DF">
        <w:rPr>
          <w:rFonts w:eastAsia="Calibri"/>
          <w:sz w:val="28"/>
          <w:szCs w:val="28"/>
          <w:lang w:val="en-US"/>
        </w:rPr>
        <w:instrText>article</w:instrText>
      </w:r>
      <w:r w:rsidRPr="002A57DF">
        <w:rPr>
          <w:rFonts w:eastAsia="Calibri"/>
          <w:sz w:val="28"/>
          <w:szCs w:val="28"/>
          <w:lang w:val="ru-RU"/>
        </w:rPr>
        <w:instrText>-</w:instrText>
      </w:r>
      <w:r w:rsidRPr="002A57DF">
        <w:rPr>
          <w:rFonts w:eastAsia="Calibri"/>
          <w:sz w:val="28"/>
          <w:szCs w:val="28"/>
          <w:lang w:val="en-US"/>
        </w:rPr>
        <w:instrText>journal</w:instrText>
      </w:r>
      <w:r w:rsidRPr="002A57DF">
        <w:rPr>
          <w:rFonts w:eastAsia="Calibri"/>
          <w:sz w:val="28"/>
          <w:szCs w:val="28"/>
          <w:lang w:val="ru-RU"/>
        </w:rPr>
        <w:instrText>","</w:instrText>
      </w:r>
      <w:r w:rsidRPr="002A57DF">
        <w:rPr>
          <w:rFonts w:eastAsia="Calibri"/>
          <w:sz w:val="28"/>
          <w:szCs w:val="28"/>
          <w:lang w:val="en-US"/>
        </w:rPr>
        <w:instrText>volume</w:instrText>
      </w:r>
      <w:r w:rsidRPr="002A57DF">
        <w:rPr>
          <w:rFonts w:eastAsia="Calibri"/>
          <w:sz w:val="28"/>
          <w:szCs w:val="28"/>
          <w:lang w:val="ru-RU"/>
        </w:rPr>
        <w:instrText>":"22"},"</w:instrText>
      </w:r>
      <w:r w:rsidRPr="002A57DF">
        <w:rPr>
          <w:rFonts w:eastAsia="Calibri"/>
          <w:sz w:val="28"/>
          <w:szCs w:val="28"/>
          <w:lang w:val="en-US"/>
        </w:rPr>
        <w:instrText>uris</w:instrText>
      </w:r>
      <w:r w:rsidRPr="002A57DF">
        <w:rPr>
          <w:rFonts w:eastAsia="Calibri"/>
          <w:sz w:val="28"/>
          <w:szCs w:val="28"/>
          <w:lang w:val="ru-RU"/>
        </w:rPr>
        <w:instrText>":["</w:instrText>
      </w:r>
      <w:r w:rsidRPr="002A57DF">
        <w:rPr>
          <w:rFonts w:eastAsia="Calibri"/>
          <w:sz w:val="28"/>
          <w:szCs w:val="28"/>
          <w:lang w:val="en-US"/>
        </w:rPr>
        <w:instrText>http</w:instrText>
      </w:r>
      <w:r w:rsidRPr="002A57DF">
        <w:rPr>
          <w:rFonts w:eastAsia="Calibri"/>
          <w:sz w:val="28"/>
          <w:szCs w:val="28"/>
          <w:lang w:val="ru-RU"/>
        </w:rPr>
        <w:instrText>://</w:instrText>
      </w:r>
      <w:r w:rsidRPr="002A57DF">
        <w:rPr>
          <w:rFonts w:eastAsia="Calibri"/>
          <w:sz w:val="28"/>
          <w:szCs w:val="28"/>
          <w:lang w:val="en-US"/>
        </w:rPr>
        <w:instrText>www</w:instrText>
      </w:r>
      <w:r w:rsidRPr="002A57DF">
        <w:rPr>
          <w:rFonts w:eastAsia="Calibri"/>
          <w:sz w:val="28"/>
          <w:szCs w:val="28"/>
          <w:lang w:val="ru-RU"/>
        </w:rPr>
        <w:instrText>.</w:instrText>
      </w:r>
      <w:r w:rsidRPr="002A57DF">
        <w:rPr>
          <w:rFonts w:eastAsia="Calibri"/>
          <w:sz w:val="28"/>
          <w:szCs w:val="28"/>
          <w:lang w:val="en-US"/>
        </w:rPr>
        <w:instrText>mendeley</w:instrText>
      </w:r>
      <w:r w:rsidRPr="002A57DF">
        <w:rPr>
          <w:rFonts w:eastAsia="Calibri"/>
          <w:sz w:val="28"/>
          <w:szCs w:val="28"/>
          <w:lang w:val="ru-RU"/>
        </w:rPr>
        <w:instrText>.</w:instrText>
      </w:r>
      <w:r w:rsidRPr="002A57DF">
        <w:rPr>
          <w:rFonts w:eastAsia="Calibri"/>
          <w:sz w:val="28"/>
          <w:szCs w:val="28"/>
          <w:lang w:val="en-US"/>
        </w:rPr>
        <w:instrText>com</w:instrText>
      </w:r>
      <w:r w:rsidRPr="002A57DF">
        <w:rPr>
          <w:rFonts w:eastAsia="Calibri"/>
          <w:sz w:val="28"/>
          <w:szCs w:val="28"/>
          <w:lang w:val="ru-RU"/>
        </w:rPr>
        <w:instrText>/</w:instrText>
      </w:r>
      <w:r w:rsidRPr="002A57DF">
        <w:rPr>
          <w:rFonts w:eastAsia="Calibri"/>
          <w:sz w:val="28"/>
          <w:szCs w:val="28"/>
          <w:lang w:val="en-US"/>
        </w:rPr>
        <w:instrText>documents</w:instrText>
      </w:r>
      <w:r w:rsidRPr="002A57DF">
        <w:rPr>
          <w:rFonts w:eastAsia="Calibri"/>
          <w:sz w:val="28"/>
          <w:szCs w:val="28"/>
          <w:lang w:val="ru-RU"/>
        </w:rPr>
        <w:instrText>/?</w:instrText>
      </w:r>
      <w:r w:rsidRPr="002A57DF">
        <w:rPr>
          <w:rFonts w:eastAsia="Calibri"/>
          <w:sz w:val="28"/>
          <w:szCs w:val="28"/>
          <w:lang w:val="en-US"/>
        </w:rPr>
        <w:instrText>uuid</w:instrText>
      </w:r>
      <w:r w:rsidRPr="002A57DF">
        <w:rPr>
          <w:rFonts w:eastAsia="Calibri"/>
          <w:sz w:val="28"/>
          <w:szCs w:val="28"/>
          <w:lang w:val="ru-RU"/>
        </w:rPr>
        <w:instrText>=4</w:instrText>
      </w:r>
      <w:r w:rsidRPr="002A57DF">
        <w:rPr>
          <w:rFonts w:eastAsia="Calibri"/>
          <w:sz w:val="28"/>
          <w:szCs w:val="28"/>
          <w:lang w:val="en-US"/>
        </w:rPr>
        <w:instrText>a</w:instrText>
      </w:r>
      <w:r w:rsidRPr="002A57DF">
        <w:rPr>
          <w:rFonts w:eastAsia="Calibri"/>
          <w:sz w:val="28"/>
          <w:szCs w:val="28"/>
          <w:lang w:val="ru-RU"/>
        </w:rPr>
        <w:instrText>371</w:instrText>
      </w:r>
      <w:r w:rsidRPr="002A57DF">
        <w:rPr>
          <w:rFonts w:eastAsia="Calibri"/>
          <w:sz w:val="28"/>
          <w:szCs w:val="28"/>
          <w:lang w:val="en-US"/>
        </w:rPr>
        <w:instrText>e</w:instrText>
      </w:r>
      <w:r w:rsidRPr="002A57DF">
        <w:rPr>
          <w:rFonts w:eastAsia="Calibri"/>
          <w:sz w:val="28"/>
          <w:szCs w:val="28"/>
          <w:lang w:val="ru-RU"/>
        </w:rPr>
        <w:instrText>78-</w:instrText>
      </w:r>
      <w:r w:rsidRPr="002A57DF">
        <w:rPr>
          <w:rFonts w:eastAsia="Calibri"/>
          <w:sz w:val="28"/>
          <w:szCs w:val="28"/>
          <w:lang w:val="en-US"/>
        </w:rPr>
        <w:instrText>e</w:instrText>
      </w:r>
      <w:r w:rsidRPr="002A57DF">
        <w:rPr>
          <w:rFonts w:eastAsia="Calibri"/>
          <w:sz w:val="28"/>
          <w:szCs w:val="28"/>
          <w:lang w:val="ru-RU"/>
        </w:rPr>
        <w:instrText>641-4</w:instrText>
      </w:r>
      <w:r w:rsidRPr="002A57DF">
        <w:rPr>
          <w:rFonts w:eastAsia="Calibri"/>
          <w:sz w:val="28"/>
          <w:szCs w:val="28"/>
          <w:lang w:val="en-US"/>
        </w:rPr>
        <w:instrText>e</w:instrText>
      </w:r>
      <w:r w:rsidRPr="002A57DF">
        <w:rPr>
          <w:rFonts w:eastAsia="Calibri"/>
          <w:sz w:val="28"/>
          <w:szCs w:val="28"/>
          <w:lang w:val="ru-RU"/>
        </w:rPr>
        <w:instrText>50-87</w:instrText>
      </w:r>
      <w:r w:rsidRPr="002A57DF">
        <w:rPr>
          <w:rFonts w:eastAsia="Calibri"/>
          <w:sz w:val="28"/>
          <w:szCs w:val="28"/>
          <w:lang w:val="en-US"/>
        </w:rPr>
        <w:instrText>e</w:instrText>
      </w:r>
      <w:r w:rsidRPr="002A57DF">
        <w:rPr>
          <w:rFonts w:eastAsia="Calibri"/>
          <w:sz w:val="28"/>
          <w:szCs w:val="28"/>
          <w:lang w:val="ru-RU"/>
        </w:rPr>
        <w:instrText>2-74</w:instrText>
      </w:r>
      <w:r w:rsidRPr="002A57DF">
        <w:rPr>
          <w:rFonts w:eastAsia="Calibri"/>
          <w:sz w:val="28"/>
          <w:szCs w:val="28"/>
          <w:lang w:val="en-US"/>
        </w:rPr>
        <w:instrText>c</w:instrText>
      </w:r>
      <w:r w:rsidRPr="002A57DF">
        <w:rPr>
          <w:rFonts w:eastAsia="Calibri"/>
          <w:sz w:val="28"/>
          <w:szCs w:val="28"/>
          <w:lang w:val="ru-RU"/>
        </w:rPr>
        <w:instrText>4</w:instrText>
      </w:r>
      <w:r w:rsidRPr="002A57DF">
        <w:rPr>
          <w:rFonts w:eastAsia="Calibri"/>
          <w:sz w:val="28"/>
          <w:szCs w:val="28"/>
          <w:lang w:val="en-US"/>
        </w:rPr>
        <w:instrText>f</w:instrText>
      </w:r>
      <w:r w:rsidRPr="002A57DF">
        <w:rPr>
          <w:rFonts w:eastAsia="Calibri"/>
          <w:sz w:val="28"/>
          <w:szCs w:val="28"/>
          <w:lang w:val="ru-RU"/>
        </w:rPr>
        <w:instrText>6</w:instrText>
      </w:r>
      <w:r w:rsidRPr="002A57DF">
        <w:rPr>
          <w:rFonts w:eastAsia="Calibri"/>
          <w:sz w:val="28"/>
          <w:szCs w:val="28"/>
          <w:lang w:val="en-US"/>
        </w:rPr>
        <w:instrText>ea</w:instrText>
      </w:r>
      <w:r w:rsidRPr="002A57DF">
        <w:rPr>
          <w:rFonts w:eastAsia="Calibri"/>
          <w:sz w:val="28"/>
          <w:szCs w:val="28"/>
          <w:lang w:val="ru-RU"/>
        </w:rPr>
        <w:instrText>72</w:instrText>
      </w:r>
      <w:r w:rsidRPr="002A57DF">
        <w:rPr>
          <w:rFonts w:eastAsia="Calibri"/>
          <w:sz w:val="28"/>
          <w:szCs w:val="28"/>
          <w:lang w:val="en-US"/>
        </w:rPr>
        <w:instrText>d</w:instrText>
      </w:r>
      <w:r w:rsidRPr="002A57DF">
        <w:rPr>
          <w:rFonts w:eastAsia="Calibri"/>
          <w:sz w:val="28"/>
          <w:szCs w:val="28"/>
          <w:lang w:val="ru-RU"/>
        </w:rPr>
        <w:instrText>8"]}],"</w:instrText>
      </w:r>
      <w:r w:rsidRPr="002A57DF">
        <w:rPr>
          <w:rFonts w:eastAsia="Calibri"/>
          <w:sz w:val="28"/>
          <w:szCs w:val="28"/>
          <w:lang w:val="en-US"/>
        </w:rPr>
        <w:instrText>mendeley</w:instrText>
      </w:r>
      <w:r w:rsidRPr="002A57DF">
        <w:rPr>
          <w:rFonts w:eastAsia="Calibri"/>
          <w:sz w:val="28"/>
          <w:szCs w:val="28"/>
          <w:lang w:val="ru-RU"/>
        </w:rPr>
        <w:instrText>":{"</w:instrText>
      </w:r>
      <w:r w:rsidRPr="002A57DF">
        <w:rPr>
          <w:rFonts w:eastAsia="Calibri"/>
          <w:sz w:val="28"/>
          <w:szCs w:val="28"/>
          <w:lang w:val="en-US"/>
        </w:rPr>
        <w:instrText>formattedCitation</w:instrText>
      </w:r>
      <w:r w:rsidRPr="002A57DF">
        <w:rPr>
          <w:rFonts w:eastAsia="Calibri"/>
          <w:sz w:val="28"/>
          <w:szCs w:val="28"/>
          <w:lang w:val="ru-RU"/>
        </w:rPr>
        <w:instrText>":"[2,136]","</w:instrText>
      </w:r>
      <w:r w:rsidRPr="002A57DF">
        <w:rPr>
          <w:rFonts w:eastAsia="Calibri"/>
          <w:sz w:val="28"/>
          <w:szCs w:val="28"/>
          <w:lang w:val="en-US"/>
        </w:rPr>
        <w:instrText>plainTextFormattedCitation</w:instrText>
      </w:r>
      <w:r w:rsidRPr="002A57DF">
        <w:rPr>
          <w:rFonts w:eastAsia="Calibri"/>
          <w:sz w:val="28"/>
          <w:szCs w:val="28"/>
          <w:lang w:val="ru-RU"/>
        </w:rPr>
        <w:instrText>":"[2,136]","</w:instrText>
      </w:r>
      <w:r w:rsidRPr="002A57DF">
        <w:rPr>
          <w:rFonts w:eastAsia="Calibri"/>
          <w:sz w:val="28"/>
          <w:szCs w:val="28"/>
          <w:lang w:val="en-US"/>
        </w:rPr>
        <w:instrText>previouslyFormattedCitation</w:instrText>
      </w:r>
      <w:r w:rsidRPr="002A57DF">
        <w:rPr>
          <w:rFonts w:eastAsia="Calibri"/>
          <w:sz w:val="28"/>
          <w:szCs w:val="28"/>
          <w:lang w:val="ru-RU"/>
        </w:rPr>
        <w:instrText>":"[2,136]"},"</w:instrText>
      </w:r>
      <w:r w:rsidRPr="002A57DF">
        <w:rPr>
          <w:rFonts w:eastAsia="Calibri"/>
          <w:sz w:val="28"/>
          <w:szCs w:val="28"/>
          <w:lang w:val="en-US"/>
        </w:rPr>
        <w:instrText>properties</w:instrText>
      </w:r>
      <w:r w:rsidRPr="002A57DF">
        <w:rPr>
          <w:rFonts w:eastAsia="Calibri"/>
          <w:sz w:val="28"/>
          <w:szCs w:val="28"/>
          <w:lang w:val="ru-RU"/>
        </w:rPr>
        <w:instrText>":{"</w:instrText>
      </w:r>
      <w:r w:rsidRPr="002A57DF">
        <w:rPr>
          <w:rFonts w:eastAsia="Calibri"/>
          <w:sz w:val="28"/>
          <w:szCs w:val="28"/>
          <w:lang w:val="en-US"/>
        </w:rPr>
        <w:instrText>noteIndex</w:instrText>
      </w:r>
      <w:r w:rsidRPr="002A57DF">
        <w:rPr>
          <w:rFonts w:eastAsia="Calibri"/>
          <w:sz w:val="28"/>
          <w:szCs w:val="28"/>
          <w:lang w:val="ru-RU"/>
        </w:rPr>
        <w:instrText>":0},"</w:instrText>
      </w:r>
      <w:r w:rsidRPr="002A57DF">
        <w:rPr>
          <w:rFonts w:eastAsia="Calibri"/>
          <w:sz w:val="28"/>
          <w:szCs w:val="28"/>
          <w:lang w:val="en-US"/>
        </w:rPr>
        <w:instrText>schema</w:instrText>
      </w:r>
      <w:r w:rsidRPr="002A57DF">
        <w:rPr>
          <w:rFonts w:eastAsia="Calibri"/>
          <w:sz w:val="28"/>
          <w:szCs w:val="28"/>
          <w:lang w:val="ru-RU"/>
        </w:rPr>
        <w:instrText>":"</w:instrText>
      </w:r>
      <w:r w:rsidRPr="002A57DF">
        <w:rPr>
          <w:rFonts w:eastAsia="Calibri"/>
          <w:sz w:val="28"/>
          <w:szCs w:val="28"/>
          <w:lang w:val="en-US"/>
        </w:rPr>
        <w:instrText>https</w:instrText>
      </w:r>
      <w:r w:rsidRPr="002A57DF">
        <w:rPr>
          <w:rFonts w:eastAsia="Calibri"/>
          <w:sz w:val="28"/>
          <w:szCs w:val="28"/>
          <w:lang w:val="ru-RU"/>
        </w:rPr>
        <w:instrText>://</w:instrText>
      </w:r>
      <w:r w:rsidRPr="002A57DF">
        <w:rPr>
          <w:rFonts w:eastAsia="Calibri"/>
          <w:sz w:val="28"/>
          <w:szCs w:val="28"/>
          <w:lang w:val="en-US"/>
        </w:rPr>
        <w:instrText>github</w:instrText>
      </w:r>
      <w:r w:rsidRPr="002A57DF">
        <w:rPr>
          <w:rFonts w:eastAsia="Calibri"/>
          <w:sz w:val="28"/>
          <w:szCs w:val="28"/>
          <w:lang w:val="ru-RU"/>
        </w:rPr>
        <w:instrText>.</w:instrText>
      </w:r>
      <w:r w:rsidRPr="002A57DF">
        <w:rPr>
          <w:rFonts w:eastAsia="Calibri"/>
          <w:sz w:val="28"/>
          <w:szCs w:val="28"/>
          <w:lang w:val="en-US"/>
        </w:rPr>
        <w:instrText>com</w:instrText>
      </w:r>
      <w:r w:rsidRPr="002A57DF">
        <w:rPr>
          <w:rFonts w:eastAsia="Calibri"/>
          <w:sz w:val="28"/>
          <w:szCs w:val="28"/>
          <w:lang w:val="ru-RU"/>
        </w:rPr>
        <w:instrText>/</w:instrText>
      </w:r>
      <w:r w:rsidRPr="002A57DF">
        <w:rPr>
          <w:rFonts w:eastAsia="Calibri"/>
          <w:sz w:val="28"/>
          <w:szCs w:val="28"/>
          <w:lang w:val="en-US"/>
        </w:rPr>
        <w:instrText>citation</w:instrText>
      </w:r>
      <w:r w:rsidRPr="002A57DF">
        <w:rPr>
          <w:rFonts w:eastAsia="Calibri"/>
          <w:sz w:val="28"/>
          <w:szCs w:val="28"/>
          <w:lang w:val="ru-RU"/>
        </w:rPr>
        <w:instrText>-</w:instrText>
      </w:r>
      <w:r w:rsidRPr="002A57DF">
        <w:rPr>
          <w:rFonts w:eastAsia="Calibri"/>
          <w:sz w:val="28"/>
          <w:szCs w:val="28"/>
          <w:lang w:val="en-US"/>
        </w:rPr>
        <w:instrText>style</w:instrText>
      </w:r>
      <w:r w:rsidRPr="002A57DF">
        <w:rPr>
          <w:rFonts w:eastAsia="Calibri"/>
          <w:sz w:val="28"/>
          <w:szCs w:val="28"/>
          <w:lang w:val="ru-RU"/>
        </w:rPr>
        <w:instrText>-</w:instrText>
      </w:r>
      <w:r w:rsidRPr="002A57DF">
        <w:rPr>
          <w:rFonts w:eastAsia="Calibri"/>
          <w:sz w:val="28"/>
          <w:szCs w:val="28"/>
          <w:lang w:val="en-US"/>
        </w:rPr>
        <w:instrText>language</w:instrText>
      </w:r>
      <w:r w:rsidRPr="002A57DF">
        <w:rPr>
          <w:rFonts w:eastAsia="Calibri"/>
          <w:sz w:val="28"/>
          <w:szCs w:val="28"/>
          <w:lang w:val="ru-RU"/>
        </w:rPr>
        <w:instrText>/</w:instrText>
      </w:r>
      <w:r w:rsidRPr="002A57DF">
        <w:rPr>
          <w:rFonts w:eastAsia="Calibri"/>
          <w:sz w:val="28"/>
          <w:szCs w:val="28"/>
          <w:lang w:val="en-US"/>
        </w:rPr>
        <w:instrText>schema</w:instrText>
      </w:r>
      <w:r w:rsidRPr="002A57DF">
        <w:rPr>
          <w:rFonts w:eastAsia="Calibri"/>
          <w:sz w:val="28"/>
          <w:szCs w:val="28"/>
          <w:lang w:val="ru-RU"/>
        </w:rPr>
        <w:instrText>/</w:instrText>
      </w:r>
      <w:r w:rsidRPr="002A57DF">
        <w:rPr>
          <w:rFonts w:eastAsia="Calibri"/>
          <w:sz w:val="28"/>
          <w:szCs w:val="28"/>
          <w:lang w:val="en-US"/>
        </w:rPr>
        <w:instrText>raw</w:instrText>
      </w:r>
      <w:r w:rsidRPr="002A57DF">
        <w:rPr>
          <w:rFonts w:eastAsia="Calibri"/>
          <w:sz w:val="28"/>
          <w:szCs w:val="28"/>
          <w:lang w:val="ru-RU"/>
        </w:rPr>
        <w:instrText>/</w:instrText>
      </w:r>
      <w:r w:rsidRPr="002A57DF">
        <w:rPr>
          <w:rFonts w:eastAsia="Calibri"/>
          <w:sz w:val="28"/>
          <w:szCs w:val="28"/>
          <w:lang w:val="en-US"/>
        </w:rPr>
        <w:instrText>master</w:instrText>
      </w:r>
      <w:r w:rsidRPr="002A57DF">
        <w:rPr>
          <w:rFonts w:eastAsia="Calibri"/>
          <w:sz w:val="28"/>
          <w:szCs w:val="28"/>
          <w:lang w:val="ru-RU"/>
        </w:rPr>
        <w:instrText>/</w:instrText>
      </w:r>
      <w:r w:rsidRPr="002A57DF">
        <w:rPr>
          <w:rFonts w:eastAsia="Calibri"/>
          <w:sz w:val="28"/>
          <w:szCs w:val="28"/>
          <w:lang w:val="en-US"/>
        </w:rPr>
        <w:instrText>csl</w:instrText>
      </w:r>
      <w:r w:rsidRPr="002A57DF">
        <w:rPr>
          <w:rFonts w:eastAsia="Calibri"/>
          <w:sz w:val="28"/>
          <w:szCs w:val="28"/>
          <w:lang w:val="ru-RU"/>
        </w:rPr>
        <w:instrText>-</w:instrText>
      </w:r>
      <w:r w:rsidRPr="002A57DF">
        <w:rPr>
          <w:rFonts w:eastAsia="Calibri"/>
          <w:sz w:val="28"/>
          <w:szCs w:val="28"/>
          <w:lang w:val="en-US"/>
        </w:rPr>
        <w:instrText>citation</w:instrText>
      </w:r>
      <w:r w:rsidRPr="002A57DF">
        <w:rPr>
          <w:rFonts w:eastAsia="Calibri"/>
          <w:sz w:val="28"/>
          <w:szCs w:val="28"/>
          <w:lang w:val="ru-RU"/>
        </w:rPr>
        <w:instrText>.</w:instrText>
      </w:r>
      <w:r w:rsidRPr="002A57DF">
        <w:rPr>
          <w:rFonts w:eastAsia="Calibri"/>
          <w:sz w:val="28"/>
          <w:szCs w:val="28"/>
          <w:lang w:val="en-US"/>
        </w:rPr>
        <w:instrText>json</w:instrText>
      </w:r>
      <w:r w:rsidRPr="002A57DF">
        <w:rPr>
          <w:rFonts w:eastAsia="Calibri"/>
          <w:sz w:val="28"/>
          <w:szCs w:val="28"/>
          <w:lang w:val="ru-RU"/>
        </w:rPr>
        <w:instrText>"}</w:instrText>
      </w:r>
      <w:r w:rsidRPr="002A57DF">
        <w:rPr>
          <w:rFonts w:eastAsia="Calibri"/>
          <w:sz w:val="28"/>
          <w:szCs w:val="28"/>
          <w:lang w:val="en-US"/>
        </w:rPr>
        <w:fldChar w:fldCharType="separate"/>
      </w:r>
      <w:r w:rsidRPr="002A57DF">
        <w:rPr>
          <w:rFonts w:eastAsia="Calibri"/>
          <w:noProof/>
          <w:sz w:val="28"/>
          <w:szCs w:val="28"/>
          <w:lang w:val="ru-RU"/>
        </w:rPr>
        <w:t>[136]</w:t>
      </w:r>
      <w:r w:rsidRPr="002A57DF">
        <w:rPr>
          <w:rFonts w:eastAsia="Calibri"/>
          <w:sz w:val="28"/>
          <w:szCs w:val="28"/>
          <w:lang w:val="en-US"/>
        </w:rPr>
        <w:fldChar w:fldCharType="end"/>
      </w:r>
      <w:r w:rsidRPr="002A57DF">
        <w:rPr>
          <w:rFonts w:eastAsia="Calibri"/>
          <w:sz w:val="28"/>
          <w:szCs w:val="28"/>
          <w:lang w:val="ru-RU"/>
        </w:rPr>
        <w:t>.</w:t>
      </w:r>
    </w:p>
    <w:p w:rsidR="00252269" w:rsidRDefault="00252269" w:rsidP="005B0EDF">
      <w:pPr>
        <w:ind w:firstLine="720"/>
        <w:jc w:val="both"/>
        <w:rPr>
          <w:rFonts w:eastAsia="TimesNewRomanPSMT"/>
          <w:color w:val="000000"/>
          <w:sz w:val="28"/>
          <w:szCs w:val="28"/>
          <w:lang w:val="ru-RU"/>
        </w:rPr>
      </w:pPr>
      <w:r w:rsidRPr="00516687">
        <w:rPr>
          <w:rFonts w:eastAsia="TimesNewRomanPSMT"/>
          <w:color w:val="000000"/>
          <w:sz w:val="28"/>
          <w:szCs w:val="28"/>
          <w:lang w:val="ru-RU"/>
        </w:rPr>
        <w:t xml:space="preserve">На момент исследования, </w:t>
      </w:r>
      <w:r w:rsidR="005D1F7D">
        <w:rPr>
          <w:rFonts w:eastAsia="TimesNewRomanPSMT"/>
          <w:color w:val="000000"/>
          <w:sz w:val="28"/>
          <w:szCs w:val="28"/>
          <w:lang w:val="ru-RU"/>
        </w:rPr>
        <w:t>б</w:t>
      </w:r>
      <w:r w:rsidR="005D1F7D" w:rsidRPr="005D1F7D">
        <w:rPr>
          <w:rFonts w:eastAsia="TimesNewRomanPSMT"/>
          <w:color w:val="000000"/>
          <w:sz w:val="28"/>
          <w:szCs w:val="28"/>
          <w:lang w:val="ru-RU"/>
        </w:rPr>
        <w:t xml:space="preserve">ольшинство врачей </w:t>
      </w:r>
      <w:r w:rsidR="005D1F7D">
        <w:rPr>
          <w:rFonts w:eastAsia="TimesNewRomanPSMT"/>
          <w:color w:val="000000"/>
          <w:sz w:val="28"/>
          <w:szCs w:val="28"/>
          <w:lang w:val="ru-RU"/>
        </w:rPr>
        <w:t>станции скорой медицинск</w:t>
      </w:r>
      <w:r w:rsidR="007066E8">
        <w:rPr>
          <w:rFonts w:eastAsia="TimesNewRomanPSMT"/>
          <w:color w:val="000000"/>
          <w:sz w:val="28"/>
          <w:szCs w:val="28"/>
          <w:lang w:val="ru-RU"/>
        </w:rPr>
        <w:t>ой</w:t>
      </w:r>
      <w:r w:rsidR="005D1F7D">
        <w:rPr>
          <w:rFonts w:eastAsia="TimesNewRomanPSMT"/>
          <w:color w:val="000000"/>
          <w:sz w:val="28"/>
          <w:szCs w:val="28"/>
          <w:lang w:val="ru-RU"/>
        </w:rPr>
        <w:t xml:space="preserve"> помощи </w:t>
      </w:r>
      <w:r w:rsidR="005D1F7D" w:rsidRPr="005D1F7D">
        <w:rPr>
          <w:rFonts w:eastAsia="TimesNewRomanPSMT"/>
          <w:color w:val="000000"/>
          <w:sz w:val="28"/>
          <w:szCs w:val="28"/>
          <w:lang w:val="ru-RU"/>
        </w:rPr>
        <w:t xml:space="preserve">области Абай и </w:t>
      </w:r>
      <w:r w:rsidR="005D1F7D">
        <w:rPr>
          <w:rFonts w:eastAsia="TimesNewRomanPSMT"/>
          <w:color w:val="000000"/>
          <w:sz w:val="28"/>
          <w:szCs w:val="28"/>
          <w:lang w:val="ru-RU"/>
        </w:rPr>
        <w:t xml:space="preserve">ВКО </w:t>
      </w:r>
      <w:r w:rsidR="005D1F7D" w:rsidRPr="005D1F7D">
        <w:rPr>
          <w:rFonts w:eastAsia="TimesNewRomanPSMT"/>
          <w:color w:val="000000"/>
          <w:sz w:val="28"/>
          <w:szCs w:val="28"/>
          <w:lang w:val="ru-RU"/>
        </w:rPr>
        <w:t>отметили отсутствие выраженных симптомов депрессии</w:t>
      </w:r>
      <w:r w:rsidR="005D1F7D">
        <w:rPr>
          <w:rFonts w:eastAsia="TimesNewRomanPSMT"/>
          <w:color w:val="000000"/>
          <w:sz w:val="28"/>
          <w:szCs w:val="28"/>
          <w:lang w:val="ru-RU"/>
        </w:rPr>
        <w:t xml:space="preserve"> </w:t>
      </w:r>
      <w:r w:rsidR="005D1F7D" w:rsidRPr="005D1F7D">
        <w:rPr>
          <w:rFonts w:eastAsia="TimesNewRomanPSMT"/>
          <w:color w:val="000000"/>
          <w:sz w:val="28"/>
          <w:szCs w:val="28"/>
          <w:lang w:val="ru-RU"/>
        </w:rPr>
        <w:t>-</w:t>
      </w:r>
      <w:r w:rsidR="005D1F7D">
        <w:rPr>
          <w:rFonts w:eastAsia="TimesNewRomanPSMT"/>
          <w:color w:val="000000"/>
          <w:sz w:val="28"/>
          <w:szCs w:val="28"/>
          <w:lang w:val="ru-RU"/>
        </w:rPr>
        <w:t xml:space="preserve"> </w:t>
      </w:r>
      <w:r w:rsidR="005D1F7D" w:rsidRPr="005D1F7D">
        <w:rPr>
          <w:rFonts w:eastAsia="TimesNewRomanPSMT"/>
          <w:color w:val="000000"/>
          <w:sz w:val="28"/>
          <w:szCs w:val="28"/>
          <w:lang w:val="ru-RU"/>
        </w:rPr>
        <w:t>7</w:t>
      </w:r>
      <w:r w:rsidR="005D1F7D">
        <w:rPr>
          <w:rFonts w:eastAsia="TimesNewRomanPSMT"/>
          <w:color w:val="000000"/>
          <w:sz w:val="28"/>
          <w:szCs w:val="28"/>
          <w:lang w:val="ru-RU"/>
        </w:rPr>
        <w:t>0</w:t>
      </w:r>
      <w:r w:rsidR="005D1F7D" w:rsidRPr="005D1F7D">
        <w:rPr>
          <w:rFonts w:eastAsia="TimesNewRomanPSMT"/>
          <w:color w:val="000000"/>
          <w:sz w:val="28"/>
          <w:szCs w:val="28"/>
          <w:lang w:val="ru-RU"/>
        </w:rPr>
        <w:t>,3% женского пола и мужского пола</w:t>
      </w:r>
      <w:r w:rsidR="005D1F7D">
        <w:rPr>
          <w:rFonts w:eastAsia="TimesNewRomanPSMT"/>
          <w:color w:val="000000"/>
          <w:sz w:val="28"/>
          <w:szCs w:val="28"/>
          <w:lang w:val="ru-RU"/>
        </w:rPr>
        <w:t xml:space="preserve"> </w:t>
      </w:r>
      <w:r w:rsidR="005D1F7D" w:rsidRPr="005D1F7D">
        <w:rPr>
          <w:rFonts w:eastAsia="TimesNewRomanPSMT"/>
          <w:color w:val="000000"/>
          <w:sz w:val="28"/>
          <w:szCs w:val="28"/>
          <w:lang w:val="ru-RU"/>
        </w:rPr>
        <w:t>-</w:t>
      </w:r>
      <w:r w:rsidR="005D1F7D">
        <w:rPr>
          <w:rFonts w:eastAsia="TimesNewRomanPSMT"/>
          <w:color w:val="000000"/>
          <w:sz w:val="28"/>
          <w:szCs w:val="28"/>
          <w:lang w:val="ru-RU"/>
        </w:rPr>
        <w:t xml:space="preserve"> 68,7%. П</w:t>
      </w:r>
      <w:r w:rsidR="005D1F7D" w:rsidRPr="005D1F7D">
        <w:rPr>
          <w:rFonts w:eastAsia="TimesNewRomanPSMT"/>
          <w:color w:val="000000"/>
          <w:sz w:val="28"/>
          <w:szCs w:val="28"/>
          <w:lang w:val="ru-RU"/>
        </w:rPr>
        <w:t>ри этом</w:t>
      </w:r>
      <w:r w:rsidR="005D1F7D">
        <w:rPr>
          <w:rFonts w:eastAsia="TimesNewRomanPSMT"/>
          <w:color w:val="000000"/>
          <w:sz w:val="28"/>
          <w:szCs w:val="28"/>
          <w:lang w:val="ru-RU"/>
        </w:rPr>
        <w:t>,</w:t>
      </w:r>
      <w:r w:rsidR="005D1F7D" w:rsidRPr="005D1F7D">
        <w:rPr>
          <w:rFonts w:eastAsia="TimesNewRomanPSMT"/>
          <w:color w:val="000000"/>
          <w:sz w:val="28"/>
          <w:szCs w:val="28"/>
          <w:lang w:val="ru-RU"/>
        </w:rPr>
        <w:t xml:space="preserve"> субклинически выражен</w:t>
      </w:r>
      <w:r w:rsidR="005D1F7D">
        <w:rPr>
          <w:rFonts w:eastAsia="TimesNewRomanPSMT"/>
          <w:color w:val="000000"/>
          <w:sz w:val="28"/>
          <w:szCs w:val="28"/>
          <w:lang w:val="ru-RU"/>
        </w:rPr>
        <w:t>ную</w:t>
      </w:r>
      <w:r w:rsidR="005D1F7D" w:rsidRPr="005D1F7D">
        <w:rPr>
          <w:rFonts w:eastAsia="TimesNewRomanPSMT"/>
          <w:color w:val="000000"/>
          <w:sz w:val="28"/>
          <w:szCs w:val="28"/>
          <w:lang w:val="ru-RU"/>
        </w:rPr>
        <w:t xml:space="preserve"> тревогу отметили респонденты мужского пола</w:t>
      </w:r>
      <w:r w:rsidR="005D1F7D">
        <w:rPr>
          <w:rFonts w:eastAsia="TimesNewRomanPSMT"/>
          <w:color w:val="000000"/>
          <w:sz w:val="28"/>
          <w:szCs w:val="28"/>
          <w:lang w:val="ru-RU"/>
        </w:rPr>
        <w:t xml:space="preserve"> -</w:t>
      </w:r>
      <w:r w:rsidR="005D1F7D" w:rsidRPr="005D1F7D">
        <w:rPr>
          <w:rFonts w:eastAsia="TimesNewRomanPSMT"/>
          <w:color w:val="000000"/>
          <w:sz w:val="28"/>
          <w:szCs w:val="28"/>
          <w:lang w:val="ru-RU"/>
        </w:rPr>
        <w:t xml:space="preserve"> 23,4% и женского пола </w:t>
      </w:r>
      <w:r w:rsidR="005D1F7D">
        <w:rPr>
          <w:rFonts w:eastAsia="TimesNewRomanPSMT"/>
          <w:color w:val="000000"/>
          <w:sz w:val="28"/>
          <w:szCs w:val="28"/>
          <w:lang w:val="ru-RU"/>
        </w:rPr>
        <w:t xml:space="preserve">- </w:t>
      </w:r>
      <w:r w:rsidR="005D1F7D" w:rsidRPr="005D1F7D">
        <w:rPr>
          <w:rFonts w:eastAsia="TimesNewRomanPSMT"/>
          <w:color w:val="000000"/>
          <w:sz w:val="28"/>
          <w:szCs w:val="28"/>
          <w:lang w:val="ru-RU"/>
        </w:rPr>
        <w:t xml:space="preserve">19,2%. </w:t>
      </w:r>
      <w:r w:rsidR="005D1F7D">
        <w:rPr>
          <w:rFonts w:eastAsia="TimesNewRomanPSMT"/>
          <w:color w:val="000000"/>
          <w:sz w:val="28"/>
          <w:szCs w:val="28"/>
          <w:lang w:val="ru-RU"/>
        </w:rPr>
        <w:t>К</w:t>
      </w:r>
      <w:r w:rsidR="005D1F7D" w:rsidRPr="005D1F7D">
        <w:rPr>
          <w:rFonts w:eastAsia="TimesNewRomanPSMT"/>
          <w:color w:val="000000"/>
          <w:sz w:val="28"/>
          <w:szCs w:val="28"/>
          <w:lang w:val="ru-RU"/>
        </w:rPr>
        <w:t xml:space="preserve">линически выраженная депрессия отмечалось у </w:t>
      </w:r>
      <w:r w:rsidR="005D1F7D">
        <w:rPr>
          <w:rFonts w:eastAsia="TimesNewRomanPSMT"/>
          <w:color w:val="000000"/>
          <w:sz w:val="28"/>
          <w:szCs w:val="28"/>
          <w:lang w:val="ru-RU"/>
        </w:rPr>
        <w:t>врачей</w:t>
      </w:r>
      <w:r w:rsidR="005D1F7D" w:rsidRPr="005D1F7D">
        <w:rPr>
          <w:rFonts w:eastAsia="TimesNewRomanPSMT"/>
          <w:color w:val="000000"/>
          <w:sz w:val="28"/>
          <w:szCs w:val="28"/>
          <w:lang w:val="ru-RU"/>
        </w:rPr>
        <w:t xml:space="preserve"> женского пола в 10,6% случаев и мужского пола </w:t>
      </w:r>
      <w:r w:rsidR="005D1F7D">
        <w:rPr>
          <w:rFonts w:eastAsia="TimesNewRomanPSMT"/>
          <w:color w:val="000000"/>
          <w:sz w:val="28"/>
          <w:szCs w:val="28"/>
          <w:lang w:val="ru-RU"/>
        </w:rPr>
        <w:t xml:space="preserve">- </w:t>
      </w:r>
      <w:r w:rsidR="005D1F7D" w:rsidRPr="005D1F7D">
        <w:rPr>
          <w:rFonts w:eastAsia="TimesNewRomanPSMT"/>
          <w:color w:val="000000"/>
          <w:sz w:val="28"/>
          <w:szCs w:val="28"/>
          <w:lang w:val="ru-RU"/>
        </w:rPr>
        <w:t>8,0%</w:t>
      </w:r>
      <w:r w:rsidR="005D1F7D">
        <w:rPr>
          <w:rFonts w:eastAsia="TimesNewRomanPSMT"/>
          <w:color w:val="000000"/>
          <w:sz w:val="28"/>
          <w:szCs w:val="28"/>
          <w:lang w:val="ru-RU"/>
        </w:rPr>
        <w:t xml:space="preserve"> </w:t>
      </w:r>
      <w:r w:rsidR="006D61A4" w:rsidRPr="00516687">
        <w:rPr>
          <w:rFonts w:eastAsia="TimesNewRomanPSMT"/>
          <w:color w:val="000000"/>
          <w:sz w:val="28"/>
          <w:szCs w:val="28"/>
          <w:lang w:val="ru-RU"/>
        </w:rPr>
        <w:t>(р=0,376)</w:t>
      </w:r>
      <w:r w:rsidR="00790C06">
        <w:rPr>
          <w:rFonts w:eastAsia="TimesNewRomanPSMT"/>
          <w:color w:val="000000"/>
          <w:sz w:val="28"/>
          <w:szCs w:val="28"/>
          <w:lang w:val="ru-RU"/>
        </w:rPr>
        <w:t>.</w:t>
      </w:r>
    </w:p>
    <w:p w:rsidR="00790C06" w:rsidRPr="00516687" w:rsidRDefault="00790C06" w:rsidP="00790C06">
      <w:pPr>
        <w:ind w:firstLine="720"/>
        <w:jc w:val="both"/>
        <w:rPr>
          <w:rFonts w:eastAsia="TimesNewRomanPSMT"/>
          <w:color w:val="000000"/>
          <w:sz w:val="28"/>
          <w:szCs w:val="28"/>
          <w:lang w:val="ru-RU"/>
        </w:rPr>
      </w:pPr>
      <w:r w:rsidRPr="00516687">
        <w:rPr>
          <w:rFonts w:eastAsia="TimesNewRomanPSMT"/>
          <w:color w:val="000000"/>
          <w:sz w:val="28"/>
          <w:szCs w:val="28"/>
          <w:lang w:val="ru-RU"/>
        </w:rPr>
        <w:t xml:space="preserve">По параметру депрессия среди врачей станции скорой медицинской помощи области Абай </w:t>
      </w:r>
      <w:r>
        <w:rPr>
          <w:rFonts w:eastAsia="TimesNewRomanPSMT"/>
          <w:color w:val="000000"/>
          <w:sz w:val="28"/>
          <w:szCs w:val="28"/>
          <w:lang w:val="ru-RU"/>
        </w:rPr>
        <w:t xml:space="preserve">мужского пола </w:t>
      </w:r>
      <w:r w:rsidRPr="00516687">
        <w:rPr>
          <w:rFonts w:eastAsia="TimesNewRomanPSMT"/>
          <w:color w:val="000000"/>
          <w:sz w:val="28"/>
          <w:szCs w:val="28"/>
          <w:lang w:val="ru-RU"/>
        </w:rPr>
        <w:t>отметили отсутствие достоверно выраженных симптомов депрессии</w:t>
      </w:r>
      <w:r>
        <w:rPr>
          <w:rFonts w:eastAsia="TimesNewRomanPSMT"/>
          <w:color w:val="000000"/>
          <w:sz w:val="28"/>
          <w:szCs w:val="28"/>
          <w:lang w:val="ru-RU"/>
        </w:rPr>
        <w:t xml:space="preserve"> -</w:t>
      </w:r>
      <w:r w:rsidRPr="00516687">
        <w:rPr>
          <w:rFonts w:eastAsia="TimesNewRomanPSMT"/>
          <w:color w:val="000000"/>
          <w:sz w:val="28"/>
          <w:szCs w:val="28"/>
          <w:lang w:val="ru-RU"/>
        </w:rPr>
        <w:t xml:space="preserve"> </w:t>
      </w:r>
      <w:r w:rsidRPr="00DA4A53">
        <w:rPr>
          <w:rFonts w:eastAsia="TimesNewRomanPSMT"/>
          <w:color w:val="000000"/>
          <w:sz w:val="28"/>
          <w:szCs w:val="28"/>
          <w:lang w:val="ru-RU"/>
        </w:rPr>
        <w:t xml:space="preserve">67,6% и женского пола </w:t>
      </w:r>
      <w:r>
        <w:rPr>
          <w:rFonts w:eastAsia="TimesNewRomanPSMT"/>
          <w:color w:val="000000"/>
          <w:sz w:val="28"/>
          <w:szCs w:val="28"/>
          <w:lang w:val="ru-RU"/>
        </w:rPr>
        <w:t xml:space="preserve">- </w:t>
      </w:r>
      <w:r w:rsidRPr="00DA4A53">
        <w:rPr>
          <w:rFonts w:eastAsia="TimesNewRomanPSMT"/>
          <w:color w:val="000000"/>
          <w:sz w:val="28"/>
          <w:szCs w:val="28"/>
          <w:lang w:val="ru-RU"/>
        </w:rPr>
        <w:t xml:space="preserve">66,2%. </w:t>
      </w:r>
      <w:r>
        <w:rPr>
          <w:rFonts w:eastAsia="TimesNewRomanPSMT"/>
          <w:color w:val="000000"/>
          <w:sz w:val="28"/>
          <w:szCs w:val="28"/>
          <w:lang w:val="ru-RU"/>
        </w:rPr>
        <w:t>При этом, с</w:t>
      </w:r>
      <w:r w:rsidRPr="00DA4A53">
        <w:rPr>
          <w:rFonts w:eastAsia="TimesNewRomanPSMT"/>
          <w:color w:val="000000"/>
          <w:sz w:val="28"/>
          <w:szCs w:val="28"/>
          <w:lang w:val="ru-RU"/>
        </w:rPr>
        <w:t>убклинически выраженн</w:t>
      </w:r>
      <w:r>
        <w:rPr>
          <w:rFonts w:eastAsia="TimesNewRomanPSMT"/>
          <w:color w:val="000000"/>
          <w:sz w:val="28"/>
          <w:szCs w:val="28"/>
          <w:lang w:val="ru-RU"/>
        </w:rPr>
        <w:t>ую</w:t>
      </w:r>
      <w:r w:rsidRPr="00DA4A53">
        <w:rPr>
          <w:rFonts w:eastAsia="TimesNewRomanPSMT"/>
          <w:color w:val="000000"/>
          <w:sz w:val="28"/>
          <w:szCs w:val="28"/>
          <w:lang w:val="ru-RU"/>
        </w:rPr>
        <w:t xml:space="preserve"> депрессию отметили врачи женского пола </w:t>
      </w:r>
      <w:r>
        <w:rPr>
          <w:rFonts w:eastAsia="TimesNewRomanPSMT"/>
          <w:color w:val="000000"/>
          <w:sz w:val="28"/>
          <w:szCs w:val="28"/>
          <w:lang w:val="ru-RU"/>
        </w:rPr>
        <w:t xml:space="preserve">- </w:t>
      </w:r>
      <w:r w:rsidRPr="00DA4A53">
        <w:rPr>
          <w:rFonts w:eastAsia="TimesNewRomanPSMT"/>
          <w:color w:val="000000"/>
          <w:sz w:val="28"/>
          <w:szCs w:val="28"/>
          <w:lang w:val="ru-RU"/>
        </w:rPr>
        <w:t>21,4</w:t>
      </w:r>
      <w:r>
        <w:rPr>
          <w:rFonts w:eastAsia="TimesNewRomanPSMT"/>
          <w:color w:val="000000"/>
          <w:sz w:val="28"/>
          <w:szCs w:val="28"/>
          <w:lang w:val="ru-RU"/>
        </w:rPr>
        <w:t>%</w:t>
      </w:r>
      <w:r w:rsidRPr="00DA4A53">
        <w:rPr>
          <w:rFonts w:eastAsia="TimesNewRomanPSMT"/>
          <w:color w:val="000000"/>
          <w:sz w:val="28"/>
          <w:szCs w:val="28"/>
          <w:lang w:val="ru-RU"/>
        </w:rPr>
        <w:t xml:space="preserve"> и мужского пола </w:t>
      </w:r>
      <w:r>
        <w:rPr>
          <w:rFonts w:eastAsia="TimesNewRomanPSMT"/>
          <w:color w:val="000000"/>
          <w:sz w:val="28"/>
          <w:szCs w:val="28"/>
          <w:lang w:val="ru-RU"/>
        </w:rPr>
        <w:t>- 21,1%. К</w:t>
      </w:r>
      <w:r w:rsidRPr="00DA4A53">
        <w:rPr>
          <w:rFonts w:eastAsia="TimesNewRomanPSMT"/>
          <w:color w:val="000000"/>
          <w:sz w:val="28"/>
          <w:szCs w:val="28"/>
          <w:lang w:val="ru-RU"/>
        </w:rPr>
        <w:t xml:space="preserve">линически выраженная депрессия была отмечена у респондентов женского пола </w:t>
      </w:r>
      <w:r>
        <w:rPr>
          <w:rFonts w:eastAsia="TimesNewRomanPSMT"/>
          <w:color w:val="000000"/>
          <w:sz w:val="28"/>
          <w:szCs w:val="28"/>
          <w:lang w:val="ru-RU"/>
        </w:rPr>
        <w:t xml:space="preserve">- </w:t>
      </w:r>
      <w:r w:rsidRPr="00DA4A53">
        <w:rPr>
          <w:rFonts w:eastAsia="TimesNewRomanPSMT"/>
          <w:color w:val="000000"/>
          <w:sz w:val="28"/>
          <w:szCs w:val="28"/>
          <w:lang w:val="ru-RU"/>
        </w:rPr>
        <w:t>12,4% и мужского пола</w:t>
      </w:r>
      <w:r>
        <w:rPr>
          <w:rFonts w:eastAsia="TimesNewRomanPSMT"/>
          <w:color w:val="000000"/>
          <w:sz w:val="28"/>
          <w:szCs w:val="28"/>
          <w:lang w:val="ru-RU"/>
        </w:rPr>
        <w:t xml:space="preserve"> -</w:t>
      </w:r>
      <w:r w:rsidRPr="00DA4A53">
        <w:rPr>
          <w:rFonts w:eastAsia="TimesNewRomanPSMT"/>
          <w:color w:val="000000"/>
          <w:sz w:val="28"/>
          <w:szCs w:val="28"/>
          <w:lang w:val="ru-RU"/>
        </w:rPr>
        <w:t xml:space="preserve"> </w:t>
      </w:r>
      <w:r>
        <w:rPr>
          <w:rFonts w:eastAsia="TimesNewRomanPSMT"/>
          <w:color w:val="000000"/>
          <w:sz w:val="28"/>
          <w:szCs w:val="28"/>
          <w:lang w:val="ru-RU"/>
        </w:rPr>
        <w:t>1</w:t>
      </w:r>
      <w:r w:rsidRPr="00DA4A53">
        <w:rPr>
          <w:rFonts w:eastAsia="TimesNewRomanPSMT"/>
          <w:color w:val="000000"/>
          <w:sz w:val="28"/>
          <w:szCs w:val="28"/>
          <w:lang w:val="ru-RU"/>
        </w:rPr>
        <w:t>1,3%</w:t>
      </w:r>
      <w:r>
        <w:rPr>
          <w:rFonts w:eastAsia="TimesNewRomanPSMT"/>
          <w:color w:val="000000"/>
          <w:sz w:val="28"/>
          <w:szCs w:val="28"/>
          <w:lang w:val="ru-RU"/>
        </w:rPr>
        <w:t xml:space="preserve"> </w:t>
      </w:r>
      <w:r w:rsidRPr="00516687">
        <w:rPr>
          <w:rFonts w:eastAsia="TimesNewRomanPSMT"/>
          <w:color w:val="000000"/>
          <w:sz w:val="28"/>
          <w:szCs w:val="28"/>
          <w:lang w:val="ru-RU"/>
        </w:rPr>
        <w:t>(р=0,962)</w:t>
      </w:r>
      <w:r>
        <w:rPr>
          <w:rFonts w:eastAsia="TimesNewRomanPSMT"/>
          <w:color w:val="000000"/>
          <w:sz w:val="28"/>
          <w:szCs w:val="28"/>
          <w:lang w:val="ru-RU"/>
        </w:rPr>
        <w:t>.</w:t>
      </w:r>
    </w:p>
    <w:p w:rsidR="00790C06" w:rsidRPr="00516687" w:rsidRDefault="00790C06" w:rsidP="00790C06">
      <w:pPr>
        <w:ind w:firstLine="720"/>
        <w:jc w:val="both"/>
        <w:rPr>
          <w:rFonts w:eastAsia="TimesNewRomanPSMT"/>
          <w:color w:val="000000"/>
          <w:sz w:val="28"/>
          <w:szCs w:val="28"/>
          <w:lang w:val="ru-RU"/>
        </w:rPr>
      </w:pPr>
      <w:r w:rsidRPr="00516687">
        <w:rPr>
          <w:rFonts w:eastAsia="TimesNewRomanPSMT"/>
          <w:color w:val="000000"/>
          <w:sz w:val="28"/>
          <w:szCs w:val="28"/>
          <w:lang w:val="ru-RU"/>
        </w:rPr>
        <w:t xml:space="preserve">Врачи </w:t>
      </w:r>
      <w:r>
        <w:rPr>
          <w:rFonts w:eastAsia="TimesNewRomanPSMT"/>
          <w:color w:val="000000"/>
          <w:sz w:val="28"/>
          <w:szCs w:val="28"/>
          <w:lang w:val="ru-RU"/>
        </w:rPr>
        <w:t xml:space="preserve">женского пола </w:t>
      </w:r>
      <w:r w:rsidRPr="00516687">
        <w:rPr>
          <w:rFonts w:eastAsia="TimesNewRomanPSMT"/>
          <w:color w:val="000000"/>
          <w:sz w:val="28"/>
          <w:szCs w:val="28"/>
          <w:lang w:val="ru-RU"/>
        </w:rPr>
        <w:t xml:space="preserve">станции скорой медицинской помощи ВКО отметили отсутствие достоверно выраженных симптомов депрессии </w:t>
      </w:r>
      <w:r>
        <w:rPr>
          <w:rFonts w:eastAsia="TimesNewRomanPSMT"/>
          <w:color w:val="000000"/>
          <w:sz w:val="28"/>
          <w:szCs w:val="28"/>
          <w:lang w:val="ru-RU"/>
        </w:rPr>
        <w:t>- 7</w:t>
      </w:r>
      <w:r w:rsidRPr="00126EBC">
        <w:rPr>
          <w:rFonts w:eastAsia="TimesNewRomanPSMT"/>
          <w:color w:val="000000"/>
          <w:sz w:val="28"/>
          <w:szCs w:val="28"/>
          <w:lang w:val="ru-RU"/>
        </w:rPr>
        <w:t xml:space="preserve">4,1%, мужского пола </w:t>
      </w:r>
      <w:r>
        <w:rPr>
          <w:rFonts w:eastAsia="TimesNewRomanPSMT"/>
          <w:color w:val="000000"/>
          <w:sz w:val="28"/>
          <w:szCs w:val="28"/>
          <w:lang w:val="ru-RU"/>
        </w:rPr>
        <w:t xml:space="preserve">- </w:t>
      </w:r>
      <w:r w:rsidRPr="00126EBC">
        <w:rPr>
          <w:rFonts w:eastAsia="TimesNewRomanPSMT"/>
          <w:color w:val="000000"/>
          <w:sz w:val="28"/>
          <w:szCs w:val="28"/>
          <w:lang w:val="ru-RU"/>
        </w:rPr>
        <w:t xml:space="preserve">69,2%. </w:t>
      </w:r>
      <w:r>
        <w:rPr>
          <w:rFonts w:eastAsia="TimesNewRomanPSMT"/>
          <w:color w:val="000000"/>
          <w:sz w:val="28"/>
          <w:szCs w:val="28"/>
          <w:lang w:val="ru-RU"/>
        </w:rPr>
        <w:t>П</w:t>
      </w:r>
      <w:r w:rsidRPr="00126EBC">
        <w:rPr>
          <w:rFonts w:eastAsia="TimesNewRomanPSMT"/>
          <w:color w:val="000000"/>
          <w:sz w:val="28"/>
          <w:szCs w:val="28"/>
          <w:lang w:val="ru-RU"/>
        </w:rPr>
        <w:t>ри этом, су</w:t>
      </w:r>
      <w:r>
        <w:rPr>
          <w:rFonts w:eastAsia="TimesNewRomanPSMT"/>
          <w:color w:val="000000"/>
          <w:sz w:val="28"/>
          <w:szCs w:val="28"/>
          <w:lang w:val="ru-RU"/>
        </w:rPr>
        <w:t>б</w:t>
      </w:r>
      <w:r w:rsidRPr="00126EBC">
        <w:rPr>
          <w:rFonts w:eastAsia="TimesNewRomanPSMT"/>
          <w:color w:val="000000"/>
          <w:sz w:val="28"/>
          <w:szCs w:val="28"/>
          <w:lang w:val="ru-RU"/>
        </w:rPr>
        <w:t xml:space="preserve">клинически выраженная депрессия отмечалось у врачей мужского пола </w:t>
      </w:r>
      <w:r>
        <w:rPr>
          <w:rFonts w:eastAsia="TimesNewRomanPSMT"/>
          <w:color w:val="000000"/>
          <w:sz w:val="28"/>
          <w:szCs w:val="28"/>
          <w:lang w:val="ru-RU"/>
        </w:rPr>
        <w:t xml:space="preserve">- </w:t>
      </w:r>
      <w:r w:rsidRPr="00126EBC">
        <w:rPr>
          <w:rFonts w:eastAsia="TimesNewRomanPSMT"/>
          <w:color w:val="000000"/>
          <w:sz w:val="28"/>
          <w:szCs w:val="28"/>
          <w:lang w:val="ru-RU"/>
        </w:rPr>
        <w:t xml:space="preserve">25,0%, женского пола </w:t>
      </w:r>
      <w:r>
        <w:rPr>
          <w:rFonts w:eastAsia="TimesNewRomanPSMT"/>
          <w:color w:val="000000"/>
          <w:sz w:val="28"/>
          <w:szCs w:val="28"/>
          <w:lang w:val="ru-RU"/>
        </w:rPr>
        <w:t>- 1</w:t>
      </w:r>
      <w:r w:rsidRPr="00126EBC">
        <w:rPr>
          <w:rFonts w:eastAsia="TimesNewRomanPSMT"/>
          <w:color w:val="000000"/>
          <w:sz w:val="28"/>
          <w:szCs w:val="28"/>
          <w:lang w:val="ru-RU"/>
        </w:rPr>
        <w:t>7,1%</w:t>
      </w:r>
      <w:r>
        <w:rPr>
          <w:rFonts w:eastAsia="TimesNewRomanPSMT"/>
          <w:color w:val="000000"/>
          <w:sz w:val="28"/>
          <w:szCs w:val="28"/>
          <w:lang w:val="ru-RU"/>
        </w:rPr>
        <w:t>. К</w:t>
      </w:r>
      <w:r w:rsidRPr="00126EBC">
        <w:rPr>
          <w:rFonts w:eastAsia="TimesNewRomanPSMT"/>
          <w:color w:val="000000"/>
          <w:sz w:val="28"/>
          <w:szCs w:val="28"/>
          <w:lang w:val="ru-RU"/>
        </w:rPr>
        <w:t xml:space="preserve">линически выраженная депрессия отмечалась у респондентов женского пола </w:t>
      </w:r>
      <w:r>
        <w:rPr>
          <w:rFonts w:eastAsia="TimesNewRomanPSMT"/>
          <w:color w:val="000000"/>
          <w:sz w:val="28"/>
          <w:szCs w:val="28"/>
          <w:lang w:val="ru-RU"/>
        </w:rPr>
        <w:t xml:space="preserve">- </w:t>
      </w:r>
      <w:r w:rsidRPr="00126EBC">
        <w:rPr>
          <w:rFonts w:eastAsia="TimesNewRomanPSMT"/>
          <w:color w:val="000000"/>
          <w:sz w:val="28"/>
          <w:szCs w:val="28"/>
          <w:lang w:val="ru-RU"/>
        </w:rPr>
        <w:lastRenderedPageBreak/>
        <w:t xml:space="preserve">8,8%, мужского пола </w:t>
      </w:r>
      <w:r>
        <w:rPr>
          <w:rFonts w:eastAsia="TimesNewRomanPSMT"/>
          <w:color w:val="000000"/>
          <w:sz w:val="28"/>
          <w:szCs w:val="28"/>
          <w:lang w:val="ru-RU"/>
        </w:rPr>
        <w:t xml:space="preserve">- </w:t>
      </w:r>
      <w:r w:rsidRPr="00126EBC">
        <w:rPr>
          <w:rFonts w:eastAsia="TimesNewRomanPSMT"/>
          <w:color w:val="000000"/>
          <w:sz w:val="28"/>
          <w:szCs w:val="28"/>
          <w:lang w:val="ru-RU"/>
        </w:rPr>
        <w:t xml:space="preserve">5,8% </w:t>
      </w:r>
      <w:r w:rsidRPr="00516687">
        <w:rPr>
          <w:rFonts w:eastAsia="TimesNewRomanPSMT"/>
          <w:color w:val="000000"/>
          <w:sz w:val="28"/>
          <w:szCs w:val="28"/>
          <w:lang w:val="ru-RU"/>
        </w:rPr>
        <w:t>(р=0,196) (т</w:t>
      </w:r>
      <w:r w:rsidRPr="00516687">
        <w:rPr>
          <w:rFonts w:eastAsia="TimesNewRomanPSMT"/>
          <w:color w:val="000000"/>
          <w:sz w:val="28"/>
          <w:szCs w:val="28"/>
        </w:rPr>
        <w:t xml:space="preserve">аблица </w:t>
      </w:r>
      <w:r>
        <w:rPr>
          <w:rFonts w:eastAsia="TimesNewRomanPSMT"/>
          <w:bCs/>
          <w:color w:val="000000"/>
          <w:sz w:val="28"/>
          <w:szCs w:val="28"/>
          <w:lang w:val="ru-RU"/>
        </w:rPr>
        <w:t>25</w:t>
      </w:r>
      <w:r w:rsidRPr="00516687">
        <w:rPr>
          <w:rFonts w:eastAsia="TimesNewRomanPSMT"/>
          <w:color w:val="000000"/>
          <w:sz w:val="28"/>
          <w:szCs w:val="28"/>
          <w:lang w:val="ru-RU"/>
        </w:rPr>
        <w:t>).</w:t>
      </w:r>
    </w:p>
    <w:p w:rsidR="00790C06" w:rsidRDefault="00790C06" w:rsidP="005B0EDF">
      <w:pPr>
        <w:jc w:val="both"/>
        <w:rPr>
          <w:rFonts w:eastAsia="TimesNewRomanPSMT"/>
          <w:color w:val="000000"/>
          <w:sz w:val="28"/>
          <w:szCs w:val="28"/>
          <w:lang w:val="ru-RU"/>
        </w:rPr>
      </w:pPr>
    </w:p>
    <w:p w:rsidR="00252269" w:rsidRDefault="00252269" w:rsidP="005B0EDF">
      <w:pPr>
        <w:jc w:val="both"/>
        <w:rPr>
          <w:rFonts w:eastAsia="TimesNewRomanPSMT"/>
          <w:color w:val="000000"/>
          <w:sz w:val="28"/>
          <w:szCs w:val="28"/>
        </w:rPr>
      </w:pPr>
      <w:r w:rsidRPr="00516687">
        <w:rPr>
          <w:rFonts w:eastAsia="TimesNewRomanPSMT"/>
          <w:color w:val="000000"/>
          <w:sz w:val="28"/>
          <w:szCs w:val="28"/>
        </w:rPr>
        <w:t xml:space="preserve">Таблица </w:t>
      </w:r>
      <w:r w:rsidR="00790C06">
        <w:rPr>
          <w:rFonts w:eastAsia="TimesNewRomanPSMT"/>
          <w:bCs/>
          <w:color w:val="000000"/>
          <w:sz w:val="28"/>
          <w:szCs w:val="28"/>
          <w:lang w:val="ru-RU"/>
        </w:rPr>
        <w:t>2</w:t>
      </w:r>
      <w:r w:rsidR="00CC05EE">
        <w:rPr>
          <w:rFonts w:eastAsia="TimesNewRomanPSMT"/>
          <w:bCs/>
          <w:color w:val="000000"/>
          <w:sz w:val="28"/>
          <w:szCs w:val="28"/>
          <w:lang w:val="ru-RU"/>
        </w:rPr>
        <w:t>5</w:t>
      </w:r>
      <w:r w:rsidR="00563F36" w:rsidRPr="00516687">
        <w:rPr>
          <w:rFonts w:eastAsia="TimesNewRomanPSMT"/>
          <w:bCs/>
          <w:color w:val="000000"/>
          <w:sz w:val="28"/>
          <w:szCs w:val="28"/>
          <w:lang w:val="ru-RU"/>
        </w:rPr>
        <w:t xml:space="preserve"> -</w:t>
      </w:r>
      <w:r w:rsidRPr="00516687">
        <w:rPr>
          <w:rFonts w:eastAsia="TimesNewRomanPSMT"/>
          <w:color w:val="000000"/>
          <w:sz w:val="28"/>
          <w:szCs w:val="28"/>
        </w:rPr>
        <w:t xml:space="preserve"> Распределение ответов опрошенных по оценке </w:t>
      </w:r>
      <w:r w:rsidRPr="00516687">
        <w:rPr>
          <w:rFonts w:eastAsia="TimesNewRomanPSMT"/>
          <w:bCs/>
          <w:color w:val="000000"/>
          <w:sz w:val="28"/>
          <w:szCs w:val="28"/>
          <w:lang w:val="ru-RU"/>
        </w:rPr>
        <w:t>депрессии</w:t>
      </w:r>
      <w:r w:rsidRPr="00516687">
        <w:rPr>
          <w:rFonts w:eastAsia="TimesNewRomanPSMT"/>
          <w:color w:val="000000"/>
          <w:sz w:val="28"/>
          <w:szCs w:val="28"/>
          <w:lang w:val="ru-RU"/>
        </w:rPr>
        <w:t xml:space="preserve"> </w:t>
      </w:r>
      <w:r w:rsidRPr="00516687">
        <w:rPr>
          <w:rFonts w:eastAsia="TimesNewRomanPSMT"/>
          <w:color w:val="000000"/>
          <w:sz w:val="28"/>
          <w:szCs w:val="28"/>
        </w:rPr>
        <w:t xml:space="preserve">инструмента </w:t>
      </w:r>
      <w:r w:rsidRPr="00516687">
        <w:rPr>
          <w:sz w:val="28"/>
          <w:szCs w:val="28"/>
          <w:lang w:val="en-US"/>
        </w:rPr>
        <w:t>HADS</w:t>
      </w:r>
      <w:r w:rsidRPr="00516687">
        <w:rPr>
          <w:sz w:val="28"/>
          <w:szCs w:val="28"/>
          <w:lang w:val="ru-RU"/>
        </w:rPr>
        <w:t xml:space="preserve"> </w:t>
      </w:r>
      <w:r w:rsidRPr="00516687">
        <w:rPr>
          <w:rFonts w:eastAsia="TimesNewRomanPSMT"/>
          <w:color w:val="000000"/>
          <w:sz w:val="28"/>
          <w:szCs w:val="28"/>
        </w:rPr>
        <w:t xml:space="preserve">(в % к итого) с учетом </w:t>
      </w:r>
      <w:r w:rsidRPr="00516687">
        <w:rPr>
          <w:rFonts w:eastAsia="TimesNewRomanPSMT"/>
          <w:color w:val="000000"/>
          <w:sz w:val="28"/>
          <w:szCs w:val="28"/>
          <w:lang w:val="ru-RU"/>
        </w:rPr>
        <w:t>половой принадлежности</w:t>
      </w:r>
      <w:r w:rsidR="00563F36" w:rsidRPr="00516687">
        <w:rPr>
          <w:rFonts w:eastAsia="TimesNewRomanPSMT"/>
          <w:color w:val="000000"/>
          <w:sz w:val="28"/>
          <w:szCs w:val="28"/>
        </w:rPr>
        <w:t xml:space="preserve"> респондентов</w:t>
      </w:r>
    </w:p>
    <w:p w:rsidR="00015D5C" w:rsidRDefault="00015D5C" w:rsidP="005B0EDF">
      <w:pPr>
        <w:jc w:val="both"/>
        <w:rPr>
          <w:rFonts w:eastAsia="TimesNewRomanPSMT"/>
          <w:color w:val="000000"/>
          <w:sz w:val="28"/>
          <w:szCs w:val="28"/>
          <w:lang w:val="ru-RU"/>
        </w:rPr>
      </w:pPr>
    </w:p>
    <w:tbl>
      <w:tblPr>
        <w:tblStyle w:val="120"/>
        <w:tblW w:w="9781" w:type="dxa"/>
        <w:tblInd w:w="108" w:type="dxa"/>
        <w:tblLook w:val="04A0" w:firstRow="1" w:lastRow="0" w:firstColumn="1" w:lastColumn="0" w:noHBand="0" w:noVBand="1"/>
      </w:tblPr>
      <w:tblGrid>
        <w:gridCol w:w="674"/>
        <w:gridCol w:w="713"/>
        <w:gridCol w:w="840"/>
        <w:gridCol w:w="1012"/>
        <w:gridCol w:w="1289"/>
        <w:gridCol w:w="1348"/>
        <w:gridCol w:w="1302"/>
        <w:gridCol w:w="1401"/>
        <w:gridCol w:w="1195"/>
        <w:gridCol w:w="7"/>
      </w:tblGrid>
      <w:tr w:rsidR="006238F7" w:rsidRPr="00790C06" w:rsidTr="006238F7">
        <w:trPr>
          <w:gridAfter w:val="1"/>
          <w:wAfter w:w="7" w:type="dxa"/>
        </w:trPr>
        <w:tc>
          <w:tcPr>
            <w:tcW w:w="1388" w:type="dxa"/>
            <w:gridSpan w:val="2"/>
            <w:shd w:val="clear" w:color="auto" w:fill="auto"/>
            <w:vAlign w:val="center"/>
          </w:tcPr>
          <w:p w:rsidR="00790C06" w:rsidRPr="003270AB" w:rsidRDefault="00790C06" w:rsidP="00790C06">
            <w:pPr>
              <w:ind w:right="57"/>
              <w:jc w:val="center"/>
              <w:rPr>
                <w:rFonts w:eastAsia="MS Mincho"/>
                <w:sz w:val="24"/>
                <w:szCs w:val="24"/>
                <w:lang w:val="en-US"/>
              </w:rPr>
            </w:pPr>
            <w:r w:rsidRPr="003270AB">
              <w:rPr>
                <w:rFonts w:eastAsia="MS Mincho"/>
                <w:sz w:val="24"/>
                <w:szCs w:val="24"/>
                <w:lang w:val="en-US"/>
              </w:rPr>
              <w:t>Фактор</w:t>
            </w:r>
          </w:p>
        </w:tc>
        <w:tc>
          <w:tcPr>
            <w:tcW w:w="1873" w:type="dxa"/>
            <w:gridSpan w:val="2"/>
            <w:shd w:val="clear" w:color="auto" w:fill="auto"/>
            <w:vAlign w:val="center"/>
          </w:tcPr>
          <w:p w:rsidR="00790C06" w:rsidRPr="003270AB" w:rsidRDefault="00790C06" w:rsidP="00790C06">
            <w:pPr>
              <w:ind w:right="57"/>
              <w:jc w:val="center"/>
              <w:rPr>
                <w:rFonts w:eastAsia="MS Mincho"/>
                <w:sz w:val="24"/>
                <w:szCs w:val="24"/>
                <w:lang w:val="ru-RU"/>
              </w:rPr>
            </w:pPr>
            <w:r w:rsidRPr="003270AB">
              <w:rPr>
                <w:rFonts w:eastAsia="MS Mincho"/>
                <w:sz w:val="24"/>
                <w:szCs w:val="24"/>
                <w:lang w:val="ru-RU"/>
              </w:rPr>
              <w:t>Норма</w:t>
            </w:r>
          </w:p>
        </w:tc>
        <w:tc>
          <w:tcPr>
            <w:tcW w:w="2727" w:type="dxa"/>
            <w:gridSpan w:val="2"/>
            <w:shd w:val="clear" w:color="auto" w:fill="auto"/>
            <w:vAlign w:val="center"/>
          </w:tcPr>
          <w:p w:rsidR="00790C06" w:rsidRPr="003270AB" w:rsidRDefault="00790C06" w:rsidP="00790C06">
            <w:pPr>
              <w:ind w:right="57"/>
              <w:jc w:val="center"/>
              <w:rPr>
                <w:rFonts w:eastAsia="MS Mincho"/>
                <w:sz w:val="24"/>
                <w:szCs w:val="24"/>
                <w:lang w:val="ru-RU"/>
              </w:rPr>
            </w:pPr>
            <w:r w:rsidRPr="003270AB">
              <w:rPr>
                <w:rFonts w:eastAsia="MS Mincho"/>
                <w:sz w:val="24"/>
                <w:szCs w:val="24"/>
                <w:lang w:val="ru-RU"/>
              </w:rPr>
              <w:t>Субклинически выраженная</w:t>
            </w:r>
          </w:p>
        </w:tc>
        <w:tc>
          <w:tcPr>
            <w:tcW w:w="0" w:type="auto"/>
            <w:gridSpan w:val="2"/>
            <w:shd w:val="clear" w:color="auto" w:fill="auto"/>
            <w:vAlign w:val="center"/>
          </w:tcPr>
          <w:p w:rsidR="00790C06" w:rsidRPr="003270AB" w:rsidRDefault="00790C06" w:rsidP="00790C06">
            <w:pPr>
              <w:ind w:right="57"/>
              <w:jc w:val="center"/>
              <w:rPr>
                <w:rFonts w:eastAsia="MS Mincho"/>
                <w:sz w:val="24"/>
                <w:szCs w:val="24"/>
                <w:lang w:val="ru-RU"/>
              </w:rPr>
            </w:pPr>
            <w:r w:rsidRPr="003270AB">
              <w:rPr>
                <w:sz w:val="24"/>
                <w:szCs w:val="24"/>
              </w:rPr>
              <w:t>Клинически выраженная</w:t>
            </w:r>
          </w:p>
        </w:tc>
        <w:tc>
          <w:tcPr>
            <w:tcW w:w="1195" w:type="dxa"/>
            <w:shd w:val="clear" w:color="auto" w:fill="auto"/>
            <w:vAlign w:val="center"/>
          </w:tcPr>
          <w:p w:rsidR="00790C06" w:rsidRPr="003270AB" w:rsidRDefault="00790C06" w:rsidP="00790C06">
            <w:pPr>
              <w:ind w:right="57"/>
              <w:jc w:val="center"/>
              <w:rPr>
                <w:rFonts w:eastAsia="MS Mincho"/>
                <w:sz w:val="24"/>
                <w:szCs w:val="24"/>
                <w:lang w:val="en-US"/>
              </w:rPr>
            </w:pPr>
            <w:r w:rsidRPr="003270AB">
              <w:rPr>
                <w:rFonts w:eastAsia="MS Mincho"/>
                <w:sz w:val="24"/>
                <w:szCs w:val="24"/>
                <w:lang w:val="en-US"/>
              </w:rPr>
              <w:t>p-значение</w:t>
            </w:r>
          </w:p>
        </w:tc>
      </w:tr>
      <w:tr w:rsidR="006238F7" w:rsidRPr="00790C06" w:rsidTr="006238F7">
        <w:trPr>
          <w:gridAfter w:val="1"/>
          <w:wAfter w:w="7" w:type="dxa"/>
        </w:trPr>
        <w:tc>
          <w:tcPr>
            <w:tcW w:w="1388" w:type="dxa"/>
            <w:gridSpan w:val="2"/>
            <w:shd w:val="clear" w:color="auto" w:fill="auto"/>
            <w:vAlign w:val="center"/>
          </w:tcPr>
          <w:p w:rsidR="00790C06" w:rsidRPr="00790C06" w:rsidRDefault="00790C06" w:rsidP="00790C06">
            <w:pPr>
              <w:ind w:right="57"/>
              <w:jc w:val="center"/>
              <w:rPr>
                <w:rFonts w:eastAsia="MS Mincho"/>
                <w:sz w:val="24"/>
                <w:szCs w:val="24"/>
                <w:lang w:val="ru-RU"/>
              </w:rPr>
            </w:pPr>
            <w:r w:rsidRPr="00790C06">
              <w:rPr>
                <w:rFonts w:eastAsia="MS Mincho"/>
                <w:sz w:val="24"/>
                <w:szCs w:val="24"/>
                <w:lang w:val="ru-RU"/>
              </w:rPr>
              <w:t>Абай и ВКО</w:t>
            </w:r>
          </w:p>
        </w:tc>
        <w:tc>
          <w:tcPr>
            <w:tcW w:w="1873" w:type="dxa"/>
            <w:gridSpan w:val="2"/>
            <w:shd w:val="clear" w:color="auto" w:fill="auto"/>
            <w:vAlign w:val="center"/>
          </w:tcPr>
          <w:p w:rsidR="00790C06" w:rsidRPr="00790C06" w:rsidRDefault="00790C06" w:rsidP="00790C06">
            <w:pPr>
              <w:ind w:right="57"/>
              <w:jc w:val="center"/>
              <w:rPr>
                <w:rFonts w:eastAsia="MS Mincho"/>
                <w:sz w:val="24"/>
                <w:szCs w:val="24"/>
                <w:lang w:val="ru-RU"/>
              </w:rPr>
            </w:pPr>
            <w:r w:rsidRPr="00790C06">
              <w:rPr>
                <w:rFonts w:eastAsia="MS Mincho"/>
                <w:sz w:val="24"/>
                <w:szCs w:val="24"/>
                <w:lang w:val="ru-RU"/>
              </w:rPr>
              <w:t>413 - 69,8</w:t>
            </w:r>
            <w:r w:rsidRPr="00790C06">
              <w:rPr>
                <w:rFonts w:eastAsia="MS Mincho"/>
                <w:sz w:val="24"/>
                <w:szCs w:val="24"/>
                <w:lang w:val="en-US"/>
              </w:rPr>
              <w:t>%</w:t>
            </w:r>
          </w:p>
        </w:tc>
        <w:tc>
          <w:tcPr>
            <w:tcW w:w="2727" w:type="dxa"/>
            <w:gridSpan w:val="2"/>
            <w:shd w:val="clear" w:color="auto" w:fill="auto"/>
            <w:vAlign w:val="center"/>
          </w:tcPr>
          <w:p w:rsidR="00790C06" w:rsidRPr="00790C06" w:rsidRDefault="00790C06" w:rsidP="00790C06">
            <w:pPr>
              <w:ind w:right="57"/>
              <w:jc w:val="center"/>
              <w:rPr>
                <w:rFonts w:eastAsia="MS Mincho"/>
                <w:sz w:val="24"/>
                <w:szCs w:val="24"/>
                <w:lang w:val="ru-RU"/>
              </w:rPr>
            </w:pPr>
            <w:r w:rsidRPr="00790C06">
              <w:rPr>
                <w:rFonts w:eastAsia="MS Mincho"/>
                <w:sz w:val="24"/>
                <w:szCs w:val="24"/>
                <w:lang w:val="ru-RU"/>
              </w:rPr>
              <w:t>121 - 20,4</w:t>
            </w:r>
            <w:r w:rsidRPr="00790C06">
              <w:rPr>
                <w:rFonts w:eastAsia="MS Mincho"/>
                <w:sz w:val="24"/>
                <w:szCs w:val="24"/>
                <w:lang w:val="en-US"/>
              </w:rPr>
              <w:t>%</w:t>
            </w:r>
          </w:p>
        </w:tc>
        <w:tc>
          <w:tcPr>
            <w:tcW w:w="0" w:type="auto"/>
            <w:gridSpan w:val="2"/>
            <w:shd w:val="clear" w:color="auto" w:fill="auto"/>
            <w:vAlign w:val="center"/>
          </w:tcPr>
          <w:p w:rsidR="00790C06" w:rsidRPr="00790C06" w:rsidRDefault="00790C06" w:rsidP="00790C06">
            <w:pPr>
              <w:ind w:right="57"/>
              <w:jc w:val="center"/>
              <w:rPr>
                <w:rFonts w:eastAsia="MS Mincho"/>
                <w:sz w:val="24"/>
                <w:szCs w:val="24"/>
                <w:lang w:val="ru-RU"/>
              </w:rPr>
            </w:pPr>
            <w:r w:rsidRPr="00790C06">
              <w:rPr>
                <w:rFonts w:eastAsia="MS Mincho"/>
                <w:sz w:val="24"/>
                <w:szCs w:val="24"/>
                <w:lang w:val="ru-RU"/>
              </w:rPr>
              <w:t>58 - 9,8</w:t>
            </w:r>
            <w:r w:rsidRPr="00790C06">
              <w:rPr>
                <w:rFonts w:eastAsia="MS Mincho"/>
                <w:sz w:val="24"/>
                <w:szCs w:val="24"/>
                <w:lang w:val="en-US"/>
              </w:rPr>
              <w:t>%</w:t>
            </w:r>
          </w:p>
        </w:tc>
        <w:tc>
          <w:tcPr>
            <w:tcW w:w="1195" w:type="dxa"/>
            <w:vMerge w:val="restart"/>
            <w:shd w:val="clear" w:color="auto" w:fill="auto"/>
            <w:vAlign w:val="center"/>
          </w:tcPr>
          <w:p w:rsidR="00790C06" w:rsidRPr="00790C06" w:rsidRDefault="00790C06" w:rsidP="00790C06">
            <w:pPr>
              <w:ind w:right="57"/>
              <w:jc w:val="center"/>
              <w:rPr>
                <w:rFonts w:eastAsia="MS Mincho"/>
                <w:sz w:val="24"/>
                <w:szCs w:val="24"/>
                <w:lang w:val="ru-RU"/>
              </w:rPr>
            </w:pPr>
            <w:r w:rsidRPr="00790C06">
              <w:rPr>
                <w:rFonts w:eastAsia="MS Mincho"/>
                <w:sz w:val="24"/>
                <w:szCs w:val="24"/>
                <w:lang w:val="ru-RU"/>
              </w:rPr>
              <w:t>0,376</w:t>
            </w:r>
          </w:p>
        </w:tc>
      </w:tr>
      <w:tr w:rsidR="006238F7" w:rsidRPr="00790C06" w:rsidTr="006238F7">
        <w:trPr>
          <w:gridAfter w:val="1"/>
          <w:wAfter w:w="7" w:type="dxa"/>
        </w:trPr>
        <w:tc>
          <w:tcPr>
            <w:tcW w:w="674" w:type="dxa"/>
            <w:vMerge w:val="restart"/>
            <w:shd w:val="clear" w:color="auto" w:fill="auto"/>
            <w:vAlign w:val="center"/>
          </w:tcPr>
          <w:p w:rsidR="00790C06" w:rsidRPr="00790C06" w:rsidRDefault="00790C06" w:rsidP="00790C06">
            <w:pPr>
              <w:ind w:right="57"/>
              <w:jc w:val="center"/>
              <w:rPr>
                <w:rFonts w:eastAsia="MS Mincho"/>
                <w:sz w:val="24"/>
                <w:szCs w:val="24"/>
                <w:lang w:val="ru-RU"/>
              </w:rPr>
            </w:pPr>
            <w:r w:rsidRPr="00790C06">
              <w:rPr>
                <w:rFonts w:eastAsia="MS Mincho"/>
                <w:sz w:val="24"/>
                <w:szCs w:val="24"/>
                <w:lang w:val="ru-RU"/>
              </w:rPr>
              <w:t>жен</w:t>
            </w:r>
          </w:p>
        </w:tc>
        <w:tc>
          <w:tcPr>
            <w:tcW w:w="0" w:type="auto"/>
            <w:vMerge w:val="restart"/>
            <w:shd w:val="clear" w:color="auto" w:fill="auto"/>
            <w:vAlign w:val="center"/>
          </w:tcPr>
          <w:p w:rsidR="00790C06" w:rsidRPr="00790C06" w:rsidRDefault="00790C06" w:rsidP="00790C06">
            <w:pPr>
              <w:ind w:right="57"/>
              <w:jc w:val="center"/>
              <w:rPr>
                <w:rFonts w:eastAsia="MS Mincho"/>
                <w:sz w:val="24"/>
                <w:szCs w:val="24"/>
                <w:lang w:val="ru-RU"/>
              </w:rPr>
            </w:pPr>
            <w:r w:rsidRPr="00790C06">
              <w:rPr>
                <w:rFonts w:eastAsia="MS Mincho"/>
                <w:sz w:val="24"/>
                <w:szCs w:val="24"/>
                <w:lang w:val="ru-RU"/>
              </w:rPr>
              <w:t>муж</w:t>
            </w:r>
          </w:p>
        </w:tc>
        <w:tc>
          <w:tcPr>
            <w:tcW w:w="0" w:type="auto"/>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293</w:t>
            </w:r>
          </w:p>
        </w:tc>
        <w:tc>
          <w:tcPr>
            <w:tcW w:w="1033" w:type="dxa"/>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120</w:t>
            </w:r>
          </w:p>
        </w:tc>
        <w:tc>
          <w:tcPr>
            <w:tcW w:w="1328" w:type="dxa"/>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80</w:t>
            </w:r>
          </w:p>
        </w:tc>
        <w:tc>
          <w:tcPr>
            <w:tcW w:w="1399" w:type="dxa"/>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41</w:t>
            </w:r>
          </w:p>
        </w:tc>
        <w:tc>
          <w:tcPr>
            <w:tcW w:w="1245" w:type="dxa"/>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44</w:t>
            </w:r>
          </w:p>
        </w:tc>
        <w:tc>
          <w:tcPr>
            <w:tcW w:w="1346" w:type="dxa"/>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14</w:t>
            </w:r>
          </w:p>
        </w:tc>
        <w:tc>
          <w:tcPr>
            <w:tcW w:w="1195" w:type="dxa"/>
            <w:vMerge/>
            <w:shd w:val="clear" w:color="auto" w:fill="auto"/>
            <w:vAlign w:val="center"/>
          </w:tcPr>
          <w:p w:rsidR="00790C06" w:rsidRPr="00790C06" w:rsidRDefault="00790C06" w:rsidP="00790C06">
            <w:pPr>
              <w:ind w:right="57"/>
              <w:jc w:val="center"/>
              <w:rPr>
                <w:rFonts w:eastAsia="MS Mincho"/>
                <w:sz w:val="24"/>
                <w:szCs w:val="24"/>
                <w:lang w:val="en-US"/>
              </w:rPr>
            </w:pPr>
          </w:p>
        </w:tc>
      </w:tr>
      <w:tr w:rsidR="006238F7" w:rsidRPr="00790C06" w:rsidTr="006238F7">
        <w:trPr>
          <w:gridAfter w:val="1"/>
          <w:wAfter w:w="7" w:type="dxa"/>
        </w:trPr>
        <w:tc>
          <w:tcPr>
            <w:tcW w:w="674" w:type="dxa"/>
            <w:vMerge/>
            <w:shd w:val="clear" w:color="auto" w:fill="auto"/>
            <w:vAlign w:val="center"/>
          </w:tcPr>
          <w:p w:rsidR="00790C06" w:rsidRPr="00790C06" w:rsidRDefault="00790C06" w:rsidP="00790C06">
            <w:pPr>
              <w:ind w:right="57"/>
              <w:jc w:val="center"/>
              <w:rPr>
                <w:rFonts w:eastAsia="MS Mincho"/>
                <w:sz w:val="24"/>
                <w:szCs w:val="24"/>
                <w:lang w:val="en-US"/>
              </w:rPr>
            </w:pPr>
          </w:p>
        </w:tc>
        <w:tc>
          <w:tcPr>
            <w:tcW w:w="0" w:type="auto"/>
            <w:vMerge/>
            <w:shd w:val="clear" w:color="auto" w:fill="auto"/>
            <w:vAlign w:val="center"/>
          </w:tcPr>
          <w:p w:rsidR="00790C06" w:rsidRPr="00790C06" w:rsidRDefault="00790C06" w:rsidP="00790C06">
            <w:pPr>
              <w:ind w:right="57"/>
              <w:jc w:val="center"/>
              <w:rPr>
                <w:rFonts w:eastAsia="MS Mincho"/>
                <w:sz w:val="24"/>
                <w:szCs w:val="24"/>
                <w:lang w:val="en-US"/>
              </w:rPr>
            </w:pPr>
          </w:p>
        </w:tc>
        <w:tc>
          <w:tcPr>
            <w:tcW w:w="0" w:type="auto"/>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70,3%</w:t>
            </w:r>
          </w:p>
        </w:tc>
        <w:tc>
          <w:tcPr>
            <w:tcW w:w="1033" w:type="dxa"/>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68,6%</w:t>
            </w:r>
          </w:p>
        </w:tc>
        <w:tc>
          <w:tcPr>
            <w:tcW w:w="1328" w:type="dxa"/>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19,2%</w:t>
            </w:r>
          </w:p>
        </w:tc>
        <w:tc>
          <w:tcPr>
            <w:tcW w:w="1399" w:type="dxa"/>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23,4%</w:t>
            </w:r>
          </w:p>
        </w:tc>
        <w:tc>
          <w:tcPr>
            <w:tcW w:w="1245" w:type="dxa"/>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10,6%</w:t>
            </w:r>
          </w:p>
        </w:tc>
        <w:tc>
          <w:tcPr>
            <w:tcW w:w="1346" w:type="dxa"/>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8,0%</w:t>
            </w:r>
          </w:p>
        </w:tc>
        <w:tc>
          <w:tcPr>
            <w:tcW w:w="1195" w:type="dxa"/>
            <w:vMerge/>
            <w:shd w:val="clear" w:color="auto" w:fill="auto"/>
            <w:vAlign w:val="center"/>
          </w:tcPr>
          <w:p w:rsidR="00790C06" w:rsidRPr="00790C06" w:rsidRDefault="00790C06" w:rsidP="00790C06">
            <w:pPr>
              <w:ind w:right="57"/>
              <w:jc w:val="center"/>
              <w:rPr>
                <w:rFonts w:eastAsia="MS Mincho"/>
                <w:sz w:val="24"/>
                <w:szCs w:val="24"/>
                <w:lang w:val="en-US"/>
              </w:rPr>
            </w:pPr>
          </w:p>
        </w:tc>
      </w:tr>
      <w:tr w:rsidR="006238F7" w:rsidRPr="00790C06" w:rsidTr="006238F7">
        <w:trPr>
          <w:gridAfter w:val="1"/>
          <w:wAfter w:w="7" w:type="dxa"/>
        </w:trPr>
        <w:tc>
          <w:tcPr>
            <w:tcW w:w="1388" w:type="dxa"/>
            <w:gridSpan w:val="2"/>
            <w:shd w:val="clear" w:color="auto" w:fill="auto"/>
            <w:vAlign w:val="center"/>
          </w:tcPr>
          <w:p w:rsidR="00790C06" w:rsidRPr="00790C06" w:rsidRDefault="00790C06" w:rsidP="00790C06">
            <w:pPr>
              <w:ind w:right="57"/>
              <w:jc w:val="center"/>
              <w:rPr>
                <w:rFonts w:eastAsia="MS Mincho"/>
                <w:sz w:val="24"/>
                <w:szCs w:val="24"/>
                <w:lang w:val="ru-RU"/>
              </w:rPr>
            </w:pPr>
            <w:r w:rsidRPr="00790C06">
              <w:rPr>
                <w:rFonts w:eastAsia="MS Mincho"/>
                <w:sz w:val="24"/>
                <w:szCs w:val="24"/>
                <w:lang w:val="en-US"/>
              </w:rPr>
              <w:t>Абай</w:t>
            </w:r>
          </w:p>
        </w:tc>
        <w:tc>
          <w:tcPr>
            <w:tcW w:w="1873" w:type="dxa"/>
            <w:gridSpan w:val="2"/>
            <w:shd w:val="clear" w:color="auto" w:fill="auto"/>
            <w:vAlign w:val="center"/>
          </w:tcPr>
          <w:p w:rsidR="00790C06" w:rsidRPr="00790C06" w:rsidRDefault="00790C06" w:rsidP="00790C06">
            <w:pPr>
              <w:ind w:right="57"/>
              <w:jc w:val="center"/>
              <w:rPr>
                <w:rFonts w:eastAsia="MS Mincho"/>
                <w:sz w:val="24"/>
                <w:szCs w:val="24"/>
                <w:lang w:val="ru-RU"/>
              </w:rPr>
            </w:pPr>
            <w:r w:rsidRPr="00790C06">
              <w:rPr>
                <w:rFonts w:eastAsia="MS Mincho"/>
                <w:sz w:val="24"/>
                <w:szCs w:val="24"/>
                <w:lang w:val="ru-RU"/>
              </w:rPr>
              <w:t>181 - 66,5</w:t>
            </w:r>
            <w:r w:rsidRPr="00790C06">
              <w:rPr>
                <w:rFonts w:eastAsia="MS Mincho"/>
                <w:sz w:val="24"/>
                <w:szCs w:val="24"/>
                <w:lang w:val="en-US"/>
              </w:rPr>
              <w:t>%</w:t>
            </w:r>
          </w:p>
        </w:tc>
        <w:tc>
          <w:tcPr>
            <w:tcW w:w="2727" w:type="dxa"/>
            <w:gridSpan w:val="2"/>
            <w:shd w:val="clear" w:color="auto" w:fill="auto"/>
            <w:vAlign w:val="center"/>
          </w:tcPr>
          <w:p w:rsidR="00790C06" w:rsidRPr="00790C06" w:rsidRDefault="00790C06" w:rsidP="00790C06">
            <w:pPr>
              <w:ind w:right="57"/>
              <w:jc w:val="center"/>
              <w:rPr>
                <w:rFonts w:eastAsia="MS Mincho"/>
                <w:sz w:val="24"/>
                <w:szCs w:val="24"/>
                <w:lang w:val="ru-RU"/>
              </w:rPr>
            </w:pPr>
            <w:r w:rsidRPr="00790C06">
              <w:rPr>
                <w:rFonts w:eastAsia="MS Mincho"/>
                <w:sz w:val="24"/>
                <w:szCs w:val="24"/>
                <w:lang w:val="ru-RU"/>
              </w:rPr>
              <w:t>58 - 21,3</w:t>
            </w:r>
            <w:r w:rsidRPr="00790C06">
              <w:rPr>
                <w:rFonts w:eastAsia="MS Mincho"/>
                <w:sz w:val="24"/>
                <w:szCs w:val="24"/>
                <w:lang w:val="en-US"/>
              </w:rPr>
              <w:t>%</w:t>
            </w:r>
          </w:p>
        </w:tc>
        <w:tc>
          <w:tcPr>
            <w:tcW w:w="0" w:type="auto"/>
            <w:gridSpan w:val="2"/>
            <w:shd w:val="clear" w:color="auto" w:fill="auto"/>
            <w:vAlign w:val="center"/>
          </w:tcPr>
          <w:p w:rsidR="00790C06" w:rsidRPr="00790C06" w:rsidRDefault="00790C06" w:rsidP="00790C06">
            <w:pPr>
              <w:ind w:right="57"/>
              <w:jc w:val="center"/>
              <w:rPr>
                <w:rFonts w:eastAsia="MS Mincho"/>
                <w:sz w:val="24"/>
                <w:szCs w:val="24"/>
                <w:lang w:val="ru-RU"/>
              </w:rPr>
            </w:pPr>
            <w:r w:rsidRPr="00790C06">
              <w:rPr>
                <w:rFonts w:eastAsia="MS Mincho"/>
                <w:sz w:val="24"/>
                <w:szCs w:val="24"/>
                <w:lang w:val="ru-RU"/>
              </w:rPr>
              <w:t>33 - 12,1</w:t>
            </w:r>
            <w:r w:rsidRPr="00790C06">
              <w:rPr>
                <w:rFonts w:eastAsia="MS Mincho"/>
                <w:sz w:val="24"/>
                <w:szCs w:val="24"/>
                <w:lang w:val="en-US"/>
              </w:rPr>
              <w:t>%</w:t>
            </w:r>
          </w:p>
        </w:tc>
        <w:tc>
          <w:tcPr>
            <w:tcW w:w="1195" w:type="dxa"/>
            <w:vMerge w:val="restart"/>
            <w:shd w:val="clear" w:color="auto" w:fill="auto"/>
            <w:vAlign w:val="center"/>
          </w:tcPr>
          <w:p w:rsidR="00790C06" w:rsidRPr="00790C06" w:rsidRDefault="00790C06" w:rsidP="00790C06">
            <w:pPr>
              <w:ind w:right="57"/>
              <w:jc w:val="center"/>
              <w:rPr>
                <w:rFonts w:eastAsia="MS Mincho"/>
                <w:sz w:val="24"/>
                <w:szCs w:val="24"/>
                <w:lang w:val="ru-RU"/>
              </w:rPr>
            </w:pPr>
            <w:r w:rsidRPr="00790C06">
              <w:rPr>
                <w:rFonts w:eastAsia="MS Mincho"/>
                <w:sz w:val="24"/>
                <w:szCs w:val="24"/>
                <w:lang w:val="en-US"/>
              </w:rPr>
              <w:t>0,</w:t>
            </w:r>
            <w:r w:rsidRPr="00790C06">
              <w:rPr>
                <w:rFonts w:eastAsia="MS Mincho"/>
                <w:sz w:val="24"/>
                <w:szCs w:val="24"/>
                <w:lang w:val="ru-RU"/>
              </w:rPr>
              <w:t>962</w:t>
            </w:r>
          </w:p>
        </w:tc>
      </w:tr>
      <w:tr w:rsidR="006238F7" w:rsidRPr="00790C06" w:rsidTr="006238F7">
        <w:trPr>
          <w:gridAfter w:val="1"/>
          <w:wAfter w:w="7" w:type="dxa"/>
        </w:trPr>
        <w:tc>
          <w:tcPr>
            <w:tcW w:w="674" w:type="dxa"/>
            <w:vMerge w:val="restart"/>
            <w:shd w:val="clear" w:color="auto" w:fill="auto"/>
            <w:vAlign w:val="center"/>
          </w:tcPr>
          <w:p w:rsidR="00790C06" w:rsidRPr="00790C06" w:rsidRDefault="00790C06" w:rsidP="00790C06">
            <w:pPr>
              <w:ind w:right="57"/>
              <w:jc w:val="center"/>
              <w:rPr>
                <w:rFonts w:eastAsia="MS Mincho"/>
                <w:sz w:val="24"/>
                <w:szCs w:val="24"/>
                <w:lang w:val="en-US"/>
              </w:rPr>
            </w:pPr>
            <w:r w:rsidRPr="00790C06">
              <w:rPr>
                <w:rFonts w:eastAsia="MS Mincho"/>
                <w:sz w:val="24"/>
                <w:szCs w:val="24"/>
                <w:lang w:val="en-US"/>
              </w:rPr>
              <w:t>жен</w:t>
            </w:r>
          </w:p>
        </w:tc>
        <w:tc>
          <w:tcPr>
            <w:tcW w:w="0" w:type="auto"/>
            <w:vMerge w:val="restart"/>
            <w:shd w:val="clear" w:color="auto" w:fill="auto"/>
            <w:vAlign w:val="center"/>
          </w:tcPr>
          <w:p w:rsidR="00790C06" w:rsidRPr="00790C06" w:rsidRDefault="00790C06" w:rsidP="00790C06">
            <w:pPr>
              <w:ind w:right="57"/>
              <w:jc w:val="center"/>
              <w:rPr>
                <w:rFonts w:eastAsia="MS Mincho"/>
                <w:sz w:val="24"/>
                <w:szCs w:val="24"/>
                <w:lang w:val="en-US"/>
              </w:rPr>
            </w:pPr>
            <w:r w:rsidRPr="00790C06">
              <w:rPr>
                <w:rFonts w:eastAsia="MS Mincho"/>
                <w:sz w:val="24"/>
                <w:szCs w:val="24"/>
                <w:lang w:val="en-US"/>
              </w:rPr>
              <w:t>муж</w:t>
            </w:r>
          </w:p>
        </w:tc>
        <w:tc>
          <w:tcPr>
            <w:tcW w:w="0" w:type="auto"/>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133</w:t>
            </w:r>
          </w:p>
        </w:tc>
        <w:tc>
          <w:tcPr>
            <w:tcW w:w="1033" w:type="dxa"/>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48</w:t>
            </w:r>
          </w:p>
        </w:tc>
        <w:tc>
          <w:tcPr>
            <w:tcW w:w="1328" w:type="dxa"/>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43</w:t>
            </w:r>
          </w:p>
        </w:tc>
        <w:tc>
          <w:tcPr>
            <w:tcW w:w="1399" w:type="dxa"/>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15</w:t>
            </w:r>
          </w:p>
        </w:tc>
        <w:tc>
          <w:tcPr>
            <w:tcW w:w="1245" w:type="dxa"/>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25</w:t>
            </w:r>
          </w:p>
        </w:tc>
        <w:tc>
          <w:tcPr>
            <w:tcW w:w="1346" w:type="dxa"/>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8</w:t>
            </w:r>
          </w:p>
        </w:tc>
        <w:tc>
          <w:tcPr>
            <w:tcW w:w="1195" w:type="dxa"/>
            <w:vMerge/>
            <w:shd w:val="clear" w:color="auto" w:fill="auto"/>
            <w:vAlign w:val="center"/>
          </w:tcPr>
          <w:p w:rsidR="00790C06" w:rsidRPr="00790C06" w:rsidRDefault="00790C06" w:rsidP="00790C06">
            <w:pPr>
              <w:ind w:right="57"/>
              <w:jc w:val="center"/>
              <w:rPr>
                <w:rFonts w:eastAsia="MS Mincho"/>
                <w:sz w:val="24"/>
                <w:szCs w:val="24"/>
                <w:lang w:val="en-US"/>
              </w:rPr>
            </w:pPr>
          </w:p>
        </w:tc>
      </w:tr>
      <w:tr w:rsidR="006238F7" w:rsidRPr="00790C06" w:rsidTr="006238F7">
        <w:trPr>
          <w:gridAfter w:val="1"/>
          <w:wAfter w:w="7" w:type="dxa"/>
        </w:trPr>
        <w:tc>
          <w:tcPr>
            <w:tcW w:w="674" w:type="dxa"/>
            <w:vMerge/>
            <w:shd w:val="clear" w:color="auto" w:fill="auto"/>
            <w:vAlign w:val="center"/>
          </w:tcPr>
          <w:p w:rsidR="00790C06" w:rsidRPr="00790C06" w:rsidRDefault="00790C06" w:rsidP="00790C06">
            <w:pPr>
              <w:ind w:right="57"/>
              <w:jc w:val="center"/>
              <w:rPr>
                <w:rFonts w:eastAsia="MS Mincho"/>
                <w:sz w:val="24"/>
                <w:szCs w:val="24"/>
                <w:lang w:val="en-US"/>
              </w:rPr>
            </w:pPr>
          </w:p>
        </w:tc>
        <w:tc>
          <w:tcPr>
            <w:tcW w:w="0" w:type="auto"/>
            <w:vMerge/>
            <w:shd w:val="clear" w:color="auto" w:fill="auto"/>
            <w:vAlign w:val="center"/>
          </w:tcPr>
          <w:p w:rsidR="00790C06" w:rsidRPr="00790C06" w:rsidRDefault="00790C06" w:rsidP="00790C06">
            <w:pPr>
              <w:ind w:right="57"/>
              <w:jc w:val="center"/>
              <w:rPr>
                <w:rFonts w:eastAsia="MS Mincho"/>
                <w:sz w:val="24"/>
                <w:szCs w:val="24"/>
                <w:lang w:val="en-US"/>
              </w:rPr>
            </w:pPr>
          </w:p>
        </w:tc>
        <w:tc>
          <w:tcPr>
            <w:tcW w:w="0" w:type="auto"/>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66,2%</w:t>
            </w:r>
          </w:p>
        </w:tc>
        <w:tc>
          <w:tcPr>
            <w:tcW w:w="1033" w:type="dxa"/>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67,6%</w:t>
            </w:r>
          </w:p>
        </w:tc>
        <w:tc>
          <w:tcPr>
            <w:tcW w:w="1328" w:type="dxa"/>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21,4%</w:t>
            </w:r>
          </w:p>
        </w:tc>
        <w:tc>
          <w:tcPr>
            <w:tcW w:w="1399" w:type="dxa"/>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21,1%</w:t>
            </w:r>
          </w:p>
        </w:tc>
        <w:tc>
          <w:tcPr>
            <w:tcW w:w="1245" w:type="dxa"/>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12,4%</w:t>
            </w:r>
          </w:p>
        </w:tc>
        <w:tc>
          <w:tcPr>
            <w:tcW w:w="1346" w:type="dxa"/>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11,3%</w:t>
            </w:r>
          </w:p>
        </w:tc>
        <w:tc>
          <w:tcPr>
            <w:tcW w:w="1195" w:type="dxa"/>
            <w:vMerge/>
            <w:shd w:val="clear" w:color="auto" w:fill="auto"/>
            <w:vAlign w:val="center"/>
          </w:tcPr>
          <w:p w:rsidR="00790C06" w:rsidRPr="00790C06" w:rsidRDefault="00790C06" w:rsidP="00790C06">
            <w:pPr>
              <w:ind w:right="57"/>
              <w:jc w:val="center"/>
              <w:rPr>
                <w:rFonts w:eastAsia="MS Mincho"/>
                <w:sz w:val="24"/>
                <w:szCs w:val="24"/>
                <w:lang w:val="en-US"/>
              </w:rPr>
            </w:pPr>
          </w:p>
        </w:tc>
      </w:tr>
      <w:tr w:rsidR="006238F7" w:rsidRPr="00790C06" w:rsidTr="006238F7">
        <w:trPr>
          <w:trHeight w:val="417"/>
        </w:trPr>
        <w:tc>
          <w:tcPr>
            <w:tcW w:w="1388" w:type="dxa"/>
            <w:gridSpan w:val="2"/>
            <w:shd w:val="clear" w:color="auto" w:fill="auto"/>
            <w:vAlign w:val="center"/>
          </w:tcPr>
          <w:p w:rsidR="006238F7" w:rsidRPr="00790C06" w:rsidRDefault="006238F7" w:rsidP="00790C06">
            <w:pPr>
              <w:ind w:right="57"/>
              <w:jc w:val="center"/>
              <w:rPr>
                <w:rFonts w:eastAsia="MS Mincho"/>
                <w:sz w:val="24"/>
                <w:szCs w:val="24"/>
                <w:lang w:val="ru-RU"/>
              </w:rPr>
            </w:pPr>
            <w:r w:rsidRPr="00790C06">
              <w:rPr>
                <w:rFonts w:eastAsia="MS Mincho"/>
                <w:sz w:val="24"/>
                <w:szCs w:val="24"/>
                <w:lang w:val="en-US"/>
              </w:rPr>
              <w:t>ВКО</w:t>
            </w:r>
          </w:p>
        </w:tc>
        <w:tc>
          <w:tcPr>
            <w:tcW w:w="1873" w:type="dxa"/>
            <w:gridSpan w:val="2"/>
            <w:shd w:val="clear" w:color="auto" w:fill="auto"/>
            <w:vAlign w:val="center"/>
          </w:tcPr>
          <w:p w:rsidR="006238F7" w:rsidRPr="00790C06" w:rsidRDefault="006238F7" w:rsidP="00790C06">
            <w:pPr>
              <w:ind w:right="57"/>
              <w:jc w:val="center"/>
              <w:rPr>
                <w:rFonts w:eastAsia="MS Mincho"/>
                <w:sz w:val="24"/>
                <w:szCs w:val="24"/>
                <w:lang w:val="ru-RU"/>
              </w:rPr>
            </w:pPr>
            <w:r w:rsidRPr="00790C06">
              <w:rPr>
                <w:rFonts w:eastAsia="MS Mincho"/>
                <w:sz w:val="24"/>
                <w:szCs w:val="24"/>
                <w:lang w:val="ru-RU"/>
              </w:rPr>
              <w:t>232 - 72,5</w:t>
            </w:r>
            <w:r w:rsidRPr="00790C06">
              <w:rPr>
                <w:rFonts w:eastAsia="MS Mincho"/>
                <w:sz w:val="24"/>
                <w:szCs w:val="24"/>
                <w:lang w:val="en-US"/>
              </w:rPr>
              <w:t>%</w:t>
            </w:r>
          </w:p>
        </w:tc>
        <w:tc>
          <w:tcPr>
            <w:tcW w:w="2727" w:type="dxa"/>
            <w:gridSpan w:val="2"/>
            <w:shd w:val="clear" w:color="auto" w:fill="auto"/>
            <w:vAlign w:val="center"/>
          </w:tcPr>
          <w:p w:rsidR="006238F7" w:rsidRPr="00790C06" w:rsidRDefault="006238F7" w:rsidP="00790C06">
            <w:pPr>
              <w:ind w:right="57"/>
              <w:jc w:val="center"/>
              <w:rPr>
                <w:rFonts w:eastAsia="MS Mincho"/>
                <w:sz w:val="24"/>
                <w:szCs w:val="24"/>
                <w:lang w:val="ru-RU"/>
              </w:rPr>
            </w:pPr>
            <w:r w:rsidRPr="00790C06">
              <w:rPr>
                <w:rFonts w:eastAsia="MS Mincho"/>
                <w:sz w:val="24"/>
                <w:szCs w:val="24"/>
                <w:lang w:val="ru-RU"/>
              </w:rPr>
              <w:t>63 - 19,7</w:t>
            </w:r>
            <w:r w:rsidRPr="00790C06">
              <w:rPr>
                <w:rFonts w:eastAsia="MS Mincho"/>
                <w:sz w:val="24"/>
                <w:szCs w:val="24"/>
                <w:lang w:val="en-US"/>
              </w:rPr>
              <w:t>%</w:t>
            </w:r>
          </w:p>
        </w:tc>
        <w:tc>
          <w:tcPr>
            <w:tcW w:w="2591" w:type="dxa"/>
            <w:gridSpan w:val="2"/>
            <w:shd w:val="clear" w:color="auto" w:fill="auto"/>
            <w:vAlign w:val="center"/>
          </w:tcPr>
          <w:p w:rsidR="006238F7" w:rsidRPr="00790C06" w:rsidRDefault="006238F7" w:rsidP="00790C06">
            <w:pPr>
              <w:ind w:right="57"/>
              <w:jc w:val="center"/>
              <w:rPr>
                <w:rFonts w:eastAsia="MS Mincho"/>
                <w:sz w:val="24"/>
                <w:szCs w:val="24"/>
                <w:lang w:val="ru-RU"/>
              </w:rPr>
            </w:pPr>
            <w:r w:rsidRPr="00790C06">
              <w:rPr>
                <w:rFonts w:eastAsia="MS Mincho"/>
                <w:sz w:val="24"/>
                <w:szCs w:val="24"/>
                <w:lang w:val="ru-RU"/>
              </w:rPr>
              <w:t>25 - 7,8</w:t>
            </w:r>
            <w:r w:rsidRPr="00790C06">
              <w:rPr>
                <w:rFonts w:eastAsia="MS Mincho"/>
                <w:sz w:val="24"/>
                <w:szCs w:val="24"/>
                <w:lang w:val="en-US"/>
              </w:rPr>
              <w:t>%</w:t>
            </w:r>
          </w:p>
        </w:tc>
        <w:tc>
          <w:tcPr>
            <w:tcW w:w="1202" w:type="dxa"/>
            <w:gridSpan w:val="2"/>
            <w:vMerge w:val="restart"/>
            <w:shd w:val="clear" w:color="auto" w:fill="auto"/>
            <w:vAlign w:val="center"/>
          </w:tcPr>
          <w:p w:rsidR="006238F7" w:rsidRPr="00790C06" w:rsidRDefault="006238F7" w:rsidP="00790C06">
            <w:pPr>
              <w:ind w:right="57"/>
              <w:jc w:val="center"/>
              <w:rPr>
                <w:rFonts w:eastAsia="MS Mincho"/>
                <w:sz w:val="24"/>
                <w:szCs w:val="24"/>
                <w:lang w:val="ru-RU"/>
              </w:rPr>
            </w:pPr>
            <w:r w:rsidRPr="00790C06">
              <w:rPr>
                <w:rFonts w:eastAsia="MS Mincho"/>
                <w:sz w:val="24"/>
                <w:szCs w:val="24"/>
                <w:lang w:val="en-US"/>
              </w:rPr>
              <w:t>0</w:t>
            </w:r>
            <w:r w:rsidRPr="00790C06">
              <w:rPr>
                <w:rFonts w:eastAsia="MS Mincho"/>
                <w:sz w:val="24"/>
                <w:szCs w:val="24"/>
                <w:lang w:val="ru-RU"/>
              </w:rPr>
              <w:t>,196</w:t>
            </w:r>
          </w:p>
        </w:tc>
      </w:tr>
      <w:tr w:rsidR="006238F7" w:rsidRPr="00790C06" w:rsidTr="006238F7">
        <w:trPr>
          <w:trHeight w:val="417"/>
        </w:trPr>
        <w:tc>
          <w:tcPr>
            <w:tcW w:w="674" w:type="dxa"/>
            <w:vMerge w:val="restart"/>
            <w:shd w:val="clear" w:color="auto" w:fill="auto"/>
            <w:vAlign w:val="center"/>
          </w:tcPr>
          <w:p w:rsidR="006238F7" w:rsidRPr="00790C06" w:rsidRDefault="006238F7" w:rsidP="00790C06">
            <w:pPr>
              <w:ind w:right="57"/>
              <w:jc w:val="center"/>
              <w:rPr>
                <w:rFonts w:eastAsia="MS Mincho"/>
                <w:sz w:val="24"/>
                <w:szCs w:val="24"/>
                <w:lang w:val="en-US"/>
              </w:rPr>
            </w:pPr>
            <w:r w:rsidRPr="00790C06">
              <w:rPr>
                <w:rFonts w:eastAsia="MS Mincho"/>
                <w:sz w:val="24"/>
                <w:szCs w:val="24"/>
                <w:lang w:val="en-US"/>
              </w:rPr>
              <w:t>жен</w:t>
            </w:r>
          </w:p>
        </w:tc>
        <w:tc>
          <w:tcPr>
            <w:tcW w:w="714" w:type="dxa"/>
            <w:vMerge w:val="restart"/>
            <w:shd w:val="clear" w:color="auto" w:fill="auto"/>
            <w:vAlign w:val="center"/>
          </w:tcPr>
          <w:p w:rsidR="006238F7" w:rsidRPr="00790C06" w:rsidRDefault="006238F7" w:rsidP="00790C06">
            <w:pPr>
              <w:ind w:right="57"/>
              <w:jc w:val="center"/>
              <w:rPr>
                <w:rFonts w:eastAsia="MS Mincho"/>
                <w:sz w:val="24"/>
                <w:szCs w:val="24"/>
                <w:lang w:val="en-US"/>
              </w:rPr>
            </w:pPr>
            <w:r w:rsidRPr="00790C06">
              <w:rPr>
                <w:rFonts w:eastAsia="MS Mincho"/>
                <w:sz w:val="24"/>
                <w:szCs w:val="24"/>
                <w:lang w:val="en-US"/>
              </w:rPr>
              <w:t>муж</w:t>
            </w:r>
          </w:p>
        </w:tc>
        <w:tc>
          <w:tcPr>
            <w:tcW w:w="840" w:type="dxa"/>
            <w:shd w:val="clear" w:color="auto" w:fill="auto"/>
            <w:vAlign w:val="center"/>
          </w:tcPr>
          <w:p w:rsidR="006238F7" w:rsidRPr="00790C06" w:rsidRDefault="006238F7" w:rsidP="009E4CEC">
            <w:pPr>
              <w:jc w:val="center"/>
              <w:rPr>
                <w:rFonts w:eastAsia="MS Mincho"/>
                <w:sz w:val="24"/>
                <w:szCs w:val="24"/>
                <w:lang w:val="en-US"/>
              </w:rPr>
            </w:pPr>
            <w:r w:rsidRPr="00790C06">
              <w:rPr>
                <w:rFonts w:eastAsia="MS Mincho"/>
                <w:sz w:val="24"/>
                <w:szCs w:val="24"/>
                <w:lang w:val="en-US"/>
              </w:rPr>
              <w:t>160</w:t>
            </w:r>
          </w:p>
        </w:tc>
        <w:tc>
          <w:tcPr>
            <w:tcW w:w="1033" w:type="dxa"/>
            <w:shd w:val="clear" w:color="auto" w:fill="auto"/>
            <w:vAlign w:val="center"/>
          </w:tcPr>
          <w:p w:rsidR="006238F7" w:rsidRPr="00790C06" w:rsidRDefault="006238F7" w:rsidP="009E4CEC">
            <w:pPr>
              <w:jc w:val="center"/>
              <w:rPr>
                <w:rFonts w:eastAsia="MS Mincho"/>
                <w:sz w:val="24"/>
                <w:szCs w:val="24"/>
                <w:lang w:val="en-US"/>
              </w:rPr>
            </w:pPr>
            <w:r w:rsidRPr="00790C06">
              <w:rPr>
                <w:rFonts w:eastAsia="MS Mincho"/>
                <w:sz w:val="24"/>
                <w:szCs w:val="24"/>
                <w:lang w:val="en-US"/>
              </w:rPr>
              <w:t>72</w:t>
            </w:r>
          </w:p>
        </w:tc>
        <w:tc>
          <w:tcPr>
            <w:tcW w:w="1328" w:type="dxa"/>
            <w:shd w:val="clear" w:color="auto" w:fill="auto"/>
            <w:vAlign w:val="center"/>
          </w:tcPr>
          <w:p w:rsidR="006238F7" w:rsidRPr="00790C06" w:rsidRDefault="006238F7" w:rsidP="00790C06">
            <w:pPr>
              <w:jc w:val="center"/>
              <w:rPr>
                <w:rFonts w:eastAsia="MS Mincho"/>
                <w:sz w:val="24"/>
                <w:szCs w:val="24"/>
                <w:lang w:val="en-US"/>
              </w:rPr>
            </w:pPr>
            <w:r w:rsidRPr="00790C06">
              <w:rPr>
                <w:rFonts w:eastAsia="MS Mincho"/>
                <w:sz w:val="24"/>
                <w:szCs w:val="24"/>
                <w:lang w:val="en-US"/>
              </w:rPr>
              <w:t>37</w:t>
            </w:r>
            <w:bookmarkStart w:id="0" w:name="_GoBack"/>
            <w:bookmarkEnd w:id="0"/>
          </w:p>
        </w:tc>
        <w:tc>
          <w:tcPr>
            <w:tcW w:w="1399" w:type="dxa"/>
            <w:shd w:val="clear" w:color="auto" w:fill="auto"/>
            <w:vAlign w:val="center"/>
          </w:tcPr>
          <w:p w:rsidR="006238F7" w:rsidRPr="00790C06" w:rsidRDefault="006238F7" w:rsidP="00790C06">
            <w:pPr>
              <w:jc w:val="center"/>
              <w:rPr>
                <w:rFonts w:eastAsia="MS Mincho"/>
                <w:sz w:val="24"/>
                <w:szCs w:val="24"/>
                <w:lang w:val="en-US"/>
              </w:rPr>
            </w:pPr>
            <w:r w:rsidRPr="00790C06">
              <w:rPr>
                <w:rFonts w:eastAsia="MS Mincho"/>
                <w:sz w:val="24"/>
                <w:szCs w:val="24"/>
                <w:lang w:val="en-US"/>
              </w:rPr>
              <w:t>26</w:t>
            </w:r>
          </w:p>
        </w:tc>
        <w:tc>
          <w:tcPr>
            <w:tcW w:w="1245" w:type="dxa"/>
            <w:shd w:val="clear" w:color="auto" w:fill="auto"/>
            <w:vAlign w:val="center"/>
          </w:tcPr>
          <w:p w:rsidR="006238F7" w:rsidRPr="00790C06" w:rsidRDefault="006238F7" w:rsidP="00790C06">
            <w:pPr>
              <w:jc w:val="center"/>
              <w:rPr>
                <w:rFonts w:eastAsia="MS Mincho"/>
                <w:sz w:val="24"/>
                <w:szCs w:val="24"/>
                <w:lang w:val="en-US"/>
              </w:rPr>
            </w:pPr>
            <w:r w:rsidRPr="00790C06">
              <w:rPr>
                <w:rFonts w:eastAsia="MS Mincho"/>
                <w:sz w:val="24"/>
                <w:szCs w:val="24"/>
                <w:lang w:val="en-US"/>
              </w:rPr>
              <w:t>19</w:t>
            </w:r>
          </w:p>
        </w:tc>
        <w:tc>
          <w:tcPr>
            <w:tcW w:w="1346" w:type="dxa"/>
            <w:shd w:val="clear" w:color="auto" w:fill="auto"/>
            <w:vAlign w:val="center"/>
          </w:tcPr>
          <w:p w:rsidR="006238F7" w:rsidRPr="00790C06" w:rsidRDefault="006238F7" w:rsidP="00790C06">
            <w:pPr>
              <w:jc w:val="center"/>
              <w:rPr>
                <w:rFonts w:eastAsia="MS Mincho"/>
                <w:sz w:val="24"/>
                <w:szCs w:val="24"/>
                <w:lang w:val="en-US"/>
              </w:rPr>
            </w:pPr>
            <w:r w:rsidRPr="00790C06">
              <w:rPr>
                <w:rFonts w:eastAsia="MS Mincho"/>
                <w:sz w:val="24"/>
                <w:szCs w:val="24"/>
                <w:lang w:val="en-US"/>
              </w:rPr>
              <w:t>6</w:t>
            </w:r>
          </w:p>
        </w:tc>
        <w:tc>
          <w:tcPr>
            <w:tcW w:w="1202" w:type="dxa"/>
            <w:gridSpan w:val="2"/>
            <w:vMerge/>
            <w:shd w:val="clear" w:color="auto" w:fill="auto"/>
            <w:vAlign w:val="center"/>
          </w:tcPr>
          <w:p w:rsidR="006238F7" w:rsidRPr="00790C06" w:rsidRDefault="006238F7" w:rsidP="00790C06">
            <w:pPr>
              <w:ind w:right="57"/>
              <w:jc w:val="center"/>
              <w:rPr>
                <w:rFonts w:eastAsia="MS Mincho"/>
                <w:sz w:val="24"/>
                <w:szCs w:val="24"/>
                <w:lang w:val="en-US"/>
              </w:rPr>
            </w:pPr>
          </w:p>
        </w:tc>
      </w:tr>
      <w:tr w:rsidR="006238F7" w:rsidRPr="00790C06" w:rsidTr="006238F7">
        <w:trPr>
          <w:trHeight w:val="417"/>
        </w:trPr>
        <w:tc>
          <w:tcPr>
            <w:tcW w:w="674" w:type="dxa"/>
            <w:vMerge/>
            <w:shd w:val="clear" w:color="auto" w:fill="auto"/>
            <w:vAlign w:val="center"/>
          </w:tcPr>
          <w:p w:rsidR="006238F7" w:rsidRPr="00790C06" w:rsidRDefault="006238F7" w:rsidP="00790C06">
            <w:pPr>
              <w:ind w:right="57"/>
              <w:jc w:val="center"/>
              <w:rPr>
                <w:rFonts w:eastAsia="MS Mincho"/>
                <w:sz w:val="24"/>
                <w:szCs w:val="24"/>
                <w:lang w:val="en-US"/>
              </w:rPr>
            </w:pPr>
          </w:p>
        </w:tc>
        <w:tc>
          <w:tcPr>
            <w:tcW w:w="714" w:type="dxa"/>
            <w:vMerge/>
            <w:shd w:val="clear" w:color="auto" w:fill="auto"/>
            <w:vAlign w:val="center"/>
          </w:tcPr>
          <w:p w:rsidR="006238F7" w:rsidRPr="00790C06" w:rsidRDefault="006238F7" w:rsidP="00790C06">
            <w:pPr>
              <w:ind w:right="57"/>
              <w:jc w:val="center"/>
              <w:rPr>
                <w:rFonts w:eastAsia="MS Mincho"/>
                <w:sz w:val="24"/>
                <w:szCs w:val="24"/>
                <w:lang w:val="en-US"/>
              </w:rPr>
            </w:pPr>
          </w:p>
        </w:tc>
        <w:tc>
          <w:tcPr>
            <w:tcW w:w="840" w:type="dxa"/>
            <w:shd w:val="clear" w:color="auto" w:fill="auto"/>
            <w:vAlign w:val="center"/>
          </w:tcPr>
          <w:p w:rsidR="006238F7" w:rsidRPr="00790C06" w:rsidRDefault="006238F7" w:rsidP="009E4CEC">
            <w:pPr>
              <w:jc w:val="center"/>
              <w:rPr>
                <w:rFonts w:eastAsia="MS Mincho"/>
                <w:sz w:val="24"/>
                <w:szCs w:val="24"/>
                <w:lang w:val="en-US"/>
              </w:rPr>
            </w:pPr>
            <w:r w:rsidRPr="00790C06">
              <w:rPr>
                <w:rFonts w:eastAsia="MS Mincho"/>
                <w:sz w:val="24"/>
                <w:szCs w:val="24"/>
                <w:lang w:val="en-US"/>
              </w:rPr>
              <w:t>74,1%</w:t>
            </w:r>
          </w:p>
        </w:tc>
        <w:tc>
          <w:tcPr>
            <w:tcW w:w="1033" w:type="dxa"/>
            <w:shd w:val="clear" w:color="auto" w:fill="auto"/>
            <w:vAlign w:val="center"/>
          </w:tcPr>
          <w:p w:rsidR="006238F7" w:rsidRPr="00790C06" w:rsidRDefault="006238F7" w:rsidP="009E4CEC">
            <w:pPr>
              <w:jc w:val="center"/>
              <w:rPr>
                <w:rFonts w:eastAsia="MS Mincho"/>
                <w:sz w:val="24"/>
                <w:szCs w:val="24"/>
                <w:lang w:val="en-US"/>
              </w:rPr>
            </w:pPr>
            <w:r w:rsidRPr="00790C06">
              <w:rPr>
                <w:rFonts w:eastAsia="MS Mincho"/>
                <w:sz w:val="24"/>
                <w:szCs w:val="24"/>
                <w:lang w:val="en-US"/>
              </w:rPr>
              <w:t>69,2%</w:t>
            </w:r>
          </w:p>
        </w:tc>
        <w:tc>
          <w:tcPr>
            <w:tcW w:w="1328" w:type="dxa"/>
            <w:shd w:val="clear" w:color="auto" w:fill="auto"/>
            <w:vAlign w:val="center"/>
          </w:tcPr>
          <w:p w:rsidR="006238F7" w:rsidRPr="00790C06" w:rsidRDefault="006238F7" w:rsidP="00790C06">
            <w:pPr>
              <w:jc w:val="center"/>
              <w:rPr>
                <w:rFonts w:eastAsia="MS Mincho"/>
                <w:sz w:val="24"/>
                <w:szCs w:val="24"/>
                <w:lang w:val="en-US"/>
              </w:rPr>
            </w:pPr>
            <w:r w:rsidRPr="00790C06">
              <w:rPr>
                <w:rFonts w:eastAsia="MS Mincho"/>
                <w:sz w:val="24"/>
                <w:szCs w:val="24"/>
                <w:lang w:val="en-US"/>
              </w:rPr>
              <w:t>17,1%</w:t>
            </w:r>
          </w:p>
        </w:tc>
        <w:tc>
          <w:tcPr>
            <w:tcW w:w="1399" w:type="dxa"/>
            <w:shd w:val="clear" w:color="auto" w:fill="auto"/>
            <w:vAlign w:val="center"/>
          </w:tcPr>
          <w:p w:rsidR="006238F7" w:rsidRPr="00790C06" w:rsidRDefault="006238F7" w:rsidP="00790C06">
            <w:pPr>
              <w:jc w:val="center"/>
              <w:rPr>
                <w:rFonts w:eastAsia="MS Mincho"/>
                <w:sz w:val="24"/>
                <w:szCs w:val="24"/>
                <w:lang w:val="en-US"/>
              </w:rPr>
            </w:pPr>
            <w:r w:rsidRPr="00790C06">
              <w:rPr>
                <w:rFonts w:eastAsia="MS Mincho"/>
                <w:sz w:val="24"/>
                <w:szCs w:val="24"/>
                <w:lang w:val="en-US"/>
              </w:rPr>
              <w:t>25,0%</w:t>
            </w:r>
          </w:p>
        </w:tc>
        <w:tc>
          <w:tcPr>
            <w:tcW w:w="1245" w:type="dxa"/>
            <w:shd w:val="clear" w:color="auto" w:fill="auto"/>
            <w:vAlign w:val="center"/>
          </w:tcPr>
          <w:p w:rsidR="006238F7" w:rsidRPr="00790C06" w:rsidRDefault="006238F7" w:rsidP="00790C06">
            <w:pPr>
              <w:jc w:val="center"/>
              <w:rPr>
                <w:rFonts w:eastAsia="MS Mincho"/>
                <w:sz w:val="24"/>
                <w:szCs w:val="24"/>
                <w:lang w:val="en-US"/>
              </w:rPr>
            </w:pPr>
            <w:r w:rsidRPr="00790C06">
              <w:rPr>
                <w:rFonts w:eastAsia="MS Mincho"/>
                <w:sz w:val="24"/>
                <w:szCs w:val="24"/>
                <w:lang w:val="en-US"/>
              </w:rPr>
              <w:t>8,8%</w:t>
            </w:r>
          </w:p>
        </w:tc>
        <w:tc>
          <w:tcPr>
            <w:tcW w:w="1346" w:type="dxa"/>
            <w:shd w:val="clear" w:color="auto" w:fill="auto"/>
            <w:vAlign w:val="center"/>
          </w:tcPr>
          <w:p w:rsidR="006238F7" w:rsidRPr="00790C06" w:rsidRDefault="006238F7" w:rsidP="00790C06">
            <w:pPr>
              <w:jc w:val="center"/>
              <w:rPr>
                <w:rFonts w:eastAsia="MS Mincho"/>
                <w:sz w:val="24"/>
                <w:szCs w:val="24"/>
                <w:lang w:val="en-US"/>
              </w:rPr>
            </w:pPr>
            <w:r w:rsidRPr="00790C06">
              <w:rPr>
                <w:rFonts w:eastAsia="MS Mincho"/>
                <w:sz w:val="24"/>
                <w:szCs w:val="24"/>
                <w:lang w:val="en-US"/>
              </w:rPr>
              <w:t>5,8%</w:t>
            </w:r>
          </w:p>
        </w:tc>
        <w:tc>
          <w:tcPr>
            <w:tcW w:w="1202" w:type="dxa"/>
            <w:gridSpan w:val="2"/>
            <w:vMerge/>
            <w:shd w:val="clear" w:color="auto" w:fill="auto"/>
            <w:vAlign w:val="center"/>
          </w:tcPr>
          <w:p w:rsidR="006238F7" w:rsidRPr="00790C06" w:rsidRDefault="006238F7" w:rsidP="00790C06">
            <w:pPr>
              <w:ind w:right="57"/>
              <w:jc w:val="center"/>
              <w:rPr>
                <w:rFonts w:eastAsia="MS Mincho"/>
                <w:sz w:val="24"/>
                <w:szCs w:val="24"/>
                <w:lang w:val="en-US"/>
              </w:rPr>
            </w:pPr>
          </w:p>
        </w:tc>
      </w:tr>
    </w:tbl>
    <w:p w:rsidR="00790C06" w:rsidRDefault="00790C06" w:rsidP="005B0EDF">
      <w:pPr>
        <w:jc w:val="both"/>
        <w:rPr>
          <w:rFonts w:eastAsia="TimesNewRomanPSMT"/>
          <w:color w:val="000000"/>
          <w:sz w:val="28"/>
          <w:szCs w:val="28"/>
          <w:lang w:val="ru-RU"/>
        </w:rPr>
      </w:pPr>
    </w:p>
    <w:p w:rsidR="00BF1B23" w:rsidRPr="00516687" w:rsidRDefault="00F51D7F" w:rsidP="005B0EDF">
      <w:pPr>
        <w:ind w:firstLine="720"/>
        <w:jc w:val="both"/>
        <w:rPr>
          <w:rFonts w:eastAsia="TimesNewRomanPSMT"/>
          <w:color w:val="000000"/>
          <w:sz w:val="28"/>
          <w:szCs w:val="28"/>
          <w:lang w:val="ru-RU"/>
        </w:rPr>
      </w:pPr>
      <w:r w:rsidRPr="00516687">
        <w:rPr>
          <w:rFonts w:eastAsia="TimesNewRomanPSMT"/>
          <w:color w:val="000000"/>
          <w:sz w:val="28"/>
          <w:szCs w:val="28"/>
          <w:lang w:val="ru-RU"/>
        </w:rPr>
        <w:t xml:space="preserve">Исследование </w:t>
      </w:r>
      <w:r w:rsidRPr="00516687">
        <w:rPr>
          <w:rFonts w:eastAsia="TimesNewRomanPSMT"/>
          <w:color w:val="000000"/>
          <w:sz w:val="28"/>
          <w:szCs w:val="28"/>
        </w:rPr>
        <w:t xml:space="preserve">ответов опрошенных по оценке </w:t>
      </w:r>
      <w:r w:rsidRPr="00516687">
        <w:rPr>
          <w:rFonts w:eastAsia="TimesNewRomanPSMT"/>
          <w:bCs/>
          <w:color w:val="000000"/>
          <w:sz w:val="28"/>
          <w:szCs w:val="28"/>
          <w:lang w:val="ru-RU"/>
        </w:rPr>
        <w:t xml:space="preserve">депрессии врачей станции скорой медицинской помощи области Абай и ВКО показало отсутствие достоверно выраженных симптомов депрессии у </w:t>
      </w:r>
      <w:r w:rsidR="00D937C3" w:rsidRPr="00D937C3">
        <w:rPr>
          <w:rFonts w:eastAsia="TimesNewRomanPSMT"/>
          <w:bCs/>
          <w:color w:val="000000"/>
          <w:sz w:val="28"/>
          <w:szCs w:val="28"/>
          <w:lang w:val="ru-RU"/>
        </w:rPr>
        <w:t xml:space="preserve">72,5% врачей </w:t>
      </w:r>
      <w:r w:rsidR="00D937C3">
        <w:rPr>
          <w:rFonts w:eastAsia="TimesNewRomanPSMT"/>
          <w:bCs/>
          <w:color w:val="000000"/>
          <w:sz w:val="28"/>
          <w:szCs w:val="28"/>
          <w:lang w:val="ru-RU"/>
        </w:rPr>
        <w:t>ВКО</w:t>
      </w:r>
      <w:r w:rsidR="00D937C3" w:rsidRPr="00D937C3">
        <w:rPr>
          <w:rFonts w:eastAsia="TimesNewRomanPSMT"/>
          <w:bCs/>
          <w:color w:val="000000"/>
          <w:sz w:val="28"/>
          <w:szCs w:val="28"/>
          <w:lang w:val="ru-RU"/>
        </w:rPr>
        <w:t>, 66,5</w:t>
      </w:r>
      <w:r w:rsidR="00D937C3">
        <w:rPr>
          <w:rFonts w:eastAsia="TimesNewRomanPSMT"/>
          <w:bCs/>
          <w:color w:val="000000"/>
          <w:sz w:val="28"/>
          <w:szCs w:val="28"/>
          <w:lang w:val="ru-RU"/>
        </w:rPr>
        <w:t>5 -</w:t>
      </w:r>
      <w:r w:rsidR="00D937C3" w:rsidRPr="00D937C3">
        <w:rPr>
          <w:rFonts w:eastAsia="TimesNewRomanPSMT"/>
          <w:bCs/>
          <w:color w:val="000000"/>
          <w:sz w:val="28"/>
          <w:szCs w:val="28"/>
          <w:lang w:val="ru-RU"/>
        </w:rPr>
        <w:t xml:space="preserve"> область Абай</w:t>
      </w:r>
      <w:r w:rsidR="00D937C3">
        <w:rPr>
          <w:rFonts w:eastAsia="TimesNewRomanPSMT"/>
          <w:bCs/>
          <w:color w:val="000000"/>
          <w:sz w:val="28"/>
          <w:szCs w:val="28"/>
          <w:lang w:val="ru-RU"/>
        </w:rPr>
        <w:t>.</w:t>
      </w:r>
      <w:r w:rsidR="00D937C3" w:rsidRPr="00D937C3">
        <w:rPr>
          <w:rFonts w:eastAsia="TimesNewRomanPSMT"/>
          <w:bCs/>
          <w:color w:val="000000"/>
          <w:sz w:val="28"/>
          <w:szCs w:val="28"/>
          <w:lang w:val="ru-RU"/>
        </w:rPr>
        <w:t xml:space="preserve"> При этом</w:t>
      </w:r>
      <w:r w:rsidR="00D937C3">
        <w:rPr>
          <w:rFonts w:eastAsia="TimesNewRomanPSMT"/>
          <w:bCs/>
          <w:color w:val="000000"/>
          <w:sz w:val="28"/>
          <w:szCs w:val="28"/>
          <w:lang w:val="ru-RU"/>
        </w:rPr>
        <w:t>,</w:t>
      </w:r>
      <w:r w:rsidR="00D937C3" w:rsidRPr="00D937C3">
        <w:rPr>
          <w:rFonts w:eastAsia="TimesNewRomanPSMT"/>
          <w:bCs/>
          <w:color w:val="000000"/>
          <w:sz w:val="28"/>
          <w:szCs w:val="28"/>
          <w:lang w:val="ru-RU"/>
        </w:rPr>
        <w:t xml:space="preserve"> субклиническ</w:t>
      </w:r>
      <w:r w:rsidR="00D937C3">
        <w:rPr>
          <w:rFonts w:eastAsia="TimesNewRomanPSMT"/>
          <w:bCs/>
          <w:color w:val="000000"/>
          <w:sz w:val="28"/>
          <w:szCs w:val="28"/>
          <w:lang w:val="ru-RU"/>
        </w:rPr>
        <w:t>и</w:t>
      </w:r>
      <w:r w:rsidR="00D937C3" w:rsidRPr="00D937C3">
        <w:rPr>
          <w:rFonts w:eastAsia="TimesNewRomanPSMT"/>
          <w:bCs/>
          <w:color w:val="000000"/>
          <w:sz w:val="28"/>
          <w:szCs w:val="28"/>
          <w:lang w:val="ru-RU"/>
        </w:rPr>
        <w:t xml:space="preserve"> выраженная тревога отмечалась у респондентов области Абая </w:t>
      </w:r>
      <w:r w:rsidR="00D937C3">
        <w:rPr>
          <w:rFonts w:eastAsia="TimesNewRomanPSMT"/>
          <w:bCs/>
          <w:color w:val="000000"/>
          <w:sz w:val="28"/>
          <w:szCs w:val="28"/>
          <w:lang w:val="ru-RU"/>
        </w:rPr>
        <w:t xml:space="preserve">- </w:t>
      </w:r>
      <w:r w:rsidR="00D937C3" w:rsidRPr="00D937C3">
        <w:rPr>
          <w:rFonts w:eastAsia="TimesNewRomanPSMT"/>
          <w:bCs/>
          <w:color w:val="000000"/>
          <w:sz w:val="28"/>
          <w:szCs w:val="28"/>
          <w:lang w:val="ru-RU"/>
        </w:rPr>
        <w:t xml:space="preserve">21,3%, </w:t>
      </w:r>
      <w:r w:rsidR="00D937C3">
        <w:rPr>
          <w:rFonts w:eastAsia="TimesNewRomanPSMT"/>
          <w:bCs/>
          <w:color w:val="000000"/>
          <w:sz w:val="28"/>
          <w:szCs w:val="28"/>
          <w:lang w:val="ru-RU"/>
        </w:rPr>
        <w:t xml:space="preserve">ВКО </w:t>
      </w:r>
      <w:r w:rsidR="00D937C3" w:rsidRPr="00D937C3">
        <w:rPr>
          <w:rFonts w:eastAsia="TimesNewRomanPSMT"/>
          <w:bCs/>
          <w:color w:val="000000"/>
          <w:sz w:val="28"/>
          <w:szCs w:val="28"/>
          <w:lang w:val="ru-RU"/>
        </w:rPr>
        <w:t>-</w:t>
      </w:r>
      <w:r w:rsidR="00D937C3">
        <w:rPr>
          <w:rFonts w:eastAsia="TimesNewRomanPSMT"/>
          <w:bCs/>
          <w:color w:val="000000"/>
          <w:sz w:val="28"/>
          <w:szCs w:val="28"/>
          <w:lang w:val="ru-RU"/>
        </w:rPr>
        <w:t xml:space="preserve"> </w:t>
      </w:r>
      <w:r w:rsidR="00D937C3" w:rsidRPr="00D937C3">
        <w:rPr>
          <w:rFonts w:eastAsia="TimesNewRomanPSMT"/>
          <w:bCs/>
          <w:color w:val="000000"/>
          <w:sz w:val="28"/>
          <w:szCs w:val="28"/>
          <w:lang w:val="ru-RU"/>
        </w:rPr>
        <w:t xml:space="preserve">19,7%. </w:t>
      </w:r>
      <w:r w:rsidR="00D937C3">
        <w:rPr>
          <w:rFonts w:eastAsia="TimesNewRomanPSMT"/>
          <w:bCs/>
          <w:color w:val="000000"/>
          <w:sz w:val="28"/>
          <w:szCs w:val="28"/>
          <w:lang w:val="ru-RU"/>
        </w:rPr>
        <w:t>К</w:t>
      </w:r>
      <w:r w:rsidR="00D937C3" w:rsidRPr="00D937C3">
        <w:rPr>
          <w:rFonts w:eastAsia="TimesNewRomanPSMT"/>
          <w:bCs/>
          <w:color w:val="000000"/>
          <w:sz w:val="28"/>
          <w:szCs w:val="28"/>
          <w:lang w:val="ru-RU"/>
        </w:rPr>
        <w:t xml:space="preserve">линически выраженная депрессия отмечалась у врачей области Абая </w:t>
      </w:r>
      <w:r w:rsidR="00D937C3">
        <w:rPr>
          <w:rFonts w:eastAsia="TimesNewRomanPSMT"/>
          <w:bCs/>
          <w:color w:val="000000"/>
          <w:sz w:val="28"/>
          <w:szCs w:val="28"/>
          <w:lang w:val="ru-RU"/>
        </w:rPr>
        <w:t xml:space="preserve">- </w:t>
      </w:r>
      <w:r w:rsidR="00D937C3" w:rsidRPr="00D937C3">
        <w:rPr>
          <w:rFonts w:eastAsia="TimesNewRomanPSMT"/>
          <w:bCs/>
          <w:color w:val="000000"/>
          <w:sz w:val="28"/>
          <w:szCs w:val="28"/>
          <w:lang w:val="ru-RU"/>
        </w:rPr>
        <w:t xml:space="preserve">12,1%, ВКО </w:t>
      </w:r>
      <w:r w:rsidR="00D937C3">
        <w:rPr>
          <w:rFonts w:eastAsia="TimesNewRomanPSMT"/>
          <w:bCs/>
          <w:color w:val="000000"/>
          <w:sz w:val="28"/>
          <w:szCs w:val="28"/>
          <w:lang w:val="ru-RU"/>
        </w:rPr>
        <w:t xml:space="preserve">- </w:t>
      </w:r>
      <w:r w:rsidR="00D937C3" w:rsidRPr="00D937C3">
        <w:rPr>
          <w:rFonts w:eastAsia="TimesNewRomanPSMT"/>
          <w:bCs/>
          <w:color w:val="000000"/>
          <w:sz w:val="28"/>
          <w:szCs w:val="28"/>
          <w:lang w:val="ru-RU"/>
        </w:rPr>
        <w:t>7,8%</w:t>
      </w:r>
      <w:r w:rsidR="00D937C3">
        <w:rPr>
          <w:rFonts w:eastAsia="TimesNewRomanPSMT"/>
          <w:bCs/>
          <w:color w:val="000000"/>
          <w:sz w:val="28"/>
          <w:szCs w:val="28"/>
          <w:lang w:val="ru-RU"/>
        </w:rPr>
        <w:t xml:space="preserve"> </w:t>
      </w:r>
      <w:r w:rsidR="00197EA1" w:rsidRPr="00516687">
        <w:rPr>
          <w:rFonts w:eastAsia="TimesNewRomanPSMT"/>
          <w:bCs/>
          <w:color w:val="000000"/>
          <w:sz w:val="28"/>
          <w:szCs w:val="28"/>
          <w:lang w:val="ru-RU"/>
        </w:rPr>
        <w:t xml:space="preserve">(р=0,154) </w:t>
      </w:r>
      <w:r w:rsidR="00BF1B23" w:rsidRPr="00516687">
        <w:rPr>
          <w:rFonts w:eastAsia="TimesNewRomanPSMT"/>
          <w:color w:val="000000"/>
          <w:sz w:val="28"/>
          <w:szCs w:val="28"/>
          <w:lang w:val="ru-RU"/>
        </w:rPr>
        <w:t>(т</w:t>
      </w:r>
      <w:r w:rsidR="00BF1B23" w:rsidRPr="00516687">
        <w:rPr>
          <w:rFonts w:eastAsia="TimesNewRomanPSMT"/>
          <w:color w:val="000000"/>
          <w:sz w:val="28"/>
          <w:szCs w:val="28"/>
        </w:rPr>
        <w:t xml:space="preserve">аблица </w:t>
      </w:r>
      <w:r w:rsidR="00790C06">
        <w:rPr>
          <w:rFonts w:eastAsia="TimesNewRomanPSMT"/>
          <w:bCs/>
          <w:color w:val="000000"/>
          <w:sz w:val="28"/>
          <w:szCs w:val="28"/>
          <w:lang w:val="ru-RU"/>
        </w:rPr>
        <w:t>26</w:t>
      </w:r>
      <w:r w:rsidR="00BF1B23" w:rsidRPr="00516687">
        <w:rPr>
          <w:rFonts w:eastAsia="TimesNewRomanPSMT"/>
          <w:color w:val="000000"/>
          <w:sz w:val="28"/>
          <w:szCs w:val="28"/>
          <w:lang w:val="ru-RU"/>
        </w:rPr>
        <w:t>).</w:t>
      </w:r>
    </w:p>
    <w:p w:rsidR="00BF1B23" w:rsidRPr="00516687" w:rsidRDefault="00BF1B23" w:rsidP="005B0EDF">
      <w:pPr>
        <w:ind w:firstLine="720"/>
        <w:jc w:val="both"/>
        <w:rPr>
          <w:rFonts w:eastAsia="TimesNewRomanPSMT"/>
          <w:color w:val="000000"/>
          <w:sz w:val="28"/>
          <w:szCs w:val="28"/>
          <w:lang w:val="ru-RU"/>
        </w:rPr>
      </w:pPr>
    </w:p>
    <w:p w:rsidR="00BF1B23" w:rsidRDefault="00BF1B23" w:rsidP="005B0EDF">
      <w:pPr>
        <w:jc w:val="both"/>
        <w:rPr>
          <w:rFonts w:eastAsia="TimesNewRomanPSMT"/>
          <w:color w:val="000000"/>
          <w:sz w:val="28"/>
          <w:szCs w:val="28"/>
          <w:lang w:val="ru-RU"/>
        </w:rPr>
      </w:pPr>
      <w:r w:rsidRPr="00516687">
        <w:rPr>
          <w:rFonts w:eastAsia="TimesNewRomanPSMT"/>
          <w:color w:val="000000"/>
          <w:sz w:val="28"/>
          <w:szCs w:val="28"/>
        </w:rPr>
        <w:t xml:space="preserve">Таблица </w:t>
      </w:r>
      <w:r w:rsidR="00790C06">
        <w:rPr>
          <w:rFonts w:eastAsia="TimesNewRomanPSMT"/>
          <w:bCs/>
          <w:color w:val="000000"/>
          <w:sz w:val="28"/>
          <w:szCs w:val="28"/>
          <w:lang w:val="ru-RU"/>
        </w:rPr>
        <w:t>26</w:t>
      </w:r>
      <w:r w:rsidR="002E45F0" w:rsidRPr="00516687">
        <w:rPr>
          <w:rFonts w:eastAsia="TimesNewRomanPSMT"/>
          <w:bCs/>
          <w:color w:val="000000"/>
          <w:sz w:val="28"/>
          <w:szCs w:val="28"/>
          <w:lang w:val="ru-RU"/>
        </w:rPr>
        <w:t xml:space="preserve"> -</w:t>
      </w:r>
      <w:r w:rsidRPr="00516687">
        <w:rPr>
          <w:rFonts w:eastAsia="TimesNewRomanPSMT"/>
          <w:color w:val="000000"/>
          <w:sz w:val="28"/>
          <w:szCs w:val="28"/>
        </w:rPr>
        <w:t xml:space="preserve"> Распределение ответов опрошенных по оценке </w:t>
      </w:r>
      <w:r w:rsidRPr="00516687">
        <w:rPr>
          <w:rFonts w:eastAsia="TimesNewRomanPSMT"/>
          <w:bCs/>
          <w:color w:val="000000"/>
          <w:sz w:val="28"/>
          <w:szCs w:val="28"/>
          <w:lang w:val="ru-RU"/>
        </w:rPr>
        <w:t>депрессии</w:t>
      </w:r>
      <w:r w:rsidRPr="00516687">
        <w:rPr>
          <w:rFonts w:eastAsia="TimesNewRomanPSMT"/>
          <w:color w:val="000000"/>
          <w:sz w:val="28"/>
          <w:szCs w:val="28"/>
          <w:lang w:val="ru-RU"/>
        </w:rPr>
        <w:t xml:space="preserve"> </w:t>
      </w:r>
      <w:r w:rsidRPr="00516687">
        <w:rPr>
          <w:rFonts w:eastAsia="TimesNewRomanPSMT"/>
          <w:color w:val="000000"/>
          <w:sz w:val="28"/>
          <w:szCs w:val="28"/>
        </w:rPr>
        <w:t xml:space="preserve">инструмента </w:t>
      </w:r>
      <w:r w:rsidRPr="00516687">
        <w:rPr>
          <w:sz w:val="28"/>
          <w:szCs w:val="28"/>
          <w:lang w:val="en-US"/>
        </w:rPr>
        <w:t>HADS</w:t>
      </w:r>
      <w:r w:rsidRPr="00516687">
        <w:rPr>
          <w:sz w:val="28"/>
          <w:szCs w:val="28"/>
          <w:lang w:val="ru-RU"/>
        </w:rPr>
        <w:t xml:space="preserve"> </w:t>
      </w:r>
      <w:r w:rsidRPr="00516687">
        <w:rPr>
          <w:rFonts w:eastAsia="TimesNewRomanPSMT"/>
          <w:color w:val="000000"/>
          <w:sz w:val="28"/>
          <w:szCs w:val="28"/>
        </w:rPr>
        <w:t xml:space="preserve">(в % к итого) с учетом </w:t>
      </w:r>
      <w:r w:rsidRPr="00516687">
        <w:rPr>
          <w:rFonts w:eastAsia="TimesNewRomanPSMT"/>
          <w:color w:val="000000"/>
          <w:sz w:val="28"/>
          <w:szCs w:val="28"/>
          <w:lang w:val="ru-RU"/>
        </w:rPr>
        <w:t>области проживания респондентов</w:t>
      </w:r>
    </w:p>
    <w:p w:rsidR="00015D5C" w:rsidRDefault="00015D5C" w:rsidP="005B0EDF">
      <w:pPr>
        <w:jc w:val="both"/>
        <w:rPr>
          <w:rFonts w:eastAsia="TimesNewRomanPSMT"/>
          <w:color w:val="000000"/>
          <w:sz w:val="28"/>
          <w:szCs w:val="28"/>
          <w:lang w:val="ru-RU"/>
        </w:rPr>
      </w:pPr>
    </w:p>
    <w:tbl>
      <w:tblPr>
        <w:tblStyle w:val="120"/>
        <w:tblW w:w="0" w:type="auto"/>
        <w:tblInd w:w="108" w:type="dxa"/>
        <w:tblLook w:val="04A0" w:firstRow="1" w:lastRow="0" w:firstColumn="1" w:lastColumn="0" w:noHBand="0" w:noVBand="1"/>
      </w:tblPr>
      <w:tblGrid>
        <w:gridCol w:w="747"/>
        <w:gridCol w:w="710"/>
        <w:gridCol w:w="836"/>
        <w:gridCol w:w="836"/>
        <w:gridCol w:w="1443"/>
        <w:gridCol w:w="1443"/>
        <w:gridCol w:w="1366"/>
        <w:gridCol w:w="1169"/>
        <w:gridCol w:w="1196"/>
      </w:tblGrid>
      <w:tr w:rsidR="00790C06" w:rsidRPr="00790C06" w:rsidTr="004252FF">
        <w:tc>
          <w:tcPr>
            <w:tcW w:w="1350" w:type="dxa"/>
            <w:gridSpan w:val="2"/>
            <w:shd w:val="clear" w:color="auto" w:fill="auto"/>
            <w:vAlign w:val="center"/>
          </w:tcPr>
          <w:p w:rsidR="00790C06" w:rsidRPr="002449CF" w:rsidRDefault="00790C06" w:rsidP="00790C06">
            <w:pPr>
              <w:jc w:val="center"/>
              <w:rPr>
                <w:rFonts w:eastAsia="MS Mincho"/>
                <w:sz w:val="24"/>
                <w:szCs w:val="24"/>
                <w:lang w:val="en-US"/>
              </w:rPr>
            </w:pPr>
            <w:r w:rsidRPr="002449CF">
              <w:rPr>
                <w:rFonts w:eastAsia="MS Mincho"/>
                <w:sz w:val="24"/>
                <w:szCs w:val="24"/>
                <w:lang w:val="en-US"/>
              </w:rPr>
              <w:t>Фактор</w:t>
            </w:r>
          </w:p>
        </w:tc>
        <w:tc>
          <w:tcPr>
            <w:tcW w:w="0" w:type="auto"/>
            <w:gridSpan w:val="2"/>
            <w:shd w:val="clear" w:color="auto" w:fill="auto"/>
            <w:vAlign w:val="center"/>
          </w:tcPr>
          <w:p w:rsidR="00790C06" w:rsidRPr="002449CF" w:rsidRDefault="00790C06" w:rsidP="00790C06">
            <w:pPr>
              <w:ind w:right="57"/>
              <w:jc w:val="center"/>
              <w:rPr>
                <w:rFonts w:eastAsia="MS Mincho"/>
                <w:sz w:val="24"/>
                <w:szCs w:val="24"/>
                <w:lang w:val="ru-RU"/>
              </w:rPr>
            </w:pPr>
            <w:r w:rsidRPr="002449CF">
              <w:rPr>
                <w:rFonts w:eastAsia="MS Mincho"/>
                <w:sz w:val="24"/>
                <w:szCs w:val="24"/>
                <w:lang w:val="ru-RU"/>
              </w:rPr>
              <w:t>Норма</w:t>
            </w:r>
          </w:p>
        </w:tc>
        <w:tc>
          <w:tcPr>
            <w:tcW w:w="0" w:type="auto"/>
            <w:gridSpan w:val="2"/>
            <w:shd w:val="clear" w:color="auto" w:fill="auto"/>
            <w:vAlign w:val="center"/>
          </w:tcPr>
          <w:p w:rsidR="00790C06" w:rsidRPr="002449CF" w:rsidRDefault="00790C06" w:rsidP="00790C06">
            <w:pPr>
              <w:ind w:right="57"/>
              <w:jc w:val="center"/>
              <w:rPr>
                <w:rFonts w:eastAsia="MS Mincho"/>
                <w:sz w:val="24"/>
                <w:szCs w:val="24"/>
                <w:lang w:val="ru-RU"/>
              </w:rPr>
            </w:pPr>
            <w:r w:rsidRPr="002449CF">
              <w:rPr>
                <w:rFonts w:eastAsia="MS Mincho"/>
                <w:sz w:val="24"/>
                <w:szCs w:val="24"/>
                <w:lang w:val="ru-RU"/>
              </w:rPr>
              <w:t>Субклинически выраженная</w:t>
            </w:r>
          </w:p>
        </w:tc>
        <w:tc>
          <w:tcPr>
            <w:tcW w:w="0" w:type="auto"/>
            <w:gridSpan w:val="2"/>
            <w:shd w:val="clear" w:color="auto" w:fill="auto"/>
            <w:vAlign w:val="center"/>
          </w:tcPr>
          <w:p w:rsidR="00790C06" w:rsidRPr="002449CF" w:rsidRDefault="00790C06" w:rsidP="00790C06">
            <w:pPr>
              <w:ind w:right="57"/>
              <w:jc w:val="center"/>
              <w:rPr>
                <w:rFonts w:eastAsia="MS Mincho"/>
                <w:sz w:val="24"/>
                <w:szCs w:val="24"/>
                <w:lang w:val="ru-RU"/>
              </w:rPr>
            </w:pPr>
            <w:r w:rsidRPr="002449CF">
              <w:rPr>
                <w:sz w:val="24"/>
                <w:szCs w:val="24"/>
              </w:rPr>
              <w:t>Клинически выраженная</w:t>
            </w:r>
          </w:p>
        </w:tc>
        <w:tc>
          <w:tcPr>
            <w:tcW w:w="1196" w:type="dxa"/>
            <w:shd w:val="clear" w:color="auto" w:fill="auto"/>
            <w:vAlign w:val="center"/>
          </w:tcPr>
          <w:p w:rsidR="00790C06" w:rsidRPr="002449CF" w:rsidRDefault="00790C06" w:rsidP="00790C06">
            <w:pPr>
              <w:jc w:val="center"/>
              <w:rPr>
                <w:rFonts w:eastAsia="MS Mincho"/>
                <w:sz w:val="24"/>
                <w:szCs w:val="24"/>
                <w:lang w:val="en-US"/>
              </w:rPr>
            </w:pPr>
            <w:r w:rsidRPr="002449CF">
              <w:rPr>
                <w:rFonts w:eastAsia="MS Mincho"/>
                <w:sz w:val="24"/>
                <w:szCs w:val="24"/>
                <w:lang w:val="en-US"/>
              </w:rPr>
              <w:t>p-значение</w:t>
            </w:r>
          </w:p>
        </w:tc>
      </w:tr>
      <w:tr w:rsidR="00790C06" w:rsidRPr="00790C06" w:rsidTr="004252FF">
        <w:tc>
          <w:tcPr>
            <w:tcW w:w="1350" w:type="dxa"/>
            <w:gridSpan w:val="2"/>
            <w:shd w:val="clear" w:color="auto" w:fill="auto"/>
            <w:vAlign w:val="center"/>
          </w:tcPr>
          <w:p w:rsidR="00790C06" w:rsidRPr="00790C06" w:rsidRDefault="00790C06" w:rsidP="00790C06">
            <w:pPr>
              <w:jc w:val="center"/>
              <w:rPr>
                <w:rFonts w:eastAsia="MS Mincho"/>
                <w:sz w:val="24"/>
                <w:szCs w:val="24"/>
                <w:lang w:val="ru-RU"/>
              </w:rPr>
            </w:pPr>
            <w:r w:rsidRPr="00790C06">
              <w:rPr>
                <w:rFonts w:eastAsia="MS Mincho"/>
                <w:sz w:val="24"/>
                <w:szCs w:val="24"/>
                <w:lang w:val="ru-RU"/>
              </w:rPr>
              <w:t>Область</w:t>
            </w:r>
          </w:p>
        </w:tc>
        <w:tc>
          <w:tcPr>
            <w:tcW w:w="0" w:type="auto"/>
            <w:gridSpan w:val="2"/>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ru-RU"/>
              </w:rPr>
              <w:t>413 - 69,8</w:t>
            </w:r>
            <w:r w:rsidRPr="00790C06">
              <w:rPr>
                <w:rFonts w:eastAsia="MS Mincho"/>
                <w:sz w:val="24"/>
                <w:szCs w:val="24"/>
                <w:lang w:val="en-US"/>
              </w:rPr>
              <w:t>%</w:t>
            </w:r>
          </w:p>
        </w:tc>
        <w:tc>
          <w:tcPr>
            <w:tcW w:w="0" w:type="auto"/>
            <w:gridSpan w:val="2"/>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ru-RU"/>
              </w:rPr>
              <w:t>121 - 20,4</w:t>
            </w:r>
            <w:r w:rsidRPr="00790C06">
              <w:rPr>
                <w:rFonts w:eastAsia="MS Mincho"/>
                <w:sz w:val="24"/>
                <w:szCs w:val="24"/>
                <w:lang w:val="en-US"/>
              </w:rPr>
              <w:t>%</w:t>
            </w:r>
          </w:p>
        </w:tc>
        <w:tc>
          <w:tcPr>
            <w:tcW w:w="0" w:type="auto"/>
            <w:gridSpan w:val="2"/>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ru-RU"/>
              </w:rPr>
              <w:t>58 - 9,8</w:t>
            </w:r>
            <w:r w:rsidRPr="00790C06">
              <w:rPr>
                <w:rFonts w:eastAsia="MS Mincho"/>
                <w:sz w:val="24"/>
                <w:szCs w:val="24"/>
                <w:lang w:val="en-US"/>
              </w:rPr>
              <w:t>%</w:t>
            </w:r>
          </w:p>
        </w:tc>
        <w:tc>
          <w:tcPr>
            <w:tcW w:w="1196" w:type="dxa"/>
            <w:vMerge w:val="restart"/>
            <w:shd w:val="clear" w:color="auto" w:fill="auto"/>
            <w:vAlign w:val="center"/>
          </w:tcPr>
          <w:p w:rsidR="00790C06" w:rsidRPr="00790C06" w:rsidRDefault="00790C06" w:rsidP="00790C06">
            <w:pPr>
              <w:jc w:val="center"/>
              <w:rPr>
                <w:rFonts w:eastAsia="MS Mincho"/>
                <w:color w:val="000000"/>
                <w:sz w:val="24"/>
                <w:szCs w:val="24"/>
                <w:lang w:val="ru-RU"/>
              </w:rPr>
            </w:pPr>
            <w:r w:rsidRPr="00790C06">
              <w:rPr>
                <w:rFonts w:eastAsia="MS Mincho"/>
                <w:color w:val="000000"/>
                <w:sz w:val="24"/>
                <w:szCs w:val="24"/>
                <w:lang w:val="en-US"/>
              </w:rPr>
              <w:t>0,</w:t>
            </w:r>
            <w:r w:rsidRPr="00790C06">
              <w:rPr>
                <w:rFonts w:eastAsia="MS Mincho"/>
                <w:color w:val="000000"/>
                <w:sz w:val="24"/>
                <w:szCs w:val="24"/>
                <w:lang w:val="ru-RU"/>
              </w:rPr>
              <w:t>154</w:t>
            </w:r>
          </w:p>
        </w:tc>
      </w:tr>
      <w:tr w:rsidR="00790C06" w:rsidRPr="00790C06" w:rsidTr="004252FF">
        <w:tc>
          <w:tcPr>
            <w:tcW w:w="640" w:type="dxa"/>
            <w:vMerge w:val="restart"/>
            <w:shd w:val="clear" w:color="auto" w:fill="auto"/>
            <w:vAlign w:val="center"/>
          </w:tcPr>
          <w:p w:rsidR="00790C06" w:rsidRPr="00790C06" w:rsidRDefault="00790C06" w:rsidP="00790C06">
            <w:pPr>
              <w:jc w:val="center"/>
              <w:rPr>
                <w:rFonts w:eastAsia="MS Mincho"/>
                <w:sz w:val="24"/>
                <w:szCs w:val="24"/>
                <w:lang w:val="ru-RU"/>
              </w:rPr>
            </w:pPr>
            <w:r w:rsidRPr="00790C06">
              <w:rPr>
                <w:rFonts w:eastAsia="MS Mincho"/>
                <w:sz w:val="24"/>
                <w:szCs w:val="24"/>
                <w:lang w:val="ru-RU"/>
              </w:rPr>
              <w:t>Абай</w:t>
            </w:r>
          </w:p>
        </w:tc>
        <w:tc>
          <w:tcPr>
            <w:tcW w:w="0" w:type="auto"/>
            <w:vMerge w:val="restart"/>
            <w:shd w:val="clear" w:color="auto" w:fill="auto"/>
            <w:vAlign w:val="center"/>
          </w:tcPr>
          <w:p w:rsidR="00790C06" w:rsidRPr="00790C06" w:rsidRDefault="00790C06" w:rsidP="00790C06">
            <w:pPr>
              <w:jc w:val="center"/>
              <w:rPr>
                <w:rFonts w:eastAsia="MS Mincho"/>
                <w:sz w:val="24"/>
                <w:szCs w:val="24"/>
                <w:lang w:val="ru-RU"/>
              </w:rPr>
            </w:pPr>
            <w:r w:rsidRPr="00790C06">
              <w:rPr>
                <w:rFonts w:eastAsia="MS Mincho"/>
                <w:sz w:val="24"/>
                <w:szCs w:val="24"/>
                <w:lang w:val="ru-RU"/>
              </w:rPr>
              <w:t>ВКО</w:t>
            </w:r>
          </w:p>
        </w:tc>
        <w:tc>
          <w:tcPr>
            <w:tcW w:w="0" w:type="auto"/>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181</w:t>
            </w:r>
          </w:p>
        </w:tc>
        <w:tc>
          <w:tcPr>
            <w:tcW w:w="0" w:type="auto"/>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232</w:t>
            </w:r>
          </w:p>
        </w:tc>
        <w:tc>
          <w:tcPr>
            <w:tcW w:w="0" w:type="auto"/>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58</w:t>
            </w:r>
          </w:p>
        </w:tc>
        <w:tc>
          <w:tcPr>
            <w:tcW w:w="0" w:type="auto"/>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63</w:t>
            </w:r>
          </w:p>
        </w:tc>
        <w:tc>
          <w:tcPr>
            <w:tcW w:w="0" w:type="auto"/>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33</w:t>
            </w:r>
          </w:p>
        </w:tc>
        <w:tc>
          <w:tcPr>
            <w:tcW w:w="0" w:type="auto"/>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25</w:t>
            </w:r>
          </w:p>
        </w:tc>
        <w:tc>
          <w:tcPr>
            <w:tcW w:w="1196" w:type="dxa"/>
            <w:vMerge/>
            <w:shd w:val="clear" w:color="auto" w:fill="auto"/>
            <w:vAlign w:val="center"/>
          </w:tcPr>
          <w:p w:rsidR="00790C06" w:rsidRPr="00790C06" w:rsidRDefault="00790C06" w:rsidP="00790C06">
            <w:pPr>
              <w:jc w:val="center"/>
              <w:rPr>
                <w:rFonts w:eastAsia="MS Mincho"/>
                <w:color w:val="000000"/>
                <w:sz w:val="24"/>
                <w:szCs w:val="24"/>
                <w:lang w:val="en-US"/>
              </w:rPr>
            </w:pPr>
          </w:p>
        </w:tc>
      </w:tr>
      <w:tr w:rsidR="00790C06" w:rsidRPr="00790C06" w:rsidTr="004252FF">
        <w:tc>
          <w:tcPr>
            <w:tcW w:w="640" w:type="dxa"/>
            <w:vMerge/>
            <w:shd w:val="clear" w:color="auto" w:fill="auto"/>
            <w:vAlign w:val="center"/>
          </w:tcPr>
          <w:p w:rsidR="00790C06" w:rsidRPr="00790C06" w:rsidRDefault="00790C06" w:rsidP="00790C06">
            <w:pPr>
              <w:jc w:val="center"/>
              <w:rPr>
                <w:rFonts w:eastAsia="MS Mincho"/>
                <w:sz w:val="24"/>
                <w:szCs w:val="24"/>
                <w:lang w:val="en-US"/>
              </w:rPr>
            </w:pPr>
          </w:p>
        </w:tc>
        <w:tc>
          <w:tcPr>
            <w:tcW w:w="0" w:type="auto"/>
            <w:vMerge/>
            <w:shd w:val="clear" w:color="auto" w:fill="auto"/>
            <w:vAlign w:val="center"/>
          </w:tcPr>
          <w:p w:rsidR="00790C06" w:rsidRPr="00790C06" w:rsidRDefault="00790C06" w:rsidP="00790C06">
            <w:pPr>
              <w:jc w:val="center"/>
              <w:rPr>
                <w:rFonts w:eastAsia="MS Mincho"/>
                <w:sz w:val="24"/>
                <w:szCs w:val="24"/>
                <w:lang w:val="en-US"/>
              </w:rPr>
            </w:pPr>
          </w:p>
        </w:tc>
        <w:tc>
          <w:tcPr>
            <w:tcW w:w="0" w:type="auto"/>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66,5%</w:t>
            </w:r>
          </w:p>
        </w:tc>
        <w:tc>
          <w:tcPr>
            <w:tcW w:w="0" w:type="auto"/>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72,5%</w:t>
            </w:r>
          </w:p>
        </w:tc>
        <w:tc>
          <w:tcPr>
            <w:tcW w:w="0" w:type="auto"/>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21,3%</w:t>
            </w:r>
          </w:p>
        </w:tc>
        <w:tc>
          <w:tcPr>
            <w:tcW w:w="0" w:type="auto"/>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19,7%</w:t>
            </w:r>
          </w:p>
        </w:tc>
        <w:tc>
          <w:tcPr>
            <w:tcW w:w="0" w:type="auto"/>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12,1%</w:t>
            </w:r>
          </w:p>
        </w:tc>
        <w:tc>
          <w:tcPr>
            <w:tcW w:w="0" w:type="auto"/>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7,8%</w:t>
            </w:r>
          </w:p>
        </w:tc>
        <w:tc>
          <w:tcPr>
            <w:tcW w:w="1196" w:type="dxa"/>
            <w:vMerge/>
            <w:shd w:val="clear" w:color="auto" w:fill="auto"/>
            <w:vAlign w:val="center"/>
          </w:tcPr>
          <w:p w:rsidR="00790C06" w:rsidRPr="00790C06" w:rsidRDefault="00790C06" w:rsidP="00790C06">
            <w:pPr>
              <w:jc w:val="center"/>
              <w:rPr>
                <w:rFonts w:eastAsia="MS Mincho"/>
                <w:sz w:val="24"/>
                <w:szCs w:val="24"/>
                <w:lang w:val="en-US"/>
              </w:rPr>
            </w:pPr>
          </w:p>
        </w:tc>
      </w:tr>
    </w:tbl>
    <w:p w:rsidR="00155632" w:rsidRPr="00516687" w:rsidRDefault="00155632" w:rsidP="00155632">
      <w:pPr>
        <w:suppressAutoHyphens/>
        <w:autoSpaceDE/>
        <w:autoSpaceDN/>
        <w:ind w:firstLine="709"/>
        <w:jc w:val="both"/>
        <w:textAlignment w:val="baseline"/>
        <w:rPr>
          <w:rFonts w:eastAsia="Andale Sans UI"/>
          <w:kern w:val="1"/>
          <w:sz w:val="28"/>
          <w:szCs w:val="28"/>
          <w:lang w:val="ru-RU" w:eastAsia="fa-IR" w:bidi="fa-IR"/>
        </w:rPr>
      </w:pPr>
    </w:p>
    <w:p w:rsidR="006D61A4" w:rsidRDefault="006D61A4" w:rsidP="00155632">
      <w:pPr>
        <w:suppressAutoHyphens/>
        <w:autoSpaceDE/>
        <w:autoSpaceDN/>
        <w:ind w:firstLine="709"/>
        <w:jc w:val="both"/>
        <w:textAlignment w:val="baseline"/>
        <w:rPr>
          <w:rFonts w:eastAsia="Andale Sans UI"/>
          <w:kern w:val="1"/>
          <w:sz w:val="28"/>
          <w:szCs w:val="28"/>
          <w:lang w:val="ru-RU" w:eastAsia="fa-IR" w:bidi="fa-IR"/>
        </w:rPr>
      </w:pPr>
      <w:r w:rsidRPr="00516687">
        <w:rPr>
          <w:rFonts w:eastAsia="Andale Sans UI"/>
          <w:kern w:val="1"/>
          <w:sz w:val="28"/>
          <w:szCs w:val="28"/>
          <w:lang w:val="ru-RU" w:eastAsia="fa-IR" w:bidi="fa-IR"/>
        </w:rPr>
        <w:t xml:space="preserve">По параметру депрессия, </w:t>
      </w:r>
      <w:r w:rsidR="001371B6">
        <w:rPr>
          <w:rFonts w:eastAsia="Andale Sans UI"/>
          <w:kern w:val="1"/>
          <w:sz w:val="28"/>
          <w:szCs w:val="28"/>
          <w:lang w:val="ru-RU" w:eastAsia="fa-IR" w:bidi="fa-IR"/>
        </w:rPr>
        <w:t>в</w:t>
      </w:r>
      <w:r w:rsidR="001371B6" w:rsidRPr="001371B6">
        <w:rPr>
          <w:rFonts w:eastAsia="Andale Sans UI"/>
          <w:kern w:val="1"/>
          <w:sz w:val="28"/>
          <w:szCs w:val="28"/>
          <w:lang w:val="ru-RU" w:eastAsia="fa-IR" w:bidi="fa-IR"/>
        </w:rPr>
        <w:t xml:space="preserve">рачи области Абай и </w:t>
      </w:r>
      <w:r w:rsidR="001371B6">
        <w:rPr>
          <w:rFonts w:eastAsia="Andale Sans UI"/>
          <w:kern w:val="1"/>
          <w:sz w:val="28"/>
          <w:szCs w:val="28"/>
          <w:lang w:val="ru-RU" w:eastAsia="fa-IR" w:bidi="fa-IR"/>
        </w:rPr>
        <w:t>ВКО</w:t>
      </w:r>
      <w:r w:rsidR="001371B6" w:rsidRPr="001371B6">
        <w:rPr>
          <w:rFonts w:eastAsia="Andale Sans UI"/>
          <w:kern w:val="1"/>
          <w:sz w:val="28"/>
          <w:szCs w:val="28"/>
          <w:lang w:val="ru-RU" w:eastAsia="fa-IR" w:bidi="fa-IR"/>
        </w:rPr>
        <w:t xml:space="preserve"> со средним образованием отмечают отсутствие симптомов депрессии </w:t>
      </w:r>
      <w:r w:rsidR="001371B6">
        <w:rPr>
          <w:rFonts w:eastAsia="Andale Sans UI"/>
          <w:kern w:val="1"/>
          <w:sz w:val="28"/>
          <w:szCs w:val="28"/>
          <w:lang w:val="ru-RU" w:eastAsia="fa-IR" w:bidi="fa-IR"/>
        </w:rPr>
        <w:t xml:space="preserve">- </w:t>
      </w:r>
      <w:r w:rsidR="001371B6" w:rsidRPr="001371B6">
        <w:rPr>
          <w:rFonts w:eastAsia="Andale Sans UI"/>
          <w:kern w:val="1"/>
          <w:sz w:val="28"/>
          <w:szCs w:val="28"/>
          <w:lang w:val="ru-RU" w:eastAsia="fa-IR" w:bidi="fa-IR"/>
        </w:rPr>
        <w:t xml:space="preserve">71,7%, высшим образованием </w:t>
      </w:r>
      <w:r w:rsidR="001371B6">
        <w:rPr>
          <w:rFonts w:eastAsia="Andale Sans UI"/>
          <w:kern w:val="1"/>
          <w:sz w:val="28"/>
          <w:szCs w:val="28"/>
          <w:lang w:val="ru-RU" w:eastAsia="fa-IR" w:bidi="fa-IR"/>
        </w:rPr>
        <w:t xml:space="preserve">- </w:t>
      </w:r>
      <w:r w:rsidR="001371B6" w:rsidRPr="001371B6">
        <w:rPr>
          <w:rFonts w:eastAsia="Andale Sans UI"/>
          <w:kern w:val="1"/>
          <w:sz w:val="28"/>
          <w:szCs w:val="28"/>
          <w:lang w:val="ru-RU" w:eastAsia="fa-IR" w:bidi="fa-IR"/>
        </w:rPr>
        <w:t xml:space="preserve">60,0%. </w:t>
      </w:r>
      <w:r w:rsidR="00067B21">
        <w:rPr>
          <w:rFonts w:eastAsia="Andale Sans UI"/>
          <w:kern w:val="1"/>
          <w:sz w:val="28"/>
          <w:szCs w:val="28"/>
          <w:lang w:val="ru-RU" w:eastAsia="fa-IR" w:bidi="fa-IR"/>
        </w:rPr>
        <w:t>При этом, с</w:t>
      </w:r>
      <w:r w:rsidR="001371B6" w:rsidRPr="001371B6">
        <w:rPr>
          <w:rFonts w:eastAsia="Andale Sans UI"/>
          <w:kern w:val="1"/>
          <w:sz w:val="28"/>
          <w:szCs w:val="28"/>
          <w:lang w:val="ru-RU" w:eastAsia="fa-IR" w:bidi="fa-IR"/>
        </w:rPr>
        <w:t xml:space="preserve">убклинически выраженная депрессия отмечается у респондентов с высшим образованием </w:t>
      </w:r>
      <w:r w:rsidR="001371B6">
        <w:rPr>
          <w:rFonts w:eastAsia="Andale Sans UI"/>
          <w:kern w:val="1"/>
          <w:sz w:val="28"/>
          <w:szCs w:val="28"/>
          <w:lang w:val="ru-RU" w:eastAsia="fa-IR" w:bidi="fa-IR"/>
        </w:rPr>
        <w:t xml:space="preserve">- </w:t>
      </w:r>
      <w:r w:rsidR="001371B6" w:rsidRPr="001371B6">
        <w:rPr>
          <w:rFonts w:eastAsia="Andale Sans UI"/>
          <w:kern w:val="1"/>
          <w:sz w:val="28"/>
          <w:szCs w:val="28"/>
          <w:lang w:val="ru-RU" w:eastAsia="fa-IR" w:bidi="fa-IR"/>
        </w:rPr>
        <w:t xml:space="preserve">26,0%, средним образованием </w:t>
      </w:r>
      <w:r w:rsidR="001371B6">
        <w:rPr>
          <w:rFonts w:eastAsia="Andale Sans UI"/>
          <w:kern w:val="1"/>
          <w:sz w:val="28"/>
          <w:szCs w:val="28"/>
          <w:lang w:val="ru-RU" w:eastAsia="fa-IR" w:bidi="fa-IR"/>
        </w:rPr>
        <w:t>- 19,3%,</w:t>
      </w:r>
      <w:r w:rsidR="001371B6" w:rsidRPr="001371B6">
        <w:rPr>
          <w:rFonts w:eastAsia="Andale Sans UI"/>
          <w:kern w:val="1"/>
          <w:sz w:val="28"/>
          <w:szCs w:val="28"/>
          <w:lang w:val="ru-RU" w:eastAsia="fa-IR" w:bidi="fa-IR"/>
        </w:rPr>
        <w:t xml:space="preserve"> клинически выраженная депрессия отмечается у врачей с высшим образованием </w:t>
      </w:r>
      <w:r w:rsidR="001371B6">
        <w:rPr>
          <w:rFonts w:eastAsia="Andale Sans UI"/>
          <w:kern w:val="1"/>
          <w:sz w:val="28"/>
          <w:szCs w:val="28"/>
          <w:lang w:val="ru-RU" w:eastAsia="fa-IR" w:bidi="fa-IR"/>
        </w:rPr>
        <w:t xml:space="preserve">- </w:t>
      </w:r>
      <w:r w:rsidR="001371B6" w:rsidRPr="001371B6">
        <w:rPr>
          <w:rFonts w:eastAsia="Andale Sans UI"/>
          <w:kern w:val="1"/>
          <w:sz w:val="28"/>
          <w:szCs w:val="28"/>
          <w:lang w:val="ru-RU" w:eastAsia="fa-IR" w:bidi="fa-IR"/>
        </w:rPr>
        <w:t>14,0%, средн</w:t>
      </w:r>
      <w:r w:rsidR="001371B6">
        <w:rPr>
          <w:rFonts w:eastAsia="Andale Sans UI"/>
          <w:kern w:val="1"/>
          <w:sz w:val="28"/>
          <w:szCs w:val="28"/>
          <w:lang w:val="ru-RU" w:eastAsia="fa-IR" w:bidi="fa-IR"/>
        </w:rPr>
        <w:t>и</w:t>
      </w:r>
      <w:r w:rsidR="001371B6" w:rsidRPr="001371B6">
        <w:rPr>
          <w:rFonts w:eastAsia="Andale Sans UI"/>
          <w:kern w:val="1"/>
          <w:sz w:val="28"/>
          <w:szCs w:val="28"/>
          <w:lang w:val="ru-RU" w:eastAsia="fa-IR" w:bidi="fa-IR"/>
        </w:rPr>
        <w:t>м образовани</w:t>
      </w:r>
      <w:r w:rsidR="001371B6">
        <w:rPr>
          <w:rFonts w:eastAsia="Andale Sans UI"/>
          <w:kern w:val="1"/>
          <w:sz w:val="28"/>
          <w:szCs w:val="28"/>
          <w:lang w:val="ru-RU" w:eastAsia="fa-IR" w:bidi="fa-IR"/>
        </w:rPr>
        <w:t>ем</w:t>
      </w:r>
      <w:r w:rsidR="001371B6" w:rsidRPr="001371B6">
        <w:rPr>
          <w:rFonts w:eastAsia="Andale Sans UI"/>
          <w:kern w:val="1"/>
          <w:sz w:val="28"/>
          <w:szCs w:val="28"/>
          <w:lang w:val="ru-RU" w:eastAsia="fa-IR" w:bidi="fa-IR"/>
        </w:rPr>
        <w:t xml:space="preserve"> </w:t>
      </w:r>
      <w:r w:rsidR="001371B6">
        <w:rPr>
          <w:rFonts w:eastAsia="Andale Sans UI"/>
          <w:kern w:val="1"/>
          <w:sz w:val="28"/>
          <w:szCs w:val="28"/>
          <w:lang w:val="ru-RU" w:eastAsia="fa-IR" w:bidi="fa-IR"/>
        </w:rPr>
        <w:t xml:space="preserve">- </w:t>
      </w:r>
      <w:r w:rsidR="001371B6" w:rsidRPr="001371B6">
        <w:rPr>
          <w:rFonts w:eastAsia="Andale Sans UI"/>
          <w:kern w:val="1"/>
          <w:sz w:val="28"/>
          <w:szCs w:val="28"/>
          <w:lang w:val="ru-RU" w:eastAsia="fa-IR" w:bidi="fa-IR"/>
        </w:rPr>
        <w:t>8,9%</w:t>
      </w:r>
      <w:r w:rsidR="001371B6">
        <w:rPr>
          <w:rFonts w:eastAsia="Andale Sans UI"/>
          <w:kern w:val="1"/>
          <w:sz w:val="28"/>
          <w:szCs w:val="28"/>
          <w:lang w:val="ru-RU" w:eastAsia="fa-IR" w:bidi="fa-IR"/>
        </w:rPr>
        <w:t xml:space="preserve"> </w:t>
      </w:r>
      <w:r w:rsidR="00226980" w:rsidRPr="00516687">
        <w:rPr>
          <w:rFonts w:eastAsia="Andale Sans UI"/>
          <w:kern w:val="1"/>
          <w:sz w:val="28"/>
          <w:szCs w:val="28"/>
          <w:lang w:val="ru-RU" w:eastAsia="fa-IR" w:bidi="fa-IR"/>
        </w:rPr>
        <w:t>(р=0,060)</w:t>
      </w:r>
      <w:r w:rsidR="00790C06">
        <w:rPr>
          <w:rFonts w:eastAsia="Andale Sans UI"/>
          <w:kern w:val="1"/>
          <w:sz w:val="28"/>
          <w:szCs w:val="28"/>
          <w:lang w:val="ru-RU" w:eastAsia="fa-IR" w:bidi="fa-IR"/>
        </w:rPr>
        <w:t>.</w:t>
      </w:r>
    </w:p>
    <w:p w:rsidR="00790C06" w:rsidRDefault="00790C06" w:rsidP="00790C06">
      <w:pPr>
        <w:suppressAutoHyphens/>
        <w:autoSpaceDE/>
        <w:autoSpaceDN/>
        <w:ind w:firstLine="709"/>
        <w:jc w:val="both"/>
        <w:textAlignment w:val="baseline"/>
        <w:rPr>
          <w:rFonts w:eastAsia="TimesNewRomanPSMT"/>
          <w:bCs/>
          <w:color w:val="000000"/>
          <w:sz w:val="28"/>
          <w:szCs w:val="28"/>
          <w:lang w:val="ru-RU"/>
        </w:rPr>
      </w:pPr>
      <w:r w:rsidRPr="00516687">
        <w:rPr>
          <w:rFonts w:eastAsia="TimesNewRomanPSMT"/>
          <w:color w:val="000000"/>
          <w:sz w:val="28"/>
          <w:szCs w:val="28"/>
          <w:lang w:val="ru-RU"/>
        </w:rPr>
        <w:t>О</w:t>
      </w:r>
      <w:r w:rsidRPr="00516687">
        <w:rPr>
          <w:rFonts w:eastAsia="TimesNewRomanPSMT"/>
          <w:color w:val="000000"/>
          <w:sz w:val="28"/>
          <w:szCs w:val="28"/>
        </w:rPr>
        <w:t>твет</w:t>
      </w:r>
      <w:r w:rsidRPr="00516687">
        <w:rPr>
          <w:rFonts w:eastAsia="TimesNewRomanPSMT"/>
          <w:color w:val="000000"/>
          <w:sz w:val="28"/>
          <w:szCs w:val="28"/>
          <w:lang w:val="ru-RU"/>
        </w:rPr>
        <w:t>ы</w:t>
      </w:r>
      <w:r w:rsidRPr="00516687">
        <w:rPr>
          <w:rFonts w:eastAsia="TimesNewRomanPSMT"/>
          <w:color w:val="000000"/>
          <w:sz w:val="28"/>
          <w:szCs w:val="28"/>
        </w:rPr>
        <w:t xml:space="preserve"> </w:t>
      </w:r>
      <w:r w:rsidRPr="00516687">
        <w:rPr>
          <w:rFonts w:eastAsia="Andale Sans UI"/>
          <w:kern w:val="1"/>
          <w:sz w:val="28"/>
          <w:szCs w:val="28"/>
          <w:lang w:val="ru-RU" w:eastAsia="fa-IR" w:bidi="fa-IR"/>
        </w:rPr>
        <w:t>врачей станции скорой медицинской помощи области Абай</w:t>
      </w:r>
      <w:r w:rsidRPr="00516687">
        <w:rPr>
          <w:rFonts w:eastAsia="TimesNewRomanPSMT"/>
          <w:color w:val="000000"/>
          <w:sz w:val="28"/>
          <w:szCs w:val="28"/>
          <w:lang w:val="ru-RU"/>
        </w:rPr>
        <w:t xml:space="preserve"> </w:t>
      </w:r>
      <w:r w:rsidRPr="00516687">
        <w:rPr>
          <w:rFonts w:eastAsia="TimesNewRomanPSMT"/>
          <w:color w:val="000000"/>
          <w:sz w:val="28"/>
          <w:szCs w:val="28"/>
        </w:rPr>
        <w:t xml:space="preserve">по оценке </w:t>
      </w:r>
      <w:r w:rsidRPr="00516687">
        <w:rPr>
          <w:rFonts w:eastAsia="TimesNewRomanPSMT"/>
          <w:color w:val="000000"/>
          <w:sz w:val="28"/>
          <w:szCs w:val="28"/>
          <w:lang w:val="ru-RU"/>
        </w:rPr>
        <w:t xml:space="preserve">уровня </w:t>
      </w:r>
      <w:r w:rsidRPr="00516687">
        <w:rPr>
          <w:rFonts w:eastAsia="TimesNewRomanPSMT"/>
          <w:bCs/>
          <w:color w:val="000000"/>
          <w:sz w:val="28"/>
          <w:szCs w:val="28"/>
          <w:lang w:val="ru-RU"/>
        </w:rPr>
        <w:t>депрессии</w:t>
      </w:r>
      <w:r w:rsidRPr="00516687">
        <w:rPr>
          <w:rFonts w:eastAsia="TimesNewRomanPSMT"/>
          <w:color w:val="000000"/>
          <w:sz w:val="28"/>
          <w:szCs w:val="28"/>
          <w:lang w:val="ru-RU"/>
        </w:rPr>
        <w:t xml:space="preserve"> показали следующие данные: </w:t>
      </w:r>
      <w:r>
        <w:rPr>
          <w:rFonts w:eastAsia="TimesNewRomanPSMT"/>
          <w:color w:val="000000"/>
          <w:sz w:val="28"/>
          <w:szCs w:val="28"/>
          <w:lang w:val="ru-RU"/>
        </w:rPr>
        <w:t>о</w:t>
      </w:r>
      <w:r w:rsidRPr="006653EE">
        <w:rPr>
          <w:rFonts w:eastAsia="TimesNewRomanPSMT"/>
          <w:color w:val="000000"/>
          <w:sz w:val="28"/>
          <w:szCs w:val="28"/>
          <w:lang w:val="ru-RU"/>
        </w:rPr>
        <w:t>тсутствие достоверно</w:t>
      </w:r>
      <w:r>
        <w:rPr>
          <w:rFonts w:eastAsia="TimesNewRomanPSMT"/>
          <w:color w:val="000000"/>
          <w:sz w:val="28"/>
          <w:szCs w:val="28"/>
          <w:lang w:val="ru-RU"/>
        </w:rPr>
        <w:t xml:space="preserve"> </w:t>
      </w:r>
      <w:r w:rsidRPr="006653EE">
        <w:rPr>
          <w:rFonts w:eastAsia="TimesNewRomanPSMT"/>
          <w:color w:val="000000"/>
          <w:sz w:val="28"/>
          <w:szCs w:val="28"/>
          <w:lang w:val="ru-RU"/>
        </w:rPr>
        <w:t>выраженных симптомов депрессии отметили врачи со средним образованием</w:t>
      </w:r>
      <w:r>
        <w:rPr>
          <w:rFonts w:eastAsia="TimesNewRomanPSMT"/>
          <w:color w:val="000000"/>
          <w:sz w:val="28"/>
          <w:szCs w:val="28"/>
          <w:lang w:val="ru-RU"/>
        </w:rPr>
        <w:t xml:space="preserve"> - </w:t>
      </w:r>
      <w:r w:rsidRPr="006653EE">
        <w:rPr>
          <w:rFonts w:eastAsia="TimesNewRomanPSMT"/>
          <w:color w:val="000000"/>
          <w:sz w:val="28"/>
          <w:szCs w:val="28"/>
          <w:lang w:val="ru-RU"/>
        </w:rPr>
        <w:lastRenderedPageBreak/>
        <w:t xml:space="preserve">68,8% и высшим образованием </w:t>
      </w:r>
      <w:r>
        <w:rPr>
          <w:rFonts w:eastAsia="TimesNewRomanPSMT"/>
          <w:color w:val="000000"/>
          <w:sz w:val="28"/>
          <w:szCs w:val="28"/>
          <w:lang w:val="ru-RU"/>
        </w:rPr>
        <w:t>- 57,9%</w:t>
      </w:r>
      <w:r w:rsidRPr="006653EE">
        <w:rPr>
          <w:rFonts w:eastAsia="TimesNewRomanPSMT"/>
          <w:color w:val="000000"/>
          <w:sz w:val="28"/>
          <w:szCs w:val="28"/>
          <w:lang w:val="ru-RU"/>
        </w:rPr>
        <w:t xml:space="preserve">. </w:t>
      </w:r>
      <w:r>
        <w:rPr>
          <w:rFonts w:eastAsia="TimesNewRomanPSMT"/>
          <w:color w:val="000000"/>
          <w:sz w:val="28"/>
          <w:szCs w:val="28"/>
          <w:lang w:val="ru-RU"/>
        </w:rPr>
        <w:t xml:space="preserve">При этом, </w:t>
      </w:r>
      <w:r w:rsidRPr="006653EE">
        <w:rPr>
          <w:rFonts w:eastAsia="TimesNewRomanPSMT"/>
          <w:color w:val="000000"/>
          <w:sz w:val="28"/>
          <w:szCs w:val="28"/>
          <w:lang w:val="ru-RU"/>
        </w:rPr>
        <w:t xml:space="preserve">субклинически выраженную депрессию отметили респонденты с высшим образованием </w:t>
      </w:r>
      <w:r>
        <w:rPr>
          <w:rFonts w:eastAsia="TimesNewRomanPSMT"/>
          <w:color w:val="000000"/>
          <w:sz w:val="28"/>
          <w:szCs w:val="28"/>
          <w:lang w:val="ru-RU"/>
        </w:rPr>
        <w:t xml:space="preserve">- </w:t>
      </w:r>
      <w:r w:rsidRPr="006653EE">
        <w:rPr>
          <w:rFonts w:eastAsia="TimesNewRomanPSMT"/>
          <w:color w:val="000000"/>
          <w:sz w:val="28"/>
          <w:szCs w:val="28"/>
          <w:lang w:val="ru-RU"/>
        </w:rPr>
        <w:t>26,3%</w:t>
      </w:r>
      <w:r>
        <w:rPr>
          <w:rFonts w:eastAsia="TimesNewRomanPSMT"/>
          <w:color w:val="000000"/>
          <w:sz w:val="28"/>
          <w:szCs w:val="28"/>
          <w:lang w:val="ru-RU"/>
        </w:rPr>
        <w:t>,</w:t>
      </w:r>
      <w:r w:rsidRPr="006653EE">
        <w:rPr>
          <w:rFonts w:eastAsia="TimesNewRomanPSMT"/>
          <w:color w:val="000000"/>
          <w:sz w:val="28"/>
          <w:szCs w:val="28"/>
          <w:lang w:val="ru-RU"/>
        </w:rPr>
        <w:t xml:space="preserve"> средн</w:t>
      </w:r>
      <w:r>
        <w:rPr>
          <w:rFonts w:eastAsia="TimesNewRomanPSMT"/>
          <w:color w:val="000000"/>
          <w:sz w:val="28"/>
          <w:szCs w:val="28"/>
          <w:lang w:val="ru-RU"/>
        </w:rPr>
        <w:t>и</w:t>
      </w:r>
      <w:r w:rsidRPr="006653EE">
        <w:rPr>
          <w:rFonts w:eastAsia="TimesNewRomanPSMT"/>
          <w:color w:val="000000"/>
          <w:sz w:val="28"/>
          <w:szCs w:val="28"/>
          <w:lang w:val="ru-RU"/>
        </w:rPr>
        <w:t xml:space="preserve">м образованием </w:t>
      </w:r>
      <w:r>
        <w:rPr>
          <w:rFonts w:eastAsia="TimesNewRomanPSMT"/>
          <w:color w:val="000000"/>
          <w:sz w:val="28"/>
          <w:szCs w:val="28"/>
          <w:lang w:val="ru-RU"/>
        </w:rPr>
        <w:t xml:space="preserve">- </w:t>
      </w:r>
      <w:r w:rsidRPr="006653EE">
        <w:rPr>
          <w:rFonts w:eastAsia="TimesNewRomanPSMT"/>
          <w:color w:val="000000"/>
          <w:sz w:val="28"/>
          <w:szCs w:val="28"/>
          <w:lang w:val="ru-RU"/>
        </w:rPr>
        <w:t>20,0%</w:t>
      </w:r>
      <w:r>
        <w:rPr>
          <w:rFonts w:eastAsia="TimesNewRomanPSMT"/>
          <w:color w:val="000000"/>
          <w:sz w:val="28"/>
          <w:szCs w:val="28"/>
          <w:lang w:val="ru-RU"/>
        </w:rPr>
        <w:t>. К</w:t>
      </w:r>
      <w:r w:rsidRPr="006653EE">
        <w:rPr>
          <w:rFonts w:eastAsia="TimesNewRomanPSMT"/>
          <w:color w:val="000000"/>
          <w:sz w:val="28"/>
          <w:szCs w:val="28"/>
          <w:lang w:val="ru-RU"/>
        </w:rPr>
        <w:t>линически выраженную депрессию отметили врач</w:t>
      </w:r>
      <w:r>
        <w:rPr>
          <w:rFonts w:eastAsia="TimesNewRomanPSMT"/>
          <w:color w:val="000000"/>
          <w:sz w:val="28"/>
          <w:szCs w:val="28"/>
          <w:lang w:val="ru-RU"/>
        </w:rPr>
        <w:t>и</w:t>
      </w:r>
      <w:r w:rsidRPr="006653EE">
        <w:rPr>
          <w:rFonts w:eastAsia="TimesNewRomanPSMT"/>
          <w:color w:val="000000"/>
          <w:sz w:val="28"/>
          <w:szCs w:val="28"/>
          <w:lang w:val="ru-RU"/>
        </w:rPr>
        <w:t xml:space="preserve"> с высшим образованием </w:t>
      </w:r>
      <w:r>
        <w:rPr>
          <w:rFonts w:eastAsia="TimesNewRomanPSMT"/>
          <w:color w:val="000000"/>
          <w:sz w:val="28"/>
          <w:szCs w:val="28"/>
          <w:lang w:val="ru-RU"/>
        </w:rPr>
        <w:t xml:space="preserve">- </w:t>
      </w:r>
      <w:r w:rsidRPr="006653EE">
        <w:rPr>
          <w:rFonts w:eastAsia="TimesNewRomanPSMT"/>
          <w:color w:val="000000"/>
          <w:sz w:val="28"/>
          <w:szCs w:val="28"/>
          <w:lang w:val="ru-RU"/>
        </w:rPr>
        <w:t xml:space="preserve">15,8%, средним образованием </w:t>
      </w:r>
      <w:r>
        <w:rPr>
          <w:rFonts w:eastAsia="TimesNewRomanPSMT"/>
          <w:color w:val="000000"/>
          <w:sz w:val="28"/>
          <w:szCs w:val="28"/>
          <w:lang w:val="ru-RU"/>
        </w:rPr>
        <w:t>- 1</w:t>
      </w:r>
      <w:r w:rsidRPr="006653EE">
        <w:rPr>
          <w:rFonts w:eastAsia="TimesNewRomanPSMT"/>
          <w:color w:val="000000"/>
          <w:sz w:val="28"/>
          <w:szCs w:val="28"/>
          <w:lang w:val="ru-RU"/>
        </w:rPr>
        <w:t>1,2%</w:t>
      </w:r>
      <w:r>
        <w:rPr>
          <w:rFonts w:eastAsia="TimesNewRomanPSMT"/>
          <w:color w:val="000000"/>
          <w:sz w:val="28"/>
          <w:szCs w:val="28"/>
          <w:lang w:val="ru-RU"/>
        </w:rPr>
        <w:t xml:space="preserve">. </w:t>
      </w:r>
      <w:r w:rsidRPr="00516687">
        <w:rPr>
          <w:rFonts w:eastAsia="TimesNewRomanPSMT"/>
          <w:color w:val="000000"/>
          <w:sz w:val="28"/>
          <w:szCs w:val="28"/>
          <w:lang w:val="ru-RU"/>
        </w:rPr>
        <w:t xml:space="preserve">Статистически значимые различия в области Абай не найдены </w:t>
      </w:r>
      <w:r>
        <w:rPr>
          <w:rFonts w:eastAsia="Andale Sans UI"/>
          <w:kern w:val="1"/>
          <w:sz w:val="28"/>
          <w:szCs w:val="28"/>
          <w:lang w:val="ru-RU" w:eastAsia="fa-IR" w:bidi="fa-IR"/>
        </w:rPr>
        <w:t>– р=</w:t>
      </w:r>
      <w:r w:rsidRPr="00516687">
        <w:rPr>
          <w:rFonts w:eastAsia="Andale Sans UI"/>
          <w:kern w:val="1"/>
          <w:sz w:val="28"/>
          <w:szCs w:val="28"/>
          <w:lang w:val="ru-RU" w:eastAsia="fa-IR" w:bidi="fa-IR"/>
        </w:rPr>
        <w:t>0,294</w:t>
      </w:r>
      <w:r>
        <w:rPr>
          <w:rFonts w:eastAsia="Andale Sans UI"/>
          <w:kern w:val="1"/>
          <w:sz w:val="28"/>
          <w:szCs w:val="28"/>
          <w:lang w:val="ru-RU" w:eastAsia="fa-IR" w:bidi="fa-IR"/>
        </w:rPr>
        <w:t>.</w:t>
      </w:r>
    </w:p>
    <w:p w:rsidR="00790C06" w:rsidRPr="00B623BC" w:rsidRDefault="00790C06" w:rsidP="00790C06">
      <w:pPr>
        <w:suppressAutoHyphens/>
        <w:autoSpaceDE/>
        <w:autoSpaceDN/>
        <w:ind w:firstLine="709"/>
        <w:jc w:val="both"/>
        <w:textAlignment w:val="baseline"/>
        <w:rPr>
          <w:rFonts w:eastAsia="TimesNewRomanPSMT"/>
          <w:color w:val="000000"/>
          <w:sz w:val="28"/>
          <w:szCs w:val="28"/>
          <w:lang w:val="ru-RU"/>
        </w:rPr>
      </w:pPr>
      <w:r w:rsidRPr="00516687">
        <w:rPr>
          <w:rFonts w:eastAsia="TimesNewRomanPSMT"/>
          <w:color w:val="000000"/>
          <w:sz w:val="28"/>
          <w:szCs w:val="28"/>
          <w:lang w:val="ru-RU"/>
        </w:rPr>
        <w:t>Данные по исследованию о</w:t>
      </w:r>
      <w:r w:rsidRPr="00516687">
        <w:rPr>
          <w:rFonts w:eastAsia="TimesNewRomanPSMT"/>
          <w:color w:val="000000"/>
          <w:sz w:val="28"/>
          <w:szCs w:val="28"/>
        </w:rPr>
        <w:t>твет</w:t>
      </w:r>
      <w:r w:rsidRPr="00516687">
        <w:rPr>
          <w:rFonts w:eastAsia="TimesNewRomanPSMT"/>
          <w:color w:val="000000"/>
          <w:sz w:val="28"/>
          <w:szCs w:val="28"/>
          <w:lang w:val="ru-RU"/>
        </w:rPr>
        <w:t>ов</w:t>
      </w:r>
      <w:r w:rsidRPr="00516687">
        <w:rPr>
          <w:rFonts w:eastAsia="TimesNewRomanPSMT"/>
          <w:color w:val="000000"/>
          <w:sz w:val="28"/>
          <w:szCs w:val="28"/>
        </w:rPr>
        <w:t xml:space="preserve"> </w:t>
      </w:r>
      <w:r w:rsidRPr="00516687">
        <w:rPr>
          <w:rFonts w:eastAsia="Andale Sans UI"/>
          <w:kern w:val="1"/>
          <w:sz w:val="28"/>
          <w:szCs w:val="28"/>
          <w:lang w:val="ru-RU" w:eastAsia="fa-IR" w:bidi="fa-IR"/>
        </w:rPr>
        <w:t>врачей станции скорой медицинской помощи ВКО</w:t>
      </w:r>
      <w:r w:rsidRPr="00516687">
        <w:rPr>
          <w:rFonts w:eastAsia="TimesNewRomanPSMT"/>
          <w:color w:val="000000"/>
          <w:sz w:val="28"/>
          <w:szCs w:val="28"/>
          <w:lang w:val="ru-RU"/>
        </w:rPr>
        <w:t xml:space="preserve"> </w:t>
      </w:r>
      <w:r w:rsidRPr="00516687">
        <w:rPr>
          <w:rFonts w:eastAsia="TimesNewRomanPSMT"/>
          <w:color w:val="000000"/>
          <w:sz w:val="28"/>
          <w:szCs w:val="28"/>
        </w:rPr>
        <w:t xml:space="preserve">по оценке </w:t>
      </w:r>
      <w:r w:rsidRPr="00516687">
        <w:rPr>
          <w:rFonts w:eastAsia="TimesNewRomanPSMT"/>
          <w:color w:val="000000"/>
          <w:sz w:val="28"/>
          <w:szCs w:val="28"/>
          <w:lang w:val="ru-RU"/>
        </w:rPr>
        <w:t xml:space="preserve">уровня </w:t>
      </w:r>
      <w:r w:rsidRPr="00516687">
        <w:rPr>
          <w:rFonts w:eastAsia="TimesNewRomanPSMT"/>
          <w:bCs/>
          <w:color w:val="000000"/>
          <w:sz w:val="28"/>
          <w:szCs w:val="28"/>
          <w:lang w:val="ru-RU"/>
        </w:rPr>
        <w:t>депрессии</w:t>
      </w:r>
      <w:r>
        <w:rPr>
          <w:rFonts w:eastAsia="TimesNewRomanPSMT"/>
          <w:color w:val="000000"/>
          <w:sz w:val="28"/>
          <w:szCs w:val="28"/>
          <w:lang w:val="ru-RU"/>
        </w:rPr>
        <w:t xml:space="preserve"> показали следующие результаты: о</w:t>
      </w:r>
      <w:r w:rsidRPr="00B623BC">
        <w:rPr>
          <w:rFonts w:eastAsia="TimesNewRomanPSMT"/>
          <w:color w:val="000000"/>
          <w:sz w:val="28"/>
          <w:szCs w:val="28"/>
          <w:lang w:val="ru-RU"/>
        </w:rPr>
        <w:t xml:space="preserve">тсутствие симптомов депрессии отметили врачи со средним образованием </w:t>
      </w:r>
      <w:r>
        <w:rPr>
          <w:rFonts w:eastAsia="TimesNewRomanPSMT"/>
          <w:color w:val="000000"/>
          <w:sz w:val="28"/>
          <w:szCs w:val="28"/>
          <w:lang w:val="ru-RU"/>
        </w:rPr>
        <w:t>- 7</w:t>
      </w:r>
      <w:r w:rsidRPr="00B623BC">
        <w:rPr>
          <w:rFonts w:eastAsia="TimesNewRomanPSMT"/>
          <w:color w:val="000000"/>
          <w:sz w:val="28"/>
          <w:szCs w:val="28"/>
          <w:lang w:val="ru-RU"/>
        </w:rPr>
        <w:t xml:space="preserve">4,0%, высшим образованием </w:t>
      </w:r>
      <w:r>
        <w:rPr>
          <w:rFonts w:eastAsia="TimesNewRomanPSMT"/>
          <w:color w:val="000000"/>
          <w:sz w:val="28"/>
          <w:szCs w:val="28"/>
          <w:lang w:val="ru-RU"/>
        </w:rPr>
        <w:t xml:space="preserve">- </w:t>
      </w:r>
      <w:r w:rsidRPr="00B623BC">
        <w:rPr>
          <w:rFonts w:eastAsia="TimesNewRomanPSMT"/>
          <w:color w:val="000000"/>
          <w:sz w:val="28"/>
          <w:szCs w:val="28"/>
          <w:lang w:val="ru-RU"/>
        </w:rPr>
        <w:t xml:space="preserve">62,8%. </w:t>
      </w:r>
      <w:r>
        <w:rPr>
          <w:rFonts w:eastAsia="TimesNewRomanPSMT"/>
          <w:color w:val="000000"/>
          <w:sz w:val="28"/>
          <w:szCs w:val="28"/>
          <w:lang w:val="ru-RU"/>
        </w:rPr>
        <w:t>С</w:t>
      </w:r>
      <w:r w:rsidRPr="00B623BC">
        <w:rPr>
          <w:rFonts w:eastAsia="TimesNewRomanPSMT"/>
          <w:color w:val="000000"/>
          <w:sz w:val="28"/>
          <w:szCs w:val="28"/>
          <w:lang w:val="ru-RU"/>
        </w:rPr>
        <w:t>убклинически выраженную депрессию отметили врач</w:t>
      </w:r>
      <w:r>
        <w:rPr>
          <w:rFonts w:eastAsia="TimesNewRomanPSMT"/>
          <w:color w:val="000000"/>
          <w:sz w:val="28"/>
          <w:szCs w:val="28"/>
          <w:lang w:val="ru-RU"/>
        </w:rPr>
        <w:t>и</w:t>
      </w:r>
      <w:r w:rsidRPr="00B623BC">
        <w:rPr>
          <w:rFonts w:eastAsia="TimesNewRomanPSMT"/>
          <w:color w:val="000000"/>
          <w:sz w:val="28"/>
          <w:szCs w:val="28"/>
          <w:lang w:val="ru-RU"/>
        </w:rPr>
        <w:t xml:space="preserve"> с высшим образованием </w:t>
      </w:r>
      <w:r>
        <w:rPr>
          <w:rFonts w:eastAsia="TimesNewRomanPSMT"/>
          <w:color w:val="000000"/>
          <w:sz w:val="28"/>
          <w:szCs w:val="28"/>
          <w:lang w:val="ru-RU"/>
        </w:rPr>
        <w:t xml:space="preserve">- </w:t>
      </w:r>
      <w:r w:rsidRPr="00B623BC">
        <w:rPr>
          <w:rFonts w:eastAsia="TimesNewRomanPSMT"/>
          <w:color w:val="000000"/>
          <w:sz w:val="28"/>
          <w:szCs w:val="28"/>
          <w:lang w:val="ru-RU"/>
        </w:rPr>
        <w:t xml:space="preserve">25,6%, средним образованием </w:t>
      </w:r>
      <w:r>
        <w:rPr>
          <w:rFonts w:eastAsia="TimesNewRomanPSMT"/>
          <w:color w:val="000000"/>
          <w:sz w:val="28"/>
          <w:szCs w:val="28"/>
          <w:lang w:val="ru-RU"/>
        </w:rPr>
        <w:t>- 18,8%</w:t>
      </w:r>
      <w:r w:rsidRPr="00B623BC">
        <w:rPr>
          <w:rFonts w:eastAsia="TimesNewRomanPSMT"/>
          <w:color w:val="000000"/>
          <w:sz w:val="28"/>
          <w:szCs w:val="28"/>
          <w:lang w:val="ru-RU"/>
        </w:rPr>
        <w:t xml:space="preserve">. </w:t>
      </w:r>
      <w:r>
        <w:rPr>
          <w:rFonts w:eastAsia="TimesNewRomanPSMT"/>
          <w:color w:val="000000"/>
          <w:sz w:val="28"/>
          <w:szCs w:val="28"/>
          <w:lang w:val="ru-RU"/>
        </w:rPr>
        <w:t>К</w:t>
      </w:r>
      <w:r w:rsidRPr="00B623BC">
        <w:rPr>
          <w:rFonts w:eastAsia="TimesNewRomanPSMT"/>
          <w:color w:val="000000"/>
          <w:sz w:val="28"/>
          <w:szCs w:val="28"/>
          <w:lang w:val="ru-RU"/>
        </w:rPr>
        <w:t xml:space="preserve">линически выраженную депрессию отметили респонденты с высшим образованием </w:t>
      </w:r>
      <w:r>
        <w:rPr>
          <w:rFonts w:eastAsia="TimesNewRomanPSMT"/>
          <w:color w:val="000000"/>
          <w:sz w:val="28"/>
          <w:szCs w:val="28"/>
          <w:lang w:val="ru-RU"/>
        </w:rPr>
        <w:t xml:space="preserve">- </w:t>
      </w:r>
      <w:r w:rsidRPr="00B623BC">
        <w:rPr>
          <w:rFonts w:eastAsia="TimesNewRomanPSMT"/>
          <w:color w:val="000000"/>
          <w:sz w:val="28"/>
          <w:szCs w:val="28"/>
          <w:lang w:val="ru-RU"/>
        </w:rPr>
        <w:t>11,6% и средн</w:t>
      </w:r>
      <w:r>
        <w:rPr>
          <w:rFonts w:eastAsia="TimesNewRomanPSMT"/>
          <w:color w:val="000000"/>
          <w:sz w:val="28"/>
          <w:szCs w:val="28"/>
          <w:lang w:val="ru-RU"/>
        </w:rPr>
        <w:t>им</w:t>
      </w:r>
      <w:r w:rsidRPr="00B623BC">
        <w:rPr>
          <w:rFonts w:eastAsia="TimesNewRomanPSMT"/>
          <w:color w:val="000000"/>
          <w:sz w:val="28"/>
          <w:szCs w:val="28"/>
          <w:lang w:val="ru-RU"/>
        </w:rPr>
        <w:t xml:space="preserve"> образовани</w:t>
      </w:r>
      <w:r>
        <w:rPr>
          <w:rFonts w:eastAsia="TimesNewRomanPSMT"/>
          <w:color w:val="000000"/>
          <w:sz w:val="28"/>
          <w:szCs w:val="28"/>
          <w:lang w:val="ru-RU"/>
        </w:rPr>
        <w:t xml:space="preserve">ем - </w:t>
      </w:r>
      <w:r w:rsidRPr="00B623BC">
        <w:rPr>
          <w:rFonts w:eastAsia="TimesNewRomanPSMT"/>
          <w:color w:val="000000"/>
          <w:sz w:val="28"/>
          <w:szCs w:val="28"/>
          <w:lang w:val="ru-RU"/>
        </w:rPr>
        <w:t xml:space="preserve"> 7,2%.</w:t>
      </w:r>
      <w:r w:rsidRPr="00516687">
        <w:rPr>
          <w:rFonts w:eastAsia="TimesNewRomanPSMT"/>
          <w:color w:val="000000"/>
          <w:sz w:val="28"/>
          <w:szCs w:val="28"/>
          <w:lang w:val="ru-RU"/>
        </w:rPr>
        <w:t xml:space="preserve">Статистически значимые различия в ВКО не найдены </w:t>
      </w:r>
      <w:r w:rsidRPr="00516687">
        <w:rPr>
          <w:rFonts w:eastAsia="Andale Sans UI"/>
          <w:kern w:val="1"/>
          <w:sz w:val="28"/>
          <w:szCs w:val="28"/>
          <w:lang w:val="ru-RU" w:eastAsia="fa-IR" w:bidi="fa-IR"/>
        </w:rPr>
        <w:t>- р=0,294 (т</w:t>
      </w:r>
      <w:r w:rsidRPr="00516687">
        <w:rPr>
          <w:rFonts w:eastAsia="TimesNewRomanPSMT"/>
          <w:color w:val="000000"/>
          <w:sz w:val="28"/>
          <w:szCs w:val="28"/>
        </w:rPr>
        <w:t xml:space="preserve">аблица </w:t>
      </w:r>
      <w:r>
        <w:rPr>
          <w:rFonts w:eastAsia="TimesNewRomanPSMT"/>
          <w:bCs/>
          <w:color w:val="000000"/>
          <w:sz w:val="28"/>
          <w:szCs w:val="28"/>
          <w:lang w:val="ru-RU"/>
        </w:rPr>
        <w:t>27</w:t>
      </w:r>
      <w:r w:rsidRPr="00516687">
        <w:rPr>
          <w:rFonts w:eastAsia="TimesNewRomanPSMT"/>
          <w:bCs/>
          <w:color w:val="000000"/>
          <w:sz w:val="28"/>
          <w:szCs w:val="28"/>
          <w:lang w:val="ru-RU"/>
        </w:rPr>
        <w:t>).</w:t>
      </w:r>
    </w:p>
    <w:p w:rsidR="00155632" w:rsidRPr="00516687" w:rsidRDefault="00155632" w:rsidP="00155632">
      <w:pPr>
        <w:suppressAutoHyphens/>
        <w:autoSpaceDE/>
        <w:autoSpaceDN/>
        <w:ind w:firstLine="709"/>
        <w:jc w:val="both"/>
        <w:textAlignment w:val="baseline"/>
        <w:rPr>
          <w:rFonts w:eastAsia="TimesNewRomanPSMT"/>
          <w:color w:val="000000"/>
          <w:sz w:val="28"/>
          <w:szCs w:val="28"/>
          <w:lang w:val="ru-RU"/>
        </w:rPr>
      </w:pPr>
    </w:p>
    <w:p w:rsidR="006D61A4" w:rsidRDefault="006D61A4" w:rsidP="005B0EDF">
      <w:pPr>
        <w:jc w:val="both"/>
        <w:rPr>
          <w:rFonts w:eastAsia="TimesNewRomanPSMT"/>
          <w:color w:val="000000"/>
          <w:sz w:val="28"/>
          <w:szCs w:val="28"/>
        </w:rPr>
      </w:pPr>
      <w:r w:rsidRPr="00516687">
        <w:rPr>
          <w:rFonts w:eastAsia="TimesNewRomanPSMT"/>
          <w:color w:val="000000"/>
          <w:sz w:val="28"/>
          <w:szCs w:val="28"/>
        </w:rPr>
        <w:t xml:space="preserve">Таблица </w:t>
      </w:r>
      <w:r w:rsidR="00790C06">
        <w:rPr>
          <w:rFonts w:eastAsia="TimesNewRomanPSMT"/>
          <w:bCs/>
          <w:color w:val="000000"/>
          <w:sz w:val="28"/>
          <w:szCs w:val="28"/>
          <w:lang w:val="ru-RU"/>
        </w:rPr>
        <w:t>27</w:t>
      </w:r>
      <w:r w:rsidR="002E45F0" w:rsidRPr="00516687">
        <w:rPr>
          <w:rFonts w:eastAsia="TimesNewRomanPSMT"/>
          <w:bCs/>
          <w:color w:val="000000"/>
          <w:sz w:val="28"/>
          <w:szCs w:val="28"/>
          <w:lang w:val="ru-RU"/>
        </w:rPr>
        <w:t xml:space="preserve"> -</w:t>
      </w:r>
      <w:r w:rsidRPr="00516687">
        <w:rPr>
          <w:rFonts w:eastAsia="TimesNewRomanPSMT"/>
          <w:color w:val="000000"/>
          <w:sz w:val="28"/>
          <w:szCs w:val="28"/>
        </w:rPr>
        <w:t xml:space="preserve"> Распределение ответов опрошенных по оценке </w:t>
      </w:r>
      <w:r w:rsidRPr="00516687">
        <w:rPr>
          <w:rFonts w:eastAsia="TimesNewRomanPSMT"/>
          <w:bCs/>
          <w:color w:val="000000"/>
          <w:sz w:val="28"/>
          <w:szCs w:val="28"/>
          <w:lang w:val="ru-RU"/>
        </w:rPr>
        <w:t>депрессии</w:t>
      </w:r>
      <w:r w:rsidRPr="00516687">
        <w:rPr>
          <w:rFonts w:eastAsia="TimesNewRomanPSMT"/>
          <w:color w:val="000000"/>
          <w:sz w:val="28"/>
          <w:szCs w:val="28"/>
          <w:lang w:val="ru-RU"/>
        </w:rPr>
        <w:t xml:space="preserve"> </w:t>
      </w:r>
      <w:r w:rsidRPr="00516687">
        <w:rPr>
          <w:rFonts w:eastAsia="TimesNewRomanPSMT"/>
          <w:color w:val="000000"/>
          <w:sz w:val="28"/>
          <w:szCs w:val="28"/>
        </w:rPr>
        <w:t xml:space="preserve">инструмента </w:t>
      </w:r>
      <w:r w:rsidRPr="00516687">
        <w:rPr>
          <w:sz w:val="28"/>
          <w:szCs w:val="28"/>
          <w:lang w:val="en-US"/>
        </w:rPr>
        <w:t>HADS</w:t>
      </w:r>
      <w:r w:rsidRPr="00516687">
        <w:rPr>
          <w:sz w:val="28"/>
          <w:szCs w:val="28"/>
          <w:lang w:val="ru-RU"/>
        </w:rPr>
        <w:t xml:space="preserve"> </w:t>
      </w:r>
      <w:r w:rsidRPr="00516687">
        <w:rPr>
          <w:rFonts w:eastAsia="TimesNewRomanPSMT"/>
          <w:color w:val="000000"/>
          <w:sz w:val="28"/>
          <w:szCs w:val="28"/>
        </w:rPr>
        <w:t xml:space="preserve">(в % к итого) с учетом </w:t>
      </w:r>
      <w:r w:rsidRPr="00516687">
        <w:rPr>
          <w:rFonts w:eastAsia="TimesNewRomanPSMT"/>
          <w:color w:val="000000"/>
          <w:sz w:val="28"/>
          <w:szCs w:val="28"/>
          <w:lang w:val="ru-RU"/>
        </w:rPr>
        <w:t>образования</w:t>
      </w:r>
      <w:r w:rsidR="002E45F0" w:rsidRPr="00516687">
        <w:rPr>
          <w:rFonts w:eastAsia="TimesNewRomanPSMT"/>
          <w:color w:val="000000"/>
          <w:sz w:val="28"/>
          <w:szCs w:val="28"/>
        </w:rPr>
        <w:t xml:space="preserve"> респондентов</w:t>
      </w:r>
    </w:p>
    <w:p w:rsidR="00015D5C" w:rsidRDefault="00015D5C" w:rsidP="005B0EDF">
      <w:pPr>
        <w:jc w:val="both"/>
        <w:rPr>
          <w:rFonts w:eastAsia="TimesNewRomanPSMT"/>
          <w:color w:val="000000"/>
          <w:sz w:val="28"/>
          <w:szCs w:val="28"/>
          <w:lang w:val="ru-RU"/>
        </w:rPr>
      </w:pPr>
    </w:p>
    <w:tbl>
      <w:tblPr>
        <w:tblStyle w:val="120"/>
        <w:tblW w:w="9587" w:type="dxa"/>
        <w:tblInd w:w="108" w:type="dxa"/>
        <w:tblLook w:val="04A0" w:firstRow="1" w:lastRow="0" w:firstColumn="1" w:lastColumn="0" w:noHBand="0" w:noVBand="1"/>
      </w:tblPr>
      <w:tblGrid>
        <w:gridCol w:w="1194"/>
        <w:gridCol w:w="1070"/>
        <w:gridCol w:w="836"/>
        <w:gridCol w:w="836"/>
        <w:gridCol w:w="1164"/>
        <w:gridCol w:w="1164"/>
        <w:gridCol w:w="1035"/>
        <w:gridCol w:w="1035"/>
        <w:gridCol w:w="1253"/>
      </w:tblGrid>
      <w:tr w:rsidR="00790C06" w:rsidRPr="00790C06" w:rsidTr="004252FF">
        <w:trPr>
          <w:trHeight w:val="556"/>
        </w:trPr>
        <w:tc>
          <w:tcPr>
            <w:tcW w:w="2264" w:type="dxa"/>
            <w:gridSpan w:val="2"/>
            <w:shd w:val="clear" w:color="auto" w:fill="auto"/>
            <w:vAlign w:val="center"/>
          </w:tcPr>
          <w:p w:rsidR="00790C06" w:rsidRPr="003270AB" w:rsidRDefault="00790C06" w:rsidP="00790C06">
            <w:pPr>
              <w:ind w:right="57"/>
              <w:jc w:val="center"/>
              <w:rPr>
                <w:rFonts w:eastAsia="MS Mincho"/>
                <w:sz w:val="24"/>
                <w:szCs w:val="24"/>
                <w:lang w:val="en-US"/>
              </w:rPr>
            </w:pPr>
            <w:r w:rsidRPr="003270AB">
              <w:rPr>
                <w:rFonts w:eastAsia="MS Mincho"/>
                <w:sz w:val="24"/>
                <w:szCs w:val="24"/>
                <w:lang w:val="en-US"/>
              </w:rPr>
              <w:t>Фактор</w:t>
            </w:r>
          </w:p>
        </w:tc>
        <w:tc>
          <w:tcPr>
            <w:tcW w:w="0" w:type="auto"/>
            <w:gridSpan w:val="2"/>
            <w:shd w:val="clear" w:color="auto" w:fill="auto"/>
            <w:vAlign w:val="center"/>
          </w:tcPr>
          <w:p w:rsidR="00790C06" w:rsidRPr="003270AB" w:rsidRDefault="00790C06" w:rsidP="00790C06">
            <w:pPr>
              <w:ind w:right="57"/>
              <w:jc w:val="center"/>
              <w:rPr>
                <w:rFonts w:eastAsia="MS Mincho"/>
                <w:sz w:val="24"/>
                <w:szCs w:val="24"/>
                <w:lang w:val="ru-RU"/>
              </w:rPr>
            </w:pPr>
            <w:r w:rsidRPr="003270AB">
              <w:rPr>
                <w:rFonts w:eastAsia="MS Mincho"/>
                <w:sz w:val="24"/>
                <w:szCs w:val="24"/>
                <w:lang w:val="ru-RU"/>
              </w:rPr>
              <w:t>Норма</w:t>
            </w:r>
          </w:p>
        </w:tc>
        <w:tc>
          <w:tcPr>
            <w:tcW w:w="0" w:type="auto"/>
            <w:gridSpan w:val="2"/>
            <w:shd w:val="clear" w:color="auto" w:fill="auto"/>
            <w:vAlign w:val="center"/>
          </w:tcPr>
          <w:p w:rsidR="00790C06" w:rsidRPr="003270AB" w:rsidRDefault="00790C06" w:rsidP="00790C06">
            <w:pPr>
              <w:ind w:right="57"/>
              <w:jc w:val="center"/>
              <w:rPr>
                <w:rFonts w:eastAsia="MS Mincho"/>
                <w:sz w:val="24"/>
                <w:szCs w:val="24"/>
                <w:lang w:val="ru-RU"/>
              </w:rPr>
            </w:pPr>
            <w:r w:rsidRPr="003270AB">
              <w:rPr>
                <w:rFonts w:eastAsia="MS Mincho"/>
                <w:sz w:val="24"/>
                <w:szCs w:val="24"/>
                <w:lang w:val="ru-RU"/>
              </w:rPr>
              <w:t>Субклинически выраженная</w:t>
            </w:r>
          </w:p>
        </w:tc>
        <w:tc>
          <w:tcPr>
            <w:tcW w:w="0" w:type="auto"/>
            <w:gridSpan w:val="2"/>
            <w:shd w:val="clear" w:color="auto" w:fill="auto"/>
            <w:vAlign w:val="center"/>
          </w:tcPr>
          <w:p w:rsidR="00790C06" w:rsidRPr="003270AB" w:rsidRDefault="00790C06" w:rsidP="00790C06">
            <w:pPr>
              <w:ind w:right="57"/>
              <w:jc w:val="center"/>
              <w:rPr>
                <w:rFonts w:eastAsia="MS Mincho"/>
                <w:sz w:val="24"/>
                <w:szCs w:val="24"/>
                <w:lang w:val="ru-RU"/>
              </w:rPr>
            </w:pPr>
            <w:r w:rsidRPr="003270AB">
              <w:rPr>
                <w:sz w:val="24"/>
                <w:szCs w:val="24"/>
              </w:rPr>
              <w:t>Клинически выраженная</w:t>
            </w:r>
          </w:p>
        </w:tc>
        <w:tc>
          <w:tcPr>
            <w:tcW w:w="1253" w:type="dxa"/>
            <w:shd w:val="clear" w:color="auto" w:fill="auto"/>
            <w:vAlign w:val="center"/>
          </w:tcPr>
          <w:p w:rsidR="00790C06" w:rsidRPr="003270AB" w:rsidRDefault="00790C06" w:rsidP="00790C06">
            <w:pPr>
              <w:ind w:right="57"/>
              <w:jc w:val="center"/>
              <w:rPr>
                <w:rFonts w:eastAsia="MS Mincho"/>
                <w:sz w:val="24"/>
                <w:szCs w:val="24"/>
                <w:lang w:val="en-US"/>
              </w:rPr>
            </w:pPr>
            <w:r w:rsidRPr="003270AB">
              <w:rPr>
                <w:rFonts w:eastAsia="MS Mincho"/>
                <w:sz w:val="24"/>
                <w:szCs w:val="24"/>
                <w:lang w:val="en-US"/>
              </w:rPr>
              <w:t>p-значение</w:t>
            </w:r>
          </w:p>
        </w:tc>
      </w:tr>
      <w:tr w:rsidR="00790C06" w:rsidRPr="00790C06" w:rsidTr="004252FF">
        <w:trPr>
          <w:trHeight w:val="278"/>
        </w:trPr>
        <w:tc>
          <w:tcPr>
            <w:tcW w:w="2264" w:type="dxa"/>
            <w:gridSpan w:val="2"/>
            <w:shd w:val="clear" w:color="auto" w:fill="auto"/>
            <w:vAlign w:val="center"/>
          </w:tcPr>
          <w:p w:rsidR="00790C06" w:rsidRPr="00790C06" w:rsidRDefault="00790C06" w:rsidP="00790C06">
            <w:pPr>
              <w:ind w:right="57"/>
              <w:jc w:val="center"/>
              <w:rPr>
                <w:rFonts w:eastAsia="MS Mincho"/>
                <w:sz w:val="24"/>
                <w:szCs w:val="24"/>
                <w:lang w:val="ru-RU"/>
              </w:rPr>
            </w:pPr>
            <w:r w:rsidRPr="00790C06">
              <w:rPr>
                <w:rFonts w:eastAsia="MS Mincho"/>
                <w:sz w:val="24"/>
                <w:szCs w:val="24"/>
                <w:lang w:val="ru-RU"/>
              </w:rPr>
              <w:t>Абай и ВКО</w:t>
            </w:r>
          </w:p>
        </w:tc>
        <w:tc>
          <w:tcPr>
            <w:tcW w:w="0" w:type="auto"/>
            <w:gridSpan w:val="2"/>
            <w:shd w:val="clear" w:color="auto" w:fill="auto"/>
            <w:vAlign w:val="center"/>
          </w:tcPr>
          <w:p w:rsidR="00790C06" w:rsidRPr="00790C06" w:rsidRDefault="00790C06" w:rsidP="00790C06">
            <w:pPr>
              <w:ind w:right="57"/>
              <w:jc w:val="center"/>
              <w:rPr>
                <w:rFonts w:eastAsia="MS Mincho"/>
                <w:sz w:val="24"/>
                <w:szCs w:val="24"/>
                <w:lang w:val="ru-RU"/>
              </w:rPr>
            </w:pPr>
            <w:r w:rsidRPr="00790C06">
              <w:rPr>
                <w:rFonts w:eastAsia="MS Mincho"/>
                <w:sz w:val="24"/>
                <w:szCs w:val="24"/>
                <w:lang w:val="ru-RU"/>
              </w:rPr>
              <w:t>413 - 69,8</w:t>
            </w:r>
            <w:r w:rsidRPr="00790C06">
              <w:rPr>
                <w:rFonts w:eastAsia="MS Mincho"/>
                <w:sz w:val="24"/>
                <w:szCs w:val="24"/>
                <w:lang w:val="en-US"/>
              </w:rPr>
              <w:t>%</w:t>
            </w:r>
          </w:p>
        </w:tc>
        <w:tc>
          <w:tcPr>
            <w:tcW w:w="0" w:type="auto"/>
            <w:gridSpan w:val="2"/>
            <w:shd w:val="clear" w:color="auto" w:fill="auto"/>
            <w:vAlign w:val="center"/>
          </w:tcPr>
          <w:p w:rsidR="00790C06" w:rsidRPr="00790C06" w:rsidRDefault="00790C06" w:rsidP="00790C06">
            <w:pPr>
              <w:ind w:right="57"/>
              <w:jc w:val="center"/>
              <w:rPr>
                <w:rFonts w:eastAsia="MS Mincho"/>
                <w:sz w:val="24"/>
                <w:szCs w:val="24"/>
                <w:lang w:val="ru-RU"/>
              </w:rPr>
            </w:pPr>
            <w:r w:rsidRPr="00790C06">
              <w:rPr>
                <w:rFonts w:eastAsia="MS Mincho"/>
                <w:sz w:val="24"/>
                <w:szCs w:val="24"/>
                <w:lang w:val="ru-RU"/>
              </w:rPr>
              <w:t>121 - 20,4</w:t>
            </w:r>
            <w:r w:rsidRPr="00790C06">
              <w:rPr>
                <w:rFonts w:eastAsia="MS Mincho"/>
                <w:sz w:val="24"/>
                <w:szCs w:val="24"/>
                <w:lang w:val="en-US"/>
              </w:rPr>
              <w:t>%</w:t>
            </w:r>
          </w:p>
        </w:tc>
        <w:tc>
          <w:tcPr>
            <w:tcW w:w="0" w:type="auto"/>
            <w:gridSpan w:val="2"/>
            <w:shd w:val="clear" w:color="auto" w:fill="auto"/>
            <w:vAlign w:val="center"/>
          </w:tcPr>
          <w:p w:rsidR="00790C06" w:rsidRPr="00790C06" w:rsidRDefault="00790C06" w:rsidP="00790C06">
            <w:pPr>
              <w:ind w:right="57"/>
              <w:jc w:val="center"/>
              <w:rPr>
                <w:rFonts w:eastAsia="MS Mincho"/>
                <w:sz w:val="24"/>
                <w:szCs w:val="24"/>
                <w:lang w:val="ru-RU"/>
              </w:rPr>
            </w:pPr>
            <w:r w:rsidRPr="00790C06">
              <w:rPr>
                <w:rFonts w:eastAsia="MS Mincho"/>
                <w:sz w:val="24"/>
                <w:szCs w:val="24"/>
                <w:lang w:val="ru-RU"/>
              </w:rPr>
              <w:t>58 - 9,8</w:t>
            </w:r>
            <w:r w:rsidRPr="00790C06">
              <w:rPr>
                <w:rFonts w:eastAsia="MS Mincho"/>
                <w:sz w:val="24"/>
                <w:szCs w:val="24"/>
                <w:lang w:val="en-US"/>
              </w:rPr>
              <w:t>%</w:t>
            </w:r>
          </w:p>
        </w:tc>
        <w:tc>
          <w:tcPr>
            <w:tcW w:w="1253" w:type="dxa"/>
            <w:vMerge w:val="restart"/>
            <w:shd w:val="clear" w:color="auto" w:fill="auto"/>
            <w:vAlign w:val="center"/>
          </w:tcPr>
          <w:p w:rsidR="00790C06" w:rsidRPr="00790C06" w:rsidRDefault="00790C06" w:rsidP="00790C06">
            <w:pPr>
              <w:jc w:val="center"/>
              <w:rPr>
                <w:rFonts w:eastAsia="MS Mincho"/>
                <w:color w:val="000000"/>
                <w:sz w:val="24"/>
                <w:szCs w:val="24"/>
                <w:lang w:val="ru-RU"/>
              </w:rPr>
            </w:pPr>
            <w:r w:rsidRPr="00790C06">
              <w:rPr>
                <w:rFonts w:eastAsia="MS Mincho"/>
                <w:color w:val="000000"/>
                <w:sz w:val="24"/>
                <w:szCs w:val="24"/>
                <w:lang w:val="en-US"/>
              </w:rPr>
              <w:t>0,</w:t>
            </w:r>
            <w:r w:rsidRPr="00790C06">
              <w:rPr>
                <w:rFonts w:eastAsia="MS Mincho"/>
                <w:color w:val="000000"/>
                <w:sz w:val="24"/>
                <w:szCs w:val="24"/>
                <w:lang w:val="ru-RU"/>
              </w:rPr>
              <w:t>060</w:t>
            </w:r>
          </w:p>
        </w:tc>
      </w:tr>
      <w:tr w:rsidR="00790C06" w:rsidRPr="00790C06" w:rsidTr="004252FF">
        <w:trPr>
          <w:trHeight w:val="266"/>
        </w:trPr>
        <w:tc>
          <w:tcPr>
            <w:tcW w:w="1194" w:type="dxa"/>
            <w:vMerge w:val="restart"/>
            <w:shd w:val="clear" w:color="auto" w:fill="auto"/>
            <w:vAlign w:val="center"/>
          </w:tcPr>
          <w:p w:rsidR="00790C06" w:rsidRPr="00790C06" w:rsidRDefault="00790C06" w:rsidP="00790C06">
            <w:pPr>
              <w:ind w:right="57"/>
              <w:jc w:val="center"/>
              <w:rPr>
                <w:rFonts w:eastAsia="MS Mincho"/>
                <w:sz w:val="24"/>
                <w:szCs w:val="24"/>
                <w:lang w:val="ru-RU"/>
              </w:rPr>
            </w:pPr>
            <w:r w:rsidRPr="00790C06">
              <w:rPr>
                <w:rFonts w:eastAsia="MS Mincho"/>
                <w:sz w:val="24"/>
                <w:szCs w:val="24"/>
                <w:lang w:val="ru-RU"/>
              </w:rPr>
              <w:t>высшее</w:t>
            </w:r>
          </w:p>
        </w:tc>
        <w:tc>
          <w:tcPr>
            <w:tcW w:w="0" w:type="auto"/>
            <w:vMerge w:val="restart"/>
            <w:shd w:val="clear" w:color="auto" w:fill="auto"/>
            <w:vAlign w:val="center"/>
          </w:tcPr>
          <w:p w:rsidR="00790C06" w:rsidRPr="00790C06" w:rsidRDefault="00790C06" w:rsidP="00790C06">
            <w:pPr>
              <w:ind w:right="57"/>
              <w:jc w:val="center"/>
              <w:rPr>
                <w:rFonts w:eastAsia="MS Mincho"/>
                <w:sz w:val="24"/>
                <w:szCs w:val="24"/>
                <w:lang w:val="ru-RU"/>
              </w:rPr>
            </w:pPr>
            <w:r w:rsidRPr="00790C06">
              <w:rPr>
                <w:rFonts w:eastAsia="MS Mincho"/>
                <w:sz w:val="24"/>
                <w:szCs w:val="24"/>
                <w:lang w:val="ru-RU"/>
              </w:rPr>
              <w:t>среднее</w:t>
            </w:r>
          </w:p>
        </w:tc>
        <w:tc>
          <w:tcPr>
            <w:tcW w:w="0" w:type="auto"/>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60</w:t>
            </w:r>
          </w:p>
        </w:tc>
        <w:tc>
          <w:tcPr>
            <w:tcW w:w="0" w:type="auto"/>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353</w:t>
            </w:r>
          </w:p>
        </w:tc>
        <w:tc>
          <w:tcPr>
            <w:tcW w:w="0" w:type="auto"/>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26</w:t>
            </w:r>
          </w:p>
        </w:tc>
        <w:tc>
          <w:tcPr>
            <w:tcW w:w="0" w:type="auto"/>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95</w:t>
            </w:r>
          </w:p>
        </w:tc>
        <w:tc>
          <w:tcPr>
            <w:tcW w:w="0" w:type="auto"/>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14</w:t>
            </w:r>
          </w:p>
        </w:tc>
        <w:tc>
          <w:tcPr>
            <w:tcW w:w="0" w:type="auto"/>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44</w:t>
            </w:r>
          </w:p>
        </w:tc>
        <w:tc>
          <w:tcPr>
            <w:tcW w:w="1253" w:type="dxa"/>
            <w:vMerge/>
            <w:shd w:val="clear" w:color="auto" w:fill="auto"/>
            <w:vAlign w:val="center"/>
          </w:tcPr>
          <w:p w:rsidR="00790C06" w:rsidRPr="00790C06" w:rsidRDefault="00790C06" w:rsidP="00790C06">
            <w:pPr>
              <w:ind w:right="57"/>
              <w:jc w:val="center"/>
              <w:rPr>
                <w:rFonts w:eastAsia="MS Mincho"/>
                <w:color w:val="000000"/>
                <w:sz w:val="24"/>
                <w:szCs w:val="24"/>
                <w:lang w:val="en-US"/>
              </w:rPr>
            </w:pPr>
          </w:p>
        </w:tc>
      </w:tr>
      <w:tr w:rsidR="00790C06" w:rsidRPr="00790C06" w:rsidTr="004252FF">
        <w:trPr>
          <w:trHeight w:val="290"/>
        </w:trPr>
        <w:tc>
          <w:tcPr>
            <w:tcW w:w="1194" w:type="dxa"/>
            <w:vMerge/>
            <w:shd w:val="clear" w:color="auto" w:fill="auto"/>
            <w:vAlign w:val="center"/>
          </w:tcPr>
          <w:p w:rsidR="00790C06" w:rsidRPr="00790C06" w:rsidRDefault="00790C06" w:rsidP="00790C06">
            <w:pPr>
              <w:ind w:right="57"/>
              <w:jc w:val="center"/>
              <w:rPr>
                <w:rFonts w:eastAsia="MS Mincho"/>
                <w:sz w:val="24"/>
                <w:szCs w:val="24"/>
                <w:lang w:val="en-US"/>
              </w:rPr>
            </w:pPr>
          </w:p>
        </w:tc>
        <w:tc>
          <w:tcPr>
            <w:tcW w:w="0" w:type="auto"/>
            <w:vMerge/>
            <w:shd w:val="clear" w:color="auto" w:fill="auto"/>
            <w:vAlign w:val="center"/>
          </w:tcPr>
          <w:p w:rsidR="00790C06" w:rsidRPr="00790C06" w:rsidRDefault="00790C06" w:rsidP="00790C06">
            <w:pPr>
              <w:ind w:right="57"/>
              <w:jc w:val="center"/>
              <w:rPr>
                <w:rFonts w:eastAsia="MS Mincho"/>
                <w:sz w:val="24"/>
                <w:szCs w:val="24"/>
                <w:lang w:val="en-US"/>
              </w:rPr>
            </w:pPr>
          </w:p>
        </w:tc>
        <w:tc>
          <w:tcPr>
            <w:tcW w:w="0" w:type="auto"/>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60,0%</w:t>
            </w:r>
          </w:p>
        </w:tc>
        <w:tc>
          <w:tcPr>
            <w:tcW w:w="0" w:type="auto"/>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71,7%</w:t>
            </w:r>
          </w:p>
        </w:tc>
        <w:tc>
          <w:tcPr>
            <w:tcW w:w="0" w:type="auto"/>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26,0%</w:t>
            </w:r>
          </w:p>
        </w:tc>
        <w:tc>
          <w:tcPr>
            <w:tcW w:w="0" w:type="auto"/>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19,3%</w:t>
            </w:r>
          </w:p>
        </w:tc>
        <w:tc>
          <w:tcPr>
            <w:tcW w:w="0" w:type="auto"/>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14,0%</w:t>
            </w:r>
          </w:p>
        </w:tc>
        <w:tc>
          <w:tcPr>
            <w:tcW w:w="0" w:type="auto"/>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8,9%</w:t>
            </w:r>
          </w:p>
        </w:tc>
        <w:tc>
          <w:tcPr>
            <w:tcW w:w="1253" w:type="dxa"/>
            <w:vMerge/>
            <w:shd w:val="clear" w:color="auto" w:fill="auto"/>
            <w:vAlign w:val="center"/>
          </w:tcPr>
          <w:p w:rsidR="00790C06" w:rsidRPr="00790C06" w:rsidRDefault="00790C06" w:rsidP="00790C06">
            <w:pPr>
              <w:ind w:right="57"/>
              <w:jc w:val="center"/>
              <w:rPr>
                <w:rFonts w:eastAsia="MS Mincho"/>
                <w:color w:val="000000"/>
                <w:sz w:val="24"/>
                <w:szCs w:val="24"/>
                <w:lang w:val="en-US"/>
              </w:rPr>
            </w:pPr>
          </w:p>
        </w:tc>
      </w:tr>
      <w:tr w:rsidR="00790C06" w:rsidRPr="00790C06" w:rsidTr="004252FF">
        <w:trPr>
          <w:trHeight w:val="278"/>
        </w:trPr>
        <w:tc>
          <w:tcPr>
            <w:tcW w:w="2264" w:type="dxa"/>
            <w:gridSpan w:val="2"/>
            <w:shd w:val="clear" w:color="auto" w:fill="auto"/>
            <w:vAlign w:val="center"/>
          </w:tcPr>
          <w:p w:rsidR="00790C06" w:rsidRPr="00790C06" w:rsidRDefault="00790C06" w:rsidP="00790C06">
            <w:pPr>
              <w:ind w:right="57"/>
              <w:jc w:val="center"/>
              <w:rPr>
                <w:rFonts w:eastAsia="MS Mincho"/>
                <w:sz w:val="24"/>
                <w:szCs w:val="24"/>
                <w:lang w:val="ru-RU"/>
              </w:rPr>
            </w:pPr>
            <w:r w:rsidRPr="00790C06">
              <w:rPr>
                <w:rFonts w:eastAsia="MS Mincho"/>
                <w:sz w:val="24"/>
                <w:szCs w:val="24"/>
                <w:lang w:val="en-US"/>
              </w:rPr>
              <w:t>Абай</w:t>
            </w:r>
          </w:p>
        </w:tc>
        <w:tc>
          <w:tcPr>
            <w:tcW w:w="0" w:type="auto"/>
            <w:gridSpan w:val="2"/>
            <w:shd w:val="clear" w:color="auto" w:fill="auto"/>
            <w:vAlign w:val="center"/>
          </w:tcPr>
          <w:p w:rsidR="00790C06" w:rsidRPr="00790C06" w:rsidRDefault="00790C06" w:rsidP="00790C06">
            <w:pPr>
              <w:ind w:right="57"/>
              <w:jc w:val="center"/>
              <w:rPr>
                <w:rFonts w:eastAsia="MS Mincho"/>
                <w:sz w:val="24"/>
                <w:szCs w:val="24"/>
                <w:lang w:val="ru-RU"/>
              </w:rPr>
            </w:pPr>
            <w:r w:rsidRPr="00790C06">
              <w:rPr>
                <w:rFonts w:eastAsia="MS Mincho"/>
                <w:sz w:val="24"/>
                <w:szCs w:val="24"/>
                <w:lang w:val="ru-RU"/>
              </w:rPr>
              <w:t>181 - 66,5</w:t>
            </w:r>
            <w:r w:rsidRPr="00790C06">
              <w:rPr>
                <w:rFonts w:eastAsia="MS Mincho"/>
                <w:sz w:val="24"/>
                <w:szCs w:val="24"/>
                <w:lang w:val="en-US"/>
              </w:rPr>
              <w:t>%</w:t>
            </w:r>
          </w:p>
        </w:tc>
        <w:tc>
          <w:tcPr>
            <w:tcW w:w="0" w:type="auto"/>
            <w:gridSpan w:val="2"/>
            <w:shd w:val="clear" w:color="auto" w:fill="auto"/>
            <w:vAlign w:val="center"/>
          </w:tcPr>
          <w:p w:rsidR="00790C06" w:rsidRPr="00790C06" w:rsidRDefault="00790C06" w:rsidP="00790C06">
            <w:pPr>
              <w:ind w:right="57"/>
              <w:jc w:val="center"/>
              <w:rPr>
                <w:rFonts w:eastAsia="MS Mincho"/>
                <w:sz w:val="24"/>
                <w:szCs w:val="24"/>
                <w:lang w:val="ru-RU"/>
              </w:rPr>
            </w:pPr>
            <w:r w:rsidRPr="00790C06">
              <w:rPr>
                <w:rFonts w:eastAsia="MS Mincho"/>
                <w:sz w:val="24"/>
                <w:szCs w:val="24"/>
                <w:lang w:val="ru-RU"/>
              </w:rPr>
              <w:t>58 - 21,3</w:t>
            </w:r>
            <w:r w:rsidRPr="00790C06">
              <w:rPr>
                <w:rFonts w:eastAsia="MS Mincho"/>
                <w:sz w:val="24"/>
                <w:szCs w:val="24"/>
                <w:lang w:val="en-US"/>
              </w:rPr>
              <w:t>%</w:t>
            </w:r>
          </w:p>
        </w:tc>
        <w:tc>
          <w:tcPr>
            <w:tcW w:w="0" w:type="auto"/>
            <w:gridSpan w:val="2"/>
            <w:shd w:val="clear" w:color="auto" w:fill="auto"/>
            <w:vAlign w:val="center"/>
          </w:tcPr>
          <w:p w:rsidR="00790C06" w:rsidRPr="00790C06" w:rsidRDefault="00790C06" w:rsidP="00790C06">
            <w:pPr>
              <w:ind w:right="57"/>
              <w:jc w:val="center"/>
              <w:rPr>
                <w:rFonts w:eastAsia="MS Mincho"/>
                <w:sz w:val="24"/>
                <w:szCs w:val="24"/>
                <w:lang w:val="ru-RU"/>
              </w:rPr>
            </w:pPr>
            <w:r w:rsidRPr="00790C06">
              <w:rPr>
                <w:rFonts w:eastAsia="MS Mincho"/>
                <w:sz w:val="24"/>
                <w:szCs w:val="24"/>
                <w:lang w:val="ru-RU"/>
              </w:rPr>
              <w:t>33 - 12,1</w:t>
            </w:r>
            <w:r w:rsidRPr="00790C06">
              <w:rPr>
                <w:rFonts w:eastAsia="MS Mincho"/>
                <w:sz w:val="24"/>
                <w:szCs w:val="24"/>
                <w:lang w:val="en-US"/>
              </w:rPr>
              <w:t>%</w:t>
            </w:r>
          </w:p>
        </w:tc>
        <w:tc>
          <w:tcPr>
            <w:tcW w:w="1253" w:type="dxa"/>
            <w:vMerge w:val="restart"/>
            <w:shd w:val="clear" w:color="auto" w:fill="auto"/>
            <w:vAlign w:val="center"/>
          </w:tcPr>
          <w:p w:rsidR="00790C06" w:rsidRPr="00790C06" w:rsidRDefault="00790C06" w:rsidP="00790C06">
            <w:pPr>
              <w:jc w:val="center"/>
              <w:rPr>
                <w:rFonts w:eastAsia="MS Mincho"/>
                <w:color w:val="000000"/>
                <w:sz w:val="24"/>
                <w:szCs w:val="24"/>
                <w:lang w:val="ru-RU"/>
              </w:rPr>
            </w:pPr>
            <w:r w:rsidRPr="00790C06">
              <w:rPr>
                <w:rFonts w:eastAsia="MS Mincho"/>
                <w:color w:val="000000"/>
                <w:sz w:val="24"/>
                <w:szCs w:val="24"/>
                <w:lang w:val="en-US"/>
              </w:rPr>
              <w:t>0,</w:t>
            </w:r>
            <w:r w:rsidRPr="00790C06">
              <w:rPr>
                <w:rFonts w:eastAsia="MS Mincho"/>
                <w:color w:val="000000"/>
                <w:sz w:val="24"/>
                <w:szCs w:val="24"/>
                <w:lang w:val="ru-RU"/>
              </w:rPr>
              <w:t>294</w:t>
            </w:r>
          </w:p>
        </w:tc>
      </w:tr>
      <w:tr w:rsidR="00790C06" w:rsidRPr="00790C06" w:rsidTr="004252FF">
        <w:trPr>
          <w:trHeight w:val="278"/>
        </w:trPr>
        <w:tc>
          <w:tcPr>
            <w:tcW w:w="1194" w:type="dxa"/>
            <w:vMerge w:val="restart"/>
            <w:shd w:val="clear" w:color="auto" w:fill="auto"/>
            <w:vAlign w:val="center"/>
          </w:tcPr>
          <w:p w:rsidR="00790C06" w:rsidRPr="00790C06" w:rsidRDefault="00790C06" w:rsidP="00790C06">
            <w:pPr>
              <w:ind w:right="57"/>
              <w:jc w:val="center"/>
              <w:rPr>
                <w:rFonts w:eastAsia="MS Mincho"/>
                <w:sz w:val="24"/>
                <w:szCs w:val="24"/>
                <w:lang w:val="ru-RU"/>
              </w:rPr>
            </w:pPr>
            <w:r w:rsidRPr="00790C06">
              <w:rPr>
                <w:rFonts w:eastAsia="MS Mincho"/>
                <w:sz w:val="24"/>
                <w:szCs w:val="24"/>
                <w:lang w:val="ru-RU"/>
              </w:rPr>
              <w:t>высшее</w:t>
            </w:r>
          </w:p>
        </w:tc>
        <w:tc>
          <w:tcPr>
            <w:tcW w:w="0" w:type="auto"/>
            <w:vMerge w:val="restart"/>
            <w:shd w:val="clear" w:color="auto" w:fill="auto"/>
            <w:vAlign w:val="center"/>
          </w:tcPr>
          <w:p w:rsidR="00790C06" w:rsidRPr="00790C06" w:rsidRDefault="00790C06" w:rsidP="00790C06">
            <w:pPr>
              <w:ind w:right="57"/>
              <w:jc w:val="center"/>
              <w:rPr>
                <w:rFonts w:eastAsia="MS Mincho"/>
                <w:sz w:val="24"/>
                <w:szCs w:val="24"/>
                <w:lang w:val="ru-RU"/>
              </w:rPr>
            </w:pPr>
            <w:r w:rsidRPr="00790C06">
              <w:rPr>
                <w:rFonts w:eastAsia="MS Mincho"/>
                <w:sz w:val="24"/>
                <w:szCs w:val="24"/>
                <w:lang w:val="ru-RU"/>
              </w:rPr>
              <w:t>среднее</w:t>
            </w:r>
          </w:p>
        </w:tc>
        <w:tc>
          <w:tcPr>
            <w:tcW w:w="0" w:type="auto"/>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33</w:t>
            </w:r>
          </w:p>
        </w:tc>
        <w:tc>
          <w:tcPr>
            <w:tcW w:w="0" w:type="auto"/>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148</w:t>
            </w:r>
          </w:p>
        </w:tc>
        <w:tc>
          <w:tcPr>
            <w:tcW w:w="0" w:type="auto"/>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15</w:t>
            </w:r>
          </w:p>
        </w:tc>
        <w:tc>
          <w:tcPr>
            <w:tcW w:w="0" w:type="auto"/>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43</w:t>
            </w:r>
          </w:p>
        </w:tc>
        <w:tc>
          <w:tcPr>
            <w:tcW w:w="0" w:type="auto"/>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9</w:t>
            </w:r>
          </w:p>
        </w:tc>
        <w:tc>
          <w:tcPr>
            <w:tcW w:w="0" w:type="auto"/>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24</w:t>
            </w:r>
          </w:p>
        </w:tc>
        <w:tc>
          <w:tcPr>
            <w:tcW w:w="1253" w:type="dxa"/>
            <w:vMerge/>
            <w:shd w:val="clear" w:color="auto" w:fill="auto"/>
            <w:vAlign w:val="center"/>
          </w:tcPr>
          <w:p w:rsidR="00790C06" w:rsidRPr="00790C06" w:rsidRDefault="00790C06" w:rsidP="00790C06">
            <w:pPr>
              <w:ind w:right="57"/>
              <w:jc w:val="center"/>
              <w:rPr>
                <w:rFonts w:eastAsia="MS Mincho"/>
                <w:color w:val="000000"/>
                <w:sz w:val="24"/>
                <w:szCs w:val="24"/>
                <w:lang w:val="en-US"/>
              </w:rPr>
            </w:pPr>
          </w:p>
        </w:tc>
      </w:tr>
      <w:tr w:rsidR="00790C06" w:rsidRPr="00790C06" w:rsidTr="004252FF">
        <w:trPr>
          <w:trHeight w:val="290"/>
        </w:trPr>
        <w:tc>
          <w:tcPr>
            <w:tcW w:w="1194" w:type="dxa"/>
            <w:vMerge/>
            <w:shd w:val="clear" w:color="auto" w:fill="auto"/>
            <w:vAlign w:val="center"/>
          </w:tcPr>
          <w:p w:rsidR="00790C06" w:rsidRPr="00790C06" w:rsidRDefault="00790C06" w:rsidP="00790C06">
            <w:pPr>
              <w:ind w:right="57"/>
              <w:jc w:val="center"/>
              <w:rPr>
                <w:rFonts w:eastAsia="MS Mincho"/>
                <w:sz w:val="24"/>
                <w:szCs w:val="24"/>
                <w:lang w:val="en-US"/>
              </w:rPr>
            </w:pPr>
          </w:p>
        </w:tc>
        <w:tc>
          <w:tcPr>
            <w:tcW w:w="0" w:type="auto"/>
            <w:vMerge/>
            <w:shd w:val="clear" w:color="auto" w:fill="auto"/>
            <w:vAlign w:val="center"/>
          </w:tcPr>
          <w:p w:rsidR="00790C06" w:rsidRPr="00790C06" w:rsidRDefault="00790C06" w:rsidP="00790C06">
            <w:pPr>
              <w:ind w:right="57"/>
              <w:jc w:val="center"/>
              <w:rPr>
                <w:rFonts w:eastAsia="MS Mincho"/>
                <w:sz w:val="24"/>
                <w:szCs w:val="24"/>
                <w:lang w:val="en-US"/>
              </w:rPr>
            </w:pPr>
          </w:p>
        </w:tc>
        <w:tc>
          <w:tcPr>
            <w:tcW w:w="0" w:type="auto"/>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57,9%</w:t>
            </w:r>
          </w:p>
        </w:tc>
        <w:tc>
          <w:tcPr>
            <w:tcW w:w="0" w:type="auto"/>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68,8%</w:t>
            </w:r>
          </w:p>
        </w:tc>
        <w:tc>
          <w:tcPr>
            <w:tcW w:w="0" w:type="auto"/>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26,3%</w:t>
            </w:r>
          </w:p>
        </w:tc>
        <w:tc>
          <w:tcPr>
            <w:tcW w:w="0" w:type="auto"/>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20,0%</w:t>
            </w:r>
          </w:p>
        </w:tc>
        <w:tc>
          <w:tcPr>
            <w:tcW w:w="0" w:type="auto"/>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15,8%</w:t>
            </w:r>
          </w:p>
        </w:tc>
        <w:tc>
          <w:tcPr>
            <w:tcW w:w="0" w:type="auto"/>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11,2%</w:t>
            </w:r>
          </w:p>
        </w:tc>
        <w:tc>
          <w:tcPr>
            <w:tcW w:w="1253" w:type="dxa"/>
            <w:vMerge/>
            <w:shd w:val="clear" w:color="auto" w:fill="auto"/>
            <w:vAlign w:val="center"/>
          </w:tcPr>
          <w:p w:rsidR="00790C06" w:rsidRPr="00790C06" w:rsidRDefault="00790C06" w:rsidP="00790C06">
            <w:pPr>
              <w:ind w:right="57"/>
              <w:jc w:val="center"/>
              <w:rPr>
                <w:rFonts w:eastAsia="MS Mincho"/>
                <w:color w:val="000000"/>
                <w:sz w:val="24"/>
                <w:szCs w:val="24"/>
                <w:lang w:val="en-US"/>
              </w:rPr>
            </w:pPr>
          </w:p>
        </w:tc>
      </w:tr>
      <w:tr w:rsidR="00790C06" w:rsidRPr="00790C06" w:rsidTr="004252FF">
        <w:trPr>
          <w:trHeight w:val="266"/>
        </w:trPr>
        <w:tc>
          <w:tcPr>
            <w:tcW w:w="2264" w:type="dxa"/>
            <w:gridSpan w:val="2"/>
            <w:shd w:val="clear" w:color="auto" w:fill="auto"/>
            <w:vAlign w:val="center"/>
          </w:tcPr>
          <w:p w:rsidR="00790C06" w:rsidRPr="00790C06" w:rsidRDefault="00790C06" w:rsidP="00790C06">
            <w:pPr>
              <w:ind w:right="57"/>
              <w:jc w:val="center"/>
              <w:rPr>
                <w:rFonts w:eastAsia="MS Mincho"/>
                <w:sz w:val="24"/>
                <w:szCs w:val="24"/>
                <w:lang w:val="ru-RU"/>
              </w:rPr>
            </w:pPr>
            <w:r w:rsidRPr="00790C06">
              <w:rPr>
                <w:rFonts w:eastAsia="MS Mincho"/>
                <w:sz w:val="24"/>
                <w:szCs w:val="24"/>
                <w:lang w:val="en-US"/>
              </w:rPr>
              <w:t>ВКО</w:t>
            </w:r>
          </w:p>
        </w:tc>
        <w:tc>
          <w:tcPr>
            <w:tcW w:w="0" w:type="auto"/>
            <w:gridSpan w:val="2"/>
            <w:shd w:val="clear" w:color="auto" w:fill="auto"/>
            <w:vAlign w:val="center"/>
          </w:tcPr>
          <w:p w:rsidR="00790C06" w:rsidRPr="00790C06" w:rsidRDefault="00790C06" w:rsidP="00790C06">
            <w:pPr>
              <w:ind w:right="57"/>
              <w:jc w:val="center"/>
              <w:rPr>
                <w:rFonts w:eastAsia="MS Mincho"/>
                <w:sz w:val="24"/>
                <w:szCs w:val="24"/>
                <w:lang w:val="ru-RU"/>
              </w:rPr>
            </w:pPr>
            <w:r w:rsidRPr="00790C06">
              <w:rPr>
                <w:rFonts w:eastAsia="MS Mincho"/>
                <w:sz w:val="24"/>
                <w:szCs w:val="24"/>
                <w:lang w:val="ru-RU"/>
              </w:rPr>
              <w:t>232 - 72,5</w:t>
            </w:r>
            <w:r w:rsidRPr="00790C06">
              <w:rPr>
                <w:rFonts w:eastAsia="MS Mincho"/>
                <w:sz w:val="24"/>
                <w:szCs w:val="24"/>
                <w:lang w:val="en-US"/>
              </w:rPr>
              <w:t>%</w:t>
            </w:r>
          </w:p>
        </w:tc>
        <w:tc>
          <w:tcPr>
            <w:tcW w:w="0" w:type="auto"/>
            <w:gridSpan w:val="2"/>
            <w:shd w:val="clear" w:color="auto" w:fill="auto"/>
            <w:vAlign w:val="center"/>
          </w:tcPr>
          <w:p w:rsidR="00790C06" w:rsidRPr="00790C06" w:rsidRDefault="00790C06" w:rsidP="00790C06">
            <w:pPr>
              <w:ind w:right="57"/>
              <w:jc w:val="center"/>
              <w:rPr>
                <w:rFonts w:eastAsia="MS Mincho"/>
                <w:sz w:val="24"/>
                <w:szCs w:val="24"/>
                <w:lang w:val="ru-RU"/>
              </w:rPr>
            </w:pPr>
            <w:r w:rsidRPr="00790C06">
              <w:rPr>
                <w:rFonts w:eastAsia="MS Mincho"/>
                <w:sz w:val="24"/>
                <w:szCs w:val="24"/>
                <w:lang w:val="ru-RU"/>
              </w:rPr>
              <w:t>63 - 19,7</w:t>
            </w:r>
            <w:r w:rsidRPr="00790C06">
              <w:rPr>
                <w:rFonts w:eastAsia="MS Mincho"/>
                <w:sz w:val="24"/>
                <w:szCs w:val="24"/>
                <w:lang w:val="en-US"/>
              </w:rPr>
              <w:t>%</w:t>
            </w:r>
          </w:p>
        </w:tc>
        <w:tc>
          <w:tcPr>
            <w:tcW w:w="0" w:type="auto"/>
            <w:gridSpan w:val="2"/>
            <w:shd w:val="clear" w:color="auto" w:fill="auto"/>
            <w:vAlign w:val="center"/>
          </w:tcPr>
          <w:p w:rsidR="00790C06" w:rsidRPr="00790C06" w:rsidRDefault="00790C06" w:rsidP="00790C06">
            <w:pPr>
              <w:ind w:right="57"/>
              <w:jc w:val="center"/>
              <w:rPr>
                <w:rFonts w:eastAsia="MS Mincho"/>
                <w:sz w:val="24"/>
                <w:szCs w:val="24"/>
                <w:lang w:val="ru-RU"/>
              </w:rPr>
            </w:pPr>
            <w:r w:rsidRPr="00790C06">
              <w:rPr>
                <w:rFonts w:eastAsia="MS Mincho"/>
                <w:sz w:val="24"/>
                <w:szCs w:val="24"/>
                <w:lang w:val="ru-RU"/>
              </w:rPr>
              <w:t>25 - 7,8</w:t>
            </w:r>
            <w:r w:rsidRPr="00790C06">
              <w:rPr>
                <w:rFonts w:eastAsia="MS Mincho"/>
                <w:sz w:val="24"/>
                <w:szCs w:val="24"/>
                <w:lang w:val="en-US"/>
              </w:rPr>
              <w:t>%</w:t>
            </w:r>
          </w:p>
        </w:tc>
        <w:tc>
          <w:tcPr>
            <w:tcW w:w="1253" w:type="dxa"/>
            <w:vMerge w:val="restart"/>
            <w:shd w:val="clear" w:color="auto" w:fill="auto"/>
            <w:vAlign w:val="center"/>
          </w:tcPr>
          <w:p w:rsidR="00790C06" w:rsidRPr="00790C06" w:rsidRDefault="00790C06" w:rsidP="00790C06">
            <w:pPr>
              <w:jc w:val="center"/>
              <w:rPr>
                <w:rFonts w:eastAsia="MS Mincho"/>
                <w:color w:val="000000"/>
                <w:sz w:val="24"/>
                <w:szCs w:val="24"/>
                <w:lang w:val="ru-RU"/>
              </w:rPr>
            </w:pPr>
            <w:r w:rsidRPr="00790C06">
              <w:rPr>
                <w:rFonts w:eastAsia="MS Mincho"/>
                <w:color w:val="000000"/>
                <w:sz w:val="24"/>
                <w:szCs w:val="24"/>
                <w:lang w:val="en-US"/>
              </w:rPr>
              <w:t>0,</w:t>
            </w:r>
            <w:r w:rsidRPr="00790C06">
              <w:rPr>
                <w:rFonts w:eastAsia="MS Mincho"/>
                <w:color w:val="000000"/>
                <w:sz w:val="24"/>
                <w:szCs w:val="24"/>
                <w:lang w:val="ru-RU"/>
              </w:rPr>
              <w:t>294</w:t>
            </w:r>
          </w:p>
        </w:tc>
      </w:tr>
      <w:tr w:rsidR="00790C06" w:rsidRPr="00790C06" w:rsidTr="004252FF">
        <w:trPr>
          <w:trHeight w:val="278"/>
        </w:trPr>
        <w:tc>
          <w:tcPr>
            <w:tcW w:w="1194" w:type="dxa"/>
            <w:vMerge w:val="restart"/>
            <w:shd w:val="clear" w:color="auto" w:fill="auto"/>
            <w:vAlign w:val="center"/>
          </w:tcPr>
          <w:p w:rsidR="00790C06" w:rsidRPr="00790C06" w:rsidRDefault="00790C06" w:rsidP="00790C06">
            <w:pPr>
              <w:ind w:right="57"/>
              <w:jc w:val="center"/>
              <w:rPr>
                <w:rFonts w:eastAsia="MS Mincho"/>
                <w:sz w:val="24"/>
                <w:szCs w:val="24"/>
                <w:lang w:val="ru-RU"/>
              </w:rPr>
            </w:pPr>
            <w:r w:rsidRPr="00790C06">
              <w:rPr>
                <w:rFonts w:eastAsia="MS Mincho"/>
                <w:sz w:val="24"/>
                <w:szCs w:val="24"/>
                <w:lang w:val="ru-RU"/>
              </w:rPr>
              <w:t>высшее</w:t>
            </w:r>
          </w:p>
        </w:tc>
        <w:tc>
          <w:tcPr>
            <w:tcW w:w="0" w:type="auto"/>
            <w:vMerge w:val="restart"/>
            <w:shd w:val="clear" w:color="auto" w:fill="auto"/>
            <w:vAlign w:val="center"/>
          </w:tcPr>
          <w:p w:rsidR="00790C06" w:rsidRPr="00790C06" w:rsidRDefault="00790C06" w:rsidP="00790C06">
            <w:pPr>
              <w:ind w:right="57"/>
              <w:jc w:val="center"/>
              <w:rPr>
                <w:rFonts w:eastAsia="MS Mincho"/>
                <w:sz w:val="24"/>
                <w:szCs w:val="24"/>
                <w:lang w:val="ru-RU"/>
              </w:rPr>
            </w:pPr>
            <w:r w:rsidRPr="00790C06">
              <w:rPr>
                <w:rFonts w:eastAsia="MS Mincho"/>
                <w:sz w:val="24"/>
                <w:szCs w:val="24"/>
                <w:lang w:val="ru-RU"/>
              </w:rPr>
              <w:t>среднее</w:t>
            </w:r>
          </w:p>
        </w:tc>
        <w:tc>
          <w:tcPr>
            <w:tcW w:w="0" w:type="auto"/>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27</w:t>
            </w:r>
          </w:p>
        </w:tc>
        <w:tc>
          <w:tcPr>
            <w:tcW w:w="0" w:type="auto"/>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205</w:t>
            </w:r>
          </w:p>
        </w:tc>
        <w:tc>
          <w:tcPr>
            <w:tcW w:w="0" w:type="auto"/>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11</w:t>
            </w:r>
          </w:p>
        </w:tc>
        <w:tc>
          <w:tcPr>
            <w:tcW w:w="0" w:type="auto"/>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52</w:t>
            </w:r>
          </w:p>
        </w:tc>
        <w:tc>
          <w:tcPr>
            <w:tcW w:w="0" w:type="auto"/>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5</w:t>
            </w:r>
          </w:p>
        </w:tc>
        <w:tc>
          <w:tcPr>
            <w:tcW w:w="0" w:type="auto"/>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20</w:t>
            </w:r>
          </w:p>
        </w:tc>
        <w:tc>
          <w:tcPr>
            <w:tcW w:w="1253" w:type="dxa"/>
            <w:vMerge/>
            <w:shd w:val="clear" w:color="auto" w:fill="auto"/>
            <w:vAlign w:val="center"/>
          </w:tcPr>
          <w:p w:rsidR="00790C06" w:rsidRPr="00790C06" w:rsidRDefault="00790C06" w:rsidP="00790C06">
            <w:pPr>
              <w:ind w:right="57"/>
              <w:jc w:val="center"/>
              <w:rPr>
                <w:rFonts w:eastAsia="MS Mincho"/>
                <w:sz w:val="24"/>
                <w:szCs w:val="24"/>
                <w:lang w:val="en-US"/>
              </w:rPr>
            </w:pPr>
          </w:p>
        </w:tc>
      </w:tr>
      <w:tr w:rsidR="00790C06" w:rsidRPr="00790C06" w:rsidTr="004252FF">
        <w:trPr>
          <w:trHeight w:val="290"/>
        </w:trPr>
        <w:tc>
          <w:tcPr>
            <w:tcW w:w="1194" w:type="dxa"/>
            <w:vMerge/>
            <w:shd w:val="clear" w:color="auto" w:fill="auto"/>
            <w:vAlign w:val="center"/>
          </w:tcPr>
          <w:p w:rsidR="00790C06" w:rsidRPr="00790C06" w:rsidRDefault="00790C06" w:rsidP="00790C06">
            <w:pPr>
              <w:ind w:right="57"/>
              <w:jc w:val="center"/>
              <w:rPr>
                <w:rFonts w:eastAsia="MS Mincho"/>
                <w:sz w:val="24"/>
                <w:szCs w:val="24"/>
                <w:lang w:val="en-US"/>
              </w:rPr>
            </w:pPr>
          </w:p>
        </w:tc>
        <w:tc>
          <w:tcPr>
            <w:tcW w:w="0" w:type="auto"/>
            <w:vMerge/>
            <w:shd w:val="clear" w:color="auto" w:fill="auto"/>
            <w:vAlign w:val="center"/>
          </w:tcPr>
          <w:p w:rsidR="00790C06" w:rsidRPr="00790C06" w:rsidRDefault="00790C06" w:rsidP="00790C06">
            <w:pPr>
              <w:ind w:right="57"/>
              <w:jc w:val="center"/>
              <w:rPr>
                <w:rFonts w:eastAsia="MS Mincho"/>
                <w:sz w:val="24"/>
                <w:szCs w:val="24"/>
                <w:lang w:val="en-US"/>
              </w:rPr>
            </w:pPr>
          </w:p>
        </w:tc>
        <w:tc>
          <w:tcPr>
            <w:tcW w:w="0" w:type="auto"/>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62,8%</w:t>
            </w:r>
          </w:p>
        </w:tc>
        <w:tc>
          <w:tcPr>
            <w:tcW w:w="0" w:type="auto"/>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74,0%</w:t>
            </w:r>
          </w:p>
        </w:tc>
        <w:tc>
          <w:tcPr>
            <w:tcW w:w="0" w:type="auto"/>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25,6%</w:t>
            </w:r>
          </w:p>
        </w:tc>
        <w:tc>
          <w:tcPr>
            <w:tcW w:w="0" w:type="auto"/>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18,8%</w:t>
            </w:r>
          </w:p>
        </w:tc>
        <w:tc>
          <w:tcPr>
            <w:tcW w:w="0" w:type="auto"/>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11,6%</w:t>
            </w:r>
          </w:p>
        </w:tc>
        <w:tc>
          <w:tcPr>
            <w:tcW w:w="0" w:type="auto"/>
            <w:shd w:val="clear" w:color="auto" w:fill="auto"/>
            <w:vAlign w:val="center"/>
          </w:tcPr>
          <w:p w:rsidR="00790C06" w:rsidRPr="00790C06" w:rsidRDefault="00790C06" w:rsidP="00790C06">
            <w:pPr>
              <w:jc w:val="center"/>
              <w:rPr>
                <w:rFonts w:eastAsia="MS Mincho"/>
                <w:sz w:val="24"/>
                <w:szCs w:val="24"/>
                <w:lang w:val="en-US"/>
              </w:rPr>
            </w:pPr>
            <w:r w:rsidRPr="00790C06">
              <w:rPr>
                <w:rFonts w:eastAsia="MS Mincho"/>
                <w:sz w:val="24"/>
                <w:szCs w:val="24"/>
                <w:lang w:val="en-US"/>
              </w:rPr>
              <w:t>7,2%</w:t>
            </w:r>
          </w:p>
        </w:tc>
        <w:tc>
          <w:tcPr>
            <w:tcW w:w="1253" w:type="dxa"/>
            <w:vMerge/>
            <w:shd w:val="clear" w:color="auto" w:fill="auto"/>
            <w:vAlign w:val="center"/>
          </w:tcPr>
          <w:p w:rsidR="00790C06" w:rsidRPr="00790C06" w:rsidRDefault="00790C06" w:rsidP="00790C06">
            <w:pPr>
              <w:ind w:right="57"/>
              <w:jc w:val="center"/>
              <w:rPr>
                <w:rFonts w:eastAsia="MS Mincho"/>
                <w:sz w:val="24"/>
                <w:szCs w:val="24"/>
                <w:lang w:val="en-US"/>
              </w:rPr>
            </w:pPr>
          </w:p>
        </w:tc>
      </w:tr>
    </w:tbl>
    <w:p w:rsidR="008C4D13" w:rsidRPr="00516687" w:rsidRDefault="008C4D13" w:rsidP="005B0EDF">
      <w:pPr>
        <w:suppressAutoHyphens/>
        <w:autoSpaceDE/>
        <w:autoSpaceDN/>
        <w:ind w:firstLine="709"/>
        <w:jc w:val="both"/>
        <w:textAlignment w:val="baseline"/>
        <w:rPr>
          <w:rFonts w:eastAsia="TimesNewRomanPSMT"/>
          <w:color w:val="000000"/>
          <w:sz w:val="28"/>
          <w:szCs w:val="28"/>
          <w:lang w:val="ru-RU"/>
        </w:rPr>
      </w:pPr>
    </w:p>
    <w:p w:rsidR="00A01489" w:rsidRDefault="00920840" w:rsidP="005B0EDF">
      <w:pPr>
        <w:ind w:firstLine="720"/>
        <w:jc w:val="both"/>
        <w:rPr>
          <w:rFonts w:eastAsia="TimesNewRomanPSMT"/>
          <w:bCs/>
          <w:color w:val="000000"/>
          <w:sz w:val="28"/>
          <w:szCs w:val="28"/>
          <w:lang w:val="ru-RU"/>
        </w:rPr>
      </w:pPr>
      <w:r w:rsidRPr="00516687">
        <w:rPr>
          <w:rFonts w:eastAsia="TimesNewRomanPSMT"/>
          <w:color w:val="000000"/>
          <w:sz w:val="28"/>
          <w:szCs w:val="28"/>
          <w:lang w:val="ru-RU"/>
        </w:rPr>
        <w:t>Результаты исследования</w:t>
      </w:r>
      <w:r w:rsidRPr="00516687">
        <w:rPr>
          <w:rFonts w:eastAsia="TimesNewRomanPSMT"/>
          <w:color w:val="000000"/>
          <w:sz w:val="28"/>
          <w:szCs w:val="28"/>
        </w:rPr>
        <w:t xml:space="preserve"> опрошенных</w:t>
      </w:r>
      <w:r w:rsidRPr="00516687">
        <w:rPr>
          <w:rFonts w:eastAsia="TimesNewRomanPSMT"/>
          <w:color w:val="000000"/>
          <w:sz w:val="28"/>
          <w:szCs w:val="28"/>
          <w:lang w:val="ru-RU"/>
        </w:rPr>
        <w:t xml:space="preserve"> по</w:t>
      </w:r>
      <w:r w:rsidRPr="00516687">
        <w:rPr>
          <w:rFonts w:eastAsia="TimesNewRomanPSMT"/>
          <w:color w:val="000000"/>
          <w:sz w:val="28"/>
          <w:szCs w:val="28"/>
        </w:rPr>
        <w:t xml:space="preserve"> оценке </w:t>
      </w:r>
      <w:r w:rsidRPr="00516687">
        <w:rPr>
          <w:rFonts w:eastAsia="TimesNewRomanPSMT"/>
          <w:bCs/>
          <w:color w:val="000000"/>
          <w:sz w:val="28"/>
          <w:szCs w:val="28"/>
          <w:lang w:val="ru-RU"/>
        </w:rPr>
        <w:t xml:space="preserve">депрессии показали, </w:t>
      </w:r>
      <w:r w:rsidR="00545CD2" w:rsidRPr="00545CD2">
        <w:rPr>
          <w:rFonts w:eastAsia="TimesNewRomanPSMT"/>
          <w:bCs/>
          <w:color w:val="000000"/>
          <w:sz w:val="28"/>
          <w:szCs w:val="28"/>
          <w:lang w:val="ru-RU"/>
        </w:rPr>
        <w:t>отсутствие достоверно выраженных симптомов депрессии</w:t>
      </w:r>
      <w:r w:rsidR="00545CD2">
        <w:rPr>
          <w:rFonts w:eastAsia="TimesNewRomanPSMT"/>
          <w:bCs/>
          <w:color w:val="000000"/>
          <w:sz w:val="28"/>
          <w:szCs w:val="28"/>
          <w:lang w:val="ru-RU"/>
        </w:rPr>
        <w:t xml:space="preserve"> среди</w:t>
      </w:r>
      <w:r w:rsidRPr="00516687">
        <w:rPr>
          <w:rFonts w:eastAsia="TimesNewRomanPSMT"/>
          <w:bCs/>
          <w:color w:val="000000"/>
          <w:sz w:val="28"/>
          <w:szCs w:val="28"/>
          <w:lang w:val="ru-RU"/>
        </w:rPr>
        <w:t xml:space="preserve"> врач</w:t>
      </w:r>
      <w:r w:rsidR="00545CD2">
        <w:rPr>
          <w:rFonts w:eastAsia="TimesNewRomanPSMT"/>
          <w:bCs/>
          <w:color w:val="000000"/>
          <w:sz w:val="28"/>
          <w:szCs w:val="28"/>
          <w:lang w:val="ru-RU"/>
        </w:rPr>
        <w:t>ей</w:t>
      </w:r>
      <w:r w:rsidRPr="00516687">
        <w:rPr>
          <w:rFonts w:eastAsia="TimesNewRomanPSMT"/>
          <w:bCs/>
          <w:color w:val="000000"/>
          <w:sz w:val="28"/>
          <w:szCs w:val="28"/>
          <w:lang w:val="ru-RU"/>
        </w:rPr>
        <w:t xml:space="preserve"> станции скорой медицинской помощи обеих областей со стажем работы </w:t>
      </w:r>
      <w:r w:rsidR="00545CD2" w:rsidRPr="00545CD2">
        <w:rPr>
          <w:rFonts w:eastAsia="TimesNewRomanPSMT"/>
          <w:bCs/>
          <w:color w:val="000000"/>
          <w:sz w:val="28"/>
          <w:szCs w:val="28"/>
          <w:lang w:val="ru-RU"/>
        </w:rPr>
        <w:t xml:space="preserve">41 год и более </w:t>
      </w:r>
      <w:r w:rsidR="00D129A0">
        <w:rPr>
          <w:rFonts w:eastAsia="TimesNewRomanPSMT"/>
          <w:bCs/>
          <w:color w:val="000000"/>
          <w:sz w:val="28"/>
          <w:szCs w:val="28"/>
          <w:lang w:val="ru-RU"/>
        </w:rPr>
        <w:t xml:space="preserve">- </w:t>
      </w:r>
      <w:r w:rsidR="00545CD2" w:rsidRPr="00545CD2">
        <w:rPr>
          <w:rFonts w:eastAsia="TimesNewRomanPSMT"/>
          <w:bCs/>
          <w:color w:val="000000"/>
          <w:sz w:val="28"/>
          <w:szCs w:val="28"/>
          <w:lang w:val="ru-RU"/>
        </w:rPr>
        <w:t xml:space="preserve">76,2%, 11-20 лет </w:t>
      </w:r>
      <w:r w:rsidR="00D129A0">
        <w:rPr>
          <w:rFonts w:eastAsia="TimesNewRomanPSMT"/>
          <w:bCs/>
          <w:color w:val="000000"/>
          <w:sz w:val="28"/>
          <w:szCs w:val="28"/>
          <w:lang w:val="ru-RU"/>
        </w:rPr>
        <w:t xml:space="preserve">- </w:t>
      </w:r>
      <w:r w:rsidR="00545CD2" w:rsidRPr="00545CD2">
        <w:rPr>
          <w:rFonts w:eastAsia="TimesNewRomanPSMT"/>
          <w:bCs/>
          <w:color w:val="000000"/>
          <w:sz w:val="28"/>
          <w:szCs w:val="28"/>
          <w:lang w:val="ru-RU"/>
        </w:rPr>
        <w:t>75,0</w:t>
      </w:r>
      <w:r w:rsidR="00D129A0">
        <w:rPr>
          <w:rFonts w:eastAsia="TimesNewRomanPSMT"/>
          <w:bCs/>
          <w:color w:val="000000"/>
          <w:sz w:val="28"/>
          <w:szCs w:val="28"/>
          <w:lang w:val="ru-RU"/>
        </w:rPr>
        <w:t>%</w:t>
      </w:r>
      <w:r w:rsidR="00545CD2" w:rsidRPr="00545CD2">
        <w:rPr>
          <w:rFonts w:eastAsia="TimesNewRomanPSMT"/>
          <w:bCs/>
          <w:color w:val="000000"/>
          <w:sz w:val="28"/>
          <w:szCs w:val="28"/>
          <w:lang w:val="ru-RU"/>
        </w:rPr>
        <w:t xml:space="preserve">, менее 1 года </w:t>
      </w:r>
      <w:r w:rsidR="00D129A0">
        <w:rPr>
          <w:rFonts w:eastAsia="TimesNewRomanPSMT"/>
          <w:bCs/>
          <w:color w:val="000000"/>
          <w:sz w:val="28"/>
          <w:szCs w:val="28"/>
          <w:lang w:val="ru-RU"/>
        </w:rPr>
        <w:t xml:space="preserve">- </w:t>
      </w:r>
      <w:r w:rsidR="00545CD2" w:rsidRPr="00545CD2">
        <w:rPr>
          <w:rFonts w:eastAsia="TimesNewRomanPSMT"/>
          <w:bCs/>
          <w:color w:val="000000"/>
          <w:sz w:val="28"/>
          <w:szCs w:val="28"/>
          <w:lang w:val="ru-RU"/>
        </w:rPr>
        <w:t xml:space="preserve">72,0%, 31-40 лет </w:t>
      </w:r>
      <w:r w:rsidR="00D129A0">
        <w:rPr>
          <w:rFonts w:eastAsia="TimesNewRomanPSMT"/>
          <w:bCs/>
          <w:color w:val="000000"/>
          <w:sz w:val="28"/>
          <w:szCs w:val="28"/>
          <w:lang w:val="ru-RU"/>
        </w:rPr>
        <w:t xml:space="preserve">- </w:t>
      </w:r>
      <w:r w:rsidR="00545CD2" w:rsidRPr="00545CD2">
        <w:rPr>
          <w:rFonts w:eastAsia="TimesNewRomanPSMT"/>
          <w:bCs/>
          <w:color w:val="000000"/>
          <w:sz w:val="28"/>
          <w:szCs w:val="28"/>
          <w:lang w:val="ru-RU"/>
        </w:rPr>
        <w:t xml:space="preserve">69,3%, 1-10 лет </w:t>
      </w:r>
      <w:r w:rsidR="00D129A0">
        <w:rPr>
          <w:rFonts w:eastAsia="TimesNewRomanPSMT"/>
          <w:bCs/>
          <w:color w:val="000000"/>
          <w:sz w:val="28"/>
          <w:szCs w:val="28"/>
          <w:lang w:val="ru-RU"/>
        </w:rPr>
        <w:t xml:space="preserve">- </w:t>
      </w:r>
      <w:r w:rsidR="00545CD2" w:rsidRPr="00545CD2">
        <w:rPr>
          <w:rFonts w:eastAsia="TimesNewRomanPSMT"/>
          <w:bCs/>
          <w:color w:val="000000"/>
          <w:sz w:val="28"/>
          <w:szCs w:val="28"/>
          <w:lang w:val="ru-RU"/>
        </w:rPr>
        <w:t>63,8%</w:t>
      </w:r>
      <w:r w:rsidR="00D129A0">
        <w:rPr>
          <w:rFonts w:eastAsia="TimesNewRomanPSMT"/>
          <w:bCs/>
          <w:color w:val="000000"/>
          <w:sz w:val="28"/>
          <w:szCs w:val="28"/>
          <w:lang w:val="ru-RU"/>
        </w:rPr>
        <w:t>.</w:t>
      </w:r>
      <w:r w:rsidR="00545CD2" w:rsidRPr="00545CD2">
        <w:rPr>
          <w:rFonts w:eastAsia="TimesNewRomanPSMT"/>
          <w:bCs/>
          <w:color w:val="000000"/>
          <w:sz w:val="28"/>
          <w:szCs w:val="28"/>
          <w:lang w:val="ru-RU"/>
        </w:rPr>
        <w:t>При этом</w:t>
      </w:r>
      <w:r w:rsidR="00D129A0">
        <w:rPr>
          <w:rFonts w:eastAsia="TimesNewRomanPSMT"/>
          <w:bCs/>
          <w:color w:val="000000"/>
          <w:sz w:val="28"/>
          <w:szCs w:val="28"/>
          <w:lang w:val="ru-RU"/>
        </w:rPr>
        <w:t>,</w:t>
      </w:r>
      <w:r w:rsidR="00545CD2" w:rsidRPr="00545CD2">
        <w:rPr>
          <w:rFonts w:eastAsia="TimesNewRomanPSMT"/>
          <w:bCs/>
          <w:color w:val="000000"/>
          <w:sz w:val="28"/>
          <w:szCs w:val="28"/>
          <w:lang w:val="ru-RU"/>
        </w:rPr>
        <w:t xml:space="preserve"> </w:t>
      </w:r>
      <w:r w:rsidR="00D129A0">
        <w:rPr>
          <w:rFonts w:eastAsia="TimesNewRomanPSMT"/>
          <w:bCs/>
          <w:color w:val="000000"/>
          <w:sz w:val="28"/>
          <w:szCs w:val="28"/>
          <w:lang w:val="ru-RU"/>
        </w:rPr>
        <w:t>субклинически</w:t>
      </w:r>
      <w:r w:rsidR="00545CD2" w:rsidRPr="00545CD2">
        <w:rPr>
          <w:rFonts w:eastAsia="TimesNewRomanPSMT"/>
          <w:bCs/>
          <w:color w:val="000000"/>
          <w:sz w:val="28"/>
          <w:szCs w:val="28"/>
          <w:lang w:val="ru-RU"/>
        </w:rPr>
        <w:t xml:space="preserve"> выраженную депрессию отметили врач</w:t>
      </w:r>
      <w:r w:rsidR="00D129A0">
        <w:rPr>
          <w:rFonts w:eastAsia="TimesNewRomanPSMT"/>
          <w:bCs/>
          <w:color w:val="000000"/>
          <w:sz w:val="28"/>
          <w:szCs w:val="28"/>
          <w:lang w:val="ru-RU"/>
        </w:rPr>
        <w:t>и</w:t>
      </w:r>
      <w:r w:rsidR="00545CD2" w:rsidRPr="00545CD2">
        <w:rPr>
          <w:rFonts w:eastAsia="TimesNewRomanPSMT"/>
          <w:bCs/>
          <w:color w:val="000000"/>
          <w:sz w:val="28"/>
          <w:szCs w:val="28"/>
          <w:lang w:val="ru-RU"/>
        </w:rPr>
        <w:t xml:space="preserve"> станции скоро</w:t>
      </w:r>
      <w:r w:rsidR="00D129A0">
        <w:rPr>
          <w:rFonts w:eastAsia="TimesNewRomanPSMT"/>
          <w:bCs/>
          <w:color w:val="000000"/>
          <w:sz w:val="28"/>
          <w:szCs w:val="28"/>
          <w:lang w:val="ru-RU"/>
        </w:rPr>
        <w:t>й</w:t>
      </w:r>
      <w:r w:rsidR="00545CD2" w:rsidRPr="00545CD2">
        <w:rPr>
          <w:rFonts w:eastAsia="TimesNewRomanPSMT"/>
          <w:bCs/>
          <w:color w:val="000000"/>
          <w:sz w:val="28"/>
          <w:szCs w:val="28"/>
          <w:lang w:val="ru-RU"/>
        </w:rPr>
        <w:t xml:space="preserve"> медицинской помощи со стажем работы 41 год</w:t>
      </w:r>
      <w:r w:rsidR="00D129A0">
        <w:rPr>
          <w:rFonts w:eastAsia="TimesNewRomanPSMT"/>
          <w:bCs/>
          <w:color w:val="000000"/>
          <w:sz w:val="28"/>
          <w:szCs w:val="28"/>
          <w:lang w:val="ru-RU"/>
        </w:rPr>
        <w:t xml:space="preserve"> и более - </w:t>
      </w:r>
      <w:r w:rsidR="00545CD2" w:rsidRPr="00545CD2">
        <w:rPr>
          <w:rFonts w:eastAsia="TimesNewRomanPSMT"/>
          <w:bCs/>
          <w:color w:val="000000"/>
          <w:sz w:val="28"/>
          <w:szCs w:val="28"/>
          <w:lang w:val="ru-RU"/>
        </w:rPr>
        <w:t xml:space="preserve"> 23,8%, 31-40 и 1-10 лет </w:t>
      </w:r>
      <w:r w:rsidR="00D129A0">
        <w:rPr>
          <w:rFonts w:eastAsia="TimesNewRomanPSMT"/>
          <w:bCs/>
          <w:color w:val="000000"/>
          <w:sz w:val="28"/>
          <w:szCs w:val="28"/>
          <w:lang w:val="ru-RU"/>
        </w:rPr>
        <w:t xml:space="preserve">- </w:t>
      </w:r>
      <w:r w:rsidR="00545CD2" w:rsidRPr="00545CD2">
        <w:rPr>
          <w:rFonts w:eastAsia="TimesNewRomanPSMT"/>
          <w:bCs/>
          <w:color w:val="000000"/>
          <w:sz w:val="28"/>
          <w:szCs w:val="28"/>
          <w:lang w:val="ru-RU"/>
        </w:rPr>
        <w:t xml:space="preserve">22,3%, 11-20 лет </w:t>
      </w:r>
      <w:r w:rsidR="00D129A0">
        <w:rPr>
          <w:rFonts w:eastAsia="TimesNewRomanPSMT"/>
          <w:bCs/>
          <w:color w:val="000000"/>
          <w:sz w:val="28"/>
          <w:szCs w:val="28"/>
          <w:lang w:val="ru-RU"/>
        </w:rPr>
        <w:t>- 20,2%</w:t>
      </w:r>
      <w:r w:rsidR="00545CD2" w:rsidRPr="00545CD2">
        <w:rPr>
          <w:rFonts w:eastAsia="TimesNewRomanPSMT"/>
          <w:bCs/>
          <w:color w:val="000000"/>
          <w:sz w:val="28"/>
          <w:szCs w:val="28"/>
          <w:lang w:val="ru-RU"/>
        </w:rPr>
        <w:t xml:space="preserve"> и </w:t>
      </w:r>
      <w:r w:rsidR="00D129A0">
        <w:rPr>
          <w:rFonts w:eastAsia="TimesNewRomanPSMT"/>
          <w:bCs/>
          <w:color w:val="000000"/>
          <w:sz w:val="28"/>
          <w:szCs w:val="28"/>
          <w:lang w:val="ru-RU"/>
        </w:rPr>
        <w:t xml:space="preserve">стажем работы </w:t>
      </w:r>
      <w:r w:rsidR="00545CD2" w:rsidRPr="00545CD2">
        <w:rPr>
          <w:rFonts w:eastAsia="TimesNewRomanPSMT"/>
          <w:bCs/>
          <w:color w:val="000000"/>
          <w:sz w:val="28"/>
          <w:szCs w:val="28"/>
          <w:lang w:val="ru-RU"/>
        </w:rPr>
        <w:t xml:space="preserve">менее 1 года </w:t>
      </w:r>
      <w:r w:rsidR="00D129A0">
        <w:rPr>
          <w:rFonts w:eastAsia="TimesNewRomanPSMT"/>
          <w:bCs/>
          <w:color w:val="000000"/>
          <w:sz w:val="28"/>
          <w:szCs w:val="28"/>
          <w:lang w:val="ru-RU"/>
        </w:rPr>
        <w:t xml:space="preserve">- </w:t>
      </w:r>
      <w:r w:rsidR="00545CD2" w:rsidRPr="00545CD2">
        <w:rPr>
          <w:rFonts w:eastAsia="TimesNewRomanPSMT"/>
          <w:bCs/>
          <w:color w:val="000000"/>
          <w:sz w:val="28"/>
          <w:szCs w:val="28"/>
          <w:lang w:val="ru-RU"/>
        </w:rPr>
        <w:t xml:space="preserve">20,0%. </w:t>
      </w:r>
      <w:r w:rsidR="00D129A0">
        <w:rPr>
          <w:rFonts w:eastAsia="TimesNewRomanPSMT"/>
          <w:bCs/>
          <w:color w:val="000000"/>
          <w:sz w:val="28"/>
          <w:szCs w:val="28"/>
          <w:lang w:val="ru-RU"/>
        </w:rPr>
        <w:t>К</w:t>
      </w:r>
      <w:r w:rsidR="00545CD2" w:rsidRPr="00545CD2">
        <w:rPr>
          <w:rFonts w:eastAsia="TimesNewRomanPSMT"/>
          <w:bCs/>
          <w:color w:val="000000"/>
          <w:sz w:val="28"/>
          <w:szCs w:val="28"/>
          <w:lang w:val="ru-RU"/>
        </w:rPr>
        <w:t>линически выраженную депрессию отметили врачей со стажем работы 21-3</w:t>
      </w:r>
      <w:r w:rsidR="00D129A0">
        <w:rPr>
          <w:rFonts w:eastAsia="TimesNewRomanPSMT"/>
          <w:bCs/>
          <w:color w:val="000000"/>
          <w:sz w:val="28"/>
          <w:szCs w:val="28"/>
          <w:lang w:val="ru-RU"/>
        </w:rPr>
        <w:t>0 -</w:t>
      </w:r>
      <w:r w:rsidR="00545CD2" w:rsidRPr="00545CD2">
        <w:rPr>
          <w:rFonts w:eastAsia="TimesNewRomanPSMT"/>
          <w:bCs/>
          <w:color w:val="000000"/>
          <w:sz w:val="28"/>
          <w:szCs w:val="28"/>
          <w:lang w:val="ru-RU"/>
        </w:rPr>
        <w:t xml:space="preserve"> 14,3%, 1-10 лет </w:t>
      </w:r>
      <w:r w:rsidR="00D129A0">
        <w:rPr>
          <w:rFonts w:eastAsia="TimesNewRomanPSMT"/>
          <w:bCs/>
          <w:color w:val="000000"/>
          <w:sz w:val="28"/>
          <w:szCs w:val="28"/>
          <w:lang w:val="ru-RU"/>
        </w:rPr>
        <w:t xml:space="preserve">- </w:t>
      </w:r>
      <w:r w:rsidR="00545CD2" w:rsidRPr="00545CD2">
        <w:rPr>
          <w:rFonts w:eastAsia="TimesNewRomanPSMT"/>
          <w:bCs/>
          <w:color w:val="000000"/>
          <w:sz w:val="28"/>
          <w:szCs w:val="28"/>
          <w:lang w:val="ru-RU"/>
        </w:rPr>
        <w:t xml:space="preserve">13,8%, 31-40 лет </w:t>
      </w:r>
      <w:r w:rsidR="00D129A0">
        <w:rPr>
          <w:rFonts w:eastAsia="TimesNewRomanPSMT"/>
          <w:bCs/>
          <w:color w:val="000000"/>
          <w:sz w:val="28"/>
          <w:szCs w:val="28"/>
          <w:lang w:val="ru-RU"/>
        </w:rPr>
        <w:t xml:space="preserve">- </w:t>
      </w:r>
      <w:r w:rsidR="00545CD2" w:rsidRPr="00545CD2">
        <w:rPr>
          <w:rFonts w:eastAsia="TimesNewRomanPSMT"/>
          <w:bCs/>
          <w:color w:val="000000"/>
          <w:sz w:val="28"/>
          <w:szCs w:val="28"/>
          <w:lang w:val="ru-RU"/>
        </w:rPr>
        <w:t xml:space="preserve">8,4%, менее 1 года </w:t>
      </w:r>
      <w:r w:rsidR="00D129A0">
        <w:rPr>
          <w:rFonts w:eastAsia="TimesNewRomanPSMT"/>
          <w:bCs/>
          <w:color w:val="000000"/>
          <w:sz w:val="28"/>
          <w:szCs w:val="28"/>
          <w:lang w:val="ru-RU"/>
        </w:rPr>
        <w:t xml:space="preserve">- </w:t>
      </w:r>
      <w:r w:rsidR="00545CD2" w:rsidRPr="00545CD2">
        <w:rPr>
          <w:rFonts w:eastAsia="TimesNewRomanPSMT"/>
          <w:bCs/>
          <w:color w:val="000000"/>
          <w:sz w:val="28"/>
          <w:szCs w:val="28"/>
          <w:lang w:val="ru-RU"/>
        </w:rPr>
        <w:t xml:space="preserve">8,0% и 11-20 лет </w:t>
      </w:r>
      <w:r w:rsidR="00D129A0">
        <w:rPr>
          <w:rFonts w:eastAsia="TimesNewRomanPSMT"/>
          <w:bCs/>
          <w:color w:val="000000"/>
          <w:sz w:val="28"/>
          <w:szCs w:val="28"/>
          <w:lang w:val="ru-RU"/>
        </w:rPr>
        <w:t xml:space="preserve">- </w:t>
      </w:r>
      <w:r w:rsidR="00545CD2" w:rsidRPr="00545CD2">
        <w:rPr>
          <w:rFonts w:eastAsia="TimesNewRomanPSMT"/>
          <w:bCs/>
          <w:color w:val="000000"/>
          <w:sz w:val="28"/>
          <w:szCs w:val="28"/>
          <w:lang w:val="ru-RU"/>
        </w:rPr>
        <w:t xml:space="preserve">4,8% </w:t>
      </w:r>
      <w:r w:rsidR="00C151CF" w:rsidRPr="00516687">
        <w:rPr>
          <w:rFonts w:eastAsia="TimesNewRomanPSMT"/>
          <w:bCs/>
          <w:color w:val="000000"/>
          <w:sz w:val="28"/>
          <w:szCs w:val="28"/>
          <w:lang w:val="ru-RU"/>
        </w:rPr>
        <w:t>(р=0,</w:t>
      </w:r>
      <w:r w:rsidR="00545CD2">
        <w:rPr>
          <w:rFonts w:eastAsia="TimesNewRomanPSMT"/>
          <w:bCs/>
          <w:color w:val="000000"/>
          <w:sz w:val="28"/>
          <w:szCs w:val="28"/>
          <w:lang w:val="ru-RU"/>
        </w:rPr>
        <w:t>196</w:t>
      </w:r>
      <w:r w:rsidR="00C151CF" w:rsidRPr="00516687">
        <w:rPr>
          <w:rFonts w:eastAsia="TimesNewRomanPSMT"/>
          <w:bCs/>
          <w:color w:val="000000"/>
          <w:sz w:val="28"/>
          <w:szCs w:val="28"/>
          <w:lang w:val="ru-RU"/>
        </w:rPr>
        <w:t>)</w:t>
      </w:r>
      <w:r w:rsidR="00A01489">
        <w:rPr>
          <w:rFonts w:eastAsia="TimesNewRomanPSMT"/>
          <w:bCs/>
          <w:color w:val="000000"/>
          <w:sz w:val="28"/>
          <w:szCs w:val="28"/>
          <w:lang w:val="ru-RU"/>
        </w:rPr>
        <w:t>.</w:t>
      </w:r>
    </w:p>
    <w:p w:rsidR="00A01489" w:rsidRPr="00516687" w:rsidRDefault="00A01489" w:rsidP="00A01489">
      <w:pPr>
        <w:ind w:firstLine="720"/>
        <w:jc w:val="both"/>
        <w:rPr>
          <w:rFonts w:eastAsia="TimesNewRomanPSMT"/>
          <w:color w:val="000000"/>
          <w:sz w:val="28"/>
          <w:szCs w:val="28"/>
          <w:lang w:val="ru-RU"/>
        </w:rPr>
      </w:pPr>
      <w:r w:rsidRPr="00516687">
        <w:rPr>
          <w:sz w:val="28"/>
          <w:szCs w:val="28"/>
          <w:lang w:val="ru-RU"/>
        </w:rPr>
        <w:t xml:space="preserve">По параметру депрессия, большинство врачей станции скорой медицинской помощи </w:t>
      </w:r>
      <w:r>
        <w:rPr>
          <w:sz w:val="28"/>
          <w:szCs w:val="28"/>
          <w:lang w:val="ru-RU"/>
        </w:rPr>
        <w:t>отмечают отсутствие депрессии: с</w:t>
      </w:r>
      <w:r w:rsidRPr="00646252">
        <w:rPr>
          <w:sz w:val="28"/>
          <w:szCs w:val="28"/>
          <w:lang w:val="ru-RU"/>
        </w:rPr>
        <w:t xml:space="preserve">о стажем работы  11-20 лет </w:t>
      </w:r>
      <w:r>
        <w:rPr>
          <w:sz w:val="28"/>
          <w:szCs w:val="28"/>
          <w:lang w:val="ru-RU"/>
        </w:rPr>
        <w:t xml:space="preserve">- </w:t>
      </w:r>
      <w:r w:rsidRPr="00646252">
        <w:rPr>
          <w:sz w:val="28"/>
          <w:szCs w:val="28"/>
          <w:lang w:val="ru-RU"/>
        </w:rPr>
        <w:t xml:space="preserve">84,8%, менее 1 года </w:t>
      </w:r>
      <w:r>
        <w:rPr>
          <w:sz w:val="28"/>
          <w:szCs w:val="28"/>
          <w:lang w:val="ru-RU"/>
        </w:rPr>
        <w:t xml:space="preserve">- </w:t>
      </w:r>
      <w:r w:rsidRPr="00646252">
        <w:rPr>
          <w:sz w:val="28"/>
          <w:szCs w:val="28"/>
          <w:lang w:val="ru-RU"/>
        </w:rPr>
        <w:t xml:space="preserve">72,0%, 31-40 лет </w:t>
      </w:r>
      <w:r>
        <w:rPr>
          <w:sz w:val="28"/>
          <w:szCs w:val="28"/>
          <w:lang w:val="ru-RU"/>
        </w:rPr>
        <w:t xml:space="preserve">- </w:t>
      </w:r>
      <w:r w:rsidRPr="00646252">
        <w:rPr>
          <w:sz w:val="28"/>
          <w:szCs w:val="28"/>
          <w:lang w:val="ru-RU"/>
        </w:rPr>
        <w:t>64,1%, 1-10 лет</w:t>
      </w:r>
      <w:r>
        <w:rPr>
          <w:sz w:val="28"/>
          <w:szCs w:val="28"/>
          <w:lang w:val="ru-RU"/>
        </w:rPr>
        <w:t xml:space="preserve"> - 63,8%, 21-</w:t>
      </w:r>
      <w:r w:rsidRPr="00646252">
        <w:rPr>
          <w:sz w:val="28"/>
          <w:szCs w:val="28"/>
          <w:lang w:val="ru-RU"/>
        </w:rPr>
        <w:t xml:space="preserve">30 и 41 год и более </w:t>
      </w:r>
      <w:r>
        <w:rPr>
          <w:sz w:val="28"/>
          <w:szCs w:val="28"/>
          <w:lang w:val="ru-RU"/>
        </w:rPr>
        <w:t xml:space="preserve">- </w:t>
      </w:r>
      <w:r w:rsidRPr="00646252">
        <w:rPr>
          <w:sz w:val="28"/>
          <w:szCs w:val="28"/>
          <w:lang w:val="ru-RU"/>
        </w:rPr>
        <w:t xml:space="preserve">60,0%. </w:t>
      </w:r>
      <w:r>
        <w:rPr>
          <w:sz w:val="28"/>
          <w:szCs w:val="28"/>
          <w:lang w:val="ru-RU"/>
        </w:rPr>
        <w:t>П</w:t>
      </w:r>
      <w:r w:rsidRPr="00646252">
        <w:rPr>
          <w:sz w:val="28"/>
          <w:szCs w:val="28"/>
          <w:lang w:val="ru-RU"/>
        </w:rPr>
        <w:t>ри этом, субклинически вы</w:t>
      </w:r>
      <w:r>
        <w:rPr>
          <w:sz w:val="28"/>
          <w:szCs w:val="28"/>
          <w:lang w:val="ru-RU"/>
        </w:rPr>
        <w:t>раженную депрессию отмечают 40%</w:t>
      </w:r>
      <w:r w:rsidRPr="00646252">
        <w:rPr>
          <w:sz w:val="28"/>
          <w:szCs w:val="28"/>
          <w:lang w:val="ru-RU"/>
        </w:rPr>
        <w:t xml:space="preserve"> врачей станции скорой медицинской помощи со с</w:t>
      </w:r>
      <w:r>
        <w:rPr>
          <w:sz w:val="28"/>
          <w:szCs w:val="28"/>
          <w:lang w:val="ru-RU"/>
        </w:rPr>
        <w:t>тажем работы 41 год и более, 31-</w:t>
      </w:r>
      <w:r w:rsidRPr="00646252">
        <w:rPr>
          <w:sz w:val="28"/>
          <w:szCs w:val="28"/>
          <w:lang w:val="ru-RU"/>
        </w:rPr>
        <w:t xml:space="preserve">40 лет </w:t>
      </w:r>
      <w:r>
        <w:rPr>
          <w:sz w:val="28"/>
          <w:szCs w:val="28"/>
          <w:lang w:val="ru-RU"/>
        </w:rPr>
        <w:t xml:space="preserve">- </w:t>
      </w:r>
      <w:r w:rsidRPr="00646252">
        <w:rPr>
          <w:sz w:val="28"/>
          <w:szCs w:val="28"/>
          <w:lang w:val="ru-RU"/>
        </w:rPr>
        <w:t xml:space="preserve">23,1%, 21-30 лет </w:t>
      </w:r>
      <w:r>
        <w:rPr>
          <w:sz w:val="28"/>
          <w:szCs w:val="28"/>
          <w:lang w:val="ru-RU"/>
        </w:rPr>
        <w:t xml:space="preserve">- </w:t>
      </w:r>
      <w:r w:rsidRPr="00646252">
        <w:rPr>
          <w:sz w:val="28"/>
          <w:szCs w:val="28"/>
          <w:lang w:val="ru-RU"/>
        </w:rPr>
        <w:t>22,5%, 1-10 лет</w:t>
      </w:r>
      <w:r>
        <w:rPr>
          <w:sz w:val="28"/>
          <w:szCs w:val="28"/>
          <w:lang w:val="ru-RU"/>
        </w:rPr>
        <w:t xml:space="preserve"> - 22,3%</w:t>
      </w:r>
      <w:r w:rsidRPr="00646252">
        <w:rPr>
          <w:sz w:val="28"/>
          <w:szCs w:val="28"/>
          <w:lang w:val="ru-RU"/>
        </w:rPr>
        <w:t xml:space="preserve">, менее 1 года  </w:t>
      </w:r>
      <w:r>
        <w:rPr>
          <w:sz w:val="28"/>
          <w:szCs w:val="28"/>
          <w:lang w:val="ru-RU"/>
        </w:rPr>
        <w:t xml:space="preserve">- </w:t>
      </w:r>
      <w:r w:rsidRPr="00646252">
        <w:rPr>
          <w:sz w:val="28"/>
          <w:szCs w:val="28"/>
          <w:lang w:val="ru-RU"/>
        </w:rPr>
        <w:t xml:space="preserve">20,0%, 11-20 лет </w:t>
      </w:r>
      <w:r>
        <w:rPr>
          <w:sz w:val="28"/>
          <w:szCs w:val="28"/>
          <w:lang w:val="ru-RU"/>
        </w:rPr>
        <w:t xml:space="preserve">- </w:t>
      </w:r>
      <w:r w:rsidRPr="00646252">
        <w:rPr>
          <w:sz w:val="28"/>
          <w:szCs w:val="28"/>
          <w:lang w:val="ru-RU"/>
        </w:rPr>
        <w:t xml:space="preserve">12,1%. </w:t>
      </w:r>
      <w:r>
        <w:rPr>
          <w:sz w:val="28"/>
          <w:szCs w:val="28"/>
          <w:lang w:val="ru-RU"/>
        </w:rPr>
        <w:t>Клинически</w:t>
      </w:r>
      <w:r w:rsidRPr="00646252">
        <w:rPr>
          <w:sz w:val="28"/>
          <w:szCs w:val="28"/>
          <w:lang w:val="ru-RU"/>
        </w:rPr>
        <w:t xml:space="preserve"> выраженн</w:t>
      </w:r>
      <w:r>
        <w:rPr>
          <w:sz w:val="28"/>
          <w:szCs w:val="28"/>
          <w:lang w:val="ru-RU"/>
        </w:rPr>
        <w:t xml:space="preserve">ую </w:t>
      </w:r>
      <w:r w:rsidRPr="00646252">
        <w:rPr>
          <w:sz w:val="28"/>
          <w:szCs w:val="28"/>
          <w:lang w:val="ru-RU"/>
        </w:rPr>
        <w:t xml:space="preserve">депрессию отмечают  </w:t>
      </w:r>
      <w:r w:rsidRPr="00646252">
        <w:rPr>
          <w:sz w:val="28"/>
          <w:szCs w:val="28"/>
          <w:lang w:val="ru-RU"/>
        </w:rPr>
        <w:lastRenderedPageBreak/>
        <w:t>17,5% врачей со стажем работы 21-30 лет, 13,8</w:t>
      </w:r>
      <w:r>
        <w:rPr>
          <w:sz w:val="28"/>
          <w:szCs w:val="28"/>
          <w:lang w:val="ru-RU"/>
        </w:rPr>
        <w:t xml:space="preserve">% - </w:t>
      </w:r>
      <w:r w:rsidRPr="00646252">
        <w:rPr>
          <w:sz w:val="28"/>
          <w:szCs w:val="28"/>
          <w:lang w:val="ru-RU"/>
        </w:rPr>
        <w:t>1-10 лет, 12,8</w:t>
      </w:r>
      <w:r>
        <w:rPr>
          <w:sz w:val="28"/>
          <w:szCs w:val="28"/>
          <w:lang w:val="ru-RU"/>
        </w:rPr>
        <w:t>% -</w:t>
      </w:r>
      <w:r w:rsidRPr="00646252">
        <w:rPr>
          <w:sz w:val="28"/>
          <w:szCs w:val="28"/>
          <w:lang w:val="ru-RU"/>
        </w:rPr>
        <w:t xml:space="preserve"> 31-40 лет, менее 1 года 8,</w:t>
      </w:r>
      <w:r>
        <w:rPr>
          <w:sz w:val="28"/>
          <w:szCs w:val="28"/>
          <w:lang w:val="ru-RU"/>
        </w:rPr>
        <w:t>0</w:t>
      </w:r>
      <w:r w:rsidRPr="00646252">
        <w:rPr>
          <w:sz w:val="28"/>
          <w:szCs w:val="28"/>
          <w:lang w:val="ru-RU"/>
        </w:rPr>
        <w:t xml:space="preserve">%, 11-20 лет </w:t>
      </w:r>
      <w:r>
        <w:rPr>
          <w:sz w:val="28"/>
          <w:szCs w:val="28"/>
          <w:lang w:val="ru-RU"/>
        </w:rPr>
        <w:t xml:space="preserve">- </w:t>
      </w:r>
      <w:r w:rsidRPr="00646252">
        <w:rPr>
          <w:sz w:val="28"/>
          <w:szCs w:val="28"/>
          <w:lang w:val="ru-RU"/>
        </w:rPr>
        <w:t xml:space="preserve">3,0% </w:t>
      </w:r>
      <w:r w:rsidRPr="00516687">
        <w:rPr>
          <w:sz w:val="28"/>
          <w:szCs w:val="28"/>
          <w:lang w:val="ru-RU"/>
        </w:rPr>
        <w:t>(р=0,530)</w:t>
      </w:r>
      <w:r>
        <w:rPr>
          <w:rFonts w:eastAsia="TimesNewRomanPSMT"/>
          <w:color w:val="000000"/>
          <w:sz w:val="28"/>
          <w:szCs w:val="28"/>
          <w:lang w:val="ru-RU"/>
        </w:rPr>
        <w:t>.</w:t>
      </w:r>
    </w:p>
    <w:p w:rsidR="00920840" w:rsidRPr="00516687" w:rsidRDefault="00A01489" w:rsidP="005B0EDF">
      <w:pPr>
        <w:ind w:firstLine="720"/>
        <w:jc w:val="both"/>
        <w:rPr>
          <w:rFonts w:eastAsia="TimesNewRomanPSMT"/>
          <w:color w:val="000000"/>
          <w:sz w:val="28"/>
          <w:szCs w:val="28"/>
          <w:lang w:val="ru-RU"/>
        </w:rPr>
      </w:pPr>
      <w:r>
        <w:rPr>
          <w:sz w:val="28"/>
          <w:szCs w:val="28"/>
          <w:lang w:val="ru-RU"/>
        </w:rPr>
        <w:t>Врачи станции скорой медицинс</w:t>
      </w:r>
      <w:r w:rsidRPr="00516687">
        <w:rPr>
          <w:sz w:val="28"/>
          <w:szCs w:val="28"/>
          <w:lang w:val="ru-RU"/>
        </w:rPr>
        <w:t xml:space="preserve">кой помощи ВКО со стажем работы </w:t>
      </w:r>
      <w:r w:rsidRPr="00256A07">
        <w:rPr>
          <w:sz w:val="28"/>
          <w:szCs w:val="28"/>
          <w:lang w:val="ru-RU"/>
        </w:rPr>
        <w:t xml:space="preserve">41 год и более отметили отсутствие симптомов депрессии </w:t>
      </w:r>
      <w:r>
        <w:rPr>
          <w:sz w:val="28"/>
          <w:szCs w:val="28"/>
          <w:lang w:val="ru-RU"/>
        </w:rPr>
        <w:t xml:space="preserve">- </w:t>
      </w:r>
      <w:r w:rsidRPr="00256A07">
        <w:rPr>
          <w:sz w:val="28"/>
          <w:szCs w:val="28"/>
          <w:lang w:val="ru-RU"/>
        </w:rPr>
        <w:t>81,3</w:t>
      </w:r>
      <w:r>
        <w:rPr>
          <w:sz w:val="28"/>
          <w:szCs w:val="28"/>
          <w:lang w:val="ru-RU"/>
        </w:rPr>
        <w:t>%</w:t>
      </w:r>
      <w:r w:rsidRPr="00256A07">
        <w:rPr>
          <w:sz w:val="28"/>
          <w:szCs w:val="28"/>
          <w:lang w:val="ru-RU"/>
        </w:rPr>
        <w:t xml:space="preserve">, 21-30 лет </w:t>
      </w:r>
      <w:r>
        <w:rPr>
          <w:sz w:val="28"/>
          <w:szCs w:val="28"/>
          <w:lang w:val="ru-RU"/>
        </w:rPr>
        <w:t xml:space="preserve">- </w:t>
      </w:r>
      <w:r w:rsidRPr="00256A07">
        <w:rPr>
          <w:sz w:val="28"/>
          <w:szCs w:val="28"/>
          <w:lang w:val="ru-RU"/>
        </w:rPr>
        <w:t>74,4%, 11-20 лет 71,4% и 31-40 лет</w:t>
      </w:r>
      <w:r>
        <w:rPr>
          <w:sz w:val="28"/>
          <w:szCs w:val="28"/>
          <w:lang w:val="ru-RU"/>
        </w:rPr>
        <w:t xml:space="preserve"> -</w:t>
      </w:r>
      <w:r w:rsidRPr="00256A07">
        <w:rPr>
          <w:sz w:val="28"/>
          <w:szCs w:val="28"/>
          <w:lang w:val="ru-RU"/>
        </w:rPr>
        <w:t xml:space="preserve"> 70,9%. </w:t>
      </w:r>
      <w:r>
        <w:rPr>
          <w:sz w:val="28"/>
          <w:szCs w:val="28"/>
          <w:lang w:val="ru-RU"/>
        </w:rPr>
        <w:t>П</w:t>
      </w:r>
      <w:r w:rsidRPr="00256A07">
        <w:rPr>
          <w:sz w:val="28"/>
          <w:szCs w:val="28"/>
          <w:lang w:val="ru-RU"/>
        </w:rPr>
        <w:t>ри этом</w:t>
      </w:r>
      <w:r>
        <w:rPr>
          <w:sz w:val="28"/>
          <w:szCs w:val="28"/>
          <w:lang w:val="ru-RU"/>
        </w:rPr>
        <w:t>,</w:t>
      </w:r>
      <w:r w:rsidRPr="00256A07">
        <w:rPr>
          <w:sz w:val="28"/>
          <w:szCs w:val="28"/>
          <w:lang w:val="ru-RU"/>
        </w:rPr>
        <w:t xml:space="preserve"> субклиническ</w:t>
      </w:r>
      <w:r>
        <w:rPr>
          <w:sz w:val="28"/>
          <w:szCs w:val="28"/>
          <w:lang w:val="ru-RU"/>
        </w:rPr>
        <w:t>и</w:t>
      </w:r>
      <w:r w:rsidRPr="00256A07">
        <w:rPr>
          <w:sz w:val="28"/>
          <w:szCs w:val="28"/>
          <w:lang w:val="ru-RU"/>
        </w:rPr>
        <w:t xml:space="preserve"> выраженную депрессию отметили врач</w:t>
      </w:r>
      <w:r>
        <w:rPr>
          <w:sz w:val="28"/>
          <w:szCs w:val="28"/>
          <w:lang w:val="ru-RU"/>
        </w:rPr>
        <w:t>и</w:t>
      </w:r>
      <w:r w:rsidRPr="00256A07">
        <w:rPr>
          <w:sz w:val="28"/>
          <w:szCs w:val="28"/>
          <w:lang w:val="ru-RU"/>
        </w:rPr>
        <w:t xml:space="preserve"> станции скорой медицинской помощи со стажем работы 11-20 лет</w:t>
      </w:r>
      <w:r>
        <w:rPr>
          <w:sz w:val="28"/>
          <w:szCs w:val="28"/>
          <w:lang w:val="ru-RU"/>
        </w:rPr>
        <w:t xml:space="preserve"> -</w:t>
      </w:r>
      <w:r w:rsidRPr="00256A07">
        <w:rPr>
          <w:sz w:val="28"/>
          <w:szCs w:val="28"/>
          <w:lang w:val="ru-RU"/>
        </w:rPr>
        <w:t xml:space="preserve"> 23,1%, 31-40 лет </w:t>
      </w:r>
      <w:r>
        <w:rPr>
          <w:sz w:val="28"/>
          <w:szCs w:val="28"/>
          <w:lang w:val="ru-RU"/>
        </w:rPr>
        <w:t>– 2</w:t>
      </w:r>
      <w:r w:rsidRPr="00256A07">
        <w:rPr>
          <w:sz w:val="28"/>
          <w:szCs w:val="28"/>
          <w:lang w:val="ru-RU"/>
        </w:rPr>
        <w:t>2</w:t>
      </w:r>
      <w:r>
        <w:rPr>
          <w:sz w:val="28"/>
          <w:szCs w:val="28"/>
          <w:lang w:val="ru-RU"/>
        </w:rPr>
        <w:t>,</w:t>
      </w:r>
      <w:r w:rsidRPr="00256A07">
        <w:rPr>
          <w:sz w:val="28"/>
          <w:szCs w:val="28"/>
          <w:lang w:val="ru-RU"/>
        </w:rPr>
        <w:t xml:space="preserve">0%, 41 год и более </w:t>
      </w:r>
      <w:r>
        <w:rPr>
          <w:sz w:val="28"/>
          <w:szCs w:val="28"/>
          <w:lang w:val="ru-RU"/>
        </w:rPr>
        <w:t xml:space="preserve">- 18,8% </w:t>
      </w:r>
      <w:r w:rsidRPr="00256A07">
        <w:rPr>
          <w:sz w:val="28"/>
          <w:szCs w:val="28"/>
          <w:lang w:val="ru-RU"/>
        </w:rPr>
        <w:t xml:space="preserve">и </w:t>
      </w:r>
      <w:r>
        <w:rPr>
          <w:sz w:val="28"/>
          <w:szCs w:val="28"/>
          <w:lang w:val="ru-RU"/>
        </w:rPr>
        <w:t xml:space="preserve">со стажем работы </w:t>
      </w:r>
      <w:r w:rsidRPr="00256A07">
        <w:rPr>
          <w:sz w:val="28"/>
          <w:szCs w:val="28"/>
          <w:lang w:val="ru-RU"/>
        </w:rPr>
        <w:t xml:space="preserve">21-30 лет </w:t>
      </w:r>
      <w:r>
        <w:rPr>
          <w:sz w:val="28"/>
          <w:szCs w:val="28"/>
          <w:lang w:val="ru-RU"/>
        </w:rPr>
        <w:t>- 12,8%</w:t>
      </w:r>
      <w:r w:rsidRPr="00256A07">
        <w:rPr>
          <w:sz w:val="28"/>
          <w:szCs w:val="28"/>
          <w:lang w:val="ru-RU"/>
        </w:rPr>
        <w:t xml:space="preserve">. </w:t>
      </w:r>
      <w:r>
        <w:rPr>
          <w:sz w:val="28"/>
          <w:szCs w:val="28"/>
          <w:lang w:val="ru-RU"/>
        </w:rPr>
        <w:t>К</w:t>
      </w:r>
      <w:r w:rsidRPr="00256A07">
        <w:rPr>
          <w:sz w:val="28"/>
          <w:szCs w:val="28"/>
          <w:lang w:val="ru-RU"/>
        </w:rPr>
        <w:t>линически выраженную депрессию отметили респонденты со стажем работы 21-30 лет 12,8%, 31-40 лет</w:t>
      </w:r>
      <w:r>
        <w:rPr>
          <w:sz w:val="28"/>
          <w:szCs w:val="28"/>
          <w:lang w:val="ru-RU"/>
        </w:rPr>
        <w:t xml:space="preserve"> -</w:t>
      </w:r>
      <w:r w:rsidRPr="00256A07">
        <w:rPr>
          <w:sz w:val="28"/>
          <w:szCs w:val="28"/>
          <w:lang w:val="ru-RU"/>
        </w:rPr>
        <w:t xml:space="preserve"> 7,1%, 11-20 лет </w:t>
      </w:r>
      <w:r>
        <w:rPr>
          <w:sz w:val="28"/>
          <w:szCs w:val="28"/>
          <w:lang w:val="ru-RU"/>
        </w:rPr>
        <w:t>- 5,5%</w:t>
      </w:r>
      <w:r w:rsidRPr="00256A07">
        <w:rPr>
          <w:sz w:val="28"/>
          <w:szCs w:val="28"/>
          <w:lang w:val="ru-RU"/>
        </w:rPr>
        <w:t xml:space="preserve"> </w:t>
      </w:r>
      <w:r w:rsidRPr="00516687">
        <w:rPr>
          <w:sz w:val="28"/>
          <w:szCs w:val="28"/>
          <w:lang w:val="ru-RU"/>
        </w:rPr>
        <w:t>(р=0,243)</w:t>
      </w:r>
      <w:r w:rsidR="00C151CF" w:rsidRPr="00516687">
        <w:rPr>
          <w:rFonts w:eastAsia="TimesNewRomanPSMT"/>
          <w:bCs/>
          <w:color w:val="000000"/>
          <w:sz w:val="28"/>
          <w:szCs w:val="28"/>
          <w:lang w:val="ru-RU"/>
        </w:rPr>
        <w:t xml:space="preserve"> </w:t>
      </w:r>
      <w:r w:rsidR="00920840" w:rsidRPr="00516687">
        <w:rPr>
          <w:rFonts w:eastAsia="TimesNewRomanPSMT"/>
          <w:color w:val="000000"/>
          <w:sz w:val="28"/>
          <w:szCs w:val="28"/>
          <w:lang w:val="ru-RU"/>
        </w:rPr>
        <w:t>(т</w:t>
      </w:r>
      <w:r w:rsidR="00920840" w:rsidRPr="00516687">
        <w:rPr>
          <w:rFonts w:eastAsia="TimesNewRomanPSMT"/>
          <w:color w:val="000000"/>
          <w:sz w:val="28"/>
          <w:szCs w:val="28"/>
        </w:rPr>
        <w:t xml:space="preserve">аблица </w:t>
      </w:r>
      <w:r>
        <w:rPr>
          <w:rFonts w:eastAsia="TimesNewRomanPSMT"/>
          <w:bCs/>
          <w:color w:val="000000"/>
          <w:sz w:val="28"/>
          <w:szCs w:val="28"/>
          <w:lang w:val="ru-RU"/>
        </w:rPr>
        <w:t>28</w:t>
      </w:r>
      <w:r w:rsidR="00920840" w:rsidRPr="00516687">
        <w:rPr>
          <w:rFonts w:eastAsia="TimesNewRomanPSMT"/>
          <w:color w:val="000000"/>
          <w:sz w:val="28"/>
          <w:szCs w:val="28"/>
          <w:lang w:val="ru-RU"/>
        </w:rPr>
        <w:t>).</w:t>
      </w:r>
    </w:p>
    <w:p w:rsidR="00A2722C" w:rsidRPr="00516687" w:rsidRDefault="00A2722C" w:rsidP="005B0EDF">
      <w:pPr>
        <w:jc w:val="both"/>
        <w:rPr>
          <w:rFonts w:eastAsia="TimesNewRomanPSMT"/>
          <w:color w:val="000000"/>
          <w:sz w:val="28"/>
          <w:szCs w:val="28"/>
          <w:lang w:val="ru-RU"/>
        </w:rPr>
      </w:pPr>
    </w:p>
    <w:p w:rsidR="00A109EB" w:rsidRDefault="00920840" w:rsidP="005B0EDF">
      <w:pPr>
        <w:jc w:val="both"/>
        <w:rPr>
          <w:rFonts w:eastAsia="TimesNewRomanPSMT"/>
          <w:color w:val="000000"/>
          <w:sz w:val="28"/>
          <w:szCs w:val="28"/>
        </w:rPr>
      </w:pPr>
      <w:r w:rsidRPr="00516687">
        <w:rPr>
          <w:rFonts w:eastAsia="TimesNewRomanPSMT"/>
          <w:color w:val="000000"/>
          <w:sz w:val="28"/>
          <w:szCs w:val="28"/>
        </w:rPr>
        <w:t xml:space="preserve">Таблица </w:t>
      </w:r>
      <w:r w:rsidR="00A01489">
        <w:rPr>
          <w:rFonts w:eastAsia="TimesNewRomanPSMT"/>
          <w:bCs/>
          <w:color w:val="000000"/>
          <w:sz w:val="28"/>
          <w:szCs w:val="28"/>
          <w:lang w:val="ru-RU"/>
        </w:rPr>
        <w:t>28</w:t>
      </w:r>
      <w:r w:rsidR="002E45F0" w:rsidRPr="00516687">
        <w:rPr>
          <w:rFonts w:eastAsia="TimesNewRomanPSMT"/>
          <w:bCs/>
          <w:color w:val="000000"/>
          <w:sz w:val="28"/>
          <w:szCs w:val="28"/>
          <w:lang w:val="ru-RU"/>
        </w:rPr>
        <w:t xml:space="preserve"> -</w:t>
      </w:r>
      <w:r w:rsidRPr="00516687">
        <w:rPr>
          <w:rFonts w:eastAsia="TimesNewRomanPSMT"/>
          <w:color w:val="000000"/>
          <w:sz w:val="28"/>
          <w:szCs w:val="28"/>
        </w:rPr>
        <w:t xml:space="preserve"> Распределение ответов опрошенных</w:t>
      </w:r>
      <w:r w:rsidRPr="00516687">
        <w:rPr>
          <w:rFonts w:eastAsia="TimesNewRomanPSMT"/>
          <w:color w:val="000000"/>
          <w:sz w:val="28"/>
          <w:szCs w:val="28"/>
          <w:lang w:val="ru-RU"/>
        </w:rPr>
        <w:t xml:space="preserve"> по</w:t>
      </w:r>
      <w:r w:rsidRPr="00516687">
        <w:rPr>
          <w:rFonts w:eastAsia="TimesNewRomanPSMT"/>
          <w:color w:val="000000"/>
          <w:sz w:val="28"/>
          <w:szCs w:val="28"/>
        </w:rPr>
        <w:t xml:space="preserve"> оценке </w:t>
      </w:r>
      <w:r w:rsidRPr="00516687">
        <w:rPr>
          <w:rFonts w:eastAsia="TimesNewRomanPSMT"/>
          <w:bCs/>
          <w:color w:val="000000"/>
          <w:sz w:val="28"/>
          <w:szCs w:val="28"/>
          <w:lang w:val="ru-RU"/>
        </w:rPr>
        <w:t>депрессии</w:t>
      </w:r>
      <w:r w:rsidRPr="00516687">
        <w:rPr>
          <w:rFonts w:eastAsia="TimesNewRomanPSMT"/>
          <w:color w:val="000000"/>
          <w:sz w:val="28"/>
          <w:szCs w:val="28"/>
          <w:lang w:val="ru-RU"/>
        </w:rPr>
        <w:t xml:space="preserve"> </w:t>
      </w:r>
      <w:r w:rsidRPr="00516687">
        <w:rPr>
          <w:rFonts w:eastAsia="TimesNewRomanPSMT"/>
          <w:color w:val="000000"/>
          <w:sz w:val="28"/>
          <w:szCs w:val="28"/>
        </w:rPr>
        <w:t xml:space="preserve">инструмента </w:t>
      </w:r>
      <w:r w:rsidRPr="00516687">
        <w:rPr>
          <w:sz w:val="28"/>
          <w:szCs w:val="28"/>
          <w:lang w:val="en-US"/>
        </w:rPr>
        <w:t>HADS</w:t>
      </w:r>
      <w:r w:rsidRPr="00516687">
        <w:rPr>
          <w:sz w:val="28"/>
          <w:szCs w:val="28"/>
          <w:lang w:val="ru-RU"/>
        </w:rPr>
        <w:t xml:space="preserve"> </w:t>
      </w:r>
      <w:r w:rsidRPr="00516687">
        <w:rPr>
          <w:rFonts w:eastAsia="TimesNewRomanPSMT"/>
          <w:color w:val="000000"/>
          <w:sz w:val="28"/>
          <w:szCs w:val="28"/>
        </w:rPr>
        <w:t xml:space="preserve">(в % к итого) с учетом </w:t>
      </w:r>
      <w:r w:rsidRPr="00516687">
        <w:rPr>
          <w:rFonts w:eastAsia="TimesNewRomanPSMT"/>
          <w:color w:val="000000"/>
          <w:sz w:val="28"/>
          <w:szCs w:val="28"/>
          <w:lang w:val="ru-RU"/>
        </w:rPr>
        <w:t>стажа работы</w:t>
      </w:r>
      <w:r w:rsidRPr="00516687">
        <w:rPr>
          <w:rFonts w:eastAsia="TimesNewRomanPSMT"/>
          <w:color w:val="000000"/>
          <w:sz w:val="28"/>
          <w:szCs w:val="28"/>
        </w:rPr>
        <w:t xml:space="preserve"> респондентов</w:t>
      </w:r>
    </w:p>
    <w:p w:rsidR="00015D5C" w:rsidRDefault="00015D5C" w:rsidP="005B0EDF">
      <w:pPr>
        <w:jc w:val="both"/>
        <w:rPr>
          <w:rFonts w:eastAsia="TimesNewRomanPSMT"/>
          <w:color w:val="000000"/>
          <w:sz w:val="28"/>
          <w:szCs w:val="28"/>
          <w:lang w:val="ru-RU"/>
        </w:rPr>
      </w:pPr>
    </w:p>
    <w:tbl>
      <w:tblPr>
        <w:tblStyle w:val="120"/>
        <w:tblW w:w="9510" w:type="dxa"/>
        <w:tblInd w:w="108" w:type="dxa"/>
        <w:tblLook w:val="04A0" w:firstRow="1" w:lastRow="0" w:firstColumn="1" w:lastColumn="0" w:noHBand="0" w:noVBand="1"/>
      </w:tblPr>
      <w:tblGrid>
        <w:gridCol w:w="1146"/>
        <w:gridCol w:w="1021"/>
        <w:gridCol w:w="893"/>
        <w:gridCol w:w="893"/>
        <w:gridCol w:w="1021"/>
        <w:gridCol w:w="893"/>
        <w:gridCol w:w="893"/>
        <w:gridCol w:w="1021"/>
        <w:gridCol w:w="893"/>
        <w:gridCol w:w="836"/>
      </w:tblGrid>
      <w:tr w:rsidR="00A01489" w:rsidRPr="00A01489" w:rsidTr="004252FF">
        <w:trPr>
          <w:trHeight w:val="488"/>
        </w:trPr>
        <w:tc>
          <w:tcPr>
            <w:tcW w:w="1146" w:type="dxa"/>
            <w:shd w:val="clear" w:color="auto" w:fill="auto"/>
            <w:vAlign w:val="center"/>
          </w:tcPr>
          <w:p w:rsidR="00A01489" w:rsidRPr="002449CF" w:rsidRDefault="00A01489" w:rsidP="00A01489">
            <w:pPr>
              <w:ind w:right="57"/>
              <w:jc w:val="center"/>
              <w:rPr>
                <w:rFonts w:eastAsia="MS Mincho"/>
                <w:sz w:val="24"/>
                <w:szCs w:val="24"/>
                <w:lang w:val="en-US"/>
              </w:rPr>
            </w:pPr>
            <w:r w:rsidRPr="002449CF">
              <w:rPr>
                <w:rFonts w:eastAsia="MS Mincho"/>
                <w:sz w:val="24"/>
                <w:szCs w:val="24"/>
                <w:lang w:val="en-US"/>
              </w:rPr>
              <w:t>Фактор</w:t>
            </w:r>
          </w:p>
        </w:tc>
        <w:tc>
          <w:tcPr>
            <w:tcW w:w="0" w:type="auto"/>
            <w:gridSpan w:val="3"/>
            <w:shd w:val="clear" w:color="auto" w:fill="auto"/>
            <w:vAlign w:val="center"/>
          </w:tcPr>
          <w:p w:rsidR="00A01489" w:rsidRPr="002449CF" w:rsidRDefault="00A01489" w:rsidP="00A01489">
            <w:pPr>
              <w:ind w:right="57"/>
              <w:jc w:val="center"/>
              <w:rPr>
                <w:rFonts w:eastAsia="MS Mincho"/>
                <w:sz w:val="24"/>
                <w:szCs w:val="24"/>
                <w:lang w:val="en-US"/>
              </w:rPr>
            </w:pPr>
            <w:r w:rsidRPr="002449CF">
              <w:rPr>
                <w:rFonts w:eastAsia="MS Mincho"/>
                <w:sz w:val="24"/>
                <w:szCs w:val="24"/>
                <w:lang w:val="ru-RU"/>
              </w:rPr>
              <w:t>Норма</w:t>
            </w:r>
          </w:p>
        </w:tc>
        <w:tc>
          <w:tcPr>
            <w:tcW w:w="0" w:type="auto"/>
            <w:gridSpan w:val="3"/>
            <w:shd w:val="clear" w:color="auto" w:fill="auto"/>
            <w:vAlign w:val="center"/>
          </w:tcPr>
          <w:p w:rsidR="00A01489" w:rsidRPr="002449CF" w:rsidRDefault="00A01489" w:rsidP="00A01489">
            <w:pPr>
              <w:ind w:right="57"/>
              <w:jc w:val="center"/>
              <w:rPr>
                <w:sz w:val="24"/>
                <w:szCs w:val="24"/>
              </w:rPr>
            </w:pPr>
            <w:r w:rsidRPr="002449CF">
              <w:rPr>
                <w:rFonts w:eastAsia="MS Mincho"/>
                <w:sz w:val="24"/>
                <w:szCs w:val="24"/>
                <w:lang w:val="ru-RU"/>
              </w:rPr>
              <w:t>Субклинически выраженная</w:t>
            </w:r>
          </w:p>
        </w:tc>
        <w:tc>
          <w:tcPr>
            <w:tcW w:w="2750" w:type="dxa"/>
            <w:gridSpan w:val="3"/>
            <w:shd w:val="clear" w:color="auto" w:fill="auto"/>
            <w:vAlign w:val="center"/>
          </w:tcPr>
          <w:p w:rsidR="00A01489" w:rsidRPr="002449CF" w:rsidRDefault="00A01489" w:rsidP="00A01489">
            <w:pPr>
              <w:ind w:right="57"/>
              <w:jc w:val="center"/>
              <w:rPr>
                <w:rFonts w:eastAsia="MS Mincho"/>
                <w:sz w:val="24"/>
                <w:szCs w:val="24"/>
                <w:lang w:val="en-US"/>
              </w:rPr>
            </w:pPr>
            <w:r w:rsidRPr="002449CF">
              <w:rPr>
                <w:sz w:val="24"/>
                <w:szCs w:val="24"/>
              </w:rPr>
              <w:t>Клинически выраженная</w:t>
            </w:r>
          </w:p>
        </w:tc>
      </w:tr>
      <w:tr w:rsidR="00A01489" w:rsidRPr="00A01489" w:rsidTr="004252FF">
        <w:trPr>
          <w:trHeight w:val="733"/>
        </w:trPr>
        <w:tc>
          <w:tcPr>
            <w:tcW w:w="1146" w:type="dxa"/>
            <w:shd w:val="clear" w:color="auto" w:fill="auto"/>
            <w:vAlign w:val="center"/>
          </w:tcPr>
          <w:p w:rsidR="00A01489" w:rsidRPr="002449CF" w:rsidRDefault="00A01489" w:rsidP="00A01489">
            <w:pPr>
              <w:ind w:right="57"/>
              <w:jc w:val="center"/>
              <w:rPr>
                <w:rFonts w:eastAsia="MS Mincho"/>
                <w:sz w:val="24"/>
                <w:szCs w:val="24"/>
                <w:lang w:val="ru-RU"/>
              </w:rPr>
            </w:pPr>
            <w:r w:rsidRPr="002449CF">
              <w:rPr>
                <w:rFonts w:eastAsia="MS Mincho"/>
                <w:sz w:val="24"/>
                <w:szCs w:val="24"/>
                <w:lang w:val="ru-RU"/>
              </w:rPr>
              <w:t>Стаж работы</w:t>
            </w:r>
          </w:p>
        </w:tc>
        <w:tc>
          <w:tcPr>
            <w:tcW w:w="0" w:type="auto"/>
            <w:shd w:val="clear" w:color="auto" w:fill="auto"/>
            <w:vAlign w:val="center"/>
          </w:tcPr>
          <w:p w:rsidR="00A01489" w:rsidRPr="002449CF" w:rsidRDefault="00A01489" w:rsidP="00A01489">
            <w:pPr>
              <w:ind w:right="57"/>
              <w:jc w:val="center"/>
              <w:rPr>
                <w:rFonts w:eastAsia="MS Mincho"/>
                <w:sz w:val="24"/>
                <w:szCs w:val="24"/>
                <w:lang w:val="ru-RU"/>
              </w:rPr>
            </w:pPr>
            <w:r w:rsidRPr="002449CF">
              <w:rPr>
                <w:rFonts w:eastAsia="MS Mincho"/>
                <w:sz w:val="24"/>
                <w:szCs w:val="24"/>
                <w:lang w:val="ru-RU"/>
              </w:rPr>
              <w:t>Абай и ВКО</w:t>
            </w:r>
          </w:p>
          <w:p w:rsidR="00A01489" w:rsidRPr="002449CF" w:rsidRDefault="00A01489" w:rsidP="00A01489">
            <w:pPr>
              <w:ind w:right="57"/>
              <w:rPr>
                <w:rFonts w:eastAsia="MS Mincho"/>
                <w:sz w:val="24"/>
                <w:szCs w:val="24"/>
                <w:lang w:val="ru-RU"/>
              </w:rPr>
            </w:pPr>
          </w:p>
        </w:tc>
        <w:tc>
          <w:tcPr>
            <w:tcW w:w="0" w:type="auto"/>
            <w:shd w:val="clear" w:color="auto" w:fill="auto"/>
            <w:vAlign w:val="center"/>
          </w:tcPr>
          <w:p w:rsidR="00A01489" w:rsidRPr="002449CF" w:rsidRDefault="00A01489" w:rsidP="00A01489">
            <w:pPr>
              <w:ind w:right="57"/>
              <w:jc w:val="center"/>
              <w:rPr>
                <w:rFonts w:eastAsia="MS Mincho"/>
                <w:sz w:val="24"/>
                <w:szCs w:val="24"/>
                <w:lang w:val="ru-RU"/>
              </w:rPr>
            </w:pPr>
            <w:r w:rsidRPr="002449CF">
              <w:rPr>
                <w:rFonts w:eastAsia="MS Mincho"/>
                <w:sz w:val="24"/>
                <w:szCs w:val="24"/>
                <w:lang w:val="ru-RU"/>
              </w:rPr>
              <w:t>Абай</w:t>
            </w:r>
          </w:p>
        </w:tc>
        <w:tc>
          <w:tcPr>
            <w:tcW w:w="0" w:type="auto"/>
            <w:shd w:val="clear" w:color="auto" w:fill="auto"/>
            <w:vAlign w:val="center"/>
          </w:tcPr>
          <w:p w:rsidR="00A01489" w:rsidRPr="002449CF" w:rsidRDefault="00A01489" w:rsidP="00A01489">
            <w:pPr>
              <w:ind w:right="57"/>
              <w:jc w:val="center"/>
              <w:rPr>
                <w:rFonts w:eastAsia="MS Mincho"/>
                <w:sz w:val="24"/>
                <w:szCs w:val="24"/>
                <w:lang w:val="ru-RU"/>
              </w:rPr>
            </w:pPr>
            <w:r w:rsidRPr="002449CF">
              <w:rPr>
                <w:rFonts w:eastAsia="MS Mincho"/>
                <w:sz w:val="24"/>
                <w:szCs w:val="24"/>
                <w:lang w:val="ru-RU"/>
              </w:rPr>
              <w:t>ВКО</w:t>
            </w:r>
          </w:p>
        </w:tc>
        <w:tc>
          <w:tcPr>
            <w:tcW w:w="0" w:type="auto"/>
            <w:shd w:val="clear" w:color="auto" w:fill="auto"/>
            <w:vAlign w:val="center"/>
          </w:tcPr>
          <w:p w:rsidR="00A01489" w:rsidRPr="002449CF" w:rsidRDefault="00A01489" w:rsidP="00A01489">
            <w:pPr>
              <w:ind w:right="57"/>
              <w:jc w:val="center"/>
              <w:rPr>
                <w:rFonts w:eastAsia="MS Mincho"/>
                <w:sz w:val="24"/>
                <w:szCs w:val="24"/>
                <w:lang w:val="ru-RU"/>
              </w:rPr>
            </w:pPr>
            <w:r w:rsidRPr="002449CF">
              <w:rPr>
                <w:rFonts w:eastAsia="MS Mincho"/>
                <w:sz w:val="24"/>
                <w:szCs w:val="24"/>
                <w:lang w:val="ru-RU"/>
              </w:rPr>
              <w:t>Абай и ВКО</w:t>
            </w:r>
          </w:p>
        </w:tc>
        <w:tc>
          <w:tcPr>
            <w:tcW w:w="0" w:type="auto"/>
            <w:shd w:val="clear" w:color="auto" w:fill="auto"/>
            <w:vAlign w:val="center"/>
          </w:tcPr>
          <w:p w:rsidR="00A01489" w:rsidRPr="002449CF" w:rsidRDefault="00A01489" w:rsidP="00A01489">
            <w:pPr>
              <w:ind w:right="57"/>
              <w:jc w:val="center"/>
              <w:rPr>
                <w:rFonts w:eastAsia="MS Mincho"/>
                <w:sz w:val="24"/>
                <w:szCs w:val="24"/>
                <w:lang w:val="ru-RU"/>
              </w:rPr>
            </w:pPr>
            <w:r w:rsidRPr="002449CF">
              <w:rPr>
                <w:rFonts w:eastAsia="MS Mincho"/>
                <w:sz w:val="24"/>
                <w:szCs w:val="24"/>
                <w:lang w:val="ru-RU"/>
              </w:rPr>
              <w:t>Абай</w:t>
            </w:r>
          </w:p>
        </w:tc>
        <w:tc>
          <w:tcPr>
            <w:tcW w:w="0" w:type="auto"/>
            <w:shd w:val="clear" w:color="auto" w:fill="auto"/>
            <w:vAlign w:val="center"/>
          </w:tcPr>
          <w:p w:rsidR="00A01489" w:rsidRPr="002449CF" w:rsidRDefault="00A01489" w:rsidP="00A01489">
            <w:pPr>
              <w:ind w:right="57"/>
              <w:jc w:val="center"/>
              <w:rPr>
                <w:rFonts w:eastAsia="MS Mincho"/>
                <w:sz w:val="24"/>
                <w:szCs w:val="24"/>
                <w:lang w:val="ru-RU"/>
              </w:rPr>
            </w:pPr>
            <w:r w:rsidRPr="002449CF">
              <w:rPr>
                <w:rFonts w:eastAsia="MS Mincho"/>
                <w:sz w:val="24"/>
                <w:szCs w:val="24"/>
                <w:lang w:val="ru-RU"/>
              </w:rPr>
              <w:t>ВКО</w:t>
            </w:r>
          </w:p>
        </w:tc>
        <w:tc>
          <w:tcPr>
            <w:tcW w:w="0" w:type="auto"/>
            <w:shd w:val="clear" w:color="auto" w:fill="auto"/>
            <w:vAlign w:val="center"/>
          </w:tcPr>
          <w:p w:rsidR="00A01489" w:rsidRPr="002449CF" w:rsidRDefault="00A01489" w:rsidP="00A01489">
            <w:pPr>
              <w:ind w:right="57"/>
              <w:jc w:val="center"/>
              <w:rPr>
                <w:rFonts w:eastAsia="MS Mincho"/>
                <w:sz w:val="24"/>
                <w:szCs w:val="24"/>
                <w:lang w:val="ru-RU"/>
              </w:rPr>
            </w:pPr>
            <w:r w:rsidRPr="002449CF">
              <w:rPr>
                <w:rFonts w:eastAsia="MS Mincho"/>
                <w:sz w:val="24"/>
                <w:szCs w:val="24"/>
                <w:lang w:val="ru-RU"/>
              </w:rPr>
              <w:t>Абай и ВКО</w:t>
            </w:r>
          </w:p>
        </w:tc>
        <w:tc>
          <w:tcPr>
            <w:tcW w:w="0" w:type="auto"/>
            <w:shd w:val="clear" w:color="auto" w:fill="auto"/>
            <w:vAlign w:val="center"/>
          </w:tcPr>
          <w:p w:rsidR="00A01489" w:rsidRPr="002449CF" w:rsidRDefault="00A01489" w:rsidP="00A01489">
            <w:pPr>
              <w:ind w:right="57"/>
              <w:jc w:val="center"/>
              <w:rPr>
                <w:rFonts w:eastAsia="MS Mincho"/>
                <w:sz w:val="24"/>
                <w:szCs w:val="24"/>
                <w:lang w:val="ru-RU"/>
              </w:rPr>
            </w:pPr>
            <w:r w:rsidRPr="002449CF">
              <w:rPr>
                <w:rFonts w:eastAsia="MS Mincho"/>
                <w:sz w:val="24"/>
                <w:szCs w:val="24"/>
                <w:lang w:val="ru-RU"/>
              </w:rPr>
              <w:t>Абай</w:t>
            </w:r>
          </w:p>
        </w:tc>
        <w:tc>
          <w:tcPr>
            <w:tcW w:w="833" w:type="dxa"/>
            <w:shd w:val="clear" w:color="auto" w:fill="auto"/>
            <w:vAlign w:val="center"/>
          </w:tcPr>
          <w:p w:rsidR="00A01489" w:rsidRPr="00A01489" w:rsidRDefault="00A01489" w:rsidP="00A01489">
            <w:pPr>
              <w:ind w:right="57"/>
              <w:jc w:val="center"/>
              <w:rPr>
                <w:rFonts w:eastAsia="MS Mincho"/>
                <w:sz w:val="24"/>
                <w:szCs w:val="24"/>
                <w:lang w:val="ru-RU"/>
              </w:rPr>
            </w:pPr>
            <w:r w:rsidRPr="00A01489">
              <w:rPr>
                <w:rFonts w:eastAsia="MS Mincho"/>
                <w:sz w:val="24"/>
                <w:szCs w:val="24"/>
                <w:lang w:val="ru-RU"/>
              </w:rPr>
              <w:t>ВКО</w:t>
            </w:r>
          </w:p>
        </w:tc>
      </w:tr>
      <w:tr w:rsidR="00A01489" w:rsidRPr="00A01489" w:rsidTr="004252FF">
        <w:trPr>
          <w:trHeight w:val="232"/>
        </w:trPr>
        <w:tc>
          <w:tcPr>
            <w:tcW w:w="1146" w:type="dxa"/>
            <w:vMerge w:val="restart"/>
            <w:shd w:val="clear" w:color="auto" w:fill="auto"/>
            <w:vAlign w:val="center"/>
          </w:tcPr>
          <w:p w:rsidR="00A01489" w:rsidRPr="00A01489" w:rsidRDefault="00A01489" w:rsidP="00A01489">
            <w:pPr>
              <w:ind w:right="57"/>
              <w:jc w:val="center"/>
              <w:rPr>
                <w:rFonts w:eastAsia="MS Mincho"/>
                <w:sz w:val="24"/>
                <w:szCs w:val="24"/>
                <w:lang w:val="en-US"/>
              </w:rPr>
            </w:pPr>
            <w:r w:rsidRPr="00A01489">
              <w:rPr>
                <w:rFonts w:eastAsia="MS Mincho"/>
                <w:sz w:val="24"/>
                <w:szCs w:val="24"/>
                <w:lang w:val="ru-RU"/>
              </w:rPr>
              <w:t>Итого</w:t>
            </w:r>
          </w:p>
        </w:tc>
        <w:tc>
          <w:tcPr>
            <w:tcW w:w="0" w:type="auto"/>
            <w:shd w:val="clear" w:color="auto" w:fill="auto"/>
            <w:vAlign w:val="center"/>
          </w:tcPr>
          <w:p w:rsidR="00A01489" w:rsidRPr="00A01489" w:rsidRDefault="00A01489" w:rsidP="00A01489">
            <w:pPr>
              <w:ind w:right="57"/>
              <w:jc w:val="center"/>
              <w:rPr>
                <w:rFonts w:eastAsia="MS Mincho"/>
                <w:sz w:val="24"/>
                <w:szCs w:val="24"/>
                <w:lang w:val="ru-RU"/>
              </w:rPr>
            </w:pPr>
            <w:r w:rsidRPr="00A01489">
              <w:rPr>
                <w:rFonts w:eastAsia="MS Mincho"/>
                <w:sz w:val="24"/>
                <w:szCs w:val="24"/>
                <w:lang w:val="ru-RU"/>
              </w:rPr>
              <w:t>413</w:t>
            </w:r>
          </w:p>
        </w:tc>
        <w:tc>
          <w:tcPr>
            <w:tcW w:w="0" w:type="auto"/>
            <w:shd w:val="clear" w:color="auto" w:fill="auto"/>
            <w:vAlign w:val="center"/>
          </w:tcPr>
          <w:p w:rsidR="00A01489" w:rsidRPr="00A01489" w:rsidRDefault="00A01489" w:rsidP="00A01489">
            <w:pPr>
              <w:ind w:right="57"/>
              <w:jc w:val="center"/>
              <w:rPr>
                <w:rFonts w:eastAsia="MS Mincho"/>
                <w:sz w:val="24"/>
                <w:szCs w:val="24"/>
                <w:lang w:val="ru-RU"/>
              </w:rPr>
            </w:pPr>
            <w:r w:rsidRPr="00A01489">
              <w:rPr>
                <w:rFonts w:eastAsia="MS Mincho"/>
                <w:sz w:val="24"/>
                <w:szCs w:val="24"/>
                <w:lang w:val="ru-RU"/>
              </w:rPr>
              <w:t>181</w:t>
            </w:r>
          </w:p>
        </w:tc>
        <w:tc>
          <w:tcPr>
            <w:tcW w:w="0" w:type="auto"/>
            <w:shd w:val="clear" w:color="auto" w:fill="auto"/>
            <w:vAlign w:val="center"/>
          </w:tcPr>
          <w:p w:rsidR="00A01489" w:rsidRPr="00A01489" w:rsidRDefault="00A01489" w:rsidP="00A01489">
            <w:pPr>
              <w:ind w:right="57"/>
              <w:jc w:val="center"/>
              <w:rPr>
                <w:rFonts w:eastAsia="MS Mincho"/>
                <w:sz w:val="24"/>
                <w:szCs w:val="24"/>
                <w:lang w:val="ru-RU"/>
              </w:rPr>
            </w:pPr>
            <w:r w:rsidRPr="00A01489">
              <w:rPr>
                <w:rFonts w:eastAsia="MS Mincho"/>
                <w:sz w:val="24"/>
                <w:szCs w:val="24"/>
                <w:lang w:val="ru-RU"/>
              </w:rPr>
              <w:t>232</w:t>
            </w:r>
          </w:p>
        </w:tc>
        <w:tc>
          <w:tcPr>
            <w:tcW w:w="0" w:type="auto"/>
            <w:shd w:val="clear" w:color="auto" w:fill="auto"/>
            <w:vAlign w:val="center"/>
          </w:tcPr>
          <w:p w:rsidR="00A01489" w:rsidRPr="00A01489" w:rsidRDefault="00A01489" w:rsidP="00A01489">
            <w:pPr>
              <w:ind w:right="57"/>
              <w:jc w:val="center"/>
              <w:rPr>
                <w:rFonts w:eastAsia="MS Mincho"/>
                <w:sz w:val="24"/>
                <w:szCs w:val="24"/>
                <w:lang w:val="ru-RU"/>
              </w:rPr>
            </w:pPr>
            <w:r w:rsidRPr="00A01489">
              <w:rPr>
                <w:rFonts w:eastAsia="MS Mincho"/>
                <w:sz w:val="24"/>
                <w:szCs w:val="24"/>
                <w:lang w:val="ru-RU"/>
              </w:rPr>
              <w:t>121</w:t>
            </w:r>
          </w:p>
        </w:tc>
        <w:tc>
          <w:tcPr>
            <w:tcW w:w="0" w:type="auto"/>
            <w:shd w:val="clear" w:color="auto" w:fill="auto"/>
            <w:vAlign w:val="center"/>
          </w:tcPr>
          <w:p w:rsidR="00A01489" w:rsidRPr="00A01489" w:rsidRDefault="00A01489" w:rsidP="00A01489">
            <w:pPr>
              <w:ind w:right="57"/>
              <w:jc w:val="center"/>
              <w:rPr>
                <w:rFonts w:eastAsia="MS Mincho"/>
                <w:sz w:val="24"/>
                <w:szCs w:val="24"/>
                <w:lang w:val="ru-RU"/>
              </w:rPr>
            </w:pPr>
            <w:r w:rsidRPr="00A01489">
              <w:rPr>
                <w:rFonts w:eastAsia="MS Mincho"/>
                <w:sz w:val="24"/>
                <w:szCs w:val="24"/>
                <w:lang w:val="ru-RU"/>
              </w:rPr>
              <w:t>58</w:t>
            </w:r>
          </w:p>
        </w:tc>
        <w:tc>
          <w:tcPr>
            <w:tcW w:w="0" w:type="auto"/>
            <w:shd w:val="clear" w:color="auto" w:fill="auto"/>
            <w:vAlign w:val="center"/>
          </w:tcPr>
          <w:p w:rsidR="00A01489" w:rsidRPr="00A01489" w:rsidRDefault="00A01489" w:rsidP="00A01489">
            <w:pPr>
              <w:ind w:right="57"/>
              <w:jc w:val="center"/>
              <w:rPr>
                <w:rFonts w:eastAsia="MS Mincho"/>
                <w:sz w:val="24"/>
                <w:szCs w:val="24"/>
                <w:lang w:val="ru-RU"/>
              </w:rPr>
            </w:pPr>
            <w:r w:rsidRPr="00A01489">
              <w:rPr>
                <w:rFonts w:eastAsia="MS Mincho"/>
                <w:sz w:val="24"/>
                <w:szCs w:val="24"/>
                <w:lang w:val="ru-RU"/>
              </w:rPr>
              <w:t>63</w:t>
            </w:r>
          </w:p>
        </w:tc>
        <w:tc>
          <w:tcPr>
            <w:tcW w:w="0" w:type="auto"/>
            <w:shd w:val="clear" w:color="auto" w:fill="auto"/>
            <w:vAlign w:val="center"/>
          </w:tcPr>
          <w:p w:rsidR="00A01489" w:rsidRPr="00A01489" w:rsidRDefault="00A01489" w:rsidP="00A01489">
            <w:pPr>
              <w:ind w:right="57"/>
              <w:jc w:val="center"/>
              <w:rPr>
                <w:rFonts w:eastAsia="MS Mincho"/>
                <w:sz w:val="24"/>
                <w:szCs w:val="24"/>
                <w:lang w:val="ru-RU"/>
              </w:rPr>
            </w:pPr>
            <w:r w:rsidRPr="00A01489">
              <w:rPr>
                <w:rFonts w:eastAsia="MS Mincho"/>
                <w:sz w:val="24"/>
                <w:szCs w:val="24"/>
                <w:lang w:val="ru-RU"/>
              </w:rPr>
              <w:t>58</w:t>
            </w:r>
          </w:p>
        </w:tc>
        <w:tc>
          <w:tcPr>
            <w:tcW w:w="0" w:type="auto"/>
            <w:shd w:val="clear" w:color="auto" w:fill="auto"/>
            <w:vAlign w:val="center"/>
          </w:tcPr>
          <w:p w:rsidR="00A01489" w:rsidRPr="00A01489" w:rsidRDefault="00A01489" w:rsidP="00A01489">
            <w:pPr>
              <w:ind w:right="57"/>
              <w:jc w:val="center"/>
              <w:rPr>
                <w:rFonts w:eastAsia="MS Mincho"/>
                <w:sz w:val="24"/>
                <w:szCs w:val="24"/>
                <w:lang w:val="ru-RU"/>
              </w:rPr>
            </w:pPr>
            <w:r w:rsidRPr="00A01489">
              <w:rPr>
                <w:rFonts w:eastAsia="MS Mincho"/>
                <w:sz w:val="24"/>
                <w:szCs w:val="24"/>
                <w:lang w:val="ru-RU"/>
              </w:rPr>
              <w:t>33</w:t>
            </w:r>
          </w:p>
        </w:tc>
        <w:tc>
          <w:tcPr>
            <w:tcW w:w="833" w:type="dxa"/>
            <w:shd w:val="clear" w:color="auto" w:fill="auto"/>
            <w:vAlign w:val="center"/>
          </w:tcPr>
          <w:p w:rsidR="00A01489" w:rsidRPr="00A01489" w:rsidRDefault="00A01489" w:rsidP="00A01489">
            <w:pPr>
              <w:jc w:val="center"/>
              <w:rPr>
                <w:rFonts w:eastAsia="MS Mincho"/>
                <w:sz w:val="24"/>
                <w:szCs w:val="24"/>
                <w:lang w:val="ru-RU"/>
              </w:rPr>
            </w:pPr>
            <w:r w:rsidRPr="00A01489">
              <w:rPr>
                <w:rFonts w:eastAsia="MS Mincho"/>
                <w:sz w:val="24"/>
                <w:szCs w:val="24"/>
                <w:lang w:val="ru-RU"/>
              </w:rPr>
              <w:t>25</w:t>
            </w:r>
          </w:p>
        </w:tc>
      </w:tr>
      <w:tr w:rsidR="00A01489" w:rsidRPr="00A01489" w:rsidTr="004252FF">
        <w:trPr>
          <w:trHeight w:val="253"/>
        </w:trPr>
        <w:tc>
          <w:tcPr>
            <w:tcW w:w="1146" w:type="dxa"/>
            <w:vMerge/>
            <w:shd w:val="clear" w:color="auto" w:fill="auto"/>
            <w:vAlign w:val="center"/>
          </w:tcPr>
          <w:p w:rsidR="00A01489" w:rsidRPr="00A01489" w:rsidRDefault="00A01489" w:rsidP="00A01489">
            <w:pPr>
              <w:ind w:right="57"/>
              <w:jc w:val="center"/>
              <w:rPr>
                <w:rFonts w:eastAsia="MS Mincho"/>
                <w:sz w:val="24"/>
                <w:szCs w:val="24"/>
                <w:lang w:val="ru-RU"/>
              </w:rPr>
            </w:pPr>
          </w:p>
        </w:tc>
        <w:tc>
          <w:tcPr>
            <w:tcW w:w="0" w:type="auto"/>
            <w:shd w:val="clear" w:color="auto" w:fill="auto"/>
            <w:vAlign w:val="center"/>
          </w:tcPr>
          <w:p w:rsidR="00A01489" w:rsidRPr="00A01489" w:rsidRDefault="00A01489" w:rsidP="00A01489">
            <w:pPr>
              <w:ind w:right="57"/>
              <w:jc w:val="center"/>
              <w:rPr>
                <w:rFonts w:eastAsia="MS Mincho"/>
                <w:sz w:val="24"/>
                <w:szCs w:val="24"/>
                <w:lang w:val="ru-RU"/>
              </w:rPr>
            </w:pPr>
            <w:r w:rsidRPr="00A01489">
              <w:rPr>
                <w:rFonts w:eastAsia="MS Mincho"/>
                <w:sz w:val="24"/>
                <w:szCs w:val="24"/>
                <w:lang w:val="ru-RU"/>
              </w:rPr>
              <w:t>69,8%</w:t>
            </w:r>
          </w:p>
        </w:tc>
        <w:tc>
          <w:tcPr>
            <w:tcW w:w="0" w:type="auto"/>
            <w:shd w:val="clear" w:color="auto" w:fill="auto"/>
            <w:vAlign w:val="center"/>
          </w:tcPr>
          <w:p w:rsidR="00A01489" w:rsidRPr="00A01489" w:rsidRDefault="00A01489" w:rsidP="00A01489">
            <w:pPr>
              <w:ind w:right="57"/>
              <w:jc w:val="center"/>
              <w:rPr>
                <w:rFonts w:eastAsia="MS Mincho"/>
                <w:sz w:val="24"/>
                <w:szCs w:val="24"/>
                <w:lang w:val="en-US"/>
              </w:rPr>
            </w:pPr>
            <w:r w:rsidRPr="00A01489">
              <w:rPr>
                <w:rFonts w:eastAsia="MS Mincho"/>
                <w:sz w:val="24"/>
                <w:szCs w:val="24"/>
                <w:lang w:val="ru-RU"/>
              </w:rPr>
              <w:t>66,5</w:t>
            </w:r>
            <w:r w:rsidRPr="00A01489">
              <w:rPr>
                <w:rFonts w:eastAsia="MS Mincho"/>
                <w:sz w:val="24"/>
                <w:szCs w:val="24"/>
                <w:lang w:val="en-US"/>
              </w:rPr>
              <w:t>%</w:t>
            </w:r>
          </w:p>
        </w:tc>
        <w:tc>
          <w:tcPr>
            <w:tcW w:w="0" w:type="auto"/>
            <w:shd w:val="clear" w:color="auto" w:fill="auto"/>
            <w:vAlign w:val="center"/>
          </w:tcPr>
          <w:p w:rsidR="00A01489" w:rsidRPr="00A01489" w:rsidRDefault="00A01489" w:rsidP="00A01489">
            <w:pPr>
              <w:ind w:right="57"/>
              <w:jc w:val="center"/>
              <w:rPr>
                <w:rFonts w:eastAsia="MS Mincho"/>
                <w:sz w:val="24"/>
                <w:szCs w:val="24"/>
                <w:lang w:val="en-US"/>
              </w:rPr>
            </w:pPr>
            <w:r w:rsidRPr="00A01489">
              <w:rPr>
                <w:rFonts w:eastAsia="MS Mincho"/>
                <w:sz w:val="24"/>
                <w:szCs w:val="24"/>
                <w:lang w:val="ru-RU"/>
              </w:rPr>
              <w:t>72,5</w:t>
            </w:r>
            <w:r w:rsidRPr="00A01489">
              <w:rPr>
                <w:rFonts w:eastAsia="MS Mincho"/>
                <w:sz w:val="24"/>
                <w:szCs w:val="24"/>
                <w:lang w:val="en-US"/>
              </w:rPr>
              <w:t>%</w:t>
            </w:r>
          </w:p>
        </w:tc>
        <w:tc>
          <w:tcPr>
            <w:tcW w:w="0" w:type="auto"/>
            <w:shd w:val="clear" w:color="auto" w:fill="auto"/>
            <w:vAlign w:val="center"/>
          </w:tcPr>
          <w:p w:rsidR="00A01489" w:rsidRPr="00A01489" w:rsidRDefault="00A01489" w:rsidP="00A01489">
            <w:pPr>
              <w:ind w:right="57"/>
              <w:jc w:val="center"/>
              <w:rPr>
                <w:rFonts w:eastAsia="MS Mincho"/>
                <w:sz w:val="24"/>
                <w:szCs w:val="24"/>
                <w:lang w:val="ru-RU"/>
              </w:rPr>
            </w:pPr>
            <w:r w:rsidRPr="00A01489">
              <w:rPr>
                <w:rFonts w:eastAsia="MS Mincho"/>
                <w:sz w:val="24"/>
                <w:szCs w:val="24"/>
                <w:lang w:val="ru-RU"/>
              </w:rPr>
              <w:t>20,4%</w:t>
            </w:r>
          </w:p>
        </w:tc>
        <w:tc>
          <w:tcPr>
            <w:tcW w:w="0" w:type="auto"/>
            <w:shd w:val="clear" w:color="auto" w:fill="auto"/>
            <w:vAlign w:val="center"/>
          </w:tcPr>
          <w:p w:rsidR="00A01489" w:rsidRPr="00A01489" w:rsidRDefault="00A01489" w:rsidP="00A01489">
            <w:pPr>
              <w:ind w:right="57"/>
              <w:jc w:val="center"/>
              <w:rPr>
                <w:rFonts w:eastAsia="MS Mincho"/>
                <w:sz w:val="24"/>
                <w:szCs w:val="24"/>
                <w:lang w:val="en-US"/>
              </w:rPr>
            </w:pPr>
            <w:r w:rsidRPr="00A01489">
              <w:rPr>
                <w:rFonts w:eastAsia="MS Mincho"/>
                <w:sz w:val="24"/>
                <w:szCs w:val="24"/>
                <w:lang w:val="ru-RU"/>
              </w:rPr>
              <w:t>21,3</w:t>
            </w:r>
            <w:r w:rsidRPr="00A01489">
              <w:rPr>
                <w:rFonts w:eastAsia="MS Mincho"/>
                <w:sz w:val="24"/>
                <w:szCs w:val="24"/>
                <w:lang w:val="en-US"/>
              </w:rPr>
              <w:t>%</w:t>
            </w:r>
          </w:p>
        </w:tc>
        <w:tc>
          <w:tcPr>
            <w:tcW w:w="0" w:type="auto"/>
            <w:shd w:val="clear" w:color="auto" w:fill="auto"/>
            <w:vAlign w:val="center"/>
          </w:tcPr>
          <w:p w:rsidR="00A01489" w:rsidRPr="00A01489" w:rsidRDefault="00A01489" w:rsidP="00A01489">
            <w:pPr>
              <w:ind w:right="57"/>
              <w:jc w:val="center"/>
              <w:rPr>
                <w:rFonts w:eastAsia="MS Mincho"/>
                <w:sz w:val="24"/>
                <w:szCs w:val="24"/>
                <w:lang w:val="en-US"/>
              </w:rPr>
            </w:pPr>
            <w:r w:rsidRPr="00A01489">
              <w:rPr>
                <w:rFonts w:eastAsia="MS Mincho"/>
                <w:sz w:val="24"/>
                <w:szCs w:val="24"/>
                <w:lang w:val="ru-RU"/>
              </w:rPr>
              <w:t>19,7</w:t>
            </w:r>
            <w:r w:rsidRPr="00A01489">
              <w:rPr>
                <w:rFonts w:eastAsia="MS Mincho"/>
                <w:sz w:val="24"/>
                <w:szCs w:val="24"/>
                <w:lang w:val="en-US"/>
              </w:rPr>
              <w:t>%</w:t>
            </w:r>
          </w:p>
        </w:tc>
        <w:tc>
          <w:tcPr>
            <w:tcW w:w="0" w:type="auto"/>
            <w:shd w:val="clear" w:color="auto" w:fill="auto"/>
            <w:vAlign w:val="center"/>
          </w:tcPr>
          <w:p w:rsidR="00A01489" w:rsidRPr="00A01489" w:rsidRDefault="00A01489" w:rsidP="00A01489">
            <w:pPr>
              <w:ind w:right="57"/>
              <w:jc w:val="center"/>
              <w:rPr>
                <w:rFonts w:eastAsia="MS Mincho"/>
                <w:sz w:val="24"/>
                <w:szCs w:val="24"/>
                <w:lang w:val="ru-RU"/>
              </w:rPr>
            </w:pPr>
            <w:r w:rsidRPr="00A01489">
              <w:rPr>
                <w:rFonts w:eastAsia="MS Mincho"/>
                <w:sz w:val="24"/>
                <w:szCs w:val="24"/>
                <w:lang w:val="ru-RU"/>
              </w:rPr>
              <w:t>9,8%</w:t>
            </w:r>
          </w:p>
        </w:tc>
        <w:tc>
          <w:tcPr>
            <w:tcW w:w="0" w:type="auto"/>
            <w:shd w:val="clear" w:color="auto" w:fill="auto"/>
            <w:vAlign w:val="center"/>
          </w:tcPr>
          <w:p w:rsidR="00A01489" w:rsidRPr="00A01489" w:rsidRDefault="00A01489" w:rsidP="00A01489">
            <w:pPr>
              <w:ind w:right="57"/>
              <w:jc w:val="center"/>
              <w:rPr>
                <w:rFonts w:eastAsia="MS Mincho"/>
                <w:sz w:val="24"/>
                <w:szCs w:val="24"/>
                <w:lang w:val="en-US"/>
              </w:rPr>
            </w:pPr>
            <w:r w:rsidRPr="00A01489">
              <w:rPr>
                <w:rFonts w:eastAsia="MS Mincho"/>
                <w:sz w:val="24"/>
                <w:szCs w:val="24"/>
                <w:lang w:val="ru-RU"/>
              </w:rPr>
              <w:t>12,1</w:t>
            </w:r>
            <w:r w:rsidRPr="00A01489">
              <w:rPr>
                <w:rFonts w:eastAsia="MS Mincho"/>
                <w:sz w:val="24"/>
                <w:szCs w:val="24"/>
                <w:lang w:val="en-US"/>
              </w:rPr>
              <w:t>%</w:t>
            </w:r>
          </w:p>
        </w:tc>
        <w:tc>
          <w:tcPr>
            <w:tcW w:w="833" w:type="dxa"/>
            <w:shd w:val="clear" w:color="auto" w:fill="auto"/>
            <w:vAlign w:val="center"/>
          </w:tcPr>
          <w:p w:rsidR="00A01489" w:rsidRPr="00A01489" w:rsidRDefault="00A01489" w:rsidP="00A01489">
            <w:pPr>
              <w:jc w:val="center"/>
              <w:rPr>
                <w:rFonts w:eastAsia="MS Mincho"/>
                <w:sz w:val="24"/>
                <w:szCs w:val="24"/>
                <w:lang w:val="en-US"/>
              </w:rPr>
            </w:pPr>
            <w:r w:rsidRPr="00A01489">
              <w:rPr>
                <w:rFonts w:eastAsia="MS Mincho"/>
                <w:sz w:val="24"/>
                <w:szCs w:val="24"/>
                <w:lang w:val="ru-RU"/>
              </w:rPr>
              <w:t>7,8</w:t>
            </w:r>
            <w:r w:rsidRPr="00A01489">
              <w:rPr>
                <w:rFonts w:eastAsia="MS Mincho"/>
                <w:sz w:val="24"/>
                <w:szCs w:val="24"/>
                <w:lang w:val="en-US"/>
              </w:rPr>
              <w:t>%</w:t>
            </w:r>
          </w:p>
        </w:tc>
      </w:tr>
      <w:tr w:rsidR="00A01489" w:rsidRPr="00A01489" w:rsidTr="004252FF">
        <w:trPr>
          <w:trHeight w:val="243"/>
        </w:trPr>
        <w:tc>
          <w:tcPr>
            <w:tcW w:w="1146" w:type="dxa"/>
            <w:vMerge w:val="restart"/>
            <w:shd w:val="clear" w:color="auto" w:fill="auto"/>
            <w:vAlign w:val="center"/>
          </w:tcPr>
          <w:p w:rsidR="00A01489" w:rsidRPr="00A01489" w:rsidRDefault="00A01489" w:rsidP="00A01489">
            <w:pPr>
              <w:jc w:val="center"/>
              <w:rPr>
                <w:rFonts w:eastAsia="MS Mincho"/>
                <w:sz w:val="24"/>
                <w:szCs w:val="24"/>
                <w:lang w:val="en-US"/>
              </w:rPr>
            </w:pPr>
            <w:r w:rsidRPr="00A01489">
              <w:rPr>
                <w:rFonts w:eastAsia="MS Mincho"/>
                <w:sz w:val="24"/>
                <w:szCs w:val="24"/>
                <w:lang w:val="en-US"/>
              </w:rPr>
              <w:t>&gt; 1 года</w:t>
            </w:r>
          </w:p>
        </w:tc>
        <w:tc>
          <w:tcPr>
            <w:tcW w:w="0" w:type="auto"/>
            <w:shd w:val="clear" w:color="auto" w:fill="auto"/>
            <w:vAlign w:val="center"/>
          </w:tcPr>
          <w:p w:rsidR="00A01489" w:rsidRPr="00A01489" w:rsidRDefault="00A01489" w:rsidP="00A01489">
            <w:pPr>
              <w:ind w:right="57"/>
              <w:jc w:val="center"/>
              <w:rPr>
                <w:rFonts w:eastAsia="MS Mincho"/>
                <w:sz w:val="24"/>
                <w:szCs w:val="24"/>
                <w:lang w:val="ru-RU"/>
              </w:rPr>
            </w:pPr>
            <w:r w:rsidRPr="00A01489">
              <w:rPr>
                <w:rFonts w:eastAsia="MS Mincho"/>
                <w:sz w:val="24"/>
                <w:szCs w:val="24"/>
                <w:lang w:val="ru-RU"/>
              </w:rPr>
              <w:t>18</w:t>
            </w:r>
          </w:p>
        </w:tc>
        <w:tc>
          <w:tcPr>
            <w:tcW w:w="0" w:type="auto"/>
            <w:shd w:val="clear" w:color="auto" w:fill="auto"/>
            <w:vAlign w:val="center"/>
          </w:tcPr>
          <w:p w:rsidR="00A01489" w:rsidRPr="00A01489" w:rsidRDefault="00A01489" w:rsidP="00A01489">
            <w:pPr>
              <w:jc w:val="center"/>
              <w:rPr>
                <w:rFonts w:eastAsia="MS Mincho"/>
                <w:sz w:val="24"/>
                <w:szCs w:val="24"/>
                <w:lang w:val="ru-RU"/>
              </w:rPr>
            </w:pPr>
            <w:r w:rsidRPr="00A01489">
              <w:rPr>
                <w:rFonts w:eastAsia="MS Mincho"/>
                <w:sz w:val="24"/>
                <w:szCs w:val="24"/>
                <w:lang w:val="ru-RU"/>
              </w:rPr>
              <w:t>18</w:t>
            </w:r>
          </w:p>
        </w:tc>
        <w:tc>
          <w:tcPr>
            <w:tcW w:w="0" w:type="auto"/>
            <w:shd w:val="clear" w:color="auto" w:fill="auto"/>
            <w:vAlign w:val="center"/>
          </w:tcPr>
          <w:p w:rsidR="00A01489" w:rsidRPr="00A01489" w:rsidRDefault="00A01489" w:rsidP="00A01489">
            <w:pPr>
              <w:ind w:right="57"/>
              <w:jc w:val="center"/>
              <w:rPr>
                <w:rFonts w:eastAsia="MS Mincho"/>
                <w:sz w:val="24"/>
                <w:szCs w:val="24"/>
                <w:lang w:val="ru-RU"/>
              </w:rPr>
            </w:pPr>
            <w:r w:rsidRPr="00A01489">
              <w:rPr>
                <w:rFonts w:eastAsia="MS Mincho"/>
                <w:sz w:val="24"/>
                <w:szCs w:val="24"/>
                <w:lang w:val="ru-RU"/>
              </w:rPr>
              <w:t>-</w:t>
            </w:r>
          </w:p>
        </w:tc>
        <w:tc>
          <w:tcPr>
            <w:tcW w:w="0" w:type="auto"/>
            <w:shd w:val="clear" w:color="auto" w:fill="auto"/>
            <w:vAlign w:val="center"/>
          </w:tcPr>
          <w:p w:rsidR="00A01489" w:rsidRPr="00A01489" w:rsidRDefault="00A01489" w:rsidP="00A01489">
            <w:pPr>
              <w:ind w:right="57"/>
              <w:jc w:val="center"/>
              <w:rPr>
                <w:rFonts w:eastAsia="MS Mincho"/>
                <w:sz w:val="24"/>
                <w:szCs w:val="24"/>
                <w:lang w:val="ru-RU"/>
              </w:rPr>
            </w:pPr>
            <w:r w:rsidRPr="00A01489">
              <w:rPr>
                <w:rFonts w:eastAsia="MS Mincho"/>
                <w:sz w:val="24"/>
                <w:szCs w:val="24"/>
                <w:lang w:val="ru-RU"/>
              </w:rPr>
              <w:t>5</w:t>
            </w:r>
          </w:p>
        </w:tc>
        <w:tc>
          <w:tcPr>
            <w:tcW w:w="0" w:type="auto"/>
            <w:shd w:val="clear" w:color="auto" w:fill="auto"/>
            <w:vAlign w:val="center"/>
          </w:tcPr>
          <w:p w:rsidR="00A01489" w:rsidRPr="00A01489" w:rsidRDefault="00A01489" w:rsidP="00A01489">
            <w:pPr>
              <w:jc w:val="center"/>
              <w:rPr>
                <w:rFonts w:eastAsia="MS Mincho"/>
                <w:sz w:val="24"/>
                <w:szCs w:val="24"/>
                <w:lang w:val="ru-RU"/>
              </w:rPr>
            </w:pPr>
            <w:r w:rsidRPr="00A01489">
              <w:rPr>
                <w:rFonts w:eastAsia="MS Mincho"/>
                <w:sz w:val="24"/>
                <w:szCs w:val="24"/>
                <w:lang w:val="ru-RU"/>
              </w:rPr>
              <w:t>5</w:t>
            </w:r>
          </w:p>
        </w:tc>
        <w:tc>
          <w:tcPr>
            <w:tcW w:w="0" w:type="auto"/>
            <w:shd w:val="clear" w:color="auto" w:fill="auto"/>
            <w:vAlign w:val="center"/>
          </w:tcPr>
          <w:p w:rsidR="00A01489" w:rsidRPr="00A01489" w:rsidRDefault="00A01489" w:rsidP="00A01489">
            <w:pPr>
              <w:ind w:right="57"/>
              <w:jc w:val="center"/>
              <w:rPr>
                <w:rFonts w:eastAsia="MS Mincho"/>
                <w:sz w:val="24"/>
                <w:szCs w:val="24"/>
                <w:lang w:val="ru-RU"/>
              </w:rPr>
            </w:pPr>
            <w:r w:rsidRPr="00A01489">
              <w:rPr>
                <w:rFonts w:eastAsia="MS Mincho"/>
                <w:sz w:val="24"/>
                <w:szCs w:val="24"/>
                <w:lang w:val="ru-RU"/>
              </w:rPr>
              <w:t>-</w:t>
            </w:r>
          </w:p>
        </w:tc>
        <w:tc>
          <w:tcPr>
            <w:tcW w:w="0" w:type="auto"/>
            <w:shd w:val="clear" w:color="auto" w:fill="auto"/>
            <w:vAlign w:val="center"/>
          </w:tcPr>
          <w:p w:rsidR="00A01489" w:rsidRPr="00A01489" w:rsidRDefault="00A01489" w:rsidP="00A01489">
            <w:pPr>
              <w:ind w:right="57"/>
              <w:jc w:val="center"/>
              <w:rPr>
                <w:rFonts w:eastAsia="MS Mincho"/>
                <w:sz w:val="24"/>
                <w:szCs w:val="24"/>
                <w:lang w:val="ru-RU"/>
              </w:rPr>
            </w:pPr>
            <w:r w:rsidRPr="00A01489">
              <w:rPr>
                <w:rFonts w:eastAsia="MS Mincho"/>
                <w:sz w:val="24"/>
                <w:szCs w:val="24"/>
                <w:lang w:val="ru-RU"/>
              </w:rPr>
              <w:t>2</w:t>
            </w:r>
          </w:p>
        </w:tc>
        <w:tc>
          <w:tcPr>
            <w:tcW w:w="0" w:type="auto"/>
            <w:shd w:val="clear" w:color="auto" w:fill="auto"/>
            <w:vAlign w:val="center"/>
          </w:tcPr>
          <w:p w:rsidR="00A01489" w:rsidRPr="00A01489" w:rsidRDefault="00A01489" w:rsidP="00A01489">
            <w:pPr>
              <w:jc w:val="center"/>
              <w:rPr>
                <w:rFonts w:eastAsia="MS Mincho"/>
                <w:sz w:val="24"/>
                <w:szCs w:val="24"/>
                <w:lang w:val="ru-RU"/>
              </w:rPr>
            </w:pPr>
            <w:r w:rsidRPr="00A01489">
              <w:rPr>
                <w:rFonts w:eastAsia="MS Mincho"/>
                <w:sz w:val="24"/>
                <w:szCs w:val="24"/>
                <w:lang w:val="ru-RU"/>
              </w:rPr>
              <w:t>2</w:t>
            </w:r>
          </w:p>
        </w:tc>
        <w:tc>
          <w:tcPr>
            <w:tcW w:w="833" w:type="dxa"/>
            <w:shd w:val="clear" w:color="auto" w:fill="auto"/>
            <w:vAlign w:val="center"/>
          </w:tcPr>
          <w:p w:rsidR="00A01489" w:rsidRPr="00A01489" w:rsidRDefault="00A01489" w:rsidP="00A01489">
            <w:pPr>
              <w:jc w:val="center"/>
              <w:rPr>
                <w:rFonts w:eastAsia="MS Mincho"/>
                <w:sz w:val="24"/>
                <w:szCs w:val="24"/>
                <w:lang w:val="ru-RU"/>
              </w:rPr>
            </w:pPr>
            <w:r w:rsidRPr="00A01489">
              <w:rPr>
                <w:rFonts w:eastAsia="MS Mincho"/>
                <w:sz w:val="24"/>
                <w:szCs w:val="24"/>
                <w:lang w:val="ru-RU"/>
              </w:rPr>
              <w:t>-</w:t>
            </w:r>
          </w:p>
        </w:tc>
      </w:tr>
      <w:tr w:rsidR="00A01489" w:rsidRPr="00A01489" w:rsidTr="004252FF">
        <w:trPr>
          <w:trHeight w:val="253"/>
        </w:trPr>
        <w:tc>
          <w:tcPr>
            <w:tcW w:w="1146" w:type="dxa"/>
            <w:vMerge/>
            <w:shd w:val="clear" w:color="auto" w:fill="auto"/>
            <w:vAlign w:val="center"/>
          </w:tcPr>
          <w:p w:rsidR="00A01489" w:rsidRPr="00A01489" w:rsidRDefault="00A01489" w:rsidP="00A01489">
            <w:pPr>
              <w:jc w:val="center"/>
              <w:rPr>
                <w:rFonts w:eastAsia="MS Mincho"/>
                <w:sz w:val="24"/>
                <w:szCs w:val="24"/>
                <w:lang w:val="en-US"/>
              </w:rPr>
            </w:pPr>
          </w:p>
        </w:tc>
        <w:tc>
          <w:tcPr>
            <w:tcW w:w="0" w:type="auto"/>
            <w:shd w:val="clear" w:color="auto" w:fill="auto"/>
            <w:vAlign w:val="center"/>
          </w:tcPr>
          <w:p w:rsidR="00A01489" w:rsidRPr="00A01489" w:rsidRDefault="00A01489" w:rsidP="00A01489">
            <w:pPr>
              <w:ind w:right="57"/>
              <w:jc w:val="center"/>
              <w:rPr>
                <w:rFonts w:eastAsia="MS Mincho"/>
                <w:sz w:val="24"/>
                <w:szCs w:val="24"/>
                <w:lang w:val="en-US"/>
              </w:rPr>
            </w:pPr>
            <w:r w:rsidRPr="00A01489">
              <w:rPr>
                <w:rFonts w:eastAsia="MS Mincho"/>
                <w:sz w:val="24"/>
                <w:szCs w:val="24"/>
                <w:lang w:val="en-US"/>
              </w:rPr>
              <w:t>72,0%</w:t>
            </w:r>
          </w:p>
        </w:tc>
        <w:tc>
          <w:tcPr>
            <w:tcW w:w="0" w:type="auto"/>
            <w:shd w:val="clear" w:color="auto" w:fill="auto"/>
            <w:vAlign w:val="center"/>
          </w:tcPr>
          <w:p w:rsidR="00A01489" w:rsidRPr="00A01489" w:rsidRDefault="00A01489" w:rsidP="00A01489">
            <w:pPr>
              <w:jc w:val="center"/>
              <w:rPr>
                <w:rFonts w:eastAsia="MS Mincho"/>
                <w:sz w:val="24"/>
                <w:szCs w:val="24"/>
                <w:lang w:val="en-US"/>
              </w:rPr>
            </w:pPr>
            <w:r w:rsidRPr="00A01489">
              <w:rPr>
                <w:rFonts w:eastAsia="MS Mincho"/>
                <w:sz w:val="24"/>
                <w:szCs w:val="24"/>
                <w:lang w:val="en-US"/>
              </w:rPr>
              <w:t>72,0%</w:t>
            </w:r>
          </w:p>
        </w:tc>
        <w:tc>
          <w:tcPr>
            <w:tcW w:w="0" w:type="auto"/>
            <w:shd w:val="clear" w:color="auto" w:fill="auto"/>
            <w:vAlign w:val="center"/>
          </w:tcPr>
          <w:p w:rsidR="00A01489" w:rsidRPr="00A01489" w:rsidRDefault="00A01489" w:rsidP="00A01489">
            <w:pPr>
              <w:ind w:right="57"/>
              <w:jc w:val="center"/>
              <w:rPr>
                <w:rFonts w:eastAsia="MS Mincho"/>
                <w:sz w:val="24"/>
                <w:szCs w:val="24"/>
                <w:lang w:val="ru-RU"/>
              </w:rPr>
            </w:pPr>
            <w:r w:rsidRPr="00A01489">
              <w:rPr>
                <w:rFonts w:eastAsia="MS Mincho"/>
                <w:sz w:val="24"/>
                <w:szCs w:val="24"/>
                <w:lang w:val="ru-RU"/>
              </w:rPr>
              <w:t>-</w:t>
            </w:r>
          </w:p>
        </w:tc>
        <w:tc>
          <w:tcPr>
            <w:tcW w:w="0" w:type="auto"/>
            <w:shd w:val="clear" w:color="auto" w:fill="auto"/>
            <w:vAlign w:val="center"/>
          </w:tcPr>
          <w:p w:rsidR="00A01489" w:rsidRPr="00A01489" w:rsidRDefault="00A01489" w:rsidP="00A01489">
            <w:pPr>
              <w:ind w:right="57"/>
              <w:jc w:val="center"/>
              <w:rPr>
                <w:rFonts w:eastAsia="MS Mincho"/>
                <w:sz w:val="24"/>
                <w:szCs w:val="24"/>
                <w:lang w:val="en-US"/>
              </w:rPr>
            </w:pPr>
            <w:r w:rsidRPr="00A01489">
              <w:rPr>
                <w:rFonts w:eastAsia="MS Mincho"/>
                <w:sz w:val="24"/>
                <w:szCs w:val="24"/>
                <w:lang w:val="en-US"/>
              </w:rPr>
              <w:t>20,0%</w:t>
            </w:r>
          </w:p>
        </w:tc>
        <w:tc>
          <w:tcPr>
            <w:tcW w:w="0" w:type="auto"/>
            <w:shd w:val="clear" w:color="auto" w:fill="auto"/>
            <w:vAlign w:val="center"/>
          </w:tcPr>
          <w:p w:rsidR="00A01489" w:rsidRPr="00A01489" w:rsidRDefault="00A01489" w:rsidP="00A01489">
            <w:pPr>
              <w:jc w:val="center"/>
              <w:rPr>
                <w:rFonts w:eastAsia="MS Mincho"/>
                <w:sz w:val="24"/>
                <w:szCs w:val="24"/>
                <w:lang w:val="en-US"/>
              </w:rPr>
            </w:pPr>
            <w:r w:rsidRPr="00A01489">
              <w:rPr>
                <w:rFonts w:eastAsia="MS Mincho"/>
                <w:sz w:val="24"/>
                <w:szCs w:val="24"/>
                <w:lang w:val="en-US"/>
              </w:rPr>
              <w:t>20,0%</w:t>
            </w:r>
          </w:p>
        </w:tc>
        <w:tc>
          <w:tcPr>
            <w:tcW w:w="0" w:type="auto"/>
            <w:shd w:val="clear" w:color="auto" w:fill="auto"/>
            <w:vAlign w:val="center"/>
          </w:tcPr>
          <w:p w:rsidR="00A01489" w:rsidRPr="00A01489" w:rsidRDefault="00A01489" w:rsidP="00A01489">
            <w:pPr>
              <w:ind w:right="57"/>
              <w:jc w:val="center"/>
              <w:rPr>
                <w:rFonts w:eastAsia="MS Mincho"/>
                <w:sz w:val="24"/>
                <w:szCs w:val="24"/>
                <w:lang w:val="ru-RU"/>
              </w:rPr>
            </w:pPr>
            <w:r w:rsidRPr="00A01489">
              <w:rPr>
                <w:rFonts w:eastAsia="MS Mincho"/>
                <w:sz w:val="24"/>
                <w:szCs w:val="24"/>
                <w:lang w:val="ru-RU"/>
              </w:rPr>
              <w:t>-</w:t>
            </w:r>
          </w:p>
        </w:tc>
        <w:tc>
          <w:tcPr>
            <w:tcW w:w="0" w:type="auto"/>
            <w:shd w:val="clear" w:color="auto" w:fill="auto"/>
            <w:vAlign w:val="center"/>
          </w:tcPr>
          <w:p w:rsidR="00A01489" w:rsidRPr="00A01489" w:rsidRDefault="00A01489" w:rsidP="00A01489">
            <w:pPr>
              <w:ind w:right="57"/>
              <w:jc w:val="center"/>
              <w:rPr>
                <w:rFonts w:eastAsia="MS Mincho"/>
                <w:sz w:val="24"/>
                <w:szCs w:val="24"/>
                <w:lang w:val="en-US"/>
              </w:rPr>
            </w:pPr>
            <w:r w:rsidRPr="00A01489">
              <w:rPr>
                <w:rFonts w:eastAsia="MS Mincho"/>
                <w:sz w:val="24"/>
                <w:szCs w:val="24"/>
                <w:lang w:val="en-US"/>
              </w:rPr>
              <w:t>8,0%</w:t>
            </w:r>
          </w:p>
        </w:tc>
        <w:tc>
          <w:tcPr>
            <w:tcW w:w="0" w:type="auto"/>
            <w:shd w:val="clear" w:color="auto" w:fill="auto"/>
            <w:vAlign w:val="center"/>
          </w:tcPr>
          <w:p w:rsidR="00A01489" w:rsidRPr="00A01489" w:rsidRDefault="00A01489" w:rsidP="00A01489">
            <w:pPr>
              <w:jc w:val="center"/>
              <w:rPr>
                <w:rFonts w:eastAsia="MS Mincho"/>
                <w:sz w:val="24"/>
                <w:szCs w:val="24"/>
                <w:lang w:val="en-US"/>
              </w:rPr>
            </w:pPr>
            <w:r w:rsidRPr="00A01489">
              <w:rPr>
                <w:rFonts w:eastAsia="MS Mincho"/>
                <w:sz w:val="24"/>
                <w:szCs w:val="24"/>
                <w:lang w:val="en-US"/>
              </w:rPr>
              <w:t>8,0%</w:t>
            </w:r>
          </w:p>
        </w:tc>
        <w:tc>
          <w:tcPr>
            <w:tcW w:w="833" w:type="dxa"/>
            <w:shd w:val="clear" w:color="auto" w:fill="auto"/>
            <w:vAlign w:val="center"/>
          </w:tcPr>
          <w:p w:rsidR="00A01489" w:rsidRPr="00A01489" w:rsidRDefault="00A01489" w:rsidP="00A01489">
            <w:pPr>
              <w:jc w:val="center"/>
              <w:rPr>
                <w:rFonts w:eastAsia="MS Mincho"/>
                <w:sz w:val="24"/>
                <w:szCs w:val="24"/>
                <w:lang w:val="ru-RU"/>
              </w:rPr>
            </w:pPr>
            <w:r w:rsidRPr="00A01489">
              <w:rPr>
                <w:rFonts w:eastAsia="MS Mincho"/>
                <w:sz w:val="24"/>
                <w:szCs w:val="24"/>
                <w:lang w:val="ru-RU"/>
              </w:rPr>
              <w:t>-</w:t>
            </w:r>
          </w:p>
        </w:tc>
      </w:tr>
      <w:tr w:rsidR="00A01489" w:rsidRPr="00A01489" w:rsidTr="004252FF">
        <w:trPr>
          <w:trHeight w:val="243"/>
        </w:trPr>
        <w:tc>
          <w:tcPr>
            <w:tcW w:w="1146" w:type="dxa"/>
            <w:vMerge w:val="restart"/>
            <w:shd w:val="clear" w:color="auto" w:fill="auto"/>
            <w:vAlign w:val="center"/>
          </w:tcPr>
          <w:p w:rsidR="00A01489" w:rsidRPr="00A01489" w:rsidRDefault="00A01489" w:rsidP="00A01489">
            <w:pPr>
              <w:jc w:val="center"/>
              <w:rPr>
                <w:rFonts w:eastAsia="MS Mincho"/>
                <w:sz w:val="24"/>
                <w:szCs w:val="24"/>
                <w:lang w:val="en-US"/>
              </w:rPr>
            </w:pPr>
            <w:r w:rsidRPr="00A01489">
              <w:rPr>
                <w:rFonts w:eastAsia="MS Mincho"/>
                <w:sz w:val="24"/>
                <w:szCs w:val="24"/>
                <w:lang w:val="en-US"/>
              </w:rPr>
              <w:t>1-10 лет</w:t>
            </w:r>
          </w:p>
        </w:tc>
        <w:tc>
          <w:tcPr>
            <w:tcW w:w="0" w:type="auto"/>
            <w:shd w:val="clear" w:color="auto" w:fill="auto"/>
            <w:vAlign w:val="center"/>
          </w:tcPr>
          <w:p w:rsidR="00A01489" w:rsidRPr="00A01489" w:rsidRDefault="00A01489" w:rsidP="00A01489">
            <w:pPr>
              <w:ind w:right="57"/>
              <w:jc w:val="center"/>
              <w:rPr>
                <w:rFonts w:eastAsia="MS Mincho"/>
                <w:sz w:val="24"/>
                <w:szCs w:val="24"/>
                <w:lang w:val="ru-RU"/>
              </w:rPr>
            </w:pPr>
            <w:r w:rsidRPr="00A01489">
              <w:rPr>
                <w:rFonts w:eastAsia="MS Mincho"/>
                <w:sz w:val="24"/>
                <w:szCs w:val="24"/>
                <w:lang w:val="ru-RU"/>
              </w:rPr>
              <w:t>83</w:t>
            </w:r>
          </w:p>
        </w:tc>
        <w:tc>
          <w:tcPr>
            <w:tcW w:w="0" w:type="auto"/>
            <w:shd w:val="clear" w:color="auto" w:fill="auto"/>
            <w:vAlign w:val="center"/>
          </w:tcPr>
          <w:p w:rsidR="00A01489" w:rsidRPr="00A01489" w:rsidRDefault="00A01489" w:rsidP="00A01489">
            <w:pPr>
              <w:jc w:val="center"/>
              <w:rPr>
                <w:rFonts w:eastAsia="MS Mincho"/>
                <w:sz w:val="24"/>
                <w:szCs w:val="24"/>
                <w:lang w:val="ru-RU"/>
              </w:rPr>
            </w:pPr>
            <w:r w:rsidRPr="00A01489">
              <w:rPr>
                <w:rFonts w:eastAsia="MS Mincho"/>
                <w:sz w:val="24"/>
                <w:szCs w:val="24"/>
                <w:lang w:val="ru-RU"/>
              </w:rPr>
              <w:t>83</w:t>
            </w:r>
          </w:p>
        </w:tc>
        <w:tc>
          <w:tcPr>
            <w:tcW w:w="0" w:type="auto"/>
            <w:shd w:val="clear" w:color="auto" w:fill="auto"/>
            <w:vAlign w:val="center"/>
          </w:tcPr>
          <w:p w:rsidR="00A01489" w:rsidRPr="00A01489" w:rsidRDefault="00A01489" w:rsidP="00A01489">
            <w:pPr>
              <w:ind w:right="57"/>
              <w:jc w:val="center"/>
              <w:rPr>
                <w:rFonts w:eastAsia="MS Mincho"/>
                <w:sz w:val="24"/>
                <w:szCs w:val="24"/>
                <w:lang w:val="ru-RU"/>
              </w:rPr>
            </w:pPr>
            <w:r w:rsidRPr="00A01489">
              <w:rPr>
                <w:rFonts w:eastAsia="MS Mincho"/>
                <w:sz w:val="24"/>
                <w:szCs w:val="24"/>
                <w:lang w:val="ru-RU"/>
              </w:rPr>
              <w:t>-</w:t>
            </w:r>
          </w:p>
        </w:tc>
        <w:tc>
          <w:tcPr>
            <w:tcW w:w="0" w:type="auto"/>
            <w:shd w:val="clear" w:color="auto" w:fill="auto"/>
            <w:vAlign w:val="center"/>
          </w:tcPr>
          <w:p w:rsidR="00A01489" w:rsidRPr="00A01489" w:rsidRDefault="00A01489" w:rsidP="00A01489">
            <w:pPr>
              <w:ind w:right="57"/>
              <w:jc w:val="center"/>
              <w:rPr>
                <w:rFonts w:eastAsia="MS Mincho"/>
                <w:sz w:val="24"/>
                <w:szCs w:val="24"/>
                <w:lang w:val="ru-RU"/>
              </w:rPr>
            </w:pPr>
            <w:r w:rsidRPr="00A01489">
              <w:rPr>
                <w:rFonts w:eastAsia="MS Mincho"/>
                <w:sz w:val="24"/>
                <w:szCs w:val="24"/>
                <w:lang w:val="ru-RU"/>
              </w:rPr>
              <w:t>29</w:t>
            </w:r>
          </w:p>
        </w:tc>
        <w:tc>
          <w:tcPr>
            <w:tcW w:w="0" w:type="auto"/>
            <w:shd w:val="clear" w:color="auto" w:fill="auto"/>
            <w:vAlign w:val="center"/>
          </w:tcPr>
          <w:p w:rsidR="00A01489" w:rsidRPr="00A01489" w:rsidRDefault="00A01489" w:rsidP="00A01489">
            <w:pPr>
              <w:jc w:val="center"/>
              <w:rPr>
                <w:rFonts w:eastAsia="MS Mincho"/>
                <w:sz w:val="24"/>
                <w:szCs w:val="24"/>
                <w:lang w:val="ru-RU"/>
              </w:rPr>
            </w:pPr>
            <w:r w:rsidRPr="00A01489">
              <w:rPr>
                <w:rFonts w:eastAsia="MS Mincho"/>
                <w:sz w:val="24"/>
                <w:szCs w:val="24"/>
                <w:lang w:val="ru-RU"/>
              </w:rPr>
              <w:t>29</w:t>
            </w:r>
          </w:p>
        </w:tc>
        <w:tc>
          <w:tcPr>
            <w:tcW w:w="0" w:type="auto"/>
            <w:shd w:val="clear" w:color="auto" w:fill="auto"/>
            <w:vAlign w:val="center"/>
          </w:tcPr>
          <w:p w:rsidR="00A01489" w:rsidRPr="00A01489" w:rsidRDefault="00A01489" w:rsidP="00A01489">
            <w:pPr>
              <w:ind w:right="57"/>
              <w:jc w:val="center"/>
              <w:rPr>
                <w:rFonts w:eastAsia="MS Mincho"/>
                <w:sz w:val="24"/>
                <w:szCs w:val="24"/>
                <w:lang w:val="ru-RU"/>
              </w:rPr>
            </w:pPr>
            <w:r w:rsidRPr="00A01489">
              <w:rPr>
                <w:rFonts w:eastAsia="MS Mincho"/>
                <w:sz w:val="24"/>
                <w:szCs w:val="24"/>
                <w:lang w:val="ru-RU"/>
              </w:rPr>
              <w:t>-</w:t>
            </w:r>
          </w:p>
        </w:tc>
        <w:tc>
          <w:tcPr>
            <w:tcW w:w="0" w:type="auto"/>
            <w:shd w:val="clear" w:color="auto" w:fill="auto"/>
            <w:vAlign w:val="center"/>
          </w:tcPr>
          <w:p w:rsidR="00A01489" w:rsidRPr="00A01489" w:rsidRDefault="00A01489" w:rsidP="00A01489">
            <w:pPr>
              <w:ind w:right="57"/>
              <w:jc w:val="center"/>
              <w:rPr>
                <w:rFonts w:eastAsia="MS Mincho"/>
                <w:sz w:val="24"/>
                <w:szCs w:val="24"/>
                <w:lang w:val="ru-RU"/>
              </w:rPr>
            </w:pPr>
            <w:r w:rsidRPr="00A01489">
              <w:rPr>
                <w:rFonts w:eastAsia="MS Mincho"/>
                <w:sz w:val="24"/>
                <w:szCs w:val="24"/>
                <w:lang w:val="ru-RU"/>
              </w:rPr>
              <w:t>19</w:t>
            </w:r>
          </w:p>
        </w:tc>
        <w:tc>
          <w:tcPr>
            <w:tcW w:w="0" w:type="auto"/>
            <w:shd w:val="clear" w:color="auto" w:fill="auto"/>
            <w:vAlign w:val="center"/>
          </w:tcPr>
          <w:p w:rsidR="00A01489" w:rsidRPr="00A01489" w:rsidRDefault="00A01489" w:rsidP="00A01489">
            <w:pPr>
              <w:jc w:val="center"/>
              <w:rPr>
                <w:rFonts w:eastAsia="MS Mincho"/>
                <w:sz w:val="24"/>
                <w:szCs w:val="24"/>
                <w:lang w:val="ru-RU"/>
              </w:rPr>
            </w:pPr>
            <w:r w:rsidRPr="00A01489">
              <w:rPr>
                <w:rFonts w:eastAsia="MS Mincho"/>
                <w:sz w:val="24"/>
                <w:szCs w:val="24"/>
                <w:lang w:val="ru-RU"/>
              </w:rPr>
              <w:t>18</w:t>
            </w:r>
          </w:p>
        </w:tc>
        <w:tc>
          <w:tcPr>
            <w:tcW w:w="833" w:type="dxa"/>
            <w:shd w:val="clear" w:color="auto" w:fill="auto"/>
            <w:vAlign w:val="center"/>
          </w:tcPr>
          <w:p w:rsidR="00A01489" w:rsidRPr="00A01489" w:rsidRDefault="00A01489" w:rsidP="00A01489">
            <w:pPr>
              <w:jc w:val="center"/>
              <w:rPr>
                <w:rFonts w:eastAsia="MS Mincho"/>
                <w:sz w:val="24"/>
                <w:szCs w:val="24"/>
                <w:lang w:val="ru-RU"/>
              </w:rPr>
            </w:pPr>
            <w:r w:rsidRPr="00A01489">
              <w:rPr>
                <w:rFonts w:eastAsia="MS Mincho"/>
                <w:sz w:val="24"/>
                <w:szCs w:val="24"/>
                <w:lang w:val="ru-RU"/>
              </w:rPr>
              <w:t>-</w:t>
            </w:r>
          </w:p>
        </w:tc>
      </w:tr>
      <w:tr w:rsidR="00A01489" w:rsidRPr="00A01489" w:rsidTr="004252FF">
        <w:trPr>
          <w:trHeight w:val="253"/>
        </w:trPr>
        <w:tc>
          <w:tcPr>
            <w:tcW w:w="1146" w:type="dxa"/>
            <w:vMerge/>
            <w:shd w:val="clear" w:color="auto" w:fill="auto"/>
            <w:vAlign w:val="center"/>
          </w:tcPr>
          <w:p w:rsidR="00A01489" w:rsidRPr="00A01489" w:rsidRDefault="00A01489" w:rsidP="00A01489">
            <w:pPr>
              <w:jc w:val="center"/>
              <w:rPr>
                <w:rFonts w:eastAsia="MS Mincho"/>
                <w:sz w:val="24"/>
                <w:szCs w:val="24"/>
                <w:lang w:val="en-US"/>
              </w:rPr>
            </w:pPr>
          </w:p>
        </w:tc>
        <w:tc>
          <w:tcPr>
            <w:tcW w:w="0" w:type="auto"/>
            <w:shd w:val="clear" w:color="auto" w:fill="auto"/>
            <w:vAlign w:val="center"/>
          </w:tcPr>
          <w:p w:rsidR="00A01489" w:rsidRPr="00A01489" w:rsidRDefault="00A01489" w:rsidP="00A01489">
            <w:pPr>
              <w:ind w:right="57"/>
              <w:jc w:val="center"/>
              <w:rPr>
                <w:rFonts w:eastAsia="MS Mincho"/>
                <w:sz w:val="24"/>
                <w:szCs w:val="24"/>
                <w:lang w:val="en-US"/>
              </w:rPr>
            </w:pPr>
            <w:r w:rsidRPr="00A01489">
              <w:rPr>
                <w:rFonts w:eastAsia="MS Mincho"/>
                <w:sz w:val="24"/>
                <w:szCs w:val="24"/>
                <w:lang w:val="en-US"/>
              </w:rPr>
              <w:t>63,8%</w:t>
            </w:r>
          </w:p>
        </w:tc>
        <w:tc>
          <w:tcPr>
            <w:tcW w:w="0" w:type="auto"/>
            <w:shd w:val="clear" w:color="auto" w:fill="auto"/>
            <w:vAlign w:val="center"/>
          </w:tcPr>
          <w:p w:rsidR="00A01489" w:rsidRPr="00A01489" w:rsidRDefault="00A01489" w:rsidP="00A01489">
            <w:pPr>
              <w:jc w:val="center"/>
              <w:rPr>
                <w:rFonts w:eastAsia="MS Mincho"/>
                <w:sz w:val="24"/>
                <w:szCs w:val="24"/>
                <w:lang w:val="en-US"/>
              </w:rPr>
            </w:pPr>
            <w:r w:rsidRPr="00A01489">
              <w:rPr>
                <w:rFonts w:eastAsia="MS Mincho"/>
                <w:sz w:val="24"/>
                <w:szCs w:val="24"/>
                <w:lang w:val="en-US"/>
              </w:rPr>
              <w:t>63,8%</w:t>
            </w:r>
          </w:p>
        </w:tc>
        <w:tc>
          <w:tcPr>
            <w:tcW w:w="0" w:type="auto"/>
            <w:shd w:val="clear" w:color="auto" w:fill="auto"/>
            <w:vAlign w:val="center"/>
          </w:tcPr>
          <w:p w:rsidR="00A01489" w:rsidRPr="00A01489" w:rsidRDefault="00A01489" w:rsidP="00A01489">
            <w:pPr>
              <w:ind w:right="57"/>
              <w:jc w:val="center"/>
              <w:rPr>
                <w:rFonts w:eastAsia="MS Mincho"/>
                <w:sz w:val="24"/>
                <w:szCs w:val="24"/>
                <w:lang w:val="ru-RU"/>
              </w:rPr>
            </w:pPr>
            <w:r w:rsidRPr="00A01489">
              <w:rPr>
                <w:rFonts w:eastAsia="MS Mincho"/>
                <w:sz w:val="24"/>
                <w:szCs w:val="24"/>
                <w:lang w:val="ru-RU"/>
              </w:rPr>
              <w:t>-</w:t>
            </w:r>
          </w:p>
        </w:tc>
        <w:tc>
          <w:tcPr>
            <w:tcW w:w="0" w:type="auto"/>
            <w:shd w:val="clear" w:color="auto" w:fill="auto"/>
            <w:vAlign w:val="center"/>
          </w:tcPr>
          <w:p w:rsidR="00A01489" w:rsidRPr="00A01489" w:rsidRDefault="00A01489" w:rsidP="00A01489">
            <w:pPr>
              <w:ind w:right="57"/>
              <w:jc w:val="center"/>
              <w:rPr>
                <w:rFonts w:eastAsia="MS Mincho"/>
                <w:sz w:val="24"/>
                <w:szCs w:val="24"/>
                <w:lang w:val="en-US"/>
              </w:rPr>
            </w:pPr>
            <w:r w:rsidRPr="00A01489">
              <w:rPr>
                <w:rFonts w:eastAsia="MS Mincho"/>
                <w:sz w:val="24"/>
                <w:szCs w:val="24"/>
                <w:lang w:val="en-US"/>
              </w:rPr>
              <w:t>22,3%</w:t>
            </w:r>
          </w:p>
        </w:tc>
        <w:tc>
          <w:tcPr>
            <w:tcW w:w="0" w:type="auto"/>
            <w:shd w:val="clear" w:color="auto" w:fill="auto"/>
            <w:vAlign w:val="center"/>
          </w:tcPr>
          <w:p w:rsidR="00A01489" w:rsidRPr="00A01489" w:rsidRDefault="00A01489" w:rsidP="00A01489">
            <w:pPr>
              <w:jc w:val="center"/>
              <w:rPr>
                <w:rFonts w:eastAsia="MS Mincho"/>
                <w:sz w:val="24"/>
                <w:szCs w:val="24"/>
                <w:lang w:val="en-US"/>
              </w:rPr>
            </w:pPr>
            <w:r w:rsidRPr="00A01489">
              <w:rPr>
                <w:rFonts w:eastAsia="MS Mincho"/>
                <w:sz w:val="24"/>
                <w:szCs w:val="24"/>
                <w:lang w:val="en-US"/>
              </w:rPr>
              <w:t>22,3%</w:t>
            </w:r>
          </w:p>
        </w:tc>
        <w:tc>
          <w:tcPr>
            <w:tcW w:w="0" w:type="auto"/>
            <w:shd w:val="clear" w:color="auto" w:fill="auto"/>
            <w:vAlign w:val="center"/>
          </w:tcPr>
          <w:p w:rsidR="00A01489" w:rsidRPr="00A01489" w:rsidRDefault="00A01489" w:rsidP="00A01489">
            <w:pPr>
              <w:ind w:right="57"/>
              <w:jc w:val="center"/>
              <w:rPr>
                <w:rFonts w:eastAsia="MS Mincho"/>
                <w:sz w:val="24"/>
                <w:szCs w:val="24"/>
                <w:lang w:val="ru-RU"/>
              </w:rPr>
            </w:pPr>
            <w:r w:rsidRPr="00A01489">
              <w:rPr>
                <w:rFonts w:eastAsia="MS Mincho"/>
                <w:sz w:val="24"/>
                <w:szCs w:val="24"/>
                <w:lang w:val="ru-RU"/>
              </w:rPr>
              <w:t>-</w:t>
            </w:r>
          </w:p>
        </w:tc>
        <w:tc>
          <w:tcPr>
            <w:tcW w:w="0" w:type="auto"/>
            <w:shd w:val="clear" w:color="auto" w:fill="auto"/>
            <w:vAlign w:val="center"/>
          </w:tcPr>
          <w:p w:rsidR="00A01489" w:rsidRPr="00A01489" w:rsidRDefault="00A01489" w:rsidP="00A01489">
            <w:pPr>
              <w:ind w:right="57"/>
              <w:jc w:val="center"/>
              <w:rPr>
                <w:rFonts w:eastAsia="MS Mincho"/>
                <w:sz w:val="24"/>
                <w:szCs w:val="24"/>
                <w:lang w:val="en-US"/>
              </w:rPr>
            </w:pPr>
            <w:r w:rsidRPr="00A01489">
              <w:rPr>
                <w:rFonts w:eastAsia="MS Mincho"/>
                <w:sz w:val="24"/>
                <w:szCs w:val="24"/>
                <w:lang w:val="en-US"/>
              </w:rPr>
              <w:t>13,8%</w:t>
            </w:r>
          </w:p>
        </w:tc>
        <w:tc>
          <w:tcPr>
            <w:tcW w:w="0" w:type="auto"/>
            <w:shd w:val="clear" w:color="auto" w:fill="auto"/>
            <w:vAlign w:val="center"/>
          </w:tcPr>
          <w:p w:rsidR="00A01489" w:rsidRPr="00A01489" w:rsidRDefault="00A01489" w:rsidP="00A01489">
            <w:pPr>
              <w:jc w:val="center"/>
              <w:rPr>
                <w:rFonts w:eastAsia="MS Mincho"/>
                <w:sz w:val="24"/>
                <w:szCs w:val="24"/>
                <w:lang w:val="en-US"/>
              </w:rPr>
            </w:pPr>
            <w:r w:rsidRPr="00A01489">
              <w:rPr>
                <w:rFonts w:eastAsia="MS Mincho"/>
                <w:sz w:val="24"/>
                <w:szCs w:val="24"/>
                <w:lang w:val="en-US"/>
              </w:rPr>
              <w:t>13,8%</w:t>
            </w:r>
          </w:p>
        </w:tc>
        <w:tc>
          <w:tcPr>
            <w:tcW w:w="833" w:type="dxa"/>
            <w:shd w:val="clear" w:color="auto" w:fill="auto"/>
            <w:vAlign w:val="center"/>
          </w:tcPr>
          <w:p w:rsidR="00A01489" w:rsidRPr="00A01489" w:rsidRDefault="00A01489" w:rsidP="00A01489">
            <w:pPr>
              <w:jc w:val="center"/>
              <w:rPr>
                <w:rFonts w:eastAsia="MS Mincho"/>
                <w:sz w:val="24"/>
                <w:szCs w:val="24"/>
                <w:lang w:val="ru-RU"/>
              </w:rPr>
            </w:pPr>
            <w:r w:rsidRPr="00A01489">
              <w:rPr>
                <w:rFonts w:eastAsia="MS Mincho"/>
                <w:sz w:val="24"/>
                <w:szCs w:val="24"/>
                <w:lang w:val="ru-RU"/>
              </w:rPr>
              <w:t>-</w:t>
            </w:r>
          </w:p>
        </w:tc>
      </w:tr>
      <w:tr w:rsidR="00A01489" w:rsidRPr="00A01489" w:rsidTr="004252FF">
        <w:trPr>
          <w:trHeight w:val="232"/>
        </w:trPr>
        <w:tc>
          <w:tcPr>
            <w:tcW w:w="1146" w:type="dxa"/>
            <w:vMerge w:val="restart"/>
            <w:shd w:val="clear" w:color="auto" w:fill="auto"/>
            <w:vAlign w:val="center"/>
          </w:tcPr>
          <w:p w:rsidR="00A01489" w:rsidRPr="00A01489" w:rsidRDefault="00A01489" w:rsidP="00A01489">
            <w:pPr>
              <w:jc w:val="center"/>
              <w:rPr>
                <w:rFonts w:eastAsia="MS Mincho"/>
                <w:sz w:val="24"/>
                <w:szCs w:val="24"/>
                <w:lang w:val="en-US"/>
              </w:rPr>
            </w:pPr>
            <w:r w:rsidRPr="00A01489">
              <w:rPr>
                <w:rFonts w:eastAsia="MS Mincho"/>
                <w:sz w:val="24"/>
                <w:szCs w:val="24"/>
                <w:lang w:val="en-US"/>
              </w:rPr>
              <w:t>11-20 лет</w:t>
            </w:r>
          </w:p>
        </w:tc>
        <w:tc>
          <w:tcPr>
            <w:tcW w:w="0" w:type="auto"/>
            <w:shd w:val="clear" w:color="auto" w:fill="auto"/>
            <w:vAlign w:val="center"/>
          </w:tcPr>
          <w:p w:rsidR="00A01489" w:rsidRPr="00A01489" w:rsidRDefault="00A01489" w:rsidP="00A01489">
            <w:pPr>
              <w:ind w:right="57"/>
              <w:jc w:val="center"/>
              <w:rPr>
                <w:rFonts w:eastAsia="MS Mincho"/>
                <w:sz w:val="24"/>
                <w:szCs w:val="24"/>
                <w:lang w:val="ru-RU"/>
              </w:rPr>
            </w:pPr>
            <w:r w:rsidRPr="00A01489">
              <w:rPr>
                <w:rFonts w:eastAsia="MS Mincho"/>
                <w:sz w:val="24"/>
                <w:szCs w:val="24"/>
                <w:lang w:val="ru-RU"/>
              </w:rPr>
              <w:t>93</w:t>
            </w:r>
          </w:p>
        </w:tc>
        <w:tc>
          <w:tcPr>
            <w:tcW w:w="0" w:type="auto"/>
            <w:shd w:val="clear" w:color="auto" w:fill="auto"/>
            <w:vAlign w:val="center"/>
          </w:tcPr>
          <w:p w:rsidR="00A01489" w:rsidRPr="00A01489" w:rsidRDefault="00A01489" w:rsidP="00A01489">
            <w:pPr>
              <w:jc w:val="center"/>
              <w:rPr>
                <w:rFonts w:eastAsia="MS Mincho"/>
                <w:sz w:val="24"/>
                <w:szCs w:val="24"/>
                <w:lang w:val="ru-RU"/>
              </w:rPr>
            </w:pPr>
            <w:r w:rsidRPr="00A01489">
              <w:rPr>
                <w:rFonts w:eastAsia="MS Mincho"/>
                <w:sz w:val="24"/>
                <w:szCs w:val="24"/>
                <w:lang w:val="ru-RU"/>
              </w:rPr>
              <w:t>28</w:t>
            </w:r>
          </w:p>
        </w:tc>
        <w:tc>
          <w:tcPr>
            <w:tcW w:w="0" w:type="auto"/>
            <w:shd w:val="clear" w:color="auto" w:fill="auto"/>
            <w:vAlign w:val="center"/>
          </w:tcPr>
          <w:p w:rsidR="00A01489" w:rsidRPr="00A01489" w:rsidRDefault="00A01489" w:rsidP="00A01489">
            <w:pPr>
              <w:jc w:val="center"/>
              <w:rPr>
                <w:rFonts w:eastAsia="MS Mincho"/>
                <w:sz w:val="24"/>
                <w:szCs w:val="24"/>
                <w:lang w:val="ru-RU"/>
              </w:rPr>
            </w:pPr>
            <w:r w:rsidRPr="00A01489">
              <w:rPr>
                <w:rFonts w:eastAsia="MS Mincho"/>
                <w:sz w:val="24"/>
                <w:szCs w:val="24"/>
                <w:lang w:val="ru-RU"/>
              </w:rPr>
              <w:t>65</w:t>
            </w:r>
          </w:p>
        </w:tc>
        <w:tc>
          <w:tcPr>
            <w:tcW w:w="0" w:type="auto"/>
            <w:shd w:val="clear" w:color="auto" w:fill="auto"/>
            <w:vAlign w:val="center"/>
          </w:tcPr>
          <w:p w:rsidR="00A01489" w:rsidRPr="00A01489" w:rsidRDefault="00A01489" w:rsidP="00A01489">
            <w:pPr>
              <w:ind w:right="57"/>
              <w:jc w:val="center"/>
              <w:rPr>
                <w:rFonts w:eastAsia="MS Mincho"/>
                <w:sz w:val="24"/>
                <w:szCs w:val="24"/>
                <w:lang w:val="ru-RU"/>
              </w:rPr>
            </w:pPr>
            <w:r w:rsidRPr="00A01489">
              <w:rPr>
                <w:rFonts w:eastAsia="MS Mincho"/>
                <w:sz w:val="24"/>
                <w:szCs w:val="24"/>
                <w:lang w:val="ru-RU"/>
              </w:rPr>
              <w:t>25</w:t>
            </w:r>
          </w:p>
        </w:tc>
        <w:tc>
          <w:tcPr>
            <w:tcW w:w="0" w:type="auto"/>
            <w:shd w:val="clear" w:color="auto" w:fill="auto"/>
            <w:vAlign w:val="center"/>
          </w:tcPr>
          <w:p w:rsidR="00A01489" w:rsidRPr="00A01489" w:rsidRDefault="00A01489" w:rsidP="00A01489">
            <w:pPr>
              <w:jc w:val="center"/>
              <w:rPr>
                <w:rFonts w:eastAsia="MS Mincho"/>
                <w:sz w:val="24"/>
                <w:szCs w:val="24"/>
                <w:lang w:val="ru-RU"/>
              </w:rPr>
            </w:pPr>
            <w:r w:rsidRPr="00A01489">
              <w:rPr>
                <w:rFonts w:eastAsia="MS Mincho"/>
                <w:sz w:val="24"/>
                <w:szCs w:val="24"/>
                <w:lang w:val="ru-RU"/>
              </w:rPr>
              <w:t>4</w:t>
            </w:r>
          </w:p>
        </w:tc>
        <w:tc>
          <w:tcPr>
            <w:tcW w:w="0" w:type="auto"/>
            <w:shd w:val="clear" w:color="auto" w:fill="auto"/>
            <w:vAlign w:val="center"/>
          </w:tcPr>
          <w:p w:rsidR="00A01489" w:rsidRPr="00A01489" w:rsidRDefault="00A01489" w:rsidP="00A01489">
            <w:pPr>
              <w:jc w:val="center"/>
              <w:rPr>
                <w:rFonts w:eastAsia="MS Mincho"/>
                <w:sz w:val="24"/>
                <w:szCs w:val="24"/>
                <w:lang w:val="ru-RU"/>
              </w:rPr>
            </w:pPr>
            <w:r w:rsidRPr="00A01489">
              <w:rPr>
                <w:rFonts w:eastAsia="MS Mincho"/>
                <w:sz w:val="24"/>
                <w:szCs w:val="24"/>
                <w:lang w:val="ru-RU"/>
              </w:rPr>
              <w:t>21</w:t>
            </w:r>
          </w:p>
        </w:tc>
        <w:tc>
          <w:tcPr>
            <w:tcW w:w="0" w:type="auto"/>
            <w:shd w:val="clear" w:color="auto" w:fill="auto"/>
            <w:vAlign w:val="center"/>
          </w:tcPr>
          <w:p w:rsidR="00A01489" w:rsidRPr="00A01489" w:rsidRDefault="00A01489" w:rsidP="00A01489">
            <w:pPr>
              <w:ind w:right="57"/>
              <w:jc w:val="center"/>
              <w:rPr>
                <w:rFonts w:eastAsia="MS Mincho"/>
                <w:sz w:val="24"/>
                <w:szCs w:val="24"/>
                <w:lang w:val="ru-RU"/>
              </w:rPr>
            </w:pPr>
            <w:r w:rsidRPr="00A01489">
              <w:rPr>
                <w:rFonts w:eastAsia="MS Mincho"/>
                <w:sz w:val="24"/>
                <w:szCs w:val="24"/>
                <w:lang w:val="ru-RU"/>
              </w:rPr>
              <w:t>16</w:t>
            </w:r>
          </w:p>
        </w:tc>
        <w:tc>
          <w:tcPr>
            <w:tcW w:w="0" w:type="auto"/>
            <w:shd w:val="clear" w:color="auto" w:fill="auto"/>
            <w:vAlign w:val="center"/>
          </w:tcPr>
          <w:p w:rsidR="00A01489" w:rsidRPr="00A01489" w:rsidRDefault="00A01489" w:rsidP="00A01489">
            <w:pPr>
              <w:jc w:val="center"/>
              <w:rPr>
                <w:rFonts w:eastAsia="MS Mincho"/>
                <w:sz w:val="24"/>
                <w:szCs w:val="24"/>
                <w:lang w:val="ru-RU"/>
              </w:rPr>
            </w:pPr>
            <w:r w:rsidRPr="00A01489">
              <w:rPr>
                <w:rFonts w:eastAsia="MS Mincho"/>
                <w:sz w:val="24"/>
                <w:szCs w:val="24"/>
                <w:lang w:val="ru-RU"/>
              </w:rPr>
              <w:t>1</w:t>
            </w:r>
          </w:p>
        </w:tc>
        <w:tc>
          <w:tcPr>
            <w:tcW w:w="833" w:type="dxa"/>
            <w:shd w:val="clear" w:color="auto" w:fill="auto"/>
            <w:vAlign w:val="center"/>
          </w:tcPr>
          <w:p w:rsidR="00A01489" w:rsidRPr="00A01489" w:rsidRDefault="00A01489" w:rsidP="00A01489">
            <w:pPr>
              <w:jc w:val="center"/>
              <w:rPr>
                <w:rFonts w:eastAsia="MS Mincho"/>
                <w:sz w:val="24"/>
                <w:szCs w:val="24"/>
                <w:lang w:val="ru-RU"/>
              </w:rPr>
            </w:pPr>
            <w:r w:rsidRPr="00A01489">
              <w:rPr>
                <w:rFonts w:eastAsia="MS Mincho"/>
                <w:sz w:val="24"/>
                <w:szCs w:val="24"/>
                <w:lang w:val="ru-RU"/>
              </w:rPr>
              <w:t>5</w:t>
            </w:r>
          </w:p>
        </w:tc>
      </w:tr>
      <w:tr w:rsidR="00A01489" w:rsidRPr="00A01489" w:rsidTr="004252FF">
        <w:trPr>
          <w:trHeight w:val="253"/>
        </w:trPr>
        <w:tc>
          <w:tcPr>
            <w:tcW w:w="1146" w:type="dxa"/>
            <w:vMerge/>
            <w:shd w:val="clear" w:color="auto" w:fill="auto"/>
            <w:vAlign w:val="center"/>
          </w:tcPr>
          <w:p w:rsidR="00A01489" w:rsidRPr="00A01489" w:rsidRDefault="00A01489" w:rsidP="00A01489">
            <w:pPr>
              <w:jc w:val="center"/>
              <w:rPr>
                <w:rFonts w:eastAsia="MS Mincho"/>
                <w:sz w:val="24"/>
                <w:szCs w:val="24"/>
                <w:lang w:val="en-US"/>
              </w:rPr>
            </w:pPr>
          </w:p>
        </w:tc>
        <w:tc>
          <w:tcPr>
            <w:tcW w:w="0" w:type="auto"/>
            <w:shd w:val="clear" w:color="auto" w:fill="auto"/>
            <w:vAlign w:val="center"/>
          </w:tcPr>
          <w:p w:rsidR="00A01489" w:rsidRPr="00A01489" w:rsidRDefault="00A01489" w:rsidP="00A01489">
            <w:pPr>
              <w:ind w:right="57"/>
              <w:jc w:val="center"/>
              <w:rPr>
                <w:rFonts w:eastAsia="MS Mincho"/>
                <w:sz w:val="24"/>
                <w:szCs w:val="24"/>
                <w:lang w:val="en-US"/>
              </w:rPr>
            </w:pPr>
            <w:r w:rsidRPr="00A01489">
              <w:rPr>
                <w:rFonts w:eastAsia="MS Mincho"/>
                <w:sz w:val="24"/>
                <w:szCs w:val="24"/>
                <w:lang w:val="en-US"/>
              </w:rPr>
              <w:t>75,0%</w:t>
            </w:r>
          </w:p>
        </w:tc>
        <w:tc>
          <w:tcPr>
            <w:tcW w:w="0" w:type="auto"/>
            <w:shd w:val="clear" w:color="auto" w:fill="auto"/>
            <w:vAlign w:val="center"/>
          </w:tcPr>
          <w:p w:rsidR="00A01489" w:rsidRPr="00A01489" w:rsidRDefault="00A01489" w:rsidP="00A01489">
            <w:pPr>
              <w:jc w:val="center"/>
              <w:rPr>
                <w:rFonts w:eastAsia="MS Mincho"/>
                <w:sz w:val="24"/>
                <w:szCs w:val="24"/>
                <w:lang w:val="en-US"/>
              </w:rPr>
            </w:pPr>
            <w:r w:rsidRPr="00A01489">
              <w:rPr>
                <w:rFonts w:eastAsia="MS Mincho"/>
                <w:sz w:val="24"/>
                <w:szCs w:val="24"/>
                <w:lang w:val="en-US"/>
              </w:rPr>
              <w:t>84,8%</w:t>
            </w:r>
          </w:p>
        </w:tc>
        <w:tc>
          <w:tcPr>
            <w:tcW w:w="0" w:type="auto"/>
            <w:shd w:val="clear" w:color="auto" w:fill="auto"/>
            <w:vAlign w:val="center"/>
          </w:tcPr>
          <w:p w:rsidR="00A01489" w:rsidRPr="00A01489" w:rsidRDefault="00A01489" w:rsidP="00A01489">
            <w:pPr>
              <w:jc w:val="center"/>
              <w:rPr>
                <w:rFonts w:eastAsia="MS Mincho"/>
                <w:sz w:val="24"/>
                <w:szCs w:val="24"/>
                <w:lang w:val="en-US"/>
              </w:rPr>
            </w:pPr>
            <w:r w:rsidRPr="00A01489">
              <w:rPr>
                <w:rFonts w:eastAsia="MS Mincho"/>
                <w:sz w:val="24"/>
                <w:szCs w:val="24"/>
                <w:lang w:val="en-US"/>
              </w:rPr>
              <w:t>71,4%</w:t>
            </w:r>
          </w:p>
        </w:tc>
        <w:tc>
          <w:tcPr>
            <w:tcW w:w="0" w:type="auto"/>
            <w:shd w:val="clear" w:color="auto" w:fill="auto"/>
            <w:vAlign w:val="center"/>
          </w:tcPr>
          <w:p w:rsidR="00A01489" w:rsidRPr="00A01489" w:rsidRDefault="00A01489" w:rsidP="00A01489">
            <w:pPr>
              <w:ind w:right="57"/>
              <w:jc w:val="center"/>
              <w:rPr>
                <w:rFonts w:eastAsia="MS Mincho"/>
                <w:sz w:val="24"/>
                <w:szCs w:val="24"/>
                <w:lang w:val="en-US"/>
              </w:rPr>
            </w:pPr>
            <w:r w:rsidRPr="00A01489">
              <w:rPr>
                <w:rFonts w:eastAsia="MS Mincho"/>
                <w:sz w:val="24"/>
                <w:szCs w:val="24"/>
                <w:lang w:val="en-US"/>
              </w:rPr>
              <w:t>20,2%</w:t>
            </w:r>
          </w:p>
        </w:tc>
        <w:tc>
          <w:tcPr>
            <w:tcW w:w="0" w:type="auto"/>
            <w:shd w:val="clear" w:color="auto" w:fill="auto"/>
            <w:vAlign w:val="center"/>
          </w:tcPr>
          <w:p w:rsidR="00A01489" w:rsidRPr="00A01489" w:rsidRDefault="00A01489" w:rsidP="00A01489">
            <w:pPr>
              <w:jc w:val="center"/>
              <w:rPr>
                <w:rFonts w:eastAsia="MS Mincho"/>
                <w:sz w:val="24"/>
                <w:szCs w:val="24"/>
                <w:lang w:val="en-US"/>
              </w:rPr>
            </w:pPr>
            <w:r w:rsidRPr="00A01489">
              <w:rPr>
                <w:rFonts w:eastAsia="MS Mincho"/>
                <w:sz w:val="24"/>
                <w:szCs w:val="24"/>
                <w:lang w:val="en-US"/>
              </w:rPr>
              <w:t>12,1%</w:t>
            </w:r>
          </w:p>
        </w:tc>
        <w:tc>
          <w:tcPr>
            <w:tcW w:w="0" w:type="auto"/>
            <w:shd w:val="clear" w:color="auto" w:fill="auto"/>
            <w:vAlign w:val="center"/>
          </w:tcPr>
          <w:p w:rsidR="00A01489" w:rsidRPr="00A01489" w:rsidRDefault="00A01489" w:rsidP="00A01489">
            <w:pPr>
              <w:jc w:val="center"/>
              <w:rPr>
                <w:rFonts w:eastAsia="MS Mincho"/>
                <w:sz w:val="24"/>
                <w:szCs w:val="24"/>
                <w:lang w:val="en-US"/>
              </w:rPr>
            </w:pPr>
            <w:r w:rsidRPr="00A01489">
              <w:rPr>
                <w:rFonts w:eastAsia="MS Mincho"/>
                <w:sz w:val="24"/>
                <w:szCs w:val="24"/>
                <w:lang w:val="en-US"/>
              </w:rPr>
              <w:t>23,1%</w:t>
            </w:r>
          </w:p>
        </w:tc>
        <w:tc>
          <w:tcPr>
            <w:tcW w:w="0" w:type="auto"/>
            <w:shd w:val="clear" w:color="auto" w:fill="auto"/>
            <w:vAlign w:val="center"/>
          </w:tcPr>
          <w:p w:rsidR="00A01489" w:rsidRPr="00A01489" w:rsidRDefault="00A01489" w:rsidP="00A01489">
            <w:pPr>
              <w:ind w:right="57"/>
              <w:jc w:val="center"/>
              <w:rPr>
                <w:rFonts w:eastAsia="MS Mincho"/>
                <w:sz w:val="24"/>
                <w:szCs w:val="24"/>
                <w:lang w:val="en-US"/>
              </w:rPr>
            </w:pPr>
            <w:r w:rsidRPr="00A01489">
              <w:rPr>
                <w:rFonts w:eastAsia="MS Mincho"/>
                <w:sz w:val="24"/>
                <w:szCs w:val="24"/>
                <w:lang w:val="en-US"/>
              </w:rPr>
              <w:t>4,8%</w:t>
            </w:r>
          </w:p>
        </w:tc>
        <w:tc>
          <w:tcPr>
            <w:tcW w:w="0" w:type="auto"/>
            <w:shd w:val="clear" w:color="auto" w:fill="auto"/>
            <w:vAlign w:val="center"/>
          </w:tcPr>
          <w:p w:rsidR="00A01489" w:rsidRPr="00A01489" w:rsidRDefault="00A01489" w:rsidP="00A01489">
            <w:pPr>
              <w:jc w:val="center"/>
              <w:rPr>
                <w:rFonts w:eastAsia="MS Mincho"/>
                <w:sz w:val="24"/>
                <w:szCs w:val="24"/>
                <w:lang w:val="en-US"/>
              </w:rPr>
            </w:pPr>
            <w:r w:rsidRPr="00A01489">
              <w:rPr>
                <w:rFonts w:eastAsia="MS Mincho"/>
                <w:sz w:val="24"/>
                <w:szCs w:val="24"/>
                <w:lang w:val="en-US"/>
              </w:rPr>
              <w:t>3,0%</w:t>
            </w:r>
          </w:p>
        </w:tc>
        <w:tc>
          <w:tcPr>
            <w:tcW w:w="833" w:type="dxa"/>
            <w:shd w:val="clear" w:color="auto" w:fill="auto"/>
            <w:vAlign w:val="center"/>
          </w:tcPr>
          <w:p w:rsidR="00A01489" w:rsidRPr="00A01489" w:rsidRDefault="00A01489" w:rsidP="00A01489">
            <w:pPr>
              <w:jc w:val="center"/>
              <w:rPr>
                <w:rFonts w:eastAsia="MS Mincho"/>
                <w:sz w:val="24"/>
                <w:szCs w:val="24"/>
                <w:lang w:val="en-US"/>
              </w:rPr>
            </w:pPr>
            <w:r w:rsidRPr="00A01489">
              <w:rPr>
                <w:rFonts w:eastAsia="MS Mincho"/>
                <w:sz w:val="24"/>
                <w:szCs w:val="24"/>
                <w:lang w:val="en-US"/>
              </w:rPr>
              <w:t>5,5%</w:t>
            </w:r>
          </w:p>
        </w:tc>
      </w:tr>
      <w:tr w:rsidR="00A01489" w:rsidRPr="00A01489" w:rsidTr="004252FF">
        <w:trPr>
          <w:trHeight w:val="243"/>
        </w:trPr>
        <w:tc>
          <w:tcPr>
            <w:tcW w:w="1146" w:type="dxa"/>
            <w:vMerge w:val="restart"/>
            <w:shd w:val="clear" w:color="auto" w:fill="auto"/>
            <w:vAlign w:val="center"/>
          </w:tcPr>
          <w:p w:rsidR="00A01489" w:rsidRPr="00A01489" w:rsidRDefault="00A01489" w:rsidP="00A01489">
            <w:pPr>
              <w:jc w:val="center"/>
              <w:rPr>
                <w:rFonts w:eastAsia="MS Mincho"/>
                <w:sz w:val="24"/>
                <w:szCs w:val="24"/>
                <w:lang w:val="en-US"/>
              </w:rPr>
            </w:pPr>
            <w:r w:rsidRPr="00A01489">
              <w:rPr>
                <w:rFonts w:eastAsia="MS Mincho"/>
                <w:sz w:val="24"/>
                <w:szCs w:val="24"/>
                <w:lang w:val="en-US"/>
              </w:rPr>
              <w:t>21-30 лет</w:t>
            </w:r>
          </w:p>
        </w:tc>
        <w:tc>
          <w:tcPr>
            <w:tcW w:w="0" w:type="auto"/>
            <w:shd w:val="clear" w:color="auto" w:fill="auto"/>
            <w:vAlign w:val="center"/>
          </w:tcPr>
          <w:p w:rsidR="00A01489" w:rsidRPr="00A01489" w:rsidRDefault="00A01489" w:rsidP="00A01489">
            <w:pPr>
              <w:ind w:right="57"/>
              <w:jc w:val="center"/>
              <w:rPr>
                <w:rFonts w:eastAsia="MS Mincho"/>
                <w:sz w:val="24"/>
                <w:szCs w:val="24"/>
                <w:lang w:val="ru-RU"/>
              </w:rPr>
            </w:pPr>
            <w:r w:rsidRPr="00A01489">
              <w:rPr>
                <w:rFonts w:eastAsia="MS Mincho"/>
                <w:sz w:val="24"/>
                <w:szCs w:val="24"/>
                <w:lang w:val="ru-RU"/>
              </w:rPr>
              <w:t>88</w:t>
            </w:r>
          </w:p>
        </w:tc>
        <w:tc>
          <w:tcPr>
            <w:tcW w:w="0" w:type="auto"/>
            <w:shd w:val="clear" w:color="auto" w:fill="auto"/>
            <w:vAlign w:val="center"/>
          </w:tcPr>
          <w:p w:rsidR="00A01489" w:rsidRPr="00A01489" w:rsidRDefault="00A01489" w:rsidP="00A01489">
            <w:pPr>
              <w:jc w:val="center"/>
              <w:rPr>
                <w:rFonts w:eastAsia="MS Mincho"/>
                <w:sz w:val="24"/>
                <w:szCs w:val="24"/>
                <w:lang w:val="ru-RU"/>
              </w:rPr>
            </w:pPr>
            <w:r w:rsidRPr="00A01489">
              <w:rPr>
                <w:rFonts w:eastAsia="MS Mincho"/>
                <w:sz w:val="24"/>
                <w:szCs w:val="24"/>
                <w:lang w:val="ru-RU"/>
              </w:rPr>
              <w:t>24</w:t>
            </w:r>
          </w:p>
        </w:tc>
        <w:tc>
          <w:tcPr>
            <w:tcW w:w="0" w:type="auto"/>
            <w:shd w:val="clear" w:color="auto" w:fill="auto"/>
            <w:vAlign w:val="center"/>
          </w:tcPr>
          <w:p w:rsidR="00A01489" w:rsidRPr="00A01489" w:rsidRDefault="00A01489" w:rsidP="00A01489">
            <w:pPr>
              <w:jc w:val="center"/>
              <w:rPr>
                <w:rFonts w:eastAsia="MS Mincho"/>
                <w:sz w:val="24"/>
                <w:szCs w:val="24"/>
                <w:lang w:val="ru-RU"/>
              </w:rPr>
            </w:pPr>
            <w:r w:rsidRPr="00A01489">
              <w:rPr>
                <w:rFonts w:eastAsia="MS Mincho"/>
                <w:sz w:val="24"/>
                <w:szCs w:val="24"/>
                <w:lang w:val="ru-RU"/>
              </w:rPr>
              <w:t>64</w:t>
            </w:r>
          </w:p>
        </w:tc>
        <w:tc>
          <w:tcPr>
            <w:tcW w:w="0" w:type="auto"/>
            <w:shd w:val="clear" w:color="auto" w:fill="auto"/>
            <w:vAlign w:val="center"/>
          </w:tcPr>
          <w:p w:rsidR="00A01489" w:rsidRPr="00A01489" w:rsidRDefault="00A01489" w:rsidP="00A01489">
            <w:pPr>
              <w:ind w:right="57"/>
              <w:jc w:val="center"/>
              <w:rPr>
                <w:rFonts w:eastAsia="MS Mincho"/>
                <w:sz w:val="24"/>
                <w:szCs w:val="24"/>
                <w:lang w:val="ru-RU"/>
              </w:rPr>
            </w:pPr>
            <w:r w:rsidRPr="00A01489">
              <w:rPr>
                <w:rFonts w:eastAsia="MS Mincho"/>
                <w:sz w:val="24"/>
                <w:szCs w:val="24"/>
                <w:lang w:val="ru-RU"/>
              </w:rPr>
              <w:t>20</w:t>
            </w:r>
          </w:p>
        </w:tc>
        <w:tc>
          <w:tcPr>
            <w:tcW w:w="0" w:type="auto"/>
            <w:shd w:val="clear" w:color="auto" w:fill="auto"/>
            <w:vAlign w:val="center"/>
          </w:tcPr>
          <w:p w:rsidR="00A01489" w:rsidRPr="00A01489" w:rsidRDefault="00A01489" w:rsidP="00A01489">
            <w:pPr>
              <w:jc w:val="center"/>
              <w:rPr>
                <w:rFonts w:eastAsia="MS Mincho"/>
                <w:sz w:val="24"/>
                <w:szCs w:val="24"/>
                <w:lang w:val="ru-RU"/>
              </w:rPr>
            </w:pPr>
            <w:r w:rsidRPr="00A01489">
              <w:rPr>
                <w:rFonts w:eastAsia="MS Mincho"/>
                <w:sz w:val="24"/>
                <w:szCs w:val="24"/>
                <w:lang w:val="ru-RU"/>
              </w:rPr>
              <w:t>9</w:t>
            </w:r>
          </w:p>
        </w:tc>
        <w:tc>
          <w:tcPr>
            <w:tcW w:w="0" w:type="auto"/>
            <w:shd w:val="clear" w:color="auto" w:fill="auto"/>
            <w:vAlign w:val="center"/>
          </w:tcPr>
          <w:p w:rsidR="00A01489" w:rsidRPr="00A01489" w:rsidRDefault="00A01489" w:rsidP="00A01489">
            <w:pPr>
              <w:jc w:val="center"/>
              <w:rPr>
                <w:rFonts w:eastAsia="MS Mincho"/>
                <w:sz w:val="24"/>
                <w:szCs w:val="24"/>
                <w:lang w:val="ru-RU"/>
              </w:rPr>
            </w:pPr>
            <w:r w:rsidRPr="00A01489">
              <w:rPr>
                <w:rFonts w:eastAsia="MS Mincho"/>
                <w:sz w:val="24"/>
                <w:szCs w:val="24"/>
                <w:lang w:val="ru-RU"/>
              </w:rPr>
              <w:t>11</w:t>
            </w:r>
          </w:p>
        </w:tc>
        <w:tc>
          <w:tcPr>
            <w:tcW w:w="0" w:type="auto"/>
            <w:shd w:val="clear" w:color="auto" w:fill="auto"/>
            <w:vAlign w:val="center"/>
          </w:tcPr>
          <w:p w:rsidR="00A01489" w:rsidRPr="00A01489" w:rsidRDefault="00A01489" w:rsidP="00A01489">
            <w:pPr>
              <w:ind w:right="57"/>
              <w:jc w:val="center"/>
              <w:rPr>
                <w:rFonts w:eastAsia="MS Mincho"/>
                <w:sz w:val="24"/>
                <w:szCs w:val="24"/>
                <w:lang w:val="ru-RU"/>
              </w:rPr>
            </w:pPr>
            <w:r w:rsidRPr="00A01489">
              <w:rPr>
                <w:rFonts w:eastAsia="MS Mincho"/>
                <w:sz w:val="24"/>
                <w:szCs w:val="24"/>
                <w:lang w:val="ru-RU"/>
              </w:rPr>
              <w:t>18</w:t>
            </w:r>
          </w:p>
        </w:tc>
        <w:tc>
          <w:tcPr>
            <w:tcW w:w="0" w:type="auto"/>
            <w:shd w:val="clear" w:color="auto" w:fill="auto"/>
            <w:vAlign w:val="center"/>
          </w:tcPr>
          <w:p w:rsidR="00A01489" w:rsidRPr="00A01489" w:rsidRDefault="00A01489" w:rsidP="00A01489">
            <w:pPr>
              <w:jc w:val="center"/>
              <w:rPr>
                <w:rFonts w:eastAsia="MS Mincho"/>
                <w:sz w:val="24"/>
                <w:szCs w:val="24"/>
                <w:lang w:val="ru-RU"/>
              </w:rPr>
            </w:pPr>
            <w:r w:rsidRPr="00A01489">
              <w:rPr>
                <w:rFonts w:eastAsia="MS Mincho"/>
                <w:sz w:val="24"/>
                <w:szCs w:val="24"/>
                <w:lang w:val="ru-RU"/>
              </w:rPr>
              <w:t>7</w:t>
            </w:r>
          </w:p>
        </w:tc>
        <w:tc>
          <w:tcPr>
            <w:tcW w:w="833" w:type="dxa"/>
            <w:shd w:val="clear" w:color="auto" w:fill="auto"/>
            <w:vAlign w:val="center"/>
          </w:tcPr>
          <w:p w:rsidR="00A01489" w:rsidRPr="00A01489" w:rsidRDefault="00A01489" w:rsidP="00A01489">
            <w:pPr>
              <w:jc w:val="center"/>
              <w:rPr>
                <w:rFonts w:eastAsia="MS Mincho"/>
                <w:sz w:val="24"/>
                <w:szCs w:val="24"/>
                <w:lang w:val="ru-RU"/>
              </w:rPr>
            </w:pPr>
            <w:r w:rsidRPr="00A01489">
              <w:rPr>
                <w:rFonts w:eastAsia="MS Mincho"/>
                <w:sz w:val="24"/>
                <w:szCs w:val="24"/>
                <w:lang w:val="ru-RU"/>
              </w:rPr>
              <w:t>11</w:t>
            </w:r>
          </w:p>
        </w:tc>
      </w:tr>
      <w:tr w:rsidR="00A01489" w:rsidRPr="00A01489" w:rsidTr="004252FF">
        <w:trPr>
          <w:trHeight w:val="253"/>
        </w:trPr>
        <w:tc>
          <w:tcPr>
            <w:tcW w:w="1146" w:type="dxa"/>
            <w:vMerge/>
            <w:shd w:val="clear" w:color="auto" w:fill="auto"/>
            <w:vAlign w:val="center"/>
          </w:tcPr>
          <w:p w:rsidR="00A01489" w:rsidRPr="00A01489" w:rsidRDefault="00A01489" w:rsidP="00A01489">
            <w:pPr>
              <w:jc w:val="center"/>
              <w:rPr>
                <w:rFonts w:eastAsia="MS Mincho"/>
                <w:sz w:val="24"/>
                <w:szCs w:val="24"/>
                <w:lang w:val="en-US"/>
              </w:rPr>
            </w:pPr>
          </w:p>
        </w:tc>
        <w:tc>
          <w:tcPr>
            <w:tcW w:w="0" w:type="auto"/>
            <w:shd w:val="clear" w:color="auto" w:fill="auto"/>
            <w:vAlign w:val="center"/>
          </w:tcPr>
          <w:p w:rsidR="00A01489" w:rsidRPr="00A01489" w:rsidRDefault="00A01489" w:rsidP="00A01489">
            <w:pPr>
              <w:ind w:right="57"/>
              <w:jc w:val="center"/>
              <w:rPr>
                <w:rFonts w:eastAsia="MS Mincho"/>
                <w:sz w:val="24"/>
                <w:szCs w:val="24"/>
                <w:lang w:val="en-US"/>
              </w:rPr>
            </w:pPr>
            <w:r w:rsidRPr="00A01489">
              <w:rPr>
                <w:rFonts w:eastAsia="MS Mincho"/>
                <w:sz w:val="24"/>
                <w:szCs w:val="24"/>
                <w:lang w:val="en-US"/>
              </w:rPr>
              <w:t>69,8%</w:t>
            </w:r>
          </w:p>
        </w:tc>
        <w:tc>
          <w:tcPr>
            <w:tcW w:w="0" w:type="auto"/>
            <w:shd w:val="clear" w:color="auto" w:fill="auto"/>
            <w:vAlign w:val="center"/>
          </w:tcPr>
          <w:p w:rsidR="00A01489" w:rsidRPr="00A01489" w:rsidRDefault="00A01489" w:rsidP="00A01489">
            <w:pPr>
              <w:jc w:val="center"/>
              <w:rPr>
                <w:rFonts w:eastAsia="MS Mincho"/>
                <w:sz w:val="24"/>
                <w:szCs w:val="24"/>
                <w:lang w:val="en-US"/>
              </w:rPr>
            </w:pPr>
            <w:r w:rsidRPr="00A01489">
              <w:rPr>
                <w:rFonts w:eastAsia="MS Mincho"/>
                <w:sz w:val="24"/>
                <w:szCs w:val="24"/>
                <w:lang w:val="en-US"/>
              </w:rPr>
              <w:t>60,0%</w:t>
            </w:r>
          </w:p>
        </w:tc>
        <w:tc>
          <w:tcPr>
            <w:tcW w:w="0" w:type="auto"/>
            <w:shd w:val="clear" w:color="auto" w:fill="auto"/>
            <w:vAlign w:val="center"/>
          </w:tcPr>
          <w:p w:rsidR="00A01489" w:rsidRPr="00A01489" w:rsidRDefault="00A01489" w:rsidP="00A01489">
            <w:pPr>
              <w:jc w:val="center"/>
              <w:rPr>
                <w:rFonts w:eastAsia="MS Mincho"/>
                <w:sz w:val="24"/>
                <w:szCs w:val="24"/>
                <w:lang w:val="en-US"/>
              </w:rPr>
            </w:pPr>
            <w:r w:rsidRPr="00A01489">
              <w:rPr>
                <w:rFonts w:eastAsia="MS Mincho"/>
                <w:sz w:val="24"/>
                <w:szCs w:val="24"/>
                <w:lang w:val="en-US"/>
              </w:rPr>
              <w:t>74,4%</w:t>
            </w:r>
          </w:p>
        </w:tc>
        <w:tc>
          <w:tcPr>
            <w:tcW w:w="0" w:type="auto"/>
            <w:shd w:val="clear" w:color="auto" w:fill="auto"/>
            <w:vAlign w:val="center"/>
          </w:tcPr>
          <w:p w:rsidR="00A01489" w:rsidRPr="00A01489" w:rsidRDefault="00A01489" w:rsidP="00A01489">
            <w:pPr>
              <w:ind w:right="57"/>
              <w:jc w:val="center"/>
              <w:rPr>
                <w:rFonts w:eastAsia="MS Mincho"/>
                <w:sz w:val="24"/>
                <w:szCs w:val="24"/>
                <w:lang w:val="en-US"/>
              </w:rPr>
            </w:pPr>
            <w:r w:rsidRPr="00A01489">
              <w:rPr>
                <w:rFonts w:eastAsia="MS Mincho"/>
                <w:sz w:val="24"/>
                <w:szCs w:val="24"/>
                <w:lang w:val="en-US"/>
              </w:rPr>
              <w:t>15,9%</w:t>
            </w:r>
          </w:p>
        </w:tc>
        <w:tc>
          <w:tcPr>
            <w:tcW w:w="0" w:type="auto"/>
            <w:shd w:val="clear" w:color="auto" w:fill="auto"/>
            <w:vAlign w:val="center"/>
          </w:tcPr>
          <w:p w:rsidR="00A01489" w:rsidRPr="00A01489" w:rsidRDefault="00A01489" w:rsidP="00A01489">
            <w:pPr>
              <w:jc w:val="center"/>
              <w:rPr>
                <w:rFonts w:eastAsia="MS Mincho"/>
                <w:sz w:val="24"/>
                <w:szCs w:val="24"/>
                <w:lang w:val="en-US"/>
              </w:rPr>
            </w:pPr>
            <w:r w:rsidRPr="00A01489">
              <w:rPr>
                <w:rFonts w:eastAsia="MS Mincho"/>
                <w:sz w:val="24"/>
                <w:szCs w:val="24"/>
                <w:lang w:val="en-US"/>
              </w:rPr>
              <w:t>22,5%</w:t>
            </w:r>
          </w:p>
        </w:tc>
        <w:tc>
          <w:tcPr>
            <w:tcW w:w="0" w:type="auto"/>
            <w:shd w:val="clear" w:color="auto" w:fill="auto"/>
            <w:vAlign w:val="center"/>
          </w:tcPr>
          <w:p w:rsidR="00A01489" w:rsidRPr="00A01489" w:rsidRDefault="00A01489" w:rsidP="00A01489">
            <w:pPr>
              <w:jc w:val="center"/>
              <w:rPr>
                <w:rFonts w:eastAsia="MS Mincho"/>
                <w:sz w:val="24"/>
                <w:szCs w:val="24"/>
                <w:lang w:val="en-US"/>
              </w:rPr>
            </w:pPr>
            <w:r w:rsidRPr="00A01489">
              <w:rPr>
                <w:rFonts w:eastAsia="MS Mincho"/>
                <w:sz w:val="24"/>
                <w:szCs w:val="24"/>
                <w:lang w:val="en-US"/>
              </w:rPr>
              <w:t>12,8%</w:t>
            </w:r>
          </w:p>
        </w:tc>
        <w:tc>
          <w:tcPr>
            <w:tcW w:w="0" w:type="auto"/>
            <w:shd w:val="clear" w:color="auto" w:fill="auto"/>
            <w:vAlign w:val="center"/>
          </w:tcPr>
          <w:p w:rsidR="00A01489" w:rsidRPr="00A01489" w:rsidRDefault="00A01489" w:rsidP="00A01489">
            <w:pPr>
              <w:ind w:right="57"/>
              <w:jc w:val="center"/>
              <w:rPr>
                <w:rFonts w:eastAsia="MS Mincho"/>
                <w:sz w:val="24"/>
                <w:szCs w:val="24"/>
                <w:lang w:val="en-US"/>
              </w:rPr>
            </w:pPr>
            <w:r w:rsidRPr="00A01489">
              <w:rPr>
                <w:rFonts w:eastAsia="MS Mincho"/>
                <w:sz w:val="24"/>
                <w:szCs w:val="24"/>
                <w:lang w:val="en-US"/>
              </w:rPr>
              <w:t>14,3%</w:t>
            </w:r>
          </w:p>
        </w:tc>
        <w:tc>
          <w:tcPr>
            <w:tcW w:w="0" w:type="auto"/>
            <w:shd w:val="clear" w:color="auto" w:fill="auto"/>
            <w:vAlign w:val="center"/>
          </w:tcPr>
          <w:p w:rsidR="00A01489" w:rsidRPr="00A01489" w:rsidRDefault="00A01489" w:rsidP="00A01489">
            <w:pPr>
              <w:jc w:val="center"/>
              <w:rPr>
                <w:rFonts w:eastAsia="MS Mincho"/>
                <w:sz w:val="24"/>
                <w:szCs w:val="24"/>
                <w:lang w:val="en-US"/>
              </w:rPr>
            </w:pPr>
            <w:r w:rsidRPr="00A01489">
              <w:rPr>
                <w:rFonts w:eastAsia="MS Mincho"/>
                <w:sz w:val="24"/>
                <w:szCs w:val="24"/>
                <w:lang w:val="en-US"/>
              </w:rPr>
              <w:t>17,5%</w:t>
            </w:r>
          </w:p>
        </w:tc>
        <w:tc>
          <w:tcPr>
            <w:tcW w:w="833" w:type="dxa"/>
            <w:shd w:val="clear" w:color="auto" w:fill="auto"/>
            <w:vAlign w:val="center"/>
          </w:tcPr>
          <w:p w:rsidR="00A01489" w:rsidRPr="00A01489" w:rsidRDefault="00A01489" w:rsidP="00A01489">
            <w:pPr>
              <w:jc w:val="center"/>
              <w:rPr>
                <w:rFonts w:eastAsia="MS Mincho"/>
                <w:sz w:val="24"/>
                <w:szCs w:val="24"/>
                <w:lang w:val="en-US"/>
              </w:rPr>
            </w:pPr>
            <w:r w:rsidRPr="00A01489">
              <w:rPr>
                <w:rFonts w:eastAsia="MS Mincho"/>
                <w:sz w:val="24"/>
                <w:szCs w:val="24"/>
                <w:lang w:val="en-US"/>
              </w:rPr>
              <w:t>12,8%</w:t>
            </w:r>
          </w:p>
        </w:tc>
      </w:tr>
      <w:tr w:rsidR="00A01489" w:rsidRPr="00A01489" w:rsidTr="004252FF">
        <w:trPr>
          <w:trHeight w:val="243"/>
        </w:trPr>
        <w:tc>
          <w:tcPr>
            <w:tcW w:w="1146" w:type="dxa"/>
            <w:vMerge w:val="restart"/>
            <w:shd w:val="clear" w:color="auto" w:fill="auto"/>
            <w:vAlign w:val="center"/>
          </w:tcPr>
          <w:p w:rsidR="00A01489" w:rsidRPr="00A01489" w:rsidRDefault="00A01489" w:rsidP="00A01489">
            <w:pPr>
              <w:jc w:val="center"/>
              <w:rPr>
                <w:rFonts w:eastAsia="MS Mincho"/>
                <w:sz w:val="24"/>
                <w:szCs w:val="24"/>
                <w:lang w:val="en-US"/>
              </w:rPr>
            </w:pPr>
            <w:r w:rsidRPr="00A01489">
              <w:rPr>
                <w:rFonts w:eastAsia="MS Mincho"/>
                <w:sz w:val="24"/>
                <w:szCs w:val="24"/>
                <w:lang w:val="en-US"/>
              </w:rPr>
              <w:t>31-40 лет</w:t>
            </w:r>
          </w:p>
        </w:tc>
        <w:tc>
          <w:tcPr>
            <w:tcW w:w="0" w:type="auto"/>
            <w:shd w:val="clear" w:color="auto" w:fill="auto"/>
            <w:vAlign w:val="center"/>
          </w:tcPr>
          <w:p w:rsidR="00A01489" w:rsidRPr="00A01489" w:rsidRDefault="00A01489" w:rsidP="00A01489">
            <w:pPr>
              <w:ind w:right="57"/>
              <w:jc w:val="center"/>
              <w:rPr>
                <w:rFonts w:eastAsia="MS Mincho"/>
                <w:sz w:val="24"/>
                <w:szCs w:val="24"/>
                <w:lang w:val="ru-RU"/>
              </w:rPr>
            </w:pPr>
            <w:r w:rsidRPr="00A01489">
              <w:rPr>
                <w:rFonts w:eastAsia="MS Mincho"/>
                <w:sz w:val="24"/>
                <w:szCs w:val="24"/>
                <w:lang w:val="ru-RU"/>
              </w:rPr>
              <w:t>115</w:t>
            </w:r>
          </w:p>
        </w:tc>
        <w:tc>
          <w:tcPr>
            <w:tcW w:w="0" w:type="auto"/>
            <w:shd w:val="clear" w:color="auto" w:fill="auto"/>
            <w:vAlign w:val="center"/>
          </w:tcPr>
          <w:p w:rsidR="00A01489" w:rsidRPr="00A01489" w:rsidRDefault="00A01489" w:rsidP="00A01489">
            <w:pPr>
              <w:jc w:val="center"/>
              <w:rPr>
                <w:rFonts w:eastAsia="MS Mincho"/>
                <w:sz w:val="24"/>
                <w:szCs w:val="24"/>
                <w:lang w:val="ru-RU"/>
              </w:rPr>
            </w:pPr>
            <w:r w:rsidRPr="00A01489">
              <w:rPr>
                <w:rFonts w:eastAsia="MS Mincho"/>
                <w:sz w:val="24"/>
                <w:szCs w:val="24"/>
                <w:lang w:val="ru-RU"/>
              </w:rPr>
              <w:t>25</w:t>
            </w:r>
          </w:p>
        </w:tc>
        <w:tc>
          <w:tcPr>
            <w:tcW w:w="0" w:type="auto"/>
            <w:shd w:val="clear" w:color="auto" w:fill="auto"/>
            <w:vAlign w:val="center"/>
          </w:tcPr>
          <w:p w:rsidR="00A01489" w:rsidRPr="00A01489" w:rsidRDefault="00A01489" w:rsidP="00A01489">
            <w:pPr>
              <w:jc w:val="center"/>
              <w:rPr>
                <w:rFonts w:eastAsia="MS Mincho"/>
                <w:sz w:val="24"/>
                <w:szCs w:val="24"/>
                <w:lang w:val="ru-RU"/>
              </w:rPr>
            </w:pPr>
            <w:r w:rsidRPr="00A01489">
              <w:rPr>
                <w:rFonts w:eastAsia="MS Mincho"/>
                <w:sz w:val="24"/>
                <w:szCs w:val="24"/>
                <w:lang w:val="ru-RU"/>
              </w:rPr>
              <w:t>90</w:t>
            </w:r>
          </w:p>
        </w:tc>
        <w:tc>
          <w:tcPr>
            <w:tcW w:w="0" w:type="auto"/>
            <w:shd w:val="clear" w:color="auto" w:fill="auto"/>
            <w:vAlign w:val="center"/>
          </w:tcPr>
          <w:p w:rsidR="00A01489" w:rsidRPr="00A01489" w:rsidRDefault="00A01489" w:rsidP="00A01489">
            <w:pPr>
              <w:ind w:right="57"/>
              <w:jc w:val="center"/>
              <w:rPr>
                <w:rFonts w:eastAsia="MS Mincho"/>
                <w:sz w:val="24"/>
                <w:szCs w:val="24"/>
                <w:lang w:val="ru-RU"/>
              </w:rPr>
            </w:pPr>
            <w:r w:rsidRPr="00A01489">
              <w:rPr>
                <w:rFonts w:eastAsia="MS Mincho"/>
                <w:sz w:val="24"/>
                <w:szCs w:val="24"/>
                <w:lang w:val="ru-RU"/>
              </w:rPr>
              <w:t>37</w:t>
            </w:r>
          </w:p>
        </w:tc>
        <w:tc>
          <w:tcPr>
            <w:tcW w:w="0" w:type="auto"/>
            <w:shd w:val="clear" w:color="auto" w:fill="auto"/>
            <w:vAlign w:val="center"/>
          </w:tcPr>
          <w:p w:rsidR="00A01489" w:rsidRPr="00A01489" w:rsidRDefault="00A01489" w:rsidP="00A01489">
            <w:pPr>
              <w:jc w:val="center"/>
              <w:rPr>
                <w:rFonts w:eastAsia="MS Mincho"/>
                <w:sz w:val="24"/>
                <w:szCs w:val="24"/>
                <w:lang w:val="ru-RU"/>
              </w:rPr>
            </w:pPr>
            <w:r w:rsidRPr="00A01489">
              <w:rPr>
                <w:rFonts w:eastAsia="MS Mincho"/>
                <w:sz w:val="24"/>
                <w:szCs w:val="24"/>
                <w:lang w:val="ru-RU"/>
              </w:rPr>
              <w:t>9</w:t>
            </w:r>
          </w:p>
        </w:tc>
        <w:tc>
          <w:tcPr>
            <w:tcW w:w="0" w:type="auto"/>
            <w:shd w:val="clear" w:color="auto" w:fill="auto"/>
            <w:vAlign w:val="center"/>
          </w:tcPr>
          <w:p w:rsidR="00A01489" w:rsidRPr="00A01489" w:rsidRDefault="00A01489" w:rsidP="00A01489">
            <w:pPr>
              <w:jc w:val="center"/>
              <w:rPr>
                <w:rFonts w:eastAsia="MS Mincho"/>
                <w:sz w:val="24"/>
                <w:szCs w:val="24"/>
                <w:lang w:val="ru-RU"/>
              </w:rPr>
            </w:pPr>
            <w:r w:rsidRPr="00A01489">
              <w:rPr>
                <w:rFonts w:eastAsia="MS Mincho"/>
                <w:sz w:val="24"/>
                <w:szCs w:val="24"/>
                <w:lang w:val="ru-RU"/>
              </w:rPr>
              <w:t>28</w:t>
            </w:r>
          </w:p>
        </w:tc>
        <w:tc>
          <w:tcPr>
            <w:tcW w:w="0" w:type="auto"/>
            <w:shd w:val="clear" w:color="auto" w:fill="auto"/>
            <w:vAlign w:val="center"/>
          </w:tcPr>
          <w:p w:rsidR="00A01489" w:rsidRPr="00A01489" w:rsidRDefault="00A01489" w:rsidP="00A01489">
            <w:pPr>
              <w:ind w:right="57"/>
              <w:jc w:val="center"/>
              <w:rPr>
                <w:rFonts w:eastAsia="MS Mincho"/>
                <w:sz w:val="24"/>
                <w:szCs w:val="24"/>
                <w:lang w:val="ru-RU"/>
              </w:rPr>
            </w:pPr>
            <w:r w:rsidRPr="00A01489">
              <w:rPr>
                <w:rFonts w:eastAsia="MS Mincho"/>
                <w:sz w:val="24"/>
                <w:szCs w:val="24"/>
                <w:lang w:val="ru-RU"/>
              </w:rPr>
              <w:t>14</w:t>
            </w:r>
          </w:p>
        </w:tc>
        <w:tc>
          <w:tcPr>
            <w:tcW w:w="0" w:type="auto"/>
            <w:shd w:val="clear" w:color="auto" w:fill="auto"/>
            <w:vAlign w:val="center"/>
          </w:tcPr>
          <w:p w:rsidR="00A01489" w:rsidRPr="00A01489" w:rsidRDefault="00A01489" w:rsidP="00A01489">
            <w:pPr>
              <w:jc w:val="center"/>
              <w:rPr>
                <w:rFonts w:eastAsia="MS Mincho"/>
                <w:sz w:val="24"/>
                <w:szCs w:val="24"/>
                <w:lang w:val="ru-RU"/>
              </w:rPr>
            </w:pPr>
            <w:r w:rsidRPr="00A01489">
              <w:rPr>
                <w:rFonts w:eastAsia="MS Mincho"/>
                <w:sz w:val="24"/>
                <w:szCs w:val="24"/>
                <w:lang w:val="ru-RU"/>
              </w:rPr>
              <w:t>5</w:t>
            </w:r>
          </w:p>
        </w:tc>
        <w:tc>
          <w:tcPr>
            <w:tcW w:w="833" w:type="dxa"/>
            <w:shd w:val="clear" w:color="auto" w:fill="auto"/>
            <w:vAlign w:val="center"/>
          </w:tcPr>
          <w:p w:rsidR="00A01489" w:rsidRPr="00A01489" w:rsidRDefault="00A01489" w:rsidP="00A01489">
            <w:pPr>
              <w:jc w:val="center"/>
              <w:rPr>
                <w:rFonts w:eastAsia="MS Mincho"/>
                <w:sz w:val="24"/>
                <w:szCs w:val="24"/>
                <w:lang w:val="ru-RU"/>
              </w:rPr>
            </w:pPr>
            <w:r w:rsidRPr="00A01489">
              <w:rPr>
                <w:rFonts w:eastAsia="MS Mincho"/>
                <w:sz w:val="24"/>
                <w:szCs w:val="24"/>
                <w:lang w:val="ru-RU"/>
              </w:rPr>
              <w:t>9</w:t>
            </w:r>
          </w:p>
        </w:tc>
      </w:tr>
      <w:tr w:rsidR="00A01489" w:rsidRPr="00A01489" w:rsidTr="004252FF">
        <w:trPr>
          <w:trHeight w:val="253"/>
        </w:trPr>
        <w:tc>
          <w:tcPr>
            <w:tcW w:w="1146" w:type="dxa"/>
            <w:vMerge/>
            <w:shd w:val="clear" w:color="auto" w:fill="auto"/>
            <w:vAlign w:val="center"/>
          </w:tcPr>
          <w:p w:rsidR="00A01489" w:rsidRPr="00A01489" w:rsidRDefault="00A01489" w:rsidP="00A01489">
            <w:pPr>
              <w:jc w:val="center"/>
              <w:rPr>
                <w:rFonts w:eastAsia="MS Mincho"/>
                <w:sz w:val="24"/>
                <w:szCs w:val="24"/>
                <w:lang w:val="en-US"/>
              </w:rPr>
            </w:pPr>
          </w:p>
        </w:tc>
        <w:tc>
          <w:tcPr>
            <w:tcW w:w="0" w:type="auto"/>
            <w:shd w:val="clear" w:color="auto" w:fill="auto"/>
            <w:vAlign w:val="center"/>
          </w:tcPr>
          <w:p w:rsidR="00A01489" w:rsidRPr="00A01489" w:rsidRDefault="00A01489" w:rsidP="00A01489">
            <w:pPr>
              <w:ind w:right="57"/>
              <w:jc w:val="center"/>
              <w:rPr>
                <w:rFonts w:eastAsia="MS Mincho"/>
                <w:sz w:val="24"/>
                <w:szCs w:val="24"/>
                <w:lang w:val="en-US"/>
              </w:rPr>
            </w:pPr>
            <w:r w:rsidRPr="00A01489">
              <w:rPr>
                <w:rFonts w:eastAsia="MS Mincho"/>
                <w:sz w:val="24"/>
                <w:szCs w:val="24"/>
                <w:lang w:val="en-US"/>
              </w:rPr>
              <w:t>69,3%</w:t>
            </w:r>
          </w:p>
        </w:tc>
        <w:tc>
          <w:tcPr>
            <w:tcW w:w="0" w:type="auto"/>
            <w:shd w:val="clear" w:color="auto" w:fill="auto"/>
            <w:vAlign w:val="center"/>
          </w:tcPr>
          <w:p w:rsidR="00A01489" w:rsidRPr="00A01489" w:rsidRDefault="00A01489" w:rsidP="00A01489">
            <w:pPr>
              <w:jc w:val="center"/>
              <w:rPr>
                <w:rFonts w:eastAsia="MS Mincho"/>
                <w:sz w:val="24"/>
                <w:szCs w:val="24"/>
                <w:lang w:val="en-US"/>
              </w:rPr>
            </w:pPr>
            <w:r w:rsidRPr="00A01489">
              <w:rPr>
                <w:rFonts w:eastAsia="MS Mincho"/>
                <w:sz w:val="24"/>
                <w:szCs w:val="24"/>
                <w:lang w:val="en-US"/>
              </w:rPr>
              <w:t>64,1%</w:t>
            </w:r>
          </w:p>
        </w:tc>
        <w:tc>
          <w:tcPr>
            <w:tcW w:w="0" w:type="auto"/>
            <w:shd w:val="clear" w:color="auto" w:fill="auto"/>
            <w:vAlign w:val="center"/>
          </w:tcPr>
          <w:p w:rsidR="00A01489" w:rsidRPr="00A01489" w:rsidRDefault="00A01489" w:rsidP="00A01489">
            <w:pPr>
              <w:jc w:val="center"/>
              <w:rPr>
                <w:rFonts w:eastAsia="MS Mincho"/>
                <w:sz w:val="24"/>
                <w:szCs w:val="24"/>
                <w:lang w:val="en-US"/>
              </w:rPr>
            </w:pPr>
            <w:r w:rsidRPr="00A01489">
              <w:rPr>
                <w:rFonts w:eastAsia="MS Mincho"/>
                <w:sz w:val="24"/>
                <w:szCs w:val="24"/>
                <w:lang w:val="en-US"/>
              </w:rPr>
              <w:t>70,9%</w:t>
            </w:r>
          </w:p>
        </w:tc>
        <w:tc>
          <w:tcPr>
            <w:tcW w:w="0" w:type="auto"/>
            <w:shd w:val="clear" w:color="auto" w:fill="auto"/>
            <w:vAlign w:val="center"/>
          </w:tcPr>
          <w:p w:rsidR="00A01489" w:rsidRPr="00A01489" w:rsidRDefault="00A01489" w:rsidP="00A01489">
            <w:pPr>
              <w:ind w:right="57"/>
              <w:jc w:val="center"/>
              <w:rPr>
                <w:rFonts w:eastAsia="MS Mincho"/>
                <w:sz w:val="24"/>
                <w:szCs w:val="24"/>
                <w:lang w:val="en-US"/>
              </w:rPr>
            </w:pPr>
            <w:r w:rsidRPr="00A01489">
              <w:rPr>
                <w:rFonts w:eastAsia="MS Mincho"/>
                <w:sz w:val="24"/>
                <w:szCs w:val="24"/>
                <w:lang w:val="en-US"/>
              </w:rPr>
              <w:t>22,3%</w:t>
            </w:r>
          </w:p>
        </w:tc>
        <w:tc>
          <w:tcPr>
            <w:tcW w:w="0" w:type="auto"/>
            <w:shd w:val="clear" w:color="auto" w:fill="auto"/>
            <w:vAlign w:val="center"/>
          </w:tcPr>
          <w:p w:rsidR="00A01489" w:rsidRPr="00A01489" w:rsidRDefault="00A01489" w:rsidP="00A01489">
            <w:pPr>
              <w:jc w:val="center"/>
              <w:rPr>
                <w:rFonts w:eastAsia="MS Mincho"/>
                <w:sz w:val="24"/>
                <w:szCs w:val="24"/>
                <w:lang w:val="en-US"/>
              </w:rPr>
            </w:pPr>
            <w:r w:rsidRPr="00A01489">
              <w:rPr>
                <w:rFonts w:eastAsia="MS Mincho"/>
                <w:sz w:val="24"/>
                <w:szCs w:val="24"/>
                <w:lang w:val="en-US"/>
              </w:rPr>
              <w:t>23,1%</w:t>
            </w:r>
          </w:p>
        </w:tc>
        <w:tc>
          <w:tcPr>
            <w:tcW w:w="0" w:type="auto"/>
            <w:shd w:val="clear" w:color="auto" w:fill="auto"/>
            <w:vAlign w:val="center"/>
          </w:tcPr>
          <w:p w:rsidR="00A01489" w:rsidRPr="00A01489" w:rsidRDefault="00A01489" w:rsidP="00A01489">
            <w:pPr>
              <w:jc w:val="center"/>
              <w:rPr>
                <w:rFonts w:eastAsia="MS Mincho"/>
                <w:sz w:val="24"/>
                <w:szCs w:val="24"/>
                <w:lang w:val="en-US"/>
              </w:rPr>
            </w:pPr>
            <w:r w:rsidRPr="00A01489">
              <w:rPr>
                <w:rFonts w:eastAsia="MS Mincho"/>
                <w:sz w:val="24"/>
                <w:szCs w:val="24"/>
                <w:lang w:val="en-US"/>
              </w:rPr>
              <w:t>22,0%</w:t>
            </w:r>
          </w:p>
        </w:tc>
        <w:tc>
          <w:tcPr>
            <w:tcW w:w="0" w:type="auto"/>
            <w:shd w:val="clear" w:color="auto" w:fill="auto"/>
            <w:vAlign w:val="center"/>
          </w:tcPr>
          <w:p w:rsidR="00A01489" w:rsidRPr="00A01489" w:rsidRDefault="00A01489" w:rsidP="00A01489">
            <w:pPr>
              <w:ind w:right="57"/>
              <w:jc w:val="center"/>
              <w:rPr>
                <w:rFonts w:eastAsia="MS Mincho"/>
                <w:sz w:val="24"/>
                <w:szCs w:val="24"/>
                <w:lang w:val="en-US"/>
              </w:rPr>
            </w:pPr>
            <w:r w:rsidRPr="00A01489">
              <w:rPr>
                <w:rFonts w:eastAsia="MS Mincho"/>
                <w:sz w:val="24"/>
                <w:szCs w:val="24"/>
                <w:lang w:val="en-US"/>
              </w:rPr>
              <w:t>8,4%</w:t>
            </w:r>
          </w:p>
        </w:tc>
        <w:tc>
          <w:tcPr>
            <w:tcW w:w="0" w:type="auto"/>
            <w:shd w:val="clear" w:color="auto" w:fill="auto"/>
            <w:vAlign w:val="center"/>
          </w:tcPr>
          <w:p w:rsidR="00A01489" w:rsidRPr="00A01489" w:rsidRDefault="00A01489" w:rsidP="00A01489">
            <w:pPr>
              <w:jc w:val="center"/>
              <w:rPr>
                <w:rFonts w:eastAsia="MS Mincho"/>
                <w:sz w:val="24"/>
                <w:szCs w:val="24"/>
                <w:lang w:val="en-US"/>
              </w:rPr>
            </w:pPr>
            <w:r w:rsidRPr="00A01489">
              <w:rPr>
                <w:rFonts w:eastAsia="MS Mincho"/>
                <w:sz w:val="24"/>
                <w:szCs w:val="24"/>
                <w:lang w:val="en-US"/>
              </w:rPr>
              <w:t>12,8%</w:t>
            </w:r>
          </w:p>
        </w:tc>
        <w:tc>
          <w:tcPr>
            <w:tcW w:w="833" w:type="dxa"/>
            <w:shd w:val="clear" w:color="auto" w:fill="auto"/>
            <w:vAlign w:val="center"/>
          </w:tcPr>
          <w:p w:rsidR="00A01489" w:rsidRPr="00A01489" w:rsidRDefault="00A01489" w:rsidP="00A01489">
            <w:pPr>
              <w:jc w:val="center"/>
              <w:rPr>
                <w:rFonts w:eastAsia="MS Mincho"/>
                <w:sz w:val="24"/>
                <w:szCs w:val="24"/>
                <w:lang w:val="en-US"/>
              </w:rPr>
            </w:pPr>
            <w:r w:rsidRPr="00A01489">
              <w:rPr>
                <w:rFonts w:eastAsia="MS Mincho"/>
                <w:sz w:val="24"/>
                <w:szCs w:val="24"/>
                <w:lang w:val="en-US"/>
              </w:rPr>
              <w:t>7,1%</w:t>
            </w:r>
          </w:p>
        </w:tc>
      </w:tr>
      <w:tr w:rsidR="00A01489" w:rsidRPr="00A01489" w:rsidTr="004252FF">
        <w:trPr>
          <w:trHeight w:val="232"/>
        </w:trPr>
        <w:tc>
          <w:tcPr>
            <w:tcW w:w="1146" w:type="dxa"/>
            <w:vMerge w:val="restart"/>
            <w:shd w:val="clear" w:color="auto" w:fill="auto"/>
            <w:vAlign w:val="center"/>
          </w:tcPr>
          <w:p w:rsidR="00A01489" w:rsidRPr="00A01489" w:rsidRDefault="00A01489" w:rsidP="00A01489">
            <w:pPr>
              <w:jc w:val="center"/>
              <w:rPr>
                <w:rFonts w:eastAsia="MS Mincho"/>
                <w:sz w:val="24"/>
                <w:szCs w:val="24"/>
                <w:lang w:val="en-US"/>
              </w:rPr>
            </w:pPr>
            <w:r w:rsidRPr="00A01489">
              <w:rPr>
                <w:rFonts w:eastAsia="MS Mincho"/>
                <w:sz w:val="24"/>
                <w:szCs w:val="24"/>
                <w:lang w:val="en-US"/>
              </w:rPr>
              <w:t>41 год и &gt;</w:t>
            </w:r>
          </w:p>
        </w:tc>
        <w:tc>
          <w:tcPr>
            <w:tcW w:w="0" w:type="auto"/>
            <w:shd w:val="clear" w:color="auto" w:fill="auto"/>
            <w:vAlign w:val="center"/>
          </w:tcPr>
          <w:p w:rsidR="00A01489" w:rsidRPr="00A01489" w:rsidRDefault="00A01489" w:rsidP="00A01489">
            <w:pPr>
              <w:ind w:right="57"/>
              <w:jc w:val="center"/>
              <w:rPr>
                <w:rFonts w:eastAsia="MS Mincho"/>
                <w:sz w:val="24"/>
                <w:szCs w:val="24"/>
                <w:lang w:val="ru-RU"/>
              </w:rPr>
            </w:pPr>
            <w:r w:rsidRPr="00A01489">
              <w:rPr>
                <w:rFonts w:eastAsia="MS Mincho"/>
                <w:sz w:val="24"/>
                <w:szCs w:val="24"/>
                <w:lang w:val="ru-RU"/>
              </w:rPr>
              <w:t>16</w:t>
            </w:r>
          </w:p>
        </w:tc>
        <w:tc>
          <w:tcPr>
            <w:tcW w:w="0" w:type="auto"/>
            <w:shd w:val="clear" w:color="auto" w:fill="auto"/>
            <w:vAlign w:val="center"/>
          </w:tcPr>
          <w:p w:rsidR="00A01489" w:rsidRPr="00A01489" w:rsidRDefault="00A01489" w:rsidP="00A01489">
            <w:pPr>
              <w:jc w:val="center"/>
              <w:rPr>
                <w:rFonts w:eastAsia="MS Mincho"/>
                <w:sz w:val="24"/>
                <w:szCs w:val="24"/>
                <w:lang w:val="ru-RU"/>
              </w:rPr>
            </w:pPr>
            <w:r w:rsidRPr="00A01489">
              <w:rPr>
                <w:rFonts w:eastAsia="MS Mincho"/>
                <w:sz w:val="24"/>
                <w:szCs w:val="24"/>
                <w:lang w:val="ru-RU"/>
              </w:rPr>
              <w:t>3</w:t>
            </w:r>
          </w:p>
        </w:tc>
        <w:tc>
          <w:tcPr>
            <w:tcW w:w="0" w:type="auto"/>
            <w:shd w:val="clear" w:color="auto" w:fill="auto"/>
            <w:vAlign w:val="center"/>
          </w:tcPr>
          <w:p w:rsidR="00A01489" w:rsidRPr="00A01489" w:rsidRDefault="00A01489" w:rsidP="00A01489">
            <w:pPr>
              <w:jc w:val="center"/>
              <w:rPr>
                <w:rFonts w:eastAsia="MS Mincho"/>
                <w:sz w:val="24"/>
                <w:szCs w:val="24"/>
                <w:lang w:val="ru-RU"/>
              </w:rPr>
            </w:pPr>
            <w:r w:rsidRPr="00A01489">
              <w:rPr>
                <w:rFonts w:eastAsia="MS Mincho"/>
                <w:sz w:val="24"/>
                <w:szCs w:val="24"/>
                <w:lang w:val="ru-RU"/>
              </w:rPr>
              <w:t>13</w:t>
            </w:r>
          </w:p>
        </w:tc>
        <w:tc>
          <w:tcPr>
            <w:tcW w:w="0" w:type="auto"/>
            <w:shd w:val="clear" w:color="auto" w:fill="auto"/>
            <w:vAlign w:val="center"/>
          </w:tcPr>
          <w:p w:rsidR="00A01489" w:rsidRPr="00A01489" w:rsidRDefault="00A01489" w:rsidP="00A01489">
            <w:pPr>
              <w:ind w:right="57"/>
              <w:jc w:val="center"/>
              <w:rPr>
                <w:rFonts w:eastAsia="MS Mincho"/>
                <w:sz w:val="24"/>
                <w:szCs w:val="24"/>
                <w:lang w:val="ru-RU"/>
              </w:rPr>
            </w:pPr>
            <w:r w:rsidRPr="00A01489">
              <w:rPr>
                <w:rFonts w:eastAsia="MS Mincho"/>
                <w:sz w:val="24"/>
                <w:szCs w:val="24"/>
                <w:lang w:val="ru-RU"/>
              </w:rPr>
              <w:t>5</w:t>
            </w:r>
          </w:p>
        </w:tc>
        <w:tc>
          <w:tcPr>
            <w:tcW w:w="0" w:type="auto"/>
            <w:shd w:val="clear" w:color="auto" w:fill="auto"/>
            <w:vAlign w:val="center"/>
          </w:tcPr>
          <w:p w:rsidR="00A01489" w:rsidRPr="00A01489" w:rsidRDefault="00A01489" w:rsidP="00A01489">
            <w:pPr>
              <w:jc w:val="center"/>
              <w:rPr>
                <w:rFonts w:eastAsia="MS Mincho"/>
                <w:sz w:val="24"/>
                <w:szCs w:val="24"/>
                <w:lang w:val="ru-RU"/>
              </w:rPr>
            </w:pPr>
            <w:r w:rsidRPr="00A01489">
              <w:rPr>
                <w:rFonts w:eastAsia="MS Mincho"/>
                <w:sz w:val="24"/>
                <w:szCs w:val="24"/>
                <w:lang w:val="ru-RU"/>
              </w:rPr>
              <w:t>2</w:t>
            </w:r>
          </w:p>
        </w:tc>
        <w:tc>
          <w:tcPr>
            <w:tcW w:w="0" w:type="auto"/>
            <w:shd w:val="clear" w:color="auto" w:fill="auto"/>
            <w:vAlign w:val="center"/>
          </w:tcPr>
          <w:p w:rsidR="00A01489" w:rsidRPr="00A01489" w:rsidRDefault="00A01489" w:rsidP="00A01489">
            <w:pPr>
              <w:jc w:val="center"/>
              <w:rPr>
                <w:rFonts w:eastAsia="MS Mincho"/>
                <w:sz w:val="24"/>
                <w:szCs w:val="24"/>
                <w:lang w:val="ru-RU"/>
              </w:rPr>
            </w:pPr>
            <w:r w:rsidRPr="00A01489">
              <w:rPr>
                <w:rFonts w:eastAsia="MS Mincho"/>
                <w:sz w:val="24"/>
                <w:szCs w:val="24"/>
                <w:lang w:val="ru-RU"/>
              </w:rPr>
              <w:t>3</w:t>
            </w:r>
          </w:p>
        </w:tc>
        <w:tc>
          <w:tcPr>
            <w:tcW w:w="0" w:type="auto"/>
            <w:shd w:val="clear" w:color="auto" w:fill="auto"/>
            <w:vAlign w:val="center"/>
          </w:tcPr>
          <w:p w:rsidR="00A01489" w:rsidRPr="00A01489" w:rsidRDefault="00A01489" w:rsidP="00A01489">
            <w:pPr>
              <w:ind w:right="57"/>
              <w:jc w:val="center"/>
              <w:rPr>
                <w:rFonts w:eastAsia="MS Mincho"/>
                <w:sz w:val="24"/>
                <w:szCs w:val="24"/>
                <w:lang w:val="ru-RU"/>
              </w:rPr>
            </w:pPr>
            <w:r w:rsidRPr="00A01489">
              <w:rPr>
                <w:rFonts w:eastAsia="MS Mincho"/>
                <w:sz w:val="24"/>
                <w:szCs w:val="24"/>
                <w:lang w:val="ru-RU"/>
              </w:rPr>
              <w:t>0</w:t>
            </w:r>
          </w:p>
        </w:tc>
        <w:tc>
          <w:tcPr>
            <w:tcW w:w="0" w:type="auto"/>
            <w:shd w:val="clear" w:color="auto" w:fill="auto"/>
            <w:vAlign w:val="center"/>
          </w:tcPr>
          <w:p w:rsidR="00A01489" w:rsidRPr="00A01489" w:rsidRDefault="00A01489" w:rsidP="00A01489">
            <w:pPr>
              <w:jc w:val="center"/>
              <w:rPr>
                <w:rFonts w:eastAsia="MS Mincho"/>
                <w:sz w:val="24"/>
                <w:szCs w:val="24"/>
                <w:lang w:val="ru-RU"/>
              </w:rPr>
            </w:pPr>
            <w:r w:rsidRPr="00A01489">
              <w:rPr>
                <w:rFonts w:eastAsia="MS Mincho"/>
                <w:sz w:val="24"/>
                <w:szCs w:val="24"/>
                <w:lang w:val="ru-RU"/>
              </w:rPr>
              <w:t>0</w:t>
            </w:r>
          </w:p>
        </w:tc>
        <w:tc>
          <w:tcPr>
            <w:tcW w:w="833" w:type="dxa"/>
            <w:shd w:val="clear" w:color="auto" w:fill="auto"/>
            <w:vAlign w:val="center"/>
          </w:tcPr>
          <w:p w:rsidR="00A01489" w:rsidRPr="00A01489" w:rsidRDefault="00A01489" w:rsidP="00A01489">
            <w:pPr>
              <w:jc w:val="center"/>
              <w:rPr>
                <w:rFonts w:eastAsia="MS Mincho"/>
                <w:sz w:val="24"/>
                <w:szCs w:val="24"/>
                <w:lang w:val="ru-RU"/>
              </w:rPr>
            </w:pPr>
            <w:r w:rsidRPr="00A01489">
              <w:rPr>
                <w:rFonts w:eastAsia="MS Mincho"/>
                <w:sz w:val="24"/>
                <w:szCs w:val="24"/>
                <w:lang w:val="ru-RU"/>
              </w:rPr>
              <w:t>0</w:t>
            </w:r>
          </w:p>
        </w:tc>
      </w:tr>
      <w:tr w:rsidR="00A01489" w:rsidRPr="00A01489" w:rsidTr="004252FF">
        <w:trPr>
          <w:trHeight w:val="253"/>
        </w:trPr>
        <w:tc>
          <w:tcPr>
            <w:tcW w:w="1146" w:type="dxa"/>
            <w:vMerge/>
            <w:shd w:val="clear" w:color="auto" w:fill="auto"/>
            <w:vAlign w:val="center"/>
          </w:tcPr>
          <w:p w:rsidR="00A01489" w:rsidRPr="00A01489" w:rsidRDefault="00A01489" w:rsidP="00A01489">
            <w:pPr>
              <w:jc w:val="center"/>
              <w:rPr>
                <w:rFonts w:eastAsia="MS Mincho"/>
                <w:sz w:val="24"/>
                <w:szCs w:val="24"/>
                <w:lang w:val="en-US"/>
              </w:rPr>
            </w:pPr>
          </w:p>
        </w:tc>
        <w:tc>
          <w:tcPr>
            <w:tcW w:w="0" w:type="auto"/>
            <w:shd w:val="clear" w:color="auto" w:fill="auto"/>
            <w:vAlign w:val="center"/>
          </w:tcPr>
          <w:p w:rsidR="00A01489" w:rsidRPr="00A01489" w:rsidRDefault="00A01489" w:rsidP="00A01489">
            <w:pPr>
              <w:ind w:right="57"/>
              <w:jc w:val="center"/>
              <w:rPr>
                <w:rFonts w:eastAsia="MS Mincho"/>
                <w:sz w:val="24"/>
                <w:szCs w:val="24"/>
                <w:lang w:val="en-US"/>
              </w:rPr>
            </w:pPr>
            <w:r w:rsidRPr="00A01489">
              <w:rPr>
                <w:rFonts w:eastAsia="MS Mincho"/>
                <w:sz w:val="24"/>
                <w:szCs w:val="24"/>
                <w:lang w:val="en-US"/>
              </w:rPr>
              <w:t>76,2%</w:t>
            </w:r>
          </w:p>
        </w:tc>
        <w:tc>
          <w:tcPr>
            <w:tcW w:w="0" w:type="auto"/>
            <w:shd w:val="clear" w:color="auto" w:fill="auto"/>
            <w:vAlign w:val="center"/>
          </w:tcPr>
          <w:p w:rsidR="00A01489" w:rsidRPr="00A01489" w:rsidRDefault="00A01489" w:rsidP="00A01489">
            <w:pPr>
              <w:jc w:val="center"/>
              <w:rPr>
                <w:rFonts w:eastAsia="MS Mincho"/>
                <w:sz w:val="24"/>
                <w:szCs w:val="24"/>
                <w:lang w:val="en-US"/>
              </w:rPr>
            </w:pPr>
            <w:r w:rsidRPr="00A01489">
              <w:rPr>
                <w:rFonts w:eastAsia="MS Mincho"/>
                <w:sz w:val="24"/>
                <w:szCs w:val="24"/>
                <w:lang w:val="en-US"/>
              </w:rPr>
              <w:t>60,0%</w:t>
            </w:r>
          </w:p>
        </w:tc>
        <w:tc>
          <w:tcPr>
            <w:tcW w:w="0" w:type="auto"/>
            <w:shd w:val="clear" w:color="auto" w:fill="auto"/>
            <w:vAlign w:val="center"/>
          </w:tcPr>
          <w:p w:rsidR="00A01489" w:rsidRPr="00A01489" w:rsidRDefault="00A01489" w:rsidP="00A01489">
            <w:pPr>
              <w:jc w:val="center"/>
              <w:rPr>
                <w:rFonts w:eastAsia="MS Mincho"/>
                <w:sz w:val="24"/>
                <w:szCs w:val="24"/>
                <w:lang w:val="en-US"/>
              </w:rPr>
            </w:pPr>
            <w:r w:rsidRPr="00A01489">
              <w:rPr>
                <w:rFonts w:eastAsia="MS Mincho"/>
                <w:sz w:val="24"/>
                <w:szCs w:val="24"/>
                <w:lang w:val="en-US"/>
              </w:rPr>
              <w:t>81,3%</w:t>
            </w:r>
          </w:p>
        </w:tc>
        <w:tc>
          <w:tcPr>
            <w:tcW w:w="0" w:type="auto"/>
            <w:shd w:val="clear" w:color="auto" w:fill="auto"/>
            <w:vAlign w:val="center"/>
          </w:tcPr>
          <w:p w:rsidR="00A01489" w:rsidRPr="00A01489" w:rsidRDefault="00A01489" w:rsidP="00A01489">
            <w:pPr>
              <w:ind w:right="57"/>
              <w:jc w:val="center"/>
              <w:rPr>
                <w:rFonts w:eastAsia="MS Mincho"/>
                <w:sz w:val="24"/>
                <w:szCs w:val="24"/>
                <w:lang w:val="en-US"/>
              </w:rPr>
            </w:pPr>
            <w:r w:rsidRPr="00A01489">
              <w:rPr>
                <w:rFonts w:eastAsia="MS Mincho"/>
                <w:sz w:val="24"/>
                <w:szCs w:val="24"/>
                <w:lang w:val="en-US"/>
              </w:rPr>
              <w:t>23,8%</w:t>
            </w:r>
          </w:p>
        </w:tc>
        <w:tc>
          <w:tcPr>
            <w:tcW w:w="0" w:type="auto"/>
            <w:shd w:val="clear" w:color="auto" w:fill="auto"/>
            <w:vAlign w:val="center"/>
          </w:tcPr>
          <w:p w:rsidR="00A01489" w:rsidRPr="00A01489" w:rsidRDefault="00A01489" w:rsidP="00A01489">
            <w:pPr>
              <w:jc w:val="center"/>
              <w:rPr>
                <w:rFonts w:eastAsia="MS Mincho"/>
                <w:sz w:val="24"/>
                <w:szCs w:val="24"/>
                <w:lang w:val="ru-RU"/>
              </w:rPr>
            </w:pPr>
            <w:r w:rsidRPr="00A01489">
              <w:rPr>
                <w:rFonts w:eastAsia="MS Mincho"/>
                <w:sz w:val="24"/>
                <w:szCs w:val="24"/>
                <w:lang w:val="en-US"/>
              </w:rPr>
              <w:t>40,0%</w:t>
            </w:r>
          </w:p>
        </w:tc>
        <w:tc>
          <w:tcPr>
            <w:tcW w:w="0" w:type="auto"/>
            <w:shd w:val="clear" w:color="auto" w:fill="auto"/>
            <w:vAlign w:val="center"/>
          </w:tcPr>
          <w:p w:rsidR="00A01489" w:rsidRPr="00A01489" w:rsidRDefault="00A01489" w:rsidP="00A01489">
            <w:pPr>
              <w:jc w:val="center"/>
              <w:rPr>
                <w:rFonts w:eastAsia="MS Mincho"/>
                <w:sz w:val="24"/>
                <w:szCs w:val="24"/>
                <w:lang w:val="en-US"/>
              </w:rPr>
            </w:pPr>
            <w:r w:rsidRPr="00A01489">
              <w:rPr>
                <w:rFonts w:eastAsia="MS Mincho"/>
                <w:sz w:val="24"/>
                <w:szCs w:val="24"/>
                <w:lang w:val="en-US"/>
              </w:rPr>
              <w:t>18,8%</w:t>
            </w:r>
          </w:p>
        </w:tc>
        <w:tc>
          <w:tcPr>
            <w:tcW w:w="0" w:type="auto"/>
            <w:shd w:val="clear" w:color="auto" w:fill="auto"/>
            <w:vAlign w:val="center"/>
          </w:tcPr>
          <w:p w:rsidR="00A01489" w:rsidRPr="00A01489" w:rsidRDefault="00A01489" w:rsidP="00A01489">
            <w:pPr>
              <w:ind w:right="57"/>
              <w:jc w:val="center"/>
              <w:rPr>
                <w:rFonts w:eastAsia="MS Mincho"/>
                <w:sz w:val="24"/>
                <w:szCs w:val="24"/>
                <w:lang w:val="en-US"/>
              </w:rPr>
            </w:pPr>
            <w:r w:rsidRPr="00A01489">
              <w:rPr>
                <w:rFonts w:eastAsia="MS Mincho"/>
                <w:sz w:val="24"/>
                <w:szCs w:val="24"/>
                <w:lang w:val="en-US"/>
              </w:rPr>
              <w:t>0,0%</w:t>
            </w:r>
          </w:p>
        </w:tc>
        <w:tc>
          <w:tcPr>
            <w:tcW w:w="0" w:type="auto"/>
            <w:shd w:val="clear" w:color="auto" w:fill="auto"/>
            <w:vAlign w:val="center"/>
          </w:tcPr>
          <w:p w:rsidR="00A01489" w:rsidRPr="00A01489" w:rsidRDefault="00A01489" w:rsidP="00A01489">
            <w:pPr>
              <w:jc w:val="center"/>
              <w:rPr>
                <w:rFonts w:eastAsia="MS Mincho"/>
                <w:sz w:val="24"/>
                <w:szCs w:val="24"/>
                <w:lang w:val="en-US"/>
              </w:rPr>
            </w:pPr>
            <w:r w:rsidRPr="00A01489">
              <w:rPr>
                <w:rFonts w:eastAsia="MS Mincho"/>
                <w:sz w:val="24"/>
                <w:szCs w:val="24"/>
                <w:lang w:val="en-US"/>
              </w:rPr>
              <w:t>0,0%</w:t>
            </w:r>
          </w:p>
        </w:tc>
        <w:tc>
          <w:tcPr>
            <w:tcW w:w="833" w:type="dxa"/>
            <w:shd w:val="clear" w:color="auto" w:fill="auto"/>
            <w:vAlign w:val="center"/>
          </w:tcPr>
          <w:p w:rsidR="00A01489" w:rsidRPr="00A01489" w:rsidRDefault="00A01489" w:rsidP="00A01489">
            <w:pPr>
              <w:jc w:val="center"/>
              <w:rPr>
                <w:rFonts w:eastAsia="MS Mincho"/>
                <w:sz w:val="24"/>
                <w:szCs w:val="24"/>
                <w:lang w:val="en-US"/>
              </w:rPr>
            </w:pPr>
            <w:r w:rsidRPr="00A01489">
              <w:rPr>
                <w:rFonts w:eastAsia="MS Mincho"/>
                <w:sz w:val="24"/>
                <w:szCs w:val="24"/>
                <w:lang w:val="en-US"/>
              </w:rPr>
              <w:t>0,0%</w:t>
            </w:r>
          </w:p>
        </w:tc>
      </w:tr>
    </w:tbl>
    <w:p w:rsidR="00A74FA2" w:rsidRDefault="00A74FA2" w:rsidP="00666F6F">
      <w:pPr>
        <w:widowControl/>
        <w:autoSpaceDE/>
        <w:autoSpaceDN/>
        <w:ind w:firstLine="709"/>
        <w:jc w:val="both"/>
        <w:rPr>
          <w:rFonts w:eastAsia="Calibri"/>
          <w:sz w:val="28"/>
          <w:szCs w:val="28"/>
          <w:lang w:val="ru-RU"/>
        </w:rPr>
      </w:pPr>
    </w:p>
    <w:p w:rsidR="00952BA9" w:rsidRPr="00516687" w:rsidRDefault="00952BA9" w:rsidP="00666F6F">
      <w:pPr>
        <w:widowControl/>
        <w:autoSpaceDE/>
        <w:autoSpaceDN/>
        <w:ind w:firstLine="709"/>
        <w:jc w:val="both"/>
        <w:rPr>
          <w:rFonts w:eastAsia="Calibri"/>
          <w:sz w:val="28"/>
          <w:szCs w:val="28"/>
          <w:lang w:val="ru-RU"/>
        </w:rPr>
      </w:pPr>
      <w:r w:rsidRPr="00516687">
        <w:rPr>
          <w:rFonts w:eastAsia="Calibri"/>
          <w:sz w:val="28"/>
          <w:szCs w:val="28"/>
          <w:lang w:val="de-DE"/>
        </w:rPr>
        <w:t>Таким образом,</w:t>
      </w:r>
      <w:r w:rsidRPr="00516687">
        <w:rPr>
          <w:rFonts w:eastAsia="Calibri"/>
          <w:sz w:val="28"/>
          <w:szCs w:val="28"/>
          <w:lang w:val="ru-RU"/>
        </w:rPr>
        <w:t xml:space="preserve"> </w:t>
      </w:r>
      <w:r w:rsidRPr="00516687">
        <w:rPr>
          <w:rFonts w:eastAsia="Calibri"/>
          <w:sz w:val="28"/>
          <w:szCs w:val="28"/>
          <w:lang w:val="de-DE"/>
        </w:rPr>
        <w:t xml:space="preserve"> интерпретируя</w:t>
      </w:r>
      <w:r w:rsidRPr="00516687">
        <w:rPr>
          <w:rFonts w:eastAsia="Calibri"/>
          <w:sz w:val="28"/>
          <w:szCs w:val="28"/>
          <w:lang w:val="ru-RU"/>
        </w:rPr>
        <w:t xml:space="preserve"> данные исследования</w:t>
      </w:r>
      <w:r w:rsidRPr="00516687">
        <w:rPr>
          <w:rFonts w:eastAsia="Calibri"/>
          <w:sz w:val="28"/>
          <w:szCs w:val="28"/>
          <w:lang w:val="de-DE"/>
        </w:rPr>
        <w:t>, мы пришли к выводу, что</w:t>
      </w:r>
      <w:r w:rsidRPr="00516687">
        <w:rPr>
          <w:rFonts w:eastAsia="Calibri"/>
          <w:sz w:val="28"/>
          <w:szCs w:val="28"/>
          <w:lang w:val="ru-RU"/>
        </w:rPr>
        <w:t xml:space="preserve"> медицинские работники испытывают внешнее и внутренн</w:t>
      </w:r>
      <w:r w:rsidR="004117B1">
        <w:rPr>
          <w:rFonts w:eastAsia="Calibri"/>
          <w:sz w:val="28"/>
          <w:szCs w:val="28"/>
          <w:lang w:val="ru-RU"/>
        </w:rPr>
        <w:t>е</w:t>
      </w:r>
      <w:r w:rsidRPr="00516687">
        <w:rPr>
          <w:rFonts w:eastAsia="Calibri"/>
          <w:sz w:val="28"/>
          <w:szCs w:val="28"/>
          <w:lang w:val="ru-RU"/>
        </w:rPr>
        <w:t xml:space="preserve">е напряжение, сопровождающееся чувством внезапной паники, присутствием медлительности в работе </w:t>
      </w:r>
      <w:r w:rsidR="003270AB">
        <w:rPr>
          <w:rFonts w:eastAsia="Calibri"/>
          <w:sz w:val="28"/>
          <w:szCs w:val="28"/>
          <w:lang w:val="ru-RU"/>
        </w:rPr>
        <w:t>и  отсутствием чувства бодрости.</w:t>
      </w:r>
      <w:r w:rsidRPr="00516687">
        <w:rPr>
          <w:rFonts w:eastAsia="Calibri"/>
          <w:sz w:val="28"/>
          <w:szCs w:val="28"/>
          <w:lang w:val="ru-RU"/>
        </w:rPr>
        <w:t xml:space="preserve"> Лишь небольшое количество медицинских работников удовлетворены своей работой , связывая это с тем, что что их </w:t>
      </w:r>
      <w:r w:rsidRPr="00516687">
        <w:rPr>
          <w:rFonts w:eastAsia="Calibri"/>
          <w:sz w:val="28"/>
          <w:szCs w:val="28"/>
          <w:lang w:val="de-DE"/>
        </w:rPr>
        <w:t>дела (занятия, увлечения) прин</w:t>
      </w:r>
      <w:r w:rsidRPr="00516687">
        <w:rPr>
          <w:rFonts w:eastAsia="Calibri"/>
          <w:sz w:val="28"/>
          <w:szCs w:val="28"/>
          <w:lang w:val="ru-RU"/>
        </w:rPr>
        <w:t>осят</w:t>
      </w:r>
      <w:r w:rsidRPr="00516687">
        <w:rPr>
          <w:rFonts w:eastAsia="Calibri"/>
          <w:sz w:val="28"/>
          <w:szCs w:val="28"/>
          <w:lang w:val="de-DE"/>
        </w:rPr>
        <w:t xml:space="preserve"> </w:t>
      </w:r>
      <w:r w:rsidRPr="00516687">
        <w:rPr>
          <w:rFonts w:eastAsia="Calibri"/>
          <w:sz w:val="28"/>
          <w:szCs w:val="28"/>
          <w:lang w:val="ru-RU"/>
        </w:rPr>
        <w:t>им</w:t>
      </w:r>
      <w:r w:rsidRPr="00516687">
        <w:rPr>
          <w:rFonts w:eastAsia="Calibri"/>
          <w:sz w:val="28"/>
          <w:szCs w:val="28"/>
          <w:lang w:val="de-DE"/>
        </w:rPr>
        <w:t xml:space="preserve"> чувство удовлетворения</w:t>
      </w:r>
      <w:r w:rsidRPr="00516687">
        <w:rPr>
          <w:rFonts w:eastAsia="Calibri"/>
          <w:sz w:val="28"/>
          <w:szCs w:val="28"/>
          <w:lang w:val="ru-RU"/>
        </w:rPr>
        <w:t xml:space="preserve"> уже </w:t>
      </w:r>
      <w:r w:rsidRPr="00516687">
        <w:rPr>
          <w:rFonts w:eastAsia="Calibri"/>
          <w:sz w:val="28"/>
          <w:szCs w:val="28"/>
          <w:lang w:val="de-DE"/>
        </w:rPr>
        <w:t xml:space="preserve">не в той степени, как </w:t>
      </w:r>
      <w:r w:rsidRPr="002A57DF">
        <w:rPr>
          <w:rFonts w:eastAsia="Calibri"/>
          <w:sz w:val="28"/>
          <w:szCs w:val="28"/>
          <w:lang w:val="de-DE"/>
        </w:rPr>
        <w:t>раньше</w:t>
      </w:r>
      <w:r w:rsidR="0008526B" w:rsidRPr="002A57DF">
        <w:rPr>
          <w:rFonts w:eastAsia="Calibri"/>
          <w:sz w:val="28"/>
          <w:szCs w:val="28"/>
          <w:lang w:val="de-DE"/>
        </w:rPr>
        <w:t xml:space="preserve"> </w:t>
      </w:r>
      <w:r w:rsidR="0008526B" w:rsidRPr="002A57DF">
        <w:rPr>
          <w:rFonts w:eastAsia="Calibri"/>
          <w:sz w:val="28"/>
          <w:szCs w:val="28"/>
          <w:lang w:val="de-DE"/>
        </w:rPr>
        <w:fldChar w:fldCharType="begin" w:fldLock="1"/>
      </w:r>
      <w:r w:rsidR="007A5562" w:rsidRPr="002A57DF">
        <w:rPr>
          <w:rFonts w:eastAsia="Calibri"/>
          <w:sz w:val="28"/>
          <w:szCs w:val="28"/>
          <w:lang w:val="de-DE"/>
        </w:rPr>
        <w:instrText>ADDIN CSL_CITATION {"citationItems":[{"id":"ITEM-1","itemData":{"author":[{"dropping-particle":"","family":"Журнал","given":"Научно Практический","non-dropping-particle":"","parse-names":false,"suffix":""}],"id":"ITEM-1","issued":{"date-parts":[["2022"]]},"page":"120-125","title":"Science &amp; Healthcare Ғылым және Наука и","type":"article-journal","volume":"24"},"uris":["http://www.mendeley.com/documents/?uuid=c7ded6b9-37fd-455c-8384-3fd765962682"]}],"mendeley":{"formattedCitation":"[144]","plainTextFormattedCitation":"[144]","previouslyFormattedCitation":"[144]"},"properties":{"noteIndex":0},"schema":"https://github.com/citation-style-language/schema/raw/master/csl-citation.json"}</w:instrText>
      </w:r>
      <w:r w:rsidR="0008526B" w:rsidRPr="002A57DF">
        <w:rPr>
          <w:rFonts w:eastAsia="Calibri"/>
          <w:sz w:val="28"/>
          <w:szCs w:val="28"/>
          <w:lang w:val="de-DE"/>
        </w:rPr>
        <w:fldChar w:fldCharType="separate"/>
      </w:r>
      <w:r w:rsidR="00A02D55" w:rsidRPr="002A57DF">
        <w:rPr>
          <w:rFonts w:eastAsia="Calibri"/>
          <w:noProof/>
          <w:sz w:val="28"/>
          <w:szCs w:val="28"/>
          <w:lang w:val="de-DE"/>
        </w:rPr>
        <w:t>[144]</w:t>
      </w:r>
      <w:r w:rsidR="0008526B" w:rsidRPr="002A57DF">
        <w:rPr>
          <w:rFonts w:eastAsia="Calibri"/>
          <w:sz w:val="28"/>
          <w:szCs w:val="28"/>
          <w:lang w:val="de-DE"/>
        </w:rPr>
        <w:fldChar w:fldCharType="end"/>
      </w:r>
      <w:r w:rsidRPr="002A57DF">
        <w:rPr>
          <w:rFonts w:eastAsia="Calibri"/>
          <w:sz w:val="28"/>
          <w:szCs w:val="28"/>
          <w:lang w:val="ru-RU"/>
        </w:rPr>
        <w:t>.</w:t>
      </w:r>
    </w:p>
    <w:p w:rsidR="00294EBD" w:rsidRPr="00294EBD" w:rsidRDefault="004117B1" w:rsidP="00294EBD">
      <w:pPr>
        <w:widowControl/>
        <w:autoSpaceDE/>
        <w:autoSpaceDN/>
        <w:ind w:firstLine="709"/>
        <w:jc w:val="both"/>
        <w:rPr>
          <w:rFonts w:eastAsia="Calibri"/>
          <w:sz w:val="28"/>
          <w:szCs w:val="28"/>
          <w:lang w:val="ru-RU"/>
        </w:rPr>
      </w:pPr>
      <w:r>
        <w:rPr>
          <w:rFonts w:eastAsia="Calibri"/>
          <w:sz w:val="28"/>
          <w:szCs w:val="28"/>
          <w:lang w:val="ru-RU"/>
        </w:rPr>
        <w:t>Исходя из выше</w:t>
      </w:r>
      <w:r w:rsidR="00A41236">
        <w:rPr>
          <w:rFonts w:eastAsia="Calibri"/>
          <w:sz w:val="28"/>
          <w:szCs w:val="28"/>
          <w:lang w:val="ru-RU"/>
        </w:rPr>
        <w:t xml:space="preserve">изложенного, </w:t>
      </w:r>
      <w:r w:rsidR="00294EBD" w:rsidRPr="00294EBD">
        <w:rPr>
          <w:color w:val="000000"/>
          <w:sz w:val="28"/>
          <w:szCs w:val="28"/>
          <w:lang w:val="ru-RU" w:eastAsia="ru-RU"/>
        </w:rPr>
        <w:t xml:space="preserve">проведенный нами анализ </w:t>
      </w:r>
      <w:r w:rsidR="00294EBD">
        <w:rPr>
          <w:color w:val="000000"/>
          <w:sz w:val="28"/>
          <w:szCs w:val="28"/>
          <w:lang w:val="ru-RU" w:eastAsia="ru-RU"/>
        </w:rPr>
        <w:t xml:space="preserve">уровня </w:t>
      </w:r>
      <w:r w:rsidR="00294EBD" w:rsidRPr="00294EBD">
        <w:rPr>
          <w:color w:val="000000"/>
          <w:sz w:val="28"/>
          <w:szCs w:val="28"/>
          <w:lang w:val="ru-RU" w:eastAsia="ru-RU"/>
        </w:rPr>
        <w:t xml:space="preserve">удовлетворенности и </w:t>
      </w:r>
      <w:r w:rsidR="00294EBD">
        <w:rPr>
          <w:color w:val="000000"/>
          <w:sz w:val="28"/>
          <w:szCs w:val="28"/>
          <w:lang w:val="ru-RU" w:eastAsia="ru-RU"/>
        </w:rPr>
        <w:t>психоэмоционального состояния врачей станции скорой медицинской помощи, позволяет дать всестороннюю оценку психоэмоционального состояния медицински</w:t>
      </w:r>
      <w:r w:rsidR="000A406A">
        <w:rPr>
          <w:color w:val="000000"/>
          <w:sz w:val="28"/>
          <w:szCs w:val="28"/>
          <w:lang w:val="ru-RU" w:eastAsia="ru-RU"/>
        </w:rPr>
        <w:t>х</w:t>
      </w:r>
      <w:r w:rsidR="00294EBD">
        <w:rPr>
          <w:color w:val="000000"/>
          <w:sz w:val="28"/>
          <w:szCs w:val="28"/>
          <w:lang w:val="ru-RU" w:eastAsia="ru-RU"/>
        </w:rPr>
        <w:t xml:space="preserve"> работников. </w:t>
      </w:r>
      <w:r w:rsidR="00294EBD" w:rsidRPr="00294EBD">
        <w:rPr>
          <w:color w:val="000000"/>
          <w:sz w:val="28"/>
          <w:szCs w:val="28"/>
          <w:lang w:val="ru-RU" w:eastAsia="ru-RU"/>
        </w:rPr>
        <w:t>Этот анализ помогает глубже понять то, как</w:t>
      </w:r>
      <w:r w:rsidR="00294EBD">
        <w:rPr>
          <w:color w:val="000000"/>
          <w:sz w:val="28"/>
          <w:szCs w:val="28"/>
          <w:lang w:val="ru-RU" w:eastAsia="ru-RU"/>
        </w:rPr>
        <w:t xml:space="preserve"> психоэмоцион</w:t>
      </w:r>
      <w:r w:rsidR="000A406A">
        <w:rPr>
          <w:color w:val="000000"/>
          <w:sz w:val="28"/>
          <w:szCs w:val="28"/>
          <w:lang w:val="ru-RU" w:eastAsia="ru-RU"/>
        </w:rPr>
        <w:t xml:space="preserve">альные факторы влияют на профессиональную деятельность медицинских работников станции скорой </w:t>
      </w:r>
      <w:r w:rsidR="000A406A">
        <w:rPr>
          <w:color w:val="000000"/>
          <w:sz w:val="28"/>
          <w:szCs w:val="28"/>
          <w:lang w:val="ru-RU" w:eastAsia="ru-RU"/>
        </w:rPr>
        <w:lastRenderedPageBreak/>
        <w:t>медицинской помощи и</w:t>
      </w:r>
      <w:r w:rsidR="00294EBD" w:rsidRPr="00294EBD">
        <w:rPr>
          <w:color w:val="000000"/>
          <w:sz w:val="28"/>
          <w:szCs w:val="28"/>
          <w:lang w:val="ru-RU" w:eastAsia="ru-RU"/>
        </w:rPr>
        <w:t xml:space="preserve"> какие меры могут быть приняты для ее совершенствования. Мы использовали полученные нами знания для разработки алгоритма </w:t>
      </w:r>
      <w:r w:rsidR="000A406A">
        <w:rPr>
          <w:color w:val="000000"/>
          <w:sz w:val="28"/>
          <w:szCs w:val="28"/>
          <w:lang w:val="ru-RU" w:eastAsia="ru-RU"/>
        </w:rPr>
        <w:t xml:space="preserve">оценки </w:t>
      </w:r>
      <w:r w:rsidR="000A406A" w:rsidRPr="000A406A">
        <w:rPr>
          <w:color w:val="000000"/>
          <w:sz w:val="28"/>
          <w:szCs w:val="28"/>
          <w:lang w:val="ru-RU" w:eastAsia="ru-RU"/>
        </w:rPr>
        <w:t>психоэмоционального состояния врачей станции скорой медицинской помощи</w:t>
      </w:r>
      <w:r w:rsidR="00294EBD" w:rsidRPr="00294EBD">
        <w:rPr>
          <w:color w:val="000000"/>
          <w:sz w:val="28"/>
          <w:szCs w:val="28"/>
          <w:lang w:val="ru-RU" w:eastAsia="ru-RU"/>
        </w:rPr>
        <w:t xml:space="preserve">, </w:t>
      </w:r>
      <w:r w:rsidR="000A406A">
        <w:rPr>
          <w:color w:val="000000"/>
          <w:sz w:val="28"/>
          <w:szCs w:val="28"/>
          <w:lang w:val="ru-RU" w:eastAsia="ru-RU"/>
        </w:rPr>
        <w:t xml:space="preserve">включая мобильное приложение </w:t>
      </w:r>
      <w:r w:rsidR="000A406A" w:rsidRPr="000A406A">
        <w:rPr>
          <w:color w:val="000000"/>
          <w:sz w:val="28"/>
          <w:szCs w:val="28"/>
          <w:lang w:val="ru-RU" w:eastAsia="ru-RU"/>
        </w:rPr>
        <w:t>для мониторинга, оценки и профилактики</w:t>
      </w:r>
      <w:r w:rsidR="003270AB">
        <w:rPr>
          <w:color w:val="000000"/>
          <w:sz w:val="28"/>
          <w:szCs w:val="28"/>
          <w:lang w:val="ru-RU" w:eastAsia="ru-RU"/>
        </w:rPr>
        <w:t xml:space="preserve"> </w:t>
      </w:r>
      <w:r w:rsidR="000A406A" w:rsidRPr="000A406A">
        <w:rPr>
          <w:color w:val="000000"/>
          <w:sz w:val="28"/>
          <w:szCs w:val="28"/>
          <w:lang w:val="ru-RU" w:eastAsia="ru-RU"/>
        </w:rPr>
        <w:t>психоэмоциональных состояний у медицинских работников станции скорой медицинской помощи</w:t>
      </w:r>
      <w:r w:rsidR="000A406A">
        <w:rPr>
          <w:color w:val="000000"/>
          <w:sz w:val="28"/>
          <w:szCs w:val="28"/>
          <w:lang w:val="ru-RU" w:eastAsia="ru-RU"/>
        </w:rPr>
        <w:t>,</w:t>
      </w:r>
      <w:r w:rsidR="000A406A" w:rsidRPr="000A406A">
        <w:rPr>
          <w:color w:val="000000"/>
          <w:sz w:val="28"/>
          <w:szCs w:val="28"/>
          <w:lang w:val="ru-RU" w:eastAsia="ru-RU"/>
        </w:rPr>
        <w:t xml:space="preserve"> </w:t>
      </w:r>
      <w:r w:rsidR="00294EBD" w:rsidRPr="00294EBD">
        <w:rPr>
          <w:color w:val="000000"/>
          <w:sz w:val="28"/>
          <w:szCs w:val="28"/>
          <w:lang w:val="ru-RU" w:eastAsia="ru-RU"/>
        </w:rPr>
        <w:t>которы</w:t>
      </w:r>
      <w:r w:rsidR="000A406A">
        <w:rPr>
          <w:color w:val="000000"/>
          <w:sz w:val="28"/>
          <w:szCs w:val="28"/>
          <w:lang w:val="ru-RU" w:eastAsia="ru-RU"/>
        </w:rPr>
        <w:t>е</w:t>
      </w:r>
      <w:r w:rsidR="00294EBD" w:rsidRPr="00294EBD">
        <w:rPr>
          <w:color w:val="000000"/>
          <w:sz w:val="28"/>
          <w:szCs w:val="28"/>
          <w:lang w:val="ru-RU" w:eastAsia="ru-RU"/>
        </w:rPr>
        <w:t xml:space="preserve"> буд</w:t>
      </w:r>
      <w:r w:rsidR="000A406A">
        <w:rPr>
          <w:color w:val="000000"/>
          <w:sz w:val="28"/>
          <w:szCs w:val="28"/>
          <w:lang w:val="ru-RU" w:eastAsia="ru-RU"/>
        </w:rPr>
        <w:t>у</w:t>
      </w:r>
      <w:r w:rsidR="00294EBD" w:rsidRPr="00294EBD">
        <w:rPr>
          <w:color w:val="000000"/>
          <w:sz w:val="28"/>
          <w:szCs w:val="28"/>
          <w:lang w:val="ru-RU" w:eastAsia="ru-RU"/>
        </w:rPr>
        <w:t>т представлен</w:t>
      </w:r>
      <w:r w:rsidR="000A406A">
        <w:rPr>
          <w:color w:val="000000"/>
          <w:sz w:val="28"/>
          <w:szCs w:val="28"/>
          <w:lang w:val="ru-RU" w:eastAsia="ru-RU"/>
        </w:rPr>
        <w:t>ы</w:t>
      </w:r>
      <w:r w:rsidR="00294EBD" w:rsidRPr="00294EBD">
        <w:rPr>
          <w:color w:val="000000"/>
          <w:sz w:val="28"/>
          <w:szCs w:val="28"/>
          <w:lang w:val="ru-RU" w:eastAsia="ru-RU"/>
        </w:rPr>
        <w:t xml:space="preserve"> в следующей главе.</w:t>
      </w:r>
    </w:p>
    <w:p w:rsidR="00A74FA2" w:rsidRDefault="00A74FA2" w:rsidP="007F135D">
      <w:pPr>
        <w:pStyle w:val="TableParagraph"/>
        <w:spacing w:line="240" w:lineRule="auto"/>
        <w:ind w:firstLine="720"/>
        <w:jc w:val="both"/>
        <w:rPr>
          <w:b/>
          <w:sz w:val="28"/>
          <w:szCs w:val="28"/>
          <w:lang w:val="ru-RU"/>
        </w:rPr>
      </w:pPr>
    </w:p>
    <w:p w:rsidR="00A74FA2" w:rsidRDefault="00A74FA2" w:rsidP="004D0045">
      <w:pPr>
        <w:pStyle w:val="TableParagraph"/>
        <w:spacing w:line="240" w:lineRule="auto"/>
        <w:jc w:val="both"/>
        <w:rPr>
          <w:b/>
          <w:sz w:val="28"/>
          <w:szCs w:val="28"/>
          <w:lang w:val="ru-RU"/>
        </w:rPr>
      </w:pPr>
    </w:p>
    <w:p w:rsidR="004252FF" w:rsidRDefault="004252FF">
      <w:pPr>
        <w:rPr>
          <w:b/>
          <w:sz w:val="28"/>
          <w:szCs w:val="28"/>
          <w:lang w:val="ru-RU"/>
        </w:rPr>
      </w:pPr>
      <w:r>
        <w:rPr>
          <w:b/>
          <w:sz w:val="28"/>
          <w:szCs w:val="28"/>
          <w:lang w:val="ru-RU"/>
        </w:rPr>
        <w:br w:type="page"/>
      </w:r>
    </w:p>
    <w:p w:rsidR="007F135D" w:rsidRPr="00516687" w:rsidRDefault="007F135D" w:rsidP="007F135D">
      <w:pPr>
        <w:pStyle w:val="TableParagraph"/>
        <w:spacing w:line="240" w:lineRule="auto"/>
        <w:ind w:firstLine="720"/>
        <w:jc w:val="both"/>
        <w:rPr>
          <w:b/>
          <w:sz w:val="28"/>
          <w:szCs w:val="28"/>
          <w:lang w:val="ru-RU"/>
        </w:rPr>
      </w:pPr>
      <w:r w:rsidRPr="00516687">
        <w:rPr>
          <w:b/>
          <w:sz w:val="28"/>
          <w:szCs w:val="28"/>
          <w:lang w:val="ru-RU"/>
        </w:rPr>
        <w:lastRenderedPageBreak/>
        <w:t xml:space="preserve">5 РЕЗУЛЬТАТЫ ВНЕДРЕНИЯ АЛГОРИТМА ОЦЕНКИ ПСИХОЭМОЦИОНАЛЬНОГО СОСТОЯНИЯ </w:t>
      </w:r>
      <w:r w:rsidR="005B3CA3" w:rsidRPr="005B3CA3">
        <w:rPr>
          <w:b/>
          <w:sz w:val="28"/>
          <w:szCs w:val="28"/>
          <w:lang w:val="ru-RU"/>
        </w:rPr>
        <w:t>МЕДИЦИНСКИХ РАБОТНИКОВ СТАНЦИИ СКОРОЙ МЕДИЦИНСКОЙ ПОМОЩИ В ОБЛАСТИ АБАЙ С ЦЕЛЬЮ СОВЕРШЕНСТВОВАНИЯ ИХ ПРОФЕССИОНАЛЬНОЙ ДЕЯТЕЛЬНОСТИ</w:t>
      </w:r>
      <w:r w:rsidRPr="00516687">
        <w:rPr>
          <w:b/>
          <w:sz w:val="28"/>
          <w:szCs w:val="28"/>
          <w:lang w:val="ru-RU"/>
        </w:rPr>
        <w:t xml:space="preserve"> </w:t>
      </w:r>
    </w:p>
    <w:p w:rsidR="00B33FCD" w:rsidRDefault="00B33FCD" w:rsidP="00B33FCD">
      <w:pPr>
        <w:pStyle w:val="TableParagraph"/>
        <w:spacing w:line="240" w:lineRule="auto"/>
        <w:ind w:firstLine="720"/>
        <w:jc w:val="both"/>
        <w:rPr>
          <w:b/>
          <w:color w:val="000000"/>
          <w:sz w:val="28"/>
          <w:szCs w:val="28"/>
          <w:lang w:val="ru-RU"/>
        </w:rPr>
      </w:pPr>
    </w:p>
    <w:p w:rsidR="00BB297C" w:rsidRPr="00516687" w:rsidRDefault="00BB297C" w:rsidP="00BB297C">
      <w:pPr>
        <w:pStyle w:val="TableParagraph"/>
        <w:spacing w:line="240" w:lineRule="auto"/>
        <w:ind w:firstLine="720"/>
        <w:jc w:val="both"/>
        <w:rPr>
          <w:rFonts w:eastAsia="Calibri"/>
          <w:b/>
          <w:color w:val="000000"/>
          <w:sz w:val="28"/>
          <w:szCs w:val="28"/>
          <w:lang w:val="ru-RU" w:eastAsia="ar-SA"/>
        </w:rPr>
      </w:pPr>
      <w:r w:rsidRPr="00516687">
        <w:rPr>
          <w:b/>
          <w:color w:val="000000"/>
          <w:sz w:val="28"/>
          <w:szCs w:val="28"/>
          <w:lang w:val="ru-RU"/>
        </w:rPr>
        <w:t>5.</w:t>
      </w:r>
      <w:r>
        <w:rPr>
          <w:b/>
          <w:color w:val="000000"/>
          <w:sz w:val="28"/>
          <w:szCs w:val="28"/>
          <w:lang w:val="ru-RU"/>
        </w:rPr>
        <w:t>1</w:t>
      </w:r>
      <w:r w:rsidRPr="00516687">
        <w:rPr>
          <w:b/>
          <w:color w:val="000000"/>
          <w:sz w:val="28"/>
          <w:szCs w:val="28"/>
          <w:lang w:val="ru-RU"/>
        </w:rPr>
        <w:t xml:space="preserve"> </w:t>
      </w:r>
      <w:r w:rsidRPr="00516687">
        <w:rPr>
          <w:b/>
          <w:color w:val="000000"/>
          <w:sz w:val="28"/>
          <w:szCs w:val="28"/>
        </w:rPr>
        <w:t>Р</w:t>
      </w:r>
      <w:r w:rsidRPr="00516687">
        <w:rPr>
          <w:b/>
          <w:color w:val="000000"/>
          <w:sz w:val="28"/>
          <w:szCs w:val="28"/>
          <w:lang w:val="ru-RU"/>
        </w:rPr>
        <w:t>азр</w:t>
      </w:r>
      <w:r w:rsidR="00F73307">
        <w:rPr>
          <w:b/>
          <w:color w:val="000000"/>
          <w:sz w:val="28"/>
          <w:szCs w:val="28"/>
          <w:lang w:val="ru-RU"/>
        </w:rPr>
        <w:t>а</w:t>
      </w:r>
      <w:r w:rsidRPr="00516687">
        <w:rPr>
          <w:b/>
          <w:color w:val="000000"/>
          <w:sz w:val="28"/>
          <w:szCs w:val="28"/>
          <w:lang w:val="ru-RU"/>
        </w:rPr>
        <w:t xml:space="preserve">ботка и обоснование  </w:t>
      </w:r>
      <w:r>
        <w:rPr>
          <w:b/>
          <w:color w:val="000000"/>
          <w:sz w:val="28"/>
          <w:szCs w:val="28"/>
          <w:lang w:val="ru-RU"/>
        </w:rPr>
        <w:t xml:space="preserve">внедрения </w:t>
      </w:r>
      <w:r w:rsidRPr="00516687">
        <w:rPr>
          <w:rFonts w:eastAsia="Calibri"/>
          <w:b/>
          <w:color w:val="000000"/>
          <w:sz w:val="28"/>
          <w:szCs w:val="28"/>
          <w:lang w:val="ru-RU" w:eastAsia="ar-SA"/>
        </w:rPr>
        <w:t xml:space="preserve">алгоритма оценки психоэмоционального состояния </w:t>
      </w:r>
      <w:r w:rsidR="005B3CA3" w:rsidRPr="005B3CA3">
        <w:rPr>
          <w:rFonts w:eastAsia="Calibri"/>
          <w:b/>
          <w:color w:val="000000"/>
          <w:sz w:val="28"/>
          <w:szCs w:val="28"/>
          <w:lang w:val="ru-RU" w:eastAsia="ar-SA"/>
        </w:rPr>
        <w:t>медицинских работников</w:t>
      </w:r>
      <w:r w:rsidRPr="00516687">
        <w:rPr>
          <w:rFonts w:eastAsia="Calibri"/>
          <w:b/>
          <w:color w:val="000000"/>
          <w:sz w:val="28"/>
          <w:szCs w:val="28"/>
          <w:lang w:val="ru-RU" w:eastAsia="ar-SA"/>
        </w:rPr>
        <w:t xml:space="preserve"> станции скорой медицинской помощи </w:t>
      </w:r>
    </w:p>
    <w:p w:rsidR="00BB297C" w:rsidRDefault="00BB297C" w:rsidP="00BB297C">
      <w:pPr>
        <w:pStyle w:val="TableParagraph"/>
        <w:spacing w:line="240" w:lineRule="auto"/>
        <w:ind w:firstLine="720"/>
        <w:jc w:val="both"/>
        <w:rPr>
          <w:rFonts w:eastAsia="Calibri"/>
          <w:color w:val="000000"/>
          <w:sz w:val="28"/>
          <w:szCs w:val="28"/>
          <w:lang w:val="ru-RU" w:eastAsia="ar-SA"/>
        </w:rPr>
      </w:pPr>
      <w:r>
        <w:rPr>
          <w:rFonts w:eastAsia="Calibri"/>
          <w:color w:val="000000"/>
          <w:sz w:val="28"/>
          <w:szCs w:val="28"/>
          <w:lang w:val="ru-RU" w:eastAsia="ar-SA"/>
        </w:rPr>
        <w:t>В</w:t>
      </w:r>
      <w:r w:rsidRPr="006940AD">
        <w:rPr>
          <w:rFonts w:eastAsia="Calibri"/>
          <w:color w:val="000000"/>
          <w:sz w:val="28"/>
          <w:szCs w:val="28"/>
          <w:lang w:val="ru-RU" w:eastAsia="ar-SA"/>
        </w:rPr>
        <w:t xml:space="preserve"> рамках реализации основных направлений Концепции развития здравоохранения Республики Казахстан до 2026 года (Постановление Правительства Республики Казахста</w:t>
      </w:r>
      <w:r>
        <w:rPr>
          <w:rFonts w:eastAsia="Calibri"/>
          <w:color w:val="000000"/>
          <w:sz w:val="28"/>
          <w:szCs w:val="28"/>
          <w:lang w:val="ru-RU" w:eastAsia="ar-SA"/>
        </w:rPr>
        <w:t>н от 24 ноября 2022 года № 945), о</w:t>
      </w:r>
      <w:r w:rsidRPr="006940AD">
        <w:rPr>
          <w:rFonts w:eastAsia="Calibri"/>
          <w:color w:val="000000"/>
          <w:sz w:val="28"/>
          <w:szCs w:val="28"/>
          <w:lang w:val="ru-RU" w:eastAsia="ar-SA"/>
        </w:rPr>
        <w:t xml:space="preserve">беспечение доступной и эффективной системы здравоохранения, способствующей улучшению, поддержанию и восстановлению здоровья людей, а также благополучие нынешних и будущих поколений определены одними из общенациональных приоритетов государственной политики страны </w:t>
      </w:r>
      <w:r>
        <w:rPr>
          <w:rFonts w:eastAsia="Calibri"/>
          <w:color w:val="000000"/>
          <w:sz w:val="28"/>
          <w:szCs w:val="28"/>
          <w:lang w:val="ru-RU" w:eastAsia="ar-SA"/>
        </w:rPr>
        <w:t xml:space="preserve">и являются приоритетным направлением развития здравоохранения </w:t>
      </w:r>
      <w:r>
        <w:rPr>
          <w:rFonts w:eastAsia="Calibri"/>
          <w:color w:val="000000"/>
          <w:sz w:val="28"/>
          <w:szCs w:val="28"/>
          <w:lang w:val="ru-RU" w:eastAsia="ar-SA"/>
        </w:rPr>
        <w:fldChar w:fldCharType="begin" w:fldLock="1"/>
      </w:r>
      <w:r w:rsidR="007A5562">
        <w:rPr>
          <w:rFonts w:eastAsia="Calibri"/>
          <w:color w:val="000000"/>
          <w:sz w:val="28"/>
          <w:szCs w:val="28"/>
          <w:lang w:val="ru-RU" w:eastAsia="ar-SA"/>
        </w:rPr>
        <w:instrText>ADDIN CSL_CITATION {"citationItems":[{"id":"ITEM-1","itemData":{"URL":"https://adilet.zan.kz/rus/docs/P2200000945","id":"ITEM-1","issued":{"date-parts":[["0"]]},"title":"Постановление Правительства Республики Казахстан от 24 ноября 2022 года № 945. Об утверждении Концепции развития здравоохранения Республики Казахстан до 2026 года.","type":"webpage"},"uris":["http://www.mendeley.com/documents/?uuid=e9c2fb3d-12fd-48d5-84af-96e239fb227c"]}],"mendeley":{"formattedCitation":"[145]","plainTextFormattedCitation":"[145]","previouslyFormattedCitation":"[145]"},"properties":{"noteIndex":0},"schema":"https://github.com/citation-style-language/schema/raw/master/csl-citation.json"}</w:instrText>
      </w:r>
      <w:r>
        <w:rPr>
          <w:rFonts w:eastAsia="Calibri"/>
          <w:color w:val="000000"/>
          <w:sz w:val="28"/>
          <w:szCs w:val="28"/>
          <w:lang w:val="ru-RU" w:eastAsia="ar-SA"/>
        </w:rPr>
        <w:fldChar w:fldCharType="separate"/>
      </w:r>
      <w:r w:rsidR="00A02D55" w:rsidRPr="00A02D55">
        <w:rPr>
          <w:rFonts w:eastAsia="Calibri"/>
          <w:noProof/>
          <w:color w:val="000000"/>
          <w:sz w:val="28"/>
          <w:szCs w:val="28"/>
          <w:lang w:val="ru-RU" w:eastAsia="ar-SA"/>
        </w:rPr>
        <w:t>[145]</w:t>
      </w:r>
      <w:r>
        <w:rPr>
          <w:rFonts w:eastAsia="Calibri"/>
          <w:color w:val="000000"/>
          <w:sz w:val="28"/>
          <w:szCs w:val="28"/>
          <w:lang w:val="ru-RU" w:eastAsia="ar-SA"/>
        </w:rPr>
        <w:fldChar w:fldCharType="end"/>
      </w:r>
      <w:r>
        <w:rPr>
          <w:rFonts w:eastAsia="Calibri"/>
          <w:color w:val="000000"/>
          <w:sz w:val="28"/>
          <w:szCs w:val="28"/>
          <w:lang w:val="ru-RU" w:eastAsia="ar-SA"/>
        </w:rPr>
        <w:t>.</w:t>
      </w:r>
    </w:p>
    <w:p w:rsidR="00BB297C" w:rsidRPr="00B622F7" w:rsidRDefault="00BB297C" w:rsidP="00BB297C">
      <w:pPr>
        <w:pStyle w:val="TableParagraph"/>
        <w:spacing w:line="240" w:lineRule="auto"/>
        <w:ind w:firstLine="720"/>
        <w:jc w:val="both"/>
        <w:rPr>
          <w:rFonts w:eastAsia="Calibri"/>
          <w:color w:val="000000"/>
          <w:sz w:val="28"/>
          <w:szCs w:val="28"/>
          <w:lang w:val="ru-RU" w:eastAsia="ar-SA"/>
        </w:rPr>
      </w:pPr>
      <w:r>
        <w:rPr>
          <w:rFonts w:eastAsia="Calibri"/>
          <w:color w:val="000000"/>
          <w:sz w:val="28"/>
          <w:szCs w:val="28"/>
          <w:lang w:val="ru-RU" w:eastAsia="ar-SA"/>
        </w:rPr>
        <w:t xml:space="preserve">На основе результатов исследования нами был разработан алгоритм </w:t>
      </w:r>
      <w:r w:rsidRPr="00516687">
        <w:rPr>
          <w:rFonts w:eastAsia="Calibri"/>
          <w:color w:val="000000"/>
          <w:sz w:val="28"/>
          <w:szCs w:val="28"/>
          <w:lang w:val="ru-RU" w:eastAsia="ar-SA"/>
        </w:rPr>
        <w:t>оценки психоэмоционального состояния врачей станции скорой медици</w:t>
      </w:r>
      <w:r>
        <w:rPr>
          <w:rFonts w:eastAsia="Calibri"/>
          <w:color w:val="000000"/>
          <w:sz w:val="28"/>
          <w:szCs w:val="28"/>
          <w:lang w:val="ru-RU" w:eastAsia="ar-SA"/>
        </w:rPr>
        <w:t xml:space="preserve">нской помощи (далее - Алгоритм) </w:t>
      </w:r>
      <w:r>
        <w:rPr>
          <w:sz w:val="28"/>
          <w:szCs w:val="28"/>
        </w:rPr>
        <w:t xml:space="preserve">с целью </w:t>
      </w:r>
      <w:r w:rsidRPr="000D5BC6">
        <w:rPr>
          <w:rStyle w:val="fontstyle01"/>
          <w:b w:val="0"/>
          <w:lang w:val="ru-RU"/>
        </w:rPr>
        <w:t>совершенствования профессиональной</w:t>
      </w:r>
      <w:r>
        <w:rPr>
          <w:rStyle w:val="fontstyle01"/>
          <w:lang w:val="ru-RU"/>
        </w:rPr>
        <w:t xml:space="preserve"> </w:t>
      </w:r>
      <w:r w:rsidRPr="00161A16">
        <w:rPr>
          <w:color w:val="000000"/>
          <w:sz w:val="28"/>
          <w:szCs w:val="28"/>
        </w:rPr>
        <w:t>деятельности</w:t>
      </w:r>
      <w:r w:rsidRPr="00161A16">
        <w:rPr>
          <w:rFonts w:eastAsia="Consolas"/>
          <w:color w:val="000000"/>
          <w:sz w:val="28"/>
          <w:szCs w:val="28"/>
          <w:lang w:val="ru-RU"/>
        </w:rPr>
        <w:t xml:space="preserve"> медицинских работников </w:t>
      </w:r>
      <w:r w:rsidRPr="00161A16">
        <w:rPr>
          <w:rStyle w:val="fontstyle01"/>
          <w:lang w:val="ru-RU"/>
        </w:rPr>
        <w:t xml:space="preserve"> </w:t>
      </w:r>
      <w:r w:rsidRPr="00161A16">
        <w:rPr>
          <w:sz w:val="28"/>
          <w:szCs w:val="28"/>
        </w:rPr>
        <w:t>станции скорой медицинской помощи</w:t>
      </w:r>
      <w:r>
        <w:rPr>
          <w:sz w:val="28"/>
          <w:szCs w:val="28"/>
          <w:lang w:val="ru-RU"/>
        </w:rPr>
        <w:t xml:space="preserve"> (рисунок 16, приложение </w:t>
      </w:r>
      <w:r w:rsidR="00C30AB5">
        <w:rPr>
          <w:sz w:val="28"/>
          <w:szCs w:val="28"/>
          <w:lang w:val="ru-RU"/>
        </w:rPr>
        <w:t>А</w:t>
      </w:r>
      <w:r>
        <w:rPr>
          <w:sz w:val="28"/>
          <w:szCs w:val="28"/>
          <w:lang w:val="ru-RU"/>
        </w:rPr>
        <w:t>)</w:t>
      </w:r>
      <w:r>
        <w:rPr>
          <w:rFonts w:eastAsia="Calibri"/>
          <w:color w:val="000000"/>
          <w:sz w:val="28"/>
          <w:szCs w:val="28"/>
          <w:lang w:val="ru-RU" w:eastAsia="ar-SA"/>
        </w:rPr>
        <w:t xml:space="preserve">. </w:t>
      </w:r>
      <w:r w:rsidRPr="00C734E6">
        <w:rPr>
          <w:rFonts w:eastAsia="Calibri"/>
          <w:color w:val="000000"/>
          <w:sz w:val="28"/>
          <w:szCs w:val="28"/>
          <w:lang w:val="ru-RU" w:eastAsia="ar-SA"/>
        </w:rPr>
        <w:t>Ключевыми компонентами, рекомендованными для включения в работу</w:t>
      </w:r>
      <w:r>
        <w:rPr>
          <w:rFonts w:eastAsia="Calibri"/>
          <w:color w:val="000000"/>
          <w:sz w:val="28"/>
          <w:szCs w:val="28"/>
          <w:lang w:val="ru-RU" w:eastAsia="ar-SA"/>
        </w:rPr>
        <w:t xml:space="preserve"> станций скорой медицинской помощи А</w:t>
      </w:r>
      <w:r w:rsidRPr="00516687">
        <w:rPr>
          <w:rFonts w:eastAsia="Calibri"/>
          <w:color w:val="000000"/>
          <w:sz w:val="28"/>
          <w:szCs w:val="28"/>
          <w:lang w:val="ru-RU" w:eastAsia="ar-SA"/>
        </w:rPr>
        <w:t>лгоритма</w:t>
      </w:r>
      <w:r w:rsidRPr="00C734E6">
        <w:rPr>
          <w:rFonts w:eastAsia="Calibri"/>
          <w:color w:val="000000"/>
          <w:sz w:val="28"/>
          <w:szCs w:val="28"/>
          <w:lang w:val="ru-RU" w:eastAsia="ar-SA"/>
        </w:rPr>
        <w:t>, являлись в первую очередь</w:t>
      </w:r>
      <w:r>
        <w:rPr>
          <w:rFonts w:eastAsia="Calibri"/>
          <w:color w:val="000000"/>
          <w:sz w:val="28"/>
          <w:szCs w:val="28"/>
          <w:lang w:val="ru-RU" w:eastAsia="ar-SA"/>
        </w:rPr>
        <w:t>,</w:t>
      </w:r>
      <w:r w:rsidRPr="00C734E6">
        <w:rPr>
          <w:rFonts w:eastAsia="Calibri"/>
          <w:color w:val="000000"/>
          <w:sz w:val="28"/>
          <w:szCs w:val="28"/>
          <w:lang w:val="ru-RU" w:eastAsia="ar-SA"/>
        </w:rPr>
        <w:t xml:space="preserve"> это</w:t>
      </w:r>
      <w:r>
        <w:rPr>
          <w:rFonts w:eastAsia="Calibri"/>
          <w:color w:val="000000"/>
          <w:sz w:val="28"/>
          <w:szCs w:val="28"/>
          <w:lang w:val="ru-RU" w:eastAsia="ar-SA"/>
        </w:rPr>
        <w:t xml:space="preserve"> в</w:t>
      </w:r>
      <w:r w:rsidRPr="00C734E6">
        <w:rPr>
          <w:rFonts w:eastAsia="Calibri"/>
          <w:color w:val="000000"/>
          <w:sz w:val="28"/>
          <w:szCs w:val="28"/>
          <w:lang w:val="ru-RU" w:eastAsia="ar-SA"/>
        </w:rPr>
        <w:t>ысокий уровень профессионального стресса</w:t>
      </w:r>
      <w:r>
        <w:rPr>
          <w:rFonts w:eastAsia="Calibri"/>
          <w:color w:val="000000"/>
          <w:sz w:val="28"/>
          <w:szCs w:val="28"/>
          <w:lang w:val="ru-RU" w:eastAsia="ar-SA"/>
        </w:rPr>
        <w:t xml:space="preserve">. </w:t>
      </w:r>
      <w:r w:rsidRPr="00C734E6">
        <w:rPr>
          <w:rFonts w:eastAsia="Calibri"/>
          <w:color w:val="000000"/>
          <w:sz w:val="28"/>
          <w:szCs w:val="28"/>
          <w:lang w:val="ru-RU" w:eastAsia="ar-SA"/>
        </w:rPr>
        <w:t>Врачи скорой медицинской помощи ежедневно сталкиваются с критическими и экстремальными ситуациями, что повышает риск развития тревожных расстройств, депрессии, эмоционального выгорания и хронического стресса.</w:t>
      </w:r>
      <w:r>
        <w:rPr>
          <w:rFonts w:eastAsia="Calibri"/>
          <w:color w:val="000000"/>
          <w:sz w:val="28"/>
          <w:szCs w:val="28"/>
          <w:lang w:val="ru-RU" w:eastAsia="ar-SA"/>
        </w:rPr>
        <w:t xml:space="preserve"> Немаловажно отметить, что </w:t>
      </w:r>
      <w:r w:rsidRPr="00960F5A">
        <w:rPr>
          <w:rFonts w:eastAsia="Calibri"/>
          <w:color w:val="000000"/>
          <w:sz w:val="28"/>
          <w:szCs w:val="28"/>
          <w:lang w:eastAsia="ar-SA"/>
        </w:rPr>
        <w:t>Приказ Министра здравоохранения Республики Казахс</w:t>
      </w:r>
      <w:r>
        <w:rPr>
          <w:rFonts w:eastAsia="Calibri"/>
          <w:color w:val="000000"/>
          <w:sz w:val="28"/>
          <w:szCs w:val="28"/>
          <w:lang w:eastAsia="ar-SA"/>
        </w:rPr>
        <w:t>тан от 7 апреля 2010 года № 238</w:t>
      </w:r>
      <w:r>
        <w:rPr>
          <w:rFonts w:eastAsia="Calibri"/>
          <w:color w:val="000000"/>
          <w:sz w:val="28"/>
          <w:szCs w:val="28"/>
          <w:lang w:val="ru-RU" w:eastAsia="ar-SA"/>
        </w:rPr>
        <w:t xml:space="preserve"> </w:t>
      </w:r>
      <w:r w:rsidRPr="007F7ADB">
        <w:rPr>
          <w:rFonts w:eastAsia="Calibri"/>
          <w:color w:val="000000"/>
          <w:sz w:val="28"/>
          <w:szCs w:val="28"/>
          <w:lang w:val="ru-RU" w:eastAsia="ar-SA"/>
        </w:rPr>
        <w:t>«</w:t>
      </w:r>
      <w:r w:rsidRPr="007F7ADB">
        <w:rPr>
          <w:color w:val="000000"/>
          <w:sz w:val="28"/>
          <w:szCs w:val="28"/>
        </w:rPr>
        <w:t>Об утверждении нормативов обеспеченности регионов медицинскими работниками</w:t>
      </w:r>
      <w:r w:rsidRPr="007F7ADB">
        <w:rPr>
          <w:color w:val="000000"/>
          <w:sz w:val="28"/>
          <w:szCs w:val="28"/>
          <w:lang w:val="ru-RU"/>
        </w:rPr>
        <w:t xml:space="preserve">» не предусматривал </w:t>
      </w:r>
      <w:r w:rsidRPr="007F7ADB">
        <w:rPr>
          <w:bCs/>
          <w:color w:val="000000"/>
          <w:sz w:val="28"/>
          <w:szCs w:val="28"/>
        </w:rPr>
        <w:t>типовые штаты и штатные нормативы</w:t>
      </w:r>
      <w:r w:rsidRPr="007F7ADB">
        <w:rPr>
          <w:color w:val="000000"/>
          <w:sz w:val="28"/>
          <w:szCs w:val="28"/>
        </w:rPr>
        <w:t xml:space="preserve"> для организаций здравоохранения и/или их структурных подразделений</w:t>
      </w:r>
      <w:r w:rsidRPr="007F7ADB">
        <w:rPr>
          <w:color w:val="000000"/>
          <w:sz w:val="28"/>
          <w:szCs w:val="28"/>
          <w:lang w:val="ru-RU"/>
        </w:rPr>
        <w:t xml:space="preserve">, в том числе медицинского психолога для </w:t>
      </w:r>
      <w:r w:rsidRPr="007F7ADB">
        <w:rPr>
          <w:color w:val="000000"/>
          <w:sz w:val="28"/>
          <w:szCs w:val="28"/>
        </w:rPr>
        <w:t>станций и отделений скорой медицинской помощи</w:t>
      </w:r>
      <w:r w:rsidRPr="007F7ADB">
        <w:rPr>
          <w:color w:val="000000"/>
          <w:sz w:val="28"/>
          <w:szCs w:val="28"/>
          <w:lang w:val="ru-RU"/>
        </w:rPr>
        <w:t xml:space="preserve"> </w:t>
      </w:r>
      <w:r w:rsidRPr="007F7ADB">
        <w:rPr>
          <w:color w:val="000000"/>
          <w:sz w:val="28"/>
          <w:szCs w:val="28"/>
          <w:lang w:val="ru-RU"/>
        </w:rPr>
        <w:fldChar w:fldCharType="begin" w:fldLock="1"/>
      </w:r>
      <w:r w:rsidR="007A5562">
        <w:rPr>
          <w:color w:val="000000"/>
          <w:sz w:val="28"/>
          <w:szCs w:val="28"/>
          <w:lang w:val="ru-RU"/>
        </w:rPr>
        <w:instrText>ADDIN CSL_CITATION {"citationItems":[{"id":"ITEM-1","itemData":{"URL":"https://adilet.zan.kz/rus/docs/V100006173_","id":"ITEM-1","issued":{"date-parts":[["0"]]},"title":"Приказ Министра здравоохранения Республики Казахстан от 7 апреля 2010 года № 238 \"Об утверждении нормативов обеспеченности регионов медицинскими работниками\"","type":"webpage"},"uris":["http://www.mendeley.com/documents/?uuid=6a5f1f54-8a3b-4616-918b-ef0fb2e1ec22"]}],"mendeley":{"formattedCitation":"[146]","plainTextFormattedCitation":"[146]","previouslyFormattedCitation":"[146]"},"properties":{"noteIndex":0},"schema":"https://github.com/citation-style-language/schema/raw/master/csl-citation.json"}</w:instrText>
      </w:r>
      <w:r w:rsidRPr="007F7ADB">
        <w:rPr>
          <w:color w:val="000000"/>
          <w:sz w:val="28"/>
          <w:szCs w:val="28"/>
          <w:lang w:val="ru-RU"/>
        </w:rPr>
        <w:fldChar w:fldCharType="separate"/>
      </w:r>
      <w:r w:rsidR="00A02D55" w:rsidRPr="00A02D55">
        <w:rPr>
          <w:noProof/>
          <w:color w:val="000000"/>
          <w:sz w:val="28"/>
          <w:szCs w:val="28"/>
          <w:lang w:val="ru-RU"/>
        </w:rPr>
        <w:t>[146]</w:t>
      </w:r>
      <w:r w:rsidRPr="007F7ADB">
        <w:rPr>
          <w:color w:val="000000"/>
          <w:sz w:val="28"/>
          <w:szCs w:val="28"/>
          <w:lang w:val="ru-RU"/>
        </w:rPr>
        <w:fldChar w:fldCharType="end"/>
      </w:r>
      <w:r>
        <w:rPr>
          <w:rFonts w:ascii="TimesNewRomanPSMT" w:hAnsi="TimesNewRomanPSMT"/>
          <w:color w:val="000000"/>
          <w:sz w:val="28"/>
          <w:szCs w:val="28"/>
          <w:lang w:val="ru-RU"/>
        </w:rPr>
        <w:t>.</w:t>
      </w:r>
    </w:p>
    <w:p w:rsidR="00BB297C" w:rsidRDefault="00BB297C" w:rsidP="00BB297C">
      <w:pPr>
        <w:pStyle w:val="TableParagraph"/>
        <w:spacing w:line="240" w:lineRule="auto"/>
        <w:ind w:firstLine="720"/>
        <w:jc w:val="both"/>
        <w:rPr>
          <w:rFonts w:eastAsia="Calibri"/>
          <w:color w:val="000000"/>
          <w:sz w:val="28"/>
          <w:szCs w:val="28"/>
          <w:lang w:val="ru-RU" w:eastAsia="ar-SA"/>
        </w:rPr>
      </w:pPr>
      <w:r>
        <w:rPr>
          <w:rFonts w:eastAsia="Calibri"/>
          <w:color w:val="000000"/>
          <w:sz w:val="28"/>
          <w:szCs w:val="28"/>
          <w:lang w:val="ru-RU" w:eastAsia="ar-SA"/>
        </w:rPr>
        <w:t>Во-вторых, н</w:t>
      </w:r>
      <w:r w:rsidRPr="00C734E6">
        <w:rPr>
          <w:rFonts w:eastAsia="Calibri"/>
          <w:color w:val="000000"/>
          <w:sz w:val="28"/>
          <w:szCs w:val="28"/>
          <w:lang w:val="ru-RU" w:eastAsia="ar-SA"/>
        </w:rPr>
        <w:t>изкая выявляемость и отсутствие системного мониторинга</w:t>
      </w:r>
      <w:r>
        <w:rPr>
          <w:rFonts w:eastAsia="Calibri"/>
          <w:color w:val="000000"/>
          <w:sz w:val="28"/>
          <w:szCs w:val="28"/>
          <w:lang w:val="ru-RU" w:eastAsia="ar-SA"/>
        </w:rPr>
        <w:t xml:space="preserve"> психоэмоционального состояния врачей станции скорой медицинской помощи. </w:t>
      </w:r>
      <w:r w:rsidRPr="00C734E6">
        <w:rPr>
          <w:rFonts w:eastAsia="Calibri"/>
          <w:color w:val="000000"/>
          <w:sz w:val="28"/>
          <w:szCs w:val="28"/>
          <w:lang w:val="ru-RU" w:eastAsia="ar-SA"/>
        </w:rPr>
        <w:t>На практике нередко отсутствует регулярная оценка психоэмоционального состояния, что приводит к поздней диагностике проблем и, как следствие, снижению эффективности и безопасности медицинской помощи.</w:t>
      </w:r>
    </w:p>
    <w:p w:rsidR="00BB297C" w:rsidRDefault="00BB297C" w:rsidP="00BB297C">
      <w:pPr>
        <w:pStyle w:val="TableParagraph"/>
        <w:spacing w:line="240" w:lineRule="auto"/>
        <w:ind w:firstLine="720"/>
        <w:jc w:val="both"/>
        <w:rPr>
          <w:rFonts w:eastAsia="Calibri"/>
          <w:color w:val="000000"/>
          <w:sz w:val="28"/>
          <w:szCs w:val="28"/>
          <w:lang w:val="ru-RU" w:eastAsia="ar-SA"/>
        </w:rPr>
      </w:pPr>
      <w:r>
        <w:rPr>
          <w:rFonts w:eastAsia="Calibri"/>
          <w:color w:val="000000"/>
          <w:sz w:val="28"/>
          <w:szCs w:val="28"/>
          <w:lang w:val="ru-RU" w:eastAsia="ar-SA"/>
        </w:rPr>
        <w:t>В-третьих, о</w:t>
      </w:r>
      <w:r w:rsidRPr="00C734E6">
        <w:rPr>
          <w:rFonts w:eastAsia="Calibri"/>
          <w:color w:val="000000"/>
          <w:sz w:val="28"/>
          <w:szCs w:val="28"/>
          <w:lang w:val="ru-RU" w:eastAsia="ar-SA"/>
        </w:rPr>
        <w:t>тсутствие единого стандартизированного подхода</w:t>
      </w:r>
      <w:r>
        <w:rPr>
          <w:rFonts w:eastAsia="Calibri"/>
          <w:color w:val="000000"/>
          <w:sz w:val="28"/>
          <w:szCs w:val="28"/>
          <w:lang w:val="ru-RU" w:eastAsia="ar-SA"/>
        </w:rPr>
        <w:t xml:space="preserve">. </w:t>
      </w:r>
      <w:r w:rsidRPr="00C734E6">
        <w:rPr>
          <w:rFonts w:eastAsia="Calibri"/>
          <w:color w:val="000000"/>
          <w:sz w:val="28"/>
          <w:szCs w:val="28"/>
          <w:lang w:val="ru-RU" w:eastAsia="ar-SA"/>
        </w:rPr>
        <w:t>Не существует унифицированного и адаптированного к условиям работы СМП алгоритма, позволяющего системно и своевременно выявлять и устранять психоэмоциональные риски у персонала.</w:t>
      </w:r>
    </w:p>
    <w:p w:rsidR="00BB297C" w:rsidRDefault="00BB297C" w:rsidP="00BB297C">
      <w:pPr>
        <w:pStyle w:val="TableParagraph"/>
        <w:spacing w:line="240" w:lineRule="auto"/>
        <w:ind w:firstLine="720"/>
        <w:jc w:val="both"/>
        <w:rPr>
          <w:rFonts w:eastAsia="Calibri"/>
          <w:color w:val="000000"/>
          <w:sz w:val="28"/>
          <w:szCs w:val="28"/>
          <w:lang w:val="ru-RU" w:eastAsia="ar-SA"/>
        </w:rPr>
      </w:pPr>
      <w:r>
        <w:rPr>
          <w:rFonts w:eastAsia="Calibri"/>
          <w:color w:val="000000"/>
          <w:sz w:val="28"/>
          <w:szCs w:val="28"/>
          <w:lang w:val="ru-RU" w:eastAsia="ar-SA"/>
        </w:rPr>
        <w:t>В-четвертых, с</w:t>
      </w:r>
      <w:r w:rsidRPr="00C734E6">
        <w:rPr>
          <w:rFonts w:eastAsia="Calibri"/>
          <w:color w:val="000000"/>
          <w:sz w:val="28"/>
          <w:szCs w:val="28"/>
          <w:lang w:val="ru-RU" w:eastAsia="ar-SA"/>
        </w:rPr>
        <w:t>вязь между состоянием врача и качеством медицинской помощи</w:t>
      </w:r>
      <w:r>
        <w:rPr>
          <w:rFonts w:eastAsia="Calibri"/>
          <w:color w:val="000000"/>
          <w:sz w:val="28"/>
          <w:szCs w:val="28"/>
          <w:lang w:val="ru-RU" w:eastAsia="ar-SA"/>
        </w:rPr>
        <w:t xml:space="preserve">. </w:t>
      </w:r>
      <w:r w:rsidRPr="00C734E6">
        <w:rPr>
          <w:rFonts w:eastAsia="Calibri"/>
          <w:color w:val="000000"/>
          <w:sz w:val="28"/>
          <w:szCs w:val="28"/>
          <w:lang w:val="ru-RU" w:eastAsia="ar-SA"/>
        </w:rPr>
        <w:t xml:space="preserve">Эмоциональное истощение и тревожные расстройства напрямую </w:t>
      </w:r>
      <w:r w:rsidRPr="00C734E6">
        <w:rPr>
          <w:rFonts w:eastAsia="Calibri"/>
          <w:color w:val="000000"/>
          <w:sz w:val="28"/>
          <w:szCs w:val="28"/>
          <w:lang w:val="ru-RU" w:eastAsia="ar-SA"/>
        </w:rPr>
        <w:lastRenderedPageBreak/>
        <w:t>влияют на клинические решения, взаимодействие с пациентами, коммуникацию в команде и общий уровень профессиональной ответственности.</w:t>
      </w:r>
    </w:p>
    <w:p w:rsidR="00BB297C" w:rsidRPr="00663C50" w:rsidRDefault="00BB297C" w:rsidP="00BB297C">
      <w:pPr>
        <w:pStyle w:val="TableParagraph"/>
        <w:spacing w:line="240" w:lineRule="auto"/>
        <w:ind w:firstLine="720"/>
        <w:jc w:val="both"/>
        <w:rPr>
          <w:bCs/>
          <w:sz w:val="28"/>
          <w:szCs w:val="28"/>
          <w:lang w:val="ru-RU" w:eastAsia="ru-RU"/>
        </w:rPr>
      </w:pPr>
      <w:r w:rsidRPr="00663C50">
        <w:rPr>
          <w:bCs/>
          <w:sz w:val="28"/>
          <w:szCs w:val="28"/>
          <w:lang w:val="ru-RU" w:eastAsia="ru-RU"/>
        </w:rPr>
        <w:t>Необходимо также отметить, что обоснованием для разработки алгоритма п</w:t>
      </w:r>
      <w:r>
        <w:rPr>
          <w:bCs/>
          <w:sz w:val="28"/>
          <w:szCs w:val="28"/>
          <w:lang w:val="ru-RU" w:eastAsia="ru-RU"/>
        </w:rPr>
        <w:t>ослу</w:t>
      </w:r>
      <w:r w:rsidRPr="00663C50">
        <w:rPr>
          <w:bCs/>
          <w:sz w:val="28"/>
          <w:szCs w:val="28"/>
          <w:lang w:val="ru-RU" w:eastAsia="ru-RU"/>
        </w:rPr>
        <w:t>жило:</w:t>
      </w:r>
    </w:p>
    <w:p w:rsidR="00BB297C" w:rsidRPr="00663C50" w:rsidRDefault="00BB297C" w:rsidP="00BB297C">
      <w:pPr>
        <w:pStyle w:val="TableParagraph"/>
        <w:spacing w:line="240" w:lineRule="auto"/>
        <w:ind w:firstLine="720"/>
        <w:jc w:val="both"/>
        <w:rPr>
          <w:sz w:val="28"/>
          <w:szCs w:val="28"/>
          <w:lang w:val="ru-RU" w:eastAsia="ru-RU"/>
        </w:rPr>
      </w:pPr>
      <w:r>
        <w:rPr>
          <w:bCs/>
          <w:sz w:val="28"/>
          <w:szCs w:val="28"/>
          <w:lang w:val="ru-RU" w:eastAsia="ru-RU"/>
        </w:rPr>
        <w:t xml:space="preserve">-  </w:t>
      </w:r>
      <w:r w:rsidRPr="00663C50">
        <w:rPr>
          <w:bCs/>
          <w:sz w:val="28"/>
          <w:szCs w:val="28"/>
          <w:lang w:val="ru-RU" w:eastAsia="ru-RU"/>
        </w:rPr>
        <w:t>На</w:t>
      </w:r>
      <w:r>
        <w:rPr>
          <w:bCs/>
          <w:sz w:val="28"/>
          <w:szCs w:val="28"/>
          <w:lang w:val="ru-RU" w:eastAsia="ru-RU"/>
        </w:rPr>
        <w:t xml:space="preserve">учный подход к оценке психоэмоционального состояния врачей станции скорой медицинской помощи. </w:t>
      </w:r>
      <w:r w:rsidRPr="00C734E6">
        <w:rPr>
          <w:sz w:val="28"/>
          <w:szCs w:val="28"/>
          <w:lang w:val="ru-RU" w:eastAsia="ru-RU"/>
        </w:rPr>
        <w:t>В алгоритм включены валидированные и апробированные опросники (ISI, ProQOL</w:t>
      </w:r>
      <w:r>
        <w:rPr>
          <w:sz w:val="28"/>
          <w:szCs w:val="28"/>
          <w:lang w:val="ru-RU" w:eastAsia="ru-RU"/>
        </w:rPr>
        <w:t>,</w:t>
      </w:r>
      <w:r w:rsidRPr="008068E9">
        <w:rPr>
          <w:sz w:val="28"/>
          <w:szCs w:val="28"/>
          <w:lang w:val="ru-RU" w:eastAsia="ru-RU"/>
        </w:rPr>
        <w:t xml:space="preserve"> </w:t>
      </w:r>
      <w:r>
        <w:rPr>
          <w:sz w:val="28"/>
          <w:szCs w:val="28"/>
          <w:lang w:val="ru-RU" w:eastAsia="ru-RU"/>
        </w:rPr>
        <w:t>HADS</w:t>
      </w:r>
      <w:r w:rsidRPr="00C734E6">
        <w:rPr>
          <w:sz w:val="28"/>
          <w:szCs w:val="28"/>
          <w:lang w:val="ru-RU" w:eastAsia="ru-RU"/>
        </w:rPr>
        <w:t>), позволяющие количественно и качественно оценить</w:t>
      </w:r>
      <w:r>
        <w:rPr>
          <w:sz w:val="28"/>
          <w:szCs w:val="28"/>
          <w:lang w:val="ru-RU" w:eastAsia="ru-RU"/>
        </w:rPr>
        <w:t xml:space="preserve"> тяжесть бессонницы, удовлетворенность работой,  выгорание, </w:t>
      </w:r>
      <w:r w:rsidR="000F61ED">
        <w:rPr>
          <w:sz w:val="28"/>
          <w:szCs w:val="28"/>
          <w:lang w:val="ru-RU" w:eastAsia="ru-RU"/>
        </w:rPr>
        <w:t xml:space="preserve">вторичный </w:t>
      </w:r>
      <w:r>
        <w:rPr>
          <w:sz w:val="28"/>
          <w:szCs w:val="28"/>
          <w:lang w:val="ru-RU" w:eastAsia="ru-RU"/>
        </w:rPr>
        <w:t xml:space="preserve">травматический стресс, уровень тревоги и </w:t>
      </w:r>
      <w:r w:rsidRPr="00C734E6">
        <w:rPr>
          <w:sz w:val="28"/>
          <w:szCs w:val="28"/>
          <w:lang w:val="ru-RU" w:eastAsia="ru-RU"/>
        </w:rPr>
        <w:t>депре</w:t>
      </w:r>
      <w:r>
        <w:rPr>
          <w:sz w:val="28"/>
          <w:szCs w:val="28"/>
          <w:lang w:val="ru-RU" w:eastAsia="ru-RU"/>
        </w:rPr>
        <w:t>ссии;</w:t>
      </w:r>
    </w:p>
    <w:p w:rsidR="00BB297C" w:rsidRPr="00663C50" w:rsidRDefault="00BB297C" w:rsidP="00BB297C">
      <w:pPr>
        <w:pStyle w:val="TableParagraph"/>
        <w:spacing w:line="240" w:lineRule="auto"/>
        <w:ind w:firstLine="720"/>
        <w:jc w:val="both"/>
        <w:rPr>
          <w:sz w:val="28"/>
          <w:szCs w:val="28"/>
          <w:lang w:val="ru-RU" w:eastAsia="ru-RU"/>
        </w:rPr>
      </w:pPr>
      <w:r>
        <w:rPr>
          <w:bCs/>
          <w:sz w:val="28"/>
          <w:szCs w:val="28"/>
          <w:lang w:val="ru-RU" w:eastAsia="ru-RU"/>
        </w:rPr>
        <w:t xml:space="preserve">-  </w:t>
      </w:r>
      <w:r w:rsidRPr="00663C50">
        <w:rPr>
          <w:bCs/>
          <w:sz w:val="28"/>
          <w:szCs w:val="28"/>
          <w:lang w:val="ru-RU" w:eastAsia="ru-RU"/>
        </w:rPr>
        <w:t>Системность и регулярность</w:t>
      </w:r>
      <w:r>
        <w:rPr>
          <w:bCs/>
          <w:sz w:val="28"/>
          <w:szCs w:val="28"/>
          <w:lang w:val="ru-RU" w:eastAsia="ru-RU"/>
        </w:rPr>
        <w:t>.</w:t>
      </w:r>
      <w:r>
        <w:rPr>
          <w:sz w:val="28"/>
          <w:szCs w:val="28"/>
          <w:lang w:val="ru-RU" w:eastAsia="ru-RU"/>
        </w:rPr>
        <w:t xml:space="preserve"> </w:t>
      </w:r>
      <w:r w:rsidRPr="00C734E6">
        <w:rPr>
          <w:sz w:val="28"/>
          <w:szCs w:val="28"/>
          <w:lang w:val="ru-RU" w:eastAsia="ru-RU"/>
        </w:rPr>
        <w:t>Алгоритм предполагает многоэтапную диагностику (первичная, плановая, экстренная), что позволяет не только выявлять острые состояния, но и отс</w:t>
      </w:r>
      <w:r>
        <w:rPr>
          <w:sz w:val="28"/>
          <w:szCs w:val="28"/>
          <w:lang w:val="ru-RU" w:eastAsia="ru-RU"/>
        </w:rPr>
        <w:t>леживать их динамику во времени;</w:t>
      </w:r>
    </w:p>
    <w:p w:rsidR="00BB297C" w:rsidRPr="00663C50" w:rsidRDefault="00BB297C" w:rsidP="00BB297C">
      <w:pPr>
        <w:pStyle w:val="TableParagraph"/>
        <w:spacing w:line="240" w:lineRule="auto"/>
        <w:ind w:firstLine="720"/>
        <w:jc w:val="both"/>
        <w:rPr>
          <w:sz w:val="28"/>
          <w:szCs w:val="28"/>
          <w:lang w:val="ru-RU" w:eastAsia="ru-RU"/>
        </w:rPr>
      </w:pPr>
      <w:r>
        <w:rPr>
          <w:bCs/>
          <w:sz w:val="28"/>
          <w:szCs w:val="28"/>
          <w:lang w:val="ru-RU" w:eastAsia="ru-RU"/>
        </w:rPr>
        <w:t xml:space="preserve">- </w:t>
      </w:r>
      <w:r w:rsidRPr="00663C50">
        <w:rPr>
          <w:bCs/>
          <w:sz w:val="28"/>
          <w:szCs w:val="28"/>
          <w:lang w:val="ru-RU" w:eastAsia="ru-RU"/>
        </w:rPr>
        <w:t>Интеграция профи</w:t>
      </w:r>
      <w:r>
        <w:rPr>
          <w:bCs/>
          <w:sz w:val="28"/>
          <w:szCs w:val="28"/>
          <w:lang w:val="ru-RU" w:eastAsia="ru-RU"/>
        </w:rPr>
        <w:t xml:space="preserve">лактических и коррекционных мер. </w:t>
      </w:r>
      <w:r w:rsidRPr="00C734E6">
        <w:rPr>
          <w:sz w:val="28"/>
          <w:szCs w:val="28"/>
          <w:lang w:val="ru-RU" w:eastAsia="ru-RU"/>
        </w:rPr>
        <w:t>На основании результатов анкетирования предусмотрено проведение индивидуальных и групповых интервенций: психотренинги, семина</w:t>
      </w:r>
      <w:r>
        <w:rPr>
          <w:sz w:val="28"/>
          <w:szCs w:val="28"/>
          <w:lang w:val="ru-RU" w:eastAsia="ru-RU"/>
        </w:rPr>
        <w:t xml:space="preserve">ры, индивидуальные консультации;          </w:t>
      </w:r>
    </w:p>
    <w:p w:rsidR="00BB297C" w:rsidRPr="00663C50" w:rsidRDefault="00BB297C" w:rsidP="00BB297C">
      <w:pPr>
        <w:pStyle w:val="TableParagraph"/>
        <w:spacing w:line="240" w:lineRule="auto"/>
        <w:ind w:firstLine="720"/>
        <w:jc w:val="both"/>
        <w:rPr>
          <w:sz w:val="28"/>
          <w:szCs w:val="28"/>
          <w:lang w:val="ru-RU" w:eastAsia="ru-RU"/>
        </w:rPr>
      </w:pPr>
      <w:r>
        <w:rPr>
          <w:bCs/>
          <w:sz w:val="28"/>
          <w:szCs w:val="28"/>
          <w:lang w:val="ru-RU" w:eastAsia="ru-RU"/>
        </w:rPr>
        <w:t xml:space="preserve">- </w:t>
      </w:r>
      <w:r w:rsidRPr="00663C50">
        <w:rPr>
          <w:bCs/>
          <w:sz w:val="28"/>
          <w:szCs w:val="28"/>
          <w:lang w:val="ru-RU" w:eastAsia="ru-RU"/>
        </w:rPr>
        <w:t>Адаптация к условиям казахстанской системы здравоохранения:</w:t>
      </w:r>
      <w:r w:rsidRPr="00C734E6">
        <w:rPr>
          <w:sz w:val="28"/>
          <w:szCs w:val="28"/>
          <w:lang w:val="ru-RU" w:eastAsia="ru-RU"/>
        </w:rPr>
        <w:br/>
        <w:t>Алгоритм адаптирован к организационным и нормативным условиям работы СМП в Республике Казахстан, что обеспечивает е</w:t>
      </w:r>
      <w:r>
        <w:rPr>
          <w:sz w:val="28"/>
          <w:szCs w:val="28"/>
          <w:lang w:val="ru-RU" w:eastAsia="ru-RU"/>
        </w:rPr>
        <w:t>го применимость и эффективность.</w:t>
      </w:r>
    </w:p>
    <w:p w:rsidR="00BB297C" w:rsidRDefault="00BB297C" w:rsidP="00BB297C">
      <w:pPr>
        <w:pStyle w:val="TableParagraph"/>
        <w:spacing w:line="240" w:lineRule="auto"/>
        <w:ind w:firstLine="720"/>
        <w:jc w:val="both"/>
        <w:rPr>
          <w:rFonts w:eastAsia="Calibri"/>
          <w:color w:val="000000"/>
          <w:sz w:val="28"/>
          <w:szCs w:val="28"/>
          <w:lang w:val="ru-RU" w:eastAsia="ar-SA"/>
        </w:rPr>
      </w:pPr>
      <w:r>
        <w:rPr>
          <w:rFonts w:eastAsia="Calibri"/>
          <w:color w:val="000000"/>
          <w:sz w:val="28"/>
          <w:szCs w:val="28"/>
          <w:lang w:val="ru-RU" w:eastAsia="ar-SA"/>
        </w:rPr>
        <w:t xml:space="preserve">Таким образом, на основании результатов нашего исследования, изложенных в главах 3 и 4, </w:t>
      </w:r>
      <w:r w:rsidRPr="00171D8F">
        <w:rPr>
          <w:rFonts w:eastAsia="Calibri"/>
          <w:color w:val="000000"/>
          <w:sz w:val="28"/>
          <w:szCs w:val="28"/>
          <w:lang w:val="ru-RU" w:eastAsia="ar-SA"/>
        </w:rPr>
        <w:t>КГП на ПХВ «Областная станция скорой медицинской помощи» УЗ области Абай</w:t>
      </w:r>
      <w:r>
        <w:rPr>
          <w:rFonts w:eastAsia="Calibri"/>
          <w:color w:val="000000"/>
          <w:sz w:val="28"/>
          <w:szCs w:val="28"/>
          <w:lang w:val="ru-RU" w:eastAsia="ar-SA"/>
        </w:rPr>
        <w:t xml:space="preserve"> в феврале 2024 года ввела в штатное расписание своего учреждения медицинского психолога для ведения консультативного приема и психо</w:t>
      </w:r>
      <w:r w:rsidR="005C62DB">
        <w:rPr>
          <w:rFonts w:eastAsia="Calibri"/>
          <w:color w:val="000000"/>
          <w:sz w:val="28"/>
          <w:szCs w:val="28"/>
          <w:lang w:val="ru-RU" w:eastAsia="ar-SA"/>
        </w:rPr>
        <w:t>эмоциональной</w:t>
      </w:r>
      <w:r>
        <w:rPr>
          <w:rFonts w:eastAsia="Calibri"/>
          <w:color w:val="000000"/>
          <w:sz w:val="28"/>
          <w:szCs w:val="28"/>
          <w:lang w:val="ru-RU" w:eastAsia="ar-SA"/>
        </w:rPr>
        <w:t xml:space="preserve"> поддержки медицинских работников станции скорой медицинской помощи, в </w:t>
      </w:r>
      <w:r w:rsidRPr="000107DC">
        <w:rPr>
          <w:rFonts w:eastAsia="Calibri"/>
          <w:color w:val="000000"/>
          <w:sz w:val="28"/>
          <w:szCs w:val="28"/>
          <w:lang w:val="ru-RU" w:eastAsia="ar-SA"/>
        </w:rPr>
        <w:t>соответствии с подпунктом</w:t>
      </w:r>
      <w:r w:rsidRPr="00171D8F">
        <w:rPr>
          <w:rFonts w:eastAsia="Calibri"/>
          <w:color w:val="000000"/>
          <w:sz w:val="28"/>
          <w:szCs w:val="28"/>
          <w:lang w:val="ru-RU" w:eastAsia="ar-SA"/>
        </w:rPr>
        <w:t xml:space="preserve"> 39) статьи 7 Кодекса Республики Казахстан от 7 июля 2020 года № 360-VI ЗРК «О здоровье на</w:t>
      </w:r>
      <w:r>
        <w:rPr>
          <w:rFonts w:eastAsia="Calibri"/>
          <w:color w:val="000000"/>
          <w:sz w:val="28"/>
          <w:szCs w:val="28"/>
          <w:lang w:val="ru-RU" w:eastAsia="ar-SA"/>
        </w:rPr>
        <w:t>рода и системе здравоохранения» и п</w:t>
      </w:r>
      <w:r w:rsidRPr="002944CD">
        <w:rPr>
          <w:rFonts w:eastAsia="Calibri"/>
          <w:color w:val="000000"/>
          <w:sz w:val="28"/>
          <w:szCs w:val="28"/>
          <w:lang w:val="ru-RU" w:eastAsia="ar-SA"/>
        </w:rPr>
        <w:t>риказ</w:t>
      </w:r>
      <w:r>
        <w:rPr>
          <w:rFonts w:eastAsia="Calibri"/>
          <w:color w:val="000000"/>
          <w:sz w:val="28"/>
          <w:szCs w:val="28"/>
          <w:lang w:val="ru-RU" w:eastAsia="ar-SA"/>
        </w:rPr>
        <w:t>а</w:t>
      </w:r>
      <w:r w:rsidRPr="002944CD">
        <w:rPr>
          <w:rFonts w:eastAsia="Calibri"/>
          <w:color w:val="000000"/>
          <w:sz w:val="28"/>
          <w:szCs w:val="28"/>
          <w:lang w:val="ru-RU" w:eastAsia="ar-SA"/>
        </w:rPr>
        <w:t xml:space="preserve"> </w:t>
      </w:r>
      <w:r>
        <w:rPr>
          <w:rFonts w:eastAsia="Calibri"/>
          <w:color w:val="000000"/>
          <w:sz w:val="28"/>
          <w:szCs w:val="28"/>
          <w:lang w:val="ru-RU" w:eastAsia="ar-SA"/>
        </w:rPr>
        <w:t>МЗ РК</w:t>
      </w:r>
      <w:r w:rsidRPr="002944CD">
        <w:rPr>
          <w:rFonts w:eastAsia="Calibri"/>
          <w:color w:val="000000"/>
          <w:sz w:val="28"/>
          <w:szCs w:val="28"/>
          <w:lang w:val="ru-RU" w:eastAsia="ar-SA"/>
        </w:rPr>
        <w:t xml:space="preserve"> от 30 июня 2025 года № 419</w:t>
      </w:r>
      <w:r>
        <w:rPr>
          <w:rFonts w:eastAsia="Calibri"/>
          <w:color w:val="000000"/>
          <w:sz w:val="28"/>
          <w:szCs w:val="28"/>
          <w:lang w:val="ru-RU" w:eastAsia="ar-SA"/>
        </w:rPr>
        <w:t xml:space="preserve"> «</w:t>
      </w:r>
      <w:r w:rsidRPr="002944CD">
        <w:rPr>
          <w:rFonts w:eastAsia="Calibri"/>
          <w:color w:val="000000"/>
          <w:sz w:val="28"/>
          <w:szCs w:val="28"/>
          <w:lang w:val="ru-RU" w:eastAsia="ar-SA"/>
        </w:rPr>
        <w:t>Об утверждении типовых штатов и штатных нормативов для организаций здравоохранения и (или) их структурных подразделений</w:t>
      </w:r>
      <w:r>
        <w:rPr>
          <w:rFonts w:eastAsia="Calibri"/>
          <w:color w:val="000000"/>
          <w:sz w:val="28"/>
          <w:szCs w:val="28"/>
          <w:lang w:val="ru-RU" w:eastAsia="ar-SA"/>
        </w:rPr>
        <w:t xml:space="preserve">» </w:t>
      </w:r>
      <w:r>
        <w:rPr>
          <w:rFonts w:eastAsia="Calibri"/>
          <w:color w:val="000000"/>
          <w:sz w:val="28"/>
          <w:szCs w:val="28"/>
          <w:lang w:val="ru-RU" w:eastAsia="ar-SA"/>
        </w:rPr>
        <w:fldChar w:fldCharType="begin" w:fldLock="1"/>
      </w:r>
      <w:r w:rsidR="007A5562">
        <w:rPr>
          <w:rFonts w:eastAsia="Calibri"/>
          <w:color w:val="000000"/>
          <w:sz w:val="28"/>
          <w:szCs w:val="28"/>
          <w:lang w:val="ru-RU" w:eastAsia="ar-SA"/>
        </w:rPr>
        <w:instrText>ADDIN CSL_CITATION {"citationItems":[{"id":"ITEM-1","itemData":{"URL":"https://adilet.zan.kz/rus/docs/G25RR000419","id":"ITEM-1","issued":{"date-parts":[["0"]]},"title":"Приказ Министра здравоохранения Республики Казахстан от 30 июня 2025 года № 419 \"Об утверждении типовых штатов и штатных нормативов для организаций здравоохранения и (или) их структурных подразделений\"","type":"webpage"},"uris":["http://www.mendeley.com/documents/?uuid=ce40157c-328e-4dd2-adc7-81bcdc2c8306"]}],"mendeley":{"formattedCitation":"[147]","plainTextFormattedCitation":"[147]","previouslyFormattedCitation":"[147]"},"properties":{"noteIndex":0},"schema":"https://github.com/citation-style-language/schema/raw/master/csl-citation.json"}</w:instrText>
      </w:r>
      <w:r>
        <w:rPr>
          <w:rFonts w:eastAsia="Calibri"/>
          <w:color w:val="000000"/>
          <w:sz w:val="28"/>
          <w:szCs w:val="28"/>
          <w:lang w:val="ru-RU" w:eastAsia="ar-SA"/>
        </w:rPr>
        <w:fldChar w:fldCharType="separate"/>
      </w:r>
      <w:r w:rsidR="00A02D55" w:rsidRPr="00A02D55">
        <w:rPr>
          <w:rFonts w:eastAsia="Calibri"/>
          <w:noProof/>
          <w:color w:val="000000"/>
          <w:sz w:val="28"/>
          <w:szCs w:val="28"/>
          <w:lang w:val="ru-RU" w:eastAsia="ar-SA"/>
        </w:rPr>
        <w:t>[147]</w:t>
      </w:r>
      <w:r>
        <w:rPr>
          <w:rFonts w:eastAsia="Calibri"/>
          <w:color w:val="000000"/>
          <w:sz w:val="28"/>
          <w:szCs w:val="28"/>
          <w:lang w:val="ru-RU" w:eastAsia="ar-SA"/>
        </w:rPr>
        <w:fldChar w:fldCharType="end"/>
      </w:r>
      <w:r>
        <w:rPr>
          <w:rFonts w:eastAsia="Calibri"/>
          <w:color w:val="000000"/>
          <w:sz w:val="28"/>
          <w:szCs w:val="28"/>
          <w:lang w:val="ru-RU" w:eastAsia="ar-SA"/>
        </w:rPr>
        <w:t>, с целью совершенствования профессиональной деятельности врачей станций скорой медицинской помощи, а именно:</w:t>
      </w:r>
    </w:p>
    <w:p w:rsidR="00BB297C" w:rsidRPr="000107DC" w:rsidRDefault="00BB297C" w:rsidP="00BB297C">
      <w:pPr>
        <w:pStyle w:val="TableParagraph"/>
        <w:numPr>
          <w:ilvl w:val="0"/>
          <w:numId w:val="44"/>
        </w:numPr>
        <w:spacing w:line="240" w:lineRule="auto"/>
        <w:ind w:firstLine="720"/>
        <w:jc w:val="both"/>
        <w:rPr>
          <w:rFonts w:eastAsia="Calibri"/>
          <w:color w:val="000000"/>
          <w:sz w:val="28"/>
          <w:szCs w:val="28"/>
          <w:lang w:val="ru-RU" w:eastAsia="ar-SA"/>
        </w:rPr>
      </w:pPr>
      <w:r w:rsidRPr="000107DC">
        <w:rPr>
          <w:rFonts w:eastAsia="Calibri"/>
          <w:color w:val="000000"/>
          <w:sz w:val="28"/>
          <w:szCs w:val="28"/>
          <w:lang w:val="ru-RU" w:eastAsia="ar-SA"/>
        </w:rPr>
        <w:t xml:space="preserve">Повышение качества медицинской помощи. </w:t>
      </w:r>
    </w:p>
    <w:p w:rsidR="00BB297C" w:rsidRDefault="00BB297C" w:rsidP="00BB297C">
      <w:pPr>
        <w:widowControl/>
        <w:autoSpaceDE/>
        <w:autoSpaceDN/>
        <w:ind w:firstLine="720"/>
        <w:jc w:val="both"/>
        <w:rPr>
          <w:sz w:val="28"/>
          <w:szCs w:val="28"/>
          <w:lang w:val="ru-RU" w:eastAsia="ru-RU"/>
        </w:rPr>
      </w:pPr>
      <w:r w:rsidRPr="000107DC">
        <w:rPr>
          <w:sz w:val="28"/>
          <w:szCs w:val="28"/>
          <w:lang w:val="ru-RU" w:eastAsia="ru-RU"/>
        </w:rPr>
        <w:t>Устойчивое психоэмоциональное состояние врачей способствует более быстрому и точному принятию решений в экстренных ситуациях.</w:t>
      </w:r>
    </w:p>
    <w:p w:rsidR="00BB297C" w:rsidRPr="000107DC" w:rsidRDefault="00BB297C" w:rsidP="00BB297C">
      <w:pPr>
        <w:pStyle w:val="a7"/>
        <w:widowControl/>
        <w:numPr>
          <w:ilvl w:val="0"/>
          <w:numId w:val="44"/>
        </w:numPr>
        <w:autoSpaceDE/>
        <w:autoSpaceDN/>
        <w:ind w:firstLine="720"/>
        <w:jc w:val="both"/>
        <w:rPr>
          <w:sz w:val="28"/>
          <w:szCs w:val="28"/>
          <w:lang w:val="ru-RU" w:eastAsia="ru-RU"/>
        </w:rPr>
      </w:pPr>
      <w:r w:rsidRPr="000107DC">
        <w:rPr>
          <w:sz w:val="28"/>
          <w:szCs w:val="28"/>
          <w:lang w:val="ru-RU" w:eastAsia="ru-RU"/>
        </w:rPr>
        <w:t>Снижение уровня профессионального выгорания</w:t>
      </w:r>
      <w:r>
        <w:rPr>
          <w:sz w:val="28"/>
          <w:szCs w:val="28"/>
          <w:lang w:val="ru-RU" w:eastAsia="ru-RU"/>
        </w:rPr>
        <w:t>.</w:t>
      </w:r>
    </w:p>
    <w:p w:rsidR="00BB297C" w:rsidRPr="000107DC" w:rsidRDefault="00BB297C" w:rsidP="00BB297C">
      <w:pPr>
        <w:widowControl/>
        <w:autoSpaceDE/>
        <w:autoSpaceDN/>
        <w:ind w:firstLine="720"/>
        <w:jc w:val="both"/>
        <w:rPr>
          <w:sz w:val="28"/>
          <w:szCs w:val="28"/>
          <w:lang w:val="ru-RU" w:eastAsia="ru-RU"/>
        </w:rPr>
      </w:pPr>
      <w:r w:rsidRPr="000107DC">
        <w:rPr>
          <w:sz w:val="28"/>
          <w:szCs w:val="28"/>
          <w:lang w:val="ru-RU" w:eastAsia="ru-RU"/>
        </w:rPr>
        <w:t>Регулярные анкетирования и последующие психопрофилактические мероприятия (тренинги, консультации) помогли уменьшить симптомы выгорания, эмоционального истощения и хронической усталости.</w:t>
      </w:r>
    </w:p>
    <w:p w:rsidR="00BB297C" w:rsidRPr="000107DC" w:rsidRDefault="00BB297C" w:rsidP="00BB297C">
      <w:pPr>
        <w:pStyle w:val="a7"/>
        <w:widowControl/>
        <w:numPr>
          <w:ilvl w:val="0"/>
          <w:numId w:val="44"/>
        </w:numPr>
        <w:autoSpaceDE/>
        <w:autoSpaceDN/>
        <w:ind w:firstLine="720"/>
        <w:jc w:val="both"/>
        <w:rPr>
          <w:sz w:val="28"/>
          <w:szCs w:val="28"/>
          <w:lang w:val="ru-RU" w:eastAsia="ru-RU"/>
        </w:rPr>
      </w:pPr>
      <w:r w:rsidRPr="000107DC">
        <w:rPr>
          <w:sz w:val="28"/>
          <w:szCs w:val="28"/>
          <w:lang w:val="ru-RU" w:eastAsia="ru-RU"/>
        </w:rPr>
        <w:t>Формирование системы психологической поддержки</w:t>
      </w:r>
      <w:r>
        <w:rPr>
          <w:sz w:val="28"/>
          <w:szCs w:val="28"/>
          <w:lang w:val="ru-RU" w:eastAsia="ru-RU"/>
        </w:rPr>
        <w:t>.</w:t>
      </w:r>
    </w:p>
    <w:p w:rsidR="00BB297C" w:rsidRPr="000107DC" w:rsidRDefault="00BB297C" w:rsidP="00BB297C">
      <w:pPr>
        <w:widowControl/>
        <w:autoSpaceDE/>
        <w:autoSpaceDN/>
        <w:ind w:firstLine="720"/>
        <w:jc w:val="both"/>
        <w:rPr>
          <w:sz w:val="28"/>
          <w:szCs w:val="28"/>
          <w:lang w:val="ru-RU" w:eastAsia="ru-RU"/>
        </w:rPr>
      </w:pPr>
      <w:r w:rsidRPr="000107DC">
        <w:rPr>
          <w:sz w:val="28"/>
          <w:szCs w:val="28"/>
          <w:lang w:val="ru-RU" w:eastAsia="ru-RU"/>
        </w:rPr>
        <w:t>Алгоритм обеспечил системный подход к заботе о ментальном здоровье персонала: от первичной диагностики при приеме на работу до регулярного мониторинга и коррекции.</w:t>
      </w:r>
    </w:p>
    <w:p w:rsidR="00BB297C" w:rsidRPr="000107DC" w:rsidRDefault="00BB297C" w:rsidP="00BB297C">
      <w:pPr>
        <w:widowControl/>
        <w:autoSpaceDE/>
        <w:autoSpaceDN/>
        <w:ind w:firstLine="720"/>
        <w:jc w:val="both"/>
        <w:rPr>
          <w:sz w:val="28"/>
          <w:szCs w:val="28"/>
          <w:lang w:val="ru-RU" w:eastAsia="ru-RU"/>
        </w:rPr>
      </w:pPr>
      <w:r w:rsidRPr="000107DC">
        <w:rPr>
          <w:sz w:val="28"/>
          <w:szCs w:val="28"/>
          <w:lang w:val="ru-RU" w:eastAsia="ru-RU"/>
        </w:rPr>
        <w:lastRenderedPageBreak/>
        <w:t>Создана основа для формирования службы психо</w:t>
      </w:r>
      <w:r>
        <w:rPr>
          <w:sz w:val="28"/>
          <w:szCs w:val="28"/>
          <w:lang w:val="ru-RU" w:eastAsia="ru-RU"/>
        </w:rPr>
        <w:t xml:space="preserve">эмоционального </w:t>
      </w:r>
      <w:r w:rsidRPr="000107DC">
        <w:rPr>
          <w:sz w:val="28"/>
          <w:szCs w:val="28"/>
          <w:lang w:val="ru-RU" w:eastAsia="ru-RU"/>
        </w:rPr>
        <w:t>сопровождения на СМП.</w:t>
      </w:r>
    </w:p>
    <w:p w:rsidR="00BB297C" w:rsidRPr="000107DC" w:rsidRDefault="00BB297C" w:rsidP="00BB297C">
      <w:pPr>
        <w:pStyle w:val="a7"/>
        <w:widowControl/>
        <w:numPr>
          <w:ilvl w:val="0"/>
          <w:numId w:val="44"/>
        </w:numPr>
        <w:autoSpaceDE/>
        <w:autoSpaceDN/>
        <w:ind w:firstLine="720"/>
        <w:jc w:val="both"/>
        <w:rPr>
          <w:sz w:val="28"/>
          <w:szCs w:val="28"/>
          <w:lang w:val="ru-RU" w:eastAsia="ru-RU"/>
        </w:rPr>
      </w:pPr>
      <w:r w:rsidRPr="000107DC">
        <w:rPr>
          <w:sz w:val="28"/>
          <w:szCs w:val="28"/>
          <w:lang w:val="ru-RU" w:eastAsia="ru-RU"/>
        </w:rPr>
        <w:t>Снижение текучести кадров</w:t>
      </w:r>
      <w:r>
        <w:rPr>
          <w:sz w:val="28"/>
          <w:szCs w:val="28"/>
          <w:lang w:val="ru-RU" w:eastAsia="ru-RU"/>
        </w:rPr>
        <w:t>.</w:t>
      </w:r>
    </w:p>
    <w:p w:rsidR="00BB297C" w:rsidRPr="000107DC" w:rsidRDefault="00BB297C" w:rsidP="00BB297C">
      <w:pPr>
        <w:widowControl/>
        <w:autoSpaceDE/>
        <w:autoSpaceDN/>
        <w:ind w:firstLine="720"/>
        <w:jc w:val="both"/>
        <w:rPr>
          <w:sz w:val="28"/>
          <w:szCs w:val="28"/>
          <w:lang w:val="ru-RU" w:eastAsia="ru-RU"/>
        </w:rPr>
      </w:pPr>
      <w:r w:rsidRPr="000107DC">
        <w:rPr>
          <w:sz w:val="28"/>
          <w:szCs w:val="28"/>
          <w:lang w:val="ru-RU" w:eastAsia="ru-RU"/>
        </w:rPr>
        <w:t>Улучшение психологического климата и забота о сотрудниках способствовали повышению удовлетворенности работой</w:t>
      </w:r>
      <w:r>
        <w:rPr>
          <w:sz w:val="28"/>
          <w:szCs w:val="28"/>
          <w:lang w:val="ru-RU" w:eastAsia="ru-RU"/>
        </w:rPr>
        <w:t>, что на прямую влияет на</w:t>
      </w:r>
      <w:r w:rsidRPr="000107DC">
        <w:rPr>
          <w:sz w:val="28"/>
          <w:szCs w:val="28"/>
          <w:lang w:val="ru-RU" w:eastAsia="ru-RU"/>
        </w:rPr>
        <w:t xml:space="preserve"> увольнени</w:t>
      </w:r>
      <w:r>
        <w:rPr>
          <w:sz w:val="28"/>
          <w:szCs w:val="28"/>
          <w:lang w:val="ru-RU" w:eastAsia="ru-RU"/>
        </w:rPr>
        <w:t>я сотрудников</w:t>
      </w:r>
      <w:r w:rsidRPr="000107DC">
        <w:rPr>
          <w:sz w:val="28"/>
          <w:szCs w:val="28"/>
          <w:lang w:val="ru-RU" w:eastAsia="ru-RU"/>
        </w:rPr>
        <w:t xml:space="preserve"> по причине стресса или перегрузки.</w:t>
      </w:r>
    </w:p>
    <w:p w:rsidR="00BB297C" w:rsidRPr="000107DC" w:rsidRDefault="00BB297C" w:rsidP="00EB0837">
      <w:pPr>
        <w:pStyle w:val="a7"/>
        <w:widowControl/>
        <w:autoSpaceDE/>
        <w:autoSpaceDN/>
        <w:ind w:left="720" w:firstLine="0"/>
        <w:jc w:val="both"/>
        <w:rPr>
          <w:sz w:val="28"/>
          <w:szCs w:val="28"/>
          <w:lang w:val="ru-RU" w:eastAsia="ru-RU"/>
        </w:rPr>
      </w:pPr>
      <w:r w:rsidRPr="000107DC">
        <w:rPr>
          <w:sz w:val="28"/>
          <w:szCs w:val="28"/>
          <w:lang w:val="ru-RU" w:eastAsia="ru-RU"/>
        </w:rPr>
        <w:t>Улучшение управленческих решений</w:t>
      </w:r>
      <w:r>
        <w:rPr>
          <w:sz w:val="28"/>
          <w:szCs w:val="28"/>
          <w:lang w:val="ru-RU" w:eastAsia="ru-RU"/>
        </w:rPr>
        <w:t>.</w:t>
      </w:r>
    </w:p>
    <w:p w:rsidR="00BB297C" w:rsidRDefault="00BB297C" w:rsidP="00BB297C">
      <w:pPr>
        <w:widowControl/>
        <w:autoSpaceDE/>
        <w:autoSpaceDN/>
        <w:ind w:firstLine="720"/>
        <w:jc w:val="both"/>
        <w:rPr>
          <w:sz w:val="28"/>
          <w:szCs w:val="28"/>
          <w:lang w:val="ru-RU" w:eastAsia="ru-RU"/>
        </w:rPr>
      </w:pPr>
      <w:r w:rsidRPr="000107DC">
        <w:rPr>
          <w:sz w:val="28"/>
          <w:szCs w:val="28"/>
          <w:lang w:val="ru-RU" w:eastAsia="ru-RU"/>
        </w:rPr>
        <w:t>Руководство получило объективные данные о психоэмоциональном фоне коллектива, что позволило более грамотно распределять нагрузку, своевременно направлять сотрудников на отдых или психо</w:t>
      </w:r>
      <w:r>
        <w:rPr>
          <w:sz w:val="28"/>
          <w:szCs w:val="28"/>
          <w:lang w:val="ru-RU" w:eastAsia="ru-RU"/>
        </w:rPr>
        <w:t>эмоциональную</w:t>
      </w:r>
      <w:r w:rsidRPr="000107DC">
        <w:rPr>
          <w:sz w:val="28"/>
          <w:szCs w:val="28"/>
          <w:lang w:val="ru-RU" w:eastAsia="ru-RU"/>
        </w:rPr>
        <w:t xml:space="preserve"> помощь.</w:t>
      </w:r>
    </w:p>
    <w:p w:rsidR="0093474C" w:rsidRDefault="00BB297C" w:rsidP="0093474C">
      <w:pPr>
        <w:widowControl/>
        <w:autoSpaceDE/>
        <w:autoSpaceDN/>
        <w:ind w:firstLine="720"/>
        <w:jc w:val="both"/>
        <w:rPr>
          <w:bCs/>
          <w:sz w:val="28"/>
          <w:szCs w:val="28"/>
          <w:lang w:val="ru-RU" w:eastAsia="ru-RU"/>
        </w:rPr>
      </w:pPr>
      <w:r w:rsidRPr="00CA4415">
        <w:rPr>
          <w:bCs/>
          <w:sz w:val="28"/>
          <w:szCs w:val="28"/>
          <w:lang w:val="ru-RU" w:eastAsia="ru-RU"/>
        </w:rPr>
        <w:t xml:space="preserve">После разработки </w:t>
      </w:r>
      <w:r>
        <w:rPr>
          <w:bCs/>
          <w:sz w:val="28"/>
          <w:szCs w:val="28"/>
          <w:lang w:val="ru-RU" w:eastAsia="ru-RU"/>
        </w:rPr>
        <w:t>алгоритма</w:t>
      </w:r>
      <w:r w:rsidRPr="00CA4415">
        <w:rPr>
          <w:bCs/>
          <w:sz w:val="28"/>
          <w:szCs w:val="28"/>
          <w:lang w:val="ru-RU" w:eastAsia="ru-RU"/>
        </w:rPr>
        <w:t xml:space="preserve"> было получено авторское свидетельство о внесении сведений в государственный реестр прав на объекты, охраняемые авторским правом №60</w:t>
      </w:r>
      <w:r>
        <w:rPr>
          <w:bCs/>
          <w:sz w:val="28"/>
          <w:szCs w:val="28"/>
          <w:lang w:val="ru-RU" w:eastAsia="ru-RU"/>
        </w:rPr>
        <w:t>670</w:t>
      </w:r>
      <w:r w:rsidRPr="00CA4415">
        <w:rPr>
          <w:bCs/>
          <w:sz w:val="28"/>
          <w:szCs w:val="28"/>
          <w:lang w:val="ru-RU" w:eastAsia="ru-RU"/>
        </w:rPr>
        <w:t xml:space="preserve"> от </w:t>
      </w:r>
      <w:r>
        <w:rPr>
          <w:bCs/>
          <w:sz w:val="28"/>
          <w:szCs w:val="28"/>
          <w:lang w:val="ru-RU" w:eastAsia="ru-RU"/>
        </w:rPr>
        <w:t>09</w:t>
      </w:r>
      <w:r w:rsidRPr="00CA4415">
        <w:rPr>
          <w:bCs/>
          <w:sz w:val="28"/>
          <w:szCs w:val="28"/>
          <w:lang w:val="ru-RU" w:eastAsia="ru-RU"/>
        </w:rPr>
        <w:t xml:space="preserve"> июля 2025 года (Приложение </w:t>
      </w:r>
      <w:r w:rsidR="00C30AB5">
        <w:rPr>
          <w:bCs/>
          <w:sz w:val="28"/>
          <w:szCs w:val="28"/>
          <w:lang w:val="ru-RU" w:eastAsia="ru-RU"/>
        </w:rPr>
        <w:t>Б</w:t>
      </w:r>
      <w:r w:rsidRPr="00CA4415">
        <w:rPr>
          <w:bCs/>
          <w:sz w:val="28"/>
          <w:szCs w:val="28"/>
          <w:lang w:val="ru-RU" w:eastAsia="ru-RU"/>
        </w:rPr>
        <w:t>).</w:t>
      </w:r>
    </w:p>
    <w:p w:rsidR="0093474C" w:rsidRPr="0093474C" w:rsidRDefault="0093474C" w:rsidP="0093474C">
      <w:pPr>
        <w:widowControl/>
        <w:autoSpaceDE/>
        <w:autoSpaceDN/>
        <w:ind w:firstLine="720"/>
        <w:jc w:val="both"/>
        <w:rPr>
          <w:bCs/>
          <w:sz w:val="28"/>
          <w:szCs w:val="28"/>
          <w:lang w:val="ru-RU" w:eastAsia="ru-RU"/>
        </w:rPr>
      </w:pPr>
      <w:r w:rsidRPr="0093474C">
        <w:rPr>
          <w:sz w:val="28"/>
          <w:szCs w:val="28"/>
          <w:lang w:val="ru-RU" w:eastAsia="ru-RU"/>
        </w:rPr>
        <w:t>Разработанны</w:t>
      </w:r>
      <w:r>
        <w:rPr>
          <w:sz w:val="28"/>
          <w:szCs w:val="28"/>
          <w:lang w:val="ru-RU" w:eastAsia="ru-RU"/>
        </w:rPr>
        <w:t>й</w:t>
      </w:r>
      <w:r w:rsidRPr="0093474C">
        <w:rPr>
          <w:sz w:val="28"/>
          <w:szCs w:val="28"/>
          <w:lang w:val="ru-RU" w:eastAsia="ru-RU"/>
        </w:rPr>
        <w:t xml:space="preserve"> алгоритм оценки психоэмоционального состояния медицинских работников  станций скорой медицинской помощи с целью совершенствования их профес</w:t>
      </w:r>
      <w:r>
        <w:rPr>
          <w:sz w:val="28"/>
          <w:szCs w:val="28"/>
          <w:lang w:val="ru-RU" w:eastAsia="ru-RU"/>
        </w:rPr>
        <w:t>сиональной деятельности внедрен</w:t>
      </w:r>
      <w:r w:rsidRPr="0093474C">
        <w:rPr>
          <w:sz w:val="28"/>
          <w:szCs w:val="28"/>
          <w:lang w:val="ru-RU" w:eastAsia="ru-RU"/>
        </w:rPr>
        <w:t xml:space="preserve"> в КГП на ПХВ «ВКО Станция скорой медицинской помощи» УЗ ВКО и успешно используются в практической деятельности КГП на ПХВ «Областная станция скорой медицинской помощи» УЗ области Абай, что подтверждается соответствующими актами внедрения (приложение В).</w:t>
      </w:r>
    </w:p>
    <w:p w:rsidR="00BB297C" w:rsidRPr="00516687" w:rsidRDefault="00BB297C" w:rsidP="00BB297C">
      <w:pPr>
        <w:pStyle w:val="TableParagraph"/>
        <w:spacing w:line="240" w:lineRule="auto"/>
        <w:ind w:firstLine="720"/>
        <w:jc w:val="both"/>
        <w:rPr>
          <w:rFonts w:eastAsia="Calibri"/>
          <w:b/>
          <w:color w:val="000000"/>
          <w:sz w:val="28"/>
          <w:szCs w:val="28"/>
          <w:lang w:val="ru-RU" w:eastAsia="ar-SA"/>
        </w:rPr>
      </w:pPr>
      <w:r w:rsidRPr="00516687">
        <w:rPr>
          <w:color w:val="000000"/>
          <w:sz w:val="28"/>
          <w:szCs w:val="28"/>
          <w:lang w:val="ru-RU" w:eastAsia="ru-RU"/>
        </w:rPr>
        <w:t xml:space="preserve">Внедрение алгоритма </w:t>
      </w:r>
      <w:r w:rsidRPr="00821824">
        <w:rPr>
          <w:color w:val="000000"/>
          <w:sz w:val="28"/>
          <w:szCs w:val="28"/>
          <w:lang w:val="ru-RU" w:eastAsia="ru-RU"/>
        </w:rPr>
        <w:t>алгоритма оценки психоэмоционального состояния врачей станции скорой медицинской помощи</w:t>
      </w:r>
      <w:r>
        <w:rPr>
          <w:color w:val="000000"/>
          <w:sz w:val="28"/>
          <w:szCs w:val="28"/>
          <w:lang w:val="ru-RU" w:eastAsia="ru-RU"/>
        </w:rPr>
        <w:t xml:space="preserve"> </w:t>
      </w:r>
      <w:r w:rsidRPr="00821824">
        <w:rPr>
          <w:color w:val="000000"/>
          <w:sz w:val="28"/>
          <w:szCs w:val="28"/>
          <w:lang w:val="ru-RU" w:eastAsia="ru-RU"/>
        </w:rPr>
        <w:t xml:space="preserve">и оценка его эффективности проводились </w:t>
      </w:r>
      <w:r w:rsidR="000F61ED" w:rsidRPr="000F61ED">
        <w:rPr>
          <w:color w:val="000000"/>
          <w:sz w:val="28"/>
          <w:szCs w:val="28"/>
          <w:lang w:val="ru-RU" w:eastAsia="ru-RU"/>
        </w:rPr>
        <w:t>на той же выборке врачей области Абай (n=272), что и в ходе основного исследования.</w:t>
      </w:r>
      <w:r>
        <w:rPr>
          <w:color w:val="000000"/>
          <w:sz w:val="28"/>
          <w:szCs w:val="28"/>
          <w:lang w:val="ru-RU" w:eastAsia="ru-RU"/>
        </w:rPr>
        <w:t xml:space="preserve"> Для этой цели </w:t>
      </w:r>
      <w:r w:rsidRPr="004F76EC">
        <w:rPr>
          <w:color w:val="000000"/>
          <w:sz w:val="28"/>
          <w:szCs w:val="28"/>
          <w:lang w:val="ru-RU" w:eastAsia="ru-RU"/>
        </w:rPr>
        <w:t>мы провели</w:t>
      </w:r>
      <w:r>
        <w:rPr>
          <w:color w:val="000000"/>
          <w:sz w:val="28"/>
          <w:szCs w:val="28"/>
          <w:lang w:val="ru-RU" w:eastAsia="ru-RU"/>
        </w:rPr>
        <w:t xml:space="preserve"> анкетирование по валидизированным опросникам, методика и результаты описаны в главах 2 и 4.</w:t>
      </w:r>
    </w:p>
    <w:p w:rsidR="00BB297C" w:rsidRPr="00516687" w:rsidRDefault="00BB297C" w:rsidP="00BB297C">
      <w:pPr>
        <w:pStyle w:val="TableParagraph"/>
        <w:spacing w:line="240" w:lineRule="auto"/>
        <w:ind w:firstLine="720"/>
        <w:jc w:val="both"/>
        <w:rPr>
          <w:color w:val="000000"/>
          <w:sz w:val="28"/>
          <w:szCs w:val="28"/>
          <w:lang w:val="ru-RU" w:eastAsia="ru-RU"/>
        </w:rPr>
      </w:pPr>
      <w:r w:rsidRPr="00516687">
        <w:rPr>
          <w:color w:val="000000"/>
          <w:sz w:val="28"/>
          <w:szCs w:val="28"/>
          <w:lang w:val="ru-RU" w:eastAsia="ru-RU"/>
        </w:rPr>
        <w:t xml:space="preserve">Всего были проанкетированы </w:t>
      </w:r>
      <w:r>
        <w:rPr>
          <w:color w:val="000000"/>
          <w:sz w:val="28"/>
          <w:szCs w:val="28"/>
          <w:lang w:val="ru-RU" w:eastAsia="ru-RU"/>
        </w:rPr>
        <w:t>272</w:t>
      </w:r>
      <w:r w:rsidRPr="00516687">
        <w:rPr>
          <w:color w:val="000000"/>
          <w:sz w:val="28"/>
          <w:szCs w:val="28"/>
          <w:lang w:val="ru-RU" w:eastAsia="ru-RU"/>
        </w:rPr>
        <w:t xml:space="preserve"> </w:t>
      </w:r>
      <w:r>
        <w:rPr>
          <w:color w:val="000000"/>
          <w:sz w:val="28"/>
          <w:szCs w:val="28"/>
          <w:lang w:val="ru-RU" w:eastAsia="ru-RU"/>
        </w:rPr>
        <w:t xml:space="preserve">врача </w:t>
      </w:r>
      <w:r w:rsidRPr="004F76EC">
        <w:rPr>
          <w:color w:val="000000"/>
          <w:sz w:val="28"/>
          <w:szCs w:val="28"/>
          <w:lang w:val="ru-RU" w:eastAsia="ru-RU"/>
        </w:rPr>
        <w:t>станции скорой медицинской помощи</w:t>
      </w:r>
      <w:r>
        <w:rPr>
          <w:color w:val="000000"/>
          <w:sz w:val="28"/>
          <w:szCs w:val="28"/>
          <w:lang w:val="ru-RU" w:eastAsia="ru-RU"/>
        </w:rPr>
        <w:t xml:space="preserve"> области Абай </w:t>
      </w:r>
      <w:r w:rsidRPr="00516687">
        <w:rPr>
          <w:color w:val="000000"/>
          <w:sz w:val="28"/>
          <w:szCs w:val="28"/>
          <w:lang w:val="ru-RU" w:eastAsia="ru-RU"/>
        </w:rPr>
        <w:t xml:space="preserve">с использованием тех же анкет, что и в ходе основного исследования. </w:t>
      </w:r>
      <w:r w:rsidRPr="00B33D0B">
        <w:rPr>
          <w:color w:val="000000"/>
          <w:sz w:val="28"/>
          <w:szCs w:val="28"/>
          <w:lang w:val="ru-RU" w:eastAsia="ru-RU"/>
        </w:rPr>
        <w:t>Резуль</w:t>
      </w:r>
      <w:r>
        <w:rPr>
          <w:color w:val="000000"/>
          <w:sz w:val="28"/>
          <w:szCs w:val="28"/>
          <w:lang w:val="ru-RU" w:eastAsia="ru-RU"/>
        </w:rPr>
        <w:t xml:space="preserve">таты их анкетирования по оценке уровнем </w:t>
      </w:r>
      <w:r w:rsidRPr="00B33D0B">
        <w:rPr>
          <w:color w:val="000000"/>
          <w:sz w:val="28"/>
          <w:szCs w:val="28"/>
          <w:lang w:val="ru-RU" w:eastAsia="ru-RU"/>
        </w:rPr>
        <w:t xml:space="preserve">удовлетворенности </w:t>
      </w:r>
      <w:r>
        <w:rPr>
          <w:color w:val="000000"/>
          <w:sz w:val="28"/>
          <w:szCs w:val="28"/>
          <w:lang w:val="ru-RU" w:eastAsia="ru-RU"/>
        </w:rPr>
        <w:t xml:space="preserve">и психоэмоционального состояния после внедрения алгоритма </w:t>
      </w:r>
      <w:r w:rsidRPr="00B33D0B">
        <w:rPr>
          <w:color w:val="000000"/>
          <w:sz w:val="28"/>
          <w:szCs w:val="28"/>
          <w:lang w:val="ru-RU" w:eastAsia="ru-RU"/>
        </w:rPr>
        <w:t xml:space="preserve"> представлены</w:t>
      </w:r>
      <w:r>
        <w:rPr>
          <w:color w:val="000000"/>
          <w:sz w:val="28"/>
          <w:szCs w:val="28"/>
          <w:lang w:val="ru-RU" w:eastAsia="ru-RU"/>
        </w:rPr>
        <w:t xml:space="preserve"> ниже. </w:t>
      </w:r>
      <w:r w:rsidRPr="00516687">
        <w:rPr>
          <w:color w:val="000000"/>
          <w:sz w:val="28"/>
          <w:szCs w:val="28"/>
          <w:lang w:val="ru-RU" w:eastAsia="ru-RU"/>
        </w:rPr>
        <w:t>В качестве исходных данных до внедрения алгоритма, мы представили результаты основного анкетирования, выкопировав их из подраздела 4.1-4.3.</w:t>
      </w:r>
      <w:r>
        <w:rPr>
          <w:color w:val="000000"/>
          <w:sz w:val="28"/>
          <w:szCs w:val="28"/>
          <w:lang w:val="ru-RU" w:eastAsia="ru-RU"/>
        </w:rPr>
        <w:t>2.</w:t>
      </w:r>
    </w:p>
    <w:p w:rsidR="00BB297C" w:rsidRPr="00CA4415" w:rsidRDefault="00BB297C" w:rsidP="00BB297C">
      <w:pPr>
        <w:widowControl/>
        <w:autoSpaceDE/>
        <w:autoSpaceDN/>
        <w:ind w:firstLine="720"/>
        <w:jc w:val="both"/>
        <w:rPr>
          <w:sz w:val="28"/>
          <w:szCs w:val="28"/>
          <w:lang w:val="ru-RU" w:eastAsia="ru-RU"/>
        </w:rPr>
        <w:sectPr w:rsidR="00BB297C" w:rsidRPr="00CA4415" w:rsidSect="00C510D9">
          <w:footerReference w:type="default" r:id="rId33"/>
          <w:pgSz w:w="11906" w:h="16838"/>
          <w:pgMar w:top="1134" w:right="567" w:bottom="1134" w:left="1701" w:header="709" w:footer="709" w:gutter="0"/>
          <w:cols w:space="708"/>
          <w:docGrid w:linePitch="360"/>
        </w:sectPr>
      </w:pPr>
    </w:p>
    <w:p w:rsidR="00BB297C" w:rsidRDefault="00BB297C" w:rsidP="00BB297C">
      <w:pPr>
        <w:pStyle w:val="TableParagraph"/>
        <w:spacing w:line="240" w:lineRule="auto"/>
        <w:jc w:val="both"/>
        <w:rPr>
          <w:bCs/>
          <w:sz w:val="28"/>
          <w:szCs w:val="28"/>
          <w:lang w:val="ru-RU" w:eastAsia="ru-RU"/>
        </w:rPr>
      </w:pPr>
    </w:p>
    <w:tbl>
      <w:tblPr>
        <w:tblStyle w:val="a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27"/>
        <w:gridCol w:w="710"/>
        <w:gridCol w:w="4311"/>
        <w:gridCol w:w="2824"/>
        <w:gridCol w:w="3948"/>
      </w:tblGrid>
      <w:tr w:rsidR="00BB297C" w:rsidRPr="00BA610F" w:rsidTr="00B678A5">
        <w:tc>
          <w:tcPr>
            <w:tcW w:w="129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BB297C" w:rsidRPr="00BA610F" w:rsidRDefault="00BB297C" w:rsidP="00B678A5">
            <w:pPr>
              <w:jc w:val="center"/>
              <w:rPr>
                <w:rFonts w:eastAsia="Calibri"/>
                <w:b/>
                <w:lang w:val="ru-RU"/>
              </w:rPr>
            </w:pPr>
            <w:r w:rsidRPr="00BA610F">
              <w:rPr>
                <w:rFonts w:eastAsia="Calibri"/>
                <w:b/>
                <w:lang w:val="ru-RU"/>
              </w:rPr>
              <w:t>Первичная диагностика</w:t>
            </w:r>
          </w:p>
        </w:tc>
        <w:tc>
          <w:tcPr>
            <w:tcW w:w="223" w:type="pct"/>
            <w:tcBorders>
              <w:left w:val="single" w:sz="4" w:space="0" w:color="auto"/>
              <w:right w:val="single" w:sz="4" w:space="0" w:color="auto"/>
            </w:tcBorders>
          </w:tcPr>
          <w:p w:rsidR="00BB297C" w:rsidRPr="00BA610F" w:rsidRDefault="00BB297C" w:rsidP="00B678A5">
            <w:pPr>
              <w:jc w:val="center"/>
              <w:rPr>
                <w:rFonts w:eastAsia="Calibri"/>
                <w:b/>
                <w:lang w:val="ru-RU"/>
              </w:rPr>
            </w:pPr>
            <w:r w:rsidRPr="00BA610F">
              <w:rPr>
                <w:rFonts w:eastAsia="Calibri"/>
                <w:b/>
                <w:noProof/>
                <w:lang w:val="ru-RU" w:eastAsia="ru-RU"/>
              </w:rPr>
              <w:drawing>
                <wp:inline distT="0" distB="0" distL="0" distR="0" wp14:anchorId="4717B1D1" wp14:editId="730D87BF">
                  <wp:extent cx="292735" cy="1587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2735" cy="158750"/>
                          </a:xfrm>
                          <a:prstGeom prst="rect">
                            <a:avLst/>
                          </a:prstGeom>
                          <a:noFill/>
                        </pic:spPr>
                      </pic:pic>
                    </a:graphicData>
                  </a:graphic>
                </wp:inline>
              </w:drawing>
            </w:r>
          </w:p>
        </w:tc>
        <w:tc>
          <w:tcPr>
            <w:tcW w:w="3481" w:type="pct"/>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BB297C" w:rsidRPr="00BA610F" w:rsidRDefault="00BB297C" w:rsidP="00B678A5">
            <w:pPr>
              <w:jc w:val="center"/>
              <w:rPr>
                <w:rFonts w:eastAsia="Calibri"/>
                <w:b/>
                <w:lang w:val="ru-RU"/>
              </w:rPr>
            </w:pPr>
            <w:r w:rsidRPr="00BA610F">
              <w:rPr>
                <w:rFonts w:eastAsia="Calibri"/>
                <w:b/>
                <w:lang w:val="ru-RU"/>
              </w:rPr>
              <w:t>Периодичность анкетирования</w:t>
            </w:r>
          </w:p>
        </w:tc>
      </w:tr>
      <w:tr w:rsidR="00BB297C" w:rsidRPr="00BA610F" w:rsidTr="00B678A5">
        <w:trPr>
          <w:trHeight w:val="294"/>
        </w:trPr>
        <w:tc>
          <w:tcPr>
            <w:tcW w:w="1296" w:type="pct"/>
            <w:tcBorders>
              <w:top w:val="single" w:sz="4" w:space="0" w:color="auto"/>
              <w:bottom w:val="single" w:sz="4" w:space="0" w:color="auto"/>
            </w:tcBorders>
            <w:vAlign w:val="center"/>
          </w:tcPr>
          <w:p w:rsidR="00BB297C" w:rsidRPr="00BA610F" w:rsidRDefault="00BB297C" w:rsidP="00B678A5">
            <w:pPr>
              <w:jc w:val="center"/>
              <w:rPr>
                <w:rFonts w:eastAsia="Calibri"/>
                <w:lang w:val="ru-RU"/>
              </w:rPr>
            </w:pPr>
            <w:r w:rsidRPr="00BA610F">
              <w:rPr>
                <w:rFonts w:eastAsia="Calibri"/>
                <w:noProof/>
                <w:lang w:val="ru-RU" w:eastAsia="ru-RU"/>
              </w:rPr>
              <w:drawing>
                <wp:inline distT="0" distB="0" distL="0" distR="0" wp14:anchorId="691DAF02" wp14:editId="32CFCCE6">
                  <wp:extent cx="158750" cy="29273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8750" cy="292735"/>
                          </a:xfrm>
                          <a:prstGeom prst="rect">
                            <a:avLst/>
                          </a:prstGeom>
                          <a:noFill/>
                        </pic:spPr>
                      </pic:pic>
                    </a:graphicData>
                  </a:graphic>
                </wp:inline>
              </w:drawing>
            </w:r>
          </w:p>
        </w:tc>
        <w:tc>
          <w:tcPr>
            <w:tcW w:w="223" w:type="pct"/>
            <w:tcBorders>
              <w:right w:val="single" w:sz="4" w:space="0" w:color="auto"/>
            </w:tcBorders>
          </w:tcPr>
          <w:p w:rsidR="00BB297C" w:rsidRPr="00BA610F" w:rsidRDefault="00BB297C" w:rsidP="00B678A5">
            <w:pPr>
              <w:rPr>
                <w:rFonts w:eastAsia="Calibri"/>
                <w:lang w:val="ru-RU"/>
              </w:rPr>
            </w:pPr>
          </w:p>
        </w:tc>
        <w:tc>
          <w:tcPr>
            <w:tcW w:w="1354"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B297C" w:rsidRPr="00BA610F" w:rsidRDefault="00BB297C" w:rsidP="00B678A5">
            <w:pPr>
              <w:jc w:val="center"/>
              <w:rPr>
                <w:rFonts w:eastAsia="Calibri"/>
                <w:b/>
                <w:lang w:val="ru-RU"/>
              </w:rPr>
            </w:pPr>
            <w:r w:rsidRPr="00BA610F">
              <w:rPr>
                <w:rFonts w:eastAsia="Calibri"/>
                <w:b/>
                <w:lang w:val="ru-RU"/>
              </w:rPr>
              <w:t>Этап анкетирования</w:t>
            </w:r>
          </w:p>
        </w:tc>
        <w:tc>
          <w:tcPr>
            <w:tcW w:w="887"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B297C" w:rsidRPr="00BA610F" w:rsidRDefault="00BB297C" w:rsidP="00B678A5">
            <w:pPr>
              <w:jc w:val="center"/>
              <w:rPr>
                <w:rFonts w:eastAsia="Calibri"/>
                <w:b/>
                <w:lang w:val="ru-RU"/>
              </w:rPr>
            </w:pPr>
            <w:r w:rsidRPr="00BA610F">
              <w:rPr>
                <w:rFonts w:eastAsia="Calibri"/>
                <w:b/>
                <w:lang w:val="ru-RU"/>
              </w:rPr>
              <w:t>Периодичность</w:t>
            </w:r>
          </w:p>
        </w:tc>
        <w:tc>
          <w:tcPr>
            <w:tcW w:w="1239"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B297C" w:rsidRPr="00BA610F" w:rsidRDefault="00BB297C" w:rsidP="00B678A5">
            <w:pPr>
              <w:jc w:val="center"/>
              <w:rPr>
                <w:rFonts w:eastAsia="Calibri"/>
                <w:b/>
                <w:lang w:val="ru-RU"/>
              </w:rPr>
            </w:pPr>
            <w:r w:rsidRPr="00BA610F">
              <w:rPr>
                <w:rFonts w:eastAsia="Calibri"/>
                <w:b/>
                <w:lang w:val="ru-RU"/>
              </w:rPr>
              <w:t>Инструменты</w:t>
            </w:r>
          </w:p>
        </w:tc>
      </w:tr>
      <w:tr w:rsidR="00BB297C" w:rsidRPr="00BA610F" w:rsidTr="00B678A5">
        <w:tc>
          <w:tcPr>
            <w:tcW w:w="129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BB297C" w:rsidRPr="00BA610F" w:rsidRDefault="00BB297C" w:rsidP="00B678A5">
            <w:pPr>
              <w:jc w:val="center"/>
              <w:rPr>
                <w:rFonts w:eastAsia="Calibri"/>
                <w:lang w:val="ru-RU"/>
              </w:rPr>
            </w:pPr>
            <w:r w:rsidRPr="00BA610F">
              <w:rPr>
                <w:rFonts w:eastAsia="Calibri"/>
                <w:lang w:val="ru-RU"/>
              </w:rPr>
              <w:t>Проведение анкетирования с использованием валидизированных опросников</w:t>
            </w:r>
            <w:r>
              <w:rPr>
                <w:rFonts w:eastAsia="Calibri"/>
                <w:lang w:val="ru-RU"/>
              </w:rPr>
              <w:t xml:space="preserve"> / мобильного приложения</w:t>
            </w:r>
          </w:p>
        </w:tc>
        <w:tc>
          <w:tcPr>
            <w:tcW w:w="223" w:type="pct"/>
            <w:tcBorders>
              <w:left w:val="single" w:sz="4" w:space="0" w:color="auto"/>
              <w:right w:val="single" w:sz="4" w:space="0" w:color="auto"/>
            </w:tcBorders>
          </w:tcPr>
          <w:p w:rsidR="00BB297C" w:rsidRPr="00BA610F" w:rsidRDefault="00BB297C" w:rsidP="00B678A5">
            <w:pPr>
              <w:rPr>
                <w:rFonts w:eastAsia="Calibri"/>
                <w:lang w:val="ru-RU"/>
              </w:rPr>
            </w:pPr>
          </w:p>
          <w:p w:rsidR="00BB297C" w:rsidRPr="00BA610F" w:rsidRDefault="00BB297C" w:rsidP="00B678A5">
            <w:pPr>
              <w:rPr>
                <w:rFonts w:eastAsia="Calibri"/>
                <w:lang w:val="ru-RU"/>
              </w:rPr>
            </w:pPr>
          </w:p>
        </w:tc>
        <w:tc>
          <w:tcPr>
            <w:tcW w:w="1354"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BB297C" w:rsidRPr="00BA610F" w:rsidRDefault="00BB297C" w:rsidP="00B678A5">
            <w:pPr>
              <w:jc w:val="both"/>
              <w:rPr>
                <w:rFonts w:eastAsia="Calibri"/>
                <w:lang w:val="ru-RU"/>
              </w:rPr>
            </w:pPr>
            <w:r w:rsidRPr="00BA610F">
              <w:rPr>
                <w:rFonts w:eastAsia="Calibri"/>
                <w:lang w:val="ru-RU"/>
              </w:rPr>
              <w:t>Первичная диагностика при трудоустройстве</w:t>
            </w:r>
          </w:p>
        </w:tc>
        <w:tc>
          <w:tcPr>
            <w:tcW w:w="887"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BB297C" w:rsidRPr="00BA610F" w:rsidRDefault="00BB297C" w:rsidP="00B678A5">
            <w:pPr>
              <w:jc w:val="both"/>
              <w:rPr>
                <w:rFonts w:eastAsia="Calibri"/>
                <w:lang w:val="ru-RU"/>
              </w:rPr>
            </w:pPr>
            <w:r w:rsidRPr="00BA610F">
              <w:rPr>
                <w:rFonts w:eastAsia="Calibri"/>
                <w:lang w:val="ru-RU"/>
              </w:rPr>
              <w:t>При приёме на работу</w:t>
            </w:r>
          </w:p>
        </w:tc>
        <w:tc>
          <w:tcPr>
            <w:tcW w:w="1239"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BB297C" w:rsidRPr="00BA610F" w:rsidRDefault="00BB297C" w:rsidP="00B678A5">
            <w:pPr>
              <w:jc w:val="both"/>
              <w:rPr>
                <w:rFonts w:eastAsia="Calibri"/>
                <w:lang w:val="ru-RU"/>
              </w:rPr>
            </w:pPr>
            <w:r w:rsidRPr="00BA610F">
              <w:rPr>
                <w:rFonts w:eastAsia="Calibri"/>
                <w:lang w:val="ru-RU"/>
              </w:rPr>
              <w:t>Целевые опросники</w:t>
            </w:r>
          </w:p>
        </w:tc>
      </w:tr>
      <w:tr w:rsidR="00BB297C" w:rsidRPr="00BA610F" w:rsidTr="00B678A5">
        <w:tc>
          <w:tcPr>
            <w:tcW w:w="1296" w:type="pct"/>
            <w:tcBorders>
              <w:top w:val="single" w:sz="4" w:space="0" w:color="auto"/>
            </w:tcBorders>
            <w:vAlign w:val="center"/>
          </w:tcPr>
          <w:p w:rsidR="00BB297C" w:rsidRPr="00BA610F" w:rsidRDefault="00BB297C" w:rsidP="00B678A5">
            <w:pPr>
              <w:jc w:val="center"/>
              <w:rPr>
                <w:rFonts w:eastAsia="Calibri"/>
                <w:lang w:val="ru-RU"/>
              </w:rPr>
            </w:pPr>
          </w:p>
        </w:tc>
        <w:tc>
          <w:tcPr>
            <w:tcW w:w="223" w:type="pct"/>
            <w:tcBorders>
              <w:right w:val="single" w:sz="4" w:space="0" w:color="auto"/>
            </w:tcBorders>
          </w:tcPr>
          <w:p w:rsidR="00BB297C" w:rsidRPr="00BA610F" w:rsidRDefault="00BB297C" w:rsidP="00B678A5">
            <w:pPr>
              <w:rPr>
                <w:rFonts w:eastAsia="Calibri"/>
                <w:lang w:val="ru-RU"/>
              </w:rPr>
            </w:pPr>
          </w:p>
        </w:tc>
        <w:tc>
          <w:tcPr>
            <w:tcW w:w="1354"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BB297C" w:rsidRPr="00BA610F" w:rsidRDefault="00BB297C" w:rsidP="00B678A5">
            <w:pPr>
              <w:jc w:val="both"/>
              <w:rPr>
                <w:rFonts w:eastAsia="Calibri"/>
                <w:lang w:val="ru-RU"/>
              </w:rPr>
            </w:pPr>
            <w:r w:rsidRPr="00BA610F">
              <w:rPr>
                <w:rFonts w:eastAsia="Calibri"/>
                <w:lang w:val="ru-RU"/>
              </w:rPr>
              <w:t>Плановое анкетирование</w:t>
            </w:r>
          </w:p>
        </w:tc>
        <w:tc>
          <w:tcPr>
            <w:tcW w:w="887"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BB297C" w:rsidRPr="00BA610F" w:rsidRDefault="00BB297C" w:rsidP="00B678A5">
            <w:pPr>
              <w:jc w:val="both"/>
              <w:rPr>
                <w:rFonts w:eastAsia="Calibri"/>
                <w:lang w:val="ru-RU"/>
              </w:rPr>
            </w:pPr>
            <w:r w:rsidRPr="00BA610F">
              <w:rPr>
                <w:rFonts w:eastAsia="Calibri"/>
                <w:lang w:val="ru-RU"/>
              </w:rPr>
              <w:t>1 раз в 6 месяцев</w:t>
            </w:r>
          </w:p>
        </w:tc>
        <w:tc>
          <w:tcPr>
            <w:tcW w:w="1239"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BB297C" w:rsidRPr="00BA610F" w:rsidRDefault="00BB297C" w:rsidP="00B678A5">
            <w:pPr>
              <w:jc w:val="both"/>
              <w:rPr>
                <w:rFonts w:eastAsia="Calibri"/>
                <w:lang w:val="ru-RU"/>
              </w:rPr>
            </w:pPr>
            <w:r w:rsidRPr="00BA610F">
              <w:rPr>
                <w:rFonts w:eastAsia="Calibri"/>
                <w:lang w:val="ru-RU"/>
              </w:rPr>
              <w:t>Целевые опросники</w:t>
            </w:r>
          </w:p>
        </w:tc>
      </w:tr>
      <w:tr w:rsidR="00BB297C" w:rsidRPr="00BA610F" w:rsidTr="00B678A5">
        <w:tc>
          <w:tcPr>
            <w:tcW w:w="1296" w:type="pct"/>
            <w:vAlign w:val="center"/>
          </w:tcPr>
          <w:p w:rsidR="00BB297C" w:rsidRPr="00BA610F" w:rsidRDefault="00BB297C" w:rsidP="00B678A5">
            <w:pPr>
              <w:jc w:val="center"/>
              <w:rPr>
                <w:rFonts w:eastAsia="Calibri"/>
                <w:lang w:val="ru-RU"/>
              </w:rPr>
            </w:pPr>
            <w:r w:rsidRPr="00BA610F">
              <w:rPr>
                <w:rFonts w:eastAsia="Calibri"/>
                <w:noProof/>
                <w:lang w:val="ru-RU" w:eastAsia="ru-RU"/>
              </w:rPr>
              <w:drawing>
                <wp:inline distT="0" distB="0" distL="0" distR="0" wp14:anchorId="68F45FFB" wp14:editId="02130484">
                  <wp:extent cx="158750" cy="29273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58750" cy="292735"/>
                          </a:xfrm>
                          <a:prstGeom prst="rect">
                            <a:avLst/>
                          </a:prstGeom>
                          <a:noFill/>
                        </pic:spPr>
                      </pic:pic>
                    </a:graphicData>
                  </a:graphic>
                </wp:inline>
              </w:drawing>
            </w:r>
          </w:p>
        </w:tc>
        <w:tc>
          <w:tcPr>
            <w:tcW w:w="223" w:type="pct"/>
            <w:tcBorders>
              <w:right w:val="single" w:sz="4" w:space="0" w:color="auto"/>
            </w:tcBorders>
          </w:tcPr>
          <w:p w:rsidR="00BB297C" w:rsidRPr="00BA610F" w:rsidRDefault="00BB297C" w:rsidP="00B678A5">
            <w:pPr>
              <w:rPr>
                <w:rFonts w:eastAsia="Calibri"/>
                <w:lang w:val="ru-RU"/>
              </w:rPr>
            </w:pPr>
          </w:p>
        </w:tc>
        <w:tc>
          <w:tcPr>
            <w:tcW w:w="1354" w:type="pct"/>
            <w:tcBorders>
              <w:top w:val="single" w:sz="4" w:space="0" w:color="auto"/>
              <w:left w:val="single" w:sz="4" w:space="0" w:color="auto"/>
              <w:right w:val="single" w:sz="4" w:space="0" w:color="auto"/>
            </w:tcBorders>
            <w:shd w:val="clear" w:color="auto" w:fill="BFBFBF" w:themeFill="background1" w:themeFillShade="BF"/>
          </w:tcPr>
          <w:p w:rsidR="00BB297C" w:rsidRPr="00BA610F" w:rsidRDefault="00BB297C" w:rsidP="00B678A5">
            <w:pPr>
              <w:jc w:val="both"/>
              <w:rPr>
                <w:rFonts w:eastAsia="Calibri"/>
                <w:lang w:val="ru-RU"/>
              </w:rPr>
            </w:pPr>
            <w:r w:rsidRPr="00BA610F">
              <w:rPr>
                <w:rFonts w:eastAsia="Calibri"/>
                <w:lang w:val="ru-RU"/>
              </w:rPr>
              <w:t>Экстренное анкетирование (при жалобах)</w:t>
            </w:r>
          </w:p>
        </w:tc>
        <w:tc>
          <w:tcPr>
            <w:tcW w:w="887" w:type="pct"/>
            <w:tcBorders>
              <w:top w:val="single" w:sz="4" w:space="0" w:color="auto"/>
              <w:left w:val="single" w:sz="4" w:space="0" w:color="auto"/>
              <w:right w:val="single" w:sz="4" w:space="0" w:color="auto"/>
            </w:tcBorders>
            <w:shd w:val="clear" w:color="auto" w:fill="BFBFBF" w:themeFill="background1" w:themeFillShade="BF"/>
          </w:tcPr>
          <w:p w:rsidR="00BB297C" w:rsidRPr="00BA610F" w:rsidRDefault="00BB297C" w:rsidP="00B678A5">
            <w:pPr>
              <w:jc w:val="both"/>
              <w:rPr>
                <w:rFonts w:eastAsia="Calibri"/>
                <w:lang w:val="ru-RU"/>
              </w:rPr>
            </w:pPr>
            <w:r w:rsidRPr="00BA610F">
              <w:rPr>
                <w:rFonts w:eastAsia="Calibri"/>
                <w:lang w:val="ru-RU"/>
              </w:rPr>
              <w:t>По необходимости</w:t>
            </w:r>
          </w:p>
        </w:tc>
        <w:tc>
          <w:tcPr>
            <w:tcW w:w="1239" w:type="pct"/>
            <w:tcBorders>
              <w:top w:val="single" w:sz="4" w:space="0" w:color="auto"/>
              <w:left w:val="single" w:sz="4" w:space="0" w:color="auto"/>
              <w:right w:val="single" w:sz="4" w:space="0" w:color="auto"/>
            </w:tcBorders>
            <w:shd w:val="clear" w:color="auto" w:fill="BFBFBF" w:themeFill="background1" w:themeFillShade="BF"/>
          </w:tcPr>
          <w:p w:rsidR="00BB297C" w:rsidRPr="00BA610F" w:rsidRDefault="00BB297C" w:rsidP="00B678A5">
            <w:pPr>
              <w:jc w:val="both"/>
              <w:rPr>
                <w:rFonts w:eastAsia="Calibri"/>
                <w:lang w:val="ru-RU"/>
              </w:rPr>
            </w:pPr>
            <w:r w:rsidRPr="00BA610F">
              <w:rPr>
                <w:rFonts w:eastAsia="Calibri"/>
                <w:lang w:val="ru-RU"/>
              </w:rPr>
              <w:t>Целевые опросники</w:t>
            </w:r>
          </w:p>
        </w:tc>
      </w:tr>
      <w:tr w:rsidR="00BB297C" w:rsidRPr="00BA610F" w:rsidTr="00B678A5">
        <w:tc>
          <w:tcPr>
            <w:tcW w:w="1296" w:type="pct"/>
            <w:tcBorders>
              <w:bottom w:val="single" w:sz="4" w:space="0" w:color="auto"/>
            </w:tcBorders>
            <w:vAlign w:val="center"/>
          </w:tcPr>
          <w:p w:rsidR="00BB297C" w:rsidRPr="00BA610F" w:rsidRDefault="00BB297C" w:rsidP="00B678A5">
            <w:pPr>
              <w:jc w:val="center"/>
              <w:rPr>
                <w:rFonts w:eastAsia="Calibri"/>
                <w:lang w:val="ru-RU"/>
              </w:rPr>
            </w:pPr>
          </w:p>
        </w:tc>
        <w:tc>
          <w:tcPr>
            <w:tcW w:w="223" w:type="pct"/>
          </w:tcPr>
          <w:p w:rsidR="00BB297C" w:rsidRPr="00BA610F" w:rsidRDefault="00BB297C" w:rsidP="00B678A5">
            <w:pPr>
              <w:rPr>
                <w:rFonts w:eastAsia="Calibri"/>
                <w:lang w:val="ru-RU"/>
              </w:rPr>
            </w:pPr>
          </w:p>
        </w:tc>
        <w:tc>
          <w:tcPr>
            <w:tcW w:w="1354" w:type="pct"/>
            <w:tcBorders>
              <w:bottom w:val="single" w:sz="4" w:space="0" w:color="auto"/>
            </w:tcBorders>
            <w:shd w:val="clear" w:color="auto" w:fill="auto"/>
          </w:tcPr>
          <w:p w:rsidR="00BB297C" w:rsidRPr="00BA610F" w:rsidRDefault="00BB297C" w:rsidP="00B678A5">
            <w:pPr>
              <w:jc w:val="both"/>
              <w:rPr>
                <w:rFonts w:eastAsia="Calibri"/>
                <w:lang w:val="ru-RU"/>
              </w:rPr>
            </w:pPr>
          </w:p>
        </w:tc>
        <w:tc>
          <w:tcPr>
            <w:tcW w:w="887" w:type="pct"/>
            <w:shd w:val="clear" w:color="auto" w:fill="auto"/>
          </w:tcPr>
          <w:p w:rsidR="00BB297C" w:rsidRPr="00BA610F" w:rsidRDefault="00BB297C" w:rsidP="00B678A5">
            <w:pPr>
              <w:jc w:val="both"/>
              <w:rPr>
                <w:rFonts w:eastAsia="Calibri"/>
                <w:lang w:val="ru-RU"/>
              </w:rPr>
            </w:pPr>
          </w:p>
        </w:tc>
        <w:tc>
          <w:tcPr>
            <w:tcW w:w="1239" w:type="pct"/>
            <w:tcBorders>
              <w:bottom w:val="single" w:sz="4" w:space="0" w:color="auto"/>
            </w:tcBorders>
            <w:shd w:val="clear" w:color="auto" w:fill="auto"/>
          </w:tcPr>
          <w:p w:rsidR="00BB297C" w:rsidRPr="00BA610F" w:rsidRDefault="00BB297C" w:rsidP="00B678A5">
            <w:pPr>
              <w:jc w:val="both"/>
              <w:rPr>
                <w:rFonts w:eastAsia="Calibri"/>
                <w:lang w:val="ru-RU"/>
              </w:rPr>
            </w:pPr>
          </w:p>
        </w:tc>
      </w:tr>
      <w:tr w:rsidR="00BB297C" w:rsidRPr="00BA610F" w:rsidTr="00950701">
        <w:tc>
          <w:tcPr>
            <w:tcW w:w="1296"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rsidR="00BB297C" w:rsidRPr="00BA610F" w:rsidRDefault="00BB297C" w:rsidP="00B678A5">
            <w:pPr>
              <w:jc w:val="center"/>
              <w:rPr>
                <w:rFonts w:eastAsia="Calibri"/>
                <w:b/>
                <w:lang w:val="ru-RU"/>
              </w:rPr>
            </w:pPr>
            <w:r w:rsidRPr="00BA610F">
              <w:rPr>
                <w:rFonts w:eastAsia="Calibri"/>
                <w:b/>
                <w:lang w:val="ru-RU"/>
              </w:rPr>
              <w:t>Анализ результатов</w:t>
            </w:r>
          </w:p>
        </w:tc>
        <w:tc>
          <w:tcPr>
            <w:tcW w:w="223" w:type="pct"/>
            <w:tcBorders>
              <w:left w:val="single" w:sz="4" w:space="0" w:color="auto"/>
              <w:right w:val="single" w:sz="4" w:space="0" w:color="auto"/>
            </w:tcBorders>
          </w:tcPr>
          <w:p w:rsidR="00BB297C" w:rsidRPr="00BA610F" w:rsidRDefault="00BB297C" w:rsidP="00B678A5">
            <w:pPr>
              <w:rPr>
                <w:rFonts w:eastAsia="Calibri"/>
                <w:lang w:val="ru-RU"/>
              </w:rPr>
            </w:pPr>
          </w:p>
          <w:p w:rsidR="00BB297C" w:rsidRPr="00BA610F" w:rsidRDefault="00BB297C" w:rsidP="00B678A5">
            <w:pPr>
              <w:rPr>
                <w:rFonts w:eastAsia="Calibri"/>
                <w:lang w:val="ru-RU"/>
              </w:rPr>
            </w:pPr>
            <w:r w:rsidRPr="00BA610F">
              <w:rPr>
                <w:rFonts w:eastAsia="Calibri"/>
                <w:noProof/>
                <w:lang w:val="ru-RU" w:eastAsia="ru-RU"/>
              </w:rPr>
              <w:drawing>
                <wp:inline distT="0" distB="0" distL="0" distR="0" wp14:anchorId="2EA0F7BF" wp14:editId="704D3247">
                  <wp:extent cx="292735" cy="15875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2735" cy="158750"/>
                          </a:xfrm>
                          <a:prstGeom prst="rect">
                            <a:avLst/>
                          </a:prstGeom>
                          <a:noFill/>
                        </pic:spPr>
                      </pic:pic>
                    </a:graphicData>
                  </a:graphic>
                </wp:inline>
              </w:drawing>
            </w:r>
          </w:p>
        </w:tc>
        <w:tc>
          <w:tcPr>
            <w:tcW w:w="1354"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rsidR="00BB297C" w:rsidRPr="00BA610F" w:rsidRDefault="00BB297C" w:rsidP="00B678A5">
            <w:pPr>
              <w:jc w:val="both"/>
              <w:rPr>
                <w:rFonts w:eastAsia="Calibri"/>
                <w:lang w:val="ru-RU"/>
              </w:rPr>
            </w:pPr>
            <w:r w:rsidRPr="00BA610F">
              <w:rPr>
                <w:rFonts w:eastAsia="Calibri"/>
                <w:lang w:val="ru-RU"/>
              </w:rPr>
              <w:t>Оценка рисков высокого уровня (в зависимости от выявленных параметров)</w:t>
            </w:r>
          </w:p>
        </w:tc>
        <w:tc>
          <w:tcPr>
            <w:tcW w:w="887" w:type="pct"/>
            <w:tcBorders>
              <w:left w:val="single" w:sz="4" w:space="0" w:color="auto"/>
              <w:right w:val="single" w:sz="4" w:space="0" w:color="auto"/>
            </w:tcBorders>
            <w:shd w:val="clear" w:color="auto" w:fill="auto"/>
          </w:tcPr>
          <w:p w:rsidR="00BB297C" w:rsidRPr="00BA610F" w:rsidRDefault="00BB297C" w:rsidP="00B678A5">
            <w:pPr>
              <w:jc w:val="center"/>
              <w:rPr>
                <w:rFonts w:eastAsia="Calibri"/>
                <w:lang w:val="ru-RU"/>
              </w:rPr>
            </w:pPr>
            <w:r w:rsidRPr="00BA610F">
              <w:rPr>
                <w:rFonts w:eastAsia="Calibri"/>
                <w:noProof/>
                <w:lang w:val="ru-RU" w:eastAsia="ru-RU"/>
              </w:rPr>
              <w:drawing>
                <wp:inline distT="0" distB="0" distL="0" distR="0" wp14:anchorId="5C8EC11B" wp14:editId="6B9317A0">
                  <wp:extent cx="158750" cy="292735"/>
                  <wp:effectExtent l="0" t="0" r="0" b="2857"/>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rot="16200000">
                            <a:off x="0" y="0"/>
                            <a:ext cx="158750" cy="292735"/>
                          </a:xfrm>
                          <a:prstGeom prst="rect">
                            <a:avLst/>
                          </a:prstGeom>
                          <a:noFill/>
                        </pic:spPr>
                      </pic:pic>
                    </a:graphicData>
                  </a:graphic>
                </wp:inline>
              </w:drawing>
            </w:r>
          </w:p>
        </w:tc>
        <w:tc>
          <w:tcPr>
            <w:tcW w:w="1239"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rsidR="00BB297C" w:rsidRPr="00BA610F" w:rsidRDefault="00BB297C" w:rsidP="00B678A5">
            <w:pPr>
              <w:jc w:val="both"/>
              <w:rPr>
                <w:rFonts w:eastAsia="Calibri"/>
                <w:lang w:val="ru-RU"/>
              </w:rPr>
            </w:pPr>
            <w:r w:rsidRPr="00BA610F">
              <w:rPr>
                <w:rFonts w:eastAsia="Calibri"/>
                <w:lang w:val="ru-RU"/>
              </w:rPr>
              <w:t>Планирование интервенций (в зависимости от выяв</w:t>
            </w:r>
            <w:r w:rsidRPr="00BA610F">
              <w:rPr>
                <w:rFonts w:eastAsia="Calibri"/>
                <w:shd w:val="clear" w:color="auto" w:fill="F2F2F2"/>
                <w:lang w:val="ru-RU"/>
              </w:rPr>
              <w:t>л</w:t>
            </w:r>
            <w:r w:rsidRPr="00BA610F">
              <w:rPr>
                <w:rFonts w:eastAsia="Calibri"/>
                <w:lang w:val="ru-RU"/>
              </w:rPr>
              <w:t>енных параметров)</w:t>
            </w:r>
          </w:p>
        </w:tc>
      </w:tr>
      <w:tr w:rsidR="00BB297C" w:rsidRPr="00BA610F" w:rsidTr="00B678A5">
        <w:tc>
          <w:tcPr>
            <w:tcW w:w="1296" w:type="pct"/>
            <w:tcBorders>
              <w:top w:val="single" w:sz="4" w:space="0" w:color="auto"/>
              <w:bottom w:val="single" w:sz="4" w:space="0" w:color="auto"/>
            </w:tcBorders>
            <w:vAlign w:val="center"/>
          </w:tcPr>
          <w:p w:rsidR="00BB297C" w:rsidRPr="00BA610F" w:rsidRDefault="00BB297C" w:rsidP="00B678A5">
            <w:pPr>
              <w:jc w:val="center"/>
              <w:rPr>
                <w:rFonts w:eastAsia="Calibri"/>
                <w:lang w:val="ru-RU"/>
              </w:rPr>
            </w:pPr>
            <w:r w:rsidRPr="00BA610F">
              <w:rPr>
                <w:rFonts w:eastAsia="Calibri"/>
                <w:noProof/>
                <w:lang w:val="ru-RU" w:eastAsia="ru-RU"/>
              </w:rPr>
              <w:drawing>
                <wp:inline distT="0" distB="0" distL="0" distR="0" wp14:anchorId="04FE47C5" wp14:editId="2A140099">
                  <wp:extent cx="158750" cy="29273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58750" cy="292735"/>
                          </a:xfrm>
                          <a:prstGeom prst="rect">
                            <a:avLst/>
                          </a:prstGeom>
                          <a:noFill/>
                        </pic:spPr>
                      </pic:pic>
                    </a:graphicData>
                  </a:graphic>
                </wp:inline>
              </w:drawing>
            </w:r>
          </w:p>
        </w:tc>
        <w:tc>
          <w:tcPr>
            <w:tcW w:w="223" w:type="pct"/>
          </w:tcPr>
          <w:p w:rsidR="00BB297C" w:rsidRPr="00BA610F" w:rsidRDefault="00BB297C" w:rsidP="00B678A5">
            <w:pPr>
              <w:rPr>
                <w:rFonts w:eastAsia="Calibri"/>
                <w:lang w:val="ru-RU"/>
              </w:rPr>
            </w:pPr>
          </w:p>
        </w:tc>
        <w:tc>
          <w:tcPr>
            <w:tcW w:w="1354" w:type="pct"/>
            <w:tcBorders>
              <w:top w:val="single" w:sz="4" w:space="0" w:color="auto"/>
              <w:bottom w:val="single" w:sz="4" w:space="0" w:color="auto"/>
            </w:tcBorders>
          </w:tcPr>
          <w:p w:rsidR="00BB297C" w:rsidRPr="00BA610F" w:rsidRDefault="00BB297C" w:rsidP="00B678A5">
            <w:pPr>
              <w:rPr>
                <w:rFonts w:eastAsia="Calibri"/>
                <w:lang w:val="ru-RU"/>
              </w:rPr>
            </w:pPr>
          </w:p>
        </w:tc>
        <w:tc>
          <w:tcPr>
            <w:tcW w:w="887" w:type="pct"/>
          </w:tcPr>
          <w:p w:rsidR="00BB297C" w:rsidRPr="00BA610F" w:rsidRDefault="00BB297C" w:rsidP="00B678A5">
            <w:pPr>
              <w:rPr>
                <w:rFonts w:eastAsia="Calibri"/>
                <w:lang w:val="ru-RU"/>
              </w:rPr>
            </w:pPr>
          </w:p>
        </w:tc>
        <w:tc>
          <w:tcPr>
            <w:tcW w:w="1239" w:type="pct"/>
            <w:tcBorders>
              <w:top w:val="single" w:sz="4" w:space="0" w:color="auto"/>
              <w:bottom w:val="single" w:sz="4" w:space="0" w:color="auto"/>
            </w:tcBorders>
          </w:tcPr>
          <w:p w:rsidR="00BB297C" w:rsidRPr="00BA610F" w:rsidRDefault="00BB297C" w:rsidP="00B678A5">
            <w:pPr>
              <w:rPr>
                <w:rFonts w:eastAsia="Calibri"/>
                <w:lang w:val="ru-RU"/>
              </w:rPr>
            </w:pPr>
          </w:p>
        </w:tc>
      </w:tr>
      <w:tr w:rsidR="00BB297C" w:rsidRPr="00BA610F" w:rsidTr="00950701">
        <w:tc>
          <w:tcPr>
            <w:tcW w:w="1296" w:type="pct"/>
            <w:tcBorders>
              <w:top w:val="single" w:sz="4" w:space="0" w:color="auto"/>
              <w:left w:val="single" w:sz="4" w:space="0" w:color="auto"/>
              <w:bottom w:val="single" w:sz="4" w:space="0" w:color="auto"/>
              <w:right w:val="single" w:sz="4" w:space="0" w:color="auto"/>
            </w:tcBorders>
            <w:shd w:val="clear" w:color="auto" w:fill="E5B8B7" w:themeFill="accent2" w:themeFillTint="66"/>
            <w:vAlign w:val="center"/>
          </w:tcPr>
          <w:p w:rsidR="00BB297C" w:rsidRPr="00BA610F" w:rsidRDefault="00BB297C" w:rsidP="00B678A5">
            <w:pPr>
              <w:jc w:val="center"/>
              <w:rPr>
                <w:rFonts w:eastAsia="Calibri"/>
                <w:b/>
                <w:lang w:val="ru-RU"/>
              </w:rPr>
            </w:pPr>
            <w:r w:rsidRPr="00BA610F">
              <w:rPr>
                <w:rFonts w:eastAsia="Calibri"/>
                <w:b/>
                <w:lang w:val="ru-RU"/>
              </w:rPr>
              <w:t>Планирование интервенций</w:t>
            </w:r>
          </w:p>
        </w:tc>
        <w:tc>
          <w:tcPr>
            <w:tcW w:w="223" w:type="pct"/>
            <w:tcBorders>
              <w:left w:val="single" w:sz="4" w:space="0" w:color="auto"/>
              <w:right w:val="single" w:sz="4" w:space="0" w:color="auto"/>
            </w:tcBorders>
          </w:tcPr>
          <w:p w:rsidR="00BB297C" w:rsidRPr="00BA610F" w:rsidRDefault="00BB297C" w:rsidP="00B678A5">
            <w:pPr>
              <w:jc w:val="center"/>
              <w:rPr>
                <w:rFonts w:eastAsia="Calibri"/>
                <w:lang w:val="ru-RU"/>
              </w:rPr>
            </w:pPr>
            <w:r w:rsidRPr="00BA610F">
              <w:rPr>
                <w:rFonts w:eastAsia="Calibri"/>
                <w:noProof/>
                <w:lang w:val="ru-RU" w:eastAsia="ru-RU"/>
              </w:rPr>
              <w:drawing>
                <wp:inline distT="0" distB="0" distL="0" distR="0" wp14:anchorId="5C67B19E" wp14:editId="1115D18B">
                  <wp:extent cx="292735" cy="15875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2735" cy="158750"/>
                          </a:xfrm>
                          <a:prstGeom prst="rect">
                            <a:avLst/>
                          </a:prstGeom>
                          <a:noFill/>
                        </pic:spPr>
                      </pic:pic>
                    </a:graphicData>
                  </a:graphic>
                </wp:inline>
              </w:drawing>
            </w:r>
          </w:p>
          <w:p w:rsidR="00BB297C" w:rsidRPr="00BA610F" w:rsidRDefault="00BB297C" w:rsidP="00B678A5">
            <w:pPr>
              <w:jc w:val="center"/>
              <w:rPr>
                <w:rFonts w:eastAsia="Calibri"/>
                <w:lang w:val="ru-RU"/>
              </w:rPr>
            </w:pPr>
          </w:p>
        </w:tc>
        <w:tc>
          <w:tcPr>
            <w:tcW w:w="1354" w:type="pct"/>
            <w:tcBorders>
              <w:top w:val="single" w:sz="4" w:space="0" w:color="auto"/>
              <w:left w:val="single" w:sz="4" w:space="0" w:color="auto"/>
              <w:bottom w:val="single" w:sz="4" w:space="0" w:color="auto"/>
              <w:right w:val="single" w:sz="4" w:space="0" w:color="auto"/>
            </w:tcBorders>
            <w:shd w:val="clear" w:color="auto" w:fill="E5B8B7" w:themeFill="accent2" w:themeFillTint="66"/>
          </w:tcPr>
          <w:p w:rsidR="00BB297C" w:rsidRPr="00BA610F" w:rsidRDefault="00BB297C" w:rsidP="00B678A5">
            <w:pPr>
              <w:jc w:val="both"/>
              <w:rPr>
                <w:rFonts w:eastAsia="Calibri"/>
                <w:lang w:val="ru-RU"/>
              </w:rPr>
            </w:pPr>
            <w:r w:rsidRPr="00BA610F">
              <w:rPr>
                <w:rFonts w:eastAsia="Calibri"/>
                <w:lang w:val="ru-RU"/>
              </w:rPr>
              <w:t>Разработка программы психо-эмоциональной поддержки</w:t>
            </w:r>
          </w:p>
        </w:tc>
        <w:tc>
          <w:tcPr>
            <w:tcW w:w="887" w:type="pct"/>
            <w:tcBorders>
              <w:left w:val="single" w:sz="4" w:space="0" w:color="auto"/>
              <w:right w:val="single" w:sz="4" w:space="0" w:color="auto"/>
            </w:tcBorders>
          </w:tcPr>
          <w:p w:rsidR="00BB297C" w:rsidRPr="00BA610F" w:rsidRDefault="00BB297C" w:rsidP="00B678A5">
            <w:pPr>
              <w:jc w:val="center"/>
              <w:rPr>
                <w:rFonts w:eastAsia="Calibri"/>
                <w:lang w:val="ru-RU"/>
              </w:rPr>
            </w:pPr>
            <w:r w:rsidRPr="00BA610F">
              <w:rPr>
                <w:rFonts w:eastAsia="Calibri"/>
                <w:noProof/>
                <w:lang w:val="ru-RU" w:eastAsia="ru-RU"/>
              </w:rPr>
              <w:drawing>
                <wp:inline distT="0" distB="0" distL="0" distR="0" wp14:anchorId="0D147E7E" wp14:editId="664555B4">
                  <wp:extent cx="292735" cy="15875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2735" cy="158750"/>
                          </a:xfrm>
                          <a:prstGeom prst="rect">
                            <a:avLst/>
                          </a:prstGeom>
                          <a:noFill/>
                        </pic:spPr>
                      </pic:pic>
                    </a:graphicData>
                  </a:graphic>
                </wp:inline>
              </w:drawing>
            </w:r>
          </w:p>
        </w:tc>
        <w:tc>
          <w:tcPr>
            <w:tcW w:w="1239" w:type="pct"/>
            <w:tcBorders>
              <w:top w:val="single" w:sz="4" w:space="0" w:color="auto"/>
              <w:left w:val="single" w:sz="4" w:space="0" w:color="auto"/>
              <w:bottom w:val="single" w:sz="4" w:space="0" w:color="auto"/>
              <w:right w:val="single" w:sz="4" w:space="0" w:color="auto"/>
            </w:tcBorders>
            <w:shd w:val="clear" w:color="auto" w:fill="E5B8B7" w:themeFill="accent2" w:themeFillTint="66"/>
          </w:tcPr>
          <w:p w:rsidR="00BB297C" w:rsidRPr="00BA610F" w:rsidRDefault="00BB297C" w:rsidP="00B678A5">
            <w:pPr>
              <w:jc w:val="both"/>
              <w:rPr>
                <w:rFonts w:eastAsia="Calibri"/>
                <w:lang w:val="ru-RU"/>
              </w:rPr>
            </w:pPr>
            <w:r w:rsidRPr="00BA610F">
              <w:rPr>
                <w:rFonts w:eastAsia="Calibri"/>
                <w:lang w:val="ru-RU"/>
              </w:rPr>
              <w:t>Назначение участия в психотренингах и семинарах</w:t>
            </w:r>
          </w:p>
        </w:tc>
      </w:tr>
      <w:tr w:rsidR="00BB297C" w:rsidRPr="00BA610F" w:rsidTr="00B678A5">
        <w:tc>
          <w:tcPr>
            <w:tcW w:w="1296" w:type="pct"/>
            <w:tcBorders>
              <w:top w:val="single" w:sz="4" w:space="0" w:color="auto"/>
              <w:bottom w:val="single" w:sz="4" w:space="0" w:color="auto"/>
            </w:tcBorders>
            <w:vAlign w:val="center"/>
          </w:tcPr>
          <w:p w:rsidR="00BB297C" w:rsidRPr="00BA610F" w:rsidRDefault="00BB297C" w:rsidP="00B678A5">
            <w:pPr>
              <w:jc w:val="center"/>
              <w:rPr>
                <w:rFonts w:eastAsia="Calibri"/>
                <w:lang w:val="ru-RU"/>
              </w:rPr>
            </w:pPr>
            <w:r w:rsidRPr="00BA610F">
              <w:rPr>
                <w:rFonts w:eastAsia="Calibri"/>
                <w:noProof/>
                <w:lang w:val="ru-RU" w:eastAsia="ru-RU"/>
              </w:rPr>
              <w:drawing>
                <wp:inline distT="0" distB="0" distL="0" distR="0" wp14:anchorId="0CF5C17F" wp14:editId="4B0CD637">
                  <wp:extent cx="158750" cy="292735"/>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58750" cy="292735"/>
                          </a:xfrm>
                          <a:prstGeom prst="rect">
                            <a:avLst/>
                          </a:prstGeom>
                          <a:noFill/>
                        </pic:spPr>
                      </pic:pic>
                    </a:graphicData>
                  </a:graphic>
                </wp:inline>
              </w:drawing>
            </w:r>
          </w:p>
        </w:tc>
        <w:tc>
          <w:tcPr>
            <w:tcW w:w="223" w:type="pct"/>
          </w:tcPr>
          <w:p w:rsidR="00BB297C" w:rsidRPr="00BA610F" w:rsidRDefault="00BB297C" w:rsidP="00B678A5">
            <w:pPr>
              <w:rPr>
                <w:rFonts w:eastAsia="Calibri"/>
                <w:lang w:val="ru-RU"/>
              </w:rPr>
            </w:pPr>
          </w:p>
        </w:tc>
        <w:tc>
          <w:tcPr>
            <w:tcW w:w="1354" w:type="pct"/>
            <w:tcBorders>
              <w:top w:val="single" w:sz="4" w:space="0" w:color="auto"/>
              <w:bottom w:val="single" w:sz="4" w:space="0" w:color="auto"/>
            </w:tcBorders>
          </w:tcPr>
          <w:p w:rsidR="00BB297C" w:rsidRPr="00BA610F" w:rsidRDefault="00BB297C" w:rsidP="00B678A5">
            <w:pPr>
              <w:rPr>
                <w:rFonts w:eastAsia="Calibri"/>
                <w:lang w:val="ru-RU"/>
              </w:rPr>
            </w:pPr>
          </w:p>
        </w:tc>
        <w:tc>
          <w:tcPr>
            <w:tcW w:w="887" w:type="pct"/>
            <w:tcBorders>
              <w:bottom w:val="single" w:sz="4" w:space="0" w:color="auto"/>
            </w:tcBorders>
          </w:tcPr>
          <w:p w:rsidR="00BB297C" w:rsidRPr="00BA610F" w:rsidRDefault="00BB297C" w:rsidP="00B678A5">
            <w:pPr>
              <w:rPr>
                <w:rFonts w:eastAsia="Calibri"/>
                <w:lang w:val="ru-RU"/>
              </w:rPr>
            </w:pPr>
          </w:p>
        </w:tc>
        <w:tc>
          <w:tcPr>
            <w:tcW w:w="1239" w:type="pct"/>
            <w:tcBorders>
              <w:top w:val="single" w:sz="4" w:space="0" w:color="auto"/>
              <w:bottom w:val="single" w:sz="4" w:space="0" w:color="auto"/>
            </w:tcBorders>
          </w:tcPr>
          <w:p w:rsidR="00BB297C" w:rsidRPr="00BA610F" w:rsidRDefault="00BB297C" w:rsidP="00B678A5">
            <w:pPr>
              <w:rPr>
                <w:rFonts w:eastAsia="Calibri"/>
                <w:lang w:val="ru-RU"/>
              </w:rPr>
            </w:pPr>
          </w:p>
        </w:tc>
      </w:tr>
      <w:tr w:rsidR="00BB297C" w:rsidRPr="00BA610F" w:rsidTr="00B678A5">
        <w:tc>
          <w:tcPr>
            <w:tcW w:w="1296"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BB297C" w:rsidRPr="00BA610F" w:rsidRDefault="00BB297C" w:rsidP="00B678A5">
            <w:pPr>
              <w:jc w:val="center"/>
              <w:rPr>
                <w:rFonts w:eastAsia="Calibri"/>
                <w:b/>
                <w:lang w:val="ru-RU"/>
              </w:rPr>
            </w:pPr>
            <w:r w:rsidRPr="00BA610F">
              <w:rPr>
                <w:rFonts w:eastAsia="Calibri"/>
                <w:b/>
                <w:lang w:val="ru-RU"/>
              </w:rPr>
              <w:t>Проведение психотренингов и семинаров</w:t>
            </w:r>
          </w:p>
        </w:tc>
        <w:tc>
          <w:tcPr>
            <w:tcW w:w="223" w:type="pct"/>
            <w:tcBorders>
              <w:left w:val="single" w:sz="4" w:space="0" w:color="auto"/>
              <w:right w:val="single" w:sz="4" w:space="0" w:color="auto"/>
            </w:tcBorders>
          </w:tcPr>
          <w:p w:rsidR="00BB297C" w:rsidRPr="00BA610F" w:rsidRDefault="00BB297C" w:rsidP="00B678A5">
            <w:pPr>
              <w:rPr>
                <w:rFonts w:eastAsia="Calibri"/>
                <w:lang w:val="ru-RU"/>
              </w:rPr>
            </w:pPr>
            <w:r w:rsidRPr="00BA610F">
              <w:rPr>
                <w:rFonts w:eastAsia="Calibri"/>
                <w:noProof/>
                <w:lang w:val="ru-RU" w:eastAsia="ru-RU"/>
              </w:rPr>
              <w:drawing>
                <wp:inline distT="0" distB="0" distL="0" distR="0" wp14:anchorId="4682D4D8" wp14:editId="242C4CA5">
                  <wp:extent cx="292735" cy="15875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2735" cy="158750"/>
                          </a:xfrm>
                          <a:prstGeom prst="rect">
                            <a:avLst/>
                          </a:prstGeom>
                          <a:noFill/>
                        </pic:spPr>
                      </pic:pic>
                    </a:graphicData>
                  </a:graphic>
                </wp:inline>
              </w:drawing>
            </w:r>
          </w:p>
        </w:tc>
        <w:tc>
          <w:tcPr>
            <w:tcW w:w="3481" w:type="pct"/>
            <w:gridSpan w:val="3"/>
            <w:tcBorders>
              <w:top w:val="single" w:sz="4" w:space="0" w:color="auto"/>
              <w:left w:val="single" w:sz="4" w:space="0" w:color="auto"/>
              <w:bottom w:val="single" w:sz="4" w:space="0" w:color="auto"/>
              <w:right w:val="single" w:sz="4" w:space="0" w:color="auto"/>
            </w:tcBorders>
            <w:shd w:val="clear" w:color="auto" w:fill="DBE5F1" w:themeFill="accent1" w:themeFillTint="33"/>
          </w:tcPr>
          <w:p w:rsidR="00BB297C" w:rsidRPr="00BA610F" w:rsidRDefault="00BB297C" w:rsidP="00B678A5">
            <w:pPr>
              <w:jc w:val="center"/>
              <w:rPr>
                <w:rFonts w:eastAsia="Calibri"/>
                <w:b/>
                <w:lang w:val="ru-RU"/>
              </w:rPr>
            </w:pPr>
            <w:r w:rsidRPr="00BA610F">
              <w:rPr>
                <w:rFonts w:eastAsia="Calibri"/>
                <w:b/>
                <w:lang w:val="ru-RU"/>
              </w:rPr>
              <w:t>Периодичность проведения психотренингов и семинаров</w:t>
            </w:r>
          </w:p>
        </w:tc>
      </w:tr>
      <w:tr w:rsidR="00BB297C" w:rsidRPr="00BA610F" w:rsidTr="00B678A5">
        <w:tc>
          <w:tcPr>
            <w:tcW w:w="1296" w:type="pct"/>
            <w:tcBorders>
              <w:top w:val="single" w:sz="4" w:space="0" w:color="auto"/>
              <w:bottom w:val="single" w:sz="4" w:space="0" w:color="auto"/>
            </w:tcBorders>
            <w:vAlign w:val="center"/>
          </w:tcPr>
          <w:p w:rsidR="00BB297C" w:rsidRPr="00BA610F" w:rsidRDefault="00BB297C" w:rsidP="00B678A5">
            <w:pPr>
              <w:jc w:val="center"/>
              <w:rPr>
                <w:rFonts w:eastAsia="Calibri"/>
                <w:lang w:val="ru-RU"/>
              </w:rPr>
            </w:pPr>
            <w:r w:rsidRPr="00BA610F">
              <w:rPr>
                <w:rFonts w:eastAsia="Calibri"/>
                <w:noProof/>
                <w:lang w:val="ru-RU" w:eastAsia="ru-RU"/>
              </w:rPr>
              <w:drawing>
                <wp:inline distT="0" distB="0" distL="0" distR="0" wp14:anchorId="5285182D" wp14:editId="56FD6611">
                  <wp:extent cx="158750" cy="292735"/>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58750" cy="292735"/>
                          </a:xfrm>
                          <a:prstGeom prst="rect">
                            <a:avLst/>
                          </a:prstGeom>
                          <a:noFill/>
                        </pic:spPr>
                      </pic:pic>
                    </a:graphicData>
                  </a:graphic>
                </wp:inline>
              </w:drawing>
            </w:r>
          </w:p>
        </w:tc>
        <w:tc>
          <w:tcPr>
            <w:tcW w:w="223" w:type="pct"/>
            <w:tcBorders>
              <w:right w:val="single" w:sz="4" w:space="0" w:color="auto"/>
            </w:tcBorders>
          </w:tcPr>
          <w:p w:rsidR="00BB297C" w:rsidRPr="00BA610F" w:rsidRDefault="00BB297C" w:rsidP="00B678A5">
            <w:pPr>
              <w:rPr>
                <w:rFonts w:eastAsia="Calibri"/>
                <w:lang w:val="ru-RU"/>
              </w:rPr>
            </w:pPr>
          </w:p>
        </w:tc>
        <w:tc>
          <w:tcPr>
            <w:tcW w:w="1354" w:type="pct"/>
            <w:tcBorders>
              <w:top w:val="single" w:sz="4" w:space="0" w:color="auto"/>
              <w:left w:val="single" w:sz="4" w:space="0" w:color="auto"/>
              <w:bottom w:val="single" w:sz="4" w:space="0" w:color="auto"/>
              <w:right w:val="single" w:sz="4" w:space="0" w:color="auto"/>
            </w:tcBorders>
            <w:shd w:val="clear" w:color="auto" w:fill="B8CCE4" w:themeFill="accent1" w:themeFillTint="66"/>
          </w:tcPr>
          <w:p w:rsidR="00BB297C" w:rsidRPr="00BA610F" w:rsidRDefault="00BB297C" w:rsidP="00B678A5">
            <w:pPr>
              <w:jc w:val="center"/>
              <w:rPr>
                <w:rFonts w:eastAsia="Calibri"/>
                <w:b/>
                <w:lang w:val="ru-RU"/>
              </w:rPr>
            </w:pPr>
            <w:r w:rsidRPr="00BA610F">
              <w:rPr>
                <w:rFonts w:eastAsia="Calibri"/>
                <w:b/>
                <w:lang w:val="ru-RU"/>
              </w:rPr>
              <w:t>Мероприятие</w:t>
            </w:r>
          </w:p>
        </w:tc>
        <w:tc>
          <w:tcPr>
            <w:tcW w:w="887" w:type="pct"/>
            <w:tcBorders>
              <w:top w:val="single" w:sz="4" w:space="0" w:color="auto"/>
              <w:left w:val="single" w:sz="4" w:space="0" w:color="auto"/>
              <w:bottom w:val="single" w:sz="4" w:space="0" w:color="auto"/>
              <w:right w:val="single" w:sz="4" w:space="0" w:color="auto"/>
            </w:tcBorders>
            <w:shd w:val="clear" w:color="auto" w:fill="B8CCE4" w:themeFill="accent1" w:themeFillTint="66"/>
          </w:tcPr>
          <w:p w:rsidR="00BB297C" w:rsidRPr="00BA610F" w:rsidRDefault="00BB297C" w:rsidP="00B678A5">
            <w:pPr>
              <w:jc w:val="center"/>
              <w:rPr>
                <w:rFonts w:eastAsia="Calibri"/>
                <w:b/>
                <w:lang w:val="ru-RU"/>
              </w:rPr>
            </w:pPr>
            <w:r w:rsidRPr="00BA610F">
              <w:rPr>
                <w:rFonts w:eastAsia="Calibri"/>
                <w:b/>
                <w:lang w:val="ru-RU"/>
              </w:rPr>
              <w:t>Периодичность</w:t>
            </w:r>
          </w:p>
        </w:tc>
        <w:tc>
          <w:tcPr>
            <w:tcW w:w="1239" w:type="pct"/>
            <w:tcBorders>
              <w:top w:val="single" w:sz="4" w:space="0" w:color="auto"/>
              <w:left w:val="single" w:sz="4" w:space="0" w:color="auto"/>
              <w:bottom w:val="single" w:sz="4" w:space="0" w:color="auto"/>
              <w:right w:val="single" w:sz="4" w:space="0" w:color="auto"/>
            </w:tcBorders>
            <w:shd w:val="clear" w:color="auto" w:fill="B8CCE4" w:themeFill="accent1" w:themeFillTint="66"/>
          </w:tcPr>
          <w:p w:rsidR="00BB297C" w:rsidRPr="00BA610F" w:rsidRDefault="00BB297C" w:rsidP="00B678A5">
            <w:pPr>
              <w:jc w:val="center"/>
              <w:rPr>
                <w:rFonts w:eastAsia="Calibri"/>
                <w:b/>
                <w:lang w:val="ru-RU"/>
              </w:rPr>
            </w:pPr>
            <w:r w:rsidRPr="00BA610F">
              <w:rPr>
                <w:rFonts w:eastAsia="Calibri"/>
                <w:b/>
                <w:lang w:val="ru-RU"/>
              </w:rPr>
              <w:t>Тематика</w:t>
            </w:r>
          </w:p>
        </w:tc>
      </w:tr>
      <w:tr w:rsidR="00BB297C" w:rsidRPr="00BA610F" w:rsidTr="00B678A5">
        <w:tc>
          <w:tcPr>
            <w:tcW w:w="1296"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tcPr>
          <w:p w:rsidR="00BB297C" w:rsidRPr="00BA610F" w:rsidRDefault="00BB297C" w:rsidP="00B678A5">
            <w:pPr>
              <w:jc w:val="center"/>
              <w:rPr>
                <w:rFonts w:eastAsia="Calibri"/>
                <w:lang w:val="ru-RU"/>
              </w:rPr>
            </w:pPr>
            <w:r w:rsidRPr="00BA610F">
              <w:rPr>
                <w:rFonts w:eastAsia="Calibri"/>
                <w:lang w:val="ru-RU"/>
              </w:rPr>
              <w:t>Обучение методам саморегуляции, управлению рисками (в зависимости от выявленных параметров)</w:t>
            </w:r>
          </w:p>
        </w:tc>
        <w:tc>
          <w:tcPr>
            <w:tcW w:w="223" w:type="pct"/>
            <w:tcBorders>
              <w:left w:val="single" w:sz="4" w:space="0" w:color="auto"/>
              <w:right w:val="single" w:sz="4" w:space="0" w:color="auto"/>
            </w:tcBorders>
          </w:tcPr>
          <w:p w:rsidR="00BB297C" w:rsidRPr="00BA610F" w:rsidRDefault="00BB297C" w:rsidP="00B678A5">
            <w:pPr>
              <w:rPr>
                <w:rFonts w:eastAsia="Calibri"/>
                <w:lang w:val="ru-RU"/>
              </w:rPr>
            </w:pPr>
          </w:p>
        </w:tc>
        <w:tc>
          <w:tcPr>
            <w:tcW w:w="1354" w:type="pct"/>
            <w:tcBorders>
              <w:top w:val="single" w:sz="4" w:space="0" w:color="auto"/>
              <w:left w:val="single" w:sz="4" w:space="0" w:color="auto"/>
              <w:bottom w:val="single" w:sz="4" w:space="0" w:color="auto"/>
              <w:right w:val="single" w:sz="4" w:space="0" w:color="auto"/>
            </w:tcBorders>
            <w:shd w:val="clear" w:color="auto" w:fill="95B3D7" w:themeFill="accent1" w:themeFillTint="99"/>
          </w:tcPr>
          <w:p w:rsidR="00BB297C" w:rsidRPr="00BA610F" w:rsidRDefault="00BB297C" w:rsidP="00B678A5">
            <w:pPr>
              <w:jc w:val="both"/>
              <w:rPr>
                <w:rFonts w:eastAsia="Calibri"/>
                <w:lang w:val="ru-RU"/>
              </w:rPr>
            </w:pPr>
            <w:r w:rsidRPr="00BA610F">
              <w:rPr>
                <w:rFonts w:eastAsia="Calibri"/>
                <w:lang w:val="ru-RU"/>
              </w:rPr>
              <w:t>Психотренинг по управлению рисками (в зависимости от выявленных параметров)</w:t>
            </w:r>
          </w:p>
        </w:tc>
        <w:tc>
          <w:tcPr>
            <w:tcW w:w="887" w:type="pct"/>
            <w:tcBorders>
              <w:top w:val="single" w:sz="4" w:space="0" w:color="auto"/>
              <w:left w:val="single" w:sz="4" w:space="0" w:color="auto"/>
              <w:bottom w:val="single" w:sz="4" w:space="0" w:color="auto"/>
              <w:right w:val="single" w:sz="4" w:space="0" w:color="auto"/>
            </w:tcBorders>
            <w:shd w:val="clear" w:color="auto" w:fill="95B3D7" w:themeFill="accent1" w:themeFillTint="99"/>
          </w:tcPr>
          <w:p w:rsidR="00BB297C" w:rsidRPr="00BA610F" w:rsidRDefault="00BB297C" w:rsidP="00B678A5">
            <w:pPr>
              <w:jc w:val="both"/>
              <w:rPr>
                <w:rFonts w:eastAsia="Calibri"/>
                <w:lang w:val="ru-RU"/>
              </w:rPr>
            </w:pPr>
            <w:r w:rsidRPr="00BA610F">
              <w:rPr>
                <w:rFonts w:eastAsia="Calibri"/>
                <w:lang w:val="ru-RU"/>
              </w:rPr>
              <w:t xml:space="preserve">1 раз в </w:t>
            </w:r>
            <w:r>
              <w:rPr>
                <w:rFonts w:eastAsia="Calibri"/>
                <w:lang w:val="ru-RU"/>
              </w:rPr>
              <w:t>квартал</w:t>
            </w:r>
          </w:p>
        </w:tc>
        <w:tc>
          <w:tcPr>
            <w:tcW w:w="1239" w:type="pct"/>
            <w:tcBorders>
              <w:top w:val="single" w:sz="4" w:space="0" w:color="auto"/>
              <w:left w:val="single" w:sz="4" w:space="0" w:color="auto"/>
              <w:bottom w:val="single" w:sz="4" w:space="0" w:color="auto"/>
              <w:right w:val="single" w:sz="4" w:space="0" w:color="auto"/>
            </w:tcBorders>
            <w:shd w:val="clear" w:color="auto" w:fill="95B3D7" w:themeFill="accent1" w:themeFillTint="99"/>
          </w:tcPr>
          <w:p w:rsidR="00BB297C" w:rsidRPr="00BA610F" w:rsidRDefault="00BB297C" w:rsidP="00B678A5">
            <w:pPr>
              <w:jc w:val="both"/>
              <w:rPr>
                <w:rFonts w:eastAsia="Calibri"/>
                <w:lang w:val="ru-RU"/>
              </w:rPr>
            </w:pPr>
            <w:r w:rsidRPr="00BA610F">
              <w:rPr>
                <w:rFonts w:eastAsia="Calibri"/>
                <w:lang w:val="ru-RU"/>
              </w:rPr>
              <w:t>Методы релаксации и медитации</w:t>
            </w:r>
          </w:p>
        </w:tc>
      </w:tr>
      <w:tr w:rsidR="00BB297C" w:rsidRPr="00BA610F" w:rsidTr="00B678A5">
        <w:tc>
          <w:tcPr>
            <w:tcW w:w="1296" w:type="pct"/>
            <w:tcBorders>
              <w:top w:val="single" w:sz="4" w:space="0" w:color="auto"/>
            </w:tcBorders>
            <w:shd w:val="clear" w:color="auto" w:fill="auto"/>
            <w:vAlign w:val="center"/>
          </w:tcPr>
          <w:p w:rsidR="00BB297C" w:rsidRPr="00BA610F" w:rsidRDefault="00BB297C" w:rsidP="00B678A5">
            <w:pPr>
              <w:jc w:val="center"/>
              <w:rPr>
                <w:rFonts w:eastAsia="Calibri"/>
                <w:lang w:val="ru-RU"/>
              </w:rPr>
            </w:pPr>
          </w:p>
        </w:tc>
        <w:tc>
          <w:tcPr>
            <w:tcW w:w="223" w:type="pct"/>
            <w:tcBorders>
              <w:right w:val="single" w:sz="4" w:space="0" w:color="auto"/>
            </w:tcBorders>
          </w:tcPr>
          <w:p w:rsidR="00BB297C" w:rsidRPr="00BA610F" w:rsidRDefault="00BB297C" w:rsidP="00B678A5">
            <w:pPr>
              <w:rPr>
                <w:rFonts w:eastAsia="Calibri"/>
                <w:lang w:val="ru-RU"/>
              </w:rPr>
            </w:pPr>
          </w:p>
        </w:tc>
        <w:tc>
          <w:tcPr>
            <w:tcW w:w="1354" w:type="pct"/>
            <w:tcBorders>
              <w:top w:val="single" w:sz="4" w:space="0" w:color="auto"/>
              <w:left w:val="single" w:sz="4" w:space="0" w:color="auto"/>
              <w:bottom w:val="single" w:sz="4" w:space="0" w:color="auto"/>
              <w:right w:val="single" w:sz="4" w:space="0" w:color="auto"/>
            </w:tcBorders>
            <w:shd w:val="clear" w:color="auto" w:fill="95B3D7" w:themeFill="accent1" w:themeFillTint="99"/>
          </w:tcPr>
          <w:p w:rsidR="00BB297C" w:rsidRPr="00BA610F" w:rsidRDefault="00BB297C" w:rsidP="00B678A5">
            <w:pPr>
              <w:jc w:val="both"/>
              <w:rPr>
                <w:rFonts w:eastAsia="Calibri"/>
                <w:lang w:val="ru-RU"/>
              </w:rPr>
            </w:pPr>
            <w:r w:rsidRPr="00BA610F">
              <w:rPr>
                <w:rFonts w:eastAsia="Calibri"/>
                <w:lang w:val="ru-RU"/>
              </w:rPr>
              <w:t>Семинар по профилактике рисков (в зависимости от выявленных параметров)</w:t>
            </w:r>
          </w:p>
        </w:tc>
        <w:tc>
          <w:tcPr>
            <w:tcW w:w="887" w:type="pct"/>
            <w:tcBorders>
              <w:top w:val="single" w:sz="4" w:space="0" w:color="auto"/>
              <w:left w:val="single" w:sz="4" w:space="0" w:color="auto"/>
              <w:bottom w:val="single" w:sz="4" w:space="0" w:color="auto"/>
              <w:right w:val="single" w:sz="4" w:space="0" w:color="auto"/>
            </w:tcBorders>
            <w:shd w:val="clear" w:color="auto" w:fill="95B3D7" w:themeFill="accent1" w:themeFillTint="99"/>
          </w:tcPr>
          <w:p w:rsidR="00BB297C" w:rsidRPr="00BA610F" w:rsidRDefault="00BB297C" w:rsidP="00B678A5">
            <w:pPr>
              <w:jc w:val="both"/>
              <w:rPr>
                <w:rFonts w:eastAsia="Calibri"/>
                <w:lang w:val="ru-RU"/>
              </w:rPr>
            </w:pPr>
            <w:r w:rsidRPr="00BA610F">
              <w:rPr>
                <w:rFonts w:eastAsia="Calibri"/>
                <w:lang w:val="ru-RU"/>
              </w:rPr>
              <w:t>1</w:t>
            </w:r>
            <w:r>
              <w:rPr>
                <w:rFonts w:eastAsia="Calibri"/>
                <w:lang w:val="ru-RU"/>
              </w:rPr>
              <w:t>2</w:t>
            </w:r>
            <w:r w:rsidRPr="00BA610F">
              <w:rPr>
                <w:rFonts w:eastAsia="Calibri"/>
                <w:lang w:val="ru-RU"/>
              </w:rPr>
              <w:t xml:space="preserve"> раз в год</w:t>
            </w:r>
          </w:p>
        </w:tc>
        <w:tc>
          <w:tcPr>
            <w:tcW w:w="1239" w:type="pct"/>
            <w:tcBorders>
              <w:top w:val="single" w:sz="4" w:space="0" w:color="auto"/>
              <w:left w:val="single" w:sz="4" w:space="0" w:color="auto"/>
              <w:bottom w:val="single" w:sz="4" w:space="0" w:color="auto"/>
              <w:right w:val="single" w:sz="4" w:space="0" w:color="auto"/>
            </w:tcBorders>
            <w:shd w:val="clear" w:color="auto" w:fill="95B3D7" w:themeFill="accent1" w:themeFillTint="99"/>
          </w:tcPr>
          <w:p w:rsidR="00BB297C" w:rsidRPr="00BA610F" w:rsidRDefault="00BB297C" w:rsidP="00B678A5">
            <w:pPr>
              <w:jc w:val="both"/>
              <w:rPr>
                <w:rFonts w:eastAsia="Calibri"/>
                <w:lang w:val="ru-RU"/>
              </w:rPr>
            </w:pPr>
            <w:r w:rsidRPr="00BA610F">
              <w:rPr>
                <w:rFonts w:eastAsia="Calibri"/>
                <w:lang w:val="ru-RU"/>
              </w:rPr>
              <w:t>Саморегуляция, баланс работа–жизнь</w:t>
            </w:r>
          </w:p>
        </w:tc>
      </w:tr>
      <w:tr w:rsidR="00BB297C" w:rsidRPr="00BA610F" w:rsidTr="00B678A5">
        <w:tc>
          <w:tcPr>
            <w:tcW w:w="1296" w:type="pct"/>
            <w:vAlign w:val="center"/>
          </w:tcPr>
          <w:p w:rsidR="00BB297C" w:rsidRPr="00BA610F" w:rsidRDefault="00BB297C" w:rsidP="00B678A5">
            <w:pPr>
              <w:jc w:val="center"/>
              <w:rPr>
                <w:rFonts w:eastAsia="Calibri"/>
                <w:lang w:val="ru-RU"/>
              </w:rPr>
            </w:pPr>
            <w:r w:rsidRPr="00BA610F">
              <w:rPr>
                <w:rFonts w:eastAsia="Calibri"/>
                <w:noProof/>
                <w:lang w:val="ru-RU" w:eastAsia="ru-RU"/>
              </w:rPr>
              <w:drawing>
                <wp:inline distT="0" distB="0" distL="0" distR="0" wp14:anchorId="52416D58" wp14:editId="330CBAA3">
                  <wp:extent cx="158750" cy="292735"/>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58750" cy="292735"/>
                          </a:xfrm>
                          <a:prstGeom prst="rect">
                            <a:avLst/>
                          </a:prstGeom>
                          <a:noFill/>
                        </pic:spPr>
                      </pic:pic>
                    </a:graphicData>
                  </a:graphic>
                </wp:inline>
              </w:drawing>
            </w:r>
          </w:p>
        </w:tc>
        <w:tc>
          <w:tcPr>
            <w:tcW w:w="223" w:type="pct"/>
            <w:tcBorders>
              <w:right w:val="single" w:sz="4" w:space="0" w:color="auto"/>
            </w:tcBorders>
          </w:tcPr>
          <w:p w:rsidR="00BB297C" w:rsidRPr="00BA610F" w:rsidRDefault="00BB297C" w:rsidP="00B678A5">
            <w:pPr>
              <w:rPr>
                <w:rFonts w:eastAsia="Calibri"/>
                <w:lang w:val="ru-RU"/>
              </w:rPr>
            </w:pPr>
          </w:p>
        </w:tc>
        <w:tc>
          <w:tcPr>
            <w:tcW w:w="1354" w:type="pct"/>
            <w:tcBorders>
              <w:top w:val="single" w:sz="4" w:space="0" w:color="auto"/>
              <w:left w:val="single" w:sz="4" w:space="0" w:color="auto"/>
              <w:bottom w:val="single" w:sz="4" w:space="0" w:color="auto"/>
              <w:right w:val="single" w:sz="4" w:space="0" w:color="auto"/>
            </w:tcBorders>
            <w:shd w:val="clear" w:color="auto" w:fill="95B3D7" w:themeFill="accent1" w:themeFillTint="99"/>
          </w:tcPr>
          <w:p w:rsidR="00BB297C" w:rsidRPr="00BA610F" w:rsidRDefault="00BB297C" w:rsidP="00B678A5">
            <w:pPr>
              <w:jc w:val="both"/>
              <w:rPr>
                <w:rFonts w:eastAsia="Calibri"/>
                <w:lang w:val="ru-RU"/>
              </w:rPr>
            </w:pPr>
            <w:r w:rsidRPr="00BA610F">
              <w:rPr>
                <w:rFonts w:eastAsia="Calibri"/>
                <w:lang w:val="ru-RU"/>
              </w:rPr>
              <w:t>Индивидуальные консультации психолога</w:t>
            </w:r>
          </w:p>
        </w:tc>
        <w:tc>
          <w:tcPr>
            <w:tcW w:w="887" w:type="pct"/>
            <w:tcBorders>
              <w:top w:val="single" w:sz="4" w:space="0" w:color="auto"/>
              <w:left w:val="single" w:sz="4" w:space="0" w:color="auto"/>
              <w:bottom w:val="single" w:sz="4" w:space="0" w:color="auto"/>
              <w:right w:val="single" w:sz="4" w:space="0" w:color="auto"/>
            </w:tcBorders>
            <w:shd w:val="clear" w:color="auto" w:fill="95B3D7" w:themeFill="accent1" w:themeFillTint="99"/>
          </w:tcPr>
          <w:p w:rsidR="00BB297C" w:rsidRPr="00BA610F" w:rsidRDefault="00BB297C" w:rsidP="00B678A5">
            <w:pPr>
              <w:jc w:val="both"/>
              <w:rPr>
                <w:rFonts w:eastAsia="Calibri"/>
                <w:lang w:val="ru-RU"/>
              </w:rPr>
            </w:pPr>
            <w:r w:rsidRPr="00BA610F">
              <w:rPr>
                <w:rFonts w:eastAsia="Calibri"/>
                <w:lang w:val="ru-RU"/>
              </w:rPr>
              <w:t>По запросу / рекомендациям анкетирования</w:t>
            </w:r>
          </w:p>
        </w:tc>
        <w:tc>
          <w:tcPr>
            <w:tcW w:w="1239" w:type="pct"/>
            <w:tcBorders>
              <w:top w:val="single" w:sz="4" w:space="0" w:color="auto"/>
              <w:left w:val="single" w:sz="4" w:space="0" w:color="auto"/>
              <w:bottom w:val="single" w:sz="4" w:space="0" w:color="auto"/>
              <w:right w:val="single" w:sz="4" w:space="0" w:color="auto"/>
            </w:tcBorders>
            <w:shd w:val="clear" w:color="auto" w:fill="95B3D7" w:themeFill="accent1" w:themeFillTint="99"/>
          </w:tcPr>
          <w:p w:rsidR="00BB297C" w:rsidRPr="00BA610F" w:rsidRDefault="00BB297C" w:rsidP="00B678A5">
            <w:pPr>
              <w:jc w:val="both"/>
              <w:rPr>
                <w:rFonts w:eastAsia="Calibri"/>
                <w:lang w:val="ru-RU"/>
              </w:rPr>
            </w:pPr>
            <w:r w:rsidRPr="00F000C3">
              <w:rPr>
                <w:rFonts w:eastAsia="Calibri"/>
                <w:lang w:val="ru-RU"/>
              </w:rPr>
              <w:t>Личная стрессоустойчивость, работа с рисками (в зависимости от выявленных параметров)</w:t>
            </w:r>
          </w:p>
        </w:tc>
      </w:tr>
      <w:tr w:rsidR="00BB297C" w:rsidRPr="00BA610F" w:rsidTr="00B678A5">
        <w:tc>
          <w:tcPr>
            <w:tcW w:w="1296" w:type="pct"/>
            <w:tcBorders>
              <w:bottom w:val="single" w:sz="4" w:space="0" w:color="auto"/>
            </w:tcBorders>
            <w:vAlign w:val="center"/>
          </w:tcPr>
          <w:p w:rsidR="00BB297C" w:rsidRPr="00BA610F" w:rsidRDefault="00BB297C" w:rsidP="00B678A5">
            <w:pPr>
              <w:jc w:val="center"/>
              <w:rPr>
                <w:rFonts w:eastAsia="Calibri"/>
                <w:lang w:val="ru-RU"/>
              </w:rPr>
            </w:pPr>
          </w:p>
        </w:tc>
        <w:tc>
          <w:tcPr>
            <w:tcW w:w="223" w:type="pct"/>
          </w:tcPr>
          <w:p w:rsidR="00BB297C" w:rsidRPr="00BA610F" w:rsidRDefault="00BB297C" w:rsidP="00B678A5">
            <w:pPr>
              <w:rPr>
                <w:rFonts w:eastAsia="Calibri"/>
                <w:lang w:val="ru-RU"/>
              </w:rPr>
            </w:pPr>
          </w:p>
        </w:tc>
        <w:tc>
          <w:tcPr>
            <w:tcW w:w="1354" w:type="pct"/>
            <w:tcBorders>
              <w:top w:val="single" w:sz="4" w:space="0" w:color="auto"/>
              <w:bottom w:val="single" w:sz="4" w:space="0" w:color="auto"/>
            </w:tcBorders>
          </w:tcPr>
          <w:p w:rsidR="00BB297C" w:rsidRPr="00BA610F" w:rsidRDefault="00BB297C" w:rsidP="00B678A5">
            <w:pPr>
              <w:rPr>
                <w:rFonts w:eastAsia="Calibri"/>
                <w:lang w:val="ru-RU"/>
              </w:rPr>
            </w:pPr>
          </w:p>
        </w:tc>
        <w:tc>
          <w:tcPr>
            <w:tcW w:w="887" w:type="pct"/>
            <w:tcBorders>
              <w:top w:val="single" w:sz="4" w:space="0" w:color="auto"/>
            </w:tcBorders>
          </w:tcPr>
          <w:p w:rsidR="00BB297C" w:rsidRPr="00BA610F" w:rsidRDefault="00BB297C" w:rsidP="00B678A5">
            <w:pPr>
              <w:rPr>
                <w:rFonts w:eastAsia="Calibri"/>
                <w:lang w:val="ru-RU"/>
              </w:rPr>
            </w:pPr>
          </w:p>
        </w:tc>
        <w:tc>
          <w:tcPr>
            <w:tcW w:w="1239" w:type="pct"/>
            <w:tcBorders>
              <w:top w:val="single" w:sz="4" w:space="0" w:color="auto"/>
              <w:bottom w:val="single" w:sz="4" w:space="0" w:color="auto"/>
            </w:tcBorders>
          </w:tcPr>
          <w:p w:rsidR="00BB297C" w:rsidRPr="00BA610F" w:rsidRDefault="00BB297C" w:rsidP="00B678A5">
            <w:pPr>
              <w:rPr>
                <w:rFonts w:eastAsia="Calibri"/>
                <w:lang w:val="ru-RU"/>
              </w:rPr>
            </w:pPr>
          </w:p>
        </w:tc>
      </w:tr>
      <w:tr w:rsidR="00BB297C" w:rsidRPr="00BA610F" w:rsidTr="00B678A5">
        <w:tc>
          <w:tcPr>
            <w:tcW w:w="1296"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tcPr>
          <w:p w:rsidR="00BB297C" w:rsidRPr="00BA610F" w:rsidRDefault="00BB297C" w:rsidP="00B678A5">
            <w:pPr>
              <w:jc w:val="center"/>
              <w:rPr>
                <w:rFonts w:eastAsia="Calibri"/>
                <w:b/>
                <w:lang w:val="ru-RU"/>
              </w:rPr>
            </w:pPr>
            <w:r w:rsidRPr="00BA610F">
              <w:rPr>
                <w:rFonts w:eastAsia="Calibri"/>
                <w:b/>
                <w:lang w:val="ru-RU"/>
              </w:rPr>
              <w:t>Мониторинг и повторная диагностика</w:t>
            </w:r>
          </w:p>
        </w:tc>
        <w:tc>
          <w:tcPr>
            <w:tcW w:w="223" w:type="pct"/>
            <w:tcBorders>
              <w:left w:val="single" w:sz="4" w:space="0" w:color="auto"/>
              <w:right w:val="single" w:sz="4" w:space="0" w:color="auto"/>
            </w:tcBorders>
          </w:tcPr>
          <w:p w:rsidR="00BB297C" w:rsidRPr="00BA610F" w:rsidRDefault="00BB297C" w:rsidP="00B678A5">
            <w:pPr>
              <w:rPr>
                <w:rFonts w:eastAsia="Calibri"/>
                <w:lang w:val="ru-RU"/>
              </w:rPr>
            </w:pPr>
            <w:r w:rsidRPr="00BA610F">
              <w:rPr>
                <w:rFonts w:eastAsia="Calibri"/>
                <w:noProof/>
                <w:lang w:val="ru-RU" w:eastAsia="ru-RU"/>
              </w:rPr>
              <w:drawing>
                <wp:inline distT="0" distB="0" distL="0" distR="0" wp14:anchorId="0A60C7C0" wp14:editId="3DDBBDA2">
                  <wp:extent cx="292735" cy="15875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2735" cy="158750"/>
                          </a:xfrm>
                          <a:prstGeom prst="rect">
                            <a:avLst/>
                          </a:prstGeom>
                          <a:noFill/>
                        </pic:spPr>
                      </pic:pic>
                    </a:graphicData>
                  </a:graphic>
                </wp:inline>
              </w:drawing>
            </w:r>
          </w:p>
        </w:tc>
        <w:tc>
          <w:tcPr>
            <w:tcW w:w="1354" w:type="pct"/>
            <w:tcBorders>
              <w:top w:val="single" w:sz="4" w:space="0" w:color="auto"/>
              <w:left w:val="single" w:sz="4" w:space="0" w:color="auto"/>
              <w:bottom w:val="single" w:sz="4" w:space="0" w:color="auto"/>
              <w:right w:val="single" w:sz="4" w:space="0" w:color="auto"/>
            </w:tcBorders>
            <w:shd w:val="clear" w:color="auto" w:fill="C2D69B" w:themeFill="accent3" w:themeFillTint="99"/>
          </w:tcPr>
          <w:p w:rsidR="00BB297C" w:rsidRPr="00BA610F" w:rsidRDefault="00BB297C" w:rsidP="00B678A5">
            <w:pPr>
              <w:jc w:val="both"/>
              <w:rPr>
                <w:rFonts w:eastAsia="Calibri"/>
                <w:lang w:val="ru-RU"/>
              </w:rPr>
            </w:pPr>
            <w:r w:rsidRPr="00BA610F">
              <w:rPr>
                <w:rFonts w:eastAsia="Calibri"/>
                <w:lang w:val="ru-RU"/>
              </w:rPr>
              <w:t>Регулярное анкетирование и оценка динамики состояния.</w:t>
            </w:r>
          </w:p>
        </w:tc>
        <w:tc>
          <w:tcPr>
            <w:tcW w:w="887" w:type="pct"/>
            <w:tcBorders>
              <w:left w:val="single" w:sz="4" w:space="0" w:color="auto"/>
              <w:right w:val="single" w:sz="4" w:space="0" w:color="auto"/>
            </w:tcBorders>
          </w:tcPr>
          <w:p w:rsidR="00BB297C" w:rsidRPr="00BA610F" w:rsidRDefault="00BB297C" w:rsidP="00B678A5">
            <w:pPr>
              <w:jc w:val="center"/>
              <w:rPr>
                <w:rFonts w:eastAsia="Calibri"/>
                <w:lang w:val="ru-RU"/>
              </w:rPr>
            </w:pPr>
            <w:r w:rsidRPr="00BA610F">
              <w:rPr>
                <w:rFonts w:eastAsia="Calibri"/>
                <w:noProof/>
                <w:lang w:val="ru-RU" w:eastAsia="ru-RU"/>
              </w:rPr>
              <w:drawing>
                <wp:inline distT="0" distB="0" distL="0" distR="0" wp14:anchorId="3206C220" wp14:editId="48520A09">
                  <wp:extent cx="292735" cy="15875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2735" cy="158750"/>
                          </a:xfrm>
                          <a:prstGeom prst="rect">
                            <a:avLst/>
                          </a:prstGeom>
                          <a:noFill/>
                        </pic:spPr>
                      </pic:pic>
                    </a:graphicData>
                  </a:graphic>
                </wp:inline>
              </w:drawing>
            </w:r>
          </w:p>
        </w:tc>
        <w:tc>
          <w:tcPr>
            <w:tcW w:w="1239" w:type="pct"/>
            <w:tcBorders>
              <w:top w:val="single" w:sz="4" w:space="0" w:color="auto"/>
              <w:left w:val="single" w:sz="4" w:space="0" w:color="auto"/>
              <w:bottom w:val="single" w:sz="4" w:space="0" w:color="auto"/>
              <w:right w:val="single" w:sz="4" w:space="0" w:color="auto"/>
            </w:tcBorders>
            <w:shd w:val="clear" w:color="auto" w:fill="C2D69B" w:themeFill="accent3" w:themeFillTint="99"/>
          </w:tcPr>
          <w:p w:rsidR="00BB297C" w:rsidRPr="00BA610F" w:rsidRDefault="00BB297C" w:rsidP="00B678A5">
            <w:pPr>
              <w:jc w:val="both"/>
              <w:rPr>
                <w:rFonts w:eastAsia="Calibri"/>
                <w:lang w:val="ru-RU"/>
              </w:rPr>
            </w:pPr>
            <w:r w:rsidRPr="00BA610F">
              <w:rPr>
                <w:rFonts w:eastAsia="Calibri"/>
                <w:lang w:val="ru-RU"/>
              </w:rPr>
              <w:t>В зависимости от выявленных параметров</w:t>
            </w:r>
          </w:p>
        </w:tc>
      </w:tr>
    </w:tbl>
    <w:p w:rsidR="00BB297C" w:rsidRDefault="00BB297C" w:rsidP="00BB297C">
      <w:pPr>
        <w:pStyle w:val="TableParagraph"/>
        <w:spacing w:line="240" w:lineRule="auto"/>
        <w:jc w:val="both"/>
        <w:rPr>
          <w:rFonts w:eastAsia="Calibri"/>
          <w:lang w:val="ru-RU"/>
        </w:rPr>
      </w:pPr>
    </w:p>
    <w:p w:rsidR="004252FF" w:rsidRPr="004252FF" w:rsidRDefault="004252FF" w:rsidP="004252FF">
      <w:pPr>
        <w:rPr>
          <w:rFonts w:eastAsia="Calibri"/>
          <w:lang w:eastAsia="ru-RU"/>
        </w:rPr>
      </w:pPr>
    </w:p>
    <w:p w:rsidR="004252FF" w:rsidRPr="004252FF" w:rsidRDefault="004252FF" w:rsidP="008A082D">
      <w:pPr>
        <w:widowControl/>
        <w:autoSpaceDE/>
        <w:autoSpaceDN/>
        <w:jc w:val="center"/>
        <w:rPr>
          <w:rFonts w:eastAsia="Calibri"/>
          <w:bCs/>
          <w:sz w:val="28"/>
          <w:szCs w:val="28"/>
          <w:lang w:val="ru-RU"/>
        </w:rPr>
      </w:pPr>
      <w:r w:rsidRPr="004252FF">
        <w:rPr>
          <w:rFonts w:eastAsia="Calibri"/>
          <w:bCs/>
          <w:sz w:val="28"/>
          <w:szCs w:val="28"/>
          <w:lang w:val="ru-RU"/>
        </w:rPr>
        <w:t xml:space="preserve">Рисунок 17 - Алгоритм оценки психоэмоционального состояния </w:t>
      </w:r>
      <w:r w:rsidR="008A082D">
        <w:rPr>
          <w:rFonts w:eastAsia="Calibri"/>
          <w:bCs/>
          <w:sz w:val="28"/>
          <w:szCs w:val="28"/>
          <w:lang w:val="ru-RU"/>
        </w:rPr>
        <w:t>медицинских работников</w:t>
      </w:r>
      <w:r w:rsidRPr="004252FF">
        <w:rPr>
          <w:rFonts w:eastAsia="Calibri"/>
          <w:bCs/>
          <w:sz w:val="28"/>
          <w:szCs w:val="28"/>
          <w:lang w:val="ru-RU"/>
        </w:rPr>
        <w:t xml:space="preserve"> станции скорой медицинской помощи</w:t>
      </w:r>
    </w:p>
    <w:p w:rsidR="004252FF" w:rsidRDefault="004252FF" w:rsidP="004252FF">
      <w:pPr>
        <w:tabs>
          <w:tab w:val="left" w:pos="8640"/>
        </w:tabs>
        <w:rPr>
          <w:rFonts w:eastAsia="Calibri"/>
          <w:lang w:val="ru-RU"/>
        </w:rPr>
      </w:pPr>
    </w:p>
    <w:p w:rsidR="004252FF" w:rsidRPr="004252FF" w:rsidRDefault="004252FF" w:rsidP="004252FF">
      <w:pPr>
        <w:tabs>
          <w:tab w:val="left" w:pos="8640"/>
        </w:tabs>
        <w:rPr>
          <w:lang w:eastAsia="ru-RU"/>
        </w:rPr>
        <w:sectPr w:rsidR="004252FF" w:rsidRPr="004252FF" w:rsidSect="00E16CFF">
          <w:pgSz w:w="16838" w:h="11906" w:orient="landscape"/>
          <w:pgMar w:top="567" w:right="567" w:bottom="567" w:left="567" w:header="709" w:footer="709" w:gutter="0"/>
          <w:cols w:space="708"/>
          <w:docGrid w:linePitch="360"/>
        </w:sectPr>
      </w:pPr>
      <w:r>
        <w:rPr>
          <w:lang w:eastAsia="ru-RU"/>
        </w:rPr>
        <w:tab/>
      </w:r>
    </w:p>
    <w:p w:rsidR="00BB297C" w:rsidRPr="00712425" w:rsidRDefault="00BB297C" w:rsidP="00BB297C">
      <w:pPr>
        <w:widowControl/>
        <w:adjustRightInd w:val="0"/>
        <w:ind w:firstLine="720"/>
        <w:jc w:val="both"/>
        <w:rPr>
          <w:rFonts w:eastAsia="Calibri"/>
          <w:b/>
          <w:i/>
          <w:sz w:val="28"/>
          <w:szCs w:val="28"/>
          <w:lang w:val="ru-RU"/>
        </w:rPr>
      </w:pPr>
      <w:r>
        <w:rPr>
          <w:rFonts w:eastAsia="Calibri"/>
          <w:b/>
          <w:sz w:val="28"/>
          <w:szCs w:val="28"/>
          <w:lang w:val="ru-RU"/>
        </w:rPr>
        <w:lastRenderedPageBreak/>
        <w:t xml:space="preserve">5.2 </w:t>
      </w:r>
      <w:r w:rsidRPr="00712425">
        <w:rPr>
          <w:rFonts w:eastAsia="Calibri"/>
          <w:b/>
          <w:sz w:val="28"/>
          <w:szCs w:val="28"/>
          <w:lang w:val="ru-RU"/>
        </w:rPr>
        <w:t xml:space="preserve">Результаты определения тяжести бессонницы </w:t>
      </w:r>
      <w:r w:rsidR="005B3CA3" w:rsidRPr="005B3CA3">
        <w:rPr>
          <w:rFonts w:eastAsia="Calibri"/>
          <w:b/>
          <w:sz w:val="28"/>
          <w:szCs w:val="28"/>
          <w:lang w:val="ru-RU"/>
        </w:rPr>
        <w:t>медицинских работников</w:t>
      </w:r>
      <w:r w:rsidRPr="00712425">
        <w:rPr>
          <w:rFonts w:eastAsia="Calibri"/>
          <w:b/>
          <w:sz w:val="28"/>
          <w:szCs w:val="28"/>
          <w:lang w:val="ru-RU"/>
        </w:rPr>
        <w:t xml:space="preserve"> станции скорой медицинской помощи </w:t>
      </w:r>
    </w:p>
    <w:p w:rsidR="00BB297C" w:rsidRPr="00611464" w:rsidRDefault="00BB297C" w:rsidP="00BB297C">
      <w:pPr>
        <w:widowControl/>
        <w:adjustRightInd w:val="0"/>
        <w:ind w:firstLine="709"/>
        <w:jc w:val="both"/>
        <w:rPr>
          <w:rFonts w:eastAsia="Calibri"/>
          <w:sz w:val="28"/>
          <w:szCs w:val="28"/>
          <w:lang w:val="ru-RU"/>
        </w:rPr>
      </w:pPr>
      <w:r w:rsidRPr="00516687">
        <w:rPr>
          <w:rFonts w:eastAsia="Calibri"/>
          <w:sz w:val="28"/>
          <w:szCs w:val="28"/>
          <w:lang w:val="ru-RU"/>
        </w:rPr>
        <w:t>После внедрения алгоритма оценки психоэмоционального состояния врачей станции скорой медицинской помощи</w:t>
      </w:r>
      <w:r>
        <w:rPr>
          <w:rFonts w:eastAsia="Calibri"/>
          <w:sz w:val="28"/>
          <w:szCs w:val="28"/>
          <w:lang w:val="ru-RU"/>
        </w:rPr>
        <w:t xml:space="preserve"> области Абай</w:t>
      </w:r>
      <w:r w:rsidRPr="00516687">
        <w:rPr>
          <w:rFonts w:eastAsia="Calibri"/>
          <w:sz w:val="28"/>
          <w:szCs w:val="28"/>
          <w:lang w:val="ru-RU"/>
        </w:rPr>
        <w:t xml:space="preserve">, отсутствие клинически значимой бессонницы </w:t>
      </w:r>
      <w:r w:rsidRPr="00746C8E">
        <w:rPr>
          <w:rFonts w:eastAsia="Calibri"/>
          <w:sz w:val="28"/>
          <w:szCs w:val="28"/>
          <w:lang w:val="ru-RU"/>
        </w:rPr>
        <w:t xml:space="preserve"> отметили 67,2% врачей мужского пола и 6</w:t>
      </w:r>
      <w:r>
        <w:rPr>
          <w:rFonts w:eastAsia="Calibri"/>
          <w:sz w:val="28"/>
          <w:szCs w:val="28"/>
          <w:lang w:val="ru-RU"/>
        </w:rPr>
        <w:t>2</w:t>
      </w:r>
      <w:r w:rsidRPr="00746C8E">
        <w:rPr>
          <w:rFonts w:eastAsia="Calibri"/>
          <w:sz w:val="28"/>
          <w:szCs w:val="28"/>
          <w:lang w:val="ru-RU"/>
        </w:rPr>
        <w:t>,</w:t>
      </w:r>
      <w:r>
        <w:rPr>
          <w:rFonts w:eastAsia="Calibri"/>
          <w:sz w:val="28"/>
          <w:szCs w:val="28"/>
          <w:lang w:val="ru-RU"/>
        </w:rPr>
        <w:t>6</w:t>
      </w:r>
      <w:r w:rsidRPr="00746C8E">
        <w:rPr>
          <w:rFonts w:eastAsia="Calibri"/>
          <w:sz w:val="28"/>
          <w:szCs w:val="28"/>
          <w:lang w:val="ru-RU"/>
        </w:rPr>
        <w:t xml:space="preserve">% </w:t>
      </w:r>
      <w:r>
        <w:rPr>
          <w:rFonts w:eastAsia="Calibri"/>
          <w:sz w:val="28"/>
          <w:szCs w:val="28"/>
          <w:lang w:val="ru-RU"/>
        </w:rPr>
        <w:t xml:space="preserve">врачей </w:t>
      </w:r>
      <w:r w:rsidRPr="00746C8E">
        <w:rPr>
          <w:rFonts w:eastAsia="Calibri"/>
          <w:sz w:val="28"/>
          <w:szCs w:val="28"/>
          <w:lang w:val="ru-RU"/>
        </w:rPr>
        <w:t xml:space="preserve">женского пола. </w:t>
      </w:r>
      <w:r>
        <w:rPr>
          <w:rFonts w:eastAsia="Calibri"/>
          <w:sz w:val="28"/>
          <w:szCs w:val="28"/>
          <w:lang w:val="ru-RU"/>
        </w:rPr>
        <w:t>При этом, п</w:t>
      </w:r>
      <w:r w:rsidRPr="00746C8E">
        <w:rPr>
          <w:rFonts w:eastAsia="Calibri"/>
          <w:sz w:val="28"/>
          <w:szCs w:val="28"/>
          <w:lang w:val="ru-RU"/>
        </w:rPr>
        <w:t xml:space="preserve">одпороговую бессонницу отметили 21,3% врачей мужского пола и </w:t>
      </w:r>
      <w:r>
        <w:rPr>
          <w:rFonts w:eastAsia="Calibri"/>
          <w:sz w:val="28"/>
          <w:szCs w:val="28"/>
          <w:lang w:val="ru-RU"/>
        </w:rPr>
        <w:t>20</w:t>
      </w:r>
      <w:r w:rsidRPr="00746C8E">
        <w:rPr>
          <w:rFonts w:eastAsia="Calibri"/>
          <w:sz w:val="28"/>
          <w:szCs w:val="28"/>
          <w:lang w:val="ru-RU"/>
        </w:rPr>
        <w:t>,</w:t>
      </w:r>
      <w:r>
        <w:rPr>
          <w:rFonts w:eastAsia="Calibri"/>
          <w:sz w:val="28"/>
          <w:szCs w:val="28"/>
          <w:lang w:val="ru-RU"/>
        </w:rPr>
        <w:t>4</w:t>
      </w:r>
      <w:r w:rsidRPr="00746C8E">
        <w:rPr>
          <w:rFonts w:eastAsia="Calibri"/>
          <w:sz w:val="28"/>
          <w:szCs w:val="28"/>
          <w:lang w:val="ru-RU"/>
        </w:rPr>
        <w:t>%</w:t>
      </w:r>
      <w:r>
        <w:rPr>
          <w:rFonts w:eastAsia="Calibri"/>
          <w:sz w:val="28"/>
          <w:szCs w:val="28"/>
          <w:lang w:val="ru-RU"/>
        </w:rPr>
        <w:t xml:space="preserve"> </w:t>
      </w:r>
      <w:r w:rsidRPr="00746C8E">
        <w:rPr>
          <w:rFonts w:eastAsia="Calibri"/>
          <w:sz w:val="28"/>
          <w:szCs w:val="28"/>
          <w:lang w:val="ru-RU"/>
        </w:rPr>
        <w:t xml:space="preserve">женского пола. </w:t>
      </w:r>
      <w:r>
        <w:rPr>
          <w:rFonts w:eastAsia="Calibri"/>
          <w:sz w:val="28"/>
          <w:szCs w:val="28"/>
          <w:lang w:val="ru-RU"/>
        </w:rPr>
        <w:t xml:space="preserve">Бессонницу в 1,6 раза чаще отмечали респонденты с высшим образованием – 16,6%, средним образованием – 9,8%. </w:t>
      </w:r>
      <w:r w:rsidRPr="00746C8E">
        <w:rPr>
          <w:rFonts w:eastAsia="Calibri"/>
          <w:sz w:val="28"/>
          <w:szCs w:val="28"/>
          <w:lang w:val="ru-RU"/>
        </w:rPr>
        <w:t xml:space="preserve">Бессонницу тяжёлой степени в </w:t>
      </w:r>
      <w:r>
        <w:rPr>
          <w:rFonts w:eastAsia="Calibri"/>
          <w:sz w:val="28"/>
          <w:szCs w:val="28"/>
          <w:lang w:val="ru-RU"/>
        </w:rPr>
        <w:t>3</w:t>
      </w:r>
      <w:r w:rsidRPr="00746C8E">
        <w:rPr>
          <w:rFonts w:eastAsia="Calibri"/>
          <w:sz w:val="28"/>
          <w:szCs w:val="28"/>
          <w:lang w:val="ru-RU"/>
        </w:rPr>
        <w:t>,</w:t>
      </w:r>
      <w:r>
        <w:rPr>
          <w:rFonts w:eastAsia="Calibri"/>
          <w:sz w:val="28"/>
          <w:szCs w:val="28"/>
          <w:lang w:val="ru-RU"/>
        </w:rPr>
        <w:t>2</w:t>
      </w:r>
      <w:r w:rsidRPr="00746C8E">
        <w:rPr>
          <w:rFonts w:eastAsia="Calibri"/>
          <w:sz w:val="28"/>
          <w:szCs w:val="28"/>
          <w:lang w:val="ru-RU"/>
        </w:rPr>
        <w:t xml:space="preserve"> раза чаще отмечали респонденты мужского пола </w:t>
      </w:r>
      <w:r>
        <w:rPr>
          <w:rFonts w:eastAsia="Calibri"/>
          <w:sz w:val="28"/>
          <w:szCs w:val="28"/>
          <w:lang w:val="ru-RU"/>
        </w:rPr>
        <w:t xml:space="preserve">- </w:t>
      </w:r>
      <w:r w:rsidRPr="00746C8E">
        <w:rPr>
          <w:rFonts w:eastAsia="Calibri"/>
          <w:sz w:val="28"/>
          <w:szCs w:val="28"/>
          <w:lang w:val="ru-RU"/>
        </w:rPr>
        <w:t xml:space="preserve">1,6%, </w:t>
      </w:r>
      <w:r>
        <w:rPr>
          <w:rFonts w:eastAsia="Calibri"/>
          <w:sz w:val="28"/>
          <w:szCs w:val="28"/>
          <w:lang w:val="ru-RU"/>
        </w:rPr>
        <w:t xml:space="preserve">чем </w:t>
      </w:r>
      <w:r w:rsidRPr="00746C8E">
        <w:rPr>
          <w:rFonts w:eastAsia="Calibri"/>
          <w:sz w:val="28"/>
          <w:szCs w:val="28"/>
          <w:lang w:val="ru-RU"/>
        </w:rPr>
        <w:t xml:space="preserve">женского пола </w:t>
      </w:r>
      <w:r>
        <w:rPr>
          <w:rFonts w:eastAsia="Calibri"/>
          <w:sz w:val="28"/>
          <w:szCs w:val="28"/>
          <w:lang w:val="ru-RU"/>
        </w:rPr>
        <w:t xml:space="preserve">- </w:t>
      </w:r>
      <w:r w:rsidRPr="00746C8E">
        <w:rPr>
          <w:rFonts w:eastAsia="Calibri"/>
          <w:sz w:val="28"/>
          <w:szCs w:val="28"/>
          <w:lang w:val="ru-RU"/>
        </w:rPr>
        <w:t>0,</w:t>
      </w:r>
      <w:r>
        <w:rPr>
          <w:rFonts w:eastAsia="Calibri"/>
          <w:sz w:val="28"/>
          <w:szCs w:val="28"/>
          <w:lang w:val="ru-RU"/>
        </w:rPr>
        <w:t xml:space="preserve">5% </w:t>
      </w:r>
      <w:r w:rsidRPr="00516687">
        <w:rPr>
          <w:rFonts w:eastAsia="Calibri"/>
          <w:sz w:val="28"/>
          <w:szCs w:val="28"/>
          <w:lang w:val="ru-RU"/>
        </w:rPr>
        <w:t>(р=0,</w:t>
      </w:r>
      <w:r>
        <w:rPr>
          <w:rFonts w:eastAsia="Calibri"/>
          <w:sz w:val="28"/>
          <w:szCs w:val="28"/>
          <w:lang w:val="ru-RU"/>
        </w:rPr>
        <w:t>478</w:t>
      </w:r>
      <w:r w:rsidRPr="00516687">
        <w:rPr>
          <w:rFonts w:eastAsia="Calibri"/>
          <w:sz w:val="28"/>
          <w:szCs w:val="28"/>
          <w:lang w:val="ru-RU"/>
        </w:rPr>
        <w:t xml:space="preserve">) </w:t>
      </w:r>
      <w:r w:rsidRPr="00611464">
        <w:rPr>
          <w:rFonts w:eastAsia="TimesNewRomanPSMT"/>
          <w:color w:val="000000"/>
          <w:sz w:val="28"/>
          <w:szCs w:val="28"/>
        </w:rPr>
        <w:t xml:space="preserve">(таблица </w:t>
      </w:r>
      <w:r w:rsidR="00B0579A">
        <w:rPr>
          <w:rFonts w:eastAsia="TimesNewRomanPSMT"/>
          <w:color w:val="000000"/>
          <w:sz w:val="28"/>
          <w:szCs w:val="28"/>
          <w:lang w:val="ru-RU"/>
        </w:rPr>
        <w:t>29</w:t>
      </w:r>
      <w:r w:rsidRPr="00611464">
        <w:rPr>
          <w:rFonts w:eastAsia="TimesNewRomanPSMT"/>
          <w:color w:val="000000"/>
          <w:sz w:val="28"/>
          <w:szCs w:val="28"/>
        </w:rPr>
        <w:t>)</w:t>
      </w:r>
      <w:r w:rsidRPr="00611464">
        <w:rPr>
          <w:rFonts w:eastAsia="TimesNewRomanPSMT"/>
          <w:color w:val="000000"/>
          <w:sz w:val="28"/>
          <w:szCs w:val="28"/>
          <w:lang w:val="ru-RU"/>
        </w:rPr>
        <w:t>.</w:t>
      </w:r>
    </w:p>
    <w:p w:rsidR="00BB297C" w:rsidRPr="00611464" w:rsidRDefault="00BB297C" w:rsidP="00BB297C">
      <w:pPr>
        <w:jc w:val="both"/>
        <w:rPr>
          <w:sz w:val="28"/>
          <w:szCs w:val="28"/>
          <w:lang w:val="ru-RU"/>
        </w:rPr>
      </w:pPr>
    </w:p>
    <w:p w:rsidR="00BB297C" w:rsidRDefault="00BB297C" w:rsidP="00BB297C">
      <w:pPr>
        <w:pStyle w:val="1"/>
        <w:tabs>
          <w:tab w:val="left" w:pos="993"/>
        </w:tabs>
        <w:spacing w:before="0"/>
        <w:ind w:left="0" w:right="3"/>
        <w:rPr>
          <w:rFonts w:eastAsia="TimesNewRomanPSMT"/>
          <w:b w:val="0"/>
          <w:bCs w:val="0"/>
          <w:color w:val="000000"/>
        </w:rPr>
      </w:pPr>
      <w:r w:rsidRPr="00611464">
        <w:rPr>
          <w:rFonts w:eastAsia="TimesNewRomanPSMT"/>
          <w:b w:val="0"/>
          <w:bCs w:val="0"/>
          <w:color w:val="000000"/>
        </w:rPr>
        <w:t xml:space="preserve">Таблица </w:t>
      </w:r>
      <w:r w:rsidR="00B0579A">
        <w:rPr>
          <w:rFonts w:eastAsia="TimesNewRomanPSMT"/>
          <w:b w:val="0"/>
          <w:bCs w:val="0"/>
          <w:color w:val="000000"/>
          <w:lang w:val="ru-RU"/>
        </w:rPr>
        <w:t>29</w:t>
      </w:r>
      <w:r w:rsidRPr="00611464">
        <w:rPr>
          <w:rFonts w:eastAsia="TimesNewRomanPSMT"/>
          <w:b w:val="0"/>
          <w:bCs w:val="0"/>
          <w:color w:val="000000"/>
          <w:lang w:val="ru-RU"/>
        </w:rPr>
        <w:t xml:space="preserve"> -</w:t>
      </w:r>
      <w:r w:rsidRPr="00611464">
        <w:rPr>
          <w:rFonts w:eastAsia="TimesNewRomanPSMT"/>
          <w:b w:val="0"/>
          <w:bCs w:val="0"/>
          <w:color w:val="000000"/>
        </w:rPr>
        <w:t xml:space="preserve"> Распределение ответов опрошенных по</w:t>
      </w:r>
      <w:r w:rsidRPr="00516687">
        <w:rPr>
          <w:rFonts w:eastAsia="TimesNewRomanPSMT"/>
          <w:b w:val="0"/>
          <w:bCs w:val="0"/>
          <w:color w:val="000000"/>
        </w:rPr>
        <w:t xml:space="preserve"> оценке </w:t>
      </w:r>
      <w:r w:rsidRPr="00516687">
        <w:rPr>
          <w:rFonts w:eastAsia="TimesNewRomanPSMT"/>
          <w:b w:val="0"/>
          <w:bCs w:val="0"/>
          <w:color w:val="000000"/>
          <w:lang w:val="ru-RU"/>
        </w:rPr>
        <w:t>тяжести бессонницы</w:t>
      </w:r>
      <w:r w:rsidRPr="00516687">
        <w:rPr>
          <w:rFonts w:eastAsia="TimesNewRomanPSMT"/>
          <w:b w:val="0"/>
          <w:bCs w:val="0"/>
          <w:color w:val="000000"/>
        </w:rPr>
        <w:t xml:space="preserve"> инструмента </w:t>
      </w:r>
      <w:r w:rsidRPr="00516687">
        <w:rPr>
          <w:rFonts w:eastAsia="Calibri"/>
          <w:b w:val="0"/>
          <w:lang w:val="en-US"/>
        </w:rPr>
        <w:t>ISI</w:t>
      </w:r>
      <w:r w:rsidRPr="00516687">
        <w:rPr>
          <w:rFonts w:eastAsia="Calibri"/>
          <w:lang w:val="ru-RU"/>
        </w:rPr>
        <w:t xml:space="preserve"> </w:t>
      </w:r>
      <w:r w:rsidRPr="00516687">
        <w:rPr>
          <w:rFonts w:eastAsia="TimesNewRomanPSMT"/>
          <w:b w:val="0"/>
          <w:bCs w:val="0"/>
          <w:color w:val="000000"/>
        </w:rPr>
        <w:t>(в % к итого) с учетом половой принадлежности респондентов</w:t>
      </w:r>
    </w:p>
    <w:p w:rsidR="00015D5C" w:rsidRPr="00B0579A" w:rsidRDefault="00015D5C" w:rsidP="00BB297C">
      <w:pPr>
        <w:pStyle w:val="1"/>
        <w:tabs>
          <w:tab w:val="left" w:pos="993"/>
        </w:tabs>
        <w:spacing w:before="0"/>
        <w:ind w:left="0" w:right="3"/>
        <w:rPr>
          <w:lang w:val="ru-RU"/>
        </w:rPr>
      </w:pPr>
    </w:p>
    <w:tbl>
      <w:tblPr>
        <w:tblW w:w="4876"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472"/>
        <w:gridCol w:w="1152"/>
        <w:gridCol w:w="1152"/>
        <w:gridCol w:w="1135"/>
        <w:gridCol w:w="1498"/>
      </w:tblGrid>
      <w:tr w:rsidR="00BB297C" w:rsidRPr="00516687" w:rsidTr="00015D5C">
        <w:trPr>
          <w:cantSplit/>
          <w:trHeight w:val="283"/>
        </w:trPr>
        <w:tc>
          <w:tcPr>
            <w:tcW w:w="2377" w:type="pct"/>
            <w:vMerge w:val="restart"/>
            <w:shd w:val="clear" w:color="auto" w:fill="auto"/>
            <w:vAlign w:val="center"/>
          </w:tcPr>
          <w:p w:rsidR="00BB297C" w:rsidRPr="00516687" w:rsidRDefault="00BB297C" w:rsidP="00B678A5">
            <w:pPr>
              <w:widowControl/>
              <w:adjustRightInd w:val="0"/>
              <w:jc w:val="center"/>
              <w:rPr>
                <w:rFonts w:eastAsia="Calibri"/>
                <w:sz w:val="24"/>
                <w:szCs w:val="24"/>
                <w:lang w:val="ru-RU"/>
              </w:rPr>
            </w:pPr>
            <w:r w:rsidRPr="00516687">
              <w:rPr>
                <w:rFonts w:eastAsia="Calibri"/>
                <w:sz w:val="24"/>
                <w:szCs w:val="24"/>
                <w:lang w:val="ru-RU"/>
              </w:rPr>
              <w:t>Тяжесть бессонницы по степеням</w:t>
            </w:r>
          </w:p>
        </w:tc>
        <w:tc>
          <w:tcPr>
            <w:tcW w:w="1224" w:type="pct"/>
            <w:gridSpan w:val="2"/>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 xml:space="preserve">Пол </w:t>
            </w:r>
          </w:p>
        </w:tc>
        <w:tc>
          <w:tcPr>
            <w:tcW w:w="603" w:type="pct"/>
            <w:vMerge w:val="restart"/>
            <w:shd w:val="clear" w:color="auto" w:fill="auto"/>
            <w:vAlign w:val="center"/>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Всего</w:t>
            </w:r>
          </w:p>
        </w:tc>
        <w:tc>
          <w:tcPr>
            <w:tcW w:w="797" w:type="pct"/>
            <w:vMerge w:val="restart"/>
            <w:vAlign w:val="center"/>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р-значение</w:t>
            </w:r>
          </w:p>
        </w:tc>
      </w:tr>
      <w:tr w:rsidR="00BB297C" w:rsidRPr="00516687" w:rsidTr="00015D5C">
        <w:trPr>
          <w:cantSplit/>
          <w:trHeight w:val="296"/>
        </w:trPr>
        <w:tc>
          <w:tcPr>
            <w:tcW w:w="2377" w:type="pct"/>
            <w:vMerge/>
            <w:shd w:val="clear" w:color="auto" w:fill="auto"/>
            <w:vAlign w:val="bottom"/>
          </w:tcPr>
          <w:p w:rsidR="00BB297C" w:rsidRPr="00516687" w:rsidRDefault="00BB297C" w:rsidP="00B678A5">
            <w:pPr>
              <w:widowControl/>
              <w:adjustRightInd w:val="0"/>
              <w:rPr>
                <w:rFonts w:eastAsia="Calibri"/>
                <w:sz w:val="24"/>
                <w:szCs w:val="24"/>
                <w:lang w:val="ru-RU"/>
              </w:rPr>
            </w:pPr>
          </w:p>
        </w:tc>
        <w:tc>
          <w:tcPr>
            <w:tcW w:w="612" w:type="pc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женский</w:t>
            </w:r>
          </w:p>
        </w:tc>
        <w:tc>
          <w:tcPr>
            <w:tcW w:w="612" w:type="pc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мужской</w:t>
            </w:r>
          </w:p>
        </w:tc>
        <w:tc>
          <w:tcPr>
            <w:tcW w:w="603" w:type="pct"/>
            <w:vMerge/>
            <w:shd w:val="clear" w:color="auto" w:fill="auto"/>
            <w:vAlign w:val="bottom"/>
          </w:tcPr>
          <w:p w:rsidR="00BB297C" w:rsidRPr="00516687" w:rsidRDefault="00BB297C" w:rsidP="00B678A5">
            <w:pPr>
              <w:widowControl/>
              <w:adjustRightInd w:val="0"/>
              <w:rPr>
                <w:rFonts w:eastAsia="Calibri"/>
                <w:sz w:val="24"/>
                <w:szCs w:val="24"/>
                <w:lang w:val="ru-RU"/>
              </w:rPr>
            </w:pPr>
          </w:p>
        </w:tc>
        <w:tc>
          <w:tcPr>
            <w:tcW w:w="797" w:type="pct"/>
            <w:vMerge/>
          </w:tcPr>
          <w:p w:rsidR="00BB297C" w:rsidRPr="00516687" w:rsidRDefault="00BB297C" w:rsidP="00B678A5">
            <w:pPr>
              <w:widowControl/>
              <w:adjustRightInd w:val="0"/>
              <w:rPr>
                <w:rFonts w:eastAsia="Calibri"/>
                <w:sz w:val="24"/>
                <w:szCs w:val="24"/>
                <w:lang w:val="ru-RU"/>
              </w:rPr>
            </w:pPr>
          </w:p>
        </w:tc>
      </w:tr>
      <w:tr w:rsidR="00BB297C" w:rsidRPr="00516687" w:rsidTr="00015D5C">
        <w:trPr>
          <w:cantSplit/>
          <w:trHeight w:val="271"/>
        </w:trPr>
        <w:tc>
          <w:tcPr>
            <w:tcW w:w="2377"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клинически значимой бессонницы нет</w:t>
            </w:r>
          </w:p>
        </w:tc>
        <w:tc>
          <w:tcPr>
            <w:tcW w:w="612" w:type="pct"/>
            <w:shd w:val="clear" w:color="auto" w:fill="auto"/>
          </w:tcPr>
          <w:p w:rsidR="00BB297C" w:rsidRPr="00EC7E7E" w:rsidRDefault="00BB297C" w:rsidP="00015D5C">
            <w:pPr>
              <w:jc w:val="center"/>
              <w:rPr>
                <w:sz w:val="24"/>
                <w:szCs w:val="24"/>
              </w:rPr>
            </w:pPr>
            <w:r w:rsidRPr="00EC7E7E">
              <w:rPr>
                <w:sz w:val="24"/>
                <w:szCs w:val="24"/>
              </w:rPr>
              <w:t>132</w:t>
            </w:r>
          </w:p>
        </w:tc>
        <w:tc>
          <w:tcPr>
            <w:tcW w:w="612" w:type="pct"/>
            <w:shd w:val="clear" w:color="auto" w:fill="auto"/>
          </w:tcPr>
          <w:p w:rsidR="00BB297C" w:rsidRPr="00EC7E7E" w:rsidRDefault="00BB297C" w:rsidP="00015D5C">
            <w:pPr>
              <w:jc w:val="center"/>
              <w:rPr>
                <w:sz w:val="24"/>
                <w:szCs w:val="24"/>
              </w:rPr>
            </w:pPr>
            <w:r w:rsidRPr="00EC7E7E">
              <w:rPr>
                <w:sz w:val="24"/>
                <w:szCs w:val="24"/>
              </w:rPr>
              <w:t>41</w:t>
            </w:r>
          </w:p>
        </w:tc>
        <w:tc>
          <w:tcPr>
            <w:tcW w:w="603" w:type="pct"/>
            <w:shd w:val="clear" w:color="auto" w:fill="auto"/>
          </w:tcPr>
          <w:p w:rsidR="00BB297C" w:rsidRPr="00EC7E7E" w:rsidRDefault="00BB297C" w:rsidP="00015D5C">
            <w:pPr>
              <w:jc w:val="center"/>
              <w:rPr>
                <w:sz w:val="24"/>
                <w:szCs w:val="24"/>
              </w:rPr>
            </w:pPr>
            <w:r w:rsidRPr="00EC7E7E">
              <w:rPr>
                <w:sz w:val="24"/>
                <w:szCs w:val="24"/>
              </w:rPr>
              <w:t>173</w:t>
            </w:r>
          </w:p>
        </w:tc>
        <w:tc>
          <w:tcPr>
            <w:tcW w:w="797" w:type="pct"/>
            <w:vMerge w:val="restart"/>
          </w:tcPr>
          <w:p w:rsidR="00BB297C" w:rsidRPr="00516687" w:rsidRDefault="00BB297C" w:rsidP="00B678A5">
            <w:pPr>
              <w:widowControl/>
              <w:adjustRightInd w:val="0"/>
              <w:ind w:left="60" w:right="60"/>
              <w:jc w:val="center"/>
              <w:rPr>
                <w:rFonts w:eastAsia="Calibri"/>
                <w:sz w:val="24"/>
                <w:szCs w:val="24"/>
                <w:lang w:val="ru-RU"/>
              </w:rPr>
            </w:pPr>
          </w:p>
          <w:p w:rsidR="00BB297C" w:rsidRPr="00516687" w:rsidRDefault="00BB297C" w:rsidP="00B678A5">
            <w:pPr>
              <w:widowControl/>
              <w:adjustRightInd w:val="0"/>
              <w:ind w:left="60" w:right="60"/>
              <w:jc w:val="center"/>
              <w:rPr>
                <w:rFonts w:eastAsia="Calibri"/>
                <w:sz w:val="24"/>
                <w:szCs w:val="24"/>
                <w:lang w:val="ru-RU"/>
              </w:rPr>
            </w:pPr>
          </w:p>
          <w:p w:rsidR="00BB297C" w:rsidRPr="00516687" w:rsidRDefault="00BB297C" w:rsidP="00B678A5">
            <w:pPr>
              <w:widowControl/>
              <w:adjustRightInd w:val="0"/>
              <w:ind w:left="60" w:right="60"/>
              <w:jc w:val="center"/>
              <w:rPr>
                <w:rFonts w:eastAsia="Calibri"/>
                <w:sz w:val="24"/>
                <w:szCs w:val="24"/>
                <w:lang w:val="ru-RU"/>
              </w:rPr>
            </w:pPr>
          </w:p>
          <w:p w:rsidR="00BB297C" w:rsidRPr="00516687" w:rsidRDefault="00BB297C" w:rsidP="00B678A5">
            <w:pPr>
              <w:widowControl/>
              <w:adjustRightInd w:val="0"/>
              <w:ind w:left="60" w:right="60"/>
              <w:jc w:val="center"/>
              <w:rPr>
                <w:rFonts w:eastAsia="Calibri"/>
                <w:sz w:val="24"/>
                <w:szCs w:val="24"/>
                <w:lang w:val="ru-RU"/>
              </w:rPr>
            </w:pPr>
          </w:p>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0,</w:t>
            </w:r>
            <w:r>
              <w:rPr>
                <w:rFonts w:eastAsia="Calibri"/>
                <w:sz w:val="24"/>
                <w:szCs w:val="24"/>
                <w:lang w:val="ru-RU"/>
              </w:rPr>
              <w:t>478</w:t>
            </w:r>
          </w:p>
        </w:tc>
      </w:tr>
      <w:tr w:rsidR="00BB297C" w:rsidRPr="00516687" w:rsidTr="00015D5C">
        <w:trPr>
          <w:cantSplit/>
          <w:trHeight w:val="296"/>
        </w:trPr>
        <w:tc>
          <w:tcPr>
            <w:tcW w:w="2377" w:type="pct"/>
            <w:vMerge/>
            <w:shd w:val="clear" w:color="auto" w:fill="auto"/>
          </w:tcPr>
          <w:p w:rsidR="00BB297C" w:rsidRPr="00516687" w:rsidRDefault="00BB297C" w:rsidP="00B678A5">
            <w:pPr>
              <w:widowControl/>
              <w:adjustRightInd w:val="0"/>
              <w:rPr>
                <w:rFonts w:eastAsia="Calibri"/>
                <w:sz w:val="24"/>
                <w:szCs w:val="24"/>
                <w:lang w:val="ru-RU"/>
              </w:rPr>
            </w:pPr>
          </w:p>
        </w:tc>
        <w:tc>
          <w:tcPr>
            <w:tcW w:w="612" w:type="pct"/>
            <w:shd w:val="clear" w:color="auto" w:fill="auto"/>
          </w:tcPr>
          <w:p w:rsidR="00BB297C" w:rsidRPr="00EC7E7E" w:rsidRDefault="00BB297C" w:rsidP="00015D5C">
            <w:pPr>
              <w:jc w:val="center"/>
              <w:rPr>
                <w:sz w:val="24"/>
                <w:szCs w:val="24"/>
              </w:rPr>
            </w:pPr>
            <w:r w:rsidRPr="00EC7E7E">
              <w:rPr>
                <w:sz w:val="24"/>
                <w:szCs w:val="24"/>
              </w:rPr>
              <w:t>62,6%</w:t>
            </w:r>
          </w:p>
        </w:tc>
        <w:tc>
          <w:tcPr>
            <w:tcW w:w="612" w:type="pct"/>
            <w:shd w:val="clear" w:color="auto" w:fill="auto"/>
          </w:tcPr>
          <w:p w:rsidR="00BB297C" w:rsidRPr="00EC7E7E" w:rsidRDefault="00BB297C" w:rsidP="00015D5C">
            <w:pPr>
              <w:jc w:val="center"/>
              <w:rPr>
                <w:sz w:val="24"/>
                <w:szCs w:val="24"/>
              </w:rPr>
            </w:pPr>
            <w:r w:rsidRPr="00EC7E7E">
              <w:rPr>
                <w:sz w:val="24"/>
                <w:szCs w:val="24"/>
              </w:rPr>
              <w:t>67,2%</w:t>
            </w:r>
          </w:p>
        </w:tc>
        <w:tc>
          <w:tcPr>
            <w:tcW w:w="603" w:type="pct"/>
            <w:shd w:val="clear" w:color="auto" w:fill="auto"/>
          </w:tcPr>
          <w:p w:rsidR="00BB297C" w:rsidRPr="00EC7E7E" w:rsidRDefault="00BB297C" w:rsidP="00015D5C">
            <w:pPr>
              <w:jc w:val="center"/>
              <w:rPr>
                <w:sz w:val="24"/>
                <w:szCs w:val="24"/>
              </w:rPr>
            </w:pPr>
            <w:r w:rsidRPr="00EC7E7E">
              <w:rPr>
                <w:sz w:val="24"/>
                <w:szCs w:val="24"/>
              </w:rPr>
              <w:t>63,6%</w:t>
            </w:r>
          </w:p>
        </w:tc>
        <w:tc>
          <w:tcPr>
            <w:tcW w:w="797"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015D5C">
        <w:trPr>
          <w:cantSplit/>
          <w:trHeight w:val="283"/>
        </w:trPr>
        <w:tc>
          <w:tcPr>
            <w:tcW w:w="2377"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подпороговая бессонница</w:t>
            </w:r>
          </w:p>
        </w:tc>
        <w:tc>
          <w:tcPr>
            <w:tcW w:w="612" w:type="pct"/>
            <w:shd w:val="clear" w:color="auto" w:fill="auto"/>
          </w:tcPr>
          <w:p w:rsidR="00BB297C" w:rsidRPr="00EC7E7E" w:rsidRDefault="00BB297C" w:rsidP="00015D5C">
            <w:pPr>
              <w:jc w:val="center"/>
              <w:rPr>
                <w:sz w:val="24"/>
                <w:szCs w:val="24"/>
              </w:rPr>
            </w:pPr>
            <w:r w:rsidRPr="00EC7E7E">
              <w:rPr>
                <w:sz w:val="24"/>
                <w:szCs w:val="24"/>
              </w:rPr>
              <w:t>43</w:t>
            </w:r>
          </w:p>
        </w:tc>
        <w:tc>
          <w:tcPr>
            <w:tcW w:w="612" w:type="pct"/>
            <w:shd w:val="clear" w:color="auto" w:fill="auto"/>
          </w:tcPr>
          <w:p w:rsidR="00BB297C" w:rsidRPr="00EC7E7E" w:rsidRDefault="00BB297C" w:rsidP="00015D5C">
            <w:pPr>
              <w:jc w:val="center"/>
              <w:rPr>
                <w:sz w:val="24"/>
                <w:szCs w:val="24"/>
              </w:rPr>
            </w:pPr>
            <w:r w:rsidRPr="00EC7E7E">
              <w:rPr>
                <w:sz w:val="24"/>
                <w:szCs w:val="24"/>
              </w:rPr>
              <w:t>13</w:t>
            </w:r>
          </w:p>
        </w:tc>
        <w:tc>
          <w:tcPr>
            <w:tcW w:w="603" w:type="pct"/>
            <w:shd w:val="clear" w:color="auto" w:fill="auto"/>
          </w:tcPr>
          <w:p w:rsidR="00BB297C" w:rsidRPr="00EC7E7E" w:rsidRDefault="00BB297C" w:rsidP="00015D5C">
            <w:pPr>
              <w:jc w:val="center"/>
              <w:rPr>
                <w:sz w:val="24"/>
                <w:szCs w:val="24"/>
              </w:rPr>
            </w:pPr>
            <w:r w:rsidRPr="00EC7E7E">
              <w:rPr>
                <w:sz w:val="24"/>
                <w:szCs w:val="24"/>
              </w:rPr>
              <w:t>56</w:t>
            </w:r>
          </w:p>
        </w:tc>
        <w:tc>
          <w:tcPr>
            <w:tcW w:w="797"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015D5C">
        <w:trPr>
          <w:cantSplit/>
          <w:trHeight w:val="296"/>
        </w:trPr>
        <w:tc>
          <w:tcPr>
            <w:tcW w:w="2377" w:type="pct"/>
            <w:vMerge/>
            <w:shd w:val="clear" w:color="auto" w:fill="auto"/>
          </w:tcPr>
          <w:p w:rsidR="00BB297C" w:rsidRPr="00516687" w:rsidRDefault="00BB297C" w:rsidP="00B678A5">
            <w:pPr>
              <w:widowControl/>
              <w:adjustRightInd w:val="0"/>
              <w:rPr>
                <w:rFonts w:eastAsia="Calibri"/>
                <w:sz w:val="24"/>
                <w:szCs w:val="24"/>
                <w:lang w:val="ru-RU"/>
              </w:rPr>
            </w:pPr>
          </w:p>
        </w:tc>
        <w:tc>
          <w:tcPr>
            <w:tcW w:w="612" w:type="pct"/>
            <w:shd w:val="clear" w:color="auto" w:fill="auto"/>
          </w:tcPr>
          <w:p w:rsidR="00BB297C" w:rsidRPr="00EC7E7E" w:rsidRDefault="00BB297C" w:rsidP="00015D5C">
            <w:pPr>
              <w:jc w:val="center"/>
              <w:rPr>
                <w:sz w:val="24"/>
                <w:szCs w:val="24"/>
              </w:rPr>
            </w:pPr>
            <w:r w:rsidRPr="00EC7E7E">
              <w:rPr>
                <w:sz w:val="24"/>
                <w:szCs w:val="24"/>
              </w:rPr>
              <w:t>20,4%</w:t>
            </w:r>
          </w:p>
        </w:tc>
        <w:tc>
          <w:tcPr>
            <w:tcW w:w="612" w:type="pct"/>
            <w:shd w:val="clear" w:color="auto" w:fill="auto"/>
          </w:tcPr>
          <w:p w:rsidR="00BB297C" w:rsidRPr="00EC7E7E" w:rsidRDefault="00BB297C" w:rsidP="00015D5C">
            <w:pPr>
              <w:jc w:val="center"/>
              <w:rPr>
                <w:sz w:val="24"/>
                <w:szCs w:val="24"/>
              </w:rPr>
            </w:pPr>
            <w:r w:rsidRPr="00EC7E7E">
              <w:rPr>
                <w:sz w:val="24"/>
                <w:szCs w:val="24"/>
              </w:rPr>
              <w:t>21,3%</w:t>
            </w:r>
          </w:p>
        </w:tc>
        <w:tc>
          <w:tcPr>
            <w:tcW w:w="603" w:type="pct"/>
            <w:shd w:val="clear" w:color="auto" w:fill="auto"/>
          </w:tcPr>
          <w:p w:rsidR="00BB297C" w:rsidRPr="00EC7E7E" w:rsidRDefault="00BB297C" w:rsidP="00015D5C">
            <w:pPr>
              <w:jc w:val="center"/>
              <w:rPr>
                <w:sz w:val="24"/>
                <w:szCs w:val="24"/>
              </w:rPr>
            </w:pPr>
            <w:r w:rsidRPr="00EC7E7E">
              <w:rPr>
                <w:sz w:val="24"/>
                <w:szCs w:val="24"/>
              </w:rPr>
              <w:t>20,6%</w:t>
            </w:r>
          </w:p>
        </w:tc>
        <w:tc>
          <w:tcPr>
            <w:tcW w:w="797"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015D5C">
        <w:trPr>
          <w:cantSplit/>
          <w:trHeight w:val="283"/>
        </w:trPr>
        <w:tc>
          <w:tcPr>
            <w:tcW w:w="2377"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бессонница</w:t>
            </w:r>
          </w:p>
        </w:tc>
        <w:tc>
          <w:tcPr>
            <w:tcW w:w="612" w:type="pct"/>
            <w:shd w:val="clear" w:color="auto" w:fill="auto"/>
          </w:tcPr>
          <w:p w:rsidR="00BB297C" w:rsidRPr="00EC7E7E" w:rsidRDefault="00BB297C" w:rsidP="00015D5C">
            <w:pPr>
              <w:jc w:val="center"/>
              <w:rPr>
                <w:sz w:val="24"/>
                <w:szCs w:val="24"/>
              </w:rPr>
            </w:pPr>
            <w:r w:rsidRPr="00EC7E7E">
              <w:rPr>
                <w:sz w:val="24"/>
                <w:szCs w:val="24"/>
              </w:rPr>
              <w:t>35</w:t>
            </w:r>
          </w:p>
        </w:tc>
        <w:tc>
          <w:tcPr>
            <w:tcW w:w="612" w:type="pct"/>
            <w:shd w:val="clear" w:color="auto" w:fill="auto"/>
          </w:tcPr>
          <w:p w:rsidR="00BB297C" w:rsidRPr="00EC7E7E" w:rsidRDefault="00BB297C" w:rsidP="00015D5C">
            <w:pPr>
              <w:jc w:val="center"/>
              <w:rPr>
                <w:sz w:val="24"/>
                <w:szCs w:val="24"/>
              </w:rPr>
            </w:pPr>
            <w:r w:rsidRPr="00EC7E7E">
              <w:rPr>
                <w:sz w:val="24"/>
                <w:szCs w:val="24"/>
              </w:rPr>
              <w:t>6</w:t>
            </w:r>
          </w:p>
        </w:tc>
        <w:tc>
          <w:tcPr>
            <w:tcW w:w="603" w:type="pct"/>
            <w:shd w:val="clear" w:color="auto" w:fill="auto"/>
          </w:tcPr>
          <w:p w:rsidR="00BB297C" w:rsidRPr="00EC7E7E" w:rsidRDefault="00BB297C" w:rsidP="00015D5C">
            <w:pPr>
              <w:jc w:val="center"/>
              <w:rPr>
                <w:sz w:val="24"/>
                <w:szCs w:val="24"/>
              </w:rPr>
            </w:pPr>
            <w:r w:rsidRPr="00EC7E7E">
              <w:rPr>
                <w:sz w:val="24"/>
                <w:szCs w:val="24"/>
              </w:rPr>
              <w:t>41</w:t>
            </w:r>
          </w:p>
        </w:tc>
        <w:tc>
          <w:tcPr>
            <w:tcW w:w="797"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015D5C">
        <w:trPr>
          <w:cantSplit/>
          <w:trHeight w:val="296"/>
        </w:trPr>
        <w:tc>
          <w:tcPr>
            <w:tcW w:w="2377" w:type="pct"/>
            <w:vMerge/>
            <w:shd w:val="clear" w:color="auto" w:fill="auto"/>
          </w:tcPr>
          <w:p w:rsidR="00BB297C" w:rsidRPr="00516687" w:rsidRDefault="00BB297C" w:rsidP="00B678A5">
            <w:pPr>
              <w:widowControl/>
              <w:adjustRightInd w:val="0"/>
              <w:rPr>
                <w:rFonts w:eastAsia="Calibri"/>
                <w:sz w:val="24"/>
                <w:szCs w:val="24"/>
                <w:lang w:val="ru-RU"/>
              </w:rPr>
            </w:pPr>
          </w:p>
        </w:tc>
        <w:tc>
          <w:tcPr>
            <w:tcW w:w="612" w:type="pct"/>
            <w:shd w:val="clear" w:color="auto" w:fill="auto"/>
          </w:tcPr>
          <w:p w:rsidR="00BB297C" w:rsidRPr="00EC7E7E" w:rsidRDefault="00BB297C" w:rsidP="00015D5C">
            <w:pPr>
              <w:jc w:val="center"/>
              <w:rPr>
                <w:sz w:val="24"/>
                <w:szCs w:val="24"/>
              </w:rPr>
            </w:pPr>
            <w:r w:rsidRPr="00EC7E7E">
              <w:rPr>
                <w:sz w:val="24"/>
                <w:szCs w:val="24"/>
              </w:rPr>
              <w:t>16,6%</w:t>
            </w:r>
          </w:p>
        </w:tc>
        <w:tc>
          <w:tcPr>
            <w:tcW w:w="612" w:type="pct"/>
            <w:shd w:val="clear" w:color="auto" w:fill="auto"/>
          </w:tcPr>
          <w:p w:rsidR="00BB297C" w:rsidRPr="00EC7E7E" w:rsidRDefault="00BB297C" w:rsidP="00015D5C">
            <w:pPr>
              <w:jc w:val="center"/>
              <w:rPr>
                <w:sz w:val="24"/>
                <w:szCs w:val="24"/>
              </w:rPr>
            </w:pPr>
            <w:r w:rsidRPr="00EC7E7E">
              <w:rPr>
                <w:sz w:val="24"/>
                <w:szCs w:val="24"/>
              </w:rPr>
              <w:t>9,8%</w:t>
            </w:r>
          </w:p>
        </w:tc>
        <w:tc>
          <w:tcPr>
            <w:tcW w:w="603" w:type="pct"/>
            <w:shd w:val="clear" w:color="auto" w:fill="auto"/>
          </w:tcPr>
          <w:p w:rsidR="00BB297C" w:rsidRPr="00EC7E7E" w:rsidRDefault="00BB297C" w:rsidP="00015D5C">
            <w:pPr>
              <w:jc w:val="center"/>
              <w:rPr>
                <w:sz w:val="24"/>
                <w:szCs w:val="24"/>
              </w:rPr>
            </w:pPr>
            <w:r w:rsidRPr="00EC7E7E">
              <w:rPr>
                <w:sz w:val="24"/>
                <w:szCs w:val="24"/>
              </w:rPr>
              <w:t>15,1%</w:t>
            </w:r>
          </w:p>
        </w:tc>
        <w:tc>
          <w:tcPr>
            <w:tcW w:w="797"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015D5C">
        <w:trPr>
          <w:cantSplit/>
          <w:trHeight w:val="271"/>
        </w:trPr>
        <w:tc>
          <w:tcPr>
            <w:tcW w:w="2377"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бессонница (тяжелая степень)</w:t>
            </w:r>
          </w:p>
        </w:tc>
        <w:tc>
          <w:tcPr>
            <w:tcW w:w="612" w:type="pct"/>
            <w:shd w:val="clear" w:color="auto" w:fill="auto"/>
          </w:tcPr>
          <w:p w:rsidR="00BB297C" w:rsidRPr="00EC7E7E" w:rsidRDefault="00BB297C" w:rsidP="00015D5C">
            <w:pPr>
              <w:jc w:val="center"/>
              <w:rPr>
                <w:sz w:val="24"/>
                <w:szCs w:val="24"/>
              </w:rPr>
            </w:pPr>
            <w:r w:rsidRPr="00EC7E7E">
              <w:rPr>
                <w:sz w:val="24"/>
                <w:szCs w:val="24"/>
              </w:rPr>
              <w:t>1</w:t>
            </w:r>
          </w:p>
        </w:tc>
        <w:tc>
          <w:tcPr>
            <w:tcW w:w="612" w:type="pct"/>
            <w:shd w:val="clear" w:color="auto" w:fill="auto"/>
          </w:tcPr>
          <w:p w:rsidR="00BB297C" w:rsidRPr="00EC7E7E" w:rsidRDefault="00BB297C" w:rsidP="00015D5C">
            <w:pPr>
              <w:jc w:val="center"/>
              <w:rPr>
                <w:sz w:val="24"/>
                <w:szCs w:val="24"/>
              </w:rPr>
            </w:pPr>
            <w:r w:rsidRPr="00EC7E7E">
              <w:rPr>
                <w:sz w:val="24"/>
                <w:szCs w:val="24"/>
              </w:rPr>
              <w:t>1</w:t>
            </w:r>
          </w:p>
        </w:tc>
        <w:tc>
          <w:tcPr>
            <w:tcW w:w="603" w:type="pct"/>
            <w:shd w:val="clear" w:color="auto" w:fill="auto"/>
          </w:tcPr>
          <w:p w:rsidR="00BB297C" w:rsidRPr="00EC7E7E" w:rsidRDefault="00BB297C" w:rsidP="00015D5C">
            <w:pPr>
              <w:jc w:val="center"/>
              <w:rPr>
                <w:sz w:val="24"/>
                <w:szCs w:val="24"/>
              </w:rPr>
            </w:pPr>
            <w:r w:rsidRPr="00EC7E7E">
              <w:rPr>
                <w:sz w:val="24"/>
                <w:szCs w:val="24"/>
              </w:rPr>
              <w:t>2</w:t>
            </w:r>
          </w:p>
        </w:tc>
        <w:tc>
          <w:tcPr>
            <w:tcW w:w="797"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015D5C">
        <w:trPr>
          <w:cantSplit/>
          <w:trHeight w:val="296"/>
        </w:trPr>
        <w:tc>
          <w:tcPr>
            <w:tcW w:w="2377" w:type="pct"/>
            <w:vMerge/>
            <w:shd w:val="clear" w:color="auto" w:fill="auto"/>
          </w:tcPr>
          <w:p w:rsidR="00BB297C" w:rsidRPr="00516687" w:rsidRDefault="00BB297C" w:rsidP="00B678A5">
            <w:pPr>
              <w:widowControl/>
              <w:adjustRightInd w:val="0"/>
              <w:rPr>
                <w:rFonts w:eastAsia="Calibri"/>
                <w:sz w:val="24"/>
                <w:szCs w:val="24"/>
                <w:lang w:val="ru-RU"/>
              </w:rPr>
            </w:pPr>
          </w:p>
        </w:tc>
        <w:tc>
          <w:tcPr>
            <w:tcW w:w="612" w:type="pct"/>
            <w:shd w:val="clear" w:color="auto" w:fill="auto"/>
          </w:tcPr>
          <w:p w:rsidR="00BB297C" w:rsidRPr="00EC7E7E" w:rsidRDefault="00BB297C" w:rsidP="00015D5C">
            <w:pPr>
              <w:jc w:val="center"/>
              <w:rPr>
                <w:sz w:val="24"/>
                <w:szCs w:val="24"/>
              </w:rPr>
            </w:pPr>
            <w:r w:rsidRPr="00EC7E7E">
              <w:rPr>
                <w:sz w:val="24"/>
                <w:szCs w:val="24"/>
              </w:rPr>
              <w:t>0,5%</w:t>
            </w:r>
          </w:p>
        </w:tc>
        <w:tc>
          <w:tcPr>
            <w:tcW w:w="612" w:type="pct"/>
            <w:shd w:val="clear" w:color="auto" w:fill="auto"/>
          </w:tcPr>
          <w:p w:rsidR="00BB297C" w:rsidRPr="00EC7E7E" w:rsidRDefault="00BB297C" w:rsidP="00015D5C">
            <w:pPr>
              <w:jc w:val="center"/>
              <w:rPr>
                <w:sz w:val="24"/>
                <w:szCs w:val="24"/>
              </w:rPr>
            </w:pPr>
            <w:r w:rsidRPr="00EC7E7E">
              <w:rPr>
                <w:sz w:val="24"/>
                <w:szCs w:val="24"/>
              </w:rPr>
              <w:t>1,6%</w:t>
            </w:r>
          </w:p>
        </w:tc>
        <w:tc>
          <w:tcPr>
            <w:tcW w:w="603" w:type="pct"/>
            <w:shd w:val="clear" w:color="auto" w:fill="auto"/>
          </w:tcPr>
          <w:p w:rsidR="00BB297C" w:rsidRPr="00EC7E7E" w:rsidRDefault="00BB297C" w:rsidP="00015D5C">
            <w:pPr>
              <w:jc w:val="center"/>
              <w:rPr>
                <w:sz w:val="24"/>
                <w:szCs w:val="24"/>
              </w:rPr>
            </w:pPr>
            <w:r w:rsidRPr="00EC7E7E">
              <w:rPr>
                <w:sz w:val="24"/>
                <w:szCs w:val="24"/>
              </w:rPr>
              <w:t>0,7%</w:t>
            </w:r>
          </w:p>
        </w:tc>
        <w:tc>
          <w:tcPr>
            <w:tcW w:w="797"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015D5C">
        <w:trPr>
          <w:cantSplit/>
          <w:trHeight w:val="283"/>
        </w:trPr>
        <w:tc>
          <w:tcPr>
            <w:tcW w:w="2377"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p>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Итого</w:t>
            </w:r>
          </w:p>
        </w:tc>
        <w:tc>
          <w:tcPr>
            <w:tcW w:w="612" w:type="pct"/>
            <w:shd w:val="clear" w:color="auto" w:fill="auto"/>
          </w:tcPr>
          <w:p w:rsidR="00BB297C" w:rsidRPr="00EC7E7E" w:rsidRDefault="00BB297C" w:rsidP="00015D5C">
            <w:pPr>
              <w:jc w:val="center"/>
              <w:rPr>
                <w:sz w:val="24"/>
                <w:szCs w:val="24"/>
              </w:rPr>
            </w:pPr>
            <w:r w:rsidRPr="00EC7E7E">
              <w:rPr>
                <w:sz w:val="24"/>
                <w:szCs w:val="24"/>
              </w:rPr>
              <w:t>211</w:t>
            </w:r>
          </w:p>
        </w:tc>
        <w:tc>
          <w:tcPr>
            <w:tcW w:w="612" w:type="pct"/>
            <w:shd w:val="clear" w:color="auto" w:fill="auto"/>
          </w:tcPr>
          <w:p w:rsidR="00BB297C" w:rsidRPr="00EC7E7E" w:rsidRDefault="00BB297C" w:rsidP="00015D5C">
            <w:pPr>
              <w:jc w:val="center"/>
              <w:rPr>
                <w:sz w:val="24"/>
                <w:szCs w:val="24"/>
              </w:rPr>
            </w:pPr>
            <w:r w:rsidRPr="00EC7E7E">
              <w:rPr>
                <w:sz w:val="24"/>
                <w:szCs w:val="24"/>
              </w:rPr>
              <w:t>61</w:t>
            </w:r>
          </w:p>
        </w:tc>
        <w:tc>
          <w:tcPr>
            <w:tcW w:w="603" w:type="pct"/>
            <w:shd w:val="clear" w:color="auto" w:fill="auto"/>
          </w:tcPr>
          <w:p w:rsidR="00BB297C" w:rsidRPr="00EC7E7E" w:rsidRDefault="00BB297C" w:rsidP="00015D5C">
            <w:pPr>
              <w:jc w:val="center"/>
              <w:rPr>
                <w:sz w:val="24"/>
                <w:szCs w:val="24"/>
              </w:rPr>
            </w:pPr>
            <w:r w:rsidRPr="00EC7E7E">
              <w:rPr>
                <w:sz w:val="24"/>
                <w:szCs w:val="24"/>
              </w:rPr>
              <w:t>272</w:t>
            </w:r>
          </w:p>
        </w:tc>
        <w:tc>
          <w:tcPr>
            <w:tcW w:w="797"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015D5C">
        <w:trPr>
          <w:cantSplit/>
          <w:trHeight w:val="296"/>
        </w:trPr>
        <w:tc>
          <w:tcPr>
            <w:tcW w:w="2377" w:type="pct"/>
            <w:vMerge/>
            <w:shd w:val="clear" w:color="auto" w:fill="auto"/>
          </w:tcPr>
          <w:p w:rsidR="00BB297C" w:rsidRPr="00516687" w:rsidRDefault="00BB297C" w:rsidP="00B678A5">
            <w:pPr>
              <w:widowControl/>
              <w:adjustRightInd w:val="0"/>
              <w:rPr>
                <w:rFonts w:eastAsia="Calibri"/>
                <w:sz w:val="24"/>
                <w:szCs w:val="24"/>
                <w:lang w:val="ru-RU"/>
              </w:rPr>
            </w:pPr>
          </w:p>
        </w:tc>
        <w:tc>
          <w:tcPr>
            <w:tcW w:w="612" w:type="pct"/>
            <w:shd w:val="clear" w:color="auto" w:fill="auto"/>
          </w:tcPr>
          <w:p w:rsidR="00BB297C" w:rsidRPr="00EC7E7E" w:rsidRDefault="00BB297C" w:rsidP="00015D5C">
            <w:pPr>
              <w:jc w:val="center"/>
              <w:rPr>
                <w:sz w:val="24"/>
                <w:szCs w:val="24"/>
              </w:rPr>
            </w:pPr>
            <w:r w:rsidRPr="00EC7E7E">
              <w:rPr>
                <w:sz w:val="24"/>
                <w:szCs w:val="24"/>
              </w:rPr>
              <w:t>100,0%</w:t>
            </w:r>
          </w:p>
        </w:tc>
        <w:tc>
          <w:tcPr>
            <w:tcW w:w="612" w:type="pct"/>
            <w:shd w:val="clear" w:color="auto" w:fill="auto"/>
          </w:tcPr>
          <w:p w:rsidR="00BB297C" w:rsidRPr="00EC7E7E" w:rsidRDefault="00BB297C" w:rsidP="00015D5C">
            <w:pPr>
              <w:jc w:val="center"/>
              <w:rPr>
                <w:sz w:val="24"/>
                <w:szCs w:val="24"/>
              </w:rPr>
            </w:pPr>
            <w:r w:rsidRPr="00EC7E7E">
              <w:rPr>
                <w:sz w:val="24"/>
                <w:szCs w:val="24"/>
              </w:rPr>
              <w:t>100,0%</w:t>
            </w:r>
          </w:p>
        </w:tc>
        <w:tc>
          <w:tcPr>
            <w:tcW w:w="603" w:type="pct"/>
            <w:shd w:val="clear" w:color="auto" w:fill="auto"/>
          </w:tcPr>
          <w:p w:rsidR="00BB297C" w:rsidRPr="00EC7E7E" w:rsidRDefault="00BB297C" w:rsidP="00015D5C">
            <w:pPr>
              <w:jc w:val="center"/>
              <w:rPr>
                <w:sz w:val="24"/>
                <w:szCs w:val="24"/>
              </w:rPr>
            </w:pPr>
            <w:r w:rsidRPr="00EC7E7E">
              <w:rPr>
                <w:sz w:val="24"/>
                <w:szCs w:val="24"/>
              </w:rPr>
              <w:t>100,0%</w:t>
            </w:r>
          </w:p>
        </w:tc>
        <w:tc>
          <w:tcPr>
            <w:tcW w:w="797" w:type="pct"/>
            <w:vMerge/>
          </w:tcPr>
          <w:p w:rsidR="00BB297C" w:rsidRPr="00516687" w:rsidRDefault="00BB297C" w:rsidP="00B678A5">
            <w:pPr>
              <w:widowControl/>
              <w:adjustRightInd w:val="0"/>
              <w:ind w:left="60" w:right="60"/>
              <w:jc w:val="right"/>
              <w:rPr>
                <w:rFonts w:eastAsia="Calibri"/>
                <w:sz w:val="24"/>
                <w:szCs w:val="24"/>
                <w:lang w:val="ru-RU"/>
              </w:rPr>
            </w:pPr>
          </w:p>
        </w:tc>
      </w:tr>
    </w:tbl>
    <w:p w:rsidR="00BB297C" w:rsidRPr="00516687" w:rsidRDefault="00BB297C" w:rsidP="00BB297C">
      <w:pPr>
        <w:pStyle w:val="TableParagraph"/>
        <w:spacing w:line="240" w:lineRule="auto"/>
        <w:jc w:val="both"/>
        <w:rPr>
          <w:rFonts w:eastAsia="Calibri"/>
          <w:b/>
          <w:color w:val="000000"/>
          <w:sz w:val="28"/>
          <w:szCs w:val="28"/>
          <w:lang w:val="ru-RU" w:eastAsia="ar-SA"/>
        </w:rPr>
      </w:pPr>
    </w:p>
    <w:p w:rsidR="00BB297C" w:rsidRPr="00516687" w:rsidRDefault="00BB297C" w:rsidP="00BB297C">
      <w:pPr>
        <w:ind w:firstLine="720"/>
        <w:jc w:val="both"/>
        <w:rPr>
          <w:rFonts w:eastAsia="TimesNewRomanPSMT"/>
          <w:color w:val="000000"/>
          <w:sz w:val="28"/>
          <w:szCs w:val="28"/>
          <w:lang w:val="ru-RU"/>
        </w:rPr>
      </w:pPr>
      <w:r w:rsidRPr="00002917">
        <w:rPr>
          <w:rFonts w:eastAsia="Calibri"/>
          <w:sz w:val="28"/>
          <w:szCs w:val="28"/>
          <w:lang w:val="ru-RU"/>
        </w:rPr>
        <w:t>Отсутствие клинической значимой бессонницей в 1,</w:t>
      </w:r>
      <w:r>
        <w:rPr>
          <w:rFonts w:eastAsia="Calibri"/>
          <w:sz w:val="28"/>
          <w:szCs w:val="28"/>
          <w:lang w:val="ru-RU"/>
        </w:rPr>
        <w:t>3</w:t>
      </w:r>
      <w:r w:rsidRPr="00002917">
        <w:rPr>
          <w:rFonts w:eastAsia="Calibri"/>
          <w:sz w:val="28"/>
          <w:szCs w:val="28"/>
          <w:lang w:val="ru-RU"/>
        </w:rPr>
        <w:t xml:space="preserve"> раза чаще отмечают врачи станции скорой медицинской помощи со средним образованием</w:t>
      </w:r>
      <w:r>
        <w:rPr>
          <w:rFonts w:eastAsia="Calibri"/>
          <w:sz w:val="28"/>
          <w:szCs w:val="28"/>
          <w:lang w:val="ru-RU"/>
        </w:rPr>
        <w:t xml:space="preserve"> -</w:t>
      </w:r>
      <w:r w:rsidRPr="00002917">
        <w:rPr>
          <w:rFonts w:eastAsia="Calibri"/>
          <w:sz w:val="28"/>
          <w:szCs w:val="28"/>
          <w:lang w:val="ru-RU"/>
        </w:rPr>
        <w:t xml:space="preserve"> 6</w:t>
      </w:r>
      <w:r>
        <w:rPr>
          <w:rFonts w:eastAsia="Calibri"/>
          <w:sz w:val="28"/>
          <w:szCs w:val="28"/>
          <w:lang w:val="ru-RU"/>
        </w:rPr>
        <w:t>5</w:t>
      </w:r>
      <w:r w:rsidRPr="00002917">
        <w:rPr>
          <w:rFonts w:eastAsia="Calibri"/>
          <w:sz w:val="28"/>
          <w:szCs w:val="28"/>
          <w:lang w:val="ru-RU"/>
        </w:rPr>
        <w:t>,</w:t>
      </w:r>
      <w:r>
        <w:rPr>
          <w:rFonts w:eastAsia="Calibri"/>
          <w:sz w:val="28"/>
          <w:szCs w:val="28"/>
          <w:lang w:val="ru-RU"/>
        </w:rPr>
        <w:t>8</w:t>
      </w:r>
      <w:r w:rsidRPr="00002917">
        <w:rPr>
          <w:rFonts w:eastAsia="Calibri"/>
          <w:sz w:val="28"/>
          <w:szCs w:val="28"/>
          <w:lang w:val="ru-RU"/>
        </w:rPr>
        <w:t xml:space="preserve">%, высшим образованием </w:t>
      </w:r>
      <w:r>
        <w:rPr>
          <w:rFonts w:eastAsia="Calibri"/>
          <w:sz w:val="28"/>
          <w:szCs w:val="28"/>
          <w:lang w:val="ru-RU"/>
        </w:rPr>
        <w:t xml:space="preserve">- </w:t>
      </w:r>
      <w:r w:rsidRPr="00002917">
        <w:rPr>
          <w:rFonts w:eastAsia="Calibri"/>
          <w:sz w:val="28"/>
          <w:szCs w:val="28"/>
          <w:lang w:val="ru-RU"/>
        </w:rPr>
        <w:t>5</w:t>
      </w:r>
      <w:r>
        <w:rPr>
          <w:rFonts w:eastAsia="Calibri"/>
          <w:sz w:val="28"/>
          <w:szCs w:val="28"/>
          <w:lang w:val="ru-RU"/>
        </w:rPr>
        <w:t>0</w:t>
      </w:r>
      <w:r w:rsidRPr="00002917">
        <w:rPr>
          <w:rFonts w:eastAsia="Calibri"/>
          <w:sz w:val="28"/>
          <w:szCs w:val="28"/>
          <w:lang w:val="ru-RU"/>
        </w:rPr>
        <w:t>,</w:t>
      </w:r>
      <w:r>
        <w:rPr>
          <w:rFonts w:eastAsia="Calibri"/>
          <w:sz w:val="28"/>
          <w:szCs w:val="28"/>
          <w:lang w:val="ru-RU"/>
        </w:rPr>
        <w:t>0</w:t>
      </w:r>
      <w:r w:rsidRPr="00002917">
        <w:rPr>
          <w:rFonts w:eastAsia="Calibri"/>
          <w:sz w:val="28"/>
          <w:szCs w:val="28"/>
          <w:lang w:val="ru-RU"/>
        </w:rPr>
        <w:t xml:space="preserve">%. Также врачи </w:t>
      </w:r>
      <w:r>
        <w:rPr>
          <w:rFonts w:eastAsia="Calibri"/>
          <w:sz w:val="28"/>
          <w:szCs w:val="28"/>
          <w:lang w:val="ru-RU"/>
        </w:rPr>
        <w:t xml:space="preserve">со </w:t>
      </w:r>
      <w:r w:rsidRPr="00002917">
        <w:rPr>
          <w:rFonts w:eastAsia="Calibri"/>
          <w:sz w:val="28"/>
          <w:szCs w:val="28"/>
          <w:lang w:val="ru-RU"/>
        </w:rPr>
        <w:t>средним образ</w:t>
      </w:r>
      <w:r>
        <w:rPr>
          <w:rFonts w:eastAsia="Calibri"/>
          <w:sz w:val="28"/>
          <w:szCs w:val="28"/>
          <w:lang w:val="ru-RU"/>
        </w:rPr>
        <w:t>ованием в 1,1 раза чаще отмечают под</w:t>
      </w:r>
      <w:r w:rsidRPr="00002917">
        <w:rPr>
          <w:rFonts w:eastAsia="Calibri"/>
          <w:sz w:val="28"/>
          <w:szCs w:val="28"/>
          <w:lang w:val="ru-RU"/>
        </w:rPr>
        <w:t>порогов</w:t>
      </w:r>
      <w:r>
        <w:rPr>
          <w:rFonts w:eastAsia="Calibri"/>
          <w:sz w:val="28"/>
          <w:szCs w:val="28"/>
          <w:lang w:val="ru-RU"/>
        </w:rPr>
        <w:t>ую</w:t>
      </w:r>
      <w:r w:rsidRPr="00002917">
        <w:rPr>
          <w:rFonts w:eastAsia="Calibri"/>
          <w:sz w:val="28"/>
          <w:szCs w:val="28"/>
          <w:lang w:val="ru-RU"/>
        </w:rPr>
        <w:t xml:space="preserve"> бессонницу </w:t>
      </w:r>
      <w:r>
        <w:rPr>
          <w:rFonts w:eastAsia="Calibri"/>
          <w:sz w:val="28"/>
          <w:szCs w:val="28"/>
          <w:lang w:val="ru-RU"/>
        </w:rPr>
        <w:t xml:space="preserve">- </w:t>
      </w:r>
      <w:r w:rsidRPr="00002917">
        <w:rPr>
          <w:rFonts w:eastAsia="Calibri"/>
          <w:sz w:val="28"/>
          <w:szCs w:val="28"/>
          <w:lang w:val="ru-RU"/>
        </w:rPr>
        <w:t>20,</w:t>
      </w:r>
      <w:r>
        <w:rPr>
          <w:rFonts w:eastAsia="Calibri"/>
          <w:sz w:val="28"/>
          <w:szCs w:val="28"/>
          <w:lang w:val="ru-RU"/>
        </w:rPr>
        <w:t>9</w:t>
      </w:r>
      <w:r w:rsidRPr="00002917">
        <w:rPr>
          <w:rFonts w:eastAsia="Calibri"/>
          <w:sz w:val="28"/>
          <w:szCs w:val="28"/>
          <w:lang w:val="ru-RU"/>
        </w:rPr>
        <w:t xml:space="preserve">%, с высшим образованием </w:t>
      </w:r>
      <w:r>
        <w:rPr>
          <w:rFonts w:eastAsia="Calibri"/>
          <w:sz w:val="28"/>
          <w:szCs w:val="28"/>
          <w:lang w:val="ru-RU"/>
        </w:rPr>
        <w:t>-</w:t>
      </w:r>
      <w:r w:rsidRPr="00002917">
        <w:rPr>
          <w:rFonts w:eastAsia="Calibri"/>
          <w:sz w:val="28"/>
          <w:szCs w:val="28"/>
          <w:lang w:val="ru-RU"/>
        </w:rPr>
        <w:t xml:space="preserve"> 1</w:t>
      </w:r>
      <w:r>
        <w:rPr>
          <w:rFonts w:eastAsia="Calibri"/>
          <w:sz w:val="28"/>
          <w:szCs w:val="28"/>
          <w:lang w:val="ru-RU"/>
        </w:rPr>
        <w:t>8</w:t>
      </w:r>
      <w:r w:rsidRPr="00002917">
        <w:rPr>
          <w:rFonts w:eastAsia="Calibri"/>
          <w:sz w:val="28"/>
          <w:szCs w:val="28"/>
          <w:lang w:val="ru-RU"/>
        </w:rPr>
        <w:t>,</w:t>
      </w:r>
      <w:r>
        <w:rPr>
          <w:rFonts w:eastAsia="Calibri"/>
          <w:sz w:val="28"/>
          <w:szCs w:val="28"/>
          <w:lang w:val="ru-RU"/>
        </w:rPr>
        <w:t>4</w:t>
      </w:r>
      <w:r w:rsidRPr="00002917">
        <w:rPr>
          <w:rFonts w:eastAsia="Calibri"/>
          <w:sz w:val="28"/>
          <w:szCs w:val="28"/>
          <w:lang w:val="ru-RU"/>
        </w:rPr>
        <w:t>%. При этом бессонницу в 2,</w:t>
      </w:r>
      <w:r>
        <w:rPr>
          <w:rFonts w:eastAsia="Calibri"/>
          <w:sz w:val="28"/>
          <w:szCs w:val="28"/>
          <w:lang w:val="ru-RU"/>
        </w:rPr>
        <w:t>2</w:t>
      </w:r>
      <w:r w:rsidRPr="00002917">
        <w:rPr>
          <w:rFonts w:eastAsia="Calibri"/>
          <w:sz w:val="28"/>
          <w:szCs w:val="28"/>
          <w:lang w:val="ru-RU"/>
        </w:rPr>
        <w:t xml:space="preserve"> раза чаще отмечают врачи станции скорой медицинской помощи с высшим образованием </w:t>
      </w:r>
      <w:r>
        <w:rPr>
          <w:rFonts w:eastAsia="Calibri"/>
          <w:sz w:val="28"/>
          <w:szCs w:val="28"/>
          <w:lang w:val="ru-RU"/>
        </w:rPr>
        <w:t xml:space="preserve">- </w:t>
      </w:r>
      <w:r w:rsidRPr="00002917">
        <w:rPr>
          <w:rFonts w:eastAsia="Calibri"/>
          <w:sz w:val="28"/>
          <w:szCs w:val="28"/>
          <w:lang w:val="ru-RU"/>
        </w:rPr>
        <w:t>2</w:t>
      </w:r>
      <w:r>
        <w:rPr>
          <w:rFonts w:eastAsia="Calibri"/>
          <w:sz w:val="28"/>
          <w:szCs w:val="28"/>
          <w:lang w:val="ru-RU"/>
        </w:rPr>
        <w:t>8</w:t>
      </w:r>
      <w:r w:rsidRPr="00002917">
        <w:rPr>
          <w:rFonts w:eastAsia="Calibri"/>
          <w:sz w:val="28"/>
          <w:szCs w:val="28"/>
          <w:lang w:val="ru-RU"/>
        </w:rPr>
        <w:t>,</w:t>
      </w:r>
      <w:r>
        <w:rPr>
          <w:rFonts w:eastAsia="Calibri"/>
          <w:sz w:val="28"/>
          <w:szCs w:val="28"/>
          <w:lang w:val="ru-RU"/>
        </w:rPr>
        <w:t>9</w:t>
      </w:r>
      <w:r w:rsidRPr="00002917">
        <w:rPr>
          <w:rFonts w:eastAsia="Calibri"/>
          <w:sz w:val="28"/>
          <w:szCs w:val="28"/>
          <w:lang w:val="ru-RU"/>
        </w:rPr>
        <w:t>%</w:t>
      </w:r>
      <w:r>
        <w:rPr>
          <w:rFonts w:eastAsia="Calibri"/>
          <w:sz w:val="28"/>
          <w:szCs w:val="28"/>
          <w:lang w:val="ru-RU"/>
        </w:rPr>
        <w:t>,</w:t>
      </w:r>
      <w:r w:rsidRPr="00002917">
        <w:rPr>
          <w:rFonts w:eastAsia="Calibri"/>
          <w:sz w:val="28"/>
          <w:szCs w:val="28"/>
          <w:lang w:val="ru-RU"/>
        </w:rPr>
        <w:t xml:space="preserve"> со средним </w:t>
      </w:r>
      <w:r>
        <w:rPr>
          <w:rFonts w:eastAsia="Calibri"/>
          <w:sz w:val="28"/>
          <w:szCs w:val="28"/>
          <w:lang w:val="ru-RU"/>
        </w:rPr>
        <w:t xml:space="preserve">образованием - </w:t>
      </w:r>
      <w:r w:rsidRPr="00002917">
        <w:rPr>
          <w:rFonts w:eastAsia="Calibri"/>
          <w:sz w:val="28"/>
          <w:szCs w:val="28"/>
          <w:lang w:val="ru-RU"/>
        </w:rPr>
        <w:t>12,</w:t>
      </w:r>
      <w:r>
        <w:rPr>
          <w:rFonts w:eastAsia="Calibri"/>
          <w:sz w:val="28"/>
          <w:szCs w:val="28"/>
          <w:lang w:val="ru-RU"/>
        </w:rPr>
        <w:t>8</w:t>
      </w:r>
      <w:r w:rsidRPr="00002917">
        <w:rPr>
          <w:rFonts w:eastAsia="Calibri"/>
          <w:sz w:val="28"/>
          <w:szCs w:val="28"/>
          <w:lang w:val="ru-RU"/>
        </w:rPr>
        <w:t xml:space="preserve">%. Также в </w:t>
      </w:r>
      <w:r>
        <w:rPr>
          <w:rFonts w:eastAsia="Calibri"/>
          <w:sz w:val="28"/>
          <w:szCs w:val="28"/>
          <w:lang w:val="ru-RU"/>
        </w:rPr>
        <w:t>6</w:t>
      </w:r>
      <w:r w:rsidRPr="00002917">
        <w:rPr>
          <w:rFonts w:eastAsia="Calibri"/>
          <w:sz w:val="28"/>
          <w:szCs w:val="28"/>
          <w:lang w:val="ru-RU"/>
        </w:rPr>
        <w:t>,</w:t>
      </w:r>
      <w:r>
        <w:rPr>
          <w:rFonts w:eastAsia="Calibri"/>
          <w:sz w:val="28"/>
          <w:szCs w:val="28"/>
          <w:lang w:val="ru-RU"/>
        </w:rPr>
        <w:t>5</w:t>
      </w:r>
      <w:r w:rsidRPr="00002917">
        <w:rPr>
          <w:rFonts w:eastAsia="Calibri"/>
          <w:sz w:val="28"/>
          <w:szCs w:val="28"/>
          <w:lang w:val="ru-RU"/>
        </w:rPr>
        <w:t xml:space="preserve"> раза чаще отмечают бессонницу тяжёлой степени врачи с высшим образованием </w:t>
      </w:r>
      <w:r>
        <w:rPr>
          <w:rFonts w:eastAsia="Calibri"/>
          <w:sz w:val="28"/>
          <w:szCs w:val="28"/>
          <w:lang w:val="ru-RU"/>
        </w:rPr>
        <w:t>2</w:t>
      </w:r>
      <w:r w:rsidRPr="00002917">
        <w:rPr>
          <w:rFonts w:eastAsia="Calibri"/>
          <w:sz w:val="28"/>
          <w:szCs w:val="28"/>
          <w:lang w:val="ru-RU"/>
        </w:rPr>
        <w:t>,</w:t>
      </w:r>
      <w:r>
        <w:rPr>
          <w:rFonts w:eastAsia="Calibri"/>
          <w:sz w:val="28"/>
          <w:szCs w:val="28"/>
          <w:lang w:val="ru-RU"/>
        </w:rPr>
        <w:t>6%</w:t>
      </w:r>
      <w:r w:rsidRPr="00002917">
        <w:rPr>
          <w:rFonts w:eastAsia="Calibri"/>
          <w:sz w:val="28"/>
          <w:szCs w:val="28"/>
          <w:lang w:val="ru-RU"/>
        </w:rPr>
        <w:t xml:space="preserve">, со средним образованием </w:t>
      </w:r>
      <w:r>
        <w:rPr>
          <w:rFonts w:eastAsia="Calibri"/>
          <w:sz w:val="28"/>
          <w:szCs w:val="28"/>
          <w:lang w:val="ru-RU"/>
        </w:rPr>
        <w:t xml:space="preserve">- </w:t>
      </w:r>
      <w:r w:rsidRPr="00002917">
        <w:rPr>
          <w:rFonts w:eastAsia="Calibri"/>
          <w:sz w:val="28"/>
          <w:szCs w:val="28"/>
          <w:lang w:val="ru-RU"/>
        </w:rPr>
        <w:t>0,</w:t>
      </w:r>
      <w:r>
        <w:rPr>
          <w:rFonts w:eastAsia="Calibri"/>
          <w:sz w:val="28"/>
          <w:szCs w:val="28"/>
          <w:lang w:val="ru-RU"/>
        </w:rPr>
        <w:t>4</w:t>
      </w:r>
      <w:r w:rsidRPr="00002917">
        <w:rPr>
          <w:rFonts w:eastAsia="Calibri"/>
          <w:sz w:val="28"/>
          <w:szCs w:val="28"/>
          <w:lang w:val="ru-RU"/>
        </w:rPr>
        <w:t xml:space="preserve">% </w:t>
      </w:r>
      <w:r>
        <w:rPr>
          <w:rFonts w:eastAsia="Calibri"/>
          <w:sz w:val="28"/>
          <w:szCs w:val="28"/>
          <w:lang w:val="ru-RU"/>
        </w:rPr>
        <w:t xml:space="preserve"> при </w:t>
      </w:r>
      <w:r w:rsidRPr="00516687">
        <w:rPr>
          <w:rFonts w:eastAsia="Calibri"/>
          <w:sz w:val="28"/>
          <w:szCs w:val="28"/>
          <w:lang w:val="ru-RU"/>
        </w:rPr>
        <w:t>р=0,0</w:t>
      </w:r>
      <w:r>
        <w:rPr>
          <w:rFonts w:eastAsia="Calibri"/>
          <w:sz w:val="28"/>
          <w:szCs w:val="28"/>
          <w:lang w:val="ru-RU"/>
        </w:rPr>
        <w:t>27, что указывает на значимость влияния половой принадлежности и области проживания респондентов</w:t>
      </w:r>
      <w:r w:rsidRPr="00611464">
        <w:rPr>
          <w:rFonts w:eastAsia="Calibri"/>
          <w:sz w:val="28"/>
          <w:szCs w:val="28"/>
          <w:lang w:val="ru-RU"/>
        </w:rPr>
        <w:t xml:space="preserve"> </w:t>
      </w:r>
      <w:r>
        <w:rPr>
          <w:rFonts w:eastAsia="Calibri"/>
          <w:sz w:val="28"/>
          <w:szCs w:val="28"/>
          <w:lang w:val="ru-RU"/>
        </w:rPr>
        <w:t xml:space="preserve">на тяжесть бессонницы </w:t>
      </w:r>
      <w:r w:rsidRPr="00611464">
        <w:rPr>
          <w:rFonts w:eastAsia="TimesNewRomanPSMT"/>
          <w:color w:val="000000"/>
          <w:sz w:val="28"/>
          <w:szCs w:val="28"/>
        </w:rPr>
        <w:t xml:space="preserve">(таблица </w:t>
      </w:r>
      <w:r w:rsidR="00B0579A">
        <w:rPr>
          <w:rFonts w:eastAsia="TimesNewRomanPSMT"/>
          <w:color w:val="000000"/>
          <w:sz w:val="28"/>
          <w:szCs w:val="28"/>
          <w:lang w:val="ru-RU"/>
        </w:rPr>
        <w:t>30</w:t>
      </w:r>
      <w:r w:rsidRPr="00611464">
        <w:rPr>
          <w:rFonts w:eastAsia="TimesNewRomanPSMT"/>
          <w:color w:val="000000"/>
          <w:sz w:val="28"/>
          <w:szCs w:val="28"/>
        </w:rPr>
        <w:t>)</w:t>
      </w:r>
      <w:r w:rsidRPr="00611464">
        <w:rPr>
          <w:rFonts w:eastAsia="TimesNewRomanPSMT"/>
          <w:color w:val="000000"/>
          <w:sz w:val="28"/>
          <w:szCs w:val="28"/>
          <w:lang w:val="ru-RU"/>
        </w:rPr>
        <w:t>.</w:t>
      </w:r>
    </w:p>
    <w:p w:rsidR="00BB297C" w:rsidRDefault="004252FF" w:rsidP="004252FF">
      <w:pPr>
        <w:ind w:firstLine="709"/>
        <w:jc w:val="both"/>
        <w:rPr>
          <w:sz w:val="28"/>
          <w:szCs w:val="28"/>
          <w:lang w:val="ru-RU"/>
        </w:rPr>
      </w:pPr>
      <w:r w:rsidRPr="00524A61">
        <w:rPr>
          <w:rFonts w:eastAsia="Calibri"/>
          <w:sz w:val="28"/>
          <w:szCs w:val="28"/>
          <w:lang w:val="ru-RU"/>
        </w:rPr>
        <w:t xml:space="preserve">Отсутствие клинической значимой бессонницы отмечают врачи станции скорой медицинской помощи области Абай со стажем работы 41 год и более </w:t>
      </w:r>
      <w:r>
        <w:rPr>
          <w:rFonts w:eastAsia="Calibri"/>
          <w:sz w:val="28"/>
          <w:szCs w:val="28"/>
          <w:lang w:val="ru-RU"/>
        </w:rPr>
        <w:t>- 80,0%,</w:t>
      </w:r>
      <w:r w:rsidRPr="00524A61">
        <w:rPr>
          <w:rFonts w:eastAsia="Calibri"/>
          <w:sz w:val="28"/>
          <w:szCs w:val="28"/>
          <w:lang w:val="ru-RU"/>
        </w:rPr>
        <w:t xml:space="preserve"> 21-30 лет </w:t>
      </w:r>
      <w:r>
        <w:rPr>
          <w:rFonts w:eastAsia="Calibri"/>
          <w:sz w:val="28"/>
          <w:szCs w:val="28"/>
          <w:lang w:val="ru-RU"/>
        </w:rPr>
        <w:t>- 75</w:t>
      </w:r>
      <w:r w:rsidRPr="00524A61">
        <w:rPr>
          <w:rFonts w:eastAsia="Calibri"/>
          <w:sz w:val="28"/>
          <w:szCs w:val="28"/>
          <w:lang w:val="ru-RU"/>
        </w:rPr>
        <w:t>,</w:t>
      </w:r>
      <w:r>
        <w:rPr>
          <w:rFonts w:eastAsia="Calibri"/>
          <w:sz w:val="28"/>
          <w:szCs w:val="28"/>
          <w:lang w:val="ru-RU"/>
        </w:rPr>
        <w:t>0</w:t>
      </w:r>
      <w:r w:rsidRPr="00524A61">
        <w:rPr>
          <w:rFonts w:eastAsia="Calibri"/>
          <w:sz w:val="28"/>
          <w:szCs w:val="28"/>
          <w:lang w:val="ru-RU"/>
        </w:rPr>
        <w:t xml:space="preserve">%, менее 1 года </w:t>
      </w:r>
      <w:r>
        <w:rPr>
          <w:rFonts w:eastAsia="Calibri"/>
          <w:sz w:val="28"/>
          <w:szCs w:val="28"/>
          <w:lang w:val="ru-RU"/>
        </w:rPr>
        <w:t>- 64</w:t>
      </w:r>
      <w:r w:rsidRPr="00524A61">
        <w:rPr>
          <w:rFonts w:eastAsia="Calibri"/>
          <w:sz w:val="28"/>
          <w:szCs w:val="28"/>
          <w:lang w:val="ru-RU"/>
        </w:rPr>
        <w:t>,</w:t>
      </w:r>
      <w:r>
        <w:rPr>
          <w:rFonts w:eastAsia="Calibri"/>
          <w:sz w:val="28"/>
          <w:szCs w:val="28"/>
          <w:lang w:val="ru-RU"/>
        </w:rPr>
        <w:t>0</w:t>
      </w:r>
      <w:r w:rsidRPr="00524A61">
        <w:rPr>
          <w:rFonts w:eastAsia="Calibri"/>
          <w:sz w:val="28"/>
          <w:szCs w:val="28"/>
          <w:lang w:val="ru-RU"/>
        </w:rPr>
        <w:t xml:space="preserve">%, 1-10 лет </w:t>
      </w:r>
      <w:r>
        <w:rPr>
          <w:rFonts w:eastAsia="Calibri"/>
          <w:sz w:val="28"/>
          <w:szCs w:val="28"/>
          <w:lang w:val="ru-RU"/>
        </w:rPr>
        <w:t xml:space="preserve">и </w:t>
      </w:r>
      <w:r w:rsidRPr="00524A61">
        <w:rPr>
          <w:rFonts w:eastAsia="Calibri"/>
          <w:sz w:val="28"/>
          <w:szCs w:val="28"/>
          <w:lang w:val="ru-RU"/>
        </w:rPr>
        <w:t xml:space="preserve">31-40 лет </w:t>
      </w:r>
      <w:r>
        <w:rPr>
          <w:rFonts w:eastAsia="Calibri"/>
          <w:sz w:val="28"/>
          <w:szCs w:val="28"/>
          <w:lang w:val="ru-RU"/>
        </w:rPr>
        <w:t xml:space="preserve">- </w:t>
      </w:r>
      <w:r w:rsidRPr="00524A61">
        <w:rPr>
          <w:rFonts w:eastAsia="Calibri"/>
          <w:sz w:val="28"/>
          <w:szCs w:val="28"/>
          <w:lang w:val="ru-RU"/>
        </w:rPr>
        <w:t>6</w:t>
      </w:r>
      <w:r>
        <w:rPr>
          <w:rFonts w:eastAsia="Calibri"/>
          <w:sz w:val="28"/>
          <w:szCs w:val="28"/>
          <w:lang w:val="ru-RU"/>
        </w:rPr>
        <w:t>1</w:t>
      </w:r>
      <w:r w:rsidRPr="00524A61">
        <w:rPr>
          <w:rFonts w:eastAsia="Calibri"/>
          <w:sz w:val="28"/>
          <w:szCs w:val="28"/>
          <w:lang w:val="ru-RU"/>
        </w:rPr>
        <w:t>,</w:t>
      </w:r>
      <w:r>
        <w:rPr>
          <w:rFonts w:eastAsia="Calibri"/>
          <w:sz w:val="28"/>
          <w:szCs w:val="28"/>
          <w:lang w:val="ru-RU"/>
        </w:rPr>
        <w:t>5</w:t>
      </w:r>
      <w:r w:rsidRPr="00524A61">
        <w:rPr>
          <w:rFonts w:eastAsia="Calibri"/>
          <w:sz w:val="28"/>
          <w:szCs w:val="28"/>
          <w:lang w:val="ru-RU"/>
        </w:rPr>
        <w:t>%</w:t>
      </w:r>
      <w:r>
        <w:rPr>
          <w:rFonts w:eastAsia="Calibri"/>
          <w:sz w:val="28"/>
          <w:szCs w:val="28"/>
          <w:lang w:val="ru-RU"/>
        </w:rPr>
        <w:t xml:space="preserve"> </w:t>
      </w:r>
      <w:r w:rsidRPr="00524A61">
        <w:rPr>
          <w:rFonts w:eastAsia="Calibri"/>
          <w:sz w:val="28"/>
          <w:szCs w:val="28"/>
          <w:lang w:val="ru-RU"/>
        </w:rPr>
        <w:t xml:space="preserve">и со стажем работы 11-20 лет </w:t>
      </w:r>
      <w:r>
        <w:rPr>
          <w:rFonts w:eastAsia="Calibri"/>
          <w:sz w:val="28"/>
          <w:szCs w:val="28"/>
          <w:lang w:val="ru-RU"/>
        </w:rPr>
        <w:t xml:space="preserve">- </w:t>
      </w:r>
      <w:r w:rsidRPr="00524A61">
        <w:rPr>
          <w:rFonts w:eastAsia="Calibri"/>
          <w:sz w:val="28"/>
          <w:szCs w:val="28"/>
          <w:lang w:val="ru-RU"/>
        </w:rPr>
        <w:t>57,6%.</w:t>
      </w:r>
      <w:r>
        <w:rPr>
          <w:rFonts w:eastAsia="Calibri"/>
          <w:sz w:val="28"/>
          <w:szCs w:val="28"/>
          <w:lang w:val="ru-RU"/>
        </w:rPr>
        <w:t xml:space="preserve"> П</w:t>
      </w:r>
      <w:r w:rsidRPr="00524A61">
        <w:rPr>
          <w:rFonts w:eastAsia="Calibri"/>
          <w:sz w:val="28"/>
          <w:szCs w:val="28"/>
          <w:lang w:val="ru-RU"/>
        </w:rPr>
        <w:t>ри этом</w:t>
      </w:r>
      <w:r>
        <w:rPr>
          <w:rFonts w:eastAsia="Calibri"/>
          <w:sz w:val="28"/>
          <w:szCs w:val="28"/>
          <w:lang w:val="ru-RU"/>
        </w:rPr>
        <w:t>, под</w:t>
      </w:r>
      <w:r w:rsidRPr="00524A61">
        <w:rPr>
          <w:rFonts w:eastAsia="Calibri"/>
          <w:sz w:val="28"/>
          <w:szCs w:val="28"/>
          <w:lang w:val="ru-RU"/>
        </w:rPr>
        <w:t xml:space="preserve">пороговую бессонницу отмечают </w:t>
      </w:r>
      <w:r>
        <w:rPr>
          <w:rFonts w:eastAsia="Calibri"/>
          <w:sz w:val="28"/>
          <w:szCs w:val="28"/>
          <w:lang w:val="ru-RU"/>
        </w:rPr>
        <w:t>24</w:t>
      </w:r>
      <w:r w:rsidRPr="00524A61">
        <w:rPr>
          <w:rFonts w:eastAsia="Calibri"/>
          <w:sz w:val="28"/>
          <w:szCs w:val="28"/>
          <w:lang w:val="ru-RU"/>
        </w:rPr>
        <w:t>,</w:t>
      </w:r>
      <w:r>
        <w:rPr>
          <w:rFonts w:eastAsia="Calibri"/>
          <w:sz w:val="28"/>
          <w:szCs w:val="28"/>
          <w:lang w:val="ru-RU"/>
        </w:rPr>
        <w:t>0</w:t>
      </w:r>
      <w:r w:rsidRPr="00524A61">
        <w:rPr>
          <w:rFonts w:eastAsia="Calibri"/>
          <w:sz w:val="28"/>
          <w:szCs w:val="28"/>
          <w:lang w:val="ru-RU"/>
        </w:rPr>
        <w:t>% врачей со стажем работы менее 1 года</w:t>
      </w:r>
      <w:r>
        <w:rPr>
          <w:rFonts w:eastAsia="Calibri"/>
          <w:sz w:val="28"/>
          <w:szCs w:val="28"/>
          <w:lang w:val="ru-RU"/>
        </w:rPr>
        <w:t>, 23,8% - 1-10 лет,</w:t>
      </w:r>
      <w:r w:rsidRPr="00524A61">
        <w:rPr>
          <w:rFonts w:eastAsia="Calibri"/>
          <w:sz w:val="28"/>
          <w:szCs w:val="28"/>
          <w:lang w:val="ru-RU"/>
        </w:rPr>
        <w:t xml:space="preserve"> </w:t>
      </w:r>
      <w:r>
        <w:rPr>
          <w:rFonts w:eastAsia="Calibri"/>
          <w:sz w:val="28"/>
          <w:szCs w:val="28"/>
          <w:lang w:val="ru-RU"/>
        </w:rPr>
        <w:t>21</w:t>
      </w:r>
      <w:r w:rsidRPr="00524A61">
        <w:rPr>
          <w:rFonts w:eastAsia="Calibri"/>
          <w:sz w:val="28"/>
          <w:szCs w:val="28"/>
          <w:lang w:val="ru-RU"/>
        </w:rPr>
        <w:t>,</w:t>
      </w:r>
      <w:r>
        <w:rPr>
          <w:rFonts w:eastAsia="Calibri"/>
          <w:sz w:val="28"/>
          <w:szCs w:val="28"/>
          <w:lang w:val="ru-RU"/>
        </w:rPr>
        <w:t xml:space="preserve">2% врачей со стажем работы </w:t>
      </w:r>
      <w:r w:rsidRPr="00524A61">
        <w:rPr>
          <w:rFonts w:eastAsia="Calibri"/>
          <w:sz w:val="28"/>
          <w:szCs w:val="28"/>
          <w:lang w:val="ru-RU"/>
        </w:rPr>
        <w:t xml:space="preserve">11-20 лет, </w:t>
      </w:r>
      <w:r>
        <w:rPr>
          <w:rFonts w:eastAsia="Calibri"/>
          <w:sz w:val="28"/>
          <w:szCs w:val="28"/>
          <w:lang w:val="ru-RU"/>
        </w:rPr>
        <w:t>17</w:t>
      </w:r>
      <w:r w:rsidRPr="00524A61">
        <w:rPr>
          <w:rFonts w:eastAsia="Calibri"/>
          <w:sz w:val="28"/>
          <w:szCs w:val="28"/>
          <w:lang w:val="ru-RU"/>
        </w:rPr>
        <w:t>,</w:t>
      </w:r>
      <w:r>
        <w:rPr>
          <w:rFonts w:eastAsia="Calibri"/>
          <w:sz w:val="28"/>
          <w:szCs w:val="28"/>
          <w:lang w:val="ru-RU"/>
        </w:rPr>
        <w:t>9</w:t>
      </w:r>
      <w:r w:rsidRPr="00524A61">
        <w:rPr>
          <w:rFonts w:eastAsia="Calibri"/>
          <w:sz w:val="28"/>
          <w:szCs w:val="28"/>
          <w:lang w:val="ru-RU"/>
        </w:rPr>
        <w:t>%</w:t>
      </w:r>
      <w:r>
        <w:rPr>
          <w:rFonts w:eastAsia="Calibri"/>
          <w:sz w:val="28"/>
          <w:szCs w:val="28"/>
          <w:lang w:val="ru-RU"/>
        </w:rPr>
        <w:t xml:space="preserve"> - 31-40 лет и </w:t>
      </w:r>
      <w:r w:rsidRPr="00524A61">
        <w:rPr>
          <w:rFonts w:eastAsia="Calibri"/>
          <w:sz w:val="28"/>
          <w:szCs w:val="28"/>
          <w:lang w:val="ru-RU"/>
        </w:rPr>
        <w:t>1</w:t>
      </w:r>
      <w:r>
        <w:rPr>
          <w:rFonts w:eastAsia="Calibri"/>
          <w:sz w:val="28"/>
          <w:szCs w:val="28"/>
          <w:lang w:val="ru-RU"/>
        </w:rPr>
        <w:t>2</w:t>
      </w:r>
      <w:r w:rsidRPr="00524A61">
        <w:rPr>
          <w:rFonts w:eastAsia="Calibri"/>
          <w:sz w:val="28"/>
          <w:szCs w:val="28"/>
          <w:lang w:val="ru-RU"/>
        </w:rPr>
        <w:t>,</w:t>
      </w:r>
      <w:r>
        <w:rPr>
          <w:rFonts w:eastAsia="Calibri"/>
          <w:sz w:val="28"/>
          <w:szCs w:val="28"/>
          <w:lang w:val="ru-RU"/>
        </w:rPr>
        <w:t>5</w:t>
      </w:r>
      <w:r w:rsidRPr="00524A61">
        <w:rPr>
          <w:rFonts w:eastAsia="Calibri"/>
          <w:sz w:val="28"/>
          <w:szCs w:val="28"/>
          <w:lang w:val="ru-RU"/>
        </w:rPr>
        <w:t xml:space="preserve">% </w:t>
      </w:r>
      <w:r>
        <w:rPr>
          <w:rFonts w:eastAsia="Calibri"/>
          <w:sz w:val="28"/>
          <w:szCs w:val="28"/>
          <w:lang w:val="ru-RU"/>
        </w:rPr>
        <w:t>- 21-30 лет.</w:t>
      </w:r>
    </w:p>
    <w:p w:rsidR="00BB297C" w:rsidRDefault="00BB297C" w:rsidP="00BB297C">
      <w:pPr>
        <w:pStyle w:val="1"/>
        <w:tabs>
          <w:tab w:val="left" w:pos="993"/>
        </w:tabs>
        <w:spacing w:before="0"/>
        <w:ind w:left="0" w:right="3"/>
        <w:rPr>
          <w:rFonts w:eastAsia="TimesNewRomanPSMT"/>
          <w:b w:val="0"/>
          <w:bCs w:val="0"/>
          <w:color w:val="000000"/>
        </w:rPr>
      </w:pPr>
      <w:r w:rsidRPr="00516687">
        <w:rPr>
          <w:rFonts w:eastAsia="TimesNewRomanPSMT"/>
          <w:b w:val="0"/>
          <w:bCs w:val="0"/>
          <w:color w:val="000000"/>
        </w:rPr>
        <w:lastRenderedPageBreak/>
        <w:t xml:space="preserve">Таблица </w:t>
      </w:r>
      <w:r w:rsidR="00B0579A">
        <w:rPr>
          <w:rFonts w:eastAsia="TimesNewRomanPSMT"/>
          <w:b w:val="0"/>
          <w:bCs w:val="0"/>
          <w:color w:val="000000"/>
          <w:lang w:val="ru-RU"/>
        </w:rPr>
        <w:t>30</w:t>
      </w:r>
      <w:r w:rsidRPr="00516687">
        <w:rPr>
          <w:rFonts w:eastAsia="TimesNewRomanPSMT"/>
          <w:b w:val="0"/>
          <w:bCs w:val="0"/>
          <w:color w:val="000000"/>
          <w:lang w:val="ru-RU"/>
        </w:rPr>
        <w:t xml:space="preserve"> -</w:t>
      </w:r>
      <w:r w:rsidRPr="00516687">
        <w:rPr>
          <w:rFonts w:eastAsia="TimesNewRomanPSMT"/>
          <w:b w:val="0"/>
          <w:bCs w:val="0"/>
          <w:color w:val="000000"/>
        </w:rPr>
        <w:t xml:space="preserve"> Распределение ответов опрошенных по оценке </w:t>
      </w:r>
      <w:r w:rsidRPr="00516687">
        <w:rPr>
          <w:rFonts w:eastAsia="TimesNewRomanPSMT"/>
          <w:b w:val="0"/>
          <w:bCs w:val="0"/>
          <w:color w:val="000000"/>
          <w:lang w:val="ru-RU"/>
        </w:rPr>
        <w:t>тяжести бессонницы</w:t>
      </w:r>
      <w:r w:rsidRPr="00516687">
        <w:rPr>
          <w:rFonts w:eastAsia="TimesNewRomanPSMT"/>
          <w:b w:val="0"/>
          <w:bCs w:val="0"/>
          <w:color w:val="000000"/>
        </w:rPr>
        <w:t xml:space="preserve"> инструмента </w:t>
      </w:r>
      <w:r w:rsidRPr="00516687">
        <w:rPr>
          <w:rFonts w:eastAsia="Calibri"/>
          <w:b w:val="0"/>
          <w:lang w:val="en-US"/>
        </w:rPr>
        <w:t>ISI</w:t>
      </w:r>
      <w:r w:rsidRPr="00516687">
        <w:rPr>
          <w:rFonts w:eastAsia="Calibri"/>
          <w:lang w:val="ru-RU"/>
        </w:rPr>
        <w:t xml:space="preserve"> </w:t>
      </w:r>
      <w:r w:rsidRPr="00516687">
        <w:rPr>
          <w:rFonts w:eastAsia="TimesNewRomanPSMT"/>
          <w:b w:val="0"/>
          <w:bCs w:val="0"/>
          <w:color w:val="000000"/>
        </w:rPr>
        <w:t xml:space="preserve">(в % к итого) с учетом </w:t>
      </w:r>
      <w:r w:rsidRPr="00516687">
        <w:rPr>
          <w:rFonts w:eastAsia="TimesNewRomanPSMT"/>
          <w:b w:val="0"/>
          <w:bCs w:val="0"/>
          <w:color w:val="000000"/>
          <w:lang w:val="ru-RU"/>
        </w:rPr>
        <w:t>образования</w:t>
      </w:r>
      <w:r w:rsidRPr="00516687">
        <w:rPr>
          <w:rFonts w:eastAsia="TimesNewRomanPSMT"/>
          <w:b w:val="0"/>
          <w:bCs w:val="0"/>
          <w:color w:val="000000"/>
        </w:rPr>
        <w:t xml:space="preserve"> респондентов</w:t>
      </w:r>
    </w:p>
    <w:p w:rsidR="00015D5C" w:rsidRDefault="00015D5C" w:rsidP="00BB297C">
      <w:pPr>
        <w:pStyle w:val="1"/>
        <w:tabs>
          <w:tab w:val="left" w:pos="993"/>
        </w:tabs>
        <w:spacing w:before="0"/>
        <w:ind w:left="0" w:right="3"/>
        <w:rPr>
          <w:rFonts w:eastAsia="TimesNewRomanPSMT"/>
          <w:b w:val="0"/>
          <w:bCs w:val="0"/>
          <w:color w:val="000000"/>
        </w:rPr>
      </w:pPr>
    </w:p>
    <w:tbl>
      <w:tblPr>
        <w:tblW w:w="4922"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020"/>
        <w:gridCol w:w="1554"/>
        <w:gridCol w:w="1554"/>
        <w:gridCol w:w="1083"/>
        <w:gridCol w:w="1286"/>
      </w:tblGrid>
      <w:tr w:rsidR="00BB297C" w:rsidRPr="00516687" w:rsidTr="004252FF">
        <w:trPr>
          <w:cantSplit/>
        </w:trPr>
        <w:tc>
          <w:tcPr>
            <w:tcW w:w="2116" w:type="pct"/>
            <w:vMerge w:val="restart"/>
            <w:shd w:val="clear" w:color="auto" w:fill="auto"/>
            <w:vAlign w:val="center"/>
          </w:tcPr>
          <w:p w:rsidR="00BB297C" w:rsidRPr="00516687" w:rsidRDefault="00BB297C" w:rsidP="00B678A5">
            <w:pPr>
              <w:widowControl/>
              <w:adjustRightInd w:val="0"/>
              <w:jc w:val="center"/>
              <w:rPr>
                <w:rFonts w:eastAsia="Calibri"/>
                <w:sz w:val="24"/>
                <w:szCs w:val="24"/>
                <w:lang w:val="ru-RU"/>
              </w:rPr>
            </w:pPr>
            <w:r w:rsidRPr="00516687">
              <w:rPr>
                <w:rFonts w:eastAsia="Calibri"/>
                <w:sz w:val="24"/>
                <w:szCs w:val="24"/>
                <w:lang w:val="ru-RU"/>
              </w:rPr>
              <w:t>Тяжесть бессонницы по степеням</w:t>
            </w:r>
          </w:p>
        </w:tc>
        <w:tc>
          <w:tcPr>
            <w:tcW w:w="1636" w:type="pct"/>
            <w:gridSpan w:val="2"/>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 xml:space="preserve">Ваше образование </w:t>
            </w:r>
          </w:p>
        </w:tc>
        <w:tc>
          <w:tcPr>
            <w:tcW w:w="570" w:type="pct"/>
            <w:vMerge w:val="restart"/>
            <w:shd w:val="clear" w:color="auto" w:fill="auto"/>
            <w:vAlign w:val="center"/>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Всего</w:t>
            </w:r>
          </w:p>
        </w:tc>
        <w:tc>
          <w:tcPr>
            <w:tcW w:w="677" w:type="pct"/>
            <w:vMerge w:val="restart"/>
            <w:vAlign w:val="center"/>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р-значение</w:t>
            </w:r>
          </w:p>
        </w:tc>
      </w:tr>
      <w:tr w:rsidR="00BB297C" w:rsidRPr="00516687" w:rsidTr="004252FF">
        <w:trPr>
          <w:cantSplit/>
          <w:trHeight w:val="176"/>
        </w:trPr>
        <w:tc>
          <w:tcPr>
            <w:tcW w:w="2116" w:type="pct"/>
            <w:vMerge/>
            <w:shd w:val="clear" w:color="auto" w:fill="auto"/>
            <w:vAlign w:val="bottom"/>
          </w:tcPr>
          <w:p w:rsidR="00BB297C" w:rsidRPr="00516687" w:rsidRDefault="00BB297C" w:rsidP="00B678A5">
            <w:pPr>
              <w:widowControl/>
              <w:adjustRightInd w:val="0"/>
              <w:rPr>
                <w:rFonts w:eastAsia="Calibri"/>
                <w:sz w:val="24"/>
                <w:szCs w:val="24"/>
                <w:lang w:val="ru-RU"/>
              </w:rPr>
            </w:pPr>
          </w:p>
        </w:tc>
        <w:tc>
          <w:tcPr>
            <w:tcW w:w="818" w:type="pc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высшее</w:t>
            </w:r>
          </w:p>
        </w:tc>
        <w:tc>
          <w:tcPr>
            <w:tcW w:w="818" w:type="pc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среднее</w:t>
            </w:r>
          </w:p>
        </w:tc>
        <w:tc>
          <w:tcPr>
            <w:tcW w:w="570" w:type="pct"/>
            <w:vMerge/>
            <w:shd w:val="clear" w:color="auto" w:fill="auto"/>
            <w:vAlign w:val="bottom"/>
          </w:tcPr>
          <w:p w:rsidR="00BB297C" w:rsidRPr="00516687" w:rsidRDefault="00BB297C" w:rsidP="00B678A5">
            <w:pPr>
              <w:widowControl/>
              <w:adjustRightInd w:val="0"/>
              <w:rPr>
                <w:rFonts w:eastAsia="Calibri"/>
                <w:sz w:val="24"/>
                <w:szCs w:val="24"/>
                <w:lang w:val="ru-RU"/>
              </w:rPr>
            </w:pPr>
          </w:p>
        </w:tc>
        <w:tc>
          <w:tcPr>
            <w:tcW w:w="677" w:type="pct"/>
            <w:vMerge/>
          </w:tcPr>
          <w:p w:rsidR="00BB297C" w:rsidRPr="00516687" w:rsidRDefault="00BB297C" w:rsidP="00B678A5">
            <w:pPr>
              <w:widowControl/>
              <w:adjustRightInd w:val="0"/>
              <w:rPr>
                <w:rFonts w:eastAsia="Calibri"/>
                <w:sz w:val="24"/>
                <w:szCs w:val="24"/>
                <w:lang w:val="ru-RU"/>
              </w:rPr>
            </w:pPr>
          </w:p>
        </w:tc>
      </w:tr>
      <w:tr w:rsidR="00BB297C" w:rsidRPr="00516687" w:rsidTr="004252FF">
        <w:trPr>
          <w:cantSplit/>
        </w:trPr>
        <w:tc>
          <w:tcPr>
            <w:tcW w:w="2116"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клинически значимой бессонницы нет</w:t>
            </w:r>
          </w:p>
        </w:tc>
        <w:tc>
          <w:tcPr>
            <w:tcW w:w="818" w:type="pct"/>
            <w:shd w:val="clear" w:color="auto" w:fill="auto"/>
          </w:tcPr>
          <w:p w:rsidR="00BB297C" w:rsidRPr="00EC7E7E" w:rsidRDefault="00BB297C" w:rsidP="00015D5C">
            <w:pPr>
              <w:jc w:val="center"/>
              <w:rPr>
                <w:sz w:val="24"/>
                <w:szCs w:val="24"/>
              </w:rPr>
            </w:pPr>
            <w:r w:rsidRPr="00EC7E7E">
              <w:rPr>
                <w:sz w:val="24"/>
                <w:szCs w:val="24"/>
              </w:rPr>
              <w:t>19</w:t>
            </w:r>
          </w:p>
        </w:tc>
        <w:tc>
          <w:tcPr>
            <w:tcW w:w="818" w:type="pct"/>
            <w:shd w:val="clear" w:color="auto" w:fill="auto"/>
          </w:tcPr>
          <w:p w:rsidR="00BB297C" w:rsidRPr="00EC7E7E" w:rsidRDefault="00BB297C" w:rsidP="00015D5C">
            <w:pPr>
              <w:jc w:val="center"/>
              <w:rPr>
                <w:sz w:val="24"/>
                <w:szCs w:val="24"/>
              </w:rPr>
            </w:pPr>
            <w:r w:rsidRPr="00EC7E7E">
              <w:rPr>
                <w:sz w:val="24"/>
                <w:szCs w:val="24"/>
              </w:rPr>
              <w:t>154</w:t>
            </w:r>
          </w:p>
        </w:tc>
        <w:tc>
          <w:tcPr>
            <w:tcW w:w="570" w:type="pct"/>
            <w:shd w:val="clear" w:color="auto" w:fill="auto"/>
          </w:tcPr>
          <w:p w:rsidR="00BB297C" w:rsidRPr="00EC7E7E" w:rsidRDefault="00BB297C" w:rsidP="00015D5C">
            <w:pPr>
              <w:jc w:val="center"/>
              <w:rPr>
                <w:sz w:val="24"/>
                <w:szCs w:val="24"/>
              </w:rPr>
            </w:pPr>
            <w:r w:rsidRPr="00EC7E7E">
              <w:rPr>
                <w:sz w:val="24"/>
                <w:szCs w:val="24"/>
              </w:rPr>
              <w:t>173</w:t>
            </w:r>
          </w:p>
        </w:tc>
        <w:tc>
          <w:tcPr>
            <w:tcW w:w="677" w:type="pct"/>
            <w:vMerge w:val="restart"/>
          </w:tcPr>
          <w:p w:rsidR="00BB297C" w:rsidRPr="00516687" w:rsidRDefault="00BB297C" w:rsidP="00B678A5">
            <w:pPr>
              <w:widowControl/>
              <w:adjustRightInd w:val="0"/>
              <w:ind w:left="60" w:right="60"/>
              <w:jc w:val="center"/>
              <w:rPr>
                <w:rFonts w:eastAsia="Calibri"/>
                <w:sz w:val="24"/>
                <w:szCs w:val="24"/>
                <w:lang w:val="ru-RU"/>
              </w:rPr>
            </w:pPr>
          </w:p>
          <w:p w:rsidR="00BB297C" w:rsidRPr="00516687" w:rsidRDefault="00BB297C" w:rsidP="00B678A5">
            <w:pPr>
              <w:widowControl/>
              <w:adjustRightInd w:val="0"/>
              <w:ind w:left="60" w:right="60"/>
              <w:jc w:val="center"/>
              <w:rPr>
                <w:rFonts w:eastAsia="Calibri"/>
                <w:sz w:val="24"/>
                <w:szCs w:val="24"/>
                <w:lang w:val="ru-RU"/>
              </w:rPr>
            </w:pPr>
          </w:p>
          <w:p w:rsidR="00BB297C" w:rsidRPr="00516687" w:rsidRDefault="00BB297C" w:rsidP="00B678A5">
            <w:pPr>
              <w:widowControl/>
              <w:adjustRightInd w:val="0"/>
              <w:ind w:left="60" w:right="60"/>
              <w:jc w:val="center"/>
              <w:rPr>
                <w:rFonts w:eastAsia="Calibri"/>
                <w:sz w:val="24"/>
                <w:szCs w:val="24"/>
                <w:lang w:val="ru-RU"/>
              </w:rPr>
            </w:pPr>
          </w:p>
          <w:p w:rsidR="00BB297C" w:rsidRPr="00516687" w:rsidRDefault="00BB297C" w:rsidP="00B678A5">
            <w:pPr>
              <w:widowControl/>
              <w:adjustRightInd w:val="0"/>
              <w:ind w:left="60" w:right="60"/>
              <w:jc w:val="center"/>
              <w:rPr>
                <w:rFonts w:eastAsia="Calibri"/>
                <w:sz w:val="24"/>
                <w:szCs w:val="24"/>
                <w:lang w:val="ru-RU"/>
              </w:rPr>
            </w:pPr>
          </w:p>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0,0</w:t>
            </w:r>
            <w:r>
              <w:rPr>
                <w:rFonts w:eastAsia="Calibri"/>
                <w:sz w:val="24"/>
                <w:szCs w:val="24"/>
                <w:lang w:val="ru-RU"/>
              </w:rPr>
              <w:t>27</w:t>
            </w:r>
          </w:p>
        </w:tc>
      </w:tr>
      <w:tr w:rsidR="00BB297C" w:rsidRPr="00516687" w:rsidTr="004252FF">
        <w:trPr>
          <w:cantSplit/>
        </w:trPr>
        <w:tc>
          <w:tcPr>
            <w:tcW w:w="2116" w:type="pct"/>
            <w:vMerge/>
            <w:shd w:val="clear" w:color="auto" w:fill="auto"/>
          </w:tcPr>
          <w:p w:rsidR="00BB297C" w:rsidRPr="00516687" w:rsidRDefault="00BB297C" w:rsidP="00B678A5">
            <w:pPr>
              <w:widowControl/>
              <w:adjustRightInd w:val="0"/>
              <w:rPr>
                <w:rFonts w:eastAsia="Calibri"/>
                <w:sz w:val="24"/>
                <w:szCs w:val="24"/>
                <w:lang w:val="ru-RU"/>
              </w:rPr>
            </w:pPr>
          </w:p>
        </w:tc>
        <w:tc>
          <w:tcPr>
            <w:tcW w:w="818" w:type="pct"/>
            <w:shd w:val="clear" w:color="auto" w:fill="auto"/>
          </w:tcPr>
          <w:p w:rsidR="00BB297C" w:rsidRPr="00EC7E7E" w:rsidRDefault="00BB297C" w:rsidP="00015D5C">
            <w:pPr>
              <w:jc w:val="center"/>
              <w:rPr>
                <w:sz w:val="24"/>
                <w:szCs w:val="24"/>
              </w:rPr>
            </w:pPr>
            <w:r w:rsidRPr="00EC7E7E">
              <w:rPr>
                <w:sz w:val="24"/>
                <w:szCs w:val="24"/>
              </w:rPr>
              <w:t>50,0%</w:t>
            </w:r>
          </w:p>
        </w:tc>
        <w:tc>
          <w:tcPr>
            <w:tcW w:w="818" w:type="pct"/>
            <w:shd w:val="clear" w:color="auto" w:fill="auto"/>
          </w:tcPr>
          <w:p w:rsidR="00BB297C" w:rsidRPr="00EC7E7E" w:rsidRDefault="00BB297C" w:rsidP="00015D5C">
            <w:pPr>
              <w:jc w:val="center"/>
              <w:rPr>
                <w:sz w:val="24"/>
                <w:szCs w:val="24"/>
              </w:rPr>
            </w:pPr>
            <w:r w:rsidRPr="00EC7E7E">
              <w:rPr>
                <w:sz w:val="24"/>
                <w:szCs w:val="24"/>
              </w:rPr>
              <w:t>65,8%</w:t>
            </w:r>
          </w:p>
        </w:tc>
        <w:tc>
          <w:tcPr>
            <w:tcW w:w="570" w:type="pct"/>
            <w:shd w:val="clear" w:color="auto" w:fill="auto"/>
          </w:tcPr>
          <w:p w:rsidR="00BB297C" w:rsidRPr="00EC7E7E" w:rsidRDefault="00BB297C" w:rsidP="00015D5C">
            <w:pPr>
              <w:jc w:val="center"/>
              <w:rPr>
                <w:sz w:val="24"/>
                <w:szCs w:val="24"/>
              </w:rPr>
            </w:pPr>
            <w:r w:rsidRPr="00EC7E7E">
              <w:rPr>
                <w:sz w:val="24"/>
                <w:szCs w:val="24"/>
              </w:rPr>
              <w:t>63,6%</w:t>
            </w:r>
          </w:p>
        </w:tc>
        <w:tc>
          <w:tcPr>
            <w:tcW w:w="677"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4252FF">
        <w:trPr>
          <w:cantSplit/>
        </w:trPr>
        <w:tc>
          <w:tcPr>
            <w:tcW w:w="2116"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подпороговая бессонница</w:t>
            </w:r>
          </w:p>
        </w:tc>
        <w:tc>
          <w:tcPr>
            <w:tcW w:w="818" w:type="pct"/>
            <w:shd w:val="clear" w:color="auto" w:fill="auto"/>
          </w:tcPr>
          <w:p w:rsidR="00BB297C" w:rsidRPr="00EC7E7E" w:rsidRDefault="00BB297C" w:rsidP="00015D5C">
            <w:pPr>
              <w:jc w:val="center"/>
              <w:rPr>
                <w:sz w:val="24"/>
                <w:szCs w:val="24"/>
              </w:rPr>
            </w:pPr>
            <w:r w:rsidRPr="00EC7E7E">
              <w:rPr>
                <w:sz w:val="24"/>
                <w:szCs w:val="24"/>
              </w:rPr>
              <w:t>7</w:t>
            </w:r>
          </w:p>
        </w:tc>
        <w:tc>
          <w:tcPr>
            <w:tcW w:w="818" w:type="pct"/>
            <w:shd w:val="clear" w:color="auto" w:fill="auto"/>
          </w:tcPr>
          <w:p w:rsidR="00BB297C" w:rsidRPr="00EC7E7E" w:rsidRDefault="00BB297C" w:rsidP="00015D5C">
            <w:pPr>
              <w:jc w:val="center"/>
              <w:rPr>
                <w:sz w:val="24"/>
                <w:szCs w:val="24"/>
              </w:rPr>
            </w:pPr>
            <w:r w:rsidRPr="00EC7E7E">
              <w:rPr>
                <w:sz w:val="24"/>
                <w:szCs w:val="24"/>
              </w:rPr>
              <w:t>49</w:t>
            </w:r>
          </w:p>
        </w:tc>
        <w:tc>
          <w:tcPr>
            <w:tcW w:w="570" w:type="pct"/>
            <w:shd w:val="clear" w:color="auto" w:fill="auto"/>
          </w:tcPr>
          <w:p w:rsidR="00BB297C" w:rsidRPr="00EC7E7E" w:rsidRDefault="00BB297C" w:rsidP="00015D5C">
            <w:pPr>
              <w:jc w:val="center"/>
              <w:rPr>
                <w:sz w:val="24"/>
                <w:szCs w:val="24"/>
              </w:rPr>
            </w:pPr>
            <w:r w:rsidRPr="00EC7E7E">
              <w:rPr>
                <w:sz w:val="24"/>
                <w:szCs w:val="24"/>
              </w:rPr>
              <w:t>56</w:t>
            </w:r>
          </w:p>
        </w:tc>
        <w:tc>
          <w:tcPr>
            <w:tcW w:w="677"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4252FF">
        <w:trPr>
          <w:cantSplit/>
        </w:trPr>
        <w:tc>
          <w:tcPr>
            <w:tcW w:w="2116" w:type="pct"/>
            <w:vMerge/>
            <w:shd w:val="clear" w:color="auto" w:fill="auto"/>
          </w:tcPr>
          <w:p w:rsidR="00BB297C" w:rsidRPr="00516687" w:rsidRDefault="00BB297C" w:rsidP="00B678A5">
            <w:pPr>
              <w:widowControl/>
              <w:adjustRightInd w:val="0"/>
              <w:rPr>
                <w:rFonts w:eastAsia="Calibri"/>
                <w:sz w:val="24"/>
                <w:szCs w:val="24"/>
                <w:lang w:val="ru-RU"/>
              </w:rPr>
            </w:pPr>
          </w:p>
        </w:tc>
        <w:tc>
          <w:tcPr>
            <w:tcW w:w="818" w:type="pct"/>
            <w:shd w:val="clear" w:color="auto" w:fill="auto"/>
          </w:tcPr>
          <w:p w:rsidR="00BB297C" w:rsidRPr="00EC7E7E" w:rsidRDefault="00BB297C" w:rsidP="00015D5C">
            <w:pPr>
              <w:jc w:val="center"/>
              <w:rPr>
                <w:sz w:val="24"/>
                <w:szCs w:val="24"/>
              </w:rPr>
            </w:pPr>
            <w:r w:rsidRPr="00EC7E7E">
              <w:rPr>
                <w:sz w:val="24"/>
                <w:szCs w:val="24"/>
              </w:rPr>
              <w:t>18,4%</w:t>
            </w:r>
          </w:p>
        </w:tc>
        <w:tc>
          <w:tcPr>
            <w:tcW w:w="818" w:type="pct"/>
            <w:shd w:val="clear" w:color="auto" w:fill="auto"/>
          </w:tcPr>
          <w:p w:rsidR="00BB297C" w:rsidRPr="00EC7E7E" w:rsidRDefault="00BB297C" w:rsidP="00015D5C">
            <w:pPr>
              <w:jc w:val="center"/>
              <w:rPr>
                <w:sz w:val="24"/>
                <w:szCs w:val="24"/>
              </w:rPr>
            </w:pPr>
            <w:r w:rsidRPr="00EC7E7E">
              <w:rPr>
                <w:sz w:val="24"/>
                <w:szCs w:val="24"/>
              </w:rPr>
              <w:t>20,9%</w:t>
            </w:r>
          </w:p>
        </w:tc>
        <w:tc>
          <w:tcPr>
            <w:tcW w:w="570" w:type="pct"/>
            <w:shd w:val="clear" w:color="auto" w:fill="auto"/>
          </w:tcPr>
          <w:p w:rsidR="00BB297C" w:rsidRPr="00EC7E7E" w:rsidRDefault="00BB297C" w:rsidP="00015D5C">
            <w:pPr>
              <w:jc w:val="center"/>
              <w:rPr>
                <w:sz w:val="24"/>
                <w:szCs w:val="24"/>
              </w:rPr>
            </w:pPr>
            <w:r w:rsidRPr="00EC7E7E">
              <w:rPr>
                <w:sz w:val="24"/>
                <w:szCs w:val="24"/>
              </w:rPr>
              <w:t>20,6%</w:t>
            </w:r>
          </w:p>
        </w:tc>
        <w:tc>
          <w:tcPr>
            <w:tcW w:w="677"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4252FF">
        <w:trPr>
          <w:cantSplit/>
        </w:trPr>
        <w:tc>
          <w:tcPr>
            <w:tcW w:w="2116"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бессонница</w:t>
            </w:r>
          </w:p>
        </w:tc>
        <w:tc>
          <w:tcPr>
            <w:tcW w:w="818" w:type="pct"/>
            <w:shd w:val="clear" w:color="auto" w:fill="auto"/>
          </w:tcPr>
          <w:p w:rsidR="00BB297C" w:rsidRPr="00EC7E7E" w:rsidRDefault="00BB297C" w:rsidP="00015D5C">
            <w:pPr>
              <w:jc w:val="center"/>
              <w:rPr>
                <w:sz w:val="24"/>
                <w:szCs w:val="24"/>
              </w:rPr>
            </w:pPr>
            <w:r w:rsidRPr="00EC7E7E">
              <w:rPr>
                <w:sz w:val="24"/>
                <w:szCs w:val="24"/>
              </w:rPr>
              <w:t>11</w:t>
            </w:r>
          </w:p>
        </w:tc>
        <w:tc>
          <w:tcPr>
            <w:tcW w:w="818" w:type="pct"/>
            <w:shd w:val="clear" w:color="auto" w:fill="auto"/>
          </w:tcPr>
          <w:p w:rsidR="00BB297C" w:rsidRPr="00EC7E7E" w:rsidRDefault="00BB297C" w:rsidP="00015D5C">
            <w:pPr>
              <w:jc w:val="center"/>
              <w:rPr>
                <w:sz w:val="24"/>
                <w:szCs w:val="24"/>
              </w:rPr>
            </w:pPr>
            <w:r w:rsidRPr="00EC7E7E">
              <w:rPr>
                <w:sz w:val="24"/>
                <w:szCs w:val="24"/>
              </w:rPr>
              <w:t>30</w:t>
            </w:r>
          </w:p>
        </w:tc>
        <w:tc>
          <w:tcPr>
            <w:tcW w:w="570" w:type="pct"/>
            <w:shd w:val="clear" w:color="auto" w:fill="auto"/>
          </w:tcPr>
          <w:p w:rsidR="00BB297C" w:rsidRPr="00EC7E7E" w:rsidRDefault="00BB297C" w:rsidP="00015D5C">
            <w:pPr>
              <w:jc w:val="center"/>
              <w:rPr>
                <w:sz w:val="24"/>
                <w:szCs w:val="24"/>
              </w:rPr>
            </w:pPr>
            <w:r w:rsidRPr="00EC7E7E">
              <w:rPr>
                <w:sz w:val="24"/>
                <w:szCs w:val="24"/>
              </w:rPr>
              <w:t>41</w:t>
            </w:r>
          </w:p>
        </w:tc>
        <w:tc>
          <w:tcPr>
            <w:tcW w:w="677"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4252FF">
        <w:trPr>
          <w:cantSplit/>
        </w:trPr>
        <w:tc>
          <w:tcPr>
            <w:tcW w:w="2116" w:type="pct"/>
            <w:vMerge/>
            <w:shd w:val="clear" w:color="auto" w:fill="auto"/>
          </w:tcPr>
          <w:p w:rsidR="00BB297C" w:rsidRPr="00516687" w:rsidRDefault="00BB297C" w:rsidP="00B678A5">
            <w:pPr>
              <w:widowControl/>
              <w:adjustRightInd w:val="0"/>
              <w:rPr>
                <w:rFonts w:eastAsia="Calibri"/>
                <w:sz w:val="24"/>
                <w:szCs w:val="24"/>
                <w:lang w:val="ru-RU"/>
              </w:rPr>
            </w:pPr>
          </w:p>
        </w:tc>
        <w:tc>
          <w:tcPr>
            <w:tcW w:w="818" w:type="pct"/>
            <w:shd w:val="clear" w:color="auto" w:fill="auto"/>
          </w:tcPr>
          <w:p w:rsidR="00BB297C" w:rsidRPr="00EC7E7E" w:rsidRDefault="00BB297C" w:rsidP="00015D5C">
            <w:pPr>
              <w:jc w:val="center"/>
              <w:rPr>
                <w:sz w:val="24"/>
                <w:szCs w:val="24"/>
              </w:rPr>
            </w:pPr>
            <w:r w:rsidRPr="00EC7E7E">
              <w:rPr>
                <w:sz w:val="24"/>
                <w:szCs w:val="24"/>
              </w:rPr>
              <w:t>28,9%</w:t>
            </w:r>
          </w:p>
        </w:tc>
        <w:tc>
          <w:tcPr>
            <w:tcW w:w="818" w:type="pct"/>
            <w:shd w:val="clear" w:color="auto" w:fill="auto"/>
          </w:tcPr>
          <w:p w:rsidR="00BB297C" w:rsidRPr="00EC7E7E" w:rsidRDefault="00BB297C" w:rsidP="00015D5C">
            <w:pPr>
              <w:jc w:val="center"/>
              <w:rPr>
                <w:sz w:val="24"/>
                <w:szCs w:val="24"/>
              </w:rPr>
            </w:pPr>
            <w:r w:rsidRPr="00EC7E7E">
              <w:rPr>
                <w:sz w:val="24"/>
                <w:szCs w:val="24"/>
              </w:rPr>
              <w:t>12,8%</w:t>
            </w:r>
          </w:p>
        </w:tc>
        <w:tc>
          <w:tcPr>
            <w:tcW w:w="570" w:type="pct"/>
            <w:shd w:val="clear" w:color="auto" w:fill="auto"/>
          </w:tcPr>
          <w:p w:rsidR="00BB297C" w:rsidRPr="00EC7E7E" w:rsidRDefault="00BB297C" w:rsidP="00015D5C">
            <w:pPr>
              <w:jc w:val="center"/>
              <w:rPr>
                <w:sz w:val="24"/>
                <w:szCs w:val="24"/>
              </w:rPr>
            </w:pPr>
            <w:r w:rsidRPr="00EC7E7E">
              <w:rPr>
                <w:sz w:val="24"/>
                <w:szCs w:val="24"/>
              </w:rPr>
              <w:t>15,1%</w:t>
            </w:r>
          </w:p>
        </w:tc>
        <w:tc>
          <w:tcPr>
            <w:tcW w:w="677"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4252FF">
        <w:trPr>
          <w:cantSplit/>
        </w:trPr>
        <w:tc>
          <w:tcPr>
            <w:tcW w:w="2116"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бессонница (тяжелая степень)</w:t>
            </w:r>
          </w:p>
        </w:tc>
        <w:tc>
          <w:tcPr>
            <w:tcW w:w="818" w:type="pct"/>
            <w:shd w:val="clear" w:color="auto" w:fill="auto"/>
          </w:tcPr>
          <w:p w:rsidR="00BB297C" w:rsidRPr="00EC7E7E" w:rsidRDefault="00BB297C" w:rsidP="00015D5C">
            <w:pPr>
              <w:jc w:val="center"/>
              <w:rPr>
                <w:sz w:val="24"/>
                <w:szCs w:val="24"/>
              </w:rPr>
            </w:pPr>
            <w:r w:rsidRPr="00EC7E7E">
              <w:rPr>
                <w:sz w:val="24"/>
                <w:szCs w:val="24"/>
              </w:rPr>
              <w:t>1</w:t>
            </w:r>
          </w:p>
        </w:tc>
        <w:tc>
          <w:tcPr>
            <w:tcW w:w="818" w:type="pct"/>
            <w:shd w:val="clear" w:color="auto" w:fill="auto"/>
          </w:tcPr>
          <w:p w:rsidR="00BB297C" w:rsidRPr="00EC7E7E" w:rsidRDefault="00BB297C" w:rsidP="00015D5C">
            <w:pPr>
              <w:jc w:val="center"/>
              <w:rPr>
                <w:sz w:val="24"/>
                <w:szCs w:val="24"/>
              </w:rPr>
            </w:pPr>
            <w:r w:rsidRPr="00EC7E7E">
              <w:rPr>
                <w:sz w:val="24"/>
                <w:szCs w:val="24"/>
              </w:rPr>
              <w:t>1</w:t>
            </w:r>
          </w:p>
        </w:tc>
        <w:tc>
          <w:tcPr>
            <w:tcW w:w="570" w:type="pct"/>
            <w:shd w:val="clear" w:color="auto" w:fill="auto"/>
          </w:tcPr>
          <w:p w:rsidR="00BB297C" w:rsidRPr="00EC7E7E" w:rsidRDefault="00BB297C" w:rsidP="00015D5C">
            <w:pPr>
              <w:jc w:val="center"/>
              <w:rPr>
                <w:sz w:val="24"/>
                <w:szCs w:val="24"/>
              </w:rPr>
            </w:pPr>
            <w:r w:rsidRPr="00EC7E7E">
              <w:rPr>
                <w:sz w:val="24"/>
                <w:szCs w:val="24"/>
              </w:rPr>
              <w:t>2</w:t>
            </w:r>
          </w:p>
        </w:tc>
        <w:tc>
          <w:tcPr>
            <w:tcW w:w="677"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4252FF">
        <w:trPr>
          <w:cantSplit/>
        </w:trPr>
        <w:tc>
          <w:tcPr>
            <w:tcW w:w="2116" w:type="pct"/>
            <w:vMerge/>
            <w:shd w:val="clear" w:color="auto" w:fill="auto"/>
          </w:tcPr>
          <w:p w:rsidR="00BB297C" w:rsidRPr="00516687" w:rsidRDefault="00BB297C" w:rsidP="00B678A5">
            <w:pPr>
              <w:widowControl/>
              <w:adjustRightInd w:val="0"/>
              <w:rPr>
                <w:rFonts w:eastAsia="Calibri"/>
                <w:sz w:val="24"/>
                <w:szCs w:val="24"/>
                <w:lang w:val="ru-RU"/>
              </w:rPr>
            </w:pPr>
          </w:p>
        </w:tc>
        <w:tc>
          <w:tcPr>
            <w:tcW w:w="818" w:type="pct"/>
            <w:shd w:val="clear" w:color="auto" w:fill="auto"/>
          </w:tcPr>
          <w:p w:rsidR="00BB297C" w:rsidRPr="00EC7E7E" w:rsidRDefault="00BB297C" w:rsidP="00015D5C">
            <w:pPr>
              <w:jc w:val="center"/>
              <w:rPr>
                <w:sz w:val="24"/>
                <w:szCs w:val="24"/>
              </w:rPr>
            </w:pPr>
            <w:r w:rsidRPr="00EC7E7E">
              <w:rPr>
                <w:sz w:val="24"/>
                <w:szCs w:val="24"/>
              </w:rPr>
              <w:t>2,6%</w:t>
            </w:r>
          </w:p>
        </w:tc>
        <w:tc>
          <w:tcPr>
            <w:tcW w:w="818" w:type="pct"/>
            <w:shd w:val="clear" w:color="auto" w:fill="auto"/>
          </w:tcPr>
          <w:p w:rsidR="00BB297C" w:rsidRPr="00EC7E7E" w:rsidRDefault="00BB297C" w:rsidP="00015D5C">
            <w:pPr>
              <w:jc w:val="center"/>
              <w:rPr>
                <w:sz w:val="24"/>
                <w:szCs w:val="24"/>
              </w:rPr>
            </w:pPr>
            <w:r w:rsidRPr="00EC7E7E">
              <w:rPr>
                <w:sz w:val="24"/>
                <w:szCs w:val="24"/>
              </w:rPr>
              <w:t>0,4%</w:t>
            </w:r>
          </w:p>
        </w:tc>
        <w:tc>
          <w:tcPr>
            <w:tcW w:w="570" w:type="pct"/>
            <w:shd w:val="clear" w:color="auto" w:fill="auto"/>
          </w:tcPr>
          <w:p w:rsidR="00BB297C" w:rsidRPr="00EC7E7E" w:rsidRDefault="00BB297C" w:rsidP="00015D5C">
            <w:pPr>
              <w:jc w:val="center"/>
              <w:rPr>
                <w:sz w:val="24"/>
                <w:szCs w:val="24"/>
              </w:rPr>
            </w:pPr>
            <w:r w:rsidRPr="00EC7E7E">
              <w:rPr>
                <w:sz w:val="24"/>
                <w:szCs w:val="24"/>
              </w:rPr>
              <w:t>0,7%</w:t>
            </w:r>
          </w:p>
        </w:tc>
        <w:tc>
          <w:tcPr>
            <w:tcW w:w="677"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4252FF">
        <w:trPr>
          <w:cantSplit/>
        </w:trPr>
        <w:tc>
          <w:tcPr>
            <w:tcW w:w="2116"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p>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Итого</w:t>
            </w:r>
          </w:p>
        </w:tc>
        <w:tc>
          <w:tcPr>
            <w:tcW w:w="818" w:type="pct"/>
            <w:shd w:val="clear" w:color="auto" w:fill="auto"/>
          </w:tcPr>
          <w:p w:rsidR="00BB297C" w:rsidRPr="00EC7E7E" w:rsidRDefault="00BB297C" w:rsidP="00015D5C">
            <w:pPr>
              <w:jc w:val="center"/>
              <w:rPr>
                <w:sz w:val="24"/>
                <w:szCs w:val="24"/>
              </w:rPr>
            </w:pPr>
            <w:r w:rsidRPr="00EC7E7E">
              <w:rPr>
                <w:sz w:val="24"/>
                <w:szCs w:val="24"/>
              </w:rPr>
              <w:t>38</w:t>
            </w:r>
          </w:p>
        </w:tc>
        <w:tc>
          <w:tcPr>
            <w:tcW w:w="818" w:type="pct"/>
            <w:shd w:val="clear" w:color="auto" w:fill="auto"/>
          </w:tcPr>
          <w:p w:rsidR="00BB297C" w:rsidRPr="00EC7E7E" w:rsidRDefault="00BB297C" w:rsidP="00015D5C">
            <w:pPr>
              <w:jc w:val="center"/>
              <w:rPr>
                <w:sz w:val="24"/>
                <w:szCs w:val="24"/>
              </w:rPr>
            </w:pPr>
            <w:r w:rsidRPr="00EC7E7E">
              <w:rPr>
                <w:sz w:val="24"/>
                <w:szCs w:val="24"/>
              </w:rPr>
              <w:t>234</w:t>
            </w:r>
          </w:p>
        </w:tc>
        <w:tc>
          <w:tcPr>
            <w:tcW w:w="570" w:type="pct"/>
            <w:shd w:val="clear" w:color="auto" w:fill="auto"/>
          </w:tcPr>
          <w:p w:rsidR="00BB297C" w:rsidRPr="00EC7E7E" w:rsidRDefault="00BB297C" w:rsidP="00015D5C">
            <w:pPr>
              <w:jc w:val="center"/>
              <w:rPr>
                <w:sz w:val="24"/>
                <w:szCs w:val="24"/>
              </w:rPr>
            </w:pPr>
            <w:r w:rsidRPr="00EC7E7E">
              <w:rPr>
                <w:sz w:val="24"/>
                <w:szCs w:val="24"/>
              </w:rPr>
              <w:t>272</w:t>
            </w:r>
          </w:p>
        </w:tc>
        <w:tc>
          <w:tcPr>
            <w:tcW w:w="677"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4252FF">
        <w:trPr>
          <w:cantSplit/>
        </w:trPr>
        <w:tc>
          <w:tcPr>
            <w:tcW w:w="2116" w:type="pct"/>
            <w:vMerge/>
            <w:shd w:val="clear" w:color="auto" w:fill="auto"/>
          </w:tcPr>
          <w:p w:rsidR="00BB297C" w:rsidRPr="00516687" w:rsidRDefault="00BB297C" w:rsidP="00B678A5">
            <w:pPr>
              <w:widowControl/>
              <w:adjustRightInd w:val="0"/>
              <w:rPr>
                <w:rFonts w:eastAsia="Calibri"/>
                <w:sz w:val="24"/>
                <w:szCs w:val="24"/>
                <w:lang w:val="ru-RU"/>
              </w:rPr>
            </w:pPr>
          </w:p>
        </w:tc>
        <w:tc>
          <w:tcPr>
            <w:tcW w:w="818" w:type="pct"/>
            <w:shd w:val="clear" w:color="auto" w:fill="auto"/>
          </w:tcPr>
          <w:p w:rsidR="00BB297C" w:rsidRPr="00EC7E7E" w:rsidRDefault="00BB297C" w:rsidP="00015D5C">
            <w:pPr>
              <w:jc w:val="center"/>
              <w:rPr>
                <w:sz w:val="24"/>
                <w:szCs w:val="24"/>
              </w:rPr>
            </w:pPr>
            <w:r w:rsidRPr="00EC7E7E">
              <w:rPr>
                <w:sz w:val="24"/>
                <w:szCs w:val="24"/>
              </w:rPr>
              <w:t>100,0%</w:t>
            </w:r>
          </w:p>
        </w:tc>
        <w:tc>
          <w:tcPr>
            <w:tcW w:w="818" w:type="pct"/>
            <w:shd w:val="clear" w:color="auto" w:fill="auto"/>
          </w:tcPr>
          <w:p w:rsidR="00BB297C" w:rsidRPr="00EC7E7E" w:rsidRDefault="00BB297C" w:rsidP="00015D5C">
            <w:pPr>
              <w:jc w:val="center"/>
              <w:rPr>
                <w:sz w:val="24"/>
                <w:szCs w:val="24"/>
              </w:rPr>
            </w:pPr>
            <w:r w:rsidRPr="00EC7E7E">
              <w:rPr>
                <w:sz w:val="24"/>
                <w:szCs w:val="24"/>
              </w:rPr>
              <w:t>100,0%</w:t>
            </w:r>
          </w:p>
        </w:tc>
        <w:tc>
          <w:tcPr>
            <w:tcW w:w="570" w:type="pct"/>
            <w:shd w:val="clear" w:color="auto" w:fill="auto"/>
          </w:tcPr>
          <w:p w:rsidR="00BB297C" w:rsidRPr="00EC7E7E" w:rsidRDefault="00BB297C" w:rsidP="00015D5C">
            <w:pPr>
              <w:jc w:val="center"/>
              <w:rPr>
                <w:sz w:val="24"/>
                <w:szCs w:val="24"/>
              </w:rPr>
            </w:pPr>
            <w:r w:rsidRPr="00EC7E7E">
              <w:rPr>
                <w:sz w:val="24"/>
                <w:szCs w:val="24"/>
              </w:rPr>
              <w:t>100,0%</w:t>
            </w:r>
          </w:p>
        </w:tc>
        <w:tc>
          <w:tcPr>
            <w:tcW w:w="677" w:type="pct"/>
            <w:vMerge/>
          </w:tcPr>
          <w:p w:rsidR="00BB297C" w:rsidRPr="00516687" w:rsidRDefault="00BB297C" w:rsidP="00B678A5">
            <w:pPr>
              <w:widowControl/>
              <w:adjustRightInd w:val="0"/>
              <w:ind w:left="60" w:right="60"/>
              <w:jc w:val="right"/>
              <w:rPr>
                <w:rFonts w:eastAsia="Calibri"/>
                <w:sz w:val="24"/>
                <w:szCs w:val="24"/>
                <w:lang w:val="ru-RU"/>
              </w:rPr>
            </w:pPr>
          </w:p>
        </w:tc>
      </w:tr>
    </w:tbl>
    <w:p w:rsidR="00BB297C" w:rsidRPr="00516687" w:rsidRDefault="00BB297C" w:rsidP="00BB297C">
      <w:pPr>
        <w:widowControl/>
        <w:adjustRightInd w:val="0"/>
        <w:spacing w:line="400" w:lineRule="atLeast"/>
        <w:rPr>
          <w:rFonts w:eastAsia="Calibri"/>
          <w:sz w:val="24"/>
          <w:szCs w:val="24"/>
          <w:lang w:val="ru-RU"/>
        </w:rPr>
      </w:pPr>
    </w:p>
    <w:p w:rsidR="00BB297C" w:rsidRPr="00611464" w:rsidRDefault="00BB297C" w:rsidP="00BB297C">
      <w:pPr>
        <w:widowControl/>
        <w:adjustRightInd w:val="0"/>
        <w:ind w:firstLine="709"/>
        <w:jc w:val="both"/>
        <w:rPr>
          <w:rFonts w:eastAsia="Calibri"/>
          <w:sz w:val="28"/>
          <w:szCs w:val="28"/>
          <w:lang w:val="ru-RU"/>
        </w:rPr>
      </w:pPr>
      <w:r>
        <w:rPr>
          <w:rFonts w:eastAsia="Calibri"/>
          <w:sz w:val="28"/>
          <w:szCs w:val="28"/>
          <w:lang w:val="ru-RU"/>
        </w:rPr>
        <w:t>Б</w:t>
      </w:r>
      <w:r w:rsidRPr="00524A61">
        <w:rPr>
          <w:rFonts w:eastAsia="Calibri"/>
          <w:sz w:val="28"/>
          <w:szCs w:val="28"/>
          <w:lang w:val="ru-RU"/>
        </w:rPr>
        <w:t xml:space="preserve">ессонницу отмечают  </w:t>
      </w:r>
      <w:r>
        <w:rPr>
          <w:rFonts w:eastAsia="Calibri"/>
          <w:sz w:val="28"/>
          <w:szCs w:val="28"/>
          <w:lang w:val="ru-RU"/>
        </w:rPr>
        <w:t>21,2% врачей</w:t>
      </w:r>
      <w:r w:rsidRPr="00524A61">
        <w:rPr>
          <w:rFonts w:eastAsia="Calibri"/>
          <w:sz w:val="28"/>
          <w:szCs w:val="28"/>
          <w:lang w:val="ru-RU"/>
        </w:rPr>
        <w:t xml:space="preserve"> стажем работы 11-20 лет</w:t>
      </w:r>
      <w:r>
        <w:rPr>
          <w:rFonts w:eastAsia="Calibri"/>
          <w:sz w:val="28"/>
          <w:szCs w:val="28"/>
          <w:lang w:val="ru-RU"/>
        </w:rPr>
        <w:t>,</w:t>
      </w:r>
      <w:r w:rsidRPr="00524A61">
        <w:rPr>
          <w:rFonts w:eastAsia="Calibri"/>
          <w:sz w:val="28"/>
          <w:szCs w:val="28"/>
          <w:lang w:val="ru-RU"/>
        </w:rPr>
        <w:t xml:space="preserve"> 20,0% врачей со стажем работы 41 год и более, 31-40 лет </w:t>
      </w:r>
      <w:r>
        <w:rPr>
          <w:rFonts w:eastAsia="Calibri"/>
          <w:sz w:val="28"/>
          <w:szCs w:val="28"/>
          <w:lang w:val="ru-RU"/>
        </w:rPr>
        <w:t xml:space="preserve">- </w:t>
      </w:r>
      <w:r w:rsidRPr="00524A61">
        <w:rPr>
          <w:rFonts w:eastAsia="Calibri"/>
          <w:sz w:val="28"/>
          <w:szCs w:val="28"/>
          <w:lang w:val="ru-RU"/>
        </w:rPr>
        <w:t xml:space="preserve">15,4%,  1-10 лет </w:t>
      </w:r>
      <w:r>
        <w:rPr>
          <w:rFonts w:eastAsia="Calibri"/>
          <w:sz w:val="28"/>
          <w:szCs w:val="28"/>
          <w:lang w:val="ru-RU"/>
        </w:rPr>
        <w:t xml:space="preserve">- </w:t>
      </w:r>
      <w:r w:rsidRPr="00524A61">
        <w:rPr>
          <w:rFonts w:eastAsia="Calibri"/>
          <w:sz w:val="28"/>
          <w:szCs w:val="28"/>
          <w:lang w:val="ru-RU"/>
        </w:rPr>
        <w:t>1</w:t>
      </w:r>
      <w:r>
        <w:rPr>
          <w:rFonts w:eastAsia="Calibri"/>
          <w:sz w:val="28"/>
          <w:szCs w:val="28"/>
          <w:lang w:val="ru-RU"/>
        </w:rPr>
        <w:t>4</w:t>
      </w:r>
      <w:r w:rsidRPr="00524A61">
        <w:rPr>
          <w:rFonts w:eastAsia="Calibri"/>
          <w:sz w:val="28"/>
          <w:szCs w:val="28"/>
          <w:lang w:val="ru-RU"/>
        </w:rPr>
        <w:t>,</w:t>
      </w:r>
      <w:r>
        <w:rPr>
          <w:rFonts w:eastAsia="Calibri"/>
          <w:sz w:val="28"/>
          <w:szCs w:val="28"/>
          <w:lang w:val="ru-RU"/>
        </w:rPr>
        <w:t>6</w:t>
      </w:r>
      <w:r w:rsidRPr="00524A61">
        <w:rPr>
          <w:rFonts w:eastAsia="Calibri"/>
          <w:sz w:val="28"/>
          <w:szCs w:val="28"/>
          <w:lang w:val="ru-RU"/>
        </w:rPr>
        <w:t xml:space="preserve">%, 21-30 лет </w:t>
      </w:r>
      <w:r>
        <w:rPr>
          <w:rFonts w:eastAsia="Calibri"/>
          <w:sz w:val="28"/>
          <w:szCs w:val="28"/>
          <w:lang w:val="ru-RU"/>
        </w:rPr>
        <w:t xml:space="preserve">- </w:t>
      </w:r>
      <w:r w:rsidRPr="00524A61">
        <w:rPr>
          <w:rFonts w:eastAsia="Calibri"/>
          <w:sz w:val="28"/>
          <w:szCs w:val="28"/>
          <w:lang w:val="ru-RU"/>
        </w:rPr>
        <w:t>1</w:t>
      </w:r>
      <w:r>
        <w:rPr>
          <w:rFonts w:eastAsia="Calibri"/>
          <w:sz w:val="28"/>
          <w:szCs w:val="28"/>
          <w:lang w:val="ru-RU"/>
        </w:rPr>
        <w:t xml:space="preserve">2,5% и врачи со стажем работы </w:t>
      </w:r>
      <w:r w:rsidRPr="00524A61">
        <w:rPr>
          <w:rFonts w:eastAsia="Calibri"/>
          <w:sz w:val="28"/>
          <w:szCs w:val="28"/>
          <w:lang w:val="ru-RU"/>
        </w:rPr>
        <w:t xml:space="preserve">менее 1 года </w:t>
      </w:r>
      <w:r>
        <w:rPr>
          <w:rFonts w:eastAsia="Calibri"/>
          <w:sz w:val="28"/>
          <w:szCs w:val="28"/>
          <w:lang w:val="ru-RU"/>
        </w:rPr>
        <w:t>- 12</w:t>
      </w:r>
      <w:r w:rsidRPr="00524A61">
        <w:rPr>
          <w:rFonts w:eastAsia="Calibri"/>
          <w:sz w:val="28"/>
          <w:szCs w:val="28"/>
          <w:lang w:val="ru-RU"/>
        </w:rPr>
        <w:t>,</w:t>
      </w:r>
      <w:r>
        <w:rPr>
          <w:rFonts w:eastAsia="Calibri"/>
          <w:sz w:val="28"/>
          <w:szCs w:val="28"/>
          <w:lang w:val="ru-RU"/>
        </w:rPr>
        <w:t xml:space="preserve">0%. </w:t>
      </w:r>
      <w:r w:rsidRPr="00524A61">
        <w:rPr>
          <w:rFonts w:eastAsia="Calibri"/>
          <w:sz w:val="28"/>
          <w:szCs w:val="28"/>
          <w:lang w:val="ru-RU"/>
        </w:rPr>
        <w:t>Бессонниц</w:t>
      </w:r>
      <w:r>
        <w:rPr>
          <w:rFonts w:eastAsia="Calibri"/>
          <w:sz w:val="28"/>
          <w:szCs w:val="28"/>
          <w:lang w:val="ru-RU"/>
        </w:rPr>
        <w:t>у</w:t>
      </w:r>
      <w:r w:rsidRPr="00524A61">
        <w:rPr>
          <w:rFonts w:eastAsia="Calibri"/>
          <w:sz w:val="28"/>
          <w:szCs w:val="28"/>
          <w:lang w:val="ru-RU"/>
        </w:rPr>
        <w:t xml:space="preserve"> тяжёлой степени отмечают респонденты со стажем работы </w:t>
      </w:r>
      <w:r>
        <w:rPr>
          <w:rFonts w:eastAsia="Calibri"/>
          <w:sz w:val="28"/>
          <w:szCs w:val="28"/>
          <w:lang w:val="ru-RU"/>
        </w:rPr>
        <w:t>31-40 лет – 5,1% при р=0,274</w:t>
      </w:r>
      <w:r w:rsidRPr="00516687">
        <w:rPr>
          <w:rFonts w:eastAsia="Calibri"/>
          <w:sz w:val="28"/>
          <w:szCs w:val="28"/>
          <w:lang w:val="ru-RU"/>
        </w:rPr>
        <w:t xml:space="preserve"> </w:t>
      </w:r>
      <w:r w:rsidRPr="00611464">
        <w:rPr>
          <w:rFonts w:eastAsia="Calibri"/>
          <w:sz w:val="28"/>
          <w:szCs w:val="28"/>
          <w:lang w:val="ru-RU"/>
        </w:rPr>
        <w:t xml:space="preserve">(таблица </w:t>
      </w:r>
      <w:r w:rsidR="00B0579A">
        <w:rPr>
          <w:rFonts w:eastAsia="Calibri"/>
          <w:sz w:val="28"/>
          <w:szCs w:val="28"/>
          <w:lang w:val="ru-RU"/>
        </w:rPr>
        <w:t>31</w:t>
      </w:r>
      <w:r w:rsidRPr="00611464">
        <w:rPr>
          <w:rFonts w:eastAsia="Calibri"/>
          <w:sz w:val="28"/>
          <w:szCs w:val="28"/>
          <w:lang w:val="ru-RU"/>
        </w:rPr>
        <w:t xml:space="preserve">). </w:t>
      </w:r>
    </w:p>
    <w:p w:rsidR="00BB297C" w:rsidRPr="00611464" w:rsidRDefault="00BB297C" w:rsidP="00BB297C">
      <w:pPr>
        <w:widowControl/>
        <w:adjustRightInd w:val="0"/>
        <w:ind w:firstLine="709"/>
        <w:jc w:val="both"/>
        <w:rPr>
          <w:rFonts w:eastAsia="Calibri"/>
          <w:sz w:val="28"/>
          <w:szCs w:val="28"/>
          <w:lang w:val="ru-RU"/>
        </w:rPr>
      </w:pPr>
    </w:p>
    <w:p w:rsidR="00BB297C" w:rsidRDefault="00BB297C" w:rsidP="00BB297C">
      <w:pPr>
        <w:widowControl/>
        <w:adjustRightInd w:val="0"/>
        <w:jc w:val="both"/>
        <w:rPr>
          <w:rFonts w:eastAsia="Calibri"/>
          <w:sz w:val="28"/>
          <w:szCs w:val="28"/>
          <w:lang w:val="ru-RU"/>
        </w:rPr>
      </w:pPr>
      <w:r w:rsidRPr="00611464">
        <w:rPr>
          <w:rFonts w:eastAsia="Calibri"/>
          <w:sz w:val="28"/>
          <w:szCs w:val="28"/>
          <w:lang w:val="ru-RU"/>
        </w:rPr>
        <w:t xml:space="preserve">Таблица </w:t>
      </w:r>
      <w:r w:rsidR="00B0579A">
        <w:rPr>
          <w:rFonts w:eastAsia="Calibri"/>
          <w:sz w:val="28"/>
          <w:szCs w:val="28"/>
          <w:lang w:val="ru-RU"/>
        </w:rPr>
        <w:t>31</w:t>
      </w:r>
      <w:r w:rsidRPr="00611464">
        <w:rPr>
          <w:rFonts w:eastAsia="Calibri"/>
          <w:sz w:val="28"/>
          <w:szCs w:val="28"/>
          <w:lang w:val="ru-RU"/>
        </w:rPr>
        <w:t xml:space="preserve"> - Распределение ответов</w:t>
      </w:r>
      <w:r w:rsidRPr="00516687">
        <w:rPr>
          <w:rFonts w:eastAsia="Calibri"/>
          <w:sz w:val="28"/>
          <w:szCs w:val="28"/>
          <w:lang w:val="ru-RU"/>
        </w:rPr>
        <w:t xml:space="preserve"> опрошенных по оценке тяжести бессонницы инструмента ISI (в % к итого) с учетом стажа работы респондентов</w:t>
      </w:r>
    </w:p>
    <w:p w:rsidR="00C72D86" w:rsidRPr="00516687" w:rsidRDefault="00C72D86" w:rsidP="00BB297C">
      <w:pPr>
        <w:widowControl/>
        <w:adjustRightInd w:val="0"/>
        <w:jc w:val="both"/>
        <w:rPr>
          <w:rFonts w:eastAsia="Calibri"/>
          <w:sz w:val="28"/>
          <w:szCs w:val="28"/>
          <w:lang w:val="ru-RU"/>
        </w:rPr>
      </w:pPr>
    </w:p>
    <w:tbl>
      <w:tblPr>
        <w:tblW w:w="4895"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368"/>
        <w:gridCol w:w="984"/>
        <w:gridCol w:w="782"/>
        <w:gridCol w:w="858"/>
        <w:gridCol w:w="858"/>
        <w:gridCol w:w="859"/>
        <w:gridCol w:w="871"/>
        <w:gridCol w:w="788"/>
        <w:gridCol w:w="1077"/>
      </w:tblGrid>
      <w:tr w:rsidR="00BB297C" w:rsidRPr="00F67005" w:rsidTr="00C72D86">
        <w:trPr>
          <w:cantSplit/>
          <w:trHeight w:val="281"/>
        </w:trPr>
        <w:tc>
          <w:tcPr>
            <w:tcW w:w="1254" w:type="pct"/>
            <w:vMerge w:val="restart"/>
            <w:shd w:val="clear" w:color="auto" w:fill="auto"/>
            <w:vAlign w:val="center"/>
          </w:tcPr>
          <w:p w:rsidR="00BB297C" w:rsidRPr="00F67005" w:rsidRDefault="00BB297C" w:rsidP="00B678A5">
            <w:pPr>
              <w:widowControl/>
              <w:adjustRightInd w:val="0"/>
              <w:jc w:val="center"/>
              <w:rPr>
                <w:rFonts w:eastAsia="Calibri"/>
                <w:sz w:val="24"/>
                <w:szCs w:val="24"/>
                <w:lang w:val="ru-RU"/>
              </w:rPr>
            </w:pPr>
            <w:r w:rsidRPr="00F67005">
              <w:rPr>
                <w:rFonts w:eastAsia="Calibri"/>
                <w:sz w:val="24"/>
                <w:szCs w:val="24"/>
                <w:lang w:val="ru-RU"/>
              </w:rPr>
              <w:t>Тяжесть бессонницы по степеням</w:t>
            </w:r>
          </w:p>
        </w:tc>
        <w:tc>
          <w:tcPr>
            <w:tcW w:w="2759" w:type="pct"/>
            <w:gridSpan w:val="6"/>
            <w:shd w:val="clear" w:color="auto" w:fill="auto"/>
            <w:vAlign w:val="bottom"/>
          </w:tcPr>
          <w:p w:rsidR="00BB297C" w:rsidRPr="00F67005" w:rsidRDefault="00BB297C" w:rsidP="00B678A5">
            <w:pPr>
              <w:widowControl/>
              <w:adjustRightInd w:val="0"/>
              <w:ind w:left="60" w:right="60"/>
              <w:jc w:val="center"/>
              <w:rPr>
                <w:rFonts w:eastAsia="Calibri"/>
                <w:sz w:val="24"/>
                <w:szCs w:val="24"/>
                <w:lang w:val="ru-RU"/>
              </w:rPr>
            </w:pPr>
            <w:r w:rsidRPr="00F67005">
              <w:rPr>
                <w:rFonts w:eastAsia="Calibri"/>
                <w:sz w:val="24"/>
                <w:szCs w:val="24"/>
                <w:lang w:val="ru-RU"/>
              </w:rPr>
              <w:t xml:space="preserve">Стаж работы </w:t>
            </w:r>
          </w:p>
        </w:tc>
        <w:tc>
          <w:tcPr>
            <w:tcW w:w="417" w:type="pct"/>
            <w:vMerge w:val="restart"/>
            <w:shd w:val="clear" w:color="auto" w:fill="auto"/>
            <w:vAlign w:val="center"/>
          </w:tcPr>
          <w:p w:rsidR="00BB297C" w:rsidRPr="00F67005" w:rsidRDefault="00BB297C" w:rsidP="00B678A5">
            <w:pPr>
              <w:widowControl/>
              <w:adjustRightInd w:val="0"/>
              <w:ind w:left="60" w:right="60"/>
              <w:jc w:val="center"/>
              <w:rPr>
                <w:rFonts w:eastAsia="Calibri"/>
                <w:sz w:val="24"/>
                <w:szCs w:val="24"/>
                <w:lang w:val="ru-RU"/>
              </w:rPr>
            </w:pPr>
            <w:r w:rsidRPr="00F67005">
              <w:rPr>
                <w:rFonts w:eastAsia="Calibri"/>
                <w:sz w:val="24"/>
                <w:szCs w:val="24"/>
                <w:lang w:val="ru-RU"/>
              </w:rPr>
              <w:t>Всего</w:t>
            </w:r>
          </w:p>
        </w:tc>
        <w:tc>
          <w:tcPr>
            <w:tcW w:w="570" w:type="pct"/>
            <w:vMerge w:val="restart"/>
            <w:vAlign w:val="center"/>
          </w:tcPr>
          <w:p w:rsidR="00BB297C" w:rsidRPr="00F67005" w:rsidRDefault="00BB297C" w:rsidP="00B678A5">
            <w:pPr>
              <w:widowControl/>
              <w:adjustRightInd w:val="0"/>
              <w:ind w:left="60" w:right="60"/>
              <w:jc w:val="center"/>
              <w:rPr>
                <w:rFonts w:eastAsia="Calibri"/>
                <w:sz w:val="24"/>
                <w:szCs w:val="24"/>
                <w:lang w:val="ru-RU"/>
              </w:rPr>
            </w:pPr>
            <w:r w:rsidRPr="00F67005">
              <w:rPr>
                <w:rFonts w:eastAsia="Calibri"/>
                <w:sz w:val="24"/>
                <w:szCs w:val="24"/>
                <w:lang w:val="ru-RU"/>
              </w:rPr>
              <w:t>р-значение</w:t>
            </w:r>
          </w:p>
        </w:tc>
      </w:tr>
      <w:tr w:rsidR="00BB297C" w:rsidRPr="00F67005" w:rsidTr="00C72D86">
        <w:trPr>
          <w:cantSplit/>
          <w:trHeight w:val="575"/>
        </w:trPr>
        <w:tc>
          <w:tcPr>
            <w:tcW w:w="1254" w:type="pct"/>
            <w:vMerge/>
            <w:shd w:val="clear" w:color="auto" w:fill="auto"/>
            <w:vAlign w:val="bottom"/>
          </w:tcPr>
          <w:p w:rsidR="00BB297C" w:rsidRPr="00F67005" w:rsidRDefault="00BB297C" w:rsidP="00B678A5">
            <w:pPr>
              <w:widowControl/>
              <w:adjustRightInd w:val="0"/>
              <w:rPr>
                <w:rFonts w:eastAsia="Calibri"/>
                <w:sz w:val="24"/>
                <w:szCs w:val="24"/>
                <w:lang w:val="ru-RU"/>
              </w:rPr>
            </w:pPr>
          </w:p>
        </w:tc>
        <w:tc>
          <w:tcPr>
            <w:tcW w:w="521" w:type="pct"/>
            <w:shd w:val="clear" w:color="auto" w:fill="auto"/>
            <w:vAlign w:val="bottom"/>
          </w:tcPr>
          <w:p w:rsidR="00BB297C" w:rsidRPr="00F67005" w:rsidRDefault="00BB297C" w:rsidP="00B678A5">
            <w:pPr>
              <w:widowControl/>
              <w:adjustRightInd w:val="0"/>
              <w:ind w:left="60" w:right="60"/>
              <w:jc w:val="center"/>
              <w:rPr>
                <w:rFonts w:eastAsia="Calibri"/>
                <w:sz w:val="24"/>
                <w:szCs w:val="24"/>
                <w:lang w:val="ru-RU"/>
              </w:rPr>
            </w:pPr>
            <w:r w:rsidRPr="00F67005">
              <w:rPr>
                <w:rFonts w:eastAsia="Calibri"/>
                <w:sz w:val="24"/>
                <w:szCs w:val="24"/>
                <w:lang w:val="ru-RU"/>
              </w:rPr>
              <w:t>&gt; 1 года</w:t>
            </w:r>
          </w:p>
        </w:tc>
        <w:tc>
          <w:tcPr>
            <w:tcW w:w="414" w:type="pct"/>
            <w:shd w:val="clear" w:color="auto" w:fill="auto"/>
            <w:vAlign w:val="bottom"/>
          </w:tcPr>
          <w:p w:rsidR="00BB297C" w:rsidRPr="00F67005" w:rsidRDefault="00BB297C" w:rsidP="00B678A5">
            <w:pPr>
              <w:widowControl/>
              <w:adjustRightInd w:val="0"/>
              <w:ind w:left="60" w:right="60"/>
              <w:jc w:val="center"/>
              <w:rPr>
                <w:rFonts w:eastAsia="Calibri"/>
                <w:sz w:val="24"/>
                <w:szCs w:val="24"/>
                <w:lang w:val="ru-RU"/>
              </w:rPr>
            </w:pPr>
            <w:r w:rsidRPr="00F67005">
              <w:rPr>
                <w:rFonts w:eastAsia="Calibri"/>
                <w:sz w:val="24"/>
                <w:szCs w:val="24"/>
                <w:lang w:val="ru-RU"/>
              </w:rPr>
              <w:t>1-10 лет</w:t>
            </w:r>
          </w:p>
        </w:tc>
        <w:tc>
          <w:tcPr>
            <w:tcW w:w="454" w:type="pct"/>
            <w:shd w:val="clear" w:color="auto" w:fill="auto"/>
            <w:vAlign w:val="bottom"/>
          </w:tcPr>
          <w:p w:rsidR="00BB297C" w:rsidRPr="00F67005" w:rsidRDefault="00BB297C" w:rsidP="00B678A5">
            <w:pPr>
              <w:widowControl/>
              <w:adjustRightInd w:val="0"/>
              <w:ind w:left="60" w:right="60"/>
              <w:jc w:val="center"/>
              <w:rPr>
                <w:rFonts w:eastAsia="Calibri"/>
                <w:sz w:val="24"/>
                <w:szCs w:val="24"/>
                <w:lang w:val="ru-RU"/>
              </w:rPr>
            </w:pPr>
            <w:r w:rsidRPr="00F67005">
              <w:rPr>
                <w:rFonts w:eastAsia="Calibri"/>
                <w:sz w:val="24"/>
                <w:szCs w:val="24"/>
                <w:lang w:val="ru-RU"/>
              </w:rPr>
              <w:t>11-20 лет</w:t>
            </w:r>
          </w:p>
        </w:tc>
        <w:tc>
          <w:tcPr>
            <w:tcW w:w="454" w:type="pct"/>
            <w:shd w:val="clear" w:color="auto" w:fill="auto"/>
            <w:vAlign w:val="bottom"/>
          </w:tcPr>
          <w:p w:rsidR="00BB297C" w:rsidRPr="00F67005" w:rsidRDefault="00BB297C" w:rsidP="00B678A5">
            <w:pPr>
              <w:widowControl/>
              <w:adjustRightInd w:val="0"/>
              <w:ind w:left="60" w:right="60"/>
              <w:jc w:val="center"/>
              <w:rPr>
                <w:rFonts w:eastAsia="Calibri"/>
                <w:sz w:val="24"/>
                <w:szCs w:val="24"/>
                <w:lang w:val="ru-RU"/>
              </w:rPr>
            </w:pPr>
            <w:r w:rsidRPr="00F67005">
              <w:rPr>
                <w:rFonts w:eastAsia="Calibri"/>
                <w:sz w:val="24"/>
                <w:szCs w:val="24"/>
                <w:lang w:val="ru-RU"/>
              </w:rPr>
              <w:t>21-30 лет</w:t>
            </w:r>
          </w:p>
        </w:tc>
        <w:tc>
          <w:tcPr>
            <w:tcW w:w="455" w:type="pct"/>
            <w:shd w:val="clear" w:color="auto" w:fill="auto"/>
            <w:vAlign w:val="bottom"/>
          </w:tcPr>
          <w:p w:rsidR="00BB297C" w:rsidRPr="00F67005" w:rsidRDefault="00BB297C" w:rsidP="00B678A5">
            <w:pPr>
              <w:widowControl/>
              <w:adjustRightInd w:val="0"/>
              <w:ind w:left="60" w:right="60"/>
              <w:jc w:val="center"/>
              <w:rPr>
                <w:rFonts w:eastAsia="Calibri"/>
                <w:sz w:val="24"/>
                <w:szCs w:val="24"/>
                <w:lang w:val="ru-RU"/>
              </w:rPr>
            </w:pPr>
            <w:r w:rsidRPr="00F67005">
              <w:rPr>
                <w:rFonts w:eastAsia="Calibri"/>
                <w:sz w:val="24"/>
                <w:szCs w:val="24"/>
                <w:lang w:val="ru-RU"/>
              </w:rPr>
              <w:t>31-40 лет</w:t>
            </w:r>
          </w:p>
        </w:tc>
        <w:tc>
          <w:tcPr>
            <w:tcW w:w="461" w:type="pct"/>
            <w:shd w:val="clear" w:color="auto" w:fill="auto"/>
            <w:vAlign w:val="bottom"/>
          </w:tcPr>
          <w:p w:rsidR="00BB297C" w:rsidRPr="00F67005" w:rsidRDefault="00BB297C" w:rsidP="00B678A5">
            <w:pPr>
              <w:widowControl/>
              <w:adjustRightInd w:val="0"/>
              <w:ind w:left="60" w:right="60"/>
              <w:jc w:val="center"/>
              <w:rPr>
                <w:rFonts w:eastAsia="Calibri"/>
                <w:sz w:val="24"/>
                <w:szCs w:val="24"/>
                <w:lang w:val="ru-RU"/>
              </w:rPr>
            </w:pPr>
            <w:r w:rsidRPr="00F67005">
              <w:rPr>
                <w:rFonts w:eastAsia="Calibri"/>
                <w:sz w:val="24"/>
                <w:szCs w:val="24"/>
                <w:lang w:val="ru-RU"/>
              </w:rPr>
              <w:t>41 год и &gt;</w:t>
            </w:r>
          </w:p>
        </w:tc>
        <w:tc>
          <w:tcPr>
            <w:tcW w:w="417" w:type="pct"/>
            <w:vMerge/>
            <w:shd w:val="clear" w:color="auto" w:fill="auto"/>
            <w:vAlign w:val="bottom"/>
          </w:tcPr>
          <w:p w:rsidR="00BB297C" w:rsidRPr="00F67005" w:rsidRDefault="00BB297C" w:rsidP="00B678A5">
            <w:pPr>
              <w:widowControl/>
              <w:adjustRightInd w:val="0"/>
              <w:rPr>
                <w:rFonts w:eastAsia="Calibri"/>
                <w:sz w:val="24"/>
                <w:szCs w:val="24"/>
                <w:lang w:val="ru-RU"/>
              </w:rPr>
            </w:pPr>
          </w:p>
        </w:tc>
        <w:tc>
          <w:tcPr>
            <w:tcW w:w="570" w:type="pct"/>
            <w:vMerge/>
          </w:tcPr>
          <w:p w:rsidR="00BB297C" w:rsidRPr="00F67005" w:rsidRDefault="00BB297C" w:rsidP="00B678A5">
            <w:pPr>
              <w:widowControl/>
              <w:adjustRightInd w:val="0"/>
              <w:rPr>
                <w:rFonts w:eastAsia="Calibri"/>
                <w:sz w:val="24"/>
                <w:szCs w:val="24"/>
                <w:lang w:val="ru-RU"/>
              </w:rPr>
            </w:pPr>
          </w:p>
        </w:tc>
      </w:tr>
      <w:tr w:rsidR="00BB297C" w:rsidRPr="00F67005" w:rsidTr="00C72D86">
        <w:trPr>
          <w:cantSplit/>
          <w:trHeight w:val="269"/>
        </w:trPr>
        <w:tc>
          <w:tcPr>
            <w:tcW w:w="1254" w:type="pct"/>
            <w:vMerge w:val="restart"/>
            <w:shd w:val="clear" w:color="auto" w:fill="auto"/>
          </w:tcPr>
          <w:p w:rsidR="00BB297C" w:rsidRPr="00F67005" w:rsidRDefault="00BB297C" w:rsidP="00B678A5">
            <w:pPr>
              <w:widowControl/>
              <w:adjustRightInd w:val="0"/>
              <w:ind w:left="60" w:right="60"/>
              <w:rPr>
                <w:rFonts w:eastAsia="Calibri"/>
                <w:sz w:val="24"/>
                <w:szCs w:val="24"/>
                <w:lang w:val="ru-RU"/>
              </w:rPr>
            </w:pPr>
            <w:r w:rsidRPr="00F67005">
              <w:rPr>
                <w:rFonts w:eastAsia="Calibri"/>
                <w:sz w:val="24"/>
                <w:szCs w:val="24"/>
                <w:lang w:val="ru-RU"/>
              </w:rPr>
              <w:t>клинически значимой бессонницы нет</w:t>
            </w:r>
          </w:p>
        </w:tc>
        <w:tc>
          <w:tcPr>
            <w:tcW w:w="521" w:type="pct"/>
            <w:shd w:val="clear" w:color="auto" w:fill="auto"/>
          </w:tcPr>
          <w:p w:rsidR="00BB297C" w:rsidRPr="00EC7E7E" w:rsidRDefault="00BB297C" w:rsidP="00C72D86">
            <w:pPr>
              <w:jc w:val="center"/>
              <w:rPr>
                <w:sz w:val="24"/>
                <w:szCs w:val="24"/>
              </w:rPr>
            </w:pPr>
            <w:r w:rsidRPr="00EC7E7E">
              <w:rPr>
                <w:sz w:val="24"/>
                <w:szCs w:val="24"/>
              </w:rPr>
              <w:t>16</w:t>
            </w:r>
          </w:p>
        </w:tc>
        <w:tc>
          <w:tcPr>
            <w:tcW w:w="414" w:type="pct"/>
            <w:shd w:val="clear" w:color="auto" w:fill="auto"/>
          </w:tcPr>
          <w:p w:rsidR="00BB297C" w:rsidRPr="00EC7E7E" w:rsidRDefault="00BB297C" w:rsidP="00C72D86">
            <w:pPr>
              <w:jc w:val="center"/>
              <w:rPr>
                <w:sz w:val="24"/>
                <w:szCs w:val="24"/>
              </w:rPr>
            </w:pPr>
            <w:r w:rsidRPr="00EC7E7E">
              <w:rPr>
                <w:sz w:val="24"/>
                <w:szCs w:val="24"/>
              </w:rPr>
              <w:t>80</w:t>
            </w:r>
          </w:p>
        </w:tc>
        <w:tc>
          <w:tcPr>
            <w:tcW w:w="454" w:type="pct"/>
            <w:shd w:val="clear" w:color="auto" w:fill="auto"/>
          </w:tcPr>
          <w:p w:rsidR="00BB297C" w:rsidRPr="00EC7E7E" w:rsidRDefault="00BB297C" w:rsidP="00C72D86">
            <w:pPr>
              <w:jc w:val="center"/>
              <w:rPr>
                <w:sz w:val="24"/>
                <w:szCs w:val="24"/>
              </w:rPr>
            </w:pPr>
            <w:r w:rsidRPr="00EC7E7E">
              <w:rPr>
                <w:sz w:val="24"/>
                <w:szCs w:val="24"/>
              </w:rPr>
              <w:t>19</w:t>
            </w:r>
          </w:p>
        </w:tc>
        <w:tc>
          <w:tcPr>
            <w:tcW w:w="454" w:type="pct"/>
            <w:shd w:val="clear" w:color="auto" w:fill="auto"/>
          </w:tcPr>
          <w:p w:rsidR="00BB297C" w:rsidRPr="00EC7E7E" w:rsidRDefault="00BB297C" w:rsidP="00C72D86">
            <w:pPr>
              <w:jc w:val="center"/>
              <w:rPr>
                <w:sz w:val="24"/>
                <w:szCs w:val="24"/>
              </w:rPr>
            </w:pPr>
            <w:r w:rsidRPr="00EC7E7E">
              <w:rPr>
                <w:sz w:val="24"/>
                <w:szCs w:val="24"/>
              </w:rPr>
              <w:t>30</w:t>
            </w:r>
          </w:p>
        </w:tc>
        <w:tc>
          <w:tcPr>
            <w:tcW w:w="455" w:type="pct"/>
            <w:shd w:val="clear" w:color="auto" w:fill="auto"/>
          </w:tcPr>
          <w:p w:rsidR="00BB297C" w:rsidRPr="00EC7E7E" w:rsidRDefault="00BB297C" w:rsidP="00C72D86">
            <w:pPr>
              <w:jc w:val="center"/>
              <w:rPr>
                <w:sz w:val="24"/>
                <w:szCs w:val="24"/>
              </w:rPr>
            </w:pPr>
            <w:r w:rsidRPr="00EC7E7E">
              <w:rPr>
                <w:sz w:val="24"/>
                <w:szCs w:val="24"/>
              </w:rPr>
              <w:t>24</w:t>
            </w:r>
          </w:p>
        </w:tc>
        <w:tc>
          <w:tcPr>
            <w:tcW w:w="461" w:type="pct"/>
            <w:shd w:val="clear" w:color="auto" w:fill="auto"/>
          </w:tcPr>
          <w:p w:rsidR="00BB297C" w:rsidRPr="00EC7E7E" w:rsidRDefault="00BB297C" w:rsidP="00C72D86">
            <w:pPr>
              <w:jc w:val="center"/>
              <w:rPr>
                <w:sz w:val="24"/>
                <w:szCs w:val="24"/>
              </w:rPr>
            </w:pPr>
            <w:r w:rsidRPr="00EC7E7E">
              <w:rPr>
                <w:sz w:val="24"/>
                <w:szCs w:val="24"/>
              </w:rPr>
              <w:t>4</w:t>
            </w:r>
          </w:p>
        </w:tc>
        <w:tc>
          <w:tcPr>
            <w:tcW w:w="417" w:type="pct"/>
            <w:shd w:val="clear" w:color="auto" w:fill="auto"/>
          </w:tcPr>
          <w:p w:rsidR="00BB297C" w:rsidRPr="00EC7E7E" w:rsidRDefault="00BB297C" w:rsidP="00C72D86">
            <w:pPr>
              <w:jc w:val="center"/>
              <w:rPr>
                <w:sz w:val="24"/>
                <w:szCs w:val="24"/>
              </w:rPr>
            </w:pPr>
            <w:r w:rsidRPr="00EC7E7E">
              <w:rPr>
                <w:sz w:val="24"/>
                <w:szCs w:val="24"/>
              </w:rPr>
              <w:t>173</w:t>
            </w:r>
          </w:p>
        </w:tc>
        <w:tc>
          <w:tcPr>
            <w:tcW w:w="570" w:type="pct"/>
            <w:vMerge w:val="restart"/>
          </w:tcPr>
          <w:p w:rsidR="00BB297C" w:rsidRPr="00F67005" w:rsidRDefault="00BB297C" w:rsidP="00B678A5">
            <w:pPr>
              <w:widowControl/>
              <w:adjustRightInd w:val="0"/>
              <w:ind w:left="60" w:right="60"/>
              <w:jc w:val="center"/>
              <w:rPr>
                <w:rFonts w:eastAsia="Calibri"/>
                <w:sz w:val="24"/>
                <w:szCs w:val="24"/>
                <w:lang w:val="ru-RU"/>
              </w:rPr>
            </w:pPr>
          </w:p>
          <w:p w:rsidR="00BB297C" w:rsidRPr="00F67005" w:rsidRDefault="00BB297C" w:rsidP="00B678A5">
            <w:pPr>
              <w:widowControl/>
              <w:adjustRightInd w:val="0"/>
              <w:ind w:left="60" w:right="60"/>
              <w:jc w:val="center"/>
              <w:rPr>
                <w:rFonts w:eastAsia="Calibri"/>
                <w:sz w:val="24"/>
                <w:szCs w:val="24"/>
                <w:lang w:val="ru-RU"/>
              </w:rPr>
            </w:pPr>
          </w:p>
          <w:p w:rsidR="00BB297C" w:rsidRPr="00F67005" w:rsidRDefault="00BB297C" w:rsidP="00B678A5">
            <w:pPr>
              <w:widowControl/>
              <w:adjustRightInd w:val="0"/>
              <w:ind w:left="60" w:right="60"/>
              <w:jc w:val="center"/>
              <w:rPr>
                <w:rFonts w:eastAsia="Calibri"/>
                <w:sz w:val="24"/>
                <w:szCs w:val="24"/>
                <w:lang w:val="ru-RU"/>
              </w:rPr>
            </w:pPr>
          </w:p>
          <w:p w:rsidR="00BB297C" w:rsidRPr="00F67005" w:rsidRDefault="00BB297C" w:rsidP="00B678A5">
            <w:pPr>
              <w:widowControl/>
              <w:adjustRightInd w:val="0"/>
              <w:ind w:left="60" w:right="60"/>
              <w:jc w:val="center"/>
              <w:rPr>
                <w:rFonts w:eastAsia="Calibri"/>
                <w:sz w:val="24"/>
                <w:szCs w:val="24"/>
                <w:lang w:val="ru-RU"/>
              </w:rPr>
            </w:pPr>
          </w:p>
          <w:p w:rsidR="00BB297C" w:rsidRPr="00F67005" w:rsidRDefault="00BB297C" w:rsidP="00B678A5">
            <w:pPr>
              <w:widowControl/>
              <w:adjustRightInd w:val="0"/>
              <w:ind w:left="60" w:right="60"/>
              <w:jc w:val="center"/>
              <w:rPr>
                <w:rFonts w:eastAsia="Calibri"/>
                <w:sz w:val="24"/>
                <w:szCs w:val="24"/>
                <w:lang w:val="ru-RU"/>
              </w:rPr>
            </w:pPr>
            <w:r w:rsidRPr="00F67005">
              <w:rPr>
                <w:rFonts w:eastAsia="Calibri"/>
                <w:sz w:val="24"/>
                <w:szCs w:val="24"/>
                <w:lang w:val="ru-RU"/>
              </w:rPr>
              <w:t>0,</w:t>
            </w:r>
            <w:r>
              <w:rPr>
                <w:rFonts w:eastAsia="Calibri"/>
                <w:sz w:val="24"/>
                <w:szCs w:val="24"/>
                <w:lang w:val="ru-RU"/>
              </w:rPr>
              <w:t>274</w:t>
            </w:r>
          </w:p>
        </w:tc>
      </w:tr>
      <w:tr w:rsidR="00BB297C" w:rsidRPr="00F67005" w:rsidTr="00C72D86">
        <w:trPr>
          <w:cantSplit/>
          <w:trHeight w:val="563"/>
        </w:trPr>
        <w:tc>
          <w:tcPr>
            <w:tcW w:w="1254" w:type="pct"/>
            <w:vMerge/>
            <w:shd w:val="clear" w:color="auto" w:fill="auto"/>
          </w:tcPr>
          <w:p w:rsidR="00BB297C" w:rsidRPr="00F67005" w:rsidRDefault="00BB297C" w:rsidP="00B678A5">
            <w:pPr>
              <w:widowControl/>
              <w:adjustRightInd w:val="0"/>
              <w:rPr>
                <w:rFonts w:eastAsia="Calibri"/>
                <w:sz w:val="24"/>
                <w:szCs w:val="24"/>
                <w:lang w:val="ru-RU"/>
              </w:rPr>
            </w:pPr>
          </w:p>
        </w:tc>
        <w:tc>
          <w:tcPr>
            <w:tcW w:w="521" w:type="pct"/>
            <w:shd w:val="clear" w:color="auto" w:fill="auto"/>
          </w:tcPr>
          <w:p w:rsidR="00BB297C" w:rsidRPr="00EC7E7E" w:rsidRDefault="00BB297C" w:rsidP="00C72D86">
            <w:pPr>
              <w:jc w:val="center"/>
              <w:rPr>
                <w:sz w:val="24"/>
                <w:szCs w:val="24"/>
              </w:rPr>
            </w:pPr>
            <w:r w:rsidRPr="00EC7E7E">
              <w:rPr>
                <w:sz w:val="24"/>
                <w:szCs w:val="24"/>
              </w:rPr>
              <w:t>64,0%</w:t>
            </w:r>
          </w:p>
        </w:tc>
        <w:tc>
          <w:tcPr>
            <w:tcW w:w="414" w:type="pct"/>
            <w:shd w:val="clear" w:color="auto" w:fill="auto"/>
          </w:tcPr>
          <w:p w:rsidR="00BB297C" w:rsidRPr="00EC7E7E" w:rsidRDefault="00BB297C" w:rsidP="00C72D86">
            <w:pPr>
              <w:jc w:val="center"/>
              <w:rPr>
                <w:sz w:val="24"/>
                <w:szCs w:val="24"/>
              </w:rPr>
            </w:pPr>
            <w:r w:rsidRPr="00EC7E7E">
              <w:rPr>
                <w:sz w:val="24"/>
                <w:szCs w:val="24"/>
              </w:rPr>
              <w:t>61,5%</w:t>
            </w:r>
          </w:p>
        </w:tc>
        <w:tc>
          <w:tcPr>
            <w:tcW w:w="454" w:type="pct"/>
            <w:shd w:val="clear" w:color="auto" w:fill="auto"/>
          </w:tcPr>
          <w:p w:rsidR="00BB297C" w:rsidRPr="00EC7E7E" w:rsidRDefault="00BB297C" w:rsidP="00C72D86">
            <w:pPr>
              <w:jc w:val="center"/>
              <w:rPr>
                <w:sz w:val="24"/>
                <w:szCs w:val="24"/>
              </w:rPr>
            </w:pPr>
            <w:r w:rsidRPr="00EC7E7E">
              <w:rPr>
                <w:sz w:val="24"/>
                <w:szCs w:val="24"/>
              </w:rPr>
              <w:t>57,6%</w:t>
            </w:r>
          </w:p>
        </w:tc>
        <w:tc>
          <w:tcPr>
            <w:tcW w:w="454" w:type="pct"/>
            <w:shd w:val="clear" w:color="auto" w:fill="auto"/>
          </w:tcPr>
          <w:p w:rsidR="00BB297C" w:rsidRPr="00EC7E7E" w:rsidRDefault="00BB297C" w:rsidP="00C72D86">
            <w:pPr>
              <w:jc w:val="center"/>
              <w:rPr>
                <w:sz w:val="24"/>
                <w:szCs w:val="24"/>
              </w:rPr>
            </w:pPr>
            <w:r w:rsidRPr="00EC7E7E">
              <w:rPr>
                <w:sz w:val="24"/>
                <w:szCs w:val="24"/>
              </w:rPr>
              <w:t>75,0%</w:t>
            </w:r>
          </w:p>
        </w:tc>
        <w:tc>
          <w:tcPr>
            <w:tcW w:w="455" w:type="pct"/>
            <w:shd w:val="clear" w:color="auto" w:fill="auto"/>
          </w:tcPr>
          <w:p w:rsidR="00BB297C" w:rsidRPr="00EC7E7E" w:rsidRDefault="00BB297C" w:rsidP="00C72D86">
            <w:pPr>
              <w:jc w:val="center"/>
              <w:rPr>
                <w:sz w:val="24"/>
                <w:szCs w:val="24"/>
              </w:rPr>
            </w:pPr>
            <w:r w:rsidRPr="00EC7E7E">
              <w:rPr>
                <w:sz w:val="24"/>
                <w:szCs w:val="24"/>
              </w:rPr>
              <w:t>61,5%</w:t>
            </w:r>
          </w:p>
        </w:tc>
        <w:tc>
          <w:tcPr>
            <w:tcW w:w="461" w:type="pct"/>
            <w:shd w:val="clear" w:color="auto" w:fill="auto"/>
          </w:tcPr>
          <w:p w:rsidR="00BB297C" w:rsidRPr="00EC7E7E" w:rsidRDefault="00BB297C" w:rsidP="00C72D86">
            <w:pPr>
              <w:jc w:val="center"/>
              <w:rPr>
                <w:sz w:val="24"/>
                <w:szCs w:val="24"/>
              </w:rPr>
            </w:pPr>
            <w:r w:rsidRPr="00EC7E7E">
              <w:rPr>
                <w:sz w:val="24"/>
                <w:szCs w:val="24"/>
              </w:rPr>
              <w:t>80,0%</w:t>
            </w:r>
          </w:p>
        </w:tc>
        <w:tc>
          <w:tcPr>
            <w:tcW w:w="417" w:type="pct"/>
            <w:shd w:val="clear" w:color="auto" w:fill="auto"/>
          </w:tcPr>
          <w:p w:rsidR="00BB297C" w:rsidRPr="00EC7E7E" w:rsidRDefault="00BB297C" w:rsidP="00C72D86">
            <w:pPr>
              <w:jc w:val="center"/>
              <w:rPr>
                <w:sz w:val="24"/>
                <w:szCs w:val="24"/>
              </w:rPr>
            </w:pPr>
            <w:r w:rsidRPr="00EC7E7E">
              <w:rPr>
                <w:sz w:val="24"/>
                <w:szCs w:val="24"/>
              </w:rPr>
              <w:t>63,6%</w:t>
            </w:r>
          </w:p>
        </w:tc>
        <w:tc>
          <w:tcPr>
            <w:tcW w:w="570" w:type="pct"/>
            <w:vMerge/>
          </w:tcPr>
          <w:p w:rsidR="00BB297C" w:rsidRPr="00F67005" w:rsidRDefault="00BB297C" w:rsidP="00B678A5">
            <w:pPr>
              <w:widowControl/>
              <w:adjustRightInd w:val="0"/>
              <w:ind w:left="60" w:right="60"/>
              <w:jc w:val="right"/>
              <w:rPr>
                <w:rFonts w:eastAsia="Calibri"/>
                <w:sz w:val="24"/>
                <w:szCs w:val="24"/>
                <w:lang w:val="ru-RU"/>
              </w:rPr>
            </w:pPr>
          </w:p>
        </w:tc>
      </w:tr>
      <w:tr w:rsidR="00BB297C" w:rsidRPr="00F67005" w:rsidTr="00C72D86">
        <w:trPr>
          <w:cantSplit/>
          <w:trHeight w:val="281"/>
        </w:trPr>
        <w:tc>
          <w:tcPr>
            <w:tcW w:w="1254" w:type="pct"/>
            <w:vMerge w:val="restart"/>
            <w:shd w:val="clear" w:color="auto" w:fill="auto"/>
          </w:tcPr>
          <w:p w:rsidR="00BB297C" w:rsidRPr="00F67005" w:rsidRDefault="00BB297C" w:rsidP="00B678A5">
            <w:pPr>
              <w:widowControl/>
              <w:adjustRightInd w:val="0"/>
              <w:ind w:left="60" w:right="60"/>
              <w:rPr>
                <w:rFonts w:eastAsia="Calibri"/>
                <w:sz w:val="24"/>
                <w:szCs w:val="24"/>
                <w:lang w:val="ru-RU"/>
              </w:rPr>
            </w:pPr>
            <w:r w:rsidRPr="00F67005">
              <w:rPr>
                <w:rFonts w:eastAsia="Calibri"/>
                <w:sz w:val="24"/>
                <w:szCs w:val="24"/>
                <w:lang w:val="ru-RU"/>
              </w:rPr>
              <w:t>подпороговая бессонница</w:t>
            </w:r>
          </w:p>
        </w:tc>
        <w:tc>
          <w:tcPr>
            <w:tcW w:w="521" w:type="pct"/>
            <w:shd w:val="clear" w:color="auto" w:fill="auto"/>
          </w:tcPr>
          <w:p w:rsidR="00BB297C" w:rsidRPr="00EC7E7E" w:rsidRDefault="00BB297C" w:rsidP="00C72D86">
            <w:pPr>
              <w:jc w:val="center"/>
              <w:rPr>
                <w:sz w:val="24"/>
                <w:szCs w:val="24"/>
              </w:rPr>
            </w:pPr>
            <w:r w:rsidRPr="00EC7E7E">
              <w:rPr>
                <w:sz w:val="24"/>
                <w:szCs w:val="24"/>
              </w:rPr>
              <w:t>6</w:t>
            </w:r>
          </w:p>
        </w:tc>
        <w:tc>
          <w:tcPr>
            <w:tcW w:w="414" w:type="pct"/>
            <w:shd w:val="clear" w:color="auto" w:fill="auto"/>
          </w:tcPr>
          <w:p w:rsidR="00BB297C" w:rsidRPr="00EC7E7E" w:rsidRDefault="00BB297C" w:rsidP="00C72D86">
            <w:pPr>
              <w:jc w:val="center"/>
              <w:rPr>
                <w:sz w:val="24"/>
                <w:szCs w:val="24"/>
              </w:rPr>
            </w:pPr>
            <w:r w:rsidRPr="00EC7E7E">
              <w:rPr>
                <w:sz w:val="24"/>
                <w:szCs w:val="24"/>
              </w:rPr>
              <w:t>31</w:t>
            </w:r>
          </w:p>
        </w:tc>
        <w:tc>
          <w:tcPr>
            <w:tcW w:w="454" w:type="pct"/>
            <w:shd w:val="clear" w:color="auto" w:fill="auto"/>
          </w:tcPr>
          <w:p w:rsidR="00BB297C" w:rsidRPr="00EC7E7E" w:rsidRDefault="00BB297C" w:rsidP="00C72D86">
            <w:pPr>
              <w:jc w:val="center"/>
              <w:rPr>
                <w:sz w:val="24"/>
                <w:szCs w:val="24"/>
              </w:rPr>
            </w:pPr>
            <w:r w:rsidRPr="00EC7E7E">
              <w:rPr>
                <w:sz w:val="24"/>
                <w:szCs w:val="24"/>
              </w:rPr>
              <w:t>7</w:t>
            </w:r>
          </w:p>
        </w:tc>
        <w:tc>
          <w:tcPr>
            <w:tcW w:w="454" w:type="pct"/>
            <w:shd w:val="clear" w:color="auto" w:fill="auto"/>
          </w:tcPr>
          <w:p w:rsidR="00BB297C" w:rsidRPr="00EC7E7E" w:rsidRDefault="00BB297C" w:rsidP="00C72D86">
            <w:pPr>
              <w:jc w:val="center"/>
              <w:rPr>
                <w:sz w:val="24"/>
                <w:szCs w:val="24"/>
              </w:rPr>
            </w:pPr>
            <w:r w:rsidRPr="00EC7E7E">
              <w:rPr>
                <w:sz w:val="24"/>
                <w:szCs w:val="24"/>
              </w:rPr>
              <w:t>5</w:t>
            </w:r>
          </w:p>
        </w:tc>
        <w:tc>
          <w:tcPr>
            <w:tcW w:w="455" w:type="pct"/>
            <w:shd w:val="clear" w:color="auto" w:fill="auto"/>
          </w:tcPr>
          <w:p w:rsidR="00BB297C" w:rsidRPr="00EC7E7E" w:rsidRDefault="00BB297C" w:rsidP="00C72D86">
            <w:pPr>
              <w:jc w:val="center"/>
              <w:rPr>
                <w:sz w:val="24"/>
                <w:szCs w:val="24"/>
              </w:rPr>
            </w:pPr>
            <w:r w:rsidRPr="00EC7E7E">
              <w:rPr>
                <w:sz w:val="24"/>
                <w:szCs w:val="24"/>
              </w:rPr>
              <w:t>7</w:t>
            </w:r>
          </w:p>
        </w:tc>
        <w:tc>
          <w:tcPr>
            <w:tcW w:w="461" w:type="pct"/>
            <w:shd w:val="clear" w:color="auto" w:fill="auto"/>
          </w:tcPr>
          <w:p w:rsidR="00BB297C" w:rsidRPr="00EC7E7E" w:rsidRDefault="00BB297C" w:rsidP="00C72D86">
            <w:pPr>
              <w:jc w:val="center"/>
              <w:rPr>
                <w:sz w:val="24"/>
                <w:szCs w:val="24"/>
              </w:rPr>
            </w:pPr>
            <w:r w:rsidRPr="00EC7E7E">
              <w:rPr>
                <w:sz w:val="24"/>
                <w:szCs w:val="24"/>
              </w:rPr>
              <w:t>0</w:t>
            </w:r>
          </w:p>
        </w:tc>
        <w:tc>
          <w:tcPr>
            <w:tcW w:w="417" w:type="pct"/>
            <w:shd w:val="clear" w:color="auto" w:fill="auto"/>
          </w:tcPr>
          <w:p w:rsidR="00BB297C" w:rsidRPr="00EC7E7E" w:rsidRDefault="00BB297C" w:rsidP="00C72D86">
            <w:pPr>
              <w:jc w:val="center"/>
              <w:rPr>
                <w:sz w:val="24"/>
                <w:szCs w:val="24"/>
              </w:rPr>
            </w:pPr>
            <w:r w:rsidRPr="00EC7E7E">
              <w:rPr>
                <w:sz w:val="24"/>
                <w:szCs w:val="24"/>
              </w:rPr>
              <w:t>56</w:t>
            </w:r>
          </w:p>
        </w:tc>
        <w:tc>
          <w:tcPr>
            <w:tcW w:w="570" w:type="pct"/>
            <w:vMerge/>
          </w:tcPr>
          <w:p w:rsidR="00BB297C" w:rsidRPr="00F67005" w:rsidRDefault="00BB297C" w:rsidP="00B678A5">
            <w:pPr>
              <w:widowControl/>
              <w:adjustRightInd w:val="0"/>
              <w:ind w:left="60" w:right="60"/>
              <w:jc w:val="right"/>
              <w:rPr>
                <w:rFonts w:eastAsia="Calibri"/>
                <w:sz w:val="24"/>
                <w:szCs w:val="24"/>
                <w:lang w:val="ru-RU"/>
              </w:rPr>
            </w:pPr>
          </w:p>
        </w:tc>
      </w:tr>
      <w:tr w:rsidR="00BB297C" w:rsidRPr="00F67005" w:rsidTr="00C72D86">
        <w:trPr>
          <w:cantSplit/>
          <w:trHeight w:val="294"/>
        </w:trPr>
        <w:tc>
          <w:tcPr>
            <w:tcW w:w="1254" w:type="pct"/>
            <w:vMerge/>
            <w:shd w:val="clear" w:color="auto" w:fill="auto"/>
          </w:tcPr>
          <w:p w:rsidR="00BB297C" w:rsidRPr="00F67005" w:rsidRDefault="00BB297C" w:rsidP="00B678A5">
            <w:pPr>
              <w:widowControl/>
              <w:adjustRightInd w:val="0"/>
              <w:rPr>
                <w:rFonts w:eastAsia="Calibri"/>
                <w:sz w:val="24"/>
                <w:szCs w:val="24"/>
                <w:lang w:val="ru-RU"/>
              </w:rPr>
            </w:pPr>
          </w:p>
        </w:tc>
        <w:tc>
          <w:tcPr>
            <w:tcW w:w="521" w:type="pct"/>
            <w:shd w:val="clear" w:color="auto" w:fill="auto"/>
          </w:tcPr>
          <w:p w:rsidR="00BB297C" w:rsidRPr="00EC7E7E" w:rsidRDefault="00BB297C" w:rsidP="00C72D86">
            <w:pPr>
              <w:jc w:val="center"/>
              <w:rPr>
                <w:sz w:val="24"/>
                <w:szCs w:val="24"/>
              </w:rPr>
            </w:pPr>
            <w:r w:rsidRPr="00EC7E7E">
              <w:rPr>
                <w:sz w:val="24"/>
                <w:szCs w:val="24"/>
              </w:rPr>
              <w:t>24,0%</w:t>
            </w:r>
          </w:p>
        </w:tc>
        <w:tc>
          <w:tcPr>
            <w:tcW w:w="414" w:type="pct"/>
            <w:shd w:val="clear" w:color="auto" w:fill="auto"/>
          </w:tcPr>
          <w:p w:rsidR="00BB297C" w:rsidRPr="00EC7E7E" w:rsidRDefault="00BB297C" w:rsidP="00C72D86">
            <w:pPr>
              <w:jc w:val="center"/>
              <w:rPr>
                <w:sz w:val="24"/>
                <w:szCs w:val="24"/>
              </w:rPr>
            </w:pPr>
            <w:r w:rsidRPr="00EC7E7E">
              <w:rPr>
                <w:sz w:val="24"/>
                <w:szCs w:val="24"/>
              </w:rPr>
              <w:t>23,8%</w:t>
            </w:r>
          </w:p>
        </w:tc>
        <w:tc>
          <w:tcPr>
            <w:tcW w:w="454" w:type="pct"/>
            <w:shd w:val="clear" w:color="auto" w:fill="auto"/>
          </w:tcPr>
          <w:p w:rsidR="00BB297C" w:rsidRPr="00EC7E7E" w:rsidRDefault="00BB297C" w:rsidP="00C72D86">
            <w:pPr>
              <w:jc w:val="center"/>
              <w:rPr>
                <w:sz w:val="24"/>
                <w:szCs w:val="24"/>
              </w:rPr>
            </w:pPr>
            <w:r w:rsidRPr="00EC7E7E">
              <w:rPr>
                <w:sz w:val="24"/>
                <w:szCs w:val="24"/>
              </w:rPr>
              <w:t>21,2%</w:t>
            </w:r>
          </w:p>
        </w:tc>
        <w:tc>
          <w:tcPr>
            <w:tcW w:w="454" w:type="pct"/>
            <w:shd w:val="clear" w:color="auto" w:fill="auto"/>
          </w:tcPr>
          <w:p w:rsidR="00BB297C" w:rsidRPr="00EC7E7E" w:rsidRDefault="00BB297C" w:rsidP="00C72D86">
            <w:pPr>
              <w:jc w:val="center"/>
              <w:rPr>
                <w:sz w:val="24"/>
                <w:szCs w:val="24"/>
              </w:rPr>
            </w:pPr>
            <w:r w:rsidRPr="00EC7E7E">
              <w:rPr>
                <w:sz w:val="24"/>
                <w:szCs w:val="24"/>
              </w:rPr>
              <w:t>12,5%</w:t>
            </w:r>
          </w:p>
        </w:tc>
        <w:tc>
          <w:tcPr>
            <w:tcW w:w="455" w:type="pct"/>
            <w:shd w:val="clear" w:color="auto" w:fill="auto"/>
          </w:tcPr>
          <w:p w:rsidR="00BB297C" w:rsidRPr="00EC7E7E" w:rsidRDefault="00BB297C" w:rsidP="00C72D86">
            <w:pPr>
              <w:jc w:val="center"/>
              <w:rPr>
                <w:sz w:val="24"/>
                <w:szCs w:val="24"/>
              </w:rPr>
            </w:pPr>
            <w:r w:rsidRPr="00EC7E7E">
              <w:rPr>
                <w:sz w:val="24"/>
                <w:szCs w:val="24"/>
              </w:rPr>
              <w:t>17,9%</w:t>
            </w:r>
          </w:p>
        </w:tc>
        <w:tc>
          <w:tcPr>
            <w:tcW w:w="461" w:type="pct"/>
            <w:shd w:val="clear" w:color="auto" w:fill="auto"/>
          </w:tcPr>
          <w:p w:rsidR="00BB297C" w:rsidRPr="00EC7E7E" w:rsidRDefault="00BB297C" w:rsidP="00C72D86">
            <w:pPr>
              <w:jc w:val="center"/>
              <w:rPr>
                <w:sz w:val="24"/>
                <w:szCs w:val="24"/>
              </w:rPr>
            </w:pPr>
            <w:r w:rsidRPr="00EC7E7E">
              <w:rPr>
                <w:sz w:val="24"/>
                <w:szCs w:val="24"/>
              </w:rPr>
              <w:t>0,0%</w:t>
            </w:r>
          </w:p>
        </w:tc>
        <w:tc>
          <w:tcPr>
            <w:tcW w:w="417" w:type="pct"/>
            <w:shd w:val="clear" w:color="auto" w:fill="auto"/>
          </w:tcPr>
          <w:p w:rsidR="00BB297C" w:rsidRPr="00EC7E7E" w:rsidRDefault="00BB297C" w:rsidP="00C72D86">
            <w:pPr>
              <w:jc w:val="center"/>
              <w:rPr>
                <w:sz w:val="24"/>
                <w:szCs w:val="24"/>
              </w:rPr>
            </w:pPr>
            <w:r w:rsidRPr="00EC7E7E">
              <w:rPr>
                <w:sz w:val="24"/>
                <w:szCs w:val="24"/>
              </w:rPr>
              <w:t>20,6%</w:t>
            </w:r>
          </w:p>
        </w:tc>
        <w:tc>
          <w:tcPr>
            <w:tcW w:w="570" w:type="pct"/>
            <w:vMerge/>
          </w:tcPr>
          <w:p w:rsidR="00BB297C" w:rsidRPr="00F67005" w:rsidRDefault="00BB297C" w:rsidP="00B678A5">
            <w:pPr>
              <w:widowControl/>
              <w:adjustRightInd w:val="0"/>
              <w:ind w:left="60" w:right="60"/>
              <w:jc w:val="right"/>
              <w:rPr>
                <w:rFonts w:eastAsia="Calibri"/>
                <w:sz w:val="24"/>
                <w:szCs w:val="24"/>
                <w:lang w:val="ru-RU"/>
              </w:rPr>
            </w:pPr>
          </w:p>
        </w:tc>
      </w:tr>
      <w:tr w:rsidR="00BB297C" w:rsidRPr="00F67005" w:rsidTr="00C72D86">
        <w:trPr>
          <w:cantSplit/>
          <w:trHeight w:val="281"/>
        </w:trPr>
        <w:tc>
          <w:tcPr>
            <w:tcW w:w="1254" w:type="pct"/>
            <w:vMerge w:val="restart"/>
            <w:shd w:val="clear" w:color="auto" w:fill="auto"/>
          </w:tcPr>
          <w:p w:rsidR="00BB297C" w:rsidRPr="00F67005" w:rsidRDefault="00BB297C" w:rsidP="00B678A5">
            <w:pPr>
              <w:widowControl/>
              <w:adjustRightInd w:val="0"/>
              <w:ind w:left="60" w:right="60"/>
              <w:rPr>
                <w:rFonts w:eastAsia="Calibri"/>
                <w:sz w:val="24"/>
                <w:szCs w:val="24"/>
                <w:lang w:val="ru-RU"/>
              </w:rPr>
            </w:pPr>
            <w:r w:rsidRPr="00F67005">
              <w:rPr>
                <w:rFonts w:eastAsia="Calibri"/>
                <w:sz w:val="24"/>
                <w:szCs w:val="24"/>
                <w:lang w:val="ru-RU"/>
              </w:rPr>
              <w:t>бессонница</w:t>
            </w:r>
          </w:p>
        </w:tc>
        <w:tc>
          <w:tcPr>
            <w:tcW w:w="521" w:type="pct"/>
            <w:shd w:val="clear" w:color="auto" w:fill="auto"/>
          </w:tcPr>
          <w:p w:rsidR="00BB297C" w:rsidRPr="00EC7E7E" w:rsidRDefault="00BB297C" w:rsidP="00C72D86">
            <w:pPr>
              <w:jc w:val="center"/>
              <w:rPr>
                <w:sz w:val="24"/>
                <w:szCs w:val="24"/>
              </w:rPr>
            </w:pPr>
            <w:r w:rsidRPr="00EC7E7E">
              <w:rPr>
                <w:sz w:val="24"/>
                <w:szCs w:val="24"/>
              </w:rPr>
              <w:t>3</w:t>
            </w:r>
          </w:p>
        </w:tc>
        <w:tc>
          <w:tcPr>
            <w:tcW w:w="414" w:type="pct"/>
            <w:shd w:val="clear" w:color="auto" w:fill="auto"/>
          </w:tcPr>
          <w:p w:rsidR="00BB297C" w:rsidRPr="00EC7E7E" w:rsidRDefault="00BB297C" w:rsidP="00C72D86">
            <w:pPr>
              <w:jc w:val="center"/>
              <w:rPr>
                <w:sz w:val="24"/>
                <w:szCs w:val="24"/>
              </w:rPr>
            </w:pPr>
            <w:r w:rsidRPr="00EC7E7E">
              <w:rPr>
                <w:sz w:val="24"/>
                <w:szCs w:val="24"/>
              </w:rPr>
              <w:t>19</w:t>
            </w:r>
          </w:p>
        </w:tc>
        <w:tc>
          <w:tcPr>
            <w:tcW w:w="454" w:type="pct"/>
            <w:shd w:val="clear" w:color="auto" w:fill="auto"/>
          </w:tcPr>
          <w:p w:rsidR="00BB297C" w:rsidRPr="00EC7E7E" w:rsidRDefault="00BB297C" w:rsidP="00C72D86">
            <w:pPr>
              <w:jc w:val="center"/>
              <w:rPr>
                <w:sz w:val="24"/>
                <w:szCs w:val="24"/>
              </w:rPr>
            </w:pPr>
            <w:r w:rsidRPr="00EC7E7E">
              <w:rPr>
                <w:sz w:val="24"/>
                <w:szCs w:val="24"/>
              </w:rPr>
              <w:t>7</w:t>
            </w:r>
          </w:p>
        </w:tc>
        <w:tc>
          <w:tcPr>
            <w:tcW w:w="454" w:type="pct"/>
            <w:shd w:val="clear" w:color="auto" w:fill="auto"/>
          </w:tcPr>
          <w:p w:rsidR="00BB297C" w:rsidRPr="00EC7E7E" w:rsidRDefault="00BB297C" w:rsidP="00C72D86">
            <w:pPr>
              <w:jc w:val="center"/>
              <w:rPr>
                <w:sz w:val="24"/>
                <w:szCs w:val="24"/>
              </w:rPr>
            </w:pPr>
            <w:r w:rsidRPr="00EC7E7E">
              <w:rPr>
                <w:sz w:val="24"/>
                <w:szCs w:val="24"/>
              </w:rPr>
              <w:t>5</w:t>
            </w:r>
          </w:p>
        </w:tc>
        <w:tc>
          <w:tcPr>
            <w:tcW w:w="455" w:type="pct"/>
            <w:shd w:val="clear" w:color="auto" w:fill="auto"/>
          </w:tcPr>
          <w:p w:rsidR="00BB297C" w:rsidRPr="00EC7E7E" w:rsidRDefault="00BB297C" w:rsidP="00C72D86">
            <w:pPr>
              <w:jc w:val="center"/>
              <w:rPr>
                <w:sz w:val="24"/>
                <w:szCs w:val="24"/>
              </w:rPr>
            </w:pPr>
            <w:r w:rsidRPr="00EC7E7E">
              <w:rPr>
                <w:sz w:val="24"/>
                <w:szCs w:val="24"/>
              </w:rPr>
              <w:t>6</w:t>
            </w:r>
          </w:p>
        </w:tc>
        <w:tc>
          <w:tcPr>
            <w:tcW w:w="461" w:type="pct"/>
            <w:shd w:val="clear" w:color="auto" w:fill="auto"/>
          </w:tcPr>
          <w:p w:rsidR="00BB297C" w:rsidRPr="00EC7E7E" w:rsidRDefault="00BB297C" w:rsidP="00C72D86">
            <w:pPr>
              <w:jc w:val="center"/>
              <w:rPr>
                <w:sz w:val="24"/>
                <w:szCs w:val="24"/>
              </w:rPr>
            </w:pPr>
            <w:r w:rsidRPr="00EC7E7E">
              <w:rPr>
                <w:sz w:val="24"/>
                <w:szCs w:val="24"/>
              </w:rPr>
              <w:t>1</w:t>
            </w:r>
          </w:p>
        </w:tc>
        <w:tc>
          <w:tcPr>
            <w:tcW w:w="417" w:type="pct"/>
            <w:shd w:val="clear" w:color="auto" w:fill="auto"/>
          </w:tcPr>
          <w:p w:rsidR="00BB297C" w:rsidRPr="00EC7E7E" w:rsidRDefault="00BB297C" w:rsidP="00C72D86">
            <w:pPr>
              <w:jc w:val="center"/>
              <w:rPr>
                <w:sz w:val="24"/>
                <w:szCs w:val="24"/>
              </w:rPr>
            </w:pPr>
            <w:r w:rsidRPr="00EC7E7E">
              <w:rPr>
                <w:sz w:val="24"/>
                <w:szCs w:val="24"/>
              </w:rPr>
              <w:t>41</w:t>
            </w:r>
          </w:p>
        </w:tc>
        <w:tc>
          <w:tcPr>
            <w:tcW w:w="570" w:type="pct"/>
            <w:vMerge/>
          </w:tcPr>
          <w:p w:rsidR="00BB297C" w:rsidRPr="00F67005" w:rsidRDefault="00BB297C" w:rsidP="00B678A5">
            <w:pPr>
              <w:widowControl/>
              <w:adjustRightInd w:val="0"/>
              <w:ind w:left="60" w:right="60"/>
              <w:jc w:val="right"/>
              <w:rPr>
                <w:rFonts w:eastAsia="Calibri"/>
                <w:sz w:val="24"/>
                <w:szCs w:val="24"/>
                <w:lang w:val="ru-RU"/>
              </w:rPr>
            </w:pPr>
          </w:p>
        </w:tc>
      </w:tr>
      <w:tr w:rsidR="00BB297C" w:rsidRPr="00F67005" w:rsidTr="00C72D86">
        <w:trPr>
          <w:cantSplit/>
          <w:trHeight w:val="294"/>
        </w:trPr>
        <w:tc>
          <w:tcPr>
            <w:tcW w:w="1254" w:type="pct"/>
            <w:vMerge/>
            <w:shd w:val="clear" w:color="auto" w:fill="auto"/>
          </w:tcPr>
          <w:p w:rsidR="00BB297C" w:rsidRPr="00F67005" w:rsidRDefault="00BB297C" w:rsidP="00B678A5">
            <w:pPr>
              <w:widowControl/>
              <w:adjustRightInd w:val="0"/>
              <w:rPr>
                <w:rFonts w:eastAsia="Calibri"/>
                <w:sz w:val="24"/>
                <w:szCs w:val="24"/>
                <w:lang w:val="ru-RU"/>
              </w:rPr>
            </w:pPr>
          </w:p>
        </w:tc>
        <w:tc>
          <w:tcPr>
            <w:tcW w:w="521" w:type="pct"/>
            <w:shd w:val="clear" w:color="auto" w:fill="auto"/>
          </w:tcPr>
          <w:p w:rsidR="00BB297C" w:rsidRPr="00EC7E7E" w:rsidRDefault="00BB297C" w:rsidP="00C72D86">
            <w:pPr>
              <w:jc w:val="center"/>
              <w:rPr>
                <w:sz w:val="24"/>
                <w:szCs w:val="24"/>
              </w:rPr>
            </w:pPr>
            <w:r w:rsidRPr="00EC7E7E">
              <w:rPr>
                <w:sz w:val="24"/>
                <w:szCs w:val="24"/>
              </w:rPr>
              <w:t>12,0%</w:t>
            </w:r>
          </w:p>
        </w:tc>
        <w:tc>
          <w:tcPr>
            <w:tcW w:w="414" w:type="pct"/>
            <w:shd w:val="clear" w:color="auto" w:fill="auto"/>
          </w:tcPr>
          <w:p w:rsidR="00BB297C" w:rsidRPr="00EC7E7E" w:rsidRDefault="00BB297C" w:rsidP="00C72D86">
            <w:pPr>
              <w:jc w:val="center"/>
              <w:rPr>
                <w:sz w:val="24"/>
                <w:szCs w:val="24"/>
              </w:rPr>
            </w:pPr>
            <w:r w:rsidRPr="00EC7E7E">
              <w:rPr>
                <w:sz w:val="24"/>
                <w:szCs w:val="24"/>
              </w:rPr>
              <w:t>14,6%</w:t>
            </w:r>
          </w:p>
        </w:tc>
        <w:tc>
          <w:tcPr>
            <w:tcW w:w="454" w:type="pct"/>
            <w:shd w:val="clear" w:color="auto" w:fill="auto"/>
          </w:tcPr>
          <w:p w:rsidR="00BB297C" w:rsidRPr="00EC7E7E" w:rsidRDefault="00BB297C" w:rsidP="00C72D86">
            <w:pPr>
              <w:jc w:val="center"/>
              <w:rPr>
                <w:sz w:val="24"/>
                <w:szCs w:val="24"/>
              </w:rPr>
            </w:pPr>
            <w:r w:rsidRPr="00EC7E7E">
              <w:rPr>
                <w:sz w:val="24"/>
                <w:szCs w:val="24"/>
              </w:rPr>
              <w:t>21,2%</w:t>
            </w:r>
          </w:p>
        </w:tc>
        <w:tc>
          <w:tcPr>
            <w:tcW w:w="454" w:type="pct"/>
            <w:shd w:val="clear" w:color="auto" w:fill="auto"/>
          </w:tcPr>
          <w:p w:rsidR="00BB297C" w:rsidRPr="00EC7E7E" w:rsidRDefault="00BB297C" w:rsidP="00C72D86">
            <w:pPr>
              <w:jc w:val="center"/>
              <w:rPr>
                <w:sz w:val="24"/>
                <w:szCs w:val="24"/>
              </w:rPr>
            </w:pPr>
            <w:r w:rsidRPr="00EC7E7E">
              <w:rPr>
                <w:sz w:val="24"/>
                <w:szCs w:val="24"/>
              </w:rPr>
              <w:t>12,5%</w:t>
            </w:r>
          </w:p>
        </w:tc>
        <w:tc>
          <w:tcPr>
            <w:tcW w:w="455" w:type="pct"/>
            <w:shd w:val="clear" w:color="auto" w:fill="auto"/>
          </w:tcPr>
          <w:p w:rsidR="00BB297C" w:rsidRPr="00EC7E7E" w:rsidRDefault="00BB297C" w:rsidP="00C72D86">
            <w:pPr>
              <w:jc w:val="center"/>
              <w:rPr>
                <w:sz w:val="24"/>
                <w:szCs w:val="24"/>
              </w:rPr>
            </w:pPr>
            <w:r w:rsidRPr="00EC7E7E">
              <w:rPr>
                <w:sz w:val="24"/>
                <w:szCs w:val="24"/>
              </w:rPr>
              <w:t>15,4%</w:t>
            </w:r>
          </w:p>
        </w:tc>
        <w:tc>
          <w:tcPr>
            <w:tcW w:w="461" w:type="pct"/>
            <w:shd w:val="clear" w:color="auto" w:fill="auto"/>
          </w:tcPr>
          <w:p w:rsidR="00BB297C" w:rsidRPr="00EC7E7E" w:rsidRDefault="00BB297C" w:rsidP="00C72D86">
            <w:pPr>
              <w:jc w:val="center"/>
              <w:rPr>
                <w:sz w:val="24"/>
                <w:szCs w:val="24"/>
              </w:rPr>
            </w:pPr>
            <w:r w:rsidRPr="00EC7E7E">
              <w:rPr>
                <w:sz w:val="24"/>
                <w:szCs w:val="24"/>
              </w:rPr>
              <w:t>20,0%</w:t>
            </w:r>
          </w:p>
        </w:tc>
        <w:tc>
          <w:tcPr>
            <w:tcW w:w="417" w:type="pct"/>
            <w:shd w:val="clear" w:color="auto" w:fill="auto"/>
          </w:tcPr>
          <w:p w:rsidR="00BB297C" w:rsidRPr="00EC7E7E" w:rsidRDefault="00BB297C" w:rsidP="00C72D86">
            <w:pPr>
              <w:jc w:val="center"/>
              <w:rPr>
                <w:sz w:val="24"/>
                <w:szCs w:val="24"/>
              </w:rPr>
            </w:pPr>
            <w:r w:rsidRPr="00EC7E7E">
              <w:rPr>
                <w:sz w:val="24"/>
                <w:szCs w:val="24"/>
              </w:rPr>
              <w:t>15,1%</w:t>
            </w:r>
          </w:p>
        </w:tc>
        <w:tc>
          <w:tcPr>
            <w:tcW w:w="570" w:type="pct"/>
            <w:vMerge/>
          </w:tcPr>
          <w:p w:rsidR="00BB297C" w:rsidRPr="00F67005" w:rsidRDefault="00BB297C" w:rsidP="00B678A5">
            <w:pPr>
              <w:widowControl/>
              <w:adjustRightInd w:val="0"/>
              <w:ind w:left="60" w:right="60"/>
              <w:jc w:val="right"/>
              <w:rPr>
                <w:rFonts w:eastAsia="Calibri"/>
                <w:sz w:val="24"/>
                <w:szCs w:val="24"/>
                <w:lang w:val="ru-RU"/>
              </w:rPr>
            </w:pPr>
          </w:p>
        </w:tc>
      </w:tr>
      <w:tr w:rsidR="00BB297C" w:rsidRPr="00F67005" w:rsidTr="00C72D86">
        <w:trPr>
          <w:cantSplit/>
          <w:trHeight w:val="281"/>
        </w:trPr>
        <w:tc>
          <w:tcPr>
            <w:tcW w:w="1254" w:type="pct"/>
            <w:vMerge w:val="restart"/>
            <w:shd w:val="clear" w:color="auto" w:fill="auto"/>
          </w:tcPr>
          <w:p w:rsidR="00BB297C" w:rsidRPr="00F67005" w:rsidRDefault="00BB297C" w:rsidP="00B678A5">
            <w:pPr>
              <w:widowControl/>
              <w:adjustRightInd w:val="0"/>
              <w:ind w:left="60" w:right="60"/>
              <w:rPr>
                <w:rFonts w:eastAsia="Calibri"/>
                <w:sz w:val="24"/>
                <w:szCs w:val="24"/>
                <w:lang w:val="ru-RU"/>
              </w:rPr>
            </w:pPr>
            <w:r w:rsidRPr="00F67005">
              <w:rPr>
                <w:rFonts w:eastAsia="Calibri"/>
                <w:sz w:val="24"/>
                <w:szCs w:val="24"/>
                <w:lang w:val="ru-RU"/>
              </w:rPr>
              <w:t>бессонница (тяжелая степень)</w:t>
            </w:r>
          </w:p>
        </w:tc>
        <w:tc>
          <w:tcPr>
            <w:tcW w:w="521" w:type="pct"/>
            <w:shd w:val="clear" w:color="auto" w:fill="auto"/>
          </w:tcPr>
          <w:p w:rsidR="00BB297C" w:rsidRPr="00EC7E7E" w:rsidRDefault="00BB297C" w:rsidP="00C72D86">
            <w:pPr>
              <w:jc w:val="center"/>
              <w:rPr>
                <w:sz w:val="24"/>
                <w:szCs w:val="24"/>
              </w:rPr>
            </w:pPr>
            <w:r w:rsidRPr="00EC7E7E">
              <w:rPr>
                <w:sz w:val="24"/>
                <w:szCs w:val="24"/>
              </w:rPr>
              <w:t>0</w:t>
            </w:r>
          </w:p>
        </w:tc>
        <w:tc>
          <w:tcPr>
            <w:tcW w:w="414" w:type="pct"/>
            <w:shd w:val="clear" w:color="auto" w:fill="auto"/>
          </w:tcPr>
          <w:p w:rsidR="00BB297C" w:rsidRPr="00EC7E7E" w:rsidRDefault="00BB297C" w:rsidP="00C72D86">
            <w:pPr>
              <w:jc w:val="center"/>
              <w:rPr>
                <w:sz w:val="24"/>
                <w:szCs w:val="24"/>
              </w:rPr>
            </w:pPr>
            <w:r w:rsidRPr="00EC7E7E">
              <w:rPr>
                <w:sz w:val="24"/>
                <w:szCs w:val="24"/>
              </w:rPr>
              <w:t>0</w:t>
            </w:r>
          </w:p>
        </w:tc>
        <w:tc>
          <w:tcPr>
            <w:tcW w:w="454" w:type="pct"/>
            <w:shd w:val="clear" w:color="auto" w:fill="auto"/>
          </w:tcPr>
          <w:p w:rsidR="00BB297C" w:rsidRPr="00EC7E7E" w:rsidRDefault="00BB297C" w:rsidP="00C72D86">
            <w:pPr>
              <w:jc w:val="center"/>
              <w:rPr>
                <w:sz w:val="24"/>
                <w:szCs w:val="24"/>
              </w:rPr>
            </w:pPr>
            <w:r w:rsidRPr="00EC7E7E">
              <w:rPr>
                <w:sz w:val="24"/>
                <w:szCs w:val="24"/>
              </w:rPr>
              <w:t>0</w:t>
            </w:r>
          </w:p>
        </w:tc>
        <w:tc>
          <w:tcPr>
            <w:tcW w:w="454" w:type="pct"/>
            <w:shd w:val="clear" w:color="auto" w:fill="auto"/>
          </w:tcPr>
          <w:p w:rsidR="00BB297C" w:rsidRPr="00EC7E7E" w:rsidRDefault="00BB297C" w:rsidP="00C72D86">
            <w:pPr>
              <w:jc w:val="center"/>
              <w:rPr>
                <w:sz w:val="24"/>
                <w:szCs w:val="24"/>
              </w:rPr>
            </w:pPr>
            <w:r w:rsidRPr="00EC7E7E">
              <w:rPr>
                <w:sz w:val="24"/>
                <w:szCs w:val="24"/>
              </w:rPr>
              <w:t>0</w:t>
            </w:r>
          </w:p>
        </w:tc>
        <w:tc>
          <w:tcPr>
            <w:tcW w:w="455" w:type="pct"/>
            <w:shd w:val="clear" w:color="auto" w:fill="auto"/>
          </w:tcPr>
          <w:p w:rsidR="00BB297C" w:rsidRPr="00EC7E7E" w:rsidRDefault="00BB297C" w:rsidP="00C72D86">
            <w:pPr>
              <w:jc w:val="center"/>
              <w:rPr>
                <w:sz w:val="24"/>
                <w:szCs w:val="24"/>
              </w:rPr>
            </w:pPr>
            <w:r w:rsidRPr="00EC7E7E">
              <w:rPr>
                <w:sz w:val="24"/>
                <w:szCs w:val="24"/>
              </w:rPr>
              <w:t>2</w:t>
            </w:r>
          </w:p>
        </w:tc>
        <w:tc>
          <w:tcPr>
            <w:tcW w:w="461" w:type="pct"/>
            <w:shd w:val="clear" w:color="auto" w:fill="auto"/>
          </w:tcPr>
          <w:p w:rsidR="00BB297C" w:rsidRPr="00EC7E7E" w:rsidRDefault="00BB297C" w:rsidP="00C72D86">
            <w:pPr>
              <w:jc w:val="center"/>
              <w:rPr>
                <w:sz w:val="24"/>
                <w:szCs w:val="24"/>
              </w:rPr>
            </w:pPr>
            <w:r w:rsidRPr="00EC7E7E">
              <w:rPr>
                <w:sz w:val="24"/>
                <w:szCs w:val="24"/>
              </w:rPr>
              <w:t>0</w:t>
            </w:r>
          </w:p>
        </w:tc>
        <w:tc>
          <w:tcPr>
            <w:tcW w:w="417" w:type="pct"/>
            <w:shd w:val="clear" w:color="auto" w:fill="auto"/>
          </w:tcPr>
          <w:p w:rsidR="00BB297C" w:rsidRPr="00EC7E7E" w:rsidRDefault="00BB297C" w:rsidP="00C72D86">
            <w:pPr>
              <w:jc w:val="center"/>
              <w:rPr>
                <w:sz w:val="24"/>
                <w:szCs w:val="24"/>
              </w:rPr>
            </w:pPr>
            <w:r w:rsidRPr="00EC7E7E">
              <w:rPr>
                <w:sz w:val="24"/>
                <w:szCs w:val="24"/>
              </w:rPr>
              <w:t>2</w:t>
            </w:r>
          </w:p>
        </w:tc>
        <w:tc>
          <w:tcPr>
            <w:tcW w:w="570" w:type="pct"/>
            <w:vMerge/>
          </w:tcPr>
          <w:p w:rsidR="00BB297C" w:rsidRPr="00F67005" w:rsidRDefault="00BB297C" w:rsidP="00B678A5">
            <w:pPr>
              <w:widowControl/>
              <w:adjustRightInd w:val="0"/>
              <w:ind w:left="60" w:right="60"/>
              <w:jc w:val="right"/>
              <w:rPr>
                <w:rFonts w:eastAsia="Calibri"/>
                <w:sz w:val="24"/>
                <w:szCs w:val="24"/>
                <w:lang w:val="ru-RU"/>
              </w:rPr>
            </w:pPr>
          </w:p>
        </w:tc>
      </w:tr>
      <w:tr w:rsidR="00BB297C" w:rsidRPr="00F67005" w:rsidTr="00C72D86">
        <w:trPr>
          <w:cantSplit/>
          <w:trHeight w:val="281"/>
        </w:trPr>
        <w:tc>
          <w:tcPr>
            <w:tcW w:w="1254" w:type="pct"/>
            <w:vMerge/>
            <w:shd w:val="clear" w:color="auto" w:fill="auto"/>
          </w:tcPr>
          <w:p w:rsidR="00BB297C" w:rsidRPr="00F67005" w:rsidRDefault="00BB297C" w:rsidP="00B678A5">
            <w:pPr>
              <w:widowControl/>
              <w:adjustRightInd w:val="0"/>
              <w:rPr>
                <w:rFonts w:eastAsia="Calibri"/>
                <w:sz w:val="24"/>
                <w:szCs w:val="24"/>
                <w:lang w:val="ru-RU"/>
              </w:rPr>
            </w:pPr>
          </w:p>
        </w:tc>
        <w:tc>
          <w:tcPr>
            <w:tcW w:w="521" w:type="pct"/>
            <w:shd w:val="clear" w:color="auto" w:fill="auto"/>
          </w:tcPr>
          <w:p w:rsidR="00BB297C" w:rsidRPr="00EC7E7E" w:rsidRDefault="00BB297C" w:rsidP="00C72D86">
            <w:pPr>
              <w:jc w:val="center"/>
              <w:rPr>
                <w:sz w:val="24"/>
                <w:szCs w:val="24"/>
              </w:rPr>
            </w:pPr>
            <w:r w:rsidRPr="00EC7E7E">
              <w:rPr>
                <w:sz w:val="24"/>
                <w:szCs w:val="24"/>
              </w:rPr>
              <w:t>0,0%</w:t>
            </w:r>
          </w:p>
        </w:tc>
        <w:tc>
          <w:tcPr>
            <w:tcW w:w="414" w:type="pct"/>
            <w:shd w:val="clear" w:color="auto" w:fill="auto"/>
          </w:tcPr>
          <w:p w:rsidR="00BB297C" w:rsidRPr="00EC7E7E" w:rsidRDefault="00BB297C" w:rsidP="00C72D86">
            <w:pPr>
              <w:jc w:val="center"/>
              <w:rPr>
                <w:sz w:val="24"/>
                <w:szCs w:val="24"/>
              </w:rPr>
            </w:pPr>
            <w:r w:rsidRPr="00EC7E7E">
              <w:rPr>
                <w:sz w:val="24"/>
                <w:szCs w:val="24"/>
              </w:rPr>
              <w:t>0,0%</w:t>
            </w:r>
          </w:p>
        </w:tc>
        <w:tc>
          <w:tcPr>
            <w:tcW w:w="454" w:type="pct"/>
            <w:shd w:val="clear" w:color="auto" w:fill="auto"/>
          </w:tcPr>
          <w:p w:rsidR="00BB297C" w:rsidRPr="00EC7E7E" w:rsidRDefault="00BB297C" w:rsidP="00C72D86">
            <w:pPr>
              <w:jc w:val="center"/>
              <w:rPr>
                <w:sz w:val="24"/>
                <w:szCs w:val="24"/>
              </w:rPr>
            </w:pPr>
            <w:r w:rsidRPr="00EC7E7E">
              <w:rPr>
                <w:sz w:val="24"/>
                <w:szCs w:val="24"/>
              </w:rPr>
              <w:t>0,0%</w:t>
            </w:r>
          </w:p>
        </w:tc>
        <w:tc>
          <w:tcPr>
            <w:tcW w:w="454" w:type="pct"/>
            <w:shd w:val="clear" w:color="auto" w:fill="auto"/>
          </w:tcPr>
          <w:p w:rsidR="00BB297C" w:rsidRPr="00EC7E7E" w:rsidRDefault="00BB297C" w:rsidP="00C72D86">
            <w:pPr>
              <w:jc w:val="center"/>
              <w:rPr>
                <w:sz w:val="24"/>
                <w:szCs w:val="24"/>
              </w:rPr>
            </w:pPr>
            <w:r w:rsidRPr="00EC7E7E">
              <w:rPr>
                <w:sz w:val="24"/>
                <w:szCs w:val="24"/>
              </w:rPr>
              <w:t>0,0%</w:t>
            </w:r>
          </w:p>
        </w:tc>
        <w:tc>
          <w:tcPr>
            <w:tcW w:w="455" w:type="pct"/>
            <w:shd w:val="clear" w:color="auto" w:fill="auto"/>
          </w:tcPr>
          <w:p w:rsidR="00BB297C" w:rsidRPr="00EC7E7E" w:rsidRDefault="00BB297C" w:rsidP="00C72D86">
            <w:pPr>
              <w:jc w:val="center"/>
              <w:rPr>
                <w:sz w:val="24"/>
                <w:szCs w:val="24"/>
              </w:rPr>
            </w:pPr>
            <w:r w:rsidRPr="00EC7E7E">
              <w:rPr>
                <w:sz w:val="24"/>
                <w:szCs w:val="24"/>
              </w:rPr>
              <w:t>5,1%</w:t>
            </w:r>
          </w:p>
        </w:tc>
        <w:tc>
          <w:tcPr>
            <w:tcW w:w="461" w:type="pct"/>
            <w:shd w:val="clear" w:color="auto" w:fill="auto"/>
          </w:tcPr>
          <w:p w:rsidR="00BB297C" w:rsidRPr="00EC7E7E" w:rsidRDefault="00BB297C" w:rsidP="00C72D86">
            <w:pPr>
              <w:jc w:val="center"/>
              <w:rPr>
                <w:sz w:val="24"/>
                <w:szCs w:val="24"/>
              </w:rPr>
            </w:pPr>
            <w:r w:rsidRPr="00EC7E7E">
              <w:rPr>
                <w:sz w:val="24"/>
                <w:szCs w:val="24"/>
              </w:rPr>
              <w:t>0,0%</w:t>
            </w:r>
          </w:p>
        </w:tc>
        <w:tc>
          <w:tcPr>
            <w:tcW w:w="417" w:type="pct"/>
            <w:shd w:val="clear" w:color="auto" w:fill="auto"/>
          </w:tcPr>
          <w:p w:rsidR="00BB297C" w:rsidRPr="00EC7E7E" w:rsidRDefault="00BB297C" w:rsidP="00C72D86">
            <w:pPr>
              <w:jc w:val="center"/>
              <w:rPr>
                <w:sz w:val="24"/>
                <w:szCs w:val="24"/>
              </w:rPr>
            </w:pPr>
            <w:r w:rsidRPr="00EC7E7E">
              <w:rPr>
                <w:sz w:val="24"/>
                <w:szCs w:val="24"/>
              </w:rPr>
              <w:t>0,7%</w:t>
            </w:r>
          </w:p>
        </w:tc>
        <w:tc>
          <w:tcPr>
            <w:tcW w:w="570" w:type="pct"/>
            <w:vMerge/>
          </w:tcPr>
          <w:p w:rsidR="00BB297C" w:rsidRPr="00F67005" w:rsidRDefault="00BB297C" w:rsidP="00B678A5">
            <w:pPr>
              <w:widowControl/>
              <w:adjustRightInd w:val="0"/>
              <w:ind w:left="60" w:right="60"/>
              <w:jc w:val="right"/>
              <w:rPr>
                <w:rFonts w:eastAsia="Calibri"/>
                <w:sz w:val="24"/>
                <w:szCs w:val="24"/>
                <w:lang w:val="ru-RU"/>
              </w:rPr>
            </w:pPr>
          </w:p>
        </w:tc>
      </w:tr>
      <w:tr w:rsidR="00BB297C" w:rsidRPr="00F67005" w:rsidTr="00C72D86">
        <w:trPr>
          <w:cantSplit/>
          <w:trHeight w:val="281"/>
        </w:trPr>
        <w:tc>
          <w:tcPr>
            <w:tcW w:w="1254" w:type="pct"/>
            <w:vMerge w:val="restart"/>
            <w:shd w:val="clear" w:color="auto" w:fill="auto"/>
          </w:tcPr>
          <w:p w:rsidR="00BB297C" w:rsidRPr="00F67005" w:rsidRDefault="00BB297C" w:rsidP="00B678A5">
            <w:pPr>
              <w:widowControl/>
              <w:adjustRightInd w:val="0"/>
              <w:ind w:left="60" w:right="60"/>
              <w:rPr>
                <w:rFonts w:eastAsia="Calibri"/>
                <w:sz w:val="24"/>
                <w:szCs w:val="24"/>
                <w:lang w:val="ru-RU"/>
              </w:rPr>
            </w:pPr>
          </w:p>
          <w:p w:rsidR="00BB297C" w:rsidRPr="00F67005" w:rsidRDefault="00BB297C" w:rsidP="00B678A5">
            <w:pPr>
              <w:widowControl/>
              <w:adjustRightInd w:val="0"/>
              <w:ind w:left="60" w:right="60"/>
              <w:rPr>
                <w:rFonts w:eastAsia="Calibri"/>
                <w:sz w:val="24"/>
                <w:szCs w:val="24"/>
                <w:lang w:val="ru-RU"/>
              </w:rPr>
            </w:pPr>
            <w:r w:rsidRPr="00F67005">
              <w:rPr>
                <w:rFonts w:eastAsia="Calibri"/>
                <w:sz w:val="24"/>
                <w:szCs w:val="24"/>
                <w:lang w:val="ru-RU"/>
              </w:rPr>
              <w:t>Итого</w:t>
            </w:r>
          </w:p>
        </w:tc>
        <w:tc>
          <w:tcPr>
            <w:tcW w:w="521" w:type="pct"/>
            <w:shd w:val="clear" w:color="auto" w:fill="auto"/>
          </w:tcPr>
          <w:p w:rsidR="00BB297C" w:rsidRPr="00EC7E7E" w:rsidRDefault="00BB297C" w:rsidP="00C72D86">
            <w:pPr>
              <w:jc w:val="center"/>
              <w:rPr>
                <w:sz w:val="24"/>
                <w:szCs w:val="24"/>
              </w:rPr>
            </w:pPr>
            <w:r w:rsidRPr="00EC7E7E">
              <w:rPr>
                <w:sz w:val="24"/>
                <w:szCs w:val="24"/>
              </w:rPr>
              <w:t>25</w:t>
            </w:r>
          </w:p>
        </w:tc>
        <w:tc>
          <w:tcPr>
            <w:tcW w:w="414" w:type="pct"/>
            <w:shd w:val="clear" w:color="auto" w:fill="auto"/>
          </w:tcPr>
          <w:p w:rsidR="00BB297C" w:rsidRPr="00EC7E7E" w:rsidRDefault="00BB297C" w:rsidP="00C72D86">
            <w:pPr>
              <w:jc w:val="center"/>
              <w:rPr>
                <w:sz w:val="24"/>
                <w:szCs w:val="24"/>
              </w:rPr>
            </w:pPr>
            <w:r w:rsidRPr="00EC7E7E">
              <w:rPr>
                <w:sz w:val="24"/>
                <w:szCs w:val="24"/>
              </w:rPr>
              <w:t>130</w:t>
            </w:r>
          </w:p>
        </w:tc>
        <w:tc>
          <w:tcPr>
            <w:tcW w:w="454" w:type="pct"/>
            <w:shd w:val="clear" w:color="auto" w:fill="auto"/>
          </w:tcPr>
          <w:p w:rsidR="00BB297C" w:rsidRPr="00EC7E7E" w:rsidRDefault="00BB297C" w:rsidP="00C72D86">
            <w:pPr>
              <w:jc w:val="center"/>
              <w:rPr>
                <w:sz w:val="24"/>
                <w:szCs w:val="24"/>
              </w:rPr>
            </w:pPr>
            <w:r w:rsidRPr="00EC7E7E">
              <w:rPr>
                <w:sz w:val="24"/>
                <w:szCs w:val="24"/>
              </w:rPr>
              <w:t>33</w:t>
            </w:r>
          </w:p>
        </w:tc>
        <w:tc>
          <w:tcPr>
            <w:tcW w:w="454" w:type="pct"/>
            <w:shd w:val="clear" w:color="auto" w:fill="auto"/>
          </w:tcPr>
          <w:p w:rsidR="00BB297C" w:rsidRPr="00EC7E7E" w:rsidRDefault="00BB297C" w:rsidP="00C72D86">
            <w:pPr>
              <w:jc w:val="center"/>
              <w:rPr>
                <w:sz w:val="24"/>
                <w:szCs w:val="24"/>
              </w:rPr>
            </w:pPr>
            <w:r w:rsidRPr="00EC7E7E">
              <w:rPr>
                <w:sz w:val="24"/>
                <w:szCs w:val="24"/>
              </w:rPr>
              <w:t>40</w:t>
            </w:r>
          </w:p>
        </w:tc>
        <w:tc>
          <w:tcPr>
            <w:tcW w:w="455" w:type="pct"/>
            <w:shd w:val="clear" w:color="auto" w:fill="auto"/>
          </w:tcPr>
          <w:p w:rsidR="00BB297C" w:rsidRPr="00EC7E7E" w:rsidRDefault="00BB297C" w:rsidP="00C72D86">
            <w:pPr>
              <w:jc w:val="center"/>
              <w:rPr>
                <w:sz w:val="24"/>
                <w:szCs w:val="24"/>
              </w:rPr>
            </w:pPr>
            <w:r w:rsidRPr="00EC7E7E">
              <w:rPr>
                <w:sz w:val="24"/>
                <w:szCs w:val="24"/>
              </w:rPr>
              <w:t>39</w:t>
            </w:r>
          </w:p>
        </w:tc>
        <w:tc>
          <w:tcPr>
            <w:tcW w:w="461" w:type="pct"/>
            <w:shd w:val="clear" w:color="auto" w:fill="auto"/>
          </w:tcPr>
          <w:p w:rsidR="00BB297C" w:rsidRPr="00EC7E7E" w:rsidRDefault="00BB297C" w:rsidP="00C72D86">
            <w:pPr>
              <w:jc w:val="center"/>
              <w:rPr>
                <w:sz w:val="24"/>
                <w:szCs w:val="24"/>
              </w:rPr>
            </w:pPr>
            <w:r w:rsidRPr="00EC7E7E">
              <w:rPr>
                <w:sz w:val="24"/>
                <w:szCs w:val="24"/>
              </w:rPr>
              <w:t>5</w:t>
            </w:r>
          </w:p>
        </w:tc>
        <w:tc>
          <w:tcPr>
            <w:tcW w:w="417" w:type="pct"/>
            <w:shd w:val="clear" w:color="auto" w:fill="auto"/>
          </w:tcPr>
          <w:p w:rsidR="00BB297C" w:rsidRPr="00EC7E7E" w:rsidRDefault="00BB297C" w:rsidP="00C72D86">
            <w:pPr>
              <w:jc w:val="center"/>
              <w:rPr>
                <w:sz w:val="24"/>
                <w:szCs w:val="24"/>
              </w:rPr>
            </w:pPr>
            <w:r w:rsidRPr="00EC7E7E">
              <w:rPr>
                <w:sz w:val="24"/>
                <w:szCs w:val="24"/>
              </w:rPr>
              <w:t>272</w:t>
            </w:r>
          </w:p>
        </w:tc>
        <w:tc>
          <w:tcPr>
            <w:tcW w:w="570" w:type="pct"/>
            <w:vMerge/>
          </w:tcPr>
          <w:p w:rsidR="00BB297C" w:rsidRPr="00F67005" w:rsidRDefault="00BB297C" w:rsidP="00B678A5">
            <w:pPr>
              <w:widowControl/>
              <w:adjustRightInd w:val="0"/>
              <w:ind w:left="60" w:right="60"/>
              <w:jc w:val="right"/>
              <w:rPr>
                <w:rFonts w:eastAsia="Calibri"/>
                <w:sz w:val="24"/>
                <w:szCs w:val="24"/>
                <w:lang w:val="ru-RU"/>
              </w:rPr>
            </w:pPr>
          </w:p>
        </w:tc>
      </w:tr>
      <w:tr w:rsidR="00BB297C" w:rsidRPr="00F67005" w:rsidTr="00C72D86">
        <w:trPr>
          <w:cantSplit/>
          <w:trHeight w:val="294"/>
        </w:trPr>
        <w:tc>
          <w:tcPr>
            <w:tcW w:w="1254" w:type="pct"/>
            <w:vMerge/>
            <w:shd w:val="clear" w:color="auto" w:fill="auto"/>
          </w:tcPr>
          <w:p w:rsidR="00BB297C" w:rsidRPr="00F67005" w:rsidRDefault="00BB297C" w:rsidP="00B678A5">
            <w:pPr>
              <w:widowControl/>
              <w:adjustRightInd w:val="0"/>
              <w:rPr>
                <w:rFonts w:eastAsia="Calibri"/>
                <w:sz w:val="24"/>
                <w:szCs w:val="24"/>
                <w:lang w:val="ru-RU"/>
              </w:rPr>
            </w:pPr>
          </w:p>
        </w:tc>
        <w:tc>
          <w:tcPr>
            <w:tcW w:w="521" w:type="pct"/>
            <w:shd w:val="clear" w:color="auto" w:fill="auto"/>
          </w:tcPr>
          <w:p w:rsidR="00BB297C" w:rsidRPr="00EC7E7E" w:rsidRDefault="00BB297C" w:rsidP="00C72D86">
            <w:pPr>
              <w:jc w:val="center"/>
              <w:rPr>
                <w:sz w:val="24"/>
                <w:szCs w:val="24"/>
              </w:rPr>
            </w:pPr>
            <w:r w:rsidRPr="00EC7E7E">
              <w:rPr>
                <w:sz w:val="24"/>
                <w:szCs w:val="24"/>
              </w:rPr>
              <w:t>100,0%</w:t>
            </w:r>
          </w:p>
        </w:tc>
        <w:tc>
          <w:tcPr>
            <w:tcW w:w="414" w:type="pct"/>
            <w:shd w:val="clear" w:color="auto" w:fill="auto"/>
          </w:tcPr>
          <w:p w:rsidR="00BB297C" w:rsidRPr="00EC7E7E" w:rsidRDefault="00BB297C" w:rsidP="00C72D86">
            <w:pPr>
              <w:jc w:val="center"/>
              <w:rPr>
                <w:sz w:val="24"/>
                <w:szCs w:val="24"/>
              </w:rPr>
            </w:pPr>
            <w:r w:rsidRPr="00EC7E7E">
              <w:rPr>
                <w:sz w:val="24"/>
                <w:szCs w:val="24"/>
              </w:rPr>
              <w:t>100,0%</w:t>
            </w:r>
          </w:p>
        </w:tc>
        <w:tc>
          <w:tcPr>
            <w:tcW w:w="454" w:type="pct"/>
            <w:shd w:val="clear" w:color="auto" w:fill="auto"/>
          </w:tcPr>
          <w:p w:rsidR="00BB297C" w:rsidRPr="00EC7E7E" w:rsidRDefault="00BB297C" w:rsidP="00C72D86">
            <w:pPr>
              <w:jc w:val="center"/>
              <w:rPr>
                <w:sz w:val="24"/>
                <w:szCs w:val="24"/>
              </w:rPr>
            </w:pPr>
            <w:r w:rsidRPr="00EC7E7E">
              <w:rPr>
                <w:sz w:val="24"/>
                <w:szCs w:val="24"/>
              </w:rPr>
              <w:t>100,0%</w:t>
            </w:r>
          </w:p>
        </w:tc>
        <w:tc>
          <w:tcPr>
            <w:tcW w:w="454" w:type="pct"/>
            <w:shd w:val="clear" w:color="auto" w:fill="auto"/>
          </w:tcPr>
          <w:p w:rsidR="00BB297C" w:rsidRPr="00EC7E7E" w:rsidRDefault="00BB297C" w:rsidP="00C72D86">
            <w:pPr>
              <w:jc w:val="center"/>
              <w:rPr>
                <w:sz w:val="24"/>
                <w:szCs w:val="24"/>
              </w:rPr>
            </w:pPr>
            <w:r w:rsidRPr="00EC7E7E">
              <w:rPr>
                <w:sz w:val="24"/>
                <w:szCs w:val="24"/>
              </w:rPr>
              <w:t>100,0%</w:t>
            </w:r>
          </w:p>
        </w:tc>
        <w:tc>
          <w:tcPr>
            <w:tcW w:w="455" w:type="pct"/>
            <w:shd w:val="clear" w:color="auto" w:fill="auto"/>
          </w:tcPr>
          <w:p w:rsidR="00BB297C" w:rsidRPr="00EC7E7E" w:rsidRDefault="00BB297C" w:rsidP="00C72D86">
            <w:pPr>
              <w:jc w:val="center"/>
              <w:rPr>
                <w:sz w:val="24"/>
                <w:szCs w:val="24"/>
              </w:rPr>
            </w:pPr>
            <w:r w:rsidRPr="00EC7E7E">
              <w:rPr>
                <w:sz w:val="24"/>
                <w:szCs w:val="24"/>
              </w:rPr>
              <w:t>100,0%</w:t>
            </w:r>
          </w:p>
        </w:tc>
        <w:tc>
          <w:tcPr>
            <w:tcW w:w="461" w:type="pct"/>
            <w:shd w:val="clear" w:color="auto" w:fill="auto"/>
          </w:tcPr>
          <w:p w:rsidR="00BB297C" w:rsidRPr="00EC7E7E" w:rsidRDefault="00BB297C" w:rsidP="00C72D86">
            <w:pPr>
              <w:jc w:val="center"/>
              <w:rPr>
                <w:sz w:val="24"/>
                <w:szCs w:val="24"/>
              </w:rPr>
            </w:pPr>
            <w:r w:rsidRPr="00EC7E7E">
              <w:rPr>
                <w:sz w:val="24"/>
                <w:szCs w:val="24"/>
              </w:rPr>
              <w:t>100,0%</w:t>
            </w:r>
          </w:p>
        </w:tc>
        <w:tc>
          <w:tcPr>
            <w:tcW w:w="417" w:type="pct"/>
            <w:shd w:val="clear" w:color="auto" w:fill="auto"/>
          </w:tcPr>
          <w:p w:rsidR="00BB297C" w:rsidRPr="00EC7E7E" w:rsidRDefault="00BB297C" w:rsidP="00C72D86">
            <w:pPr>
              <w:jc w:val="center"/>
              <w:rPr>
                <w:sz w:val="24"/>
                <w:szCs w:val="24"/>
              </w:rPr>
            </w:pPr>
            <w:r w:rsidRPr="00EC7E7E">
              <w:rPr>
                <w:sz w:val="24"/>
                <w:szCs w:val="24"/>
              </w:rPr>
              <w:t>100,0%</w:t>
            </w:r>
          </w:p>
        </w:tc>
        <w:tc>
          <w:tcPr>
            <w:tcW w:w="570" w:type="pct"/>
            <w:vMerge/>
          </w:tcPr>
          <w:p w:rsidR="00BB297C" w:rsidRPr="00F67005" w:rsidRDefault="00BB297C" w:rsidP="00B678A5">
            <w:pPr>
              <w:widowControl/>
              <w:adjustRightInd w:val="0"/>
              <w:ind w:left="60" w:right="60"/>
              <w:jc w:val="right"/>
              <w:rPr>
                <w:rFonts w:eastAsia="Calibri"/>
                <w:sz w:val="24"/>
                <w:szCs w:val="24"/>
                <w:lang w:val="ru-RU"/>
              </w:rPr>
            </w:pPr>
          </w:p>
        </w:tc>
      </w:tr>
    </w:tbl>
    <w:p w:rsidR="00BB297C" w:rsidRPr="00516687" w:rsidRDefault="00BB297C" w:rsidP="00BB297C">
      <w:pPr>
        <w:pStyle w:val="TableParagraph"/>
        <w:spacing w:line="240" w:lineRule="auto"/>
        <w:jc w:val="both"/>
        <w:rPr>
          <w:rFonts w:eastAsia="Calibri"/>
          <w:b/>
          <w:color w:val="000000"/>
          <w:sz w:val="28"/>
          <w:szCs w:val="28"/>
          <w:lang w:val="ru-RU" w:eastAsia="ar-SA"/>
        </w:rPr>
      </w:pPr>
    </w:p>
    <w:p w:rsidR="00BB297C" w:rsidRDefault="00BB297C" w:rsidP="00BB297C">
      <w:pPr>
        <w:widowControl/>
        <w:adjustRightInd w:val="0"/>
        <w:ind w:firstLine="720"/>
        <w:jc w:val="both"/>
        <w:rPr>
          <w:rFonts w:eastAsia="Calibri"/>
          <w:b/>
          <w:sz w:val="28"/>
          <w:szCs w:val="28"/>
          <w:lang w:val="ru-RU"/>
        </w:rPr>
      </w:pPr>
      <w:r w:rsidRPr="00611464">
        <w:rPr>
          <w:rFonts w:eastAsia="Calibri"/>
          <w:b/>
          <w:sz w:val="28"/>
          <w:szCs w:val="28"/>
          <w:lang w:val="ru-RU"/>
        </w:rPr>
        <w:t>5.</w:t>
      </w:r>
      <w:r>
        <w:rPr>
          <w:rFonts w:eastAsia="Calibri"/>
          <w:b/>
          <w:sz w:val="28"/>
          <w:szCs w:val="28"/>
          <w:lang w:val="ru-RU"/>
        </w:rPr>
        <w:t>3</w:t>
      </w:r>
      <w:r w:rsidRPr="00611464">
        <w:rPr>
          <w:rFonts w:eastAsia="Calibri"/>
          <w:b/>
          <w:sz w:val="28"/>
          <w:szCs w:val="28"/>
          <w:lang w:val="ru-RU"/>
        </w:rPr>
        <w:t xml:space="preserve"> Анализ удовлетворенности медицинских работников своей профессиональной деятельностью</w:t>
      </w:r>
    </w:p>
    <w:p w:rsidR="00BB297C" w:rsidRPr="00C72D86" w:rsidRDefault="00BB297C" w:rsidP="00BB297C">
      <w:pPr>
        <w:widowControl/>
        <w:adjustRightInd w:val="0"/>
        <w:ind w:firstLine="720"/>
        <w:jc w:val="both"/>
        <w:rPr>
          <w:rFonts w:eastAsia="Calibri"/>
          <w:sz w:val="28"/>
          <w:szCs w:val="28"/>
          <w:lang w:val="ru-RU"/>
        </w:rPr>
      </w:pPr>
      <w:r w:rsidRPr="00C72D86">
        <w:rPr>
          <w:rFonts w:eastAsia="Calibri"/>
          <w:color w:val="000000"/>
          <w:sz w:val="28"/>
          <w:szCs w:val="28"/>
          <w:lang w:val="ru-RU" w:eastAsia="ar-SA"/>
        </w:rPr>
        <w:t>5.3.1 Удовлетворенность медицинских работников своей профессиональной деятельностью</w:t>
      </w:r>
    </w:p>
    <w:p w:rsidR="00BB297C" w:rsidRPr="00712425" w:rsidRDefault="00BB297C" w:rsidP="00BB297C">
      <w:pPr>
        <w:ind w:firstLine="720"/>
        <w:jc w:val="both"/>
        <w:rPr>
          <w:b/>
          <w:sz w:val="28"/>
          <w:szCs w:val="28"/>
          <w:lang w:val="ru-RU"/>
        </w:rPr>
      </w:pPr>
      <w:r w:rsidRPr="00C541F4">
        <w:rPr>
          <w:rFonts w:eastAsia="Calibri"/>
          <w:sz w:val="28"/>
          <w:szCs w:val="28"/>
          <w:lang w:val="ru-RU"/>
        </w:rPr>
        <w:t>Низкий уровень удовлет</w:t>
      </w:r>
      <w:r>
        <w:rPr>
          <w:rFonts w:eastAsia="Calibri"/>
          <w:sz w:val="28"/>
          <w:szCs w:val="28"/>
          <w:lang w:val="ru-RU"/>
        </w:rPr>
        <w:t>воренности работой отмечают в 1,7</w:t>
      </w:r>
      <w:r w:rsidRPr="00C541F4">
        <w:rPr>
          <w:rFonts w:eastAsia="Calibri"/>
          <w:sz w:val="28"/>
          <w:szCs w:val="28"/>
          <w:lang w:val="ru-RU"/>
        </w:rPr>
        <w:t xml:space="preserve"> раз чаще врачи станции скорой медицинской помощи области Абай мужского пола </w:t>
      </w:r>
      <w:r>
        <w:rPr>
          <w:rFonts w:eastAsia="Calibri"/>
          <w:sz w:val="28"/>
          <w:szCs w:val="28"/>
          <w:lang w:val="ru-RU"/>
        </w:rPr>
        <w:t xml:space="preserve">- </w:t>
      </w:r>
      <w:r w:rsidRPr="00C541F4">
        <w:rPr>
          <w:rFonts w:eastAsia="Calibri"/>
          <w:sz w:val="28"/>
          <w:szCs w:val="28"/>
          <w:lang w:val="ru-RU"/>
        </w:rPr>
        <w:t>4,9%</w:t>
      </w:r>
      <w:r>
        <w:rPr>
          <w:rFonts w:eastAsia="Calibri"/>
          <w:sz w:val="28"/>
          <w:szCs w:val="28"/>
          <w:lang w:val="ru-RU"/>
        </w:rPr>
        <w:t>,</w:t>
      </w:r>
      <w:r w:rsidRPr="00C541F4">
        <w:rPr>
          <w:rFonts w:eastAsia="Calibri"/>
          <w:sz w:val="28"/>
          <w:szCs w:val="28"/>
          <w:lang w:val="ru-RU"/>
        </w:rPr>
        <w:t xml:space="preserve"> женского </w:t>
      </w:r>
      <w:r>
        <w:rPr>
          <w:rFonts w:eastAsia="Calibri"/>
          <w:sz w:val="28"/>
          <w:szCs w:val="28"/>
          <w:lang w:val="ru-RU"/>
        </w:rPr>
        <w:t xml:space="preserve">пола - </w:t>
      </w:r>
      <w:r w:rsidRPr="00C541F4">
        <w:rPr>
          <w:rFonts w:eastAsia="Calibri"/>
          <w:sz w:val="28"/>
          <w:szCs w:val="28"/>
          <w:lang w:val="ru-RU"/>
        </w:rPr>
        <w:t>2,</w:t>
      </w:r>
      <w:r>
        <w:rPr>
          <w:rFonts w:eastAsia="Calibri"/>
          <w:sz w:val="28"/>
          <w:szCs w:val="28"/>
          <w:lang w:val="ru-RU"/>
        </w:rPr>
        <w:t>8</w:t>
      </w:r>
      <w:r w:rsidRPr="00C541F4">
        <w:rPr>
          <w:rFonts w:eastAsia="Calibri"/>
          <w:sz w:val="28"/>
          <w:szCs w:val="28"/>
          <w:lang w:val="ru-RU"/>
        </w:rPr>
        <w:t xml:space="preserve">%. </w:t>
      </w:r>
      <w:r>
        <w:rPr>
          <w:rFonts w:eastAsia="Calibri"/>
          <w:sz w:val="28"/>
          <w:szCs w:val="28"/>
          <w:lang w:val="ru-RU"/>
        </w:rPr>
        <w:t>С</w:t>
      </w:r>
      <w:r w:rsidRPr="00C541F4">
        <w:rPr>
          <w:rFonts w:eastAsia="Calibri"/>
          <w:sz w:val="28"/>
          <w:szCs w:val="28"/>
          <w:lang w:val="ru-RU"/>
        </w:rPr>
        <w:t xml:space="preserve">редний уровень удовлетворенности у </w:t>
      </w:r>
      <w:r w:rsidRPr="00C541F4">
        <w:rPr>
          <w:rFonts w:eastAsia="Calibri"/>
          <w:sz w:val="28"/>
          <w:szCs w:val="28"/>
          <w:lang w:val="ru-RU"/>
        </w:rPr>
        <w:lastRenderedPageBreak/>
        <w:t xml:space="preserve">респондентов женского пола </w:t>
      </w:r>
      <w:r>
        <w:rPr>
          <w:rFonts w:eastAsia="Calibri"/>
          <w:sz w:val="28"/>
          <w:szCs w:val="28"/>
          <w:lang w:val="ru-RU"/>
        </w:rPr>
        <w:t xml:space="preserve">- </w:t>
      </w:r>
      <w:r w:rsidRPr="00C541F4">
        <w:rPr>
          <w:rFonts w:eastAsia="Calibri"/>
          <w:sz w:val="28"/>
          <w:szCs w:val="28"/>
          <w:lang w:val="ru-RU"/>
        </w:rPr>
        <w:t>6</w:t>
      </w:r>
      <w:r>
        <w:rPr>
          <w:rFonts w:eastAsia="Calibri"/>
          <w:sz w:val="28"/>
          <w:szCs w:val="28"/>
          <w:lang w:val="ru-RU"/>
        </w:rPr>
        <w:t>5</w:t>
      </w:r>
      <w:r w:rsidRPr="00C541F4">
        <w:rPr>
          <w:rFonts w:eastAsia="Calibri"/>
          <w:sz w:val="28"/>
          <w:szCs w:val="28"/>
          <w:lang w:val="ru-RU"/>
        </w:rPr>
        <w:t>,</w:t>
      </w:r>
      <w:r>
        <w:rPr>
          <w:rFonts w:eastAsia="Calibri"/>
          <w:sz w:val="28"/>
          <w:szCs w:val="28"/>
          <w:lang w:val="ru-RU"/>
        </w:rPr>
        <w:t>4</w:t>
      </w:r>
      <w:r w:rsidRPr="00C541F4">
        <w:rPr>
          <w:rFonts w:eastAsia="Calibri"/>
          <w:sz w:val="28"/>
          <w:szCs w:val="28"/>
          <w:lang w:val="ru-RU"/>
        </w:rPr>
        <w:t xml:space="preserve">%, мужского </w:t>
      </w:r>
      <w:r>
        <w:rPr>
          <w:rFonts w:eastAsia="Calibri"/>
          <w:sz w:val="28"/>
          <w:szCs w:val="28"/>
          <w:lang w:val="ru-RU"/>
        </w:rPr>
        <w:t>пола – 60,7%. В</w:t>
      </w:r>
      <w:r w:rsidRPr="00C541F4">
        <w:rPr>
          <w:rFonts w:eastAsia="Calibri"/>
          <w:sz w:val="28"/>
          <w:szCs w:val="28"/>
          <w:lang w:val="ru-RU"/>
        </w:rPr>
        <w:t xml:space="preserve">ысокий уровень удовлетворенности у врачей мужского </w:t>
      </w:r>
      <w:r>
        <w:rPr>
          <w:rFonts w:eastAsia="Calibri"/>
          <w:sz w:val="28"/>
          <w:szCs w:val="28"/>
          <w:lang w:val="ru-RU"/>
        </w:rPr>
        <w:t xml:space="preserve">пола - </w:t>
      </w:r>
      <w:r w:rsidRPr="00C541F4">
        <w:rPr>
          <w:rFonts w:eastAsia="Calibri"/>
          <w:sz w:val="28"/>
          <w:szCs w:val="28"/>
          <w:lang w:val="ru-RU"/>
        </w:rPr>
        <w:t>34,4%</w:t>
      </w:r>
      <w:r>
        <w:rPr>
          <w:rFonts w:eastAsia="Calibri"/>
          <w:sz w:val="28"/>
          <w:szCs w:val="28"/>
          <w:lang w:val="ru-RU"/>
        </w:rPr>
        <w:t>,</w:t>
      </w:r>
      <w:r w:rsidRPr="00516687">
        <w:rPr>
          <w:rFonts w:eastAsia="Calibri"/>
          <w:sz w:val="28"/>
          <w:szCs w:val="28"/>
          <w:lang w:val="ru-RU"/>
        </w:rPr>
        <w:t xml:space="preserve"> </w:t>
      </w:r>
      <w:r w:rsidRPr="00C541F4">
        <w:rPr>
          <w:rFonts w:eastAsia="Calibri"/>
          <w:sz w:val="28"/>
          <w:szCs w:val="28"/>
          <w:lang w:val="ru-RU"/>
        </w:rPr>
        <w:t xml:space="preserve">женского пола </w:t>
      </w:r>
      <w:r>
        <w:rPr>
          <w:rFonts w:eastAsia="Calibri"/>
          <w:sz w:val="28"/>
          <w:szCs w:val="28"/>
          <w:lang w:val="ru-RU"/>
        </w:rPr>
        <w:t xml:space="preserve">- </w:t>
      </w:r>
      <w:r w:rsidRPr="00C541F4">
        <w:rPr>
          <w:rFonts w:eastAsia="Calibri"/>
          <w:sz w:val="28"/>
          <w:szCs w:val="28"/>
          <w:lang w:val="ru-RU"/>
        </w:rPr>
        <w:t>3</w:t>
      </w:r>
      <w:r>
        <w:rPr>
          <w:rFonts w:eastAsia="Calibri"/>
          <w:sz w:val="28"/>
          <w:szCs w:val="28"/>
          <w:lang w:val="ru-RU"/>
        </w:rPr>
        <w:t>1</w:t>
      </w:r>
      <w:r w:rsidRPr="00C541F4">
        <w:rPr>
          <w:rFonts w:eastAsia="Calibri"/>
          <w:sz w:val="28"/>
          <w:szCs w:val="28"/>
          <w:lang w:val="ru-RU"/>
        </w:rPr>
        <w:t>,</w:t>
      </w:r>
      <w:r>
        <w:rPr>
          <w:rFonts w:eastAsia="Calibri"/>
          <w:sz w:val="28"/>
          <w:szCs w:val="28"/>
          <w:lang w:val="ru-RU"/>
        </w:rPr>
        <w:t>8</w:t>
      </w:r>
      <w:r w:rsidRPr="00C541F4">
        <w:rPr>
          <w:rFonts w:eastAsia="Calibri"/>
          <w:sz w:val="28"/>
          <w:szCs w:val="28"/>
          <w:lang w:val="ru-RU"/>
        </w:rPr>
        <w:t xml:space="preserve">% </w:t>
      </w:r>
      <w:r w:rsidRPr="00516687">
        <w:rPr>
          <w:rFonts w:eastAsia="Calibri"/>
          <w:sz w:val="28"/>
          <w:szCs w:val="28"/>
          <w:lang w:val="ru-RU"/>
        </w:rPr>
        <w:t>(р=0,</w:t>
      </w:r>
      <w:r>
        <w:rPr>
          <w:rFonts w:eastAsia="Calibri"/>
          <w:sz w:val="28"/>
          <w:szCs w:val="28"/>
          <w:lang w:val="ru-RU"/>
        </w:rPr>
        <w:t>642</w:t>
      </w:r>
      <w:r w:rsidRPr="00516687">
        <w:rPr>
          <w:rFonts w:eastAsia="Calibri"/>
          <w:sz w:val="28"/>
          <w:szCs w:val="28"/>
          <w:lang w:val="ru-RU"/>
        </w:rPr>
        <w:t xml:space="preserve">) </w:t>
      </w:r>
      <w:r w:rsidRPr="00712425">
        <w:rPr>
          <w:rFonts w:eastAsia="TimesNewRomanPSMT"/>
          <w:color w:val="000000"/>
          <w:sz w:val="28"/>
          <w:szCs w:val="28"/>
        </w:rPr>
        <w:t xml:space="preserve">(таблица </w:t>
      </w:r>
      <w:r w:rsidR="00B0579A">
        <w:rPr>
          <w:rFonts w:eastAsia="TimesNewRomanPSMT"/>
          <w:color w:val="000000"/>
          <w:sz w:val="28"/>
          <w:szCs w:val="28"/>
          <w:lang w:val="ru-RU"/>
        </w:rPr>
        <w:t>32</w:t>
      </w:r>
      <w:r w:rsidRPr="00712425">
        <w:rPr>
          <w:rFonts w:eastAsia="TimesNewRomanPSMT"/>
          <w:color w:val="000000"/>
          <w:sz w:val="28"/>
          <w:szCs w:val="28"/>
        </w:rPr>
        <w:t>)</w:t>
      </w:r>
      <w:r w:rsidRPr="00712425">
        <w:rPr>
          <w:rFonts w:eastAsia="TimesNewRomanPSMT"/>
          <w:color w:val="000000"/>
          <w:sz w:val="28"/>
          <w:szCs w:val="28"/>
          <w:lang w:val="ru-RU"/>
        </w:rPr>
        <w:t>.</w:t>
      </w:r>
      <w:r w:rsidRPr="00712425">
        <w:rPr>
          <w:b/>
          <w:sz w:val="28"/>
          <w:szCs w:val="28"/>
          <w:lang w:val="ru-RU"/>
        </w:rPr>
        <w:t xml:space="preserve"> </w:t>
      </w:r>
    </w:p>
    <w:p w:rsidR="00BB297C" w:rsidRPr="00712425" w:rsidRDefault="00BB297C" w:rsidP="00BB297C">
      <w:pPr>
        <w:jc w:val="both"/>
        <w:rPr>
          <w:b/>
          <w:sz w:val="28"/>
          <w:szCs w:val="28"/>
          <w:lang w:val="ru-RU"/>
        </w:rPr>
      </w:pPr>
    </w:p>
    <w:p w:rsidR="00BB297C" w:rsidRDefault="00BB297C" w:rsidP="00BB297C">
      <w:pPr>
        <w:jc w:val="both"/>
        <w:rPr>
          <w:rFonts w:eastAsia="TimesNewRomanPSMT"/>
          <w:color w:val="000000"/>
          <w:sz w:val="28"/>
          <w:szCs w:val="28"/>
        </w:rPr>
      </w:pPr>
      <w:r w:rsidRPr="00712425">
        <w:rPr>
          <w:rFonts w:eastAsia="TimesNewRomanPSMT"/>
          <w:color w:val="000000"/>
          <w:sz w:val="28"/>
          <w:szCs w:val="28"/>
        </w:rPr>
        <w:t xml:space="preserve">Таблица </w:t>
      </w:r>
      <w:r w:rsidR="00B0579A">
        <w:rPr>
          <w:rFonts w:eastAsia="TimesNewRomanPSMT"/>
          <w:bCs/>
          <w:color w:val="000000"/>
          <w:sz w:val="28"/>
          <w:szCs w:val="28"/>
          <w:lang w:val="ru-RU"/>
        </w:rPr>
        <w:t>32</w:t>
      </w:r>
      <w:r w:rsidRPr="00516687">
        <w:rPr>
          <w:rFonts w:eastAsia="TimesNewRomanPSMT"/>
          <w:bCs/>
          <w:color w:val="000000"/>
          <w:sz w:val="28"/>
          <w:szCs w:val="28"/>
          <w:lang w:val="ru-RU"/>
        </w:rPr>
        <w:t xml:space="preserve"> -</w:t>
      </w:r>
      <w:r w:rsidRPr="00516687">
        <w:rPr>
          <w:rFonts w:eastAsia="TimesNewRomanPSMT"/>
          <w:color w:val="000000"/>
          <w:sz w:val="28"/>
          <w:szCs w:val="28"/>
        </w:rPr>
        <w:t xml:space="preserve"> Распределение ответов опрошенных по оценке </w:t>
      </w:r>
      <w:r w:rsidRPr="00516687">
        <w:rPr>
          <w:rFonts w:eastAsia="TimesNewRomanPSMT"/>
          <w:bCs/>
          <w:color w:val="000000"/>
          <w:sz w:val="28"/>
          <w:szCs w:val="28"/>
          <w:lang w:val="ru-RU"/>
        </w:rPr>
        <w:t>удовлетворенности своей профессиональной деятельностью</w:t>
      </w:r>
      <w:r w:rsidRPr="00516687">
        <w:rPr>
          <w:rFonts w:eastAsia="TimesNewRomanPSMT"/>
          <w:color w:val="000000"/>
          <w:sz w:val="28"/>
          <w:szCs w:val="28"/>
        </w:rPr>
        <w:t xml:space="preserve"> инструмента </w:t>
      </w:r>
      <w:r w:rsidRPr="00516687">
        <w:rPr>
          <w:sz w:val="28"/>
          <w:szCs w:val="28"/>
          <w:lang w:val="en-US"/>
        </w:rPr>
        <w:t>ProQOL</w:t>
      </w:r>
      <w:r w:rsidRPr="00516687">
        <w:rPr>
          <w:sz w:val="28"/>
          <w:szCs w:val="28"/>
          <w:lang w:val="ru-RU"/>
        </w:rPr>
        <w:t xml:space="preserve"> </w:t>
      </w:r>
      <w:r w:rsidRPr="00516687">
        <w:rPr>
          <w:rFonts w:eastAsia="TimesNewRomanPSMT"/>
          <w:color w:val="000000"/>
          <w:sz w:val="28"/>
          <w:szCs w:val="28"/>
        </w:rPr>
        <w:t xml:space="preserve">(в % к итого) с учетом </w:t>
      </w:r>
      <w:r w:rsidRPr="00516687">
        <w:rPr>
          <w:rFonts w:eastAsia="TimesNewRomanPSMT"/>
          <w:color w:val="000000"/>
          <w:sz w:val="28"/>
          <w:szCs w:val="28"/>
          <w:lang w:val="ru-RU"/>
        </w:rPr>
        <w:t xml:space="preserve">половой принадлежности </w:t>
      </w:r>
      <w:r w:rsidRPr="00516687">
        <w:rPr>
          <w:rFonts w:eastAsia="TimesNewRomanPSMT"/>
          <w:color w:val="000000"/>
          <w:sz w:val="28"/>
          <w:szCs w:val="28"/>
        </w:rPr>
        <w:t>респондентов</w:t>
      </w:r>
    </w:p>
    <w:p w:rsidR="00C72D86" w:rsidRPr="00516687" w:rsidRDefault="00C72D86" w:rsidP="00BB297C">
      <w:pPr>
        <w:jc w:val="both"/>
        <w:rPr>
          <w:sz w:val="28"/>
          <w:szCs w:val="28"/>
          <w:lang w:val="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893"/>
        <w:gridCol w:w="1293"/>
        <w:gridCol w:w="1092"/>
        <w:gridCol w:w="1077"/>
        <w:gridCol w:w="1293"/>
      </w:tblGrid>
      <w:tr w:rsidR="00BB297C" w:rsidRPr="00516687" w:rsidTr="00FD1C8B">
        <w:trPr>
          <w:cantSplit/>
        </w:trPr>
        <w:tc>
          <w:tcPr>
            <w:tcW w:w="2536" w:type="pct"/>
            <w:vMerge w:val="restart"/>
            <w:shd w:val="clear" w:color="auto" w:fill="auto"/>
            <w:vAlign w:val="center"/>
          </w:tcPr>
          <w:p w:rsidR="00BB297C" w:rsidRPr="00516687" w:rsidRDefault="00BB297C" w:rsidP="00B678A5">
            <w:pPr>
              <w:widowControl/>
              <w:adjustRightInd w:val="0"/>
              <w:jc w:val="center"/>
              <w:rPr>
                <w:rFonts w:eastAsia="Calibri"/>
                <w:sz w:val="24"/>
                <w:szCs w:val="24"/>
                <w:lang w:val="ru-RU"/>
              </w:rPr>
            </w:pPr>
            <w:r w:rsidRPr="00516687">
              <w:rPr>
                <w:rFonts w:eastAsia="Calibri"/>
                <w:sz w:val="24"/>
                <w:szCs w:val="24"/>
                <w:lang w:val="ru-RU"/>
              </w:rPr>
              <w:t>Удовлетворенность работой по уровням</w:t>
            </w:r>
          </w:p>
        </w:tc>
        <w:tc>
          <w:tcPr>
            <w:tcW w:w="1236" w:type="pct"/>
            <w:gridSpan w:val="2"/>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 xml:space="preserve">Пол </w:t>
            </w:r>
          </w:p>
        </w:tc>
        <w:tc>
          <w:tcPr>
            <w:tcW w:w="558" w:type="pct"/>
            <w:vMerge w:val="restart"/>
            <w:shd w:val="clear" w:color="auto" w:fill="auto"/>
            <w:vAlign w:val="center"/>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Всего</w:t>
            </w:r>
          </w:p>
        </w:tc>
        <w:tc>
          <w:tcPr>
            <w:tcW w:w="670" w:type="pct"/>
            <w:vMerge w:val="restart"/>
            <w:vAlign w:val="center"/>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р-значение</w:t>
            </w:r>
          </w:p>
        </w:tc>
      </w:tr>
      <w:tr w:rsidR="00BB297C" w:rsidRPr="00516687" w:rsidTr="00FD1C8B">
        <w:trPr>
          <w:cantSplit/>
        </w:trPr>
        <w:tc>
          <w:tcPr>
            <w:tcW w:w="2536" w:type="pct"/>
            <w:vMerge/>
            <w:shd w:val="clear" w:color="auto" w:fill="auto"/>
            <w:vAlign w:val="bottom"/>
          </w:tcPr>
          <w:p w:rsidR="00BB297C" w:rsidRPr="00516687" w:rsidRDefault="00BB297C" w:rsidP="00B678A5">
            <w:pPr>
              <w:widowControl/>
              <w:adjustRightInd w:val="0"/>
              <w:rPr>
                <w:rFonts w:eastAsia="Calibri"/>
                <w:sz w:val="24"/>
                <w:szCs w:val="24"/>
                <w:lang w:val="ru-RU"/>
              </w:rPr>
            </w:pPr>
          </w:p>
        </w:tc>
        <w:tc>
          <w:tcPr>
            <w:tcW w:w="670" w:type="pc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женский</w:t>
            </w:r>
          </w:p>
        </w:tc>
        <w:tc>
          <w:tcPr>
            <w:tcW w:w="566" w:type="pc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мужской</w:t>
            </w:r>
          </w:p>
        </w:tc>
        <w:tc>
          <w:tcPr>
            <w:tcW w:w="558" w:type="pct"/>
            <w:vMerge/>
            <w:shd w:val="clear" w:color="auto" w:fill="auto"/>
            <w:vAlign w:val="bottom"/>
          </w:tcPr>
          <w:p w:rsidR="00BB297C" w:rsidRPr="00516687" w:rsidRDefault="00BB297C" w:rsidP="00B678A5">
            <w:pPr>
              <w:widowControl/>
              <w:adjustRightInd w:val="0"/>
              <w:rPr>
                <w:rFonts w:eastAsia="Calibri"/>
                <w:sz w:val="24"/>
                <w:szCs w:val="24"/>
                <w:lang w:val="ru-RU"/>
              </w:rPr>
            </w:pPr>
          </w:p>
        </w:tc>
        <w:tc>
          <w:tcPr>
            <w:tcW w:w="670" w:type="pct"/>
            <w:vMerge/>
          </w:tcPr>
          <w:p w:rsidR="00BB297C" w:rsidRPr="00516687" w:rsidRDefault="00BB297C" w:rsidP="00B678A5">
            <w:pPr>
              <w:widowControl/>
              <w:adjustRightInd w:val="0"/>
              <w:rPr>
                <w:rFonts w:eastAsia="Calibri"/>
                <w:sz w:val="24"/>
                <w:szCs w:val="24"/>
                <w:lang w:val="ru-RU"/>
              </w:rPr>
            </w:pPr>
          </w:p>
        </w:tc>
      </w:tr>
      <w:tr w:rsidR="00BB297C" w:rsidRPr="00516687" w:rsidTr="00FD1C8B">
        <w:trPr>
          <w:cantSplit/>
        </w:trPr>
        <w:tc>
          <w:tcPr>
            <w:tcW w:w="2536"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низкий уровень удовлетворенности работой</w:t>
            </w:r>
          </w:p>
        </w:tc>
        <w:tc>
          <w:tcPr>
            <w:tcW w:w="670" w:type="pct"/>
            <w:shd w:val="clear" w:color="auto" w:fill="auto"/>
          </w:tcPr>
          <w:p w:rsidR="00BB297C" w:rsidRPr="00EC7E7E" w:rsidRDefault="00BB297C" w:rsidP="00FD1C8B">
            <w:pPr>
              <w:jc w:val="center"/>
              <w:rPr>
                <w:sz w:val="24"/>
                <w:szCs w:val="24"/>
              </w:rPr>
            </w:pPr>
            <w:r w:rsidRPr="00EC7E7E">
              <w:rPr>
                <w:sz w:val="24"/>
                <w:szCs w:val="24"/>
              </w:rPr>
              <w:t>6</w:t>
            </w:r>
          </w:p>
        </w:tc>
        <w:tc>
          <w:tcPr>
            <w:tcW w:w="566" w:type="pct"/>
            <w:shd w:val="clear" w:color="auto" w:fill="auto"/>
          </w:tcPr>
          <w:p w:rsidR="00BB297C" w:rsidRPr="00EC7E7E" w:rsidRDefault="00BB297C" w:rsidP="00FD1C8B">
            <w:pPr>
              <w:jc w:val="center"/>
              <w:rPr>
                <w:sz w:val="24"/>
                <w:szCs w:val="24"/>
              </w:rPr>
            </w:pPr>
            <w:r w:rsidRPr="00EC7E7E">
              <w:rPr>
                <w:sz w:val="24"/>
                <w:szCs w:val="24"/>
              </w:rPr>
              <w:t>3</w:t>
            </w:r>
          </w:p>
        </w:tc>
        <w:tc>
          <w:tcPr>
            <w:tcW w:w="558" w:type="pct"/>
            <w:shd w:val="clear" w:color="auto" w:fill="auto"/>
          </w:tcPr>
          <w:p w:rsidR="00BB297C" w:rsidRPr="00EC7E7E" w:rsidRDefault="00BB297C" w:rsidP="00FD1C8B">
            <w:pPr>
              <w:jc w:val="center"/>
              <w:rPr>
                <w:sz w:val="24"/>
                <w:szCs w:val="24"/>
              </w:rPr>
            </w:pPr>
            <w:r w:rsidRPr="00EC7E7E">
              <w:rPr>
                <w:sz w:val="24"/>
                <w:szCs w:val="24"/>
              </w:rPr>
              <w:t>9</w:t>
            </w:r>
          </w:p>
        </w:tc>
        <w:tc>
          <w:tcPr>
            <w:tcW w:w="670" w:type="pct"/>
            <w:vMerge w:val="restart"/>
          </w:tcPr>
          <w:p w:rsidR="00BB297C" w:rsidRPr="00516687" w:rsidRDefault="00BB297C" w:rsidP="00B678A5">
            <w:pPr>
              <w:widowControl/>
              <w:adjustRightInd w:val="0"/>
              <w:ind w:left="60" w:right="60"/>
              <w:jc w:val="center"/>
              <w:rPr>
                <w:rFonts w:eastAsia="Calibri"/>
                <w:sz w:val="24"/>
                <w:szCs w:val="24"/>
                <w:lang w:val="ru-RU"/>
              </w:rPr>
            </w:pPr>
          </w:p>
          <w:p w:rsidR="00BB297C" w:rsidRPr="00516687" w:rsidRDefault="00BB297C" w:rsidP="00B678A5">
            <w:pPr>
              <w:widowControl/>
              <w:adjustRightInd w:val="0"/>
              <w:ind w:left="60" w:right="60"/>
              <w:jc w:val="center"/>
              <w:rPr>
                <w:rFonts w:eastAsia="Calibri"/>
                <w:sz w:val="24"/>
                <w:szCs w:val="24"/>
                <w:lang w:val="ru-RU"/>
              </w:rPr>
            </w:pPr>
          </w:p>
          <w:p w:rsidR="00BB297C" w:rsidRPr="00516687" w:rsidRDefault="00BB297C" w:rsidP="00B678A5">
            <w:pPr>
              <w:widowControl/>
              <w:adjustRightInd w:val="0"/>
              <w:ind w:left="60" w:right="60"/>
              <w:jc w:val="center"/>
              <w:rPr>
                <w:rFonts w:eastAsia="Calibri"/>
                <w:sz w:val="24"/>
                <w:szCs w:val="24"/>
                <w:lang w:val="ru-RU"/>
              </w:rPr>
            </w:pPr>
          </w:p>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0,</w:t>
            </w:r>
            <w:r>
              <w:rPr>
                <w:rFonts w:eastAsia="Calibri"/>
                <w:sz w:val="24"/>
                <w:szCs w:val="24"/>
                <w:lang w:val="ru-RU"/>
              </w:rPr>
              <w:t>642</w:t>
            </w:r>
          </w:p>
        </w:tc>
      </w:tr>
      <w:tr w:rsidR="00BB297C" w:rsidRPr="00516687" w:rsidTr="00FD1C8B">
        <w:trPr>
          <w:cantSplit/>
        </w:trPr>
        <w:tc>
          <w:tcPr>
            <w:tcW w:w="2536" w:type="pct"/>
            <w:vMerge/>
            <w:shd w:val="clear" w:color="auto" w:fill="auto"/>
          </w:tcPr>
          <w:p w:rsidR="00BB297C" w:rsidRPr="00516687" w:rsidRDefault="00BB297C" w:rsidP="00B678A5">
            <w:pPr>
              <w:widowControl/>
              <w:adjustRightInd w:val="0"/>
              <w:rPr>
                <w:rFonts w:eastAsia="Calibri"/>
                <w:sz w:val="24"/>
                <w:szCs w:val="24"/>
                <w:lang w:val="ru-RU"/>
              </w:rPr>
            </w:pPr>
          </w:p>
        </w:tc>
        <w:tc>
          <w:tcPr>
            <w:tcW w:w="670" w:type="pct"/>
            <w:shd w:val="clear" w:color="auto" w:fill="auto"/>
          </w:tcPr>
          <w:p w:rsidR="00BB297C" w:rsidRPr="00EC7E7E" w:rsidRDefault="00BB297C" w:rsidP="00FD1C8B">
            <w:pPr>
              <w:jc w:val="center"/>
              <w:rPr>
                <w:sz w:val="24"/>
                <w:szCs w:val="24"/>
              </w:rPr>
            </w:pPr>
            <w:r w:rsidRPr="00EC7E7E">
              <w:rPr>
                <w:sz w:val="24"/>
                <w:szCs w:val="24"/>
              </w:rPr>
              <w:t>2,8%</w:t>
            </w:r>
          </w:p>
        </w:tc>
        <w:tc>
          <w:tcPr>
            <w:tcW w:w="566" w:type="pct"/>
            <w:shd w:val="clear" w:color="auto" w:fill="auto"/>
          </w:tcPr>
          <w:p w:rsidR="00BB297C" w:rsidRPr="00EC7E7E" w:rsidRDefault="00BB297C" w:rsidP="00FD1C8B">
            <w:pPr>
              <w:jc w:val="center"/>
              <w:rPr>
                <w:sz w:val="24"/>
                <w:szCs w:val="24"/>
              </w:rPr>
            </w:pPr>
            <w:r w:rsidRPr="00EC7E7E">
              <w:rPr>
                <w:sz w:val="24"/>
                <w:szCs w:val="24"/>
              </w:rPr>
              <w:t>4,9%</w:t>
            </w:r>
          </w:p>
        </w:tc>
        <w:tc>
          <w:tcPr>
            <w:tcW w:w="558" w:type="pct"/>
            <w:shd w:val="clear" w:color="auto" w:fill="auto"/>
          </w:tcPr>
          <w:p w:rsidR="00BB297C" w:rsidRPr="00EC7E7E" w:rsidRDefault="00BB297C" w:rsidP="00FD1C8B">
            <w:pPr>
              <w:jc w:val="center"/>
              <w:rPr>
                <w:sz w:val="24"/>
                <w:szCs w:val="24"/>
              </w:rPr>
            </w:pPr>
            <w:r w:rsidRPr="00EC7E7E">
              <w:rPr>
                <w:sz w:val="24"/>
                <w:szCs w:val="24"/>
              </w:rPr>
              <w:t>3,3%</w:t>
            </w:r>
          </w:p>
        </w:tc>
        <w:tc>
          <w:tcPr>
            <w:tcW w:w="670"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FD1C8B">
        <w:trPr>
          <w:cantSplit/>
        </w:trPr>
        <w:tc>
          <w:tcPr>
            <w:tcW w:w="2536"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средний уровень удовлетворенности работой</w:t>
            </w:r>
          </w:p>
        </w:tc>
        <w:tc>
          <w:tcPr>
            <w:tcW w:w="670" w:type="pct"/>
            <w:shd w:val="clear" w:color="auto" w:fill="auto"/>
          </w:tcPr>
          <w:p w:rsidR="00BB297C" w:rsidRPr="00EC7E7E" w:rsidRDefault="00BB297C" w:rsidP="00FD1C8B">
            <w:pPr>
              <w:jc w:val="center"/>
              <w:rPr>
                <w:sz w:val="24"/>
                <w:szCs w:val="24"/>
              </w:rPr>
            </w:pPr>
            <w:r w:rsidRPr="00EC7E7E">
              <w:rPr>
                <w:sz w:val="24"/>
                <w:szCs w:val="24"/>
              </w:rPr>
              <w:t>138</w:t>
            </w:r>
          </w:p>
        </w:tc>
        <w:tc>
          <w:tcPr>
            <w:tcW w:w="566" w:type="pct"/>
            <w:shd w:val="clear" w:color="auto" w:fill="auto"/>
          </w:tcPr>
          <w:p w:rsidR="00BB297C" w:rsidRPr="00EC7E7E" w:rsidRDefault="00BB297C" w:rsidP="00FD1C8B">
            <w:pPr>
              <w:jc w:val="center"/>
              <w:rPr>
                <w:sz w:val="24"/>
                <w:szCs w:val="24"/>
              </w:rPr>
            </w:pPr>
            <w:r w:rsidRPr="00EC7E7E">
              <w:rPr>
                <w:sz w:val="24"/>
                <w:szCs w:val="24"/>
              </w:rPr>
              <w:t>37</w:t>
            </w:r>
          </w:p>
        </w:tc>
        <w:tc>
          <w:tcPr>
            <w:tcW w:w="558" w:type="pct"/>
            <w:shd w:val="clear" w:color="auto" w:fill="auto"/>
          </w:tcPr>
          <w:p w:rsidR="00BB297C" w:rsidRPr="00EC7E7E" w:rsidRDefault="00BB297C" w:rsidP="00FD1C8B">
            <w:pPr>
              <w:jc w:val="center"/>
              <w:rPr>
                <w:sz w:val="24"/>
                <w:szCs w:val="24"/>
              </w:rPr>
            </w:pPr>
            <w:r w:rsidRPr="00EC7E7E">
              <w:rPr>
                <w:sz w:val="24"/>
                <w:szCs w:val="24"/>
              </w:rPr>
              <w:t>175</w:t>
            </w:r>
          </w:p>
        </w:tc>
        <w:tc>
          <w:tcPr>
            <w:tcW w:w="670"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FD1C8B">
        <w:trPr>
          <w:cantSplit/>
        </w:trPr>
        <w:tc>
          <w:tcPr>
            <w:tcW w:w="2536" w:type="pct"/>
            <w:vMerge/>
            <w:shd w:val="clear" w:color="auto" w:fill="auto"/>
          </w:tcPr>
          <w:p w:rsidR="00BB297C" w:rsidRPr="00516687" w:rsidRDefault="00BB297C" w:rsidP="00B678A5">
            <w:pPr>
              <w:widowControl/>
              <w:adjustRightInd w:val="0"/>
              <w:rPr>
                <w:rFonts w:eastAsia="Calibri"/>
                <w:sz w:val="24"/>
                <w:szCs w:val="24"/>
                <w:lang w:val="ru-RU"/>
              </w:rPr>
            </w:pPr>
          </w:p>
        </w:tc>
        <w:tc>
          <w:tcPr>
            <w:tcW w:w="670" w:type="pct"/>
            <w:shd w:val="clear" w:color="auto" w:fill="auto"/>
          </w:tcPr>
          <w:p w:rsidR="00BB297C" w:rsidRPr="00EC7E7E" w:rsidRDefault="00BB297C" w:rsidP="00FD1C8B">
            <w:pPr>
              <w:jc w:val="center"/>
              <w:rPr>
                <w:sz w:val="24"/>
                <w:szCs w:val="24"/>
              </w:rPr>
            </w:pPr>
            <w:r w:rsidRPr="00EC7E7E">
              <w:rPr>
                <w:sz w:val="24"/>
                <w:szCs w:val="24"/>
              </w:rPr>
              <w:t>65,4%</w:t>
            </w:r>
          </w:p>
        </w:tc>
        <w:tc>
          <w:tcPr>
            <w:tcW w:w="566" w:type="pct"/>
            <w:shd w:val="clear" w:color="auto" w:fill="auto"/>
          </w:tcPr>
          <w:p w:rsidR="00BB297C" w:rsidRPr="00EC7E7E" w:rsidRDefault="00BB297C" w:rsidP="00FD1C8B">
            <w:pPr>
              <w:jc w:val="center"/>
              <w:rPr>
                <w:sz w:val="24"/>
                <w:szCs w:val="24"/>
              </w:rPr>
            </w:pPr>
            <w:r w:rsidRPr="00EC7E7E">
              <w:rPr>
                <w:sz w:val="24"/>
                <w:szCs w:val="24"/>
              </w:rPr>
              <w:t>60,7%</w:t>
            </w:r>
          </w:p>
        </w:tc>
        <w:tc>
          <w:tcPr>
            <w:tcW w:w="558" w:type="pct"/>
            <w:shd w:val="clear" w:color="auto" w:fill="auto"/>
          </w:tcPr>
          <w:p w:rsidR="00BB297C" w:rsidRPr="00EC7E7E" w:rsidRDefault="00BB297C" w:rsidP="00FD1C8B">
            <w:pPr>
              <w:jc w:val="center"/>
              <w:rPr>
                <w:sz w:val="24"/>
                <w:szCs w:val="24"/>
              </w:rPr>
            </w:pPr>
            <w:r w:rsidRPr="00EC7E7E">
              <w:rPr>
                <w:sz w:val="24"/>
                <w:szCs w:val="24"/>
              </w:rPr>
              <w:t>64,3%</w:t>
            </w:r>
          </w:p>
        </w:tc>
        <w:tc>
          <w:tcPr>
            <w:tcW w:w="670"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FD1C8B">
        <w:trPr>
          <w:cantSplit/>
        </w:trPr>
        <w:tc>
          <w:tcPr>
            <w:tcW w:w="2536"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высокий уровень удовлетворенности работой</w:t>
            </w:r>
          </w:p>
        </w:tc>
        <w:tc>
          <w:tcPr>
            <w:tcW w:w="670" w:type="pct"/>
            <w:shd w:val="clear" w:color="auto" w:fill="auto"/>
          </w:tcPr>
          <w:p w:rsidR="00BB297C" w:rsidRPr="00EC7E7E" w:rsidRDefault="00BB297C" w:rsidP="00FD1C8B">
            <w:pPr>
              <w:jc w:val="center"/>
              <w:rPr>
                <w:sz w:val="24"/>
                <w:szCs w:val="24"/>
              </w:rPr>
            </w:pPr>
            <w:r w:rsidRPr="00EC7E7E">
              <w:rPr>
                <w:sz w:val="24"/>
                <w:szCs w:val="24"/>
              </w:rPr>
              <w:t>67</w:t>
            </w:r>
          </w:p>
        </w:tc>
        <w:tc>
          <w:tcPr>
            <w:tcW w:w="566" w:type="pct"/>
            <w:shd w:val="clear" w:color="auto" w:fill="auto"/>
          </w:tcPr>
          <w:p w:rsidR="00BB297C" w:rsidRPr="00EC7E7E" w:rsidRDefault="00BB297C" w:rsidP="00FD1C8B">
            <w:pPr>
              <w:jc w:val="center"/>
              <w:rPr>
                <w:sz w:val="24"/>
                <w:szCs w:val="24"/>
              </w:rPr>
            </w:pPr>
            <w:r w:rsidRPr="00EC7E7E">
              <w:rPr>
                <w:sz w:val="24"/>
                <w:szCs w:val="24"/>
              </w:rPr>
              <w:t>21</w:t>
            </w:r>
          </w:p>
        </w:tc>
        <w:tc>
          <w:tcPr>
            <w:tcW w:w="558" w:type="pct"/>
            <w:shd w:val="clear" w:color="auto" w:fill="auto"/>
          </w:tcPr>
          <w:p w:rsidR="00BB297C" w:rsidRPr="00EC7E7E" w:rsidRDefault="00BB297C" w:rsidP="00FD1C8B">
            <w:pPr>
              <w:jc w:val="center"/>
              <w:rPr>
                <w:sz w:val="24"/>
                <w:szCs w:val="24"/>
              </w:rPr>
            </w:pPr>
            <w:r w:rsidRPr="00EC7E7E">
              <w:rPr>
                <w:sz w:val="24"/>
                <w:szCs w:val="24"/>
              </w:rPr>
              <w:t>88</w:t>
            </w:r>
          </w:p>
        </w:tc>
        <w:tc>
          <w:tcPr>
            <w:tcW w:w="670"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FD1C8B">
        <w:trPr>
          <w:cantSplit/>
        </w:trPr>
        <w:tc>
          <w:tcPr>
            <w:tcW w:w="2536" w:type="pct"/>
            <w:vMerge/>
            <w:shd w:val="clear" w:color="auto" w:fill="auto"/>
          </w:tcPr>
          <w:p w:rsidR="00BB297C" w:rsidRPr="00516687" w:rsidRDefault="00BB297C" w:rsidP="00B678A5">
            <w:pPr>
              <w:widowControl/>
              <w:adjustRightInd w:val="0"/>
              <w:rPr>
                <w:rFonts w:eastAsia="Calibri"/>
                <w:sz w:val="24"/>
                <w:szCs w:val="24"/>
                <w:lang w:val="ru-RU"/>
              </w:rPr>
            </w:pPr>
          </w:p>
        </w:tc>
        <w:tc>
          <w:tcPr>
            <w:tcW w:w="670" w:type="pct"/>
            <w:shd w:val="clear" w:color="auto" w:fill="auto"/>
          </w:tcPr>
          <w:p w:rsidR="00BB297C" w:rsidRPr="00EC7E7E" w:rsidRDefault="00BB297C" w:rsidP="00FD1C8B">
            <w:pPr>
              <w:jc w:val="center"/>
              <w:rPr>
                <w:sz w:val="24"/>
                <w:szCs w:val="24"/>
              </w:rPr>
            </w:pPr>
            <w:r w:rsidRPr="00EC7E7E">
              <w:rPr>
                <w:sz w:val="24"/>
                <w:szCs w:val="24"/>
              </w:rPr>
              <w:t>31,8%</w:t>
            </w:r>
          </w:p>
        </w:tc>
        <w:tc>
          <w:tcPr>
            <w:tcW w:w="566" w:type="pct"/>
            <w:shd w:val="clear" w:color="auto" w:fill="auto"/>
          </w:tcPr>
          <w:p w:rsidR="00BB297C" w:rsidRPr="00EC7E7E" w:rsidRDefault="00BB297C" w:rsidP="00FD1C8B">
            <w:pPr>
              <w:jc w:val="center"/>
              <w:rPr>
                <w:sz w:val="24"/>
                <w:szCs w:val="24"/>
              </w:rPr>
            </w:pPr>
            <w:r w:rsidRPr="00EC7E7E">
              <w:rPr>
                <w:sz w:val="24"/>
                <w:szCs w:val="24"/>
              </w:rPr>
              <w:t>34,4%</w:t>
            </w:r>
          </w:p>
        </w:tc>
        <w:tc>
          <w:tcPr>
            <w:tcW w:w="558" w:type="pct"/>
            <w:shd w:val="clear" w:color="auto" w:fill="auto"/>
          </w:tcPr>
          <w:p w:rsidR="00BB297C" w:rsidRPr="00EC7E7E" w:rsidRDefault="00BB297C" w:rsidP="00FD1C8B">
            <w:pPr>
              <w:jc w:val="center"/>
              <w:rPr>
                <w:sz w:val="24"/>
                <w:szCs w:val="24"/>
              </w:rPr>
            </w:pPr>
            <w:r w:rsidRPr="00EC7E7E">
              <w:rPr>
                <w:sz w:val="24"/>
                <w:szCs w:val="24"/>
              </w:rPr>
              <w:t>32,4%</w:t>
            </w:r>
          </w:p>
        </w:tc>
        <w:tc>
          <w:tcPr>
            <w:tcW w:w="670"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FD1C8B">
        <w:trPr>
          <w:cantSplit/>
        </w:trPr>
        <w:tc>
          <w:tcPr>
            <w:tcW w:w="2536"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p>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Итого</w:t>
            </w:r>
          </w:p>
        </w:tc>
        <w:tc>
          <w:tcPr>
            <w:tcW w:w="670" w:type="pct"/>
            <w:shd w:val="clear" w:color="auto" w:fill="auto"/>
          </w:tcPr>
          <w:p w:rsidR="00BB297C" w:rsidRPr="00EC7E7E" w:rsidRDefault="00BB297C" w:rsidP="00FD1C8B">
            <w:pPr>
              <w:jc w:val="center"/>
              <w:rPr>
                <w:sz w:val="24"/>
                <w:szCs w:val="24"/>
              </w:rPr>
            </w:pPr>
            <w:r w:rsidRPr="00EC7E7E">
              <w:rPr>
                <w:sz w:val="24"/>
                <w:szCs w:val="24"/>
              </w:rPr>
              <w:t>211</w:t>
            </w:r>
          </w:p>
        </w:tc>
        <w:tc>
          <w:tcPr>
            <w:tcW w:w="566" w:type="pct"/>
            <w:shd w:val="clear" w:color="auto" w:fill="auto"/>
          </w:tcPr>
          <w:p w:rsidR="00BB297C" w:rsidRPr="00EC7E7E" w:rsidRDefault="00BB297C" w:rsidP="00FD1C8B">
            <w:pPr>
              <w:jc w:val="center"/>
              <w:rPr>
                <w:sz w:val="24"/>
                <w:szCs w:val="24"/>
              </w:rPr>
            </w:pPr>
            <w:r w:rsidRPr="00EC7E7E">
              <w:rPr>
                <w:sz w:val="24"/>
                <w:szCs w:val="24"/>
              </w:rPr>
              <w:t>61</w:t>
            </w:r>
          </w:p>
        </w:tc>
        <w:tc>
          <w:tcPr>
            <w:tcW w:w="558" w:type="pct"/>
            <w:shd w:val="clear" w:color="auto" w:fill="auto"/>
          </w:tcPr>
          <w:p w:rsidR="00BB297C" w:rsidRPr="00EC7E7E" w:rsidRDefault="00BB297C" w:rsidP="00FD1C8B">
            <w:pPr>
              <w:jc w:val="center"/>
              <w:rPr>
                <w:sz w:val="24"/>
                <w:szCs w:val="24"/>
              </w:rPr>
            </w:pPr>
            <w:r w:rsidRPr="00EC7E7E">
              <w:rPr>
                <w:sz w:val="24"/>
                <w:szCs w:val="24"/>
              </w:rPr>
              <w:t>272</w:t>
            </w:r>
          </w:p>
        </w:tc>
        <w:tc>
          <w:tcPr>
            <w:tcW w:w="670"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FD1C8B">
        <w:trPr>
          <w:cantSplit/>
        </w:trPr>
        <w:tc>
          <w:tcPr>
            <w:tcW w:w="2536" w:type="pct"/>
            <w:vMerge/>
            <w:shd w:val="clear" w:color="auto" w:fill="auto"/>
          </w:tcPr>
          <w:p w:rsidR="00BB297C" w:rsidRPr="00516687" w:rsidRDefault="00BB297C" w:rsidP="00B678A5">
            <w:pPr>
              <w:widowControl/>
              <w:adjustRightInd w:val="0"/>
              <w:rPr>
                <w:rFonts w:eastAsia="Calibri"/>
                <w:sz w:val="24"/>
                <w:szCs w:val="24"/>
                <w:lang w:val="ru-RU"/>
              </w:rPr>
            </w:pPr>
          </w:p>
        </w:tc>
        <w:tc>
          <w:tcPr>
            <w:tcW w:w="670" w:type="pct"/>
            <w:shd w:val="clear" w:color="auto" w:fill="auto"/>
          </w:tcPr>
          <w:p w:rsidR="00BB297C" w:rsidRPr="00EC7E7E" w:rsidRDefault="00BB297C" w:rsidP="00FD1C8B">
            <w:pPr>
              <w:jc w:val="center"/>
              <w:rPr>
                <w:sz w:val="24"/>
                <w:szCs w:val="24"/>
              </w:rPr>
            </w:pPr>
            <w:r w:rsidRPr="00EC7E7E">
              <w:rPr>
                <w:sz w:val="24"/>
                <w:szCs w:val="24"/>
              </w:rPr>
              <w:t>100,0%</w:t>
            </w:r>
          </w:p>
        </w:tc>
        <w:tc>
          <w:tcPr>
            <w:tcW w:w="566" w:type="pct"/>
            <w:shd w:val="clear" w:color="auto" w:fill="auto"/>
          </w:tcPr>
          <w:p w:rsidR="00BB297C" w:rsidRPr="00EC7E7E" w:rsidRDefault="00BB297C" w:rsidP="00FD1C8B">
            <w:pPr>
              <w:jc w:val="center"/>
              <w:rPr>
                <w:sz w:val="24"/>
                <w:szCs w:val="24"/>
              </w:rPr>
            </w:pPr>
            <w:r w:rsidRPr="00EC7E7E">
              <w:rPr>
                <w:sz w:val="24"/>
                <w:szCs w:val="24"/>
              </w:rPr>
              <w:t>100,0%</w:t>
            </w:r>
          </w:p>
        </w:tc>
        <w:tc>
          <w:tcPr>
            <w:tcW w:w="558" w:type="pct"/>
            <w:shd w:val="clear" w:color="auto" w:fill="auto"/>
          </w:tcPr>
          <w:p w:rsidR="00BB297C" w:rsidRPr="00EC7E7E" w:rsidRDefault="00BB297C" w:rsidP="00FD1C8B">
            <w:pPr>
              <w:jc w:val="center"/>
              <w:rPr>
                <w:sz w:val="24"/>
                <w:szCs w:val="24"/>
              </w:rPr>
            </w:pPr>
            <w:r w:rsidRPr="00EC7E7E">
              <w:rPr>
                <w:sz w:val="24"/>
                <w:szCs w:val="24"/>
              </w:rPr>
              <w:t>100,0%</w:t>
            </w:r>
          </w:p>
        </w:tc>
        <w:tc>
          <w:tcPr>
            <w:tcW w:w="670" w:type="pct"/>
            <w:vMerge/>
          </w:tcPr>
          <w:p w:rsidR="00BB297C" w:rsidRPr="00516687" w:rsidRDefault="00BB297C" w:rsidP="00B678A5">
            <w:pPr>
              <w:widowControl/>
              <w:adjustRightInd w:val="0"/>
              <w:ind w:left="60" w:right="60"/>
              <w:jc w:val="right"/>
              <w:rPr>
                <w:rFonts w:eastAsia="Calibri"/>
                <w:sz w:val="24"/>
                <w:szCs w:val="24"/>
                <w:lang w:val="ru-RU"/>
              </w:rPr>
            </w:pPr>
          </w:p>
        </w:tc>
      </w:tr>
    </w:tbl>
    <w:p w:rsidR="00BB297C" w:rsidRPr="00516687" w:rsidRDefault="00BB297C" w:rsidP="00BB297C">
      <w:pPr>
        <w:widowControl/>
        <w:adjustRightInd w:val="0"/>
        <w:spacing w:line="400" w:lineRule="atLeast"/>
        <w:rPr>
          <w:rFonts w:eastAsia="Calibri"/>
          <w:sz w:val="24"/>
          <w:szCs w:val="24"/>
          <w:lang w:val="ru-RU"/>
        </w:rPr>
      </w:pPr>
    </w:p>
    <w:p w:rsidR="00BB297C" w:rsidRPr="008734C9" w:rsidRDefault="00BB297C" w:rsidP="00BB297C">
      <w:pPr>
        <w:ind w:firstLine="720"/>
        <w:jc w:val="both"/>
        <w:rPr>
          <w:rFonts w:eastAsia="TimesNewRomanPSMT"/>
          <w:color w:val="000000"/>
          <w:sz w:val="28"/>
          <w:szCs w:val="28"/>
          <w:lang w:val="ru-RU"/>
        </w:rPr>
      </w:pPr>
      <w:r w:rsidRPr="00BF2981">
        <w:rPr>
          <w:rFonts w:eastAsia="Calibri"/>
          <w:sz w:val="28"/>
          <w:szCs w:val="28"/>
          <w:lang w:val="ru-RU"/>
        </w:rPr>
        <w:t xml:space="preserve">Низкий уровень удовлетворённости работой в </w:t>
      </w:r>
      <w:r>
        <w:rPr>
          <w:rFonts w:eastAsia="Calibri"/>
          <w:sz w:val="28"/>
          <w:szCs w:val="28"/>
          <w:lang w:val="ru-RU"/>
        </w:rPr>
        <w:t>1</w:t>
      </w:r>
      <w:r w:rsidRPr="00BF2981">
        <w:rPr>
          <w:rFonts w:eastAsia="Calibri"/>
          <w:sz w:val="28"/>
          <w:szCs w:val="28"/>
          <w:lang w:val="ru-RU"/>
        </w:rPr>
        <w:t>,</w:t>
      </w:r>
      <w:r>
        <w:rPr>
          <w:rFonts w:eastAsia="Calibri"/>
          <w:sz w:val="28"/>
          <w:szCs w:val="28"/>
          <w:lang w:val="ru-RU"/>
        </w:rPr>
        <w:t>7</w:t>
      </w:r>
      <w:r w:rsidRPr="00BF2981">
        <w:rPr>
          <w:rFonts w:eastAsia="Calibri"/>
          <w:sz w:val="28"/>
          <w:szCs w:val="28"/>
          <w:lang w:val="ru-RU"/>
        </w:rPr>
        <w:t xml:space="preserve"> раза выше у врачей станции скорой медицинской помощи с высшим образованием </w:t>
      </w:r>
      <w:r>
        <w:rPr>
          <w:rFonts w:eastAsia="Calibri"/>
          <w:sz w:val="28"/>
          <w:szCs w:val="28"/>
          <w:lang w:val="ru-RU"/>
        </w:rPr>
        <w:t>- 5</w:t>
      </w:r>
      <w:r w:rsidRPr="00BF2981">
        <w:rPr>
          <w:rFonts w:eastAsia="Calibri"/>
          <w:sz w:val="28"/>
          <w:szCs w:val="28"/>
          <w:lang w:val="ru-RU"/>
        </w:rPr>
        <w:t>,</w:t>
      </w:r>
      <w:r>
        <w:rPr>
          <w:rFonts w:eastAsia="Calibri"/>
          <w:sz w:val="28"/>
          <w:szCs w:val="28"/>
          <w:lang w:val="ru-RU"/>
        </w:rPr>
        <w:t>3</w:t>
      </w:r>
      <w:r w:rsidRPr="00BF2981">
        <w:rPr>
          <w:rFonts w:eastAsia="Calibri"/>
          <w:sz w:val="28"/>
          <w:szCs w:val="28"/>
          <w:lang w:val="ru-RU"/>
        </w:rPr>
        <w:t xml:space="preserve">%, со средним образованием </w:t>
      </w:r>
      <w:r>
        <w:rPr>
          <w:rFonts w:eastAsia="Calibri"/>
          <w:sz w:val="28"/>
          <w:szCs w:val="28"/>
          <w:lang w:val="ru-RU"/>
        </w:rPr>
        <w:t xml:space="preserve">- </w:t>
      </w:r>
      <w:r w:rsidRPr="00BF2981">
        <w:rPr>
          <w:rFonts w:eastAsia="Calibri"/>
          <w:sz w:val="28"/>
          <w:szCs w:val="28"/>
          <w:lang w:val="ru-RU"/>
        </w:rPr>
        <w:t>3,0%. При этом средний уровень удовлетворенности работой в 1,</w:t>
      </w:r>
      <w:r>
        <w:rPr>
          <w:rFonts w:eastAsia="Calibri"/>
          <w:sz w:val="28"/>
          <w:szCs w:val="28"/>
          <w:lang w:val="ru-RU"/>
        </w:rPr>
        <w:t>1</w:t>
      </w:r>
      <w:r w:rsidRPr="00BF2981">
        <w:rPr>
          <w:rFonts w:eastAsia="Calibri"/>
          <w:sz w:val="28"/>
          <w:szCs w:val="28"/>
          <w:lang w:val="ru-RU"/>
        </w:rPr>
        <w:t xml:space="preserve"> раза выше у врачей со средним образованием </w:t>
      </w:r>
      <w:r>
        <w:rPr>
          <w:rFonts w:eastAsia="Calibri"/>
          <w:sz w:val="28"/>
          <w:szCs w:val="28"/>
          <w:lang w:val="ru-RU"/>
        </w:rPr>
        <w:t xml:space="preserve">- </w:t>
      </w:r>
      <w:r w:rsidRPr="00BF2981">
        <w:rPr>
          <w:rFonts w:eastAsia="Calibri"/>
          <w:sz w:val="28"/>
          <w:szCs w:val="28"/>
          <w:lang w:val="ru-RU"/>
        </w:rPr>
        <w:t>6</w:t>
      </w:r>
      <w:r>
        <w:rPr>
          <w:rFonts w:eastAsia="Calibri"/>
          <w:sz w:val="28"/>
          <w:szCs w:val="28"/>
          <w:lang w:val="ru-RU"/>
        </w:rPr>
        <w:t>5</w:t>
      </w:r>
      <w:r w:rsidRPr="00BF2981">
        <w:rPr>
          <w:rFonts w:eastAsia="Calibri"/>
          <w:sz w:val="28"/>
          <w:szCs w:val="28"/>
          <w:lang w:val="ru-RU"/>
        </w:rPr>
        <w:t>,</w:t>
      </w:r>
      <w:r>
        <w:rPr>
          <w:rFonts w:eastAsia="Calibri"/>
          <w:sz w:val="28"/>
          <w:szCs w:val="28"/>
          <w:lang w:val="ru-RU"/>
        </w:rPr>
        <w:t>8</w:t>
      </w:r>
      <w:r w:rsidRPr="00BF2981">
        <w:rPr>
          <w:rFonts w:eastAsia="Calibri"/>
          <w:sz w:val="28"/>
          <w:szCs w:val="28"/>
          <w:lang w:val="ru-RU"/>
        </w:rPr>
        <w:t>%, с высшим образованием</w:t>
      </w:r>
      <w:r>
        <w:rPr>
          <w:rFonts w:eastAsia="Calibri"/>
          <w:sz w:val="28"/>
          <w:szCs w:val="28"/>
          <w:lang w:val="ru-RU"/>
        </w:rPr>
        <w:t xml:space="preserve"> -</w:t>
      </w:r>
      <w:r w:rsidRPr="00BF2981">
        <w:rPr>
          <w:rFonts w:eastAsia="Calibri"/>
          <w:sz w:val="28"/>
          <w:szCs w:val="28"/>
          <w:lang w:val="ru-RU"/>
        </w:rPr>
        <w:t xml:space="preserve"> 5</w:t>
      </w:r>
      <w:r>
        <w:rPr>
          <w:rFonts w:eastAsia="Calibri"/>
          <w:sz w:val="28"/>
          <w:szCs w:val="28"/>
          <w:lang w:val="ru-RU"/>
        </w:rPr>
        <w:t>5</w:t>
      </w:r>
      <w:r w:rsidRPr="00BF2981">
        <w:rPr>
          <w:rFonts w:eastAsia="Calibri"/>
          <w:sz w:val="28"/>
          <w:szCs w:val="28"/>
          <w:lang w:val="ru-RU"/>
        </w:rPr>
        <w:t>,</w:t>
      </w:r>
      <w:r>
        <w:rPr>
          <w:rFonts w:eastAsia="Calibri"/>
          <w:sz w:val="28"/>
          <w:szCs w:val="28"/>
          <w:lang w:val="ru-RU"/>
        </w:rPr>
        <w:t>3</w:t>
      </w:r>
      <w:r w:rsidRPr="00BF2981">
        <w:rPr>
          <w:rFonts w:eastAsia="Calibri"/>
          <w:sz w:val="28"/>
          <w:szCs w:val="28"/>
          <w:lang w:val="ru-RU"/>
        </w:rPr>
        <w:t xml:space="preserve">%. Однако высокий уровень удовлетворенности работы </w:t>
      </w:r>
      <w:r>
        <w:rPr>
          <w:rFonts w:eastAsia="Calibri"/>
          <w:sz w:val="28"/>
          <w:szCs w:val="28"/>
          <w:lang w:val="ru-RU"/>
        </w:rPr>
        <w:t>в 1,2 раза выше</w:t>
      </w:r>
      <w:r w:rsidRPr="00BF2981">
        <w:rPr>
          <w:rFonts w:eastAsia="Calibri"/>
          <w:sz w:val="28"/>
          <w:szCs w:val="28"/>
          <w:lang w:val="ru-RU"/>
        </w:rPr>
        <w:t xml:space="preserve"> у респондентов с высшим образованием </w:t>
      </w:r>
      <w:r>
        <w:rPr>
          <w:rFonts w:eastAsia="Calibri"/>
          <w:sz w:val="28"/>
          <w:szCs w:val="28"/>
          <w:lang w:val="ru-RU"/>
        </w:rPr>
        <w:t>- 39</w:t>
      </w:r>
      <w:r w:rsidRPr="00BF2981">
        <w:rPr>
          <w:rFonts w:eastAsia="Calibri"/>
          <w:sz w:val="28"/>
          <w:szCs w:val="28"/>
          <w:lang w:val="ru-RU"/>
        </w:rPr>
        <w:t>,</w:t>
      </w:r>
      <w:r>
        <w:rPr>
          <w:rFonts w:eastAsia="Calibri"/>
          <w:sz w:val="28"/>
          <w:szCs w:val="28"/>
          <w:lang w:val="ru-RU"/>
        </w:rPr>
        <w:t>5</w:t>
      </w:r>
      <w:r w:rsidRPr="00BF2981">
        <w:rPr>
          <w:rFonts w:eastAsia="Calibri"/>
          <w:sz w:val="28"/>
          <w:szCs w:val="28"/>
          <w:lang w:val="ru-RU"/>
        </w:rPr>
        <w:t xml:space="preserve">%, средним образованием </w:t>
      </w:r>
      <w:r>
        <w:rPr>
          <w:rFonts w:eastAsia="Calibri"/>
          <w:sz w:val="28"/>
          <w:szCs w:val="28"/>
          <w:lang w:val="ru-RU"/>
        </w:rPr>
        <w:t xml:space="preserve">- </w:t>
      </w:r>
      <w:r w:rsidRPr="00BF2981">
        <w:rPr>
          <w:rFonts w:eastAsia="Calibri"/>
          <w:sz w:val="28"/>
          <w:szCs w:val="28"/>
          <w:lang w:val="ru-RU"/>
        </w:rPr>
        <w:t>3</w:t>
      </w:r>
      <w:r>
        <w:rPr>
          <w:rFonts w:eastAsia="Calibri"/>
          <w:sz w:val="28"/>
          <w:szCs w:val="28"/>
          <w:lang w:val="ru-RU"/>
        </w:rPr>
        <w:t>1</w:t>
      </w:r>
      <w:r w:rsidRPr="00BF2981">
        <w:rPr>
          <w:rFonts w:eastAsia="Calibri"/>
          <w:sz w:val="28"/>
          <w:szCs w:val="28"/>
          <w:lang w:val="ru-RU"/>
        </w:rPr>
        <w:t>,</w:t>
      </w:r>
      <w:r>
        <w:rPr>
          <w:rFonts w:eastAsia="Calibri"/>
          <w:sz w:val="28"/>
          <w:szCs w:val="28"/>
          <w:lang w:val="ru-RU"/>
        </w:rPr>
        <w:t>2</w:t>
      </w:r>
      <w:r w:rsidRPr="00BF2981">
        <w:rPr>
          <w:rFonts w:eastAsia="Calibri"/>
          <w:sz w:val="28"/>
          <w:szCs w:val="28"/>
          <w:lang w:val="ru-RU"/>
        </w:rPr>
        <w:t>%</w:t>
      </w:r>
      <w:r w:rsidRPr="00516687">
        <w:rPr>
          <w:rFonts w:eastAsia="Calibri"/>
          <w:sz w:val="28"/>
          <w:szCs w:val="28"/>
          <w:lang w:val="ru-RU"/>
        </w:rPr>
        <w:t xml:space="preserve"> (р=0,</w:t>
      </w:r>
      <w:r>
        <w:rPr>
          <w:rFonts w:eastAsia="Calibri"/>
          <w:sz w:val="28"/>
          <w:szCs w:val="28"/>
          <w:lang w:val="ru-RU"/>
        </w:rPr>
        <w:t>413</w:t>
      </w:r>
      <w:r w:rsidRPr="00516687">
        <w:rPr>
          <w:rFonts w:eastAsia="Calibri"/>
          <w:sz w:val="28"/>
          <w:szCs w:val="28"/>
          <w:lang w:val="ru-RU"/>
        </w:rPr>
        <w:t xml:space="preserve">) </w:t>
      </w:r>
      <w:r w:rsidRPr="008734C9">
        <w:rPr>
          <w:rFonts w:eastAsia="TimesNewRomanPSMT"/>
          <w:color w:val="000000"/>
          <w:sz w:val="28"/>
          <w:szCs w:val="28"/>
        </w:rPr>
        <w:t xml:space="preserve">(таблица </w:t>
      </w:r>
      <w:r w:rsidR="00C16BEF">
        <w:rPr>
          <w:rFonts w:eastAsia="TimesNewRomanPSMT"/>
          <w:color w:val="000000"/>
          <w:sz w:val="28"/>
          <w:szCs w:val="28"/>
          <w:lang w:val="ru-RU"/>
        </w:rPr>
        <w:t>33</w:t>
      </w:r>
      <w:r w:rsidRPr="008734C9">
        <w:rPr>
          <w:rFonts w:eastAsia="TimesNewRomanPSMT"/>
          <w:color w:val="000000"/>
          <w:sz w:val="28"/>
          <w:szCs w:val="28"/>
        </w:rPr>
        <w:t>)</w:t>
      </w:r>
      <w:r w:rsidRPr="008734C9">
        <w:rPr>
          <w:rFonts w:eastAsia="TimesNewRomanPSMT"/>
          <w:color w:val="000000"/>
          <w:sz w:val="28"/>
          <w:szCs w:val="28"/>
          <w:lang w:val="ru-RU"/>
        </w:rPr>
        <w:t>.</w:t>
      </w:r>
    </w:p>
    <w:p w:rsidR="00BB297C" w:rsidRPr="008734C9" w:rsidRDefault="00BB297C" w:rsidP="00BB297C">
      <w:pPr>
        <w:jc w:val="both"/>
        <w:rPr>
          <w:rFonts w:eastAsia="TimesNewRomanPSMT"/>
          <w:color w:val="000000"/>
          <w:sz w:val="28"/>
          <w:szCs w:val="28"/>
          <w:lang w:val="ru-RU"/>
        </w:rPr>
      </w:pPr>
    </w:p>
    <w:p w:rsidR="00BB297C" w:rsidRDefault="00BB297C" w:rsidP="00BB297C">
      <w:pPr>
        <w:jc w:val="both"/>
        <w:rPr>
          <w:rFonts w:eastAsia="TimesNewRomanPSMT"/>
          <w:color w:val="000000"/>
          <w:sz w:val="28"/>
          <w:szCs w:val="28"/>
        </w:rPr>
      </w:pPr>
      <w:r w:rsidRPr="008734C9">
        <w:rPr>
          <w:rFonts w:eastAsia="TimesNewRomanPSMT"/>
          <w:color w:val="000000"/>
          <w:sz w:val="28"/>
          <w:szCs w:val="28"/>
        </w:rPr>
        <w:t xml:space="preserve">Таблица </w:t>
      </w:r>
      <w:r w:rsidR="00B0579A">
        <w:rPr>
          <w:rFonts w:eastAsia="TimesNewRomanPSMT"/>
          <w:bCs/>
          <w:color w:val="000000"/>
          <w:sz w:val="28"/>
          <w:szCs w:val="28"/>
          <w:lang w:val="ru-RU"/>
        </w:rPr>
        <w:t>33</w:t>
      </w:r>
      <w:r w:rsidRPr="008734C9">
        <w:rPr>
          <w:rFonts w:eastAsia="TimesNewRomanPSMT"/>
          <w:bCs/>
          <w:color w:val="000000"/>
          <w:sz w:val="28"/>
          <w:szCs w:val="28"/>
          <w:lang w:val="ru-RU"/>
        </w:rPr>
        <w:t xml:space="preserve"> -</w:t>
      </w:r>
      <w:r w:rsidRPr="008734C9">
        <w:rPr>
          <w:rFonts w:eastAsia="TimesNewRomanPSMT"/>
          <w:color w:val="000000"/>
          <w:sz w:val="28"/>
          <w:szCs w:val="28"/>
        </w:rPr>
        <w:t xml:space="preserve"> Распр</w:t>
      </w:r>
      <w:r w:rsidRPr="00516687">
        <w:rPr>
          <w:rFonts w:eastAsia="TimesNewRomanPSMT"/>
          <w:color w:val="000000"/>
          <w:sz w:val="28"/>
          <w:szCs w:val="28"/>
        </w:rPr>
        <w:t xml:space="preserve">еделение ответов опрошенных по оценке </w:t>
      </w:r>
      <w:r w:rsidRPr="00516687">
        <w:rPr>
          <w:rFonts w:eastAsia="TimesNewRomanPSMT"/>
          <w:bCs/>
          <w:color w:val="000000"/>
          <w:sz w:val="28"/>
          <w:szCs w:val="28"/>
          <w:lang w:val="ru-RU"/>
        </w:rPr>
        <w:t>удовлетворенности своей профессиональной деятельностью</w:t>
      </w:r>
      <w:r w:rsidRPr="00516687">
        <w:rPr>
          <w:rFonts w:eastAsia="TimesNewRomanPSMT"/>
          <w:color w:val="000000"/>
          <w:sz w:val="28"/>
          <w:szCs w:val="28"/>
        </w:rPr>
        <w:t xml:space="preserve"> инструмента </w:t>
      </w:r>
      <w:r w:rsidRPr="00516687">
        <w:rPr>
          <w:sz w:val="28"/>
          <w:szCs w:val="28"/>
          <w:lang w:val="en-US"/>
        </w:rPr>
        <w:t>ProQOL</w:t>
      </w:r>
      <w:r w:rsidRPr="00516687">
        <w:rPr>
          <w:sz w:val="28"/>
          <w:szCs w:val="28"/>
          <w:lang w:val="ru-RU"/>
        </w:rPr>
        <w:t xml:space="preserve"> </w:t>
      </w:r>
      <w:r w:rsidRPr="00516687">
        <w:rPr>
          <w:rFonts w:eastAsia="TimesNewRomanPSMT"/>
          <w:color w:val="000000"/>
          <w:sz w:val="28"/>
          <w:szCs w:val="28"/>
        </w:rPr>
        <w:t xml:space="preserve">(в % к итого) с учетом </w:t>
      </w:r>
      <w:r w:rsidRPr="00516687">
        <w:rPr>
          <w:rFonts w:eastAsia="TimesNewRomanPSMT"/>
          <w:color w:val="000000"/>
          <w:sz w:val="28"/>
          <w:szCs w:val="28"/>
          <w:lang w:val="ru-RU"/>
        </w:rPr>
        <w:t>образования</w:t>
      </w:r>
      <w:r w:rsidRPr="00516687">
        <w:rPr>
          <w:rFonts w:eastAsia="TimesNewRomanPSMT"/>
          <w:color w:val="000000"/>
          <w:sz w:val="28"/>
          <w:szCs w:val="28"/>
        </w:rPr>
        <w:t xml:space="preserve"> респондентов</w:t>
      </w:r>
    </w:p>
    <w:p w:rsidR="00FD1C8B" w:rsidRPr="00516687" w:rsidRDefault="00FD1C8B" w:rsidP="00BB297C">
      <w:pPr>
        <w:jc w:val="both"/>
        <w:rPr>
          <w:rFonts w:eastAsia="TimesNewRomanPSMT"/>
          <w:color w:val="000000"/>
          <w:sz w:val="28"/>
          <w:szCs w:val="28"/>
          <w:lang w:val="ru-RU"/>
        </w:rPr>
      </w:pPr>
    </w:p>
    <w:tbl>
      <w:tblPr>
        <w:tblW w:w="499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109"/>
        <w:gridCol w:w="1093"/>
        <w:gridCol w:w="1114"/>
        <w:gridCol w:w="923"/>
        <w:gridCol w:w="1399"/>
      </w:tblGrid>
      <w:tr w:rsidR="00BB297C" w:rsidRPr="00516687" w:rsidTr="004252FF">
        <w:trPr>
          <w:cantSplit/>
          <w:trHeight w:val="280"/>
        </w:trPr>
        <w:tc>
          <w:tcPr>
            <w:tcW w:w="2650" w:type="pct"/>
            <w:vMerge w:val="restart"/>
            <w:shd w:val="clear" w:color="auto" w:fill="auto"/>
            <w:vAlign w:val="center"/>
          </w:tcPr>
          <w:p w:rsidR="00BB297C" w:rsidRPr="00516687" w:rsidRDefault="00BB297C" w:rsidP="00B678A5">
            <w:pPr>
              <w:widowControl/>
              <w:adjustRightInd w:val="0"/>
              <w:jc w:val="center"/>
              <w:rPr>
                <w:rFonts w:eastAsia="Calibri"/>
                <w:sz w:val="24"/>
                <w:szCs w:val="24"/>
                <w:lang w:val="ru-RU"/>
              </w:rPr>
            </w:pPr>
            <w:r w:rsidRPr="00516687">
              <w:rPr>
                <w:rFonts w:eastAsia="Calibri"/>
                <w:sz w:val="24"/>
                <w:szCs w:val="24"/>
                <w:lang w:val="ru-RU"/>
              </w:rPr>
              <w:t>Удовлетворенность работой по уровням</w:t>
            </w:r>
          </w:p>
        </w:tc>
        <w:tc>
          <w:tcPr>
            <w:tcW w:w="1145" w:type="pct"/>
            <w:gridSpan w:val="2"/>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 xml:space="preserve"> Ваше образование </w:t>
            </w:r>
          </w:p>
        </w:tc>
        <w:tc>
          <w:tcPr>
            <w:tcW w:w="479" w:type="pct"/>
            <w:vMerge w:val="restart"/>
            <w:shd w:val="clear" w:color="auto" w:fill="auto"/>
            <w:vAlign w:val="center"/>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Всего</w:t>
            </w:r>
          </w:p>
        </w:tc>
        <w:tc>
          <w:tcPr>
            <w:tcW w:w="726" w:type="pct"/>
            <w:vMerge w:val="restart"/>
            <w:vAlign w:val="center"/>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р-значение</w:t>
            </w:r>
          </w:p>
        </w:tc>
      </w:tr>
      <w:tr w:rsidR="00BB297C" w:rsidRPr="00516687" w:rsidTr="004252FF">
        <w:trPr>
          <w:cantSplit/>
          <w:trHeight w:val="292"/>
        </w:trPr>
        <w:tc>
          <w:tcPr>
            <w:tcW w:w="2650" w:type="pct"/>
            <w:vMerge/>
            <w:shd w:val="clear" w:color="auto" w:fill="auto"/>
            <w:vAlign w:val="bottom"/>
          </w:tcPr>
          <w:p w:rsidR="00BB297C" w:rsidRPr="00516687" w:rsidRDefault="00BB297C" w:rsidP="00B678A5">
            <w:pPr>
              <w:widowControl/>
              <w:adjustRightInd w:val="0"/>
              <w:rPr>
                <w:rFonts w:eastAsia="Calibri"/>
                <w:sz w:val="24"/>
                <w:szCs w:val="24"/>
                <w:lang w:val="ru-RU"/>
              </w:rPr>
            </w:pPr>
          </w:p>
        </w:tc>
        <w:tc>
          <w:tcPr>
            <w:tcW w:w="567" w:type="pc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высшее</w:t>
            </w:r>
          </w:p>
        </w:tc>
        <w:tc>
          <w:tcPr>
            <w:tcW w:w="578" w:type="pc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среднее</w:t>
            </w:r>
          </w:p>
        </w:tc>
        <w:tc>
          <w:tcPr>
            <w:tcW w:w="479" w:type="pct"/>
            <w:vMerge/>
            <w:shd w:val="clear" w:color="auto" w:fill="auto"/>
            <w:vAlign w:val="bottom"/>
          </w:tcPr>
          <w:p w:rsidR="00BB297C" w:rsidRPr="00516687" w:rsidRDefault="00BB297C" w:rsidP="00B678A5">
            <w:pPr>
              <w:widowControl/>
              <w:adjustRightInd w:val="0"/>
              <w:rPr>
                <w:rFonts w:eastAsia="Calibri"/>
                <w:sz w:val="24"/>
                <w:szCs w:val="24"/>
                <w:lang w:val="ru-RU"/>
              </w:rPr>
            </w:pPr>
          </w:p>
        </w:tc>
        <w:tc>
          <w:tcPr>
            <w:tcW w:w="726" w:type="pct"/>
            <w:vMerge/>
          </w:tcPr>
          <w:p w:rsidR="00BB297C" w:rsidRPr="00516687" w:rsidRDefault="00BB297C" w:rsidP="00B678A5">
            <w:pPr>
              <w:widowControl/>
              <w:adjustRightInd w:val="0"/>
              <w:rPr>
                <w:rFonts w:eastAsia="Calibri"/>
                <w:sz w:val="24"/>
                <w:szCs w:val="24"/>
                <w:lang w:val="ru-RU"/>
              </w:rPr>
            </w:pPr>
          </w:p>
        </w:tc>
      </w:tr>
      <w:tr w:rsidR="00BB297C" w:rsidRPr="00516687" w:rsidTr="004252FF">
        <w:trPr>
          <w:cantSplit/>
          <w:trHeight w:val="268"/>
        </w:trPr>
        <w:tc>
          <w:tcPr>
            <w:tcW w:w="2650"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низкий уровень удовлетворенности работой</w:t>
            </w:r>
          </w:p>
        </w:tc>
        <w:tc>
          <w:tcPr>
            <w:tcW w:w="567" w:type="pct"/>
            <w:shd w:val="clear" w:color="auto" w:fill="auto"/>
          </w:tcPr>
          <w:p w:rsidR="00BB297C" w:rsidRPr="00EC7E7E" w:rsidRDefault="00BB297C" w:rsidP="00FD1C8B">
            <w:pPr>
              <w:jc w:val="center"/>
              <w:rPr>
                <w:sz w:val="24"/>
                <w:szCs w:val="24"/>
              </w:rPr>
            </w:pPr>
            <w:r w:rsidRPr="00EC7E7E">
              <w:rPr>
                <w:sz w:val="24"/>
                <w:szCs w:val="24"/>
              </w:rPr>
              <w:t>2</w:t>
            </w:r>
          </w:p>
        </w:tc>
        <w:tc>
          <w:tcPr>
            <w:tcW w:w="578" w:type="pct"/>
            <w:shd w:val="clear" w:color="auto" w:fill="auto"/>
          </w:tcPr>
          <w:p w:rsidR="00BB297C" w:rsidRPr="00EC7E7E" w:rsidRDefault="00BB297C" w:rsidP="00FD1C8B">
            <w:pPr>
              <w:jc w:val="center"/>
              <w:rPr>
                <w:sz w:val="24"/>
                <w:szCs w:val="24"/>
              </w:rPr>
            </w:pPr>
            <w:r w:rsidRPr="00EC7E7E">
              <w:rPr>
                <w:sz w:val="24"/>
                <w:szCs w:val="24"/>
              </w:rPr>
              <w:t>7</w:t>
            </w:r>
          </w:p>
        </w:tc>
        <w:tc>
          <w:tcPr>
            <w:tcW w:w="479" w:type="pct"/>
            <w:shd w:val="clear" w:color="auto" w:fill="auto"/>
          </w:tcPr>
          <w:p w:rsidR="00BB297C" w:rsidRPr="00EC7E7E" w:rsidRDefault="00BB297C" w:rsidP="00FD1C8B">
            <w:pPr>
              <w:jc w:val="center"/>
              <w:rPr>
                <w:sz w:val="24"/>
                <w:szCs w:val="24"/>
              </w:rPr>
            </w:pPr>
            <w:r w:rsidRPr="00EC7E7E">
              <w:rPr>
                <w:sz w:val="24"/>
                <w:szCs w:val="24"/>
              </w:rPr>
              <w:t>9</w:t>
            </w:r>
          </w:p>
        </w:tc>
        <w:tc>
          <w:tcPr>
            <w:tcW w:w="726" w:type="pct"/>
            <w:vMerge w:val="restart"/>
          </w:tcPr>
          <w:p w:rsidR="00BB297C" w:rsidRPr="00516687" w:rsidRDefault="00BB297C" w:rsidP="00B678A5">
            <w:pPr>
              <w:widowControl/>
              <w:adjustRightInd w:val="0"/>
              <w:ind w:left="60" w:right="60"/>
              <w:jc w:val="center"/>
              <w:rPr>
                <w:rFonts w:eastAsia="Calibri"/>
                <w:sz w:val="24"/>
                <w:szCs w:val="24"/>
                <w:lang w:val="ru-RU"/>
              </w:rPr>
            </w:pPr>
          </w:p>
          <w:p w:rsidR="00BB297C" w:rsidRPr="00516687" w:rsidRDefault="00BB297C" w:rsidP="00B678A5">
            <w:pPr>
              <w:widowControl/>
              <w:adjustRightInd w:val="0"/>
              <w:ind w:left="60" w:right="60"/>
              <w:jc w:val="center"/>
              <w:rPr>
                <w:rFonts w:eastAsia="Calibri"/>
                <w:sz w:val="24"/>
                <w:szCs w:val="24"/>
                <w:lang w:val="ru-RU"/>
              </w:rPr>
            </w:pPr>
          </w:p>
          <w:p w:rsidR="00BB297C" w:rsidRPr="00516687" w:rsidRDefault="00BB297C" w:rsidP="00B678A5">
            <w:pPr>
              <w:widowControl/>
              <w:adjustRightInd w:val="0"/>
              <w:ind w:left="60" w:right="60"/>
              <w:jc w:val="center"/>
              <w:rPr>
                <w:rFonts w:eastAsia="Calibri"/>
                <w:sz w:val="24"/>
                <w:szCs w:val="24"/>
                <w:lang w:val="ru-RU"/>
              </w:rPr>
            </w:pPr>
          </w:p>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0,</w:t>
            </w:r>
            <w:r>
              <w:rPr>
                <w:rFonts w:eastAsia="Calibri"/>
                <w:sz w:val="24"/>
                <w:szCs w:val="24"/>
                <w:lang w:val="ru-RU"/>
              </w:rPr>
              <w:t>413</w:t>
            </w:r>
          </w:p>
        </w:tc>
      </w:tr>
      <w:tr w:rsidR="00BB297C" w:rsidRPr="00516687" w:rsidTr="004252FF">
        <w:trPr>
          <w:cantSplit/>
          <w:trHeight w:val="292"/>
        </w:trPr>
        <w:tc>
          <w:tcPr>
            <w:tcW w:w="2650" w:type="pct"/>
            <w:vMerge/>
            <w:shd w:val="clear" w:color="auto" w:fill="auto"/>
          </w:tcPr>
          <w:p w:rsidR="00BB297C" w:rsidRPr="00516687" w:rsidRDefault="00BB297C" w:rsidP="00B678A5">
            <w:pPr>
              <w:widowControl/>
              <w:adjustRightInd w:val="0"/>
              <w:rPr>
                <w:rFonts w:eastAsia="Calibri"/>
                <w:sz w:val="24"/>
                <w:szCs w:val="24"/>
                <w:lang w:val="ru-RU"/>
              </w:rPr>
            </w:pPr>
          </w:p>
        </w:tc>
        <w:tc>
          <w:tcPr>
            <w:tcW w:w="567" w:type="pct"/>
            <w:shd w:val="clear" w:color="auto" w:fill="auto"/>
          </w:tcPr>
          <w:p w:rsidR="00BB297C" w:rsidRPr="00EC7E7E" w:rsidRDefault="00BB297C" w:rsidP="00FD1C8B">
            <w:pPr>
              <w:jc w:val="center"/>
              <w:rPr>
                <w:sz w:val="24"/>
                <w:szCs w:val="24"/>
              </w:rPr>
            </w:pPr>
            <w:r w:rsidRPr="00EC7E7E">
              <w:rPr>
                <w:sz w:val="24"/>
                <w:szCs w:val="24"/>
              </w:rPr>
              <w:t>5,3%</w:t>
            </w:r>
          </w:p>
        </w:tc>
        <w:tc>
          <w:tcPr>
            <w:tcW w:w="578" w:type="pct"/>
            <w:shd w:val="clear" w:color="auto" w:fill="auto"/>
          </w:tcPr>
          <w:p w:rsidR="00BB297C" w:rsidRPr="00EC7E7E" w:rsidRDefault="00BB297C" w:rsidP="00FD1C8B">
            <w:pPr>
              <w:jc w:val="center"/>
              <w:rPr>
                <w:sz w:val="24"/>
                <w:szCs w:val="24"/>
              </w:rPr>
            </w:pPr>
            <w:r w:rsidRPr="00EC7E7E">
              <w:rPr>
                <w:sz w:val="24"/>
                <w:szCs w:val="24"/>
              </w:rPr>
              <w:t>3,0%</w:t>
            </w:r>
          </w:p>
        </w:tc>
        <w:tc>
          <w:tcPr>
            <w:tcW w:w="479" w:type="pct"/>
            <w:shd w:val="clear" w:color="auto" w:fill="auto"/>
          </w:tcPr>
          <w:p w:rsidR="00BB297C" w:rsidRPr="00EC7E7E" w:rsidRDefault="00BB297C" w:rsidP="00FD1C8B">
            <w:pPr>
              <w:jc w:val="center"/>
              <w:rPr>
                <w:sz w:val="24"/>
                <w:szCs w:val="24"/>
              </w:rPr>
            </w:pPr>
            <w:r w:rsidRPr="00EC7E7E">
              <w:rPr>
                <w:sz w:val="24"/>
                <w:szCs w:val="24"/>
              </w:rPr>
              <w:t>3,3%</w:t>
            </w:r>
          </w:p>
        </w:tc>
        <w:tc>
          <w:tcPr>
            <w:tcW w:w="726"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4252FF">
        <w:trPr>
          <w:cantSplit/>
          <w:trHeight w:val="280"/>
        </w:trPr>
        <w:tc>
          <w:tcPr>
            <w:tcW w:w="2650"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средний уровень удовлетворенности работой</w:t>
            </w:r>
          </w:p>
        </w:tc>
        <w:tc>
          <w:tcPr>
            <w:tcW w:w="567" w:type="pct"/>
            <w:shd w:val="clear" w:color="auto" w:fill="auto"/>
          </w:tcPr>
          <w:p w:rsidR="00BB297C" w:rsidRPr="00EC7E7E" w:rsidRDefault="00BB297C" w:rsidP="00FD1C8B">
            <w:pPr>
              <w:jc w:val="center"/>
              <w:rPr>
                <w:sz w:val="24"/>
                <w:szCs w:val="24"/>
              </w:rPr>
            </w:pPr>
            <w:r w:rsidRPr="00EC7E7E">
              <w:rPr>
                <w:sz w:val="24"/>
                <w:szCs w:val="24"/>
              </w:rPr>
              <w:t>21</w:t>
            </w:r>
          </w:p>
        </w:tc>
        <w:tc>
          <w:tcPr>
            <w:tcW w:w="578" w:type="pct"/>
            <w:shd w:val="clear" w:color="auto" w:fill="auto"/>
          </w:tcPr>
          <w:p w:rsidR="00BB297C" w:rsidRPr="00EC7E7E" w:rsidRDefault="00BB297C" w:rsidP="00FD1C8B">
            <w:pPr>
              <w:jc w:val="center"/>
              <w:rPr>
                <w:sz w:val="24"/>
                <w:szCs w:val="24"/>
              </w:rPr>
            </w:pPr>
            <w:r w:rsidRPr="00EC7E7E">
              <w:rPr>
                <w:sz w:val="24"/>
                <w:szCs w:val="24"/>
              </w:rPr>
              <w:t>154</w:t>
            </w:r>
          </w:p>
        </w:tc>
        <w:tc>
          <w:tcPr>
            <w:tcW w:w="479" w:type="pct"/>
            <w:shd w:val="clear" w:color="auto" w:fill="auto"/>
          </w:tcPr>
          <w:p w:rsidR="00BB297C" w:rsidRPr="00EC7E7E" w:rsidRDefault="00BB297C" w:rsidP="00FD1C8B">
            <w:pPr>
              <w:jc w:val="center"/>
              <w:rPr>
                <w:sz w:val="24"/>
                <w:szCs w:val="24"/>
              </w:rPr>
            </w:pPr>
            <w:r w:rsidRPr="00EC7E7E">
              <w:rPr>
                <w:sz w:val="24"/>
                <w:szCs w:val="24"/>
              </w:rPr>
              <w:t>175</w:t>
            </w:r>
          </w:p>
        </w:tc>
        <w:tc>
          <w:tcPr>
            <w:tcW w:w="726"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4252FF">
        <w:trPr>
          <w:cantSplit/>
          <w:trHeight w:val="292"/>
        </w:trPr>
        <w:tc>
          <w:tcPr>
            <w:tcW w:w="2650" w:type="pct"/>
            <w:vMerge/>
            <w:shd w:val="clear" w:color="auto" w:fill="auto"/>
          </w:tcPr>
          <w:p w:rsidR="00BB297C" w:rsidRPr="00516687" w:rsidRDefault="00BB297C" w:rsidP="00B678A5">
            <w:pPr>
              <w:widowControl/>
              <w:adjustRightInd w:val="0"/>
              <w:rPr>
                <w:rFonts w:eastAsia="Calibri"/>
                <w:sz w:val="24"/>
                <w:szCs w:val="24"/>
                <w:lang w:val="ru-RU"/>
              </w:rPr>
            </w:pPr>
          </w:p>
        </w:tc>
        <w:tc>
          <w:tcPr>
            <w:tcW w:w="567" w:type="pct"/>
            <w:shd w:val="clear" w:color="auto" w:fill="auto"/>
          </w:tcPr>
          <w:p w:rsidR="00BB297C" w:rsidRPr="00EC7E7E" w:rsidRDefault="00BB297C" w:rsidP="00FD1C8B">
            <w:pPr>
              <w:jc w:val="center"/>
              <w:rPr>
                <w:sz w:val="24"/>
                <w:szCs w:val="24"/>
              </w:rPr>
            </w:pPr>
            <w:r w:rsidRPr="00EC7E7E">
              <w:rPr>
                <w:sz w:val="24"/>
                <w:szCs w:val="24"/>
              </w:rPr>
              <w:t>55,3%</w:t>
            </w:r>
          </w:p>
        </w:tc>
        <w:tc>
          <w:tcPr>
            <w:tcW w:w="578" w:type="pct"/>
            <w:shd w:val="clear" w:color="auto" w:fill="auto"/>
          </w:tcPr>
          <w:p w:rsidR="00BB297C" w:rsidRPr="00EC7E7E" w:rsidRDefault="00BB297C" w:rsidP="00FD1C8B">
            <w:pPr>
              <w:jc w:val="center"/>
              <w:rPr>
                <w:sz w:val="24"/>
                <w:szCs w:val="24"/>
              </w:rPr>
            </w:pPr>
            <w:r w:rsidRPr="00EC7E7E">
              <w:rPr>
                <w:sz w:val="24"/>
                <w:szCs w:val="24"/>
              </w:rPr>
              <w:t>65,8%</w:t>
            </w:r>
          </w:p>
        </w:tc>
        <w:tc>
          <w:tcPr>
            <w:tcW w:w="479" w:type="pct"/>
            <w:shd w:val="clear" w:color="auto" w:fill="auto"/>
          </w:tcPr>
          <w:p w:rsidR="00BB297C" w:rsidRPr="00EC7E7E" w:rsidRDefault="00BB297C" w:rsidP="00FD1C8B">
            <w:pPr>
              <w:jc w:val="center"/>
              <w:rPr>
                <w:sz w:val="24"/>
                <w:szCs w:val="24"/>
              </w:rPr>
            </w:pPr>
            <w:r w:rsidRPr="00EC7E7E">
              <w:rPr>
                <w:sz w:val="24"/>
                <w:szCs w:val="24"/>
              </w:rPr>
              <w:t>64,3%</w:t>
            </w:r>
          </w:p>
        </w:tc>
        <w:tc>
          <w:tcPr>
            <w:tcW w:w="726"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4252FF">
        <w:trPr>
          <w:cantSplit/>
          <w:trHeight w:val="280"/>
        </w:trPr>
        <w:tc>
          <w:tcPr>
            <w:tcW w:w="2650"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высокий уровень удовлетворенности работой</w:t>
            </w:r>
          </w:p>
        </w:tc>
        <w:tc>
          <w:tcPr>
            <w:tcW w:w="567" w:type="pct"/>
            <w:shd w:val="clear" w:color="auto" w:fill="auto"/>
          </w:tcPr>
          <w:p w:rsidR="00BB297C" w:rsidRPr="00EC7E7E" w:rsidRDefault="00BB297C" w:rsidP="00FD1C8B">
            <w:pPr>
              <w:jc w:val="center"/>
              <w:rPr>
                <w:sz w:val="24"/>
                <w:szCs w:val="24"/>
              </w:rPr>
            </w:pPr>
            <w:r w:rsidRPr="00EC7E7E">
              <w:rPr>
                <w:sz w:val="24"/>
                <w:szCs w:val="24"/>
              </w:rPr>
              <w:t>15</w:t>
            </w:r>
          </w:p>
        </w:tc>
        <w:tc>
          <w:tcPr>
            <w:tcW w:w="578" w:type="pct"/>
            <w:shd w:val="clear" w:color="auto" w:fill="auto"/>
          </w:tcPr>
          <w:p w:rsidR="00BB297C" w:rsidRPr="00EC7E7E" w:rsidRDefault="00BB297C" w:rsidP="00FD1C8B">
            <w:pPr>
              <w:jc w:val="center"/>
              <w:rPr>
                <w:sz w:val="24"/>
                <w:szCs w:val="24"/>
              </w:rPr>
            </w:pPr>
            <w:r w:rsidRPr="00EC7E7E">
              <w:rPr>
                <w:sz w:val="24"/>
                <w:szCs w:val="24"/>
              </w:rPr>
              <w:t>73</w:t>
            </w:r>
          </w:p>
        </w:tc>
        <w:tc>
          <w:tcPr>
            <w:tcW w:w="479" w:type="pct"/>
            <w:shd w:val="clear" w:color="auto" w:fill="auto"/>
          </w:tcPr>
          <w:p w:rsidR="00BB297C" w:rsidRPr="00EC7E7E" w:rsidRDefault="00BB297C" w:rsidP="00FD1C8B">
            <w:pPr>
              <w:jc w:val="center"/>
              <w:rPr>
                <w:sz w:val="24"/>
                <w:szCs w:val="24"/>
              </w:rPr>
            </w:pPr>
            <w:r w:rsidRPr="00EC7E7E">
              <w:rPr>
                <w:sz w:val="24"/>
                <w:szCs w:val="24"/>
              </w:rPr>
              <w:t>88</w:t>
            </w:r>
          </w:p>
        </w:tc>
        <w:tc>
          <w:tcPr>
            <w:tcW w:w="726"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4252FF">
        <w:trPr>
          <w:cantSplit/>
          <w:trHeight w:val="292"/>
        </w:trPr>
        <w:tc>
          <w:tcPr>
            <w:tcW w:w="2650" w:type="pct"/>
            <w:vMerge/>
            <w:shd w:val="clear" w:color="auto" w:fill="auto"/>
          </w:tcPr>
          <w:p w:rsidR="00BB297C" w:rsidRPr="00516687" w:rsidRDefault="00BB297C" w:rsidP="00B678A5">
            <w:pPr>
              <w:widowControl/>
              <w:adjustRightInd w:val="0"/>
              <w:rPr>
                <w:rFonts w:eastAsia="Calibri"/>
                <w:sz w:val="24"/>
                <w:szCs w:val="24"/>
                <w:lang w:val="ru-RU"/>
              </w:rPr>
            </w:pPr>
          </w:p>
        </w:tc>
        <w:tc>
          <w:tcPr>
            <w:tcW w:w="567" w:type="pct"/>
            <w:shd w:val="clear" w:color="auto" w:fill="auto"/>
          </w:tcPr>
          <w:p w:rsidR="00BB297C" w:rsidRPr="00EC7E7E" w:rsidRDefault="00BB297C" w:rsidP="00FD1C8B">
            <w:pPr>
              <w:jc w:val="center"/>
              <w:rPr>
                <w:sz w:val="24"/>
                <w:szCs w:val="24"/>
              </w:rPr>
            </w:pPr>
            <w:r w:rsidRPr="00EC7E7E">
              <w:rPr>
                <w:sz w:val="24"/>
                <w:szCs w:val="24"/>
              </w:rPr>
              <w:t>39,5%</w:t>
            </w:r>
          </w:p>
        </w:tc>
        <w:tc>
          <w:tcPr>
            <w:tcW w:w="578" w:type="pct"/>
            <w:shd w:val="clear" w:color="auto" w:fill="auto"/>
          </w:tcPr>
          <w:p w:rsidR="00BB297C" w:rsidRPr="00EC7E7E" w:rsidRDefault="00BB297C" w:rsidP="00FD1C8B">
            <w:pPr>
              <w:jc w:val="center"/>
              <w:rPr>
                <w:sz w:val="24"/>
                <w:szCs w:val="24"/>
              </w:rPr>
            </w:pPr>
            <w:r w:rsidRPr="00EC7E7E">
              <w:rPr>
                <w:sz w:val="24"/>
                <w:szCs w:val="24"/>
              </w:rPr>
              <w:t>31,2%</w:t>
            </w:r>
          </w:p>
        </w:tc>
        <w:tc>
          <w:tcPr>
            <w:tcW w:w="479" w:type="pct"/>
            <w:shd w:val="clear" w:color="auto" w:fill="auto"/>
          </w:tcPr>
          <w:p w:rsidR="00BB297C" w:rsidRPr="00EC7E7E" w:rsidRDefault="00BB297C" w:rsidP="00FD1C8B">
            <w:pPr>
              <w:jc w:val="center"/>
              <w:rPr>
                <w:sz w:val="24"/>
                <w:szCs w:val="24"/>
              </w:rPr>
            </w:pPr>
            <w:r w:rsidRPr="00EC7E7E">
              <w:rPr>
                <w:sz w:val="24"/>
                <w:szCs w:val="24"/>
              </w:rPr>
              <w:t>32,4%</w:t>
            </w:r>
          </w:p>
        </w:tc>
        <w:tc>
          <w:tcPr>
            <w:tcW w:w="726"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4252FF">
        <w:trPr>
          <w:cantSplit/>
          <w:trHeight w:val="268"/>
        </w:trPr>
        <w:tc>
          <w:tcPr>
            <w:tcW w:w="2650"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p>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Итого</w:t>
            </w:r>
          </w:p>
        </w:tc>
        <w:tc>
          <w:tcPr>
            <w:tcW w:w="567" w:type="pct"/>
            <w:shd w:val="clear" w:color="auto" w:fill="auto"/>
          </w:tcPr>
          <w:p w:rsidR="00BB297C" w:rsidRPr="00EC7E7E" w:rsidRDefault="00BB297C" w:rsidP="00FD1C8B">
            <w:pPr>
              <w:jc w:val="center"/>
              <w:rPr>
                <w:sz w:val="24"/>
                <w:szCs w:val="24"/>
              </w:rPr>
            </w:pPr>
            <w:r w:rsidRPr="00EC7E7E">
              <w:rPr>
                <w:sz w:val="24"/>
                <w:szCs w:val="24"/>
              </w:rPr>
              <w:t>38</w:t>
            </w:r>
          </w:p>
        </w:tc>
        <w:tc>
          <w:tcPr>
            <w:tcW w:w="578" w:type="pct"/>
            <w:shd w:val="clear" w:color="auto" w:fill="auto"/>
          </w:tcPr>
          <w:p w:rsidR="00BB297C" w:rsidRPr="00EC7E7E" w:rsidRDefault="00BB297C" w:rsidP="00FD1C8B">
            <w:pPr>
              <w:jc w:val="center"/>
              <w:rPr>
                <w:sz w:val="24"/>
                <w:szCs w:val="24"/>
              </w:rPr>
            </w:pPr>
            <w:r w:rsidRPr="00EC7E7E">
              <w:rPr>
                <w:sz w:val="24"/>
                <w:szCs w:val="24"/>
              </w:rPr>
              <w:t>234</w:t>
            </w:r>
          </w:p>
        </w:tc>
        <w:tc>
          <w:tcPr>
            <w:tcW w:w="479" w:type="pct"/>
            <w:shd w:val="clear" w:color="auto" w:fill="auto"/>
          </w:tcPr>
          <w:p w:rsidR="00BB297C" w:rsidRPr="00EC7E7E" w:rsidRDefault="00BB297C" w:rsidP="00FD1C8B">
            <w:pPr>
              <w:jc w:val="center"/>
              <w:rPr>
                <w:sz w:val="24"/>
                <w:szCs w:val="24"/>
              </w:rPr>
            </w:pPr>
            <w:r w:rsidRPr="00EC7E7E">
              <w:rPr>
                <w:sz w:val="24"/>
                <w:szCs w:val="24"/>
              </w:rPr>
              <w:t>272</w:t>
            </w:r>
          </w:p>
        </w:tc>
        <w:tc>
          <w:tcPr>
            <w:tcW w:w="726"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4252FF">
        <w:trPr>
          <w:cantSplit/>
          <w:trHeight w:val="292"/>
        </w:trPr>
        <w:tc>
          <w:tcPr>
            <w:tcW w:w="2650" w:type="pct"/>
            <w:vMerge/>
            <w:shd w:val="clear" w:color="auto" w:fill="auto"/>
          </w:tcPr>
          <w:p w:rsidR="00BB297C" w:rsidRPr="00516687" w:rsidRDefault="00BB297C" w:rsidP="00B678A5">
            <w:pPr>
              <w:widowControl/>
              <w:adjustRightInd w:val="0"/>
              <w:rPr>
                <w:rFonts w:eastAsia="Calibri"/>
                <w:sz w:val="24"/>
                <w:szCs w:val="24"/>
                <w:lang w:val="ru-RU"/>
              </w:rPr>
            </w:pPr>
          </w:p>
        </w:tc>
        <w:tc>
          <w:tcPr>
            <w:tcW w:w="567" w:type="pct"/>
            <w:shd w:val="clear" w:color="auto" w:fill="auto"/>
          </w:tcPr>
          <w:p w:rsidR="00BB297C" w:rsidRPr="00EC7E7E" w:rsidRDefault="00BB297C" w:rsidP="00FD1C8B">
            <w:pPr>
              <w:jc w:val="center"/>
              <w:rPr>
                <w:sz w:val="24"/>
                <w:szCs w:val="24"/>
              </w:rPr>
            </w:pPr>
            <w:r w:rsidRPr="00EC7E7E">
              <w:rPr>
                <w:sz w:val="24"/>
                <w:szCs w:val="24"/>
              </w:rPr>
              <w:t>100,0%</w:t>
            </w:r>
          </w:p>
        </w:tc>
        <w:tc>
          <w:tcPr>
            <w:tcW w:w="578" w:type="pct"/>
            <w:shd w:val="clear" w:color="auto" w:fill="auto"/>
          </w:tcPr>
          <w:p w:rsidR="00BB297C" w:rsidRPr="00EC7E7E" w:rsidRDefault="00BB297C" w:rsidP="00FD1C8B">
            <w:pPr>
              <w:jc w:val="center"/>
              <w:rPr>
                <w:sz w:val="24"/>
                <w:szCs w:val="24"/>
              </w:rPr>
            </w:pPr>
            <w:r w:rsidRPr="00EC7E7E">
              <w:rPr>
                <w:sz w:val="24"/>
                <w:szCs w:val="24"/>
              </w:rPr>
              <w:t>100,0%</w:t>
            </w:r>
          </w:p>
        </w:tc>
        <w:tc>
          <w:tcPr>
            <w:tcW w:w="479" w:type="pct"/>
            <w:shd w:val="clear" w:color="auto" w:fill="auto"/>
          </w:tcPr>
          <w:p w:rsidR="00BB297C" w:rsidRPr="00EC7E7E" w:rsidRDefault="00BB297C" w:rsidP="00FD1C8B">
            <w:pPr>
              <w:jc w:val="center"/>
              <w:rPr>
                <w:sz w:val="24"/>
                <w:szCs w:val="24"/>
              </w:rPr>
            </w:pPr>
            <w:r w:rsidRPr="00EC7E7E">
              <w:rPr>
                <w:sz w:val="24"/>
                <w:szCs w:val="24"/>
              </w:rPr>
              <w:t>100,0%</w:t>
            </w:r>
          </w:p>
        </w:tc>
        <w:tc>
          <w:tcPr>
            <w:tcW w:w="726" w:type="pct"/>
            <w:vMerge/>
          </w:tcPr>
          <w:p w:rsidR="00BB297C" w:rsidRPr="00516687" w:rsidRDefault="00BB297C" w:rsidP="00B678A5">
            <w:pPr>
              <w:widowControl/>
              <w:adjustRightInd w:val="0"/>
              <w:ind w:left="60" w:right="60"/>
              <w:jc w:val="right"/>
              <w:rPr>
                <w:rFonts w:eastAsia="Calibri"/>
                <w:sz w:val="24"/>
                <w:szCs w:val="24"/>
                <w:lang w:val="ru-RU"/>
              </w:rPr>
            </w:pPr>
          </w:p>
        </w:tc>
      </w:tr>
    </w:tbl>
    <w:p w:rsidR="00BB297C" w:rsidRPr="00516687" w:rsidRDefault="00BB297C" w:rsidP="00BB297C">
      <w:pPr>
        <w:widowControl/>
        <w:adjustRightInd w:val="0"/>
        <w:ind w:firstLine="709"/>
        <w:rPr>
          <w:rFonts w:eastAsia="Calibri"/>
          <w:sz w:val="28"/>
          <w:szCs w:val="28"/>
          <w:lang w:val="ru-RU"/>
        </w:rPr>
      </w:pPr>
    </w:p>
    <w:p w:rsidR="00BB297C" w:rsidRPr="008734C9" w:rsidRDefault="00BB297C" w:rsidP="00BB297C">
      <w:pPr>
        <w:widowControl/>
        <w:autoSpaceDE/>
        <w:autoSpaceDN/>
        <w:ind w:firstLine="720"/>
        <w:jc w:val="both"/>
        <w:rPr>
          <w:rFonts w:eastAsia="TimesNewRomanPSMT"/>
          <w:bCs/>
          <w:color w:val="000000"/>
          <w:sz w:val="28"/>
          <w:szCs w:val="28"/>
          <w:lang w:val="ru-RU"/>
        </w:rPr>
      </w:pPr>
      <w:r w:rsidRPr="00A111AA">
        <w:rPr>
          <w:rFonts w:eastAsia="Calibri"/>
          <w:sz w:val="28"/>
          <w:szCs w:val="28"/>
          <w:lang w:val="ru-RU"/>
        </w:rPr>
        <w:t>Абсолютно</w:t>
      </w:r>
      <w:r>
        <w:rPr>
          <w:rFonts w:eastAsia="Calibri"/>
          <w:sz w:val="28"/>
          <w:szCs w:val="28"/>
          <w:lang w:val="ru-RU"/>
        </w:rPr>
        <w:t>е</w:t>
      </w:r>
      <w:r w:rsidRPr="00A111AA">
        <w:rPr>
          <w:rFonts w:eastAsia="Calibri"/>
          <w:sz w:val="28"/>
          <w:szCs w:val="28"/>
          <w:lang w:val="ru-RU"/>
        </w:rPr>
        <w:t xml:space="preserve"> большинство респондентов стан</w:t>
      </w:r>
      <w:r>
        <w:rPr>
          <w:rFonts w:eastAsia="Calibri"/>
          <w:sz w:val="28"/>
          <w:szCs w:val="28"/>
          <w:lang w:val="ru-RU"/>
        </w:rPr>
        <w:t>ции</w:t>
      </w:r>
      <w:r w:rsidRPr="00A111AA">
        <w:rPr>
          <w:rFonts w:eastAsia="Calibri"/>
          <w:sz w:val="28"/>
          <w:szCs w:val="28"/>
          <w:lang w:val="ru-RU"/>
        </w:rPr>
        <w:t xml:space="preserve"> скорой медицинской помощью области Абай со стажем работы 41 год и более отмечают средний ур</w:t>
      </w:r>
      <w:r>
        <w:rPr>
          <w:rFonts w:eastAsia="Calibri"/>
          <w:sz w:val="28"/>
          <w:szCs w:val="28"/>
          <w:lang w:val="ru-RU"/>
        </w:rPr>
        <w:t>овень удовлетворенности работой – 80%</w:t>
      </w:r>
      <w:r w:rsidRPr="00A111AA">
        <w:rPr>
          <w:rFonts w:eastAsia="Calibri"/>
          <w:sz w:val="28"/>
          <w:szCs w:val="28"/>
          <w:lang w:val="ru-RU"/>
        </w:rPr>
        <w:t xml:space="preserve">, 11-20 лет </w:t>
      </w:r>
      <w:r>
        <w:rPr>
          <w:rFonts w:eastAsia="Calibri"/>
          <w:sz w:val="28"/>
          <w:szCs w:val="28"/>
          <w:lang w:val="ru-RU"/>
        </w:rPr>
        <w:t xml:space="preserve">- </w:t>
      </w:r>
      <w:r w:rsidRPr="00A111AA">
        <w:rPr>
          <w:rFonts w:eastAsia="Calibri"/>
          <w:sz w:val="28"/>
          <w:szCs w:val="28"/>
          <w:lang w:val="ru-RU"/>
        </w:rPr>
        <w:t>7</w:t>
      </w:r>
      <w:r>
        <w:rPr>
          <w:rFonts w:eastAsia="Calibri"/>
          <w:sz w:val="28"/>
          <w:szCs w:val="28"/>
          <w:lang w:val="ru-RU"/>
        </w:rPr>
        <w:t>8</w:t>
      </w:r>
      <w:r w:rsidRPr="00A111AA">
        <w:rPr>
          <w:rFonts w:eastAsia="Calibri"/>
          <w:sz w:val="28"/>
          <w:szCs w:val="28"/>
          <w:lang w:val="ru-RU"/>
        </w:rPr>
        <w:t>,</w:t>
      </w:r>
      <w:r>
        <w:rPr>
          <w:rFonts w:eastAsia="Calibri"/>
          <w:sz w:val="28"/>
          <w:szCs w:val="28"/>
          <w:lang w:val="ru-RU"/>
        </w:rPr>
        <w:t>8</w:t>
      </w:r>
      <w:r w:rsidRPr="00A111AA">
        <w:rPr>
          <w:rFonts w:eastAsia="Calibri"/>
          <w:sz w:val="28"/>
          <w:szCs w:val="28"/>
          <w:lang w:val="ru-RU"/>
        </w:rPr>
        <w:t xml:space="preserve">%, 1-10 лет </w:t>
      </w:r>
      <w:r>
        <w:rPr>
          <w:rFonts w:eastAsia="Calibri"/>
          <w:sz w:val="28"/>
          <w:szCs w:val="28"/>
          <w:lang w:val="ru-RU"/>
        </w:rPr>
        <w:t xml:space="preserve">- </w:t>
      </w:r>
      <w:r w:rsidRPr="00A111AA">
        <w:rPr>
          <w:rFonts w:eastAsia="Calibri"/>
          <w:sz w:val="28"/>
          <w:szCs w:val="28"/>
          <w:lang w:val="ru-RU"/>
        </w:rPr>
        <w:t>6</w:t>
      </w:r>
      <w:r>
        <w:rPr>
          <w:rFonts w:eastAsia="Calibri"/>
          <w:sz w:val="28"/>
          <w:szCs w:val="28"/>
          <w:lang w:val="ru-RU"/>
        </w:rPr>
        <w:t>5</w:t>
      </w:r>
      <w:r w:rsidRPr="00A111AA">
        <w:rPr>
          <w:rFonts w:eastAsia="Calibri"/>
          <w:sz w:val="28"/>
          <w:szCs w:val="28"/>
          <w:lang w:val="ru-RU"/>
        </w:rPr>
        <w:t xml:space="preserve">,4%, со стажем работы менее 1 года </w:t>
      </w:r>
      <w:r>
        <w:rPr>
          <w:rFonts w:eastAsia="Calibri"/>
          <w:sz w:val="28"/>
          <w:szCs w:val="28"/>
          <w:lang w:val="ru-RU"/>
        </w:rPr>
        <w:t>- 64</w:t>
      </w:r>
      <w:r w:rsidRPr="00A111AA">
        <w:rPr>
          <w:rFonts w:eastAsia="Calibri"/>
          <w:sz w:val="28"/>
          <w:szCs w:val="28"/>
          <w:lang w:val="ru-RU"/>
        </w:rPr>
        <w:t>,0%</w:t>
      </w:r>
      <w:r>
        <w:rPr>
          <w:rFonts w:eastAsia="Calibri"/>
          <w:sz w:val="28"/>
          <w:szCs w:val="28"/>
          <w:lang w:val="ru-RU"/>
        </w:rPr>
        <w:t xml:space="preserve">, </w:t>
      </w:r>
      <w:r w:rsidRPr="00A111AA">
        <w:rPr>
          <w:rFonts w:eastAsia="Calibri"/>
          <w:sz w:val="28"/>
          <w:szCs w:val="28"/>
          <w:lang w:val="ru-RU"/>
        </w:rPr>
        <w:t xml:space="preserve">21-30 лет </w:t>
      </w:r>
      <w:r>
        <w:rPr>
          <w:rFonts w:eastAsia="Calibri"/>
          <w:sz w:val="28"/>
          <w:szCs w:val="28"/>
          <w:lang w:val="ru-RU"/>
        </w:rPr>
        <w:t>- 57</w:t>
      </w:r>
      <w:r w:rsidRPr="00A111AA">
        <w:rPr>
          <w:rFonts w:eastAsia="Calibri"/>
          <w:sz w:val="28"/>
          <w:szCs w:val="28"/>
          <w:lang w:val="ru-RU"/>
        </w:rPr>
        <w:t xml:space="preserve">,5%, 31-40 лет </w:t>
      </w:r>
      <w:r>
        <w:rPr>
          <w:rFonts w:eastAsia="Calibri"/>
          <w:sz w:val="28"/>
          <w:szCs w:val="28"/>
          <w:lang w:val="ru-RU"/>
        </w:rPr>
        <w:t xml:space="preserve">- </w:t>
      </w:r>
      <w:r w:rsidRPr="00A111AA">
        <w:rPr>
          <w:rFonts w:eastAsia="Calibri"/>
          <w:sz w:val="28"/>
          <w:szCs w:val="28"/>
          <w:lang w:val="ru-RU"/>
        </w:rPr>
        <w:t>5</w:t>
      </w:r>
      <w:r>
        <w:rPr>
          <w:rFonts w:eastAsia="Calibri"/>
          <w:sz w:val="28"/>
          <w:szCs w:val="28"/>
          <w:lang w:val="ru-RU"/>
        </w:rPr>
        <w:t>3</w:t>
      </w:r>
      <w:r w:rsidRPr="00A111AA">
        <w:rPr>
          <w:rFonts w:eastAsia="Calibri"/>
          <w:sz w:val="28"/>
          <w:szCs w:val="28"/>
          <w:lang w:val="ru-RU"/>
        </w:rPr>
        <w:t>,</w:t>
      </w:r>
      <w:r>
        <w:rPr>
          <w:rFonts w:eastAsia="Calibri"/>
          <w:sz w:val="28"/>
          <w:szCs w:val="28"/>
          <w:lang w:val="ru-RU"/>
        </w:rPr>
        <w:t>8</w:t>
      </w:r>
      <w:r w:rsidRPr="00A111AA">
        <w:rPr>
          <w:rFonts w:eastAsia="Calibri"/>
          <w:sz w:val="28"/>
          <w:szCs w:val="28"/>
          <w:lang w:val="ru-RU"/>
        </w:rPr>
        <w:t xml:space="preserve">%. </w:t>
      </w:r>
      <w:r>
        <w:rPr>
          <w:rFonts w:eastAsia="Calibri"/>
          <w:sz w:val="28"/>
          <w:szCs w:val="28"/>
          <w:lang w:val="ru-RU"/>
        </w:rPr>
        <w:lastRenderedPageBreak/>
        <w:t>В</w:t>
      </w:r>
      <w:r w:rsidRPr="00A111AA">
        <w:rPr>
          <w:rFonts w:eastAsia="Calibri"/>
          <w:sz w:val="28"/>
          <w:szCs w:val="28"/>
          <w:lang w:val="ru-RU"/>
        </w:rPr>
        <w:t xml:space="preserve">ысокий уровень удовлетворенности отмечают </w:t>
      </w:r>
      <w:r>
        <w:rPr>
          <w:rFonts w:eastAsia="Calibri"/>
          <w:sz w:val="28"/>
          <w:szCs w:val="28"/>
          <w:lang w:val="ru-RU"/>
        </w:rPr>
        <w:t>12</w:t>
      </w:r>
      <w:r w:rsidRPr="00A111AA">
        <w:rPr>
          <w:rFonts w:eastAsia="Calibri"/>
          <w:sz w:val="28"/>
          <w:szCs w:val="28"/>
          <w:lang w:val="ru-RU"/>
        </w:rPr>
        <w:t>,</w:t>
      </w:r>
      <w:r>
        <w:rPr>
          <w:rFonts w:eastAsia="Calibri"/>
          <w:sz w:val="28"/>
          <w:szCs w:val="28"/>
          <w:lang w:val="ru-RU"/>
        </w:rPr>
        <w:t>5</w:t>
      </w:r>
      <w:r w:rsidRPr="00A111AA">
        <w:rPr>
          <w:rFonts w:eastAsia="Calibri"/>
          <w:sz w:val="28"/>
          <w:szCs w:val="28"/>
          <w:lang w:val="ru-RU"/>
        </w:rPr>
        <w:t xml:space="preserve">% врачей со стажем работы </w:t>
      </w:r>
      <w:r>
        <w:rPr>
          <w:rFonts w:eastAsia="Calibri"/>
          <w:sz w:val="28"/>
          <w:szCs w:val="28"/>
          <w:lang w:val="ru-RU"/>
        </w:rPr>
        <w:t>21-30</w:t>
      </w:r>
      <w:r w:rsidRPr="00A111AA">
        <w:rPr>
          <w:rFonts w:eastAsia="Calibri"/>
          <w:sz w:val="28"/>
          <w:szCs w:val="28"/>
          <w:lang w:val="ru-RU"/>
        </w:rPr>
        <w:t xml:space="preserve"> лет, </w:t>
      </w:r>
      <w:r>
        <w:rPr>
          <w:rFonts w:eastAsia="Calibri"/>
          <w:sz w:val="28"/>
          <w:szCs w:val="28"/>
          <w:lang w:val="ru-RU"/>
        </w:rPr>
        <w:t>3,1%</w:t>
      </w:r>
      <w:r w:rsidRPr="00A111AA">
        <w:rPr>
          <w:rFonts w:eastAsia="Calibri"/>
          <w:sz w:val="28"/>
          <w:szCs w:val="28"/>
          <w:lang w:val="ru-RU"/>
        </w:rPr>
        <w:t xml:space="preserve"> врачей </w:t>
      </w:r>
      <w:r>
        <w:rPr>
          <w:rFonts w:eastAsia="Calibri"/>
          <w:sz w:val="28"/>
          <w:szCs w:val="28"/>
          <w:lang w:val="ru-RU"/>
        </w:rPr>
        <w:t xml:space="preserve">со стажем работы </w:t>
      </w:r>
      <w:r w:rsidRPr="00A111AA">
        <w:rPr>
          <w:rFonts w:eastAsia="Calibri"/>
          <w:sz w:val="28"/>
          <w:szCs w:val="28"/>
          <w:lang w:val="ru-RU"/>
        </w:rPr>
        <w:t xml:space="preserve">1-10 лет. </w:t>
      </w:r>
      <w:r>
        <w:rPr>
          <w:rFonts w:eastAsia="Calibri"/>
          <w:sz w:val="28"/>
          <w:szCs w:val="28"/>
          <w:lang w:val="ru-RU"/>
        </w:rPr>
        <w:t>Н</w:t>
      </w:r>
      <w:r w:rsidRPr="00A111AA">
        <w:rPr>
          <w:rFonts w:eastAsia="Calibri"/>
          <w:sz w:val="28"/>
          <w:szCs w:val="28"/>
          <w:lang w:val="ru-RU"/>
        </w:rPr>
        <w:t>изкий уровень удовлетворенности работы отмеча</w:t>
      </w:r>
      <w:r>
        <w:rPr>
          <w:rFonts w:eastAsia="Calibri"/>
          <w:sz w:val="28"/>
          <w:szCs w:val="28"/>
          <w:lang w:val="ru-RU"/>
        </w:rPr>
        <w:t>ю</w:t>
      </w:r>
      <w:r w:rsidRPr="00A111AA">
        <w:rPr>
          <w:rFonts w:eastAsia="Calibri"/>
          <w:sz w:val="28"/>
          <w:szCs w:val="28"/>
          <w:lang w:val="ru-RU"/>
        </w:rPr>
        <w:t xml:space="preserve">т врачи со стажем работы 31-40 лет </w:t>
      </w:r>
      <w:r>
        <w:rPr>
          <w:rFonts w:eastAsia="Calibri"/>
          <w:sz w:val="28"/>
          <w:szCs w:val="28"/>
          <w:lang w:val="ru-RU"/>
        </w:rPr>
        <w:t>- 46</w:t>
      </w:r>
      <w:r w:rsidRPr="00A111AA">
        <w:rPr>
          <w:rFonts w:eastAsia="Calibri"/>
          <w:sz w:val="28"/>
          <w:szCs w:val="28"/>
          <w:lang w:val="ru-RU"/>
        </w:rPr>
        <w:t>,</w:t>
      </w:r>
      <w:r>
        <w:rPr>
          <w:rFonts w:eastAsia="Calibri"/>
          <w:sz w:val="28"/>
          <w:szCs w:val="28"/>
          <w:lang w:val="ru-RU"/>
        </w:rPr>
        <w:t>2</w:t>
      </w:r>
      <w:r w:rsidRPr="00A111AA">
        <w:rPr>
          <w:rFonts w:eastAsia="Calibri"/>
          <w:sz w:val="28"/>
          <w:szCs w:val="28"/>
          <w:lang w:val="ru-RU"/>
        </w:rPr>
        <w:t>%</w:t>
      </w:r>
      <w:r>
        <w:rPr>
          <w:rFonts w:eastAsia="Calibri"/>
          <w:sz w:val="28"/>
          <w:szCs w:val="28"/>
          <w:lang w:val="ru-RU"/>
        </w:rPr>
        <w:t>,</w:t>
      </w:r>
      <w:r w:rsidRPr="00516687">
        <w:rPr>
          <w:rFonts w:eastAsia="Calibri"/>
          <w:sz w:val="28"/>
          <w:szCs w:val="28"/>
          <w:lang w:val="ru-RU"/>
        </w:rPr>
        <w:t xml:space="preserve"> </w:t>
      </w:r>
      <w:r w:rsidRPr="00A111AA">
        <w:rPr>
          <w:rFonts w:eastAsia="Calibri"/>
          <w:sz w:val="28"/>
          <w:szCs w:val="28"/>
          <w:lang w:val="ru-RU"/>
        </w:rPr>
        <w:t>менее 1 года</w:t>
      </w:r>
      <w:r>
        <w:rPr>
          <w:rFonts w:eastAsia="Calibri"/>
          <w:sz w:val="28"/>
          <w:szCs w:val="28"/>
          <w:lang w:val="ru-RU"/>
        </w:rPr>
        <w:t xml:space="preserve"> </w:t>
      </w:r>
      <w:r w:rsidRPr="00A111AA">
        <w:rPr>
          <w:rFonts w:eastAsia="Calibri"/>
          <w:sz w:val="28"/>
          <w:szCs w:val="28"/>
          <w:lang w:val="ru-RU"/>
        </w:rPr>
        <w:t>-</w:t>
      </w:r>
      <w:r>
        <w:rPr>
          <w:rFonts w:eastAsia="Calibri"/>
          <w:sz w:val="28"/>
          <w:szCs w:val="28"/>
          <w:lang w:val="ru-RU"/>
        </w:rPr>
        <w:t xml:space="preserve"> 36</w:t>
      </w:r>
      <w:r w:rsidRPr="00A111AA">
        <w:rPr>
          <w:rFonts w:eastAsia="Calibri"/>
          <w:sz w:val="28"/>
          <w:szCs w:val="28"/>
          <w:lang w:val="ru-RU"/>
        </w:rPr>
        <w:t>,</w:t>
      </w:r>
      <w:r>
        <w:rPr>
          <w:rFonts w:eastAsia="Calibri"/>
          <w:sz w:val="28"/>
          <w:szCs w:val="28"/>
          <w:lang w:val="ru-RU"/>
        </w:rPr>
        <w:t>0</w:t>
      </w:r>
      <w:r w:rsidRPr="00A111AA">
        <w:rPr>
          <w:rFonts w:eastAsia="Calibri"/>
          <w:sz w:val="28"/>
          <w:szCs w:val="28"/>
          <w:lang w:val="ru-RU"/>
        </w:rPr>
        <w:t>%, 1-10</w:t>
      </w:r>
      <w:r>
        <w:rPr>
          <w:rFonts w:eastAsia="Calibri"/>
          <w:sz w:val="28"/>
          <w:szCs w:val="28"/>
          <w:lang w:val="ru-RU"/>
        </w:rPr>
        <w:t xml:space="preserve"> лет – 31,5%,</w:t>
      </w:r>
      <w:r w:rsidRPr="00A111AA">
        <w:rPr>
          <w:rFonts w:eastAsia="Calibri"/>
          <w:sz w:val="28"/>
          <w:szCs w:val="28"/>
          <w:lang w:val="ru-RU"/>
        </w:rPr>
        <w:t xml:space="preserve"> 21-30 лет </w:t>
      </w:r>
      <w:r>
        <w:rPr>
          <w:rFonts w:eastAsia="Calibri"/>
          <w:sz w:val="28"/>
          <w:szCs w:val="28"/>
          <w:lang w:val="ru-RU"/>
        </w:rPr>
        <w:t>- 30,0%, 11-</w:t>
      </w:r>
      <w:r w:rsidRPr="00A111AA">
        <w:rPr>
          <w:rFonts w:eastAsia="Calibri"/>
          <w:sz w:val="28"/>
          <w:szCs w:val="28"/>
          <w:lang w:val="ru-RU"/>
        </w:rPr>
        <w:t xml:space="preserve">20 лет </w:t>
      </w:r>
      <w:r>
        <w:rPr>
          <w:rFonts w:eastAsia="Calibri"/>
          <w:sz w:val="28"/>
          <w:szCs w:val="28"/>
          <w:lang w:val="ru-RU"/>
        </w:rPr>
        <w:t>- 21</w:t>
      </w:r>
      <w:r w:rsidRPr="00A111AA">
        <w:rPr>
          <w:rFonts w:eastAsia="Calibri"/>
          <w:sz w:val="28"/>
          <w:szCs w:val="28"/>
          <w:lang w:val="ru-RU"/>
        </w:rPr>
        <w:t>,</w:t>
      </w:r>
      <w:r>
        <w:rPr>
          <w:rFonts w:eastAsia="Calibri"/>
          <w:sz w:val="28"/>
          <w:szCs w:val="28"/>
          <w:lang w:val="ru-RU"/>
        </w:rPr>
        <w:t>2</w:t>
      </w:r>
      <w:r w:rsidRPr="00A111AA">
        <w:rPr>
          <w:rFonts w:eastAsia="Calibri"/>
          <w:sz w:val="28"/>
          <w:szCs w:val="28"/>
          <w:lang w:val="ru-RU"/>
        </w:rPr>
        <w:t>% и врач</w:t>
      </w:r>
      <w:r>
        <w:rPr>
          <w:rFonts w:eastAsia="Calibri"/>
          <w:sz w:val="28"/>
          <w:szCs w:val="28"/>
          <w:lang w:val="ru-RU"/>
        </w:rPr>
        <w:t>и</w:t>
      </w:r>
      <w:r w:rsidRPr="00A111AA">
        <w:rPr>
          <w:rFonts w:eastAsia="Calibri"/>
          <w:sz w:val="28"/>
          <w:szCs w:val="28"/>
          <w:lang w:val="ru-RU"/>
        </w:rPr>
        <w:t xml:space="preserve"> со стажем работы </w:t>
      </w:r>
      <w:r>
        <w:rPr>
          <w:rFonts w:eastAsia="Calibri"/>
          <w:sz w:val="28"/>
          <w:szCs w:val="28"/>
          <w:lang w:val="ru-RU"/>
        </w:rPr>
        <w:t xml:space="preserve">41 год и более – 20,0 при </w:t>
      </w:r>
      <w:r w:rsidRPr="00516687">
        <w:rPr>
          <w:rFonts w:eastAsia="Calibri"/>
          <w:sz w:val="28"/>
          <w:szCs w:val="28"/>
          <w:lang w:val="ru-RU"/>
        </w:rPr>
        <w:t>р=0,</w:t>
      </w:r>
      <w:r>
        <w:rPr>
          <w:rFonts w:eastAsia="Calibri"/>
          <w:sz w:val="28"/>
          <w:szCs w:val="28"/>
          <w:lang w:val="ru-RU"/>
        </w:rPr>
        <w:t>031, что указывает на значимость влияния стажа работы и области проживания респондентов</w:t>
      </w:r>
      <w:r w:rsidRPr="00516687">
        <w:rPr>
          <w:rFonts w:eastAsia="Calibri"/>
          <w:sz w:val="28"/>
          <w:szCs w:val="28"/>
          <w:lang w:val="ru-RU"/>
        </w:rPr>
        <w:t xml:space="preserve"> </w:t>
      </w:r>
      <w:r>
        <w:rPr>
          <w:rFonts w:eastAsia="Calibri"/>
          <w:sz w:val="28"/>
          <w:szCs w:val="28"/>
          <w:lang w:val="ru-RU"/>
        </w:rPr>
        <w:t xml:space="preserve">на уровень удовлетворенности работой </w:t>
      </w:r>
      <w:r w:rsidRPr="008734C9">
        <w:rPr>
          <w:rFonts w:eastAsia="TimesNewRomanPSMT"/>
          <w:bCs/>
          <w:color w:val="000000"/>
          <w:sz w:val="28"/>
          <w:szCs w:val="28"/>
          <w:lang w:val="ru-RU"/>
        </w:rPr>
        <w:t xml:space="preserve">(таблица </w:t>
      </w:r>
      <w:r w:rsidR="00B0579A">
        <w:rPr>
          <w:rFonts w:eastAsia="TimesNewRomanPSMT"/>
          <w:bCs/>
          <w:color w:val="000000"/>
          <w:sz w:val="28"/>
          <w:szCs w:val="28"/>
          <w:lang w:val="ru-RU"/>
        </w:rPr>
        <w:t>34</w:t>
      </w:r>
      <w:r w:rsidRPr="008734C9">
        <w:rPr>
          <w:rFonts w:eastAsia="TimesNewRomanPSMT"/>
          <w:bCs/>
          <w:color w:val="000000"/>
          <w:sz w:val="28"/>
          <w:szCs w:val="28"/>
          <w:lang w:val="ru-RU"/>
        </w:rPr>
        <w:t>).</w:t>
      </w:r>
    </w:p>
    <w:p w:rsidR="00BB297C" w:rsidRPr="008734C9" w:rsidRDefault="00BB297C" w:rsidP="00BB297C">
      <w:pPr>
        <w:widowControl/>
        <w:autoSpaceDE/>
        <w:autoSpaceDN/>
        <w:ind w:firstLine="720"/>
        <w:jc w:val="both"/>
        <w:rPr>
          <w:rFonts w:eastAsia="Calibri"/>
          <w:sz w:val="28"/>
          <w:szCs w:val="28"/>
          <w:lang w:val="ru-RU"/>
        </w:rPr>
      </w:pPr>
    </w:p>
    <w:p w:rsidR="00BB297C" w:rsidRDefault="00BB297C" w:rsidP="00BB297C">
      <w:pPr>
        <w:jc w:val="both"/>
        <w:rPr>
          <w:rFonts w:eastAsia="TimesNewRomanPSMT"/>
          <w:color w:val="000000"/>
          <w:sz w:val="28"/>
          <w:szCs w:val="28"/>
          <w:lang w:val="ru-RU"/>
        </w:rPr>
      </w:pPr>
      <w:r w:rsidRPr="008734C9">
        <w:rPr>
          <w:rFonts w:eastAsia="TimesNewRomanPSMT"/>
          <w:color w:val="000000"/>
          <w:sz w:val="28"/>
          <w:szCs w:val="28"/>
        </w:rPr>
        <w:t xml:space="preserve">Таблица </w:t>
      </w:r>
      <w:r w:rsidR="00B0579A">
        <w:rPr>
          <w:rFonts w:eastAsia="TimesNewRomanPSMT"/>
          <w:bCs/>
          <w:color w:val="000000"/>
          <w:sz w:val="28"/>
          <w:szCs w:val="28"/>
          <w:lang w:val="ru-RU"/>
        </w:rPr>
        <w:t>34</w:t>
      </w:r>
      <w:r w:rsidRPr="008734C9">
        <w:rPr>
          <w:rFonts w:eastAsia="TimesNewRomanPSMT"/>
          <w:bCs/>
          <w:color w:val="000000"/>
          <w:sz w:val="28"/>
          <w:szCs w:val="28"/>
          <w:lang w:val="ru-RU"/>
        </w:rPr>
        <w:t xml:space="preserve"> -</w:t>
      </w:r>
      <w:r w:rsidRPr="008734C9">
        <w:rPr>
          <w:rFonts w:eastAsia="TimesNewRomanPSMT"/>
          <w:color w:val="000000"/>
          <w:sz w:val="28"/>
          <w:szCs w:val="28"/>
        </w:rPr>
        <w:t xml:space="preserve"> Распределение ответов опрошенных</w:t>
      </w:r>
      <w:r w:rsidRPr="00516687">
        <w:rPr>
          <w:rFonts w:eastAsia="TimesNewRomanPSMT"/>
          <w:color w:val="000000"/>
          <w:sz w:val="28"/>
          <w:szCs w:val="28"/>
        </w:rPr>
        <w:t xml:space="preserve"> по оценке </w:t>
      </w:r>
      <w:r w:rsidRPr="00516687">
        <w:rPr>
          <w:rFonts w:eastAsia="TimesNewRomanPSMT"/>
          <w:bCs/>
          <w:color w:val="000000"/>
          <w:sz w:val="28"/>
          <w:szCs w:val="28"/>
          <w:lang w:val="ru-RU"/>
        </w:rPr>
        <w:t>удовлетворенности своей профессиональной деятельностью</w:t>
      </w:r>
      <w:r w:rsidRPr="00516687">
        <w:rPr>
          <w:rFonts w:eastAsia="TimesNewRomanPSMT"/>
          <w:color w:val="000000"/>
          <w:sz w:val="28"/>
          <w:szCs w:val="28"/>
        </w:rPr>
        <w:t xml:space="preserve"> инструмента </w:t>
      </w:r>
      <w:r w:rsidRPr="00516687">
        <w:rPr>
          <w:sz w:val="28"/>
          <w:szCs w:val="28"/>
          <w:lang w:val="en-US"/>
        </w:rPr>
        <w:t>ProQOL</w:t>
      </w:r>
      <w:r w:rsidRPr="00516687">
        <w:rPr>
          <w:sz w:val="28"/>
          <w:szCs w:val="28"/>
          <w:lang w:val="ru-RU"/>
        </w:rPr>
        <w:t xml:space="preserve"> </w:t>
      </w:r>
      <w:r w:rsidRPr="00516687">
        <w:rPr>
          <w:rFonts w:eastAsia="TimesNewRomanPSMT"/>
          <w:color w:val="000000"/>
          <w:sz w:val="28"/>
          <w:szCs w:val="28"/>
        </w:rPr>
        <w:t xml:space="preserve">(в % к итого) с учетом </w:t>
      </w:r>
      <w:r w:rsidRPr="00516687">
        <w:rPr>
          <w:rFonts w:eastAsia="TimesNewRomanPSMT"/>
          <w:color w:val="000000"/>
          <w:sz w:val="28"/>
          <w:szCs w:val="28"/>
          <w:lang w:val="ru-RU"/>
        </w:rPr>
        <w:t xml:space="preserve">стажа работы </w:t>
      </w:r>
      <w:r w:rsidRPr="00516687">
        <w:rPr>
          <w:rFonts w:eastAsia="TimesNewRomanPSMT"/>
          <w:color w:val="000000"/>
          <w:sz w:val="28"/>
          <w:szCs w:val="28"/>
        </w:rPr>
        <w:t>респондентов</w:t>
      </w:r>
      <w:r w:rsidRPr="00516687">
        <w:rPr>
          <w:rFonts w:eastAsia="TimesNewRomanPSMT"/>
          <w:color w:val="000000"/>
          <w:sz w:val="28"/>
          <w:szCs w:val="28"/>
          <w:lang w:val="ru-RU"/>
        </w:rPr>
        <w:t>.</w:t>
      </w:r>
    </w:p>
    <w:p w:rsidR="00FD1C8B" w:rsidRPr="00516687" w:rsidRDefault="00FD1C8B" w:rsidP="00BB297C">
      <w:pPr>
        <w:jc w:val="both"/>
        <w:rPr>
          <w:rFonts w:eastAsia="TimesNewRomanPSMT"/>
          <w:color w:val="000000"/>
          <w:sz w:val="28"/>
          <w:szCs w:val="28"/>
          <w:lang w:val="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832"/>
        <w:gridCol w:w="772"/>
        <w:gridCol w:w="772"/>
        <w:gridCol w:w="793"/>
        <w:gridCol w:w="828"/>
        <w:gridCol w:w="828"/>
        <w:gridCol w:w="845"/>
        <w:gridCol w:w="895"/>
        <w:gridCol w:w="1083"/>
      </w:tblGrid>
      <w:tr w:rsidR="00BB297C" w:rsidRPr="00516687" w:rsidTr="00B678A5">
        <w:trPr>
          <w:cantSplit/>
        </w:trPr>
        <w:tc>
          <w:tcPr>
            <w:tcW w:w="1468" w:type="pct"/>
            <w:vMerge w:val="restart"/>
            <w:shd w:val="clear" w:color="auto" w:fill="auto"/>
            <w:vAlign w:val="center"/>
          </w:tcPr>
          <w:p w:rsidR="00BB297C" w:rsidRPr="00516687" w:rsidRDefault="00BB297C" w:rsidP="00B678A5">
            <w:pPr>
              <w:widowControl/>
              <w:adjustRightInd w:val="0"/>
              <w:jc w:val="center"/>
              <w:rPr>
                <w:rFonts w:eastAsia="Calibri"/>
                <w:sz w:val="24"/>
                <w:szCs w:val="24"/>
                <w:lang w:val="ru-RU"/>
              </w:rPr>
            </w:pPr>
            <w:r w:rsidRPr="00516687">
              <w:rPr>
                <w:rFonts w:eastAsia="Calibri"/>
                <w:sz w:val="24"/>
                <w:szCs w:val="24"/>
                <w:lang w:val="ru-RU"/>
              </w:rPr>
              <w:t>Удовлетворенность работой по уровням</w:t>
            </w:r>
          </w:p>
        </w:tc>
        <w:tc>
          <w:tcPr>
            <w:tcW w:w="2507" w:type="pct"/>
            <w:gridSpan w:val="6"/>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 xml:space="preserve">Стаж работы </w:t>
            </w:r>
          </w:p>
        </w:tc>
        <w:tc>
          <w:tcPr>
            <w:tcW w:w="464" w:type="pct"/>
            <w:vMerge w:val="restart"/>
            <w:shd w:val="clear" w:color="auto" w:fill="auto"/>
            <w:vAlign w:val="center"/>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Всего</w:t>
            </w:r>
          </w:p>
        </w:tc>
        <w:tc>
          <w:tcPr>
            <w:tcW w:w="561" w:type="pct"/>
            <w:vMerge w:val="restart"/>
            <w:vAlign w:val="center"/>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р-значение</w:t>
            </w:r>
          </w:p>
        </w:tc>
      </w:tr>
      <w:tr w:rsidR="00BB297C" w:rsidRPr="00516687" w:rsidTr="00B678A5">
        <w:trPr>
          <w:cantSplit/>
        </w:trPr>
        <w:tc>
          <w:tcPr>
            <w:tcW w:w="1468" w:type="pct"/>
            <w:vMerge/>
            <w:shd w:val="clear" w:color="auto" w:fill="auto"/>
            <w:vAlign w:val="bottom"/>
          </w:tcPr>
          <w:p w:rsidR="00BB297C" w:rsidRPr="00516687" w:rsidRDefault="00BB297C" w:rsidP="00B678A5">
            <w:pPr>
              <w:widowControl/>
              <w:adjustRightInd w:val="0"/>
              <w:rPr>
                <w:rFonts w:eastAsia="Calibri"/>
                <w:sz w:val="24"/>
                <w:szCs w:val="24"/>
                <w:lang w:val="ru-RU"/>
              </w:rPr>
            </w:pPr>
          </w:p>
        </w:tc>
        <w:tc>
          <w:tcPr>
            <w:tcW w:w="400" w:type="pc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 xml:space="preserve">&gt; 1 года </w:t>
            </w:r>
          </w:p>
        </w:tc>
        <w:tc>
          <w:tcPr>
            <w:tcW w:w="400" w:type="pc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1-10 лет</w:t>
            </w:r>
          </w:p>
        </w:tc>
        <w:tc>
          <w:tcPr>
            <w:tcW w:w="411" w:type="pc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11-20 лет</w:t>
            </w:r>
          </w:p>
        </w:tc>
        <w:tc>
          <w:tcPr>
            <w:tcW w:w="429" w:type="pc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21-30 лет</w:t>
            </w:r>
          </w:p>
        </w:tc>
        <w:tc>
          <w:tcPr>
            <w:tcW w:w="429" w:type="pc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31-40 лет</w:t>
            </w:r>
          </w:p>
        </w:tc>
        <w:tc>
          <w:tcPr>
            <w:tcW w:w="438" w:type="pc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41 год и &gt;</w:t>
            </w:r>
          </w:p>
        </w:tc>
        <w:tc>
          <w:tcPr>
            <w:tcW w:w="464" w:type="pct"/>
            <w:vMerge/>
            <w:shd w:val="clear" w:color="auto" w:fill="auto"/>
            <w:vAlign w:val="bottom"/>
          </w:tcPr>
          <w:p w:rsidR="00BB297C" w:rsidRPr="00516687" w:rsidRDefault="00BB297C" w:rsidP="00B678A5">
            <w:pPr>
              <w:widowControl/>
              <w:adjustRightInd w:val="0"/>
              <w:rPr>
                <w:rFonts w:eastAsia="Calibri"/>
                <w:sz w:val="24"/>
                <w:szCs w:val="24"/>
                <w:lang w:val="ru-RU"/>
              </w:rPr>
            </w:pPr>
          </w:p>
        </w:tc>
        <w:tc>
          <w:tcPr>
            <w:tcW w:w="561" w:type="pct"/>
            <w:vMerge/>
          </w:tcPr>
          <w:p w:rsidR="00BB297C" w:rsidRPr="00516687" w:rsidRDefault="00BB297C" w:rsidP="00B678A5">
            <w:pPr>
              <w:widowControl/>
              <w:adjustRightInd w:val="0"/>
              <w:rPr>
                <w:rFonts w:eastAsia="Calibri"/>
                <w:sz w:val="24"/>
                <w:szCs w:val="24"/>
                <w:lang w:val="ru-RU"/>
              </w:rPr>
            </w:pPr>
          </w:p>
        </w:tc>
      </w:tr>
      <w:tr w:rsidR="00BB297C" w:rsidRPr="00516687" w:rsidTr="00B678A5">
        <w:trPr>
          <w:cantSplit/>
        </w:trPr>
        <w:tc>
          <w:tcPr>
            <w:tcW w:w="1468"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низкий уровень удовлетворенности работой</w:t>
            </w:r>
          </w:p>
        </w:tc>
        <w:tc>
          <w:tcPr>
            <w:tcW w:w="400" w:type="pct"/>
            <w:shd w:val="clear" w:color="auto" w:fill="auto"/>
          </w:tcPr>
          <w:p w:rsidR="00BB297C" w:rsidRPr="00D70DF5" w:rsidRDefault="00BB297C" w:rsidP="00B678A5">
            <w:pPr>
              <w:jc w:val="right"/>
              <w:rPr>
                <w:sz w:val="24"/>
                <w:szCs w:val="24"/>
              </w:rPr>
            </w:pPr>
            <w:r w:rsidRPr="00D70DF5">
              <w:rPr>
                <w:sz w:val="24"/>
                <w:szCs w:val="24"/>
              </w:rPr>
              <w:t>0</w:t>
            </w:r>
          </w:p>
        </w:tc>
        <w:tc>
          <w:tcPr>
            <w:tcW w:w="400" w:type="pct"/>
            <w:shd w:val="clear" w:color="auto" w:fill="auto"/>
          </w:tcPr>
          <w:p w:rsidR="00BB297C" w:rsidRPr="00D70DF5" w:rsidRDefault="00BB297C" w:rsidP="00B678A5">
            <w:pPr>
              <w:jc w:val="right"/>
              <w:rPr>
                <w:sz w:val="24"/>
                <w:szCs w:val="24"/>
              </w:rPr>
            </w:pPr>
            <w:r w:rsidRPr="00D70DF5">
              <w:rPr>
                <w:sz w:val="24"/>
                <w:szCs w:val="24"/>
              </w:rPr>
              <w:t>4</w:t>
            </w:r>
          </w:p>
        </w:tc>
        <w:tc>
          <w:tcPr>
            <w:tcW w:w="411" w:type="pct"/>
            <w:shd w:val="clear" w:color="auto" w:fill="auto"/>
          </w:tcPr>
          <w:p w:rsidR="00BB297C" w:rsidRPr="00D70DF5" w:rsidRDefault="00BB297C" w:rsidP="00B678A5">
            <w:pPr>
              <w:jc w:val="right"/>
              <w:rPr>
                <w:sz w:val="24"/>
                <w:szCs w:val="24"/>
              </w:rPr>
            </w:pPr>
            <w:r w:rsidRPr="00D70DF5">
              <w:rPr>
                <w:sz w:val="24"/>
                <w:szCs w:val="24"/>
              </w:rPr>
              <w:t>0</w:t>
            </w:r>
          </w:p>
        </w:tc>
        <w:tc>
          <w:tcPr>
            <w:tcW w:w="429" w:type="pct"/>
            <w:shd w:val="clear" w:color="auto" w:fill="auto"/>
          </w:tcPr>
          <w:p w:rsidR="00BB297C" w:rsidRPr="00D70DF5" w:rsidRDefault="00BB297C" w:rsidP="00B678A5">
            <w:pPr>
              <w:jc w:val="right"/>
              <w:rPr>
                <w:sz w:val="24"/>
                <w:szCs w:val="24"/>
              </w:rPr>
            </w:pPr>
            <w:r w:rsidRPr="00D70DF5">
              <w:rPr>
                <w:sz w:val="24"/>
                <w:szCs w:val="24"/>
              </w:rPr>
              <w:t>5</w:t>
            </w:r>
          </w:p>
        </w:tc>
        <w:tc>
          <w:tcPr>
            <w:tcW w:w="429" w:type="pct"/>
            <w:shd w:val="clear" w:color="auto" w:fill="auto"/>
          </w:tcPr>
          <w:p w:rsidR="00BB297C" w:rsidRPr="00D70DF5" w:rsidRDefault="00BB297C" w:rsidP="00B678A5">
            <w:pPr>
              <w:jc w:val="right"/>
              <w:rPr>
                <w:sz w:val="24"/>
                <w:szCs w:val="24"/>
              </w:rPr>
            </w:pPr>
            <w:r w:rsidRPr="00D70DF5">
              <w:rPr>
                <w:sz w:val="24"/>
                <w:szCs w:val="24"/>
              </w:rPr>
              <w:t>0</w:t>
            </w:r>
          </w:p>
        </w:tc>
        <w:tc>
          <w:tcPr>
            <w:tcW w:w="438" w:type="pct"/>
            <w:shd w:val="clear" w:color="auto" w:fill="auto"/>
          </w:tcPr>
          <w:p w:rsidR="00BB297C" w:rsidRPr="00D70DF5" w:rsidRDefault="00BB297C" w:rsidP="00B678A5">
            <w:pPr>
              <w:jc w:val="right"/>
              <w:rPr>
                <w:sz w:val="24"/>
                <w:szCs w:val="24"/>
              </w:rPr>
            </w:pPr>
            <w:r w:rsidRPr="00D70DF5">
              <w:rPr>
                <w:sz w:val="24"/>
                <w:szCs w:val="24"/>
              </w:rPr>
              <w:t>0</w:t>
            </w:r>
          </w:p>
        </w:tc>
        <w:tc>
          <w:tcPr>
            <w:tcW w:w="464" w:type="pct"/>
            <w:shd w:val="clear" w:color="auto" w:fill="auto"/>
          </w:tcPr>
          <w:p w:rsidR="00BB297C" w:rsidRPr="00D70DF5" w:rsidRDefault="00BB297C" w:rsidP="00B678A5">
            <w:pPr>
              <w:jc w:val="right"/>
              <w:rPr>
                <w:sz w:val="24"/>
                <w:szCs w:val="24"/>
              </w:rPr>
            </w:pPr>
            <w:r w:rsidRPr="00D70DF5">
              <w:rPr>
                <w:sz w:val="24"/>
                <w:szCs w:val="24"/>
              </w:rPr>
              <w:t>9</w:t>
            </w:r>
          </w:p>
        </w:tc>
        <w:tc>
          <w:tcPr>
            <w:tcW w:w="561" w:type="pct"/>
            <w:vMerge w:val="restart"/>
          </w:tcPr>
          <w:p w:rsidR="00BB297C" w:rsidRPr="00516687" w:rsidRDefault="00BB297C" w:rsidP="00B678A5">
            <w:pPr>
              <w:widowControl/>
              <w:adjustRightInd w:val="0"/>
              <w:ind w:left="60" w:right="60"/>
              <w:jc w:val="center"/>
              <w:rPr>
                <w:rFonts w:eastAsia="Calibri"/>
                <w:sz w:val="24"/>
                <w:szCs w:val="24"/>
                <w:lang w:val="ru-RU"/>
              </w:rPr>
            </w:pPr>
          </w:p>
          <w:p w:rsidR="00BB297C" w:rsidRPr="00516687" w:rsidRDefault="00BB297C" w:rsidP="00B678A5">
            <w:pPr>
              <w:widowControl/>
              <w:adjustRightInd w:val="0"/>
              <w:ind w:left="60" w:right="60"/>
              <w:jc w:val="center"/>
              <w:rPr>
                <w:rFonts w:eastAsia="Calibri"/>
                <w:sz w:val="24"/>
                <w:szCs w:val="24"/>
                <w:lang w:val="ru-RU"/>
              </w:rPr>
            </w:pPr>
          </w:p>
          <w:p w:rsidR="00BB297C" w:rsidRPr="00516687" w:rsidRDefault="00BB297C" w:rsidP="00B678A5">
            <w:pPr>
              <w:widowControl/>
              <w:adjustRightInd w:val="0"/>
              <w:ind w:left="60" w:right="60"/>
              <w:jc w:val="center"/>
              <w:rPr>
                <w:rFonts w:eastAsia="Calibri"/>
                <w:sz w:val="24"/>
                <w:szCs w:val="24"/>
                <w:lang w:val="ru-RU"/>
              </w:rPr>
            </w:pPr>
          </w:p>
          <w:p w:rsidR="00BB297C" w:rsidRPr="00516687" w:rsidRDefault="00BB297C" w:rsidP="00B678A5">
            <w:pPr>
              <w:widowControl/>
              <w:adjustRightInd w:val="0"/>
              <w:ind w:left="60" w:right="60"/>
              <w:jc w:val="center"/>
              <w:rPr>
                <w:rFonts w:eastAsia="Calibri"/>
                <w:sz w:val="24"/>
                <w:szCs w:val="24"/>
                <w:lang w:val="ru-RU"/>
              </w:rPr>
            </w:pPr>
          </w:p>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0,</w:t>
            </w:r>
            <w:r>
              <w:rPr>
                <w:rFonts w:eastAsia="Calibri"/>
                <w:sz w:val="24"/>
                <w:szCs w:val="24"/>
                <w:lang w:val="ru-RU"/>
              </w:rPr>
              <w:t>031</w:t>
            </w:r>
          </w:p>
        </w:tc>
      </w:tr>
      <w:tr w:rsidR="00BB297C" w:rsidRPr="00516687" w:rsidTr="00B678A5">
        <w:trPr>
          <w:cantSplit/>
        </w:trPr>
        <w:tc>
          <w:tcPr>
            <w:tcW w:w="1468" w:type="pct"/>
            <w:vMerge/>
            <w:shd w:val="clear" w:color="auto" w:fill="auto"/>
          </w:tcPr>
          <w:p w:rsidR="00BB297C" w:rsidRPr="00516687" w:rsidRDefault="00BB297C" w:rsidP="00B678A5">
            <w:pPr>
              <w:widowControl/>
              <w:adjustRightInd w:val="0"/>
              <w:rPr>
                <w:rFonts w:eastAsia="Calibri"/>
                <w:sz w:val="24"/>
                <w:szCs w:val="24"/>
                <w:lang w:val="ru-RU"/>
              </w:rPr>
            </w:pPr>
          </w:p>
        </w:tc>
        <w:tc>
          <w:tcPr>
            <w:tcW w:w="400" w:type="pct"/>
            <w:shd w:val="clear" w:color="auto" w:fill="auto"/>
          </w:tcPr>
          <w:p w:rsidR="00BB297C" w:rsidRPr="00D70DF5" w:rsidRDefault="00BB297C" w:rsidP="00FD1C8B">
            <w:pPr>
              <w:jc w:val="center"/>
              <w:rPr>
                <w:sz w:val="24"/>
                <w:szCs w:val="24"/>
              </w:rPr>
            </w:pPr>
            <w:r w:rsidRPr="00D70DF5">
              <w:rPr>
                <w:sz w:val="24"/>
                <w:szCs w:val="24"/>
              </w:rPr>
              <w:t>0,0%</w:t>
            </w:r>
          </w:p>
        </w:tc>
        <w:tc>
          <w:tcPr>
            <w:tcW w:w="400" w:type="pct"/>
            <w:shd w:val="clear" w:color="auto" w:fill="auto"/>
          </w:tcPr>
          <w:p w:rsidR="00BB297C" w:rsidRPr="00D70DF5" w:rsidRDefault="00BB297C" w:rsidP="00FD1C8B">
            <w:pPr>
              <w:jc w:val="center"/>
              <w:rPr>
                <w:sz w:val="24"/>
                <w:szCs w:val="24"/>
              </w:rPr>
            </w:pPr>
            <w:r w:rsidRPr="00D70DF5">
              <w:rPr>
                <w:sz w:val="24"/>
                <w:szCs w:val="24"/>
              </w:rPr>
              <w:t>3,1%</w:t>
            </w:r>
          </w:p>
        </w:tc>
        <w:tc>
          <w:tcPr>
            <w:tcW w:w="411" w:type="pct"/>
            <w:shd w:val="clear" w:color="auto" w:fill="auto"/>
          </w:tcPr>
          <w:p w:rsidR="00BB297C" w:rsidRPr="00D70DF5" w:rsidRDefault="00BB297C" w:rsidP="00FD1C8B">
            <w:pPr>
              <w:jc w:val="center"/>
              <w:rPr>
                <w:sz w:val="24"/>
                <w:szCs w:val="24"/>
              </w:rPr>
            </w:pPr>
            <w:r w:rsidRPr="00D70DF5">
              <w:rPr>
                <w:sz w:val="24"/>
                <w:szCs w:val="24"/>
              </w:rPr>
              <w:t>0,0%</w:t>
            </w:r>
          </w:p>
        </w:tc>
        <w:tc>
          <w:tcPr>
            <w:tcW w:w="429" w:type="pct"/>
            <w:shd w:val="clear" w:color="auto" w:fill="auto"/>
          </w:tcPr>
          <w:p w:rsidR="00BB297C" w:rsidRPr="00D70DF5" w:rsidRDefault="00BB297C" w:rsidP="00FD1C8B">
            <w:pPr>
              <w:jc w:val="center"/>
              <w:rPr>
                <w:sz w:val="24"/>
                <w:szCs w:val="24"/>
              </w:rPr>
            </w:pPr>
            <w:r w:rsidRPr="00D70DF5">
              <w:rPr>
                <w:sz w:val="24"/>
                <w:szCs w:val="24"/>
              </w:rPr>
              <w:t>12,5%</w:t>
            </w:r>
          </w:p>
        </w:tc>
        <w:tc>
          <w:tcPr>
            <w:tcW w:w="429" w:type="pct"/>
            <w:shd w:val="clear" w:color="auto" w:fill="auto"/>
          </w:tcPr>
          <w:p w:rsidR="00BB297C" w:rsidRPr="00D70DF5" w:rsidRDefault="00BB297C" w:rsidP="00FD1C8B">
            <w:pPr>
              <w:jc w:val="center"/>
              <w:rPr>
                <w:sz w:val="24"/>
                <w:szCs w:val="24"/>
              </w:rPr>
            </w:pPr>
            <w:r w:rsidRPr="00D70DF5">
              <w:rPr>
                <w:sz w:val="24"/>
                <w:szCs w:val="24"/>
              </w:rPr>
              <w:t>0,0%</w:t>
            </w:r>
          </w:p>
        </w:tc>
        <w:tc>
          <w:tcPr>
            <w:tcW w:w="438" w:type="pct"/>
            <w:shd w:val="clear" w:color="auto" w:fill="auto"/>
          </w:tcPr>
          <w:p w:rsidR="00BB297C" w:rsidRPr="00D70DF5" w:rsidRDefault="00BB297C" w:rsidP="00FD1C8B">
            <w:pPr>
              <w:jc w:val="center"/>
              <w:rPr>
                <w:sz w:val="24"/>
                <w:szCs w:val="24"/>
              </w:rPr>
            </w:pPr>
            <w:r w:rsidRPr="00D70DF5">
              <w:rPr>
                <w:sz w:val="24"/>
                <w:szCs w:val="24"/>
              </w:rPr>
              <w:t>0,0%</w:t>
            </w:r>
          </w:p>
        </w:tc>
        <w:tc>
          <w:tcPr>
            <w:tcW w:w="464" w:type="pct"/>
            <w:shd w:val="clear" w:color="auto" w:fill="auto"/>
          </w:tcPr>
          <w:p w:rsidR="00BB297C" w:rsidRPr="00D70DF5" w:rsidRDefault="00BB297C" w:rsidP="00FD1C8B">
            <w:pPr>
              <w:jc w:val="center"/>
              <w:rPr>
                <w:sz w:val="24"/>
                <w:szCs w:val="24"/>
              </w:rPr>
            </w:pPr>
            <w:r w:rsidRPr="00D70DF5">
              <w:rPr>
                <w:sz w:val="24"/>
                <w:szCs w:val="24"/>
              </w:rPr>
              <w:t>3,3%</w:t>
            </w:r>
          </w:p>
        </w:tc>
        <w:tc>
          <w:tcPr>
            <w:tcW w:w="561"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1468"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средний уровень удовлетворенности работой</w:t>
            </w:r>
          </w:p>
        </w:tc>
        <w:tc>
          <w:tcPr>
            <w:tcW w:w="400" w:type="pct"/>
            <w:shd w:val="clear" w:color="auto" w:fill="auto"/>
          </w:tcPr>
          <w:p w:rsidR="00BB297C" w:rsidRPr="00D70DF5" w:rsidRDefault="00BB297C" w:rsidP="00FD1C8B">
            <w:pPr>
              <w:jc w:val="center"/>
              <w:rPr>
                <w:sz w:val="24"/>
                <w:szCs w:val="24"/>
              </w:rPr>
            </w:pPr>
            <w:r w:rsidRPr="00D70DF5">
              <w:rPr>
                <w:sz w:val="24"/>
                <w:szCs w:val="24"/>
              </w:rPr>
              <w:t>16</w:t>
            </w:r>
          </w:p>
        </w:tc>
        <w:tc>
          <w:tcPr>
            <w:tcW w:w="400" w:type="pct"/>
            <w:shd w:val="clear" w:color="auto" w:fill="auto"/>
          </w:tcPr>
          <w:p w:rsidR="00BB297C" w:rsidRPr="00D70DF5" w:rsidRDefault="00BB297C" w:rsidP="00FD1C8B">
            <w:pPr>
              <w:jc w:val="center"/>
              <w:rPr>
                <w:sz w:val="24"/>
                <w:szCs w:val="24"/>
              </w:rPr>
            </w:pPr>
            <w:r w:rsidRPr="00D70DF5">
              <w:rPr>
                <w:sz w:val="24"/>
                <w:szCs w:val="24"/>
              </w:rPr>
              <w:t>85</w:t>
            </w:r>
          </w:p>
        </w:tc>
        <w:tc>
          <w:tcPr>
            <w:tcW w:w="411" w:type="pct"/>
            <w:shd w:val="clear" w:color="auto" w:fill="auto"/>
          </w:tcPr>
          <w:p w:rsidR="00BB297C" w:rsidRPr="00D70DF5" w:rsidRDefault="00BB297C" w:rsidP="00FD1C8B">
            <w:pPr>
              <w:jc w:val="center"/>
              <w:rPr>
                <w:sz w:val="24"/>
                <w:szCs w:val="24"/>
              </w:rPr>
            </w:pPr>
            <w:r w:rsidRPr="00D70DF5">
              <w:rPr>
                <w:sz w:val="24"/>
                <w:szCs w:val="24"/>
              </w:rPr>
              <w:t>26</w:t>
            </w:r>
          </w:p>
        </w:tc>
        <w:tc>
          <w:tcPr>
            <w:tcW w:w="429" w:type="pct"/>
            <w:shd w:val="clear" w:color="auto" w:fill="auto"/>
          </w:tcPr>
          <w:p w:rsidR="00BB297C" w:rsidRPr="00D70DF5" w:rsidRDefault="00BB297C" w:rsidP="00FD1C8B">
            <w:pPr>
              <w:jc w:val="center"/>
              <w:rPr>
                <w:sz w:val="24"/>
                <w:szCs w:val="24"/>
              </w:rPr>
            </w:pPr>
            <w:r w:rsidRPr="00D70DF5">
              <w:rPr>
                <w:sz w:val="24"/>
                <w:szCs w:val="24"/>
              </w:rPr>
              <w:t>23</w:t>
            </w:r>
          </w:p>
        </w:tc>
        <w:tc>
          <w:tcPr>
            <w:tcW w:w="429" w:type="pct"/>
            <w:shd w:val="clear" w:color="auto" w:fill="auto"/>
          </w:tcPr>
          <w:p w:rsidR="00BB297C" w:rsidRPr="00D70DF5" w:rsidRDefault="00BB297C" w:rsidP="00FD1C8B">
            <w:pPr>
              <w:jc w:val="center"/>
              <w:rPr>
                <w:sz w:val="24"/>
                <w:szCs w:val="24"/>
              </w:rPr>
            </w:pPr>
            <w:r w:rsidRPr="00D70DF5">
              <w:rPr>
                <w:sz w:val="24"/>
                <w:szCs w:val="24"/>
              </w:rPr>
              <w:t>21</w:t>
            </w:r>
          </w:p>
        </w:tc>
        <w:tc>
          <w:tcPr>
            <w:tcW w:w="438" w:type="pct"/>
            <w:shd w:val="clear" w:color="auto" w:fill="auto"/>
          </w:tcPr>
          <w:p w:rsidR="00BB297C" w:rsidRPr="00D70DF5" w:rsidRDefault="00BB297C" w:rsidP="00FD1C8B">
            <w:pPr>
              <w:jc w:val="center"/>
              <w:rPr>
                <w:sz w:val="24"/>
                <w:szCs w:val="24"/>
              </w:rPr>
            </w:pPr>
            <w:r w:rsidRPr="00D70DF5">
              <w:rPr>
                <w:sz w:val="24"/>
                <w:szCs w:val="24"/>
              </w:rPr>
              <w:t>4</w:t>
            </w:r>
          </w:p>
        </w:tc>
        <w:tc>
          <w:tcPr>
            <w:tcW w:w="464" w:type="pct"/>
            <w:shd w:val="clear" w:color="auto" w:fill="auto"/>
          </w:tcPr>
          <w:p w:rsidR="00BB297C" w:rsidRPr="00D70DF5" w:rsidRDefault="00BB297C" w:rsidP="00FD1C8B">
            <w:pPr>
              <w:jc w:val="center"/>
              <w:rPr>
                <w:sz w:val="24"/>
                <w:szCs w:val="24"/>
              </w:rPr>
            </w:pPr>
            <w:r w:rsidRPr="00D70DF5">
              <w:rPr>
                <w:sz w:val="24"/>
                <w:szCs w:val="24"/>
              </w:rPr>
              <w:t>175</w:t>
            </w:r>
          </w:p>
        </w:tc>
        <w:tc>
          <w:tcPr>
            <w:tcW w:w="561"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1468" w:type="pct"/>
            <w:vMerge/>
            <w:shd w:val="clear" w:color="auto" w:fill="auto"/>
          </w:tcPr>
          <w:p w:rsidR="00BB297C" w:rsidRPr="00516687" w:rsidRDefault="00BB297C" w:rsidP="00B678A5">
            <w:pPr>
              <w:widowControl/>
              <w:adjustRightInd w:val="0"/>
              <w:rPr>
                <w:rFonts w:eastAsia="Calibri"/>
                <w:sz w:val="24"/>
                <w:szCs w:val="24"/>
                <w:lang w:val="ru-RU"/>
              </w:rPr>
            </w:pPr>
          </w:p>
        </w:tc>
        <w:tc>
          <w:tcPr>
            <w:tcW w:w="400" w:type="pct"/>
            <w:shd w:val="clear" w:color="auto" w:fill="auto"/>
          </w:tcPr>
          <w:p w:rsidR="00BB297C" w:rsidRPr="00D70DF5" w:rsidRDefault="00BB297C" w:rsidP="00FD1C8B">
            <w:pPr>
              <w:jc w:val="center"/>
              <w:rPr>
                <w:sz w:val="24"/>
                <w:szCs w:val="24"/>
              </w:rPr>
            </w:pPr>
            <w:r w:rsidRPr="00D70DF5">
              <w:rPr>
                <w:sz w:val="24"/>
                <w:szCs w:val="24"/>
              </w:rPr>
              <w:t>64,0%</w:t>
            </w:r>
          </w:p>
        </w:tc>
        <w:tc>
          <w:tcPr>
            <w:tcW w:w="400" w:type="pct"/>
            <w:shd w:val="clear" w:color="auto" w:fill="auto"/>
          </w:tcPr>
          <w:p w:rsidR="00BB297C" w:rsidRPr="00D70DF5" w:rsidRDefault="00BB297C" w:rsidP="00FD1C8B">
            <w:pPr>
              <w:jc w:val="center"/>
              <w:rPr>
                <w:sz w:val="24"/>
                <w:szCs w:val="24"/>
              </w:rPr>
            </w:pPr>
            <w:r w:rsidRPr="00D70DF5">
              <w:rPr>
                <w:sz w:val="24"/>
                <w:szCs w:val="24"/>
              </w:rPr>
              <w:t>65,4%</w:t>
            </w:r>
          </w:p>
        </w:tc>
        <w:tc>
          <w:tcPr>
            <w:tcW w:w="411" w:type="pct"/>
            <w:shd w:val="clear" w:color="auto" w:fill="auto"/>
          </w:tcPr>
          <w:p w:rsidR="00BB297C" w:rsidRPr="00D70DF5" w:rsidRDefault="00BB297C" w:rsidP="00FD1C8B">
            <w:pPr>
              <w:jc w:val="center"/>
              <w:rPr>
                <w:sz w:val="24"/>
                <w:szCs w:val="24"/>
              </w:rPr>
            </w:pPr>
            <w:r w:rsidRPr="00D70DF5">
              <w:rPr>
                <w:sz w:val="24"/>
                <w:szCs w:val="24"/>
              </w:rPr>
              <w:t>78,8%</w:t>
            </w:r>
          </w:p>
        </w:tc>
        <w:tc>
          <w:tcPr>
            <w:tcW w:w="429" w:type="pct"/>
            <w:shd w:val="clear" w:color="auto" w:fill="auto"/>
          </w:tcPr>
          <w:p w:rsidR="00BB297C" w:rsidRPr="00D70DF5" w:rsidRDefault="00BB297C" w:rsidP="00FD1C8B">
            <w:pPr>
              <w:jc w:val="center"/>
              <w:rPr>
                <w:sz w:val="24"/>
                <w:szCs w:val="24"/>
              </w:rPr>
            </w:pPr>
            <w:r w:rsidRPr="00D70DF5">
              <w:rPr>
                <w:sz w:val="24"/>
                <w:szCs w:val="24"/>
              </w:rPr>
              <w:t>57,5%</w:t>
            </w:r>
          </w:p>
        </w:tc>
        <w:tc>
          <w:tcPr>
            <w:tcW w:w="429" w:type="pct"/>
            <w:shd w:val="clear" w:color="auto" w:fill="auto"/>
          </w:tcPr>
          <w:p w:rsidR="00BB297C" w:rsidRPr="00D70DF5" w:rsidRDefault="00BB297C" w:rsidP="00FD1C8B">
            <w:pPr>
              <w:jc w:val="center"/>
              <w:rPr>
                <w:sz w:val="24"/>
                <w:szCs w:val="24"/>
              </w:rPr>
            </w:pPr>
            <w:r w:rsidRPr="00D70DF5">
              <w:rPr>
                <w:sz w:val="24"/>
                <w:szCs w:val="24"/>
              </w:rPr>
              <w:t>53,8%</w:t>
            </w:r>
          </w:p>
        </w:tc>
        <w:tc>
          <w:tcPr>
            <w:tcW w:w="438" w:type="pct"/>
            <w:shd w:val="clear" w:color="auto" w:fill="auto"/>
          </w:tcPr>
          <w:p w:rsidR="00BB297C" w:rsidRPr="00D70DF5" w:rsidRDefault="00BB297C" w:rsidP="00FD1C8B">
            <w:pPr>
              <w:jc w:val="center"/>
              <w:rPr>
                <w:sz w:val="24"/>
                <w:szCs w:val="24"/>
              </w:rPr>
            </w:pPr>
            <w:r w:rsidRPr="00D70DF5">
              <w:rPr>
                <w:sz w:val="24"/>
                <w:szCs w:val="24"/>
              </w:rPr>
              <w:t>80,0%</w:t>
            </w:r>
          </w:p>
        </w:tc>
        <w:tc>
          <w:tcPr>
            <w:tcW w:w="464" w:type="pct"/>
            <w:shd w:val="clear" w:color="auto" w:fill="auto"/>
          </w:tcPr>
          <w:p w:rsidR="00BB297C" w:rsidRPr="00D70DF5" w:rsidRDefault="00BB297C" w:rsidP="00FD1C8B">
            <w:pPr>
              <w:jc w:val="center"/>
              <w:rPr>
                <w:sz w:val="24"/>
                <w:szCs w:val="24"/>
              </w:rPr>
            </w:pPr>
            <w:r w:rsidRPr="00D70DF5">
              <w:rPr>
                <w:sz w:val="24"/>
                <w:szCs w:val="24"/>
              </w:rPr>
              <w:t>64,3%</w:t>
            </w:r>
          </w:p>
        </w:tc>
        <w:tc>
          <w:tcPr>
            <w:tcW w:w="561"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1468"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высокий уровень удовлетворенности работой</w:t>
            </w:r>
          </w:p>
        </w:tc>
        <w:tc>
          <w:tcPr>
            <w:tcW w:w="400" w:type="pct"/>
            <w:shd w:val="clear" w:color="auto" w:fill="auto"/>
          </w:tcPr>
          <w:p w:rsidR="00BB297C" w:rsidRPr="00D70DF5" w:rsidRDefault="00BB297C" w:rsidP="00FD1C8B">
            <w:pPr>
              <w:jc w:val="center"/>
              <w:rPr>
                <w:sz w:val="24"/>
                <w:szCs w:val="24"/>
              </w:rPr>
            </w:pPr>
            <w:r w:rsidRPr="00D70DF5">
              <w:rPr>
                <w:sz w:val="24"/>
                <w:szCs w:val="24"/>
              </w:rPr>
              <w:t>9</w:t>
            </w:r>
          </w:p>
        </w:tc>
        <w:tc>
          <w:tcPr>
            <w:tcW w:w="400" w:type="pct"/>
            <w:shd w:val="clear" w:color="auto" w:fill="auto"/>
          </w:tcPr>
          <w:p w:rsidR="00BB297C" w:rsidRPr="00D70DF5" w:rsidRDefault="00BB297C" w:rsidP="00FD1C8B">
            <w:pPr>
              <w:jc w:val="center"/>
              <w:rPr>
                <w:sz w:val="24"/>
                <w:szCs w:val="24"/>
              </w:rPr>
            </w:pPr>
            <w:r w:rsidRPr="00D70DF5">
              <w:rPr>
                <w:sz w:val="24"/>
                <w:szCs w:val="24"/>
              </w:rPr>
              <w:t>41</w:t>
            </w:r>
          </w:p>
        </w:tc>
        <w:tc>
          <w:tcPr>
            <w:tcW w:w="411" w:type="pct"/>
            <w:shd w:val="clear" w:color="auto" w:fill="auto"/>
          </w:tcPr>
          <w:p w:rsidR="00BB297C" w:rsidRPr="00D70DF5" w:rsidRDefault="00BB297C" w:rsidP="00FD1C8B">
            <w:pPr>
              <w:jc w:val="center"/>
              <w:rPr>
                <w:sz w:val="24"/>
                <w:szCs w:val="24"/>
              </w:rPr>
            </w:pPr>
            <w:r w:rsidRPr="00D70DF5">
              <w:rPr>
                <w:sz w:val="24"/>
                <w:szCs w:val="24"/>
              </w:rPr>
              <w:t>7</w:t>
            </w:r>
          </w:p>
        </w:tc>
        <w:tc>
          <w:tcPr>
            <w:tcW w:w="429" w:type="pct"/>
            <w:shd w:val="clear" w:color="auto" w:fill="auto"/>
          </w:tcPr>
          <w:p w:rsidR="00BB297C" w:rsidRPr="00D70DF5" w:rsidRDefault="00BB297C" w:rsidP="00FD1C8B">
            <w:pPr>
              <w:jc w:val="center"/>
              <w:rPr>
                <w:sz w:val="24"/>
                <w:szCs w:val="24"/>
              </w:rPr>
            </w:pPr>
            <w:r w:rsidRPr="00D70DF5">
              <w:rPr>
                <w:sz w:val="24"/>
                <w:szCs w:val="24"/>
              </w:rPr>
              <w:t>12</w:t>
            </w:r>
          </w:p>
        </w:tc>
        <w:tc>
          <w:tcPr>
            <w:tcW w:w="429" w:type="pct"/>
            <w:shd w:val="clear" w:color="auto" w:fill="auto"/>
          </w:tcPr>
          <w:p w:rsidR="00BB297C" w:rsidRPr="00D70DF5" w:rsidRDefault="00BB297C" w:rsidP="00FD1C8B">
            <w:pPr>
              <w:jc w:val="center"/>
              <w:rPr>
                <w:sz w:val="24"/>
                <w:szCs w:val="24"/>
              </w:rPr>
            </w:pPr>
            <w:r w:rsidRPr="00D70DF5">
              <w:rPr>
                <w:sz w:val="24"/>
                <w:szCs w:val="24"/>
              </w:rPr>
              <w:t>18</w:t>
            </w:r>
          </w:p>
        </w:tc>
        <w:tc>
          <w:tcPr>
            <w:tcW w:w="438" w:type="pct"/>
            <w:shd w:val="clear" w:color="auto" w:fill="auto"/>
          </w:tcPr>
          <w:p w:rsidR="00BB297C" w:rsidRPr="00D70DF5" w:rsidRDefault="00BB297C" w:rsidP="00FD1C8B">
            <w:pPr>
              <w:jc w:val="center"/>
              <w:rPr>
                <w:sz w:val="24"/>
                <w:szCs w:val="24"/>
              </w:rPr>
            </w:pPr>
            <w:r w:rsidRPr="00D70DF5">
              <w:rPr>
                <w:sz w:val="24"/>
                <w:szCs w:val="24"/>
              </w:rPr>
              <w:t>1</w:t>
            </w:r>
          </w:p>
        </w:tc>
        <w:tc>
          <w:tcPr>
            <w:tcW w:w="464" w:type="pct"/>
            <w:shd w:val="clear" w:color="auto" w:fill="auto"/>
          </w:tcPr>
          <w:p w:rsidR="00BB297C" w:rsidRPr="00D70DF5" w:rsidRDefault="00BB297C" w:rsidP="00FD1C8B">
            <w:pPr>
              <w:jc w:val="center"/>
              <w:rPr>
                <w:sz w:val="24"/>
                <w:szCs w:val="24"/>
              </w:rPr>
            </w:pPr>
            <w:r w:rsidRPr="00D70DF5">
              <w:rPr>
                <w:sz w:val="24"/>
                <w:szCs w:val="24"/>
              </w:rPr>
              <w:t>88</w:t>
            </w:r>
          </w:p>
        </w:tc>
        <w:tc>
          <w:tcPr>
            <w:tcW w:w="561"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1468" w:type="pct"/>
            <w:vMerge/>
            <w:shd w:val="clear" w:color="auto" w:fill="auto"/>
          </w:tcPr>
          <w:p w:rsidR="00BB297C" w:rsidRPr="00516687" w:rsidRDefault="00BB297C" w:rsidP="00B678A5">
            <w:pPr>
              <w:widowControl/>
              <w:adjustRightInd w:val="0"/>
              <w:rPr>
                <w:rFonts w:eastAsia="Calibri"/>
                <w:sz w:val="24"/>
                <w:szCs w:val="24"/>
                <w:lang w:val="ru-RU"/>
              </w:rPr>
            </w:pPr>
          </w:p>
        </w:tc>
        <w:tc>
          <w:tcPr>
            <w:tcW w:w="400" w:type="pct"/>
            <w:shd w:val="clear" w:color="auto" w:fill="auto"/>
          </w:tcPr>
          <w:p w:rsidR="00BB297C" w:rsidRPr="00D70DF5" w:rsidRDefault="00BB297C" w:rsidP="00FD1C8B">
            <w:pPr>
              <w:jc w:val="center"/>
              <w:rPr>
                <w:sz w:val="24"/>
                <w:szCs w:val="24"/>
              </w:rPr>
            </w:pPr>
            <w:r w:rsidRPr="00D70DF5">
              <w:rPr>
                <w:sz w:val="24"/>
                <w:szCs w:val="24"/>
              </w:rPr>
              <w:t>36,0%</w:t>
            </w:r>
          </w:p>
        </w:tc>
        <w:tc>
          <w:tcPr>
            <w:tcW w:w="400" w:type="pct"/>
            <w:shd w:val="clear" w:color="auto" w:fill="auto"/>
          </w:tcPr>
          <w:p w:rsidR="00BB297C" w:rsidRPr="00D70DF5" w:rsidRDefault="00BB297C" w:rsidP="00FD1C8B">
            <w:pPr>
              <w:jc w:val="center"/>
              <w:rPr>
                <w:sz w:val="24"/>
                <w:szCs w:val="24"/>
              </w:rPr>
            </w:pPr>
            <w:r w:rsidRPr="00D70DF5">
              <w:rPr>
                <w:sz w:val="24"/>
                <w:szCs w:val="24"/>
              </w:rPr>
              <w:t>31,5%</w:t>
            </w:r>
          </w:p>
        </w:tc>
        <w:tc>
          <w:tcPr>
            <w:tcW w:w="411" w:type="pct"/>
            <w:shd w:val="clear" w:color="auto" w:fill="auto"/>
          </w:tcPr>
          <w:p w:rsidR="00BB297C" w:rsidRPr="00D70DF5" w:rsidRDefault="00BB297C" w:rsidP="00FD1C8B">
            <w:pPr>
              <w:jc w:val="center"/>
              <w:rPr>
                <w:sz w:val="24"/>
                <w:szCs w:val="24"/>
              </w:rPr>
            </w:pPr>
            <w:r w:rsidRPr="00D70DF5">
              <w:rPr>
                <w:sz w:val="24"/>
                <w:szCs w:val="24"/>
              </w:rPr>
              <w:t>21,2%</w:t>
            </w:r>
          </w:p>
        </w:tc>
        <w:tc>
          <w:tcPr>
            <w:tcW w:w="429" w:type="pct"/>
            <w:shd w:val="clear" w:color="auto" w:fill="auto"/>
          </w:tcPr>
          <w:p w:rsidR="00BB297C" w:rsidRPr="00D70DF5" w:rsidRDefault="00BB297C" w:rsidP="00FD1C8B">
            <w:pPr>
              <w:jc w:val="center"/>
              <w:rPr>
                <w:sz w:val="24"/>
                <w:szCs w:val="24"/>
              </w:rPr>
            </w:pPr>
            <w:r w:rsidRPr="00D70DF5">
              <w:rPr>
                <w:sz w:val="24"/>
                <w:szCs w:val="24"/>
              </w:rPr>
              <w:t>30,0%</w:t>
            </w:r>
          </w:p>
        </w:tc>
        <w:tc>
          <w:tcPr>
            <w:tcW w:w="429" w:type="pct"/>
            <w:shd w:val="clear" w:color="auto" w:fill="auto"/>
          </w:tcPr>
          <w:p w:rsidR="00BB297C" w:rsidRPr="00D70DF5" w:rsidRDefault="00BB297C" w:rsidP="00FD1C8B">
            <w:pPr>
              <w:jc w:val="center"/>
              <w:rPr>
                <w:sz w:val="24"/>
                <w:szCs w:val="24"/>
              </w:rPr>
            </w:pPr>
            <w:r w:rsidRPr="00D70DF5">
              <w:rPr>
                <w:sz w:val="24"/>
                <w:szCs w:val="24"/>
              </w:rPr>
              <w:t>46,2%</w:t>
            </w:r>
          </w:p>
        </w:tc>
        <w:tc>
          <w:tcPr>
            <w:tcW w:w="438" w:type="pct"/>
            <w:shd w:val="clear" w:color="auto" w:fill="auto"/>
          </w:tcPr>
          <w:p w:rsidR="00BB297C" w:rsidRPr="00D70DF5" w:rsidRDefault="00BB297C" w:rsidP="00FD1C8B">
            <w:pPr>
              <w:jc w:val="center"/>
              <w:rPr>
                <w:sz w:val="24"/>
                <w:szCs w:val="24"/>
              </w:rPr>
            </w:pPr>
            <w:r w:rsidRPr="00D70DF5">
              <w:rPr>
                <w:sz w:val="24"/>
                <w:szCs w:val="24"/>
              </w:rPr>
              <w:t>20,0%</w:t>
            </w:r>
          </w:p>
        </w:tc>
        <w:tc>
          <w:tcPr>
            <w:tcW w:w="464" w:type="pct"/>
            <w:shd w:val="clear" w:color="auto" w:fill="auto"/>
          </w:tcPr>
          <w:p w:rsidR="00BB297C" w:rsidRPr="00D70DF5" w:rsidRDefault="00BB297C" w:rsidP="00FD1C8B">
            <w:pPr>
              <w:jc w:val="center"/>
              <w:rPr>
                <w:sz w:val="24"/>
                <w:szCs w:val="24"/>
              </w:rPr>
            </w:pPr>
            <w:r w:rsidRPr="00D70DF5">
              <w:rPr>
                <w:sz w:val="24"/>
                <w:szCs w:val="24"/>
              </w:rPr>
              <w:t>32,4%</w:t>
            </w:r>
          </w:p>
        </w:tc>
        <w:tc>
          <w:tcPr>
            <w:tcW w:w="561"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1468"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p>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Итого</w:t>
            </w:r>
          </w:p>
        </w:tc>
        <w:tc>
          <w:tcPr>
            <w:tcW w:w="400" w:type="pct"/>
            <w:shd w:val="clear" w:color="auto" w:fill="auto"/>
          </w:tcPr>
          <w:p w:rsidR="00BB297C" w:rsidRPr="00D70DF5" w:rsidRDefault="00BB297C" w:rsidP="00FD1C8B">
            <w:pPr>
              <w:jc w:val="center"/>
              <w:rPr>
                <w:sz w:val="24"/>
                <w:szCs w:val="24"/>
              </w:rPr>
            </w:pPr>
            <w:r w:rsidRPr="00D70DF5">
              <w:rPr>
                <w:sz w:val="24"/>
                <w:szCs w:val="24"/>
              </w:rPr>
              <w:t>25</w:t>
            </w:r>
          </w:p>
        </w:tc>
        <w:tc>
          <w:tcPr>
            <w:tcW w:w="400" w:type="pct"/>
            <w:shd w:val="clear" w:color="auto" w:fill="auto"/>
          </w:tcPr>
          <w:p w:rsidR="00BB297C" w:rsidRPr="00D70DF5" w:rsidRDefault="00BB297C" w:rsidP="00FD1C8B">
            <w:pPr>
              <w:jc w:val="center"/>
              <w:rPr>
                <w:sz w:val="24"/>
                <w:szCs w:val="24"/>
              </w:rPr>
            </w:pPr>
            <w:r w:rsidRPr="00D70DF5">
              <w:rPr>
                <w:sz w:val="24"/>
                <w:szCs w:val="24"/>
              </w:rPr>
              <w:t>130</w:t>
            </w:r>
          </w:p>
        </w:tc>
        <w:tc>
          <w:tcPr>
            <w:tcW w:w="411" w:type="pct"/>
            <w:shd w:val="clear" w:color="auto" w:fill="auto"/>
          </w:tcPr>
          <w:p w:rsidR="00BB297C" w:rsidRPr="00D70DF5" w:rsidRDefault="00BB297C" w:rsidP="00FD1C8B">
            <w:pPr>
              <w:jc w:val="center"/>
              <w:rPr>
                <w:sz w:val="24"/>
                <w:szCs w:val="24"/>
              </w:rPr>
            </w:pPr>
            <w:r w:rsidRPr="00D70DF5">
              <w:rPr>
                <w:sz w:val="24"/>
                <w:szCs w:val="24"/>
              </w:rPr>
              <w:t>33</w:t>
            </w:r>
          </w:p>
        </w:tc>
        <w:tc>
          <w:tcPr>
            <w:tcW w:w="429" w:type="pct"/>
            <w:shd w:val="clear" w:color="auto" w:fill="auto"/>
          </w:tcPr>
          <w:p w:rsidR="00BB297C" w:rsidRPr="00D70DF5" w:rsidRDefault="00BB297C" w:rsidP="00FD1C8B">
            <w:pPr>
              <w:jc w:val="center"/>
              <w:rPr>
                <w:sz w:val="24"/>
                <w:szCs w:val="24"/>
              </w:rPr>
            </w:pPr>
            <w:r w:rsidRPr="00D70DF5">
              <w:rPr>
                <w:sz w:val="24"/>
                <w:szCs w:val="24"/>
              </w:rPr>
              <w:t>40</w:t>
            </w:r>
          </w:p>
        </w:tc>
        <w:tc>
          <w:tcPr>
            <w:tcW w:w="429" w:type="pct"/>
            <w:shd w:val="clear" w:color="auto" w:fill="auto"/>
          </w:tcPr>
          <w:p w:rsidR="00BB297C" w:rsidRPr="00D70DF5" w:rsidRDefault="00BB297C" w:rsidP="00FD1C8B">
            <w:pPr>
              <w:jc w:val="center"/>
              <w:rPr>
                <w:sz w:val="24"/>
                <w:szCs w:val="24"/>
              </w:rPr>
            </w:pPr>
            <w:r w:rsidRPr="00D70DF5">
              <w:rPr>
                <w:sz w:val="24"/>
                <w:szCs w:val="24"/>
              </w:rPr>
              <w:t>39</w:t>
            </w:r>
          </w:p>
        </w:tc>
        <w:tc>
          <w:tcPr>
            <w:tcW w:w="438" w:type="pct"/>
            <w:shd w:val="clear" w:color="auto" w:fill="auto"/>
          </w:tcPr>
          <w:p w:rsidR="00BB297C" w:rsidRPr="00D70DF5" w:rsidRDefault="00BB297C" w:rsidP="00FD1C8B">
            <w:pPr>
              <w:jc w:val="center"/>
              <w:rPr>
                <w:sz w:val="24"/>
                <w:szCs w:val="24"/>
              </w:rPr>
            </w:pPr>
            <w:r w:rsidRPr="00D70DF5">
              <w:rPr>
                <w:sz w:val="24"/>
                <w:szCs w:val="24"/>
              </w:rPr>
              <w:t>5</w:t>
            </w:r>
          </w:p>
        </w:tc>
        <w:tc>
          <w:tcPr>
            <w:tcW w:w="464" w:type="pct"/>
            <w:shd w:val="clear" w:color="auto" w:fill="auto"/>
          </w:tcPr>
          <w:p w:rsidR="00BB297C" w:rsidRPr="00D70DF5" w:rsidRDefault="00BB297C" w:rsidP="00FD1C8B">
            <w:pPr>
              <w:jc w:val="center"/>
              <w:rPr>
                <w:sz w:val="24"/>
                <w:szCs w:val="24"/>
              </w:rPr>
            </w:pPr>
            <w:r w:rsidRPr="00D70DF5">
              <w:rPr>
                <w:sz w:val="24"/>
                <w:szCs w:val="24"/>
              </w:rPr>
              <w:t>272</w:t>
            </w:r>
          </w:p>
        </w:tc>
        <w:tc>
          <w:tcPr>
            <w:tcW w:w="561"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1468" w:type="pct"/>
            <w:vMerge/>
            <w:shd w:val="clear" w:color="auto" w:fill="auto"/>
          </w:tcPr>
          <w:p w:rsidR="00BB297C" w:rsidRPr="00516687" w:rsidRDefault="00BB297C" w:rsidP="00B678A5">
            <w:pPr>
              <w:widowControl/>
              <w:adjustRightInd w:val="0"/>
              <w:rPr>
                <w:rFonts w:eastAsia="Calibri"/>
                <w:sz w:val="24"/>
                <w:szCs w:val="24"/>
                <w:lang w:val="ru-RU"/>
              </w:rPr>
            </w:pPr>
          </w:p>
        </w:tc>
        <w:tc>
          <w:tcPr>
            <w:tcW w:w="400" w:type="pct"/>
            <w:shd w:val="clear" w:color="auto" w:fill="auto"/>
          </w:tcPr>
          <w:p w:rsidR="00BB297C" w:rsidRPr="00D70DF5" w:rsidRDefault="00BB297C" w:rsidP="00FD1C8B">
            <w:pPr>
              <w:jc w:val="center"/>
              <w:rPr>
                <w:sz w:val="24"/>
                <w:szCs w:val="24"/>
              </w:rPr>
            </w:pPr>
            <w:r w:rsidRPr="00D70DF5">
              <w:rPr>
                <w:sz w:val="24"/>
                <w:szCs w:val="24"/>
              </w:rPr>
              <w:t>100,0%</w:t>
            </w:r>
          </w:p>
        </w:tc>
        <w:tc>
          <w:tcPr>
            <w:tcW w:w="400" w:type="pct"/>
            <w:shd w:val="clear" w:color="auto" w:fill="auto"/>
          </w:tcPr>
          <w:p w:rsidR="00BB297C" w:rsidRPr="00D70DF5" w:rsidRDefault="00BB297C" w:rsidP="00FD1C8B">
            <w:pPr>
              <w:jc w:val="center"/>
              <w:rPr>
                <w:sz w:val="24"/>
                <w:szCs w:val="24"/>
              </w:rPr>
            </w:pPr>
            <w:r w:rsidRPr="00D70DF5">
              <w:rPr>
                <w:sz w:val="24"/>
                <w:szCs w:val="24"/>
              </w:rPr>
              <w:t>100,0%</w:t>
            </w:r>
          </w:p>
        </w:tc>
        <w:tc>
          <w:tcPr>
            <w:tcW w:w="411" w:type="pct"/>
            <w:shd w:val="clear" w:color="auto" w:fill="auto"/>
          </w:tcPr>
          <w:p w:rsidR="00BB297C" w:rsidRPr="00D70DF5" w:rsidRDefault="00BB297C" w:rsidP="00FD1C8B">
            <w:pPr>
              <w:jc w:val="center"/>
              <w:rPr>
                <w:sz w:val="24"/>
                <w:szCs w:val="24"/>
              </w:rPr>
            </w:pPr>
            <w:r w:rsidRPr="00D70DF5">
              <w:rPr>
                <w:sz w:val="24"/>
                <w:szCs w:val="24"/>
              </w:rPr>
              <w:t>100,0%</w:t>
            </w:r>
          </w:p>
        </w:tc>
        <w:tc>
          <w:tcPr>
            <w:tcW w:w="429" w:type="pct"/>
            <w:shd w:val="clear" w:color="auto" w:fill="auto"/>
          </w:tcPr>
          <w:p w:rsidR="00BB297C" w:rsidRPr="00D70DF5" w:rsidRDefault="00BB297C" w:rsidP="00FD1C8B">
            <w:pPr>
              <w:jc w:val="center"/>
              <w:rPr>
                <w:sz w:val="24"/>
                <w:szCs w:val="24"/>
              </w:rPr>
            </w:pPr>
            <w:r w:rsidRPr="00D70DF5">
              <w:rPr>
                <w:sz w:val="24"/>
                <w:szCs w:val="24"/>
              </w:rPr>
              <w:t>100,0%</w:t>
            </w:r>
          </w:p>
        </w:tc>
        <w:tc>
          <w:tcPr>
            <w:tcW w:w="429" w:type="pct"/>
            <w:shd w:val="clear" w:color="auto" w:fill="auto"/>
          </w:tcPr>
          <w:p w:rsidR="00BB297C" w:rsidRPr="00D70DF5" w:rsidRDefault="00BB297C" w:rsidP="00FD1C8B">
            <w:pPr>
              <w:jc w:val="center"/>
              <w:rPr>
                <w:sz w:val="24"/>
                <w:szCs w:val="24"/>
              </w:rPr>
            </w:pPr>
            <w:r w:rsidRPr="00D70DF5">
              <w:rPr>
                <w:sz w:val="24"/>
                <w:szCs w:val="24"/>
              </w:rPr>
              <w:t>100,0%</w:t>
            </w:r>
          </w:p>
        </w:tc>
        <w:tc>
          <w:tcPr>
            <w:tcW w:w="438" w:type="pct"/>
            <w:shd w:val="clear" w:color="auto" w:fill="auto"/>
          </w:tcPr>
          <w:p w:rsidR="00BB297C" w:rsidRPr="00D70DF5" w:rsidRDefault="00BB297C" w:rsidP="00FD1C8B">
            <w:pPr>
              <w:jc w:val="center"/>
              <w:rPr>
                <w:sz w:val="24"/>
                <w:szCs w:val="24"/>
              </w:rPr>
            </w:pPr>
            <w:r w:rsidRPr="00D70DF5">
              <w:rPr>
                <w:sz w:val="24"/>
                <w:szCs w:val="24"/>
              </w:rPr>
              <w:t>100,0%</w:t>
            </w:r>
          </w:p>
        </w:tc>
        <w:tc>
          <w:tcPr>
            <w:tcW w:w="464" w:type="pct"/>
            <w:shd w:val="clear" w:color="auto" w:fill="auto"/>
          </w:tcPr>
          <w:p w:rsidR="00BB297C" w:rsidRPr="00D70DF5" w:rsidRDefault="00BB297C" w:rsidP="00FD1C8B">
            <w:pPr>
              <w:jc w:val="center"/>
              <w:rPr>
                <w:sz w:val="24"/>
                <w:szCs w:val="24"/>
              </w:rPr>
            </w:pPr>
            <w:r w:rsidRPr="00D70DF5">
              <w:rPr>
                <w:sz w:val="24"/>
                <w:szCs w:val="24"/>
              </w:rPr>
              <w:t>100,0%</w:t>
            </w:r>
          </w:p>
        </w:tc>
        <w:tc>
          <w:tcPr>
            <w:tcW w:w="561" w:type="pct"/>
            <w:vMerge/>
          </w:tcPr>
          <w:p w:rsidR="00BB297C" w:rsidRPr="00516687" w:rsidRDefault="00BB297C" w:rsidP="00B678A5">
            <w:pPr>
              <w:widowControl/>
              <w:adjustRightInd w:val="0"/>
              <w:ind w:left="60" w:right="60"/>
              <w:jc w:val="right"/>
              <w:rPr>
                <w:rFonts w:eastAsia="Calibri"/>
                <w:sz w:val="24"/>
                <w:szCs w:val="24"/>
                <w:lang w:val="ru-RU"/>
              </w:rPr>
            </w:pPr>
          </w:p>
        </w:tc>
      </w:tr>
    </w:tbl>
    <w:p w:rsidR="00BB297C" w:rsidRPr="00516687" w:rsidRDefault="00BB297C" w:rsidP="00BB297C">
      <w:pPr>
        <w:widowControl/>
        <w:adjustRightInd w:val="0"/>
        <w:spacing w:line="400" w:lineRule="atLeast"/>
        <w:rPr>
          <w:rFonts w:eastAsia="Calibri"/>
          <w:sz w:val="24"/>
          <w:szCs w:val="24"/>
          <w:lang w:val="ru-RU"/>
        </w:rPr>
      </w:pPr>
    </w:p>
    <w:p w:rsidR="00BB297C" w:rsidRPr="00FD1C8B" w:rsidRDefault="00BB297C" w:rsidP="00BB297C">
      <w:pPr>
        <w:pStyle w:val="TableParagraph"/>
        <w:spacing w:line="240" w:lineRule="auto"/>
        <w:ind w:firstLine="720"/>
        <w:jc w:val="both"/>
        <w:rPr>
          <w:rFonts w:eastAsia="Calibri"/>
          <w:color w:val="000000"/>
          <w:sz w:val="28"/>
          <w:szCs w:val="28"/>
          <w:lang w:val="ru-RU" w:eastAsia="ar-SA"/>
        </w:rPr>
      </w:pPr>
      <w:r w:rsidRPr="00FD1C8B">
        <w:rPr>
          <w:rFonts w:eastAsia="Calibri"/>
          <w:color w:val="000000"/>
          <w:sz w:val="28"/>
          <w:szCs w:val="28"/>
          <w:lang w:val="ru-RU" w:eastAsia="ar-SA"/>
        </w:rPr>
        <w:t>5.3.2 Выгорание медицинских работников</w:t>
      </w:r>
    </w:p>
    <w:p w:rsidR="00BB297C" w:rsidRPr="008734C9" w:rsidRDefault="00BB297C" w:rsidP="00BB297C">
      <w:pPr>
        <w:ind w:firstLine="720"/>
        <w:jc w:val="both"/>
        <w:rPr>
          <w:rFonts w:eastAsia="TimesNewRomanPSMT"/>
          <w:color w:val="000000"/>
          <w:sz w:val="28"/>
          <w:szCs w:val="28"/>
          <w:lang w:val="ru-RU"/>
        </w:rPr>
      </w:pPr>
      <w:r w:rsidRPr="00C844ED">
        <w:rPr>
          <w:rFonts w:eastAsia="Calibri"/>
          <w:sz w:val="28"/>
          <w:szCs w:val="28"/>
          <w:lang w:val="ru-RU"/>
        </w:rPr>
        <w:t xml:space="preserve">Низкий уровень выгорания </w:t>
      </w:r>
      <w:r>
        <w:rPr>
          <w:rFonts w:eastAsia="Calibri"/>
          <w:sz w:val="28"/>
          <w:szCs w:val="28"/>
          <w:lang w:val="ru-RU"/>
        </w:rPr>
        <w:t xml:space="preserve">в 1,8 раза чаще </w:t>
      </w:r>
      <w:r w:rsidRPr="00C844ED">
        <w:rPr>
          <w:rFonts w:eastAsia="Calibri"/>
          <w:sz w:val="28"/>
          <w:szCs w:val="28"/>
          <w:lang w:val="ru-RU"/>
        </w:rPr>
        <w:t xml:space="preserve">отметили врачи станции скорой медицинской помощи области Абай женского пола </w:t>
      </w:r>
      <w:r>
        <w:rPr>
          <w:rFonts w:eastAsia="Calibri"/>
          <w:sz w:val="28"/>
          <w:szCs w:val="28"/>
          <w:lang w:val="ru-RU"/>
        </w:rPr>
        <w:t>- 20</w:t>
      </w:r>
      <w:r w:rsidRPr="00C844ED">
        <w:rPr>
          <w:rFonts w:eastAsia="Calibri"/>
          <w:sz w:val="28"/>
          <w:szCs w:val="28"/>
          <w:lang w:val="ru-RU"/>
        </w:rPr>
        <w:t>,</w:t>
      </w:r>
      <w:r>
        <w:rPr>
          <w:rFonts w:eastAsia="Calibri"/>
          <w:sz w:val="28"/>
          <w:szCs w:val="28"/>
          <w:lang w:val="ru-RU"/>
        </w:rPr>
        <w:t>9</w:t>
      </w:r>
      <w:r w:rsidRPr="00C844ED">
        <w:rPr>
          <w:rFonts w:eastAsia="Calibri"/>
          <w:sz w:val="28"/>
          <w:szCs w:val="28"/>
          <w:lang w:val="ru-RU"/>
        </w:rPr>
        <w:t>%, мужского пола</w:t>
      </w:r>
      <w:r>
        <w:rPr>
          <w:rFonts w:eastAsia="Calibri"/>
          <w:sz w:val="28"/>
          <w:szCs w:val="28"/>
          <w:lang w:val="ru-RU"/>
        </w:rPr>
        <w:t xml:space="preserve"> -</w:t>
      </w:r>
      <w:r w:rsidRPr="00C844ED">
        <w:rPr>
          <w:rFonts w:eastAsia="Calibri"/>
          <w:sz w:val="28"/>
          <w:szCs w:val="28"/>
          <w:lang w:val="ru-RU"/>
        </w:rPr>
        <w:t xml:space="preserve"> 1</w:t>
      </w:r>
      <w:r>
        <w:rPr>
          <w:rFonts w:eastAsia="Calibri"/>
          <w:sz w:val="28"/>
          <w:szCs w:val="28"/>
          <w:lang w:val="ru-RU"/>
        </w:rPr>
        <w:t>1</w:t>
      </w:r>
      <w:r w:rsidRPr="00C844ED">
        <w:rPr>
          <w:rFonts w:eastAsia="Calibri"/>
          <w:sz w:val="28"/>
          <w:szCs w:val="28"/>
          <w:lang w:val="ru-RU"/>
        </w:rPr>
        <w:t xml:space="preserve">,5%. </w:t>
      </w:r>
      <w:r>
        <w:rPr>
          <w:rFonts w:eastAsia="Calibri"/>
          <w:sz w:val="28"/>
          <w:szCs w:val="28"/>
          <w:lang w:val="ru-RU"/>
        </w:rPr>
        <w:t>При этом, с</w:t>
      </w:r>
      <w:r w:rsidRPr="00C844ED">
        <w:rPr>
          <w:rFonts w:eastAsia="Calibri"/>
          <w:sz w:val="28"/>
          <w:szCs w:val="28"/>
          <w:lang w:val="ru-RU"/>
        </w:rPr>
        <w:t xml:space="preserve">редний уровень выгорания </w:t>
      </w:r>
      <w:r>
        <w:rPr>
          <w:rFonts w:eastAsia="Calibri"/>
          <w:sz w:val="28"/>
          <w:szCs w:val="28"/>
          <w:lang w:val="ru-RU"/>
        </w:rPr>
        <w:t xml:space="preserve">в 1,1 раза чаще </w:t>
      </w:r>
      <w:r w:rsidRPr="00C844ED">
        <w:rPr>
          <w:rFonts w:eastAsia="Calibri"/>
          <w:sz w:val="28"/>
          <w:szCs w:val="28"/>
          <w:lang w:val="ru-RU"/>
        </w:rPr>
        <w:t>отме</w:t>
      </w:r>
      <w:r>
        <w:rPr>
          <w:rFonts w:eastAsia="Calibri"/>
          <w:sz w:val="28"/>
          <w:szCs w:val="28"/>
          <w:lang w:val="ru-RU"/>
        </w:rPr>
        <w:t>чали</w:t>
      </w:r>
      <w:r w:rsidRPr="00C844ED">
        <w:rPr>
          <w:rFonts w:eastAsia="Calibri"/>
          <w:sz w:val="28"/>
          <w:szCs w:val="28"/>
          <w:lang w:val="ru-RU"/>
        </w:rPr>
        <w:t xml:space="preserve"> врачи мужского пола </w:t>
      </w:r>
      <w:r>
        <w:rPr>
          <w:rFonts w:eastAsia="Calibri"/>
          <w:sz w:val="28"/>
          <w:szCs w:val="28"/>
          <w:lang w:val="ru-RU"/>
        </w:rPr>
        <w:t xml:space="preserve">- 86,9%, </w:t>
      </w:r>
      <w:r w:rsidRPr="00C844ED">
        <w:rPr>
          <w:rFonts w:eastAsia="Calibri"/>
          <w:sz w:val="28"/>
          <w:szCs w:val="28"/>
          <w:lang w:val="ru-RU"/>
        </w:rPr>
        <w:t xml:space="preserve">женского пола </w:t>
      </w:r>
      <w:r>
        <w:rPr>
          <w:rFonts w:eastAsia="Calibri"/>
          <w:sz w:val="28"/>
          <w:szCs w:val="28"/>
          <w:lang w:val="ru-RU"/>
        </w:rPr>
        <w:t>- 78</w:t>
      </w:r>
      <w:r w:rsidRPr="00C844ED">
        <w:rPr>
          <w:rFonts w:eastAsia="Calibri"/>
          <w:sz w:val="28"/>
          <w:szCs w:val="28"/>
          <w:lang w:val="ru-RU"/>
        </w:rPr>
        <w:t>,</w:t>
      </w:r>
      <w:r>
        <w:rPr>
          <w:rFonts w:eastAsia="Calibri"/>
          <w:sz w:val="28"/>
          <w:szCs w:val="28"/>
          <w:lang w:val="ru-RU"/>
        </w:rPr>
        <w:t>7</w:t>
      </w:r>
      <w:r w:rsidRPr="00C844ED">
        <w:rPr>
          <w:rFonts w:eastAsia="Calibri"/>
          <w:sz w:val="28"/>
          <w:szCs w:val="28"/>
          <w:lang w:val="ru-RU"/>
        </w:rPr>
        <w:t xml:space="preserve">%, </w:t>
      </w:r>
      <w:r>
        <w:rPr>
          <w:rFonts w:eastAsia="Calibri"/>
          <w:sz w:val="28"/>
          <w:szCs w:val="28"/>
          <w:lang w:val="ru-RU"/>
        </w:rPr>
        <w:t>В</w:t>
      </w:r>
      <w:r w:rsidRPr="00C844ED">
        <w:rPr>
          <w:rFonts w:eastAsia="Calibri"/>
          <w:sz w:val="28"/>
          <w:szCs w:val="28"/>
          <w:lang w:val="ru-RU"/>
        </w:rPr>
        <w:t xml:space="preserve">ысокий уровень выгорания </w:t>
      </w:r>
      <w:r>
        <w:rPr>
          <w:rFonts w:eastAsia="Calibri"/>
          <w:sz w:val="28"/>
          <w:szCs w:val="28"/>
          <w:lang w:val="ru-RU"/>
        </w:rPr>
        <w:t>3</w:t>
      </w:r>
      <w:r w:rsidRPr="00C844ED">
        <w:rPr>
          <w:rFonts w:eastAsia="Calibri"/>
          <w:sz w:val="28"/>
          <w:szCs w:val="28"/>
          <w:lang w:val="ru-RU"/>
        </w:rPr>
        <w:t>,</w:t>
      </w:r>
      <w:r>
        <w:rPr>
          <w:rFonts w:eastAsia="Calibri"/>
          <w:sz w:val="28"/>
          <w:szCs w:val="28"/>
          <w:lang w:val="ru-RU"/>
        </w:rPr>
        <w:t>2</w:t>
      </w:r>
      <w:r w:rsidRPr="00C844ED">
        <w:rPr>
          <w:rFonts w:eastAsia="Calibri"/>
          <w:sz w:val="28"/>
          <w:szCs w:val="28"/>
          <w:lang w:val="ru-RU"/>
        </w:rPr>
        <w:t xml:space="preserve"> раза чаще отмечают респонденты муж</w:t>
      </w:r>
      <w:r>
        <w:rPr>
          <w:rFonts w:eastAsia="Calibri"/>
          <w:sz w:val="28"/>
          <w:szCs w:val="28"/>
          <w:lang w:val="ru-RU"/>
        </w:rPr>
        <w:t xml:space="preserve">ского пола - 1,6%, женского пола - 0,5% </w:t>
      </w:r>
      <w:r w:rsidRPr="00516687">
        <w:rPr>
          <w:rFonts w:eastAsia="Calibri"/>
          <w:sz w:val="28"/>
          <w:szCs w:val="28"/>
          <w:lang w:val="ru-RU"/>
        </w:rPr>
        <w:t>(р=0,</w:t>
      </w:r>
      <w:r>
        <w:rPr>
          <w:rFonts w:eastAsia="Calibri"/>
          <w:sz w:val="28"/>
          <w:szCs w:val="28"/>
          <w:lang w:val="ru-RU"/>
        </w:rPr>
        <w:t>175</w:t>
      </w:r>
      <w:r w:rsidRPr="008734C9">
        <w:rPr>
          <w:rFonts w:eastAsia="Calibri"/>
          <w:sz w:val="28"/>
          <w:szCs w:val="28"/>
          <w:lang w:val="ru-RU"/>
        </w:rPr>
        <w:t xml:space="preserve">) </w:t>
      </w:r>
      <w:r w:rsidRPr="008734C9">
        <w:rPr>
          <w:rFonts w:eastAsia="TimesNewRomanPSMT"/>
          <w:color w:val="000000"/>
          <w:sz w:val="28"/>
          <w:szCs w:val="28"/>
          <w:lang w:val="ru-RU"/>
        </w:rPr>
        <w:t>(т</w:t>
      </w:r>
      <w:r w:rsidRPr="008734C9">
        <w:rPr>
          <w:rFonts w:eastAsia="TimesNewRomanPSMT"/>
          <w:color w:val="000000"/>
          <w:sz w:val="28"/>
          <w:szCs w:val="28"/>
        </w:rPr>
        <w:t xml:space="preserve">аблица </w:t>
      </w:r>
      <w:r w:rsidR="00B0579A">
        <w:rPr>
          <w:rFonts w:eastAsia="TimesNewRomanPSMT"/>
          <w:bCs/>
          <w:color w:val="000000"/>
          <w:sz w:val="28"/>
          <w:szCs w:val="28"/>
          <w:lang w:val="ru-RU"/>
        </w:rPr>
        <w:t>35</w:t>
      </w:r>
      <w:r w:rsidRPr="008734C9">
        <w:rPr>
          <w:rFonts w:eastAsia="TimesNewRomanPSMT"/>
          <w:color w:val="000000"/>
          <w:sz w:val="28"/>
          <w:szCs w:val="28"/>
          <w:lang w:val="ru-RU"/>
        </w:rPr>
        <w:t>).</w:t>
      </w:r>
      <w:r w:rsidRPr="008734C9">
        <w:rPr>
          <w:rFonts w:eastAsia="TimesNewRomanPSMT"/>
          <w:color w:val="000000"/>
          <w:sz w:val="28"/>
          <w:szCs w:val="28"/>
        </w:rPr>
        <w:t xml:space="preserve"> </w:t>
      </w:r>
    </w:p>
    <w:p w:rsidR="00BB297C" w:rsidRPr="008734C9" w:rsidRDefault="00BB297C" w:rsidP="00BB297C">
      <w:pPr>
        <w:jc w:val="both"/>
        <w:rPr>
          <w:rFonts w:eastAsia="TimesNewRomanPSMT"/>
          <w:color w:val="000000"/>
          <w:sz w:val="28"/>
          <w:szCs w:val="28"/>
          <w:lang w:val="ru-RU"/>
        </w:rPr>
      </w:pPr>
    </w:p>
    <w:p w:rsidR="00BB297C" w:rsidRDefault="00BB297C" w:rsidP="00BB297C">
      <w:pPr>
        <w:jc w:val="both"/>
        <w:rPr>
          <w:rFonts w:eastAsia="TimesNewRomanPSMT"/>
          <w:color w:val="000000"/>
          <w:sz w:val="28"/>
          <w:szCs w:val="28"/>
        </w:rPr>
      </w:pPr>
      <w:r w:rsidRPr="008734C9">
        <w:rPr>
          <w:rFonts w:eastAsia="TimesNewRomanPSMT"/>
          <w:color w:val="000000"/>
          <w:sz w:val="28"/>
          <w:szCs w:val="28"/>
        </w:rPr>
        <w:t xml:space="preserve">Таблица </w:t>
      </w:r>
      <w:r w:rsidR="00B0579A">
        <w:rPr>
          <w:rFonts w:eastAsia="TimesNewRomanPSMT"/>
          <w:bCs/>
          <w:color w:val="000000"/>
          <w:sz w:val="28"/>
          <w:szCs w:val="28"/>
          <w:lang w:val="ru-RU"/>
        </w:rPr>
        <w:t>35</w:t>
      </w:r>
      <w:r w:rsidRPr="008734C9">
        <w:rPr>
          <w:rFonts w:eastAsia="TimesNewRomanPSMT"/>
          <w:bCs/>
          <w:color w:val="000000"/>
          <w:sz w:val="28"/>
          <w:szCs w:val="28"/>
          <w:lang w:val="ru-RU"/>
        </w:rPr>
        <w:t xml:space="preserve"> -</w:t>
      </w:r>
      <w:r w:rsidRPr="008734C9">
        <w:rPr>
          <w:rFonts w:eastAsia="TimesNewRomanPSMT"/>
          <w:color w:val="000000"/>
          <w:sz w:val="28"/>
          <w:szCs w:val="28"/>
        </w:rPr>
        <w:t xml:space="preserve"> Распределение ответов опрошенных по оценке </w:t>
      </w:r>
      <w:r w:rsidRPr="008734C9">
        <w:rPr>
          <w:rFonts w:eastAsia="TimesNewRomanPSMT"/>
          <w:bCs/>
          <w:color w:val="000000"/>
          <w:sz w:val="28"/>
          <w:szCs w:val="28"/>
          <w:lang w:val="ru-RU"/>
        </w:rPr>
        <w:t>выгорания</w:t>
      </w:r>
      <w:r w:rsidRPr="00516687">
        <w:rPr>
          <w:rFonts w:eastAsia="TimesNewRomanPSMT"/>
          <w:color w:val="000000"/>
          <w:sz w:val="28"/>
          <w:szCs w:val="28"/>
        </w:rPr>
        <w:t xml:space="preserve"> инструмента </w:t>
      </w:r>
      <w:r w:rsidRPr="00516687">
        <w:rPr>
          <w:sz w:val="28"/>
          <w:szCs w:val="28"/>
          <w:lang w:val="en-US"/>
        </w:rPr>
        <w:t>ProQOL</w:t>
      </w:r>
      <w:r w:rsidRPr="00516687">
        <w:rPr>
          <w:sz w:val="28"/>
          <w:szCs w:val="28"/>
          <w:lang w:val="ru-RU"/>
        </w:rPr>
        <w:t xml:space="preserve"> </w:t>
      </w:r>
      <w:r w:rsidRPr="00516687">
        <w:rPr>
          <w:rFonts w:eastAsia="TimesNewRomanPSMT"/>
          <w:color w:val="000000"/>
          <w:sz w:val="28"/>
          <w:szCs w:val="28"/>
        </w:rPr>
        <w:t xml:space="preserve">(в % к итого) с учетом </w:t>
      </w:r>
      <w:r w:rsidRPr="00516687">
        <w:rPr>
          <w:rFonts w:eastAsia="TimesNewRomanPSMT"/>
          <w:color w:val="000000"/>
          <w:sz w:val="28"/>
          <w:szCs w:val="28"/>
          <w:lang w:val="ru-RU"/>
        </w:rPr>
        <w:t>половой принадлежности</w:t>
      </w:r>
      <w:r w:rsidRPr="00516687">
        <w:rPr>
          <w:rFonts w:eastAsia="TimesNewRomanPSMT"/>
          <w:color w:val="000000"/>
          <w:sz w:val="28"/>
          <w:szCs w:val="28"/>
        </w:rPr>
        <w:t xml:space="preserve"> респондентов</w:t>
      </w:r>
    </w:p>
    <w:p w:rsidR="00FD1C8B" w:rsidRPr="00516687" w:rsidRDefault="00FD1C8B" w:rsidP="00BB297C">
      <w:pPr>
        <w:jc w:val="both"/>
        <w:rPr>
          <w:rFonts w:eastAsia="TimesNewRomanPSMT"/>
          <w:color w:val="000000"/>
          <w:sz w:val="28"/>
          <w:szCs w:val="28"/>
          <w:lang w:val="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108"/>
        <w:gridCol w:w="1316"/>
        <w:gridCol w:w="1316"/>
        <w:gridCol w:w="1301"/>
        <w:gridCol w:w="1607"/>
      </w:tblGrid>
      <w:tr w:rsidR="00BB297C" w:rsidRPr="00516687" w:rsidTr="00FB008F">
        <w:trPr>
          <w:cantSplit/>
        </w:trPr>
        <w:tc>
          <w:tcPr>
            <w:tcW w:w="2129" w:type="pct"/>
            <w:vMerge w:val="restart"/>
            <w:shd w:val="clear" w:color="auto" w:fill="auto"/>
            <w:vAlign w:val="center"/>
          </w:tcPr>
          <w:p w:rsidR="00BB297C" w:rsidRPr="00516687" w:rsidRDefault="00BB297C" w:rsidP="00B678A5">
            <w:pPr>
              <w:widowControl/>
              <w:adjustRightInd w:val="0"/>
              <w:jc w:val="center"/>
              <w:rPr>
                <w:rFonts w:eastAsia="Calibri"/>
                <w:sz w:val="24"/>
                <w:szCs w:val="24"/>
                <w:lang w:val="ru-RU"/>
              </w:rPr>
            </w:pPr>
            <w:r w:rsidRPr="00516687">
              <w:rPr>
                <w:rFonts w:eastAsia="Calibri"/>
                <w:sz w:val="24"/>
                <w:szCs w:val="24"/>
                <w:lang w:val="ru-RU"/>
              </w:rPr>
              <w:t xml:space="preserve">Выгорание по уровням </w:t>
            </w:r>
          </w:p>
        </w:tc>
        <w:tc>
          <w:tcPr>
            <w:tcW w:w="1364" w:type="pct"/>
            <w:gridSpan w:val="2"/>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 xml:space="preserve">Пол </w:t>
            </w:r>
          </w:p>
        </w:tc>
        <w:tc>
          <w:tcPr>
            <w:tcW w:w="674" w:type="pct"/>
            <w:vMerge w:val="restart"/>
            <w:shd w:val="clear" w:color="auto" w:fill="auto"/>
            <w:vAlign w:val="center"/>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Всего</w:t>
            </w:r>
          </w:p>
        </w:tc>
        <w:tc>
          <w:tcPr>
            <w:tcW w:w="833" w:type="pct"/>
            <w:vMerge w:val="restart"/>
            <w:vAlign w:val="center"/>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р-значение</w:t>
            </w:r>
          </w:p>
        </w:tc>
      </w:tr>
      <w:tr w:rsidR="00BB297C" w:rsidRPr="00516687" w:rsidTr="00FB008F">
        <w:trPr>
          <w:cantSplit/>
        </w:trPr>
        <w:tc>
          <w:tcPr>
            <w:tcW w:w="2129" w:type="pct"/>
            <w:vMerge/>
            <w:shd w:val="clear" w:color="auto" w:fill="auto"/>
            <w:vAlign w:val="bottom"/>
          </w:tcPr>
          <w:p w:rsidR="00BB297C" w:rsidRPr="00516687" w:rsidRDefault="00BB297C" w:rsidP="00B678A5">
            <w:pPr>
              <w:widowControl/>
              <w:adjustRightInd w:val="0"/>
              <w:rPr>
                <w:rFonts w:eastAsia="Calibri"/>
                <w:sz w:val="24"/>
                <w:szCs w:val="24"/>
                <w:lang w:val="ru-RU"/>
              </w:rPr>
            </w:pPr>
          </w:p>
        </w:tc>
        <w:tc>
          <w:tcPr>
            <w:tcW w:w="682" w:type="pc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женский</w:t>
            </w:r>
          </w:p>
        </w:tc>
        <w:tc>
          <w:tcPr>
            <w:tcW w:w="682" w:type="pc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мужской</w:t>
            </w:r>
          </w:p>
        </w:tc>
        <w:tc>
          <w:tcPr>
            <w:tcW w:w="674" w:type="pct"/>
            <w:vMerge/>
            <w:shd w:val="clear" w:color="auto" w:fill="auto"/>
            <w:vAlign w:val="bottom"/>
          </w:tcPr>
          <w:p w:rsidR="00BB297C" w:rsidRPr="00516687" w:rsidRDefault="00BB297C" w:rsidP="00B678A5">
            <w:pPr>
              <w:widowControl/>
              <w:adjustRightInd w:val="0"/>
              <w:rPr>
                <w:rFonts w:eastAsia="Calibri"/>
                <w:sz w:val="24"/>
                <w:szCs w:val="24"/>
                <w:lang w:val="ru-RU"/>
              </w:rPr>
            </w:pPr>
          </w:p>
        </w:tc>
        <w:tc>
          <w:tcPr>
            <w:tcW w:w="833" w:type="pct"/>
            <w:vMerge/>
          </w:tcPr>
          <w:p w:rsidR="00BB297C" w:rsidRPr="00516687" w:rsidRDefault="00BB297C" w:rsidP="00B678A5">
            <w:pPr>
              <w:widowControl/>
              <w:adjustRightInd w:val="0"/>
              <w:rPr>
                <w:rFonts w:eastAsia="Calibri"/>
                <w:sz w:val="24"/>
                <w:szCs w:val="24"/>
                <w:lang w:val="ru-RU"/>
              </w:rPr>
            </w:pPr>
          </w:p>
        </w:tc>
      </w:tr>
      <w:tr w:rsidR="00FB008F" w:rsidRPr="00516687" w:rsidTr="004252FF">
        <w:trPr>
          <w:cantSplit/>
        </w:trPr>
        <w:tc>
          <w:tcPr>
            <w:tcW w:w="2129" w:type="pct"/>
            <w:tcBorders>
              <w:bottom w:val="single" w:sz="4" w:space="0" w:color="auto"/>
            </w:tcBorders>
            <w:shd w:val="clear" w:color="auto" w:fill="auto"/>
            <w:vAlign w:val="bottom"/>
          </w:tcPr>
          <w:p w:rsidR="00FB008F" w:rsidRPr="00516687" w:rsidRDefault="00FB008F" w:rsidP="00FB008F">
            <w:pPr>
              <w:widowControl/>
              <w:adjustRightInd w:val="0"/>
              <w:jc w:val="center"/>
              <w:rPr>
                <w:rFonts w:eastAsia="Calibri"/>
                <w:sz w:val="24"/>
                <w:szCs w:val="24"/>
                <w:lang w:val="ru-RU"/>
              </w:rPr>
            </w:pPr>
            <w:r>
              <w:rPr>
                <w:rFonts w:eastAsia="Calibri"/>
                <w:sz w:val="24"/>
                <w:szCs w:val="24"/>
                <w:lang w:val="ru-RU"/>
              </w:rPr>
              <w:t>1</w:t>
            </w:r>
          </w:p>
        </w:tc>
        <w:tc>
          <w:tcPr>
            <w:tcW w:w="1364" w:type="pct"/>
            <w:gridSpan w:val="2"/>
            <w:tcBorders>
              <w:bottom w:val="single" w:sz="4" w:space="0" w:color="auto"/>
            </w:tcBorders>
            <w:shd w:val="clear" w:color="auto" w:fill="auto"/>
            <w:vAlign w:val="bottom"/>
          </w:tcPr>
          <w:p w:rsidR="00FB008F" w:rsidRPr="00516687" w:rsidRDefault="00FB008F" w:rsidP="00FB008F">
            <w:pPr>
              <w:widowControl/>
              <w:adjustRightInd w:val="0"/>
              <w:ind w:left="60" w:right="60"/>
              <w:jc w:val="center"/>
              <w:rPr>
                <w:rFonts w:eastAsia="Calibri"/>
                <w:sz w:val="24"/>
                <w:szCs w:val="24"/>
                <w:lang w:val="ru-RU"/>
              </w:rPr>
            </w:pPr>
            <w:r>
              <w:rPr>
                <w:rFonts w:eastAsia="Calibri"/>
                <w:sz w:val="24"/>
                <w:szCs w:val="24"/>
                <w:lang w:val="ru-RU"/>
              </w:rPr>
              <w:t>2</w:t>
            </w:r>
          </w:p>
        </w:tc>
        <w:tc>
          <w:tcPr>
            <w:tcW w:w="674" w:type="pct"/>
            <w:tcBorders>
              <w:bottom w:val="single" w:sz="4" w:space="0" w:color="auto"/>
            </w:tcBorders>
            <w:shd w:val="clear" w:color="auto" w:fill="auto"/>
            <w:vAlign w:val="bottom"/>
          </w:tcPr>
          <w:p w:rsidR="00FB008F" w:rsidRPr="00516687" w:rsidRDefault="00FB008F" w:rsidP="00FB008F">
            <w:pPr>
              <w:widowControl/>
              <w:adjustRightInd w:val="0"/>
              <w:jc w:val="center"/>
              <w:rPr>
                <w:rFonts w:eastAsia="Calibri"/>
                <w:sz w:val="24"/>
                <w:szCs w:val="24"/>
                <w:lang w:val="ru-RU"/>
              </w:rPr>
            </w:pPr>
            <w:r>
              <w:rPr>
                <w:rFonts w:eastAsia="Calibri"/>
                <w:sz w:val="24"/>
                <w:szCs w:val="24"/>
                <w:lang w:val="ru-RU"/>
              </w:rPr>
              <w:t>3</w:t>
            </w:r>
          </w:p>
        </w:tc>
        <w:tc>
          <w:tcPr>
            <w:tcW w:w="833" w:type="pct"/>
            <w:tcBorders>
              <w:bottom w:val="single" w:sz="4" w:space="0" w:color="auto"/>
            </w:tcBorders>
          </w:tcPr>
          <w:p w:rsidR="00FB008F" w:rsidRPr="00516687" w:rsidRDefault="00FB008F" w:rsidP="00FB008F">
            <w:pPr>
              <w:widowControl/>
              <w:adjustRightInd w:val="0"/>
              <w:jc w:val="center"/>
              <w:rPr>
                <w:rFonts w:eastAsia="Calibri"/>
                <w:sz w:val="24"/>
                <w:szCs w:val="24"/>
                <w:lang w:val="ru-RU"/>
              </w:rPr>
            </w:pPr>
            <w:r>
              <w:rPr>
                <w:rFonts w:eastAsia="Calibri"/>
                <w:sz w:val="24"/>
                <w:szCs w:val="24"/>
                <w:lang w:val="ru-RU"/>
              </w:rPr>
              <w:t>4</w:t>
            </w:r>
          </w:p>
        </w:tc>
      </w:tr>
      <w:tr w:rsidR="00BB297C" w:rsidRPr="00516687" w:rsidTr="00FB008F">
        <w:trPr>
          <w:cantSplit/>
        </w:trPr>
        <w:tc>
          <w:tcPr>
            <w:tcW w:w="2129"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низкий уровень выгорания</w:t>
            </w:r>
          </w:p>
        </w:tc>
        <w:tc>
          <w:tcPr>
            <w:tcW w:w="682" w:type="pct"/>
            <w:shd w:val="clear" w:color="auto" w:fill="auto"/>
          </w:tcPr>
          <w:p w:rsidR="00BB297C" w:rsidRPr="004214BB" w:rsidRDefault="00BB297C" w:rsidP="00FD1C8B">
            <w:pPr>
              <w:jc w:val="center"/>
              <w:rPr>
                <w:sz w:val="24"/>
                <w:szCs w:val="24"/>
              </w:rPr>
            </w:pPr>
            <w:r w:rsidRPr="004214BB">
              <w:rPr>
                <w:sz w:val="24"/>
                <w:szCs w:val="24"/>
              </w:rPr>
              <w:t>44</w:t>
            </w:r>
          </w:p>
        </w:tc>
        <w:tc>
          <w:tcPr>
            <w:tcW w:w="682" w:type="pct"/>
            <w:shd w:val="clear" w:color="auto" w:fill="auto"/>
          </w:tcPr>
          <w:p w:rsidR="00BB297C" w:rsidRPr="004214BB" w:rsidRDefault="00BB297C" w:rsidP="00FD1C8B">
            <w:pPr>
              <w:jc w:val="center"/>
              <w:rPr>
                <w:sz w:val="24"/>
                <w:szCs w:val="24"/>
              </w:rPr>
            </w:pPr>
            <w:r w:rsidRPr="004214BB">
              <w:rPr>
                <w:sz w:val="24"/>
                <w:szCs w:val="24"/>
              </w:rPr>
              <w:t>7</w:t>
            </w:r>
          </w:p>
        </w:tc>
        <w:tc>
          <w:tcPr>
            <w:tcW w:w="674" w:type="pct"/>
            <w:shd w:val="clear" w:color="auto" w:fill="auto"/>
          </w:tcPr>
          <w:p w:rsidR="00BB297C" w:rsidRPr="004214BB" w:rsidRDefault="00BB297C" w:rsidP="00FD1C8B">
            <w:pPr>
              <w:jc w:val="center"/>
              <w:rPr>
                <w:sz w:val="24"/>
                <w:szCs w:val="24"/>
              </w:rPr>
            </w:pPr>
            <w:r w:rsidRPr="004214BB">
              <w:rPr>
                <w:sz w:val="24"/>
                <w:szCs w:val="24"/>
              </w:rPr>
              <w:t>51</w:t>
            </w:r>
          </w:p>
        </w:tc>
        <w:tc>
          <w:tcPr>
            <w:tcW w:w="833" w:type="pct"/>
            <w:vMerge w:val="restart"/>
          </w:tcPr>
          <w:p w:rsidR="00BB297C" w:rsidRPr="00516687" w:rsidRDefault="00BB297C" w:rsidP="00B678A5">
            <w:pPr>
              <w:widowControl/>
              <w:adjustRightInd w:val="0"/>
              <w:ind w:left="60" w:right="60"/>
              <w:jc w:val="center"/>
              <w:rPr>
                <w:rFonts w:eastAsia="Calibri"/>
                <w:sz w:val="24"/>
                <w:szCs w:val="24"/>
                <w:lang w:val="ru-RU"/>
              </w:rPr>
            </w:pPr>
          </w:p>
          <w:p w:rsidR="00BB297C" w:rsidRPr="00516687" w:rsidRDefault="00BB297C" w:rsidP="00B678A5">
            <w:pPr>
              <w:widowControl/>
              <w:adjustRightInd w:val="0"/>
              <w:ind w:left="60" w:right="60"/>
              <w:jc w:val="center"/>
              <w:rPr>
                <w:rFonts w:eastAsia="Calibri"/>
                <w:sz w:val="24"/>
                <w:szCs w:val="24"/>
                <w:lang w:val="ru-RU"/>
              </w:rPr>
            </w:pPr>
          </w:p>
          <w:p w:rsidR="00BB297C" w:rsidRPr="00516687" w:rsidRDefault="00BB297C" w:rsidP="00B678A5">
            <w:pPr>
              <w:widowControl/>
              <w:adjustRightInd w:val="0"/>
              <w:ind w:left="60" w:right="60"/>
              <w:jc w:val="center"/>
              <w:rPr>
                <w:rFonts w:eastAsia="Calibri"/>
                <w:sz w:val="24"/>
                <w:szCs w:val="24"/>
                <w:lang w:val="ru-RU"/>
              </w:rPr>
            </w:pPr>
          </w:p>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0,</w:t>
            </w:r>
            <w:r>
              <w:rPr>
                <w:rFonts w:eastAsia="Calibri"/>
                <w:sz w:val="24"/>
                <w:szCs w:val="24"/>
                <w:lang w:val="ru-RU"/>
              </w:rPr>
              <w:t>175</w:t>
            </w:r>
          </w:p>
        </w:tc>
      </w:tr>
      <w:tr w:rsidR="00BB297C" w:rsidRPr="00516687" w:rsidTr="00FB008F">
        <w:trPr>
          <w:cantSplit/>
        </w:trPr>
        <w:tc>
          <w:tcPr>
            <w:tcW w:w="2129" w:type="pct"/>
            <w:vMerge/>
            <w:shd w:val="clear" w:color="auto" w:fill="auto"/>
          </w:tcPr>
          <w:p w:rsidR="00BB297C" w:rsidRPr="00516687" w:rsidRDefault="00BB297C" w:rsidP="00B678A5">
            <w:pPr>
              <w:widowControl/>
              <w:adjustRightInd w:val="0"/>
              <w:rPr>
                <w:rFonts w:eastAsia="Calibri"/>
                <w:sz w:val="24"/>
                <w:szCs w:val="24"/>
                <w:lang w:val="ru-RU"/>
              </w:rPr>
            </w:pPr>
          </w:p>
        </w:tc>
        <w:tc>
          <w:tcPr>
            <w:tcW w:w="682" w:type="pct"/>
            <w:shd w:val="clear" w:color="auto" w:fill="auto"/>
          </w:tcPr>
          <w:p w:rsidR="00BB297C" w:rsidRPr="004214BB" w:rsidRDefault="00BB297C" w:rsidP="00FD1C8B">
            <w:pPr>
              <w:jc w:val="center"/>
              <w:rPr>
                <w:sz w:val="24"/>
                <w:szCs w:val="24"/>
              </w:rPr>
            </w:pPr>
            <w:r w:rsidRPr="004214BB">
              <w:rPr>
                <w:sz w:val="24"/>
                <w:szCs w:val="24"/>
              </w:rPr>
              <w:t>20,9%</w:t>
            </w:r>
          </w:p>
        </w:tc>
        <w:tc>
          <w:tcPr>
            <w:tcW w:w="682" w:type="pct"/>
            <w:shd w:val="clear" w:color="auto" w:fill="auto"/>
          </w:tcPr>
          <w:p w:rsidR="00BB297C" w:rsidRPr="004214BB" w:rsidRDefault="00BB297C" w:rsidP="00FD1C8B">
            <w:pPr>
              <w:jc w:val="center"/>
              <w:rPr>
                <w:sz w:val="24"/>
                <w:szCs w:val="24"/>
              </w:rPr>
            </w:pPr>
            <w:r w:rsidRPr="004214BB">
              <w:rPr>
                <w:sz w:val="24"/>
                <w:szCs w:val="24"/>
              </w:rPr>
              <w:t>11,5%</w:t>
            </w:r>
          </w:p>
        </w:tc>
        <w:tc>
          <w:tcPr>
            <w:tcW w:w="674" w:type="pct"/>
            <w:shd w:val="clear" w:color="auto" w:fill="auto"/>
          </w:tcPr>
          <w:p w:rsidR="00BB297C" w:rsidRPr="004214BB" w:rsidRDefault="00BB297C" w:rsidP="00FD1C8B">
            <w:pPr>
              <w:jc w:val="center"/>
              <w:rPr>
                <w:sz w:val="24"/>
                <w:szCs w:val="24"/>
              </w:rPr>
            </w:pPr>
            <w:r w:rsidRPr="004214BB">
              <w:rPr>
                <w:sz w:val="24"/>
                <w:szCs w:val="24"/>
              </w:rPr>
              <w:t>18,8%</w:t>
            </w:r>
          </w:p>
        </w:tc>
        <w:tc>
          <w:tcPr>
            <w:tcW w:w="833"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FB008F">
        <w:trPr>
          <w:cantSplit/>
        </w:trPr>
        <w:tc>
          <w:tcPr>
            <w:tcW w:w="2129"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средний уровень выгорания</w:t>
            </w:r>
          </w:p>
        </w:tc>
        <w:tc>
          <w:tcPr>
            <w:tcW w:w="682" w:type="pct"/>
            <w:shd w:val="clear" w:color="auto" w:fill="auto"/>
          </w:tcPr>
          <w:p w:rsidR="00BB297C" w:rsidRPr="004214BB" w:rsidRDefault="00BB297C" w:rsidP="00FD1C8B">
            <w:pPr>
              <w:jc w:val="center"/>
              <w:rPr>
                <w:sz w:val="24"/>
                <w:szCs w:val="24"/>
              </w:rPr>
            </w:pPr>
            <w:r w:rsidRPr="004214BB">
              <w:rPr>
                <w:sz w:val="24"/>
                <w:szCs w:val="24"/>
              </w:rPr>
              <w:t>166</w:t>
            </w:r>
          </w:p>
        </w:tc>
        <w:tc>
          <w:tcPr>
            <w:tcW w:w="682" w:type="pct"/>
            <w:shd w:val="clear" w:color="auto" w:fill="auto"/>
          </w:tcPr>
          <w:p w:rsidR="00BB297C" w:rsidRPr="004214BB" w:rsidRDefault="00BB297C" w:rsidP="00FD1C8B">
            <w:pPr>
              <w:jc w:val="center"/>
              <w:rPr>
                <w:sz w:val="24"/>
                <w:szCs w:val="24"/>
              </w:rPr>
            </w:pPr>
            <w:r w:rsidRPr="004214BB">
              <w:rPr>
                <w:sz w:val="24"/>
                <w:szCs w:val="24"/>
              </w:rPr>
              <w:t>53</w:t>
            </w:r>
          </w:p>
        </w:tc>
        <w:tc>
          <w:tcPr>
            <w:tcW w:w="674" w:type="pct"/>
            <w:shd w:val="clear" w:color="auto" w:fill="auto"/>
          </w:tcPr>
          <w:p w:rsidR="00BB297C" w:rsidRPr="004214BB" w:rsidRDefault="00BB297C" w:rsidP="00FD1C8B">
            <w:pPr>
              <w:jc w:val="center"/>
              <w:rPr>
                <w:sz w:val="24"/>
                <w:szCs w:val="24"/>
              </w:rPr>
            </w:pPr>
            <w:r w:rsidRPr="004214BB">
              <w:rPr>
                <w:sz w:val="24"/>
                <w:szCs w:val="24"/>
              </w:rPr>
              <w:t>219</w:t>
            </w:r>
          </w:p>
        </w:tc>
        <w:tc>
          <w:tcPr>
            <w:tcW w:w="833"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FB008F">
        <w:trPr>
          <w:cantSplit/>
        </w:trPr>
        <w:tc>
          <w:tcPr>
            <w:tcW w:w="2129" w:type="pct"/>
            <w:vMerge/>
            <w:shd w:val="clear" w:color="auto" w:fill="auto"/>
          </w:tcPr>
          <w:p w:rsidR="00BB297C" w:rsidRPr="00516687" w:rsidRDefault="00BB297C" w:rsidP="00B678A5">
            <w:pPr>
              <w:widowControl/>
              <w:adjustRightInd w:val="0"/>
              <w:rPr>
                <w:rFonts w:eastAsia="Calibri"/>
                <w:sz w:val="24"/>
                <w:szCs w:val="24"/>
                <w:lang w:val="ru-RU"/>
              </w:rPr>
            </w:pPr>
          </w:p>
        </w:tc>
        <w:tc>
          <w:tcPr>
            <w:tcW w:w="682" w:type="pct"/>
            <w:shd w:val="clear" w:color="auto" w:fill="auto"/>
          </w:tcPr>
          <w:p w:rsidR="00BB297C" w:rsidRPr="004214BB" w:rsidRDefault="00BB297C" w:rsidP="00FD1C8B">
            <w:pPr>
              <w:jc w:val="center"/>
              <w:rPr>
                <w:sz w:val="24"/>
                <w:szCs w:val="24"/>
              </w:rPr>
            </w:pPr>
            <w:r w:rsidRPr="004214BB">
              <w:rPr>
                <w:sz w:val="24"/>
                <w:szCs w:val="24"/>
              </w:rPr>
              <w:t>78,7%</w:t>
            </w:r>
          </w:p>
        </w:tc>
        <w:tc>
          <w:tcPr>
            <w:tcW w:w="682" w:type="pct"/>
            <w:shd w:val="clear" w:color="auto" w:fill="auto"/>
          </w:tcPr>
          <w:p w:rsidR="00BB297C" w:rsidRPr="004214BB" w:rsidRDefault="00BB297C" w:rsidP="00FD1C8B">
            <w:pPr>
              <w:jc w:val="center"/>
              <w:rPr>
                <w:sz w:val="24"/>
                <w:szCs w:val="24"/>
              </w:rPr>
            </w:pPr>
            <w:r w:rsidRPr="004214BB">
              <w:rPr>
                <w:sz w:val="24"/>
                <w:szCs w:val="24"/>
              </w:rPr>
              <w:t>86,9%</w:t>
            </w:r>
          </w:p>
        </w:tc>
        <w:tc>
          <w:tcPr>
            <w:tcW w:w="674" w:type="pct"/>
            <w:shd w:val="clear" w:color="auto" w:fill="auto"/>
          </w:tcPr>
          <w:p w:rsidR="00BB297C" w:rsidRPr="004214BB" w:rsidRDefault="00BB297C" w:rsidP="00FD1C8B">
            <w:pPr>
              <w:jc w:val="center"/>
              <w:rPr>
                <w:sz w:val="24"/>
                <w:szCs w:val="24"/>
              </w:rPr>
            </w:pPr>
            <w:r w:rsidRPr="004214BB">
              <w:rPr>
                <w:sz w:val="24"/>
                <w:szCs w:val="24"/>
              </w:rPr>
              <w:t>80,5%</w:t>
            </w:r>
          </w:p>
        </w:tc>
        <w:tc>
          <w:tcPr>
            <w:tcW w:w="833"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4252FF">
        <w:trPr>
          <w:cantSplit/>
        </w:trPr>
        <w:tc>
          <w:tcPr>
            <w:tcW w:w="2129" w:type="pct"/>
            <w:tcBorders>
              <w:bottom w:val="nil"/>
            </w:tcBorders>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высокий уровень выгорания</w:t>
            </w:r>
          </w:p>
        </w:tc>
        <w:tc>
          <w:tcPr>
            <w:tcW w:w="682" w:type="pct"/>
            <w:tcBorders>
              <w:bottom w:val="nil"/>
            </w:tcBorders>
            <w:shd w:val="clear" w:color="auto" w:fill="auto"/>
          </w:tcPr>
          <w:p w:rsidR="00BB297C" w:rsidRPr="004214BB" w:rsidRDefault="00BB297C" w:rsidP="00FD1C8B">
            <w:pPr>
              <w:jc w:val="center"/>
              <w:rPr>
                <w:sz w:val="24"/>
                <w:szCs w:val="24"/>
              </w:rPr>
            </w:pPr>
            <w:r w:rsidRPr="004214BB">
              <w:rPr>
                <w:sz w:val="24"/>
                <w:szCs w:val="24"/>
              </w:rPr>
              <w:t>1</w:t>
            </w:r>
          </w:p>
        </w:tc>
        <w:tc>
          <w:tcPr>
            <w:tcW w:w="682" w:type="pct"/>
            <w:tcBorders>
              <w:bottom w:val="nil"/>
            </w:tcBorders>
            <w:shd w:val="clear" w:color="auto" w:fill="auto"/>
          </w:tcPr>
          <w:p w:rsidR="00BB297C" w:rsidRPr="004214BB" w:rsidRDefault="00BB297C" w:rsidP="00FD1C8B">
            <w:pPr>
              <w:jc w:val="center"/>
              <w:rPr>
                <w:sz w:val="24"/>
                <w:szCs w:val="24"/>
              </w:rPr>
            </w:pPr>
            <w:r w:rsidRPr="004214BB">
              <w:rPr>
                <w:sz w:val="24"/>
                <w:szCs w:val="24"/>
              </w:rPr>
              <w:t>1</w:t>
            </w:r>
          </w:p>
        </w:tc>
        <w:tc>
          <w:tcPr>
            <w:tcW w:w="674" w:type="pct"/>
            <w:tcBorders>
              <w:bottom w:val="nil"/>
            </w:tcBorders>
            <w:shd w:val="clear" w:color="auto" w:fill="auto"/>
          </w:tcPr>
          <w:p w:rsidR="00BB297C" w:rsidRPr="004214BB" w:rsidRDefault="00BB297C" w:rsidP="00FD1C8B">
            <w:pPr>
              <w:jc w:val="center"/>
              <w:rPr>
                <w:sz w:val="24"/>
                <w:szCs w:val="24"/>
              </w:rPr>
            </w:pPr>
            <w:r w:rsidRPr="004214BB">
              <w:rPr>
                <w:sz w:val="24"/>
                <w:szCs w:val="24"/>
              </w:rPr>
              <w:t>2</w:t>
            </w:r>
          </w:p>
        </w:tc>
        <w:tc>
          <w:tcPr>
            <w:tcW w:w="833" w:type="pct"/>
            <w:vMerge/>
            <w:tcBorders>
              <w:bottom w:val="nil"/>
            </w:tcBorders>
          </w:tcPr>
          <w:p w:rsidR="00BB297C" w:rsidRPr="00516687" w:rsidRDefault="00BB297C" w:rsidP="00B678A5">
            <w:pPr>
              <w:widowControl/>
              <w:adjustRightInd w:val="0"/>
              <w:ind w:left="60" w:right="60"/>
              <w:jc w:val="right"/>
              <w:rPr>
                <w:rFonts w:eastAsia="Calibri"/>
                <w:sz w:val="24"/>
                <w:szCs w:val="24"/>
                <w:lang w:val="ru-RU"/>
              </w:rPr>
            </w:pPr>
          </w:p>
        </w:tc>
      </w:tr>
    </w:tbl>
    <w:p w:rsidR="004252FF" w:rsidRPr="004252FF" w:rsidRDefault="004252FF">
      <w:pPr>
        <w:rPr>
          <w:sz w:val="28"/>
          <w:szCs w:val="28"/>
          <w:lang w:val="ru-RU"/>
        </w:rPr>
      </w:pPr>
      <w:r w:rsidRPr="004252FF">
        <w:rPr>
          <w:sz w:val="28"/>
          <w:szCs w:val="28"/>
          <w:lang w:val="ru-RU"/>
        </w:rPr>
        <w:lastRenderedPageBreak/>
        <w:t>Продолжение таблицы 35</w:t>
      </w:r>
    </w:p>
    <w:p w:rsidR="004252FF" w:rsidRPr="004252FF" w:rsidRDefault="004252FF">
      <w:pPr>
        <w:rPr>
          <w:lang w:val="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108"/>
        <w:gridCol w:w="1316"/>
        <w:gridCol w:w="1316"/>
        <w:gridCol w:w="1301"/>
        <w:gridCol w:w="1607"/>
      </w:tblGrid>
      <w:tr w:rsidR="004252FF" w:rsidRPr="00516687" w:rsidTr="00FB008F">
        <w:trPr>
          <w:cantSplit/>
        </w:trPr>
        <w:tc>
          <w:tcPr>
            <w:tcW w:w="2129" w:type="pct"/>
            <w:shd w:val="clear" w:color="auto" w:fill="auto"/>
          </w:tcPr>
          <w:p w:rsidR="004252FF" w:rsidRPr="00516687" w:rsidRDefault="004252FF" w:rsidP="004252FF">
            <w:pPr>
              <w:widowControl/>
              <w:adjustRightInd w:val="0"/>
              <w:jc w:val="center"/>
              <w:rPr>
                <w:rFonts w:eastAsia="Calibri"/>
                <w:sz w:val="24"/>
                <w:szCs w:val="24"/>
                <w:lang w:val="ru-RU"/>
              </w:rPr>
            </w:pPr>
            <w:r>
              <w:rPr>
                <w:rFonts w:eastAsia="Calibri"/>
                <w:sz w:val="24"/>
                <w:szCs w:val="24"/>
                <w:lang w:val="ru-RU"/>
              </w:rPr>
              <w:t>1</w:t>
            </w:r>
          </w:p>
        </w:tc>
        <w:tc>
          <w:tcPr>
            <w:tcW w:w="682" w:type="pct"/>
            <w:shd w:val="clear" w:color="auto" w:fill="auto"/>
          </w:tcPr>
          <w:p w:rsidR="004252FF" w:rsidRPr="004252FF" w:rsidRDefault="004252FF" w:rsidP="004252FF">
            <w:pPr>
              <w:jc w:val="center"/>
              <w:rPr>
                <w:sz w:val="24"/>
                <w:szCs w:val="24"/>
                <w:lang w:val="ru-RU"/>
              </w:rPr>
            </w:pPr>
            <w:r>
              <w:rPr>
                <w:sz w:val="24"/>
                <w:szCs w:val="24"/>
                <w:lang w:val="ru-RU"/>
              </w:rPr>
              <w:t>2</w:t>
            </w:r>
          </w:p>
        </w:tc>
        <w:tc>
          <w:tcPr>
            <w:tcW w:w="682" w:type="pct"/>
            <w:shd w:val="clear" w:color="auto" w:fill="auto"/>
          </w:tcPr>
          <w:p w:rsidR="004252FF" w:rsidRPr="004252FF" w:rsidRDefault="004252FF" w:rsidP="004252FF">
            <w:pPr>
              <w:jc w:val="center"/>
              <w:rPr>
                <w:sz w:val="24"/>
                <w:szCs w:val="24"/>
                <w:lang w:val="ru-RU"/>
              </w:rPr>
            </w:pPr>
            <w:r>
              <w:rPr>
                <w:sz w:val="24"/>
                <w:szCs w:val="24"/>
                <w:lang w:val="ru-RU"/>
              </w:rPr>
              <w:t>3</w:t>
            </w:r>
          </w:p>
        </w:tc>
        <w:tc>
          <w:tcPr>
            <w:tcW w:w="674" w:type="pct"/>
            <w:shd w:val="clear" w:color="auto" w:fill="auto"/>
          </w:tcPr>
          <w:p w:rsidR="004252FF" w:rsidRPr="004252FF" w:rsidRDefault="004252FF" w:rsidP="004252FF">
            <w:pPr>
              <w:jc w:val="center"/>
              <w:rPr>
                <w:sz w:val="24"/>
                <w:szCs w:val="24"/>
                <w:lang w:val="ru-RU"/>
              </w:rPr>
            </w:pPr>
            <w:r>
              <w:rPr>
                <w:sz w:val="24"/>
                <w:szCs w:val="24"/>
                <w:lang w:val="ru-RU"/>
              </w:rPr>
              <w:t>4</w:t>
            </w:r>
          </w:p>
        </w:tc>
        <w:tc>
          <w:tcPr>
            <w:tcW w:w="833" w:type="pct"/>
          </w:tcPr>
          <w:p w:rsidR="004252FF" w:rsidRPr="00516687" w:rsidRDefault="004252FF" w:rsidP="004252FF">
            <w:pPr>
              <w:widowControl/>
              <w:adjustRightInd w:val="0"/>
              <w:ind w:left="60" w:right="60"/>
              <w:jc w:val="center"/>
              <w:rPr>
                <w:rFonts w:eastAsia="Calibri"/>
                <w:sz w:val="24"/>
                <w:szCs w:val="24"/>
                <w:lang w:val="ru-RU"/>
              </w:rPr>
            </w:pPr>
            <w:r>
              <w:rPr>
                <w:rFonts w:eastAsia="Calibri"/>
                <w:sz w:val="24"/>
                <w:szCs w:val="24"/>
                <w:lang w:val="ru-RU"/>
              </w:rPr>
              <w:t>5</w:t>
            </w:r>
          </w:p>
        </w:tc>
      </w:tr>
      <w:tr w:rsidR="00BB297C" w:rsidRPr="00516687" w:rsidTr="00FB008F">
        <w:trPr>
          <w:cantSplit/>
        </w:trPr>
        <w:tc>
          <w:tcPr>
            <w:tcW w:w="2129" w:type="pct"/>
            <w:shd w:val="clear" w:color="auto" w:fill="auto"/>
          </w:tcPr>
          <w:p w:rsidR="00BB297C" w:rsidRPr="00516687" w:rsidRDefault="00BB297C" w:rsidP="00B678A5">
            <w:pPr>
              <w:widowControl/>
              <w:adjustRightInd w:val="0"/>
              <w:rPr>
                <w:rFonts w:eastAsia="Calibri"/>
                <w:sz w:val="24"/>
                <w:szCs w:val="24"/>
                <w:lang w:val="ru-RU"/>
              </w:rPr>
            </w:pPr>
          </w:p>
        </w:tc>
        <w:tc>
          <w:tcPr>
            <w:tcW w:w="682" w:type="pct"/>
            <w:shd w:val="clear" w:color="auto" w:fill="auto"/>
          </w:tcPr>
          <w:p w:rsidR="00BB297C" w:rsidRPr="004214BB" w:rsidRDefault="00BB297C" w:rsidP="00FD1C8B">
            <w:pPr>
              <w:jc w:val="center"/>
              <w:rPr>
                <w:sz w:val="24"/>
                <w:szCs w:val="24"/>
              </w:rPr>
            </w:pPr>
            <w:r w:rsidRPr="004214BB">
              <w:rPr>
                <w:sz w:val="24"/>
                <w:szCs w:val="24"/>
              </w:rPr>
              <w:t>0,5%</w:t>
            </w:r>
          </w:p>
        </w:tc>
        <w:tc>
          <w:tcPr>
            <w:tcW w:w="682" w:type="pct"/>
            <w:shd w:val="clear" w:color="auto" w:fill="auto"/>
          </w:tcPr>
          <w:p w:rsidR="00BB297C" w:rsidRPr="004214BB" w:rsidRDefault="00BB297C" w:rsidP="00FD1C8B">
            <w:pPr>
              <w:jc w:val="center"/>
              <w:rPr>
                <w:sz w:val="24"/>
                <w:szCs w:val="24"/>
              </w:rPr>
            </w:pPr>
            <w:r w:rsidRPr="004214BB">
              <w:rPr>
                <w:sz w:val="24"/>
                <w:szCs w:val="24"/>
              </w:rPr>
              <w:t>1,6%</w:t>
            </w:r>
          </w:p>
        </w:tc>
        <w:tc>
          <w:tcPr>
            <w:tcW w:w="674" w:type="pct"/>
            <w:shd w:val="clear" w:color="auto" w:fill="auto"/>
          </w:tcPr>
          <w:p w:rsidR="00BB297C" w:rsidRPr="004214BB" w:rsidRDefault="00BB297C" w:rsidP="00FD1C8B">
            <w:pPr>
              <w:jc w:val="center"/>
              <w:rPr>
                <w:sz w:val="24"/>
                <w:szCs w:val="24"/>
              </w:rPr>
            </w:pPr>
            <w:r w:rsidRPr="004214BB">
              <w:rPr>
                <w:sz w:val="24"/>
                <w:szCs w:val="24"/>
              </w:rPr>
              <w:t>0,7%</w:t>
            </w:r>
          </w:p>
        </w:tc>
        <w:tc>
          <w:tcPr>
            <w:tcW w:w="833" w:type="pct"/>
            <w:vMerge w:val="restart"/>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FB008F">
        <w:trPr>
          <w:cantSplit/>
        </w:trPr>
        <w:tc>
          <w:tcPr>
            <w:tcW w:w="2129"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Итого</w:t>
            </w:r>
          </w:p>
        </w:tc>
        <w:tc>
          <w:tcPr>
            <w:tcW w:w="682" w:type="pct"/>
            <w:shd w:val="clear" w:color="auto" w:fill="auto"/>
          </w:tcPr>
          <w:p w:rsidR="00BB297C" w:rsidRPr="004214BB" w:rsidRDefault="00BB297C" w:rsidP="00FD1C8B">
            <w:pPr>
              <w:jc w:val="center"/>
              <w:rPr>
                <w:sz w:val="24"/>
                <w:szCs w:val="24"/>
              </w:rPr>
            </w:pPr>
            <w:r w:rsidRPr="004214BB">
              <w:rPr>
                <w:sz w:val="24"/>
                <w:szCs w:val="24"/>
              </w:rPr>
              <w:t>211</w:t>
            </w:r>
          </w:p>
        </w:tc>
        <w:tc>
          <w:tcPr>
            <w:tcW w:w="682" w:type="pct"/>
            <w:shd w:val="clear" w:color="auto" w:fill="auto"/>
          </w:tcPr>
          <w:p w:rsidR="00BB297C" w:rsidRPr="004214BB" w:rsidRDefault="00BB297C" w:rsidP="00FD1C8B">
            <w:pPr>
              <w:jc w:val="center"/>
              <w:rPr>
                <w:sz w:val="24"/>
                <w:szCs w:val="24"/>
              </w:rPr>
            </w:pPr>
            <w:r w:rsidRPr="004214BB">
              <w:rPr>
                <w:sz w:val="24"/>
                <w:szCs w:val="24"/>
              </w:rPr>
              <w:t>61</w:t>
            </w:r>
          </w:p>
        </w:tc>
        <w:tc>
          <w:tcPr>
            <w:tcW w:w="674" w:type="pct"/>
            <w:shd w:val="clear" w:color="auto" w:fill="auto"/>
          </w:tcPr>
          <w:p w:rsidR="00BB297C" w:rsidRPr="004214BB" w:rsidRDefault="00BB297C" w:rsidP="00FD1C8B">
            <w:pPr>
              <w:jc w:val="center"/>
              <w:rPr>
                <w:sz w:val="24"/>
                <w:szCs w:val="24"/>
              </w:rPr>
            </w:pPr>
            <w:r w:rsidRPr="004214BB">
              <w:rPr>
                <w:sz w:val="24"/>
                <w:szCs w:val="24"/>
              </w:rPr>
              <w:t>272</w:t>
            </w:r>
          </w:p>
        </w:tc>
        <w:tc>
          <w:tcPr>
            <w:tcW w:w="833"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FB008F">
        <w:trPr>
          <w:cantSplit/>
        </w:trPr>
        <w:tc>
          <w:tcPr>
            <w:tcW w:w="2129" w:type="pct"/>
            <w:vMerge/>
            <w:shd w:val="clear" w:color="auto" w:fill="auto"/>
          </w:tcPr>
          <w:p w:rsidR="00BB297C" w:rsidRPr="00516687" w:rsidRDefault="00BB297C" w:rsidP="00B678A5">
            <w:pPr>
              <w:widowControl/>
              <w:adjustRightInd w:val="0"/>
              <w:rPr>
                <w:rFonts w:eastAsia="Calibri"/>
                <w:sz w:val="24"/>
                <w:szCs w:val="24"/>
                <w:lang w:val="ru-RU"/>
              </w:rPr>
            </w:pPr>
          </w:p>
        </w:tc>
        <w:tc>
          <w:tcPr>
            <w:tcW w:w="682" w:type="pct"/>
            <w:shd w:val="clear" w:color="auto" w:fill="auto"/>
          </w:tcPr>
          <w:p w:rsidR="00BB297C" w:rsidRPr="004214BB" w:rsidRDefault="00BB297C" w:rsidP="00FD1C8B">
            <w:pPr>
              <w:jc w:val="center"/>
              <w:rPr>
                <w:sz w:val="24"/>
                <w:szCs w:val="24"/>
              </w:rPr>
            </w:pPr>
            <w:r w:rsidRPr="004214BB">
              <w:rPr>
                <w:sz w:val="24"/>
                <w:szCs w:val="24"/>
              </w:rPr>
              <w:t>100,0%</w:t>
            </w:r>
          </w:p>
        </w:tc>
        <w:tc>
          <w:tcPr>
            <w:tcW w:w="682" w:type="pct"/>
            <w:shd w:val="clear" w:color="auto" w:fill="auto"/>
          </w:tcPr>
          <w:p w:rsidR="00BB297C" w:rsidRPr="004214BB" w:rsidRDefault="00BB297C" w:rsidP="00FD1C8B">
            <w:pPr>
              <w:jc w:val="center"/>
              <w:rPr>
                <w:sz w:val="24"/>
                <w:szCs w:val="24"/>
              </w:rPr>
            </w:pPr>
            <w:r w:rsidRPr="004214BB">
              <w:rPr>
                <w:sz w:val="24"/>
                <w:szCs w:val="24"/>
              </w:rPr>
              <w:t>100,0%</w:t>
            </w:r>
          </w:p>
        </w:tc>
        <w:tc>
          <w:tcPr>
            <w:tcW w:w="674" w:type="pct"/>
            <w:shd w:val="clear" w:color="auto" w:fill="auto"/>
          </w:tcPr>
          <w:p w:rsidR="00BB297C" w:rsidRPr="004214BB" w:rsidRDefault="00BB297C" w:rsidP="00FD1C8B">
            <w:pPr>
              <w:jc w:val="center"/>
              <w:rPr>
                <w:sz w:val="24"/>
                <w:szCs w:val="24"/>
              </w:rPr>
            </w:pPr>
            <w:r w:rsidRPr="004214BB">
              <w:rPr>
                <w:sz w:val="24"/>
                <w:szCs w:val="24"/>
              </w:rPr>
              <w:t>100,0%</w:t>
            </w:r>
          </w:p>
        </w:tc>
        <w:tc>
          <w:tcPr>
            <w:tcW w:w="833" w:type="pct"/>
            <w:vMerge/>
          </w:tcPr>
          <w:p w:rsidR="00BB297C" w:rsidRPr="00516687" w:rsidRDefault="00BB297C" w:rsidP="00B678A5">
            <w:pPr>
              <w:widowControl/>
              <w:adjustRightInd w:val="0"/>
              <w:ind w:left="60" w:right="60"/>
              <w:jc w:val="right"/>
              <w:rPr>
                <w:rFonts w:eastAsia="Calibri"/>
                <w:sz w:val="24"/>
                <w:szCs w:val="24"/>
                <w:lang w:val="ru-RU"/>
              </w:rPr>
            </w:pPr>
          </w:p>
        </w:tc>
      </w:tr>
    </w:tbl>
    <w:p w:rsidR="00BB297C" w:rsidRPr="00516687" w:rsidRDefault="00BB297C" w:rsidP="00BB297C">
      <w:pPr>
        <w:widowControl/>
        <w:adjustRightInd w:val="0"/>
        <w:spacing w:line="400" w:lineRule="atLeast"/>
        <w:rPr>
          <w:rFonts w:eastAsia="Calibri"/>
          <w:sz w:val="24"/>
          <w:szCs w:val="24"/>
          <w:lang w:val="ru-RU"/>
        </w:rPr>
      </w:pPr>
    </w:p>
    <w:p w:rsidR="00BB297C" w:rsidRPr="007B024D" w:rsidRDefault="00BB297C" w:rsidP="00BB297C">
      <w:pPr>
        <w:ind w:firstLine="720"/>
        <w:jc w:val="both"/>
        <w:rPr>
          <w:rFonts w:eastAsia="TimesNewRomanPSMT"/>
          <w:color w:val="000000"/>
          <w:sz w:val="28"/>
          <w:szCs w:val="28"/>
          <w:lang w:val="ru-RU"/>
        </w:rPr>
      </w:pPr>
      <w:r w:rsidRPr="00E2176C">
        <w:rPr>
          <w:rFonts w:eastAsia="Calibri"/>
          <w:sz w:val="28"/>
          <w:szCs w:val="28"/>
          <w:lang w:val="ru-RU"/>
        </w:rPr>
        <w:t xml:space="preserve">Низкий уровень выгорания отметили </w:t>
      </w:r>
      <w:r>
        <w:rPr>
          <w:rFonts w:eastAsia="Calibri"/>
          <w:sz w:val="28"/>
          <w:szCs w:val="28"/>
          <w:lang w:val="ru-RU"/>
        </w:rPr>
        <w:t>21</w:t>
      </w:r>
      <w:r w:rsidRPr="00E2176C">
        <w:rPr>
          <w:rFonts w:eastAsia="Calibri"/>
          <w:sz w:val="28"/>
          <w:szCs w:val="28"/>
          <w:lang w:val="ru-RU"/>
        </w:rPr>
        <w:t>,</w:t>
      </w:r>
      <w:r>
        <w:rPr>
          <w:rFonts w:eastAsia="Calibri"/>
          <w:sz w:val="28"/>
          <w:szCs w:val="28"/>
          <w:lang w:val="ru-RU"/>
        </w:rPr>
        <w:t>1</w:t>
      </w:r>
      <w:r w:rsidRPr="00E2176C">
        <w:rPr>
          <w:rFonts w:eastAsia="Calibri"/>
          <w:sz w:val="28"/>
          <w:szCs w:val="28"/>
          <w:lang w:val="ru-RU"/>
        </w:rPr>
        <w:t>% врачей станции скорой медицинской помощи с высшим образованием, 1</w:t>
      </w:r>
      <w:r>
        <w:rPr>
          <w:rFonts w:eastAsia="Calibri"/>
          <w:sz w:val="28"/>
          <w:szCs w:val="28"/>
          <w:lang w:val="ru-RU"/>
        </w:rPr>
        <w:t>8</w:t>
      </w:r>
      <w:r w:rsidRPr="00E2176C">
        <w:rPr>
          <w:rFonts w:eastAsia="Calibri"/>
          <w:sz w:val="28"/>
          <w:szCs w:val="28"/>
          <w:lang w:val="ru-RU"/>
        </w:rPr>
        <w:t>,</w:t>
      </w:r>
      <w:r>
        <w:rPr>
          <w:rFonts w:eastAsia="Calibri"/>
          <w:sz w:val="28"/>
          <w:szCs w:val="28"/>
          <w:lang w:val="ru-RU"/>
        </w:rPr>
        <w:t>4</w:t>
      </w:r>
      <w:r w:rsidRPr="00E2176C">
        <w:rPr>
          <w:rFonts w:eastAsia="Calibri"/>
          <w:sz w:val="28"/>
          <w:szCs w:val="28"/>
          <w:lang w:val="ru-RU"/>
        </w:rPr>
        <w:t xml:space="preserve">% </w:t>
      </w:r>
      <w:r>
        <w:rPr>
          <w:rFonts w:eastAsia="Calibri"/>
          <w:sz w:val="28"/>
          <w:szCs w:val="28"/>
          <w:lang w:val="ru-RU"/>
        </w:rPr>
        <w:t xml:space="preserve">врачей </w:t>
      </w:r>
      <w:r w:rsidRPr="00E2176C">
        <w:rPr>
          <w:rFonts w:eastAsia="Calibri"/>
          <w:sz w:val="28"/>
          <w:szCs w:val="28"/>
          <w:lang w:val="ru-RU"/>
        </w:rPr>
        <w:t xml:space="preserve">со средним образованием. </w:t>
      </w:r>
      <w:r>
        <w:rPr>
          <w:rFonts w:eastAsia="Calibri"/>
          <w:sz w:val="28"/>
          <w:szCs w:val="28"/>
          <w:lang w:val="ru-RU"/>
        </w:rPr>
        <w:t>С</w:t>
      </w:r>
      <w:r w:rsidRPr="00E2176C">
        <w:rPr>
          <w:rFonts w:eastAsia="Calibri"/>
          <w:sz w:val="28"/>
          <w:szCs w:val="28"/>
          <w:lang w:val="ru-RU"/>
        </w:rPr>
        <w:t xml:space="preserve">редний уровень выгорания выше у респондентов со средним образованием </w:t>
      </w:r>
      <w:r>
        <w:rPr>
          <w:rFonts w:eastAsia="Calibri"/>
          <w:sz w:val="28"/>
          <w:szCs w:val="28"/>
          <w:lang w:val="ru-RU"/>
        </w:rPr>
        <w:t xml:space="preserve">- </w:t>
      </w:r>
      <w:r w:rsidRPr="00E2176C">
        <w:rPr>
          <w:rFonts w:eastAsia="Calibri"/>
          <w:sz w:val="28"/>
          <w:szCs w:val="28"/>
          <w:lang w:val="ru-RU"/>
        </w:rPr>
        <w:t>8</w:t>
      </w:r>
      <w:r>
        <w:rPr>
          <w:rFonts w:eastAsia="Calibri"/>
          <w:sz w:val="28"/>
          <w:szCs w:val="28"/>
          <w:lang w:val="ru-RU"/>
        </w:rPr>
        <w:t>1</w:t>
      </w:r>
      <w:r w:rsidRPr="00E2176C">
        <w:rPr>
          <w:rFonts w:eastAsia="Calibri"/>
          <w:sz w:val="28"/>
          <w:szCs w:val="28"/>
          <w:lang w:val="ru-RU"/>
        </w:rPr>
        <w:t>,</w:t>
      </w:r>
      <w:r>
        <w:rPr>
          <w:rFonts w:eastAsia="Calibri"/>
          <w:sz w:val="28"/>
          <w:szCs w:val="28"/>
          <w:lang w:val="ru-RU"/>
        </w:rPr>
        <w:t>2</w:t>
      </w:r>
      <w:r w:rsidRPr="00E2176C">
        <w:rPr>
          <w:rFonts w:eastAsia="Calibri"/>
          <w:sz w:val="28"/>
          <w:szCs w:val="28"/>
          <w:lang w:val="ru-RU"/>
        </w:rPr>
        <w:t xml:space="preserve">%, с высшим образованием </w:t>
      </w:r>
      <w:r>
        <w:rPr>
          <w:rFonts w:eastAsia="Calibri"/>
          <w:sz w:val="28"/>
          <w:szCs w:val="28"/>
          <w:lang w:val="ru-RU"/>
        </w:rPr>
        <w:t>- 76</w:t>
      </w:r>
      <w:r w:rsidRPr="00E2176C">
        <w:rPr>
          <w:rFonts w:eastAsia="Calibri"/>
          <w:sz w:val="28"/>
          <w:szCs w:val="28"/>
          <w:lang w:val="ru-RU"/>
        </w:rPr>
        <w:t xml:space="preserve">,3%. </w:t>
      </w:r>
      <w:r>
        <w:rPr>
          <w:rFonts w:eastAsia="Calibri"/>
          <w:sz w:val="28"/>
          <w:szCs w:val="28"/>
          <w:lang w:val="ru-RU"/>
        </w:rPr>
        <w:t>В</w:t>
      </w:r>
      <w:r w:rsidRPr="00E2176C">
        <w:rPr>
          <w:rFonts w:eastAsia="Calibri"/>
          <w:sz w:val="28"/>
          <w:szCs w:val="28"/>
          <w:lang w:val="ru-RU"/>
        </w:rPr>
        <w:t>ысокий уровень выгорания в 6,</w:t>
      </w:r>
      <w:r>
        <w:rPr>
          <w:rFonts w:eastAsia="Calibri"/>
          <w:sz w:val="28"/>
          <w:szCs w:val="28"/>
          <w:lang w:val="ru-RU"/>
        </w:rPr>
        <w:t>5</w:t>
      </w:r>
      <w:r w:rsidRPr="00E2176C">
        <w:rPr>
          <w:rFonts w:eastAsia="Calibri"/>
          <w:sz w:val="28"/>
          <w:szCs w:val="28"/>
          <w:lang w:val="ru-RU"/>
        </w:rPr>
        <w:t xml:space="preserve"> раза выше у врачей с высшим образованием </w:t>
      </w:r>
      <w:r>
        <w:rPr>
          <w:rFonts w:eastAsia="Calibri"/>
          <w:sz w:val="28"/>
          <w:szCs w:val="28"/>
          <w:lang w:val="ru-RU"/>
        </w:rPr>
        <w:t>- 2,6%,</w:t>
      </w:r>
      <w:r w:rsidRPr="00E2176C">
        <w:rPr>
          <w:rFonts w:eastAsia="Calibri"/>
          <w:sz w:val="28"/>
          <w:szCs w:val="28"/>
          <w:lang w:val="ru-RU"/>
        </w:rPr>
        <w:t xml:space="preserve"> со средним образованием </w:t>
      </w:r>
      <w:r>
        <w:rPr>
          <w:rFonts w:eastAsia="Calibri"/>
          <w:sz w:val="28"/>
          <w:szCs w:val="28"/>
          <w:lang w:val="ru-RU"/>
        </w:rPr>
        <w:t xml:space="preserve">- </w:t>
      </w:r>
      <w:r w:rsidRPr="00E2176C">
        <w:rPr>
          <w:rFonts w:eastAsia="Calibri"/>
          <w:sz w:val="28"/>
          <w:szCs w:val="28"/>
          <w:lang w:val="ru-RU"/>
        </w:rPr>
        <w:t>0,</w:t>
      </w:r>
      <w:r>
        <w:rPr>
          <w:rFonts w:eastAsia="Calibri"/>
          <w:sz w:val="28"/>
          <w:szCs w:val="28"/>
          <w:lang w:val="ru-RU"/>
        </w:rPr>
        <w:t>4</w:t>
      </w:r>
      <w:r w:rsidRPr="00E2176C">
        <w:rPr>
          <w:rFonts w:eastAsia="Calibri"/>
          <w:sz w:val="28"/>
          <w:szCs w:val="28"/>
          <w:lang w:val="ru-RU"/>
        </w:rPr>
        <w:t>%</w:t>
      </w:r>
      <w:r w:rsidRPr="00516687">
        <w:rPr>
          <w:rFonts w:eastAsia="Calibri"/>
          <w:sz w:val="28"/>
          <w:szCs w:val="28"/>
          <w:lang w:val="ru-RU"/>
        </w:rPr>
        <w:t xml:space="preserve"> (р=0,</w:t>
      </w:r>
      <w:r>
        <w:rPr>
          <w:rFonts w:eastAsia="Calibri"/>
          <w:sz w:val="28"/>
          <w:szCs w:val="28"/>
          <w:lang w:val="ru-RU"/>
        </w:rPr>
        <w:t>304</w:t>
      </w:r>
      <w:r w:rsidRPr="00516687">
        <w:rPr>
          <w:rFonts w:eastAsia="Calibri"/>
          <w:sz w:val="28"/>
          <w:szCs w:val="28"/>
          <w:lang w:val="ru-RU"/>
        </w:rPr>
        <w:t xml:space="preserve">) </w:t>
      </w:r>
      <w:r w:rsidRPr="007B024D">
        <w:rPr>
          <w:rFonts w:eastAsia="TimesNewRomanPSMT"/>
          <w:color w:val="000000"/>
          <w:sz w:val="28"/>
          <w:szCs w:val="28"/>
          <w:lang w:val="ru-RU"/>
        </w:rPr>
        <w:t>(т</w:t>
      </w:r>
      <w:r w:rsidRPr="007B024D">
        <w:rPr>
          <w:rFonts w:eastAsia="TimesNewRomanPSMT"/>
          <w:color w:val="000000"/>
          <w:sz w:val="28"/>
          <w:szCs w:val="28"/>
        </w:rPr>
        <w:t xml:space="preserve">аблица </w:t>
      </w:r>
      <w:r w:rsidR="00B0579A">
        <w:rPr>
          <w:rFonts w:eastAsia="TimesNewRomanPSMT"/>
          <w:bCs/>
          <w:color w:val="000000"/>
          <w:sz w:val="28"/>
          <w:szCs w:val="28"/>
          <w:lang w:val="ru-RU"/>
        </w:rPr>
        <w:t>36</w:t>
      </w:r>
      <w:r w:rsidRPr="007B024D">
        <w:rPr>
          <w:rFonts w:eastAsia="TimesNewRomanPSMT"/>
          <w:color w:val="000000"/>
          <w:sz w:val="28"/>
          <w:szCs w:val="28"/>
          <w:lang w:val="ru-RU"/>
        </w:rPr>
        <w:t>).</w:t>
      </w:r>
    </w:p>
    <w:p w:rsidR="00BB297C" w:rsidRPr="007B024D" w:rsidRDefault="00BB297C" w:rsidP="00BB297C">
      <w:pPr>
        <w:ind w:firstLine="720"/>
        <w:jc w:val="both"/>
        <w:rPr>
          <w:rFonts w:eastAsia="TimesNewRomanPSMT"/>
          <w:color w:val="000000"/>
          <w:sz w:val="28"/>
          <w:szCs w:val="28"/>
          <w:lang w:val="ru-RU"/>
        </w:rPr>
      </w:pPr>
    </w:p>
    <w:p w:rsidR="00BB297C" w:rsidRDefault="00BB297C" w:rsidP="00BB297C">
      <w:pPr>
        <w:jc w:val="both"/>
        <w:rPr>
          <w:rFonts w:eastAsia="TimesNewRomanPSMT"/>
          <w:color w:val="000000"/>
          <w:sz w:val="28"/>
          <w:szCs w:val="28"/>
        </w:rPr>
      </w:pPr>
      <w:r w:rsidRPr="007B024D">
        <w:rPr>
          <w:rFonts w:eastAsia="TimesNewRomanPSMT"/>
          <w:color w:val="000000"/>
          <w:sz w:val="28"/>
          <w:szCs w:val="28"/>
        </w:rPr>
        <w:t xml:space="preserve">Таблица </w:t>
      </w:r>
      <w:r w:rsidR="00B0579A">
        <w:rPr>
          <w:rFonts w:eastAsia="TimesNewRomanPSMT"/>
          <w:bCs/>
          <w:color w:val="000000"/>
          <w:sz w:val="28"/>
          <w:szCs w:val="28"/>
          <w:lang w:val="ru-RU"/>
        </w:rPr>
        <w:t>36</w:t>
      </w:r>
      <w:r w:rsidRPr="007B024D">
        <w:rPr>
          <w:rFonts w:eastAsia="TimesNewRomanPSMT"/>
          <w:bCs/>
          <w:color w:val="000000"/>
          <w:sz w:val="28"/>
          <w:szCs w:val="28"/>
          <w:lang w:val="ru-RU"/>
        </w:rPr>
        <w:t xml:space="preserve"> -</w:t>
      </w:r>
      <w:r w:rsidRPr="007B024D">
        <w:rPr>
          <w:rFonts w:eastAsia="TimesNewRomanPSMT"/>
          <w:color w:val="000000"/>
          <w:sz w:val="28"/>
          <w:szCs w:val="28"/>
        </w:rPr>
        <w:t xml:space="preserve"> Распределение ответов</w:t>
      </w:r>
      <w:r w:rsidRPr="00516687">
        <w:rPr>
          <w:rFonts w:eastAsia="TimesNewRomanPSMT"/>
          <w:color w:val="000000"/>
          <w:sz w:val="28"/>
          <w:szCs w:val="28"/>
        </w:rPr>
        <w:t xml:space="preserve"> опрошенных по оценке </w:t>
      </w:r>
      <w:r w:rsidRPr="00516687">
        <w:rPr>
          <w:rFonts w:eastAsia="TimesNewRomanPSMT"/>
          <w:bCs/>
          <w:color w:val="000000"/>
          <w:sz w:val="28"/>
          <w:szCs w:val="28"/>
          <w:lang w:val="ru-RU"/>
        </w:rPr>
        <w:t>выгорания</w:t>
      </w:r>
      <w:r w:rsidRPr="00516687">
        <w:rPr>
          <w:rFonts w:eastAsia="TimesNewRomanPSMT"/>
          <w:color w:val="000000"/>
          <w:sz w:val="28"/>
          <w:szCs w:val="28"/>
        </w:rPr>
        <w:t xml:space="preserve"> инструмента </w:t>
      </w:r>
      <w:r w:rsidRPr="00516687">
        <w:rPr>
          <w:sz w:val="28"/>
          <w:szCs w:val="28"/>
          <w:lang w:val="en-US"/>
        </w:rPr>
        <w:t>ProQOL</w:t>
      </w:r>
      <w:r w:rsidRPr="00516687">
        <w:rPr>
          <w:sz w:val="28"/>
          <w:szCs w:val="28"/>
          <w:lang w:val="ru-RU"/>
        </w:rPr>
        <w:t xml:space="preserve"> </w:t>
      </w:r>
      <w:r w:rsidRPr="00516687">
        <w:rPr>
          <w:rFonts w:eastAsia="TimesNewRomanPSMT"/>
          <w:color w:val="000000"/>
          <w:sz w:val="28"/>
          <w:szCs w:val="28"/>
        </w:rPr>
        <w:t xml:space="preserve">(в % к итого) с учетом </w:t>
      </w:r>
      <w:r w:rsidRPr="00516687">
        <w:rPr>
          <w:rFonts w:eastAsia="TimesNewRomanPSMT"/>
          <w:color w:val="000000"/>
          <w:sz w:val="28"/>
          <w:szCs w:val="28"/>
          <w:lang w:val="ru-RU"/>
        </w:rPr>
        <w:t>образования</w:t>
      </w:r>
      <w:r w:rsidRPr="00516687">
        <w:rPr>
          <w:rFonts w:eastAsia="TimesNewRomanPSMT"/>
          <w:color w:val="000000"/>
          <w:sz w:val="28"/>
          <w:szCs w:val="28"/>
        </w:rPr>
        <w:t xml:space="preserve"> респондентов</w:t>
      </w:r>
    </w:p>
    <w:p w:rsidR="00FD1C8B" w:rsidRPr="00516687" w:rsidRDefault="00FD1C8B" w:rsidP="00BB297C">
      <w:pPr>
        <w:jc w:val="both"/>
        <w:rPr>
          <w:rFonts w:eastAsia="TimesNewRomanPSMT"/>
          <w:color w:val="000000"/>
          <w:sz w:val="28"/>
          <w:szCs w:val="28"/>
          <w:lang w:val="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3722"/>
        <w:gridCol w:w="1696"/>
        <w:gridCol w:w="1355"/>
        <w:gridCol w:w="1353"/>
        <w:gridCol w:w="1522"/>
      </w:tblGrid>
      <w:tr w:rsidR="00BB297C" w:rsidRPr="00516687" w:rsidTr="00B678A5">
        <w:trPr>
          <w:cantSplit/>
        </w:trPr>
        <w:tc>
          <w:tcPr>
            <w:tcW w:w="1929" w:type="pct"/>
            <w:vMerge w:val="restart"/>
            <w:shd w:val="clear" w:color="auto" w:fill="auto"/>
            <w:vAlign w:val="center"/>
          </w:tcPr>
          <w:p w:rsidR="00BB297C" w:rsidRPr="00516687" w:rsidRDefault="00BB297C" w:rsidP="00B678A5">
            <w:pPr>
              <w:widowControl/>
              <w:adjustRightInd w:val="0"/>
              <w:jc w:val="center"/>
              <w:rPr>
                <w:rFonts w:eastAsia="Calibri"/>
                <w:sz w:val="24"/>
                <w:szCs w:val="24"/>
                <w:lang w:val="ru-RU"/>
              </w:rPr>
            </w:pPr>
            <w:r w:rsidRPr="00516687">
              <w:rPr>
                <w:rFonts w:eastAsia="Calibri"/>
                <w:sz w:val="24"/>
                <w:szCs w:val="24"/>
                <w:lang w:val="ru-RU"/>
              </w:rPr>
              <w:t>Выгорание по уровням</w:t>
            </w:r>
          </w:p>
        </w:tc>
        <w:tc>
          <w:tcPr>
            <w:tcW w:w="1581" w:type="pct"/>
            <w:gridSpan w:val="2"/>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 xml:space="preserve">Ваше образование </w:t>
            </w:r>
          </w:p>
        </w:tc>
        <w:tc>
          <w:tcPr>
            <w:tcW w:w="701" w:type="pct"/>
            <w:vMerge w:val="restart"/>
            <w:shd w:val="clear" w:color="auto" w:fill="auto"/>
            <w:vAlign w:val="center"/>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Всего</w:t>
            </w:r>
          </w:p>
        </w:tc>
        <w:tc>
          <w:tcPr>
            <w:tcW w:w="789" w:type="pct"/>
            <w:vMerge w:val="restart"/>
            <w:vAlign w:val="center"/>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р-значение</w:t>
            </w:r>
          </w:p>
        </w:tc>
      </w:tr>
      <w:tr w:rsidR="00BB297C" w:rsidRPr="00516687" w:rsidTr="004252FF">
        <w:trPr>
          <w:cantSplit/>
        </w:trPr>
        <w:tc>
          <w:tcPr>
            <w:tcW w:w="1929" w:type="pct"/>
            <w:vMerge/>
            <w:tcBorders>
              <w:bottom w:val="single" w:sz="4" w:space="0" w:color="auto"/>
            </w:tcBorders>
            <w:shd w:val="clear" w:color="auto" w:fill="auto"/>
            <w:vAlign w:val="bottom"/>
          </w:tcPr>
          <w:p w:rsidR="00BB297C" w:rsidRPr="00516687" w:rsidRDefault="00BB297C" w:rsidP="00B678A5">
            <w:pPr>
              <w:widowControl/>
              <w:adjustRightInd w:val="0"/>
              <w:rPr>
                <w:rFonts w:eastAsia="Calibri"/>
                <w:sz w:val="24"/>
                <w:szCs w:val="24"/>
                <w:lang w:val="ru-RU"/>
              </w:rPr>
            </w:pPr>
          </w:p>
        </w:tc>
        <w:tc>
          <w:tcPr>
            <w:tcW w:w="879" w:type="pct"/>
            <w:tcBorders>
              <w:bottom w:val="single" w:sz="4" w:space="0" w:color="auto"/>
            </w:tcBorders>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высшее</w:t>
            </w:r>
          </w:p>
        </w:tc>
        <w:tc>
          <w:tcPr>
            <w:tcW w:w="702" w:type="pct"/>
            <w:tcBorders>
              <w:bottom w:val="single" w:sz="4" w:space="0" w:color="auto"/>
            </w:tcBorders>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среднее</w:t>
            </w:r>
          </w:p>
        </w:tc>
        <w:tc>
          <w:tcPr>
            <w:tcW w:w="701" w:type="pct"/>
            <w:vMerge/>
            <w:tcBorders>
              <w:bottom w:val="single" w:sz="4" w:space="0" w:color="auto"/>
            </w:tcBorders>
            <w:shd w:val="clear" w:color="auto" w:fill="auto"/>
            <w:vAlign w:val="bottom"/>
          </w:tcPr>
          <w:p w:rsidR="00BB297C" w:rsidRPr="00516687" w:rsidRDefault="00BB297C" w:rsidP="00B678A5">
            <w:pPr>
              <w:widowControl/>
              <w:adjustRightInd w:val="0"/>
              <w:rPr>
                <w:rFonts w:eastAsia="Calibri"/>
                <w:sz w:val="24"/>
                <w:szCs w:val="24"/>
                <w:lang w:val="ru-RU"/>
              </w:rPr>
            </w:pPr>
          </w:p>
        </w:tc>
        <w:tc>
          <w:tcPr>
            <w:tcW w:w="789" w:type="pct"/>
            <w:vMerge/>
            <w:tcBorders>
              <w:bottom w:val="single" w:sz="4" w:space="0" w:color="auto"/>
            </w:tcBorders>
          </w:tcPr>
          <w:p w:rsidR="00BB297C" w:rsidRPr="00516687" w:rsidRDefault="00BB297C" w:rsidP="00B678A5">
            <w:pPr>
              <w:widowControl/>
              <w:adjustRightInd w:val="0"/>
              <w:rPr>
                <w:rFonts w:eastAsia="Calibri"/>
                <w:sz w:val="24"/>
                <w:szCs w:val="24"/>
                <w:lang w:val="ru-RU"/>
              </w:rPr>
            </w:pPr>
          </w:p>
        </w:tc>
      </w:tr>
      <w:tr w:rsidR="00BB297C" w:rsidRPr="00516687" w:rsidTr="00B678A5">
        <w:trPr>
          <w:cantSplit/>
        </w:trPr>
        <w:tc>
          <w:tcPr>
            <w:tcW w:w="1929"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низкий уровень выгорания</w:t>
            </w:r>
          </w:p>
        </w:tc>
        <w:tc>
          <w:tcPr>
            <w:tcW w:w="879" w:type="pct"/>
            <w:shd w:val="clear" w:color="auto" w:fill="auto"/>
          </w:tcPr>
          <w:p w:rsidR="00BB297C" w:rsidRPr="00EF4705" w:rsidRDefault="00BB297C" w:rsidP="00B678A5">
            <w:pPr>
              <w:jc w:val="right"/>
              <w:rPr>
                <w:sz w:val="24"/>
                <w:szCs w:val="24"/>
              </w:rPr>
            </w:pPr>
            <w:r w:rsidRPr="00EF4705">
              <w:rPr>
                <w:sz w:val="24"/>
                <w:szCs w:val="24"/>
              </w:rPr>
              <w:t>8</w:t>
            </w:r>
          </w:p>
        </w:tc>
        <w:tc>
          <w:tcPr>
            <w:tcW w:w="702" w:type="pct"/>
            <w:shd w:val="clear" w:color="auto" w:fill="auto"/>
          </w:tcPr>
          <w:p w:rsidR="00BB297C" w:rsidRPr="00EF4705" w:rsidRDefault="00BB297C" w:rsidP="00B678A5">
            <w:pPr>
              <w:jc w:val="right"/>
              <w:rPr>
                <w:sz w:val="24"/>
                <w:szCs w:val="24"/>
              </w:rPr>
            </w:pPr>
            <w:r w:rsidRPr="00EF4705">
              <w:rPr>
                <w:sz w:val="24"/>
                <w:szCs w:val="24"/>
              </w:rPr>
              <w:t>43</w:t>
            </w:r>
          </w:p>
        </w:tc>
        <w:tc>
          <w:tcPr>
            <w:tcW w:w="701" w:type="pct"/>
            <w:shd w:val="clear" w:color="auto" w:fill="auto"/>
          </w:tcPr>
          <w:p w:rsidR="00BB297C" w:rsidRPr="00EF4705" w:rsidRDefault="00BB297C" w:rsidP="00B678A5">
            <w:pPr>
              <w:jc w:val="right"/>
              <w:rPr>
                <w:sz w:val="24"/>
                <w:szCs w:val="24"/>
              </w:rPr>
            </w:pPr>
            <w:r w:rsidRPr="00EF4705">
              <w:rPr>
                <w:sz w:val="24"/>
                <w:szCs w:val="24"/>
              </w:rPr>
              <w:t>51</w:t>
            </w:r>
          </w:p>
        </w:tc>
        <w:tc>
          <w:tcPr>
            <w:tcW w:w="789" w:type="pct"/>
            <w:vMerge w:val="restart"/>
          </w:tcPr>
          <w:p w:rsidR="00BB297C" w:rsidRPr="00516687" w:rsidRDefault="00BB297C" w:rsidP="00B678A5">
            <w:pPr>
              <w:widowControl/>
              <w:adjustRightInd w:val="0"/>
              <w:ind w:left="60" w:right="60"/>
              <w:jc w:val="center"/>
              <w:rPr>
                <w:rFonts w:eastAsia="Calibri"/>
                <w:sz w:val="24"/>
                <w:szCs w:val="24"/>
                <w:lang w:val="ru-RU"/>
              </w:rPr>
            </w:pPr>
          </w:p>
          <w:p w:rsidR="00BB297C" w:rsidRPr="00516687" w:rsidRDefault="00BB297C" w:rsidP="00B678A5">
            <w:pPr>
              <w:widowControl/>
              <w:adjustRightInd w:val="0"/>
              <w:ind w:left="60" w:right="60"/>
              <w:jc w:val="center"/>
              <w:rPr>
                <w:rFonts w:eastAsia="Calibri"/>
                <w:sz w:val="24"/>
                <w:szCs w:val="24"/>
                <w:lang w:val="ru-RU"/>
              </w:rPr>
            </w:pPr>
          </w:p>
          <w:p w:rsidR="00BB297C" w:rsidRPr="00516687" w:rsidRDefault="00BB297C" w:rsidP="00B678A5">
            <w:pPr>
              <w:widowControl/>
              <w:adjustRightInd w:val="0"/>
              <w:ind w:left="60" w:right="60"/>
              <w:jc w:val="center"/>
              <w:rPr>
                <w:rFonts w:eastAsia="Calibri"/>
                <w:sz w:val="24"/>
                <w:szCs w:val="24"/>
                <w:lang w:val="ru-RU"/>
              </w:rPr>
            </w:pPr>
          </w:p>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0,</w:t>
            </w:r>
            <w:r>
              <w:rPr>
                <w:rFonts w:eastAsia="Calibri"/>
                <w:sz w:val="24"/>
                <w:szCs w:val="24"/>
                <w:lang w:val="ru-RU"/>
              </w:rPr>
              <w:t>304</w:t>
            </w:r>
          </w:p>
        </w:tc>
      </w:tr>
      <w:tr w:rsidR="00BB297C" w:rsidRPr="00516687" w:rsidTr="00B678A5">
        <w:trPr>
          <w:cantSplit/>
        </w:trPr>
        <w:tc>
          <w:tcPr>
            <w:tcW w:w="1929" w:type="pct"/>
            <w:vMerge/>
            <w:shd w:val="clear" w:color="auto" w:fill="auto"/>
          </w:tcPr>
          <w:p w:rsidR="00BB297C" w:rsidRPr="00516687" w:rsidRDefault="00BB297C" w:rsidP="00B678A5">
            <w:pPr>
              <w:widowControl/>
              <w:adjustRightInd w:val="0"/>
              <w:rPr>
                <w:rFonts w:eastAsia="Calibri"/>
                <w:sz w:val="24"/>
                <w:szCs w:val="24"/>
                <w:lang w:val="ru-RU"/>
              </w:rPr>
            </w:pPr>
          </w:p>
        </w:tc>
        <w:tc>
          <w:tcPr>
            <w:tcW w:w="879" w:type="pct"/>
            <w:shd w:val="clear" w:color="auto" w:fill="auto"/>
          </w:tcPr>
          <w:p w:rsidR="00BB297C" w:rsidRPr="00EF4705" w:rsidRDefault="00BB297C" w:rsidP="00B678A5">
            <w:pPr>
              <w:jc w:val="right"/>
              <w:rPr>
                <w:sz w:val="24"/>
                <w:szCs w:val="24"/>
              </w:rPr>
            </w:pPr>
            <w:r w:rsidRPr="00EF4705">
              <w:rPr>
                <w:sz w:val="24"/>
                <w:szCs w:val="24"/>
              </w:rPr>
              <w:t>21,1%</w:t>
            </w:r>
          </w:p>
        </w:tc>
        <w:tc>
          <w:tcPr>
            <w:tcW w:w="702" w:type="pct"/>
            <w:shd w:val="clear" w:color="auto" w:fill="auto"/>
          </w:tcPr>
          <w:p w:rsidR="00BB297C" w:rsidRPr="00EF4705" w:rsidRDefault="00BB297C" w:rsidP="00B678A5">
            <w:pPr>
              <w:jc w:val="right"/>
              <w:rPr>
                <w:sz w:val="24"/>
                <w:szCs w:val="24"/>
              </w:rPr>
            </w:pPr>
            <w:r w:rsidRPr="00EF4705">
              <w:rPr>
                <w:sz w:val="24"/>
                <w:szCs w:val="24"/>
              </w:rPr>
              <w:t>18,4%</w:t>
            </w:r>
          </w:p>
        </w:tc>
        <w:tc>
          <w:tcPr>
            <w:tcW w:w="701" w:type="pct"/>
            <w:shd w:val="clear" w:color="auto" w:fill="auto"/>
          </w:tcPr>
          <w:p w:rsidR="00BB297C" w:rsidRPr="00EF4705" w:rsidRDefault="00BB297C" w:rsidP="00B678A5">
            <w:pPr>
              <w:jc w:val="right"/>
              <w:rPr>
                <w:sz w:val="24"/>
                <w:szCs w:val="24"/>
              </w:rPr>
            </w:pPr>
            <w:r w:rsidRPr="00EF4705">
              <w:rPr>
                <w:sz w:val="24"/>
                <w:szCs w:val="24"/>
              </w:rPr>
              <w:t>18,8%</w:t>
            </w:r>
          </w:p>
        </w:tc>
        <w:tc>
          <w:tcPr>
            <w:tcW w:w="789"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1929"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средний уровень выгорания</w:t>
            </w:r>
          </w:p>
        </w:tc>
        <w:tc>
          <w:tcPr>
            <w:tcW w:w="879" w:type="pct"/>
            <w:shd w:val="clear" w:color="auto" w:fill="auto"/>
          </w:tcPr>
          <w:p w:rsidR="00BB297C" w:rsidRPr="00EF4705" w:rsidRDefault="00BB297C" w:rsidP="00B678A5">
            <w:pPr>
              <w:jc w:val="right"/>
              <w:rPr>
                <w:sz w:val="24"/>
                <w:szCs w:val="24"/>
              </w:rPr>
            </w:pPr>
            <w:r w:rsidRPr="00EF4705">
              <w:rPr>
                <w:sz w:val="24"/>
                <w:szCs w:val="24"/>
              </w:rPr>
              <w:t>29</w:t>
            </w:r>
          </w:p>
        </w:tc>
        <w:tc>
          <w:tcPr>
            <w:tcW w:w="702" w:type="pct"/>
            <w:shd w:val="clear" w:color="auto" w:fill="auto"/>
          </w:tcPr>
          <w:p w:rsidR="00BB297C" w:rsidRPr="00EF4705" w:rsidRDefault="00BB297C" w:rsidP="00B678A5">
            <w:pPr>
              <w:jc w:val="right"/>
              <w:rPr>
                <w:sz w:val="24"/>
                <w:szCs w:val="24"/>
              </w:rPr>
            </w:pPr>
            <w:r w:rsidRPr="00EF4705">
              <w:rPr>
                <w:sz w:val="24"/>
                <w:szCs w:val="24"/>
              </w:rPr>
              <w:t>190</w:t>
            </w:r>
          </w:p>
        </w:tc>
        <w:tc>
          <w:tcPr>
            <w:tcW w:w="701" w:type="pct"/>
            <w:shd w:val="clear" w:color="auto" w:fill="auto"/>
          </w:tcPr>
          <w:p w:rsidR="00BB297C" w:rsidRPr="00EF4705" w:rsidRDefault="00BB297C" w:rsidP="00B678A5">
            <w:pPr>
              <w:jc w:val="right"/>
              <w:rPr>
                <w:sz w:val="24"/>
                <w:szCs w:val="24"/>
              </w:rPr>
            </w:pPr>
            <w:r w:rsidRPr="00EF4705">
              <w:rPr>
                <w:sz w:val="24"/>
                <w:szCs w:val="24"/>
              </w:rPr>
              <w:t>219</w:t>
            </w:r>
          </w:p>
        </w:tc>
        <w:tc>
          <w:tcPr>
            <w:tcW w:w="789"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1929" w:type="pct"/>
            <w:vMerge/>
            <w:shd w:val="clear" w:color="auto" w:fill="auto"/>
          </w:tcPr>
          <w:p w:rsidR="00BB297C" w:rsidRPr="00516687" w:rsidRDefault="00BB297C" w:rsidP="00B678A5">
            <w:pPr>
              <w:widowControl/>
              <w:adjustRightInd w:val="0"/>
              <w:rPr>
                <w:rFonts w:eastAsia="Calibri"/>
                <w:sz w:val="24"/>
                <w:szCs w:val="24"/>
                <w:lang w:val="ru-RU"/>
              </w:rPr>
            </w:pPr>
          </w:p>
        </w:tc>
        <w:tc>
          <w:tcPr>
            <w:tcW w:w="879" w:type="pct"/>
            <w:shd w:val="clear" w:color="auto" w:fill="auto"/>
          </w:tcPr>
          <w:p w:rsidR="00BB297C" w:rsidRPr="00EF4705" w:rsidRDefault="00BB297C" w:rsidP="00B678A5">
            <w:pPr>
              <w:jc w:val="right"/>
              <w:rPr>
                <w:sz w:val="24"/>
                <w:szCs w:val="24"/>
              </w:rPr>
            </w:pPr>
            <w:r w:rsidRPr="00EF4705">
              <w:rPr>
                <w:sz w:val="24"/>
                <w:szCs w:val="24"/>
              </w:rPr>
              <w:t>76,3%</w:t>
            </w:r>
          </w:p>
        </w:tc>
        <w:tc>
          <w:tcPr>
            <w:tcW w:w="702" w:type="pct"/>
            <w:shd w:val="clear" w:color="auto" w:fill="auto"/>
          </w:tcPr>
          <w:p w:rsidR="00BB297C" w:rsidRPr="00EF4705" w:rsidRDefault="00BB297C" w:rsidP="00B678A5">
            <w:pPr>
              <w:jc w:val="right"/>
              <w:rPr>
                <w:sz w:val="24"/>
                <w:szCs w:val="24"/>
              </w:rPr>
            </w:pPr>
            <w:r w:rsidRPr="00EF4705">
              <w:rPr>
                <w:sz w:val="24"/>
                <w:szCs w:val="24"/>
              </w:rPr>
              <w:t>81,2%</w:t>
            </w:r>
          </w:p>
        </w:tc>
        <w:tc>
          <w:tcPr>
            <w:tcW w:w="701" w:type="pct"/>
            <w:shd w:val="clear" w:color="auto" w:fill="auto"/>
          </w:tcPr>
          <w:p w:rsidR="00BB297C" w:rsidRPr="00EF4705" w:rsidRDefault="00BB297C" w:rsidP="00B678A5">
            <w:pPr>
              <w:jc w:val="right"/>
              <w:rPr>
                <w:sz w:val="24"/>
                <w:szCs w:val="24"/>
              </w:rPr>
            </w:pPr>
            <w:r w:rsidRPr="00EF4705">
              <w:rPr>
                <w:sz w:val="24"/>
                <w:szCs w:val="24"/>
              </w:rPr>
              <w:t>80,5%</w:t>
            </w:r>
          </w:p>
        </w:tc>
        <w:tc>
          <w:tcPr>
            <w:tcW w:w="789"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1929"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высокий уровень выгорания</w:t>
            </w:r>
          </w:p>
        </w:tc>
        <w:tc>
          <w:tcPr>
            <w:tcW w:w="879" w:type="pct"/>
            <w:shd w:val="clear" w:color="auto" w:fill="auto"/>
          </w:tcPr>
          <w:p w:rsidR="00BB297C" w:rsidRPr="00EF4705" w:rsidRDefault="00BB297C" w:rsidP="00B678A5">
            <w:pPr>
              <w:jc w:val="right"/>
              <w:rPr>
                <w:sz w:val="24"/>
                <w:szCs w:val="24"/>
              </w:rPr>
            </w:pPr>
            <w:r w:rsidRPr="00EF4705">
              <w:rPr>
                <w:sz w:val="24"/>
                <w:szCs w:val="24"/>
              </w:rPr>
              <w:t>1</w:t>
            </w:r>
          </w:p>
        </w:tc>
        <w:tc>
          <w:tcPr>
            <w:tcW w:w="702" w:type="pct"/>
            <w:shd w:val="clear" w:color="auto" w:fill="auto"/>
          </w:tcPr>
          <w:p w:rsidR="00BB297C" w:rsidRPr="00EF4705" w:rsidRDefault="00BB297C" w:rsidP="00B678A5">
            <w:pPr>
              <w:jc w:val="right"/>
              <w:rPr>
                <w:sz w:val="24"/>
                <w:szCs w:val="24"/>
              </w:rPr>
            </w:pPr>
            <w:r w:rsidRPr="00EF4705">
              <w:rPr>
                <w:sz w:val="24"/>
                <w:szCs w:val="24"/>
              </w:rPr>
              <w:t>1</w:t>
            </w:r>
          </w:p>
        </w:tc>
        <w:tc>
          <w:tcPr>
            <w:tcW w:w="701" w:type="pct"/>
            <w:shd w:val="clear" w:color="auto" w:fill="auto"/>
          </w:tcPr>
          <w:p w:rsidR="00BB297C" w:rsidRPr="00EF4705" w:rsidRDefault="00BB297C" w:rsidP="00B678A5">
            <w:pPr>
              <w:jc w:val="right"/>
              <w:rPr>
                <w:sz w:val="24"/>
                <w:szCs w:val="24"/>
              </w:rPr>
            </w:pPr>
            <w:r w:rsidRPr="00EF4705">
              <w:rPr>
                <w:sz w:val="24"/>
                <w:szCs w:val="24"/>
              </w:rPr>
              <w:t>2</w:t>
            </w:r>
          </w:p>
        </w:tc>
        <w:tc>
          <w:tcPr>
            <w:tcW w:w="789"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1929" w:type="pct"/>
            <w:vMerge/>
            <w:shd w:val="clear" w:color="auto" w:fill="auto"/>
          </w:tcPr>
          <w:p w:rsidR="00BB297C" w:rsidRPr="00516687" w:rsidRDefault="00BB297C" w:rsidP="00B678A5">
            <w:pPr>
              <w:widowControl/>
              <w:adjustRightInd w:val="0"/>
              <w:rPr>
                <w:rFonts w:eastAsia="Calibri"/>
                <w:sz w:val="24"/>
                <w:szCs w:val="24"/>
                <w:lang w:val="ru-RU"/>
              </w:rPr>
            </w:pPr>
          </w:p>
        </w:tc>
        <w:tc>
          <w:tcPr>
            <w:tcW w:w="879" w:type="pct"/>
            <w:shd w:val="clear" w:color="auto" w:fill="auto"/>
          </w:tcPr>
          <w:p w:rsidR="00BB297C" w:rsidRPr="00EF4705" w:rsidRDefault="00BB297C" w:rsidP="00B678A5">
            <w:pPr>
              <w:jc w:val="right"/>
              <w:rPr>
                <w:sz w:val="24"/>
                <w:szCs w:val="24"/>
              </w:rPr>
            </w:pPr>
            <w:r w:rsidRPr="00EF4705">
              <w:rPr>
                <w:sz w:val="24"/>
                <w:szCs w:val="24"/>
              </w:rPr>
              <w:t>2,6%</w:t>
            </w:r>
          </w:p>
        </w:tc>
        <w:tc>
          <w:tcPr>
            <w:tcW w:w="702" w:type="pct"/>
            <w:shd w:val="clear" w:color="auto" w:fill="auto"/>
          </w:tcPr>
          <w:p w:rsidR="00BB297C" w:rsidRPr="00EF4705" w:rsidRDefault="00BB297C" w:rsidP="00B678A5">
            <w:pPr>
              <w:jc w:val="right"/>
              <w:rPr>
                <w:sz w:val="24"/>
                <w:szCs w:val="24"/>
              </w:rPr>
            </w:pPr>
            <w:r w:rsidRPr="00EF4705">
              <w:rPr>
                <w:sz w:val="24"/>
                <w:szCs w:val="24"/>
              </w:rPr>
              <w:t>0,4%</w:t>
            </w:r>
          </w:p>
        </w:tc>
        <w:tc>
          <w:tcPr>
            <w:tcW w:w="701" w:type="pct"/>
            <w:shd w:val="clear" w:color="auto" w:fill="auto"/>
          </w:tcPr>
          <w:p w:rsidR="00BB297C" w:rsidRPr="00EF4705" w:rsidRDefault="00BB297C" w:rsidP="00B678A5">
            <w:pPr>
              <w:jc w:val="right"/>
              <w:rPr>
                <w:sz w:val="24"/>
                <w:szCs w:val="24"/>
              </w:rPr>
            </w:pPr>
            <w:r w:rsidRPr="00EF4705">
              <w:rPr>
                <w:sz w:val="24"/>
                <w:szCs w:val="24"/>
              </w:rPr>
              <w:t>0,7%</w:t>
            </w:r>
          </w:p>
        </w:tc>
        <w:tc>
          <w:tcPr>
            <w:tcW w:w="789"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4252FF">
        <w:trPr>
          <w:cantSplit/>
        </w:trPr>
        <w:tc>
          <w:tcPr>
            <w:tcW w:w="1929" w:type="pct"/>
            <w:vMerge w:val="restart"/>
            <w:tcBorders>
              <w:bottom w:val="nil"/>
            </w:tcBorders>
            <w:shd w:val="clear" w:color="auto" w:fill="auto"/>
          </w:tcPr>
          <w:p w:rsidR="00BB297C" w:rsidRPr="00516687" w:rsidRDefault="00BB297C" w:rsidP="00B678A5">
            <w:pPr>
              <w:widowControl/>
              <w:adjustRightInd w:val="0"/>
              <w:ind w:left="60" w:right="60"/>
              <w:rPr>
                <w:rFonts w:eastAsia="Calibri"/>
                <w:sz w:val="24"/>
                <w:szCs w:val="24"/>
                <w:lang w:val="ru-RU"/>
              </w:rPr>
            </w:pPr>
          </w:p>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Итого</w:t>
            </w:r>
          </w:p>
        </w:tc>
        <w:tc>
          <w:tcPr>
            <w:tcW w:w="879" w:type="pct"/>
            <w:tcBorders>
              <w:bottom w:val="nil"/>
            </w:tcBorders>
            <w:shd w:val="clear" w:color="auto" w:fill="auto"/>
          </w:tcPr>
          <w:p w:rsidR="00BB297C" w:rsidRPr="00EF4705" w:rsidRDefault="00BB297C" w:rsidP="00B678A5">
            <w:pPr>
              <w:jc w:val="right"/>
              <w:rPr>
                <w:sz w:val="24"/>
                <w:szCs w:val="24"/>
              </w:rPr>
            </w:pPr>
            <w:r w:rsidRPr="00EF4705">
              <w:rPr>
                <w:sz w:val="24"/>
                <w:szCs w:val="24"/>
              </w:rPr>
              <w:t>38</w:t>
            </w:r>
          </w:p>
        </w:tc>
        <w:tc>
          <w:tcPr>
            <w:tcW w:w="702" w:type="pct"/>
            <w:tcBorders>
              <w:bottom w:val="nil"/>
            </w:tcBorders>
            <w:shd w:val="clear" w:color="auto" w:fill="auto"/>
          </w:tcPr>
          <w:p w:rsidR="00BB297C" w:rsidRPr="00EF4705" w:rsidRDefault="00BB297C" w:rsidP="00B678A5">
            <w:pPr>
              <w:jc w:val="right"/>
              <w:rPr>
                <w:sz w:val="24"/>
                <w:szCs w:val="24"/>
              </w:rPr>
            </w:pPr>
            <w:r w:rsidRPr="00EF4705">
              <w:rPr>
                <w:sz w:val="24"/>
                <w:szCs w:val="24"/>
              </w:rPr>
              <w:t>234</w:t>
            </w:r>
          </w:p>
        </w:tc>
        <w:tc>
          <w:tcPr>
            <w:tcW w:w="701" w:type="pct"/>
            <w:tcBorders>
              <w:bottom w:val="nil"/>
            </w:tcBorders>
            <w:shd w:val="clear" w:color="auto" w:fill="auto"/>
          </w:tcPr>
          <w:p w:rsidR="00BB297C" w:rsidRPr="00EF4705" w:rsidRDefault="00BB297C" w:rsidP="00B678A5">
            <w:pPr>
              <w:jc w:val="right"/>
              <w:rPr>
                <w:sz w:val="24"/>
                <w:szCs w:val="24"/>
              </w:rPr>
            </w:pPr>
            <w:r w:rsidRPr="00EF4705">
              <w:rPr>
                <w:sz w:val="24"/>
                <w:szCs w:val="24"/>
              </w:rPr>
              <w:t>272</w:t>
            </w:r>
          </w:p>
        </w:tc>
        <w:tc>
          <w:tcPr>
            <w:tcW w:w="789" w:type="pct"/>
            <w:vMerge/>
            <w:tcBorders>
              <w:bottom w:val="nil"/>
            </w:tcBorders>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4252FF">
        <w:trPr>
          <w:cantSplit/>
        </w:trPr>
        <w:tc>
          <w:tcPr>
            <w:tcW w:w="1929" w:type="pct"/>
            <w:vMerge/>
            <w:tcBorders>
              <w:top w:val="nil"/>
            </w:tcBorders>
            <w:shd w:val="clear" w:color="auto" w:fill="auto"/>
          </w:tcPr>
          <w:p w:rsidR="00BB297C" w:rsidRPr="00516687" w:rsidRDefault="00BB297C" w:rsidP="00B678A5">
            <w:pPr>
              <w:widowControl/>
              <w:adjustRightInd w:val="0"/>
              <w:rPr>
                <w:rFonts w:eastAsia="Calibri"/>
                <w:sz w:val="24"/>
                <w:szCs w:val="24"/>
                <w:lang w:val="ru-RU"/>
              </w:rPr>
            </w:pPr>
          </w:p>
        </w:tc>
        <w:tc>
          <w:tcPr>
            <w:tcW w:w="879" w:type="pct"/>
            <w:tcBorders>
              <w:top w:val="nil"/>
            </w:tcBorders>
            <w:shd w:val="clear" w:color="auto" w:fill="auto"/>
          </w:tcPr>
          <w:p w:rsidR="00BB297C" w:rsidRPr="00EF4705" w:rsidRDefault="00BB297C" w:rsidP="00B678A5">
            <w:pPr>
              <w:jc w:val="right"/>
              <w:rPr>
                <w:sz w:val="24"/>
                <w:szCs w:val="24"/>
              </w:rPr>
            </w:pPr>
            <w:r w:rsidRPr="00EF4705">
              <w:rPr>
                <w:sz w:val="24"/>
                <w:szCs w:val="24"/>
              </w:rPr>
              <w:t>100,0%</w:t>
            </w:r>
          </w:p>
        </w:tc>
        <w:tc>
          <w:tcPr>
            <w:tcW w:w="702" w:type="pct"/>
            <w:tcBorders>
              <w:top w:val="nil"/>
            </w:tcBorders>
            <w:shd w:val="clear" w:color="auto" w:fill="auto"/>
          </w:tcPr>
          <w:p w:rsidR="00BB297C" w:rsidRPr="00EF4705" w:rsidRDefault="00BB297C" w:rsidP="00B678A5">
            <w:pPr>
              <w:jc w:val="right"/>
              <w:rPr>
                <w:sz w:val="24"/>
                <w:szCs w:val="24"/>
              </w:rPr>
            </w:pPr>
            <w:r w:rsidRPr="00EF4705">
              <w:rPr>
                <w:sz w:val="24"/>
                <w:szCs w:val="24"/>
              </w:rPr>
              <w:t>100,0%</w:t>
            </w:r>
          </w:p>
        </w:tc>
        <w:tc>
          <w:tcPr>
            <w:tcW w:w="701" w:type="pct"/>
            <w:tcBorders>
              <w:top w:val="nil"/>
            </w:tcBorders>
            <w:shd w:val="clear" w:color="auto" w:fill="auto"/>
          </w:tcPr>
          <w:p w:rsidR="00BB297C" w:rsidRPr="00EF4705" w:rsidRDefault="00BB297C" w:rsidP="00B678A5">
            <w:pPr>
              <w:jc w:val="right"/>
              <w:rPr>
                <w:sz w:val="24"/>
                <w:szCs w:val="24"/>
              </w:rPr>
            </w:pPr>
            <w:r w:rsidRPr="00EF4705">
              <w:rPr>
                <w:sz w:val="24"/>
                <w:szCs w:val="24"/>
              </w:rPr>
              <w:t>100,0%</w:t>
            </w:r>
          </w:p>
        </w:tc>
        <w:tc>
          <w:tcPr>
            <w:tcW w:w="789" w:type="pct"/>
            <w:vMerge/>
            <w:tcBorders>
              <w:top w:val="nil"/>
            </w:tcBorders>
          </w:tcPr>
          <w:p w:rsidR="00BB297C" w:rsidRPr="00516687" w:rsidRDefault="00BB297C" w:rsidP="00B678A5">
            <w:pPr>
              <w:widowControl/>
              <w:adjustRightInd w:val="0"/>
              <w:ind w:left="60" w:right="60"/>
              <w:jc w:val="right"/>
              <w:rPr>
                <w:rFonts w:eastAsia="Calibri"/>
                <w:sz w:val="24"/>
                <w:szCs w:val="24"/>
                <w:lang w:val="ru-RU"/>
              </w:rPr>
            </w:pPr>
          </w:p>
        </w:tc>
      </w:tr>
    </w:tbl>
    <w:p w:rsidR="00BB297C" w:rsidRPr="004344EA" w:rsidRDefault="00BB297C" w:rsidP="00BB297C">
      <w:pPr>
        <w:widowControl/>
        <w:autoSpaceDE/>
        <w:autoSpaceDN/>
        <w:ind w:firstLine="720"/>
        <w:rPr>
          <w:rFonts w:eastAsia="Calibri"/>
          <w:sz w:val="28"/>
          <w:szCs w:val="28"/>
          <w:lang w:val="ru-RU"/>
        </w:rPr>
      </w:pPr>
    </w:p>
    <w:p w:rsidR="00BB297C" w:rsidRPr="007B024D" w:rsidRDefault="00BB297C" w:rsidP="00BB297C">
      <w:pPr>
        <w:widowControl/>
        <w:autoSpaceDE/>
        <w:autoSpaceDN/>
        <w:ind w:firstLine="720"/>
        <w:jc w:val="both"/>
        <w:rPr>
          <w:rFonts w:eastAsia="TimesNewRomanPSMT"/>
          <w:color w:val="000000"/>
          <w:sz w:val="28"/>
          <w:szCs w:val="28"/>
          <w:lang w:val="ru-RU"/>
        </w:rPr>
      </w:pPr>
      <w:r w:rsidRPr="004344EA">
        <w:rPr>
          <w:rFonts w:eastAsia="Calibri"/>
          <w:sz w:val="28"/>
          <w:szCs w:val="28"/>
          <w:lang w:val="ru-RU"/>
        </w:rPr>
        <w:t xml:space="preserve">Большинство врачей станции скорой медицинской помощи </w:t>
      </w:r>
      <w:r>
        <w:rPr>
          <w:rFonts w:eastAsia="Calibri"/>
          <w:sz w:val="28"/>
          <w:szCs w:val="28"/>
          <w:lang w:val="ru-RU"/>
        </w:rPr>
        <w:t>с</w:t>
      </w:r>
      <w:r w:rsidRPr="004344EA">
        <w:rPr>
          <w:rFonts w:eastAsia="Calibri"/>
          <w:sz w:val="28"/>
          <w:szCs w:val="28"/>
          <w:lang w:val="ru-RU"/>
        </w:rPr>
        <w:t xml:space="preserve">о стажем работы </w:t>
      </w:r>
      <w:r>
        <w:rPr>
          <w:rFonts w:eastAsia="Calibri"/>
          <w:sz w:val="28"/>
          <w:szCs w:val="28"/>
          <w:lang w:val="ru-RU"/>
        </w:rPr>
        <w:t xml:space="preserve">11-20 лет </w:t>
      </w:r>
      <w:r w:rsidRPr="004344EA">
        <w:rPr>
          <w:rFonts w:eastAsia="Calibri"/>
          <w:sz w:val="28"/>
          <w:szCs w:val="28"/>
          <w:lang w:val="ru-RU"/>
        </w:rPr>
        <w:t xml:space="preserve">отметили средний уровень выгорания </w:t>
      </w:r>
      <w:r>
        <w:rPr>
          <w:rFonts w:eastAsia="Calibri"/>
          <w:sz w:val="28"/>
          <w:szCs w:val="28"/>
          <w:lang w:val="ru-RU"/>
        </w:rPr>
        <w:t xml:space="preserve">- </w:t>
      </w:r>
      <w:r w:rsidRPr="004344EA">
        <w:rPr>
          <w:rFonts w:eastAsia="Calibri"/>
          <w:sz w:val="28"/>
          <w:szCs w:val="28"/>
          <w:lang w:val="ru-RU"/>
        </w:rPr>
        <w:t>9</w:t>
      </w:r>
      <w:r>
        <w:rPr>
          <w:rFonts w:eastAsia="Calibri"/>
          <w:sz w:val="28"/>
          <w:szCs w:val="28"/>
          <w:lang w:val="ru-RU"/>
        </w:rPr>
        <w:t>3</w:t>
      </w:r>
      <w:r w:rsidRPr="004344EA">
        <w:rPr>
          <w:rFonts w:eastAsia="Calibri"/>
          <w:sz w:val="28"/>
          <w:szCs w:val="28"/>
          <w:lang w:val="ru-RU"/>
        </w:rPr>
        <w:t xml:space="preserve">,9%, 21-30 лет </w:t>
      </w:r>
      <w:r>
        <w:rPr>
          <w:rFonts w:eastAsia="Calibri"/>
          <w:sz w:val="28"/>
          <w:szCs w:val="28"/>
          <w:lang w:val="ru-RU"/>
        </w:rPr>
        <w:t xml:space="preserve">- 85,0%, </w:t>
      </w:r>
      <w:r w:rsidRPr="004344EA">
        <w:rPr>
          <w:rFonts w:eastAsia="Calibri"/>
          <w:sz w:val="28"/>
          <w:szCs w:val="28"/>
          <w:lang w:val="ru-RU"/>
        </w:rPr>
        <w:t xml:space="preserve">31-40 лет </w:t>
      </w:r>
      <w:r>
        <w:rPr>
          <w:rFonts w:eastAsia="Calibri"/>
          <w:sz w:val="28"/>
          <w:szCs w:val="28"/>
          <w:lang w:val="ru-RU"/>
        </w:rPr>
        <w:t xml:space="preserve">- </w:t>
      </w:r>
      <w:r w:rsidRPr="004344EA">
        <w:rPr>
          <w:rFonts w:eastAsia="Calibri"/>
          <w:sz w:val="28"/>
          <w:szCs w:val="28"/>
          <w:lang w:val="ru-RU"/>
        </w:rPr>
        <w:t>8</w:t>
      </w:r>
      <w:r>
        <w:rPr>
          <w:rFonts w:eastAsia="Calibri"/>
          <w:sz w:val="28"/>
          <w:szCs w:val="28"/>
          <w:lang w:val="ru-RU"/>
        </w:rPr>
        <w:t>4</w:t>
      </w:r>
      <w:r w:rsidRPr="004344EA">
        <w:rPr>
          <w:rFonts w:eastAsia="Calibri"/>
          <w:sz w:val="28"/>
          <w:szCs w:val="28"/>
          <w:lang w:val="ru-RU"/>
        </w:rPr>
        <w:t>,</w:t>
      </w:r>
      <w:r>
        <w:rPr>
          <w:rFonts w:eastAsia="Calibri"/>
          <w:sz w:val="28"/>
          <w:szCs w:val="28"/>
          <w:lang w:val="ru-RU"/>
        </w:rPr>
        <w:t>6</w:t>
      </w:r>
      <w:r w:rsidRPr="004344EA">
        <w:rPr>
          <w:rFonts w:eastAsia="Calibri"/>
          <w:sz w:val="28"/>
          <w:szCs w:val="28"/>
          <w:lang w:val="ru-RU"/>
        </w:rPr>
        <w:t>%</w:t>
      </w:r>
      <w:r>
        <w:rPr>
          <w:rFonts w:eastAsia="Calibri"/>
          <w:sz w:val="28"/>
          <w:szCs w:val="28"/>
          <w:lang w:val="ru-RU"/>
        </w:rPr>
        <w:t>,</w:t>
      </w:r>
      <w:r w:rsidRPr="004344EA">
        <w:rPr>
          <w:rFonts w:eastAsia="Calibri"/>
          <w:sz w:val="28"/>
          <w:szCs w:val="28"/>
          <w:lang w:val="ru-RU"/>
        </w:rPr>
        <w:t xml:space="preserve"> 41 год и более </w:t>
      </w:r>
      <w:r>
        <w:rPr>
          <w:rFonts w:eastAsia="Calibri"/>
          <w:sz w:val="28"/>
          <w:szCs w:val="28"/>
          <w:lang w:val="ru-RU"/>
        </w:rPr>
        <w:t>- 8</w:t>
      </w:r>
      <w:r w:rsidRPr="004344EA">
        <w:rPr>
          <w:rFonts w:eastAsia="Calibri"/>
          <w:sz w:val="28"/>
          <w:szCs w:val="28"/>
          <w:lang w:val="ru-RU"/>
        </w:rPr>
        <w:t>0,0%</w:t>
      </w:r>
      <w:r>
        <w:rPr>
          <w:rFonts w:eastAsia="Calibri"/>
          <w:sz w:val="28"/>
          <w:szCs w:val="28"/>
          <w:lang w:val="ru-RU"/>
        </w:rPr>
        <w:t>, 1-10 лет - 79</w:t>
      </w:r>
      <w:r w:rsidRPr="004344EA">
        <w:rPr>
          <w:rFonts w:eastAsia="Calibri"/>
          <w:sz w:val="28"/>
          <w:szCs w:val="28"/>
          <w:lang w:val="ru-RU"/>
        </w:rPr>
        <w:t>,</w:t>
      </w:r>
      <w:r>
        <w:rPr>
          <w:rFonts w:eastAsia="Calibri"/>
          <w:sz w:val="28"/>
          <w:szCs w:val="28"/>
          <w:lang w:val="ru-RU"/>
        </w:rPr>
        <w:t>2</w:t>
      </w:r>
      <w:r w:rsidRPr="004344EA">
        <w:rPr>
          <w:rFonts w:eastAsia="Calibri"/>
          <w:sz w:val="28"/>
          <w:szCs w:val="28"/>
          <w:lang w:val="ru-RU"/>
        </w:rPr>
        <w:t>%, и врачи со стажем работы менее 1 года</w:t>
      </w:r>
      <w:r>
        <w:rPr>
          <w:rFonts w:eastAsia="Calibri"/>
          <w:sz w:val="28"/>
          <w:szCs w:val="28"/>
          <w:lang w:val="ru-RU"/>
        </w:rPr>
        <w:t xml:space="preserve"> – 56,0%</w:t>
      </w:r>
      <w:r w:rsidRPr="004344EA">
        <w:rPr>
          <w:rFonts w:eastAsia="Calibri"/>
          <w:sz w:val="28"/>
          <w:szCs w:val="28"/>
          <w:lang w:val="ru-RU"/>
        </w:rPr>
        <w:t xml:space="preserve">. </w:t>
      </w:r>
      <w:r>
        <w:rPr>
          <w:rFonts w:eastAsia="Calibri"/>
          <w:sz w:val="28"/>
          <w:szCs w:val="28"/>
          <w:lang w:val="ru-RU"/>
        </w:rPr>
        <w:t>В</w:t>
      </w:r>
      <w:r w:rsidRPr="004344EA">
        <w:rPr>
          <w:rFonts w:eastAsia="Calibri"/>
          <w:sz w:val="28"/>
          <w:szCs w:val="28"/>
          <w:lang w:val="ru-RU"/>
        </w:rPr>
        <w:t xml:space="preserve">ысокий уровень выгорания был отмечен у врачей со стажем работы 31-40 лет </w:t>
      </w:r>
      <w:r>
        <w:rPr>
          <w:rFonts w:eastAsia="Calibri"/>
          <w:sz w:val="28"/>
          <w:szCs w:val="28"/>
          <w:lang w:val="ru-RU"/>
        </w:rPr>
        <w:t>- 5,1%</w:t>
      </w:r>
      <w:r w:rsidRPr="004344EA">
        <w:rPr>
          <w:rFonts w:eastAsia="Calibri"/>
          <w:sz w:val="28"/>
          <w:szCs w:val="28"/>
          <w:lang w:val="ru-RU"/>
        </w:rPr>
        <w:t xml:space="preserve">. </w:t>
      </w:r>
      <w:r>
        <w:rPr>
          <w:rFonts w:eastAsia="Calibri"/>
          <w:sz w:val="28"/>
          <w:szCs w:val="28"/>
          <w:lang w:val="ru-RU"/>
        </w:rPr>
        <w:t>Н</w:t>
      </w:r>
      <w:r w:rsidRPr="004344EA">
        <w:rPr>
          <w:rFonts w:eastAsia="Calibri"/>
          <w:sz w:val="28"/>
          <w:szCs w:val="28"/>
          <w:lang w:val="ru-RU"/>
        </w:rPr>
        <w:t>изкий уровень выгорания отметили 4</w:t>
      </w:r>
      <w:r>
        <w:rPr>
          <w:rFonts w:eastAsia="Calibri"/>
          <w:sz w:val="28"/>
          <w:szCs w:val="28"/>
          <w:lang w:val="ru-RU"/>
        </w:rPr>
        <w:t>4,</w:t>
      </w:r>
      <w:r w:rsidRPr="004344EA">
        <w:rPr>
          <w:rFonts w:eastAsia="Calibri"/>
          <w:sz w:val="28"/>
          <w:szCs w:val="28"/>
          <w:lang w:val="ru-RU"/>
        </w:rPr>
        <w:t xml:space="preserve">0% врачей со стажем работы менее </w:t>
      </w:r>
      <w:r>
        <w:rPr>
          <w:rFonts w:eastAsia="Calibri"/>
          <w:sz w:val="28"/>
          <w:szCs w:val="28"/>
          <w:lang w:val="ru-RU"/>
        </w:rPr>
        <w:t>1 года,</w:t>
      </w:r>
      <w:r w:rsidRPr="00516687">
        <w:rPr>
          <w:rFonts w:eastAsia="Calibri"/>
          <w:sz w:val="28"/>
          <w:szCs w:val="28"/>
          <w:lang w:val="ru-RU"/>
        </w:rPr>
        <w:t xml:space="preserve"> </w:t>
      </w:r>
      <w:r>
        <w:rPr>
          <w:rFonts w:eastAsia="Calibri"/>
          <w:sz w:val="28"/>
          <w:szCs w:val="28"/>
          <w:lang w:val="ru-RU"/>
        </w:rPr>
        <w:t>20</w:t>
      </w:r>
      <w:r w:rsidRPr="004344EA">
        <w:rPr>
          <w:rFonts w:eastAsia="Calibri"/>
          <w:sz w:val="28"/>
          <w:szCs w:val="28"/>
          <w:lang w:val="ru-RU"/>
        </w:rPr>
        <w:t>,</w:t>
      </w:r>
      <w:r>
        <w:rPr>
          <w:rFonts w:eastAsia="Calibri"/>
          <w:sz w:val="28"/>
          <w:szCs w:val="28"/>
          <w:lang w:val="ru-RU"/>
        </w:rPr>
        <w:t>8</w:t>
      </w:r>
      <w:r w:rsidRPr="004344EA">
        <w:rPr>
          <w:rFonts w:eastAsia="Calibri"/>
          <w:sz w:val="28"/>
          <w:szCs w:val="28"/>
          <w:lang w:val="ru-RU"/>
        </w:rPr>
        <w:t>%</w:t>
      </w:r>
      <w:r>
        <w:rPr>
          <w:rFonts w:eastAsia="Calibri"/>
          <w:sz w:val="28"/>
          <w:szCs w:val="28"/>
          <w:lang w:val="ru-RU"/>
        </w:rPr>
        <w:t xml:space="preserve"> - 1-10 лет, 20% врачей </w:t>
      </w:r>
      <w:r w:rsidRPr="004344EA">
        <w:rPr>
          <w:rFonts w:eastAsia="Calibri"/>
          <w:sz w:val="28"/>
          <w:szCs w:val="28"/>
          <w:lang w:val="ru-RU"/>
        </w:rPr>
        <w:t xml:space="preserve">со стажем работы 41 год и более, </w:t>
      </w:r>
      <w:r>
        <w:rPr>
          <w:rFonts w:eastAsia="Calibri"/>
          <w:sz w:val="28"/>
          <w:szCs w:val="28"/>
          <w:lang w:val="ru-RU"/>
        </w:rPr>
        <w:t xml:space="preserve">15,0% - </w:t>
      </w:r>
      <w:r w:rsidRPr="004344EA">
        <w:rPr>
          <w:rFonts w:eastAsia="Calibri"/>
          <w:sz w:val="28"/>
          <w:szCs w:val="28"/>
          <w:lang w:val="ru-RU"/>
        </w:rPr>
        <w:t>21-30 лет</w:t>
      </w:r>
      <w:r>
        <w:rPr>
          <w:rFonts w:eastAsia="Calibri"/>
          <w:sz w:val="28"/>
          <w:szCs w:val="28"/>
          <w:lang w:val="ru-RU"/>
        </w:rPr>
        <w:t>,</w:t>
      </w:r>
      <w:r w:rsidRPr="004344EA">
        <w:rPr>
          <w:rFonts w:eastAsia="Calibri"/>
          <w:sz w:val="28"/>
          <w:szCs w:val="28"/>
          <w:lang w:val="ru-RU"/>
        </w:rPr>
        <w:t xml:space="preserve"> </w:t>
      </w:r>
      <w:r>
        <w:rPr>
          <w:rFonts w:eastAsia="Calibri"/>
          <w:sz w:val="28"/>
          <w:szCs w:val="28"/>
          <w:lang w:val="ru-RU"/>
        </w:rPr>
        <w:t xml:space="preserve">10,3%  - 31-40 лет и 6,1% врачей со стажем работы - </w:t>
      </w:r>
      <w:r w:rsidRPr="004344EA">
        <w:rPr>
          <w:rFonts w:eastAsia="Calibri"/>
          <w:sz w:val="28"/>
          <w:szCs w:val="28"/>
          <w:lang w:val="ru-RU"/>
        </w:rPr>
        <w:t>11-20 лет</w:t>
      </w:r>
      <w:r>
        <w:rPr>
          <w:rFonts w:eastAsia="Calibri"/>
          <w:sz w:val="28"/>
          <w:szCs w:val="28"/>
          <w:lang w:val="ru-RU"/>
        </w:rPr>
        <w:t xml:space="preserve"> при</w:t>
      </w:r>
      <w:r w:rsidRPr="004344EA">
        <w:rPr>
          <w:rFonts w:eastAsia="Calibri"/>
          <w:sz w:val="28"/>
          <w:szCs w:val="28"/>
          <w:lang w:val="ru-RU"/>
        </w:rPr>
        <w:t xml:space="preserve"> </w:t>
      </w:r>
      <w:r w:rsidRPr="00516687">
        <w:rPr>
          <w:rFonts w:eastAsia="Calibri"/>
          <w:sz w:val="28"/>
          <w:szCs w:val="28"/>
          <w:lang w:val="ru-RU"/>
        </w:rPr>
        <w:t>р=0,</w:t>
      </w:r>
      <w:r>
        <w:rPr>
          <w:rFonts w:eastAsia="Calibri"/>
          <w:sz w:val="28"/>
          <w:szCs w:val="28"/>
          <w:lang w:val="ru-RU"/>
        </w:rPr>
        <w:t>002, что на значимость влияния стажа работы и области проживания респондентов</w:t>
      </w:r>
      <w:r w:rsidRPr="00516687">
        <w:rPr>
          <w:rFonts w:eastAsia="Calibri"/>
          <w:sz w:val="28"/>
          <w:szCs w:val="28"/>
          <w:lang w:val="ru-RU"/>
        </w:rPr>
        <w:t xml:space="preserve"> </w:t>
      </w:r>
      <w:r>
        <w:rPr>
          <w:rFonts w:eastAsia="Calibri"/>
          <w:sz w:val="28"/>
          <w:szCs w:val="28"/>
          <w:lang w:val="ru-RU"/>
        </w:rPr>
        <w:t xml:space="preserve">на уровень выгорания от </w:t>
      </w:r>
      <w:r w:rsidRPr="007B024D">
        <w:rPr>
          <w:rFonts w:eastAsia="Calibri"/>
          <w:sz w:val="28"/>
          <w:szCs w:val="28"/>
          <w:lang w:val="ru-RU"/>
        </w:rPr>
        <w:t>(т</w:t>
      </w:r>
      <w:r w:rsidRPr="007B024D">
        <w:rPr>
          <w:rFonts w:eastAsia="TimesNewRomanPSMT"/>
          <w:color w:val="000000"/>
          <w:sz w:val="28"/>
          <w:szCs w:val="28"/>
        </w:rPr>
        <w:t xml:space="preserve">аблица </w:t>
      </w:r>
      <w:r w:rsidR="00B0579A">
        <w:rPr>
          <w:rFonts w:eastAsia="TimesNewRomanPSMT"/>
          <w:bCs/>
          <w:color w:val="000000"/>
          <w:sz w:val="28"/>
          <w:szCs w:val="28"/>
          <w:lang w:val="ru-RU"/>
        </w:rPr>
        <w:t>37</w:t>
      </w:r>
      <w:r w:rsidRPr="007B024D">
        <w:rPr>
          <w:rFonts w:eastAsia="TimesNewRomanPSMT"/>
          <w:bCs/>
          <w:color w:val="000000"/>
          <w:sz w:val="28"/>
          <w:szCs w:val="28"/>
          <w:lang w:val="ru-RU"/>
        </w:rPr>
        <w:t>).</w:t>
      </w:r>
    </w:p>
    <w:p w:rsidR="00BB297C" w:rsidRPr="007B024D" w:rsidRDefault="00BB297C" w:rsidP="00BB297C">
      <w:pPr>
        <w:jc w:val="both"/>
        <w:rPr>
          <w:rFonts w:eastAsia="TimesNewRomanPSMT"/>
          <w:color w:val="000000"/>
          <w:sz w:val="28"/>
          <w:szCs w:val="28"/>
          <w:lang w:val="ru-RU"/>
        </w:rPr>
      </w:pPr>
    </w:p>
    <w:p w:rsidR="00BB297C" w:rsidRDefault="00BB297C" w:rsidP="00BB297C">
      <w:pPr>
        <w:jc w:val="both"/>
        <w:rPr>
          <w:rFonts w:eastAsia="TimesNewRomanPSMT"/>
          <w:color w:val="000000"/>
          <w:sz w:val="28"/>
          <w:szCs w:val="28"/>
          <w:lang w:val="ru-RU"/>
        </w:rPr>
      </w:pPr>
      <w:r w:rsidRPr="007B024D">
        <w:rPr>
          <w:rFonts w:eastAsia="TimesNewRomanPSMT"/>
          <w:color w:val="000000"/>
          <w:sz w:val="28"/>
          <w:szCs w:val="28"/>
        </w:rPr>
        <w:t xml:space="preserve">Таблица </w:t>
      </w:r>
      <w:r w:rsidR="00B0579A">
        <w:rPr>
          <w:rFonts w:eastAsia="TimesNewRomanPSMT"/>
          <w:bCs/>
          <w:color w:val="000000"/>
          <w:sz w:val="28"/>
          <w:szCs w:val="28"/>
          <w:lang w:val="ru-RU"/>
        </w:rPr>
        <w:t>37</w:t>
      </w:r>
      <w:r w:rsidRPr="007B024D">
        <w:rPr>
          <w:rFonts w:eastAsia="TimesNewRomanPSMT"/>
          <w:bCs/>
          <w:color w:val="000000"/>
          <w:sz w:val="28"/>
          <w:szCs w:val="28"/>
          <w:lang w:val="ru-RU"/>
        </w:rPr>
        <w:t xml:space="preserve"> -</w:t>
      </w:r>
      <w:r w:rsidRPr="007B024D">
        <w:rPr>
          <w:rFonts w:eastAsia="TimesNewRomanPSMT"/>
          <w:color w:val="000000"/>
          <w:sz w:val="28"/>
          <w:szCs w:val="28"/>
        </w:rPr>
        <w:t xml:space="preserve"> Распределение ответов</w:t>
      </w:r>
      <w:r w:rsidRPr="00516687">
        <w:rPr>
          <w:rFonts w:eastAsia="TimesNewRomanPSMT"/>
          <w:color w:val="000000"/>
          <w:sz w:val="28"/>
          <w:szCs w:val="28"/>
        </w:rPr>
        <w:t xml:space="preserve"> опрошенных по оценке </w:t>
      </w:r>
      <w:r w:rsidRPr="00516687">
        <w:rPr>
          <w:rFonts w:eastAsia="TimesNewRomanPSMT"/>
          <w:bCs/>
          <w:color w:val="000000"/>
          <w:sz w:val="28"/>
          <w:szCs w:val="28"/>
          <w:lang w:val="ru-RU"/>
        </w:rPr>
        <w:t>выгорания</w:t>
      </w:r>
      <w:r w:rsidRPr="00516687">
        <w:rPr>
          <w:rFonts w:eastAsia="TimesNewRomanPSMT"/>
          <w:color w:val="000000"/>
          <w:sz w:val="28"/>
          <w:szCs w:val="28"/>
        </w:rPr>
        <w:t xml:space="preserve"> инструмента </w:t>
      </w:r>
      <w:r w:rsidRPr="00516687">
        <w:rPr>
          <w:sz w:val="28"/>
          <w:szCs w:val="28"/>
          <w:lang w:val="en-US"/>
        </w:rPr>
        <w:t>ProQOL</w:t>
      </w:r>
      <w:r w:rsidRPr="00516687">
        <w:rPr>
          <w:sz w:val="28"/>
          <w:szCs w:val="28"/>
          <w:lang w:val="ru-RU"/>
        </w:rPr>
        <w:t xml:space="preserve"> </w:t>
      </w:r>
      <w:r w:rsidRPr="00516687">
        <w:rPr>
          <w:rFonts w:eastAsia="TimesNewRomanPSMT"/>
          <w:color w:val="000000"/>
          <w:sz w:val="28"/>
          <w:szCs w:val="28"/>
        </w:rPr>
        <w:t xml:space="preserve">(в % к итого) с учетом </w:t>
      </w:r>
      <w:r w:rsidRPr="00516687">
        <w:rPr>
          <w:rFonts w:eastAsia="TimesNewRomanPSMT"/>
          <w:color w:val="000000"/>
          <w:sz w:val="28"/>
          <w:szCs w:val="28"/>
          <w:lang w:val="ru-RU"/>
        </w:rPr>
        <w:t>стажа работы респондентов</w:t>
      </w:r>
    </w:p>
    <w:p w:rsidR="00FD1C8B" w:rsidRPr="00516687" w:rsidRDefault="00FD1C8B" w:rsidP="00BB297C">
      <w:pPr>
        <w:jc w:val="both"/>
        <w:rPr>
          <w:rFonts w:eastAsia="TimesNewRomanPSMT"/>
          <w:color w:val="000000"/>
          <w:sz w:val="28"/>
          <w:szCs w:val="28"/>
          <w:lang w:val="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316"/>
        <w:gridCol w:w="922"/>
        <w:gridCol w:w="824"/>
        <w:gridCol w:w="899"/>
        <w:gridCol w:w="899"/>
        <w:gridCol w:w="899"/>
        <w:gridCol w:w="911"/>
        <w:gridCol w:w="895"/>
        <w:gridCol w:w="1083"/>
      </w:tblGrid>
      <w:tr w:rsidR="00BB297C" w:rsidRPr="00516687" w:rsidTr="00B678A5">
        <w:trPr>
          <w:cantSplit/>
        </w:trPr>
        <w:tc>
          <w:tcPr>
            <w:tcW w:w="1200" w:type="pct"/>
            <w:vMerge w:val="restart"/>
            <w:shd w:val="clear" w:color="auto" w:fill="auto"/>
            <w:vAlign w:val="center"/>
          </w:tcPr>
          <w:p w:rsidR="00BB297C" w:rsidRPr="00516687" w:rsidRDefault="00BB297C" w:rsidP="00B678A5">
            <w:pPr>
              <w:widowControl/>
              <w:adjustRightInd w:val="0"/>
              <w:jc w:val="center"/>
              <w:rPr>
                <w:rFonts w:eastAsia="Calibri"/>
                <w:sz w:val="24"/>
                <w:szCs w:val="24"/>
                <w:lang w:val="ru-RU"/>
              </w:rPr>
            </w:pPr>
            <w:r w:rsidRPr="00516687">
              <w:rPr>
                <w:rFonts w:eastAsia="Calibri"/>
                <w:sz w:val="24"/>
                <w:szCs w:val="24"/>
                <w:lang w:val="ru-RU"/>
              </w:rPr>
              <w:t>Выгорание по уровням</w:t>
            </w:r>
          </w:p>
        </w:tc>
        <w:tc>
          <w:tcPr>
            <w:tcW w:w="2775" w:type="pct"/>
            <w:gridSpan w:val="6"/>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 xml:space="preserve">Стаж работы </w:t>
            </w:r>
          </w:p>
        </w:tc>
        <w:tc>
          <w:tcPr>
            <w:tcW w:w="464" w:type="pct"/>
            <w:vMerge w:val="restart"/>
            <w:shd w:val="clear" w:color="auto" w:fill="auto"/>
            <w:vAlign w:val="center"/>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Всего</w:t>
            </w:r>
          </w:p>
        </w:tc>
        <w:tc>
          <w:tcPr>
            <w:tcW w:w="561" w:type="pct"/>
            <w:vMerge w:val="restart"/>
            <w:vAlign w:val="center"/>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р-значение</w:t>
            </w:r>
          </w:p>
        </w:tc>
      </w:tr>
      <w:tr w:rsidR="00BB297C" w:rsidRPr="00516687" w:rsidTr="00B678A5">
        <w:trPr>
          <w:cantSplit/>
        </w:trPr>
        <w:tc>
          <w:tcPr>
            <w:tcW w:w="1200" w:type="pct"/>
            <w:vMerge/>
            <w:shd w:val="clear" w:color="auto" w:fill="auto"/>
            <w:vAlign w:val="bottom"/>
          </w:tcPr>
          <w:p w:rsidR="00BB297C" w:rsidRPr="00516687" w:rsidRDefault="00BB297C" w:rsidP="00B678A5">
            <w:pPr>
              <w:widowControl/>
              <w:adjustRightInd w:val="0"/>
              <w:rPr>
                <w:rFonts w:eastAsia="Calibri"/>
                <w:sz w:val="24"/>
                <w:szCs w:val="24"/>
                <w:lang w:val="ru-RU"/>
              </w:rPr>
            </w:pPr>
          </w:p>
        </w:tc>
        <w:tc>
          <w:tcPr>
            <w:tcW w:w="478" w:type="pc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 xml:space="preserve"> &gt; 1 года</w:t>
            </w:r>
          </w:p>
        </w:tc>
        <w:tc>
          <w:tcPr>
            <w:tcW w:w="427" w:type="pc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1-10 лет</w:t>
            </w:r>
          </w:p>
        </w:tc>
        <w:tc>
          <w:tcPr>
            <w:tcW w:w="466" w:type="pc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11-20 лет</w:t>
            </w:r>
          </w:p>
        </w:tc>
        <w:tc>
          <w:tcPr>
            <w:tcW w:w="466" w:type="pc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21-30 лет</w:t>
            </w:r>
          </w:p>
        </w:tc>
        <w:tc>
          <w:tcPr>
            <w:tcW w:w="466" w:type="pc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31-40 лет</w:t>
            </w:r>
          </w:p>
        </w:tc>
        <w:tc>
          <w:tcPr>
            <w:tcW w:w="472" w:type="pc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41 год и &gt;</w:t>
            </w:r>
          </w:p>
        </w:tc>
        <w:tc>
          <w:tcPr>
            <w:tcW w:w="464" w:type="pct"/>
            <w:vMerge/>
            <w:shd w:val="clear" w:color="auto" w:fill="auto"/>
            <w:vAlign w:val="bottom"/>
          </w:tcPr>
          <w:p w:rsidR="00BB297C" w:rsidRPr="00516687" w:rsidRDefault="00BB297C" w:rsidP="00B678A5">
            <w:pPr>
              <w:widowControl/>
              <w:adjustRightInd w:val="0"/>
              <w:rPr>
                <w:rFonts w:eastAsia="Calibri"/>
                <w:sz w:val="24"/>
                <w:szCs w:val="24"/>
                <w:lang w:val="ru-RU"/>
              </w:rPr>
            </w:pPr>
          </w:p>
        </w:tc>
        <w:tc>
          <w:tcPr>
            <w:tcW w:w="561" w:type="pct"/>
            <w:vMerge/>
          </w:tcPr>
          <w:p w:rsidR="00BB297C" w:rsidRPr="00516687" w:rsidRDefault="00BB297C" w:rsidP="00B678A5">
            <w:pPr>
              <w:widowControl/>
              <w:adjustRightInd w:val="0"/>
              <w:rPr>
                <w:rFonts w:eastAsia="Calibri"/>
                <w:sz w:val="24"/>
                <w:szCs w:val="24"/>
                <w:lang w:val="ru-RU"/>
              </w:rPr>
            </w:pPr>
          </w:p>
        </w:tc>
      </w:tr>
      <w:tr w:rsidR="004252FF" w:rsidRPr="00516687" w:rsidTr="005940DC">
        <w:trPr>
          <w:cantSplit/>
        </w:trPr>
        <w:tc>
          <w:tcPr>
            <w:tcW w:w="1200" w:type="pct"/>
            <w:tcBorders>
              <w:bottom w:val="single" w:sz="4" w:space="0" w:color="auto"/>
            </w:tcBorders>
            <w:shd w:val="clear" w:color="auto" w:fill="auto"/>
            <w:vAlign w:val="bottom"/>
          </w:tcPr>
          <w:p w:rsidR="004252FF" w:rsidRPr="00516687" w:rsidRDefault="004252FF" w:rsidP="004252FF">
            <w:pPr>
              <w:widowControl/>
              <w:adjustRightInd w:val="0"/>
              <w:jc w:val="center"/>
              <w:rPr>
                <w:rFonts w:eastAsia="Calibri"/>
                <w:sz w:val="24"/>
                <w:szCs w:val="24"/>
                <w:lang w:val="ru-RU"/>
              </w:rPr>
            </w:pPr>
            <w:r>
              <w:rPr>
                <w:rFonts w:eastAsia="Calibri"/>
                <w:sz w:val="24"/>
                <w:szCs w:val="24"/>
                <w:lang w:val="ru-RU"/>
              </w:rPr>
              <w:t>1</w:t>
            </w:r>
          </w:p>
        </w:tc>
        <w:tc>
          <w:tcPr>
            <w:tcW w:w="478" w:type="pct"/>
            <w:tcBorders>
              <w:bottom w:val="single" w:sz="4" w:space="0" w:color="auto"/>
            </w:tcBorders>
            <w:shd w:val="clear" w:color="auto" w:fill="auto"/>
            <w:vAlign w:val="bottom"/>
          </w:tcPr>
          <w:p w:rsidR="004252FF" w:rsidRPr="00516687" w:rsidRDefault="004252FF" w:rsidP="00B678A5">
            <w:pPr>
              <w:widowControl/>
              <w:adjustRightInd w:val="0"/>
              <w:ind w:left="60" w:right="60"/>
              <w:jc w:val="center"/>
              <w:rPr>
                <w:rFonts w:eastAsia="Calibri"/>
                <w:sz w:val="24"/>
                <w:szCs w:val="24"/>
                <w:lang w:val="ru-RU"/>
              </w:rPr>
            </w:pPr>
            <w:r>
              <w:rPr>
                <w:rFonts w:eastAsia="Calibri"/>
                <w:sz w:val="24"/>
                <w:szCs w:val="24"/>
                <w:lang w:val="ru-RU"/>
              </w:rPr>
              <w:t>2</w:t>
            </w:r>
          </w:p>
        </w:tc>
        <w:tc>
          <w:tcPr>
            <w:tcW w:w="427" w:type="pct"/>
            <w:tcBorders>
              <w:bottom w:val="single" w:sz="4" w:space="0" w:color="auto"/>
            </w:tcBorders>
            <w:shd w:val="clear" w:color="auto" w:fill="auto"/>
            <w:vAlign w:val="bottom"/>
          </w:tcPr>
          <w:p w:rsidR="004252FF" w:rsidRPr="00516687" w:rsidRDefault="004252FF" w:rsidP="00B678A5">
            <w:pPr>
              <w:widowControl/>
              <w:adjustRightInd w:val="0"/>
              <w:ind w:left="60" w:right="60"/>
              <w:jc w:val="center"/>
              <w:rPr>
                <w:rFonts w:eastAsia="Calibri"/>
                <w:sz w:val="24"/>
                <w:szCs w:val="24"/>
                <w:lang w:val="ru-RU"/>
              </w:rPr>
            </w:pPr>
            <w:r>
              <w:rPr>
                <w:rFonts w:eastAsia="Calibri"/>
                <w:sz w:val="24"/>
                <w:szCs w:val="24"/>
                <w:lang w:val="ru-RU"/>
              </w:rPr>
              <w:t>3</w:t>
            </w:r>
          </w:p>
        </w:tc>
        <w:tc>
          <w:tcPr>
            <w:tcW w:w="466" w:type="pct"/>
            <w:tcBorders>
              <w:bottom w:val="single" w:sz="4" w:space="0" w:color="auto"/>
            </w:tcBorders>
            <w:shd w:val="clear" w:color="auto" w:fill="auto"/>
            <w:vAlign w:val="bottom"/>
          </w:tcPr>
          <w:p w:rsidR="004252FF" w:rsidRPr="00516687" w:rsidRDefault="004252FF" w:rsidP="00B678A5">
            <w:pPr>
              <w:widowControl/>
              <w:adjustRightInd w:val="0"/>
              <w:ind w:left="60" w:right="60"/>
              <w:jc w:val="center"/>
              <w:rPr>
                <w:rFonts w:eastAsia="Calibri"/>
                <w:sz w:val="24"/>
                <w:szCs w:val="24"/>
                <w:lang w:val="ru-RU"/>
              </w:rPr>
            </w:pPr>
            <w:r>
              <w:rPr>
                <w:rFonts w:eastAsia="Calibri"/>
                <w:sz w:val="24"/>
                <w:szCs w:val="24"/>
                <w:lang w:val="ru-RU"/>
              </w:rPr>
              <w:t>4</w:t>
            </w:r>
          </w:p>
        </w:tc>
        <w:tc>
          <w:tcPr>
            <w:tcW w:w="466" w:type="pct"/>
            <w:tcBorders>
              <w:bottom w:val="single" w:sz="4" w:space="0" w:color="auto"/>
            </w:tcBorders>
            <w:shd w:val="clear" w:color="auto" w:fill="auto"/>
            <w:vAlign w:val="bottom"/>
          </w:tcPr>
          <w:p w:rsidR="004252FF" w:rsidRPr="00516687" w:rsidRDefault="004252FF" w:rsidP="00B678A5">
            <w:pPr>
              <w:widowControl/>
              <w:adjustRightInd w:val="0"/>
              <w:ind w:left="60" w:right="60"/>
              <w:jc w:val="center"/>
              <w:rPr>
                <w:rFonts w:eastAsia="Calibri"/>
                <w:sz w:val="24"/>
                <w:szCs w:val="24"/>
                <w:lang w:val="ru-RU"/>
              </w:rPr>
            </w:pPr>
            <w:r>
              <w:rPr>
                <w:rFonts w:eastAsia="Calibri"/>
                <w:sz w:val="24"/>
                <w:szCs w:val="24"/>
                <w:lang w:val="ru-RU"/>
              </w:rPr>
              <w:t>5</w:t>
            </w:r>
          </w:p>
        </w:tc>
        <w:tc>
          <w:tcPr>
            <w:tcW w:w="466" w:type="pct"/>
            <w:tcBorders>
              <w:bottom w:val="single" w:sz="4" w:space="0" w:color="auto"/>
            </w:tcBorders>
            <w:shd w:val="clear" w:color="auto" w:fill="auto"/>
            <w:vAlign w:val="bottom"/>
          </w:tcPr>
          <w:p w:rsidR="004252FF" w:rsidRPr="00516687" w:rsidRDefault="004252FF" w:rsidP="00B678A5">
            <w:pPr>
              <w:widowControl/>
              <w:adjustRightInd w:val="0"/>
              <w:ind w:left="60" w:right="60"/>
              <w:jc w:val="center"/>
              <w:rPr>
                <w:rFonts w:eastAsia="Calibri"/>
                <w:sz w:val="24"/>
                <w:szCs w:val="24"/>
                <w:lang w:val="ru-RU"/>
              </w:rPr>
            </w:pPr>
            <w:r>
              <w:rPr>
                <w:rFonts w:eastAsia="Calibri"/>
                <w:sz w:val="24"/>
                <w:szCs w:val="24"/>
                <w:lang w:val="ru-RU"/>
              </w:rPr>
              <w:t>6</w:t>
            </w:r>
          </w:p>
        </w:tc>
        <w:tc>
          <w:tcPr>
            <w:tcW w:w="472" w:type="pct"/>
            <w:tcBorders>
              <w:bottom w:val="single" w:sz="4" w:space="0" w:color="auto"/>
            </w:tcBorders>
            <w:shd w:val="clear" w:color="auto" w:fill="auto"/>
            <w:vAlign w:val="bottom"/>
          </w:tcPr>
          <w:p w:rsidR="004252FF" w:rsidRPr="00516687" w:rsidRDefault="004252FF" w:rsidP="00B678A5">
            <w:pPr>
              <w:widowControl/>
              <w:adjustRightInd w:val="0"/>
              <w:ind w:left="60" w:right="60"/>
              <w:jc w:val="center"/>
              <w:rPr>
                <w:rFonts w:eastAsia="Calibri"/>
                <w:sz w:val="24"/>
                <w:szCs w:val="24"/>
                <w:lang w:val="ru-RU"/>
              </w:rPr>
            </w:pPr>
            <w:r>
              <w:rPr>
                <w:rFonts w:eastAsia="Calibri"/>
                <w:sz w:val="24"/>
                <w:szCs w:val="24"/>
                <w:lang w:val="ru-RU"/>
              </w:rPr>
              <w:t>7</w:t>
            </w:r>
          </w:p>
        </w:tc>
        <w:tc>
          <w:tcPr>
            <w:tcW w:w="464" w:type="pct"/>
            <w:tcBorders>
              <w:bottom w:val="single" w:sz="4" w:space="0" w:color="auto"/>
            </w:tcBorders>
            <w:shd w:val="clear" w:color="auto" w:fill="auto"/>
            <w:vAlign w:val="bottom"/>
          </w:tcPr>
          <w:p w:rsidR="004252FF" w:rsidRPr="00516687" w:rsidRDefault="004252FF" w:rsidP="004252FF">
            <w:pPr>
              <w:widowControl/>
              <w:adjustRightInd w:val="0"/>
              <w:jc w:val="center"/>
              <w:rPr>
                <w:rFonts w:eastAsia="Calibri"/>
                <w:sz w:val="24"/>
                <w:szCs w:val="24"/>
                <w:lang w:val="ru-RU"/>
              </w:rPr>
            </w:pPr>
            <w:r>
              <w:rPr>
                <w:rFonts w:eastAsia="Calibri"/>
                <w:sz w:val="24"/>
                <w:szCs w:val="24"/>
                <w:lang w:val="ru-RU"/>
              </w:rPr>
              <w:t>8</w:t>
            </w:r>
          </w:p>
        </w:tc>
        <w:tc>
          <w:tcPr>
            <w:tcW w:w="561" w:type="pct"/>
            <w:tcBorders>
              <w:bottom w:val="single" w:sz="4" w:space="0" w:color="auto"/>
            </w:tcBorders>
          </w:tcPr>
          <w:p w:rsidR="004252FF" w:rsidRPr="00516687" w:rsidRDefault="004252FF" w:rsidP="004252FF">
            <w:pPr>
              <w:widowControl/>
              <w:adjustRightInd w:val="0"/>
              <w:jc w:val="center"/>
              <w:rPr>
                <w:rFonts w:eastAsia="Calibri"/>
                <w:sz w:val="24"/>
                <w:szCs w:val="24"/>
                <w:lang w:val="ru-RU"/>
              </w:rPr>
            </w:pPr>
            <w:r>
              <w:rPr>
                <w:rFonts w:eastAsia="Calibri"/>
                <w:sz w:val="24"/>
                <w:szCs w:val="24"/>
                <w:lang w:val="ru-RU"/>
              </w:rPr>
              <w:t>9</w:t>
            </w:r>
          </w:p>
        </w:tc>
      </w:tr>
      <w:tr w:rsidR="00BB297C" w:rsidRPr="00516687" w:rsidTr="005940DC">
        <w:trPr>
          <w:cantSplit/>
        </w:trPr>
        <w:tc>
          <w:tcPr>
            <w:tcW w:w="1200" w:type="pct"/>
            <w:tcBorders>
              <w:bottom w:val="nil"/>
            </w:tcBorders>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 xml:space="preserve">низкий уровень </w:t>
            </w:r>
          </w:p>
        </w:tc>
        <w:tc>
          <w:tcPr>
            <w:tcW w:w="478" w:type="pct"/>
            <w:tcBorders>
              <w:bottom w:val="nil"/>
            </w:tcBorders>
            <w:shd w:val="clear" w:color="auto" w:fill="auto"/>
          </w:tcPr>
          <w:p w:rsidR="00BB297C" w:rsidRPr="00EF4705" w:rsidRDefault="00BB297C" w:rsidP="00FD1C8B">
            <w:pPr>
              <w:jc w:val="center"/>
              <w:rPr>
                <w:sz w:val="24"/>
                <w:szCs w:val="24"/>
              </w:rPr>
            </w:pPr>
            <w:r w:rsidRPr="00EF4705">
              <w:rPr>
                <w:sz w:val="24"/>
                <w:szCs w:val="24"/>
              </w:rPr>
              <w:t>11</w:t>
            </w:r>
          </w:p>
        </w:tc>
        <w:tc>
          <w:tcPr>
            <w:tcW w:w="427" w:type="pct"/>
            <w:tcBorders>
              <w:bottom w:val="nil"/>
            </w:tcBorders>
            <w:shd w:val="clear" w:color="auto" w:fill="auto"/>
          </w:tcPr>
          <w:p w:rsidR="00BB297C" w:rsidRPr="00EF4705" w:rsidRDefault="00BB297C" w:rsidP="00FD1C8B">
            <w:pPr>
              <w:jc w:val="center"/>
              <w:rPr>
                <w:sz w:val="24"/>
                <w:szCs w:val="24"/>
              </w:rPr>
            </w:pPr>
            <w:r w:rsidRPr="00EF4705">
              <w:rPr>
                <w:sz w:val="24"/>
                <w:szCs w:val="24"/>
              </w:rPr>
              <w:t>27</w:t>
            </w:r>
          </w:p>
        </w:tc>
        <w:tc>
          <w:tcPr>
            <w:tcW w:w="466" w:type="pct"/>
            <w:tcBorders>
              <w:bottom w:val="nil"/>
            </w:tcBorders>
            <w:shd w:val="clear" w:color="auto" w:fill="auto"/>
          </w:tcPr>
          <w:p w:rsidR="00BB297C" w:rsidRPr="00EF4705" w:rsidRDefault="00BB297C" w:rsidP="00FD1C8B">
            <w:pPr>
              <w:jc w:val="center"/>
              <w:rPr>
                <w:sz w:val="24"/>
                <w:szCs w:val="24"/>
              </w:rPr>
            </w:pPr>
            <w:r w:rsidRPr="00EF4705">
              <w:rPr>
                <w:sz w:val="24"/>
                <w:szCs w:val="24"/>
              </w:rPr>
              <w:t>2</w:t>
            </w:r>
          </w:p>
        </w:tc>
        <w:tc>
          <w:tcPr>
            <w:tcW w:w="466" w:type="pct"/>
            <w:tcBorders>
              <w:bottom w:val="nil"/>
            </w:tcBorders>
            <w:shd w:val="clear" w:color="auto" w:fill="auto"/>
          </w:tcPr>
          <w:p w:rsidR="00BB297C" w:rsidRPr="00EF4705" w:rsidRDefault="00BB297C" w:rsidP="00FD1C8B">
            <w:pPr>
              <w:jc w:val="center"/>
              <w:rPr>
                <w:sz w:val="24"/>
                <w:szCs w:val="24"/>
              </w:rPr>
            </w:pPr>
            <w:r w:rsidRPr="00EF4705">
              <w:rPr>
                <w:sz w:val="24"/>
                <w:szCs w:val="24"/>
              </w:rPr>
              <w:t>6</w:t>
            </w:r>
          </w:p>
        </w:tc>
        <w:tc>
          <w:tcPr>
            <w:tcW w:w="466" w:type="pct"/>
            <w:tcBorders>
              <w:bottom w:val="nil"/>
            </w:tcBorders>
            <w:shd w:val="clear" w:color="auto" w:fill="auto"/>
          </w:tcPr>
          <w:p w:rsidR="00BB297C" w:rsidRPr="00EF4705" w:rsidRDefault="00BB297C" w:rsidP="00FD1C8B">
            <w:pPr>
              <w:jc w:val="center"/>
              <w:rPr>
                <w:sz w:val="24"/>
                <w:szCs w:val="24"/>
              </w:rPr>
            </w:pPr>
            <w:r w:rsidRPr="00EF4705">
              <w:rPr>
                <w:sz w:val="24"/>
                <w:szCs w:val="24"/>
              </w:rPr>
              <w:t>4</w:t>
            </w:r>
          </w:p>
        </w:tc>
        <w:tc>
          <w:tcPr>
            <w:tcW w:w="472" w:type="pct"/>
            <w:tcBorders>
              <w:bottom w:val="nil"/>
            </w:tcBorders>
            <w:shd w:val="clear" w:color="auto" w:fill="auto"/>
          </w:tcPr>
          <w:p w:rsidR="00BB297C" w:rsidRPr="00EF4705" w:rsidRDefault="00BB297C" w:rsidP="00FD1C8B">
            <w:pPr>
              <w:jc w:val="center"/>
              <w:rPr>
                <w:sz w:val="24"/>
                <w:szCs w:val="24"/>
              </w:rPr>
            </w:pPr>
            <w:r w:rsidRPr="00EF4705">
              <w:rPr>
                <w:sz w:val="24"/>
                <w:szCs w:val="24"/>
              </w:rPr>
              <w:t>1</w:t>
            </w:r>
          </w:p>
        </w:tc>
        <w:tc>
          <w:tcPr>
            <w:tcW w:w="464" w:type="pct"/>
            <w:tcBorders>
              <w:bottom w:val="nil"/>
            </w:tcBorders>
            <w:shd w:val="clear" w:color="auto" w:fill="auto"/>
          </w:tcPr>
          <w:p w:rsidR="00BB297C" w:rsidRPr="00EF4705" w:rsidRDefault="00BB297C" w:rsidP="00FD1C8B">
            <w:pPr>
              <w:jc w:val="center"/>
              <w:rPr>
                <w:sz w:val="24"/>
                <w:szCs w:val="24"/>
              </w:rPr>
            </w:pPr>
            <w:r w:rsidRPr="00EF4705">
              <w:rPr>
                <w:sz w:val="24"/>
                <w:szCs w:val="24"/>
              </w:rPr>
              <w:t>51</w:t>
            </w:r>
          </w:p>
        </w:tc>
        <w:tc>
          <w:tcPr>
            <w:tcW w:w="561" w:type="pct"/>
            <w:tcBorders>
              <w:bottom w:val="nil"/>
            </w:tcBorders>
          </w:tcPr>
          <w:p w:rsidR="00BB297C" w:rsidRPr="00516687" w:rsidRDefault="00BB297C" w:rsidP="00B678A5">
            <w:pPr>
              <w:widowControl/>
              <w:adjustRightInd w:val="0"/>
              <w:ind w:left="60" w:right="60"/>
              <w:jc w:val="center"/>
              <w:rPr>
                <w:rFonts w:eastAsia="Calibri"/>
                <w:sz w:val="24"/>
                <w:szCs w:val="24"/>
                <w:lang w:val="ru-RU"/>
              </w:rPr>
            </w:pPr>
          </w:p>
        </w:tc>
      </w:tr>
    </w:tbl>
    <w:p w:rsidR="004252FF" w:rsidRPr="004252FF" w:rsidRDefault="004252FF" w:rsidP="004252FF">
      <w:pPr>
        <w:rPr>
          <w:sz w:val="28"/>
          <w:szCs w:val="28"/>
          <w:lang w:val="ru-RU"/>
        </w:rPr>
      </w:pPr>
      <w:r w:rsidRPr="004252FF">
        <w:rPr>
          <w:sz w:val="28"/>
          <w:szCs w:val="28"/>
          <w:lang w:val="ru-RU"/>
        </w:rPr>
        <w:lastRenderedPageBreak/>
        <w:t>Продолжение таблицы 3</w:t>
      </w:r>
      <w:r w:rsidR="00AE5BC1">
        <w:rPr>
          <w:sz w:val="28"/>
          <w:szCs w:val="28"/>
          <w:lang w:val="ru-RU"/>
        </w:rPr>
        <w:t>7</w:t>
      </w:r>
    </w:p>
    <w:p w:rsidR="004252FF" w:rsidRDefault="004252FF"/>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316"/>
        <w:gridCol w:w="922"/>
        <w:gridCol w:w="824"/>
        <w:gridCol w:w="899"/>
        <w:gridCol w:w="899"/>
        <w:gridCol w:w="899"/>
        <w:gridCol w:w="911"/>
        <w:gridCol w:w="895"/>
        <w:gridCol w:w="1083"/>
      </w:tblGrid>
      <w:tr w:rsidR="002C2B0D" w:rsidRPr="00516687" w:rsidTr="00B678A5">
        <w:trPr>
          <w:cantSplit/>
        </w:trPr>
        <w:tc>
          <w:tcPr>
            <w:tcW w:w="1200" w:type="pct"/>
            <w:shd w:val="clear" w:color="auto" w:fill="auto"/>
          </w:tcPr>
          <w:p w:rsidR="002C2B0D" w:rsidRPr="00516687" w:rsidRDefault="002C2B0D" w:rsidP="002C2B0D">
            <w:pPr>
              <w:widowControl/>
              <w:adjustRightInd w:val="0"/>
              <w:jc w:val="center"/>
              <w:rPr>
                <w:rFonts w:eastAsia="Calibri"/>
                <w:sz w:val="24"/>
                <w:szCs w:val="24"/>
                <w:lang w:val="ru-RU"/>
              </w:rPr>
            </w:pPr>
            <w:r>
              <w:rPr>
                <w:rFonts w:eastAsia="Calibri"/>
                <w:sz w:val="24"/>
                <w:szCs w:val="24"/>
                <w:lang w:val="ru-RU"/>
              </w:rPr>
              <w:t>1</w:t>
            </w:r>
          </w:p>
        </w:tc>
        <w:tc>
          <w:tcPr>
            <w:tcW w:w="478" w:type="pct"/>
            <w:shd w:val="clear" w:color="auto" w:fill="auto"/>
          </w:tcPr>
          <w:p w:rsidR="002C2B0D" w:rsidRPr="002C2B0D" w:rsidRDefault="002C2B0D" w:rsidP="002C2B0D">
            <w:pPr>
              <w:jc w:val="center"/>
              <w:rPr>
                <w:sz w:val="24"/>
                <w:szCs w:val="24"/>
                <w:lang w:val="ru-RU"/>
              </w:rPr>
            </w:pPr>
            <w:r>
              <w:rPr>
                <w:sz w:val="24"/>
                <w:szCs w:val="24"/>
                <w:lang w:val="ru-RU"/>
              </w:rPr>
              <w:t>2</w:t>
            </w:r>
          </w:p>
        </w:tc>
        <w:tc>
          <w:tcPr>
            <w:tcW w:w="427" w:type="pct"/>
            <w:shd w:val="clear" w:color="auto" w:fill="auto"/>
          </w:tcPr>
          <w:p w:rsidR="002C2B0D" w:rsidRPr="002C2B0D" w:rsidRDefault="002C2B0D" w:rsidP="002C2B0D">
            <w:pPr>
              <w:jc w:val="center"/>
              <w:rPr>
                <w:sz w:val="24"/>
                <w:szCs w:val="24"/>
                <w:lang w:val="ru-RU"/>
              </w:rPr>
            </w:pPr>
            <w:r>
              <w:rPr>
                <w:sz w:val="24"/>
                <w:szCs w:val="24"/>
                <w:lang w:val="ru-RU"/>
              </w:rPr>
              <w:t>3</w:t>
            </w:r>
          </w:p>
        </w:tc>
        <w:tc>
          <w:tcPr>
            <w:tcW w:w="466" w:type="pct"/>
            <w:shd w:val="clear" w:color="auto" w:fill="auto"/>
          </w:tcPr>
          <w:p w:rsidR="002C2B0D" w:rsidRPr="002C2B0D" w:rsidRDefault="002C2B0D" w:rsidP="002C2B0D">
            <w:pPr>
              <w:jc w:val="center"/>
              <w:rPr>
                <w:sz w:val="24"/>
                <w:szCs w:val="24"/>
                <w:lang w:val="ru-RU"/>
              </w:rPr>
            </w:pPr>
            <w:r>
              <w:rPr>
                <w:sz w:val="24"/>
                <w:szCs w:val="24"/>
                <w:lang w:val="ru-RU"/>
              </w:rPr>
              <w:t>4</w:t>
            </w:r>
          </w:p>
        </w:tc>
        <w:tc>
          <w:tcPr>
            <w:tcW w:w="466" w:type="pct"/>
            <w:shd w:val="clear" w:color="auto" w:fill="auto"/>
          </w:tcPr>
          <w:p w:rsidR="002C2B0D" w:rsidRPr="002C2B0D" w:rsidRDefault="002C2B0D" w:rsidP="002C2B0D">
            <w:pPr>
              <w:jc w:val="center"/>
              <w:rPr>
                <w:sz w:val="24"/>
                <w:szCs w:val="24"/>
                <w:lang w:val="ru-RU"/>
              </w:rPr>
            </w:pPr>
            <w:r>
              <w:rPr>
                <w:sz w:val="24"/>
                <w:szCs w:val="24"/>
                <w:lang w:val="ru-RU"/>
              </w:rPr>
              <w:t>5</w:t>
            </w:r>
          </w:p>
        </w:tc>
        <w:tc>
          <w:tcPr>
            <w:tcW w:w="466" w:type="pct"/>
            <w:shd w:val="clear" w:color="auto" w:fill="auto"/>
          </w:tcPr>
          <w:p w:rsidR="002C2B0D" w:rsidRPr="002C2B0D" w:rsidRDefault="002C2B0D" w:rsidP="002C2B0D">
            <w:pPr>
              <w:jc w:val="center"/>
              <w:rPr>
                <w:sz w:val="24"/>
                <w:szCs w:val="24"/>
                <w:lang w:val="ru-RU"/>
              </w:rPr>
            </w:pPr>
            <w:r>
              <w:rPr>
                <w:sz w:val="24"/>
                <w:szCs w:val="24"/>
                <w:lang w:val="ru-RU"/>
              </w:rPr>
              <w:t>6</w:t>
            </w:r>
          </w:p>
        </w:tc>
        <w:tc>
          <w:tcPr>
            <w:tcW w:w="472" w:type="pct"/>
            <w:shd w:val="clear" w:color="auto" w:fill="auto"/>
          </w:tcPr>
          <w:p w:rsidR="002C2B0D" w:rsidRPr="002C2B0D" w:rsidRDefault="002C2B0D" w:rsidP="002C2B0D">
            <w:pPr>
              <w:jc w:val="center"/>
              <w:rPr>
                <w:sz w:val="24"/>
                <w:szCs w:val="24"/>
                <w:lang w:val="ru-RU"/>
              </w:rPr>
            </w:pPr>
            <w:r>
              <w:rPr>
                <w:sz w:val="24"/>
                <w:szCs w:val="24"/>
                <w:lang w:val="ru-RU"/>
              </w:rPr>
              <w:t>7</w:t>
            </w:r>
          </w:p>
        </w:tc>
        <w:tc>
          <w:tcPr>
            <w:tcW w:w="464" w:type="pct"/>
            <w:shd w:val="clear" w:color="auto" w:fill="auto"/>
          </w:tcPr>
          <w:p w:rsidR="002C2B0D" w:rsidRPr="002C2B0D" w:rsidRDefault="002C2B0D" w:rsidP="002C2B0D">
            <w:pPr>
              <w:jc w:val="center"/>
              <w:rPr>
                <w:sz w:val="24"/>
                <w:szCs w:val="24"/>
                <w:lang w:val="ru-RU"/>
              </w:rPr>
            </w:pPr>
            <w:r>
              <w:rPr>
                <w:sz w:val="24"/>
                <w:szCs w:val="24"/>
                <w:lang w:val="ru-RU"/>
              </w:rPr>
              <w:t>8</w:t>
            </w:r>
          </w:p>
        </w:tc>
        <w:tc>
          <w:tcPr>
            <w:tcW w:w="561" w:type="pct"/>
          </w:tcPr>
          <w:p w:rsidR="002C2B0D" w:rsidRPr="00516687" w:rsidRDefault="002C2B0D" w:rsidP="002C2B0D">
            <w:pPr>
              <w:widowControl/>
              <w:adjustRightInd w:val="0"/>
              <w:ind w:left="60" w:right="60"/>
              <w:jc w:val="center"/>
              <w:rPr>
                <w:rFonts w:eastAsia="Calibri"/>
                <w:sz w:val="24"/>
                <w:szCs w:val="24"/>
                <w:lang w:val="ru-RU"/>
              </w:rPr>
            </w:pPr>
            <w:r>
              <w:rPr>
                <w:rFonts w:eastAsia="Calibri"/>
                <w:sz w:val="24"/>
                <w:szCs w:val="24"/>
                <w:lang w:val="ru-RU"/>
              </w:rPr>
              <w:t>9</w:t>
            </w:r>
          </w:p>
        </w:tc>
      </w:tr>
      <w:tr w:rsidR="004252FF" w:rsidRPr="00516687" w:rsidTr="00B678A5">
        <w:trPr>
          <w:cantSplit/>
        </w:trPr>
        <w:tc>
          <w:tcPr>
            <w:tcW w:w="1200" w:type="pct"/>
            <w:shd w:val="clear" w:color="auto" w:fill="auto"/>
          </w:tcPr>
          <w:p w:rsidR="004252FF" w:rsidRPr="00516687" w:rsidRDefault="004252FF" w:rsidP="004252FF">
            <w:pPr>
              <w:widowControl/>
              <w:adjustRightInd w:val="0"/>
              <w:rPr>
                <w:rFonts w:eastAsia="Calibri"/>
                <w:sz w:val="24"/>
                <w:szCs w:val="24"/>
                <w:lang w:val="ru-RU"/>
              </w:rPr>
            </w:pPr>
            <w:r w:rsidRPr="00516687">
              <w:rPr>
                <w:rFonts w:eastAsia="Calibri"/>
                <w:sz w:val="24"/>
                <w:szCs w:val="24"/>
                <w:lang w:val="ru-RU"/>
              </w:rPr>
              <w:t>выгорания</w:t>
            </w:r>
          </w:p>
        </w:tc>
        <w:tc>
          <w:tcPr>
            <w:tcW w:w="478" w:type="pct"/>
            <w:shd w:val="clear" w:color="auto" w:fill="auto"/>
          </w:tcPr>
          <w:p w:rsidR="004252FF" w:rsidRPr="00EF4705" w:rsidRDefault="004252FF" w:rsidP="004252FF">
            <w:pPr>
              <w:jc w:val="center"/>
              <w:rPr>
                <w:sz w:val="24"/>
                <w:szCs w:val="24"/>
              </w:rPr>
            </w:pPr>
            <w:r w:rsidRPr="00EF4705">
              <w:rPr>
                <w:sz w:val="24"/>
                <w:szCs w:val="24"/>
              </w:rPr>
              <w:t>44,0%</w:t>
            </w:r>
          </w:p>
        </w:tc>
        <w:tc>
          <w:tcPr>
            <w:tcW w:w="427" w:type="pct"/>
            <w:shd w:val="clear" w:color="auto" w:fill="auto"/>
          </w:tcPr>
          <w:p w:rsidR="004252FF" w:rsidRPr="00EF4705" w:rsidRDefault="004252FF" w:rsidP="004252FF">
            <w:pPr>
              <w:jc w:val="center"/>
              <w:rPr>
                <w:sz w:val="24"/>
                <w:szCs w:val="24"/>
              </w:rPr>
            </w:pPr>
            <w:r w:rsidRPr="00EF4705">
              <w:rPr>
                <w:sz w:val="24"/>
                <w:szCs w:val="24"/>
              </w:rPr>
              <w:t>20,8%</w:t>
            </w:r>
          </w:p>
        </w:tc>
        <w:tc>
          <w:tcPr>
            <w:tcW w:w="466" w:type="pct"/>
            <w:shd w:val="clear" w:color="auto" w:fill="auto"/>
          </w:tcPr>
          <w:p w:rsidR="004252FF" w:rsidRPr="00EF4705" w:rsidRDefault="004252FF" w:rsidP="004252FF">
            <w:pPr>
              <w:jc w:val="center"/>
              <w:rPr>
                <w:sz w:val="24"/>
                <w:szCs w:val="24"/>
              </w:rPr>
            </w:pPr>
            <w:r w:rsidRPr="00EF4705">
              <w:rPr>
                <w:sz w:val="24"/>
                <w:szCs w:val="24"/>
              </w:rPr>
              <w:t>6,1%</w:t>
            </w:r>
          </w:p>
        </w:tc>
        <w:tc>
          <w:tcPr>
            <w:tcW w:w="466" w:type="pct"/>
            <w:shd w:val="clear" w:color="auto" w:fill="auto"/>
          </w:tcPr>
          <w:p w:rsidR="004252FF" w:rsidRPr="00EF4705" w:rsidRDefault="004252FF" w:rsidP="004252FF">
            <w:pPr>
              <w:jc w:val="center"/>
              <w:rPr>
                <w:sz w:val="24"/>
                <w:szCs w:val="24"/>
              </w:rPr>
            </w:pPr>
            <w:r w:rsidRPr="00EF4705">
              <w:rPr>
                <w:sz w:val="24"/>
                <w:szCs w:val="24"/>
              </w:rPr>
              <w:t>15,0%</w:t>
            </w:r>
          </w:p>
        </w:tc>
        <w:tc>
          <w:tcPr>
            <w:tcW w:w="466" w:type="pct"/>
            <w:shd w:val="clear" w:color="auto" w:fill="auto"/>
          </w:tcPr>
          <w:p w:rsidR="004252FF" w:rsidRPr="00EF4705" w:rsidRDefault="004252FF" w:rsidP="004252FF">
            <w:pPr>
              <w:jc w:val="center"/>
              <w:rPr>
                <w:sz w:val="24"/>
                <w:szCs w:val="24"/>
              </w:rPr>
            </w:pPr>
            <w:r w:rsidRPr="00EF4705">
              <w:rPr>
                <w:sz w:val="24"/>
                <w:szCs w:val="24"/>
              </w:rPr>
              <w:t>10,3%</w:t>
            </w:r>
          </w:p>
        </w:tc>
        <w:tc>
          <w:tcPr>
            <w:tcW w:w="472" w:type="pct"/>
            <w:shd w:val="clear" w:color="auto" w:fill="auto"/>
          </w:tcPr>
          <w:p w:rsidR="004252FF" w:rsidRPr="00EF4705" w:rsidRDefault="004252FF" w:rsidP="004252FF">
            <w:pPr>
              <w:jc w:val="center"/>
              <w:rPr>
                <w:sz w:val="24"/>
                <w:szCs w:val="24"/>
              </w:rPr>
            </w:pPr>
            <w:r w:rsidRPr="00EF4705">
              <w:rPr>
                <w:sz w:val="24"/>
                <w:szCs w:val="24"/>
              </w:rPr>
              <w:t>20,0%</w:t>
            </w:r>
          </w:p>
        </w:tc>
        <w:tc>
          <w:tcPr>
            <w:tcW w:w="464" w:type="pct"/>
            <w:shd w:val="clear" w:color="auto" w:fill="auto"/>
          </w:tcPr>
          <w:p w:rsidR="004252FF" w:rsidRPr="00EF4705" w:rsidRDefault="004252FF" w:rsidP="004252FF">
            <w:pPr>
              <w:jc w:val="center"/>
              <w:rPr>
                <w:sz w:val="24"/>
                <w:szCs w:val="24"/>
              </w:rPr>
            </w:pPr>
            <w:r w:rsidRPr="00EF4705">
              <w:rPr>
                <w:sz w:val="24"/>
                <w:szCs w:val="24"/>
              </w:rPr>
              <w:t>18,8%</w:t>
            </w:r>
          </w:p>
        </w:tc>
        <w:tc>
          <w:tcPr>
            <w:tcW w:w="561" w:type="pct"/>
            <w:vMerge w:val="restart"/>
          </w:tcPr>
          <w:p w:rsidR="004252FF" w:rsidRPr="00516687" w:rsidRDefault="004252FF" w:rsidP="004252FF">
            <w:pPr>
              <w:widowControl/>
              <w:adjustRightInd w:val="0"/>
              <w:ind w:left="60" w:right="60"/>
              <w:jc w:val="center"/>
              <w:rPr>
                <w:rFonts w:eastAsia="Calibri"/>
                <w:sz w:val="24"/>
                <w:szCs w:val="24"/>
                <w:lang w:val="ru-RU"/>
              </w:rPr>
            </w:pPr>
          </w:p>
          <w:p w:rsidR="004252FF" w:rsidRPr="00516687" w:rsidRDefault="004252FF" w:rsidP="004252FF">
            <w:pPr>
              <w:widowControl/>
              <w:adjustRightInd w:val="0"/>
              <w:ind w:left="60" w:right="60"/>
              <w:jc w:val="center"/>
              <w:rPr>
                <w:rFonts w:eastAsia="Calibri"/>
                <w:sz w:val="24"/>
                <w:szCs w:val="24"/>
                <w:lang w:val="ru-RU"/>
              </w:rPr>
            </w:pPr>
          </w:p>
          <w:p w:rsidR="004252FF" w:rsidRPr="00516687" w:rsidRDefault="004252FF" w:rsidP="004252FF">
            <w:pPr>
              <w:widowControl/>
              <w:adjustRightInd w:val="0"/>
              <w:ind w:left="60" w:right="60"/>
              <w:jc w:val="center"/>
              <w:rPr>
                <w:rFonts w:eastAsia="Calibri"/>
                <w:sz w:val="24"/>
                <w:szCs w:val="24"/>
                <w:lang w:val="ru-RU"/>
              </w:rPr>
            </w:pPr>
          </w:p>
          <w:p w:rsidR="004252FF" w:rsidRPr="00516687" w:rsidRDefault="004252FF" w:rsidP="004252FF">
            <w:pPr>
              <w:widowControl/>
              <w:adjustRightInd w:val="0"/>
              <w:ind w:left="60" w:right="60"/>
              <w:jc w:val="center"/>
              <w:rPr>
                <w:rFonts w:eastAsia="Calibri"/>
                <w:sz w:val="24"/>
                <w:szCs w:val="24"/>
                <w:lang w:val="ru-RU"/>
              </w:rPr>
            </w:pPr>
            <w:r w:rsidRPr="00516687">
              <w:rPr>
                <w:rFonts w:eastAsia="Calibri"/>
                <w:sz w:val="24"/>
                <w:szCs w:val="24"/>
                <w:lang w:val="ru-RU"/>
              </w:rPr>
              <w:t>0,</w:t>
            </w:r>
            <w:r>
              <w:rPr>
                <w:rFonts w:eastAsia="Calibri"/>
                <w:sz w:val="24"/>
                <w:szCs w:val="24"/>
                <w:lang w:val="ru-RU"/>
              </w:rPr>
              <w:t>002</w:t>
            </w:r>
          </w:p>
        </w:tc>
      </w:tr>
      <w:tr w:rsidR="004252FF" w:rsidRPr="00516687" w:rsidTr="00B678A5">
        <w:trPr>
          <w:cantSplit/>
        </w:trPr>
        <w:tc>
          <w:tcPr>
            <w:tcW w:w="1200" w:type="pct"/>
            <w:vMerge w:val="restart"/>
            <w:shd w:val="clear" w:color="auto" w:fill="auto"/>
          </w:tcPr>
          <w:p w:rsidR="004252FF" w:rsidRPr="00516687" w:rsidRDefault="004252FF" w:rsidP="004252FF">
            <w:pPr>
              <w:widowControl/>
              <w:adjustRightInd w:val="0"/>
              <w:ind w:left="60" w:right="60"/>
              <w:rPr>
                <w:rFonts w:eastAsia="Calibri"/>
                <w:sz w:val="24"/>
                <w:szCs w:val="24"/>
                <w:lang w:val="ru-RU"/>
              </w:rPr>
            </w:pPr>
            <w:r w:rsidRPr="00516687">
              <w:rPr>
                <w:rFonts w:eastAsia="Calibri"/>
                <w:sz w:val="24"/>
                <w:szCs w:val="24"/>
                <w:lang w:val="ru-RU"/>
              </w:rPr>
              <w:t>средний уровень выгорания</w:t>
            </w:r>
          </w:p>
        </w:tc>
        <w:tc>
          <w:tcPr>
            <w:tcW w:w="478" w:type="pct"/>
            <w:shd w:val="clear" w:color="auto" w:fill="auto"/>
          </w:tcPr>
          <w:p w:rsidR="004252FF" w:rsidRPr="00EF4705" w:rsidRDefault="004252FF" w:rsidP="004252FF">
            <w:pPr>
              <w:jc w:val="center"/>
              <w:rPr>
                <w:sz w:val="24"/>
                <w:szCs w:val="24"/>
              </w:rPr>
            </w:pPr>
            <w:r w:rsidRPr="00EF4705">
              <w:rPr>
                <w:sz w:val="24"/>
                <w:szCs w:val="24"/>
              </w:rPr>
              <w:t>14</w:t>
            </w:r>
          </w:p>
        </w:tc>
        <w:tc>
          <w:tcPr>
            <w:tcW w:w="427" w:type="pct"/>
            <w:shd w:val="clear" w:color="auto" w:fill="auto"/>
          </w:tcPr>
          <w:p w:rsidR="004252FF" w:rsidRPr="00EF4705" w:rsidRDefault="004252FF" w:rsidP="004252FF">
            <w:pPr>
              <w:jc w:val="center"/>
              <w:rPr>
                <w:sz w:val="24"/>
                <w:szCs w:val="24"/>
              </w:rPr>
            </w:pPr>
            <w:r w:rsidRPr="00EF4705">
              <w:rPr>
                <w:sz w:val="24"/>
                <w:szCs w:val="24"/>
              </w:rPr>
              <w:t>103</w:t>
            </w:r>
          </w:p>
        </w:tc>
        <w:tc>
          <w:tcPr>
            <w:tcW w:w="466" w:type="pct"/>
            <w:shd w:val="clear" w:color="auto" w:fill="auto"/>
          </w:tcPr>
          <w:p w:rsidR="004252FF" w:rsidRPr="00EF4705" w:rsidRDefault="004252FF" w:rsidP="004252FF">
            <w:pPr>
              <w:jc w:val="center"/>
              <w:rPr>
                <w:sz w:val="24"/>
                <w:szCs w:val="24"/>
              </w:rPr>
            </w:pPr>
            <w:r w:rsidRPr="00EF4705">
              <w:rPr>
                <w:sz w:val="24"/>
                <w:szCs w:val="24"/>
              </w:rPr>
              <w:t>31</w:t>
            </w:r>
          </w:p>
        </w:tc>
        <w:tc>
          <w:tcPr>
            <w:tcW w:w="466" w:type="pct"/>
            <w:shd w:val="clear" w:color="auto" w:fill="auto"/>
          </w:tcPr>
          <w:p w:rsidR="004252FF" w:rsidRPr="00EF4705" w:rsidRDefault="004252FF" w:rsidP="004252FF">
            <w:pPr>
              <w:jc w:val="center"/>
              <w:rPr>
                <w:sz w:val="24"/>
                <w:szCs w:val="24"/>
              </w:rPr>
            </w:pPr>
            <w:r w:rsidRPr="00EF4705">
              <w:rPr>
                <w:sz w:val="24"/>
                <w:szCs w:val="24"/>
              </w:rPr>
              <w:t>34</w:t>
            </w:r>
          </w:p>
        </w:tc>
        <w:tc>
          <w:tcPr>
            <w:tcW w:w="466" w:type="pct"/>
            <w:shd w:val="clear" w:color="auto" w:fill="auto"/>
          </w:tcPr>
          <w:p w:rsidR="004252FF" w:rsidRPr="00EF4705" w:rsidRDefault="004252FF" w:rsidP="004252FF">
            <w:pPr>
              <w:jc w:val="center"/>
              <w:rPr>
                <w:sz w:val="24"/>
                <w:szCs w:val="24"/>
              </w:rPr>
            </w:pPr>
            <w:r w:rsidRPr="00EF4705">
              <w:rPr>
                <w:sz w:val="24"/>
                <w:szCs w:val="24"/>
              </w:rPr>
              <w:t>33</w:t>
            </w:r>
          </w:p>
        </w:tc>
        <w:tc>
          <w:tcPr>
            <w:tcW w:w="472" w:type="pct"/>
            <w:shd w:val="clear" w:color="auto" w:fill="auto"/>
          </w:tcPr>
          <w:p w:rsidR="004252FF" w:rsidRPr="00EF4705" w:rsidRDefault="004252FF" w:rsidP="004252FF">
            <w:pPr>
              <w:jc w:val="center"/>
              <w:rPr>
                <w:sz w:val="24"/>
                <w:szCs w:val="24"/>
              </w:rPr>
            </w:pPr>
            <w:r w:rsidRPr="00EF4705">
              <w:rPr>
                <w:sz w:val="24"/>
                <w:szCs w:val="24"/>
              </w:rPr>
              <w:t>4</w:t>
            </w:r>
          </w:p>
        </w:tc>
        <w:tc>
          <w:tcPr>
            <w:tcW w:w="464" w:type="pct"/>
            <w:shd w:val="clear" w:color="auto" w:fill="auto"/>
          </w:tcPr>
          <w:p w:rsidR="004252FF" w:rsidRPr="00EF4705" w:rsidRDefault="004252FF" w:rsidP="004252FF">
            <w:pPr>
              <w:jc w:val="center"/>
              <w:rPr>
                <w:sz w:val="24"/>
                <w:szCs w:val="24"/>
              </w:rPr>
            </w:pPr>
            <w:r w:rsidRPr="00EF4705">
              <w:rPr>
                <w:sz w:val="24"/>
                <w:szCs w:val="24"/>
              </w:rPr>
              <w:t>219</w:t>
            </w:r>
          </w:p>
        </w:tc>
        <w:tc>
          <w:tcPr>
            <w:tcW w:w="561" w:type="pct"/>
            <w:vMerge/>
          </w:tcPr>
          <w:p w:rsidR="004252FF" w:rsidRPr="00516687" w:rsidRDefault="004252FF" w:rsidP="004252FF">
            <w:pPr>
              <w:widowControl/>
              <w:adjustRightInd w:val="0"/>
              <w:ind w:left="60" w:right="60"/>
              <w:jc w:val="right"/>
              <w:rPr>
                <w:rFonts w:eastAsia="Calibri"/>
                <w:sz w:val="24"/>
                <w:szCs w:val="24"/>
                <w:lang w:val="ru-RU"/>
              </w:rPr>
            </w:pPr>
          </w:p>
        </w:tc>
      </w:tr>
      <w:tr w:rsidR="004252FF" w:rsidRPr="00516687" w:rsidTr="00B678A5">
        <w:trPr>
          <w:cantSplit/>
        </w:trPr>
        <w:tc>
          <w:tcPr>
            <w:tcW w:w="1200" w:type="pct"/>
            <w:vMerge/>
            <w:shd w:val="clear" w:color="auto" w:fill="auto"/>
          </w:tcPr>
          <w:p w:rsidR="004252FF" w:rsidRPr="00516687" w:rsidRDefault="004252FF" w:rsidP="004252FF">
            <w:pPr>
              <w:widowControl/>
              <w:adjustRightInd w:val="0"/>
              <w:rPr>
                <w:rFonts w:eastAsia="Calibri"/>
                <w:sz w:val="24"/>
                <w:szCs w:val="24"/>
                <w:lang w:val="ru-RU"/>
              </w:rPr>
            </w:pPr>
          </w:p>
        </w:tc>
        <w:tc>
          <w:tcPr>
            <w:tcW w:w="478" w:type="pct"/>
            <w:shd w:val="clear" w:color="auto" w:fill="auto"/>
          </w:tcPr>
          <w:p w:rsidR="004252FF" w:rsidRPr="00EF4705" w:rsidRDefault="004252FF" w:rsidP="004252FF">
            <w:pPr>
              <w:jc w:val="center"/>
              <w:rPr>
                <w:sz w:val="24"/>
                <w:szCs w:val="24"/>
              </w:rPr>
            </w:pPr>
            <w:r w:rsidRPr="00EF4705">
              <w:rPr>
                <w:sz w:val="24"/>
                <w:szCs w:val="24"/>
              </w:rPr>
              <w:t>56,0%</w:t>
            </w:r>
          </w:p>
        </w:tc>
        <w:tc>
          <w:tcPr>
            <w:tcW w:w="427" w:type="pct"/>
            <w:shd w:val="clear" w:color="auto" w:fill="auto"/>
          </w:tcPr>
          <w:p w:rsidR="004252FF" w:rsidRPr="00EF4705" w:rsidRDefault="004252FF" w:rsidP="004252FF">
            <w:pPr>
              <w:jc w:val="center"/>
              <w:rPr>
                <w:sz w:val="24"/>
                <w:szCs w:val="24"/>
              </w:rPr>
            </w:pPr>
            <w:r w:rsidRPr="00EF4705">
              <w:rPr>
                <w:sz w:val="24"/>
                <w:szCs w:val="24"/>
              </w:rPr>
              <w:t>79,2%</w:t>
            </w:r>
          </w:p>
        </w:tc>
        <w:tc>
          <w:tcPr>
            <w:tcW w:w="466" w:type="pct"/>
            <w:shd w:val="clear" w:color="auto" w:fill="auto"/>
          </w:tcPr>
          <w:p w:rsidR="004252FF" w:rsidRPr="00EF4705" w:rsidRDefault="004252FF" w:rsidP="004252FF">
            <w:pPr>
              <w:jc w:val="center"/>
              <w:rPr>
                <w:sz w:val="24"/>
                <w:szCs w:val="24"/>
              </w:rPr>
            </w:pPr>
            <w:r w:rsidRPr="00EF4705">
              <w:rPr>
                <w:sz w:val="24"/>
                <w:szCs w:val="24"/>
              </w:rPr>
              <w:t>93,9%</w:t>
            </w:r>
          </w:p>
        </w:tc>
        <w:tc>
          <w:tcPr>
            <w:tcW w:w="466" w:type="pct"/>
            <w:shd w:val="clear" w:color="auto" w:fill="auto"/>
          </w:tcPr>
          <w:p w:rsidR="004252FF" w:rsidRPr="00EF4705" w:rsidRDefault="004252FF" w:rsidP="004252FF">
            <w:pPr>
              <w:jc w:val="center"/>
              <w:rPr>
                <w:sz w:val="24"/>
                <w:szCs w:val="24"/>
              </w:rPr>
            </w:pPr>
            <w:r w:rsidRPr="00EF4705">
              <w:rPr>
                <w:sz w:val="24"/>
                <w:szCs w:val="24"/>
              </w:rPr>
              <w:t>85,0%</w:t>
            </w:r>
          </w:p>
        </w:tc>
        <w:tc>
          <w:tcPr>
            <w:tcW w:w="466" w:type="pct"/>
            <w:shd w:val="clear" w:color="auto" w:fill="auto"/>
          </w:tcPr>
          <w:p w:rsidR="004252FF" w:rsidRPr="00EF4705" w:rsidRDefault="004252FF" w:rsidP="004252FF">
            <w:pPr>
              <w:jc w:val="center"/>
              <w:rPr>
                <w:sz w:val="24"/>
                <w:szCs w:val="24"/>
              </w:rPr>
            </w:pPr>
            <w:r w:rsidRPr="00EF4705">
              <w:rPr>
                <w:sz w:val="24"/>
                <w:szCs w:val="24"/>
              </w:rPr>
              <w:t>84,6%</w:t>
            </w:r>
          </w:p>
        </w:tc>
        <w:tc>
          <w:tcPr>
            <w:tcW w:w="472" w:type="pct"/>
            <w:shd w:val="clear" w:color="auto" w:fill="auto"/>
          </w:tcPr>
          <w:p w:rsidR="004252FF" w:rsidRPr="00EF4705" w:rsidRDefault="004252FF" w:rsidP="004252FF">
            <w:pPr>
              <w:jc w:val="center"/>
              <w:rPr>
                <w:sz w:val="24"/>
                <w:szCs w:val="24"/>
              </w:rPr>
            </w:pPr>
            <w:r w:rsidRPr="00EF4705">
              <w:rPr>
                <w:sz w:val="24"/>
                <w:szCs w:val="24"/>
              </w:rPr>
              <w:t>80,0%</w:t>
            </w:r>
          </w:p>
        </w:tc>
        <w:tc>
          <w:tcPr>
            <w:tcW w:w="464" w:type="pct"/>
            <w:shd w:val="clear" w:color="auto" w:fill="auto"/>
          </w:tcPr>
          <w:p w:rsidR="004252FF" w:rsidRPr="00EF4705" w:rsidRDefault="004252FF" w:rsidP="004252FF">
            <w:pPr>
              <w:jc w:val="center"/>
              <w:rPr>
                <w:sz w:val="24"/>
                <w:szCs w:val="24"/>
              </w:rPr>
            </w:pPr>
            <w:r w:rsidRPr="00EF4705">
              <w:rPr>
                <w:sz w:val="24"/>
                <w:szCs w:val="24"/>
              </w:rPr>
              <w:t>80,5%</w:t>
            </w:r>
          </w:p>
        </w:tc>
        <w:tc>
          <w:tcPr>
            <w:tcW w:w="561" w:type="pct"/>
            <w:vMerge/>
          </w:tcPr>
          <w:p w:rsidR="004252FF" w:rsidRPr="00516687" w:rsidRDefault="004252FF" w:rsidP="004252FF">
            <w:pPr>
              <w:widowControl/>
              <w:adjustRightInd w:val="0"/>
              <w:ind w:left="60" w:right="60"/>
              <w:jc w:val="right"/>
              <w:rPr>
                <w:rFonts w:eastAsia="Calibri"/>
                <w:sz w:val="24"/>
                <w:szCs w:val="24"/>
                <w:lang w:val="ru-RU"/>
              </w:rPr>
            </w:pPr>
          </w:p>
        </w:tc>
      </w:tr>
      <w:tr w:rsidR="004252FF" w:rsidRPr="00516687" w:rsidTr="00B678A5">
        <w:trPr>
          <w:cantSplit/>
        </w:trPr>
        <w:tc>
          <w:tcPr>
            <w:tcW w:w="1200" w:type="pct"/>
            <w:vMerge w:val="restart"/>
            <w:shd w:val="clear" w:color="auto" w:fill="auto"/>
          </w:tcPr>
          <w:p w:rsidR="004252FF" w:rsidRPr="00516687" w:rsidRDefault="004252FF" w:rsidP="004252FF">
            <w:pPr>
              <w:widowControl/>
              <w:adjustRightInd w:val="0"/>
              <w:ind w:left="60" w:right="60"/>
              <w:rPr>
                <w:rFonts w:eastAsia="Calibri"/>
                <w:sz w:val="24"/>
                <w:szCs w:val="24"/>
                <w:lang w:val="ru-RU"/>
              </w:rPr>
            </w:pPr>
            <w:r w:rsidRPr="00516687">
              <w:rPr>
                <w:rFonts w:eastAsia="Calibri"/>
                <w:sz w:val="24"/>
                <w:szCs w:val="24"/>
                <w:lang w:val="ru-RU"/>
              </w:rPr>
              <w:t>высокий уровень выгорания</w:t>
            </w:r>
          </w:p>
        </w:tc>
        <w:tc>
          <w:tcPr>
            <w:tcW w:w="478" w:type="pct"/>
            <w:shd w:val="clear" w:color="auto" w:fill="auto"/>
          </w:tcPr>
          <w:p w:rsidR="004252FF" w:rsidRPr="00EF4705" w:rsidRDefault="004252FF" w:rsidP="004252FF">
            <w:pPr>
              <w:jc w:val="center"/>
              <w:rPr>
                <w:sz w:val="24"/>
                <w:szCs w:val="24"/>
              </w:rPr>
            </w:pPr>
            <w:r w:rsidRPr="00EF4705">
              <w:rPr>
                <w:sz w:val="24"/>
                <w:szCs w:val="24"/>
              </w:rPr>
              <w:t>0</w:t>
            </w:r>
          </w:p>
        </w:tc>
        <w:tc>
          <w:tcPr>
            <w:tcW w:w="427" w:type="pct"/>
            <w:shd w:val="clear" w:color="auto" w:fill="auto"/>
          </w:tcPr>
          <w:p w:rsidR="004252FF" w:rsidRPr="00EF4705" w:rsidRDefault="004252FF" w:rsidP="004252FF">
            <w:pPr>
              <w:jc w:val="center"/>
              <w:rPr>
                <w:sz w:val="24"/>
                <w:szCs w:val="24"/>
              </w:rPr>
            </w:pPr>
            <w:r w:rsidRPr="00EF4705">
              <w:rPr>
                <w:sz w:val="24"/>
                <w:szCs w:val="24"/>
              </w:rPr>
              <w:t>0</w:t>
            </w:r>
          </w:p>
        </w:tc>
        <w:tc>
          <w:tcPr>
            <w:tcW w:w="466" w:type="pct"/>
            <w:shd w:val="clear" w:color="auto" w:fill="auto"/>
          </w:tcPr>
          <w:p w:rsidR="004252FF" w:rsidRPr="00EF4705" w:rsidRDefault="004252FF" w:rsidP="004252FF">
            <w:pPr>
              <w:jc w:val="center"/>
              <w:rPr>
                <w:sz w:val="24"/>
                <w:szCs w:val="24"/>
              </w:rPr>
            </w:pPr>
            <w:r w:rsidRPr="00EF4705">
              <w:rPr>
                <w:sz w:val="24"/>
                <w:szCs w:val="24"/>
              </w:rPr>
              <w:t>0</w:t>
            </w:r>
          </w:p>
        </w:tc>
        <w:tc>
          <w:tcPr>
            <w:tcW w:w="466" w:type="pct"/>
            <w:shd w:val="clear" w:color="auto" w:fill="auto"/>
          </w:tcPr>
          <w:p w:rsidR="004252FF" w:rsidRPr="00EF4705" w:rsidRDefault="004252FF" w:rsidP="004252FF">
            <w:pPr>
              <w:jc w:val="center"/>
              <w:rPr>
                <w:sz w:val="24"/>
                <w:szCs w:val="24"/>
              </w:rPr>
            </w:pPr>
            <w:r w:rsidRPr="00EF4705">
              <w:rPr>
                <w:sz w:val="24"/>
                <w:szCs w:val="24"/>
              </w:rPr>
              <w:t>0</w:t>
            </w:r>
          </w:p>
        </w:tc>
        <w:tc>
          <w:tcPr>
            <w:tcW w:w="466" w:type="pct"/>
            <w:shd w:val="clear" w:color="auto" w:fill="auto"/>
          </w:tcPr>
          <w:p w:rsidR="004252FF" w:rsidRPr="00EF4705" w:rsidRDefault="004252FF" w:rsidP="004252FF">
            <w:pPr>
              <w:jc w:val="center"/>
              <w:rPr>
                <w:sz w:val="24"/>
                <w:szCs w:val="24"/>
              </w:rPr>
            </w:pPr>
            <w:r w:rsidRPr="00EF4705">
              <w:rPr>
                <w:sz w:val="24"/>
                <w:szCs w:val="24"/>
              </w:rPr>
              <w:t>2</w:t>
            </w:r>
          </w:p>
        </w:tc>
        <w:tc>
          <w:tcPr>
            <w:tcW w:w="472" w:type="pct"/>
            <w:shd w:val="clear" w:color="auto" w:fill="auto"/>
          </w:tcPr>
          <w:p w:rsidR="004252FF" w:rsidRPr="00EF4705" w:rsidRDefault="004252FF" w:rsidP="004252FF">
            <w:pPr>
              <w:jc w:val="center"/>
              <w:rPr>
                <w:sz w:val="24"/>
                <w:szCs w:val="24"/>
              </w:rPr>
            </w:pPr>
            <w:r w:rsidRPr="00EF4705">
              <w:rPr>
                <w:sz w:val="24"/>
                <w:szCs w:val="24"/>
              </w:rPr>
              <w:t>0</w:t>
            </w:r>
          </w:p>
        </w:tc>
        <w:tc>
          <w:tcPr>
            <w:tcW w:w="464" w:type="pct"/>
            <w:shd w:val="clear" w:color="auto" w:fill="auto"/>
          </w:tcPr>
          <w:p w:rsidR="004252FF" w:rsidRPr="00EF4705" w:rsidRDefault="004252FF" w:rsidP="004252FF">
            <w:pPr>
              <w:jc w:val="center"/>
              <w:rPr>
                <w:sz w:val="24"/>
                <w:szCs w:val="24"/>
              </w:rPr>
            </w:pPr>
            <w:r w:rsidRPr="00EF4705">
              <w:rPr>
                <w:sz w:val="24"/>
                <w:szCs w:val="24"/>
              </w:rPr>
              <w:t>2</w:t>
            </w:r>
          </w:p>
        </w:tc>
        <w:tc>
          <w:tcPr>
            <w:tcW w:w="561" w:type="pct"/>
            <w:vMerge/>
          </w:tcPr>
          <w:p w:rsidR="004252FF" w:rsidRPr="00516687" w:rsidRDefault="004252FF" w:rsidP="004252FF">
            <w:pPr>
              <w:widowControl/>
              <w:adjustRightInd w:val="0"/>
              <w:ind w:left="60" w:right="60"/>
              <w:jc w:val="right"/>
              <w:rPr>
                <w:rFonts w:eastAsia="Calibri"/>
                <w:sz w:val="24"/>
                <w:szCs w:val="24"/>
                <w:lang w:val="ru-RU"/>
              </w:rPr>
            </w:pPr>
          </w:p>
        </w:tc>
      </w:tr>
      <w:tr w:rsidR="004252FF" w:rsidRPr="00516687" w:rsidTr="00B678A5">
        <w:trPr>
          <w:cantSplit/>
        </w:trPr>
        <w:tc>
          <w:tcPr>
            <w:tcW w:w="1200" w:type="pct"/>
            <w:vMerge/>
            <w:shd w:val="clear" w:color="auto" w:fill="auto"/>
          </w:tcPr>
          <w:p w:rsidR="004252FF" w:rsidRPr="00516687" w:rsidRDefault="004252FF" w:rsidP="004252FF">
            <w:pPr>
              <w:widowControl/>
              <w:adjustRightInd w:val="0"/>
              <w:rPr>
                <w:rFonts w:eastAsia="Calibri"/>
                <w:sz w:val="24"/>
                <w:szCs w:val="24"/>
                <w:lang w:val="ru-RU"/>
              </w:rPr>
            </w:pPr>
          </w:p>
        </w:tc>
        <w:tc>
          <w:tcPr>
            <w:tcW w:w="478" w:type="pct"/>
            <w:shd w:val="clear" w:color="auto" w:fill="auto"/>
          </w:tcPr>
          <w:p w:rsidR="004252FF" w:rsidRPr="00EF4705" w:rsidRDefault="004252FF" w:rsidP="004252FF">
            <w:pPr>
              <w:jc w:val="center"/>
              <w:rPr>
                <w:sz w:val="24"/>
                <w:szCs w:val="24"/>
              </w:rPr>
            </w:pPr>
            <w:r w:rsidRPr="00EF4705">
              <w:rPr>
                <w:sz w:val="24"/>
                <w:szCs w:val="24"/>
              </w:rPr>
              <w:t>0,0%</w:t>
            </w:r>
          </w:p>
        </w:tc>
        <w:tc>
          <w:tcPr>
            <w:tcW w:w="427" w:type="pct"/>
            <w:shd w:val="clear" w:color="auto" w:fill="auto"/>
          </w:tcPr>
          <w:p w:rsidR="004252FF" w:rsidRPr="00EF4705" w:rsidRDefault="004252FF" w:rsidP="004252FF">
            <w:pPr>
              <w:jc w:val="center"/>
              <w:rPr>
                <w:sz w:val="24"/>
                <w:szCs w:val="24"/>
              </w:rPr>
            </w:pPr>
            <w:r w:rsidRPr="00EF4705">
              <w:rPr>
                <w:sz w:val="24"/>
                <w:szCs w:val="24"/>
              </w:rPr>
              <w:t>0,0%</w:t>
            </w:r>
          </w:p>
        </w:tc>
        <w:tc>
          <w:tcPr>
            <w:tcW w:w="466" w:type="pct"/>
            <w:shd w:val="clear" w:color="auto" w:fill="auto"/>
          </w:tcPr>
          <w:p w:rsidR="004252FF" w:rsidRPr="00EF4705" w:rsidRDefault="004252FF" w:rsidP="004252FF">
            <w:pPr>
              <w:jc w:val="center"/>
              <w:rPr>
                <w:sz w:val="24"/>
                <w:szCs w:val="24"/>
              </w:rPr>
            </w:pPr>
            <w:r w:rsidRPr="00EF4705">
              <w:rPr>
                <w:sz w:val="24"/>
                <w:szCs w:val="24"/>
              </w:rPr>
              <w:t>0,0%</w:t>
            </w:r>
          </w:p>
        </w:tc>
        <w:tc>
          <w:tcPr>
            <w:tcW w:w="466" w:type="pct"/>
            <w:shd w:val="clear" w:color="auto" w:fill="auto"/>
          </w:tcPr>
          <w:p w:rsidR="004252FF" w:rsidRPr="00EF4705" w:rsidRDefault="004252FF" w:rsidP="004252FF">
            <w:pPr>
              <w:jc w:val="center"/>
              <w:rPr>
                <w:sz w:val="24"/>
                <w:szCs w:val="24"/>
              </w:rPr>
            </w:pPr>
            <w:r w:rsidRPr="00EF4705">
              <w:rPr>
                <w:sz w:val="24"/>
                <w:szCs w:val="24"/>
              </w:rPr>
              <w:t>0,0%</w:t>
            </w:r>
          </w:p>
        </w:tc>
        <w:tc>
          <w:tcPr>
            <w:tcW w:w="466" w:type="pct"/>
            <w:shd w:val="clear" w:color="auto" w:fill="auto"/>
          </w:tcPr>
          <w:p w:rsidR="004252FF" w:rsidRPr="00EF4705" w:rsidRDefault="004252FF" w:rsidP="004252FF">
            <w:pPr>
              <w:jc w:val="center"/>
              <w:rPr>
                <w:sz w:val="24"/>
                <w:szCs w:val="24"/>
              </w:rPr>
            </w:pPr>
            <w:r w:rsidRPr="00EF4705">
              <w:rPr>
                <w:sz w:val="24"/>
                <w:szCs w:val="24"/>
              </w:rPr>
              <w:t>5,1%</w:t>
            </w:r>
          </w:p>
        </w:tc>
        <w:tc>
          <w:tcPr>
            <w:tcW w:w="472" w:type="pct"/>
            <w:shd w:val="clear" w:color="auto" w:fill="auto"/>
          </w:tcPr>
          <w:p w:rsidR="004252FF" w:rsidRPr="00EF4705" w:rsidRDefault="004252FF" w:rsidP="004252FF">
            <w:pPr>
              <w:jc w:val="center"/>
              <w:rPr>
                <w:sz w:val="24"/>
                <w:szCs w:val="24"/>
              </w:rPr>
            </w:pPr>
            <w:r w:rsidRPr="00EF4705">
              <w:rPr>
                <w:sz w:val="24"/>
                <w:szCs w:val="24"/>
              </w:rPr>
              <w:t>0,0%</w:t>
            </w:r>
          </w:p>
        </w:tc>
        <w:tc>
          <w:tcPr>
            <w:tcW w:w="464" w:type="pct"/>
            <w:shd w:val="clear" w:color="auto" w:fill="auto"/>
          </w:tcPr>
          <w:p w:rsidR="004252FF" w:rsidRPr="00EF4705" w:rsidRDefault="004252FF" w:rsidP="004252FF">
            <w:pPr>
              <w:jc w:val="center"/>
              <w:rPr>
                <w:sz w:val="24"/>
                <w:szCs w:val="24"/>
              </w:rPr>
            </w:pPr>
            <w:r w:rsidRPr="00EF4705">
              <w:rPr>
                <w:sz w:val="24"/>
                <w:szCs w:val="24"/>
              </w:rPr>
              <w:t>0,7%</w:t>
            </w:r>
          </w:p>
        </w:tc>
        <w:tc>
          <w:tcPr>
            <w:tcW w:w="561" w:type="pct"/>
            <w:vMerge/>
          </w:tcPr>
          <w:p w:rsidR="004252FF" w:rsidRPr="00516687" w:rsidRDefault="004252FF" w:rsidP="004252FF">
            <w:pPr>
              <w:widowControl/>
              <w:adjustRightInd w:val="0"/>
              <w:ind w:left="60" w:right="60"/>
              <w:jc w:val="right"/>
              <w:rPr>
                <w:rFonts w:eastAsia="Calibri"/>
                <w:sz w:val="24"/>
                <w:szCs w:val="24"/>
                <w:lang w:val="ru-RU"/>
              </w:rPr>
            </w:pPr>
          </w:p>
        </w:tc>
      </w:tr>
      <w:tr w:rsidR="004252FF" w:rsidRPr="00516687" w:rsidTr="00B678A5">
        <w:trPr>
          <w:cantSplit/>
        </w:trPr>
        <w:tc>
          <w:tcPr>
            <w:tcW w:w="1200" w:type="pct"/>
            <w:vMerge w:val="restart"/>
            <w:shd w:val="clear" w:color="auto" w:fill="auto"/>
          </w:tcPr>
          <w:p w:rsidR="004252FF" w:rsidRPr="00516687" w:rsidRDefault="004252FF" w:rsidP="004252FF">
            <w:pPr>
              <w:widowControl/>
              <w:adjustRightInd w:val="0"/>
              <w:ind w:left="60" w:right="60"/>
              <w:rPr>
                <w:rFonts w:eastAsia="Calibri"/>
                <w:sz w:val="24"/>
                <w:szCs w:val="24"/>
                <w:lang w:val="ru-RU"/>
              </w:rPr>
            </w:pPr>
          </w:p>
          <w:p w:rsidR="004252FF" w:rsidRPr="00516687" w:rsidRDefault="004252FF" w:rsidP="004252FF">
            <w:pPr>
              <w:widowControl/>
              <w:adjustRightInd w:val="0"/>
              <w:ind w:left="60" w:right="60"/>
              <w:rPr>
                <w:rFonts w:eastAsia="Calibri"/>
                <w:sz w:val="24"/>
                <w:szCs w:val="24"/>
                <w:lang w:val="ru-RU"/>
              </w:rPr>
            </w:pPr>
            <w:r w:rsidRPr="00516687">
              <w:rPr>
                <w:rFonts w:eastAsia="Calibri"/>
                <w:sz w:val="24"/>
                <w:szCs w:val="24"/>
                <w:lang w:val="ru-RU"/>
              </w:rPr>
              <w:t>Итого</w:t>
            </w:r>
          </w:p>
        </w:tc>
        <w:tc>
          <w:tcPr>
            <w:tcW w:w="478" w:type="pct"/>
            <w:shd w:val="clear" w:color="auto" w:fill="auto"/>
          </w:tcPr>
          <w:p w:rsidR="004252FF" w:rsidRPr="00EF4705" w:rsidRDefault="004252FF" w:rsidP="004252FF">
            <w:pPr>
              <w:jc w:val="center"/>
              <w:rPr>
                <w:sz w:val="24"/>
                <w:szCs w:val="24"/>
              </w:rPr>
            </w:pPr>
            <w:r w:rsidRPr="00EF4705">
              <w:rPr>
                <w:sz w:val="24"/>
                <w:szCs w:val="24"/>
              </w:rPr>
              <w:t>25</w:t>
            </w:r>
          </w:p>
        </w:tc>
        <w:tc>
          <w:tcPr>
            <w:tcW w:w="427" w:type="pct"/>
            <w:shd w:val="clear" w:color="auto" w:fill="auto"/>
          </w:tcPr>
          <w:p w:rsidR="004252FF" w:rsidRPr="00EF4705" w:rsidRDefault="004252FF" w:rsidP="004252FF">
            <w:pPr>
              <w:jc w:val="center"/>
              <w:rPr>
                <w:sz w:val="24"/>
                <w:szCs w:val="24"/>
              </w:rPr>
            </w:pPr>
            <w:r w:rsidRPr="00EF4705">
              <w:rPr>
                <w:sz w:val="24"/>
                <w:szCs w:val="24"/>
              </w:rPr>
              <w:t>130</w:t>
            </w:r>
          </w:p>
        </w:tc>
        <w:tc>
          <w:tcPr>
            <w:tcW w:w="466" w:type="pct"/>
            <w:shd w:val="clear" w:color="auto" w:fill="auto"/>
          </w:tcPr>
          <w:p w:rsidR="004252FF" w:rsidRPr="00EF4705" w:rsidRDefault="004252FF" w:rsidP="004252FF">
            <w:pPr>
              <w:jc w:val="center"/>
              <w:rPr>
                <w:sz w:val="24"/>
                <w:szCs w:val="24"/>
              </w:rPr>
            </w:pPr>
            <w:r w:rsidRPr="00EF4705">
              <w:rPr>
                <w:sz w:val="24"/>
                <w:szCs w:val="24"/>
              </w:rPr>
              <w:t>33</w:t>
            </w:r>
          </w:p>
        </w:tc>
        <w:tc>
          <w:tcPr>
            <w:tcW w:w="466" w:type="pct"/>
            <w:shd w:val="clear" w:color="auto" w:fill="auto"/>
          </w:tcPr>
          <w:p w:rsidR="004252FF" w:rsidRPr="00EF4705" w:rsidRDefault="004252FF" w:rsidP="004252FF">
            <w:pPr>
              <w:jc w:val="center"/>
              <w:rPr>
                <w:sz w:val="24"/>
                <w:szCs w:val="24"/>
              </w:rPr>
            </w:pPr>
            <w:r w:rsidRPr="00EF4705">
              <w:rPr>
                <w:sz w:val="24"/>
                <w:szCs w:val="24"/>
              </w:rPr>
              <w:t>40</w:t>
            </w:r>
          </w:p>
        </w:tc>
        <w:tc>
          <w:tcPr>
            <w:tcW w:w="466" w:type="pct"/>
            <w:shd w:val="clear" w:color="auto" w:fill="auto"/>
          </w:tcPr>
          <w:p w:rsidR="004252FF" w:rsidRPr="00EF4705" w:rsidRDefault="004252FF" w:rsidP="004252FF">
            <w:pPr>
              <w:jc w:val="center"/>
              <w:rPr>
                <w:sz w:val="24"/>
                <w:szCs w:val="24"/>
              </w:rPr>
            </w:pPr>
            <w:r w:rsidRPr="00EF4705">
              <w:rPr>
                <w:sz w:val="24"/>
                <w:szCs w:val="24"/>
              </w:rPr>
              <w:t>39</w:t>
            </w:r>
          </w:p>
        </w:tc>
        <w:tc>
          <w:tcPr>
            <w:tcW w:w="472" w:type="pct"/>
            <w:shd w:val="clear" w:color="auto" w:fill="auto"/>
          </w:tcPr>
          <w:p w:rsidR="004252FF" w:rsidRPr="00EF4705" w:rsidRDefault="004252FF" w:rsidP="004252FF">
            <w:pPr>
              <w:jc w:val="center"/>
              <w:rPr>
                <w:sz w:val="24"/>
                <w:szCs w:val="24"/>
              </w:rPr>
            </w:pPr>
            <w:r w:rsidRPr="00EF4705">
              <w:rPr>
                <w:sz w:val="24"/>
                <w:szCs w:val="24"/>
              </w:rPr>
              <w:t>5</w:t>
            </w:r>
          </w:p>
        </w:tc>
        <w:tc>
          <w:tcPr>
            <w:tcW w:w="464" w:type="pct"/>
            <w:shd w:val="clear" w:color="auto" w:fill="auto"/>
          </w:tcPr>
          <w:p w:rsidR="004252FF" w:rsidRPr="00EF4705" w:rsidRDefault="004252FF" w:rsidP="004252FF">
            <w:pPr>
              <w:jc w:val="center"/>
              <w:rPr>
                <w:sz w:val="24"/>
                <w:szCs w:val="24"/>
              </w:rPr>
            </w:pPr>
            <w:r w:rsidRPr="00EF4705">
              <w:rPr>
                <w:sz w:val="24"/>
                <w:szCs w:val="24"/>
              </w:rPr>
              <w:t>272</w:t>
            </w:r>
          </w:p>
        </w:tc>
        <w:tc>
          <w:tcPr>
            <w:tcW w:w="561" w:type="pct"/>
            <w:vMerge/>
          </w:tcPr>
          <w:p w:rsidR="004252FF" w:rsidRPr="00516687" w:rsidRDefault="004252FF" w:rsidP="004252FF">
            <w:pPr>
              <w:widowControl/>
              <w:adjustRightInd w:val="0"/>
              <w:ind w:left="60" w:right="60"/>
              <w:jc w:val="right"/>
              <w:rPr>
                <w:rFonts w:eastAsia="Calibri"/>
                <w:sz w:val="24"/>
                <w:szCs w:val="24"/>
                <w:lang w:val="ru-RU"/>
              </w:rPr>
            </w:pPr>
          </w:p>
        </w:tc>
      </w:tr>
      <w:tr w:rsidR="004252FF" w:rsidRPr="00516687" w:rsidTr="00B678A5">
        <w:trPr>
          <w:cantSplit/>
        </w:trPr>
        <w:tc>
          <w:tcPr>
            <w:tcW w:w="1200" w:type="pct"/>
            <w:vMerge/>
            <w:shd w:val="clear" w:color="auto" w:fill="auto"/>
          </w:tcPr>
          <w:p w:rsidR="004252FF" w:rsidRPr="00516687" w:rsidRDefault="004252FF" w:rsidP="004252FF">
            <w:pPr>
              <w:widowControl/>
              <w:adjustRightInd w:val="0"/>
              <w:rPr>
                <w:rFonts w:eastAsia="Calibri"/>
                <w:sz w:val="24"/>
                <w:szCs w:val="24"/>
                <w:lang w:val="ru-RU"/>
              </w:rPr>
            </w:pPr>
          </w:p>
        </w:tc>
        <w:tc>
          <w:tcPr>
            <w:tcW w:w="478" w:type="pct"/>
            <w:shd w:val="clear" w:color="auto" w:fill="auto"/>
          </w:tcPr>
          <w:p w:rsidR="004252FF" w:rsidRPr="00EF4705" w:rsidRDefault="004252FF" w:rsidP="004252FF">
            <w:pPr>
              <w:jc w:val="center"/>
              <w:rPr>
                <w:sz w:val="24"/>
                <w:szCs w:val="24"/>
              </w:rPr>
            </w:pPr>
            <w:r w:rsidRPr="00EF4705">
              <w:rPr>
                <w:sz w:val="24"/>
                <w:szCs w:val="24"/>
              </w:rPr>
              <w:t>100,0%</w:t>
            </w:r>
          </w:p>
        </w:tc>
        <w:tc>
          <w:tcPr>
            <w:tcW w:w="427" w:type="pct"/>
            <w:shd w:val="clear" w:color="auto" w:fill="auto"/>
          </w:tcPr>
          <w:p w:rsidR="004252FF" w:rsidRPr="00EF4705" w:rsidRDefault="004252FF" w:rsidP="004252FF">
            <w:pPr>
              <w:jc w:val="center"/>
              <w:rPr>
                <w:sz w:val="24"/>
                <w:szCs w:val="24"/>
              </w:rPr>
            </w:pPr>
            <w:r w:rsidRPr="00EF4705">
              <w:rPr>
                <w:sz w:val="24"/>
                <w:szCs w:val="24"/>
              </w:rPr>
              <w:t>100,0%</w:t>
            </w:r>
          </w:p>
        </w:tc>
        <w:tc>
          <w:tcPr>
            <w:tcW w:w="466" w:type="pct"/>
            <w:shd w:val="clear" w:color="auto" w:fill="auto"/>
          </w:tcPr>
          <w:p w:rsidR="004252FF" w:rsidRPr="00EF4705" w:rsidRDefault="004252FF" w:rsidP="004252FF">
            <w:pPr>
              <w:jc w:val="center"/>
              <w:rPr>
                <w:sz w:val="24"/>
                <w:szCs w:val="24"/>
              </w:rPr>
            </w:pPr>
            <w:r w:rsidRPr="00EF4705">
              <w:rPr>
                <w:sz w:val="24"/>
                <w:szCs w:val="24"/>
              </w:rPr>
              <w:t>100,0%</w:t>
            </w:r>
          </w:p>
        </w:tc>
        <w:tc>
          <w:tcPr>
            <w:tcW w:w="466" w:type="pct"/>
            <w:shd w:val="clear" w:color="auto" w:fill="auto"/>
          </w:tcPr>
          <w:p w:rsidR="004252FF" w:rsidRPr="00EF4705" w:rsidRDefault="004252FF" w:rsidP="004252FF">
            <w:pPr>
              <w:jc w:val="center"/>
              <w:rPr>
                <w:sz w:val="24"/>
                <w:szCs w:val="24"/>
              </w:rPr>
            </w:pPr>
            <w:r w:rsidRPr="00EF4705">
              <w:rPr>
                <w:sz w:val="24"/>
                <w:szCs w:val="24"/>
              </w:rPr>
              <w:t>100,0%</w:t>
            </w:r>
          </w:p>
        </w:tc>
        <w:tc>
          <w:tcPr>
            <w:tcW w:w="466" w:type="pct"/>
            <w:shd w:val="clear" w:color="auto" w:fill="auto"/>
          </w:tcPr>
          <w:p w:rsidR="004252FF" w:rsidRPr="00EF4705" w:rsidRDefault="004252FF" w:rsidP="004252FF">
            <w:pPr>
              <w:jc w:val="center"/>
              <w:rPr>
                <w:sz w:val="24"/>
                <w:szCs w:val="24"/>
              </w:rPr>
            </w:pPr>
            <w:r w:rsidRPr="00EF4705">
              <w:rPr>
                <w:sz w:val="24"/>
                <w:szCs w:val="24"/>
              </w:rPr>
              <w:t>100,0%</w:t>
            </w:r>
          </w:p>
        </w:tc>
        <w:tc>
          <w:tcPr>
            <w:tcW w:w="472" w:type="pct"/>
            <w:shd w:val="clear" w:color="auto" w:fill="auto"/>
          </w:tcPr>
          <w:p w:rsidR="004252FF" w:rsidRPr="00EF4705" w:rsidRDefault="004252FF" w:rsidP="004252FF">
            <w:pPr>
              <w:jc w:val="center"/>
              <w:rPr>
                <w:sz w:val="24"/>
                <w:szCs w:val="24"/>
              </w:rPr>
            </w:pPr>
            <w:r w:rsidRPr="00EF4705">
              <w:rPr>
                <w:sz w:val="24"/>
                <w:szCs w:val="24"/>
              </w:rPr>
              <w:t>100,0%</w:t>
            </w:r>
          </w:p>
        </w:tc>
        <w:tc>
          <w:tcPr>
            <w:tcW w:w="464" w:type="pct"/>
            <w:shd w:val="clear" w:color="auto" w:fill="auto"/>
          </w:tcPr>
          <w:p w:rsidR="004252FF" w:rsidRPr="00EF4705" w:rsidRDefault="004252FF" w:rsidP="004252FF">
            <w:pPr>
              <w:jc w:val="center"/>
              <w:rPr>
                <w:sz w:val="24"/>
                <w:szCs w:val="24"/>
              </w:rPr>
            </w:pPr>
            <w:r w:rsidRPr="00EF4705">
              <w:rPr>
                <w:sz w:val="24"/>
                <w:szCs w:val="24"/>
              </w:rPr>
              <w:t>100,0%</w:t>
            </w:r>
          </w:p>
        </w:tc>
        <w:tc>
          <w:tcPr>
            <w:tcW w:w="561" w:type="pct"/>
            <w:vMerge/>
          </w:tcPr>
          <w:p w:rsidR="004252FF" w:rsidRPr="00516687" w:rsidRDefault="004252FF" w:rsidP="004252FF">
            <w:pPr>
              <w:widowControl/>
              <w:adjustRightInd w:val="0"/>
              <w:ind w:left="60" w:right="60"/>
              <w:jc w:val="right"/>
              <w:rPr>
                <w:rFonts w:eastAsia="Calibri"/>
                <w:sz w:val="24"/>
                <w:szCs w:val="24"/>
                <w:lang w:val="ru-RU"/>
              </w:rPr>
            </w:pPr>
          </w:p>
        </w:tc>
      </w:tr>
    </w:tbl>
    <w:p w:rsidR="00BB297C" w:rsidRDefault="00BB297C" w:rsidP="00BB297C">
      <w:pPr>
        <w:pStyle w:val="TableParagraph"/>
        <w:spacing w:line="240" w:lineRule="auto"/>
        <w:ind w:firstLine="720"/>
        <w:jc w:val="both"/>
        <w:rPr>
          <w:rFonts w:eastAsia="Calibri"/>
          <w:b/>
          <w:color w:val="000000"/>
          <w:sz w:val="28"/>
          <w:szCs w:val="28"/>
          <w:lang w:val="ru-RU" w:eastAsia="ar-SA"/>
        </w:rPr>
      </w:pPr>
    </w:p>
    <w:p w:rsidR="00BB297C" w:rsidRPr="00FD1C8B" w:rsidRDefault="00BB297C" w:rsidP="00BB297C">
      <w:pPr>
        <w:pStyle w:val="TableParagraph"/>
        <w:spacing w:line="240" w:lineRule="auto"/>
        <w:ind w:firstLine="720"/>
        <w:jc w:val="both"/>
        <w:rPr>
          <w:rFonts w:eastAsia="Calibri"/>
          <w:color w:val="000000"/>
          <w:sz w:val="28"/>
          <w:szCs w:val="28"/>
          <w:lang w:val="ru-RU" w:eastAsia="ar-SA"/>
        </w:rPr>
      </w:pPr>
      <w:r w:rsidRPr="00FD1C8B">
        <w:rPr>
          <w:rFonts w:eastAsia="Calibri"/>
          <w:color w:val="000000"/>
          <w:sz w:val="28"/>
          <w:szCs w:val="28"/>
          <w:lang w:val="ru-RU" w:eastAsia="ar-SA"/>
        </w:rPr>
        <w:t>5.3.3 В</w:t>
      </w:r>
      <w:r w:rsidR="00F73307" w:rsidRPr="00FD1C8B">
        <w:rPr>
          <w:rFonts w:eastAsia="Calibri"/>
          <w:color w:val="000000"/>
          <w:sz w:val="28"/>
          <w:szCs w:val="28"/>
          <w:lang w:val="ru-RU" w:eastAsia="ar-SA"/>
        </w:rPr>
        <w:t>т</w:t>
      </w:r>
      <w:r w:rsidRPr="00FD1C8B">
        <w:rPr>
          <w:rFonts w:eastAsia="Calibri"/>
          <w:color w:val="000000"/>
          <w:sz w:val="28"/>
          <w:szCs w:val="28"/>
          <w:lang w:val="ru-RU" w:eastAsia="ar-SA"/>
        </w:rPr>
        <w:t>оричный травматический стресс у медицинских работников</w:t>
      </w:r>
    </w:p>
    <w:p w:rsidR="00BB297C" w:rsidRPr="00DE0305" w:rsidRDefault="00BB297C" w:rsidP="00BB297C">
      <w:pPr>
        <w:ind w:firstLine="720"/>
        <w:jc w:val="both"/>
        <w:rPr>
          <w:rFonts w:eastAsia="TimesNewRomanPSMT"/>
          <w:color w:val="000000"/>
          <w:sz w:val="28"/>
          <w:szCs w:val="28"/>
          <w:lang w:val="ru-RU"/>
        </w:rPr>
      </w:pPr>
      <w:r w:rsidRPr="004A339F">
        <w:rPr>
          <w:rFonts w:eastAsia="Calibri"/>
          <w:sz w:val="28"/>
          <w:szCs w:val="28"/>
          <w:lang w:val="ru-RU"/>
        </w:rPr>
        <w:t xml:space="preserve">Низкий уровень </w:t>
      </w:r>
      <w:r w:rsidRPr="00DB520D">
        <w:rPr>
          <w:rFonts w:eastAsia="Calibri"/>
          <w:sz w:val="28"/>
          <w:szCs w:val="28"/>
          <w:lang w:val="ru-RU"/>
        </w:rPr>
        <w:t xml:space="preserve">вторичного </w:t>
      </w:r>
      <w:r w:rsidRPr="004A339F">
        <w:rPr>
          <w:rFonts w:eastAsia="Calibri"/>
          <w:sz w:val="28"/>
          <w:szCs w:val="28"/>
          <w:lang w:val="ru-RU"/>
        </w:rPr>
        <w:t xml:space="preserve">травматического стресса отмечают врачи станции скорой медицинской помощи женского пола </w:t>
      </w:r>
      <w:r>
        <w:rPr>
          <w:rFonts w:eastAsia="Calibri"/>
          <w:sz w:val="28"/>
          <w:szCs w:val="28"/>
          <w:lang w:val="ru-RU"/>
        </w:rPr>
        <w:t xml:space="preserve">- </w:t>
      </w:r>
      <w:r w:rsidRPr="004A339F">
        <w:rPr>
          <w:rFonts w:eastAsia="Calibri"/>
          <w:sz w:val="28"/>
          <w:szCs w:val="28"/>
          <w:lang w:val="ru-RU"/>
        </w:rPr>
        <w:t>5</w:t>
      </w:r>
      <w:r>
        <w:rPr>
          <w:rFonts w:eastAsia="Calibri"/>
          <w:sz w:val="28"/>
          <w:szCs w:val="28"/>
          <w:lang w:val="ru-RU"/>
        </w:rPr>
        <w:t>4</w:t>
      </w:r>
      <w:r w:rsidRPr="004A339F">
        <w:rPr>
          <w:rFonts w:eastAsia="Calibri"/>
          <w:sz w:val="28"/>
          <w:szCs w:val="28"/>
          <w:lang w:val="ru-RU"/>
        </w:rPr>
        <w:t>,</w:t>
      </w:r>
      <w:r>
        <w:rPr>
          <w:rFonts w:eastAsia="Calibri"/>
          <w:sz w:val="28"/>
          <w:szCs w:val="28"/>
          <w:lang w:val="ru-RU"/>
        </w:rPr>
        <w:t>0%</w:t>
      </w:r>
      <w:r w:rsidRPr="004A339F">
        <w:rPr>
          <w:rFonts w:eastAsia="Calibri"/>
          <w:sz w:val="28"/>
          <w:szCs w:val="28"/>
          <w:lang w:val="ru-RU"/>
        </w:rPr>
        <w:t xml:space="preserve">, мужского пола </w:t>
      </w:r>
      <w:r>
        <w:rPr>
          <w:rFonts w:eastAsia="Calibri"/>
          <w:sz w:val="28"/>
          <w:szCs w:val="28"/>
          <w:lang w:val="ru-RU"/>
        </w:rPr>
        <w:t xml:space="preserve">- </w:t>
      </w:r>
      <w:r w:rsidRPr="004A339F">
        <w:rPr>
          <w:rFonts w:eastAsia="Calibri"/>
          <w:sz w:val="28"/>
          <w:szCs w:val="28"/>
          <w:lang w:val="ru-RU"/>
        </w:rPr>
        <w:t xml:space="preserve">52,5%. </w:t>
      </w:r>
      <w:r>
        <w:rPr>
          <w:rFonts w:eastAsia="Calibri"/>
          <w:sz w:val="28"/>
          <w:szCs w:val="28"/>
          <w:lang w:val="ru-RU"/>
        </w:rPr>
        <w:t>П</w:t>
      </w:r>
      <w:r w:rsidRPr="004A339F">
        <w:rPr>
          <w:rFonts w:eastAsia="Calibri"/>
          <w:sz w:val="28"/>
          <w:szCs w:val="28"/>
          <w:lang w:val="ru-RU"/>
        </w:rPr>
        <w:t>ри этом</w:t>
      </w:r>
      <w:r>
        <w:rPr>
          <w:rFonts w:eastAsia="Calibri"/>
          <w:sz w:val="28"/>
          <w:szCs w:val="28"/>
          <w:lang w:val="ru-RU"/>
        </w:rPr>
        <w:t>,</w:t>
      </w:r>
      <w:r w:rsidRPr="004A339F">
        <w:rPr>
          <w:rFonts w:eastAsia="Calibri"/>
          <w:sz w:val="28"/>
          <w:szCs w:val="28"/>
          <w:lang w:val="ru-RU"/>
        </w:rPr>
        <w:t xml:space="preserve"> средний уровень </w:t>
      </w:r>
      <w:r w:rsidRPr="00DB520D">
        <w:rPr>
          <w:rFonts w:eastAsia="Calibri"/>
          <w:sz w:val="28"/>
          <w:szCs w:val="28"/>
          <w:lang w:val="ru-RU"/>
        </w:rPr>
        <w:t xml:space="preserve">вторичного </w:t>
      </w:r>
      <w:r w:rsidRPr="004A339F">
        <w:rPr>
          <w:rFonts w:eastAsia="Calibri"/>
          <w:sz w:val="28"/>
          <w:szCs w:val="28"/>
          <w:lang w:val="ru-RU"/>
        </w:rPr>
        <w:t xml:space="preserve">травматического стресса отмечают респонденты мужского пола </w:t>
      </w:r>
      <w:r>
        <w:rPr>
          <w:rFonts w:eastAsia="Calibri"/>
          <w:sz w:val="28"/>
          <w:szCs w:val="28"/>
          <w:lang w:val="ru-RU"/>
        </w:rPr>
        <w:t xml:space="preserve">- </w:t>
      </w:r>
      <w:r w:rsidRPr="004A339F">
        <w:rPr>
          <w:rFonts w:eastAsia="Calibri"/>
          <w:sz w:val="28"/>
          <w:szCs w:val="28"/>
          <w:lang w:val="ru-RU"/>
        </w:rPr>
        <w:t>45,9%</w:t>
      </w:r>
      <w:r>
        <w:rPr>
          <w:rFonts w:eastAsia="Calibri"/>
          <w:sz w:val="28"/>
          <w:szCs w:val="28"/>
          <w:lang w:val="ru-RU"/>
        </w:rPr>
        <w:t xml:space="preserve">, </w:t>
      </w:r>
      <w:r w:rsidRPr="004A339F">
        <w:rPr>
          <w:rFonts w:eastAsia="Calibri"/>
          <w:sz w:val="28"/>
          <w:szCs w:val="28"/>
          <w:lang w:val="ru-RU"/>
        </w:rPr>
        <w:t xml:space="preserve">женского пола </w:t>
      </w:r>
      <w:r>
        <w:rPr>
          <w:rFonts w:eastAsia="Calibri"/>
          <w:sz w:val="28"/>
          <w:szCs w:val="28"/>
          <w:lang w:val="ru-RU"/>
        </w:rPr>
        <w:t xml:space="preserve">- </w:t>
      </w:r>
      <w:r w:rsidRPr="004A339F">
        <w:rPr>
          <w:rFonts w:eastAsia="Calibri"/>
          <w:sz w:val="28"/>
          <w:szCs w:val="28"/>
          <w:lang w:val="ru-RU"/>
        </w:rPr>
        <w:t>4</w:t>
      </w:r>
      <w:r>
        <w:rPr>
          <w:rFonts w:eastAsia="Calibri"/>
          <w:sz w:val="28"/>
          <w:szCs w:val="28"/>
          <w:lang w:val="ru-RU"/>
        </w:rPr>
        <w:t>5</w:t>
      </w:r>
      <w:r w:rsidRPr="004A339F">
        <w:rPr>
          <w:rFonts w:eastAsia="Calibri"/>
          <w:sz w:val="28"/>
          <w:szCs w:val="28"/>
          <w:lang w:val="ru-RU"/>
        </w:rPr>
        <w:t>,</w:t>
      </w:r>
      <w:r>
        <w:rPr>
          <w:rFonts w:eastAsia="Calibri"/>
          <w:sz w:val="28"/>
          <w:szCs w:val="28"/>
          <w:lang w:val="ru-RU"/>
        </w:rPr>
        <w:t>5</w:t>
      </w:r>
      <w:r w:rsidRPr="004A339F">
        <w:rPr>
          <w:rFonts w:eastAsia="Calibri"/>
          <w:sz w:val="28"/>
          <w:szCs w:val="28"/>
          <w:lang w:val="ru-RU"/>
        </w:rPr>
        <w:t xml:space="preserve">%. </w:t>
      </w:r>
      <w:r>
        <w:rPr>
          <w:rFonts w:eastAsia="Calibri"/>
          <w:sz w:val="28"/>
          <w:szCs w:val="28"/>
          <w:lang w:val="ru-RU"/>
        </w:rPr>
        <w:t>В</w:t>
      </w:r>
      <w:r w:rsidRPr="004A339F">
        <w:rPr>
          <w:rFonts w:eastAsia="Calibri"/>
          <w:sz w:val="28"/>
          <w:szCs w:val="28"/>
          <w:lang w:val="ru-RU"/>
        </w:rPr>
        <w:t xml:space="preserve">ысокий уровень </w:t>
      </w:r>
      <w:r w:rsidRPr="00DB520D">
        <w:rPr>
          <w:rFonts w:eastAsia="Calibri"/>
          <w:sz w:val="28"/>
          <w:szCs w:val="28"/>
          <w:lang w:val="ru-RU"/>
        </w:rPr>
        <w:t xml:space="preserve">вторичного </w:t>
      </w:r>
      <w:r w:rsidRPr="004A339F">
        <w:rPr>
          <w:rFonts w:eastAsia="Calibri"/>
          <w:sz w:val="28"/>
          <w:szCs w:val="28"/>
          <w:lang w:val="ru-RU"/>
        </w:rPr>
        <w:t xml:space="preserve">травматического стресса в </w:t>
      </w:r>
      <w:r>
        <w:rPr>
          <w:rFonts w:eastAsia="Calibri"/>
          <w:sz w:val="28"/>
          <w:szCs w:val="28"/>
          <w:lang w:val="ru-RU"/>
        </w:rPr>
        <w:t>3</w:t>
      </w:r>
      <w:r w:rsidRPr="004A339F">
        <w:rPr>
          <w:rFonts w:eastAsia="Calibri"/>
          <w:sz w:val="28"/>
          <w:szCs w:val="28"/>
          <w:lang w:val="ru-RU"/>
        </w:rPr>
        <w:t>,</w:t>
      </w:r>
      <w:r>
        <w:rPr>
          <w:rFonts w:eastAsia="Calibri"/>
          <w:sz w:val="28"/>
          <w:szCs w:val="28"/>
          <w:lang w:val="ru-RU"/>
        </w:rPr>
        <w:t>2</w:t>
      </w:r>
      <w:r w:rsidRPr="004A339F">
        <w:rPr>
          <w:rFonts w:eastAsia="Calibri"/>
          <w:sz w:val="28"/>
          <w:szCs w:val="28"/>
          <w:lang w:val="ru-RU"/>
        </w:rPr>
        <w:t xml:space="preserve"> раза выше у мужского пола </w:t>
      </w:r>
      <w:r>
        <w:rPr>
          <w:rFonts w:eastAsia="Calibri"/>
          <w:sz w:val="28"/>
          <w:szCs w:val="28"/>
          <w:lang w:val="ru-RU"/>
        </w:rPr>
        <w:t xml:space="preserve">- </w:t>
      </w:r>
      <w:r w:rsidRPr="004A339F">
        <w:rPr>
          <w:rFonts w:eastAsia="Calibri"/>
          <w:sz w:val="28"/>
          <w:szCs w:val="28"/>
          <w:lang w:val="ru-RU"/>
        </w:rPr>
        <w:t xml:space="preserve">1,6%, женского пола </w:t>
      </w:r>
      <w:r>
        <w:rPr>
          <w:rFonts w:eastAsia="Calibri"/>
          <w:sz w:val="28"/>
          <w:szCs w:val="28"/>
          <w:lang w:val="ru-RU"/>
        </w:rPr>
        <w:t xml:space="preserve">- </w:t>
      </w:r>
      <w:r w:rsidRPr="004A339F">
        <w:rPr>
          <w:rFonts w:eastAsia="Calibri"/>
          <w:sz w:val="28"/>
          <w:szCs w:val="28"/>
          <w:lang w:val="ru-RU"/>
        </w:rPr>
        <w:t>0,</w:t>
      </w:r>
      <w:r>
        <w:rPr>
          <w:rFonts w:eastAsia="Calibri"/>
          <w:sz w:val="28"/>
          <w:szCs w:val="28"/>
          <w:lang w:val="ru-RU"/>
        </w:rPr>
        <w:t>5</w:t>
      </w:r>
      <w:r w:rsidRPr="004A339F">
        <w:rPr>
          <w:rFonts w:eastAsia="Calibri"/>
          <w:sz w:val="28"/>
          <w:szCs w:val="28"/>
          <w:lang w:val="ru-RU"/>
        </w:rPr>
        <w:t>%</w:t>
      </w:r>
      <w:r w:rsidRPr="00516687">
        <w:rPr>
          <w:rFonts w:eastAsia="Calibri"/>
          <w:sz w:val="28"/>
          <w:szCs w:val="28"/>
          <w:lang w:val="ru-RU"/>
        </w:rPr>
        <w:t xml:space="preserve"> (р=0,</w:t>
      </w:r>
      <w:r>
        <w:rPr>
          <w:rFonts w:eastAsia="Calibri"/>
          <w:sz w:val="28"/>
          <w:szCs w:val="28"/>
          <w:lang w:val="ru-RU"/>
        </w:rPr>
        <w:t>638</w:t>
      </w:r>
      <w:r w:rsidRPr="00516687">
        <w:rPr>
          <w:rFonts w:eastAsia="Calibri"/>
          <w:sz w:val="28"/>
          <w:szCs w:val="28"/>
          <w:lang w:val="ru-RU"/>
        </w:rPr>
        <w:t xml:space="preserve">) </w:t>
      </w:r>
      <w:r w:rsidRPr="00DE0305">
        <w:rPr>
          <w:rFonts w:eastAsia="TimesNewRomanPSMT"/>
          <w:color w:val="000000"/>
          <w:sz w:val="28"/>
          <w:szCs w:val="28"/>
          <w:lang w:val="ru-RU"/>
        </w:rPr>
        <w:t>(т</w:t>
      </w:r>
      <w:r w:rsidRPr="00DE0305">
        <w:rPr>
          <w:rFonts w:eastAsia="TimesNewRomanPSMT"/>
          <w:color w:val="000000"/>
          <w:sz w:val="28"/>
          <w:szCs w:val="28"/>
        </w:rPr>
        <w:t xml:space="preserve">аблица </w:t>
      </w:r>
      <w:r w:rsidR="00B0579A">
        <w:rPr>
          <w:rFonts w:eastAsia="TimesNewRomanPSMT"/>
          <w:bCs/>
          <w:color w:val="000000"/>
          <w:sz w:val="28"/>
          <w:szCs w:val="28"/>
          <w:lang w:val="ru-RU"/>
        </w:rPr>
        <w:t>38</w:t>
      </w:r>
      <w:r w:rsidRPr="00DE0305">
        <w:rPr>
          <w:rFonts w:eastAsia="TimesNewRomanPSMT"/>
          <w:bCs/>
          <w:color w:val="000000"/>
          <w:sz w:val="28"/>
          <w:szCs w:val="28"/>
          <w:lang w:val="ru-RU"/>
        </w:rPr>
        <w:t>).</w:t>
      </w:r>
    </w:p>
    <w:p w:rsidR="00BB297C" w:rsidRPr="00DE0305" w:rsidRDefault="00BB297C" w:rsidP="00BB297C">
      <w:pPr>
        <w:jc w:val="both"/>
        <w:rPr>
          <w:rFonts w:eastAsia="TimesNewRomanPSMT"/>
          <w:color w:val="000000"/>
          <w:sz w:val="28"/>
          <w:szCs w:val="28"/>
          <w:lang w:val="ru-RU"/>
        </w:rPr>
      </w:pPr>
    </w:p>
    <w:p w:rsidR="00BB297C" w:rsidRDefault="00BB297C" w:rsidP="00BB297C">
      <w:pPr>
        <w:jc w:val="both"/>
        <w:rPr>
          <w:rFonts w:eastAsia="TimesNewRomanPSMT"/>
          <w:color w:val="000000"/>
          <w:sz w:val="28"/>
          <w:szCs w:val="28"/>
        </w:rPr>
      </w:pPr>
      <w:r w:rsidRPr="00DE0305">
        <w:rPr>
          <w:rFonts w:eastAsia="TimesNewRomanPSMT"/>
          <w:color w:val="000000"/>
          <w:sz w:val="28"/>
          <w:szCs w:val="28"/>
        </w:rPr>
        <w:t xml:space="preserve">Таблица </w:t>
      </w:r>
      <w:r w:rsidR="00B0579A">
        <w:rPr>
          <w:rFonts w:eastAsia="TimesNewRomanPSMT"/>
          <w:bCs/>
          <w:color w:val="000000"/>
          <w:sz w:val="28"/>
          <w:szCs w:val="28"/>
          <w:lang w:val="ru-RU"/>
        </w:rPr>
        <w:t>38</w:t>
      </w:r>
      <w:r w:rsidRPr="00DE0305">
        <w:rPr>
          <w:rFonts w:eastAsia="TimesNewRomanPSMT"/>
          <w:bCs/>
          <w:color w:val="000000"/>
          <w:sz w:val="28"/>
          <w:szCs w:val="28"/>
          <w:lang w:val="ru-RU"/>
        </w:rPr>
        <w:t xml:space="preserve"> - </w:t>
      </w:r>
      <w:r w:rsidRPr="00DE0305">
        <w:rPr>
          <w:rFonts w:eastAsia="TimesNewRomanPSMT"/>
          <w:color w:val="000000"/>
          <w:sz w:val="28"/>
          <w:szCs w:val="28"/>
        </w:rPr>
        <w:t>Распределение ответов опрошенных</w:t>
      </w:r>
      <w:r w:rsidRPr="00516687">
        <w:rPr>
          <w:rFonts w:eastAsia="TimesNewRomanPSMT"/>
          <w:color w:val="000000"/>
          <w:sz w:val="28"/>
          <w:szCs w:val="28"/>
        </w:rPr>
        <w:t xml:space="preserve"> по оценке </w:t>
      </w:r>
      <w:r w:rsidRPr="00DB520D">
        <w:rPr>
          <w:rFonts w:eastAsia="TimesNewRomanPSMT"/>
          <w:color w:val="000000"/>
          <w:sz w:val="28"/>
          <w:szCs w:val="28"/>
        </w:rPr>
        <w:t xml:space="preserve">вторичного </w:t>
      </w:r>
      <w:r w:rsidRPr="00516687">
        <w:rPr>
          <w:rFonts w:eastAsia="TimesNewRomanPSMT"/>
          <w:bCs/>
          <w:color w:val="000000"/>
          <w:sz w:val="28"/>
          <w:szCs w:val="28"/>
          <w:lang w:val="ru-RU"/>
        </w:rPr>
        <w:t>травматического</w:t>
      </w:r>
      <w:r w:rsidRPr="00516687">
        <w:rPr>
          <w:rFonts w:eastAsia="TimesNewRomanPSMT"/>
          <w:color w:val="000000"/>
          <w:sz w:val="28"/>
          <w:szCs w:val="28"/>
        </w:rPr>
        <w:t xml:space="preserve"> </w:t>
      </w:r>
      <w:r w:rsidRPr="00516687">
        <w:rPr>
          <w:rFonts w:eastAsia="TimesNewRomanPSMT"/>
          <w:color w:val="000000"/>
          <w:sz w:val="28"/>
          <w:szCs w:val="28"/>
          <w:lang w:val="ru-RU"/>
        </w:rPr>
        <w:t xml:space="preserve">стресса </w:t>
      </w:r>
      <w:r w:rsidRPr="00516687">
        <w:rPr>
          <w:rFonts w:eastAsia="TimesNewRomanPSMT"/>
          <w:color w:val="000000"/>
          <w:sz w:val="28"/>
          <w:szCs w:val="28"/>
        </w:rPr>
        <w:t xml:space="preserve">инструмента </w:t>
      </w:r>
      <w:r w:rsidRPr="00516687">
        <w:rPr>
          <w:sz w:val="28"/>
          <w:szCs w:val="28"/>
          <w:lang w:val="en-US"/>
        </w:rPr>
        <w:t>ProQOL</w:t>
      </w:r>
      <w:r w:rsidRPr="00516687">
        <w:rPr>
          <w:sz w:val="28"/>
          <w:szCs w:val="28"/>
          <w:lang w:val="ru-RU"/>
        </w:rPr>
        <w:t xml:space="preserve"> </w:t>
      </w:r>
      <w:r w:rsidRPr="00516687">
        <w:rPr>
          <w:rFonts w:eastAsia="TimesNewRomanPSMT"/>
          <w:color w:val="000000"/>
          <w:sz w:val="28"/>
          <w:szCs w:val="28"/>
        </w:rPr>
        <w:t xml:space="preserve">(в % к итого) с учетом </w:t>
      </w:r>
      <w:r w:rsidRPr="00516687">
        <w:rPr>
          <w:rFonts w:eastAsia="TimesNewRomanPSMT"/>
          <w:color w:val="000000"/>
          <w:sz w:val="28"/>
          <w:szCs w:val="28"/>
          <w:lang w:val="ru-RU"/>
        </w:rPr>
        <w:t>половой принадлежности</w:t>
      </w:r>
      <w:r w:rsidRPr="00516687">
        <w:rPr>
          <w:rFonts w:eastAsia="TimesNewRomanPSMT"/>
          <w:color w:val="000000"/>
          <w:sz w:val="28"/>
          <w:szCs w:val="28"/>
        </w:rPr>
        <w:t xml:space="preserve"> респондентов</w:t>
      </w:r>
    </w:p>
    <w:p w:rsidR="00FD1C8B" w:rsidRPr="00516687" w:rsidRDefault="00FD1C8B" w:rsidP="00BB297C">
      <w:pPr>
        <w:jc w:val="both"/>
        <w:rPr>
          <w:rFonts w:eastAsia="TimesNewRomanPSMT"/>
          <w:color w:val="000000"/>
          <w:sz w:val="28"/>
          <w:szCs w:val="28"/>
          <w:lang w:val="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675"/>
        <w:gridCol w:w="1353"/>
        <w:gridCol w:w="1110"/>
        <w:gridCol w:w="1094"/>
        <w:gridCol w:w="1416"/>
      </w:tblGrid>
      <w:tr w:rsidR="00BB297C" w:rsidRPr="00516687" w:rsidTr="00B678A5">
        <w:trPr>
          <w:cantSplit/>
        </w:trPr>
        <w:tc>
          <w:tcPr>
            <w:tcW w:w="2423" w:type="pct"/>
            <w:vMerge w:val="restart"/>
            <w:shd w:val="clear" w:color="auto" w:fill="auto"/>
            <w:vAlign w:val="center"/>
          </w:tcPr>
          <w:p w:rsidR="00BB297C" w:rsidRPr="00516687" w:rsidRDefault="00BB297C" w:rsidP="00B678A5">
            <w:pPr>
              <w:widowControl/>
              <w:adjustRightInd w:val="0"/>
              <w:jc w:val="center"/>
              <w:rPr>
                <w:rFonts w:eastAsia="Calibri"/>
                <w:sz w:val="24"/>
                <w:szCs w:val="24"/>
                <w:lang w:val="ru-RU"/>
              </w:rPr>
            </w:pPr>
            <w:r>
              <w:rPr>
                <w:rFonts w:eastAsia="Calibri"/>
                <w:sz w:val="24"/>
                <w:szCs w:val="24"/>
                <w:lang w:val="ru-RU"/>
              </w:rPr>
              <w:t>Вторичный т</w:t>
            </w:r>
            <w:r w:rsidRPr="00516687">
              <w:rPr>
                <w:rFonts w:eastAsia="Calibri"/>
                <w:sz w:val="24"/>
                <w:szCs w:val="24"/>
                <w:lang w:val="ru-RU"/>
              </w:rPr>
              <w:t>равматический стресс по уровням</w:t>
            </w:r>
          </w:p>
        </w:tc>
        <w:tc>
          <w:tcPr>
            <w:tcW w:w="1276" w:type="pct"/>
            <w:gridSpan w:val="2"/>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 xml:space="preserve">Пол </w:t>
            </w:r>
          </w:p>
        </w:tc>
        <w:tc>
          <w:tcPr>
            <w:tcW w:w="567" w:type="pct"/>
            <w:vMerge w:val="restart"/>
            <w:shd w:val="clear" w:color="auto" w:fill="auto"/>
            <w:vAlign w:val="center"/>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Всего</w:t>
            </w:r>
          </w:p>
        </w:tc>
        <w:tc>
          <w:tcPr>
            <w:tcW w:w="734" w:type="pct"/>
            <w:vMerge w:val="restart"/>
            <w:vAlign w:val="center"/>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р-значение</w:t>
            </w:r>
          </w:p>
        </w:tc>
      </w:tr>
      <w:tr w:rsidR="00BB297C" w:rsidRPr="00516687" w:rsidTr="00B678A5">
        <w:trPr>
          <w:cantSplit/>
        </w:trPr>
        <w:tc>
          <w:tcPr>
            <w:tcW w:w="2423" w:type="pct"/>
            <w:vMerge/>
            <w:shd w:val="clear" w:color="auto" w:fill="auto"/>
            <w:vAlign w:val="bottom"/>
          </w:tcPr>
          <w:p w:rsidR="00BB297C" w:rsidRPr="00516687" w:rsidRDefault="00BB297C" w:rsidP="00B678A5">
            <w:pPr>
              <w:widowControl/>
              <w:adjustRightInd w:val="0"/>
              <w:rPr>
                <w:rFonts w:eastAsia="Calibri"/>
                <w:sz w:val="24"/>
                <w:szCs w:val="24"/>
                <w:lang w:val="ru-RU"/>
              </w:rPr>
            </w:pPr>
          </w:p>
        </w:tc>
        <w:tc>
          <w:tcPr>
            <w:tcW w:w="701" w:type="pc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женский</w:t>
            </w:r>
          </w:p>
        </w:tc>
        <w:tc>
          <w:tcPr>
            <w:tcW w:w="575" w:type="pc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мужской</w:t>
            </w:r>
          </w:p>
        </w:tc>
        <w:tc>
          <w:tcPr>
            <w:tcW w:w="567" w:type="pct"/>
            <w:vMerge/>
            <w:shd w:val="clear" w:color="auto" w:fill="auto"/>
            <w:vAlign w:val="bottom"/>
          </w:tcPr>
          <w:p w:rsidR="00BB297C" w:rsidRPr="00516687" w:rsidRDefault="00BB297C" w:rsidP="00B678A5">
            <w:pPr>
              <w:widowControl/>
              <w:adjustRightInd w:val="0"/>
              <w:rPr>
                <w:rFonts w:eastAsia="Calibri"/>
                <w:sz w:val="24"/>
                <w:szCs w:val="24"/>
                <w:lang w:val="ru-RU"/>
              </w:rPr>
            </w:pPr>
          </w:p>
        </w:tc>
        <w:tc>
          <w:tcPr>
            <w:tcW w:w="734" w:type="pct"/>
            <w:vMerge/>
          </w:tcPr>
          <w:p w:rsidR="00BB297C" w:rsidRPr="00516687" w:rsidRDefault="00BB297C" w:rsidP="00B678A5">
            <w:pPr>
              <w:widowControl/>
              <w:adjustRightInd w:val="0"/>
              <w:rPr>
                <w:rFonts w:eastAsia="Calibri"/>
                <w:sz w:val="24"/>
                <w:szCs w:val="24"/>
                <w:lang w:val="ru-RU"/>
              </w:rPr>
            </w:pPr>
          </w:p>
        </w:tc>
      </w:tr>
      <w:tr w:rsidR="00BB297C" w:rsidRPr="00516687" w:rsidTr="00B678A5">
        <w:trPr>
          <w:cantSplit/>
        </w:trPr>
        <w:tc>
          <w:tcPr>
            <w:tcW w:w="2423"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 xml:space="preserve">низкий уровень </w:t>
            </w:r>
            <w:r w:rsidRPr="00DB520D">
              <w:rPr>
                <w:rFonts w:eastAsia="Calibri"/>
                <w:sz w:val="24"/>
                <w:szCs w:val="24"/>
                <w:lang w:val="ru-RU"/>
              </w:rPr>
              <w:t xml:space="preserve">вторичного </w:t>
            </w:r>
            <w:r w:rsidRPr="00516687">
              <w:rPr>
                <w:rFonts w:eastAsia="Calibri"/>
                <w:sz w:val="24"/>
                <w:szCs w:val="24"/>
                <w:lang w:val="ru-RU"/>
              </w:rPr>
              <w:t>травматического стресса</w:t>
            </w:r>
          </w:p>
        </w:tc>
        <w:tc>
          <w:tcPr>
            <w:tcW w:w="701" w:type="pct"/>
            <w:shd w:val="clear" w:color="auto" w:fill="auto"/>
          </w:tcPr>
          <w:p w:rsidR="00BB297C" w:rsidRPr="00B82377" w:rsidRDefault="00BB297C" w:rsidP="00FD1C8B">
            <w:pPr>
              <w:jc w:val="center"/>
              <w:rPr>
                <w:sz w:val="24"/>
                <w:szCs w:val="24"/>
              </w:rPr>
            </w:pPr>
            <w:r w:rsidRPr="00B82377">
              <w:rPr>
                <w:sz w:val="24"/>
                <w:szCs w:val="24"/>
              </w:rPr>
              <w:t>114</w:t>
            </w:r>
          </w:p>
        </w:tc>
        <w:tc>
          <w:tcPr>
            <w:tcW w:w="575" w:type="pct"/>
            <w:shd w:val="clear" w:color="auto" w:fill="auto"/>
          </w:tcPr>
          <w:p w:rsidR="00BB297C" w:rsidRPr="00B82377" w:rsidRDefault="00BB297C" w:rsidP="00FD1C8B">
            <w:pPr>
              <w:jc w:val="center"/>
              <w:rPr>
                <w:sz w:val="24"/>
                <w:szCs w:val="24"/>
              </w:rPr>
            </w:pPr>
            <w:r w:rsidRPr="00B82377">
              <w:rPr>
                <w:sz w:val="24"/>
                <w:szCs w:val="24"/>
              </w:rPr>
              <w:t>32</w:t>
            </w:r>
          </w:p>
        </w:tc>
        <w:tc>
          <w:tcPr>
            <w:tcW w:w="567" w:type="pct"/>
            <w:shd w:val="clear" w:color="auto" w:fill="auto"/>
          </w:tcPr>
          <w:p w:rsidR="00BB297C" w:rsidRPr="00B82377" w:rsidRDefault="00BB297C" w:rsidP="00FD1C8B">
            <w:pPr>
              <w:jc w:val="center"/>
              <w:rPr>
                <w:sz w:val="24"/>
                <w:szCs w:val="24"/>
              </w:rPr>
            </w:pPr>
            <w:r w:rsidRPr="00B82377">
              <w:rPr>
                <w:sz w:val="24"/>
                <w:szCs w:val="24"/>
              </w:rPr>
              <w:t>146</w:t>
            </w:r>
          </w:p>
        </w:tc>
        <w:tc>
          <w:tcPr>
            <w:tcW w:w="734" w:type="pct"/>
            <w:vMerge w:val="restart"/>
          </w:tcPr>
          <w:p w:rsidR="00BB297C" w:rsidRPr="00516687" w:rsidRDefault="00BB297C" w:rsidP="00B678A5">
            <w:pPr>
              <w:widowControl/>
              <w:adjustRightInd w:val="0"/>
              <w:ind w:left="60" w:right="60"/>
              <w:jc w:val="center"/>
              <w:rPr>
                <w:rFonts w:eastAsia="Calibri"/>
                <w:sz w:val="24"/>
                <w:szCs w:val="24"/>
                <w:lang w:val="ru-RU"/>
              </w:rPr>
            </w:pPr>
          </w:p>
          <w:p w:rsidR="00BB297C" w:rsidRPr="00516687" w:rsidRDefault="00BB297C" w:rsidP="00B678A5">
            <w:pPr>
              <w:widowControl/>
              <w:adjustRightInd w:val="0"/>
              <w:ind w:left="60" w:right="60"/>
              <w:jc w:val="center"/>
              <w:rPr>
                <w:rFonts w:eastAsia="Calibri"/>
                <w:sz w:val="24"/>
                <w:szCs w:val="24"/>
                <w:lang w:val="ru-RU"/>
              </w:rPr>
            </w:pPr>
          </w:p>
          <w:p w:rsidR="00BB297C" w:rsidRPr="00516687" w:rsidRDefault="00BB297C" w:rsidP="00B678A5">
            <w:pPr>
              <w:widowControl/>
              <w:adjustRightInd w:val="0"/>
              <w:ind w:left="60" w:right="60"/>
              <w:jc w:val="center"/>
              <w:rPr>
                <w:rFonts w:eastAsia="Calibri"/>
                <w:sz w:val="24"/>
                <w:szCs w:val="24"/>
                <w:lang w:val="ru-RU"/>
              </w:rPr>
            </w:pPr>
          </w:p>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0,</w:t>
            </w:r>
            <w:r>
              <w:rPr>
                <w:rFonts w:eastAsia="Calibri"/>
                <w:sz w:val="24"/>
                <w:szCs w:val="24"/>
                <w:lang w:val="ru-RU"/>
              </w:rPr>
              <w:t>638</w:t>
            </w:r>
          </w:p>
        </w:tc>
      </w:tr>
      <w:tr w:rsidR="00BB297C" w:rsidRPr="00516687" w:rsidTr="00B678A5">
        <w:trPr>
          <w:cantSplit/>
        </w:trPr>
        <w:tc>
          <w:tcPr>
            <w:tcW w:w="2423" w:type="pct"/>
            <w:vMerge/>
            <w:shd w:val="clear" w:color="auto" w:fill="auto"/>
          </w:tcPr>
          <w:p w:rsidR="00BB297C" w:rsidRPr="00516687" w:rsidRDefault="00BB297C" w:rsidP="00B678A5">
            <w:pPr>
              <w:widowControl/>
              <w:adjustRightInd w:val="0"/>
              <w:rPr>
                <w:rFonts w:eastAsia="Calibri"/>
                <w:sz w:val="24"/>
                <w:szCs w:val="24"/>
                <w:lang w:val="ru-RU"/>
              </w:rPr>
            </w:pPr>
          </w:p>
        </w:tc>
        <w:tc>
          <w:tcPr>
            <w:tcW w:w="701" w:type="pct"/>
            <w:shd w:val="clear" w:color="auto" w:fill="auto"/>
          </w:tcPr>
          <w:p w:rsidR="00BB297C" w:rsidRPr="00B82377" w:rsidRDefault="00BB297C" w:rsidP="00FD1C8B">
            <w:pPr>
              <w:jc w:val="center"/>
              <w:rPr>
                <w:sz w:val="24"/>
                <w:szCs w:val="24"/>
              </w:rPr>
            </w:pPr>
            <w:r w:rsidRPr="00B82377">
              <w:rPr>
                <w:sz w:val="24"/>
                <w:szCs w:val="24"/>
              </w:rPr>
              <w:t>54,0%</w:t>
            </w:r>
          </w:p>
        </w:tc>
        <w:tc>
          <w:tcPr>
            <w:tcW w:w="575" w:type="pct"/>
            <w:shd w:val="clear" w:color="auto" w:fill="auto"/>
          </w:tcPr>
          <w:p w:rsidR="00BB297C" w:rsidRPr="00B82377" w:rsidRDefault="00BB297C" w:rsidP="00FD1C8B">
            <w:pPr>
              <w:jc w:val="center"/>
              <w:rPr>
                <w:sz w:val="24"/>
                <w:szCs w:val="24"/>
              </w:rPr>
            </w:pPr>
            <w:r w:rsidRPr="00B82377">
              <w:rPr>
                <w:sz w:val="24"/>
                <w:szCs w:val="24"/>
              </w:rPr>
              <w:t>52,5%</w:t>
            </w:r>
          </w:p>
        </w:tc>
        <w:tc>
          <w:tcPr>
            <w:tcW w:w="567" w:type="pct"/>
            <w:shd w:val="clear" w:color="auto" w:fill="auto"/>
          </w:tcPr>
          <w:p w:rsidR="00BB297C" w:rsidRPr="00B82377" w:rsidRDefault="00BB297C" w:rsidP="00FD1C8B">
            <w:pPr>
              <w:jc w:val="center"/>
              <w:rPr>
                <w:sz w:val="24"/>
                <w:szCs w:val="24"/>
              </w:rPr>
            </w:pPr>
            <w:r w:rsidRPr="00B82377">
              <w:rPr>
                <w:sz w:val="24"/>
                <w:szCs w:val="24"/>
              </w:rPr>
              <w:t>53,7%</w:t>
            </w:r>
          </w:p>
        </w:tc>
        <w:tc>
          <w:tcPr>
            <w:tcW w:w="734"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2423"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 xml:space="preserve">средний уровень </w:t>
            </w:r>
            <w:r w:rsidRPr="00DB520D">
              <w:rPr>
                <w:rFonts w:eastAsia="Calibri"/>
                <w:sz w:val="24"/>
                <w:szCs w:val="24"/>
                <w:lang w:val="ru-RU"/>
              </w:rPr>
              <w:t xml:space="preserve">вторичного </w:t>
            </w:r>
            <w:r w:rsidRPr="00516687">
              <w:rPr>
                <w:rFonts w:eastAsia="Calibri"/>
                <w:sz w:val="24"/>
                <w:szCs w:val="24"/>
                <w:lang w:val="ru-RU"/>
              </w:rPr>
              <w:t>травматического стресса</w:t>
            </w:r>
          </w:p>
        </w:tc>
        <w:tc>
          <w:tcPr>
            <w:tcW w:w="701" w:type="pct"/>
            <w:shd w:val="clear" w:color="auto" w:fill="auto"/>
          </w:tcPr>
          <w:p w:rsidR="00BB297C" w:rsidRPr="00B82377" w:rsidRDefault="00BB297C" w:rsidP="00FD1C8B">
            <w:pPr>
              <w:jc w:val="center"/>
              <w:rPr>
                <w:sz w:val="24"/>
                <w:szCs w:val="24"/>
              </w:rPr>
            </w:pPr>
            <w:r w:rsidRPr="00B82377">
              <w:rPr>
                <w:sz w:val="24"/>
                <w:szCs w:val="24"/>
              </w:rPr>
              <w:t>96</w:t>
            </w:r>
          </w:p>
        </w:tc>
        <w:tc>
          <w:tcPr>
            <w:tcW w:w="575" w:type="pct"/>
            <w:shd w:val="clear" w:color="auto" w:fill="auto"/>
          </w:tcPr>
          <w:p w:rsidR="00BB297C" w:rsidRPr="00B82377" w:rsidRDefault="00BB297C" w:rsidP="00FD1C8B">
            <w:pPr>
              <w:jc w:val="center"/>
              <w:rPr>
                <w:sz w:val="24"/>
                <w:szCs w:val="24"/>
              </w:rPr>
            </w:pPr>
            <w:r w:rsidRPr="00B82377">
              <w:rPr>
                <w:sz w:val="24"/>
                <w:szCs w:val="24"/>
              </w:rPr>
              <w:t>28</w:t>
            </w:r>
          </w:p>
        </w:tc>
        <w:tc>
          <w:tcPr>
            <w:tcW w:w="567" w:type="pct"/>
            <w:shd w:val="clear" w:color="auto" w:fill="auto"/>
          </w:tcPr>
          <w:p w:rsidR="00BB297C" w:rsidRPr="00B82377" w:rsidRDefault="00BB297C" w:rsidP="00FD1C8B">
            <w:pPr>
              <w:jc w:val="center"/>
              <w:rPr>
                <w:sz w:val="24"/>
                <w:szCs w:val="24"/>
              </w:rPr>
            </w:pPr>
            <w:r w:rsidRPr="00B82377">
              <w:rPr>
                <w:sz w:val="24"/>
                <w:szCs w:val="24"/>
              </w:rPr>
              <w:t>124</w:t>
            </w:r>
          </w:p>
        </w:tc>
        <w:tc>
          <w:tcPr>
            <w:tcW w:w="734"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2423" w:type="pct"/>
            <w:vMerge/>
            <w:shd w:val="clear" w:color="auto" w:fill="auto"/>
          </w:tcPr>
          <w:p w:rsidR="00BB297C" w:rsidRPr="00516687" w:rsidRDefault="00BB297C" w:rsidP="00B678A5">
            <w:pPr>
              <w:widowControl/>
              <w:adjustRightInd w:val="0"/>
              <w:rPr>
                <w:rFonts w:eastAsia="Calibri"/>
                <w:sz w:val="24"/>
                <w:szCs w:val="24"/>
                <w:lang w:val="ru-RU"/>
              </w:rPr>
            </w:pPr>
          </w:p>
        </w:tc>
        <w:tc>
          <w:tcPr>
            <w:tcW w:w="701" w:type="pct"/>
            <w:shd w:val="clear" w:color="auto" w:fill="auto"/>
          </w:tcPr>
          <w:p w:rsidR="00BB297C" w:rsidRPr="00B82377" w:rsidRDefault="00BB297C" w:rsidP="00FD1C8B">
            <w:pPr>
              <w:jc w:val="center"/>
              <w:rPr>
                <w:sz w:val="24"/>
                <w:szCs w:val="24"/>
              </w:rPr>
            </w:pPr>
            <w:r w:rsidRPr="00B82377">
              <w:rPr>
                <w:sz w:val="24"/>
                <w:szCs w:val="24"/>
              </w:rPr>
              <w:t>45,5%</w:t>
            </w:r>
          </w:p>
        </w:tc>
        <w:tc>
          <w:tcPr>
            <w:tcW w:w="575" w:type="pct"/>
            <w:shd w:val="clear" w:color="auto" w:fill="auto"/>
          </w:tcPr>
          <w:p w:rsidR="00BB297C" w:rsidRPr="00B82377" w:rsidRDefault="00BB297C" w:rsidP="00FD1C8B">
            <w:pPr>
              <w:jc w:val="center"/>
              <w:rPr>
                <w:sz w:val="24"/>
                <w:szCs w:val="24"/>
              </w:rPr>
            </w:pPr>
            <w:r w:rsidRPr="00B82377">
              <w:rPr>
                <w:sz w:val="24"/>
                <w:szCs w:val="24"/>
              </w:rPr>
              <w:t>45,9%</w:t>
            </w:r>
          </w:p>
        </w:tc>
        <w:tc>
          <w:tcPr>
            <w:tcW w:w="567" w:type="pct"/>
            <w:shd w:val="clear" w:color="auto" w:fill="auto"/>
          </w:tcPr>
          <w:p w:rsidR="00BB297C" w:rsidRPr="00B82377" w:rsidRDefault="00BB297C" w:rsidP="00FD1C8B">
            <w:pPr>
              <w:jc w:val="center"/>
              <w:rPr>
                <w:sz w:val="24"/>
                <w:szCs w:val="24"/>
              </w:rPr>
            </w:pPr>
            <w:r w:rsidRPr="00B82377">
              <w:rPr>
                <w:sz w:val="24"/>
                <w:szCs w:val="24"/>
              </w:rPr>
              <w:t>45,6%</w:t>
            </w:r>
          </w:p>
        </w:tc>
        <w:tc>
          <w:tcPr>
            <w:tcW w:w="734"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2423"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 xml:space="preserve">высокий уровень </w:t>
            </w:r>
            <w:r w:rsidRPr="00DB520D">
              <w:rPr>
                <w:rFonts w:eastAsia="Calibri"/>
                <w:sz w:val="24"/>
                <w:szCs w:val="24"/>
                <w:lang w:val="ru-RU"/>
              </w:rPr>
              <w:t xml:space="preserve">вторичного </w:t>
            </w:r>
            <w:r w:rsidRPr="00516687">
              <w:rPr>
                <w:rFonts w:eastAsia="Calibri"/>
                <w:sz w:val="24"/>
                <w:szCs w:val="24"/>
                <w:lang w:val="ru-RU"/>
              </w:rPr>
              <w:t>травматического стресса</w:t>
            </w:r>
          </w:p>
        </w:tc>
        <w:tc>
          <w:tcPr>
            <w:tcW w:w="701" w:type="pct"/>
            <w:shd w:val="clear" w:color="auto" w:fill="auto"/>
          </w:tcPr>
          <w:p w:rsidR="00BB297C" w:rsidRPr="00B82377" w:rsidRDefault="00BB297C" w:rsidP="00FD1C8B">
            <w:pPr>
              <w:jc w:val="center"/>
              <w:rPr>
                <w:sz w:val="24"/>
                <w:szCs w:val="24"/>
              </w:rPr>
            </w:pPr>
            <w:r w:rsidRPr="00B82377">
              <w:rPr>
                <w:sz w:val="24"/>
                <w:szCs w:val="24"/>
              </w:rPr>
              <w:t>1</w:t>
            </w:r>
          </w:p>
        </w:tc>
        <w:tc>
          <w:tcPr>
            <w:tcW w:w="575" w:type="pct"/>
            <w:shd w:val="clear" w:color="auto" w:fill="auto"/>
          </w:tcPr>
          <w:p w:rsidR="00BB297C" w:rsidRPr="00B82377" w:rsidRDefault="00BB297C" w:rsidP="00FD1C8B">
            <w:pPr>
              <w:jc w:val="center"/>
              <w:rPr>
                <w:sz w:val="24"/>
                <w:szCs w:val="24"/>
              </w:rPr>
            </w:pPr>
            <w:r w:rsidRPr="00B82377">
              <w:rPr>
                <w:sz w:val="24"/>
                <w:szCs w:val="24"/>
              </w:rPr>
              <w:t>1</w:t>
            </w:r>
          </w:p>
        </w:tc>
        <w:tc>
          <w:tcPr>
            <w:tcW w:w="567" w:type="pct"/>
            <w:shd w:val="clear" w:color="auto" w:fill="auto"/>
          </w:tcPr>
          <w:p w:rsidR="00BB297C" w:rsidRPr="00B82377" w:rsidRDefault="00BB297C" w:rsidP="00FD1C8B">
            <w:pPr>
              <w:jc w:val="center"/>
              <w:rPr>
                <w:sz w:val="24"/>
                <w:szCs w:val="24"/>
              </w:rPr>
            </w:pPr>
            <w:r w:rsidRPr="00B82377">
              <w:rPr>
                <w:sz w:val="24"/>
                <w:szCs w:val="24"/>
              </w:rPr>
              <w:t>2</w:t>
            </w:r>
          </w:p>
        </w:tc>
        <w:tc>
          <w:tcPr>
            <w:tcW w:w="734"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2423" w:type="pct"/>
            <w:vMerge/>
            <w:shd w:val="clear" w:color="auto" w:fill="auto"/>
          </w:tcPr>
          <w:p w:rsidR="00BB297C" w:rsidRPr="00516687" w:rsidRDefault="00BB297C" w:rsidP="00B678A5">
            <w:pPr>
              <w:widowControl/>
              <w:adjustRightInd w:val="0"/>
              <w:rPr>
                <w:rFonts w:eastAsia="Calibri"/>
                <w:sz w:val="24"/>
                <w:szCs w:val="24"/>
                <w:lang w:val="ru-RU"/>
              </w:rPr>
            </w:pPr>
          </w:p>
        </w:tc>
        <w:tc>
          <w:tcPr>
            <w:tcW w:w="701" w:type="pct"/>
            <w:shd w:val="clear" w:color="auto" w:fill="auto"/>
          </w:tcPr>
          <w:p w:rsidR="00BB297C" w:rsidRPr="00B82377" w:rsidRDefault="00BB297C" w:rsidP="00FD1C8B">
            <w:pPr>
              <w:jc w:val="center"/>
              <w:rPr>
                <w:sz w:val="24"/>
                <w:szCs w:val="24"/>
              </w:rPr>
            </w:pPr>
            <w:r w:rsidRPr="00B82377">
              <w:rPr>
                <w:sz w:val="24"/>
                <w:szCs w:val="24"/>
              </w:rPr>
              <w:t>0,5%</w:t>
            </w:r>
          </w:p>
        </w:tc>
        <w:tc>
          <w:tcPr>
            <w:tcW w:w="575" w:type="pct"/>
            <w:shd w:val="clear" w:color="auto" w:fill="auto"/>
          </w:tcPr>
          <w:p w:rsidR="00BB297C" w:rsidRPr="00B82377" w:rsidRDefault="00BB297C" w:rsidP="00FD1C8B">
            <w:pPr>
              <w:jc w:val="center"/>
              <w:rPr>
                <w:sz w:val="24"/>
                <w:szCs w:val="24"/>
              </w:rPr>
            </w:pPr>
            <w:r w:rsidRPr="00B82377">
              <w:rPr>
                <w:sz w:val="24"/>
                <w:szCs w:val="24"/>
              </w:rPr>
              <w:t>1,6%</w:t>
            </w:r>
          </w:p>
        </w:tc>
        <w:tc>
          <w:tcPr>
            <w:tcW w:w="567" w:type="pct"/>
            <w:shd w:val="clear" w:color="auto" w:fill="auto"/>
          </w:tcPr>
          <w:p w:rsidR="00BB297C" w:rsidRPr="00B82377" w:rsidRDefault="00BB297C" w:rsidP="00FD1C8B">
            <w:pPr>
              <w:jc w:val="center"/>
              <w:rPr>
                <w:sz w:val="24"/>
                <w:szCs w:val="24"/>
              </w:rPr>
            </w:pPr>
            <w:r w:rsidRPr="00B82377">
              <w:rPr>
                <w:sz w:val="24"/>
                <w:szCs w:val="24"/>
              </w:rPr>
              <w:t>0,7%</w:t>
            </w:r>
          </w:p>
        </w:tc>
        <w:tc>
          <w:tcPr>
            <w:tcW w:w="734"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2423"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p>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Итого</w:t>
            </w:r>
          </w:p>
        </w:tc>
        <w:tc>
          <w:tcPr>
            <w:tcW w:w="701" w:type="pct"/>
            <w:shd w:val="clear" w:color="auto" w:fill="auto"/>
          </w:tcPr>
          <w:p w:rsidR="00BB297C" w:rsidRPr="00B82377" w:rsidRDefault="00BB297C" w:rsidP="00FD1C8B">
            <w:pPr>
              <w:jc w:val="center"/>
              <w:rPr>
                <w:sz w:val="24"/>
                <w:szCs w:val="24"/>
              </w:rPr>
            </w:pPr>
            <w:r w:rsidRPr="00B82377">
              <w:rPr>
                <w:sz w:val="24"/>
                <w:szCs w:val="24"/>
              </w:rPr>
              <w:t>211</w:t>
            </w:r>
          </w:p>
        </w:tc>
        <w:tc>
          <w:tcPr>
            <w:tcW w:w="575" w:type="pct"/>
            <w:shd w:val="clear" w:color="auto" w:fill="auto"/>
          </w:tcPr>
          <w:p w:rsidR="00BB297C" w:rsidRPr="00B82377" w:rsidRDefault="00BB297C" w:rsidP="00FD1C8B">
            <w:pPr>
              <w:jc w:val="center"/>
              <w:rPr>
                <w:sz w:val="24"/>
                <w:szCs w:val="24"/>
              </w:rPr>
            </w:pPr>
            <w:r w:rsidRPr="00B82377">
              <w:rPr>
                <w:sz w:val="24"/>
                <w:szCs w:val="24"/>
              </w:rPr>
              <w:t>61</w:t>
            </w:r>
          </w:p>
        </w:tc>
        <w:tc>
          <w:tcPr>
            <w:tcW w:w="567" w:type="pct"/>
            <w:shd w:val="clear" w:color="auto" w:fill="auto"/>
          </w:tcPr>
          <w:p w:rsidR="00BB297C" w:rsidRPr="00B82377" w:rsidRDefault="00BB297C" w:rsidP="00FD1C8B">
            <w:pPr>
              <w:jc w:val="center"/>
              <w:rPr>
                <w:sz w:val="24"/>
                <w:szCs w:val="24"/>
              </w:rPr>
            </w:pPr>
            <w:r w:rsidRPr="00B82377">
              <w:rPr>
                <w:sz w:val="24"/>
                <w:szCs w:val="24"/>
              </w:rPr>
              <w:t>272</w:t>
            </w:r>
          </w:p>
        </w:tc>
        <w:tc>
          <w:tcPr>
            <w:tcW w:w="734"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2423" w:type="pct"/>
            <w:vMerge/>
            <w:shd w:val="clear" w:color="auto" w:fill="auto"/>
          </w:tcPr>
          <w:p w:rsidR="00BB297C" w:rsidRPr="00516687" w:rsidRDefault="00BB297C" w:rsidP="00B678A5">
            <w:pPr>
              <w:widowControl/>
              <w:adjustRightInd w:val="0"/>
              <w:rPr>
                <w:rFonts w:eastAsia="Calibri"/>
                <w:sz w:val="24"/>
                <w:szCs w:val="24"/>
                <w:lang w:val="ru-RU"/>
              </w:rPr>
            </w:pPr>
          </w:p>
        </w:tc>
        <w:tc>
          <w:tcPr>
            <w:tcW w:w="701" w:type="pct"/>
            <w:shd w:val="clear" w:color="auto" w:fill="auto"/>
          </w:tcPr>
          <w:p w:rsidR="00BB297C" w:rsidRPr="00B82377" w:rsidRDefault="00BB297C" w:rsidP="00FD1C8B">
            <w:pPr>
              <w:jc w:val="center"/>
              <w:rPr>
                <w:sz w:val="24"/>
                <w:szCs w:val="24"/>
              </w:rPr>
            </w:pPr>
            <w:r w:rsidRPr="00B82377">
              <w:rPr>
                <w:sz w:val="24"/>
                <w:szCs w:val="24"/>
              </w:rPr>
              <w:t>100,0%</w:t>
            </w:r>
          </w:p>
        </w:tc>
        <w:tc>
          <w:tcPr>
            <w:tcW w:w="575" w:type="pct"/>
            <w:shd w:val="clear" w:color="auto" w:fill="auto"/>
          </w:tcPr>
          <w:p w:rsidR="00BB297C" w:rsidRPr="00B82377" w:rsidRDefault="00BB297C" w:rsidP="00FD1C8B">
            <w:pPr>
              <w:jc w:val="center"/>
              <w:rPr>
                <w:sz w:val="24"/>
                <w:szCs w:val="24"/>
              </w:rPr>
            </w:pPr>
            <w:r w:rsidRPr="00B82377">
              <w:rPr>
                <w:sz w:val="24"/>
                <w:szCs w:val="24"/>
              </w:rPr>
              <w:t>100,0%</w:t>
            </w:r>
          </w:p>
        </w:tc>
        <w:tc>
          <w:tcPr>
            <w:tcW w:w="567" w:type="pct"/>
            <w:shd w:val="clear" w:color="auto" w:fill="auto"/>
          </w:tcPr>
          <w:p w:rsidR="00BB297C" w:rsidRPr="00B82377" w:rsidRDefault="00BB297C" w:rsidP="00FD1C8B">
            <w:pPr>
              <w:jc w:val="center"/>
              <w:rPr>
                <w:sz w:val="24"/>
                <w:szCs w:val="24"/>
              </w:rPr>
            </w:pPr>
            <w:r w:rsidRPr="00B82377">
              <w:rPr>
                <w:sz w:val="24"/>
                <w:szCs w:val="24"/>
              </w:rPr>
              <w:t>100,0%</w:t>
            </w:r>
          </w:p>
        </w:tc>
        <w:tc>
          <w:tcPr>
            <w:tcW w:w="734" w:type="pct"/>
            <w:vMerge/>
          </w:tcPr>
          <w:p w:rsidR="00BB297C" w:rsidRPr="00516687" w:rsidRDefault="00BB297C" w:rsidP="00B678A5">
            <w:pPr>
              <w:widowControl/>
              <w:adjustRightInd w:val="0"/>
              <w:ind w:left="60" w:right="60"/>
              <w:jc w:val="right"/>
              <w:rPr>
                <w:rFonts w:eastAsia="Calibri"/>
                <w:sz w:val="24"/>
                <w:szCs w:val="24"/>
                <w:lang w:val="ru-RU"/>
              </w:rPr>
            </w:pPr>
          </w:p>
        </w:tc>
      </w:tr>
    </w:tbl>
    <w:p w:rsidR="00BB297C" w:rsidRPr="00516687" w:rsidRDefault="00BB297C" w:rsidP="00BB297C">
      <w:pPr>
        <w:widowControl/>
        <w:adjustRightInd w:val="0"/>
        <w:spacing w:line="400" w:lineRule="atLeast"/>
        <w:rPr>
          <w:rFonts w:eastAsia="Calibri"/>
          <w:sz w:val="24"/>
          <w:szCs w:val="24"/>
          <w:lang w:val="ru-RU"/>
        </w:rPr>
      </w:pPr>
    </w:p>
    <w:p w:rsidR="00BB297C" w:rsidRPr="00DE0305" w:rsidRDefault="00BB297C" w:rsidP="00BB297C">
      <w:pPr>
        <w:ind w:firstLine="720"/>
        <w:jc w:val="both"/>
        <w:rPr>
          <w:rFonts w:eastAsia="TimesNewRomanPSMT"/>
          <w:color w:val="000000"/>
          <w:sz w:val="28"/>
          <w:szCs w:val="28"/>
          <w:lang w:val="ru-RU"/>
        </w:rPr>
      </w:pPr>
      <w:r w:rsidRPr="003F300A">
        <w:rPr>
          <w:rFonts w:eastAsia="Calibri"/>
          <w:sz w:val="28"/>
          <w:szCs w:val="28"/>
          <w:lang w:val="ru-RU"/>
        </w:rPr>
        <w:t xml:space="preserve">Низкий уровень </w:t>
      </w:r>
      <w:r w:rsidRPr="00DB520D">
        <w:rPr>
          <w:rFonts w:eastAsia="Calibri"/>
          <w:sz w:val="28"/>
          <w:szCs w:val="28"/>
          <w:lang w:val="ru-RU"/>
        </w:rPr>
        <w:t xml:space="preserve">вторичного </w:t>
      </w:r>
      <w:r w:rsidRPr="003F300A">
        <w:rPr>
          <w:rFonts w:eastAsia="Calibri"/>
          <w:sz w:val="28"/>
          <w:szCs w:val="28"/>
          <w:lang w:val="ru-RU"/>
        </w:rPr>
        <w:t>травматического стресса в 1,</w:t>
      </w:r>
      <w:r>
        <w:rPr>
          <w:rFonts w:eastAsia="Calibri"/>
          <w:sz w:val="28"/>
          <w:szCs w:val="28"/>
          <w:lang w:val="ru-RU"/>
        </w:rPr>
        <w:t>5</w:t>
      </w:r>
      <w:r w:rsidRPr="003F300A">
        <w:rPr>
          <w:rFonts w:eastAsia="Calibri"/>
          <w:sz w:val="28"/>
          <w:szCs w:val="28"/>
          <w:lang w:val="ru-RU"/>
        </w:rPr>
        <w:t xml:space="preserve"> раз чаще отмечают врачи станции скорой медицинской помощи со средним образованием </w:t>
      </w:r>
      <w:r>
        <w:rPr>
          <w:rFonts w:eastAsia="Calibri"/>
          <w:sz w:val="28"/>
          <w:szCs w:val="28"/>
          <w:lang w:val="ru-RU"/>
        </w:rPr>
        <w:t xml:space="preserve">- </w:t>
      </w:r>
      <w:r w:rsidRPr="003F300A">
        <w:rPr>
          <w:rFonts w:eastAsia="Calibri"/>
          <w:sz w:val="28"/>
          <w:szCs w:val="28"/>
          <w:lang w:val="ru-RU"/>
        </w:rPr>
        <w:t>5</w:t>
      </w:r>
      <w:r>
        <w:rPr>
          <w:rFonts w:eastAsia="Calibri"/>
          <w:sz w:val="28"/>
          <w:szCs w:val="28"/>
          <w:lang w:val="ru-RU"/>
        </w:rPr>
        <w:t>6</w:t>
      </w:r>
      <w:r w:rsidRPr="003F300A">
        <w:rPr>
          <w:rFonts w:eastAsia="Calibri"/>
          <w:sz w:val="28"/>
          <w:szCs w:val="28"/>
          <w:lang w:val="ru-RU"/>
        </w:rPr>
        <w:t>,</w:t>
      </w:r>
      <w:r>
        <w:rPr>
          <w:rFonts w:eastAsia="Calibri"/>
          <w:sz w:val="28"/>
          <w:szCs w:val="28"/>
          <w:lang w:val="ru-RU"/>
        </w:rPr>
        <w:t>4</w:t>
      </w:r>
      <w:r w:rsidRPr="003F300A">
        <w:rPr>
          <w:rFonts w:eastAsia="Calibri"/>
          <w:sz w:val="28"/>
          <w:szCs w:val="28"/>
          <w:lang w:val="ru-RU"/>
        </w:rPr>
        <w:t xml:space="preserve">%, с высшим образованием </w:t>
      </w:r>
      <w:r>
        <w:rPr>
          <w:rFonts w:eastAsia="Calibri"/>
          <w:sz w:val="28"/>
          <w:szCs w:val="28"/>
          <w:lang w:val="ru-RU"/>
        </w:rPr>
        <w:t xml:space="preserve">- </w:t>
      </w:r>
      <w:r w:rsidRPr="003F300A">
        <w:rPr>
          <w:rFonts w:eastAsia="Calibri"/>
          <w:sz w:val="28"/>
          <w:szCs w:val="28"/>
          <w:lang w:val="ru-RU"/>
        </w:rPr>
        <w:t>3</w:t>
      </w:r>
      <w:r>
        <w:rPr>
          <w:rFonts w:eastAsia="Calibri"/>
          <w:sz w:val="28"/>
          <w:szCs w:val="28"/>
          <w:lang w:val="ru-RU"/>
        </w:rPr>
        <w:t>6</w:t>
      </w:r>
      <w:r w:rsidRPr="003F300A">
        <w:rPr>
          <w:rFonts w:eastAsia="Calibri"/>
          <w:sz w:val="28"/>
          <w:szCs w:val="28"/>
          <w:lang w:val="ru-RU"/>
        </w:rPr>
        <w:t>,</w:t>
      </w:r>
      <w:r>
        <w:rPr>
          <w:rFonts w:eastAsia="Calibri"/>
          <w:sz w:val="28"/>
          <w:szCs w:val="28"/>
          <w:lang w:val="ru-RU"/>
        </w:rPr>
        <w:t>8</w:t>
      </w:r>
      <w:r w:rsidRPr="003F300A">
        <w:rPr>
          <w:rFonts w:eastAsia="Calibri"/>
          <w:sz w:val="28"/>
          <w:szCs w:val="28"/>
          <w:lang w:val="ru-RU"/>
        </w:rPr>
        <w:t xml:space="preserve">%. </w:t>
      </w:r>
      <w:r>
        <w:rPr>
          <w:rFonts w:eastAsia="Calibri"/>
          <w:sz w:val="28"/>
          <w:szCs w:val="28"/>
          <w:lang w:val="ru-RU"/>
        </w:rPr>
        <w:t>П</w:t>
      </w:r>
      <w:r w:rsidRPr="003F300A">
        <w:rPr>
          <w:rFonts w:eastAsia="Calibri"/>
          <w:sz w:val="28"/>
          <w:szCs w:val="28"/>
          <w:lang w:val="ru-RU"/>
        </w:rPr>
        <w:t xml:space="preserve">ри этом, средний уровень </w:t>
      </w:r>
      <w:r w:rsidRPr="00DB520D">
        <w:rPr>
          <w:rFonts w:eastAsia="Calibri"/>
          <w:sz w:val="28"/>
          <w:szCs w:val="28"/>
          <w:lang w:val="ru-RU"/>
        </w:rPr>
        <w:t xml:space="preserve">вторичного </w:t>
      </w:r>
      <w:r w:rsidRPr="003F300A">
        <w:rPr>
          <w:rFonts w:eastAsia="Calibri"/>
          <w:sz w:val="28"/>
          <w:szCs w:val="28"/>
          <w:lang w:val="ru-RU"/>
        </w:rPr>
        <w:t xml:space="preserve">травматического стресса в 1,4 раза чаще отмечают врачи с высшим образованием </w:t>
      </w:r>
      <w:r>
        <w:rPr>
          <w:rFonts w:eastAsia="Calibri"/>
          <w:sz w:val="28"/>
          <w:szCs w:val="28"/>
          <w:lang w:val="ru-RU"/>
        </w:rPr>
        <w:t xml:space="preserve">- </w:t>
      </w:r>
      <w:r w:rsidRPr="003F300A">
        <w:rPr>
          <w:rFonts w:eastAsia="Calibri"/>
          <w:sz w:val="28"/>
          <w:szCs w:val="28"/>
          <w:lang w:val="ru-RU"/>
        </w:rPr>
        <w:t>6</w:t>
      </w:r>
      <w:r>
        <w:rPr>
          <w:rFonts w:eastAsia="Calibri"/>
          <w:sz w:val="28"/>
          <w:szCs w:val="28"/>
          <w:lang w:val="ru-RU"/>
        </w:rPr>
        <w:t>0</w:t>
      </w:r>
      <w:r w:rsidRPr="003F300A">
        <w:rPr>
          <w:rFonts w:eastAsia="Calibri"/>
          <w:sz w:val="28"/>
          <w:szCs w:val="28"/>
          <w:lang w:val="ru-RU"/>
        </w:rPr>
        <w:t>,</w:t>
      </w:r>
      <w:r>
        <w:rPr>
          <w:rFonts w:eastAsia="Calibri"/>
          <w:sz w:val="28"/>
          <w:szCs w:val="28"/>
          <w:lang w:val="ru-RU"/>
        </w:rPr>
        <w:t>5</w:t>
      </w:r>
      <w:r w:rsidRPr="003F300A">
        <w:rPr>
          <w:rFonts w:eastAsia="Calibri"/>
          <w:sz w:val="28"/>
          <w:szCs w:val="28"/>
          <w:lang w:val="ru-RU"/>
        </w:rPr>
        <w:t xml:space="preserve">%, со средним образованием </w:t>
      </w:r>
      <w:r>
        <w:rPr>
          <w:rFonts w:eastAsia="Calibri"/>
          <w:sz w:val="28"/>
          <w:szCs w:val="28"/>
          <w:lang w:val="ru-RU"/>
        </w:rPr>
        <w:t xml:space="preserve">- </w:t>
      </w:r>
      <w:r w:rsidRPr="003F300A">
        <w:rPr>
          <w:rFonts w:eastAsia="Calibri"/>
          <w:sz w:val="28"/>
          <w:szCs w:val="28"/>
          <w:lang w:val="ru-RU"/>
        </w:rPr>
        <w:t>43,</w:t>
      </w:r>
      <w:r>
        <w:rPr>
          <w:rFonts w:eastAsia="Calibri"/>
          <w:sz w:val="28"/>
          <w:szCs w:val="28"/>
          <w:lang w:val="ru-RU"/>
        </w:rPr>
        <w:t>2</w:t>
      </w:r>
      <w:r w:rsidRPr="003F300A">
        <w:rPr>
          <w:rFonts w:eastAsia="Calibri"/>
          <w:sz w:val="28"/>
          <w:szCs w:val="28"/>
          <w:lang w:val="ru-RU"/>
        </w:rPr>
        <w:t xml:space="preserve">%,. Высокий уровень </w:t>
      </w:r>
      <w:r w:rsidRPr="00DB520D">
        <w:rPr>
          <w:rFonts w:eastAsia="Calibri"/>
          <w:sz w:val="28"/>
          <w:szCs w:val="28"/>
          <w:lang w:val="ru-RU"/>
        </w:rPr>
        <w:t xml:space="preserve">вторичного </w:t>
      </w:r>
      <w:r w:rsidRPr="003F300A">
        <w:rPr>
          <w:rFonts w:eastAsia="Calibri"/>
          <w:sz w:val="28"/>
          <w:szCs w:val="28"/>
          <w:lang w:val="ru-RU"/>
        </w:rPr>
        <w:t>травматического стресса также в 6,</w:t>
      </w:r>
      <w:r>
        <w:rPr>
          <w:rFonts w:eastAsia="Calibri"/>
          <w:sz w:val="28"/>
          <w:szCs w:val="28"/>
          <w:lang w:val="ru-RU"/>
        </w:rPr>
        <w:t>5</w:t>
      </w:r>
      <w:r w:rsidRPr="003F300A">
        <w:rPr>
          <w:rFonts w:eastAsia="Calibri"/>
          <w:sz w:val="28"/>
          <w:szCs w:val="28"/>
          <w:lang w:val="ru-RU"/>
        </w:rPr>
        <w:t xml:space="preserve"> раза чаще отмечают респонденты с высшим образованием </w:t>
      </w:r>
      <w:r>
        <w:rPr>
          <w:rFonts w:eastAsia="Calibri"/>
          <w:sz w:val="28"/>
          <w:szCs w:val="28"/>
          <w:lang w:val="ru-RU"/>
        </w:rPr>
        <w:t>- 2</w:t>
      </w:r>
      <w:r w:rsidRPr="003F300A">
        <w:rPr>
          <w:rFonts w:eastAsia="Calibri"/>
          <w:sz w:val="28"/>
          <w:szCs w:val="28"/>
          <w:lang w:val="ru-RU"/>
        </w:rPr>
        <w:t>,</w:t>
      </w:r>
      <w:r>
        <w:rPr>
          <w:rFonts w:eastAsia="Calibri"/>
          <w:sz w:val="28"/>
          <w:szCs w:val="28"/>
          <w:lang w:val="ru-RU"/>
        </w:rPr>
        <w:t>6</w:t>
      </w:r>
      <w:r w:rsidRPr="003F300A">
        <w:rPr>
          <w:rFonts w:eastAsia="Calibri"/>
          <w:sz w:val="28"/>
          <w:szCs w:val="28"/>
          <w:lang w:val="ru-RU"/>
        </w:rPr>
        <w:t xml:space="preserve">%, со средним образованием </w:t>
      </w:r>
      <w:r>
        <w:rPr>
          <w:rFonts w:eastAsia="Calibri"/>
          <w:sz w:val="28"/>
          <w:szCs w:val="28"/>
          <w:lang w:val="ru-RU"/>
        </w:rPr>
        <w:t xml:space="preserve">- </w:t>
      </w:r>
      <w:r w:rsidRPr="003F300A">
        <w:rPr>
          <w:rFonts w:eastAsia="Calibri"/>
          <w:sz w:val="28"/>
          <w:szCs w:val="28"/>
          <w:lang w:val="ru-RU"/>
        </w:rPr>
        <w:t>0,</w:t>
      </w:r>
      <w:r>
        <w:rPr>
          <w:rFonts w:eastAsia="Calibri"/>
          <w:sz w:val="28"/>
          <w:szCs w:val="28"/>
          <w:lang w:val="ru-RU"/>
        </w:rPr>
        <w:t>4</w:t>
      </w:r>
      <w:r w:rsidRPr="003F300A">
        <w:rPr>
          <w:rFonts w:eastAsia="Calibri"/>
          <w:sz w:val="28"/>
          <w:szCs w:val="28"/>
          <w:lang w:val="ru-RU"/>
        </w:rPr>
        <w:t>%</w:t>
      </w:r>
      <w:r>
        <w:rPr>
          <w:rFonts w:eastAsia="Calibri"/>
          <w:sz w:val="28"/>
          <w:szCs w:val="28"/>
          <w:lang w:val="ru-RU"/>
        </w:rPr>
        <w:t>. Статистические различия</w:t>
      </w:r>
      <w:r w:rsidRPr="00985CF4">
        <w:rPr>
          <w:rFonts w:eastAsia="Calibri"/>
          <w:sz w:val="28"/>
          <w:szCs w:val="28"/>
          <w:lang w:val="ru-RU"/>
        </w:rPr>
        <w:t xml:space="preserve"> р=0,036</w:t>
      </w:r>
      <w:r w:rsidRPr="00DE0305">
        <w:rPr>
          <w:rFonts w:eastAsia="Calibri"/>
          <w:sz w:val="28"/>
          <w:szCs w:val="28"/>
          <w:lang w:val="ru-RU"/>
        </w:rPr>
        <w:t xml:space="preserve"> </w:t>
      </w:r>
      <w:r>
        <w:rPr>
          <w:rFonts w:eastAsia="Calibri"/>
          <w:sz w:val="28"/>
          <w:szCs w:val="28"/>
          <w:lang w:val="ru-RU"/>
        </w:rPr>
        <w:t xml:space="preserve">указывают на значимость влияния образования и области проживания респондентов на уровень </w:t>
      </w:r>
      <w:r w:rsidRPr="00DB520D">
        <w:rPr>
          <w:rFonts w:eastAsia="Calibri"/>
          <w:sz w:val="28"/>
          <w:szCs w:val="28"/>
          <w:lang w:val="ru-RU"/>
        </w:rPr>
        <w:t xml:space="preserve">вторичного </w:t>
      </w:r>
      <w:r>
        <w:rPr>
          <w:rFonts w:eastAsia="Calibri"/>
          <w:sz w:val="28"/>
          <w:szCs w:val="28"/>
          <w:lang w:val="ru-RU"/>
        </w:rPr>
        <w:t>травматического стресса</w:t>
      </w:r>
      <w:r w:rsidRPr="00516687">
        <w:rPr>
          <w:rFonts w:eastAsia="Calibri"/>
          <w:sz w:val="28"/>
          <w:szCs w:val="28"/>
          <w:lang w:val="ru-RU"/>
        </w:rPr>
        <w:t xml:space="preserve"> </w:t>
      </w:r>
      <w:r w:rsidRPr="00DE0305">
        <w:rPr>
          <w:rFonts w:eastAsia="TimesNewRomanPSMT"/>
          <w:color w:val="000000"/>
          <w:sz w:val="28"/>
          <w:szCs w:val="28"/>
          <w:lang w:val="ru-RU"/>
        </w:rPr>
        <w:t>(т</w:t>
      </w:r>
      <w:r w:rsidRPr="00DE0305">
        <w:rPr>
          <w:rFonts w:eastAsia="TimesNewRomanPSMT"/>
          <w:color w:val="000000"/>
          <w:sz w:val="28"/>
          <w:szCs w:val="28"/>
        </w:rPr>
        <w:t xml:space="preserve">аблица </w:t>
      </w:r>
      <w:r w:rsidR="00B0579A">
        <w:rPr>
          <w:rFonts w:eastAsia="TimesNewRomanPSMT"/>
          <w:bCs/>
          <w:color w:val="000000"/>
          <w:sz w:val="28"/>
          <w:szCs w:val="28"/>
          <w:lang w:val="ru-RU"/>
        </w:rPr>
        <w:t>39</w:t>
      </w:r>
      <w:r w:rsidRPr="00DE0305">
        <w:rPr>
          <w:rFonts w:eastAsia="TimesNewRomanPSMT"/>
          <w:color w:val="000000"/>
          <w:sz w:val="28"/>
          <w:szCs w:val="28"/>
          <w:lang w:val="ru-RU"/>
        </w:rPr>
        <w:t>).</w:t>
      </w:r>
    </w:p>
    <w:p w:rsidR="00BB297C" w:rsidRDefault="00BB297C" w:rsidP="00BB297C">
      <w:pPr>
        <w:jc w:val="both"/>
        <w:rPr>
          <w:rFonts w:eastAsia="TimesNewRomanPSMT"/>
          <w:color w:val="000000"/>
          <w:sz w:val="28"/>
          <w:szCs w:val="28"/>
          <w:lang w:val="ru-RU"/>
        </w:rPr>
      </w:pPr>
    </w:p>
    <w:p w:rsidR="002C2B0D" w:rsidRDefault="002C2B0D" w:rsidP="00BB297C">
      <w:pPr>
        <w:jc w:val="both"/>
        <w:rPr>
          <w:rFonts w:eastAsia="TimesNewRomanPSMT"/>
          <w:color w:val="000000"/>
          <w:sz w:val="28"/>
          <w:szCs w:val="28"/>
          <w:lang w:val="ru-RU"/>
        </w:rPr>
      </w:pPr>
    </w:p>
    <w:p w:rsidR="002C2B0D" w:rsidRPr="00DE0305" w:rsidRDefault="002C2B0D" w:rsidP="00BB297C">
      <w:pPr>
        <w:jc w:val="both"/>
        <w:rPr>
          <w:rFonts w:eastAsia="TimesNewRomanPSMT"/>
          <w:color w:val="000000"/>
          <w:sz w:val="28"/>
          <w:szCs w:val="28"/>
          <w:lang w:val="ru-RU"/>
        </w:rPr>
      </w:pPr>
    </w:p>
    <w:p w:rsidR="00BB297C" w:rsidRDefault="00BB297C" w:rsidP="00BB297C">
      <w:pPr>
        <w:jc w:val="both"/>
        <w:rPr>
          <w:rFonts w:eastAsia="TimesNewRomanPSMT"/>
          <w:color w:val="000000"/>
          <w:sz w:val="28"/>
          <w:szCs w:val="28"/>
        </w:rPr>
      </w:pPr>
      <w:r w:rsidRPr="00DE0305">
        <w:rPr>
          <w:rFonts w:eastAsia="TimesNewRomanPSMT"/>
          <w:color w:val="000000"/>
          <w:sz w:val="28"/>
          <w:szCs w:val="28"/>
        </w:rPr>
        <w:lastRenderedPageBreak/>
        <w:t xml:space="preserve">Таблица </w:t>
      </w:r>
      <w:r w:rsidR="00B0579A">
        <w:rPr>
          <w:rFonts w:eastAsia="TimesNewRomanPSMT"/>
          <w:bCs/>
          <w:color w:val="000000"/>
          <w:sz w:val="28"/>
          <w:szCs w:val="28"/>
          <w:lang w:val="ru-RU"/>
        </w:rPr>
        <w:t>39</w:t>
      </w:r>
      <w:r w:rsidRPr="00DE0305">
        <w:rPr>
          <w:rFonts w:eastAsia="TimesNewRomanPSMT"/>
          <w:bCs/>
          <w:color w:val="000000"/>
          <w:sz w:val="28"/>
          <w:szCs w:val="28"/>
          <w:lang w:val="ru-RU"/>
        </w:rPr>
        <w:t xml:space="preserve"> -</w:t>
      </w:r>
      <w:r w:rsidRPr="00DE0305">
        <w:rPr>
          <w:rFonts w:eastAsia="TimesNewRomanPSMT"/>
          <w:color w:val="000000"/>
          <w:sz w:val="28"/>
          <w:szCs w:val="28"/>
        </w:rPr>
        <w:t xml:space="preserve"> Распределение ответов опрошенных по оценке </w:t>
      </w:r>
      <w:r w:rsidRPr="00DB520D">
        <w:rPr>
          <w:rFonts w:eastAsia="TimesNewRomanPSMT"/>
          <w:color w:val="000000"/>
          <w:sz w:val="28"/>
          <w:szCs w:val="28"/>
        </w:rPr>
        <w:t xml:space="preserve">вторичного </w:t>
      </w:r>
      <w:r w:rsidRPr="00DE0305">
        <w:rPr>
          <w:rFonts w:eastAsia="TimesNewRomanPSMT"/>
          <w:bCs/>
          <w:color w:val="000000"/>
          <w:sz w:val="28"/>
          <w:szCs w:val="28"/>
          <w:lang w:val="ru-RU"/>
        </w:rPr>
        <w:t>травматического</w:t>
      </w:r>
      <w:r w:rsidRPr="00DE0305">
        <w:rPr>
          <w:rFonts w:eastAsia="TimesNewRomanPSMT"/>
          <w:color w:val="000000"/>
          <w:sz w:val="28"/>
          <w:szCs w:val="28"/>
        </w:rPr>
        <w:t xml:space="preserve"> </w:t>
      </w:r>
      <w:r w:rsidRPr="00DE0305">
        <w:rPr>
          <w:rFonts w:eastAsia="TimesNewRomanPSMT"/>
          <w:color w:val="000000"/>
          <w:sz w:val="28"/>
          <w:szCs w:val="28"/>
          <w:lang w:val="ru-RU"/>
        </w:rPr>
        <w:t xml:space="preserve">стресса </w:t>
      </w:r>
      <w:r w:rsidRPr="00DE0305">
        <w:rPr>
          <w:rFonts w:eastAsia="TimesNewRomanPSMT"/>
          <w:color w:val="000000"/>
          <w:sz w:val="28"/>
          <w:szCs w:val="28"/>
        </w:rPr>
        <w:t>инструмента</w:t>
      </w:r>
      <w:r w:rsidRPr="00516687">
        <w:rPr>
          <w:rFonts w:eastAsia="TimesNewRomanPSMT"/>
          <w:color w:val="000000"/>
          <w:sz w:val="28"/>
          <w:szCs w:val="28"/>
        </w:rPr>
        <w:t xml:space="preserve"> </w:t>
      </w:r>
      <w:r w:rsidRPr="00516687">
        <w:rPr>
          <w:sz w:val="28"/>
          <w:szCs w:val="28"/>
          <w:lang w:val="en-US"/>
        </w:rPr>
        <w:t>ProQOL</w:t>
      </w:r>
      <w:r w:rsidRPr="00516687">
        <w:rPr>
          <w:sz w:val="28"/>
          <w:szCs w:val="28"/>
          <w:lang w:val="ru-RU"/>
        </w:rPr>
        <w:t xml:space="preserve"> </w:t>
      </w:r>
      <w:r w:rsidRPr="00516687">
        <w:rPr>
          <w:rFonts w:eastAsia="TimesNewRomanPSMT"/>
          <w:color w:val="000000"/>
          <w:sz w:val="28"/>
          <w:szCs w:val="28"/>
        </w:rPr>
        <w:t xml:space="preserve">(в % к итого) с учетом </w:t>
      </w:r>
      <w:r w:rsidRPr="00516687">
        <w:rPr>
          <w:rFonts w:eastAsia="TimesNewRomanPSMT"/>
          <w:color w:val="000000"/>
          <w:sz w:val="28"/>
          <w:szCs w:val="28"/>
          <w:lang w:val="ru-RU"/>
        </w:rPr>
        <w:t>образования</w:t>
      </w:r>
      <w:r w:rsidRPr="00516687">
        <w:rPr>
          <w:rFonts w:eastAsia="TimesNewRomanPSMT"/>
          <w:color w:val="000000"/>
          <w:sz w:val="28"/>
          <w:szCs w:val="28"/>
        </w:rPr>
        <w:t xml:space="preserve"> респондентов</w:t>
      </w:r>
    </w:p>
    <w:p w:rsidR="00FD1C8B" w:rsidRPr="00516687" w:rsidRDefault="00FD1C8B" w:rsidP="00BB297C">
      <w:pPr>
        <w:jc w:val="both"/>
        <w:rPr>
          <w:rFonts w:eastAsia="TimesNewRomanPSMT"/>
          <w:color w:val="000000"/>
          <w:sz w:val="28"/>
          <w:szCs w:val="28"/>
          <w:lang w:val="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358"/>
        <w:gridCol w:w="1541"/>
        <w:gridCol w:w="1445"/>
        <w:gridCol w:w="1009"/>
        <w:gridCol w:w="1295"/>
      </w:tblGrid>
      <w:tr w:rsidR="00BB297C" w:rsidRPr="00516687" w:rsidTr="00B678A5">
        <w:trPr>
          <w:cantSplit/>
        </w:trPr>
        <w:tc>
          <w:tcPr>
            <w:tcW w:w="2258" w:type="pct"/>
            <w:vMerge w:val="restart"/>
            <w:shd w:val="clear" w:color="auto" w:fill="auto"/>
            <w:vAlign w:val="center"/>
          </w:tcPr>
          <w:p w:rsidR="00BB297C" w:rsidRPr="00516687" w:rsidRDefault="00BB297C" w:rsidP="00B678A5">
            <w:pPr>
              <w:widowControl/>
              <w:adjustRightInd w:val="0"/>
              <w:jc w:val="center"/>
              <w:rPr>
                <w:rFonts w:eastAsia="Calibri"/>
                <w:sz w:val="24"/>
                <w:szCs w:val="24"/>
                <w:lang w:val="ru-RU"/>
              </w:rPr>
            </w:pPr>
            <w:r>
              <w:rPr>
                <w:rFonts w:eastAsia="Calibri"/>
                <w:sz w:val="24"/>
                <w:szCs w:val="24"/>
                <w:lang w:val="ru-RU"/>
              </w:rPr>
              <w:t>Вторичный т</w:t>
            </w:r>
            <w:r w:rsidRPr="00516687">
              <w:rPr>
                <w:rFonts w:eastAsia="Calibri"/>
                <w:sz w:val="24"/>
                <w:szCs w:val="24"/>
                <w:lang w:val="ru-RU"/>
              </w:rPr>
              <w:t>равматический стресс по уровням</w:t>
            </w:r>
          </w:p>
        </w:tc>
        <w:tc>
          <w:tcPr>
            <w:tcW w:w="1547" w:type="pct"/>
            <w:gridSpan w:val="2"/>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 xml:space="preserve">Ваше образование </w:t>
            </w:r>
          </w:p>
        </w:tc>
        <w:tc>
          <w:tcPr>
            <w:tcW w:w="523" w:type="pct"/>
            <w:vMerge w:val="restart"/>
            <w:shd w:val="clear" w:color="auto" w:fill="auto"/>
            <w:vAlign w:val="center"/>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Всего</w:t>
            </w:r>
          </w:p>
        </w:tc>
        <w:tc>
          <w:tcPr>
            <w:tcW w:w="671" w:type="pct"/>
            <w:vMerge w:val="restart"/>
            <w:vAlign w:val="center"/>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р-значение</w:t>
            </w:r>
          </w:p>
        </w:tc>
      </w:tr>
      <w:tr w:rsidR="00BB297C" w:rsidRPr="00516687" w:rsidTr="00B678A5">
        <w:trPr>
          <w:cantSplit/>
        </w:trPr>
        <w:tc>
          <w:tcPr>
            <w:tcW w:w="2258" w:type="pct"/>
            <w:vMerge/>
            <w:shd w:val="clear" w:color="auto" w:fill="auto"/>
            <w:vAlign w:val="bottom"/>
          </w:tcPr>
          <w:p w:rsidR="00BB297C" w:rsidRPr="00516687" w:rsidRDefault="00BB297C" w:rsidP="00B678A5">
            <w:pPr>
              <w:widowControl/>
              <w:adjustRightInd w:val="0"/>
              <w:rPr>
                <w:rFonts w:eastAsia="Calibri"/>
                <w:sz w:val="24"/>
                <w:szCs w:val="24"/>
                <w:lang w:val="ru-RU"/>
              </w:rPr>
            </w:pPr>
          </w:p>
        </w:tc>
        <w:tc>
          <w:tcPr>
            <w:tcW w:w="798" w:type="pc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высшее</w:t>
            </w:r>
          </w:p>
        </w:tc>
        <w:tc>
          <w:tcPr>
            <w:tcW w:w="749" w:type="pc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среднее</w:t>
            </w:r>
          </w:p>
        </w:tc>
        <w:tc>
          <w:tcPr>
            <w:tcW w:w="523" w:type="pct"/>
            <w:vMerge/>
            <w:shd w:val="clear" w:color="auto" w:fill="auto"/>
            <w:vAlign w:val="bottom"/>
          </w:tcPr>
          <w:p w:rsidR="00BB297C" w:rsidRPr="00516687" w:rsidRDefault="00BB297C" w:rsidP="00B678A5">
            <w:pPr>
              <w:widowControl/>
              <w:adjustRightInd w:val="0"/>
              <w:rPr>
                <w:rFonts w:eastAsia="Calibri"/>
                <w:sz w:val="24"/>
                <w:szCs w:val="24"/>
                <w:lang w:val="ru-RU"/>
              </w:rPr>
            </w:pPr>
          </w:p>
        </w:tc>
        <w:tc>
          <w:tcPr>
            <w:tcW w:w="671" w:type="pct"/>
            <w:vMerge/>
          </w:tcPr>
          <w:p w:rsidR="00BB297C" w:rsidRPr="00516687" w:rsidRDefault="00BB297C" w:rsidP="00B678A5">
            <w:pPr>
              <w:widowControl/>
              <w:adjustRightInd w:val="0"/>
              <w:rPr>
                <w:rFonts w:eastAsia="Calibri"/>
                <w:sz w:val="24"/>
                <w:szCs w:val="24"/>
                <w:lang w:val="ru-RU"/>
              </w:rPr>
            </w:pPr>
          </w:p>
        </w:tc>
      </w:tr>
      <w:tr w:rsidR="00BB297C" w:rsidRPr="00516687" w:rsidTr="00B678A5">
        <w:trPr>
          <w:cantSplit/>
        </w:trPr>
        <w:tc>
          <w:tcPr>
            <w:tcW w:w="2258"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 xml:space="preserve">низкий уровень </w:t>
            </w:r>
            <w:r w:rsidRPr="00DB520D">
              <w:rPr>
                <w:rFonts w:eastAsia="Calibri"/>
                <w:sz w:val="24"/>
                <w:szCs w:val="24"/>
                <w:lang w:val="ru-RU"/>
              </w:rPr>
              <w:t xml:space="preserve">вторичного </w:t>
            </w:r>
            <w:r w:rsidRPr="00516687">
              <w:rPr>
                <w:rFonts w:eastAsia="Calibri"/>
                <w:sz w:val="24"/>
                <w:szCs w:val="24"/>
                <w:lang w:val="ru-RU"/>
              </w:rPr>
              <w:t>травматического стресса</w:t>
            </w:r>
          </w:p>
        </w:tc>
        <w:tc>
          <w:tcPr>
            <w:tcW w:w="798" w:type="pct"/>
            <w:shd w:val="clear" w:color="auto" w:fill="auto"/>
          </w:tcPr>
          <w:p w:rsidR="00BB297C" w:rsidRPr="00B82377" w:rsidRDefault="00BB297C" w:rsidP="00B678A5">
            <w:pPr>
              <w:jc w:val="right"/>
              <w:rPr>
                <w:sz w:val="24"/>
                <w:szCs w:val="24"/>
              </w:rPr>
            </w:pPr>
            <w:r w:rsidRPr="00B82377">
              <w:rPr>
                <w:sz w:val="24"/>
                <w:szCs w:val="24"/>
              </w:rPr>
              <w:t>14</w:t>
            </w:r>
          </w:p>
        </w:tc>
        <w:tc>
          <w:tcPr>
            <w:tcW w:w="749" w:type="pct"/>
            <w:shd w:val="clear" w:color="auto" w:fill="auto"/>
          </w:tcPr>
          <w:p w:rsidR="00BB297C" w:rsidRPr="00B82377" w:rsidRDefault="00BB297C" w:rsidP="00B678A5">
            <w:pPr>
              <w:jc w:val="right"/>
              <w:rPr>
                <w:sz w:val="24"/>
                <w:szCs w:val="24"/>
              </w:rPr>
            </w:pPr>
            <w:r w:rsidRPr="00B82377">
              <w:rPr>
                <w:sz w:val="24"/>
                <w:szCs w:val="24"/>
              </w:rPr>
              <w:t>132</w:t>
            </w:r>
          </w:p>
        </w:tc>
        <w:tc>
          <w:tcPr>
            <w:tcW w:w="523" w:type="pct"/>
            <w:shd w:val="clear" w:color="auto" w:fill="auto"/>
          </w:tcPr>
          <w:p w:rsidR="00BB297C" w:rsidRPr="00B82377" w:rsidRDefault="00BB297C" w:rsidP="00B678A5">
            <w:pPr>
              <w:jc w:val="right"/>
              <w:rPr>
                <w:sz w:val="24"/>
                <w:szCs w:val="24"/>
              </w:rPr>
            </w:pPr>
            <w:r w:rsidRPr="00B82377">
              <w:rPr>
                <w:sz w:val="24"/>
                <w:szCs w:val="24"/>
              </w:rPr>
              <w:t>146</w:t>
            </w:r>
          </w:p>
        </w:tc>
        <w:tc>
          <w:tcPr>
            <w:tcW w:w="671" w:type="pct"/>
            <w:vMerge w:val="restart"/>
          </w:tcPr>
          <w:p w:rsidR="00BB297C" w:rsidRPr="00516687" w:rsidRDefault="00BB297C" w:rsidP="00B678A5">
            <w:pPr>
              <w:widowControl/>
              <w:adjustRightInd w:val="0"/>
              <w:ind w:left="60" w:right="60"/>
              <w:jc w:val="center"/>
              <w:rPr>
                <w:rFonts w:eastAsia="Calibri"/>
                <w:sz w:val="24"/>
                <w:szCs w:val="24"/>
                <w:lang w:val="ru-RU"/>
              </w:rPr>
            </w:pPr>
          </w:p>
          <w:p w:rsidR="00BB297C" w:rsidRPr="00516687" w:rsidRDefault="00BB297C" w:rsidP="00B678A5">
            <w:pPr>
              <w:widowControl/>
              <w:adjustRightInd w:val="0"/>
              <w:ind w:left="60" w:right="60"/>
              <w:jc w:val="center"/>
              <w:rPr>
                <w:rFonts w:eastAsia="Calibri"/>
                <w:sz w:val="24"/>
                <w:szCs w:val="24"/>
                <w:lang w:val="ru-RU"/>
              </w:rPr>
            </w:pPr>
          </w:p>
          <w:p w:rsidR="00BB297C" w:rsidRPr="00516687" w:rsidRDefault="00BB297C" w:rsidP="00B678A5">
            <w:pPr>
              <w:widowControl/>
              <w:adjustRightInd w:val="0"/>
              <w:ind w:left="60" w:right="60"/>
              <w:jc w:val="center"/>
              <w:rPr>
                <w:rFonts w:eastAsia="Calibri"/>
                <w:sz w:val="24"/>
                <w:szCs w:val="24"/>
                <w:lang w:val="ru-RU"/>
              </w:rPr>
            </w:pPr>
          </w:p>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0,0</w:t>
            </w:r>
            <w:r>
              <w:rPr>
                <w:rFonts w:eastAsia="Calibri"/>
                <w:sz w:val="24"/>
                <w:szCs w:val="24"/>
                <w:lang w:val="ru-RU"/>
              </w:rPr>
              <w:t>36</w:t>
            </w:r>
          </w:p>
        </w:tc>
      </w:tr>
      <w:tr w:rsidR="00BB297C" w:rsidRPr="00516687" w:rsidTr="00B678A5">
        <w:trPr>
          <w:cantSplit/>
        </w:trPr>
        <w:tc>
          <w:tcPr>
            <w:tcW w:w="2258" w:type="pct"/>
            <w:vMerge/>
            <w:shd w:val="clear" w:color="auto" w:fill="auto"/>
          </w:tcPr>
          <w:p w:rsidR="00BB297C" w:rsidRPr="00516687" w:rsidRDefault="00BB297C" w:rsidP="00B678A5">
            <w:pPr>
              <w:widowControl/>
              <w:adjustRightInd w:val="0"/>
              <w:rPr>
                <w:rFonts w:eastAsia="Calibri"/>
                <w:sz w:val="24"/>
                <w:szCs w:val="24"/>
                <w:lang w:val="ru-RU"/>
              </w:rPr>
            </w:pPr>
          </w:p>
        </w:tc>
        <w:tc>
          <w:tcPr>
            <w:tcW w:w="798" w:type="pct"/>
            <w:shd w:val="clear" w:color="auto" w:fill="auto"/>
          </w:tcPr>
          <w:p w:rsidR="00BB297C" w:rsidRPr="00B82377" w:rsidRDefault="00BB297C" w:rsidP="00B678A5">
            <w:pPr>
              <w:jc w:val="right"/>
              <w:rPr>
                <w:sz w:val="24"/>
                <w:szCs w:val="24"/>
              </w:rPr>
            </w:pPr>
            <w:r w:rsidRPr="00B82377">
              <w:rPr>
                <w:sz w:val="24"/>
                <w:szCs w:val="24"/>
              </w:rPr>
              <w:t>36,8%</w:t>
            </w:r>
          </w:p>
        </w:tc>
        <w:tc>
          <w:tcPr>
            <w:tcW w:w="749" w:type="pct"/>
            <w:shd w:val="clear" w:color="auto" w:fill="auto"/>
          </w:tcPr>
          <w:p w:rsidR="00BB297C" w:rsidRPr="00B82377" w:rsidRDefault="00BB297C" w:rsidP="00B678A5">
            <w:pPr>
              <w:jc w:val="right"/>
              <w:rPr>
                <w:sz w:val="24"/>
                <w:szCs w:val="24"/>
              </w:rPr>
            </w:pPr>
            <w:r w:rsidRPr="00B82377">
              <w:rPr>
                <w:sz w:val="24"/>
                <w:szCs w:val="24"/>
              </w:rPr>
              <w:t>56,4%</w:t>
            </w:r>
          </w:p>
        </w:tc>
        <w:tc>
          <w:tcPr>
            <w:tcW w:w="523" w:type="pct"/>
            <w:shd w:val="clear" w:color="auto" w:fill="auto"/>
          </w:tcPr>
          <w:p w:rsidR="00BB297C" w:rsidRPr="00B82377" w:rsidRDefault="00BB297C" w:rsidP="00B678A5">
            <w:pPr>
              <w:jc w:val="right"/>
              <w:rPr>
                <w:sz w:val="24"/>
                <w:szCs w:val="24"/>
              </w:rPr>
            </w:pPr>
            <w:r w:rsidRPr="00B82377">
              <w:rPr>
                <w:sz w:val="24"/>
                <w:szCs w:val="24"/>
              </w:rPr>
              <w:t>53,7%</w:t>
            </w:r>
          </w:p>
        </w:tc>
        <w:tc>
          <w:tcPr>
            <w:tcW w:w="671"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2258"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 xml:space="preserve">средний уровень </w:t>
            </w:r>
            <w:r w:rsidRPr="00DB520D">
              <w:rPr>
                <w:rFonts w:eastAsia="Calibri"/>
                <w:sz w:val="24"/>
                <w:szCs w:val="24"/>
                <w:lang w:val="ru-RU"/>
              </w:rPr>
              <w:t xml:space="preserve">вторичного </w:t>
            </w:r>
            <w:r w:rsidRPr="00516687">
              <w:rPr>
                <w:rFonts w:eastAsia="Calibri"/>
                <w:sz w:val="24"/>
                <w:szCs w:val="24"/>
                <w:lang w:val="ru-RU"/>
              </w:rPr>
              <w:t>травматического стресса</w:t>
            </w:r>
          </w:p>
        </w:tc>
        <w:tc>
          <w:tcPr>
            <w:tcW w:w="798" w:type="pct"/>
            <w:shd w:val="clear" w:color="auto" w:fill="auto"/>
          </w:tcPr>
          <w:p w:rsidR="00BB297C" w:rsidRPr="00B82377" w:rsidRDefault="00BB297C" w:rsidP="00B678A5">
            <w:pPr>
              <w:jc w:val="right"/>
              <w:rPr>
                <w:sz w:val="24"/>
                <w:szCs w:val="24"/>
              </w:rPr>
            </w:pPr>
            <w:r w:rsidRPr="00B82377">
              <w:rPr>
                <w:sz w:val="24"/>
                <w:szCs w:val="24"/>
              </w:rPr>
              <w:t>23</w:t>
            </w:r>
          </w:p>
        </w:tc>
        <w:tc>
          <w:tcPr>
            <w:tcW w:w="749" w:type="pct"/>
            <w:shd w:val="clear" w:color="auto" w:fill="auto"/>
          </w:tcPr>
          <w:p w:rsidR="00BB297C" w:rsidRPr="00B82377" w:rsidRDefault="00BB297C" w:rsidP="00B678A5">
            <w:pPr>
              <w:jc w:val="right"/>
              <w:rPr>
                <w:sz w:val="24"/>
                <w:szCs w:val="24"/>
              </w:rPr>
            </w:pPr>
            <w:r w:rsidRPr="00B82377">
              <w:rPr>
                <w:sz w:val="24"/>
                <w:szCs w:val="24"/>
              </w:rPr>
              <w:t>101</w:t>
            </w:r>
          </w:p>
        </w:tc>
        <w:tc>
          <w:tcPr>
            <w:tcW w:w="523" w:type="pct"/>
            <w:shd w:val="clear" w:color="auto" w:fill="auto"/>
          </w:tcPr>
          <w:p w:rsidR="00BB297C" w:rsidRPr="00B82377" w:rsidRDefault="00BB297C" w:rsidP="00B678A5">
            <w:pPr>
              <w:jc w:val="right"/>
              <w:rPr>
                <w:sz w:val="24"/>
                <w:szCs w:val="24"/>
              </w:rPr>
            </w:pPr>
            <w:r w:rsidRPr="00B82377">
              <w:rPr>
                <w:sz w:val="24"/>
                <w:szCs w:val="24"/>
              </w:rPr>
              <w:t>124</w:t>
            </w:r>
          </w:p>
        </w:tc>
        <w:tc>
          <w:tcPr>
            <w:tcW w:w="671"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2258" w:type="pct"/>
            <w:vMerge/>
            <w:shd w:val="clear" w:color="auto" w:fill="auto"/>
          </w:tcPr>
          <w:p w:rsidR="00BB297C" w:rsidRPr="00516687" w:rsidRDefault="00BB297C" w:rsidP="00B678A5">
            <w:pPr>
              <w:widowControl/>
              <w:adjustRightInd w:val="0"/>
              <w:rPr>
                <w:rFonts w:eastAsia="Calibri"/>
                <w:sz w:val="24"/>
                <w:szCs w:val="24"/>
                <w:lang w:val="ru-RU"/>
              </w:rPr>
            </w:pPr>
          </w:p>
        </w:tc>
        <w:tc>
          <w:tcPr>
            <w:tcW w:w="798" w:type="pct"/>
            <w:shd w:val="clear" w:color="auto" w:fill="auto"/>
          </w:tcPr>
          <w:p w:rsidR="00BB297C" w:rsidRPr="00B82377" w:rsidRDefault="00BB297C" w:rsidP="00B678A5">
            <w:pPr>
              <w:jc w:val="right"/>
              <w:rPr>
                <w:sz w:val="24"/>
                <w:szCs w:val="24"/>
              </w:rPr>
            </w:pPr>
            <w:r w:rsidRPr="00B82377">
              <w:rPr>
                <w:sz w:val="24"/>
                <w:szCs w:val="24"/>
              </w:rPr>
              <w:t>60,5%</w:t>
            </w:r>
          </w:p>
        </w:tc>
        <w:tc>
          <w:tcPr>
            <w:tcW w:w="749" w:type="pct"/>
            <w:shd w:val="clear" w:color="auto" w:fill="auto"/>
          </w:tcPr>
          <w:p w:rsidR="00BB297C" w:rsidRPr="00B82377" w:rsidRDefault="00BB297C" w:rsidP="00B678A5">
            <w:pPr>
              <w:jc w:val="right"/>
              <w:rPr>
                <w:sz w:val="24"/>
                <w:szCs w:val="24"/>
              </w:rPr>
            </w:pPr>
            <w:r w:rsidRPr="00B82377">
              <w:rPr>
                <w:sz w:val="24"/>
                <w:szCs w:val="24"/>
              </w:rPr>
              <w:t>43,2%</w:t>
            </w:r>
          </w:p>
        </w:tc>
        <w:tc>
          <w:tcPr>
            <w:tcW w:w="523" w:type="pct"/>
            <w:shd w:val="clear" w:color="auto" w:fill="auto"/>
          </w:tcPr>
          <w:p w:rsidR="00BB297C" w:rsidRPr="00B82377" w:rsidRDefault="00BB297C" w:rsidP="00B678A5">
            <w:pPr>
              <w:jc w:val="right"/>
              <w:rPr>
                <w:sz w:val="24"/>
                <w:szCs w:val="24"/>
              </w:rPr>
            </w:pPr>
            <w:r w:rsidRPr="00B82377">
              <w:rPr>
                <w:sz w:val="24"/>
                <w:szCs w:val="24"/>
              </w:rPr>
              <w:t>45,6%</w:t>
            </w:r>
          </w:p>
        </w:tc>
        <w:tc>
          <w:tcPr>
            <w:tcW w:w="671"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2258"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 xml:space="preserve">высокий уровень </w:t>
            </w:r>
            <w:r w:rsidRPr="00DB520D">
              <w:rPr>
                <w:rFonts w:eastAsia="Calibri"/>
                <w:sz w:val="24"/>
                <w:szCs w:val="24"/>
                <w:lang w:val="ru-RU"/>
              </w:rPr>
              <w:t xml:space="preserve">вторичного </w:t>
            </w:r>
            <w:r w:rsidRPr="00516687">
              <w:rPr>
                <w:rFonts w:eastAsia="Calibri"/>
                <w:sz w:val="24"/>
                <w:szCs w:val="24"/>
                <w:lang w:val="ru-RU"/>
              </w:rPr>
              <w:t>травматического стресса</w:t>
            </w:r>
          </w:p>
        </w:tc>
        <w:tc>
          <w:tcPr>
            <w:tcW w:w="798" w:type="pct"/>
            <w:shd w:val="clear" w:color="auto" w:fill="auto"/>
          </w:tcPr>
          <w:p w:rsidR="00BB297C" w:rsidRPr="00B82377" w:rsidRDefault="00BB297C" w:rsidP="00B678A5">
            <w:pPr>
              <w:jc w:val="right"/>
              <w:rPr>
                <w:sz w:val="24"/>
                <w:szCs w:val="24"/>
              </w:rPr>
            </w:pPr>
            <w:r w:rsidRPr="00B82377">
              <w:rPr>
                <w:sz w:val="24"/>
                <w:szCs w:val="24"/>
              </w:rPr>
              <w:t>1</w:t>
            </w:r>
          </w:p>
        </w:tc>
        <w:tc>
          <w:tcPr>
            <w:tcW w:w="749" w:type="pct"/>
            <w:shd w:val="clear" w:color="auto" w:fill="auto"/>
          </w:tcPr>
          <w:p w:rsidR="00BB297C" w:rsidRPr="00B82377" w:rsidRDefault="00BB297C" w:rsidP="00B678A5">
            <w:pPr>
              <w:jc w:val="right"/>
              <w:rPr>
                <w:sz w:val="24"/>
                <w:szCs w:val="24"/>
              </w:rPr>
            </w:pPr>
            <w:r w:rsidRPr="00B82377">
              <w:rPr>
                <w:sz w:val="24"/>
                <w:szCs w:val="24"/>
              </w:rPr>
              <w:t>1</w:t>
            </w:r>
          </w:p>
        </w:tc>
        <w:tc>
          <w:tcPr>
            <w:tcW w:w="523" w:type="pct"/>
            <w:shd w:val="clear" w:color="auto" w:fill="auto"/>
          </w:tcPr>
          <w:p w:rsidR="00BB297C" w:rsidRPr="00B82377" w:rsidRDefault="00BB297C" w:rsidP="00B678A5">
            <w:pPr>
              <w:jc w:val="right"/>
              <w:rPr>
                <w:sz w:val="24"/>
                <w:szCs w:val="24"/>
              </w:rPr>
            </w:pPr>
            <w:r w:rsidRPr="00B82377">
              <w:rPr>
                <w:sz w:val="24"/>
                <w:szCs w:val="24"/>
              </w:rPr>
              <w:t>2</w:t>
            </w:r>
          </w:p>
        </w:tc>
        <w:tc>
          <w:tcPr>
            <w:tcW w:w="671"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2258" w:type="pct"/>
            <w:vMerge/>
            <w:shd w:val="clear" w:color="auto" w:fill="auto"/>
          </w:tcPr>
          <w:p w:rsidR="00BB297C" w:rsidRPr="00516687" w:rsidRDefault="00BB297C" w:rsidP="00B678A5">
            <w:pPr>
              <w:widowControl/>
              <w:adjustRightInd w:val="0"/>
              <w:rPr>
                <w:rFonts w:eastAsia="Calibri"/>
                <w:sz w:val="24"/>
                <w:szCs w:val="24"/>
                <w:lang w:val="ru-RU"/>
              </w:rPr>
            </w:pPr>
          </w:p>
        </w:tc>
        <w:tc>
          <w:tcPr>
            <w:tcW w:w="798" w:type="pct"/>
            <w:shd w:val="clear" w:color="auto" w:fill="auto"/>
          </w:tcPr>
          <w:p w:rsidR="00BB297C" w:rsidRPr="00B82377" w:rsidRDefault="00BB297C" w:rsidP="00B678A5">
            <w:pPr>
              <w:jc w:val="right"/>
              <w:rPr>
                <w:sz w:val="24"/>
                <w:szCs w:val="24"/>
              </w:rPr>
            </w:pPr>
            <w:r w:rsidRPr="00B82377">
              <w:rPr>
                <w:sz w:val="24"/>
                <w:szCs w:val="24"/>
              </w:rPr>
              <w:t>2,6%</w:t>
            </w:r>
          </w:p>
        </w:tc>
        <w:tc>
          <w:tcPr>
            <w:tcW w:w="749" w:type="pct"/>
            <w:shd w:val="clear" w:color="auto" w:fill="auto"/>
          </w:tcPr>
          <w:p w:rsidR="00BB297C" w:rsidRPr="00B82377" w:rsidRDefault="00BB297C" w:rsidP="00B678A5">
            <w:pPr>
              <w:jc w:val="right"/>
              <w:rPr>
                <w:sz w:val="24"/>
                <w:szCs w:val="24"/>
              </w:rPr>
            </w:pPr>
            <w:r w:rsidRPr="00B82377">
              <w:rPr>
                <w:sz w:val="24"/>
                <w:szCs w:val="24"/>
              </w:rPr>
              <w:t>0,4%</w:t>
            </w:r>
          </w:p>
        </w:tc>
        <w:tc>
          <w:tcPr>
            <w:tcW w:w="523" w:type="pct"/>
            <w:shd w:val="clear" w:color="auto" w:fill="auto"/>
          </w:tcPr>
          <w:p w:rsidR="00BB297C" w:rsidRPr="00B82377" w:rsidRDefault="00BB297C" w:rsidP="00B678A5">
            <w:pPr>
              <w:jc w:val="right"/>
              <w:rPr>
                <w:sz w:val="24"/>
                <w:szCs w:val="24"/>
              </w:rPr>
            </w:pPr>
            <w:r w:rsidRPr="00B82377">
              <w:rPr>
                <w:sz w:val="24"/>
                <w:szCs w:val="24"/>
              </w:rPr>
              <w:t>0,7%</w:t>
            </w:r>
          </w:p>
        </w:tc>
        <w:tc>
          <w:tcPr>
            <w:tcW w:w="671"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2258"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p>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Итого</w:t>
            </w:r>
          </w:p>
        </w:tc>
        <w:tc>
          <w:tcPr>
            <w:tcW w:w="798" w:type="pct"/>
            <w:shd w:val="clear" w:color="auto" w:fill="auto"/>
          </w:tcPr>
          <w:p w:rsidR="00BB297C" w:rsidRPr="00B82377" w:rsidRDefault="00BB297C" w:rsidP="00B678A5">
            <w:pPr>
              <w:jc w:val="right"/>
              <w:rPr>
                <w:sz w:val="24"/>
                <w:szCs w:val="24"/>
              </w:rPr>
            </w:pPr>
            <w:r w:rsidRPr="00B82377">
              <w:rPr>
                <w:sz w:val="24"/>
                <w:szCs w:val="24"/>
              </w:rPr>
              <w:t>38</w:t>
            </w:r>
          </w:p>
        </w:tc>
        <w:tc>
          <w:tcPr>
            <w:tcW w:w="749" w:type="pct"/>
            <w:shd w:val="clear" w:color="auto" w:fill="auto"/>
          </w:tcPr>
          <w:p w:rsidR="00BB297C" w:rsidRPr="00B82377" w:rsidRDefault="00BB297C" w:rsidP="00B678A5">
            <w:pPr>
              <w:jc w:val="right"/>
              <w:rPr>
                <w:sz w:val="24"/>
                <w:szCs w:val="24"/>
              </w:rPr>
            </w:pPr>
            <w:r w:rsidRPr="00B82377">
              <w:rPr>
                <w:sz w:val="24"/>
                <w:szCs w:val="24"/>
              </w:rPr>
              <w:t>234</w:t>
            </w:r>
          </w:p>
        </w:tc>
        <w:tc>
          <w:tcPr>
            <w:tcW w:w="523" w:type="pct"/>
            <w:shd w:val="clear" w:color="auto" w:fill="auto"/>
          </w:tcPr>
          <w:p w:rsidR="00BB297C" w:rsidRPr="00B82377" w:rsidRDefault="00BB297C" w:rsidP="00B678A5">
            <w:pPr>
              <w:jc w:val="right"/>
              <w:rPr>
                <w:sz w:val="24"/>
                <w:szCs w:val="24"/>
              </w:rPr>
            </w:pPr>
            <w:r w:rsidRPr="00B82377">
              <w:rPr>
                <w:sz w:val="24"/>
                <w:szCs w:val="24"/>
              </w:rPr>
              <w:t>272</w:t>
            </w:r>
          </w:p>
        </w:tc>
        <w:tc>
          <w:tcPr>
            <w:tcW w:w="671"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2258" w:type="pct"/>
            <w:vMerge/>
            <w:shd w:val="clear" w:color="auto" w:fill="auto"/>
          </w:tcPr>
          <w:p w:rsidR="00BB297C" w:rsidRPr="00516687" w:rsidRDefault="00BB297C" w:rsidP="00B678A5">
            <w:pPr>
              <w:widowControl/>
              <w:adjustRightInd w:val="0"/>
              <w:rPr>
                <w:rFonts w:eastAsia="Calibri"/>
                <w:sz w:val="24"/>
                <w:szCs w:val="24"/>
                <w:lang w:val="ru-RU"/>
              </w:rPr>
            </w:pPr>
          </w:p>
        </w:tc>
        <w:tc>
          <w:tcPr>
            <w:tcW w:w="798" w:type="pct"/>
            <w:shd w:val="clear" w:color="auto" w:fill="auto"/>
          </w:tcPr>
          <w:p w:rsidR="00BB297C" w:rsidRPr="00B82377" w:rsidRDefault="00BB297C" w:rsidP="00B678A5">
            <w:pPr>
              <w:jc w:val="right"/>
              <w:rPr>
                <w:sz w:val="24"/>
                <w:szCs w:val="24"/>
              </w:rPr>
            </w:pPr>
            <w:r w:rsidRPr="00B82377">
              <w:rPr>
                <w:sz w:val="24"/>
                <w:szCs w:val="24"/>
              </w:rPr>
              <w:t>100,0%</w:t>
            </w:r>
          </w:p>
        </w:tc>
        <w:tc>
          <w:tcPr>
            <w:tcW w:w="749" w:type="pct"/>
            <w:shd w:val="clear" w:color="auto" w:fill="auto"/>
          </w:tcPr>
          <w:p w:rsidR="00BB297C" w:rsidRPr="00B82377" w:rsidRDefault="00BB297C" w:rsidP="00B678A5">
            <w:pPr>
              <w:jc w:val="right"/>
              <w:rPr>
                <w:sz w:val="24"/>
                <w:szCs w:val="24"/>
              </w:rPr>
            </w:pPr>
            <w:r w:rsidRPr="00B82377">
              <w:rPr>
                <w:sz w:val="24"/>
                <w:szCs w:val="24"/>
              </w:rPr>
              <w:t>100,0%</w:t>
            </w:r>
          </w:p>
        </w:tc>
        <w:tc>
          <w:tcPr>
            <w:tcW w:w="523" w:type="pct"/>
            <w:shd w:val="clear" w:color="auto" w:fill="auto"/>
          </w:tcPr>
          <w:p w:rsidR="00BB297C" w:rsidRPr="00B82377" w:rsidRDefault="00BB297C" w:rsidP="00B678A5">
            <w:pPr>
              <w:jc w:val="right"/>
              <w:rPr>
                <w:sz w:val="24"/>
                <w:szCs w:val="24"/>
              </w:rPr>
            </w:pPr>
            <w:r w:rsidRPr="00B82377">
              <w:rPr>
                <w:sz w:val="24"/>
                <w:szCs w:val="24"/>
              </w:rPr>
              <w:t>100,0%</w:t>
            </w:r>
          </w:p>
        </w:tc>
        <w:tc>
          <w:tcPr>
            <w:tcW w:w="671" w:type="pct"/>
            <w:vMerge/>
          </w:tcPr>
          <w:p w:rsidR="00BB297C" w:rsidRPr="00516687" w:rsidRDefault="00BB297C" w:rsidP="00B678A5">
            <w:pPr>
              <w:widowControl/>
              <w:adjustRightInd w:val="0"/>
              <w:ind w:left="60" w:right="60"/>
              <w:jc w:val="right"/>
              <w:rPr>
                <w:rFonts w:eastAsia="Calibri"/>
                <w:sz w:val="24"/>
                <w:szCs w:val="24"/>
                <w:lang w:val="ru-RU"/>
              </w:rPr>
            </w:pPr>
          </w:p>
        </w:tc>
      </w:tr>
    </w:tbl>
    <w:p w:rsidR="00BB297C" w:rsidRDefault="00BB297C" w:rsidP="00BB297C">
      <w:pPr>
        <w:ind w:firstLine="720"/>
        <w:jc w:val="both"/>
        <w:rPr>
          <w:rFonts w:eastAsia="Calibri"/>
          <w:sz w:val="28"/>
          <w:szCs w:val="28"/>
          <w:lang w:val="ru-RU"/>
        </w:rPr>
      </w:pPr>
    </w:p>
    <w:p w:rsidR="00BB297C" w:rsidRPr="00C847C1" w:rsidRDefault="00BB297C" w:rsidP="00BB297C">
      <w:pPr>
        <w:ind w:firstLine="720"/>
        <w:jc w:val="both"/>
        <w:rPr>
          <w:rFonts w:eastAsia="TimesNewRomanPSMT"/>
          <w:color w:val="000000"/>
          <w:sz w:val="28"/>
          <w:szCs w:val="28"/>
          <w:lang w:val="ru-RU"/>
        </w:rPr>
      </w:pPr>
      <w:r w:rsidRPr="005560E3">
        <w:rPr>
          <w:rFonts w:eastAsia="Calibri"/>
          <w:sz w:val="28"/>
          <w:szCs w:val="28"/>
          <w:lang w:val="ru-RU"/>
        </w:rPr>
        <w:t xml:space="preserve">Низкий уровень </w:t>
      </w:r>
      <w:r w:rsidRPr="00DB520D">
        <w:rPr>
          <w:rFonts w:eastAsia="Calibri"/>
          <w:sz w:val="28"/>
          <w:szCs w:val="28"/>
          <w:lang w:val="ru-RU"/>
        </w:rPr>
        <w:t xml:space="preserve">вторичного </w:t>
      </w:r>
      <w:r w:rsidRPr="005560E3">
        <w:rPr>
          <w:rFonts w:eastAsia="Calibri"/>
          <w:sz w:val="28"/>
          <w:szCs w:val="28"/>
          <w:lang w:val="ru-RU"/>
        </w:rPr>
        <w:t xml:space="preserve">травматического стресса отмечает врачи станции скорой медицинской помощи </w:t>
      </w:r>
      <w:r>
        <w:rPr>
          <w:rFonts w:eastAsia="Calibri"/>
          <w:sz w:val="28"/>
          <w:szCs w:val="28"/>
          <w:lang w:val="ru-RU"/>
        </w:rPr>
        <w:t>с</w:t>
      </w:r>
      <w:r w:rsidRPr="005560E3">
        <w:rPr>
          <w:rFonts w:eastAsia="Calibri"/>
          <w:sz w:val="28"/>
          <w:szCs w:val="28"/>
          <w:lang w:val="ru-RU"/>
        </w:rPr>
        <w:t xml:space="preserve">о стажем работы 21-30 лет </w:t>
      </w:r>
      <w:r>
        <w:rPr>
          <w:rFonts w:eastAsia="Calibri"/>
          <w:sz w:val="28"/>
          <w:szCs w:val="28"/>
          <w:lang w:val="ru-RU"/>
        </w:rPr>
        <w:t xml:space="preserve">- 65,0%, со стажем работы </w:t>
      </w:r>
      <w:r w:rsidRPr="005560E3">
        <w:rPr>
          <w:rFonts w:eastAsia="Calibri"/>
          <w:sz w:val="28"/>
          <w:szCs w:val="28"/>
          <w:lang w:val="ru-RU"/>
        </w:rPr>
        <w:t xml:space="preserve">менее </w:t>
      </w:r>
      <w:r>
        <w:rPr>
          <w:rFonts w:eastAsia="Calibri"/>
          <w:sz w:val="28"/>
          <w:szCs w:val="28"/>
          <w:lang w:val="ru-RU"/>
        </w:rPr>
        <w:t>1 года -</w:t>
      </w:r>
      <w:r w:rsidRPr="005560E3">
        <w:rPr>
          <w:rFonts w:eastAsia="Calibri"/>
          <w:sz w:val="28"/>
          <w:szCs w:val="28"/>
          <w:lang w:val="ru-RU"/>
        </w:rPr>
        <w:t xml:space="preserve"> 6</w:t>
      </w:r>
      <w:r>
        <w:rPr>
          <w:rFonts w:eastAsia="Calibri"/>
          <w:sz w:val="28"/>
          <w:szCs w:val="28"/>
          <w:lang w:val="ru-RU"/>
        </w:rPr>
        <w:t>0</w:t>
      </w:r>
      <w:r w:rsidRPr="005560E3">
        <w:rPr>
          <w:rFonts w:eastAsia="Calibri"/>
          <w:sz w:val="28"/>
          <w:szCs w:val="28"/>
          <w:lang w:val="ru-RU"/>
        </w:rPr>
        <w:t>,</w:t>
      </w:r>
      <w:r>
        <w:rPr>
          <w:rFonts w:eastAsia="Calibri"/>
          <w:sz w:val="28"/>
          <w:szCs w:val="28"/>
          <w:lang w:val="ru-RU"/>
        </w:rPr>
        <w:t>0</w:t>
      </w:r>
      <w:r w:rsidRPr="005560E3">
        <w:rPr>
          <w:rFonts w:eastAsia="Calibri"/>
          <w:sz w:val="28"/>
          <w:szCs w:val="28"/>
          <w:lang w:val="ru-RU"/>
        </w:rPr>
        <w:t xml:space="preserve">%, 1-10 лет </w:t>
      </w:r>
      <w:r>
        <w:rPr>
          <w:rFonts w:eastAsia="Calibri"/>
          <w:sz w:val="28"/>
          <w:szCs w:val="28"/>
          <w:lang w:val="ru-RU"/>
        </w:rPr>
        <w:t xml:space="preserve">- </w:t>
      </w:r>
      <w:r w:rsidRPr="005560E3">
        <w:rPr>
          <w:rFonts w:eastAsia="Calibri"/>
          <w:sz w:val="28"/>
          <w:szCs w:val="28"/>
          <w:lang w:val="ru-RU"/>
        </w:rPr>
        <w:t>5</w:t>
      </w:r>
      <w:r>
        <w:rPr>
          <w:rFonts w:eastAsia="Calibri"/>
          <w:sz w:val="28"/>
          <w:szCs w:val="28"/>
          <w:lang w:val="ru-RU"/>
        </w:rPr>
        <w:t>3</w:t>
      </w:r>
      <w:r w:rsidRPr="005560E3">
        <w:rPr>
          <w:rFonts w:eastAsia="Calibri"/>
          <w:sz w:val="28"/>
          <w:szCs w:val="28"/>
          <w:lang w:val="ru-RU"/>
        </w:rPr>
        <w:t>,</w:t>
      </w:r>
      <w:r>
        <w:rPr>
          <w:rFonts w:eastAsia="Calibri"/>
          <w:sz w:val="28"/>
          <w:szCs w:val="28"/>
          <w:lang w:val="ru-RU"/>
        </w:rPr>
        <w:t>8</w:t>
      </w:r>
      <w:r w:rsidRPr="005560E3">
        <w:rPr>
          <w:rFonts w:eastAsia="Calibri"/>
          <w:sz w:val="28"/>
          <w:szCs w:val="28"/>
          <w:lang w:val="ru-RU"/>
        </w:rPr>
        <w:t xml:space="preserve">%, 11-20 лет </w:t>
      </w:r>
      <w:r>
        <w:rPr>
          <w:rFonts w:eastAsia="Calibri"/>
          <w:sz w:val="28"/>
          <w:szCs w:val="28"/>
          <w:lang w:val="ru-RU"/>
        </w:rPr>
        <w:t>- 51</w:t>
      </w:r>
      <w:r w:rsidRPr="005560E3">
        <w:rPr>
          <w:rFonts w:eastAsia="Calibri"/>
          <w:sz w:val="28"/>
          <w:szCs w:val="28"/>
          <w:lang w:val="ru-RU"/>
        </w:rPr>
        <w:t>,</w:t>
      </w:r>
      <w:r>
        <w:rPr>
          <w:rFonts w:eastAsia="Calibri"/>
          <w:sz w:val="28"/>
          <w:szCs w:val="28"/>
          <w:lang w:val="ru-RU"/>
        </w:rPr>
        <w:t>5</w:t>
      </w:r>
      <w:r w:rsidRPr="005560E3">
        <w:rPr>
          <w:rFonts w:eastAsia="Calibri"/>
          <w:sz w:val="28"/>
          <w:szCs w:val="28"/>
          <w:lang w:val="ru-RU"/>
        </w:rPr>
        <w:t xml:space="preserve">%, </w:t>
      </w:r>
      <w:r>
        <w:rPr>
          <w:rFonts w:eastAsia="Calibri"/>
          <w:sz w:val="28"/>
          <w:szCs w:val="28"/>
          <w:lang w:val="ru-RU"/>
        </w:rPr>
        <w:t>31-40 лет -</w:t>
      </w:r>
      <w:r w:rsidRPr="005560E3">
        <w:rPr>
          <w:rFonts w:eastAsia="Calibri"/>
          <w:sz w:val="28"/>
          <w:szCs w:val="28"/>
          <w:lang w:val="ru-RU"/>
        </w:rPr>
        <w:t xml:space="preserve"> 4</w:t>
      </w:r>
      <w:r>
        <w:rPr>
          <w:rFonts w:eastAsia="Calibri"/>
          <w:sz w:val="28"/>
          <w:szCs w:val="28"/>
          <w:lang w:val="ru-RU"/>
        </w:rPr>
        <w:t>1,0% и со стажем работы более 4</w:t>
      </w:r>
      <w:r w:rsidRPr="005560E3">
        <w:rPr>
          <w:rFonts w:eastAsia="Calibri"/>
          <w:sz w:val="28"/>
          <w:szCs w:val="28"/>
          <w:lang w:val="ru-RU"/>
        </w:rPr>
        <w:t xml:space="preserve">1 года </w:t>
      </w:r>
      <w:r>
        <w:rPr>
          <w:rFonts w:eastAsia="Calibri"/>
          <w:sz w:val="28"/>
          <w:szCs w:val="28"/>
          <w:lang w:val="ru-RU"/>
        </w:rPr>
        <w:t xml:space="preserve">- </w:t>
      </w:r>
      <w:r w:rsidRPr="005560E3">
        <w:rPr>
          <w:rFonts w:eastAsia="Calibri"/>
          <w:sz w:val="28"/>
          <w:szCs w:val="28"/>
          <w:lang w:val="ru-RU"/>
        </w:rPr>
        <w:t xml:space="preserve">40,0%. Средний уровень </w:t>
      </w:r>
      <w:r w:rsidRPr="00DB520D">
        <w:rPr>
          <w:rFonts w:eastAsia="Calibri"/>
          <w:sz w:val="28"/>
          <w:szCs w:val="28"/>
          <w:lang w:val="ru-RU"/>
        </w:rPr>
        <w:t xml:space="preserve">вторичного </w:t>
      </w:r>
      <w:r w:rsidRPr="005560E3">
        <w:rPr>
          <w:rFonts w:eastAsia="Calibri"/>
          <w:sz w:val="28"/>
          <w:szCs w:val="28"/>
          <w:lang w:val="ru-RU"/>
        </w:rPr>
        <w:t xml:space="preserve">травматического стресса отмечают врачи со стажем работы 41 год и более </w:t>
      </w:r>
      <w:r>
        <w:rPr>
          <w:rFonts w:eastAsia="Calibri"/>
          <w:sz w:val="28"/>
          <w:szCs w:val="28"/>
          <w:lang w:val="ru-RU"/>
        </w:rPr>
        <w:t>- 6</w:t>
      </w:r>
      <w:r w:rsidRPr="005560E3">
        <w:rPr>
          <w:rFonts w:eastAsia="Calibri"/>
          <w:sz w:val="28"/>
          <w:szCs w:val="28"/>
          <w:lang w:val="ru-RU"/>
        </w:rPr>
        <w:t xml:space="preserve">0,0%, 31-40 лет </w:t>
      </w:r>
      <w:r>
        <w:rPr>
          <w:rFonts w:eastAsia="Calibri"/>
          <w:sz w:val="28"/>
          <w:szCs w:val="28"/>
          <w:lang w:val="ru-RU"/>
        </w:rPr>
        <w:t xml:space="preserve">- </w:t>
      </w:r>
      <w:r w:rsidRPr="005560E3">
        <w:rPr>
          <w:rFonts w:eastAsia="Calibri"/>
          <w:sz w:val="28"/>
          <w:szCs w:val="28"/>
          <w:lang w:val="ru-RU"/>
        </w:rPr>
        <w:t>5</w:t>
      </w:r>
      <w:r>
        <w:rPr>
          <w:rFonts w:eastAsia="Calibri"/>
          <w:sz w:val="28"/>
          <w:szCs w:val="28"/>
          <w:lang w:val="ru-RU"/>
        </w:rPr>
        <w:t>3</w:t>
      </w:r>
      <w:r w:rsidRPr="005560E3">
        <w:rPr>
          <w:rFonts w:eastAsia="Calibri"/>
          <w:sz w:val="28"/>
          <w:szCs w:val="28"/>
          <w:lang w:val="ru-RU"/>
        </w:rPr>
        <w:t>,</w:t>
      </w:r>
      <w:r>
        <w:rPr>
          <w:rFonts w:eastAsia="Calibri"/>
          <w:sz w:val="28"/>
          <w:szCs w:val="28"/>
          <w:lang w:val="ru-RU"/>
        </w:rPr>
        <w:t>8</w:t>
      </w:r>
      <w:r w:rsidRPr="005560E3">
        <w:rPr>
          <w:rFonts w:eastAsia="Calibri"/>
          <w:sz w:val="28"/>
          <w:szCs w:val="28"/>
          <w:lang w:val="ru-RU"/>
        </w:rPr>
        <w:t xml:space="preserve">%, 11-20 лет </w:t>
      </w:r>
      <w:r>
        <w:rPr>
          <w:rFonts w:eastAsia="Calibri"/>
          <w:sz w:val="28"/>
          <w:szCs w:val="28"/>
          <w:lang w:val="ru-RU"/>
        </w:rPr>
        <w:t>- 48</w:t>
      </w:r>
      <w:r w:rsidRPr="005560E3">
        <w:rPr>
          <w:rFonts w:eastAsia="Calibri"/>
          <w:sz w:val="28"/>
          <w:szCs w:val="28"/>
          <w:lang w:val="ru-RU"/>
        </w:rPr>
        <w:t>,</w:t>
      </w:r>
      <w:r>
        <w:rPr>
          <w:rFonts w:eastAsia="Calibri"/>
          <w:sz w:val="28"/>
          <w:szCs w:val="28"/>
          <w:lang w:val="ru-RU"/>
        </w:rPr>
        <w:t>5</w:t>
      </w:r>
      <w:r w:rsidRPr="005560E3">
        <w:rPr>
          <w:rFonts w:eastAsia="Calibri"/>
          <w:sz w:val="28"/>
          <w:szCs w:val="28"/>
          <w:lang w:val="ru-RU"/>
        </w:rPr>
        <w:t>%</w:t>
      </w:r>
      <w:r>
        <w:rPr>
          <w:rFonts w:eastAsia="Calibri"/>
          <w:sz w:val="28"/>
          <w:szCs w:val="28"/>
          <w:lang w:val="ru-RU"/>
        </w:rPr>
        <w:t>,</w:t>
      </w:r>
      <w:r w:rsidRPr="005560E3">
        <w:rPr>
          <w:rFonts w:eastAsia="Calibri"/>
          <w:sz w:val="28"/>
          <w:szCs w:val="28"/>
          <w:lang w:val="ru-RU"/>
        </w:rPr>
        <w:t xml:space="preserve"> 1-10 лет </w:t>
      </w:r>
      <w:r>
        <w:rPr>
          <w:rFonts w:eastAsia="Calibri"/>
          <w:sz w:val="28"/>
          <w:szCs w:val="28"/>
          <w:lang w:val="ru-RU"/>
        </w:rPr>
        <w:t xml:space="preserve">- </w:t>
      </w:r>
      <w:r w:rsidRPr="005560E3">
        <w:rPr>
          <w:rFonts w:eastAsia="Calibri"/>
          <w:sz w:val="28"/>
          <w:szCs w:val="28"/>
          <w:lang w:val="ru-RU"/>
        </w:rPr>
        <w:t>4</w:t>
      </w:r>
      <w:r>
        <w:rPr>
          <w:rFonts w:eastAsia="Calibri"/>
          <w:sz w:val="28"/>
          <w:szCs w:val="28"/>
          <w:lang w:val="ru-RU"/>
        </w:rPr>
        <w:t>6</w:t>
      </w:r>
      <w:r w:rsidRPr="005560E3">
        <w:rPr>
          <w:rFonts w:eastAsia="Calibri"/>
          <w:sz w:val="28"/>
          <w:szCs w:val="28"/>
          <w:lang w:val="ru-RU"/>
        </w:rPr>
        <w:t>,</w:t>
      </w:r>
      <w:r>
        <w:rPr>
          <w:rFonts w:eastAsia="Calibri"/>
          <w:sz w:val="28"/>
          <w:szCs w:val="28"/>
          <w:lang w:val="ru-RU"/>
        </w:rPr>
        <w:t>2</w:t>
      </w:r>
      <w:r w:rsidRPr="005560E3">
        <w:rPr>
          <w:rFonts w:eastAsia="Calibri"/>
          <w:sz w:val="28"/>
          <w:szCs w:val="28"/>
          <w:lang w:val="ru-RU"/>
        </w:rPr>
        <w:t xml:space="preserve">%, менее 1 года </w:t>
      </w:r>
      <w:r>
        <w:rPr>
          <w:rFonts w:eastAsia="Calibri"/>
          <w:sz w:val="28"/>
          <w:szCs w:val="28"/>
          <w:lang w:val="ru-RU"/>
        </w:rPr>
        <w:t>- 40</w:t>
      </w:r>
      <w:r w:rsidRPr="005560E3">
        <w:rPr>
          <w:rFonts w:eastAsia="Calibri"/>
          <w:sz w:val="28"/>
          <w:szCs w:val="28"/>
          <w:lang w:val="ru-RU"/>
        </w:rPr>
        <w:t>,</w:t>
      </w:r>
      <w:r>
        <w:rPr>
          <w:rFonts w:eastAsia="Calibri"/>
          <w:sz w:val="28"/>
          <w:szCs w:val="28"/>
          <w:lang w:val="ru-RU"/>
        </w:rPr>
        <w:t>0</w:t>
      </w:r>
      <w:r w:rsidRPr="005560E3">
        <w:rPr>
          <w:rFonts w:eastAsia="Calibri"/>
          <w:sz w:val="28"/>
          <w:szCs w:val="28"/>
          <w:lang w:val="ru-RU"/>
        </w:rPr>
        <w:t>%</w:t>
      </w:r>
      <w:r>
        <w:rPr>
          <w:rFonts w:eastAsia="Calibri"/>
          <w:sz w:val="28"/>
          <w:szCs w:val="28"/>
          <w:lang w:val="ru-RU"/>
        </w:rPr>
        <w:t xml:space="preserve"> и </w:t>
      </w:r>
      <w:r w:rsidRPr="005560E3">
        <w:rPr>
          <w:rFonts w:eastAsia="Calibri"/>
          <w:sz w:val="28"/>
          <w:szCs w:val="28"/>
          <w:lang w:val="ru-RU"/>
        </w:rPr>
        <w:t xml:space="preserve">врачи со стажем работы 21-30 лет </w:t>
      </w:r>
      <w:r>
        <w:rPr>
          <w:rFonts w:eastAsia="Calibri"/>
          <w:sz w:val="28"/>
          <w:szCs w:val="28"/>
          <w:lang w:val="ru-RU"/>
        </w:rPr>
        <w:t>- 35</w:t>
      </w:r>
      <w:r w:rsidRPr="005560E3">
        <w:rPr>
          <w:rFonts w:eastAsia="Calibri"/>
          <w:sz w:val="28"/>
          <w:szCs w:val="28"/>
          <w:lang w:val="ru-RU"/>
        </w:rPr>
        <w:t>,</w:t>
      </w:r>
      <w:r>
        <w:rPr>
          <w:rFonts w:eastAsia="Calibri"/>
          <w:sz w:val="28"/>
          <w:szCs w:val="28"/>
          <w:lang w:val="ru-RU"/>
        </w:rPr>
        <w:t>0%.</w:t>
      </w:r>
      <w:r w:rsidRPr="005560E3">
        <w:rPr>
          <w:rFonts w:eastAsia="Calibri"/>
          <w:sz w:val="28"/>
          <w:szCs w:val="28"/>
          <w:lang w:val="ru-RU"/>
        </w:rPr>
        <w:t xml:space="preserve"> </w:t>
      </w:r>
      <w:r>
        <w:rPr>
          <w:rFonts w:eastAsia="Calibri"/>
          <w:sz w:val="28"/>
          <w:szCs w:val="28"/>
          <w:lang w:val="ru-RU"/>
        </w:rPr>
        <w:t>В</w:t>
      </w:r>
      <w:r w:rsidRPr="005560E3">
        <w:rPr>
          <w:rFonts w:eastAsia="Calibri"/>
          <w:sz w:val="28"/>
          <w:szCs w:val="28"/>
          <w:lang w:val="ru-RU"/>
        </w:rPr>
        <w:t xml:space="preserve">ысокий уровень </w:t>
      </w:r>
      <w:r w:rsidRPr="00DB520D">
        <w:rPr>
          <w:rFonts w:eastAsia="Calibri"/>
          <w:sz w:val="28"/>
          <w:szCs w:val="28"/>
          <w:lang w:val="ru-RU"/>
        </w:rPr>
        <w:t xml:space="preserve">вторичного </w:t>
      </w:r>
      <w:r>
        <w:rPr>
          <w:rFonts w:eastAsia="Calibri"/>
          <w:sz w:val="28"/>
          <w:szCs w:val="28"/>
          <w:lang w:val="ru-RU"/>
        </w:rPr>
        <w:t>травматического стресса</w:t>
      </w:r>
      <w:r w:rsidRPr="005560E3">
        <w:rPr>
          <w:rFonts w:eastAsia="Calibri"/>
          <w:sz w:val="28"/>
          <w:szCs w:val="28"/>
          <w:lang w:val="ru-RU"/>
        </w:rPr>
        <w:t xml:space="preserve"> отмечается у врачей со стажем работы </w:t>
      </w:r>
      <w:r>
        <w:rPr>
          <w:rFonts w:eastAsia="Calibri"/>
          <w:sz w:val="28"/>
          <w:szCs w:val="28"/>
          <w:lang w:val="ru-RU"/>
        </w:rPr>
        <w:t>31-40 лет – 5,1% (</w:t>
      </w:r>
      <w:r w:rsidRPr="00516687">
        <w:rPr>
          <w:rFonts w:eastAsia="Calibri"/>
          <w:sz w:val="28"/>
          <w:szCs w:val="28"/>
          <w:lang w:val="ru-RU"/>
        </w:rPr>
        <w:t>р=0,0</w:t>
      </w:r>
      <w:r>
        <w:rPr>
          <w:rFonts w:eastAsia="Calibri"/>
          <w:sz w:val="28"/>
          <w:szCs w:val="28"/>
          <w:lang w:val="ru-RU"/>
        </w:rPr>
        <w:t>86)</w:t>
      </w:r>
      <w:r w:rsidRPr="00516687">
        <w:rPr>
          <w:rFonts w:eastAsia="Calibri"/>
          <w:sz w:val="28"/>
          <w:szCs w:val="28"/>
          <w:lang w:val="ru-RU"/>
        </w:rPr>
        <w:t xml:space="preserve"> </w:t>
      </w:r>
      <w:r w:rsidRPr="00C847C1">
        <w:rPr>
          <w:rFonts w:eastAsia="TimesNewRomanPSMT"/>
          <w:color w:val="000000"/>
          <w:sz w:val="28"/>
          <w:szCs w:val="28"/>
          <w:lang w:val="ru-RU"/>
        </w:rPr>
        <w:t>(т</w:t>
      </w:r>
      <w:r w:rsidRPr="00C847C1">
        <w:rPr>
          <w:rFonts w:eastAsia="TimesNewRomanPSMT"/>
          <w:color w:val="000000"/>
          <w:sz w:val="28"/>
          <w:szCs w:val="28"/>
        </w:rPr>
        <w:t xml:space="preserve">аблица </w:t>
      </w:r>
      <w:r w:rsidR="00B0579A">
        <w:rPr>
          <w:rFonts w:eastAsia="TimesNewRomanPSMT"/>
          <w:bCs/>
          <w:color w:val="000000"/>
          <w:sz w:val="28"/>
          <w:szCs w:val="28"/>
          <w:lang w:val="ru-RU"/>
        </w:rPr>
        <w:t>40</w:t>
      </w:r>
      <w:r w:rsidRPr="00C847C1">
        <w:rPr>
          <w:rFonts w:eastAsia="TimesNewRomanPSMT"/>
          <w:color w:val="000000"/>
          <w:sz w:val="28"/>
          <w:szCs w:val="28"/>
          <w:lang w:val="ru-RU"/>
        </w:rPr>
        <w:t>).</w:t>
      </w:r>
    </w:p>
    <w:p w:rsidR="00BB297C" w:rsidRDefault="00BB297C" w:rsidP="00BB297C">
      <w:pPr>
        <w:jc w:val="both"/>
        <w:rPr>
          <w:rFonts w:eastAsia="TimesNewRomanPSMT"/>
          <w:color w:val="000000"/>
          <w:sz w:val="28"/>
          <w:szCs w:val="28"/>
          <w:lang w:val="ru-RU"/>
        </w:rPr>
      </w:pPr>
    </w:p>
    <w:p w:rsidR="00BB297C" w:rsidRDefault="00BB297C" w:rsidP="00BB297C">
      <w:pPr>
        <w:jc w:val="both"/>
        <w:rPr>
          <w:rFonts w:eastAsia="TimesNewRomanPSMT"/>
          <w:color w:val="000000"/>
          <w:sz w:val="28"/>
          <w:szCs w:val="28"/>
        </w:rPr>
      </w:pPr>
      <w:r w:rsidRPr="00C847C1">
        <w:rPr>
          <w:rFonts w:eastAsia="TimesNewRomanPSMT"/>
          <w:color w:val="000000"/>
          <w:sz w:val="28"/>
          <w:szCs w:val="28"/>
        </w:rPr>
        <w:t xml:space="preserve">Таблица </w:t>
      </w:r>
      <w:r w:rsidR="00B0579A">
        <w:rPr>
          <w:rFonts w:eastAsia="TimesNewRomanPSMT"/>
          <w:bCs/>
          <w:color w:val="000000"/>
          <w:sz w:val="28"/>
          <w:szCs w:val="28"/>
          <w:lang w:val="ru-RU"/>
        </w:rPr>
        <w:t>40</w:t>
      </w:r>
      <w:r w:rsidRPr="00C847C1">
        <w:rPr>
          <w:rFonts w:eastAsia="TimesNewRomanPSMT"/>
          <w:bCs/>
          <w:color w:val="000000"/>
          <w:sz w:val="28"/>
          <w:szCs w:val="28"/>
          <w:lang w:val="ru-RU"/>
        </w:rPr>
        <w:t xml:space="preserve"> -</w:t>
      </w:r>
      <w:r w:rsidRPr="00516687">
        <w:rPr>
          <w:rFonts w:eastAsia="TimesNewRomanPSMT"/>
          <w:color w:val="000000"/>
          <w:sz w:val="28"/>
          <w:szCs w:val="28"/>
        </w:rPr>
        <w:t xml:space="preserve"> Распределение ответов опрошенных по оценке </w:t>
      </w:r>
      <w:r w:rsidRPr="00DB520D">
        <w:rPr>
          <w:rFonts w:eastAsia="TimesNewRomanPSMT"/>
          <w:color w:val="000000"/>
          <w:sz w:val="28"/>
          <w:szCs w:val="28"/>
        </w:rPr>
        <w:t xml:space="preserve">вторичного </w:t>
      </w:r>
      <w:r w:rsidRPr="00516687">
        <w:rPr>
          <w:rFonts w:eastAsia="TimesNewRomanPSMT"/>
          <w:bCs/>
          <w:color w:val="000000"/>
          <w:sz w:val="28"/>
          <w:szCs w:val="28"/>
          <w:lang w:val="ru-RU"/>
        </w:rPr>
        <w:t>травматического</w:t>
      </w:r>
      <w:r w:rsidRPr="00516687">
        <w:rPr>
          <w:rFonts w:eastAsia="TimesNewRomanPSMT"/>
          <w:color w:val="000000"/>
          <w:sz w:val="28"/>
          <w:szCs w:val="28"/>
        </w:rPr>
        <w:t xml:space="preserve"> </w:t>
      </w:r>
      <w:r w:rsidRPr="00516687">
        <w:rPr>
          <w:rFonts w:eastAsia="TimesNewRomanPSMT"/>
          <w:color w:val="000000"/>
          <w:sz w:val="28"/>
          <w:szCs w:val="28"/>
          <w:lang w:val="ru-RU"/>
        </w:rPr>
        <w:t xml:space="preserve">стресса </w:t>
      </w:r>
      <w:r w:rsidRPr="00516687">
        <w:rPr>
          <w:rFonts w:eastAsia="TimesNewRomanPSMT"/>
          <w:color w:val="000000"/>
          <w:sz w:val="28"/>
          <w:szCs w:val="28"/>
        </w:rPr>
        <w:t xml:space="preserve">инструмента </w:t>
      </w:r>
      <w:r w:rsidRPr="00516687">
        <w:rPr>
          <w:sz w:val="28"/>
          <w:szCs w:val="28"/>
          <w:lang w:val="en-US"/>
        </w:rPr>
        <w:t>ProQOL</w:t>
      </w:r>
      <w:r w:rsidRPr="00516687">
        <w:rPr>
          <w:sz w:val="28"/>
          <w:szCs w:val="28"/>
          <w:lang w:val="ru-RU"/>
        </w:rPr>
        <w:t xml:space="preserve"> </w:t>
      </w:r>
      <w:r w:rsidRPr="00516687">
        <w:rPr>
          <w:rFonts w:eastAsia="TimesNewRomanPSMT"/>
          <w:color w:val="000000"/>
          <w:sz w:val="28"/>
          <w:szCs w:val="28"/>
        </w:rPr>
        <w:t xml:space="preserve">(в % к итого) с учетом </w:t>
      </w:r>
      <w:r w:rsidRPr="00516687">
        <w:rPr>
          <w:rFonts w:eastAsia="TimesNewRomanPSMT"/>
          <w:color w:val="000000"/>
          <w:sz w:val="28"/>
          <w:szCs w:val="28"/>
          <w:lang w:val="ru-RU"/>
        </w:rPr>
        <w:t>стажа работы</w:t>
      </w:r>
      <w:r w:rsidRPr="00516687">
        <w:rPr>
          <w:rFonts w:eastAsia="TimesNewRomanPSMT"/>
          <w:color w:val="000000"/>
          <w:sz w:val="28"/>
          <w:szCs w:val="28"/>
        </w:rPr>
        <w:t xml:space="preserve"> респондентов</w:t>
      </w:r>
    </w:p>
    <w:p w:rsidR="00FD1C8B" w:rsidRPr="00516687" w:rsidRDefault="00FD1C8B" w:rsidP="00BB297C">
      <w:pPr>
        <w:jc w:val="both"/>
        <w:rPr>
          <w:rFonts w:eastAsia="TimesNewRomanPSMT"/>
          <w:color w:val="000000"/>
          <w:sz w:val="28"/>
          <w:szCs w:val="28"/>
          <w:lang w:val="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218"/>
        <w:gridCol w:w="725"/>
        <w:gridCol w:w="710"/>
        <w:gridCol w:w="772"/>
        <w:gridCol w:w="772"/>
        <w:gridCol w:w="772"/>
        <w:gridCol w:w="778"/>
        <w:gridCol w:w="818"/>
        <w:gridCol w:w="1083"/>
      </w:tblGrid>
      <w:tr w:rsidR="00BB297C" w:rsidRPr="00516687" w:rsidTr="00B678A5">
        <w:trPr>
          <w:cantSplit/>
        </w:trPr>
        <w:tc>
          <w:tcPr>
            <w:tcW w:w="1668" w:type="pct"/>
            <w:vMerge w:val="restart"/>
            <w:shd w:val="clear" w:color="auto" w:fill="auto"/>
            <w:vAlign w:val="center"/>
          </w:tcPr>
          <w:p w:rsidR="00BB297C" w:rsidRPr="00516687" w:rsidRDefault="00BB297C" w:rsidP="00B678A5">
            <w:pPr>
              <w:widowControl/>
              <w:adjustRightInd w:val="0"/>
              <w:jc w:val="center"/>
              <w:rPr>
                <w:rFonts w:eastAsia="Calibri"/>
                <w:sz w:val="24"/>
                <w:szCs w:val="24"/>
                <w:lang w:val="ru-RU"/>
              </w:rPr>
            </w:pPr>
            <w:r>
              <w:rPr>
                <w:rFonts w:eastAsia="Calibri"/>
                <w:sz w:val="24"/>
                <w:szCs w:val="24"/>
                <w:lang w:val="ru-RU"/>
              </w:rPr>
              <w:t>Вторичный т</w:t>
            </w:r>
            <w:r w:rsidRPr="00516687">
              <w:rPr>
                <w:rFonts w:eastAsia="Calibri"/>
                <w:sz w:val="24"/>
                <w:szCs w:val="24"/>
                <w:lang w:val="ru-RU"/>
              </w:rPr>
              <w:t>равматический стресс по уровням</w:t>
            </w:r>
          </w:p>
        </w:tc>
        <w:tc>
          <w:tcPr>
            <w:tcW w:w="2347" w:type="pct"/>
            <w:gridSpan w:val="6"/>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 xml:space="preserve">Стаж работы </w:t>
            </w:r>
          </w:p>
        </w:tc>
        <w:tc>
          <w:tcPr>
            <w:tcW w:w="424" w:type="pct"/>
            <w:vMerge w:val="restart"/>
            <w:shd w:val="clear" w:color="auto" w:fill="auto"/>
            <w:vAlign w:val="center"/>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Всего</w:t>
            </w:r>
          </w:p>
        </w:tc>
        <w:tc>
          <w:tcPr>
            <w:tcW w:w="561" w:type="pct"/>
            <w:vMerge w:val="restart"/>
            <w:vAlign w:val="center"/>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р-значение</w:t>
            </w:r>
          </w:p>
        </w:tc>
      </w:tr>
      <w:tr w:rsidR="00BB297C" w:rsidRPr="00516687" w:rsidTr="00B678A5">
        <w:trPr>
          <w:cantSplit/>
        </w:trPr>
        <w:tc>
          <w:tcPr>
            <w:tcW w:w="1668" w:type="pct"/>
            <w:vMerge/>
            <w:shd w:val="clear" w:color="auto" w:fill="auto"/>
            <w:vAlign w:val="bottom"/>
          </w:tcPr>
          <w:p w:rsidR="00BB297C" w:rsidRPr="00516687" w:rsidRDefault="00BB297C" w:rsidP="00B678A5">
            <w:pPr>
              <w:widowControl/>
              <w:adjustRightInd w:val="0"/>
              <w:rPr>
                <w:rFonts w:eastAsia="Calibri"/>
                <w:sz w:val="24"/>
                <w:szCs w:val="24"/>
                <w:lang w:val="ru-RU"/>
              </w:rPr>
            </w:pPr>
          </w:p>
        </w:tc>
        <w:tc>
          <w:tcPr>
            <w:tcW w:w="376" w:type="pc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&gt; 1 года</w:t>
            </w:r>
          </w:p>
        </w:tc>
        <w:tc>
          <w:tcPr>
            <w:tcW w:w="368" w:type="pc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1-10 лет</w:t>
            </w:r>
          </w:p>
        </w:tc>
        <w:tc>
          <w:tcPr>
            <w:tcW w:w="400" w:type="pc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11-20 лет</w:t>
            </w:r>
          </w:p>
        </w:tc>
        <w:tc>
          <w:tcPr>
            <w:tcW w:w="400" w:type="pc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21-30 лет</w:t>
            </w:r>
          </w:p>
        </w:tc>
        <w:tc>
          <w:tcPr>
            <w:tcW w:w="400" w:type="pc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31-40 лет</w:t>
            </w:r>
          </w:p>
        </w:tc>
        <w:tc>
          <w:tcPr>
            <w:tcW w:w="403" w:type="pc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41 год и &gt;</w:t>
            </w:r>
          </w:p>
        </w:tc>
        <w:tc>
          <w:tcPr>
            <w:tcW w:w="424" w:type="pct"/>
            <w:vMerge/>
            <w:shd w:val="clear" w:color="auto" w:fill="auto"/>
            <w:vAlign w:val="bottom"/>
          </w:tcPr>
          <w:p w:rsidR="00BB297C" w:rsidRPr="00516687" w:rsidRDefault="00BB297C" w:rsidP="00B678A5">
            <w:pPr>
              <w:widowControl/>
              <w:adjustRightInd w:val="0"/>
              <w:rPr>
                <w:rFonts w:eastAsia="Calibri"/>
                <w:sz w:val="24"/>
                <w:szCs w:val="24"/>
                <w:lang w:val="ru-RU"/>
              </w:rPr>
            </w:pPr>
          </w:p>
        </w:tc>
        <w:tc>
          <w:tcPr>
            <w:tcW w:w="561" w:type="pct"/>
            <w:vMerge/>
          </w:tcPr>
          <w:p w:rsidR="00BB297C" w:rsidRPr="00516687" w:rsidRDefault="00BB297C" w:rsidP="00B678A5">
            <w:pPr>
              <w:widowControl/>
              <w:adjustRightInd w:val="0"/>
              <w:rPr>
                <w:rFonts w:eastAsia="Calibri"/>
                <w:sz w:val="24"/>
                <w:szCs w:val="24"/>
                <w:lang w:val="ru-RU"/>
              </w:rPr>
            </w:pPr>
          </w:p>
        </w:tc>
      </w:tr>
      <w:tr w:rsidR="00BB297C" w:rsidRPr="00516687" w:rsidTr="00B678A5">
        <w:trPr>
          <w:cantSplit/>
        </w:trPr>
        <w:tc>
          <w:tcPr>
            <w:tcW w:w="1668"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 xml:space="preserve">низкий уровень </w:t>
            </w:r>
            <w:r w:rsidRPr="00DB520D">
              <w:rPr>
                <w:rFonts w:eastAsia="Calibri"/>
                <w:sz w:val="24"/>
                <w:szCs w:val="24"/>
                <w:lang w:val="ru-RU"/>
              </w:rPr>
              <w:t xml:space="preserve">вторичного </w:t>
            </w:r>
            <w:r w:rsidRPr="00516687">
              <w:rPr>
                <w:rFonts w:eastAsia="Calibri"/>
                <w:sz w:val="24"/>
                <w:szCs w:val="24"/>
                <w:lang w:val="ru-RU"/>
              </w:rPr>
              <w:t>травматического стресса</w:t>
            </w:r>
          </w:p>
        </w:tc>
        <w:tc>
          <w:tcPr>
            <w:tcW w:w="376" w:type="pct"/>
            <w:shd w:val="clear" w:color="auto" w:fill="auto"/>
          </w:tcPr>
          <w:p w:rsidR="00BB297C" w:rsidRPr="002306C1" w:rsidRDefault="00BB297C" w:rsidP="00FD1C8B">
            <w:pPr>
              <w:jc w:val="center"/>
            </w:pPr>
            <w:r w:rsidRPr="002306C1">
              <w:t>15</w:t>
            </w:r>
          </w:p>
        </w:tc>
        <w:tc>
          <w:tcPr>
            <w:tcW w:w="368" w:type="pct"/>
            <w:shd w:val="clear" w:color="auto" w:fill="auto"/>
          </w:tcPr>
          <w:p w:rsidR="00BB297C" w:rsidRPr="002306C1" w:rsidRDefault="00BB297C" w:rsidP="00FD1C8B">
            <w:pPr>
              <w:jc w:val="center"/>
            </w:pPr>
            <w:r w:rsidRPr="002306C1">
              <w:t>70</w:t>
            </w:r>
          </w:p>
        </w:tc>
        <w:tc>
          <w:tcPr>
            <w:tcW w:w="400" w:type="pct"/>
            <w:shd w:val="clear" w:color="auto" w:fill="auto"/>
          </w:tcPr>
          <w:p w:rsidR="00BB297C" w:rsidRPr="002306C1" w:rsidRDefault="00BB297C" w:rsidP="00FD1C8B">
            <w:pPr>
              <w:jc w:val="center"/>
            </w:pPr>
            <w:r w:rsidRPr="002306C1">
              <w:t>17</w:t>
            </w:r>
          </w:p>
        </w:tc>
        <w:tc>
          <w:tcPr>
            <w:tcW w:w="400" w:type="pct"/>
            <w:shd w:val="clear" w:color="auto" w:fill="auto"/>
          </w:tcPr>
          <w:p w:rsidR="00BB297C" w:rsidRPr="002306C1" w:rsidRDefault="00BB297C" w:rsidP="00FD1C8B">
            <w:pPr>
              <w:jc w:val="center"/>
            </w:pPr>
            <w:r w:rsidRPr="002306C1">
              <w:t>26</w:t>
            </w:r>
          </w:p>
        </w:tc>
        <w:tc>
          <w:tcPr>
            <w:tcW w:w="400" w:type="pct"/>
            <w:shd w:val="clear" w:color="auto" w:fill="auto"/>
          </w:tcPr>
          <w:p w:rsidR="00BB297C" w:rsidRPr="002306C1" w:rsidRDefault="00BB297C" w:rsidP="00FD1C8B">
            <w:pPr>
              <w:jc w:val="center"/>
            </w:pPr>
            <w:r w:rsidRPr="002306C1">
              <w:t>16</w:t>
            </w:r>
          </w:p>
        </w:tc>
        <w:tc>
          <w:tcPr>
            <w:tcW w:w="403" w:type="pct"/>
            <w:shd w:val="clear" w:color="auto" w:fill="auto"/>
          </w:tcPr>
          <w:p w:rsidR="00BB297C" w:rsidRPr="002306C1" w:rsidRDefault="00BB297C" w:rsidP="00FD1C8B">
            <w:pPr>
              <w:jc w:val="center"/>
            </w:pPr>
            <w:r w:rsidRPr="002306C1">
              <w:t>2</w:t>
            </w:r>
          </w:p>
        </w:tc>
        <w:tc>
          <w:tcPr>
            <w:tcW w:w="424" w:type="pct"/>
            <w:shd w:val="clear" w:color="auto" w:fill="auto"/>
          </w:tcPr>
          <w:p w:rsidR="00BB297C" w:rsidRPr="002306C1" w:rsidRDefault="00BB297C" w:rsidP="00FD1C8B">
            <w:pPr>
              <w:jc w:val="center"/>
            </w:pPr>
            <w:r w:rsidRPr="002306C1">
              <w:t>146</w:t>
            </w:r>
          </w:p>
        </w:tc>
        <w:tc>
          <w:tcPr>
            <w:tcW w:w="561" w:type="pct"/>
            <w:vMerge w:val="restart"/>
          </w:tcPr>
          <w:p w:rsidR="00BB297C" w:rsidRPr="00516687" w:rsidRDefault="00BB297C" w:rsidP="00B678A5">
            <w:pPr>
              <w:widowControl/>
              <w:adjustRightInd w:val="0"/>
              <w:ind w:left="60" w:right="60"/>
              <w:jc w:val="right"/>
              <w:rPr>
                <w:rFonts w:eastAsia="Calibri"/>
                <w:sz w:val="24"/>
                <w:szCs w:val="24"/>
                <w:lang w:val="ru-RU"/>
              </w:rPr>
            </w:pPr>
          </w:p>
          <w:p w:rsidR="00BB297C" w:rsidRPr="00516687" w:rsidRDefault="00BB297C" w:rsidP="00B678A5">
            <w:pPr>
              <w:widowControl/>
              <w:adjustRightInd w:val="0"/>
              <w:ind w:left="60" w:right="60"/>
              <w:jc w:val="right"/>
              <w:rPr>
                <w:rFonts w:eastAsia="Calibri"/>
                <w:sz w:val="24"/>
                <w:szCs w:val="24"/>
                <w:lang w:val="ru-RU"/>
              </w:rPr>
            </w:pPr>
          </w:p>
          <w:p w:rsidR="00BB297C" w:rsidRPr="00516687" w:rsidRDefault="00BB297C" w:rsidP="00B678A5">
            <w:pPr>
              <w:widowControl/>
              <w:adjustRightInd w:val="0"/>
              <w:ind w:left="60" w:right="60"/>
              <w:jc w:val="right"/>
              <w:rPr>
                <w:rFonts w:eastAsia="Calibri"/>
                <w:sz w:val="24"/>
                <w:szCs w:val="24"/>
                <w:lang w:val="ru-RU"/>
              </w:rPr>
            </w:pPr>
          </w:p>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0,0</w:t>
            </w:r>
            <w:r>
              <w:rPr>
                <w:rFonts w:eastAsia="Calibri"/>
                <w:sz w:val="24"/>
                <w:szCs w:val="24"/>
                <w:lang w:val="ru-RU"/>
              </w:rPr>
              <w:t>86</w:t>
            </w:r>
          </w:p>
        </w:tc>
      </w:tr>
      <w:tr w:rsidR="00BB297C" w:rsidRPr="00516687" w:rsidTr="00B678A5">
        <w:trPr>
          <w:cantSplit/>
        </w:trPr>
        <w:tc>
          <w:tcPr>
            <w:tcW w:w="1668" w:type="pct"/>
            <w:vMerge/>
            <w:shd w:val="clear" w:color="auto" w:fill="auto"/>
          </w:tcPr>
          <w:p w:rsidR="00BB297C" w:rsidRPr="00516687" w:rsidRDefault="00BB297C" w:rsidP="00B678A5">
            <w:pPr>
              <w:widowControl/>
              <w:adjustRightInd w:val="0"/>
              <w:rPr>
                <w:rFonts w:eastAsia="Calibri"/>
                <w:sz w:val="24"/>
                <w:szCs w:val="24"/>
                <w:lang w:val="ru-RU"/>
              </w:rPr>
            </w:pPr>
          </w:p>
        </w:tc>
        <w:tc>
          <w:tcPr>
            <w:tcW w:w="376" w:type="pct"/>
            <w:shd w:val="clear" w:color="auto" w:fill="auto"/>
          </w:tcPr>
          <w:p w:rsidR="00BB297C" w:rsidRPr="002306C1" w:rsidRDefault="00BB297C" w:rsidP="00FD1C8B">
            <w:pPr>
              <w:jc w:val="center"/>
            </w:pPr>
            <w:r w:rsidRPr="002306C1">
              <w:t>60,0%</w:t>
            </w:r>
          </w:p>
        </w:tc>
        <w:tc>
          <w:tcPr>
            <w:tcW w:w="368" w:type="pct"/>
            <w:shd w:val="clear" w:color="auto" w:fill="auto"/>
          </w:tcPr>
          <w:p w:rsidR="00BB297C" w:rsidRPr="002306C1" w:rsidRDefault="00BB297C" w:rsidP="00FD1C8B">
            <w:pPr>
              <w:jc w:val="center"/>
            </w:pPr>
            <w:r w:rsidRPr="002306C1">
              <w:t>53,8%</w:t>
            </w:r>
          </w:p>
        </w:tc>
        <w:tc>
          <w:tcPr>
            <w:tcW w:w="400" w:type="pct"/>
            <w:shd w:val="clear" w:color="auto" w:fill="auto"/>
          </w:tcPr>
          <w:p w:rsidR="00BB297C" w:rsidRPr="002306C1" w:rsidRDefault="00BB297C" w:rsidP="00FD1C8B">
            <w:pPr>
              <w:jc w:val="center"/>
            </w:pPr>
            <w:r w:rsidRPr="002306C1">
              <w:t>51,5%</w:t>
            </w:r>
          </w:p>
        </w:tc>
        <w:tc>
          <w:tcPr>
            <w:tcW w:w="400" w:type="pct"/>
            <w:shd w:val="clear" w:color="auto" w:fill="auto"/>
          </w:tcPr>
          <w:p w:rsidR="00BB297C" w:rsidRPr="002306C1" w:rsidRDefault="00BB297C" w:rsidP="00FD1C8B">
            <w:pPr>
              <w:jc w:val="center"/>
            </w:pPr>
            <w:r w:rsidRPr="002306C1">
              <w:t>65,0%</w:t>
            </w:r>
          </w:p>
        </w:tc>
        <w:tc>
          <w:tcPr>
            <w:tcW w:w="400" w:type="pct"/>
            <w:shd w:val="clear" w:color="auto" w:fill="auto"/>
          </w:tcPr>
          <w:p w:rsidR="00BB297C" w:rsidRPr="002306C1" w:rsidRDefault="00BB297C" w:rsidP="00FD1C8B">
            <w:pPr>
              <w:jc w:val="center"/>
            </w:pPr>
            <w:r w:rsidRPr="002306C1">
              <w:t>41,0%</w:t>
            </w:r>
          </w:p>
        </w:tc>
        <w:tc>
          <w:tcPr>
            <w:tcW w:w="403" w:type="pct"/>
            <w:shd w:val="clear" w:color="auto" w:fill="auto"/>
          </w:tcPr>
          <w:p w:rsidR="00BB297C" w:rsidRPr="002306C1" w:rsidRDefault="00BB297C" w:rsidP="00FD1C8B">
            <w:pPr>
              <w:jc w:val="center"/>
            </w:pPr>
            <w:r w:rsidRPr="002306C1">
              <w:t>40,0%</w:t>
            </w:r>
          </w:p>
        </w:tc>
        <w:tc>
          <w:tcPr>
            <w:tcW w:w="424" w:type="pct"/>
            <w:shd w:val="clear" w:color="auto" w:fill="auto"/>
          </w:tcPr>
          <w:p w:rsidR="00BB297C" w:rsidRPr="002306C1" w:rsidRDefault="00BB297C" w:rsidP="00FD1C8B">
            <w:pPr>
              <w:jc w:val="center"/>
            </w:pPr>
            <w:r w:rsidRPr="002306C1">
              <w:t>53,7%</w:t>
            </w:r>
          </w:p>
        </w:tc>
        <w:tc>
          <w:tcPr>
            <w:tcW w:w="561"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1668"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 xml:space="preserve">средний уровень </w:t>
            </w:r>
            <w:r w:rsidRPr="00DB520D">
              <w:rPr>
                <w:rFonts w:eastAsia="Calibri"/>
                <w:sz w:val="24"/>
                <w:szCs w:val="24"/>
                <w:lang w:val="ru-RU"/>
              </w:rPr>
              <w:t xml:space="preserve">вторичного </w:t>
            </w:r>
            <w:r w:rsidRPr="00516687">
              <w:rPr>
                <w:rFonts w:eastAsia="Calibri"/>
                <w:sz w:val="24"/>
                <w:szCs w:val="24"/>
                <w:lang w:val="ru-RU"/>
              </w:rPr>
              <w:t>травматического стресса</w:t>
            </w:r>
          </w:p>
        </w:tc>
        <w:tc>
          <w:tcPr>
            <w:tcW w:w="376" w:type="pct"/>
            <w:shd w:val="clear" w:color="auto" w:fill="auto"/>
          </w:tcPr>
          <w:p w:rsidR="00BB297C" w:rsidRPr="002306C1" w:rsidRDefault="00BB297C" w:rsidP="00FD1C8B">
            <w:pPr>
              <w:jc w:val="center"/>
            </w:pPr>
            <w:r w:rsidRPr="002306C1">
              <w:t>10</w:t>
            </w:r>
          </w:p>
        </w:tc>
        <w:tc>
          <w:tcPr>
            <w:tcW w:w="368" w:type="pct"/>
            <w:shd w:val="clear" w:color="auto" w:fill="auto"/>
          </w:tcPr>
          <w:p w:rsidR="00BB297C" w:rsidRPr="002306C1" w:rsidRDefault="00BB297C" w:rsidP="00FD1C8B">
            <w:pPr>
              <w:jc w:val="center"/>
            </w:pPr>
            <w:r w:rsidRPr="002306C1">
              <w:t>60</w:t>
            </w:r>
          </w:p>
        </w:tc>
        <w:tc>
          <w:tcPr>
            <w:tcW w:w="400" w:type="pct"/>
            <w:shd w:val="clear" w:color="auto" w:fill="auto"/>
          </w:tcPr>
          <w:p w:rsidR="00BB297C" w:rsidRPr="002306C1" w:rsidRDefault="00BB297C" w:rsidP="00FD1C8B">
            <w:pPr>
              <w:jc w:val="center"/>
            </w:pPr>
            <w:r w:rsidRPr="002306C1">
              <w:t>16</w:t>
            </w:r>
          </w:p>
        </w:tc>
        <w:tc>
          <w:tcPr>
            <w:tcW w:w="400" w:type="pct"/>
            <w:shd w:val="clear" w:color="auto" w:fill="auto"/>
          </w:tcPr>
          <w:p w:rsidR="00BB297C" w:rsidRPr="002306C1" w:rsidRDefault="00BB297C" w:rsidP="00FD1C8B">
            <w:pPr>
              <w:jc w:val="center"/>
            </w:pPr>
            <w:r w:rsidRPr="002306C1">
              <w:t>14</w:t>
            </w:r>
          </w:p>
        </w:tc>
        <w:tc>
          <w:tcPr>
            <w:tcW w:w="400" w:type="pct"/>
            <w:shd w:val="clear" w:color="auto" w:fill="auto"/>
          </w:tcPr>
          <w:p w:rsidR="00BB297C" w:rsidRPr="002306C1" w:rsidRDefault="00BB297C" w:rsidP="00FD1C8B">
            <w:pPr>
              <w:jc w:val="center"/>
            </w:pPr>
            <w:r w:rsidRPr="002306C1">
              <w:t>21</w:t>
            </w:r>
          </w:p>
        </w:tc>
        <w:tc>
          <w:tcPr>
            <w:tcW w:w="403" w:type="pct"/>
            <w:shd w:val="clear" w:color="auto" w:fill="auto"/>
          </w:tcPr>
          <w:p w:rsidR="00BB297C" w:rsidRPr="002306C1" w:rsidRDefault="00BB297C" w:rsidP="00FD1C8B">
            <w:pPr>
              <w:jc w:val="center"/>
            </w:pPr>
            <w:r w:rsidRPr="002306C1">
              <w:t>3</w:t>
            </w:r>
          </w:p>
        </w:tc>
        <w:tc>
          <w:tcPr>
            <w:tcW w:w="424" w:type="pct"/>
            <w:shd w:val="clear" w:color="auto" w:fill="auto"/>
          </w:tcPr>
          <w:p w:rsidR="00BB297C" w:rsidRPr="002306C1" w:rsidRDefault="00BB297C" w:rsidP="00FD1C8B">
            <w:pPr>
              <w:jc w:val="center"/>
            </w:pPr>
            <w:r w:rsidRPr="002306C1">
              <w:t>124</w:t>
            </w:r>
          </w:p>
        </w:tc>
        <w:tc>
          <w:tcPr>
            <w:tcW w:w="561"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1668" w:type="pct"/>
            <w:vMerge/>
            <w:shd w:val="clear" w:color="auto" w:fill="auto"/>
          </w:tcPr>
          <w:p w:rsidR="00BB297C" w:rsidRPr="00516687" w:rsidRDefault="00BB297C" w:rsidP="00B678A5">
            <w:pPr>
              <w:widowControl/>
              <w:adjustRightInd w:val="0"/>
              <w:rPr>
                <w:rFonts w:eastAsia="Calibri"/>
                <w:sz w:val="24"/>
                <w:szCs w:val="24"/>
                <w:lang w:val="ru-RU"/>
              </w:rPr>
            </w:pPr>
          </w:p>
        </w:tc>
        <w:tc>
          <w:tcPr>
            <w:tcW w:w="376" w:type="pct"/>
            <w:shd w:val="clear" w:color="auto" w:fill="auto"/>
          </w:tcPr>
          <w:p w:rsidR="00BB297C" w:rsidRPr="002306C1" w:rsidRDefault="00BB297C" w:rsidP="00FD1C8B">
            <w:pPr>
              <w:jc w:val="center"/>
            </w:pPr>
            <w:r w:rsidRPr="002306C1">
              <w:t>40,0%</w:t>
            </w:r>
          </w:p>
        </w:tc>
        <w:tc>
          <w:tcPr>
            <w:tcW w:w="368" w:type="pct"/>
            <w:shd w:val="clear" w:color="auto" w:fill="auto"/>
          </w:tcPr>
          <w:p w:rsidR="00BB297C" w:rsidRPr="002306C1" w:rsidRDefault="00BB297C" w:rsidP="00FD1C8B">
            <w:pPr>
              <w:jc w:val="center"/>
            </w:pPr>
            <w:r w:rsidRPr="002306C1">
              <w:t>46,2%</w:t>
            </w:r>
          </w:p>
        </w:tc>
        <w:tc>
          <w:tcPr>
            <w:tcW w:w="400" w:type="pct"/>
            <w:shd w:val="clear" w:color="auto" w:fill="auto"/>
          </w:tcPr>
          <w:p w:rsidR="00BB297C" w:rsidRPr="002306C1" w:rsidRDefault="00BB297C" w:rsidP="00FD1C8B">
            <w:pPr>
              <w:jc w:val="center"/>
            </w:pPr>
            <w:r w:rsidRPr="002306C1">
              <w:t>48,5%</w:t>
            </w:r>
          </w:p>
        </w:tc>
        <w:tc>
          <w:tcPr>
            <w:tcW w:w="400" w:type="pct"/>
            <w:shd w:val="clear" w:color="auto" w:fill="auto"/>
          </w:tcPr>
          <w:p w:rsidR="00BB297C" w:rsidRPr="002306C1" w:rsidRDefault="00BB297C" w:rsidP="00FD1C8B">
            <w:pPr>
              <w:jc w:val="center"/>
            </w:pPr>
            <w:r w:rsidRPr="002306C1">
              <w:t>35,0%</w:t>
            </w:r>
          </w:p>
        </w:tc>
        <w:tc>
          <w:tcPr>
            <w:tcW w:w="400" w:type="pct"/>
            <w:shd w:val="clear" w:color="auto" w:fill="auto"/>
          </w:tcPr>
          <w:p w:rsidR="00BB297C" w:rsidRPr="002306C1" w:rsidRDefault="00BB297C" w:rsidP="00FD1C8B">
            <w:pPr>
              <w:jc w:val="center"/>
            </w:pPr>
            <w:r w:rsidRPr="002306C1">
              <w:t>53,8%</w:t>
            </w:r>
          </w:p>
        </w:tc>
        <w:tc>
          <w:tcPr>
            <w:tcW w:w="403" w:type="pct"/>
            <w:shd w:val="clear" w:color="auto" w:fill="auto"/>
          </w:tcPr>
          <w:p w:rsidR="00BB297C" w:rsidRPr="002306C1" w:rsidRDefault="00BB297C" w:rsidP="00FD1C8B">
            <w:pPr>
              <w:jc w:val="center"/>
            </w:pPr>
            <w:r w:rsidRPr="002306C1">
              <w:t>60,0%</w:t>
            </w:r>
          </w:p>
        </w:tc>
        <w:tc>
          <w:tcPr>
            <w:tcW w:w="424" w:type="pct"/>
            <w:shd w:val="clear" w:color="auto" w:fill="auto"/>
          </w:tcPr>
          <w:p w:rsidR="00BB297C" w:rsidRPr="002306C1" w:rsidRDefault="00BB297C" w:rsidP="00FD1C8B">
            <w:pPr>
              <w:jc w:val="center"/>
            </w:pPr>
            <w:r w:rsidRPr="002306C1">
              <w:t>45,6%</w:t>
            </w:r>
          </w:p>
        </w:tc>
        <w:tc>
          <w:tcPr>
            <w:tcW w:w="561"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1668"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 xml:space="preserve">высокий уровень </w:t>
            </w:r>
            <w:r w:rsidRPr="00DB520D">
              <w:rPr>
                <w:rFonts w:eastAsia="Calibri"/>
                <w:sz w:val="24"/>
                <w:szCs w:val="24"/>
                <w:lang w:val="ru-RU"/>
              </w:rPr>
              <w:t xml:space="preserve">вторичного </w:t>
            </w:r>
            <w:r w:rsidRPr="00516687">
              <w:rPr>
                <w:rFonts w:eastAsia="Calibri"/>
                <w:sz w:val="24"/>
                <w:szCs w:val="24"/>
                <w:lang w:val="ru-RU"/>
              </w:rPr>
              <w:t>травматического стресса</w:t>
            </w:r>
          </w:p>
        </w:tc>
        <w:tc>
          <w:tcPr>
            <w:tcW w:w="376" w:type="pct"/>
            <w:shd w:val="clear" w:color="auto" w:fill="auto"/>
          </w:tcPr>
          <w:p w:rsidR="00BB297C" w:rsidRPr="002306C1" w:rsidRDefault="00BB297C" w:rsidP="00FD1C8B">
            <w:pPr>
              <w:jc w:val="center"/>
            </w:pPr>
            <w:r w:rsidRPr="002306C1">
              <w:t>0</w:t>
            </w:r>
          </w:p>
        </w:tc>
        <w:tc>
          <w:tcPr>
            <w:tcW w:w="368" w:type="pct"/>
            <w:shd w:val="clear" w:color="auto" w:fill="auto"/>
          </w:tcPr>
          <w:p w:rsidR="00BB297C" w:rsidRPr="002306C1" w:rsidRDefault="00BB297C" w:rsidP="00FD1C8B">
            <w:pPr>
              <w:jc w:val="center"/>
            </w:pPr>
            <w:r w:rsidRPr="002306C1">
              <w:t>0</w:t>
            </w:r>
          </w:p>
        </w:tc>
        <w:tc>
          <w:tcPr>
            <w:tcW w:w="400" w:type="pct"/>
            <w:shd w:val="clear" w:color="auto" w:fill="auto"/>
          </w:tcPr>
          <w:p w:rsidR="00BB297C" w:rsidRPr="002306C1" w:rsidRDefault="00BB297C" w:rsidP="00FD1C8B">
            <w:pPr>
              <w:jc w:val="center"/>
            </w:pPr>
            <w:r w:rsidRPr="002306C1">
              <w:t>0</w:t>
            </w:r>
          </w:p>
        </w:tc>
        <w:tc>
          <w:tcPr>
            <w:tcW w:w="400" w:type="pct"/>
            <w:shd w:val="clear" w:color="auto" w:fill="auto"/>
          </w:tcPr>
          <w:p w:rsidR="00BB297C" w:rsidRPr="002306C1" w:rsidRDefault="00BB297C" w:rsidP="00FD1C8B">
            <w:pPr>
              <w:jc w:val="center"/>
            </w:pPr>
            <w:r w:rsidRPr="002306C1">
              <w:t>0</w:t>
            </w:r>
          </w:p>
        </w:tc>
        <w:tc>
          <w:tcPr>
            <w:tcW w:w="400" w:type="pct"/>
            <w:shd w:val="clear" w:color="auto" w:fill="auto"/>
          </w:tcPr>
          <w:p w:rsidR="00BB297C" w:rsidRPr="002306C1" w:rsidRDefault="00BB297C" w:rsidP="00FD1C8B">
            <w:pPr>
              <w:jc w:val="center"/>
            </w:pPr>
            <w:r w:rsidRPr="002306C1">
              <w:t>2</w:t>
            </w:r>
          </w:p>
        </w:tc>
        <w:tc>
          <w:tcPr>
            <w:tcW w:w="403" w:type="pct"/>
            <w:shd w:val="clear" w:color="auto" w:fill="auto"/>
          </w:tcPr>
          <w:p w:rsidR="00BB297C" w:rsidRPr="002306C1" w:rsidRDefault="00BB297C" w:rsidP="00FD1C8B">
            <w:pPr>
              <w:jc w:val="center"/>
            </w:pPr>
            <w:r w:rsidRPr="002306C1">
              <w:t>0</w:t>
            </w:r>
          </w:p>
        </w:tc>
        <w:tc>
          <w:tcPr>
            <w:tcW w:w="424" w:type="pct"/>
            <w:shd w:val="clear" w:color="auto" w:fill="auto"/>
          </w:tcPr>
          <w:p w:rsidR="00BB297C" w:rsidRPr="002306C1" w:rsidRDefault="00BB297C" w:rsidP="00FD1C8B">
            <w:pPr>
              <w:jc w:val="center"/>
            </w:pPr>
            <w:r w:rsidRPr="002306C1">
              <w:t>2</w:t>
            </w:r>
          </w:p>
        </w:tc>
        <w:tc>
          <w:tcPr>
            <w:tcW w:w="561"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1668" w:type="pct"/>
            <w:vMerge/>
            <w:shd w:val="clear" w:color="auto" w:fill="auto"/>
          </w:tcPr>
          <w:p w:rsidR="00BB297C" w:rsidRPr="00516687" w:rsidRDefault="00BB297C" w:rsidP="00B678A5">
            <w:pPr>
              <w:widowControl/>
              <w:adjustRightInd w:val="0"/>
              <w:rPr>
                <w:rFonts w:eastAsia="Calibri"/>
                <w:sz w:val="24"/>
                <w:szCs w:val="24"/>
                <w:lang w:val="ru-RU"/>
              </w:rPr>
            </w:pPr>
          </w:p>
        </w:tc>
        <w:tc>
          <w:tcPr>
            <w:tcW w:w="376" w:type="pct"/>
            <w:shd w:val="clear" w:color="auto" w:fill="auto"/>
          </w:tcPr>
          <w:p w:rsidR="00BB297C" w:rsidRPr="002306C1" w:rsidRDefault="00BB297C" w:rsidP="00FD1C8B">
            <w:pPr>
              <w:jc w:val="center"/>
            </w:pPr>
            <w:r w:rsidRPr="002306C1">
              <w:t>0,0%</w:t>
            </w:r>
          </w:p>
        </w:tc>
        <w:tc>
          <w:tcPr>
            <w:tcW w:w="368" w:type="pct"/>
            <w:shd w:val="clear" w:color="auto" w:fill="auto"/>
          </w:tcPr>
          <w:p w:rsidR="00BB297C" w:rsidRPr="002306C1" w:rsidRDefault="00BB297C" w:rsidP="00FD1C8B">
            <w:pPr>
              <w:jc w:val="center"/>
            </w:pPr>
            <w:r w:rsidRPr="002306C1">
              <w:t>0,0%</w:t>
            </w:r>
          </w:p>
        </w:tc>
        <w:tc>
          <w:tcPr>
            <w:tcW w:w="400" w:type="pct"/>
            <w:shd w:val="clear" w:color="auto" w:fill="auto"/>
          </w:tcPr>
          <w:p w:rsidR="00BB297C" w:rsidRPr="002306C1" w:rsidRDefault="00BB297C" w:rsidP="00FD1C8B">
            <w:pPr>
              <w:jc w:val="center"/>
            </w:pPr>
            <w:r w:rsidRPr="002306C1">
              <w:t>0,0%</w:t>
            </w:r>
          </w:p>
        </w:tc>
        <w:tc>
          <w:tcPr>
            <w:tcW w:w="400" w:type="pct"/>
            <w:shd w:val="clear" w:color="auto" w:fill="auto"/>
          </w:tcPr>
          <w:p w:rsidR="00BB297C" w:rsidRPr="002306C1" w:rsidRDefault="00BB297C" w:rsidP="00FD1C8B">
            <w:pPr>
              <w:jc w:val="center"/>
            </w:pPr>
            <w:r w:rsidRPr="002306C1">
              <w:t>0,0%</w:t>
            </w:r>
          </w:p>
        </w:tc>
        <w:tc>
          <w:tcPr>
            <w:tcW w:w="400" w:type="pct"/>
            <w:shd w:val="clear" w:color="auto" w:fill="auto"/>
          </w:tcPr>
          <w:p w:rsidR="00BB297C" w:rsidRPr="002306C1" w:rsidRDefault="00BB297C" w:rsidP="00FD1C8B">
            <w:pPr>
              <w:jc w:val="center"/>
            </w:pPr>
            <w:r w:rsidRPr="002306C1">
              <w:t>5,1%</w:t>
            </w:r>
          </w:p>
        </w:tc>
        <w:tc>
          <w:tcPr>
            <w:tcW w:w="403" w:type="pct"/>
            <w:shd w:val="clear" w:color="auto" w:fill="auto"/>
          </w:tcPr>
          <w:p w:rsidR="00BB297C" w:rsidRPr="002306C1" w:rsidRDefault="00BB297C" w:rsidP="00FD1C8B">
            <w:pPr>
              <w:jc w:val="center"/>
            </w:pPr>
            <w:r w:rsidRPr="002306C1">
              <w:t>0,0%</w:t>
            </w:r>
          </w:p>
        </w:tc>
        <w:tc>
          <w:tcPr>
            <w:tcW w:w="424" w:type="pct"/>
            <w:shd w:val="clear" w:color="auto" w:fill="auto"/>
          </w:tcPr>
          <w:p w:rsidR="00BB297C" w:rsidRPr="002306C1" w:rsidRDefault="00BB297C" w:rsidP="00FD1C8B">
            <w:pPr>
              <w:jc w:val="center"/>
            </w:pPr>
            <w:r w:rsidRPr="002306C1">
              <w:t>0,7%</w:t>
            </w:r>
          </w:p>
        </w:tc>
        <w:tc>
          <w:tcPr>
            <w:tcW w:w="561"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1668"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p>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Итого</w:t>
            </w:r>
          </w:p>
        </w:tc>
        <w:tc>
          <w:tcPr>
            <w:tcW w:w="376" w:type="pct"/>
            <w:shd w:val="clear" w:color="auto" w:fill="auto"/>
          </w:tcPr>
          <w:p w:rsidR="00BB297C" w:rsidRPr="002306C1" w:rsidRDefault="00BB297C" w:rsidP="00FD1C8B">
            <w:pPr>
              <w:jc w:val="center"/>
            </w:pPr>
            <w:r w:rsidRPr="002306C1">
              <w:t>25</w:t>
            </w:r>
          </w:p>
        </w:tc>
        <w:tc>
          <w:tcPr>
            <w:tcW w:w="368" w:type="pct"/>
            <w:shd w:val="clear" w:color="auto" w:fill="auto"/>
          </w:tcPr>
          <w:p w:rsidR="00BB297C" w:rsidRPr="002306C1" w:rsidRDefault="00BB297C" w:rsidP="00FD1C8B">
            <w:pPr>
              <w:jc w:val="center"/>
            </w:pPr>
            <w:r w:rsidRPr="002306C1">
              <w:t>130</w:t>
            </w:r>
          </w:p>
        </w:tc>
        <w:tc>
          <w:tcPr>
            <w:tcW w:w="400" w:type="pct"/>
            <w:shd w:val="clear" w:color="auto" w:fill="auto"/>
          </w:tcPr>
          <w:p w:rsidR="00BB297C" w:rsidRPr="002306C1" w:rsidRDefault="00BB297C" w:rsidP="00FD1C8B">
            <w:pPr>
              <w:jc w:val="center"/>
            </w:pPr>
            <w:r w:rsidRPr="002306C1">
              <w:t>33</w:t>
            </w:r>
          </w:p>
        </w:tc>
        <w:tc>
          <w:tcPr>
            <w:tcW w:w="400" w:type="pct"/>
            <w:shd w:val="clear" w:color="auto" w:fill="auto"/>
          </w:tcPr>
          <w:p w:rsidR="00BB297C" w:rsidRPr="002306C1" w:rsidRDefault="00BB297C" w:rsidP="00FD1C8B">
            <w:pPr>
              <w:jc w:val="center"/>
            </w:pPr>
            <w:r w:rsidRPr="002306C1">
              <w:t>40</w:t>
            </w:r>
          </w:p>
        </w:tc>
        <w:tc>
          <w:tcPr>
            <w:tcW w:w="400" w:type="pct"/>
            <w:shd w:val="clear" w:color="auto" w:fill="auto"/>
          </w:tcPr>
          <w:p w:rsidR="00BB297C" w:rsidRPr="002306C1" w:rsidRDefault="00BB297C" w:rsidP="00FD1C8B">
            <w:pPr>
              <w:jc w:val="center"/>
            </w:pPr>
            <w:r w:rsidRPr="002306C1">
              <w:t>39</w:t>
            </w:r>
          </w:p>
        </w:tc>
        <w:tc>
          <w:tcPr>
            <w:tcW w:w="403" w:type="pct"/>
            <w:shd w:val="clear" w:color="auto" w:fill="auto"/>
          </w:tcPr>
          <w:p w:rsidR="00BB297C" w:rsidRPr="002306C1" w:rsidRDefault="00BB297C" w:rsidP="00FD1C8B">
            <w:pPr>
              <w:jc w:val="center"/>
            </w:pPr>
            <w:r w:rsidRPr="002306C1">
              <w:t>5</w:t>
            </w:r>
          </w:p>
        </w:tc>
        <w:tc>
          <w:tcPr>
            <w:tcW w:w="424" w:type="pct"/>
            <w:shd w:val="clear" w:color="auto" w:fill="auto"/>
          </w:tcPr>
          <w:p w:rsidR="00BB297C" w:rsidRPr="002306C1" w:rsidRDefault="00BB297C" w:rsidP="00FD1C8B">
            <w:pPr>
              <w:jc w:val="center"/>
            </w:pPr>
            <w:r w:rsidRPr="002306C1">
              <w:t>272</w:t>
            </w:r>
          </w:p>
        </w:tc>
        <w:tc>
          <w:tcPr>
            <w:tcW w:w="561"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1668" w:type="pct"/>
            <w:vMerge/>
            <w:shd w:val="clear" w:color="auto" w:fill="auto"/>
          </w:tcPr>
          <w:p w:rsidR="00BB297C" w:rsidRPr="00516687" w:rsidRDefault="00BB297C" w:rsidP="00B678A5">
            <w:pPr>
              <w:widowControl/>
              <w:adjustRightInd w:val="0"/>
              <w:rPr>
                <w:rFonts w:eastAsia="Calibri"/>
                <w:sz w:val="24"/>
                <w:szCs w:val="24"/>
                <w:lang w:val="ru-RU"/>
              </w:rPr>
            </w:pPr>
          </w:p>
        </w:tc>
        <w:tc>
          <w:tcPr>
            <w:tcW w:w="376" w:type="pct"/>
            <w:shd w:val="clear" w:color="auto" w:fill="auto"/>
          </w:tcPr>
          <w:p w:rsidR="00BB297C" w:rsidRPr="002306C1" w:rsidRDefault="00BB297C" w:rsidP="00FD1C8B">
            <w:pPr>
              <w:jc w:val="center"/>
            </w:pPr>
            <w:r w:rsidRPr="002306C1">
              <w:t>100,0%</w:t>
            </w:r>
          </w:p>
        </w:tc>
        <w:tc>
          <w:tcPr>
            <w:tcW w:w="368" w:type="pct"/>
            <w:shd w:val="clear" w:color="auto" w:fill="auto"/>
          </w:tcPr>
          <w:p w:rsidR="00BB297C" w:rsidRPr="002306C1" w:rsidRDefault="00BB297C" w:rsidP="00FD1C8B">
            <w:pPr>
              <w:jc w:val="center"/>
            </w:pPr>
            <w:r w:rsidRPr="002306C1">
              <w:t>100,0%</w:t>
            </w:r>
          </w:p>
        </w:tc>
        <w:tc>
          <w:tcPr>
            <w:tcW w:w="400" w:type="pct"/>
            <w:shd w:val="clear" w:color="auto" w:fill="auto"/>
          </w:tcPr>
          <w:p w:rsidR="00BB297C" w:rsidRPr="002306C1" w:rsidRDefault="00BB297C" w:rsidP="00FD1C8B">
            <w:pPr>
              <w:jc w:val="center"/>
            </w:pPr>
            <w:r w:rsidRPr="002306C1">
              <w:t>100,0%</w:t>
            </w:r>
          </w:p>
        </w:tc>
        <w:tc>
          <w:tcPr>
            <w:tcW w:w="400" w:type="pct"/>
            <w:shd w:val="clear" w:color="auto" w:fill="auto"/>
          </w:tcPr>
          <w:p w:rsidR="00BB297C" w:rsidRPr="002306C1" w:rsidRDefault="00BB297C" w:rsidP="00FD1C8B">
            <w:pPr>
              <w:jc w:val="center"/>
            </w:pPr>
            <w:r w:rsidRPr="002306C1">
              <w:t>100,0%</w:t>
            </w:r>
          </w:p>
        </w:tc>
        <w:tc>
          <w:tcPr>
            <w:tcW w:w="400" w:type="pct"/>
            <w:shd w:val="clear" w:color="auto" w:fill="auto"/>
          </w:tcPr>
          <w:p w:rsidR="00BB297C" w:rsidRPr="002306C1" w:rsidRDefault="00BB297C" w:rsidP="00FD1C8B">
            <w:pPr>
              <w:jc w:val="center"/>
            </w:pPr>
            <w:r w:rsidRPr="002306C1">
              <w:t>100,0%</w:t>
            </w:r>
          </w:p>
        </w:tc>
        <w:tc>
          <w:tcPr>
            <w:tcW w:w="403" w:type="pct"/>
            <w:shd w:val="clear" w:color="auto" w:fill="auto"/>
          </w:tcPr>
          <w:p w:rsidR="00BB297C" w:rsidRPr="002306C1" w:rsidRDefault="00BB297C" w:rsidP="00FD1C8B">
            <w:pPr>
              <w:jc w:val="center"/>
            </w:pPr>
            <w:r w:rsidRPr="002306C1">
              <w:t>100,0%</w:t>
            </w:r>
          </w:p>
        </w:tc>
        <w:tc>
          <w:tcPr>
            <w:tcW w:w="424" w:type="pct"/>
            <w:shd w:val="clear" w:color="auto" w:fill="auto"/>
          </w:tcPr>
          <w:p w:rsidR="00BB297C" w:rsidRDefault="00BB297C" w:rsidP="00FD1C8B">
            <w:pPr>
              <w:jc w:val="center"/>
            </w:pPr>
            <w:r w:rsidRPr="002306C1">
              <w:t>100,0%</w:t>
            </w:r>
          </w:p>
        </w:tc>
        <w:tc>
          <w:tcPr>
            <w:tcW w:w="561" w:type="pct"/>
            <w:vMerge/>
          </w:tcPr>
          <w:p w:rsidR="00BB297C" w:rsidRPr="00516687" w:rsidRDefault="00BB297C" w:rsidP="00B678A5">
            <w:pPr>
              <w:widowControl/>
              <w:adjustRightInd w:val="0"/>
              <w:ind w:left="60" w:right="60"/>
              <w:jc w:val="right"/>
              <w:rPr>
                <w:rFonts w:eastAsia="Calibri"/>
                <w:sz w:val="24"/>
                <w:szCs w:val="24"/>
                <w:lang w:val="ru-RU"/>
              </w:rPr>
            </w:pPr>
          </w:p>
        </w:tc>
      </w:tr>
    </w:tbl>
    <w:p w:rsidR="00BB297C" w:rsidRPr="00516687" w:rsidRDefault="00BB297C" w:rsidP="00BB297C">
      <w:pPr>
        <w:pStyle w:val="TableParagraph"/>
        <w:spacing w:line="240" w:lineRule="auto"/>
        <w:jc w:val="both"/>
        <w:rPr>
          <w:rFonts w:eastAsia="Calibri"/>
          <w:b/>
          <w:color w:val="000000"/>
          <w:sz w:val="28"/>
          <w:szCs w:val="28"/>
          <w:lang w:val="ru-RU" w:eastAsia="ar-SA"/>
        </w:rPr>
      </w:pPr>
    </w:p>
    <w:p w:rsidR="00BB297C" w:rsidRPr="00516687" w:rsidRDefault="00BB297C" w:rsidP="00FD1C8B">
      <w:pPr>
        <w:pStyle w:val="TableParagraph"/>
        <w:spacing w:line="240" w:lineRule="auto"/>
        <w:ind w:firstLine="720"/>
        <w:jc w:val="both"/>
        <w:rPr>
          <w:rFonts w:eastAsia="Calibri"/>
          <w:b/>
          <w:color w:val="000000"/>
          <w:sz w:val="28"/>
          <w:szCs w:val="28"/>
          <w:lang w:val="ru-RU" w:eastAsia="ar-SA"/>
        </w:rPr>
      </w:pPr>
      <w:r w:rsidRPr="00516687">
        <w:rPr>
          <w:rFonts w:eastAsia="Calibri"/>
          <w:b/>
          <w:color w:val="000000"/>
          <w:sz w:val="28"/>
          <w:szCs w:val="28"/>
          <w:lang w:val="ru-RU" w:eastAsia="ar-SA"/>
        </w:rPr>
        <w:t>5.</w:t>
      </w:r>
      <w:r>
        <w:rPr>
          <w:rFonts w:eastAsia="Calibri"/>
          <w:b/>
          <w:color w:val="000000"/>
          <w:sz w:val="28"/>
          <w:szCs w:val="28"/>
          <w:lang w:val="ru-RU" w:eastAsia="ar-SA"/>
        </w:rPr>
        <w:t>4</w:t>
      </w:r>
      <w:r w:rsidRPr="00516687">
        <w:rPr>
          <w:rFonts w:eastAsia="Calibri"/>
          <w:b/>
          <w:color w:val="000000"/>
          <w:sz w:val="28"/>
          <w:szCs w:val="28"/>
          <w:lang w:val="ru-RU" w:eastAsia="ar-SA"/>
        </w:rPr>
        <w:t xml:space="preserve"> Анализ распространенности тревоги и депрессии среди </w:t>
      </w:r>
      <w:r w:rsidR="005B3CA3" w:rsidRPr="005B3CA3">
        <w:rPr>
          <w:rFonts w:eastAsia="Calibri"/>
          <w:b/>
          <w:color w:val="000000"/>
          <w:sz w:val="28"/>
          <w:szCs w:val="28"/>
          <w:lang w:val="ru-RU" w:eastAsia="ar-SA"/>
        </w:rPr>
        <w:t>медицинских работников</w:t>
      </w:r>
      <w:r w:rsidRPr="00516687">
        <w:rPr>
          <w:rFonts w:eastAsia="Calibri"/>
          <w:b/>
          <w:color w:val="000000"/>
          <w:sz w:val="28"/>
          <w:szCs w:val="28"/>
          <w:lang w:val="ru-RU" w:eastAsia="ar-SA"/>
        </w:rPr>
        <w:t xml:space="preserve"> </w:t>
      </w:r>
      <w:r w:rsidRPr="002A4F4D">
        <w:rPr>
          <w:rFonts w:eastAsia="Calibri"/>
          <w:b/>
          <w:color w:val="000000"/>
          <w:sz w:val="28"/>
          <w:szCs w:val="28"/>
          <w:lang w:val="ru-RU" w:eastAsia="ar-SA"/>
        </w:rPr>
        <w:t>станции скорой медицинской помощи</w:t>
      </w:r>
    </w:p>
    <w:p w:rsidR="00BB297C" w:rsidRPr="00FD1C8B" w:rsidRDefault="00BB297C" w:rsidP="00BB297C">
      <w:pPr>
        <w:pStyle w:val="TableParagraph"/>
        <w:spacing w:line="240" w:lineRule="auto"/>
        <w:ind w:firstLine="720"/>
        <w:jc w:val="both"/>
        <w:rPr>
          <w:rFonts w:eastAsia="Calibri"/>
          <w:color w:val="000000"/>
          <w:sz w:val="28"/>
          <w:szCs w:val="28"/>
          <w:lang w:val="ru-RU" w:eastAsia="ar-SA"/>
        </w:rPr>
      </w:pPr>
      <w:r w:rsidRPr="00FD1C8B">
        <w:rPr>
          <w:rFonts w:eastAsia="Calibri"/>
          <w:color w:val="000000"/>
          <w:sz w:val="28"/>
          <w:szCs w:val="28"/>
          <w:lang w:val="ru-RU" w:eastAsia="ar-SA"/>
        </w:rPr>
        <w:t xml:space="preserve">5.4.1 Анализ распространенности тревоги </w:t>
      </w:r>
    </w:p>
    <w:p w:rsidR="00BB297C" w:rsidRPr="00823950" w:rsidRDefault="00BB297C" w:rsidP="00BB297C">
      <w:pPr>
        <w:ind w:firstLine="720"/>
        <w:jc w:val="both"/>
        <w:rPr>
          <w:rFonts w:eastAsia="TimesNewRomanPSMT"/>
          <w:color w:val="000000"/>
          <w:sz w:val="28"/>
          <w:szCs w:val="28"/>
          <w:lang w:val="ru-RU"/>
        </w:rPr>
      </w:pPr>
      <w:r w:rsidRPr="00BB2179">
        <w:rPr>
          <w:rFonts w:eastAsia="Calibri"/>
          <w:sz w:val="28"/>
          <w:szCs w:val="28"/>
          <w:lang w:val="ru-RU"/>
        </w:rPr>
        <w:t xml:space="preserve">Большинство врачей станции скорой медицинской помощи отмечают отсутствие тревоги: мужской пол </w:t>
      </w:r>
      <w:r>
        <w:rPr>
          <w:rFonts w:eastAsia="Calibri"/>
          <w:sz w:val="28"/>
          <w:szCs w:val="28"/>
          <w:lang w:val="ru-RU"/>
        </w:rPr>
        <w:t xml:space="preserve">- </w:t>
      </w:r>
      <w:r w:rsidRPr="00BB2179">
        <w:rPr>
          <w:rFonts w:eastAsia="Calibri"/>
          <w:sz w:val="28"/>
          <w:szCs w:val="28"/>
          <w:lang w:val="ru-RU"/>
        </w:rPr>
        <w:t xml:space="preserve">83,6%, женский пол </w:t>
      </w:r>
      <w:r>
        <w:rPr>
          <w:rFonts w:eastAsia="Calibri"/>
          <w:sz w:val="28"/>
          <w:szCs w:val="28"/>
          <w:lang w:val="ru-RU"/>
        </w:rPr>
        <w:t xml:space="preserve">- </w:t>
      </w:r>
      <w:r w:rsidRPr="00BB2179">
        <w:rPr>
          <w:rFonts w:eastAsia="Calibri"/>
          <w:sz w:val="28"/>
          <w:szCs w:val="28"/>
          <w:lang w:val="ru-RU"/>
        </w:rPr>
        <w:t>8</w:t>
      </w:r>
      <w:r>
        <w:rPr>
          <w:rFonts w:eastAsia="Calibri"/>
          <w:sz w:val="28"/>
          <w:szCs w:val="28"/>
          <w:lang w:val="ru-RU"/>
        </w:rPr>
        <w:t>2</w:t>
      </w:r>
      <w:r w:rsidRPr="00BB2179">
        <w:rPr>
          <w:rFonts w:eastAsia="Calibri"/>
          <w:sz w:val="28"/>
          <w:szCs w:val="28"/>
          <w:lang w:val="ru-RU"/>
        </w:rPr>
        <w:t xml:space="preserve">,0%. </w:t>
      </w:r>
      <w:r>
        <w:rPr>
          <w:rFonts w:eastAsia="Calibri"/>
          <w:sz w:val="28"/>
          <w:szCs w:val="28"/>
          <w:lang w:val="ru-RU"/>
        </w:rPr>
        <w:t>П</w:t>
      </w:r>
      <w:r w:rsidRPr="00BB2179">
        <w:rPr>
          <w:rFonts w:eastAsia="Calibri"/>
          <w:sz w:val="28"/>
          <w:szCs w:val="28"/>
          <w:lang w:val="ru-RU"/>
        </w:rPr>
        <w:t xml:space="preserve">ри этом субклинически выраженную тревогу в 1,2 раза чаще отмечают врачи мужского </w:t>
      </w:r>
      <w:r w:rsidRPr="00BB2179">
        <w:rPr>
          <w:rFonts w:eastAsia="Calibri"/>
          <w:sz w:val="28"/>
          <w:szCs w:val="28"/>
          <w:lang w:val="ru-RU"/>
        </w:rPr>
        <w:lastRenderedPageBreak/>
        <w:t xml:space="preserve">пола </w:t>
      </w:r>
      <w:r>
        <w:rPr>
          <w:rFonts w:eastAsia="Calibri"/>
          <w:sz w:val="28"/>
          <w:szCs w:val="28"/>
          <w:lang w:val="ru-RU"/>
        </w:rPr>
        <w:t>- 9,8%</w:t>
      </w:r>
      <w:r w:rsidRPr="00BB2179">
        <w:rPr>
          <w:rFonts w:eastAsia="Calibri"/>
          <w:sz w:val="28"/>
          <w:szCs w:val="28"/>
          <w:lang w:val="ru-RU"/>
        </w:rPr>
        <w:t xml:space="preserve">, женского пола </w:t>
      </w:r>
      <w:r>
        <w:rPr>
          <w:rFonts w:eastAsia="Calibri"/>
          <w:sz w:val="28"/>
          <w:szCs w:val="28"/>
          <w:lang w:val="ru-RU"/>
        </w:rPr>
        <w:t>- 8</w:t>
      </w:r>
      <w:r w:rsidRPr="00BB2179">
        <w:rPr>
          <w:rFonts w:eastAsia="Calibri"/>
          <w:sz w:val="28"/>
          <w:szCs w:val="28"/>
          <w:lang w:val="ru-RU"/>
        </w:rPr>
        <w:t>,</w:t>
      </w:r>
      <w:r>
        <w:rPr>
          <w:rFonts w:eastAsia="Calibri"/>
          <w:sz w:val="28"/>
          <w:szCs w:val="28"/>
          <w:lang w:val="ru-RU"/>
        </w:rPr>
        <w:t>1</w:t>
      </w:r>
      <w:r w:rsidRPr="00BB2179">
        <w:rPr>
          <w:rFonts w:eastAsia="Calibri"/>
          <w:sz w:val="28"/>
          <w:szCs w:val="28"/>
          <w:lang w:val="ru-RU"/>
        </w:rPr>
        <w:t xml:space="preserve">%. </w:t>
      </w:r>
      <w:r>
        <w:rPr>
          <w:rFonts w:eastAsia="Calibri"/>
          <w:sz w:val="28"/>
          <w:szCs w:val="28"/>
          <w:lang w:val="ru-RU"/>
        </w:rPr>
        <w:t>К</w:t>
      </w:r>
      <w:r w:rsidRPr="00BB2179">
        <w:rPr>
          <w:rFonts w:eastAsia="Calibri"/>
          <w:sz w:val="28"/>
          <w:szCs w:val="28"/>
          <w:lang w:val="ru-RU"/>
        </w:rPr>
        <w:t>линически выраженную тревогу в 1,</w:t>
      </w:r>
      <w:r>
        <w:rPr>
          <w:rFonts w:eastAsia="Calibri"/>
          <w:sz w:val="28"/>
          <w:szCs w:val="28"/>
          <w:lang w:val="ru-RU"/>
        </w:rPr>
        <w:t>5</w:t>
      </w:r>
      <w:r w:rsidRPr="00BB2179">
        <w:rPr>
          <w:rFonts w:eastAsia="Calibri"/>
          <w:sz w:val="28"/>
          <w:szCs w:val="28"/>
          <w:lang w:val="ru-RU"/>
        </w:rPr>
        <w:t xml:space="preserve"> раза чаще отмечают респонденты женского пола </w:t>
      </w:r>
      <w:r>
        <w:rPr>
          <w:rFonts w:eastAsia="Calibri"/>
          <w:sz w:val="28"/>
          <w:szCs w:val="28"/>
          <w:lang w:val="ru-RU"/>
        </w:rPr>
        <w:t>- 10</w:t>
      </w:r>
      <w:r w:rsidRPr="00BB2179">
        <w:rPr>
          <w:rFonts w:eastAsia="Calibri"/>
          <w:sz w:val="28"/>
          <w:szCs w:val="28"/>
          <w:lang w:val="ru-RU"/>
        </w:rPr>
        <w:t>,</w:t>
      </w:r>
      <w:r>
        <w:rPr>
          <w:rFonts w:eastAsia="Calibri"/>
          <w:sz w:val="28"/>
          <w:szCs w:val="28"/>
          <w:lang w:val="ru-RU"/>
        </w:rPr>
        <w:t>0</w:t>
      </w:r>
      <w:r w:rsidRPr="00BB2179">
        <w:rPr>
          <w:rFonts w:eastAsia="Calibri"/>
          <w:sz w:val="28"/>
          <w:szCs w:val="28"/>
          <w:lang w:val="ru-RU"/>
        </w:rPr>
        <w:t xml:space="preserve">%, мужского пола </w:t>
      </w:r>
      <w:r>
        <w:rPr>
          <w:rFonts w:eastAsia="Calibri"/>
          <w:sz w:val="28"/>
          <w:szCs w:val="28"/>
          <w:lang w:val="ru-RU"/>
        </w:rPr>
        <w:t xml:space="preserve">- </w:t>
      </w:r>
      <w:r w:rsidRPr="00BB2179">
        <w:rPr>
          <w:rFonts w:eastAsia="Calibri"/>
          <w:sz w:val="28"/>
          <w:szCs w:val="28"/>
          <w:lang w:val="ru-RU"/>
        </w:rPr>
        <w:t>6,6%</w:t>
      </w:r>
      <w:r w:rsidRPr="00516687">
        <w:rPr>
          <w:rFonts w:eastAsia="Calibri"/>
          <w:sz w:val="28"/>
          <w:szCs w:val="28"/>
          <w:lang w:val="ru-RU"/>
        </w:rPr>
        <w:t xml:space="preserve"> (р=0,</w:t>
      </w:r>
      <w:r>
        <w:rPr>
          <w:rFonts w:eastAsia="Calibri"/>
          <w:sz w:val="28"/>
          <w:szCs w:val="28"/>
          <w:lang w:val="ru-RU"/>
        </w:rPr>
        <w:t>675</w:t>
      </w:r>
      <w:r w:rsidRPr="00516687">
        <w:rPr>
          <w:rFonts w:eastAsia="Calibri"/>
          <w:sz w:val="28"/>
          <w:szCs w:val="28"/>
          <w:lang w:val="ru-RU"/>
        </w:rPr>
        <w:t xml:space="preserve">) </w:t>
      </w:r>
      <w:r w:rsidRPr="00823950">
        <w:rPr>
          <w:rFonts w:eastAsia="TimesNewRomanPSMT"/>
          <w:color w:val="000000"/>
          <w:sz w:val="28"/>
          <w:szCs w:val="28"/>
          <w:lang w:val="ru-RU"/>
        </w:rPr>
        <w:t>(т</w:t>
      </w:r>
      <w:r w:rsidRPr="00823950">
        <w:rPr>
          <w:rFonts w:eastAsia="TimesNewRomanPSMT"/>
          <w:color w:val="000000"/>
          <w:sz w:val="28"/>
          <w:szCs w:val="28"/>
        </w:rPr>
        <w:t xml:space="preserve">аблица </w:t>
      </w:r>
      <w:r w:rsidR="00B0579A">
        <w:rPr>
          <w:rFonts w:eastAsia="TimesNewRomanPSMT"/>
          <w:bCs/>
          <w:color w:val="000000"/>
          <w:sz w:val="28"/>
          <w:szCs w:val="28"/>
          <w:lang w:val="ru-RU"/>
        </w:rPr>
        <w:t>41</w:t>
      </w:r>
      <w:r w:rsidRPr="00823950">
        <w:rPr>
          <w:rFonts w:eastAsia="TimesNewRomanPSMT"/>
          <w:bCs/>
          <w:color w:val="000000"/>
          <w:sz w:val="28"/>
          <w:szCs w:val="28"/>
          <w:lang w:val="ru-RU"/>
        </w:rPr>
        <w:t>)</w:t>
      </w:r>
      <w:r w:rsidRPr="00823950">
        <w:rPr>
          <w:rFonts w:eastAsia="TimesNewRomanPSMT"/>
          <w:color w:val="000000"/>
          <w:sz w:val="28"/>
          <w:szCs w:val="28"/>
        </w:rPr>
        <w:t>.</w:t>
      </w:r>
    </w:p>
    <w:p w:rsidR="00BB297C" w:rsidRPr="00823950" w:rsidRDefault="00BB297C" w:rsidP="00BB297C">
      <w:pPr>
        <w:jc w:val="both"/>
        <w:rPr>
          <w:rFonts w:eastAsia="TimesNewRomanPSMT"/>
          <w:color w:val="000000"/>
          <w:sz w:val="28"/>
          <w:szCs w:val="28"/>
          <w:lang w:val="ru-RU"/>
        </w:rPr>
      </w:pPr>
    </w:p>
    <w:p w:rsidR="00BB297C" w:rsidRDefault="00BB297C" w:rsidP="00BB297C">
      <w:pPr>
        <w:jc w:val="both"/>
        <w:rPr>
          <w:rFonts w:eastAsia="TimesNewRomanPSMT"/>
          <w:color w:val="000000"/>
          <w:sz w:val="28"/>
          <w:szCs w:val="28"/>
        </w:rPr>
      </w:pPr>
      <w:r w:rsidRPr="00823950">
        <w:rPr>
          <w:rFonts w:eastAsia="TimesNewRomanPSMT"/>
          <w:color w:val="000000"/>
          <w:sz w:val="28"/>
          <w:szCs w:val="28"/>
        </w:rPr>
        <w:t xml:space="preserve">Таблица </w:t>
      </w:r>
      <w:r w:rsidR="00B0579A">
        <w:rPr>
          <w:rFonts w:eastAsia="TimesNewRomanPSMT"/>
          <w:bCs/>
          <w:color w:val="000000"/>
          <w:sz w:val="28"/>
          <w:szCs w:val="28"/>
          <w:lang w:val="ru-RU"/>
        </w:rPr>
        <w:t>41</w:t>
      </w:r>
      <w:r w:rsidRPr="00516687">
        <w:rPr>
          <w:rFonts w:eastAsia="TimesNewRomanPSMT"/>
          <w:bCs/>
          <w:color w:val="000000"/>
          <w:sz w:val="28"/>
          <w:szCs w:val="28"/>
          <w:lang w:val="ru-RU"/>
        </w:rPr>
        <w:t xml:space="preserve"> -</w:t>
      </w:r>
      <w:r w:rsidRPr="00516687">
        <w:rPr>
          <w:rFonts w:eastAsia="TimesNewRomanPSMT"/>
          <w:color w:val="000000"/>
          <w:sz w:val="28"/>
          <w:szCs w:val="28"/>
        </w:rPr>
        <w:t xml:space="preserve"> Распределение ответов опрошенных по оценке </w:t>
      </w:r>
      <w:r w:rsidRPr="00516687">
        <w:rPr>
          <w:rFonts w:eastAsia="TimesNewRomanPSMT"/>
          <w:bCs/>
          <w:color w:val="000000"/>
          <w:sz w:val="28"/>
          <w:szCs w:val="28"/>
          <w:lang w:val="ru-RU"/>
        </w:rPr>
        <w:t>тревоги</w:t>
      </w:r>
      <w:r w:rsidRPr="00516687">
        <w:rPr>
          <w:rFonts w:eastAsia="TimesNewRomanPSMT"/>
          <w:color w:val="000000"/>
          <w:sz w:val="28"/>
          <w:szCs w:val="28"/>
          <w:lang w:val="ru-RU"/>
        </w:rPr>
        <w:t xml:space="preserve"> </w:t>
      </w:r>
      <w:r w:rsidRPr="00516687">
        <w:rPr>
          <w:rFonts w:eastAsia="TimesNewRomanPSMT"/>
          <w:color w:val="000000"/>
          <w:sz w:val="28"/>
          <w:szCs w:val="28"/>
        </w:rPr>
        <w:t xml:space="preserve">инструмента </w:t>
      </w:r>
      <w:r w:rsidRPr="00516687">
        <w:rPr>
          <w:sz w:val="28"/>
          <w:szCs w:val="28"/>
          <w:lang w:val="en-US"/>
        </w:rPr>
        <w:t>HADS</w:t>
      </w:r>
      <w:r w:rsidRPr="00516687">
        <w:rPr>
          <w:sz w:val="28"/>
          <w:szCs w:val="28"/>
          <w:lang w:val="ru-RU"/>
        </w:rPr>
        <w:t xml:space="preserve"> </w:t>
      </w:r>
      <w:r w:rsidRPr="00516687">
        <w:rPr>
          <w:rFonts w:eastAsia="TimesNewRomanPSMT"/>
          <w:color w:val="000000"/>
          <w:sz w:val="28"/>
          <w:szCs w:val="28"/>
        </w:rPr>
        <w:t>(в % к итого) с учетом половой принадлежности респондентов</w:t>
      </w:r>
    </w:p>
    <w:p w:rsidR="00FD1C8B" w:rsidRPr="00516687" w:rsidRDefault="00FD1C8B" w:rsidP="00BB297C">
      <w:pPr>
        <w:jc w:val="both"/>
        <w:rPr>
          <w:rFonts w:eastAsia="TimesNewRomanPSMT"/>
          <w:color w:val="000000"/>
          <w:sz w:val="28"/>
          <w:szCs w:val="28"/>
          <w:lang w:val="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303"/>
        <w:gridCol w:w="1268"/>
        <w:gridCol w:w="1268"/>
        <w:gridCol w:w="1254"/>
        <w:gridCol w:w="1555"/>
      </w:tblGrid>
      <w:tr w:rsidR="00BB297C" w:rsidRPr="00516687" w:rsidTr="00B678A5">
        <w:trPr>
          <w:cantSplit/>
        </w:trPr>
        <w:tc>
          <w:tcPr>
            <w:tcW w:w="2230" w:type="pct"/>
            <w:vMerge w:val="restart"/>
            <w:shd w:val="clear" w:color="auto" w:fill="auto"/>
            <w:vAlign w:val="center"/>
          </w:tcPr>
          <w:p w:rsidR="00BB297C" w:rsidRPr="00516687" w:rsidRDefault="00BB297C" w:rsidP="00B678A5">
            <w:pPr>
              <w:widowControl/>
              <w:adjustRightInd w:val="0"/>
              <w:jc w:val="center"/>
              <w:rPr>
                <w:rFonts w:eastAsia="Calibri"/>
                <w:sz w:val="24"/>
                <w:szCs w:val="24"/>
                <w:lang w:val="ru-RU"/>
              </w:rPr>
            </w:pPr>
            <w:r w:rsidRPr="00516687">
              <w:rPr>
                <w:rFonts w:eastAsia="Calibri"/>
                <w:sz w:val="24"/>
                <w:szCs w:val="24"/>
                <w:lang w:val="ru-RU"/>
              </w:rPr>
              <w:t>Тревога по уровням</w:t>
            </w:r>
          </w:p>
        </w:tc>
        <w:tc>
          <w:tcPr>
            <w:tcW w:w="1314" w:type="pct"/>
            <w:gridSpan w:val="2"/>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 xml:space="preserve">Пол </w:t>
            </w:r>
          </w:p>
        </w:tc>
        <w:tc>
          <w:tcPr>
            <w:tcW w:w="650" w:type="pct"/>
            <w:vMerge w:val="restart"/>
            <w:shd w:val="clear" w:color="auto" w:fill="auto"/>
            <w:vAlign w:val="center"/>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Всего</w:t>
            </w:r>
          </w:p>
        </w:tc>
        <w:tc>
          <w:tcPr>
            <w:tcW w:w="806" w:type="pct"/>
            <w:vMerge w:val="restart"/>
            <w:vAlign w:val="center"/>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р-значение</w:t>
            </w:r>
          </w:p>
        </w:tc>
      </w:tr>
      <w:tr w:rsidR="00BB297C" w:rsidRPr="00516687" w:rsidTr="00B678A5">
        <w:trPr>
          <w:cantSplit/>
        </w:trPr>
        <w:tc>
          <w:tcPr>
            <w:tcW w:w="2230" w:type="pct"/>
            <w:vMerge/>
            <w:shd w:val="clear" w:color="auto" w:fill="auto"/>
            <w:vAlign w:val="bottom"/>
          </w:tcPr>
          <w:p w:rsidR="00BB297C" w:rsidRPr="00516687" w:rsidRDefault="00BB297C" w:rsidP="00B678A5">
            <w:pPr>
              <w:widowControl/>
              <w:adjustRightInd w:val="0"/>
              <w:rPr>
                <w:rFonts w:eastAsia="Calibri"/>
                <w:sz w:val="24"/>
                <w:szCs w:val="24"/>
                <w:lang w:val="ru-RU"/>
              </w:rPr>
            </w:pPr>
          </w:p>
        </w:tc>
        <w:tc>
          <w:tcPr>
            <w:tcW w:w="657" w:type="pc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женский</w:t>
            </w:r>
          </w:p>
        </w:tc>
        <w:tc>
          <w:tcPr>
            <w:tcW w:w="657" w:type="pc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мужской</w:t>
            </w:r>
          </w:p>
        </w:tc>
        <w:tc>
          <w:tcPr>
            <w:tcW w:w="650" w:type="pct"/>
            <w:vMerge/>
            <w:shd w:val="clear" w:color="auto" w:fill="auto"/>
            <w:vAlign w:val="bottom"/>
          </w:tcPr>
          <w:p w:rsidR="00BB297C" w:rsidRPr="00516687" w:rsidRDefault="00BB297C" w:rsidP="00B678A5">
            <w:pPr>
              <w:widowControl/>
              <w:adjustRightInd w:val="0"/>
              <w:rPr>
                <w:rFonts w:eastAsia="Calibri"/>
                <w:sz w:val="24"/>
                <w:szCs w:val="24"/>
                <w:lang w:val="ru-RU"/>
              </w:rPr>
            </w:pPr>
          </w:p>
        </w:tc>
        <w:tc>
          <w:tcPr>
            <w:tcW w:w="806" w:type="pct"/>
            <w:vMerge/>
          </w:tcPr>
          <w:p w:rsidR="00BB297C" w:rsidRPr="00516687" w:rsidRDefault="00BB297C" w:rsidP="00B678A5">
            <w:pPr>
              <w:widowControl/>
              <w:adjustRightInd w:val="0"/>
              <w:rPr>
                <w:rFonts w:eastAsia="Calibri"/>
                <w:sz w:val="24"/>
                <w:szCs w:val="24"/>
                <w:lang w:val="ru-RU"/>
              </w:rPr>
            </w:pPr>
          </w:p>
        </w:tc>
      </w:tr>
      <w:tr w:rsidR="00BB297C" w:rsidRPr="00516687" w:rsidTr="00B678A5">
        <w:trPr>
          <w:cantSplit/>
        </w:trPr>
        <w:tc>
          <w:tcPr>
            <w:tcW w:w="2230"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отсутствие тревоги</w:t>
            </w:r>
          </w:p>
        </w:tc>
        <w:tc>
          <w:tcPr>
            <w:tcW w:w="657" w:type="pct"/>
            <w:shd w:val="clear" w:color="auto" w:fill="auto"/>
          </w:tcPr>
          <w:p w:rsidR="00BB297C" w:rsidRPr="00211345" w:rsidRDefault="00BB297C" w:rsidP="00FD1C8B">
            <w:pPr>
              <w:jc w:val="center"/>
              <w:rPr>
                <w:sz w:val="24"/>
                <w:szCs w:val="24"/>
              </w:rPr>
            </w:pPr>
            <w:r w:rsidRPr="00211345">
              <w:rPr>
                <w:sz w:val="24"/>
                <w:szCs w:val="24"/>
              </w:rPr>
              <w:t>173</w:t>
            </w:r>
          </w:p>
        </w:tc>
        <w:tc>
          <w:tcPr>
            <w:tcW w:w="657" w:type="pct"/>
            <w:shd w:val="clear" w:color="auto" w:fill="auto"/>
          </w:tcPr>
          <w:p w:rsidR="00BB297C" w:rsidRPr="00211345" w:rsidRDefault="00BB297C" w:rsidP="00FD1C8B">
            <w:pPr>
              <w:jc w:val="center"/>
              <w:rPr>
                <w:sz w:val="24"/>
                <w:szCs w:val="24"/>
              </w:rPr>
            </w:pPr>
            <w:r w:rsidRPr="00211345">
              <w:rPr>
                <w:sz w:val="24"/>
                <w:szCs w:val="24"/>
              </w:rPr>
              <w:t>51</w:t>
            </w:r>
          </w:p>
        </w:tc>
        <w:tc>
          <w:tcPr>
            <w:tcW w:w="650" w:type="pct"/>
            <w:shd w:val="clear" w:color="auto" w:fill="auto"/>
          </w:tcPr>
          <w:p w:rsidR="00BB297C" w:rsidRPr="00211345" w:rsidRDefault="00BB297C" w:rsidP="00FD1C8B">
            <w:pPr>
              <w:jc w:val="center"/>
              <w:rPr>
                <w:sz w:val="24"/>
                <w:szCs w:val="24"/>
              </w:rPr>
            </w:pPr>
            <w:r w:rsidRPr="00211345">
              <w:rPr>
                <w:sz w:val="24"/>
                <w:szCs w:val="24"/>
              </w:rPr>
              <w:t>224</w:t>
            </w:r>
          </w:p>
        </w:tc>
        <w:tc>
          <w:tcPr>
            <w:tcW w:w="806" w:type="pct"/>
            <w:vMerge w:val="restart"/>
          </w:tcPr>
          <w:p w:rsidR="00BB297C" w:rsidRPr="00516687" w:rsidRDefault="00BB297C" w:rsidP="00B678A5">
            <w:pPr>
              <w:widowControl/>
              <w:adjustRightInd w:val="0"/>
              <w:ind w:left="60" w:right="60"/>
              <w:jc w:val="center"/>
              <w:rPr>
                <w:rFonts w:eastAsia="Calibri"/>
                <w:sz w:val="24"/>
                <w:szCs w:val="24"/>
                <w:lang w:val="ru-RU"/>
              </w:rPr>
            </w:pPr>
          </w:p>
          <w:p w:rsidR="00BB297C" w:rsidRPr="00516687" w:rsidRDefault="00BB297C" w:rsidP="00B678A5">
            <w:pPr>
              <w:widowControl/>
              <w:adjustRightInd w:val="0"/>
              <w:ind w:left="60" w:right="60"/>
              <w:jc w:val="center"/>
              <w:rPr>
                <w:rFonts w:eastAsia="Calibri"/>
                <w:sz w:val="24"/>
                <w:szCs w:val="24"/>
                <w:lang w:val="ru-RU"/>
              </w:rPr>
            </w:pPr>
          </w:p>
          <w:p w:rsidR="00BB297C" w:rsidRPr="00516687" w:rsidRDefault="00BB297C" w:rsidP="00B678A5">
            <w:pPr>
              <w:widowControl/>
              <w:adjustRightInd w:val="0"/>
              <w:ind w:left="60" w:right="60"/>
              <w:jc w:val="center"/>
              <w:rPr>
                <w:rFonts w:eastAsia="Calibri"/>
                <w:sz w:val="24"/>
                <w:szCs w:val="24"/>
                <w:lang w:val="ru-RU"/>
              </w:rPr>
            </w:pPr>
          </w:p>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0,</w:t>
            </w:r>
            <w:r>
              <w:rPr>
                <w:rFonts w:eastAsia="Calibri"/>
                <w:sz w:val="24"/>
                <w:szCs w:val="24"/>
                <w:lang w:val="ru-RU"/>
              </w:rPr>
              <w:t>675</w:t>
            </w:r>
          </w:p>
        </w:tc>
      </w:tr>
      <w:tr w:rsidR="00BB297C" w:rsidRPr="00516687" w:rsidTr="00B678A5">
        <w:trPr>
          <w:cantSplit/>
        </w:trPr>
        <w:tc>
          <w:tcPr>
            <w:tcW w:w="2230" w:type="pct"/>
            <w:vMerge/>
            <w:shd w:val="clear" w:color="auto" w:fill="auto"/>
          </w:tcPr>
          <w:p w:rsidR="00BB297C" w:rsidRPr="00516687" w:rsidRDefault="00BB297C" w:rsidP="00B678A5">
            <w:pPr>
              <w:widowControl/>
              <w:adjustRightInd w:val="0"/>
              <w:rPr>
                <w:rFonts w:eastAsia="Calibri"/>
                <w:sz w:val="24"/>
                <w:szCs w:val="24"/>
                <w:lang w:val="ru-RU"/>
              </w:rPr>
            </w:pPr>
          </w:p>
        </w:tc>
        <w:tc>
          <w:tcPr>
            <w:tcW w:w="657" w:type="pct"/>
            <w:shd w:val="clear" w:color="auto" w:fill="auto"/>
          </w:tcPr>
          <w:p w:rsidR="00BB297C" w:rsidRPr="00211345" w:rsidRDefault="00BB297C" w:rsidP="00FD1C8B">
            <w:pPr>
              <w:jc w:val="center"/>
              <w:rPr>
                <w:sz w:val="24"/>
                <w:szCs w:val="24"/>
              </w:rPr>
            </w:pPr>
            <w:r w:rsidRPr="00211345">
              <w:rPr>
                <w:sz w:val="24"/>
                <w:szCs w:val="24"/>
              </w:rPr>
              <w:t>82,0%</w:t>
            </w:r>
          </w:p>
        </w:tc>
        <w:tc>
          <w:tcPr>
            <w:tcW w:w="657" w:type="pct"/>
            <w:shd w:val="clear" w:color="auto" w:fill="auto"/>
          </w:tcPr>
          <w:p w:rsidR="00BB297C" w:rsidRPr="00211345" w:rsidRDefault="00BB297C" w:rsidP="00FD1C8B">
            <w:pPr>
              <w:jc w:val="center"/>
              <w:rPr>
                <w:sz w:val="24"/>
                <w:szCs w:val="24"/>
              </w:rPr>
            </w:pPr>
            <w:r w:rsidRPr="00211345">
              <w:rPr>
                <w:sz w:val="24"/>
                <w:szCs w:val="24"/>
              </w:rPr>
              <w:t>83,6%</w:t>
            </w:r>
          </w:p>
        </w:tc>
        <w:tc>
          <w:tcPr>
            <w:tcW w:w="650" w:type="pct"/>
            <w:shd w:val="clear" w:color="auto" w:fill="auto"/>
          </w:tcPr>
          <w:p w:rsidR="00BB297C" w:rsidRPr="00211345" w:rsidRDefault="00BB297C" w:rsidP="00FD1C8B">
            <w:pPr>
              <w:jc w:val="center"/>
              <w:rPr>
                <w:sz w:val="24"/>
                <w:szCs w:val="24"/>
              </w:rPr>
            </w:pPr>
            <w:r w:rsidRPr="00211345">
              <w:rPr>
                <w:sz w:val="24"/>
                <w:szCs w:val="24"/>
              </w:rPr>
              <w:t>82,4%</w:t>
            </w:r>
          </w:p>
        </w:tc>
        <w:tc>
          <w:tcPr>
            <w:tcW w:w="806"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2230"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субклинически выраженная тревога</w:t>
            </w:r>
          </w:p>
        </w:tc>
        <w:tc>
          <w:tcPr>
            <w:tcW w:w="657" w:type="pct"/>
            <w:shd w:val="clear" w:color="auto" w:fill="auto"/>
          </w:tcPr>
          <w:p w:rsidR="00BB297C" w:rsidRPr="00211345" w:rsidRDefault="00BB297C" w:rsidP="00FD1C8B">
            <w:pPr>
              <w:jc w:val="center"/>
              <w:rPr>
                <w:sz w:val="24"/>
                <w:szCs w:val="24"/>
              </w:rPr>
            </w:pPr>
            <w:r w:rsidRPr="00211345">
              <w:rPr>
                <w:sz w:val="24"/>
                <w:szCs w:val="24"/>
              </w:rPr>
              <w:t>17</w:t>
            </w:r>
          </w:p>
        </w:tc>
        <w:tc>
          <w:tcPr>
            <w:tcW w:w="657" w:type="pct"/>
            <w:shd w:val="clear" w:color="auto" w:fill="auto"/>
          </w:tcPr>
          <w:p w:rsidR="00BB297C" w:rsidRPr="00211345" w:rsidRDefault="00BB297C" w:rsidP="00FD1C8B">
            <w:pPr>
              <w:jc w:val="center"/>
              <w:rPr>
                <w:sz w:val="24"/>
                <w:szCs w:val="24"/>
              </w:rPr>
            </w:pPr>
            <w:r w:rsidRPr="00211345">
              <w:rPr>
                <w:sz w:val="24"/>
                <w:szCs w:val="24"/>
              </w:rPr>
              <w:t>6</w:t>
            </w:r>
          </w:p>
        </w:tc>
        <w:tc>
          <w:tcPr>
            <w:tcW w:w="650" w:type="pct"/>
            <w:shd w:val="clear" w:color="auto" w:fill="auto"/>
          </w:tcPr>
          <w:p w:rsidR="00BB297C" w:rsidRPr="00211345" w:rsidRDefault="00BB297C" w:rsidP="00FD1C8B">
            <w:pPr>
              <w:jc w:val="center"/>
              <w:rPr>
                <w:sz w:val="24"/>
                <w:szCs w:val="24"/>
              </w:rPr>
            </w:pPr>
            <w:r w:rsidRPr="00211345">
              <w:rPr>
                <w:sz w:val="24"/>
                <w:szCs w:val="24"/>
              </w:rPr>
              <w:t>23</w:t>
            </w:r>
          </w:p>
        </w:tc>
        <w:tc>
          <w:tcPr>
            <w:tcW w:w="806"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2230" w:type="pct"/>
            <w:vMerge/>
            <w:shd w:val="clear" w:color="auto" w:fill="auto"/>
          </w:tcPr>
          <w:p w:rsidR="00BB297C" w:rsidRPr="00516687" w:rsidRDefault="00BB297C" w:rsidP="00B678A5">
            <w:pPr>
              <w:widowControl/>
              <w:adjustRightInd w:val="0"/>
              <w:rPr>
                <w:rFonts w:eastAsia="Calibri"/>
                <w:sz w:val="24"/>
                <w:szCs w:val="24"/>
                <w:lang w:val="ru-RU"/>
              </w:rPr>
            </w:pPr>
          </w:p>
        </w:tc>
        <w:tc>
          <w:tcPr>
            <w:tcW w:w="657" w:type="pct"/>
            <w:shd w:val="clear" w:color="auto" w:fill="auto"/>
          </w:tcPr>
          <w:p w:rsidR="00BB297C" w:rsidRPr="00211345" w:rsidRDefault="00BB297C" w:rsidP="00FD1C8B">
            <w:pPr>
              <w:jc w:val="center"/>
              <w:rPr>
                <w:sz w:val="24"/>
                <w:szCs w:val="24"/>
              </w:rPr>
            </w:pPr>
            <w:r w:rsidRPr="00211345">
              <w:rPr>
                <w:sz w:val="24"/>
                <w:szCs w:val="24"/>
              </w:rPr>
              <w:t>8,1%</w:t>
            </w:r>
          </w:p>
        </w:tc>
        <w:tc>
          <w:tcPr>
            <w:tcW w:w="657" w:type="pct"/>
            <w:shd w:val="clear" w:color="auto" w:fill="auto"/>
          </w:tcPr>
          <w:p w:rsidR="00BB297C" w:rsidRPr="00211345" w:rsidRDefault="00BB297C" w:rsidP="00FD1C8B">
            <w:pPr>
              <w:jc w:val="center"/>
              <w:rPr>
                <w:sz w:val="24"/>
                <w:szCs w:val="24"/>
              </w:rPr>
            </w:pPr>
            <w:r w:rsidRPr="00211345">
              <w:rPr>
                <w:sz w:val="24"/>
                <w:szCs w:val="24"/>
              </w:rPr>
              <w:t>9,8%</w:t>
            </w:r>
          </w:p>
        </w:tc>
        <w:tc>
          <w:tcPr>
            <w:tcW w:w="650" w:type="pct"/>
            <w:shd w:val="clear" w:color="auto" w:fill="auto"/>
          </w:tcPr>
          <w:p w:rsidR="00BB297C" w:rsidRPr="00211345" w:rsidRDefault="00BB297C" w:rsidP="00FD1C8B">
            <w:pPr>
              <w:jc w:val="center"/>
              <w:rPr>
                <w:sz w:val="24"/>
                <w:szCs w:val="24"/>
              </w:rPr>
            </w:pPr>
            <w:r w:rsidRPr="00211345">
              <w:rPr>
                <w:sz w:val="24"/>
                <w:szCs w:val="24"/>
              </w:rPr>
              <w:t>8,5%</w:t>
            </w:r>
          </w:p>
        </w:tc>
        <w:tc>
          <w:tcPr>
            <w:tcW w:w="806"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2230"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клинически выраженная тревога</w:t>
            </w:r>
          </w:p>
        </w:tc>
        <w:tc>
          <w:tcPr>
            <w:tcW w:w="657" w:type="pct"/>
            <w:shd w:val="clear" w:color="auto" w:fill="auto"/>
          </w:tcPr>
          <w:p w:rsidR="00BB297C" w:rsidRPr="00211345" w:rsidRDefault="00BB297C" w:rsidP="00FD1C8B">
            <w:pPr>
              <w:jc w:val="center"/>
              <w:rPr>
                <w:sz w:val="24"/>
                <w:szCs w:val="24"/>
              </w:rPr>
            </w:pPr>
            <w:r w:rsidRPr="00211345">
              <w:rPr>
                <w:sz w:val="24"/>
                <w:szCs w:val="24"/>
              </w:rPr>
              <w:t>21</w:t>
            </w:r>
          </w:p>
        </w:tc>
        <w:tc>
          <w:tcPr>
            <w:tcW w:w="657" w:type="pct"/>
            <w:shd w:val="clear" w:color="auto" w:fill="auto"/>
          </w:tcPr>
          <w:p w:rsidR="00BB297C" w:rsidRPr="00211345" w:rsidRDefault="00BB297C" w:rsidP="00FD1C8B">
            <w:pPr>
              <w:jc w:val="center"/>
              <w:rPr>
                <w:sz w:val="24"/>
                <w:szCs w:val="24"/>
              </w:rPr>
            </w:pPr>
            <w:r w:rsidRPr="00211345">
              <w:rPr>
                <w:sz w:val="24"/>
                <w:szCs w:val="24"/>
              </w:rPr>
              <w:t>4</w:t>
            </w:r>
          </w:p>
        </w:tc>
        <w:tc>
          <w:tcPr>
            <w:tcW w:w="650" w:type="pct"/>
            <w:shd w:val="clear" w:color="auto" w:fill="auto"/>
          </w:tcPr>
          <w:p w:rsidR="00BB297C" w:rsidRPr="00211345" w:rsidRDefault="00BB297C" w:rsidP="00FD1C8B">
            <w:pPr>
              <w:jc w:val="center"/>
              <w:rPr>
                <w:sz w:val="24"/>
                <w:szCs w:val="24"/>
              </w:rPr>
            </w:pPr>
            <w:r w:rsidRPr="00211345">
              <w:rPr>
                <w:sz w:val="24"/>
                <w:szCs w:val="24"/>
              </w:rPr>
              <w:t>25</w:t>
            </w:r>
          </w:p>
        </w:tc>
        <w:tc>
          <w:tcPr>
            <w:tcW w:w="806"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2230" w:type="pct"/>
            <w:vMerge/>
            <w:shd w:val="clear" w:color="auto" w:fill="auto"/>
          </w:tcPr>
          <w:p w:rsidR="00BB297C" w:rsidRPr="00516687" w:rsidRDefault="00BB297C" w:rsidP="00B678A5">
            <w:pPr>
              <w:widowControl/>
              <w:adjustRightInd w:val="0"/>
              <w:rPr>
                <w:rFonts w:eastAsia="Calibri"/>
                <w:sz w:val="24"/>
                <w:szCs w:val="24"/>
                <w:lang w:val="ru-RU"/>
              </w:rPr>
            </w:pPr>
          </w:p>
        </w:tc>
        <w:tc>
          <w:tcPr>
            <w:tcW w:w="657" w:type="pct"/>
            <w:shd w:val="clear" w:color="auto" w:fill="auto"/>
          </w:tcPr>
          <w:p w:rsidR="00BB297C" w:rsidRPr="00211345" w:rsidRDefault="00BB297C" w:rsidP="00FD1C8B">
            <w:pPr>
              <w:jc w:val="center"/>
              <w:rPr>
                <w:sz w:val="24"/>
                <w:szCs w:val="24"/>
              </w:rPr>
            </w:pPr>
            <w:r w:rsidRPr="00211345">
              <w:rPr>
                <w:sz w:val="24"/>
                <w:szCs w:val="24"/>
              </w:rPr>
              <w:t>10,0%</w:t>
            </w:r>
          </w:p>
        </w:tc>
        <w:tc>
          <w:tcPr>
            <w:tcW w:w="657" w:type="pct"/>
            <w:shd w:val="clear" w:color="auto" w:fill="auto"/>
          </w:tcPr>
          <w:p w:rsidR="00BB297C" w:rsidRPr="00211345" w:rsidRDefault="00BB297C" w:rsidP="00FD1C8B">
            <w:pPr>
              <w:jc w:val="center"/>
              <w:rPr>
                <w:sz w:val="24"/>
                <w:szCs w:val="24"/>
              </w:rPr>
            </w:pPr>
            <w:r w:rsidRPr="00211345">
              <w:rPr>
                <w:sz w:val="24"/>
                <w:szCs w:val="24"/>
              </w:rPr>
              <w:t>6,6%</w:t>
            </w:r>
          </w:p>
        </w:tc>
        <w:tc>
          <w:tcPr>
            <w:tcW w:w="650" w:type="pct"/>
            <w:shd w:val="clear" w:color="auto" w:fill="auto"/>
          </w:tcPr>
          <w:p w:rsidR="00BB297C" w:rsidRPr="00211345" w:rsidRDefault="00BB297C" w:rsidP="00FD1C8B">
            <w:pPr>
              <w:jc w:val="center"/>
              <w:rPr>
                <w:sz w:val="24"/>
                <w:szCs w:val="24"/>
              </w:rPr>
            </w:pPr>
            <w:r w:rsidRPr="00211345">
              <w:rPr>
                <w:sz w:val="24"/>
                <w:szCs w:val="24"/>
              </w:rPr>
              <w:t>9,2%</w:t>
            </w:r>
          </w:p>
        </w:tc>
        <w:tc>
          <w:tcPr>
            <w:tcW w:w="806"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2230"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p>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Итого</w:t>
            </w:r>
          </w:p>
        </w:tc>
        <w:tc>
          <w:tcPr>
            <w:tcW w:w="657" w:type="pct"/>
            <w:shd w:val="clear" w:color="auto" w:fill="auto"/>
          </w:tcPr>
          <w:p w:rsidR="00BB297C" w:rsidRPr="00211345" w:rsidRDefault="00BB297C" w:rsidP="00FD1C8B">
            <w:pPr>
              <w:jc w:val="center"/>
              <w:rPr>
                <w:sz w:val="24"/>
                <w:szCs w:val="24"/>
              </w:rPr>
            </w:pPr>
            <w:r w:rsidRPr="00211345">
              <w:rPr>
                <w:sz w:val="24"/>
                <w:szCs w:val="24"/>
              </w:rPr>
              <w:t>211</w:t>
            </w:r>
          </w:p>
        </w:tc>
        <w:tc>
          <w:tcPr>
            <w:tcW w:w="657" w:type="pct"/>
            <w:shd w:val="clear" w:color="auto" w:fill="auto"/>
          </w:tcPr>
          <w:p w:rsidR="00BB297C" w:rsidRPr="00211345" w:rsidRDefault="00BB297C" w:rsidP="00FD1C8B">
            <w:pPr>
              <w:jc w:val="center"/>
              <w:rPr>
                <w:sz w:val="24"/>
                <w:szCs w:val="24"/>
              </w:rPr>
            </w:pPr>
            <w:r w:rsidRPr="00211345">
              <w:rPr>
                <w:sz w:val="24"/>
                <w:szCs w:val="24"/>
              </w:rPr>
              <w:t>61</w:t>
            </w:r>
          </w:p>
        </w:tc>
        <w:tc>
          <w:tcPr>
            <w:tcW w:w="650" w:type="pct"/>
            <w:shd w:val="clear" w:color="auto" w:fill="auto"/>
          </w:tcPr>
          <w:p w:rsidR="00BB297C" w:rsidRPr="00211345" w:rsidRDefault="00BB297C" w:rsidP="00FD1C8B">
            <w:pPr>
              <w:jc w:val="center"/>
              <w:rPr>
                <w:sz w:val="24"/>
                <w:szCs w:val="24"/>
              </w:rPr>
            </w:pPr>
            <w:r w:rsidRPr="00211345">
              <w:rPr>
                <w:sz w:val="24"/>
                <w:szCs w:val="24"/>
              </w:rPr>
              <w:t>272</w:t>
            </w:r>
          </w:p>
        </w:tc>
        <w:tc>
          <w:tcPr>
            <w:tcW w:w="806"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2230" w:type="pct"/>
            <w:vMerge/>
            <w:shd w:val="clear" w:color="auto" w:fill="auto"/>
          </w:tcPr>
          <w:p w:rsidR="00BB297C" w:rsidRPr="00516687" w:rsidRDefault="00BB297C" w:rsidP="00B678A5">
            <w:pPr>
              <w:widowControl/>
              <w:adjustRightInd w:val="0"/>
              <w:rPr>
                <w:rFonts w:eastAsia="Calibri"/>
                <w:sz w:val="24"/>
                <w:szCs w:val="24"/>
                <w:lang w:val="ru-RU"/>
              </w:rPr>
            </w:pPr>
          </w:p>
        </w:tc>
        <w:tc>
          <w:tcPr>
            <w:tcW w:w="657" w:type="pct"/>
            <w:shd w:val="clear" w:color="auto" w:fill="auto"/>
          </w:tcPr>
          <w:p w:rsidR="00BB297C" w:rsidRPr="00211345" w:rsidRDefault="00BB297C" w:rsidP="00FD1C8B">
            <w:pPr>
              <w:jc w:val="center"/>
              <w:rPr>
                <w:sz w:val="24"/>
                <w:szCs w:val="24"/>
              </w:rPr>
            </w:pPr>
            <w:r w:rsidRPr="00211345">
              <w:rPr>
                <w:sz w:val="24"/>
                <w:szCs w:val="24"/>
              </w:rPr>
              <w:t>100,0%</w:t>
            </w:r>
          </w:p>
        </w:tc>
        <w:tc>
          <w:tcPr>
            <w:tcW w:w="657" w:type="pct"/>
            <w:shd w:val="clear" w:color="auto" w:fill="auto"/>
          </w:tcPr>
          <w:p w:rsidR="00BB297C" w:rsidRPr="00211345" w:rsidRDefault="00BB297C" w:rsidP="00FD1C8B">
            <w:pPr>
              <w:jc w:val="center"/>
              <w:rPr>
                <w:sz w:val="24"/>
                <w:szCs w:val="24"/>
              </w:rPr>
            </w:pPr>
            <w:r w:rsidRPr="00211345">
              <w:rPr>
                <w:sz w:val="24"/>
                <w:szCs w:val="24"/>
              </w:rPr>
              <w:t>100,0%</w:t>
            </w:r>
          </w:p>
        </w:tc>
        <w:tc>
          <w:tcPr>
            <w:tcW w:w="650" w:type="pct"/>
            <w:shd w:val="clear" w:color="auto" w:fill="auto"/>
          </w:tcPr>
          <w:p w:rsidR="00BB297C" w:rsidRPr="00211345" w:rsidRDefault="00BB297C" w:rsidP="00FD1C8B">
            <w:pPr>
              <w:jc w:val="center"/>
              <w:rPr>
                <w:sz w:val="24"/>
                <w:szCs w:val="24"/>
              </w:rPr>
            </w:pPr>
            <w:r w:rsidRPr="00211345">
              <w:rPr>
                <w:sz w:val="24"/>
                <w:szCs w:val="24"/>
              </w:rPr>
              <w:t>100,0%</w:t>
            </w:r>
          </w:p>
        </w:tc>
        <w:tc>
          <w:tcPr>
            <w:tcW w:w="806" w:type="pct"/>
            <w:vMerge/>
          </w:tcPr>
          <w:p w:rsidR="00BB297C" w:rsidRPr="00516687" w:rsidRDefault="00BB297C" w:rsidP="00B678A5">
            <w:pPr>
              <w:widowControl/>
              <w:adjustRightInd w:val="0"/>
              <w:ind w:left="60" w:right="60"/>
              <w:jc w:val="right"/>
              <w:rPr>
                <w:rFonts w:eastAsia="Calibri"/>
                <w:sz w:val="24"/>
                <w:szCs w:val="24"/>
                <w:lang w:val="ru-RU"/>
              </w:rPr>
            </w:pPr>
          </w:p>
        </w:tc>
      </w:tr>
    </w:tbl>
    <w:p w:rsidR="00BB297C" w:rsidRPr="00823950" w:rsidRDefault="00BB297C" w:rsidP="00BB297C">
      <w:pPr>
        <w:widowControl/>
        <w:autoSpaceDE/>
        <w:autoSpaceDN/>
        <w:ind w:firstLine="709"/>
        <w:jc w:val="both"/>
        <w:rPr>
          <w:rFonts w:eastAsia="TimesNewRomanPSMT"/>
          <w:bCs/>
          <w:color w:val="000000"/>
          <w:sz w:val="28"/>
          <w:szCs w:val="28"/>
          <w:lang w:val="ru-RU"/>
        </w:rPr>
      </w:pPr>
      <w:r w:rsidRPr="002C362A">
        <w:rPr>
          <w:rFonts w:eastAsia="Calibri"/>
          <w:sz w:val="28"/>
          <w:szCs w:val="28"/>
          <w:lang w:val="ru-RU"/>
        </w:rPr>
        <w:t>По параметру тревоги врачи со средним образованием</w:t>
      </w:r>
      <w:r>
        <w:rPr>
          <w:rFonts w:eastAsia="Calibri"/>
          <w:sz w:val="28"/>
          <w:szCs w:val="28"/>
          <w:lang w:val="ru-RU"/>
        </w:rPr>
        <w:t xml:space="preserve"> в 1,2 раза чаще отмечают отсутствие отсутствие -</w:t>
      </w:r>
      <w:r w:rsidRPr="002C362A">
        <w:rPr>
          <w:rFonts w:eastAsia="Calibri"/>
          <w:sz w:val="28"/>
          <w:szCs w:val="28"/>
          <w:lang w:val="ru-RU"/>
        </w:rPr>
        <w:t xml:space="preserve"> 8</w:t>
      </w:r>
      <w:r>
        <w:rPr>
          <w:rFonts w:eastAsia="Calibri"/>
          <w:sz w:val="28"/>
          <w:szCs w:val="28"/>
          <w:lang w:val="ru-RU"/>
        </w:rPr>
        <w:t>4</w:t>
      </w:r>
      <w:r w:rsidRPr="002C362A">
        <w:rPr>
          <w:rFonts w:eastAsia="Calibri"/>
          <w:sz w:val="28"/>
          <w:szCs w:val="28"/>
          <w:lang w:val="ru-RU"/>
        </w:rPr>
        <w:t>,</w:t>
      </w:r>
      <w:r w:rsidR="00F419DA">
        <w:rPr>
          <w:rFonts w:eastAsia="Calibri"/>
          <w:sz w:val="28"/>
          <w:szCs w:val="28"/>
          <w:lang w:val="ru-RU"/>
        </w:rPr>
        <w:t>6</w:t>
      </w:r>
      <w:r w:rsidRPr="002C362A">
        <w:rPr>
          <w:rFonts w:eastAsia="Calibri"/>
          <w:sz w:val="28"/>
          <w:szCs w:val="28"/>
          <w:lang w:val="ru-RU"/>
        </w:rPr>
        <w:t xml:space="preserve">%, с высшим образованием </w:t>
      </w:r>
      <w:r>
        <w:rPr>
          <w:rFonts w:eastAsia="Calibri"/>
          <w:sz w:val="28"/>
          <w:szCs w:val="28"/>
          <w:lang w:val="ru-RU"/>
        </w:rPr>
        <w:t>- 68</w:t>
      </w:r>
      <w:r w:rsidRPr="002C362A">
        <w:rPr>
          <w:rFonts w:eastAsia="Calibri"/>
          <w:sz w:val="28"/>
          <w:szCs w:val="28"/>
          <w:lang w:val="ru-RU"/>
        </w:rPr>
        <w:t>,</w:t>
      </w:r>
      <w:r>
        <w:rPr>
          <w:rFonts w:eastAsia="Calibri"/>
          <w:sz w:val="28"/>
          <w:szCs w:val="28"/>
          <w:lang w:val="ru-RU"/>
        </w:rPr>
        <w:t>4</w:t>
      </w:r>
      <w:r w:rsidRPr="002C362A">
        <w:rPr>
          <w:rFonts w:eastAsia="Calibri"/>
          <w:sz w:val="28"/>
          <w:szCs w:val="28"/>
          <w:lang w:val="ru-RU"/>
        </w:rPr>
        <w:t xml:space="preserve">%. </w:t>
      </w:r>
      <w:r>
        <w:rPr>
          <w:rFonts w:eastAsia="Calibri"/>
          <w:sz w:val="28"/>
          <w:szCs w:val="28"/>
          <w:lang w:val="ru-RU"/>
        </w:rPr>
        <w:t>При этом, с</w:t>
      </w:r>
      <w:r w:rsidRPr="002C362A">
        <w:rPr>
          <w:rFonts w:eastAsia="Calibri"/>
          <w:sz w:val="28"/>
          <w:szCs w:val="28"/>
          <w:lang w:val="ru-RU"/>
        </w:rPr>
        <w:t>убклиническ</w:t>
      </w:r>
      <w:r>
        <w:rPr>
          <w:rFonts w:eastAsia="Calibri"/>
          <w:sz w:val="28"/>
          <w:szCs w:val="28"/>
          <w:lang w:val="ru-RU"/>
        </w:rPr>
        <w:t>и</w:t>
      </w:r>
      <w:r w:rsidRPr="002C362A">
        <w:rPr>
          <w:rFonts w:eastAsia="Calibri"/>
          <w:sz w:val="28"/>
          <w:szCs w:val="28"/>
          <w:lang w:val="ru-RU"/>
        </w:rPr>
        <w:t xml:space="preserve"> выраженную тревогу в 1,2 раза чаще отмечают врачи </w:t>
      </w:r>
      <w:r>
        <w:rPr>
          <w:rFonts w:eastAsia="Calibri"/>
          <w:sz w:val="28"/>
          <w:szCs w:val="28"/>
          <w:lang w:val="ru-RU"/>
        </w:rPr>
        <w:t>станции</w:t>
      </w:r>
      <w:r w:rsidRPr="002C362A">
        <w:rPr>
          <w:rFonts w:eastAsia="Calibri"/>
          <w:sz w:val="28"/>
          <w:szCs w:val="28"/>
          <w:lang w:val="ru-RU"/>
        </w:rPr>
        <w:t xml:space="preserve"> скорой медицинской помощи с высшим образованием </w:t>
      </w:r>
      <w:r>
        <w:rPr>
          <w:rFonts w:eastAsia="Calibri"/>
          <w:sz w:val="28"/>
          <w:szCs w:val="28"/>
          <w:lang w:val="ru-RU"/>
        </w:rPr>
        <w:t xml:space="preserve">- </w:t>
      </w:r>
      <w:r w:rsidRPr="002C362A">
        <w:rPr>
          <w:rFonts w:eastAsia="Calibri"/>
          <w:sz w:val="28"/>
          <w:szCs w:val="28"/>
          <w:lang w:val="ru-RU"/>
        </w:rPr>
        <w:t>10,</w:t>
      </w:r>
      <w:r>
        <w:rPr>
          <w:rFonts w:eastAsia="Calibri"/>
          <w:sz w:val="28"/>
          <w:szCs w:val="28"/>
          <w:lang w:val="ru-RU"/>
        </w:rPr>
        <w:t>5</w:t>
      </w:r>
      <w:r w:rsidRPr="002C362A">
        <w:rPr>
          <w:rFonts w:eastAsia="Calibri"/>
          <w:sz w:val="28"/>
          <w:szCs w:val="28"/>
          <w:lang w:val="ru-RU"/>
        </w:rPr>
        <w:t xml:space="preserve">%, со средним образованием </w:t>
      </w:r>
      <w:r>
        <w:rPr>
          <w:rFonts w:eastAsia="Calibri"/>
          <w:sz w:val="28"/>
          <w:szCs w:val="28"/>
          <w:lang w:val="ru-RU"/>
        </w:rPr>
        <w:t>- 8</w:t>
      </w:r>
      <w:r w:rsidRPr="002C362A">
        <w:rPr>
          <w:rFonts w:eastAsia="Calibri"/>
          <w:sz w:val="28"/>
          <w:szCs w:val="28"/>
          <w:lang w:val="ru-RU"/>
        </w:rPr>
        <w:t>,</w:t>
      </w:r>
      <w:r>
        <w:rPr>
          <w:rFonts w:eastAsia="Calibri"/>
          <w:sz w:val="28"/>
          <w:szCs w:val="28"/>
          <w:lang w:val="ru-RU"/>
        </w:rPr>
        <w:t>1</w:t>
      </w:r>
      <w:r w:rsidRPr="002C362A">
        <w:rPr>
          <w:rFonts w:eastAsia="Calibri"/>
          <w:sz w:val="28"/>
          <w:szCs w:val="28"/>
          <w:lang w:val="ru-RU"/>
        </w:rPr>
        <w:t xml:space="preserve">%. </w:t>
      </w:r>
      <w:r>
        <w:rPr>
          <w:rFonts w:eastAsia="Calibri"/>
          <w:sz w:val="28"/>
          <w:szCs w:val="28"/>
          <w:lang w:val="ru-RU"/>
        </w:rPr>
        <w:t>К</w:t>
      </w:r>
      <w:r w:rsidRPr="002C362A">
        <w:rPr>
          <w:rFonts w:eastAsia="Calibri"/>
          <w:sz w:val="28"/>
          <w:szCs w:val="28"/>
          <w:lang w:val="ru-RU"/>
        </w:rPr>
        <w:t xml:space="preserve">линически выраженную тревогу 2,8 раза чаще отмечают респонденты с высших образованием </w:t>
      </w:r>
      <w:r>
        <w:rPr>
          <w:rFonts w:eastAsia="Calibri"/>
          <w:sz w:val="28"/>
          <w:szCs w:val="28"/>
          <w:lang w:val="ru-RU"/>
        </w:rPr>
        <w:t xml:space="preserve">- </w:t>
      </w:r>
      <w:r w:rsidRPr="002C362A">
        <w:rPr>
          <w:rFonts w:eastAsia="Calibri"/>
          <w:sz w:val="28"/>
          <w:szCs w:val="28"/>
          <w:lang w:val="ru-RU"/>
        </w:rPr>
        <w:t>2</w:t>
      </w:r>
      <w:r>
        <w:rPr>
          <w:rFonts w:eastAsia="Calibri"/>
          <w:sz w:val="28"/>
          <w:szCs w:val="28"/>
          <w:lang w:val="ru-RU"/>
        </w:rPr>
        <w:t>1</w:t>
      </w:r>
      <w:r w:rsidRPr="002C362A">
        <w:rPr>
          <w:rFonts w:eastAsia="Calibri"/>
          <w:sz w:val="28"/>
          <w:szCs w:val="28"/>
          <w:lang w:val="ru-RU"/>
        </w:rPr>
        <w:t>,</w:t>
      </w:r>
      <w:r>
        <w:rPr>
          <w:rFonts w:eastAsia="Calibri"/>
          <w:sz w:val="28"/>
          <w:szCs w:val="28"/>
          <w:lang w:val="ru-RU"/>
        </w:rPr>
        <w:t>1</w:t>
      </w:r>
      <w:r w:rsidRPr="002C362A">
        <w:rPr>
          <w:rFonts w:eastAsia="Calibri"/>
          <w:sz w:val="28"/>
          <w:szCs w:val="28"/>
          <w:lang w:val="ru-RU"/>
        </w:rPr>
        <w:t xml:space="preserve">%, со средним образованием </w:t>
      </w:r>
      <w:r>
        <w:rPr>
          <w:rFonts w:eastAsia="Calibri"/>
          <w:sz w:val="28"/>
          <w:szCs w:val="28"/>
          <w:lang w:val="ru-RU"/>
        </w:rPr>
        <w:t>- 7</w:t>
      </w:r>
      <w:r w:rsidRPr="002C362A">
        <w:rPr>
          <w:rFonts w:eastAsia="Calibri"/>
          <w:sz w:val="28"/>
          <w:szCs w:val="28"/>
          <w:lang w:val="ru-RU"/>
        </w:rPr>
        <w:t>,</w:t>
      </w:r>
      <w:r>
        <w:rPr>
          <w:rFonts w:eastAsia="Calibri"/>
          <w:sz w:val="28"/>
          <w:szCs w:val="28"/>
          <w:lang w:val="ru-RU"/>
        </w:rPr>
        <w:t>3</w:t>
      </w:r>
      <w:r w:rsidRPr="002C362A">
        <w:rPr>
          <w:rFonts w:eastAsia="Calibri"/>
          <w:sz w:val="28"/>
          <w:szCs w:val="28"/>
          <w:lang w:val="ru-RU"/>
        </w:rPr>
        <w:t>%</w:t>
      </w:r>
      <w:r>
        <w:rPr>
          <w:rFonts w:eastAsia="Calibri"/>
          <w:sz w:val="28"/>
          <w:szCs w:val="28"/>
          <w:lang w:val="ru-RU"/>
        </w:rPr>
        <w:t xml:space="preserve">  при </w:t>
      </w:r>
      <w:r w:rsidRPr="00516687">
        <w:rPr>
          <w:rFonts w:eastAsia="Calibri"/>
          <w:sz w:val="28"/>
          <w:szCs w:val="28"/>
          <w:lang w:val="ru-RU"/>
        </w:rPr>
        <w:t>р=0,</w:t>
      </w:r>
      <w:r>
        <w:rPr>
          <w:rFonts w:eastAsia="Calibri"/>
          <w:sz w:val="28"/>
          <w:szCs w:val="28"/>
          <w:lang w:val="ru-RU"/>
        </w:rPr>
        <w:t>018, что указывает на значимость влияния  образования и области проживания респондентов</w:t>
      </w:r>
      <w:r w:rsidRPr="00516687">
        <w:rPr>
          <w:rFonts w:eastAsia="Calibri"/>
          <w:sz w:val="28"/>
          <w:szCs w:val="28"/>
          <w:lang w:val="ru-RU"/>
        </w:rPr>
        <w:t xml:space="preserve"> </w:t>
      </w:r>
      <w:r>
        <w:rPr>
          <w:rFonts w:eastAsia="Calibri"/>
          <w:sz w:val="28"/>
          <w:szCs w:val="28"/>
          <w:lang w:val="ru-RU"/>
        </w:rPr>
        <w:t xml:space="preserve">на выраженность тревоги </w:t>
      </w:r>
      <w:r w:rsidRPr="00823950">
        <w:rPr>
          <w:rFonts w:eastAsia="TimesNewRomanPSMT"/>
          <w:color w:val="000000"/>
          <w:sz w:val="28"/>
          <w:szCs w:val="28"/>
          <w:lang w:val="ru-RU"/>
        </w:rPr>
        <w:t>(т</w:t>
      </w:r>
      <w:r w:rsidRPr="00823950">
        <w:rPr>
          <w:rFonts w:eastAsia="TimesNewRomanPSMT"/>
          <w:color w:val="000000"/>
          <w:sz w:val="28"/>
          <w:szCs w:val="28"/>
        </w:rPr>
        <w:t xml:space="preserve">аблица </w:t>
      </w:r>
      <w:r w:rsidR="00B0579A">
        <w:rPr>
          <w:rFonts w:eastAsia="TimesNewRomanPSMT"/>
          <w:bCs/>
          <w:color w:val="000000"/>
          <w:sz w:val="28"/>
          <w:szCs w:val="28"/>
          <w:lang w:val="ru-RU"/>
        </w:rPr>
        <w:t>42</w:t>
      </w:r>
      <w:r w:rsidRPr="00823950">
        <w:rPr>
          <w:rFonts w:eastAsia="TimesNewRomanPSMT"/>
          <w:bCs/>
          <w:color w:val="000000"/>
          <w:sz w:val="28"/>
          <w:szCs w:val="28"/>
          <w:lang w:val="ru-RU"/>
        </w:rPr>
        <w:t>).</w:t>
      </w:r>
    </w:p>
    <w:p w:rsidR="00BB297C" w:rsidRPr="00823950" w:rsidRDefault="00BB297C" w:rsidP="00BB297C">
      <w:pPr>
        <w:jc w:val="both"/>
        <w:rPr>
          <w:rFonts w:eastAsia="TimesNewRomanPSMT"/>
          <w:color w:val="000000"/>
          <w:sz w:val="28"/>
          <w:szCs w:val="28"/>
          <w:lang w:val="ru-RU"/>
        </w:rPr>
      </w:pPr>
    </w:p>
    <w:p w:rsidR="00BB297C" w:rsidRDefault="00BB297C" w:rsidP="00BB297C">
      <w:pPr>
        <w:jc w:val="both"/>
        <w:rPr>
          <w:rFonts w:eastAsia="TimesNewRomanPSMT"/>
          <w:color w:val="000000"/>
          <w:sz w:val="28"/>
          <w:szCs w:val="28"/>
        </w:rPr>
      </w:pPr>
      <w:r w:rsidRPr="00823950">
        <w:rPr>
          <w:rFonts w:eastAsia="TimesNewRomanPSMT"/>
          <w:color w:val="000000"/>
          <w:sz w:val="28"/>
          <w:szCs w:val="28"/>
        </w:rPr>
        <w:t xml:space="preserve">Таблица </w:t>
      </w:r>
      <w:r w:rsidR="00B0579A">
        <w:rPr>
          <w:rFonts w:eastAsia="TimesNewRomanPSMT"/>
          <w:bCs/>
          <w:color w:val="000000"/>
          <w:sz w:val="28"/>
          <w:szCs w:val="28"/>
          <w:lang w:val="ru-RU"/>
        </w:rPr>
        <w:t>42</w:t>
      </w:r>
      <w:r w:rsidRPr="00516687">
        <w:rPr>
          <w:rFonts w:eastAsia="TimesNewRomanPSMT"/>
          <w:bCs/>
          <w:color w:val="000000"/>
          <w:sz w:val="28"/>
          <w:szCs w:val="28"/>
          <w:lang w:val="ru-RU"/>
        </w:rPr>
        <w:t xml:space="preserve"> -</w:t>
      </w:r>
      <w:r w:rsidRPr="00516687">
        <w:rPr>
          <w:rFonts w:eastAsia="TimesNewRomanPSMT"/>
          <w:color w:val="000000"/>
          <w:sz w:val="28"/>
          <w:szCs w:val="28"/>
        </w:rPr>
        <w:t xml:space="preserve"> Распределение ответов опрошенных по оценке </w:t>
      </w:r>
      <w:r w:rsidRPr="00516687">
        <w:rPr>
          <w:rFonts w:eastAsia="TimesNewRomanPSMT"/>
          <w:bCs/>
          <w:color w:val="000000"/>
          <w:sz w:val="28"/>
          <w:szCs w:val="28"/>
          <w:lang w:val="ru-RU"/>
        </w:rPr>
        <w:t>тревоги</w:t>
      </w:r>
      <w:r w:rsidRPr="00516687">
        <w:rPr>
          <w:rFonts w:eastAsia="TimesNewRomanPSMT"/>
          <w:color w:val="000000"/>
          <w:sz w:val="28"/>
          <w:szCs w:val="28"/>
          <w:lang w:val="ru-RU"/>
        </w:rPr>
        <w:t xml:space="preserve"> </w:t>
      </w:r>
      <w:r w:rsidRPr="00516687">
        <w:rPr>
          <w:rFonts w:eastAsia="TimesNewRomanPSMT"/>
          <w:color w:val="000000"/>
          <w:sz w:val="28"/>
          <w:szCs w:val="28"/>
        </w:rPr>
        <w:t xml:space="preserve">инструмента </w:t>
      </w:r>
      <w:r w:rsidRPr="00516687">
        <w:rPr>
          <w:sz w:val="28"/>
          <w:szCs w:val="28"/>
          <w:lang w:val="en-US"/>
        </w:rPr>
        <w:t>HADS</w:t>
      </w:r>
      <w:r w:rsidRPr="00516687">
        <w:rPr>
          <w:sz w:val="28"/>
          <w:szCs w:val="28"/>
          <w:lang w:val="ru-RU"/>
        </w:rPr>
        <w:t xml:space="preserve"> </w:t>
      </w:r>
      <w:r w:rsidRPr="00516687">
        <w:rPr>
          <w:rFonts w:eastAsia="TimesNewRomanPSMT"/>
          <w:color w:val="000000"/>
          <w:sz w:val="28"/>
          <w:szCs w:val="28"/>
        </w:rPr>
        <w:t xml:space="preserve">(в % к итого) с учетом </w:t>
      </w:r>
      <w:r w:rsidRPr="00516687">
        <w:rPr>
          <w:rFonts w:eastAsia="TimesNewRomanPSMT"/>
          <w:color w:val="000000"/>
          <w:sz w:val="28"/>
          <w:szCs w:val="28"/>
          <w:lang w:val="ru-RU"/>
        </w:rPr>
        <w:t>образования</w:t>
      </w:r>
      <w:r w:rsidRPr="00516687">
        <w:rPr>
          <w:rFonts w:eastAsia="TimesNewRomanPSMT"/>
          <w:color w:val="000000"/>
          <w:sz w:val="28"/>
          <w:szCs w:val="28"/>
        </w:rPr>
        <w:t xml:space="preserve"> респондентов</w:t>
      </w:r>
    </w:p>
    <w:p w:rsidR="00FD1C8B" w:rsidRPr="00516687" w:rsidRDefault="00FD1C8B" w:rsidP="00BB297C">
      <w:pPr>
        <w:jc w:val="both"/>
        <w:rPr>
          <w:rFonts w:eastAsia="TimesNewRomanPSMT"/>
          <w:color w:val="000000"/>
          <w:sz w:val="28"/>
          <w:szCs w:val="28"/>
          <w:lang w:val="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093"/>
        <w:gridCol w:w="1522"/>
        <w:gridCol w:w="1521"/>
        <w:gridCol w:w="1059"/>
        <w:gridCol w:w="1453"/>
      </w:tblGrid>
      <w:tr w:rsidR="00BB297C" w:rsidRPr="00516687" w:rsidTr="00B678A5">
        <w:trPr>
          <w:cantSplit/>
        </w:trPr>
        <w:tc>
          <w:tcPr>
            <w:tcW w:w="2121" w:type="pct"/>
            <w:vMerge w:val="restart"/>
            <w:shd w:val="clear" w:color="auto" w:fill="auto"/>
            <w:vAlign w:val="center"/>
          </w:tcPr>
          <w:p w:rsidR="00BB297C" w:rsidRPr="00516687" w:rsidRDefault="00BB297C" w:rsidP="00B678A5">
            <w:pPr>
              <w:widowControl/>
              <w:adjustRightInd w:val="0"/>
              <w:jc w:val="center"/>
              <w:rPr>
                <w:rFonts w:eastAsia="Calibri"/>
                <w:sz w:val="24"/>
                <w:szCs w:val="24"/>
                <w:lang w:val="ru-RU"/>
              </w:rPr>
            </w:pPr>
            <w:r w:rsidRPr="00516687">
              <w:rPr>
                <w:rFonts w:eastAsia="Calibri"/>
                <w:sz w:val="24"/>
                <w:szCs w:val="24"/>
                <w:lang w:val="ru-RU"/>
              </w:rPr>
              <w:t>Тревога по уровням</w:t>
            </w:r>
          </w:p>
        </w:tc>
        <w:tc>
          <w:tcPr>
            <w:tcW w:w="1577" w:type="pct"/>
            <w:gridSpan w:val="2"/>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 xml:space="preserve">Ваше образование </w:t>
            </w:r>
          </w:p>
        </w:tc>
        <w:tc>
          <w:tcPr>
            <w:tcW w:w="549" w:type="pct"/>
            <w:vMerge w:val="restart"/>
            <w:shd w:val="clear" w:color="auto" w:fill="auto"/>
            <w:vAlign w:val="center"/>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Всего</w:t>
            </w:r>
          </w:p>
        </w:tc>
        <w:tc>
          <w:tcPr>
            <w:tcW w:w="753" w:type="pct"/>
            <w:vMerge w:val="restart"/>
            <w:vAlign w:val="center"/>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р-значение</w:t>
            </w:r>
          </w:p>
        </w:tc>
      </w:tr>
      <w:tr w:rsidR="00BB297C" w:rsidRPr="00516687" w:rsidTr="00B678A5">
        <w:trPr>
          <w:cantSplit/>
        </w:trPr>
        <w:tc>
          <w:tcPr>
            <w:tcW w:w="2121" w:type="pct"/>
            <w:vMerge/>
            <w:shd w:val="clear" w:color="auto" w:fill="auto"/>
            <w:vAlign w:val="bottom"/>
          </w:tcPr>
          <w:p w:rsidR="00BB297C" w:rsidRPr="00516687" w:rsidRDefault="00BB297C" w:rsidP="00B678A5">
            <w:pPr>
              <w:widowControl/>
              <w:adjustRightInd w:val="0"/>
              <w:rPr>
                <w:rFonts w:eastAsia="Calibri"/>
                <w:sz w:val="24"/>
                <w:szCs w:val="24"/>
                <w:lang w:val="ru-RU"/>
              </w:rPr>
            </w:pPr>
          </w:p>
        </w:tc>
        <w:tc>
          <w:tcPr>
            <w:tcW w:w="789" w:type="pc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высшее</w:t>
            </w:r>
          </w:p>
        </w:tc>
        <w:tc>
          <w:tcPr>
            <w:tcW w:w="788" w:type="pc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среднее</w:t>
            </w:r>
          </w:p>
        </w:tc>
        <w:tc>
          <w:tcPr>
            <w:tcW w:w="549" w:type="pct"/>
            <w:vMerge/>
            <w:shd w:val="clear" w:color="auto" w:fill="auto"/>
            <w:vAlign w:val="bottom"/>
          </w:tcPr>
          <w:p w:rsidR="00BB297C" w:rsidRPr="00516687" w:rsidRDefault="00BB297C" w:rsidP="00B678A5">
            <w:pPr>
              <w:widowControl/>
              <w:adjustRightInd w:val="0"/>
              <w:rPr>
                <w:rFonts w:eastAsia="Calibri"/>
                <w:sz w:val="24"/>
                <w:szCs w:val="24"/>
                <w:lang w:val="ru-RU"/>
              </w:rPr>
            </w:pPr>
          </w:p>
        </w:tc>
        <w:tc>
          <w:tcPr>
            <w:tcW w:w="753" w:type="pct"/>
            <w:vMerge/>
            <w:vAlign w:val="center"/>
          </w:tcPr>
          <w:p w:rsidR="00BB297C" w:rsidRPr="00516687" w:rsidRDefault="00BB297C" w:rsidP="00B678A5">
            <w:pPr>
              <w:widowControl/>
              <w:adjustRightInd w:val="0"/>
              <w:jc w:val="center"/>
              <w:rPr>
                <w:rFonts w:eastAsia="Calibri"/>
                <w:sz w:val="24"/>
                <w:szCs w:val="24"/>
                <w:lang w:val="ru-RU"/>
              </w:rPr>
            </w:pPr>
          </w:p>
        </w:tc>
      </w:tr>
      <w:tr w:rsidR="00BB297C" w:rsidRPr="00516687" w:rsidTr="00B678A5">
        <w:trPr>
          <w:cantSplit/>
        </w:trPr>
        <w:tc>
          <w:tcPr>
            <w:tcW w:w="2121"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отсутствие тревоги</w:t>
            </w:r>
          </w:p>
        </w:tc>
        <w:tc>
          <w:tcPr>
            <w:tcW w:w="789" w:type="pct"/>
            <w:shd w:val="clear" w:color="auto" w:fill="auto"/>
          </w:tcPr>
          <w:p w:rsidR="00BB297C" w:rsidRPr="002969DB" w:rsidRDefault="00BB297C" w:rsidP="00B678A5">
            <w:pPr>
              <w:jc w:val="right"/>
              <w:rPr>
                <w:sz w:val="24"/>
                <w:szCs w:val="24"/>
              </w:rPr>
            </w:pPr>
            <w:r w:rsidRPr="002969DB">
              <w:rPr>
                <w:sz w:val="24"/>
                <w:szCs w:val="24"/>
              </w:rPr>
              <w:t>26</w:t>
            </w:r>
          </w:p>
        </w:tc>
        <w:tc>
          <w:tcPr>
            <w:tcW w:w="788" w:type="pct"/>
            <w:shd w:val="clear" w:color="auto" w:fill="auto"/>
          </w:tcPr>
          <w:p w:rsidR="00BB297C" w:rsidRPr="002969DB" w:rsidRDefault="00BB297C" w:rsidP="00B678A5">
            <w:pPr>
              <w:jc w:val="right"/>
              <w:rPr>
                <w:sz w:val="24"/>
                <w:szCs w:val="24"/>
              </w:rPr>
            </w:pPr>
            <w:r w:rsidRPr="002969DB">
              <w:rPr>
                <w:sz w:val="24"/>
                <w:szCs w:val="24"/>
              </w:rPr>
              <w:t>198</w:t>
            </w:r>
          </w:p>
        </w:tc>
        <w:tc>
          <w:tcPr>
            <w:tcW w:w="549" w:type="pct"/>
            <w:shd w:val="clear" w:color="auto" w:fill="auto"/>
          </w:tcPr>
          <w:p w:rsidR="00BB297C" w:rsidRPr="002969DB" w:rsidRDefault="00BB297C" w:rsidP="00B678A5">
            <w:pPr>
              <w:jc w:val="right"/>
              <w:rPr>
                <w:sz w:val="24"/>
                <w:szCs w:val="24"/>
              </w:rPr>
            </w:pPr>
            <w:r w:rsidRPr="002969DB">
              <w:rPr>
                <w:sz w:val="24"/>
                <w:szCs w:val="24"/>
              </w:rPr>
              <w:t>224</w:t>
            </w:r>
          </w:p>
        </w:tc>
        <w:tc>
          <w:tcPr>
            <w:tcW w:w="753" w:type="pct"/>
            <w:vMerge w:val="restart"/>
            <w:vAlign w:val="center"/>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0,0</w:t>
            </w:r>
            <w:r>
              <w:rPr>
                <w:rFonts w:eastAsia="Calibri"/>
                <w:sz w:val="24"/>
                <w:szCs w:val="24"/>
                <w:lang w:val="ru-RU"/>
              </w:rPr>
              <w:t>18</w:t>
            </w:r>
          </w:p>
        </w:tc>
      </w:tr>
      <w:tr w:rsidR="00BB297C" w:rsidRPr="00516687" w:rsidTr="00B678A5">
        <w:trPr>
          <w:cantSplit/>
        </w:trPr>
        <w:tc>
          <w:tcPr>
            <w:tcW w:w="2121" w:type="pct"/>
            <w:vMerge/>
            <w:shd w:val="clear" w:color="auto" w:fill="auto"/>
          </w:tcPr>
          <w:p w:rsidR="00BB297C" w:rsidRPr="00516687" w:rsidRDefault="00BB297C" w:rsidP="00B678A5">
            <w:pPr>
              <w:widowControl/>
              <w:adjustRightInd w:val="0"/>
              <w:rPr>
                <w:rFonts w:eastAsia="Calibri"/>
                <w:sz w:val="24"/>
                <w:szCs w:val="24"/>
                <w:lang w:val="ru-RU"/>
              </w:rPr>
            </w:pPr>
          </w:p>
        </w:tc>
        <w:tc>
          <w:tcPr>
            <w:tcW w:w="789" w:type="pct"/>
            <w:shd w:val="clear" w:color="auto" w:fill="auto"/>
          </w:tcPr>
          <w:p w:rsidR="00BB297C" w:rsidRPr="002969DB" w:rsidRDefault="00BB297C" w:rsidP="00B678A5">
            <w:pPr>
              <w:jc w:val="right"/>
              <w:rPr>
                <w:sz w:val="24"/>
                <w:szCs w:val="24"/>
              </w:rPr>
            </w:pPr>
            <w:r w:rsidRPr="002969DB">
              <w:rPr>
                <w:sz w:val="24"/>
                <w:szCs w:val="24"/>
              </w:rPr>
              <w:t>68,4%</w:t>
            </w:r>
          </w:p>
        </w:tc>
        <w:tc>
          <w:tcPr>
            <w:tcW w:w="788" w:type="pct"/>
            <w:shd w:val="clear" w:color="auto" w:fill="auto"/>
          </w:tcPr>
          <w:p w:rsidR="00BB297C" w:rsidRPr="002969DB" w:rsidRDefault="00BB297C" w:rsidP="00B678A5">
            <w:pPr>
              <w:jc w:val="right"/>
              <w:rPr>
                <w:sz w:val="24"/>
                <w:szCs w:val="24"/>
              </w:rPr>
            </w:pPr>
            <w:r w:rsidRPr="002969DB">
              <w:rPr>
                <w:sz w:val="24"/>
                <w:szCs w:val="24"/>
              </w:rPr>
              <w:t>84,6%</w:t>
            </w:r>
          </w:p>
        </w:tc>
        <w:tc>
          <w:tcPr>
            <w:tcW w:w="549" w:type="pct"/>
            <w:shd w:val="clear" w:color="auto" w:fill="auto"/>
          </w:tcPr>
          <w:p w:rsidR="00BB297C" w:rsidRPr="002969DB" w:rsidRDefault="00BB297C" w:rsidP="00B678A5">
            <w:pPr>
              <w:jc w:val="right"/>
              <w:rPr>
                <w:sz w:val="24"/>
                <w:szCs w:val="24"/>
              </w:rPr>
            </w:pPr>
            <w:r w:rsidRPr="002969DB">
              <w:rPr>
                <w:sz w:val="24"/>
                <w:szCs w:val="24"/>
              </w:rPr>
              <w:t>82,4%</w:t>
            </w:r>
          </w:p>
        </w:tc>
        <w:tc>
          <w:tcPr>
            <w:tcW w:w="753"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2121"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субклинически выраженная тревога</w:t>
            </w:r>
          </w:p>
        </w:tc>
        <w:tc>
          <w:tcPr>
            <w:tcW w:w="789" w:type="pct"/>
            <w:shd w:val="clear" w:color="auto" w:fill="auto"/>
          </w:tcPr>
          <w:p w:rsidR="00BB297C" w:rsidRPr="002969DB" w:rsidRDefault="00BB297C" w:rsidP="00B678A5">
            <w:pPr>
              <w:jc w:val="right"/>
              <w:rPr>
                <w:sz w:val="24"/>
                <w:szCs w:val="24"/>
              </w:rPr>
            </w:pPr>
            <w:r w:rsidRPr="002969DB">
              <w:rPr>
                <w:sz w:val="24"/>
                <w:szCs w:val="24"/>
              </w:rPr>
              <w:t>4</w:t>
            </w:r>
          </w:p>
        </w:tc>
        <w:tc>
          <w:tcPr>
            <w:tcW w:w="788" w:type="pct"/>
            <w:shd w:val="clear" w:color="auto" w:fill="auto"/>
          </w:tcPr>
          <w:p w:rsidR="00BB297C" w:rsidRPr="002969DB" w:rsidRDefault="00BB297C" w:rsidP="00B678A5">
            <w:pPr>
              <w:jc w:val="right"/>
              <w:rPr>
                <w:sz w:val="24"/>
                <w:szCs w:val="24"/>
              </w:rPr>
            </w:pPr>
            <w:r w:rsidRPr="002969DB">
              <w:rPr>
                <w:sz w:val="24"/>
                <w:szCs w:val="24"/>
              </w:rPr>
              <w:t>19</w:t>
            </w:r>
          </w:p>
        </w:tc>
        <w:tc>
          <w:tcPr>
            <w:tcW w:w="549" w:type="pct"/>
            <w:shd w:val="clear" w:color="auto" w:fill="auto"/>
          </w:tcPr>
          <w:p w:rsidR="00BB297C" w:rsidRPr="002969DB" w:rsidRDefault="00BB297C" w:rsidP="00B678A5">
            <w:pPr>
              <w:jc w:val="right"/>
              <w:rPr>
                <w:sz w:val="24"/>
                <w:szCs w:val="24"/>
              </w:rPr>
            </w:pPr>
            <w:r w:rsidRPr="002969DB">
              <w:rPr>
                <w:sz w:val="24"/>
                <w:szCs w:val="24"/>
              </w:rPr>
              <w:t>23</w:t>
            </w:r>
          </w:p>
        </w:tc>
        <w:tc>
          <w:tcPr>
            <w:tcW w:w="753"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2121" w:type="pct"/>
            <w:vMerge/>
            <w:shd w:val="clear" w:color="auto" w:fill="auto"/>
          </w:tcPr>
          <w:p w:rsidR="00BB297C" w:rsidRPr="00516687" w:rsidRDefault="00BB297C" w:rsidP="00B678A5">
            <w:pPr>
              <w:widowControl/>
              <w:adjustRightInd w:val="0"/>
              <w:rPr>
                <w:rFonts w:eastAsia="Calibri"/>
                <w:sz w:val="24"/>
                <w:szCs w:val="24"/>
                <w:lang w:val="ru-RU"/>
              </w:rPr>
            </w:pPr>
          </w:p>
        </w:tc>
        <w:tc>
          <w:tcPr>
            <w:tcW w:w="789" w:type="pct"/>
            <w:shd w:val="clear" w:color="auto" w:fill="auto"/>
          </w:tcPr>
          <w:p w:rsidR="00BB297C" w:rsidRPr="002969DB" w:rsidRDefault="00BB297C" w:rsidP="00B678A5">
            <w:pPr>
              <w:jc w:val="right"/>
              <w:rPr>
                <w:sz w:val="24"/>
                <w:szCs w:val="24"/>
              </w:rPr>
            </w:pPr>
            <w:r w:rsidRPr="002969DB">
              <w:rPr>
                <w:sz w:val="24"/>
                <w:szCs w:val="24"/>
              </w:rPr>
              <w:t>10,5%</w:t>
            </w:r>
          </w:p>
        </w:tc>
        <w:tc>
          <w:tcPr>
            <w:tcW w:w="788" w:type="pct"/>
            <w:shd w:val="clear" w:color="auto" w:fill="auto"/>
          </w:tcPr>
          <w:p w:rsidR="00BB297C" w:rsidRPr="002969DB" w:rsidRDefault="00BB297C" w:rsidP="00B678A5">
            <w:pPr>
              <w:jc w:val="right"/>
              <w:rPr>
                <w:sz w:val="24"/>
                <w:szCs w:val="24"/>
              </w:rPr>
            </w:pPr>
            <w:r w:rsidRPr="002969DB">
              <w:rPr>
                <w:sz w:val="24"/>
                <w:szCs w:val="24"/>
              </w:rPr>
              <w:t>8,1%</w:t>
            </w:r>
          </w:p>
        </w:tc>
        <w:tc>
          <w:tcPr>
            <w:tcW w:w="549" w:type="pct"/>
            <w:shd w:val="clear" w:color="auto" w:fill="auto"/>
          </w:tcPr>
          <w:p w:rsidR="00BB297C" w:rsidRPr="002969DB" w:rsidRDefault="00BB297C" w:rsidP="00B678A5">
            <w:pPr>
              <w:jc w:val="right"/>
              <w:rPr>
                <w:sz w:val="24"/>
                <w:szCs w:val="24"/>
              </w:rPr>
            </w:pPr>
            <w:r w:rsidRPr="002969DB">
              <w:rPr>
                <w:sz w:val="24"/>
                <w:szCs w:val="24"/>
              </w:rPr>
              <w:t>8,5%</w:t>
            </w:r>
          </w:p>
        </w:tc>
        <w:tc>
          <w:tcPr>
            <w:tcW w:w="753"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2121"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клинически выраженная тревога</w:t>
            </w:r>
          </w:p>
        </w:tc>
        <w:tc>
          <w:tcPr>
            <w:tcW w:w="789" w:type="pct"/>
            <w:shd w:val="clear" w:color="auto" w:fill="auto"/>
          </w:tcPr>
          <w:p w:rsidR="00BB297C" w:rsidRPr="002969DB" w:rsidRDefault="00BB297C" w:rsidP="00B678A5">
            <w:pPr>
              <w:jc w:val="right"/>
              <w:rPr>
                <w:sz w:val="24"/>
                <w:szCs w:val="24"/>
              </w:rPr>
            </w:pPr>
            <w:r w:rsidRPr="002969DB">
              <w:rPr>
                <w:sz w:val="24"/>
                <w:szCs w:val="24"/>
              </w:rPr>
              <w:t>8</w:t>
            </w:r>
          </w:p>
        </w:tc>
        <w:tc>
          <w:tcPr>
            <w:tcW w:w="788" w:type="pct"/>
            <w:shd w:val="clear" w:color="auto" w:fill="auto"/>
          </w:tcPr>
          <w:p w:rsidR="00BB297C" w:rsidRPr="002969DB" w:rsidRDefault="00BB297C" w:rsidP="00B678A5">
            <w:pPr>
              <w:jc w:val="right"/>
              <w:rPr>
                <w:sz w:val="24"/>
                <w:szCs w:val="24"/>
              </w:rPr>
            </w:pPr>
            <w:r w:rsidRPr="002969DB">
              <w:rPr>
                <w:sz w:val="24"/>
                <w:szCs w:val="24"/>
              </w:rPr>
              <w:t>17</w:t>
            </w:r>
          </w:p>
        </w:tc>
        <w:tc>
          <w:tcPr>
            <w:tcW w:w="549" w:type="pct"/>
            <w:shd w:val="clear" w:color="auto" w:fill="auto"/>
          </w:tcPr>
          <w:p w:rsidR="00BB297C" w:rsidRPr="002969DB" w:rsidRDefault="00BB297C" w:rsidP="00B678A5">
            <w:pPr>
              <w:jc w:val="right"/>
              <w:rPr>
                <w:sz w:val="24"/>
                <w:szCs w:val="24"/>
              </w:rPr>
            </w:pPr>
            <w:r w:rsidRPr="002969DB">
              <w:rPr>
                <w:sz w:val="24"/>
                <w:szCs w:val="24"/>
              </w:rPr>
              <w:t>25</w:t>
            </w:r>
          </w:p>
        </w:tc>
        <w:tc>
          <w:tcPr>
            <w:tcW w:w="753"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2121" w:type="pct"/>
            <w:vMerge/>
            <w:shd w:val="clear" w:color="auto" w:fill="auto"/>
          </w:tcPr>
          <w:p w:rsidR="00BB297C" w:rsidRPr="00516687" w:rsidRDefault="00BB297C" w:rsidP="00B678A5">
            <w:pPr>
              <w:widowControl/>
              <w:adjustRightInd w:val="0"/>
              <w:rPr>
                <w:rFonts w:eastAsia="Calibri"/>
                <w:sz w:val="24"/>
                <w:szCs w:val="24"/>
                <w:lang w:val="ru-RU"/>
              </w:rPr>
            </w:pPr>
          </w:p>
        </w:tc>
        <w:tc>
          <w:tcPr>
            <w:tcW w:w="789" w:type="pct"/>
            <w:shd w:val="clear" w:color="auto" w:fill="auto"/>
          </w:tcPr>
          <w:p w:rsidR="00BB297C" w:rsidRPr="002969DB" w:rsidRDefault="00BB297C" w:rsidP="00B678A5">
            <w:pPr>
              <w:jc w:val="right"/>
              <w:rPr>
                <w:sz w:val="24"/>
                <w:szCs w:val="24"/>
              </w:rPr>
            </w:pPr>
            <w:r w:rsidRPr="002969DB">
              <w:rPr>
                <w:sz w:val="24"/>
                <w:szCs w:val="24"/>
              </w:rPr>
              <w:t>21,1%</w:t>
            </w:r>
          </w:p>
        </w:tc>
        <w:tc>
          <w:tcPr>
            <w:tcW w:w="788" w:type="pct"/>
            <w:shd w:val="clear" w:color="auto" w:fill="auto"/>
          </w:tcPr>
          <w:p w:rsidR="00BB297C" w:rsidRPr="002969DB" w:rsidRDefault="00BB297C" w:rsidP="00B678A5">
            <w:pPr>
              <w:jc w:val="right"/>
              <w:rPr>
                <w:sz w:val="24"/>
                <w:szCs w:val="24"/>
              </w:rPr>
            </w:pPr>
            <w:r w:rsidRPr="002969DB">
              <w:rPr>
                <w:sz w:val="24"/>
                <w:szCs w:val="24"/>
              </w:rPr>
              <w:t>7,3%</w:t>
            </w:r>
          </w:p>
        </w:tc>
        <w:tc>
          <w:tcPr>
            <w:tcW w:w="549" w:type="pct"/>
            <w:shd w:val="clear" w:color="auto" w:fill="auto"/>
          </w:tcPr>
          <w:p w:rsidR="00BB297C" w:rsidRPr="002969DB" w:rsidRDefault="00BB297C" w:rsidP="00B678A5">
            <w:pPr>
              <w:jc w:val="right"/>
              <w:rPr>
                <w:sz w:val="24"/>
                <w:szCs w:val="24"/>
              </w:rPr>
            </w:pPr>
            <w:r w:rsidRPr="002969DB">
              <w:rPr>
                <w:sz w:val="24"/>
                <w:szCs w:val="24"/>
              </w:rPr>
              <w:t>9,2%</w:t>
            </w:r>
          </w:p>
        </w:tc>
        <w:tc>
          <w:tcPr>
            <w:tcW w:w="753"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2121"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p>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Итого</w:t>
            </w:r>
          </w:p>
        </w:tc>
        <w:tc>
          <w:tcPr>
            <w:tcW w:w="789" w:type="pct"/>
            <w:shd w:val="clear" w:color="auto" w:fill="auto"/>
          </w:tcPr>
          <w:p w:rsidR="00BB297C" w:rsidRPr="002969DB" w:rsidRDefault="00BB297C" w:rsidP="00B678A5">
            <w:pPr>
              <w:jc w:val="right"/>
              <w:rPr>
                <w:sz w:val="24"/>
                <w:szCs w:val="24"/>
              </w:rPr>
            </w:pPr>
            <w:r w:rsidRPr="002969DB">
              <w:rPr>
                <w:sz w:val="24"/>
                <w:szCs w:val="24"/>
              </w:rPr>
              <w:t>38</w:t>
            </w:r>
          </w:p>
        </w:tc>
        <w:tc>
          <w:tcPr>
            <w:tcW w:w="788" w:type="pct"/>
            <w:shd w:val="clear" w:color="auto" w:fill="auto"/>
          </w:tcPr>
          <w:p w:rsidR="00BB297C" w:rsidRPr="002969DB" w:rsidRDefault="00BB297C" w:rsidP="00B678A5">
            <w:pPr>
              <w:jc w:val="right"/>
              <w:rPr>
                <w:sz w:val="24"/>
                <w:szCs w:val="24"/>
              </w:rPr>
            </w:pPr>
            <w:r w:rsidRPr="002969DB">
              <w:rPr>
                <w:sz w:val="24"/>
                <w:szCs w:val="24"/>
              </w:rPr>
              <w:t>234</w:t>
            </w:r>
          </w:p>
        </w:tc>
        <w:tc>
          <w:tcPr>
            <w:tcW w:w="549" w:type="pct"/>
            <w:shd w:val="clear" w:color="auto" w:fill="auto"/>
          </w:tcPr>
          <w:p w:rsidR="00BB297C" w:rsidRPr="002969DB" w:rsidRDefault="00BB297C" w:rsidP="00B678A5">
            <w:pPr>
              <w:jc w:val="right"/>
              <w:rPr>
                <w:sz w:val="24"/>
                <w:szCs w:val="24"/>
              </w:rPr>
            </w:pPr>
            <w:r w:rsidRPr="002969DB">
              <w:rPr>
                <w:sz w:val="24"/>
                <w:szCs w:val="24"/>
              </w:rPr>
              <w:t>272</w:t>
            </w:r>
          </w:p>
        </w:tc>
        <w:tc>
          <w:tcPr>
            <w:tcW w:w="753"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2121" w:type="pct"/>
            <w:vMerge/>
            <w:shd w:val="clear" w:color="auto" w:fill="auto"/>
          </w:tcPr>
          <w:p w:rsidR="00BB297C" w:rsidRPr="00516687" w:rsidRDefault="00BB297C" w:rsidP="00B678A5">
            <w:pPr>
              <w:widowControl/>
              <w:adjustRightInd w:val="0"/>
              <w:rPr>
                <w:rFonts w:eastAsia="Calibri"/>
                <w:sz w:val="24"/>
                <w:szCs w:val="24"/>
                <w:lang w:val="ru-RU"/>
              </w:rPr>
            </w:pPr>
          </w:p>
        </w:tc>
        <w:tc>
          <w:tcPr>
            <w:tcW w:w="789" w:type="pct"/>
            <w:shd w:val="clear" w:color="auto" w:fill="auto"/>
          </w:tcPr>
          <w:p w:rsidR="00BB297C" w:rsidRPr="002969DB" w:rsidRDefault="00BB297C" w:rsidP="00B678A5">
            <w:pPr>
              <w:jc w:val="right"/>
              <w:rPr>
                <w:sz w:val="24"/>
                <w:szCs w:val="24"/>
              </w:rPr>
            </w:pPr>
            <w:r w:rsidRPr="002969DB">
              <w:rPr>
                <w:sz w:val="24"/>
                <w:szCs w:val="24"/>
              </w:rPr>
              <w:t>100,0%</w:t>
            </w:r>
          </w:p>
        </w:tc>
        <w:tc>
          <w:tcPr>
            <w:tcW w:w="788" w:type="pct"/>
            <w:shd w:val="clear" w:color="auto" w:fill="auto"/>
          </w:tcPr>
          <w:p w:rsidR="00BB297C" w:rsidRPr="002969DB" w:rsidRDefault="00BB297C" w:rsidP="00B678A5">
            <w:pPr>
              <w:jc w:val="right"/>
              <w:rPr>
                <w:sz w:val="24"/>
                <w:szCs w:val="24"/>
              </w:rPr>
            </w:pPr>
            <w:r w:rsidRPr="002969DB">
              <w:rPr>
                <w:sz w:val="24"/>
                <w:szCs w:val="24"/>
              </w:rPr>
              <w:t>100,0%</w:t>
            </w:r>
          </w:p>
        </w:tc>
        <w:tc>
          <w:tcPr>
            <w:tcW w:w="549" w:type="pct"/>
            <w:shd w:val="clear" w:color="auto" w:fill="auto"/>
          </w:tcPr>
          <w:p w:rsidR="00BB297C" w:rsidRPr="002969DB" w:rsidRDefault="00BB297C" w:rsidP="00B678A5">
            <w:pPr>
              <w:jc w:val="right"/>
              <w:rPr>
                <w:sz w:val="24"/>
                <w:szCs w:val="24"/>
              </w:rPr>
            </w:pPr>
            <w:r w:rsidRPr="002969DB">
              <w:rPr>
                <w:sz w:val="24"/>
                <w:szCs w:val="24"/>
              </w:rPr>
              <w:t>100,0%</w:t>
            </w:r>
          </w:p>
        </w:tc>
        <w:tc>
          <w:tcPr>
            <w:tcW w:w="753" w:type="pct"/>
            <w:vMerge/>
          </w:tcPr>
          <w:p w:rsidR="00BB297C" w:rsidRPr="00516687" w:rsidRDefault="00BB297C" w:rsidP="00B678A5">
            <w:pPr>
              <w:widowControl/>
              <w:adjustRightInd w:val="0"/>
              <w:ind w:left="60" w:right="60"/>
              <w:jc w:val="right"/>
              <w:rPr>
                <w:rFonts w:eastAsia="Calibri"/>
                <w:sz w:val="24"/>
                <w:szCs w:val="24"/>
                <w:lang w:val="ru-RU"/>
              </w:rPr>
            </w:pPr>
          </w:p>
        </w:tc>
      </w:tr>
    </w:tbl>
    <w:p w:rsidR="00BB297C" w:rsidRPr="00516687" w:rsidRDefault="00BB297C" w:rsidP="00BB297C">
      <w:pPr>
        <w:widowControl/>
        <w:adjustRightInd w:val="0"/>
        <w:spacing w:line="400" w:lineRule="atLeast"/>
        <w:rPr>
          <w:rFonts w:eastAsia="Calibri"/>
          <w:sz w:val="24"/>
          <w:szCs w:val="24"/>
          <w:lang w:val="ru-RU"/>
        </w:rPr>
      </w:pPr>
    </w:p>
    <w:p w:rsidR="00BB297C" w:rsidRPr="00823950" w:rsidRDefault="00BB297C" w:rsidP="00BB297C">
      <w:pPr>
        <w:ind w:firstLine="720"/>
        <w:jc w:val="both"/>
        <w:rPr>
          <w:rFonts w:eastAsia="TimesNewRomanPSMT"/>
          <w:color w:val="000000"/>
          <w:sz w:val="28"/>
          <w:szCs w:val="28"/>
          <w:lang w:val="ru-RU"/>
        </w:rPr>
      </w:pPr>
      <w:r w:rsidRPr="00D2604B">
        <w:rPr>
          <w:rFonts w:eastAsia="Calibri"/>
          <w:sz w:val="28"/>
          <w:szCs w:val="28"/>
          <w:lang w:val="ru-RU"/>
        </w:rPr>
        <w:t xml:space="preserve">Отсутствие тревоги отмечает большинство респондентов </w:t>
      </w:r>
      <w:r>
        <w:rPr>
          <w:rFonts w:eastAsia="Calibri"/>
          <w:sz w:val="28"/>
          <w:szCs w:val="28"/>
          <w:lang w:val="ru-RU"/>
        </w:rPr>
        <w:t>станции скорой медицинской помощи области Абай со стажем</w:t>
      </w:r>
      <w:r w:rsidRPr="00D2604B">
        <w:rPr>
          <w:rFonts w:eastAsia="Calibri"/>
          <w:sz w:val="28"/>
          <w:szCs w:val="28"/>
          <w:lang w:val="ru-RU"/>
        </w:rPr>
        <w:t xml:space="preserve"> работы менее 1 года</w:t>
      </w:r>
      <w:r>
        <w:rPr>
          <w:rFonts w:eastAsia="Calibri"/>
          <w:sz w:val="28"/>
          <w:szCs w:val="28"/>
          <w:lang w:val="ru-RU"/>
        </w:rPr>
        <w:t xml:space="preserve"> -</w:t>
      </w:r>
      <w:r w:rsidRPr="00D2604B">
        <w:rPr>
          <w:rFonts w:eastAsia="Calibri"/>
          <w:sz w:val="28"/>
          <w:szCs w:val="28"/>
          <w:lang w:val="ru-RU"/>
        </w:rPr>
        <w:t xml:space="preserve"> </w:t>
      </w:r>
      <w:r>
        <w:rPr>
          <w:rFonts w:eastAsia="Calibri"/>
          <w:sz w:val="28"/>
          <w:szCs w:val="28"/>
          <w:lang w:val="ru-RU"/>
        </w:rPr>
        <w:t>88</w:t>
      </w:r>
      <w:r w:rsidRPr="00D2604B">
        <w:rPr>
          <w:rFonts w:eastAsia="Calibri"/>
          <w:sz w:val="28"/>
          <w:szCs w:val="28"/>
          <w:lang w:val="ru-RU"/>
        </w:rPr>
        <w:t>,</w:t>
      </w:r>
      <w:r>
        <w:rPr>
          <w:rFonts w:eastAsia="Calibri"/>
          <w:sz w:val="28"/>
          <w:szCs w:val="28"/>
          <w:lang w:val="ru-RU"/>
        </w:rPr>
        <w:t>0</w:t>
      </w:r>
      <w:r w:rsidRPr="00D2604B">
        <w:rPr>
          <w:rFonts w:eastAsia="Calibri"/>
          <w:sz w:val="28"/>
          <w:szCs w:val="28"/>
          <w:lang w:val="ru-RU"/>
        </w:rPr>
        <w:t xml:space="preserve">%, 1-10 лет </w:t>
      </w:r>
      <w:r>
        <w:rPr>
          <w:rFonts w:eastAsia="Calibri"/>
          <w:sz w:val="28"/>
          <w:szCs w:val="28"/>
          <w:lang w:val="ru-RU"/>
        </w:rPr>
        <w:t xml:space="preserve">- </w:t>
      </w:r>
      <w:r w:rsidRPr="00D2604B">
        <w:rPr>
          <w:rFonts w:eastAsia="Calibri"/>
          <w:sz w:val="28"/>
          <w:szCs w:val="28"/>
          <w:lang w:val="ru-RU"/>
        </w:rPr>
        <w:t>8</w:t>
      </w:r>
      <w:r>
        <w:rPr>
          <w:rFonts w:eastAsia="Calibri"/>
          <w:sz w:val="28"/>
          <w:szCs w:val="28"/>
          <w:lang w:val="ru-RU"/>
        </w:rPr>
        <w:t>5</w:t>
      </w:r>
      <w:r w:rsidRPr="00D2604B">
        <w:rPr>
          <w:rFonts w:eastAsia="Calibri"/>
          <w:sz w:val="28"/>
          <w:szCs w:val="28"/>
          <w:lang w:val="ru-RU"/>
        </w:rPr>
        <w:t>,</w:t>
      </w:r>
      <w:r>
        <w:rPr>
          <w:rFonts w:eastAsia="Calibri"/>
          <w:sz w:val="28"/>
          <w:szCs w:val="28"/>
          <w:lang w:val="ru-RU"/>
        </w:rPr>
        <w:t>4</w:t>
      </w:r>
      <w:r w:rsidRPr="00D2604B">
        <w:rPr>
          <w:rFonts w:eastAsia="Calibri"/>
          <w:sz w:val="28"/>
          <w:szCs w:val="28"/>
          <w:lang w:val="ru-RU"/>
        </w:rPr>
        <w:t xml:space="preserve">%, 21-30 лет </w:t>
      </w:r>
      <w:r>
        <w:rPr>
          <w:rFonts w:eastAsia="Calibri"/>
          <w:sz w:val="28"/>
          <w:szCs w:val="28"/>
          <w:lang w:val="ru-RU"/>
        </w:rPr>
        <w:t xml:space="preserve">- </w:t>
      </w:r>
      <w:r w:rsidRPr="00D2604B">
        <w:rPr>
          <w:rFonts w:eastAsia="Calibri"/>
          <w:sz w:val="28"/>
          <w:szCs w:val="28"/>
          <w:lang w:val="ru-RU"/>
        </w:rPr>
        <w:t>8</w:t>
      </w:r>
      <w:r>
        <w:rPr>
          <w:rFonts w:eastAsia="Calibri"/>
          <w:sz w:val="28"/>
          <w:szCs w:val="28"/>
          <w:lang w:val="ru-RU"/>
        </w:rPr>
        <w:t>5</w:t>
      </w:r>
      <w:r w:rsidRPr="00D2604B">
        <w:rPr>
          <w:rFonts w:eastAsia="Calibri"/>
          <w:sz w:val="28"/>
          <w:szCs w:val="28"/>
          <w:lang w:val="ru-RU"/>
        </w:rPr>
        <w:t>,</w:t>
      </w:r>
      <w:r>
        <w:rPr>
          <w:rFonts w:eastAsia="Calibri"/>
          <w:sz w:val="28"/>
          <w:szCs w:val="28"/>
          <w:lang w:val="ru-RU"/>
        </w:rPr>
        <w:t>0</w:t>
      </w:r>
      <w:r w:rsidRPr="00D2604B">
        <w:rPr>
          <w:rFonts w:eastAsia="Calibri"/>
          <w:sz w:val="28"/>
          <w:szCs w:val="28"/>
          <w:lang w:val="ru-RU"/>
        </w:rPr>
        <w:t xml:space="preserve">%, 11-20 лет </w:t>
      </w:r>
      <w:r>
        <w:rPr>
          <w:rFonts w:eastAsia="Calibri"/>
          <w:sz w:val="28"/>
          <w:szCs w:val="28"/>
          <w:lang w:val="ru-RU"/>
        </w:rPr>
        <w:t>- 75</w:t>
      </w:r>
      <w:r w:rsidRPr="00D2604B">
        <w:rPr>
          <w:rFonts w:eastAsia="Calibri"/>
          <w:sz w:val="28"/>
          <w:szCs w:val="28"/>
          <w:lang w:val="ru-RU"/>
        </w:rPr>
        <w:t>,</w:t>
      </w:r>
      <w:r>
        <w:rPr>
          <w:rFonts w:eastAsia="Calibri"/>
          <w:sz w:val="28"/>
          <w:szCs w:val="28"/>
          <w:lang w:val="ru-RU"/>
        </w:rPr>
        <w:t>8</w:t>
      </w:r>
      <w:r w:rsidRPr="00D2604B">
        <w:rPr>
          <w:rFonts w:eastAsia="Calibri"/>
          <w:sz w:val="28"/>
          <w:szCs w:val="28"/>
          <w:lang w:val="ru-RU"/>
        </w:rPr>
        <w:t xml:space="preserve">%, 31-40 лет </w:t>
      </w:r>
      <w:r>
        <w:rPr>
          <w:rFonts w:eastAsia="Calibri"/>
          <w:sz w:val="28"/>
          <w:szCs w:val="28"/>
          <w:lang w:val="ru-RU"/>
        </w:rPr>
        <w:t>- 74</w:t>
      </w:r>
      <w:r w:rsidRPr="00D2604B">
        <w:rPr>
          <w:rFonts w:eastAsia="Calibri"/>
          <w:sz w:val="28"/>
          <w:szCs w:val="28"/>
          <w:lang w:val="ru-RU"/>
        </w:rPr>
        <w:t>,</w:t>
      </w:r>
      <w:r>
        <w:rPr>
          <w:rFonts w:eastAsia="Calibri"/>
          <w:sz w:val="28"/>
          <w:szCs w:val="28"/>
          <w:lang w:val="ru-RU"/>
        </w:rPr>
        <w:t>4</w:t>
      </w:r>
      <w:r w:rsidRPr="00D2604B">
        <w:rPr>
          <w:rFonts w:eastAsia="Calibri"/>
          <w:sz w:val="28"/>
          <w:szCs w:val="28"/>
          <w:lang w:val="ru-RU"/>
        </w:rPr>
        <w:t xml:space="preserve">% и со стажем работы 41 год и более </w:t>
      </w:r>
      <w:r>
        <w:rPr>
          <w:rFonts w:eastAsia="Calibri"/>
          <w:sz w:val="28"/>
          <w:szCs w:val="28"/>
          <w:lang w:val="ru-RU"/>
        </w:rPr>
        <w:t xml:space="preserve">- </w:t>
      </w:r>
      <w:r w:rsidRPr="00D2604B">
        <w:rPr>
          <w:rFonts w:eastAsia="Calibri"/>
          <w:sz w:val="28"/>
          <w:szCs w:val="28"/>
          <w:lang w:val="ru-RU"/>
        </w:rPr>
        <w:t xml:space="preserve">60,0%. </w:t>
      </w:r>
      <w:r>
        <w:rPr>
          <w:rFonts w:eastAsia="Calibri"/>
          <w:sz w:val="28"/>
          <w:szCs w:val="28"/>
          <w:lang w:val="ru-RU"/>
        </w:rPr>
        <w:t>С</w:t>
      </w:r>
      <w:r w:rsidRPr="00D2604B">
        <w:rPr>
          <w:rFonts w:eastAsia="Calibri"/>
          <w:sz w:val="28"/>
          <w:szCs w:val="28"/>
          <w:lang w:val="ru-RU"/>
        </w:rPr>
        <w:t xml:space="preserve">убклинически выраженную тревогу отмечают большинство респондентов со стажем работы 41 год и более </w:t>
      </w:r>
      <w:r>
        <w:rPr>
          <w:rFonts w:eastAsia="Calibri"/>
          <w:sz w:val="28"/>
          <w:szCs w:val="28"/>
          <w:lang w:val="ru-RU"/>
        </w:rPr>
        <w:t>- 20,0%</w:t>
      </w:r>
      <w:r w:rsidRPr="00D2604B">
        <w:rPr>
          <w:rFonts w:eastAsia="Calibri"/>
          <w:sz w:val="28"/>
          <w:szCs w:val="28"/>
          <w:lang w:val="ru-RU"/>
        </w:rPr>
        <w:t xml:space="preserve">, </w:t>
      </w:r>
      <w:r w:rsidRPr="00D2604B">
        <w:rPr>
          <w:rFonts w:eastAsia="Calibri"/>
          <w:sz w:val="28"/>
          <w:szCs w:val="28"/>
          <w:lang w:val="ru-RU"/>
        </w:rPr>
        <w:lastRenderedPageBreak/>
        <w:t xml:space="preserve">31-40 лет </w:t>
      </w:r>
      <w:r>
        <w:rPr>
          <w:rFonts w:eastAsia="Calibri"/>
          <w:sz w:val="28"/>
          <w:szCs w:val="28"/>
          <w:lang w:val="ru-RU"/>
        </w:rPr>
        <w:t xml:space="preserve">- </w:t>
      </w:r>
      <w:r w:rsidRPr="00D2604B">
        <w:rPr>
          <w:rFonts w:eastAsia="Calibri"/>
          <w:sz w:val="28"/>
          <w:szCs w:val="28"/>
          <w:lang w:val="ru-RU"/>
        </w:rPr>
        <w:t xml:space="preserve">12,8%, 11-20 лет </w:t>
      </w:r>
      <w:r>
        <w:rPr>
          <w:rFonts w:eastAsia="Calibri"/>
          <w:sz w:val="28"/>
          <w:szCs w:val="28"/>
          <w:lang w:val="ru-RU"/>
        </w:rPr>
        <w:t>- 12</w:t>
      </w:r>
      <w:r w:rsidRPr="00D2604B">
        <w:rPr>
          <w:rFonts w:eastAsia="Calibri"/>
          <w:sz w:val="28"/>
          <w:szCs w:val="28"/>
          <w:lang w:val="ru-RU"/>
        </w:rPr>
        <w:t>,</w:t>
      </w:r>
      <w:r>
        <w:rPr>
          <w:rFonts w:eastAsia="Calibri"/>
          <w:sz w:val="28"/>
          <w:szCs w:val="28"/>
          <w:lang w:val="ru-RU"/>
        </w:rPr>
        <w:t>1</w:t>
      </w:r>
      <w:r w:rsidRPr="00D2604B">
        <w:rPr>
          <w:rFonts w:eastAsia="Calibri"/>
          <w:sz w:val="28"/>
          <w:szCs w:val="28"/>
          <w:lang w:val="ru-RU"/>
        </w:rPr>
        <w:t>%</w:t>
      </w:r>
      <w:r>
        <w:rPr>
          <w:rFonts w:eastAsia="Calibri"/>
          <w:sz w:val="28"/>
          <w:szCs w:val="28"/>
          <w:lang w:val="ru-RU"/>
        </w:rPr>
        <w:t xml:space="preserve">, </w:t>
      </w:r>
      <w:r w:rsidRPr="00D2604B">
        <w:rPr>
          <w:rFonts w:eastAsia="Calibri"/>
          <w:sz w:val="28"/>
          <w:szCs w:val="28"/>
          <w:lang w:val="ru-RU"/>
        </w:rPr>
        <w:t xml:space="preserve">21-30 лет </w:t>
      </w:r>
      <w:r>
        <w:rPr>
          <w:rFonts w:eastAsia="Calibri"/>
          <w:sz w:val="28"/>
          <w:szCs w:val="28"/>
          <w:lang w:val="ru-RU"/>
        </w:rPr>
        <w:t>- 7</w:t>
      </w:r>
      <w:r w:rsidRPr="00D2604B">
        <w:rPr>
          <w:rFonts w:eastAsia="Calibri"/>
          <w:sz w:val="28"/>
          <w:szCs w:val="28"/>
          <w:lang w:val="ru-RU"/>
        </w:rPr>
        <w:t>,5%</w:t>
      </w:r>
      <w:r>
        <w:rPr>
          <w:rFonts w:eastAsia="Calibri"/>
          <w:sz w:val="28"/>
          <w:szCs w:val="28"/>
          <w:lang w:val="ru-RU"/>
        </w:rPr>
        <w:t xml:space="preserve"> и врачи со стажем работы </w:t>
      </w:r>
      <w:r w:rsidRPr="00D2604B">
        <w:rPr>
          <w:rFonts w:eastAsia="Calibri"/>
          <w:sz w:val="28"/>
          <w:szCs w:val="28"/>
          <w:lang w:val="ru-RU"/>
        </w:rPr>
        <w:t xml:space="preserve">1-10 лет </w:t>
      </w:r>
      <w:r>
        <w:rPr>
          <w:rFonts w:eastAsia="Calibri"/>
          <w:sz w:val="28"/>
          <w:szCs w:val="28"/>
          <w:lang w:val="ru-RU"/>
        </w:rPr>
        <w:t xml:space="preserve">- </w:t>
      </w:r>
      <w:r w:rsidRPr="00D2604B">
        <w:rPr>
          <w:rFonts w:eastAsia="Calibri"/>
          <w:sz w:val="28"/>
          <w:szCs w:val="28"/>
          <w:lang w:val="ru-RU"/>
        </w:rPr>
        <w:t xml:space="preserve">6,9%. </w:t>
      </w:r>
      <w:r>
        <w:rPr>
          <w:rFonts w:eastAsia="Calibri"/>
          <w:sz w:val="28"/>
          <w:szCs w:val="28"/>
          <w:lang w:val="ru-RU"/>
        </w:rPr>
        <w:t>К</w:t>
      </w:r>
      <w:r w:rsidRPr="00D2604B">
        <w:rPr>
          <w:rFonts w:eastAsia="Calibri"/>
          <w:sz w:val="28"/>
          <w:szCs w:val="28"/>
          <w:lang w:val="ru-RU"/>
        </w:rPr>
        <w:t xml:space="preserve">линически выраженную тревогу отмечают большинство респондентов со стажем работы 41 год и более </w:t>
      </w:r>
      <w:r>
        <w:rPr>
          <w:rFonts w:eastAsia="Calibri"/>
          <w:sz w:val="28"/>
          <w:szCs w:val="28"/>
          <w:lang w:val="ru-RU"/>
        </w:rPr>
        <w:t xml:space="preserve">- 20,0%, </w:t>
      </w:r>
      <w:r w:rsidRPr="00D2604B">
        <w:rPr>
          <w:rFonts w:eastAsia="Calibri"/>
          <w:sz w:val="28"/>
          <w:szCs w:val="28"/>
          <w:lang w:val="ru-RU"/>
        </w:rPr>
        <w:t xml:space="preserve">31-40 лет </w:t>
      </w:r>
      <w:r>
        <w:rPr>
          <w:rFonts w:eastAsia="Calibri"/>
          <w:sz w:val="28"/>
          <w:szCs w:val="28"/>
          <w:lang w:val="ru-RU"/>
        </w:rPr>
        <w:t>- 12</w:t>
      </w:r>
      <w:r w:rsidRPr="00D2604B">
        <w:rPr>
          <w:rFonts w:eastAsia="Calibri"/>
          <w:sz w:val="28"/>
          <w:szCs w:val="28"/>
          <w:lang w:val="ru-RU"/>
        </w:rPr>
        <w:t>,</w:t>
      </w:r>
      <w:r>
        <w:rPr>
          <w:rFonts w:eastAsia="Calibri"/>
          <w:sz w:val="28"/>
          <w:szCs w:val="28"/>
          <w:lang w:val="ru-RU"/>
        </w:rPr>
        <w:t>8</w:t>
      </w:r>
      <w:r w:rsidRPr="00D2604B">
        <w:rPr>
          <w:rFonts w:eastAsia="Calibri"/>
          <w:sz w:val="28"/>
          <w:szCs w:val="28"/>
          <w:lang w:val="ru-RU"/>
        </w:rPr>
        <w:t>%</w:t>
      </w:r>
      <w:r>
        <w:rPr>
          <w:rFonts w:eastAsia="Calibri"/>
          <w:sz w:val="28"/>
          <w:szCs w:val="28"/>
          <w:lang w:val="ru-RU"/>
        </w:rPr>
        <w:t>,</w:t>
      </w:r>
      <w:r w:rsidRPr="00D2604B">
        <w:rPr>
          <w:rFonts w:eastAsia="Calibri"/>
          <w:sz w:val="28"/>
          <w:szCs w:val="28"/>
          <w:lang w:val="ru-RU"/>
        </w:rPr>
        <w:t xml:space="preserve">11-20 лет </w:t>
      </w:r>
      <w:r>
        <w:rPr>
          <w:rFonts w:eastAsia="Calibri"/>
          <w:sz w:val="28"/>
          <w:szCs w:val="28"/>
          <w:lang w:val="ru-RU"/>
        </w:rPr>
        <w:t>- 12</w:t>
      </w:r>
      <w:r w:rsidRPr="00D2604B">
        <w:rPr>
          <w:rFonts w:eastAsia="Calibri"/>
          <w:sz w:val="28"/>
          <w:szCs w:val="28"/>
          <w:lang w:val="ru-RU"/>
        </w:rPr>
        <w:t xml:space="preserve">,1%, со стажем работы менее 1 года </w:t>
      </w:r>
      <w:r>
        <w:rPr>
          <w:rFonts w:eastAsia="Calibri"/>
          <w:sz w:val="28"/>
          <w:szCs w:val="28"/>
          <w:lang w:val="ru-RU"/>
        </w:rPr>
        <w:t>- 8</w:t>
      </w:r>
      <w:r w:rsidRPr="00D2604B">
        <w:rPr>
          <w:rFonts w:eastAsia="Calibri"/>
          <w:sz w:val="28"/>
          <w:szCs w:val="28"/>
          <w:lang w:val="ru-RU"/>
        </w:rPr>
        <w:t>,</w:t>
      </w:r>
      <w:r>
        <w:rPr>
          <w:rFonts w:eastAsia="Calibri"/>
          <w:sz w:val="28"/>
          <w:szCs w:val="28"/>
          <w:lang w:val="ru-RU"/>
        </w:rPr>
        <w:t>0</w:t>
      </w:r>
      <w:r w:rsidRPr="00D2604B">
        <w:rPr>
          <w:rFonts w:eastAsia="Calibri"/>
          <w:sz w:val="28"/>
          <w:szCs w:val="28"/>
          <w:lang w:val="ru-RU"/>
        </w:rPr>
        <w:t xml:space="preserve">%, 1-10 лет </w:t>
      </w:r>
      <w:r>
        <w:rPr>
          <w:rFonts w:eastAsia="Calibri"/>
          <w:sz w:val="28"/>
          <w:szCs w:val="28"/>
          <w:lang w:val="ru-RU"/>
        </w:rPr>
        <w:t>- 7</w:t>
      </w:r>
      <w:r w:rsidRPr="00D2604B">
        <w:rPr>
          <w:rFonts w:eastAsia="Calibri"/>
          <w:sz w:val="28"/>
          <w:szCs w:val="28"/>
          <w:lang w:val="ru-RU"/>
        </w:rPr>
        <w:t>,</w:t>
      </w:r>
      <w:r>
        <w:rPr>
          <w:rFonts w:eastAsia="Calibri"/>
          <w:sz w:val="28"/>
          <w:szCs w:val="28"/>
          <w:lang w:val="ru-RU"/>
        </w:rPr>
        <w:t>7%</w:t>
      </w:r>
      <w:r w:rsidRPr="00D2604B">
        <w:rPr>
          <w:rFonts w:eastAsia="Calibri"/>
          <w:sz w:val="28"/>
          <w:szCs w:val="28"/>
          <w:lang w:val="ru-RU"/>
        </w:rPr>
        <w:t xml:space="preserve"> и со стажем работы 21-30 лет </w:t>
      </w:r>
      <w:r>
        <w:rPr>
          <w:rFonts w:eastAsia="Calibri"/>
          <w:sz w:val="28"/>
          <w:szCs w:val="28"/>
          <w:lang w:val="ru-RU"/>
        </w:rPr>
        <w:t>- 7</w:t>
      </w:r>
      <w:r w:rsidRPr="00D2604B">
        <w:rPr>
          <w:rFonts w:eastAsia="Calibri"/>
          <w:sz w:val="28"/>
          <w:szCs w:val="28"/>
          <w:lang w:val="ru-RU"/>
        </w:rPr>
        <w:t>,</w:t>
      </w:r>
      <w:r>
        <w:rPr>
          <w:rFonts w:eastAsia="Calibri"/>
          <w:sz w:val="28"/>
          <w:szCs w:val="28"/>
          <w:lang w:val="ru-RU"/>
        </w:rPr>
        <w:t>5</w:t>
      </w:r>
      <w:r w:rsidRPr="00D2604B">
        <w:rPr>
          <w:rFonts w:eastAsia="Calibri"/>
          <w:sz w:val="28"/>
          <w:szCs w:val="28"/>
          <w:lang w:val="ru-RU"/>
        </w:rPr>
        <w:t>%</w:t>
      </w:r>
      <w:r w:rsidRPr="00516687">
        <w:rPr>
          <w:rFonts w:eastAsia="Calibri"/>
          <w:sz w:val="28"/>
          <w:szCs w:val="28"/>
          <w:lang w:val="ru-RU"/>
        </w:rPr>
        <w:t xml:space="preserve"> (р=0,</w:t>
      </w:r>
      <w:r>
        <w:rPr>
          <w:rFonts w:eastAsia="Calibri"/>
          <w:sz w:val="28"/>
          <w:szCs w:val="28"/>
          <w:lang w:val="ru-RU"/>
        </w:rPr>
        <w:t>796</w:t>
      </w:r>
      <w:r w:rsidRPr="00516687">
        <w:rPr>
          <w:rFonts w:eastAsia="Calibri"/>
          <w:sz w:val="28"/>
          <w:szCs w:val="28"/>
          <w:lang w:val="ru-RU"/>
        </w:rPr>
        <w:t xml:space="preserve">) </w:t>
      </w:r>
      <w:r w:rsidRPr="00823950">
        <w:rPr>
          <w:rFonts w:eastAsia="TimesNewRomanPSMT"/>
          <w:color w:val="000000"/>
          <w:sz w:val="28"/>
          <w:szCs w:val="28"/>
          <w:lang w:val="ru-RU"/>
        </w:rPr>
        <w:t>(т</w:t>
      </w:r>
      <w:r w:rsidRPr="00823950">
        <w:rPr>
          <w:rFonts w:eastAsia="TimesNewRomanPSMT"/>
          <w:color w:val="000000"/>
          <w:sz w:val="28"/>
          <w:szCs w:val="28"/>
        </w:rPr>
        <w:t xml:space="preserve">аблица </w:t>
      </w:r>
      <w:r w:rsidR="00B0579A">
        <w:rPr>
          <w:rFonts w:eastAsia="TimesNewRomanPSMT"/>
          <w:bCs/>
          <w:color w:val="000000"/>
          <w:sz w:val="28"/>
          <w:szCs w:val="28"/>
          <w:lang w:val="ru-RU"/>
        </w:rPr>
        <w:t>43</w:t>
      </w:r>
      <w:r w:rsidRPr="00823950">
        <w:rPr>
          <w:rFonts w:eastAsia="TimesNewRomanPSMT"/>
          <w:color w:val="000000"/>
          <w:sz w:val="28"/>
          <w:szCs w:val="28"/>
          <w:lang w:val="ru-RU"/>
        </w:rPr>
        <w:t>).</w:t>
      </w:r>
    </w:p>
    <w:p w:rsidR="00BB297C" w:rsidRPr="00823950" w:rsidRDefault="00BB297C" w:rsidP="00BB297C">
      <w:pPr>
        <w:jc w:val="both"/>
        <w:rPr>
          <w:rFonts w:eastAsia="TimesNewRomanPSMT"/>
          <w:color w:val="000000"/>
          <w:sz w:val="28"/>
          <w:szCs w:val="28"/>
          <w:lang w:val="ru-RU"/>
        </w:rPr>
      </w:pPr>
    </w:p>
    <w:p w:rsidR="00BB297C" w:rsidRDefault="00BB297C" w:rsidP="00BB297C">
      <w:pPr>
        <w:jc w:val="both"/>
        <w:rPr>
          <w:rFonts w:eastAsia="TimesNewRomanPSMT"/>
          <w:color w:val="000000"/>
          <w:sz w:val="28"/>
          <w:szCs w:val="28"/>
        </w:rPr>
      </w:pPr>
      <w:r w:rsidRPr="00823950">
        <w:rPr>
          <w:rFonts w:eastAsia="TimesNewRomanPSMT"/>
          <w:color w:val="000000"/>
          <w:sz w:val="28"/>
          <w:szCs w:val="28"/>
        </w:rPr>
        <w:t xml:space="preserve">Таблица </w:t>
      </w:r>
      <w:r w:rsidR="00B0579A">
        <w:rPr>
          <w:rFonts w:eastAsia="TimesNewRomanPSMT"/>
          <w:bCs/>
          <w:color w:val="000000"/>
          <w:sz w:val="28"/>
          <w:szCs w:val="28"/>
          <w:lang w:val="ru-RU"/>
        </w:rPr>
        <w:t>43</w:t>
      </w:r>
      <w:r w:rsidRPr="00823950">
        <w:rPr>
          <w:rFonts w:eastAsia="TimesNewRomanPSMT"/>
          <w:bCs/>
          <w:color w:val="000000"/>
          <w:sz w:val="28"/>
          <w:szCs w:val="28"/>
          <w:lang w:val="ru-RU"/>
        </w:rPr>
        <w:t xml:space="preserve"> -</w:t>
      </w:r>
      <w:r w:rsidRPr="00823950">
        <w:rPr>
          <w:rFonts w:eastAsia="TimesNewRomanPSMT"/>
          <w:color w:val="000000"/>
          <w:sz w:val="28"/>
          <w:szCs w:val="28"/>
        </w:rPr>
        <w:t xml:space="preserve"> Распределение ответов опрошенных</w:t>
      </w:r>
      <w:r w:rsidRPr="00823950">
        <w:rPr>
          <w:rFonts w:eastAsia="TimesNewRomanPSMT"/>
          <w:color w:val="000000"/>
          <w:sz w:val="28"/>
          <w:szCs w:val="28"/>
          <w:lang w:val="ru-RU"/>
        </w:rPr>
        <w:t xml:space="preserve"> по</w:t>
      </w:r>
      <w:r w:rsidRPr="00823950">
        <w:rPr>
          <w:rFonts w:eastAsia="TimesNewRomanPSMT"/>
          <w:color w:val="000000"/>
          <w:sz w:val="28"/>
          <w:szCs w:val="28"/>
        </w:rPr>
        <w:t xml:space="preserve"> оценке </w:t>
      </w:r>
      <w:r w:rsidRPr="00823950">
        <w:rPr>
          <w:rFonts w:eastAsia="TimesNewRomanPSMT"/>
          <w:bCs/>
          <w:color w:val="000000"/>
          <w:sz w:val="28"/>
          <w:szCs w:val="28"/>
          <w:lang w:val="ru-RU"/>
        </w:rPr>
        <w:t>тревоги</w:t>
      </w:r>
      <w:r w:rsidRPr="00516687">
        <w:rPr>
          <w:rFonts w:eastAsia="TimesNewRomanPSMT"/>
          <w:color w:val="000000"/>
          <w:sz w:val="28"/>
          <w:szCs w:val="28"/>
          <w:lang w:val="ru-RU"/>
        </w:rPr>
        <w:t xml:space="preserve"> </w:t>
      </w:r>
      <w:r w:rsidRPr="00516687">
        <w:rPr>
          <w:rFonts w:eastAsia="TimesNewRomanPSMT"/>
          <w:color w:val="000000"/>
          <w:sz w:val="28"/>
          <w:szCs w:val="28"/>
        </w:rPr>
        <w:t xml:space="preserve">инструмента </w:t>
      </w:r>
      <w:r w:rsidRPr="00516687">
        <w:rPr>
          <w:sz w:val="28"/>
          <w:szCs w:val="28"/>
          <w:lang w:val="en-US"/>
        </w:rPr>
        <w:t>HADS</w:t>
      </w:r>
      <w:r w:rsidRPr="00516687">
        <w:rPr>
          <w:sz w:val="28"/>
          <w:szCs w:val="28"/>
          <w:lang w:val="ru-RU"/>
        </w:rPr>
        <w:t xml:space="preserve"> </w:t>
      </w:r>
      <w:r w:rsidRPr="00516687">
        <w:rPr>
          <w:rFonts w:eastAsia="TimesNewRomanPSMT"/>
          <w:color w:val="000000"/>
          <w:sz w:val="28"/>
          <w:szCs w:val="28"/>
        </w:rPr>
        <w:t xml:space="preserve">(в % к итого) с учетом </w:t>
      </w:r>
      <w:r w:rsidRPr="00516687">
        <w:rPr>
          <w:rFonts w:eastAsia="TimesNewRomanPSMT"/>
          <w:color w:val="000000"/>
          <w:sz w:val="28"/>
          <w:szCs w:val="28"/>
          <w:lang w:val="ru-RU"/>
        </w:rPr>
        <w:t>стажа работы</w:t>
      </w:r>
      <w:r w:rsidRPr="00516687">
        <w:rPr>
          <w:rFonts w:eastAsia="TimesNewRomanPSMT"/>
          <w:color w:val="000000"/>
          <w:sz w:val="28"/>
          <w:szCs w:val="28"/>
        </w:rPr>
        <w:t xml:space="preserve"> респондентов</w:t>
      </w:r>
    </w:p>
    <w:p w:rsidR="00FD1C8B" w:rsidRPr="00516687" w:rsidRDefault="00FD1C8B" w:rsidP="00BB297C">
      <w:pPr>
        <w:jc w:val="both"/>
        <w:rPr>
          <w:rFonts w:eastAsia="TimesNewRomanPSMT"/>
          <w:color w:val="000000"/>
          <w:sz w:val="28"/>
          <w:szCs w:val="28"/>
          <w:lang w:val="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512"/>
        <w:gridCol w:w="826"/>
        <w:gridCol w:w="803"/>
        <w:gridCol w:w="878"/>
        <w:gridCol w:w="878"/>
        <w:gridCol w:w="878"/>
        <w:gridCol w:w="895"/>
        <w:gridCol w:w="895"/>
        <w:gridCol w:w="1083"/>
      </w:tblGrid>
      <w:tr w:rsidR="00BB297C" w:rsidRPr="00516687" w:rsidTr="00B678A5">
        <w:trPr>
          <w:cantSplit/>
        </w:trPr>
        <w:tc>
          <w:tcPr>
            <w:tcW w:w="1302" w:type="pct"/>
            <w:vMerge w:val="restart"/>
            <w:shd w:val="clear" w:color="auto" w:fill="auto"/>
            <w:vAlign w:val="center"/>
          </w:tcPr>
          <w:p w:rsidR="00BB297C" w:rsidRPr="00516687" w:rsidRDefault="00BB297C" w:rsidP="00B678A5">
            <w:pPr>
              <w:widowControl/>
              <w:adjustRightInd w:val="0"/>
              <w:jc w:val="center"/>
              <w:rPr>
                <w:rFonts w:eastAsia="Calibri"/>
                <w:sz w:val="24"/>
                <w:szCs w:val="24"/>
                <w:lang w:val="ru-RU"/>
              </w:rPr>
            </w:pPr>
            <w:r w:rsidRPr="00516687">
              <w:rPr>
                <w:rFonts w:eastAsia="Calibri"/>
                <w:sz w:val="24"/>
                <w:szCs w:val="24"/>
                <w:lang w:val="ru-RU"/>
              </w:rPr>
              <w:t>Тревога по уровням</w:t>
            </w:r>
          </w:p>
        </w:tc>
        <w:tc>
          <w:tcPr>
            <w:tcW w:w="2673" w:type="pct"/>
            <w:gridSpan w:val="6"/>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 xml:space="preserve">Стаж работы </w:t>
            </w:r>
          </w:p>
        </w:tc>
        <w:tc>
          <w:tcPr>
            <w:tcW w:w="464" w:type="pct"/>
            <w:vMerge w:val="restart"/>
            <w:shd w:val="clear" w:color="auto" w:fill="auto"/>
            <w:vAlign w:val="center"/>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Всего</w:t>
            </w:r>
          </w:p>
        </w:tc>
        <w:tc>
          <w:tcPr>
            <w:tcW w:w="561" w:type="pct"/>
            <w:vMerge w:val="restart"/>
            <w:vAlign w:val="center"/>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р-значение</w:t>
            </w:r>
          </w:p>
        </w:tc>
      </w:tr>
      <w:tr w:rsidR="00BB297C" w:rsidRPr="00516687" w:rsidTr="00B678A5">
        <w:trPr>
          <w:cantSplit/>
        </w:trPr>
        <w:tc>
          <w:tcPr>
            <w:tcW w:w="1302" w:type="pct"/>
            <w:vMerge/>
            <w:shd w:val="clear" w:color="auto" w:fill="auto"/>
            <w:vAlign w:val="bottom"/>
          </w:tcPr>
          <w:p w:rsidR="00BB297C" w:rsidRPr="00516687" w:rsidRDefault="00BB297C" w:rsidP="00B678A5">
            <w:pPr>
              <w:widowControl/>
              <w:adjustRightInd w:val="0"/>
              <w:rPr>
                <w:rFonts w:eastAsia="Calibri"/>
                <w:sz w:val="24"/>
                <w:szCs w:val="24"/>
                <w:lang w:val="ru-RU"/>
              </w:rPr>
            </w:pPr>
          </w:p>
        </w:tc>
        <w:tc>
          <w:tcPr>
            <w:tcW w:w="428" w:type="pc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 xml:space="preserve">&gt; 1 года </w:t>
            </w:r>
          </w:p>
        </w:tc>
        <w:tc>
          <w:tcPr>
            <w:tcW w:w="416" w:type="pc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1-10 лет</w:t>
            </w:r>
          </w:p>
        </w:tc>
        <w:tc>
          <w:tcPr>
            <w:tcW w:w="455" w:type="pc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11-20 лет</w:t>
            </w:r>
          </w:p>
        </w:tc>
        <w:tc>
          <w:tcPr>
            <w:tcW w:w="455" w:type="pc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21-30 лет</w:t>
            </w:r>
          </w:p>
        </w:tc>
        <w:tc>
          <w:tcPr>
            <w:tcW w:w="455" w:type="pc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31-40 лет</w:t>
            </w:r>
          </w:p>
        </w:tc>
        <w:tc>
          <w:tcPr>
            <w:tcW w:w="464" w:type="pc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41 год и &gt;</w:t>
            </w:r>
          </w:p>
        </w:tc>
        <w:tc>
          <w:tcPr>
            <w:tcW w:w="464" w:type="pct"/>
            <w:vMerge/>
            <w:shd w:val="clear" w:color="auto" w:fill="auto"/>
            <w:vAlign w:val="bottom"/>
          </w:tcPr>
          <w:p w:rsidR="00BB297C" w:rsidRPr="00516687" w:rsidRDefault="00BB297C" w:rsidP="00B678A5">
            <w:pPr>
              <w:widowControl/>
              <w:adjustRightInd w:val="0"/>
              <w:rPr>
                <w:rFonts w:eastAsia="Calibri"/>
                <w:sz w:val="24"/>
                <w:szCs w:val="24"/>
                <w:lang w:val="ru-RU"/>
              </w:rPr>
            </w:pPr>
          </w:p>
        </w:tc>
        <w:tc>
          <w:tcPr>
            <w:tcW w:w="561" w:type="pct"/>
            <w:vMerge/>
          </w:tcPr>
          <w:p w:rsidR="00BB297C" w:rsidRPr="00516687" w:rsidRDefault="00BB297C" w:rsidP="00B678A5">
            <w:pPr>
              <w:widowControl/>
              <w:adjustRightInd w:val="0"/>
              <w:rPr>
                <w:rFonts w:eastAsia="Calibri"/>
                <w:sz w:val="24"/>
                <w:szCs w:val="24"/>
                <w:lang w:val="ru-RU"/>
              </w:rPr>
            </w:pPr>
          </w:p>
        </w:tc>
      </w:tr>
      <w:tr w:rsidR="00BB297C" w:rsidRPr="00516687" w:rsidTr="00B678A5">
        <w:trPr>
          <w:cantSplit/>
        </w:trPr>
        <w:tc>
          <w:tcPr>
            <w:tcW w:w="1302"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отсутствие тревоги</w:t>
            </w:r>
          </w:p>
        </w:tc>
        <w:tc>
          <w:tcPr>
            <w:tcW w:w="428" w:type="pct"/>
            <w:shd w:val="clear" w:color="auto" w:fill="auto"/>
          </w:tcPr>
          <w:p w:rsidR="00BB297C" w:rsidRPr="002969DB" w:rsidRDefault="00BB297C" w:rsidP="00FD1C8B">
            <w:pPr>
              <w:jc w:val="center"/>
              <w:rPr>
                <w:sz w:val="24"/>
                <w:szCs w:val="24"/>
              </w:rPr>
            </w:pPr>
            <w:r w:rsidRPr="002969DB">
              <w:rPr>
                <w:sz w:val="24"/>
                <w:szCs w:val="24"/>
              </w:rPr>
              <w:t>22</w:t>
            </w:r>
          </w:p>
        </w:tc>
        <w:tc>
          <w:tcPr>
            <w:tcW w:w="416" w:type="pct"/>
            <w:shd w:val="clear" w:color="auto" w:fill="auto"/>
          </w:tcPr>
          <w:p w:rsidR="00BB297C" w:rsidRPr="002969DB" w:rsidRDefault="00BB297C" w:rsidP="00FD1C8B">
            <w:pPr>
              <w:jc w:val="center"/>
              <w:rPr>
                <w:sz w:val="24"/>
                <w:szCs w:val="24"/>
              </w:rPr>
            </w:pPr>
            <w:r w:rsidRPr="002969DB">
              <w:rPr>
                <w:sz w:val="24"/>
                <w:szCs w:val="24"/>
              </w:rPr>
              <w:t>111</w:t>
            </w:r>
          </w:p>
        </w:tc>
        <w:tc>
          <w:tcPr>
            <w:tcW w:w="455" w:type="pct"/>
            <w:shd w:val="clear" w:color="auto" w:fill="auto"/>
          </w:tcPr>
          <w:p w:rsidR="00BB297C" w:rsidRPr="002969DB" w:rsidRDefault="00BB297C" w:rsidP="00FD1C8B">
            <w:pPr>
              <w:jc w:val="center"/>
              <w:rPr>
                <w:sz w:val="24"/>
                <w:szCs w:val="24"/>
              </w:rPr>
            </w:pPr>
            <w:r w:rsidRPr="002969DB">
              <w:rPr>
                <w:sz w:val="24"/>
                <w:szCs w:val="24"/>
              </w:rPr>
              <w:t>25</w:t>
            </w:r>
          </w:p>
        </w:tc>
        <w:tc>
          <w:tcPr>
            <w:tcW w:w="455" w:type="pct"/>
            <w:shd w:val="clear" w:color="auto" w:fill="auto"/>
          </w:tcPr>
          <w:p w:rsidR="00BB297C" w:rsidRPr="002969DB" w:rsidRDefault="00BB297C" w:rsidP="00FD1C8B">
            <w:pPr>
              <w:jc w:val="center"/>
              <w:rPr>
                <w:sz w:val="24"/>
                <w:szCs w:val="24"/>
              </w:rPr>
            </w:pPr>
            <w:r w:rsidRPr="002969DB">
              <w:rPr>
                <w:sz w:val="24"/>
                <w:szCs w:val="24"/>
              </w:rPr>
              <w:t>34</w:t>
            </w:r>
          </w:p>
        </w:tc>
        <w:tc>
          <w:tcPr>
            <w:tcW w:w="455" w:type="pct"/>
            <w:shd w:val="clear" w:color="auto" w:fill="auto"/>
          </w:tcPr>
          <w:p w:rsidR="00BB297C" w:rsidRPr="002969DB" w:rsidRDefault="00BB297C" w:rsidP="00FD1C8B">
            <w:pPr>
              <w:jc w:val="center"/>
              <w:rPr>
                <w:sz w:val="24"/>
                <w:szCs w:val="24"/>
              </w:rPr>
            </w:pPr>
            <w:r w:rsidRPr="002969DB">
              <w:rPr>
                <w:sz w:val="24"/>
                <w:szCs w:val="24"/>
              </w:rPr>
              <w:t>29</w:t>
            </w:r>
          </w:p>
        </w:tc>
        <w:tc>
          <w:tcPr>
            <w:tcW w:w="464" w:type="pct"/>
            <w:shd w:val="clear" w:color="auto" w:fill="auto"/>
          </w:tcPr>
          <w:p w:rsidR="00BB297C" w:rsidRPr="002969DB" w:rsidRDefault="00BB297C" w:rsidP="00FD1C8B">
            <w:pPr>
              <w:jc w:val="center"/>
              <w:rPr>
                <w:sz w:val="24"/>
                <w:szCs w:val="24"/>
              </w:rPr>
            </w:pPr>
            <w:r w:rsidRPr="002969DB">
              <w:rPr>
                <w:sz w:val="24"/>
                <w:szCs w:val="24"/>
              </w:rPr>
              <w:t>3</w:t>
            </w:r>
          </w:p>
        </w:tc>
        <w:tc>
          <w:tcPr>
            <w:tcW w:w="464" w:type="pct"/>
            <w:shd w:val="clear" w:color="auto" w:fill="auto"/>
          </w:tcPr>
          <w:p w:rsidR="00BB297C" w:rsidRPr="002969DB" w:rsidRDefault="00BB297C" w:rsidP="00FD1C8B">
            <w:pPr>
              <w:jc w:val="center"/>
              <w:rPr>
                <w:sz w:val="24"/>
                <w:szCs w:val="24"/>
              </w:rPr>
            </w:pPr>
            <w:r w:rsidRPr="002969DB">
              <w:rPr>
                <w:sz w:val="24"/>
                <w:szCs w:val="24"/>
              </w:rPr>
              <w:t>224</w:t>
            </w:r>
          </w:p>
        </w:tc>
        <w:tc>
          <w:tcPr>
            <w:tcW w:w="561" w:type="pct"/>
            <w:vMerge w:val="restart"/>
          </w:tcPr>
          <w:p w:rsidR="00BB297C" w:rsidRPr="00516687" w:rsidRDefault="00BB297C" w:rsidP="00B678A5">
            <w:pPr>
              <w:widowControl/>
              <w:adjustRightInd w:val="0"/>
              <w:ind w:left="60" w:right="60"/>
              <w:jc w:val="right"/>
              <w:rPr>
                <w:rFonts w:eastAsia="Calibri"/>
                <w:sz w:val="24"/>
                <w:szCs w:val="24"/>
                <w:lang w:val="ru-RU"/>
              </w:rPr>
            </w:pPr>
          </w:p>
          <w:p w:rsidR="00BB297C" w:rsidRPr="00516687" w:rsidRDefault="00BB297C" w:rsidP="00B678A5">
            <w:pPr>
              <w:widowControl/>
              <w:adjustRightInd w:val="0"/>
              <w:ind w:left="60" w:right="60"/>
              <w:jc w:val="right"/>
              <w:rPr>
                <w:rFonts w:eastAsia="Calibri"/>
                <w:sz w:val="24"/>
                <w:szCs w:val="24"/>
                <w:lang w:val="ru-RU"/>
              </w:rPr>
            </w:pPr>
          </w:p>
          <w:p w:rsidR="00BB297C" w:rsidRPr="00516687" w:rsidRDefault="00BB297C" w:rsidP="00B678A5">
            <w:pPr>
              <w:widowControl/>
              <w:adjustRightInd w:val="0"/>
              <w:ind w:left="60" w:right="60"/>
              <w:jc w:val="right"/>
              <w:rPr>
                <w:rFonts w:eastAsia="Calibri"/>
                <w:sz w:val="24"/>
                <w:szCs w:val="24"/>
                <w:lang w:val="ru-RU"/>
              </w:rPr>
            </w:pPr>
          </w:p>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0,</w:t>
            </w:r>
            <w:r>
              <w:rPr>
                <w:rFonts w:eastAsia="Calibri"/>
                <w:sz w:val="24"/>
                <w:szCs w:val="24"/>
                <w:lang w:val="ru-RU"/>
              </w:rPr>
              <w:t>796</w:t>
            </w:r>
          </w:p>
        </w:tc>
      </w:tr>
      <w:tr w:rsidR="00BB297C" w:rsidRPr="00516687" w:rsidTr="00B678A5">
        <w:trPr>
          <w:cantSplit/>
        </w:trPr>
        <w:tc>
          <w:tcPr>
            <w:tcW w:w="1302" w:type="pct"/>
            <w:vMerge/>
            <w:shd w:val="clear" w:color="auto" w:fill="auto"/>
          </w:tcPr>
          <w:p w:rsidR="00BB297C" w:rsidRPr="00516687" w:rsidRDefault="00BB297C" w:rsidP="00B678A5">
            <w:pPr>
              <w:widowControl/>
              <w:adjustRightInd w:val="0"/>
              <w:rPr>
                <w:rFonts w:eastAsia="Calibri"/>
                <w:sz w:val="24"/>
                <w:szCs w:val="24"/>
                <w:lang w:val="ru-RU"/>
              </w:rPr>
            </w:pPr>
          </w:p>
        </w:tc>
        <w:tc>
          <w:tcPr>
            <w:tcW w:w="428" w:type="pct"/>
            <w:shd w:val="clear" w:color="auto" w:fill="auto"/>
          </w:tcPr>
          <w:p w:rsidR="00BB297C" w:rsidRPr="002969DB" w:rsidRDefault="00BB297C" w:rsidP="00FD1C8B">
            <w:pPr>
              <w:jc w:val="center"/>
              <w:rPr>
                <w:sz w:val="24"/>
                <w:szCs w:val="24"/>
              </w:rPr>
            </w:pPr>
            <w:r w:rsidRPr="002969DB">
              <w:rPr>
                <w:sz w:val="24"/>
                <w:szCs w:val="24"/>
              </w:rPr>
              <w:t>88,0%</w:t>
            </w:r>
          </w:p>
        </w:tc>
        <w:tc>
          <w:tcPr>
            <w:tcW w:w="416" w:type="pct"/>
            <w:shd w:val="clear" w:color="auto" w:fill="auto"/>
          </w:tcPr>
          <w:p w:rsidR="00BB297C" w:rsidRPr="002969DB" w:rsidRDefault="00BB297C" w:rsidP="00FD1C8B">
            <w:pPr>
              <w:jc w:val="center"/>
              <w:rPr>
                <w:sz w:val="24"/>
                <w:szCs w:val="24"/>
              </w:rPr>
            </w:pPr>
            <w:r w:rsidRPr="002969DB">
              <w:rPr>
                <w:sz w:val="24"/>
                <w:szCs w:val="24"/>
              </w:rPr>
              <w:t>85,4%</w:t>
            </w:r>
          </w:p>
        </w:tc>
        <w:tc>
          <w:tcPr>
            <w:tcW w:w="455" w:type="pct"/>
            <w:shd w:val="clear" w:color="auto" w:fill="auto"/>
          </w:tcPr>
          <w:p w:rsidR="00BB297C" w:rsidRPr="002969DB" w:rsidRDefault="00BB297C" w:rsidP="00FD1C8B">
            <w:pPr>
              <w:jc w:val="center"/>
              <w:rPr>
                <w:sz w:val="24"/>
                <w:szCs w:val="24"/>
              </w:rPr>
            </w:pPr>
            <w:r w:rsidRPr="002969DB">
              <w:rPr>
                <w:sz w:val="24"/>
                <w:szCs w:val="24"/>
              </w:rPr>
              <w:t>75,8%</w:t>
            </w:r>
          </w:p>
        </w:tc>
        <w:tc>
          <w:tcPr>
            <w:tcW w:w="455" w:type="pct"/>
            <w:shd w:val="clear" w:color="auto" w:fill="auto"/>
          </w:tcPr>
          <w:p w:rsidR="00BB297C" w:rsidRPr="002969DB" w:rsidRDefault="00BB297C" w:rsidP="00FD1C8B">
            <w:pPr>
              <w:jc w:val="center"/>
              <w:rPr>
                <w:sz w:val="24"/>
                <w:szCs w:val="24"/>
              </w:rPr>
            </w:pPr>
            <w:r w:rsidRPr="002969DB">
              <w:rPr>
                <w:sz w:val="24"/>
                <w:szCs w:val="24"/>
              </w:rPr>
              <w:t>85,0%</w:t>
            </w:r>
          </w:p>
        </w:tc>
        <w:tc>
          <w:tcPr>
            <w:tcW w:w="455" w:type="pct"/>
            <w:shd w:val="clear" w:color="auto" w:fill="auto"/>
          </w:tcPr>
          <w:p w:rsidR="00BB297C" w:rsidRPr="002969DB" w:rsidRDefault="00BB297C" w:rsidP="00FD1C8B">
            <w:pPr>
              <w:jc w:val="center"/>
              <w:rPr>
                <w:sz w:val="24"/>
                <w:szCs w:val="24"/>
              </w:rPr>
            </w:pPr>
            <w:r w:rsidRPr="002969DB">
              <w:rPr>
                <w:sz w:val="24"/>
                <w:szCs w:val="24"/>
              </w:rPr>
              <w:t>74,4%</w:t>
            </w:r>
          </w:p>
        </w:tc>
        <w:tc>
          <w:tcPr>
            <w:tcW w:w="464" w:type="pct"/>
            <w:shd w:val="clear" w:color="auto" w:fill="auto"/>
          </w:tcPr>
          <w:p w:rsidR="00BB297C" w:rsidRPr="002969DB" w:rsidRDefault="00BB297C" w:rsidP="00FD1C8B">
            <w:pPr>
              <w:jc w:val="center"/>
              <w:rPr>
                <w:sz w:val="24"/>
                <w:szCs w:val="24"/>
              </w:rPr>
            </w:pPr>
            <w:r w:rsidRPr="002969DB">
              <w:rPr>
                <w:sz w:val="24"/>
                <w:szCs w:val="24"/>
              </w:rPr>
              <w:t>60,0%</w:t>
            </w:r>
          </w:p>
        </w:tc>
        <w:tc>
          <w:tcPr>
            <w:tcW w:w="464" w:type="pct"/>
            <w:shd w:val="clear" w:color="auto" w:fill="auto"/>
          </w:tcPr>
          <w:p w:rsidR="00BB297C" w:rsidRPr="002969DB" w:rsidRDefault="00BB297C" w:rsidP="00FD1C8B">
            <w:pPr>
              <w:jc w:val="center"/>
              <w:rPr>
                <w:sz w:val="24"/>
                <w:szCs w:val="24"/>
              </w:rPr>
            </w:pPr>
            <w:r w:rsidRPr="002969DB">
              <w:rPr>
                <w:sz w:val="24"/>
                <w:szCs w:val="24"/>
              </w:rPr>
              <w:t>82,4%</w:t>
            </w:r>
          </w:p>
        </w:tc>
        <w:tc>
          <w:tcPr>
            <w:tcW w:w="561"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1302"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субклинически выраженная тревога</w:t>
            </w:r>
          </w:p>
        </w:tc>
        <w:tc>
          <w:tcPr>
            <w:tcW w:w="428" w:type="pct"/>
            <w:shd w:val="clear" w:color="auto" w:fill="auto"/>
          </w:tcPr>
          <w:p w:rsidR="00BB297C" w:rsidRPr="002969DB" w:rsidRDefault="00BB297C" w:rsidP="00FD1C8B">
            <w:pPr>
              <w:jc w:val="center"/>
              <w:rPr>
                <w:sz w:val="24"/>
                <w:szCs w:val="24"/>
              </w:rPr>
            </w:pPr>
            <w:r w:rsidRPr="002969DB">
              <w:rPr>
                <w:sz w:val="24"/>
                <w:szCs w:val="24"/>
              </w:rPr>
              <w:t>1</w:t>
            </w:r>
          </w:p>
        </w:tc>
        <w:tc>
          <w:tcPr>
            <w:tcW w:w="416" w:type="pct"/>
            <w:shd w:val="clear" w:color="auto" w:fill="auto"/>
          </w:tcPr>
          <w:p w:rsidR="00BB297C" w:rsidRPr="002969DB" w:rsidRDefault="00BB297C" w:rsidP="00FD1C8B">
            <w:pPr>
              <w:jc w:val="center"/>
              <w:rPr>
                <w:sz w:val="24"/>
                <w:szCs w:val="24"/>
              </w:rPr>
            </w:pPr>
            <w:r w:rsidRPr="002969DB">
              <w:rPr>
                <w:sz w:val="24"/>
                <w:szCs w:val="24"/>
              </w:rPr>
              <w:t>9</w:t>
            </w:r>
          </w:p>
        </w:tc>
        <w:tc>
          <w:tcPr>
            <w:tcW w:w="455" w:type="pct"/>
            <w:shd w:val="clear" w:color="auto" w:fill="auto"/>
          </w:tcPr>
          <w:p w:rsidR="00BB297C" w:rsidRPr="002969DB" w:rsidRDefault="00BB297C" w:rsidP="00FD1C8B">
            <w:pPr>
              <w:jc w:val="center"/>
              <w:rPr>
                <w:sz w:val="24"/>
                <w:szCs w:val="24"/>
              </w:rPr>
            </w:pPr>
            <w:r w:rsidRPr="002969DB">
              <w:rPr>
                <w:sz w:val="24"/>
                <w:szCs w:val="24"/>
              </w:rPr>
              <w:t>4</w:t>
            </w:r>
          </w:p>
        </w:tc>
        <w:tc>
          <w:tcPr>
            <w:tcW w:w="455" w:type="pct"/>
            <w:shd w:val="clear" w:color="auto" w:fill="auto"/>
          </w:tcPr>
          <w:p w:rsidR="00BB297C" w:rsidRPr="002969DB" w:rsidRDefault="00BB297C" w:rsidP="00FD1C8B">
            <w:pPr>
              <w:jc w:val="center"/>
              <w:rPr>
                <w:sz w:val="24"/>
                <w:szCs w:val="24"/>
              </w:rPr>
            </w:pPr>
            <w:r w:rsidRPr="002969DB">
              <w:rPr>
                <w:sz w:val="24"/>
                <w:szCs w:val="24"/>
              </w:rPr>
              <w:t>3</w:t>
            </w:r>
          </w:p>
        </w:tc>
        <w:tc>
          <w:tcPr>
            <w:tcW w:w="455" w:type="pct"/>
            <w:shd w:val="clear" w:color="auto" w:fill="auto"/>
          </w:tcPr>
          <w:p w:rsidR="00BB297C" w:rsidRPr="002969DB" w:rsidRDefault="00BB297C" w:rsidP="00FD1C8B">
            <w:pPr>
              <w:jc w:val="center"/>
              <w:rPr>
                <w:sz w:val="24"/>
                <w:szCs w:val="24"/>
              </w:rPr>
            </w:pPr>
            <w:r w:rsidRPr="002969DB">
              <w:rPr>
                <w:sz w:val="24"/>
                <w:szCs w:val="24"/>
              </w:rPr>
              <w:t>5</w:t>
            </w:r>
          </w:p>
        </w:tc>
        <w:tc>
          <w:tcPr>
            <w:tcW w:w="464" w:type="pct"/>
            <w:shd w:val="clear" w:color="auto" w:fill="auto"/>
          </w:tcPr>
          <w:p w:rsidR="00BB297C" w:rsidRPr="002969DB" w:rsidRDefault="00BB297C" w:rsidP="00FD1C8B">
            <w:pPr>
              <w:jc w:val="center"/>
              <w:rPr>
                <w:sz w:val="24"/>
                <w:szCs w:val="24"/>
              </w:rPr>
            </w:pPr>
            <w:r w:rsidRPr="002969DB">
              <w:rPr>
                <w:sz w:val="24"/>
                <w:szCs w:val="24"/>
              </w:rPr>
              <w:t>1</w:t>
            </w:r>
          </w:p>
        </w:tc>
        <w:tc>
          <w:tcPr>
            <w:tcW w:w="464" w:type="pct"/>
            <w:shd w:val="clear" w:color="auto" w:fill="auto"/>
          </w:tcPr>
          <w:p w:rsidR="00BB297C" w:rsidRPr="002969DB" w:rsidRDefault="00BB297C" w:rsidP="00FD1C8B">
            <w:pPr>
              <w:jc w:val="center"/>
              <w:rPr>
                <w:sz w:val="24"/>
                <w:szCs w:val="24"/>
              </w:rPr>
            </w:pPr>
            <w:r w:rsidRPr="002969DB">
              <w:rPr>
                <w:sz w:val="24"/>
                <w:szCs w:val="24"/>
              </w:rPr>
              <w:t>23</w:t>
            </w:r>
          </w:p>
        </w:tc>
        <w:tc>
          <w:tcPr>
            <w:tcW w:w="561"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1302" w:type="pct"/>
            <w:vMerge/>
            <w:shd w:val="clear" w:color="auto" w:fill="auto"/>
          </w:tcPr>
          <w:p w:rsidR="00BB297C" w:rsidRPr="00516687" w:rsidRDefault="00BB297C" w:rsidP="00B678A5">
            <w:pPr>
              <w:widowControl/>
              <w:adjustRightInd w:val="0"/>
              <w:rPr>
                <w:rFonts w:eastAsia="Calibri"/>
                <w:sz w:val="24"/>
                <w:szCs w:val="24"/>
                <w:lang w:val="ru-RU"/>
              </w:rPr>
            </w:pPr>
          </w:p>
        </w:tc>
        <w:tc>
          <w:tcPr>
            <w:tcW w:w="428" w:type="pct"/>
            <w:shd w:val="clear" w:color="auto" w:fill="auto"/>
          </w:tcPr>
          <w:p w:rsidR="00BB297C" w:rsidRPr="002969DB" w:rsidRDefault="00BB297C" w:rsidP="00FD1C8B">
            <w:pPr>
              <w:jc w:val="center"/>
              <w:rPr>
                <w:sz w:val="24"/>
                <w:szCs w:val="24"/>
              </w:rPr>
            </w:pPr>
            <w:r w:rsidRPr="002969DB">
              <w:rPr>
                <w:sz w:val="24"/>
                <w:szCs w:val="24"/>
              </w:rPr>
              <w:t>4,0%</w:t>
            </w:r>
          </w:p>
        </w:tc>
        <w:tc>
          <w:tcPr>
            <w:tcW w:w="416" w:type="pct"/>
            <w:shd w:val="clear" w:color="auto" w:fill="auto"/>
          </w:tcPr>
          <w:p w:rsidR="00BB297C" w:rsidRPr="002969DB" w:rsidRDefault="00BB297C" w:rsidP="00FD1C8B">
            <w:pPr>
              <w:jc w:val="center"/>
              <w:rPr>
                <w:sz w:val="24"/>
                <w:szCs w:val="24"/>
              </w:rPr>
            </w:pPr>
            <w:r w:rsidRPr="002969DB">
              <w:rPr>
                <w:sz w:val="24"/>
                <w:szCs w:val="24"/>
              </w:rPr>
              <w:t>6,9%</w:t>
            </w:r>
          </w:p>
        </w:tc>
        <w:tc>
          <w:tcPr>
            <w:tcW w:w="455" w:type="pct"/>
            <w:shd w:val="clear" w:color="auto" w:fill="auto"/>
          </w:tcPr>
          <w:p w:rsidR="00BB297C" w:rsidRPr="002969DB" w:rsidRDefault="00BB297C" w:rsidP="00FD1C8B">
            <w:pPr>
              <w:jc w:val="center"/>
              <w:rPr>
                <w:sz w:val="24"/>
                <w:szCs w:val="24"/>
              </w:rPr>
            </w:pPr>
            <w:r w:rsidRPr="002969DB">
              <w:rPr>
                <w:sz w:val="24"/>
                <w:szCs w:val="24"/>
              </w:rPr>
              <w:t>12,1%</w:t>
            </w:r>
          </w:p>
        </w:tc>
        <w:tc>
          <w:tcPr>
            <w:tcW w:w="455" w:type="pct"/>
            <w:shd w:val="clear" w:color="auto" w:fill="auto"/>
          </w:tcPr>
          <w:p w:rsidR="00BB297C" w:rsidRPr="002969DB" w:rsidRDefault="00BB297C" w:rsidP="00FD1C8B">
            <w:pPr>
              <w:jc w:val="center"/>
              <w:rPr>
                <w:sz w:val="24"/>
                <w:szCs w:val="24"/>
              </w:rPr>
            </w:pPr>
            <w:r w:rsidRPr="002969DB">
              <w:rPr>
                <w:sz w:val="24"/>
                <w:szCs w:val="24"/>
              </w:rPr>
              <w:t>7,5%</w:t>
            </w:r>
          </w:p>
        </w:tc>
        <w:tc>
          <w:tcPr>
            <w:tcW w:w="455" w:type="pct"/>
            <w:shd w:val="clear" w:color="auto" w:fill="auto"/>
          </w:tcPr>
          <w:p w:rsidR="00BB297C" w:rsidRPr="002969DB" w:rsidRDefault="00BB297C" w:rsidP="00FD1C8B">
            <w:pPr>
              <w:jc w:val="center"/>
              <w:rPr>
                <w:sz w:val="24"/>
                <w:szCs w:val="24"/>
              </w:rPr>
            </w:pPr>
            <w:r w:rsidRPr="002969DB">
              <w:rPr>
                <w:sz w:val="24"/>
                <w:szCs w:val="24"/>
              </w:rPr>
              <w:t>12,8%</w:t>
            </w:r>
          </w:p>
        </w:tc>
        <w:tc>
          <w:tcPr>
            <w:tcW w:w="464" w:type="pct"/>
            <w:shd w:val="clear" w:color="auto" w:fill="auto"/>
          </w:tcPr>
          <w:p w:rsidR="00BB297C" w:rsidRPr="002969DB" w:rsidRDefault="00BB297C" w:rsidP="00FD1C8B">
            <w:pPr>
              <w:jc w:val="center"/>
              <w:rPr>
                <w:sz w:val="24"/>
                <w:szCs w:val="24"/>
              </w:rPr>
            </w:pPr>
            <w:r w:rsidRPr="002969DB">
              <w:rPr>
                <w:sz w:val="24"/>
                <w:szCs w:val="24"/>
              </w:rPr>
              <w:t>20,0%</w:t>
            </w:r>
          </w:p>
        </w:tc>
        <w:tc>
          <w:tcPr>
            <w:tcW w:w="464" w:type="pct"/>
            <w:shd w:val="clear" w:color="auto" w:fill="auto"/>
          </w:tcPr>
          <w:p w:rsidR="00BB297C" w:rsidRPr="002969DB" w:rsidRDefault="00BB297C" w:rsidP="00FD1C8B">
            <w:pPr>
              <w:jc w:val="center"/>
              <w:rPr>
                <w:sz w:val="24"/>
                <w:szCs w:val="24"/>
              </w:rPr>
            </w:pPr>
            <w:r w:rsidRPr="002969DB">
              <w:rPr>
                <w:sz w:val="24"/>
                <w:szCs w:val="24"/>
              </w:rPr>
              <w:t>8,5%</w:t>
            </w:r>
          </w:p>
        </w:tc>
        <w:tc>
          <w:tcPr>
            <w:tcW w:w="561"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1302"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клинически выраженная тревога</w:t>
            </w:r>
          </w:p>
        </w:tc>
        <w:tc>
          <w:tcPr>
            <w:tcW w:w="428" w:type="pct"/>
            <w:shd w:val="clear" w:color="auto" w:fill="auto"/>
          </w:tcPr>
          <w:p w:rsidR="00BB297C" w:rsidRPr="002969DB" w:rsidRDefault="00BB297C" w:rsidP="00FD1C8B">
            <w:pPr>
              <w:jc w:val="center"/>
              <w:rPr>
                <w:sz w:val="24"/>
                <w:szCs w:val="24"/>
              </w:rPr>
            </w:pPr>
            <w:r w:rsidRPr="002969DB">
              <w:rPr>
                <w:sz w:val="24"/>
                <w:szCs w:val="24"/>
              </w:rPr>
              <w:t>2</w:t>
            </w:r>
          </w:p>
        </w:tc>
        <w:tc>
          <w:tcPr>
            <w:tcW w:w="416" w:type="pct"/>
            <w:shd w:val="clear" w:color="auto" w:fill="auto"/>
          </w:tcPr>
          <w:p w:rsidR="00BB297C" w:rsidRPr="002969DB" w:rsidRDefault="00BB297C" w:rsidP="00FD1C8B">
            <w:pPr>
              <w:jc w:val="center"/>
              <w:rPr>
                <w:sz w:val="24"/>
                <w:szCs w:val="24"/>
              </w:rPr>
            </w:pPr>
            <w:r w:rsidRPr="002969DB">
              <w:rPr>
                <w:sz w:val="24"/>
                <w:szCs w:val="24"/>
              </w:rPr>
              <w:t>10</w:t>
            </w:r>
          </w:p>
        </w:tc>
        <w:tc>
          <w:tcPr>
            <w:tcW w:w="455" w:type="pct"/>
            <w:shd w:val="clear" w:color="auto" w:fill="auto"/>
          </w:tcPr>
          <w:p w:rsidR="00BB297C" w:rsidRPr="002969DB" w:rsidRDefault="00BB297C" w:rsidP="00FD1C8B">
            <w:pPr>
              <w:jc w:val="center"/>
              <w:rPr>
                <w:sz w:val="24"/>
                <w:szCs w:val="24"/>
              </w:rPr>
            </w:pPr>
            <w:r w:rsidRPr="002969DB">
              <w:rPr>
                <w:sz w:val="24"/>
                <w:szCs w:val="24"/>
              </w:rPr>
              <w:t>4</w:t>
            </w:r>
          </w:p>
        </w:tc>
        <w:tc>
          <w:tcPr>
            <w:tcW w:w="455" w:type="pct"/>
            <w:shd w:val="clear" w:color="auto" w:fill="auto"/>
          </w:tcPr>
          <w:p w:rsidR="00BB297C" w:rsidRPr="002969DB" w:rsidRDefault="00BB297C" w:rsidP="00FD1C8B">
            <w:pPr>
              <w:jc w:val="center"/>
              <w:rPr>
                <w:sz w:val="24"/>
                <w:szCs w:val="24"/>
              </w:rPr>
            </w:pPr>
            <w:r w:rsidRPr="002969DB">
              <w:rPr>
                <w:sz w:val="24"/>
                <w:szCs w:val="24"/>
              </w:rPr>
              <w:t>3</w:t>
            </w:r>
          </w:p>
        </w:tc>
        <w:tc>
          <w:tcPr>
            <w:tcW w:w="455" w:type="pct"/>
            <w:shd w:val="clear" w:color="auto" w:fill="auto"/>
          </w:tcPr>
          <w:p w:rsidR="00BB297C" w:rsidRPr="002969DB" w:rsidRDefault="00BB297C" w:rsidP="00FD1C8B">
            <w:pPr>
              <w:jc w:val="center"/>
              <w:rPr>
                <w:sz w:val="24"/>
                <w:szCs w:val="24"/>
              </w:rPr>
            </w:pPr>
            <w:r w:rsidRPr="002969DB">
              <w:rPr>
                <w:sz w:val="24"/>
                <w:szCs w:val="24"/>
              </w:rPr>
              <w:t>5</w:t>
            </w:r>
          </w:p>
        </w:tc>
        <w:tc>
          <w:tcPr>
            <w:tcW w:w="464" w:type="pct"/>
            <w:shd w:val="clear" w:color="auto" w:fill="auto"/>
          </w:tcPr>
          <w:p w:rsidR="00BB297C" w:rsidRPr="002969DB" w:rsidRDefault="00BB297C" w:rsidP="00FD1C8B">
            <w:pPr>
              <w:jc w:val="center"/>
              <w:rPr>
                <w:sz w:val="24"/>
                <w:szCs w:val="24"/>
              </w:rPr>
            </w:pPr>
            <w:r w:rsidRPr="002969DB">
              <w:rPr>
                <w:sz w:val="24"/>
                <w:szCs w:val="24"/>
              </w:rPr>
              <w:t>1</w:t>
            </w:r>
          </w:p>
        </w:tc>
        <w:tc>
          <w:tcPr>
            <w:tcW w:w="464" w:type="pct"/>
            <w:shd w:val="clear" w:color="auto" w:fill="auto"/>
          </w:tcPr>
          <w:p w:rsidR="00BB297C" w:rsidRPr="002969DB" w:rsidRDefault="00BB297C" w:rsidP="00FD1C8B">
            <w:pPr>
              <w:jc w:val="center"/>
              <w:rPr>
                <w:sz w:val="24"/>
                <w:szCs w:val="24"/>
              </w:rPr>
            </w:pPr>
            <w:r w:rsidRPr="002969DB">
              <w:rPr>
                <w:sz w:val="24"/>
                <w:szCs w:val="24"/>
              </w:rPr>
              <w:t>25</w:t>
            </w:r>
          </w:p>
        </w:tc>
        <w:tc>
          <w:tcPr>
            <w:tcW w:w="561"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1302" w:type="pct"/>
            <w:vMerge/>
            <w:shd w:val="clear" w:color="auto" w:fill="auto"/>
          </w:tcPr>
          <w:p w:rsidR="00BB297C" w:rsidRPr="00516687" w:rsidRDefault="00BB297C" w:rsidP="00B678A5">
            <w:pPr>
              <w:widowControl/>
              <w:adjustRightInd w:val="0"/>
              <w:rPr>
                <w:rFonts w:eastAsia="Calibri"/>
                <w:sz w:val="24"/>
                <w:szCs w:val="24"/>
                <w:lang w:val="ru-RU"/>
              </w:rPr>
            </w:pPr>
          </w:p>
        </w:tc>
        <w:tc>
          <w:tcPr>
            <w:tcW w:w="428" w:type="pct"/>
            <w:shd w:val="clear" w:color="auto" w:fill="auto"/>
          </w:tcPr>
          <w:p w:rsidR="00BB297C" w:rsidRPr="002969DB" w:rsidRDefault="00BB297C" w:rsidP="00FD1C8B">
            <w:pPr>
              <w:jc w:val="center"/>
              <w:rPr>
                <w:sz w:val="24"/>
                <w:szCs w:val="24"/>
              </w:rPr>
            </w:pPr>
            <w:r w:rsidRPr="002969DB">
              <w:rPr>
                <w:sz w:val="24"/>
                <w:szCs w:val="24"/>
              </w:rPr>
              <w:t>8,0%</w:t>
            </w:r>
          </w:p>
        </w:tc>
        <w:tc>
          <w:tcPr>
            <w:tcW w:w="416" w:type="pct"/>
            <w:shd w:val="clear" w:color="auto" w:fill="auto"/>
          </w:tcPr>
          <w:p w:rsidR="00BB297C" w:rsidRPr="002969DB" w:rsidRDefault="00BB297C" w:rsidP="00FD1C8B">
            <w:pPr>
              <w:jc w:val="center"/>
              <w:rPr>
                <w:sz w:val="24"/>
                <w:szCs w:val="24"/>
              </w:rPr>
            </w:pPr>
            <w:r w:rsidRPr="002969DB">
              <w:rPr>
                <w:sz w:val="24"/>
                <w:szCs w:val="24"/>
              </w:rPr>
              <w:t>7,7%</w:t>
            </w:r>
          </w:p>
        </w:tc>
        <w:tc>
          <w:tcPr>
            <w:tcW w:w="455" w:type="pct"/>
            <w:shd w:val="clear" w:color="auto" w:fill="auto"/>
          </w:tcPr>
          <w:p w:rsidR="00BB297C" w:rsidRPr="002969DB" w:rsidRDefault="00BB297C" w:rsidP="00FD1C8B">
            <w:pPr>
              <w:jc w:val="center"/>
              <w:rPr>
                <w:sz w:val="24"/>
                <w:szCs w:val="24"/>
              </w:rPr>
            </w:pPr>
            <w:r w:rsidRPr="002969DB">
              <w:rPr>
                <w:sz w:val="24"/>
                <w:szCs w:val="24"/>
              </w:rPr>
              <w:t>12,1%</w:t>
            </w:r>
          </w:p>
        </w:tc>
        <w:tc>
          <w:tcPr>
            <w:tcW w:w="455" w:type="pct"/>
            <w:shd w:val="clear" w:color="auto" w:fill="auto"/>
          </w:tcPr>
          <w:p w:rsidR="00BB297C" w:rsidRPr="002969DB" w:rsidRDefault="00BB297C" w:rsidP="00FD1C8B">
            <w:pPr>
              <w:jc w:val="center"/>
              <w:rPr>
                <w:sz w:val="24"/>
                <w:szCs w:val="24"/>
              </w:rPr>
            </w:pPr>
            <w:r w:rsidRPr="002969DB">
              <w:rPr>
                <w:sz w:val="24"/>
                <w:szCs w:val="24"/>
              </w:rPr>
              <w:t>7,5%</w:t>
            </w:r>
          </w:p>
        </w:tc>
        <w:tc>
          <w:tcPr>
            <w:tcW w:w="455" w:type="pct"/>
            <w:shd w:val="clear" w:color="auto" w:fill="auto"/>
          </w:tcPr>
          <w:p w:rsidR="00BB297C" w:rsidRPr="002969DB" w:rsidRDefault="00BB297C" w:rsidP="00FD1C8B">
            <w:pPr>
              <w:jc w:val="center"/>
              <w:rPr>
                <w:sz w:val="24"/>
                <w:szCs w:val="24"/>
              </w:rPr>
            </w:pPr>
            <w:r w:rsidRPr="002969DB">
              <w:rPr>
                <w:sz w:val="24"/>
                <w:szCs w:val="24"/>
              </w:rPr>
              <w:t>12,8%</w:t>
            </w:r>
          </w:p>
        </w:tc>
        <w:tc>
          <w:tcPr>
            <w:tcW w:w="464" w:type="pct"/>
            <w:shd w:val="clear" w:color="auto" w:fill="auto"/>
          </w:tcPr>
          <w:p w:rsidR="00BB297C" w:rsidRPr="002969DB" w:rsidRDefault="00BB297C" w:rsidP="00FD1C8B">
            <w:pPr>
              <w:jc w:val="center"/>
              <w:rPr>
                <w:sz w:val="24"/>
                <w:szCs w:val="24"/>
              </w:rPr>
            </w:pPr>
            <w:r w:rsidRPr="002969DB">
              <w:rPr>
                <w:sz w:val="24"/>
                <w:szCs w:val="24"/>
              </w:rPr>
              <w:t>20,0%</w:t>
            </w:r>
          </w:p>
        </w:tc>
        <w:tc>
          <w:tcPr>
            <w:tcW w:w="464" w:type="pct"/>
            <w:shd w:val="clear" w:color="auto" w:fill="auto"/>
          </w:tcPr>
          <w:p w:rsidR="00BB297C" w:rsidRPr="002969DB" w:rsidRDefault="00BB297C" w:rsidP="00FD1C8B">
            <w:pPr>
              <w:jc w:val="center"/>
              <w:rPr>
                <w:sz w:val="24"/>
                <w:szCs w:val="24"/>
              </w:rPr>
            </w:pPr>
            <w:r w:rsidRPr="002969DB">
              <w:rPr>
                <w:sz w:val="24"/>
                <w:szCs w:val="24"/>
              </w:rPr>
              <w:t>9,2%</w:t>
            </w:r>
          </w:p>
        </w:tc>
        <w:tc>
          <w:tcPr>
            <w:tcW w:w="561"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1302"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p>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Итого</w:t>
            </w:r>
          </w:p>
        </w:tc>
        <w:tc>
          <w:tcPr>
            <w:tcW w:w="428" w:type="pct"/>
            <w:shd w:val="clear" w:color="auto" w:fill="auto"/>
          </w:tcPr>
          <w:p w:rsidR="00BB297C" w:rsidRPr="002969DB" w:rsidRDefault="00BB297C" w:rsidP="00FD1C8B">
            <w:pPr>
              <w:jc w:val="center"/>
              <w:rPr>
                <w:sz w:val="24"/>
                <w:szCs w:val="24"/>
              </w:rPr>
            </w:pPr>
            <w:r w:rsidRPr="002969DB">
              <w:rPr>
                <w:sz w:val="24"/>
                <w:szCs w:val="24"/>
              </w:rPr>
              <w:t>25</w:t>
            </w:r>
          </w:p>
        </w:tc>
        <w:tc>
          <w:tcPr>
            <w:tcW w:w="416" w:type="pct"/>
            <w:shd w:val="clear" w:color="auto" w:fill="auto"/>
          </w:tcPr>
          <w:p w:rsidR="00BB297C" w:rsidRPr="002969DB" w:rsidRDefault="00BB297C" w:rsidP="00FD1C8B">
            <w:pPr>
              <w:jc w:val="center"/>
              <w:rPr>
                <w:sz w:val="24"/>
                <w:szCs w:val="24"/>
              </w:rPr>
            </w:pPr>
            <w:r w:rsidRPr="002969DB">
              <w:rPr>
                <w:sz w:val="24"/>
                <w:szCs w:val="24"/>
              </w:rPr>
              <w:t>130</w:t>
            </w:r>
          </w:p>
        </w:tc>
        <w:tc>
          <w:tcPr>
            <w:tcW w:w="455" w:type="pct"/>
            <w:shd w:val="clear" w:color="auto" w:fill="auto"/>
          </w:tcPr>
          <w:p w:rsidR="00BB297C" w:rsidRPr="002969DB" w:rsidRDefault="00BB297C" w:rsidP="00FD1C8B">
            <w:pPr>
              <w:jc w:val="center"/>
              <w:rPr>
                <w:sz w:val="24"/>
                <w:szCs w:val="24"/>
              </w:rPr>
            </w:pPr>
            <w:r w:rsidRPr="002969DB">
              <w:rPr>
                <w:sz w:val="24"/>
                <w:szCs w:val="24"/>
              </w:rPr>
              <w:t>33</w:t>
            </w:r>
          </w:p>
        </w:tc>
        <w:tc>
          <w:tcPr>
            <w:tcW w:w="455" w:type="pct"/>
            <w:shd w:val="clear" w:color="auto" w:fill="auto"/>
          </w:tcPr>
          <w:p w:rsidR="00BB297C" w:rsidRPr="002969DB" w:rsidRDefault="00BB297C" w:rsidP="00FD1C8B">
            <w:pPr>
              <w:jc w:val="center"/>
              <w:rPr>
                <w:sz w:val="24"/>
                <w:szCs w:val="24"/>
              </w:rPr>
            </w:pPr>
            <w:r w:rsidRPr="002969DB">
              <w:rPr>
                <w:sz w:val="24"/>
                <w:szCs w:val="24"/>
              </w:rPr>
              <w:t>40</w:t>
            </w:r>
          </w:p>
        </w:tc>
        <w:tc>
          <w:tcPr>
            <w:tcW w:w="455" w:type="pct"/>
            <w:shd w:val="clear" w:color="auto" w:fill="auto"/>
          </w:tcPr>
          <w:p w:rsidR="00BB297C" w:rsidRPr="002969DB" w:rsidRDefault="00BB297C" w:rsidP="00FD1C8B">
            <w:pPr>
              <w:jc w:val="center"/>
              <w:rPr>
                <w:sz w:val="24"/>
                <w:szCs w:val="24"/>
              </w:rPr>
            </w:pPr>
            <w:r w:rsidRPr="002969DB">
              <w:rPr>
                <w:sz w:val="24"/>
                <w:szCs w:val="24"/>
              </w:rPr>
              <w:t>39</w:t>
            </w:r>
          </w:p>
        </w:tc>
        <w:tc>
          <w:tcPr>
            <w:tcW w:w="464" w:type="pct"/>
            <w:shd w:val="clear" w:color="auto" w:fill="auto"/>
          </w:tcPr>
          <w:p w:rsidR="00BB297C" w:rsidRPr="002969DB" w:rsidRDefault="00BB297C" w:rsidP="00FD1C8B">
            <w:pPr>
              <w:jc w:val="center"/>
              <w:rPr>
                <w:sz w:val="24"/>
                <w:szCs w:val="24"/>
              </w:rPr>
            </w:pPr>
            <w:r w:rsidRPr="002969DB">
              <w:rPr>
                <w:sz w:val="24"/>
                <w:szCs w:val="24"/>
              </w:rPr>
              <w:t>5</w:t>
            </w:r>
          </w:p>
        </w:tc>
        <w:tc>
          <w:tcPr>
            <w:tcW w:w="464" w:type="pct"/>
            <w:shd w:val="clear" w:color="auto" w:fill="auto"/>
          </w:tcPr>
          <w:p w:rsidR="00BB297C" w:rsidRPr="002969DB" w:rsidRDefault="00BB297C" w:rsidP="00FD1C8B">
            <w:pPr>
              <w:jc w:val="center"/>
              <w:rPr>
                <w:sz w:val="24"/>
                <w:szCs w:val="24"/>
              </w:rPr>
            </w:pPr>
            <w:r w:rsidRPr="002969DB">
              <w:rPr>
                <w:sz w:val="24"/>
                <w:szCs w:val="24"/>
              </w:rPr>
              <w:t>272</w:t>
            </w:r>
          </w:p>
        </w:tc>
        <w:tc>
          <w:tcPr>
            <w:tcW w:w="561"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1302" w:type="pct"/>
            <w:vMerge/>
            <w:shd w:val="clear" w:color="auto" w:fill="auto"/>
          </w:tcPr>
          <w:p w:rsidR="00BB297C" w:rsidRPr="00516687" w:rsidRDefault="00BB297C" w:rsidP="00B678A5">
            <w:pPr>
              <w:widowControl/>
              <w:adjustRightInd w:val="0"/>
              <w:rPr>
                <w:rFonts w:eastAsia="Calibri"/>
                <w:sz w:val="24"/>
                <w:szCs w:val="24"/>
                <w:lang w:val="ru-RU"/>
              </w:rPr>
            </w:pPr>
          </w:p>
        </w:tc>
        <w:tc>
          <w:tcPr>
            <w:tcW w:w="428" w:type="pct"/>
            <w:shd w:val="clear" w:color="auto" w:fill="auto"/>
          </w:tcPr>
          <w:p w:rsidR="00BB297C" w:rsidRPr="002969DB" w:rsidRDefault="00BB297C" w:rsidP="00FD1C8B">
            <w:pPr>
              <w:jc w:val="center"/>
              <w:rPr>
                <w:sz w:val="24"/>
                <w:szCs w:val="24"/>
              </w:rPr>
            </w:pPr>
            <w:r w:rsidRPr="002969DB">
              <w:rPr>
                <w:sz w:val="24"/>
                <w:szCs w:val="24"/>
              </w:rPr>
              <w:t>100,0%</w:t>
            </w:r>
          </w:p>
        </w:tc>
        <w:tc>
          <w:tcPr>
            <w:tcW w:w="416" w:type="pct"/>
            <w:shd w:val="clear" w:color="auto" w:fill="auto"/>
          </w:tcPr>
          <w:p w:rsidR="00BB297C" w:rsidRPr="002969DB" w:rsidRDefault="00BB297C" w:rsidP="00FD1C8B">
            <w:pPr>
              <w:jc w:val="center"/>
              <w:rPr>
                <w:sz w:val="24"/>
                <w:szCs w:val="24"/>
              </w:rPr>
            </w:pPr>
            <w:r w:rsidRPr="002969DB">
              <w:rPr>
                <w:sz w:val="24"/>
                <w:szCs w:val="24"/>
              </w:rPr>
              <w:t>100,0%</w:t>
            </w:r>
          </w:p>
        </w:tc>
        <w:tc>
          <w:tcPr>
            <w:tcW w:w="455" w:type="pct"/>
            <w:shd w:val="clear" w:color="auto" w:fill="auto"/>
          </w:tcPr>
          <w:p w:rsidR="00BB297C" w:rsidRPr="002969DB" w:rsidRDefault="00BB297C" w:rsidP="00FD1C8B">
            <w:pPr>
              <w:jc w:val="center"/>
              <w:rPr>
                <w:sz w:val="24"/>
                <w:szCs w:val="24"/>
              </w:rPr>
            </w:pPr>
            <w:r w:rsidRPr="002969DB">
              <w:rPr>
                <w:sz w:val="24"/>
                <w:szCs w:val="24"/>
              </w:rPr>
              <w:t>100,0%</w:t>
            </w:r>
          </w:p>
        </w:tc>
        <w:tc>
          <w:tcPr>
            <w:tcW w:w="455" w:type="pct"/>
            <w:shd w:val="clear" w:color="auto" w:fill="auto"/>
          </w:tcPr>
          <w:p w:rsidR="00BB297C" w:rsidRPr="002969DB" w:rsidRDefault="00BB297C" w:rsidP="00FD1C8B">
            <w:pPr>
              <w:jc w:val="center"/>
              <w:rPr>
                <w:sz w:val="24"/>
                <w:szCs w:val="24"/>
              </w:rPr>
            </w:pPr>
            <w:r w:rsidRPr="002969DB">
              <w:rPr>
                <w:sz w:val="24"/>
                <w:szCs w:val="24"/>
              </w:rPr>
              <w:t>100,0%</w:t>
            </w:r>
          </w:p>
        </w:tc>
        <w:tc>
          <w:tcPr>
            <w:tcW w:w="455" w:type="pct"/>
            <w:shd w:val="clear" w:color="auto" w:fill="auto"/>
          </w:tcPr>
          <w:p w:rsidR="00BB297C" w:rsidRPr="002969DB" w:rsidRDefault="00BB297C" w:rsidP="00FD1C8B">
            <w:pPr>
              <w:jc w:val="center"/>
              <w:rPr>
                <w:sz w:val="24"/>
                <w:szCs w:val="24"/>
              </w:rPr>
            </w:pPr>
            <w:r w:rsidRPr="002969DB">
              <w:rPr>
                <w:sz w:val="24"/>
                <w:szCs w:val="24"/>
              </w:rPr>
              <w:t>100,0%</w:t>
            </w:r>
          </w:p>
        </w:tc>
        <w:tc>
          <w:tcPr>
            <w:tcW w:w="464" w:type="pct"/>
            <w:shd w:val="clear" w:color="auto" w:fill="auto"/>
          </w:tcPr>
          <w:p w:rsidR="00BB297C" w:rsidRPr="002969DB" w:rsidRDefault="00BB297C" w:rsidP="00FD1C8B">
            <w:pPr>
              <w:jc w:val="center"/>
              <w:rPr>
                <w:sz w:val="24"/>
                <w:szCs w:val="24"/>
              </w:rPr>
            </w:pPr>
            <w:r w:rsidRPr="002969DB">
              <w:rPr>
                <w:sz w:val="24"/>
                <w:szCs w:val="24"/>
              </w:rPr>
              <w:t>100,0%</w:t>
            </w:r>
          </w:p>
        </w:tc>
        <w:tc>
          <w:tcPr>
            <w:tcW w:w="464" w:type="pct"/>
            <w:shd w:val="clear" w:color="auto" w:fill="auto"/>
          </w:tcPr>
          <w:p w:rsidR="00BB297C" w:rsidRPr="002969DB" w:rsidRDefault="00BB297C" w:rsidP="00FD1C8B">
            <w:pPr>
              <w:jc w:val="center"/>
              <w:rPr>
                <w:sz w:val="24"/>
                <w:szCs w:val="24"/>
              </w:rPr>
            </w:pPr>
            <w:r w:rsidRPr="002969DB">
              <w:rPr>
                <w:sz w:val="24"/>
                <w:szCs w:val="24"/>
              </w:rPr>
              <w:t>100,0%</w:t>
            </w:r>
          </w:p>
        </w:tc>
        <w:tc>
          <w:tcPr>
            <w:tcW w:w="561" w:type="pct"/>
            <w:vMerge/>
          </w:tcPr>
          <w:p w:rsidR="00BB297C" w:rsidRPr="00516687" w:rsidRDefault="00BB297C" w:rsidP="00B678A5">
            <w:pPr>
              <w:widowControl/>
              <w:adjustRightInd w:val="0"/>
              <w:ind w:left="60" w:right="60"/>
              <w:jc w:val="right"/>
              <w:rPr>
                <w:rFonts w:eastAsia="Calibri"/>
                <w:sz w:val="24"/>
                <w:szCs w:val="24"/>
                <w:lang w:val="ru-RU"/>
              </w:rPr>
            </w:pPr>
          </w:p>
        </w:tc>
      </w:tr>
    </w:tbl>
    <w:p w:rsidR="00BB297C" w:rsidRPr="00516687" w:rsidRDefault="00BB297C" w:rsidP="00BB297C">
      <w:pPr>
        <w:pStyle w:val="TableParagraph"/>
        <w:spacing w:line="240" w:lineRule="auto"/>
        <w:ind w:firstLine="720"/>
        <w:jc w:val="both"/>
        <w:rPr>
          <w:rFonts w:eastAsia="Calibri"/>
          <w:b/>
          <w:color w:val="000000"/>
          <w:sz w:val="28"/>
          <w:szCs w:val="28"/>
          <w:lang w:val="ru-RU" w:eastAsia="ar-SA"/>
        </w:rPr>
      </w:pPr>
    </w:p>
    <w:p w:rsidR="00BB297C" w:rsidRPr="00FD1C8B" w:rsidRDefault="00BB297C" w:rsidP="00BB297C">
      <w:pPr>
        <w:pStyle w:val="TableParagraph"/>
        <w:spacing w:line="240" w:lineRule="auto"/>
        <w:ind w:firstLine="720"/>
        <w:jc w:val="both"/>
        <w:rPr>
          <w:rFonts w:eastAsia="Calibri"/>
          <w:color w:val="000000"/>
          <w:sz w:val="28"/>
          <w:szCs w:val="28"/>
          <w:lang w:val="ru-RU" w:eastAsia="ar-SA"/>
        </w:rPr>
      </w:pPr>
      <w:r w:rsidRPr="00FD1C8B">
        <w:rPr>
          <w:rFonts w:eastAsia="Calibri"/>
          <w:color w:val="000000"/>
          <w:sz w:val="28"/>
          <w:szCs w:val="28"/>
          <w:lang w:val="ru-RU" w:eastAsia="ar-SA"/>
        </w:rPr>
        <w:t xml:space="preserve">5.4.2 Анализ распространенности депрессии </w:t>
      </w:r>
    </w:p>
    <w:p w:rsidR="00BB297C" w:rsidRPr="00142DEA" w:rsidRDefault="00BB297C" w:rsidP="00BB297C">
      <w:pPr>
        <w:ind w:firstLine="720"/>
        <w:jc w:val="both"/>
        <w:rPr>
          <w:rFonts w:eastAsia="TimesNewRomanPSMT"/>
          <w:color w:val="000000"/>
          <w:sz w:val="28"/>
          <w:szCs w:val="28"/>
          <w:lang w:val="ru-RU"/>
        </w:rPr>
      </w:pPr>
      <w:r w:rsidRPr="00232424">
        <w:rPr>
          <w:rFonts w:eastAsia="Calibri"/>
          <w:sz w:val="28"/>
          <w:szCs w:val="28"/>
          <w:lang w:val="ru-RU"/>
        </w:rPr>
        <w:t xml:space="preserve">Отсутствие депрессии отмечает врачи станции скорой медицинской помощи  мужского пола </w:t>
      </w:r>
      <w:r>
        <w:rPr>
          <w:rFonts w:eastAsia="Calibri"/>
          <w:sz w:val="28"/>
          <w:szCs w:val="28"/>
          <w:lang w:val="ru-RU"/>
        </w:rPr>
        <w:t xml:space="preserve">- </w:t>
      </w:r>
      <w:r w:rsidRPr="00232424">
        <w:rPr>
          <w:rFonts w:eastAsia="Calibri"/>
          <w:sz w:val="28"/>
          <w:szCs w:val="28"/>
          <w:lang w:val="ru-RU"/>
        </w:rPr>
        <w:t xml:space="preserve">86,9%, женского пола </w:t>
      </w:r>
      <w:r>
        <w:rPr>
          <w:rFonts w:eastAsia="Calibri"/>
          <w:sz w:val="28"/>
          <w:szCs w:val="28"/>
          <w:lang w:val="ru-RU"/>
        </w:rPr>
        <w:t xml:space="preserve">- </w:t>
      </w:r>
      <w:r w:rsidRPr="00232424">
        <w:rPr>
          <w:rFonts w:eastAsia="Calibri"/>
          <w:sz w:val="28"/>
          <w:szCs w:val="28"/>
          <w:lang w:val="ru-RU"/>
        </w:rPr>
        <w:t>8</w:t>
      </w:r>
      <w:r>
        <w:rPr>
          <w:rFonts w:eastAsia="Calibri"/>
          <w:sz w:val="28"/>
          <w:szCs w:val="28"/>
          <w:lang w:val="ru-RU"/>
        </w:rPr>
        <w:t>3</w:t>
      </w:r>
      <w:r w:rsidRPr="00232424">
        <w:rPr>
          <w:rFonts w:eastAsia="Calibri"/>
          <w:sz w:val="28"/>
          <w:szCs w:val="28"/>
          <w:lang w:val="ru-RU"/>
        </w:rPr>
        <w:t>,</w:t>
      </w:r>
      <w:r>
        <w:rPr>
          <w:rFonts w:eastAsia="Calibri"/>
          <w:sz w:val="28"/>
          <w:szCs w:val="28"/>
          <w:lang w:val="ru-RU"/>
        </w:rPr>
        <w:t>4</w:t>
      </w:r>
      <w:r w:rsidRPr="00232424">
        <w:rPr>
          <w:rFonts w:eastAsia="Calibri"/>
          <w:sz w:val="28"/>
          <w:szCs w:val="28"/>
          <w:lang w:val="ru-RU"/>
        </w:rPr>
        <w:t xml:space="preserve">%. </w:t>
      </w:r>
      <w:r>
        <w:rPr>
          <w:rFonts w:eastAsia="Calibri"/>
          <w:sz w:val="28"/>
          <w:szCs w:val="28"/>
          <w:lang w:val="ru-RU"/>
        </w:rPr>
        <w:t xml:space="preserve">При этом, </w:t>
      </w:r>
      <w:r w:rsidRPr="00232424">
        <w:rPr>
          <w:rFonts w:eastAsia="Calibri"/>
          <w:sz w:val="28"/>
          <w:szCs w:val="28"/>
          <w:lang w:val="ru-RU"/>
        </w:rPr>
        <w:t xml:space="preserve">субклинически выраженную тревогу отмечают респонденты женского пола </w:t>
      </w:r>
      <w:r>
        <w:rPr>
          <w:rFonts w:eastAsia="Calibri"/>
          <w:sz w:val="28"/>
          <w:szCs w:val="28"/>
          <w:lang w:val="ru-RU"/>
        </w:rPr>
        <w:t>- 10</w:t>
      </w:r>
      <w:r w:rsidRPr="00232424">
        <w:rPr>
          <w:rFonts w:eastAsia="Calibri"/>
          <w:sz w:val="28"/>
          <w:szCs w:val="28"/>
          <w:lang w:val="ru-RU"/>
        </w:rPr>
        <w:t>,</w:t>
      </w:r>
      <w:r>
        <w:rPr>
          <w:rFonts w:eastAsia="Calibri"/>
          <w:sz w:val="28"/>
          <w:szCs w:val="28"/>
          <w:lang w:val="ru-RU"/>
        </w:rPr>
        <w:t>9</w:t>
      </w:r>
      <w:r w:rsidRPr="00232424">
        <w:rPr>
          <w:rFonts w:eastAsia="Calibri"/>
          <w:sz w:val="28"/>
          <w:szCs w:val="28"/>
          <w:lang w:val="ru-RU"/>
        </w:rPr>
        <w:t xml:space="preserve">%, мужского пола </w:t>
      </w:r>
      <w:r>
        <w:rPr>
          <w:rFonts w:eastAsia="Calibri"/>
          <w:sz w:val="28"/>
          <w:szCs w:val="28"/>
          <w:lang w:val="ru-RU"/>
        </w:rPr>
        <w:t>- 8,2%.</w:t>
      </w:r>
      <w:r w:rsidRPr="00232424">
        <w:rPr>
          <w:rFonts w:eastAsia="Calibri"/>
          <w:sz w:val="28"/>
          <w:szCs w:val="28"/>
          <w:lang w:val="ru-RU"/>
        </w:rPr>
        <w:t xml:space="preserve"> </w:t>
      </w:r>
      <w:r>
        <w:rPr>
          <w:rFonts w:eastAsia="Calibri"/>
          <w:sz w:val="28"/>
          <w:szCs w:val="28"/>
          <w:lang w:val="ru-RU"/>
        </w:rPr>
        <w:t>Клини</w:t>
      </w:r>
      <w:r w:rsidRPr="00232424">
        <w:rPr>
          <w:rFonts w:eastAsia="Calibri"/>
          <w:sz w:val="28"/>
          <w:szCs w:val="28"/>
          <w:lang w:val="ru-RU"/>
        </w:rPr>
        <w:t>чески выраженн</w:t>
      </w:r>
      <w:r>
        <w:rPr>
          <w:rFonts w:eastAsia="Calibri"/>
          <w:sz w:val="28"/>
          <w:szCs w:val="28"/>
          <w:lang w:val="ru-RU"/>
        </w:rPr>
        <w:t>ую</w:t>
      </w:r>
      <w:r w:rsidRPr="00232424">
        <w:rPr>
          <w:rFonts w:eastAsia="Calibri"/>
          <w:sz w:val="28"/>
          <w:szCs w:val="28"/>
          <w:lang w:val="ru-RU"/>
        </w:rPr>
        <w:t xml:space="preserve"> тревогу отмечают врачи женского пола </w:t>
      </w:r>
      <w:r>
        <w:rPr>
          <w:rFonts w:eastAsia="Calibri"/>
          <w:sz w:val="28"/>
          <w:szCs w:val="28"/>
          <w:lang w:val="ru-RU"/>
        </w:rPr>
        <w:t xml:space="preserve">- </w:t>
      </w:r>
      <w:r w:rsidRPr="00232424">
        <w:rPr>
          <w:rFonts w:eastAsia="Calibri"/>
          <w:sz w:val="28"/>
          <w:szCs w:val="28"/>
          <w:lang w:val="ru-RU"/>
        </w:rPr>
        <w:t>5,</w:t>
      </w:r>
      <w:r>
        <w:rPr>
          <w:rFonts w:eastAsia="Calibri"/>
          <w:sz w:val="28"/>
          <w:szCs w:val="28"/>
          <w:lang w:val="ru-RU"/>
        </w:rPr>
        <w:t>7</w:t>
      </w:r>
      <w:r w:rsidRPr="00232424">
        <w:rPr>
          <w:rFonts w:eastAsia="Calibri"/>
          <w:sz w:val="28"/>
          <w:szCs w:val="28"/>
          <w:lang w:val="ru-RU"/>
        </w:rPr>
        <w:t xml:space="preserve">%, мужского пола </w:t>
      </w:r>
      <w:r>
        <w:rPr>
          <w:rFonts w:eastAsia="Calibri"/>
          <w:sz w:val="28"/>
          <w:szCs w:val="28"/>
          <w:lang w:val="ru-RU"/>
        </w:rPr>
        <w:t xml:space="preserve">- </w:t>
      </w:r>
      <w:r w:rsidRPr="00232424">
        <w:rPr>
          <w:rFonts w:eastAsia="Calibri"/>
          <w:sz w:val="28"/>
          <w:szCs w:val="28"/>
          <w:lang w:val="ru-RU"/>
        </w:rPr>
        <w:t xml:space="preserve">4,9% </w:t>
      </w:r>
      <w:r w:rsidRPr="00516687">
        <w:rPr>
          <w:rFonts w:eastAsia="Calibri"/>
          <w:sz w:val="28"/>
          <w:szCs w:val="28"/>
          <w:lang w:val="ru-RU"/>
        </w:rPr>
        <w:t>(р=0,</w:t>
      </w:r>
      <w:r>
        <w:rPr>
          <w:rFonts w:eastAsia="Calibri"/>
          <w:sz w:val="28"/>
          <w:szCs w:val="28"/>
          <w:lang w:val="ru-RU"/>
        </w:rPr>
        <w:t>797</w:t>
      </w:r>
      <w:r w:rsidRPr="00142DEA">
        <w:rPr>
          <w:rFonts w:eastAsia="Calibri"/>
          <w:sz w:val="28"/>
          <w:szCs w:val="28"/>
          <w:lang w:val="ru-RU"/>
        </w:rPr>
        <w:t xml:space="preserve">) </w:t>
      </w:r>
      <w:r w:rsidRPr="00142DEA">
        <w:rPr>
          <w:rFonts w:eastAsia="TimesNewRomanPSMT"/>
          <w:color w:val="000000"/>
          <w:sz w:val="28"/>
          <w:szCs w:val="28"/>
          <w:lang w:val="ru-RU"/>
        </w:rPr>
        <w:t>(т</w:t>
      </w:r>
      <w:r w:rsidRPr="00142DEA">
        <w:rPr>
          <w:rFonts w:eastAsia="TimesNewRomanPSMT"/>
          <w:color w:val="000000"/>
          <w:sz w:val="28"/>
          <w:szCs w:val="28"/>
        </w:rPr>
        <w:t xml:space="preserve">аблица </w:t>
      </w:r>
      <w:r w:rsidR="00B0579A">
        <w:rPr>
          <w:rFonts w:eastAsia="TimesNewRomanPSMT"/>
          <w:bCs/>
          <w:color w:val="000000"/>
          <w:sz w:val="28"/>
          <w:szCs w:val="28"/>
          <w:lang w:val="ru-RU"/>
        </w:rPr>
        <w:t>44</w:t>
      </w:r>
      <w:r w:rsidRPr="00142DEA">
        <w:rPr>
          <w:rFonts w:eastAsia="TimesNewRomanPSMT"/>
          <w:color w:val="000000"/>
          <w:sz w:val="28"/>
          <w:szCs w:val="28"/>
          <w:lang w:val="ru-RU"/>
        </w:rPr>
        <w:t>).</w:t>
      </w:r>
    </w:p>
    <w:p w:rsidR="00BB297C" w:rsidRPr="00142DEA" w:rsidRDefault="00BB297C" w:rsidP="00BB297C">
      <w:pPr>
        <w:ind w:firstLine="720"/>
        <w:jc w:val="both"/>
        <w:rPr>
          <w:rFonts w:eastAsia="TimesNewRomanPSMT"/>
          <w:color w:val="000000"/>
          <w:sz w:val="28"/>
          <w:szCs w:val="28"/>
          <w:lang w:val="ru-RU"/>
        </w:rPr>
      </w:pPr>
    </w:p>
    <w:p w:rsidR="00BB297C" w:rsidRDefault="00BB297C" w:rsidP="00BB297C">
      <w:pPr>
        <w:jc w:val="both"/>
        <w:rPr>
          <w:rFonts w:eastAsia="TimesNewRomanPSMT"/>
          <w:color w:val="000000"/>
          <w:sz w:val="28"/>
          <w:szCs w:val="28"/>
        </w:rPr>
      </w:pPr>
      <w:r w:rsidRPr="00142DEA">
        <w:rPr>
          <w:rFonts w:eastAsia="TimesNewRomanPSMT"/>
          <w:color w:val="000000"/>
          <w:sz w:val="28"/>
          <w:szCs w:val="28"/>
        </w:rPr>
        <w:t xml:space="preserve">Таблица </w:t>
      </w:r>
      <w:r w:rsidR="00B0579A">
        <w:rPr>
          <w:rFonts w:eastAsia="TimesNewRomanPSMT"/>
          <w:bCs/>
          <w:color w:val="000000"/>
          <w:sz w:val="28"/>
          <w:szCs w:val="28"/>
          <w:lang w:val="ru-RU"/>
        </w:rPr>
        <w:t>44</w:t>
      </w:r>
      <w:r w:rsidRPr="00142DEA">
        <w:rPr>
          <w:rFonts w:eastAsia="TimesNewRomanPSMT"/>
          <w:bCs/>
          <w:color w:val="000000"/>
          <w:sz w:val="28"/>
          <w:szCs w:val="28"/>
          <w:lang w:val="ru-RU"/>
        </w:rPr>
        <w:t xml:space="preserve"> -</w:t>
      </w:r>
      <w:r w:rsidRPr="00142DEA">
        <w:rPr>
          <w:rFonts w:eastAsia="TimesNewRomanPSMT"/>
          <w:color w:val="000000"/>
          <w:sz w:val="28"/>
          <w:szCs w:val="28"/>
        </w:rPr>
        <w:t xml:space="preserve"> Распределение ответов</w:t>
      </w:r>
      <w:r w:rsidRPr="00516687">
        <w:rPr>
          <w:rFonts w:eastAsia="TimesNewRomanPSMT"/>
          <w:color w:val="000000"/>
          <w:sz w:val="28"/>
          <w:szCs w:val="28"/>
        </w:rPr>
        <w:t xml:space="preserve"> опрошенных по оценке </w:t>
      </w:r>
      <w:r w:rsidRPr="00516687">
        <w:rPr>
          <w:rFonts w:eastAsia="TimesNewRomanPSMT"/>
          <w:bCs/>
          <w:color w:val="000000"/>
          <w:sz w:val="28"/>
          <w:szCs w:val="28"/>
          <w:lang w:val="ru-RU"/>
        </w:rPr>
        <w:t>депрессии</w:t>
      </w:r>
      <w:r w:rsidRPr="00516687">
        <w:rPr>
          <w:rFonts w:eastAsia="TimesNewRomanPSMT"/>
          <w:color w:val="000000"/>
          <w:sz w:val="28"/>
          <w:szCs w:val="28"/>
          <w:lang w:val="ru-RU"/>
        </w:rPr>
        <w:t xml:space="preserve"> </w:t>
      </w:r>
      <w:r w:rsidRPr="00516687">
        <w:rPr>
          <w:rFonts w:eastAsia="TimesNewRomanPSMT"/>
          <w:color w:val="000000"/>
          <w:sz w:val="28"/>
          <w:szCs w:val="28"/>
        </w:rPr>
        <w:t xml:space="preserve">инструмента </w:t>
      </w:r>
      <w:r w:rsidRPr="00516687">
        <w:rPr>
          <w:sz w:val="28"/>
          <w:szCs w:val="28"/>
          <w:lang w:val="en-US"/>
        </w:rPr>
        <w:t>HADS</w:t>
      </w:r>
      <w:r w:rsidRPr="00516687">
        <w:rPr>
          <w:sz w:val="28"/>
          <w:szCs w:val="28"/>
          <w:lang w:val="ru-RU"/>
        </w:rPr>
        <w:t xml:space="preserve"> </w:t>
      </w:r>
      <w:r w:rsidRPr="00516687">
        <w:rPr>
          <w:rFonts w:eastAsia="TimesNewRomanPSMT"/>
          <w:color w:val="000000"/>
          <w:sz w:val="28"/>
          <w:szCs w:val="28"/>
        </w:rPr>
        <w:t xml:space="preserve">(в % к итого) с учетом </w:t>
      </w:r>
      <w:r w:rsidRPr="00516687">
        <w:rPr>
          <w:rFonts w:eastAsia="TimesNewRomanPSMT"/>
          <w:color w:val="000000"/>
          <w:sz w:val="28"/>
          <w:szCs w:val="28"/>
          <w:lang w:val="ru-RU"/>
        </w:rPr>
        <w:t>половой принадлежности</w:t>
      </w:r>
      <w:r w:rsidRPr="00516687">
        <w:rPr>
          <w:rFonts w:eastAsia="TimesNewRomanPSMT"/>
          <w:color w:val="000000"/>
          <w:sz w:val="28"/>
          <w:szCs w:val="28"/>
        </w:rPr>
        <w:t xml:space="preserve"> респондентов</w:t>
      </w:r>
    </w:p>
    <w:p w:rsidR="00FD1C8B" w:rsidRPr="00516687" w:rsidRDefault="00FD1C8B" w:rsidP="00BB297C">
      <w:pPr>
        <w:jc w:val="both"/>
        <w:rPr>
          <w:rFonts w:eastAsia="TimesNewRomanPSMT"/>
          <w:color w:val="000000"/>
          <w:sz w:val="28"/>
          <w:szCs w:val="28"/>
          <w:lang w:val="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305"/>
        <w:gridCol w:w="1387"/>
        <w:gridCol w:w="1270"/>
        <w:gridCol w:w="1250"/>
        <w:gridCol w:w="1436"/>
      </w:tblGrid>
      <w:tr w:rsidR="00BB297C" w:rsidRPr="00516687" w:rsidTr="00B678A5">
        <w:trPr>
          <w:cantSplit/>
        </w:trPr>
        <w:tc>
          <w:tcPr>
            <w:tcW w:w="2231" w:type="pct"/>
            <w:vMerge w:val="restart"/>
            <w:shd w:val="clear" w:color="auto" w:fill="auto"/>
            <w:vAlign w:val="center"/>
          </w:tcPr>
          <w:p w:rsidR="00BB297C" w:rsidRPr="00516687" w:rsidRDefault="00BB297C" w:rsidP="00B678A5">
            <w:pPr>
              <w:widowControl/>
              <w:adjustRightInd w:val="0"/>
              <w:jc w:val="center"/>
              <w:rPr>
                <w:rFonts w:eastAsia="Calibri"/>
                <w:sz w:val="24"/>
                <w:szCs w:val="24"/>
                <w:lang w:val="ru-RU"/>
              </w:rPr>
            </w:pPr>
            <w:r w:rsidRPr="00516687">
              <w:rPr>
                <w:rFonts w:eastAsia="Calibri"/>
                <w:sz w:val="24"/>
                <w:szCs w:val="24"/>
                <w:lang w:val="ru-RU"/>
              </w:rPr>
              <w:t>Депрессия по уровням</w:t>
            </w:r>
          </w:p>
        </w:tc>
        <w:tc>
          <w:tcPr>
            <w:tcW w:w="1377" w:type="pct"/>
            <w:gridSpan w:val="2"/>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 xml:space="preserve">Пол </w:t>
            </w:r>
          </w:p>
        </w:tc>
        <w:tc>
          <w:tcPr>
            <w:tcW w:w="648" w:type="pct"/>
            <w:vMerge w:val="restart"/>
            <w:shd w:val="clear" w:color="auto" w:fill="auto"/>
            <w:vAlign w:val="center"/>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Всего</w:t>
            </w:r>
          </w:p>
        </w:tc>
        <w:tc>
          <w:tcPr>
            <w:tcW w:w="744" w:type="pct"/>
            <w:vMerge w:val="restart"/>
            <w:vAlign w:val="center"/>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р-значение</w:t>
            </w:r>
          </w:p>
        </w:tc>
      </w:tr>
      <w:tr w:rsidR="00BB297C" w:rsidRPr="00516687" w:rsidTr="00B678A5">
        <w:trPr>
          <w:cantSplit/>
        </w:trPr>
        <w:tc>
          <w:tcPr>
            <w:tcW w:w="2231" w:type="pct"/>
            <w:vMerge/>
            <w:shd w:val="clear" w:color="auto" w:fill="auto"/>
            <w:vAlign w:val="bottom"/>
          </w:tcPr>
          <w:p w:rsidR="00BB297C" w:rsidRPr="00516687" w:rsidRDefault="00BB297C" w:rsidP="00B678A5">
            <w:pPr>
              <w:widowControl/>
              <w:adjustRightInd w:val="0"/>
              <w:rPr>
                <w:rFonts w:eastAsia="Calibri"/>
                <w:sz w:val="24"/>
                <w:szCs w:val="24"/>
                <w:lang w:val="ru-RU"/>
              </w:rPr>
            </w:pPr>
          </w:p>
        </w:tc>
        <w:tc>
          <w:tcPr>
            <w:tcW w:w="719" w:type="pc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женский</w:t>
            </w:r>
          </w:p>
        </w:tc>
        <w:tc>
          <w:tcPr>
            <w:tcW w:w="658" w:type="pc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мужской</w:t>
            </w:r>
          </w:p>
        </w:tc>
        <w:tc>
          <w:tcPr>
            <w:tcW w:w="648" w:type="pct"/>
            <w:vMerge/>
            <w:shd w:val="clear" w:color="auto" w:fill="auto"/>
            <w:vAlign w:val="bottom"/>
          </w:tcPr>
          <w:p w:rsidR="00BB297C" w:rsidRPr="00516687" w:rsidRDefault="00BB297C" w:rsidP="00B678A5">
            <w:pPr>
              <w:widowControl/>
              <w:adjustRightInd w:val="0"/>
              <w:rPr>
                <w:rFonts w:eastAsia="Calibri"/>
                <w:sz w:val="24"/>
                <w:szCs w:val="24"/>
                <w:lang w:val="ru-RU"/>
              </w:rPr>
            </w:pPr>
          </w:p>
        </w:tc>
        <w:tc>
          <w:tcPr>
            <w:tcW w:w="744" w:type="pct"/>
            <w:vMerge/>
          </w:tcPr>
          <w:p w:rsidR="00BB297C" w:rsidRPr="00516687" w:rsidRDefault="00BB297C" w:rsidP="00B678A5">
            <w:pPr>
              <w:widowControl/>
              <w:adjustRightInd w:val="0"/>
              <w:rPr>
                <w:rFonts w:eastAsia="Calibri"/>
                <w:sz w:val="24"/>
                <w:szCs w:val="24"/>
                <w:lang w:val="ru-RU"/>
              </w:rPr>
            </w:pPr>
          </w:p>
        </w:tc>
      </w:tr>
      <w:tr w:rsidR="00BB297C" w:rsidRPr="00516687" w:rsidTr="00B678A5">
        <w:trPr>
          <w:cantSplit/>
        </w:trPr>
        <w:tc>
          <w:tcPr>
            <w:tcW w:w="2231"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отсутствие депрессии</w:t>
            </w:r>
          </w:p>
        </w:tc>
        <w:tc>
          <w:tcPr>
            <w:tcW w:w="719" w:type="pct"/>
            <w:shd w:val="clear" w:color="auto" w:fill="auto"/>
          </w:tcPr>
          <w:p w:rsidR="00BB297C" w:rsidRPr="009A12F6" w:rsidRDefault="00BB297C" w:rsidP="00FD1C8B">
            <w:pPr>
              <w:jc w:val="center"/>
              <w:rPr>
                <w:sz w:val="24"/>
                <w:szCs w:val="24"/>
              </w:rPr>
            </w:pPr>
            <w:r w:rsidRPr="009A12F6">
              <w:rPr>
                <w:sz w:val="24"/>
                <w:szCs w:val="24"/>
              </w:rPr>
              <w:t>176</w:t>
            </w:r>
          </w:p>
        </w:tc>
        <w:tc>
          <w:tcPr>
            <w:tcW w:w="658" w:type="pct"/>
            <w:shd w:val="clear" w:color="auto" w:fill="auto"/>
          </w:tcPr>
          <w:p w:rsidR="00BB297C" w:rsidRPr="009A12F6" w:rsidRDefault="00BB297C" w:rsidP="00FD1C8B">
            <w:pPr>
              <w:jc w:val="center"/>
              <w:rPr>
                <w:sz w:val="24"/>
                <w:szCs w:val="24"/>
              </w:rPr>
            </w:pPr>
            <w:r w:rsidRPr="009A12F6">
              <w:rPr>
                <w:sz w:val="24"/>
                <w:szCs w:val="24"/>
              </w:rPr>
              <w:t>53</w:t>
            </w:r>
          </w:p>
        </w:tc>
        <w:tc>
          <w:tcPr>
            <w:tcW w:w="648" w:type="pct"/>
            <w:shd w:val="clear" w:color="auto" w:fill="auto"/>
          </w:tcPr>
          <w:p w:rsidR="00BB297C" w:rsidRPr="009A12F6" w:rsidRDefault="00BB297C" w:rsidP="00FD1C8B">
            <w:pPr>
              <w:jc w:val="center"/>
              <w:rPr>
                <w:sz w:val="24"/>
                <w:szCs w:val="24"/>
              </w:rPr>
            </w:pPr>
            <w:r w:rsidRPr="009A12F6">
              <w:rPr>
                <w:sz w:val="24"/>
                <w:szCs w:val="24"/>
              </w:rPr>
              <w:t>229</w:t>
            </w:r>
          </w:p>
        </w:tc>
        <w:tc>
          <w:tcPr>
            <w:tcW w:w="744" w:type="pct"/>
            <w:vMerge w:val="restart"/>
          </w:tcPr>
          <w:p w:rsidR="00BB297C" w:rsidRPr="00516687" w:rsidRDefault="00BB297C" w:rsidP="00B678A5">
            <w:pPr>
              <w:widowControl/>
              <w:adjustRightInd w:val="0"/>
              <w:ind w:left="60" w:right="60"/>
              <w:jc w:val="center"/>
              <w:rPr>
                <w:rFonts w:eastAsia="Calibri"/>
                <w:sz w:val="24"/>
                <w:szCs w:val="24"/>
                <w:lang w:val="ru-RU"/>
              </w:rPr>
            </w:pPr>
          </w:p>
          <w:p w:rsidR="00BB297C" w:rsidRPr="00516687" w:rsidRDefault="00BB297C" w:rsidP="00B678A5">
            <w:pPr>
              <w:widowControl/>
              <w:adjustRightInd w:val="0"/>
              <w:ind w:left="60" w:right="60"/>
              <w:jc w:val="center"/>
              <w:rPr>
                <w:rFonts w:eastAsia="Calibri"/>
                <w:sz w:val="24"/>
                <w:szCs w:val="24"/>
                <w:lang w:val="ru-RU"/>
              </w:rPr>
            </w:pPr>
          </w:p>
          <w:p w:rsidR="00BB297C" w:rsidRPr="00516687" w:rsidRDefault="00BB297C" w:rsidP="00B678A5">
            <w:pPr>
              <w:widowControl/>
              <w:adjustRightInd w:val="0"/>
              <w:ind w:left="60" w:right="60"/>
              <w:jc w:val="center"/>
              <w:rPr>
                <w:rFonts w:eastAsia="Calibri"/>
                <w:sz w:val="24"/>
                <w:szCs w:val="24"/>
                <w:lang w:val="ru-RU"/>
              </w:rPr>
            </w:pPr>
          </w:p>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0,</w:t>
            </w:r>
            <w:r>
              <w:rPr>
                <w:rFonts w:eastAsia="Calibri"/>
                <w:sz w:val="24"/>
                <w:szCs w:val="24"/>
                <w:lang w:val="ru-RU"/>
              </w:rPr>
              <w:t>797</w:t>
            </w:r>
          </w:p>
        </w:tc>
      </w:tr>
      <w:tr w:rsidR="00BB297C" w:rsidRPr="00516687" w:rsidTr="00B678A5">
        <w:trPr>
          <w:cantSplit/>
        </w:trPr>
        <w:tc>
          <w:tcPr>
            <w:tcW w:w="2231" w:type="pct"/>
            <w:vMerge/>
            <w:shd w:val="clear" w:color="auto" w:fill="auto"/>
          </w:tcPr>
          <w:p w:rsidR="00BB297C" w:rsidRPr="00516687" w:rsidRDefault="00BB297C" w:rsidP="00B678A5">
            <w:pPr>
              <w:widowControl/>
              <w:adjustRightInd w:val="0"/>
              <w:rPr>
                <w:rFonts w:eastAsia="Calibri"/>
                <w:sz w:val="24"/>
                <w:szCs w:val="24"/>
                <w:lang w:val="ru-RU"/>
              </w:rPr>
            </w:pPr>
          </w:p>
        </w:tc>
        <w:tc>
          <w:tcPr>
            <w:tcW w:w="719" w:type="pct"/>
            <w:shd w:val="clear" w:color="auto" w:fill="auto"/>
          </w:tcPr>
          <w:p w:rsidR="00BB297C" w:rsidRPr="009A12F6" w:rsidRDefault="00BB297C" w:rsidP="00FD1C8B">
            <w:pPr>
              <w:jc w:val="center"/>
              <w:rPr>
                <w:sz w:val="24"/>
                <w:szCs w:val="24"/>
              </w:rPr>
            </w:pPr>
            <w:r w:rsidRPr="009A12F6">
              <w:rPr>
                <w:sz w:val="24"/>
                <w:szCs w:val="24"/>
              </w:rPr>
              <w:t>83,4%</w:t>
            </w:r>
          </w:p>
        </w:tc>
        <w:tc>
          <w:tcPr>
            <w:tcW w:w="658" w:type="pct"/>
            <w:shd w:val="clear" w:color="auto" w:fill="auto"/>
          </w:tcPr>
          <w:p w:rsidR="00BB297C" w:rsidRPr="009A12F6" w:rsidRDefault="00BB297C" w:rsidP="00FD1C8B">
            <w:pPr>
              <w:jc w:val="center"/>
              <w:rPr>
                <w:sz w:val="24"/>
                <w:szCs w:val="24"/>
              </w:rPr>
            </w:pPr>
            <w:r w:rsidRPr="009A12F6">
              <w:rPr>
                <w:sz w:val="24"/>
                <w:szCs w:val="24"/>
              </w:rPr>
              <w:t>86,9%</w:t>
            </w:r>
          </w:p>
        </w:tc>
        <w:tc>
          <w:tcPr>
            <w:tcW w:w="648" w:type="pct"/>
            <w:shd w:val="clear" w:color="auto" w:fill="auto"/>
          </w:tcPr>
          <w:p w:rsidR="00BB297C" w:rsidRPr="009A12F6" w:rsidRDefault="00BB297C" w:rsidP="00FD1C8B">
            <w:pPr>
              <w:jc w:val="center"/>
              <w:rPr>
                <w:sz w:val="24"/>
                <w:szCs w:val="24"/>
              </w:rPr>
            </w:pPr>
            <w:r w:rsidRPr="009A12F6">
              <w:rPr>
                <w:sz w:val="24"/>
                <w:szCs w:val="24"/>
              </w:rPr>
              <w:t>84,2%</w:t>
            </w:r>
          </w:p>
        </w:tc>
        <w:tc>
          <w:tcPr>
            <w:tcW w:w="744"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2231"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субклинически выраженная депрессия</w:t>
            </w:r>
          </w:p>
        </w:tc>
        <w:tc>
          <w:tcPr>
            <w:tcW w:w="719" w:type="pct"/>
            <w:shd w:val="clear" w:color="auto" w:fill="auto"/>
          </w:tcPr>
          <w:p w:rsidR="00BB297C" w:rsidRPr="009A12F6" w:rsidRDefault="00BB297C" w:rsidP="00FD1C8B">
            <w:pPr>
              <w:jc w:val="center"/>
              <w:rPr>
                <w:sz w:val="24"/>
                <w:szCs w:val="24"/>
              </w:rPr>
            </w:pPr>
            <w:r w:rsidRPr="009A12F6">
              <w:rPr>
                <w:sz w:val="24"/>
                <w:szCs w:val="24"/>
              </w:rPr>
              <w:t>23</w:t>
            </w:r>
          </w:p>
        </w:tc>
        <w:tc>
          <w:tcPr>
            <w:tcW w:w="658" w:type="pct"/>
            <w:shd w:val="clear" w:color="auto" w:fill="auto"/>
          </w:tcPr>
          <w:p w:rsidR="00BB297C" w:rsidRPr="009A12F6" w:rsidRDefault="00BB297C" w:rsidP="00FD1C8B">
            <w:pPr>
              <w:jc w:val="center"/>
              <w:rPr>
                <w:sz w:val="24"/>
                <w:szCs w:val="24"/>
              </w:rPr>
            </w:pPr>
            <w:r w:rsidRPr="009A12F6">
              <w:rPr>
                <w:sz w:val="24"/>
                <w:szCs w:val="24"/>
              </w:rPr>
              <w:t>5</w:t>
            </w:r>
          </w:p>
        </w:tc>
        <w:tc>
          <w:tcPr>
            <w:tcW w:w="648" w:type="pct"/>
            <w:shd w:val="clear" w:color="auto" w:fill="auto"/>
          </w:tcPr>
          <w:p w:rsidR="00BB297C" w:rsidRPr="009A12F6" w:rsidRDefault="00BB297C" w:rsidP="00FD1C8B">
            <w:pPr>
              <w:jc w:val="center"/>
              <w:rPr>
                <w:sz w:val="24"/>
                <w:szCs w:val="24"/>
              </w:rPr>
            </w:pPr>
            <w:r w:rsidRPr="009A12F6">
              <w:rPr>
                <w:sz w:val="24"/>
                <w:szCs w:val="24"/>
              </w:rPr>
              <w:t>28</w:t>
            </w:r>
          </w:p>
        </w:tc>
        <w:tc>
          <w:tcPr>
            <w:tcW w:w="744"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2231" w:type="pct"/>
            <w:vMerge/>
            <w:shd w:val="clear" w:color="auto" w:fill="auto"/>
          </w:tcPr>
          <w:p w:rsidR="00BB297C" w:rsidRPr="00516687" w:rsidRDefault="00BB297C" w:rsidP="00B678A5">
            <w:pPr>
              <w:widowControl/>
              <w:adjustRightInd w:val="0"/>
              <w:rPr>
                <w:rFonts w:eastAsia="Calibri"/>
                <w:sz w:val="24"/>
                <w:szCs w:val="24"/>
                <w:lang w:val="ru-RU"/>
              </w:rPr>
            </w:pPr>
          </w:p>
        </w:tc>
        <w:tc>
          <w:tcPr>
            <w:tcW w:w="719" w:type="pct"/>
            <w:shd w:val="clear" w:color="auto" w:fill="auto"/>
          </w:tcPr>
          <w:p w:rsidR="00BB297C" w:rsidRPr="009A12F6" w:rsidRDefault="00BB297C" w:rsidP="00FD1C8B">
            <w:pPr>
              <w:jc w:val="center"/>
              <w:rPr>
                <w:sz w:val="24"/>
                <w:szCs w:val="24"/>
              </w:rPr>
            </w:pPr>
            <w:r w:rsidRPr="009A12F6">
              <w:rPr>
                <w:sz w:val="24"/>
                <w:szCs w:val="24"/>
              </w:rPr>
              <w:t>10,9%</w:t>
            </w:r>
          </w:p>
        </w:tc>
        <w:tc>
          <w:tcPr>
            <w:tcW w:w="658" w:type="pct"/>
            <w:shd w:val="clear" w:color="auto" w:fill="auto"/>
          </w:tcPr>
          <w:p w:rsidR="00BB297C" w:rsidRPr="009A12F6" w:rsidRDefault="00BB297C" w:rsidP="00FD1C8B">
            <w:pPr>
              <w:jc w:val="center"/>
              <w:rPr>
                <w:sz w:val="24"/>
                <w:szCs w:val="24"/>
              </w:rPr>
            </w:pPr>
            <w:r w:rsidRPr="009A12F6">
              <w:rPr>
                <w:sz w:val="24"/>
                <w:szCs w:val="24"/>
              </w:rPr>
              <w:t>8,2%</w:t>
            </w:r>
          </w:p>
        </w:tc>
        <w:tc>
          <w:tcPr>
            <w:tcW w:w="648" w:type="pct"/>
            <w:shd w:val="clear" w:color="auto" w:fill="auto"/>
          </w:tcPr>
          <w:p w:rsidR="00BB297C" w:rsidRPr="009A12F6" w:rsidRDefault="00BB297C" w:rsidP="00FD1C8B">
            <w:pPr>
              <w:jc w:val="center"/>
              <w:rPr>
                <w:sz w:val="24"/>
                <w:szCs w:val="24"/>
              </w:rPr>
            </w:pPr>
            <w:r w:rsidRPr="009A12F6">
              <w:rPr>
                <w:sz w:val="24"/>
                <w:szCs w:val="24"/>
              </w:rPr>
              <w:t>10,3%</w:t>
            </w:r>
          </w:p>
        </w:tc>
        <w:tc>
          <w:tcPr>
            <w:tcW w:w="744"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2231"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клинически выраженная депрессия</w:t>
            </w:r>
          </w:p>
        </w:tc>
        <w:tc>
          <w:tcPr>
            <w:tcW w:w="719" w:type="pct"/>
            <w:shd w:val="clear" w:color="auto" w:fill="auto"/>
          </w:tcPr>
          <w:p w:rsidR="00BB297C" w:rsidRPr="009A12F6" w:rsidRDefault="00BB297C" w:rsidP="00FD1C8B">
            <w:pPr>
              <w:jc w:val="center"/>
              <w:rPr>
                <w:sz w:val="24"/>
                <w:szCs w:val="24"/>
              </w:rPr>
            </w:pPr>
            <w:r w:rsidRPr="009A12F6">
              <w:rPr>
                <w:sz w:val="24"/>
                <w:szCs w:val="24"/>
              </w:rPr>
              <w:t>12</w:t>
            </w:r>
          </w:p>
        </w:tc>
        <w:tc>
          <w:tcPr>
            <w:tcW w:w="658" w:type="pct"/>
            <w:shd w:val="clear" w:color="auto" w:fill="auto"/>
          </w:tcPr>
          <w:p w:rsidR="00BB297C" w:rsidRPr="009A12F6" w:rsidRDefault="00BB297C" w:rsidP="00FD1C8B">
            <w:pPr>
              <w:jc w:val="center"/>
              <w:rPr>
                <w:sz w:val="24"/>
                <w:szCs w:val="24"/>
              </w:rPr>
            </w:pPr>
            <w:r w:rsidRPr="009A12F6">
              <w:rPr>
                <w:sz w:val="24"/>
                <w:szCs w:val="24"/>
              </w:rPr>
              <w:t>3</w:t>
            </w:r>
          </w:p>
        </w:tc>
        <w:tc>
          <w:tcPr>
            <w:tcW w:w="648" w:type="pct"/>
            <w:shd w:val="clear" w:color="auto" w:fill="auto"/>
          </w:tcPr>
          <w:p w:rsidR="00BB297C" w:rsidRPr="009A12F6" w:rsidRDefault="00BB297C" w:rsidP="00FD1C8B">
            <w:pPr>
              <w:jc w:val="center"/>
              <w:rPr>
                <w:sz w:val="24"/>
                <w:szCs w:val="24"/>
              </w:rPr>
            </w:pPr>
            <w:r w:rsidRPr="009A12F6">
              <w:rPr>
                <w:sz w:val="24"/>
                <w:szCs w:val="24"/>
              </w:rPr>
              <w:t>15</w:t>
            </w:r>
          </w:p>
        </w:tc>
        <w:tc>
          <w:tcPr>
            <w:tcW w:w="744"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2231" w:type="pct"/>
            <w:vMerge/>
            <w:shd w:val="clear" w:color="auto" w:fill="auto"/>
          </w:tcPr>
          <w:p w:rsidR="00BB297C" w:rsidRPr="00516687" w:rsidRDefault="00BB297C" w:rsidP="00B678A5">
            <w:pPr>
              <w:widowControl/>
              <w:adjustRightInd w:val="0"/>
              <w:rPr>
                <w:rFonts w:eastAsia="Calibri"/>
                <w:sz w:val="24"/>
                <w:szCs w:val="24"/>
                <w:lang w:val="ru-RU"/>
              </w:rPr>
            </w:pPr>
          </w:p>
        </w:tc>
        <w:tc>
          <w:tcPr>
            <w:tcW w:w="719" w:type="pct"/>
            <w:shd w:val="clear" w:color="auto" w:fill="auto"/>
          </w:tcPr>
          <w:p w:rsidR="00BB297C" w:rsidRPr="009A12F6" w:rsidRDefault="00BB297C" w:rsidP="00FD1C8B">
            <w:pPr>
              <w:jc w:val="center"/>
              <w:rPr>
                <w:sz w:val="24"/>
                <w:szCs w:val="24"/>
              </w:rPr>
            </w:pPr>
            <w:r w:rsidRPr="009A12F6">
              <w:rPr>
                <w:sz w:val="24"/>
                <w:szCs w:val="24"/>
              </w:rPr>
              <w:t>5,7%</w:t>
            </w:r>
          </w:p>
        </w:tc>
        <w:tc>
          <w:tcPr>
            <w:tcW w:w="658" w:type="pct"/>
            <w:shd w:val="clear" w:color="auto" w:fill="auto"/>
          </w:tcPr>
          <w:p w:rsidR="00BB297C" w:rsidRPr="009A12F6" w:rsidRDefault="00BB297C" w:rsidP="00FD1C8B">
            <w:pPr>
              <w:jc w:val="center"/>
              <w:rPr>
                <w:sz w:val="24"/>
                <w:szCs w:val="24"/>
              </w:rPr>
            </w:pPr>
            <w:r w:rsidRPr="009A12F6">
              <w:rPr>
                <w:sz w:val="24"/>
                <w:szCs w:val="24"/>
              </w:rPr>
              <w:t>4,9%</w:t>
            </w:r>
          </w:p>
        </w:tc>
        <w:tc>
          <w:tcPr>
            <w:tcW w:w="648" w:type="pct"/>
            <w:shd w:val="clear" w:color="auto" w:fill="auto"/>
          </w:tcPr>
          <w:p w:rsidR="00BB297C" w:rsidRPr="009A12F6" w:rsidRDefault="00BB297C" w:rsidP="00FD1C8B">
            <w:pPr>
              <w:jc w:val="center"/>
              <w:rPr>
                <w:sz w:val="24"/>
                <w:szCs w:val="24"/>
              </w:rPr>
            </w:pPr>
            <w:r w:rsidRPr="009A12F6">
              <w:rPr>
                <w:sz w:val="24"/>
                <w:szCs w:val="24"/>
              </w:rPr>
              <w:t>5,5%</w:t>
            </w:r>
          </w:p>
        </w:tc>
        <w:tc>
          <w:tcPr>
            <w:tcW w:w="744"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2231"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p>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Итого</w:t>
            </w:r>
          </w:p>
        </w:tc>
        <w:tc>
          <w:tcPr>
            <w:tcW w:w="719" w:type="pct"/>
            <w:shd w:val="clear" w:color="auto" w:fill="auto"/>
          </w:tcPr>
          <w:p w:rsidR="00BB297C" w:rsidRPr="009A12F6" w:rsidRDefault="00BB297C" w:rsidP="00FD1C8B">
            <w:pPr>
              <w:jc w:val="center"/>
              <w:rPr>
                <w:sz w:val="24"/>
                <w:szCs w:val="24"/>
              </w:rPr>
            </w:pPr>
            <w:r w:rsidRPr="009A12F6">
              <w:rPr>
                <w:sz w:val="24"/>
                <w:szCs w:val="24"/>
              </w:rPr>
              <w:t>211</w:t>
            </w:r>
          </w:p>
        </w:tc>
        <w:tc>
          <w:tcPr>
            <w:tcW w:w="658" w:type="pct"/>
            <w:shd w:val="clear" w:color="auto" w:fill="auto"/>
          </w:tcPr>
          <w:p w:rsidR="00BB297C" w:rsidRPr="009A12F6" w:rsidRDefault="00BB297C" w:rsidP="00FD1C8B">
            <w:pPr>
              <w:jc w:val="center"/>
              <w:rPr>
                <w:sz w:val="24"/>
                <w:szCs w:val="24"/>
              </w:rPr>
            </w:pPr>
            <w:r w:rsidRPr="009A12F6">
              <w:rPr>
                <w:sz w:val="24"/>
                <w:szCs w:val="24"/>
              </w:rPr>
              <w:t>61</w:t>
            </w:r>
          </w:p>
        </w:tc>
        <w:tc>
          <w:tcPr>
            <w:tcW w:w="648" w:type="pct"/>
            <w:shd w:val="clear" w:color="auto" w:fill="auto"/>
          </w:tcPr>
          <w:p w:rsidR="00BB297C" w:rsidRPr="009A12F6" w:rsidRDefault="00BB297C" w:rsidP="00FD1C8B">
            <w:pPr>
              <w:jc w:val="center"/>
              <w:rPr>
                <w:sz w:val="24"/>
                <w:szCs w:val="24"/>
              </w:rPr>
            </w:pPr>
            <w:r w:rsidRPr="009A12F6">
              <w:rPr>
                <w:sz w:val="24"/>
                <w:szCs w:val="24"/>
              </w:rPr>
              <w:t>272</w:t>
            </w:r>
          </w:p>
        </w:tc>
        <w:tc>
          <w:tcPr>
            <w:tcW w:w="744"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2231" w:type="pct"/>
            <w:vMerge/>
            <w:shd w:val="clear" w:color="auto" w:fill="auto"/>
          </w:tcPr>
          <w:p w:rsidR="00BB297C" w:rsidRPr="00516687" w:rsidRDefault="00BB297C" w:rsidP="00B678A5">
            <w:pPr>
              <w:widowControl/>
              <w:adjustRightInd w:val="0"/>
              <w:rPr>
                <w:rFonts w:eastAsia="Calibri"/>
                <w:sz w:val="24"/>
                <w:szCs w:val="24"/>
                <w:lang w:val="ru-RU"/>
              </w:rPr>
            </w:pPr>
          </w:p>
        </w:tc>
        <w:tc>
          <w:tcPr>
            <w:tcW w:w="719" w:type="pct"/>
            <w:shd w:val="clear" w:color="auto" w:fill="auto"/>
          </w:tcPr>
          <w:p w:rsidR="00BB297C" w:rsidRPr="009A12F6" w:rsidRDefault="00BB297C" w:rsidP="00FD1C8B">
            <w:pPr>
              <w:jc w:val="center"/>
              <w:rPr>
                <w:sz w:val="24"/>
                <w:szCs w:val="24"/>
              </w:rPr>
            </w:pPr>
            <w:r w:rsidRPr="009A12F6">
              <w:rPr>
                <w:sz w:val="24"/>
                <w:szCs w:val="24"/>
              </w:rPr>
              <w:t>100,0%</w:t>
            </w:r>
          </w:p>
        </w:tc>
        <w:tc>
          <w:tcPr>
            <w:tcW w:w="658" w:type="pct"/>
            <w:shd w:val="clear" w:color="auto" w:fill="auto"/>
          </w:tcPr>
          <w:p w:rsidR="00BB297C" w:rsidRPr="009A12F6" w:rsidRDefault="00BB297C" w:rsidP="00FD1C8B">
            <w:pPr>
              <w:jc w:val="center"/>
              <w:rPr>
                <w:sz w:val="24"/>
                <w:szCs w:val="24"/>
              </w:rPr>
            </w:pPr>
            <w:r w:rsidRPr="009A12F6">
              <w:rPr>
                <w:sz w:val="24"/>
                <w:szCs w:val="24"/>
              </w:rPr>
              <w:t>100,0%</w:t>
            </w:r>
          </w:p>
        </w:tc>
        <w:tc>
          <w:tcPr>
            <w:tcW w:w="648" w:type="pct"/>
            <w:shd w:val="clear" w:color="auto" w:fill="auto"/>
          </w:tcPr>
          <w:p w:rsidR="00BB297C" w:rsidRPr="009A12F6" w:rsidRDefault="00BB297C" w:rsidP="00FD1C8B">
            <w:pPr>
              <w:jc w:val="center"/>
              <w:rPr>
                <w:sz w:val="24"/>
                <w:szCs w:val="24"/>
              </w:rPr>
            </w:pPr>
            <w:r w:rsidRPr="009A12F6">
              <w:rPr>
                <w:sz w:val="24"/>
                <w:szCs w:val="24"/>
              </w:rPr>
              <w:t>100,0%</w:t>
            </w:r>
          </w:p>
        </w:tc>
        <w:tc>
          <w:tcPr>
            <w:tcW w:w="744" w:type="pct"/>
            <w:vMerge/>
          </w:tcPr>
          <w:p w:rsidR="00BB297C" w:rsidRPr="00516687" w:rsidRDefault="00BB297C" w:rsidP="00B678A5">
            <w:pPr>
              <w:widowControl/>
              <w:adjustRightInd w:val="0"/>
              <w:ind w:left="60" w:right="60"/>
              <w:jc w:val="right"/>
              <w:rPr>
                <w:rFonts w:eastAsia="Calibri"/>
                <w:sz w:val="24"/>
                <w:szCs w:val="24"/>
                <w:lang w:val="ru-RU"/>
              </w:rPr>
            </w:pPr>
          </w:p>
        </w:tc>
      </w:tr>
    </w:tbl>
    <w:p w:rsidR="00BB297C" w:rsidRPr="00516687" w:rsidRDefault="00BB297C" w:rsidP="00BB297C">
      <w:pPr>
        <w:widowControl/>
        <w:adjustRightInd w:val="0"/>
        <w:spacing w:line="400" w:lineRule="atLeast"/>
        <w:rPr>
          <w:rFonts w:eastAsia="Calibri"/>
          <w:sz w:val="24"/>
          <w:szCs w:val="24"/>
          <w:lang w:val="ru-RU"/>
        </w:rPr>
      </w:pPr>
    </w:p>
    <w:p w:rsidR="00BB297C" w:rsidRPr="00142DEA" w:rsidRDefault="00BB297C" w:rsidP="00BB297C">
      <w:pPr>
        <w:ind w:firstLine="720"/>
        <w:jc w:val="both"/>
        <w:rPr>
          <w:rFonts w:eastAsia="TimesNewRomanPSMT"/>
          <w:color w:val="000000"/>
          <w:sz w:val="28"/>
          <w:szCs w:val="28"/>
          <w:lang w:val="ru-RU"/>
        </w:rPr>
      </w:pPr>
      <w:r w:rsidRPr="00972170">
        <w:rPr>
          <w:rFonts w:eastAsia="Calibri"/>
          <w:sz w:val="28"/>
          <w:szCs w:val="28"/>
          <w:lang w:val="ru-RU"/>
        </w:rPr>
        <w:t xml:space="preserve">Отсутствие депрессии отмечают врачи станции скорой медицинской помощи со средним образованием </w:t>
      </w:r>
      <w:r>
        <w:rPr>
          <w:rFonts w:eastAsia="Calibri"/>
          <w:sz w:val="28"/>
          <w:szCs w:val="28"/>
          <w:lang w:val="ru-RU"/>
        </w:rPr>
        <w:t xml:space="preserve">- </w:t>
      </w:r>
      <w:r w:rsidRPr="00972170">
        <w:rPr>
          <w:rFonts w:eastAsia="Calibri"/>
          <w:sz w:val="28"/>
          <w:szCs w:val="28"/>
          <w:lang w:val="ru-RU"/>
        </w:rPr>
        <w:t>8</w:t>
      </w:r>
      <w:r>
        <w:rPr>
          <w:rFonts w:eastAsia="Calibri"/>
          <w:sz w:val="28"/>
          <w:szCs w:val="28"/>
          <w:lang w:val="ru-RU"/>
        </w:rPr>
        <w:t>5</w:t>
      </w:r>
      <w:r w:rsidRPr="00972170">
        <w:rPr>
          <w:rFonts w:eastAsia="Calibri"/>
          <w:sz w:val="28"/>
          <w:szCs w:val="28"/>
          <w:lang w:val="ru-RU"/>
        </w:rPr>
        <w:t>,</w:t>
      </w:r>
      <w:r>
        <w:rPr>
          <w:rFonts w:eastAsia="Calibri"/>
          <w:sz w:val="28"/>
          <w:szCs w:val="28"/>
          <w:lang w:val="ru-RU"/>
        </w:rPr>
        <w:t>5</w:t>
      </w:r>
      <w:r w:rsidRPr="00972170">
        <w:rPr>
          <w:rFonts w:eastAsia="Calibri"/>
          <w:sz w:val="28"/>
          <w:szCs w:val="28"/>
          <w:lang w:val="ru-RU"/>
        </w:rPr>
        <w:t xml:space="preserve">%, с высшим образованием </w:t>
      </w:r>
      <w:r>
        <w:rPr>
          <w:rFonts w:eastAsia="Calibri"/>
          <w:sz w:val="28"/>
          <w:szCs w:val="28"/>
          <w:lang w:val="ru-RU"/>
        </w:rPr>
        <w:t xml:space="preserve">- </w:t>
      </w:r>
      <w:r w:rsidRPr="00972170">
        <w:rPr>
          <w:rFonts w:eastAsia="Calibri"/>
          <w:sz w:val="28"/>
          <w:szCs w:val="28"/>
          <w:lang w:val="ru-RU"/>
        </w:rPr>
        <w:t>76,</w:t>
      </w:r>
      <w:r>
        <w:rPr>
          <w:rFonts w:eastAsia="Calibri"/>
          <w:sz w:val="28"/>
          <w:szCs w:val="28"/>
          <w:lang w:val="ru-RU"/>
        </w:rPr>
        <w:t>3</w:t>
      </w:r>
      <w:r w:rsidRPr="00972170">
        <w:rPr>
          <w:rFonts w:eastAsia="Calibri"/>
          <w:sz w:val="28"/>
          <w:szCs w:val="28"/>
          <w:lang w:val="ru-RU"/>
        </w:rPr>
        <w:t xml:space="preserve">%. </w:t>
      </w:r>
      <w:r>
        <w:rPr>
          <w:rFonts w:eastAsia="Calibri"/>
          <w:sz w:val="28"/>
          <w:szCs w:val="28"/>
          <w:lang w:val="ru-RU"/>
        </w:rPr>
        <w:t>П</w:t>
      </w:r>
      <w:r w:rsidRPr="00972170">
        <w:rPr>
          <w:rFonts w:eastAsia="Calibri"/>
          <w:sz w:val="28"/>
          <w:szCs w:val="28"/>
          <w:lang w:val="ru-RU"/>
        </w:rPr>
        <w:t>ри этом</w:t>
      </w:r>
      <w:r>
        <w:rPr>
          <w:rFonts w:eastAsia="Calibri"/>
          <w:sz w:val="28"/>
          <w:szCs w:val="28"/>
          <w:lang w:val="ru-RU"/>
        </w:rPr>
        <w:t>,</w:t>
      </w:r>
      <w:r w:rsidRPr="00972170">
        <w:rPr>
          <w:rFonts w:eastAsia="Calibri"/>
          <w:sz w:val="28"/>
          <w:szCs w:val="28"/>
          <w:lang w:val="ru-RU"/>
        </w:rPr>
        <w:t xml:space="preserve"> субклинически выраженную тревогу в 1,3 раза чаще отмечают врачи со средним образованием </w:t>
      </w:r>
      <w:r>
        <w:rPr>
          <w:rFonts w:eastAsia="Calibri"/>
          <w:sz w:val="28"/>
          <w:szCs w:val="28"/>
          <w:lang w:val="ru-RU"/>
        </w:rPr>
        <w:t xml:space="preserve">- 10,7%, с высшим </w:t>
      </w:r>
      <w:r w:rsidRPr="00972170">
        <w:rPr>
          <w:rFonts w:eastAsia="Calibri"/>
          <w:sz w:val="28"/>
          <w:szCs w:val="28"/>
          <w:lang w:val="ru-RU"/>
        </w:rPr>
        <w:t xml:space="preserve">образованием </w:t>
      </w:r>
      <w:r>
        <w:rPr>
          <w:rFonts w:eastAsia="Calibri"/>
          <w:sz w:val="28"/>
          <w:szCs w:val="28"/>
          <w:lang w:val="ru-RU"/>
        </w:rPr>
        <w:t>- 7</w:t>
      </w:r>
      <w:r w:rsidRPr="00972170">
        <w:rPr>
          <w:rFonts w:eastAsia="Calibri"/>
          <w:sz w:val="28"/>
          <w:szCs w:val="28"/>
          <w:lang w:val="ru-RU"/>
        </w:rPr>
        <w:t>,</w:t>
      </w:r>
      <w:r>
        <w:rPr>
          <w:rFonts w:eastAsia="Calibri"/>
          <w:sz w:val="28"/>
          <w:szCs w:val="28"/>
          <w:lang w:val="ru-RU"/>
        </w:rPr>
        <w:t xml:space="preserve">9%, </w:t>
      </w:r>
      <w:r w:rsidRPr="00972170">
        <w:rPr>
          <w:rFonts w:eastAsia="Calibri"/>
          <w:sz w:val="28"/>
          <w:szCs w:val="28"/>
          <w:lang w:val="ru-RU"/>
        </w:rPr>
        <w:t xml:space="preserve">клинически </w:t>
      </w:r>
      <w:r w:rsidRPr="00972170">
        <w:rPr>
          <w:rFonts w:eastAsia="Calibri"/>
          <w:sz w:val="28"/>
          <w:szCs w:val="28"/>
          <w:lang w:val="ru-RU"/>
        </w:rPr>
        <w:lastRenderedPageBreak/>
        <w:t xml:space="preserve">выраженную тревогу в </w:t>
      </w:r>
      <w:r>
        <w:rPr>
          <w:rFonts w:eastAsia="Calibri"/>
          <w:sz w:val="28"/>
          <w:szCs w:val="28"/>
          <w:lang w:val="ru-RU"/>
        </w:rPr>
        <w:t>4,1</w:t>
      </w:r>
      <w:r w:rsidRPr="00972170">
        <w:rPr>
          <w:rFonts w:eastAsia="Calibri"/>
          <w:sz w:val="28"/>
          <w:szCs w:val="28"/>
          <w:lang w:val="ru-RU"/>
        </w:rPr>
        <w:t xml:space="preserve"> раза чаще отмечают респонденты с</w:t>
      </w:r>
      <w:r>
        <w:rPr>
          <w:rFonts w:eastAsia="Calibri"/>
          <w:sz w:val="28"/>
          <w:szCs w:val="28"/>
          <w:lang w:val="ru-RU"/>
        </w:rPr>
        <w:t xml:space="preserve"> высшим</w:t>
      </w:r>
      <w:r w:rsidRPr="00972170">
        <w:rPr>
          <w:rFonts w:eastAsia="Calibri"/>
          <w:sz w:val="28"/>
          <w:szCs w:val="28"/>
          <w:lang w:val="ru-RU"/>
        </w:rPr>
        <w:t xml:space="preserve"> образованием </w:t>
      </w:r>
      <w:r>
        <w:rPr>
          <w:rFonts w:eastAsia="Calibri"/>
          <w:sz w:val="28"/>
          <w:szCs w:val="28"/>
          <w:lang w:val="ru-RU"/>
        </w:rPr>
        <w:t>- 15,8%</w:t>
      </w:r>
      <w:r w:rsidRPr="00972170">
        <w:rPr>
          <w:rFonts w:eastAsia="Calibri"/>
          <w:sz w:val="28"/>
          <w:szCs w:val="28"/>
          <w:lang w:val="ru-RU"/>
        </w:rPr>
        <w:t>, со средним образованием</w:t>
      </w:r>
      <w:r>
        <w:rPr>
          <w:rFonts w:eastAsia="Calibri"/>
          <w:sz w:val="28"/>
          <w:szCs w:val="28"/>
          <w:lang w:val="ru-RU"/>
        </w:rPr>
        <w:t xml:space="preserve"> -</w:t>
      </w:r>
      <w:r w:rsidRPr="00972170">
        <w:rPr>
          <w:rFonts w:eastAsia="Calibri"/>
          <w:sz w:val="28"/>
          <w:szCs w:val="28"/>
          <w:lang w:val="ru-RU"/>
        </w:rPr>
        <w:t xml:space="preserve"> 3,</w:t>
      </w:r>
      <w:r>
        <w:rPr>
          <w:rFonts w:eastAsia="Calibri"/>
          <w:sz w:val="28"/>
          <w:szCs w:val="28"/>
          <w:lang w:val="ru-RU"/>
        </w:rPr>
        <w:t>8</w:t>
      </w:r>
      <w:r w:rsidRPr="00972170">
        <w:rPr>
          <w:rFonts w:eastAsia="Calibri"/>
          <w:sz w:val="28"/>
          <w:szCs w:val="28"/>
          <w:lang w:val="ru-RU"/>
        </w:rPr>
        <w:t>%</w:t>
      </w:r>
      <w:r>
        <w:rPr>
          <w:rFonts w:eastAsia="Calibri"/>
          <w:sz w:val="28"/>
          <w:szCs w:val="28"/>
          <w:lang w:val="ru-RU"/>
        </w:rPr>
        <w:t xml:space="preserve"> при р=0,011, что указывает на значимость влияния образования и области проживания респондентов на выраженность депрессии </w:t>
      </w:r>
      <w:r w:rsidRPr="00142DEA">
        <w:rPr>
          <w:rFonts w:eastAsia="TimesNewRomanPSMT"/>
          <w:color w:val="000000"/>
          <w:sz w:val="28"/>
          <w:szCs w:val="28"/>
          <w:lang w:val="ru-RU"/>
        </w:rPr>
        <w:t>(т</w:t>
      </w:r>
      <w:r w:rsidRPr="00142DEA">
        <w:rPr>
          <w:rFonts w:eastAsia="TimesNewRomanPSMT"/>
          <w:color w:val="000000"/>
          <w:sz w:val="28"/>
          <w:szCs w:val="28"/>
        </w:rPr>
        <w:t xml:space="preserve">аблица </w:t>
      </w:r>
      <w:r w:rsidR="00B0579A">
        <w:rPr>
          <w:rFonts w:eastAsia="TimesNewRomanPSMT"/>
          <w:bCs/>
          <w:color w:val="000000"/>
          <w:sz w:val="28"/>
          <w:szCs w:val="28"/>
          <w:lang w:val="ru-RU"/>
        </w:rPr>
        <w:t>45</w:t>
      </w:r>
      <w:r w:rsidRPr="00142DEA">
        <w:rPr>
          <w:rFonts w:eastAsia="TimesNewRomanPSMT"/>
          <w:color w:val="000000"/>
          <w:sz w:val="28"/>
          <w:szCs w:val="28"/>
          <w:lang w:val="ru-RU"/>
        </w:rPr>
        <w:t>).</w:t>
      </w:r>
    </w:p>
    <w:p w:rsidR="00BB297C" w:rsidRPr="00142DEA" w:rsidRDefault="00BB297C" w:rsidP="00BB297C">
      <w:pPr>
        <w:ind w:firstLine="720"/>
        <w:jc w:val="both"/>
        <w:rPr>
          <w:rFonts w:eastAsia="TimesNewRomanPSMT"/>
          <w:color w:val="000000"/>
          <w:sz w:val="28"/>
          <w:szCs w:val="28"/>
          <w:lang w:val="ru-RU"/>
        </w:rPr>
      </w:pPr>
    </w:p>
    <w:p w:rsidR="00BB297C" w:rsidRDefault="00BB297C" w:rsidP="00BB297C">
      <w:pPr>
        <w:jc w:val="both"/>
        <w:rPr>
          <w:rFonts w:eastAsia="TimesNewRomanPSMT"/>
          <w:color w:val="000000"/>
          <w:sz w:val="28"/>
          <w:szCs w:val="28"/>
        </w:rPr>
      </w:pPr>
      <w:r w:rsidRPr="00142DEA">
        <w:rPr>
          <w:rFonts w:eastAsia="TimesNewRomanPSMT"/>
          <w:color w:val="000000"/>
          <w:sz w:val="28"/>
          <w:szCs w:val="28"/>
        </w:rPr>
        <w:t xml:space="preserve">Таблица </w:t>
      </w:r>
      <w:r w:rsidR="00B0579A">
        <w:rPr>
          <w:rFonts w:eastAsia="TimesNewRomanPSMT"/>
          <w:bCs/>
          <w:color w:val="000000"/>
          <w:sz w:val="28"/>
          <w:szCs w:val="28"/>
          <w:lang w:val="ru-RU"/>
        </w:rPr>
        <w:t>45</w:t>
      </w:r>
      <w:r w:rsidRPr="00142DEA">
        <w:rPr>
          <w:rFonts w:eastAsia="TimesNewRomanPSMT"/>
          <w:bCs/>
          <w:color w:val="000000"/>
          <w:sz w:val="28"/>
          <w:szCs w:val="28"/>
          <w:lang w:val="ru-RU"/>
        </w:rPr>
        <w:t xml:space="preserve"> -</w:t>
      </w:r>
      <w:r w:rsidRPr="00142DEA">
        <w:rPr>
          <w:rFonts w:eastAsia="TimesNewRomanPSMT"/>
          <w:color w:val="000000"/>
          <w:sz w:val="28"/>
          <w:szCs w:val="28"/>
        </w:rPr>
        <w:t xml:space="preserve"> Распределение ответов</w:t>
      </w:r>
      <w:r w:rsidRPr="00516687">
        <w:rPr>
          <w:rFonts w:eastAsia="TimesNewRomanPSMT"/>
          <w:color w:val="000000"/>
          <w:sz w:val="28"/>
          <w:szCs w:val="28"/>
        </w:rPr>
        <w:t xml:space="preserve"> опрошенных по оценке </w:t>
      </w:r>
      <w:r w:rsidRPr="00516687">
        <w:rPr>
          <w:rFonts w:eastAsia="TimesNewRomanPSMT"/>
          <w:bCs/>
          <w:color w:val="000000"/>
          <w:sz w:val="28"/>
          <w:szCs w:val="28"/>
          <w:lang w:val="ru-RU"/>
        </w:rPr>
        <w:t>депрессии</w:t>
      </w:r>
      <w:r w:rsidRPr="00516687">
        <w:rPr>
          <w:rFonts w:eastAsia="TimesNewRomanPSMT"/>
          <w:color w:val="000000"/>
          <w:sz w:val="28"/>
          <w:szCs w:val="28"/>
          <w:lang w:val="ru-RU"/>
        </w:rPr>
        <w:t xml:space="preserve"> </w:t>
      </w:r>
      <w:r w:rsidRPr="00516687">
        <w:rPr>
          <w:rFonts w:eastAsia="TimesNewRomanPSMT"/>
          <w:color w:val="000000"/>
          <w:sz w:val="28"/>
          <w:szCs w:val="28"/>
        </w:rPr>
        <w:t xml:space="preserve">инструмента </w:t>
      </w:r>
      <w:r w:rsidRPr="00516687">
        <w:rPr>
          <w:sz w:val="28"/>
          <w:szCs w:val="28"/>
          <w:lang w:val="en-US"/>
        </w:rPr>
        <w:t>HADS</w:t>
      </w:r>
      <w:r w:rsidRPr="00516687">
        <w:rPr>
          <w:sz w:val="28"/>
          <w:szCs w:val="28"/>
          <w:lang w:val="ru-RU"/>
        </w:rPr>
        <w:t xml:space="preserve"> </w:t>
      </w:r>
      <w:r w:rsidRPr="00516687">
        <w:rPr>
          <w:rFonts w:eastAsia="TimesNewRomanPSMT"/>
          <w:color w:val="000000"/>
          <w:sz w:val="28"/>
          <w:szCs w:val="28"/>
        </w:rPr>
        <w:t xml:space="preserve">(в % к итого) с учетом </w:t>
      </w:r>
      <w:r w:rsidRPr="00516687">
        <w:rPr>
          <w:rFonts w:eastAsia="TimesNewRomanPSMT"/>
          <w:color w:val="000000"/>
          <w:sz w:val="28"/>
          <w:szCs w:val="28"/>
          <w:lang w:val="ru-RU"/>
        </w:rPr>
        <w:t>образования</w:t>
      </w:r>
      <w:r w:rsidRPr="00516687">
        <w:rPr>
          <w:rFonts w:eastAsia="TimesNewRomanPSMT"/>
          <w:color w:val="000000"/>
          <w:sz w:val="28"/>
          <w:szCs w:val="28"/>
        </w:rPr>
        <w:t xml:space="preserve"> респондентов</w:t>
      </w:r>
    </w:p>
    <w:p w:rsidR="00FD1C8B" w:rsidRPr="00516687" w:rsidRDefault="00FD1C8B" w:rsidP="00BB297C">
      <w:pPr>
        <w:jc w:val="both"/>
        <w:rPr>
          <w:rFonts w:eastAsia="TimesNewRomanPSMT"/>
          <w:color w:val="000000"/>
          <w:sz w:val="28"/>
          <w:szCs w:val="28"/>
          <w:lang w:val="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3664"/>
        <w:gridCol w:w="1735"/>
        <w:gridCol w:w="1735"/>
        <w:gridCol w:w="1210"/>
        <w:gridCol w:w="1304"/>
      </w:tblGrid>
      <w:tr w:rsidR="00BB297C" w:rsidRPr="00516687" w:rsidTr="00B678A5">
        <w:trPr>
          <w:cantSplit/>
        </w:trPr>
        <w:tc>
          <w:tcPr>
            <w:tcW w:w="1899" w:type="pct"/>
            <w:vMerge w:val="restart"/>
            <w:shd w:val="clear" w:color="auto" w:fill="auto"/>
            <w:vAlign w:val="center"/>
          </w:tcPr>
          <w:p w:rsidR="00BB297C" w:rsidRPr="00516687" w:rsidRDefault="00BB297C" w:rsidP="00B678A5">
            <w:pPr>
              <w:widowControl/>
              <w:adjustRightInd w:val="0"/>
              <w:jc w:val="center"/>
              <w:rPr>
                <w:rFonts w:eastAsia="Calibri"/>
                <w:sz w:val="24"/>
                <w:szCs w:val="24"/>
                <w:lang w:val="ru-RU"/>
              </w:rPr>
            </w:pPr>
            <w:r w:rsidRPr="00516687">
              <w:rPr>
                <w:rFonts w:eastAsia="Calibri"/>
                <w:sz w:val="24"/>
                <w:szCs w:val="24"/>
                <w:lang w:val="ru-RU"/>
              </w:rPr>
              <w:t>Депрессия по уровням</w:t>
            </w:r>
          </w:p>
        </w:tc>
        <w:tc>
          <w:tcPr>
            <w:tcW w:w="1798" w:type="pct"/>
            <w:gridSpan w:val="2"/>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 xml:space="preserve">Ваше образование </w:t>
            </w:r>
          </w:p>
        </w:tc>
        <w:tc>
          <w:tcPr>
            <w:tcW w:w="627" w:type="pct"/>
            <w:vMerge w:val="restar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Всего</w:t>
            </w:r>
          </w:p>
        </w:tc>
        <w:tc>
          <w:tcPr>
            <w:tcW w:w="676" w:type="pct"/>
            <w:vMerge w:val="restart"/>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р-значение</w:t>
            </w:r>
          </w:p>
        </w:tc>
      </w:tr>
      <w:tr w:rsidR="00BB297C" w:rsidRPr="00516687" w:rsidTr="00B678A5">
        <w:trPr>
          <w:cantSplit/>
        </w:trPr>
        <w:tc>
          <w:tcPr>
            <w:tcW w:w="1899" w:type="pct"/>
            <w:vMerge/>
            <w:shd w:val="clear" w:color="auto" w:fill="auto"/>
            <w:vAlign w:val="bottom"/>
          </w:tcPr>
          <w:p w:rsidR="00BB297C" w:rsidRPr="00516687" w:rsidRDefault="00BB297C" w:rsidP="00B678A5">
            <w:pPr>
              <w:widowControl/>
              <w:adjustRightInd w:val="0"/>
              <w:rPr>
                <w:rFonts w:eastAsia="Calibri"/>
                <w:sz w:val="24"/>
                <w:szCs w:val="24"/>
                <w:lang w:val="ru-RU"/>
              </w:rPr>
            </w:pPr>
          </w:p>
        </w:tc>
        <w:tc>
          <w:tcPr>
            <w:tcW w:w="899" w:type="pc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высшее</w:t>
            </w:r>
          </w:p>
        </w:tc>
        <w:tc>
          <w:tcPr>
            <w:tcW w:w="899" w:type="pc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среднее</w:t>
            </w:r>
          </w:p>
        </w:tc>
        <w:tc>
          <w:tcPr>
            <w:tcW w:w="627" w:type="pct"/>
            <w:vMerge/>
            <w:shd w:val="clear" w:color="auto" w:fill="auto"/>
            <w:vAlign w:val="bottom"/>
          </w:tcPr>
          <w:p w:rsidR="00BB297C" w:rsidRPr="00516687" w:rsidRDefault="00BB297C" w:rsidP="00B678A5">
            <w:pPr>
              <w:widowControl/>
              <w:adjustRightInd w:val="0"/>
              <w:rPr>
                <w:rFonts w:eastAsia="Calibri"/>
                <w:sz w:val="24"/>
                <w:szCs w:val="24"/>
                <w:lang w:val="ru-RU"/>
              </w:rPr>
            </w:pPr>
          </w:p>
        </w:tc>
        <w:tc>
          <w:tcPr>
            <w:tcW w:w="676" w:type="pct"/>
            <w:vMerge/>
          </w:tcPr>
          <w:p w:rsidR="00BB297C" w:rsidRPr="00516687" w:rsidRDefault="00BB297C" w:rsidP="00B678A5">
            <w:pPr>
              <w:widowControl/>
              <w:adjustRightInd w:val="0"/>
              <w:rPr>
                <w:rFonts w:eastAsia="Calibri"/>
                <w:sz w:val="24"/>
                <w:szCs w:val="24"/>
                <w:lang w:val="ru-RU"/>
              </w:rPr>
            </w:pPr>
          </w:p>
        </w:tc>
      </w:tr>
      <w:tr w:rsidR="00BB297C" w:rsidRPr="00516687" w:rsidTr="00B678A5">
        <w:trPr>
          <w:cantSplit/>
        </w:trPr>
        <w:tc>
          <w:tcPr>
            <w:tcW w:w="1899"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отсутствие депрессии</w:t>
            </w:r>
          </w:p>
        </w:tc>
        <w:tc>
          <w:tcPr>
            <w:tcW w:w="899" w:type="pct"/>
            <w:shd w:val="clear" w:color="auto" w:fill="auto"/>
          </w:tcPr>
          <w:p w:rsidR="00BB297C" w:rsidRPr="009A12F6" w:rsidRDefault="00BB297C" w:rsidP="00FD1C8B">
            <w:pPr>
              <w:jc w:val="center"/>
              <w:rPr>
                <w:sz w:val="24"/>
                <w:szCs w:val="24"/>
              </w:rPr>
            </w:pPr>
            <w:r w:rsidRPr="009A12F6">
              <w:rPr>
                <w:sz w:val="24"/>
                <w:szCs w:val="24"/>
              </w:rPr>
              <w:t>29</w:t>
            </w:r>
          </w:p>
        </w:tc>
        <w:tc>
          <w:tcPr>
            <w:tcW w:w="899" w:type="pct"/>
            <w:shd w:val="clear" w:color="auto" w:fill="auto"/>
          </w:tcPr>
          <w:p w:rsidR="00BB297C" w:rsidRPr="009A12F6" w:rsidRDefault="00BB297C" w:rsidP="00FD1C8B">
            <w:pPr>
              <w:jc w:val="center"/>
              <w:rPr>
                <w:sz w:val="24"/>
                <w:szCs w:val="24"/>
              </w:rPr>
            </w:pPr>
            <w:r w:rsidRPr="009A12F6">
              <w:rPr>
                <w:sz w:val="24"/>
                <w:szCs w:val="24"/>
              </w:rPr>
              <w:t>200</w:t>
            </w:r>
          </w:p>
        </w:tc>
        <w:tc>
          <w:tcPr>
            <w:tcW w:w="627" w:type="pct"/>
            <w:shd w:val="clear" w:color="auto" w:fill="auto"/>
          </w:tcPr>
          <w:p w:rsidR="00BB297C" w:rsidRPr="009A12F6" w:rsidRDefault="00BB297C" w:rsidP="00FD1C8B">
            <w:pPr>
              <w:jc w:val="center"/>
              <w:rPr>
                <w:sz w:val="24"/>
                <w:szCs w:val="24"/>
              </w:rPr>
            </w:pPr>
            <w:r w:rsidRPr="009A12F6">
              <w:rPr>
                <w:sz w:val="24"/>
                <w:szCs w:val="24"/>
              </w:rPr>
              <w:t>229</w:t>
            </w:r>
          </w:p>
        </w:tc>
        <w:tc>
          <w:tcPr>
            <w:tcW w:w="676" w:type="pct"/>
            <w:vMerge w:val="restart"/>
            <w:vAlign w:val="center"/>
          </w:tcPr>
          <w:p w:rsidR="00BB297C" w:rsidRPr="00516687" w:rsidRDefault="00BB297C" w:rsidP="00B678A5">
            <w:pPr>
              <w:widowControl/>
              <w:adjustRightInd w:val="0"/>
              <w:ind w:left="60" w:right="60"/>
              <w:jc w:val="center"/>
              <w:rPr>
                <w:rFonts w:eastAsia="Calibri"/>
                <w:sz w:val="24"/>
                <w:szCs w:val="24"/>
                <w:lang w:val="ru-RU"/>
              </w:rPr>
            </w:pPr>
            <w:r>
              <w:rPr>
                <w:rFonts w:eastAsia="Calibri"/>
                <w:sz w:val="24"/>
                <w:szCs w:val="24"/>
                <w:lang w:val="ru-RU"/>
              </w:rPr>
              <w:t>0,011</w:t>
            </w:r>
          </w:p>
        </w:tc>
      </w:tr>
      <w:tr w:rsidR="00BB297C" w:rsidRPr="00516687" w:rsidTr="00B678A5">
        <w:trPr>
          <w:cantSplit/>
        </w:trPr>
        <w:tc>
          <w:tcPr>
            <w:tcW w:w="1899" w:type="pct"/>
            <w:vMerge/>
            <w:shd w:val="clear" w:color="auto" w:fill="auto"/>
          </w:tcPr>
          <w:p w:rsidR="00BB297C" w:rsidRPr="00516687" w:rsidRDefault="00BB297C" w:rsidP="00B678A5">
            <w:pPr>
              <w:widowControl/>
              <w:adjustRightInd w:val="0"/>
              <w:rPr>
                <w:rFonts w:eastAsia="Calibri"/>
                <w:sz w:val="24"/>
                <w:szCs w:val="24"/>
                <w:lang w:val="ru-RU"/>
              </w:rPr>
            </w:pPr>
          </w:p>
        </w:tc>
        <w:tc>
          <w:tcPr>
            <w:tcW w:w="899" w:type="pct"/>
            <w:shd w:val="clear" w:color="auto" w:fill="auto"/>
          </w:tcPr>
          <w:p w:rsidR="00BB297C" w:rsidRPr="009A12F6" w:rsidRDefault="00BB297C" w:rsidP="00FD1C8B">
            <w:pPr>
              <w:jc w:val="center"/>
              <w:rPr>
                <w:sz w:val="24"/>
                <w:szCs w:val="24"/>
              </w:rPr>
            </w:pPr>
            <w:r w:rsidRPr="009A12F6">
              <w:rPr>
                <w:sz w:val="24"/>
                <w:szCs w:val="24"/>
              </w:rPr>
              <w:t>76,3%</w:t>
            </w:r>
          </w:p>
        </w:tc>
        <w:tc>
          <w:tcPr>
            <w:tcW w:w="899" w:type="pct"/>
            <w:shd w:val="clear" w:color="auto" w:fill="auto"/>
          </w:tcPr>
          <w:p w:rsidR="00BB297C" w:rsidRPr="009A12F6" w:rsidRDefault="00BB297C" w:rsidP="00FD1C8B">
            <w:pPr>
              <w:jc w:val="center"/>
              <w:rPr>
                <w:sz w:val="24"/>
                <w:szCs w:val="24"/>
              </w:rPr>
            </w:pPr>
            <w:r w:rsidRPr="009A12F6">
              <w:rPr>
                <w:sz w:val="24"/>
                <w:szCs w:val="24"/>
              </w:rPr>
              <w:t>85,5%</w:t>
            </w:r>
          </w:p>
        </w:tc>
        <w:tc>
          <w:tcPr>
            <w:tcW w:w="627" w:type="pct"/>
            <w:shd w:val="clear" w:color="auto" w:fill="auto"/>
          </w:tcPr>
          <w:p w:rsidR="00BB297C" w:rsidRPr="009A12F6" w:rsidRDefault="00BB297C" w:rsidP="00FD1C8B">
            <w:pPr>
              <w:jc w:val="center"/>
              <w:rPr>
                <w:sz w:val="24"/>
                <w:szCs w:val="24"/>
              </w:rPr>
            </w:pPr>
            <w:r w:rsidRPr="009A12F6">
              <w:rPr>
                <w:sz w:val="24"/>
                <w:szCs w:val="24"/>
              </w:rPr>
              <w:t>84,2%</w:t>
            </w:r>
          </w:p>
        </w:tc>
        <w:tc>
          <w:tcPr>
            <w:tcW w:w="676"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1899"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субклинически выраженная депрессия</w:t>
            </w:r>
          </w:p>
        </w:tc>
        <w:tc>
          <w:tcPr>
            <w:tcW w:w="899" w:type="pct"/>
            <w:shd w:val="clear" w:color="auto" w:fill="auto"/>
          </w:tcPr>
          <w:p w:rsidR="00BB297C" w:rsidRPr="009A12F6" w:rsidRDefault="00BB297C" w:rsidP="00FD1C8B">
            <w:pPr>
              <w:jc w:val="center"/>
              <w:rPr>
                <w:sz w:val="24"/>
                <w:szCs w:val="24"/>
              </w:rPr>
            </w:pPr>
            <w:r w:rsidRPr="009A12F6">
              <w:rPr>
                <w:sz w:val="24"/>
                <w:szCs w:val="24"/>
              </w:rPr>
              <w:t>3</w:t>
            </w:r>
          </w:p>
        </w:tc>
        <w:tc>
          <w:tcPr>
            <w:tcW w:w="899" w:type="pct"/>
            <w:shd w:val="clear" w:color="auto" w:fill="auto"/>
          </w:tcPr>
          <w:p w:rsidR="00BB297C" w:rsidRPr="009A12F6" w:rsidRDefault="00BB297C" w:rsidP="00FD1C8B">
            <w:pPr>
              <w:jc w:val="center"/>
              <w:rPr>
                <w:sz w:val="24"/>
                <w:szCs w:val="24"/>
              </w:rPr>
            </w:pPr>
            <w:r w:rsidRPr="009A12F6">
              <w:rPr>
                <w:sz w:val="24"/>
                <w:szCs w:val="24"/>
              </w:rPr>
              <w:t>25</w:t>
            </w:r>
          </w:p>
        </w:tc>
        <w:tc>
          <w:tcPr>
            <w:tcW w:w="627" w:type="pct"/>
            <w:shd w:val="clear" w:color="auto" w:fill="auto"/>
          </w:tcPr>
          <w:p w:rsidR="00BB297C" w:rsidRPr="009A12F6" w:rsidRDefault="00BB297C" w:rsidP="00FD1C8B">
            <w:pPr>
              <w:jc w:val="center"/>
              <w:rPr>
                <w:sz w:val="24"/>
                <w:szCs w:val="24"/>
              </w:rPr>
            </w:pPr>
            <w:r w:rsidRPr="009A12F6">
              <w:rPr>
                <w:sz w:val="24"/>
                <w:szCs w:val="24"/>
              </w:rPr>
              <w:t>28</w:t>
            </w:r>
          </w:p>
        </w:tc>
        <w:tc>
          <w:tcPr>
            <w:tcW w:w="676"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1899" w:type="pct"/>
            <w:vMerge/>
            <w:shd w:val="clear" w:color="auto" w:fill="auto"/>
          </w:tcPr>
          <w:p w:rsidR="00BB297C" w:rsidRPr="00516687" w:rsidRDefault="00BB297C" w:rsidP="00B678A5">
            <w:pPr>
              <w:widowControl/>
              <w:adjustRightInd w:val="0"/>
              <w:rPr>
                <w:rFonts w:eastAsia="Calibri"/>
                <w:sz w:val="24"/>
                <w:szCs w:val="24"/>
                <w:lang w:val="ru-RU"/>
              </w:rPr>
            </w:pPr>
          </w:p>
        </w:tc>
        <w:tc>
          <w:tcPr>
            <w:tcW w:w="899" w:type="pct"/>
            <w:shd w:val="clear" w:color="auto" w:fill="auto"/>
          </w:tcPr>
          <w:p w:rsidR="00BB297C" w:rsidRPr="009A12F6" w:rsidRDefault="00BB297C" w:rsidP="00FD1C8B">
            <w:pPr>
              <w:jc w:val="center"/>
              <w:rPr>
                <w:sz w:val="24"/>
                <w:szCs w:val="24"/>
              </w:rPr>
            </w:pPr>
            <w:r w:rsidRPr="009A12F6">
              <w:rPr>
                <w:sz w:val="24"/>
                <w:szCs w:val="24"/>
              </w:rPr>
              <w:t>7,9%</w:t>
            </w:r>
          </w:p>
        </w:tc>
        <w:tc>
          <w:tcPr>
            <w:tcW w:w="899" w:type="pct"/>
            <w:shd w:val="clear" w:color="auto" w:fill="auto"/>
          </w:tcPr>
          <w:p w:rsidR="00BB297C" w:rsidRPr="009A12F6" w:rsidRDefault="00BB297C" w:rsidP="00FD1C8B">
            <w:pPr>
              <w:jc w:val="center"/>
              <w:rPr>
                <w:sz w:val="24"/>
                <w:szCs w:val="24"/>
              </w:rPr>
            </w:pPr>
            <w:r w:rsidRPr="009A12F6">
              <w:rPr>
                <w:sz w:val="24"/>
                <w:szCs w:val="24"/>
              </w:rPr>
              <w:t>10,7%</w:t>
            </w:r>
          </w:p>
        </w:tc>
        <w:tc>
          <w:tcPr>
            <w:tcW w:w="627" w:type="pct"/>
            <w:shd w:val="clear" w:color="auto" w:fill="auto"/>
          </w:tcPr>
          <w:p w:rsidR="00BB297C" w:rsidRPr="009A12F6" w:rsidRDefault="00BB297C" w:rsidP="00FD1C8B">
            <w:pPr>
              <w:jc w:val="center"/>
              <w:rPr>
                <w:sz w:val="24"/>
                <w:szCs w:val="24"/>
              </w:rPr>
            </w:pPr>
            <w:r w:rsidRPr="009A12F6">
              <w:rPr>
                <w:sz w:val="24"/>
                <w:szCs w:val="24"/>
              </w:rPr>
              <w:t>10,3%</w:t>
            </w:r>
          </w:p>
        </w:tc>
        <w:tc>
          <w:tcPr>
            <w:tcW w:w="676"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1899"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клинически выраженная депрессия</w:t>
            </w:r>
          </w:p>
        </w:tc>
        <w:tc>
          <w:tcPr>
            <w:tcW w:w="899" w:type="pct"/>
            <w:shd w:val="clear" w:color="auto" w:fill="auto"/>
          </w:tcPr>
          <w:p w:rsidR="00BB297C" w:rsidRPr="009A12F6" w:rsidRDefault="00BB297C" w:rsidP="00FD1C8B">
            <w:pPr>
              <w:jc w:val="center"/>
              <w:rPr>
                <w:sz w:val="24"/>
                <w:szCs w:val="24"/>
              </w:rPr>
            </w:pPr>
            <w:r w:rsidRPr="009A12F6">
              <w:rPr>
                <w:sz w:val="24"/>
                <w:szCs w:val="24"/>
              </w:rPr>
              <w:t>6</w:t>
            </w:r>
          </w:p>
        </w:tc>
        <w:tc>
          <w:tcPr>
            <w:tcW w:w="899" w:type="pct"/>
            <w:shd w:val="clear" w:color="auto" w:fill="auto"/>
          </w:tcPr>
          <w:p w:rsidR="00BB297C" w:rsidRPr="009A12F6" w:rsidRDefault="00BB297C" w:rsidP="00FD1C8B">
            <w:pPr>
              <w:jc w:val="center"/>
              <w:rPr>
                <w:sz w:val="24"/>
                <w:szCs w:val="24"/>
              </w:rPr>
            </w:pPr>
            <w:r w:rsidRPr="009A12F6">
              <w:rPr>
                <w:sz w:val="24"/>
                <w:szCs w:val="24"/>
              </w:rPr>
              <w:t>9</w:t>
            </w:r>
          </w:p>
        </w:tc>
        <w:tc>
          <w:tcPr>
            <w:tcW w:w="627" w:type="pct"/>
            <w:shd w:val="clear" w:color="auto" w:fill="auto"/>
          </w:tcPr>
          <w:p w:rsidR="00BB297C" w:rsidRPr="009A12F6" w:rsidRDefault="00BB297C" w:rsidP="00FD1C8B">
            <w:pPr>
              <w:jc w:val="center"/>
              <w:rPr>
                <w:sz w:val="24"/>
                <w:szCs w:val="24"/>
              </w:rPr>
            </w:pPr>
            <w:r w:rsidRPr="009A12F6">
              <w:rPr>
                <w:sz w:val="24"/>
                <w:szCs w:val="24"/>
              </w:rPr>
              <w:t>15</w:t>
            </w:r>
          </w:p>
        </w:tc>
        <w:tc>
          <w:tcPr>
            <w:tcW w:w="676"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1899" w:type="pct"/>
            <w:vMerge/>
            <w:shd w:val="clear" w:color="auto" w:fill="auto"/>
          </w:tcPr>
          <w:p w:rsidR="00BB297C" w:rsidRPr="00516687" w:rsidRDefault="00BB297C" w:rsidP="00B678A5">
            <w:pPr>
              <w:widowControl/>
              <w:adjustRightInd w:val="0"/>
              <w:rPr>
                <w:rFonts w:eastAsia="Calibri"/>
                <w:sz w:val="24"/>
                <w:szCs w:val="24"/>
                <w:lang w:val="ru-RU"/>
              </w:rPr>
            </w:pPr>
          </w:p>
        </w:tc>
        <w:tc>
          <w:tcPr>
            <w:tcW w:w="899" w:type="pct"/>
            <w:shd w:val="clear" w:color="auto" w:fill="auto"/>
          </w:tcPr>
          <w:p w:rsidR="00BB297C" w:rsidRPr="009A12F6" w:rsidRDefault="00BB297C" w:rsidP="00FD1C8B">
            <w:pPr>
              <w:jc w:val="center"/>
              <w:rPr>
                <w:sz w:val="24"/>
                <w:szCs w:val="24"/>
              </w:rPr>
            </w:pPr>
            <w:r w:rsidRPr="009A12F6">
              <w:rPr>
                <w:sz w:val="24"/>
                <w:szCs w:val="24"/>
              </w:rPr>
              <w:t>15,8%</w:t>
            </w:r>
          </w:p>
        </w:tc>
        <w:tc>
          <w:tcPr>
            <w:tcW w:w="899" w:type="pct"/>
            <w:shd w:val="clear" w:color="auto" w:fill="auto"/>
          </w:tcPr>
          <w:p w:rsidR="00BB297C" w:rsidRPr="009A12F6" w:rsidRDefault="00BB297C" w:rsidP="00FD1C8B">
            <w:pPr>
              <w:jc w:val="center"/>
              <w:rPr>
                <w:sz w:val="24"/>
                <w:szCs w:val="24"/>
              </w:rPr>
            </w:pPr>
            <w:r w:rsidRPr="009A12F6">
              <w:rPr>
                <w:sz w:val="24"/>
                <w:szCs w:val="24"/>
              </w:rPr>
              <w:t>3,8%</w:t>
            </w:r>
          </w:p>
        </w:tc>
        <w:tc>
          <w:tcPr>
            <w:tcW w:w="627" w:type="pct"/>
            <w:shd w:val="clear" w:color="auto" w:fill="auto"/>
          </w:tcPr>
          <w:p w:rsidR="00BB297C" w:rsidRPr="009A12F6" w:rsidRDefault="00BB297C" w:rsidP="00FD1C8B">
            <w:pPr>
              <w:jc w:val="center"/>
              <w:rPr>
                <w:sz w:val="24"/>
                <w:szCs w:val="24"/>
              </w:rPr>
            </w:pPr>
            <w:r w:rsidRPr="009A12F6">
              <w:rPr>
                <w:sz w:val="24"/>
                <w:szCs w:val="24"/>
              </w:rPr>
              <w:t>5,5%</w:t>
            </w:r>
          </w:p>
        </w:tc>
        <w:tc>
          <w:tcPr>
            <w:tcW w:w="676"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1899"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p>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Итого</w:t>
            </w:r>
          </w:p>
        </w:tc>
        <w:tc>
          <w:tcPr>
            <w:tcW w:w="899" w:type="pct"/>
            <w:shd w:val="clear" w:color="auto" w:fill="auto"/>
          </w:tcPr>
          <w:p w:rsidR="00BB297C" w:rsidRPr="009A12F6" w:rsidRDefault="00BB297C" w:rsidP="00FD1C8B">
            <w:pPr>
              <w:jc w:val="center"/>
              <w:rPr>
                <w:sz w:val="24"/>
                <w:szCs w:val="24"/>
              </w:rPr>
            </w:pPr>
            <w:r w:rsidRPr="009A12F6">
              <w:rPr>
                <w:sz w:val="24"/>
                <w:szCs w:val="24"/>
              </w:rPr>
              <w:t>38</w:t>
            </w:r>
          </w:p>
        </w:tc>
        <w:tc>
          <w:tcPr>
            <w:tcW w:w="899" w:type="pct"/>
            <w:shd w:val="clear" w:color="auto" w:fill="auto"/>
          </w:tcPr>
          <w:p w:rsidR="00BB297C" w:rsidRPr="009A12F6" w:rsidRDefault="00BB297C" w:rsidP="00FD1C8B">
            <w:pPr>
              <w:jc w:val="center"/>
              <w:rPr>
                <w:sz w:val="24"/>
                <w:szCs w:val="24"/>
              </w:rPr>
            </w:pPr>
            <w:r w:rsidRPr="009A12F6">
              <w:rPr>
                <w:sz w:val="24"/>
                <w:szCs w:val="24"/>
              </w:rPr>
              <w:t>234</w:t>
            </w:r>
          </w:p>
        </w:tc>
        <w:tc>
          <w:tcPr>
            <w:tcW w:w="627" w:type="pct"/>
            <w:shd w:val="clear" w:color="auto" w:fill="auto"/>
          </w:tcPr>
          <w:p w:rsidR="00BB297C" w:rsidRPr="009A12F6" w:rsidRDefault="00BB297C" w:rsidP="00FD1C8B">
            <w:pPr>
              <w:jc w:val="center"/>
              <w:rPr>
                <w:sz w:val="24"/>
                <w:szCs w:val="24"/>
              </w:rPr>
            </w:pPr>
            <w:r w:rsidRPr="009A12F6">
              <w:rPr>
                <w:sz w:val="24"/>
                <w:szCs w:val="24"/>
              </w:rPr>
              <w:t>272</w:t>
            </w:r>
          </w:p>
        </w:tc>
        <w:tc>
          <w:tcPr>
            <w:tcW w:w="676"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1899" w:type="pct"/>
            <w:vMerge/>
            <w:shd w:val="clear" w:color="auto" w:fill="auto"/>
          </w:tcPr>
          <w:p w:rsidR="00BB297C" w:rsidRPr="00516687" w:rsidRDefault="00BB297C" w:rsidP="00B678A5">
            <w:pPr>
              <w:widowControl/>
              <w:adjustRightInd w:val="0"/>
              <w:rPr>
                <w:rFonts w:eastAsia="Calibri"/>
                <w:sz w:val="24"/>
                <w:szCs w:val="24"/>
                <w:lang w:val="ru-RU"/>
              </w:rPr>
            </w:pPr>
          </w:p>
        </w:tc>
        <w:tc>
          <w:tcPr>
            <w:tcW w:w="899" w:type="pct"/>
            <w:shd w:val="clear" w:color="auto" w:fill="auto"/>
          </w:tcPr>
          <w:p w:rsidR="00BB297C" w:rsidRPr="009A12F6" w:rsidRDefault="00BB297C" w:rsidP="00FD1C8B">
            <w:pPr>
              <w:jc w:val="center"/>
              <w:rPr>
                <w:sz w:val="24"/>
                <w:szCs w:val="24"/>
              </w:rPr>
            </w:pPr>
            <w:r w:rsidRPr="009A12F6">
              <w:rPr>
                <w:sz w:val="24"/>
                <w:szCs w:val="24"/>
              </w:rPr>
              <w:t>100,0%</w:t>
            </w:r>
          </w:p>
        </w:tc>
        <w:tc>
          <w:tcPr>
            <w:tcW w:w="899" w:type="pct"/>
            <w:shd w:val="clear" w:color="auto" w:fill="auto"/>
          </w:tcPr>
          <w:p w:rsidR="00BB297C" w:rsidRPr="009A12F6" w:rsidRDefault="00BB297C" w:rsidP="00FD1C8B">
            <w:pPr>
              <w:jc w:val="center"/>
              <w:rPr>
                <w:sz w:val="24"/>
                <w:szCs w:val="24"/>
              </w:rPr>
            </w:pPr>
            <w:r w:rsidRPr="009A12F6">
              <w:rPr>
                <w:sz w:val="24"/>
                <w:szCs w:val="24"/>
              </w:rPr>
              <w:t>100,0%</w:t>
            </w:r>
          </w:p>
        </w:tc>
        <w:tc>
          <w:tcPr>
            <w:tcW w:w="627" w:type="pct"/>
            <w:shd w:val="clear" w:color="auto" w:fill="auto"/>
          </w:tcPr>
          <w:p w:rsidR="00BB297C" w:rsidRPr="009A12F6" w:rsidRDefault="00BB297C" w:rsidP="00FD1C8B">
            <w:pPr>
              <w:jc w:val="center"/>
              <w:rPr>
                <w:sz w:val="24"/>
                <w:szCs w:val="24"/>
              </w:rPr>
            </w:pPr>
            <w:r w:rsidRPr="009A12F6">
              <w:rPr>
                <w:sz w:val="24"/>
                <w:szCs w:val="24"/>
              </w:rPr>
              <w:t>100,0%</w:t>
            </w:r>
          </w:p>
        </w:tc>
        <w:tc>
          <w:tcPr>
            <w:tcW w:w="676" w:type="pct"/>
            <w:vMerge/>
          </w:tcPr>
          <w:p w:rsidR="00BB297C" w:rsidRPr="00516687" w:rsidRDefault="00BB297C" w:rsidP="00B678A5">
            <w:pPr>
              <w:widowControl/>
              <w:adjustRightInd w:val="0"/>
              <w:ind w:left="60" w:right="60"/>
              <w:jc w:val="right"/>
              <w:rPr>
                <w:rFonts w:eastAsia="Calibri"/>
                <w:sz w:val="24"/>
                <w:szCs w:val="24"/>
                <w:lang w:val="ru-RU"/>
              </w:rPr>
            </w:pPr>
          </w:p>
        </w:tc>
      </w:tr>
    </w:tbl>
    <w:p w:rsidR="00BB297C" w:rsidRPr="00516687" w:rsidRDefault="00BB297C" w:rsidP="00BB297C">
      <w:pPr>
        <w:pStyle w:val="TableParagraph"/>
        <w:spacing w:line="240" w:lineRule="auto"/>
        <w:ind w:firstLine="720"/>
        <w:jc w:val="both"/>
        <w:rPr>
          <w:rFonts w:eastAsia="Calibri"/>
          <w:b/>
          <w:color w:val="000000"/>
          <w:sz w:val="28"/>
          <w:szCs w:val="28"/>
          <w:lang w:val="ru-RU" w:eastAsia="ar-SA"/>
        </w:rPr>
      </w:pPr>
    </w:p>
    <w:p w:rsidR="00BB297C" w:rsidRPr="00142DEA" w:rsidRDefault="00BB297C" w:rsidP="00BB297C">
      <w:pPr>
        <w:ind w:firstLine="720"/>
        <w:jc w:val="both"/>
        <w:rPr>
          <w:rFonts w:eastAsia="TimesNewRomanPSMT"/>
          <w:color w:val="000000"/>
          <w:sz w:val="28"/>
          <w:szCs w:val="28"/>
          <w:lang w:val="ru-RU"/>
        </w:rPr>
      </w:pPr>
      <w:r w:rsidRPr="00294F96">
        <w:rPr>
          <w:rFonts w:eastAsia="Calibri"/>
          <w:sz w:val="28"/>
          <w:szCs w:val="28"/>
          <w:lang w:val="ru-RU"/>
        </w:rPr>
        <w:t>Большинство врачей станции скорой медицинской помощи отмечают отсутствие депрессии</w:t>
      </w:r>
      <w:r>
        <w:rPr>
          <w:rFonts w:eastAsia="Calibri"/>
          <w:sz w:val="28"/>
          <w:szCs w:val="28"/>
          <w:lang w:val="ru-RU"/>
        </w:rPr>
        <w:t>:</w:t>
      </w:r>
      <w:r w:rsidRPr="00294F96">
        <w:rPr>
          <w:rFonts w:eastAsia="Calibri"/>
          <w:sz w:val="28"/>
          <w:szCs w:val="28"/>
          <w:lang w:val="ru-RU"/>
        </w:rPr>
        <w:t xml:space="preserve"> со стажем работы 21-30 лет </w:t>
      </w:r>
      <w:r>
        <w:rPr>
          <w:rFonts w:eastAsia="Calibri"/>
          <w:sz w:val="28"/>
          <w:szCs w:val="28"/>
          <w:lang w:val="ru-RU"/>
        </w:rPr>
        <w:t xml:space="preserve"> - </w:t>
      </w:r>
      <w:r w:rsidRPr="00294F96">
        <w:rPr>
          <w:rFonts w:eastAsia="Calibri"/>
          <w:sz w:val="28"/>
          <w:szCs w:val="28"/>
          <w:lang w:val="ru-RU"/>
        </w:rPr>
        <w:t>9</w:t>
      </w:r>
      <w:r>
        <w:rPr>
          <w:rFonts w:eastAsia="Calibri"/>
          <w:sz w:val="28"/>
          <w:szCs w:val="28"/>
          <w:lang w:val="ru-RU"/>
        </w:rPr>
        <w:t>2</w:t>
      </w:r>
      <w:r w:rsidRPr="00294F96">
        <w:rPr>
          <w:rFonts w:eastAsia="Calibri"/>
          <w:sz w:val="28"/>
          <w:szCs w:val="28"/>
          <w:lang w:val="ru-RU"/>
        </w:rPr>
        <w:t>,</w:t>
      </w:r>
      <w:r>
        <w:rPr>
          <w:rFonts w:eastAsia="Calibri"/>
          <w:sz w:val="28"/>
          <w:szCs w:val="28"/>
          <w:lang w:val="ru-RU"/>
        </w:rPr>
        <w:t>5</w:t>
      </w:r>
      <w:r w:rsidRPr="00294F96">
        <w:rPr>
          <w:rFonts w:eastAsia="Calibri"/>
          <w:sz w:val="28"/>
          <w:szCs w:val="28"/>
          <w:lang w:val="ru-RU"/>
        </w:rPr>
        <w:t xml:space="preserve">%, менее 1 года </w:t>
      </w:r>
      <w:r>
        <w:rPr>
          <w:rFonts w:eastAsia="Calibri"/>
          <w:sz w:val="28"/>
          <w:szCs w:val="28"/>
          <w:lang w:val="ru-RU"/>
        </w:rPr>
        <w:t xml:space="preserve">- </w:t>
      </w:r>
      <w:r w:rsidRPr="00294F96">
        <w:rPr>
          <w:rFonts w:eastAsia="Calibri"/>
          <w:sz w:val="28"/>
          <w:szCs w:val="28"/>
          <w:lang w:val="ru-RU"/>
        </w:rPr>
        <w:t>92,</w:t>
      </w:r>
      <w:r>
        <w:rPr>
          <w:rFonts w:eastAsia="Calibri"/>
          <w:sz w:val="28"/>
          <w:szCs w:val="28"/>
          <w:lang w:val="ru-RU"/>
        </w:rPr>
        <w:t>0</w:t>
      </w:r>
      <w:r w:rsidRPr="00294F96">
        <w:rPr>
          <w:rFonts w:eastAsia="Calibri"/>
          <w:sz w:val="28"/>
          <w:szCs w:val="28"/>
          <w:lang w:val="ru-RU"/>
        </w:rPr>
        <w:t xml:space="preserve">%,  1-10 лет </w:t>
      </w:r>
      <w:r>
        <w:rPr>
          <w:rFonts w:eastAsia="Calibri"/>
          <w:sz w:val="28"/>
          <w:szCs w:val="28"/>
          <w:lang w:val="ru-RU"/>
        </w:rPr>
        <w:t xml:space="preserve">- </w:t>
      </w:r>
      <w:r w:rsidRPr="00294F96">
        <w:rPr>
          <w:rFonts w:eastAsia="Calibri"/>
          <w:sz w:val="28"/>
          <w:szCs w:val="28"/>
          <w:lang w:val="ru-RU"/>
        </w:rPr>
        <w:t>8</w:t>
      </w:r>
      <w:r>
        <w:rPr>
          <w:rFonts w:eastAsia="Calibri"/>
          <w:sz w:val="28"/>
          <w:szCs w:val="28"/>
          <w:lang w:val="ru-RU"/>
        </w:rPr>
        <w:t>4</w:t>
      </w:r>
      <w:r w:rsidRPr="00294F96">
        <w:rPr>
          <w:rFonts w:eastAsia="Calibri"/>
          <w:sz w:val="28"/>
          <w:szCs w:val="28"/>
          <w:lang w:val="ru-RU"/>
        </w:rPr>
        <w:t>,</w:t>
      </w:r>
      <w:r>
        <w:rPr>
          <w:rFonts w:eastAsia="Calibri"/>
          <w:sz w:val="28"/>
          <w:szCs w:val="28"/>
          <w:lang w:val="ru-RU"/>
        </w:rPr>
        <w:t>6</w:t>
      </w:r>
      <w:r w:rsidRPr="00294F96">
        <w:rPr>
          <w:rFonts w:eastAsia="Calibri"/>
          <w:sz w:val="28"/>
          <w:szCs w:val="28"/>
          <w:lang w:val="ru-RU"/>
        </w:rPr>
        <w:t>% 11-20 лет</w:t>
      </w:r>
      <w:r>
        <w:rPr>
          <w:rFonts w:eastAsia="Calibri"/>
          <w:sz w:val="28"/>
          <w:szCs w:val="28"/>
          <w:lang w:val="ru-RU"/>
        </w:rPr>
        <w:t xml:space="preserve"> – 78,8</w:t>
      </w:r>
      <w:r w:rsidRPr="00294F96">
        <w:rPr>
          <w:rFonts w:eastAsia="Calibri"/>
          <w:sz w:val="28"/>
          <w:szCs w:val="28"/>
          <w:lang w:val="ru-RU"/>
        </w:rPr>
        <w:t xml:space="preserve">%, 31-40 лет </w:t>
      </w:r>
      <w:r>
        <w:rPr>
          <w:rFonts w:eastAsia="Calibri"/>
          <w:sz w:val="28"/>
          <w:szCs w:val="28"/>
          <w:lang w:val="ru-RU"/>
        </w:rPr>
        <w:t>– 76,9</w:t>
      </w:r>
      <w:r w:rsidRPr="00294F96">
        <w:rPr>
          <w:rFonts w:eastAsia="Calibri"/>
          <w:sz w:val="28"/>
          <w:szCs w:val="28"/>
          <w:lang w:val="ru-RU"/>
        </w:rPr>
        <w:t xml:space="preserve">% и врачи со стажем работы 41 год и более </w:t>
      </w:r>
      <w:r>
        <w:rPr>
          <w:rFonts w:eastAsia="Calibri"/>
          <w:sz w:val="28"/>
          <w:szCs w:val="28"/>
          <w:lang w:val="ru-RU"/>
        </w:rPr>
        <w:t>- 60</w:t>
      </w:r>
      <w:r w:rsidRPr="00294F96">
        <w:rPr>
          <w:rFonts w:eastAsia="Calibri"/>
          <w:sz w:val="28"/>
          <w:szCs w:val="28"/>
          <w:lang w:val="ru-RU"/>
        </w:rPr>
        <w:t>,0%. При этом</w:t>
      </w:r>
      <w:r>
        <w:rPr>
          <w:rFonts w:eastAsia="Calibri"/>
          <w:sz w:val="28"/>
          <w:szCs w:val="28"/>
          <w:lang w:val="ru-RU"/>
        </w:rPr>
        <w:t>, суб</w:t>
      </w:r>
      <w:r w:rsidRPr="00294F96">
        <w:rPr>
          <w:rFonts w:eastAsia="Calibri"/>
          <w:sz w:val="28"/>
          <w:szCs w:val="28"/>
          <w:lang w:val="ru-RU"/>
        </w:rPr>
        <w:t xml:space="preserve">клинически выраженную депрессию отмечают врачи со стажем работы </w:t>
      </w:r>
      <w:r>
        <w:rPr>
          <w:rFonts w:eastAsia="Calibri"/>
          <w:sz w:val="28"/>
          <w:szCs w:val="28"/>
          <w:lang w:val="ru-RU"/>
        </w:rPr>
        <w:t xml:space="preserve">41 год и более – 40,0%, </w:t>
      </w:r>
      <w:r w:rsidRPr="00294F96">
        <w:rPr>
          <w:rFonts w:eastAsia="Calibri"/>
          <w:sz w:val="28"/>
          <w:szCs w:val="28"/>
          <w:lang w:val="ru-RU"/>
        </w:rPr>
        <w:t xml:space="preserve">31-40 лет </w:t>
      </w:r>
      <w:r>
        <w:rPr>
          <w:rFonts w:eastAsia="Calibri"/>
          <w:sz w:val="28"/>
          <w:szCs w:val="28"/>
          <w:lang w:val="ru-RU"/>
        </w:rPr>
        <w:t xml:space="preserve">- </w:t>
      </w:r>
      <w:r w:rsidRPr="00294F96">
        <w:rPr>
          <w:rFonts w:eastAsia="Calibri"/>
          <w:sz w:val="28"/>
          <w:szCs w:val="28"/>
          <w:lang w:val="ru-RU"/>
        </w:rPr>
        <w:t>1</w:t>
      </w:r>
      <w:r>
        <w:rPr>
          <w:rFonts w:eastAsia="Calibri"/>
          <w:sz w:val="28"/>
          <w:szCs w:val="28"/>
          <w:lang w:val="ru-RU"/>
        </w:rPr>
        <w:t>5</w:t>
      </w:r>
      <w:r w:rsidRPr="00294F96">
        <w:rPr>
          <w:rFonts w:eastAsia="Calibri"/>
          <w:sz w:val="28"/>
          <w:szCs w:val="28"/>
          <w:lang w:val="ru-RU"/>
        </w:rPr>
        <w:t>,</w:t>
      </w:r>
      <w:r>
        <w:rPr>
          <w:rFonts w:eastAsia="Calibri"/>
          <w:sz w:val="28"/>
          <w:szCs w:val="28"/>
          <w:lang w:val="ru-RU"/>
        </w:rPr>
        <w:t>4</w:t>
      </w:r>
      <w:r w:rsidRPr="00294F96">
        <w:rPr>
          <w:rFonts w:eastAsia="Calibri"/>
          <w:sz w:val="28"/>
          <w:szCs w:val="28"/>
          <w:lang w:val="ru-RU"/>
        </w:rPr>
        <w:t xml:space="preserve">%, 11-20 лет </w:t>
      </w:r>
      <w:r>
        <w:rPr>
          <w:rFonts w:eastAsia="Calibri"/>
          <w:sz w:val="28"/>
          <w:szCs w:val="28"/>
          <w:lang w:val="ru-RU"/>
        </w:rPr>
        <w:t>- 15</w:t>
      </w:r>
      <w:r w:rsidRPr="00294F96">
        <w:rPr>
          <w:rFonts w:eastAsia="Calibri"/>
          <w:sz w:val="28"/>
          <w:szCs w:val="28"/>
          <w:lang w:val="ru-RU"/>
        </w:rPr>
        <w:t>,</w:t>
      </w:r>
      <w:r>
        <w:rPr>
          <w:rFonts w:eastAsia="Calibri"/>
          <w:sz w:val="28"/>
          <w:szCs w:val="28"/>
          <w:lang w:val="ru-RU"/>
        </w:rPr>
        <w:t>2</w:t>
      </w:r>
      <w:r w:rsidRPr="00294F96">
        <w:rPr>
          <w:rFonts w:eastAsia="Calibri"/>
          <w:sz w:val="28"/>
          <w:szCs w:val="28"/>
          <w:lang w:val="ru-RU"/>
        </w:rPr>
        <w:t>%, 1-10 лет</w:t>
      </w:r>
      <w:r>
        <w:rPr>
          <w:rFonts w:eastAsia="Calibri"/>
          <w:sz w:val="28"/>
          <w:szCs w:val="28"/>
          <w:lang w:val="ru-RU"/>
        </w:rPr>
        <w:t xml:space="preserve"> – 8,5</w:t>
      </w:r>
      <w:r w:rsidRPr="00294F96">
        <w:rPr>
          <w:rFonts w:eastAsia="Calibri"/>
          <w:sz w:val="28"/>
          <w:szCs w:val="28"/>
          <w:lang w:val="ru-RU"/>
        </w:rPr>
        <w:t xml:space="preserve">%, менее 1 года </w:t>
      </w:r>
      <w:r>
        <w:rPr>
          <w:rFonts w:eastAsia="Calibri"/>
          <w:sz w:val="28"/>
          <w:szCs w:val="28"/>
          <w:lang w:val="ru-RU"/>
        </w:rPr>
        <w:t>- 8</w:t>
      </w:r>
      <w:r w:rsidRPr="00294F96">
        <w:rPr>
          <w:rFonts w:eastAsia="Calibri"/>
          <w:sz w:val="28"/>
          <w:szCs w:val="28"/>
          <w:lang w:val="ru-RU"/>
        </w:rPr>
        <w:t>,</w:t>
      </w:r>
      <w:r>
        <w:rPr>
          <w:rFonts w:eastAsia="Calibri"/>
          <w:sz w:val="28"/>
          <w:szCs w:val="28"/>
          <w:lang w:val="ru-RU"/>
        </w:rPr>
        <w:t>0</w:t>
      </w:r>
      <w:r w:rsidRPr="00294F96">
        <w:rPr>
          <w:rFonts w:eastAsia="Calibri"/>
          <w:sz w:val="28"/>
          <w:szCs w:val="28"/>
          <w:lang w:val="ru-RU"/>
        </w:rPr>
        <w:t xml:space="preserve">% и врачи со стажем работы 21-30 лет </w:t>
      </w:r>
      <w:r>
        <w:rPr>
          <w:rFonts w:eastAsia="Calibri"/>
          <w:sz w:val="28"/>
          <w:szCs w:val="28"/>
          <w:lang w:val="ru-RU"/>
        </w:rPr>
        <w:t xml:space="preserve">- </w:t>
      </w:r>
      <w:r w:rsidRPr="00294F96">
        <w:rPr>
          <w:rFonts w:eastAsia="Calibri"/>
          <w:sz w:val="28"/>
          <w:szCs w:val="28"/>
          <w:lang w:val="ru-RU"/>
        </w:rPr>
        <w:t xml:space="preserve">5,0%. </w:t>
      </w:r>
      <w:r>
        <w:rPr>
          <w:rFonts w:eastAsia="Calibri"/>
          <w:sz w:val="28"/>
          <w:szCs w:val="28"/>
          <w:lang w:val="ru-RU"/>
        </w:rPr>
        <w:t>К</w:t>
      </w:r>
      <w:r w:rsidRPr="00294F96">
        <w:rPr>
          <w:rFonts w:eastAsia="Calibri"/>
          <w:sz w:val="28"/>
          <w:szCs w:val="28"/>
          <w:lang w:val="ru-RU"/>
        </w:rPr>
        <w:t xml:space="preserve">линически выраженную депрессию отмечают респонденты со стажем работы 31-40 лет </w:t>
      </w:r>
      <w:r>
        <w:rPr>
          <w:rFonts w:eastAsia="Calibri"/>
          <w:sz w:val="28"/>
          <w:szCs w:val="28"/>
          <w:lang w:val="ru-RU"/>
        </w:rPr>
        <w:t>- 7</w:t>
      </w:r>
      <w:r w:rsidRPr="00294F96">
        <w:rPr>
          <w:rFonts w:eastAsia="Calibri"/>
          <w:sz w:val="28"/>
          <w:szCs w:val="28"/>
          <w:lang w:val="ru-RU"/>
        </w:rPr>
        <w:t>,</w:t>
      </w:r>
      <w:r>
        <w:rPr>
          <w:rFonts w:eastAsia="Calibri"/>
          <w:sz w:val="28"/>
          <w:szCs w:val="28"/>
          <w:lang w:val="ru-RU"/>
        </w:rPr>
        <w:t>7</w:t>
      </w:r>
      <w:r w:rsidRPr="00294F96">
        <w:rPr>
          <w:rFonts w:eastAsia="Calibri"/>
          <w:sz w:val="28"/>
          <w:szCs w:val="28"/>
          <w:lang w:val="ru-RU"/>
        </w:rPr>
        <w:t>%,</w:t>
      </w:r>
      <w:r>
        <w:rPr>
          <w:rFonts w:eastAsia="Calibri"/>
          <w:sz w:val="28"/>
          <w:szCs w:val="28"/>
          <w:lang w:val="ru-RU"/>
        </w:rPr>
        <w:t xml:space="preserve"> 1-10 лет – 6,9%, </w:t>
      </w:r>
      <w:r w:rsidRPr="00294F96">
        <w:rPr>
          <w:rFonts w:eastAsia="Calibri"/>
          <w:sz w:val="28"/>
          <w:szCs w:val="28"/>
          <w:lang w:val="ru-RU"/>
        </w:rPr>
        <w:t xml:space="preserve">11-20 лет </w:t>
      </w:r>
      <w:r>
        <w:rPr>
          <w:rFonts w:eastAsia="Calibri"/>
          <w:sz w:val="28"/>
          <w:szCs w:val="28"/>
          <w:lang w:val="ru-RU"/>
        </w:rPr>
        <w:t>- 6</w:t>
      </w:r>
      <w:r w:rsidRPr="00294F96">
        <w:rPr>
          <w:rFonts w:eastAsia="Calibri"/>
          <w:sz w:val="28"/>
          <w:szCs w:val="28"/>
          <w:lang w:val="ru-RU"/>
        </w:rPr>
        <w:t>,</w:t>
      </w:r>
      <w:r>
        <w:rPr>
          <w:rFonts w:eastAsia="Calibri"/>
          <w:sz w:val="28"/>
          <w:szCs w:val="28"/>
          <w:lang w:val="ru-RU"/>
        </w:rPr>
        <w:t>1</w:t>
      </w:r>
      <w:r w:rsidRPr="00294F96">
        <w:rPr>
          <w:rFonts w:eastAsia="Calibri"/>
          <w:sz w:val="28"/>
          <w:szCs w:val="28"/>
          <w:lang w:val="ru-RU"/>
        </w:rPr>
        <w:t>%</w:t>
      </w:r>
      <w:r w:rsidRPr="00516687">
        <w:rPr>
          <w:rFonts w:eastAsia="Calibri"/>
          <w:sz w:val="28"/>
          <w:szCs w:val="28"/>
          <w:lang w:val="ru-RU"/>
        </w:rPr>
        <w:t xml:space="preserve"> </w:t>
      </w:r>
      <w:r w:rsidRPr="00294F96">
        <w:rPr>
          <w:rFonts w:eastAsia="Calibri"/>
          <w:sz w:val="28"/>
          <w:szCs w:val="28"/>
          <w:lang w:val="ru-RU"/>
        </w:rPr>
        <w:t>и врач</w:t>
      </w:r>
      <w:r>
        <w:rPr>
          <w:rFonts w:eastAsia="Calibri"/>
          <w:sz w:val="28"/>
          <w:szCs w:val="28"/>
          <w:lang w:val="ru-RU"/>
        </w:rPr>
        <w:t>и</w:t>
      </w:r>
      <w:r w:rsidRPr="00294F96">
        <w:rPr>
          <w:rFonts w:eastAsia="Calibri"/>
          <w:sz w:val="28"/>
          <w:szCs w:val="28"/>
          <w:lang w:val="ru-RU"/>
        </w:rPr>
        <w:t xml:space="preserve"> со стажем работы</w:t>
      </w:r>
      <w:r>
        <w:rPr>
          <w:rFonts w:eastAsia="Calibri"/>
          <w:sz w:val="28"/>
          <w:szCs w:val="28"/>
          <w:lang w:val="ru-RU"/>
        </w:rPr>
        <w:t xml:space="preserve"> 21-30 лет – 2,5%</w:t>
      </w:r>
      <w:r w:rsidRPr="00294F96">
        <w:rPr>
          <w:rFonts w:eastAsia="Calibri"/>
          <w:sz w:val="28"/>
          <w:szCs w:val="28"/>
          <w:lang w:val="ru-RU"/>
        </w:rPr>
        <w:t xml:space="preserve"> </w:t>
      </w:r>
      <w:r w:rsidRPr="00516687">
        <w:rPr>
          <w:rFonts w:eastAsia="Calibri"/>
          <w:sz w:val="28"/>
          <w:szCs w:val="28"/>
          <w:lang w:val="ru-RU"/>
        </w:rPr>
        <w:t>(р=0,</w:t>
      </w:r>
      <w:r>
        <w:rPr>
          <w:rFonts w:eastAsia="Calibri"/>
          <w:sz w:val="28"/>
          <w:szCs w:val="28"/>
          <w:lang w:val="ru-RU"/>
        </w:rPr>
        <w:t>284</w:t>
      </w:r>
      <w:r w:rsidRPr="00516687">
        <w:rPr>
          <w:rFonts w:eastAsia="Calibri"/>
          <w:sz w:val="28"/>
          <w:szCs w:val="28"/>
          <w:lang w:val="ru-RU"/>
        </w:rPr>
        <w:t xml:space="preserve">) </w:t>
      </w:r>
      <w:r w:rsidRPr="00142DEA">
        <w:rPr>
          <w:rFonts w:eastAsia="TimesNewRomanPSMT"/>
          <w:color w:val="000000"/>
          <w:sz w:val="28"/>
          <w:szCs w:val="28"/>
          <w:lang w:val="ru-RU"/>
        </w:rPr>
        <w:t>(т</w:t>
      </w:r>
      <w:r w:rsidRPr="00142DEA">
        <w:rPr>
          <w:rFonts w:eastAsia="TimesNewRomanPSMT"/>
          <w:color w:val="000000"/>
          <w:sz w:val="28"/>
          <w:szCs w:val="28"/>
        </w:rPr>
        <w:t xml:space="preserve">аблица </w:t>
      </w:r>
      <w:r w:rsidR="00B0579A">
        <w:rPr>
          <w:rFonts w:eastAsia="TimesNewRomanPSMT"/>
          <w:bCs/>
          <w:color w:val="000000"/>
          <w:sz w:val="28"/>
          <w:szCs w:val="28"/>
          <w:lang w:val="ru-RU"/>
        </w:rPr>
        <w:t>46</w:t>
      </w:r>
      <w:r w:rsidRPr="00142DEA">
        <w:rPr>
          <w:rFonts w:eastAsia="TimesNewRomanPSMT"/>
          <w:color w:val="000000"/>
          <w:sz w:val="28"/>
          <w:szCs w:val="28"/>
          <w:lang w:val="ru-RU"/>
        </w:rPr>
        <w:t>).</w:t>
      </w:r>
    </w:p>
    <w:p w:rsidR="00BB297C" w:rsidRPr="00142DEA" w:rsidRDefault="00BB297C" w:rsidP="00BB297C">
      <w:pPr>
        <w:jc w:val="both"/>
        <w:rPr>
          <w:rFonts w:eastAsia="TimesNewRomanPSMT"/>
          <w:color w:val="000000"/>
          <w:sz w:val="28"/>
          <w:szCs w:val="28"/>
          <w:lang w:val="ru-RU"/>
        </w:rPr>
      </w:pPr>
    </w:p>
    <w:p w:rsidR="00BB297C" w:rsidRDefault="00BB297C" w:rsidP="00BB297C">
      <w:pPr>
        <w:widowControl/>
        <w:adjustRightInd w:val="0"/>
        <w:ind w:firstLine="709"/>
        <w:jc w:val="both"/>
        <w:rPr>
          <w:rFonts w:eastAsia="TimesNewRomanPSMT"/>
          <w:color w:val="000000"/>
          <w:sz w:val="28"/>
          <w:szCs w:val="28"/>
        </w:rPr>
      </w:pPr>
      <w:r w:rsidRPr="00142DEA">
        <w:rPr>
          <w:rFonts w:eastAsia="TimesNewRomanPSMT"/>
          <w:color w:val="000000"/>
          <w:sz w:val="28"/>
          <w:szCs w:val="28"/>
        </w:rPr>
        <w:t xml:space="preserve">Таблица </w:t>
      </w:r>
      <w:r w:rsidR="00B0579A">
        <w:rPr>
          <w:rFonts w:eastAsia="TimesNewRomanPSMT"/>
          <w:bCs/>
          <w:color w:val="000000"/>
          <w:sz w:val="28"/>
          <w:szCs w:val="28"/>
          <w:lang w:val="ru-RU"/>
        </w:rPr>
        <w:t>46</w:t>
      </w:r>
      <w:r w:rsidRPr="00142DEA">
        <w:rPr>
          <w:rFonts w:eastAsia="TimesNewRomanPSMT"/>
          <w:bCs/>
          <w:color w:val="000000"/>
          <w:sz w:val="28"/>
          <w:szCs w:val="28"/>
          <w:lang w:val="ru-RU"/>
        </w:rPr>
        <w:t xml:space="preserve"> -</w:t>
      </w:r>
      <w:r w:rsidRPr="00142DEA">
        <w:rPr>
          <w:rFonts w:eastAsia="TimesNewRomanPSMT"/>
          <w:color w:val="000000"/>
          <w:sz w:val="28"/>
          <w:szCs w:val="28"/>
        </w:rPr>
        <w:t xml:space="preserve"> Распределение</w:t>
      </w:r>
      <w:r w:rsidRPr="00516687">
        <w:rPr>
          <w:rFonts w:eastAsia="TimesNewRomanPSMT"/>
          <w:color w:val="000000"/>
          <w:sz w:val="28"/>
          <w:szCs w:val="28"/>
        </w:rPr>
        <w:t xml:space="preserve"> ответов опрошенных</w:t>
      </w:r>
      <w:r w:rsidRPr="00516687">
        <w:rPr>
          <w:rFonts w:eastAsia="TimesNewRomanPSMT"/>
          <w:color w:val="000000"/>
          <w:sz w:val="28"/>
          <w:szCs w:val="28"/>
          <w:lang w:val="ru-RU"/>
        </w:rPr>
        <w:t xml:space="preserve"> по</w:t>
      </w:r>
      <w:r w:rsidRPr="00516687">
        <w:rPr>
          <w:rFonts w:eastAsia="TimesNewRomanPSMT"/>
          <w:color w:val="000000"/>
          <w:sz w:val="28"/>
          <w:szCs w:val="28"/>
        </w:rPr>
        <w:t xml:space="preserve"> оценке </w:t>
      </w:r>
      <w:r w:rsidRPr="00516687">
        <w:rPr>
          <w:rFonts w:eastAsia="TimesNewRomanPSMT"/>
          <w:bCs/>
          <w:color w:val="000000"/>
          <w:sz w:val="28"/>
          <w:szCs w:val="28"/>
          <w:lang w:val="ru-RU"/>
        </w:rPr>
        <w:t>депрессии</w:t>
      </w:r>
      <w:r w:rsidRPr="00516687">
        <w:rPr>
          <w:rFonts w:eastAsia="TimesNewRomanPSMT"/>
          <w:color w:val="000000"/>
          <w:sz w:val="28"/>
          <w:szCs w:val="28"/>
          <w:lang w:val="ru-RU"/>
        </w:rPr>
        <w:t xml:space="preserve"> </w:t>
      </w:r>
      <w:r w:rsidRPr="00516687">
        <w:rPr>
          <w:rFonts w:eastAsia="TimesNewRomanPSMT"/>
          <w:color w:val="000000"/>
          <w:sz w:val="28"/>
          <w:szCs w:val="28"/>
        </w:rPr>
        <w:t xml:space="preserve">инструмента </w:t>
      </w:r>
      <w:r w:rsidRPr="00516687">
        <w:rPr>
          <w:sz w:val="28"/>
          <w:szCs w:val="28"/>
          <w:lang w:val="en-US"/>
        </w:rPr>
        <w:t>HADS</w:t>
      </w:r>
      <w:r w:rsidRPr="00516687">
        <w:rPr>
          <w:sz w:val="28"/>
          <w:szCs w:val="28"/>
          <w:lang w:val="ru-RU"/>
        </w:rPr>
        <w:t xml:space="preserve"> </w:t>
      </w:r>
      <w:r w:rsidRPr="00516687">
        <w:rPr>
          <w:rFonts w:eastAsia="TimesNewRomanPSMT"/>
          <w:color w:val="000000"/>
          <w:sz w:val="28"/>
          <w:szCs w:val="28"/>
        </w:rPr>
        <w:t xml:space="preserve">(в % к итого) с учетом </w:t>
      </w:r>
      <w:r w:rsidRPr="00516687">
        <w:rPr>
          <w:rFonts w:eastAsia="TimesNewRomanPSMT"/>
          <w:color w:val="000000"/>
          <w:sz w:val="28"/>
          <w:szCs w:val="28"/>
          <w:lang w:val="ru-RU"/>
        </w:rPr>
        <w:t>стажа работы</w:t>
      </w:r>
      <w:r w:rsidRPr="00516687">
        <w:rPr>
          <w:rFonts w:eastAsia="TimesNewRomanPSMT"/>
          <w:color w:val="000000"/>
          <w:sz w:val="28"/>
          <w:szCs w:val="28"/>
        </w:rPr>
        <w:t xml:space="preserve"> респондентов</w:t>
      </w:r>
    </w:p>
    <w:p w:rsidR="00FD1C8B" w:rsidRPr="00516687" w:rsidRDefault="00FD1C8B" w:rsidP="00BB297C">
      <w:pPr>
        <w:widowControl/>
        <w:adjustRightInd w:val="0"/>
        <w:ind w:firstLine="709"/>
        <w:jc w:val="both"/>
        <w:rPr>
          <w:rFonts w:eastAsia="Calibri"/>
          <w:sz w:val="28"/>
          <w:szCs w:val="28"/>
          <w:lang w:val="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755"/>
        <w:gridCol w:w="772"/>
        <w:gridCol w:w="772"/>
        <w:gridCol w:w="832"/>
        <w:gridCol w:w="841"/>
        <w:gridCol w:w="839"/>
        <w:gridCol w:w="861"/>
        <w:gridCol w:w="893"/>
        <w:gridCol w:w="1083"/>
      </w:tblGrid>
      <w:tr w:rsidR="00BB297C" w:rsidRPr="00516687" w:rsidTr="00B678A5">
        <w:trPr>
          <w:cantSplit/>
        </w:trPr>
        <w:tc>
          <w:tcPr>
            <w:tcW w:w="1428" w:type="pct"/>
            <w:vMerge w:val="restart"/>
            <w:shd w:val="clear" w:color="auto" w:fill="auto"/>
            <w:vAlign w:val="center"/>
          </w:tcPr>
          <w:p w:rsidR="00BB297C" w:rsidRPr="00516687" w:rsidRDefault="00BB297C" w:rsidP="00B678A5">
            <w:pPr>
              <w:widowControl/>
              <w:adjustRightInd w:val="0"/>
              <w:jc w:val="center"/>
              <w:rPr>
                <w:rFonts w:eastAsia="Calibri"/>
                <w:sz w:val="24"/>
                <w:szCs w:val="24"/>
                <w:lang w:val="ru-RU"/>
              </w:rPr>
            </w:pPr>
            <w:r w:rsidRPr="00516687">
              <w:rPr>
                <w:rFonts w:eastAsia="Calibri"/>
                <w:sz w:val="24"/>
                <w:szCs w:val="24"/>
                <w:lang w:val="ru-RU"/>
              </w:rPr>
              <w:t>Депрессия по уровням</w:t>
            </w:r>
          </w:p>
        </w:tc>
        <w:tc>
          <w:tcPr>
            <w:tcW w:w="2548" w:type="pct"/>
            <w:gridSpan w:val="6"/>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 xml:space="preserve">Стаж работы </w:t>
            </w:r>
          </w:p>
        </w:tc>
        <w:tc>
          <w:tcPr>
            <w:tcW w:w="463" w:type="pct"/>
            <w:vMerge w:val="restart"/>
            <w:shd w:val="clear" w:color="auto" w:fill="auto"/>
            <w:vAlign w:val="center"/>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Всего</w:t>
            </w:r>
          </w:p>
        </w:tc>
        <w:tc>
          <w:tcPr>
            <w:tcW w:w="561" w:type="pct"/>
            <w:vMerge w:val="restart"/>
            <w:vAlign w:val="center"/>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р-значение</w:t>
            </w:r>
          </w:p>
        </w:tc>
      </w:tr>
      <w:tr w:rsidR="00BB297C" w:rsidRPr="00516687" w:rsidTr="00B678A5">
        <w:trPr>
          <w:cantSplit/>
        </w:trPr>
        <w:tc>
          <w:tcPr>
            <w:tcW w:w="1428" w:type="pct"/>
            <w:vMerge/>
            <w:shd w:val="clear" w:color="auto" w:fill="auto"/>
            <w:vAlign w:val="bottom"/>
          </w:tcPr>
          <w:p w:rsidR="00BB297C" w:rsidRPr="00516687" w:rsidRDefault="00BB297C" w:rsidP="00B678A5">
            <w:pPr>
              <w:widowControl/>
              <w:adjustRightInd w:val="0"/>
              <w:rPr>
                <w:rFonts w:eastAsia="Calibri"/>
                <w:sz w:val="24"/>
                <w:szCs w:val="24"/>
                <w:lang w:val="ru-RU"/>
              </w:rPr>
            </w:pPr>
          </w:p>
        </w:tc>
        <w:tc>
          <w:tcPr>
            <w:tcW w:w="400" w:type="pc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 xml:space="preserve"> &gt; 1 года</w:t>
            </w:r>
          </w:p>
        </w:tc>
        <w:tc>
          <w:tcPr>
            <w:tcW w:w="400" w:type="pc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1-10 лет</w:t>
            </w:r>
          </w:p>
        </w:tc>
        <w:tc>
          <w:tcPr>
            <w:tcW w:w="431" w:type="pc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11-20 лет</w:t>
            </w:r>
          </w:p>
        </w:tc>
        <w:tc>
          <w:tcPr>
            <w:tcW w:w="436" w:type="pc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21-30 лет</w:t>
            </w:r>
          </w:p>
        </w:tc>
        <w:tc>
          <w:tcPr>
            <w:tcW w:w="435" w:type="pc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31-40 лет</w:t>
            </w:r>
          </w:p>
        </w:tc>
        <w:tc>
          <w:tcPr>
            <w:tcW w:w="445" w:type="pc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41 год и &gt;</w:t>
            </w:r>
          </w:p>
        </w:tc>
        <w:tc>
          <w:tcPr>
            <w:tcW w:w="463" w:type="pct"/>
            <w:vMerge/>
            <w:shd w:val="clear" w:color="auto" w:fill="auto"/>
            <w:vAlign w:val="bottom"/>
          </w:tcPr>
          <w:p w:rsidR="00BB297C" w:rsidRPr="00516687" w:rsidRDefault="00BB297C" w:rsidP="00B678A5">
            <w:pPr>
              <w:widowControl/>
              <w:adjustRightInd w:val="0"/>
              <w:rPr>
                <w:rFonts w:eastAsia="Calibri"/>
                <w:sz w:val="24"/>
                <w:szCs w:val="24"/>
                <w:lang w:val="ru-RU"/>
              </w:rPr>
            </w:pPr>
          </w:p>
        </w:tc>
        <w:tc>
          <w:tcPr>
            <w:tcW w:w="561" w:type="pct"/>
            <w:vMerge/>
          </w:tcPr>
          <w:p w:rsidR="00BB297C" w:rsidRPr="00516687" w:rsidRDefault="00BB297C" w:rsidP="00B678A5">
            <w:pPr>
              <w:widowControl/>
              <w:adjustRightInd w:val="0"/>
              <w:rPr>
                <w:rFonts w:eastAsia="Calibri"/>
                <w:sz w:val="24"/>
                <w:szCs w:val="24"/>
                <w:lang w:val="ru-RU"/>
              </w:rPr>
            </w:pPr>
          </w:p>
        </w:tc>
      </w:tr>
      <w:tr w:rsidR="00BB297C" w:rsidRPr="00516687" w:rsidTr="00B678A5">
        <w:trPr>
          <w:cantSplit/>
        </w:trPr>
        <w:tc>
          <w:tcPr>
            <w:tcW w:w="1428"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отсутствие депрессии</w:t>
            </w:r>
          </w:p>
        </w:tc>
        <w:tc>
          <w:tcPr>
            <w:tcW w:w="400" w:type="pct"/>
            <w:shd w:val="clear" w:color="auto" w:fill="auto"/>
          </w:tcPr>
          <w:p w:rsidR="00BB297C" w:rsidRPr="0083327C" w:rsidRDefault="00BB297C" w:rsidP="00FD1C8B">
            <w:pPr>
              <w:jc w:val="center"/>
            </w:pPr>
            <w:r w:rsidRPr="0083327C">
              <w:t>23</w:t>
            </w:r>
          </w:p>
        </w:tc>
        <w:tc>
          <w:tcPr>
            <w:tcW w:w="400" w:type="pct"/>
            <w:shd w:val="clear" w:color="auto" w:fill="auto"/>
          </w:tcPr>
          <w:p w:rsidR="00BB297C" w:rsidRPr="0083327C" w:rsidRDefault="00BB297C" w:rsidP="00FD1C8B">
            <w:pPr>
              <w:jc w:val="center"/>
            </w:pPr>
            <w:r w:rsidRPr="0083327C">
              <w:t>110</w:t>
            </w:r>
          </w:p>
        </w:tc>
        <w:tc>
          <w:tcPr>
            <w:tcW w:w="431" w:type="pct"/>
            <w:shd w:val="clear" w:color="auto" w:fill="auto"/>
          </w:tcPr>
          <w:p w:rsidR="00BB297C" w:rsidRPr="0083327C" w:rsidRDefault="00BB297C" w:rsidP="00FD1C8B">
            <w:pPr>
              <w:jc w:val="center"/>
            </w:pPr>
            <w:r w:rsidRPr="0083327C">
              <w:t>26</w:t>
            </w:r>
          </w:p>
        </w:tc>
        <w:tc>
          <w:tcPr>
            <w:tcW w:w="436" w:type="pct"/>
            <w:shd w:val="clear" w:color="auto" w:fill="auto"/>
          </w:tcPr>
          <w:p w:rsidR="00BB297C" w:rsidRPr="0083327C" w:rsidRDefault="00BB297C" w:rsidP="00FD1C8B">
            <w:pPr>
              <w:jc w:val="center"/>
            </w:pPr>
            <w:r w:rsidRPr="0083327C">
              <w:t>37</w:t>
            </w:r>
          </w:p>
        </w:tc>
        <w:tc>
          <w:tcPr>
            <w:tcW w:w="435" w:type="pct"/>
            <w:shd w:val="clear" w:color="auto" w:fill="auto"/>
          </w:tcPr>
          <w:p w:rsidR="00BB297C" w:rsidRPr="0083327C" w:rsidRDefault="00BB297C" w:rsidP="00FD1C8B">
            <w:pPr>
              <w:jc w:val="center"/>
            </w:pPr>
            <w:r w:rsidRPr="0083327C">
              <w:t>30</w:t>
            </w:r>
          </w:p>
        </w:tc>
        <w:tc>
          <w:tcPr>
            <w:tcW w:w="445" w:type="pct"/>
            <w:shd w:val="clear" w:color="auto" w:fill="auto"/>
          </w:tcPr>
          <w:p w:rsidR="00BB297C" w:rsidRPr="0083327C" w:rsidRDefault="00BB297C" w:rsidP="00FD1C8B">
            <w:pPr>
              <w:jc w:val="center"/>
            </w:pPr>
            <w:r w:rsidRPr="0083327C">
              <w:t>3</w:t>
            </w:r>
          </w:p>
        </w:tc>
        <w:tc>
          <w:tcPr>
            <w:tcW w:w="463" w:type="pct"/>
            <w:shd w:val="clear" w:color="auto" w:fill="auto"/>
          </w:tcPr>
          <w:p w:rsidR="00BB297C" w:rsidRPr="0083327C" w:rsidRDefault="00BB297C" w:rsidP="00FD1C8B">
            <w:pPr>
              <w:jc w:val="center"/>
            </w:pPr>
            <w:r w:rsidRPr="0083327C">
              <w:t>229</w:t>
            </w:r>
          </w:p>
        </w:tc>
        <w:tc>
          <w:tcPr>
            <w:tcW w:w="561" w:type="pct"/>
            <w:vMerge w:val="restart"/>
          </w:tcPr>
          <w:p w:rsidR="00BB297C" w:rsidRPr="00516687" w:rsidRDefault="00BB297C" w:rsidP="00B678A5">
            <w:pPr>
              <w:widowControl/>
              <w:adjustRightInd w:val="0"/>
              <w:ind w:left="60" w:right="60"/>
              <w:jc w:val="center"/>
              <w:rPr>
                <w:rFonts w:eastAsia="Calibri"/>
                <w:sz w:val="24"/>
                <w:szCs w:val="24"/>
                <w:lang w:val="ru-RU"/>
              </w:rPr>
            </w:pPr>
          </w:p>
          <w:p w:rsidR="00BB297C" w:rsidRPr="00516687" w:rsidRDefault="00BB297C" w:rsidP="00B678A5">
            <w:pPr>
              <w:widowControl/>
              <w:adjustRightInd w:val="0"/>
              <w:ind w:left="60" w:right="60"/>
              <w:jc w:val="center"/>
              <w:rPr>
                <w:rFonts w:eastAsia="Calibri"/>
                <w:sz w:val="24"/>
                <w:szCs w:val="24"/>
                <w:lang w:val="ru-RU"/>
              </w:rPr>
            </w:pPr>
          </w:p>
          <w:p w:rsidR="00BB297C" w:rsidRPr="00516687" w:rsidRDefault="00BB297C" w:rsidP="00B678A5">
            <w:pPr>
              <w:widowControl/>
              <w:adjustRightInd w:val="0"/>
              <w:ind w:left="60" w:right="60"/>
              <w:jc w:val="center"/>
              <w:rPr>
                <w:rFonts w:eastAsia="Calibri"/>
                <w:sz w:val="24"/>
                <w:szCs w:val="24"/>
                <w:lang w:val="ru-RU"/>
              </w:rPr>
            </w:pPr>
          </w:p>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0,</w:t>
            </w:r>
            <w:r>
              <w:rPr>
                <w:rFonts w:eastAsia="Calibri"/>
                <w:sz w:val="24"/>
                <w:szCs w:val="24"/>
                <w:lang w:val="ru-RU"/>
              </w:rPr>
              <w:t>284</w:t>
            </w:r>
          </w:p>
        </w:tc>
      </w:tr>
      <w:tr w:rsidR="00BB297C" w:rsidRPr="00516687" w:rsidTr="00B678A5">
        <w:trPr>
          <w:cantSplit/>
        </w:trPr>
        <w:tc>
          <w:tcPr>
            <w:tcW w:w="1428" w:type="pct"/>
            <w:vMerge/>
            <w:shd w:val="clear" w:color="auto" w:fill="auto"/>
          </w:tcPr>
          <w:p w:rsidR="00BB297C" w:rsidRPr="00516687" w:rsidRDefault="00BB297C" w:rsidP="00B678A5">
            <w:pPr>
              <w:widowControl/>
              <w:adjustRightInd w:val="0"/>
              <w:rPr>
                <w:rFonts w:eastAsia="Calibri"/>
                <w:sz w:val="24"/>
                <w:szCs w:val="24"/>
                <w:lang w:val="ru-RU"/>
              </w:rPr>
            </w:pPr>
          </w:p>
        </w:tc>
        <w:tc>
          <w:tcPr>
            <w:tcW w:w="400" w:type="pct"/>
            <w:shd w:val="clear" w:color="auto" w:fill="auto"/>
          </w:tcPr>
          <w:p w:rsidR="00BB297C" w:rsidRPr="0083327C" w:rsidRDefault="00BB297C" w:rsidP="00FD1C8B">
            <w:pPr>
              <w:jc w:val="center"/>
            </w:pPr>
            <w:r w:rsidRPr="0083327C">
              <w:t>92,0%</w:t>
            </w:r>
          </w:p>
        </w:tc>
        <w:tc>
          <w:tcPr>
            <w:tcW w:w="400" w:type="pct"/>
            <w:shd w:val="clear" w:color="auto" w:fill="auto"/>
          </w:tcPr>
          <w:p w:rsidR="00BB297C" w:rsidRPr="0083327C" w:rsidRDefault="00BB297C" w:rsidP="00FD1C8B">
            <w:pPr>
              <w:jc w:val="center"/>
            </w:pPr>
            <w:r w:rsidRPr="0083327C">
              <w:t>84,6%</w:t>
            </w:r>
          </w:p>
        </w:tc>
        <w:tc>
          <w:tcPr>
            <w:tcW w:w="431" w:type="pct"/>
            <w:shd w:val="clear" w:color="auto" w:fill="auto"/>
          </w:tcPr>
          <w:p w:rsidR="00BB297C" w:rsidRPr="0083327C" w:rsidRDefault="00BB297C" w:rsidP="00FD1C8B">
            <w:pPr>
              <w:jc w:val="center"/>
            </w:pPr>
            <w:r w:rsidRPr="0083327C">
              <w:t>78,8%</w:t>
            </w:r>
          </w:p>
        </w:tc>
        <w:tc>
          <w:tcPr>
            <w:tcW w:w="436" w:type="pct"/>
            <w:shd w:val="clear" w:color="auto" w:fill="auto"/>
          </w:tcPr>
          <w:p w:rsidR="00BB297C" w:rsidRPr="0083327C" w:rsidRDefault="00BB297C" w:rsidP="00FD1C8B">
            <w:pPr>
              <w:jc w:val="center"/>
            </w:pPr>
            <w:r w:rsidRPr="0083327C">
              <w:t>92,5%</w:t>
            </w:r>
          </w:p>
        </w:tc>
        <w:tc>
          <w:tcPr>
            <w:tcW w:w="435" w:type="pct"/>
            <w:shd w:val="clear" w:color="auto" w:fill="auto"/>
          </w:tcPr>
          <w:p w:rsidR="00BB297C" w:rsidRPr="0083327C" w:rsidRDefault="00BB297C" w:rsidP="00FD1C8B">
            <w:pPr>
              <w:jc w:val="center"/>
            </w:pPr>
            <w:r w:rsidRPr="0083327C">
              <w:t>76,9%</w:t>
            </w:r>
          </w:p>
        </w:tc>
        <w:tc>
          <w:tcPr>
            <w:tcW w:w="445" w:type="pct"/>
            <w:shd w:val="clear" w:color="auto" w:fill="auto"/>
          </w:tcPr>
          <w:p w:rsidR="00BB297C" w:rsidRPr="0083327C" w:rsidRDefault="00BB297C" w:rsidP="00FD1C8B">
            <w:pPr>
              <w:jc w:val="center"/>
            </w:pPr>
            <w:r w:rsidRPr="0083327C">
              <w:t>60,0%</w:t>
            </w:r>
          </w:p>
        </w:tc>
        <w:tc>
          <w:tcPr>
            <w:tcW w:w="463" w:type="pct"/>
            <w:shd w:val="clear" w:color="auto" w:fill="auto"/>
          </w:tcPr>
          <w:p w:rsidR="00BB297C" w:rsidRPr="0083327C" w:rsidRDefault="00BB297C" w:rsidP="00FD1C8B">
            <w:pPr>
              <w:jc w:val="center"/>
            </w:pPr>
            <w:r w:rsidRPr="0083327C">
              <w:t>84,2%</w:t>
            </w:r>
          </w:p>
        </w:tc>
        <w:tc>
          <w:tcPr>
            <w:tcW w:w="561"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1428"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субклинически выраженная депрессия</w:t>
            </w:r>
          </w:p>
        </w:tc>
        <w:tc>
          <w:tcPr>
            <w:tcW w:w="400" w:type="pct"/>
            <w:shd w:val="clear" w:color="auto" w:fill="auto"/>
          </w:tcPr>
          <w:p w:rsidR="00BB297C" w:rsidRPr="0083327C" w:rsidRDefault="00BB297C" w:rsidP="00FD1C8B">
            <w:pPr>
              <w:jc w:val="center"/>
            </w:pPr>
            <w:r w:rsidRPr="0083327C">
              <w:t>2</w:t>
            </w:r>
          </w:p>
        </w:tc>
        <w:tc>
          <w:tcPr>
            <w:tcW w:w="400" w:type="pct"/>
            <w:shd w:val="clear" w:color="auto" w:fill="auto"/>
          </w:tcPr>
          <w:p w:rsidR="00BB297C" w:rsidRPr="0083327C" w:rsidRDefault="00BB297C" w:rsidP="00FD1C8B">
            <w:pPr>
              <w:jc w:val="center"/>
            </w:pPr>
            <w:r w:rsidRPr="0083327C">
              <w:t>11</w:t>
            </w:r>
          </w:p>
        </w:tc>
        <w:tc>
          <w:tcPr>
            <w:tcW w:w="431" w:type="pct"/>
            <w:shd w:val="clear" w:color="auto" w:fill="auto"/>
          </w:tcPr>
          <w:p w:rsidR="00BB297C" w:rsidRPr="0083327C" w:rsidRDefault="00BB297C" w:rsidP="00FD1C8B">
            <w:pPr>
              <w:jc w:val="center"/>
            </w:pPr>
            <w:r w:rsidRPr="0083327C">
              <w:t>5</w:t>
            </w:r>
          </w:p>
        </w:tc>
        <w:tc>
          <w:tcPr>
            <w:tcW w:w="436" w:type="pct"/>
            <w:shd w:val="clear" w:color="auto" w:fill="auto"/>
          </w:tcPr>
          <w:p w:rsidR="00BB297C" w:rsidRPr="0083327C" w:rsidRDefault="00BB297C" w:rsidP="00FD1C8B">
            <w:pPr>
              <w:jc w:val="center"/>
            </w:pPr>
            <w:r w:rsidRPr="0083327C">
              <w:t>2</w:t>
            </w:r>
          </w:p>
        </w:tc>
        <w:tc>
          <w:tcPr>
            <w:tcW w:w="435" w:type="pct"/>
            <w:shd w:val="clear" w:color="auto" w:fill="auto"/>
          </w:tcPr>
          <w:p w:rsidR="00BB297C" w:rsidRPr="0083327C" w:rsidRDefault="00BB297C" w:rsidP="00FD1C8B">
            <w:pPr>
              <w:jc w:val="center"/>
            </w:pPr>
            <w:r w:rsidRPr="0083327C">
              <w:t>6</w:t>
            </w:r>
          </w:p>
        </w:tc>
        <w:tc>
          <w:tcPr>
            <w:tcW w:w="445" w:type="pct"/>
            <w:shd w:val="clear" w:color="auto" w:fill="auto"/>
          </w:tcPr>
          <w:p w:rsidR="00BB297C" w:rsidRPr="0083327C" w:rsidRDefault="00BB297C" w:rsidP="00FD1C8B">
            <w:pPr>
              <w:jc w:val="center"/>
            </w:pPr>
            <w:r w:rsidRPr="0083327C">
              <w:t>2</w:t>
            </w:r>
          </w:p>
        </w:tc>
        <w:tc>
          <w:tcPr>
            <w:tcW w:w="463" w:type="pct"/>
            <w:shd w:val="clear" w:color="auto" w:fill="auto"/>
          </w:tcPr>
          <w:p w:rsidR="00BB297C" w:rsidRPr="0083327C" w:rsidRDefault="00BB297C" w:rsidP="00FD1C8B">
            <w:pPr>
              <w:jc w:val="center"/>
            </w:pPr>
            <w:r w:rsidRPr="0083327C">
              <w:t>28</w:t>
            </w:r>
          </w:p>
        </w:tc>
        <w:tc>
          <w:tcPr>
            <w:tcW w:w="561"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1428" w:type="pct"/>
            <w:vMerge/>
            <w:shd w:val="clear" w:color="auto" w:fill="auto"/>
          </w:tcPr>
          <w:p w:rsidR="00BB297C" w:rsidRPr="00516687" w:rsidRDefault="00BB297C" w:rsidP="00B678A5">
            <w:pPr>
              <w:widowControl/>
              <w:adjustRightInd w:val="0"/>
              <w:rPr>
                <w:rFonts w:eastAsia="Calibri"/>
                <w:sz w:val="24"/>
                <w:szCs w:val="24"/>
                <w:lang w:val="ru-RU"/>
              </w:rPr>
            </w:pPr>
          </w:p>
        </w:tc>
        <w:tc>
          <w:tcPr>
            <w:tcW w:w="400" w:type="pct"/>
            <w:shd w:val="clear" w:color="auto" w:fill="auto"/>
          </w:tcPr>
          <w:p w:rsidR="00BB297C" w:rsidRPr="0083327C" w:rsidRDefault="00BB297C" w:rsidP="00FD1C8B">
            <w:pPr>
              <w:jc w:val="center"/>
            </w:pPr>
            <w:r w:rsidRPr="0083327C">
              <w:t>8,0%</w:t>
            </w:r>
          </w:p>
        </w:tc>
        <w:tc>
          <w:tcPr>
            <w:tcW w:w="400" w:type="pct"/>
            <w:shd w:val="clear" w:color="auto" w:fill="auto"/>
          </w:tcPr>
          <w:p w:rsidR="00BB297C" w:rsidRPr="0083327C" w:rsidRDefault="00BB297C" w:rsidP="00FD1C8B">
            <w:pPr>
              <w:jc w:val="center"/>
            </w:pPr>
            <w:r w:rsidRPr="0083327C">
              <w:t>8,5%</w:t>
            </w:r>
          </w:p>
        </w:tc>
        <w:tc>
          <w:tcPr>
            <w:tcW w:w="431" w:type="pct"/>
            <w:shd w:val="clear" w:color="auto" w:fill="auto"/>
          </w:tcPr>
          <w:p w:rsidR="00BB297C" w:rsidRPr="0083327C" w:rsidRDefault="00BB297C" w:rsidP="00FD1C8B">
            <w:pPr>
              <w:jc w:val="center"/>
            </w:pPr>
            <w:r w:rsidRPr="0083327C">
              <w:t>15,2%</w:t>
            </w:r>
          </w:p>
        </w:tc>
        <w:tc>
          <w:tcPr>
            <w:tcW w:w="436" w:type="pct"/>
            <w:shd w:val="clear" w:color="auto" w:fill="auto"/>
          </w:tcPr>
          <w:p w:rsidR="00BB297C" w:rsidRPr="0083327C" w:rsidRDefault="00BB297C" w:rsidP="00FD1C8B">
            <w:pPr>
              <w:jc w:val="center"/>
            </w:pPr>
            <w:r w:rsidRPr="0083327C">
              <w:t>5,0%</w:t>
            </w:r>
          </w:p>
        </w:tc>
        <w:tc>
          <w:tcPr>
            <w:tcW w:w="435" w:type="pct"/>
            <w:shd w:val="clear" w:color="auto" w:fill="auto"/>
          </w:tcPr>
          <w:p w:rsidR="00BB297C" w:rsidRPr="0083327C" w:rsidRDefault="00BB297C" w:rsidP="00FD1C8B">
            <w:pPr>
              <w:jc w:val="center"/>
            </w:pPr>
            <w:r w:rsidRPr="0083327C">
              <w:t>15,4%</w:t>
            </w:r>
          </w:p>
        </w:tc>
        <w:tc>
          <w:tcPr>
            <w:tcW w:w="445" w:type="pct"/>
            <w:shd w:val="clear" w:color="auto" w:fill="auto"/>
          </w:tcPr>
          <w:p w:rsidR="00BB297C" w:rsidRPr="0083327C" w:rsidRDefault="00BB297C" w:rsidP="00FD1C8B">
            <w:pPr>
              <w:jc w:val="center"/>
            </w:pPr>
            <w:r w:rsidRPr="0083327C">
              <w:t>40,0%</w:t>
            </w:r>
          </w:p>
        </w:tc>
        <w:tc>
          <w:tcPr>
            <w:tcW w:w="463" w:type="pct"/>
            <w:shd w:val="clear" w:color="auto" w:fill="auto"/>
          </w:tcPr>
          <w:p w:rsidR="00BB297C" w:rsidRPr="0083327C" w:rsidRDefault="00BB297C" w:rsidP="00FD1C8B">
            <w:pPr>
              <w:jc w:val="center"/>
            </w:pPr>
            <w:r w:rsidRPr="0083327C">
              <w:t>10,3%</w:t>
            </w:r>
          </w:p>
        </w:tc>
        <w:tc>
          <w:tcPr>
            <w:tcW w:w="561"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1428"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клинически выраженная депрессия</w:t>
            </w:r>
          </w:p>
        </w:tc>
        <w:tc>
          <w:tcPr>
            <w:tcW w:w="400" w:type="pct"/>
            <w:shd w:val="clear" w:color="auto" w:fill="auto"/>
          </w:tcPr>
          <w:p w:rsidR="00BB297C" w:rsidRPr="0083327C" w:rsidRDefault="00BB297C" w:rsidP="00FD1C8B">
            <w:pPr>
              <w:jc w:val="center"/>
            </w:pPr>
            <w:r w:rsidRPr="0083327C">
              <w:t>0</w:t>
            </w:r>
          </w:p>
        </w:tc>
        <w:tc>
          <w:tcPr>
            <w:tcW w:w="400" w:type="pct"/>
            <w:shd w:val="clear" w:color="auto" w:fill="auto"/>
          </w:tcPr>
          <w:p w:rsidR="00BB297C" w:rsidRPr="0083327C" w:rsidRDefault="00BB297C" w:rsidP="00FD1C8B">
            <w:pPr>
              <w:jc w:val="center"/>
            </w:pPr>
            <w:r w:rsidRPr="0083327C">
              <w:t>9</w:t>
            </w:r>
          </w:p>
        </w:tc>
        <w:tc>
          <w:tcPr>
            <w:tcW w:w="431" w:type="pct"/>
            <w:shd w:val="clear" w:color="auto" w:fill="auto"/>
          </w:tcPr>
          <w:p w:rsidR="00BB297C" w:rsidRPr="0083327C" w:rsidRDefault="00BB297C" w:rsidP="00FD1C8B">
            <w:pPr>
              <w:jc w:val="center"/>
            </w:pPr>
            <w:r w:rsidRPr="0083327C">
              <w:t>2</w:t>
            </w:r>
          </w:p>
        </w:tc>
        <w:tc>
          <w:tcPr>
            <w:tcW w:w="436" w:type="pct"/>
            <w:shd w:val="clear" w:color="auto" w:fill="auto"/>
          </w:tcPr>
          <w:p w:rsidR="00BB297C" w:rsidRPr="0083327C" w:rsidRDefault="00BB297C" w:rsidP="00FD1C8B">
            <w:pPr>
              <w:jc w:val="center"/>
            </w:pPr>
            <w:r w:rsidRPr="0083327C">
              <w:t>1</w:t>
            </w:r>
          </w:p>
        </w:tc>
        <w:tc>
          <w:tcPr>
            <w:tcW w:w="435" w:type="pct"/>
            <w:shd w:val="clear" w:color="auto" w:fill="auto"/>
          </w:tcPr>
          <w:p w:rsidR="00BB297C" w:rsidRPr="0083327C" w:rsidRDefault="00BB297C" w:rsidP="00FD1C8B">
            <w:pPr>
              <w:jc w:val="center"/>
            </w:pPr>
            <w:r w:rsidRPr="0083327C">
              <w:t>3</w:t>
            </w:r>
          </w:p>
        </w:tc>
        <w:tc>
          <w:tcPr>
            <w:tcW w:w="445" w:type="pct"/>
            <w:shd w:val="clear" w:color="auto" w:fill="auto"/>
          </w:tcPr>
          <w:p w:rsidR="00BB297C" w:rsidRPr="0083327C" w:rsidRDefault="00BB297C" w:rsidP="00FD1C8B">
            <w:pPr>
              <w:jc w:val="center"/>
            </w:pPr>
            <w:r w:rsidRPr="0083327C">
              <w:t>0</w:t>
            </w:r>
          </w:p>
        </w:tc>
        <w:tc>
          <w:tcPr>
            <w:tcW w:w="463" w:type="pct"/>
            <w:shd w:val="clear" w:color="auto" w:fill="auto"/>
          </w:tcPr>
          <w:p w:rsidR="00BB297C" w:rsidRPr="0083327C" w:rsidRDefault="00BB297C" w:rsidP="00FD1C8B">
            <w:pPr>
              <w:jc w:val="center"/>
            </w:pPr>
            <w:r w:rsidRPr="0083327C">
              <w:t>15</w:t>
            </w:r>
          </w:p>
        </w:tc>
        <w:tc>
          <w:tcPr>
            <w:tcW w:w="561"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1428" w:type="pct"/>
            <w:vMerge/>
            <w:shd w:val="clear" w:color="auto" w:fill="auto"/>
          </w:tcPr>
          <w:p w:rsidR="00BB297C" w:rsidRPr="00516687" w:rsidRDefault="00BB297C" w:rsidP="00B678A5">
            <w:pPr>
              <w:widowControl/>
              <w:adjustRightInd w:val="0"/>
              <w:rPr>
                <w:rFonts w:eastAsia="Calibri"/>
                <w:sz w:val="24"/>
                <w:szCs w:val="24"/>
                <w:lang w:val="ru-RU"/>
              </w:rPr>
            </w:pPr>
          </w:p>
        </w:tc>
        <w:tc>
          <w:tcPr>
            <w:tcW w:w="400" w:type="pct"/>
            <w:shd w:val="clear" w:color="auto" w:fill="auto"/>
          </w:tcPr>
          <w:p w:rsidR="00BB297C" w:rsidRPr="0083327C" w:rsidRDefault="00BB297C" w:rsidP="00FD1C8B">
            <w:pPr>
              <w:jc w:val="center"/>
            </w:pPr>
            <w:r w:rsidRPr="0083327C">
              <w:t>0,0%</w:t>
            </w:r>
          </w:p>
        </w:tc>
        <w:tc>
          <w:tcPr>
            <w:tcW w:w="400" w:type="pct"/>
            <w:shd w:val="clear" w:color="auto" w:fill="auto"/>
          </w:tcPr>
          <w:p w:rsidR="00BB297C" w:rsidRPr="0083327C" w:rsidRDefault="00BB297C" w:rsidP="00FD1C8B">
            <w:pPr>
              <w:jc w:val="center"/>
            </w:pPr>
            <w:r w:rsidRPr="0083327C">
              <w:t>6,9%</w:t>
            </w:r>
          </w:p>
        </w:tc>
        <w:tc>
          <w:tcPr>
            <w:tcW w:w="431" w:type="pct"/>
            <w:shd w:val="clear" w:color="auto" w:fill="auto"/>
          </w:tcPr>
          <w:p w:rsidR="00BB297C" w:rsidRPr="0083327C" w:rsidRDefault="00BB297C" w:rsidP="00FD1C8B">
            <w:pPr>
              <w:jc w:val="center"/>
            </w:pPr>
            <w:r w:rsidRPr="0083327C">
              <w:t>6,1%</w:t>
            </w:r>
          </w:p>
        </w:tc>
        <w:tc>
          <w:tcPr>
            <w:tcW w:w="436" w:type="pct"/>
            <w:shd w:val="clear" w:color="auto" w:fill="auto"/>
          </w:tcPr>
          <w:p w:rsidR="00BB297C" w:rsidRPr="0083327C" w:rsidRDefault="00BB297C" w:rsidP="00FD1C8B">
            <w:pPr>
              <w:jc w:val="center"/>
            </w:pPr>
            <w:r w:rsidRPr="0083327C">
              <w:t>2,5%</w:t>
            </w:r>
          </w:p>
        </w:tc>
        <w:tc>
          <w:tcPr>
            <w:tcW w:w="435" w:type="pct"/>
            <w:shd w:val="clear" w:color="auto" w:fill="auto"/>
          </w:tcPr>
          <w:p w:rsidR="00BB297C" w:rsidRPr="0083327C" w:rsidRDefault="00BB297C" w:rsidP="00FD1C8B">
            <w:pPr>
              <w:jc w:val="center"/>
            </w:pPr>
            <w:r w:rsidRPr="0083327C">
              <w:t>7,7%</w:t>
            </w:r>
          </w:p>
        </w:tc>
        <w:tc>
          <w:tcPr>
            <w:tcW w:w="445" w:type="pct"/>
            <w:shd w:val="clear" w:color="auto" w:fill="auto"/>
          </w:tcPr>
          <w:p w:rsidR="00BB297C" w:rsidRPr="0083327C" w:rsidRDefault="00BB297C" w:rsidP="00FD1C8B">
            <w:pPr>
              <w:jc w:val="center"/>
            </w:pPr>
            <w:r w:rsidRPr="0083327C">
              <w:t>0,0%</w:t>
            </w:r>
          </w:p>
        </w:tc>
        <w:tc>
          <w:tcPr>
            <w:tcW w:w="463" w:type="pct"/>
            <w:shd w:val="clear" w:color="auto" w:fill="auto"/>
          </w:tcPr>
          <w:p w:rsidR="00BB297C" w:rsidRPr="0083327C" w:rsidRDefault="00BB297C" w:rsidP="00FD1C8B">
            <w:pPr>
              <w:jc w:val="center"/>
            </w:pPr>
            <w:r w:rsidRPr="0083327C">
              <w:t>5,5%</w:t>
            </w:r>
          </w:p>
        </w:tc>
        <w:tc>
          <w:tcPr>
            <w:tcW w:w="561"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1428"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p>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Итого</w:t>
            </w:r>
          </w:p>
        </w:tc>
        <w:tc>
          <w:tcPr>
            <w:tcW w:w="400" w:type="pct"/>
            <w:shd w:val="clear" w:color="auto" w:fill="auto"/>
          </w:tcPr>
          <w:p w:rsidR="00BB297C" w:rsidRPr="0083327C" w:rsidRDefault="00BB297C" w:rsidP="00FD1C8B">
            <w:pPr>
              <w:jc w:val="center"/>
            </w:pPr>
            <w:r w:rsidRPr="0083327C">
              <w:t>25</w:t>
            </w:r>
          </w:p>
        </w:tc>
        <w:tc>
          <w:tcPr>
            <w:tcW w:w="400" w:type="pct"/>
            <w:shd w:val="clear" w:color="auto" w:fill="auto"/>
          </w:tcPr>
          <w:p w:rsidR="00BB297C" w:rsidRPr="0083327C" w:rsidRDefault="00BB297C" w:rsidP="00FD1C8B">
            <w:pPr>
              <w:jc w:val="center"/>
            </w:pPr>
            <w:r w:rsidRPr="0083327C">
              <w:t>130</w:t>
            </w:r>
          </w:p>
        </w:tc>
        <w:tc>
          <w:tcPr>
            <w:tcW w:w="431" w:type="pct"/>
            <w:shd w:val="clear" w:color="auto" w:fill="auto"/>
          </w:tcPr>
          <w:p w:rsidR="00BB297C" w:rsidRPr="0083327C" w:rsidRDefault="00BB297C" w:rsidP="00FD1C8B">
            <w:pPr>
              <w:jc w:val="center"/>
            </w:pPr>
            <w:r w:rsidRPr="0083327C">
              <w:t>33</w:t>
            </w:r>
          </w:p>
        </w:tc>
        <w:tc>
          <w:tcPr>
            <w:tcW w:w="436" w:type="pct"/>
            <w:shd w:val="clear" w:color="auto" w:fill="auto"/>
          </w:tcPr>
          <w:p w:rsidR="00BB297C" w:rsidRPr="0083327C" w:rsidRDefault="00BB297C" w:rsidP="00FD1C8B">
            <w:pPr>
              <w:jc w:val="center"/>
            </w:pPr>
            <w:r w:rsidRPr="0083327C">
              <w:t>40</w:t>
            </w:r>
          </w:p>
        </w:tc>
        <w:tc>
          <w:tcPr>
            <w:tcW w:w="435" w:type="pct"/>
            <w:shd w:val="clear" w:color="auto" w:fill="auto"/>
          </w:tcPr>
          <w:p w:rsidR="00BB297C" w:rsidRPr="0083327C" w:rsidRDefault="00BB297C" w:rsidP="00FD1C8B">
            <w:pPr>
              <w:jc w:val="center"/>
            </w:pPr>
            <w:r w:rsidRPr="0083327C">
              <w:t>39</w:t>
            </w:r>
          </w:p>
        </w:tc>
        <w:tc>
          <w:tcPr>
            <w:tcW w:w="445" w:type="pct"/>
            <w:shd w:val="clear" w:color="auto" w:fill="auto"/>
          </w:tcPr>
          <w:p w:rsidR="00BB297C" w:rsidRPr="0083327C" w:rsidRDefault="00BB297C" w:rsidP="00FD1C8B">
            <w:pPr>
              <w:jc w:val="center"/>
            </w:pPr>
            <w:r w:rsidRPr="0083327C">
              <w:t>5</w:t>
            </w:r>
          </w:p>
        </w:tc>
        <w:tc>
          <w:tcPr>
            <w:tcW w:w="463" w:type="pct"/>
            <w:shd w:val="clear" w:color="auto" w:fill="auto"/>
          </w:tcPr>
          <w:p w:rsidR="00BB297C" w:rsidRPr="0083327C" w:rsidRDefault="00BB297C" w:rsidP="00FD1C8B">
            <w:pPr>
              <w:jc w:val="center"/>
            </w:pPr>
            <w:r w:rsidRPr="0083327C">
              <w:t>272</w:t>
            </w:r>
          </w:p>
        </w:tc>
        <w:tc>
          <w:tcPr>
            <w:tcW w:w="561"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1428" w:type="pct"/>
            <w:vMerge/>
            <w:shd w:val="clear" w:color="auto" w:fill="auto"/>
          </w:tcPr>
          <w:p w:rsidR="00BB297C" w:rsidRPr="00516687" w:rsidRDefault="00BB297C" w:rsidP="00B678A5">
            <w:pPr>
              <w:widowControl/>
              <w:adjustRightInd w:val="0"/>
              <w:rPr>
                <w:rFonts w:eastAsia="Calibri"/>
                <w:sz w:val="24"/>
                <w:szCs w:val="24"/>
                <w:lang w:val="ru-RU"/>
              </w:rPr>
            </w:pPr>
          </w:p>
        </w:tc>
        <w:tc>
          <w:tcPr>
            <w:tcW w:w="400" w:type="pct"/>
            <w:shd w:val="clear" w:color="auto" w:fill="auto"/>
          </w:tcPr>
          <w:p w:rsidR="00BB297C" w:rsidRPr="0083327C" w:rsidRDefault="00BB297C" w:rsidP="00FD1C8B">
            <w:pPr>
              <w:jc w:val="center"/>
            </w:pPr>
            <w:r w:rsidRPr="0083327C">
              <w:t>100,0%</w:t>
            </w:r>
          </w:p>
        </w:tc>
        <w:tc>
          <w:tcPr>
            <w:tcW w:w="400" w:type="pct"/>
            <w:shd w:val="clear" w:color="auto" w:fill="auto"/>
          </w:tcPr>
          <w:p w:rsidR="00BB297C" w:rsidRPr="0083327C" w:rsidRDefault="00BB297C" w:rsidP="00FD1C8B">
            <w:pPr>
              <w:jc w:val="center"/>
            </w:pPr>
            <w:r w:rsidRPr="0083327C">
              <w:t>100,0%</w:t>
            </w:r>
          </w:p>
        </w:tc>
        <w:tc>
          <w:tcPr>
            <w:tcW w:w="431" w:type="pct"/>
            <w:shd w:val="clear" w:color="auto" w:fill="auto"/>
          </w:tcPr>
          <w:p w:rsidR="00BB297C" w:rsidRPr="0083327C" w:rsidRDefault="00BB297C" w:rsidP="00FD1C8B">
            <w:pPr>
              <w:jc w:val="center"/>
            </w:pPr>
            <w:r w:rsidRPr="0083327C">
              <w:t>100,0%</w:t>
            </w:r>
          </w:p>
        </w:tc>
        <w:tc>
          <w:tcPr>
            <w:tcW w:w="436" w:type="pct"/>
            <w:shd w:val="clear" w:color="auto" w:fill="auto"/>
          </w:tcPr>
          <w:p w:rsidR="00BB297C" w:rsidRPr="0083327C" w:rsidRDefault="00BB297C" w:rsidP="00FD1C8B">
            <w:pPr>
              <w:jc w:val="center"/>
            </w:pPr>
            <w:r w:rsidRPr="0083327C">
              <w:t>100,0%</w:t>
            </w:r>
          </w:p>
        </w:tc>
        <w:tc>
          <w:tcPr>
            <w:tcW w:w="435" w:type="pct"/>
            <w:shd w:val="clear" w:color="auto" w:fill="auto"/>
          </w:tcPr>
          <w:p w:rsidR="00BB297C" w:rsidRPr="0083327C" w:rsidRDefault="00BB297C" w:rsidP="00FD1C8B">
            <w:pPr>
              <w:jc w:val="center"/>
            </w:pPr>
            <w:r w:rsidRPr="0083327C">
              <w:t>100,0%</w:t>
            </w:r>
          </w:p>
        </w:tc>
        <w:tc>
          <w:tcPr>
            <w:tcW w:w="445" w:type="pct"/>
            <w:shd w:val="clear" w:color="auto" w:fill="auto"/>
          </w:tcPr>
          <w:p w:rsidR="00BB297C" w:rsidRPr="0083327C" w:rsidRDefault="00BB297C" w:rsidP="00FD1C8B">
            <w:pPr>
              <w:jc w:val="center"/>
            </w:pPr>
            <w:r w:rsidRPr="0083327C">
              <w:t>100,0%</w:t>
            </w:r>
          </w:p>
        </w:tc>
        <w:tc>
          <w:tcPr>
            <w:tcW w:w="463" w:type="pct"/>
            <w:shd w:val="clear" w:color="auto" w:fill="auto"/>
          </w:tcPr>
          <w:p w:rsidR="00BB297C" w:rsidRDefault="00BB297C" w:rsidP="00FD1C8B">
            <w:pPr>
              <w:jc w:val="center"/>
            </w:pPr>
            <w:r w:rsidRPr="0083327C">
              <w:t>100,0%</w:t>
            </w:r>
          </w:p>
        </w:tc>
        <w:tc>
          <w:tcPr>
            <w:tcW w:w="561" w:type="pct"/>
            <w:vMerge/>
          </w:tcPr>
          <w:p w:rsidR="00BB297C" w:rsidRPr="00516687" w:rsidRDefault="00BB297C" w:rsidP="00B678A5">
            <w:pPr>
              <w:widowControl/>
              <w:adjustRightInd w:val="0"/>
              <w:ind w:left="60" w:right="60"/>
              <w:jc w:val="right"/>
              <w:rPr>
                <w:rFonts w:eastAsia="Calibri"/>
                <w:sz w:val="24"/>
                <w:szCs w:val="24"/>
                <w:lang w:val="ru-RU"/>
              </w:rPr>
            </w:pPr>
          </w:p>
        </w:tc>
      </w:tr>
    </w:tbl>
    <w:p w:rsidR="00BB297C" w:rsidRDefault="00BB297C" w:rsidP="00BB297C">
      <w:pPr>
        <w:pStyle w:val="TableParagraph"/>
        <w:spacing w:line="240" w:lineRule="auto"/>
        <w:ind w:firstLine="720"/>
        <w:jc w:val="both"/>
        <w:rPr>
          <w:b/>
          <w:color w:val="000000"/>
          <w:sz w:val="28"/>
          <w:szCs w:val="28"/>
          <w:lang w:val="ru-RU"/>
        </w:rPr>
      </w:pPr>
    </w:p>
    <w:p w:rsidR="00BB297C" w:rsidRPr="00516687" w:rsidRDefault="00BB297C" w:rsidP="00BB297C">
      <w:pPr>
        <w:pStyle w:val="TableParagraph"/>
        <w:spacing w:line="240" w:lineRule="auto"/>
        <w:ind w:firstLine="720"/>
        <w:jc w:val="both"/>
        <w:rPr>
          <w:rFonts w:eastAsia="Calibri"/>
          <w:b/>
          <w:color w:val="000000"/>
          <w:sz w:val="28"/>
          <w:szCs w:val="28"/>
          <w:lang w:val="ru-RU" w:eastAsia="ar-SA"/>
        </w:rPr>
      </w:pPr>
      <w:r w:rsidRPr="00516687">
        <w:rPr>
          <w:b/>
          <w:color w:val="000000"/>
          <w:sz w:val="28"/>
          <w:szCs w:val="28"/>
          <w:lang w:val="ru-RU"/>
        </w:rPr>
        <w:t>5.</w:t>
      </w:r>
      <w:r>
        <w:rPr>
          <w:b/>
          <w:color w:val="000000"/>
          <w:sz w:val="28"/>
          <w:szCs w:val="28"/>
          <w:lang w:val="ru-RU"/>
        </w:rPr>
        <w:t>5</w:t>
      </w:r>
      <w:r w:rsidRPr="00516687">
        <w:rPr>
          <w:b/>
          <w:color w:val="000000"/>
          <w:sz w:val="28"/>
          <w:szCs w:val="28"/>
          <w:lang w:val="ru-RU"/>
        </w:rPr>
        <w:t xml:space="preserve"> Внедрение </w:t>
      </w:r>
      <w:r w:rsidRPr="00516687">
        <w:rPr>
          <w:rFonts w:eastAsia="Calibri"/>
          <w:b/>
          <w:color w:val="000000"/>
          <w:sz w:val="28"/>
          <w:szCs w:val="28"/>
          <w:lang w:val="ru-RU" w:eastAsia="ar-SA"/>
        </w:rPr>
        <w:t xml:space="preserve">алгоритма оценки психоэмоционального состояния </w:t>
      </w:r>
      <w:r w:rsidR="005B3CA3" w:rsidRPr="005B3CA3">
        <w:rPr>
          <w:rFonts w:eastAsia="Calibri"/>
          <w:b/>
          <w:color w:val="000000"/>
          <w:sz w:val="28"/>
          <w:szCs w:val="28"/>
          <w:lang w:val="ru-RU" w:eastAsia="ar-SA"/>
        </w:rPr>
        <w:t>медицинских работников</w:t>
      </w:r>
      <w:r w:rsidRPr="00516687">
        <w:rPr>
          <w:rFonts w:eastAsia="Calibri"/>
          <w:b/>
          <w:color w:val="000000"/>
          <w:sz w:val="28"/>
          <w:szCs w:val="28"/>
          <w:lang w:val="ru-RU" w:eastAsia="ar-SA"/>
        </w:rPr>
        <w:t xml:space="preserve"> станции скорой медицинской помощи и оценка его эффективности</w:t>
      </w:r>
    </w:p>
    <w:p w:rsidR="00BB297C" w:rsidRPr="00516687" w:rsidRDefault="00BB297C" w:rsidP="00BB297C">
      <w:pPr>
        <w:widowControl/>
        <w:adjustRightInd w:val="0"/>
        <w:ind w:firstLine="709"/>
        <w:jc w:val="both"/>
        <w:rPr>
          <w:rFonts w:eastAsia="Calibri"/>
          <w:color w:val="000000"/>
          <w:sz w:val="28"/>
          <w:szCs w:val="28"/>
          <w:lang w:val="ru-RU"/>
        </w:rPr>
      </w:pPr>
      <w:r w:rsidRPr="00516687">
        <w:rPr>
          <w:rFonts w:eastAsia="Calibri"/>
          <w:color w:val="000000"/>
          <w:sz w:val="28"/>
          <w:szCs w:val="28"/>
          <w:lang w:val="ru-RU"/>
        </w:rPr>
        <w:lastRenderedPageBreak/>
        <w:t xml:space="preserve">Из </w:t>
      </w:r>
      <w:r w:rsidRPr="008C1CEA">
        <w:rPr>
          <w:rFonts w:eastAsia="Calibri"/>
          <w:color w:val="000000"/>
          <w:sz w:val="28"/>
          <w:szCs w:val="28"/>
          <w:lang w:val="ru-RU"/>
        </w:rPr>
        <w:t xml:space="preserve">таблицы </w:t>
      </w:r>
      <w:r w:rsidR="00B0579A">
        <w:rPr>
          <w:rFonts w:eastAsia="Calibri"/>
          <w:color w:val="000000"/>
          <w:sz w:val="28"/>
          <w:szCs w:val="28"/>
          <w:lang w:val="ru-RU"/>
        </w:rPr>
        <w:t>47</w:t>
      </w:r>
      <w:r w:rsidRPr="00516687">
        <w:rPr>
          <w:rFonts w:eastAsia="Calibri"/>
          <w:color w:val="000000"/>
          <w:sz w:val="28"/>
          <w:szCs w:val="28"/>
          <w:lang w:val="ru-RU"/>
        </w:rPr>
        <w:t xml:space="preserve"> следует, что в области Абай, в результате внедрения алгоритма оценки психоэмоционального состояния врачей станции скорой медицинской помощи, была отмечена положительная динамика по параметру тяжести бессонницы. </w:t>
      </w:r>
      <w:r w:rsidRPr="0045414B">
        <w:rPr>
          <w:rFonts w:eastAsia="Calibri"/>
          <w:color w:val="000000"/>
          <w:sz w:val="28"/>
          <w:szCs w:val="28"/>
          <w:lang w:val="ru-RU"/>
        </w:rPr>
        <w:t>Отсутствие клинически значимой бессонницы после внедрения алгоритма отметили 6</w:t>
      </w:r>
      <w:r>
        <w:rPr>
          <w:rFonts w:eastAsia="Calibri"/>
          <w:color w:val="000000"/>
          <w:sz w:val="28"/>
          <w:szCs w:val="28"/>
          <w:lang w:val="ru-RU"/>
        </w:rPr>
        <w:t>3</w:t>
      </w:r>
      <w:r w:rsidRPr="0045414B">
        <w:rPr>
          <w:rFonts w:eastAsia="Calibri"/>
          <w:color w:val="000000"/>
          <w:sz w:val="28"/>
          <w:szCs w:val="28"/>
          <w:lang w:val="ru-RU"/>
        </w:rPr>
        <w:t>,</w:t>
      </w:r>
      <w:r>
        <w:rPr>
          <w:rFonts w:eastAsia="Calibri"/>
          <w:color w:val="000000"/>
          <w:sz w:val="28"/>
          <w:szCs w:val="28"/>
          <w:lang w:val="ru-RU"/>
        </w:rPr>
        <w:t>6</w:t>
      </w:r>
      <w:r w:rsidRPr="0045414B">
        <w:rPr>
          <w:rFonts w:eastAsia="Calibri"/>
          <w:color w:val="000000"/>
          <w:sz w:val="28"/>
          <w:szCs w:val="28"/>
          <w:lang w:val="ru-RU"/>
        </w:rPr>
        <w:t xml:space="preserve">% врачей станции скорой медицинской помощи области Абай что в 1,2 раза </w:t>
      </w:r>
      <w:r>
        <w:rPr>
          <w:rFonts w:eastAsia="Calibri"/>
          <w:color w:val="000000"/>
          <w:sz w:val="28"/>
          <w:szCs w:val="28"/>
          <w:lang w:val="ru-RU"/>
        </w:rPr>
        <w:t>выше</w:t>
      </w:r>
      <w:r w:rsidRPr="0045414B">
        <w:rPr>
          <w:rFonts w:eastAsia="Calibri"/>
          <w:color w:val="000000"/>
          <w:sz w:val="28"/>
          <w:szCs w:val="28"/>
          <w:lang w:val="ru-RU"/>
        </w:rPr>
        <w:t xml:space="preserve"> чем до внедрения алгоритма</w:t>
      </w:r>
      <w:r>
        <w:rPr>
          <w:rFonts w:eastAsia="Calibri"/>
          <w:color w:val="000000"/>
          <w:sz w:val="28"/>
          <w:szCs w:val="28"/>
          <w:lang w:val="ru-RU"/>
        </w:rPr>
        <w:t xml:space="preserve"> - </w:t>
      </w:r>
      <w:r w:rsidRPr="0045414B">
        <w:rPr>
          <w:rFonts w:eastAsia="Calibri"/>
          <w:color w:val="000000"/>
          <w:sz w:val="28"/>
          <w:szCs w:val="28"/>
          <w:lang w:val="ru-RU"/>
        </w:rPr>
        <w:t xml:space="preserve"> 51,5</w:t>
      </w:r>
      <w:r>
        <w:rPr>
          <w:rFonts w:eastAsia="Calibri"/>
          <w:color w:val="000000"/>
          <w:sz w:val="28"/>
          <w:szCs w:val="28"/>
          <w:lang w:val="ru-RU"/>
        </w:rPr>
        <w:t>%</w:t>
      </w:r>
      <w:r w:rsidRPr="0045414B">
        <w:rPr>
          <w:rFonts w:eastAsia="Calibri"/>
          <w:color w:val="000000"/>
          <w:sz w:val="28"/>
          <w:szCs w:val="28"/>
          <w:lang w:val="ru-RU"/>
        </w:rPr>
        <w:t>. Уровень подпороговой бессонницы снизился в 1,</w:t>
      </w:r>
      <w:r>
        <w:rPr>
          <w:rFonts w:eastAsia="Calibri"/>
          <w:color w:val="000000"/>
          <w:sz w:val="28"/>
          <w:szCs w:val="28"/>
          <w:lang w:val="ru-RU"/>
        </w:rPr>
        <w:t>3</w:t>
      </w:r>
      <w:r w:rsidRPr="0045414B">
        <w:rPr>
          <w:rFonts w:eastAsia="Calibri"/>
          <w:color w:val="000000"/>
          <w:sz w:val="28"/>
          <w:szCs w:val="28"/>
          <w:lang w:val="ru-RU"/>
        </w:rPr>
        <w:t xml:space="preserve"> раза </w:t>
      </w:r>
      <w:r>
        <w:rPr>
          <w:rFonts w:eastAsia="Calibri"/>
          <w:color w:val="000000"/>
          <w:sz w:val="28"/>
          <w:szCs w:val="28"/>
          <w:lang w:val="ru-RU"/>
        </w:rPr>
        <w:t>-</w:t>
      </w:r>
      <w:r w:rsidRPr="0045414B">
        <w:rPr>
          <w:rFonts w:eastAsia="Calibri"/>
          <w:color w:val="000000"/>
          <w:sz w:val="28"/>
          <w:szCs w:val="28"/>
          <w:lang w:val="ru-RU"/>
        </w:rPr>
        <w:t xml:space="preserve"> 20,</w:t>
      </w:r>
      <w:r>
        <w:rPr>
          <w:rFonts w:eastAsia="Calibri"/>
          <w:color w:val="000000"/>
          <w:sz w:val="28"/>
          <w:szCs w:val="28"/>
          <w:lang w:val="ru-RU"/>
        </w:rPr>
        <w:t>6</w:t>
      </w:r>
      <w:r w:rsidRPr="0045414B">
        <w:rPr>
          <w:rFonts w:eastAsia="Calibri"/>
          <w:color w:val="000000"/>
          <w:sz w:val="28"/>
          <w:szCs w:val="28"/>
          <w:lang w:val="ru-RU"/>
        </w:rPr>
        <w:t xml:space="preserve">%. </w:t>
      </w:r>
      <w:r>
        <w:rPr>
          <w:rFonts w:eastAsia="Calibri"/>
          <w:color w:val="000000"/>
          <w:sz w:val="28"/>
          <w:szCs w:val="28"/>
          <w:lang w:val="ru-RU"/>
        </w:rPr>
        <w:t xml:space="preserve">Бессонницу отметили 15,1% респондентов, что в 1,1 раза ниже </w:t>
      </w:r>
      <w:r w:rsidRPr="004C388A">
        <w:rPr>
          <w:rFonts w:eastAsia="Calibri"/>
          <w:color w:val="000000"/>
          <w:sz w:val="28"/>
          <w:szCs w:val="28"/>
          <w:lang w:val="ru-RU"/>
        </w:rPr>
        <w:t xml:space="preserve">чем до внедрения алгоритма </w:t>
      </w:r>
      <w:r>
        <w:rPr>
          <w:rFonts w:eastAsia="Calibri"/>
          <w:color w:val="000000"/>
          <w:sz w:val="28"/>
          <w:szCs w:val="28"/>
          <w:lang w:val="ru-RU"/>
        </w:rPr>
        <w:t>–</w:t>
      </w:r>
      <w:r w:rsidRPr="004C388A">
        <w:rPr>
          <w:rFonts w:eastAsia="Calibri"/>
          <w:color w:val="000000"/>
          <w:sz w:val="28"/>
          <w:szCs w:val="28"/>
          <w:lang w:val="ru-RU"/>
        </w:rPr>
        <w:t xml:space="preserve"> </w:t>
      </w:r>
      <w:r>
        <w:rPr>
          <w:rFonts w:eastAsia="Calibri"/>
          <w:color w:val="000000"/>
          <w:sz w:val="28"/>
          <w:szCs w:val="28"/>
          <w:lang w:val="ru-RU"/>
        </w:rPr>
        <w:t>18,0%.</w:t>
      </w:r>
      <w:r w:rsidRPr="004C388A">
        <w:rPr>
          <w:rFonts w:eastAsia="Calibri"/>
          <w:color w:val="000000"/>
          <w:sz w:val="28"/>
          <w:szCs w:val="28"/>
          <w:lang w:val="ru-RU"/>
        </w:rPr>
        <w:t xml:space="preserve"> </w:t>
      </w:r>
      <w:r w:rsidRPr="0045414B">
        <w:rPr>
          <w:rFonts w:eastAsia="Calibri"/>
          <w:color w:val="000000"/>
          <w:sz w:val="28"/>
          <w:szCs w:val="28"/>
          <w:lang w:val="ru-RU"/>
        </w:rPr>
        <w:t>Бессонница тяжёл</w:t>
      </w:r>
      <w:r>
        <w:rPr>
          <w:rFonts w:eastAsia="Calibri"/>
          <w:color w:val="000000"/>
          <w:sz w:val="28"/>
          <w:szCs w:val="28"/>
          <w:lang w:val="ru-RU"/>
        </w:rPr>
        <w:t>о</w:t>
      </w:r>
      <w:r w:rsidRPr="0045414B">
        <w:rPr>
          <w:rFonts w:eastAsia="Calibri"/>
          <w:color w:val="000000"/>
          <w:sz w:val="28"/>
          <w:szCs w:val="28"/>
          <w:lang w:val="ru-RU"/>
        </w:rPr>
        <w:t xml:space="preserve">й степени уменьшилась в </w:t>
      </w:r>
      <w:r>
        <w:rPr>
          <w:rFonts w:eastAsia="Calibri"/>
          <w:color w:val="000000"/>
          <w:sz w:val="28"/>
          <w:szCs w:val="28"/>
          <w:lang w:val="ru-RU"/>
        </w:rPr>
        <w:t>2</w:t>
      </w:r>
      <w:r w:rsidRPr="0045414B">
        <w:rPr>
          <w:rFonts w:eastAsia="Calibri"/>
          <w:color w:val="000000"/>
          <w:sz w:val="28"/>
          <w:szCs w:val="28"/>
          <w:lang w:val="ru-RU"/>
        </w:rPr>
        <w:t>,</w:t>
      </w:r>
      <w:r>
        <w:rPr>
          <w:rFonts w:eastAsia="Calibri"/>
          <w:color w:val="000000"/>
          <w:sz w:val="28"/>
          <w:szCs w:val="28"/>
          <w:lang w:val="ru-RU"/>
        </w:rPr>
        <w:t>5</w:t>
      </w:r>
      <w:r w:rsidRPr="0045414B">
        <w:rPr>
          <w:rFonts w:eastAsia="Calibri"/>
          <w:color w:val="000000"/>
          <w:sz w:val="28"/>
          <w:szCs w:val="28"/>
          <w:lang w:val="ru-RU"/>
        </w:rPr>
        <w:t xml:space="preserve"> раза </w:t>
      </w:r>
      <w:r>
        <w:rPr>
          <w:rFonts w:eastAsia="Calibri"/>
          <w:color w:val="000000"/>
          <w:sz w:val="28"/>
          <w:szCs w:val="28"/>
          <w:lang w:val="ru-RU"/>
        </w:rPr>
        <w:t xml:space="preserve">с 1,8% до 0,7% после внедрения алгоритма. </w:t>
      </w:r>
      <w:r w:rsidRPr="004307F4">
        <w:rPr>
          <w:rFonts w:eastAsia="Calibri"/>
          <w:color w:val="000000"/>
          <w:sz w:val="28"/>
          <w:szCs w:val="28"/>
          <w:lang w:val="ru-RU"/>
        </w:rPr>
        <w:t>Данные параметры</w:t>
      </w:r>
      <w:r>
        <w:rPr>
          <w:rFonts w:eastAsia="Calibri"/>
          <w:color w:val="000000"/>
          <w:sz w:val="28"/>
          <w:szCs w:val="28"/>
          <w:lang w:val="ru-RU"/>
        </w:rPr>
        <w:t xml:space="preserve"> имели статистические различия </w:t>
      </w:r>
      <w:r w:rsidRPr="004307F4">
        <w:rPr>
          <w:rFonts w:eastAsia="Calibri"/>
          <w:color w:val="000000"/>
          <w:sz w:val="28"/>
          <w:szCs w:val="28"/>
          <w:lang w:val="ru-RU"/>
        </w:rPr>
        <w:t>р=0,0</w:t>
      </w:r>
      <w:r>
        <w:rPr>
          <w:rFonts w:eastAsia="Calibri"/>
          <w:color w:val="000000"/>
          <w:sz w:val="28"/>
          <w:szCs w:val="28"/>
          <w:lang w:val="ru-RU"/>
        </w:rPr>
        <w:t>28</w:t>
      </w:r>
      <w:r w:rsidRPr="004307F4">
        <w:rPr>
          <w:rFonts w:eastAsia="Calibri"/>
          <w:color w:val="000000"/>
          <w:sz w:val="28"/>
          <w:szCs w:val="28"/>
          <w:lang w:val="ru-RU"/>
        </w:rPr>
        <w:t xml:space="preserve">, указывая на значимость </w:t>
      </w:r>
      <w:r>
        <w:rPr>
          <w:rFonts w:eastAsia="Calibri"/>
          <w:color w:val="000000"/>
          <w:sz w:val="28"/>
          <w:szCs w:val="28"/>
          <w:lang w:val="ru-RU"/>
        </w:rPr>
        <w:t xml:space="preserve">влияния результата внедрения алгоритма </w:t>
      </w:r>
      <w:r w:rsidRPr="004307F4">
        <w:rPr>
          <w:rFonts w:eastAsia="Calibri"/>
          <w:color w:val="000000"/>
          <w:sz w:val="28"/>
          <w:szCs w:val="28"/>
          <w:lang w:val="ru-RU"/>
        </w:rPr>
        <w:t>на тяжесть бессонницы</w:t>
      </w:r>
      <w:r w:rsidRPr="00516687">
        <w:rPr>
          <w:rFonts w:eastAsia="Calibri"/>
          <w:color w:val="000000"/>
          <w:sz w:val="28"/>
          <w:szCs w:val="28"/>
          <w:lang w:val="ru-RU"/>
        </w:rPr>
        <w:t xml:space="preserve"> (таблица </w:t>
      </w:r>
      <w:r>
        <w:rPr>
          <w:rFonts w:eastAsia="Calibri"/>
          <w:color w:val="000000"/>
          <w:sz w:val="28"/>
          <w:szCs w:val="28"/>
          <w:lang w:val="ru-RU"/>
        </w:rPr>
        <w:t>83</w:t>
      </w:r>
      <w:r w:rsidRPr="00516687">
        <w:rPr>
          <w:rFonts w:eastAsia="Calibri"/>
          <w:color w:val="000000"/>
          <w:sz w:val="28"/>
          <w:szCs w:val="28"/>
          <w:lang w:val="ru-RU"/>
        </w:rPr>
        <w:t>).</w:t>
      </w:r>
    </w:p>
    <w:p w:rsidR="00BB297C" w:rsidRDefault="00BB297C" w:rsidP="00BB297C">
      <w:pPr>
        <w:widowControl/>
        <w:adjustRightInd w:val="0"/>
        <w:jc w:val="both"/>
        <w:rPr>
          <w:rFonts w:eastAsia="Calibri"/>
          <w:sz w:val="28"/>
          <w:szCs w:val="28"/>
          <w:lang w:val="ru-RU"/>
        </w:rPr>
      </w:pPr>
    </w:p>
    <w:p w:rsidR="00BB297C" w:rsidRDefault="00BB297C" w:rsidP="00BB297C">
      <w:pPr>
        <w:widowControl/>
        <w:adjustRightInd w:val="0"/>
        <w:jc w:val="both"/>
        <w:rPr>
          <w:rFonts w:eastAsia="Calibri"/>
          <w:sz w:val="28"/>
          <w:szCs w:val="28"/>
          <w:lang w:val="ru-RU"/>
        </w:rPr>
      </w:pPr>
      <w:r w:rsidRPr="008C1CEA">
        <w:rPr>
          <w:rFonts w:eastAsia="Calibri"/>
          <w:sz w:val="28"/>
          <w:szCs w:val="28"/>
          <w:lang w:val="ru-RU"/>
        </w:rPr>
        <w:t xml:space="preserve">Таблица </w:t>
      </w:r>
      <w:r w:rsidR="00B0579A">
        <w:rPr>
          <w:rFonts w:eastAsia="Calibri"/>
          <w:sz w:val="28"/>
          <w:szCs w:val="28"/>
          <w:lang w:val="ru-RU"/>
        </w:rPr>
        <w:t>47</w:t>
      </w:r>
      <w:r w:rsidRPr="00516687">
        <w:rPr>
          <w:rFonts w:eastAsia="Calibri"/>
          <w:sz w:val="28"/>
          <w:szCs w:val="28"/>
          <w:lang w:val="ru-RU"/>
        </w:rPr>
        <w:t xml:space="preserve"> – Влияние внедрения алгоритма оценки психоэмоционального состояния врачей станции скорой медицинской помощи на тяжесть бессонницы</w:t>
      </w:r>
    </w:p>
    <w:p w:rsidR="00FD1C8B" w:rsidRPr="00516687" w:rsidRDefault="00FD1C8B" w:rsidP="00BB297C">
      <w:pPr>
        <w:widowControl/>
        <w:adjustRightInd w:val="0"/>
        <w:jc w:val="both"/>
        <w:rPr>
          <w:rFonts w:eastAsia="Calibri"/>
          <w:sz w:val="28"/>
          <w:szCs w:val="28"/>
          <w:lang w:val="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3529"/>
        <w:gridCol w:w="1837"/>
        <w:gridCol w:w="1683"/>
        <w:gridCol w:w="1225"/>
        <w:gridCol w:w="1374"/>
      </w:tblGrid>
      <w:tr w:rsidR="00BB297C" w:rsidRPr="00516687" w:rsidTr="00B678A5">
        <w:trPr>
          <w:cantSplit/>
        </w:trPr>
        <w:tc>
          <w:tcPr>
            <w:tcW w:w="1829" w:type="pct"/>
            <w:vMerge w:val="restart"/>
            <w:shd w:val="clear" w:color="auto" w:fill="auto"/>
            <w:vAlign w:val="center"/>
          </w:tcPr>
          <w:p w:rsidR="00BB297C" w:rsidRPr="00516687" w:rsidRDefault="00BB297C" w:rsidP="00B678A5">
            <w:pPr>
              <w:widowControl/>
              <w:adjustRightInd w:val="0"/>
              <w:jc w:val="center"/>
              <w:rPr>
                <w:rFonts w:eastAsia="Calibri"/>
                <w:sz w:val="24"/>
                <w:szCs w:val="24"/>
                <w:lang w:val="ru-RU"/>
              </w:rPr>
            </w:pPr>
            <w:r w:rsidRPr="00516687">
              <w:rPr>
                <w:rFonts w:eastAsia="Calibri"/>
                <w:sz w:val="24"/>
                <w:szCs w:val="24"/>
                <w:lang w:val="ru-RU"/>
              </w:rPr>
              <w:t>Тяжесть бессонницы по степеням</w:t>
            </w:r>
          </w:p>
        </w:tc>
        <w:tc>
          <w:tcPr>
            <w:tcW w:w="1824" w:type="pct"/>
            <w:gridSpan w:val="2"/>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Группы</w:t>
            </w:r>
          </w:p>
        </w:tc>
        <w:tc>
          <w:tcPr>
            <w:tcW w:w="635" w:type="pct"/>
            <w:vMerge w:val="restart"/>
            <w:shd w:val="clear" w:color="auto" w:fill="auto"/>
            <w:vAlign w:val="center"/>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Всего</w:t>
            </w:r>
          </w:p>
        </w:tc>
        <w:tc>
          <w:tcPr>
            <w:tcW w:w="713" w:type="pct"/>
            <w:vMerge w:val="restart"/>
            <w:shd w:val="clear" w:color="auto" w:fill="auto"/>
            <w:vAlign w:val="center"/>
          </w:tcPr>
          <w:p w:rsidR="00BB297C" w:rsidRPr="00516687" w:rsidRDefault="00BB297C" w:rsidP="00B678A5">
            <w:pPr>
              <w:widowControl/>
              <w:adjustRightInd w:val="0"/>
              <w:ind w:right="60"/>
              <w:jc w:val="center"/>
              <w:rPr>
                <w:rFonts w:eastAsia="Calibri"/>
                <w:sz w:val="24"/>
                <w:szCs w:val="24"/>
                <w:lang w:val="ru-RU"/>
              </w:rPr>
            </w:pPr>
            <w:r w:rsidRPr="00516687">
              <w:rPr>
                <w:rFonts w:eastAsia="Calibri"/>
                <w:sz w:val="24"/>
                <w:szCs w:val="24"/>
                <w:lang w:val="ru-RU"/>
              </w:rPr>
              <w:t>р-значение</w:t>
            </w:r>
          </w:p>
        </w:tc>
      </w:tr>
      <w:tr w:rsidR="00BB297C" w:rsidRPr="00516687" w:rsidTr="00B678A5">
        <w:trPr>
          <w:cantSplit/>
        </w:trPr>
        <w:tc>
          <w:tcPr>
            <w:tcW w:w="1829" w:type="pct"/>
            <w:vMerge/>
            <w:shd w:val="clear" w:color="auto" w:fill="auto"/>
            <w:vAlign w:val="bottom"/>
          </w:tcPr>
          <w:p w:rsidR="00BB297C" w:rsidRPr="00516687" w:rsidRDefault="00BB297C" w:rsidP="00B678A5">
            <w:pPr>
              <w:widowControl/>
              <w:adjustRightInd w:val="0"/>
              <w:rPr>
                <w:rFonts w:eastAsia="Calibri"/>
                <w:sz w:val="24"/>
                <w:szCs w:val="24"/>
                <w:lang w:val="ru-RU"/>
              </w:rPr>
            </w:pPr>
          </w:p>
        </w:tc>
        <w:tc>
          <w:tcPr>
            <w:tcW w:w="952" w:type="pct"/>
            <w:shd w:val="clear" w:color="auto" w:fill="auto"/>
            <w:vAlign w:val="center"/>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до внедрения алгоритма</w:t>
            </w:r>
          </w:p>
        </w:tc>
        <w:tc>
          <w:tcPr>
            <w:tcW w:w="872" w:type="pc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после внедрения алгоритма</w:t>
            </w:r>
          </w:p>
        </w:tc>
        <w:tc>
          <w:tcPr>
            <w:tcW w:w="635" w:type="pct"/>
            <w:vMerge/>
            <w:shd w:val="clear" w:color="auto" w:fill="auto"/>
            <w:vAlign w:val="bottom"/>
          </w:tcPr>
          <w:p w:rsidR="00BB297C" w:rsidRPr="00516687" w:rsidRDefault="00BB297C" w:rsidP="00B678A5">
            <w:pPr>
              <w:widowControl/>
              <w:adjustRightInd w:val="0"/>
              <w:rPr>
                <w:rFonts w:eastAsia="Calibri"/>
                <w:sz w:val="24"/>
                <w:szCs w:val="24"/>
                <w:lang w:val="ru-RU"/>
              </w:rPr>
            </w:pPr>
          </w:p>
        </w:tc>
        <w:tc>
          <w:tcPr>
            <w:tcW w:w="713" w:type="pct"/>
            <w:vMerge/>
            <w:shd w:val="clear" w:color="auto" w:fill="auto"/>
          </w:tcPr>
          <w:p w:rsidR="00BB297C" w:rsidRPr="00516687" w:rsidRDefault="00BB297C" w:rsidP="00B678A5">
            <w:pPr>
              <w:widowControl/>
              <w:adjustRightInd w:val="0"/>
              <w:rPr>
                <w:rFonts w:eastAsia="Calibri"/>
                <w:sz w:val="24"/>
                <w:szCs w:val="24"/>
                <w:lang w:val="ru-RU"/>
              </w:rPr>
            </w:pPr>
          </w:p>
        </w:tc>
      </w:tr>
      <w:tr w:rsidR="00BB297C" w:rsidRPr="00516687" w:rsidTr="00B678A5">
        <w:trPr>
          <w:cantSplit/>
        </w:trPr>
        <w:tc>
          <w:tcPr>
            <w:tcW w:w="1829"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клинически значимой бессонницы нет</w:t>
            </w:r>
          </w:p>
        </w:tc>
        <w:tc>
          <w:tcPr>
            <w:tcW w:w="952" w:type="pct"/>
            <w:shd w:val="clear" w:color="auto" w:fill="auto"/>
          </w:tcPr>
          <w:p w:rsidR="00BB297C" w:rsidRPr="00A81EAC" w:rsidRDefault="00BB297C" w:rsidP="00FD1C8B">
            <w:pPr>
              <w:jc w:val="center"/>
              <w:rPr>
                <w:sz w:val="24"/>
                <w:szCs w:val="24"/>
              </w:rPr>
            </w:pPr>
            <w:r w:rsidRPr="00A81EAC">
              <w:rPr>
                <w:sz w:val="24"/>
                <w:szCs w:val="24"/>
              </w:rPr>
              <w:t>140</w:t>
            </w:r>
          </w:p>
        </w:tc>
        <w:tc>
          <w:tcPr>
            <w:tcW w:w="872" w:type="pct"/>
            <w:shd w:val="clear" w:color="auto" w:fill="auto"/>
          </w:tcPr>
          <w:p w:rsidR="00BB297C" w:rsidRPr="00A81EAC" w:rsidRDefault="00BB297C" w:rsidP="00FD1C8B">
            <w:pPr>
              <w:jc w:val="center"/>
              <w:rPr>
                <w:sz w:val="24"/>
                <w:szCs w:val="24"/>
              </w:rPr>
            </w:pPr>
            <w:r w:rsidRPr="00A81EAC">
              <w:rPr>
                <w:sz w:val="24"/>
                <w:szCs w:val="24"/>
              </w:rPr>
              <w:t>173</w:t>
            </w:r>
          </w:p>
        </w:tc>
        <w:tc>
          <w:tcPr>
            <w:tcW w:w="635" w:type="pct"/>
            <w:shd w:val="clear" w:color="auto" w:fill="auto"/>
          </w:tcPr>
          <w:p w:rsidR="00BB297C" w:rsidRPr="00A81EAC" w:rsidRDefault="00BB297C" w:rsidP="00FD1C8B">
            <w:pPr>
              <w:jc w:val="center"/>
              <w:rPr>
                <w:sz w:val="24"/>
                <w:szCs w:val="24"/>
              </w:rPr>
            </w:pPr>
            <w:r w:rsidRPr="00A81EAC">
              <w:rPr>
                <w:sz w:val="24"/>
                <w:szCs w:val="24"/>
              </w:rPr>
              <w:t>313</w:t>
            </w:r>
          </w:p>
        </w:tc>
        <w:tc>
          <w:tcPr>
            <w:tcW w:w="713" w:type="pct"/>
            <w:vMerge w:val="restart"/>
            <w:shd w:val="clear" w:color="auto" w:fill="auto"/>
            <w:vAlign w:val="center"/>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0,02</w:t>
            </w:r>
            <w:r>
              <w:rPr>
                <w:rFonts w:eastAsia="Calibri"/>
                <w:sz w:val="24"/>
                <w:szCs w:val="24"/>
                <w:lang w:val="ru-RU"/>
              </w:rPr>
              <w:t>8</w:t>
            </w:r>
          </w:p>
        </w:tc>
      </w:tr>
      <w:tr w:rsidR="00BB297C" w:rsidRPr="00516687" w:rsidTr="00B678A5">
        <w:trPr>
          <w:cantSplit/>
        </w:trPr>
        <w:tc>
          <w:tcPr>
            <w:tcW w:w="1829" w:type="pct"/>
            <w:vMerge/>
            <w:shd w:val="clear" w:color="auto" w:fill="auto"/>
          </w:tcPr>
          <w:p w:rsidR="00BB297C" w:rsidRPr="00516687" w:rsidRDefault="00BB297C" w:rsidP="00B678A5">
            <w:pPr>
              <w:widowControl/>
              <w:adjustRightInd w:val="0"/>
              <w:rPr>
                <w:rFonts w:eastAsia="Calibri"/>
                <w:sz w:val="24"/>
                <w:szCs w:val="24"/>
                <w:lang w:val="ru-RU"/>
              </w:rPr>
            </w:pPr>
          </w:p>
        </w:tc>
        <w:tc>
          <w:tcPr>
            <w:tcW w:w="952" w:type="pct"/>
            <w:shd w:val="clear" w:color="auto" w:fill="auto"/>
          </w:tcPr>
          <w:p w:rsidR="00BB297C" w:rsidRPr="00A81EAC" w:rsidRDefault="00BB297C" w:rsidP="00FD1C8B">
            <w:pPr>
              <w:jc w:val="center"/>
              <w:rPr>
                <w:sz w:val="24"/>
                <w:szCs w:val="24"/>
              </w:rPr>
            </w:pPr>
            <w:r w:rsidRPr="00A81EAC">
              <w:rPr>
                <w:sz w:val="24"/>
                <w:szCs w:val="24"/>
              </w:rPr>
              <w:t>51,5%</w:t>
            </w:r>
          </w:p>
        </w:tc>
        <w:tc>
          <w:tcPr>
            <w:tcW w:w="872" w:type="pct"/>
            <w:shd w:val="clear" w:color="auto" w:fill="auto"/>
          </w:tcPr>
          <w:p w:rsidR="00BB297C" w:rsidRPr="00A81EAC" w:rsidRDefault="00BB297C" w:rsidP="00FD1C8B">
            <w:pPr>
              <w:jc w:val="center"/>
              <w:rPr>
                <w:sz w:val="24"/>
                <w:szCs w:val="24"/>
              </w:rPr>
            </w:pPr>
            <w:r w:rsidRPr="00A81EAC">
              <w:rPr>
                <w:sz w:val="24"/>
                <w:szCs w:val="24"/>
              </w:rPr>
              <w:t>63,6%</w:t>
            </w:r>
          </w:p>
        </w:tc>
        <w:tc>
          <w:tcPr>
            <w:tcW w:w="635" w:type="pct"/>
            <w:shd w:val="clear" w:color="auto" w:fill="auto"/>
          </w:tcPr>
          <w:p w:rsidR="00BB297C" w:rsidRPr="00A81EAC" w:rsidRDefault="00BB297C" w:rsidP="00FD1C8B">
            <w:pPr>
              <w:jc w:val="center"/>
              <w:rPr>
                <w:sz w:val="24"/>
                <w:szCs w:val="24"/>
              </w:rPr>
            </w:pPr>
            <w:r w:rsidRPr="00A81EAC">
              <w:rPr>
                <w:sz w:val="24"/>
                <w:szCs w:val="24"/>
              </w:rPr>
              <w:t>57,5%</w:t>
            </w:r>
          </w:p>
        </w:tc>
        <w:tc>
          <w:tcPr>
            <w:tcW w:w="713" w:type="pct"/>
            <w:vMerge/>
            <w:shd w:val="clear" w:color="auto" w:fill="auto"/>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1829"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подпороговая бессонница</w:t>
            </w:r>
          </w:p>
        </w:tc>
        <w:tc>
          <w:tcPr>
            <w:tcW w:w="952" w:type="pct"/>
            <w:shd w:val="clear" w:color="auto" w:fill="auto"/>
          </w:tcPr>
          <w:p w:rsidR="00BB297C" w:rsidRPr="00A81EAC" w:rsidRDefault="00BB297C" w:rsidP="00FD1C8B">
            <w:pPr>
              <w:jc w:val="center"/>
              <w:rPr>
                <w:sz w:val="24"/>
                <w:szCs w:val="24"/>
              </w:rPr>
            </w:pPr>
            <w:r w:rsidRPr="00A81EAC">
              <w:rPr>
                <w:sz w:val="24"/>
                <w:szCs w:val="24"/>
              </w:rPr>
              <w:t>78</w:t>
            </w:r>
          </w:p>
        </w:tc>
        <w:tc>
          <w:tcPr>
            <w:tcW w:w="872" w:type="pct"/>
            <w:shd w:val="clear" w:color="auto" w:fill="auto"/>
          </w:tcPr>
          <w:p w:rsidR="00BB297C" w:rsidRPr="00A81EAC" w:rsidRDefault="00BB297C" w:rsidP="00FD1C8B">
            <w:pPr>
              <w:jc w:val="center"/>
              <w:rPr>
                <w:sz w:val="24"/>
                <w:szCs w:val="24"/>
              </w:rPr>
            </w:pPr>
            <w:r w:rsidRPr="00A81EAC">
              <w:rPr>
                <w:sz w:val="24"/>
                <w:szCs w:val="24"/>
              </w:rPr>
              <w:t>56</w:t>
            </w:r>
          </w:p>
        </w:tc>
        <w:tc>
          <w:tcPr>
            <w:tcW w:w="635" w:type="pct"/>
            <w:shd w:val="clear" w:color="auto" w:fill="auto"/>
          </w:tcPr>
          <w:p w:rsidR="00BB297C" w:rsidRPr="00A81EAC" w:rsidRDefault="00BB297C" w:rsidP="00FD1C8B">
            <w:pPr>
              <w:jc w:val="center"/>
              <w:rPr>
                <w:sz w:val="24"/>
                <w:szCs w:val="24"/>
              </w:rPr>
            </w:pPr>
            <w:r w:rsidRPr="00A81EAC">
              <w:rPr>
                <w:sz w:val="24"/>
                <w:szCs w:val="24"/>
              </w:rPr>
              <w:t>134</w:t>
            </w:r>
          </w:p>
        </w:tc>
        <w:tc>
          <w:tcPr>
            <w:tcW w:w="713" w:type="pct"/>
            <w:vMerge/>
            <w:shd w:val="clear" w:color="auto" w:fill="auto"/>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1829" w:type="pct"/>
            <w:vMerge/>
            <w:shd w:val="clear" w:color="auto" w:fill="auto"/>
          </w:tcPr>
          <w:p w:rsidR="00BB297C" w:rsidRPr="00516687" w:rsidRDefault="00BB297C" w:rsidP="00B678A5">
            <w:pPr>
              <w:widowControl/>
              <w:adjustRightInd w:val="0"/>
              <w:rPr>
                <w:rFonts w:eastAsia="Calibri"/>
                <w:sz w:val="24"/>
                <w:szCs w:val="24"/>
                <w:lang w:val="ru-RU"/>
              </w:rPr>
            </w:pPr>
          </w:p>
        </w:tc>
        <w:tc>
          <w:tcPr>
            <w:tcW w:w="952" w:type="pct"/>
            <w:shd w:val="clear" w:color="auto" w:fill="auto"/>
          </w:tcPr>
          <w:p w:rsidR="00BB297C" w:rsidRPr="00A81EAC" w:rsidRDefault="00BB297C" w:rsidP="00FD1C8B">
            <w:pPr>
              <w:jc w:val="center"/>
              <w:rPr>
                <w:sz w:val="24"/>
                <w:szCs w:val="24"/>
              </w:rPr>
            </w:pPr>
            <w:r w:rsidRPr="00A81EAC">
              <w:rPr>
                <w:sz w:val="24"/>
                <w:szCs w:val="24"/>
              </w:rPr>
              <w:t>28,7%</w:t>
            </w:r>
          </w:p>
        </w:tc>
        <w:tc>
          <w:tcPr>
            <w:tcW w:w="872" w:type="pct"/>
            <w:shd w:val="clear" w:color="auto" w:fill="auto"/>
          </w:tcPr>
          <w:p w:rsidR="00BB297C" w:rsidRPr="00A81EAC" w:rsidRDefault="00BB297C" w:rsidP="00FD1C8B">
            <w:pPr>
              <w:jc w:val="center"/>
              <w:rPr>
                <w:sz w:val="24"/>
                <w:szCs w:val="24"/>
              </w:rPr>
            </w:pPr>
            <w:r w:rsidRPr="00A81EAC">
              <w:rPr>
                <w:sz w:val="24"/>
                <w:szCs w:val="24"/>
              </w:rPr>
              <w:t>20,6%</w:t>
            </w:r>
          </w:p>
        </w:tc>
        <w:tc>
          <w:tcPr>
            <w:tcW w:w="635" w:type="pct"/>
            <w:shd w:val="clear" w:color="auto" w:fill="auto"/>
          </w:tcPr>
          <w:p w:rsidR="00BB297C" w:rsidRPr="00A81EAC" w:rsidRDefault="00BB297C" w:rsidP="00FD1C8B">
            <w:pPr>
              <w:jc w:val="center"/>
              <w:rPr>
                <w:sz w:val="24"/>
                <w:szCs w:val="24"/>
              </w:rPr>
            </w:pPr>
            <w:r w:rsidRPr="00A81EAC">
              <w:rPr>
                <w:sz w:val="24"/>
                <w:szCs w:val="24"/>
              </w:rPr>
              <w:t>24,6%</w:t>
            </w:r>
          </w:p>
        </w:tc>
        <w:tc>
          <w:tcPr>
            <w:tcW w:w="713" w:type="pct"/>
            <w:vMerge/>
            <w:shd w:val="clear" w:color="auto" w:fill="auto"/>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1829"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бессонница</w:t>
            </w:r>
          </w:p>
        </w:tc>
        <w:tc>
          <w:tcPr>
            <w:tcW w:w="952" w:type="pct"/>
            <w:shd w:val="clear" w:color="auto" w:fill="auto"/>
          </w:tcPr>
          <w:p w:rsidR="00BB297C" w:rsidRPr="00A81EAC" w:rsidRDefault="00BB297C" w:rsidP="00FD1C8B">
            <w:pPr>
              <w:jc w:val="center"/>
              <w:rPr>
                <w:sz w:val="24"/>
                <w:szCs w:val="24"/>
              </w:rPr>
            </w:pPr>
            <w:r w:rsidRPr="00A81EAC">
              <w:rPr>
                <w:sz w:val="24"/>
                <w:szCs w:val="24"/>
              </w:rPr>
              <w:t>49</w:t>
            </w:r>
          </w:p>
        </w:tc>
        <w:tc>
          <w:tcPr>
            <w:tcW w:w="872" w:type="pct"/>
            <w:shd w:val="clear" w:color="auto" w:fill="auto"/>
          </w:tcPr>
          <w:p w:rsidR="00BB297C" w:rsidRPr="00A81EAC" w:rsidRDefault="00BB297C" w:rsidP="00FD1C8B">
            <w:pPr>
              <w:jc w:val="center"/>
              <w:rPr>
                <w:sz w:val="24"/>
                <w:szCs w:val="24"/>
              </w:rPr>
            </w:pPr>
            <w:r w:rsidRPr="00A81EAC">
              <w:rPr>
                <w:sz w:val="24"/>
                <w:szCs w:val="24"/>
              </w:rPr>
              <w:t>41</w:t>
            </w:r>
          </w:p>
        </w:tc>
        <w:tc>
          <w:tcPr>
            <w:tcW w:w="635" w:type="pct"/>
            <w:shd w:val="clear" w:color="auto" w:fill="auto"/>
          </w:tcPr>
          <w:p w:rsidR="00BB297C" w:rsidRPr="00A81EAC" w:rsidRDefault="00BB297C" w:rsidP="00FD1C8B">
            <w:pPr>
              <w:jc w:val="center"/>
              <w:rPr>
                <w:sz w:val="24"/>
                <w:szCs w:val="24"/>
              </w:rPr>
            </w:pPr>
            <w:r w:rsidRPr="00A81EAC">
              <w:rPr>
                <w:sz w:val="24"/>
                <w:szCs w:val="24"/>
              </w:rPr>
              <w:t>90</w:t>
            </w:r>
          </w:p>
        </w:tc>
        <w:tc>
          <w:tcPr>
            <w:tcW w:w="713" w:type="pct"/>
            <w:vMerge/>
            <w:shd w:val="clear" w:color="auto" w:fill="auto"/>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1829" w:type="pct"/>
            <w:vMerge/>
            <w:shd w:val="clear" w:color="auto" w:fill="auto"/>
          </w:tcPr>
          <w:p w:rsidR="00BB297C" w:rsidRPr="00516687" w:rsidRDefault="00BB297C" w:rsidP="00B678A5">
            <w:pPr>
              <w:widowControl/>
              <w:adjustRightInd w:val="0"/>
              <w:rPr>
                <w:rFonts w:eastAsia="Calibri"/>
                <w:sz w:val="24"/>
                <w:szCs w:val="24"/>
                <w:lang w:val="ru-RU"/>
              </w:rPr>
            </w:pPr>
          </w:p>
        </w:tc>
        <w:tc>
          <w:tcPr>
            <w:tcW w:w="952" w:type="pct"/>
            <w:shd w:val="clear" w:color="auto" w:fill="auto"/>
          </w:tcPr>
          <w:p w:rsidR="00BB297C" w:rsidRPr="00A81EAC" w:rsidRDefault="00BB297C" w:rsidP="00FD1C8B">
            <w:pPr>
              <w:jc w:val="center"/>
              <w:rPr>
                <w:sz w:val="24"/>
                <w:szCs w:val="24"/>
              </w:rPr>
            </w:pPr>
            <w:r w:rsidRPr="00A81EAC">
              <w:rPr>
                <w:sz w:val="24"/>
                <w:szCs w:val="24"/>
              </w:rPr>
              <w:t>18,0%</w:t>
            </w:r>
          </w:p>
        </w:tc>
        <w:tc>
          <w:tcPr>
            <w:tcW w:w="872" w:type="pct"/>
            <w:shd w:val="clear" w:color="auto" w:fill="auto"/>
          </w:tcPr>
          <w:p w:rsidR="00BB297C" w:rsidRPr="00A81EAC" w:rsidRDefault="00BB297C" w:rsidP="00FD1C8B">
            <w:pPr>
              <w:jc w:val="center"/>
              <w:rPr>
                <w:sz w:val="24"/>
                <w:szCs w:val="24"/>
              </w:rPr>
            </w:pPr>
            <w:r w:rsidRPr="00A81EAC">
              <w:rPr>
                <w:sz w:val="24"/>
                <w:szCs w:val="24"/>
              </w:rPr>
              <w:t>15,1%</w:t>
            </w:r>
          </w:p>
        </w:tc>
        <w:tc>
          <w:tcPr>
            <w:tcW w:w="635" w:type="pct"/>
            <w:shd w:val="clear" w:color="auto" w:fill="auto"/>
          </w:tcPr>
          <w:p w:rsidR="00BB297C" w:rsidRPr="00A81EAC" w:rsidRDefault="00BB297C" w:rsidP="00FD1C8B">
            <w:pPr>
              <w:jc w:val="center"/>
              <w:rPr>
                <w:sz w:val="24"/>
                <w:szCs w:val="24"/>
              </w:rPr>
            </w:pPr>
            <w:r w:rsidRPr="00A81EAC">
              <w:rPr>
                <w:sz w:val="24"/>
                <w:szCs w:val="24"/>
              </w:rPr>
              <w:t>16,5%</w:t>
            </w:r>
          </w:p>
        </w:tc>
        <w:tc>
          <w:tcPr>
            <w:tcW w:w="713" w:type="pct"/>
            <w:vMerge/>
            <w:shd w:val="clear" w:color="auto" w:fill="auto"/>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1829"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бессонница (тяжелая степень)</w:t>
            </w:r>
          </w:p>
        </w:tc>
        <w:tc>
          <w:tcPr>
            <w:tcW w:w="952" w:type="pct"/>
            <w:shd w:val="clear" w:color="auto" w:fill="auto"/>
          </w:tcPr>
          <w:p w:rsidR="00BB297C" w:rsidRPr="00A81EAC" w:rsidRDefault="00BB297C" w:rsidP="00FD1C8B">
            <w:pPr>
              <w:jc w:val="center"/>
              <w:rPr>
                <w:sz w:val="24"/>
                <w:szCs w:val="24"/>
              </w:rPr>
            </w:pPr>
            <w:r w:rsidRPr="00A81EAC">
              <w:rPr>
                <w:sz w:val="24"/>
                <w:szCs w:val="24"/>
              </w:rPr>
              <w:t>5</w:t>
            </w:r>
          </w:p>
        </w:tc>
        <w:tc>
          <w:tcPr>
            <w:tcW w:w="872" w:type="pct"/>
            <w:shd w:val="clear" w:color="auto" w:fill="auto"/>
          </w:tcPr>
          <w:p w:rsidR="00BB297C" w:rsidRPr="00A81EAC" w:rsidRDefault="00BB297C" w:rsidP="00FD1C8B">
            <w:pPr>
              <w:jc w:val="center"/>
              <w:rPr>
                <w:sz w:val="24"/>
                <w:szCs w:val="24"/>
              </w:rPr>
            </w:pPr>
            <w:r w:rsidRPr="00A81EAC">
              <w:rPr>
                <w:sz w:val="24"/>
                <w:szCs w:val="24"/>
              </w:rPr>
              <w:t>2</w:t>
            </w:r>
          </w:p>
        </w:tc>
        <w:tc>
          <w:tcPr>
            <w:tcW w:w="635" w:type="pct"/>
            <w:shd w:val="clear" w:color="auto" w:fill="auto"/>
          </w:tcPr>
          <w:p w:rsidR="00BB297C" w:rsidRPr="00A81EAC" w:rsidRDefault="00BB297C" w:rsidP="00FD1C8B">
            <w:pPr>
              <w:jc w:val="center"/>
              <w:rPr>
                <w:sz w:val="24"/>
                <w:szCs w:val="24"/>
              </w:rPr>
            </w:pPr>
            <w:r w:rsidRPr="00A81EAC">
              <w:rPr>
                <w:sz w:val="24"/>
                <w:szCs w:val="24"/>
              </w:rPr>
              <w:t>7</w:t>
            </w:r>
          </w:p>
        </w:tc>
        <w:tc>
          <w:tcPr>
            <w:tcW w:w="713" w:type="pct"/>
            <w:vMerge/>
            <w:shd w:val="clear" w:color="auto" w:fill="auto"/>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1829" w:type="pct"/>
            <w:vMerge/>
            <w:shd w:val="clear" w:color="auto" w:fill="auto"/>
          </w:tcPr>
          <w:p w:rsidR="00BB297C" w:rsidRPr="00516687" w:rsidRDefault="00BB297C" w:rsidP="00B678A5">
            <w:pPr>
              <w:widowControl/>
              <w:adjustRightInd w:val="0"/>
              <w:rPr>
                <w:rFonts w:eastAsia="Calibri"/>
                <w:sz w:val="24"/>
                <w:szCs w:val="24"/>
                <w:lang w:val="ru-RU"/>
              </w:rPr>
            </w:pPr>
          </w:p>
        </w:tc>
        <w:tc>
          <w:tcPr>
            <w:tcW w:w="952" w:type="pct"/>
            <w:shd w:val="clear" w:color="auto" w:fill="auto"/>
          </w:tcPr>
          <w:p w:rsidR="00BB297C" w:rsidRPr="00A81EAC" w:rsidRDefault="00BB297C" w:rsidP="00FD1C8B">
            <w:pPr>
              <w:jc w:val="center"/>
              <w:rPr>
                <w:sz w:val="24"/>
                <w:szCs w:val="24"/>
              </w:rPr>
            </w:pPr>
            <w:r w:rsidRPr="00A81EAC">
              <w:rPr>
                <w:sz w:val="24"/>
                <w:szCs w:val="24"/>
              </w:rPr>
              <w:t>1,8%</w:t>
            </w:r>
          </w:p>
        </w:tc>
        <w:tc>
          <w:tcPr>
            <w:tcW w:w="872" w:type="pct"/>
            <w:shd w:val="clear" w:color="auto" w:fill="auto"/>
          </w:tcPr>
          <w:p w:rsidR="00BB297C" w:rsidRPr="00A81EAC" w:rsidRDefault="00BB297C" w:rsidP="00FD1C8B">
            <w:pPr>
              <w:jc w:val="center"/>
              <w:rPr>
                <w:sz w:val="24"/>
                <w:szCs w:val="24"/>
              </w:rPr>
            </w:pPr>
            <w:r w:rsidRPr="00A81EAC">
              <w:rPr>
                <w:sz w:val="24"/>
                <w:szCs w:val="24"/>
              </w:rPr>
              <w:t>0,7%</w:t>
            </w:r>
          </w:p>
        </w:tc>
        <w:tc>
          <w:tcPr>
            <w:tcW w:w="635" w:type="pct"/>
            <w:shd w:val="clear" w:color="auto" w:fill="auto"/>
          </w:tcPr>
          <w:p w:rsidR="00BB297C" w:rsidRPr="00A81EAC" w:rsidRDefault="00BB297C" w:rsidP="00FD1C8B">
            <w:pPr>
              <w:jc w:val="center"/>
              <w:rPr>
                <w:sz w:val="24"/>
                <w:szCs w:val="24"/>
              </w:rPr>
            </w:pPr>
            <w:r w:rsidRPr="00A81EAC">
              <w:rPr>
                <w:sz w:val="24"/>
                <w:szCs w:val="24"/>
              </w:rPr>
              <w:t>1,3%</w:t>
            </w:r>
          </w:p>
        </w:tc>
        <w:tc>
          <w:tcPr>
            <w:tcW w:w="713" w:type="pct"/>
            <w:vMerge/>
            <w:shd w:val="clear" w:color="auto" w:fill="auto"/>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1829"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p>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Итого</w:t>
            </w:r>
          </w:p>
        </w:tc>
        <w:tc>
          <w:tcPr>
            <w:tcW w:w="952" w:type="pct"/>
            <w:shd w:val="clear" w:color="auto" w:fill="auto"/>
          </w:tcPr>
          <w:p w:rsidR="00BB297C" w:rsidRPr="00A81EAC" w:rsidRDefault="00BB297C" w:rsidP="00FD1C8B">
            <w:pPr>
              <w:jc w:val="center"/>
              <w:rPr>
                <w:sz w:val="24"/>
                <w:szCs w:val="24"/>
              </w:rPr>
            </w:pPr>
            <w:r w:rsidRPr="00A81EAC">
              <w:rPr>
                <w:sz w:val="24"/>
                <w:szCs w:val="24"/>
              </w:rPr>
              <w:t>272</w:t>
            </w:r>
          </w:p>
        </w:tc>
        <w:tc>
          <w:tcPr>
            <w:tcW w:w="872" w:type="pct"/>
            <w:shd w:val="clear" w:color="auto" w:fill="auto"/>
          </w:tcPr>
          <w:p w:rsidR="00BB297C" w:rsidRPr="00A81EAC" w:rsidRDefault="00BB297C" w:rsidP="00FD1C8B">
            <w:pPr>
              <w:jc w:val="center"/>
              <w:rPr>
                <w:sz w:val="24"/>
                <w:szCs w:val="24"/>
              </w:rPr>
            </w:pPr>
            <w:r w:rsidRPr="00A81EAC">
              <w:rPr>
                <w:sz w:val="24"/>
                <w:szCs w:val="24"/>
              </w:rPr>
              <w:t>272</w:t>
            </w:r>
          </w:p>
        </w:tc>
        <w:tc>
          <w:tcPr>
            <w:tcW w:w="635" w:type="pct"/>
            <w:shd w:val="clear" w:color="auto" w:fill="auto"/>
          </w:tcPr>
          <w:p w:rsidR="00BB297C" w:rsidRPr="00A81EAC" w:rsidRDefault="00BB297C" w:rsidP="00FD1C8B">
            <w:pPr>
              <w:jc w:val="center"/>
              <w:rPr>
                <w:sz w:val="24"/>
                <w:szCs w:val="24"/>
              </w:rPr>
            </w:pPr>
            <w:r w:rsidRPr="00A81EAC">
              <w:rPr>
                <w:sz w:val="24"/>
                <w:szCs w:val="24"/>
              </w:rPr>
              <w:t>544</w:t>
            </w:r>
          </w:p>
        </w:tc>
        <w:tc>
          <w:tcPr>
            <w:tcW w:w="713" w:type="pct"/>
            <w:vMerge/>
            <w:shd w:val="clear" w:color="auto" w:fill="auto"/>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1829" w:type="pct"/>
            <w:vMerge/>
            <w:shd w:val="clear" w:color="auto" w:fill="auto"/>
          </w:tcPr>
          <w:p w:rsidR="00BB297C" w:rsidRPr="00516687" w:rsidRDefault="00BB297C" w:rsidP="00B678A5">
            <w:pPr>
              <w:widowControl/>
              <w:adjustRightInd w:val="0"/>
              <w:rPr>
                <w:rFonts w:eastAsia="Calibri"/>
                <w:sz w:val="24"/>
                <w:szCs w:val="24"/>
                <w:lang w:val="ru-RU"/>
              </w:rPr>
            </w:pPr>
          </w:p>
        </w:tc>
        <w:tc>
          <w:tcPr>
            <w:tcW w:w="952" w:type="pct"/>
            <w:shd w:val="clear" w:color="auto" w:fill="auto"/>
          </w:tcPr>
          <w:p w:rsidR="00BB297C" w:rsidRPr="00A81EAC" w:rsidRDefault="00BB297C" w:rsidP="00FD1C8B">
            <w:pPr>
              <w:jc w:val="center"/>
              <w:rPr>
                <w:sz w:val="24"/>
                <w:szCs w:val="24"/>
              </w:rPr>
            </w:pPr>
            <w:r w:rsidRPr="00A81EAC">
              <w:rPr>
                <w:sz w:val="24"/>
                <w:szCs w:val="24"/>
              </w:rPr>
              <w:t>100,0%</w:t>
            </w:r>
          </w:p>
        </w:tc>
        <w:tc>
          <w:tcPr>
            <w:tcW w:w="872" w:type="pct"/>
            <w:shd w:val="clear" w:color="auto" w:fill="auto"/>
          </w:tcPr>
          <w:p w:rsidR="00BB297C" w:rsidRPr="00A81EAC" w:rsidRDefault="00BB297C" w:rsidP="00FD1C8B">
            <w:pPr>
              <w:jc w:val="center"/>
              <w:rPr>
                <w:sz w:val="24"/>
                <w:szCs w:val="24"/>
              </w:rPr>
            </w:pPr>
            <w:r w:rsidRPr="00A81EAC">
              <w:rPr>
                <w:sz w:val="24"/>
                <w:szCs w:val="24"/>
              </w:rPr>
              <w:t>100,0%</w:t>
            </w:r>
          </w:p>
        </w:tc>
        <w:tc>
          <w:tcPr>
            <w:tcW w:w="635" w:type="pct"/>
            <w:shd w:val="clear" w:color="auto" w:fill="auto"/>
          </w:tcPr>
          <w:p w:rsidR="00BB297C" w:rsidRPr="00A81EAC" w:rsidRDefault="00BB297C" w:rsidP="00FD1C8B">
            <w:pPr>
              <w:jc w:val="center"/>
              <w:rPr>
                <w:sz w:val="24"/>
                <w:szCs w:val="24"/>
              </w:rPr>
            </w:pPr>
            <w:r w:rsidRPr="00A81EAC">
              <w:rPr>
                <w:sz w:val="24"/>
                <w:szCs w:val="24"/>
              </w:rPr>
              <w:t>100,0%</w:t>
            </w:r>
          </w:p>
        </w:tc>
        <w:tc>
          <w:tcPr>
            <w:tcW w:w="713" w:type="pct"/>
            <w:vMerge/>
            <w:shd w:val="clear" w:color="auto" w:fill="auto"/>
          </w:tcPr>
          <w:p w:rsidR="00BB297C" w:rsidRPr="00516687" w:rsidRDefault="00BB297C" w:rsidP="00B678A5">
            <w:pPr>
              <w:widowControl/>
              <w:adjustRightInd w:val="0"/>
              <w:ind w:left="60" w:right="60"/>
              <w:jc w:val="right"/>
              <w:rPr>
                <w:rFonts w:eastAsia="Calibri"/>
                <w:sz w:val="24"/>
                <w:szCs w:val="24"/>
                <w:lang w:val="ru-RU"/>
              </w:rPr>
            </w:pPr>
          </w:p>
        </w:tc>
      </w:tr>
    </w:tbl>
    <w:p w:rsidR="00BB297C" w:rsidRDefault="00BB297C" w:rsidP="00BB297C">
      <w:pPr>
        <w:widowControl/>
        <w:adjustRightInd w:val="0"/>
        <w:ind w:firstLine="709"/>
        <w:jc w:val="both"/>
        <w:rPr>
          <w:rFonts w:eastAsia="Calibri"/>
          <w:sz w:val="28"/>
          <w:szCs w:val="28"/>
          <w:lang w:val="ru-RU"/>
        </w:rPr>
      </w:pPr>
    </w:p>
    <w:p w:rsidR="00BB297C" w:rsidRPr="0094615D" w:rsidRDefault="00BB297C" w:rsidP="00BB297C">
      <w:pPr>
        <w:widowControl/>
        <w:adjustRightInd w:val="0"/>
        <w:ind w:firstLine="709"/>
        <w:jc w:val="both"/>
        <w:rPr>
          <w:rFonts w:eastAsia="Calibri"/>
          <w:sz w:val="28"/>
          <w:szCs w:val="28"/>
          <w:lang w:val="ru-RU"/>
        </w:rPr>
      </w:pPr>
      <w:r w:rsidRPr="00516687">
        <w:rPr>
          <w:rFonts w:eastAsia="Calibri"/>
          <w:sz w:val="28"/>
          <w:szCs w:val="28"/>
          <w:lang w:val="ru-RU"/>
        </w:rPr>
        <w:t xml:space="preserve">По параметру удовлетворенность работой, отмечается снижение низким уровнем удовлетворенности работой </w:t>
      </w:r>
      <w:r>
        <w:rPr>
          <w:rFonts w:eastAsia="Calibri"/>
          <w:sz w:val="28"/>
          <w:szCs w:val="28"/>
          <w:lang w:val="ru-RU"/>
        </w:rPr>
        <w:t>1,5 раза с 5,1% до</w:t>
      </w:r>
      <w:r w:rsidRPr="009D0354">
        <w:rPr>
          <w:rFonts w:eastAsia="Calibri"/>
          <w:sz w:val="28"/>
          <w:szCs w:val="28"/>
          <w:lang w:val="ru-RU"/>
        </w:rPr>
        <w:t xml:space="preserve"> 3,</w:t>
      </w:r>
      <w:r>
        <w:rPr>
          <w:rFonts w:eastAsia="Calibri"/>
          <w:sz w:val="28"/>
          <w:szCs w:val="28"/>
          <w:lang w:val="ru-RU"/>
        </w:rPr>
        <w:t>3</w:t>
      </w:r>
      <w:r w:rsidRPr="009D0354">
        <w:rPr>
          <w:rFonts w:eastAsia="Calibri"/>
          <w:sz w:val="28"/>
          <w:szCs w:val="28"/>
          <w:lang w:val="ru-RU"/>
        </w:rPr>
        <w:t xml:space="preserve">%. </w:t>
      </w:r>
      <w:r>
        <w:rPr>
          <w:rFonts w:eastAsia="Calibri"/>
          <w:sz w:val="28"/>
          <w:szCs w:val="28"/>
          <w:lang w:val="ru-RU"/>
        </w:rPr>
        <w:t>П</w:t>
      </w:r>
      <w:r w:rsidRPr="009D0354">
        <w:rPr>
          <w:rFonts w:eastAsia="Calibri"/>
          <w:sz w:val="28"/>
          <w:szCs w:val="28"/>
          <w:lang w:val="ru-RU"/>
        </w:rPr>
        <w:t>ри этом</w:t>
      </w:r>
      <w:r>
        <w:rPr>
          <w:rFonts w:eastAsia="Calibri"/>
          <w:sz w:val="28"/>
          <w:szCs w:val="28"/>
          <w:lang w:val="ru-RU"/>
        </w:rPr>
        <w:t>,</w:t>
      </w:r>
      <w:r w:rsidRPr="009D0354">
        <w:rPr>
          <w:rFonts w:eastAsia="Calibri"/>
          <w:sz w:val="28"/>
          <w:szCs w:val="28"/>
          <w:lang w:val="ru-RU"/>
        </w:rPr>
        <w:t xml:space="preserve"> средний уровень удовлетворенности работой уменьшился в </w:t>
      </w:r>
      <w:r>
        <w:rPr>
          <w:rFonts w:eastAsia="Calibri"/>
          <w:sz w:val="28"/>
          <w:szCs w:val="28"/>
          <w:lang w:val="ru-RU"/>
        </w:rPr>
        <w:t>1,1</w:t>
      </w:r>
      <w:r w:rsidRPr="009D0354">
        <w:rPr>
          <w:rFonts w:eastAsia="Calibri"/>
          <w:sz w:val="28"/>
          <w:szCs w:val="28"/>
          <w:lang w:val="ru-RU"/>
        </w:rPr>
        <w:t xml:space="preserve"> раз </w:t>
      </w:r>
      <w:r>
        <w:rPr>
          <w:rFonts w:eastAsia="Calibri"/>
          <w:sz w:val="28"/>
          <w:szCs w:val="28"/>
          <w:lang w:val="ru-RU"/>
        </w:rPr>
        <w:t>71,3% до 64,3%</w:t>
      </w:r>
      <w:r w:rsidRPr="009D0354">
        <w:rPr>
          <w:rFonts w:eastAsia="Calibri"/>
          <w:sz w:val="28"/>
          <w:szCs w:val="28"/>
          <w:lang w:val="ru-RU"/>
        </w:rPr>
        <w:t xml:space="preserve">. </w:t>
      </w:r>
      <w:r>
        <w:rPr>
          <w:rFonts w:eastAsia="Calibri"/>
          <w:sz w:val="28"/>
          <w:szCs w:val="28"/>
          <w:lang w:val="ru-RU"/>
        </w:rPr>
        <w:t>В</w:t>
      </w:r>
      <w:r w:rsidRPr="009D0354">
        <w:rPr>
          <w:rFonts w:eastAsia="Calibri"/>
          <w:sz w:val="28"/>
          <w:szCs w:val="28"/>
          <w:lang w:val="ru-RU"/>
        </w:rPr>
        <w:t>ысокий уровень удовлетворенности увеличился в 1,</w:t>
      </w:r>
      <w:r>
        <w:rPr>
          <w:rFonts w:eastAsia="Calibri"/>
          <w:sz w:val="28"/>
          <w:szCs w:val="28"/>
          <w:lang w:val="ru-RU"/>
        </w:rPr>
        <w:t>3</w:t>
      </w:r>
      <w:r w:rsidRPr="009D0354">
        <w:rPr>
          <w:rFonts w:eastAsia="Calibri"/>
          <w:sz w:val="28"/>
          <w:szCs w:val="28"/>
          <w:lang w:val="ru-RU"/>
        </w:rPr>
        <w:t xml:space="preserve"> раза с 23,5% до 3</w:t>
      </w:r>
      <w:r>
        <w:rPr>
          <w:rFonts w:eastAsia="Calibri"/>
          <w:sz w:val="28"/>
          <w:szCs w:val="28"/>
          <w:lang w:val="ru-RU"/>
        </w:rPr>
        <w:t>2</w:t>
      </w:r>
      <w:r w:rsidRPr="009D0354">
        <w:rPr>
          <w:rFonts w:eastAsia="Calibri"/>
          <w:sz w:val="28"/>
          <w:szCs w:val="28"/>
          <w:lang w:val="ru-RU"/>
        </w:rPr>
        <w:t>,</w:t>
      </w:r>
      <w:r>
        <w:rPr>
          <w:rFonts w:eastAsia="Calibri"/>
          <w:sz w:val="28"/>
          <w:szCs w:val="28"/>
          <w:lang w:val="ru-RU"/>
        </w:rPr>
        <w:t>4</w:t>
      </w:r>
      <w:r w:rsidRPr="009D0354">
        <w:rPr>
          <w:rFonts w:eastAsia="Calibri"/>
          <w:sz w:val="28"/>
          <w:szCs w:val="28"/>
          <w:lang w:val="ru-RU"/>
        </w:rPr>
        <w:t>%</w:t>
      </w:r>
      <w:r w:rsidRPr="00516687">
        <w:rPr>
          <w:rFonts w:eastAsia="Calibri"/>
          <w:sz w:val="28"/>
          <w:szCs w:val="28"/>
          <w:lang w:val="ru-RU"/>
        </w:rPr>
        <w:t xml:space="preserve"> при р=0,0</w:t>
      </w:r>
      <w:r>
        <w:rPr>
          <w:rFonts w:eastAsia="Calibri"/>
          <w:sz w:val="28"/>
          <w:szCs w:val="28"/>
          <w:lang w:val="ru-RU"/>
        </w:rPr>
        <w:t>54,</w:t>
      </w:r>
      <w:r w:rsidRPr="00365371">
        <w:t xml:space="preserve"> </w:t>
      </w:r>
      <w:r w:rsidRPr="00365371">
        <w:rPr>
          <w:rFonts w:eastAsia="Calibri"/>
          <w:sz w:val="28"/>
          <w:szCs w:val="28"/>
          <w:lang w:val="ru-RU"/>
        </w:rPr>
        <w:t xml:space="preserve">указывая на значимость </w:t>
      </w:r>
      <w:r>
        <w:rPr>
          <w:rFonts w:eastAsia="Calibri"/>
          <w:sz w:val="28"/>
          <w:szCs w:val="28"/>
          <w:lang w:val="ru-RU"/>
        </w:rPr>
        <w:t xml:space="preserve">влияния </w:t>
      </w:r>
      <w:r w:rsidRPr="00365371">
        <w:rPr>
          <w:rFonts w:eastAsia="Calibri"/>
          <w:sz w:val="28"/>
          <w:szCs w:val="28"/>
          <w:lang w:val="ru-RU"/>
        </w:rPr>
        <w:t xml:space="preserve">результата внедрения алгоритма на </w:t>
      </w:r>
      <w:r>
        <w:rPr>
          <w:rFonts w:eastAsia="Calibri"/>
          <w:sz w:val="28"/>
          <w:szCs w:val="28"/>
          <w:lang w:val="ru-RU"/>
        </w:rPr>
        <w:t>уровень удовлетворенности работой</w:t>
      </w:r>
      <w:r w:rsidRPr="00516687">
        <w:rPr>
          <w:rFonts w:eastAsia="Calibri"/>
          <w:sz w:val="28"/>
          <w:szCs w:val="28"/>
          <w:lang w:val="ru-RU"/>
        </w:rPr>
        <w:t xml:space="preserve"> </w:t>
      </w:r>
      <w:r w:rsidRPr="0094615D">
        <w:rPr>
          <w:rFonts w:eastAsia="Calibri"/>
          <w:sz w:val="28"/>
          <w:szCs w:val="28"/>
          <w:lang w:val="ru-RU"/>
        </w:rPr>
        <w:t xml:space="preserve">(таблица </w:t>
      </w:r>
      <w:r w:rsidR="00B0579A">
        <w:rPr>
          <w:rFonts w:eastAsia="Calibri"/>
          <w:sz w:val="28"/>
          <w:szCs w:val="28"/>
          <w:lang w:val="ru-RU"/>
        </w:rPr>
        <w:t>48</w:t>
      </w:r>
      <w:r w:rsidRPr="0094615D">
        <w:rPr>
          <w:rFonts w:eastAsia="Calibri"/>
          <w:sz w:val="28"/>
          <w:szCs w:val="28"/>
          <w:lang w:val="ru-RU"/>
        </w:rPr>
        <w:t>).</w:t>
      </w:r>
    </w:p>
    <w:p w:rsidR="00BB297C" w:rsidRPr="0094615D" w:rsidRDefault="00BB297C" w:rsidP="00BB297C">
      <w:pPr>
        <w:widowControl/>
        <w:adjustRightInd w:val="0"/>
        <w:jc w:val="both"/>
        <w:rPr>
          <w:rFonts w:eastAsia="Calibri"/>
          <w:sz w:val="28"/>
          <w:szCs w:val="28"/>
          <w:lang w:val="ru-RU"/>
        </w:rPr>
      </w:pPr>
    </w:p>
    <w:p w:rsidR="00BB297C" w:rsidRDefault="00BB297C" w:rsidP="00BB297C">
      <w:pPr>
        <w:widowControl/>
        <w:adjustRightInd w:val="0"/>
        <w:jc w:val="both"/>
        <w:rPr>
          <w:rFonts w:eastAsia="Calibri"/>
          <w:sz w:val="28"/>
          <w:szCs w:val="28"/>
          <w:lang w:val="ru-RU"/>
        </w:rPr>
      </w:pPr>
      <w:r w:rsidRPr="0094615D">
        <w:rPr>
          <w:rFonts w:eastAsia="Calibri"/>
          <w:sz w:val="28"/>
          <w:szCs w:val="28"/>
          <w:lang w:val="ru-RU"/>
        </w:rPr>
        <w:t xml:space="preserve">Таблица </w:t>
      </w:r>
      <w:r w:rsidR="00B0579A">
        <w:rPr>
          <w:rFonts w:eastAsia="Calibri"/>
          <w:sz w:val="28"/>
          <w:szCs w:val="28"/>
          <w:lang w:val="ru-RU"/>
        </w:rPr>
        <w:t>48</w:t>
      </w:r>
      <w:r w:rsidRPr="0094615D">
        <w:rPr>
          <w:rFonts w:eastAsia="Calibri"/>
          <w:sz w:val="28"/>
          <w:szCs w:val="28"/>
          <w:lang w:val="ru-RU"/>
        </w:rPr>
        <w:t xml:space="preserve"> –</w:t>
      </w:r>
      <w:r w:rsidRPr="00516687">
        <w:rPr>
          <w:rFonts w:eastAsia="Calibri"/>
          <w:sz w:val="28"/>
          <w:szCs w:val="28"/>
          <w:lang w:val="ru-RU"/>
        </w:rPr>
        <w:t xml:space="preserve"> Влияние внедрения алгоритма оценки психоэмоционального состояния врачей станции скорой медицинской помощи на удовлетворенность работой</w:t>
      </w:r>
    </w:p>
    <w:p w:rsidR="00FD1C8B" w:rsidRPr="00516687" w:rsidRDefault="00FD1C8B" w:rsidP="00BB297C">
      <w:pPr>
        <w:widowControl/>
        <w:adjustRightInd w:val="0"/>
        <w:jc w:val="both"/>
        <w:rPr>
          <w:rFonts w:eastAsia="Calibri"/>
          <w:sz w:val="28"/>
          <w:szCs w:val="28"/>
          <w:lang w:val="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3549"/>
        <w:gridCol w:w="1769"/>
        <w:gridCol w:w="1769"/>
        <w:gridCol w:w="1287"/>
        <w:gridCol w:w="1274"/>
      </w:tblGrid>
      <w:tr w:rsidR="00BB297C" w:rsidRPr="00516687" w:rsidTr="00FB008F">
        <w:trPr>
          <w:cantSplit/>
        </w:trPr>
        <w:tc>
          <w:tcPr>
            <w:tcW w:w="1839" w:type="pct"/>
            <w:vMerge w:val="restart"/>
            <w:shd w:val="clear" w:color="auto" w:fill="auto"/>
            <w:vAlign w:val="center"/>
          </w:tcPr>
          <w:p w:rsidR="00BB297C" w:rsidRPr="00516687" w:rsidRDefault="00BB297C" w:rsidP="00B678A5">
            <w:pPr>
              <w:widowControl/>
              <w:adjustRightInd w:val="0"/>
              <w:jc w:val="center"/>
              <w:rPr>
                <w:rFonts w:eastAsia="Calibri"/>
                <w:sz w:val="24"/>
                <w:szCs w:val="24"/>
                <w:lang w:val="ru-RU"/>
              </w:rPr>
            </w:pPr>
            <w:r w:rsidRPr="00516687">
              <w:rPr>
                <w:rFonts w:eastAsia="Calibri"/>
                <w:sz w:val="24"/>
                <w:szCs w:val="24"/>
                <w:lang w:val="ru-RU"/>
              </w:rPr>
              <w:t>Удовлетворенность работой по уровням</w:t>
            </w:r>
          </w:p>
        </w:tc>
        <w:tc>
          <w:tcPr>
            <w:tcW w:w="1834" w:type="pct"/>
            <w:gridSpan w:val="2"/>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Группы</w:t>
            </w:r>
          </w:p>
        </w:tc>
        <w:tc>
          <w:tcPr>
            <w:tcW w:w="667" w:type="pct"/>
            <w:vMerge w:val="restart"/>
            <w:shd w:val="clear" w:color="auto" w:fill="auto"/>
            <w:vAlign w:val="center"/>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Всего</w:t>
            </w:r>
          </w:p>
        </w:tc>
        <w:tc>
          <w:tcPr>
            <w:tcW w:w="661" w:type="pct"/>
            <w:vMerge w:val="restart"/>
            <w:shd w:val="clear" w:color="auto" w:fill="auto"/>
            <w:vAlign w:val="center"/>
          </w:tcPr>
          <w:p w:rsidR="00BB297C" w:rsidRPr="00516687" w:rsidRDefault="00BB297C" w:rsidP="00B678A5">
            <w:pPr>
              <w:widowControl/>
              <w:adjustRightInd w:val="0"/>
              <w:ind w:right="60"/>
              <w:jc w:val="center"/>
              <w:rPr>
                <w:rFonts w:eastAsia="Calibri"/>
                <w:sz w:val="24"/>
                <w:szCs w:val="24"/>
                <w:lang w:val="ru-RU"/>
              </w:rPr>
            </w:pPr>
            <w:r w:rsidRPr="00516687">
              <w:rPr>
                <w:rFonts w:eastAsia="Calibri"/>
                <w:sz w:val="24"/>
                <w:szCs w:val="24"/>
                <w:lang w:val="ru-RU"/>
              </w:rPr>
              <w:t>р-значение</w:t>
            </w:r>
          </w:p>
        </w:tc>
      </w:tr>
      <w:tr w:rsidR="00BB297C" w:rsidRPr="00516687" w:rsidTr="002C2B0D">
        <w:trPr>
          <w:cantSplit/>
        </w:trPr>
        <w:tc>
          <w:tcPr>
            <w:tcW w:w="1839" w:type="pct"/>
            <w:vMerge/>
            <w:tcBorders>
              <w:bottom w:val="single" w:sz="4" w:space="0" w:color="auto"/>
            </w:tcBorders>
            <w:shd w:val="clear" w:color="auto" w:fill="auto"/>
            <w:vAlign w:val="bottom"/>
          </w:tcPr>
          <w:p w:rsidR="00BB297C" w:rsidRPr="00516687" w:rsidRDefault="00BB297C" w:rsidP="00B678A5">
            <w:pPr>
              <w:widowControl/>
              <w:adjustRightInd w:val="0"/>
              <w:rPr>
                <w:rFonts w:eastAsia="Calibri"/>
                <w:sz w:val="24"/>
                <w:szCs w:val="24"/>
                <w:lang w:val="ru-RU"/>
              </w:rPr>
            </w:pPr>
          </w:p>
        </w:tc>
        <w:tc>
          <w:tcPr>
            <w:tcW w:w="917" w:type="pct"/>
            <w:tcBorders>
              <w:bottom w:val="single" w:sz="4" w:space="0" w:color="auto"/>
            </w:tcBorders>
            <w:shd w:val="clear" w:color="auto" w:fill="auto"/>
            <w:vAlign w:val="center"/>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до внедрения алгоритма</w:t>
            </w:r>
          </w:p>
        </w:tc>
        <w:tc>
          <w:tcPr>
            <w:tcW w:w="917" w:type="pct"/>
            <w:tcBorders>
              <w:bottom w:val="single" w:sz="4" w:space="0" w:color="auto"/>
            </w:tcBorders>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после внедрения алгоритма</w:t>
            </w:r>
          </w:p>
        </w:tc>
        <w:tc>
          <w:tcPr>
            <w:tcW w:w="667" w:type="pct"/>
            <w:vMerge/>
            <w:tcBorders>
              <w:bottom w:val="single" w:sz="4" w:space="0" w:color="auto"/>
            </w:tcBorders>
            <w:shd w:val="clear" w:color="auto" w:fill="auto"/>
            <w:vAlign w:val="bottom"/>
          </w:tcPr>
          <w:p w:rsidR="00BB297C" w:rsidRPr="00516687" w:rsidRDefault="00BB297C" w:rsidP="00B678A5">
            <w:pPr>
              <w:widowControl/>
              <w:adjustRightInd w:val="0"/>
              <w:rPr>
                <w:rFonts w:eastAsia="Calibri"/>
                <w:sz w:val="24"/>
                <w:szCs w:val="24"/>
                <w:lang w:val="ru-RU"/>
              </w:rPr>
            </w:pPr>
          </w:p>
        </w:tc>
        <w:tc>
          <w:tcPr>
            <w:tcW w:w="661" w:type="pct"/>
            <w:vMerge/>
            <w:tcBorders>
              <w:bottom w:val="single" w:sz="4" w:space="0" w:color="auto"/>
            </w:tcBorders>
            <w:shd w:val="clear" w:color="auto" w:fill="auto"/>
          </w:tcPr>
          <w:p w:rsidR="00BB297C" w:rsidRPr="00516687" w:rsidRDefault="00BB297C" w:rsidP="00B678A5">
            <w:pPr>
              <w:widowControl/>
              <w:adjustRightInd w:val="0"/>
              <w:rPr>
                <w:rFonts w:eastAsia="Calibri"/>
                <w:sz w:val="24"/>
                <w:szCs w:val="24"/>
                <w:lang w:val="ru-RU"/>
              </w:rPr>
            </w:pPr>
          </w:p>
        </w:tc>
      </w:tr>
      <w:tr w:rsidR="00FB008F" w:rsidRPr="00516687" w:rsidTr="002C2B0D">
        <w:trPr>
          <w:cantSplit/>
        </w:trPr>
        <w:tc>
          <w:tcPr>
            <w:tcW w:w="1839" w:type="pct"/>
            <w:tcBorders>
              <w:bottom w:val="nil"/>
            </w:tcBorders>
            <w:shd w:val="clear" w:color="auto" w:fill="auto"/>
            <w:vAlign w:val="bottom"/>
          </w:tcPr>
          <w:p w:rsidR="00FB008F" w:rsidRPr="00516687" w:rsidRDefault="00FB008F" w:rsidP="00FB008F">
            <w:pPr>
              <w:widowControl/>
              <w:adjustRightInd w:val="0"/>
              <w:jc w:val="center"/>
              <w:rPr>
                <w:rFonts w:eastAsia="Calibri"/>
                <w:sz w:val="24"/>
                <w:szCs w:val="24"/>
                <w:lang w:val="ru-RU"/>
              </w:rPr>
            </w:pPr>
            <w:r>
              <w:rPr>
                <w:rFonts w:eastAsia="Calibri"/>
                <w:sz w:val="24"/>
                <w:szCs w:val="24"/>
                <w:lang w:val="ru-RU"/>
              </w:rPr>
              <w:t>1</w:t>
            </w:r>
          </w:p>
        </w:tc>
        <w:tc>
          <w:tcPr>
            <w:tcW w:w="1834" w:type="pct"/>
            <w:gridSpan w:val="2"/>
            <w:tcBorders>
              <w:bottom w:val="nil"/>
            </w:tcBorders>
            <w:shd w:val="clear" w:color="auto" w:fill="auto"/>
            <w:vAlign w:val="center"/>
          </w:tcPr>
          <w:p w:rsidR="00FB008F" w:rsidRPr="00516687" w:rsidRDefault="00FB008F" w:rsidP="00FB008F">
            <w:pPr>
              <w:widowControl/>
              <w:adjustRightInd w:val="0"/>
              <w:ind w:left="60" w:right="60"/>
              <w:jc w:val="center"/>
              <w:rPr>
                <w:rFonts w:eastAsia="Calibri"/>
                <w:sz w:val="24"/>
                <w:szCs w:val="24"/>
                <w:lang w:val="ru-RU"/>
              </w:rPr>
            </w:pPr>
            <w:r>
              <w:rPr>
                <w:rFonts w:eastAsia="Calibri"/>
                <w:sz w:val="24"/>
                <w:szCs w:val="24"/>
                <w:lang w:val="ru-RU"/>
              </w:rPr>
              <w:t>2</w:t>
            </w:r>
          </w:p>
        </w:tc>
        <w:tc>
          <w:tcPr>
            <w:tcW w:w="667" w:type="pct"/>
            <w:tcBorders>
              <w:bottom w:val="nil"/>
            </w:tcBorders>
            <w:shd w:val="clear" w:color="auto" w:fill="auto"/>
            <w:vAlign w:val="bottom"/>
          </w:tcPr>
          <w:p w:rsidR="00FB008F" w:rsidRPr="00516687" w:rsidRDefault="00FB008F" w:rsidP="00FB008F">
            <w:pPr>
              <w:widowControl/>
              <w:adjustRightInd w:val="0"/>
              <w:jc w:val="center"/>
              <w:rPr>
                <w:rFonts w:eastAsia="Calibri"/>
                <w:sz w:val="24"/>
                <w:szCs w:val="24"/>
                <w:lang w:val="ru-RU"/>
              </w:rPr>
            </w:pPr>
            <w:r>
              <w:rPr>
                <w:rFonts w:eastAsia="Calibri"/>
                <w:sz w:val="24"/>
                <w:szCs w:val="24"/>
                <w:lang w:val="ru-RU"/>
              </w:rPr>
              <w:t>3</w:t>
            </w:r>
          </w:p>
        </w:tc>
        <w:tc>
          <w:tcPr>
            <w:tcW w:w="661" w:type="pct"/>
            <w:tcBorders>
              <w:bottom w:val="nil"/>
            </w:tcBorders>
            <w:shd w:val="clear" w:color="auto" w:fill="auto"/>
          </w:tcPr>
          <w:p w:rsidR="00FB008F" w:rsidRPr="00516687" w:rsidRDefault="00FB008F" w:rsidP="00FB008F">
            <w:pPr>
              <w:widowControl/>
              <w:adjustRightInd w:val="0"/>
              <w:jc w:val="center"/>
              <w:rPr>
                <w:rFonts w:eastAsia="Calibri"/>
                <w:sz w:val="24"/>
                <w:szCs w:val="24"/>
                <w:lang w:val="ru-RU"/>
              </w:rPr>
            </w:pPr>
            <w:r>
              <w:rPr>
                <w:rFonts w:eastAsia="Calibri"/>
                <w:sz w:val="24"/>
                <w:szCs w:val="24"/>
                <w:lang w:val="ru-RU"/>
              </w:rPr>
              <w:t>4</w:t>
            </w:r>
          </w:p>
        </w:tc>
      </w:tr>
    </w:tbl>
    <w:p w:rsidR="00FB008F" w:rsidRPr="00FB008F" w:rsidRDefault="00FB008F" w:rsidP="00FB008F">
      <w:pPr>
        <w:widowControl/>
        <w:adjustRightInd w:val="0"/>
        <w:jc w:val="both"/>
        <w:rPr>
          <w:rFonts w:eastAsia="Calibri"/>
          <w:sz w:val="28"/>
          <w:szCs w:val="28"/>
          <w:lang w:val="ru-RU"/>
        </w:rPr>
      </w:pPr>
      <w:r w:rsidRPr="00FB008F">
        <w:rPr>
          <w:rFonts w:eastAsia="Calibri"/>
          <w:sz w:val="28"/>
          <w:szCs w:val="28"/>
          <w:lang w:val="ru-RU"/>
        </w:rPr>
        <w:lastRenderedPageBreak/>
        <w:t>Продолжение таблицы 48</w:t>
      </w:r>
    </w:p>
    <w:p w:rsidR="00FB008F" w:rsidRPr="00FB008F" w:rsidRDefault="00FB008F" w:rsidP="00FB008F">
      <w:pPr>
        <w:widowControl/>
        <w:adjustRightInd w:val="0"/>
        <w:jc w:val="both"/>
        <w:rPr>
          <w:rFonts w:eastAsia="Calibri"/>
          <w:sz w:val="28"/>
          <w:szCs w:val="28"/>
          <w:lang w:val="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3549"/>
        <w:gridCol w:w="1769"/>
        <w:gridCol w:w="1769"/>
        <w:gridCol w:w="1287"/>
        <w:gridCol w:w="1274"/>
      </w:tblGrid>
      <w:tr w:rsidR="00FB008F" w:rsidRPr="00516687" w:rsidTr="00FB008F">
        <w:trPr>
          <w:cantSplit/>
        </w:trPr>
        <w:tc>
          <w:tcPr>
            <w:tcW w:w="1839" w:type="pct"/>
            <w:shd w:val="clear" w:color="auto" w:fill="auto"/>
            <w:vAlign w:val="bottom"/>
          </w:tcPr>
          <w:p w:rsidR="00FB008F" w:rsidRDefault="00FB008F" w:rsidP="00FB008F">
            <w:pPr>
              <w:widowControl/>
              <w:adjustRightInd w:val="0"/>
              <w:jc w:val="center"/>
              <w:rPr>
                <w:rFonts w:eastAsia="Calibri"/>
                <w:sz w:val="24"/>
                <w:szCs w:val="24"/>
                <w:lang w:val="ru-RU"/>
              </w:rPr>
            </w:pPr>
            <w:r>
              <w:rPr>
                <w:rFonts w:eastAsia="Calibri"/>
                <w:sz w:val="24"/>
                <w:szCs w:val="24"/>
                <w:lang w:val="ru-RU"/>
              </w:rPr>
              <w:t>1</w:t>
            </w:r>
          </w:p>
        </w:tc>
        <w:tc>
          <w:tcPr>
            <w:tcW w:w="1834" w:type="pct"/>
            <w:gridSpan w:val="2"/>
            <w:shd w:val="clear" w:color="auto" w:fill="auto"/>
            <w:vAlign w:val="center"/>
          </w:tcPr>
          <w:p w:rsidR="00FB008F" w:rsidRDefault="00FB008F" w:rsidP="00FB008F">
            <w:pPr>
              <w:widowControl/>
              <w:adjustRightInd w:val="0"/>
              <w:ind w:left="60" w:right="60"/>
              <w:jc w:val="center"/>
              <w:rPr>
                <w:rFonts w:eastAsia="Calibri"/>
                <w:sz w:val="24"/>
                <w:szCs w:val="24"/>
                <w:lang w:val="ru-RU"/>
              </w:rPr>
            </w:pPr>
            <w:r>
              <w:rPr>
                <w:rFonts w:eastAsia="Calibri"/>
                <w:sz w:val="24"/>
                <w:szCs w:val="24"/>
                <w:lang w:val="ru-RU"/>
              </w:rPr>
              <w:t>2</w:t>
            </w:r>
          </w:p>
        </w:tc>
        <w:tc>
          <w:tcPr>
            <w:tcW w:w="667" w:type="pct"/>
            <w:shd w:val="clear" w:color="auto" w:fill="auto"/>
            <w:vAlign w:val="bottom"/>
          </w:tcPr>
          <w:p w:rsidR="00FB008F" w:rsidRDefault="00FB008F" w:rsidP="00FB008F">
            <w:pPr>
              <w:widowControl/>
              <w:adjustRightInd w:val="0"/>
              <w:jc w:val="center"/>
              <w:rPr>
                <w:rFonts w:eastAsia="Calibri"/>
                <w:sz w:val="24"/>
                <w:szCs w:val="24"/>
                <w:lang w:val="ru-RU"/>
              </w:rPr>
            </w:pPr>
            <w:r>
              <w:rPr>
                <w:rFonts w:eastAsia="Calibri"/>
                <w:sz w:val="24"/>
                <w:szCs w:val="24"/>
                <w:lang w:val="ru-RU"/>
              </w:rPr>
              <w:t>3</w:t>
            </w:r>
          </w:p>
        </w:tc>
        <w:tc>
          <w:tcPr>
            <w:tcW w:w="661" w:type="pct"/>
            <w:shd w:val="clear" w:color="auto" w:fill="auto"/>
          </w:tcPr>
          <w:p w:rsidR="00FB008F" w:rsidRDefault="00FB008F" w:rsidP="00FB008F">
            <w:pPr>
              <w:widowControl/>
              <w:adjustRightInd w:val="0"/>
              <w:jc w:val="center"/>
              <w:rPr>
                <w:rFonts w:eastAsia="Calibri"/>
                <w:sz w:val="24"/>
                <w:szCs w:val="24"/>
                <w:lang w:val="ru-RU"/>
              </w:rPr>
            </w:pPr>
            <w:r>
              <w:rPr>
                <w:rFonts w:eastAsia="Calibri"/>
                <w:sz w:val="24"/>
                <w:szCs w:val="24"/>
                <w:lang w:val="ru-RU"/>
              </w:rPr>
              <w:t>4</w:t>
            </w:r>
          </w:p>
        </w:tc>
      </w:tr>
      <w:tr w:rsidR="00BB297C" w:rsidRPr="00516687" w:rsidTr="00FB008F">
        <w:trPr>
          <w:cantSplit/>
        </w:trPr>
        <w:tc>
          <w:tcPr>
            <w:tcW w:w="1839"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низкий уровень удовлетворенности работой</w:t>
            </w:r>
          </w:p>
        </w:tc>
        <w:tc>
          <w:tcPr>
            <w:tcW w:w="917" w:type="pct"/>
            <w:shd w:val="clear" w:color="auto" w:fill="auto"/>
          </w:tcPr>
          <w:p w:rsidR="00BB297C" w:rsidRPr="00A81EAC" w:rsidRDefault="00BB297C" w:rsidP="00FD1C8B">
            <w:pPr>
              <w:jc w:val="center"/>
              <w:rPr>
                <w:sz w:val="24"/>
                <w:szCs w:val="24"/>
              </w:rPr>
            </w:pPr>
            <w:r w:rsidRPr="00A81EAC">
              <w:rPr>
                <w:sz w:val="24"/>
                <w:szCs w:val="24"/>
              </w:rPr>
              <w:t>14</w:t>
            </w:r>
          </w:p>
        </w:tc>
        <w:tc>
          <w:tcPr>
            <w:tcW w:w="917" w:type="pct"/>
            <w:shd w:val="clear" w:color="auto" w:fill="auto"/>
          </w:tcPr>
          <w:p w:rsidR="00BB297C" w:rsidRPr="00A81EAC" w:rsidRDefault="00BB297C" w:rsidP="00FD1C8B">
            <w:pPr>
              <w:jc w:val="center"/>
              <w:rPr>
                <w:sz w:val="24"/>
                <w:szCs w:val="24"/>
              </w:rPr>
            </w:pPr>
            <w:r w:rsidRPr="00A81EAC">
              <w:rPr>
                <w:sz w:val="24"/>
                <w:szCs w:val="24"/>
              </w:rPr>
              <w:t>9</w:t>
            </w:r>
          </w:p>
        </w:tc>
        <w:tc>
          <w:tcPr>
            <w:tcW w:w="667" w:type="pct"/>
            <w:shd w:val="clear" w:color="auto" w:fill="auto"/>
          </w:tcPr>
          <w:p w:rsidR="00BB297C" w:rsidRPr="00A81EAC" w:rsidRDefault="00BB297C" w:rsidP="00FD1C8B">
            <w:pPr>
              <w:jc w:val="center"/>
              <w:rPr>
                <w:sz w:val="24"/>
                <w:szCs w:val="24"/>
              </w:rPr>
            </w:pPr>
            <w:r w:rsidRPr="00A81EAC">
              <w:rPr>
                <w:sz w:val="24"/>
                <w:szCs w:val="24"/>
              </w:rPr>
              <w:t>23</w:t>
            </w:r>
          </w:p>
        </w:tc>
        <w:tc>
          <w:tcPr>
            <w:tcW w:w="661" w:type="pct"/>
            <w:vMerge w:val="restart"/>
            <w:shd w:val="clear" w:color="auto" w:fill="auto"/>
            <w:vAlign w:val="center"/>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0,0</w:t>
            </w:r>
            <w:r>
              <w:rPr>
                <w:rFonts w:eastAsia="Calibri"/>
                <w:sz w:val="24"/>
                <w:szCs w:val="24"/>
                <w:lang w:val="ru-RU"/>
              </w:rPr>
              <w:t>54</w:t>
            </w:r>
          </w:p>
        </w:tc>
      </w:tr>
      <w:tr w:rsidR="00BB297C" w:rsidRPr="00516687" w:rsidTr="00FB008F">
        <w:trPr>
          <w:cantSplit/>
        </w:trPr>
        <w:tc>
          <w:tcPr>
            <w:tcW w:w="1839" w:type="pct"/>
            <w:vMerge/>
            <w:shd w:val="clear" w:color="auto" w:fill="auto"/>
          </w:tcPr>
          <w:p w:rsidR="00BB297C" w:rsidRPr="00516687" w:rsidRDefault="00BB297C" w:rsidP="00B678A5">
            <w:pPr>
              <w:widowControl/>
              <w:adjustRightInd w:val="0"/>
              <w:rPr>
                <w:rFonts w:eastAsia="Calibri"/>
                <w:sz w:val="24"/>
                <w:szCs w:val="24"/>
                <w:lang w:val="ru-RU"/>
              </w:rPr>
            </w:pPr>
          </w:p>
        </w:tc>
        <w:tc>
          <w:tcPr>
            <w:tcW w:w="917" w:type="pct"/>
            <w:shd w:val="clear" w:color="auto" w:fill="auto"/>
          </w:tcPr>
          <w:p w:rsidR="00BB297C" w:rsidRPr="00A81EAC" w:rsidRDefault="00BB297C" w:rsidP="00FD1C8B">
            <w:pPr>
              <w:jc w:val="center"/>
              <w:rPr>
                <w:sz w:val="24"/>
                <w:szCs w:val="24"/>
              </w:rPr>
            </w:pPr>
            <w:r w:rsidRPr="00A81EAC">
              <w:rPr>
                <w:sz w:val="24"/>
                <w:szCs w:val="24"/>
              </w:rPr>
              <w:t>5,1%</w:t>
            </w:r>
          </w:p>
        </w:tc>
        <w:tc>
          <w:tcPr>
            <w:tcW w:w="917" w:type="pct"/>
            <w:shd w:val="clear" w:color="auto" w:fill="auto"/>
          </w:tcPr>
          <w:p w:rsidR="00BB297C" w:rsidRPr="00A81EAC" w:rsidRDefault="00BB297C" w:rsidP="00FD1C8B">
            <w:pPr>
              <w:jc w:val="center"/>
              <w:rPr>
                <w:sz w:val="24"/>
                <w:szCs w:val="24"/>
              </w:rPr>
            </w:pPr>
            <w:r w:rsidRPr="00A81EAC">
              <w:rPr>
                <w:sz w:val="24"/>
                <w:szCs w:val="24"/>
              </w:rPr>
              <w:t>3,3%</w:t>
            </w:r>
          </w:p>
        </w:tc>
        <w:tc>
          <w:tcPr>
            <w:tcW w:w="667" w:type="pct"/>
            <w:shd w:val="clear" w:color="auto" w:fill="auto"/>
          </w:tcPr>
          <w:p w:rsidR="00BB297C" w:rsidRPr="00A81EAC" w:rsidRDefault="00BB297C" w:rsidP="00FD1C8B">
            <w:pPr>
              <w:jc w:val="center"/>
              <w:rPr>
                <w:sz w:val="24"/>
                <w:szCs w:val="24"/>
              </w:rPr>
            </w:pPr>
            <w:r w:rsidRPr="00A81EAC">
              <w:rPr>
                <w:sz w:val="24"/>
                <w:szCs w:val="24"/>
              </w:rPr>
              <w:t>4,2%</w:t>
            </w:r>
          </w:p>
        </w:tc>
        <w:tc>
          <w:tcPr>
            <w:tcW w:w="661" w:type="pct"/>
            <w:vMerge/>
            <w:shd w:val="clear" w:color="auto" w:fill="auto"/>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FB008F">
        <w:trPr>
          <w:cantSplit/>
        </w:trPr>
        <w:tc>
          <w:tcPr>
            <w:tcW w:w="1839"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средний уровень удовлетворенности работой</w:t>
            </w:r>
          </w:p>
        </w:tc>
        <w:tc>
          <w:tcPr>
            <w:tcW w:w="917" w:type="pct"/>
            <w:shd w:val="clear" w:color="auto" w:fill="auto"/>
          </w:tcPr>
          <w:p w:rsidR="00BB297C" w:rsidRPr="00A81EAC" w:rsidRDefault="00BB297C" w:rsidP="00FD1C8B">
            <w:pPr>
              <w:jc w:val="center"/>
              <w:rPr>
                <w:sz w:val="24"/>
                <w:szCs w:val="24"/>
              </w:rPr>
            </w:pPr>
            <w:r w:rsidRPr="00A81EAC">
              <w:rPr>
                <w:sz w:val="24"/>
                <w:szCs w:val="24"/>
              </w:rPr>
              <w:t>194</w:t>
            </w:r>
          </w:p>
        </w:tc>
        <w:tc>
          <w:tcPr>
            <w:tcW w:w="917" w:type="pct"/>
            <w:shd w:val="clear" w:color="auto" w:fill="auto"/>
          </w:tcPr>
          <w:p w:rsidR="00BB297C" w:rsidRPr="00A81EAC" w:rsidRDefault="00BB297C" w:rsidP="00FD1C8B">
            <w:pPr>
              <w:jc w:val="center"/>
              <w:rPr>
                <w:sz w:val="24"/>
                <w:szCs w:val="24"/>
              </w:rPr>
            </w:pPr>
            <w:r w:rsidRPr="00A81EAC">
              <w:rPr>
                <w:sz w:val="24"/>
                <w:szCs w:val="24"/>
              </w:rPr>
              <w:t>175</w:t>
            </w:r>
          </w:p>
        </w:tc>
        <w:tc>
          <w:tcPr>
            <w:tcW w:w="667" w:type="pct"/>
            <w:shd w:val="clear" w:color="auto" w:fill="auto"/>
          </w:tcPr>
          <w:p w:rsidR="00BB297C" w:rsidRPr="00A81EAC" w:rsidRDefault="00BB297C" w:rsidP="00FD1C8B">
            <w:pPr>
              <w:jc w:val="center"/>
              <w:rPr>
                <w:sz w:val="24"/>
                <w:szCs w:val="24"/>
              </w:rPr>
            </w:pPr>
            <w:r w:rsidRPr="00A81EAC">
              <w:rPr>
                <w:sz w:val="24"/>
                <w:szCs w:val="24"/>
              </w:rPr>
              <w:t>369</w:t>
            </w:r>
          </w:p>
        </w:tc>
        <w:tc>
          <w:tcPr>
            <w:tcW w:w="661" w:type="pct"/>
            <w:vMerge/>
            <w:shd w:val="clear" w:color="auto" w:fill="auto"/>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FB008F">
        <w:trPr>
          <w:cantSplit/>
        </w:trPr>
        <w:tc>
          <w:tcPr>
            <w:tcW w:w="1839" w:type="pct"/>
            <w:vMerge/>
            <w:shd w:val="clear" w:color="auto" w:fill="auto"/>
          </w:tcPr>
          <w:p w:rsidR="00BB297C" w:rsidRPr="00516687" w:rsidRDefault="00BB297C" w:rsidP="00B678A5">
            <w:pPr>
              <w:widowControl/>
              <w:adjustRightInd w:val="0"/>
              <w:rPr>
                <w:rFonts w:eastAsia="Calibri"/>
                <w:sz w:val="24"/>
                <w:szCs w:val="24"/>
                <w:lang w:val="ru-RU"/>
              </w:rPr>
            </w:pPr>
          </w:p>
        </w:tc>
        <w:tc>
          <w:tcPr>
            <w:tcW w:w="917" w:type="pct"/>
            <w:shd w:val="clear" w:color="auto" w:fill="auto"/>
          </w:tcPr>
          <w:p w:rsidR="00BB297C" w:rsidRPr="00A81EAC" w:rsidRDefault="00BB297C" w:rsidP="00FD1C8B">
            <w:pPr>
              <w:jc w:val="center"/>
              <w:rPr>
                <w:sz w:val="24"/>
                <w:szCs w:val="24"/>
              </w:rPr>
            </w:pPr>
            <w:r w:rsidRPr="00A81EAC">
              <w:rPr>
                <w:sz w:val="24"/>
                <w:szCs w:val="24"/>
              </w:rPr>
              <w:t>71,3%</w:t>
            </w:r>
          </w:p>
        </w:tc>
        <w:tc>
          <w:tcPr>
            <w:tcW w:w="917" w:type="pct"/>
            <w:shd w:val="clear" w:color="auto" w:fill="auto"/>
          </w:tcPr>
          <w:p w:rsidR="00BB297C" w:rsidRPr="00A81EAC" w:rsidRDefault="00BB297C" w:rsidP="00FD1C8B">
            <w:pPr>
              <w:jc w:val="center"/>
              <w:rPr>
                <w:sz w:val="24"/>
                <w:szCs w:val="24"/>
              </w:rPr>
            </w:pPr>
            <w:r w:rsidRPr="00A81EAC">
              <w:rPr>
                <w:sz w:val="24"/>
                <w:szCs w:val="24"/>
              </w:rPr>
              <w:t>64,3%</w:t>
            </w:r>
          </w:p>
        </w:tc>
        <w:tc>
          <w:tcPr>
            <w:tcW w:w="667" w:type="pct"/>
            <w:shd w:val="clear" w:color="auto" w:fill="auto"/>
          </w:tcPr>
          <w:p w:rsidR="00BB297C" w:rsidRPr="00A81EAC" w:rsidRDefault="00BB297C" w:rsidP="00FD1C8B">
            <w:pPr>
              <w:jc w:val="center"/>
              <w:rPr>
                <w:sz w:val="24"/>
                <w:szCs w:val="24"/>
              </w:rPr>
            </w:pPr>
            <w:r w:rsidRPr="00A81EAC">
              <w:rPr>
                <w:sz w:val="24"/>
                <w:szCs w:val="24"/>
              </w:rPr>
              <w:t>67,8%</w:t>
            </w:r>
          </w:p>
        </w:tc>
        <w:tc>
          <w:tcPr>
            <w:tcW w:w="661" w:type="pct"/>
            <w:vMerge/>
            <w:shd w:val="clear" w:color="auto" w:fill="auto"/>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FB008F">
        <w:trPr>
          <w:cantSplit/>
        </w:trPr>
        <w:tc>
          <w:tcPr>
            <w:tcW w:w="1839"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высокий уровень удовлетворенности работой</w:t>
            </w:r>
          </w:p>
        </w:tc>
        <w:tc>
          <w:tcPr>
            <w:tcW w:w="917" w:type="pct"/>
            <w:shd w:val="clear" w:color="auto" w:fill="auto"/>
          </w:tcPr>
          <w:p w:rsidR="00BB297C" w:rsidRPr="00A81EAC" w:rsidRDefault="00BB297C" w:rsidP="00FD1C8B">
            <w:pPr>
              <w:jc w:val="center"/>
              <w:rPr>
                <w:sz w:val="24"/>
                <w:szCs w:val="24"/>
              </w:rPr>
            </w:pPr>
            <w:r w:rsidRPr="00A81EAC">
              <w:rPr>
                <w:sz w:val="24"/>
                <w:szCs w:val="24"/>
              </w:rPr>
              <w:t>64</w:t>
            </w:r>
          </w:p>
        </w:tc>
        <w:tc>
          <w:tcPr>
            <w:tcW w:w="917" w:type="pct"/>
            <w:shd w:val="clear" w:color="auto" w:fill="auto"/>
          </w:tcPr>
          <w:p w:rsidR="00BB297C" w:rsidRPr="00A81EAC" w:rsidRDefault="00BB297C" w:rsidP="00FD1C8B">
            <w:pPr>
              <w:jc w:val="center"/>
              <w:rPr>
                <w:sz w:val="24"/>
                <w:szCs w:val="24"/>
              </w:rPr>
            </w:pPr>
            <w:r w:rsidRPr="00A81EAC">
              <w:rPr>
                <w:sz w:val="24"/>
                <w:szCs w:val="24"/>
              </w:rPr>
              <w:t>88</w:t>
            </w:r>
          </w:p>
        </w:tc>
        <w:tc>
          <w:tcPr>
            <w:tcW w:w="667" w:type="pct"/>
            <w:shd w:val="clear" w:color="auto" w:fill="auto"/>
          </w:tcPr>
          <w:p w:rsidR="00BB297C" w:rsidRPr="00A81EAC" w:rsidRDefault="00BB297C" w:rsidP="00FD1C8B">
            <w:pPr>
              <w:jc w:val="center"/>
              <w:rPr>
                <w:sz w:val="24"/>
                <w:szCs w:val="24"/>
              </w:rPr>
            </w:pPr>
            <w:r w:rsidRPr="00A81EAC">
              <w:rPr>
                <w:sz w:val="24"/>
                <w:szCs w:val="24"/>
              </w:rPr>
              <w:t>152</w:t>
            </w:r>
          </w:p>
        </w:tc>
        <w:tc>
          <w:tcPr>
            <w:tcW w:w="661" w:type="pct"/>
            <w:vMerge/>
            <w:shd w:val="clear" w:color="auto" w:fill="auto"/>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FB008F">
        <w:trPr>
          <w:cantSplit/>
        </w:trPr>
        <w:tc>
          <w:tcPr>
            <w:tcW w:w="1839" w:type="pct"/>
            <w:vMerge/>
            <w:shd w:val="clear" w:color="auto" w:fill="auto"/>
          </w:tcPr>
          <w:p w:rsidR="00BB297C" w:rsidRPr="00516687" w:rsidRDefault="00BB297C" w:rsidP="00B678A5">
            <w:pPr>
              <w:widowControl/>
              <w:adjustRightInd w:val="0"/>
              <w:rPr>
                <w:rFonts w:eastAsia="Calibri"/>
                <w:sz w:val="24"/>
                <w:szCs w:val="24"/>
                <w:lang w:val="ru-RU"/>
              </w:rPr>
            </w:pPr>
          </w:p>
        </w:tc>
        <w:tc>
          <w:tcPr>
            <w:tcW w:w="917" w:type="pct"/>
            <w:shd w:val="clear" w:color="auto" w:fill="auto"/>
          </w:tcPr>
          <w:p w:rsidR="00BB297C" w:rsidRPr="00A81EAC" w:rsidRDefault="00BB297C" w:rsidP="00FD1C8B">
            <w:pPr>
              <w:jc w:val="center"/>
              <w:rPr>
                <w:sz w:val="24"/>
                <w:szCs w:val="24"/>
              </w:rPr>
            </w:pPr>
            <w:r w:rsidRPr="00A81EAC">
              <w:rPr>
                <w:sz w:val="24"/>
                <w:szCs w:val="24"/>
              </w:rPr>
              <w:t>23,5%</w:t>
            </w:r>
          </w:p>
        </w:tc>
        <w:tc>
          <w:tcPr>
            <w:tcW w:w="917" w:type="pct"/>
            <w:shd w:val="clear" w:color="auto" w:fill="auto"/>
          </w:tcPr>
          <w:p w:rsidR="00BB297C" w:rsidRPr="00A81EAC" w:rsidRDefault="00BB297C" w:rsidP="00FD1C8B">
            <w:pPr>
              <w:jc w:val="center"/>
              <w:rPr>
                <w:sz w:val="24"/>
                <w:szCs w:val="24"/>
              </w:rPr>
            </w:pPr>
            <w:r w:rsidRPr="00A81EAC">
              <w:rPr>
                <w:sz w:val="24"/>
                <w:szCs w:val="24"/>
              </w:rPr>
              <w:t>32,4%</w:t>
            </w:r>
          </w:p>
        </w:tc>
        <w:tc>
          <w:tcPr>
            <w:tcW w:w="667" w:type="pct"/>
            <w:shd w:val="clear" w:color="auto" w:fill="auto"/>
          </w:tcPr>
          <w:p w:rsidR="00BB297C" w:rsidRPr="00A81EAC" w:rsidRDefault="00BB297C" w:rsidP="00FD1C8B">
            <w:pPr>
              <w:jc w:val="center"/>
              <w:rPr>
                <w:sz w:val="24"/>
                <w:szCs w:val="24"/>
              </w:rPr>
            </w:pPr>
            <w:r w:rsidRPr="00A81EAC">
              <w:rPr>
                <w:sz w:val="24"/>
                <w:szCs w:val="24"/>
              </w:rPr>
              <w:t>27,9%</w:t>
            </w:r>
          </w:p>
        </w:tc>
        <w:tc>
          <w:tcPr>
            <w:tcW w:w="661" w:type="pct"/>
            <w:vMerge/>
            <w:shd w:val="clear" w:color="auto" w:fill="auto"/>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FB008F">
        <w:trPr>
          <w:cantSplit/>
        </w:trPr>
        <w:tc>
          <w:tcPr>
            <w:tcW w:w="1839"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p>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Итого</w:t>
            </w:r>
          </w:p>
        </w:tc>
        <w:tc>
          <w:tcPr>
            <w:tcW w:w="917" w:type="pct"/>
            <w:shd w:val="clear" w:color="auto" w:fill="auto"/>
          </w:tcPr>
          <w:p w:rsidR="00BB297C" w:rsidRPr="00A81EAC" w:rsidRDefault="00BB297C" w:rsidP="00FD1C8B">
            <w:pPr>
              <w:jc w:val="center"/>
              <w:rPr>
                <w:sz w:val="24"/>
                <w:szCs w:val="24"/>
              </w:rPr>
            </w:pPr>
            <w:r w:rsidRPr="00A81EAC">
              <w:rPr>
                <w:sz w:val="24"/>
                <w:szCs w:val="24"/>
              </w:rPr>
              <w:t>272</w:t>
            </w:r>
          </w:p>
        </w:tc>
        <w:tc>
          <w:tcPr>
            <w:tcW w:w="917" w:type="pct"/>
            <w:shd w:val="clear" w:color="auto" w:fill="auto"/>
          </w:tcPr>
          <w:p w:rsidR="00BB297C" w:rsidRPr="00A81EAC" w:rsidRDefault="00BB297C" w:rsidP="00FD1C8B">
            <w:pPr>
              <w:jc w:val="center"/>
              <w:rPr>
                <w:sz w:val="24"/>
                <w:szCs w:val="24"/>
              </w:rPr>
            </w:pPr>
            <w:r w:rsidRPr="00A81EAC">
              <w:rPr>
                <w:sz w:val="24"/>
                <w:szCs w:val="24"/>
              </w:rPr>
              <w:t>272</w:t>
            </w:r>
          </w:p>
        </w:tc>
        <w:tc>
          <w:tcPr>
            <w:tcW w:w="667" w:type="pct"/>
            <w:shd w:val="clear" w:color="auto" w:fill="auto"/>
          </w:tcPr>
          <w:p w:rsidR="00BB297C" w:rsidRPr="00A81EAC" w:rsidRDefault="00BB297C" w:rsidP="00FD1C8B">
            <w:pPr>
              <w:jc w:val="center"/>
              <w:rPr>
                <w:sz w:val="24"/>
                <w:szCs w:val="24"/>
              </w:rPr>
            </w:pPr>
            <w:r w:rsidRPr="00A81EAC">
              <w:rPr>
                <w:sz w:val="24"/>
                <w:szCs w:val="24"/>
              </w:rPr>
              <w:t>544</w:t>
            </w:r>
          </w:p>
        </w:tc>
        <w:tc>
          <w:tcPr>
            <w:tcW w:w="661" w:type="pct"/>
            <w:vMerge/>
            <w:shd w:val="clear" w:color="auto" w:fill="auto"/>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FB008F">
        <w:trPr>
          <w:cantSplit/>
        </w:trPr>
        <w:tc>
          <w:tcPr>
            <w:tcW w:w="1839" w:type="pct"/>
            <w:vMerge/>
            <w:shd w:val="clear" w:color="auto" w:fill="auto"/>
          </w:tcPr>
          <w:p w:rsidR="00BB297C" w:rsidRPr="00516687" w:rsidRDefault="00BB297C" w:rsidP="00B678A5">
            <w:pPr>
              <w:widowControl/>
              <w:adjustRightInd w:val="0"/>
              <w:rPr>
                <w:rFonts w:eastAsia="Calibri"/>
                <w:sz w:val="24"/>
                <w:szCs w:val="24"/>
                <w:lang w:val="ru-RU"/>
              </w:rPr>
            </w:pPr>
          </w:p>
        </w:tc>
        <w:tc>
          <w:tcPr>
            <w:tcW w:w="917" w:type="pct"/>
            <w:shd w:val="clear" w:color="auto" w:fill="auto"/>
          </w:tcPr>
          <w:p w:rsidR="00BB297C" w:rsidRPr="00A81EAC" w:rsidRDefault="00BB297C" w:rsidP="00FD1C8B">
            <w:pPr>
              <w:jc w:val="center"/>
              <w:rPr>
                <w:sz w:val="24"/>
                <w:szCs w:val="24"/>
              </w:rPr>
            </w:pPr>
            <w:r w:rsidRPr="00A81EAC">
              <w:rPr>
                <w:sz w:val="24"/>
                <w:szCs w:val="24"/>
              </w:rPr>
              <w:t>100,0%</w:t>
            </w:r>
          </w:p>
        </w:tc>
        <w:tc>
          <w:tcPr>
            <w:tcW w:w="917" w:type="pct"/>
            <w:shd w:val="clear" w:color="auto" w:fill="auto"/>
          </w:tcPr>
          <w:p w:rsidR="00BB297C" w:rsidRPr="00A81EAC" w:rsidRDefault="00BB297C" w:rsidP="00FD1C8B">
            <w:pPr>
              <w:jc w:val="center"/>
              <w:rPr>
                <w:sz w:val="24"/>
                <w:szCs w:val="24"/>
              </w:rPr>
            </w:pPr>
            <w:r w:rsidRPr="00A81EAC">
              <w:rPr>
                <w:sz w:val="24"/>
                <w:szCs w:val="24"/>
              </w:rPr>
              <w:t>100,0%</w:t>
            </w:r>
          </w:p>
        </w:tc>
        <w:tc>
          <w:tcPr>
            <w:tcW w:w="667" w:type="pct"/>
            <w:shd w:val="clear" w:color="auto" w:fill="auto"/>
          </w:tcPr>
          <w:p w:rsidR="00BB297C" w:rsidRPr="00A81EAC" w:rsidRDefault="00BB297C" w:rsidP="00FD1C8B">
            <w:pPr>
              <w:jc w:val="center"/>
              <w:rPr>
                <w:sz w:val="24"/>
                <w:szCs w:val="24"/>
              </w:rPr>
            </w:pPr>
            <w:r w:rsidRPr="00A81EAC">
              <w:rPr>
                <w:sz w:val="24"/>
                <w:szCs w:val="24"/>
              </w:rPr>
              <w:t>100,0%</w:t>
            </w:r>
          </w:p>
        </w:tc>
        <w:tc>
          <w:tcPr>
            <w:tcW w:w="661" w:type="pct"/>
            <w:vMerge/>
            <w:shd w:val="clear" w:color="auto" w:fill="auto"/>
          </w:tcPr>
          <w:p w:rsidR="00BB297C" w:rsidRPr="00516687" w:rsidRDefault="00BB297C" w:rsidP="00B678A5">
            <w:pPr>
              <w:widowControl/>
              <w:adjustRightInd w:val="0"/>
              <w:ind w:left="60" w:right="60"/>
              <w:jc w:val="right"/>
              <w:rPr>
                <w:rFonts w:eastAsia="Calibri"/>
                <w:sz w:val="24"/>
                <w:szCs w:val="24"/>
                <w:lang w:val="ru-RU"/>
              </w:rPr>
            </w:pPr>
          </w:p>
        </w:tc>
      </w:tr>
    </w:tbl>
    <w:p w:rsidR="00BB297C" w:rsidRDefault="00BB297C" w:rsidP="00BB297C">
      <w:pPr>
        <w:widowControl/>
        <w:adjustRightInd w:val="0"/>
        <w:ind w:firstLine="709"/>
        <w:jc w:val="both"/>
        <w:rPr>
          <w:rFonts w:eastAsia="Calibri"/>
          <w:sz w:val="28"/>
          <w:szCs w:val="28"/>
          <w:lang w:val="ru-RU"/>
        </w:rPr>
      </w:pPr>
    </w:p>
    <w:p w:rsidR="00BB297C" w:rsidRPr="0094615D" w:rsidRDefault="00BB297C" w:rsidP="00BB297C">
      <w:pPr>
        <w:widowControl/>
        <w:adjustRightInd w:val="0"/>
        <w:ind w:firstLine="709"/>
        <w:jc w:val="both"/>
        <w:rPr>
          <w:rFonts w:eastAsia="Calibri"/>
          <w:sz w:val="28"/>
          <w:szCs w:val="28"/>
          <w:lang w:val="ru-RU"/>
        </w:rPr>
      </w:pPr>
      <w:r w:rsidRPr="00516687">
        <w:rPr>
          <w:rFonts w:eastAsia="Calibri"/>
          <w:sz w:val="28"/>
          <w:szCs w:val="28"/>
          <w:lang w:val="ru-RU"/>
        </w:rPr>
        <w:t xml:space="preserve">Также отмечалась положительная динамика по оценке уровня выгорания врачей станции скорой медицинской помощи. </w:t>
      </w:r>
      <w:r w:rsidRPr="00513CB6">
        <w:rPr>
          <w:rFonts w:eastAsia="Calibri"/>
          <w:sz w:val="28"/>
          <w:szCs w:val="28"/>
          <w:lang w:val="ru-RU"/>
        </w:rPr>
        <w:t xml:space="preserve">Низкий уровень </w:t>
      </w:r>
      <w:r>
        <w:rPr>
          <w:rFonts w:eastAsia="Calibri"/>
          <w:sz w:val="28"/>
          <w:szCs w:val="28"/>
          <w:lang w:val="ru-RU"/>
        </w:rPr>
        <w:t>выгорания</w:t>
      </w:r>
      <w:r w:rsidRPr="00513CB6">
        <w:rPr>
          <w:rFonts w:eastAsia="Calibri"/>
          <w:sz w:val="28"/>
          <w:szCs w:val="28"/>
          <w:lang w:val="ru-RU"/>
        </w:rPr>
        <w:t xml:space="preserve"> отметили 1</w:t>
      </w:r>
      <w:r>
        <w:rPr>
          <w:rFonts w:eastAsia="Calibri"/>
          <w:sz w:val="28"/>
          <w:szCs w:val="28"/>
          <w:lang w:val="ru-RU"/>
        </w:rPr>
        <w:t>8</w:t>
      </w:r>
      <w:r w:rsidRPr="00513CB6">
        <w:rPr>
          <w:rFonts w:eastAsia="Calibri"/>
          <w:sz w:val="28"/>
          <w:szCs w:val="28"/>
          <w:lang w:val="ru-RU"/>
        </w:rPr>
        <w:t>,</w:t>
      </w:r>
      <w:r>
        <w:rPr>
          <w:rFonts w:eastAsia="Calibri"/>
          <w:sz w:val="28"/>
          <w:szCs w:val="28"/>
          <w:lang w:val="ru-RU"/>
        </w:rPr>
        <w:t>8</w:t>
      </w:r>
      <w:r w:rsidRPr="00513CB6">
        <w:rPr>
          <w:rFonts w:eastAsia="Calibri"/>
          <w:sz w:val="28"/>
          <w:szCs w:val="28"/>
          <w:lang w:val="ru-RU"/>
        </w:rPr>
        <w:t xml:space="preserve">% врачей что в </w:t>
      </w:r>
      <w:r>
        <w:rPr>
          <w:rFonts w:eastAsia="Calibri"/>
          <w:sz w:val="28"/>
          <w:szCs w:val="28"/>
          <w:lang w:val="ru-RU"/>
        </w:rPr>
        <w:t>3,1</w:t>
      </w:r>
      <w:r w:rsidRPr="00513CB6">
        <w:rPr>
          <w:rFonts w:eastAsia="Calibri"/>
          <w:sz w:val="28"/>
          <w:szCs w:val="28"/>
          <w:lang w:val="ru-RU"/>
        </w:rPr>
        <w:t xml:space="preserve"> раза выше показателя до внедрения алгоритма </w:t>
      </w:r>
      <w:r>
        <w:rPr>
          <w:rFonts w:eastAsia="Calibri"/>
          <w:sz w:val="28"/>
          <w:szCs w:val="28"/>
          <w:lang w:val="ru-RU"/>
        </w:rPr>
        <w:t xml:space="preserve">- </w:t>
      </w:r>
      <w:r w:rsidRPr="00513CB6">
        <w:rPr>
          <w:rFonts w:eastAsia="Calibri"/>
          <w:sz w:val="28"/>
          <w:szCs w:val="28"/>
          <w:lang w:val="ru-RU"/>
        </w:rPr>
        <w:t xml:space="preserve">5,9%. Средний уровень выгорания после внедрения алгоритма </w:t>
      </w:r>
      <w:r>
        <w:rPr>
          <w:rFonts w:eastAsia="Calibri"/>
          <w:sz w:val="28"/>
          <w:szCs w:val="28"/>
          <w:lang w:val="ru-RU"/>
        </w:rPr>
        <w:t>снизился в 1,1 раза с 93,0% до 80,5</w:t>
      </w:r>
      <w:r w:rsidRPr="00513CB6">
        <w:rPr>
          <w:rFonts w:eastAsia="Calibri"/>
          <w:sz w:val="28"/>
          <w:szCs w:val="28"/>
          <w:lang w:val="ru-RU"/>
        </w:rPr>
        <w:t xml:space="preserve">%. </w:t>
      </w:r>
      <w:r>
        <w:rPr>
          <w:rFonts w:eastAsia="Calibri"/>
          <w:sz w:val="28"/>
          <w:szCs w:val="28"/>
          <w:lang w:val="ru-RU"/>
        </w:rPr>
        <w:t>В</w:t>
      </w:r>
      <w:r w:rsidRPr="00513CB6">
        <w:rPr>
          <w:rFonts w:eastAsia="Calibri"/>
          <w:sz w:val="28"/>
          <w:szCs w:val="28"/>
          <w:lang w:val="ru-RU"/>
        </w:rPr>
        <w:t xml:space="preserve">ысокий уровень выгорания до внедрения алгоритма </w:t>
      </w:r>
      <w:r>
        <w:rPr>
          <w:rFonts w:eastAsia="Calibri"/>
          <w:sz w:val="28"/>
          <w:szCs w:val="28"/>
          <w:lang w:val="ru-RU"/>
        </w:rPr>
        <w:t xml:space="preserve">- </w:t>
      </w:r>
      <w:r w:rsidRPr="00513CB6">
        <w:rPr>
          <w:rFonts w:eastAsia="Calibri"/>
          <w:sz w:val="28"/>
          <w:szCs w:val="28"/>
          <w:lang w:val="ru-RU"/>
        </w:rPr>
        <w:t>1,1%</w:t>
      </w:r>
      <w:r>
        <w:rPr>
          <w:rFonts w:eastAsia="Calibri"/>
          <w:sz w:val="28"/>
          <w:szCs w:val="28"/>
          <w:lang w:val="ru-RU"/>
        </w:rPr>
        <w:t>,</w:t>
      </w:r>
      <w:r w:rsidRPr="00513CB6">
        <w:rPr>
          <w:rFonts w:eastAsia="Calibri"/>
          <w:sz w:val="28"/>
          <w:szCs w:val="28"/>
          <w:lang w:val="ru-RU"/>
        </w:rPr>
        <w:t xml:space="preserve"> после внедрения алгоритма </w:t>
      </w:r>
      <w:r>
        <w:rPr>
          <w:rFonts w:eastAsia="Calibri"/>
          <w:sz w:val="28"/>
          <w:szCs w:val="28"/>
          <w:lang w:val="ru-RU"/>
        </w:rPr>
        <w:t xml:space="preserve">- </w:t>
      </w:r>
      <w:r w:rsidRPr="00513CB6">
        <w:rPr>
          <w:rFonts w:eastAsia="Calibri"/>
          <w:sz w:val="28"/>
          <w:szCs w:val="28"/>
          <w:lang w:val="ru-RU"/>
        </w:rPr>
        <w:t>0,</w:t>
      </w:r>
      <w:r w:rsidR="002A168D">
        <w:rPr>
          <w:rFonts w:eastAsia="Calibri"/>
          <w:sz w:val="28"/>
          <w:szCs w:val="28"/>
          <w:lang w:val="ru-RU"/>
        </w:rPr>
        <w:t>7</w:t>
      </w:r>
      <w:r w:rsidRPr="00513CB6">
        <w:rPr>
          <w:rFonts w:eastAsia="Calibri"/>
          <w:sz w:val="28"/>
          <w:szCs w:val="28"/>
          <w:lang w:val="ru-RU"/>
        </w:rPr>
        <w:t>%</w:t>
      </w:r>
      <w:r>
        <w:rPr>
          <w:rFonts w:eastAsia="Calibri"/>
          <w:sz w:val="28"/>
          <w:szCs w:val="28"/>
          <w:lang w:val="ru-RU"/>
        </w:rPr>
        <w:t xml:space="preserve"> </w:t>
      </w:r>
      <w:r w:rsidRPr="00516687">
        <w:rPr>
          <w:rFonts w:eastAsia="Calibri"/>
          <w:sz w:val="28"/>
          <w:szCs w:val="28"/>
          <w:lang w:val="ru-RU"/>
        </w:rPr>
        <w:t>при р=0,0</w:t>
      </w:r>
      <w:r>
        <w:rPr>
          <w:rFonts w:eastAsia="Calibri"/>
          <w:sz w:val="28"/>
          <w:szCs w:val="28"/>
          <w:lang w:val="ru-RU"/>
        </w:rPr>
        <w:t xml:space="preserve">00, </w:t>
      </w:r>
      <w:r w:rsidRPr="004307F4">
        <w:rPr>
          <w:rFonts w:eastAsia="Calibri"/>
          <w:color w:val="000000"/>
          <w:sz w:val="28"/>
          <w:szCs w:val="28"/>
          <w:lang w:val="ru-RU"/>
        </w:rPr>
        <w:t xml:space="preserve">указывая на значимость </w:t>
      </w:r>
      <w:r>
        <w:rPr>
          <w:rFonts w:eastAsia="Calibri"/>
          <w:color w:val="000000"/>
          <w:sz w:val="28"/>
          <w:szCs w:val="28"/>
          <w:lang w:val="ru-RU"/>
        </w:rPr>
        <w:t xml:space="preserve">влияния результата внедрения алгоритма </w:t>
      </w:r>
      <w:r w:rsidRPr="004307F4">
        <w:rPr>
          <w:rFonts w:eastAsia="Calibri"/>
          <w:color w:val="000000"/>
          <w:sz w:val="28"/>
          <w:szCs w:val="28"/>
          <w:lang w:val="ru-RU"/>
        </w:rPr>
        <w:t xml:space="preserve">на </w:t>
      </w:r>
      <w:r>
        <w:rPr>
          <w:rFonts w:eastAsia="Calibri"/>
          <w:color w:val="000000"/>
          <w:sz w:val="28"/>
          <w:szCs w:val="28"/>
          <w:lang w:val="ru-RU"/>
        </w:rPr>
        <w:t>уровень выгорания</w:t>
      </w:r>
      <w:r w:rsidRPr="00516687">
        <w:rPr>
          <w:rFonts w:eastAsia="Calibri"/>
          <w:sz w:val="28"/>
          <w:szCs w:val="28"/>
          <w:lang w:val="ru-RU"/>
        </w:rPr>
        <w:t xml:space="preserve"> (</w:t>
      </w:r>
      <w:r w:rsidRPr="0094615D">
        <w:rPr>
          <w:rFonts w:eastAsia="Calibri"/>
          <w:sz w:val="28"/>
          <w:szCs w:val="28"/>
          <w:lang w:val="ru-RU"/>
        </w:rPr>
        <w:t xml:space="preserve">таблица </w:t>
      </w:r>
      <w:r w:rsidR="00B0579A">
        <w:rPr>
          <w:rFonts w:eastAsia="Calibri"/>
          <w:sz w:val="28"/>
          <w:szCs w:val="28"/>
          <w:lang w:val="ru-RU"/>
        </w:rPr>
        <w:t>49</w:t>
      </w:r>
      <w:r w:rsidRPr="0094615D">
        <w:rPr>
          <w:rFonts w:eastAsia="Calibri"/>
          <w:sz w:val="28"/>
          <w:szCs w:val="28"/>
          <w:lang w:val="ru-RU"/>
        </w:rPr>
        <w:t>).</w:t>
      </w:r>
    </w:p>
    <w:p w:rsidR="00BB297C" w:rsidRPr="0094615D" w:rsidRDefault="00BB297C" w:rsidP="00BB297C">
      <w:pPr>
        <w:widowControl/>
        <w:adjustRightInd w:val="0"/>
        <w:ind w:firstLine="709"/>
        <w:jc w:val="both"/>
        <w:rPr>
          <w:rFonts w:eastAsia="Calibri"/>
          <w:sz w:val="28"/>
          <w:szCs w:val="28"/>
          <w:lang w:val="ru-RU"/>
        </w:rPr>
      </w:pPr>
    </w:p>
    <w:p w:rsidR="00BB297C" w:rsidRDefault="00BB297C" w:rsidP="00BB297C">
      <w:pPr>
        <w:widowControl/>
        <w:adjustRightInd w:val="0"/>
        <w:jc w:val="both"/>
        <w:rPr>
          <w:rFonts w:eastAsia="Calibri"/>
          <w:sz w:val="28"/>
          <w:szCs w:val="28"/>
          <w:lang w:val="ru-RU"/>
        </w:rPr>
      </w:pPr>
      <w:r w:rsidRPr="0094615D">
        <w:rPr>
          <w:rFonts w:eastAsia="Calibri"/>
          <w:sz w:val="28"/>
          <w:szCs w:val="28"/>
          <w:lang w:val="ru-RU"/>
        </w:rPr>
        <w:t xml:space="preserve">Таблица </w:t>
      </w:r>
      <w:r w:rsidR="00B0579A">
        <w:rPr>
          <w:rFonts w:eastAsia="Calibri"/>
          <w:sz w:val="28"/>
          <w:szCs w:val="28"/>
          <w:lang w:val="ru-RU"/>
        </w:rPr>
        <w:t>49</w:t>
      </w:r>
      <w:r w:rsidRPr="0094615D">
        <w:rPr>
          <w:rFonts w:eastAsia="Calibri"/>
          <w:sz w:val="28"/>
          <w:szCs w:val="28"/>
          <w:lang w:val="ru-RU"/>
        </w:rPr>
        <w:t xml:space="preserve"> – Влияние внедрения</w:t>
      </w:r>
      <w:r w:rsidRPr="00516687">
        <w:rPr>
          <w:rFonts w:eastAsia="Calibri"/>
          <w:sz w:val="28"/>
          <w:szCs w:val="28"/>
          <w:lang w:val="ru-RU"/>
        </w:rPr>
        <w:t xml:space="preserve"> алгоритма оценки психоэмоционального состояния врачей станции скорой медицинской помощи на уровень выгорания</w:t>
      </w:r>
    </w:p>
    <w:p w:rsidR="00FD1C8B" w:rsidRPr="00516687" w:rsidRDefault="00FD1C8B" w:rsidP="00BB297C">
      <w:pPr>
        <w:widowControl/>
        <w:adjustRightInd w:val="0"/>
        <w:jc w:val="both"/>
        <w:rPr>
          <w:rFonts w:eastAsia="Calibri"/>
          <w:sz w:val="28"/>
          <w:szCs w:val="28"/>
          <w:lang w:val="ru-RU"/>
        </w:rPr>
      </w:pPr>
    </w:p>
    <w:tbl>
      <w:tblPr>
        <w:tblW w:w="492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3543"/>
        <w:gridCol w:w="1576"/>
        <w:gridCol w:w="1752"/>
        <w:gridCol w:w="1332"/>
        <w:gridCol w:w="1300"/>
      </w:tblGrid>
      <w:tr w:rsidR="00BB297C" w:rsidRPr="00516687" w:rsidTr="00FD1C8B">
        <w:trPr>
          <w:cantSplit/>
        </w:trPr>
        <w:tc>
          <w:tcPr>
            <w:tcW w:w="1864" w:type="pct"/>
            <w:vMerge w:val="restart"/>
            <w:shd w:val="clear" w:color="auto" w:fill="auto"/>
            <w:vAlign w:val="center"/>
          </w:tcPr>
          <w:p w:rsidR="00BB297C" w:rsidRPr="00516687" w:rsidRDefault="00BB297C" w:rsidP="00B678A5">
            <w:pPr>
              <w:widowControl/>
              <w:adjustRightInd w:val="0"/>
              <w:jc w:val="center"/>
              <w:rPr>
                <w:rFonts w:eastAsia="Calibri"/>
                <w:sz w:val="24"/>
                <w:szCs w:val="24"/>
                <w:lang w:val="ru-RU"/>
              </w:rPr>
            </w:pPr>
            <w:r w:rsidRPr="00516687">
              <w:rPr>
                <w:rFonts w:eastAsia="Calibri"/>
                <w:sz w:val="24"/>
                <w:szCs w:val="24"/>
                <w:lang w:val="ru-RU"/>
              </w:rPr>
              <w:t>Выгорание по уровням</w:t>
            </w:r>
          </w:p>
        </w:tc>
        <w:tc>
          <w:tcPr>
            <w:tcW w:w="1751" w:type="pct"/>
            <w:gridSpan w:val="2"/>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Группы</w:t>
            </w:r>
          </w:p>
        </w:tc>
        <w:tc>
          <w:tcPr>
            <w:tcW w:w="701" w:type="pct"/>
            <w:vMerge w:val="restart"/>
            <w:shd w:val="clear" w:color="auto" w:fill="auto"/>
            <w:vAlign w:val="center"/>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Всего</w:t>
            </w:r>
          </w:p>
        </w:tc>
        <w:tc>
          <w:tcPr>
            <w:tcW w:w="684" w:type="pct"/>
            <w:vMerge w:val="restart"/>
            <w:shd w:val="clear" w:color="auto" w:fill="auto"/>
            <w:vAlign w:val="center"/>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р-значение</w:t>
            </w:r>
          </w:p>
        </w:tc>
      </w:tr>
      <w:tr w:rsidR="00BB297C" w:rsidRPr="00516687" w:rsidTr="00FD1C8B">
        <w:trPr>
          <w:cantSplit/>
        </w:trPr>
        <w:tc>
          <w:tcPr>
            <w:tcW w:w="1864" w:type="pct"/>
            <w:vMerge/>
            <w:shd w:val="clear" w:color="auto" w:fill="auto"/>
            <w:vAlign w:val="bottom"/>
          </w:tcPr>
          <w:p w:rsidR="00BB297C" w:rsidRPr="00516687" w:rsidRDefault="00BB297C" w:rsidP="00B678A5">
            <w:pPr>
              <w:widowControl/>
              <w:adjustRightInd w:val="0"/>
              <w:rPr>
                <w:rFonts w:eastAsia="Calibri"/>
                <w:sz w:val="24"/>
                <w:szCs w:val="24"/>
                <w:lang w:val="ru-RU"/>
              </w:rPr>
            </w:pPr>
          </w:p>
        </w:tc>
        <w:tc>
          <w:tcPr>
            <w:tcW w:w="829" w:type="pct"/>
            <w:shd w:val="clear" w:color="auto" w:fill="auto"/>
            <w:vAlign w:val="center"/>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до внедрения алгоритма</w:t>
            </w:r>
          </w:p>
        </w:tc>
        <w:tc>
          <w:tcPr>
            <w:tcW w:w="922" w:type="pc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после внедрения алгоритма</w:t>
            </w:r>
          </w:p>
        </w:tc>
        <w:tc>
          <w:tcPr>
            <w:tcW w:w="701" w:type="pct"/>
            <w:vMerge/>
            <w:shd w:val="clear" w:color="auto" w:fill="auto"/>
            <w:vAlign w:val="bottom"/>
          </w:tcPr>
          <w:p w:rsidR="00BB297C" w:rsidRPr="00516687" w:rsidRDefault="00BB297C" w:rsidP="00B678A5">
            <w:pPr>
              <w:widowControl/>
              <w:adjustRightInd w:val="0"/>
              <w:rPr>
                <w:rFonts w:eastAsia="Calibri"/>
                <w:sz w:val="24"/>
                <w:szCs w:val="24"/>
                <w:lang w:val="ru-RU"/>
              </w:rPr>
            </w:pPr>
          </w:p>
        </w:tc>
        <w:tc>
          <w:tcPr>
            <w:tcW w:w="684" w:type="pct"/>
            <w:vMerge/>
            <w:shd w:val="clear" w:color="auto" w:fill="auto"/>
          </w:tcPr>
          <w:p w:rsidR="00BB297C" w:rsidRPr="00516687" w:rsidRDefault="00BB297C" w:rsidP="00B678A5">
            <w:pPr>
              <w:widowControl/>
              <w:adjustRightInd w:val="0"/>
              <w:rPr>
                <w:rFonts w:eastAsia="Calibri"/>
                <w:sz w:val="24"/>
                <w:szCs w:val="24"/>
                <w:lang w:val="ru-RU"/>
              </w:rPr>
            </w:pPr>
          </w:p>
        </w:tc>
      </w:tr>
      <w:tr w:rsidR="00BB297C" w:rsidRPr="00516687" w:rsidTr="00FD1C8B">
        <w:trPr>
          <w:cantSplit/>
        </w:trPr>
        <w:tc>
          <w:tcPr>
            <w:tcW w:w="1864"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низкий уровень выгорания</w:t>
            </w:r>
          </w:p>
        </w:tc>
        <w:tc>
          <w:tcPr>
            <w:tcW w:w="829" w:type="pct"/>
            <w:shd w:val="clear" w:color="auto" w:fill="auto"/>
          </w:tcPr>
          <w:p w:rsidR="00BB297C" w:rsidRPr="00652384" w:rsidRDefault="00BB297C" w:rsidP="002C2B0D">
            <w:pPr>
              <w:jc w:val="center"/>
              <w:rPr>
                <w:sz w:val="24"/>
                <w:szCs w:val="24"/>
              </w:rPr>
            </w:pPr>
            <w:r w:rsidRPr="00652384">
              <w:rPr>
                <w:sz w:val="24"/>
                <w:szCs w:val="24"/>
              </w:rPr>
              <w:t>16</w:t>
            </w:r>
          </w:p>
        </w:tc>
        <w:tc>
          <w:tcPr>
            <w:tcW w:w="922" w:type="pct"/>
            <w:shd w:val="clear" w:color="auto" w:fill="auto"/>
          </w:tcPr>
          <w:p w:rsidR="00BB297C" w:rsidRPr="00652384" w:rsidRDefault="00BB297C" w:rsidP="002C2B0D">
            <w:pPr>
              <w:jc w:val="center"/>
              <w:rPr>
                <w:sz w:val="24"/>
                <w:szCs w:val="24"/>
              </w:rPr>
            </w:pPr>
            <w:r w:rsidRPr="00652384">
              <w:rPr>
                <w:sz w:val="24"/>
                <w:szCs w:val="24"/>
              </w:rPr>
              <w:t>51</w:t>
            </w:r>
          </w:p>
        </w:tc>
        <w:tc>
          <w:tcPr>
            <w:tcW w:w="701" w:type="pct"/>
            <w:shd w:val="clear" w:color="auto" w:fill="auto"/>
          </w:tcPr>
          <w:p w:rsidR="00BB297C" w:rsidRPr="00652384" w:rsidRDefault="00BB297C" w:rsidP="002C2B0D">
            <w:pPr>
              <w:jc w:val="center"/>
              <w:rPr>
                <w:sz w:val="24"/>
                <w:szCs w:val="24"/>
              </w:rPr>
            </w:pPr>
            <w:r w:rsidRPr="00652384">
              <w:rPr>
                <w:sz w:val="24"/>
                <w:szCs w:val="24"/>
              </w:rPr>
              <w:t>67</w:t>
            </w:r>
          </w:p>
        </w:tc>
        <w:tc>
          <w:tcPr>
            <w:tcW w:w="684" w:type="pct"/>
            <w:vMerge w:val="restart"/>
            <w:shd w:val="clear" w:color="auto" w:fill="auto"/>
          </w:tcPr>
          <w:p w:rsidR="00BB297C" w:rsidRPr="00516687" w:rsidRDefault="00BB297C" w:rsidP="00B678A5">
            <w:pPr>
              <w:widowControl/>
              <w:adjustRightInd w:val="0"/>
              <w:ind w:left="60" w:right="60"/>
              <w:jc w:val="center"/>
              <w:rPr>
                <w:rFonts w:eastAsia="Calibri"/>
                <w:sz w:val="24"/>
                <w:szCs w:val="24"/>
                <w:lang w:val="ru-RU"/>
              </w:rPr>
            </w:pPr>
          </w:p>
          <w:p w:rsidR="00BB297C" w:rsidRPr="00516687" w:rsidRDefault="00BB297C" w:rsidP="00B678A5">
            <w:pPr>
              <w:widowControl/>
              <w:adjustRightInd w:val="0"/>
              <w:ind w:left="60" w:right="60"/>
              <w:jc w:val="center"/>
              <w:rPr>
                <w:rFonts w:eastAsia="Calibri"/>
                <w:sz w:val="24"/>
                <w:szCs w:val="24"/>
                <w:lang w:val="ru-RU"/>
              </w:rPr>
            </w:pPr>
          </w:p>
          <w:p w:rsidR="00BB297C" w:rsidRPr="00516687" w:rsidRDefault="00BB297C" w:rsidP="00B678A5">
            <w:pPr>
              <w:widowControl/>
              <w:adjustRightInd w:val="0"/>
              <w:ind w:left="60" w:right="60"/>
              <w:jc w:val="center"/>
              <w:rPr>
                <w:rFonts w:eastAsia="Calibri"/>
                <w:sz w:val="24"/>
                <w:szCs w:val="24"/>
                <w:lang w:val="ru-RU"/>
              </w:rPr>
            </w:pPr>
          </w:p>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0,0</w:t>
            </w:r>
            <w:r>
              <w:rPr>
                <w:rFonts w:eastAsia="Calibri"/>
                <w:sz w:val="24"/>
                <w:szCs w:val="24"/>
                <w:lang w:val="ru-RU"/>
              </w:rPr>
              <w:t>00</w:t>
            </w:r>
          </w:p>
        </w:tc>
      </w:tr>
      <w:tr w:rsidR="00BB297C" w:rsidRPr="00516687" w:rsidTr="00FD1C8B">
        <w:trPr>
          <w:cantSplit/>
        </w:trPr>
        <w:tc>
          <w:tcPr>
            <w:tcW w:w="1864" w:type="pct"/>
            <w:vMerge/>
            <w:shd w:val="clear" w:color="auto" w:fill="auto"/>
          </w:tcPr>
          <w:p w:rsidR="00BB297C" w:rsidRPr="00516687" w:rsidRDefault="00BB297C" w:rsidP="00B678A5">
            <w:pPr>
              <w:widowControl/>
              <w:adjustRightInd w:val="0"/>
              <w:rPr>
                <w:rFonts w:eastAsia="Calibri"/>
                <w:sz w:val="24"/>
                <w:szCs w:val="24"/>
                <w:lang w:val="ru-RU"/>
              </w:rPr>
            </w:pPr>
          </w:p>
        </w:tc>
        <w:tc>
          <w:tcPr>
            <w:tcW w:w="829" w:type="pct"/>
            <w:shd w:val="clear" w:color="auto" w:fill="auto"/>
          </w:tcPr>
          <w:p w:rsidR="00BB297C" w:rsidRPr="00652384" w:rsidRDefault="00BB297C" w:rsidP="002C2B0D">
            <w:pPr>
              <w:jc w:val="center"/>
              <w:rPr>
                <w:sz w:val="24"/>
                <w:szCs w:val="24"/>
              </w:rPr>
            </w:pPr>
            <w:r w:rsidRPr="00652384">
              <w:rPr>
                <w:sz w:val="24"/>
                <w:szCs w:val="24"/>
              </w:rPr>
              <w:t>5,9%</w:t>
            </w:r>
          </w:p>
        </w:tc>
        <w:tc>
          <w:tcPr>
            <w:tcW w:w="922" w:type="pct"/>
            <w:shd w:val="clear" w:color="auto" w:fill="auto"/>
          </w:tcPr>
          <w:p w:rsidR="00BB297C" w:rsidRPr="00652384" w:rsidRDefault="00BB297C" w:rsidP="002C2B0D">
            <w:pPr>
              <w:jc w:val="center"/>
              <w:rPr>
                <w:sz w:val="24"/>
                <w:szCs w:val="24"/>
              </w:rPr>
            </w:pPr>
            <w:r w:rsidRPr="00652384">
              <w:rPr>
                <w:sz w:val="24"/>
                <w:szCs w:val="24"/>
              </w:rPr>
              <w:t>18,8%</w:t>
            </w:r>
          </w:p>
        </w:tc>
        <w:tc>
          <w:tcPr>
            <w:tcW w:w="701" w:type="pct"/>
            <w:shd w:val="clear" w:color="auto" w:fill="auto"/>
          </w:tcPr>
          <w:p w:rsidR="00BB297C" w:rsidRPr="00652384" w:rsidRDefault="00BB297C" w:rsidP="002C2B0D">
            <w:pPr>
              <w:jc w:val="center"/>
              <w:rPr>
                <w:sz w:val="24"/>
                <w:szCs w:val="24"/>
              </w:rPr>
            </w:pPr>
            <w:r w:rsidRPr="00652384">
              <w:rPr>
                <w:sz w:val="24"/>
                <w:szCs w:val="24"/>
              </w:rPr>
              <w:t>12,3%</w:t>
            </w:r>
          </w:p>
        </w:tc>
        <w:tc>
          <w:tcPr>
            <w:tcW w:w="684" w:type="pct"/>
            <w:vMerge/>
            <w:shd w:val="clear" w:color="auto" w:fill="auto"/>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FD1C8B">
        <w:trPr>
          <w:cantSplit/>
        </w:trPr>
        <w:tc>
          <w:tcPr>
            <w:tcW w:w="1864"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средний уровень выгорания</w:t>
            </w:r>
          </w:p>
        </w:tc>
        <w:tc>
          <w:tcPr>
            <w:tcW w:w="829" w:type="pct"/>
            <w:shd w:val="clear" w:color="auto" w:fill="auto"/>
          </w:tcPr>
          <w:p w:rsidR="00BB297C" w:rsidRPr="00652384" w:rsidRDefault="00BB297C" w:rsidP="002C2B0D">
            <w:pPr>
              <w:jc w:val="center"/>
              <w:rPr>
                <w:sz w:val="24"/>
                <w:szCs w:val="24"/>
              </w:rPr>
            </w:pPr>
            <w:r w:rsidRPr="00652384">
              <w:rPr>
                <w:sz w:val="24"/>
                <w:szCs w:val="24"/>
              </w:rPr>
              <w:t>253</w:t>
            </w:r>
          </w:p>
        </w:tc>
        <w:tc>
          <w:tcPr>
            <w:tcW w:w="922" w:type="pct"/>
            <w:shd w:val="clear" w:color="auto" w:fill="auto"/>
          </w:tcPr>
          <w:p w:rsidR="00BB297C" w:rsidRPr="00652384" w:rsidRDefault="00BB297C" w:rsidP="002C2B0D">
            <w:pPr>
              <w:jc w:val="center"/>
              <w:rPr>
                <w:sz w:val="24"/>
                <w:szCs w:val="24"/>
              </w:rPr>
            </w:pPr>
            <w:r w:rsidRPr="00652384">
              <w:rPr>
                <w:sz w:val="24"/>
                <w:szCs w:val="24"/>
              </w:rPr>
              <w:t>219</w:t>
            </w:r>
          </w:p>
        </w:tc>
        <w:tc>
          <w:tcPr>
            <w:tcW w:w="701" w:type="pct"/>
            <w:shd w:val="clear" w:color="auto" w:fill="auto"/>
          </w:tcPr>
          <w:p w:rsidR="00BB297C" w:rsidRPr="00652384" w:rsidRDefault="00BB297C" w:rsidP="002C2B0D">
            <w:pPr>
              <w:jc w:val="center"/>
              <w:rPr>
                <w:sz w:val="24"/>
                <w:szCs w:val="24"/>
              </w:rPr>
            </w:pPr>
            <w:r w:rsidRPr="00652384">
              <w:rPr>
                <w:sz w:val="24"/>
                <w:szCs w:val="24"/>
              </w:rPr>
              <w:t>472</w:t>
            </w:r>
          </w:p>
        </w:tc>
        <w:tc>
          <w:tcPr>
            <w:tcW w:w="684" w:type="pct"/>
            <w:vMerge/>
            <w:shd w:val="clear" w:color="auto" w:fill="auto"/>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FD1C8B">
        <w:trPr>
          <w:cantSplit/>
        </w:trPr>
        <w:tc>
          <w:tcPr>
            <w:tcW w:w="1864" w:type="pct"/>
            <w:vMerge/>
            <w:shd w:val="clear" w:color="auto" w:fill="auto"/>
          </w:tcPr>
          <w:p w:rsidR="00BB297C" w:rsidRPr="00516687" w:rsidRDefault="00BB297C" w:rsidP="00B678A5">
            <w:pPr>
              <w:widowControl/>
              <w:adjustRightInd w:val="0"/>
              <w:rPr>
                <w:rFonts w:eastAsia="Calibri"/>
                <w:sz w:val="24"/>
                <w:szCs w:val="24"/>
                <w:lang w:val="ru-RU"/>
              </w:rPr>
            </w:pPr>
          </w:p>
        </w:tc>
        <w:tc>
          <w:tcPr>
            <w:tcW w:w="829" w:type="pct"/>
            <w:shd w:val="clear" w:color="auto" w:fill="auto"/>
          </w:tcPr>
          <w:p w:rsidR="00BB297C" w:rsidRPr="00652384" w:rsidRDefault="00BB297C" w:rsidP="002C2B0D">
            <w:pPr>
              <w:jc w:val="center"/>
              <w:rPr>
                <w:sz w:val="24"/>
                <w:szCs w:val="24"/>
              </w:rPr>
            </w:pPr>
            <w:r w:rsidRPr="00652384">
              <w:rPr>
                <w:sz w:val="24"/>
                <w:szCs w:val="24"/>
              </w:rPr>
              <w:t>93,0%</w:t>
            </w:r>
          </w:p>
        </w:tc>
        <w:tc>
          <w:tcPr>
            <w:tcW w:w="922" w:type="pct"/>
            <w:shd w:val="clear" w:color="auto" w:fill="auto"/>
          </w:tcPr>
          <w:p w:rsidR="00BB297C" w:rsidRPr="00652384" w:rsidRDefault="00BB297C" w:rsidP="002C2B0D">
            <w:pPr>
              <w:jc w:val="center"/>
              <w:rPr>
                <w:sz w:val="24"/>
                <w:szCs w:val="24"/>
              </w:rPr>
            </w:pPr>
            <w:r w:rsidRPr="00652384">
              <w:rPr>
                <w:sz w:val="24"/>
                <w:szCs w:val="24"/>
              </w:rPr>
              <w:t>80,5%</w:t>
            </w:r>
          </w:p>
        </w:tc>
        <w:tc>
          <w:tcPr>
            <w:tcW w:w="701" w:type="pct"/>
            <w:shd w:val="clear" w:color="auto" w:fill="auto"/>
          </w:tcPr>
          <w:p w:rsidR="00BB297C" w:rsidRPr="00652384" w:rsidRDefault="00BB297C" w:rsidP="002C2B0D">
            <w:pPr>
              <w:jc w:val="center"/>
              <w:rPr>
                <w:sz w:val="24"/>
                <w:szCs w:val="24"/>
              </w:rPr>
            </w:pPr>
            <w:r w:rsidRPr="00652384">
              <w:rPr>
                <w:sz w:val="24"/>
                <w:szCs w:val="24"/>
              </w:rPr>
              <w:t>86,8%</w:t>
            </w:r>
          </w:p>
        </w:tc>
        <w:tc>
          <w:tcPr>
            <w:tcW w:w="684" w:type="pct"/>
            <w:vMerge/>
            <w:shd w:val="clear" w:color="auto" w:fill="auto"/>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FD1C8B">
        <w:trPr>
          <w:cantSplit/>
        </w:trPr>
        <w:tc>
          <w:tcPr>
            <w:tcW w:w="1864"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высокий уровень выгорания</w:t>
            </w:r>
          </w:p>
        </w:tc>
        <w:tc>
          <w:tcPr>
            <w:tcW w:w="829" w:type="pct"/>
            <w:shd w:val="clear" w:color="auto" w:fill="auto"/>
          </w:tcPr>
          <w:p w:rsidR="00BB297C" w:rsidRPr="00652384" w:rsidRDefault="00BB297C" w:rsidP="002C2B0D">
            <w:pPr>
              <w:jc w:val="center"/>
              <w:rPr>
                <w:sz w:val="24"/>
                <w:szCs w:val="24"/>
              </w:rPr>
            </w:pPr>
            <w:r w:rsidRPr="00652384">
              <w:rPr>
                <w:sz w:val="24"/>
                <w:szCs w:val="24"/>
              </w:rPr>
              <w:t>3</w:t>
            </w:r>
          </w:p>
        </w:tc>
        <w:tc>
          <w:tcPr>
            <w:tcW w:w="922" w:type="pct"/>
            <w:shd w:val="clear" w:color="auto" w:fill="auto"/>
          </w:tcPr>
          <w:p w:rsidR="00BB297C" w:rsidRPr="00652384" w:rsidRDefault="00BB297C" w:rsidP="002C2B0D">
            <w:pPr>
              <w:jc w:val="center"/>
              <w:rPr>
                <w:sz w:val="24"/>
                <w:szCs w:val="24"/>
              </w:rPr>
            </w:pPr>
            <w:r w:rsidRPr="00652384">
              <w:rPr>
                <w:sz w:val="24"/>
                <w:szCs w:val="24"/>
              </w:rPr>
              <w:t>2</w:t>
            </w:r>
          </w:p>
        </w:tc>
        <w:tc>
          <w:tcPr>
            <w:tcW w:w="701" w:type="pct"/>
            <w:shd w:val="clear" w:color="auto" w:fill="auto"/>
          </w:tcPr>
          <w:p w:rsidR="00BB297C" w:rsidRPr="00652384" w:rsidRDefault="00BB297C" w:rsidP="002C2B0D">
            <w:pPr>
              <w:jc w:val="center"/>
              <w:rPr>
                <w:sz w:val="24"/>
                <w:szCs w:val="24"/>
              </w:rPr>
            </w:pPr>
            <w:r w:rsidRPr="00652384">
              <w:rPr>
                <w:sz w:val="24"/>
                <w:szCs w:val="24"/>
              </w:rPr>
              <w:t>5</w:t>
            </w:r>
          </w:p>
        </w:tc>
        <w:tc>
          <w:tcPr>
            <w:tcW w:w="684" w:type="pct"/>
            <w:vMerge/>
            <w:shd w:val="clear" w:color="auto" w:fill="auto"/>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FD1C8B">
        <w:trPr>
          <w:cantSplit/>
        </w:trPr>
        <w:tc>
          <w:tcPr>
            <w:tcW w:w="1864" w:type="pct"/>
            <w:vMerge/>
            <w:shd w:val="clear" w:color="auto" w:fill="auto"/>
          </w:tcPr>
          <w:p w:rsidR="00BB297C" w:rsidRPr="00516687" w:rsidRDefault="00BB297C" w:rsidP="00B678A5">
            <w:pPr>
              <w:widowControl/>
              <w:adjustRightInd w:val="0"/>
              <w:rPr>
                <w:rFonts w:eastAsia="Calibri"/>
                <w:sz w:val="24"/>
                <w:szCs w:val="24"/>
                <w:lang w:val="ru-RU"/>
              </w:rPr>
            </w:pPr>
          </w:p>
        </w:tc>
        <w:tc>
          <w:tcPr>
            <w:tcW w:w="829" w:type="pct"/>
            <w:shd w:val="clear" w:color="auto" w:fill="auto"/>
          </w:tcPr>
          <w:p w:rsidR="00BB297C" w:rsidRPr="00652384" w:rsidRDefault="00BB297C" w:rsidP="002C2B0D">
            <w:pPr>
              <w:jc w:val="center"/>
              <w:rPr>
                <w:sz w:val="24"/>
                <w:szCs w:val="24"/>
              </w:rPr>
            </w:pPr>
            <w:r w:rsidRPr="00652384">
              <w:rPr>
                <w:sz w:val="24"/>
                <w:szCs w:val="24"/>
              </w:rPr>
              <w:t>1,1%</w:t>
            </w:r>
          </w:p>
        </w:tc>
        <w:tc>
          <w:tcPr>
            <w:tcW w:w="922" w:type="pct"/>
            <w:shd w:val="clear" w:color="auto" w:fill="auto"/>
          </w:tcPr>
          <w:p w:rsidR="00BB297C" w:rsidRPr="00652384" w:rsidRDefault="00BB297C" w:rsidP="002C2B0D">
            <w:pPr>
              <w:jc w:val="center"/>
              <w:rPr>
                <w:sz w:val="24"/>
                <w:szCs w:val="24"/>
              </w:rPr>
            </w:pPr>
            <w:r w:rsidRPr="00652384">
              <w:rPr>
                <w:sz w:val="24"/>
                <w:szCs w:val="24"/>
              </w:rPr>
              <w:t>0,7%</w:t>
            </w:r>
          </w:p>
        </w:tc>
        <w:tc>
          <w:tcPr>
            <w:tcW w:w="701" w:type="pct"/>
            <w:shd w:val="clear" w:color="auto" w:fill="auto"/>
          </w:tcPr>
          <w:p w:rsidR="00BB297C" w:rsidRPr="00652384" w:rsidRDefault="00BB297C" w:rsidP="002C2B0D">
            <w:pPr>
              <w:jc w:val="center"/>
              <w:rPr>
                <w:sz w:val="24"/>
                <w:szCs w:val="24"/>
              </w:rPr>
            </w:pPr>
            <w:r w:rsidRPr="00652384">
              <w:rPr>
                <w:sz w:val="24"/>
                <w:szCs w:val="24"/>
              </w:rPr>
              <w:t>0,9%</w:t>
            </w:r>
          </w:p>
        </w:tc>
        <w:tc>
          <w:tcPr>
            <w:tcW w:w="684" w:type="pct"/>
            <w:vMerge/>
            <w:shd w:val="clear" w:color="auto" w:fill="auto"/>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FD1C8B">
        <w:trPr>
          <w:cantSplit/>
        </w:trPr>
        <w:tc>
          <w:tcPr>
            <w:tcW w:w="1864" w:type="pct"/>
            <w:vMerge w:val="restart"/>
            <w:shd w:val="clear" w:color="auto" w:fill="auto"/>
          </w:tcPr>
          <w:p w:rsidR="00BB297C" w:rsidRPr="00516687" w:rsidRDefault="00BB297C" w:rsidP="00B678A5">
            <w:pPr>
              <w:widowControl/>
              <w:adjustRightInd w:val="0"/>
              <w:ind w:right="60"/>
              <w:rPr>
                <w:rFonts w:eastAsia="Calibri"/>
                <w:sz w:val="24"/>
                <w:szCs w:val="24"/>
                <w:lang w:val="ru-RU"/>
              </w:rPr>
            </w:pPr>
          </w:p>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Итого</w:t>
            </w:r>
          </w:p>
        </w:tc>
        <w:tc>
          <w:tcPr>
            <w:tcW w:w="829" w:type="pct"/>
            <w:shd w:val="clear" w:color="auto" w:fill="auto"/>
          </w:tcPr>
          <w:p w:rsidR="00BB297C" w:rsidRPr="00652384" w:rsidRDefault="00BB297C" w:rsidP="002C2B0D">
            <w:pPr>
              <w:jc w:val="center"/>
              <w:rPr>
                <w:sz w:val="24"/>
                <w:szCs w:val="24"/>
              </w:rPr>
            </w:pPr>
            <w:r w:rsidRPr="00652384">
              <w:rPr>
                <w:sz w:val="24"/>
                <w:szCs w:val="24"/>
              </w:rPr>
              <w:t>272</w:t>
            </w:r>
          </w:p>
        </w:tc>
        <w:tc>
          <w:tcPr>
            <w:tcW w:w="922" w:type="pct"/>
            <w:shd w:val="clear" w:color="auto" w:fill="auto"/>
          </w:tcPr>
          <w:p w:rsidR="00BB297C" w:rsidRPr="00652384" w:rsidRDefault="00BB297C" w:rsidP="002C2B0D">
            <w:pPr>
              <w:jc w:val="center"/>
              <w:rPr>
                <w:sz w:val="24"/>
                <w:szCs w:val="24"/>
              </w:rPr>
            </w:pPr>
            <w:r w:rsidRPr="00652384">
              <w:rPr>
                <w:sz w:val="24"/>
                <w:szCs w:val="24"/>
              </w:rPr>
              <w:t>272</w:t>
            </w:r>
          </w:p>
        </w:tc>
        <w:tc>
          <w:tcPr>
            <w:tcW w:w="701" w:type="pct"/>
            <w:shd w:val="clear" w:color="auto" w:fill="auto"/>
          </w:tcPr>
          <w:p w:rsidR="00BB297C" w:rsidRPr="00652384" w:rsidRDefault="00BB297C" w:rsidP="002C2B0D">
            <w:pPr>
              <w:jc w:val="center"/>
              <w:rPr>
                <w:sz w:val="24"/>
                <w:szCs w:val="24"/>
              </w:rPr>
            </w:pPr>
            <w:r w:rsidRPr="00652384">
              <w:rPr>
                <w:sz w:val="24"/>
                <w:szCs w:val="24"/>
              </w:rPr>
              <w:t>544</w:t>
            </w:r>
          </w:p>
        </w:tc>
        <w:tc>
          <w:tcPr>
            <w:tcW w:w="684" w:type="pct"/>
            <w:vMerge/>
            <w:shd w:val="clear" w:color="auto" w:fill="auto"/>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FD1C8B">
        <w:trPr>
          <w:cantSplit/>
        </w:trPr>
        <w:tc>
          <w:tcPr>
            <w:tcW w:w="1864" w:type="pct"/>
            <w:vMerge/>
            <w:shd w:val="clear" w:color="auto" w:fill="auto"/>
          </w:tcPr>
          <w:p w:rsidR="00BB297C" w:rsidRPr="00516687" w:rsidRDefault="00BB297C" w:rsidP="00B678A5">
            <w:pPr>
              <w:widowControl/>
              <w:adjustRightInd w:val="0"/>
              <w:rPr>
                <w:rFonts w:eastAsia="Calibri"/>
                <w:sz w:val="24"/>
                <w:szCs w:val="24"/>
                <w:lang w:val="ru-RU"/>
              </w:rPr>
            </w:pPr>
          </w:p>
        </w:tc>
        <w:tc>
          <w:tcPr>
            <w:tcW w:w="829" w:type="pct"/>
            <w:shd w:val="clear" w:color="auto" w:fill="auto"/>
          </w:tcPr>
          <w:p w:rsidR="00BB297C" w:rsidRPr="00652384" w:rsidRDefault="00BB297C" w:rsidP="002C2B0D">
            <w:pPr>
              <w:jc w:val="center"/>
              <w:rPr>
                <w:sz w:val="24"/>
                <w:szCs w:val="24"/>
              </w:rPr>
            </w:pPr>
            <w:r w:rsidRPr="00652384">
              <w:rPr>
                <w:sz w:val="24"/>
                <w:szCs w:val="24"/>
              </w:rPr>
              <w:t>100,0%</w:t>
            </w:r>
          </w:p>
        </w:tc>
        <w:tc>
          <w:tcPr>
            <w:tcW w:w="922" w:type="pct"/>
            <w:shd w:val="clear" w:color="auto" w:fill="auto"/>
          </w:tcPr>
          <w:p w:rsidR="00BB297C" w:rsidRPr="00652384" w:rsidRDefault="00BB297C" w:rsidP="002C2B0D">
            <w:pPr>
              <w:jc w:val="center"/>
              <w:rPr>
                <w:sz w:val="24"/>
                <w:szCs w:val="24"/>
              </w:rPr>
            </w:pPr>
            <w:r w:rsidRPr="00652384">
              <w:rPr>
                <w:sz w:val="24"/>
                <w:szCs w:val="24"/>
              </w:rPr>
              <w:t>100,0%</w:t>
            </w:r>
          </w:p>
        </w:tc>
        <w:tc>
          <w:tcPr>
            <w:tcW w:w="701" w:type="pct"/>
            <w:shd w:val="clear" w:color="auto" w:fill="auto"/>
          </w:tcPr>
          <w:p w:rsidR="00BB297C" w:rsidRPr="00652384" w:rsidRDefault="00BB297C" w:rsidP="002C2B0D">
            <w:pPr>
              <w:jc w:val="center"/>
              <w:rPr>
                <w:sz w:val="24"/>
                <w:szCs w:val="24"/>
              </w:rPr>
            </w:pPr>
            <w:r w:rsidRPr="00652384">
              <w:rPr>
                <w:sz w:val="24"/>
                <w:szCs w:val="24"/>
              </w:rPr>
              <w:t>100,0%</w:t>
            </w:r>
          </w:p>
        </w:tc>
        <w:tc>
          <w:tcPr>
            <w:tcW w:w="684" w:type="pct"/>
            <w:vMerge/>
            <w:shd w:val="clear" w:color="auto" w:fill="auto"/>
          </w:tcPr>
          <w:p w:rsidR="00BB297C" w:rsidRPr="00516687" w:rsidRDefault="00BB297C" w:rsidP="00B678A5">
            <w:pPr>
              <w:widowControl/>
              <w:adjustRightInd w:val="0"/>
              <w:ind w:left="60" w:right="60"/>
              <w:jc w:val="right"/>
              <w:rPr>
                <w:rFonts w:eastAsia="Calibri"/>
                <w:sz w:val="24"/>
                <w:szCs w:val="24"/>
                <w:lang w:val="ru-RU"/>
              </w:rPr>
            </w:pPr>
          </w:p>
        </w:tc>
      </w:tr>
    </w:tbl>
    <w:p w:rsidR="00BB297C" w:rsidRDefault="00BB297C" w:rsidP="00BB297C">
      <w:pPr>
        <w:widowControl/>
        <w:adjustRightInd w:val="0"/>
        <w:ind w:firstLine="709"/>
        <w:jc w:val="both"/>
        <w:rPr>
          <w:rFonts w:eastAsia="Calibri"/>
          <w:sz w:val="28"/>
          <w:szCs w:val="28"/>
          <w:lang w:val="ru-RU"/>
        </w:rPr>
      </w:pPr>
    </w:p>
    <w:p w:rsidR="00BB297C" w:rsidRPr="00272340" w:rsidRDefault="00BB297C" w:rsidP="00BB297C">
      <w:pPr>
        <w:widowControl/>
        <w:adjustRightInd w:val="0"/>
        <w:ind w:firstLine="709"/>
        <w:jc w:val="both"/>
        <w:rPr>
          <w:rFonts w:eastAsia="Calibri"/>
          <w:sz w:val="28"/>
          <w:szCs w:val="28"/>
          <w:lang w:val="ru-RU"/>
        </w:rPr>
      </w:pPr>
      <w:r w:rsidRPr="00AF326C">
        <w:rPr>
          <w:rFonts w:eastAsia="Calibri"/>
          <w:sz w:val="28"/>
          <w:szCs w:val="28"/>
          <w:lang w:val="ru-RU"/>
        </w:rPr>
        <w:t xml:space="preserve">Низкий уровень </w:t>
      </w:r>
      <w:r w:rsidRPr="00384670">
        <w:rPr>
          <w:rFonts w:eastAsia="Calibri"/>
          <w:sz w:val="28"/>
          <w:szCs w:val="28"/>
          <w:lang w:val="ru-RU"/>
        </w:rPr>
        <w:t xml:space="preserve">вторичного </w:t>
      </w:r>
      <w:r w:rsidRPr="00AF326C">
        <w:rPr>
          <w:rFonts w:eastAsia="Calibri"/>
          <w:sz w:val="28"/>
          <w:szCs w:val="28"/>
          <w:lang w:val="ru-RU"/>
        </w:rPr>
        <w:t>травматического стресса отметили 5</w:t>
      </w:r>
      <w:r>
        <w:rPr>
          <w:rFonts w:eastAsia="Calibri"/>
          <w:sz w:val="28"/>
          <w:szCs w:val="28"/>
          <w:lang w:val="ru-RU"/>
        </w:rPr>
        <w:t>3</w:t>
      </w:r>
      <w:r w:rsidRPr="00AF326C">
        <w:rPr>
          <w:rFonts w:eastAsia="Calibri"/>
          <w:sz w:val="28"/>
          <w:szCs w:val="28"/>
          <w:lang w:val="ru-RU"/>
        </w:rPr>
        <w:t>,</w:t>
      </w:r>
      <w:r>
        <w:rPr>
          <w:rFonts w:eastAsia="Calibri"/>
          <w:sz w:val="28"/>
          <w:szCs w:val="28"/>
          <w:lang w:val="ru-RU"/>
        </w:rPr>
        <w:t>7</w:t>
      </w:r>
      <w:r w:rsidRPr="00AF326C">
        <w:rPr>
          <w:rFonts w:eastAsia="Calibri"/>
          <w:sz w:val="28"/>
          <w:szCs w:val="28"/>
          <w:lang w:val="ru-RU"/>
        </w:rPr>
        <w:t>% респондентов</w:t>
      </w:r>
      <w:r>
        <w:rPr>
          <w:rFonts w:eastAsia="Calibri"/>
          <w:sz w:val="28"/>
          <w:szCs w:val="28"/>
          <w:lang w:val="ru-RU"/>
        </w:rPr>
        <w:t>, ч</w:t>
      </w:r>
      <w:r w:rsidRPr="00AF326C">
        <w:rPr>
          <w:rFonts w:eastAsia="Calibri"/>
          <w:sz w:val="28"/>
          <w:szCs w:val="28"/>
          <w:lang w:val="ru-RU"/>
        </w:rPr>
        <w:t xml:space="preserve">то в </w:t>
      </w:r>
      <w:r>
        <w:rPr>
          <w:rFonts w:eastAsia="Calibri"/>
          <w:sz w:val="28"/>
          <w:szCs w:val="28"/>
          <w:lang w:val="ru-RU"/>
        </w:rPr>
        <w:t xml:space="preserve">1,4 </w:t>
      </w:r>
      <w:r w:rsidRPr="00AF326C">
        <w:rPr>
          <w:rFonts w:eastAsia="Calibri"/>
          <w:sz w:val="28"/>
          <w:szCs w:val="28"/>
          <w:lang w:val="ru-RU"/>
        </w:rPr>
        <w:t xml:space="preserve">раза </w:t>
      </w:r>
      <w:r>
        <w:rPr>
          <w:rFonts w:eastAsia="Calibri"/>
          <w:sz w:val="28"/>
          <w:szCs w:val="28"/>
          <w:lang w:val="ru-RU"/>
        </w:rPr>
        <w:t xml:space="preserve">выше </w:t>
      </w:r>
      <w:r w:rsidRPr="00AF326C">
        <w:rPr>
          <w:rFonts w:eastAsia="Calibri"/>
          <w:sz w:val="28"/>
          <w:szCs w:val="28"/>
          <w:lang w:val="ru-RU"/>
        </w:rPr>
        <w:t xml:space="preserve">показателя до внедрения алгоритма </w:t>
      </w:r>
      <w:r>
        <w:rPr>
          <w:rFonts w:eastAsia="Calibri"/>
          <w:sz w:val="28"/>
          <w:szCs w:val="28"/>
          <w:lang w:val="ru-RU"/>
        </w:rPr>
        <w:t xml:space="preserve">- </w:t>
      </w:r>
      <w:r w:rsidRPr="00AF326C">
        <w:rPr>
          <w:rFonts w:eastAsia="Calibri"/>
          <w:sz w:val="28"/>
          <w:szCs w:val="28"/>
          <w:lang w:val="ru-RU"/>
        </w:rPr>
        <w:t xml:space="preserve">37,9%. </w:t>
      </w:r>
      <w:r>
        <w:rPr>
          <w:rFonts w:eastAsia="Calibri"/>
          <w:sz w:val="28"/>
          <w:szCs w:val="28"/>
          <w:lang w:val="ru-RU"/>
        </w:rPr>
        <w:t>С</w:t>
      </w:r>
      <w:r w:rsidRPr="00AF326C">
        <w:rPr>
          <w:rFonts w:eastAsia="Calibri"/>
          <w:sz w:val="28"/>
          <w:szCs w:val="28"/>
          <w:lang w:val="ru-RU"/>
        </w:rPr>
        <w:t xml:space="preserve">редний уровень </w:t>
      </w:r>
      <w:r w:rsidRPr="00384670">
        <w:rPr>
          <w:rFonts w:eastAsia="Calibri"/>
          <w:sz w:val="28"/>
          <w:szCs w:val="28"/>
          <w:lang w:val="ru-RU"/>
        </w:rPr>
        <w:t xml:space="preserve">вторичного </w:t>
      </w:r>
      <w:r w:rsidRPr="00AF326C">
        <w:rPr>
          <w:rFonts w:eastAsia="Calibri"/>
          <w:sz w:val="28"/>
          <w:szCs w:val="28"/>
          <w:lang w:val="ru-RU"/>
        </w:rPr>
        <w:t xml:space="preserve">травматического стресса уменьшился в 1,3 раза </w:t>
      </w:r>
      <w:r>
        <w:rPr>
          <w:rFonts w:eastAsia="Calibri"/>
          <w:sz w:val="28"/>
          <w:szCs w:val="28"/>
          <w:lang w:val="ru-RU"/>
        </w:rPr>
        <w:t>с 61,0% до 45,6%</w:t>
      </w:r>
      <w:r w:rsidRPr="00AF326C">
        <w:rPr>
          <w:rFonts w:eastAsia="Calibri"/>
          <w:sz w:val="28"/>
          <w:szCs w:val="28"/>
          <w:lang w:val="ru-RU"/>
        </w:rPr>
        <w:t xml:space="preserve">. </w:t>
      </w:r>
      <w:r>
        <w:rPr>
          <w:rFonts w:eastAsia="Calibri"/>
          <w:sz w:val="28"/>
          <w:szCs w:val="28"/>
          <w:lang w:val="ru-RU"/>
        </w:rPr>
        <w:t>В</w:t>
      </w:r>
      <w:r w:rsidRPr="00AF326C">
        <w:rPr>
          <w:rFonts w:eastAsia="Calibri"/>
          <w:sz w:val="28"/>
          <w:szCs w:val="28"/>
          <w:lang w:val="ru-RU"/>
        </w:rPr>
        <w:t xml:space="preserve">ысокий уровень </w:t>
      </w:r>
      <w:r w:rsidRPr="00384670">
        <w:rPr>
          <w:rFonts w:eastAsia="Calibri"/>
          <w:sz w:val="28"/>
          <w:szCs w:val="28"/>
          <w:lang w:val="ru-RU"/>
        </w:rPr>
        <w:t xml:space="preserve">вторичного </w:t>
      </w:r>
      <w:r w:rsidRPr="00AF326C">
        <w:rPr>
          <w:rFonts w:eastAsia="Calibri"/>
          <w:sz w:val="28"/>
          <w:szCs w:val="28"/>
          <w:lang w:val="ru-RU"/>
        </w:rPr>
        <w:t xml:space="preserve">травматического стресса </w:t>
      </w:r>
      <w:r>
        <w:rPr>
          <w:rFonts w:eastAsia="Calibri"/>
          <w:sz w:val="28"/>
          <w:szCs w:val="28"/>
          <w:lang w:val="ru-RU"/>
        </w:rPr>
        <w:t xml:space="preserve">до внедрения алгоритма – 1,1%, </w:t>
      </w:r>
      <w:r w:rsidRPr="00AF326C">
        <w:rPr>
          <w:rFonts w:eastAsia="Calibri"/>
          <w:sz w:val="28"/>
          <w:szCs w:val="28"/>
          <w:lang w:val="ru-RU"/>
        </w:rPr>
        <w:t xml:space="preserve">после внедрения алгоритма </w:t>
      </w:r>
      <w:r>
        <w:rPr>
          <w:rFonts w:eastAsia="Calibri"/>
          <w:sz w:val="28"/>
          <w:szCs w:val="28"/>
          <w:lang w:val="ru-RU"/>
        </w:rPr>
        <w:t xml:space="preserve">- </w:t>
      </w:r>
      <w:r w:rsidRPr="00AF326C">
        <w:rPr>
          <w:rFonts w:eastAsia="Calibri"/>
          <w:sz w:val="28"/>
          <w:szCs w:val="28"/>
          <w:lang w:val="ru-RU"/>
        </w:rPr>
        <w:t>0,</w:t>
      </w:r>
      <w:r>
        <w:rPr>
          <w:rFonts w:eastAsia="Calibri"/>
          <w:sz w:val="28"/>
          <w:szCs w:val="28"/>
          <w:lang w:val="ru-RU"/>
        </w:rPr>
        <w:t>7</w:t>
      </w:r>
      <w:r w:rsidRPr="00AF326C">
        <w:rPr>
          <w:rFonts w:eastAsia="Calibri"/>
          <w:sz w:val="28"/>
          <w:szCs w:val="28"/>
          <w:lang w:val="ru-RU"/>
        </w:rPr>
        <w:t>%</w:t>
      </w:r>
      <w:r>
        <w:rPr>
          <w:rFonts w:eastAsia="Calibri"/>
          <w:sz w:val="28"/>
          <w:szCs w:val="28"/>
          <w:lang w:val="ru-RU"/>
        </w:rPr>
        <w:t xml:space="preserve"> </w:t>
      </w:r>
      <w:r w:rsidRPr="00516687">
        <w:rPr>
          <w:rFonts w:eastAsia="Calibri"/>
          <w:sz w:val="28"/>
          <w:szCs w:val="28"/>
          <w:lang w:val="ru-RU"/>
        </w:rPr>
        <w:t>при р=0,</w:t>
      </w:r>
      <w:r w:rsidRPr="00272340">
        <w:rPr>
          <w:rFonts w:eastAsia="Calibri"/>
          <w:sz w:val="28"/>
          <w:szCs w:val="28"/>
          <w:lang w:val="ru-RU"/>
        </w:rPr>
        <w:t>003</w:t>
      </w:r>
      <w:r>
        <w:rPr>
          <w:rFonts w:eastAsia="Calibri"/>
          <w:sz w:val="28"/>
          <w:szCs w:val="28"/>
          <w:lang w:val="ru-RU"/>
        </w:rPr>
        <w:t xml:space="preserve">, </w:t>
      </w:r>
      <w:r w:rsidRPr="004307F4">
        <w:rPr>
          <w:rFonts w:eastAsia="Calibri"/>
          <w:color w:val="000000"/>
          <w:sz w:val="28"/>
          <w:szCs w:val="28"/>
          <w:lang w:val="ru-RU"/>
        </w:rPr>
        <w:t xml:space="preserve">указывая на значимость </w:t>
      </w:r>
      <w:r>
        <w:rPr>
          <w:rFonts w:eastAsia="Calibri"/>
          <w:color w:val="000000"/>
          <w:sz w:val="28"/>
          <w:szCs w:val="28"/>
          <w:lang w:val="ru-RU"/>
        </w:rPr>
        <w:t xml:space="preserve">влияния результата внедрения алгоритма </w:t>
      </w:r>
      <w:r w:rsidRPr="004307F4">
        <w:rPr>
          <w:rFonts w:eastAsia="Calibri"/>
          <w:color w:val="000000"/>
          <w:sz w:val="28"/>
          <w:szCs w:val="28"/>
          <w:lang w:val="ru-RU"/>
        </w:rPr>
        <w:t xml:space="preserve">на </w:t>
      </w:r>
      <w:r>
        <w:rPr>
          <w:rFonts w:eastAsia="Calibri"/>
          <w:color w:val="000000"/>
          <w:sz w:val="28"/>
          <w:szCs w:val="28"/>
          <w:lang w:val="ru-RU"/>
        </w:rPr>
        <w:t>уровень травматического стресса</w:t>
      </w:r>
      <w:r w:rsidRPr="00272340">
        <w:rPr>
          <w:rFonts w:eastAsia="Calibri"/>
          <w:sz w:val="28"/>
          <w:szCs w:val="28"/>
          <w:lang w:val="ru-RU"/>
        </w:rPr>
        <w:t xml:space="preserve"> (таблица </w:t>
      </w:r>
      <w:r w:rsidR="00B0579A">
        <w:rPr>
          <w:rFonts w:eastAsia="Calibri"/>
          <w:sz w:val="28"/>
          <w:szCs w:val="28"/>
          <w:lang w:val="ru-RU"/>
        </w:rPr>
        <w:t>50</w:t>
      </w:r>
      <w:r w:rsidRPr="00272340">
        <w:rPr>
          <w:rFonts w:eastAsia="Calibri"/>
          <w:sz w:val="28"/>
          <w:szCs w:val="28"/>
          <w:lang w:val="ru-RU"/>
        </w:rPr>
        <w:t>).</w:t>
      </w:r>
    </w:p>
    <w:p w:rsidR="00BB297C" w:rsidRDefault="00BB297C" w:rsidP="00BB297C">
      <w:pPr>
        <w:widowControl/>
        <w:adjustRightInd w:val="0"/>
        <w:jc w:val="both"/>
        <w:rPr>
          <w:rFonts w:eastAsia="Calibri"/>
          <w:sz w:val="28"/>
          <w:szCs w:val="28"/>
          <w:lang w:val="ru-RU"/>
        </w:rPr>
      </w:pPr>
    </w:p>
    <w:p w:rsidR="002C2B0D" w:rsidRDefault="002C2B0D" w:rsidP="00BB297C">
      <w:pPr>
        <w:widowControl/>
        <w:adjustRightInd w:val="0"/>
        <w:jc w:val="both"/>
        <w:rPr>
          <w:rFonts w:eastAsia="Calibri"/>
          <w:sz w:val="28"/>
          <w:szCs w:val="28"/>
          <w:lang w:val="ru-RU"/>
        </w:rPr>
      </w:pPr>
    </w:p>
    <w:p w:rsidR="00BB297C" w:rsidRDefault="00BB297C" w:rsidP="00BB297C">
      <w:pPr>
        <w:widowControl/>
        <w:adjustRightInd w:val="0"/>
        <w:jc w:val="both"/>
        <w:rPr>
          <w:rFonts w:eastAsia="Calibri"/>
          <w:sz w:val="28"/>
          <w:szCs w:val="28"/>
          <w:lang w:val="ru-RU"/>
        </w:rPr>
      </w:pPr>
      <w:r w:rsidRPr="00272340">
        <w:rPr>
          <w:rFonts w:eastAsia="Calibri"/>
          <w:sz w:val="28"/>
          <w:szCs w:val="28"/>
          <w:lang w:val="ru-RU"/>
        </w:rPr>
        <w:lastRenderedPageBreak/>
        <w:t xml:space="preserve">Таблица </w:t>
      </w:r>
      <w:r w:rsidR="00B0579A">
        <w:rPr>
          <w:rFonts w:eastAsia="Calibri"/>
          <w:sz w:val="28"/>
          <w:szCs w:val="28"/>
          <w:lang w:val="ru-RU"/>
        </w:rPr>
        <w:t>50</w:t>
      </w:r>
      <w:r>
        <w:rPr>
          <w:rFonts w:eastAsia="Calibri"/>
          <w:sz w:val="28"/>
          <w:szCs w:val="28"/>
          <w:lang w:val="ru-RU"/>
        </w:rPr>
        <w:t xml:space="preserve"> </w:t>
      </w:r>
      <w:r w:rsidRPr="00272340">
        <w:rPr>
          <w:rFonts w:eastAsia="Calibri"/>
          <w:sz w:val="28"/>
          <w:szCs w:val="28"/>
          <w:lang w:val="ru-RU"/>
        </w:rPr>
        <w:t>– Влияние</w:t>
      </w:r>
      <w:r w:rsidRPr="00516687">
        <w:rPr>
          <w:rFonts w:eastAsia="Calibri"/>
          <w:sz w:val="28"/>
          <w:szCs w:val="28"/>
          <w:lang w:val="ru-RU"/>
        </w:rPr>
        <w:t xml:space="preserve"> внедрения алгоритма оценки психоэмоционального состояния врачей станции скорой медицин</w:t>
      </w:r>
      <w:r>
        <w:rPr>
          <w:rFonts w:eastAsia="Calibri"/>
          <w:sz w:val="28"/>
          <w:szCs w:val="28"/>
          <w:lang w:val="ru-RU"/>
        </w:rPr>
        <w:t xml:space="preserve">ской помощи на уровень </w:t>
      </w:r>
      <w:r w:rsidRPr="00384670">
        <w:rPr>
          <w:rFonts w:eastAsia="Calibri"/>
          <w:sz w:val="28"/>
          <w:szCs w:val="28"/>
          <w:lang w:val="ru-RU"/>
        </w:rPr>
        <w:t xml:space="preserve">вторичного </w:t>
      </w:r>
      <w:r>
        <w:rPr>
          <w:rFonts w:eastAsia="Calibri"/>
          <w:sz w:val="28"/>
          <w:szCs w:val="28"/>
          <w:lang w:val="ru-RU"/>
        </w:rPr>
        <w:t>травматичес</w:t>
      </w:r>
      <w:r w:rsidRPr="00516687">
        <w:rPr>
          <w:rFonts w:eastAsia="Calibri"/>
          <w:sz w:val="28"/>
          <w:szCs w:val="28"/>
          <w:lang w:val="ru-RU"/>
        </w:rPr>
        <w:t>кого стресса</w:t>
      </w:r>
    </w:p>
    <w:p w:rsidR="00FD1C8B" w:rsidRPr="00516687" w:rsidRDefault="00FD1C8B" w:rsidP="00BB297C">
      <w:pPr>
        <w:widowControl/>
        <w:adjustRightInd w:val="0"/>
        <w:jc w:val="both"/>
        <w:rPr>
          <w:rFonts w:eastAsia="Calibri"/>
          <w:sz w:val="28"/>
          <w:szCs w:val="28"/>
          <w:lang w:val="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3948"/>
        <w:gridCol w:w="1607"/>
        <w:gridCol w:w="1752"/>
        <w:gridCol w:w="1023"/>
        <w:gridCol w:w="1318"/>
      </w:tblGrid>
      <w:tr w:rsidR="00BB297C" w:rsidRPr="00516687" w:rsidTr="00B678A5">
        <w:trPr>
          <w:cantSplit/>
        </w:trPr>
        <w:tc>
          <w:tcPr>
            <w:tcW w:w="2046" w:type="pct"/>
            <w:vMerge w:val="restart"/>
            <w:shd w:val="clear" w:color="auto" w:fill="auto"/>
            <w:vAlign w:val="center"/>
          </w:tcPr>
          <w:p w:rsidR="00BB297C" w:rsidRPr="00516687" w:rsidRDefault="00BB297C" w:rsidP="00B678A5">
            <w:pPr>
              <w:widowControl/>
              <w:adjustRightInd w:val="0"/>
              <w:jc w:val="center"/>
              <w:rPr>
                <w:rFonts w:eastAsia="Calibri"/>
                <w:sz w:val="24"/>
                <w:szCs w:val="24"/>
                <w:lang w:val="ru-RU"/>
              </w:rPr>
            </w:pPr>
            <w:r>
              <w:rPr>
                <w:rFonts w:eastAsia="Calibri"/>
                <w:sz w:val="24"/>
                <w:szCs w:val="24"/>
                <w:lang w:val="ru-RU"/>
              </w:rPr>
              <w:t>Вторичный т</w:t>
            </w:r>
            <w:r w:rsidRPr="00516687">
              <w:rPr>
                <w:rFonts w:eastAsia="Calibri"/>
                <w:sz w:val="24"/>
                <w:szCs w:val="24"/>
                <w:lang w:val="ru-RU"/>
              </w:rPr>
              <w:t>равматический стресс по уровням</w:t>
            </w:r>
          </w:p>
        </w:tc>
        <w:tc>
          <w:tcPr>
            <w:tcW w:w="1741" w:type="pct"/>
            <w:gridSpan w:val="2"/>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Группы</w:t>
            </w:r>
          </w:p>
        </w:tc>
        <w:tc>
          <w:tcPr>
            <w:tcW w:w="530" w:type="pct"/>
            <w:vMerge w:val="restart"/>
            <w:shd w:val="clear" w:color="auto" w:fill="auto"/>
            <w:vAlign w:val="center"/>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Всего</w:t>
            </w:r>
          </w:p>
        </w:tc>
        <w:tc>
          <w:tcPr>
            <w:tcW w:w="683" w:type="pct"/>
            <w:vMerge w:val="restart"/>
            <w:shd w:val="clear" w:color="auto" w:fill="auto"/>
          </w:tcPr>
          <w:p w:rsidR="00BB297C" w:rsidRPr="00516687" w:rsidRDefault="00BB297C" w:rsidP="00B678A5">
            <w:pPr>
              <w:widowControl/>
              <w:adjustRightInd w:val="0"/>
              <w:rPr>
                <w:rFonts w:eastAsia="Calibri"/>
                <w:sz w:val="24"/>
                <w:szCs w:val="24"/>
                <w:lang w:val="ru-RU"/>
              </w:rPr>
            </w:pPr>
          </w:p>
          <w:p w:rsidR="00BB297C" w:rsidRPr="00516687" w:rsidRDefault="00BB297C" w:rsidP="00B678A5">
            <w:pPr>
              <w:widowControl/>
              <w:adjustRightInd w:val="0"/>
              <w:rPr>
                <w:rFonts w:eastAsia="Calibri"/>
                <w:sz w:val="24"/>
                <w:szCs w:val="24"/>
                <w:lang w:val="ru-RU"/>
              </w:rPr>
            </w:pPr>
            <w:r w:rsidRPr="00516687">
              <w:rPr>
                <w:rFonts w:eastAsia="Calibri"/>
                <w:sz w:val="24"/>
                <w:szCs w:val="24"/>
                <w:lang w:val="ru-RU"/>
              </w:rPr>
              <w:t xml:space="preserve"> р-значение</w:t>
            </w:r>
          </w:p>
        </w:tc>
      </w:tr>
      <w:tr w:rsidR="00BB297C" w:rsidRPr="00516687" w:rsidTr="00B678A5">
        <w:trPr>
          <w:cantSplit/>
        </w:trPr>
        <w:tc>
          <w:tcPr>
            <w:tcW w:w="2046" w:type="pct"/>
            <w:vMerge/>
            <w:shd w:val="clear" w:color="auto" w:fill="auto"/>
            <w:vAlign w:val="bottom"/>
          </w:tcPr>
          <w:p w:rsidR="00BB297C" w:rsidRPr="00516687" w:rsidRDefault="00BB297C" w:rsidP="00B678A5">
            <w:pPr>
              <w:widowControl/>
              <w:adjustRightInd w:val="0"/>
              <w:rPr>
                <w:rFonts w:eastAsia="Calibri"/>
                <w:sz w:val="24"/>
                <w:szCs w:val="24"/>
                <w:lang w:val="ru-RU"/>
              </w:rPr>
            </w:pPr>
          </w:p>
        </w:tc>
        <w:tc>
          <w:tcPr>
            <w:tcW w:w="833" w:type="pct"/>
            <w:shd w:val="clear" w:color="auto" w:fill="auto"/>
            <w:vAlign w:val="center"/>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до внедрения алгоритма</w:t>
            </w:r>
          </w:p>
        </w:tc>
        <w:tc>
          <w:tcPr>
            <w:tcW w:w="908" w:type="pc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после внедрения алгоритма</w:t>
            </w:r>
          </w:p>
        </w:tc>
        <w:tc>
          <w:tcPr>
            <w:tcW w:w="530" w:type="pct"/>
            <w:vMerge/>
            <w:shd w:val="clear" w:color="auto" w:fill="auto"/>
            <w:vAlign w:val="bottom"/>
          </w:tcPr>
          <w:p w:rsidR="00BB297C" w:rsidRPr="00516687" w:rsidRDefault="00BB297C" w:rsidP="00B678A5">
            <w:pPr>
              <w:widowControl/>
              <w:adjustRightInd w:val="0"/>
              <w:rPr>
                <w:rFonts w:eastAsia="Calibri"/>
                <w:sz w:val="24"/>
                <w:szCs w:val="24"/>
                <w:lang w:val="ru-RU"/>
              </w:rPr>
            </w:pPr>
          </w:p>
        </w:tc>
        <w:tc>
          <w:tcPr>
            <w:tcW w:w="683" w:type="pct"/>
            <w:vMerge/>
            <w:shd w:val="clear" w:color="auto" w:fill="auto"/>
          </w:tcPr>
          <w:p w:rsidR="00BB297C" w:rsidRPr="00516687" w:rsidRDefault="00BB297C" w:rsidP="00B678A5">
            <w:pPr>
              <w:widowControl/>
              <w:adjustRightInd w:val="0"/>
              <w:rPr>
                <w:rFonts w:eastAsia="Calibri"/>
                <w:sz w:val="24"/>
                <w:szCs w:val="24"/>
                <w:lang w:val="ru-RU"/>
              </w:rPr>
            </w:pPr>
          </w:p>
        </w:tc>
      </w:tr>
      <w:tr w:rsidR="00BB297C" w:rsidRPr="00516687" w:rsidTr="00B678A5">
        <w:trPr>
          <w:cantSplit/>
        </w:trPr>
        <w:tc>
          <w:tcPr>
            <w:tcW w:w="2046"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 xml:space="preserve">низкий уровень </w:t>
            </w:r>
            <w:r w:rsidRPr="00384670">
              <w:rPr>
                <w:rFonts w:eastAsia="Calibri"/>
                <w:sz w:val="24"/>
                <w:szCs w:val="24"/>
                <w:lang w:val="ru-RU"/>
              </w:rPr>
              <w:t xml:space="preserve">вторичного </w:t>
            </w:r>
            <w:r w:rsidRPr="00516687">
              <w:rPr>
                <w:rFonts w:eastAsia="Calibri"/>
                <w:sz w:val="24"/>
                <w:szCs w:val="24"/>
                <w:lang w:val="ru-RU"/>
              </w:rPr>
              <w:t>травматического стресса</w:t>
            </w:r>
          </w:p>
        </w:tc>
        <w:tc>
          <w:tcPr>
            <w:tcW w:w="833" w:type="pct"/>
            <w:shd w:val="clear" w:color="auto" w:fill="auto"/>
          </w:tcPr>
          <w:p w:rsidR="00BB297C" w:rsidRPr="00300076" w:rsidRDefault="00BB297C" w:rsidP="00FD1C8B">
            <w:pPr>
              <w:jc w:val="center"/>
              <w:rPr>
                <w:sz w:val="24"/>
                <w:szCs w:val="24"/>
              </w:rPr>
            </w:pPr>
            <w:r w:rsidRPr="00300076">
              <w:rPr>
                <w:sz w:val="24"/>
                <w:szCs w:val="24"/>
              </w:rPr>
              <w:t>103</w:t>
            </w:r>
          </w:p>
        </w:tc>
        <w:tc>
          <w:tcPr>
            <w:tcW w:w="908" w:type="pct"/>
            <w:shd w:val="clear" w:color="auto" w:fill="auto"/>
          </w:tcPr>
          <w:p w:rsidR="00BB297C" w:rsidRPr="00300076" w:rsidRDefault="00BB297C" w:rsidP="00FD1C8B">
            <w:pPr>
              <w:jc w:val="center"/>
              <w:rPr>
                <w:sz w:val="24"/>
                <w:szCs w:val="24"/>
              </w:rPr>
            </w:pPr>
            <w:r w:rsidRPr="00300076">
              <w:rPr>
                <w:sz w:val="24"/>
                <w:szCs w:val="24"/>
              </w:rPr>
              <w:t>146</w:t>
            </w:r>
          </w:p>
        </w:tc>
        <w:tc>
          <w:tcPr>
            <w:tcW w:w="530" w:type="pct"/>
            <w:shd w:val="clear" w:color="auto" w:fill="auto"/>
          </w:tcPr>
          <w:p w:rsidR="00BB297C" w:rsidRPr="00300076" w:rsidRDefault="00BB297C" w:rsidP="00FD1C8B">
            <w:pPr>
              <w:jc w:val="center"/>
              <w:rPr>
                <w:sz w:val="24"/>
                <w:szCs w:val="24"/>
              </w:rPr>
            </w:pPr>
            <w:r w:rsidRPr="00300076">
              <w:rPr>
                <w:sz w:val="24"/>
                <w:szCs w:val="24"/>
              </w:rPr>
              <w:t>249</w:t>
            </w:r>
          </w:p>
        </w:tc>
        <w:tc>
          <w:tcPr>
            <w:tcW w:w="683" w:type="pct"/>
            <w:vMerge w:val="restart"/>
            <w:shd w:val="clear" w:color="auto" w:fill="auto"/>
          </w:tcPr>
          <w:p w:rsidR="00BB297C" w:rsidRPr="00516687" w:rsidRDefault="00BB297C" w:rsidP="00B678A5">
            <w:pPr>
              <w:widowControl/>
              <w:adjustRightInd w:val="0"/>
              <w:ind w:left="60" w:right="60"/>
              <w:jc w:val="right"/>
              <w:rPr>
                <w:rFonts w:eastAsia="Calibri"/>
                <w:sz w:val="24"/>
                <w:szCs w:val="24"/>
                <w:lang w:val="ru-RU"/>
              </w:rPr>
            </w:pPr>
          </w:p>
          <w:p w:rsidR="00BB297C" w:rsidRPr="00516687" w:rsidRDefault="00BB297C" w:rsidP="00B678A5">
            <w:pPr>
              <w:widowControl/>
              <w:adjustRightInd w:val="0"/>
              <w:ind w:left="60" w:right="60"/>
              <w:jc w:val="right"/>
              <w:rPr>
                <w:rFonts w:eastAsia="Calibri"/>
                <w:sz w:val="24"/>
                <w:szCs w:val="24"/>
                <w:lang w:val="ru-RU"/>
              </w:rPr>
            </w:pPr>
          </w:p>
          <w:p w:rsidR="00BB297C" w:rsidRPr="00516687" w:rsidRDefault="00BB297C" w:rsidP="00B678A5">
            <w:pPr>
              <w:widowControl/>
              <w:adjustRightInd w:val="0"/>
              <w:ind w:left="60" w:right="60"/>
              <w:jc w:val="right"/>
              <w:rPr>
                <w:rFonts w:eastAsia="Calibri"/>
                <w:sz w:val="24"/>
                <w:szCs w:val="24"/>
                <w:lang w:val="ru-RU"/>
              </w:rPr>
            </w:pPr>
          </w:p>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0,00</w:t>
            </w:r>
            <w:r>
              <w:rPr>
                <w:rFonts w:eastAsia="Calibri"/>
                <w:sz w:val="24"/>
                <w:szCs w:val="24"/>
                <w:lang w:val="ru-RU"/>
              </w:rPr>
              <w:t>1</w:t>
            </w:r>
          </w:p>
        </w:tc>
      </w:tr>
      <w:tr w:rsidR="00BB297C" w:rsidRPr="00516687" w:rsidTr="00B678A5">
        <w:trPr>
          <w:cantSplit/>
        </w:trPr>
        <w:tc>
          <w:tcPr>
            <w:tcW w:w="2046" w:type="pct"/>
            <w:vMerge/>
            <w:shd w:val="clear" w:color="auto" w:fill="auto"/>
          </w:tcPr>
          <w:p w:rsidR="00BB297C" w:rsidRPr="00516687" w:rsidRDefault="00BB297C" w:rsidP="00B678A5">
            <w:pPr>
              <w:widowControl/>
              <w:adjustRightInd w:val="0"/>
              <w:rPr>
                <w:rFonts w:eastAsia="Calibri"/>
                <w:sz w:val="24"/>
                <w:szCs w:val="24"/>
                <w:lang w:val="ru-RU"/>
              </w:rPr>
            </w:pPr>
          </w:p>
        </w:tc>
        <w:tc>
          <w:tcPr>
            <w:tcW w:w="833" w:type="pct"/>
            <w:shd w:val="clear" w:color="auto" w:fill="auto"/>
          </w:tcPr>
          <w:p w:rsidR="00BB297C" w:rsidRPr="00300076" w:rsidRDefault="00BB297C" w:rsidP="00FD1C8B">
            <w:pPr>
              <w:jc w:val="center"/>
              <w:rPr>
                <w:sz w:val="24"/>
                <w:szCs w:val="24"/>
              </w:rPr>
            </w:pPr>
            <w:r w:rsidRPr="00300076">
              <w:rPr>
                <w:sz w:val="24"/>
                <w:szCs w:val="24"/>
              </w:rPr>
              <w:t>37,9%</w:t>
            </w:r>
          </w:p>
        </w:tc>
        <w:tc>
          <w:tcPr>
            <w:tcW w:w="908" w:type="pct"/>
            <w:shd w:val="clear" w:color="auto" w:fill="auto"/>
          </w:tcPr>
          <w:p w:rsidR="00BB297C" w:rsidRPr="00300076" w:rsidRDefault="00BB297C" w:rsidP="00FD1C8B">
            <w:pPr>
              <w:jc w:val="center"/>
              <w:rPr>
                <w:sz w:val="24"/>
                <w:szCs w:val="24"/>
              </w:rPr>
            </w:pPr>
            <w:r w:rsidRPr="00300076">
              <w:rPr>
                <w:sz w:val="24"/>
                <w:szCs w:val="24"/>
              </w:rPr>
              <w:t>53,7%</w:t>
            </w:r>
          </w:p>
        </w:tc>
        <w:tc>
          <w:tcPr>
            <w:tcW w:w="530" w:type="pct"/>
            <w:shd w:val="clear" w:color="auto" w:fill="auto"/>
          </w:tcPr>
          <w:p w:rsidR="00BB297C" w:rsidRPr="00300076" w:rsidRDefault="00BB297C" w:rsidP="00FD1C8B">
            <w:pPr>
              <w:jc w:val="center"/>
              <w:rPr>
                <w:sz w:val="24"/>
                <w:szCs w:val="24"/>
              </w:rPr>
            </w:pPr>
            <w:r w:rsidRPr="00300076">
              <w:rPr>
                <w:sz w:val="24"/>
                <w:szCs w:val="24"/>
              </w:rPr>
              <w:t>45,8%</w:t>
            </w:r>
          </w:p>
        </w:tc>
        <w:tc>
          <w:tcPr>
            <w:tcW w:w="683" w:type="pct"/>
            <w:vMerge/>
            <w:shd w:val="clear" w:color="auto" w:fill="auto"/>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2046"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 xml:space="preserve">средний уровень </w:t>
            </w:r>
            <w:r w:rsidRPr="00384670">
              <w:rPr>
                <w:rFonts w:eastAsia="Calibri"/>
                <w:sz w:val="24"/>
                <w:szCs w:val="24"/>
                <w:lang w:val="ru-RU"/>
              </w:rPr>
              <w:t xml:space="preserve">вторичного </w:t>
            </w:r>
            <w:r w:rsidRPr="00516687">
              <w:rPr>
                <w:rFonts w:eastAsia="Calibri"/>
                <w:sz w:val="24"/>
                <w:szCs w:val="24"/>
                <w:lang w:val="ru-RU"/>
              </w:rPr>
              <w:t>травматического стресса</w:t>
            </w:r>
          </w:p>
        </w:tc>
        <w:tc>
          <w:tcPr>
            <w:tcW w:w="833" w:type="pct"/>
            <w:shd w:val="clear" w:color="auto" w:fill="auto"/>
          </w:tcPr>
          <w:p w:rsidR="00BB297C" w:rsidRPr="00300076" w:rsidRDefault="00BB297C" w:rsidP="00FD1C8B">
            <w:pPr>
              <w:jc w:val="center"/>
              <w:rPr>
                <w:sz w:val="24"/>
                <w:szCs w:val="24"/>
              </w:rPr>
            </w:pPr>
            <w:r w:rsidRPr="00300076">
              <w:rPr>
                <w:sz w:val="24"/>
                <w:szCs w:val="24"/>
              </w:rPr>
              <w:t>166</w:t>
            </w:r>
          </w:p>
        </w:tc>
        <w:tc>
          <w:tcPr>
            <w:tcW w:w="908" w:type="pct"/>
            <w:shd w:val="clear" w:color="auto" w:fill="auto"/>
          </w:tcPr>
          <w:p w:rsidR="00BB297C" w:rsidRPr="00300076" w:rsidRDefault="00BB297C" w:rsidP="00FD1C8B">
            <w:pPr>
              <w:jc w:val="center"/>
              <w:rPr>
                <w:sz w:val="24"/>
                <w:szCs w:val="24"/>
              </w:rPr>
            </w:pPr>
            <w:r w:rsidRPr="00300076">
              <w:rPr>
                <w:sz w:val="24"/>
                <w:szCs w:val="24"/>
              </w:rPr>
              <w:t>124</w:t>
            </w:r>
          </w:p>
        </w:tc>
        <w:tc>
          <w:tcPr>
            <w:tcW w:w="530" w:type="pct"/>
            <w:shd w:val="clear" w:color="auto" w:fill="auto"/>
          </w:tcPr>
          <w:p w:rsidR="00BB297C" w:rsidRPr="00300076" w:rsidRDefault="00BB297C" w:rsidP="00FD1C8B">
            <w:pPr>
              <w:jc w:val="center"/>
              <w:rPr>
                <w:sz w:val="24"/>
                <w:szCs w:val="24"/>
              </w:rPr>
            </w:pPr>
            <w:r w:rsidRPr="00300076">
              <w:rPr>
                <w:sz w:val="24"/>
                <w:szCs w:val="24"/>
              </w:rPr>
              <w:t>290</w:t>
            </w:r>
          </w:p>
        </w:tc>
        <w:tc>
          <w:tcPr>
            <w:tcW w:w="683" w:type="pct"/>
            <w:vMerge/>
            <w:shd w:val="clear" w:color="auto" w:fill="auto"/>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2046" w:type="pct"/>
            <w:vMerge/>
            <w:shd w:val="clear" w:color="auto" w:fill="auto"/>
          </w:tcPr>
          <w:p w:rsidR="00BB297C" w:rsidRPr="00516687" w:rsidRDefault="00BB297C" w:rsidP="00B678A5">
            <w:pPr>
              <w:widowControl/>
              <w:adjustRightInd w:val="0"/>
              <w:rPr>
                <w:rFonts w:eastAsia="Calibri"/>
                <w:sz w:val="24"/>
                <w:szCs w:val="24"/>
                <w:lang w:val="ru-RU"/>
              </w:rPr>
            </w:pPr>
          </w:p>
        </w:tc>
        <w:tc>
          <w:tcPr>
            <w:tcW w:w="833" w:type="pct"/>
            <w:shd w:val="clear" w:color="auto" w:fill="auto"/>
          </w:tcPr>
          <w:p w:rsidR="00BB297C" w:rsidRPr="00300076" w:rsidRDefault="00BB297C" w:rsidP="00FD1C8B">
            <w:pPr>
              <w:jc w:val="center"/>
              <w:rPr>
                <w:sz w:val="24"/>
                <w:szCs w:val="24"/>
              </w:rPr>
            </w:pPr>
            <w:r w:rsidRPr="00300076">
              <w:rPr>
                <w:sz w:val="24"/>
                <w:szCs w:val="24"/>
              </w:rPr>
              <w:t>61,0%</w:t>
            </w:r>
          </w:p>
        </w:tc>
        <w:tc>
          <w:tcPr>
            <w:tcW w:w="908" w:type="pct"/>
            <w:shd w:val="clear" w:color="auto" w:fill="auto"/>
          </w:tcPr>
          <w:p w:rsidR="00BB297C" w:rsidRPr="00300076" w:rsidRDefault="00BB297C" w:rsidP="00FD1C8B">
            <w:pPr>
              <w:jc w:val="center"/>
              <w:rPr>
                <w:sz w:val="24"/>
                <w:szCs w:val="24"/>
              </w:rPr>
            </w:pPr>
            <w:r w:rsidRPr="00300076">
              <w:rPr>
                <w:sz w:val="24"/>
                <w:szCs w:val="24"/>
              </w:rPr>
              <w:t>45,6%</w:t>
            </w:r>
          </w:p>
        </w:tc>
        <w:tc>
          <w:tcPr>
            <w:tcW w:w="530" w:type="pct"/>
            <w:shd w:val="clear" w:color="auto" w:fill="auto"/>
          </w:tcPr>
          <w:p w:rsidR="00BB297C" w:rsidRPr="00300076" w:rsidRDefault="00BB297C" w:rsidP="00FD1C8B">
            <w:pPr>
              <w:jc w:val="center"/>
              <w:rPr>
                <w:sz w:val="24"/>
                <w:szCs w:val="24"/>
              </w:rPr>
            </w:pPr>
            <w:r w:rsidRPr="00300076">
              <w:rPr>
                <w:sz w:val="24"/>
                <w:szCs w:val="24"/>
              </w:rPr>
              <w:t>53,3%</w:t>
            </w:r>
          </w:p>
        </w:tc>
        <w:tc>
          <w:tcPr>
            <w:tcW w:w="683" w:type="pct"/>
            <w:vMerge/>
            <w:shd w:val="clear" w:color="auto" w:fill="auto"/>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2046"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 xml:space="preserve">высокий уровень </w:t>
            </w:r>
            <w:r w:rsidRPr="00384670">
              <w:rPr>
                <w:rFonts w:eastAsia="Calibri"/>
                <w:sz w:val="24"/>
                <w:szCs w:val="24"/>
                <w:lang w:val="ru-RU"/>
              </w:rPr>
              <w:t xml:space="preserve">вторичного </w:t>
            </w:r>
            <w:r w:rsidRPr="00516687">
              <w:rPr>
                <w:rFonts w:eastAsia="Calibri"/>
                <w:sz w:val="24"/>
                <w:szCs w:val="24"/>
                <w:lang w:val="ru-RU"/>
              </w:rPr>
              <w:t>травматического стресса</w:t>
            </w:r>
          </w:p>
        </w:tc>
        <w:tc>
          <w:tcPr>
            <w:tcW w:w="833" w:type="pct"/>
            <w:shd w:val="clear" w:color="auto" w:fill="auto"/>
          </w:tcPr>
          <w:p w:rsidR="00BB297C" w:rsidRPr="00300076" w:rsidRDefault="00BB297C" w:rsidP="00FD1C8B">
            <w:pPr>
              <w:jc w:val="center"/>
              <w:rPr>
                <w:sz w:val="24"/>
                <w:szCs w:val="24"/>
              </w:rPr>
            </w:pPr>
            <w:r w:rsidRPr="00300076">
              <w:rPr>
                <w:sz w:val="24"/>
                <w:szCs w:val="24"/>
              </w:rPr>
              <w:t>3</w:t>
            </w:r>
          </w:p>
        </w:tc>
        <w:tc>
          <w:tcPr>
            <w:tcW w:w="908" w:type="pct"/>
            <w:shd w:val="clear" w:color="auto" w:fill="auto"/>
          </w:tcPr>
          <w:p w:rsidR="00BB297C" w:rsidRPr="00300076" w:rsidRDefault="00BB297C" w:rsidP="00FD1C8B">
            <w:pPr>
              <w:jc w:val="center"/>
              <w:rPr>
                <w:sz w:val="24"/>
                <w:szCs w:val="24"/>
              </w:rPr>
            </w:pPr>
            <w:r w:rsidRPr="00300076">
              <w:rPr>
                <w:sz w:val="24"/>
                <w:szCs w:val="24"/>
              </w:rPr>
              <w:t>2</w:t>
            </w:r>
          </w:p>
        </w:tc>
        <w:tc>
          <w:tcPr>
            <w:tcW w:w="530" w:type="pct"/>
            <w:shd w:val="clear" w:color="auto" w:fill="auto"/>
          </w:tcPr>
          <w:p w:rsidR="00BB297C" w:rsidRPr="00300076" w:rsidRDefault="00BB297C" w:rsidP="00FD1C8B">
            <w:pPr>
              <w:jc w:val="center"/>
              <w:rPr>
                <w:sz w:val="24"/>
                <w:szCs w:val="24"/>
              </w:rPr>
            </w:pPr>
            <w:r w:rsidRPr="00300076">
              <w:rPr>
                <w:sz w:val="24"/>
                <w:szCs w:val="24"/>
              </w:rPr>
              <w:t>5</w:t>
            </w:r>
          </w:p>
        </w:tc>
        <w:tc>
          <w:tcPr>
            <w:tcW w:w="683" w:type="pct"/>
            <w:vMerge/>
            <w:shd w:val="clear" w:color="auto" w:fill="auto"/>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2046" w:type="pct"/>
            <w:vMerge/>
            <w:shd w:val="clear" w:color="auto" w:fill="auto"/>
          </w:tcPr>
          <w:p w:rsidR="00BB297C" w:rsidRPr="00516687" w:rsidRDefault="00BB297C" w:rsidP="00B678A5">
            <w:pPr>
              <w:widowControl/>
              <w:adjustRightInd w:val="0"/>
              <w:rPr>
                <w:rFonts w:eastAsia="Calibri"/>
                <w:sz w:val="24"/>
                <w:szCs w:val="24"/>
                <w:lang w:val="ru-RU"/>
              </w:rPr>
            </w:pPr>
          </w:p>
        </w:tc>
        <w:tc>
          <w:tcPr>
            <w:tcW w:w="833" w:type="pct"/>
            <w:shd w:val="clear" w:color="auto" w:fill="auto"/>
          </w:tcPr>
          <w:p w:rsidR="00BB297C" w:rsidRPr="00300076" w:rsidRDefault="00BB297C" w:rsidP="00FD1C8B">
            <w:pPr>
              <w:jc w:val="center"/>
              <w:rPr>
                <w:sz w:val="24"/>
                <w:szCs w:val="24"/>
              </w:rPr>
            </w:pPr>
            <w:r w:rsidRPr="00300076">
              <w:rPr>
                <w:sz w:val="24"/>
                <w:szCs w:val="24"/>
              </w:rPr>
              <w:t>1,1%</w:t>
            </w:r>
          </w:p>
        </w:tc>
        <w:tc>
          <w:tcPr>
            <w:tcW w:w="908" w:type="pct"/>
            <w:shd w:val="clear" w:color="auto" w:fill="auto"/>
          </w:tcPr>
          <w:p w:rsidR="00BB297C" w:rsidRPr="00300076" w:rsidRDefault="00BB297C" w:rsidP="00FD1C8B">
            <w:pPr>
              <w:jc w:val="center"/>
              <w:rPr>
                <w:sz w:val="24"/>
                <w:szCs w:val="24"/>
              </w:rPr>
            </w:pPr>
            <w:r w:rsidRPr="00300076">
              <w:rPr>
                <w:sz w:val="24"/>
                <w:szCs w:val="24"/>
              </w:rPr>
              <w:t>0,7%</w:t>
            </w:r>
          </w:p>
        </w:tc>
        <w:tc>
          <w:tcPr>
            <w:tcW w:w="530" w:type="pct"/>
            <w:shd w:val="clear" w:color="auto" w:fill="auto"/>
          </w:tcPr>
          <w:p w:rsidR="00BB297C" w:rsidRPr="00300076" w:rsidRDefault="00BB297C" w:rsidP="00FD1C8B">
            <w:pPr>
              <w:jc w:val="center"/>
              <w:rPr>
                <w:sz w:val="24"/>
                <w:szCs w:val="24"/>
              </w:rPr>
            </w:pPr>
            <w:r w:rsidRPr="00300076">
              <w:rPr>
                <w:sz w:val="24"/>
                <w:szCs w:val="24"/>
              </w:rPr>
              <w:t>0,9%</w:t>
            </w:r>
          </w:p>
        </w:tc>
        <w:tc>
          <w:tcPr>
            <w:tcW w:w="683" w:type="pct"/>
            <w:vMerge/>
            <w:shd w:val="clear" w:color="auto" w:fill="auto"/>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2046"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p>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Итого</w:t>
            </w:r>
          </w:p>
        </w:tc>
        <w:tc>
          <w:tcPr>
            <w:tcW w:w="833" w:type="pct"/>
            <w:shd w:val="clear" w:color="auto" w:fill="auto"/>
          </w:tcPr>
          <w:p w:rsidR="00BB297C" w:rsidRPr="00300076" w:rsidRDefault="00BB297C" w:rsidP="00FD1C8B">
            <w:pPr>
              <w:jc w:val="center"/>
              <w:rPr>
                <w:sz w:val="24"/>
                <w:szCs w:val="24"/>
              </w:rPr>
            </w:pPr>
            <w:r w:rsidRPr="00300076">
              <w:rPr>
                <w:sz w:val="24"/>
                <w:szCs w:val="24"/>
              </w:rPr>
              <w:t>272</w:t>
            </w:r>
          </w:p>
        </w:tc>
        <w:tc>
          <w:tcPr>
            <w:tcW w:w="908" w:type="pct"/>
            <w:shd w:val="clear" w:color="auto" w:fill="auto"/>
          </w:tcPr>
          <w:p w:rsidR="00BB297C" w:rsidRPr="00300076" w:rsidRDefault="00BB297C" w:rsidP="00FD1C8B">
            <w:pPr>
              <w:jc w:val="center"/>
              <w:rPr>
                <w:sz w:val="24"/>
                <w:szCs w:val="24"/>
              </w:rPr>
            </w:pPr>
            <w:r w:rsidRPr="00300076">
              <w:rPr>
                <w:sz w:val="24"/>
                <w:szCs w:val="24"/>
              </w:rPr>
              <w:t>272</w:t>
            </w:r>
          </w:p>
        </w:tc>
        <w:tc>
          <w:tcPr>
            <w:tcW w:w="530" w:type="pct"/>
            <w:shd w:val="clear" w:color="auto" w:fill="auto"/>
          </w:tcPr>
          <w:p w:rsidR="00BB297C" w:rsidRPr="00300076" w:rsidRDefault="00BB297C" w:rsidP="00FD1C8B">
            <w:pPr>
              <w:jc w:val="center"/>
              <w:rPr>
                <w:sz w:val="24"/>
                <w:szCs w:val="24"/>
              </w:rPr>
            </w:pPr>
            <w:r w:rsidRPr="00300076">
              <w:rPr>
                <w:sz w:val="24"/>
                <w:szCs w:val="24"/>
              </w:rPr>
              <w:t>544</w:t>
            </w:r>
          </w:p>
        </w:tc>
        <w:tc>
          <w:tcPr>
            <w:tcW w:w="683" w:type="pct"/>
            <w:vMerge/>
            <w:shd w:val="clear" w:color="auto" w:fill="auto"/>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2046" w:type="pct"/>
            <w:vMerge/>
            <w:shd w:val="clear" w:color="auto" w:fill="auto"/>
          </w:tcPr>
          <w:p w:rsidR="00BB297C" w:rsidRPr="00516687" w:rsidRDefault="00BB297C" w:rsidP="00B678A5">
            <w:pPr>
              <w:widowControl/>
              <w:adjustRightInd w:val="0"/>
              <w:rPr>
                <w:rFonts w:eastAsia="Calibri"/>
                <w:sz w:val="24"/>
                <w:szCs w:val="24"/>
                <w:lang w:val="ru-RU"/>
              </w:rPr>
            </w:pPr>
          </w:p>
        </w:tc>
        <w:tc>
          <w:tcPr>
            <w:tcW w:w="833" w:type="pct"/>
            <w:shd w:val="clear" w:color="auto" w:fill="auto"/>
          </w:tcPr>
          <w:p w:rsidR="00BB297C" w:rsidRPr="00300076" w:rsidRDefault="00BB297C" w:rsidP="00FD1C8B">
            <w:pPr>
              <w:jc w:val="center"/>
              <w:rPr>
                <w:sz w:val="24"/>
                <w:szCs w:val="24"/>
              </w:rPr>
            </w:pPr>
            <w:r w:rsidRPr="00300076">
              <w:rPr>
                <w:sz w:val="24"/>
                <w:szCs w:val="24"/>
              </w:rPr>
              <w:t>100,0%</w:t>
            </w:r>
          </w:p>
        </w:tc>
        <w:tc>
          <w:tcPr>
            <w:tcW w:w="908" w:type="pct"/>
            <w:shd w:val="clear" w:color="auto" w:fill="auto"/>
          </w:tcPr>
          <w:p w:rsidR="00BB297C" w:rsidRPr="00300076" w:rsidRDefault="00BB297C" w:rsidP="00FD1C8B">
            <w:pPr>
              <w:jc w:val="center"/>
              <w:rPr>
                <w:sz w:val="24"/>
                <w:szCs w:val="24"/>
              </w:rPr>
            </w:pPr>
            <w:r w:rsidRPr="00300076">
              <w:rPr>
                <w:sz w:val="24"/>
                <w:szCs w:val="24"/>
              </w:rPr>
              <w:t>100,0%</w:t>
            </w:r>
          </w:p>
        </w:tc>
        <w:tc>
          <w:tcPr>
            <w:tcW w:w="530" w:type="pct"/>
            <w:shd w:val="clear" w:color="auto" w:fill="auto"/>
          </w:tcPr>
          <w:p w:rsidR="00BB297C" w:rsidRPr="00300076" w:rsidRDefault="00BB297C" w:rsidP="00FD1C8B">
            <w:pPr>
              <w:jc w:val="center"/>
              <w:rPr>
                <w:sz w:val="24"/>
                <w:szCs w:val="24"/>
              </w:rPr>
            </w:pPr>
            <w:r w:rsidRPr="00300076">
              <w:rPr>
                <w:sz w:val="24"/>
                <w:szCs w:val="24"/>
              </w:rPr>
              <w:t>100,0%</w:t>
            </w:r>
          </w:p>
        </w:tc>
        <w:tc>
          <w:tcPr>
            <w:tcW w:w="683" w:type="pct"/>
            <w:vMerge/>
            <w:shd w:val="clear" w:color="auto" w:fill="auto"/>
          </w:tcPr>
          <w:p w:rsidR="00BB297C" w:rsidRPr="00516687" w:rsidRDefault="00BB297C" w:rsidP="00B678A5">
            <w:pPr>
              <w:widowControl/>
              <w:adjustRightInd w:val="0"/>
              <w:ind w:left="60" w:right="60"/>
              <w:jc w:val="right"/>
              <w:rPr>
                <w:rFonts w:eastAsia="Calibri"/>
                <w:sz w:val="24"/>
                <w:szCs w:val="24"/>
                <w:lang w:val="ru-RU"/>
              </w:rPr>
            </w:pPr>
          </w:p>
        </w:tc>
      </w:tr>
    </w:tbl>
    <w:p w:rsidR="00BB297C" w:rsidRDefault="00BB297C" w:rsidP="00BB297C">
      <w:pPr>
        <w:widowControl/>
        <w:adjustRightInd w:val="0"/>
        <w:ind w:firstLine="709"/>
        <w:jc w:val="both"/>
        <w:rPr>
          <w:rFonts w:eastAsia="Calibri"/>
          <w:sz w:val="28"/>
          <w:szCs w:val="28"/>
          <w:lang w:val="ru-RU"/>
        </w:rPr>
      </w:pPr>
    </w:p>
    <w:p w:rsidR="00BB297C" w:rsidRPr="00061E97" w:rsidRDefault="00BB297C" w:rsidP="00BB297C">
      <w:pPr>
        <w:widowControl/>
        <w:adjustRightInd w:val="0"/>
        <w:ind w:firstLine="709"/>
        <w:jc w:val="both"/>
        <w:rPr>
          <w:rFonts w:eastAsia="Calibri"/>
          <w:sz w:val="28"/>
          <w:szCs w:val="28"/>
          <w:lang w:val="ru-RU"/>
        </w:rPr>
      </w:pPr>
      <w:r w:rsidRPr="00B74A67">
        <w:rPr>
          <w:rFonts w:eastAsia="Calibri"/>
          <w:sz w:val="28"/>
          <w:szCs w:val="28"/>
          <w:lang w:val="ru-RU"/>
        </w:rPr>
        <w:t>Отсутствие тревоги отметили 8</w:t>
      </w:r>
      <w:r>
        <w:rPr>
          <w:rFonts w:eastAsia="Calibri"/>
          <w:sz w:val="28"/>
          <w:szCs w:val="28"/>
          <w:lang w:val="ru-RU"/>
        </w:rPr>
        <w:t>2</w:t>
      </w:r>
      <w:r w:rsidRPr="00B74A67">
        <w:rPr>
          <w:rFonts w:eastAsia="Calibri"/>
          <w:sz w:val="28"/>
          <w:szCs w:val="28"/>
          <w:lang w:val="ru-RU"/>
        </w:rPr>
        <w:t>,</w:t>
      </w:r>
      <w:r>
        <w:rPr>
          <w:rFonts w:eastAsia="Calibri"/>
          <w:sz w:val="28"/>
          <w:szCs w:val="28"/>
          <w:lang w:val="ru-RU"/>
        </w:rPr>
        <w:t>4</w:t>
      </w:r>
      <w:r w:rsidRPr="00B74A67">
        <w:rPr>
          <w:rFonts w:eastAsia="Calibri"/>
          <w:sz w:val="28"/>
          <w:szCs w:val="28"/>
          <w:lang w:val="ru-RU"/>
        </w:rPr>
        <w:t>% врачей станций скорой медицинской помощи что в 1,</w:t>
      </w:r>
      <w:r>
        <w:rPr>
          <w:rFonts w:eastAsia="Calibri"/>
          <w:sz w:val="28"/>
          <w:szCs w:val="28"/>
          <w:lang w:val="ru-RU"/>
        </w:rPr>
        <w:t>2</w:t>
      </w:r>
      <w:r w:rsidRPr="00B74A67">
        <w:rPr>
          <w:rFonts w:eastAsia="Calibri"/>
          <w:sz w:val="28"/>
          <w:szCs w:val="28"/>
          <w:lang w:val="ru-RU"/>
        </w:rPr>
        <w:t xml:space="preserve"> раза больше показателя до внедрения алгоритма </w:t>
      </w:r>
      <w:r>
        <w:rPr>
          <w:rFonts w:eastAsia="Calibri"/>
          <w:sz w:val="28"/>
          <w:szCs w:val="28"/>
          <w:lang w:val="ru-RU"/>
        </w:rPr>
        <w:t xml:space="preserve">- </w:t>
      </w:r>
      <w:r w:rsidRPr="00B74A67">
        <w:rPr>
          <w:rFonts w:eastAsia="Calibri"/>
          <w:sz w:val="28"/>
          <w:szCs w:val="28"/>
          <w:lang w:val="ru-RU"/>
        </w:rPr>
        <w:t>63,6%. Субклинически выраженн</w:t>
      </w:r>
      <w:r>
        <w:rPr>
          <w:rFonts w:eastAsia="Calibri"/>
          <w:sz w:val="28"/>
          <w:szCs w:val="28"/>
          <w:lang w:val="ru-RU"/>
        </w:rPr>
        <w:t>ая тревога сократилась 2,3 раза с 19,9% до 8,5%</w:t>
      </w:r>
      <w:r w:rsidRPr="00B74A67">
        <w:rPr>
          <w:rFonts w:eastAsia="Calibri"/>
          <w:sz w:val="28"/>
          <w:szCs w:val="28"/>
          <w:lang w:val="ru-RU"/>
        </w:rPr>
        <w:t xml:space="preserve">. </w:t>
      </w:r>
      <w:r>
        <w:rPr>
          <w:rFonts w:eastAsia="Calibri"/>
          <w:sz w:val="28"/>
          <w:szCs w:val="28"/>
          <w:lang w:val="ru-RU"/>
        </w:rPr>
        <w:t>К</w:t>
      </w:r>
      <w:r w:rsidRPr="00B74A67">
        <w:rPr>
          <w:rFonts w:eastAsia="Calibri"/>
          <w:sz w:val="28"/>
          <w:szCs w:val="28"/>
          <w:lang w:val="ru-RU"/>
        </w:rPr>
        <w:t xml:space="preserve">линически выраженная тревога сократилась </w:t>
      </w:r>
      <w:r>
        <w:rPr>
          <w:rFonts w:eastAsia="Calibri"/>
          <w:sz w:val="28"/>
          <w:szCs w:val="28"/>
          <w:lang w:val="ru-RU"/>
        </w:rPr>
        <w:t xml:space="preserve">в </w:t>
      </w:r>
      <w:r w:rsidRPr="00B74A67">
        <w:rPr>
          <w:rFonts w:eastAsia="Calibri"/>
          <w:sz w:val="28"/>
          <w:szCs w:val="28"/>
          <w:lang w:val="ru-RU"/>
        </w:rPr>
        <w:t>1,</w:t>
      </w:r>
      <w:r>
        <w:rPr>
          <w:rFonts w:eastAsia="Calibri"/>
          <w:sz w:val="28"/>
          <w:szCs w:val="28"/>
          <w:lang w:val="ru-RU"/>
        </w:rPr>
        <w:t>7</w:t>
      </w:r>
      <w:r w:rsidRPr="00B74A67">
        <w:rPr>
          <w:rFonts w:eastAsia="Calibri"/>
          <w:sz w:val="28"/>
          <w:szCs w:val="28"/>
          <w:lang w:val="ru-RU"/>
        </w:rPr>
        <w:t xml:space="preserve"> раза </w:t>
      </w:r>
      <w:r>
        <w:rPr>
          <w:rFonts w:eastAsia="Calibri"/>
          <w:sz w:val="28"/>
          <w:szCs w:val="28"/>
          <w:lang w:val="ru-RU"/>
        </w:rPr>
        <w:t>– с 16,5% до 9,2%</w:t>
      </w:r>
      <w:r w:rsidRPr="00516687">
        <w:rPr>
          <w:rFonts w:eastAsia="Calibri"/>
          <w:sz w:val="28"/>
          <w:szCs w:val="28"/>
          <w:lang w:val="ru-RU"/>
        </w:rPr>
        <w:t xml:space="preserve"> при р=0,000</w:t>
      </w:r>
      <w:r>
        <w:rPr>
          <w:rFonts w:eastAsia="Calibri"/>
          <w:sz w:val="28"/>
          <w:szCs w:val="28"/>
          <w:lang w:val="ru-RU"/>
        </w:rPr>
        <w:t xml:space="preserve">, </w:t>
      </w:r>
      <w:r w:rsidRPr="004307F4">
        <w:rPr>
          <w:rFonts w:eastAsia="Calibri"/>
          <w:color w:val="000000"/>
          <w:sz w:val="28"/>
          <w:szCs w:val="28"/>
          <w:lang w:val="ru-RU"/>
        </w:rPr>
        <w:t xml:space="preserve">указывая на значимость </w:t>
      </w:r>
      <w:r>
        <w:rPr>
          <w:rFonts w:eastAsia="Calibri"/>
          <w:color w:val="000000"/>
          <w:sz w:val="28"/>
          <w:szCs w:val="28"/>
          <w:lang w:val="ru-RU"/>
        </w:rPr>
        <w:t xml:space="preserve">влияния результата внедрения алгоритма </w:t>
      </w:r>
      <w:r w:rsidRPr="004307F4">
        <w:rPr>
          <w:rFonts w:eastAsia="Calibri"/>
          <w:color w:val="000000"/>
          <w:sz w:val="28"/>
          <w:szCs w:val="28"/>
          <w:lang w:val="ru-RU"/>
        </w:rPr>
        <w:t xml:space="preserve">на </w:t>
      </w:r>
      <w:r>
        <w:rPr>
          <w:rFonts w:eastAsia="Calibri"/>
          <w:color w:val="000000"/>
          <w:sz w:val="28"/>
          <w:szCs w:val="28"/>
          <w:lang w:val="ru-RU"/>
        </w:rPr>
        <w:t>уровень тревоги</w:t>
      </w:r>
      <w:r w:rsidRPr="00516687">
        <w:rPr>
          <w:rFonts w:eastAsia="Calibri"/>
          <w:sz w:val="28"/>
          <w:szCs w:val="28"/>
          <w:lang w:val="ru-RU"/>
        </w:rPr>
        <w:t xml:space="preserve"> </w:t>
      </w:r>
      <w:r w:rsidRPr="00061E97">
        <w:rPr>
          <w:rFonts w:eastAsia="Calibri"/>
          <w:sz w:val="28"/>
          <w:szCs w:val="28"/>
          <w:lang w:val="ru-RU"/>
        </w:rPr>
        <w:t xml:space="preserve">(таблица </w:t>
      </w:r>
      <w:r w:rsidR="00B0579A">
        <w:rPr>
          <w:rFonts w:eastAsia="Calibri"/>
          <w:sz w:val="28"/>
          <w:szCs w:val="28"/>
          <w:lang w:val="ru-RU"/>
        </w:rPr>
        <w:t>51</w:t>
      </w:r>
      <w:r w:rsidRPr="00061E97">
        <w:rPr>
          <w:rFonts w:eastAsia="Calibri"/>
          <w:sz w:val="28"/>
          <w:szCs w:val="28"/>
          <w:lang w:val="ru-RU"/>
        </w:rPr>
        <w:t>)</w:t>
      </w:r>
      <w:r>
        <w:rPr>
          <w:rFonts w:eastAsia="Calibri"/>
          <w:sz w:val="28"/>
          <w:szCs w:val="28"/>
          <w:lang w:val="ru-RU"/>
        </w:rPr>
        <w:t>.</w:t>
      </w:r>
    </w:p>
    <w:p w:rsidR="00BB297C" w:rsidRPr="00061E97" w:rsidRDefault="00BB297C" w:rsidP="00BB297C">
      <w:pPr>
        <w:widowControl/>
        <w:adjustRightInd w:val="0"/>
        <w:ind w:firstLine="709"/>
        <w:jc w:val="both"/>
        <w:rPr>
          <w:rFonts w:eastAsia="Calibri"/>
          <w:sz w:val="28"/>
          <w:szCs w:val="28"/>
          <w:lang w:val="ru-RU"/>
        </w:rPr>
      </w:pPr>
    </w:p>
    <w:p w:rsidR="00BB297C" w:rsidRDefault="00BB297C" w:rsidP="00BB297C">
      <w:pPr>
        <w:widowControl/>
        <w:adjustRightInd w:val="0"/>
        <w:jc w:val="both"/>
        <w:rPr>
          <w:rFonts w:eastAsia="Calibri"/>
          <w:sz w:val="28"/>
          <w:szCs w:val="28"/>
          <w:lang w:val="ru-RU"/>
        </w:rPr>
      </w:pPr>
      <w:r w:rsidRPr="00061E97">
        <w:rPr>
          <w:rFonts w:eastAsia="Calibri"/>
          <w:sz w:val="28"/>
          <w:szCs w:val="28"/>
          <w:lang w:val="ru-RU"/>
        </w:rPr>
        <w:t xml:space="preserve">Таблица </w:t>
      </w:r>
      <w:r w:rsidR="00B0579A">
        <w:rPr>
          <w:rFonts w:eastAsia="Calibri"/>
          <w:sz w:val="28"/>
          <w:szCs w:val="28"/>
          <w:lang w:val="ru-RU"/>
        </w:rPr>
        <w:t>51</w:t>
      </w:r>
      <w:r w:rsidRPr="00516687">
        <w:rPr>
          <w:rFonts w:eastAsia="Calibri"/>
          <w:sz w:val="28"/>
          <w:szCs w:val="28"/>
          <w:lang w:val="ru-RU"/>
        </w:rPr>
        <w:t xml:space="preserve"> – Влияние внедрения алгоритма оценки психоэмоционального состояния врачей станции скорой медицинской помощи на уровень тревоги</w:t>
      </w:r>
    </w:p>
    <w:p w:rsidR="00FD1C8B" w:rsidRPr="00516687" w:rsidRDefault="00FD1C8B" w:rsidP="00BB297C">
      <w:pPr>
        <w:widowControl/>
        <w:adjustRightInd w:val="0"/>
        <w:jc w:val="both"/>
        <w:rPr>
          <w:rFonts w:eastAsia="Calibri"/>
          <w:sz w:val="28"/>
          <w:szCs w:val="28"/>
          <w:lang w:val="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072"/>
        <w:gridCol w:w="1658"/>
        <w:gridCol w:w="1658"/>
        <w:gridCol w:w="1054"/>
        <w:gridCol w:w="1206"/>
      </w:tblGrid>
      <w:tr w:rsidR="00BB297C" w:rsidRPr="00516687" w:rsidTr="00B678A5">
        <w:trPr>
          <w:cantSplit/>
        </w:trPr>
        <w:tc>
          <w:tcPr>
            <w:tcW w:w="2111" w:type="pct"/>
            <w:vMerge w:val="restart"/>
            <w:shd w:val="clear" w:color="auto" w:fill="auto"/>
            <w:vAlign w:val="center"/>
          </w:tcPr>
          <w:p w:rsidR="00BB297C" w:rsidRPr="00516687" w:rsidRDefault="00BB297C" w:rsidP="00B678A5">
            <w:pPr>
              <w:widowControl/>
              <w:adjustRightInd w:val="0"/>
              <w:jc w:val="center"/>
              <w:rPr>
                <w:rFonts w:eastAsia="Calibri"/>
                <w:sz w:val="24"/>
                <w:szCs w:val="24"/>
                <w:lang w:val="ru-RU"/>
              </w:rPr>
            </w:pPr>
            <w:r w:rsidRPr="00516687">
              <w:rPr>
                <w:rFonts w:eastAsia="Calibri"/>
                <w:sz w:val="24"/>
                <w:szCs w:val="24"/>
                <w:lang w:val="ru-RU"/>
              </w:rPr>
              <w:t>Тревога по уровням</w:t>
            </w:r>
          </w:p>
        </w:tc>
        <w:tc>
          <w:tcPr>
            <w:tcW w:w="1718" w:type="pct"/>
            <w:gridSpan w:val="2"/>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Группы</w:t>
            </w:r>
          </w:p>
        </w:tc>
        <w:tc>
          <w:tcPr>
            <w:tcW w:w="546" w:type="pct"/>
            <w:vMerge w:val="restart"/>
            <w:shd w:val="clear" w:color="auto" w:fill="auto"/>
            <w:vAlign w:val="center"/>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Всего</w:t>
            </w:r>
          </w:p>
        </w:tc>
        <w:tc>
          <w:tcPr>
            <w:tcW w:w="625" w:type="pct"/>
            <w:vMerge w:val="restart"/>
          </w:tcPr>
          <w:p w:rsidR="00BB297C" w:rsidRPr="00516687" w:rsidRDefault="00BB297C" w:rsidP="00B678A5">
            <w:pPr>
              <w:widowControl/>
              <w:adjustRightInd w:val="0"/>
              <w:jc w:val="center"/>
              <w:rPr>
                <w:rFonts w:eastAsia="Calibri"/>
                <w:sz w:val="24"/>
                <w:szCs w:val="24"/>
                <w:lang w:val="ru-RU"/>
              </w:rPr>
            </w:pPr>
          </w:p>
          <w:p w:rsidR="00BB297C" w:rsidRPr="00516687" w:rsidRDefault="00BB297C" w:rsidP="00B678A5">
            <w:pPr>
              <w:widowControl/>
              <w:adjustRightInd w:val="0"/>
              <w:jc w:val="center"/>
              <w:rPr>
                <w:rFonts w:eastAsia="Calibri"/>
                <w:sz w:val="24"/>
                <w:szCs w:val="24"/>
                <w:lang w:val="ru-RU"/>
              </w:rPr>
            </w:pPr>
            <w:r w:rsidRPr="00516687">
              <w:rPr>
                <w:rFonts w:eastAsia="Calibri"/>
                <w:sz w:val="24"/>
                <w:szCs w:val="24"/>
                <w:lang w:val="ru-RU"/>
              </w:rPr>
              <w:t>р-значение</w:t>
            </w:r>
          </w:p>
        </w:tc>
      </w:tr>
      <w:tr w:rsidR="00BB297C" w:rsidRPr="00516687" w:rsidTr="00B678A5">
        <w:trPr>
          <w:cantSplit/>
        </w:trPr>
        <w:tc>
          <w:tcPr>
            <w:tcW w:w="2111" w:type="pct"/>
            <w:vMerge/>
            <w:shd w:val="clear" w:color="auto" w:fill="auto"/>
            <w:vAlign w:val="bottom"/>
          </w:tcPr>
          <w:p w:rsidR="00BB297C" w:rsidRPr="00516687" w:rsidRDefault="00BB297C" w:rsidP="00B678A5">
            <w:pPr>
              <w:widowControl/>
              <w:adjustRightInd w:val="0"/>
              <w:rPr>
                <w:rFonts w:eastAsia="Calibri"/>
                <w:sz w:val="24"/>
                <w:szCs w:val="24"/>
                <w:lang w:val="ru-RU"/>
              </w:rPr>
            </w:pPr>
          </w:p>
        </w:tc>
        <w:tc>
          <w:tcPr>
            <w:tcW w:w="859" w:type="pct"/>
            <w:shd w:val="clear" w:color="auto" w:fill="auto"/>
            <w:vAlign w:val="center"/>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до внедрения алгоритма</w:t>
            </w:r>
          </w:p>
        </w:tc>
        <w:tc>
          <w:tcPr>
            <w:tcW w:w="859" w:type="pc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после внедрения алгоритма</w:t>
            </w:r>
          </w:p>
        </w:tc>
        <w:tc>
          <w:tcPr>
            <w:tcW w:w="546" w:type="pct"/>
            <w:vMerge/>
            <w:shd w:val="clear" w:color="auto" w:fill="auto"/>
            <w:vAlign w:val="bottom"/>
          </w:tcPr>
          <w:p w:rsidR="00BB297C" w:rsidRPr="00516687" w:rsidRDefault="00BB297C" w:rsidP="00B678A5">
            <w:pPr>
              <w:widowControl/>
              <w:adjustRightInd w:val="0"/>
              <w:rPr>
                <w:rFonts w:eastAsia="Calibri"/>
                <w:sz w:val="24"/>
                <w:szCs w:val="24"/>
                <w:lang w:val="ru-RU"/>
              </w:rPr>
            </w:pPr>
          </w:p>
        </w:tc>
        <w:tc>
          <w:tcPr>
            <w:tcW w:w="625" w:type="pct"/>
            <w:vMerge/>
          </w:tcPr>
          <w:p w:rsidR="00BB297C" w:rsidRPr="00516687" w:rsidRDefault="00BB297C" w:rsidP="00B678A5">
            <w:pPr>
              <w:widowControl/>
              <w:adjustRightInd w:val="0"/>
              <w:rPr>
                <w:rFonts w:eastAsia="Calibri"/>
                <w:sz w:val="24"/>
                <w:szCs w:val="24"/>
                <w:lang w:val="ru-RU"/>
              </w:rPr>
            </w:pPr>
          </w:p>
        </w:tc>
      </w:tr>
      <w:tr w:rsidR="00BB297C" w:rsidRPr="00516687" w:rsidTr="00B678A5">
        <w:trPr>
          <w:cantSplit/>
        </w:trPr>
        <w:tc>
          <w:tcPr>
            <w:tcW w:w="2111"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отсутствие тревоги</w:t>
            </w:r>
          </w:p>
        </w:tc>
        <w:tc>
          <w:tcPr>
            <w:tcW w:w="859" w:type="pct"/>
            <w:shd w:val="clear" w:color="auto" w:fill="auto"/>
          </w:tcPr>
          <w:p w:rsidR="00BB297C" w:rsidRPr="00AC5F04" w:rsidRDefault="00BB297C" w:rsidP="00FD1C8B">
            <w:pPr>
              <w:jc w:val="center"/>
              <w:rPr>
                <w:sz w:val="24"/>
                <w:szCs w:val="24"/>
              </w:rPr>
            </w:pPr>
            <w:r w:rsidRPr="00AC5F04">
              <w:rPr>
                <w:sz w:val="24"/>
                <w:szCs w:val="24"/>
              </w:rPr>
              <w:t>173</w:t>
            </w:r>
          </w:p>
        </w:tc>
        <w:tc>
          <w:tcPr>
            <w:tcW w:w="859" w:type="pct"/>
            <w:shd w:val="clear" w:color="auto" w:fill="auto"/>
          </w:tcPr>
          <w:p w:rsidR="00BB297C" w:rsidRPr="00AC5F04" w:rsidRDefault="00BB297C" w:rsidP="00FD1C8B">
            <w:pPr>
              <w:jc w:val="center"/>
              <w:rPr>
                <w:sz w:val="24"/>
                <w:szCs w:val="24"/>
              </w:rPr>
            </w:pPr>
            <w:r w:rsidRPr="00AC5F04">
              <w:rPr>
                <w:sz w:val="24"/>
                <w:szCs w:val="24"/>
              </w:rPr>
              <w:t>224</w:t>
            </w:r>
          </w:p>
        </w:tc>
        <w:tc>
          <w:tcPr>
            <w:tcW w:w="546" w:type="pct"/>
            <w:shd w:val="clear" w:color="auto" w:fill="auto"/>
          </w:tcPr>
          <w:p w:rsidR="00BB297C" w:rsidRPr="00AC5F04" w:rsidRDefault="00BB297C" w:rsidP="00FD1C8B">
            <w:pPr>
              <w:jc w:val="center"/>
              <w:rPr>
                <w:sz w:val="24"/>
                <w:szCs w:val="24"/>
              </w:rPr>
            </w:pPr>
            <w:r w:rsidRPr="00AC5F04">
              <w:rPr>
                <w:sz w:val="24"/>
                <w:szCs w:val="24"/>
              </w:rPr>
              <w:t>397</w:t>
            </w:r>
          </w:p>
        </w:tc>
        <w:tc>
          <w:tcPr>
            <w:tcW w:w="625" w:type="pct"/>
            <w:vMerge w:val="restart"/>
          </w:tcPr>
          <w:p w:rsidR="00BB297C" w:rsidRPr="00516687" w:rsidRDefault="00BB297C" w:rsidP="00B678A5">
            <w:pPr>
              <w:widowControl/>
              <w:adjustRightInd w:val="0"/>
              <w:ind w:left="60" w:right="60"/>
              <w:jc w:val="right"/>
              <w:rPr>
                <w:rFonts w:eastAsia="Calibri"/>
                <w:sz w:val="24"/>
                <w:szCs w:val="24"/>
                <w:lang w:val="ru-RU"/>
              </w:rPr>
            </w:pPr>
          </w:p>
          <w:p w:rsidR="00BB297C" w:rsidRPr="00516687" w:rsidRDefault="00BB297C" w:rsidP="00B678A5">
            <w:pPr>
              <w:widowControl/>
              <w:adjustRightInd w:val="0"/>
              <w:ind w:left="60" w:right="60"/>
              <w:jc w:val="right"/>
              <w:rPr>
                <w:rFonts w:eastAsia="Calibri"/>
                <w:sz w:val="24"/>
                <w:szCs w:val="24"/>
                <w:lang w:val="ru-RU"/>
              </w:rPr>
            </w:pPr>
          </w:p>
          <w:p w:rsidR="00BB297C" w:rsidRPr="00516687" w:rsidRDefault="00BB297C" w:rsidP="00B678A5">
            <w:pPr>
              <w:widowControl/>
              <w:adjustRightInd w:val="0"/>
              <w:ind w:left="60" w:right="60"/>
              <w:jc w:val="right"/>
              <w:rPr>
                <w:rFonts w:eastAsia="Calibri"/>
                <w:sz w:val="24"/>
                <w:szCs w:val="24"/>
                <w:lang w:val="ru-RU"/>
              </w:rPr>
            </w:pPr>
          </w:p>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0,000</w:t>
            </w:r>
          </w:p>
        </w:tc>
      </w:tr>
      <w:tr w:rsidR="00BB297C" w:rsidRPr="00516687" w:rsidTr="00B678A5">
        <w:trPr>
          <w:cantSplit/>
        </w:trPr>
        <w:tc>
          <w:tcPr>
            <w:tcW w:w="2111" w:type="pct"/>
            <w:vMerge/>
            <w:shd w:val="clear" w:color="auto" w:fill="auto"/>
          </w:tcPr>
          <w:p w:rsidR="00BB297C" w:rsidRPr="00516687" w:rsidRDefault="00BB297C" w:rsidP="00B678A5">
            <w:pPr>
              <w:widowControl/>
              <w:adjustRightInd w:val="0"/>
              <w:rPr>
                <w:rFonts w:eastAsia="Calibri"/>
                <w:sz w:val="24"/>
                <w:szCs w:val="24"/>
                <w:lang w:val="ru-RU"/>
              </w:rPr>
            </w:pPr>
          </w:p>
        </w:tc>
        <w:tc>
          <w:tcPr>
            <w:tcW w:w="859" w:type="pct"/>
            <w:shd w:val="clear" w:color="auto" w:fill="auto"/>
          </w:tcPr>
          <w:p w:rsidR="00BB297C" w:rsidRPr="00AC5F04" w:rsidRDefault="00BB297C" w:rsidP="00FD1C8B">
            <w:pPr>
              <w:jc w:val="center"/>
              <w:rPr>
                <w:sz w:val="24"/>
                <w:szCs w:val="24"/>
              </w:rPr>
            </w:pPr>
            <w:r w:rsidRPr="00AC5F04">
              <w:rPr>
                <w:sz w:val="24"/>
                <w:szCs w:val="24"/>
              </w:rPr>
              <w:t>63,6%</w:t>
            </w:r>
          </w:p>
        </w:tc>
        <w:tc>
          <w:tcPr>
            <w:tcW w:w="859" w:type="pct"/>
            <w:shd w:val="clear" w:color="auto" w:fill="auto"/>
          </w:tcPr>
          <w:p w:rsidR="00BB297C" w:rsidRPr="00AC5F04" w:rsidRDefault="00BB297C" w:rsidP="00FD1C8B">
            <w:pPr>
              <w:jc w:val="center"/>
              <w:rPr>
                <w:sz w:val="24"/>
                <w:szCs w:val="24"/>
              </w:rPr>
            </w:pPr>
            <w:r w:rsidRPr="00AC5F04">
              <w:rPr>
                <w:sz w:val="24"/>
                <w:szCs w:val="24"/>
              </w:rPr>
              <w:t>82,4%</w:t>
            </w:r>
          </w:p>
        </w:tc>
        <w:tc>
          <w:tcPr>
            <w:tcW w:w="546" w:type="pct"/>
            <w:shd w:val="clear" w:color="auto" w:fill="auto"/>
          </w:tcPr>
          <w:p w:rsidR="00BB297C" w:rsidRPr="00AC5F04" w:rsidRDefault="00BB297C" w:rsidP="00FD1C8B">
            <w:pPr>
              <w:jc w:val="center"/>
              <w:rPr>
                <w:sz w:val="24"/>
                <w:szCs w:val="24"/>
              </w:rPr>
            </w:pPr>
            <w:r w:rsidRPr="00AC5F04">
              <w:rPr>
                <w:sz w:val="24"/>
                <w:szCs w:val="24"/>
              </w:rPr>
              <w:t>73,0%</w:t>
            </w:r>
          </w:p>
        </w:tc>
        <w:tc>
          <w:tcPr>
            <w:tcW w:w="625"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2111"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субклинически выраженная тревога</w:t>
            </w:r>
          </w:p>
        </w:tc>
        <w:tc>
          <w:tcPr>
            <w:tcW w:w="859" w:type="pct"/>
            <w:shd w:val="clear" w:color="auto" w:fill="auto"/>
          </w:tcPr>
          <w:p w:rsidR="00BB297C" w:rsidRPr="00AC5F04" w:rsidRDefault="00BB297C" w:rsidP="00FD1C8B">
            <w:pPr>
              <w:jc w:val="center"/>
              <w:rPr>
                <w:sz w:val="24"/>
                <w:szCs w:val="24"/>
              </w:rPr>
            </w:pPr>
            <w:r w:rsidRPr="00AC5F04">
              <w:rPr>
                <w:sz w:val="24"/>
                <w:szCs w:val="24"/>
              </w:rPr>
              <w:t>54</w:t>
            </w:r>
          </w:p>
        </w:tc>
        <w:tc>
          <w:tcPr>
            <w:tcW w:w="859" w:type="pct"/>
            <w:shd w:val="clear" w:color="auto" w:fill="auto"/>
          </w:tcPr>
          <w:p w:rsidR="00BB297C" w:rsidRPr="00AC5F04" w:rsidRDefault="00BB297C" w:rsidP="00FD1C8B">
            <w:pPr>
              <w:jc w:val="center"/>
              <w:rPr>
                <w:sz w:val="24"/>
                <w:szCs w:val="24"/>
              </w:rPr>
            </w:pPr>
            <w:r w:rsidRPr="00AC5F04">
              <w:rPr>
                <w:sz w:val="24"/>
                <w:szCs w:val="24"/>
              </w:rPr>
              <w:t>23</w:t>
            </w:r>
          </w:p>
        </w:tc>
        <w:tc>
          <w:tcPr>
            <w:tcW w:w="546" w:type="pct"/>
            <w:shd w:val="clear" w:color="auto" w:fill="auto"/>
          </w:tcPr>
          <w:p w:rsidR="00BB297C" w:rsidRPr="00AC5F04" w:rsidRDefault="00BB297C" w:rsidP="00FD1C8B">
            <w:pPr>
              <w:jc w:val="center"/>
              <w:rPr>
                <w:sz w:val="24"/>
                <w:szCs w:val="24"/>
              </w:rPr>
            </w:pPr>
            <w:r w:rsidRPr="00AC5F04">
              <w:rPr>
                <w:sz w:val="24"/>
                <w:szCs w:val="24"/>
              </w:rPr>
              <w:t>77</w:t>
            </w:r>
          </w:p>
        </w:tc>
        <w:tc>
          <w:tcPr>
            <w:tcW w:w="625"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2111" w:type="pct"/>
            <w:vMerge/>
            <w:shd w:val="clear" w:color="auto" w:fill="auto"/>
          </w:tcPr>
          <w:p w:rsidR="00BB297C" w:rsidRPr="00516687" w:rsidRDefault="00BB297C" w:rsidP="00B678A5">
            <w:pPr>
              <w:widowControl/>
              <w:adjustRightInd w:val="0"/>
              <w:rPr>
                <w:rFonts w:eastAsia="Calibri"/>
                <w:sz w:val="24"/>
                <w:szCs w:val="24"/>
                <w:lang w:val="ru-RU"/>
              </w:rPr>
            </w:pPr>
          </w:p>
        </w:tc>
        <w:tc>
          <w:tcPr>
            <w:tcW w:w="859" w:type="pct"/>
            <w:shd w:val="clear" w:color="auto" w:fill="auto"/>
          </w:tcPr>
          <w:p w:rsidR="00BB297C" w:rsidRPr="00AC5F04" w:rsidRDefault="00BB297C" w:rsidP="00FD1C8B">
            <w:pPr>
              <w:jc w:val="center"/>
              <w:rPr>
                <w:sz w:val="24"/>
                <w:szCs w:val="24"/>
              </w:rPr>
            </w:pPr>
            <w:r w:rsidRPr="00AC5F04">
              <w:rPr>
                <w:sz w:val="24"/>
                <w:szCs w:val="24"/>
              </w:rPr>
              <w:t>19,9%</w:t>
            </w:r>
          </w:p>
        </w:tc>
        <w:tc>
          <w:tcPr>
            <w:tcW w:w="859" w:type="pct"/>
            <w:shd w:val="clear" w:color="auto" w:fill="auto"/>
          </w:tcPr>
          <w:p w:rsidR="00BB297C" w:rsidRPr="00AC5F04" w:rsidRDefault="00BB297C" w:rsidP="00FD1C8B">
            <w:pPr>
              <w:jc w:val="center"/>
              <w:rPr>
                <w:sz w:val="24"/>
                <w:szCs w:val="24"/>
              </w:rPr>
            </w:pPr>
            <w:r w:rsidRPr="00AC5F04">
              <w:rPr>
                <w:sz w:val="24"/>
                <w:szCs w:val="24"/>
              </w:rPr>
              <w:t>8,5%</w:t>
            </w:r>
          </w:p>
        </w:tc>
        <w:tc>
          <w:tcPr>
            <w:tcW w:w="546" w:type="pct"/>
            <w:shd w:val="clear" w:color="auto" w:fill="auto"/>
          </w:tcPr>
          <w:p w:rsidR="00BB297C" w:rsidRPr="00AC5F04" w:rsidRDefault="00BB297C" w:rsidP="00FD1C8B">
            <w:pPr>
              <w:jc w:val="center"/>
              <w:rPr>
                <w:sz w:val="24"/>
                <w:szCs w:val="24"/>
              </w:rPr>
            </w:pPr>
            <w:r w:rsidRPr="00AC5F04">
              <w:rPr>
                <w:sz w:val="24"/>
                <w:szCs w:val="24"/>
              </w:rPr>
              <w:t>14,2%</w:t>
            </w:r>
          </w:p>
        </w:tc>
        <w:tc>
          <w:tcPr>
            <w:tcW w:w="625"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2111"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клинически выраженная тревога</w:t>
            </w:r>
          </w:p>
        </w:tc>
        <w:tc>
          <w:tcPr>
            <w:tcW w:w="859" w:type="pct"/>
            <w:shd w:val="clear" w:color="auto" w:fill="auto"/>
          </w:tcPr>
          <w:p w:rsidR="00BB297C" w:rsidRPr="00AC5F04" w:rsidRDefault="00BB297C" w:rsidP="00FD1C8B">
            <w:pPr>
              <w:jc w:val="center"/>
              <w:rPr>
                <w:sz w:val="24"/>
                <w:szCs w:val="24"/>
              </w:rPr>
            </w:pPr>
            <w:r w:rsidRPr="00AC5F04">
              <w:rPr>
                <w:sz w:val="24"/>
                <w:szCs w:val="24"/>
              </w:rPr>
              <w:t>45</w:t>
            </w:r>
          </w:p>
        </w:tc>
        <w:tc>
          <w:tcPr>
            <w:tcW w:w="859" w:type="pct"/>
            <w:shd w:val="clear" w:color="auto" w:fill="auto"/>
          </w:tcPr>
          <w:p w:rsidR="00BB297C" w:rsidRPr="00AC5F04" w:rsidRDefault="00BB297C" w:rsidP="00FD1C8B">
            <w:pPr>
              <w:jc w:val="center"/>
              <w:rPr>
                <w:sz w:val="24"/>
                <w:szCs w:val="24"/>
              </w:rPr>
            </w:pPr>
            <w:r w:rsidRPr="00AC5F04">
              <w:rPr>
                <w:sz w:val="24"/>
                <w:szCs w:val="24"/>
              </w:rPr>
              <w:t>25</w:t>
            </w:r>
          </w:p>
        </w:tc>
        <w:tc>
          <w:tcPr>
            <w:tcW w:w="546" w:type="pct"/>
            <w:shd w:val="clear" w:color="auto" w:fill="auto"/>
          </w:tcPr>
          <w:p w:rsidR="00BB297C" w:rsidRPr="00AC5F04" w:rsidRDefault="00BB297C" w:rsidP="00FD1C8B">
            <w:pPr>
              <w:jc w:val="center"/>
              <w:rPr>
                <w:sz w:val="24"/>
                <w:szCs w:val="24"/>
              </w:rPr>
            </w:pPr>
            <w:r w:rsidRPr="00AC5F04">
              <w:rPr>
                <w:sz w:val="24"/>
                <w:szCs w:val="24"/>
              </w:rPr>
              <w:t>70</w:t>
            </w:r>
          </w:p>
        </w:tc>
        <w:tc>
          <w:tcPr>
            <w:tcW w:w="625"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2111" w:type="pct"/>
            <w:vMerge/>
            <w:shd w:val="clear" w:color="auto" w:fill="auto"/>
          </w:tcPr>
          <w:p w:rsidR="00BB297C" w:rsidRPr="00516687" w:rsidRDefault="00BB297C" w:rsidP="00B678A5">
            <w:pPr>
              <w:widowControl/>
              <w:adjustRightInd w:val="0"/>
              <w:rPr>
                <w:rFonts w:eastAsia="Calibri"/>
                <w:sz w:val="24"/>
                <w:szCs w:val="24"/>
                <w:lang w:val="ru-RU"/>
              </w:rPr>
            </w:pPr>
          </w:p>
        </w:tc>
        <w:tc>
          <w:tcPr>
            <w:tcW w:w="859" w:type="pct"/>
            <w:shd w:val="clear" w:color="auto" w:fill="auto"/>
          </w:tcPr>
          <w:p w:rsidR="00BB297C" w:rsidRPr="00AC5F04" w:rsidRDefault="00BB297C" w:rsidP="00FD1C8B">
            <w:pPr>
              <w:jc w:val="center"/>
              <w:rPr>
                <w:sz w:val="24"/>
                <w:szCs w:val="24"/>
              </w:rPr>
            </w:pPr>
            <w:r w:rsidRPr="00AC5F04">
              <w:rPr>
                <w:sz w:val="24"/>
                <w:szCs w:val="24"/>
              </w:rPr>
              <w:t>16,5%</w:t>
            </w:r>
          </w:p>
        </w:tc>
        <w:tc>
          <w:tcPr>
            <w:tcW w:w="859" w:type="pct"/>
            <w:shd w:val="clear" w:color="auto" w:fill="auto"/>
          </w:tcPr>
          <w:p w:rsidR="00BB297C" w:rsidRPr="00AC5F04" w:rsidRDefault="00BB297C" w:rsidP="00FD1C8B">
            <w:pPr>
              <w:jc w:val="center"/>
              <w:rPr>
                <w:sz w:val="24"/>
                <w:szCs w:val="24"/>
              </w:rPr>
            </w:pPr>
            <w:r w:rsidRPr="00AC5F04">
              <w:rPr>
                <w:sz w:val="24"/>
                <w:szCs w:val="24"/>
              </w:rPr>
              <w:t>9,2%</w:t>
            </w:r>
          </w:p>
        </w:tc>
        <w:tc>
          <w:tcPr>
            <w:tcW w:w="546" w:type="pct"/>
            <w:shd w:val="clear" w:color="auto" w:fill="auto"/>
          </w:tcPr>
          <w:p w:rsidR="00BB297C" w:rsidRPr="00AC5F04" w:rsidRDefault="00BB297C" w:rsidP="00FD1C8B">
            <w:pPr>
              <w:jc w:val="center"/>
              <w:rPr>
                <w:sz w:val="24"/>
                <w:szCs w:val="24"/>
              </w:rPr>
            </w:pPr>
            <w:r w:rsidRPr="00AC5F04">
              <w:rPr>
                <w:sz w:val="24"/>
                <w:szCs w:val="24"/>
              </w:rPr>
              <w:t>12,9%</w:t>
            </w:r>
          </w:p>
        </w:tc>
        <w:tc>
          <w:tcPr>
            <w:tcW w:w="625"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2111"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p>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Итого</w:t>
            </w:r>
          </w:p>
        </w:tc>
        <w:tc>
          <w:tcPr>
            <w:tcW w:w="859" w:type="pct"/>
            <w:shd w:val="clear" w:color="auto" w:fill="auto"/>
          </w:tcPr>
          <w:p w:rsidR="00BB297C" w:rsidRPr="00AC5F04" w:rsidRDefault="00BB297C" w:rsidP="00FD1C8B">
            <w:pPr>
              <w:jc w:val="center"/>
              <w:rPr>
                <w:sz w:val="24"/>
                <w:szCs w:val="24"/>
              </w:rPr>
            </w:pPr>
            <w:r w:rsidRPr="00AC5F04">
              <w:rPr>
                <w:sz w:val="24"/>
                <w:szCs w:val="24"/>
              </w:rPr>
              <w:t>272</w:t>
            </w:r>
          </w:p>
        </w:tc>
        <w:tc>
          <w:tcPr>
            <w:tcW w:w="859" w:type="pct"/>
            <w:shd w:val="clear" w:color="auto" w:fill="auto"/>
          </w:tcPr>
          <w:p w:rsidR="00BB297C" w:rsidRPr="00AC5F04" w:rsidRDefault="00BB297C" w:rsidP="00FD1C8B">
            <w:pPr>
              <w:jc w:val="center"/>
              <w:rPr>
                <w:sz w:val="24"/>
                <w:szCs w:val="24"/>
              </w:rPr>
            </w:pPr>
            <w:r w:rsidRPr="00AC5F04">
              <w:rPr>
                <w:sz w:val="24"/>
                <w:szCs w:val="24"/>
              </w:rPr>
              <w:t>272</w:t>
            </w:r>
          </w:p>
        </w:tc>
        <w:tc>
          <w:tcPr>
            <w:tcW w:w="546" w:type="pct"/>
            <w:shd w:val="clear" w:color="auto" w:fill="auto"/>
          </w:tcPr>
          <w:p w:rsidR="00BB297C" w:rsidRPr="00AC5F04" w:rsidRDefault="00BB297C" w:rsidP="00FD1C8B">
            <w:pPr>
              <w:jc w:val="center"/>
              <w:rPr>
                <w:sz w:val="24"/>
                <w:szCs w:val="24"/>
              </w:rPr>
            </w:pPr>
            <w:r w:rsidRPr="00AC5F04">
              <w:rPr>
                <w:sz w:val="24"/>
                <w:szCs w:val="24"/>
              </w:rPr>
              <w:t>544</w:t>
            </w:r>
          </w:p>
        </w:tc>
        <w:tc>
          <w:tcPr>
            <w:tcW w:w="625" w:type="pct"/>
            <w:vMerge/>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2111" w:type="pct"/>
            <w:vMerge/>
            <w:shd w:val="clear" w:color="auto" w:fill="auto"/>
          </w:tcPr>
          <w:p w:rsidR="00BB297C" w:rsidRPr="00516687" w:rsidRDefault="00BB297C" w:rsidP="00B678A5">
            <w:pPr>
              <w:widowControl/>
              <w:adjustRightInd w:val="0"/>
              <w:rPr>
                <w:rFonts w:eastAsia="Calibri"/>
                <w:sz w:val="24"/>
                <w:szCs w:val="24"/>
                <w:lang w:val="ru-RU"/>
              </w:rPr>
            </w:pPr>
          </w:p>
        </w:tc>
        <w:tc>
          <w:tcPr>
            <w:tcW w:w="859" w:type="pct"/>
            <w:shd w:val="clear" w:color="auto" w:fill="auto"/>
          </w:tcPr>
          <w:p w:rsidR="00BB297C" w:rsidRPr="00AC5F04" w:rsidRDefault="00BB297C" w:rsidP="00FD1C8B">
            <w:pPr>
              <w:jc w:val="center"/>
              <w:rPr>
                <w:sz w:val="24"/>
                <w:szCs w:val="24"/>
              </w:rPr>
            </w:pPr>
            <w:r w:rsidRPr="00AC5F04">
              <w:rPr>
                <w:sz w:val="24"/>
                <w:szCs w:val="24"/>
              </w:rPr>
              <w:t>100,0%</w:t>
            </w:r>
          </w:p>
        </w:tc>
        <w:tc>
          <w:tcPr>
            <w:tcW w:w="859" w:type="pct"/>
            <w:shd w:val="clear" w:color="auto" w:fill="auto"/>
          </w:tcPr>
          <w:p w:rsidR="00BB297C" w:rsidRPr="00AC5F04" w:rsidRDefault="00BB297C" w:rsidP="00FD1C8B">
            <w:pPr>
              <w:jc w:val="center"/>
              <w:rPr>
                <w:sz w:val="24"/>
                <w:szCs w:val="24"/>
              </w:rPr>
            </w:pPr>
            <w:r w:rsidRPr="00AC5F04">
              <w:rPr>
                <w:sz w:val="24"/>
                <w:szCs w:val="24"/>
              </w:rPr>
              <w:t>100,0%</w:t>
            </w:r>
          </w:p>
        </w:tc>
        <w:tc>
          <w:tcPr>
            <w:tcW w:w="546" w:type="pct"/>
            <w:shd w:val="clear" w:color="auto" w:fill="auto"/>
          </w:tcPr>
          <w:p w:rsidR="00BB297C" w:rsidRPr="00AC5F04" w:rsidRDefault="00BB297C" w:rsidP="00FD1C8B">
            <w:pPr>
              <w:jc w:val="center"/>
              <w:rPr>
                <w:sz w:val="24"/>
                <w:szCs w:val="24"/>
              </w:rPr>
            </w:pPr>
            <w:r w:rsidRPr="00AC5F04">
              <w:rPr>
                <w:sz w:val="24"/>
                <w:szCs w:val="24"/>
              </w:rPr>
              <w:t>100,0%</w:t>
            </w:r>
          </w:p>
        </w:tc>
        <w:tc>
          <w:tcPr>
            <w:tcW w:w="625" w:type="pct"/>
            <w:vMerge/>
          </w:tcPr>
          <w:p w:rsidR="00BB297C" w:rsidRPr="00516687" w:rsidRDefault="00BB297C" w:rsidP="00B678A5">
            <w:pPr>
              <w:widowControl/>
              <w:adjustRightInd w:val="0"/>
              <w:ind w:left="60" w:right="60"/>
              <w:jc w:val="right"/>
              <w:rPr>
                <w:rFonts w:eastAsia="Calibri"/>
                <w:sz w:val="24"/>
                <w:szCs w:val="24"/>
                <w:lang w:val="ru-RU"/>
              </w:rPr>
            </w:pPr>
          </w:p>
        </w:tc>
      </w:tr>
    </w:tbl>
    <w:p w:rsidR="00BB297C" w:rsidRDefault="00BB297C" w:rsidP="00BB297C">
      <w:pPr>
        <w:widowControl/>
        <w:adjustRightInd w:val="0"/>
        <w:ind w:firstLine="709"/>
        <w:jc w:val="both"/>
        <w:rPr>
          <w:rFonts w:eastAsia="Calibri"/>
          <w:sz w:val="28"/>
          <w:szCs w:val="28"/>
          <w:lang w:val="ru-RU"/>
        </w:rPr>
      </w:pPr>
    </w:p>
    <w:p w:rsidR="00BB297C" w:rsidRPr="009822B9" w:rsidRDefault="00BB297C" w:rsidP="00BB297C">
      <w:pPr>
        <w:widowControl/>
        <w:adjustRightInd w:val="0"/>
        <w:ind w:firstLine="709"/>
        <w:jc w:val="both"/>
        <w:rPr>
          <w:rFonts w:eastAsia="Calibri"/>
          <w:sz w:val="28"/>
          <w:szCs w:val="28"/>
          <w:lang w:val="ru-RU"/>
        </w:rPr>
      </w:pPr>
      <w:r w:rsidRPr="00516687">
        <w:rPr>
          <w:rFonts w:eastAsia="Calibri"/>
          <w:sz w:val="28"/>
          <w:szCs w:val="28"/>
          <w:lang w:val="ru-RU"/>
        </w:rPr>
        <w:t xml:space="preserve">Положительная динамика наблюдалась и по уровню депрессии. </w:t>
      </w:r>
      <w:r w:rsidRPr="006A403A">
        <w:rPr>
          <w:rFonts w:eastAsia="Calibri"/>
          <w:sz w:val="28"/>
          <w:szCs w:val="28"/>
          <w:lang w:val="ru-RU"/>
        </w:rPr>
        <w:t>Отсутствие депрессии после внедрения алгоритма отметили 8</w:t>
      </w:r>
      <w:r>
        <w:rPr>
          <w:rFonts w:eastAsia="Calibri"/>
          <w:sz w:val="28"/>
          <w:szCs w:val="28"/>
          <w:lang w:val="ru-RU"/>
        </w:rPr>
        <w:t>4</w:t>
      </w:r>
      <w:r w:rsidRPr="006A403A">
        <w:rPr>
          <w:rFonts w:eastAsia="Calibri"/>
          <w:sz w:val="28"/>
          <w:szCs w:val="28"/>
          <w:lang w:val="ru-RU"/>
        </w:rPr>
        <w:t>,2% врачей станции скорой медицинской помощи</w:t>
      </w:r>
      <w:r>
        <w:rPr>
          <w:rFonts w:eastAsia="Calibri"/>
          <w:sz w:val="28"/>
          <w:szCs w:val="28"/>
          <w:lang w:val="ru-RU"/>
        </w:rPr>
        <w:t>,</w:t>
      </w:r>
      <w:r w:rsidRPr="006A403A">
        <w:rPr>
          <w:rFonts w:eastAsia="Calibri"/>
          <w:sz w:val="28"/>
          <w:szCs w:val="28"/>
          <w:lang w:val="ru-RU"/>
        </w:rPr>
        <w:t xml:space="preserve"> что в 1,2 раза выше показателя до внедрения алгоритма </w:t>
      </w:r>
      <w:r>
        <w:rPr>
          <w:rFonts w:eastAsia="Calibri"/>
          <w:sz w:val="28"/>
          <w:szCs w:val="28"/>
          <w:lang w:val="ru-RU"/>
        </w:rPr>
        <w:t xml:space="preserve">- </w:t>
      </w:r>
      <w:r w:rsidRPr="006A403A">
        <w:rPr>
          <w:rFonts w:eastAsia="Calibri"/>
          <w:sz w:val="28"/>
          <w:szCs w:val="28"/>
          <w:lang w:val="ru-RU"/>
        </w:rPr>
        <w:t xml:space="preserve">66,5%. </w:t>
      </w:r>
      <w:r>
        <w:rPr>
          <w:rFonts w:eastAsia="Calibri"/>
          <w:sz w:val="28"/>
          <w:szCs w:val="28"/>
          <w:lang w:val="ru-RU"/>
        </w:rPr>
        <w:t>10</w:t>
      </w:r>
      <w:r w:rsidRPr="006A403A">
        <w:rPr>
          <w:rFonts w:eastAsia="Calibri"/>
          <w:sz w:val="28"/>
          <w:szCs w:val="28"/>
          <w:lang w:val="ru-RU"/>
        </w:rPr>
        <w:t>,</w:t>
      </w:r>
      <w:r>
        <w:rPr>
          <w:rFonts w:eastAsia="Calibri"/>
          <w:sz w:val="28"/>
          <w:szCs w:val="28"/>
          <w:lang w:val="ru-RU"/>
        </w:rPr>
        <w:t>3</w:t>
      </w:r>
      <w:r w:rsidRPr="006A403A">
        <w:rPr>
          <w:rFonts w:eastAsia="Calibri"/>
          <w:sz w:val="28"/>
          <w:szCs w:val="28"/>
          <w:lang w:val="ru-RU"/>
        </w:rPr>
        <w:t xml:space="preserve">% врачей отметили субклинически выраженную </w:t>
      </w:r>
      <w:r>
        <w:rPr>
          <w:rFonts w:eastAsia="Calibri"/>
          <w:sz w:val="28"/>
          <w:szCs w:val="28"/>
          <w:lang w:val="ru-RU"/>
        </w:rPr>
        <w:t>депрессию, что в 2,0</w:t>
      </w:r>
      <w:r w:rsidRPr="006A403A">
        <w:rPr>
          <w:rFonts w:eastAsia="Calibri"/>
          <w:sz w:val="28"/>
          <w:szCs w:val="28"/>
          <w:lang w:val="ru-RU"/>
        </w:rPr>
        <w:t xml:space="preserve"> раза меньше показателя до внедрения алгоритма </w:t>
      </w:r>
      <w:r>
        <w:rPr>
          <w:rFonts w:eastAsia="Calibri"/>
          <w:sz w:val="28"/>
          <w:szCs w:val="28"/>
          <w:lang w:val="ru-RU"/>
        </w:rPr>
        <w:t xml:space="preserve">- </w:t>
      </w:r>
      <w:r w:rsidRPr="006A403A">
        <w:rPr>
          <w:rFonts w:eastAsia="Calibri"/>
          <w:sz w:val="28"/>
          <w:szCs w:val="28"/>
          <w:lang w:val="ru-RU"/>
        </w:rPr>
        <w:t xml:space="preserve">21,3%. </w:t>
      </w:r>
      <w:r>
        <w:rPr>
          <w:rFonts w:eastAsia="Calibri"/>
          <w:sz w:val="28"/>
          <w:szCs w:val="28"/>
          <w:lang w:val="ru-RU"/>
        </w:rPr>
        <w:t>К</w:t>
      </w:r>
      <w:r w:rsidRPr="006A403A">
        <w:rPr>
          <w:rFonts w:eastAsia="Calibri"/>
          <w:sz w:val="28"/>
          <w:szCs w:val="28"/>
          <w:lang w:val="ru-RU"/>
        </w:rPr>
        <w:t>линически выраженную депрессию отметили 5,</w:t>
      </w:r>
      <w:r>
        <w:rPr>
          <w:rFonts w:eastAsia="Calibri"/>
          <w:sz w:val="28"/>
          <w:szCs w:val="28"/>
          <w:lang w:val="ru-RU"/>
        </w:rPr>
        <w:t>5</w:t>
      </w:r>
      <w:r w:rsidRPr="006A403A">
        <w:rPr>
          <w:rFonts w:eastAsia="Calibri"/>
          <w:sz w:val="28"/>
          <w:szCs w:val="28"/>
          <w:lang w:val="ru-RU"/>
        </w:rPr>
        <w:t>% врачей</w:t>
      </w:r>
      <w:r>
        <w:rPr>
          <w:rFonts w:eastAsia="Calibri"/>
          <w:sz w:val="28"/>
          <w:szCs w:val="28"/>
          <w:lang w:val="ru-RU"/>
        </w:rPr>
        <w:t>,</w:t>
      </w:r>
      <w:r w:rsidRPr="006A403A">
        <w:rPr>
          <w:rFonts w:eastAsia="Calibri"/>
          <w:sz w:val="28"/>
          <w:szCs w:val="28"/>
          <w:lang w:val="ru-RU"/>
        </w:rPr>
        <w:t xml:space="preserve"> что в 2,</w:t>
      </w:r>
      <w:r>
        <w:rPr>
          <w:rFonts w:eastAsia="Calibri"/>
          <w:sz w:val="28"/>
          <w:szCs w:val="28"/>
          <w:lang w:val="ru-RU"/>
        </w:rPr>
        <w:t>2</w:t>
      </w:r>
      <w:r w:rsidRPr="006A403A">
        <w:rPr>
          <w:rFonts w:eastAsia="Calibri"/>
          <w:sz w:val="28"/>
          <w:szCs w:val="28"/>
          <w:lang w:val="ru-RU"/>
        </w:rPr>
        <w:t xml:space="preserve"> раза меньше показателя до внедрения алгоритма 12,1%</w:t>
      </w:r>
      <w:r>
        <w:rPr>
          <w:rFonts w:eastAsia="Calibri"/>
          <w:sz w:val="28"/>
          <w:szCs w:val="28"/>
          <w:lang w:val="ru-RU"/>
        </w:rPr>
        <w:t xml:space="preserve"> при р=0,000, </w:t>
      </w:r>
      <w:r w:rsidRPr="004307F4">
        <w:rPr>
          <w:rFonts w:eastAsia="Calibri"/>
          <w:color w:val="000000"/>
          <w:sz w:val="28"/>
          <w:szCs w:val="28"/>
          <w:lang w:val="ru-RU"/>
        </w:rPr>
        <w:lastRenderedPageBreak/>
        <w:t xml:space="preserve">указывая на значимость </w:t>
      </w:r>
      <w:r>
        <w:rPr>
          <w:rFonts w:eastAsia="Calibri"/>
          <w:color w:val="000000"/>
          <w:sz w:val="28"/>
          <w:szCs w:val="28"/>
          <w:lang w:val="ru-RU"/>
        </w:rPr>
        <w:t xml:space="preserve">влияния результата внедрения алгоритма </w:t>
      </w:r>
      <w:r w:rsidRPr="004307F4">
        <w:rPr>
          <w:rFonts w:eastAsia="Calibri"/>
          <w:color w:val="000000"/>
          <w:sz w:val="28"/>
          <w:szCs w:val="28"/>
          <w:lang w:val="ru-RU"/>
        </w:rPr>
        <w:t xml:space="preserve">на </w:t>
      </w:r>
      <w:r>
        <w:rPr>
          <w:rFonts w:eastAsia="Calibri"/>
          <w:color w:val="000000"/>
          <w:sz w:val="28"/>
          <w:szCs w:val="28"/>
          <w:lang w:val="ru-RU"/>
        </w:rPr>
        <w:t>уровень депрессии</w:t>
      </w:r>
      <w:r>
        <w:rPr>
          <w:rFonts w:eastAsia="Calibri"/>
          <w:sz w:val="28"/>
          <w:szCs w:val="28"/>
          <w:lang w:val="ru-RU"/>
        </w:rPr>
        <w:t xml:space="preserve"> </w:t>
      </w:r>
      <w:r w:rsidRPr="009822B9">
        <w:rPr>
          <w:rFonts w:eastAsia="Calibri"/>
          <w:sz w:val="28"/>
          <w:szCs w:val="28"/>
          <w:lang w:val="ru-RU"/>
        </w:rPr>
        <w:t xml:space="preserve">(таблица </w:t>
      </w:r>
      <w:r w:rsidR="00B0579A">
        <w:rPr>
          <w:rFonts w:eastAsia="Calibri"/>
          <w:sz w:val="28"/>
          <w:szCs w:val="28"/>
          <w:lang w:val="ru-RU"/>
        </w:rPr>
        <w:t>52</w:t>
      </w:r>
      <w:r w:rsidRPr="009822B9">
        <w:rPr>
          <w:rFonts w:eastAsia="Calibri"/>
          <w:sz w:val="28"/>
          <w:szCs w:val="28"/>
          <w:lang w:val="ru-RU"/>
        </w:rPr>
        <w:t>).</w:t>
      </w:r>
    </w:p>
    <w:p w:rsidR="00BB297C" w:rsidRPr="009822B9" w:rsidRDefault="00BB297C" w:rsidP="00BB297C">
      <w:pPr>
        <w:widowControl/>
        <w:adjustRightInd w:val="0"/>
        <w:ind w:firstLine="709"/>
        <w:jc w:val="both"/>
        <w:rPr>
          <w:rFonts w:eastAsia="Calibri"/>
          <w:sz w:val="28"/>
          <w:szCs w:val="28"/>
          <w:lang w:val="ru-RU"/>
        </w:rPr>
      </w:pPr>
    </w:p>
    <w:p w:rsidR="00BB297C" w:rsidRDefault="00BB297C" w:rsidP="00BB297C">
      <w:pPr>
        <w:widowControl/>
        <w:adjustRightInd w:val="0"/>
        <w:jc w:val="both"/>
        <w:rPr>
          <w:rFonts w:eastAsia="Calibri"/>
          <w:sz w:val="28"/>
          <w:szCs w:val="28"/>
          <w:lang w:val="ru-RU"/>
        </w:rPr>
      </w:pPr>
      <w:r w:rsidRPr="009822B9">
        <w:rPr>
          <w:rFonts w:eastAsia="Calibri"/>
          <w:sz w:val="28"/>
          <w:szCs w:val="28"/>
          <w:lang w:val="ru-RU"/>
        </w:rPr>
        <w:t xml:space="preserve">Таблица </w:t>
      </w:r>
      <w:r w:rsidR="00B0579A">
        <w:rPr>
          <w:rFonts w:eastAsia="Calibri"/>
          <w:sz w:val="28"/>
          <w:szCs w:val="28"/>
          <w:lang w:val="ru-RU"/>
        </w:rPr>
        <w:t>52</w:t>
      </w:r>
      <w:r w:rsidRPr="009822B9">
        <w:rPr>
          <w:rFonts w:eastAsia="Calibri"/>
          <w:sz w:val="28"/>
          <w:szCs w:val="28"/>
          <w:lang w:val="ru-RU"/>
        </w:rPr>
        <w:t xml:space="preserve"> – Влияние внедрения алгоритма оценки психоэмоци</w:t>
      </w:r>
      <w:r w:rsidRPr="00516687">
        <w:rPr>
          <w:rFonts w:eastAsia="Calibri"/>
          <w:sz w:val="28"/>
          <w:szCs w:val="28"/>
          <w:lang w:val="ru-RU"/>
        </w:rPr>
        <w:t>онального состояния врачей станции скорой медицинской помощи на уровень депрессии</w:t>
      </w:r>
    </w:p>
    <w:p w:rsidR="00FD1C8B" w:rsidRPr="00516687" w:rsidRDefault="00FD1C8B" w:rsidP="00BB297C">
      <w:pPr>
        <w:widowControl/>
        <w:adjustRightInd w:val="0"/>
        <w:jc w:val="both"/>
        <w:rPr>
          <w:rFonts w:eastAsia="Calibri"/>
          <w:sz w:val="28"/>
          <w:szCs w:val="28"/>
          <w:lang w:val="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118"/>
        <w:gridCol w:w="1702"/>
        <w:gridCol w:w="1559"/>
        <w:gridCol w:w="994"/>
        <w:gridCol w:w="1275"/>
      </w:tblGrid>
      <w:tr w:rsidR="00BB297C" w:rsidRPr="00516687" w:rsidTr="00B678A5">
        <w:trPr>
          <w:cantSplit/>
        </w:trPr>
        <w:tc>
          <w:tcPr>
            <w:tcW w:w="2134" w:type="pct"/>
            <w:vMerge w:val="restart"/>
            <w:shd w:val="clear" w:color="auto" w:fill="auto"/>
            <w:vAlign w:val="center"/>
          </w:tcPr>
          <w:p w:rsidR="00BB297C" w:rsidRPr="00516687" w:rsidRDefault="00BB297C" w:rsidP="00B678A5">
            <w:pPr>
              <w:widowControl/>
              <w:adjustRightInd w:val="0"/>
              <w:jc w:val="center"/>
              <w:rPr>
                <w:rFonts w:eastAsia="Calibri"/>
                <w:sz w:val="24"/>
                <w:szCs w:val="24"/>
                <w:lang w:val="ru-RU"/>
              </w:rPr>
            </w:pPr>
            <w:r w:rsidRPr="00516687">
              <w:rPr>
                <w:rFonts w:eastAsia="Calibri"/>
                <w:sz w:val="24"/>
                <w:szCs w:val="24"/>
                <w:lang w:val="ru-RU"/>
              </w:rPr>
              <w:t>Депрессия по уровням</w:t>
            </w:r>
          </w:p>
        </w:tc>
        <w:tc>
          <w:tcPr>
            <w:tcW w:w="1690" w:type="pct"/>
            <w:gridSpan w:val="2"/>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Группы</w:t>
            </w:r>
          </w:p>
        </w:tc>
        <w:tc>
          <w:tcPr>
            <w:tcW w:w="515" w:type="pct"/>
            <w:vMerge w:val="restart"/>
            <w:shd w:val="clear" w:color="auto" w:fill="auto"/>
            <w:vAlign w:val="center"/>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Всего</w:t>
            </w:r>
          </w:p>
        </w:tc>
        <w:tc>
          <w:tcPr>
            <w:tcW w:w="661" w:type="pct"/>
            <w:vMerge w:val="restart"/>
            <w:shd w:val="clear" w:color="auto" w:fill="auto"/>
            <w:vAlign w:val="center"/>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р-значение</w:t>
            </w:r>
          </w:p>
        </w:tc>
      </w:tr>
      <w:tr w:rsidR="00BB297C" w:rsidRPr="00516687" w:rsidTr="00B678A5">
        <w:trPr>
          <w:cantSplit/>
        </w:trPr>
        <w:tc>
          <w:tcPr>
            <w:tcW w:w="2134" w:type="pct"/>
            <w:vMerge/>
            <w:shd w:val="clear" w:color="auto" w:fill="auto"/>
            <w:vAlign w:val="bottom"/>
          </w:tcPr>
          <w:p w:rsidR="00BB297C" w:rsidRPr="00516687" w:rsidRDefault="00BB297C" w:rsidP="00B678A5">
            <w:pPr>
              <w:widowControl/>
              <w:adjustRightInd w:val="0"/>
              <w:rPr>
                <w:rFonts w:eastAsia="Calibri"/>
                <w:sz w:val="24"/>
                <w:szCs w:val="24"/>
                <w:lang w:val="ru-RU"/>
              </w:rPr>
            </w:pPr>
          </w:p>
        </w:tc>
        <w:tc>
          <w:tcPr>
            <w:tcW w:w="882" w:type="pct"/>
            <w:shd w:val="clear" w:color="auto" w:fill="auto"/>
            <w:vAlign w:val="center"/>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до внедрения алгоритма</w:t>
            </w:r>
          </w:p>
        </w:tc>
        <w:tc>
          <w:tcPr>
            <w:tcW w:w="808" w:type="pct"/>
            <w:shd w:val="clear" w:color="auto" w:fill="auto"/>
            <w:vAlign w:val="bottom"/>
          </w:tcPr>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после внедрения алгоритма</w:t>
            </w:r>
          </w:p>
        </w:tc>
        <w:tc>
          <w:tcPr>
            <w:tcW w:w="515" w:type="pct"/>
            <w:vMerge/>
            <w:shd w:val="clear" w:color="auto" w:fill="auto"/>
            <w:vAlign w:val="bottom"/>
          </w:tcPr>
          <w:p w:rsidR="00BB297C" w:rsidRPr="00516687" w:rsidRDefault="00BB297C" w:rsidP="00B678A5">
            <w:pPr>
              <w:widowControl/>
              <w:adjustRightInd w:val="0"/>
              <w:rPr>
                <w:rFonts w:eastAsia="Calibri"/>
                <w:sz w:val="24"/>
                <w:szCs w:val="24"/>
                <w:lang w:val="ru-RU"/>
              </w:rPr>
            </w:pPr>
          </w:p>
        </w:tc>
        <w:tc>
          <w:tcPr>
            <w:tcW w:w="661" w:type="pct"/>
            <w:vMerge/>
            <w:shd w:val="clear" w:color="auto" w:fill="auto"/>
          </w:tcPr>
          <w:p w:rsidR="00BB297C" w:rsidRPr="00516687" w:rsidRDefault="00BB297C" w:rsidP="00B678A5">
            <w:pPr>
              <w:widowControl/>
              <w:adjustRightInd w:val="0"/>
              <w:rPr>
                <w:rFonts w:eastAsia="Calibri"/>
                <w:sz w:val="24"/>
                <w:szCs w:val="24"/>
                <w:lang w:val="ru-RU"/>
              </w:rPr>
            </w:pPr>
          </w:p>
        </w:tc>
      </w:tr>
      <w:tr w:rsidR="00BB297C" w:rsidRPr="00516687" w:rsidTr="00B678A5">
        <w:trPr>
          <w:cantSplit/>
        </w:trPr>
        <w:tc>
          <w:tcPr>
            <w:tcW w:w="2134" w:type="pct"/>
            <w:vMerge w:val="restart"/>
            <w:shd w:val="clear" w:color="auto" w:fill="auto"/>
          </w:tcPr>
          <w:p w:rsidR="00BB297C" w:rsidRPr="00516687" w:rsidRDefault="00BB297C" w:rsidP="00B678A5">
            <w:pPr>
              <w:widowControl/>
              <w:tabs>
                <w:tab w:val="left" w:pos="3300"/>
              </w:tabs>
              <w:adjustRightInd w:val="0"/>
              <w:ind w:left="60" w:right="60"/>
              <w:rPr>
                <w:rFonts w:eastAsia="Calibri"/>
                <w:sz w:val="24"/>
                <w:szCs w:val="24"/>
                <w:lang w:val="ru-RU"/>
              </w:rPr>
            </w:pPr>
            <w:r w:rsidRPr="00516687">
              <w:rPr>
                <w:rFonts w:eastAsia="Calibri"/>
                <w:sz w:val="24"/>
                <w:szCs w:val="24"/>
                <w:lang w:val="ru-RU"/>
              </w:rPr>
              <w:t>отсутствие депрессии</w:t>
            </w:r>
            <w:r w:rsidRPr="00516687">
              <w:rPr>
                <w:rFonts w:eastAsia="Calibri"/>
                <w:sz w:val="24"/>
                <w:szCs w:val="24"/>
                <w:lang w:val="ru-RU"/>
              </w:rPr>
              <w:tab/>
            </w:r>
          </w:p>
        </w:tc>
        <w:tc>
          <w:tcPr>
            <w:tcW w:w="882" w:type="pct"/>
            <w:shd w:val="clear" w:color="auto" w:fill="auto"/>
          </w:tcPr>
          <w:p w:rsidR="00BB297C" w:rsidRPr="005C668F" w:rsidRDefault="00BB297C" w:rsidP="00FD1C8B">
            <w:pPr>
              <w:jc w:val="center"/>
              <w:rPr>
                <w:sz w:val="24"/>
                <w:szCs w:val="24"/>
              </w:rPr>
            </w:pPr>
            <w:r w:rsidRPr="005C668F">
              <w:rPr>
                <w:sz w:val="24"/>
                <w:szCs w:val="24"/>
              </w:rPr>
              <w:t>181</w:t>
            </w:r>
          </w:p>
        </w:tc>
        <w:tc>
          <w:tcPr>
            <w:tcW w:w="808" w:type="pct"/>
            <w:shd w:val="clear" w:color="auto" w:fill="auto"/>
          </w:tcPr>
          <w:p w:rsidR="00BB297C" w:rsidRPr="005C668F" w:rsidRDefault="00BB297C" w:rsidP="00FD1C8B">
            <w:pPr>
              <w:jc w:val="center"/>
              <w:rPr>
                <w:sz w:val="24"/>
                <w:szCs w:val="24"/>
              </w:rPr>
            </w:pPr>
            <w:r w:rsidRPr="005C668F">
              <w:rPr>
                <w:sz w:val="24"/>
                <w:szCs w:val="24"/>
              </w:rPr>
              <w:t>229</w:t>
            </w:r>
          </w:p>
        </w:tc>
        <w:tc>
          <w:tcPr>
            <w:tcW w:w="515" w:type="pct"/>
            <w:shd w:val="clear" w:color="auto" w:fill="auto"/>
          </w:tcPr>
          <w:p w:rsidR="00BB297C" w:rsidRPr="005C668F" w:rsidRDefault="00BB297C" w:rsidP="00FD1C8B">
            <w:pPr>
              <w:jc w:val="center"/>
              <w:rPr>
                <w:sz w:val="24"/>
                <w:szCs w:val="24"/>
              </w:rPr>
            </w:pPr>
            <w:r w:rsidRPr="005C668F">
              <w:rPr>
                <w:sz w:val="24"/>
                <w:szCs w:val="24"/>
              </w:rPr>
              <w:t>410</w:t>
            </w:r>
          </w:p>
        </w:tc>
        <w:tc>
          <w:tcPr>
            <w:tcW w:w="661" w:type="pct"/>
            <w:vMerge w:val="restart"/>
            <w:shd w:val="clear" w:color="auto" w:fill="auto"/>
          </w:tcPr>
          <w:p w:rsidR="00BB297C" w:rsidRPr="00516687" w:rsidRDefault="00BB297C" w:rsidP="00B678A5">
            <w:pPr>
              <w:widowControl/>
              <w:adjustRightInd w:val="0"/>
              <w:ind w:left="60" w:right="60"/>
              <w:jc w:val="right"/>
              <w:rPr>
                <w:rFonts w:eastAsia="Calibri"/>
                <w:sz w:val="24"/>
                <w:szCs w:val="24"/>
                <w:lang w:val="ru-RU"/>
              </w:rPr>
            </w:pPr>
          </w:p>
          <w:p w:rsidR="00BB297C" w:rsidRPr="00516687" w:rsidRDefault="00BB297C" w:rsidP="00B678A5">
            <w:pPr>
              <w:widowControl/>
              <w:adjustRightInd w:val="0"/>
              <w:ind w:left="60" w:right="60"/>
              <w:jc w:val="right"/>
              <w:rPr>
                <w:rFonts w:eastAsia="Calibri"/>
                <w:sz w:val="24"/>
                <w:szCs w:val="24"/>
                <w:lang w:val="ru-RU"/>
              </w:rPr>
            </w:pPr>
          </w:p>
          <w:p w:rsidR="00BB297C" w:rsidRPr="00516687" w:rsidRDefault="00BB297C" w:rsidP="00B678A5">
            <w:pPr>
              <w:widowControl/>
              <w:adjustRightInd w:val="0"/>
              <w:ind w:left="60" w:right="60"/>
              <w:jc w:val="right"/>
              <w:rPr>
                <w:rFonts w:eastAsia="Calibri"/>
                <w:sz w:val="24"/>
                <w:szCs w:val="24"/>
                <w:lang w:val="ru-RU"/>
              </w:rPr>
            </w:pPr>
          </w:p>
          <w:p w:rsidR="00BB297C" w:rsidRPr="00516687" w:rsidRDefault="00BB297C" w:rsidP="00B678A5">
            <w:pPr>
              <w:widowControl/>
              <w:adjustRightInd w:val="0"/>
              <w:ind w:left="60" w:right="60"/>
              <w:jc w:val="center"/>
              <w:rPr>
                <w:rFonts w:eastAsia="Calibri"/>
                <w:sz w:val="24"/>
                <w:szCs w:val="24"/>
                <w:lang w:val="ru-RU"/>
              </w:rPr>
            </w:pPr>
            <w:r w:rsidRPr="00516687">
              <w:rPr>
                <w:rFonts w:eastAsia="Calibri"/>
                <w:sz w:val="24"/>
                <w:szCs w:val="24"/>
                <w:lang w:val="ru-RU"/>
              </w:rPr>
              <w:t>0,000</w:t>
            </w:r>
          </w:p>
        </w:tc>
      </w:tr>
      <w:tr w:rsidR="00BB297C" w:rsidRPr="00516687" w:rsidTr="00B678A5">
        <w:trPr>
          <w:cantSplit/>
        </w:trPr>
        <w:tc>
          <w:tcPr>
            <w:tcW w:w="2134" w:type="pct"/>
            <w:vMerge/>
            <w:shd w:val="clear" w:color="auto" w:fill="auto"/>
          </w:tcPr>
          <w:p w:rsidR="00BB297C" w:rsidRPr="00516687" w:rsidRDefault="00BB297C" w:rsidP="00B678A5">
            <w:pPr>
              <w:widowControl/>
              <w:adjustRightInd w:val="0"/>
              <w:rPr>
                <w:rFonts w:eastAsia="Calibri"/>
                <w:sz w:val="24"/>
                <w:szCs w:val="24"/>
                <w:lang w:val="ru-RU"/>
              </w:rPr>
            </w:pPr>
          </w:p>
        </w:tc>
        <w:tc>
          <w:tcPr>
            <w:tcW w:w="882" w:type="pct"/>
            <w:shd w:val="clear" w:color="auto" w:fill="auto"/>
          </w:tcPr>
          <w:p w:rsidR="00BB297C" w:rsidRPr="005C668F" w:rsidRDefault="00BB297C" w:rsidP="00FD1C8B">
            <w:pPr>
              <w:jc w:val="center"/>
              <w:rPr>
                <w:sz w:val="24"/>
                <w:szCs w:val="24"/>
              </w:rPr>
            </w:pPr>
            <w:r w:rsidRPr="005C668F">
              <w:rPr>
                <w:sz w:val="24"/>
                <w:szCs w:val="24"/>
              </w:rPr>
              <w:t>66,5%</w:t>
            </w:r>
          </w:p>
        </w:tc>
        <w:tc>
          <w:tcPr>
            <w:tcW w:w="808" w:type="pct"/>
            <w:shd w:val="clear" w:color="auto" w:fill="auto"/>
          </w:tcPr>
          <w:p w:rsidR="00BB297C" w:rsidRPr="005C668F" w:rsidRDefault="00BB297C" w:rsidP="00FD1C8B">
            <w:pPr>
              <w:jc w:val="center"/>
              <w:rPr>
                <w:sz w:val="24"/>
                <w:szCs w:val="24"/>
              </w:rPr>
            </w:pPr>
            <w:r w:rsidRPr="005C668F">
              <w:rPr>
                <w:sz w:val="24"/>
                <w:szCs w:val="24"/>
              </w:rPr>
              <w:t>84,2%</w:t>
            </w:r>
          </w:p>
        </w:tc>
        <w:tc>
          <w:tcPr>
            <w:tcW w:w="515" w:type="pct"/>
            <w:shd w:val="clear" w:color="auto" w:fill="auto"/>
          </w:tcPr>
          <w:p w:rsidR="00BB297C" w:rsidRPr="005C668F" w:rsidRDefault="00BB297C" w:rsidP="00FD1C8B">
            <w:pPr>
              <w:jc w:val="center"/>
              <w:rPr>
                <w:sz w:val="24"/>
                <w:szCs w:val="24"/>
              </w:rPr>
            </w:pPr>
            <w:r w:rsidRPr="005C668F">
              <w:rPr>
                <w:sz w:val="24"/>
                <w:szCs w:val="24"/>
              </w:rPr>
              <w:t>75,4%</w:t>
            </w:r>
          </w:p>
        </w:tc>
        <w:tc>
          <w:tcPr>
            <w:tcW w:w="661" w:type="pct"/>
            <w:vMerge/>
            <w:shd w:val="clear" w:color="auto" w:fill="auto"/>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2134"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субклинически выраженная депрессия</w:t>
            </w:r>
          </w:p>
        </w:tc>
        <w:tc>
          <w:tcPr>
            <w:tcW w:w="882" w:type="pct"/>
            <w:shd w:val="clear" w:color="auto" w:fill="auto"/>
          </w:tcPr>
          <w:p w:rsidR="00BB297C" w:rsidRPr="005C668F" w:rsidRDefault="00BB297C" w:rsidP="00FD1C8B">
            <w:pPr>
              <w:jc w:val="center"/>
              <w:rPr>
                <w:sz w:val="24"/>
                <w:szCs w:val="24"/>
              </w:rPr>
            </w:pPr>
            <w:r w:rsidRPr="005C668F">
              <w:rPr>
                <w:sz w:val="24"/>
                <w:szCs w:val="24"/>
              </w:rPr>
              <w:t>58</w:t>
            </w:r>
          </w:p>
        </w:tc>
        <w:tc>
          <w:tcPr>
            <w:tcW w:w="808" w:type="pct"/>
            <w:shd w:val="clear" w:color="auto" w:fill="auto"/>
          </w:tcPr>
          <w:p w:rsidR="00BB297C" w:rsidRPr="005C668F" w:rsidRDefault="00BB297C" w:rsidP="00FD1C8B">
            <w:pPr>
              <w:jc w:val="center"/>
              <w:rPr>
                <w:sz w:val="24"/>
                <w:szCs w:val="24"/>
              </w:rPr>
            </w:pPr>
            <w:r w:rsidRPr="005C668F">
              <w:rPr>
                <w:sz w:val="24"/>
                <w:szCs w:val="24"/>
              </w:rPr>
              <w:t>28</w:t>
            </w:r>
          </w:p>
        </w:tc>
        <w:tc>
          <w:tcPr>
            <w:tcW w:w="515" w:type="pct"/>
            <w:shd w:val="clear" w:color="auto" w:fill="auto"/>
          </w:tcPr>
          <w:p w:rsidR="00BB297C" w:rsidRPr="005C668F" w:rsidRDefault="00BB297C" w:rsidP="00FD1C8B">
            <w:pPr>
              <w:jc w:val="center"/>
              <w:rPr>
                <w:sz w:val="24"/>
                <w:szCs w:val="24"/>
              </w:rPr>
            </w:pPr>
            <w:r w:rsidRPr="005C668F">
              <w:rPr>
                <w:sz w:val="24"/>
                <w:szCs w:val="24"/>
              </w:rPr>
              <w:t>86</w:t>
            </w:r>
          </w:p>
        </w:tc>
        <w:tc>
          <w:tcPr>
            <w:tcW w:w="661" w:type="pct"/>
            <w:vMerge/>
            <w:shd w:val="clear" w:color="auto" w:fill="auto"/>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2134" w:type="pct"/>
            <w:vMerge/>
            <w:shd w:val="clear" w:color="auto" w:fill="auto"/>
          </w:tcPr>
          <w:p w:rsidR="00BB297C" w:rsidRPr="00516687" w:rsidRDefault="00BB297C" w:rsidP="00B678A5">
            <w:pPr>
              <w:widowControl/>
              <w:adjustRightInd w:val="0"/>
              <w:rPr>
                <w:rFonts w:eastAsia="Calibri"/>
                <w:sz w:val="24"/>
                <w:szCs w:val="24"/>
                <w:lang w:val="ru-RU"/>
              </w:rPr>
            </w:pPr>
          </w:p>
        </w:tc>
        <w:tc>
          <w:tcPr>
            <w:tcW w:w="882" w:type="pct"/>
            <w:shd w:val="clear" w:color="auto" w:fill="auto"/>
          </w:tcPr>
          <w:p w:rsidR="00BB297C" w:rsidRPr="005C668F" w:rsidRDefault="00BB297C" w:rsidP="00FD1C8B">
            <w:pPr>
              <w:jc w:val="center"/>
              <w:rPr>
                <w:sz w:val="24"/>
                <w:szCs w:val="24"/>
              </w:rPr>
            </w:pPr>
            <w:r w:rsidRPr="005C668F">
              <w:rPr>
                <w:sz w:val="24"/>
                <w:szCs w:val="24"/>
              </w:rPr>
              <w:t>21,3%</w:t>
            </w:r>
          </w:p>
        </w:tc>
        <w:tc>
          <w:tcPr>
            <w:tcW w:w="808" w:type="pct"/>
            <w:shd w:val="clear" w:color="auto" w:fill="auto"/>
          </w:tcPr>
          <w:p w:rsidR="00BB297C" w:rsidRPr="005C668F" w:rsidRDefault="00BB297C" w:rsidP="00FD1C8B">
            <w:pPr>
              <w:jc w:val="center"/>
              <w:rPr>
                <w:sz w:val="24"/>
                <w:szCs w:val="24"/>
              </w:rPr>
            </w:pPr>
            <w:r w:rsidRPr="005C668F">
              <w:rPr>
                <w:sz w:val="24"/>
                <w:szCs w:val="24"/>
              </w:rPr>
              <w:t>10,3%</w:t>
            </w:r>
          </w:p>
        </w:tc>
        <w:tc>
          <w:tcPr>
            <w:tcW w:w="515" w:type="pct"/>
            <w:shd w:val="clear" w:color="auto" w:fill="auto"/>
          </w:tcPr>
          <w:p w:rsidR="00BB297C" w:rsidRPr="005C668F" w:rsidRDefault="00BB297C" w:rsidP="00FD1C8B">
            <w:pPr>
              <w:jc w:val="center"/>
              <w:rPr>
                <w:sz w:val="24"/>
                <w:szCs w:val="24"/>
              </w:rPr>
            </w:pPr>
            <w:r w:rsidRPr="005C668F">
              <w:rPr>
                <w:sz w:val="24"/>
                <w:szCs w:val="24"/>
              </w:rPr>
              <w:t>15,8%</w:t>
            </w:r>
          </w:p>
        </w:tc>
        <w:tc>
          <w:tcPr>
            <w:tcW w:w="661" w:type="pct"/>
            <w:vMerge/>
            <w:shd w:val="clear" w:color="auto" w:fill="auto"/>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2134"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клинически выраженная депрессия</w:t>
            </w:r>
          </w:p>
        </w:tc>
        <w:tc>
          <w:tcPr>
            <w:tcW w:w="882" w:type="pct"/>
            <w:shd w:val="clear" w:color="auto" w:fill="auto"/>
          </w:tcPr>
          <w:p w:rsidR="00BB297C" w:rsidRPr="005C668F" w:rsidRDefault="00BB297C" w:rsidP="00FD1C8B">
            <w:pPr>
              <w:jc w:val="center"/>
              <w:rPr>
                <w:sz w:val="24"/>
                <w:szCs w:val="24"/>
              </w:rPr>
            </w:pPr>
            <w:r w:rsidRPr="005C668F">
              <w:rPr>
                <w:sz w:val="24"/>
                <w:szCs w:val="24"/>
              </w:rPr>
              <w:t>33</w:t>
            </w:r>
          </w:p>
        </w:tc>
        <w:tc>
          <w:tcPr>
            <w:tcW w:w="808" w:type="pct"/>
            <w:shd w:val="clear" w:color="auto" w:fill="auto"/>
          </w:tcPr>
          <w:p w:rsidR="00BB297C" w:rsidRPr="005C668F" w:rsidRDefault="00BB297C" w:rsidP="00FD1C8B">
            <w:pPr>
              <w:jc w:val="center"/>
              <w:rPr>
                <w:sz w:val="24"/>
                <w:szCs w:val="24"/>
              </w:rPr>
            </w:pPr>
            <w:r w:rsidRPr="005C668F">
              <w:rPr>
                <w:sz w:val="24"/>
                <w:szCs w:val="24"/>
              </w:rPr>
              <w:t>15</w:t>
            </w:r>
          </w:p>
        </w:tc>
        <w:tc>
          <w:tcPr>
            <w:tcW w:w="515" w:type="pct"/>
            <w:shd w:val="clear" w:color="auto" w:fill="auto"/>
          </w:tcPr>
          <w:p w:rsidR="00BB297C" w:rsidRPr="005C668F" w:rsidRDefault="00BB297C" w:rsidP="00FD1C8B">
            <w:pPr>
              <w:jc w:val="center"/>
              <w:rPr>
                <w:sz w:val="24"/>
                <w:szCs w:val="24"/>
              </w:rPr>
            </w:pPr>
            <w:r w:rsidRPr="005C668F">
              <w:rPr>
                <w:sz w:val="24"/>
                <w:szCs w:val="24"/>
              </w:rPr>
              <w:t>48</w:t>
            </w:r>
          </w:p>
        </w:tc>
        <w:tc>
          <w:tcPr>
            <w:tcW w:w="661" w:type="pct"/>
            <w:vMerge/>
            <w:shd w:val="clear" w:color="auto" w:fill="auto"/>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2134" w:type="pct"/>
            <w:vMerge/>
            <w:shd w:val="clear" w:color="auto" w:fill="auto"/>
          </w:tcPr>
          <w:p w:rsidR="00BB297C" w:rsidRPr="00516687" w:rsidRDefault="00BB297C" w:rsidP="00B678A5">
            <w:pPr>
              <w:widowControl/>
              <w:adjustRightInd w:val="0"/>
              <w:rPr>
                <w:rFonts w:eastAsia="Calibri"/>
                <w:sz w:val="24"/>
                <w:szCs w:val="24"/>
                <w:lang w:val="ru-RU"/>
              </w:rPr>
            </w:pPr>
          </w:p>
        </w:tc>
        <w:tc>
          <w:tcPr>
            <w:tcW w:w="882" w:type="pct"/>
            <w:shd w:val="clear" w:color="auto" w:fill="auto"/>
          </w:tcPr>
          <w:p w:rsidR="00BB297C" w:rsidRPr="005C668F" w:rsidRDefault="00BB297C" w:rsidP="00FD1C8B">
            <w:pPr>
              <w:jc w:val="center"/>
              <w:rPr>
                <w:sz w:val="24"/>
                <w:szCs w:val="24"/>
              </w:rPr>
            </w:pPr>
            <w:r w:rsidRPr="005C668F">
              <w:rPr>
                <w:sz w:val="24"/>
                <w:szCs w:val="24"/>
              </w:rPr>
              <w:t>12,1%</w:t>
            </w:r>
          </w:p>
        </w:tc>
        <w:tc>
          <w:tcPr>
            <w:tcW w:w="808" w:type="pct"/>
            <w:shd w:val="clear" w:color="auto" w:fill="auto"/>
          </w:tcPr>
          <w:p w:rsidR="00BB297C" w:rsidRPr="005C668F" w:rsidRDefault="00BB297C" w:rsidP="00FD1C8B">
            <w:pPr>
              <w:jc w:val="center"/>
              <w:rPr>
                <w:sz w:val="24"/>
                <w:szCs w:val="24"/>
              </w:rPr>
            </w:pPr>
            <w:r w:rsidRPr="005C668F">
              <w:rPr>
                <w:sz w:val="24"/>
                <w:szCs w:val="24"/>
              </w:rPr>
              <w:t>5,5%</w:t>
            </w:r>
          </w:p>
        </w:tc>
        <w:tc>
          <w:tcPr>
            <w:tcW w:w="515" w:type="pct"/>
            <w:shd w:val="clear" w:color="auto" w:fill="auto"/>
          </w:tcPr>
          <w:p w:rsidR="00BB297C" w:rsidRPr="005C668F" w:rsidRDefault="00BB297C" w:rsidP="00FD1C8B">
            <w:pPr>
              <w:jc w:val="center"/>
              <w:rPr>
                <w:sz w:val="24"/>
                <w:szCs w:val="24"/>
              </w:rPr>
            </w:pPr>
            <w:r w:rsidRPr="005C668F">
              <w:rPr>
                <w:sz w:val="24"/>
                <w:szCs w:val="24"/>
              </w:rPr>
              <w:t>8,8%</w:t>
            </w:r>
          </w:p>
        </w:tc>
        <w:tc>
          <w:tcPr>
            <w:tcW w:w="661" w:type="pct"/>
            <w:vMerge/>
            <w:shd w:val="clear" w:color="auto" w:fill="auto"/>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2134" w:type="pct"/>
            <w:vMerge w:val="restart"/>
            <w:shd w:val="clear" w:color="auto" w:fill="auto"/>
          </w:tcPr>
          <w:p w:rsidR="00BB297C" w:rsidRPr="00516687" w:rsidRDefault="00BB297C" w:rsidP="00B678A5">
            <w:pPr>
              <w:widowControl/>
              <w:adjustRightInd w:val="0"/>
              <w:ind w:left="60" w:right="60"/>
              <w:rPr>
                <w:rFonts w:eastAsia="Calibri"/>
                <w:sz w:val="24"/>
                <w:szCs w:val="24"/>
                <w:lang w:val="ru-RU"/>
              </w:rPr>
            </w:pPr>
          </w:p>
          <w:p w:rsidR="00BB297C" w:rsidRPr="00516687" w:rsidRDefault="00BB297C" w:rsidP="00B678A5">
            <w:pPr>
              <w:widowControl/>
              <w:adjustRightInd w:val="0"/>
              <w:ind w:left="60" w:right="60"/>
              <w:rPr>
                <w:rFonts w:eastAsia="Calibri"/>
                <w:sz w:val="24"/>
                <w:szCs w:val="24"/>
                <w:lang w:val="ru-RU"/>
              </w:rPr>
            </w:pPr>
            <w:r w:rsidRPr="00516687">
              <w:rPr>
                <w:rFonts w:eastAsia="Calibri"/>
                <w:sz w:val="24"/>
                <w:szCs w:val="24"/>
                <w:lang w:val="ru-RU"/>
              </w:rPr>
              <w:t>Итого</w:t>
            </w:r>
          </w:p>
        </w:tc>
        <w:tc>
          <w:tcPr>
            <w:tcW w:w="882" w:type="pct"/>
            <w:shd w:val="clear" w:color="auto" w:fill="auto"/>
          </w:tcPr>
          <w:p w:rsidR="00BB297C" w:rsidRPr="005C668F" w:rsidRDefault="00BB297C" w:rsidP="00FD1C8B">
            <w:pPr>
              <w:jc w:val="center"/>
              <w:rPr>
                <w:sz w:val="24"/>
                <w:szCs w:val="24"/>
              </w:rPr>
            </w:pPr>
            <w:r w:rsidRPr="005C668F">
              <w:rPr>
                <w:sz w:val="24"/>
                <w:szCs w:val="24"/>
              </w:rPr>
              <w:t>272</w:t>
            </w:r>
          </w:p>
        </w:tc>
        <w:tc>
          <w:tcPr>
            <w:tcW w:w="808" w:type="pct"/>
            <w:shd w:val="clear" w:color="auto" w:fill="auto"/>
          </w:tcPr>
          <w:p w:rsidR="00BB297C" w:rsidRPr="005C668F" w:rsidRDefault="00BB297C" w:rsidP="00FD1C8B">
            <w:pPr>
              <w:jc w:val="center"/>
              <w:rPr>
                <w:sz w:val="24"/>
                <w:szCs w:val="24"/>
              </w:rPr>
            </w:pPr>
            <w:r w:rsidRPr="005C668F">
              <w:rPr>
                <w:sz w:val="24"/>
                <w:szCs w:val="24"/>
              </w:rPr>
              <w:t>272</w:t>
            </w:r>
          </w:p>
        </w:tc>
        <w:tc>
          <w:tcPr>
            <w:tcW w:w="515" w:type="pct"/>
            <w:shd w:val="clear" w:color="auto" w:fill="auto"/>
          </w:tcPr>
          <w:p w:rsidR="00BB297C" w:rsidRPr="005C668F" w:rsidRDefault="00BB297C" w:rsidP="00FD1C8B">
            <w:pPr>
              <w:jc w:val="center"/>
              <w:rPr>
                <w:sz w:val="24"/>
                <w:szCs w:val="24"/>
              </w:rPr>
            </w:pPr>
            <w:r w:rsidRPr="005C668F">
              <w:rPr>
                <w:sz w:val="24"/>
                <w:szCs w:val="24"/>
              </w:rPr>
              <w:t>544</w:t>
            </w:r>
          </w:p>
        </w:tc>
        <w:tc>
          <w:tcPr>
            <w:tcW w:w="661" w:type="pct"/>
            <w:vMerge/>
            <w:shd w:val="clear" w:color="auto" w:fill="auto"/>
          </w:tcPr>
          <w:p w:rsidR="00BB297C" w:rsidRPr="00516687" w:rsidRDefault="00BB297C" w:rsidP="00B678A5">
            <w:pPr>
              <w:widowControl/>
              <w:adjustRightInd w:val="0"/>
              <w:ind w:left="60" w:right="60"/>
              <w:jc w:val="right"/>
              <w:rPr>
                <w:rFonts w:eastAsia="Calibri"/>
                <w:sz w:val="24"/>
                <w:szCs w:val="24"/>
                <w:lang w:val="ru-RU"/>
              </w:rPr>
            </w:pPr>
          </w:p>
        </w:tc>
      </w:tr>
      <w:tr w:rsidR="00BB297C" w:rsidRPr="00516687" w:rsidTr="00B678A5">
        <w:trPr>
          <w:cantSplit/>
        </w:trPr>
        <w:tc>
          <w:tcPr>
            <w:tcW w:w="2134" w:type="pct"/>
            <w:vMerge/>
            <w:shd w:val="clear" w:color="auto" w:fill="auto"/>
          </w:tcPr>
          <w:p w:rsidR="00BB297C" w:rsidRPr="00516687" w:rsidRDefault="00BB297C" w:rsidP="00B678A5">
            <w:pPr>
              <w:widowControl/>
              <w:adjustRightInd w:val="0"/>
              <w:rPr>
                <w:rFonts w:eastAsia="Calibri"/>
                <w:sz w:val="24"/>
                <w:szCs w:val="24"/>
                <w:lang w:val="ru-RU"/>
              </w:rPr>
            </w:pPr>
          </w:p>
        </w:tc>
        <w:tc>
          <w:tcPr>
            <w:tcW w:w="882" w:type="pct"/>
            <w:shd w:val="clear" w:color="auto" w:fill="auto"/>
          </w:tcPr>
          <w:p w:rsidR="00BB297C" w:rsidRPr="005C668F" w:rsidRDefault="00BB297C" w:rsidP="00FD1C8B">
            <w:pPr>
              <w:jc w:val="center"/>
              <w:rPr>
                <w:sz w:val="24"/>
                <w:szCs w:val="24"/>
              </w:rPr>
            </w:pPr>
            <w:r w:rsidRPr="005C668F">
              <w:rPr>
                <w:sz w:val="24"/>
                <w:szCs w:val="24"/>
              </w:rPr>
              <w:t>100,0%</w:t>
            </w:r>
          </w:p>
        </w:tc>
        <w:tc>
          <w:tcPr>
            <w:tcW w:w="808" w:type="pct"/>
            <w:shd w:val="clear" w:color="auto" w:fill="auto"/>
          </w:tcPr>
          <w:p w:rsidR="00BB297C" w:rsidRPr="005C668F" w:rsidRDefault="00BB297C" w:rsidP="00FD1C8B">
            <w:pPr>
              <w:jc w:val="center"/>
              <w:rPr>
                <w:sz w:val="24"/>
                <w:szCs w:val="24"/>
              </w:rPr>
            </w:pPr>
            <w:r w:rsidRPr="005C668F">
              <w:rPr>
                <w:sz w:val="24"/>
                <w:szCs w:val="24"/>
              </w:rPr>
              <w:t>100,0%</w:t>
            </w:r>
          </w:p>
        </w:tc>
        <w:tc>
          <w:tcPr>
            <w:tcW w:w="515" w:type="pct"/>
            <w:shd w:val="clear" w:color="auto" w:fill="auto"/>
          </w:tcPr>
          <w:p w:rsidR="00BB297C" w:rsidRPr="005C668F" w:rsidRDefault="00BB297C" w:rsidP="00FD1C8B">
            <w:pPr>
              <w:jc w:val="center"/>
              <w:rPr>
                <w:sz w:val="24"/>
                <w:szCs w:val="24"/>
              </w:rPr>
            </w:pPr>
            <w:r w:rsidRPr="005C668F">
              <w:rPr>
                <w:sz w:val="24"/>
                <w:szCs w:val="24"/>
              </w:rPr>
              <w:t>100,0%</w:t>
            </w:r>
          </w:p>
        </w:tc>
        <w:tc>
          <w:tcPr>
            <w:tcW w:w="661" w:type="pct"/>
            <w:vMerge/>
            <w:shd w:val="clear" w:color="auto" w:fill="auto"/>
          </w:tcPr>
          <w:p w:rsidR="00BB297C" w:rsidRPr="00516687" w:rsidRDefault="00BB297C" w:rsidP="00B678A5">
            <w:pPr>
              <w:widowControl/>
              <w:adjustRightInd w:val="0"/>
              <w:ind w:left="60" w:right="60"/>
              <w:jc w:val="right"/>
              <w:rPr>
                <w:rFonts w:eastAsia="Calibri"/>
                <w:sz w:val="24"/>
                <w:szCs w:val="24"/>
                <w:lang w:val="ru-RU"/>
              </w:rPr>
            </w:pPr>
          </w:p>
        </w:tc>
      </w:tr>
    </w:tbl>
    <w:p w:rsidR="00BB297C" w:rsidRDefault="00BB297C" w:rsidP="00BB297C">
      <w:pPr>
        <w:pStyle w:val="TableParagraph"/>
        <w:spacing w:line="240" w:lineRule="auto"/>
        <w:ind w:firstLine="720"/>
        <w:jc w:val="both"/>
        <w:rPr>
          <w:color w:val="000000"/>
          <w:sz w:val="28"/>
          <w:szCs w:val="28"/>
          <w:lang w:val="ru-RU"/>
        </w:rPr>
      </w:pPr>
    </w:p>
    <w:p w:rsidR="00BB297C" w:rsidRPr="00516687" w:rsidRDefault="00BB297C" w:rsidP="00F419DA">
      <w:pPr>
        <w:pStyle w:val="TableParagraph"/>
        <w:spacing w:line="240" w:lineRule="auto"/>
        <w:ind w:firstLine="720"/>
        <w:jc w:val="both"/>
        <w:rPr>
          <w:color w:val="000000"/>
          <w:sz w:val="28"/>
          <w:szCs w:val="28"/>
          <w:lang w:val="ru-RU"/>
        </w:rPr>
      </w:pPr>
      <w:r w:rsidRPr="00516687">
        <w:rPr>
          <w:color w:val="000000"/>
          <w:sz w:val="28"/>
          <w:szCs w:val="28"/>
          <w:lang w:val="ru-RU"/>
        </w:rPr>
        <w:t xml:space="preserve">Исходя из вышеизложенного, все отмеченные различия в уровне </w:t>
      </w:r>
      <w:r>
        <w:rPr>
          <w:color w:val="000000"/>
          <w:sz w:val="28"/>
          <w:szCs w:val="28"/>
          <w:lang w:val="ru-RU"/>
        </w:rPr>
        <w:t>удовлетворенности и психоэмоционального состояния</w:t>
      </w:r>
      <w:r w:rsidRPr="00516687">
        <w:rPr>
          <w:color w:val="000000"/>
          <w:sz w:val="28"/>
          <w:szCs w:val="28"/>
          <w:lang w:val="ru-RU"/>
        </w:rPr>
        <w:t xml:space="preserve"> были статистически значимыми, что подтверждает эффективность внедрения алгоритма оценки психоэмоционального состояния врачей станции скорой медицинской помощи</w:t>
      </w:r>
      <w:r w:rsidR="00F419DA">
        <w:rPr>
          <w:color w:val="000000"/>
          <w:sz w:val="28"/>
          <w:szCs w:val="28"/>
          <w:lang w:val="ru-RU"/>
        </w:rPr>
        <w:t xml:space="preserve"> </w:t>
      </w:r>
      <w:r w:rsidR="00F419DA" w:rsidRPr="00F419DA">
        <w:rPr>
          <w:color w:val="000000"/>
          <w:sz w:val="28"/>
          <w:szCs w:val="28"/>
          <w:lang w:val="ru-RU"/>
        </w:rPr>
        <w:t>с целью совершенствования их профессиональной деятельности.</w:t>
      </w:r>
      <w:r>
        <w:rPr>
          <w:color w:val="000000"/>
          <w:sz w:val="28"/>
          <w:szCs w:val="28"/>
          <w:lang w:val="ru-RU"/>
        </w:rPr>
        <w:t xml:space="preserve"> В</w:t>
      </w:r>
      <w:r w:rsidRPr="00B33D0B">
        <w:rPr>
          <w:color w:val="000000"/>
          <w:sz w:val="28"/>
          <w:szCs w:val="28"/>
          <w:lang w:val="ru-RU"/>
        </w:rPr>
        <w:t xml:space="preserve"> свою очередь</w:t>
      </w:r>
      <w:r>
        <w:rPr>
          <w:color w:val="000000"/>
          <w:sz w:val="28"/>
          <w:szCs w:val="28"/>
          <w:lang w:val="ru-RU"/>
        </w:rPr>
        <w:t>,</w:t>
      </w:r>
      <w:r w:rsidRPr="00B33D0B">
        <w:rPr>
          <w:color w:val="000000"/>
          <w:sz w:val="28"/>
          <w:szCs w:val="28"/>
          <w:lang w:val="ru-RU"/>
        </w:rPr>
        <w:t xml:space="preserve"> данный алг</w:t>
      </w:r>
      <w:r>
        <w:rPr>
          <w:color w:val="000000"/>
          <w:sz w:val="28"/>
          <w:szCs w:val="28"/>
          <w:lang w:val="ru-RU"/>
        </w:rPr>
        <w:t xml:space="preserve">оритм может быть рекомендован к </w:t>
      </w:r>
      <w:r w:rsidRPr="00B33D0B">
        <w:rPr>
          <w:color w:val="000000"/>
          <w:sz w:val="28"/>
          <w:szCs w:val="28"/>
          <w:lang w:val="ru-RU"/>
        </w:rPr>
        <w:t xml:space="preserve">внедрению на государственном уровне </w:t>
      </w:r>
      <w:r w:rsidR="00F419DA">
        <w:rPr>
          <w:color w:val="000000"/>
          <w:sz w:val="28"/>
          <w:szCs w:val="28"/>
          <w:lang w:val="ru-RU"/>
        </w:rPr>
        <w:t xml:space="preserve">и </w:t>
      </w:r>
      <w:r w:rsidRPr="00B33D0B">
        <w:rPr>
          <w:color w:val="000000"/>
          <w:sz w:val="28"/>
          <w:szCs w:val="28"/>
          <w:lang w:val="ru-RU"/>
        </w:rPr>
        <w:t>в организаци</w:t>
      </w:r>
      <w:r>
        <w:rPr>
          <w:color w:val="000000"/>
          <w:sz w:val="28"/>
          <w:szCs w:val="28"/>
          <w:lang w:val="ru-RU"/>
        </w:rPr>
        <w:t>ях</w:t>
      </w:r>
      <w:r w:rsidRPr="00B33D0B">
        <w:rPr>
          <w:color w:val="000000"/>
          <w:sz w:val="28"/>
          <w:szCs w:val="28"/>
          <w:lang w:val="ru-RU"/>
        </w:rPr>
        <w:t xml:space="preserve"> здравоохранения.</w:t>
      </w:r>
    </w:p>
    <w:p w:rsidR="00F419DA" w:rsidRDefault="00F419DA" w:rsidP="00FD1C8B">
      <w:pPr>
        <w:pStyle w:val="TableParagraph"/>
        <w:spacing w:line="240" w:lineRule="auto"/>
        <w:ind w:firstLine="709"/>
        <w:jc w:val="both"/>
        <w:rPr>
          <w:rFonts w:eastAsia="Calibri"/>
          <w:b/>
          <w:color w:val="000000"/>
          <w:sz w:val="24"/>
          <w:szCs w:val="24"/>
          <w:lang w:val="ru-RU" w:eastAsia="ar-SA"/>
        </w:rPr>
      </w:pPr>
    </w:p>
    <w:p w:rsidR="0093692F" w:rsidRPr="0093692F" w:rsidRDefault="0093692F" w:rsidP="00FD1C8B">
      <w:pPr>
        <w:widowControl/>
        <w:autoSpaceDE/>
        <w:autoSpaceDN/>
        <w:ind w:firstLine="709"/>
        <w:jc w:val="both"/>
        <w:rPr>
          <w:rFonts w:eastAsia="Calibri"/>
          <w:b/>
          <w:kern w:val="36"/>
          <w:sz w:val="28"/>
          <w:szCs w:val="28"/>
          <w:lang w:val="en-US"/>
        </w:rPr>
      </w:pPr>
      <w:r w:rsidRPr="0093692F">
        <w:rPr>
          <w:rFonts w:eastAsia="Calibri"/>
          <w:b/>
          <w:kern w:val="36"/>
          <w:sz w:val="28"/>
          <w:szCs w:val="28"/>
          <w:lang w:val="en-US"/>
        </w:rPr>
        <w:t>5.</w:t>
      </w:r>
      <w:r w:rsidR="00B00D62" w:rsidRPr="00B00D62">
        <w:rPr>
          <w:rFonts w:eastAsia="Calibri"/>
          <w:b/>
          <w:kern w:val="36"/>
          <w:sz w:val="28"/>
          <w:szCs w:val="28"/>
          <w:lang w:val="en-US"/>
        </w:rPr>
        <w:t>6</w:t>
      </w:r>
      <w:r w:rsidRPr="0093692F">
        <w:rPr>
          <w:rFonts w:eastAsia="Calibri"/>
          <w:b/>
          <w:kern w:val="36"/>
          <w:sz w:val="28"/>
          <w:szCs w:val="28"/>
          <w:lang w:val="en-US"/>
        </w:rPr>
        <w:t xml:space="preserve"> </w:t>
      </w:r>
      <w:r w:rsidRPr="0093692F">
        <w:rPr>
          <w:rFonts w:eastAsia="Calibri"/>
          <w:b/>
          <w:kern w:val="36"/>
          <w:sz w:val="28"/>
          <w:szCs w:val="28"/>
          <w:lang w:val="ru-RU"/>
        </w:rPr>
        <w:t>Мобильное</w:t>
      </w:r>
      <w:r w:rsidRPr="0093692F">
        <w:rPr>
          <w:rFonts w:eastAsia="Calibri"/>
          <w:b/>
          <w:kern w:val="36"/>
          <w:sz w:val="28"/>
          <w:szCs w:val="28"/>
          <w:lang w:val="en-US"/>
        </w:rPr>
        <w:t xml:space="preserve"> </w:t>
      </w:r>
      <w:r w:rsidRPr="0093692F">
        <w:rPr>
          <w:rFonts w:eastAsia="Calibri"/>
          <w:b/>
          <w:kern w:val="36"/>
          <w:sz w:val="28"/>
          <w:szCs w:val="28"/>
          <w:lang w:val="ru-RU"/>
        </w:rPr>
        <w:t>приложение</w:t>
      </w:r>
      <w:r w:rsidRPr="0093692F">
        <w:rPr>
          <w:rFonts w:eastAsia="Calibri"/>
          <w:b/>
          <w:kern w:val="36"/>
          <w:sz w:val="28"/>
          <w:szCs w:val="28"/>
          <w:lang w:val="en-US"/>
        </w:rPr>
        <w:t xml:space="preserve"> «APCU» (Ambulance Psychology Check Up)</w:t>
      </w:r>
    </w:p>
    <w:p w:rsidR="0093692F" w:rsidRDefault="0093692F" w:rsidP="00FD1C8B">
      <w:pPr>
        <w:widowControl/>
        <w:autoSpaceDE/>
        <w:autoSpaceDN/>
        <w:ind w:firstLine="709"/>
        <w:jc w:val="both"/>
        <w:rPr>
          <w:rFonts w:eastAsia="Calibri"/>
          <w:color w:val="000000"/>
          <w:sz w:val="28"/>
          <w:szCs w:val="28"/>
          <w:lang w:val="ru-RU"/>
        </w:rPr>
      </w:pPr>
      <w:r w:rsidRPr="0093692F">
        <w:rPr>
          <w:rFonts w:eastAsia="Calibri"/>
          <w:color w:val="000000"/>
          <w:sz w:val="28"/>
          <w:szCs w:val="28"/>
          <w:lang w:val="ru-RU"/>
        </w:rPr>
        <w:t>Психоэмоциональное состояние врачей станции скорой медицинской помощи</w:t>
      </w:r>
      <w:r w:rsidR="00BA7612">
        <w:rPr>
          <w:rFonts w:eastAsia="Calibri"/>
          <w:color w:val="000000"/>
          <w:sz w:val="28"/>
          <w:szCs w:val="28"/>
          <w:lang w:val="ru-RU"/>
        </w:rPr>
        <w:t xml:space="preserve"> -</w:t>
      </w:r>
      <w:r w:rsidRPr="0093692F">
        <w:rPr>
          <w:rFonts w:eastAsia="Calibri"/>
          <w:color w:val="000000"/>
          <w:sz w:val="28"/>
          <w:szCs w:val="28"/>
          <w:lang w:val="ru-RU"/>
        </w:rPr>
        <w:t xml:space="preserve"> это комплексное проявление их эмоционального фона, психологического самочувствия, устойчивости к стрессу и способности адаптироваться к интенсивным профессиональным нагрузкам, связанным с оказанием экстренной медицинской помощи.</w:t>
      </w:r>
    </w:p>
    <w:p w:rsidR="0093692F" w:rsidRPr="0093692F" w:rsidRDefault="0093692F" w:rsidP="00FD1C8B">
      <w:pPr>
        <w:widowControl/>
        <w:autoSpaceDE/>
        <w:autoSpaceDN/>
        <w:ind w:firstLine="709"/>
        <w:jc w:val="both"/>
        <w:rPr>
          <w:rFonts w:eastAsia="Calibri"/>
          <w:color w:val="000000"/>
          <w:sz w:val="28"/>
          <w:szCs w:val="28"/>
          <w:lang w:val="ru-RU"/>
        </w:rPr>
      </w:pPr>
      <w:r w:rsidRPr="0093692F">
        <w:rPr>
          <w:rFonts w:eastAsia="Calibri"/>
          <w:color w:val="000000"/>
          <w:sz w:val="28"/>
          <w:szCs w:val="28"/>
          <w:lang w:val="ru-RU"/>
        </w:rPr>
        <w:t xml:space="preserve">Одним из перспективных путей улучшения психоэмоционального состояния врачей ССМП является разработка мобильных приложений, которые могут обеспечить недорогой круглосуточный доступ к высококачественной доказательной медицинской информации для пользователей в глобальном масштабе и улучшить профессиональную деятельность с помощью изменения модели поведения. Большие перспективы для медицинских мобильных приложений лежат в укреплении ключевого треугольника здравоохранения: качество, снижение затрат и улучшение доступности. </w:t>
      </w:r>
      <w:r w:rsidRPr="0093692F">
        <w:rPr>
          <w:color w:val="000000"/>
          <w:sz w:val="28"/>
          <w:szCs w:val="28"/>
          <w:lang w:val="ru-RU" w:eastAsia="ru-RU"/>
        </w:rPr>
        <w:t>В настоящее время мобильные приложения направлены на ведение здорового образа жизни, включая контроль психоэмоционального состояния, методы релаксации, физическую активность, изменение образа жизни, контроль питания и т.д</w:t>
      </w:r>
      <w:r w:rsidRPr="0093692F">
        <w:rPr>
          <w:rFonts w:eastAsia="Calibri"/>
          <w:color w:val="000000"/>
          <w:sz w:val="28"/>
          <w:szCs w:val="28"/>
          <w:lang w:val="ru-RU"/>
        </w:rPr>
        <w:t>.</w:t>
      </w:r>
    </w:p>
    <w:p w:rsidR="00752656" w:rsidRDefault="0093692F" w:rsidP="0093692F">
      <w:pPr>
        <w:widowControl/>
        <w:autoSpaceDE/>
        <w:autoSpaceDN/>
        <w:ind w:firstLine="708"/>
        <w:jc w:val="both"/>
        <w:rPr>
          <w:rFonts w:eastAsia="Calibri"/>
          <w:color w:val="000000"/>
          <w:sz w:val="28"/>
          <w:szCs w:val="28"/>
          <w:shd w:val="clear" w:color="auto" w:fill="FFFFFF"/>
          <w:lang w:val="ru-RU"/>
        </w:rPr>
      </w:pPr>
      <w:r w:rsidRPr="0093692F">
        <w:rPr>
          <w:rFonts w:eastAsia="Calibri"/>
          <w:sz w:val="28"/>
          <w:szCs w:val="28"/>
          <w:lang w:val="ru-RU"/>
        </w:rPr>
        <w:t xml:space="preserve">Изучив научные литературные источники, а также на основании результатов проведенного социологического исследования нами разработано </w:t>
      </w:r>
      <w:r w:rsidRPr="0093692F">
        <w:rPr>
          <w:rFonts w:eastAsia="Calibri"/>
          <w:sz w:val="28"/>
          <w:szCs w:val="28"/>
          <w:lang w:val="ru-RU"/>
        </w:rPr>
        <w:lastRenderedPageBreak/>
        <w:t>мобильное приложение «</w:t>
      </w:r>
      <w:r w:rsidRPr="0093692F">
        <w:rPr>
          <w:bCs/>
          <w:sz w:val="28"/>
          <w:szCs w:val="28"/>
          <w:lang w:val="ru-RU" w:eastAsia="ru-RU"/>
        </w:rPr>
        <w:t>APCU</w:t>
      </w:r>
      <w:r w:rsidR="007716DA">
        <w:rPr>
          <w:bCs/>
          <w:sz w:val="28"/>
          <w:szCs w:val="28"/>
          <w:lang w:val="ru-RU" w:eastAsia="ru-RU"/>
        </w:rPr>
        <w:t>»</w:t>
      </w:r>
      <w:r w:rsidRPr="0093692F">
        <w:rPr>
          <w:bCs/>
          <w:sz w:val="28"/>
          <w:szCs w:val="28"/>
          <w:lang w:val="ru-RU" w:eastAsia="ru-RU"/>
        </w:rPr>
        <w:t xml:space="preserve"> (Ambulance Psychology Check Up)</w:t>
      </w:r>
      <w:r w:rsidRPr="0093692F">
        <w:rPr>
          <w:rFonts w:eastAsia="Calibri"/>
          <w:sz w:val="28"/>
          <w:szCs w:val="28"/>
          <w:lang w:val="ru-RU"/>
        </w:rPr>
        <w:t xml:space="preserve"> для мониторинга, оценки и профилактики психоэмоциональных состояний у медицинских работников станции скорой медицинской помощи</w:t>
      </w:r>
      <w:r w:rsidR="00C4673B">
        <w:rPr>
          <w:rFonts w:eastAsia="Calibri"/>
          <w:sz w:val="28"/>
          <w:szCs w:val="28"/>
          <w:lang w:val="ru-RU"/>
        </w:rPr>
        <w:t xml:space="preserve"> </w:t>
      </w:r>
      <w:r w:rsidR="00F419DA" w:rsidRPr="00F419DA">
        <w:rPr>
          <w:rFonts w:eastAsia="Calibri"/>
          <w:sz w:val="28"/>
          <w:szCs w:val="28"/>
          <w:lang w:val="ru-RU"/>
        </w:rPr>
        <w:t xml:space="preserve">с целью совершенствования их профессиональной деятельности. </w:t>
      </w:r>
      <w:r w:rsidR="00C4673B">
        <w:rPr>
          <w:rFonts w:eastAsia="Calibri"/>
          <w:sz w:val="28"/>
          <w:szCs w:val="28"/>
          <w:lang w:val="ru-RU"/>
        </w:rPr>
        <w:t>(рисунок 17)</w:t>
      </w:r>
      <w:r w:rsidRPr="0093692F">
        <w:rPr>
          <w:rFonts w:eastAsia="Calibri"/>
          <w:sz w:val="28"/>
          <w:szCs w:val="28"/>
          <w:lang w:val="ru-RU"/>
        </w:rPr>
        <w:t>. Разработка приложения обусловлена рядом актуальных проблем в системе здравоохранения, особенно в контексте работы ССМП, связанными с профессиональными рисками и высоким уровнем психо</w:t>
      </w:r>
      <w:r w:rsidR="00C26A38">
        <w:rPr>
          <w:rFonts w:eastAsia="Calibri"/>
          <w:sz w:val="28"/>
          <w:szCs w:val="28"/>
          <w:lang w:val="ru-RU"/>
        </w:rPr>
        <w:t>эмоциональной</w:t>
      </w:r>
      <w:r w:rsidRPr="0093692F">
        <w:rPr>
          <w:rFonts w:eastAsia="Calibri"/>
          <w:sz w:val="28"/>
          <w:szCs w:val="28"/>
          <w:lang w:val="ru-RU"/>
        </w:rPr>
        <w:t xml:space="preserve"> нагрузки на медицинских работников, работающих в условиях стресса, нехватки времени и высокой ответственности. Приложение включает в себя научно обоснованные опросники,</w:t>
      </w:r>
      <w:r w:rsidR="00F419DA">
        <w:rPr>
          <w:rFonts w:eastAsia="Calibri"/>
          <w:sz w:val="28"/>
          <w:szCs w:val="28"/>
          <w:lang w:val="ru-RU"/>
        </w:rPr>
        <w:t xml:space="preserve"> использованные в ходе основного исследования,</w:t>
      </w:r>
      <w:r w:rsidRPr="0093692F">
        <w:rPr>
          <w:rFonts w:eastAsia="Calibri"/>
          <w:sz w:val="28"/>
          <w:szCs w:val="28"/>
          <w:lang w:val="ru-RU"/>
        </w:rPr>
        <w:t xml:space="preserve"> которые помогают своевременно выявить тяжесть бессонницы, уровень удовлетворённости работой, признаки профессионально</w:t>
      </w:r>
      <w:r w:rsidR="00022FE0">
        <w:rPr>
          <w:rFonts w:eastAsia="Calibri"/>
          <w:sz w:val="28"/>
          <w:szCs w:val="28"/>
          <w:lang w:val="ru-RU"/>
        </w:rPr>
        <w:t>го</w:t>
      </w:r>
      <w:r w:rsidRPr="0093692F">
        <w:rPr>
          <w:rFonts w:eastAsia="Calibri"/>
          <w:sz w:val="28"/>
          <w:szCs w:val="28"/>
          <w:lang w:val="ru-RU"/>
        </w:rPr>
        <w:t xml:space="preserve"> выгорани</w:t>
      </w:r>
      <w:r w:rsidR="00022FE0">
        <w:rPr>
          <w:rFonts w:eastAsia="Calibri"/>
          <w:sz w:val="28"/>
          <w:szCs w:val="28"/>
          <w:lang w:val="ru-RU"/>
        </w:rPr>
        <w:t>я</w:t>
      </w:r>
      <w:r w:rsidRPr="0093692F">
        <w:rPr>
          <w:rFonts w:eastAsia="Calibri"/>
          <w:sz w:val="28"/>
          <w:szCs w:val="28"/>
          <w:lang w:val="ru-RU"/>
        </w:rPr>
        <w:t xml:space="preserve">, </w:t>
      </w:r>
      <w:r w:rsidR="00022E04">
        <w:rPr>
          <w:rFonts w:eastAsia="Calibri"/>
          <w:sz w:val="28"/>
          <w:szCs w:val="28"/>
          <w:lang w:val="ru-RU"/>
        </w:rPr>
        <w:t xml:space="preserve">вторичный </w:t>
      </w:r>
      <w:r w:rsidRPr="0093692F">
        <w:rPr>
          <w:rFonts w:eastAsia="Calibri"/>
          <w:sz w:val="28"/>
          <w:szCs w:val="28"/>
          <w:lang w:val="ru-RU"/>
        </w:rPr>
        <w:t>травматичес</w:t>
      </w:r>
      <w:r w:rsidR="001F4B50">
        <w:rPr>
          <w:rFonts w:eastAsia="Calibri"/>
          <w:sz w:val="28"/>
          <w:szCs w:val="28"/>
          <w:lang w:val="ru-RU"/>
        </w:rPr>
        <w:t>кий стресс, тревогу и депрессию</w:t>
      </w:r>
      <w:r w:rsidRPr="0093692F">
        <w:rPr>
          <w:rFonts w:eastAsia="Calibri"/>
          <w:color w:val="000000"/>
          <w:sz w:val="28"/>
          <w:szCs w:val="28"/>
          <w:shd w:val="clear" w:color="auto" w:fill="FFFFFF"/>
          <w:lang w:val="ru-RU"/>
        </w:rPr>
        <w:t>.</w:t>
      </w:r>
      <w:r w:rsidR="00D10248">
        <w:rPr>
          <w:rFonts w:eastAsia="Calibri"/>
          <w:color w:val="000000"/>
          <w:sz w:val="28"/>
          <w:szCs w:val="28"/>
          <w:shd w:val="clear" w:color="auto" w:fill="FFFFFF"/>
          <w:lang w:val="ru-RU"/>
        </w:rPr>
        <w:t xml:space="preserve"> Результаты опроса включают не только риск развития вышеуказанных психоэмоциональных состояний, но и рекомендации по </w:t>
      </w:r>
      <w:r w:rsidR="00D10248" w:rsidRPr="00D10248">
        <w:rPr>
          <w:rFonts w:eastAsia="Calibri"/>
          <w:color w:val="000000"/>
          <w:sz w:val="28"/>
          <w:szCs w:val="28"/>
          <w:shd w:val="clear" w:color="auto" w:fill="FFFFFF"/>
          <w:lang w:val="ru-RU"/>
        </w:rPr>
        <w:t>профилактик</w:t>
      </w:r>
      <w:r w:rsidR="00D10248">
        <w:rPr>
          <w:rFonts w:eastAsia="Calibri"/>
          <w:color w:val="000000"/>
          <w:sz w:val="28"/>
          <w:szCs w:val="28"/>
          <w:shd w:val="clear" w:color="auto" w:fill="FFFFFF"/>
          <w:lang w:val="ru-RU"/>
        </w:rPr>
        <w:t>е</w:t>
      </w:r>
      <w:r w:rsidR="00D10248" w:rsidRPr="00D10248">
        <w:rPr>
          <w:rFonts w:eastAsia="Calibri"/>
          <w:color w:val="000000"/>
          <w:sz w:val="28"/>
          <w:szCs w:val="28"/>
          <w:shd w:val="clear" w:color="auto" w:fill="FFFFFF"/>
          <w:lang w:val="ru-RU"/>
        </w:rPr>
        <w:t xml:space="preserve"> </w:t>
      </w:r>
      <w:r w:rsidR="00D10248">
        <w:rPr>
          <w:rFonts w:eastAsia="Calibri"/>
          <w:color w:val="000000"/>
          <w:sz w:val="28"/>
          <w:szCs w:val="28"/>
          <w:shd w:val="clear" w:color="auto" w:fill="FFFFFF"/>
          <w:lang w:val="ru-RU"/>
        </w:rPr>
        <w:t>этих</w:t>
      </w:r>
      <w:r w:rsidR="00D10248" w:rsidRPr="00D10248">
        <w:rPr>
          <w:rFonts w:eastAsia="Calibri"/>
          <w:color w:val="000000"/>
          <w:sz w:val="28"/>
          <w:szCs w:val="28"/>
          <w:shd w:val="clear" w:color="auto" w:fill="FFFFFF"/>
          <w:lang w:val="ru-RU"/>
        </w:rPr>
        <w:t xml:space="preserve"> состояний у медицинских работников станции скорой медицинской помощи</w:t>
      </w:r>
      <w:r w:rsidR="00D10248">
        <w:rPr>
          <w:rFonts w:eastAsia="Calibri"/>
          <w:color w:val="000000"/>
          <w:sz w:val="28"/>
          <w:szCs w:val="28"/>
          <w:shd w:val="clear" w:color="auto" w:fill="FFFFFF"/>
          <w:lang w:val="ru-RU"/>
        </w:rPr>
        <w:t xml:space="preserve"> и дальнейшей тактике при необходимости. </w:t>
      </w:r>
    </w:p>
    <w:p w:rsidR="00F419DA" w:rsidRPr="00251986" w:rsidRDefault="008E6F74" w:rsidP="00F419DA">
      <w:pPr>
        <w:tabs>
          <w:tab w:val="left" w:pos="993"/>
        </w:tabs>
        <w:ind w:firstLine="709"/>
        <w:jc w:val="both"/>
        <w:rPr>
          <w:sz w:val="28"/>
          <w:szCs w:val="28"/>
        </w:rPr>
      </w:pPr>
      <w:r w:rsidRPr="008E6F74">
        <w:rPr>
          <w:color w:val="000000"/>
          <w:sz w:val="28"/>
          <w:szCs w:val="28"/>
        </w:rPr>
        <w:t xml:space="preserve">В результате поиска, аналоги данного </w:t>
      </w:r>
      <w:r>
        <w:rPr>
          <w:color w:val="000000"/>
          <w:sz w:val="28"/>
          <w:szCs w:val="28"/>
          <w:lang w:val="ru-RU"/>
        </w:rPr>
        <w:t>мобильного приложения</w:t>
      </w:r>
      <w:r w:rsidRPr="008E6F74">
        <w:rPr>
          <w:color w:val="000000"/>
          <w:sz w:val="28"/>
          <w:szCs w:val="28"/>
        </w:rPr>
        <w:t xml:space="preserve"> в РК не </w:t>
      </w:r>
      <w:r w:rsidR="003A5453">
        <w:rPr>
          <w:color w:val="000000"/>
          <w:sz w:val="28"/>
          <w:szCs w:val="28"/>
        </w:rPr>
        <w:t>были найдены. Разработан</w:t>
      </w:r>
      <w:r w:rsidR="003A5453">
        <w:rPr>
          <w:color w:val="000000"/>
          <w:sz w:val="28"/>
          <w:szCs w:val="28"/>
          <w:lang w:val="ru-RU"/>
        </w:rPr>
        <w:t>ное мобильное приложение</w:t>
      </w:r>
      <w:r w:rsidRPr="008E6F74">
        <w:rPr>
          <w:color w:val="000000"/>
          <w:sz w:val="28"/>
          <w:szCs w:val="28"/>
        </w:rPr>
        <w:t xml:space="preserve"> является первым </w:t>
      </w:r>
      <w:r w:rsidR="003A5453">
        <w:rPr>
          <w:color w:val="000000"/>
          <w:sz w:val="28"/>
          <w:szCs w:val="28"/>
          <w:lang w:val="ru-RU"/>
        </w:rPr>
        <w:t>приложением</w:t>
      </w:r>
      <w:r w:rsidRPr="008E6F74">
        <w:rPr>
          <w:color w:val="000000"/>
          <w:sz w:val="28"/>
          <w:szCs w:val="28"/>
        </w:rPr>
        <w:t>, котор</w:t>
      </w:r>
      <w:r w:rsidR="003A5453">
        <w:rPr>
          <w:color w:val="000000"/>
          <w:sz w:val="28"/>
          <w:szCs w:val="28"/>
          <w:lang w:val="ru-RU"/>
        </w:rPr>
        <w:t>ое</w:t>
      </w:r>
      <w:r w:rsidRPr="008E6F74">
        <w:rPr>
          <w:color w:val="000000"/>
          <w:sz w:val="28"/>
          <w:szCs w:val="28"/>
        </w:rPr>
        <w:t xml:space="preserve"> направлен</w:t>
      </w:r>
      <w:r w:rsidR="003A5453">
        <w:rPr>
          <w:color w:val="000000"/>
          <w:sz w:val="28"/>
          <w:szCs w:val="28"/>
          <w:lang w:val="ru-RU"/>
        </w:rPr>
        <w:t>о</w:t>
      </w:r>
      <w:r w:rsidRPr="008E6F74">
        <w:rPr>
          <w:color w:val="000000"/>
          <w:sz w:val="28"/>
          <w:szCs w:val="28"/>
        </w:rPr>
        <w:t xml:space="preserve"> на </w:t>
      </w:r>
      <w:r>
        <w:rPr>
          <w:color w:val="000000"/>
          <w:sz w:val="28"/>
          <w:szCs w:val="28"/>
        </w:rPr>
        <w:t>мониторинг, оценк</w:t>
      </w:r>
      <w:r>
        <w:rPr>
          <w:color w:val="000000"/>
          <w:sz w:val="28"/>
          <w:szCs w:val="28"/>
          <w:lang w:val="ru-RU"/>
        </w:rPr>
        <w:t>у</w:t>
      </w:r>
      <w:r>
        <w:rPr>
          <w:color w:val="000000"/>
          <w:sz w:val="28"/>
          <w:szCs w:val="28"/>
        </w:rPr>
        <w:t xml:space="preserve"> и профилактик</w:t>
      </w:r>
      <w:r>
        <w:rPr>
          <w:color w:val="000000"/>
          <w:sz w:val="28"/>
          <w:szCs w:val="28"/>
          <w:lang w:val="ru-RU"/>
        </w:rPr>
        <w:t>у</w:t>
      </w:r>
      <w:r w:rsidRPr="008E6F74">
        <w:rPr>
          <w:color w:val="000000"/>
          <w:sz w:val="28"/>
          <w:szCs w:val="28"/>
        </w:rPr>
        <w:t xml:space="preserve"> психоэмоциональных состояний у медицинских работников станции скорой медицинской помощи</w:t>
      </w:r>
      <w:r w:rsidR="00F419DA">
        <w:rPr>
          <w:color w:val="000000"/>
          <w:sz w:val="28"/>
          <w:szCs w:val="28"/>
          <w:lang w:val="ru-RU"/>
        </w:rPr>
        <w:t xml:space="preserve"> </w:t>
      </w:r>
      <w:r w:rsidR="00F419DA">
        <w:rPr>
          <w:sz w:val="28"/>
          <w:szCs w:val="28"/>
        </w:rPr>
        <w:t xml:space="preserve">с целью совершенствования их </w:t>
      </w:r>
      <w:r w:rsidR="00F419DA" w:rsidRPr="00867647">
        <w:rPr>
          <w:sz w:val="28"/>
          <w:szCs w:val="28"/>
        </w:rPr>
        <w:t>профессиональн</w:t>
      </w:r>
      <w:r w:rsidR="00F419DA">
        <w:rPr>
          <w:sz w:val="28"/>
          <w:szCs w:val="28"/>
        </w:rPr>
        <w:t>ой</w:t>
      </w:r>
      <w:r w:rsidR="00F419DA" w:rsidRPr="00867647">
        <w:rPr>
          <w:sz w:val="28"/>
          <w:szCs w:val="28"/>
        </w:rPr>
        <w:t xml:space="preserve"> деятельност</w:t>
      </w:r>
      <w:r w:rsidR="00F419DA">
        <w:rPr>
          <w:sz w:val="28"/>
          <w:szCs w:val="28"/>
        </w:rPr>
        <w:t>и.</w:t>
      </w:r>
    </w:p>
    <w:p w:rsidR="0093692F" w:rsidRPr="006E6E85" w:rsidRDefault="008E6F74" w:rsidP="0093692F">
      <w:pPr>
        <w:widowControl/>
        <w:autoSpaceDE/>
        <w:autoSpaceDN/>
        <w:ind w:firstLine="708"/>
        <w:jc w:val="both"/>
        <w:rPr>
          <w:color w:val="000000"/>
          <w:sz w:val="28"/>
          <w:szCs w:val="28"/>
          <w:lang w:val="ru-RU"/>
        </w:rPr>
      </w:pPr>
      <w:r w:rsidRPr="008E6F74">
        <w:rPr>
          <w:color w:val="000000"/>
          <w:sz w:val="28"/>
          <w:szCs w:val="28"/>
        </w:rPr>
        <w:t xml:space="preserve"> Данный ресурс позволяет автоматически получить результаты анкетирования, с интерпретацией результатов и предоставляет рекомендации </w:t>
      </w:r>
      <w:r>
        <w:rPr>
          <w:color w:val="000000"/>
          <w:sz w:val="28"/>
          <w:szCs w:val="28"/>
          <w:lang w:val="ru-RU"/>
        </w:rPr>
        <w:t xml:space="preserve">врачам </w:t>
      </w:r>
      <w:r w:rsidRPr="008E6F74">
        <w:rPr>
          <w:color w:val="000000"/>
          <w:sz w:val="28"/>
          <w:szCs w:val="28"/>
          <w:lang w:val="ru-RU"/>
        </w:rPr>
        <w:t>станции скорой медицинской помощи</w:t>
      </w:r>
      <w:r w:rsidRPr="008E6F74">
        <w:rPr>
          <w:color w:val="000000"/>
          <w:sz w:val="28"/>
          <w:szCs w:val="28"/>
        </w:rPr>
        <w:t xml:space="preserve"> при наличии первичных симптомов и признаков </w:t>
      </w:r>
      <w:r>
        <w:rPr>
          <w:color w:val="000000"/>
          <w:sz w:val="28"/>
          <w:szCs w:val="28"/>
          <w:lang w:val="ru-RU"/>
        </w:rPr>
        <w:t>изменения психоэмоционального состояния</w:t>
      </w:r>
      <w:r w:rsidRPr="008E6F74">
        <w:rPr>
          <w:color w:val="000000"/>
          <w:sz w:val="28"/>
          <w:szCs w:val="28"/>
        </w:rPr>
        <w:t xml:space="preserve">. Также </w:t>
      </w:r>
      <w:r>
        <w:rPr>
          <w:color w:val="000000"/>
          <w:sz w:val="28"/>
          <w:szCs w:val="28"/>
          <w:lang w:val="ru-RU"/>
        </w:rPr>
        <w:t>приложение</w:t>
      </w:r>
      <w:r w:rsidRPr="008E6F74">
        <w:rPr>
          <w:color w:val="000000"/>
          <w:sz w:val="28"/>
          <w:szCs w:val="28"/>
        </w:rPr>
        <w:t xml:space="preserve"> находится в свободном доступе </w:t>
      </w:r>
      <w:r>
        <w:rPr>
          <w:color w:val="000000"/>
          <w:sz w:val="28"/>
          <w:szCs w:val="28"/>
          <w:lang w:val="ru-RU"/>
        </w:rPr>
        <w:t xml:space="preserve">для бесплатного скачивания на платформах </w:t>
      </w:r>
      <w:r w:rsidRPr="008E6F74">
        <w:rPr>
          <w:color w:val="000000"/>
          <w:sz w:val="28"/>
          <w:szCs w:val="28"/>
          <w:lang w:val="ru-RU"/>
        </w:rPr>
        <w:t>Google Play и Apple App Store</w:t>
      </w:r>
      <w:r w:rsidR="008A4B6F">
        <w:rPr>
          <w:color w:val="000000"/>
          <w:sz w:val="28"/>
          <w:szCs w:val="28"/>
          <w:lang w:val="ru-RU"/>
        </w:rPr>
        <w:t xml:space="preserve">, в зависимости от </w:t>
      </w:r>
      <w:r w:rsidR="008A4B6F" w:rsidRPr="008A4B6F">
        <w:rPr>
          <w:color w:val="000000"/>
          <w:sz w:val="28"/>
          <w:szCs w:val="28"/>
          <w:lang w:val="ru-RU"/>
        </w:rPr>
        <w:t>операционн</w:t>
      </w:r>
      <w:r w:rsidR="008A4B6F">
        <w:rPr>
          <w:color w:val="000000"/>
          <w:sz w:val="28"/>
          <w:szCs w:val="28"/>
          <w:lang w:val="ru-RU"/>
        </w:rPr>
        <w:t>ой</w:t>
      </w:r>
      <w:r w:rsidR="008A4B6F" w:rsidRPr="008A4B6F">
        <w:rPr>
          <w:color w:val="000000"/>
          <w:sz w:val="28"/>
          <w:szCs w:val="28"/>
          <w:lang w:val="ru-RU"/>
        </w:rPr>
        <w:t xml:space="preserve"> систем</w:t>
      </w:r>
      <w:r w:rsidR="008A4B6F">
        <w:rPr>
          <w:color w:val="000000"/>
          <w:sz w:val="28"/>
          <w:szCs w:val="28"/>
          <w:lang w:val="ru-RU"/>
        </w:rPr>
        <w:t>ы респондента</w:t>
      </w:r>
      <w:r w:rsidR="008A4B6F" w:rsidRPr="008A4B6F">
        <w:rPr>
          <w:color w:val="000000"/>
          <w:sz w:val="28"/>
          <w:szCs w:val="28"/>
          <w:lang w:val="ru-RU"/>
        </w:rPr>
        <w:t>: Android</w:t>
      </w:r>
      <w:r w:rsidR="008A4B6F">
        <w:rPr>
          <w:color w:val="000000"/>
          <w:sz w:val="28"/>
          <w:szCs w:val="28"/>
          <w:lang w:val="ru-RU"/>
        </w:rPr>
        <w:t xml:space="preserve"> или </w:t>
      </w:r>
      <w:r w:rsidR="008A4B6F" w:rsidRPr="008A4B6F">
        <w:rPr>
          <w:color w:val="000000"/>
          <w:sz w:val="28"/>
          <w:szCs w:val="28"/>
          <w:lang w:val="ru-RU"/>
        </w:rPr>
        <w:t xml:space="preserve">iOS </w:t>
      </w:r>
      <w:r w:rsidRPr="008E6F74">
        <w:rPr>
          <w:color w:val="000000"/>
          <w:sz w:val="28"/>
          <w:szCs w:val="28"/>
        </w:rPr>
        <w:t xml:space="preserve">и содержит всю необходимую информацию </w:t>
      </w:r>
      <w:r>
        <w:rPr>
          <w:color w:val="000000"/>
          <w:sz w:val="28"/>
          <w:szCs w:val="28"/>
          <w:lang w:val="ru-RU"/>
        </w:rPr>
        <w:t xml:space="preserve">о самодиагностике </w:t>
      </w:r>
      <w:r w:rsidRPr="008E6F74">
        <w:rPr>
          <w:color w:val="000000"/>
          <w:sz w:val="28"/>
          <w:szCs w:val="28"/>
        </w:rPr>
        <w:t>тяжест</w:t>
      </w:r>
      <w:r>
        <w:rPr>
          <w:color w:val="000000"/>
          <w:sz w:val="28"/>
          <w:szCs w:val="28"/>
          <w:lang w:val="ru-RU"/>
        </w:rPr>
        <w:t>и</w:t>
      </w:r>
      <w:r w:rsidRPr="008E6F74">
        <w:rPr>
          <w:color w:val="000000"/>
          <w:sz w:val="28"/>
          <w:szCs w:val="28"/>
        </w:rPr>
        <w:t xml:space="preserve"> бессонницы, уров</w:t>
      </w:r>
      <w:r>
        <w:rPr>
          <w:color w:val="000000"/>
          <w:sz w:val="28"/>
          <w:szCs w:val="28"/>
          <w:lang w:val="ru-RU"/>
        </w:rPr>
        <w:t>ня</w:t>
      </w:r>
      <w:r w:rsidRPr="008E6F74">
        <w:rPr>
          <w:color w:val="000000"/>
          <w:sz w:val="28"/>
          <w:szCs w:val="28"/>
        </w:rPr>
        <w:t xml:space="preserve"> удовлетворённости работой, признак</w:t>
      </w:r>
      <w:r>
        <w:rPr>
          <w:color w:val="000000"/>
          <w:sz w:val="28"/>
          <w:szCs w:val="28"/>
          <w:lang w:val="ru-RU"/>
        </w:rPr>
        <w:t>ов</w:t>
      </w:r>
      <w:r w:rsidRPr="008E6F74">
        <w:rPr>
          <w:color w:val="000000"/>
          <w:sz w:val="28"/>
          <w:szCs w:val="28"/>
        </w:rPr>
        <w:t xml:space="preserve"> профессионально</w:t>
      </w:r>
      <w:r>
        <w:rPr>
          <w:color w:val="000000"/>
          <w:sz w:val="28"/>
          <w:szCs w:val="28"/>
          <w:lang w:val="ru-RU"/>
        </w:rPr>
        <w:t>го</w:t>
      </w:r>
      <w:r w:rsidRPr="008E6F74">
        <w:rPr>
          <w:color w:val="000000"/>
          <w:sz w:val="28"/>
          <w:szCs w:val="28"/>
        </w:rPr>
        <w:t xml:space="preserve"> выгорани</w:t>
      </w:r>
      <w:r w:rsidR="008A4B6F">
        <w:rPr>
          <w:color w:val="000000"/>
          <w:sz w:val="28"/>
          <w:szCs w:val="28"/>
          <w:lang w:val="ru-RU"/>
        </w:rPr>
        <w:t>я</w:t>
      </w:r>
      <w:r w:rsidRPr="008E6F74">
        <w:rPr>
          <w:color w:val="000000"/>
          <w:sz w:val="28"/>
          <w:szCs w:val="28"/>
        </w:rPr>
        <w:t xml:space="preserve">, </w:t>
      </w:r>
      <w:r w:rsidR="00F419DA">
        <w:rPr>
          <w:color w:val="000000"/>
          <w:sz w:val="28"/>
          <w:szCs w:val="28"/>
          <w:lang w:val="ru-RU"/>
        </w:rPr>
        <w:t xml:space="preserve">вторичного </w:t>
      </w:r>
      <w:r w:rsidRPr="008E6F74">
        <w:rPr>
          <w:color w:val="000000"/>
          <w:sz w:val="28"/>
          <w:szCs w:val="28"/>
        </w:rPr>
        <w:t>травматическ</w:t>
      </w:r>
      <w:r>
        <w:rPr>
          <w:color w:val="000000"/>
          <w:sz w:val="28"/>
          <w:szCs w:val="28"/>
          <w:lang w:val="ru-RU"/>
        </w:rPr>
        <w:t>ого</w:t>
      </w:r>
      <w:r w:rsidRPr="008E6F74">
        <w:rPr>
          <w:color w:val="000000"/>
          <w:sz w:val="28"/>
          <w:szCs w:val="28"/>
        </w:rPr>
        <w:t xml:space="preserve"> стресс</w:t>
      </w:r>
      <w:r>
        <w:rPr>
          <w:color w:val="000000"/>
          <w:sz w:val="28"/>
          <w:szCs w:val="28"/>
          <w:lang w:val="ru-RU"/>
        </w:rPr>
        <w:t>а</w:t>
      </w:r>
      <w:r w:rsidRPr="008E6F74">
        <w:rPr>
          <w:color w:val="000000"/>
          <w:sz w:val="28"/>
          <w:szCs w:val="28"/>
        </w:rPr>
        <w:t>, тревог</w:t>
      </w:r>
      <w:r>
        <w:rPr>
          <w:color w:val="000000"/>
          <w:sz w:val="28"/>
          <w:szCs w:val="28"/>
          <w:lang w:val="ru-RU"/>
        </w:rPr>
        <w:t>и</w:t>
      </w:r>
      <w:r w:rsidRPr="008E6F74">
        <w:rPr>
          <w:color w:val="000000"/>
          <w:sz w:val="28"/>
          <w:szCs w:val="28"/>
        </w:rPr>
        <w:t xml:space="preserve"> и депресси</w:t>
      </w:r>
      <w:r>
        <w:rPr>
          <w:color w:val="000000"/>
          <w:sz w:val="28"/>
          <w:szCs w:val="28"/>
          <w:lang w:val="ru-RU"/>
        </w:rPr>
        <w:t>и</w:t>
      </w:r>
      <w:r w:rsidRPr="008E6F74">
        <w:rPr>
          <w:color w:val="000000"/>
          <w:sz w:val="28"/>
          <w:szCs w:val="28"/>
        </w:rPr>
        <w:t xml:space="preserve">. Посещение </w:t>
      </w:r>
      <w:r w:rsidR="00022FE0">
        <w:rPr>
          <w:color w:val="000000"/>
          <w:sz w:val="28"/>
          <w:szCs w:val="28"/>
          <w:lang w:val="ru-RU"/>
        </w:rPr>
        <w:t>и использование мобильного приложение</w:t>
      </w:r>
      <w:r w:rsidRPr="008E6F74">
        <w:rPr>
          <w:color w:val="000000"/>
          <w:sz w:val="28"/>
          <w:szCs w:val="28"/>
        </w:rPr>
        <w:t xml:space="preserve"> гарантирует конфиденциальность для всех респондентов.</w:t>
      </w:r>
    </w:p>
    <w:p w:rsidR="008505C0" w:rsidRDefault="008505C0" w:rsidP="008505C0">
      <w:pPr>
        <w:widowControl/>
        <w:autoSpaceDE/>
        <w:autoSpaceDN/>
        <w:ind w:firstLine="708"/>
        <w:jc w:val="both"/>
        <w:rPr>
          <w:rFonts w:eastAsia="Calibri"/>
          <w:sz w:val="28"/>
          <w:szCs w:val="28"/>
          <w:lang w:val="ru-RU"/>
        </w:rPr>
      </w:pPr>
      <w:r w:rsidRPr="008505C0">
        <w:rPr>
          <w:rFonts w:eastAsia="Calibri"/>
          <w:sz w:val="28"/>
          <w:szCs w:val="28"/>
          <w:lang w:val="ru-RU"/>
        </w:rPr>
        <w:t>Для автоматизации и разработки сайта были приобретены хостинг и</w:t>
      </w:r>
      <w:r w:rsidRPr="008505C0">
        <w:rPr>
          <w:rFonts w:eastAsia="Calibri"/>
          <w:sz w:val="28"/>
          <w:szCs w:val="28"/>
          <w:lang w:val="ru-RU"/>
        </w:rPr>
        <w:cr/>
        <w:t xml:space="preserve">доменное имя </w:t>
      </w:r>
      <w:r w:rsidRPr="008505C0">
        <w:rPr>
          <w:rFonts w:eastAsia="Calibri"/>
          <w:sz w:val="28"/>
          <w:szCs w:val="28"/>
          <w:lang w:val="en-US"/>
        </w:rPr>
        <w:t>APCU</w:t>
      </w:r>
      <w:r w:rsidRPr="008505C0">
        <w:rPr>
          <w:rFonts w:eastAsia="Calibri"/>
          <w:sz w:val="28"/>
          <w:szCs w:val="28"/>
          <w:lang w:val="ru-RU"/>
        </w:rPr>
        <w:t xml:space="preserve"> на сервисе </w:t>
      </w:r>
      <w:hyperlink r:id="rId37" w:history="1">
        <w:r w:rsidRPr="00A74C56">
          <w:rPr>
            <w:rStyle w:val="ae"/>
            <w:rFonts w:eastAsia="Calibri"/>
            <w:sz w:val="28"/>
            <w:szCs w:val="28"/>
            <w:lang w:val="en-US"/>
          </w:rPr>
          <w:t>https</w:t>
        </w:r>
        <w:r w:rsidRPr="00A74C56">
          <w:rPr>
            <w:rStyle w:val="ae"/>
            <w:rFonts w:eastAsia="Calibri"/>
            <w:sz w:val="28"/>
            <w:szCs w:val="28"/>
            <w:lang w:val="ru-RU"/>
          </w:rPr>
          <w:t>://</w:t>
        </w:r>
        <w:r w:rsidRPr="00A74C56">
          <w:rPr>
            <w:rStyle w:val="ae"/>
            <w:rFonts w:eastAsia="Calibri"/>
            <w:sz w:val="28"/>
            <w:szCs w:val="28"/>
            <w:lang w:val="en-US"/>
          </w:rPr>
          <w:t>mangodev</w:t>
        </w:r>
        <w:r w:rsidRPr="00A74C56">
          <w:rPr>
            <w:rStyle w:val="ae"/>
            <w:rFonts w:eastAsia="Calibri"/>
            <w:sz w:val="28"/>
            <w:szCs w:val="28"/>
            <w:lang w:val="ru-RU"/>
          </w:rPr>
          <w:t>.</w:t>
        </w:r>
        <w:r w:rsidRPr="00A74C56">
          <w:rPr>
            <w:rStyle w:val="ae"/>
            <w:rFonts w:eastAsia="Calibri"/>
            <w:sz w:val="28"/>
            <w:szCs w:val="28"/>
            <w:lang w:val="en-US"/>
          </w:rPr>
          <w:t>kz</w:t>
        </w:r>
        <w:r w:rsidRPr="00A74C56">
          <w:rPr>
            <w:rStyle w:val="ae"/>
            <w:rFonts w:eastAsia="Calibri"/>
            <w:sz w:val="28"/>
            <w:szCs w:val="28"/>
            <w:lang w:val="ru-RU"/>
          </w:rPr>
          <w:t>/</w:t>
        </w:r>
      </w:hyperlink>
      <w:r>
        <w:rPr>
          <w:rFonts w:eastAsia="Calibri"/>
          <w:sz w:val="28"/>
          <w:szCs w:val="28"/>
          <w:lang w:val="ru-RU"/>
        </w:rPr>
        <w:t>. После разработки мобильного приложения было</w:t>
      </w:r>
      <w:r w:rsidRPr="008505C0">
        <w:rPr>
          <w:rFonts w:eastAsia="Calibri"/>
          <w:sz w:val="28"/>
          <w:szCs w:val="28"/>
          <w:lang w:val="ru-RU"/>
        </w:rPr>
        <w:t xml:space="preserve"> получено авторское свидетельство о внес</w:t>
      </w:r>
      <w:r>
        <w:rPr>
          <w:rFonts w:eastAsia="Calibri"/>
          <w:sz w:val="28"/>
          <w:szCs w:val="28"/>
          <w:lang w:val="ru-RU"/>
        </w:rPr>
        <w:t xml:space="preserve">ении сведений в государственный </w:t>
      </w:r>
      <w:r w:rsidRPr="008505C0">
        <w:rPr>
          <w:rFonts w:eastAsia="Calibri"/>
          <w:sz w:val="28"/>
          <w:szCs w:val="28"/>
          <w:lang w:val="ru-RU"/>
        </w:rPr>
        <w:t>реестр прав на объекты, охраняемые авторск</w:t>
      </w:r>
      <w:r>
        <w:rPr>
          <w:rFonts w:eastAsia="Calibri"/>
          <w:sz w:val="28"/>
          <w:szCs w:val="28"/>
          <w:lang w:val="ru-RU"/>
        </w:rPr>
        <w:t xml:space="preserve">им правом №60930 от 22 июля </w:t>
      </w:r>
      <w:r w:rsidRPr="008505C0">
        <w:rPr>
          <w:rFonts w:eastAsia="Calibri"/>
          <w:sz w:val="28"/>
          <w:szCs w:val="28"/>
          <w:lang w:val="ru-RU"/>
        </w:rPr>
        <w:t>202</w:t>
      </w:r>
      <w:r>
        <w:rPr>
          <w:rFonts w:eastAsia="Calibri"/>
          <w:sz w:val="28"/>
          <w:szCs w:val="28"/>
          <w:lang w:val="ru-RU"/>
        </w:rPr>
        <w:t>5</w:t>
      </w:r>
      <w:r w:rsidRPr="008505C0">
        <w:rPr>
          <w:rFonts w:eastAsia="Calibri"/>
          <w:sz w:val="28"/>
          <w:szCs w:val="28"/>
          <w:lang w:val="ru-RU"/>
        </w:rPr>
        <w:t xml:space="preserve"> года (Приложение </w:t>
      </w:r>
      <w:r w:rsidR="00C30AB5">
        <w:rPr>
          <w:rFonts w:eastAsia="Calibri"/>
          <w:sz w:val="28"/>
          <w:szCs w:val="28"/>
          <w:lang w:val="ru-RU"/>
        </w:rPr>
        <w:t>Б</w:t>
      </w:r>
      <w:r w:rsidRPr="008505C0">
        <w:rPr>
          <w:rFonts w:eastAsia="Calibri"/>
          <w:sz w:val="28"/>
          <w:szCs w:val="28"/>
          <w:lang w:val="ru-RU"/>
        </w:rPr>
        <w:t>).</w:t>
      </w:r>
    </w:p>
    <w:p w:rsidR="00752656" w:rsidRDefault="00752656" w:rsidP="00752656">
      <w:pPr>
        <w:widowControl/>
        <w:autoSpaceDE/>
        <w:autoSpaceDN/>
        <w:ind w:firstLine="708"/>
        <w:jc w:val="both"/>
        <w:rPr>
          <w:rFonts w:eastAsia="Calibri"/>
          <w:sz w:val="28"/>
          <w:szCs w:val="28"/>
          <w:lang w:val="ru-RU"/>
        </w:rPr>
      </w:pPr>
      <w:r>
        <w:rPr>
          <w:rFonts w:eastAsia="Calibri"/>
          <w:sz w:val="28"/>
          <w:szCs w:val="28"/>
          <w:lang w:val="ru-RU"/>
        </w:rPr>
        <w:t xml:space="preserve">Основной функционал </w:t>
      </w:r>
      <w:r w:rsidR="002A614D">
        <w:rPr>
          <w:rFonts w:eastAsia="Calibri"/>
          <w:sz w:val="28"/>
          <w:szCs w:val="28"/>
          <w:lang w:val="ru-RU"/>
        </w:rPr>
        <w:t>мобильного приложения</w:t>
      </w:r>
      <w:r>
        <w:rPr>
          <w:rFonts w:eastAsia="Calibri"/>
          <w:sz w:val="28"/>
          <w:szCs w:val="28"/>
          <w:lang w:val="ru-RU"/>
        </w:rPr>
        <w:t>:</w:t>
      </w:r>
    </w:p>
    <w:p w:rsidR="00752656" w:rsidRPr="00752656" w:rsidRDefault="00752656" w:rsidP="002C2B0D">
      <w:pPr>
        <w:pStyle w:val="a7"/>
        <w:widowControl/>
        <w:numPr>
          <w:ilvl w:val="0"/>
          <w:numId w:val="49"/>
        </w:numPr>
        <w:tabs>
          <w:tab w:val="left" w:pos="851"/>
          <w:tab w:val="left" w:pos="993"/>
        </w:tabs>
        <w:autoSpaceDE/>
        <w:autoSpaceDN/>
        <w:ind w:left="0" w:firstLine="709"/>
        <w:jc w:val="both"/>
        <w:rPr>
          <w:rFonts w:eastAsia="Calibri"/>
          <w:sz w:val="28"/>
          <w:szCs w:val="28"/>
          <w:lang w:val="ru-RU"/>
        </w:rPr>
      </w:pPr>
      <w:r w:rsidRPr="00752656">
        <w:rPr>
          <w:rFonts w:eastAsia="Calibri"/>
          <w:sz w:val="28"/>
          <w:szCs w:val="28"/>
          <w:lang w:val="ru-RU"/>
        </w:rPr>
        <w:t>Легкий вход и быстрая навигация;</w:t>
      </w:r>
    </w:p>
    <w:p w:rsidR="00752656" w:rsidRPr="00752656" w:rsidRDefault="00752656" w:rsidP="002C2B0D">
      <w:pPr>
        <w:pStyle w:val="a7"/>
        <w:widowControl/>
        <w:numPr>
          <w:ilvl w:val="0"/>
          <w:numId w:val="49"/>
        </w:numPr>
        <w:tabs>
          <w:tab w:val="left" w:pos="851"/>
          <w:tab w:val="left" w:pos="993"/>
        </w:tabs>
        <w:autoSpaceDE/>
        <w:autoSpaceDN/>
        <w:ind w:left="0" w:firstLine="709"/>
        <w:jc w:val="both"/>
        <w:rPr>
          <w:rFonts w:eastAsia="Calibri"/>
          <w:sz w:val="28"/>
          <w:szCs w:val="28"/>
          <w:lang w:val="ru-RU"/>
        </w:rPr>
      </w:pPr>
      <w:r w:rsidRPr="00752656">
        <w:rPr>
          <w:rFonts w:eastAsia="Calibri"/>
          <w:sz w:val="28"/>
          <w:szCs w:val="28"/>
          <w:lang w:val="ru-RU"/>
        </w:rPr>
        <w:t>Конфиденциальность и анонимность данных;</w:t>
      </w:r>
    </w:p>
    <w:p w:rsidR="00752656" w:rsidRPr="00752656" w:rsidRDefault="00752656" w:rsidP="002C2B0D">
      <w:pPr>
        <w:pStyle w:val="a7"/>
        <w:widowControl/>
        <w:numPr>
          <w:ilvl w:val="0"/>
          <w:numId w:val="49"/>
        </w:numPr>
        <w:tabs>
          <w:tab w:val="left" w:pos="851"/>
          <w:tab w:val="left" w:pos="993"/>
        </w:tabs>
        <w:autoSpaceDE/>
        <w:autoSpaceDN/>
        <w:ind w:left="0" w:firstLine="709"/>
        <w:jc w:val="both"/>
        <w:rPr>
          <w:rFonts w:eastAsia="Calibri"/>
          <w:sz w:val="28"/>
          <w:szCs w:val="28"/>
          <w:lang w:val="ru-RU"/>
        </w:rPr>
      </w:pPr>
      <w:r w:rsidRPr="00752656">
        <w:rPr>
          <w:rFonts w:eastAsia="Calibri"/>
          <w:sz w:val="28"/>
          <w:szCs w:val="28"/>
          <w:lang w:val="ru-RU"/>
        </w:rPr>
        <w:t>Приложение всегда под рукой, доступно 24/7;</w:t>
      </w:r>
    </w:p>
    <w:p w:rsidR="00752656" w:rsidRPr="00752656" w:rsidRDefault="00752656" w:rsidP="002C2B0D">
      <w:pPr>
        <w:pStyle w:val="a7"/>
        <w:widowControl/>
        <w:numPr>
          <w:ilvl w:val="0"/>
          <w:numId w:val="49"/>
        </w:numPr>
        <w:tabs>
          <w:tab w:val="left" w:pos="851"/>
          <w:tab w:val="left" w:pos="993"/>
        </w:tabs>
        <w:autoSpaceDE/>
        <w:autoSpaceDN/>
        <w:ind w:left="0" w:firstLine="709"/>
        <w:jc w:val="both"/>
        <w:rPr>
          <w:rFonts w:eastAsia="Calibri"/>
          <w:sz w:val="28"/>
          <w:szCs w:val="28"/>
          <w:lang w:val="ru-RU"/>
        </w:rPr>
      </w:pPr>
      <w:r w:rsidRPr="00752656">
        <w:rPr>
          <w:rFonts w:eastAsia="Calibri"/>
          <w:sz w:val="28"/>
          <w:szCs w:val="28"/>
          <w:lang w:val="ru-RU"/>
        </w:rPr>
        <w:t>Лег</w:t>
      </w:r>
      <w:r w:rsidR="002A614D">
        <w:rPr>
          <w:rFonts w:eastAsia="Calibri"/>
          <w:sz w:val="28"/>
          <w:szCs w:val="28"/>
          <w:lang w:val="ru-RU"/>
        </w:rPr>
        <w:t xml:space="preserve">ко использовать после смены, </w:t>
      </w:r>
      <w:r w:rsidRPr="00752656">
        <w:rPr>
          <w:rFonts w:eastAsia="Calibri"/>
          <w:sz w:val="28"/>
          <w:szCs w:val="28"/>
          <w:lang w:val="ru-RU"/>
        </w:rPr>
        <w:t>на перерыве</w:t>
      </w:r>
      <w:r w:rsidR="002A614D">
        <w:rPr>
          <w:rFonts w:eastAsia="Calibri"/>
          <w:sz w:val="28"/>
          <w:szCs w:val="28"/>
          <w:lang w:val="ru-RU"/>
        </w:rPr>
        <w:t>, в нерабочее время</w:t>
      </w:r>
      <w:r w:rsidRPr="00752656">
        <w:rPr>
          <w:rFonts w:eastAsia="Calibri"/>
          <w:sz w:val="28"/>
          <w:szCs w:val="28"/>
          <w:lang w:val="ru-RU"/>
        </w:rPr>
        <w:t>;</w:t>
      </w:r>
    </w:p>
    <w:p w:rsidR="00752656" w:rsidRPr="00752656" w:rsidRDefault="00752656" w:rsidP="002C2B0D">
      <w:pPr>
        <w:pStyle w:val="a7"/>
        <w:widowControl/>
        <w:numPr>
          <w:ilvl w:val="0"/>
          <w:numId w:val="49"/>
        </w:numPr>
        <w:tabs>
          <w:tab w:val="left" w:pos="851"/>
          <w:tab w:val="left" w:pos="993"/>
        </w:tabs>
        <w:autoSpaceDE/>
        <w:autoSpaceDN/>
        <w:ind w:left="0" w:firstLine="709"/>
        <w:jc w:val="both"/>
        <w:rPr>
          <w:rFonts w:eastAsia="Calibri"/>
          <w:sz w:val="28"/>
          <w:szCs w:val="28"/>
          <w:lang w:val="ru-RU"/>
        </w:rPr>
      </w:pPr>
      <w:r w:rsidRPr="00752656">
        <w:rPr>
          <w:rFonts w:eastAsia="Calibri"/>
          <w:sz w:val="28"/>
          <w:szCs w:val="28"/>
          <w:lang w:val="ru-RU"/>
        </w:rPr>
        <w:lastRenderedPageBreak/>
        <w:t>Не требует подключения к интернету после установки;</w:t>
      </w:r>
    </w:p>
    <w:p w:rsidR="00752656" w:rsidRPr="00752656" w:rsidRDefault="00752656" w:rsidP="002C2B0D">
      <w:pPr>
        <w:pStyle w:val="a7"/>
        <w:widowControl/>
        <w:numPr>
          <w:ilvl w:val="0"/>
          <w:numId w:val="49"/>
        </w:numPr>
        <w:tabs>
          <w:tab w:val="left" w:pos="851"/>
          <w:tab w:val="left" w:pos="993"/>
        </w:tabs>
        <w:autoSpaceDE/>
        <w:autoSpaceDN/>
        <w:ind w:left="0" w:firstLine="709"/>
        <w:jc w:val="both"/>
        <w:rPr>
          <w:rFonts w:eastAsia="Calibri"/>
          <w:sz w:val="28"/>
          <w:szCs w:val="28"/>
          <w:lang w:val="ru-RU"/>
        </w:rPr>
      </w:pPr>
      <w:r w:rsidRPr="00752656">
        <w:rPr>
          <w:rFonts w:eastAsia="Calibri"/>
          <w:sz w:val="28"/>
          <w:szCs w:val="28"/>
          <w:lang w:val="ru-RU"/>
        </w:rPr>
        <w:t>Приложение предос</w:t>
      </w:r>
      <w:r w:rsidR="002A614D">
        <w:rPr>
          <w:rFonts w:eastAsia="Calibri"/>
          <w:sz w:val="28"/>
          <w:szCs w:val="28"/>
          <w:lang w:val="ru-RU"/>
        </w:rPr>
        <w:t xml:space="preserve">тавляет визуальные результаты, </w:t>
      </w:r>
      <w:r w:rsidRPr="00752656">
        <w:rPr>
          <w:rFonts w:eastAsia="Calibri"/>
          <w:sz w:val="28"/>
          <w:szCs w:val="28"/>
          <w:lang w:val="ru-RU"/>
        </w:rPr>
        <w:t>динамику состояния</w:t>
      </w:r>
      <w:r w:rsidR="002A614D">
        <w:rPr>
          <w:rFonts w:eastAsia="Calibri"/>
          <w:sz w:val="28"/>
          <w:szCs w:val="28"/>
          <w:lang w:val="ru-RU"/>
        </w:rPr>
        <w:t>, рекомендации, помощь (полезные ссылки) и дневник для записей личных наблюдений</w:t>
      </w:r>
      <w:r w:rsidRPr="00752656">
        <w:rPr>
          <w:rFonts w:eastAsia="Calibri"/>
          <w:sz w:val="28"/>
          <w:szCs w:val="28"/>
          <w:lang w:val="ru-RU"/>
        </w:rPr>
        <w:t>;</w:t>
      </w:r>
    </w:p>
    <w:p w:rsidR="00752656" w:rsidRPr="00752656" w:rsidRDefault="00752656" w:rsidP="002C2B0D">
      <w:pPr>
        <w:pStyle w:val="a7"/>
        <w:widowControl/>
        <w:numPr>
          <w:ilvl w:val="0"/>
          <w:numId w:val="49"/>
        </w:numPr>
        <w:tabs>
          <w:tab w:val="left" w:pos="851"/>
          <w:tab w:val="left" w:pos="993"/>
        </w:tabs>
        <w:autoSpaceDE/>
        <w:autoSpaceDN/>
        <w:ind w:left="0" w:firstLine="709"/>
        <w:jc w:val="both"/>
        <w:rPr>
          <w:rFonts w:eastAsia="Calibri"/>
          <w:color w:val="000000"/>
          <w:sz w:val="28"/>
          <w:szCs w:val="28"/>
          <w:shd w:val="clear" w:color="auto" w:fill="FFFFFF"/>
          <w:lang w:val="ru-RU"/>
        </w:rPr>
      </w:pPr>
      <w:r w:rsidRPr="00752656">
        <w:rPr>
          <w:rFonts w:eastAsia="Calibri"/>
          <w:color w:val="000000"/>
          <w:sz w:val="28"/>
          <w:szCs w:val="28"/>
          <w:shd w:val="clear" w:color="auto" w:fill="FFFFFF"/>
          <w:lang w:val="ru-RU"/>
        </w:rPr>
        <w:t xml:space="preserve">Для удобства пользования, опросники в приложении на двух языках, на государственном и русском. </w:t>
      </w:r>
    </w:p>
    <w:p w:rsidR="0093692F" w:rsidRPr="0093692F" w:rsidRDefault="0093692F" w:rsidP="0093692F">
      <w:pPr>
        <w:widowControl/>
        <w:autoSpaceDE/>
        <w:autoSpaceDN/>
        <w:ind w:firstLine="708"/>
        <w:jc w:val="center"/>
        <w:rPr>
          <w:rFonts w:eastAsia="Calibri"/>
          <w:color w:val="000000"/>
          <w:sz w:val="28"/>
          <w:szCs w:val="28"/>
          <w:lang w:val="ru-RU"/>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93692F" w:rsidRPr="0093692F" w:rsidTr="00F71AA2">
        <w:tc>
          <w:tcPr>
            <w:tcW w:w="4785" w:type="dxa"/>
          </w:tcPr>
          <w:p w:rsidR="0093692F" w:rsidRPr="0093692F" w:rsidRDefault="00600260" w:rsidP="0093692F">
            <w:pPr>
              <w:jc w:val="center"/>
              <w:rPr>
                <w:rFonts w:eastAsia="Calibri"/>
                <w:noProof/>
                <w:color w:val="000000"/>
                <w:sz w:val="28"/>
                <w:szCs w:val="28"/>
                <w:lang w:val="ru-RU" w:eastAsia="ru-RU"/>
              </w:rPr>
            </w:pPr>
            <w:r>
              <w:rPr>
                <w:rFonts w:eastAsia="Calibri"/>
                <w:noProof/>
                <w:color w:val="000000"/>
                <w:sz w:val="28"/>
                <w:szCs w:val="28"/>
                <w:lang w:val="ru-RU" w:eastAsia="ru-RU"/>
              </w:rPr>
              <w:drawing>
                <wp:inline distT="0" distB="0" distL="0" distR="0" wp14:anchorId="2D2B170E" wp14:editId="6920423C">
                  <wp:extent cx="1702793" cy="1347788"/>
                  <wp:effectExtent l="0" t="0" r="0" b="5080"/>
                  <wp:docPr id="20" name="Рисунок 20" descr="C:\Users\Админ\Documents\!!! ДИСЕР ДИАНА НЕ УДАЛЯТЬ !!!\!!! ДИССЕР\! Предзащита\Приложение\скан коме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ocuments\!!! ДИСЕР ДИАНА НЕ УДАЛЯТЬ !!!\!!! ДИССЕР\! Предзащита\Приложение\скан комент.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4148" r="4167" b="5882"/>
                          <a:stretch/>
                        </pic:blipFill>
                        <pic:spPr bwMode="auto">
                          <a:xfrm>
                            <a:off x="0" y="0"/>
                            <a:ext cx="1705970" cy="1350303"/>
                          </a:xfrm>
                          <a:prstGeom prst="rect">
                            <a:avLst/>
                          </a:prstGeom>
                          <a:noFill/>
                          <a:ln>
                            <a:noFill/>
                          </a:ln>
                          <a:extLst>
                            <a:ext uri="{53640926-AAD7-44D8-BBD7-CCE9431645EC}">
                              <a14:shadowObscured xmlns:a14="http://schemas.microsoft.com/office/drawing/2010/main"/>
                            </a:ext>
                          </a:extLst>
                        </pic:spPr>
                      </pic:pic>
                    </a:graphicData>
                  </a:graphic>
                </wp:inline>
              </w:drawing>
            </w:r>
          </w:p>
          <w:p w:rsidR="0093692F" w:rsidRPr="0093692F" w:rsidRDefault="0093692F" w:rsidP="0093692F">
            <w:pPr>
              <w:jc w:val="center"/>
              <w:rPr>
                <w:rFonts w:eastAsia="Calibri"/>
                <w:noProof/>
                <w:color w:val="000000"/>
                <w:sz w:val="28"/>
                <w:szCs w:val="28"/>
                <w:lang w:val="ru-RU" w:eastAsia="ru-RU"/>
              </w:rPr>
            </w:pPr>
          </w:p>
          <w:p w:rsidR="0093692F" w:rsidRPr="0093692F" w:rsidRDefault="0093692F" w:rsidP="0093692F">
            <w:pPr>
              <w:jc w:val="center"/>
              <w:rPr>
                <w:rFonts w:eastAsia="Calibri"/>
                <w:color w:val="000000"/>
                <w:sz w:val="28"/>
                <w:szCs w:val="28"/>
                <w:lang w:val="ru-RU"/>
              </w:rPr>
            </w:pPr>
            <w:r w:rsidRPr="0093692F">
              <w:rPr>
                <w:rFonts w:eastAsia="Calibri"/>
                <w:noProof/>
                <w:color w:val="000000"/>
                <w:sz w:val="28"/>
                <w:szCs w:val="28"/>
                <w:lang w:val="ru-RU" w:eastAsia="ru-RU"/>
              </w:rPr>
              <w:drawing>
                <wp:inline distT="0" distB="0" distL="0" distR="0" wp14:anchorId="1599E2F2" wp14:editId="4BA42E03">
                  <wp:extent cx="1691640" cy="1340324"/>
                  <wp:effectExtent l="38100" t="38100" r="41910" b="3175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00352" cy="1347226"/>
                          </a:xfrm>
                          <a:prstGeom prst="rect">
                            <a:avLst/>
                          </a:prstGeom>
                          <a:noFill/>
                          <a:ln w="38100">
                            <a:solidFill>
                              <a:sysClr val="window" lastClr="FFFFFF">
                                <a:lumMod val="50000"/>
                              </a:sysClr>
                            </a:solidFill>
                          </a:ln>
                        </pic:spPr>
                      </pic:pic>
                    </a:graphicData>
                  </a:graphic>
                </wp:inline>
              </w:drawing>
            </w:r>
          </w:p>
        </w:tc>
        <w:tc>
          <w:tcPr>
            <w:tcW w:w="4786" w:type="dxa"/>
          </w:tcPr>
          <w:p w:rsidR="0093692F" w:rsidRPr="0093692F" w:rsidRDefault="0093692F" w:rsidP="0093692F">
            <w:pPr>
              <w:jc w:val="center"/>
              <w:rPr>
                <w:rFonts w:eastAsia="Calibri"/>
                <w:color w:val="000000"/>
                <w:sz w:val="28"/>
                <w:szCs w:val="28"/>
                <w:lang w:val="ru-RU"/>
              </w:rPr>
            </w:pPr>
            <w:r w:rsidRPr="0093692F">
              <w:rPr>
                <w:rFonts w:eastAsia="Calibri"/>
                <w:noProof/>
                <w:color w:val="000000"/>
                <w:sz w:val="28"/>
                <w:szCs w:val="28"/>
                <w:lang w:val="ru-RU" w:eastAsia="ru-RU"/>
              </w:rPr>
              <w:drawing>
                <wp:inline distT="0" distB="0" distL="0" distR="0" wp14:anchorId="31629548" wp14:editId="2E05CAEB">
                  <wp:extent cx="1951990" cy="2868873"/>
                  <wp:effectExtent l="38100" t="38100" r="29210" b="4635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58020" cy="2877735"/>
                          </a:xfrm>
                          <a:prstGeom prst="rect">
                            <a:avLst/>
                          </a:prstGeom>
                          <a:noFill/>
                          <a:ln w="38100">
                            <a:solidFill>
                              <a:sysClr val="window" lastClr="FFFFFF">
                                <a:lumMod val="50000"/>
                              </a:sysClr>
                            </a:solidFill>
                          </a:ln>
                        </pic:spPr>
                      </pic:pic>
                    </a:graphicData>
                  </a:graphic>
                </wp:inline>
              </w:drawing>
            </w:r>
          </w:p>
        </w:tc>
      </w:tr>
    </w:tbl>
    <w:p w:rsidR="002C2B0D" w:rsidRDefault="002C2B0D" w:rsidP="0093692F">
      <w:pPr>
        <w:widowControl/>
        <w:autoSpaceDE/>
        <w:autoSpaceDN/>
        <w:ind w:firstLine="708"/>
        <w:jc w:val="center"/>
        <w:rPr>
          <w:rFonts w:eastAsia="Calibri"/>
          <w:color w:val="000000"/>
          <w:sz w:val="28"/>
          <w:szCs w:val="28"/>
          <w:lang w:val="ru-RU"/>
        </w:rPr>
      </w:pPr>
    </w:p>
    <w:p w:rsidR="0093692F" w:rsidRPr="00F71AA2" w:rsidRDefault="0093692F" w:rsidP="0093692F">
      <w:pPr>
        <w:widowControl/>
        <w:autoSpaceDE/>
        <w:autoSpaceDN/>
        <w:ind w:firstLine="708"/>
        <w:jc w:val="center"/>
        <w:rPr>
          <w:rFonts w:eastAsia="Calibri"/>
          <w:color w:val="000000"/>
          <w:sz w:val="28"/>
          <w:szCs w:val="28"/>
          <w:lang w:val="ru-RU"/>
        </w:rPr>
      </w:pPr>
      <w:r w:rsidRPr="0093692F">
        <w:rPr>
          <w:rFonts w:eastAsia="Calibri"/>
          <w:color w:val="000000"/>
          <w:sz w:val="28"/>
          <w:szCs w:val="28"/>
          <w:lang w:val="ru-RU"/>
        </w:rPr>
        <w:t xml:space="preserve">Рисунок </w:t>
      </w:r>
      <w:r w:rsidR="001F4B50">
        <w:rPr>
          <w:rFonts w:eastAsia="Calibri"/>
          <w:color w:val="000000"/>
          <w:sz w:val="28"/>
          <w:szCs w:val="28"/>
          <w:lang w:val="ru-RU"/>
        </w:rPr>
        <w:t>1</w:t>
      </w:r>
      <w:r w:rsidR="0030135E">
        <w:rPr>
          <w:rFonts w:eastAsia="Calibri"/>
          <w:color w:val="000000"/>
          <w:sz w:val="28"/>
          <w:szCs w:val="28"/>
          <w:lang w:val="ru-RU"/>
        </w:rPr>
        <w:t>8</w:t>
      </w:r>
      <w:r w:rsidRPr="0093692F">
        <w:rPr>
          <w:rFonts w:eastAsia="Calibri"/>
          <w:color w:val="000000"/>
          <w:sz w:val="28"/>
          <w:szCs w:val="28"/>
          <w:lang w:val="ru-RU"/>
        </w:rPr>
        <w:t xml:space="preserve"> - Главная страница мобильного приложения «</w:t>
      </w:r>
      <w:r w:rsidRPr="00F71AA2">
        <w:rPr>
          <w:bCs/>
          <w:sz w:val="28"/>
          <w:szCs w:val="28"/>
          <w:lang w:val="ru-RU" w:eastAsia="ru-RU"/>
        </w:rPr>
        <w:t>APCU</w:t>
      </w:r>
      <w:r w:rsidRPr="00F71AA2">
        <w:rPr>
          <w:rFonts w:eastAsia="Calibri"/>
          <w:color w:val="000000"/>
          <w:sz w:val="28"/>
          <w:szCs w:val="28"/>
          <w:lang w:val="ru-RU"/>
        </w:rPr>
        <w:t>»</w:t>
      </w:r>
    </w:p>
    <w:p w:rsidR="00D06F83" w:rsidRDefault="00D06F83" w:rsidP="00C64225">
      <w:pPr>
        <w:widowControl/>
        <w:autoSpaceDE/>
        <w:autoSpaceDN/>
        <w:ind w:firstLine="708"/>
        <w:jc w:val="both"/>
        <w:rPr>
          <w:rFonts w:eastAsia="Calibri"/>
          <w:color w:val="000000"/>
          <w:sz w:val="28"/>
          <w:szCs w:val="28"/>
          <w:lang w:val="ru-RU"/>
        </w:rPr>
      </w:pPr>
    </w:p>
    <w:p w:rsidR="0093692F" w:rsidRDefault="002A614D" w:rsidP="00C64225">
      <w:pPr>
        <w:widowControl/>
        <w:autoSpaceDE/>
        <w:autoSpaceDN/>
        <w:ind w:firstLine="708"/>
        <w:jc w:val="both"/>
        <w:rPr>
          <w:rFonts w:eastAsia="Calibri"/>
          <w:color w:val="000000"/>
          <w:sz w:val="28"/>
          <w:szCs w:val="28"/>
          <w:lang w:val="ru-RU"/>
        </w:rPr>
      </w:pPr>
      <w:r>
        <w:rPr>
          <w:rFonts w:eastAsia="Calibri"/>
          <w:color w:val="000000"/>
          <w:sz w:val="28"/>
          <w:szCs w:val="28"/>
          <w:lang w:val="ru-RU"/>
        </w:rPr>
        <w:t>Данное приложение состоит из 5 информационных блоков</w:t>
      </w:r>
      <w:r w:rsidR="0093692F" w:rsidRPr="0093692F">
        <w:rPr>
          <w:rFonts w:eastAsia="Calibri"/>
          <w:color w:val="000000"/>
          <w:sz w:val="28"/>
          <w:szCs w:val="28"/>
          <w:lang w:val="ru-RU"/>
        </w:rPr>
        <w:t xml:space="preserve"> – описание приложения, тесты, динамика, помощь, дневник</w:t>
      </w:r>
      <w:r>
        <w:rPr>
          <w:rFonts w:eastAsia="Calibri"/>
          <w:color w:val="000000"/>
          <w:sz w:val="28"/>
          <w:szCs w:val="28"/>
          <w:lang w:val="ru-RU"/>
        </w:rPr>
        <w:t xml:space="preserve"> (рисунок 1</w:t>
      </w:r>
      <w:r w:rsidR="0030135E">
        <w:rPr>
          <w:rFonts w:eastAsia="Calibri"/>
          <w:color w:val="000000"/>
          <w:sz w:val="28"/>
          <w:szCs w:val="28"/>
          <w:lang w:val="ru-RU"/>
        </w:rPr>
        <w:t>8</w:t>
      </w:r>
      <w:r>
        <w:rPr>
          <w:rFonts w:eastAsia="Calibri"/>
          <w:color w:val="000000"/>
          <w:sz w:val="28"/>
          <w:szCs w:val="28"/>
          <w:lang w:val="ru-RU"/>
        </w:rPr>
        <w:t>)</w:t>
      </w:r>
      <w:r w:rsidR="0093692F" w:rsidRPr="0093692F">
        <w:rPr>
          <w:rFonts w:eastAsia="Calibri"/>
          <w:color w:val="000000"/>
          <w:sz w:val="28"/>
          <w:szCs w:val="28"/>
          <w:lang w:val="ru-RU"/>
        </w:rPr>
        <w:t xml:space="preserve">. </w:t>
      </w:r>
    </w:p>
    <w:p w:rsidR="00BA7612" w:rsidRDefault="00BA7612" w:rsidP="00C64225">
      <w:pPr>
        <w:widowControl/>
        <w:autoSpaceDE/>
        <w:autoSpaceDN/>
        <w:ind w:firstLine="708"/>
        <w:jc w:val="both"/>
        <w:rPr>
          <w:rFonts w:eastAsia="Calibri"/>
          <w:color w:val="000000"/>
          <w:sz w:val="28"/>
          <w:szCs w:val="28"/>
          <w:lang w:val="ru-RU"/>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0"/>
        <w:gridCol w:w="4777"/>
      </w:tblGrid>
      <w:tr w:rsidR="00F67AF6" w:rsidRPr="0093692F" w:rsidTr="002C2B0D">
        <w:trPr>
          <w:trHeight w:val="4666"/>
        </w:trPr>
        <w:tc>
          <w:tcPr>
            <w:tcW w:w="5070" w:type="dxa"/>
          </w:tcPr>
          <w:p w:rsidR="00F67AF6" w:rsidRPr="0093692F" w:rsidRDefault="00F67AF6" w:rsidP="00F67AF6">
            <w:pPr>
              <w:jc w:val="center"/>
              <w:rPr>
                <w:noProof/>
                <w:sz w:val="28"/>
                <w:szCs w:val="28"/>
                <w:lang w:val="ru-RU" w:eastAsia="ru-RU"/>
              </w:rPr>
            </w:pPr>
            <w:r w:rsidRPr="0093692F">
              <w:rPr>
                <w:noProof/>
                <w:sz w:val="28"/>
                <w:szCs w:val="28"/>
                <w:lang w:val="ru-RU" w:eastAsia="ru-RU"/>
              </w:rPr>
              <w:drawing>
                <wp:inline distT="0" distB="0" distL="0" distR="0" wp14:anchorId="6F436015" wp14:editId="06C9FC2B">
                  <wp:extent cx="1981759" cy="2650509"/>
                  <wp:effectExtent l="38100" t="38100" r="38100" b="3556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85521" cy="2655541"/>
                          </a:xfrm>
                          <a:prstGeom prst="rect">
                            <a:avLst/>
                          </a:prstGeom>
                          <a:noFill/>
                          <a:ln w="38100">
                            <a:solidFill>
                              <a:sysClr val="window" lastClr="FFFFFF">
                                <a:lumMod val="50000"/>
                              </a:sysClr>
                            </a:solidFill>
                          </a:ln>
                        </pic:spPr>
                      </pic:pic>
                    </a:graphicData>
                  </a:graphic>
                </wp:inline>
              </w:drawing>
            </w:r>
          </w:p>
        </w:tc>
        <w:tc>
          <w:tcPr>
            <w:tcW w:w="4777" w:type="dxa"/>
          </w:tcPr>
          <w:p w:rsidR="00F67AF6" w:rsidRPr="0093692F" w:rsidRDefault="00F67AF6" w:rsidP="00F67AF6">
            <w:pPr>
              <w:jc w:val="center"/>
              <w:rPr>
                <w:noProof/>
                <w:sz w:val="28"/>
                <w:szCs w:val="28"/>
                <w:lang w:val="ru-RU" w:eastAsia="ru-RU"/>
              </w:rPr>
            </w:pPr>
            <w:r w:rsidRPr="0093692F">
              <w:rPr>
                <w:noProof/>
                <w:sz w:val="28"/>
                <w:szCs w:val="28"/>
                <w:lang w:val="ru-RU" w:eastAsia="ru-RU"/>
              </w:rPr>
              <w:drawing>
                <wp:inline distT="0" distB="0" distL="0" distR="0" wp14:anchorId="0DDBBEBD" wp14:editId="42310637">
                  <wp:extent cx="2018665" cy="2650490"/>
                  <wp:effectExtent l="38100" t="38100" r="38735" b="35560"/>
                  <wp:docPr id="14" name="Рисунок 14" descr="C:\Users\Админ\Downloads\Изображение WhatsApp 2025-07-03 в 14.23.15_d32446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мин\Downloads\Изображение WhatsApp 2025-07-03 в 14.23.15_d324460d.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026086" cy="2660234"/>
                          </a:xfrm>
                          <a:prstGeom prst="rect">
                            <a:avLst/>
                          </a:prstGeom>
                          <a:noFill/>
                          <a:ln w="38100">
                            <a:solidFill>
                              <a:sysClr val="window" lastClr="FFFFFF">
                                <a:lumMod val="50000"/>
                              </a:sysClr>
                            </a:solidFill>
                          </a:ln>
                        </pic:spPr>
                      </pic:pic>
                    </a:graphicData>
                  </a:graphic>
                </wp:inline>
              </w:drawing>
            </w:r>
          </w:p>
        </w:tc>
      </w:tr>
    </w:tbl>
    <w:p w:rsidR="00FD1C8B" w:rsidRDefault="00FD1C8B" w:rsidP="00F67AF6">
      <w:pPr>
        <w:widowControl/>
        <w:autoSpaceDE/>
        <w:autoSpaceDN/>
        <w:jc w:val="center"/>
        <w:rPr>
          <w:noProof/>
          <w:sz w:val="28"/>
          <w:szCs w:val="28"/>
          <w:lang w:val="ru-RU" w:eastAsia="ru-RU"/>
        </w:rPr>
      </w:pPr>
    </w:p>
    <w:p w:rsidR="0093692F" w:rsidRPr="0093692F" w:rsidRDefault="0093692F" w:rsidP="00F67AF6">
      <w:pPr>
        <w:widowControl/>
        <w:autoSpaceDE/>
        <w:autoSpaceDN/>
        <w:jc w:val="center"/>
        <w:rPr>
          <w:noProof/>
          <w:sz w:val="28"/>
          <w:szCs w:val="28"/>
          <w:lang w:val="ru-RU" w:eastAsia="ru-RU"/>
        </w:rPr>
      </w:pPr>
      <w:r w:rsidRPr="0093692F">
        <w:rPr>
          <w:noProof/>
          <w:sz w:val="28"/>
          <w:szCs w:val="28"/>
          <w:lang w:val="ru-RU" w:eastAsia="ru-RU"/>
        </w:rPr>
        <w:t xml:space="preserve">Рисунок </w:t>
      </w:r>
      <w:r w:rsidR="001F4B50">
        <w:rPr>
          <w:noProof/>
          <w:sz w:val="28"/>
          <w:szCs w:val="28"/>
          <w:lang w:val="ru-RU" w:eastAsia="ru-RU"/>
        </w:rPr>
        <w:t>1</w:t>
      </w:r>
      <w:r w:rsidR="0030135E">
        <w:rPr>
          <w:noProof/>
          <w:sz w:val="28"/>
          <w:szCs w:val="28"/>
          <w:lang w:val="ru-RU" w:eastAsia="ru-RU"/>
        </w:rPr>
        <w:t>9</w:t>
      </w:r>
      <w:r w:rsidRPr="0093692F">
        <w:rPr>
          <w:noProof/>
          <w:sz w:val="28"/>
          <w:szCs w:val="28"/>
          <w:lang w:val="ru-RU" w:eastAsia="ru-RU"/>
        </w:rPr>
        <w:t xml:space="preserve"> – Раздел «О приложении APCU»</w:t>
      </w:r>
    </w:p>
    <w:p w:rsidR="0093692F" w:rsidRPr="0093692F" w:rsidRDefault="0093692F" w:rsidP="0093692F">
      <w:pPr>
        <w:widowControl/>
        <w:autoSpaceDE/>
        <w:autoSpaceDN/>
        <w:ind w:firstLine="709"/>
        <w:jc w:val="both"/>
        <w:rPr>
          <w:noProof/>
          <w:sz w:val="28"/>
          <w:szCs w:val="28"/>
          <w:lang w:val="ru-RU" w:eastAsia="ru-RU"/>
        </w:rPr>
      </w:pPr>
    </w:p>
    <w:p w:rsidR="0093692F" w:rsidRPr="0093692F" w:rsidRDefault="0093692F" w:rsidP="0093692F">
      <w:pPr>
        <w:widowControl/>
        <w:autoSpaceDE/>
        <w:autoSpaceDN/>
        <w:ind w:firstLine="709"/>
        <w:jc w:val="both"/>
        <w:rPr>
          <w:noProof/>
          <w:sz w:val="28"/>
          <w:szCs w:val="28"/>
          <w:lang w:val="ru-RU" w:eastAsia="ru-RU"/>
        </w:rPr>
      </w:pPr>
      <w:r w:rsidRPr="0093692F">
        <w:rPr>
          <w:noProof/>
          <w:sz w:val="28"/>
          <w:szCs w:val="28"/>
          <w:lang w:val="ru-RU" w:eastAsia="ru-RU"/>
        </w:rPr>
        <w:lastRenderedPageBreak/>
        <w:t xml:space="preserve">При нажатии раздела «О приложении </w:t>
      </w:r>
      <w:r w:rsidRPr="00BA7612">
        <w:rPr>
          <w:bCs/>
          <w:sz w:val="28"/>
          <w:szCs w:val="28"/>
          <w:lang w:val="ru-RU" w:eastAsia="ru-RU"/>
        </w:rPr>
        <w:t>APCU</w:t>
      </w:r>
      <w:r w:rsidRPr="0093692F">
        <w:rPr>
          <w:noProof/>
          <w:sz w:val="28"/>
          <w:szCs w:val="28"/>
          <w:lang w:val="ru-RU" w:eastAsia="ru-RU"/>
        </w:rPr>
        <w:t xml:space="preserve">», врачи ССМП могут ознакомиться с детальным описанием приложения: с какой целью разработано, для кого предназначено и зачем нужно приложение APCU (рисунок </w:t>
      </w:r>
      <w:r w:rsidR="001F4B50">
        <w:rPr>
          <w:noProof/>
          <w:sz w:val="28"/>
          <w:szCs w:val="28"/>
          <w:lang w:val="ru-RU" w:eastAsia="ru-RU"/>
        </w:rPr>
        <w:t>1</w:t>
      </w:r>
      <w:r w:rsidR="0030135E">
        <w:rPr>
          <w:noProof/>
          <w:sz w:val="28"/>
          <w:szCs w:val="28"/>
          <w:lang w:val="ru-RU" w:eastAsia="ru-RU"/>
        </w:rPr>
        <w:t>9</w:t>
      </w:r>
      <w:r w:rsidRPr="0093692F">
        <w:rPr>
          <w:noProof/>
          <w:sz w:val="28"/>
          <w:szCs w:val="28"/>
          <w:lang w:val="ru-RU" w:eastAsia="ru-RU"/>
        </w:rPr>
        <w:t xml:space="preserve">). </w:t>
      </w:r>
    </w:p>
    <w:p w:rsidR="0093692F" w:rsidRPr="0093692F" w:rsidRDefault="0093692F" w:rsidP="0093692F">
      <w:pPr>
        <w:widowControl/>
        <w:autoSpaceDE/>
        <w:autoSpaceDN/>
        <w:jc w:val="both"/>
        <w:rPr>
          <w:rFonts w:eastAsia="Calibri"/>
          <w:noProof/>
          <w:sz w:val="28"/>
          <w:szCs w:val="28"/>
          <w:lang w:val="ru-RU"/>
        </w:rPr>
      </w:pPr>
    </w:p>
    <w:tbl>
      <w:tblPr>
        <w:tblStyle w:val="aa"/>
        <w:tblW w:w="95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9"/>
        <w:gridCol w:w="4790"/>
      </w:tblGrid>
      <w:tr w:rsidR="0093692F" w:rsidRPr="0093692F" w:rsidTr="00F71AA2">
        <w:trPr>
          <w:trHeight w:val="4668"/>
        </w:trPr>
        <w:tc>
          <w:tcPr>
            <w:tcW w:w="4789" w:type="dxa"/>
          </w:tcPr>
          <w:p w:rsidR="0093692F" w:rsidRPr="0093692F" w:rsidRDefault="0093692F" w:rsidP="0093692F">
            <w:pPr>
              <w:jc w:val="both"/>
              <w:rPr>
                <w:rFonts w:eastAsia="Calibri"/>
                <w:noProof/>
                <w:sz w:val="28"/>
                <w:szCs w:val="28"/>
                <w:lang w:val="ru-RU"/>
              </w:rPr>
            </w:pPr>
          </w:p>
          <w:p w:rsidR="0093692F" w:rsidRPr="0093692F" w:rsidRDefault="0093692F" w:rsidP="0093692F">
            <w:pPr>
              <w:jc w:val="both"/>
              <w:rPr>
                <w:rFonts w:eastAsia="Calibri"/>
                <w:noProof/>
                <w:sz w:val="28"/>
                <w:szCs w:val="28"/>
                <w:lang w:val="ru-RU"/>
              </w:rPr>
            </w:pPr>
          </w:p>
          <w:p w:rsidR="0093692F" w:rsidRPr="0093692F" w:rsidRDefault="0093692F" w:rsidP="0093692F">
            <w:pPr>
              <w:jc w:val="both"/>
              <w:rPr>
                <w:rFonts w:eastAsia="Calibri"/>
                <w:noProof/>
                <w:sz w:val="28"/>
                <w:szCs w:val="28"/>
                <w:lang w:val="ru-RU"/>
              </w:rPr>
            </w:pPr>
          </w:p>
          <w:p w:rsidR="0093692F" w:rsidRPr="0093692F" w:rsidRDefault="0093692F" w:rsidP="0093692F">
            <w:pPr>
              <w:jc w:val="center"/>
              <w:rPr>
                <w:rFonts w:eastAsia="Calibri"/>
                <w:noProof/>
                <w:sz w:val="28"/>
                <w:szCs w:val="28"/>
                <w:lang w:val="ru-RU"/>
              </w:rPr>
            </w:pPr>
            <w:r w:rsidRPr="0093692F">
              <w:rPr>
                <w:rFonts w:eastAsia="Calibri"/>
                <w:noProof/>
                <w:sz w:val="28"/>
                <w:szCs w:val="28"/>
                <w:lang w:val="ru-RU" w:eastAsia="ru-RU"/>
              </w:rPr>
              <w:drawing>
                <wp:inline distT="0" distB="0" distL="0" distR="0" wp14:anchorId="6DC8569A" wp14:editId="39AF3DFE">
                  <wp:extent cx="1792797" cy="1769814"/>
                  <wp:effectExtent l="38100" t="38100" r="36195" b="40005"/>
                  <wp:docPr id="32" name="Рисунок 32" descr="C:\Users\Админ\Downloads\Изображение WhatsApp 2025-07-03 в 14.34.00_761fbe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дмин\Downloads\Изображение WhatsApp 2025-07-03 в 14.34.00_761fbedd.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796452" cy="1773422"/>
                          </a:xfrm>
                          <a:prstGeom prst="rect">
                            <a:avLst/>
                          </a:prstGeom>
                          <a:noFill/>
                          <a:ln w="38100">
                            <a:solidFill>
                              <a:sysClr val="window" lastClr="FFFFFF">
                                <a:lumMod val="50000"/>
                              </a:sysClr>
                            </a:solidFill>
                          </a:ln>
                          <a:effectLst>
                            <a:outerShdw sx="1000" sy="1000" algn="ctr" rotWithShape="0">
                              <a:sysClr val="window" lastClr="FFFFFF">
                                <a:lumMod val="50000"/>
                              </a:sysClr>
                            </a:outerShdw>
                          </a:effectLst>
                        </pic:spPr>
                      </pic:pic>
                    </a:graphicData>
                  </a:graphic>
                </wp:inline>
              </w:drawing>
            </w:r>
          </w:p>
        </w:tc>
        <w:tc>
          <w:tcPr>
            <w:tcW w:w="4790" w:type="dxa"/>
          </w:tcPr>
          <w:p w:rsidR="0093692F" w:rsidRPr="0093692F" w:rsidRDefault="0093692F" w:rsidP="0093692F">
            <w:pPr>
              <w:jc w:val="center"/>
              <w:rPr>
                <w:rFonts w:eastAsia="Calibri"/>
                <w:noProof/>
                <w:sz w:val="28"/>
                <w:szCs w:val="28"/>
                <w:lang w:val="ru-RU"/>
              </w:rPr>
            </w:pPr>
            <w:r w:rsidRPr="0093692F">
              <w:rPr>
                <w:rFonts w:eastAsia="Calibri"/>
                <w:noProof/>
                <w:sz w:val="28"/>
                <w:szCs w:val="28"/>
                <w:lang w:val="ru-RU" w:eastAsia="ru-RU"/>
              </w:rPr>
              <w:drawing>
                <wp:inline distT="0" distB="0" distL="0" distR="0" wp14:anchorId="12EA1045" wp14:editId="387ED61F">
                  <wp:extent cx="1817996" cy="2674301"/>
                  <wp:effectExtent l="38100" t="38100" r="30480" b="3111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22958" cy="2681600"/>
                          </a:xfrm>
                          <a:prstGeom prst="rect">
                            <a:avLst/>
                          </a:prstGeom>
                          <a:noFill/>
                          <a:ln w="38100">
                            <a:solidFill>
                              <a:sysClr val="window" lastClr="FFFFFF">
                                <a:lumMod val="50000"/>
                              </a:sysClr>
                            </a:solidFill>
                          </a:ln>
                        </pic:spPr>
                      </pic:pic>
                    </a:graphicData>
                  </a:graphic>
                </wp:inline>
              </w:drawing>
            </w:r>
          </w:p>
        </w:tc>
      </w:tr>
    </w:tbl>
    <w:p w:rsidR="00FD1C8B" w:rsidRPr="002C2B0D" w:rsidRDefault="00FD1C8B" w:rsidP="002C2B0D">
      <w:pPr>
        <w:widowControl/>
        <w:autoSpaceDE/>
        <w:autoSpaceDN/>
        <w:jc w:val="center"/>
        <w:rPr>
          <w:rFonts w:eastAsia="Calibri"/>
          <w:noProof/>
          <w:sz w:val="6"/>
          <w:szCs w:val="6"/>
          <w:lang w:val="ru-RU"/>
        </w:rPr>
      </w:pPr>
    </w:p>
    <w:p w:rsidR="0093692F" w:rsidRPr="0093692F" w:rsidRDefault="0093692F" w:rsidP="0093692F">
      <w:pPr>
        <w:widowControl/>
        <w:autoSpaceDE/>
        <w:autoSpaceDN/>
        <w:spacing w:after="160" w:line="259" w:lineRule="auto"/>
        <w:jc w:val="center"/>
        <w:rPr>
          <w:rFonts w:eastAsia="Calibri"/>
          <w:noProof/>
          <w:sz w:val="28"/>
          <w:szCs w:val="28"/>
          <w:lang w:val="ru-RU"/>
        </w:rPr>
      </w:pPr>
      <w:r w:rsidRPr="0093692F">
        <w:rPr>
          <w:rFonts w:eastAsia="Calibri"/>
          <w:noProof/>
          <w:sz w:val="28"/>
          <w:szCs w:val="28"/>
          <w:lang w:val="ru-RU"/>
        </w:rPr>
        <w:t xml:space="preserve">Рисунок </w:t>
      </w:r>
      <w:r w:rsidR="0030135E">
        <w:rPr>
          <w:rFonts w:eastAsia="Calibri"/>
          <w:noProof/>
          <w:sz w:val="28"/>
          <w:szCs w:val="28"/>
          <w:lang w:val="ru-RU"/>
        </w:rPr>
        <w:t>20</w:t>
      </w:r>
      <w:r w:rsidRPr="0093692F">
        <w:rPr>
          <w:rFonts w:eastAsia="Calibri"/>
          <w:noProof/>
          <w:sz w:val="28"/>
          <w:szCs w:val="28"/>
          <w:lang w:val="ru-RU"/>
        </w:rPr>
        <w:t xml:space="preserve"> – Раздел «Тесты»</w:t>
      </w:r>
    </w:p>
    <w:p w:rsidR="0093692F" w:rsidRPr="0093692F" w:rsidRDefault="0093692F" w:rsidP="0093692F">
      <w:pPr>
        <w:widowControl/>
        <w:autoSpaceDE/>
        <w:autoSpaceDN/>
        <w:ind w:firstLine="708"/>
        <w:jc w:val="both"/>
        <w:rPr>
          <w:sz w:val="28"/>
          <w:szCs w:val="28"/>
          <w:lang w:val="ru-RU" w:eastAsia="ru-RU"/>
        </w:rPr>
      </w:pPr>
      <w:r w:rsidRPr="0093692F">
        <w:rPr>
          <w:rFonts w:eastAsia="Calibri"/>
          <w:noProof/>
          <w:sz w:val="28"/>
          <w:szCs w:val="28"/>
          <w:lang w:val="ru-RU"/>
        </w:rPr>
        <w:t>При нажатии на раздел «</w:t>
      </w:r>
      <w:r w:rsidRPr="0093692F">
        <w:rPr>
          <w:sz w:val="28"/>
          <w:szCs w:val="28"/>
          <w:lang w:val="ru-RU" w:eastAsia="ru-RU"/>
        </w:rPr>
        <w:t>Тесты</w:t>
      </w:r>
      <w:r w:rsidRPr="0093692F">
        <w:rPr>
          <w:rFonts w:eastAsia="Calibri"/>
          <w:noProof/>
          <w:sz w:val="28"/>
          <w:szCs w:val="28"/>
          <w:lang w:val="ru-RU"/>
        </w:rPr>
        <w:t xml:space="preserve">» открывается список специально подобранных опросников. </w:t>
      </w:r>
      <w:r w:rsidRPr="0093692F">
        <w:rPr>
          <w:rFonts w:eastAsia="Calibri"/>
          <w:sz w:val="28"/>
          <w:szCs w:val="28"/>
          <w:lang w:val="ru-RU"/>
        </w:rPr>
        <w:t>В данном меню</w:t>
      </w:r>
      <w:r w:rsidRPr="0093692F">
        <w:rPr>
          <w:rFonts w:eastAsia="Calibri"/>
          <w:noProof/>
          <w:sz w:val="28"/>
          <w:szCs w:val="28"/>
          <w:lang w:val="ru-RU"/>
        </w:rPr>
        <w:t xml:space="preserve"> врачи ССМП могут самостоятельно пройти анкетирование </w:t>
      </w:r>
      <w:r w:rsidRPr="0093692F">
        <w:rPr>
          <w:rFonts w:eastAsia="Calibri"/>
          <w:sz w:val="28"/>
          <w:szCs w:val="28"/>
          <w:lang w:val="ru-RU"/>
        </w:rPr>
        <w:t xml:space="preserve">по специально подобранным валидизированным опросникам </w:t>
      </w:r>
      <w:r w:rsidRPr="0093692F">
        <w:rPr>
          <w:rFonts w:eastAsia="Calibri"/>
          <w:noProof/>
          <w:sz w:val="28"/>
          <w:szCs w:val="28"/>
          <w:lang w:val="ru-RU"/>
        </w:rPr>
        <w:t xml:space="preserve">по вопросам тяжести </w:t>
      </w:r>
      <w:r w:rsidRPr="0093692F">
        <w:rPr>
          <w:sz w:val="28"/>
          <w:szCs w:val="28"/>
          <w:lang w:val="ru-RU" w:eastAsia="ru-RU"/>
        </w:rPr>
        <w:t xml:space="preserve">бессонницы, удовлетворённости работой, профессионального выгорания, </w:t>
      </w:r>
      <w:r w:rsidR="00791849">
        <w:rPr>
          <w:sz w:val="28"/>
          <w:szCs w:val="28"/>
          <w:lang w:val="ru-RU" w:eastAsia="ru-RU"/>
        </w:rPr>
        <w:t xml:space="preserve">вторичного </w:t>
      </w:r>
      <w:r w:rsidRPr="0093692F">
        <w:rPr>
          <w:sz w:val="28"/>
          <w:szCs w:val="28"/>
          <w:lang w:val="ru-RU" w:eastAsia="ru-RU"/>
        </w:rPr>
        <w:t xml:space="preserve">травматического стресса, тревоги и депрессии (рисунок </w:t>
      </w:r>
      <w:r w:rsidR="0030135E">
        <w:rPr>
          <w:sz w:val="28"/>
          <w:szCs w:val="28"/>
          <w:lang w:val="ru-RU" w:eastAsia="ru-RU"/>
        </w:rPr>
        <w:t>20</w:t>
      </w:r>
      <w:r w:rsidRPr="0093692F">
        <w:rPr>
          <w:sz w:val="28"/>
          <w:szCs w:val="28"/>
          <w:lang w:val="ru-RU" w:eastAsia="ru-RU"/>
        </w:rPr>
        <w:t xml:space="preserve">). </w:t>
      </w:r>
    </w:p>
    <w:p w:rsidR="0093692F" w:rsidRPr="0093692F" w:rsidRDefault="0093692F" w:rsidP="0093692F">
      <w:pPr>
        <w:widowControl/>
        <w:autoSpaceDE/>
        <w:autoSpaceDN/>
        <w:ind w:firstLine="708"/>
        <w:jc w:val="both"/>
        <w:rPr>
          <w:sz w:val="28"/>
          <w:szCs w:val="28"/>
          <w:lang w:val="ru-RU" w:eastAsia="ru-RU"/>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0"/>
        <w:gridCol w:w="3190"/>
        <w:gridCol w:w="3191"/>
      </w:tblGrid>
      <w:tr w:rsidR="0093692F" w:rsidRPr="0093692F" w:rsidTr="00F71AA2">
        <w:tc>
          <w:tcPr>
            <w:tcW w:w="3190" w:type="dxa"/>
          </w:tcPr>
          <w:p w:rsidR="0093692F" w:rsidRPr="0093692F" w:rsidRDefault="0093692F" w:rsidP="0093692F">
            <w:pPr>
              <w:jc w:val="center"/>
              <w:rPr>
                <w:sz w:val="28"/>
                <w:szCs w:val="28"/>
                <w:lang w:val="ru-RU" w:eastAsia="ru-RU"/>
              </w:rPr>
            </w:pPr>
            <w:r w:rsidRPr="0093692F">
              <w:rPr>
                <w:noProof/>
                <w:sz w:val="28"/>
                <w:szCs w:val="28"/>
                <w:lang w:val="ru-RU" w:eastAsia="ru-RU"/>
              </w:rPr>
              <w:drawing>
                <wp:inline distT="0" distB="0" distL="0" distR="0" wp14:anchorId="74E93FCC" wp14:editId="33415B76">
                  <wp:extent cx="1669929" cy="2909570"/>
                  <wp:effectExtent l="38100" t="38100" r="45085" b="43180"/>
                  <wp:docPr id="34" name="Рисунок 34" descr="C:\Users\Админ\Downloads\Изображение WhatsApp 2025-07-03 в 14.10.27_bd43ec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Админ\Downloads\Изображение WhatsApp 2025-07-03 в 14.10.27_bd43ec3c.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675258" cy="2918854"/>
                          </a:xfrm>
                          <a:prstGeom prst="rect">
                            <a:avLst/>
                          </a:prstGeom>
                          <a:noFill/>
                          <a:ln w="38100">
                            <a:solidFill>
                              <a:sysClr val="window" lastClr="FFFFFF">
                                <a:lumMod val="50000"/>
                              </a:sysClr>
                            </a:solidFill>
                          </a:ln>
                        </pic:spPr>
                      </pic:pic>
                    </a:graphicData>
                  </a:graphic>
                </wp:inline>
              </w:drawing>
            </w:r>
          </w:p>
        </w:tc>
        <w:tc>
          <w:tcPr>
            <w:tcW w:w="3190" w:type="dxa"/>
          </w:tcPr>
          <w:p w:rsidR="0093692F" w:rsidRPr="0093692F" w:rsidRDefault="0093692F" w:rsidP="0093692F">
            <w:pPr>
              <w:jc w:val="center"/>
              <w:rPr>
                <w:sz w:val="28"/>
                <w:szCs w:val="28"/>
                <w:lang w:val="ru-RU" w:eastAsia="ru-RU"/>
              </w:rPr>
            </w:pPr>
            <w:r w:rsidRPr="0093692F">
              <w:rPr>
                <w:noProof/>
                <w:sz w:val="28"/>
                <w:szCs w:val="28"/>
                <w:lang w:val="ru-RU" w:eastAsia="ru-RU"/>
              </w:rPr>
              <w:drawing>
                <wp:inline distT="0" distB="0" distL="0" distR="0" wp14:anchorId="6D5E9C59" wp14:editId="61A10468">
                  <wp:extent cx="1666240" cy="2909816"/>
                  <wp:effectExtent l="38100" t="38100" r="29210" b="43180"/>
                  <wp:docPr id="40" name="Рисунок 40" descr="C:\Users\Админ\Downloads\Изображение WhatsApp 2025-07-03 в 14.10.27_ff65d1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Админ\Downloads\Изображение WhatsApp 2025-07-03 в 14.10.27_ff65d18b.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670439" cy="2917150"/>
                          </a:xfrm>
                          <a:prstGeom prst="rect">
                            <a:avLst/>
                          </a:prstGeom>
                          <a:noFill/>
                          <a:ln w="38100">
                            <a:solidFill>
                              <a:sysClr val="window" lastClr="FFFFFF">
                                <a:lumMod val="50000"/>
                              </a:sysClr>
                            </a:solidFill>
                          </a:ln>
                        </pic:spPr>
                      </pic:pic>
                    </a:graphicData>
                  </a:graphic>
                </wp:inline>
              </w:drawing>
            </w:r>
          </w:p>
        </w:tc>
        <w:tc>
          <w:tcPr>
            <w:tcW w:w="3191" w:type="dxa"/>
          </w:tcPr>
          <w:p w:rsidR="0093692F" w:rsidRPr="0093692F" w:rsidRDefault="0093692F" w:rsidP="0093692F">
            <w:pPr>
              <w:jc w:val="center"/>
              <w:rPr>
                <w:sz w:val="28"/>
                <w:szCs w:val="28"/>
                <w:lang w:val="ru-RU" w:eastAsia="ru-RU"/>
              </w:rPr>
            </w:pPr>
            <w:r w:rsidRPr="0093692F">
              <w:rPr>
                <w:noProof/>
                <w:sz w:val="28"/>
                <w:szCs w:val="28"/>
                <w:lang w:val="ru-RU" w:eastAsia="ru-RU"/>
              </w:rPr>
              <w:drawing>
                <wp:inline distT="0" distB="0" distL="0" distR="0" wp14:anchorId="7932F034" wp14:editId="323606B5">
                  <wp:extent cx="1661795" cy="2882521"/>
                  <wp:effectExtent l="38100" t="38100" r="33655" b="32385"/>
                  <wp:docPr id="44" name="Рисунок 44" descr="C:\Users\Админ\Downloads\Изображение WhatsApp 2025-07-03 в 14.10.27_1f156b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Админ\Downloads\Изображение WhatsApp 2025-07-03 в 14.10.27_1f156b3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663895" cy="2886163"/>
                          </a:xfrm>
                          <a:prstGeom prst="rect">
                            <a:avLst/>
                          </a:prstGeom>
                          <a:noFill/>
                          <a:ln w="38100">
                            <a:solidFill>
                              <a:sysClr val="window" lastClr="FFFFFF">
                                <a:lumMod val="50000"/>
                              </a:sysClr>
                            </a:solidFill>
                          </a:ln>
                        </pic:spPr>
                      </pic:pic>
                    </a:graphicData>
                  </a:graphic>
                </wp:inline>
              </w:drawing>
            </w:r>
          </w:p>
        </w:tc>
      </w:tr>
    </w:tbl>
    <w:p w:rsidR="00FD1C8B" w:rsidRDefault="00FD1C8B" w:rsidP="0093692F">
      <w:pPr>
        <w:widowControl/>
        <w:autoSpaceDE/>
        <w:autoSpaceDN/>
        <w:ind w:firstLine="708"/>
        <w:jc w:val="center"/>
        <w:rPr>
          <w:sz w:val="28"/>
          <w:szCs w:val="28"/>
          <w:lang w:val="ru-RU" w:eastAsia="ru-RU"/>
        </w:rPr>
      </w:pPr>
    </w:p>
    <w:p w:rsidR="0093692F" w:rsidRPr="0093692F" w:rsidRDefault="0093692F" w:rsidP="0093692F">
      <w:pPr>
        <w:widowControl/>
        <w:autoSpaceDE/>
        <w:autoSpaceDN/>
        <w:ind w:firstLine="708"/>
        <w:jc w:val="center"/>
        <w:rPr>
          <w:sz w:val="28"/>
          <w:szCs w:val="28"/>
          <w:lang w:val="ru-RU" w:eastAsia="ru-RU"/>
        </w:rPr>
      </w:pPr>
      <w:r w:rsidRPr="0093692F">
        <w:rPr>
          <w:sz w:val="28"/>
          <w:szCs w:val="28"/>
          <w:lang w:val="ru-RU" w:eastAsia="ru-RU"/>
        </w:rPr>
        <w:t xml:space="preserve">Рисунок </w:t>
      </w:r>
      <w:r w:rsidR="00BD7CEF">
        <w:rPr>
          <w:sz w:val="28"/>
          <w:szCs w:val="28"/>
          <w:lang w:val="ru-RU" w:eastAsia="ru-RU"/>
        </w:rPr>
        <w:t>2</w:t>
      </w:r>
      <w:r w:rsidR="0030135E">
        <w:rPr>
          <w:sz w:val="28"/>
          <w:szCs w:val="28"/>
          <w:lang w:val="ru-RU" w:eastAsia="ru-RU"/>
        </w:rPr>
        <w:t>1</w:t>
      </w:r>
      <w:r w:rsidRPr="0093692F">
        <w:rPr>
          <w:sz w:val="28"/>
          <w:szCs w:val="28"/>
          <w:lang w:val="ru-RU" w:eastAsia="ru-RU"/>
        </w:rPr>
        <w:t xml:space="preserve"> – Раздел «Интерпретация результатов»</w:t>
      </w:r>
    </w:p>
    <w:p w:rsidR="0093692F" w:rsidRPr="0093692F" w:rsidRDefault="0093692F" w:rsidP="0093692F">
      <w:pPr>
        <w:widowControl/>
        <w:autoSpaceDE/>
        <w:autoSpaceDN/>
        <w:ind w:firstLine="708"/>
        <w:jc w:val="center"/>
        <w:rPr>
          <w:sz w:val="28"/>
          <w:szCs w:val="28"/>
          <w:lang w:val="ru-RU" w:eastAsia="ru-RU"/>
        </w:rPr>
      </w:pPr>
    </w:p>
    <w:p w:rsidR="0093692F" w:rsidRPr="0093692F" w:rsidRDefault="0093692F" w:rsidP="0093692F">
      <w:pPr>
        <w:widowControl/>
        <w:autoSpaceDE/>
        <w:autoSpaceDN/>
        <w:ind w:firstLine="708"/>
        <w:jc w:val="both"/>
        <w:rPr>
          <w:sz w:val="28"/>
          <w:szCs w:val="28"/>
          <w:lang w:val="ru-RU" w:eastAsia="ru-RU"/>
        </w:rPr>
      </w:pPr>
      <w:r w:rsidRPr="0093692F">
        <w:rPr>
          <w:sz w:val="28"/>
          <w:szCs w:val="28"/>
          <w:lang w:val="ru-RU" w:eastAsia="ru-RU"/>
        </w:rPr>
        <w:lastRenderedPageBreak/>
        <w:t xml:space="preserve">После прохождения опроса на экране появляется окно с количеством набранных баллов, интерпретацией результата и рекомендациями в зависимости от уровня психоэмоционального состояния на  момент прохождения опроса (рисунок </w:t>
      </w:r>
      <w:r w:rsidR="00BD7CEF">
        <w:rPr>
          <w:sz w:val="28"/>
          <w:szCs w:val="28"/>
          <w:lang w:val="ru-RU" w:eastAsia="ru-RU"/>
        </w:rPr>
        <w:t>2</w:t>
      </w:r>
      <w:r w:rsidR="0030135E">
        <w:rPr>
          <w:sz w:val="28"/>
          <w:szCs w:val="28"/>
          <w:lang w:val="ru-RU" w:eastAsia="ru-RU"/>
        </w:rPr>
        <w:t>1</w:t>
      </w:r>
      <w:r w:rsidRPr="0093692F">
        <w:rPr>
          <w:sz w:val="28"/>
          <w:szCs w:val="28"/>
          <w:lang w:val="ru-RU" w:eastAsia="ru-RU"/>
        </w:rPr>
        <w:t>).</w:t>
      </w:r>
    </w:p>
    <w:p w:rsidR="0093692F" w:rsidRPr="0093692F" w:rsidRDefault="0093692F" w:rsidP="002655F6">
      <w:pPr>
        <w:widowControl/>
        <w:autoSpaceDE/>
        <w:autoSpaceDN/>
        <w:jc w:val="both"/>
        <w:rPr>
          <w:sz w:val="28"/>
          <w:szCs w:val="28"/>
          <w:lang w:val="ru-RU" w:eastAsia="ru-RU"/>
        </w:rPr>
      </w:pPr>
    </w:p>
    <w:tbl>
      <w:tblPr>
        <w:tblStyle w:val="a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37"/>
        <w:gridCol w:w="3490"/>
        <w:gridCol w:w="3427"/>
      </w:tblGrid>
      <w:tr w:rsidR="0093692F" w:rsidRPr="0093692F" w:rsidTr="002655F6">
        <w:trPr>
          <w:trHeight w:val="1647"/>
        </w:trPr>
        <w:tc>
          <w:tcPr>
            <w:tcW w:w="1490" w:type="pct"/>
          </w:tcPr>
          <w:p w:rsidR="0093692F" w:rsidRPr="0093692F" w:rsidRDefault="0093692F" w:rsidP="002655F6">
            <w:pPr>
              <w:jc w:val="center"/>
              <w:rPr>
                <w:noProof/>
                <w:sz w:val="28"/>
                <w:szCs w:val="28"/>
                <w:lang w:val="ru-RU" w:eastAsia="ru-RU"/>
              </w:rPr>
            </w:pPr>
          </w:p>
          <w:p w:rsidR="0093692F" w:rsidRDefault="0093692F" w:rsidP="002655F6">
            <w:pPr>
              <w:jc w:val="center"/>
              <w:rPr>
                <w:noProof/>
                <w:sz w:val="28"/>
                <w:szCs w:val="28"/>
                <w:lang w:val="ru-RU" w:eastAsia="ru-RU"/>
              </w:rPr>
            </w:pPr>
          </w:p>
          <w:p w:rsidR="00791849" w:rsidRDefault="00791849" w:rsidP="002655F6">
            <w:pPr>
              <w:jc w:val="center"/>
              <w:rPr>
                <w:noProof/>
                <w:sz w:val="28"/>
                <w:szCs w:val="28"/>
                <w:lang w:val="ru-RU" w:eastAsia="ru-RU"/>
              </w:rPr>
            </w:pPr>
          </w:p>
          <w:p w:rsidR="00791849" w:rsidRPr="0093692F" w:rsidRDefault="00791849" w:rsidP="002655F6">
            <w:pPr>
              <w:jc w:val="center"/>
              <w:rPr>
                <w:noProof/>
                <w:sz w:val="28"/>
                <w:szCs w:val="28"/>
                <w:lang w:val="ru-RU" w:eastAsia="ru-RU"/>
              </w:rPr>
            </w:pPr>
          </w:p>
          <w:p w:rsidR="0093692F" w:rsidRPr="0093692F" w:rsidRDefault="0093692F" w:rsidP="002655F6">
            <w:pPr>
              <w:jc w:val="center"/>
              <w:rPr>
                <w:noProof/>
                <w:sz w:val="28"/>
                <w:szCs w:val="28"/>
                <w:lang w:val="ru-RU" w:eastAsia="ru-RU"/>
              </w:rPr>
            </w:pPr>
          </w:p>
          <w:p w:rsidR="0093692F" w:rsidRPr="0093692F" w:rsidRDefault="0093692F" w:rsidP="002655F6">
            <w:pPr>
              <w:jc w:val="center"/>
              <w:rPr>
                <w:sz w:val="28"/>
                <w:szCs w:val="28"/>
                <w:lang w:val="ru-RU" w:eastAsia="ru-RU"/>
              </w:rPr>
            </w:pPr>
            <w:r w:rsidRPr="0093692F">
              <w:rPr>
                <w:noProof/>
                <w:sz w:val="28"/>
                <w:szCs w:val="28"/>
                <w:lang w:val="ru-RU" w:eastAsia="ru-RU"/>
              </w:rPr>
              <w:drawing>
                <wp:inline distT="0" distB="0" distL="0" distR="0" wp14:anchorId="5DAC2558" wp14:editId="302187C6">
                  <wp:extent cx="1619215" cy="2363905"/>
                  <wp:effectExtent l="38100" t="38100" r="38735" b="3683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629938" cy="2379560"/>
                          </a:xfrm>
                          <a:prstGeom prst="rect">
                            <a:avLst/>
                          </a:prstGeom>
                          <a:noFill/>
                          <a:ln w="38100">
                            <a:solidFill>
                              <a:sysClr val="window" lastClr="FFFFFF">
                                <a:lumMod val="50000"/>
                              </a:sysClr>
                            </a:solidFill>
                          </a:ln>
                        </pic:spPr>
                      </pic:pic>
                    </a:graphicData>
                  </a:graphic>
                </wp:inline>
              </w:drawing>
            </w:r>
          </w:p>
        </w:tc>
        <w:tc>
          <w:tcPr>
            <w:tcW w:w="1771" w:type="pct"/>
          </w:tcPr>
          <w:p w:rsidR="0093692F" w:rsidRPr="0093692F" w:rsidRDefault="0093692F" w:rsidP="002655F6">
            <w:pPr>
              <w:jc w:val="center"/>
              <w:rPr>
                <w:sz w:val="28"/>
                <w:szCs w:val="28"/>
                <w:lang w:val="ru-RU" w:eastAsia="ru-RU"/>
              </w:rPr>
            </w:pPr>
            <w:r w:rsidRPr="0093692F">
              <w:rPr>
                <w:noProof/>
                <w:sz w:val="28"/>
                <w:szCs w:val="28"/>
                <w:lang w:val="ru-RU" w:eastAsia="ru-RU"/>
              </w:rPr>
              <w:drawing>
                <wp:inline distT="0" distB="0" distL="0" distR="0" wp14:anchorId="11627280" wp14:editId="08CF5B7D">
                  <wp:extent cx="1864995" cy="4015286"/>
                  <wp:effectExtent l="38100" t="38100" r="40005" b="4254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66881" cy="4019348"/>
                          </a:xfrm>
                          <a:prstGeom prst="rect">
                            <a:avLst/>
                          </a:prstGeom>
                          <a:noFill/>
                          <a:ln w="38100">
                            <a:solidFill>
                              <a:sysClr val="window" lastClr="FFFFFF">
                                <a:lumMod val="50000"/>
                              </a:sysClr>
                            </a:solidFill>
                          </a:ln>
                        </pic:spPr>
                      </pic:pic>
                    </a:graphicData>
                  </a:graphic>
                </wp:inline>
              </w:drawing>
            </w:r>
          </w:p>
        </w:tc>
        <w:tc>
          <w:tcPr>
            <w:tcW w:w="1739" w:type="pct"/>
          </w:tcPr>
          <w:p w:rsidR="0093692F" w:rsidRPr="0093692F" w:rsidRDefault="0093692F" w:rsidP="002655F6">
            <w:pPr>
              <w:jc w:val="center"/>
              <w:rPr>
                <w:sz w:val="28"/>
                <w:szCs w:val="28"/>
                <w:lang w:val="ru-RU" w:eastAsia="ru-RU"/>
              </w:rPr>
            </w:pPr>
            <w:r w:rsidRPr="0093692F">
              <w:rPr>
                <w:noProof/>
                <w:sz w:val="28"/>
                <w:szCs w:val="28"/>
                <w:lang w:val="ru-RU" w:eastAsia="ru-RU"/>
              </w:rPr>
              <w:drawing>
                <wp:inline distT="0" distB="0" distL="0" distR="0" wp14:anchorId="15F58CB9" wp14:editId="08246589">
                  <wp:extent cx="1824355" cy="4056229"/>
                  <wp:effectExtent l="38100" t="38100" r="42545" b="40005"/>
                  <wp:docPr id="47" name="Рисунок 47" descr="C:\Users\Админ\Downloads\Изображение WhatsApp 2025-07-03 в 14.42.51_c43e5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Админ\Downloads\Изображение WhatsApp 2025-07-03 в 14.42.51_c43e515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828540" cy="4065533"/>
                          </a:xfrm>
                          <a:prstGeom prst="rect">
                            <a:avLst/>
                          </a:prstGeom>
                          <a:noFill/>
                          <a:ln w="38100">
                            <a:solidFill>
                              <a:sysClr val="window" lastClr="FFFFFF">
                                <a:lumMod val="50000"/>
                              </a:sysClr>
                            </a:solidFill>
                          </a:ln>
                        </pic:spPr>
                      </pic:pic>
                    </a:graphicData>
                  </a:graphic>
                </wp:inline>
              </w:drawing>
            </w:r>
          </w:p>
        </w:tc>
      </w:tr>
    </w:tbl>
    <w:p w:rsidR="00FD1C8B" w:rsidRDefault="00FD1C8B" w:rsidP="002655F6">
      <w:pPr>
        <w:widowControl/>
        <w:autoSpaceDE/>
        <w:autoSpaceDN/>
        <w:jc w:val="center"/>
        <w:rPr>
          <w:sz w:val="28"/>
          <w:szCs w:val="28"/>
          <w:lang w:val="ru-RU" w:eastAsia="ru-RU"/>
        </w:rPr>
      </w:pPr>
    </w:p>
    <w:p w:rsidR="0093692F" w:rsidRDefault="0093692F" w:rsidP="002655F6">
      <w:pPr>
        <w:widowControl/>
        <w:autoSpaceDE/>
        <w:autoSpaceDN/>
        <w:jc w:val="center"/>
        <w:rPr>
          <w:sz w:val="28"/>
          <w:szCs w:val="28"/>
          <w:lang w:val="ru-RU" w:eastAsia="ru-RU"/>
        </w:rPr>
      </w:pPr>
      <w:r w:rsidRPr="0093692F">
        <w:rPr>
          <w:sz w:val="28"/>
          <w:szCs w:val="28"/>
          <w:lang w:val="ru-RU" w:eastAsia="ru-RU"/>
        </w:rPr>
        <w:t xml:space="preserve">Рисунок </w:t>
      </w:r>
      <w:r w:rsidR="00BD7CEF">
        <w:rPr>
          <w:sz w:val="28"/>
          <w:szCs w:val="28"/>
          <w:lang w:val="ru-RU" w:eastAsia="ru-RU"/>
        </w:rPr>
        <w:t>2</w:t>
      </w:r>
      <w:r w:rsidR="0030135E">
        <w:rPr>
          <w:sz w:val="28"/>
          <w:szCs w:val="28"/>
          <w:lang w:val="ru-RU" w:eastAsia="ru-RU"/>
        </w:rPr>
        <w:t>2</w:t>
      </w:r>
      <w:r w:rsidRPr="0093692F">
        <w:rPr>
          <w:sz w:val="28"/>
          <w:szCs w:val="28"/>
          <w:lang w:val="ru-RU" w:eastAsia="ru-RU"/>
        </w:rPr>
        <w:t xml:space="preserve"> – Раздел «Динамика»</w:t>
      </w:r>
    </w:p>
    <w:p w:rsidR="00FD1C8B" w:rsidRPr="0093692F" w:rsidRDefault="00FD1C8B" w:rsidP="002655F6">
      <w:pPr>
        <w:widowControl/>
        <w:autoSpaceDE/>
        <w:autoSpaceDN/>
        <w:jc w:val="center"/>
        <w:rPr>
          <w:sz w:val="28"/>
          <w:szCs w:val="28"/>
          <w:lang w:val="ru-RU" w:eastAsia="ru-RU"/>
        </w:rPr>
      </w:pPr>
    </w:p>
    <w:p w:rsidR="002F0163" w:rsidRDefault="0093692F" w:rsidP="002F0163">
      <w:pPr>
        <w:widowControl/>
        <w:autoSpaceDE/>
        <w:autoSpaceDN/>
        <w:ind w:firstLine="708"/>
        <w:jc w:val="both"/>
        <w:rPr>
          <w:rFonts w:eastAsia="Calibri"/>
          <w:sz w:val="28"/>
          <w:szCs w:val="28"/>
          <w:lang w:val="ru-RU"/>
        </w:rPr>
      </w:pPr>
      <w:r w:rsidRPr="0093692F">
        <w:rPr>
          <w:rFonts w:eastAsia="Calibri"/>
          <w:sz w:val="28"/>
          <w:szCs w:val="28"/>
          <w:lang w:val="ru-RU"/>
        </w:rPr>
        <w:t xml:space="preserve">В разделе «Динамика» врачи ССМП могут увидеть визуализацию своих результатов в виде графиков, что позволяет видеть положительную либо отрицательную динамику при повторных прохождениях опроса. Для удобства добавлена вкладка «Статистика», на которой отображена сумма последнего набраннного балла, средний балл и тренд (положительная либо отрицательная динамика). Также имеется вкладка «Интерпретация баллов» с цветовой характеристикой (зеленая, оранжевая, красная либо бордовая), обозначающая уровень психоэмоционального состояния на момент прохождения опроса </w:t>
      </w:r>
      <w:r w:rsidRPr="0093692F">
        <w:rPr>
          <w:rFonts w:eastAsia="Calibri"/>
          <w:noProof/>
          <w:sz w:val="28"/>
          <w:szCs w:val="28"/>
          <w:lang w:val="ru-RU"/>
        </w:rPr>
        <w:t xml:space="preserve">(рисунок </w:t>
      </w:r>
      <w:r w:rsidR="00BD7CEF">
        <w:rPr>
          <w:rFonts w:eastAsia="Calibri"/>
          <w:noProof/>
          <w:sz w:val="28"/>
          <w:szCs w:val="28"/>
          <w:lang w:val="ru-RU"/>
        </w:rPr>
        <w:t>2</w:t>
      </w:r>
      <w:r w:rsidR="0030135E">
        <w:rPr>
          <w:rFonts w:eastAsia="Calibri"/>
          <w:noProof/>
          <w:sz w:val="28"/>
          <w:szCs w:val="28"/>
          <w:lang w:val="ru-RU"/>
        </w:rPr>
        <w:t>2</w:t>
      </w:r>
      <w:r w:rsidRPr="0093692F">
        <w:rPr>
          <w:rFonts w:eastAsia="Calibri"/>
          <w:noProof/>
          <w:sz w:val="28"/>
          <w:szCs w:val="28"/>
          <w:lang w:val="ru-RU"/>
        </w:rPr>
        <w:t>).</w:t>
      </w:r>
    </w:p>
    <w:p w:rsidR="0093692F" w:rsidRPr="002F0163" w:rsidRDefault="002F0163" w:rsidP="002F0163">
      <w:pPr>
        <w:widowControl/>
        <w:autoSpaceDE/>
        <w:autoSpaceDN/>
        <w:ind w:firstLine="708"/>
        <w:jc w:val="both"/>
        <w:rPr>
          <w:rFonts w:eastAsia="Calibri"/>
          <w:sz w:val="28"/>
          <w:szCs w:val="28"/>
          <w:lang w:val="ru-RU"/>
        </w:rPr>
      </w:pPr>
      <w:r>
        <w:rPr>
          <w:rFonts w:eastAsia="Calibri"/>
          <w:sz w:val="28"/>
          <w:szCs w:val="28"/>
          <w:lang w:val="ru-RU"/>
        </w:rPr>
        <w:t xml:space="preserve"> </w:t>
      </w:r>
      <w:r w:rsidR="0093692F" w:rsidRPr="0093692F">
        <w:rPr>
          <w:noProof/>
          <w:sz w:val="28"/>
          <w:szCs w:val="28"/>
          <w:lang w:val="ru-RU" w:eastAsia="ru-RU"/>
        </w:rPr>
        <w:t xml:space="preserve">         </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0"/>
        <w:gridCol w:w="3190"/>
        <w:gridCol w:w="3191"/>
      </w:tblGrid>
      <w:tr w:rsidR="0093692F" w:rsidRPr="0093692F" w:rsidTr="00F71AA2">
        <w:tc>
          <w:tcPr>
            <w:tcW w:w="3190" w:type="dxa"/>
          </w:tcPr>
          <w:p w:rsidR="0093692F" w:rsidRDefault="0093692F" w:rsidP="0093692F">
            <w:pPr>
              <w:jc w:val="center"/>
              <w:rPr>
                <w:noProof/>
                <w:sz w:val="28"/>
                <w:szCs w:val="28"/>
                <w:lang w:val="ru-RU" w:eastAsia="ru-RU"/>
              </w:rPr>
            </w:pPr>
            <w:r w:rsidRPr="0093692F">
              <w:rPr>
                <w:noProof/>
                <w:sz w:val="28"/>
                <w:szCs w:val="28"/>
                <w:lang w:val="ru-RU" w:eastAsia="ru-RU"/>
              </w:rPr>
              <w:lastRenderedPageBreak/>
              <w:drawing>
                <wp:inline distT="0" distB="0" distL="0" distR="0" wp14:anchorId="7757E174" wp14:editId="01711130">
                  <wp:extent cx="1581150" cy="1309687"/>
                  <wp:effectExtent l="38100" t="38100" r="38100" b="43180"/>
                  <wp:docPr id="50" name="Рисунок 50" descr="C:\Users\Админ\Downloads\Изображение WhatsApp 2025-07-03 в 14.40.40_18bec3d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Админ\Downloads\Изображение WhatsApp 2025-07-03 в 14.40.40_18bec3d0.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581150" cy="1309687"/>
                          </a:xfrm>
                          <a:prstGeom prst="rect">
                            <a:avLst/>
                          </a:prstGeom>
                          <a:noFill/>
                          <a:ln w="38100">
                            <a:solidFill>
                              <a:sysClr val="window" lastClr="FFFFFF">
                                <a:lumMod val="50000"/>
                              </a:sysClr>
                            </a:solidFill>
                          </a:ln>
                        </pic:spPr>
                      </pic:pic>
                    </a:graphicData>
                  </a:graphic>
                </wp:inline>
              </w:drawing>
            </w:r>
          </w:p>
          <w:p w:rsidR="00F71AA2" w:rsidRPr="0093692F" w:rsidRDefault="00F71AA2" w:rsidP="0093692F">
            <w:pPr>
              <w:jc w:val="center"/>
              <w:rPr>
                <w:noProof/>
                <w:sz w:val="28"/>
                <w:szCs w:val="28"/>
                <w:lang w:val="ru-RU" w:eastAsia="ru-RU"/>
              </w:rPr>
            </w:pPr>
          </w:p>
          <w:p w:rsidR="0093692F" w:rsidRPr="0093692F" w:rsidRDefault="0093692F" w:rsidP="00F71AA2">
            <w:pPr>
              <w:jc w:val="center"/>
              <w:rPr>
                <w:noProof/>
                <w:sz w:val="28"/>
                <w:szCs w:val="28"/>
                <w:lang w:val="ru-RU" w:eastAsia="ru-RU"/>
              </w:rPr>
            </w:pPr>
            <w:r w:rsidRPr="0093692F">
              <w:rPr>
                <w:noProof/>
                <w:sz w:val="28"/>
                <w:szCs w:val="28"/>
                <w:lang w:val="ru-RU" w:eastAsia="ru-RU"/>
              </w:rPr>
              <w:drawing>
                <wp:inline distT="0" distB="0" distL="0" distR="0" wp14:anchorId="69ACFD15" wp14:editId="2C75F3A3">
                  <wp:extent cx="1552575" cy="1185544"/>
                  <wp:effectExtent l="38100" t="38100" r="28575" b="34290"/>
                  <wp:docPr id="51" name="Рисунок 51" descr="C:\Users\Админ\Downloads\Изображение WhatsApp 2025-07-03 в 14.10.20_a1356f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Админ\Downloads\Изображение WhatsApp 2025-07-03 в 14.10.20_a1356f8f.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b="50356"/>
                          <a:stretch/>
                        </pic:blipFill>
                        <pic:spPr bwMode="auto">
                          <a:xfrm>
                            <a:off x="0" y="0"/>
                            <a:ext cx="1554348" cy="1186898"/>
                          </a:xfrm>
                          <a:prstGeom prst="rect">
                            <a:avLst/>
                          </a:prstGeom>
                          <a:noFill/>
                          <a:ln w="38100">
                            <a:solidFill>
                              <a:sysClr val="window" lastClr="FFFFFF">
                                <a:lumMod val="50000"/>
                              </a:sysClr>
                            </a:solidFill>
                          </a:ln>
                          <a:extLst>
                            <a:ext uri="{53640926-AAD7-44D8-BBD7-CCE9431645EC}">
                              <a14:shadowObscured xmlns:a14="http://schemas.microsoft.com/office/drawing/2010/main"/>
                            </a:ext>
                          </a:extLst>
                        </pic:spPr>
                      </pic:pic>
                    </a:graphicData>
                  </a:graphic>
                </wp:inline>
              </w:drawing>
            </w:r>
          </w:p>
        </w:tc>
        <w:tc>
          <w:tcPr>
            <w:tcW w:w="3190" w:type="dxa"/>
          </w:tcPr>
          <w:p w:rsidR="0093692F" w:rsidRPr="0093692F" w:rsidRDefault="0093692F" w:rsidP="0093692F">
            <w:pPr>
              <w:jc w:val="center"/>
              <w:rPr>
                <w:noProof/>
                <w:sz w:val="28"/>
                <w:szCs w:val="28"/>
                <w:lang w:val="ru-RU" w:eastAsia="ru-RU"/>
              </w:rPr>
            </w:pPr>
            <w:r w:rsidRPr="0093692F">
              <w:rPr>
                <w:noProof/>
                <w:sz w:val="28"/>
                <w:szCs w:val="28"/>
                <w:lang w:val="ru-RU" w:eastAsia="ru-RU"/>
              </w:rPr>
              <w:drawing>
                <wp:inline distT="0" distB="0" distL="0" distR="0" wp14:anchorId="44106D76" wp14:editId="45441904">
                  <wp:extent cx="1719263" cy="2785726"/>
                  <wp:effectExtent l="38100" t="38100" r="33655" b="34290"/>
                  <wp:docPr id="52" name="Рисунок 52" descr="C:\Users\Админ\Downloads\Изображение WhatsApp 2025-07-03 в 14.10.26_158c14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Админ\Downloads\Изображение WhatsApp 2025-07-03 в 14.10.26_158c14ac.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b="2800"/>
                          <a:stretch/>
                        </pic:blipFill>
                        <pic:spPr bwMode="auto">
                          <a:xfrm>
                            <a:off x="0" y="0"/>
                            <a:ext cx="1725591" cy="2795980"/>
                          </a:xfrm>
                          <a:prstGeom prst="rect">
                            <a:avLst/>
                          </a:prstGeom>
                          <a:noFill/>
                          <a:ln w="38100">
                            <a:solidFill>
                              <a:sysClr val="window" lastClr="FFFFFF">
                                <a:lumMod val="50000"/>
                              </a:sysClr>
                            </a:solidFill>
                          </a:ln>
                          <a:extLst>
                            <a:ext uri="{53640926-AAD7-44D8-BBD7-CCE9431645EC}">
                              <a14:shadowObscured xmlns:a14="http://schemas.microsoft.com/office/drawing/2010/main"/>
                            </a:ext>
                          </a:extLst>
                        </pic:spPr>
                      </pic:pic>
                    </a:graphicData>
                  </a:graphic>
                </wp:inline>
              </w:drawing>
            </w:r>
          </w:p>
        </w:tc>
        <w:tc>
          <w:tcPr>
            <w:tcW w:w="3191" w:type="dxa"/>
          </w:tcPr>
          <w:p w:rsidR="0093692F" w:rsidRPr="0093692F" w:rsidRDefault="0093692F" w:rsidP="0093692F">
            <w:pPr>
              <w:jc w:val="center"/>
              <w:rPr>
                <w:noProof/>
                <w:sz w:val="28"/>
                <w:szCs w:val="28"/>
                <w:lang w:val="ru-RU" w:eastAsia="ru-RU"/>
              </w:rPr>
            </w:pPr>
            <w:r w:rsidRPr="0093692F">
              <w:rPr>
                <w:noProof/>
                <w:sz w:val="28"/>
                <w:szCs w:val="28"/>
                <w:lang w:val="ru-RU" w:eastAsia="ru-RU"/>
              </w:rPr>
              <w:drawing>
                <wp:inline distT="0" distB="0" distL="0" distR="0" wp14:anchorId="60807D6D" wp14:editId="3C58A9AC">
                  <wp:extent cx="1647825" cy="2786063"/>
                  <wp:effectExtent l="38100" t="38100" r="28575" b="33655"/>
                  <wp:docPr id="53" name="Рисунок 53" descr="C:\Users\Админ\Downloads\Изображение WhatsApp 2025-07-03 в 14.10.27_03fd21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Админ\Downloads\Изображение WhatsApp 2025-07-03 в 14.10.27_03fd21bb.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654908" cy="2798039"/>
                          </a:xfrm>
                          <a:prstGeom prst="rect">
                            <a:avLst/>
                          </a:prstGeom>
                          <a:noFill/>
                          <a:ln w="38100">
                            <a:solidFill>
                              <a:sysClr val="window" lastClr="FFFFFF">
                                <a:lumMod val="50000"/>
                              </a:sysClr>
                            </a:solidFill>
                          </a:ln>
                        </pic:spPr>
                      </pic:pic>
                    </a:graphicData>
                  </a:graphic>
                </wp:inline>
              </w:drawing>
            </w:r>
          </w:p>
        </w:tc>
      </w:tr>
    </w:tbl>
    <w:p w:rsidR="00FD1C8B" w:rsidRDefault="00FD1C8B" w:rsidP="0093692F">
      <w:pPr>
        <w:widowControl/>
        <w:autoSpaceDE/>
        <w:autoSpaceDN/>
        <w:ind w:firstLine="708"/>
        <w:jc w:val="center"/>
        <w:rPr>
          <w:noProof/>
          <w:sz w:val="28"/>
          <w:szCs w:val="28"/>
          <w:lang w:val="ru-RU" w:eastAsia="ru-RU"/>
        </w:rPr>
      </w:pPr>
    </w:p>
    <w:p w:rsidR="0093692F" w:rsidRPr="0093692F" w:rsidRDefault="0093692F" w:rsidP="0093692F">
      <w:pPr>
        <w:widowControl/>
        <w:autoSpaceDE/>
        <w:autoSpaceDN/>
        <w:ind w:firstLine="708"/>
        <w:jc w:val="center"/>
        <w:rPr>
          <w:noProof/>
          <w:sz w:val="28"/>
          <w:szCs w:val="28"/>
          <w:lang w:val="ru-RU" w:eastAsia="ru-RU"/>
        </w:rPr>
      </w:pPr>
      <w:r w:rsidRPr="0093692F">
        <w:rPr>
          <w:noProof/>
          <w:sz w:val="28"/>
          <w:szCs w:val="28"/>
          <w:lang w:val="ru-RU" w:eastAsia="ru-RU"/>
        </w:rPr>
        <w:t xml:space="preserve">Рисунок </w:t>
      </w:r>
      <w:r w:rsidR="00BD7CEF">
        <w:rPr>
          <w:noProof/>
          <w:sz w:val="28"/>
          <w:szCs w:val="28"/>
          <w:lang w:val="ru-RU" w:eastAsia="ru-RU"/>
        </w:rPr>
        <w:t>2</w:t>
      </w:r>
      <w:r w:rsidR="0030135E">
        <w:rPr>
          <w:noProof/>
          <w:sz w:val="28"/>
          <w:szCs w:val="28"/>
          <w:lang w:val="ru-RU" w:eastAsia="ru-RU"/>
        </w:rPr>
        <w:t>2</w:t>
      </w:r>
      <w:r w:rsidRPr="0093692F">
        <w:rPr>
          <w:noProof/>
          <w:sz w:val="28"/>
          <w:szCs w:val="28"/>
          <w:lang w:val="ru-RU" w:eastAsia="ru-RU"/>
        </w:rPr>
        <w:t xml:space="preserve"> – Раздел «Помощь»</w:t>
      </w:r>
    </w:p>
    <w:p w:rsidR="0093692F" w:rsidRPr="0093692F" w:rsidRDefault="0093692F" w:rsidP="0093692F">
      <w:pPr>
        <w:widowControl/>
        <w:autoSpaceDE/>
        <w:autoSpaceDN/>
        <w:ind w:firstLine="708"/>
        <w:jc w:val="center"/>
        <w:rPr>
          <w:noProof/>
          <w:sz w:val="28"/>
          <w:szCs w:val="28"/>
          <w:lang w:val="ru-RU" w:eastAsia="ru-RU"/>
        </w:rPr>
      </w:pPr>
    </w:p>
    <w:p w:rsidR="0093692F" w:rsidRDefault="0093692F" w:rsidP="0093692F">
      <w:pPr>
        <w:widowControl/>
        <w:autoSpaceDE/>
        <w:autoSpaceDN/>
        <w:ind w:firstLine="709"/>
        <w:jc w:val="both"/>
        <w:rPr>
          <w:bCs/>
          <w:sz w:val="28"/>
          <w:szCs w:val="28"/>
          <w:lang w:val="ru-RU" w:eastAsia="ru-RU"/>
        </w:rPr>
      </w:pPr>
      <w:r w:rsidRPr="0093692F">
        <w:rPr>
          <w:noProof/>
          <w:sz w:val="28"/>
          <w:szCs w:val="28"/>
          <w:lang w:val="ru-RU" w:eastAsia="ru-RU"/>
        </w:rPr>
        <w:t xml:space="preserve">Имеются видео-лекции по рекомендациям ведущих специалистов в разделе «Помощь» с полезными ссылкам на ютуб-канал по психологии и методам </w:t>
      </w:r>
      <w:r w:rsidR="00CC0B37">
        <w:rPr>
          <w:noProof/>
          <w:sz w:val="28"/>
          <w:szCs w:val="28"/>
          <w:lang w:val="ru-RU" w:eastAsia="ru-RU"/>
        </w:rPr>
        <w:t>медитаци</w:t>
      </w:r>
      <w:r w:rsidRPr="0093692F">
        <w:rPr>
          <w:noProof/>
          <w:sz w:val="28"/>
          <w:szCs w:val="28"/>
          <w:lang w:val="ru-RU" w:eastAsia="ru-RU"/>
        </w:rPr>
        <w:t>и и релаксации. Видео-лекции для врачей ССМП могут способствовать п</w:t>
      </w:r>
      <w:r w:rsidRPr="0093692F">
        <w:rPr>
          <w:sz w:val="28"/>
          <w:szCs w:val="28"/>
          <w:lang w:val="ru-RU" w:eastAsia="ru-RU"/>
        </w:rPr>
        <w:t xml:space="preserve">овышению уровня </w:t>
      </w:r>
      <w:r w:rsidRPr="0093692F">
        <w:rPr>
          <w:bCs/>
          <w:sz w:val="28"/>
          <w:szCs w:val="28"/>
          <w:lang w:val="ru-RU" w:eastAsia="ru-RU"/>
        </w:rPr>
        <w:t xml:space="preserve">психологической грамотности и внимательности врачей к собственному здоровью (рисунок </w:t>
      </w:r>
      <w:r w:rsidR="00BD7CEF">
        <w:rPr>
          <w:bCs/>
          <w:sz w:val="28"/>
          <w:szCs w:val="28"/>
          <w:lang w:val="ru-RU" w:eastAsia="ru-RU"/>
        </w:rPr>
        <w:t>2</w:t>
      </w:r>
      <w:r w:rsidR="0030135E">
        <w:rPr>
          <w:bCs/>
          <w:sz w:val="28"/>
          <w:szCs w:val="28"/>
          <w:lang w:val="ru-RU" w:eastAsia="ru-RU"/>
        </w:rPr>
        <w:t>2</w:t>
      </w:r>
      <w:r w:rsidRPr="0093692F">
        <w:rPr>
          <w:bCs/>
          <w:sz w:val="28"/>
          <w:szCs w:val="28"/>
          <w:lang w:val="ru-RU" w:eastAsia="ru-RU"/>
        </w:rPr>
        <w:t>).</w:t>
      </w:r>
    </w:p>
    <w:p w:rsidR="00537F6B" w:rsidRPr="0093692F" w:rsidRDefault="00537F6B" w:rsidP="0093692F">
      <w:pPr>
        <w:widowControl/>
        <w:autoSpaceDE/>
        <w:autoSpaceDN/>
        <w:ind w:firstLine="709"/>
        <w:jc w:val="both"/>
        <w:rPr>
          <w:bCs/>
          <w:sz w:val="28"/>
          <w:szCs w:val="28"/>
          <w:lang w:val="ru-RU" w:eastAsia="ru-RU"/>
        </w:rPr>
      </w:pPr>
    </w:p>
    <w:tbl>
      <w:tblPr>
        <w:tblStyle w:val="aa"/>
        <w:tblW w:w="95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96"/>
        <w:gridCol w:w="3006"/>
        <w:gridCol w:w="3491"/>
      </w:tblGrid>
      <w:tr w:rsidR="00D06F83" w:rsidRPr="0093692F" w:rsidTr="002A57DF">
        <w:trPr>
          <w:trHeight w:val="3863"/>
        </w:trPr>
        <w:tc>
          <w:tcPr>
            <w:tcW w:w="2398" w:type="dxa"/>
          </w:tcPr>
          <w:p w:rsidR="00D06F83" w:rsidRDefault="00D06F83" w:rsidP="0093692F">
            <w:pPr>
              <w:jc w:val="center"/>
              <w:rPr>
                <w:noProof/>
                <w:sz w:val="28"/>
                <w:szCs w:val="28"/>
                <w:lang w:val="ru-RU" w:eastAsia="ru-RU"/>
              </w:rPr>
            </w:pPr>
          </w:p>
          <w:p w:rsidR="00D06F83" w:rsidRDefault="00D06F83" w:rsidP="0093692F">
            <w:pPr>
              <w:jc w:val="center"/>
              <w:rPr>
                <w:noProof/>
                <w:sz w:val="28"/>
                <w:szCs w:val="28"/>
                <w:lang w:val="ru-RU" w:eastAsia="ru-RU"/>
              </w:rPr>
            </w:pPr>
            <w:r w:rsidRPr="0093692F">
              <w:rPr>
                <w:noProof/>
                <w:sz w:val="28"/>
                <w:szCs w:val="28"/>
                <w:lang w:val="ru-RU" w:eastAsia="ru-RU"/>
              </w:rPr>
              <w:drawing>
                <wp:inline distT="0" distB="0" distL="0" distR="0" wp14:anchorId="1B4F3A6C" wp14:editId="4981039F">
                  <wp:extent cx="1748503" cy="1423987"/>
                  <wp:effectExtent l="38100" t="38100" r="42545" b="4318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60900" cy="1434083"/>
                          </a:xfrm>
                          <a:prstGeom prst="rect">
                            <a:avLst/>
                          </a:prstGeom>
                          <a:noFill/>
                          <a:ln w="38100">
                            <a:solidFill>
                              <a:sysClr val="window" lastClr="FFFFFF">
                                <a:lumMod val="50000"/>
                              </a:sysClr>
                            </a:solidFill>
                          </a:ln>
                        </pic:spPr>
                      </pic:pic>
                    </a:graphicData>
                  </a:graphic>
                </wp:inline>
              </w:drawing>
            </w:r>
          </w:p>
          <w:p w:rsidR="00D06F83" w:rsidRDefault="00D06F83" w:rsidP="0093692F">
            <w:pPr>
              <w:jc w:val="center"/>
              <w:rPr>
                <w:noProof/>
                <w:sz w:val="28"/>
                <w:szCs w:val="28"/>
                <w:lang w:val="ru-RU" w:eastAsia="ru-RU"/>
              </w:rPr>
            </w:pPr>
          </w:p>
          <w:p w:rsidR="00D06F83" w:rsidRDefault="00D06F83" w:rsidP="0093692F">
            <w:pPr>
              <w:jc w:val="center"/>
              <w:rPr>
                <w:noProof/>
                <w:sz w:val="28"/>
                <w:szCs w:val="28"/>
                <w:lang w:val="ru-RU" w:eastAsia="ru-RU"/>
              </w:rPr>
            </w:pPr>
          </w:p>
        </w:tc>
        <w:tc>
          <w:tcPr>
            <w:tcW w:w="2398" w:type="dxa"/>
          </w:tcPr>
          <w:p w:rsidR="00D06F83" w:rsidRPr="0093692F" w:rsidRDefault="00D06F83" w:rsidP="0093692F">
            <w:pPr>
              <w:jc w:val="center"/>
              <w:rPr>
                <w:noProof/>
                <w:sz w:val="28"/>
                <w:szCs w:val="28"/>
                <w:lang w:val="ru-RU" w:eastAsia="ru-RU"/>
              </w:rPr>
            </w:pPr>
            <w:r w:rsidRPr="0093692F">
              <w:rPr>
                <w:noProof/>
                <w:sz w:val="28"/>
                <w:szCs w:val="28"/>
                <w:lang w:val="ru-RU" w:eastAsia="ru-RU"/>
              </w:rPr>
              <w:drawing>
                <wp:inline distT="0" distB="0" distL="0" distR="0" wp14:anchorId="7574C20D" wp14:editId="1B455E04">
                  <wp:extent cx="1695450" cy="2224087"/>
                  <wp:effectExtent l="38100" t="38100" r="38100" b="43180"/>
                  <wp:docPr id="55" name="Рисунок 55" descr="C:\Users\Админ\Downloads\Изображение WhatsApp 2025-07-03 в 15.44.30_e9c71f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Downloads\Изображение WhatsApp 2025-07-03 в 15.44.30_e9c71f19.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05665" cy="2237487"/>
                          </a:xfrm>
                          <a:prstGeom prst="rect">
                            <a:avLst/>
                          </a:prstGeom>
                          <a:noFill/>
                          <a:ln w="38100">
                            <a:solidFill>
                              <a:sysClr val="window" lastClr="FFFFFF">
                                <a:lumMod val="50000"/>
                              </a:sysClr>
                            </a:solidFill>
                          </a:ln>
                        </pic:spPr>
                      </pic:pic>
                    </a:graphicData>
                  </a:graphic>
                </wp:inline>
              </w:drawing>
            </w:r>
          </w:p>
        </w:tc>
        <w:tc>
          <w:tcPr>
            <w:tcW w:w="4797" w:type="dxa"/>
          </w:tcPr>
          <w:p w:rsidR="00D06F83" w:rsidRPr="0093692F" w:rsidRDefault="00D06F83" w:rsidP="00F71AA2">
            <w:pPr>
              <w:jc w:val="center"/>
              <w:rPr>
                <w:noProof/>
                <w:sz w:val="28"/>
                <w:szCs w:val="28"/>
                <w:lang w:val="ru-RU" w:eastAsia="ru-RU"/>
              </w:rPr>
            </w:pPr>
            <w:r w:rsidRPr="0093692F">
              <w:rPr>
                <w:noProof/>
                <w:sz w:val="28"/>
                <w:szCs w:val="28"/>
                <w:lang w:val="ru-RU" w:eastAsia="ru-RU"/>
              </w:rPr>
              <w:drawing>
                <wp:inline distT="0" distB="0" distL="0" distR="0" wp14:anchorId="4F348B81" wp14:editId="2DD8BBB7">
                  <wp:extent cx="1604962" cy="2299646"/>
                  <wp:effectExtent l="38100" t="38100" r="33655" b="43815"/>
                  <wp:docPr id="56" name="Рисунок 56" descr="C:\Users\Админ\Downloads\Изображение WhatsApp 2025-07-03 в 14.10.27_ab450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Downloads\Изображение WhatsApp 2025-07-03 в 14.10.27_ab450750.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608769" cy="2305101"/>
                          </a:xfrm>
                          <a:prstGeom prst="rect">
                            <a:avLst/>
                          </a:prstGeom>
                          <a:noFill/>
                          <a:ln w="38100">
                            <a:solidFill>
                              <a:sysClr val="window" lastClr="FFFFFF">
                                <a:lumMod val="50000"/>
                              </a:sysClr>
                            </a:solidFill>
                          </a:ln>
                        </pic:spPr>
                      </pic:pic>
                    </a:graphicData>
                  </a:graphic>
                </wp:inline>
              </w:drawing>
            </w:r>
          </w:p>
        </w:tc>
      </w:tr>
    </w:tbl>
    <w:p w:rsidR="00FD1C8B" w:rsidRDefault="00FD1C8B" w:rsidP="0093692F">
      <w:pPr>
        <w:widowControl/>
        <w:autoSpaceDE/>
        <w:autoSpaceDN/>
        <w:jc w:val="center"/>
        <w:rPr>
          <w:sz w:val="28"/>
          <w:szCs w:val="28"/>
          <w:lang w:val="ru-RU" w:eastAsia="ru-RU"/>
        </w:rPr>
      </w:pPr>
    </w:p>
    <w:p w:rsidR="0093692F" w:rsidRDefault="0093692F" w:rsidP="0093692F">
      <w:pPr>
        <w:widowControl/>
        <w:autoSpaceDE/>
        <w:autoSpaceDN/>
        <w:jc w:val="center"/>
        <w:rPr>
          <w:sz w:val="28"/>
          <w:szCs w:val="28"/>
          <w:lang w:val="ru-RU" w:eastAsia="ru-RU"/>
        </w:rPr>
      </w:pPr>
      <w:r w:rsidRPr="0093692F">
        <w:rPr>
          <w:sz w:val="28"/>
          <w:szCs w:val="28"/>
          <w:lang w:val="ru-RU" w:eastAsia="ru-RU"/>
        </w:rPr>
        <w:t xml:space="preserve">Рисунок </w:t>
      </w:r>
      <w:r w:rsidR="00BD7CEF">
        <w:rPr>
          <w:sz w:val="28"/>
          <w:szCs w:val="28"/>
          <w:lang w:val="ru-RU" w:eastAsia="ru-RU"/>
        </w:rPr>
        <w:t>2</w:t>
      </w:r>
      <w:r w:rsidR="0030135E">
        <w:rPr>
          <w:sz w:val="28"/>
          <w:szCs w:val="28"/>
          <w:lang w:val="ru-RU" w:eastAsia="ru-RU"/>
        </w:rPr>
        <w:t>4</w:t>
      </w:r>
      <w:r w:rsidRPr="0093692F">
        <w:rPr>
          <w:sz w:val="28"/>
          <w:szCs w:val="28"/>
          <w:lang w:val="ru-RU" w:eastAsia="ru-RU"/>
        </w:rPr>
        <w:t xml:space="preserve"> – Раздел «Дневник»</w:t>
      </w:r>
    </w:p>
    <w:p w:rsidR="002C2B0D" w:rsidRPr="0093692F" w:rsidRDefault="002C2B0D" w:rsidP="0093692F">
      <w:pPr>
        <w:widowControl/>
        <w:autoSpaceDE/>
        <w:autoSpaceDN/>
        <w:jc w:val="center"/>
        <w:rPr>
          <w:sz w:val="28"/>
          <w:szCs w:val="28"/>
          <w:lang w:val="ru-RU" w:eastAsia="ru-RU"/>
        </w:rPr>
      </w:pPr>
    </w:p>
    <w:p w:rsidR="0093692F" w:rsidRPr="0093692F" w:rsidRDefault="0093692F" w:rsidP="0093692F">
      <w:pPr>
        <w:widowControl/>
        <w:autoSpaceDE/>
        <w:autoSpaceDN/>
        <w:ind w:firstLine="708"/>
        <w:jc w:val="both"/>
        <w:rPr>
          <w:sz w:val="28"/>
          <w:szCs w:val="28"/>
          <w:lang w:val="ru-RU" w:eastAsia="ru-RU"/>
        </w:rPr>
      </w:pPr>
      <w:r w:rsidRPr="0093692F">
        <w:rPr>
          <w:rFonts w:eastAsia="Calibri"/>
          <w:sz w:val="28"/>
          <w:szCs w:val="28"/>
          <w:lang w:val="ru-RU"/>
        </w:rPr>
        <w:t>Также имеется раздел «</w:t>
      </w:r>
      <w:r w:rsidRPr="0093692F">
        <w:rPr>
          <w:sz w:val="28"/>
          <w:szCs w:val="28"/>
          <w:lang w:val="ru-RU" w:eastAsia="ru-RU"/>
        </w:rPr>
        <w:t xml:space="preserve">Дневник». </w:t>
      </w:r>
      <w:r w:rsidRPr="0093692F">
        <w:rPr>
          <w:rFonts w:eastAsia="Calibri"/>
          <w:sz w:val="28"/>
          <w:szCs w:val="28"/>
          <w:lang w:val="ru-RU"/>
        </w:rPr>
        <w:t xml:space="preserve">В данном разделе пользователь </w:t>
      </w:r>
      <w:r w:rsidRPr="0093692F">
        <w:rPr>
          <w:sz w:val="28"/>
          <w:szCs w:val="28"/>
          <w:lang w:val="ru-RU" w:eastAsia="ru-RU"/>
        </w:rPr>
        <w:t xml:space="preserve">может выбирать эмодзи для оценки своего психоэмоционального состояния («отлично, хорошо, нормально, плохо, очень плохо») и оставлять заметки, записывать свои мысли и ощущения после прохождения опроса, вести динамику своего психоэмоционального состояния. При необходимости заметки можно использовать для дальнейшего мониторинга, оценки и профилактики </w:t>
      </w:r>
      <w:r w:rsidRPr="0093692F">
        <w:rPr>
          <w:sz w:val="28"/>
          <w:szCs w:val="28"/>
          <w:lang w:val="ru-RU" w:eastAsia="ru-RU"/>
        </w:rPr>
        <w:lastRenderedPageBreak/>
        <w:t>психоэмоциональных состояний у медицинских работников станции скорой медицинской помощи</w:t>
      </w:r>
      <w:r w:rsidR="00BD7CEF">
        <w:rPr>
          <w:sz w:val="28"/>
          <w:szCs w:val="28"/>
          <w:lang w:val="ru-RU" w:eastAsia="ru-RU"/>
        </w:rPr>
        <w:t xml:space="preserve"> (рисунок 2</w:t>
      </w:r>
      <w:r w:rsidR="0030135E">
        <w:rPr>
          <w:sz w:val="28"/>
          <w:szCs w:val="28"/>
          <w:lang w:val="ru-RU" w:eastAsia="ru-RU"/>
        </w:rPr>
        <w:t>4</w:t>
      </w:r>
      <w:r w:rsidR="00BD7CEF">
        <w:rPr>
          <w:sz w:val="28"/>
          <w:szCs w:val="28"/>
          <w:lang w:val="ru-RU" w:eastAsia="ru-RU"/>
        </w:rPr>
        <w:t>).</w:t>
      </w:r>
    </w:p>
    <w:p w:rsidR="009D41B8" w:rsidRDefault="009D41B8" w:rsidP="0093474C">
      <w:pPr>
        <w:widowControl/>
        <w:autoSpaceDE/>
        <w:autoSpaceDN/>
        <w:ind w:firstLine="708"/>
        <w:jc w:val="both"/>
        <w:rPr>
          <w:color w:val="000000"/>
          <w:sz w:val="28"/>
          <w:szCs w:val="28"/>
          <w:lang w:val="ru-RU" w:eastAsia="ru-RU"/>
        </w:rPr>
      </w:pPr>
      <w:r w:rsidRPr="009D41B8">
        <w:rPr>
          <w:color w:val="000000"/>
          <w:sz w:val="28"/>
          <w:szCs w:val="28"/>
          <w:lang w:val="ru-RU" w:eastAsia="ru-RU"/>
        </w:rPr>
        <w:t>После внедрения алгоритма, мобильного приложения и штатного медицинского психолога, психологом проведено более  12 лекций-семинаров и 23 личные консультации. Для удобства консультаций на станции скорой помощи оборудован кабинет психолога, в том числе используемый как комната релаксации.</w:t>
      </w:r>
    </w:p>
    <w:p w:rsidR="0093474C" w:rsidRDefault="0093692F" w:rsidP="0093474C">
      <w:pPr>
        <w:widowControl/>
        <w:autoSpaceDE/>
        <w:autoSpaceDN/>
        <w:ind w:firstLine="708"/>
        <w:jc w:val="both"/>
        <w:rPr>
          <w:rFonts w:eastAsia="Calibri"/>
          <w:sz w:val="28"/>
          <w:szCs w:val="28"/>
          <w:lang w:val="ru-RU"/>
        </w:rPr>
      </w:pPr>
      <w:r w:rsidRPr="0093692F">
        <w:rPr>
          <w:color w:val="000000"/>
          <w:sz w:val="28"/>
          <w:szCs w:val="28"/>
          <w:lang w:val="ru-RU" w:eastAsia="ru-RU"/>
        </w:rPr>
        <w:t xml:space="preserve">Таким образом, </w:t>
      </w:r>
      <w:r w:rsidRPr="0093692F">
        <w:rPr>
          <w:rFonts w:eastAsia="Calibri"/>
          <w:sz w:val="28"/>
          <w:szCs w:val="28"/>
          <w:lang w:val="ru-RU"/>
        </w:rPr>
        <w:t xml:space="preserve">применение мобильного приложения </w:t>
      </w:r>
      <w:r w:rsidRPr="00AA29E5">
        <w:rPr>
          <w:rFonts w:eastAsia="Calibri"/>
          <w:sz w:val="28"/>
          <w:szCs w:val="28"/>
          <w:lang w:val="ru-RU"/>
        </w:rPr>
        <w:t>«</w:t>
      </w:r>
      <w:r w:rsidRPr="00AA29E5">
        <w:rPr>
          <w:bCs/>
          <w:sz w:val="28"/>
          <w:szCs w:val="28"/>
          <w:lang w:val="ru-RU" w:eastAsia="ru-RU"/>
        </w:rPr>
        <w:t>APCU</w:t>
      </w:r>
      <w:r w:rsidRPr="00AA29E5">
        <w:rPr>
          <w:rFonts w:eastAsia="Calibri"/>
          <w:sz w:val="28"/>
          <w:szCs w:val="28"/>
          <w:lang w:val="ru-RU"/>
        </w:rPr>
        <w:t>»</w:t>
      </w:r>
      <w:r w:rsidRPr="0093692F">
        <w:rPr>
          <w:rFonts w:eastAsia="Calibri"/>
          <w:sz w:val="28"/>
          <w:szCs w:val="28"/>
          <w:lang w:val="ru-RU"/>
        </w:rPr>
        <w:t xml:space="preserve"> может способствовать поддержанию психоэмоционального состояния сотрудников ССМП, </w:t>
      </w:r>
      <w:r w:rsidR="00BE2107" w:rsidRPr="00BE2107">
        <w:rPr>
          <w:rFonts w:eastAsia="Calibri"/>
          <w:sz w:val="28"/>
          <w:szCs w:val="28"/>
          <w:lang w:val="ru-RU"/>
        </w:rPr>
        <w:t>положительной динамике по параметру тяжести бессонницы, удовлетворённости работой, профессионального выгорания, травматического стресса, тревоги и депрессии.</w:t>
      </w:r>
      <w:r w:rsidR="00BE2107">
        <w:rPr>
          <w:rFonts w:eastAsia="Calibri"/>
          <w:sz w:val="28"/>
          <w:szCs w:val="28"/>
          <w:lang w:val="ru-RU"/>
        </w:rPr>
        <w:t xml:space="preserve"> </w:t>
      </w:r>
      <w:r w:rsidR="00791849">
        <w:rPr>
          <w:rFonts w:eastAsia="Calibri"/>
          <w:sz w:val="28"/>
          <w:szCs w:val="28"/>
          <w:lang w:val="ru-RU"/>
        </w:rPr>
        <w:t>С другой стороны, данные нашего исследования указывают на необходимость</w:t>
      </w:r>
      <w:r w:rsidR="00F82AC4">
        <w:rPr>
          <w:rFonts w:eastAsia="Calibri"/>
          <w:sz w:val="28"/>
          <w:szCs w:val="28"/>
          <w:lang w:val="ru-RU"/>
        </w:rPr>
        <w:t xml:space="preserve"> интеграции традиционных методов </w:t>
      </w:r>
      <w:r w:rsidR="00020760" w:rsidRPr="00020760">
        <w:rPr>
          <w:rFonts w:eastAsia="Calibri"/>
          <w:sz w:val="28"/>
          <w:szCs w:val="28"/>
          <w:lang w:val="ru-RU"/>
        </w:rPr>
        <w:t>мониторинга, оценки и профилактики психоэмоциональных состояний у медицинских работников станции скорой медицинской помощи</w:t>
      </w:r>
      <w:r w:rsidR="00020760">
        <w:rPr>
          <w:rFonts w:eastAsia="Calibri"/>
          <w:sz w:val="28"/>
          <w:szCs w:val="28"/>
          <w:lang w:val="ru-RU"/>
        </w:rPr>
        <w:t xml:space="preserve"> с интеграцией ее в веб- и </w:t>
      </w:r>
      <w:r w:rsidR="00BE2107">
        <w:rPr>
          <w:rFonts w:eastAsia="Calibri"/>
          <w:sz w:val="28"/>
          <w:szCs w:val="28"/>
          <w:lang w:val="ru-RU"/>
        </w:rPr>
        <w:t>м</w:t>
      </w:r>
      <w:r w:rsidR="006C5BDF">
        <w:rPr>
          <w:rFonts w:eastAsia="Calibri"/>
          <w:sz w:val="28"/>
          <w:szCs w:val="28"/>
          <w:lang w:val="ru-RU"/>
        </w:rPr>
        <w:t>обильном пространстве. По сра</w:t>
      </w:r>
      <w:r w:rsidR="00020760">
        <w:rPr>
          <w:rFonts w:eastAsia="Calibri"/>
          <w:sz w:val="28"/>
          <w:szCs w:val="28"/>
          <w:lang w:val="ru-RU"/>
        </w:rPr>
        <w:t>внению с очными вмешательствами они являются более доступными, устойчивыми и предоставляют возможность охвата большего количества медицинского персонала станций скорой медицинской помощи.</w:t>
      </w:r>
    </w:p>
    <w:p w:rsidR="0093474C" w:rsidRPr="0093474C" w:rsidRDefault="0093474C" w:rsidP="0093474C">
      <w:pPr>
        <w:widowControl/>
        <w:autoSpaceDE/>
        <w:autoSpaceDN/>
        <w:ind w:firstLine="708"/>
        <w:jc w:val="both"/>
        <w:rPr>
          <w:rFonts w:eastAsia="Calibri"/>
          <w:sz w:val="28"/>
          <w:szCs w:val="28"/>
          <w:lang w:val="ru-RU"/>
        </w:rPr>
      </w:pPr>
      <w:r w:rsidRPr="0093474C">
        <w:rPr>
          <w:rFonts w:eastAsia="Calibri"/>
          <w:sz w:val="28"/>
          <w:szCs w:val="28"/>
          <w:lang w:val="ru-RU"/>
        </w:rPr>
        <w:t>Разработанн</w:t>
      </w:r>
      <w:r>
        <w:rPr>
          <w:rFonts w:eastAsia="Calibri"/>
          <w:sz w:val="28"/>
          <w:szCs w:val="28"/>
          <w:lang w:val="ru-RU"/>
        </w:rPr>
        <w:t>ое</w:t>
      </w:r>
      <w:r w:rsidRPr="0093474C">
        <w:rPr>
          <w:rFonts w:eastAsia="Calibri"/>
          <w:sz w:val="28"/>
          <w:szCs w:val="28"/>
          <w:lang w:val="ru-RU"/>
        </w:rPr>
        <w:t xml:space="preserve"> мобильное приложение APCU (Ambulance Psychology Check Up) для мониторинга, оценки и профилактики психоэмоциональных состояний у медицинских работников станции скорой медицинской помощи с целью совершенствования их профессиональной деятельности внедрен</w:t>
      </w:r>
      <w:r>
        <w:rPr>
          <w:rFonts w:eastAsia="Calibri"/>
          <w:sz w:val="28"/>
          <w:szCs w:val="28"/>
          <w:lang w:val="ru-RU"/>
        </w:rPr>
        <w:t>о</w:t>
      </w:r>
      <w:r w:rsidRPr="0093474C">
        <w:rPr>
          <w:rFonts w:eastAsia="Calibri"/>
          <w:sz w:val="28"/>
          <w:szCs w:val="28"/>
          <w:lang w:val="ru-RU"/>
        </w:rPr>
        <w:t xml:space="preserve"> в КГП на ПХВ «ВКО Станция скорой медицинской помощи» УЗ ВКО и успешно используются в </w:t>
      </w:r>
      <w:r>
        <w:rPr>
          <w:rFonts w:eastAsia="Calibri"/>
          <w:sz w:val="28"/>
          <w:szCs w:val="28"/>
          <w:lang w:val="ru-RU"/>
        </w:rPr>
        <w:t xml:space="preserve">практической </w:t>
      </w:r>
      <w:r w:rsidRPr="0093474C">
        <w:rPr>
          <w:rFonts w:eastAsia="Calibri"/>
          <w:sz w:val="28"/>
          <w:szCs w:val="28"/>
          <w:lang w:val="ru-RU"/>
        </w:rPr>
        <w:t>деятельности КГП на ПХВ «Областная станция скорой медицинской помощи» УЗ области Абай, что подтверждается соответствующими актами внедрения (приложение В).</w:t>
      </w:r>
    </w:p>
    <w:p w:rsidR="00F71AA2" w:rsidRDefault="00F71AA2" w:rsidP="00105BCB">
      <w:pPr>
        <w:pStyle w:val="1"/>
        <w:spacing w:before="0"/>
        <w:ind w:left="0" w:right="3"/>
        <w:jc w:val="center"/>
        <w:rPr>
          <w:lang w:val="ru-RU"/>
        </w:rPr>
      </w:pPr>
    </w:p>
    <w:p w:rsidR="00F71AA2" w:rsidRDefault="00F71AA2" w:rsidP="00105BCB">
      <w:pPr>
        <w:pStyle w:val="1"/>
        <w:spacing w:before="0"/>
        <w:ind w:left="0" w:right="3"/>
        <w:jc w:val="center"/>
        <w:rPr>
          <w:lang w:val="ru-RU"/>
        </w:rPr>
      </w:pPr>
    </w:p>
    <w:p w:rsidR="006E6E85" w:rsidRDefault="006E6E85" w:rsidP="00105BCB">
      <w:pPr>
        <w:pStyle w:val="1"/>
        <w:spacing w:before="0"/>
        <w:ind w:left="0" w:right="3"/>
        <w:jc w:val="center"/>
        <w:rPr>
          <w:lang w:val="ru-RU"/>
        </w:rPr>
      </w:pPr>
    </w:p>
    <w:p w:rsidR="006E6E85" w:rsidRDefault="006E6E85" w:rsidP="00105BCB">
      <w:pPr>
        <w:pStyle w:val="1"/>
        <w:spacing w:before="0"/>
        <w:ind w:left="0" w:right="3"/>
        <w:jc w:val="center"/>
        <w:rPr>
          <w:lang w:val="ru-RU"/>
        </w:rPr>
      </w:pPr>
    </w:p>
    <w:p w:rsidR="00D06F83" w:rsidRDefault="00D06F83" w:rsidP="00105BCB">
      <w:pPr>
        <w:pStyle w:val="1"/>
        <w:spacing w:before="0"/>
        <w:ind w:left="0" w:right="3"/>
        <w:jc w:val="center"/>
        <w:rPr>
          <w:lang w:val="ru-RU"/>
        </w:rPr>
      </w:pPr>
    </w:p>
    <w:p w:rsidR="00D06F83" w:rsidRDefault="00D06F83" w:rsidP="00105BCB">
      <w:pPr>
        <w:pStyle w:val="1"/>
        <w:spacing w:before="0"/>
        <w:ind w:left="0" w:right="3"/>
        <w:jc w:val="center"/>
        <w:rPr>
          <w:lang w:val="ru-RU"/>
        </w:rPr>
      </w:pPr>
    </w:p>
    <w:p w:rsidR="00D06F83" w:rsidRDefault="00D06F83" w:rsidP="00105BCB">
      <w:pPr>
        <w:pStyle w:val="1"/>
        <w:spacing w:before="0"/>
        <w:ind w:left="0" w:right="3"/>
        <w:jc w:val="center"/>
        <w:rPr>
          <w:lang w:val="ru-RU"/>
        </w:rPr>
      </w:pPr>
    </w:p>
    <w:p w:rsidR="00D06F83" w:rsidRDefault="00D06F83" w:rsidP="00105BCB">
      <w:pPr>
        <w:pStyle w:val="1"/>
        <w:spacing w:before="0"/>
        <w:ind w:left="0" w:right="3"/>
        <w:jc w:val="center"/>
        <w:rPr>
          <w:lang w:val="ru-RU"/>
        </w:rPr>
      </w:pPr>
    </w:p>
    <w:p w:rsidR="00D06F83" w:rsidRDefault="00D06F83" w:rsidP="00105BCB">
      <w:pPr>
        <w:pStyle w:val="1"/>
        <w:spacing w:before="0"/>
        <w:ind w:left="0" w:right="3"/>
        <w:jc w:val="center"/>
        <w:rPr>
          <w:lang w:val="ru-RU"/>
        </w:rPr>
      </w:pPr>
    </w:p>
    <w:p w:rsidR="00FD1C8B" w:rsidRDefault="00FD1C8B" w:rsidP="00260B6A">
      <w:pPr>
        <w:pStyle w:val="1"/>
        <w:spacing w:before="0"/>
        <w:ind w:left="0" w:right="3"/>
        <w:rPr>
          <w:lang w:val="ru-RU"/>
        </w:rPr>
      </w:pPr>
    </w:p>
    <w:p w:rsidR="002C2B0D" w:rsidRDefault="002C2B0D">
      <w:pPr>
        <w:rPr>
          <w:b/>
          <w:bCs/>
          <w:sz w:val="28"/>
          <w:szCs w:val="28"/>
          <w:lang w:val="ru-RU"/>
        </w:rPr>
      </w:pPr>
      <w:r>
        <w:rPr>
          <w:lang w:val="ru-RU"/>
        </w:rPr>
        <w:br w:type="page"/>
      </w:r>
    </w:p>
    <w:p w:rsidR="00CB1379" w:rsidRPr="00516687" w:rsidRDefault="00CB1379" w:rsidP="00105BCB">
      <w:pPr>
        <w:pStyle w:val="1"/>
        <w:spacing w:before="0"/>
        <w:ind w:left="0" w:right="3"/>
        <w:jc w:val="center"/>
        <w:rPr>
          <w:lang w:val="ru-RU"/>
        </w:rPr>
      </w:pPr>
      <w:r w:rsidRPr="00516687">
        <w:lastRenderedPageBreak/>
        <w:t>ЗАКЛЮЧЕНИЕ</w:t>
      </w:r>
    </w:p>
    <w:p w:rsidR="00D248F5" w:rsidRPr="00516687" w:rsidRDefault="00D248F5" w:rsidP="00105BCB">
      <w:pPr>
        <w:pStyle w:val="1"/>
        <w:spacing w:before="0"/>
        <w:ind w:left="0" w:right="3"/>
        <w:jc w:val="center"/>
        <w:rPr>
          <w:lang w:val="ru-RU"/>
        </w:rPr>
      </w:pPr>
    </w:p>
    <w:p w:rsidR="009F505B" w:rsidRPr="00516687" w:rsidRDefault="009F505B" w:rsidP="00105BCB">
      <w:pPr>
        <w:ind w:firstLine="709"/>
        <w:jc w:val="both"/>
        <w:rPr>
          <w:sz w:val="28"/>
          <w:szCs w:val="28"/>
          <w:lang w:val="ru-RU"/>
        </w:rPr>
      </w:pPr>
      <w:r w:rsidRPr="00516687">
        <w:rPr>
          <w:sz w:val="28"/>
          <w:szCs w:val="28"/>
        </w:rPr>
        <w:t xml:space="preserve">Целью диссертационной работы являлась разработка </w:t>
      </w:r>
      <w:r w:rsidR="00AA29E5" w:rsidRPr="00AA29E5">
        <w:rPr>
          <w:bCs/>
          <w:color w:val="000000"/>
          <w:sz w:val="28"/>
          <w:szCs w:val="28"/>
          <w:lang w:val="ru-RU"/>
        </w:rPr>
        <w:t>алгоритм</w:t>
      </w:r>
      <w:r w:rsidR="00AA29E5">
        <w:rPr>
          <w:bCs/>
          <w:color w:val="000000"/>
          <w:sz w:val="28"/>
          <w:szCs w:val="28"/>
          <w:lang w:val="ru-RU"/>
        </w:rPr>
        <w:t>а</w:t>
      </w:r>
      <w:r w:rsidR="00AA29E5" w:rsidRPr="00AA29E5">
        <w:rPr>
          <w:bCs/>
          <w:color w:val="000000"/>
          <w:sz w:val="28"/>
          <w:szCs w:val="28"/>
          <w:lang w:val="ru-RU"/>
        </w:rPr>
        <w:t xml:space="preserve"> </w:t>
      </w:r>
      <w:r w:rsidR="00AA29E5" w:rsidRPr="00AA29E5">
        <w:rPr>
          <w:rFonts w:eastAsia="Calibri"/>
          <w:sz w:val="28"/>
          <w:szCs w:val="28"/>
          <w:lang w:val="ru-RU"/>
        </w:rPr>
        <w:t>оценки психоэмоционального состояния медицинских работников станций скорой медицинской помощи</w:t>
      </w:r>
      <w:r w:rsidRPr="00516687">
        <w:rPr>
          <w:sz w:val="28"/>
          <w:szCs w:val="28"/>
        </w:rPr>
        <w:t xml:space="preserve"> </w:t>
      </w:r>
      <w:r w:rsidR="00AA29E5">
        <w:rPr>
          <w:sz w:val="28"/>
          <w:szCs w:val="28"/>
          <w:lang w:val="ru-RU"/>
        </w:rPr>
        <w:t>с целью</w:t>
      </w:r>
      <w:r w:rsidRPr="00516687">
        <w:rPr>
          <w:sz w:val="28"/>
          <w:szCs w:val="28"/>
        </w:rPr>
        <w:t xml:space="preserve"> совершенствовани</w:t>
      </w:r>
      <w:r w:rsidR="00AA29E5">
        <w:rPr>
          <w:sz w:val="28"/>
          <w:szCs w:val="28"/>
          <w:lang w:val="ru-RU"/>
        </w:rPr>
        <w:t>я</w:t>
      </w:r>
      <w:r w:rsidRPr="00516687">
        <w:rPr>
          <w:sz w:val="28"/>
          <w:szCs w:val="28"/>
        </w:rPr>
        <w:t xml:space="preserve"> </w:t>
      </w:r>
      <w:r w:rsidR="008C2DB8">
        <w:rPr>
          <w:sz w:val="28"/>
          <w:szCs w:val="28"/>
          <w:lang w:val="ru-RU"/>
        </w:rPr>
        <w:t xml:space="preserve">их </w:t>
      </w:r>
      <w:r w:rsidR="00E44033" w:rsidRPr="00516687">
        <w:rPr>
          <w:sz w:val="28"/>
          <w:szCs w:val="28"/>
          <w:lang w:val="ru-RU"/>
        </w:rPr>
        <w:t>профес</w:t>
      </w:r>
      <w:r w:rsidR="00CC0B37">
        <w:rPr>
          <w:sz w:val="28"/>
          <w:szCs w:val="28"/>
          <w:lang w:val="ru-RU"/>
        </w:rPr>
        <w:t>сиональной деятельности</w:t>
      </w:r>
      <w:r w:rsidR="008C2DB8">
        <w:rPr>
          <w:sz w:val="28"/>
          <w:szCs w:val="28"/>
          <w:lang w:val="ru-RU"/>
        </w:rPr>
        <w:t>.</w:t>
      </w:r>
    </w:p>
    <w:p w:rsidR="00736CCC" w:rsidRPr="00516687" w:rsidRDefault="00736CCC" w:rsidP="007428E5">
      <w:pPr>
        <w:ind w:firstLine="709"/>
        <w:jc w:val="both"/>
        <w:rPr>
          <w:sz w:val="28"/>
          <w:szCs w:val="28"/>
          <w:lang w:val="ru-RU"/>
        </w:rPr>
      </w:pPr>
      <w:r w:rsidRPr="00516687">
        <w:rPr>
          <w:sz w:val="28"/>
          <w:szCs w:val="28"/>
          <w:lang w:val="ru-RU"/>
        </w:rPr>
        <w:t xml:space="preserve">На первом этапе исследования мы изучили международный опыт и проанализировали </w:t>
      </w:r>
      <w:r w:rsidR="007428E5" w:rsidRPr="00516687">
        <w:rPr>
          <w:sz w:val="28"/>
          <w:szCs w:val="28"/>
        </w:rPr>
        <w:t>фактор</w:t>
      </w:r>
      <w:r w:rsidR="007428E5" w:rsidRPr="00516687">
        <w:rPr>
          <w:sz w:val="28"/>
          <w:szCs w:val="28"/>
          <w:lang w:val="ru-RU"/>
        </w:rPr>
        <w:t>ы</w:t>
      </w:r>
      <w:r w:rsidR="007428E5" w:rsidRPr="00516687">
        <w:rPr>
          <w:sz w:val="28"/>
          <w:szCs w:val="28"/>
        </w:rPr>
        <w:t>, влияющи</w:t>
      </w:r>
      <w:r w:rsidR="007428E5" w:rsidRPr="00516687">
        <w:rPr>
          <w:sz w:val="28"/>
          <w:szCs w:val="28"/>
          <w:lang w:val="ru-RU"/>
        </w:rPr>
        <w:t>е</w:t>
      </w:r>
      <w:r w:rsidR="007428E5" w:rsidRPr="00516687">
        <w:rPr>
          <w:sz w:val="28"/>
          <w:szCs w:val="28"/>
        </w:rPr>
        <w:t xml:space="preserve"> на эффективность работы станции скорой медицинской помощи  по Республике Казахстан и зарубежом</w:t>
      </w:r>
      <w:r w:rsidRPr="00516687">
        <w:rPr>
          <w:sz w:val="28"/>
          <w:szCs w:val="28"/>
          <w:lang w:val="ru-RU"/>
        </w:rPr>
        <w:t xml:space="preserve">. Для этого мы провели литературный обзор публикаций, представленных в базах данных доказательной медицины, на глубину </w:t>
      </w:r>
      <w:r w:rsidR="008C2DB8">
        <w:rPr>
          <w:sz w:val="28"/>
          <w:szCs w:val="28"/>
          <w:lang w:val="ru-RU"/>
        </w:rPr>
        <w:t>2</w:t>
      </w:r>
      <w:r w:rsidRPr="00516687">
        <w:rPr>
          <w:sz w:val="28"/>
          <w:szCs w:val="28"/>
          <w:lang w:val="ru-RU"/>
        </w:rPr>
        <w:t>0 лет.</w:t>
      </w:r>
    </w:p>
    <w:p w:rsidR="00736CCC" w:rsidRPr="00516687" w:rsidRDefault="00736CCC" w:rsidP="00736CCC">
      <w:pPr>
        <w:ind w:firstLine="709"/>
        <w:jc w:val="both"/>
        <w:rPr>
          <w:sz w:val="28"/>
          <w:szCs w:val="28"/>
          <w:lang w:val="ru-RU"/>
        </w:rPr>
      </w:pPr>
      <w:r w:rsidRPr="00516687">
        <w:rPr>
          <w:sz w:val="28"/>
          <w:szCs w:val="28"/>
          <w:lang w:val="ru-RU"/>
        </w:rPr>
        <w:t xml:space="preserve">Таким образом, результаты обзора литературы представляют ценную информацию для дальнейшего развития и улучшения </w:t>
      </w:r>
      <w:r w:rsidR="00A67DDA" w:rsidRPr="00516687">
        <w:rPr>
          <w:sz w:val="28"/>
          <w:szCs w:val="28"/>
        </w:rPr>
        <w:t>профессиональн</w:t>
      </w:r>
      <w:r w:rsidR="00A67DDA" w:rsidRPr="00516687">
        <w:rPr>
          <w:sz w:val="28"/>
          <w:szCs w:val="28"/>
          <w:lang w:val="ru-RU"/>
        </w:rPr>
        <w:t>ой</w:t>
      </w:r>
      <w:r w:rsidR="00A67DDA" w:rsidRPr="00516687">
        <w:rPr>
          <w:sz w:val="28"/>
          <w:szCs w:val="28"/>
        </w:rPr>
        <w:t xml:space="preserve"> деятельност</w:t>
      </w:r>
      <w:r w:rsidR="00A67DDA" w:rsidRPr="00516687">
        <w:rPr>
          <w:sz w:val="28"/>
          <w:szCs w:val="28"/>
          <w:lang w:val="ru-RU"/>
        </w:rPr>
        <w:t>и</w:t>
      </w:r>
      <w:r w:rsidR="00A67DDA" w:rsidRPr="00516687">
        <w:rPr>
          <w:sz w:val="28"/>
          <w:szCs w:val="28"/>
        </w:rPr>
        <w:t xml:space="preserve"> медицинских работников станции скорой медицинской помощи</w:t>
      </w:r>
      <w:r w:rsidRPr="00516687">
        <w:rPr>
          <w:sz w:val="28"/>
          <w:szCs w:val="28"/>
          <w:lang w:val="ru-RU"/>
        </w:rPr>
        <w:t xml:space="preserve">. Это также подчеркивает важность дальнейших исследований и разработки инновационных подходов для повышения </w:t>
      </w:r>
      <w:r w:rsidR="00AE2AFB" w:rsidRPr="00516687">
        <w:rPr>
          <w:sz w:val="28"/>
          <w:szCs w:val="28"/>
        </w:rPr>
        <w:t>удовлетворенност</w:t>
      </w:r>
      <w:r w:rsidR="00AE2AFB" w:rsidRPr="00516687">
        <w:rPr>
          <w:sz w:val="28"/>
          <w:szCs w:val="28"/>
          <w:lang w:val="ru-RU"/>
        </w:rPr>
        <w:t>и</w:t>
      </w:r>
      <w:r w:rsidR="00AE2AFB" w:rsidRPr="00516687">
        <w:rPr>
          <w:sz w:val="28"/>
          <w:szCs w:val="28"/>
        </w:rPr>
        <w:t xml:space="preserve"> и </w:t>
      </w:r>
      <w:r w:rsidR="00AE2AFB" w:rsidRPr="00516687">
        <w:rPr>
          <w:sz w:val="28"/>
          <w:szCs w:val="28"/>
          <w:lang w:val="ru-RU"/>
        </w:rPr>
        <w:t xml:space="preserve">улучшения </w:t>
      </w:r>
      <w:r w:rsidR="00AE2AFB" w:rsidRPr="00516687">
        <w:rPr>
          <w:sz w:val="28"/>
          <w:szCs w:val="28"/>
        </w:rPr>
        <w:t>психоэмоциональн</w:t>
      </w:r>
      <w:r w:rsidR="00AE2AFB" w:rsidRPr="00516687">
        <w:rPr>
          <w:sz w:val="28"/>
          <w:szCs w:val="28"/>
          <w:lang w:val="ru-RU"/>
        </w:rPr>
        <w:t>ого состояния</w:t>
      </w:r>
      <w:r w:rsidR="00AE2AFB" w:rsidRPr="00516687">
        <w:rPr>
          <w:sz w:val="28"/>
          <w:szCs w:val="28"/>
        </w:rPr>
        <w:t>, влияющи</w:t>
      </w:r>
      <w:r w:rsidR="00AE2AFB" w:rsidRPr="00516687">
        <w:rPr>
          <w:sz w:val="28"/>
          <w:szCs w:val="28"/>
          <w:lang w:val="ru-RU"/>
        </w:rPr>
        <w:t>х</w:t>
      </w:r>
      <w:r w:rsidR="00AE2AFB" w:rsidRPr="00516687">
        <w:rPr>
          <w:sz w:val="28"/>
          <w:szCs w:val="28"/>
        </w:rPr>
        <w:t xml:space="preserve"> на профессиональную деятельность медицинских работников станции скорой медицинской помощи</w:t>
      </w:r>
      <w:r w:rsidR="00AE2AFB" w:rsidRPr="00516687">
        <w:rPr>
          <w:sz w:val="28"/>
          <w:szCs w:val="28"/>
          <w:lang w:val="ru-RU"/>
        </w:rPr>
        <w:t>.</w:t>
      </w:r>
    </w:p>
    <w:p w:rsidR="00E15C4F" w:rsidRPr="00516687" w:rsidRDefault="007E475D" w:rsidP="00E15C4F">
      <w:pPr>
        <w:pStyle w:val="a5"/>
        <w:ind w:left="0" w:right="6" w:firstLine="709"/>
        <w:rPr>
          <w:lang w:val="ru-RU"/>
        </w:rPr>
      </w:pPr>
      <w:r w:rsidRPr="00516687">
        <w:t xml:space="preserve">На втором этапе исследования мы </w:t>
      </w:r>
      <w:r w:rsidR="00E15C4F" w:rsidRPr="00516687">
        <w:rPr>
          <w:lang w:val="ru-RU"/>
        </w:rPr>
        <w:t>проан</w:t>
      </w:r>
      <w:r w:rsidR="00FF23F0" w:rsidRPr="00516687">
        <w:t>ализ</w:t>
      </w:r>
      <w:r w:rsidR="00E15C4F" w:rsidRPr="00516687">
        <w:rPr>
          <w:lang w:val="ru-RU"/>
        </w:rPr>
        <w:t>ировали</w:t>
      </w:r>
      <w:r w:rsidR="00FF23F0" w:rsidRPr="00516687">
        <w:t xml:space="preserve"> потребност</w:t>
      </w:r>
      <w:r w:rsidR="00E15C4F" w:rsidRPr="00516687">
        <w:rPr>
          <w:lang w:val="ru-RU"/>
        </w:rPr>
        <w:t>ь</w:t>
      </w:r>
      <w:r w:rsidR="00FF23F0" w:rsidRPr="00516687">
        <w:t xml:space="preserve"> и обеспеченност</w:t>
      </w:r>
      <w:r w:rsidR="00E15C4F" w:rsidRPr="00516687">
        <w:rPr>
          <w:lang w:val="ru-RU"/>
        </w:rPr>
        <w:t>ь</w:t>
      </w:r>
      <w:r w:rsidR="00FF23F0" w:rsidRPr="00516687">
        <w:t xml:space="preserve"> медицинскими работниками станции скорой медицинской помощи в Республики Казахстан</w:t>
      </w:r>
      <w:r w:rsidR="00700E4D">
        <w:rPr>
          <w:lang w:val="ru-RU"/>
        </w:rPr>
        <w:t xml:space="preserve"> и в разрезе регионов (ВКО, область Абай)</w:t>
      </w:r>
      <w:r w:rsidR="00FF23F0" w:rsidRPr="00516687">
        <w:rPr>
          <w:lang w:val="ru-RU"/>
        </w:rPr>
        <w:t>.</w:t>
      </w:r>
      <w:r w:rsidR="00E15C4F" w:rsidRPr="00516687">
        <w:rPr>
          <w:lang w:val="ru-RU"/>
        </w:rPr>
        <w:t xml:space="preserve"> Для этого мы провели сравнительный ретроспективный анализ потребности и обеспеченности медицинскими ресурсами </w:t>
      </w:r>
      <w:r w:rsidR="00700E4D" w:rsidRPr="00700E4D">
        <w:t>в Республики Казахстан</w:t>
      </w:r>
      <w:r w:rsidR="00700E4D" w:rsidRPr="00700E4D">
        <w:rPr>
          <w:lang w:val="ru-RU"/>
        </w:rPr>
        <w:t xml:space="preserve"> и в разрезе регионов (ВКО, область Абай)</w:t>
      </w:r>
      <w:r w:rsidR="00700E4D">
        <w:rPr>
          <w:lang w:val="ru-RU"/>
        </w:rPr>
        <w:t xml:space="preserve"> </w:t>
      </w:r>
      <w:r w:rsidR="00E15C4F" w:rsidRPr="00516687">
        <w:rPr>
          <w:lang w:val="ru-RU"/>
        </w:rPr>
        <w:t xml:space="preserve">за </w:t>
      </w:r>
      <w:r w:rsidR="00E15C4F" w:rsidRPr="00142DEA">
        <w:rPr>
          <w:lang w:val="ru-RU"/>
        </w:rPr>
        <w:t>2010-202</w:t>
      </w:r>
      <w:r w:rsidR="00142DEA" w:rsidRPr="00142DEA">
        <w:rPr>
          <w:lang w:val="ru-RU"/>
        </w:rPr>
        <w:t>3</w:t>
      </w:r>
      <w:r w:rsidR="00E15C4F" w:rsidRPr="00516687">
        <w:rPr>
          <w:lang w:val="ru-RU"/>
        </w:rPr>
        <w:t xml:space="preserve"> годы с использованием официальных данных статистических сборников «Здоровье населения Республики Казахстан и деятельность организаций здравоохранения».</w:t>
      </w:r>
      <w:r w:rsidR="00583D8E" w:rsidRPr="00516687">
        <w:rPr>
          <w:lang w:val="ru-RU"/>
        </w:rPr>
        <w:t xml:space="preserve"> </w:t>
      </w:r>
    </w:p>
    <w:p w:rsidR="00A166FA" w:rsidRPr="00A166FA" w:rsidRDefault="00A41840" w:rsidP="007358A8">
      <w:pPr>
        <w:ind w:firstLine="709"/>
        <w:jc w:val="both"/>
        <w:rPr>
          <w:rFonts w:eastAsia="†††††††††††††††††††††††††††††††"/>
          <w:bCs/>
          <w:sz w:val="28"/>
          <w:szCs w:val="28"/>
          <w:lang w:val="ru-RU"/>
        </w:rPr>
      </w:pPr>
      <w:r w:rsidRPr="00516687">
        <w:rPr>
          <w:sz w:val="28"/>
          <w:szCs w:val="28"/>
          <w:lang w:val="ru-RU"/>
        </w:rPr>
        <w:t>В</w:t>
      </w:r>
      <w:r w:rsidR="00197AF0" w:rsidRPr="00516687">
        <w:rPr>
          <w:sz w:val="28"/>
          <w:szCs w:val="28"/>
          <w:lang w:val="ru-RU"/>
        </w:rPr>
        <w:t xml:space="preserve"> период</w:t>
      </w:r>
      <w:r w:rsidR="007E3539" w:rsidRPr="00516687">
        <w:rPr>
          <w:sz w:val="28"/>
          <w:szCs w:val="28"/>
          <w:lang w:val="ru-RU"/>
        </w:rPr>
        <w:t xml:space="preserve"> с 2010-202</w:t>
      </w:r>
      <w:r w:rsidR="00A166FA">
        <w:rPr>
          <w:sz w:val="28"/>
          <w:szCs w:val="28"/>
          <w:lang w:val="ru-RU"/>
        </w:rPr>
        <w:t>3</w:t>
      </w:r>
      <w:r w:rsidR="007E3539" w:rsidRPr="00516687">
        <w:rPr>
          <w:sz w:val="28"/>
          <w:szCs w:val="28"/>
          <w:lang w:val="ru-RU"/>
        </w:rPr>
        <w:t xml:space="preserve"> годы</w:t>
      </w:r>
      <w:r w:rsidR="00197AF0" w:rsidRPr="00516687">
        <w:rPr>
          <w:sz w:val="28"/>
          <w:szCs w:val="28"/>
          <w:lang w:val="ru-RU"/>
        </w:rPr>
        <w:t xml:space="preserve">, количество самостоятельных станции скорой медицинской помощи </w:t>
      </w:r>
      <w:r w:rsidR="007E3539" w:rsidRPr="00516687">
        <w:rPr>
          <w:sz w:val="28"/>
          <w:szCs w:val="28"/>
        </w:rPr>
        <w:t xml:space="preserve">в Республике Казахстан снизилось </w:t>
      </w:r>
      <w:r w:rsidR="00A166FA" w:rsidRPr="0083075E">
        <w:rPr>
          <w:rFonts w:eastAsia="†††††††††††††††††††††††††††††††"/>
          <w:sz w:val="28"/>
          <w:szCs w:val="28"/>
          <w:lang w:val="ru-RU" w:eastAsia="ru-RU"/>
        </w:rPr>
        <w:t>в 1,1 раз с 26 в 2010 году до 22 в 2023 году.</w:t>
      </w:r>
      <w:r w:rsidR="00A166FA" w:rsidRPr="0083075E">
        <w:rPr>
          <w:rFonts w:eastAsia="†††††††††††††††††††††††††††††††"/>
          <w:sz w:val="28"/>
          <w:szCs w:val="28"/>
          <w:lang w:eastAsia="ru-RU"/>
        </w:rPr>
        <w:t xml:space="preserve"> </w:t>
      </w:r>
      <w:r w:rsidR="00A166FA" w:rsidRPr="0083075E">
        <w:rPr>
          <w:rFonts w:eastAsia="†††††††††††††††††††††††††††††††"/>
          <w:sz w:val="28"/>
          <w:szCs w:val="28"/>
          <w:lang w:val="ru-RU" w:eastAsia="ru-RU"/>
        </w:rPr>
        <w:t>В период с 2010 по 2021 годы, количество</w:t>
      </w:r>
      <w:r w:rsidR="00A166FA" w:rsidRPr="0083075E">
        <w:rPr>
          <w:rFonts w:eastAsia="†††††††††††††††††††††††††††††††"/>
          <w:b/>
          <w:sz w:val="28"/>
          <w:szCs w:val="28"/>
          <w:lang w:val="ru-RU" w:eastAsia="ru-RU"/>
        </w:rPr>
        <w:t xml:space="preserve"> </w:t>
      </w:r>
      <w:r w:rsidR="00A166FA" w:rsidRPr="0083075E">
        <w:rPr>
          <w:rFonts w:eastAsia="†††††††††††††††††††††††††††††††"/>
          <w:sz w:val="28"/>
          <w:szCs w:val="28"/>
          <w:lang w:val="ru-RU" w:eastAsia="ru-RU"/>
        </w:rPr>
        <w:t xml:space="preserve">самостоятельных станции скорой медицинской помощи в Восточно-Казахстанской – 2, </w:t>
      </w:r>
      <w:r w:rsidR="00A166FA" w:rsidRPr="0083075E">
        <w:rPr>
          <w:color w:val="000000"/>
          <w:sz w:val="28"/>
          <w:szCs w:val="28"/>
          <w:lang w:val="ru-RU"/>
        </w:rPr>
        <w:t xml:space="preserve">за 2022-2023 годы </w:t>
      </w:r>
      <w:r w:rsidR="00A166FA" w:rsidRPr="0083075E">
        <w:rPr>
          <w:rFonts w:eastAsia="†††††††††††††††††††††††††††††††"/>
          <w:sz w:val="28"/>
          <w:szCs w:val="28"/>
          <w:lang w:val="ru-RU" w:eastAsia="ru-RU"/>
        </w:rPr>
        <w:t xml:space="preserve"> </w:t>
      </w:r>
      <w:r w:rsidR="00A166FA" w:rsidRPr="0083075E">
        <w:rPr>
          <w:rFonts w:eastAsia="†††††††††††††††††††††††††††††††"/>
          <w:sz w:val="28"/>
          <w:szCs w:val="28"/>
          <w:lang w:val="ru-RU"/>
        </w:rPr>
        <w:t>в области Абай – 1, ВКО – 1</w:t>
      </w:r>
      <w:r w:rsidR="00A166FA" w:rsidRPr="00A166FA">
        <w:rPr>
          <w:bCs/>
          <w:color w:val="000000"/>
          <w:sz w:val="28"/>
          <w:szCs w:val="28"/>
          <w:lang w:val="ru-RU"/>
        </w:rPr>
        <w:t>,</w:t>
      </w:r>
      <w:r w:rsidR="00A166FA" w:rsidRPr="00A166FA">
        <w:rPr>
          <w:bCs/>
          <w:color w:val="000000"/>
          <w:sz w:val="28"/>
          <w:szCs w:val="28"/>
        </w:rPr>
        <w:t xml:space="preserve"> </w:t>
      </w:r>
      <w:r w:rsidR="00A166FA" w:rsidRPr="00A166FA">
        <w:rPr>
          <w:bCs/>
          <w:color w:val="000000"/>
          <w:sz w:val="28"/>
          <w:szCs w:val="28"/>
          <w:lang w:val="ru-RU"/>
        </w:rPr>
        <w:t>в связи с образованием области Абай в июне 2022 года.</w:t>
      </w:r>
      <w:r w:rsidR="007358A8">
        <w:rPr>
          <w:bCs/>
          <w:color w:val="000000"/>
          <w:sz w:val="28"/>
          <w:szCs w:val="28"/>
          <w:lang w:val="ru-RU"/>
        </w:rPr>
        <w:t xml:space="preserve"> </w:t>
      </w:r>
      <w:r w:rsidR="00A166FA" w:rsidRPr="00A166FA">
        <w:rPr>
          <w:rFonts w:eastAsia="†††††††††††††††††††††††††††††††"/>
          <w:sz w:val="28"/>
          <w:szCs w:val="28"/>
          <w:lang w:val="ru-RU" w:eastAsia="ru-RU"/>
        </w:rPr>
        <w:t xml:space="preserve">Всего по Республике Казахстан выполнено 8 449 215 выездов в 2023 году, что в 1,4 раза больше чем в 2010 году - 5781241. При этом, количество выездов в Восточно-Казахстанской области сократилось 1,3 раза с 666336 в 2010 году до 572166 в 2021 году. За 2022-2023 годы количество выездов в Восточно-Казахстанской области снизилось с 293489 до 265479, </w:t>
      </w:r>
      <w:r w:rsidR="00A166FA" w:rsidRPr="00A166FA">
        <w:rPr>
          <w:color w:val="000000"/>
          <w:sz w:val="28"/>
          <w:szCs w:val="28"/>
        </w:rPr>
        <w:t xml:space="preserve">количество выездов в области Абай составило - 254952 в 2022 году и снизилось до 215272 в 2023 году. </w:t>
      </w:r>
      <w:r w:rsidR="00A166FA" w:rsidRPr="00A166FA">
        <w:rPr>
          <w:rFonts w:eastAsia="†††††††††††††††††††††††††††††††"/>
          <w:bCs/>
          <w:sz w:val="28"/>
          <w:szCs w:val="28"/>
          <w:lang w:val="ru-RU" w:eastAsia="ru-RU"/>
        </w:rPr>
        <w:t xml:space="preserve">Число же лиц, обслуженных </w:t>
      </w:r>
      <w:r w:rsidR="00A166FA" w:rsidRPr="00A166FA">
        <w:rPr>
          <w:rFonts w:eastAsia="†††††††††††††††††††††††††††††††"/>
          <w:bCs/>
          <w:sz w:val="28"/>
          <w:szCs w:val="28"/>
          <w:lang w:eastAsia="ru-RU"/>
        </w:rPr>
        <w:t xml:space="preserve">при выездах на </w:t>
      </w:r>
      <w:r w:rsidR="00A166FA" w:rsidRPr="00A166FA">
        <w:rPr>
          <w:rFonts w:eastAsia="†††††††††††††††††††††††††††††††"/>
          <w:bCs/>
          <w:sz w:val="28"/>
          <w:szCs w:val="28"/>
          <w:lang w:val="ru-RU" w:eastAsia="ru-RU"/>
        </w:rPr>
        <w:t xml:space="preserve">1000 человек населения в 2021 году в Восточно-Казахстанской области снизилось в 1,1 раза в 2020 году - 422,1 в сравнении с 2010 годом - 479,0. </w:t>
      </w:r>
      <w:r w:rsidR="00A166FA" w:rsidRPr="00A166FA">
        <w:rPr>
          <w:rFonts w:eastAsia="†††††††††††††††††††††††††††††††"/>
          <w:bCs/>
          <w:sz w:val="28"/>
          <w:szCs w:val="28"/>
        </w:rPr>
        <w:t xml:space="preserve">Из них, число лиц, обслуженных </w:t>
      </w:r>
      <w:r w:rsidR="00A166FA" w:rsidRPr="00A166FA">
        <w:rPr>
          <w:rFonts w:eastAsia="†††††††††††††††††††††††††††††††"/>
          <w:bCs/>
          <w:sz w:val="28"/>
          <w:szCs w:val="28"/>
          <w:lang w:val="ru-RU"/>
        </w:rPr>
        <w:t xml:space="preserve">в области Абай уменьшилось с 357,0 в 2022 году до 355,0 в 2023 году. В </w:t>
      </w:r>
      <w:r w:rsidR="00A166FA" w:rsidRPr="00A166FA">
        <w:rPr>
          <w:rFonts w:eastAsia="†††††††††††††††††††††††††††††††"/>
          <w:bCs/>
          <w:sz w:val="28"/>
          <w:szCs w:val="28"/>
        </w:rPr>
        <w:t xml:space="preserve">Восточно-Казахстанской области </w:t>
      </w:r>
      <w:r w:rsidR="00A166FA" w:rsidRPr="00A166FA">
        <w:rPr>
          <w:rFonts w:eastAsia="†††††††††††††††††††††††††††††††"/>
          <w:bCs/>
          <w:sz w:val="28"/>
          <w:szCs w:val="28"/>
          <w:lang w:val="ru-RU"/>
        </w:rPr>
        <w:t>увеличилось с 358,5 в 2022 году до 366,9 в 2023 году.</w:t>
      </w:r>
    </w:p>
    <w:p w:rsidR="007E3539" w:rsidRPr="00A166FA" w:rsidRDefault="00A166FA" w:rsidP="00A166FA">
      <w:pPr>
        <w:widowControl/>
        <w:autoSpaceDE/>
        <w:ind w:firstLine="709"/>
        <w:jc w:val="both"/>
        <w:rPr>
          <w:rFonts w:eastAsia="†††††††††††††††††††††††††††††††"/>
          <w:bCs/>
          <w:sz w:val="28"/>
          <w:szCs w:val="28"/>
          <w:lang w:val="ru-RU"/>
        </w:rPr>
      </w:pPr>
      <w:r w:rsidRPr="00A166FA">
        <w:rPr>
          <w:rFonts w:eastAsia="†††††††††††††††††††††††††††††††"/>
          <w:sz w:val="28"/>
          <w:szCs w:val="28"/>
          <w:lang w:val="ru-RU" w:eastAsia="ru-RU"/>
        </w:rPr>
        <w:t xml:space="preserve">В 2023 году число общепрофильных врачебных бригад по Республике Казахстан снизилось в 5 раза – 184, по сравнению с 2010 годом - 923. </w:t>
      </w:r>
      <w:r w:rsidRPr="00A166FA">
        <w:rPr>
          <w:rFonts w:eastAsia="†††††††††††††††††††††††††††††††"/>
          <w:sz w:val="28"/>
          <w:szCs w:val="28"/>
          <w:lang w:eastAsia="ru-RU"/>
        </w:rPr>
        <w:t xml:space="preserve">В </w:t>
      </w:r>
      <w:r w:rsidRPr="00A166FA">
        <w:rPr>
          <w:rFonts w:eastAsia="†††††††††††††††††††††††††††††††"/>
          <w:sz w:val="28"/>
          <w:szCs w:val="28"/>
          <w:lang w:eastAsia="ru-RU"/>
        </w:rPr>
        <w:lastRenderedPageBreak/>
        <w:t xml:space="preserve">Восточно-Казахстанской области число врачебных бригад уменьшилось в 8,5 раз с 51 в 2010 году до 6 в 2021 году. </w:t>
      </w:r>
      <w:r w:rsidRPr="00A166FA">
        <w:rPr>
          <w:rFonts w:eastAsia="†††††††††††††††††††††††††††††††"/>
          <w:sz w:val="28"/>
          <w:szCs w:val="28"/>
        </w:rPr>
        <w:t>Из них, число врачебных бригад области Абай составило 4 как в 2022, так и в 2023 году. В Восточно-Казахстанской области</w:t>
      </w:r>
      <w:r w:rsidR="00C84903">
        <w:rPr>
          <w:rFonts w:eastAsia="†††††††††††††††††††††††††††††††"/>
          <w:sz w:val="28"/>
          <w:szCs w:val="28"/>
          <w:lang w:val="ru-RU"/>
        </w:rPr>
        <w:t>, за тот же период,</w:t>
      </w:r>
      <w:r w:rsidRPr="00A166FA">
        <w:rPr>
          <w:rFonts w:eastAsia="†††††††††††††††††††††††††††††††"/>
          <w:sz w:val="28"/>
          <w:szCs w:val="28"/>
        </w:rPr>
        <w:t xml:space="preserve"> это число достигло </w:t>
      </w:r>
      <w:r w:rsidRPr="00A166FA">
        <w:rPr>
          <w:rFonts w:eastAsia="†††††††††††††††††††††††††††††††"/>
          <w:sz w:val="28"/>
          <w:szCs w:val="28"/>
          <w:lang w:val="ru-RU"/>
        </w:rPr>
        <w:t xml:space="preserve">0. </w:t>
      </w:r>
      <w:r w:rsidRPr="00A166FA">
        <w:rPr>
          <w:rFonts w:eastAsia="†††††††††††††††††††††††††††††††"/>
          <w:sz w:val="28"/>
          <w:szCs w:val="28"/>
          <w:lang w:val="ru-RU" w:eastAsia="ru-RU"/>
        </w:rPr>
        <w:t xml:space="preserve">Число общепрофильных педиатрических бригад снизилось практически в 5,2 раза по Республике Казахстан с 2010 года – 252, по сравнению с 2023 годом - 48. Число педиатрических бригад в Восточно-Казахстанской области сократилось в 6 раз – 6 бригад  в 2021 году по сравнению с 2010 годом - 36 бригад. </w:t>
      </w:r>
      <w:r w:rsidRPr="00A166FA">
        <w:rPr>
          <w:rFonts w:eastAsia="†††††††††††††††††††††††††††††††"/>
          <w:sz w:val="28"/>
          <w:szCs w:val="28"/>
        </w:rPr>
        <w:t xml:space="preserve">Из них, число </w:t>
      </w:r>
      <w:r w:rsidRPr="00A166FA">
        <w:rPr>
          <w:rFonts w:eastAsia="†††††††††††††††††††††††††††††††"/>
          <w:sz w:val="28"/>
          <w:szCs w:val="28"/>
          <w:lang w:val="ru-RU"/>
        </w:rPr>
        <w:t>педиатрических</w:t>
      </w:r>
      <w:r w:rsidRPr="00A166FA">
        <w:rPr>
          <w:rFonts w:eastAsia="†††††††††††††††††††††††††††††††"/>
          <w:sz w:val="28"/>
          <w:szCs w:val="28"/>
        </w:rPr>
        <w:t xml:space="preserve"> бригад </w:t>
      </w:r>
      <w:r w:rsidRPr="00A166FA">
        <w:rPr>
          <w:rFonts w:eastAsia="†††††††††††††††††††††††††††††††"/>
          <w:sz w:val="28"/>
          <w:szCs w:val="28"/>
          <w:lang w:val="ru-RU"/>
        </w:rPr>
        <w:t xml:space="preserve">области Абай составило 3 как в 2022, так и в 2023 году. В </w:t>
      </w:r>
      <w:r w:rsidRPr="00A166FA">
        <w:rPr>
          <w:rFonts w:eastAsia="†††††††††††††††††††††††††††††††"/>
          <w:sz w:val="28"/>
          <w:szCs w:val="28"/>
        </w:rPr>
        <w:t xml:space="preserve">Восточно-Казахстанской области </w:t>
      </w:r>
      <w:r w:rsidRPr="00A166FA">
        <w:rPr>
          <w:rFonts w:eastAsia="†††††††††††††††††††††††††††††††"/>
          <w:sz w:val="28"/>
          <w:szCs w:val="28"/>
          <w:lang w:val="ru-RU"/>
        </w:rPr>
        <w:t xml:space="preserve">это число достигло 0 с 2022 года. </w:t>
      </w:r>
      <w:r w:rsidRPr="00A166FA">
        <w:rPr>
          <w:rFonts w:eastAsia="†††††††††††††††††††††††††††††††"/>
          <w:sz w:val="28"/>
          <w:szCs w:val="28"/>
          <w:lang w:val="ru-RU" w:eastAsia="ru-RU"/>
        </w:rPr>
        <w:t xml:space="preserve">Количество фельдшерских бригад по Республике Казахстан в 2010 году составляло – 1986,  снизилось до 1700 в 2023 году. По Восточно-Казахстанской области число фельдшерских бригад уменьшилось в 2 раза с 2010 года - 259 по 2021 год – 129. </w:t>
      </w:r>
      <w:r w:rsidRPr="00A166FA">
        <w:rPr>
          <w:rFonts w:eastAsia="†††††††††††††††††††††††††††††††"/>
          <w:sz w:val="28"/>
          <w:szCs w:val="28"/>
          <w:lang w:val="ru-RU"/>
        </w:rPr>
        <w:t xml:space="preserve">При этом, в области Абай </w:t>
      </w:r>
      <w:r w:rsidRPr="00A166FA">
        <w:rPr>
          <w:rFonts w:eastAsia="†††††††††††††††††††††††††††††††"/>
          <w:sz w:val="28"/>
          <w:szCs w:val="28"/>
        </w:rPr>
        <w:t>число фельдшерских бригад</w:t>
      </w:r>
      <w:r w:rsidRPr="00A166FA">
        <w:rPr>
          <w:rFonts w:eastAsia="†††††††††††††††††††††††††††††††"/>
          <w:sz w:val="28"/>
          <w:szCs w:val="28"/>
          <w:lang w:val="ru-RU"/>
        </w:rPr>
        <w:t xml:space="preserve"> составило 51 как в 2022, так и в 2023 году. </w:t>
      </w:r>
      <w:r w:rsidRPr="00A166FA">
        <w:rPr>
          <w:rFonts w:eastAsia="†††††††††††††††††††††††††††††††"/>
          <w:sz w:val="28"/>
          <w:szCs w:val="28"/>
        </w:rPr>
        <w:t xml:space="preserve">По Восточно-Казахстанской области число фельдшерских бригад </w:t>
      </w:r>
      <w:r w:rsidRPr="00A166FA">
        <w:rPr>
          <w:rFonts w:eastAsia="†††††††††††††††††††††††††††††††"/>
          <w:sz w:val="28"/>
          <w:szCs w:val="28"/>
          <w:lang w:val="ru-RU"/>
        </w:rPr>
        <w:t>уменьшилось с 82 в 2022 году до 79 в 2023 году</w:t>
      </w:r>
    </w:p>
    <w:p w:rsidR="008A4525" w:rsidRDefault="0096389F" w:rsidP="00EA4465">
      <w:pPr>
        <w:ind w:firstLine="709"/>
        <w:jc w:val="both"/>
        <w:rPr>
          <w:color w:val="000000"/>
          <w:sz w:val="28"/>
          <w:szCs w:val="28"/>
          <w:lang w:val="ru-RU"/>
        </w:rPr>
      </w:pPr>
      <w:r w:rsidRPr="00516687">
        <w:rPr>
          <w:sz w:val="28"/>
          <w:szCs w:val="28"/>
        </w:rPr>
        <w:t>На третьем этапе диссертационного исследования нами было проведено социологическое исследование по оценке уровня удовлетворенности и психоэмоционального состояния медицинских работников станции скорой медицинской помощи в области Абай и Восточно-Казахстанской области</w:t>
      </w:r>
      <w:r w:rsidRPr="00516687">
        <w:rPr>
          <w:sz w:val="28"/>
          <w:szCs w:val="28"/>
          <w:lang w:val="ru-RU"/>
        </w:rPr>
        <w:t>.</w:t>
      </w:r>
      <w:r w:rsidR="008A2179" w:rsidRPr="00516687">
        <w:rPr>
          <w:sz w:val="28"/>
          <w:szCs w:val="28"/>
          <w:lang w:val="ru-RU"/>
        </w:rPr>
        <w:t xml:space="preserve"> Анкетирование проводилось с использованием стандартизированных валидизированных инструментов </w:t>
      </w:r>
      <w:r w:rsidR="008A2179" w:rsidRPr="00516687">
        <w:rPr>
          <w:color w:val="000000"/>
          <w:sz w:val="28"/>
          <w:szCs w:val="28"/>
        </w:rPr>
        <w:t>ISI</w:t>
      </w:r>
      <w:r w:rsidR="008A2179" w:rsidRPr="00516687">
        <w:rPr>
          <w:color w:val="000000"/>
          <w:sz w:val="28"/>
          <w:szCs w:val="28"/>
          <w:lang w:val="ru-RU"/>
        </w:rPr>
        <w:t xml:space="preserve">, </w:t>
      </w:r>
      <w:r w:rsidR="008A2179" w:rsidRPr="00516687">
        <w:rPr>
          <w:color w:val="000000"/>
          <w:sz w:val="28"/>
          <w:szCs w:val="28"/>
        </w:rPr>
        <w:t>ProQOL</w:t>
      </w:r>
      <w:r w:rsidR="008A2179" w:rsidRPr="00516687">
        <w:rPr>
          <w:color w:val="000000"/>
          <w:sz w:val="28"/>
          <w:szCs w:val="28"/>
          <w:lang w:val="ru-RU"/>
        </w:rPr>
        <w:t xml:space="preserve"> и </w:t>
      </w:r>
      <w:r w:rsidR="008A2179" w:rsidRPr="00516687">
        <w:rPr>
          <w:color w:val="000000"/>
          <w:sz w:val="28"/>
          <w:szCs w:val="28"/>
        </w:rPr>
        <w:t>HADS</w:t>
      </w:r>
      <w:r w:rsidR="008A2179" w:rsidRPr="00516687">
        <w:rPr>
          <w:color w:val="000000"/>
          <w:sz w:val="28"/>
          <w:szCs w:val="28"/>
          <w:lang w:val="ru-RU"/>
        </w:rPr>
        <w:t>.</w:t>
      </w:r>
      <w:r w:rsidR="00052E29" w:rsidRPr="00516687">
        <w:rPr>
          <w:color w:val="000000"/>
          <w:sz w:val="28"/>
          <w:szCs w:val="28"/>
          <w:lang w:val="ru-RU"/>
        </w:rPr>
        <w:t xml:space="preserve"> </w:t>
      </w:r>
      <w:r w:rsidR="008A4525">
        <w:rPr>
          <w:color w:val="000000"/>
          <w:sz w:val="28"/>
          <w:szCs w:val="28"/>
          <w:lang w:val="ru-RU"/>
        </w:rPr>
        <w:t>П</w:t>
      </w:r>
      <w:r w:rsidR="008A4525">
        <w:rPr>
          <w:color w:val="000000"/>
          <w:sz w:val="28"/>
          <w:szCs w:val="28"/>
        </w:rPr>
        <w:t xml:space="preserve">араметр подпороговая бессонница отметили 28,5% женщин и 27,4% мужчин. Бессонницу отмечают чаще женщины – 17,3%, чем мужчины - 13,7%. Бессонницей тяжелой степени страдают женщины 2,4%, мужчины 4,6%. </w:t>
      </w:r>
      <w:r w:rsidR="00032006">
        <w:rPr>
          <w:color w:val="000000"/>
          <w:sz w:val="28"/>
          <w:szCs w:val="28"/>
        </w:rPr>
        <w:t>В разрезе областей, исследование выявило отсутствие клинически значимой бессонницы у 51,5% врачей станции скорой медициснкой помощи области Абай и 53,4% врачей ВКО. Подпороговую бессонницу отметили врачи области Абай – 28,7%, ВКО – 27,8% и бессонницы 18,0% - область Абай, 14,7% - ВКО. Бессонницу тяжелой степени в 2,2 раза чаще отмечали опрошенные ВКО – 4,1%, чем области Абай – 1,8%.</w:t>
      </w:r>
      <w:r w:rsidR="00032006">
        <w:rPr>
          <w:color w:val="000000"/>
          <w:sz w:val="28"/>
          <w:szCs w:val="28"/>
          <w:lang w:val="ru-RU"/>
        </w:rPr>
        <w:t xml:space="preserve"> </w:t>
      </w:r>
      <w:r w:rsidR="00032006">
        <w:rPr>
          <w:color w:val="000000"/>
          <w:sz w:val="28"/>
          <w:szCs w:val="28"/>
        </w:rPr>
        <w:t>У наибольшего количества респондентов со средним образованием - 56,5% и высшим образованием – 33,0% клинически значимой бесснницы не выявлено. Подпороговую бессонницу отмечали респонденты с высшим образованием в 38,0% случаев, со средним образованием - 26,2%, Бессонницей также чаще отмечали опрошенные с высшим образованием – 21,0%, чем со средним образованием – 15,2%,. Тяжелая степень бессонницы выявлена у 8,0% врачей с высшим образованием и у 2,0% врачей со средним образованием. Данные параметры имели статистические различия (р=0,000) у обеих областей, указывая на значимость влияния образования на тяжесть бессонницы</w:t>
      </w:r>
      <w:r w:rsidR="00032006">
        <w:rPr>
          <w:color w:val="000000"/>
          <w:sz w:val="28"/>
          <w:szCs w:val="28"/>
          <w:lang w:val="ru-RU"/>
        </w:rPr>
        <w:t xml:space="preserve">. </w:t>
      </w:r>
      <w:r w:rsidR="00032006">
        <w:rPr>
          <w:color w:val="000000"/>
          <w:sz w:val="28"/>
          <w:szCs w:val="28"/>
        </w:rPr>
        <w:t xml:space="preserve">Данные показали отсутствие клинически занчимой бесоонницы у 60,8% врачей со стажем работы – 31-40 лет, 54,8% - 21-30 лет, 52,0% - менее 1 года, 49,2% - 1-10 лет, более 41 года – 47,6% и 43,5% со стажем работы – 11-20 лет. Наличие подпороговой бессонницы у врачей со тажем работы мене 1 года – 32,0%, 1-10 лет – 30,0%, 11-20 лет – 29,0%, , 21-30 лет – 25,4%, 31-40 лет – 27,7%, 41 год и более – 28,6%. Бессонница была выявлена у 16,0% респондентов со стажем </w:t>
      </w:r>
      <w:r w:rsidR="00032006">
        <w:rPr>
          <w:color w:val="000000"/>
          <w:sz w:val="28"/>
          <w:szCs w:val="28"/>
        </w:rPr>
        <w:lastRenderedPageBreak/>
        <w:t>работы мене</w:t>
      </w:r>
      <w:r w:rsidR="00CC0B37">
        <w:rPr>
          <w:color w:val="000000"/>
          <w:sz w:val="28"/>
          <w:szCs w:val="28"/>
          <w:lang w:val="ru-RU"/>
        </w:rPr>
        <w:t>е</w:t>
      </w:r>
      <w:r w:rsidR="00032006">
        <w:rPr>
          <w:color w:val="000000"/>
          <w:sz w:val="28"/>
          <w:szCs w:val="28"/>
        </w:rPr>
        <w:t xml:space="preserve"> 1 года, 17,7% - 1-10 лет, 25,0% - 11-20 лет, 13,5% - 21-30 лет, 10,2% - 31-40 лет и 19,0% - 41 год и более. Бессонница тяжелой степени наблюдалась у 3,1% опрошенных со стажем работы 1-10 лет, 2,4% - 11-20 лет, 6,3% - 21-30 лет, 1,2% - 31-40 лет, 4,8% - 41 год и более (р=0,081)</w:t>
      </w:r>
      <w:r w:rsidR="00032006">
        <w:rPr>
          <w:color w:val="000000"/>
          <w:sz w:val="28"/>
          <w:szCs w:val="28"/>
          <w:lang w:val="ru-RU"/>
        </w:rPr>
        <w:t>.</w:t>
      </w:r>
    </w:p>
    <w:p w:rsidR="00032006" w:rsidRDefault="00032006" w:rsidP="00EA4465">
      <w:pPr>
        <w:ind w:firstLine="709"/>
        <w:jc w:val="both"/>
        <w:rPr>
          <w:color w:val="000000"/>
          <w:sz w:val="28"/>
          <w:szCs w:val="28"/>
          <w:lang w:val="ru-RU"/>
        </w:rPr>
      </w:pPr>
      <w:r>
        <w:rPr>
          <w:color w:val="000000"/>
          <w:sz w:val="28"/>
          <w:szCs w:val="28"/>
        </w:rPr>
        <w:t>По результатам исследования, большинство врачей женского пола области Абай и ВКО – 23,3% отмечали высокий уровень удовлетворенности работой, мужского пола – 18,3%. Средний уровень удовлетворенности работой также выше у мужчин – 76,0%,  женщин 74,6%. Низкий уровень удовлетворенности у мужчин – 5,7%, женщин 2,2%. Статистические различия подтверждаются в обеих областях (р=0,043), указывая на значимость влияния пола на удовлетворенность работой</w:t>
      </w:r>
      <w:r>
        <w:rPr>
          <w:color w:val="000000"/>
          <w:sz w:val="28"/>
          <w:szCs w:val="28"/>
          <w:lang w:val="ru-RU"/>
        </w:rPr>
        <w:t xml:space="preserve">. </w:t>
      </w:r>
      <w:r>
        <w:rPr>
          <w:color w:val="000000"/>
          <w:sz w:val="28"/>
          <w:szCs w:val="28"/>
        </w:rPr>
        <w:t>В разрезе областей низкий уровень удовлетворенности</w:t>
      </w:r>
      <w:r>
        <w:rPr>
          <w:b/>
          <w:bCs/>
          <w:color w:val="000000"/>
          <w:sz w:val="28"/>
          <w:szCs w:val="28"/>
        </w:rPr>
        <w:t xml:space="preserve"> </w:t>
      </w:r>
      <w:r>
        <w:rPr>
          <w:color w:val="000000"/>
          <w:sz w:val="28"/>
          <w:szCs w:val="28"/>
        </w:rPr>
        <w:t>своей профессиональной деятельностью отметили почти 5,1% врачей станции скорой медицинской помощи области Абай  и 1,6% врачей ВКО. Средний уровень удовлетворенности отметили респонденты области Абай – 71,3%, ВКО – 78,1%. Высокий уровень удовлетворенности составил 23,5% - область Абай, 20,3% - ВКО. Были найдены статистические различия (р=0,024), что свидетельствует о зависимости удовлетворенности своей профессиональной деятельностью от области проживания</w:t>
      </w:r>
      <w:r>
        <w:rPr>
          <w:color w:val="000000"/>
          <w:sz w:val="28"/>
          <w:szCs w:val="28"/>
          <w:lang w:val="ru-RU"/>
        </w:rPr>
        <w:t xml:space="preserve">. </w:t>
      </w:r>
      <w:r>
        <w:rPr>
          <w:color w:val="000000"/>
          <w:sz w:val="28"/>
          <w:szCs w:val="28"/>
        </w:rPr>
        <w:t>Согласно исследованию, низкий уровень удовлетворенности работой в 1,7 раза выше у опрошенных с высшим образованием – 5,0%, чем со средним образованием – 2,8% . Средний уровень удовлетворенности у респондентов со средним образованием  75,2%, с высшим образовнаием – 74,0% . Высокий уровень удовлетворенности отметили врачи со средним образованием – 22,0%, с высшим, составившим – 21,0%. Статистических различий в обеих областях не было найдено (р=0,535)</w:t>
      </w:r>
      <w:r>
        <w:rPr>
          <w:color w:val="000000"/>
          <w:sz w:val="28"/>
          <w:szCs w:val="28"/>
          <w:lang w:val="ru-RU"/>
        </w:rPr>
        <w:t xml:space="preserve">. </w:t>
      </w:r>
      <w:r>
        <w:rPr>
          <w:color w:val="000000"/>
          <w:sz w:val="28"/>
          <w:szCs w:val="28"/>
        </w:rPr>
        <w:t xml:space="preserve">Низкий удовлетворенности своей профессиональной деятельностью отметили врачи станции скорой медицинской области Абай и ВКО со стажем работы менее 1 года – 12,0%, 1-10 лет </w:t>
      </w:r>
      <w:r>
        <w:rPr>
          <w:b/>
          <w:bCs/>
          <w:color w:val="000000"/>
          <w:sz w:val="28"/>
          <w:szCs w:val="28"/>
        </w:rPr>
        <w:t xml:space="preserve">– </w:t>
      </w:r>
      <w:r>
        <w:rPr>
          <w:color w:val="000000"/>
          <w:sz w:val="28"/>
          <w:szCs w:val="28"/>
        </w:rPr>
        <w:t>5,4%, 21-30 лет – 3,2%, 31-40 лет – 3,0%. Средний уровень удовлетворенности составил 78,2% у респондентов со стажем работы 11-20 лет, 75,9% - 31-40 лет, 75,4% - 21-30 лет, 72,0% со стажем работы менее 1 года, 71,5% - 1-10 лет и 71,4% со стажем работы 41 год и более.  Высокий уровень удовлетворенности выявлен у врачей со стажем работы 41 год и более – 28,6% лет, 1-10 лет – 23,1%, 11-20 лет – 21,8%, 21-30 лет – 21,4%, 31-40 лет – 21,1% и 16,0% со стажем работы менее 1 года при р=0,171</w:t>
      </w:r>
      <w:r>
        <w:rPr>
          <w:color w:val="000000"/>
          <w:sz w:val="28"/>
          <w:szCs w:val="28"/>
          <w:lang w:val="ru-RU"/>
        </w:rPr>
        <w:t xml:space="preserve">. </w:t>
      </w:r>
      <w:r>
        <w:rPr>
          <w:color w:val="000000"/>
          <w:sz w:val="28"/>
          <w:szCs w:val="28"/>
        </w:rPr>
        <w:t>Параметр выгорание показал, что 4,1% женщин и 6,9% мужчин имеют низкий уровень выгорания. Большинство респондентов женского пола отметили средний уровень выгорания – 95,0%, мужского пола – 92,6%. Высокий уровень выгорания отметили 1,0% женщин и 0,6% мужчин.. Статистических различий в двух областях не выялено (р=0,326)</w:t>
      </w:r>
      <w:r>
        <w:rPr>
          <w:color w:val="000000"/>
          <w:sz w:val="28"/>
          <w:szCs w:val="28"/>
          <w:lang w:val="ru-RU"/>
        </w:rPr>
        <w:t xml:space="preserve">. </w:t>
      </w:r>
      <w:r>
        <w:rPr>
          <w:color w:val="000000"/>
          <w:sz w:val="28"/>
          <w:szCs w:val="28"/>
        </w:rPr>
        <w:t>По параметру</w:t>
      </w:r>
      <w:r>
        <w:rPr>
          <w:b/>
          <w:bCs/>
          <w:color w:val="000000"/>
          <w:sz w:val="28"/>
          <w:szCs w:val="28"/>
        </w:rPr>
        <w:t xml:space="preserve"> </w:t>
      </w:r>
      <w:r>
        <w:rPr>
          <w:color w:val="000000"/>
          <w:sz w:val="28"/>
          <w:szCs w:val="28"/>
        </w:rPr>
        <w:t>выгорания большинство сотрудников станции скорой медицинской помощи области Абай отмечают вариант средний уровень выгорания выбрали – 93,0%, ВКО – 95,3%. Высокий уровень выгорания наблюдался у 1,1% врачей области Абай и 0,6% врачей ВКО. Низкий уровень выгорания отметили респонденты области Абай – 5,9%, ВКО – 4,1%  при р=0,479</w:t>
      </w:r>
      <w:r>
        <w:rPr>
          <w:color w:val="000000"/>
          <w:sz w:val="28"/>
          <w:szCs w:val="28"/>
          <w:lang w:val="ru-RU"/>
        </w:rPr>
        <w:t xml:space="preserve">. </w:t>
      </w:r>
      <w:r>
        <w:rPr>
          <w:color w:val="000000"/>
          <w:sz w:val="28"/>
          <w:szCs w:val="28"/>
        </w:rPr>
        <w:t xml:space="preserve">В разрезе обеих областей, преимущественное большинство врачей станций скорой медицинской помощи с высшим образованием отмечали средний уровень выгорания – 96,0%, со </w:t>
      </w:r>
      <w:r>
        <w:rPr>
          <w:color w:val="000000"/>
          <w:sz w:val="28"/>
          <w:szCs w:val="28"/>
        </w:rPr>
        <w:lastRenderedPageBreak/>
        <w:t>средним образованием – 93,9%. Высокий уровень у рсепондентов с высшим образованием составил 3,0%, средним – 0,4%. Низкий уровень выгорания отмеиили врачи с высшим образованием – 1,0%, со средним образованием - 5,7%. Найдены статистические различия (р=0,06)</w:t>
      </w:r>
      <w:r>
        <w:rPr>
          <w:color w:val="000000"/>
          <w:sz w:val="28"/>
          <w:szCs w:val="28"/>
          <w:lang w:val="ru-RU"/>
        </w:rPr>
        <w:t xml:space="preserve">. </w:t>
      </w:r>
      <w:r>
        <w:rPr>
          <w:color w:val="000000"/>
          <w:sz w:val="28"/>
          <w:szCs w:val="28"/>
        </w:rPr>
        <w:t>Согласно данным нашего исследования, средний уровень выгорания отметили абсолютное большинство врачей станции скорой медицинской помощи области Абай и ВКО – 100% со стажем работы более 41 года. Со стажем работиы 11-20 лет – 97,6%, 21-30 лет – 94,4%, 31-40 лет – 92,8%, 1-10 лет – 92,3%, менее 1 года – 92,0%. Высокий уровень выгорания отметили 1,6% респондентов со стажем работы 11-20 лет, 1,2% - 31-40 лет и 0,8% со стажем работы 21-30 лет. Низкий уровень выгорания отметили 8,0% врачейстанций скорой медицинской помощи со стажем работы менее 1 года, 7,7% - 1-10 лет, 6,0% - 31-40 лет, 4,8% - 21-30 лет и 0,8% - 11-20 лет при р=0,342</w:t>
      </w:r>
      <w:r>
        <w:rPr>
          <w:color w:val="000000"/>
          <w:sz w:val="28"/>
          <w:szCs w:val="28"/>
          <w:lang w:val="ru-RU"/>
        </w:rPr>
        <w:t xml:space="preserve">. </w:t>
      </w:r>
    </w:p>
    <w:p w:rsidR="00032006" w:rsidRDefault="00032006" w:rsidP="00EA4465">
      <w:pPr>
        <w:ind w:firstLine="709"/>
        <w:jc w:val="both"/>
        <w:rPr>
          <w:color w:val="000000"/>
          <w:sz w:val="28"/>
          <w:szCs w:val="28"/>
          <w:lang w:val="ru-RU"/>
        </w:rPr>
      </w:pPr>
      <w:r>
        <w:rPr>
          <w:color w:val="000000"/>
          <w:sz w:val="28"/>
          <w:szCs w:val="28"/>
        </w:rPr>
        <w:t xml:space="preserve">По параметру </w:t>
      </w:r>
      <w:r w:rsidR="00442108">
        <w:rPr>
          <w:color w:val="000000"/>
          <w:sz w:val="28"/>
          <w:szCs w:val="28"/>
        </w:rPr>
        <w:t xml:space="preserve">вторичный </w:t>
      </w:r>
      <w:r>
        <w:rPr>
          <w:color w:val="000000"/>
          <w:sz w:val="28"/>
          <w:szCs w:val="28"/>
        </w:rPr>
        <w:t xml:space="preserve">травматический стресс в области Абай и ВКО, показатели распределились следующим образом: большинство врачей женского пола станций скорой медицинской помощи отмечали средний уровень </w:t>
      </w:r>
      <w:r w:rsidR="00442108" w:rsidRPr="00442108">
        <w:rPr>
          <w:color w:val="000000"/>
          <w:sz w:val="28"/>
          <w:szCs w:val="28"/>
        </w:rPr>
        <w:t xml:space="preserve">вторичного </w:t>
      </w:r>
      <w:r>
        <w:rPr>
          <w:color w:val="000000"/>
          <w:sz w:val="28"/>
          <w:szCs w:val="28"/>
        </w:rPr>
        <w:t xml:space="preserve">травматического стресса – 56,8%, мужского пола – 47,4%. Низкий уровень </w:t>
      </w:r>
      <w:r w:rsidR="009E66DE" w:rsidRPr="009E66DE">
        <w:rPr>
          <w:color w:val="000000"/>
          <w:sz w:val="28"/>
          <w:szCs w:val="28"/>
        </w:rPr>
        <w:t xml:space="preserve">вторичного </w:t>
      </w:r>
      <w:r>
        <w:rPr>
          <w:color w:val="000000"/>
          <w:sz w:val="28"/>
          <w:szCs w:val="28"/>
        </w:rPr>
        <w:t>травматич</w:t>
      </w:r>
      <w:r w:rsidR="00D327ED">
        <w:rPr>
          <w:color w:val="000000"/>
          <w:sz w:val="28"/>
          <w:szCs w:val="28"/>
        </w:rPr>
        <w:t>ес</w:t>
      </w:r>
      <w:r>
        <w:rPr>
          <w:color w:val="000000"/>
          <w:sz w:val="28"/>
          <w:szCs w:val="28"/>
        </w:rPr>
        <w:t xml:space="preserve">кого стресса отметили большинство врачей мужского пола – 50,9%, женского пола – 42,2%. Высокий уровень </w:t>
      </w:r>
      <w:r w:rsidR="009E66DE" w:rsidRPr="009E66DE">
        <w:rPr>
          <w:color w:val="000000"/>
          <w:sz w:val="28"/>
          <w:szCs w:val="28"/>
        </w:rPr>
        <w:t xml:space="preserve">вторичного </w:t>
      </w:r>
      <w:r>
        <w:rPr>
          <w:color w:val="000000"/>
          <w:sz w:val="28"/>
          <w:szCs w:val="28"/>
        </w:rPr>
        <w:t>травматического стресса у респондентов мужского пола составил – 1,7%, женского пола – 1,0% (р=0,097)</w:t>
      </w:r>
      <w:r>
        <w:rPr>
          <w:color w:val="000000"/>
          <w:sz w:val="28"/>
          <w:szCs w:val="28"/>
          <w:lang w:val="ru-RU"/>
        </w:rPr>
        <w:t xml:space="preserve">. </w:t>
      </w:r>
      <w:r>
        <w:rPr>
          <w:color w:val="000000"/>
          <w:sz w:val="28"/>
          <w:szCs w:val="28"/>
        </w:rPr>
        <w:t xml:space="preserve">Исследования по параметру </w:t>
      </w:r>
      <w:r w:rsidR="009E66DE">
        <w:rPr>
          <w:color w:val="000000"/>
          <w:sz w:val="28"/>
          <w:szCs w:val="28"/>
        </w:rPr>
        <w:t xml:space="preserve">вторичный </w:t>
      </w:r>
      <w:r>
        <w:rPr>
          <w:color w:val="000000"/>
          <w:sz w:val="28"/>
          <w:szCs w:val="28"/>
        </w:rPr>
        <w:t>травмат</w:t>
      </w:r>
      <w:r w:rsidR="00031169">
        <w:rPr>
          <w:color w:val="000000"/>
          <w:sz w:val="28"/>
          <w:szCs w:val="28"/>
        </w:rPr>
        <w:t>и</w:t>
      </w:r>
      <w:r>
        <w:rPr>
          <w:color w:val="000000"/>
          <w:sz w:val="28"/>
          <w:szCs w:val="28"/>
        </w:rPr>
        <w:t xml:space="preserve">ческий стресс выявили средний уровень </w:t>
      </w:r>
      <w:r w:rsidR="009E66DE" w:rsidRPr="009E66DE">
        <w:rPr>
          <w:color w:val="000000"/>
          <w:sz w:val="28"/>
          <w:szCs w:val="28"/>
        </w:rPr>
        <w:t xml:space="preserve">вторичного </w:t>
      </w:r>
      <w:r>
        <w:rPr>
          <w:color w:val="000000"/>
          <w:sz w:val="28"/>
          <w:szCs w:val="28"/>
        </w:rPr>
        <w:t>травматич</w:t>
      </w:r>
      <w:r w:rsidR="00031169">
        <w:rPr>
          <w:color w:val="000000"/>
          <w:sz w:val="28"/>
          <w:szCs w:val="28"/>
        </w:rPr>
        <w:t>ес</w:t>
      </w:r>
      <w:r>
        <w:rPr>
          <w:color w:val="000000"/>
          <w:sz w:val="28"/>
          <w:szCs w:val="28"/>
        </w:rPr>
        <w:t xml:space="preserve">кого стресса у врачей станции скорой медицинской помощи области Абай – 61,0%, ВКО – 48,1%. Низкий уровень </w:t>
      </w:r>
      <w:r w:rsidR="009E66DE" w:rsidRPr="009E66DE">
        <w:rPr>
          <w:color w:val="000000"/>
          <w:sz w:val="28"/>
          <w:szCs w:val="28"/>
        </w:rPr>
        <w:t xml:space="preserve">вторичного </w:t>
      </w:r>
      <w:r>
        <w:rPr>
          <w:color w:val="000000"/>
          <w:sz w:val="28"/>
          <w:szCs w:val="28"/>
        </w:rPr>
        <w:t xml:space="preserve">травматического стресса отметили 50,6% респондентов ВКО и 37,9% области Абай. Высокий уровень </w:t>
      </w:r>
      <w:r w:rsidR="009E66DE" w:rsidRPr="009E66DE">
        <w:rPr>
          <w:color w:val="000000"/>
          <w:sz w:val="28"/>
          <w:szCs w:val="28"/>
        </w:rPr>
        <w:t xml:space="preserve">вторичного </w:t>
      </w:r>
      <w:r>
        <w:rPr>
          <w:color w:val="000000"/>
          <w:sz w:val="28"/>
          <w:szCs w:val="28"/>
        </w:rPr>
        <w:t xml:space="preserve">травматического стресса отметили врачи ВКО – 1,3%, области Абай – 1,1%. Найдены статистически значимые различия р=0,007, что указывает на зависимость уровня </w:t>
      </w:r>
      <w:r w:rsidR="009E66DE" w:rsidRPr="009E66DE">
        <w:rPr>
          <w:color w:val="000000"/>
          <w:sz w:val="28"/>
          <w:szCs w:val="28"/>
        </w:rPr>
        <w:t xml:space="preserve">вторичного </w:t>
      </w:r>
      <w:r>
        <w:rPr>
          <w:color w:val="000000"/>
          <w:sz w:val="28"/>
          <w:szCs w:val="28"/>
        </w:rPr>
        <w:t>травматич</w:t>
      </w:r>
      <w:r w:rsidR="00031169">
        <w:rPr>
          <w:color w:val="000000"/>
          <w:sz w:val="28"/>
          <w:szCs w:val="28"/>
        </w:rPr>
        <w:t>ес</w:t>
      </w:r>
      <w:r>
        <w:rPr>
          <w:color w:val="000000"/>
          <w:sz w:val="28"/>
          <w:szCs w:val="28"/>
        </w:rPr>
        <w:t>кого стресса от области проживания</w:t>
      </w:r>
      <w:r>
        <w:rPr>
          <w:color w:val="000000"/>
          <w:sz w:val="28"/>
          <w:szCs w:val="28"/>
          <w:lang w:val="ru-RU"/>
        </w:rPr>
        <w:t xml:space="preserve">. </w:t>
      </w:r>
      <w:r>
        <w:rPr>
          <w:color w:val="000000"/>
          <w:sz w:val="28"/>
          <w:szCs w:val="28"/>
        </w:rPr>
        <w:t xml:space="preserve">Следует отметить, что врачи обеих областей станций скорой медицинской помощи с высшим образованием чаще отмечают средний уровень </w:t>
      </w:r>
      <w:r w:rsidR="009E66DE" w:rsidRPr="009E66DE">
        <w:rPr>
          <w:color w:val="000000"/>
          <w:sz w:val="28"/>
          <w:szCs w:val="28"/>
        </w:rPr>
        <w:t xml:space="preserve">вторичного </w:t>
      </w:r>
      <w:r>
        <w:rPr>
          <w:color w:val="000000"/>
          <w:sz w:val="28"/>
          <w:szCs w:val="28"/>
        </w:rPr>
        <w:t xml:space="preserve">травматического стресса – 66,0%, со средним образованием – 51,6%. Низкий уровень </w:t>
      </w:r>
      <w:r w:rsidR="009E66DE" w:rsidRPr="009E66DE">
        <w:rPr>
          <w:color w:val="000000"/>
          <w:sz w:val="28"/>
          <w:szCs w:val="28"/>
        </w:rPr>
        <w:t xml:space="preserve">вторичного </w:t>
      </w:r>
      <w:r>
        <w:rPr>
          <w:color w:val="000000"/>
          <w:sz w:val="28"/>
          <w:szCs w:val="28"/>
        </w:rPr>
        <w:t xml:space="preserve">травматического стресса отметили 48,2% респондентов со средним образованием и 28,0% респондентов с высшим образованием. Высокий уровень </w:t>
      </w:r>
      <w:r w:rsidR="009E66DE" w:rsidRPr="009E66DE">
        <w:rPr>
          <w:color w:val="000000"/>
          <w:sz w:val="28"/>
          <w:szCs w:val="28"/>
        </w:rPr>
        <w:t xml:space="preserve">вторичного </w:t>
      </w:r>
      <w:r>
        <w:rPr>
          <w:color w:val="000000"/>
          <w:sz w:val="28"/>
          <w:szCs w:val="28"/>
        </w:rPr>
        <w:t>травматического стресса отметили 6,0% врачей с высшим образованием и 0,2% врачей со средним образов</w:t>
      </w:r>
      <w:r w:rsidR="00031169">
        <w:rPr>
          <w:color w:val="000000"/>
          <w:sz w:val="28"/>
          <w:szCs w:val="28"/>
        </w:rPr>
        <w:t>ан</w:t>
      </w:r>
      <w:r>
        <w:rPr>
          <w:color w:val="000000"/>
          <w:sz w:val="28"/>
          <w:szCs w:val="28"/>
        </w:rPr>
        <w:t>ием. Статистические различия в об</w:t>
      </w:r>
      <w:r w:rsidR="00031169">
        <w:rPr>
          <w:color w:val="000000"/>
          <w:sz w:val="28"/>
          <w:szCs w:val="28"/>
        </w:rPr>
        <w:t>е</w:t>
      </w:r>
      <w:r>
        <w:rPr>
          <w:color w:val="000000"/>
          <w:sz w:val="28"/>
          <w:szCs w:val="28"/>
        </w:rPr>
        <w:t xml:space="preserve">их областях (р=0,000) указывают на зависимость уровня </w:t>
      </w:r>
      <w:r w:rsidR="009E66DE" w:rsidRPr="009E66DE">
        <w:rPr>
          <w:color w:val="000000"/>
          <w:sz w:val="28"/>
          <w:szCs w:val="28"/>
        </w:rPr>
        <w:t xml:space="preserve">вторичного </w:t>
      </w:r>
      <w:r>
        <w:rPr>
          <w:color w:val="000000"/>
          <w:sz w:val="28"/>
          <w:szCs w:val="28"/>
        </w:rPr>
        <w:t>травматического стресса от образования респо</w:t>
      </w:r>
      <w:r w:rsidR="00031169">
        <w:rPr>
          <w:color w:val="000000"/>
          <w:sz w:val="28"/>
          <w:szCs w:val="28"/>
        </w:rPr>
        <w:t>н</w:t>
      </w:r>
      <w:r>
        <w:rPr>
          <w:color w:val="000000"/>
          <w:sz w:val="28"/>
          <w:szCs w:val="28"/>
        </w:rPr>
        <w:t>дентов</w:t>
      </w:r>
      <w:r>
        <w:rPr>
          <w:color w:val="000000"/>
          <w:sz w:val="28"/>
          <w:szCs w:val="28"/>
          <w:lang w:val="ru-RU"/>
        </w:rPr>
        <w:t>.</w:t>
      </w:r>
      <w:r w:rsidR="00385145">
        <w:rPr>
          <w:color w:val="000000"/>
          <w:sz w:val="28"/>
          <w:szCs w:val="28"/>
          <w:lang w:val="ru-RU"/>
        </w:rPr>
        <w:t xml:space="preserve"> </w:t>
      </w:r>
      <w:r w:rsidR="00385145">
        <w:rPr>
          <w:color w:val="000000"/>
          <w:sz w:val="28"/>
          <w:szCs w:val="28"/>
        </w:rPr>
        <w:t xml:space="preserve">По параметру </w:t>
      </w:r>
      <w:r w:rsidR="009E66DE">
        <w:rPr>
          <w:color w:val="000000"/>
          <w:sz w:val="28"/>
          <w:szCs w:val="28"/>
        </w:rPr>
        <w:t xml:space="preserve">вторичный </w:t>
      </w:r>
      <w:r w:rsidR="00385145">
        <w:rPr>
          <w:color w:val="000000"/>
          <w:sz w:val="28"/>
          <w:szCs w:val="28"/>
        </w:rPr>
        <w:t xml:space="preserve">травматический стресс врачи станции скорой медицинской помощи области Абай и ВКО со стажем работы 41 год и более отметили средний уровень </w:t>
      </w:r>
      <w:r w:rsidR="009E66DE" w:rsidRPr="009E66DE">
        <w:rPr>
          <w:color w:val="000000"/>
          <w:sz w:val="28"/>
          <w:szCs w:val="28"/>
        </w:rPr>
        <w:t xml:space="preserve">вторичного </w:t>
      </w:r>
      <w:r w:rsidR="00385145">
        <w:rPr>
          <w:color w:val="000000"/>
          <w:sz w:val="28"/>
          <w:szCs w:val="28"/>
        </w:rPr>
        <w:t xml:space="preserve">травматического стресса – 61,9%, 1-10 лет – 60,0% 11-20 лет – 54,0%, 31-40 лет – 53,0%, менее 1 года – 52% и со стажем работы 21-30 лет – </w:t>
      </w:r>
      <w:r w:rsidR="00CC0B37">
        <w:rPr>
          <w:color w:val="000000"/>
          <w:sz w:val="28"/>
          <w:szCs w:val="28"/>
        </w:rPr>
        <w:t xml:space="preserve">48,4%. Низкий уровень </w:t>
      </w:r>
      <w:r w:rsidR="009E66DE" w:rsidRPr="009E66DE">
        <w:rPr>
          <w:color w:val="000000"/>
          <w:sz w:val="28"/>
          <w:szCs w:val="28"/>
        </w:rPr>
        <w:t xml:space="preserve">вторичного </w:t>
      </w:r>
      <w:r w:rsidR="00CC0B37">
        <w:rPr>
          <w:color w:val="000000"/>
          <w:sz w:val="28"/>
          <w:szCs w:val="28"/>
        </w:rPr>
        <w:t>травматич</w:t>
      </w:r>
      <w:r w:rsidR="00CC0B37">
        <w:rPr>
          <w:color w:val="000000"/>
          <w:sz w:val="28"/>
          <w:szCs w:val="28"/>
          <w:lang w:val="ru-RU"/>
        </w:rPr>
        <w:t>ес</w:t>
      </w:r>
      <w:r w:rsidR="00CC0B37">
        <w:rPr>
          <w:color w:val="000000"/>
          <w:sz w:val="28"/>
          <w:szCs w:val="28"/>
        </w:rPr>
        <w:t>кого стресса отметили 50,8% р</w:t>
      </w:r>
      <w:r w:rsidR="00CC0B37">
        <w:rPr>
          <w:color w:val="000000"/>
          <w:sz w:val="28"/>
          <w:szCs w:val="28"/>
          <w:lang w:val="ru-RU"/>
        </w:rPr>
        <w:t>ес</w:t>
      </w:r>
      <w:r w:rsidR="00385145">
        <w:rPr>
          <w:color w:val="000000"/>
          <w:sz w:val="28"/>
          <w:szCs w:val="28"/>
        </w:rPr>
        <w:t xml:space="preserve">пондентов со стажем работы 21-30 лет, 48,0% со стажем работы менее 1 года, 46,4% - 31-40 лет, 44,4% - 11-20 лет, 41 год и более – 38,1%, 1-10 лет – 37,7%. Высокий уровень </w:t>
      </w:r>
      <w:r w:rsidR="009E66DE" w:rsidRPr="009E66DE">
        <w:rPr>
          <w:color w:val="000000"/>
          <w:sz w:val="28"/>
          <w:szCs w:val="28"/>
        </w:rPr>
        <w:t xml:space="preserve">вторичного </w:t>
      </w:r>
      <w:r w:rsidR="00385145">
        <w:rPr>
          <w:color w:val="000000"/>
          <w:sz w:val="28"/>
          <w:szCs w:val="28"/>
        </w:rPr>
        <w:t xml:space="preserve">травматического </w:t>
      </w:r>
      <w:r w:rsidR="00385145">
        <w:rPr>
          <w:color w:val="000000"/>
          <w:sz w:val="28"/>
          <w:szCs w:val="28"/>
        </w:rPr>
        <w:lastRenderedPageBreak/>
        <w:t>стресса отметили врачи станции скорой медицинской помощи со стажем работы 1-10 лет – 2,3%, 11-20 лет – 1,6%, 21-30 лет – 0,8% и 31-40 лет – 0,6%</w:t>
      </w:r>
      <w:r w:rsidR="00385145">
        <w:rPr>
          <w:color w:val="000000"/>
          <w:sz w:val="28"/>
          <w:szCs w:val="28"/>
          <w:lang w:val="ru-RU"/>
        </w:rPr>
        <w:t>.</w:t>
      </w:r>
    </w:p>
    <w:p w:rsidR="00385145" w:rsidRPr="00D81043" w:rsidRDefault="00385145" w:rsidP="00EA4465">
      <w:pPr>
        <w:ind w:firstLine="709"/>
        <w:jc w:val="both"/>
        <w:rPr>
          <w:color w:val="000000"/>
          <w:sz w:val="28"/>
          <w:szCs w:val="28"/>
          <w:lang w:val="ru-RU"/>
        </w:rPr>
      </w:pPr>
      <w:r>
        <w:rPr>
          <w:color w:val="000000"/>
          <w:sz w:val="28"/>
          <w:szCs w:val="28"/>
        </w:rPr>
        <w:t>По результатам нашего исследования врачи станции скорой медицинской помощи обеих областей мужского пола отмечали отсутствие выраженных симптомов тревоги – 66,9 и женского пола – 64,0%. При этом, субклинически выраженную тревогу отмечали 23,0% респондентов женского пола и 20,0% врачей мужского пола. Клинически выраженная тревога отмечалась у мужского пола в 13,1% случаев, женского пола 12,9% (р=0,717)</w:t>
      </w:r>
      <w:r>
        <w:rPr>
          <w:color w:val="000000"/>
          <w:sz w:val="28"/>
          <w:szCs w:val="28"/>
          <w:lang w:val="ru-RU"/>
        </w:rPr>
        <w:t xml:space="preserve">. </w:t>
      </w:r>
      <w:r>
        <w:rPr>
          <w:color w:val="000000"/>
          <w:sz w:val="28"/>
          <w:szCs w:val="28"/>
        </w:rPr>
        <w:t>Исследования по параметру тревогу в обеих областях Абай и ВКО показали отсутствие выраженных симптомов тревоги у врачей станции скорой медицинской помощи ВКО - 65,9%, области Абай – 63,6%. При этом, субклинически выраженная тревога отмечалось у респондентов ВКО -  24,1%, область Абай— 19,9%. Клинически выраженная тревога отмечалась у врачей области Абай 16,5%, ВКО – 10,0%. Найдено статистически значимые различия 0,046, что доказывает зависимость области проживания респондентов от уровня трево</w:t>
      </w:r>
      <w:r>
        <w:rPr>
          <w:color w:val="000000"/>
          <w:sz w:val="28"/>
          <w:szCs w:val="28"/>
          <w:lang w:val="ru-RU"/>
        </w:rPr>
        <w:t xml:space="preserve">ги. </w:t>
      </w:r>
      <w:r>
        <w:rPr>
          <w:color w:val="000000"/>
          <w:sz w:val="28"/>
          <w:szCs w:val="28"/>
        </w:rPr>
        <w:t>У большинства респондентов области Абай и ВКО со средним образованием  отмечалось отсутствие симптомов тревоги - 66,5% и высшим образованием - 57,0%. При этом, сублинически выраженная тревога отмечалось у респондентов со средним образованием - 22,4%, высшим образованием – 21,0%. Клинически выраженная тревога отмечалось в 22,0% случаев у врачей с высшим образованием и у 11,2% врачей со средним образованием. Найдены статисческие различия в двух областях (р=0,013)</w:t>
      </w:r>
      <w:r>
        <w:rPr>
          <w:color w:val="000000"/>
          <w:sz w:val="28"/>
          <w:szCs w:val="28"/>
          <w:lang w:val="ru-RU"/>
        </w:rPr>
        <w:t>, что доказывает взаимосвязь влияния образования на степень выраженности бессонницы.</w:t>
      </w:r>
      <w:r w:rsidR="00D81043">
        <w:rPr>
          <w:color w:val="000000"/>
          <w:sz w:val="28"/>
          <w:szCs w:val="28"/>
          <w:lang w:val="ru-RU"/>
        </w:rPr>
        <w:t xml:space="preserve"> </w:t>
      </w:r>
      <w:r w:rsidR="00D81043">
        <w:rPr>
          <w:color w:val="000000"/>
          <w:sz w:val="28"/>
          <w:szCs w:val="28"/>
        </w:rPr>
        <w:t>Результаты исследования по оценке тревоги в области Абай и ВКО отсутствие достоверно выраженных симптомов тревоги у врачей станции скорой медицинской помощи со стажем работы 41 год и более - 71,4%, 11-20 лет 67,7%, 31-40 лет - 65,1%, 21-30 лет 63,5%, 1-10 лет - 63,1% и со стажем работы менее одного года - 60,0%. При этом, субклинически выраженная тревога отмечалась у врачей со стажем работы 41 год и более - 28,6%, 31-40 лет - 24,7%, 11-20 лет - 23,4%, менее 1 года - 20,0%, 21-30 лет - 19,8%, 1-10 лет - 19,2%. Клинически выраженная тревога отмечалась у респондентов со стажем работы менее 1 года - 20%, 1-10 лет - 17,7%, 21-30 лет - 16,7%, 31-40 лет - 10,2% и 11-20 лет - 8,9% при р=0,280</w:t>
      </w:r>
      <w:r w:rsidR="00D81043">
        <w:rPr>
          <w:color w:val="000000"/>
          <w:sz w:val="28"/>
          <w:szCs w:val="28"/>
          <w:lang w:val="ru-RU"/>
        </w:rPr>
        <w:t>.</w:t>
      </w:r>
    </w:p>
    <w:p w:rsidR="00385145" w:rsidRPr="00D81043" w:rsidRDefault="00D81043" w:rsidP="00EA4465">
      <w:pPr>
        <w:ind w:firstLine="709"/>
        <w:jc w:val="both"/>
        <w:rPr>
          <w:color w:val="000000"/>
          <w:sz w:val="28"/>
          <w:szCs w:val="28"/>
          <w:lang w:val="ru-RU"/>
        </w:rPr>
      </w:pPr>
      <w:r>
        <w:rPr>
          <w:color w:val="000000"/>
          <w:sz w:val="28"/>
          <w:szCs w:val="28"/>
        </w:rPr>
        <w:t>На момент исследования, большинство врачей станции скорой медицинскйо помощи области Абай и ВКО отметили отсутствие выраженных симптомов депрессии - 70,3% женского пола и мужского пола - 68,7%. При этом, субклинически выраженную тревогу отметили респонденты мужского пола - 23,4% и женского пола - 19,2%. Клинически выраженная депрессия отмечалось у врачей женского пола в 10,6% случаев и мужского пола - 8,0% (р=0,376)</w:t>
      </w:r>
      <w:r>
        <w:rPr>
          <w:color w:val="000000"/>
          <w:sz w:val="28"/>
          <w:szCs w:val="28"/>
          <w:lang w:val="ru-RU"/>
        </w:rPr>
        <w:t xml:space="preserve">. </w:t>
      </w:r>
      <w:r>
        <w:rPr>
          <w:color w:val="000000"/>
          <w:sz w:val="28"/>
          <w:szCs w:val="28"/>
        </w:rPr>
        <w:t>Исследование ответов опрошенных по оценке депрессии врачей станции скорой медицинской помощи области Абай и ВКО показало отсутствие достоверно выраженных симптомов депрессии у 72,5% врачей ВКО, 66,55 - область Абай. При этом, субклинически выраженная тревога отмечалась у респондентов области Абая - 21,3%, ВКО - 19,7%. Клинически выраженная депрессия отмечалась у врачей области Абая - 12,1%, ВКО - 7,8% (р=0,154)</w:t>
      </w:r>
      <w:r>
        <w:rPr>
          <w:color w:val="000000"/>
          <w:sz w:val="28"/>
          <w:szCs w:val="28"/>
          <w:lang w:val="ru-RU"/>
        </w:rPr>
        <w:t xml:space="preserve">. </w:t>
      </w:r>
      <w:r>
        <w:rPr>
          <w:color w:val="000000"/>
          <w:sz w:val="28"/>
          <w:szCs w:val="28"/>
        </w:rPr>
        <w:t xml:space="preserve">По </w:t>
      </w:r>
      <w:r>
        <w:rPr>
          <w:color w:val="000000"/>
          <w:sz w:val="28"/>
          <w:szCs w:val="28"/>
        </w:rPr>
        <w:lastRenderedPageBreak/>
        <w:t>параметру депрессия, врачи области Абай и ВКО со средним образованием отмечают отсутствие симптомов депрессии - 71,7%, высшим образованием - 60,0%. При этом, субклинически выраженная депрессия отмечается у респондентов с высшим образованием - 26,0%, средним образованием - 19,3%, клинически выраженная депрессия отмечается у врачей с высшим образованием - 14,0%, средним образованием - 8,9% (р=0,060)</w:t>
      </w:r>
      <w:r>
        <w:rPr>
          <w:color w:val="000000"/>
          <w:sz w:val="28"/>
          <w:szCs w:val="28"/>
          <w:lang w:val="ru-RU"/>
        </w:rPr>
        <w:t xml:space="preserve">. </w:t>
      </w:r>
      <w:r>
        <w:rPr>
          <w:color w:val="000000"/>
          <w:sz w:val="28"/>
          <w:szCs w:val="28"/>
        </w:rPr>
        <w:t>Результаты исследования опрошенных по оценке депрессии показали, отсутствие достоверно выраженных симптомов депрессии среди врачей станции скорой медицинской помощи обеих областей со стажем работы 41 год и более - 76,2%, 11-20 лет - 75,0%, менее 1 года - 72,0%, 31-40 лет - 69,3%, 1-10 лет - 63,8%.При этом, субклинически выраженную депрессию отметили врачи станции скорой медицинской помощи со стажем работы 41 год и более -  23,8%, 31-40 и 1-10 лет - 22,3%, 11-20 лет - 20,2% и стажем работы менее 1 года - 20,0%. Клинически выраженную депрессию отметили врачей со стажем работы 21-30 - 14,3%, 1-10 лет - 13,8%, 31-40 лет - 8,4%, менее 1 года - 8,0% и 11-20 лет - 4,8% (р=0,196)</w:t>
      </w:r>
      <w:r>
        <w:rPr>
          <w:color w:val="000000"/>
          <w:sz w:val="28"/>
          <w:szCs w:val="28"/>
          <w:lang w:val="ru-RU"/>
        </w:rPr>
        <w:t>.</w:t>
      </w:r>
    </w:p>
    <w:p w:rsidR="00022FE0" w:rsidRDefault="00E502B4" w:rsidP="00BE2107">
      <w:pPr>
        <w:ind w:firstLine="708"/>
        <w:jc w:val="both"/>
        <w:rPr>
          <w:sz w:val="28"/>
          <w:szCs w:val="28"/>
          <w:lang w:val="ru-RU"/>
        </w:rPr>
      </w:pPr>
      <w:r w:rsidRPr="00516687">
        <w:rPr>
          <w:sz w:val="28"/>
          <w:szCs w:val="28"/>
        </w:rPr>
        <w:t xml:space="preserve">На </w:t>
      </w:r>
      <w:r w:rsidR="009D6DED" w:rsidRPr="00516687">
        <w:rPr>
          <w:sz w:val="28"/>
          <w:szCs w:val="28"/>
          <w:lang w:val="ru-RU"/>
        </w:rPr>
        <w:t>четвертом</w:t>
      </w:r>
      <w:r w:rsidRPr="00516687">
        <w:rPr>
          <w:sz w:val="28"/>
          <w:szCs w:val="28"/>
        </w:rPr>
        <w:t xml:space="preserve"> этапе диссертационного исследования нами был</w:t>
      </w:r>
      <w:r w:rsidR="00081EC9">
        <w:rPr>
          <w:sz w:val="28"/>
          <w:szCs w:val="28"/>
          <w:lang w:val="ru-RU"/>
        </w:rPr>
        <w:t xml:space="preserve"> разработан и внедрен в практическую деятельность КГП на ПХВ </w:t>
      </w:r>
      <w:r w:rsidR="00081EC9" w:rsidRPr="00081EC9">
        <w:rPr>
          <w:sz w:val="28"/>
          <w:szCs w:val="28"/>
          <w:lang w:val="ru-RU"/>
        </w:rPr>
        <w:t xml:space="preserve"> «Областная станция скорой медицинской помощи» УЗ области Абай</w:t>
      </w:r>
      <w:r w:rsidR="00081EC9">
        <w:rPr>
          <w:sz w:val="28"/>
          <w:szCs w:val="28"/>
          <w:lang w:val="ru-RU"/>
        </w:rPr>
        <w:t xml:space="preserve">, </w:t>
      </w:r>
      <w:r w:rsidR="00081EC9" w:rsidRPr="00081EC9">
        <w:rPr>
          <w:sz w:val="28"/>
          <w:szCs w:val="28"/>
          <w:lang w:val="ru-RU"/>
        </w:rPr>
        <w:t>алгоритм оценки психоэмоционального состояния врачей станции скор</w:t>
      </w:r>
      <w:r w:rsidR="008C2DB8">
        <w:rPr>
          <w:sz w:val="28"/>
          <w:szCs w:val="28"/>
          <w:lang w:val="ru-RU"/>
        </w:rPr>
        <w:t>ой медицинской помощи с целью совершенствования их профессиональной деятельности</w:t>
      </w:r>
      <w:r w:rsidR="00081EC9">
        <w:rPr>
          <w:sz w:val="28"/>
          <w:szCs w:val="28"/>
          <w:lang w:val="ru-RU"/>
        </w:rPr>
        <w:t xml:space="preserve">. В </w:t>
      </w:r>
      <w:r w:rsidR="00081EC9" w:rsidRPr="00081EC9">
        <w:rPr>
          <w:sz w:val="28"/>
          <w:szCs w:val="28"/>
          <w:lang w:val="ru-RU"/>
        </w:rPr>
        <w:t xml:space="preserve">области Абай, в результате внедрения алгоритма оценки психоэмоционального состояния врачей станции скорой медицинской помощи, была отмечена положительная динамика по параметру тяжести бессонницы. </w:t>
      </w:r>
      <w:r w:rsidR="007358A8">
        <w:rPr>
          <w:color w:val="000000"/>
          <w:sz w:val="28"/>
          <w:szCs w:val="28"/>
        </w:rPr>
        <w:t>Отсутствие клинически значимой бессонницы после внедрения алгоритма отметили 63,6% врачей станции скорой медицинской помощи области Абай что в 1,2 раза меньше чем до внедрения алгоритма -  51,5%. Уровень подпороговой бессонницы снизился в 1,3 раза - 20,6%. Бес</w:t>
      </w:r>
      <w:r w:rsidR="00CC0B37">
        <w:rPr>
          <w:color w:val="000000"/>
          <w:sz w:val="28"/>
          <w:szCs w:val="28"/>
          <w:lang w:val="ru-RU"/>
        </w:rPr>
        <w:t>с</w:t>
      </w:r>
      <w:r w:rsidR="007358A8">
        <w:rPr>
          <w:color w:val="000000"/>
          <w:sz w:val="28"/>
          <w:szCs w:val="28"/>
        </w:rPr>
        <w:t>онницу отметили 15,1% респондентов, что в 1,1 раза ниже чем до внедрения алгоритма – 18,0%. Бессонница тяжёлой степени уменьшилась в 2,5 раза с 1,8% до 0,7% после внедрения алгоритма. Данные параметры имели статистические различия р=0,028, указывая на значимость влияния результата внедрения алгоритма на тяжесть бессонницы</w:t>
      </w:r>
      <w:r w:rsidR="007358A8">
        <w:rPr>
          <w:color w:val="000000"/>
          <w:sz w:val="28"/>
          <w:szCs w:val="28"/>
          <w:lang w:val="ru-RU"/>
        </w:rPr>
        <w:t xml:space="preserve">. </w:t>
      </w:r>
      <w:r w:rsidR="007358A8">
        <w:rPr>
          <w:color w:val="000000"/>
          <w:sz w:val="28"/>
          <w:szCs w:val="28"/>
        </w:rPr>
        <w:t>По параметру удовлетворенность работой, отмечается снижение низким уровнем удовлетворенности работой 1,5 раза с 5,1% до 3,3%. При этом, средний уровень удовлетворенности работой уменьшился в 1,1 раз 71,3% до 64,3%. Высокий уровень удовлетворенности увеличился в 1,3 раза с 23,5% до 32,4% при р=0,054,</w:t>
      </w:r>
      <w:r w:rsidR="007358A8">
        <w:rPr>
          <w:color w:val="000000"/>
        </w:rPr>
        <w:t xml:space="preserve"> </w:t>
      </w:r>
      <w:r w:rsidR="007358A8">
        <w:rPr>
          <w:color w:val="000000"/>
          <w:sz w:val="28"/>
          <w:szCs w:val="28"/>
        </w:rPr>
        <w:t>указывая на значимость влияния результата внедрения алгоритма на уровень удовлетворенности работой</w:t>
      </w:r>
      <w:r w:rsidR="007358A8">
        <w:rPr>
          <w:color w:val="000000"/>
          <w:sz w:val="28"/>
          <w:szCs w:val="28"/>
          <w:lang w:val="ru-RU"/>
        </w:rPr>
        <w:t xml:space="preserve">. </w:t>
      </w:r>
      <w:r w:rsidR="007358A8">
        <w:rPr>
          <w:color w:val="000000"/>
          <w:sz w:val="28"/>
          <w:szCs w:val="28"/>
        </w:rPr>
        <w:t>Также отмечалась положительная динамика по оценке уровня выгорания врачей станции скорой медицинской помощи. Низкий уровень удовлетворённости отметили 18,8% врачей что в 3,1 раза выше показателя до внедрения алгоритма - 5,9%. Средний уровень выгорания после внедрения алгоритма снизился в 1,1 раза с 93,0% до 80,5%. Высокий уровень выгорания до внедрения алгоритма - 1,1%, после внедрения алгоритма - 0,9% при р=0,000, указывая на значимость влияния результата внедрения алгоритма на уровень выгорания</w:t>
      </w:r>
      <w:r w:rsidR="007358A8">
        <w:rPr>
          <w:color w:val="000000"/>
          <w:sz w:val="28"/>
          <w:szCs w:val="28"/>
          <w:lang w:val="ru-RU"/>
        </w:rPr>
        <w:t xml:space="preserve">. </w:t>
      </w:r>
      <w:r w:rsidR="007358A8">
        <w:rPr>
          <w:color w:val="000000"/>
          <w:sz w:val="28"/>
          <w:szCs w:val="28"/>
        </w:rPr>
        <w:t xml:space="preserve">Низкий уровень </w:t>
      </w:r>
      <w:r w:rsidR="007358A8">
        <w:rPr>
          <w:color w:val="000000"/>
          <w:sz w:val="28"/>
          <w:szCs w:val="28"/>
        </w:rPr>
        <w:lastRenderedPageBreak/>
        <w:t>травматического стресса отметили 53,7% респондентов, что в 1,4 раза выше показателя до внедрения алгоритма - 37,9%. Средний уровень травматического стресса уменьшился в 1,3 раза с 61,0% до 45,6%. Высокий уровень травматического стресса до внедрения алгоритма – 1,1%, после внедрения алгоритма - 0,7% при р=0,003, указывая на значимость влияния результата внедрения алгоритма на уровень травматического стресса</w:t>
      </w:r>
      <w:r w:rsidR="007358A8">
        <w:rPr>
          <w:color w:val="000000"/>
          <w:sz w:val="28"/>
          <w:szCs w:val="28"/>
          <w:lang w:val="ru-RU"/>
        </w:rPr>
        <w:t xml:space="preserve">. </w:t>
      </w:r>
      <w:r w:rsidR="007358A8">
        <w:rPr>
          <w:color w:val="000000"/>
          <w:sz w:val="28"/>
          <w:szCs w:val="28"/>
        </w:rPr>
        <w:t xml:space="preserve">Отсутствие тревоги отметили 82,4% врачей станций скорой медицинской помощи что в 1,2 раза больше показателя до внедрения </w:t>
      </w:r>
      <w:r w:rsidR="00CC0B37">
        <w:rPr>
          <w:color w:val="000000"/>
          <w:sz w:val="28"/>
          <w:szCs w:val="28"/>
        </w:rPr>
        <w:t>алгоритма - 63,6%. Субклиническ</w:t>
      </w:r>
      <w:r w:rsidR="00CC0B37">
        <w:rPr>
          <w:color w:val="000000"/>
          <w:sz w:val="28"/>
          <w:szCs w:val="28"/>
          <w:lang w:val="ru-RU"/>
        </w:rPr>
        <w:t>и</w:t>
      </w:r>
      <w:r w:rsidR="007358A8">
        <w:rPr>
          <w:color w:val="000000"/>
          <w:sz w:val="28"/>
          <w:szCs w:val="28"/>
        </w:rPr>
        <w:t xml:space="preserve"> выраженная тревога сократилась 2,3 раза с 19,9% до 8,5%. Клинически выраженная тревога сократилась в 1,7 раза – с 16,5% до 9,2% при р=0,000, указывая на значимость влияния результата внедрения алгоритма на уровень тревоги</w:t>
      </w:r>
      <w:r w:rsidR="007358A8">
        <w:rPr>
          <w:color w:val="000000"/>
          <w:sz w:val="28"/>
          <w:szCs w:val="28"/>
          <w:lang w:val="ru-RU"/>
        </w:rPr>
        <w:t xml:space="preserve">. </w:t>
      </w:r>
      <w:r w:rsidR="007358A8">
        <w:rPr>
          <w:color w:val="000000"/>
          <w:sz w:val="28"/>
          <w:szCs w:val="28"/>
        </w:rPr>
        <w:t>Положительная динамика наблюдалась и по уровню депрессии. Отсутствие депрессии после внедрения алгоритма отметили 84,2% врачей станции скорой медицинской помощи, что в 1,2 раза выше показателя до внедрения алгоритма - 66,5%. 10,3% врачей отметили субклинически выраженную тревогу, что в 2,0 раза меньше показателя до внедрения алгоритма - 21,3%. Клинически выраженную депрессию отметили 5,5% врачей, что в 2,2 раза меньше показателя до внедрения алгоритма 12,1% при р=0,000, указывая на значимость влияния результата внедрения алгоритма на уровень депрессии</w:t>
      </w:r>
      <w:r w:rsidR="007358A8">
        <w:rPr>
          <w:color w:val="000000"/>
          <w:sz w:val="28"/>
          <w:szCs w:val="28"/>
          <w:lang w:val="ru-RU"/>
        </w:rPr>
        <w:t xml:space="preserve">. </w:t>
      </w:r>
      <w:r w:rsidR="00081EC9">
        <w:rPr>
          <w:sz w:val="28"/>
          <w:szCs w:val="28"/>
          <w:lang w:val="ru-RU"/>
        </w:rPr>
        <w:t>В</w:t>
      </w:r>
      <w:r w:rsidR="00081EC9" w:rsidRPr="00081EC9">
        <w:rPr>
          <w:sz w:val="28"/>
          <w:szCs w:val="28"/>
          <w:lang w:val="ru-RU"/>
        </w:rPr>
        <w:t xml:space="preserve">се отмеченные различия в уровне </w:t>
      </w:r>
      <w:r w:rsidR="00081EC9">
        <w:rPr>
          <w:sz w:val="28"/>
          <w:szCs w:val="28"/>
          <w:lang w:val="ru-RU"/>
        </w:rPr>
        <w:t>психоэмоционального состояния врачей станции скорой медицинской помощи области Абай</w:t>
      </w:r>
      <w:r w:rsidR="00081EC9" w:rsidRPr="00081EC9">
        <w:rPr>
          <w:sz w:val="28"/>
          <w:szCs w:val="28"/>
          <w:lang w:val="ru-RU"/>
        </w:rPr>
        <w:t xml:space="preserve"> были статистически значимыми, что подтверждает эффективность внедрения алгоритма оценки психоэмоционального состояния врачей ст</w:t>
      </w:r>
      <w:r w:rsidR="00DD6FF7">
        <w:rPr>
          <w:sz w:val="28"/>
          <w:szCs w:val="28"/>
          <w:lang w:val="ru-RU"/>
        </w:rPr>
        <w:t>анции скорой медицинской помощи</w:t>
      </w:r>
      <w:r w:rsidR="008C2DB8">
        <w:rPr>
          <w:sz w:val="28"/>
          <w:szCs w:val="28"/>
          <w:lang w:val="ru-RU"/>
        </w:rPr>
        <w:t xml:space="preserve"> с целью совершенствования их профессиональной деятельности</w:t>
      </w:r>
      <w:r w:rsidR="00022FE0">
        <w:rPr>
          <w:sz w:val="28"/>
          <w:szCs w:val="28"/>
          <w:lang w:val="ru-RU"/>
        </w:rPr>
        <w:t>.</w:t>
      </w:r>
    </w:p>
    <w:p w:rsidR="00E036D8" w:rsidRDefault="00022FE0" w:rsidP="00E036D8">
      <w:pPr>
        <w:ind w:firstLine="708"/>
        <w:jc w:val="both"/>
        <w:rPr>
          <w:sz w:val="28"/>
          <w:szCs w:val="28"/>
          <w:lang w:val="ru-RU"/>
        </w:rPr>
      </w:pPr>
      <w:r>
        <w:rPr>
          <w:sz w:val="28"/>
          <w:szCs w:val="28"/>
          <w:lang w:val="ru-RU"/>
        </w:rPr>
        <w:t>С целью</w:t>
      </w:r>
      <w:r w:rsidRPr="00022FE0">
        <w:rPr>
          <w:sz w:val="28"/>
          <w:szCs w:val="28"/>
          <w:lang w:val="ru-RU"/>
        </w:rPr>
        <w:t xml:space="preserve"> мониторинга, оценки и профилактики психоэмоциональных состояний у медицинских работников станции скорой медицинской помощи </w:t>
      </w:r>
      <w:r>
        <w:rPr>
          <w:sz w:val="28"/>
          <w:szCs w:val="28"/>
          <w:lang w:val="ru-RU"/>
        </w:rPr>
        <w:t xml:space="preserve">и по итогам данного исследования </w:t>
      </w:r>
      <w:r>
        <w:rPr>
          <w:color w:val="000000"/>
          <w:sz w:val="28"/>
          <w:szCs w:val="28"/>
        </w:rPr>
        <w:t>нами разработано мобильное приложение «APCU» (Ambulance Psychology Check Up)</w:t>
      </w:r>
      <w:r>
        <w:rPr>
          <w:color w:val="000000"/>
          <w:sz w:val="28"/>
          <w:szCs w:val="28"/>
          <w:lang w:val="ru-RU"/>
        </w:rPr>
        <w:t xml:space="preserve">, который </w:t>
      </w:r>
      <w:r w:rsidRPr="00022FE0">
        <w:rPr>
          <w:color w:val="000000"/>
          <w:sz w:val="28"/>
          <w:szCs w:val="28"/>
          <w:lang w:val="ru-RU"/>
        </w:rPr>
        <w:t>включает в себя научно обоснованные опросники, которые помогают своевременно выявить тяжесть бессонницы, уровень удовлетворённости работой, признаки профессионально</w:t>
      </w:r>
      <w:r>
        <w:rPr>
          <w:color w:val="000000"/>
          <w:sz w:val="28"/>
          <w:szCs w:val="28"/>
          <w:lang w:val="ru-RU"/>
        </w:rPr>
        <w:t>го</w:t>
      </w:r>
      <w:r w:rsidRPr="00022FE0">
        <w:rPr>
          <w:color w:val="000000"/>
          <w:sz w:val="28"/>
          <w:szCs w:val="28"/>
          <w:lang w:val="ru-RU"/>
        </w:rPr>
        <w:t xml:space="preserve"> выгорани</w:t>
      </w:r>
      <w:r>
        <w:rPr>
          <w:color w:val="000000"/>
          <w:sz w:val="28"/>
          <w:szCs w:val="28"/>
          <w:lang w:val="ru-RU"/>
        </w:rPr>
        <w:t>я</w:t>
      </w:r>
      <w:r w:rsidRPr="00022FE0">
        <w:rPr>
          <w:color w:val="000000"/>
          <w:sz w:val="28"/>
          <w:szCs w:val="28"/>
          <w:lang w:val="ru-RU"/>
        </w:rPr>
        <w:t xml:space="preserve">, </w:t>
      </w:r>
      <w:r w:rsidR="006B3C53">
        <w:rPr>
          <w:color w:val="000000"/>
          <w:sz w:val="28"/>
          <w:szCs w:val="28"/>
          <w:lang w:val="ru-RU"/>
        </w:rPr>
        <w:t xml:space="preserve">вторичный </w:t>
      </w:r>
      <w:r w:rsidRPr="00022FE0">
        <w:rPr>
          <w:color w:val="000000"/>
          <w:sz w:val="28"/>
          <w:szCs w:val="28"/>
          <w:lang w:val="ru-RU"/>
        </w:rPr>
        <w:t>травматический стресс, тревогу и депрессию. Результаты опроса включают не только риск развития вышеуказанных психоэмоциональных состояний, но и рекомендации по профилактике этих состояний у медицинских работников станции скорой медицинской помощи и дальнейшей тактике при необходимости.</w:t>
      </w:r>
      <w:r>
        <w:rPr>
          <w:color w:val="000000"/>
          <w:sz w:val="28"/>
          <w:szCs w:val="28"/>
          <w:lang w:val="ru-RU"/>
        </w:rPr>
        <w:t xml:space="preserve"> </w:t>
      </w:r>
      <w:r w:rsidRPr="00022FE0">
        <w:rPr>
          <w:color w:val="000000"/>
          <w:sz w:val="28"/>
          <w:szCs w:val="28"/>
          <w:lang w:val="ru-RU"/>
        </w:rPr>
        <w:t xml:space="preserve">Данный </w:t>
      </w:r>
      <w:r>
        <w:rPr>
          <w:color w:val="000000"/>
          <w:sz w:val="28"/>
          <w:szCs w:val="28"/>
          <w:lang w:val="ru-RU"/>
        </w:rPr>
        <w:t xml:space="preserve">разработанный </w:t>
      </w:r>
      <w:r w:rsidRPr="00022FE0">
        <w:rPr>
          <w:color w:val="000000"/>
          <w:sz w:val="28"/>
          <w:szCs w:val="28"/>
          <w:lang w:val="ru-RU"/>
        </w:rPr>
        <w:t xml:space="preserve">ресурс позволяет автоматически получить результаты анкетирования, с интерпретацией результатов и предоставляет рекомендации врачам станции скорой медицинской помощи при наличии первичных симптомов и признаков изменения психоэмоционального состояния. Также приложение находится в свободном доступе для бесплатного скачивания на платформах Google Play и Apple App Store, в зависимости от операционной системы респондента: Android или iOS и содержит всю необходимую информацию о самодиагностике тяжести бессонницы, уровня удовлетворённости работой, признаков профессионального выгорания, </w:t>
      </w:r>
      <w:r w:rsidR="006B3C53" w:rsidRPr="006B3C53">
        <w:rPr>
          <w:color w:val="000000"/>
          <w:sz w:val="28"/>
          <w:szCs w:val="28"/>
          <w:lang w:val="ru-RU"/>
        </w:rPr>
        <w:t xml:space="preserve">вторичного </w:t>
      </w:r>
      <w:r w:rsidRPr="00022FE0">
        <w:rPr>
          <w:color w:val="000000"/>
          <w:sz w:val="28"/>
          <w:szCs w:val="28"/>
          <w:lang w:val="ru-RU"/>
        </w:rPr>
        <w:t>травматического стресса, тревоги и депрессии.</w:t>
      </w:r>
      <w:r>
        <w:rPr>
          <w:color w:val="000000"/>
          <w:sz w:val="28"/>
          <w:szCs w:val="28"/>
          <w:lang w:val="ru-RU"/>
        </w:rPr>
        <w:t xml:space="preserve"> Одно из преимуществ мобильного приложения – это </w:t>
      </w:r>
      <w:r w:rsidRPr="00022FE0">
        <w:rPr>
          <w:color w:val="000000"/>
          <w:sz w:val="28"/>
          <w:szCs w:val="28"/>
          <w:lang w:val="ru-RU"/>
        </w:rPr>
        <w:t>доступно</w:t>
      </w:r>
      <w:r>
        <w:rPr>
          <w:color w:val="000000"/>
          <w:sz w:val="28"/>
          <w:szCs w:val="28"/>
          <w:lang w:val="ru-RU"/>
        </w:rPr>
        <w:t>сть</w:t>
      </w:r>
      <w:r w:rsidRPr="00022FE0">
        <w:rPr>
          <w:color w:val="000000"/>
          <w:sz w:val="28"/>
          <w:szCs w:val="28"/>
          <w:lang w:val="ru-RU"/>
        </w:rPr>
        <w:t xml:space="preserve"> 24/7</w:t>
      </w:r>
      <w:r>
        <w:rPr>
          <w:color w:val="000000"/>
          <w:sz w:val="28"/>
          <w:szCs w:val="28"/>
          <w:lang w:val="ru-RU"/>
        </w:rPr>
        <w:t>, л</w:t>
      </w:r>
      <w:r w:rsidRPr="00022FE0">
        <w:rPr>
          <w:color w:val="000000"/>
          <w:sz w:val="28"/>
          <w:szCs w:val="28"/>
          <w:lang w:val="ru-RU"/>
        </w:rPr>
        <w:t>егко</w:t>
      </w:r>
      <w:r>
        <w:rPr>
          <w:color w:val="000000"/>
          <w:sz w:val="28"/>
          <w:szCs w:val="28"/>
          <w:lang w:val="ru-RU"/>
        </w:rPr>
        <w:t>сть</w:t>
      </w:r>
      <w:r w:rsidRPr="00022FE0">
        <w:rPr>
          <w:color w:val="000000"/>
          <w:sz w:val="28"/>
          <w:szCs w:val="28"/>
          <w:lang w:val="ru-RU"/>
        </w:rPr>
        <w:t xml:space="preserve"> </w:t>
      </w:r>
      <w:r w:rsidRPr="00022FE0">
        <w:rPr>
          <w:color w:val="000000"/>
          <w:sz w:val="28"/>
          <w:szCs w:val="28"/>
          <w:lang w:val="ru-RU"/>
        </w:rPr>
        <w:lastRenderedPageBreak/>
        <w:t>использова</w:t>
      </w:r>
      <w:r>
        <w:rPr>
          <w:color w:val="000000"/>
          <w:sz w:val="28"/>
          <w:szCs w:val="28"/>
          <w:lang w:val="ru-RU"/>
        </w:rPr>
        <w:t>ния</w:t>
      </w:r>
      <w:r w:rsidRPr="00022FE0">
        <w:rPr>
          <w:color w:val="000000"/>
          <w:sz w:val="28"/>
          <w:szCs w:val="28"/>
          <w:lang w:val="ru-RU"/>
        </w:rPr>
        <w:t xml:space="preserve"> после смены, на перерыве, в нерабочее время</w:t>
      </w:r>
      <w:r>
        <w:rPr>
          <w:color w:val="000000"/>
          <w:sz w:val="28"/>
          <w:szCs w:val="28"/>
          <w:lang w:val="ru-RU"/>
        </w:rPr>
        <w:t>, н</w:t>
      </w:r>
      <w:r w:rsidRPr="00022FE0">
        <w:rPr>
          <w:color w:val="000000"/>
          <w:sz w:val="28"/>
          <w:szCs w:val="28"/>
          <w:lang w:val="ru-RU"/>
        </w:rPr>
        <w:t>е требует подключения к интернету после установки</w:t>
      </w:r>
      <w:r>
        <w:rPr>
          <w:color w:val="000000"/>
          <w:sz w:val="28"/>
          <w:szCs w:val="28"/>
          <w:lang w:val="ru-RU"/>
        </w:rPr>
        <w:t xml:space="preserve"> и д</w:t>
      </w:r>
      <w:r w:rsidRPr="00022FE0">
        <w:rPr>
          <w:color w:val="000000"/>
          <w:sz w:val="28"/>
          <w:szCs w:val="28"/>
          <w:lang w:val="ru-RU"/>
        </w:rPr>
        <w:t>ля удобства пользования, опросники в приложении на двух языках, на государственном и русском</w:t>
      </w:r>
      <w:r>
        <w:rPr>
          <w:color w:val="000000"/>
          <w:sz w:val="28"/>
          <w:szCs w:val="28"/>
          <w:lang w:val="ru-RU"/>
        </w:rPr>
        <w:t>.</w:t>
      </w:r>
    </w:p>
    <w:p w:rsidR="00764B6F" w:rsidRDefault="00821E00" w:rsidP="00821E00">
      <w:pPr>
        <w:ind w:firstLine="709"/>
        <w:jc w:val="both"/>
        <w:rPr>
          <w:rFonts w:eastAsia="Calibri"/>
          <w:sz w:val="28"/>
          <w:szCs w:val="28"/>
          <w:lang w:val="ru-RU"/>
        </w:rPr>
      </w:pPr>
      <w:r>
        <w:rPr>
          <w:sz w:val="28"/>
          <w:szCs w:val="28"/>
          <w:lang w:val="ru-RU"/>
        </w:rPr>
        <w:t xml:space="preserve">Таким образом, результаты исследования подтверждают, что внедрение </w:t>
      </w:r>
      <w:r w:rsidRPr="00081EC9">
        <w:rPr>
          <w:sz w:val="28"/>
          <w:szCs w:val="28"/>
          <w:lang w:val="ru-RU"/>
        </w:rPr>
        <w:t xml:space="preserve">алгоритма </w:t>
      </w:r>
      <w:r>
        <w:rPr>
          <w:sz w:val="28"/>
          <w:szCs w:val="28"/>
          <w:lang w:val="ru-RU"/>
        </w:rPr>
        <w:t xml:space="preserve">играет важную роль в </w:t>
      </w:r>
      <w:r w:rsidRPr="00081EC9">
        <w:rPr>
          <w:sz w:val="28"/>
          <w:szCs w:val="28"/>
          <w:lang w:val="ru-RU"/>
        </w:rPr>
        <w:t>оценк</w:t>
      </w:r>
      <w:r>
        <w:rPr>
          <w:sz w:val="28"/>
          <w:szCs w:val="28"/>
          <w:lang w:val="ru-RU"/>
        </w:rPr>
        <w:t>е</w:t>
      </w:r>
      <w:r w:rsidRPr="00081EC9">
        <w:rPr>
          <w:sz w:val="28"/>
          <w:szCs w:val="28"/>
          <w:lang w:val="ru-RU"/>
        </w:rPr>
        <w:t xml:space="preserve"> психоэмоционального состояния врачей станции скорой медицинской помощи</w:t>
      </w:r>
      <w:r>
        <w:rPr>
          <w:sz w:val="28"/>
          <w:szCs w:val="28"/>
          <w:lang w:val="ru-RU"/>
        </w:rPr>
        <w:t xml:space="preserve">; а также </w:t>
      </w:r>
      <w:r>
        <w:rPr>
          <w:color w:val="000000"/>
          <w:sz w:val="28"/>
          <w:szCs w:val="28"/>
        </w:rPr>
        <w:t>мобильно</w:t>
      </w:r>
      <w:r>
        <w:rPr>
          <w:color w:val="000000"/>
          <w:sz w:val="28"/>
          <w:szCs w:val="28"/>
          <w:lang w:val="ru-RU"/>
        </w:rPr>
        <w:t>го</w:t>
      </w:r>
      <w:r>
        <w:rPr>
          <w:color w:val="000000"/>
          <w:sz w:val="28"/>
          <w:szCs w:val="28"/>
        </w:rPr>
        <w:t xml:space="preserve"> приложени</w:t>
      </w:r>
      <w:r>
        <w:rPr>
          <w:color w:val="000000"/>
          <w:sz w:val="28"/>
          <w:szCs w:val="28"/>
          <w:lang w:val="ru-RU"/>
        </w:rPr>
        <w:t>я</w:t>
      </w:r>
      <w:r>
        <w:rPr>
          <w:color w:val="000000"/>
          <w:sz w:val="28"/>
          <w:szCs w:val="28"/>
        </w:rPr>
        <w:t xml:space="preserve"> «APCU» (Ambulance Psychology Check Up)</w:t>
      </w:r>
      <w:r w:rsidRPr="00821E00">
        <w:rPr>
          <w:sz w:val="28"/>
          <w:szCs w:val="28"/>
          <w:lang w:val="ru-RU"/>
        </w:rPr>
        <w:t xml:space="preserve"> </w:t>
      </w:r>
      <w:r>
        <w:rPr>
          <w:sz w:val="28"/>
          <w:szCs w:val="28"/>
          <w:lang w:val="ru-RU"/>
        </w:rPr>
        <w:t xml:space="preserve">для </w:t>
      </w:r>
      <w:r w:rsidRPr="00022FE0">
        <w:rPr>
          <w:sz w:val="28"/>
          <w:szCs w:val="28"/>
          <w:lang w:val="ru-RU"/>
        </w:rPr>
        <w:t>мониторинга, оценки и профилактики психоэмоциональных состояний у медицинских работников станции скорой медицинской помощи</w:t>
      </w:r>
      <w:r>
        <w:rPr>
          <w:sz w:val="28"/>
          <w:szCs w:val="28"/>
          <w:lang w:val="ru-RU"/>
        </w:rPr>
        <w:t>. Разработанные инструменты способствуют п</w:t>
      </w:r>
      <w:r w:rsidR="00764B6F" w:rsidRPr="00764B6F">
        <w:rPr>
          <w:rFonts w:eastAsia="Calibri"/>
          <w:sz w:val="28"/>
          <w:szCs w:val="28"/>
          <w:lang w:val="ru-RU"/>
        </w:rPr>
        <w:t>оддержани</w:t>
      </w:r>
      <w:r>
        <w:rPr>
          <w:rFonts w:eastAsia="Calibri"/>
          <w:sz w:val="28"/>
          <w:szCs w:val="28"/>
          <w:lang w:val="ru-RU"/>
        </w:rPr>
        <w:t>ю</w:t>
      </w:r>
      <w:r w:rsidR="00764B6F" w:rsidRPr="00764B6F">
        <w:rPr>
          <w:rFonts w:eastAsia="Calibri"/>
          <w:sz w:val="28"/>
          <w:szCs w:val="28"/>
          <w:lang w:val="ru-RU"/>
        </w:rPr>
        <w:t xml:space="preserve"> психоэмоционального состояния сотрудников ССМП</w:t>
      </w:r>
      <w:r>
        <w:rPr>
          <w:rFonts w:eastAsia="Calibri"/>
          <w:sz w:val="28"/>
          <w:szCs w:val="28"/>
          <w:lang w:val="ru-RU"/>
        </w:rPr>
        <w:t>, что, в свою очередь,</w:t>
      </w:r>
      <w:r w:rsidR="00764B6F" w:rsidRPr="00764B6F">
        <w:rPr>
          <w:rFonts w:eastAsia="Calibri"/>
          <w:sz w:val="28"/>
          <w:szCs w:val="28"/>
          <w:lang w:val="ru-RU"/>
        </w:rPr>
        <w:t xml:space="preserve"> способствовало </w:t>
      </w:r>
      <w:r w:rsidR="00BE2107" w:rsidRPr="00BE2107">
        <w:rPr>
          <w:rFonts w:eastAsia="Calibri"/>
          <w:sz w:val="28"/>
          <w:szCs w:val="28"/>
          <w:lang w:val="ru-RU"/>
        </w:rPr>
        <w:t>положительн</w:t>
      </w:r>
      <w:r w:rsidR="00BE2107">
        <w:rPr>
          <w:rFonts w:eastAsia="Calibri"/>
          <w:sz w:val="28"/>
          <w:szCs w:val="28"/>
          <w:lang w:val="ru-RU"/>
        </w:rPr>
        <w:t>ой</w:t>
      </w:r>
      <w:r w:rsidR="00BE2107" w:rsidRPr="00BE2107">
        <w:rPr>
          <w:rFonts w:eastAsia="Calibri"/>
          <w:sz w:val="28"/>
          <w:szCs w:val="28"/>
          <w:lang w:val="ru-RU"/>
        </w:rPr>
        <w:t xml:space="preserve"> динамик</w:t>
      </w:r>
      <w:r w:rsidR="00BE2107">
        <w:rPr>
          <w:rFonts w:eastAsia="Calibri"/>
          <w:sz w:val="28"/>
          <w:szCs w:val="28"/>
          <w:lang w:val="ru-RU"/>
        </w:rPr>
        <w:t>е</w:t>
      </w:r>
      <w:r w:rsidR="00BE2107" w:rsidRPr="00BE2107">
        <w:rPr>
          <w:rFonts w:eastAsia="Calibri"/>
          <w:sz w:val="28"/>
          <w:szCs w:val="28"/>
          <w:lang w:val="ru-RU"/>
        </w:rPr>
        <w:t xml:space="preserve"> </w:t>
      </w:r>
      <w:r w:rsidR="00BE2107">
        <w:rPr>
          <w:rFonts w:eastAsia="Calibri"/>
          <w:sz w:val="28"/>
          <w:szCs w:val="28"/>
          <w:lang w:val="ru-RU"/>
        </w:rPr>
        <w:t xml:space="preserve">по параметру тяжести бессонницы, </w:t>
      </w:r>
      <w:r w:rsidR="00BE2107" w:rsidRPr="00BE2107">
        <w:rPr>
          <w:rFonts w:eastAsia="Calibri"/>
          <w:sz w:val="28"/>
          <w:szCs w:val="28"/>
          <w:lang w:val="ru-RU"/>
        </w:rPr>
        <w:t>удо</w:t>
      </w:r>
      <w:r w:rsidR="00BE2107">
        <w:rPr>
          <w:rFonts w:eastAsia="Calibri"/>
          <w:sz w:val="28"/>
          <w:szCs w:val="28"/>
          <w:lang w:val="ru-RU"/>
        </w:rPr>
        <w:t xml:space="preserve">влетворённости работой, </w:t>
      </w:r>
      <w:r w:rsidR="00BE2107" w:rsidRPr="00BE2107">
        <w:rPr>
          <w:rFonts w:eastAsia="Calibri"/>
          <w:sz w:val="28"/>
          <w:szCs w:val="28"/>
          <w:lang w:val="ru-RU"/>
        </w:rPr>
        <w:t>профессионально</w:t>
      </w:r>
      <w:r w:rsidR="00BE2107">
        <w:rPr>
          <w:rFonts w:eastAsia="Calibri"/>
          <w:sz w:val="28"/>
          <w:szCs w:val="28"/>
          <w:lang w:val="ru-RU"/>
        </w:rPr>
        <w:t>го</w:t>
      </w:r>
      <w:r w:rsidR="00BE2107" w:rsidRPr="00BE2107">
        <w:rPr>
          <w:rFonts w:eastAsia="Calibri"/>
          <w:sz w:val="28"/>
          <w:szCs w:val="28"/>
          <w:lang w:val="ru-RU"/>
        </w:rPr>
        <w:t xml:space="preserve"> выгорани</w:t>
      </w:r>
      <w:r w:rsidR="00BE2107">
        <w:rPr>
          <w:rFonts w:eastAsia="Calibri"/>
          <w:sz w:val="28"/>
          <w:szCs w:val="28"/>
          <w:lang w:val="ru-RU"/>
        </w:rPr>
        <w:t>я</w:t>
      </w:r>
      <w:r w:rsidR="00BE2107" w:rsidRPr="00BE2107">
        <w:rPr>
          <w:rFonts w:eastAsia="Calibri"/>
          <w:sz w:val="28"/>
          <w:szCs w:val="28"/>
          <w:lang w:val="ru-RU"/>
        </w:rPr>
        <w:t>, травматическ</w:t>
      </w:r>
      <w:r w:rsidR="00BE2107">
        <w:rPr>
          <w:rFonts w:eastAsia="Calibri"/>
          <w:sz w:val="28"/>
          <w:szCs w:val="28"/>
          <w:lang w:val="ru-RU"/>
        </w:rPr>
        <w:t>ого</w:t>
      </w:r>
      <w:r w:rsidR="00BE2107" w:rsidRPr="00BE2107">
        <w:rPr>
          <w:rFonts w:eastAsia="Calibri"/>
          <w:sz w:val="28"/>
          <w:szCs w:val="28"/>
          <w:lang w:val="ru-RU"/>
        </w:rPr>
        <w:t xml:space="preserve"> стресс</w:t>
      </w:r>
      <w:r w:rsidR="00BE2107">
        <w:rPr>
          <w:rFonts w:eastAsia="Calibri"/>
          <w:sz w:val="28"/>
          <w:szCs w:val="28"/>
          <w:lang w:val="ru-RU"/>
        </w:rPr>
        <w:t>а</w:t>
      </w:r>
      <w:r w:rsidR="00BE2107" w:rsidRPr="00BE2107">
        <w:rPr>
          <w:rFonts w:eastAsia="Calibri"/>
          <w:sz w:val="28"/>
          <w:szCs w:val="28"/>
          <w:lang w:val="ru-RU"/>
        </w:rPr>
        <w:t>, тревог</w:t>
      </w:r>
      <w:r w:rsidR="00BE2107">
        <w:rPr>
          <w:rFonts w:eastAsia="Calibri"/>
          <w:sz w:val="28"/>
          <w:szCs w:val="28"/>
          <w:lang w:val="ru-RU"/>
        </w:rPr>
        <w:t>и</w:t>
      </w:r>
      <w:r w:rsidR="00BE2107" w:rsidRPr="00BE2107">
        <w:rPr>
          <w:rFonts w:eastAsia="Calibri"/>
          <w:sz w:val="28"/>
          <w:szCs w:val="28"/>
          <w:lang w:val="ru-RU"/>
        </w:rPr>
        <w:t xml:space="preserve"> и депресси</w:t>
      </w:r>
      <w:r w:rsidR="00BE2107">
        <w:rPr>
          <w:rFonts w:eastAsia="Calibri"/>
          <w:sz w:val="28"/>
          <w:szCs w:val="28"/>
          <w:lang w:val="ru-RU"/>
        </w:rPr>
        <w:t>и</w:t>
      </w:r>
      <w:r w:rsidR="00BE2107" w:rsidRPr="00BE2107">
        <w:rPr>
          <w:rFonts w:eastAsia="Calibri"/>
          <w:sz w:val="28"/>
          <w:szCs w:val="28"/>
          <w:lang w:val="ru-RU"/>
        </w:rPr>
        <w:t>.</w:t>
      </w:r>
    </w:p>
    <w:p w:rsidR="006C26C1" w:rsidRPr="00821E00" w:rsidRDefault="00821E00" w:rsidP="00821E00">
      <w:pPr>
        <w:ind w:firstLine="709"/>
        <w:jc w:val="both"/>
        <w:rPr>
          <w:rFonts w:eastAsia="Calibri"/>
          <w:b/>
          <w:sz w:val="28"/>
          <w:szCs w:val="28"/>
          <w:lang w:val="ru-RU"/>
        </w:rPr>
      </w:pPr>
      <w:r>
        <w:rPr>
          <w:rFonts w:eastAsia="Calibri"/>
          <w:sz w:val="28"/>
          <w:szCs w:val="28"/>
          <w:lang w:val="ru-RU"/>
        </w:rPr>
        <w:t xml:space="preserve">Результаты проведенного исследования позволили нам сформулировать следующие </w:t>
      </w:r>
      <w:r w:rsidRPr="00FD1C8B">
        <w:rPr>
          <w:rFonts w:eastAsia="Calibri"/>
          <w:sz w:val="28"/>
          <w:szCs w:val="28"/>
          <w:lang w:val="ru-RU"/>
        </w:rPr>
        <w:t>выводы:</w:t>
      </w:r>
    </w:p>
    <w:p w:rsidR="0045792B" w:rsidRPr="0045792B" w:rsidRDefault="0045792B" w:rsidP="0045792B">
      <w:pPr>
        <w:widowControl/>
        <w:numPr>
          <w:ilvl w:val="0"/>
          <w:numId w:val="43"/>
        </w:numPr>
        <w:suppressAutoHyphens/>
        <w:autoSpaceDE/>
        <w:autoSpaceDN/>
        <w:ind w:left="0" w:firstLine="720"/>
        <w:jc w:val="both"/>
        <w:rPr>
          <w:rFonts w:eastAsia="Calibri"/>
          <w:sz w:val="28"/>
          <w:szCs w:val="28"/>
          <w:lang w:val="ru-RU"/>
        </w:rPr>
      </w:pPr>
      <w:r w:rsidRPr="0045792B">
        <w:rPr>
          <w:rFonts w:eastAsia="Calibri"/>
          <w:sz w:val="28"/>
          <w:szCs w:val="28"/>
        </w:rPr>
        <w:t>Проведённый анализ литературных данных показал, что в развивающихся стран</w:t>
      </w:r>
      <w:r w:rsidRPr="0045792B">
        <w:rPr>
          <w:rFonts w:eastAsia="Calibri"/>
          <w:sz w:val="28"/>
          <w:szCs w:val="28"/>
          <w:lang w:val="ru-RU"/>
        </w:rPr>
        <w:t>ах</w:t>
      </w:r>
      <w:r w:rsidRPr="0045792B">
        <w:rPr>
          <w:rFonts w:eastAsia="Calibri"/>
          <w:sz w:val="28"/>
          <w:szCs w:val="28"/>
        </w:rPr>
        <w:t>, включая Республику Казахстан,</w:t>
      </w:r>
      <w:r w:rsidRPr="0045792B">
        <w:rPr>
          <w:rFonts w:eastAsia="Calibri"/>
          <w:sz w:val="28"/>
          <w:szCs w:val="28"/>
          <w:lang w:val="ru-RU"/>
        </w:rPr>
        <w:t xml:space="preserve"> факторы</w:t>
      </w:r>
      <w:r w:rsidRPr="0045792B">
        <w:rPr>
          <w:rFonts w:eastAsia="Calibri"/>
          <w:sz w:val="28"/>
          <w:szCs w:val="28"/>
        </w:rPr>
        <w:t>, влияющие на профессиональную деятельность медици</w:t>
      </w:r>
      <w:r w:rsidR="00F73307">
        <w:rPr>
          <w:rFonts w:eastAsia="Calibri"/>
          <w:sz w:val="28"/>
          <w:szCs w:val="28"/>
          <w:lang w:val="ru-RU"/>
        </w:rPr>
        <w:t>нс</w:t>
      </w:r>
      <w:r w:rsidRPr="0045792B">
        <w:rPr>
          <w:rFonts w:eastAsia="Calibri"/>
          <w:sz w:val="28"/>
          <w:szCs w:val="28"/>
        </w:rPr>
        <w:t xml:space="preserve">ких работников </w:t>
      </w:r>
      <w:r w:rsidRPr="0045792B">
        <w:rPr>
          <w:rFonts w:eastAsia="Calibri"/>
          <w:sz w:val="28"/>
          <w:szCs w:val="28"/>
          <w:lang w:val="ru-RU"/>
        </w:rPr>
        <w:t>станций скорой медицинской помощи,</w:t>
      </w:r>
      <w:r w:rsidRPr="0045792B">
        <w:rPr>
          <w:rFonts w:eastAsia="Calibri"/>
          <w:sz w:val="28"/>
          <w:szCs w:val="28"/>
        </w:rPr>
        <w:t xml:space="preserve"> включают высокую рабочую нагрузку, отсутствие поддержки со стороны коллег и руководства, подверженность травмирующим событиям, дисбаланс между работой и личной жизнью и, как следствие, приводят к нарушениям психоэмоционального состояния - профессиональному выгоранию, вторичному травматическому стрессу, связанному с тревогой, депрессией и бессонницей.</w:t>
      </w:r>
    </w:p>
    <w:p w:rsidR="0045792B" w:rsidRPr="0045792B" w:rsidRDefault="0045792B" w:rsidP="0045792B">
      <w:pPr>
        <w:widowControl/>
        <w:numPr>
          <w:ilvl w:val="0"/>
          <w:numId w:val="43"/>
        </w:numPr>
        <w:tabs>
          <w:tab w:val="left" w:pos="1134"/>
        </w:tabs>
        <w:suppressAutoHyphens/>
        <w:autoSpaceDE/>
        <w:autoSpaceDN/>
        <w:ind w:left="0" w:firstLine="720"/>
        <w:jc w:val="both"/>
        <w:outlineLvl w:val="0"/>
        <w:rPr>
          <w:bCs/>
          <w:color w:val="000000"/>
          <w:sz w:val="28"/>
          <w:szCs w:val="28"/>
          <w:lang w:val="ru-RU"/>
        </w:rPr>
      </w:pPr>
      <w:r w:rsidRPr="0045792B">
        <w:rPr>
          <w:color w:val="000000"/>
          <w:sz w:val="28"/>
          <w:szCs w:val="28"/>
          <w:lang w:val="ru-RU"/>
        </w:rPr>
        <w:t xml:space="preserve">За исследуемый период с 2010 по 2023 годы в Республике Казахстан наблюдалось ежегодное снижение количества самостоятельных станции скорой медицинской помощи с 26 до 22. Доля бригад фельдшеров по отношению к бригадам, возглавляемым врачами, заметно возросла и составила 82% к 18%. </w:t>
      </w:r>
      <w:r w:rsidRPr="0045792B">
        <w:rPr>
          <w:bCs/>
          <w:color w:val="000000"/>
          <w:sz w:val="28"/>
          <w:szCs w:val="28"/>
          <w:lang w:val="ru-RU"/>
        </w:rPr>
        <w:t>В целом, по Республике наблюдалась устойчивая тенденция снижения числа как общепрофильных, так и специализированных бригад. А именно, числа врачебных бригад в 5 раз с 923 до 184, числа педиатрических бригад в 5,2 раза с 252 до 48, количества фельдшерских бригад с 1986 до 1700. А также количества кардиологических бригад в 5 раз с 137 до 27.</w:t>
      </w:r>
      <w:r w:rsidRPr="0045792B">
        <w:rPr>
          <w:b/>
          <w:bCs/>
          <w:color w:val="000000"/>
          <w:sz w:val="28"/>
          <w:szCs w:val="28"/>
          <w:lang w:val="ru-RU"/>
        </w:rPr>
        <w:t xml:space="preserve"> </w:t>
      </w:r>
      <w:r w:rsidRPr="0045792B">
        <w:rPr>
          <w:bCs/>
          <w:color w:val="000000"/>
          <w:sz w:val="28"/>
          <w:szCs w:val="28"/>
          <w:lang w:val="ru-RU"/>
        </w:rPr>
        <w:t xml:space="preserve">Нужно отметить, что число психиатрических бригад сократилось с 65 до 0 в 2017-2021 и 2023 году как в целом по Республике, так и в области Абай и ВКО, а число бригад интенсивной терапии в 5,4 раза с 236 до 43. </w:t>
      </w:r>
    </w:p>
    <w:p w:rsidR="0045792B" w:rsidRPr="0045792B" w:rsidRDefault="0045792B" w:rsidP="0045792B">
      <w:pPr>
        <w:widowControl/>
        <w:numPr>
          <w:ilvl w:val="0"/>
          <w:numId w:val="43"/>
        </w:numPr>
        <w:tabs>
          <w:tab w:val="left" w:pos="1134"/>
        </w:tabs>
        <w:suppressAutoHyphens/>
        <w:autoSpaceDE/>
        <w:autoSpaceDN/>
        <w:ind w:left="0" w:firstLine="720"/>
        <w:jc w:val="both"/>
        <w:outlineLvl w:val="0"/>
        <w:rPr>
          <w:bCs/>
          <w:sz w:val="28"/>
          <w:szCs w:val="28"/>
        </w:rPr>
      </w:pPr>
      <w:r w:rsidRPr="0045792B">
        <w:rPr>
          <w:bCs/>
          <w:sz w:val="28"/>
          <w:szCs w:val="28"/>
        </w:rPr>
        <w:t xml:space="preserve">Почти треть персонала </w:t>
      </w:r>
      <w:r w:rsidRPr="0045792B">
        <w:rPr>
          <w:bCs/>
          <w:sz w:val="28"/>
          <w:szCs w:val="28"/>
          <w:lang w:val="ru-RU"/>
        </w:rPr>
        <w:t xml:space="preserve">женского пола </w:t>
      </w:r>
      <w:r w:rsidRPr="0045792B">
        <w:rPr>
          <w:rFonts w:eastAsia="Calibri"/>
          <w:bCs/>
          <w:sz w:val="28"/>
          <w:szCs w:val="28"/>
          <w:lang w:val="ru-RU"/>
        </w:rPr>
        <w:t>станций скорой медицинской помощи</w:t>
      </w:r>
      <w:r w:rsidRPr="0045792B">
        <w:rPr>
          <w:bCs/>
          <w:sz w:val="28"/>
          <w:szCs w:val="28"/>
        </w:rPr>
        <w:t xml:space="preserve"> сообщили о симптомах бессонницы (</w:t>
      </w:r>
      <w:r w:rsidRPr="0045792B">
        <w:rPr>
          <w:bCs/>
          <w:sz w:val="28"/>
          <w:szCs w:val="28"/>
          <w:lang w:val="ru-RU"/>
        </w:rPr>
        <w:t>28,5%</w:t>
      </w:r>
      <w:r w:rsidRPr="0045792B">
        <w:rPr>
          <w:bCs/>
          <w:sz w:val="28"/>
          <w:szCs w:val="28"/>
        </w:rPr>
        <w:t xml:space="preserve">), </w:t>
      </w:r>
      <w:r w:rsidRPr="0045792B">
        <w:rPr>
          <w:bCs/>
          <w:sz w:val="28"/>
          <w:szCs w:val="28"/>
          <w:lang w:val="ru-RU"/>
        </w:rPr>
        <w:t xml:space="preserve">субклинически и клинически выраженной </w:t>
      </w:r>
      <w:r w:rsidRPr="0045792B">
        <w:rPr>
          <w:bCs/>
          <w:sz w:val="28"/>
          <w:szCs w:val="28"/>
        </w:rPr>
        <w:t>трево</w:t>
      </w:r>
      <w:r w:rsidRPr="0045792B">
        <w:rPr>
          <w:bCs/>
          <w:sz w:val="28"/>
          <w:szCs w:val="28"/>
          <w:lang w:val="ru-RU"/>
        </w:rPr>
        <w:t>ги</w:t>
      </w:r>
      <w:r w:rsidRPr="0045792B">
        <w:rPr>
          <w:bCs/>
          <w:sz w:val="28"/>
          <w:szCs w:val="28"/>
        </w:rPr>
        <w:t xml:space="preserve"> (</w:t>
      </w:r>
      <w:r w:rsidRPr="0045792B">
        <w:rPr>
          <w:bCs/>
          <w:sz w:val="28"/>
          <w:szCs w:val="28"/>
          <w:lang w:val="ru-RU"/>
        </w:rPr>
        <w:t>35,9%</w:t>
      </w:r>
      <w:r w:rsidRPr="0045792B">
        <w:rPr>
          <w:bCs/>
          <w:sz w:val="28"/>
          <w:szCs w:val="28"/>
        </w:rPr>
        <w:t xml:space="preserve">) или </w:t>
      </w:r>
      <w:r w:rsidRPr="0045792B">
        <w:rPr>
          <w:bCs/>
          <w:sz w:val="28"/>
          <w:szCs w:val="28"/>
          <w:lang w:val="ru-RU"/>
        </w:rPr>
        <w:t>субклинически и клинически выраженной</w:t>
      </w:r>
      <w:r w:rsidRPr="0045792B">
        <w:rPr>
          <w:bCs/>
          <w:sz w:val="28"/>
          <w:szCs w:val="28"/>
        </w:rPr>
        <w:t xml:space="preserve"> депрессии (</w:t>
      </w:r>
      <w:r w:rsidRPr="0045792B">
        <w:rPr>
          <w:bCs/>
          <w:sz w:val="28"/>
          <w:szCs w:val="28"/>
          <w:lang w:val="ru-RU"/>
        </w:rPr>
        <w:t>29,8%</w:t>
      </w:r>
      <w:r w:rsidRPr="0045792B">
        <w:rPr>
          <w:bCs/>
          <w:sz w:val="28"/>
          <w:szCs w:val="28"/>
        </w:rPr>
        <w:t xml:space="preserve">). </w:t>
      </w:r>
      <w:r w:rsidRPr="0045792B">
        <w:rPr>
          <w:bCs/>
          <w:sz w:val="28"/>
          <w:szCs w:val="28"/>
          <w:lang w:val="ru-RU"/>
        </w:rPr>
        <w:t>Две</w:t>
      </w:r>
      <w:r w:rsidRPr="0045792B">
        <w:rPr>
          <w:bCs/>
          <w:sz w:val="28"/>
          <w:szCs w:val="28"/>
        </w:rPr>
        <w:t xml:space="preserve"> трет</w:t>
      </w:r>
      <w:r w:rsidRPr="0045792B">
        <w:rPr>
          <w:bCs/>
          <w:sz w:val="28"/>
          <w:szCs w:val="28"/>
          <w:lang w:val="ru-RU"/>
        </w:rPr>
        <w:t>и</w:t>
      </w:r>
      <w:r w:rsidRPr="0045792B">
        <w:rPr>
          <w:bCs/>
          <w:sz w:val="28"/>
          <w:szCs w:val="28"/>
        </w:rPr>
        <w:t xml:space="preserve"> персонала </w:t>
      </w:r>
      <w:r w:rsidRPr="0045792B">
        <w:rPr>
          <w:bCs/>
          <w:sz w:val="28"/>
          <w:szCs w:val="28"/>
          <w:lang w:val="ru-RU"/>
        </w:rPr>
        <w:t>с высшим (74,0%)</w:t>
      </w:r>
      <w:r w:rsidRPr="0045792B">
        <w:rPr>
          <w:bCs/>
          <w:sz w:val="28"/>
          <w:szCs w:val="28"/>
        </w:rPr>
        <w:t xml:space="preserve"> </w:t>
      </w:r>
      <w:r w:rsidRPr="0045792B">
        <w:rPr>
          <w:bCs/>
          <w:sz w:val="28"/>
          <w:szCs w:val="28"/>
          <w:lang w:val="ru-RU"/>
        </w:rPr>
        <w:t xml:space="preserve">и </w:t>
      </w:r>
      <w:r w:rsidRPr="0045792B">
        <w:rPr>
          <w:bCs/>
          <w:sz w:val="28"/>
          <w:szCs w:val="28"/>
        </w:rPr>
        <w:t>средним образованием</w:t>
      </w:r>
      <w:r w:rsidRPr="0045792B">
        <w:rPr>
          <w:bCs/>
          <w:sz w:val="28"/>
          <w:szCs w:val="28"/>
          <w:lang w:val="ru-RU"/>
        </w:rPr>
        <w:t xml:space="preserve"> (75,2%)</w:t>
      </w:r>
      <w:r w:rsidRPr="0045792B">
        <w:rPr>
          <w:bCs/>
          <w:sz w:val="28"/>
          <w:szCs w:val="28"/>
        </w:rPr>
        <w:t xml:space="preserve"> отмечал</w:t>
      </w:r>
      <w:r w:rsidRPr="0045792B">
        <w:rPr>
          <w:bCs/>
          <w:sz w:val="28"/>
          <w:szCs w:val="28"/>
          <w:lang w:val="ru-RU"/>
        </w:rPr>
        <w:t>и</w:t>
      </w:r>
      <w:r w:rsidRPr="0045792B">
        <w:rPr>
          <w:bCs/>
          <w:sz w:val="28"/>
          <w:szCs w:val="28"/>
        </w:rPr>
        <w:t xml:space="preserve"> </w:t>
      </w:r>
      <w:r w:rsidRPr="0045792B">
        <w:rPr>
          <w:bCs/>
          <w:sz w:val="28"/>
          <w:szCs w:val="28"/>
          <w:lang w:val="ru-RU"/>
        </w:rPr>
        <w:t>средний</w:t>
      </w:r>
      <w:r w:rsidRPr="0045792B">
        <w:rPr>
          <w:bCs/>
          <w:sz w:val="28"/>
          <w:szCs w:val="28"/>
        </w:rPr>
        <w:t xml:space="preserve"> уровень удовлетворенности работой. </w:t>
      </w:r>
      <w:r w:rsidRPr="0045792B">
        <w:rPr>
          <w:bCs/>
          <w:sz w:val="28"/>
          <w:szCs w:val="28"/>
          <w:lang w:val="ru-RU"/>
        </w:rPr>
        <w:t xml:space="preserve">Большинство </w:t>
      </w:r>
      <w:r w:rsidRPr="0045792B">
        <w:rPr>
          <w:bCs/>
          <w:sz w:val="28"/>
          <w:szCs w:val="28"/>
        </w:rPr>
        <w:t xml:space="preserve">персонала </w:t>
      </w:r>
      <w:r w:rsidRPr="0045792B">
        <w:rPr>
          <w:bCs/>
          <w:sz w:val="28"/>
          <w:szCs w:val="28"/>
          <w:lang w:val="ru-RU"/>
        </w:rPr>
        <w:t xml:space="preserve">(95,0%) женского и мужского (92,6%) пола </w:t>
      </w:r>
      <w:r w:rsidRPr="0045792B">
        <w:rPr>
          <w:bCs/>
          <w:sz w:val="28"/>
          <w:szCs w:val="28"/>
        </w:rPr>
        <w:t>имел</w:t>
      </w:r>
      <w:r w:rsidRPr="0045792B">
        <w:rPr>
          <w:bCs/>
          <w:sz w:val="28"/>
          <w:szCs w:val="28"/>
          <w:lang w:val="ru-RU"/>
        </w:rPr>
        <w:t>и</w:t>
      </w:r>
      <w:r w:rsidRPr="0045792B">
        <w:rPr>
          <w:bCs/>
          <w:sz w:val="28"/>
          <w:szCs w:val="28"/>
        </w:rPr>
        <w:t xml:space="preserve"> </w:t>
      </w:r>
      <w:r w:rsidRPr="0045792B">
        <w:rPr>
          <w:bCs/>
          <w:sz w:val="28"/>
          <w:szCs w:val="28"/>
          <w:lang w:val="ru-RU"/>
        </w:rPr>
        <w:t>средний</w:t>
      </w:r>
      <w:r w:rsidRPr="0045792B">
        <w:rPr>
          <w:bCs/>
          <w:sz w:val="28"/>
          <w:szCs w:val="28"/>
        </w:rPr>
        <w:t xml:space="preserve"> уровень выгорания</w:t>
      </w:r>
      <w:r w:rsidRPr="0045792B">
        <w:rPr>
          <w:bCs/>
          <w:sz w:val="28"/>
          <w:szCs w:val="28"/>
          <w:lang w:val="ru-RU"/>
        </w:rPr>
        <w:t xml:space="preserve">. Средний уровень вторичного </w:t>
      </w:r>
      <w:r w:rsidRPr="0045792B">
        <w:rPr>
          <w:bCs/>
          <w:sz w:val="28"/>
          <w:szCs w:val="28"/>
        </w:rPr>
        <w:t>травмат</w:t>
      </w:r>
      <w:r w:rsidRPr="0045792B">
        <w:rPr>
          <w:bCs/>
          <w:sz w:val="28"/>
          <w:szCs w:val="28"/>
          <w:lang w:val="ru-RU"/>
        </w:rPr>
        <w:t>ич</w:t>
      </w:r>
      <w:r w:rsidRPr="0045792B">
        <w:rPr>
          <w:bCs/>
          <w:sz w:val="28"/>
          <w:szCs w:val="28"/>
        </w:rPr>
        <w:t>еского стресса</w:t>
      </w:r>
      <w:r w:rsidRPr="0045792B">
        <w:rPr>
          <w:bCs/>
          <w:sz w:val="28"/>
          <w:szCs w:val="28"/>
          <w:lang w:val="ru-RU"/>
        </w:rPr>
        <w:t xml:space="preserve"> отметили больше половины опрошенных с высшим (66,0%) и средним образованием (51,6%)</w:t>
      </w:r>
      <w:r w:rsidRPr="0045792B">
        <w:rPr>
          <w:bCs/>
          <w:sz w:val="28"/>
          <w:szCs w:val="28"/>
        </w:rPr>
        <w:t>.</w:t>
      </w:r>
    </w:p>
    <w:p w:rsidR="0045792B" w:rsidRPr="00F73307" w:rsidRDefault="0045792B" w:rsidP="0045792B">
      <w:pPr>
        <w:widowControl/>
        <w:numPr>
          <w:ilvl w:val="0"/>
          <w:numId w:val="43"/>
        </w:numPr>
        <w:tabs>
          <w:tab w:val="left" w:pos="1134"/>
        </w:tabs>
        <w:suppressAutoHyphens/>
        <w:autoSpaceDE/>
        <w:autoSpaceDN/>
        <w:ind w:left="0" w:firstLine="720"/>
        <w:jc w:val="both"/>
        <w:outlineLvl w:val="0"/>
        <w:rPr>
          <w:bCs/>
          <w:sz w:val="28"/>
          <w:szCs w:val="28"/>
        </w:rPr>
      </w:pPr>
      <w:r w:rsidRPr="00F73307">
        <w:rPr>
          <w:bCs/>
          <w:color w:val="000000"/>
          <w:sz w:val="28"/>
          <w:szCs w:val="28"/>
        </w:rPr>
        <w:lastRenderedPageBreak/>
        <w:t xml:space="preserve">Внедрение алгоритма оценки психоэмоционального состояния медицинских работников  станций скорой медицинской помощи с целью совершенствования их профессиональной деятельности продемонстрировало свою эффективность. Была отмечена положительная динамика по исследуемым параметрам: снижение тяжести бессонницы </w:t>
      </w:r>
      <w:r w:rsidRPr="00F73307">
        <w:rPr>
          <w:bCs/>
          <w:color w:val="000000"/>
          <w:sz w:val="28"/>
          <w:szCs w:val="28"/>
          <w:lang w:val="ru-RU"/>
        </w:rPr>
        <w:t>в 1,3 раза с 28,7% до 20,6%</w:t>
      </w:r>
      <w:r w:rsidRPr="00F73307">
        <w:rPr>
          <w:bCs/>
          <w:color w:val="000000"/>
          <w:sz w:val="28"/>
          <w:szCs w:val="28"/>
        </w:rPr>
        <w:t xml:space="preserve">, повышение уровнем удовлетворенности работой </w:t>
      </w:r>
      <w:r w:rsidRPr="00F73307">
        <w:rPr>
          <w:rFonts w:eastAsia="Calibri"/>
          <w:sz w:val="28"/>
          <w:szCs w:val="28"/>
          <w:lang w:val="ru-RU"/>
        </w:rPr>
        <w:t>в 1,3 раза с 23,5% до 32,4%</w:t>
      </w:r>
      <w:r w:rsidRPr="00F73307">
        <w:rPr>
          <w:bCs/>
          <w:color w:val="000000"/>
          <w:sz w:val="28"/>
          <w:szCs w:val="28"/>
        </w:rPr>
        <w:t>, уменьшение уровня професс</w:t>
      </w:r>
      <w:r w:rsidR="00F73307" w:rsidRPr="00F73307">
        <w:rPr>
          <w:bCs/>
          <w:color w:val="000000"/>
          <w:sz w:val="28"/>
          <w:szCs w:val="28"/>
          <w:lang w:val="ru-RU"/>
        </w:rPr>
        <w:t>и</w:t>
      </w:r>
      <w:r w:rsidRPr="00F73307">
        <w:rPr>
          <w:bCs/>
          <w:color w:val="000000"/>
          <w:sz w:val="28"/>
          <w:szCs w:val="28"/>
        </w:rPr>
        <w:t xml:space="preserve">онального выгорания </w:t>
      </w:r>
      <w:r w:rsidRPr="00F73307">
        <w:rPr>
          <w:bCs/>
          <w:color w:val="000000"/>
          <w:sz w:val="28"/>
          <w:szCs w:val="28"/>
          <w:lang w:val="ru-RU"/>
        </w:rPr>
        <w:t>в 1,1 раз с 93,0% до 80,5%</w:t>
      </w:r>
      <w:r w:rsidRPr="00F73307">
        <w:rPr>
          <w:bCs/>
          <w:color w:val="000000"/>
          <w:sz w:val="28"/>
          <w:szCs w:val="28"/>
        </w:rPr>
        <w:t xml:space="preserve">, вторичного травматического стресса </w:t>
      </w:r>
      <w:r w:rsidRPr="00F73307">
        <w:rPr>
          <w:bCs/>
          <w:color w:val="000000"/>
          <w:sz w:val="28"/>
          <w:szCs w:val="28"/>
          <w:lang w:val="ru-RU"/>
        </w:rPr>
        <w:t>в 1,3 раза с 61,0% до 45,6%</w:t>
      </w:r>
      <w:r w:rsidRPr="00F73307">
        <w:rPr>
          <w:bCs/>
          <w:color w:val="000000"/>
          <w:sz w:val="28"/>
          <w:szCs w:val="28"/>
        </w:rPr>
        <w:t xml:space="preserve">, тревоги </w:t>
      </w:r>
      <w:r w:rsidRPr="00F73307">
        <w:rPr>
          <w:bCs/>
          <w:color w:val="000000"/>
          <w:sz w:val="28"/>
          <w:szCs w:val="28"/>
          <w:lang w:val="ru-RU"/>
        </w:rPr>
        <w:t xml:space="preserve">в 2,3 раза с 19,9% до 8,5% </w:t>
      </w:r>
      <w:r w:rsidRPr="00F73307">
        <w:rPr>
          <w:bCs/>
          <w:color w:val="000000"/>
          <w:sz w:val="28"/>
          <w:szCs w:val="28"/>
        </w:rPr>
        <w:t>и депрессии в 2,0 раза с 21,3% до 10,3%.</w:t>
      </w:r>
      <w:r w:rsidR="00F73307">
        <w:rPr>
          <w:bCs/>
          <w:color w:val="000000"/>
          <w:sz w:val="28"/>
          <w:szCs w:val="28"/>
          <w:lang w:val="ru-RU"/>
        </w:rPr>
        <w:t xml:space="preserve"> </w:t>
      </w:r>
      <w:r w:rsidRPr="00F73307">
        <w:rPr>
          <w:color w:val="000000"/>
          <w:sz w:val="28"/>
          <w:szCs w:val="28"/>
        </w:rPr>
        <w:t>Все изменения были статистически значимыми.</w:t>
      </w:r>
    </w:p>
    <w:p w:rsidR="0045792B" w:rsidRPr="0045792B" w:rsidRDefault="0045792B" w:rsidP="0045792B">
      <w:pPr>
        <w:tabs>
          <w:tab w:val="left" w:pos="1134"/>
        </w:tabs>
        <w:ind w:firstLine="720"/>
        <w:jc w:val="both"/>
        <w:outlineLvl w:val="0"/>
        <w:rPr>
          <w:bCs/>
          <w:sz w:val="28"/>
          <w:szCs w:val="28"/>
          <w:lang w:val="ru-RU"/>
        </w:rPr>
      </w:pPr>
      <w:r w:rsidRPr="0045792B">
        <w:rPr>
          <w:bCs/>
          <w:sz w:val="28"/>
          <w:szCs w:val="28"/>
          <w:lang w:val="ru-RU"/>
        </w:rPr>
        <w:t xml:space="preserve">Также, с целью совершенствования профессиональной деятельности </w:t>
      </w:r>
      <w:r w:rsidRPr="0045792B">
        <w:rPr>
          <w:bCs/>
          <w:sz w:val="28"/>
          <w:szCs w:val="28"/>
        </w:rPr>
        <w:t>медицинских работников станции скорой медицинской помощи</w:t>
      </w:r>
      <w:r w:rsidRPr="0045792B">
        <w:rPr>
          <w:bCs/>
          <w:sz w:val="28"/>
          <w:szCs w:val="28"/>
          <w:lang w:val="ru-RU"/>
        </w:rPr>
        <w:t xml:space="preserve"> р</w:t>
      </w:r>
      <w:r w:rsidRPr="0045792B">
        <w:rPr>
          <w:bCs/>
          <w:sz w:val="28"/>
          <w:szCs w:val="28"/>
        </w:rPr>
        <w:t>азработано мобильное приложение «APCU» (Ambulance Psychology Check Up) для мониторинга, оценки и профилактики психоэмоциональных состояний</w:t>
      </w:r>
      <w:r w:rsidRPr="0045792B">
        <w:rPr>
          <w:bCs/>
          <w:sz w:val="28"/>
          <w:szCs w:val="28"/>
          <w:lang w:val="ru-RU"/>
        </w:rPr>
        <w:t xml:space="preserve">. </w:t>
      </w:r>
    </w:p>
    <w:p w:rsidR="00821E00" w:rsidRPr="002C2B0D" w:rsidRDefault="00821E00" w:rsidP="002B0AF2">
      <w:pPr>
        <w:pStyle w:val="1"/>
        <w:spacing w:before="0"/>
        <w:ind w:left="0" w:firstLine="720"/>
        <w:rPr>
          <w:b w:val="0"/>
          <w:bCs w:val="0"/>
          <w:color w:val="000000"/>
          <w:lang w:val="ru-RU"/>
        </w:rPr>
      </w:pPr>
      <w:r w:rsidRPr="002C2B0D">
        <w:rPr>
          <w:b w:val="0"/>
          <w:bCs w:val="0"/>
          <w:color w:val="000000"/>
          <w:lang w:val="ru-RU"/>
        </w:rPr>
        <w:t>Практические рекомендации</w:t>
      </w:r>
      <w:r w:rsidR="00643340" w:rsidRPr="002C2B0D">
        <w:rPr>
          <w:b w:val="0"/>
          <w:bCs w:val="0"/>
          <w:color w:val="000000"/>
          <w:lang w:val="ru-RU"/>
        </w:rPr>
        <w:t>:</w:t>
      </w:r>
    </w:p>
    <w:p w:rsidR="00FD76C7" w:rsidRPr="00D70CC6" w:rsidRDefault="00126B5D" w:rsidP="002B0AF2">
      <w:pPr>
        <w:pStyle w:val="1"/>
        <w:spacing w:before="0"/>
        <w:ind w:left="0" w:firstLine="720"/>
        <w:rPr>
          <w:rFonts w:ascii="TimesNewRomanPSMT" w:hAnsi="TimesNewRomanPSMT"/>
          <w:b w:val="0"/>
          <w:bCs w:val="0"/>
          <w:i/>
          <w:color w:val="000000"/>
          <w:lang w:val="ru-RU"/>
        </w:rPr>
      </w:pPr>
      <w:r w:rsidRPr="000A7415">
        <w:rPr>
          <w:b w:val="0"/>
          <w:color w:val="000000"/>
        </w:rPr>
        <w:t>На основании наших результатов</w:t>
      </w:r>
      <w:r w:rsidR="00D70CC6" w:rsidRPr="000A7415">
        <w:rPr>
          <w:b w:val="0"/>
          <w:color w:val="000000"/>
          <w:lang w:val="ru-RU"/>
        </w:rPr>
        <w:t xml:space="preserve"> и в</w:t>
      </w:r>
      <w:r w:rsidR="00FD76C7" w:rsidRPr="000A7415">
        <w:rPr>
          <w:b w:val="0"/>
          <w:bCs w:val="0"/>
          <w:color w:val="000000"/>
        </w:rPr>
        <w:t xml:space="preserve"> соответствии с подпунктом 39) статьи 7 Кодекса Республики Казахстан "О здоровье народа и системе здравоохранения"</w:t>
      </w:r>
      <w:r w:rsidR="00FD76C7" w:rsidRPr="000A7415">
        <w:rPr>
          <w:b w:val="0"/>
          <w:bCs w:val="0"/>
          <w:color w:val="000000"/>
          <w:lang w:val="ru-RU"/>
        </w:rPr>
        <w:t xml:space="preserve">, </w:t>
      </w:r>
      <w:r w:rsidR="00D92C59">
        <w:rPr>
          <w:b w:val="0"/>
          <w:bCs w:val="0"/>
          <w:color w:val="000000"/>
          <w:lang w:val="ru-RU"/>
        </w:rPr>
        <w:t xml:space="preserve">и </w:t>
      </w:r>
      <w:r w:rsidR="00FD76C7" w:rsidRPr="000A7415">
        <w:rPr>
          <w:b w:val="0"/>
          <w:bCs w:val="0"/>
          <w:color w:val="000000"/>
          <w:lang w:val="ru-RU"/>
        </w:rPr>
        <w:t>во исполнении п</w:t>
      </w:r>
      <w:r w:rsidR="00FD76C7" w:rsidRPr="000A7415">
        <w:rPr>
          <w:b w:val="0"/>
          <w:bCs w:val="0"/>
          <w:color w:val="000000"/>
        </w:rPr>
        <w:t>риказ</w:t>
      </w:r>
      <w:r w:rsidR="00FD76C7" w:rsidRPr="000A7415">
        <w:rPr>
          <w:b w:val="0"/>
          <w:bCs w:val="0"/>
          <w:color w:val="000000"/>
          <w:lang w:val="ru-RU"/>
        </w:rPr>
        <w:t>а</w:t>
      </w:r>
      <w:r w:rsidR="00FD76C7" w:rsidRPr="000A7415">
        <w:rPr>
          <w:b w:val="0"/>
          <w:bCs w:val="0"/>
          <w:color w:val="000000"/>
        </w:rPr>
        <w:t xml:space="preserve"> Министра здравоохранения Республики Казахстан от 30 июня 2025 года № 419</w:t>
      </w:r>
      <w:r w:rsidR="00FD76C7" w:rsidRPr="000A7415">
        <w:rPr>
          <w:b w:val="0"/>
          <w:bCs w:val="0"/>
          <w:color w:val="000000"/>
          <w:lang w:val="ru-RU"/>
        </w:rPr>
        <w:t xml:space="preserve"> «</w:t>
      </w:r>
      <w:r w:rsidR="00FD76C7" w:rsidRPr="000A7415">
        <w:rPr>
          <w:b w:val="0"/>
          <w:bCs w:val="0"/>
          <w:color w:val="000000"/>
        </w:rPr>
        <w:t>Об утверждении типовых штатов и штатных нормативов для организаций здравоохранения и (или) их структурных подразделений</w:t>
      </w:r>
      <w:r w:rsidR="00D70CC6" w:rsidRPr="000A7415">
        <w:rPr>
          <w:b w:val="0"/>
          <w:bCs w:val="0"/>
          <w:color w:val="000000"/>
          <w:lang w:val="ru-RU"/>
        </w:rPr>
        <w:t xml:space="preserve">» главы 13, подпункта 20, </w:t>
      </w:r>
      <w:r w:rsidR="00F73EAE" w:rsidRPr="00F73EAE">
        <w:rPr>
          <w:b w:val="0"/>
          <w:i/>
          <w:iCs/>
          <w:color w:val="000000"/>
        </w:rPr>
        <w:t>Министерству здрав</w:t>
      </w:r>
      <w:r w:rsidR="00F73EAE">
        <w:rPr>
          <w:b w:val="0"/>
          <w:i/>
          <w:iCs/>
          <w:color w:val="000000"/>
        </w:rPr>
        <w:t>оохранения Республики Казахстан</w:t>
      </w:r>
      <w:r w:rsidR="00954DDC">
        <w:rPr>
          <w:b w:val="0"/>
          <w:i/>
          <w:iCs/>
          <w:color w:val="000000"/>
          <w:lang w:val="ru-RU"/>
        </w:rPr>
        <w:t xml:space="preserve">, </w:t>
      </w:r>
      <w:r w:rsidR="00F73EAE">
        <w:rPr>
          <w:b w:val="0"/>
          <w:i/>
          <w:color w:val="000000"/>
          <w:lang w:val="ru-RU"/>
        </w:rPr>
        <w:t>медицинским организациям</w:t>
      </w:r>
      <w:r w:rsidR="00D70CC6" w:rsidRPr="00D70CC6">
        <w:rPr>
          <w:b w:val="0"/>
          <w:i/>
          <w:color w:val="000000"/>
          <w:lang w:val="ru-RU"/>
        </w:rPr>
        <w:t xml:space="preserve"> </w:t>
      </w:r>
      <w:r w:rsidR="00954DDC">
        <w:rPr>
          <w:b w:val="0"/>
          <w:i/>
          <w:color w:val="000000"/>
          <w:lang w:val="ru-RU"/>
        </w:rPr>
        <w:t xml:space="preserve">и медицинским психологам </w:t>
      </w:r>
      <w:r w:rsidR="001657E9">
        <w:rPr>
          <w:b w:val="0"/>
          <w:i/>
          <w:color w:val="000000"/>
          <w:lang w:val="ru-RU"/>
        </w:rPr>
        <w:t>станций</w:t>
      </w:r>
      <w:r w:rsidR="00D70CC6" w:rsidRPr="00D70CC6">
        <w:rPr>
          <w:b w:val="0"/>
          <w:i/>
          <w:color w:val="000000"/>
          <w:lang w:val="ru-RU"/>
        </w:rPr>
        <w:t xml:space="preserve"> скорой медицинской помощи:</w:t>
      </w:r>
    </w:p>
    <w:p w:rsidR="00FD76C7" w:rsidRDefault="005B28E6" w:rsidP="002B0AF2">
      <w:pPr>
        <w:pStyle w:val="1"/>
        <w:spacing w:before="0"/>
        <w:ind w:left="0" w:firstLine="720"/>
        <w:rPr>
          <w:b w:val="0"/>
          <w:color w:val="000000"/>
          <w:lang w:val="ru-RU"/>
        </w:rPr>
      </w:pPr>
      <w:r>
        <w:rPr>
          <w:rFonts w:ascii="TimesNewRomanPSMT" w:hAnsi="TimesNewRomanPSMT"/>
          <w:b w:val="0"/>
          <w:bCs w:val="0"/>
          <w:color w:val="000000"/>
          <w:lang w:val="ru-RU"/>
        </w:rPr>
        <w:t>-</w:t>
      </w:r>
      <w:r w:rsidR="00FD76C7">
        <w:rPr>
          <w:rFonts w:ascii="TimesNewRomanPSMT" w:hAnsi="TimesNewRomanPSMT"/>
          <w:b w:val="0"/>
          <w:bCs w:val="0"/>
          <w:color w:val="000000"/>
          <w:lang w:val="ru-RU"/>
        </w:rPr>
        <w:t xml:space="preserve"> </w:t>
      </w:r>
      <w:r w:rsidR="00FD76C7" w:rsidRPr="000A7415">
        <w:rPr>
          <w:b w:val="0"/>
          <w:bCs w:val="0"/>
          <w:color w:val="000000"/>
          <w:lang w:val="ru-RU"/>
        </w:rPr>
        <w:t xml:space="preserve">ввести </w:t>
      </w:r>
      <w:r w:rsidR="00FD76C7" w:rsidRPr="00E35050">
        <w:rPr>
          <w:b w:val="0"/>
          <w:color w:val="000000"/>
        </w:rPr>
        <w:t xml:space="preserve">в штатное расписание </w:t>
      </w:r>
      <w:r w:rsidR="00FD76C7" w:rsidRPr="00FD76C7">
        <w:rPr>
          <w:b w:val="0"/>
          <w:color w:val="000000"/>
        </w:rPr>
        <w:t>организаци</w:t>
      </w:r>
      <w:r w:rsidR="00FD76C7">
        <w:rPr>
          <w:b w:val="0"/>
          <w:color w:val="000000"/>
          <w:lang w:val="ru-RU"/>
        </w:rPr>
        <w:t>й</w:t>
      </w:r>
      <w:r w:rsidR="00FD76C7" w:rsidRPr="00FD76C7">
        <w:rPr>
          <w:b w:val="0"/>
          <w:color w:val="000000"/>
        </w:rPr>
        <w:t xml:space="preserve"> станций скорой медицинской помощи</w:t>
      </w:r>
      <w:r w:rsidR="00FD76C7" w:rsidRPr="00E35050">
        <w:rPr>
          <w:b w:val="0"/>
          <w:color w:val="000000"/>
        </w:rPr>
        <w:t xml:space="preserve"> должности </w:t>
      </w:r>
      <w:r w:rsidR="00FD76C7">
        <w:rPr>
          <w:b w:val="0"/>
          <w:color w:val="000000"/>
          <w:lang w:val="ru-RU"/>
        </w:rPr>
        <w:t>медицинского психолога</w:t>
      </w:r>
      <w:r w:rsidR="00FD76C7" w:rsidRPr="00E35050">
        <w:rPr>
          <w:b w:val="0"/>
          <w:color w:val="000000"/>
        </w:rPr>
        <w:t xml:space="preserve"> для ведения консультативного приёма и психо</w:t>
      </w:r>
      <w:r>
        <w:rPr>
          <w:b w:val="0"/>
          <w:color w:val="000000"/>
          <w:lang w:val="ru-RU"/>
        </w:rPr>
        <w:t>эмоциональной</w:t>
      </w:r>
      <w:r w:rsidR="00FD76C7" w:rsidRPr="00E35050">
        <w:rPr>
          <w:b w:val="0"/>
          <w:color w:val="000000"/>
        </w:rPr>
        <w:t xml:space="preserve"> </w:t>
      </w:r>
      <w:r w:rsidR="00954DDC">
        <w:rPr>
          <w:b w:val="0"/>
          <w:color w:val="000000"/>
          <w:lang w:val="ru-RU"/>
        </w:rPr>
        <w:t>поддержки</w:t>
      </w:r>
      <w:r w:rsidR="00FD76C7" w:rsidRPr="00E35050">
        <w:rPr>
          <w:b w:val="0"/>
          <w:color w:val="000000"/>
        </w:rPr>
        <w:t xml:space="preserve"> медицинских работников</w:t>
      </w:r>
      <w:r w:rsidR="00FD76C7">
        <w:rPr>
          <w:b w:val="0"/>
          <w:color w:val="000000"/>
          <w:lang w:val="ru-RU"/>
        </w:rPr>
        <w:t>;</w:t>
      </w:r>
    </w:p>
    <w:p w:rsidR="005B28E6" w:rsidRDefault="005B28E6" w:rsidP="002B0AF2">
      <w:pPr>
        <w:pStyle w:val="1"/>
        <w:spacing w:before="0"/>
        <w:ind w:left="0" w:firstLine="720"/>
        <w:rPr>
          <w:b w:val="0"/>
          <w:color w:val="000000"/>
          <w:lang w:val="ru-RU"/>
        </w:rPr>
      </w:pPr>
      <w:r>
        <w:rPr>
          <w:b w:val="0"/>
          <w:color w:val="000000"/>
          <w:lang w:val="ru-RU"/>
        </w:rPr>
        <w:t xml:space="preserve">- проводить регулярный мониторинг </w:t>
      </w:r>
      <w:r w:rsidRPr="005B28E6">
        <w:rPr>
          <w:b w:val="0"/>
          <w:color w:val="000000"/>
          <w:lang w:val="ru-RU"/>
        </w:rPr>
        <w:t>тяжест</w:t>
      </w:r>
      <w:r>
        <w:rPr>
          <w:b w:val="0"/>
          <w:color w:val="000000"/>
          <w:lang w:val="ru-RU"/>
        </w:rPr>
        <w:t>и</w:t>
      </w:r>
      <w:r w:rsidRPr="005B28E6">
        <w:rPr>
          <w:b w:val="0"/>
          <w:color w:val="000000"/>
          <w:lang w:val="ru-RU"/>
        </w:rPr>
        <w:t xml:space="preserve"> бессонницы, удовлетворённости работой, профессионального выгорания, </w:t>
      </w:r>
      <w:r w:rsidR="008C2DB8">
        <w:rPr>
          <w:b w:val="0"/>
          <w:color w:val="000000"/>
          <w:lang w:val="ru-RU"/>
        </w:rPr>
        <w:t xml:space="preserve">вторичного </w:t>
      </w:r>
      <w:r w:rsidRPr="005B28E6">
        <w:rPr>
          <w:b w:val="0"/>
          <w:color w:val="000000"/>
          <w:lang w:val="ru-RU"/>
        </w:rPr>
        <w:t>травматическ</w:t>
      </w:r>
      <w:r>
        <w:rPr>
          <w:b w:val="0"/>
          <w:color w:val="000000"/>
          <w:lang w:val="ru-RU"/>
        </w:rPr>
        <w:t>ого</w:t>
      </w:r>
      <w:r w:rsidRPr="005B28E6">
        <w:rPr>
          <w:b w:val="0"/>
          <w:color w:val="000000"/>
          <w:lang w:val="ru-RU"/>
        </w:rPr>
        <w:t xml:space="preserve"> стресс</w:t>
      </w:r>
      <w:r>
        <w:rPr>
          <w:b w:val="0"/>
          <w:color w:val="000000"/>
          <w:lang w:val="ru-RU"/>
        </w:rPr>
        <w:t>а</w:t>
      </w:r>
      <w:r w:rsidRPr="005B28E6">
        <w:rPr>
          <w:b w:val="0"/>
          <w:color w:val="000000"/>
          <w:lang w:val="ru-RU"/>
        </w:rPr>
        <w:t>, тревог</w:t>
      </w:r>
      <w:r>
        <w:rPr>
          <w:b w:val="0"/>
          <w:color w:val="000000"/>
          <w:lang w:val="ru-RU"/>
        </w:rPr>
        <w:t xml:space="preserve">и </w:t>
      </w:r>
      <w:r w:rsidRPr="005B28E6">
        <w:rPr>
          <w:b w:val="0"/>
          <w:color w:val="000000"/>
          <w:lang w:val="ru-RU"/>
        </w:rPr>
        <w:t>и депресси</w:t>
      </w:r>
      <w:r>
        <w:rPr>
          <w:b w:val="0"/>
          <w:color w:val="000000"/>
          <w:lang w:val="ru-RU"/>
        </w:rPr>
        <w:t>и;</w:t>
      </w:r>
    </w:p>
    <w:p w:rsidR="00934457" w:rsidRDefault="00ED3E0A" w:rsidP="002B0AF2">
      <w:pPr>
        <w:pStyle w:val="1"/>
        <w:spacing w:before="0"/>
        <w:ind w:left="0" w:firstLine="720"/>
        <w:rPr>
          <w:b w:val="0"/>
          <w:color w:val="000000"/>
          <w:lang w:val="ru-RU"/>
        </w:rPr>
      </w:pPr>
      <w:r>
        <w:rPr>
          <w:b w:val="0"/>
          <w:color w:val="000000"/>
          <w:lang w:val="ru-RU"/>
        </w:rPr>
        <w:t xml:space="preserve">- </w:t>
      </w:r>
      <w:r w:rsidR="005B28E6">
        <w:rPr>
          <w:b w:val="0"/>
          <w:color w:val="000000"/>
          <w:lang w:val="ru-RU"/>
        </w:rPr>
        <w:t>для охвата всех медици</w:t>
      </w:r>
      <w:r w:rsidR="00681D61">
        <w:rPr>
          <w:b w:val="0"/>
          <w:color w:val="000000"/>
          <w:lang w:val="ru-RU"/>
        </w:rPr>
        <w:t>нс</w:t>
      </w:r>
      <w:r w:rsidR="005B28E6">
        <w:rPr>
          <w:b w:val="0"/>
          <w:color w:val="000000"/>
          <w:lang w:val="ru-RU"/>
        </w:rPr>
        <w:t>ких</w:t>
      </w:r>
      <w:r w:rsidR="005B28E6" w:rsidRPr="005B28E6">
        <w:rPr>
          <w:b w:val="0"/>
          <w:color w:val="000000"/>
          <w:lang w:val="ru-RU"/>
        </w:rPr>
        <w:t xml:space="preserve"> </w:t>
      </w:r>
      <w:r w:rsidR="005B28E6" w:rsidRPr="00934457">
        <w:rPr>
          <w:b w:val="0"/>
          <w:color w:val="000000"/>
          <w:lang w:val="ru-RU"/>
        </w:rPr>
        <w:t>работников станций скорой медицинской помощи</w:t>
      </w:r>
      <w:r w:rsidR="005B28E6">
        <w:rPr>
          <w:b w:val="0"/>
          <w:color w:val="000000"/>
          <w:lang w:val="ru-RU"/>
        </w:rPr>
        <w:t xml:space="preserve"> </w:t>
      </w:r>
      <w:r w:rsidR="001657E9">
        <w:rPr>
          <w:b w:val="0"/>
          <w:color w:val="000000"/>
          <w:lang w:val="ru-RU"/>
        </w:rPr>
        <w:t>РК внедрить</w:t>
      </w:r>
      <w:r w:rsidR="00934457">
        <w:rPr>
          <w:b w:val="0"/>
          <w:color w:val="000000"/>
          <w:lang w:val="ru-RU"/>
        </w:rPr>
        <w:t xml:space="preserve"> Алгоритм </w:t>
      </w:r>
      <w:r w:rsidR="00934457" w:rsidRPr="00934457">
        <w:rPr>
          <w:b w:val="0"/>
          <w:color w:val="000000"/>
          <w:lang w:val="ru-RU"/>
        </w:rPr>
        <w:t>оценки психоэмоционального состояния медицинских работников  станций скорой медицинской помощи</w:t>
      </w:r>
      <w:r w:rsidR="00934457">
        <w:rPr>
          <w:b w:val="0"/>
          <w:color w:val="000000"/>
          <w:lang w:val="ru-RU"/>
        </w:rPr>
        <w:t xml:space="preserve"> </w:t>
      </w:r>
      <w:r w:rsidR="00934457" w:rsidRPr="00934457">
        <w:rPr>
          <w:b w:val="0"/>
          <w:color w:val="000000"/>
          <w:lang w:val="ru-RU"/>
        </w:rPr>
        <w:t xml:space="preserve">с целью </w:t>
      </w:r>
      <w:r w:rsidR="001657E9">
        <w:rPr>
          <w:b w:val="0"/>
          <w:color w:val="000000"/>
          <w:lang w:val="ru-RU"/>
        </w:rPr>
        <w:t xml:space="preserve">снижения </w:t>
      </w:r>
      <w:r w:rsidR="001657E9" w:rsidRPr="001657E9">
        <w:rPr>
          <w:b w:val="0"/>
          <w:color w:val="000000"/>
          <w:lang w:val="ru-RU"/>
        </w:rPr>
        <w:t xml:space="preserve">тяжести бессонницы, </w:t>
      </w:r>
      <w:r w:rsidR="001657E9">
        <w:rPr>
          <w:b w:val="0"/>
          <w:color w:val="000000"/>
          <w:lang w:val="ru-RU"/>
        </w:rPr>
        <w:t xml:space="preserve">повышения уровня </w:t>
      </w:r>
      <w:r w:rsidR="001657E9" w:rsidRPr="001657E9">
        <w:rPr>
          <w:b w:val="0"/>
          <w:color w:val="000000"/>
          <w:lang w:val="ru-RU"/>
        </w:rPr>
        <w:t xml:space="preserve">удовлетворённости работой, </w:t>
      </w:r>
      <w:r w:rsidR="001657E9">
        <w:rPr>
          <w:b w:val="0"/>
          <w:color w:val="000000"/>
          <w:lang w:val="ru-RU"/>
        </w:rPr>
        <w:t xml:space="preserve">снижения </w:t>
      </w:r>
      <w:r w:rsidR="001657E9" w:rsidRPr="001657E9">
        <w:rPr>
          <w:b w:val="0"/>
          <w:color w:val="000000"/>
          <w:lang w:val="ru-RU"/>
        </w:rPr>
        <w:t xml:space="preserve">профессионального выгорания, </w:t>
      </w:r>
      <w:r w:rsidR="006B3C53">
        <w:rPr>
          <w:b w:val="0"/>
          <w:color w:val="000000"/>
        </w:rPr>
        <w:t>вторичного</w:t>
      </w:r>
      <w:r w:rsidR="006B3C53" w:rsidRPr="001657E9">
        <w:rPr>
          <w:b w:val="0"/>
          <w:color w:val="000000"/>
          <w:lang w:val="ru-RU"/>
        </w:rPr>
        <w:t xml:space="preserve"> </w:t>
      </w:r>
      <w:r w:rsidR="001657E9" w:rsidRPr="001657E9">
        <w:rPr>
          <w:b w:val="0"/>
          <w:color w:val="000000"/>
          <w:lang w:val="ru-RU"/>
        </w:rPr>
        <w:t>травматического стресса, тревоги и депрессии</w:t>
      </w:r>
      <w:r w:rsidR="008E4079">
        <w:rPr>
          <w:b w:val="0"/>
          <w:color w:val="000000"/>
          <w:lang w:val="ru-RU"/>
        </w:rPr>
        <w:t>, а также с целью совершенствования их профессиональной деятельности</w:t>
      </w:r>
      <w:r w:rsidR="00934457">
        <w:rPr>
          <w:b w:val="0"/>
          <w:color w:val="000000"/>
          <w:lang w:val="ru-RU"/>
        </w:rPr>
        <w:t>;</w:t>
      </w:r>
    </w:p>
    <w:p w:rsidR="00FD76C7" w:rsidRDefault="00934457" w:rsidP="002B0AF2">
      <w:pPr>
        <w:pStyle w:val="1"/>
        <w:spacing w:before="0"/>
        <w:ind w:left="0" w:firstLine="720"/>
        <w:rPr>
          <w:b w:val="0"/>
          <w:color w:val="000000"/>
          <w:lang w:val="ru-RU"/>
        </w:rPr>
      </w:pPr>
      <w:r w:rsidRPr="00D70CC6">
        <w:rPr>
          <w:b w:val="0"/>
          <w:color w:val="000000"/>
          <w:lang w:val="ru-RU"/>
        </w:rPr>
        <w:t xml:space="preserve">- </w:t>
      </w:r>
      <w:r w:rsidR="00D70CC6" w:rsidRPr="00D70CC6">
        <w:rPr>
          <w:b w:val="0"/>
          <w:color w:val="000000"/>
          <w:lang w:val="ru-RU"/>
        </w:rPr>
        <w:t xml:space="preserve"> для мониторинга, оценки и профилактики психоэмоциональных состояний у медицинских работников </w:t>
      </w:r>
      <w:r w:rsidR="008C2DB8" w:rsidRPr="008C2DB8">
        <w:rPr>
          <w:b w:val="0"/>
          <w:color w:val="000000"/>
          <w:lang w:val="ru-RU"/>
        </w:rPr>
        <w:t xml:space="preserve">станций скорой медицинской помощи </w:t>
      </w:r>
      <w:r w:rsidR="0024784A">
        <w:rPr>
          <w:b w:val="0"/>
          <w:color w:val="000000"/>
          <w:lang w:val="ru-RU"/>
        </w:rPr>
        <w:t>внедрить</w:t>
      </w:r>
      <w:r w:rsidR="00954DDC" w:rsidRPr="00D70CC6">
        <w:rPr>
          <w:b w:val="0"/>
          <w:color w:val="000000"/>
          <w:lang w:val="ru-RU"/>
        </w:rPr>
        <w:t xml:space="preserve"> </w:t>
      </w:r>
      <w:r w:rsidR="001657E9">
        <w:rPr>
          <w:b w:val="0"/>
          <w:color w:val="000000"/>
          <w:lang w:val="ru-RU"/>
        </w:rPr>
        <w:t xml:space="preserve">мобильное </w:t>
      </w:r>
      <w:r w:rsidR="00954DDC" w:rsidRPr="00934457">
        <w:rPr>
          <w:b w:val="0"/>
          <w:color w:val="000000"/>
          <w:lang w:val="ru-RU"/>
        </w:rPr>
        <w:t>приложение</w:t>
      </w:r>
      <w:r w:rsidR="00954DDC" w:rsidRPr="00D70CC6">
        <w:rPr>
          <w:b w:val="0"/>
          <w:color w:val="000000"/>
          <w:lang w:val="ru-RU"/>
        </w:rPr>
        <w:t xml:space="preserve"> </w:t>
      </w:r>
      <w:r w:rsidR="0024784A">
        <w:rPr>
          <w:b w:val="0"/>
          <w:color w:val="000000"/>
          <w:lang w:val="ru-RU"/>
        </w:rPr>
        <w:t>«</w:t>
      </w:r>
      <w:r w:rsidR="00954DDC" w:rsidRPr="00934457">
        <w:rPr>
          <w:b w:val="0"/>
          <w:color w:val="000000"/>
          <w:lang w:val="en-US"/>
        </w:rPr>
        <w:t>APCU</w:t>
      </w:r>
      <w:r w:rsidR="0024784A">
        <w:rPr>
          <w:b w:val="0"/>
          <w:color w:val="000000"/>
          <w:lang w:val="ru-RU"/>
        </w:rPr>
        <w:t>»</w:t>
      </w:r>
      <w:r w:rsidR="0024784A" w:rsidRPr="0024784A">
        <w:rPr>
          <w:b w:val="0"/>
          <w:color w:val="000000"/>
          <w:lang w:val="ru-RU"/>
        </w:rPr>
        <w:t xml:space="preserve"> </w:t>
      </w:r>
      <w:r w:rsidR="0024784A">
        <w:rPr>
          <w:b w:val="0"/>
          <w:color w:val="000000"/>
          <w:lang w:val="ru-RU"/>
        </w:rPr>
        <w:t xml:space="preserve">на </w:t>
      </w:r>
      <w:r w:rsidR="0024784A" w:rsidRPr="00D70CC6">
        <w:rPr>
          <w:b w:val="0"/>
          <w:color w:val="000000"/>
          <w:lang w:val="ru-RU"/>
        </w:rPr>
        <w:t>станци</w:t>
      </w:r>
      <w:r w:rsidR="0024784A">
        <w:rPr>
          <w:b w:val="0"/>
          <w:color w:val="000000"/>
          <w:lang w:val="ru-RU"/>
        </w:rPr>
        <w:t>ях</w:t>
      </w:r>
      <w:r w:rsidR="0024784A" w:rsidRPr="00D70CC6">
        <w:rPr>
          <w:b w:val="0"/>
          <w:color w:val="000000"/>
          <w:lang w:val="ru-RU"/>
        </w:rPr>
        <w:t xml:space="preserve"> скорой медицинской помощи</w:t>
      </w:r>
      <w:r w:rsidR="0024784A">
        <w:rPr>
          <w:b w:val="0"/>
          <w:color w:val="000000"/>
          <w:lang w:val="ru-RU"/>
        </w:rPr>
        <w:t xml:space="preserve"> РК</w:t>
      </w:r>
      <w:r w:rsidR="008C2DB8">
        <w:rPr>
          <w:b w:val="0"/>
          <w:color w:val="000000"/>
          <w:lang w:val="ru-RU"/>
        </w:rPr>
        <w:t xml:space="preserve"> с целью совершенствования </w:t>
      </w:r>
      <w:r w:rsidR="008E4079">
        <w:rPr>
          <w:b w:val="0"/>
          <w:color w:val="000000"/>
          <w:lang w:val="ru-RU"/>
        </w:rPr>
        <w:t xml:space="preserve">их </w:t>
      </w:r>
      <w:r w:rsidR="008C2DB8">
        <w:rPr>
          <w:b w:val="0"/>
          <w:color w:val="000000"/>
          <w:lang w:val="ru-RU"/>
        </w:rPr>
        <w:t>профессиональной деятельности</w:t>
      </w:r>
      <w:r w:rsidR="00D70CC6">
        <w:rPr>
          <w:b w:val="0"/>
          <w:color w:val="000000"/>
          <w:lang w:val="ru-RU"/>
        </w:rPr>
        <w:t>;</w:t>
      </w:r>
    </w:p>
    <w:p w:rsidR="001657E9" w:rsidRPr="00D70CC6" w:rsidRDefault="001657E9" w:rsidP="002B0AF2">
      <w:pPr>
        <w:pStyle w:val="1"/>
        <w:spacing w:before="0"/>
        <w:ind w:left="0" w:firstLine="720"/>
        <w:rPr>
          <w:b w:val="0"/>
          <w:color w:val="000000"/>
          <w:lang w:val="ru-RU"/>
        </w:rPr>
      </w:pPr>
      <w:r>
        <w:rPr>
          <w:b w:val="0"/>
          <w:color w:val="000000"/>
          <w:lang w:val="ru-RU"/>
        </w:rPr>
        <w:t xml:space="preserve">- внедрить информацию о мобильном приложении </w:t>
      </w:r>
      <w:r w:rsidR="0024784A">
        <w:rPr>
          <w:b w:val="0"/>
          <w:color w:val="000000"/>
          <w:lang w:val="ru-RU"/>
        </w:rPr>
        <w:t>«</w:t>
      </w:r>
      <w:r w:rsidRPr="001657E9">
        <w:rPr>
          <w:b w:val="0"/>
          <w:color w:val="000000"/>
          <w:lang w:val="ru-RU"/>
        </w:rPr>
        <w:t>APCU</w:t>
      </w:r>
      <w:r w:rsidR="0024784A">
        <w:rPr>
          <w:b w:val="0"/>
          <w:color w:val="000000"/>
          <w:lang w:val="ru-RU"/>
        </w:rPr>
        <w:t>»</w:t>
      </w:r>
      <w:r>
        <w:rPr>
          <w:b w:val="0"/>
          <w:color w:val="000000"/>
          <w:lang w:val="ru-RU"/>
        </w:rPr>
        <w:t xml:space="preserve"> на </w:t>
      </w:r>
      <w:r w:rsidRPr="001657E9">
        <w:rPr>
          <w:b w:val="0"/>
          <w:color w:val="000000"/>
          <w:lang w:val="ru-RU"/>
        </w:rPr>
        <w:t>станци</w:t>
      </w:r>
      <w:r>
        <w:rPr>
          <w:b w:val="0"/>
          <w:color w:val="000000"/>
          <w:lang w:val="ru-RU"/>
        </w:rPr>
        <w:t>ях</w:t>
      </w:r>
      <w:r w:rsidRPr="001657E9">
        <w:rPr>
          <w:b w:val="0"/>
          <w:color w:val="000000"/>
          <w:lang w:val="ru-RU"/>
        </w:rPr>
        <w:t xml:space="preserve"> скорой медицинской помощи</w:t>
      </w:r>
      <w:r w:rsidR="00E73A2D">
        <w:rPr>
          <w:b w:val="0"/>
          <w:color w:val="000000"/>
          <w:lang w:val="ru-RU"/>
        </w:rPr>
        <w:t xml:space="preserve"> </w:t>
      </w:r>
      <w:r w:rsidR="0024784A">
        <w:rPr>
          <w:b w:val="0"/>
          <w:color w:val="000000"/>
          <w:lang w:val="ru-RU"/>
        </w:rPr>
        <w:t xml:space="preserve">РК для обеспечения </w:t>
      </w:r>
      <w:r w:rsidR="006A6F2F">
        <w:rPr>
          <w:b w:val="0"/>
          <w:color w:val="000000"/>
          <w:lang w:val="ru-RU"/>
        </w:rPr>
        <w:t xml:space="preserve">возможности </w:t>
      </w:r>
      <w:r w:rsidR="0024784A">
        <w:rPr>
          <w:b w:val="0"/>
          <w:color w:val="000000"/>
          <w:lang w:val="ru-RU"/>
        </w:rPr>
        <w:t xml:space="preserve">самодиагностики первичных симптомов </w:t>
      </w:r>
      <w:r w:rsidR="0024784A" w:rsidRPr="0024784A">
        <w:rPr>
          <w:b w:val="0"/>
          <w:color w:val="000000"/>
          <w:lang w:val="ru-RU"/>
        </w:rPr>
        <w:t xml:space="preserve">тяжести бессонницы, удовлетворённости работой, профессионального выгорания, </w:t>
      </w:r>
      <w:r w:rsidR="006B3C53" w:rsidRPr="006B3C53">
        <w:rPr>
          <w:b w:val="0"/>
          <w:color w:val="000000"/>
          <w:lang w:val="ru-RU"/>
        </w:rPr>
        <w:t xml:space="preserve">вторичного </w:t>
      </w:r>
      <w:r w:rsidR="0024784A" w:rsidRPr="0024784A">
        <w:rPr>
          <w:b w:val="0"/>
          <w:color w:val="000000"/>
          <w:lang w:val="ru-RU"/>
        </w:rPr>
        <w:lastRenderedPageBreak/>
        <w:t>травматическо</w:t>
      </w:r>
      <w:r w:rsidR="0024784A">
        <w:rPr>
          <w:b w:val="0"/>
          <w:color w:val="000000"/>
          <w:lang w:val="ru-RU"/>
        </w:rPr>
        <w:t>го стресса, тревоги и депрессии с предоставлением резул</w:t>
      </w:r>
      <w:r w:rsidR="00681D61">
        <w:rPr>
          <w:b w:val="0"/>
          <w:color w:val="000000"/>
          <w:lang w:val="ru-RU"/>
        </w:rPr>
        <w:t>ь</w:t>
      </w:r>
      <w:r w:rsidR="0024784A">
        <w:rPr>
          <w:b w:val="0"/>
          <w:color w:val="000000"/>
          <w:lang w:val="ru-RU"/>
        </w:rPr>
        <w:t>татов, интерпретации и указанием дальнейших действий;</w:t>
      </w:r>
    </w:p>
    <w:p w:rsidR="00126B5D" w:rsidRPr="00516687" w:rsidRDefault="00D70CC6" w:rsidP="002B0AF2">
      <w:pPr>
        <w:pStyle w:val="1"/>
        <w:spacing w:before="0"/>
        <w:ind w:left="0" w:firstLine="720"/>
        <w:rPr>
          <w:b w:val="0"/>
          <w:color w:val="000000"/>
          <w:lang w:val="ru-RU"/>
        </w:rPr>
      </w:pPr>
      <w:r>
        <w:rPr>
          <w:b w:val="0"/>
          <w:color w:val="000000"/>
          <w:lang w:val="ru-RU"/>
        </w:rPr>
        <w:t xml:space="preserve">- </w:t>
      </w:r>
      <w:r w:rsidR="00126B5D" w:rsidRPr="00516687">
        <w:rPr>
          <w:b w:val="0"/>
          <w:color w:val="000000"/>
        </w:rPr>
        <w:t xml:space="preserve">проводить обучение по управлению </w:t>
      </w:r>
      <w:r w:rsidR="0024784A">
        <w:rPr>
          <w:b w:val="0"/>
          <w:color w:val="000000"/>
          <w:lang w:val="ru-RU"/>
        </w:rPr>
        <w:t>рисками</w:t>
      </w:r>
      <w:r w:rsidR="00126B5D" w:rsidRPr="00516687">
        <w:rPr>
          <w:b w:val="0"/>
          <w:color w:val="000000"/>
        </w:rPr>
        <w:t xml:space="preserve"> и предоставлять доступную поддержку псих</w:t>
      </w:r>
      <w:r w:rsidR="00D92C59">
        <w:rPr>
          <w:b w:val="0"/>
          <w:color w:val="000000"/>
          <w:lang w:val="ru-RU"/>
        </w:rPr>
        <w:t xml:space="preserve">оэмоционального </w:t>
      </w:r>
      <w:r w:rsidR="00126B5D" w:rsidRPr="00516687">
        <w:rPr>
          <w:b w:val="0"/>
          <w:color w:val="000000"/>
        </w:rPr>
        <w:t>здоровья</w:t>
      </w:r>
      <w:r w:rsidR="00126B5D" w:rsidRPr="00516687">
        <w:rPr>
          <w:b w:val="0"/>
          <w:color w:val="000000"/>
          <w:lang w:val="ru-RU"/>
        </w:rPr>
        <w:t>;</w:t>
      </w:r>
      <w:r w:rsidR="00126B5D" w:rsidRPr="00516687">
        <w:rPr>
          <w:b w:val="0"/>
          <w:color w:val="000000"/>
        </w:rPr>
        <w:t xml:space="preserve"> </w:t>
      </w:r>
    </w:p>
    <w:p w:rsidR="00D70CC6" w:rsidRDefault="00D70CC6" w:rsidP="002B0AF2">
      <w:pPr>
        <w:pStyle w:val="1"/>
        <w:spacing w:before="0"/>
        <w:ind w:left="0" w:firstLine="720"/>
        <w:rPr>
          <w:b w:val="0"/>
          <w:color w:val="000000"/>
          <w:lang w:val="ru-RU"/>
        </w:rPr>
      </w:pPr>
      <w:r>
        <w:rPr>
          <w:b w:val="0"/>
          <w:color w:val="000000"/>
          <w:lang w:val="ru-RU"/>
        </w:rPr>
        <w:t>- применять в работе методы релаксации, медитации;</w:t>
      </w:r>
    </w:p>
    <w:p w:rsidR="00D70CC6" w:rsidRDefault="00681D61" w:rsidP="002B0AF2">
      <w:pPr>
        <w:pStyle w:val="1"/>
        <w:spacing w:before="0"/>
        <w:ind w:left="0" w:firstLine="720"/>
        <w:rPr>
          <w:b w:val="0"/>
          <w:color w:val="000000"/>
          <w:lang w:val="ru-RU"/>
        </w:rPr>
      </w:pPr>
      <w:r>
        <w:rPr>
          <w:b w:val="0"/>
          <w:color w:val="000000"/>
          <w:lang w:val="ru-RU"/>
        </w:rPr>
        <w:t>- проводить психотренин</w:t>
      </w:r>
      <w:r w:rsidR="00D70CC6">
        <w:rPr>
          <w:b w:val="0"/>
          <w:color w:val="000000"/>
          <w:lang w:val="ru-RU"/>
        </w:rPr>
        <w:t>ги в завис</w:t>
      </w:r>
      <w:r w:rsidR="0024784A">
        <w:rPr>
          <w:b w:val="0"/>
          <w:color w:val="000000"/>
          <w:lang w:val="ru-RU"/>
        </w:rPr>
        <w:t>имости от выявленных параметров;</w:t>
      </w:r>
    </w:p>
    <w:p w:rsidR="0024784A" w:rsidRPr="00D70CC6" w:rsidRDefault="0024784A" w:rsidP="002B0AF2">
      <w:pPr>
        <w:pStyle w:val="1"/>
        <w:spacing w:before="0"/>
        <w:ind w:left="0" w:firstLine="720"/>
        <w:rPr>
          <w:b w:val="0"/>
          <w:color w:val="000000"/>
          <w:lang w:val="ru-RU"/>
        </w:rPr>
      </w:pPr>
      <w:r>
        <w:rPr>
          <w:b w:val="0"/>
          <w:color w:val="000000"/>
          <w:lang w:val="ru-RU"/>
        </w:rPr>
        <w:t xml:space="preserve">- совершенствовать механизмы </w:t>
      </w:r>
      <w:r w:rsidRPr="0024784A">
        <w:rPr>
          <w:b w:val="0"/>
          <w:color w:val="000000"/>
          <w:lang w:val="ru-RU"/>
        </w:rPr>
        <w:t>мониторинга, оценки и профилактики психоэмоциональных состояний у медицинских работников станции скорой медицинской помощи</w:t>
      </w:r>
      <w:r w:rsidR="008C2DB8">
        <w:rPr>
          <w:b w:val="0"/>
          <w:color w:val="000000"/>
          <w:lang w:val="ru-RU"/>
        </w:rPr>
        <w:t xml:space="preserve"> с целью совершенствования их профессиональной деятельности</w:t>
      </w:r>
      <w:r>
        <w:rPr>
          <w:b w:val="0"/>
          <w:color w:val="000000"/>
          <w:lang w:val="ru-RU"/>
        </w:rPr>
        <w:t>.</w:t>
      </w:r>
    </w:p>
    <w:p w:rsidR="00126B5D" w:rsidRDefault="00126B5D" w:rsidP="002B0AF2">
      <w:pPr>
        <w:pStyle w:val="1"/>
        <w:spacing w:before="0"/>
        <w:ind w:left="0" w:firstLine="720"/>
        <w:rPr>
          <w:b w:val="0"/>
          <w:color w:val="000000"/>
          <w:lang w:val="ru-RU"/>
        </w:rPr>
      </w:pPr>
    </w:p>
    <w:p w:rsidR="009D41B8" w:rsidRDefault="009D41B8" w:rsidP="00021276">
      <w:pPr>
        <w:pStyle w:val="1"/>
        <w:spacing w:before="0"/>
        <w:ind w:left="0"/>
        <w:jc w:val="center"/>
        <w:rPr>
          <w:color w:val="000000"/>
          <w:lang w:val="ru-RU"/>
        </w:rPr>
      </w:pPr>
    </w:p>
    <w:p w:rsidR="009D41B8" w:rsidRDefault="009D41B8" w:rsidP="00021276">
      <w:pPr>
        <w:pStyle w:val="1"/>
        <w:spacing w:before="0"/>
        <w:ind w:left="0"/>
        <w:jc w:val="center"/>
        <w:rPr>
          <w:color w:val="000000"/>
          <w:lang w:val="ru-RU"/>
        </w:rPr>
      </w:pPr>
    </w:p>
    <w:p w:rsidR="009D41B8" w:rsidRDefault="009D41B8" w:rsidP="00021276">
      <w:pPr>
        <w:pStyle w:val="1"/>
        <w:spacing w:before="0"/>
        <w:ind w:left="0"/>
        <w:jc w:val="center"/>
        <w:rPr>
          <w:color w:val="000000"/>
          <w:lang w:val="ru-RU"/>
        </w:rPr>
      </w:pPr>
    </w:p>
    <w:p w:rsidR="009D41B8" w:rsidRDefault="009D41B8" w:rsidP="00021276">
      <w:pPr>
        <w:pStyle w:val="1"/>
        <w:spacing w:before="0"/>
        <w:ind w:left="0"/>
        <w:jc w:val="center"/>
        <w:rPr>
          <w:color w:val="000000"/>
          <w:lang w:val="ru-RU"/>
        </w:rPr>
      </w:pPr>
    </w:p>
    <w:p w:rsidR="009D41B8" w:rsidRDefault="009D41B8" w:rsidP="00021276">
      <w:pPr>
        <w:pStyle w:val="1"/>
        <w:spacing w:before="0"/>
        <w:ind w:left="0"/>
        <w:jc w:val="center"/>
        <w:rPr>
          <w:color w:val="000000"/>
          <w:lang w:val="ru-RU"/>
        </w:rPr>
      </w:pPr>
    </w:p>
    <w:p w:rsidR="009D41B8" w:rsidRDefault="009D41B8" w:rsidP="00021276">
      <w:pPr>
        <w:pStyle w:val="1"/>
        <w:spacing w:before="0"/>
        <w:ind w:left="0"/>
        <w:jc w:val="center"/>
        <w:rPr>
          <w:color w:val="000000"/>
          <w:lang w:val="ru-RU"/>
        </w:rPr>
      </w:pPr>
    </w:p>
    <w:p w:rsidR="009D41B8" w:rsidRDefault="009D41B8" w:rsidP="00021276">
      <w:pPr>
        <w:pStyle w:val="1"/>
        <w:spacing w:before="0"/>
        <w:ind w:left="0"/>
        <w:jc w:val="center"/>
        <w:rPr>
          <w:color w:val="000000"/>
          <w:lang w:val="ru-RU"/>
        </w:rPr>
      </w:pPr>
    </w:p>
    <w:p w:rsidR="009D41B8" w:rsidRDefault="009D41B8" w:rsidP="00021276">
      <w:pPr>
        <w:pStyle w:val="1"/>
        <w:spacing w:before="0"/>
        <w:ind w:left="0"/>
        <w:jc w:val="center"/>
        <w:rPr>
          <w:color w:val="000000"/>
          <w:lang w:val="ru-RU"/>
        </w:rPr>
      </w:pPr>
    </w:p>
    <w:p w:rsidR="009D41B8" w:rsidRDefault="009D41B8" w:rsidP="00021276">
      <w:pPr>
        <w:pStyle w:val="1"/>
        <w:spacing w:before="0"/>
        <w:ind w:left="0"/>
        <w:jc w:val="center"/>
        <w:rPr>
          <w:color w:val="000000"/>
          <w:lang w:val="ru-RU"/>
        </w:rPr>
      </w:pPr>
    </w:p>
    <w:p w:rsidR="009D41B8" w:rsidRDefault="009D41B8" w:rsidP="00021276">
      <w:pPr>
        <w:pStyle w:val="1"/>
        <w:spacing w:before="0"/>
        <w:ind w:left="0"/>
        <w:jc w:val="center"/>
        <w:rPr>
          <w:color w:val="000000"/>
          <w:lang w:val="ru-RU"/>
        </w:rPr>
      </w:pPr>
    </w:p>
    <w:p w:rsidR="009D41B8" w:rsidRDefault="009D41B8" w:rsidP="00021276">
      <w:pPr>
        <w:pStyle w:val="1"/>
        <w:spacing w:before="0"/>
        <w:ind w:left="0"/>
        <w:jc w:val="center"/>
        <w:rPr>
          <w:color w:val="000000"/>
          <w:lang w:val="ru-RU"/>
        </w:rPr>
      </w:pPr>
    </w:p>
    <w:p w:rsidR="009D41B8" w:rsidRDefault="009D41B8" w:rsidP="00021276">
      <w:pPr>
        <w:pStyle w:val="1"/>
        <w:spacing w:before="0"/>
        <w:ind w:left="0"/>
        <w:jc w:val="center"/>
        <w:rPr>
          <w:color w:val="000000"/>
          <w:lang w:val="ru-RU"/>
        </w:rPr>
      </w:pPr>
    </w:p>
    <w:p w:rsidR="009D41B8" w:rsidRDefault="009D41B8" w:rsidP="00021276">
      <w:pPr>
        <w:pStyle w:val="1"/>
        <w:spacing w:before="0"/>
        <w:ind w:left="0"/>
        <w:jc w:val="center"/>
        <w:rPr>
          <w:color w:val="000000"/>
          <w:lang w:val="ru-RU"/>
        </w:rPr>
      </w:pPr>
    </w:p>
    <w:p w:rsidR="009D41B8" w:rsidRDefault="009D41B8" w:rsidP="00021276">
      <w:pPr>
        <w:pStyle w:val="1"/>
        <w:spacing w:before="0"/>
        <w:ind w:left="0"/>
        <w:jc w:val="center"/>
        <w:rPr>
          <w:color w:val="000000"/>
          <w:lang w:val="ru-RU"/>
        </w:rPr>
      </w:pPr>
    </w:p>
    <w:p w:rsidR="009D41B8" w:rsidRDefault="009D41B8" w:rsidP="00021276">
      <w:pPr>
        <w:pStyle w:val="1"/>
        <w:spacing w:before="0"/>
        <w:ind w:left="0"/>
        <w:jc w:val="center"/>
        <w:rPr>
          <w:color w:val="000000"/>
          <w:lang w:val="ru-RU"/>
        </w:rPr>
      </w:pPr>
    </w:p>
    <w:p w:rsidR="009D41B8" w:rsidRDefault="009D41B8" w:rsidP="00021276">
      <w:pPr>
        <w:pStyle w:val="1"/>
        <w:spacing w:before="0"/>
        <w:ind w:left="0"/>
        <w:jc w:val="center"/>
        <w:rPr>
          <w:color w:val="000000"/>
          <w:lang w:val="ru-RU"/>
        </w:rPr>
      </w:pPr>
    </w:p>
    <w:p w:rsidR="009D41B8" w:rsidRDefault="009D41B8" w:rsidP="00021276">
      <w:pPr>
        <w:pStyle w:val="1"/>
        <w:spacing w:before="0"/>
        <w:ind w:left="0"/>
        <w:jc w:val="center"/>
        <w:rPr>
          <w:color w:val="000000"/>
          <w:lang w:val="ru-RU"/>
        </w:rPr>
      </w:pPr>
    </w:p>
    <w:p w:rsidR="009D41B8" w:rsidRDefault="009D41B8" w:rsidP="00021276">
      <w:pPr>
        <w:pStyle w:val="1"/>
        <w:spacing w:before="0"/>
        <w:ind w:left="0"/>
        <w:jc w:val="center"/>
        <w:rPr>
          <w:color w:val="000000"/>
          <w:lang w:val="ru-RU"/>
        </w:rPr>
      </w:pPr>
    </w:p>
    <w:p w:rsidR="00FD1C8B" w:rsidRDefault="00FD1C8B" w:rsidP="00021276">
      <w:pPr>
        <w:pStyle w:val="1"/>
        <w:spacing w:before="0"/>
        <w:ind w:left="0"/>
        <w:jc w:val="center"/>
        <w:rPr>
          <w:color w:val="000000"/>
          <w:lang w:val="ru-RU"/>
        </w:rPr>
      </w:pPr>
    </w:p>
    <w:p w:rsidR="00FD1C8B" w:rsidRDefault="00FD1C8B" w:rsidP="00021276">
      <w:pPr>
        <w:pStyle w:val="1"/>
        <w:spacing w:before="0"/>
        <w:ind w:left="0"/>
        <w:jc w:val="center"/>
        <w:rPr>
          <w:color w:val="000000"/>
          <w:lang w:val="ru-RU"/>
        </w:rPr>
      </w:pPr>
    </w:p>
    <w:p w:rsidR="00FD1C8B" w:rsidRDefault="00FD1C8B" w:rsidP="00021276">
      <w:pPr>
        <w:pStyle w:val="1"/>
        <w:spacing w:before="0"/>
        <w:ind w:left="0"/>
        <w:jc w:val="center"/>
        <w:rPr>
          <w:color w:val="000000"/>
          <w:lang w:val="ru-RU"/>
        </w:rPr>
      </w:pPr>
    </w:p>
    <w:p w:rsidR="00FD1C8B" w:rsidRDefault="00FD1C8B" w:rsidP="00021276">
      <w:pPr>
        <w:pStyle w:val="1"/>
        <w:spacing w:before="0"/>
        <w:ind w:left="0"/>
        <w:jc w:val="center"/>
        <w:rPr>
          <w:color w:val="000000"/>
          <w:lang w:val="ru-RU"/>
        </w:rPr>
      </w:pPr>
    </w:p>
    <w:p w:rsidR="00FD1C8B" w:rsidRDefault="00FD1C8B" w:rsidP="00021276">
      <w:pPr>
        <w:pStyle w:val="1"/>
        <w:spacing w:before="0"/>
        <w:ind w:left="0"/>
        <w:jc w:val="center"/>
        <w:rPr>
          <w:color w:val="000000"/>
          <w:lang w:val="ru-RU"/>
        </w:rPr>
      </w:pPr>
    </w:p>
    <w:p w:rsidR="00FD1C8B" w:rsidRDefault="00FD1C8B" w:rsidP="00021276">
      <w:pPr>
        <w:pStyle w:val="1"/>
        <w:spacing w:before="0"/>
        <w:ind w:left="0"/>
        <w:jc w:val="center"/>
        <w:rPr>
          <w:color w:val="000000"/>
          <w:lang w:val="ru-RU"/>
        </w:rPr>
      </w:pPr>
    </w:p>
    <w:p w:rsidR="00FD1C8B" w:rsidRDefault="00FD1C8B" w:rsidP="00021276">
      <w:pPr>
        <w:pStyle w:val="1"/>
        <w:spacing w:before="0"/>
        <w:ind w:left="0"/>
        <w:jc w:val="center"/>
        <w:rPr>
          <w:color w:val="000000"/>
          <w:lang w:val="ru-RU"/>
        </w:rPr>
      </w:pPr>
    </w:p>
    <w:p w:rsidR="00FD1C8B" w:rsidRDefault="00FD1C8B" w:rsidP="00021276">
      <w:pPr>
        <w:pStyle w:val="1"/>
        <w:spacing w:before="0"/>
        <w:ind w:left="0"/>
        <w:jc w:val="center"/>
        <w:rPr>
          <w:color w:val="000000"/>
          <w:lang w:val="ru-RU"/>
        </w:rPr>
      </w:pPr>
    </w:p>
    <w:p w:rsidR="00FD1C8B" w:rsidRDefault="00FD1C8B" w:rsidP="00021276">
      <w:pPr>
        <w:pStyle w:val="1"/>
        <w:spacing w:before="0"/>
        <w:ind w:left="0"/>
        <w:jc w:val="center"/>
        <w:rPr>
          <w:color w:val="000000"/>
          <w:lang w:val="ru-RU"/>
        </w:rPr>
      </w:pPr>
    </w:p>
    <w:p w:rsidR="00FD1C8B" w:rsidRDefault="00FD1C8B" w:rsidP="00021276">
      <w:pPr>
        <w:pStyle w:val="1"/>
        <w:spacing w:before="0"/>
        <w:ind w:left="0"/>
        <w:jc w:val="center"/>
        <w:rPr>
          <w:color w:val="000000"/>
          <w:lang w:val="ru-RU"/>
        </w:rPr>
      </w:pPr>
    </w:p>
    <w:p w:rsidR="002C2B0D" w:rsidRDefault="002C2B0D" w:rsidP="00021276">
      <w:pPr>
        <w:pStyle w:val="1"/>
        <w:spacing w:before="0"/>
        <w:ind w:left="0"/>
        <w:jc w:val="center"/>
        <w:rPr>
          <w:color w:val="000000"/>
          <w:lang w:val="ru-RU"/>
        </w:rPr>
      </w:pPr>
    </w:p>
    <w:p w:rsidR="002C2B0D" w:rsidRDefault="002C2B0D" w:rsidP="00021276">
      <w:pPr>
        <w:pStyle w:val="1"/>
        <w:spacing w:before="0"/>
        <w:ind w:left="0"/>
        <w:jc w:val="center"/>
        <w:rPr>
          <w:color w:val="000000"/>
          <w:lang w:val="ru-RU"/>
        </w:rPr>
      </w:pPr>
    </w:p>
    <w:p w:rsidR="00FD1C8B" w:rsidRDefault="00FD1C8B" w:rsidP="00021276">
      <w:pPr>
        <w:pStyle w:val="1"/>
        <w:spacing w:before="0"/>
        <w:ind w:left="0"/>
        <w:jc w:val="center"/>
        <w:rPr>
          <w:color w:val="000000"/>
          <w:lang w:val="ru-RU"/>
        </w:rPr>
      </w:pPr>
    </w:p>
    <w:p w:rsidR="00FD1C8B" w:rsidRDefault="00FD1C8B" w:rsidP="00021276">
      <w:pPr>
        <w:pStyle w:val="1"/>
        <w:spacing w:before="0"/>
        <w:ind w:left="0"/>
        <w:jc w:val="center"/>
        <w:rPr>
          <w:color w:val="000000"/>
          <w:lang w:val="ru-RU"/>
        </w:rPr>
      </w:pPr>
    </w:p>
    <w:p w:rsidR="00FD1C8B" w:rsidRDefault="00FD1C8B" w:rsidP="00021276">
      <w:pPr>
        <w:pStyle w:val="1"/>
        <w:spacing w:before="0"/>
        <w:ind w:left="0"/>
        <w:jc w:val="center"/>
        <w:rPr>
          <w:color w:val="000000"/>
          <w:lang w:val="ru-RU"/>
        </w:rPr>
      </w:pPr>
    </w:p>
    <w:p w:rsidR="00FD1C8B" w:rsidRDefault="00FD1C8B" w:rsidP="00021276">
      <w:pPr>
        <w:pStyle w:val="1"/>
        <w:spacing w:before="0"/>
        <w:ind w:left="0"/>
        <w:jc w:val="center"/>
        <w:rPr>
          <w:color w:val="000000"/>
          <w:lang w:val="ru-RU"/>
        </w:rPr>
      </w:pPr>
    </w:p>
    <w:p w:rsidR="00174053" w:rsidRPr="00122766" w:rsidRDefault="00174053" w:rsidP="00021276">
      <w:pPr>
        <w:pStyle w:val="1"/>
        <w:spacing w:before="0"/>
        <w:ind w:left="0"/>
        <w:jc w:val="center"/>
        <w:rPr>
          <w:color w:val="000000"/>
          <w:lang w:val="ru-RU"/>
        </w:rPr>
      </w:pPr>
      <w:r w:rsidRPr="00516687">
        <w:rPr>
          <w:color w:val="000000"/>
        </w:rPr>
        <w:lastRenderedPageBreak/>
        <w:t>СПИСОК ИСПОЛЬЗОВАННЫХ ИСТОЧНИКОВ</w:t>
      </w:r>
    </w:p>
    <w:p w:rsidR="00111641" w:rsidRPr="00122766" w:rsidRDefault="00111641" w:rsidP="00A479E7">
      <w:pPr>
        <w:pStyle w:val="1"/>
        <w:spacing w:before="0"/>
        <w:ind w:left="0" w:firstLine="720"/>
        <w:jc w:val="left"/>
        <w:rPr>
          <w:color w:val="000000"/>
          <w:lang w:val="ru-RU"/>
        </w:rPr>
      </w:pPr>
    </w:p>
    <w:p w:rsidR="007A5562" w:rsidRPr="007A5562" w:rsidRDefault="00A408E9" w:rsidP="002C2B0D">
      <w:pPr>
        <w:adjustRightInd w:val="0"/>
        <w:ind w:firstLine="709"/>
        <w:jc w:val="both"/>
        <w:rPr>
          <w:noProof/>
          <w:sz w:val="28"/>
          <w:szCs w:val="24"/>
        </w:rPr>
      </w:pPr>
      <w:r>
        <w:rPr>
          <w:color w:val="000000"/>
          <w:lang w:val="ru-RU"/>
        </w:rPr>
        <w:fldChar w:fldCharType="begin" w:fldLock="1"/>
      </w:r>
      <w:r w:rsidRPr="002B0AF2">
        <w:rPr>
          <w:color w:val="000000"/>
          <w:lang w:val="en-US"/>
        </w:rPr>
        <w:instrText>ADDIN</w:instrText>
      </w:r>
      <w:r w:rsidRPr="009B711C">
        <w:rPr>
          <w:color w:val="000000"/>
          <w:lang w:val="ru-RU"/>
        </w:rPr>
        <w:instrText xml:space="preserve"> </w:instrText>
      </w:r>
      <w:r w:rsidRPr="002B0AF2">
        <w:rPr>
          <w:color w:val="000000"/>
          <w:lang w:val="en-US"/>
        </w:rPr>
        <w:instrText>Mendeley</w:instrText>
      </w:r>
      <w:r w:rsidRPr="009B711C">
        <w:rPr>
          <w:color w:val="000000"/>
          <w:lang w:val="ru-RU"/>
        </w:rPr>
        <w:instrText xml:space="preserve"> </w:instrText>
      </w:r>
      <w:r w:rsidRPr="002B0AF2">
        <w:rPr>
          <w:color w:val="000000"/>
          <w:lang w:val="en-US"/>
        </w:rPr>
        <w:instrText>Bibliography</w:instrText>
      </w:r>
      <w:r w:rsidRPr="009B711C">
        <w:rPr>
          <w:color w:val="000000"/>
          <w:lang w:val="ru-RU"/>
        </w:rPr>
        <w:instrText xml:space="preserve"> </w:instrText>
      </w:r>
      <w:r w:rsidRPr="002B0AF2">
        <w:rPr>
          <w:color w:val="000000"/>
          <w:lang w:val="en-US"/>
        </w:rPr>
        <w:instrText>CSL</w:instrText>
      </w:r>
      <w:r w:rsidRPr="009B711C">
        <w:rPr>
          <w:color w:val="000000"/>
          <w:lang w:val="ru-RU"/>
        </w:rPr>
        <w:instrText>_</w:instrText>
      </w:r>
      <w:r w:rsidRPr="002B0AF2">
        <w:rPr>
          <w:color w:val="000000"/>
          <w:lang w:val="en-US"/>
        </w:rPr>
        <w:instrText>BIBLIOGRAPHY</w:instrText>
      </w:r>
      <w:r w:rsidRPr="009B711C">
        <w:rPr>
          <w:color w:val="000000"/>
          <w:lang w:val="ru-RU"/>
        </w:rPr>
        <w:instrText xml:space="preserve"> </w:instrText>
      </w:r>
      <w:r>
        <w:rPr>
          <w:color w:val="000000"/>
          <w:lang w:val="ru-RU"/>
        </w:rPr>
        <w:fldChar w:fldCharType="separate"/>
      </w:r>
      <w:r w:rsidR="007A5562" w:rsidRPr="007A5562">
        <w:rPr>
          <w:noProof/>
          <w:sz w:val="28"/>
          <w:szCs w:val="24"/>
        </w:rPr>
        <w:t>1</w:t>
      </w:r>
      <w:r w:rsidR="007A5562" w:rsidRPr="007A5562">
        <w:rPr>
          <w:noProof/>
          <w:sz w:val="28"/>
          <w:szCs w:val="24"/>
        </w:rPr>
        <w:tab/>
        <w:t xml:space="preserve">Firew T. et al. Protecting the front line: A cross-sectional survey analysis of the occupational factors contributing to healthcare workers’ infection and psychological distress during the COVID-19 </w:t>
      </w:r>
      <w:r w:rsidR="004D0045">
        <w:rPr>
          <w:noProof/>
          <w:sz w:val="28"/>
          <w:szCs w:val="24"/>
        </w:rPr>
        <w:t>pandemic in the USA // BMJ Open</w:t>
      </w:r>
      <w:r w:rsidR="004D0045" w:rsidRPr="004D0045">
        <w:rPr>
          <w:noProof/>
          <w:sz w:val="28"/>
          <w:szCs w:val="24"/>
          <w:lang w:val="en-US"/>
        </w:rPr>
        <w:t>.-</w:t>
      </w:r>
      <w:r w:rsidR="004D0045">
        <w:rPr>
          <w:noProof/>
          <w:sz w:val="28"/>
          <w:szCs w:val="24"/>
        </w:rPr>
        <w:t xml:space="preserve"> 2020.</w:t>
      </w:r>
      <w:r w:rsidR="004D0045" w:rsidRPr="004D0045">
        <w:rPr>
          <w:noProof/>
          <w:sz w:val="28"/>
          <w:szCs w:val="24"/>
          <w:lang w:val="en-US"/>
        </w:rPr>
        <w:t xml:space="preserve">- </w:t>
      </w:r>
      <w:r w:rsidR="004D0045">
        <w:rPr>
          <w:noProof/>
          <w:sz w:val="28"/>
          <w:szCs w:val="24"/>
        </w:rPr>
        <w:t>Vol. 10</w:t>
      </w:r>
      <w:r w:rsidR="004D0045" w:rsidRPr="004D0045">
        <w:rPr>
          <w:noProof/>
          <w:sz w:val="28"/>
          <w:szCs w:val="24"/>
          <w:lang w:val="en-US"/>
        </w:rPr>
        <w:t>,</w:t>
      </w:r>
      <w:r w:rsidR="007A5562" w:rsidRPr="007A5562">
        <w:rPr>
          <w:noProof/>
          <w:sz w:val="28"/>
          <w:szCs w:val="24"/>
        </w:rPr>
        <w:t xml:space="preserve"> № 10.</w:t>
      </w:r>
      <w:r w:rsidR="004D0045" w:rsidRPr="004D0045">
        <w:rPr>
          <w:noProof/>
          <w:sz w:val="28"/>
          <w:szCs w:val="24"/>
          <w:lang w:val="en-US"/>
        </w:rPr>
        <w:t>-</w:t>
      </w:r>
      <w:r w:rsidR="007A5562" w:rsidRPr="007A5562">
        <w:rPr>
          <w:noProof/>
          <w:sz w:val="28"/>
          <w:szCs w:val="24"/>
        </w:rPr>
        <w:t xml:space="preserve"> P. 1–12.</w:t>
      </w:r>
    </w:p>
    <w:p w:rsidR="007A5562" w:rsidRPr="007A5562" w:rsidRDefault="007A5562" w:rsidP="002C2B0D">
      <w:pPr>
        <w:adjustRightInd w:val="0"/>
        <w:ind w:firstLine="709"/>
        <w:jc w:val="both"/>
        <w:rPr>
          <w:noProof/>
          <w:sz w:val="28"/>
          <w:szCs w:val="24"/>
        </w:rPr>
      </w:pPr>
      <w:r w:rsidRPr="007A5562">
        <w:rPr>
          <w:noProof/>
          <w:sz w:val="28"/>
          <w:szCs w:val="24"/>
        </w:rPr>
        <w:t>2</w:t>
      </w:r>
      <w:r w:rsidRPr="007A5562">
        <w:rPr>
          <w:noProof/>
          <w:sz w:val="28"/>
          <w:szCs w:val="24"/>
        </w:rPr>
        <w:tab/>
      </w:r>
      <w:r w:rsidR="00A62971" w:rsidRPr="00A62971">
        <w:rPr>
          <w:noProof/>
          <w:sz w:val="28"/>
          <w:szCs w:val="24"/>
        </w:rPr>
        <w:t>K</w:t>
      </w:r>
      <w:r w:rsidR="00A62971">
        <w:rPr>
          <w:noProof/>
          <w:sz w:val="28"/>
          <w:szCs w:val="24"/>
        </w:rPr>
        <w:t xml:space="preserve">ussainova D.K., Khismetova Z.A. </w:t>
      </w:r>
      <w:r w:rsidR="00A62971" w:rsidRPr="00A62971">
        <w:rPr>
          <w:noProof/>
          <w:sz w:val="28"/>
          <w:szCs w:val="24"/>
        </w:rPr>
        <w:t>et.al.</w:t>
      </w:r>
      <w:r w:rsidR="00A62971">
        <w:rPr>
          <w:noProof/>
          <w:sz w:val="28"/>
          <w:szCs w:val="24"/>
          <w:lang w:val="en-US"/>
        </w:rPr>
        <w:t xml:space="preserve"> </w:t>
      </w:r>
      <w:r w:rsidR="00A62971" w:rsidRPr="00A62971">
        <w:rPr>
          <w:noProof/>
          <w:sz w:val="28"/>
          <w:szCs w:val="24"/>
          <w:lang w:val="en-US"/>
        </w:rPr>
        <w:t xml:space="preserve">Assessment of the state </w:t>
      </w:r>
      <w:r w:rsidR="00A62971">
        <w:rPr>
          <w:noProof/>
          <w:sz w:val="28"/>
          <w:szCs w:val="24"/>
          <w:lang w:val="en-US"/>
        </w:rPr>
        <w:t xml:space="preserve">of anxiety and depression among </w:t>
      </w:r>
      <w:r w:rsidR="00A62971" w:rsidRPr="00A62971">
        <w:rPr>
          <w:noProof/>
          <w:sz w:val="28"/>
          <w:szCs w:val="24"/>
          <w:lang w:val="en-US"/>
        </w:rPr>
        <w:t>doctors of the ambulance station of the East Kazakhstan region</w:t>
      </w:r>
      <w:r w:rsidR="00A62971">
        <w:rPr>
          <w:noProof/>
          <w:sz w:val="28"/>
          <w:szCs w:val="24"/>
          <w:lang w:val="en-US"/>
        </w:rPr>
        <w:t>//</w:t>
      </w:r>
      <w:r w:rsidRPr="007A5562">
        <w:rPr>
          <w:noProof/>
          <w:sz w:val="28"/>
          <w:szCs w:val="24"/>
        </w:rPr>
        <w:t xml:space="preserve"> Science &amp; Healthcare Ғылым және Наука и. </w:t>
      </w:r>
      <w:r w:rsidR="004D0045" w:rsidRPr="004D0045">
        <w:rPr>
          <w:noProof/>
          <w:sz w:val="28"/>
          <w:szCs w:val="24"/>
        </w:rPr>
        <w:t>-</w:t>
      </w:r>
      <w:r w:rsidRPr="007A5562">
        <w:rPr>
          <w:noProof/>
          <w:sz w:val="28"/>
          <w:szCs w:val="24"/>
        </w:rPr>
        <w:t xml:space="preserve">2023. </w:t>
      </w:r>
      <w:r w:rsidR="004D0045" w:rsidRPr="004D0045">
        <w:rPr>
          <w:noProof/>
          <w:sz w:val="28"/>
          <w:szCs w:val="24"/>
        </w:rPr>
        <w:t>- №</w:t>
      </w:r>
      <w:r w:rsidRPr="007A5562">
        <w:rPr>
          <w:noProof/>
          <w:sz w:val="28"/>
          <w:szCs w:val="24"/>
        </w:rPr>
        <w:t xml:space="preserve"> 25.</w:t>
      </w:r>
      <w:r w:rsidR="004D0045" w:rsidRPr="004D0045">
        <w:rPr>
          <w:noProof/>
          <w:sz w:val="28"/>
          <w:szCs w:val="24"/>
        </w:rPr>
        <w:t>-</w:t>
      </w:r>
      <w:r w:rsidR="004D0045">
        <w:rPr>
          <w:noProof/>
          <w:sz w:val="28"/>
          <w:szCs w:val="24"/>
        </w:rPr>
        <w:t xml:space="preserve"> P. 94–100</w:t>
      </w:r>
      <w:r w:rsidR="004D0045" w:rsidRPr="00807BF3">
        <w:rPr>
          <w:noProof/>
          <w:sz w:val="28"/>
          <w:szCs w:val="24"/>
          <w:lang w:val="en-US"/>
        </w:rPr>
        <w:t>.-</w:t>
      </w:r>
      <w:r w:rsidR="004D0045">
        <w:rPr>
          <w:noProof/>
          <w:sz w:val="28"/>
          <w:szCs w:val="24"/>
          <w:lang w:val="ru-RU"/>
        </w:rPr>
        <w:t>С</w:t>
      </w:r>
      <w:r w:rsidR="004D0045" w:rsidRPr="00807BF3">
        <w:rPr>
          <w:noProof/>
          <w:sz w:val="28"/>
          <w:szCs w:val="24"/>
          <w:lang w:val="en-US"/>
        </w:rPr>
        <w:t>.</w:t>
      </w:r>
      <w:r w:rsidRPr="007A5562">
        <w:rPr>
          <w:noProof/>
          <w:sz w:val="28"/>
          <w:szCs w:val="24"/>
        </w:rPr>
        <w:t xml:space="preserve"> 167–172.</w:t>
      </w:r>
    </w:p>
    <w:p w:rsidR="007A5562" w:rsidRPr="007A5562" w:rsidRDefault="007A5562" w:rsidP="002C2B0D">
      <w:pPr>
        <w:adjustRightInd w:val="0"/>
        <w:ind w:firstLine="709"/>
        <w:jc w:val="both"/>
        <w:rPr>
          <w:noProof/>
          <w:sz w:val="28"/>
          <w:szCs w:val="24"/>
        </w:rPr>
      </w:pPr>
      <w:r w:rsidRPr="007A5562">
        <w:rPr>
          <w:noProof/>
          <w:sz w:val="28"/>
          <w:szCs w:val="24"/>
        </w:rPr>
        <w:t>3</w:t>
      </w:r>
      <w:r w:rsidRPr="007A5562">
        <w:rPr>
          <w:noProof/>
          <w:sz w:val="28"/>
          <w:szCs w:val="24"/>
        </w:rPr>
        <w:tab/>
        <w:t>Chen R. et al. A Large-Scale Survey on Trauma, Burnout, and Posttraumatic Growth among Nurses during the COVID-19 Pandemi</w:t>
      </w:r>
      <w:r w:rsidR="004D0045">
        <w:rPr>
          <w:noProof/>
          <w:sz w:val="28"/>
          <w:szCs w:val="24"/>
        </w:rPr>
        <w:t>c // Int. J. Ment. Health Nurs.</w:t>
      </w:r>
      <w:r w:rsidR="004D0045" w:rsidRPr="004D0045">
        <w:rPr>
          <w:noProof/>
          <w:sz w:val="28"/>
          <w:szCs w:val="24"/>
          <w:lang w:val="en-US"/>
        </w:rPr>
        <w:t xml:space="preserve">- </w:t>
      </w:r>
      <w:r w:rsidR="004D0045">
        <w:rPr>
          <w:noProof/>
          <w:sz w:val="28"/>
          <w:szCs w:val="24"/>
        </w:rPr>
        <w:t>2021.</w:t>
      </w:r>
      <w:r w:rsidR="004D0045" w:rsidRPr="004D0045">
        <w:rPr>
          <w:noProof/>
          <w:sz w:val="28"/>
          <w:szCs w:val="24"/>
          <w:lang w:val="en-US"/>
        </w:rPr>
        <w:t>-</w:t>
      </w:r>
      <w:r w:rsidR="004D0045">
        <w:rPr>
          <w:noProof/>
          <w:sz w:val="28"/>
          <w:szCs w:val="24"/>
        </w:rPr>
        <w:t>Vol. 30</w:t>
      </w:r>
      <w:r w:rsidR="004D0045" w:rsidRPr="004D0045">
        <w:rPr>
          <w:noProof/>
          <w:sz w:val="28"/>
          <w:szCs w:val="24"/>
          <w:lang w:val="en-US"/>
        </w:rPr>
        <w:t>.-</w:t>
      </w:r>
      <w:r w:rsidR="004D0045">
        <w:rPr>
          <w:noProof/>
          <w:sz w:val="28"/>
          <w:szCs w:val="24"/>
        </w:rPr>
        <w:t xml:space="preserve"> №</w:t>
      </w:r>
      <w:r w:rsidRPr="007A5562">
        <w:rPr>
          <w:noProof/>
          <w:sz w:val="28"/>
          <w:szCs w:val="24"/>
        </w:rPr>
        <w:t>1.</w:t>
      </w:r>
      <w:r w:rsidR="004D0045" w:rsidRPr="004D0045">
        <w:rPr>
          <w:noProof/>
          <w:sz w:val="28"/>
          <w:szCs w:val="24"/>
          <w:lang w:val="en-US"/>
        </w:rPr>
        <w:t>-</w:t>
      </w:r>
      <w:r w:rsidRPr="007A5562">
        <w:rPr>
          <w:noProof/>
          <w:sz w:val="28"/>
          <w:szCs w:val="24"/>
        </w:rPr>
        <w:t xml:space="preserve"> P. 102–116.</w:t>
      </w:r>
    </w:p>
    <w:p w:rsidR="007A5562" w:rsidRPr="00807BF3" w:rsidRDefault="004D0045" w:rsidP="002C2B0D">
      <w:pPr>
        <w:adjustRightInd w:val="0"/>
        <w:ind w:firstLine="709"/>
        <w:jc w:val="both"/>
        <w:rPr>
          <w:noProof/>
          <w:sz w:val="28"/>
          <w:szCs w:val="24"/>
          <w:lang w:val="en-US"/>
        </w:rPr>
      </w:pPr>
      <w:r>
        <w:rPr>
          <w:noProof/>
          <w:sz w:val="28"/>
          <w:szCs w:val="24"/>
        </w:rPr>
        <w:t>4</w:t>
      </w:r>
      <w:r>
        <w:rPr>
          <w:noProof/>
          <w:sz w:val="28"/>
          <w:szCs w:val="24"/>
        </w:rPr>
        <w:tab/>
        <w:t>Huang J. Z., Han M. F., Luo T. D., Ren</w:t>
      </w:r>
      <w:r w:rsidR="007A5562" w:rsidRPr="007A5562">
        <w:rPr>
          <w:noProof/>
          <w:sz w:val="28"/>
          <w:szCs w:val="24"/>
        </w:rPr>
        <w:t xml:space="preserve"> A. K. &amp; Zhou X. Mental health survey of medical staff in a tertiary infectious disease hospital for COVID-19. 2020.</w:t>
      </w:r>
      <w:r w:rsidRPr="00807BF3">
        <w:rPr>
          <w:noProof/>
          <w:sz w:val="28"/>
          <w:szCs w:val="24"/>
          <w:lang w:val="en-US"/>
        </w:rPr>
        <w:t>-</w:t>
      </w:r>
      <w:r>
        <w:rPr>
          <w:noProof/>
          <w:sz w:val="28"/>
          <w:szCs w:val="24"/>
        </w:rPr>
        <w:t xml:space="preserve"> Vol. 38</w:t>
      </w:r>
      <w:r w:rsidRPr="00807BF3">
        <w:rPr>
          <w:noProof/>
          <w:sz w:val="28"/>
          <w:szCs w:val="24"/>
          <w:lang w:val="en-US"/>
        </w:rPr>
        <w:t>.-</w:t>
      </w:r>
      <w:r w:rsidR="007A5562" w:rsidRPr="007A5562">
        <w:rPr>
          <w:noProof/>
          <w:sz w:val="28"/>
          <w:szCs w:val="24"/>
        </w:rPr>
        <w:t xml:space="preserve"> № 3.</w:t>
      </w:r>
      <w:r w:rsidRPr="00807BF3">
        <w:rPr>
          <w:noProof/>
          <w:sz w:val="28"/>
          <w:szCs w:val="24"/>
          <w:lang w:val="en-US"/>
        </w:rPr>
        <w:t>-</w:t>
      </w:r>
      <w:r w:rsidR="007A5562" w:rsidRPr="007A5562">
        <w:rPr>
          <w:noProof/>
          <w:sz w:val="28"/>
          <w:szCs w:val="24"/>
        </w:rPr>
        <w:t xml:space="preserve"> P. 192–195.</w:t>
      </w:r>
    </w:p>
    <w:p w:rsidR="007A5562" w:rsidRPr="007A5562" w:rsidRDefault="007A5562" w:rsidP="002C2B0D">
      <w:pPr>
        <w:adjustRightInd w:val="0"/>
        <w:ind w:firstLine="709"/>
        <w:jc w:val="both"/>
        <w:rPr>
          <w:noProof/>
          <w:sz w:val="28"/>
          <w:szCs w:val="24"/>
        </w:rPr>
      </w:pPr>
      <w:r w:rsidRPr="007A5562">
        <w:rPr>
          <w:noProof/>
          <w:sz w:val="28"/>
          <w:szCs w:val="24"/>
        </w:rPr>
        <w:t>5</w:t>
      </w:r>
      <w:r w:rsidRPr="007A5562">
        <w:rPr>
          <w:noProof/>
          <w:sz w:val="28"/>
          <w:szCs w:val="24"/>
        </w:rPr>
        <w:tab/>
        <w:t>Lai J. et al. Factors associated with mental health outcomes among health care workers exposed to coronavirus disease 2019 // JAMA Netw. Open. 2020.</w:t>
      </w:r>
      <w:r w:rsidR="004D0045" w:rsidRPr="00807BF3">
        <w:rPr>
          <w:noProof/>
          <w:sz w:val="28"/>
          <w:szCs w:val="24"/>
          <w:lang w:val="en-US"/>
        </w:rPr>
        <w:t>-</w:t>
      </w:r>
      <w:r w:rsidR="004D0045">
        <w:rPr>
          <w:noProof/>
          <w:sz w:val="28"/>
          <w:szCs w:val="24"/>
        </w:rPr>
        <w:t xml:space="preserve"> Vol. 3</w:t>
      </w:r>
      <w:r w:rsidR="004D0045" w:rsidRPr="00807BF3">
        <w:rPr>
          <w:noProof/>
          <w:sz w:val="28"/>
          <w:szCs w:val="24"/>
          <w:lang w:val="en-US"/>
        </w:rPr>
        <w:t>.-</w:t>
      </w:r>
      <w:r w:rsidRPr="007A5562">
        <w:rPr>
          <w:noProof/>
          <w:sz w:val="28"/>
          <w:szCs w:val="24"/>
        </w:rPr>
        <w:t xml:space="preserve"> № 3.</w:t>
      </w:r>
      <w:r w:rsidR="004D0045" w:rsidRPr="00807BF3">
        <w:rPr>
          <w:noProof/>
          <w:sz w:val="28"/>
          <w:szCs w:val="24"/>
          <w:lang w:val="en-US"/>
        </w:rPr>
        <w:t>-</w:t>
      </w:r>
      <w:r w:rsidRPr="007A5562">
        <w:rPr>
          <w:noProof/>
          <w:sz w:val="28"/>
          <w:szCs w:val="24"/>
        </w:rPr>
        <w:t xml:space="preserve"> P. 1–12.</w:t>
      </w:r>
    </w:p>
    <w:p w:rsidR="007A5562" w:rsidRPr="007A5562" w:rsidRDefault="007A5562" w:rsidP="002C2B0D">
      <w:pPr>
        <w:adjustRightInd w:val="0"/>
        <w:ind w:firstLine="709"/>
        <w:jc w:val="both"/>
        <w:rPr>
          <w:noProof/>
          <w:sz w:val="28"/>
          <w:szCs w:val="24"/>
        </w:rPr>
      </w:pPr>
      <w:r w:rsidRPr="007A5562">
        <w:rPr>
          <w:noProof/>
          <w:sz w:val="28"/>
          <w:szCs w:val="24"/>
        </w:rPr>
        <w:t>6</w:t>
      </w:r>
      <w:r w:rsidRPr="007A5562">
        <w:rPr>
          <w:noProof/>
          <w:sz w:val="28"/>
          <w:szCs w:val="24"/>
        </w:rPr>
        <w:tab/>
        <w:t>Lin K. et al. The mental health effects of COVID-19 on health care providers in China // Am. J. Psychiatry. 2020.</w:t>
      </w:r>
      <w:r w:rsidR="004D0045" w:rsidRPr="00807BF3">
        <w:rPr>
          <w:noProof/>
          <w:sz w:val="28"/>
          <w:szCs w:val="24"/>
          <w:lang w:val="en-US"/>
        </w:rPr>
        <w:t>-</w:t>
      </w:r>
      <w:r w:rsidR="004D0045">
        <w:rPr>
          <w:noProof/>
          <w:sz w:val="28"/>
          <w:szCs w:val="24"/>
        </w:rPr>
        <w:t xml:space="preserve"> Vol. 177</w:t>
      </w:r>
      <w:r w:rsidR="004D0045" w:rsidRPr="00807BF3">
        <w:rPr>
          <w:noProof/>
          <w:sz w:val="28"/>
          <w:szCs w:val="24"/>
          <w:lang w:val="en-US"/>
        </w:rPr>
        <w:t>.-</w:t>
      </w:r>
      <w:r w:rsidR="004D0045">
        <w:rPr>
          <w:noProof/>
          <w:sz w:val="28"/>
          <w:szCs w:val="24"/>
        </w:rPr>
        <w:t>№ 7.</w:t>
      </w:r>
      <w:r w:rsidR="004D0045" w:rsidRPr="00807BF3">
        <w:rPr>
          <w:noProof/>
          <w:sz w:val="28"/>
          <w:szCs w:val="24"/>
          <w:lang w:val="en-US"/>
        </w:rPr>
        <w:t xml:space="preserve">- </w:t>
      </w:r>
      <w:r w:rsidRPr="007A5562">
        <w:rPr>
          <w:noProof/>
          <w:sz w:val="28"/>
          <w:szCs w:val="24"/>
        </w:rPr>
        <w:t>P. 635–636.</w:t>
      </w:r>
    </w:p>
    <w:p w:rsidR="007A5562" w:rsidRPr="00C06E00" w:rsidRDefault="007A5562" w:rsidP="002C2B0D">
      <w:pPr>
        <w:adjustRightInd w:val="0"/>
        <w:ind w:firstLine="709"/>
        <w:jc w:val="both"/>
        <w:rPr>
          <w:noProof/>
          <w:sz w:val="28"/>
          <w:szCs w:val="24"/>
          <w:lang w:val="en-US"/>
        </w:rPr>
      </w:pPr>
      <w:r w:rsidRPr="007A5562">
        <w:rPr>
          <w:noProof/>
          <w:sz w:val="28"/>
          <w:szCs w:val="24"/>
        </w:rPr>
        <w:t>7</w:t>
      </w:r>
      <w:r w:rsidRPr="007A5562">
        <w:rPr>
          <w:noProof/>
          <w:sz w:val="28"/>
          <w:szCs w:val="24"/>
        </w:rPr>
        <w:tab/>
        <w:t>WHO Coronavirus (COVID-19) Dashboard | WHO Coronavirus (COVID-19) Dashboard With Vaccination Data https://covid19.who.int/ (accessed: 16.11.2021).</w:t>
      </w:r>
      <w:r w:rsidR="00B04004" w:rsidRPr="00B04004">
        <w:rPr>
          <w:noProof/>
          <w:sz w:val="28"/>
          <w:szCs w:val="24"/>
          <w:lang w:val="en-US"/>
        </w:rPr>
        <w:t xml:space="preserve"> </w:t>
      </w:r>
    </w:p>
    <w:p w:rsidR="007A5562" w:rsidRPr="004D0045" w:rsidRDefault="007A5562" w:rsidP="002C2B0D">
      <w:pPr>
        <w:adjustRightInd w:val="0"/>
        <w:ind w:firstLine="709"/>
        <w:jc w:val="both"/>
        <w:rPr>
          <w:noProof/>
          <w:sz w:val="28"/>
          <w:szCs w:val="24"/>
          <w:lang w:val="en-US"/>
        </w:rPr>
      </w:pPr>
      <w:r w:rsidRPr="007A5562">
        <w:rPr>
          <w:noProof/>
          <w:sz w:val="28"/>
          <w:szCs w:val="24"/>
        </w:rPr>
        <w:t>8</w:t>
      </w:r>
      <w:r w:rsidRPr="007A5562">
        <w:rPr>
          <w:noProof/>
          <w:sz w:val="28"/>
          <w:szCs w:val="24"/>
        </w:rPr>
        <w:tab/>
        <w:t xml:space="preserve">Guterres A. UN leads call to protect most vulnerable from mental health crisis </w:t>
      </w:r>
      <w:r w:rsidR="004D0045">
        <w:rPr>
          <w:noProof/>
          <w:sz w:val="28"/>
          <w:szCs w:val="24"/>
        </w:rPr>
        <w:t>during and after COVID-19.</w:t>
      </w:r>
      <w:r w:rsidR="004D0045" w:rsidRPr="004D0045">
        <w:rPr>
          <w:noProof/>
          <w:sz w:val="28"/>
          <w:szCs w:val="24"/>
          <w:lang w:val="en-US"/>
        </w:rPr>
        <w:t>-</w:t>
      </w:r>
      <w:r w:rsidR="004D0045">
        <w:rPr>
          <w:noProof/>
          <w:sz w:val="28"/>
          <w:szCs w:val="24"/>
        </w:rPr>
        <w:t xml:space="preserve"> 2020</w:t>
      </w:r>
      <w:r w:rsidR="004D0045" w:rsidRPr="004D0045">
        <w:rPr>
          <w:noProof/>
          <w:sz w:val="28"/>
          <w:szCs w:val="24"/>
          <w:lang w:val="en-US"/>
        </w:rPr>
        <w:t>.</w:t>
      </w:r>
    </w:p>
    <w:p w:rsidR="007A5562" w:rsidRPr="007A5562" w:rsidRDefault="007A5562" w:rsidP="002C2B0D">
      <w:pPr>
        <w:adjustRightInd w:val="0"/>
        <w:ind w:firstLine="709"/>
        <w:jc w:val="both"/>
        <w:rPr>
          <w:noProof/>
          <w:sz w:val="28"/>
          <w:szCs w:val="24"/>
        </w:rPr>
      </w:pPr>
      <w:r w:rsidRPr="007A5562">
        <w:rPr>
          <w:noProof/>
          <w:sz w:val="28"/>
          <w:szCs w:val="24"/>
        </w:rPr>
        <w:t>9</w:t>
      </w:r>
      <w:r w:rsidRPr="007A5562">
        <w:rPr>
          <w:noProof/>
          <w:sz w:val="28"/>
          <w:szCs w:val="24"/>
        </w:rPr>
        <w:tab/>
        <w:t>Kisely S. et al. Occurrence, prevention, and management of the psychological effects of emerging virus outbreaks on healthcare workers: rapid review and meta-analysis // BMJ. 2020.</w:t>
      </w:r>
      <w:r w:rsidR="004D0045" w:rsidRPr="004D0045">
        <w:rPr>
          <w:noProof/>
          <w:sz w:val="28"/>
          <w:szCs w:val="24"/>
          <w:lang w:val="en-US"/>
        </w:rPr>
        <w:t>-</w:t>
      </w:r>
      <w:r w:rsidRPr="007A5562">
        <w:rPr>
          <w:noProof/>
          <w:sz w:val="28"/>
          <w:szCs w:val="24"/>
        </w:rPr>
        <w:t xml:space="preserve"> Vol. 369.</w:t>
      </w:r>
    </w:p>
    <w:p w:rsidR="007A5562" w:rsidRPr="007A5562" w:rsidRDefault="007A5562" w:rsidP="002C2B0D">
      <w:pPr>
        <w:adjustRightInd w:val="0"/>
        <w:ind w:firstLine="709"/>
        <w:jc w:val="both"/>
        <w:rPr>
          <w:noProof/>
          <w:sz w:val="28"/>
          <w:szCs w:val="24"/>
        </w:rPr>
      </w:pPr>
      <w:r w:rsidRPr="007A5562">
        <w:rPr>
          <w:noProof/>
          <w:sz w:val="28"/>
          <w:szCs w:val="24"/>
        </w:rPr>
        <w:t>10</w:t>
      </w:r>
      <w:r w:rsidRPr="007A5562">
        <w:rPr>
          <w:noProof/>
          <w:sz w:val="28"/>
          <w:szCs w:val="24"/>
        </w:rPr>
        <w:tab/>
        <w:t>Stuart G.W. The Stuart Stress Adaptation Model of Psychiatric Nursing Care. Principles and Practice of Psychiatric Nursing.</w:t>
      </w:r>
    </w:p>
    <w:p w:rsidR="007A5562" w:rsidRPr="007A5562" w:rsidRDefault="007A5562" w:rsidP="002C2B0D">
      <w:pPr>
        <w:adjustRightInd w:val="0"/>
        <w:ind w:firstLine="709"/>
        <w:jc w:val="both"/>
        <w:rPr>
          <w:noProof/>
          <w:sz w:val="28"/>
          <w:szCs w:val="24"/>
        </w:rPr>
      </w:pPr>
      <w:r w:rsidRPr="007A5562">
        <w:rPr>
          <w:noProof/>
          <w:sz w:val="28"/>
          <w:szCs w:val="24"/>
        </w:rPr>
        <w:t>11</w:t>
      </w:r>
      <w:r w:rsidRPr="007A5562">
        <w:rPr>
          <w:noProof/>
          <w:sz w:val="28"/>
          <w:szCs w:val="24"/>
        </w:rPr>
        <w:tab/>
        <w:t>Tominaga Y. et al. Secondary trauma and posttraumatic growth among mental health clinicians involved in disaster relief activities following the 2011 Tohoku earthquake and tsunami in Japan // Couns. Psychol. Q. Routledge, 2020.</w:t>
      </w:r>
      <w:r w:rsidR="004D0045" w:rsidRPr="00807BF3">
        <w:rPr>
          <w:noProof/>
          <w:sz w:val="28"/>
          <w:szCs w:val="24"/>
          <w:lang w:val="en-US"/>
        </w:rPr>
        <w:t>-</w:t>
      </w:r>
      <w:r w:rsidR="004D0045">
        <w:rPr>
          <w:noProof/>
          <w:sz w:val="28"/>
          <w:szCs w:val="24"/>
        </w:rPr>
        <w:t xml:space="preserve"> Vol. 33</w:t>
      </w:r>
      <w:r w:rsidR="004D0045" w:rsidRPr="00807BF3">
        <w:rPr>
          <w:noProof/>
          <w:sz w:val="28"/>
          <w:szCs w:val="24"/>
          <w:lang w:val="en-US"/>
        </w:rPr>
        <w:t>.-</w:t>
      </w:r>
      <w:r w:rsidRPr="007A5562">
        <w:rPr>
          <w:noProof/>
          <w:sz w:val="28"/>
          <w:szCs w:val="24"/>
        </w:rPr>
        <w:t xml:space="preserve"> № 4. </w:t>
      </w:r>
      <w:r w:rsidR="004D0045" w:rsidRPr="00807BF3">
        <w:rPr>
          <w:noProof/>
          <w:sz w:val="28"/>
          <w:szCs w:val="24"/>
          <w:lang w:val="en-US"/>
        </w:rPr>
        <w:t>-</w:t>
      </w:r>
      <w:r w:rsidR="00B04004" w:rsidRPr="00FB7113">
        <w:rPr>
          <w:noProof/>
          <w:sz w:val="28"/>
          <w:szCs w:val="24"/>
          <w:lang w:val="en-US"/>
        </w:rPr>
        <w:t xml:space="preserve"> </w:t>
      </w:r>
      <w:r w:rsidRPr="007A5562">
        <w:rPr>
          <w:noProof/>
          <w:sz w:val="28"/>
          <w:szCs w:val="24"/>
        </w:rPr>
        <w:t>P. 427–447.</w:t>
      </w:r>
    </w:p>
    <w:p w:rsidR="007A5562" w:rsidRPr="007A5562" w:rsidRDefault="007A5562" w:rsidP="002C2B0D">
      <w:pPr>
        <w:adjustRightInd w:val="0"/>
        <w:ind w:firstLine="709"/>
        <w:jc w:val="both"/>
        <w:rPr>
          <w:noProof/>
          <w:sz w:val="28"/>
          <w:szCs w:val="24"/>
        </w:rPr>
      </w:pPr>
      <w:r w:rsidRPr="007A5562">
        <w:rPr>
          <w:noProof/>
          <w:sz w:val="28"/>
          <w:szCs w:val="24"/>
        </w:rPr>
        <w:t>12</w:t>
      </w:r>
      <w:r w:rsidRPr="007A5562">
        <w:rPr>
          <w:noProof/>
          <w:sz w:val="28"/>
          <w:szCs w:val="24"/>
        </w:rPr>
        <w:tab/>
        <w:t>Oginska-Bulik. The role of coping strategies in posttraumatic growth in medical rescue workers.</w:t>
      </w:r>
      <w:r w:rsidR="004D0045" w:rsidRPr="004D0045">
        <w:rPr>
          <w:noProof/>
          <w:sz w:val="28"/>
          <w:szCs w:val="24"/>
          <w:lang w:val="en-US"/>
        </w:rPr>
        <w:t>-</w:t>
      </w:r>
      <w:r w:rsidRPr="007A5562">
        <w:rPr>
          <w:noProof/>
          <w:sz w:val="28"/>
          <w:szCs w:val="24"/>
        </w:rPr>
        <w:t xml:space="preserve"> 2014.</w:t>
      </w:r>
    </w:p>
    <w:p w:rsidR="007A5562" w:rsidRPr="007A5562" w:rsidRDefault="004D0045" w:rsidP="002C2B0D">
      <w:pPr>
        <w:adjustRightInd w:val="0"/>
        <w:ind w:firstLine="709"/>
        <w:jc w:val="both"/>
        <w:rPr>
          <w:noProof/>
          <w:sz w:val="28"/>
          <w:szCs w:val="24"/>
        </w:rPr>
      </w:pPr>
      <w:r>
        <w:rPr>
          <w:noProof/>
          <w:sz w:val="28"/>
          <w:szCs w:val="24"/>
        </w:rPr>
        <w:t>13</w:t>
      </w:r>
      <w:r>
        <w:rPr>
          <w:noProof/>
          <w:sz w:val="28"/>
          <w:szCs w:val="24"/>
        </w:rPr>
        <w:tab/>
        <w:t>Oginska-Bulik</w:t>
      </w:r>
      <w:r w:rsidR="007A5562" w:rsidRPr="007A5562">
        <w:rPr>
          <w:noProof/>
          <w:sz w:val="28"/>
          <w:szCs w:val="24"/>
        </w:rPr>
        <w:t xml:space="preserve"> N. &amp; Zadworna-Cie    slak M. The role of resiliency and coping strategies in occurrence of positive changes in medical rescue workers // Elsevier. </w:t>
      </w:r>
      <w:r w:rsidRPr="004D0045">
        <w:rPr>
          <w:noProof/>
          <w:sz w:val="28"/>
          <w:szCs w:val="24"/>
          <w:lang w:val="en-US"/>
        </w:rPr>
        <w:t>-</w:t>
      </w:r>
      <w:r w:rsidR="007A5562" w:rsidRPr="007A5562">
        <w:rPr>
          <w:noProof/>
          <w:sz w:val="28"/>
          <w:szCs w:val="24"/>
        </w:rPr>
        <w:t>2018. Vol.</w:t>
      </w:r>
      <w:r w:rsidRPr="00807BF3">
        <w:rPr>
          <w:noProof/>
          <w:sz w:val="28"/>
          <w:szCs w:val="24"/>
          <w:lang w:val="en-US"/>
        </w:rPr>
        <w:t>-</w:t>
      </w:r>
      <w:r w:rsidR="007A5562" w:rsidRPr="007A5562">
        <w:rPr>
          <w:noProof/>
          <w:sz w:val="28"/>
          <w:szCs w:val="24"/>
        </w:rPr>
        <w:t xml:space="preserve"> 39.</w:t>
      </w:r>
      <w:r w:rsidRPr="00807BF3">
        <w:rPr>
          <w:noProof/>
          <w:sz w:val="28"/>
          <w:szCs w:val="24"/>
          <w:lang w:val="en-US"/>
        </w:rPr>
        <w:t>-</w:t>
      </w:r>
      <w:r w:rsidR="007A5562" w:rsidRPr="007A5562">
        <w:rPr>
          <w:noProof/>
          <w:sz w:val="28"/>
          <w:szCs w:val="24"/>
        </w:rPr>
        <w:t xml:space="preserve"> P. 40–45.</w:t>
      </w:r>
    </w:p>
    <w:p w:rsidR="007A5562" w:rsidRPr="004D0045" w:rsidRDefault="007A5562" w:rsidP="002C2B0D">
      <w:pPr>
        <w:adjustRightInd w:val="0"/>
        <w:ind w:firstLine="709"/>
        <w:jc w:val="both"/>
        <w:rPr>
          <w:noProof/>
          <w:sz w:val="28"/>
          <w:szCs w:val="24"/>
        </w:rPr>
      </w:pPr>
      <w:r w:rsidRPr="007A5562">
        <w:rPr>
          <w:noProof/>
          <w:sz w:val="28"/>
          <w:szCs w:val="24"/>
        </w:rPr>
        <w:t>14</w:t>
      </w:r>
      <w:r w:rsidRPr="007A5562">
        <w:rPr>
          <w:noProof/>
          <w:sz w:val="28"/>
          <w:szCs w:val="24"/>
        </w:rPr>
        <w:tab/>
        <w:t>Influenza vaccination information for healthcare workers, Last updated: 01 March 2023. https://www.health.nsw.gov.au/Infectious/factsheets/Page</w:t>
      </w:r>
      <w:r w:rsidR="00B04004" w:rsidRPr="00B04004">
        <w:rPr>
          <w:noProof/>
          <w:sz w:val="28"/>
          <w:szCs w:val="24"/>
          <w:lang w:val="en-US"/>
        </w:rPr>
        <w:t xml:space="preserve"> </w:t>
      </w:r>
      <w:r w:rsidRPr="007A5562">
        <w:rPr>
          <w:noProof/>
          <w:sz w:val="28"/>
          <w:szCs w:val="24"/>
        </w:rPr>
        <w:t>s/influenza-vaccination-for-hcw.aspx#:~:text=Who%20</w:t>
      </w:r>
      <w:r w:rsidR="00B04004" w:rsidRPr="00B04004">
        <w:rPr>
          <w:noProof/>
          <w:sz w:val="28"/>
          <w:szCs w:val="24"/>
          <w:lang w:val="en-US"/>
        </w:rPr>
        <w:t xml:space="preserve"> </w:t>
      </w:r>
      <w:r w:rsidRPr="007A5562">
        <w:rPr>
          <w:noProof/>
          <w:sz w:val="28"/>
          <w:szCs w:val="24"/>
        </w:rPr>
        <w:t>should%20get%2</w:t>
      </w:r>
      <w:r w:rsidR="00B04004" w:rsidRPr="00B04004">
        <w:rPr>
          <w:noProof/>
          <w:sz w:val="28"/>
          <w:szCs w:val="24"/>
          <w:lang w:val="en-US"/>
        </w:rPr>
        <w:t xml:space="preserve"> </w:t>
      </w:r>
      <w:r w:rsidRPr="007A5562">
        <w:rPr>
          <w:noProof/>
          <w:sz w:val="28"/>
          <w:szCs w:val="24"/>
        </w:rPr>
        <w:t>0vaccinate</w:t>
      </w:r>
      <w:r w:rsidR="00B04004" w:rsidRPr="00B04004">
        <w:rPr>
          <w:noProof/>
          <w:sz w:val="28"/>
          <w:szCs w:val="24"/>
          <w:lang w:val="en-US"/>
        </w:rPr>
        <w:t xml:space="preserve"> </w:t>
      </w:r>
      <w:r w:rsidRPr="007A5562">
        <w:rPr>
          <w:noProof/>
          <w:sz w:val="28"/>
          <w:szCs w:val="24"/>
        </w:rPr>
        <w:t>d%3</w:t>
      </w:r>
      <w:r w:rsidR="00B04004" w:rsidRPr="00B04004">
        <w:rPr>
          <w:noProof/>
          <w:sz w:val="28"/>
          <w:szCs w:val="24"/>
          <w:lang w:val="en-US"/>
        </w:rPr>
        <w:t xml:space="preserve"> </w:t>
      </w:r>
      <w:r w:rsidRPr="007A5562">
        <w:rPr>
          <w:noProof/>
          <w:sz w:val="28"/>
          <w:szCs w:val="24"/>
        </w:rPr>
        <w:t>F,following%20grou.</w:t>
      </w:r>
      <w:r w:rsidR="004D0045" w:rsidRPr="004D0045">
        <w:rPr>
          <w:noProof/>
          <w:sz w:val="28"/>
          <w:szCs w:val="24"/>
        </w:rPr>
        <w:t xml:space="preserve"> </w:t>
      </w:r>
      <w:r w:rsidR="00234008" w:rsidRPr="007A5562">
        <w:rPr>
          <w:noProof/>
          <w:sz w:val="28"/>
          <w:szCs w:val="24"/>
        </w:rPr>
        <w:t>(accessed: 16.</w:t>
      </w:r>
      <w:r w:rsidR="00234008" w:rsidRPr="00C06E00">
        <w:rPr>
          <w:noProof/>
          <w:sz w:val="28"/>
          <w:szCs w:val="24"/>
          <w:lang w:val="en-US"/>
        </w:rPr>
        <w:t>03</w:t>
      </w:r>
      <w:r w:rsidR="00234008" w:rsidRPr="007A5562">
        <w:rPr>
          <w:noProof/>
          <w:sz w:val="28"/>
          <w:szCs w:val="24"/>
        </w:rPr>
        <w:t>.202</w:t>
      </w:r>
      <w:r w:rsidR="00234008" w:rsidRPr="00C06E00">
        <w:rPr>
          <w:noProof/>
          <w:sz w:val="28"/>
          <w:szCs w:val="24"/>
          <w:lang w:val="en-US"/>
        </w:rPr>
        <w:t>3</w:t>
      </w:r>
      <w:r w:rsidR="00234008" w:rsidRPr="007A5562">
        <w:rPr>
          <w:noProof/>
          <w:sz w:val="28"/>
          <w:szCs w:val="24"/>
        </w:rPr>
        <w:t>).</w:t>
      </w:r>
    </w:p>
    <w:p w:rsidR="007A5562" w:rsidRPr="00234008" w:rsidRDefault="007A5562" w:rsidP="002C2B0D">
      <w:pPr>
        <w:adjustRightInd w:val="0"/>
        <w:ind w:firstLine="709"/>
        <w:jc w:val="both"/>
        <w:rPr>
          <w:noProof/>
          <w:sz w:val="28"/>
          <w:szCs w:val="24"/>
          <w:lang w:val="en-US"/>
        </w:rPr>
      </w:pPr>
      <w:r w:rsidRPr="007A5562">
        <w:rPr>
          <w:noProof/>
          <w:sz w:val="28"/>
          <w:szCs w:val="24"/>
        </w:rPr>
        <w:t>15</w:t>
      </w:r>
      <w:r w:rsidR="004D0045">
        <w:rPr>
          <w:noProof/>
          <w:sz w:val="28"/>
          <w:szCs w:val="24"/>
        </w:rPr>
        <w:tab/>
        <w:t>Wu P</w:t>
      </w:r>
      <w:r w:rsidR="004D0045" w:rsidRPr="004D0045">
        <w:rPr>
          <w:noProof/>
          <w:sz w:val="28"/>
          <w:szCs w:val="24"/>
          <w:lang w:val="en-US"/>
        </w:rPr>
        <w:t>.,</w:t>
      </w:r>
      <w:r w:rsidRPr="007A5562">
        <w:rPr>
          <w:noProof/>
          <w:sz w:val="28"/>
          <w:szCs w:val="24"/>
        </w:rPr>
        <w:t xml:space="preserve"> Styra R G.W. Mitigating the psychological effects of COVID-19 </w:t>
      </w:r>
      <w:r w:rsidRPr="007A5562">
        <w:rPr>
          <w:noProof/>
          <w:sz w:val="28"/>
          <w:szCs w:val="24"/>
        </w:rPr>
        <w:lastRenderedPageBreak/>
        <w:t>on health care workers. April 27, 2020 192 (17); Available from: https://www.cmaj.ca/content/192/17/E459.long.</w:t>
      </w:r>
      <w:r w:rsidR="00234008" w:rsidRPr="00234008">
        <w:rPr>
          <w:noProof/>
          <w:sz w:val="28"/>
          <w:szCs w:val="24"/>
          <w:lang w:val="en-US"/>
        </w:rPr>
        <w:t xml:space="preserve"> (accessed: 16.03.2023).</w:t>
      </w:r>
    </w:p>
    <w:p w:rsidR="007A5562" w:rsidRPr="007A5562" w:rsidRDefault="007A5562" w:rsidP="002C2B0D">
      <w:pPr>
        <w:adjustRightInd w:val="0"/>
        <w:ind w:firstLine="709"/>
        <w:jc w:val="both"/>
        <w:rPr>
          <w:noProof/>
          <w:sz w:val="28"/>
          <w:szCs w:val="24"/>
        </w:rPr>
      </w:pPr>
      <w:r w:rsidRPr="007A5562">
        <w:rPr>
          <w:noProof/>
          <w:sz w:val="28"/>
          <w:szCs w:val="24"/>
        </w:rPr>
        <w:t>16</w:t>
      </w:r>
      <w:r w:rsidRPr="007A5562">
        <w:rPr>
          <w:noProof/>
          <w:sz w:val="28"/>
          <w:szCs w:val="24"/>
        </w:rPr>
        <w:tab/>
        <w:t>Shanafelt T</w:t>
      </w:r>
      <w:r w:rsidR="00B04004" w:rsidRPr="00B04004">
        <w:rPr>
          <w:noProof/>
          <w:sz w:val="28"/>
          <w:szCs w:val="24"/>
          <w:lang w:val="en-US"/>
        </w:rPr>
        <w:t>.</w:t>
      </w:r>
      <w:r w:rsidRPr="007A5562">
        <w:rPr>
          <w:noProof/>
          <w:sz w:val="28"/>
          <w:szCs w:val="24"/>
        </w:rPr>
        <w:t>, Ripp J</w:t>
      </w:r>
      <w:r w:rsidR="00B04004" w:rsidRPr="00B04004">
        <w:rPr>
          <w:noProof/>
          <w:sz w:val="28"/>
          <w:szCs w:val="24"/>
          <w:lang w:val="en-US"/>
        </w:rPr>
        <w:t>.</w:t>
      </w:r>
      <w:r w:rsidRPr="007A5562">
        <w:rPr>
          <w:noProof/>
          <w:sz w:val="28"/>
          <w:szCs w:val="24"/>
        </w:rPr>
        <w:t xml:space="preserve"> T.M. Understanding and Addressing Sources of Anxiety Among Health Care Professionals During the COVID-19 Pandemic. JAMA. 2020 Jun 2; 323(21):2133–4. https://doi.org/10. 1001/jama.2020.5893.</w:t>
      </w:r>
    </w:p>
    <w:p w:rsidR="007A5562" w:rsidRPr="007A5562" w:rsidRDefault="007A5562" w:rsidP="002C2B0D">
      <w:pPr>
        <w:adjustRightInd w:val="0"/>
        <w:ind w:firstLine="709"/>
        <w:jc w:val="both"/>
        <w:rPr>
          <w:noProof/>
          <w:sz w:val="28"/>
          <w:szCs w:val="24"/>
        </w:rPr>
      </w:pPr>
      <w:r w:rsidRPr="007A5562">
        <w:rPr>
          <w:noProof/>
          <w:sz w:val="28"/>
          <w:szCs w:val="24"/>
        </w:rPr>
        <w:t>1</w:t>
      </w:r>
      <w:r w:rsidR="002C2B0D" w:rsidRPr="00FB7113">
        <w:rPr>
          <w:noProof/>
          <w:sz w:val="28"/>
          <w:szCs w:val="24"/>
          <w:lang w:val="en-US"/>
        </w:rPr>
        <w:t>7</w:t>
      </w:r>
      <w:r w:rsidRPr="007A5562">
        <w:rPr>
          <w:noProof/>
          <w:sz w:val="28"/>
          <w:szCs w:val="24"/>
        </w:rPr>
        <w:tab/>
        <w:t>Canadian Medical Associa</w:t>
      </w:r>
      <w:r w:rsidR="004D0045">
        <w:rPr>
          <w:noProof/>
          <w:sz w:val="28"/>
          <w:szCs w:val="24"/>
        </w:rPr>
        <w:t>tion. CMA Workforce Survey 2017</w:t>
      </w:r>
      <w:r w:rsidR="004D0045" w:rsidRPr="004D0045">
        <w:rPr>
          <w:noProof/>
          <w:sz w:val="28"/>
          <w:szCs w:val="24"/>
          <w:lang w:val="en-US"/>
        </w:rPr>
        <w:t>,</w:t>
      </w:r>
      <w:r w:rsidRPr="007A5562">
        <w:rPr>
          <w:noProof/>
          <w:sz w:val="28"/>
          <w:szCs w:val="24"/>
        </w:rPr>
        <w:t xml:space="preserve"> 2017. Available at: https://surveys.cma.ca/link/survey117.</w:t>
      </w:r>
      <w:r w:rsidR="00234008" w:rsidRPr="00234008">
        <w:rPr>
          <w:noProof/>
          <w:sz w:val="28"/>
          <w:szCs w:val="24"/>
        </w:rPr>
        <w:t xml:space="preserve"> (accessed: 16.03.2023).</w:t>
      </w:r>
    </w:p>
    <w:p w:rsidR="007A5562" w:rsidRPr="007A5562" w:rsidRDefault="007A5562" w:rsidP="002C2B0D">
      <w:pPr>
        <w:adjustRightInd w:val="0"/>
        <w:ind w:firstLine="709"/>
        <w:jc w:val="both"/>
        <w:rPr>
          <w:noProof/>
          <w:sz w:val="28"/>
          <w:szCs w:val="24"/>
        </w:rPr>
      </w:pPr>
      <w:r w:rsidRPr="007A5562">
        <w:rPr>
          <w:noProof/>
          <w:sz w:val="28"/>
          <w:szCs w:val="24"/>
        </w:rPr>
        <w:t>18</w:t>
      </w:r>
      <w:r w:rsidRPr="007A5562">
        <w:rPr>
          <w:noProof/>
          <w:sz w:val="28"/>
          <w:szCs w:val="24"/>
        </w:rPr>
        <w:tab/>
        <w:t>Vahey D</w:t>
      </w:r>
      <w:r w:rsidR="00B04004" w:rsidRPr="00B04004">
        <w:rPr>
          <w:noProof/>
          <w:sz w:val="28"/>
          <w:szCs w:val="24"/>
          <w:lang w:val="en-US"/>
        </w:rPr>
        <w:t>.</w:t>
      </w:r>
      <w:r w:rsidRPr="007A5562">
        <w:rPr>
          <w:noProof/>
          <w:sz w:val="28"/>
          <w:szCs w:val="24"/>
        </w:rPr>
        <w:t>C</w:t>
      </w:r>
      <w:r w:rsidR="00B04004" w:rsidRPr="00B04004">
        <w:rPr>
          <w:noProof/>
          <w:sz w:val="28"/>
          <w:szCs w:val="24"/>
          <w:lang w:val="en-US"/>
        </w:rPr>
        <w:t>.</w:t>
      </w:r>
      <w:r w:rsidRPr="007A5562">
        <w:rPr>
          <w:noProof/>
          <w:sz w:val="28"/>
          <w:szCs w:val="24"/>
        </w:rPr>
        <w:t>, Aiken L</w:t>
      </w:r>
      <w:r w:rsidR="00B04004" w:rsidRPr="00B04004">
        <w:rPr>
          <w:noProof/>
          <w:sz w:val="28"/>
          <w:szCs w:val="24"/>
          <w:lang w:val="en-US"/>
        </w:rPr>
        <w:t>.</w:t>
      </w:r>
      <w:r w:rsidRPr="007A5562">
        <w:rPr>
          <w:noProof/>
          <w:sz w:val="28"/>
          <w:szCs w:val="24"/>
        </w:rPr>
        <w:t>H</w:t>
      </w:r>
      <w:r w:rsidR="00B04004" w:rsidRPr="00B04004">
        <w:rPr>
          <w:noProof/>
          <w:sz w:val="28"/>
          <w:szCs w:val="24"/>
          <w:lang w:val="en-US"/>
        </w:rPr>
        <w:t>.</w:t>
      </w:r>
      <w:r w:rsidRPr="007A5562">
        <w:rPr>
          <w:noProof/>
          <w:sz w:val="28"/>
          <w:szCs w:val="24"/>
        </w:rPr>
        <w:t>, Sloane D</w:t>
      </w:r>
      <w:r w:rsidR="00B04004" w:rsidRPr="00B04004">
        <w:rPr>
          <w:noProof/>
          <w:sz w:val="28"/>
          <w:szCs w:val="24"/>
          <w:lang w:val="en-US"/>
        </w:rPr>
        <w:t>.</w:t>
      </w:r>
      <w:r w:rsidRPr="007A5562">
        <w:rPr>
          <w:noProof/>
          <w:sz w:val="28"/>
          <w:szCs w:val="24"/>
        </w:rPr>
        <w:t>M</w:t>
      </w:r>
      <w:r w:rsidR="00B04004" w:rsidRPr="00B04004">
        <w:rPr>
          <w:noProof/>
          <w:sz w:val="28"/>
          <w:szCs w:val="24"/>
          <w:lang w:val="en-US"/>
        </w:rPr>
        <w:t>.</w:t>
      </w:r>
      <w:r w:rsidRPr="007A5562">
        <w:rPr>
          <w:noProof/>
          <w:sz w:val="28"/>
          <w:szCs w:val="24"/>
        </w:rPr>
        <w:t>, Clarke S</w:t>
      </w:r>
      <w:r w:rsidR="00B04004" w:rsidRPr="00B04004">
        <w:rPr>
          <w:noProof/>
          <w:sz w:val="28"/>
          <w:szCs w:val="24"/>
          <w:lang w:val="en-US"/>
        </w:rPr>
        <w:t>.</w:t>
      </w:r>
      <w:r w:rsidRPr="007A5562">
        <w:rPr>
          <w:noProof/>
          <w:sz w:val="28"/>
          <w:szCs w:val="24"/>
        </w:rPr>
        <w:t>P</w:t>
      </w:r>
      <w:r w:rsidR="00B04004" w:rsidRPr="00B04004">
        <w:rPr>
          <w:noProof/>
          <w:sz w:val="28"/>
          <w:szCs w:val="24"/>
          <w:lang w:val="en-US"/>
        </w:rPr>
        <w:t>.</w:t>
      </w:r>
      <w:r w:rsidRPr="007A5562">
        <w:rPr>
          <w:noProof/>
          <w:sz w:val="28"/>
          <w:szCs w:val="24"/>
        </w:rPr>
        <w:t xml:space="preserve"> V.D. Nurse Burnout and Patient Satisfaction</w:t>
      </w:r>
      <w:r w:rsidR="00B04004" w:rsidRPr="00B04004">
        <w:rPr>
          <w:noProof/>
          <w:sz w:val="28"/>
          <w:szCs w:val="24"/>
          <w:lang w:val="en-US"/>
        </w:rPr>
        <w:t xml:space="preserve"> // </w:t>
      </w:r>
      <w:r w:rsidRPr="007A5562">
        <w:rPr>
          <w:noProof/>
          <w:sz w:val="28"/>
          <w:szCs w:val="24"/>
        </w:rPr>
        <w:t xml:space="preserve">Med Care. </w:t>
      </w:r>
      <w:r w:rsidR="00B04004" w:rsidRPr="00B04004">
        <w:rPr>
          <w:noProof/>
          <w:sz w:val="28"/>
          <w:szCs w:val="24"/>
          <w:lang w:val="en-US"/>
        </w:rPr>
        <w:t xml:space="preserve">- </w:t>
      </w:r>
      <w:r w:rsidRPr="007A5562">
        <w:rPr>
          <w:noProof/>
          <w:sz w:val="28"/>
          <w:szCs w:val="24"/>
        </w:rPr>
        <w:t>2004</w:t>
      </w:r>
      <w:r w:rsidR="00B04004" w:rsidRPr="00B04004">
        <w:rPr>
          <w:noProof/>
          <w:sz w:val="28"/>
          <w:szCs w:val="24"/>
          <w:lang w:val="en-US"/>
        </w:rPr>
        <w:t>. - №</w:t>
      </w:r>
      <w:r w:rsidRPr="007A5562">
        <w:rPr>
          <w:noProof/>
          <w:sz w:val="28"/>
          <w:szCs w:val="24"/>
        </w:rPr>
        <w:t>42(2)</w:t>
      </w:r>
      <w:r w:rsidR="00B04004" w:rsidRPr="00B04004">
        <w:rPr>
          <w:noProof/>
          <w:sz w:val="28"/>
          <w:szCs w:val="24"/>
          <w:lang w:val="en-US"/>
        </w:rPr>
        <w:t xml:space="preserve">. - </w:t>
      </w:r>
      <w:r w:rsidR="00B04004">
        <w:rPr>
          <w:noProof/>
          <w:sz w:val="28"/>
          <w:szCs w:val="24"/>
          <w:lang w:val="ru-RU"/>
        </w:rPr>
        <w:t>Р</w:t>
      </w:r>
      <w:r w:rsidR="00B04004" w:rsidRPr="00B04004">
        <w:rPr>
          <w:noProof/>
          <w:sz w:val="28"/>
          <w:szCs w:val="24"/>
          <w:lang w:val="en-US"/>
        </w:rPr>
        <w:t>.</w:t>
      </w:r>
      <w:r w:rsidRPr="007A5562">
        <w:rPr>
          <w:noProof/>
          <w:sz w:val="28"/>
          <w:szCs w:val="24"/>
        </w:rPr>
        <w:t>57–66. https://doi.org/10.1097/01.mlr.0000109126.50398.5a.</w:t>
      </w:r>
    </w:p>
    <w:p w:rsidR="007A5562" w:rsidRPr="00B04004" w:rsidRDefault="007A5562" w:rsidP="002C2B0D">
      <w:pPr>
        <w:adjustRightInd w:val="0"/>
        <w:ind w:firstLine="709"/>
        <w:jc w:val="both"/>
        <w:rPr>
          <w:noProof/>
          <w:sz w:val="28"/>
          <w:szCs w:val="24"/>
          <w:lang w:val="en-US"/>
        </w:rPr>
      </w:pPr>
      <w:r w:rsidRPr="007A5562">
        <w:rPr>
          <w:noProof/>
          <w:sz w:val="28"/>
          <w:szCs w:val="24"/>
        </w:rPr>
        <w:t>19</w:t>
      </w:r>
      <w:r w:rsidRPr="007A5562">
        <w:rPr>
          <w:noProof/>
          <w:sz w:val="28"/>
          <w:szCs w:val="24"/>
        </w:rPr>
        <w:tab/>
        <w:t>Wallace JE, Lemaire JB G.W. Physician wellness: a missing quality indicator. Lancet https://www.thelancet.com/j</w:t>
      </w:r>
      <w:r w:rsidR="00B04004" w:rsidRPr="00B04004">
        <w:rPr>
          <w:noProof/>
          <w:sz w:val="28"/>
          <w:szCs w:val="24"/>
          <w:lang w:val="en-US"/>
        </w:rPr>
        <w:t xml:space="preserve"> </w:t>
      </w:r>
      <w:r w:rsidRPr="007A5562">
        <w:rPr>
          <w:noProof/>
          <w:sz w:val="28"/>
          <w:szCs w:val="24"/>
        </w:rPr>
        <w:t>ournals/lancet/issue/vol</w:t>
      </w:r>
      <w:r w:rsidR="00B04004" w:rsidRPr="00B04004">
        <w:rPr>
          <w:noProof/>
          <w:sz w:val="28"/>
          <w:szCs w:val="24"/>
          <w:lang w:val="en-US"/>
        </w:rPr>
        <w:t xml:space="preserve"> </w:t>
      </w:r>
      <w:r w:rsidRPr="007A5562">
        <w:rPr>
          <w:noProof/>
          <w:sz w:val="28"/>
          <w:szCs w:val="24"/>
        </w:rPr>
        <w:t>374no9702/</w:t>
      </w:r>
      <w:r w:rsidR="00B04004" w:rsidRPr="00B04004">
        <w:rPr>
          <w:noProof/>
          <w:sz w:val="28"/>
          <w:szCs w:val="24"/>
          <w:lang w:val="en-US"/>
        </w:rPr>
        <w:t xml:space="preserve"> </w:t>
      </w:r>
      <w:r w:rsidRPr="007A5562">
        <w:rPr>
          <w:noProof/>
          <w:sz w:val="28"/>
          <w:szCs w:val="24"/>
        </w:rPr>
        <w:t>PIIS0140-6736(09)X6100-3 1714–21.</w:t>
      </w:r>
      <w:r w:rsidR="00234008" w:rsidRPr="00234008">
        <w:rPr>
          <w:noProof/>
          <w:sz w:val="28"/>
          <w:szCs w:val="24"/>
        </w:rPr>
        <w:t xml:space="preserve"> (accessed: 16.03.2023).</w:t>
      </w:r>
    </w:p>
    <w:p w:rsidR="007A5562" w:rsidRPr="007A5562" w:rsidRDefault="007A5562" w:rsidP="002C2B0D">
      <w:pPr>
        <w:adjustRightInd w:val="0"/>
        <w:ind w:firstLine="709"/>
        <w:jc w:val="both"/>
        <w:rPr>
          <w:noProof/>
          <w:sz w:val="28"/>
          <w:szCs w:val="24"/>
        </w:rPr>
      </w:pPr>
      <w:r w:rsidRPr="007A5562">
        <w:rPr>
          <w:noProof/>
          <w:sz w:val="28"/>
          <w:szCs w:val="24"/>
        </w:rPr>
        <w:t>20</w:t>
      </w:r>
      <w:r w:rsidRPr="007A5562">
        <w:rPr>
          <w:noProof/>
          <w:sz w:val="28"/>
          <w:szCs w:val="24"/>
        </w:rPr>
        <w:tab/>
        <w:t>Rodrick L</w:t>
      </w:r>
      <w:r w:rsidR="00B04004" w:rsidRPr="00B04004">
        <w:rPr>
          <w:noProof/>
          <w:sz w:val="28"/>
          <w:szCs w:val="24"/>
          <w:lang w:val="en-US"/>
        </w:rPr>
        <w:t>.</w:t>
      </w:r>
      <w:r w:rsidRPr="007A5562">
        <w:rPr>
          <w:noProof/>
          <w:sz w:val="28"/>
          <w:szCs w:val="24"/>
        </w:rPr>
        <w:t xml:space="preserve">, Kristine </w:t>
      </w:r>
      <w:r w:rsidR="00B04004" w:rsidRPr="007A5562">
        <w:rPr>
          <w:noProof/>
          <w:sz w:val="28"/>
          <w:szCs w:val="24"/>
        </w:rPr>
        <w:t>M</w:t>
      </w:r>
      <w:r w:rsidR="00B04004" w:rsidRPr="00B04004">
        <w:rPr>
          <w:noProof/>
          <w:sz w:val="28"/>
          <w:szCs w:val="24"/>
          <w:lang w:val="en-US"/>
        </w:rPr>
        <w:t>.</w:t>
      </w:r>
      <w:r w:rsidR="00B04004" w:rsidRPr="007A5562">
        <w:rPr>
          <w:noProof/>
          <w:sz w:val="28"/>
          <w:szCs w:val="24"/>
        </w:rPr>
        <w:t>D</w:t>
      </w:r>
      <w:r w:rsidR="00B04004" w:rsidRPr="00B04004">
        <w:rPr>
          <w:noProof/>
          <w:sz w:val="28"/>
          <w:szCs w:val="24"/>
          <w:lang w:val="en-US"/>
        </w:rPr>
        <w:t>.</w:t>
      </w:r>
      <w:r w:rsidR="00B04004" w:rsidRPr="007A5562">
        <w:rPr>
          <w:noProof/>
          <w:sz w:val="28"/>
          <w:szCs w:val="24"/>
        </w:rPr>
        <w:t>,</w:t>
      </w:r>
      <w:r w:rsidR="00B04004" w:rsidRPr="00B04004">
        <w:rPr>
          <w:noProof/>
          <w:sz w:val="28"/>
          <w:szCs w:val="24"/>
          <w:lang w:val="en-US"/>
        </w:rPr>
        <w:t xml:space="preserve"> </w:t>
      </w:r>
      <w:r w:rsidRPr="007A5562">
        <w:rPr>
          <w:noProof/>
          <w:sz w:val="28"/>
          <w:szCs w:val="24"/>
        </w:rPr>
        <w:t>Van A</w:t>
      </w:r>
      <w:r w:rsidR="00B04004" w:rsidRPr="00B04004">
        <w:rPr>
          <w:noProof/>
          <w:sz w:val="28"/>
          <w:szCs w:val="24"/>
          <w:lang w:val="en-US"/>
        </w:rPr>
        <w:t>.</w:t>
      </w:r>
      <w:r w:rsidRPr="007A5562">
        <w:rPr>
          <w:noProof/>
          <w:sz w:val="28"/>
          <w:szCs w:val="24"/>
        </w:rPr>
        <w:t>, Sara G</w:t>
      </w:r>
      <w:r w:rsidR="00B04004" w:rsidRPr="00B04004">
        <w:rPr>
          <w:noProof/>
          <w:sz w:val="28"/>
          <w:szCs w:val="24"/>
          <w:lang w:val="en-US"/>
        </w:rPr>
        <w:t>.</w:t>
      </w:r>
      <w:r w:rsidRPr="007A5562">
        <w:rPr>
          <w:noProof/>
          <w:sz w:val="28"/>
          <w:szCs w:val="24"/>
        </w:rPr>
        <w:t>, Louise Rang</w:t>
      </w:r>
      <w:r w:rsidR="00B04004" w:rsidRPr="00B04004">
        <w:rPr>
          <w:noProof/>
          <w:sz w:val="28"/>
          <w:szCs w:val="24"/>
        </w:rPr>
        <w:t xml:space="preserve"> </w:t>
      </w:r>
      <w:r w:rsidR="00B04004" w:rsidRPr="007A5562">
        <w:rPr>
          <w:noProof/>
          <w:sz w:val="28"/>
          <w:szCs w:val="24"/>
        </w:rPr>
        <w:t>M</w:t>
      </w:r>
      <w:r w:rsidR="00B04004" w:rsidRPr="00B04004">
        <w:rPr>
          <w:noProof/>
          <w:sz w:val="28"/>
          <w:szCs w:val="24"/>
          <w:lang w:val="en-US"/>
        </w:rPr>
        <w:t>.</w:t>
      </w:r>
      <w:r w:rsidR="00B04004" w:rsidRPr="007A5562">
        <w:rPr>
          <w:noProof/>
          <w:sz w:val="28"/>
          <w:szCs w:val="24"/>
        </w:rPr>
        <w:t>D</w:t>
      </w:r>
      <w:r w:rsidR="00B04004" w:rsidRPr="00B04004">
        <w:rPr>
          <w:noProof/>
          <w:sz w:val="28"/>
          <w:szCs w:val="24"/>
          <w:lang w:val="en-US"/>
        </w:rPr>
        <w:t>.</w:t>
      </w:r>
      <w:r w:rsidRPr="007A5562">
        <w:rPr>
          <w:noProof/>
          <w:sz w:val="28"/>
          <w:szCs w:val="24"/>
        </w:rPr>
        <w:t xml:space="preserve">, Jada </w:t>
      </w:r>
      <w:r w:rsidR="00B04004" w:rsidRPr="007A5562">
        <w:rPr>
          <w:noProof/>
          <w:sz w:val="28"/>
          <w:szCs w:val="24"/>
        </w:rPr>
        <w:t>M</w:t>
      </w:r>
      <w:r w:rsidR="00B04004" w:rsidRPr="00B04004">
        <w:rPr>
          <w:noProof/>
          <w:sz w:val="28"/>
          <w:szCs w:val="24"/>
          <w:lang w:val="en-US"/>
        </w:rPr>
        <w:t>.</w:t>
      </w:r>
      <w:r w:rsidR="00B04004" w:rsidRPr="007A5562">
        <w:rPr>
          <w:noProof/>
          <w:sz w:val="28"/>
          <w:szCs w:val="24"/>
        </w:rPr>
        <w:t>D</w:t>
      </w:r>
      <w:r w:rsidR="00B04004" w:rsidRPr="00B04004">
        <w:rPr>
          <w:noProof/>
          <w:sz w:val="28"/>
          <w:szCs w:val="24"/>
          <w:lang w:val="en-US"/>
        </w:rPr>
        <w:t>.</w:t>
      </w:r>
      <w:r w:rsidR="00B04004" w:rsidRPr="007A5562">
        <w:rPr>
          <w:noProof/>
          <w:sz w:val="28"/>
          <w:szCs w:val="24"/>
        </w:rPr>
        <w:t xml:space="preserve">, </w:t>
      </w:r>
      <w:r w:rsidRPr="007A5562">
        <w:rPr>
          <w:noProof/>
          <w:sz w:val="28"/>
          <w:szCs w:val="24"/>
        </w:rPr>
        <w:t>Fitzpatrick M</w:t>
      </w:r>
      <w:r w:rsidR="00B04004" w:rsidRPr="00B04004">
        <w:rPr>
          <w:noProof/>
          <w:sz w:val="28"/>
          <w:szCs w:val="24"/>
          <w:lang w:val="en-US"/>
        </w:rPr>
        <w:t>.</w:t>
      </w:r>
      <w:r w:rsidRPr="007A5562">
        <w:rPr>
          <w:noProof/>
          <w:sz w:val="28"/>
          <w:szCs w:val="24"/>
        </w:rPr>
        <w:t>D</w:t>
      </w:r>
      <w:r w:rsidR="00B04004" w:rsidRPr="00B04004">
        <w:rPr>
          <w:noProof/>
          <w:sz w:val="28"/>
          <w:szCs w:val="24"/>
          <w:lang w:val="en-US"/>
        </w:rPr>
        <w:t>.</w:t>
      </w:r>
      <w:r w:rsidRPr="007A5562">
        <w:rPr>
          <w:noProof/>
          <w:sz w:val="28"/>
          <w:szCs w:val="24"/>
        </w:rPr>
        <w:t xml:space="preserve">, Lisa Fischer M. Emergency medicine physician burnout and wellness in Canada before COVID19: A national survey. </w:t>
      </w:r>
      <w:r w:rsidR="00B04004" w:rsidRPr="00B04004">
        <w:rPr>
          <w:noProof/>
          <w:sz w:val="28"/>
          <w:szCs w:val="24"/>
          <w:lang w:val="en-US"/>
        </w:rPr>
        <w:t xml:space="preserve">- </w:t>
      </w:r>
      <w:r w:rsidRPr="007A5562">
        <w:rPr>
          <w:noProof/>
          <w:sz w:val="28"/>
          <w:szCs w:val="24"/>
        </w:rPr>
        <w:t>2020</w:t>
      </w:r>
      <w:r w:rsidR="00B04004" w:rsidRPr="00B04004">
        <w:rPr>
          <w:noProof/>
          <w:sz w:val="28"/>
          <w:szCs w:val="24"/>
          <w:lang w:val="en-US"/>
        </w:rPr>
        <w:t>. - №</w:t>
      </w:r>
      <w:r w:rsidRPr="007A5562">
        <w:rPr>
          <w:noProof/>
          <w:sz w:val="28"/>
          <w:szCs w:val="24"/>
        </w:rPr>
        <w:t>24 </w:t>
      </w:r>
      <w:r w:rsidR="00B04004" w:rsidRPr="00B04004">
        <w:rPr>
          <w:noProof/>
          <w:sz w:val="28"/>
          <w:szCs w:val="24"/>
          <w:lang w:val="en-US"/>
        </w:rPr>
        <w:t xml:space="preserve">. - </w:t>
      </w:r>
      <w:r w:rsidR="00B04004">
        <w:rPr>
          <w:noProof/>
          <w:sz w:val="28"/>
          <w:szCs w:val="24"/>
          <w:lang w:val="ru-RU"/>
        </w:rPr>
        <w:t>Р</w:t>
      </w:r>
      <w:r w:rsidR="00B04004" w:rsidRPr="00B04004">
        <w:rPr>
          <w:noProof/>
          <w:sz w:val="28"/>
          <w:szCs w:val="24"/>
          <w:lang w:val="en-US"/>
        </w:rPr>
        <w:t>.</w:t>
      </w:r>
      <w:r w:rsidRPr="007A5562">
        <w:rPr>
          <w:noProof/>
          <w:sz w:val="28"/>
          <w:szCs w:val="24"/>
        </w:rPr>
        <w:t xml:space="preserve"> 1–5; https://doi.org/10.1017%2Fcem.2020.431.</w:t>
      </w:r>
    </w:p>
    <w:p w:rsidR="007A5562" w:rsidRPr="007A5562" w:rsidRDefault="007A5562" w:rsidP="002C2B0D">
      <w:pPr>
        <w:adjustRightInd w:val="0"/>
        <w:ind w:firstLine="709"/>
        <w:jc w:val="both"/>
        <w:rPr>
          <w:noProof/>
          <w:sz w:val="28"/>
          <w:szCs w:val="24"/>
        </w:rPr>
      </w:pPr>
      <w:r w:rsidRPr="007A5562">
        <w:rPr>
          <w:noProof/>
          <w:sz w:val="28"/>
          <w:szCs w:val="24"/>
        </w:rPr>
        <w:t>21</w:t>
      </w:r>
      <w:r w:rsidRPr="007A5562">
        <w:rPr>
          <w:noProof/>
          <w:sz w:val="28"/>
          <w:szCs w:val="24"/>
        </w:rPr>
        <w:tab/>
        <w:t>Chuang C</w:t>
      </w:r>
      <w:r w:rsidR="00B04004" w:rsidRPr="00B04004">
        <w:rPr>
          <w:noProof/>
          <w:sz w:val="28"/>
          <w:szCs w:val="24"/>
          <w:lang w:val="en-US"/>
        </w:rPr>
        <w:t>.</w:t>
      </w:r>
      <w:r w:rsidRPr="007A5562">
        <w:rPr>
          <w:noProof/>
          <w:sz w:val="28"/>
          <w:szCs w:val="24"/>
        </w:rPr>
        <w:t>-H</w:t>
      </w:r>
      <w:r w:rsidR="00B04004" w:rsidRPr="00B04004">
        <w:rPr>
          <w:noProof/>
          <w:sz w:val="28"/>
          <w:szCs w:val="24"/>
          <w:lang w:val="en-US"/>
        </w:rPr>
        <w:t>.</w:t>
      </w:r>
      <w:r w:rsidRPr="007A5562">
        <w:rPr>
          <w:noProof/>
          <w:sz w:val="28"/>
          <w:szCs w:val="24"/>
        </w:rPr>
        <w:t>, Tseng P</w:t>
      </w:r>
      <w:r w:rsidR="00B04004" w:rsidRPr="00B04004">
        <w:rPr>
          <w:noProof/>
          <w:sz w:val="28"/>
          <w:szCs w:val="24"/>
          <w:lang w:val="en-US"/>
        </w:rPr>
        <w:t>.</w:t>
      </w:r>
      <w:r w:rsidRPr="007A5562">
        <w:rPr>
          <w:noProof/>
          <w:sz w:val="28"/>
          <w:szCs w:val="24"/>
        </w:rPr>
        <w:t>-C</w:t>
      </w:r>
      <w:r w:rsidR="00B04004" w:rsidRPr="00B04004">
        <w:rPr>
          <w:noProof/>
          <w:sz w:val="28"/>
          <w:szCs w:val="24"/>
          <w:lang w:val="en-US"/>
        </w:rPr>
        <w:t>.</w:t>
      </w:r>
      <w:r w:rsidRPr="007A5562">
        <w:rPr>
          <w:noProof/>
          <w:sz w:val="28"/>
          <w:szCs w:val="24"/>
        </w:rPr>
        <w:t>, Lin C</w:t>
      </w:r>
      <w:r w:rsidR="00B04004" w:rsidRPr="00B04004">
        <w:rPr>
          <w:noProof/>
          <w:sz w:val="28"/>
          <w:szCs w:val="24"/>
          <w:lang w:val="en-US"/>
        </w:rPr>
        <w:t>.</w:t>
      </w:r>
      <w:r w:rsidRPr="007A5562">
        <w:rPr>
          <w:noProof/>
          <w:sz w:val="28"/>
          <w:szCs w:val="24"/>
        </w:rPr>
        <w:t>-Y</w:t>
      </w:r>
      <w:r w:rsidR="00B04004" w:rsidRPr="00B04004">
        <w:rPr>
          <w:noProof/>
          <w:sz w:val="28"/>
          <w:szCs w:val="24"/>
          <w:lang w:val="en-US"/>
        </w:rPr>
        <w:t>.</w:t>
      </w:r>
      <w:r w:rsidRPr="007A5562">
        <w:rPr>
          <w:noProof/>
          <w:sz w:val="28"/>
          <w:szCs w:val="24"/>
        </w:rPr>
        <w:t>, Lin K</w:t>
      </w:r>
      <w:r w:rsidR="00B04004" w:rsidRPr="00B04004">
        <w:rPr>
          <w:noProof/>
          <w:sz w:val="28"/>
          <w:szCs w:val="24"/>
          <w:lang w:val="en-US"/>
        </w:rPr>
        <w:t>.</w:t>
      </w:r>
      <w:r w:rsidRPr="007A5562">
        <w:rPr>
          <w:noProof/>
          <w:sz w:val="28"/>
          <w:szCs w:val="24"/>
        </w:rPr>
        <w:t>-H</w:t>
      </w:r>
      <w:r w:rsidR="00B04004" w:rsidRPr="00B04004">
        <w:rPr>
          <w:noProof/>
          <w:sz w:val="28"/>
          <w:szCs w:val="24"/>
          <w:lang w:val="en-US"/>
        </w:rPr>
        <w:t>.</w:t>
      </w:r>
      <w:r w:rsidRPr="007A5562">
        <w:rPr>
          <w:noProof/>
          <w:sz w:val="28"/>
          <w:szCs w:val="24"/>
        </w:rPr>
        <w:t xml:space="preserve"> C.Y.-Y. Burnout in the intensive care unit professionals: A systematic review</w:t>
      </w:r>
      <w:r w:rsidR="00B04004" w:rsidRPr="00B04004">
        <w:rPr>
          <w:noProof/>
          <w:sz w:val="28"/>
          <w:szCs w:val="24"/>
          <w:lang w:val="en-US"/>
        </w:rPr>
        <w:t xml:space="preserve"> // </w:t>
      </w:r>
      <w:r w:rsidRPr="007A5562">
        <w:rPr>
          <w:noProof/>
          <w:sz w:val="28"/>
          <w:szCs w:val="24"/>
        </w:rPr>
        <w:t xml:space="preserve">Medicine (Baltimore). </w:t>
      </w:r>
      <w:r w:rsidR="00B04004" w:rsidRPr="00B04004">
        <w:rPr>
          <w:noProof/>
          <w:sz w:val="28"/>
          <w:szCs w:val="24"/>
          <w:lang w:val="en-US"/>
        </w:rPr>
        <w:t xml:space="preserve">- </w:t>
      </w:r>
      <w:r w:rsidRPr="007A5562">
        <w:rPr>
          <w:noProof/>
          <w:sz w:val="28"/>
          <w:szCs w:val="24"/>
        </w:rPr>
        <w:t>2016</w:t>
      </w:r>
      <w:r w:rsidR="00B04004" w:rsidRPr="00B04004">
        <w:rPr>
          <w:noProof/>
          <w:sz w:val="28"/>
          <w:szCs w:val="24"/>
          <w:lang w:val="en-US"/>
        </w:rPr>
        <w:t>. - №</w:t>
      </w:r>
      <w:r w:rsidRPr="007A5562">
        <w:rPr>
          <w:noProof/>
          <w:sz w:val="28"/>
          <w:szCs w:val="24"/>
        </w:rPr>
        <w:t>95(50)</w:t>
      </w:r>
      <w:r w:rsidR="00B04004" w:rsidRPr="00B04004">
        <w:rPr>
          <w:noProof/>
          <w:sz w:val="28"/>
          <w:szCs w:val="24"/>
          <w:lang w:val="en-US"/>
        </w:rPr>
        <w:t>. - 5</w:t>
      </w:r>
      <w:r w:rsidRPr="007A5562">
        <w:rPr>
          <w:noProof/>
          <w:sz w:val="28"/>
          <w:szCs w:val="24"/>
        </w:rPr>
        <w:t>629</w:t>
      </w:r>
      <w:r w:rsidR="00B04004" w:rsidRPr="00B04004">
        <w:rPr>
          <w:noProof/>
          <w:sz w:val="28"/>
          <w:szCs w:val="24"/>
          <w:lang w:val="en-US"/>
        </w:rPr>
        <w:t xml:space="preserve"> </w:t>
      </w:r>
      <w:r w:rsidR="00B04004">
        <w:rPr>
          <w:noProof/>
          <w:sz w:val="28"/>
          <w:szCs w:val="24"/>
          <w:lang w:val="ru-RU"/>
        </w:rPr>
        <w:t>р</w:t>
      </w:r>
      <w:r w:rsidRPr="007A5562">
        <w:rPr>
          <w:noProof/>
          <w:sz w:val="28"/>
          <w:szCs w:val="24"/>
        </w:rPr>
        <w:t>. https://doi.org/10.1097/MD. 0000000000005629.</w:t>
      </w:r>
    </w:p>
    <w:p w:rsidR="007A5562" w:rsidRPr="007A5562" w:rsidRDefault="007A5562" w:rsidP="002C2B0D">
      <w:pPr>
        <w:adjustRightInd w:val="0"/>
        <w:ind w:firstLine="709"/>
        <w:jc w:val="both"/>
        <w:rPr>
          <w:noProof/>
          <w:sz w:val="28"/>
          <w:szCs w:val="24"/>
        </w:rPr>
      </w:pPr>
      <w:r w:rsidRPr="007A5562">
        <w:rPr>
          <w:noProof/>
          <w:sz w:val="28"/>
          <w:szCs w:val="24"/>
        </w:rPr>
        <w:t>22</w:t>
      </w:r>
      <w:r w:rsidRPr="007A5562">
        <w:rPr>
          <w:noProof/>
          <w:sz w:val="28"/>
          <w:szCs w:val="24"/>
        </w:rPr>
        <w:tab/>
        <w:t>Fahrenkopf A</w:t>
      </w:r>
      <w:r w:rsidR="00B04004" w:rsidRPr="00B04004">
        <w:rPr>
          <w:noProof/>
          <w:sz w:val="28"/>
          <w:szCs w:val="24"/>
          <w:lang w:val="en-US"/>
        </w:rPr>
        <w:t>.</w:t>
      </w:r>
      <w:r w:rsidRPr="007A5562">
        <w:rPr>
          <w:noProof/>
          <w:sz w:val="28"/>
          <w:szCs w:val="24"/>
        </w:rPr>
        <w:t>M</w:t>
      </w:r>
      <w:r w:rsidR="00B04004" w:rsidRPr="00B04004">
        <w:rPr>
          <w:noProof/>
          <w:sz w:val="28"/>
          <w:szCs w:val="24"/>
          <w:lang w:val="en-US"/>
        </w:rPr>
        <w:t>.</w:t>
      </w:r>
      <w:r w:rsidRPr="007A5562">
        <w:rPr>
          <w:noProof/>
          <w:sz w:val="28"/>
          <w:szCs w:val="24"/>
        </w:rPr>
        <w:t>, Sectish T</w:t>
      </w:r>
      <w:r w:rsidR="00B04004" w:rsidRPr="00B04004">
        <w:rPr>
          <w:noProof/>
          <w:sz w:val="28"/>
          <w:szCs w:val="24"/>
          <w:lang w:val="en-US"/>
        </w:rPr>
        <w:t>.</w:t>
      </w:r>
      <w:r w:rsidRPr="007A5562">
        <w:rPr>
          <w:noProof/>
          <w:sz w:val="28"/>
          <w:szCs w:val="24"/>
        </w:rPr>
        <w:t>C</w:t>
      </w:r>
      <w:r w:rsidR="00B04004" w:rsidRPr="00B04004">
        <w:rPr>
          <w:noProof/>
          <w:sz w:val="28"/>
          <w:szCs w:val="24"/>
          <w:lang w:val="en-US"/>
        </w:rPr>
        <w:t>.</w:t>
      </w:r>
      <w:r w:rsidRPr="007A5562">
        <w:rPr>
          <w:noProof/>
          <w:sz w:val="28"/>
          <w:szCs w:val="24"/>
        </w:rPr>
        <w:t>, Barger L</w:t>
      </w:r>
      <w:r w:rsidR="00B04004" w:rsidRPr="00B04004">
        <w:rPr>
          <w:noProof/>
          <w:sz w:val="28"/>
          <w:szCs w:val="24"/>
          <w:lang w:val="en-US"/>
        </w:rPr>
        <w:t>.</w:t>
      </w:r>
      <w:r w:rsidRPr="007A5562">
        <w:rPr>
          <w:noProof/>
          <w:sz w:val="28"/>
          <w:szCs w:val="24"/>
        </w:rPr>
        <w:t>K</w:t>
      </w:r>
      <w:r w:rsidR="00B04004" w:rsidRPr="00B04004">
        <w:rPr>
          <w:noProof/>
          <w:sz w:val="28"/>
          <w:szCs w:val="24"/>
          <w:lang w:val="en-US"/>
        </w:rPr>
        <w:t>.</w:t>
      </w:r>
      <w:r w:rsidRPr="007A5562">
        <w:rPr>
          <w:noProof/>
          <w:sz w:val="28"/>
          <w:szCs w:val="24"/>
        </w:rPr>
        <w:t>, Sharek P</w:t>
      </w:r>
      <w:r w:rsidR="00B04004" w:rsidRPr="00B04004">
        <w:rPr>
          <w:noProof/>
          <w:sz w:val="28"/>
          <w:szCs w:val="24"/>
          <w:lang w:val="en-US"/>
        </w:rPr>
        <w:t>.</w:t>
      </w:r>
      <w:r w:rsidRPr="007A5562">
        <w:rPr>
          <w:noProof/>
          <w:sz w:val="28"/>
          <w:szCs w:val="24"/>
        </w:rPr>
        <w:t>J</w:t>
      </w:r>
      <w:r w:rsidR="00B04004" w:rsidRPr="00B04004">
        <w:rPr>
          <w:noProof/>
          <w:sz w:val="28"/>
          <w:szCs w:val="24"/>
          <w:lang w:val="en-US"/>
        </w:rPr>
        <w:t>.</w:t>
      </w:r>
      <w:r w:rsidRPr="007A5562">
        <w:rPr>
          <w:noProof/>
          <w:sz w:val="28"/>
          <w:szCs w:val="24"/>
        </w:rPr>
        <w:t>, Lewin D</w:t>
      </w:r>
      <w:r w:rsidR="00B04004" w:rsidRPr="00B04004">
        <w:rPr>
          <w:noProof/>
          <w:sz w:val="28"/>
          <w:szCs w:val="24"/>
          <w:lang w:val="en-US"/>
        </w:rPr>
        <w:t>.</w:t>
      </w:r>
      <w:r w:rsidRPr="007A5562">
        <w:rPr>
          <w:noProof/>
          <w:sz w:val="28"/>
          <w:szCs w:val="24"/>
        </w:rPr>
        <w:t>, Chiang VW  et al. Rates of medication errors among depressed and burnt out residents: prospective cohort study</w:t>
      </w:r>
      <w:r w:rsidR="00B04004" w:rsidRPr="00B04004">
        <w:rPr>
          <w:noProof/>
          <w:sz w:val="28"/>
          <w:szCs w:val="24"/>
          <w:lang w:val="en-US"/>
        </w:rPr>
        <w:t xml:space="preserve"> // </w:t>
      </w:r>
      <w:r w:rsidRPr="007A5562">
        <w:rPr>
          <w:noProof/>
          <w:sz w:val="28"/>
          <w:szCs w:val="24"/>
        </w:rPr>
        <w:t xml:space="preserve">BMJ. </w:t>
      </w:r>
      <w:r w:rsidR="00B04004" w:rsidRPr="00B04004">
        <w:rPr>
          <w:noProof/>
          <w:sz w:val="28"/>
          <w:szCs w:val="24"/>
          <w:lang w:val="en-US"/>
        </w:rPr>
        <w:t xml:space="preserve">- </w:t>
      </w:r>
      <w:r w:rsidRPr="007A5562">
        <w:rPr>
          <w:noProof/>
          <w:sz w:val="28"/>
          <w:szCs w:val="24"/>
        </w:rPr>
        <w:t>2008</w:t>
      </w:r>
      <w:r w:rsidR="00B04004" w:rsidRPr="00B04004">
        <w:rPr>
          <w:noProof/>
          <w:sz w:val="28"/>
          <w:szCs w:val="24"/>
          <w:lang w:val="en-US"/>
        </w:rPr>
        <w:t>. - №</w:t>
      </w:r>
      <w:r w:rsidRPr="007A5562">
        <w:rPr>
          <w:noProof/>
          <w:sz w:val="28"/>
          <w:szCs w:val="24"/>
        </w:rPr>
        <w:t>28(7642)</w:t>
      </w:r>
      <w:r w:rsidR="00B04004" w:rsidRPr="00B04004">
        <w:rPr>
          <w:noProof/>
          <w:sz w:val="28"/>
          <w:szCs w:val="24"/>
          <w:lang w:val="en-US"/>
        </w:rPr>
        <w:t xml:space="preserve">. - </w:t>
      </w:r>
      <w:r w:rsidR="00B04004">
        <w:rPr>
          <w:noProof/>
          <w:sz w:val="28"/>
          <w:szCs w:val="24"/>
          <w:lang w:val="ru-RU"/>
        </w:rPr>
        <w:t>Р</w:t>
      </w:r>
      <w:r w:rsidR="00B04004" w:rsidRPr="00B04004">
        <w:rPr>
          <w:noProof/>
          <w:sz w:val="28"/>
          <w:szCs w:val="24"/>
          <w:lang w:val="en-US"/>
        </w:rPr>
        <w:t>.</w:t>
      </w:r>
      <w:r w:rsidRPr="007A5562">
        <w:rPr>
          <w:noProof/>
          <w:sz w:val="28"/>
          <w:szCs w:val="24"/>
        </w:rPr>
        <w:t>488–</w:t>
      </w:r>
      <w:r w:rsidR="00B04004" w:rsidRPr="00B04004">
        <w:rPr>
          <w:noProof/>
          <w:sz w:val="28"/>
          <w:szCs w:val="24"/>
          <w:lang w:val="en-US"/>
        </w:rPr>
        <w:t>4</w:t>
      </w:r>
      <w:r w:rsidRPr="007A5562">
        <w:rPr>
          <w:noProof/>
          <w:sz w:val="28"/>
          <w:szCs w:val="24"/>
        </w:rPr>
        <w:t xml:space="preserve">91. </w:t>
      </w:r>
      <w:r w:rsidR="00B04004" w:rsidRPr="00B04004">
        <w:rPr>
          <w:noProof/>
          <w:sz w:val="28"/>
          <w:szCs w:val="24"/>
          <w:lang w:val="en-US"/>
        </w:rPr>
        <w:t>.</w:t>
      </w:r>
      <w:r w:rsidRPr="007A5562">
        <w:rPr>
          <w:noProof/>
          <w:sz w:val="28"/>
          <w:szCs w:val="24"/>
        </w:rPr>
        <w:t>https://doi.org/10.1136/bmj.39469.763218.BE.</w:t>
      </w:r>
    </w:p>
    <w:p w:rsidR="007A5562" w:rsidRPr="007A5562" w:rsidRDefault="007A5562" w:rsidP="002C2B0D">
      <w:pPr>
        <w:adjustRightInd w:val="0"/>
        <w:ind w:firstLine="709"/>
        <w:jc w:val="both"/>
        <w:rPr>
          <w:noProof/>
          <w:sz w:val="28"/>
          <w:szCs w:val="24"/>
        </w:rPr>
      </w:pPr>
      <w:r w:rsidRPr="007A5562">
        <w:rPr>
          <w:noProof/>
          <w:sz w:val="28"/>
          <w:szCs w:val="24"/>
        </w:rPr>
        <w:t>23</w:t>
      </w:r>
      <w:r w:rsidRPr="007A5562">
        <w:rPr>
          <w:noProof/>
          <w:sz w:val="28"/>
          <w:szCs w:val="24"/>
        </w:rPr>
        <w:tab/>
        <w:t>Balch C</w:t>
      </w:r>
      <w:r w:rsidR="00B04004" w:rsidRPr="00B04004">
        <w:rPr>
          <w:noProof/>
          <w:sz w:val="28"/>
          <w:szCs w:val="24"/>
          <w:lang w:val="en-US"/>
        </w:rPr>
        <w:t>.</w:t>
      </w:r>
      <w:r w:rsidRPr="007A5562">
        <w:rPr>
          <w:noProof/>
          <w:sz w:val="28"/>
          <w:szCs w:val="24"/>
        </w:rPr>
        <w:t>M</w:t>
      </w:r>
      <w:r w:rsidR="00B04004" w:rsidRPr="00B04004">
        <w:rPr>
          <w:noProof/>
          <w:sz w:val="28"/>
          <w:szCs w:val="24"/>
          <w:lang w:val="en-US"/>
        </w:rPr>
        <w:t>.</w:t>
      </w:r>
      <w:r w:rsidRPr="007A5562">
        <w:rPr>
          <w:noProof/>
          <w:sz w:val="28"/>
          <w:szCs w:val="24"/>
        </w:rPr>
        <w:t>, Oreskovich M</w:t>
      </w:r>
      <w:r w:rsidR="00B04004" w:rsidRPr="00B04004">
        <w:rPr>
          <w:noProof/>
          <w:sz w:val="28"/>
          <w:szCs w:val="24"/>
          <w:lang w:val="en-US"/>
        </w:rPr>
        <w:t>.</w:t>
      </w:r>
      <w:r w:rsidRPr="007A5562">
        <w:rPr>
          <w:noProof/>
          <w:sz w:val="28"/>
          <w:szCs w:val="24"/>
        </w:rPr>
        <w:t>R</w:t>
      </w:r>
      <w:r w:rsidR="00B04004" w:rsidRPr="00B04004">
        <w:rPr>
          <w:noProof/>
          <w:sz w:val="28"/>
          <w:szCs w:val="24"/>
          <w:lang w:val="en-US"/>
        </w:rPr>
        <w:t>.</w:t>
      </w:r>
      <w:r w:rsidRPr="007A5562">
        <w:rPr>
          <w:noProof/>
          <w:sz w:val="28"/>
          <w:szCs w:val="24"/>
        </w:rPr>
        <w:t>, Dyrbye L</w:t>
      </w:r>
      <w:r w:rsidR="00B04004" w:rsidRPr="00B04004">
        <w:rPr>
          <w:noProof/>
          <w:sz w:val="28"/>
          <w:szCs w:val="24"/>
          <w:lang w:val="en-US"/>
        </w:rPr>
        <w:t>.</w:t>
      </w:r>
      <w:r w:rsidRPr="007A5562">
        <w:rPr>
          <w:noProof/>
          <w:sz w:val="28"/>
          <w:szCs w:val="24"/>
        </w:rPr>
        <w:t>N, Colaiano JM, Satele DV, Sloan JA  et al. Personal Consequences of Malpractice Lawsuits on American Surgeons</w:t>
      </w:r>
      <w:r w:rsidR="00B04004" w:rsidRPr="00B04004">
        <w:rPr>
          <w:noProof/>
          <w:sz w:val="28"/>
          <w:szCs w:val="24"/>
          <w:lang w:val="en-US"/>
        </w:rPr>
        <w:t xml:space="preserve"> //</w:t>
      </w:r>
      <w:r w:rsidRPr="007A5562">
        <w:rPr>
          <w:noProof/>
          <w:sz w:val="28"/>
          <w:szCs w:val="24"/>
        </w:rPr>
        <w:t xml:space="preserve"> J Am Coll Surg. </w:t>
      </w:r>
      <w:r w:rsidR="00B04004" w:rsidRPr="00B04004">
        <w:rPr>
          <w:noProof/>
          <w:sz w:val="28"/>
          <w:szCs w:val="24"/>
          <w:lang w:val="en-US"/>
        </w:rPr>
        <w:t xml:space="preserve">- </w:t>
      </w:r>
      <w:r w:rsidRPr="007A5562">
        <w:rPr>
          <w:noProof/>
          <w:sz w:val="28"/>
          <w:szCs w:val="24"/>
        </w:rPr>
        <w:t>2011</w:t>
      </w:r>
      <w:r w:rsidR="00B04004" w:rsidRPr="00B04004">
        <w:rPr>
          <w:noProof/>
          <w:sz w:val="28"/>
          <w:szCs w:val="24"/>
          <w:lang w:val="en-US"/>
        </w:rPr>
        <w:t>. - №</w:t>
      </w:r>
      <w:r w:rsidRPr="007A5562">
        <w:rPr>
          <w:noProof/>
          <w:sz w:val="28"/>
          <w:szCs w:val="24"/>
        </w:rPr>
        <w:t>1</w:t>
      </w:r>
      <w:r w:rsidR="00B04004" w:rsidRPr="00B04004">
        <w:rPr>
          <w:noProof/>
          <w:sz w:val="28"/>
          <w:szCs w:val="24"/>
          <w:lang w:val="en-US"/>
        </w:rPr>
        <w:t>-</w:t>
      </w:r>
      <w:r w:rsidRPr="007A5562">
        <w:rPr>
          <w:noProof/>
          <w:sz w:val="28"/>
          <w:szCs w:val="24"/>
        </w:rPr>
        <w:t>213(5)</w:t>
      </w:r>
      <w:r w:rsidR="00B04004" w:rsidRPr="00B04004">
        <w:rPr>
          <w:noProof/>
          <w:sz w:val="28"/>
          <w:szCs w:val="24"/>
          <w:lang w:val="en-US"/>
        </w:rPr>
        <w:t xml:space="preserve">. - </w:t>
      </w:r>
      <w:r w:rsidR="00B04004">
        <w:rPr>
          <w:noProof/>
          <w:sz w:val="28"/>
          <w:szCs w:val="24"/>
          <w:lang w:val="ru-RU"/>
        </w:rPr>
        <w:t>Р</w:t>
      </w:r>
      <w:r w:rsidR="00B04004" w:rsidRPr="00B04004">
        <w:rPr>
          <w:noProof/>
          <w:sz w:val="28"/>
          <w:szCs w:val="24"/>
          <w:lang w:val="en-US"/>
        </w:rPr>
        <w:t>.</w:t>
      </w:r>
      <w:r w:rsidRPr="007A5562">
        <w:rPr>
          <w:noProof/>
          <w:sz w:val="28"/>
          <w:szCs w:val="24"/>
        </w:rPr>
        <w:t>657–</w:t>
      </w:r>
      <w:r w:rsidR="00B04004" w:rsidRPr="00B04004">
        <w:rPr>
          <w:noProof/>
          <w:sz w:val="28"/>
          <w:szCs w:val="24"/>
          <w:lang w:val="en-US"/>
        </w:rPr>
        <w:t>6</w:t>
      </w:r>
      <w:r w:rsidRPr="007A5562">
        <w:rPr>
          <w:noProof/>
          <w:sz w:val="28"/>
          <w:szCs w:val="24"/>
        </w:rPr>
        <w:t>67. https://doi.org/10.1016/j.jamcollsurg.2011.08.005.</w:t>
      </w:r>
    </w:p>
    <w:p w:rsidR="007A5562" w:rsidRPr="007A5562" w:rsidRDefault="007A5562" w:rsidP="002C2B0D">
      <w:pPr>
        <w:adjustRightInd w:val="0"/>
        <w:ind w:firstLine="709"/>
        <w:jc w:val="both"/>
        <w:rPr>
          <w:noProof/>
          <w:sz w:val="28"/>
          <w:szCs w:val="24"/>
        </w:rPr>
      </w:pPr>
      <w:r w:rsidRPr="007A5562">
        <w:rPr>
          <w:noProof/>
          <w:sz w:val="28"/>
          <w:szCs w:val="24"/>
        </w:rPr>
        <w:t>24</w:t>
      </w:r>
      <w:r w:rsidRPr="007A5562">
        <w:rPr>
          <w:noProof/>
          <w:sz w:val="28"/>
          <w:szCs w:val="24"/>
        </w:rPr>
        <w:tab/>
        <w:t>L. K. Medscape National Physician Burnout, Depression &amp; Suicide Report 2019. https://www.medscape.com/slideshow/2019-lifestyle-burn- out-depression-6011056#29.</w:t>
      </w:r>
    </w:p>
    <w:p w:rsidR="007A5562" w:rsidRPr="007A5562" w:rsidRDefault="007A5562" w:rsidP="002C2B0D">
      <w:pPr>
        <w:adjustRightInd w:val="0"/>
        <w:ind w:firstLine="709"/>
        <w:jc w:val="both"/>
        <w:rPr>
          <w:noProof/>
          <w:sz w:val="28"/>
          <w:szCs w:val="24"/>
        </w:rPr>
      </w:pPr>
      <w:r w:rsidRPr="007A5562">
        <w:rPr>
          <w:noProof/>
          <w:sz w:val="28"/>
          <w:szCs w:val="24"/>
        </w:rPr>
        <w:t>25</w:t>
      </w:r>
      <w:r w:rsidRPr="007A5562">
        <w:rPr>
          <w:noProof/>
          <w:sz w:val="28"/>
          <w:szCs w:val="24"/>
        </w:rPr>
        <w:tab/>
        <w:t xml:space="preserve">Passalacqua SA S.C. The Effect of Resident Physician Stress, Burnout, and Empathy on Patient- Centered Communication During the Long-Call Shift. Health Commun. </w:t>
      </w:r>
      <w:r w:rsidR="00B04004" w:rsidRPr="003E0269">
        <w:rPr>
          <w:noProof/>
          <w:sz w:val="28"/>
          <w:szCs w:val="24"/>
          <w:lang w:val="en-US"/>
        </w:rPr>
        <w:t xml:space="preserve">- </w:t>
      </w:r>
      <w:r w:rsidRPr="007A5562">
        <w:rPr>
          <w:noProof/>
          <w:sz w:val="28"/>
          <w:szCs w:val="24"/>
        </w:rPr>
        <w:t>2012</w:t>
      </w:r>
      <w:r w:rsidR="00B04004" w:rsidRPr="003E0269">
        <w:rPr>
          <w:noProof/>
          <w:sz w:val="28"/>
          <w:szCs w:val="24"/>
          <w:lang w:val="en-US"/>
        </w:rPr>
        <w:t>. - №</w:t>
      </w:r>
      <w:r w:rsidRPr="007A5562">
        <w:rPr>
          <w:noProof/>
          <w:sz w:val="28"/>
          <w:szCs w:val="24"/>
        </w:rPr>
        <w:t>1</w:t>
      </w:r>
      <w:r w:rsidR="00B04004" w:rsidRPr="003E0269">
        <w:rPr>
          <w:noProof/>
          <w:sz w:val="28"/>
          <w:szCs w:val="24"/>
          <w:lang w:val="en-US"/>
        </w:rPr>
        <w:t xml:space="preserve">- </w:t>
      </w:r>
      <w:r w:rsidRPr="007A5562">
        <w:rPr>
          <w:noProof/>
          <w:sz w:val="28"/>
          <w:szCs w:val="24"/>
        </w:rPr>
        <w:t>27(5)</w:t>
      </w:r>
      <w:r w:rsidR="00B04004" w:rsidRPr="003E0269">
        <w:rPr>
          <w:noProof/>
          <w:sz w:val="28"/>
          <w:szCs w:val="24"/>
          <w:lang w:val="en-US"/>
        </w:rPr>
        <w:t xml:space="preserve">. - </w:t>
      </w:r>
      <w:r w:rsidR="00B04004">
        <w:rPr>
          <w:noProof/>
          <w:sz w:val="28"/>
          <w:szCs w:val="24"/>
          <w:lang w:val="ru-RU"/>
        </w:rPr>
        <w:t>Р</w:t>
      </w:r>
      <w:r w:rsidR="00B04004" w:rsidRPr="003E0269">
        <w:rPr>
          <w:noProof/>
          <w:sz w:val="28"/>
          <w:szCs w:val="24"/>
          <w:lang w:val="en-US"/>
        </w:rPr>
        <w:t>.</w:t>
      </w:r>
      <w:r w:rsidRPr="007A5562">
        <w:rPr>
          <w:noProof/>
          <w:sz w:val="28"/>
          <w:szCs w:val="24"/>
        </w:rPr>
        <w:t>449–</w:t>
      </w:r>
      <w:r w:rsidR="00B04004" w:rsidRPr="003E0269">
        <w:rPr>
          <w:noProof/>
          <w:sz w:val="28"/>
          <w:szCs w:val="24"/>
          <w:lang w:val="en-US"/>
        </w:rPr>
        <w:t>4</w:t>
      </w:r>
      <w:r w:rsidRPr="007A5562">
        <w:rPr>
          <w:noProof/>
          <w:sz w:val="28"/>
          <w:szCs w:val="24"/>
        </w:rPr>
        <w:t>56. https://doi.org/</w:t>
      </w:r>
      <w:r w:rsidR="003E0269" w:rsidRPr="003E0269">
        <w:rPr>
          <w:noProof/>
          <w:sz w:val="28"/>
          <w:szCs w:val="24"/>
          <w:lang w:val="en-US"/>
        </w:rPr>
        <w:t xml:space="preserve"> </w:t>
      </w:r>
      <w:r w:rsidRPr="007A5562">
        <w:rPr>
          <w:noProof/>
          <w:sz w:val="28"/>
          <w:szCs w:val="24"/>
        </w:rPr>
        <w:t>10.1080</w:t>
      </w:r>
      <w:r w:rsidR="003E0269" w:rsidRPr="003E0269">
        <w:rPr>
          <w:noProof/>
          <w:sz w:val="28"/>
          <w:szCs w:val="24"/>
          <w:lang w:val="en-US"/>
        </w:rPr>
        <w:t xml:space="preserve"> </w:t>
      </w:r>
      <w:r w:rsidRPr="007A5562">
        <w:rPr>
          <w:noProof/>
          <w:sz w:val="28"/>
          <w:szCs w:val="24"/>
        </w:rPr>
        <w:t>/10410236.2011.606527.</w:t>
      </w:r>
    </w:p>
    <w:p w:rsidR="007A5562" w:rsidRPr="007A5562" w:rsidRDefault="007A5562" w:rsidP="002C2B0D">
      <w:pPr>
        <w:adjustRightInd w:val="0"/>
        <w:ind w:firstLine="709"/>
        <w:jc w:val="both"/>
        <w:rPr>
          <w:noProof/>
          <w:sz w:val="28"/>
          <w:szCs w:val="24"/>
        </w:rPr>
      </w:pPr>
      <w:r w:rsidRPr="007A5562">
        <w:rPr>
          <w:noProof/>
          <w:sz w:val="28"/>
          <w:szCs w:val="24"/>
        </w:rPr>
        <w:t>26</w:t>
      </w:r>
      <w:r w:rsidRPr="007A5562">
        <w:rPr>
          <w:noProof/>
          <w:sz w:val="28"/>
          <w:szCs w:val="24"/>
        </w:rPr>
        <w:tab/>
        <w:t>Scott L</w:t>
      </w:r>
      <w:r w:rsidR="003E0269" w:rsidRPr="003E0269">
        <w:rPr>
          <w:noProof/>
          <w:sz w:val="28"/>
          <w:szCs w:val="24"/>
          <w:lang w:val="en-US"/>
        </w:rPr>
        <w:t>.</w:t>
      </w:r>
      <w:r w:rsidRPr="007A5562">
        <w:rPr>
          <w:noProof/>
          <w:sz w:val="28"/>
          <w:szCs w:val="24"/>
        </w:rPr>
        <w:t>D</w:t>
      </w:r>
      <w:r w:rsidR="003E0269" w:rsidRPr="003E0269">
        <w:rPr>
          <w:noProof/>
          <w:sz w:val="28"/>
          <w:szCs w:val="24"/>
          <w:lang w:val="en-US"/>
        </w:rPr>
        <w:t>.</w:t>
      </w:r>
      <w:r w:rsidRPr="007A5562">
        <w:rPr>
          <w:noProof/>
          <w:sz w:val="28"/>
          <w:szCs w:val="24"/>
        </w:rPr>
        <w:t>, Rogers A</w:t>
      </w:r>
      <w:r w:rsidR="003E0269" w:rsidRPr="003E0269">
        <w:rPr>
          <w:noProof/>
          <w:sz w:val="28"/>
          <w:szCs w:val="24"/>
          <w:lang w:val="en-US"/>
        </w:rPr>
        <w:t>.</w:t>
      </w:r>
      <w:r w:rsidRPr="007A5562">
        <w:rPr>
          <w:noProof/>
          <w:sz w:val="28"/>
          <w:szCs w:val="24"/>
        </w:rPr>
        <w:t>E</w:t>
      </w:r>
      <w:r w:rsidR="003E0269" w:rsidRPr="003E0269">
        <w:rPr>
          <w:noProof/>
          <w:sz w:val="28"/>
          <w:szCs w:val="24"/>
          <w:lang w:val="en-US"/>
        </w:rPr>
        <w:t>.</w:t>
      </w:r>
      <w:r w:rsidRPr="007A5562">
        <w:rPr>
          <w:noProof/>
          <w:sz w:val="28"/>
          <w:szCs w:val="24"/>
        </w:rPr>
        <w:t>, Hwang W</w:t>
      </w:r>
      <w:r w:rsidR="003E0269" w:rsidRPr="003E0269">
        <w:rPr>
          <w:noProof/>
          <w:sz w:val="28"/>
          <w:szCs w:val="24"/>
          <w:lang w:val="en-US"/>
        </w:rPr>
        <w:t>.</w:t>
      </w:r>
      <w:r w:rsidRPr="007A5562">
        <w:rPr>
          <w:noProof/>
          <w:sz w:val="28"/>
          <w:szCs w:val="24"/>
        </w:rPr>
        <w:t>-T</w:t>
      </w:r>
      <w:r w:rsidR="003E0269" w:rsidRPr="003E0269">
        <w:rPr>
          <w:noProof/>
          <w:sz w:val="28"/>
          <w:szCs w:val="24"/>
          <w:lang w:val="en-US"/>
        </w:rPr>
        <w:t>.</w:t>
      </w:r>
      <w:r w:rsidRPr="007A5562">
        <w:rPr>
          <w:noProof/>
          <w:sz w:val="28"/>
          <w:szCs w:val="24"/>
        </w:rPr>
        <w:t xml:space="preserve"> Z.Y. Effects of Critical Care Nurses’ Work Hours on Vigilance and Patients’ Safety</w:t>
      </w:r>
      <w:r w:rsidR="003E0269" w:rsidRPr="003E0269">
        <w:rPr>
          <w:noProof/>
          <w:sz w:val="28"/>
          <w:szCs w:val="24"/>
          <w:lang w:val="en-US"/>
        </w:rPr>
        <w:t xml:space="preserve"> //</w:t>
      </w:r>
      <w:r w:rsidRPr="007A5562">
        <w:rPr>
          <w:noProof/>
          <w:sz w:val="28"/>
          <w:szCs w:val="24"/>
        </w:rPr>
        <w:t xml:space="preserve"> Am J Crit Care. </w:t>
      </w:r>
      <w:r w:rsidR="003E0269" w:rsidRPr="003E0269">
        <w:rPr>
          <w:noProof/>
          <w:sz w:val="28"/>
          <w:szCs w:val="24"/>
          <w:lang w:val="en-US"/>
        </w:rPr>
        <w:t xml:space="preserve">- </w:t>
      </w:r>
      <w:r w:rsidRPr="007A5562">
        <w:rPr>
          <w:noProof/>
          <w:sz w:val="28"/>
          <w:szCs w:val="24"/>
        </w:rPr>
        <w:t>2006</w:t>
      </w:r>
      <w:r w:rsidR="003E0269" w:rsidRPr="003E0269">
        <w:rPr>
          <w:noProof/>
          <w:sz w:val="28"/>
          <w:szCs w:val="24"/>
          <w:lang w:val="en-US"/>
        </w:rPr>
        <w:t>. - №</w:t>
      </w:r>
      <w:r w:rsidRPr="007A5562">
        <w:rPr>
          <w:noProof/>
          <w:sz w:val="28"/>
          <w:szCs w:val="24"/>
        </w:rPr>
        <w:t>1</w:t>
      </w:r>
      <w:r w:rsidR="003E0269" w:rsidRPr="003E0269">
        <w:rPr>
          <w:noProof/>
          <w:sz w:val="28"/>
          <w:szCs w:val="24"/>
          <w:lang w:val="en-US"/>
        </w:rPr>
        <w:t>-</w:t>
      </w:r>
      <w:r w:rsidRPr="007A5562">
        <w:rPr>
          <w:noProof/>
          <w:sz w:val="28"/>
          <w:szCs w:val="24"/>
        </w:rPr>
        <w:t xml:space="preserve"> 15(1)</w:t>
      </w:r>
      <w:r w:rsidR="003E0269" w:rsidRPr="003E0269">
        <w:rPr>
          <w:noProof/>
          <w:sz w:val="28"/>
          <w:szCs w:val="24"/>
          <w:lang w:val="en-US"/>
        </w:rPr>
        <w:t xml:space="preserve">. -  </w:t>
      </w:r>
      <w:r w:rsidR="003E0269">
        <w:rPr>
          <w:noProof/>
          <w:sz w:val="28"/>
          <w:szCs w:val="24"/>
          <w:lang w:val="ru-RU"/>
        </w:rPr>
        <w:t>Р</w:t>
      </w:r>
      <w:r w:rsidR="003E0269" w:rsidRPr="003E0269">
        <w:rPr>
          <w:noProof/>
          <w:sz w:val="28"/>
          <w:szCs w:val="24"/>
          <w:lang w:val="en-US"/>
        </w:rPr>
        <w:t>.</w:t>
      </w:r>
      <w:r w:rsidRPr="007A5562">
        <w:rPr>
          <w:noProof/>
          <w:sz w:val="28"/>
          <w:szCs w:val="24"/>
        </w:rPr>
        <w:t>30–</w:t>
      </w:r>
      <w:r w:rsidR="003E0269" w:rsidRPr="003E0269">
        <w:rPr>
          <w:noProof/>
          <w:sz w:val="28"/>
          <w:szCs w:val="24"/>
          <w:lang w:val="en-US"/>
        </w:rPr>
        <w:t>3</w:t>
      </w:r>
      <w:r w:rsidRPr="007A5562">
        <w:rPr>
          <w:noProof/>
          <w:sz w:val="28"/>
          <w:szCs w:val="24"/>
        </w:rPr>
        <w:t>7. https://pubmed.ncbi.nlm.nih.gov/16391312/.</w:t>
      </w:r>
    </w:p>
    <w:p w:rsidR="007A5562" w:rsidRPr="007A5562" w:rsidRDefault="007A5562" w:rsidP="002C2B0D">
      <w:pPr>
        <w:adjustRightInd w:val="0"/>
        <w:ind w:firstLine="709"/>
        <w:jc w:val="both"/>
        <w:rPr>
          <w:noProof/>
          <w:sz w:val="28"/>
          <w:szCs w:val="24"/>
        </w:rPr>
      </w:pPr>
      <w:r w:rsidRPr="007A5562">
        <w:rPr>
          <w:noProof/>
          <w:sz w:val="28"/>
          <w:szCs w:val="24"/>
        </w:rPr>
        <w:t>27</w:t>
      </w:r>
      <w:r w:rsidRPr="007A5562">
        <w:rPr>
          <w:noProof/>
          <w:sz w:val="28"/>
          <w:szCs w:val="24"/>
        </w:rPr>
        <w:tab/>
        <w:t>Shanafelt T</w:t>
      </w:r>
      <w:r w:rsidR="003E0269" w:rsidRPr="003E0269">
        <w:rPr>
          <w:noProof/>
          <w:sz w:val="28"/>
          <w:szCs w:val="24"/>
          <w:lang w:val="en-US"/>
        </w:rPr>
        <w:t>.</w:t>
      </w:r>
      <w:r w:rsidRPr="007A5562">
        <w:rPr>
          <w:noProof/>
          <w:sz w:val="28"/>
          <w:szCs w:val="24"/>
        </w:rPr>
        <w:t>D</w:t>
      </w:r>
      <w:r w:rsidR="003E0269" w:rsidRPr="003E0269">
        <w:rPr>
          <w:noProof/>
          <w:sz w:val="28"/>
          <w:szCs w:val="24"/>
          <w:lang w:val="en-US"/>
        </w:rPr>
        <w:t>.</w:t>
      </w:r>
      <w:r w:rsidRPr="007A5562">
        <w:rPr>
          <w:noProof/>
          <w:sz w:val="28"/>
          <w:szCs w:val="24"/>
        </w:rPr>
        <w:t>, Balch C</w:t>
      </w:r>
      <w:r w:rsidR="003E0269" w:rsidRPr="003E0269">
        <w:rPr>
          <w:noProof/>
          <w:sz w:val="28"/>
          <w:szCs w:val="24"/>
          <w:lang w:val="en-US"/>
        </w:rPr>
        <w:t>.</w:t>
      </w:r>
      <w:r w:rsidRPr="007A5562">
        <w:rPr>
          <w:noProof/>
          <w:sz w:val="28"/>
          <w:szCs w:val="24"/>
        </w:rPr>
        <w:t>M</w:t>
      </w:r>
      <w:r w:rsidR="003E0269" w:rsidRPr="003E0269">
        <w:rPr>
          <w:noProof/>
          <w:sz w:val="28"/>
          <w:szCs w:val="24"/>
          <w:lang w:val="en-US"/>
        </w:rPr>
        <w:t>.</w:t>
      </w:r>
      <w:r w:rsidRPr="007A5562">
        <w:rPr>
          <w:noProof/>
          <w:sz w:val="28"/>
          <w:szCs w:val="24"/>
        </w:rPr>
        <w:t>, Bechamps G</w:t>
      </w:r>
      <w:r w:rsidR="003E0269" w:rsidRPr="003E0269">
        <w:rPr>
          <w:noProof/>
          <w:sz w:val="28"/>
          <w:szCs w:val="24"/>
          <w:lang w:val="en-US"/>
        </w:rPr>
        <w:t>.</w:t>
      </w:r>
      <w:r w:rsidRPr="007A5562">
        <w:rPr>
          <w:noProof/>
          <w:sz w:val="28"/>
          <w:szCs w:val="24"/>
        </w:rPr>
        <w:t>, Russell T</w:t>
      </w:r>
      <w:r w:rsidR="003E0269" w:rsidRPr="003E0269">
        <w:rPr>
          <w:noProof/>
          <w:sz w:val="28"/>
          <w:szCs w:val="24"/>
          <w:lang w:val="en-US"/>
        </w:rPr>
        <w:t>.</w:t>
      </w:r>
      <w:r w:rsidRPr="007A5562">
        <w:rPr>
          <w:noProof/>
          <w:sz w:val="28"/>
          <w:szCs w:val="24"/>
        </w:rPr>
        <w:t>, Dyrbye L</w:t>
      </w:r>
      <w:r w:rsidR="003E0269" w:rsidRPr="003E0269">
        <w:rPr>
          <w:noProof/>
          <w:sz w:val="28"/>
          <w:szCs w:val="24"/>
          <w:lang w:val="en-US"/>
        </w:rPr>
        <w:t>.</w:t>
      </w:r>
      <w:r w:rsidRPr="007A5562">
        <w:rPr>
          <w:noProof/>
          <w:sz w:val="28"/>
          <w:szCs w:val="24"/>
        </w:rPr>
        <w:t>, Satele D</w:t>
      </w:r>
      <w:r w:rsidR="003E0269" w:rsidRPr="003E0269">
        <w:rPr>
          <w:noProof/>
          <w:sz w:val="28"/>
          <w:szCs w:val="24"/>
          <w:lang w:val="en-US"/>
        </w:rPr>
        <w:t>.</w:t>
      </w:r>
      <w:r w:rsidRPr="007A5562">
        <w:rPr>
          <w:noProof/>
          <w:sz w:val="28"/>
          <w:szCs w:val="24"/>
        </w:rPr>
        <w:t xml:space="preserve">  et al. Burnout and Medical Errors Among American Surgeons</w:t>
      </w:r>
      <w:r w:rsidR="003E0269" w:rsidRPr="003E0269">
        <w:rPr>
          <w:noProof/>
          <w:sz w:val="28"/>
          <w:szCs w:val="24"/>
          <w:lang w:val="en-US"/>
        </w:rPr>
        <w:t xml:space="preserve"> // </w:t>
      </w:r>
      <w:r w:rsidRPr="007A5562">
        <w:rPr>
          <w:noProof/>
          <w:sz w:val="28"/>
          <w:szCs w:val="24"/>
        </w:rPr>
        <w:t>Ann Surg.</w:t>
      </w:r>
      <w:r w:rsidR="003E0269" w:rsidRPr="003E0269">
        <w:rPr>
          <w:noProof/>
          <w:sz w:val="28"/>
          <w:szCs w:val="24"/>
          <w:lang w:val="en-US"/>
        </w:rPr>
        <w:t xml:space="preserve"> -</w:t>
      </w:r>
      <w:r w:rsidRPr="007A5562">
        <w:rPr>
          <w:noProof/>
          <w:sz w:val="28"/>
          <w:szCs w:val="24"/>
        </w:rPr>
        <w:t xml:space="preserve"> 2010 </w:t>
      </w:r>
      <w:r w:rsidR="003E0269" w:rsidRPr="003E0269">
        <w:rPr>
          <w:noProof/>
          <w:sz w:val="28"/>
          <w:szCs w:val="24"/>
          <w:lang w:val="en-US"/>
        </w:rPr>
        <w:t>№</w:t>
      </w:r>
      <w:r w:rsidRPr="007A5562">
        <w:rPr>
          <w:noProof/>
          <w:sz w:val="28"/>
          <w:szCs w:val="24"/>
        </w:rPr>
        <w:t>251(6)</w:t>
      </w:r>
      <w:r w:rsidR="003E0269" w:rsidRPr="003E0269">
        <w:rPr>
          <w:noProof/>
          <w:sz w:val="28"/>
          <w:szCs w:val="24"/>
          <w:lang w:val="en-US"/>
        </w:rPr>
        <w:t xml:space="preserve">. - </w:t>
      </w:r>
      <w:r w:rsidR="003E0269">
        <w:rPr>
          <w:noProof/>
          <w:sz w:val="28"/>
          <w:szCs w:val="24"/>
          <w:lang w:val="ru-RU"/>
        </w:rPr>
        <w:t>Р</w:t>
      </w:r>
      <w:r w:rsidR="003E0269" w:rsidRPr="003E0269">
        <w:rPr>
          <w:noProof/>
          <w:sz w:val="28"/>
          <w:szCs w:val="24"/>
          <w:lang w:val="en-US"/>
        </w:rPr>
        <w:t>.</w:t>
      </w:r>
      <w:r w:rsidRPr="007A5562">
        <w:rPr>
          <w:noProof/>
          <w:sz w:val="28"/>
          <w:szCs w:val="24"/>
        </w:rPr>
        <w:t>995–1000. https://doi.org/10.1097/SLA. 0b013e3181bfdab3.</w:t>
      </w:r>
    </w:p>
    <w:p w:rsidR="007A5562" w:rsidRPr="007A5562" w:rsidRDefault="007A5562" w:rsidP="002C2B0D">
      <w:pPr>
        <w:adjustRightInd w:val="0"/>
        <w:ind w:firstLine="709"/>
        <w:jc w:val="both"/>
        <w:rPr>
          <w:noProof/>
          <w:sz w:val="28"/>
          <w:szCs w:val="24"/>
        </w:rPr>
      </w:pPr>
      <w:r w:rsidRPr="007A5562">
        <w:rPr>
          <w:noProof/>
          <w:sz w:val="28"/>
          <w:szCs w:val="24"/>
        </w:rPr>
        <w:t>28</w:t>
      </w:r>
      <w:r w:rsidRPr="007A5562">
        <w:rPr>
          <w:noProof/>
          <w:sz w:val="28"/>
          <w:szCs w:val="24"/>
        </w:rPr>
        <w:tab/>
        <w:t>Welp A</w:t>
      </w:r>
      <w:r w:rsidR="003E0269" w:rsidRPr="003E0269">
        <w:rPr>
          <w:noProof/>
          <w:sz w:val="28"/>
          <w:szCs w:val="24"/>
          <w:lang w:val="en-US"/>
        </w:rPr>
        <w:t>.</w:t>
      </w:r>
      <w:r w:rsidRPr="007A5562">
        <w:rPr>
          <w:noProof/>
          <w:sz w:val="28"/>
          <w:szCs w:val="24"/>
        </w:rPr>
        <w:t>, Meier L</w:t>
      </w:r>
      <w:r w:rsidR="003E0269" w:rsidRPr="003E0269">
        <w:rPr>
          <w:noProof/>
          <w:sz w:val="28"/>
          <w:szCs w:val="24"/>
          <w:lang w:val="en-US"/>
        </w:rPr>
        <w:t>.</w:t>
      </w:r>
      <w:r w:rsidRPr="007A5562">
        <w:rPr>
          <w:noProof/>
          <w:sz w:val="28"/>
          <w:szCs w:val="24"/>
        </w:rPr>
        <w:t>L</w:t>
      </w:r>
      <w:r w:rsidR="003E0269" w:rsidRPr="003E0269">
        <w:rPr>
          <w:noProof/>
          <w:sz w:val="28"/>
          <w:szCs w:val="24"/>
          <w:lang w:val="en-US"/>
        </w:rPr>
        <w:t>.</w:t>
      </w:r>
      <w:r w:rsidRPr="007A5562">
        <w:rPr>
          <w:noProof/>
          <w:sz w:val="28"/>
          <w:szCs w:val="24"/>
        </w:rPr>
        <w:t xml:space="preserve"> M.T. The interplay between teamwork, clinicians’ emotional exhaustion, and cli- nician-rated patient safety: a longitudinal study</w:t>
      </w:r>
      <w:r w:rsidR="003E0269" w:rsidRPr="003E0269">
        <w:rPr>
          <w:noProof/>
          <w:sz w:val="28"/>
          <w:szCs w:val="24"/>
          <w:lang w:val="en-US"/>
        </w:rPr>
        <w:t xml:space="preserve"> //</w:t>
      </w:r>
      <w:r w:rsidRPr="007A5562">
        <w:rPr>
          <w:noProof/>
          <w:sz w:val="28"/>
          <w:szCs w:val="24"/>
        </w:rPr>
        <w:t xml:space="preserve"> Crit Care. </w:t>
      </w:r>
      <w:r w:rsidR="003E0269" w:rsidRPr="003E0269">
        <w:rPr>
          <w:noProof/>
          <w:sz w:val="28"/>
          <w:szCs w:val="24"/>
          <w:lang w:val="en-US"/>
        </w:rPr>
        <w:t xml:space="preserve">- </w:t>
      </w:r>
      <w:r w:rsidRPr="007A5562">
        <w:rPr>
          <w:noProof/>
          <w:sz w:val="28"/>
          <w:szCs w:val="24"/>
        </w:rPr>
        <w:t>2016</w:t>
      </w:r>
      <w:r w:rsidR="003E0269" w:rsidRPr="003E0269">
        <w:rPr>
          <w:noProof/>
          <w:sz w:val="28"/>
          <w:szCs w:val="24"/>
          <w:lang w:val="en-US"/>
        </w:rPr>
        <w:t>. - №</w:t>
      </w:r>
      <w:r w:rsidRPr="007A5562">
        <w:rPr>
          <w:noProof/>
          <w:sz w:val="28"/>
          <w:szCs w:val="24"/>
        </w:rPr>
        <w:t>19</w:t>
      </w:r>
      <w:r w:rsidR="003E0269" w:rsidRPr="003E0269">
        <w:rPr>
          <w:noProof/>
          <w:sz w:val="28"/>
          <w:szCs w:val="24"/>
          <w:lang w:val="en-US"/>
        </w:rPr>
        <w:t>-</w:t>
      </w:r>
      <w:r w:rsidRPr="007A5562">
        <w:rPr>
          <w:noProof/>
          <w:sz w:val="28"/>
          <w:szCs w:val="24"/>
        </w:rPr>
        <w:t xml:space="preserve"> 20(1)</w:t>
      </w:r>
      <w:r w:rsidR="003E0269" w:rsidRPr="003E0269">
        <w:rPr>
          <w:noProof/>
          <w:sz w:val="28"/>
          <w:szCs w:val="24"/>
          <w:lang w:val="en-US"/>
        </w:rPr>
        <w:t>. -</w:t>
      </w:r>
      <w:r w:rsidRPr="007A5562">
        <w:rPr>
          <w:noProof/>
          <w:sz w:val="28"/>
          <w:szCs w:val="24"/>
        </w:rPr>
        <w:t>110</w:t>
      </w:r>
      <w:r w:rsidR="003E0269" w:rsidRPr="003E0269">
        <w:rPr>
          <w:noProof/>
          <w:sz w:val="28"/>
          <w:szCs w:val="24"/>
          <w:lang w:val="en-US"/>
        </w:rPr>
        <w:t xml:space="preserve"> </w:t>
      </w:r>
      <w:r w:rsidR="003E0269">
        <w:rPr>
          <w:noProof/>
          <w:sz w:val="28"/>
          <w:szCs w:val="24"/>
          <w:lang w:val="ru-RU"/>
        </w:rPr>
        <w:t>р</w:t>
      </w:r>
      <w:r w:rsidRPr="007A5562">
        <w:rPr>
          <w:noProof/>
          <w:sz w:val="28"/>
          <w:szCs w:val="24"/>
        </w:rPr>
        <w:t>. https://doi.org/10. 1186/s13054-016-1282-9.</w:t>
      </w:r>
    </w:p>
    <w:p w:rsidR="007A5562" w:rsidRPr="007A5562" w:rsidRDefault="007A5562" w:rsidP="002C2B0D">
      <w:pPr>
        <w:adjustRightInd w:val="0"/>
        <w:ind w:firstLine="709"/>
        <w:jc w:val="both"/>
        <w:rPr>
          <w:noProof/>
          <w:sz w:val="28"/>
          <w:szCs w:val="24"/>
        </w:rPr>
      </w:pPr>
      <w:r w:rsidRPr="007A5562">
        <w:rPr>
          <w:noProof/>
          <w:sz w:val="28"/>
          <w:szCs w:val="24"/>
        </w:rPr>
        <w:t>29</w:t>
      </w:r>
      <w:r w:rsidRPr="007A5562">
        <w:rPr>
          <w:noProof/>
          <w:sz w:val="28"/>
          <w:szCs w:val="24"/>
        </w:rPr>
        <w:tab/>
        <w:t>West C</w:t>
      </w:r>
      <w:r w:rsidR="003E0269" w:rsidRPr="003E0269">
        <w:rPr>
          <w:noProof/>
          <w:sz w:val="28"/>
          <w:szCs w:val="24"/>
          <w:lang w:val="en-US"/>
        </w:rPr>
        <w:t>.</w:t>
      </w:r>
      <w:r w:rsidRPr="007A5562">
        <w:rPr>
          <w:noProof/>
          <w:sz w:val="28"/>
          <w:szCs w:val="24"/>
        </w:rPr>
        <w:t>P</w:t>
      </w:r>
      <w:r w:rsidR="003E0269" w:rsidRPr="003E0269">
        <w:rPr>
          <w:noProof/>
          <w:sz w:val="28"/>
          <w:szCs w:val="24"/>
          <w:lang w:val="en-US"/>
        </w:rPr>
        <w:t>.</w:t>
      </w:r>
      <w:r w:rsidRPr="007A5562">
        <w:rPr>
          <w:noProof/>
          <w:sz w:val="28"/>
          <w:szCs w:val="24"/>
        </w:rPr>
        <w:t>, Dyrbye L</w:t>
      </w:r>
      <w:r w:rsidR="003E0269" w:rsidRPr="003E0269">
        <w:rPr>
          <w:noProof/>
          <w:sz w:val="28"/>
          <w:szCs w:val="24"/>
          <w:lang w:val="en-US"/>
        </w:rPr>
        <w:t>.</w:t>
      </w:r>
      <w:r w:rsidRPr="007A5562">
        <w:rPr>
          <w:noProof/>
          <w:sz w:val="28"/>
          <w:szCs w:val="24"/>
        </w:rPr>
        <w:t>N</w:t>
      </w:r>
      <w:r w:rsidR="003E0269" w:rsidRPr="003E0269">
        <w:rPr>
          <w:noProof/>
          <w:sz w:val="28"/>
          <w:szCs w:val="24"/>
          <w:lang w:val="en-US"/>
        </w:rPr>
        <w:t>.</w:t>
      </w:r>
      <w:r w:rsidRPr="007A5562">
        <w:rPr>
          <w:noProof/>
          <w:sz w:val="28"/>
          <w:szCs w:val="24"/>
        </w:rPr>
        <w:t xml:space="preserve"> S.T. Physician burnout: contributors, </w:t>
      </w:r>
      <w:r w:rsidRPr="007A5562">
        <w:rPr>
          <w:noProof/>
          <w:sz w:val="28"/>
          <w:szCs w:val="24"/>
        </w:rPr>
        <w:lastRenderedPageBreak/>
        <w:t xml:space="preserve">consequences and solutions. </w:t>
      </w:r>
      <w:r w:rsidR="003E0269" w:rsidRPr="003E0269">
        <w:rPr>
          <w:noProof/>
          <w:sz w:val="28"/>
          <w:szCs w:val="24"/>
          <w:lang w:val="en-US"/>
        </w:rPr>
        <w:t xml:space="preserve">- </w:t>
      </w:r>
      <w:r w:rsidRPr="007A5562">
        <w:rPr>
          <w:noProof/>
          <w:sz w:val="28"/>
          <w:szCs w:val="24"/>
        </w:rPr>
        <w:t>2018 March 05; https://doi.org/10.1111/joim.12752.</w:t>
      </w:r>
    </w:p>
    <w:p w:rsidR="007A5562" w:rsidRPr="007A5562" w:rsidRDefault="007A5562" w:rsidP="002C2B0D">
      <w:pPr>
        <w:adjustRightInd w:val="0"/>
        <w:ind w:firstLine="709"/>
        <w:jc w:val="both"/>
        <w:rPr>
          <w:noProof/>
          <w:sz w:val="28"/>
          <w:szCs w:val="24"/>
        </w:rPr>
      </w:pPr>
      <w:r w:rsidRPr="007A5562">
        <w:rPr>
          <w:noProof/>
          <w:sz w:val="28"/>
          <w:szCs w:val="24"/>
        </w:rPr>
        <w:t>30</w:t>
      </w:r>
      <w:r w:rsidRPr="007A5562">
        <w:rPr>
          <w:noProof/>
          <w:sz w:val="28"/>
          <w:szCs w:val="24"/>
        </w:rPr>
        <w:tab/>
        <w:t>Zhang W.R. et al. Mental Health and Psychosocial Problems of Medical Health Workers during the COVID-19 Epidemic in China // Psychothe</w:t>
      </w:r>
      <w:r w:rsidR="0039359C">
        <w:rPr>
          <w:noProof/>
          <w:sz w:val="28"/>
          <w:szCs w:val="24"/>
        </w:rPr>
        <w:t>r. Psychosom. Karger Publishers</w:t>
      </w:r>
      <w:r w:rsidR="0039359C" w:rsidRPr="00807BF3">
        <w:rPr>
          <w:noProof/>
          <w:sz w:val="28"/>
          <w:szCs w:val="24"/>
          <w:lang w:val="en-US"/>
        </w:rPr>
        <w:t>.-</w:t>
      </w:r>
      <w:r w:rsidRPr="007A5562">
        <w:rPr>
          <w:noProof/>
          <w:sz w:val="28"/>
          <w:szCs w:val="24"/>
        </w:rPr>
        <w:t xml:space="preserve"> 2020.</w:t>
      </w:r>
      <w:r w:rsidR="0039359C" w:rsidRPr="00807BF3">
        <w:rPr>
          <w:noProof/>
          <w:sz w:val="28"/>
          <w:szCs w:val="24"/>
          <w:lang w:val="en-US"/>
        </w:rPr>
        <w:t>-</w:t>
      </w:r>
      <w:r w:rsidR="0039359C">
        <w:rPr>
          <w:noProof/>
          <w:sz w:val="28"/>
          <w:szCs w:val="24"/>
        </w:rPr>
        <w:t xml:space="preserve"> Vol. 89</w:t>
      </w:r>
      <w:r w:rsidR="0039359C" w:rsidRPr="00807BF3">
        <w:rPr>
          <w:noProof/>
          <w:sz w:val="28"/>
          <w:szCs w:val="24"/>
          <w:lang w:val="en-US"/>
        </w:rPr>
        <w:t>.-</w:t>
      </w:r>
      <w:r w:rsidRPr="007A5562">
        <w:rPr>
          <w:noProof/>
          <w:sz w:val="28"/>
          <w:szCs w:val="24"/>
        </w:rPr>
        <w:t xml:space="preserve"> № 4.</w:t>
      </w:r>
      <w:r w:rsidR="0039359C" w:rsidRPr="00807BF3">
        <w:rPr>
          <w:noProof/>
          <w:sz w:val="28"/>
          <w:szCs w:val="24"/>
          <w:lang w:val="en-US"/>
        </w:rPr>
        <w:t>-</w:t>
      </w:r>
      <w:r w:rsidR="0039359C">
        <w:rPr>
          <w:noProof/>
          <w:sz w:val="28"/>
          <w:szCs w:val="24"/>
        </w:rPr>
        <w:t xml:space="preserve"> </w:t>
      </w:r>
      <w:r w:rsidRPr="007A5562">
        <w:rPr>
          <w:noProof/>
          <w:sz w:val="28"/>
          <w:szCs w:val="24"/>
        </w:rPr>
        <w:t xml:space="preserve"> 1</w:t>
      </w:r>
      <w:r w:rsidR="0039359C">
        <w:rPr>
          <w:noProof/>
          <w:sz w:val="28"/>
          <w:szCs w:val="24"/>
          <w:lang w:val="en-US"/>
        </w:rPr>
        <w:t xml:space="preserve"> p</w:t>
      </w:r>
      <w:r w:rsidRPr="007A5562">
        <w:rPr>
          <w:noProof/>
          <w:sz w:val="28"/>
          <w:szCs w:val="24"/>
        </w:rPr>
        <w:t>.</w:t>
      </w:r>
    </w:p>
    <w:p w:rsidR="007A5562" w:rsidRPr="007A5562" w:rsidRDefault="007A5562" w:rsidP="002C2B0D">
      <w:pPr>
        <w:adjustRightInd w:val="0"/>
        <w:ind w:firstLine="709"/>
        <w:jc w:val="both"/>
        <w:rPr>
          <w:noProof/>
          <w:sz w:val="28"/>
          <w:szCs w:val="24"/>
        </w:rPr>
      </w:pPr>
      <w:r w:rsidRPr="007A5562">
        <w:rPr>
          <w:noProof/>
          <w:sz w:val="28"/>
          <w:szCs w:val="24"/>
        </w:rPr>
        <w:t>31</w:t>
      </w:r>
      <w:r w:rsidRPr="007A5562">
        <w:rPr>
          <w:noProof/>
          <w:sz w:val="28"/>
          <w:szCs w:val="24"/>
        </w:rPr>
        <w:tab/>
        <w:t>Rössler W. et al. Burnout, depression, anxiety and insomnia among medical staff during the COVID-19 epidemic in Shanghai // Front. Public Heal.</w:t>
      </w:r>
      <w:r w:rsidR="0039359C" w:rsidRPr="00807BF3">
        <w:rPr>
          <w:noProof/>
          <w:sz w:val="28"/>
          <w:szCs w:val="24"/>
        </w:rPr>
        <w:t>-</w:t>
      </w:r>
      <w:r w:rsidRPr="007A5562">
        <w:rPr>
          <w:noProof/>
          <w:sz w:val="28"/>
          <w:szCs w:val="24"/>
        </w:rPr>
        <w:t xml:space="preserve"> 2019.</w:t>
      </w:r>
      <w:r w:rsidR="0039359C" w:rsidRPr="00807BF3">
        <w:rPr>
          <w:noProof/>
          <w:sz w:val="28"/>
          <w:szCs w:val="24"/>
        </w:rPr>
        <w:t>-</w:t>
      </w:r>
      <w:r w:rsidRPr="007A5562">
        <w:rPr>
          <w:noProof/>
          <w:sz w:val="28"/>
          <w:szCs w:val="24"/>
        </w:rPr>
        <w:t xml:space="preserve"> P. 1–15.</w:t>
      </w:r>
    </w:p>
    <w:p w:rsidR="007A5562" w:rsidRPr="007A5562" w:rsidRDefault="007A5562" w:rsidP="002C2B0D">
      <w:pPr>
        <w:adjustRightInd w:val="0"/>
        <w:ind w:firstLine="709"/>
        <w:jc w:val="both"/>
        <w:rPr>
          <w:noProof/>
          <w:sz w:val="28"/>
          <w:szCs w:val="24"/>
        </w:rPr>
      </w:pPr>
      <w:r w:rsidRPr="007A5562">
        <w:rPr>
          <w:noProof/>
          <w:sz w:val="28"/>
          <w:szCs w:val="24"/>
        </w:rPr>
        <w:t>32</w:t>
      </w:r>
      <w:r w:rsidRPr="007A5562">
        <w:rPr>
          <w:noProof/>
          <w:sz w:val="28"/>
          <w:szCs w:val="24"/>
        </w:rPr>
        <w:tab/>
      </w:r>
      <w:r w:rsidR="00581127" w:rsidRPr="00BC6C93">
        <w:rPr>
          <w:noProof/>
          <w:sz w:val="28"/>
          <w:szCs w:val="24"/>
        </w:rPr>
        <w:t>Хайрушева Д.А, Саринова К.Р.</w:t>
      </w:r>
      <w:r w:rsidRPr="007A5562">
        <w:rPr>
          <w:noProof/>
          <w:sz w:val="28"/>
          <w:szCs w:val="24"/>
        </w:rPr>
        <w:t xml:space="preserve"> et al. </w:t>
      </w:r>
      <w:r w:rsidR="00C06E00">
        <w:rPr>
          <w:noProof/>
          <w:sz w:val="28"/>
          <w:szCs w:val="24"/>
          <w:lang w:val="ru-RU"/>
        </w:rPr>
        <w:t>Исследование профессионального выгорания среди студентов КазНМУ и медицинских работников некоторых учреждений г.Алматы</w:t>
      </w:r>
      <w:r w:rsidR="003E0269">
        <w:rPr>
          <w:noProof/>
          <w:sz w:val="28"/>
          <w:szCs w:val="24"/>
          <w:lang w:val="ru-RU"/>
        </w:rPr>
        <w:t xml:space="preserve"> // </w:t>
      </w:r>
      <w:r w:rsidRPr="007A5562">
        <w:rPr>
          <w:noProof/>
          <w:sz w:val="28"/>
          <w:szCs w:val="24"/>
        </w:rPr>
        <w:t>Вестник КазНМУ</w:t>
      </w:r>
      <w:r w:rsidR="0039359C" w:rsidRPr="0039359C">
        <w:rPr>
          <w:noProof/>
          <w:sz w:val="28"/>
          <w:szCs w:val="24"/>
        </w:rPr>
        <w:t>.</w:t>
      </w:r>
      <w:r w:rsidRPr="007A5562">
        <w:rPr>
          <w:noProof/>
          <w:sz w:val="28"/>
          <w:szCs w:val="24"/>
        </w:rPr>
        <w:t xml:space="preserve"> -2016. </w:t>
      </w:r>
      <w:r w:rsidR="003E0269">
        <w:rPr>
          <w:noProof/>
          <w:sz w:val="28"/>
          <w:szCs w:val="24"/>
          <w:lang w:val="ru-RU"/>
        </w:rPr>
        <w:t xml:space="preserve">- </w:t>
      </w:r>
      <w:r w:rsidR="003E0269" w:rsidRPr="007A5562">
        <w:rPr>
          <w:noProof/>
          <w:sz w:val="28"/>
          <w:szCs w:val="24"/>
        </w:rPr>
        <w:t>№ 4</w:t>
      </w:r>
      <w:r w:rsidR="003E0269">
        <w:rPr>
          <w:noProof/>
          <w:sz w:val="28"/>
          <w:szCs w:val="24"/>
          <w:lang w:val="ru-RU"/>
        </w:rPr>
        <w:t xml:space="preserve">. - </w:t>
      </w:r>
      <w:r w:rsidR="0039359C" w:rsidRPr="00B15780">
        <w:rPr>
          <w:noProof/>
          <w:sz w:val="28"/>
          <w:szCs w:val="24"/>
        </w:rPr>
        <w:t>С</w:t>
      </w:r>
      <w:r w:rsidRPr="007A5562">
        <w:rPr>
          <w:noProof/>
          <w:sz w:val="28"/>
          <w:szCs w:val="24"/>
        </w:rPr>
        <w:t>. 460–465.</w:t>
      </w:r>
    </w:p>
    <w:p w:rsidR="007A5562" w:rsidRPr="00C06E00" w:rsidRDefault="007A5562" w:rsidP="002C2B0D">
      <w:pPr>
        <w:adjustRightInd w:val="0"/>
        <w:ind w:firstLine="709"/>
        <w:jc w:val="both"/>
        <w:rPr>
          <w:noProof/>
          <w:sz w:val="28"/>
          <w:szCs w:val="24"/>
          <w:lang w:val="en-US"/>
        </w:rPr>
      </w:pPr>
      <w:r w:rsidRPr="007A5562">
        <w:rPr>
          <w:noProof/>
          <w:sz w:val="28"/>
          <w:szCs w:val="24"/>
        </w:rPr>
        <w:t>33</w:t>
      </w:r>
      <w:r w:rsidRPr="007A5562">
        <w:rPr>
          <w:noProof/>
          <w:sz w:val="28"/>
          <w:szCs w:val="24"/>
        </w:rPr>
        <w:tab/>
      </w:r>
      <w:r w:rsidR="00C06E00" w:rsidRPr="00C06E00">
        <w:rPr>
          <w:noProof/>
          <w:sz w:val="28"/>
          <w:szCs w:val="24"/>
        </w:rPr>
        <w:t>Kussainova D.K., Khismetova Z.A.</w:t>
      </w:r>
      <w:r w:rsidR="00BC6C93">
        <w:rPr>
          <w:noProof/>
          <w:sz w:val="28"/>
          <w:szCs w:val="24"/>
          <w:lang w:val="en-US"/>
        </w:rPr>
        <w:t xml:space="preserve"> </w:t>
      </w:r>
      <w:r w:rsidR="00BC6C93" w:rsidRPr="007A5562">
        <w:rPr>
          <w:noProof/>
          <w:sz w:val="28"/>
          <w:szCs w:val="24"/>
        </w:rPr>
        <w:t xml:space="preserve">et. al. </w:t>
      </w:r>
      <w:r w:rsidR="00C06E00" w:rsidRPr="00C06E00">
        <w:rPr>
          <w:noProof/>
          <w:sz w:val="28"/>
          <w:szCs w:val="24"/>
          <w:lang w:val="en-US"/>
        </w:rPr>
        <w:t>Psychoemotional state of medical worke</w:t>
      </w:r>
      <w:r w:rsidR="00C06E00">
        <w:rPr>
          <w:noProof/>
          <w:sz w:val="28"/>
          <w:szCs w:val="24"/>
          <w:lang w:val="en-US"/>
        </w:rPr>
        <w:t>rs during</w:t>
      </w:r>
      <w:r w:rsidR="00C06E00">
        <w:rPr>
          <w:noProof/>
          <w:sz w:val="28"/>
          <w:szCs w:val="24"/>
          <w:lang w:val="en-US"/>
        </w:rPr>
        <w:cr/>
        <w:t>the COVID-19 pandemic</w:t>
      </w:r>
      <w:r w:rsidR="003E0269" w:rsidRPr="00C06E00">
        <w:rPr>
          <w:noProof/>
          <w:sz w:val="28"/>
          <w:szCs w:val="24"/>
          <w:lang w:val="en-US"/>
        </w:rPr>
        <w:t xml:space="preserve"> // </w:t>
      </w:r>
      <w:r w:rsidRPr="007A5562">
        <w:rPr>
          <w:noProof/>
          <w:sz w:val="28"/>
          <w:szCs w:val="24"/>
        </w:rPr>
        <w:t>Science</w:t>
      </w:r>
      <w:r w:rsidR="00B15780">
        <w:rPr>
          <w:noProof/>
          <w:sz w:val="28"/>
          <w:szCs w:val="24"/>
        </w:rPr>
        <w:t xml:space="preserve"> &amp; Healthcare Ғылым және Наука</w:t>
      </w:r>
      <w:r w:rsidRPr="007A5562">
        <w:rPr>
          <w:noProof/>
          <w:sz w:val="28"/>
          <w:szCs w:val="24"/>
        </w:rPr>
        <w:t>.</w:t>
      </w:r>
      <w:r w:rsidR="00B15780" w:rsidRPr="00B15780">
        <w:rPr>
          <w:noProof/>
          <w:sz w:val="28"/>
          <w:szCs w:val="24"/>
        </w:rPr>
        <w:t>-</w:t>
      </w:r>
      <w:r w:rsidRPr="007A5562">
        <w:rPr>
          <w:noProof/>
          <w:sz w:val="28"/>
          <w:szCs w:val="24"/>
        </w:rPr>
        <w:t xml:space="preserve"> 2021.</w:t>
      </w:r>
      <w:r w:rsidR="0039359C" w:rsidRPr="0039359C">
        <w:rPr>
          <w:noProof/>
          <w:sz w:val="28"/>
          <w:szCs w:val="24"/>
        </w:rPr>
        <w:t>-</w:t>
      </w:r>
      <w:r w:rsidR="003E0269" w:rsidRPr="00FB7113">
        <w:rPr>
          <w:noProof/>
          <w:sz w:val="28"/>
          <w:szCs w:val="24"/>
          <w:lang w:val="en-US"/>
        </w:rPr>
        <w:t xml:space="preserve"> </w:t>
      </w:r>
      <w:r w:rsidR="0039359C" w:rsidRPr="0039359C">
        <w:rPr>
          <w:noProof/>
          <w:sz w:val="28"/>
          <w:szCs w:val="24"/>
        </w:rPr>
        <w:t>№</w:t>
      </w:r>
      <w:r w:rsidRPr="007A5562">
        <w:rPr>
          <w:noProof/>
          <w:sz w:val="28"/>
          <w:szCs w:val="24"/>
        </w:rPr>
        <w:t>23.</w:t>
      </w:r>
      <w:r w:rsidR="0039359C" w:rsidRPr="0039359C">
        <w:rPr>
          <w:noProof/>
          <w:sz w:val="28"/>
          <w:szCs w:val="24"/>
        </w:rPr>
        <w:t>-</w:t>
      </w:r>
      <w:r w:rsidR="0039359C">
        <w:rPr>
          <w:noProof/>
          <w:sz w:val="28"/>
          <w:szCs w:val="24"/>
        </w:rPr>
        <w:t xml:space="preserve"> </w:t>
      </w:r>
      <w:r w:rsidR="003E0269">
        <w:rPr>
          <w:noProof/>
          <w:sz w:val="28"/>
          <w:szCs w:val="24"/>
          <w:lang w:val="ru-RU"/>
        </w:rPr>
        <w:t>Б</w:t>
      </w:r>
      <w:r w:rsidR="0039359C" w:rsidRPr="0039359C">
        <w:rPr>
          <w:noProof/>
          <w:sz w:val="28"/>
          <w:szCs w:val="24"/>
        </w:rPr>
        <w:t xml:space="preserve">. </w:t>
      </w:r>
      <w:r w:rsidR="0039359C">
        <w:rPr>
          <w:noProof/>
          <w:sz w:val="28"/>
          <w:szCs w:val="24"/>
        </w:rPr>
        <w:t>47–53</w:t>
      </w:r>
      <w:r w:rsidRPr="007A5562">
        <w:rPr>
          <w:noProof/>
          <w:sz w:val="28"/>
          <w:szCs w:val="24"/>
        </w:rPr>
        <w:t>.</w:t>
      </w:r>
    </w:p>
    <w:p w:rsidR="007A5562" w:rsidRPr="007A5562" w:rsidRDefault="007A5562" w:rsidP="002C2B0D">
      <w:pPr>
        <w:adjustRightInd w:val="0"/>
        <w:ind w:firstLine="709"/>
        <w:jc w:val="both"/>
        <w:rPr>
          <w:noProof/>
          <w:sz w:val="28"/>
          <w:szCs w:val="24"/>
        </w:rPr>
      </w:pPr>
      <w:r w:rsidRPr="007A5562">
        <w:rPr>
          <w:noProof/>
          <w:sz w:val="28"/>
          <w:szCs w:val="24"/>
        </w:rPr>
        <w:t>34</w:t>
      </w:r>
      <w:r w:rsidRPr="007A5562">
        <w:rPr>
          <w:noProof/>
          <w:sz w:val="28"/>
          <w:szCs w:val="24"/>
        </w:rPr>
        <w:tab/>
        <w:t>Lloyd-Rees J. How emergency nurse practitioners view their role within the emergency department: A qualitative study // Int. Emerg. Nurs.</w:t>
      </w:r>
      <w:r w:rsidR="00B15780">
        <w:rPr>
          <w:noProof/>
          <w:sz w:val="28"/>
          <w:szCs w:val="24"/>
          <w:lang w:val="en-US"/>
        </w:rPr>
        <w:t>-</w:t>
      </w:r>
      <w:r w:rsidRPr="007A5562">
        <w:rPr>
          <w:noProof/>
          <w:sz w:val="28"/>
          <w:szCs w:val="24"/>
        </w:rPr>
        <w:t xml:space="preserve"> 2016.</w:t>
      </w:r>
      <w:r w:rsidR="0039359C" w:rsidRPr="0039359C">
        <w:rPr>
          <w:noProof/>
          <w:sz w:val="28"/>
          <w:szCs w:val="24"/>
          <w:lang w:val="en-US"/>
        </w:rPr>
        <w:t>-</w:t>
      </w:r>
      <w:r w:rsidR="0039359C">
        <w:rPr>
          <w:noProof/>
          <w:sz w:val="28"/>
          <w:szCs w:val="24"/>
        </w:rPr>
        <w:t xml:space="preserve"> Vol. 24</w:t>
      </w:r>
      <w:r w:rsidR="0039359C" w:rsidRPr="0039359C">
        <w:rPr>
          <w:noProof/>
          <w:sz w:val="28"/>
          <w:szCs w:val="24"/>
          <w:lang w:val="en-US"/>
        </w:rPr>
        <w:t>.-</w:t>
      </w:r>
      <w:r w:rsidRPr="007A5562">
        <w:rPr>
          <w:noProof/>
          <w:sz w:val="28"/>
          <w:szCs w:val="24"/>
        </w:rPr>
        <w:t xml:space="preserve"> P. 46–53.</w:t>
      </w:r>
    </w:p>
    <w:p w:rsidR="007A5562" w:rsidRPr="007A5562" w:rsidRDefault="007A5562" w:rsidP="002C2B0D">
      <w:pPr>
        <w:adjustRightInd w:val="0"/>
        <w:ind w:firstLine="709"/>
        <w:jc w:val="both"/>
        <w:rPr>
          <w:noProof/>
          <w:sz w:val="28"/>
          <w:szCs w:val="24"/>
        </w:rPr>
      </w:pPr>
      <w:r w:rsidRPr="007A5562">
        <w:rPr>
          <w:noProof/>
          <w:sz w:val="28"/>
          <w:szCs w:val="24"/>
        </w:rPr>
        <w:t>3</w:t>
      </w:r>
      <w:r w:rsidR="002C2B0D" w:rsidRPr="002C2B0D">
        <w:rPr>
          <w:noProof/>
          <w:sz w:val="28"/>
          <w:szCs w:val="24"/>
          <w:lang w:val="en-US"/>
        </w:rPr>
        <w:t>5</w:t>
      </w:r>
      <w:r w:rsidRPr="007A5562">
        <w:rPr>
          <w:noProof/>
          <w:sz w:val="28"/>
          <w:szCs w:val="24"/>
        </w:rPr>
        <w:tab/>
        <w:t>Hjertstrøm H.K., Obstfelder A., Norbye B. Making new health services work: Nurse leaders as facilitators of service development in rural emergency services // Healthc.</w:t>
      </w:r>
      <w:r w:rsidR="0039359C" w:rsidRPr="0039359C">
        <w:rPr>
          <w:noProof/>
          <w:sz w:val="28"/>
          <w:szCs w:val="24"/>
          <w:lang w:val="en-US"/>
        </w:rPr>
        <w:t>-</w:t>
      </w:r>
      <w:r w:rsidRPr="007A5562">
        <w:rPr>
          <w:noProof/>
          <w:sz w:val="28"/>
          <w:szCs w:val="24"/>
        </w:rPr>
        <w:t xml:space="preserve"> 2018.</w:t>
      </w:r>
      <w:r w:rsidR="0039359C" w:rsidRPr="00807BF3">
        <w:rPr>
          <w:noProof/>
          <w:sz w:val="28"/>
          <w:szCs w:val="24"/>
          <w:lang w:val="en-US"/>
        </w:rPr>
        <w:t>-</w:t>
      </w:r>
      <w:r w:rsidR="0039359C">
        <w:rPr>
          <w:noProof/>
          <w:sz w:val="28"/>
          <w:szCs w:val="24"/>
        </w:rPr>
        <w:t xml:space="preserve"> Vol. 6</w:t>
      </w:r>
      <w:r w:rsidR="0039359C" w:rsidRPr="00807BF3">
        <w:rPr>
          <w:noProof/>
          <w:sz w:val="28"/>
          <w:szCs w:val="24"/>
          <w:lang w:val="en-US"/>
        </w:rPr>
        <w:t>.-</w:t>
      </w:r>
      <w:r w:rsidRPr="007A5562">
        <w:rPr>
          <w:noProof/>
          <w:sz w:val="28"/>
          <w:szCs w:val="24"/>
        </w:rPr>
        <w:t>№ 4.</w:t>
      </w:r>
      <w:r w:rsidR="0039359C" w:rsidRPr="00807BF3">
        <w:rPr>
          <w:noProof/>
          <w:sz w:val="28"/>
          <w:szCs w:val="24"/>
          <w:lang w:val="en-US"/>
        </w:rPr>
        <w:t>-</w:t>
      </w:r>
      <w:r w:rsidRPr="007A5562">
        <w:rPr>
          <w:noProof/>
          <w:sz w:val="28"/>
          <w:szCs w:val="24"/>
        </w:rPr>
        <w:t xml:space="preserve"> P. 1–13.</w:t>
      </w:r>
    </w:p>
    <w:p w:rsidR="007A5562" w:rsidRPr="007A5562" w:rsidRDefault="007A5562" w:rsidP="002C2B0D">
      <w:pPr>
        <w:adjustRightInd w:val="0"/>
        <w:ind w:firstLine="709"/>
        <w:jc w:val="both"/>
        <w:rPr>
          <w:noProof/>
          <w:sz w:val="28"/>
          <w:szCs w:val="24"/>
        </w:rPr>
      </w:pPr>
      <w:r w:rsidRPr="007A5562">
        <w:rPr>
          <w:noProof/>
          <w:sz w:val="28"/>
          <w:szCs w:val="24"/>
        </w:rPr>
        <w:t>36</w:t>
      </w:r>
      <w:r w:rsidRPr="007A5562">
        <w:rPr>
          <w:noProof/>
          <w:sz w:val="28"/>
          <w:szCs w:val="24"/>
        </w:rPr>
        <w:tab/>
        <w:t>Hossain F., Clatty A. Self-care strategies in response to nurses’ moral injury during COVID-19 pandemic // Nurs. Ethics.</w:t>
      </w:r>
      <w:r w:rsidR="00B15780" w:rsidRPr="00B15780">
        <w:rPr>
          <w:noProof/>
          <w:sz w:val="28"/>
          <w:szCs w:val="24"/>
          <w:lang w:val="ru-RU"/>
        </w:rPr>
        <w:t>-</w:t>
      </w:r>
      <w:r w:rsidRPr="007A5562">
        <w:rPr>
          <w:noProof/>
          <w:sz w:val="28"/>
          <w:szCs w:val="24"/>
        </w:rPr>
        <w:t xml:space="preserve"> 2021.</w:t>
      </w:r>
      <w:r w:rsidR="0039359C">
        <w:rPr>
          <w:noProof/>
          <w:sz w:val="28"/>
          <w:szCs w:val="24"/>
          <w:lang w:val="ru-RU"/>
        </w:rPr>
        <w:t>-</w:t>
      </w:r>
      <w:r w:rsidR="0039359C">
        <w:rPr>
          <w:noProof/>
          <w:sz w:val="28"/>
          <w:szCs w:val="24"/>
        </w:rPr>
        <w:t xml:space="preserve"> Vol. 28</w:t>
      </w:r>
      <w:r w:rsidR="0039359C">
        <w:rPr>
          <w:noProof/>
          <w:sz w:val="28"/>
          <w:szCs w:val="24"/>
          <w:lang w:val="ru-RU"/>
        </w:rPr>
        <w:t>.-</w:t>
      </w:r>
      <w:r w:rsidR="0039359C">
        <w:rPr>
          <w:noProof/>
          <w:sz w:val="28"/>
          <w:szCs w:val="24"/>
        </w:rPr>
        <w:t xml:space="preserve"> №</w:t>
      </w:r>
      <w:r w:rsidRPr="007A5562">
        <w:rPr>
          <w:noProof/>
          <w:sz w:val="28"/>
          <w:szCs w:val="24"/>
        </w:rPr>
        <w:t>1.</w:t>
      </w:r>
      <w:r w:rsidR="0039359C">
        <w:rPr>
          <w:noProof/>
          <w:sz w:val="28"/>
          <w:szCs w:val="24"/>
          <w:lang w:val="ru-RU"/>
        </w:rPr>
        <w:t>-</w:t>
      </w:r>
      <w:r w:rsidRPr="007A5562">
        <w:rPr>
          <w:noProof/>
          <w:sz w:val="28"/>
          <w:szCs w:val="24"/>
        </w:rPr>
        <w:t xml:space="preserve"> P. 23–32.</w:t>
      </w:r>
    </w:p>
    <w:p w:rsidR="007A5562" w:rsidRPr="007A5562" w:rsidRDefault="007A5562" w:rsidP="002C2B0D">
      <w:pPr>
        <w:adjustRightInd w:val="0"/>
        <w:ind w:firstLine="709"/>
        <w:jc w:val="both"/>
        <w:rPr>
          <w:noProof/>
          <w:sz w:val="28"/>
          <w:szCs w:val="24"/>
        </w:rPr>
      </w:pPr>
      <w:r w:rsidRPr="007A5562">
        <w:rPr>
          <w:noProof/>
          <w:sz w:val="28"/>
          <w:szCs w:val="24"/>
        </w:rPr>
        <w:t>37</w:t>
      </w:r>
      <w:r w:rsidRPr="007A5562">
        <w:rPr>
          <w:noProof/>
          <w:sz w:val="28"/>
          <w:szCs w:val="24"/>
        </w:rPr>
        <w:tab/>
        <w:t>Приказ Министра здравоохранения Республики Казахстан от 3 июля 2017 года № 450 “Об утверждении Правил оказания скорой медицинской помощи в Республике Казахстан”.</w:t>
      </w:r>
      <w:r w:rsidR="003E0269">
        <w:rPr>
          <w:noProof/>
          <w:sz w:val="28"/>
          <w:szCs w:val="24"/>
          <w:lang w:val="ru-RU"/>
        </w:rPr>
        <w:t xml:space="preserve"> </w:t>
      </w:r>
      <w:r w:rsidR="00B15780" w:rsidRPr="00B15780">
        <w:rPr>
          <w:noProof/>
          <w:sz w:val="28"/>
          <w:szCs w:val="24"/>
          <w:lang w:val="ru-RU"/>
        </w:rPr>
        <w:t>-</w:t>
      </w:r>
      <w:r w:rsidRPr="007A5562">
        <w:rPr>
          <w:noProof/>
          <w:sz w:val="28"/>
          <w:szCs w:val="24"/>
        </w:rPr>
        <w:t xml:space="preserve"> 2017. https://adilet.zan.kz/</w:t>
      </w:r>
      <w:r w:rsidR="003E0269">
        <w:rPr>
          <w:noProof/>
          <w:sz w:val="28"/>
          <w:szCs w:val="24"/>
          <w:lang w:val="ru-RU"/>
        </w:rPr>
        <w:t xml:space="preserve"> </w:t>
      </w:r>
      <w:r w:rsidRPr="007A5562">
        <w:rPr>
          <w:noProof/>
          <w:sz w:val="28"/>
          <w:szCs w:val="24"/>
        </w:rPr>
        <w:t>rus/docs/V170</w:t>
      </w:r>
      <w:r w:rsidR="003E0269">
        <w:rPr>
          <w:noProof/>
          <w:sz w:val="28"/>
          <w:szCs w:val="24"/>
          <w:lang w:val="ru-RU"/>
        </w:rPr>
        <w:t xml:space="preserve"> </w:t>
      </w:r>
      <w:r w:rsidRPr="007A5562">
        <w:rPr>
          <w:noProof/>
          <w:sz w:val="28"/>
          <w:szCs w:val="24"/>
        </w:rPr>
        <w:t>0015473.</w:t>
      </w:r>
      <w:r w:rsidR="00234008">
        <w:rPr>
          <w:noProof/>
          <w:sz w:val="28"/>
          <w:szCs w:val="24"/>
        </w:rPr>
        <w:t xml:space="preserve"> (</w:t>
      </w:r>
      <w:r w:rsidR="00234008">
        <w:rPr>
          <w:noProof/>
          <w:sz w:val="28"/>
          <w:szCs w:val="24"/>
          <w:lang w:val="ru-RU"/>
        </w:rPr>
        <w:t>дата</w:t>
      </w:r>
      <w:r w:rsidR="00234008" w:rsidRPr="00C06E00">
        <w:rPr>
          <w:noProof/>
          <w:sz w:val="28"/>
          <w:szCs w:val="24"/>
          <w:lang w:val="en-US"/>
        </w:rPr>
        <w:t xml:space="preserve"> </w:t>
      </w:r>
      <w:r w:rsidR="00234008">
        <w:rPr>
          <w:noProof/>
          <w:sz w:val="28"/>
          <w:szCs w:val="24"/>
          <w:lang w:val="ru-RU"/>
        </w:rPr>
        <w:t>обращения</w:t>
      </w:r>
      <w:r w:rsidR="00234008" w:rsidRPr="00234008">
        <w:rPr>
          <w:noProof/>
          <w:sz w:val="28"/>
          <w:szCs w:val="24"/>
        </w:rPr>
        <w:t xml:space="preserve">: </w:t>
      </w:r>
      <w:r w:rsidR="00234008" w:rsidRPr="00C06E00">
        <w:rPr>
          <w:noProof/>
          <w:sz w:val="28"/>
          <w:szCs w:val="24"/>
          <w:lang w:val="en-US"/>
        </w:rPr>
        <w:t>26</w:t>
      </w:r>
      <w:r w:rsidR="00234008" w:rsidRPr="00234008">
        <w:rPr>
          <w:noProof/>
          <w:sz w:val="28"/>
          <w:szCs w:val="24"/>
        </w:rPr>
        <w:t>.0</w:t>
      </w:r>
      <w:r w:rsidR="00234008" w:rsidRPr="00C06E00">
        <w:rPr>
          <w:noProof/>
          <w:sz w:val="28"/>
          <w:szCs w:val="24"/>
          <w:lang w:val="en-US"/>
        </w:rPr>
        <w:t>4</w:t>
      </w:r>
      <w:r w:rsidR="00234008" w:rsidRPr="00234008">
        <w:rPr>
          <w:noProof/>
          <w:sz w:val="28"/>
          <w:szCs w:val="24"/>
        </w:rPr>
        <w:t>.202</w:t>
      </w:r>
      <w:r w:rsidR="00234008" w:rsidRPr="00C06E00">
        <w:rPr>
          <w:noProof/>
          <w:sz w:val="28"/>
          <w:szCs w:val="24"/>
          <w:lang w:val="en-US"/>
        </w:rPr>
        <w:t>4</w:t>
      </w:r>
      <w:r w:rsidR="00234008" w:rsidRPr="00234008">
        <w:rPr>
          <w:noProof/>
          <w:sz w:val="28"/>
          <w:szCs w:val="24"/>
        </w:rPr>
        <w:t>).</w:t>
      </w:r>
    </w:p>
    <w:p w:rsidR="007A5562" w:rsidRPr="007A5562" w:rsidRDefault="007A5562" w:rsidP="002C2B0D">
      <w:pPr>
        <w:adjustRightInd w:val="0"/>
        <w:ind w:firstLine="709"/>
        <w:jc w:val="both"/>
        <w:rPr>
          <w:noProof/>
          <w:sz w:val="28"/>
          <w:szCs w:val="24"/>
        </w:rPr>
      </w:pPr>
      <w:r w:rsidRPr="007A5562">
        <w:rPr>
          <w:noProof/>
          <w:sz w:val="28"/>
          <w:szCs w:val="24"/>
        </w:rPr>
        <w:t>38</w:t>
      </w:r>
      <w:r w:rsidRPr="007A5562">
        <w:rPr>
          <w:noProof/>
          <w:sz w:val="28"/>
          <w:szCs w:val="24"/>
        </w:rPr>
        <w:tab/>
        <w:t>Medicine N.C.C. for E. National Coordination Center for Emergency Medicine</w:t>
      </w:r>
      <w:r w:rsidR="003E0269" w:rsidRPr="003E0269">
        <w:rPr>
          <w:noProof/>
          <w:sz w:val="28"/>
          <w:szCs w:val="24"/>
          <w:lang w:val="en-US"/>
        </w:rPr>
        <w:t xml:space="preserve"> / </w:t>
      </w:r>
      <w:r w:rsidRPr="007A5562">
        <w:rPr>
          <w:noProof/>
          <w:sz w:val="28"/>
          <w:szCs w:val="24"/>
        </w:rPr>
        <w:t>Report. Astana.</w:t>
      </w:r>
      <w:r w:rsidR="00B15780">
        <w:rPr>
          <w:noProof/>
          <w:sz w:val="28"/>
          <w:szCs w:val="24"/>
          <w:lang w:val="en-US"/>
        </w:rPr>
        <w:t>-</w:t>
      </w:r>
      <w:r w:rsidRPr="007A5562">
        <w:rPr>
          <w:noProof/>
          <w:sz w:val="28"/>
          <w:szCs w:val="24"/>
        </w:rPr>
        <w:t xml:space="preserve"> 2023.</w:t>
      </w:r>
    </w:p>
    <w:p w:rsidR="007A5562" w:rsidRPr="007A5562" w:rsidRDefault="007A5562" w:rsidP="002C2B0D">
      <w:pPr>
        <w:adjustRightInd w:val="0"/>
        <w:ind w:firstLine="709"/>
        <w:jc w:val="both"/>
        <w:rPr>
          <w:noProof/>
          <w:sz w:val="28"/>
          <w:szCs w:val="24"/>
        </w:rPr>
      </w:pPr>
      <w:r w:rsidRPr="007A5562">
        <w:rPr>
          <w:noProof/>
          <w:sz w:val="28"/>
          <w:szCs w:val="24"/>
        </w:rPr>
        <w:t>39</w:t>
      </w:r>
      <w:r w:rsidRPr="007A5562">
        <w:rPr>
          <w:noProof/>
          <w:sz w:val="28"/>
          <w:szCs w:val="24"/>
        </w:rPr>
        <w:tab/>
        <w:t xml:space="preserve">Berlinger N. et al. Marco ético para las instituciones de atención médica y pautas para los servicios de ética institucional que responden a la pandemia del coronavirus // Hast. Cent. </w:t>
      </w:r>
      <w:r w:rsidR="00B15780">
        <w:rPr>
          <w:noProof/>
          <w:sz w:val="28"/>
          <w:szCs w:val="24"/>
          <w:lang w:val="en-US"/>
        </w:rPr>
        <w:t>-</w:t>
      </w:r>
      <w:r w:rsidRPr="007A5562">
        <w:rPr>
          <w:noProof/>
          <w:sz w:val="28"/>
          <w:szCs w:val="24"/>
        </w:rPr>
        <w:t>2020.</w:t>
      </w:r>
      <w:r w:rsidR="0039359C" w:rsidRPr="00B15780">
        <w:rPr>
          <w:noProof/>
          <w:sz w:val="28"/>
          <w:szCs w:val="24"/>
          <w:lang w:val="en-US"/>
        </w:rPr>
        <w:t>-</w:t>
      </w:r>
      <w:r w:rsidRPr="007A5562">
        <w:rPr>
          <w:noProof/>
          <w:sz w:val="28"/>
          <w:szCs w:val="24"/>
        </w:rPr>
        <w:t xml:space="preserve"> Vol. 2. </w:t>
      </w:r>
      <w:r w:rsidR="0039359C" w:rsidRPr="00B15780">
        <w:rPr>
          <w:noProof/>
          <w:sz w:val="28"/>
          <w:szCs w:val="24"/>
          <w:lang w:val="en-US"/>
        </w:rPr>
        <w:t>-</w:t>
      </w:r>
      <w:r w:rsidRPr="007A5562">
        <w:rPr>
          <w:noProof/>
          <w:sz w:val="28"/>
          <w:szCs w:val="24"/>
        </w:rPr>
        <w:t>P. 1–12.</w:t>
      </w:r>
    </w:p>
    <w:p w:rsidR="007A5562" w:rsidRPr="00B15780" w:rsidRDefault="007A5562" w:rsidP="002C2B0D">
      <w:pPr>
        <w:adjustRightInd w:val="0"/>
        <w:ind w:firstLine="709"/>
        <w:jc w:val="both"/>
        <w:rPr>
          <w:noProof/>
          <w:sz w:val="28"/>
          <w:szCs w:val="24"/>
          <w:lang w:val="en-US"/>
        </w:rPr>
      </w:pPr>
      <w:r w:rsidRPr="007A5562">
        <w:rPr>
          <w:noProof/>
          <w:sz w:val="28"/>
          <w:szCs w:val="24"/>
        </w:rPr>
        <w:t>40</w:t>
      </w:r>
      <w:r w:rsidRPr="007A5562">
        <w:rPr>
          <w:noProof/>
          <w:sz w:val="28"/>
          <w:szCs w:val="24"/>
        </w:rPr>
        <w:tab/>
        <w:t xml:space="preserve">Angelos P. Surgeons , Ethics , and COVID-19 : Early Lessons Learned. </w:t>
      </w:r>
      <w:r w:rsidR="00B15780">
        <w:rPr>
          <w:noProof/>
          <w:sz w:val="28"/>
          <w:szCs w:val="24"/>
          <w:lang w:val="en-US"/>
        </w:rPr>
        <w:t>-</w:t>
      </w:r>
      <w:r w:rsidRPr="007A5562">
        <w:rPr>
          <w:noProof/>
          <w:sz w:val="28"/>
          <w:szCs w:val="24"/>
        </w:rPr>
        <w:t>2020.</w:t>
      </w:r>
      <w:r w:rsidR="0039359C" w:rsidRPr="00B15780">
        <w:rPr>
          <w:noProof/>
          <w:sz w:val="28"/>
          <w:szCs w:val="24"/>
          <w:lang w:val="en-US"/>
        </w:rPr>
        <w:t>-</w:t>
      </w:r>
      <w:r w:rsidRPr="007A5562">
        <w:rPr>
          <w:noProof/>
          <w:sz w:val="28"/>
          <w:szCs w:val="24"/>
        </w:rPr>
        <w:t xml:space="preserve"> №</w:t>
      </w:r>
      <w:r w:rsidR="0039359C" w:rsidRPr="00807BF3">
        <w:rPr>
          <w:noProof/>
          <w:sz w:val="28"/>
          <w:szCs w:val="24"/>
          <w:lang w:val="en-US"/>
        </w:rPr>
        <w:t>1</w:t>
      </w:r>
      <w:r w:rsidRPr="007A5562">
        <w:rPr>
          <w:noProof/>
          <w:sz w:val="28"/>
          <w:szCs w:val="24"/>
        </w:rPr>
        <w:t>.</w:t>
      </w:r>
      <w:r w:rsidR="0039359C" w:rsidRPr="00807BF3">
        <w:rPr>
          <w:noProof/>
          <w:sz w:val="28"/>
          <w:szCs w:val="24"/>
          <w:lang w:val="en-US"/>
        </w:rPr>
        <w:t>-</w:t>
      </w:r>
      <w:r w:rsidRPr="007A5562">
        <w:rPr>
          <w:noProof/>
          <w:sz w:val="28"/>
          <w:szCs w:val="24"/>
        </w:rPr>
        <w:t xml:space="preserve"> P. 19–21.</w:t>
      </w:r>
    </w:p>
    <w:p w:rsidR="007A5562" w:rsidRPr="007A5562" w:rsidRDefault="007A5562" w:rsidP="002C2B0D">
      <w:pPr>
        <w:adjustRightInd w:val="0"/>
        <w:ind w:firstLine="709"/>
        <w:jc w:val="both"/>
        <w:rPr>
          <w:noProof/>
          <w:sz w:val="28"/>
          <w:szCs w:val="24"/>
        </w:rPr>
      </w:pPr>
      <w:r w:rsidRPr="007A5562">
        <w:rPr>
          <w:noProof/>
          <w:sz w:val="28"/>
          <w:szCs w:val="24"/>
        </w:rPr>
        <w:t>41</w:t>
      </w:r>
      <w:r w:rsidRPr="007A5562">
        <w:rPr>
          <w:noProof/>
          <w:sz w:val="28"/>
          <w:szCs w:val="24"/>
        </w:rPr>
        <w:tab/>
        <w:t>Alharbi J., Jackson D., Usher K. The potential for COVID-19 to contribute to compassion fatigue in critical care</w:t>
      </w:r>
      <w:r w:rsidR="0039359C">
        <w:rPr>
          <w:noProof/>
          <w:sz w:val="28"/>
          <w:szCs w:val="24"/>
        </w:rPr>
        <w:t xml:space="preserve"> nurses // J. Clin. Nurs.</w:t>
      </w:r>
      <w:r w:rsidR="00B15780">
        <w:rPr>
          <w:noProof/>
          <w:sz w:val="28"/>
          <w:szCs w:val="24"/>
          <w:lang w:val="en-US"/>
        </w:rPr>
        <w:t>-</w:t>
      </w:r>
      <w:r w:rsidR="0039359C">
        <w:rPr>
          <w:noProof/>
          <w:sz w:val="28"/>
          <w:szCs w:val="24"/>
        </w:rPr>
        <w:t xml:space="preserve"> 2020.</w:t>
      </w:r>
      <w:r w:rsidR="0039359C" w:rsidRPr="00807BF3">
        <w:rPr>
          <w:noProof/>
          <w:sz w:val="28"/>
          <w:szCs w:val="24"/>
          <w:lang w:val="en-US"/>
        </w:rPr>
        <w:t>-</w:t>
      </w:r>
      <w:r w:rsidR="0039359C">
        <w:rPr>
          <w:noProof/>
          <w:sz w:val="28"/>
          <w:szCs w:val="24"/>
        </w:rPr>
        <w:t>Vol. 29</w:t>
      </w:r>
      <w:r w:rsidR="0039359C" w:rsidRPr="00807BF3">
        <w:rPr>
          <w:noProof/>
          <w:sz w:val="28"/>
          <w:szCs w:val="24"/>
          <w:lang w:val="en-US"/>
        </w:rPr>
        <w:t>.-</w:t>
      </w:r>
      <w:r w:rsidR="00B15780">
        <w:rPr>
          <w:noProof/>
          <w:sz w:val="28"/>
          <w:szCs w:val="24"/>
        </w:rPr>
        <w:t xml:space="preserve"> № 15</w:t>
      </w:r>
      <w:r w:rsidRPr="007A5562">
        <w:rPr>
          <w:noProof/>
          <w:sz w:val="28"/>
          <w:szCs w:val="24"/>
        </w:rPr>
        <w:t xml:space="preserve">. </w:t>
      </w:r>
      <w:r w:rsidR="0039359C" w:rsidRPr="00807BF3">
        <w:rPr>
          <w:noProof/>
          <w:sz w:val="28"/>
          <w:szCs w:val="24"/>
          <w:lang w:val="en-US"/>
        </w:rPr>
        <w:t>-</w:t>
      </w:r>
      <w:r w:rsidRPr="007A5562">
        <w:rPr>
          <w:noProof/>
          <w:sz w:val="28"/>
          <w:szCs w:val="24"/>
        </w:rPr>
        <w:t>P. 2762–2764.</w:t>
      </w:r>
    </w:p>
    <w:p w:rsidR="007A5562" w:rsidRPr="007A5562" w:rsidRDefault="007A5562" w:rsidP="002C2B0D">
      <w:pPr>
        <w:adjustRightInd w:val="0"/>
        <w:ind w:firstLine="709"/>
        <w:jc w:val="both"/>
        <w:rPr>
          <w:noProof/>
          <w:sz w:val="28"/>
          <w:szCs w:val="24"/>
        </w:rPr>
      </w:pPr>
      <w:r w:rsidRPr="007A5562">
        <w:rPr>
          <w:noProof/>
          <w:sz w:val="28"/>
          <w:szCs w:val="24"/>
        </w:rPr>
        <w:t>42</w:t>
      </w:r>
      <w:r w:rsidRPr="007A5562">
        <w:rPr>
          <w:noProof/>
          <w:sz w:val="28"/>
          <w:szCs w:val="24"/>
        </w:rPr>
        <w:tab/>
        <w:t>Ritchie E.C. Reframing Clinician Distress: Moral Injury Not Burnout. // Fed. Pract.</w:t>
      </w:r>
      <w:r w:rsidR="00B15780">
        <w:rPr>
          <w:noProof/>
          <w:sz w:val="28"/>
          <w:szCs w:val="24"/>
          <w:lang w:val="en-US"/>
        </w:rPr>
        <w:t>-</w:t>
      </w:r>
      <w:r w:rsidR="00B15780">
        <w:rPr>
          <w:noProof/>
          <w:sz w:val="28"/>
          <w:szCs w:val="24"/>
        </w:rPr>
        <w:t xml:space="preserve"> 2019. </w:t>
      </w:r>
      <w:r w:rsidR="003E0269" w:rsidRPr="00FB7113">
        <w:rPr>
          <w:noProof/>
          <w:sz w:val="28"/>
          <w:szCs w:val="24"/>
          <w:lang w:val="en-US"/>
        </w:rPr>
        <w:t xml:space="preserve">- </w:t>
      </w:r>
      <w:r w:rsidR="00B15780">
        <w:rPr>
          <w:noProof/>
          <w:sz w:val="28"/>
          <w:szCs w:val="24"/>
        </w:rPr>
        <w:t>Vol. 36</w:t>
      </w:r>
      <w:r w:rsidR="00B15780">
        <w:rPr>
          <w:noProof/>
          <w:sz w:val="28"/>
          <w:szCs w:val="24"/>
          <w:lang w:val="en-US"/>
        </w:rPr>
        <w:t>.-</w:t>
      </w:r>
      <w:r w:rsidR="00B15780">
        <w:rPr>
          <w:noProof/>
          <w:sz w:val="28"/>
          <w:szCs w:val="24"/>
        </w:rPr>
        <w:t xml:space="preserve"> №</w:t>
      </w:r>
      <w:r w:rsidRPr="007A5562">
        <w:rPr>
          <w:noProof/>
          <w:sz w:val="28"/>
          <w:szCs w:val="24"/>
        </w:rPr>
        <w:t>11.</w:t>
      </w:r>
      <w:r w:rsidR="00B15780">
        <w:rPr>
          <w:noProof/>
          <w:sz w:val="28"/>
          <w:szCs w:val="24"/>
          <w:lang w:val="en-US"/>
        </w:rPr>
        <w:t>-</w:t>
      </w:r>
      <w:r w:rsidRPr="007A5562">
        <w:rPr>
          <w:noProof/>
          <w:sz w:val="28"/>
          <w:szCs w:val="24"/>
        </w:rPr>
        <w:t xml:space="preserve"> P. 506–507.</w:t>
      </w:r>
    </w:p>
    <w:p w:rsidR="007A5562" w:rsidRPr="007A5562" w:rsidRDefault="007A5562" w:rsidP="002C2B0D">
      <w:pPr>
        <w:adjustRightInd w:val="0"/>
        <w:ind w:firstLine="709"/>
        <w:jc w:val="both"/>
        <w:rPr>
          <w:noProof/>
          <w:sz w:val="28"/>
          <w:szCs w:val="24"/>
        </w:rPr>
      </w:pPr>
      <w:r w:rsidRPr="007A5562">
        <w:rPr>
          <w:noProof/>
          <w:sz w:val="28"/>
          <w:szCs w:val="24"/>
        </w:rPr>
        <w:t>43</w:t>
      </w:r>
      <w:r w:rsidRPr="007A5562">
        <w:rPr>
          <w:noProof/>
          <w:sz w:val="28"/>
          <w:szCs w:val="24"/>
        </w:rPr>
        <w:tab/>
        <w:t>Henrich NJ</w:t>
      </w:r>
      <w:r w:rsidR="00B15780">
        <w:rPr>
          <w:noProof/>
          <w:sz w:val="28"/>
          <w:szCs w:val="24"/>
          <w:lang w:val="en-US"/>
        </w:rPr>
        <w:t>.</w:t>
      </w:r>
      <w:r w:rsidRPr="007A5562">
        <w:rPr>
          <w:noProof/>
          <w:sz w:val="28"/>
          <w:szCs w:val="24"/>
        </w:rPr>
        <w:t>, Dodek P</w:t>
      </w:r>
      <w:r w:rsidR="00B15780">
        <w:rPr>
          <w:noProof/>
          <w:sz w:val="28"/>
          <w:szCs w:val="24"/>
          <w:lang w:val="en-US"/>
        </w:rPr>
        <w:t>.</w:t>
      </w:r>
      <w:r w:rsidRPr="007A5562">
        <w:rPr>
          <w:noProof/>
          <w:sz w:val="28"/>
          <w:szCs w:val="24"/>
        </w:rPr>
        <w:t>M</w:t>
      </w:r>
      <w:r w:rsidR="00B15780">
        <w:rPr>
          <w:noProof/>
          <w:sz w:val="28"/>
          <w:szCs w:val="24"/>
          <w:lang w:val="en-US"/>
        </w:rPr>
        <w:t>.</w:t>
      </w:r>
      <w:r w:rsidRPr="007A5562">
        <w:rPr>
          <w:noProof/>
          <w:sz w:val="28"/>
          <w:szCs w:val="24"/>
        </w:rPr>
        <w:t>, Alden L  et al. Causes of moral distress in the intensive care unit: a qualitative study. // J. Crit. Care.</w:t>
      </w:r>
      <w:r w:rsidR="00B15780">
        <w:rPr>
          <w:noProof/>
          <w:sz w:val="28"/>
          <w:szCs w:val="24"/>
          <w:lang w:val="en-US"/>
        </w:rPr>
        <w:t>-</w:t>
      </w:r>
      <w:r w:rsidRPr="007A5562">
        <w:rPr>
          <w:noProof/>
          <w:sz w:val="28"/>
          <w:szCs w:val="24"/>
        </w:rPr>
        <w:t xml:space="preserve"> 2016.</w:t>
      </w:r>
      <w:r w:rsidR="00B15780">
        <w:rPr>
          <w:noProof/>
          <w:sz w:val="28"/>
          <w:szCs w:val="24"/>
          <w:lang w:val="en-US"/>
        </w:rPr>
        <w:t>-</w:t>
      </w:r>
      <w:r w:rsidRPr="007A5562">
        <w:rPr>
          <w:noProof/>
          <w:sz w:val="28"/>
          <w:szCs w:val="24"/>
        </w:rPr>
        <w:t xml:space="preserve"> Vol. 35.</w:t>
      </w:r>
      <w:r w:rsidR="00B15780">
        <w:rPr>
          <w:noProof/>
          <w:sz w:val="28"/>
          <w:szCs w:val="24"/>
          <w:lang w:val="en-US"/>
        </w:rPr>
        <w:t>-</w:t>
      </w:r>
      <w:r w:rsidRPr="007A5562">
        <w:rPr>
          <w:noProof/>
          <w:sz w:val="28"/>
          <w:szCs w:val="24"/>
        </w:rPr>
        <w:t xml:space="preserve"> P. 57–62.</w:t>
      </w:r>
    </w:p>
    <w:p w:rsidR="007A5562" w:rsidRPr="007A5562" w:rsidRDefault="007A5562" w:rsidP="002C2B0D">
      <w:pPr>
        <w:adjustRightInd w:val="0"/>
        <w:ind w:firstLine="709"/>
        <w:jc w:val="both"/>
        <w:rPr>
          <w:noProof/>
          <w:sz w:val="28"/>
          <w:szCs w:val="24"/>
        </w:rPr>
      </w:pPr>
      <w:r w:rsidRPr="007A5562">
        <w:rPr>
          <w:noProof/>
          <w:sz w:val="28"/>
          <w:szCs w:val="24"/>
        </w:rPr>
        <w:t>44</w:t>
      </w:r>
      <w:r w:rsidRPr="007A5562">
        <w:rPr>
          <w:noProof/>
          <w:sz w:val="28"/>
          <w:szCs w:val="24"/>
        </w:rPr>
        <w:tab/>
        <w:t>Maxwell D.N., Perl T.M., Cutrell J.B. “The Art of War” in the Era of Coronavirus Disease 2019 (COVID-19) // Clin. Infect. Dis. An Off. Publ. Infect. Dis. So</w:t>
      </w:r>
      <w:r w:rsidR="00B15780">
        <w:rPr>
          <w:noProof/>
          <w:sz w:val="28"/>
          <w:szCs w:val="24"/>
        </w:rPr>
        <w:t>c. Am. Oxford University Press</w:t>
      </w:r>
      <w:r w:rsidR="00B15780">
        <w:rPr>
          <w:noProof/>
          <w:sz w:val="28"/>
          <w:szCs w:val="24"/>
          <w:lang w:val="en-US"/>
        </w:rPr>
        <w:t xml:space="preserve">.- </w:t>
      </w:r>
      <w:r w:rsidRPr="007A5562">
        <w:rPr>
          <w:noProof/>
          <w:sz w:val="28"/>
          <w:szCs w:val="24"/>
        </w:rPr>
        <w:t>2020.</w:t>
      </w:r>
      <w:r w:rsidR="00B15780">
        <w:rPr>
          <w:noProof/>
          <w:sz w:val="28"/>
          <w:szCs w:val="24"/>
          <w:lang w:val="en-US"/>
        </w:rPr>
        <w:t>-</w:t>
      </w:r>
      <w:r w:rsidR="00B15780">
        <w:rPr>
          <w:noProof/>
          <w:sz w:val="28"/>
          <w:szCs w:val="24"/>
        </w:rPr>
        <w:t xml:space="preserve"> Vol. 71</w:t>
      </w:r>
      <w:r w:rsidR="00B15780">
        <w:rPr>
          <w:noProof/>
          <w:sz w:val="28"/>
          <w:szCs w:val="24"/>
          <w:lang w:val="en-US"/>
        </w:rPr>
        <w:t>.-</w:t>
      </w:r>
      <w:r w:rsidR="00B15780">
        <w:rPr>
          <w:noProof/>
          <w:sz w:val="28"/>
          <w:szCs w:val="24"/>
        </w:rPr>
        <w:t xml:space="preserve"> №</w:t>
      </w:r>
      <w:r w:rsidRPr="007A5562">
        <w:rPr>
          <w:noProof/>
          <w:sz w:val="28"/>
          <w:szCs w:val="24"/>
        </w:rPr>
        <w:t>16.</w:t>
      </w:r>
      <w:r w:rsidR="00B15780">
        <w:rPr>
          <w:noProof/>
          <w:sz w:val="28"/>
          <w:szCs w:val="24"/>
          <w:lang w:val="en-US"/>
        </w:rPr>
        <w:t>-</w:t>
      </w:r>
      <w:r w:rsidRPr="007A5562">
        <w:rPr>
          <w:noProof/>
          <w:sz w:val="28"/>
          <w:szCs w:val="24"/>
        </w:rPr>
        <w:t xml:space="preserve"> P. 2215–2217.</w:t>
      </w:r>
    </w:p>
    <w:p w:rsidR="007A5562" w:rsidRPr="007A5562" w:rsidRDefault="007A5562" w:rsidP="002C2B0D">
      <w:pPr>
        <w:adjustRightInd w:val="0"/>
        <w:ind w:firstLine="709"/>
        <w:jc w:val="both"/>
        <w:rPr>
          <w:noProof/>
          <w:sz w:val="28"/>
          <w:szCs w:val="24"/>
        </w:rPr>
      </w:pPr>
      <w:r w:rsidRPr="007A5562">
        <w:rPr>
          <w:noProof/>
          <w:sz w:val="28"/>
          <w:szCs w:val="24"/>
        </w:rPr>
        <w:t>45</w:t>
      </w:r>
      <w:r w:rsidRPr="007A5562">
        <w:rPr>
          <w:noProof/>
          <w:sz w:val="28"/>
          <w:szCs w:val="24"/>
        </w:rPr>
        <w:tab/>
        <w:t xml:space="preserve">Huff H. V., Singh A. Asymptomatic transmission during the COVID-19 </w:t>
      </w:r>
      <w:r w:rsidRPr="007A5562">
        <w:rPr>
          <w:noProof/>
          <w:sz w:val="28"/>
          <w:szCs w:val="24"/>
        </w:rPr>
        <w:lastRenderedPageBreak/>
        <w:t>pandemic and implications for public health strategies // Clin. Infect. Dis. An Off. Publ. Infect. Dis. So</w:t>
      </w:r>
      <w:r w:rsidR="00B15780">
        <w:rPr>
          <w:noProof/>
          <w:sz w:val="28"/>
          <w:szCs w:val="24"/>
        </w:rPr>
        <w:t>c. Am. Oxford University Press</w:t>
      </w:r>
      <w:r w:rsidR="00B15780">
        <w:rPr>
          <w:noProof/>
          <w:sz w:val="28"/>
          <w:szCs w:val="24"/>
          <w:lang w:val="en-US"/>
        </w:rPr>
        <w:t xml:space="preserve">.- </w:t>
      </w:r>
      <w:r w:rsidRPr="007A5562">
        <w:rPr>
          <w:noProof/>
          <w:sz w:val="28"/>
          <w:szCs w:val="24"/>
        </w:rPr>
        <w:t>2020.</w:t>
      </w:r>
      <w:r w:rsidR="00B15780">
        <w:rPr>
          <w:noProof/>
          <w:sz w:val="28"/>
          <w:szCs w:val="24"/>
          <w:lang w:val="en-US"/>
        </w:rPr>
        <w:t>-</w:t>
      </w:r>
      <w:r w:rsidR="00B15780">
        <w:rPr>
          <w:noProof/>
          <w:sz w:val="28"/>
          <w:szCs w:val="24"/>
        </w:rPr>
        <w:t xml:space="preserve"> Vol. 71</w:t>
      </w:r>
      <w:r w:rsidR="00B15780">
        <w:rPr>
          <w:noProof/>
          <w:sz w:val="28"/>
          <w:szCs w:val="24"/>
          <w:lang w:val="en-US"/>
        </w:rPr>
        <w:t>.-</w:t>
      </w:r>
      <w:r w:rsidRPr="007A5562">
        <w:rPr>
          <w:noProof/>
          <w:sz w:val="28"/>
          <w:szCs w:val="24"/>
        </w:rPr>
        <w:t xml:space="preserve"> № 10.</w:t>
      </w:r>
      <w:r w:rsidR="00B15780">
        <w:rPr>
          <w:noProof/>
          <w:sz w:val="28"/>
          <w:szCs w:val="24"/>
          <w:lang w:val="en-US"/>
        </w:rPr>
        <w:t>-</w:t>
      </w:r>
      <w:r w:rsidRPr="007A5562">
        <w:rPr>
          <w:noProof/>
          <w:sz w:val="28"/>
          <w:szCs w:val="24"/>
        </w:rPr>
        <w:t xml:space="preserve"> P. 2752–2756.</w:t>
      </w:r>
    </w:p>
    <w:p w:rsidR="007A5562" w:rsidRPr="007A5562" w:rsidRDefault="007A5562" w:rsidP="002C2B0D">
      <w:pPr>
        <w:adjustRightInd w:val="0"/>
        <w:ind w:firstLine="709"/>
        <w:jc w:val="both"/>
        <w:rPr>
          <w:noProof/>
          <w:sz w:val="28"/>
          <w:szCs w:val="24"/>
        </w:rPr>
      </w:pPr>
      <w:r w:rsidRPr="007A5562">
        <w:rPr>
          <w:noProof/>
          <w:sz w:val="28"/>
          <w:szCs w:val="24"/>
        </w:rPr>
        <w:t>46</w:t>
      </w:r>
      <w:r w:rsidRPr="007A5562">
        <w:rPr>
          <w:noProof/>
          <w:sz w:val="28"/>
          <w:szCs w:val="24"/>
        </w:rPr>
        <w:tab/>
        <w:t xml:space="preserve">Burrer S.L. et al. Characteristics of Health Care Personnel with COVID-19 — United States, February 12–April 9, 2020 // MMWR. Morb. Mortal. Wkly. Rep. Centers </w:t>
      </w:r>
      <w:r w:rsidR="00B15780">
        <w:rPr>
          <w:noProof/>
          <w:sz w:val="28"/>
          <w:szCs w:val="24"/>
        </w:rPr>
        <w:t>for Disease Control MMWR Office</w:t>
      </w:r>
      <w:r w:rsidR="00B15780">
        <w:rPr>
          <w:noProof/>
          <w:sz w:val="28"/>
          <w:szCs w:val="24"/>
          <w:lang w:val="en-US"/>
        </w:rPr>
        <w:t>.-</w:t>
      </w:r>
      <w:r w:rsidRPr="007A5562">
        <w:rPr>
          <w:noProof/>
          <w:sz w:val="28"/>
          <w:szCs w:val="24"/>
        </w:rPr>
        <w:t xml:space="preserve"> 2020.</w:t>
      </w:r>
      <w:r w:rsidR="00B15780">
        <w:rPr>
          <w:noProof/>
          <w:sz w:val="28"/>
          <w:szCs w:val="24"/>
          <w:lang w:val="en-US"/>
        </w:rPr>
        <w:t>-</w:t>
      </w:r>
      <w:r w:rsidR="00B15780">
        <w:rPr>
          <w:noProof/>
          <w:sz w:val="28"/>
          <w:szCs w:val="24"/>
        </w:rPr>
        <w:t xml:space="preserve"> Vol. 69</w:t>
      </w:r>
      <w:r w:rsidR="00B15780">
        <w:rPr>
          <w:noProof/>
          <w:sz w:val="28"/>
          <w:szCs w:val="24"/>
          <w:lang w:val="en-US"/>
        </w:rPr>
        <w:t>.-</w:t>
      </w:r>
      <w:r w:rsidR="00B15780">
        <w:rPr>
          <w:noProof/>
          <w:sz w:val="28"/>
          <w:szCs w:val="24"/>
        </w:rPr>
        <w:t xml:space="preserve"> №</w:t>
      </w:r>
      <w:r w:rsidRPr="007A5562">
        <w:rPr>
          <w:noProof/>
          <w:sz w:val="28"/>
          <w:szCs w:val="24"/>
        </w:rPr>
        <w:t>15.</w:t>
      </w:r>
      <w:r w:rsidR="00B15780">
        <w:rPr>
          <w:noProof/>
          <w:sz w:val="28"/>
          <w:szCs w:val="24"/>
          <w:lang w:val="en-US"/>
        </w:rPr>
        <w:t>-</w:t>
      </w:r>
      <w:r w:rsidRPr="007A5562">
        <w:rPr>
          <w:noProof/>
          <w:sz w:val="28"/>
          <w:szCs w:val="24"/>
        </w:rPr>
        <w:t xml:space="preserve"> P. 477–481.</w:t>
      </w:r>
    </w:p>
    <w:p w:rsidR="007A5562" w:rsidRPr="007A5562" w:rsidRDefault="007A5562" w:rsidP="002C2B0D">
      <w:pPr>
        <w:adjustRightInd w:val="0"/>
        <w:ind w:firstLine="709"/>
        <w:jc w:val="both"/>
        <w:rPr>
          <w:noProof/>
          <w:sz w:val="28"/>
          <w:szCs w:val="24"/>
        </w:rPr>
      </w:pPr>
      <w:r w:rsidRPr="007A5562">
        <w:rPr>
          <w:noProof/>
          <w:sz w:val="28"/>
          <w:szCs w:val="24"/>
        </w:rPr>
        <w:t>47</w:t>
      </w:r>
      <w:r w:rsidRPr="007A5562">
        <w:rPr>
          <w:noProof/>
          <w:sz w:val="28"/>
          <w:szCs w:val="24"/>
        </w:rPr>
        <w:tab/>
        <w:t>Wang D. et al. Clinical Characteristics of 138 Hospitalized Patients With 2019 Novel Coronavirus–Infected Pneumonia in Wuhan, China // JAM</w:t>
      </w:r>
      <w:r w:rsidR="00B15780">
        <w:rPr>
          <w:noProof/>
          <w:sz w:val="28"/>
          <w:szCs w:val="24"/>
        </w:rPr>
        <w:t>A. American Medical Association</w:t>
      </w:r>
      <w:r w:rsidR="00B15780">
        <w:rPr>
          <w:noProof/>
          <w:sz w:val="28"/>
          <w:szCs w:val="24"/>
          <w:lang w:val="en-US"/>
        </w:rPr>
        <w:t>.-</w:t>
      </w:r>
      <w:r w:rsidRPr="007A5562">
        <w:rPr>
          <w:noProof/>
          <w:sz w:val="28"/>
          <w:szCs w:val="24"/>
        </w:rPr>
        <w:t xml:space="preserve"> 2020. </w:t>
      </w:r>
      <w:r w:rsidR="00B15780">
        <w:rPr>
          <w:noProof/>
          <w:sz w:val="28"/>
          <w:szCs w:val="24"/>
          <w:lang w:val="en-US"/>
        </w:rPr>
        <w:t>-</w:t>
      </w:r>
      <w:r w:rsidR="00B15780">
        <w:rPr>
          <w:noProof/>
          <w:sz w:val="28"/>
          <w:szCs w:val="24"/>
        </w:rPr>
        <w:t>Vol. 323</w:t>
      </w:r>
      <w:r w:rsidR="00B15780">
        <w:rPr>
          <w:noProof/>
          <w:sz w:val="28"/>
          <w:szCs w:val="24"/>
          <w:lang w:val="en-US"/>
        </w:rPr>
        <w:t>.-</w:t>
      </w:r>
      <w:r w:rsidR="00B15780">
        <w:rPr>
          <w:noProof/>
          <w:sz w:val="28"/>
          <w:szCs w:val="24"/>
        </w:rPr>
        <w:t xml:space="preserve"> №</w:t>
      </w:r>
      <w:r w:rsidRPr="007A5562">
        <w:rPr>
          <w:noProof/>
          <w:sz w:val="28"/>
          <w:szCs w:val="24"/>
        </w:rPr>
        <w:t>11.</w:t>
      </w:r>
      <w:r w:rsidR="00B15780">
        <w:rPr>
          <w:noProof/>
          <w:sz w:val="28"/>
          <w:szCs w:val="24"/>
          <w:lang w:val="en-US"/>
        </w:rPr>
        <w:t>-</w:t>
      </w:r>
      <w:r w:rsidRPr="007A5562">
        <w:rPr>
          <w:noProof/>
          <w:sz w:val="28"/>
          <w:szCs w:val="24"/>
        </w:rPr>
        <w:t xml:space="preserve"> P. 1061–1069.</w:t>
      </w:r>
    </w:p>
    <w:p w:rsidR="007A5562" w:rsidRPr="007A5562" w:rsidRDefault="007A5562" w:rsidP="002C2B0D">
      <w:pPr>
        <w:adjustRightInd w:val="0"/>
        <w:ind w:firstLine="709"/>
        <w:jc w:val="both"/>
        <w:rPr>
          <w:noProof/>
          <w:sz w:val="28"/>
          <w:szCs w:val="24"/>
        </w:rPr>
      </w:pPr>
      <w:r w:rsidRPr="007A5562">
        <w:rPr>
          <w:noProof/>
          <w:sz w:val="28"/>
          <w:szCs w:val="24"/>
        </w:rPr>
        <w:t>48</w:t>
      </w:r>
      <w:r w:rsidRPr="007A5562">
        <w:rPr>
          <w:noProof/>
          <w:sz w:val="28"/>
          <w:szCs w:val="24"/>
        </w:rPr>
        <w:tab/>
        <w:t>Gustavsson M.E. et al. Moral Distress among Disaster Responders: What is it? // Prehosp. Disaster Med.</w:t>
      </w:r>
      <w:r w:rsidR="00B15780">
        <w:rPr>
          <w:noProof/>
          <w:sz w:val="28"/>
          <w:szCs w:val="24"/>
          <w:lang w:val="en-US"/>
        </w:rPr>
        <w:t>-</w:t>
      </w:r>
      <w:r w:rsidRPr="007A5562">
        <w:rPr>
          <w:noProof/>
          <w:sz w:val="28"/>
          <w:szCs w:val="24"/>
        </w:rPr>
        <w:t xml:space="preserve"> 2020.</w:t>
      </w:r>
      <w:r w:rsidR="00B15780">
        <w:rPr>
          <w:noProof/>
          <w:sz w:val="28"/>
          <w:szCs w:val="24"/>
          <w:lang w:val="en-US"/>
        </w:rPr>
        <w:t>-</w:t>
      </w:r>
      <w:r w:rsidR="00B15780">
        <w:rPr>
          <w:noProof/>
          <w:sz w:val="28"/>
          <w:szCs w:val="24"/>
        </w:rPr>
        <w:t xml:space="preserve"> Vol. 35</w:t>
      </w:r>
      <w:r w:rsidR="00B15780">
        <w:rPr>
          <w:noProof/>
          <w:sz w:val="28"/>
          <w:szCs w:val="24"/>
          <w:lang w:val="en-US"/>
        </w:rPr>
        <w:t xml:space="preserve">.- </w:t>
      </w:r>
      <w:r w:rsidRPr="007A5562">
        <w:rPr>
          <w:noProof/>
          <w:sz w:val="28"/>
          <w:szCs w:val="24"/>
        </w:rPr>
        <w:t>№ 2.</w:t>
      </w:r>
      <w:r w:rsidR="00B15780">
        <w:rPr>
          <w:noProof/>
          <w:sz w:val="28"/>
          <w:szCs w:val="24"/>
          <w:lang w:val="en-US"/>
        </w:rPr>
        <w:t>-</w:t>
      </w:r>
      <w:r w:rsidRPr="007A5562">
        <w:rPr>
          <w:noProof/>
          <w:sz w:val="28"/>
          <w:szCs w:val="24"/>
        </w:rPr>
        <w:t xml:space="preserve"> P. 212–219.</w:t>
      </w:r>
    </w:p>
    <w:p w:rsidR="007A5562" w:rsidRPr="007A5562" w:rsidRDefault="007A5562" w:rsidP="002C2B0D">
      <w:pPr>
        <w:adjustRightInd w:val="0"/>
        <w:ind w:firstLine="709"/>
        <w:jc w:val="both"/>
        <w:rPr>
          <w:noProof/>
          <w:sz w:val="28"/>
          <w:szCs w:val="24"/>
        </w:rPr>
      </w:pPr>
      <w:r w:rsidRPr="007A5562">
        <w:rPr>
          <w:noProof/>
          <w:sz w:val="28"/>
          <w:szCs w:val="24"/>
        </w:rPr>
        <w:t>49</w:t>
      </w:r>
      <w:r w:rsidRPr="007A5562">
        <w:rPr>
          <w:noProof/>
          <w:sz w:val="28"/>
          <w:szCs w:val="24"/>
        </w:rPr>
        <w:tab/>
        <w:t>Williams R.D., Brundage J.A., Williams E.B. Moral Injury in Times of COVID-19 // J. Heal. Serv. Psychol. Journ</w:t>
      </w:r>
      <w:r w:rsidR="00B15780">
        <w:rPr>
          <w:noProof/>
          <w:sz w:val="28"/>
          <w:szCs w:val="24"/>
        </w:rPr>
        <w:t>al of Health Service Psychology</w:t>
      </w:r>
      <w:r w:rsidR="00B15780">
        <w:rPr>
          <w:noProof/>
          <w:sz w:val="28"/>
          <w:szCs w:val="24"/>
          <w:lang w:val="en-US"/>
        </w:rPr>
        <w:t xml:space="preserve">.- </w:t>
      </w:r>
      <w:r w:rsidRPr="007A5562">
        <w:rPr>
          <w:noProof/>
          <w:sz w:val="28"/>
          <w:szCs w:val="24"/>
        </w:rPr>
        <w:t xml:space="preserve"> 2020.</w:t>
      </w:r>
      <w:r w:rsidR="00B15780">
        <w:rPr>
          <w:noProof/>
          <w:sz w:val="28"/>
          <w:szCs w:val="24"/>
          <w:lang w:val="en-US"/>
        </w:rPr>
        <w:t>-</w:t>
      </w:r>
      <w:r w:rsidR="00B15780">
        <w:rPr>
          <w:noProof/>
          <w:sz w:val="28"/>
          <w:szCs w:val="24"/>
        </w:rPr>
        <w:t xml:space="preserve"> Vol. 46</w:t>
      </w:r>
      <w:r w:rsidR="00B15780">
        <w:rPr>
          <w:noProof/>
          <w:sz w:val="28"/>
          <w:szCs w:val="24"/>
          <w:lang w:val="en-US"/>
        </w:rPr>
        <w:t>.-</w:t>
      </w:r>
      <w:r w:rsidRPr="007A5562">
        <w:rPr>
          <w:noProof/>
          <w:sz w:val="28"/>
          <w:szCs w:val="24"/>
        </w:rPr>
        <w:t>№ 2.</w:t>
      </w:r>
      <w:r w:rsidR="00B15780">
        <w:rPr>
          <w:noProof/>
          <w:sz w:val="28"/>
          <w:szCs w:val="24"/>
          <w:lang w:val="en-US"/>
        </w:rPr>
        <w:t>-</w:t>
      </w:r>
      <w:r w:rsidRPr="007A5562">
        <w:rPr>
          <w:noProof/>
          <w:sz w:val="28"/>
          <w:szCs w:val="24"/>
        </w:rPr>
        <w:t xml:space="preserve"> P. 65–69.</w:t>
      </w:r>
    </w:p>
    <w:p w:rsidR="00234008" w:rsidRPr="00234008" w:rsidRDefault="007A5562" w:rsidP="00234008">
      <w:pPr>
        <w:adjustRightInd w:val="0"/>
        <w:ind w:firstLine="709"/>
        <w:jc w:val="both"/>
        <w:rPr>
          <w:noProof/>
          <w:sz w:val="28"/>
          <w:szCs w:val="24"/>
          <w:highlight w:val="yellow"/>
        </w:rPr>
      </w:pPr>
      <w:r w:rsidRPr="007A5562">
        <w:rPr>
          <w:noProof/>
          <w:sz w:val="28"/>
          <w:szCs w:val="24"/>
        </w:rPr>
        <w:t>50</w:t>
      </w:r>
      <w:r w:rsidRPr="007A5562">
        <w:rPr>
          <w:noProof/>
          <w:sz w:val="28"/>
          <w:szCs w:val="24"/>
        </w:rPr>
        <w:tab/>
        <w:t>Asken. Now it is moral injury: the COVID-19 pandemic and moral distress..</w:t>
      </w:r>
      <w:r w:rsidR="00B15780">
        <w:rPr>
          <w:noProof/>
          <w:sz w:val="28"/>
          <w:szCs w:val="24"/>
          <w:lang w:val="en-US"/>
        </w:rPr>
        <w:t>-</w:t>
      </w:r>
      <w:r w:rsidRPr="007A5562">
        <w:rPr>
          <w:noProof/>
          <w:sz w:val="28"/>
          <w:szCs w:val="24"/>
        </w:rPr>
        <w:t xml:space="preserve"> 2020.</w:t>
      </w:r>
      <w:r w:rsidR="00B83863" w:rsidRPr="00B83863">
        <w:rPr>
          <w:noProof/>
          <w:sz w:val="28"/>
          <w:szCs w:val="24"/>
        </w:rPr>
        <w:t xml:space="preserve"> </w:t>
      </w:r>
      <w:r w:rsidRPr="007A5562">
        <w:rPr>
          <w:noProof/>
          <w:sz w:val="28"/>
          <w:szCs w:val="24"/>
        </w:rPr>
        <w:t>https://www.medicaleconomics.com/view/now-it-moral-injury-covid-19-pandemic-and-moral-distress.</w:t>
      </w:r>
      <w:r w:rsidR="00B83863" w:rsidRPr="00B83863">
        <w:rPr>
          <w:noProof/>
          <w:sz w:val="28"/>
          <w:szCs w:val="24"/>
        </w:rPr>
        <w:t xml:space="preserve"> </w:t>
      </w:r>
      <w:r w:rsidR="00234008" w:rsidRPr="00234008">
        <w:rPr>
          <w:noProof/>
          <w:sz w:val="28"/>
          <w:szCs w:val="24"/>
        </w:rPr>
        <w:t>(accessed: 16.</w:t>
      </w:r>
      <w:r w:rsidR="00234008" w:rsidRPr="00C06E00">
        <w:rPr>
          <w:noProof/>
          <w:sz w:val="28"/>
          <w:szCs w:val="24"/>
          <w:lang w:val="en-US"/>
        </w:rPr>
        <w:t>11</w:t>
      </w:r>
      <w:r w:rsidR="00234008" w:rsidRPr="00234008">
        <w:rPr>
          <w:noProof/>
          <w:sz w:val="28"/>
          <w:szCs w:val="24"/>
        </w:rPr>
        <w:t>.202</w:t>
      </w:r>
      <w:r w:rsidR="00234008" w:rsidRPr="00C06E00">
        <w:rPr>
          <w:noProof/>
          <w:sz w:val="28"/>
          <w:szCs w:val="24"/>
          <w:lang w:val="en-US"/>
        </w:rPr>
        <w:t>1</w:t>
      </w:r>
      <w:r w:rsidR="00234008" w:rsidRPr="00234008">
        <w:rPr>
          <w:noProof/>
          <w:sz w:val="28"/>
          <w:szCs w:val="24"/>
        </w:rPr>
        <w:t>).</w:t>
      </w:r>
    </w:p>
    <w:p w:rsidR="007A5562" w:rsidRPr="007A5562" w:rsidRDefault="007A5562" w:rsidP="002C2B0D">
      <w:pPr>
        <w:adjustRightInd w:val="0"/>
        <w:ind w:firstLine="709"/>
        <w:jc w:val="both"/>
        <w:rPr>
          <w:noProof/>
          <w:sz w:val="28"/>
          <w:szCs w:val="24"/>
        </w:rPr>
      </w:pPr>
      <w:r w:rsidRPr="007A5562">
        <w:rPr>
          <w:noProof/>
          <w:sz w:val="28"/>
          <w:szCs w:val="24"/>
        </w:rPr>
        <w:t>51</w:t>
      </w:r>
      <w:r w:rsidRPr="007A5562">
        <w:rPr>
          <w:noProof/>
          <w:sz w:val="28"/>
          <w:szCs w:val="24"/>
        </w:rPr>
        <w:tab/>
        <w:t>Lai J. et al. Factors Associated With Mental Health Outcomes Among Health Care Workers Exposed to Coronavirus Disease 2019 // JAMA Netw. Ope</w:t>
      </w:r>
      <w:r w:rsidR="00B15780">
        <w:rPr>
          <w:noProof/>
          <w:sz w:val="28"/>
          <w:szCs w:val="24"/>
        </w:rPr>
        <w:t>n. American Medical Association</w:t>
      </w:r>
      <w:r w:rsidR="00B15780" w:rsidRPr="00807BF3">
        <w:rPr>
          <w:noProof/>
          <w:sz w:val="28"/>
          <w:szCs w:val="24"/>
          <w:lang w:val="en-US"/>
        </w:rPr>
        <w:t>.-</w:t>
      </w:r>
      <w:r w:rsidRPr="007A5562">
        <w:rPr>
          <w:noProof/>
          <w:sz w:val="28"/>
          <w:szCs w:val="24"/>
        </w:rPr>
        <w:t xml:space="preserve"> 2020.</w:t>
      </w:r>
      <w:r w:rsidR="00B15780" w:rsidRPr="00807BF3">
        <w:rPr>
          <w:noProof/>
          <w:sz w:val="28"/>
          <w:szCs w:val="24"/>
          <w:lang w:val="en-US"/>
        </w:rPr>
        <w:t>-</w:t>
      </w:r>
      <w:r w:rsidRPr="007A5562">
        <w:rPr>
          <w:noProof/>
          <w:sz w:val="28"/>
          <w:szCs w:val="24"/>
        </w:rPr>
        <w:t xml:space="preserve"> Vol</w:t>
      </w:r>
      <w:r w:rsidR="00B15780">
        <w:rPr>
          <w:noProof/>
          <w:sz w:val="28"/>
          <w:szCs w:val="24"/>
          <w:lang w:val="en-US"/>
        </w:rPr>
        <w:t>.3</w:t>
      </w:r>
      <w:r w:rsidRPr="007A5562">
        <w:rPr>
          <w:noProof/>
          <w:sz w:val="28"/>
          <w:szCs w:val="24"/>
        </w:rPr>
        <w:t>.</w:t>
      </w:r>
      <w:r w:rsidR="00B15780" w:rsidRPr="00807BF3">
        <w:rPr>
          <w:noProof/>
          <w:sz w:val="28"/>
          <w:szCs w:val="24"/>
          <w:lang w:val="en-US"/>
        </w:rPr>
        <w:t>-</w:t>
      </w:r>
      <w:r w:rsidR="00B83863" w:rsidRPr="00FB7113">
        <w:rPr>
          <w:noProof/>
          <w:sz w:val="28"/>
          <w:szCs w:val="24"/>
          <w:lang w:val="en-US"/>
        </w:rPr>
        <w:t xml:space="preserve"> </w:t>
      </w:r>
      <w:r w:rsidR="00B15780" w:rsidRPr="00807BF3">
        <w:rPr>
          <w:noProof/>
          <w:sz w:val="28"/>
          <w:szCs w:val="24"/>
          <w:lang w:val="en-US"/>
        </w:rPr>
        <w:t>№</w:t>
      </w:r>
      <w:r w:rsidR="00B15780">
        <w:rPr>
          <w:noProof/>
          <w:sz w:val="28"/>
          <w:szCs w:val="24"/>
        </w:rPr>
        <w:t>3</w:t>
      </w:r>
      <w:r w:rsidR="00B15780" w:rsidRPr="00807BF3">
        <w:rPr>
          <w:noProof/>
          <w:sz w:val="28"/>
          <w:szCs w:val="24"/>
          <w:lang w:val="en-US"/>
        </w:rPr>
        <w:t>.-</w:t>
      </w:r>
      <w:r w:rsidRPr="007A5562">
        <w:rPr>
          <w:noProof/>
          <w:sz w:val="28"/>
          <w:szCs w:val="24"/>
        </w:rPr>
        <w:t xml:space="preserve"> 3</w:t>
      </w:r>
      <w:r w:rsidR="00B15780" w:rsidRPr="00807BF3">
        <w:rPr>
          <w:noProof/>
          <w:sz w:val="28"/>
          <w:szCs w:val="24"/>
          <w:lang w:val="en-US"/>
        </w:rPr>
        <w:t xml:space="preserve"> </w:t>
      </w:r>
      <w:r w:rsidR="00B15780">
        <w:rPr>
          <w:noProof/>
          <w:sz w:val="28"/>
          <w:szCs w:val="24"/>
          <w:lang w:val="en-US"/>
        </w:rPr>
        <w:t>p</w:t>
      </w:r>
      <w:r w:rsidRPr="007A5562">
        <w:rPr>
          <w:noProof/>
          <w:sz w:val="28"/>
          <w:szCs w:val="24"/>
        </w:rPr>
        <w:t>.</w:t>
      </w:r>
    </w:p>
    <w:p w:rsidR="007A5562" w:rsidRPr="007A5562" w:rsidRDefault="007A5562" w:rsidP="002C2B0D">
      <w:pPr>
        <w:adjustRightInd w:val="0"/>
        <w:ind w:firstLine="709"/>
        <w:jc w:val="both"/>
        <w:rPr>
          <w:noProof/>
          <w:sz w:val="28"/>
          <w:szCs w:val="24"/>
        </w:rPr>
      </w:pPr>
      <w:r w:rsidRPr="007A5562">
        <w:rPr>
          <w:noProof/>
          <w:sz w:val="28"/>
          <w:szCs w:val="24"/>
        </w:rPr>
        <w:t>52</w:t>
      </w:r>
      <w:r w:rsidRPr="007A5562">
        <w:rPr>
          <w:noProof/>
          <w:sz w:val="28"/>
          <w:szCs w:val="24"/>
        </w:rPr>
        <w:tab/>
        <w:t>Federation of State Physician Health Programs. State programs. Federation of State Physician Health Programs. State programs. https://www.fsphp.org/state-programs.</w:t>
      </w:r>
      <w:r w:rsidR="00234008" w:rsidRPr="00234008">
        <w:rPr>
          <w:noProof/>
          <w:sz w:val="28"/>
          <w:szCs w:val="24"/>
          <w:lang w:val="en-US"/>
        </w:rPr>
        <w:t xml:space="preserve"> (accessed: 16.03.2023).</w:t>
      </w:r>
    </w:p>
    <w:p w:rsidR="007A5562" w:rsidRPr="007A5562" w:rsidRDefault="007A5562" w:rsidP="002C2B0D">
      <w:pPr>
        <w:adjustRightInd w:val="0"/>
        <w:ind w:firstLine="709"/>
        <w:jc w:val="both"/>
        <w:rPr>
          <w:noProof/>
          <w:sz w:val="28"/>
          <w:szCs w:val="24"/>
        </w:rPr>
      </w:pPr>
      <w:r w:rsidRPr="007A5562">
        <w:rPr>
          <w:noProof/>
          <w:sz w:val="28"/>
          <w:szCs w:val="24"/>
        </w:rPr>
        <w:t>53</w:t>
      </w:r>
      <w:r w:rsidRPr="007A5562">
        <w:rPr>
          <w:noProof/>
          <w:sz w:val="28"/>
          <w:szCs w:val="24"/>
        </w:rPr>
        <w:tab/>
        <w:t>Bansal P. et al. Clinician Wellness During the COVID-19 Pandemic: Extraordinary Times and Unusual Challenges for the Allergist/Immunologist // J. Allergy Cli</w:t>
      </w:r>
      <w:r w:rsidR="00B15780">
        <w:rPr>
          <w:noProof/>
          <w:sz w:val="28"/>
          <w:szCs w:val="24"/>
        </w:rPr>
        <w:t>n. Immunol. Pract. Elsevier Inc</w:t>
      </w:r>
      <w:r w:rsidR="00B15780">
        <w:rPr>
          <w:noProof/>
          <w:sz w:val="28"/>
          <w:szCs w:val="24"/>
          <w:lang w:val="en-US"/>
        </w:rPr>
        <w:t>.-</w:t>
      </w:r>
      <w:r w:rsidRPr="007A5562">
        <w:rPr>
          <w:noProof/>
          <w:sz w:val="28"/>
          <w:szCs w:val="24"/>
        </w:rPr>
        <w:t xml:space="preserve"> 2020.</w:t>
      </w:r>
      <w:r w:rsidR="00B15780">
        <w:rPr>
          <w:noProof/>
          <w:sz w:val="28"/>
          <w:szCs w:val="24"/>
          <w:lang w:val="en-US"/>
        </w:rPr>
        <w:t>-</w:t>
      </w:r>
      <w:r w:rsidR="00B15780">
        <w:rPr>
          <w:noProof/>
          <w:sz w:val="28"/>
          <w:szCs w:val="24"/>
        </w:rPr>
        <w:t xml:space="preserve"> Vol.8</w:t>
      </w:r>
      <w:r w:rsidR="00B15780">
        <w:rPr>
          <w:noProof/>
          <w:sz w:val="28"/>
          <w:szCs w:val="24"/>
          <w:lang w:val="en-US"/>
        </w:rPr>
        <w:t>.-</w:t>
      </w:r>
      <w:r w:rsidR="00C31CEF">
        <w:rPr>
          <w:noProof/>
          <w:sz w:val="28"/>
          <w:szCs w:val="24"/>
        </w:rPr>
        <w:t xml:space="preserve"> №</w:t>
      </w:r>
      <w:r w:rsidRPr="007A5562">
        <w:rPr>
          <w:noProof/>
          <w:sz w:val="28"/>
          <w:szCs w:val="24"/>
        </w:rPr>
        <w:t>6.</w:t>
      </w:r>
      <w:r w:rsidR="00C31CEF">
        <w:rPr>
          <w:noProof/>
          <w:sz w:val="28"/>
          <w:szCs w:val="24"/>
          <w:lang w:val="en-US"/>
        </w:rPr>
        <w:t>-</w:t>
      </w:r>
      <w:r w:rsidR="00C31CEF">
        <w:rPr>
          <w:noProof/>
          <w:sz w:val="28"/>
          <w:szCs w:val="24"/>
        </w:rPr>
        <w:t xml:space="preserve"> P. 1781-1790</w:t>
      </w:r>
      <w:r w:rsidRPr="007A5562">
        <w:rPr>
          <w:noProof/>
          <w:sz w:val="28"/>
          <w:szCs w:val="24"/>
        </w:rPr>
        <w:t>.</w:t>
      </w:r>
    </w:p>
    <w:p w:rsidR="007A5562" w:rsidRPr="007A5562" w:rsidRDefault="00C31CEF" w:rsidP="002C2B0D">
      <w:pPr>
        <w:adjustRightInd w:val="0"/>
        <w:ind w:firstLine="709"/>
        <w:jc w:val="both"/>
        <w:rPr>
          <w:noProof/>
          <w:sz w:val="28"/>
          <w:szCs w:val="24"/>
        </w:rPr>
      </w:pPr>
      <w:r>
        <w:rPr>
          <w:noProof/>
          <w:sz w:val="28"/>
          <w:szCs w:val="24"/>
        </w:rPr>
        <w:t>54</w:t>
      </w:r>
      <w:r>
        <w:rPr>
          <w:noProof/>
          <w:sz w:val="28"/>
          <w:szCs w:val="24"/>
        </w:rPr>
        <w:tab/>
        <w:t>Pan A</w:t>
      </w:r>
      <w:r>
        <w:rPr>
          <w:noProof/>
          <w:sz w:val="28"/>
          <w:szCs w:val="24"/>
          <w:lang w:val="en-US"/>
        </w:rPr>
        <w:t>.</w:t>
      </w:r>
      <w:r>
        <w:rPr>
          <w:noProof/>
          <w:sz w:val="28"/>
          <w:szCs w:val="24"/>
        </w:rPr>
        <w:t>, Liu L</w:t>
      </w:r>
      <w:r>
        <w:rPr>
          <w:noProof/>
          <w:sz w:val="28"/>
          <w:szCs w:val="24"/>
          <w:lang w:val="en-US"/>
        </w:rPr>
        <w:t>.</w:t>
      </w:r>
      <w:r>
        <w:rPr>
          <w:noProof/>
          <w:sz w:val="28"/>
          <w:szCs w:val="24"/>
        </w:rPr>
        <w:t>, Wang C</w:t>
      </w:r>
      <w:r>
        <w:rPr>
          <w:noProof/>
          <w:sz w:val="28"/>
          <w:szCs w:val="24"/>
          <w:lang w:val="en-US"/>
        </w:rPr>
        <w:t>.</w:t>
      </w:r>
      <w:r>
        <w:rPr>
          <w:noProof/>
          <w:sz w:val="28"/>
          <w:szCs w:val="24"/>
        </w:rPr>
        <w:t>, Guo</w:t>
      </w:r>
      <w:r w:rsidR="007A5562" w:rsidRPr="007A5562">
        <w:rPr>
          <w:noProof/>
          <w:sz w:val="28"/>
          <w:szCs w:val="24"/>
        </w:rPr>
        <w:t xml:space="preserve"> H</w:t>
      </w:r>
      <w:r>
        <w:rPr>
          <w:noProof/>
          <w:sz w:val="28"/>
          <w:szCs w:val="24"/>
          <w:lang w:val="en-US"/>
        </w:rPr>
        <w:t>.</w:t>
      </w:r>
      <w:r>
        <w:rPr>
          <w:noProof/>
          <w:sz w:val="28"/>
          <w:szCs w:val="24"/>
        </w:rPr>
        <w:t>, Hao</w:t>
      </w:r>
      <w:r w:rsidR="007A5562" w:rsidRPr="007A5562">
        <w:rPr>
          <w:noProof/>
          <w:sz w:val="28"/>
          <w:szCs w:val="24"/>
        </w:rPr>
        <w:t xml:space="preserve"> X</w:t>
      </w:r>
      <w:r>
        <w:rPr>
          <w:noProof/>
          <w:sz w:val="28"/>
          <w:szCs w:val="24"/>
          <w:lang w:val="en-US"/>
        </w:rPr>
        <w:t>.</w:t>
      </w:r>
      <w:r>
        <w:rPr>
          <w:noProof/>
          <w:sz w:val="28"/>
          <w:szCs w:val="24"/>
        </w:rPr>
        <w:t>, Wang</w:t>
      </w:r>
      <w:r w:rsidR="007A5562" w:rsidRPr="007A5562">
        <w:rPr>
          <w:noProof/>
          <w:sz w:val="28"/>
          <w:szCs w:val="24"/>
        </w:rPr>
        <w:t xml:space="preserve"> Q  et al. Association of Public Health Interventions With the Epidemiology of the COVID-19 Outbreak in Wuhan, China // JAMA Netw. Open.</w:t>
      </w:r>
    </w:p>
    <w:p w:rsidR="007A5562" w:rsidRPr="007A5562" w:rsidRDefault="00C31CEF" w:rsidP="002C2B0D">
      <w:pPr>
        <w:adjustRightInd w:val="0"/>
        <w:ind w:firstLine="709"/>
        <w:jc w:val="both"/>
        <w:rPr>
          <w:noProof/>
          <w:sz w:val="28"/>
          <w:szCs w:val="24"/>
        </w:rPr>
      </w:pPr>
      <w:r>
        <w:rPr>
          <w:noProof/>
          <w:sz w:val="28"/>
          <w:szCs w:val="24"/>
        </w:rPr>
        <w:t>55</w:t>
      </w:r>
      <w:r>
        <w:rPr>
          <w:noProof/>
          <w:sz w:val="28"/>
          <w:szCs w:val="24"/>
        </w:rPr>
        <w:tab/>
        <w:t>Allsopp</w:t>
      </w:r>
      <w:r w:rsidR="007A5562" w:rsidRPr="007A5562">
        <w:rPr>
          <w:noProof/>
          <w:sz w:val="28"/>
          <w:szCs w:val="24"/>
        </w:rPr>
        <w:t xml:space="preserve"> K</w:t>
      </w:r>
      <w:r>
        <w:rPr>
          <w:noProof/>
          <w:sz w:val="28"/>
          <w:szCs w:val="24"/>
          <w:lang w:val="en-US"/>
        </w:rPr>
        <w:t>.</w:t>
      </w:r>
      <w:r>
        <w:rPr>
          <w:noProof/>
          <w:sz w:val="28"/>
          <w:szCs w:val="24"/>
        </w:rPr>
        <w:t>, Brewin</w:t>
      </w:r>
      <w:r w:rsidR="007A5562" w:rsidRPr="007A5562">
        <w:rPr>
          <w:noProof/>
          <w:sz w:val="28"/>
          <w:szCs w:val="24"/>
        </w:rPr>
        <w:t xml:space="preserve"> C</w:t>
      </w:r>
      <w:r>
        <w:rPr>
          <w:noProof/>
          <w:sz w:val="28"/>
          <w:szCs w:val="24"/>
          <w:lang w:val="en-US"/>
        </w:rPr>
        <w:t>.</w:t>
      </w:r>
      <w:r w:rsidR="007A5562" w:rsidRPr="007A5562">
        <w:rPr>
          <w:noProof/>
          <w:sz w:val="28"/>
          <w:szCs w:val="24"/>
        </w:rPr>
        <w:t>R</w:t>
      </w:r>
      <w:r>
        <w:rPr>
          <w:noProof/>
          <w:sz w:val="28"/>
          <w:szCs w:val="24"/>
          <w:lang w:val="en-US"/>
        </w:rPr>
        <w:t>.</w:t>
      </w:r>
      <w:r w:rsidR="007A5562" w:rsidRPr="007A5562">
        <w:rPr>
          <w:noProof/>
          <w:sz w:val="28"/>
          <w:szCs w:val="24"/>
        </w:rPr>
        <w:t>, Barre</w:t>
      </w:r>
      <w:r>
        <w:rPr>
          <w:noProof/>
          <w:sz w:val="28"/>
          <w:szCs w:val="24"/>
        </w:rPr>
        <w:t>tt</w:t>
      </w:r>
      <w:r w:rsidR="007A5562" w:rsidRPr="007A5562">
        <w:rPr>
          <w:noProof/>
          <w:sz w:val="28"/>
          <w:szCs w:val="24"/>
        </w:rPr>
        <w:t xml:space="preserve"> A</w:t>
      </w:r>
      <w:r>
        <w:rPr>
          <w:noProof/>
          <w:sz w:val="28"/>
          <w:szCs w:val="24"/>
          <w:lang w:val="en-US"/>
        </w:rPr>
        <w:t>.</w:t>
      </w:r>
      <w:r>
        <w:rPr>
          <w:noProof/>
          <w:sz w:val="28"/>
          <w:szCs w:val="24"/>
        </w:rPr>
        <w:t>, Williams</w:t>
      </w:r>
      <w:r w:rsidR="007A5562" w:rsidRPr="007A5562">
        <w:rPr>
          <w:noProof/>
          <w:sz w:val="28"/>
          <w:szCs w:val="24"/>
        </w:rPr>
        <w:t xml:space="preserve"> R</w:t>
      </w:r>
      <w:r>
        <w:rPr>
          <w:noProof/>
          <w:sz w:val="28"/>
          <w:szCs w:val="24"/>
          <w:lang w:val="en-US"/>
        </w:rPr>
        <w:t>.</w:t>
      </w:r>
      <w:r>
        <w:rPr>
          <w:noProof/>
          <w:sz w:val="28"/>
          <w:szCs w:val="24"/>
        </w:rPr>
        <w:t>, Hind</w:t>
      </w:r>
      <w:r w:rsidR="007A5562" w:rsidRPr="007A5562">
        <w:rPr>
          <w:noProof/>
          <w:sz w:val="28"/>
          <w:szCs w:val="24"/>
        </w:rPr>
        <w:t xml:space="preserve"> D</w:t>
      </w:r>
      <w:r>
        <w:rPr>
          <w:noProof/>
          <w:sz w:val="28"/>
          <w:szCs w:val="24"/>
          <w:lang w:val="en-US"/>
        </w:rPr>
        <w:t>.</w:t>
      </w:r>
      <w:r>
        <w:rPr>
          <w:noProof/>
          <w:sz w:val="28"/>
          <w:szCs w:val="24"/>
        </w:rPr>
        <w:t>, Chitsabesan</w:t>
      </w:r>
      <w:r w:rsidR="007A5562" w:rsidRPr="007A5562">
        <w:rPr>
          <w:noProof/>
          <w:sz w:val="28"/>
          <w:szCs w:val="24"/>
        </w:rPr>
        <w:t xml:space="preserve"> P  et al. Responding to mental health needs af</w:t>
      </w:r>
      <w:r>
        <w:rPr>
          <w:noProof/>
          <w:sz w:val="28"/>
          <w:szCs w:val="24"/>
        </w:rPr>
        <w:t>ter terror attacks // BMJ Open.</w:t>
      </w:r>
      <w:r>
        <w:rPr>
          <w:noProof/>
          <w:sz w:val="28"/>
          <w:szCs w:val="24"/>
          <w:lang w:val="en-US"/>
        </w:rPr>
        <w:t xml:space="preserve">- </w:t>
      </w:r>
      <w:r w:rsidR="007A5562" w:rsidRPr="007A5562">
        <w:rPr>
          <w:noProof/>
          <w:sz w:val="28"/>
          <w:szCs w:val="24"/>
        </w:rPr>
        <w:t>2019.</w:t>
      </w:r>
    </w:p>
    <w:p w:rsidR="007A5562" w:rsidRPr="007A5562" w:rsidRDefault="007A5562" w:rsidP="002C2B0D">
      <w:pPr>
        <w:adjustRightInd w:val="0"/>
        <w:ind w:firstLine="709"/>
        <w:jc w:val="both"/>
        <w:rPr>
          <w:noProof/>
          <w:sz w:val="28"/>
          <w:szCs w:val="24"/>
        </w:rPr>
      </w:pPr>
      <w:r w:rsidRPr="007A5562">
        <w:rPr>
          <w:noProof/>
          <w:sz w:val="28"/>
          <w:szCs w:val="24"/>
        </w:rPr>
        <w:t>56</w:t>
      </w:r>
      <w:r w:rsidRPr="007A5562">
        <w:rPr>
          <w:noProof/>
          <w:sz w:val="28"/>
          <w:szCs w:val="24"/>
        </w:rPr>
        <w:tab/>
        <w:t>Maunder R. et al. The immediate psychological and occupational impact of the 2003 SARS outbreak in a teaching hospital // C. Can. Med. Assoc. J.</w:t>
      </w:r>
      <w:r w:rsidR="00C31CEF">
        <w:rPr>
          <w:noProof/>
          <w:sz w:val="28"/>
          <w:szCs w:val="24"/>
          <w:lang w:val="en-US"/>
        </w:rPr>
        <w:t>-</w:t>
      </w:r>
      <w:r w:rsidRPr="007A5562">
        <w:rPr>
          <w:noProof/>
          <w:sz w:val="28"/>
          <w:szCs w:val="24"/>
        </w:rPr>
        <w:t xml:space="preserve"> 2003.</w:t>
      </w:r>
      <w:r w:rsidR="00C31CEF">
        <w:rPr>
          <w:noProof/>
          <w:sz w:val="28"/>
          <w:szCs w:val="24"/>
          <w:lang w:val="en-US"/>
        </w:rPr>
        <w:t>-</w:t>
      </w:r>
      <w:r w:rsidR="00C31CEF">
        <w:rPr>
          <w:noProof/>
          <w:sz w:val="28"/>
          <w:szCs w:val="24"/>
        </w:rPr>
        <w:t xml:space="preserve"> Vol.168</w:t>
      </w:r>
      <w:r w:rsidR="00C31CEF">
        <w:rPr>
          <w:noProof/>
          <w:sz w:val="28"/>
          <w:szCs w:val="24"/>
          <w:lang w:val="en-US"/>
        </w:rPr>
        <w:t>.-</w:t>
      </w:r>
      <w:r w:rsidR="00C31CEF">
        <w:rPr>
          <w:noProof/>
          <w:sz w:val="28"/>
          <w:szCs w:val="24"/>
        </w:rPr>
        <w:t xml:space="preserve"> №</w:t>
      </w:r>
      <w:r w:rsidRPr="007A5562">
        <w:rPr>
          <w:noProof/>
          <w:sz w:val="28"/>
          <w:szCs w:val="24"/>
        </w:rPr>
        <w:t>10.</w:t>
      </w:r>
      <w:r w:rsidR="00C31CEF">
        <w:rPr>
          <w:noProof/>
          <w:sz w:val="28"/>
          <w:szCs w:val="24"/>
          <w:lang w:val="en-US"/>
        </w:rPr>
        <w:t>-</w:t>
      </w:r>
      <w:r w:rsidRPr="007A5562">
        <w:rPr>
          <w:noProof/>
          <w:sz w:val="28"/>
          <w:szCs w:val="24"/>
        </w:rPr>
        <w:t xml:space="preserve"> P. 1245–1251.</w:t>
      </w:r>
    </w:p>
    <w:p w:rsidR="007A5562" w:rsidRPr="007A5562" w:rsidRDefault="007A5562" w:rsidP="002C2B0D">
      <w:pPr>
        <w:adjustRightInd w:val="0"/>
        <w:ind w:firstLine="709"/>
        <w:jc w:val="both"/>
        <w:rPr>
          <w:noProof/>
          <w:sz w:val="28"/>
          <w:szCs w:val="24"/>
        </w:rPr>
      </w:pPr>
      <w:r w:rsidRPr="007A5562">
        <w:rPr>
          <w:noProof/>
          <w:sz w:val="28"/>
          <w:szCs w:val="24"/>
        </w:rPr>
        <w:t>57</w:t>
      </w:r>
      <w:r w:rsidRPr="007A5562">
        <w:rPr>
          <w:noProof/>
          <w:sz w:val="28"/>
          <w:szCs w:val="24"/>
        </w:rPr>
        <w:tab/>
        <w:t>Xiang Y.T. et al. Timely mental health care for the 2019 novel coronavirus outbreak is urgently needed // The Lancet Psychiatry.</w:t>
      </w:r>
      <w:r w:rsidR="00C31CEF">
        <w:rPr>
          <w:noProof/>
          <w:sz w:val="28"/>
          <w:szCs w:val="24"/>
          <w:lang w:val="en-US"/>
        </w:rPr>
        <w:t>-</w:t>
      </w:r>
      <w:r w:rsidRPr="007A5562">
        <w:rPr>
          <w:noProof/>
          <w:sz w:val="28"/>
          <w:szCs w:val="24"/>
        </w:rPr>
        <w:t xml:space="preserve"> 2020.</w:t>
      </w:r>
      <w:r w:rsidR="00C31CEF">
        <w:rPr>
          <w:noProof/>
          <w:sz w:val="28"/>
          <w:szCs w:val="24"/>
          <w:lang w:val="en-US"/>
        </w:rPr>
        <w:t>-</w:t>
      </w:r>
      <w:r w:rsidR="00C31CEF">
        <w:rPr>
          <w:noProof/>
          <w:sz w:val="28"/>
          <w:szCs w:val="24"/>
        </w:rPr>
        <w:t xml:space="preserve"> Vol.7</w:t>
      </w:r>
      <w:r w:rsidR="00C31CEF">
        <w:rPr>
          <w:noProof/>
          <w:sz w:val="28"/>
          <w:szCs w:val="24"/>
          <w:lang w:val="en-US"/>
        </w:rPr>
        <w:t>.-</w:t>
      </w:r>
      <w:r w:rsidR="00C31CEF">
        <w:rPr>
          <w:noProof/>
          <w:sz w:val="28"/>
          <w:szCs w:val="24"/>
        </w:rPr>
        <w:t xml:space="preserve"> №</w:t>
      </w:r>
      <w:r w:rsidRPr="007A5562">
        <w:rPr>
          <w:noProof/>
          <w:sz w:val="28"/>
          <w:szCs w:val="24"/>
        </w:rPr>
        <w:t>3.</w:t>
      </w:r>
      <w:r w:rsidR="00C31CEF">
        <w:rPr>
          <w:noProof/>
          <w:sz w:val="28"/>
          <w:szCs w:val="24"/>
          <w:lang w:val="en-US"/>
        </w:rPr>
        <w:t>-</w:t>
      </w:r>
      <w:r w:rsidRPr="007A5562">
        <w:rPr>
          <w:noProof/>
          <w:sz w:val="28"/>
          <w:szCs w:val="24"/>
        </w:rPr>
        <w:t xml:space="preserve"> P. 228–229.</w:t>
      </w:r>
    </w:p>
    <w:p w:rsidR="007A5562" w:rsidRPr="007A5562" w:rsidRDefault="007A5562" w:rsidP="002C2B0D">
      <w:pPr>
        <w:adjustRightInd w:val="0"/>
        <w:ind w:firstLine="709"/>
        <w:jc w:val="both"/>
        <w:rPr>
          <w:noProof/>
          <w:sz w:val="28"/>
          <w:szCs w:val="24"/>
        </w:rPr>
      </w:pPr>
      <w:r w:rsidRPr="007A5562">
        <w:rPr>
          <w:noProof/>
          <w:sz w:val="28"/>
          <w:szCs w:val="24"/>
        </w:rPr>
        <w:t>58</w:t>
      </w:r>
      <w:r w:rsidRPr="007A5562">
        <w:rPr>
          <w:noProof/>
          <w:sz w:val="28"/>
          <w:szCs w:val="24"/>
        </w:rPr>
        <w:tab/>
        <w:t>Wu P. et al. The psychological impact of the SARS epidemic on hospital employees in China: exposure, risk perception, and altruistic acceptance of risk // Can. J. Psychiatry.</w:t>
      </w:r>
      <w:r w:rsidR="00C31CEF">
        <w:rPr>
          <w:noProof/>
          <w:sz w:val="28"/>
          <w:szCs w:val="24"/>
          <w:lang w:val="en-US"/>
        </w:rPr>
        <w:t>-</w:t>
      </w:r>
      <w:r w:rsidRPr="007A5562">
        <w:rPr>
          <w:noProof/>
          <w:sz w:val="28"/>
          <w:szCs w:val="24"/>
        </w:rPr>
        <w:t xml:space="preserve"> 2009.</w:t>
      </w:r>
      <w:r w:rsidR="00C31CEF">
        <w:rPr>
          <w:noProof/>
          <w:sz w:val="28"/>
          <w:szCs w:val="24"/>
          <w:lang w:val="en-US"/>
        </w:rPr>
        <w:t>-</w:t>
      </w:r>
      <w:r w:rsidR="00C31CEF">
        <w:rPr>
          <w:noProof/>
          <w:sz w:val="28"/>
          <w:szCs w:val="24"/>
        </w:rPr>
        <w:t xml:space="preserve"> Vol. 54</w:t>
      </w:r>
      <w:r w:rsidR="00C31CEF">
        <w:rPr>
          <w:noProof/>
          <w:sz w:val="28"/>
          <w:szCs w:val="24"/>
          <w:lang w:val="en-US"/>
        </w:rPr>
        <w:t>.-</w:t>
      </w:r>
      <w:r w:rsidR="00C31CEF">
        <w:rPr>
          <w:noProof/>
          <w:sz w:val="28"/>
          <w:szCs w:val="24"/>
        </w:rPr>
        <w:t xml:space="preserve"> №</w:t>
      </w:r>
      <w:r w:rsidRPr="007A5562">
        <w:rPr>
          <w:noProof/>
          <w:sz w:val="28"/>
          <w:szCs w:val="24"/>
        </w:rPr>
        <w:t>5.</w:t>
      </w:r>
      <w:r w:rsidR="00C31CEF">
        <w:rPr>
          <w:noProof/>
          <w:sz w:val="28"/>
          <w:szCs w:val="24"/>
          <w:lang w:val="en-US"/>
        </w:rPr>
        <w:t>-</w:t>
      </w:r>
      <w:r w:rsidRPr="007A5562">
        <w:rPr>
          <w:noProof/>
          <w:sz w:val="28"/>
          <w:szCs w:val="24"/>
        </w:rPr>
        <w:t xml:space="preserve"> P. 302–311.</w:t>
      </w:r>
    </w:p>
    <w:p w:rsidR="007A5562" w:rsidRPr="007A5562" w:rsidRDefault="007A5562" w:rsidP="002C2B0D">
      <w:pPr>
        <w:adjustRightInd w:val="0"/>
        <w:ind w:firstLine="709"/>
        <w:jc w:val="both"/>
        <w:rPr>
          <w:noProof/>
          <w:sz w:val="28"/>
          <w:szCs w:val="24"/>
        </w:rPr>
      </w:pPr>
      <w:r w:rsidRPr="007A5562">
        <w:rPr>
          <w:noProof/>
          <w:sz w:val="28"/>
          <w:szCs w:val="24"/>
        </w:rPr>
        <w:t>59</w:t>
      </w:r>
      <w:r w:rsidRPr="007A5562">
        <w:rPr>
          <w:noProof/>
          <w:sz w:val="28"/>
          <w:szCs w:val="24"/>
        </w:rPr>
        <w:tab/>
        <w:t>Luo M. et al. The psychological and mental impact of coronavirus disease 2019 (COVID-19) on medical staff and general public – A systematic review and meta-analysis // Psych</w:t>
      </w:r>
      <w:r w:rsidR="00C31CEF">
        <w:rPr>
          <w:noProof/>
          <w:sz w:val="28"/>
          <w:szCs w:val="24"/>
        </w:rPr>
        <w:t>iatry Res. Elsevier Ireland Ltd</w:t>
      </w:r>
      <w:r w:rsidR="00C31CEF">
        <w:rPr>
          <w:noProof/>
          <w:sz w:val="28"/>
          <w:szCs w:val="24"/>
          <w:lang w:val="en-US"/>
        </w:rPr>
        <w:t>.-</w:t>
      </w:r>
      <w:r w:rsidRPr="007A5562">
        <w:rPr>
          <w:noProof/>
          <w:sz w:val="28"/>
          <w:szCs w:val="24"/>
        </w:rPr>
        <w:t xml:space="preserve"> 2020.</w:t>
      </w:r>
      <w:r w:rsidR="00B83863" w:rsidRPr="00FB7113">
        <w:rPr>
          <w:noProof/>
          <w:sz w:val="28"/>
          <w:szCs w:val="24"/>
          <w:lang w:val="en-US"/>
        </w:rPr>
        <w:t xml:space="preserve"> </w:t>
      </w:r>
      <w:r w:rsidR="00C31CEF">
        <w:rPr>
          <w:noProof/>
          <w:sz w:val="28"/>
          <w:szCs w:val="24"/>
          <w:lang w:val="en-US"/>
        </w:rPr>
        <w:t>-</w:t>
      </w:r>
      <w:r w:rsidR="00C31CEF">
        <w:rPr>
          <w:noProof/>
          <w:sz w:val="28"/>
          <w:szCs w:val="24"/>
        </w:rPr>
        <w:t xml:space="preserve"> Vol. 291</w:t>
      </w:r>
      <w:r w:rsidR="00C31CEF">
        <w:rPr>
          <w:noProof/>
          <w:sz w:val="28"/>
          <w:szCs w:val="24"/>
          <w:lang w:val="en-US"/>
        </w:rPr>
        <w:t>.-</w:t>
      </w:r>
      <w:r w:rsidR="00D50D1F">
        <w:rPr>
          <w:noProof/>
          <w:sz w:val="28"/>
          <w:szCs w:val="24"/>
        </w:rPr>
        <w:t xml:space="preserve"> </w:t>
      </w:r>
      <w:r w:rsidRPr="007A5562">
        <w:rPr>
          <w:noProof/>
          <w:sz w:val="28"/>
          <w:szCs w:val="24"/>
        </w:rPr>
        <w:t>P. 113</w:t>
      </w:r>
      <w:r w:rsidR="00D50D1F">
        <w:rPr>
          <w:noProof/>
          <w:sz w:val="28"/>
          <w:szCs w:val="24"/>
          <w:lang w:val="en-US"/>
        </w:rPr>
        <w:t>-</w:t>
      </w:r>
      <w:r w:rsidRPr="007A5562">
        <w:rPr>
          <w:noProof/>
          <w:sz w:val="28"/>
          <w:szCs w:val="24"/>
        </w:rPr>
        <w:t>190.</w:t>
      </w:r>
    </w:p>
    <w:p w:rsidR="007A5562" w:rsidRPr="007A5562" w:rsidRDefault="00D50D1F" w:rsidP="002C2B0D">
      <w:pPr>
        <w:adjustRightInd w:val="0"/>
        <w:ind w:firstLine="709"/>
        <w:jc w:val="both"/>
        <w:rPr>
          <w:noProof/>
          <w:sz w:val="28"/>
          <w:szCs w:val="24"/>
        </w:rPr>
      </w:pPr>
      <w:r>
        <w:rPr>
          <w:noProof/>
          <w:sz w:val="28"/>
          <w:szCs w:val="24"/>
        </w:rPr>
        <w:lastRenderedPageBreak/>
        <w:t>60</w:t>
      </w:r>
      <w:r>
        <w:rPr>
          <w:noProof/>
          <w:sz w:val="28"/>
          <w:szCs w:val="24"/>
        </w:rPr>
        <w:tab/>
        <w:t>Chew</w:t>
      </w:r>
      <w:r w:rsidR="007A5562" w:rsidRPr="007A5562">
        <w:rPr>
          <w:noProof/>
          <w:sz w:val="28"/>
          <w:szCs w:val="24"/>
        </w:rPr>
        <w:t xml:space="preserve"> Q</w:t>
      </w:r>
      <w:r>
        <w:rPr>
          <w:noProof/>
          <w:sz w:val="28"/>
          <w:szCs w:val="24"/>
          <w:lang w:val="en-US"/>
        </w:rPr>
        <w:t>.</w:t>
      </w:r>
      <w:r w:rsidR="007A5562" w:rsidRPr="007A5562">
        <w:rPr>
          <w:noProof/>
          <w:sz w:val="28"/>
          <w:szCs w:val="24"/>
        </w:rPr>
        <w:t>H</w:t>
      </w:r>
      <w:r>
        <w:rPr>
          <w:noProof/>
          <w:sz w:val="28"/>
          <w:szCs w:val="24"/>
          <w:lang w:val="en-US"/>
        </w:rPr>
        <w:t>.</w:t>
      </w:r>
      <w:r>
        <w:rPr>
          <w:noProof/>
          <w:sz w:val="28"/>
          <w:szCs w:val="24"/>
        </w:rPr>
        <w:t>, Wei</w:t>
      </w:r>
      <w:r w:rsidR="007A5562" w:rsidRPr="007A5562">
        <w:rPr>
          <w:noProof/>
          <w:sz w:val="28"/>
          <w:szCs w:val="24"/>
        </w:rPr>
        <w:t xml:space="preserve"> K</w:t>
      </w:r>
      <w:r>
        <w:rPr>
          <w:noProof/>
          <w:sz w:val="28"/>
          <w:szCs w:val="24"/>
          <w:lang w:val="en-US"/>
        </w:rPr>
        <w:t>.</w:t>
      </w:r>
      <w:r w:rsidR="007A5562" w:rsidRPr="007A5562">
        <w:rPr>
          <w:noProof/>
          <w:sz w:val="28"/>
          <w:szCs w:val="24"/>
        </w:rPr>
        <w:t>C</w:t>
      </w:r>
      <w:r>
        <w:rPr>
          <w:noProof/>
          <w:sz w:val="28"/>
          <w:szCs w:val="24"/>
          <w:lang w:val="en-US"/>
        </w:rPr>
        <w:t>.</w:t>
      </w:r>
      <w:r w:rsidR="007A5562" w:rsidRPr="007A5562">
        <w:rPr>
          <w:noProof/>
          <w:sz w:val="28"/>
          <w:szCs w:val="24"/>
        </w:rPr>
        <w:t>, Vasoo S</w:t>
      </w:r>
      <w:r>
        <w:rPr>
          <w:noProof/>
          <w:sz w:val="28"/>
          <w:szCs w:val="24"/>
          <w:lang w:val="en-US"/>
        </w:rPr>
        <w:t>.</w:t>
      </w:r>
      <w:r>
        <w:rPr>
          <w:noProof/>
          <w:sz w:val="28"/>
          <w:szCs w:val="24"/>
        </w:rPr>
        <w:t>, Chua</w:t>
      </w:r>
      <w:r w:rsidR="007A5562" w:rsidRPr="007A5562">
        <w:rPr>
          <w:noProof/>
          <w:sz w:val="28"/>
          <w:szCs w:val="24"/>
        </w:rPr>
        <w:t xml:space="preserve"> H</w:t>
      </w:r>
      <w:r>
        <w:rPr>
          <w:noProof/>
          <w:sz w:val="28"/>
          <w:szCs w:val="24"/>
          <w:lang w:val="en-US"/>
        </w:rPr>
        <w:t>.</w:t>
      </w:r>
      <w:r w:rsidR="007A5562" w:rsidRPr="007A5562">
        <w:rPr>
          <w:noProof/>
          <w:sz w:val="28"/>
          <w:szCs w:val="24"/>
        </w:rPr>
        <w:t>C</w:t>
      </w:r>
      <w:r>
        <w:rPr>
          <w:noProof/>
          <w:sz w:val="28"/>
          <w:szCs w:val="24"/>
          <w:lang w:val="en-US"/>
        </w:rPr>
        <w:t>.</w:t>
      </w:r>
      <w:r w:rsidR="007A5562" w:rsidRPr="007A5562">
        <w:rPr>
          <w:noProof/>
          <w:sz w:val="28"/>
          <w:szCs w:val="24"/>
        </w:rPr>
        <w:t xml:space="preserve">, Sim K. Narrative synthesis of psychological and coping responses towards emerging infectious disease outbreaks in the general population practical considerations for the COVID-19 pandemic // SMJ. </w:t>
      </w:r>
      <w:r>
        <w:rPr>
          <w:noProof/>
          <w:sz w:val="28"/>
          <w:szCs w:val="24"/>
          <w:lang w:val="en-US"/>
        </w:rPr>
        <w:t>-</w:t>
      </w:r>
      <w:r w:rsidR="007A5562" w:rsidRPr="007A5562">
        <w:rPr>
          <w:noProof/>
          <w:sz w:val="28"/>
          <w:szCs w:val="24"/>
        </w:rPr>
        <w:t>2020.</w:t>
      </w:r>
    </w:p>
    <w:p w:rsidR="007A5562" w:rsidRPr="007A5562" w:rsidRDefault="007A5562" w:rsidP="002C2B0D">
      <w:pPr>
        <w:adjustRightInd w:val="0"/>
        <w:ind w:firstLine="709"/>
        <w:jc w:val="both"/>
        <w:rPr>
          <w:noProof/>
          <w:sz w:val="28"/>
          <w:szCs w:val="24"/>
        </w:rPr>
      </w:pPr>
      <w:r w:rsidRPr="007A5562">
        <w:rPr>
          <w:noProof/>
          <w:sz w:val="28"/>
          <w:szCs w:val="24"/>
        </w:rPr>
        <w:t>61</w:t>
      </w:r>
      <w:r w:rsidRPr="007A5562">
        <w:rPr>
          <w:noProof/>
          <w:sz w:val="28"/>
          <w:szCs w:val="24"/>
        </w:rPr>
        <w:tab/>
        <w:t>Pappa S. et al. Prevalence of depression, anxiety, and insomnia among healthcare workers during the COVID-19 pandemic: A systematic review and meta-analysis /</w:t>
      </w:r>
      <w:r w:rsidR="00D50D1F">
        <w:rPr>
          <w:noProof/>
          <w:sz w:val="28"/>
          <w:szCs w:val="24"/>
        </w:rPr>
        <w:t>/ Brain. Behav. Immun. Elsevier</w:t>
      </w:r>
      <w:r w:rsidR="00D50D1F">
        <w:rPr>
          <w:noProof/>
          <w:sz w:val="28"/>
          <w:szCs w:val="24"/>
          <w:lang w:val="en-US"/>
        </w:rPr>
        <w:t>.-</w:t>
      </w:r>
      <w:r w:rsidRPr="007A5562">
        <w:rPr>
          <w:noProof/>
          <w:sz w:val="28"/>
          <w:szCs w:val="24"/>
        </w:rPr>
        <w:t xml:space="preserve"> 2020. </w:t>
      </w:r>
      <w:r w:rsidR="00D50D1F">
        <w:rPr>
          <w:noProof/>
          <w:sz w:val="28"/>
          <w:szCs w:val="24"/>
          <w:lang w:val="en-US"/>
        </w:rPr>
        <w:t>-</w:t>
      </w:r>
      <w:r w:rsidRPr="007A5562">
        <w:rPr>
          <w:noProof/>
          <w:sz w:val="28"/>
          <w:szCs w:val="24"/>
        </w:rPr>
        <w:t>Vol. 88.</w:t>
      </w:r>
      <w:r w:rsidR="00D50D1F">
        <w:rPr>
          <w:noProof/>
          <w:sz w:val="28"/>
          <w:szCs w:val="24"/>
          <w:lang w:val="en-US"/>
        </w:rPr>
        <w:t>-</w:t>
      </w:r>
      <w:r w:rsidR="00D50D1F">
        <w:rPr>
          <w:noProof/>
          <w:sz w:val="28"/>
          <w:szCs w:val="24"/>
        </w:rPr>
        <w:t xml:space="preserve"> </w:t>
      </w:r>
      <w:r w:rsidRPr="007A5562">
        <w:rPr>
          <w:noProof/>
          <w:sz w:val="28"/>
          <w:szCs w:val="24"/>
        </w:rPr>
        <w:t xml:space="preserve"> 901</w:t>
      </w:r>
      <w:r w:rsidR="00D50D1F">
        <w:rPr>
          <w:noProof/>
          <w:sz w:val="28"/>
          <w:szCs w:val="24"/>
          <w:lang w:val="en-US"/>
        </w:rPr>
        <w:t xml:space="preserve"> p</w:t>
      </w:r>
      <w:r w:rsidRPr="007A5562">
        <w:rPr>
          <w:noProof/>
          <w:sz w:val="28"/>
          <w:szCs w:val="24"/>
        </w:rPr>
        <w:t>.</w:t>
      </w:r>
    </w:p>
    <w:p w:rsidR="007A5562" w:rsidRPr="007A5562" w:rsidRDefault="007A5562" w:rsidP="002C2B0D">
      <w:pPr>
        <w:adjustRightInd w:val="0"/>
        <w:ind w:firstLine="709"/>
        <w:jc w:val="both"/>
        <w:rPr>
          <w:noProof/>
          <w:sz w:val="28"/>
          <w:szCs w:val="24"/>
        </w:rPr>
      </w:pPr>
      <w:r w:rsidRPr="007A5562">
        <w:rPr>
          <w:noProof/>
          <w:sz w:val="28"/>
          <w:szCs w:val="24"/>
        </w:rPr>
        <w:t>62</w:t>
      </w:r>
      <w:r w:rsidRPr="007A5562">
        <w:rPr>
          <w:noProof/>
          <w:sz w:val="28"/>
          <w:szCs w:val="24"/>
        </w:rPr>
        <w:tab/>
        <w:t>Hao X. et al. Severe psychological distress among patients with epilepsy during the COVID-19 outbreak in southwest China // Epilepsia.</w:t>
      </w:r>
      <w:r w:rsidR="00D50D1F">
        <w:rPr>
          <w:noProof/>
          <w:sz w:val="28"/>
          <w:szCs w:val="24"/>
          <w:lang w:val="en-US"/>
        </w:rPr>
        <w:t>-</w:t>
      </w:r>
      <w:r w:rsidRPr="007A5562">
        <w:rPr>
          <w:noProof/>
          <w:sz w:val="28"/>
          <w:szCs w:val="24"/>
        </w:rPr>
        <w:t xml:space="preserve"> 2020.</w:t>
      </w:r>
      <w:r w:rsidR="00D50D1F">
        <w:rPr>
          <w:noProof/>
          <w:sz w:val="28"/>
          <w:szCs w:val="24"/>
          <w:lang w:val="en-US"/>
        </w:rPr>
        <w:t>-</w:t>
      </w:r>
      <w:r w:rsidR="00D50D1F">
        <w:rPr>
          <w:noProof/>
          <w:sz w:val="28"/>
          <w:szCs w:val="24"/>
        </w:rPr>
        <w:t xml:space="preserve"> Vol. 61</w:t>
      </w:r>
      <w:r w:rsidR="00D50D1F">
        <w:rPr>
          <w:noProof/>
          <w:sz w:val="28"/>
          <w:szCs w:val="24"/>
          <w:lang w:val="en-US"/>
        </w:rPr>
        <w:t>.-</w:t>
      </w:r>
      <w:r w:rsidR="00D50D1F">
        <w:rPr>
          <w:noProof/>
          <w:sz w:val="28"/>
          <w:szCs w:val="24"/>
        </w:rPr>
        <w:t xml:space="preserve"> № 6</w:t>
      </w:r>
      <w:r w:rsidR="00D50D1F">
        <w:rPr>
          <w:noProof/>
          <w:sz w:val="28"/>
          <w:szCs w:val="24"/>
          <w:lang w:val="en-US"/>
        </w:rPr>
        <w:t>.-</w:t>
      </w:r>
      <w:r w:rsidRPr="007A5562">
        <w:rPr>
          <w:noProof/>
          <w:sz w:val="28"/>
          <w:szCs w:val="24"/>
        </w:rPr>
        <w:t xml:space="preserve"> P. 1166–1173.</w:t>
      </w:r>
    </w:p>
    <w:p w:rsidR="007A5562" w:rsidRPr="007A5562" w:rsidRDefault="007A5562" w:rsidP="002C2B0D">
      <w:pPr>
        <w:adjustRightInd w:val="0"/>
        <w:ind w:firstLine="709"/>
        <w:jc w:val="both"/>
        <w:rPr>
          <w:noProof/>
          <w:sz w:val="28"/>
          <w:szCs w:val="24"/>
        </w:rPr>
      </w:pPr>
      <w:r w:rsidRPr="007A5562">
        <w:rPr>
          <w:noProof/>
          <w:sz w:val="28"/>
          <w:szCs w:val="24"/>
        </w:rPr>
        <w:t>63</w:t>
      </w:r>
      <w:r w:rsidRPr="007A5562">
        <w:rPr>
          <w:noProof/>
          <w:sz w:val="28"/>
          <w:szCs w:val="24"/>
        </w:rPr>
        <w:tab/>
        <w:t>Salari M. et al. Incidence of Anxiety in Parkinson’s Disease During the Coronavirus Disease (COVID-19) Pandemic // Mov. Disord.</w:t>
      </w:r>
      <w:r w:rsidR="00D50D1F">
        <w:rPr>
          <w:noProof/>
          <w:sz w:val="28"/>
          <w:szCs w:val="24"/>
          <w:lang w:val="en-US"/>
        </w:rPr>
        <w:t>-</w:t>
      </w:r>
      <w:r w:rsidRPr="007A5562">
        <w:rPr>
          <w:noProof/>
          <w:sz w:val="28"/>
          <w:szCs w:val="24"/>
        </w:rPr>
        <w:t xml:space="preserve"> 2020.</w:t>
      </w:r>
      <w:r w:rsidR="00D50D1F">
        <w:rPr>
          <w:noProof/>
          <w:sz w:val="28"/>
          <w:szCs w:val="24"/>
          <w:lang w:val="en-US"/>
        </w:rPr>
        <w:t>-</w:t>
      </w:r>
      <w:r w:rsidR="00D50D1F">
        <w:rPr>
          <w:noProof/>
          <w:sz w:val="28"/>
          <w:szCs w:val="24"/>
        </w:rPr>
        <w:t xml:space="preserve"> Vol. 35</w:t>
      </w:r>
      <w:r w:rsidRPr="007A5562">
        <w:rPr>
          <w:noProof/>
          <w:sz w:val="28"/>
          <w:szCs w:val="24"/>
        </w:rPr>
        <w:t xml:space="preserve"> № 7.</w:t>
      </w:r>
      <w:r w:rsidR="00D50D1F">
        <w:rPr>
          <w:noProof/>
          <w:sz w:val="28"/>
          <w:szCs w:val="24"/>
          <w:lang w:val="en-US"/>
        </w:rPr>
        <w:t>-</w:t>
      </w:r>
      <w:r w:rsidRPr="007A5562">
        <w:rPr>
          <w:noProof/>
          <w:sz w:val="28"/>
          <w:szCs w:val="24"/>
        </w:rPr>
        <w:t xml:space="preserve"> P. 1095–1096.</w:t>
      </w:r>
    </w:p>
    <w:p w:rsidR="007A5562" w:rsidRPr="007A5562" w:rsidRDefault="007A5562" w:rsidP="002C2B0D">
      <w:pPr>
        <w:adjustRightInd w:val="0"/>
        <w:ind w:firstLine="709"/>
        <w:jc w:val="both"/>
        <w:rPr>
          <w:noProof/>
          <w:sz w:val="28"/>
          <w:szCs w:val="24"/>
        </w:rPr>
      </w:pPr>
      <w:r w:rsidRPr="007A5562">
        <w:rPr>
          <w:noProof/>
          <w:sz w:val="28"/>
          <w:szCs w:val="24"/>
        </w:rPr>
        <w:t>64</w:t>
      </w:r>
      <w:r w:rsidRPr="007A5562">
        <w:rPr>
          <w:noProof/>
          <w:sz w:val="28"/>
          <w:szCs w:val="24"/>
        </w:rPr>
        <w:tab/>
        <w:t>Hao F. et al. Do psychiatric patients experience more psychiatric symptoms during COVID-19 pandemic and lockdown? A case-control study with service and research implications for immunopsychiatry /</w:t>
      </w:r>
      <w:r w:rsidR="00D50D1F">
        <w:rPr>
          <w:noProof/>
          <w:sz w:val="28"/>
          <w:szCs w:val="24"/>
        </w:rPr>
        <w:t>/ Brain. Behav. Immun. Elsevier</w:t>
      </w:r>
      <w:r w:rsidR="00D50D1F">
        <w:rPr>
          <w:noProof/>
          <w:sz w:val="28"/>
          <w:szCs w:val="24"/>
          <w:lang w:val="en-US"/>
        </w:rPr>
        <w:t>.-</w:t>
      </w:r>
      <w:r w:rsidRPr="007A5562">
        <w:rPr>
          <w:noProof/>
          <w:sz w:val="28"/>
          <w:szCs w:val="24"/>
        </w:rPr>
        <w:t xml:space="preserve"> 2020.</w:t>
      </w:r>
      <w:r w:rsidR="00D50D1F">
        <w:rPr>
          <w:noProof/>
          <w:sz w:val="28"/>
          <w:szCs w:val="24"/>
          <w:lang w:val="en-US"/>
        </w:rPr>
        <w:t>-</w:t>
      </w:r>
      <w:r w:rsidR="00D50D1F">
        <w:rPr>
          <w:noProof/>
          <w:sz w:val="28"/>
          <w:szCs w:val="24"/>
        </w:rPr>
        <w:t xml:space="preserve"> Vol. 87</w:t>
      </w:r>
      <w:r w:rsidRPr="007A5562">
        <w:rPr>
          <w:noProof/>
          <w:sz w:val="28"/>
          <w:szCs w:val="24"/>
        </w:rPr>
        <w:t>.</w:t>
      </w:r>
      <w:r w:rsidR="00D50D1F">
        <w:rPr>
          <w:noProof/>
          <w:sz w:val="28"/>
          <w:szCs w:val="24"/>
          <w:lang w:val="en-US"/>
        </w:rPr>
        <w:t>-</w:t>
      </w:r>
      <w:r w:rsidRPr="007A5562">
        <w:rPr>
          <w:noProof/>
          <w:sz w:val="28"/>
          <w:szCs w:val="24"/>
        </w:rPr>
        <w:t xml:space="preserve"> P. 100–106.</w:t>
      </w:r>
    </w:p>
    <w:p w:rsidR="007A5562" w:rsidRPr="007A5562" w:rsidRDefault="007A5562" w:rsidP="002C2B0D">
      <w:pPr>
        <w:adjustRightInd w:val="0"/>
        <w:ind w:firstLine="709"/>
        <w:jc w:val="both"/>
        <w:rPr>
          <w:noProof/>
          <w:sz w:val="28"/>
          <w:szCs w:val="24"/>
        </w:rPr>
      </w:pPr>
      <w:r w:rsidRPr="007A5562">
        <w:rPr>
          <w:noProof/>
          <w:sz w:val="28"/>
          <w:szCs w:val="24"/>
        </w:rPr>
        <w:t>65</w:t>
      </w:r>
      <w:r w:rsidRPr="007A5562">
        <w:rPr>
          <w:noProof/>
          <w:sz w:val="28"/>
          <w:szCs w:val="24"/>
        </w:rPr>
        <w:tab/>
        <w:t>Ni M.Y. et al. Mental health, risk factors, and social media use during the COVID-19 epidemic and cordon sanitaire among the community and health professionals in wuhan, China: Cross-sectional survey // JMIR Ment. Heal.</w:t>
      </w:r>
      <w:r w:rsidR="00D50D1F">
        <w:rPr>
          <w:noProof/>
          <w:sz w:val="28"/>
          <w:szCs w:val="24"/>
          <w:lang w:val="en-US"/>
        </w:rPr>
        <w:t>-</w:t>
      </w:r>
      <w:r w:rsidRPr="007A5562">
        <w:rPr>
          <w:noProof/>
          <w:sz w:val="28"/>
          <w:szCs w:val="24"/>
        </w:rPr>
        <w:t xml:space="preserve"> 2020.</w:t>
      </w:r>
      <w:r w:rsidR="00D50D1F">
        <w:rPr>
          <w:noProof/>
          <w:sz w:val="28"/>
          <w:szCs w:val="24"/>
          <w:lang w:val="en-US"/>
        </w:rPr>
        <w:t>-</w:t>
      </w:r>
      <w:r w:rsidR="00D50D1F">
        <w:rPr>
          <w:noProof/>
          <w:sz w:val="28"/>
          <w:szCs w:val="24"/>
        </w:rPr>
        <w:t xml:space="preserve"> Vol. 7</w:t>
      </w:r>
      <w:r w:rsidR="00D50D1F">
        <w:rPr>
          <w:noProof/>
          <w:sz w:val="28"/>
          <w:szCs w:val="24"/>
          <w:lang w:val="en-US"/>
        </w:rPr>
        <w:t>.-</w:t>
      </w:r>
      <w:r w:rsidRPr="007A5562">
        <w:rPr>
          <w:noProof/>
          <w:sz w:val="28"/>
          <w:szCs w:val="24"/>
        </w:rPr>
        <w:t xml:space="preserve"> № 5.</w:t>
      </w:r>
      <w:r w:rsidR="00D50D1F">
        <w:rPr>
          <w:noProof/>
          <w:sz w:val="28"/>
          <w:szCs w:val="24"/>
          <w:lang w:val="en-US"/>
        </w:rPr>
        <w:t>-</w:t>
      </w:r>
      <w:r w:rsidRPr="007A5562">
        <w:rPr>
          <w:noProof/>
          <w:sz w:val="28"/>
          <w:szCs w:val="24"/>
        </w:rPr>
        <w:t xml:space="preserve"> P. 5–10.</w:t>
      </w:r>
    </w:p>
    <w:p w:rsidR="007A5562" w:rsidRPr="007A5562" w:rsidRDefault="007A5562" w:rsidP="002C2B0D">
      <w:pPr>
        <w:adjustRightInd w:val="0"/>
        <w:ind w:firstLine="709"/>
        <w:jc w:val="both"/>
        <w:rPr>
          <w:noProof/>
          <w:sz w:val="28"/>
          <w:szCs w:val="24"/>
        </w:rPr>
      </w:pPr>
      <w:r w:rsidRPr="007A5562">
        <w:rPr>
          <w:noProof/>
          <w:sz w:val="28"/>
          <w:szCs w:val="24"/>
        </w:rPr>
        <w:t>66</w:t>
      </w:r>
      <w:r w:rsidRPr="007A5562">
        <w:rPr>
          <w:noProof/>
          <w:sz w:val="28"/>
          <w:szCs w:val="24"/>
        </w:rPr>
        <w:tab/>
        <w:t>Zhang J. et al. The differential psychological distress of populations affected by the COVID-19 pandemic /</w:t>
      </w:r>
      <w:r w:rsidR="00D50D1F">
        <w:rPr>
          <w:noProof/>
          <w:sz w:val="28"/>
          <w:szCs w:val="24"/>
        </w:rPr>
        <w:t>/ Brain. Behav. Immun. Elsevier</w:t>
      </w:r>
      <w:r w:rsidR="00D50D1F">
        <w:rPr>
          <w:noProof/>
          <w:sz w:val="28"/>
          <w:szCs w:val="24"/>
          <w:lang w:val="en-US"/>
        </w:rPr>
        <w:t>.-</w:t>
      </w:r>
      <w:r w:rsidRPr="007A5562">
        <w:rPr>
          <w:noProof/>
          <w:sz w:val="28"/>
          <w:szCs w:val="24"/>
        </w:rPr>
        <w:t xml:space="preserve"> 2020.</w:t>
      </w:r>
      <w:r w:rsidR="00D50D1F">
        <w:rPr>
          <w:noProof/>
          <w:sz w:val="28"/>
          <w:szCs w:val="24"/>
          <w:lang w:val="en-US"/>
        </w:rPr>
        <w:t>-</w:t>
      </w:r>
      <w:r w:rsidR="00D50D1F">
        <w:rPr>
          <w:noProof/>
          <w:sz w:val="28"/>
          <w:szCs w:val="24"/>
        </w:rPr>
        <w:t xml:space="preserve"> Vol. 87</w:t>
      </w:r>
      <w:r w:rsidRPr="007A5562">
        <w:rPr>
          <w:noProof/>
          <w:sz w:val="28"/>
          <w:szCs w:val="24"/>
        </w:rPr>
        <w:t>.</w:t>
      </w:r>
      <w:r w:rsidR="00D50D1F">
        <w:rPr>
          <w:noProof/>
          <w:sz w:val="28"/>
          <w:szCs w:val="24"/>
          <w:lang w:val="en-US"/>
        </w:rPr>
        <w:t>-</w:t>
      </w:r>
      <w:r w:rsidRPr="007A5562">
        <w:rPr>
          <w:noProof/>
          <w:sz w:val="28"/>
          <w:szCs w:val="24"/>
        </w:rPr>
        <w:t xml:space="preserve"> P. 49–50.</w:t>
      </w:r>
    </w:p>
    <w:p w:rsidR="007A5562" w:rsidRPr="007A5562" w:rsidRDefault="007A5562" w:rsidP="002C2B0D">
      <w:pPr>
        <w:adjustRightInd w:val="0"/>
        <w:ind w:firstLine="709"/>
        <w:jc w:val="both"/>
        <w:rPr>
          <w:noProof/>
          <w:sz w:val="28"/>
          <w:szCs w:val="24"/>
        </w:rPr>
      </w:pPr>
      <w:r w:rsidRPr="007A5562">
        <w:rPr>
          <w:noProof/>
          <w:sz w:val="28"/>
          <w:szCs w:val="24"/>
        </w:rPr>
        <w:t>67</w:t>
      </w:r>
      <w:r w:rsidRPr="007A5562">
        <w:rPr>
          <w:noProof/>
          <w:sz w:val="28"/>
          <w:szCs w:val="24"/>
        </w:rPr>
        <w:tab/>
        <w:t xml:space="preserve">Huang Y., Zhao N. Chinese mental health burden during the COVID-19 pandemic </w:t>
      </w:r>
      <w:r w:rsidR="00D50D1F">
        <w:rPr>
          <w:noProof/>
          <w:sz w:val="28"/>
          <w:szCs w:val="24"/>
        </w:rPr>
        <w:t>// Asian J. Psychiatr. Elsevier</w:t>
      </w:r>
      <w:r w:rsidR="00D50D1F">
        <w:rPr>
          <w:noProof/>
          <w:sz w:val="28"/>
          <w:szCs w:val="24"/>
          <w:lang w:val="en-US"/>
        </w:rPr>
        <w:t>.-</w:t>
      </w:r>
      <w:r w:rsidRPr="007A5562">
        <w:rPr>
          <w:noProof/>
          <w:sz w:val="28"/>
          <w:szCs w:val="24"/>
        </w:rPr>
        <w:t xml:space="preserve"> 2020.</w:t>
      </w:r>
      <w:r w:rsidR="00D50D1F">
        <w:rPr>
          <w:noProof/>
          <w:sz w:val="28"/>
          <w:szCs w:val="24"/>
          <w:lang w:val="en-US"/>
        </w:rPr>
        <w:t>-</w:t>
      </w:r>
      <w:r w:rsidRPr="007A5562">
        <w:rPr>
          <w:noProof/>
          <w:sz w:val="28"/>
          <w:szCs w:val="24"/>
        </w:rPr>
        <w:t xml:space="preserve"> Vol. 51.</w:t>
      </w:r>
      <w:r w:rsidR="00D50D1F">
        <w:rPr>
          <w:noProof/>
          <w:sz w:val="28"/>
          <w:szCs w:val="24"/>
          <w:lang w:val="en-US"/>
        </w:rPr>
        <w:t>-</w:t>
      </w:r>
      <w:r w:rsidRPr="007A5562">
        <w:rPr>
          <w:noProof/>
          <w:sz w:val="28"/>
          <w:szCs w:val="24"/>
        </w:rPr>
        <w:t xml:space="preserve"> P. 102</w:t>
      </w:r>
      <w:r w:rsidR="00D50D1F">
        <w:rPr>
          <w:noProof/>
          <w:sz w:val="28"/>
          <w:szCs w:val="24"/>
          <w:lang w:val="en-US"/>
        </w:rPr>
        <w:t>-</w:t>
      </w:r>
      <w:r w:rsidRPr="007A5562">
        <w:rPr>
          <w:noProof/>
          <w:sz w:val="28"/>
          <w:szCs w:val="24"/>
        </w:rPr>
        <w:t>052.</w:t>
      </w:r>
    </w:p>
    <w:p w:rsidR="007A5562" w:rsidRPr="007A5562" w:rsidRDefault="007A5562" w:rsidP="002C2B0D">
      <w:pPr>
        <w:adjustRightInd w:val="0"/>
        <w:ind w:firstLine="709"/>
        <w:jc w:val="both"/>
        <w:rPr>
          <w:noProof/>
          <w:sz w:val="28"/>
          <w:szCs w:val="24"/>
        </w:rPr>
      </w:pPr>
      <w:r w:rsidRPr="007A5562">
        <w:rPr>
          <w:noProof/>
          <w:sz w:val="28"/>
          <w:szCs w:val="24"/>
        </w:rPr>
        <w:t>68</w:t>
      </w:r>
      <w:r w:rsidRPr="007A5562">
        <w:rPr>
          <w:noProof/>
          <w:sz w:val="28"/>
          <w:szCs w:val="24"/>
        </w:rPr>
        <w:tab/>
        <w:t>Huang Y., Zhao N. Generalized anxiety disorder, depressive symptoms and sleep quality during COVID-19 outbreak in China: a web-based cross-sectional surv</w:t>
      </w:r>
      <w:r w:rsidR="00D50D1F">
        <w:rPr>
          <w:noProof/>
          <w:sz w:val="28"/>
          <w:szCs w:val="24"/>
        </w:rPr>
        <w:t>ey // Psychiatry Res. Elsevier</w:t>
      </w:r>
      <w:r w:rsidR="00D50D1F">
        <w:rPr>
          <w:noProof/>
          <w:sz w:val="28"/>
          <w:szCs w:val="24"/>
          <w:lang w:val="en-US"/>
        </w:rPr>
        <w:t xml:space="preserve">.- </w:t>
      </w:r>
      <w:r w:rsidRPr="007A5562">
        <w:rPr>
          <w:noProof/>
          <w:sz w:val="28"/>
          <w:szCs w:val="24"/>
        </w:rPr>
        <w:t>2020.</w:t>
      </w:r>
      <w:r w:rsidR="00D50D1F">
        <w:rPr>
          <w:noProof/>
          <w:sz w:val="28"/>
          <w:szCs w:val="24"/>
          <w:lang w:val="en-US"/>
        </w:rPr>
        <w:t>-</w:t>
      </w:r>
      <w:r w:rsidRPr="007A5562">
        <w:rPr>
          <w:noProof/>
          <w:sz w:val="28"/>
          <w:szCs w:val="24"/>
        </w:rPr>
        <w:t xml:space="preserve"> Vol. 288.</w:t>
      </w:r>
      <w:r w:rsidR="00D50D1F">
        <w:rPr>
          <w:noProof/>
          <w:sz w:val="28"/>
          <w:szCs w:val="24"/>
          <w:lang w:val="en-US"/>
        </w:rPr>
        <w:t xml:space="preserve">- </w:t>
      </w:r>
      <w:r w:rsidRPr="007A5562">
        <w:rPr>
          <w:noProof/>
          <w:sz w:val="28"/>
          <w:szCs w:val="24"/>
        </w:rPr>
        <w:t xml:space="preserve"> P. 112</w:t>
      </w:r>
      <w:r w:rsidR="00D50D1F">
        <w:rPr>
          <w:noProof/>
          <w:sz w:val="28"/>
          <w:szCs w:val="24"/>
          <w:lang w:val="en-US"/>
        </w:rPr>
        <w:t>-</w:t>
      </w:r>
      <w:r w:rsidRPr="007A5562">
        <w:rPr>
          <w:noProof/>
          <w:sz w:val="28"/>
          <w:szCs w:val="24"/>
        </w:rPr>
        <w:t>954.</w:t>
      </w:r>
    </w:p>
    <w:p w:rsidR="007A5562" w:rsidRPr="007A5562" w:rsidRDefault="007A5562" w:rsidP="002C2B0D">
      <w:pPr>
        <w:adjustRightInd w:val="0"/>
        <w:ind w:firstLine="709"/>
        <w:jc w:val="both"/>
        <w:rPr>
          <w:noProof/>
          <w:sz w:val="28"/>
          <w:szCs w:val="24"/>
        </w:rPr>
      </w:pPr>
      <w:r w:rsidRPr="007A5562">
        <w:rPr>
          <w:noProof/>
          <w:sz w:val="28"/>
          <w:szCs w:val="24"/>
        </w:rPr>
        <w:t>69</w:t>
      </w:r>
      <w:r w:rsidRPr="007A5562">
        <w:rPr>
          <w:noProof/>
          <w:sz w:val="28"/>
          <w:szCs w:val="24"/>
        </w:rPr>
        <w:tab/>
        <w:t>Lu W. et al. Psychological status of medical workforce during the COVID-19 pandemic: A cross-sectional study // Psychiatry Res.</w:t>
      </w:r>
      <w:r w:rsidR="00D50D1F">
        <w:rPr>
          <w:noProof/>
          <w:sz w:val="28"/>
          <w:szCs w:val="24"/>
          <w:lang w:val="en-US"/>
        </w:rPr>
        <w:t>-</w:t>
      </w:r>
      <w:r w:rsidRPr="007A5562">
        <w:rPr>
          <w:noProof/>
          <w:sz w:val="28"/>
          <w:szCs w:val="24"/>
        </w:rPr>
        <w:t xml:space="preserve"> 2020.</w:t>
      </w:r>
      <w:r w:rsidR="00D50D1F">
        <w:rPr>
          <w:noProof/>
          <w:sz w:val="28"/>
          <w:szCs w:val="24"/>
          <w:lang w:val="en-US"/>
        </w:rPr>
        <w:t>-</w:t>
      </w:r>
      <w:r w:rsidR="00D50D1F">
        <w:rPr>
          <w:noProof/>
          <w:sz w:val="28"/>
          <w:szCs w:val="24"/>
        </w:rPr>
        <w:t xml:space="preserve"> Vol. 288</w:t>
      </w:r>
      <w:r w:rsidR="00D50D1F">
        <w:rPr>
          <w:noProof/>
          <w:sz w:val="28"/>
          <w:szCs w:val="24"/>
          <w:lang w:val="en-US"/>
        </w:rPr>
        <w:t>.-</w:t>
      </w:r>
      <w:r w:rsidR="00D50D1F">
        <w:rPr>
          <w:noProof/>
          <w:sz w:val="28"/>
          <w:szCs w:val="24"/>
        </w:rPr>
        <w:t xml:space="preserve"> </w:t>
      </w:r>
      <w:r w:rsidRPr="007A5562">
        <w:rPr>
          <w:noProof/>
          <w:sz w:val="28"/>
          <w:szCs w:val="24"/>
        </w:rPr>
        <w:t xml:space="preserve"> P. 1–5.</w:t>
      </w:r>
    </w:p>
    <w:p w:rsidR="007A5562" w:rsidRPr="007A5562" w:rsidRDefault="007A5562" w:rsidP="002C2B0D">
      <w:pPr>
        <w:adjustRightInd w:val="0"/>
        <w:ind w:firstLine="709"/>
        <w:jc w:val="both"/>
        <w:rPr>
          <w:noProof/>
          <w:sz w:val="28"/>
          <w:szCs w:val="24"/>
        </w:rPr>
      </w:pPr>
      <w:r w:rsidRPr="007A5562">
        <w:rPr>
          <w:noProof/>
          <w:sz w:val="28"/>
          <w:szCs w:val="24"/>
        </w:rPr>
        <w:t>70</w:t>
      </w:r>
      <w:r w:rsidRPr="007A5562">
        <w:rPr>
          <w:noProof/>
          <w:sz w:val="28"/>
          <w:szCs w:val="24"/>
        </w:rPr>
        <w:tab/>
        <w:t>Tan B.Y.Q. et al. Psychological impact of the COVID-19 pandemic on health care workers in Singapore // Ann. Intern. Med.</w:t>
      </w:r>
      <w:r w:rsidR="00D50D1F">
        <w:rPr>
          <w:noProof/>
          <w:sz w:val="28"/>
          <w:szCs w:val="24"/>
          <w:lang w:val="en-US"/>
        </w:rPr>
        <w:t>-</w:t>
      </w:r>
      <w:r w:rsidRPr="007A5562">
        <w:rPr>
          <w:noProof/>
          <w:sz w:val="28"/>
          <w:szCs w:val="24"/>
        </w:rPr>
        <w:t xml:space="preserve"> 2020.</w:t>
      </w:r>
      <w:r w:rsidR="00D50D1F">
        <w:rPr>
          <w:noProof/>
          <w:sz w:val="28"/>
          <w:szCs w:val="24"/>
          <w:lang w:val="en-US"/>
        </w:rPr>
        <w:t>-</w:t>
      </w:r>
      <w:r w:rsidR="00D50D1F">
        <w:rPr>
          <w:noProof/>
          <w:sz w:val="28"/>
          <w:szCs w:val="24"/>
        </w:rPr>
        <w:t xml:space="preserve"> Vol. 173</w:t>
      </w:r>
      <w:r w:rsidR="00D50D1F">
        <w:rPr>
          <w:noProof/>
          <w:sz w:val="28"/>
          <w:szCs w:val="24"/>
          <w:lang w:val="en-US"/>
        </w:rPr>
        <w:t>.-</w:t>
      </w:r>
      <w:r w:rsidRPr="007A5562">
        <w:rPr>
          <w:noProof/>
          <w:sz w:val="28"/>
          <w:szCs w:val="24"/>
        </w:rPr>
        <w:t xml:space="preserve"> № 4.</w:t>
      </w:r>
      <w:r w:rsidR="00D50D1F">
        <w:rPr>
          <w:noProof/>
          <w:sz w:val="28"/>
          <w:szCs w:val="24"/>
          <w:lang w:val="en-US"/>
        </w:rPr>
        <w:t>-</w:t>
      </w:r>
      <w:r w:rsidRPr="007A5562">
        <w:rPr>
          <w:noProof/>
          <w:sz w:val="28"/>
          <w:szCs w:val="24"/>
        </w:rPr>
        <w:t xml:space="preserve"> P. 317–320.</w:t>
      </w:r>
    </w:p>
    <w:p w:rsidR="007A5562" w:rsidRPr="007A5562" w:rsidRDefault="007A5562" w:rsidP="002C2B0D">
      <w:pPr>
        <w:adjustRightInd w:val="0"/>
        <w:ind w:firstLine="709"/>
        <w:jc w:val="both"/>
        <w:rPr>
          <w:noProof/>
          <w:sz w:val="28"/>
          <w:szCs w:val="24"/>
        </w:rPr>
      </w:pPr>
      <w:r w:rsidRPr="007A5562">
        <w:rPr>
          <w:noProof/>
          <w:sz w:val="28"/>
          <w:szCs w:val="24"/>
        </w:rPr>
        <w:t>71</w:t>
      </w:r>
      <w:r w:rsidRPr="007A5562">
        <w:rPr>
          <w:noProof/>
          <w:sz w:val="28"/>
          <w:szCs w:val="24"/>
        </w:rPr>
        <w:tab/>
        <w:t>Kottler J. et al. Exploring Physical and Biological Manifestations of Burnout and Post-Traumatic Stress Disorder Symptoms in Healthcare Workers: A Scoping Review Protocol // medRxiv. 2023. P. 2023.04.16.23288657.</w:t>
      </w:r>
    </w:p>
    <w:p w:rsidR="007A5562" w:rsidRPr="007A5562" w:rsidRDefault="007A5562" w:rsidP="002C2B0D">
      <w:pPr>
        <w:adjustRightInd w:val="0"/>
        <w:ind w:firstLine="709"/>
        <w:jc w:val="both"/>
        <w:rPr>
          <w:noProof/>
          <w:sz w:val="28"/>
          <w:szCs w:val="24"/>
        </w:rPr>
      </w:pPr>
      <w:r w:rsidRPr="007A5562">
        <w:rPr>
          <w:noProof/>
          <w:sz w:val="28"/>
          <w:szCs w:val="24"/>
        </w:rPr>
        <w:t>72</w:t>
      </w:r>
      <w:r w:rsidRPr="007A5562">
        <w:rPr>
          <w:noProof/>
          <w:sz w:val="28"/>
          <w:szCs w:val="24"/>
        </w:rPr>
        <w:tab/>
        <w:t>Paterson E., Paterson N.A.B., Ferris L.J. Mental health and well‐being of anaesthetists during the COVID‐19 pandemic: a scoping review // Anaesthesia. John Wiley and Sons Inc</w:t>
      </w:r>
      <w:r w:rsidR="00D50D1F">
        <w:rPr>
          <w:noProof/>
          <w:sz w:val="28"/>
          <w:szCs w:val="24"/>
          <w:lang w:val="en-US"/>
        </w:rPr>
        <w:t>.-</w:t>
      </w:r>
      <w:r w:rsidRPr="007A5562">
        <w:rPr>
          <w:noProof/>
          <w:sz w:val="28"/>
          <w:szCs w:val="24"/>
        </w:rPr>
        <w:t xml:space="preserve"> 2022.</w:t>
      </w:r>
      <w:r w:rsidR="00D50D1F">
        <w:rPr>
          <w:noProof/>
          <w:sz w:val="28"/>
          <w:szCs w:val="24"/>
          <w:lang w:val="en-US"/>
        </w:rPr>
        <w:t>-</w:t>
      </w:r>
      <w:r w:rsidR="00D50D1F">
        <w:rPr>
          <w:noProof/>
          <w:sz w:val="28"/>
          <w:szCs w:val="24"/>
        </w:rPr>
        <w:t xml:space="preserve"> Vol. 78</w:t>
      </w:r>
      <w:r w:rsidR="00D50D1F">
        <w:rPr>
          <w:noProof/>
          <w:sz w:val="28"/>
          <w:szCs w:val="24"/>
          <w:lang w:val="en-US"/>
        </w:rPr>
        <w:t>.-</w:t>
      </w:r>
      <w:r w:rsidR="00D50D1F">
        <w:rPr>
          <w:noProof/>
          <w:sz w:val="28"/>
          <w:szCs w:val="24"/>
        </w:rPr>
        <w:t xml:space="preserve"> № 2.</w:t>
      </w:r>
      <w:r w:rsidR="00D50D1F">
        <w:rPr>
          <w:noProof/>
          <w:sz w:val="28"/>
          <w:szCs w:val="24"/>
          <w:lang w:val="en-US"/>
        </w:rPr>
        <w:t>-</w:t>
      </w:r>
      <w:r w:rsidRPr="007A5562">
        <w:rPr>
          <w:noProof/>
          <w:sz w:val="28"/>
          <w:szCs w:val="24"/>
        </w:rPr>
        <w:t xml:space="preserve"> 197</w:t>
      </w:r>
      <w:r w:rsidR="00D50D1F">
        <w:rPr>
          <w:noProof/>
          <w:sz w:val="28"/>
          <w:szCs w:val="24"/>
          <w:lang w:val="en-US"/>
        </w:rPr>
        <w:t xml:space="preserve"> p</w:t>
      </w:r>
      <w:r w:rsidRPr="007A5562">
        <w:rPr>
          <w:noProof/>
          <w:sz w:val="28"/>
          <w:szCs w:val="24"/>
        </w:rPr>
        <w:t>.</w:t>
      </w:r>
    </w:p>
    <w:p w:rsidR="007A5562" w:rsidRPr="007A5562" w:rsidRDefault="007A5562" w:rsidP="002C2B0D">
      <w:pPr>
        <w:adjustRightInd w:val="0"/>
        <w:ind w:firstLine="709"/>
        <w:jc w:val="both"/>
        <w:rPr>
          <w:noProof/>
          <w:sz w:val="28"/>
          <w:szCs w:val="24"/>
        </w:rPr>
      </w:pPr>
      <w:r w:rsidRPr="007A5562">
        <w:rPr>
          <w:noProof/>
          <w:sz w:val="28"/>
          <w:szCs w:val="24"/>
        </w:rPr>
        <w:t>73</w:t>
      </w:r>
      <w:r w:rsidRPr="007A5562">
        <w:rPr>
          <w:noProof/>
          <w:sz w:val="28"/>
          <w:szCs w:val="24"/>
        </w:rPr>
        <w:tab/>
        <w:t>Chigwedere O.C. et al. The Impact of Epidemics and Pandemics on the Mental Health of Healthcare Workers: A Systematic Review // Int. J. Envir</w:t>
      </w:r>
      <w:r w:rsidR="00D50D1F">
        <w:rPr>
          <w:noProof/>
          <w:sz w:val="28"/>
          <w:szCs w:val="24"/>
        </w:rPr>
        <w:t>on. Res. Public Health. MDPI AG</w:t>
      </w:r>
      <w:r w:rsidR="00D50D1F">
        <w:rPr>
          <w:noProof/>
          <w:sz w:val="28"/>
          <w:szCs w:val="24"/>
          <w:lang w:val="en-US"/>
        </w:rPr>
        <w:t>.-</w:t>
      </w:r>
      <w:r w:rsidRPr="007A5562">
        <w:rPr>
          <w:noProof/>
          <w:sz w:val="28"/>
          <w:szCs w:val="24"/>
        </w:rPr>
        <w:t xml:space="preserve"> 2021.</w:t>
      </w:r>
      <w:r w:rsidR="00D50D1F">
        <w:rPr>
          <w:noProof/>
          <w:sz w:val="28"/>
          <w:szCs w:val="24"/>
          <w:lang w:val="en-US"/>
        </w:rPr>
        <w:t>-</w:t>
      </w:r>
      <w:r w:rsidR="00D50D1F">
        <w:rPr>
          <w:noProof/>
          <w:sz w:val="28"/>
          <w:szCs w:val="24"/>
        </w:rPr>
        <w:t xml:space="preserve"> Vol. 18</w:t>
      </w:r>
      <w:r w:rsidR="00D50D1F">
        <w:rPr>
          <w:noProof/>
          <w:sz w:val="28"/>
          <w:szCs w:val="24"/>
          <w:lang w:val="en-US"/>
        </w:rPr>
        <w:t>.-</w:t>
      </w:r>
      <w:r w:rsidRPr="007A5562">
        <w:rPr>
          <w:noProof/>
          <w:sz w:val="28"/>
          <w:szCs w:val="24"/>
        </w:rPr>
        <w:t xml:space="preserve"> № 13.</w:t>
      </w:r>
      <w:r w:rsidR="00D50D1F">
        <w:rPr>
          <w:noProof/>
          <w:sz w:val="28"/>
          <w:szCs w:val="24"/>
          <w:lang w:val="en-US"/>
        </w:rPr>
        <w:t>-</w:t>
      </w:r>
      <w:r w:rsidR="00D50D1F">
        <w:rPr>
          <w:noProof/>
          <w:sz w:val="28"/>
          <w:szCs w:val="24"/>
        </w:rPr>
        <w:t xml:space="preserve"> </w:t>
      </w:r>
      <w:r w:rsidRPr="007A5562">
        <w:rPr>
          <w:noProof/>
          <w:sz w:val="28"/>
          <w:szCs w:val="24"/>
        </w:rPr>
        <w:t xml:space="preserve"> 6695</w:t>
      </w:r>
      <w:r w:rsidR="00D50D1F">
        <w:rPr>
          <w:noProof/>
          <w:sz w:val="28"/>
          <w:szCs w:val="24"/>
          <w:lang w:val="en-US"/>
        </w:rPr>
        <w:t xml:space="preserve"> p</w:t>
      </w:r>
      <w:r w:rsidRPr="007A5562">
        <w:rPr>
          <w:noProof/>
          <w:sz w:val="28"/>
          <w:szCs w:val="24"/>
        </w:rPr>
        <w:t>.</w:t>
      </w:r>
    </w:p>
    <w:p w:rsidR="007A5562" w:rsidRPr="007A5562" w:rsidRDefault="007A5562" w:rsidP="002C2B0D">
      <w:pPr>
        <w:adjustRightInd w:val="0"/>
        <w:ind w:firstLine="709"/>
        <w:jc w:val="both"/>
        <w:rPr>
          <w:noProof/>
          <w:sz w:val="28"/>
          <w:szCs w:val="24"/>
        </w:rPr>
      </w:pPr>
      <w:r w:rsidRPr="007A5562">
        <w:rPr>
          <w:noProof/>
          <w:sz w:val="28"/>
          <w:szCs w:val="24"/>
        </w:rPr>
        <w:t>74</w:t>
      </w:r>
      <w:r w:rsidRPr="007A5562">
        <w:rPr>
          <w:noProof/>
          <w:sz w:val="28"/>
          <w:szCs w:val="24"/>
        </w:rPr>
        <w:tab/>
        <w:t xml:space="preserve">Varrasi S. et al. Professional quality of life and psychopathological </w:t>
      </w:r>
      <w:r w:rsidRPr="007A5562">
        <w:rPr>
          <w:noProof/>
          <w:sz w:val="28"/>
          <w:szCs w:val="24"/>
        </w:rPr>
        <w:lastRenderedPageBreak/>
        <w:t>symptoms among first-line healthcare workers facing COVID-19 pandemic: an exploratory study in an Italian southern hospital // Heal. Psychol</w:t>
      </w:r>
      <w:r w:rsidR="004A01AC">
        <w:rPr>
          <w:noProof/>
          <w:sz w:val="28"/>
          <w:szCs w:val="24"/>
        </w:rPr>
        <w:t>. Res. Open Medical Publishing</w:t>
      </w:r>
      <w:r w:rsidR="004A01AC">
        <w:rPr>
          <w:noProof/>
          <w:sz w:val="28"/>
          <w:szCs w:val="24"/>
          <w:lang w:val="en-US"/>
        </w:rPr>
        <w:t>.-</w:t>
      </w:r>
      <w:r w:rsidRPr="007A5562">
        <w:rPr>
          <w:noProof/>
          <w:sz w:val="28"/>
          <w:szCs w:val="24"/>
        </w:rPr>
        <w:t>2023.</w:t>
      </w:r>
      <w:r w:rsidR="004A01AC">
        <w:rPr>
          <w:noProof/>
          <w:sz w:val="28"/>
          <w:szCs w:val="24"/>
          <w:lang w:val="en-US"/>
        </w:rPr>
        <w:t>-</w:t>
      </w:r>
      <w:r w:rsidR="004A01AC">
        <w:rPr>
          <w:noProof/>
          <w:sz w:val="28"/>
          <w:szCs w:val="24"/>
        </w:rPr>
        <w:t xml:space="preserve"> Vol. 11</w:t>
      </w:r>
      <w:r w:rsidR="004A01AC">
        <w:rPr>
          <w:noProof/>
          <w:sz w:val="28"/>
          <w:szCs w:val="24"/>
          <w:lang w:val="en-US"/>
        </w:rPr>
        <w:t>.-</w:t>
      </w:r>
      <w:r w:rsidRPr="007A5562">
        <w:rPr>
          <w:noProof/>
          <w:sz w:val="28"/>
          <w:szCs w:val="24"/>
        </w:rPr>
        <w:t xml:space="preserve"> № 1.</w:t>
      </w:r>
      <w:r w:rsidR="004A01AC">
        <w:rPr>
          <w:noProof/>
          <w:sz w:val="28"/>
          <w:szCs w:val="24"/>
          <w:lang w:val="en-US"/>
        </w:rPr>
        <w:t>-</w:t>
      </w:r>
      <w:r w:rsidRPr="007A5562">
        <w:rPr>
          <w:noProof/>
          <w:sz w:val="28"/>
          <w:szCs w:val="24"/>
        </w:rPr>
        <w:t xml:space="preserve"> P. 67</w:t>
      </w:r>
      <w:r w:rsidR="004A01AC">
        <w:rPr>
          <w:noProof/>
          <w:sz w:val="28"/>
          <w:szCs w:val="24"/>
          <w:lang w:val="en-US"/>
        </w:rPr>
        <w:t>-</w:t>
      </w:r>
      <w:r w:rsidRPr="007A5562">
        <w:rPr>
          <w:noProof/>
          <w:sz w:val="28"/>
          <w:szCs w:val="24"/>
        </w:rPr>
        <w:t>961.</w:t>
      </w:r>
    </w:p>
    <w:p w:rsidR="007A5562" w:rsidRPr="007A5562" w:rsidRDefault="007A5562" w:rsidP="002C2B0D">
      <w:pPr>
        <w:adjustRightInd w:val="0"/>
        <w:ind w:firstLine="709"/>
        <w:jc w:val="both"/>
        <w:rPr>
          <w:noProof/>
          <w:sz w:val="28"/>
          <w:szCs w:val="24"/>
        </w:rPr>
      </w:pPr>
      <w:r w:rsidRPr="007A5562">
        <w:rPr>
          <w:noProof/>
          <w:sz w:val="28"/>
          <w:szCs w:val="24"/>
        </w:rPr>
        <w:t>75</w:t>
      </w:r>
      <w:r w:rsidRPr="007A5562">
        <w:rPr>
          <w:noProof/>
          <w:sz w:val="28"/>
          <w:szCs w:val="24"/>
        </w:rPr>
        <w:tab/>
        <w:t xml:space="preserve">Azevedo Da Silva M. et al. Sleep duration and sleep disturbances partly explain the association between depressive symptoms and cardiovascular mortality: The Whitehall II cohort study // </w:t>
      </w:r>
      <w:r w:rsidR="004A01AC">
        <w:rPr>
          <w:noProof/>
          <w:sz w:val="28"/>
          <w:szCs w:val="24"/>
        </w:rPr>
        <w:t>J. Sleep Res. NIH Public Access</w:t>
      </w:r>
      <w:r w:rsidR="004A01AC">
        <w:rPr>
          <w:noProof/>
          <w:sz w:val="28"/>
          <w:szCs w:val="24"/>
          <w:lang w:val="en-US"/>
        </w:rPr>
        <w:t>.-</w:t>
      </w:r>
      <w:r w:rsidRPr="007A5562">
        <w:rPr>
          <w:noProof/>
          <w:sz w:val="28"/>
          <w:szCs w:val="24"/>
        </w:rPr>
        <w:t xml:space="preserve"> 2014.</w:t>
      </w:r>
      <w:r w:rsidR="004A01AC">
        <w:rPr>
          <w:noProof/>
          <w:sz w:val="28"/>
          <w:szCs w:val="24"/>
          <w:lang w:val="en-US"/>
        </w:rPr>
        <w:t>-</w:t>
      </w:r>
      <w:r w:rsidR="004A01AC">
        <w:rPr>
          <w:noProof/>
          <w:sz w:val="28"/>
          <w:szCs w:val="24"/>
        </w:rPr>
        <w:t xml:space="preserve"> Vol. 23</w:t>
      </w:r>
      <w:r w:rsidR="004A01AC">
        <w:rPr>
          <w:noProof/>
          <w:sz w:val="28"/>
          <w:szCs w:val="24"/>
          <w:lang w:val="en-US"/>
        </w:rPr>
        <w:t>.-</w:t>
      </w:r>
      <w:r w:rsidR="004A01AC">
        <w:rPr>
          <w:noProof/>
          <w:sz w:val="28"/>
          <w:szCs w:val="24"/>
        </w:rPr>
        <w:t xml:space="preserve"> № 1.</w:t>
      </w:r>
      <w:r w:rsidR="004A01AC">
        <w:rPr>
          <w:noProof/>
          <w:sz w:val="28"/>
          <w:szCs w:val="24"/>
          <w:lang w:val="en-US"/>
        </w:rPr>
        <w:t xml:space="preserve">- </w:t>
      </w:r>
      <w:r w:rsidRPr="007A5562">
        <w:rPr>
          <w:noProof/>
          <w:sz w:val="28"/>
          <w:szCs w:val="24"/>
        </w:rPr>
        <w:t>94</w:t>
      </w:r>
      <w:r w:rsidR="004A01AC">
        <w:rPr>
          <w:noProof/>
          <w:sz w:val="28"/>
          <w:szCs w:val="24"/>
          <w:lang w:val="en-US"/>
        </w:rPr>
        <w:t xml:space="preserve"> p</w:t>
      </w:r>
      <w:r w:rsidRPr="007A5562">
        <w:rPr>
          <w:noProof/>
          <w:sz w:val="28"/>
          <w:szCs w:val="24"/>
        </w:rPr>
        <w:t>.</w:t>
      </w:r>
    </w:p>
    <w:p w:rsidR="007A5562" w:rsidRPr="007A5562" w:rsidRDefault="007A5562" w:rsidP="002C2B0D">
      <w:pPr>
        <w:adjustRightInd w:val="0"/>
        <w:ind w:firstLine="709"/>
        <w:jc w:val="both"/>
        <w:rPr>
          <w:noProof/>
          <w:sz w:val="28"/>
          <w:szCs w:val="24"/>
        </w:rPr>
      </w:pPr>
      <w:r w:rsidRPr="007A5562">
        <w:rPr>
          <w:noProof/>
          <w:sz w:val="28"/>
          <w:szCs w:val="24"/>
        </w:rPr>
        <w:t>76</w:t>
      </w:r>
      <w:r w:rsidRPr="007A5562">
        <w:rPr>
          <w:noProof/>
          <w:sz w:val="28"/>
          <w:szCs w:val="24"/>
        </w:rPr>
        <w:tab/>
        <w:t>L R Derogatis, R S Lipman L.C. SCL-90: an outpatient psychiatric rating scale--preliminary report - PubMed https://pubmed.ncbi.nlm.nih.gov/4682398/.</w:t>
      </w:r>
    </w:p>
    <w:p w:rsidR="007A5562" w:rsidRPr="007A5562" w:rsidRDefault="007A5562" w:rsidP="002C2B0D">
      <w:pPr>
        <w:adjustRightInd w:val="0"/>
        <w:ind w:firstLine="709"/>
        <w:jc w:val="both"/>
        <w:rPr>
          <w:noProof/>
          <w:sz w:val="28"/>
          <w:szCs w:val="24"/>
        </w:rPr>
      </w:pPr>
      <w:r w:rsidRPr="007A5562">
        <w:rPr>
          <w:noProof/>
          <w:sz w:val="28"/>
          <w:szCs w:val="24"/>
        </w:rPr>
        <w:t>77</w:t>
      </w:r>
      <w:r w:rsidRPr="007A5562">
        <w:rPr>
          <w:noProof/>
          <w:sz w:val="28"/>
          <w:szCs w:val="24"/>
        </w:rPr>
        <w:tab/>
        <w:t>Qiu H. et al. Intensive care during the coronavirus epidemic // Intensive Ca</w:t>
      </w:r>
      <w:r w:rsidR="004A01AC">
        <w:rPr>
          <w:noProof/>
          <w:sz w:val="28"/>
          <w:szCs w:val="24"/>
        </w:rPr>
        <w:t>re Med. Nature Publishing Group</w:t>
      </w:r>
      <w:r w:rsidR="004A01AC">
        <w:rPr>
          <w:noProof/>
          <w:sz w:val="28"/>
          <w:szCs w:val="24"/>
          <w:lang w:val="en-US"/>
        </w:rPr>
        <w:t>. -</w:t>
      </w:r>
      <w:r w:rsidRPr="007A5562">
        <w:rPr>
          <w:noProof/>
          <w:sz w:val="28"/>
          <w:szCs w:val="24"/>
        </w:rPr>
        <w:t>2020.</w:t>
      </w:r>
      <w:r w:rsidR="004A01AC">
        <w:rPr>
          <w:noProof/>
          <w:sz w:val="28"/>
          <w:szCs w:val="24"/>
          <w:lang w:val="en-US"/>
        </w:rPr>
        <w:t>-</w:t>
      </w:r>
      <w:r w:rsidR="004A01AC">
        <w:rPr>
          <w:noProof/>
          <w:sz w:val="28"/>
          <w:szCs w:val="24"/>
        </w:rPr>
        <w:t xml:space="preserve"> Vol. 46</w:t>
      </w:r>
      <w:r w:rsidR="004A01AC">
        <w:rPr>
          <w:noProof/>
          <w:sz w:val="28"/>
          <w:szCs w:val="24"/>
          <w:lang w:val="en-US"/>
        </w:rPr>
        <w:t>.-</w:t>
      </w:r>
      <w:r w:rsidRPr="007A5562">
        <w:rPr>
          <w:noProof/>
          <w:sz w:val="28"/>
          <w:szCs w:val="24"/>
        </w:rPr>
        <w:t>№ 4.</w:t>
      </w:r>
      <w:r w:rsidR="004A01AC">
        <w:rPr>
          <w:noProof/>
          <w:sz w:val="28"/>
          <w:szCs w:val="24"/>
          <w:lang w:val="en-US"/>
        </w:rPr>
        <w:t>-</w:t>
      </w:r>
      <w:r w:rsidR="004A01AC">
        <w:rPr>
          <w:noProof/>
          <w:sz w:val="28"/>
          <w:szCs w:val="24"/>
        </w:rPr>
        <w:t xml:space="preserve"> </w:t>
      </w:r>
      <w:r w:rsidRPr="007A5562">
        <w:rPr>
          <w:noProof/>
          <w:sz w:val="28"/>
          <w:szCs w:val="24"/>
        </w:rPr>
        <w:t xml:space="preserve"> 1</w:t>
      </w:r>
      <w:r w:rsidR="004A01AC">
        <w:rPr>
          <w:noProof/>
          <w:sz w:val="28"/>
          <w:szCs w:val="24"/>
          <w:lang w:val="en-US"/>
        </w:rPr>
        <w:t xml:space="preserve"> p</w:t>
      </w:r>
      <w:r w:rsidRPr="007A5562">
        <w:rPr>
          <w:noProof/>
          <w:sz w:val="28"/>
          <w:szCs w:val="24"/>
        </w:rPr>
        <w:t>.</w:t>
      </w:r>
    </w:p>
    <w:p w:rsidR="007A5562" w:rsidRPr="007A5562" w:rsidRDefault="007A5562" w:rsidP="002C2B0D">
      <w:pPr>
        <w:adjustRightInd w:val="0"/>
        <w:ind w:firstLine="709"/>
        <w:jc w:val="both"/>
        <w:rPr>
          <w:noProof/>
          <w:sz w:val="28"/>
          <w:szCs w:val="24"/>
        </w:rPr>
      </w:pPr>
      <w:r w:rsidRPr="007A5562">
        <w:rPr>
          <w:noProof/>
          <w:sz w:val="28"/>
          <w:szCs w:val="24"/>
        </w:rPr>
        <w:t>78</w:t>
      </w:r>
      <w:r w:rsidRPr="007A5562">
        <w:rPr>
          <w:noProof/>
          <w:sz w:val="28"/>
          <w:szCs w:val="24"/>
        </w:rPr>
        <w:tab/>
        <w:t xml:space="preserve">Conybeare D. et al. The PTSD Checklist—Civilian Version: Reliability, Validity, and Factor Structure in a Nonclinical Sample // J. Clin. </w:t>
      </w:r>
      <w:r w:rsidR="004A01AC">
        <w:rPr>
          <w:noProof/>
          <w:sz w:val="28"/>
          <w:szCs w:val="24"/>
        </w:rPr>
        <w:t>Psychol. John Wiley &amp; Sons, Ltd</w:t>
      </w:r>
      <w:r w:rsidR="004A01AC">
        <w:rPr>
          <w:noProof/>
          <w:sz w:val="28"/>
          <w:szCs w:val="24"/>
          <w:lang w:val="en-US"/>
        </w:rPr>
        <w:t xml:space="preserve">.- </w:t>
      </w:r>
      <w:r w:rsidRPr="007A5562">
        <w:rPr>
          <w:noProof/>
          <w:sz w:val="28"/>
          <w:szCs w:val="24"/>
        </w:rPr>
        <w:t>2012.</w:t>
      </w:r>
      <w:r w:rsidR="004A01AC">
        <w:rPr>
          <w:noProof/>
          <w:sz w:val="28"/>
          <w:szCs w:val="24"/>
          <w:lang w:val="en-US"/>
        </w:rPr>
        <w:t>-</w:t>
      </w:r>
      <w:r w:rsidR="004A01AC">
        <w:rPr>
          <w:noProof/>
          <w:sz w:val="28"/>
          <w:szCs w:val="24"/>
        </w:rPr>
        <w:t xml:space="preserve"> Vol. 68</w:t>
      </w:r>
      <w:r w:rsidR="004A01AC">
        <w:rPr>
          <w:noProof/>
          <w:sz w:val="28"/>
          <w:szCs w:val="24"/>
          <w:lang w:val="en-US"/>
        </w:rPr>
        <w:t>.-</w:t>
      </w:r>
      <w:r w:rsidRPr="007A5562">
        <w:rPr>
          <w:noProof/>
          <w:sz w:val="28"/>
          <w:szCs w:val="24"/>
        </w:rPr>
        <w:t xml:space="preserve"> № 6.</w:t>
      </w:r>
      <w:r w:rsidR="004A01AC">
        <w:rPr>
          <w:noProof/>
          <w:sz w:val="28"/>
          <w:szCs w:val="24"/>
          <w:lang w:val="en-US"/>
        </w:rPr>
        <w:t>-</w:t>
      </w:r>
      <w:r w:rsidRPr="007A5562">
        <w:rPr>
          <w:noProof/>
          <w:sz w:val="28"/>
          <w:szCs w:val="24"/>
        </w:rPr>
        <w:t xml:space="preserve"> P. 699–713.</w:t>
      </w:r>
    </w:p>
    <w:p w:rsidR="007A5562" w:rsidRPr="007A5562" w:rsidRDefault="007A5562" w:rsidP="002C2B0D">
      <w:pPr>
        <w:adjustRightInd w:val="0"/>
        <w:ind w:firstLine="709"/>
        <w:jc w:val="both"/>
        <w:rPr>
          <w:noProof/>
          <w:sz w:val="28"/>
          <w:szCs w:val="24"/>
        </w:rPr>
      </w:pPr>
      <w:r w:rsidRPr="007A5562">
        <w:rPr>
          <w:noProof/>
          <w:sz w:val="28"/>
          <w:szCs w:val="24"/>
        </w:rPr>
        <w:t>79</w:t>
      </w:r>
      <w:r w:rsidRPr="007A5562">
        <w:rPr>
          <w:noProof/>
          <w:sz w:val="28"/>
          <w:szCs w:val="24"/>
        </w:rPr>
        <w:tab/>
        <w:t>Fodor K.E. et al. The factor structure of posttraumatic stress disorder symptoms among Rwandans exposed to the 1994 genocide: A confirmatory factor analytic study using the PCL-C</w:t>
      </w:r>
      <w:r w:rsidR="004A01AC">
        <w:rPr>
          <w:noProof/>
          <w:sz w:val="28"/>
          <w:szCs w:val="24"/>
        </w:rPr>
        <w:t xml:space="preserve"> // J. Anxiety Disord. Pergamon</w:t>
      </w:r>
      <w:r w:rsidR="004A01AC">
        <w:rPr>
          <w:noProof/>
          <w:sz w:val="28"/>
          <w:szCs w:val="24"/>
          <w:lang w:val="en-US"/>
        </w:rPr>
        <w:t>.-</w:t>
      </w:r>
      <w:r w:rsidRPr="007A5562">
        <w:rPr>
          <w:noProof/>
          <w:sz w:val="28"/>
          <w:szCs w:val="24"/>
        </w:rPr>
        <w:t xml:space="preserve"> 2015.</w:t>
      </w:r>
      <w:r w:rsidR="004A01AC">
        <w:rPr>
          <w:noProof/>
          <w:sz w:val="28"/>
          <w:szCs w:val="24"/>
          <w:lang w:val="en-US"/>
        </w:rPr>
        <w:t>-</w:t>
      </w:r>
      <w:r w:rsidRPr="007A5562">
        <w:rPr>
          <w:noProof/>
          <w:sz w:val="28"/>
          <w:szCs w:val="24"/>
        </w:rPr>
        <w:t xml:space="preserve"> Vol. 32.</w:t>
      </w:r>
      <w:r w:rsidR="004A01AC">
        <w:rPr>
          <w:noProof/>
          <w:sz w:val="28"/>
          <w:szCs w:val="24"/>
          <w:lang w:val="en-US"/>
        </w:rPr>
        <w:t>-</w:t>
      </w:r>
      <w:r w:rsidRPr="007A5562">
        <w:rPr>
          <w:noProof/>
          <w:sz w:val="28"/>
          <w:szCs w:val="24"/>
        </w:rPr>
        <w:t xml:space="preserve"> P. 8–16.</w:t>
      </w:r>
    </w:p>
    <w:p w:rsidR="007A5562" w:rsidRPr="007A5562" w:rsidRDefault="007A5562" w:rsidP="002C2B0D">
      <w:pPr>
        <w:adjustRightInd w:val="0"/>
        <w:ind w:firstLine="709"/>
        <w:jc w:val="both"/>
        <w:rPr>
          <w:noProof/>
          <w:sz w:val="28"/>
          <w:szCs w:val="24"/>
        </w:rPr>
      </w:pPr>
      <w:r w:rsidRPr="007A5562">
        <w:rPr>
          <w:noProof/>
          <w:sz w:val="28"/>
          <w:szCs w:val="24"/>
        </w:rPr>
        <w:t>80</w:t>
      </w:r>
      <w:r w:rsidRPr="007A5562">
        <w:rPr>
          <w:noProof/>
          <w:sz w:val="28"/>
          <w:szCs w:val="24"/>
        </w:rPr>
        <w:tab/>
        <w:t>Karstoft K.I. et al. Diagnostic accuracy of the posttraumatic stress disorder checklist: Civilian version in a representative military sample // Psychol. Assess.</w:t>
      </w:r>
      <w:r w:rsidR="004A01AC">
        <w:rPr>
          <w:noProof/>
          <w:sz w:val="28"/>
          <w:szCs w:val="24"/>
          <w:lang w:val="en-US"/>
        </w:rPr>
        <w:t>-</w:t>
      </w:r>
      <w:r w:rsidRPr="007A5562">
        <w:rPr>
          <w:noProof/>
          <w:sz w:val="28"/>
          <w:szCs w:val="24"/>
        </w:rPr>
        <w:t xml:space="preserve"> 2014. </w:t>
      </w:r>
      <w:r w:rsidR="004A01AC">
        <w:rPr>
          <w:noProof/>
          <w:sz w:val="28"/>
          <w:szCs w:val="24"/>
          <w:lang w:val="en-US"/>
        </w:rPr>
        <w:t>-</w:t>
      </w:r>
      <w:r w:rsidR="004A01AC">
        <w:rPr>
          <w:noProof/>
          <w:sz w:val="28"/>
          <w:szCs w:val="24"/>
        </w:rPr>
        <w:t>Vol. 26</w:t>
      </w:r>
      <w:r w:rsidR="004A01AC">
        <w:rPr>
          <w:noProof/>
          <w:sz w:val="28"/>
          <w:szCs w:val="24"/>
          <w:lang w:val="en-US"/>
        </w:rPr>
        <w:t>.-</w:t>
      </w:r>
      <w:r w:rsidRPr="007A5562">
        <w:rPr>
          <w:noProof/>
          <w:sz w:val="28"/>
          <w:szCs w:val="24"/>
        </w:rPr>
        <w:t xml:space="preserve"> № 1.</w:t>
      </w:r>
      <w:r w:rsidR="004A01AC">
        <w:rPr>
          <w:noProof/>
          <w:sz w:val="28"/>
          <w:szCs w:val="24"/>
          <w:lang w:val="en-US"/>
        </w:rPr>
        <w:t>-</w:t>
      </w:r>
      <w:r w:rsidRPr="007A5562">
        <w:rPr>
          <w:noProof/>
          <w:sz w:val="28"/>
          <w:szCs w:val="24"/>
        </w:rPr>
        <w:t xml:space="preserve"> P. 321–325.</w:t>
      </w:r>
    </w:p>
    <w:p w:rsidR="007A5562" w:rsidRPr="00807BF3" w:rsidRDefault="004A01AC" w:rsidP="002C2B0D">
      <w:pPr>
        <w:adjustRightInd w:val="0"/>
        <w:ind w:firstLine="709"/>
        <w:jc w:val="both"/>
        <w:rPr>
          <w:noProof/>
          <w:sz w:val="28"/>
          <w:szCs w:val="24"/>
          <w:lang w:val="en-US"/>
        </w:rPr>
      </w:pPr>
      <w:r>
        <w:rPr>
          <w:noProof/>
          <w:sz w:val="28"/>
          <w:szCs w:val="24"/>
        </w:rPr>
        <w:t>81</w:t>
      </w:r>
      <w:r>
        <w:rPr>
          <w:noProof/>
          <w:sz w:val="28"/>
          <w:szCs w:val="24"/>
        </w:rPr>
        <w:tab/>
        <w:t>Buysse</w:t>
      </w:r>
      <w:r>
        <w:rPr>
          <w:noProof/>
          <w:sz w:val="28"/>
          <w:szCs w:val="24"/>
          <w:lang w:val="en-US"/>
        </w:rPr>
        <w:t xml:space="preserve"> </w:t>
      </w:r>
      <w:r>
        <w:rPr>
          <w:noProof/>
          <w:sz w:val="28"/>
          <w:szCs w:val="24"/>
        </w:rPr>
        <w:t>D</w:t>
      </w:r>
      <w:r>
        <w:rPr>
          <w:noProof/>
          <w:sz w:val="28"/>
          <w:szCs w:val="24"/>
          <w:lang w:val="en-US"/>
        </w:rPr>
        <w:t>.</w:t>
      </w:r>
      <w:r>
        <w:rPr>
          <w:noProof/>
          <w:sz w:val="28"/>
          <w:szCs w:val="24"/>
        </w:rPr>
        <w:t>J</w:t>
      </w:r>
      <w:r>
        <w:rPr>
          <w:noProof/>
          <w:sz w:val="28"/>
          <w:szCs w:val="24"/>
          <w:lang w:val="en-US"/>
        </w:rPr>
        <w:t>.</w:t>
      </w:r>
      <w:r>
        <w:rPr>
          <w:noProof/>
          <w:sz w:val="28"/>
          <w:szCs w:val="24"/>
        </w:rPr>
        <w:t>, Reynolds</w:t>
      </w:r>
      <w:r w:rsidRPr="004A01AC">
        <w:rPr>
          <w:noProof/>
          <w:sz w:val="28"/>
          <w:szCs w:val="24"/>
        </w:rPr>
        <w:t xml:space="preserve"> </w:t>
      </w:r>
      <w:r>
        <w:rPr>
          <w:noProof/>
          <w:sz w:val="28"/>
          <w:szCs w:val="24"/>
        </w:rPr>
        <w:t>C</w:t>
      </w:r>
      <w:r>
        <w:rPr>
          <w:noProof/>
          <w:sz w:val="28"/>
          <w:szCs w:val="24"/>
          <w:lang w:val="en-US"/>
        </w:rPr>
        <w:t>.</w:t>
      </w:r>
      <w:r>
        <w:rPr>
          <w:noProof/>
          <w:sz w:val="28"/>
          <w:szCs w:val="24"/>
        </w:rPr>
        <w:t xml:space="preserve"> F</w:t>
      </w:r>
      <w:r>
        <w:rPr>
          <w:noProof/>
          <w:sz w:val="28"/>
          <w:szCs w:val="24"/>
          <w:lang w:val="en-US"/>
        </w:rPr>
        <w:t>.</w:t>
      </w:r>
      <w:r w:rsidR="007A5562" w:rsidRPr="007A5562">
        <w:rPr>
          <w:noProof/>
          <w:sz w:val="28"/>
          <w:szCs w:val="24"/>
        </w:rPr>
        <w:t>, Monk</w:t>
      </w:r>
      <w:r w:rsidRPr="004A01AC">
        <w:rPr>
          <w:noProof/>
          <w:sz w:val="28"/>
          <w:szCs w:val="24"/>
        </w:rPr>
        <w:t xml:space="preserve"> </w:t>
      </w:r>
      <w:r w:rsidRPr="007A5562">
        <w:rPr>
          <w:noProof/>
          <w:sz w:val="28"/>
          <w:szCs w:val="24"/>
        </w:rPr>
        <w:t>T</w:t>
      </w:r>
      <w:r>
        <w:rPr>
          <w:noProof/>
          <w:sz w:val="28"/>
          <w:szCs w:val="24"/>
          <w:lang w:val="en-US"/>
        </w:rPr>
        <w:t>.</w:t>
      </w:r>
      <w:r w:rsidRPr="007A5562">
        <w:rPr>
          <w:noProof/>
          <w:sz w:val="28"/>
          <w:szCs w:val="24"/>
        </w:rPr>
        <w:t xml:space="preserve"> H</w:t>
      </w:r>
      <w:r>
        <w:rPr>
          <w:noProof/>
          <w:sz w:val="28"/>
          <w:szCs w:val="24"/>
          <w:lang w:val="en-US"/>
        </w:rPr>
        <w:t>.</w:t>
      </w:r>
      <w:r w:rsidR="007A5562" w:rsidRPr="007A5562">
        <w:rPr>
          <w:noProof/>
          <w:sz w:val="28"/>
          <w:szCs w:val="24"/>
        </w:rPr>
        <w:t>, Hoch</w:t>
      </w:r>
      <w:r>
        <w:rPr>
          <w:noProof/>
          <w:sz w:val="28"/>
          <w:szCs w:val="24"/>
          <w:lang w:val="en-US"/>
        </w:rPr>
        <w:t xml:space="preserve"> </w:t>
      </w:r>
      <w:r w:rsidRPr="007A5562">
        <w:rPr>
          <w:noProof/>
          <w:sz w:val="28"/>
          <w:szCs w:val="24"/>
        </w:rPr>
        <w:t>C</w:t>
      </w:r>
      <w:r>
        <w:rPr>
          <w:noProof/>
          <w:sz w:val="28"/>
          <w:szCs w:val="24"/>
          <w:lang w:val="en-US"/>
        </w:rPr>
        <w:t>.</w:t>
      </w:r>
      <w:r w:rsidRPr="007A5562">
        <w:rPr>
          <w:noProof/>
          <w:sz w:val="28"/>
          <w:szCs w:val="24"/>
        </w:rPr>
        <w:t xml:space="preserve"> C</w:t>
      </w:r>
      <w:r>
        <w:rPr>
          <w:noProof/>
          <w:sz w:val="28"/>
          <w:szCs w:val="24"/>
          <w:lang w:val="en-US"/>
        </w:rPr>
        <w:t>.</w:t>
      </w:r>
      <w:r w:rsidR="007A5562" w:rsidRPr="007A5562">
        <w:rPr>
          <w:noProof/>
          <w:sz w:val="28"/>
          <w:szCs w:val="24"/>
        </w:rPr>
        <w:t>, Yeager</w:t>
      </w:r>
      <w:r w:rsidRPr="004A01AC">
        <w:rPr>
          <w:noProof/>
          <w:sz w:val="28"/>
          <w:szCs w:val="24"/>
        </w:rPr>
        <w:t xml:space="preserve"> </w:t>
      </w:r>
      <w:r w:rsidRPr="007A5562">
        <w:rPr>
          <w:noProof/>
          <w:sz w:val="28"/>
          <w:szCs w:val="24"/>
        </w:rPr>
        <w:t>A</w:t>
      </w:r>
      <w:r>
        <w:rPr>
          <w:noProof/>
          <w:sz w:val="28"/>
          <w:szCs w:val="24"/>
          <w:lang w:val="en-US"/>
        </w:rPr>
        <w:t>.</w:t>
      </w:r>
      <w:r w:rsidRPr="007A5562">
        <w:rPr>
          <w:noProof/>
          <w:sz w:val="28"/>
          <w:szCs w:val="24"/>
        </w:rPr>
        <w:t xml:space="preserve"> L</w:t>
      </w:r>
      <w:r>
        <w:rPr>
          <w:noProof/>
          <w:sz w:val="28"/>
          <w:szCs w:val="24"/>
          <w:lang w:val="en-US"/>
        </w:rPr>
        <w:t>.</w:t>
      </w:r>
      <w:r w:rsidR="007A5562" w:rsidRPr="007A5562">
        <w:rPr>
          <w:noProof/>
          <w:sz w:val="28"/>
          <w:szCs w:val="24"/>
        </w:rPr>
        <w:t xml:space="preserve"> Quantification of subjective sleep quality in healthy elderly men and women using the Pittsburgh Sleep Quality Index (PSQI) </w:t>
      </w:r>
      <w:r w:rsidR="00B83863" w:rsidRPr="00B83863">
        <w:rPr>
          <w:noProof/>
          <w:sz w:val="28"/>
          <w:szCs w:val="24"/>
          <w:lang w:val="en-US"/>
        </w:rPr>
        <w:t>//</w:t>
      </w:r>
      <w:r w:rsidR="007A5562" w:rsidRPr="007A5562">
        <w:rPr>
          <w:noProof/>
          <w:sz w:val="28"/>
          <w:szCs w:val="24"/>
        </w:rPr>
        <w:t xml:space="preserve"> PubMed</w:t>
      </w:r>
      <w:r w:rsidR="00B83863" w:rsidRPr="00B83863">
        <w:rPr>
          <w:noProof/>
          <w:sz w:val="28"/>
          <w:szCs w:val="24"/>
          <w:lang w:val="en-US"/>
        </w:rPr>
        <w:t>. -</w:t>
      </w:r>
      <w:r w:rsidR="007A5562" w:rsidRPr="007A5562">
        <w:rPr>
          <w:noProof/>
          <w:sz w:val="28"/>
          <w:szCs w:val="24"/>
        </w:rPr>
        <w:t xml:space="preserve"> 1991. https://pubmed.ncbi.nlm.nih.gov/1947597/.</w:t>
      </w:r>
      <w:r w:rsidR="00234008" w:rsidRPr="00234008">
        <w:rPr>
          <w:noProof/>
          <w:sz w:val="28"/>
          <w:szCs w:val="24"/>
          <w:lang w:val="en-US"/>
        </w:rPr>
        <w:t xml:space="preserve"> (accessed: </w:t>
      </w:r>
      <w:r w:rsidR="00234008" w:rsidRPr="00C06E00">
        <w:rPr>
          <w:noProof/>
          <w:sz w:val="28"/>
          <w:szCs w:val="24"/>
          <w:lang w:val="en-US"/>
        </w:rPr>
        <w:t>17</w:t>
      </w:r>
      <w:r w:rsidR="00234008" w:rsidRPr="00234008">
        <w:rPr>
          <w:noProof/>
          <w:sz w:val="28"/>
          <w:szCs w:val="24"/>
          <w:lang w:val="en-US"/>
        </w:rPr>
        <w:t>.0</w:t>
      </w:r>
      <w:r w:rsidR="00234008" w:rsidRPr="00C06E00">
        <w:rPr>
          <w:noProof/>
          <w:sz w:val="28"/>
          <w:szCs w:val="24"/>
          <w:lang w:val="en-US"/>
        </w:rPr>
        <w:t>6</w:t>
      </w:r>
      <w:r w:rsidR="00234008" w:rsidRPr="00234008">
        <w:rPr>
          <w:noProof/>
          <w:sz w:val="28"/>
          <w:szCs w:val="24"/>
          <w:lang w:val="en-US"/>
        </w:rPr>
        <w:t>.202</w:t>
      </w:r>
      <w:r w:rsidR="00234008" w:rsidRPr="00C06E00">
        <w:rPr>
          <w:noProof/>
          <w:sz w:val="28"/>
          <w:szCs w:val="24"/>
          <w:lang w:val="en-US"/>
        </w:rPr>
        <w:t>2</w:t>
      </w:r>
      <w:r w:rsidR="00234008" w:rsidRPr="00234008">
        <w:rPr>
          <w:noProof/>
          <w:sz w:val="28"/>
          <w:szCs w:val="24"/>
          <w:lang w:val="en-US"/>
        </w:rPr>
        <w:t>).</w:t>
      </w:r>
    </w:p>
    <w:p w:rsidR="007A5562" w:rsidRPr="007A5562" w:rsidRDefault="007A5562" w:rsidP="002C2B0D">
      <w:pPr>
        <w:adjustRightInd w:val="0"/>
        <w:ind w:firstLine="709"/>
        <w:jc w:val="both"/>
        <w:rPr>
          <w:noProof/>
          <w:sz w:val="28"/>
          <w:szCs w:val="24"/>
        </w:rPr>
      </w:pPr>
      <w:r w:rsidRPr="007A5562">
        <w:rPr>
          <w:noProof/>
          <w:sz w:val="28"/>
          <w:szCs w:val="24"/>
        </w:rPr>
        <w:t>82</w:t>
      </w:r>
      <w:r w:rsidRPr="007A5562">
        <w:rPr>
          <w:noProof/>
          <w:sz w:val="28"/>
          <w:szCs w:val="24"/>
        </w:rPr>
        <w:tab/>
        <w:t>Wu K., Wei X. Analysis of Psychological and Sleep Status and Exercise Rehabilitation of Front-Line Clinical Staff in the Fight Against COVID-19 in China // Med. Sci. Monit. Basic Res.</w:t>
      </w:r>
      <w:r w:rsidR="004A01AC" w:rsidRPr="00807BF3">
        <w:rPr>
          <w:noProof/>
          <w:sz w:val="28"/>
          <w:szCs w:val="24"/>
          <w:lang w:val="en-US"/>
        </w:rPr>
        <w:t>-</w:t>
      </w:r>
      <w:r w:rsidRPr="007A5562">
        <w:rPr>
          <w:noProof/>
          <w:sz w:val="28"/>
          <w:szCs w:val="24"/>
        </w:rPr>
        <w:t xml:space="preserve"> 2020.</w:t>
      </w:r>
      <w:r w:rsidR="00B83863" w:rsidRPr="00FB7113">
        <w:rPr>
          <w:noProof/>
          <w:sz w:val="28"/>
          <w:szCs w:val="24"/>
          <w:lang w:val="en-US"/>
        </w:rPr>
        <w:t xml:space="preserve"> </w:t>
      </w:r>
      <w:r w:rsidR="004A01AC" w:rsidRPr="00807BF3">
        <w:rPr>
          <w:noProof/>
          <w:sz w:val="28"/>
          <w:szCs w:val="24"/>
          <w:lang w:val="en-US"/>
        </w:rPr>
        <w:t>-</w:t>
      </w:r>
      <w:r w:rsidRPr="007A5562">
        <w:rPr>
          <w:noProof/>
          <w:sz w:val="28"/>
          <w:szCs w:val="24"/>
        </w:rPr>
        <w:t xml:space="preserve"> Vol. 26.</w:t>
      </w:r>
      <w:r w:rsidR="004A01AC" w:rsidRPr="00807BF3">
        <w:rPr>
          <w:noProof/>
          <w:sz w:val="28"/>
          <w:szCs w:val="24"/>
          <w:lang w:val="en-US"/>
        </w:rPr>
        <w:t>-</w:t>
      </w:r>
      <w:r w:rsidR="004A01AC">
        <w:rPr>
          <w:noProof/>
          <w:sz w:val="28"/>
          <w:szCs w:val="24"/>
        </w:rPr>
        <w:t xml:space="preserve"> P. </w:t>
      </w:r>
      <w:r w:rsidR="004A01AC" w:rsidRPr="00807BF3">
        <w:rPr>
          <w:noProof/>
          <w:sz w:val="28"/>
          <w:szCs w:val="24"/>
          <w:lang w:val="en-US"/>
        </w:rPr>
        <w:t>85-94</w:t>
      </w:r>
      <w:r w:rsidRPr="007A5562">
        <w:rPr>
          <w:noProof/>
          <w:sz w:val="28"/>
          <w:szCs w:val="24"/>
        </w:rPr>
        <w:t>.</w:t>
      </w:r>
    </w:p>
    <w:p w:rsidR="007A5562" w:rsidRPr="007A5562" w:rsidRDefault="007A5562" w:rsidP="002C2B0D">
      <w:pPr>
        <w:adjustRightInd w:val="0"/>
        <w:ind w:firstLine="709"/>
        <w:jc w:val="both"/>
        <w:rPr>
          <w:noProof/>
          <w:sz w:val="28"/>
          <w:szCs w:val="24"/>
        </w:rPr>
      </w:pPr>
      <w:r w:rsidRPr="007A5562">
        <w:rPr>
          <w:noProof/>
          <w:sz w:val="28"/>
          <w:szCs w:val="24"/>
        </w:rPr>
        <w:t>83</w:t>
      </w:r>
      <w:r w:rsidRPr="007A5562">
        <w:rPr>
          <w:noProof/>
          <w:sz w:val="28"/>
          <w:szCs w:val="24"/>
        </w:rPr>
        <w:tab/>
        <w:t xml:space="preserve">Cai Z. et al. Nurses endured high risks of psychological problems under the epidemic of COVID-19 in a longitudinal study in Wuhan China // J. Psychiatr. Res. </w:t>
      </w:r>
      <w:r w:rsidR="00872383">
        <w:rPr>
          <w:noProof/>
          <w:sz w:val="28"/>
          <w:szCs w:val="24"/>
        </w:rPr>
        <w:t>Elsevier</w:t>
      </w:r>
      <w:r w:rsidR="00872383" w:rsidRPr="00807BF3">
        <w:rPr>
          <w:noProof/>
          <w:sz w:val="28"/>
          <w:szCs w:val="24"/>
          <w:lang w:val="en-US"/>
        </w:rPr>
        <w:t>.-</w:t>
      </w:r>
      <w:r w:rsidRPr="007A5562">
        <w:rPr>
          <w:noProof/>
          <w:sz w:val="28"/>
          <w:szCs w:val="24"/>
        </w:rPr>
        <w:t xml:space="preserve"> 2020.</w:t>
      </w:r>
      <w:r w:rsidR="00872383" w:rsidRPr="00807BF3">
        <w:rPr>
          <w:noProof/>
          <w:sz w:val="28"/>
          <w:szCs w:val="24"/>
          <w:lang w:val="en-US"/>
        </w:rPr>
        <w:t>-</w:t>
      </w:r>
      <w:r w:rsidRPr="007A5562">
        <w:rPr>
          <w:noProof/>
          <w:sz w:val="28"/>
          <w:szCs w:val="24"/>
        </w:rPr>
        <w:t xml:space="preserve"> Vol. 131.</w:t>
      </w:r>
      <w:r w:rsidR="00872383" w:rsidRPr="00807BF3">
        <w:rPr>
          <w:noProof/>
          <w:sz w:val="28"/>
          <w:szCs w:val="24"/>
          <w:lang w:val="en-US"/>
        </w:rPr>
        <w:t>-</w:t>
      </w:r>
      <w:r w:rsidR="00872383">
        <w:rPr>
          <w:noProof/>
          <w:sz w:val="28"/>
          <w:szCs w:val="24"/>
        </w:rPr>
        <w:t xml:space="preserve"> </w:t>
      </w:r>
      <w:r w:rsidRPr="007A5562">
        <w:rPr>
          <w:noProof/>
          <w:sz w:val="28"/>
          <w:szCs w:val="24"/>
        </w:rPr>
        <w:t>132</w:t>
      </w:r>
      <w:r w:rsidR="00872383" w:rsidRPr="00807BF3">
        <w:rPr>
          <w:noProof/>
          <w:sz w:val="28"/>
          <w:szCs w:val="24"/>
          <w:lang w:val="en-US"/>
        </w:rPr>
        <w:t xml:space="preserve"> </w:t>
      </w:r>
      <w:r w:rsidR="00872383">
        <w:rPr>
          <w:noProof/>
          <w:sz w:val="28"/>
          <w:szCs w:val="24"/>
          <w:lang w:val="en-US"/>
        </w:rPr>
        <w:t>p</w:t>
      </w:r>
      <w:r w:rsidRPr="007A5562">
        <w:rPr>
          <w:noProof/>
          <w:sz w:val="28"/>
          <w:szCs w:val="24"/>
        </w:rPr>
        <w:t>.</w:t>
      </w:r>
    </w:p>
    <w:p w:rsidR="007A5562" w:rsidRPr="007A5562" w:rsidRDefault="007A5562" w:rsidP="002C2B0D">
      <w:pPr>
        <w:adjustRightInd w:val="0"/>
        <w:ind w:firstLine="709"/>
        <w:jc w:val="both"/>
        <w:rPr>
          <w:noProof/>
          <w:sz w:val="28"/>
          <w:szCs w:val="24"/>
        </w:rPr>
      </w:pPr>
      <w:r w:rsidRPr="007A5562">
        <w:rPr>
          <w:noProof/>
          <w:sz w:val="28"/>
          <w:szCs w:val="24"/>
        </w:rPr>
        <w:t>84</w:t>
      </w:r>
      <w:r w:rsidRPr="007A5562">
        <w:rPr>
          <w:noProof/>
          <w:sz w:val="28"/>
          <w:szCs w:val="24"/>
        </w:rPr>
        <w:tab/>
        <w:t>Alshareef R. et al. Impact of the COVID-19 pandemic on residents’ clinical training and psychosocial well-being in Saudi Arabia’s Western region // J. Fam. Med. Prim. Care. Wolters</w:t>
      </w:r>
      <w:r w:rsidR="00872383">
        <w:rPr>
          <w:noProof/>
          <w:sz w:val="28"/>
          <w:szCs w:val="24"/>
        </w:rPr>
        <w:t xml:space="preserve"> Kluwer -- Medknow Publications</w:t>
      </w:r>
      <w:r w:rsidR="00872383">
        <w:rPr>
          <w:noProof/>
          <w:sz w:val="28"/>
          <w:szCs w:val="24"/>
          <w:lang w:val="en-US"/>
        </w:rPr>
        <w:t>.-</w:t>
      </w:r>
      <w:r w:rsidRPr="007A5562">
        <w:rPr>
          <w:noProof/>
          <w:sz w:val="28"/>
          <w:szCs w:val="24"/>
        </w:rPr>
        <w:t xml:space="preserve"> 2021.</w:t>
      </w:r>
      <w:r w:rsidR="00872383">
        <w:rPr>
          <w:noProof/>
          <w:sz w:val="28"/>
          <w:szCs w:val="24"/>
          <w:lang w:val="en-US"/>
        </w:rPr>
        <w:t>-</w:t>
      </w:r>
      <w:r w:rsidR="00872383">
        <w:rPr>
          <w:noProof/>
          <w:sz w:val="28"/>
          <w:szCs w:val="24"/>
        </w:rPr>
        <w:t xml:space="preserve"> Vol. 10</w:t>
      </w:r>
      <w:r w:rsidR="00872383">
        <w:rPr>
          <w:noProof/>
          <w:sz w:val="28"/>
          <w:szCs w:val="24"/>
          <w:lang w:val="en-US"/>
        </w:rPr>
        <w:t>.-</w:t>
      </w:r>
      <w:r w:rsidRPr="007A5562">
        <w:rPr>
          <w:noProof/>
          <w:sz w:val="28"/>
          <w:szCs w:val="24"/>
        </w:rPr>
        <w:t xml:space="preserve"> № 7.</w:t>
      </w:r>
      <w:r w:rsidR="00872383">
        <w:rPr>
          <w:noProof/>
          <w:sz w:val="28"/>
          <w:szCs w:val="24"/>
          <w:lang w:val="en-US"/>
        </w:rPr>
        <w:t>-</w:t>
      </w:r>
      <w:r w:rsidR="00872383">
        <w:rPr>
          <w:noProof/>
          <w:sz w:val="28"/>
          <w:szCs w:val="24"/>
        </w:rPr>
        <w:t xml:space="preserve"> </w:t>
      </w:r>
      <w:r w:rsidRPr="007A5562">
        <w:rPr>
          <w:noProof/>
          <w:sz w:val="28"/>
          <w:szCs w:val="24"/>
        </w:rPr>
        <w:t xml:space="preserve"> 2580</w:t>
      </w:r>
      <w:r w:rsidR="00872383">
        <w:rPr>
          <w:noProof/>
          <w:sz w:val="28"/>
          <w:szCs w:val="24"/>
          <w:lang w:val="en-US"/>
        </w:rPr>
        <w:t xml:space="preserve"> p</w:t>
      </w:r>
      <w:r w:rsidRPr="007A5562">
        <w:rPr>
          <w:noProof/>
          <w:sz w:val="28"/>
          <w:szCs w:val="24"/>
        </w:rPr>
        <w:t>.</w:t>
      </w:r>
    </w:p>
    <w:p w:rsidR="007A5562" w:rsidRPr="007A5562" w:rsidRDefault="007A5562" w:rsidP="002C2B0D">
      <w:pPr>
        <w:adjustRightInd w:val="0"/>
        <w:ind w:firstLine="709"/>
        <w:jc w:val="both"/>
        <w:rPr>
          <w:noProof/>
          <w:sz w:val="28"/>
          <w:szCs w:val="24"/>
        </w:rPr>
      </w:pPr>
      <w:r w:rsidRPr="007A5562">
        <w:rPr>
          <w:noProof/>
          <w:sz w:val="28"/>
          <w:szCs w:val="24"/>
        </w:rPr>
        <w:t>85</w:t>
      </w:r>
      <w:r w:rsidRPr="007A5562">
        <w:rPr>
          <w:noProof/>
          <w:sz w:val="28"/>
          <w:szCs w:val="24"/>
        </w:rPr>
        <w:tab/>
        <w:t xml:space="preserve">Tasdemir Yigitoglu G., Yilmaz A., Yilmaz H. The effect of Covid-19 on sleep quality, anxiety and depression on healthcare staff at a tertiary hospital in Turkey // </w:t>
      </w:r>
      <w:r w:rsidR="00872383">
        <w:rPr>
          <w:noProof/>
          <w:sz w:val="28"/>
          <w:szCs w:val="24"/>
        </w:rPr>
        <w:t>Arch. Psychiatr. Nurs. Elsevier</w:t>
      </w:r>
      <w:r w:rsidR="00872383">
        <w:rPr>
          <w:noProof/>
          <w:sz w:val="28"/>
          <w:szCs w:val="24"/>
          <w:lang w:val="en-US"/>
        </w:rPr>
        <w:t>.-</w:t>
      </w:r>
      <w:r w:rsidRPr="007A5562">
        <w:rPr>
          <w:noProof/>
          <w:sz w:val="28"/>
          <w:szCs w:val="24"/>
        </w:rPr>
        <w:t xml:space="preserve"> 2021.</w:t>
      </w:r>
      <w:r w:rsidR="00872383">
        <w:rPr>
          <w:noProof/>
          <w:sz w:val="28"/>
          <w:szCs w:val="24"/>
          <w:lang w:val="en-US"/>
        </w:rPr>
        <w:t>-</w:t>
      </w:r>
      <w:r w:rsidR="00872383">
        <w:rPr>
          <w:noProof/>
          <w:sz w:val="28"/>
          <w:szCs w:val="24"/>
        </w:rPr>
        <w:t xml:space="preserve"> Vol. 35</w:t>
      </w:r>
      <w:r w:rsidR="00872383">
        <w:rPr>
          <w:noProof/>
          <w:sz w:val="28"/>
          <w:szCs w:val="24"/>
          <w:lang w:val="en-US"/>
        </w:rPr>
        <w:t>.-</w:t>
      </w:r>
      <w:r w:rsidRPr="007A5562">
        <w:rPr>
          <w:noProof/>
          <w:sz w:val="28"/>
          <w:szCs w:val="24"/>
        </w:rPr>
        <w:t xml:space="preserve"> № 5.</w:t>
      </w:r>
      <w:r w:rsidR="00872383">
        <w:rPr>
          <w:noProof/>
          <w:sz w:val="28"/>
          <w:szCs w:val="24"/>
          <w:lang w:val="en-US"/>
        </w:rPr>
        <w:t>-</w:t>
      </w:r>
      <w:r w:rsidR="00872383">
        <w:rPr>
          <w:noProof/>
          <w:sz w:val="28"/>
          <w:szCs w:val="24"/>
        </w:rPr>
        <w:t xml:space="preserve"> </w:t>
      </w:r>
      <w:r w:rsidRPr="007A5562">
        <w:rPr>
          <w:noProof/>
          <w:sz w:val="28"/>
          <w:szCs w:val="24"/>
        </w:rPr>
        <w:t xml:space="preserve"> 504</w:t>
      </w:r>
      <w:r w:rsidR="00872383">
        <w:rPr>
          <w:noProof/>
          <w:sz w:val="28"/>
          <w:szCs w:val="24"/>
          <w:lang w:val="en-US"/>
        </w:rPr>
        <w:t xml:space="preserve"> p</w:t>
      </w:r>
      <w:r w:rsidRPr="007A5562">
        <w:rPr>
          <w:noProof/>
          <w:sz w:val="28"/>
          <w:szCs w:val="24"/>
        </w:rPr>
        <w:t>.</w:t>
      </w:r>
    </w:p>
    <w:p w:rsidR="007A5562" w:rsidRPr="007A5562" w:rsidRDefault="007A5562" w:rsidP="002C2B0D">
      <w:pPr>
        <w:adjustRightInd w:val="0"/>
        <w:ind w:firstLine="709"/>
        <w:jc w:val="both"/>
        <w:rPr>
          <w:noProof/>
          <w:sz w:val="28"/>
          <w:szCs w:val="24"/>
        </w:rPr>
      </w:pPr>
      <w:r w:rsidRPr="007A5562">
        <w:rPr>
          <w:noProof/>
          <w:sz w:val="28"/>
          <w:szCs w:val="24"/>
        </w:rPr>
        <w:t>86</w:t>
      </w:r>
      <w:r w:rsidRPr="007A5562">
        <w:rPr>
          <w:noProof/>
          <w:sz w:val="28"/>
          <w:szCs w:val="24"/>
        </w:rPr>
        <w:tab/>
        <w:t>Hu D. et al. Frontline nurses’ burnout, anxiety, depression, and fear statuses and their associated factors during the COVID-19 outbreak in Wuhan, China: A large-scale cross-sectional study</w:t>
      </w:r>
      <w:r w:rsidR="00872383">
        <w:rPr>
          <w:noProof/>
          <w:sz w:val="28"/>
          <w:szCs w:val="24"/>
        </w:rPr>
        <w:t xml:space="preserve"> // EClinicalMedicine. Elsevier</w:t>
      </w:r>
      <w:r w:rsidR="00872383">
        <w:rPr>
          <w:noProof/>
          <w:sz w:val="28"/>
          <w:szCs w:val="24"/>
          <w:lang w:val="en-US"/>
        </w:rPr>
        <w:t>.-</w:t>
      </w:r>
      <w:r w:rsidRPr="007A5562">
        <w:rPr>
          <w:noProof/>
          <w:sz w:val="28"/>
          <w:szCs w:val="24"/>
        </w:rPr>
        <w:t xml:space="preserve"> 2020.</w:t>
      </w:r>
      <w:r w:rsidR="00872383">
        <w:rPr>
          <w:noProof/>
          <w:sz w:val="28"/>
          <w:szCs w:val="24"/>
          <w:lang w:val="en-US"/>
        </w:rPr>
        <w:t>-</w:t>
      </w:r>
      <w:r w:rsidR="00872383">
        <w:rPr>
          <w:noProof/>
          <w:sz w:val="28"/>
          <w:szCs w:val="24"/>
        </w:rPr>
        <w:t xml:space="preserve"> </w:t>
      </w:r>
      <w:r w:rsidRPr="007A5562">
        <w:rPr>
          <w:noProof/>
          <w:sz w:val="28"/>
          <w:szCs w:val="24"/>
        </w:rPr>
        <w:t xml:space="preserve"> 24</w:t>
      </w:r>
      <w:r w:rsidR="00872383">
        <w:rPr>
          <w:noProof/>
          <w:sz w:val="28"/>
          <w:szCs w:val="24"/>
          <w:lang w:val="en-US"/>
        </w:rPr>
        <w:t xml:space="preserve"> p</w:t>
      </w:r>
      <w:r w:rsidRPr="007A5562">
        <w:rPr>
          <w:noProof/>
          <w:sz w:val="28"/>
          <w:szCs w:val="24"/>
        </w:rPr>
        <w:t>.</w:t>
      </w:r>
    </w:p>
    <w:p w:rsidR="007A5562" w:rsidRPr="007A5562" w:rsidRDefault="007A5562" w:rsidP="002C2B0D">
      <w:pPr>
        <w:adjustRightInd w:val="0"/>
        <w:ind w:firstLine="709"/>
        <w:jc w:val="both"/>
        <w:rPr>
          <w:noProof/>
          <w:sz w:val="28"/>
          <w:szCs w:val="24"/>
        </w:rPr>
      </w:pPr>
      <w:r w:rsidRPr="007A5562">
        <w:rPr>
          <w:noProof/>
          <w:sz w:val="28"/>
          <w:szCs w:val="24"/>
        </w:rPr>
        <w:t>87</w:t>
      </w:r>
      <w:r w:rsidRPr="007A5562">
        <w:rPr>
          <w:noProof/>
          <w:sz w:val="28"/>
          <w:szCs w:val="24"/>
        </w:rPr>
        <w:tab/>
        <w:t>Kabunga A., Okalo P. Prevalence and predictors of burnout among nurses during COVID-19: a cross-sectional study in hospitals in central Uganda // BMJ Open.</w:t>
      </w:r>
      <w:r w:rsidR="00872383">
        <w:rPr>
          <w:noProof/>
          <w:sz w:val="28"/>
          <w:szCs w:val="24"/>
          <w:lang w:val="en-US"/>
        </w:rPr>
        <w:t>-</w:t>
      </w:r>
      <w:r w:rsidRPr="007A5562">
        <w:rPr>
          <w:noProof/>
          <w:sz w:val="28"/>
          <w:szCs w:val="24"/>
        </w:rPr>
        <w:t xml:space="preserve"> 2021.</w:t>
      </w:r>
      <w:r w:rsidR="00872383">
        <w:rPr>
          <w:noProof/>
          <w:sz w:val="28"/>
          <w:szCs w:val="24"/>
          <w:lang w:val="en-US"/>
        </w:rPr>
        <w:t>-</w:t>
      </w:r>
      <w:r w:rsidR="00872383">
        <w:rPr>
          <w:noProof/>
          <w:sz w:val="28"/>
          <w:szCs w:val="24"/>
        </w:rPr>
        <w:t xml:space="preserve"> Vol. 11</w:t>
      </w:r>
      <w:r w:rsidR="00872383">
        <w:rPr>
          <w:noProof/>
          <w:sz w:val="28"/>
          <w:szCs w:val="24"/>
          <w:lang w:val="en-US"/>
        </w:rPr>
        <w:t>.-</w:t>
      </w:r>
      <w:r w:rsidR="00872383">
        <w:rPr>
          <w:noProof/>
          <w:sz w:val="28"/>
          <w:szCs w:val="24"/>
        </w:rPr>
        <w:t xml:space="preserve"> № 9.</w:t>
      </w:r>
      <w:r w:rsidR="00872383">
        <w:rPr>
          <w:noProof/>
          <w:sz w:val="28"/>
          <w:szCs w:val="24"/>
          <w:lang w:val="en-US"/>
        </w:rPr>
        <w:t>-</w:t>
      </w:r>
      <w:r w:rsidR="00872383">
        <w:rPr>
          <w:noProof/>
          <w:sz w:val="28"/>
          <w:szCs w:val="24"/>
        </w:rPr>
        <w:t xml:space="preserve"> P. </w:t>
      </w:r>
      <w:r w:rsidRPr="007A5562">
        <w:rPr>
          <w:noProof/>
          <w:sz w:val="28"/>
          <w:szCs w:val="24"/>
        </w:rPr>
        <w:t>42</w:t>
      </w:r>
      <w:r w:rsidR="00872383">
        <w:rPr>
          <w:noProof/>
          <w:sz w:val="28"/>
          <w:szCs w:val="24"/>
          <w:lang w:val="en-US"/>
        </w:rPr>
        <w:t>-</w:t>
      </w:r>
      <w:r w:rsidRPr="007A5562">
        <w:rPr>
          <w:noProof/>
          <w:sz w:val="28"/>
          <w:szCs w:val="24"/>
        </w:rPr>
        <w:t>84.</w:t>
      </w:r>
    </w:p>
    <w:p w:rsidR="007A5562" w:rsidRPr="007A5562" w:rsidRDefault="007A5562" w:rsidP="002C2B0D">
      <w:pPr>
        <w:adjustRightInd w:val="0"/>
        <w:ind w:firstLine="709"/>
        <w:jc w:val="both"/>
        <w:rPr>
          <w:noProof/>
          <w:sz w:val="28"/>
          <w:szCs w:val="24"/>
        </w:rPr>
      </w:pPr>
      <w:r w:rsidRPr="007A5562">
        <w:rPr>
          <w:noProof/>
          <w:sz w:val="28"/>
          <w:szCs w:val="24"/>
        </w:rPr>
        <w:t>88</w:t>
      </w:r>
      <w:r w:rsidRPr="007A5562">
        <w:rPr>
          <w:noProof/>
          <w:sz w:val="28"/>
          <w:szCs w:val="24"/>
        </w:rPr>
        <w:tab/>
        <w:t xml:space="preserve">Ghio L. et al. Anxiety, Depression and Risk of Post-Traumatic Stress </w:t>
      </w:r>
      <w:r w:rsidRPr="007A5562">
        <w:rPr>
          <w:noProof/>
          <w:sz w:val="28"/>
          <w:szCs w:val="24"/>
        </w:rPr>
        <w:lastRenderedPageBreak/>
        <w:t>Disorder in Health Workers: The Relationship with Burnout during COVID-19 Pandemic in Italy // Int. J. Environ. Res. Public Heal.</w:t>
      </w:r>
      <w:r w:rsidR="00872383">
        <w:rPr>
          <w:noProof/>
          <w:sz w:val="28"/>
          <w:szCs w:val="24"/>
          <w:lang w:val="en-US"/>
        </w:rPr>
        <w:t>-</w:t>
      </w:r>
      <w:r w:rsidR="00872383">
        <w:rPr>
          <w:noProof/>
          <w:sz w:val="28"/>
          <w:szCs w:val="24"/>
        </w:rPr>
        <w:t xml:space="preserve"> 2021</w:t>
      </w:r>
      <w:r w:rsidR="00872383">
        <w:rPr>
          <w:noProof/>
          <w:sz w:val="28"/>
          <w:szCs w:val="24"/>
          <w:lang w:val="en-US"/>
        </w:rPr>
        <w:t>.-</w:t>
      </w:r>
      <w:r w:rsidR="00872383">
        <w:rPr>
          <w:noProof/>
          <w:sz w:val="28"/>
          <w:szCs w:val="24"/>
        </w:rPr>
        <w:t xml:space="preserve"> Vol. 18</w:t>
      </w:r>
      <w:r w:rsidR="00872383">
        <w:rPr>
          <w:noProof/>
          <w:sz w:val="28"/>
          <w:szCs w:val="24"/>
          <w:lang w:val="en-US"/>
        </w:rPr>
        <w:t>.-</w:t>
      </w:r>
      <w:r w:rsidR="00872383">
        <w:rPr>
          <w:noProof/>
          <w:sz w:val="28"/>
          <w:szCs w:val="24"/>
        </w:rPr>
        <w:t xml:space="preserve"> </w:t>
      </w:r>
      <w:r w:rsidRPr="007A5562">
        <w:rPr>
          <w:noProof/>
          <w:sz w:val="28"/>
          <w:szCs w:val="24"/>
        </w:rPr>
        <w:t>9929</w:t>
      </w:r>
      <w:r w:rsidR="00872383">
        <w:rPr>
          <w:noProof/>
          <w:sz w:val="28"/>
          <w:szCs w:val="24"/>
          <w:lang w:val="en-US"/>
        </w:rPr>
        <w:t xml:space="preserve"> p</w:t>
      </w:r>
      <w:r w:rsidRPr="007A5562">
        <w:rPr>
          <w:noProof/>
          <w:sz w:val="28"/>
          <w:szCs w:val="24"/>
        </w:rPr>
        <w:t xml:space="preserve">. </w:t>
      </w:r>
    </w:p>
    <w:p w:rsidR="007A5562" w:rsidRPr="007A5562" w:rsidRDefault="007A5562" w:rsidP="002C2B0D">
      <w:pPr>
        <w:adjustRightInd w:val="0"/>
        <w:ind w:firstLine="709"/>
        <w:jc w:val="both"/>
        <w:rPr>
          <w:noProof/>
          <w:sz w:val="28"/>
          <w:szCs w:val="24"/>
        </w:rPr>
      </w:pPr>
      <w:r w:rsidRPr="007A5562">
        <w:rPr>
          <w:noProof/>
          <w:sz w:val="28"/>
          <w:szCs w:val="24"/>
        </w:rPr>
        <w:t>89</w:t>
      </w:r>
      <w:r w:rsidRPr="007A5562">
        <w:rPr>
          <w:noProof/>
          <w:sz w:val="28"/>
          <w:szCs w:val="24"/>
        </w:rPr>
        <w:tab/>
        <w:t xml:space="preserve">Restauri N., Sheridan A.D. Burnout and Posttraumatic Stress Disorder in the Coronavirus Disease 2019 (COVID-19) Pandemic: Intersection, Impact, and Interventions // J. </w:t>
      </w:r>
      <w:r w:rsidR="00CB6853">
        <w:rPr>
          <w:noProof/>
          <w:sz w:val="28"/>
          <w:szCs w:val="24"/>
        </w:rPr>
        <w:t>Am. Coll. Radiol. Elsevier B.V.</w:t>
      </w:r>
      <w:r w:rsidR="00CB6853">
        <w:rPr>
          <w:noProof/>
          <w:sz w:val="28"/>
          <w:szCs w:val="24"/>
          <w:lang w:val="en-US"/>
        </w:rPr>
        <w:t>-</w:t>
      </w:r>
      <w:r w:rsidRPr="007A5562">
        <w:rPr>
          <w:noProof/>
          <w:sz w:val="28"/>
          <w:szCs w:val="24"/>
        </w:rPr>
        <w:t xml:space="preserve"> 2020.</w:t>
      </w:r>
      <w:r w:rsidR="00CB6853">
        <w:rPr>
          <w:noProof/>
          <w:sz w:val="28"/>
          <w:szCs w:val="24"/>
          <w:lang w:val="en-US"/>
        </w:rPr>
        <w:t>-</w:t>
      </w:r>
      <w:r w:rsidR="00CB6853">
        <w:rPr>
          <w:noProof/>
          <w:sz w:val="28"/>
          <w:szCs w:val="24"/>
        </w:rPr>
        <w:t xml:space="preserve"> Vol. 17</w:t>
      </w:r>
      <w:r w:rsidR="00CB6853">
        <w:rPr>
          <w:noProof/>
          <w:sz w:val="28"/>
          <w:szCs w:val="24"/>
          <w:lang w:val="en-US"/>
        </w:rPr>
        <w:t>.-</w:t>
      </w:r>
      <w:r w:rsidRPr="007A5562">
        <w:rPr>
          <w:noProof/>
          <w:sz w:val="28"/>
          <w:szCs w:val="24"/>
        </w:rPr>
        <w:t xml:space="preserve"> № 7.</w:t>
      </w:r>
      <w:r w:rsidR="00CB6853">
        <w:rPr>
          <w:noProof/>
          <w:sz w:val="28"/>
          <w:szCs w:val="24"/>
          <w:lang w:val="en-US"/>
        </w:rPr>
        <w:t>-</w:t>
      </w:r>
      <w:r w:rsidRPr="007A5562">
        <w:rPr>
          <w:noProof/>
          <w:sz w:val="28"/>
          <w:szCs w:val="24"/>
        </w:rPr>
        <w:t xml:space="preserve"> P. 921–926.</w:t>
      </w:r>
    </w:p>
    <w:p w:rsidR="007A5562" w:rsidRPr="007A5562" w:rsidRDefault="007A5562" w:rsidP="002C2B0D">
      <w:pPr>
        <w:adjustRightInd w:val="0"/>
        <w:ind w:firstLine="709"/>
        <w:jc w:val="both"/>
        <w:rPr>
          <w:noProof/>
          <w:sz w:val="28"/>
          <w:szCs w:val="24"/>
        </w:rPr>
      </w:pPr>
      <w:r w:rsidRPr="007A5562">
        <w:rPr>
          <w:noProof/>
          <w:sz w:val="28"/>
          <w:szCs w:val="24"/>
        </w:rPr>
        <w:t>90</w:t>
      </w:r>
      <w:r w:rsidRPr="007A5562">
        <w:rPr>
          <w:noProof/>
          <w:sz w:val="28"/>
          <w:szCs w:val="24"/>
        </w:rPr>
        <w:tab/>
        <w:t>Lee A.M. et al. Stress and Psychological Distress Among SARS Survivors 1 Year After the Outbreak // Can. J. Psychiatry.</w:t>
      </w:r>
      <w:r w:rsidR="00CB6853">
        <w:rPr>
          <w:noProof/>
          <w:sz w:val="28"/>
          <w:szCs w:val="24"/>
          <w:lang w:val="en-US"/>
        </w:rPr>
        <w:t>-</w:t>
      </w:r>
      <w:r w:rsidRPr="007A5562">
        <w:rPr>
          <w:noProof/>
          <w:sz w:val="28"/>
          <w:szCs w:val="24"/>
        </w:rPr>
        <w:t xml:space="preserve"> 2007.</w:t>
      </w:r>
      <w:r w:rsidR="00CB6853">
        <w:rPr>
          <w:noProof/>
          <w:sz w:val="28"/>
          <w:szCs w:val="24"/>
          <w:lang w:val="en-US"/>
        </w:rPr>
        <w:t>-</w:t>
      </w:r>
      <w:r w:rsidR="00CB6853">
        <w:rPr>
          <w:noProof/>
          <w:sz w:val="28"/>
          <w:szCs w:val="24"/>
        </w:rPr>
        <w:t xml:space="preserve"> Vol. 52</w:t>
      </w:r>
      <w:r w:rsidR="00CB6853">
        <w:rPr>
          <w:noProof/>
          <w:sz w:val="28"/>
          <w:szCs w:val="24"/>
          <w:lang w:val="en-US"/>
        </w:rPr>
        <w:t>.-</w:t>
      </w:r>
      <w:r w:rsidRPr="007A5562">
        <w:rPr>
          <w:noProof/>
          <w:sz w:val="28"/>
          <w:szCs w:val="24"/>
        </w:rPr>
        <w:t xml:space="preserve"> № 4.</w:t>
      </w:r>
    </w:p>
    <w:p w:rsidR="007A5562" w:rsidRPr="007A5562" w:rsidRDefault="007A5562" w:rsidP="002C2B0D">
      <w:pPr>
        <w:adjustRightInd w:val="0"/>
        <w:ind w:firstLine="709"/>
        <w:jc w:val="both"/>
        <w:rPr>
          <w:noProof/>
          <w:sz w:val="28"/>
          <w:szCs w:val="24"/>
        </w:rPr>
      </w:pPr>
      <w:r w:rsidRPr="007A5562">
        <w:rPr>
          <w:noProof/>
          <w:sz w:val="28"/>
          <w:szCs w:val="24"/>
        </w:rPr>
        <w:t>91</w:t>
      </w:r>
      <w:r w:rsidRPr="007A5562">
        <w:rPr>
          <w:noProof/>
          <w:sz w:val="28"/>
          <w:szCs w:val="24"/>
        </w:rPr>
        <w:tab/>
        <w:t>Ricci Cabello I. et al. Impact of Viral Epidemic Outbreaks on Mental Health of Healthcare Workers: A Rapid Systematic Review and Meta-Analysis // SSRN Electro</w:t>
      </w:r>
      <w:r w:rsidR="00CB6853">
        <w:rPr>
          <w:noProof/>
          <w:sz w:val="28"/>
          <w:szCs w:val="24"/>
        </w:rPr>
        <w:t>n. J. Elsevier BV</w:t>
      </w:r>
      <w:r w:rsidR="00CB6853">
        <w:rPr>
          <w:noProof/>
          <w:sz w:val="28"/>
          <w:szCs w:val="24"/>
          <w:lang w:val="en-US"/>
        </w:rPr>
        <w:t>.-</w:t>
      </w:r>
      <w:r w:rsidRPr="007A5562">
        <w:rPr>
          <w:noProof/>
          <w:sz w:val="28"/>
          <w:szCs w:val="24"/>
        </w:rPr>
        <w:t xml:space="preserve"> 2020.</w:t>
      </w:r>
    </w:p>
    <w:p w:rsidR="007A5562" w:rsidRPr="007A5562" w:rsidRDefault="007A5562" w:rsidP="002C2B0D">
      <w:pPr>
        <w:adjustRightInd w:val="0"/>
        <w:ind w:firstLine="709"/>
        <w:jc w:val="both"/>
        <w:rPr>
          <w:noProof/>
          <w:sz w:val="28"/>
          <w:szCs w:val="24"/>
        </w:rPr>
      </w:pPr>
      <w:r w:rsidRPr="007A5562">
        <w:rPr>
          <w:noProof/>
          <w:sz w:val="28"/>
          <w:szCs w:val="24"/>
        </w:rPr>
        <w:t>92</w:t>
      </w:r>
      <w:r w:rsidRPr="007A5562">
        <w:rPr>
          <w:noProof/>
          <w:sz w:val="28"/>
          <w:szCs w:val="24"/>
        </w:rPr>
        <w:tab/>
        <w:t>Chew N.W.S. et al. A multinational, multicentre study on the psychological outcomes and associated physical symptoms amongst healthcare workers during COVID-19 outbreak // Brai</w:t>
      </w:r>
      <w:r w:rsidR="00CB6853">
        <w:rPr>
          <w:noProof/>
          <w:sz w:val="28"/>
          <w:szCs w:val="24"/>
        </w:rPr>
        <w:t>n. Behav. Immun. Academic Press</w:t>
      </w:r>
      <w:r w:rsidR="00CB6853">
        <w:rPr>
          <w:noProof/>
          <w:sz w:val="28"/>
          <w:szCs w:val="24"/>
          <w:lang w:val="en-US"/>
        </w:rPr>
        <w:t>.-</w:t>
      </w:r>
      <w:r w:rsidRPr="007A5562">
        <w:rPr>
          <w:noProof/>
          <w:sz w:val="28"/>
          <w:szCs w:val="24"/>
        </w:rPr>
        <w:t xml:space="preserve"> 2020.</w:t>
      </w:r>
      <w:r w:rsidR="00CB6853">
        <w:rPr>
          <w:noProof/>
          <w:sz w:val="28"/>
          <w:szCs w:val="24"/>
          <w:lang w:val="en-US"/>
        </w:rPr>
        <w:t>-</w:t>
      </w:r>
      <w:r w:rsidRPr="007A5562">
        <w:rPr>
          <w:noProof/>
          <w:sz w:val="28"/>
          <w:szCs w:val="24"/>
        </w:rPr>
        <w:t xml:space="preserve"> Vol. 88. </w:t>
      </w:r>
      <w:r w:rsidR="00CB6853">
        <w:rPr>
          <w:noProof/>
          <w:sz w:val="28"/>
          <w:szCs w:val="24"/>
          <w:lang w:val="en-US"/>
        </w:rPr>
        <w:t xml:space="preserve">- </w:t>
      </w:r>
      <w:r w:rsidRPr="007A5562">
        <w:rPr>
          <w:noProof/>
          <w:sz w:val="28"/>
          <w:szCs w:val="24"/>
        </w:rPr>
        <w:t>P. 559–565.</w:t>
      </w:r>
    </w:p>
    <w:p w:rsidR="007A5562" w:rsidRPr="007A5562" w:rsidRDefault="007A5562" w:rsidP="002C2B0D">
      <w:pPr>
        <w:adjustRightInd w:val="0"/>
        <w:ind w:firstLine="709"/>
        <w:jc w:val="both"/>
        <w:rPr>
          <w:noProof/>
          <w:sz w:val="28"/>
          <w:szCs w:val="24"/>
        </w:rPr>
      </w:pPr>
      <w:r w:rsidRPr="007A5562">
        <w:rPr>
          <w:noProof/>
          <w:sz w:val="28"/>
          <w:szCs w:val="24"/>
        </w:rPr>
        <w:t>93</w:t>
      </w:r>
      <w:r w:rsidRPr="007A5562">
        <w:rPr>
          <w:noProof/>
          <w:sz w:val="28"/>
          <w:szCs w:val="24"/>
        </w:rPr>
        <w:tab/>
        <w:t xml:space="preserve">Neria Y., Nandi A., Galea S. Post-traumatic stress disorder following disasters: a systematic review // Psychol. </w:t>
      </w:r>
      <w:r w:rsidR="00CB6853">
        <w:rPr>
          <w:noProof/>
          <w:sz w:val="28"/>
          <w:szCs w:val="24"/>
        </w:rPr>
        <w:t>Med. Cambridge University Press</w:t>
      </w:r>
      <w:r w:rsidR="00CB6853">
        <w:rPr>
          <w:noProof/>
          <w:sz w:val="28"/>
          <w:szCs w:val="24"/>
          <w:lang w:val="en-US"/>
        </w:rPr>
        <w:t>.-</w:t>
      </w:r>
      <w:r w:rsidRPr="007A5562">
        <w:rPr>
          <w:noProof/>
          <w:sz w:val="28"/>
          <w:szCs w:val="24"/>
        </w:rPr>
        <w:t xml:space="preserve"> 2008.</w:t>
      </w:r>
      <w:r w:rsidR="00CB6853">
        <w:rPr>
          <w:noProof/>
          <w:sz w:val="28"/>
          <w:szCs w:val="24"/>
          <w:lang w:val="en-US"/>
        </w:rPr>
        <w:t>-</w:t>
      </w:r>
      <w:r w:rsidR="00CB6853">
        <w:rPr>
          <w:noProof/>
          <w:sz w:val="28"/>
          <w:szCs w:val="24"/>
        </w:rPr>
        <w:t xml:space="preserve"> Vol. 38</w:t>
      </w:r>
      <w:r w:rsidR="00CB6853">
        <w:rPr>
          <w:noProof/>
          <w:sz w:val="28"/>
          <w:szCs w:val="24"/>
          <w:lang w:val="en-US"/>
        </w:rPr>
        <w:t>.-</w:t>
      </w:r>
      <w:r w:rsidRPr="007A5562">
        <w:rPr>
          <w:noProof/>
          <w:sz w:val="28"/>
          <w:szCs w:val="24"/>
        </w:rPr>
        <w:t xml:space="preserve"> № 4.</w:t>
      </w:r>
      <w:r w:rsidR="00CB6853">
        <w:rPr>
          <w:noProof/>
          <w:sz w:val="28"/>
          <w:szCs w:val="24"/>
          <w:lang w:val="en-US"/>
        </w:rPr>
        <w:t>-</w:t>
      </w:r>
      <w:r w:rsidRPr="007A5562">
        <w:rPr>
          <w:noProof/>
          <w:sz w:val="28"/>
          <w:szCs w:val="24"/>
        </w:rPr>
        <w:t xml:space="preserve"> P. 467–480.</w:t>
      </w:r>
    </w:p>
    <w:p w:rsidR="007A5562" w:rsidRPr="007A5562" w:rsidRDefault="007A5562" w:rsidP="002C2B0D">
      <w:pPr>
        <w:adjustRightInd w:val="0"/>
        <w:ind w:firstLine="709"/>
        <w:jc w:val="both"/>
        <w:rPr>
          <w:noProof/>
          <w:sz w:val="28"/>
          <w:szCs w:val="24"/>
        </w:rPr>
      </w:pPr>
      <w:r w:rsidRPr="007A5562">
        <w:rPr>
          <w:noProof/>
          <w:sz w:val="28"/>
          <w:szCs w:val="24"/>
        </w:rPr>
        <w:t>94</w:t>
      </w:r>
      <w:r w:rsidRPr="007A5562">
        <w:rPr>
          <w:noProof/>
          <w:sz w:val="28"/>
          <w:szCs w:val="24"/>
        </w:rPr>
        <w:tab/>
      </w:r>
      <w:r w:rsidR="00CB6853" w:rsidRPr="007A5562">
        <w:rPr>
          <w:noProof/>
          <w:sz w:val="28"/>
          <w:szCs w:val="24"/>
        </w:rPr>
        <w:t>impatto dell’epidemia covid-19 sulla mortalità totale della popolazione residente primo quadrimestre</w:t>
      </w:r>
      <w:r w:rsidR="00CB6853">
        <w:rPr>
          <w:noProof/>
          <w:sz w:val="28"/>
          <w:szCs w:val="24"/>
          <w:lang w:val="en-US"/>
        </w:rPr>
        <w:t>.-</w:t>
      </w:r>
      <w:r w:rsidR="00CB6853" w:rsidRPr="007A5562">
        <w:rPr>
          <w:noProof/>
          <w:sz w:val="28"/>
          <w:szCs w:val="24"/>
        </w:rPr>
        <w:t xml:space="preserve"> 2020.</w:t>
      </w:r>
    </w:p>
    <w:p w:rsidR="007A5562" w:rsidRPr="007A5562" w:rsidRDefault="007A5562" w:rsidP="002C2B0D">
      <w:pPr>
        <w:adjustRightInd w:val="0"/>
        <w:ind w:firstLine="709"/>
        <w:jc w:val="both"/>
        <w:rPr>
          <w:noProof/>
          <w:sz w:val="28"/>
          <w:szCs w:val="24"/>
        </w:rPr>
      </w:pPr>
      <w:r w:rsidRPr="007A5562">
        <w:rPr>
          <w:noProof/>
          <w:sz w:val="28"/>
          <w:szCs w:val="24"/>
        </w:rPr>
        <w:t>95</w:t>
      </w:r>
      <w:r w:rsidRPr="007A5562">
        <w:rPr>
          <w:noProof/>
          <w:sz w:val="28"/>
          <w:szCs w:val="24"/>
        </w:rPr>
        <w:tab/>
        <w:t>Kang L. et al. Impact on mental health and perceptions of psychological care among medical and nursing staff in Wuhan during the 2019 novel coronavirus disease outbreak: A cross-sectional study // Brain. Be</w:t>
      </w:r>
      <w:r w:rsidR="00CB6853">
        <w:rPr>
          <w:noProof/>
          <w:sz w:val="28"/>
          <w:szCs w:val="24"/>
        </w:rPr>
        <w:t>hav. Immun. Academic Press Inc.</w:t>
      </w:r>
      <w:r w:rsidR="00CB6853">
        <w:rPr>
          <w:noProof/>
          <w:sz w:val="28"/>
          <w:szCs w:val="24"/>
          <w:lang w:val="en-US"/>
        </w:rPr>
        <w:t>-</w:t>
      </w:r>
      <w:r w:rsidRPr="007A5562">
        <w:rPr>
          <w:noProof/>
          <w:sz w:val="28"/>
          <w:szCs w:val="24"/>
        </w:rPr>
        <w:t xml:space="preserve"> 2020.</w:t>
      </w:r>
      <w:r w:rsidR="00CB6853">
        <w:rPr>
          <w:noProof/>
          <w:sz w:val="28"/>
          <w:szCs w:val="24"/>
          <w:lang w:val="en-US"/>
        </w:rPr>
        <w:t>-</w:t>
      </w:r>
      <w:r w:rsidRPr="007A5562">
        <w:rPr>
          <w:noProof/>
          <w:sz w:val="28"/>
          <w:szCs w:val="24"/>
        </w:rPr>
        <w:t xml:space="preserve"> Vol. 87.</w:t>
      </w:r>
      <w:r w:rsidR="00CB6853">
        <w:rPr>
          <w:noProof/>
          <w:sz w:val="28"/>
          <w:szCs w:val="24"/>
          <w:lang w:val="en-US"/>
        </w:rPr>
        <w:t>-</w:t>
      </w:r>
      <w:r w:rsidRPr="007A5562">
        <w:rPr>
          <w:noProof/>
          <w:sz w:val="28"/>
          <w:szCs w:val="24"/>
        </w:rPr>
        <w:t xml:space="preserve"> P. 11–17.</w:t>
      </w:r>
    </w:p>
    <w:p w:rsidR="007A5562" w:rsidRPr="007A5562" w:rsidRDefault="007A5562" w:rsidP="002C2B0D">
      <w:pPr>
        <w:adjustRightInd w:val="0"/>
        <w:ind w:firstLine="709"/>
        <w:jc w:val="both"/>
        <w:rPr>
          <w:noProof/>
          <w:sz w:val="28"/>
          <w:szCs w:val="24"/>
        </w:rPr>
      </w:pPr>
      <w:r w:rsidRPr="007A5562">
        <w:rPr>
          <w:noProof/>
          <w:sz w:val="28"/>
          <w:szCs w:val="24"/>
        </w:rPr>
        <w:t>96</w:t>
      </w:r>
      <w:r w:rsidRPr="007A5562">
        <w:rPr>
          <w:noProof/>
          <w:sz w:val="28"/>
          <w:szCs w:val="24"/>
        </w:rPr>
        <w:tab/>
        <w:t>Mrklas K. et al. Prevalence of Perceived Stress, Anxiety, Depression, and Obsessive-Compulsive Symptoms in Health Care Workers and Other Workers in Alberta During the COVID-19 Pandemic: Cross-Sectional Survey // JM</w:t>
      </w:r>
      <w:r w:rsidR="00CB6853">
        <w:rPr>
          <w:noProof/>
          <w:sz w:val="28"/>
          <w:szCs w:val="24"/>
        </w:rPr>
        <w:t>IR Ment. Heal. JMIR Ment Health</w:t>
      </w:r>
      <w:r w:rsidR="00CB6853">
        <w:rPr>
          <w:noProof/>
          <w:sz w:val="28"/>
          <w:szCs w:val="24"/>
          <w:lang w:val="en-US"/>
        </w:rPr>
        <w:t>.-</w:t>
      </w:r>
      <w:r w:rsidRPr="007A5562">
        <w:rPr>
          <w:noProof/>
          <w:sz w:val="28"/>
          <w:szCs w:val="24"/>
        </w:rPr>
        <w:t xml:space="preserve"> 2020.</w:t>
      </w:r>
      <w:r w:rsidR="00CB6853">
        <w:rPr>
          <w:noProof/>
          <w:sz w:val="28"/>
          <w:szCs w:val="24"/>
          <w:lang w:val="en-US"/>
        </w:rPr>
        <w:t>-</w:t>
      </w:r>
      <w:r w:rsidR="00CB6853">
        <w:rPr>
          <w:noProof/>
          <w:sz w:val="28"/>
          <w:szCs w:val="24"/>
        </w:rPr>
        <w:t xml:space="preserve"> Vol. 7</w:t>
      </w:r>
      <w:r w:rsidR="00CB6853">
        <w:rPr>
          <w:noProof/>
          <w:sz w:val="28"/>
          <w:szCs w:val="24"/>
          <w:lang w:val="en-US"/>
        </w:rPr>
        <w:t>.-</w:t>
      </w:r>
      <w:r w:rsidRPr="007A5562">
        <w:rPr>
          <w:noProof/>
          <w:sz w:val="28"/>
          <w:szCs w:val="24"/>
        </w:rPr>
        <w:t xml:space="preserve"> № 9.</w:t>
      </w:r>
    </w:p>
    <w:p w:rsidR="007A5562" w:rsidRPr="007A5562" w:rsidRDefault="007A5562" w:rsidP="002C2B0D">
      <w:pPr>
        <w:adjustRightInd w:val="0"/>
        <w:ind w:firstLine="709"/>
        <w:jc w:val="both"/>
        <w:rPr>
          <w:noProof/>
          <w:sz w:val="28"/>
          <w:szCs w:val="24"/>
        </w:rPr>
      </w:pPr>
      <w:r w:rsidRPr="007A5562">
        <w:rPr>
          <w:noProof/>
          <w:sz w:val="28"/>
          <w:szCs w:val="24"/>
        </w:rPr>
        <w:t>97</w:t>
      </w:r>
      <w:r w:rsidRPr="007A5562">
        <w:rPr>
          <w:noProof/>
          <w:sz w:val="28"/>
          <w:szCs w:val="24"/>
        </w:rPr>
        <w:tab/>
        <w:t>Spoorthy M.S. Mental health problems faced by healthcare workers due to the COVID-19 pandemic–A review // As</w:t>
      </w:r>
      <w:r w:rsidR="00CB6853">
        <w:rPr>
          <w:noProof/>
          <w:sz w:val="28"/>
          <w:szCs w:val="24"/>
        </w:rPr>
        <w:t>ian J. Psychiatr. Elsevier B.V.</w:t>
      </w:r>
      <w:r w:rsidR="00CB6853">
        <w:rPr>
          <w:noProof/>
          <w:sz w:val="28"/>
          <w:szCs w:val="24"/>
          <w:lang w:val="en-US"/>
        </w:rPr>
        <w:t>-</w:t>
      </w:r>
      <w:r w:rsidRPr="007A5562">
        <w:rPr>
          <w:noProof/>
          <w:sz w:val="28"/>
          <w:szCs w:val="24"/>
        </w:rPr>
        <w:t xml:space="preserve"> 2020.</w:t>
      </w:r>
      <w:r w:rsidR="00CB6853">
        <w:rPr>
          <w:noProof/>
          <w:sz w:val="28"/>
          <w:szCs w:val="24"/>
          <w:lang w:val="en-US"/>
        </w:rPr>
        <w:t>-</w:t>
      </w:r>
      <w:r w:rsidRPr="007A5562">
        <w:rPr>
          <w:noProof/>
          <w:sz w:val="28"/>
          <w:szCs w:val="24"/>
        </w:rPr>
        <w:t xml:space="preserve"> Vol. 51.</w:t>
      </w:r>
    </w:p>
    <w:p w:rsidR="007A5562" w:rsidRPr="007A5562" w:rsidRDefault="007A5562" w:rsidP="002C2B0D">
      <w:pPr>
        <w:adjustRightInd w:val="0"/>
        <w:ind w:firstLine="709"/>
        <w:jc w:val="both"/>
        <w:rPr>
          <w:noProof/>
          <w:sz w:val="28"/>
          <w:szCs w:val="24"/>
        </w:rPr>
      </w:pPr>
      <w:r w:rsidRPr="007A5562">
        <w:rPr>
          <w:noProof/>
          <w:sz w:val="28"/>
          <w:szCs w:val="24"/>
        </w:rPr>
        <w:t>98</w:t>
      </w:r>
      <w:r w:rsidRPr="007A5562">
        <w:rPr>
          <w:noProof/>
          <w:sz w:val="28"/>
          <w:szCs w:val="24"/>
        </w:rPr>
        <w:tab/>
        <w:t xml:space="preserve">Wu P. et al. The psychological impact of the SARS epidemic on hospital employees in China: exposure, risk perception, and altruistic acceptance of risk // Can. </w:t>
      </w:r>
      <w:r w:rsidR="00CB6853">
        <w:rPr>
          <w:noProof/>
          <w:sz w:val="28"/>
          <w:szCs w:val="24"/>
        </w:rPr>
        <w:t>J. Psychiatry. Can J Psychiatry</w:t>
      </w:r>
      <w:r w:rsidR="00CB6853">
        <w:rPr>
          <w:noProof/>
          <w:sz w:val="28"/>
          <w:szCs w:val="24"/>
          <w:lang w:val="en-US"/>
        </w:rPr>
        <w:t>.-</w:t>
      </w:r>
      <w:r w:rsidRPr="007A5562">
        <w:rPr>
          <w:noProof/>
          <w:sz w:val="28"/>
          <w:szCs w:val="24"/>
        </w:rPr>
        <w:t xml:space="preserve"> 2009.</w:t>
      </w:r>
      <w:r w:rsidR="00CB6853">
        <w:rPr>
          <w:noProof/>
          <w:sz w:val="28"/>
          <w:szCs w:val="24"/>
          <w:lang w:val="en-US"/>
        </w:rPr>
        <w:t>-</w:t>
      </w:r>
      <w:r w:rsidR="00CB6853">
        <w:rPr>
          <w:noProof/>
          <w:sz w:val="28"/>
          <w:szCs w:val="24"/>
        </w:rPr>
        <w:t xml:space="preserve"> Vol. 54</w:t>
      </w:r>
      <w:r w:rsidR="00CB6853">
        <w:rPr>
          <w:noProof/>
          <w:sz w:val="28"/>
          <w:szCs w:val="24"/>
          <w:lang w:val="en-US"/>
        </w:rPr>
        <w:t>.-</w:t>
      </w:r>
      <w:r w:rsidRPr="007A5562">
        <w:rPr>
          <w:noProof/>
          <w:sz w:val="28"/>
          <w:szCs w:val="24"/>
        </w:rPr>
        <w:t xml:space="preserve"> № 5. </w:t>
      </w:r>
      <w:r w:rsidR="00CB6853">
        <w:rPr>
          <w:noProof/>
          <w:sz w:val="28"/>
          <w:szCs w:val="24"/>
          <w:lang w:val="en-US"/>
        </w:rPr>
        <w:t xml:space="preserve">- </w:t>
      </w:r>
      <w:r w:rsidRPr="007A5562">
        <w:rPr>
          <w:noProof/>
          <w:sz w:val="28"/>
          <w:szCs w:val="24"/>
        </w:rPr>
        <w:t>P. 302–311.</w:t>
      </w:r>
    </w:p>
    <w:p w:rsidR="007A5562" w:rsidRPr="007A5562" w:rsidRDefault="007A5562" w:rsidP="002C2B0D">
      <w:pPr>
        <w:adjustRightInd w:val="0"/>
        <w:ind w:firstLine="709"/>
        <w:jc w:val="both"/>
        <w:rPr>
          <w:noProof/>
          <w:sz w:val="28"/>
          <w:szCs w:val="24"/>
        </w:rPr>
      </w:pPr>
      <w:r w:rsidRPr="007A5562">
        <w:rPr>
          <w:noProof/>
          <w:sz w:val="28"/>
          <w:szCs w:val="24"/>
        </w:rPr>
        <w:t>99</w:t>
      </w:r>
      <w:r w:rsidRPr="007A5562">
        <w:rPr>
          <w:noProof/>
          <w:sz w:val="28"/>
          <w:szCs w:val="24"/>
        </w:rPr>
        <w:tab/>
        <w:t xml:space="preserve">García-Fernández L. et al. Mental health impact of COVID-19 pandemic on Spanish healthcare workers // Psychol. </w:t>
      </w:r>
      <w:r w:rsidR="00CB6853">
        <w:rPr>
          <w:noProof/>
          <w:sz w:val="28"/>
          <w:szCs w:val="24"/>
        </w:rPr>
        <w:t>Med. Cambridge University Press</w:t>
      </w:r>
      <w:r w:rsidR="00CB6853">
        <w:rPr>
          <w:noProof/>
          <w:sz w:val="28"/>
          <w:szCs w:val="24"/>
          <w:lang w:val="en-US"/>
        </w:rPr>
        <w:t>.-</w:t>
      </w:r>
      <w:r w:rsidRPr="007A5562">
        <w:rPr>
          <w:noProof/>
          <w:sz w:val="28"/>
          <w:szCs w:val="24"/>
        </w:rPr>
        <w:t xml:space="preserve"> 2022.</w:t>
      </w:r>
      <w:r w:rsidR="00CB6853">
        <w:rPr>
          <w:noProof/>
          <w:sz w:val="28"/>
          <w:szCs w:val="24"/>
          <w:lang w:val="en-US"/>
        </w:rPr>
        <w:t>-</w:t>
      </w:r>
      <w:r w:rsidR="00CB6853">
        <w:rPr>
          <w:noProof/>
          <w:sz w:val="28"/>
          <w:szCs w:val="24"/>
        </w:rPr>
        <w:t xml:space="preserve"> Vol. 52</w:t>
      </w:r>
      <w:r w:rsidR="00CB6853">
        <w:rPr>
          <w:noProof/>
          <w:sz w:val="28"/>
          <w:szCs w:val="24"/>
          <w:lang w:val="en-US"/>
        </w:rPr>
        <w:t xml:space="preserve">. - </w:t>
      </w:r>
      <w:r w:rsidRPr="007A5562">
        <w:rPr>
          <w:noProof/>
          <w:sz w:val="28"/>
          <w:szCs w:val="24"/>
        </w:rPr>
        <w:t>№ 1.</w:t>
      </w:r>
      <w:r w:rsidR="00CB6853">
        <w:rPr>
          <w:noProof/>
          <w:sz w:val="28"/>
          <w:szCs w:val="24"/>
          <w:lang w:val="en-US"/>
        </w:rPr>
        <w:t xml:space="preserve">- </w:t>
      </w:r>
      <w:r w:rsidRPr="007A5562">
        <w:rPr>
          <w:noProof/>
          <w:sz w:val="28"/>
          <w:szCs w:val="24"/>
        </w:rPr>
        <w:t xml:space="preserve"> P. 195–197.</w:t>
      </w:r>
    </w:p>
    <w:p w:rsidR="007A5562" w:rsidRPr="007A5562" w:rsidRDefault="007A5562" w:rsidP="002C2B0D">
      <w:pPr>
        <w:adjustRightInd w:val="0"/>
        <w:ind w:firstLine="709"/>
        <w:jc w:val="both"/>
        <w:rPr>
          <w:noProof/>
          <w:sz w:val="28"/>
          <w:szCs w:val="24"/>
        </w:rPr>
      </w:pPr>
      <w:r w:rsidRPr="007A5562">
        <w:rPr>
          <w:noProof/>
          <w:sz w:val="28"/>
          <w:szCs w:val="24"/>
        </w:rPr>
        <w:t>100</w:t>
      </w:r>
      <w:r w:rsidRPr="007A5562">
        <w:rPr>
          <w:noProof/>
          <w:sz w:val="28"/>
          <w:szCs w:val="24"/>
        </w:rPr>
        <w:tab/>
        <w:t>Are you under stress in EMS. Understanding the slippery slope of burnout and PTSD - PubMed https://pubmed.ncbi.nlm.nih.gov/23097838/ (accessed: 09.11.2025).</w:t>
      </w:r>
    </w:p>
    <w:p w:rsidR="007A5562" w:rsidRPr="007A5562" w:rsidRDefault="007A5562" w:rsidP="002C2B0D">
      <w:pPr>
        <w:adjustRightInd w:val="0"/>
        <w:ind w:firstLine="709"/>
        <w:jc w:val="both"/>
        <w:rPr>
          <w:noProof/>
          <w:sz w:val="28"/>
          <w:szCs w:val="24"/>
        </w:rPr>
      </w:pPr>
      <w:r w:rsidRPr="007A5562">
        <w:rPr>
          <w:noProof/>
          <w:sz w:val="28"/>
          <w:szCs w:val="24"/>
        </w:rPr>
        <w:t>101</w:t>
      </w:r>
      <w:r w:rsidRPr="007A5562">
        <w:rPr>
          <w:noProof/>
          <w:sz w:val="28"/>
          <w:szCs w:val="24"/>
        </w:rPr>
        <w:tab/>
        <w:t>Carmassi C. et al. PTSD symptoms in healthcare workers facing the three coronavirus outbreaks: What can we expect after the COVID-19 pandemic // Psych</w:t>
      </w:r>
      <w:r w:rsidR="00CB6853">
        <w:rPr>
          <w:noProof/>
          <w:sz w:val="28"/>
          <w:szCs w:val="24"/>
        </w:rPr>
        <w:t>iatry Res. Elsevier Ireland Ltd</w:t>
      </w:r>
      <w:r w:rsidR="00CB6853">
        <w:rPr>
          <w:noProof/>
          <w:sz w:val="28"/>
          <w:szCs w:val="24"/>
          <w:lang w:val="en-US"/>
        </w:rPr>
        <w:t>.-</w:t>
      </w:r>
      <w:r w:rsidRPr="007A5562">
        <w:rPr>
          <w:noProof/>
          <w:sz w:val="28"/>
          <w:szCs w:val="24"/>
        </w:rPr>
        <w:t xml:space="preserve"> 2020.</w:t>
      </w:r>
      <w:r w:rsidR="00CB6853">
        <w:rPr>
          <w:noProof/>
          <w:sz w:val="28"/>
          <w:szCs w:val="24"/>
          <w:lang w:val="en-US"/>
        </w:rPr>
        <w:t>-</w:t>
      </w:r>
      <w:r w:rsidRPr="007A5562">
        <w:rPr>
          <w:noProof/>
          <w:sz w:val="28"/>
          <w:szCs w:val="24"/>
        </w:rPr>
        <w:t xml:space="preserve"> Vol. 292.</w:t>
      </w:r>
    </w:p>
    <w:p w:rsidR="007A5562" w:rsidRPr="007A5562" w:rsidRDefault="007A5562" w:rsidP="002C2B0D">
      <w:pPr>
        <w:adjustRightInd w:val="0"/>
        <w:ind w:firstLine="709"/>
        <w:jc w:val="both"/>
        <w:rPr>
          <w:noProof/>
          <w:sz w:val="28"/>
          <w:szCs w:val="24"/>
        </w:rPr>
      </w:pPr>
      <w:r w:rsidRPr="007A5562">
        <w:rPr>
          <w:noProof/>
          <w:sz w:val="28"/>
          <w:szCs w:val="24"/>
        </w:rPr>
        <w:t>102</w:t>
      </w:r>
      <w:r w:rsidRPr="007A5562">
        <w:rPr>
          <w:noProof/>
          <w:sz w:val="28"/>
          <w:szCs w:val="24"/>
        </w:rPr>
        <w:tab/>
        <w:t>Einav S. et al. Differences in psychological effects in hospital doctors with and without post-traumatic stress disorder // Br. J. Psychia</w:t>
      </w:r>
      <w:r w:rsidR="00CB6853">
        <w:rPr>
          <w:noProof/>
          <w:sz w:val="28"/>
          <w:szCs w:val="24"/>
        </w:rPr>
        <w:t xml:space="preserve">try. Cambridge </w:t>
      </w:r>
      <w:r w:rsidR="00CB6853">
        <w:rPr>
          <w:noProof/>
          <w:sz w:val="28"/>
          <w:szCs w:val="24"/>
        </w:rPr>
        <w:lastRenderedPageBreak/>
        <w:t>University Press</w:t>
      </w:r>
      <w:r w:rsidR="00CB6853">
        <w:rPr>
          <w:noProof/>
          <w:sz w:val="28"/>
          <w:szCs w:val="24"/>
          <w:lang w:val="en-US"/>
        </w:rPr>
        <w:t>.-</w:t>
      </w:r>
      <w:r w:rsidRPr="007A5562">
        <w:rPr>
          <w:noProof/>
          <w:sz w:val="28"/>
          <w:szCs w:val="24"/>
        </w:rPr>
        <w:t xml:space="preserve"> 2008.</w:t>
      </w:r>
      <w:r w:rsidR="00CB6853">
        <w:rPr>
          <w:noProof/>
          <w:sz w:val="28"/>
          <w:szCs w:val="24"/>
          <w:lang w:val="en-US"/>
        </w:rPr>
        <w:t>-</w:t>
      </w:r>
      <w:r w:rsidR="00CB6853">
        <w:rPr>
          <w:noProof/>
          <w:sz w:val="28"/>
          <w:szCs w:val="24"/>
        </w:rPr>
        <w:t xml:space="preserve"> Vol. 193</w:t>
      </w:r>
      <w:r w:rsidR="00CB6853">
        <w:rPr>
          <w:noProof/>
          <w:sz w:val="28"/>
          <w:szCs w:val="24"/>
          <w:lang w:val="en-US"/>
        </w:rPr>
        <w:t>.-</w:t>
      </w:r>
      <w:r w:rsidRPr="007A5562">
        <w:rPr>
          <w:noProof/>
          <w:sz w:val="28"/>
          <w:szCs w:val="24"/>
        </w:rPr>
        <w:t xml:space="preserve"> № 2.</w:t>
      </w:r>
      <w:r w:rsidR="00CB6853">
        <w:rPr>
          <w:noProof/>
          <w:sz w:val="28"/>
          <w:szCs w:val="24"/>
          <w:lang w:val="en-US"/>
        </w:rPr>
        <w:t>-</w:t>
      </w:r>
      <w:r w:rsidRPr="007A5562">
        <w:rPr>
          <w:noProof/>
          <w:sz w:val="28"/>
          <w:szCs w:val="24"/>
        </w:rPr>
        <w:t xml:space="preserve"> P. 165–166.</w:t>
      </w:r>
    </w:p>
    <w:p w:rsidR="007A5562" w:rsidRPr="007A5562" w:rsidRDefault="007A5562" w:rsidP="002C2B0D">
      <w:pPr>
        <w:adjustRightInd w:val="0"/>
        <w:ind w:firstLine="709"/>
        <w:jc w:val="both"/>
        <w:rPr>
          <w:noProof/>
          <w:sz w:val="28"/>
          <w:szCs w:val="24"/>
        </w:rPr>
      </w:pPr>
      <w:r w:rsidRPr="007A5562">
        <w:rPr>
          <w:noProof/>
          <w:sz w:val="28"/>
          <w:szCs w:val="24"/>
        </w:rPr>
        <w:t>103</w:t>
      </w:r>
      <w:r w:rsidRPr="007A5562">
        <w:rPr>
          <w:noProof/>
          <w:sz w:val="28"/>
          <w:szCs w:val="24"/>
        </w:rPr>
        <w:tab/>
        <w:t>Salazar de Pablo G. et al. Impact of coronavirus syndromes on physical and mental health of health care workers: Systematic review and meta-analysis</w:t>
      </w:r>
      <w:r w:rsidR="00CB6853">
        <w:rPr>
          <w:noProof/>
          <w:sz w:val="28"/>
          <w:szCs w:val="24"/>
        </w:rPr>
        <w:t xml:space="preserve"> // J. Affect. Disord. Elsevier</w:t>
      </w:r>
      <w:r w:rsidR="00CB6853">
        <w:rPr>
          <w:noProof/>
          <w:sz w:val="28"/>
          <w:szCs w:val="24"/>
          <w:lang w:val="en-US"/>
        </w:rPr>
        <w:t>.-</w:t>
      </w:r>
      <w:r w:rsidRPr="007A5562">
        <w:rPr>
          <w:noProof/>
          <w:sz w:val="28"/>
          <w:szCs w:val="24"/>
        </w:rPr>
        <w:t xml:space="preserve"> 2020.</w:t>
      </w:r>
      <w:r w:rsidR="00CB6853">
        <w:rPr>
          <w:noProof/>
          <w:sz w:val="28"/>
          <w:szCs w:val="24"/>
          <w:lang w:val="en-US"/>
        </w:rPr>
        <w:t>-</w:t>
      </w:r>
      <w:r w:rsidRPr="007A5562">
        <w:rPr>
          <w:noProof/>
          <w:sz w:val="28"/>
          <w:szCs w:val="24"/>
        </w:rPr>
        <w:t xml:space="preserve"> Vol. 275.</w:t>
      </w:r>
      <w:r w:rsidR="00CB6853">
        <w:rPr>
          <w:noProof/>
          <w:sz w:val="28"/>
          <w:szCs w:val="24"/>
          <w:lang w:val="en-US"/>
        </w:rPr>
        <w:t>-</w:t>
      </w:r>
      <w:r w:rsidRPr="007A5562">
        <w:rPr>
          <w:noProof/>
          <w:sz w:val="28"/>
          <w:szCs w:val="24"/>
        </w:rPr>
        <w:t xml:space="preserve"> P. 48–57.</w:t>
      </w:r>
    </w:p>
    <w:p w:rsidR="007A5562" w:rsidRPr="007A5562" w:rsidRDefault="007A5562" w:rsidP="002C2B0D">
      <w:pPr>
        <w:adjustRightInd w:val="0"/>
        <w:ind w:firstLine="709"/>
        <w:jc w:val="both"/>
        <w:rPr>
          <w:noProof/>
          <w:sz w:val="28"/>
          <w:szCs w:val="24"/>
        </w:rPr>
      </w:pPr>
      <w:r w:rsidRPr="007A5562">
        <w:rPr>
          <w:noProof/>
          <w:sz w:val="28"/>
          <w:szCs w:val="24"/>
        </w:rPr>
        <w:t>104</w:t>
      </w:r>
      <w:r w:rsidRPr="007A5562">
        <w:rPr>
          <w:noProof/>
          <w:sz w:val="28"/>
          <w:szCs w:val="24"/>
        </w:rPr>
        <w:tab/>
        <w:t>Miguel-Puga J.A. et al. Burnout, depersonalization, and anxiety contribute to post-traumatic stress in frontline health workers at COVID-19 patient care, a follow-up study // Brain</w:t>
      </w:r>
      <w:r w:rsidR="00CB6853">
        <w:rPr>
          <w:noProof/>
          <w:sz w:val="28"/>
          <w:szCs w:val="24"/>
        </w:rPr>
        <w:t xml:space="preserve"> Behav. John Wiley and Sons Ltd</w:t>
      </w:r>
      <w:r w:rsidR="00CB6853">
        <w:rPr>
          <w:noProof/>
          <w:sz w:val="28"/>
          <w:szCs w:val="24"/>
          <w:lang w:val="en-US"/>
        </w:rPr>
        <w:t>.-</w:t>
      </w:r>
      <w:r w:rsidRPr="007A5562">
        <w:rPr>
          <w:noProof/>
          <w:sz w:val="28"/>
          <w:szCs w:val="24"/>
        </w:rPr>
        <w:t xml:space="preserve"> 2021.</w:t>
      </w:r>
      <w:r w:rsidR="00CB6853">
        <w:rPr>
          <w:noProof/>
          <w:sz w:val="28"/>
          <w:szCs w:val="24"/>
          <w:lang w:val="en-US"/>
        </w:rPr>
        <w:t>-</w:t>
      </w:r>
      <w:r w:rsidR="00CB6853">
        <w:rPr>
          <w:noProof/>
          <w:sz w:val="28"/>
          <w:szCs w:val="24"/>
        </w:rPr>
        <w:t xml:space="preserve"> Vol. 11</w:t>
      </w:r>
      <w:r w:rsidR="00CB6853">
        <w:rPr>
          <w:noProof/>
          <w:sz w:val="28"/>
          <w:szCs w:val="24"/>
          <w:lang w:val="en-US"/>
        </w:rPr>
        <w:t>.-</w:t>
      </w:r>
      <w:r w:rsidR="00CB6853">
        <w:rPr>
          <w:noProof/>
          <w:sz w:val="28"/>
          <w:szCs w:val="24"/>
        </w:rPr>
        <w:t xml:space="preserve"> № 3. </w:t>
      </w:r>
      <w:r w:rsidR="00B83863" w:rsidRPr="00FB7113">
        <w:rPr>
          <w:noProof/>
          <w:sz w:val="28"/>
          <w:szCs w:val="24"/>
          <w:lang w:val="en-US"/>
        </w:rPr>
        <w:t xml:space="preserve">- </w:t>
      </w:r>
      <w:r w:rsidR="00CB6853">
        <w:rPr>
          <w:noProof/>
          <w:sz w:val="28"/>
          <w:szCs w:val="24"/>
        </w:rPr>
        <w:t>200</w:t>
      </w:r>
      <w:r w:rsidR="00CB6853">
        <w:rPr>
          <w:noProof/>
          <w:sz w:val="28"/>
          <w:szCs w:val="24"/>
          <w:lang w:val="en-US"/>
        </w:rPr>
        <w:t xml:space="preserve"> p</w:t>
      </w:r>
      <w:r w:rsidRPr="007A5562">
        <w:rPr>
          <w:noProof/>
          <w:sz w:val="28"/>
          <w:szCs w:val="24"/>
        </w:rPr>
        <w:t>.</w:t>
      </w:r>
    </w:p>
    <w:p w:rsidR="007A5562" w:rsidRPr="007A5562" w:rsidRDefault="007A5562" w:rsidP="002C2B0D">
      <w:pPr>
        <w:adjustRightInd w:val="0"/>
        <w:ind w:firstLine="709"/>
        <w:jc w:val="both"/>
        <w:rPr>
          <w:noProof/>
          <w:sz w:val="28"/>
          <w:szCs w:val="24"/>
        </w:rPr>
      </w:pPr>
      <w:r w:rsidRPr="007A5562">
        <w:rPr>
          <w:noProof/>
          <w:sz w:val="28"/>
          <w:szCs w:val="24"/>
        </w:rPr>
        <w:t>105</w:t>
      </w:r>
      <w:r w:rsidRPr="007A5562">
        <w:rPr>
          <w:noProof/>
          <w:sz w:val="28"/>
          <w:szCs w:val="24"/>
        </w:rPr>
        <w:tab/>
        <w:t>Moreno-Jiménez J.E. et al. The Job Demands and Resources Related to COVID-19 in Predicting Emotional Exhaustion and Secondary Traumatic Stress Among Health Professionals in Spain /</w:t>
      </w:r>
      <w:r w:rsidR="00CB6853">
        <w:rPr>
          <w:noProof/>
          <w:sz w:val="28"/>
          <w:szCs w:val="24"/>
        </w:rPr>
        <w:t>/ Front. Psychol. Front Psychol</w:t>
      </w:r>
      <w:r w:rsidR="00CB6853">
        <w:rPr>
          <w:noProof/>
          <w:sz w:val="28"/>
          <w:szCs w:val="24"/>
          <w:lang w:val="en-US"/>
        </w:rPr>
        <w:t>.-</w:t>
      </w:r>
      <w:r w:rsidRPr="007A5562">
        <w:rPr>
          <w:noProof/>
          <w:sz w:val="28"/>
          <w:szCs w:val="24"/>
        </w:rPr>
        <w:t xml:space="preserve"> 2021.</w:t>
      </w:r>
      <w:r w:rsidR="00CB6853">
        <w:rPr>
          <w:noProof/>
          <w:sz w:val="28"/>
          <w:szCs w:val="24"/>
          <w:lang w:val="en-US"/>
        </w:rPr>
        <w:t>-</w:t>
      </w:r>
      <w:r w:rsidRPr="007A5562">
        <w:rPr>
          <w:noProof/>
          <w:sz w:val="28"/>
          <w:szCs w:val="24"/>
        </w:rPr>
        <w:t xml:space="preserve"> Vol. 12.</w:t>
      </w:r>
    </w:p>
    <w:p w:rsidR="007A5562" w:rsidRPr="007A5562" w:rsidRDefault="007A5562" w:rsidP="002C2B0D">
      <w:pPr>
        <w:adjustRightInd w:val="0"/>
        <w:ind w:firstLine="709"/>
        <w:jc w:val="both"/>
        <w:rPr>
          <w:noProof/>
          <w:sz w:val="28"/>
          <w:szCs w:val="24"/>
        </w:rPr>
      </w:pPr>
      <w:r w:rsidRPr="007A5562">
        <w:rPr>
          <w:noProof/>
          <w:sz w:val="28"/>
          <w:szCs w:val="24"/>
        </w:rPr>
        <w:t>106</w:t>
      </w:r>
      <w:r w:rsidRPr="007A5562">
        <w:rPr>
          <w:noProof/>
          <w:sz w:val="28"/>
          <w:szCs w:val="24"/>
        </w:rPr>
        <w:tab/>
        <w:t>de Sousa Júnior G.M. et al. Mental Health in COVID-19 Pandemic: A Meta-Review of Prevalence Meta-Analyses // Front</w:t>
      </w:r>
      <w:r w:rsidR="00CB6853">
        <w:rPr>
          <w:noProof/>
          <w:sz w:val="28"/>
          <w:szCs w:val="24"/>
        </w:rPr>
        <w:t>. Psychol. Frontiers Media S.A.</w:t>
      </w:r>
      <w:r w:rsidR="00CB6853">
        <w:rPr>
          <w:noProof/>
          <w:sz w:val="28"/>
          <w:szCs w:val="24"/>
          <w:lang w:val="en-US"/>
        </w:rPr>
        <w:t>-</w:t>
      </w:r>
      <w:r w:rsidRPr="007A5562">
        <w:rPr>
          <w:noProof/>
          <w:sz w:val="28"/>
          <w:szCs w:val="24"/>
        </w:rPr>
        <w:t xml:space="preserve"> 2021.</w:t>
      </w:r>
      <w:r w:rsidR="00CB6853">
        <w:rPr>
          <w:noProof/>
          <w:sz w:val="28"/>
          <w:szCs w:val="24"/>
          <w:lang w:val="en-US"/>
        </w:rPr>
        <w:t xml:space="preserve">- </w:t>
      </w:r>
      <w:r w:rsidRPr="007A5562">
        <w:rPr>
          <w:noProof/>
          <w:sz w:val="28"/>
          <w:szCs w:val="24"/>
        </w:rPr>
        <w:t xml:space="preserve"> Vol. 12.</w:t>
      </w:r>
      <w:r w:rsidR="00CB6853">
        <w:rPr>
          <w:noProof/>
          <w:sz w:val="28"/>
          <w:szCs w:val="24"/>
          <w:lang w:val="en-US"/>
        </w:rPr>
        <w:t>-</w:t>
      </w:r>
      <w:r w:rsidRPr="007A5562">
        <w:rPr>
          <w:noProof/>
          <w:sz w:val="28"/>
          <w:szCs w:val="24"/>
        </w:rPr>
        <w:t xml:space="preserve"> P. 703</w:t>
      </w:r>
      <w:r w:rsidR="00CB6853">
        <w:rPr>
          <w:noProof/>
          <w:sz w:val="28"/>
          <w:szCs w:val="24"/>
          <w:lang w:val="en-US"/>
        </w:rPr>
        <w:t>-</w:t>
      </w:r>
      <w:r w:rsidRPr="007A5562">
        <w:rPr>
          <w:noProof/>
          <w:sz w:val="28"/>
          <w:szCs w:val="24"/>
        </w:rPr>
        <w:t>838.</w:t>
      </w:r>
    </w:p>
    <w:p w:rsidR="007A5562" w:rsidRPr="007A5562" w:rsidRDefault="007A5562" w:rsidP="002C2B0D">
      <w:pPr>
        <w:adjustRightInd w:val="0"/>
        <w:ind w:firstLine="709"/>
        <w:jc w:val="both"/>
        <w:rPr>
          <w:noProof/>
          <w:sz w:val="28"/>
          <w:szCs w:val="24"/>
        </w:rPr>
      </w:pPr>
      <w:r w:rsidRPr="007A5562">
        <w:rPr>
          <w:noProof/>
          <w:sz w:val="28"/>
          <w:szCs w:val="24"/>
        </w:rPr>
        <w:t>10</w:t>
      </w:r>
      <w:r w:rsidR="00B04004" w:rsidRPr="00FB7113">
        <w:rPr>
          <w:noProof/>
          <w:sz w:val="28"/>
          <w:szCs w:val="24"/>
          <w:lang w:val="en-US"/>
        </w:rPr>
        <w:t>7</w:t>
      </w:r>
      <w:r w:rsidRPr="007A5562">
        <w:rPr>
          <w:noProof/>
          <w:sz w:val="28"/>
          <w:szCs w:val="24"/>
        </w:rPr>
        <w:tab/>
        <w:t>Zhu H. et al. Prevalence of burnout and mental health problems among medical staff during the COVID-19 pandemic: a systematic review and meta-analysis // BMJ Open. British Medical Jou</w:t>
      </w:r>
      <w:r w:rsidR="00391253">
        <w:rPr>
          <w:noProof/>
          <w:sz w:val="28"/>
          <w:szCs w:val="24"/>
        </w:rPr>
        <w:t>rnal Publishing Group</w:t>
      </w:r>
      <w:r w:rsidR="00391253">
        <w:rPr>
          <w:noProof/>
          <w:sz w:val="28"/>
          <w:szCs w:val="24"/>
          <w:lang w:val="en-US"/>
        </w:rPr>
        <w:t>.-</w:t>
      </w:r>
      <w:r w:rsidRPr="007A5562">
        <w:rPr>
          <w:noProof/>
          <w:sz w:val="28"/>
          <w:szCs w:val="24"/>
        </w:rPr>
        <w:t xml:space="preserve"> 2023.</w:t>
      </w:r>
      <w:r w:rsidR="00391253">
        <w:rPr>
          <w:noProof/>
          <w:sz w:val="28"/>
          <w:szCs w:val="24"/>
          <w:lang w:val="en-US"/>
        </w:rPr>
        <w:t>-</w:t>
      </w:r>
      <w:r w:rsidR="00391253">
        <w:rPr>
          <w:noProof/>
          <w:sz w:val="28"/>
          <w:szCs w:val="24"/>
        </w:rPr>
        <w:t xml:space="preserve"> Vol. 13</w:t>
      </w:r>
      <w:r w:rsidR="00391253">
        <w:rPr>
          <w:noProof/>
          <w:sz w:val="28"/>
          <w:szCs w:val="24"/>
          <w:lang w:val="en-US"/>
        </w:rPr>
        <w:t>.-</w:t>
      </w:r>
      <w:r w:rsidRPr="007A5562">
        <w:rPr>
          <w:noProof/>
          <w:sz w:val="28"/>
          <w:szCs w:val="24"/>
        </w:rPr>
        <w:t xml:space="preserve"> № 7</w:t>
      </w:r>
      <w:r w:rsidR="00391253">
        <w:rPr>
          <w:noProof/>
          <w:sz w:val="28"/>
          <w:szCs w:val="24"/>
          <w:lang w:val="en-US"/>
        </w:rPr>
        <w:t>-</w:t>
      </w:r>
      <w:r w:rsidR="00391253">
        <w:rPr>
          <w:noProof/>
          <w:sz w:val="28"/>
          <w:szCs w:val="24"/>
        </w:rPr>
        <w:t xml:space="preserve">. P. </w:t>
      </w:r>
      <w:r w:rsidRPr="007A5562">
        <w:rPr>
          <w:noProof/>
          <w:sz w:val="28"/>
          <w:szCs w:val="24"/>
        </w:rPr>
        <w:t>61</w:t>
      </w:r>
      <w:r w:rsidR="00391253">
        <w:rPr>
          <w:noProof/>
          <w:sz w:val="28"/>
          <w:szCs w:val="24"/>
          <w:lang w:val="en-US"/>
        </w:rPr>
        <w:t>-</w:t>
      </w:r>
      <w:r w:rsidR="00391253">
        <w:rPr>
          <w:noProof/>
          <w:sz w:val="28"/>
          <w:szCs w:val="24"/>
        </w:rPr>
        <w:t>94</w:t>
      </w:r>
      <w:r w:rsidRPr="007A5562">
        <w:rPr>
          <w:noProof/>
          <w:sz w:val="28"/>
          <w:szCs w:val="24"/>
        </w:rPr>
        <w:t>.</w:t>
      </w:r>
    </w:p>
    <w:p w:rsidR="007A5562" w:rsidRPr="007A5562" w:rsidRDefault="007A5562" w:rsidP="002C2B0D">
      <w:pPr>
        <w:adjustRightInd w:val="0"/>
        <w:ind w:firstLine="709"/>
        <w:jc w:val="both"/>
        <w:rPr>
          <w:noProof/>
          <w:sz w:val="28"/>
          <w:szCs w:val="24"/>
        </w:rPr>
      </w:pPr>
      <w:r w:rsidRPr="007A5562">
        <w:rPr>
          <w:noProof/>
          <w:sz w:val="28"/>
          <w:szCs w:val="24"/>
        </w:rPr>
        <w:t>108</w:t>
      </w:r>
      <w:r w:rsidRPr="007A5562">
        <w:rPr>
          <w:noProof/>
          <w:sz w:val="28"/>
          <w:szCs w:val="24"/>
        </w:rPr>
        <w:tab/>
        <w:t>Aymerich C. et al. COVID-19 pandemic effects on health worker’s mental health: Systematic review and meta-analysis // Eur. Psychia</w:t>
      </w:r>
      <w:r w:rsidR="00391253">
        <w:rPr>
          <w:noProof/>
          <w:sz w:val="28"/>
          <w:szCs w:val="24"/>
        </w:rPr>
        <w:t>try. Cambridge University Press</w:t>
      </w:r>
      <w:r w:rsidR="00391253">
        <w:rPr>
          <w:noProof/>
          <w:sz w:val="28"/>
          <w:szCs w:val="24"/>
          <w:lang w:val="en-US"/>
        </w:rPr>
        <w:t>.-</w:t>
      </w:r>
      <w:r w:rsidRPr="007A5562">
        <w:rPr>
          <w:noProof/>
          <w:sz w:val="28"/>
          <w:szCs w:val="24"/>
        </w:rPr>
        <w:t xml:space="preserve"> 2022.</w:t>
      </w:r>
      <w:r w:rsidR="00391253">
        <w:rPr>
          <w:noProof/>
          <w:sz w:val="28"/>
          <w:szCs w:val="24"/>
          <w:lang w:val="en-US"/>
        </w:rPr>
        <w:t>-</w:t>
      </w:r>
      <w:r w:rsidR="00391253">
        <w:rPr>
          <w:noProof/>
          <w:sz w:val="28"/>
          <w:szCs w:val="24"/>
        </w:rPr>
        <w:t xml:space="preserve"> Vol. 65</w:t>
      </w:r>
      <w:r w:rsidR="00391253">
        <w:rPr>
          <w:noProof/>
          <w:sz w:val="28"/>
          <w:szCs w:val="24"/>
          <w:lang w:val="en-US"/>
        </w:rPr>
        <w:t>.-</w:t>
      </w:r>
      <w:r w:rsidRPr="007A5562">
        <w:rPr>
          <w:noProof/>
          <w:sz w:val="28"/>
          <w:szCs w:val="24"/>
        </w:rPr>
        <w:t xml:space="preserve"> № 1.</w:t>
      </w:r>
      <w:r w:rsidR="00391253">
        <w:rPr>
          <w:noProof/>
          <w:sz w:val="28"/>
          <w:szCs w:val="24"/>
          <w:lang w:val="en-US"/>
        </w:rPr>
        <w:t>-</w:t>
      </w:r>
      <w:r w:rsidR="00391253">
        <w:rPr>
          <w:noProof/>
          <w:sz w:val="28"/>
          <w:szCs w:val="24"/>
        </w:rPr>
        <w:t xml:space="preserve"> </w:t>
      </w:r>
      <w:r w:rsidRPr="007A5562">
        <w:rPr>
          <w:noProof/>
          <w:sz w:val="28"/>
          <w:szCs w:val="24"/>
        </w:rPr>
        <w:t>10</w:t>
      </w:r>
      <w:r w:rsidR="00391253">
        <w:rPr>
          <w:noProof/>
          <w:sz w:val="28"/>
          <w:szCs w:val="24"/>
          <w:lang w:val="en-US"/>
        </w:rPr>
        <w:t xml:space="preserve"> p</w:t>
      </w:r>
      <w:r w:rsidRPr="007A5562">
        <w:rPr>
          <w:noProof/>
          <w:sz w:val="28"/>
          <w:szCs w:val="24"/>
        </w:rPr>
        <w:t>.</w:t>
      </w:r>
    </w:p>
    <w:p w:rsidR="007A5562" w:rsidRPr="007A5562" w:rsidRDefault="007A5562" w:rsidP="002C2B0D">
      <w:pPr>
        <w:adjustRightInd w:val="0"/>
        <w:ind w:firstLine="709"/>
        <w:jc w:val="both"/>
        <w:rPr>
          <w:noProof/>
          <w:sz w:val="28"/>
          <w:szCs w:val="24"/>
        </w:rPr>
      </w:pPr>
      <w:r w:rsidRPr="007A5562">
        <w:rPr>
          <w:noProof/>
          <w:sz w:val="28"/>
          <w:szCs w:val="24"/>
        </w:rPr>
        <w:t>109</w:t>
      </w:r>
      <w:r w:rsidRPr="007A5562">
        <w:rPr>
          <w:noProof/>
          <w:sz w:val="28"/>
          <w:szCs w:val="24"/>
        </w:rPr>
        <w:tab/>
        <w:t>Chutiyami M. et al. COVID-19 Pandemic and Overall Mental Health of Healthcare Professionals Globally: A Meta-Review of Systematic Reviews // Front. P</w:t>
      </w:r>
      <w:r w:rsidR="00391253">
        <w:rPr>
          <w:noProof/>
          <w:sz w:val="28"/>
          <w:szCs w:val="24"/>
        </w:rPr>
        <w:t>sychiatry. Frontiers Media S.A.</w:t>
      </w:r>
      <w:r w:rsidR="00391253">
        <w:rPr>
          <w:noProof/>
          <w:sz w:val="28"/>
          <w:szCs w:val="24"/>
          <w:lang w:val="en-US"/>
        </w:rPr>
        <w:t>.-</w:t>
      </w:r>
      <w:r w:rsidRPr="007A5562">
        <w:rPr>
          <w:noProof/>
          <w:sz w:val="28"/>
          <w:szCs w:val="24"/>
        </w:rPr>
        <w:t xml:space="preserve"> 2022.</w:t>
      </w:r>
      <w:r w:rsidR="00391253">
        <w:rPr>
          <w:noProof/>
          <w:sz w:val="28"/>
          <w:szCs w:val="24"/>
          <w:lang w:val="en-US"/>
        </w:rPr>
        <w:t>-</w:t>
      </w:r>
      <w:r w:rsidRPr="007A5562">
        <w:rPr>
          <w:noProof/>
          <w:sz w:val="28"/>
          <w:szCs w:val="24"/>
        </w:rPr>
        <w:t xml:space="preserve"> Vol. 12.</w:t>
      </w:r>
      <w:r w:rsidR="00391253">
        <w:rPr>
          <w:noProof/>
          <w:sz w:val="28"/>
          <w:szCs w:val="24"/>
          <w:lang w:val="en-US"/>
        </w:rPr>
        <w:t>-</w:t>
      </w:r>
      <w:r w:rsidRPr="007A5562">
        <w:rPr>
          <w:noProof/>
          <w:sz w:val="28"/>
          <w:szCs w:val="24"/>
        </w:rPr>
        <w:t xml:space="preserve"> P. 80</w:t>
      </w:r>
      <w:r w:rsidR="00391253">
        <w:rPr>
          <w:noProof/>
          <w:sz w:val="28"/>
          <w:szCs w:val="24"/>
          <w:lang w:val="en-US"/>
        </w:rPr>
        <w:t>-102</w:t>
      </w:r>
      <w:r w:rsidRPr="007A5562">
        <w:rPr>
          <w:noProof/>
          <w:sz w:val="28"/>
          <w:szCs w:val="24"/>
        </w:rPr>
        <w:t>.</w:t>
      </w:r>
    </w:p>
    <w:p w:rsidR="007A5562" w:rsidRPr="007A5562" w:rsidRDefault="007A5562" w:rsidP="002C2B0D">
      <w:pPr>
        <w:adjustRightInd w:val="0"/>
        <w:ind w:firstLine="709"/>
        <w:jc w:val="both"/>
        <w:rPr>
          <w:noProof/>
          <w:sz w:val="28"/>
          <w:szCs w:val="24"/>
        </w:rPr>
      </w:pPr>
      <w:r w:rsidRPr="007A5562">
        <w:rPr>
          <w:noProof/>
          <w:sz w:val="28"/>
          <w:szCs w:val="24"/>
        </w:rPr>
        <w:t>110</w:t>
      </w:r>
      <w:r w:rsidRPr="007A5562">
        <w:rPr>
          <w:noProof/>
          <w:sz w:val="28"/>
          <w:szCs w:val="24"/>
        </w:rPr>
        <w:tab/>
        <w:t>Azoulay E. et al. Symptoms of Mental Health Disorders in Critical Care Physicians Facing the Second COVID-19 Wave: A Cross-Sectiona</w:t>
      </w:r>
      <w:r w:rsidR="00391253">
        <w:rPr>
          <w:noProof/>
          <w:sz w:val="28"/>
          <w:szCs w:val="24"/>
        </w:rPr>
        <w:t>l Study // Chest. Elsevier Inc.</w:t>
      </w:r>
      <w:r w:rsidR="00391253">
        <w:rPr>
          <w:noProof/>
          <w:sz w:val="28"/>
          <w:szCs w:val="24"/>
          <w:lang w:val="en-US"/>
        </w:rPr>
        <w:t>.-</w:t>
      </w:r>
      <w:r w:rsidRPr="007A5562">
        <w:rPr>
          <w:noProof/>
          <w:sz w:val="28"/>
          <w:szCs w:val="24"/>
        </w:rPr>
        <w:t xml:space="preserve"> 2021.</w:t>
      </w:r>
      <w:r w:rsidR="00391253">
        <w:rPr>
          <w:noProof/>
          <w:sz w:val="28"/>
          <w:szCs w:val="24"/>
          <w:lang w:val="en-US"/>
        </w:rPr>
        <w:t>-</w:t>
      </w:r>
      <w:r w:rsidR="00391253">
        <w:rPr>
          <w:noProof/>
          <w:sz w:val="28"/>
          <w:szCs w:val="24"/>
        </w:rPr>
        <w:t xml:space="preserve"> Vol. 160</w:t>
      </w:r>
      <w:r w:rsidR="00391253">
        <w:rPr>
          <w:noProof/>
          <w:sz w:val="28"/>
          <w:szCs w:val="24"/>
          <w:lang w:val="en-US"/>
        </w:rPr>
        <w:t>.-</w:t>
      </w:r>
      <w:r w:rsidRPr="007A5562">
        <w:rPr>
          <w:noProof/>
          <w:sz w:val="28"/>
          <w:szCs w:val="24"/>
        </w:rPr>
        <w:t xml:space="preserve"> № 3.</w:t>
      </w:r>
      <w:r w:rsidR="00391253">
        <w:rPr>
          <w:noProof/>
          <w:sz w:val="28"/>
          <w:szCs w:val="24"/>
          <w:lang w:val="en-US"/>
        </w:rPr>
        <w:t>-</w:t>
      </w:r>
      <w:r w:rsidR="00391253">
        <w:rPr>
          <w:noProof/>
          <w:sz w:val="28"/>
          <w:szCs w:val="24"/>
        </w:rPr>
        <w:t xml:space="preserve"> </w:t>
      </w:r>
      <w:r w:rsidRPr="007A5562">
        <w:rPr>
          <w:noProof/>
          <w:sz w:val="28"/>
          <w:szCs w:val="24"/>
        </w:rPr>
        <w:t xml:space="preserve"> 944</w:t>
      </w:r>
      <w:r w:rsidR="00391253">
        <w:rPr>
          <w:noProof/>
          <w:sz w:val="28"/>
          <w:szCs w:val="24"/>
          <w:lang w:val="en-US"/>
        </w:rPr>
        <w:t xml:space="preserve"> p</w:t>
      </w:r>
      <w:r w:rsidRPr="007A5562">
        <w:rPr>
          <w:noProof/>
          <w:sz w:val="28"/>
          <w:szCs w:val="24"/>
        </w:rPr>
        <w:t>.</w:t>
      </w:r>
    </w:p>
    <w:p w:rsidR="007A5562" w:rsidRPr="007A5562" w:rsidRDefault="007A5562" w:rsidP="002C2B0D">
      <w:pPr>
        <w:adjustRightInd w:val="0"/>
        <w:ind w:firstLine="709"/>
        <w:jc w:val="both"/>
        <w:rPr>
          <w:noProof/>
          <w:sz w:val="28"/>
          <w:szCs w:val="24"/>
        </w:rPr>
      </w:pPr>
      <w:r w:rsidRPr="007A5562">
        <w:rPr>
          <w:noProof/>
          <w:sz w:val="28"/>
          <w:szCs w:val="24"/>
        </w:rPr>
        <w:t>111</w:t>
      </w:r>
      <w:r w:rsidRPr="007A5562">
        <w:rPr>
          <w:noProof/>
          <w:sz w:val="28"/>
          <w:szCs w:val="24"/>
        </w:rPr>
        <w:tab/>
        <w:t>Sanghera J. et al. The impact of SARS‐CoV‐2 on the mental health of healthcare workers in a hospital setting—A Systematic Review // J. Occup. H</w:t>
      </w:r>
      <w:r w:rsidR="00391253">
        <w:rPr>
          <w:noProof/>
          <w:sz w:val="28"/>
          <w:szCs w:val="24"/>
        </w:rPr>
        <w:t>ealth. John Wiley and Sons Inc</w:t>
      </w:r>
      <w:r w:rsidR="00391253">
        <w:rPr>
          <w:noProof/>
          <w:sz w:val="28"/>
          <w:szCs w:val="24"/>
          <w:lang w:val="en-US"/>
        </w:rPr>
        <w:t>.-</w:t>
      </w:r>
      <w:r w:rsidRPr="007A5562">
        <w:rPr>
          <w:noProof/>
          <w:sz w:val="28"/>
          <w:szCs w:val="24"/>
        </w:rPr>
        <w:t xml:space="preserve">2020. </w:t>
      </w:r>
      <w:r w:rsidR="00391253">
        <w:rPr>
          <w:noProof/>
          <w:sz w:val="28"/>
          <w:szCs w:val="24"/>
          <w:lang w:val="en-US"/>
        </w:rPr>
        <w:t>-</w:t>
      </w:r>
      <w:r w:rsidR="00391253">
        <w:rPr>
          <w:noProof/>
          <w:sz w:val="28"/>
          <w:szCs w:val="24"/>
        </w:rPr>
        <w:t>Vol. 62</w:t>
      </w:r>
      <w:r w:rsidR="00391253">
        <w:rPr>
          <w:noProof/>
          <w:sz w:val="28"/>
          <w:szCs w:val="24"/>
          <w:lang w:val="en-US"/>
        </w:rPr>
        <w:t>.-</w:t>
      </w:r>
      <w:r w:rsidRPr="007A5562">
        <w:rPr>
          <w:noProof/>
          <w:sz w:val="28"/>
          <w:szCs w:val="24"/>
        </w:rPr>
        <w:t xml:space="preserve"> № 1.</w:t>
      </w:r>
      <w:r w:rsidR="00391253">
        <w:rPr>
          <w:noProof/>
          <w:sz w:val="28"/>
          <w:szCs w:val="24"/>
          <w:lang w:val="en-US"/>
        </w:rPr>
        <w:t>-</w:t>
      </w:r>
      <w:r w:rsidR="00391253">
        <w:rPr>
          <w:noProof/>
          <w:sz w:val="28"/>
          <w:szCs w:val="24"/>
        </w:rPr>
        <w:t xml:space="preserve"> P. </w:t>
      </w:r>
      <w:r w:rsidRPr="007A5562">
        <w:rPr>
          <w:noProof/>
          <w:sz w:val="28"/>
          <w:szCs w:val="24"/>
        </w:rPr>
        <w:t>12</w:t>
      </w:r>
      <w:r w:rsidR="00391253">
        <w:rPr>
          <w:noProof/>
          <w:sz w:val="28"/>
          <w:szCs w:val="24"/>
          <w:lang w:val="en-US"/>
        </w:rPr>
        <w:t>-</w:t>
      </w:r>
      <w:r w:rsidR="00391253">
        <w:rPr>
          <w:noProof/>
          <w:sz w:val="28"/>
          <w:szCs w:val="24"/>
        </w:rPr>
        <w:t>17</w:t>
      </w:r>
      <w:r w:rsidRPr="007A5562">
        <w:rPr>
          <w:noProof/>
          <w:sz w:val="28"/>
          <w:szCs w:val="24"/>
        </w:rPr>
        <w:t>.</w:t>
      </w:r>
    </w:p>
    <w:p w:rsidR="007A5562" w:rsidRPr="007A5562" w:rsidRDefault="007A5562" w:rsidP="002C2B0D">
      <w:pPr>
        <w:adjustRightInd w:val="0"/>
        <w:ind w:firstLine="709"/>
        <w:jc w:val="both"/>
        <w:rPr>
          <w:noProof/>
          <w:sz w:val="28"/>
          <w:szCs w:val="24"/>
        </w:rPr>
      </w:pPr>
      <w:r w:rsidRPr="007A5562">
        <w:rPr>
          <w:noProof/>
          <w:sz w:val="28"/>
          <w:szCs w:val="24"/>
        </w:rPr>
        <w:t>112</w:t>
      </w:r>
      <w:r w:rsidRPr="007A5562">
        <w:rPr>
          <w:noProof/>
          <w:sz w:val="28"/>
          <w:szCs w:val="24"/>
        </w:rPr>
        <w:tab/>
        <w:t>Bastien C.H., Vallières A., Morin C.M. Validation of the Insomnia Severity Index as an outcome measure for insomnia research // Sleep Med.</w:t>
      </w:r>
      <w:r w:rsidR="00391253">
        <w:rPr>
          <w:noProof/>
          <w:sz w:val="28"/>
          <w:szCs w:val="24"/>
          <w:lang w:val="en-US"/>
        </w:rPr>
        <w:t>-</w:t>
      </w:r>
      <w:r w:rsidRPr="007A5562">
        <w:rPr>
          <w:noProof/>
          <w:sz w:val="28"/>
          <w:szCs w:val="24"/>
        </w:rPr>
        <w:t xml:space="preserve"> 2001.</w:t>
      </w:r>
      <w:r w:rsidR="00391253">
        <w:rPr>
          <w:noProof/>
          <w:sz w:val="28"/>
          <w:szCs w:val="24"/>
          <w:lang w:val="en-US"/>
        </w:rPr>
        <w:t>-</w:t>
      </w:r>
      <w:r w:rsidRPr="007A5562">
        <w:rPr>
          <w:noProof/>
          <w:sz w:val="28"/>
          <w:szCs w:val="24"/>
        </w:rPr>
        <w:t xml:space="preserve"> V</w:t>
      </w:r>
      <w:r w:rsidR="00391253">
        <w:rPr>
          <w:noProof/>
          <w:sz w:val="28"/>
          <w:szCs w:val="24"/>
        </w:rPr>
        <w:t>ol. 2</w:t>
      </w:r>
      <w:r w:rsidR="00391253">
        <w:rPr>
          <w:noProof/>
          <w:sz w:val="28"/>
          <w:szCs w:val="24"/>
          <w:lang w:val="en-US"/>
        </w:rPr>
        <w:t>.-</w:t>
      </w:r>
      <w:r w:rsidRPr="007A5562">
        <w:rPr>
          <w:noProof/>
          <w:sz w:val="28"/>
          <w:szCs w:val="24"/>
        </w:rPr>
        <w:t xml:space="preserve"> № 4. </w:t>
      </w:r>
      <w:r w:rsidR="00391253">
        <w:rPr>
          <w:noProof/>
          <w:sz w:val="28"/>
          <w:szCs w:val="24"/>
          <w:lang w:val="en-US"/>
        </w:rPr>
        <w:t xml:space="preserve">- </w:t>
      </w:r>
      <w:r w:rsidRPr="007A5562">
        <w:rPr>
          <w:noProof/>
          <w:sz w:val="28"/>
          <w:szCs w:val="24"/>
        </w:rPr>
        <w:t>P. 297–307.</w:t>
      </w:r>
    </w:p>
    <w:p w:rsidR="007A5562" w:rsidRPr="00234008" w:rsidRDefault="007A5562" w:rsidP="002C2B0D">
      <w:pPr>
        <w:adjustRightInd w:val="0"/>
        <w:ind w:firstLine="709"/>
        <w:jc w:val="both"/>
        <w:rPr>
          <w:noProof/>
          <w:sz w:val="28"/>
          <w:szCs w:val="24"/>
          <w:lang w:val="en-US"/>
        </w:rPr>
      </w:pPr>
      <w:r w:rsidRPr="007A5562">
        <w:rPr>
          <w:noProof/>
          <w:sz w:val="28"/>
          <w:szCs w:val="24"/>
        </w:rPr>
        <w:t>113</w:t>
      </w:r>
      <w:r w:rsidRPr="007A5562">
        <w:rPr>
          <w:noProof/>
          <w:sz w:val="28"/>
          <w:szCs w:val="24"/>
        </w:rPr>
        <w:tab/>
        <w:t>Beth Hudnall Stamm. The Concise ProQOL Manual, 2nd Ed. Pocatello, ID: https://www.illinoisworknet.com/WIOA/Resources/Documents/The-Concise-ProQOL-Manual.pdf.</w:t>
      </w:r>
      <w:r w:rsidR="00391253" w:rsidRPr="00234008">
        <w:rPr>
          <w:noProof/>
          <w:sz w:val="28"/>
          <w:szCs w:val="24"/>
          <w:lang w:val="en-US"/>
        </w:rPr>
        <w:t xml:space="preserve"> </w:t>
      </w:r>
      <w:r w:rsidR="00234008" w:rsidRPr="00234008">
        <w:rPr>
          <w:noProof/>
          <w:sz w:val="28"/>
          <w:szCs w:val="24"/>
          <w:lang w:val="en-US"/>
        </w:rPr>
        <w:t>(accessed: 16.03.2023).</w:t>
      </w:r>
    </w:p>
    <w:p w:rsidR="007A5562" w:rsidRPr="007A5562" w:rsidRDefault="00391253" w:rsidP="002C2B0D">
      <w:pPr>
        <w:adjustRightInd w:val="0"/>
        <w:ind w:firstLine="709"/>
        <w:jc w:val="both"/>
        <w:rPr>
          <w:noProof/>
          <w:sz w:val="28"/>
          <w:szCs w:val="24"/>
        </w:rPr>
      </w:pPr>
      <w:r>
        <w:rPr>
          <w:noProof/>
          <w:sz w:val="28"/>
          <w:szCs w:val="24"/>
        </w:rPr>
        <w:t>114</w:t>
      </w:r>
      <w:r>
        <w:rPr>
          <w:noProof/>
          <w:sz w:val="28"/>
          <w:szCs w:val="24"/>
        </w:rPr>
        <w:tab/>
        <w:t>Zigmond R.P</w:t>
      </w:r>
      <w:r w:rsidR="007A5562" w:rsidRPr="007A5562">
        <w:rPr>
          <w:noProof/>
          <w:sz w:val="28"/>
          <w:szCs w:val="24"/>
        </w:rPr>
        <w:t>. The Hospital Anxiety and Depression</w:t>
      </w:r>
      <w:r>
        <w:rPr>
          <w:noProof/>
          <w:sz w:val="28"/>
          <w:szCs w:val="24"/>
        </w:rPr>
        <w:t xml:space="preserve"> Scale // Acta Psychiatr. Scand</w:t>
      </w:r>
      <w:r>
        <w:rPr>
          <w:noProof/>
          <w:sz w:val="28"/>
          <w:szCs w:val="24"/>
          <w:lang w:val="ru-RU"/>
        </w:rPr>
        <w:t>. -</w:t>
      </w:r>
      <w:r w:rsidR="007A5562" w:rsidRPr="007A5562">
        <w:rPr>
          <w:noProof/>
          <w:sz w:val="28"/>
          <w:szCs w:val="24"/>
        </w:rPr>
        <w:t xml:space="preserve"> 1983. </w:t>
      </w:r>
      <w:r>
        <w:rPr>
          <w:noProof/>
          <w:sz w:val="28"/>
          <w:szCs w:val="24"/>
          <w:lang w:val="ru-RU"/>
        </w:rPr>
        <w:t xml:space="preserve">- </w:t>
      </w:r>
      <w:r>
        <w:rPr>
          <w:noProof/>
          <w:sz w:val="28"/>
          <w:szCs w:val="24"/>
        </w:rPr>
        <w:t>Vol. 67</w:t>
      </w:r>
      <w:r>
        <w:rPr>
          <w:noProof/>
          <w:sz w:val="28"/>
          <w:szCs w:val="24"/>
          <w:lang w:val="ru-RU"/>
        </w:rPr>
        <w:t>. -</w:t>
      </w:r>
      <w:r w:rsidR="007A5562" w:rsidRPr="007A5562">
        <w:rPr>
          <w:noProof/>
          <w:sz w:val="28"/>
          <w:szCs w:val="24"/>
        </w:rPr>
        <w:t xml:space="preserve"> № 6.</w:t>
      </w:r>
      <w:r>
        <w:rPr>
          <w:noProof/>
          <w:sz w:val="28"/>
          <w:szCs w:val="24"/>
          <w:lang w:val="ru-RU"/>
        </w:rPr>
        <w:t xml:space="preserve"> -</w:t>
      </w:r>
      <w:r w:rsidR="007A5562" w:rsidRPr="007A5562">
        <w:rPr>
          <w:noProof/>
          <w:sz w:val="28"/>
          <w:szCs w:val="24"/>
        </w:rPr>
        <w:t xml:space="preserve"> P. 361–370.</w:t>
      </w:r>
    </w:p>
    <w:p w:rsidR="007A5562" w:rsidRPr="00234008" w:rsidRDefault="007A5562" w:rsidP="002C2B0D">
      <w:pPr>
        <w:adjustRightInd w:val="0"/>
        <w:ind w:firstLine="709"/>
        <w:jc w:val="both"/>
        <w:rPr>
          <w:noProof/>
          <w:sz w:val="28"/>
          <w:szCs w:val="24"/>
          <w:lang w:val="ru-RU"/>
        </w:rPr>
      </w:pPr>
      <w:r w:rsidRPr="007A5562">
        <w:rPr>
          <w:noProof/>
          <w:sz w:val="28"/>
          <w:szCs w:val="24"/>
        </w:rPr>
        <w:t>115</w:t>
      </w:r>
      <w:r w:rsidRPr="007A5562">
        <w:rPr>
          <w:noProof/>
          <w:sz w:val="28"/>
          <w:szCs w:val="24"/>
        </w:rPr>
        <w:tab/>
        <w:t>Постановление Правительства Республики Казахстан от 26 декабря 2019 года № 982 “Об утверждении Государственной программы развития здравоохранения Республики Казахстан на 2020 – 2025 годы”  https://adilet.zan.kz/rus/docs/P1900000982.</w:t>
      </w:r>
      <w:r w:rsidR="00234008">
        <w:rPr>
          <w:noProof/>
          <w:sz w:val="28"/>
          <w:szCs w:val="24"/>
          <w:lang w:val="ru-RU"/>
        </w:rPr>
        <w:t xml:space="preserve"> </w:t>
      </w:r>
      <w:r w:rsidR="00234008" w:rsidRPr="00234008">
        <w:rPr>
          <w:noProof/>
          <w:sz w:val="28"/>
          <w:szCs w:val="24"/>
          <w:lang w:val="ru-RU"/>
        </w:rPr>
        <w:t>(</w:t>
      </w:r>
      <w:r w:rsidR="00234008">
        <w:rPr>
          <w:noProof/>
          <w:sz w:val="28"/>
          <w:szCs w:val="24"/>
          <w:lang w:val="ru-RU"/>
        </w:rPr>
        <w:t>дата обращения</w:t>
      </w:r>
      <w:r w:rsidR="00234008" w:rsidRPr="00234008">
        <w:rPr>
          <w:noProof/>
          <w:sz w:val="28"/>
          <w:szCs w:val="24"/>
          <w:lang w:val="ru-RU"/>
        </w:rPr>
        <w:t xml:space="preserve">: </w:t>
      </w:r>
      <w:r w:rsidR="00234008">
        <w:rPr>
          <w:noProof/>
          <w:sz w:val="28"/>
          <w:szCs w:val="24"/>
          <w:lang w:val="ru-RU"/>
        </w:rPr>
        <w:t>18</w:t>
      </w:r>
      <w:r w:rsidR="00234008" w:rsidRPr="00234008">
        <w:rPr>
          <w:noProof/>
          <w:sz w:val="28"/>
          <w:szCs w:val="24"/>
          <w:lang w:val="ru-RU"/>
        </w:rPr>
        <w:t>.03.202</w:t>
      </w:r>
      <w:r w:rsidR="00234008">
        <w:rPr>
          <w:noProof/>
          <w:sz w:val="28"/>
          <w:szCs w:val="24"/>
          <w:lang w:val="ru-RU"/>
        </w:rPr>
        <w:t>4</w:t>
      </w:r>
      <w:r w:rsidR="00234008" w:rsidRPr="00234008">
        <w:rPr>
          <w:noProof/>
          <w:sz w:val="28"/>
          <w:szCs w:val="24"/>
          <w:lang w:val="ru-RU"/>
        </w:rPr>
        <w:t>).</w:t>
      </w:r>
    </w:p>
    <w:p w:rsidR="007A5562" w:rsidRPr="00391253" w:rsidRDefault="007A5562" w:rsidP="002C2B0D">
      <w:pPr>
        <w:adjustRightInd w:val="0"/>
        <w:ind w:firstLine="709"/>
        <w:jc w:val="both"/>
        <w:rPr>
          <w:noProof/>
          <w:sz w:val="28"/>
          <w:szCs w:val="24"/>
          <w:lang w:val="ru-RU"/>
        </w:rPr>
      </w:pPr>
      <w:r w:rsidRPr="007A5562">
        <w:rPr>
          <w:noProof/>
          <w:sz w:val="28"/>
          <w:szCs w:val="24"/>
        </w:rPr>
        <w:t>116</w:t>
      </w:r>
      <w:r w:rsidRPr="007A5562">
        <w:rPr>
          <w:noProof/>
          <w:sz w:val="28"/>
          <w:szCs w:val="24"/>
        </w:rPr>
        <w:tab/>
        <w:t xml:space="preserve">Приказ Министра здравоохранения Республики Казахстан от 30 ноября 2020 года № ҚР ДСМ-225/2020 “Об утверждении правил оказания </w:t>
      </w:r>
      <w:r w:rsidRPr="007A5562">
        <w:rPr>
          <w:noProof/>
          <w:sz w:val="28"/>
          <w:szCs w:val="24"/>
        </w:rPr>
        <w:lastRenderedPageBreak/>
        <w:t>скорой медицинской помощи, в том числе с привлечением медицинской авиации” https://adilet.zan.kz/rus/docs/V2000021713</w:t>
      </w:r>
      <w:r w:rsidR="00234008">
        <w:rPr>
          <w:noProof/>
          <w:sz w:val="28"/>
          <w:szCs w:val="24"/>
          <w:lang w:val="ru-RU"/>
        </w:rPr>
        <w:t xml:space="preserve"> </w:t>
      </w:r>
      <w:r w:rsidR="00234008" w:rsidRPr="00234008">
        <w:rPr>
          <w:noProof/>
          <w:sz w:val="28"/>
          <w:szCs w:val="24"/>
        </w:rPr>
        <w:t>(дата обращения: 18.03.2024).</w:t>
      </w:r>
    </w:p>
    <w:p w:rsidR="007A5562" w:rsidRPr="00EB4DB4" w:rsidRDefault="007A5562" w:rsidP="002C2B0D">
      <w:pPr>
        <w:adjustRightInd w:val="0"/>
        <w:ind w:firstLine="709"/>
        <w:jc w:val="both"/>
        <w:rPr>
          <w:noProof/>
          <w:sz w:val="28"/>
          <w:szCs w:val="24"/>
          <w:lang w:val="ru-RU"/>
        </w:rPr>
      </w:pPr>
      <w:r w:rsidRPr="007A5562">
        <w:rPr>
          <w:noProof/>
          <w:sz w:val="28"/>
          <w:szCs w:val="24"/>
        </w:rPr>
        <w:t>117</w:t>
      </w:r>
      <w:r w:rsidRPr="007A5562">
        <w:rPr>
          <w:noProof/>
          <w:sz w:val="28"/>
          <w:szCs w:val="24"/>
        </w:rPr>
        <w:tab/>
        <w:t>Национальный научный центр развития здравоохранения им.С.Каирбековой МЗ РК. Статистические сборники “Здоровье населения Республики Казахстан и деятельность организаций здравоохранения” https://nrchd.kz/index.php/ru/?option=com_content&amp;view=article&amp;id=973.</w:t>
      </w:r>
      <w:r w:rsidR="00EB4DB4">
        <w:rPr>
          <w:noProof/>
          <w:sz w:val="28"/>
          <w:szCs w:val="24"/>
          <w:lang w:val="ru-RU"/>
        </w:rPr>
        <w:t xml:space="preserve"> </w:t>
      </w:r>
      <w:r w:rsidR="00EB4DB4" w:rsidRPr="00EB4DB4">
        <w:rPr>
          <w:noProof/>
          <w:sz w:val="28"/>
          <w:szCs w:val="24"/>
          <w:lang w:val="ru-RU"/>
        </w:rPr>
        <w:t>(дата обращения: 18.03.2024).</w:t>
      </w:r>
    </w:p>
    <w:p w:rsidR="007A5562" w:rsidRPr="007A5562" w:rsidRDefault="007A5562" w:rsidP="002C2B0D">
      <w:pPr>
        <w:adjustRightInd w:val="0"/>
        <w:ind w:firstLine="709"/>
        <w:jc w:val="both"/>
        <w:rPr>
          <w:noProof/>
          <w:sz w:val="28"/>
          <w:szCs w:val="24"/>
        </w:rPr>
      </w:pPr>
      <w:r w:rsidRPr="007A5562">
        <w:rPr>
          <w:noProof/>
          <w:sz w:val="28"/>
          <w:szCs w:val="24"/>
        </w:rPr>
        <w:t>118</w:t>
      </w:r>
      <w:r w:rsidRPr="007A5562">
        <w:rPr>
          <w:noProof/>
          <w:sz w:val="28"/>
          <w:szCs w:val="24"/>
        </w:rPr>
        <w:tab/>
        <w:t>Верткин А.Л. Национальное руководство по скорой помощи, 2012 https://kingmed.info/knigi/Neotlojnye_sostoania_i_neotlojnaa_pomosch/book_3083/Natsionalnoe_rukovodstvo_po_skoroy_pomoshchi-Vertkin_AL-2012-pdf.</w:t>
      </w:r>
    </w:p>
    <w:p w:rsidR="007A5562" w:rsidRPr="00391253" w:rsidRDefault="007A5562" w:rsidP="002C2B0D">
      <w:pPr>
        <w:adjustRightInd w:val="0"/>
        <w:ind w:firstLine="709"/>
        <w:jc w:val="both"/>
        <w:rPr>
          <w:noProof/>
          <w:sz w:val="28"/>
          <w:szCs w:val="24"/>
          <w:lang w:val="ru-RU"/>
        </w:rPr>
      </w:pPr>
      <w:r w:rsidRPr="007A5562">
        <w:rPr>
          <w:noProof/>
          <w:sz w:val="28"/>
          <w:szCs w:val="24"/>
        </w:rPr>
        <w:t>119</w:t>
      </w:r>
      <w:r w:rsidRPr="007A5562">
        <w:rPr>
          <w:noProof/>
          <w:sz w:val="28"/>
          <w:szCs w:val="24"/>
        </w:rPr>
        <w:tab/>
        <w:t>В.И.Барклая. Совершенствование системы подготовки фельдшеров скорой медицинской помощи для работы в условиях ликвидации медицинских последствий, 2007 https://cemp.msk.ru/files/nd/nt/2007.pdf.</w:t>
      </w:r>
      <w:r w:rsidR="00EB4DB4" w:rsidRPr="00EB4DB4">
        <w:t xml:space="preserve"> </w:t>
      </w:r>
      <w:r w:rsidR="00EB4DB4" w:rsidRPr="00EB4DB4">
        <w:rPr>
          <w:noProof/>
          <w:sz w:val="28"/>
          <w:szCs w:val="24"/>
          <w:lang w:val="ru-RU"/>
        </w:rPr>
        <w:t>(дата обращения: 18.</w:t>
      </w:r>
      <w:r w:rsidR="00EB4DB4">
        <w:rPr>
          <w:noProof/>
          <w:sz w:val="28"/>
          <w:szCs w:val="24"/>
          <w:lang w:val="ru-RU"/>
        </w:rPr>
        <w:t>10</w:t>
      </w:r>
      <w:r w:rsidR="00EB4DB4" w:rsidRPr="00EB4DB4">
        <w:rPr>
          <w:noProof/>
          <w:sz w:val="28"/>
          <w:szCs w:val="24"/>
          <w:lang w:val="ru-RU"/>
        </w:rPr>
        <w:t>.202</w:t>
      </w:r>
      <w:r w:rsidR="00EB4DB4">
        <w:rPr>
          <w:noProof/>
          <w:sz w:val="28"/>
          <w:szCs w:val="24"/>
          <w:lang w:val="ru-RU"/>
        </w:rPr>
        <w:t>2</w:t>
      </w:r>
      <w:r w:rsidR="00EB4DB4" w:rsidRPr="00EB4DB4">
        <w:rPr>
          <w:noProof/>
          <w:sz w:val="28"/>
          <w:szCs w:val="24"/>
          <w:lang w:val="ru-RU"/>
        </w:rPr>
        <w:t>).</w:t>
      </w:r>
    </w:p>
    <w:p w:rsidR="007A5562" w:rsidRPr="007A5562" w:rsidRDefault="007A5562" w:rsidP="002C2B0D">
      <w:pPr>
        <w:adjustRightInd w:val="0"/>
        <w:ind w:firstLine="709"/>
        <w:jc w:val="both"/>
        <w:rPr>
          <w:noProof/>
          <w:sz w:val="28"/>
          <w:szCs w:val="24"/>
        </w:rPr>
      </w:pPr>
      <w:r w:rsidRPr="007A5562">
        <w:rPr>
          <w:noProof/>
          <w:sz w:val="28"/>
          <w:szCs w:val="24"/>
        </w:rPr>
        <w:t>120</w:t>
      </w:r>
      <w:r w:rsidRPr="007A5562">
        <w:rPr>
          <w:noProof/>
          <w:sz w:val="28"/>
          <w:szCs w:val="24"/>
        </w:rPr>
        <w:tab/>
        <w:t>Д.А. Акбергенова. Особенности развития экономики Казахстана: до и после кризисных явлений // Вестник РУДН, серия Международные отношения.</w:t>
      </w:r>
      <w:r w:rsidR="00391253">
        <w:rPr>
          <w:noProof/>
          <w:sz w:val="28"/>
          <w:szCs w:val="24"/>
          <w:lang w:val="ru-RU"/>
        </w:rPr>
        <w:t xml:space="preserve"> -</w:t>
      </w:r>
      <w:r w:rsidRPr="007A5562">
        <w:rPr>
          <w:noProof/>
          <w:sz w:val="28"/>
          <w:szCs w:val="24"/>
        </w:rPr>
        <w:t xml:space="preserve"> 2012.</w:t>
      </w:r>
      <w:r w:rsidR="00391253">
        <w:rPr>
          <w:noProof/>
          <w:sz w:val="28"/>
          <w:szCs w:val="24"/>
          <w:lang w:val="ru-RU"/>
        </w:rPr>
        <w:t xml:space="preserve"> -</w:t>
      </w:r>
      <w:r w:rsidRPr="007A5562">
        <w:rPr>
          <w:noProof/>
          <w:sz w:val="28"/>
          <w:szCs w:val="24"/>
        </w:rPr>
        <w:t xml:space="preserve"> Vol. 3.</w:t>
      </w:r>
      <w:r w:rsidR="00391253">
        <w:rPr>
          <w:noProof/>
          <w:sz w:val="28"/>
          <w:szCs w:val="24"/>
          <w:lang w:val="ru-RU"/>
        </w:rPr>
        <w:t xml:space="preserve"> -</w:t>
      </w:r>
      <w:r w:rsidRPr="007A5562">
        <w:rPr>
          <w:noProof/>
          <w:sz w:val="28"/>
          <w:szCs w:val="24"/>
        </w:rPr>
        <w:t xml:space="preserve"> P. 101–111.</w:t>
      </w:r>
    </w:p>
    <w:p w:rsidR="007A5562" w:rsidRPr="00391253" w:rsidRDefault="007A5562" w:rsidP="002C2B0D">
      <w:pPr>
        <w:adjustRightInd w:val="0"/>
        <w:ind w:firstLine="709"/>
        <w:jc w:val="both"/>
        <w:rPr>
          <w:noProof/>
          <w:sz w:val="28"/>
          <w:szCs w:val="24"/>
          <w:lang w:val="ru-RU"/>
        </w:rPr>
      </w:pPr>
      <w:r w:rsidRPr="007A5562">
        <w:rPr>
          <w:noProof/>
          <w:sz w:val="28"/>
          <w:szCs w:val="24"/>
        </w:rPr>
        <w:t>121</w:t>
      </w:r>
      <w:r w:rsidRPr="007A5562">
        <w:rPr>
          <w:noProof/>
          <w:sz w:val="28"/>
          <w:szCs w:val="24"/>
        </w:rPr>
        <w:tab/>
        <w:t>Указ Президента Республики Казахстан от 13 сентября 2004 года N 1438 “О Государственной программе реформирования и развития здравоохранения Республики Казахстан на 2005-2010 годы” https://adilet.zan.kz/rus/docs/U040001438_.</w:t>
      </w:r>
      <w:r w:rsidR="00EB4DB4" w:rsidRPr="00EB4DB4">
        <w:rPr>
          <w:noProof/>
          <w:sz w:val="28"/>
          <w:szCs w:val="24"/>
          <w:lang w:val="ru-RU"/>
        </w:rPr>
        <w:t>(дата обращения: 18.03.2024).</w:t>
      </w:r>
    </w:p>
    <w:p w:rsidR="007A5562" w:rsidRPr="007A5562" w:rsidRDefault="007A5562" w:rsidP="002C2B0D">
      <w:pPr>
        <w:adjustRightInd w:val="0"/>
        <w:ind w:firstLine="709"/>
        <w:jc w:val="both"/>
        <w:rPr>
          <w:noProof/>
          <w:sz w:val="28"/>
          <w:szCs w:val="24"/>
        </w:rPr>
      </w:pPr>
      <w:r w:rsidRPr="007A5562">
        <w:rPr>
          <w:noProof/>
          <w:sz w:val="28"/>
          <w:szCs w:val="24"/>
        </w:rPr>
        <w:t>122</w:t>
      </w:r>
      <w:r w:rsidRPr="007A5562">
        <w:rPr>
          <w:noProof/>
          <w:sz w:val="28"/>
          <w:szCs w:val="24"/>
        </w:rPr>
        <w:tab/>
        <w:t>Национальный координационный центр экстренной медицины. Отчет. Астана. 2023. https://emcrk.kz/images/o_10%0D3_ru.pdf.</w:t>
      </w:r>
      <w:r w:rsidR="00EB4DB4" w:rsidRPr="00EB4DB4">
        <w:t xml:space="preserve"> </w:t>
      </w:r>
      <w:r w:rsidR="00EB4DB4" w:rsidRPr="00EB4DB4">
        <w:rPr>
          <w:noProof/>
          <w:sz w:val="28"/>
          <w:szCs w:val="24"/>
          <w:lang w:val="ru-RU"/>
        </w:rPr>
        <w:t>(дата обращения: 18.0</w:t>
      </w:r>
      <w:r w:rsidR="00EB4DB4">
        <w:rPr>
          <w:noProof/>
          <w:sz w:val="28"/>
          <w:szCs w:val="24"/>
          <w:lang w:val="ru-RU"/>
        </w:rPr>
        <w:t>1</w:t>
      </w:r>
      <w:r w:rsidR="00EB4DB4" w:rsidRPr="00EB4DB4">
        <w:rPr>
          <w:noProof/>
          <w:sz w:val="28"/>
          <w:szCs w:val="24"/>
          <w:lang w:val="ru-RU"/>
        </w:rPr>
        <w:t>.2024).</w:t>
      </w:r>
    </w:p>
    <w:p w:rsidR="007A5562" w:rsidRPr="007A5562" w:rsidRDefault="007A5562" w:rsidP="002C2B0D">
      <w:pPr>
        <w:adjustRightInd w:val="0"/>
        <w:ind w:firstLine="709"/>
        <w:jc w:val="both"/>
        <w:rPr>
          <w:noProof/>
          <w:sz w:val="28"/>
          <w:szCs w:val="24"/>
        </w:rPr>
      </w:pPr>
      <w:r w:rsidRPr="007A5562">
        <w:rPr>
          <w:noProof/>
          <w:sz w:val="28"/>
          <w:szCs w:val="24"/>
        </w:rPr>
        <w:t>123</w:t>
      </w:r>
      <w:r w:rsidRPr="007A5562">
        <w:rPr>
          <w:noProof/>
          <w:sz w:val="28"/>
          <w:szCs w:val="24"/>
        </w:rPr>
        <w:tab/>
        <w:t>Постановление Правительства Республики Казахстан от 15 октября 2018 года № 634 “Об утверждении Государственной программы развития здравоохранения Республики Казахстан ‘Денсаулық’ на 2016 – 2019 годы” https://adilet.zan.kz/rus/docs/P1800000634.</w:t>
      </w:r>
      <w:r w:rsidR="00EB4DB4" w:rsidRPr="00EB4DB4">
        <w:t xml:space="preserve"> </w:t>
      </w:r>
      <w:r w:rsidR="00EB4DB4" w:rsidRPr="00EB4DB4">
        <w:rPr>
          <w:noProof/>
          <w:sz w:val="28"/>
          <w:szCs w:val="24"/>
          <w:lang w:val="ru-RU"/>
        </w:rPr>
        <w:t>(дата обращения: 18.03.2024).</w:t>
      </w:r>
    </w:p>
    <w:p w:rsidR="007A5562" w:rsidRPr="007A5562" w:rsidRDefault="007A5562" w:rsidP="002C2B0D">
      <w:pPr>
        <w:adjustRightInd w:val="0"/>
        <w:ind w:firstLine="709"/>
        <w:jc w:val="both"/>
        <w:rPr>
          <w:noProof/>
          <w:sz w:val="28"/>
          <w:szCs w:val="24"/>
        </w:rPr>
      </w:pPr>
      <w:r w:rsidRPr="007A5562">
        <w:rPr>
          <w:noProof/>
          <w:sz w:val="28"/>
          <w:szCs w:val="24"/>
        </w:rPr>
        <w:t>124</w:t>
      </w:r>
      <w:r w:rsidRPr="007A5562">
        <w:rPr>
          <w:noProof/>
          <w:sz w:val="28"/>
          <w:szCs w:val="24"/>
        </w:rPr>
        <w:tab/>
        <w:t>КГП на ПХВ «ВКО Станция скорой медицинской помощи» УЗ ВКО https://103u-ka.kz/ru/.</w:t>
      </w:r>
      <w:r w:rsidR="00EB4DB4" w:rsidRPr="00EB4DB4">
        <w:rPr>
          <w:noProof/>
          <w:sz w:val="28"/>
          <w:szCs w:val="24"/>
          <w:lang w:val="ru-RU"/>
        </w:rPr>
        <w:t>(дата обращения: 18.03.2024).</w:t>
      </w:r>
    </w:p>
    <w:p w:rsidR="007A5562" w:rsidRPr="007A5562" w:rsidRDefault="007A5562" w:rsidP="002C2B0D">
      <w:pPr>
        <w:adjustRightInd w:val="0"/>
        <w:ind w:firstLine="709"/>
        <w:jc w:val="both"/>
        <w:rPr>
          <w:noProof/>
          <w:sz w:val="28"/>
          <w:szCs w:val="24"/>
        </w:rPr>
      </w:pPr>
      <w:r w:rsidRPr="007A5562">
        <w:rPr>
          <w:noProof/>
          <w:sz w:val="28"/>
          <w:szCs w:val="24"/>
        </w:rPr>
        <w:t>125</w:t>
      </w:r>
      <w:r w:rsidRPr="007A5562">
        <w:rPr>
          <w:noProof/>
          <w:sz w:val="28"/>
          <w:szCs w:val="24"/>
        </w:rPr>
        <w:tab/>
        <w:t>КГП на ПХВ «Областная станция скорой медицинской помощи» УЗ области Абай https://103semey.kz/kontakty.html.</w:t>
      </w:r>
    </w:p>
    <w:p w:rsidR="007A5562" w:rsidRPr="007A5562" w:rsidRDefault="007A5562" w:rsidP="002C2B0D">
      <w:pPr>
        <w:adjustRightInd w:val="0"/>
        <w:ind w:firstLine="709"/>
        <w:jc w:val="both"/>
        <w:rPr>
          <w:noProof/>
          <w:sz w:val="28"/>
          <w:szCs w:val="24"/>
        </w:rPr>
      </w:pPr>
      <w:r w:rsidRPr="007A5562">
        <w:rPr>
          <w:noProof/>
          <w:sz w:val="28"/>
          <w:szCs w:val="24"/>
        </w:rPr>
        <w:t>126</w:t>
      </w:r>
      <w:r w:rsidRPr="007A5562">
        <w:rPr>
          <w:noProof/>
          <w:sz w:val="28"/>
          <w:szCs w:val="24"/>
        </w:rPr>
        <w:tab/>
        <w:t>Liu D. et al. Prevalence and Related Factors of Insomnia Among Chinese Medical Staff in the Middle and Late Stage of COVID-19 // Front. Psychiatry.</w:t>
      </w:r>
      <w:r w:rsidR="00391253" w:rsidRPr="00807BF3">
        <w:rPr>
          <w:noProof/>
          <w:sz w:val="28"/>
          <w:szCs w:val="24"/>
          <w:lang w:val="en-US"/>
        </w:rPr>
        <w:t xml:space="preserve"> -</w:t>
      </w:r>
      <w:r w:rsidRPr="007A5562">
        <w:rPr>
          <w:noProof/>
          <w:sz w:val="28"/>
          <w:szCs w:val="24"/>
        </w:rPr>
        <w:t xml:space="preserve"> 2020.</w:t>
      </w:r>
      <w:r w:rsidR="00391253" w:rsidRPr="00807BF3">
        <w:rPr>
          <w:noProof/>
          <w:sz w:val="28"/>
          <w:szCs w:val="24"/>
          <w:lang w:val="en-US"/>
        </w:rPr>
        <w:t xml:space="preserve"> -</w:t>
      </w:r>
      <w:r w:rsidR="00391253">
        <w:rPr>
          <w:noProof/>
          <w:sz w:val="28"/>
          <w:szCs w:val="24"/>
        </w:rPr>
        <w:t xml:space="preserve"> Vol. 11</w:t>
      </w:r>
      <w:r w:rsidR="00391253" w:rsidRPr="00807BF3">
        <w:rPr>
          <w:noProof/>
          <w:sz w:val="28"/>
          <w:szCs w:val="24"/>
          <w:lang w:val="en-US"/>
        </w:rPr>
        <w:t>. -</w:t>
      </w:r>
      <w:r w:rsidRPr="007A5562">
        <w:rPr>
          <w:noProof/>
          <w:sz w:val="28"/>
          <w:szCs w:val="24"/>
        </w:rPr>
        <w:t xml:space="preserve">  P. 1–7.</w:t>
      </w:r>
    </w:p>
    <w:p w:rsidR="007A5562" w:rsidRPr="007A5562" w:rsidRDefault="007A5562" w:rsidP="002C2B0D">
      <w:pPr>
        <w:adjustRightInd w:val="0"/>
        <w:ind w:firstLine="709"/>
        <w:jc w:val="both"/>
        <w:rPr>
          <w:noProof/>
          <w:sz w:val="28"/>
          <w:szCs w:val="24"/>
        </w:rPr>
      </w:pPr>
      <w:r w:rsidRPr="007A5562">
        <w:rPr>
          <w:noProof/>
          <w:sz w:val="28"/>
          <w:szCs w:val="24"/>
        </w:rPr>
        <w:t>127</w:t>
      </w:r>
      <w:r w:rsidRPr="007A5562">
        <w:rPr>
          <w:noProof/>
          <w:sz w:val="28"/>
          <w:szCs w:val="24"/>
        </w:rPr>
        <w:tab/>
        <w:t>Su T.P. et al. Prevalence of psychiatric morbidity and psychological adaptation of the nurses in a structured SARS caring unit during outbreak: A prospective and periodic assessment study in Taiwan // J. Psychiatr. Res.</w:t>
      </w:r>
      <w:r w:rsidR="00391253" w:rsidRPr="00807BF3">
        <w:rPr>
          <w:noProof/>
          <w:sz w:val="28"/>
          <w:szCs w:val="24"/>
          <w:lang w:val="en-US"/>
        </w:rPr>
        <w:t xml:space="preserve"> -</w:t>
      </w:r>
      <w:r w:rsidRPr="007A5562">
        <w:rPr>
          <w:noProof/>
          <w:sz w:val="28"/>
          <w:szCs w:val="24"/>
        </w:rPr>
        <w:t xml:space="preserve"> 2007. </w:t>
      </w:r>
      <w:r w:rsidR="00391253" w:rsidRPr="00807BF3">
        <w:rPr>
          <w:noProof/>
          <w:sz w:val="28"/>
          <w:szCs w:val="24"/>
          <w:lang w:val="en-US"/>
        </w:rPr>
        <w:t xml:space="preserve">- </w:t>
      </w:r>
      <w:r w:rsidR="00391253">
        <w:rPr>
          <w:noProof/>
          <w:sz w:val="28"/>
          <w:szCs w:val="24"/>
        </w:rPr>
        <w:t>Vol. 41</w:t>
      </w:r>
      <w:r w:rsidR="00391253" w:rsidRPr="00807BF3">
        <w:rPr>
          <w:noProof/>
          <w:sz w:val="28"/>
          <w:szCs w:val="24"/>
          <w:lang w:val="en-US"/>
        </w:rPr>
        <w:t>.-</w:t>
      </w:r>
      <w:r w:rsidR="00391253">
        <w:rPr>
          <w:noProof/>
          <w:sz w:val="28"/>
          <w:szCs w:val="24"/>
        </w:rPr>
        <w:t xml:space="preserve"> № 1</w:t>
      </w:r>
      <w:r w:rsidRPr="007A5562">
        <w:rPr>
          <w:noProof/>
          <w:sz w:val="28"/>
          <w:szCs w:val="24"/>
        </w:rPr>
        <w:t xml:space="preserve">. </w:t>
      </w:r>
      <w:r w:rsidR="00391253" w:rsidRPr="00807BF3">
        <w:rPr>
          <w:noProof/>
          <w:sz w:val="28"/>
          <w:szCs w:val="24"/>
          <w:lang w:val="en-US"/>
        </w:rPr>
        <w:t xml:space="preserve">- </w:t>
      </w:r>
      <w:r w:rsidRPr="007A5562">
        <w:rPr>
          <w:noProof/>
          <w:sz w:val="28"/>
          <w:szCs w:val="24"/>
        </w:rPr>
        <w:t>P. 119–130.</w:t>
      </w:r>
    </w:p>
    <w:p w:rsidR="007A5562" w:rsidRPr="007A5562" w:rsidRDefault="007A5562" w:rsidP="002C2B0D">
      <w:pPr>
        <w:adjustRightInd w:val="0"/>
        <w:ind w:firstLine="709"/>
        <w:jc w:val="both"/>
        <w:rPr>
          <w:noProof/>
          <w:sz w:val="28"/>
          <w:szCs w:val="24"/>
        </w:rPr>
      </w:pPr>
      <w:r w:rsidRPr="007A5562">
        <w:rPr>
          <w:noProof/>
          <w:sz w:val="28"/>
          <w:szCs w:val="24"/>
        </w:rPr>
        <w:t>128</w:t>
      </w:r>
      <w:r w:rsidRPr="007A5562">
        <w:rPr>
          <w:noProof/>
          <w:sz w:val="28"/>
          <w:szCs w:val="24"/>
        </w:rPr>
        <w:tab/>
        <w:t xml:space="preserve">Chong M.Y. et al. Psychological impact of severe acute respiratory syndrome on health workers in a tertiary hospital // Br. J. Psychiatry. </w:t>
      </w:r>
      <w:r w:rsidR="00391253" w:rsidRPr="00391253">
        <w:rPr>
          <w:noProof/>
          <w:sz w:val="28"/>
          <w:szCs w:val="24"/>
          <w:lang w:val="en-US"/>
        </w:rPr>
        <w:t xml:space="preserve">- </w:t>
      </w:r>
      <w:r w:rsidRPr="007A5562">
        <w:rPr>
          <w:noProof/>
          <w:sz w:val="28"/>
          <w:szCs w:val="24"/>
        </w:rPr>
        <w:t xml:space="preserve">2004. </w:t>
      </w:r>
      <w:r w:rsidR="00391253" w:rsidRPr="00391253">
        <w:rPr>
          <w:noProof/>
          <w:sz w:val="28"/>
          <w:szCs w:val="24"/>
          <w:lang w:val="en-US"/>
        </w:rPr>
        <w:t xml:space="preserve">- </w:t>
      </w:r>
      <w:r w:rsidR="00391253">
        <w:rPr>
          <w:noProof/>
          <w:sz w:val="28"/>
          <w:szCs w:val="24"/>
        </w:rPr>
        <w:t>Vol. 185</w:t>
      </w:r>
      <w:r w:rsidR="00391253" w:rsidRPr="00391253">
        <w:rPr>
          <w:noProof/>
          <w:sz w:val="28"/>
          <w:szCs w:val="24"/>
          <w:lang w:val="en-US"/>
        </w:rPr>
        <w:t>. -</w:t>
      </w:r>
      <w:r w:rsidRPr="007A5562">
        <w:rPr>
          <w:noProof/>
          <w:sz w:val="28"/>
          <w:szCs w:val="24"/>
        </w:rPr>
        <w:t>P. 127–133.</w:t>
      </w:r>
    </w:p>
    <w:p w:rsidR="007A5562" w:rsidRPr="007A5562" w:rsidRDefault="007A5562" w:rsidP="002C2B0D">
      <w:pPr>
        <w:adjustRightInd w:val="0"/>
        <w:ind w:firstLine="709"/>
        <w:jc w:val="both"/>
        <w:rPr>
          <w:noProof/>
          <w:sz w:val="28"/>
          <w:szCs w:val="24"/>
        </w:rPr>
      </w:pPr>
      <w:r w:rsidRPr="007A5562">
        <w:rPr>
          <w:noProof/>
          <w:sz w:val="28"/>
          <w:szCs w:val="24"/>
        </w:rPr>
        <w:t>129</w:t>
      </w:r>
      <w:r w:rsidRPr="007A5562">
        <w:rPr>
          <w:noProof/>
          <w:sz w:val="28"/>
          <w:szCs w:val="24"/>
        </w:rPr>
        <w:tab/>
        <w:t>Benbir G. et al. Prevalence of insomnia and its clinical correlates in a general population in Turkey // Psychiatry Clin. Neurosci.</w:t>
      </w:r>
      <w:r w:rsidR="00391253" w:rsidRPr="00807BF3">
        <w:rPr>
          <w:noProof/>
          <w:sz w:val="28"/>
          <w:szCs w:val="24"/>
          <w:lang w:val="en-US"/>
        </w:rPr>
        <w:t xml:space="preserve"> -</w:t>
      </w:r>
      <w:r w:rsidRPr="007A5562">
        <w:rPr>
          <w:noProof/>
          <w:sz w:val="28"/>
          <w:szCs w:val="24"/>
        </w:rPr>
        <w:t xml:space="preserve"> 2015.</w:t>
      </w:r>
      <w:r w:rsidR="00391253" w:rsidRPr="00807BF3">
        <w:rPr>
          <w:noProof/>
          <w:sz w:val="28"/>
          <w:szCs w:val="24"/>
          <w:lang w:val="en-US"/>
        </w:rPr>
        <w:t xml:space="preserve"> -</w:t>
      </w:r>
      <w:r w:rsidR="00391253">
        <w:rPr>
          <w:noProof/>
          <w:sz w:val="28"/>
          <w:szCs w:val="24"/>
        </w:rPr>
        <w:t xml:space="preserve"> Vol. 69</w:t>
      </w:r>
      <w:r w:rsidR="00391253" w:rsidRPr="00807BF3">
        <w:rPr>
          <w:noProof/>
          <w:sz w:val="28"/>
          <w:szCs w:val="24"/>
          <w:lang w:val="en-US"/>
        </w:rPr>
        <w:t>. -</w:t>
      </w:r>
      <w:r w:rsidRPr="007A5562">
        <w:rPr>
          <w:noProof/>
          <w:sz w:val="28"/>
          <w:szCs w:val="24"/>
        </w:rPr>
        <w:t xml:space="preserve"> № 9.</w:t>
      </w:r>
      <w:r w:rsidR="00391253" w:rsidRPr="00807BF3">
        <w:rPr>
          <w:noProof/>
          <w:sz w:val="28"/>
          <w:szCs w:val="24"/>
          <w:lang w:val="en-US"/>
        </w:rPr>
        <w:t>-</w:t>
      </w:r>
      <w:r w:rsidRPr="007A5562">
        <w:rPr>
          <w:noProof/>
          <w:sz w:val="28"/>
          <w:szCs w:val="24"/>
        </w:rPr>
        <w:t xml:space="preserve"> </w:t>
      </w:r>
      <w:r w:rsidRPr="007A5562">
        <w:rPr>
          <w:noProof/>
          <w:sz w:val="28"/>
          <w:szCs w:val="24"/>
        </w:rPr>
        <w:lastRenderedPageBreak/>
        <w:t>P. 543–552.</w:t>
      </w:r>
    </w:p>
    <w:p w:rsidR="007A5562" w:rsidRPr="007A5562" w:rsidRDefault="007A5562" w:rsidP="002C2B0D">
      <w:pPr>
        <w:adjustRightInd w:val="0"/>
        <w:ind w:firstLine="709"/>
        <w:jc w:val="both"/>
        <w:rPr>
          <w:noProof/>
          <w:sz w:val="28"/>
          <w:szCs w:val="24"/>
        </w:rPr>
      </w:pPr>
      <w:r w:rsidRPr="007A5562">
        <w:rPr>
          <w:noProof/>
          <w:sz w:val="28"/>
          <w:szCs w:val="24"/>
        </w:rPr>
        <w:t>130</w:t>
      </w:r>
      <w:r w:rsidRPr="007A5562">
        <w:rPr>
          <w:noProof/>
          <w:sz w:val="28"/>
          <w:szCs w:val="24"/>
        </w:rPr>
        <w:tab/>
        <w:t>Xiang Y.T. et al. Tribute to health workers in China: A group of respectable population during the outbreak of the COVID-19 // Int. J. Biol. Sci.</w:t>
      </w:r>
      <w:r w:rsidR="00391253" w:rsidRPr="00391253">
        <w:rPr>
          <w:noProof/>
          <w:sz w:val="28"/>
          <w:szCs w:val="24"/>
          <w:lang w:val="en-US"/>
        </w:rPr>
        <w:t xml:space="preserve"> -</w:t>
      </w:r>
      <w:r w:rsidRPr="007A5562">
        <w:rPr>
          <w:noProof/>
          <w:sz w:val="28"/>
          <w:szCs w:val="24"/>
        </w:rPr>
        <w:t xml:space="preserve"> 2020. </w:t>
      </w:r>
      <w:r w:rsidR="00391253" w:rsidRPr="00391253">
        <w:rPr>
          <w:noProof/>
          <w:sz w:val="28"/>
          <w:szCs w:val="24"/>
          <w:lang w:val="en-US"/>
        </w:rPr>
        <w:t xml:space="preserve">- </w:t>
      </w:r>
      <w:r w:rsidR="00391253">
        <w:rPr>
          <w:noProof/>
          <w:sz w:val="28"/>
          <w:szCs w:val="24"/>
        </w:rPr>
        <w:t>Vol. 16</w:t>
      </w:r>
      <w:r w:rsidR="00391253" w:rsidRPr="00391253">
        <w:rPr>
          <w:noProof/>
          <w:sz w:val="28"/>
          <w:szCs w:val="24"/>
          <w:lang w:val="en-US"/>
        </w:rPr>
        <w:t>. -</w:t>
      </w:r>
      <w:r w:rsidRPr="007A5562">
        <w:rPr>
          <w:noProof/>
          <w:sz w:val="28"/>
          <w:szCs w:val="24"/>
        </w:rPr>
        <w:t xml:space="preserve"> № 10. </w:t>
      </w:r>
      <w:r w:rsidR="00391253" w:rsidRPr="00391253">
        <w:rPr>
          <w:noProof/>
          <w:sz w:val="28"/>
          <w:szCs w:val="24"/>
          <w:lang w:val="en-US"/>
        </w:rPr>
        <w:t xml:space="preserve">- </w:t>
      </w:r>
      <w:r w:rsidRPr="007A5562">
        <w:rPr>
          <w:noProof/>
          <w:sz w:val="28"/>
          <w:szCs w:val="24"/>
        </w:rPr>
        <w:t>P. 1739–1740.</w:t>
      </w:r>
    </w:p>
    <w:p w:rsidR="007A5562" w:rsidRPr="007A5562" w:rsidRDefault="007A5562" w:rsidP="002C2B0D">
      <w:pPr>
        <w:adjustRightInd w:val="0"/>
        <w:ind w:firstLine="709"/>
        <w:jc w:val="both"/>
        <w:rPr>
          <w:noProof/>
          <w:sz w:val="28"/>
          <w:szCs w:val="24"/>
        </w:rPr>
      </w:pPr>
      <w:r w:rsidRPr="007A5562">
        <w:rPr>
          <w:noProof/>
          <w:sz w:val="28"/>
          <w:szCs w:val="24"/>
        </w:rPr>
        <w:t>131</w:t>
      </w:r>
      <w:r w:rsidRPr="007A5562">
        <w:rPr>
          <w:noProof/>
          <w:sz w:val="28"/>
          <w:szCs w:val="24"/>
        </w:rPr>
        <w:tab/>
        <w:t>Zhou Y. et al. Tackling the mental health burden of frontline healthcare staff in the COVID-19 pandemic: China’s experiences // Psychol. Med.</w:t>
      </w:r>
      <w:r w:rsidR="00391253" w:rsidRPr="00807BF3">
        <w:rPr>
          <w:noProof/>
          <w:sz w:val="28"/>
          <w:szCs w:val="24"/>
          <w:lang w:val="en-US"/>
        </w:rPr>
        <w:t xml:space="preserve"> - </w:t>
      </w:r>
      <w:r w:rsidRPr="007A5562">
        <w:rPr>
          <w:noProof/>
          <w:sz w:val="28"/>
          <w:szCs w:val="24"/>
        </w:rPr>
        <w:t xml:space="preserve"> 2021.</w:t>
      </w:r>
      <w:r w:rsidR="00391253" w:rsidRPr="00807BF3">
        <w:rPr>
          <w:noProof/>
          <w:sz w:val="28"/>
          <w:szCs w:val="24"/>
          <w:lang w:val="en-US"/>
        </w:rPr>
        <w:t xml:space="preserve"> -</w:t>
      </w:r>
      <w:r w:rsidR="00391253">
        <w:rPr>
          <w:noProof/>
          <w:sz w:val="28"/>
          <w:szCs w:val="24"/>
        </w:rPr>
        <w:t xml:space="preserve"> Vol. 51</w:t>
      </w:r>
      <w:r w:rsidR="00391253" w:rsidRPr="00807BF3">
        <w:rPr>
          <w:noProof/>
          <w:sz w:val="28"/>
          <w:szCs w:val="24"/>
          <w:lang w:val="en-US"/>
        </w:rPr>
        <w:t>. -</w:t>
      </w:r>
      <w:r w:rsidRPr="007A5562">
        <w:rPr>
          <w:noProof/>
          <w:sz w:val="28"/>
          <w:szCs w:val="24"/>
        </w:rPr>
        <w:t xml:space="preserve"> № 11.</w:t>
      </w:r>
      <w:r w:rsidR="00391253" w:rsidRPr="00807BF3">
        <w:rPr>
          <w:noProof/>
          <w:sz w:val="28"/>
          <w:szCs w:val="24"/>
          <w:lang w:val="en-US"/>
        </w:rPr>
        <w:t xml:space="preserve"> -</w:t>
      </w:r>
      <w:r w:rsidRPr="007A5562">
        <w:rPr>
          <w:noProof/>
          <w:sz w:val="28"/>
          <w:szCs w:val="24"/>
        </w:rPr>
        <w:t xml:space="preserve"> P. 1955–1956.</w:t>
      </w:r>
    </w:p>
    <w:p w:rsidR="007A5562" w:rsidRPr="007A5562" w:rsidRDefault="007A5562" w:rsidP="002C2B0D">
      <w:pPr>
        <w:adjustRightInd w:val="0"/>
        <w:ind w:firstLine="709"/>
        <w:jc w:val="both"/>
        <w:rPr>
          <w:noProof/>
          <w:sz w:val="28"/>
          <w:szCs w:val="24"/>
        </w:rPr>
      </w:pPr>
      <w:r w:rsidRPr="007A5562">
        <w:rPr>
          <w:noProof/>
          <w:sz w:val="28"/>
          <w:szCs w:val="24"/>
        </w:rPr>
        <w:t>132</w:t>
      </w:r>
      <w:r w:rsidRPr="007A5562">
        <w:rPr>
          <w:noProof/>
          <w:sz w:val="28"/>
          <w:szCs w:val="24"/>
        </w:rPr>
        <w:tab/>
        <w:t>Wang W.J. et al. Prevalence and associated risk factors of insomnia among pregnant women in China // Compr. Psychiatry.</w:t>
      </w:r>
      <w:r w:rsidR="00391253" w:rsidRPr="00807BF3">
        <w:rPr>
          <w:noProof/>
          <w:sz w:val="28"/>
          <w:szCs w:val="24"/>
          <w:lang w:val="en-US"/>
        </w:rPr>
        <w:t xml:space="preserve"> -</w:t>
      </w:r>
      <w:r w:rsidRPr="007A5562">
        <w:rPr>
          <w:noProof/>
          <w:sz w:val="28"/>
          <w:szCs w:val="24"/>
        </w:rPr>
        <w:t xml:space="preserve"> 2020. </w:t>
      </w:r>
      <w:r w:rsidR="00391253" w:rsidRPr="00807BF3">
        <w:rPr>
          <w:noProof/>
          <w:sz w:val="28"/>
          <w:szCs w:val="24"/>
          <w:lang w:val="en-US"/>
        </w:rPr>
        <w:t xml:space="preserve">- </w:t>
      </w:r>
      <w:r w:rsidRPr="007A5562">
        <w:rPr>
          <w:noProof/>
          <w:sz w:val="28"/>
          <w:szCs w:val="24"/>
        </w:rPr>
        <w:t>Vol. 98.</w:t>
      </w:r>
    </w:p>
    <w:p w:rsidR="007A5562" w:rsidRPr="007A5562" w:rsidRDefault="007A5562" w:rsidP="002C2B0D">
      <w:pPr>
        <w:adjustRightInd w:val="0"/>
        <w:ind w:firstLine="709"/>
        <w:jc w:val="both"/>
        <w:rPr>
          <w:noProof/>
          <w:sz w:val="28"/>
          <w:szCs w:val="24"/>
        </w:rPr>
      </w:pPr>
      <w:r w:rsidRPr="007A5562">
        <w:rPr>
          <w:noProof/>
          <w:sz w:val="28"/>
          <w:szCs w:val="24"/>
        </w:rPr>
        <w:t>133</w:t>
      </w:r>
      <w:r w:rsidRPr="007A5562">
        <w:rPr>
          <w:noProof/>
          <w:sz w:val="28"/>
          <w:szCs w:val="24"/>
        </w:rPr>
        <w:tab/>
        <w:t xml:space="preserve">Zhang C. et al. Survey of Insomnia and Related Social Psychological Factors Among Medical Staff Involved in the 2019 Novel Coronavirus Disease Outbreak // Front. Psychiatry. </w:t>
      </w:r>
      <w:r w:rsidR="00391253" w:rsidRPr="00391253">
        <w:rPr>
          <w:noProof/>
          <w:sz w:val="28"/>
          <w:szCs w:val="24"/>
          <w:lang w:val="en-US"/>
        </w:rPr>
        <w:t xml:space="preserve">- </w:t>
      </w:r>
      <w:r w:rsidRPr="007A5562">
        <w:rPr>
          <w:noProof/>
          <w:sz w:val="28"/>
          <w:szCs w:val="24"/>
        </w:rPr>
        <w:t xml:space="preserve">2020. </w:t>
      </w:r>
      <w:r w:rsidR="00391253" w:rsidRPr="00391253">
        <w:rPr>
          <w:noProof/>
          <w:sz w:val="28"/>
          <w:szCs w:val="24"/>
          <w:lang w:val="en-US"/>
        </w:rPr>
        <w:t>-</w:t>
      </w:r>
      <w:r w:rsidR="00391253">
        <w:rPr>
          <w:noProof/>
          <w:sz w:val="28"/>
          <w:szCs w:val="24"/>
        </w:rPr>
        <w:t>Vol. 11</w:t>
      </w:r>
      <w:r w:rsidR="00391253" w:rsidRPr="00391253">
        <w:rPr>
          <w:noProof/>
          <w:sz w:val="28"/>
          <w:szCs w:val="24"/>
          <w:lang w:val="en-US"/>
        </w:rPr>
        <w:t>. -</w:t>
      </w:r>
      <w:r w:rsidR="00391253">
        <w:rPr>
          <w:noProof/>
          <w:sz w:val="28"/>
          <w:szCs w:val="24"/>
        </w:rPr>
        <w:t xml:space="preserve"> </w:t>
      </w:r>
      <w:r w:rsidRPr="007A5562">
        <w:rPr>
          <w:noProof/>
          <w:sz w:val="28"/>
          <w:szCs w:val="24"/>
        </w:rPr>
        <w:t xml:space="preserve"> P. 1–9.</w:t>
      </w:r>
    </w:p>
    <w:p w:rsidR="007A5562" w:rsidRPr="007A5562" w:rsidRDefault="007A5562" w:rsidP="002C2B0D">
      <w:pPr>
        <w:adjustRightInd w:val="0"/>
        <w:ind w:firstLine="709"/>
        <w:jc w:val="both"/>
        <w:rPr>
          <w:noProof/>
          <w:sz w:val="28"/>
          <w:szCs w:val="24"/>
        </w:rPr>
      </w:pPr>
      <w:r w:rsidRPr="007A5562">
        <w:rPr>
          <w:noProof/>
          <w:sz w:val="28"/>
          <w:szCs w:val="24"/>
        </w:rPr>
        <w:t>134</w:t>
      </w:r>
      <w:r w:rsidRPr="007A5562">
        <w:rPr>
          <w:noProof/>
          <w:sz w:val="28"/>
          <w:szCs w:val="24"/>
        </w:rPr>
        <w:tab/>
        <w:t>Baglioni C</w:t>
      </w:r>
      <w:r w:rsidR="00391253" w:rsidRPr="00391253">
        <w:rPr>
          <w:noProof/>
          <w:sz w:val="28"/>
          <w:szCs w:val="24"/>
          <w:lang w:val="en-US"/>
        </w:rPr>
        <w:t>.</w:t>
      </w:r>
      <w:r w:rsidRPr="007A5562">
        <w:rPr>
          <w:noProof/>
          <w:sz w:val="28"/>
          <w:szCs w:val="24"/>
        </w:rPr>
        <w:t>, Battagliese G</w:t>
      </w:r>
      <w:r w:rsidR="0043753B" w:rsidRPr="0043753B">
        <w:rPr>
          <w:noProof/>
          <w:sz w:val="28"/>
          <w:szCs w:val="24"/>
          <w:lang w:val="en-US"/>
        </w:rPr>
        <w:t>.</w:t>
      </w:r>
      <w:r w:rsidRPr="007A5562">
        <w:rPr>
          <w:noProof/>
          <w:sz w:val="28"/>
          <w:szCs w:val="24"/>
        </w:rPr>
        <w:t>, Feige B</w:t>
      </w:r>
      <w:r w:rsidR="0043753B" w:rsidRPr="0043753B">
        <w:rPr>
          <w:noProof/>
          <w:sz w:val="28"/>
          <w:szCs w:val="24"/>
          <w:lang w:val="en-US"/>
        </w:rPr>
        <w:t>.</w:t>
      </w:r>
      <w:r w:rsidRPr="007A5562">
        <w:rPr>
          <w:noProof/>
          <w:sz w:val="28"/>
          <w:szCs w:val="24"/>
        </w:rPr>
        <w:t>, Spiegelhalder K</w:t>
      </w:r>
      <w:r w:rsidR="0043753B" w:rsidRPr="0043753B">
        <w:rPr>
          <w:noProof/>
          <w:sz w:val="28"/>
          <w:szCs w:val="24"/>
          <w:lang w:val="en-US"/>
        </w:rPr>
        <w:t>.</w:t>
      </w:r>
      <w:r w:rsidRPr="007A5562">
        <w:rPr>
          <w:noProof/>
          <w:sz w:val="28"/>
          <w:szCs w:val="24"/>
        </w:rPr>
        <w:t>, Nissen C V., U  et al. Insomnia as a predictor of depression: a meta-analytic evaluation of longitudinal epidemiological studies // J. Affect. Disord.</w:t>
      </w:r>
      <w:r w:rsidR="0043753B" w:rsidRPr="00EE650F">
        <w:rPr>
          <w:noProof/>
          <w:sz w:val="28"/>
          <w:szCs w:val="24"/>
          <w:lang w:val="en-US"/>
        </w:rPr>
        <w:t xml:space="preserve"> -</w:t>
      </w:r>
      <w:r w:rsidRPr="007A5562">
        <w:rPr>
          <w:noProof/>
          <w:sz w:val="28"/>
          <w:szCs w:val="24"/>
        </w:rPr>
        <w:t xml:space="preserve"> 2011.</w:t>
      </w:r>
      <w:r w:rsidR="0043753B" w:rsidRPr="00EE650F">
        <w:rPr>
          <w:noProof/>
          <w:sz w:val="28"/>
          <w:szCs w:val="24"/>
          <w:lang w:val="en-US"/>
        </w:rPr>
        <w:t xml:space="preserve"> -</w:t>
      </w:r>
      <w:r w:rsidR="0043753B">
        <w:rPr>
          <w:noProof/>
          <w:sz w:val="28"/>
          <w:szCs w:val="24"/>
        </w:rPr>
        <w:t xml:space="preserve"> Vol. 135</w:t>
      </w:r>
      <w:r w:rsidR="0043753B" w:rsidRPr="00EE650F">
        <w:rPr>
          <w:noProof/>
          <w:sz w:val="28"/>
          <w:szCs w:val="24"/>
          <w:lang w:val="en-US"/>
        </w:rPr>
        <w:t>.-</w:t>
      </w:r>
      <w:r w:rsidR="0043753B">
        <w:rPr>
          <w:noProof/>
          <w:sz w:val="28"/>
          <w:szCs w:val="24"/>
        </w:rPr>
        <w:t xml:space="preserve"> № 1</w:t>
      </w:r>
      <w:r w:rsidRPr="007A5562">
        <w:rPr>
          <w:noProof/>
          <w:sz w:val="28"/>
          <w:szCs w:val="24"/>
        </w:rPr>
        <w:t>.</w:t>
      </w:r>
      <w:r w:rsidR="0043753B" w:rsidRPr="00EE650F">
        <w:rPr>
          <w:noProof/>
          <w:sz w:val="28"/>
          <w:szCs w:val="24"/>
          <w:lang w:val="en-US"/>
        </w:rPr>
        <w:t xml:space="preserve"> -</w:t>
      </w:r>
      <w:r w:rsidRPr="007A5562">
        <w:rPr>
          <w:noProof/>
          <w:sz w:val="28"/>
          <w:szCs w:val="24"/>
        </w:rPr>
        <w:t xml:space="preserve"> P. 10–19.</w:t>
      </w:r>
    </w:p>
    <w:p w:rsidR="007A5562" w:rsidRPr="007A5562" w:rsidRDefault="007A5562" w:rsidP="002C2B0D">
      <w:pPr>
        <w:adjustRightInd w:val="0"/>
        <w:ind w:firstLine="709"/>
        <w:jc w:val="both"/>
        <w:rPr>
          <w:noProof/>
          <w:sz w:val="28"/>
          <w:szCs w:val="24"/>
        </w:rPr>
      </w:pPr>
      <w:r w:rsidRPr="007A5562">
        <w:rPr>
          <w:noProof/>
          <w:sz w:val="28"/>
          <w:szCs w:val="24"/>
        </w:rPr>
        <w:t>135</w:t>
      </w:r>
      <w:r w:rsidRPr="007A5562">
        <w:rPr>
          <w:noProof/>
          <w:sz w:val="28"/>
          <w:szCs w:val="24"/>
        </w:rPr>
        <w:tab/>
        <w:t>Palagini L</w:t>
      </w:r>
      <w:r w:rsidR="00EE650F" w:rsidRPr="00EE650F">
        <w:rPr>
          <w:noProof/>
          <w:sz w:val="28"/>
          <w:szCs w:val="24"/>
          <w:lang w:val="en-US"/>
        </w:rPr>
        <w:t>.</w:t>
      </w:r>
      <w:r w:rsidRPr="007A5562">
        <w:rPr>
          <w:noProof/>
          <w:sz w:val="28"/>
          <w:szCs w:val="24"/>
        </w:rPr>
        <w:t>, Cipollone G</w:t>
      </w:r>
      <w:r w:rsidR="00EE650F" w:rsidRPr="00EE650F">
        <w:rPr>
          <w:noProof/>
          <w:sz w:val="28"/>
          <w:szCs w:val="24"/>
          <w:lang w:val="en-US"/>
        </w:rPr>
        <w:t>.</w:t>
      </w:r>
      <w:r w:rsidRPr="007A5562">
        <w:rPr>
          <w:noProof/>
          <w:sz w:val="28"/>
          <w:szCs w:val="24"/>
        </w:rPr>
        <w:t>, Masci I</w:t>
      </w:r>
      <w:r w:rsidR="00EE650F" w:rsidRPr="00EE650F">
        <w:rPr>
          <w:noProof/>
          <w:sz w:val="28"/>
          <w:szCs w:val="24"/>
          <w:lang w:val="en-US"/>
        </w:rPr>
        <w:t>.</w:t>
      </w:r>
      <w:r w:rsidRPr="007A5562">
        <w:rPr>
          <w:noProof/>
          <w:sz w:val="28"/>
          <w:szCs w:val="24"/>
        </w:rPr>
        <w:t>, Novi M</w:t>
      </w:r>
      <w:r w:rsidR="00EE650F" w:rsidRPr="00EE650F">
        <w:rPr>
          <w:noProof/>
          <w:sz w:val="28"/>
          <w:szCs w:val="24"/>
          <w:lang w:val="en-US"/>
        </w:rPr>
        <w:t>.</w:t>
      </w:r>
      <w:r w:rsidRPr="007A5562">
        <w:rPr>
          <w:noProof/>
          <w:sz w:val="28"/>
          <w:szCs w:val="24"/>
        </w:rPr>
        <w:t>, Caruso D</w:t>
      </w:r>
      <w:r w:rsidR="00EE650F" w:rsidRPr="00EE650F">
        <w:rPr>
          <w:noProof/>
          <w:sz w:val="28"/>
          <w:szCs w:val="24"/>
          <w:lang w:val="en-US"/>
        </w:rPr>
        <w:t>.</w:t>
      </w:r>
      <w:r w:rsidRPr="007A5562">
        <w:rPr>
          <w:noProof/>
          <w:sz w:val="28"/>
          <w:szCs w:val="24"/>
        </w:rPr>
        <w:t>, Kalmbach D</w:t>
      </w:r>
      <w:r w:rsidR="00EE650F" w:rsidRPr="00EE650F">
        <w:rPr>
          <w:noProof/>
          <w:sz w:val="28"/>
          <w:szCs w:val="24"/>
          <w:lang w:val="en-US"/>
        </w:rPr>
        <w:t>.</w:t>
      </w:r>
      <w:r w:rsidRPr="007A5562">
        <w:rPr>
          <w:noProof/>
          <w:sz w:val="28"/>
          <w:szCs w:val="24"/>
        </w:rPr>
        <w:t>A  et al. Stress-related sleep reactivity is associated with insomnia, psychopathology and suicidality in pregnant women: preliminary results // Sleep Med.</w:t>
      </w:r>
      <w:r w:rsidR="0043753B" w:rsidRPr="0043753B">
        <w:rPr>
          <w:noProof/>
          <w:sz w:val="28"/>
          <w:szCs w:val="24"/>
          <w:lang w:val="en-US"/>
        </w:rPr>
        <w:t xml:space="preserve"> -</w:t>
      </w:r>
      <w:r w:rsidRPr="007A5562">
        <w:rPr>
          <w:noProof/>
          <w:sz w:val="28"/>
          <w:szCs w:val="24"/>
        </w:rPr>
        <w:t xml:space="preserve"> 2019.</w:t>
      </w:r>
      <w:r w:rsidR="0043753B" w:rsidRPr="0043753B">
        <w:rPr>
          <w:noProof/>
          <w:sz w:val="28"/>
          <w:szCs w:val="24"/>
          <w:lang w:val="en-US"/>
        </w:rPr>
        <w:t xml:space="preserve"> -</w:t>
      </w:r>
      <w:r w:rsidRPr="007A5562">
        <w:rPr>
          <w:noProof/>
          <w:sz w:val="28"/>
          <w:szCs w:val="24"/>
        </w:rPr>
        <w:t xml:space="preserve"> Vol. 56.</w:t>
      </w:r>
      <w:r w:rsidR="0043753B" w:rsidRPr="0043753B">
        <w:rPr>
          <w:noProof/>
          <w:sz w:val="28"/>
          <w:szCs w:val="24"/>
          <w:lang w:val="en-US"/>
        </w:rPr>
        <w:t xml:space="preserve"> -</w:t>
      </w:r>
      <w:r w:rsidRPr="007A5562">
        <w:rPr>
          <w:noProof/>
          <w:sz w:val="28"/>
          <w:szCs w:val="24"/>
        </w:rPr>
        <w:t xml:space="preserve"> P. 145–150.</w:t>
      </w:r>
    </w:p>
    <w:p w:rsidR="007A5562" w:rsidRPr="007A5562" w:rsidRDefault="007A5562" w:rsidP="002C2B0D">
      <w:pPr>
        <w:adjustRightInd w:val="0"/>
        <w:ind w:firstLine="709"/>
        <w:jc w:val="both"/>
        <w:rPr>
          <w:noProof/>
          <w:sz w:val="28"/>
          <w:szCs w:val="24"/>
        </w:rPr>
      </w:pPr>
      <w:r w:rsidRPr="007A5562">
        <w:rPr>
          <w:noProof/>
          <w:sz w:val="28"/>
          <w:szCs w:val="24"/>
        </w:rPr>
        <w:t>136</w:t>
      </w:r>
      <w:r w:rsidRPr="007A5562">
        <w:rPr>
          <w:noProof/>
          <w:sz w:val="28"/>
          <w:szCs w:val="24"/>
        </w:rPr>
        <w:tab/>
        <w:t>Kussainova D.K. et al. Prevalence of Anxiety, Depression, and Insomnia Among Medical Workers in Emergency Medical Services in Eastern Kazakhstan // Int. J. Environ. Res. Public Health.</w:t>
      </w:r>
      <w:r w:rsidR="0043753B" w:rsidRPr="00807BF3">
        <w:rPr>
          <w:noProof/>
          <w:sz w:val="28"/>
          <w:szCs w:val="24"/>
          <w:lang w:val="en-US"/>
        </w:rPr>
        <w:t xml:space="preserve"> -</w:t>
      </w:r>
      <w:r w:rsidR="00EE650F">
        <w:rPr>
          <w:noProof/>
          <w:sz w:val="28"/>
          <w:szCs w:val="24"/>
        </w:rPr>
        <w:t xml:space="preserve"> 2025. Vol. 22</w:t>
      </w:r>
      <w:r w:rsidR="00EE650F" w:rsidRPr="00807BF3">
        <w:rPr>
          <w:noProof/>
          <w:sz w:val="28"/>
          <w:szCs w:val="24"/>
          <w:lang w:val="en-US"/>
        </w:rPr>
        <w:t>.-</w:t>
      </w:r>
      <w:r w:rsidRPr="007A5562">
        <w:rPr>
          <w:noProof/>
          <w:sz w:val="28"/>
          <w:szCs w:val="24"/>
        </w:rPr>
        <w:t xml:space="preserve"> № 3.</w:t>
      </w:r>
      <w:r w:rsidR="00EE650F" w:rsidRPr="00807BF3">
        <w:rPr>
          <w:noProof/>
          <w:sz w:val="28"/>
          <w:szCs w:val="24"/>
          <w:lang w:val="en-US"/>
        </w:rPr>
        <w:t>-</w:t>
      </w:r>
      <w:r w:rsidRPr="007A5562">
        <w:rPr>
          <w:noProof/>
          <w:sz w:val="28"/>
          <w:szCs w:val="24"/>
        </w:rPr>
        <w:t xml:space="preserve"> P. 1–16.</w:t>
      </w:r>
    </w:p>
    <w:p w:rsidR="007A5562" w:rsidRPr="007A5562" w:rsidRDefault="007A5562" w:rsidP="002C2B0D">
      <w:pPr>
        <w:adjustRightInd w:val="0"/>
        <w:ind w:firstLine="709"/>
        <w:jc w:val="both"/>
        <w:rPr>
          <w:noProof/>
          <w:sz w:val="28"/>
          <w:szCs w:val="24"/>
        </w:rPr>
      </w:pPr>
      <w:r w:rsidRPr="007A5562">
        <w:rPr>
          <w:noProof/>
          <w:sz w:val="28"/>
          <w:szCs w:val="24"/>
        </w:rPr>
        <w:t>137</w:t>
      </w:r>
      <w:r w:rsidRPr="007A5562">
        <w:rPr>
          <w:noProof/>
          <w:sz w:val="28"/>
          <w:szCs w:val="24"/>
        </w:rPr>
        <w:tab/>
        <w:t xml:space="preserve">Arora M, Asha S, Chinnappa J D.A. Review article: burnout in emergency medicine physicians. </w:t>
      </w:r>
      <w:r w:rsidR="00B83863" w:rsidRPr="00B83863">
        <w:rPr>
          <w:noProof/>
          <w:sz w:val="28"/>
          <w:szCs w:val="24"/>
          <w:lang w:val="en-US"/>
        </w:rPr>
        <w:t>-</w:t>
      </w:r>
      <w:r w:rsidRPr="007A5562">
        <w:rPr>
          <w:noProof/>
          <w:sz w:val="28"/>
          <w:szCs w:val="24"/>
        </w:rPr>
        <w:t xml:space="preserve"> 2013</w:t>
      </w:r>
      <w:r w:rsidR="00B83863" w:rsidRPr="00B83863">
        <w:rPr>
          <w:noProof/>
          <w:sz w:val="28"/>
          <w:szCs w:val="24"/>
          <w:lang w:val="en-US"/>
        </w:rPr>
        <w:t>.</w:t>
      </w:r>
      <w:r w:rsidRPr="007A5562">
        <w:rPr>
          <w:noProof/>
          <w:sz w:val="28"/>
          <w:szCs w:val="24"/>
        </w:rPr>
        <w:t xml:space="preserve"> https://doi.org/10.1111/1742-6723.12135.</w:t>
      </w:r>
    </w:p>
    <w:p w:rsidR="007A5562" w:rsidRPr="00EE650F" w:rsidRDefault="007A5562" w:rsidP="002C2B0D">
      <w:pPr>
        <w:adjustRightInd w:val="0"/>
        <w:ind w:firstLine="709"/>
        <w:jc w:val="both"/>
        <w:rPr>
          <w:noProof/>
          <w:sz w:val="28"/>
          <w:szCs w:val="24"/>
          <w:lang w:val="en-US"/>
        </w:rPr>
      </w:pPr>
      <w:r w:rsidRPr="007A5562">
        <w:rPr>
          <w:noProof/>
          <w:sz w:val="28"/>
          <w:szCs w:val="24"/>
        </w:rPr>
        <w:t>138</w:t>
      </w:r>
      <w:r w:rsidRPr="007A5562">
        <w:rPr>
          <w:noProof/>
          <w:sz w:val="28"/>
          <w:szCs w:val="24"/>
        </w:rPr>
        <w:tab/>
        <w:t>K. T. Relationships among perceived psychological growth, resilience and burnoutin physicians. Personal Individ Differ. 2014 Mar 1. Available from: https://www.sciencedirect.com/science/article/abs/pii/S0191886913013482.</w:t>
      </w:r>
      <w:r w:rsidR="00EB4DB4" w:rsidRPr="00EB4DB4">
        <w:t xml:space="preserve"> </w:t>
      </w:r>
      <w:r w:rsidR="00EB4DB4" w:rsidRPr="00EB4DB4">
        <w:rPr>
          <w:noProof/>
          <w:sz w:val="28"/>
          <w:szCs w:val="24"/>
          <w:lang w:val="en-US"/>
        </w:rPr>
        <w:t>(accessed: 16.11.2021).</w:t>
      </w:r>
    </w:p>
    <w:p w:rsidR="007A5562" w:rsidRPr="007A5562" w:rsidRDefault="007A5562" w:rsidP="002C2B0D">
      <w:pPr>
        <w:adjustRightInd w:val="0"/>
        <w:ind w:firstLine="709"/>
        <w:jc w:val="both"/>
        <w:rPr>
          <w:noProof/>
          <w:sz w:val="28"/>
          <w:szCs w:val="24"/>
        </w:rPr>
      </w:pPr>
      <w:r w:rsidRPr="007A5562">
        <w:rPr>
          <w:noProof/>
          <w:sz w:val="28"/>
          <w:szCs w:val="24"/>
        </w:rPr>
        <w:t>139</w:t>
      </w:r>
      <w:r w:rsidRPr="007A5562">
        <w:rPr>
          <w:noProof/>
          <w:sz w:val="28"/>
          <w:szCs w:val="24"/>
        </w:rPr>
        <w:tab/>
        <w:t>Welp A, Meier LL M.T. Emotional exhaustion and workload predict clinician-rated and objective patient safety</w:t>
      </w:r>
      <w:r w:rsidR="00B83863" w:rsidRPr="00B83863">
        <w:rPr>
          <w:noProof/>
          <w:sz w:val="28"/>
          <w:szCs w:val="24"/>
          <w:lang w:val="en-US"/>
        </w:rPr>
        <w:t xml:space="preserve"> //</w:t>
      </w:r>
      <w:r w:rsidRPr="007A5562">
        <w:rPr>
          <w:noProof/>
          <w:sz w:val="28"/>
          <w:szCs w:val="24"/>
        </w:rPr>
        <w:t xml:space="preserve"> Front Psychol.</w:t>
      </w:r>
      <w:r w:rsidR="00FB008F" w:rsidRPr="00EE650F">
        <w:rPr>
          <w:noProof/>
          <w:sz w:val="28"/>
          <w:szCs w:val="24"/>
          <w:lang w:val="en-US"/>
        </w:rPr>
        <w:t>-</w:t>
      </w:r>
      <w:r w:rsidRPr="007A5562">
        <w:rPr>
          <w:noProof/>
          <w:sz w:val="28"/>
          <w:szCs w:val="24"/>
        </w:rPr>
        <w:t xml:space="preserve"> 2015</w:t>
      </w:r>
      <w:r w:rsidR="00EE650F" w:rsidRPr="00EE650F">
        <w:rPr>
          <w:noProof/>
          <w:sz w:val="28"/>
          <w:szCs w:val="24"/>
          <w:lang w:val="en-US"/>
        </w:rPr>
        <w:t xml:space="preserve">. </w:t>
      </w:r>
      <w:r w:rsidR="00FB008F" w:rsidRPr="00EE650F">
        <w:rPr>
          <w:noProof/>
          <w:sz w:val="28"/>
          <w:szCs w:val="24"/>
          <w:lang w:val="en-US"/>
        </w:rPr>
        <w:t>-</w:t>
      </w:r>
      <w:r w:rsidRPr="007A5562">
        <w:rPr>
          <w:noProof/>
          <w:sz w:val="28"/>
          <w:szCs w:val="24"/>
        </w:rPr>
        <w:t xml:space="preserve"> </w:t>
      </w:r>
      <w:r w:rsidR="00EE650F" w:rsidRPr="00EE650F">
        <w:rPr>
          <w:noProof/>
          <w:sz w:val="28"/>
          <w:szCs w:val="24"/>
          <w:lang w:val="en-US"/>
        </w:rPr>
        <w:t>№</w:t>
      </w:r>
      <w:r w:rsidRPr="007A5562">
        <w:rPr>
          <w:noProof/>
          <w:sz w:val="28"/>
          <w:szCs w:val="24"/>
        </w:rPr>
        <w:t>5. Available from: https://doi.org/10. 3389/fpsyg.2014.01573.</w:t>
      </w:r>
    </w:p>
    <w:p w:rsidR="007A5562" w:rsidRPr="007A5562" w:rsidRDefault="007A5562" w:rsidP="002C2B0D">
      <w:pPr>
        <w:adjustRightInd w:val="0"/>
        <w:ind w:firstLine="709"/>
        <w:jc w:val="both"/>
        <w:rPr>
          <w:noProof/>
          <w:sz w:val="28"/>
          <w:szCs w:val="24"/>
        </w:rPr>
      </w:pPr>
      <w:r w:rsidRPr="007A5562">
        <w:rPr>
          <w:noProof/>
          <w:sz w:val="28"/>
          <w:szCs w:val="24"/>
        </w:rPr>
        <w:t>140</w:t>
      </w:r>
      <w:r w:rsidRPr="007A5562">
        <w:rPr>
          <w:noProof/>
          <w:sz w:val="28"/>
          <w:szCs w:val="24"/>
        </w:rPr>
        <w:tab/>
        <w:t>YQ Tan B. et al. Burnout y factores asociados entre los trabajadores de la salud en Singapur durante la pandemia de COVID-19 // Jamda.</w:t>
      </w:r>
      <w:r w:rsidR="00FB008F" w:rsidRPr="00FB008F">
        <w:rPr>
          <w:noProof/>
          <w:sz w:val="28"/>
          <w:szCs w:val="24"/>
          <w:lang w:val="en-US"/>
        </w:rPr>
        <w:t xml:space="preserve"> -</w:t>
      </w:r>
      <w:r w:rsidRPr="007A5562">
        <w:rPr>
          <w:noProof/>
          <w:sz w:val="28"/>
          <w:szCs w:val="24"/>
        </w:rPr>
        <w:t xml:space="preserve"> 2020.</w:t>
      </w:r>
      <w:r w:rsidR="00FB008F" w:rsidRPr="00FB008F">
        <w:rPr>
          <w:noProof/>
          <w:sz w:val="28"/>
          <w:szCs w:val="24"/>
          <w:lang w:val="en-US"/>
        </w:rPr>
        <w:t xml:space="preserve"> -</w:t>
      </w:r>
      <w:r w:rsidR="00FB008F">
        <w:rPr>
          <w:noProof/>
          <w:sz w:val="28"/>
          <w:szCs w:val="24"/>
        </w:rPr>
        <w:t xml:space="preserve"> Vol. 21</w:t>
      </w:r>
      <w:r w:rsidR="00FB008F" w:rsidRPr="00FB008F">
        <w:rPr>
          <w:noProof/>
          <w:sz w:val="28"/>
          <w:szCs w:val="24"/>
          <w:lang w:val="en-US"/>
        </w:rPr>
        <w:t xml:space="preserve">.- </w:t>
      </w:r>
      <w:r w:rsidRPr="007A5562">
        <w:rPr>
          <w:noProof/>
          <w:sz w:val="28"/>
          <w:szCs w:val="24"/>
        </w:rPr>
        <w:t>P. 1751–1758.</w:t>
      </w:r>
    </w:p>
    <w:p w:rsidR="007A5562" w:rsidRPr="007A5562" w:rsidRDefault="007A5562" w:rsidP="002C2B0D">
      <w:pPr>
        <w:adjustRightInd w:val="0"/>
        <w:ind w:firstLine="709"/>
        <w:jc w:val="both"/>
        <w:rPr>
          <w:noProof/>
          <w:sz w:val="28"/>
          <w:szCs w:val="24"/>
        </w:rPr>
      </w:pPr>
      <w:r w:rsidRPr="007A5562">
        <w:rPr>
          <w:noProof/>
          <w:sz w:val="28"/>
          <w:szCs w:val="24"/>
        </w:rPr>
        <w:t>141</w:t>
      </w:r>
      <w:r w:rsidRPr="007A5562">
        <w:rPr>
          <w:noProof/>
          <w:sz w:val="28"/>
          <w:szCs w:val="24"/>
        </w:rPr>
        <w:tab/>
        <w:t>Shanafelt TD, Mungo M, Schmitgen J, Storz KA, Reeves D, Hayes SN  et al. Longitudinal Study Evaluating the Association Between Physician Burnout and Changesin Professional Work Effort</w:t>
      </w:r>
      <w:r w:rsidR="00B83863" w:rsidRPr="00B83863">
        <w:rPr>
          <w:noProof/>
          <w:sz w:val="28"/>
          <w:szCs w:val="24"/>
          <w:lang w:val="en-US"/>
        </w:rPr>
        <w:t xml:space="preserve"> //</w:t>
      </w:r>
      <w:r w:rsidRPr="007A5562">
        <w:rPr>
          <w:noProof/>
          <w:sz w:val="28"/>
          <w:szCs w:val="24"/>
        </w:rPr>
        <w:t xml:space="preserve"> Mayo Clin Proc. </w:t>
      </w:r>
      <w:r w:rsidR="00B83863" w:rsidRPr="00B83863">
        <w:rPr>
          <w:noProof/>
          <w:sz w:val="28"/>
          <w:szCs w:val="24"/>
          <w:lang w:val="en-US"/>
        </w:rPr>
        <w:t xml:space="preserve">- </w:t>
      </w:r>
      <w:r w:rsidRPr="007A5562">
        <w:rPr>
          <w:noProof/>
          <w:sz w:val="28"/>
          <w:szCs w:val="24"/>
        </w:rPr>
        <w:t>2016</w:t>
      </w:r>
      <w:r w:rsidR="00B83863" w:rsidRPr="00B83863">
        <w:rPr>
          <w:noProof/>
          <w:sz w:val="28"/>
          <w:szCs w:val="24"/>
          <w:lang w:val="en-US"/>
        </w:rPr>
        <w:t>. - №</w:t>
      </w:r>
      <w:r w:rsidRPr="007A5562">
        <w:rPr>
          <w:noProof/>
          <w:sz w:val="28"/>
          <w:szCs w:val="24"/>
        </w:rPr>
        <w:t>1</w:t>
      </w:r>
      <w:r w:rsidR="00B83863" w:rsidRPr="00B83863">
        <w:rPr>
          <w:noProof/>
          <w:sz w:val="28"/>
          <w:szCs w:val="24"/>
          <w:lang w:val="en-US"/>
        </w:rPr>
        <w:t>-</w:t>
      </w:r>
      <w:r w:rsidRPr="007A5562">
        <w:rPr>
          <w:noProof/>
          <w:sz w:val="28"/>
          <w:szCs w:val="24"/>
        </w:rPr>
        <w:t>91(4)</w:t>
      </w:r>
      <w:r w:rsidR="00B83863" w:rsidRPr="00B83863">
        <w:rPr>
          <w:noProof/>
          <w:sz w:val="28"/>
          <w:szCs w:val="24"/>
          <w:lang w:val="en-US"/>
        </w:rPr>
        <w:t xml:space="preserve">. - </w:t>
      </w:r>
      <w:r w:rsidR="00B83863">
        <w:rPr>
          <w:noProof/>
          <w:sz w:val="28"/>
          <w:szCs w:val="24"/>
          <w:lang w:val="ru-RU"/>
        </w:rPr>
        <w:t>Р</w:t>
      </w:r>
      <w:r w:rsidR="00B83863" w:rsidRPr="00B83863">
        <w:rPr>
          <w:noProof/>
          <w:sz w:val="28"/>
          <w:szCs w:val="24"/>
          <w:lang w:val="en-US"/>
        </w:rPr>
        <w:t>.</w:t>
      </w:r>
      <w:r w:rsidRPr="007A5562">
        <w:rPr>
          <w:noProof/>
          <w:sz w:val="28"/>
          <w:szCs w:val="24"/>
        </w:rPr>
        <w:t>422–</w:t>
      </w:r>
      <w:r w:rsidR="00B83863" w:rsidRPr="00B83863">
        <w:rPr>
          <w:noProof/>
          <w:sz w:val="28"/>
          <w:szCs w:val="24"/>
          <w:lang w:val="en-US"/>
        </w:rPr>
        <w:t>4</w:t>
      </w:r>
      <w:r w:rsidRPr="007A5562">
        <w:rPr>
          <w:noProof/>
          <w:sz w:val="28"/>
          <w:szCs w:val="24"/>
        </w:rPr>
        <w:t>31. https://doi.org/10.1016/j.mayocp.2016.02.001.</w:t>
      </w:r>
    </w:p>
    <w:p w:rsidR="007A5562" w:rsidRPr="007A5562" w:rsidRDefault="007A5562" w:rsidP="002C2B0D">
      <w:pPr>
        <w:adjustRightInd w:val="0"/>
        <w:ind w:firstLine="709"/>
        <w:jc w:val="both"/>
        <w:rPr>
          <w:noProof/>
          <w:sz w:val="28"/>
          <w:szCs w:val="24"/>
        </w:rPr>
      </w:pPr>
      <w:r w:rsidRPr="007A5562">
        <w:rPr>
          <w:noProof/>
          <w:sz w:val="28"/>
          <w:szCs w:val="24"/>
        </w:rPr>
        <w:t>142</w:t>
      </w:r>
      <w:r w:rsidRPr="007A5562">
        <w:rPr>
          <w:noProof/>
          <w:sz w:val="28"/>
          <w:szCs w:val="24"/>
        </w:rPr>
        <w:tab/>
        <w:t>West C</w:t>
      </w:r>
      <w:r w:rsidR="00B83863" w:rsidRPr="00B83863">
        <w:rPr>
          <w:noProof/>
          <w:sz w:val="28"/>
          <w:szCs w:val="24"/>
        </w:rPr>
        <w:t>.</w:t>
      </w:r>
      <w:r w:rsidRPr="007A5562">
        <w:rPr>
          <w:noProof/>
          <w:sz w:val="28"/>
          <w:szCs w:val="24"/>
        </w:rPr>
        <w:t>P</w:t>
      </w:r>
      <w:r w:rsidR="00B83863" w:rsidRPr="00B83863">
        <w:rPr>
          <w:noProof/>
          <w:sz w:val="28"/>
          <w:szCs w:val="24"/>
        </w:rPr>
        <w:t>.</w:t>
      </w:r>
      <w:r w:rsidRPr="007A5562">
        <w:rPr>
          <w:noProof/>
          <w:sz w:val="28"/>
          <w:szCs w:val="24"/>
        </w:rPr>
        <w:t>, Huschka M</w:t>
      </w:r>
      <w:r w:rsidR="00B83863" w:rsidRPr="00B83863">
        <w:rPr>
          <w:noProof/>
          <w:sz w:val="28"/>
          <w:szCs w:val="24"/>
        </w:rPr>
        <w:t>.</w:t>
      </w:r>
      <w:r w:rsidRPr="007A5562">
        <w:rPr>
          <w:noProof/>
          <w:sz w:val="28"/>
          <w:szCs w:val="24"/>
        </w:rPr>
        <w:t>M</w:t>
      </w:r>
      <w:r w:rsidR="00B83863" w:rsidRPr="00B83863">
        <w:rPr>
          <w:noProof/>
          <w:sz w:val="28"/>
          <w:szCs w:val="24"/>
        </w:rPr>
        <w:t>.</w:t>
      </w:r>
      <w:r w:rsidRPr="007A5562">
        <w:rPr>
          <w:noProof/>
          <w:sz w:val="28"/>
          <w:szCs w:val="24"/>
        </w:rPr>
        <w:t>, Novotny P</w:t>
      </w:r>
      <w:r w:rsidR="00B83863" w:rsidRPr="00B83863">
        <w:rPr>
          <w:noProof/>
          <w:sz w:val="28"/>
          <w:szCs w:val="24"/>
        </w:rPr>
        <w:t>.</w:t>
      </w:r>
      <w:r w:rsidRPr="007A5562">
        <w:rPr>
          <w:noProof/>
          <w:sz w:val="28"/>
          <w:szCs w:val="24"/>
        </w:rPr>
        <w:t>J</w:t>
      </w:r>
      <w:r w:rsidR="00B83863" w:rsidRPr="00B83863">
        <w:rPr>
          <w:noProof/>
          <w:sz w:val="28"/>
          <w:szCs w:val="24"/>
        </w:rPr>
        <w:t>.</w:t>
      </w:r>
      <w:r w:rsidRPr="007A5562">
        <w:rPr>
          <w:noProof/>
          <w:sz w:val="28"/>
          <w:szCs w:val="24"/>
        </w:rPr>
        <w:t>, Sloan J</w:t>
      </w:r>
      <w:r w:rsidR="00B83863" w:rsidRPr="00B83863">
        <w:rPr>
          <w:noProof/>
          <w:sz w:val="28"/>
          <w:szCs w:val="24"/>
        </w:rPr>
        <w:t>.</w:t>
      </w:r>
      <w:r w:rsidRPr="007A5562">
        <w:rPr>
          <w:noProof/>
          <w:sz w:val="28"/>
          <w:szCs w:val="24"/>
        </w:rPr>
        <w:t>A</w:t>
      </w:r>
      <w:r w:rsidR="00B83863" w:rsidRPr="00B83863">
        <w:rPr>
          <w:noProof/>
          <w:sz w:val="28"/>
          <w:szCs w:val="24"/>
        </w:rPr>
        <w:t>.</w:t>
      </w:r>
      <w:r w:rsidRPr="007A5562">
        <w:rPr>
          <w:noProof/>
          <w:sz w:val="28"/>
          <w:szCs w:val="24"/>
        </w:rPr>
        <w:t>, Kolars J</w:t>
      </w:r>
      <w:r w:rsidR="00B83863" w:rsidRPr="00B83863">
        <w:rPr>
          <w:noProof/>
          <w:sz w:val="28"/>
          <w:szCs w:val="24"/>
        </w:rPr>
        <w:t>.</w:t>
      </w:r>
      <w:r w:rsidRPr="007A5562">
        <w:rPr>
          <w:noProof/>
          <w:sz w:val="28"/>
          <w:szCs w:val="24"/>
        </w:rPr>
        <w:t>C</w:t>
      </w:r>
      <w:r w:rsidR="00B83863" w:rsidRPr="00B83863">
        <w:rPr>
          <w:noProof/>
          <w:sz w:val="28"/>
          <w:szCs w:val="24"/>
        </w:rPr>
        <w:t>.</w:t>
      </w:r>
      <w:r w:rsidRPr="007A5562">
        <w:rPr>
          <w:noProof/>
          <w:sz w:val="28"/>
          <w:szCs w:val="24"/>
        </w:rPr>
        <w:t>, Habermann T</w:t>
      </w:r>
      <w:r w:rsidR="00B83863" w:rsidRPr="00B83863">
        <w:rPr>
          <w:noProof/>
          <w:sz w:val="28"/>
          <w:szCs w:val="24"/>
        </w:rPr>
        <w:t>.</w:t>
      </w:r>
      <w:r w:rsidRPr="007A5562">
        <w:rPr>
          <w:noProof/>
          <w:sz w:val="28"/>
          <w:szCs w:val="24"/>
        </w:rPr>
        <w:t>M</w:t>
      </w:r>
      <w:r w:rsidR="00B83863" w:rsidRPr="00B83863">
        <w:rPr>
          <w:noProof/>
          <w:sz w:val="28"/>
          <w:szCs w:val="24"/>
        </w:rPr>
        <w:t>.</w:t>
      </w:r>
      <w:r w:rsidRPr="007A5562">
        <w:rPr>
          <w:noProof/>
          <w:sz w:val="28"/>
          <w:szCs w:val="24"/>
        </w:rPr>
        <w:t xml:space="preserve">  et al. Association of Perceived Medical Errors With Resident Distress and Empathy: A Prospective Longitudinal Study</w:t>
      </w:r>
      <w:r w:rsidR="00B83863" w:rsidRPr="00B83863">
        <w:rPr>
          <w:noProof/>
          <w:sz w:val="28"/>
          <w:szCs w:val="24"/>
          <w:lang w:val="en-US"/>
        </w:rPr>
        <w:t xml:space="preserve"> //</w:t>
      </w:r>
      <w:r w:rsidRPr="007A5562">
        <w:rPr>
          <w:noProof/>
          <w:sz w:val="28"/>
          <w:szCs w:val="24"/>
        </w:rPr>
        <w:t xml:space="preserve"> JAMA. </w:t>
      </w:r>
      <w:r w:rsidR="00B83863" w:rsidRPr="00B83863">
        <w:rPr>
          <w:noProof/>
          <w:sz w:val="28"/>
          <w:szCs w:val="24"/>
          <w:lang w:val="en-US"/>
        </w:rPr>
        <w:t xml:space="preserve">- </w:t>
      </w:r>
      <w:r w:rsidRPr="007A5562">
        <w:rPr>
          <w:noProof/>
          <w:sz w:val="28"/>
          <w:szCs w:val="24"/>
        </w:rPr>
        <w:t>2006</w:t>
      </w:r>
      <w:r w:rsidR="00B83863" w:rsidRPr="00B83863">
        <w:rPr>
          <w:noProof/>
          <w:sz w:val="28"/>
          <w:szCs w:val="24"/>
          <w:lang w:val="en-US"/>
        </w:rPr>
        <w:t>. - №</w:t>
      </w:r>
      <w:r w:rsidRPr="007A5562">
        <w:rPr>
          <w:noProof/>
          <w:sz w:val="28"/>
          <w:szCs w:val="24"/>
        </w:rPr>
        <w:t xml:space="preserve">6 </w:t>
      </w:r>
      <w:r w:rsidR="00B83863" w:rsidRPr="00B83863">
        <w:rPr>
          <w:noProof/>
          <w:sz w:val="28"/>
          <w:szCs w:val="24"/>
          <w:lang w:val="en-US"/>
        </w:rPr>
        <w:t>-</w:t>
      </w:r>
      <w:r w:rsidRPr="007A5562">
        <w:rPr>
          <w:noProof/>
          <w:sz w:val="28"/>
          <w:szCs w:val="24"/>
        </w:rPr>
        <w:t>296(9)</w:t>
      </w:r>
      <w:r w:rsidR="00B83863" w:rsidRPr="00B83863">
        <w:rPr>
          <w:noProof/>
          <w:sz w:val="28"/>
          <w:szCs w:val="24"/>
          <w:lang w:val="en-US"/>
        </w:rPr>
        <w:t xml:space="preserve">. - </w:t>
      </w:r>
      <w:r w:rsidR="00B83863">
        <w:rPr>
          <w:noProof/>
          <w:sz w:val="28"/>
          <w:szCs w:val="24"/>
          <w:lang w:val="ru-RU"/>
        </w:rPr>
        <w:t>Р</w:t>
      </w:r>
      <w:r w:rsidR="00B83863" w:rsidRPr="00B83863">
        <w:rPr>
          <w:noProof/>
          <w:sz w:val="28"/>
          <w:szCs w:val="24"/>
          <w:lang w:val="en-US"/>
        </w:rPr>
        <w:t>.</w:t>
      </w:r>
      <w:r w:rsidRPr="007A5562">
        <w:rPr>
          <w:noProof/>
          <w:sz w:val="28"/>
          <w:szCs w:val="24"/>
        </w:rPr>
        <w:t>1071–8. https://doi.org/10.1001/jama.296.9.1071.</w:t>
      </w:r>
    </w:p>
    <w:p w:rsidR="007A5562" w:rsidRPr="007A5562" w:rsidRDefault="007A5562" w:rsidP="002C2B0D">
      <w:pPr>
        <w:adjustRightInd w:val="0"/>
        <w:ind w:firstLine="709"/>
        <w:jc w:val="both"/>
        <w:rPr>
          <w:noProof/>
          <w:sz w:val="28"/>
          <w:szCs w:val="24"/>
        </w:rPr>
      </w:pPr>
      <w:r w:rsidRPr="007A5562">
        <w:rPr>
          <w:noProof/>
          <w:sz w:val="28"/>
          <w:szCs w:val="24"/>
        </w:rPr>
        <w:t>143</w:t>
      </w:r>
      <w:r w:rsidRPr="007A5562">
        <w:rPr>
          <w:noProof/>
          <w:sz w:val="28"/>
          <w:szCs w:val="24"/>
        </w:rPr>
        <w:tab/>
        <w:t xml:space="preserve">Konstantinos Kapetanos , Stella Mazeri, Despo Constantinou, Anna Vavlitou M.K. et. al. Exploring the factors associated with the mental health of frontline healthcare workers during the COVID-19 pandemic in Cyprus. </w:t>
      </w:r>
      <w:r w:rsidR="00B83863" w:rsidRPr="00B83863">
        <w:rPr>
          <w:noProof/>
          <w:sz w:val="28"/>
          <w:szCs w:val="24"/>
          <w:lang w:val="en-US"/>
        </w:rPr>
        <w:t xml:space="preserve">- </w:t>
      </w:r>
      <w:r w:rsidRPr="007A5562">
        <w:rPr>
          <w:noProof/>
          <w:sz w:val="28"/>
          <w:szCs w:val="24"/>
        </w:rPr>
        <w:t>2021</w:t>
      </w:r>
      <w:r w:rsidR="00B83863" w:rsidRPr="00B83863">
        <w:rPr>
          <w:noProof/>
          <w:sz w:val="28"/>
          <w:szCs w:val="24"/>
          <w:lang w:val="en-US"/>
        </w:rPr>
        <w:t>. -</w:t>
      </w:r>
      <w:r w:rsidRPr="007A5562">
        <w:rPr>
          <w:noProof/>
          <w:sz w:val="28"/>
          <w:szCs w:val="24"/>
        </w:rPr>
        <w:t xml:space="preserve"> </w:t>
      </w:r>
      <w:r w:rsidR="00B83863" w:rsidRPr="00B83863">
        <w:rPr>
          <w:noProof/>
          <w:sz w:val="28"/>
          <w:szCs w:val="24"/>
          <w:lang w:val="en-US"/>
        </w:rPr>
        <w:t>№</w:t>
      </w:r>
      <w:r w:rsidRPr="007A5562">
        <w:rPr>
          <w:noProof/>
          <w:sz w:val="28"/>
          <w:szCs w:val="24"/>
        </w:rPr>
        <w:t xml:space="preserve"> </w:t>
      </w:r>
      <w:r w:rsidRPr="007A5562">
        <w:rPr>
          <w:noProof/>
          <w:sz w:val="28"/>
          <w:szCs w:val="24"/>
        </w:rPr>
        <w:lastRenderedPageBreak/>
        <w:t>14</w:t>
      </w:r>
      <w:r w:rsidR="00B83863" w:rsidRPr="00B83863">
        <w:rPr>
          <w:noProof/>
          <w:sz w:val="28"/>
          <w:szCs w:val="24"/>
          <w:lang w:val="en-US"/>
        </w:rPr>
        <w:t>.</w:t>
      </w:r>
      <w:r w:rsidRPr="007A5562">
        <w:rPr>
          <w:noProof/>
          <w:sz w:val="28"/>
          <w:szCs w:val="24"/>
        </w:rPr>
        <w:t xml:space="preserve"> https://doi.org/10.1371/journal.pone.0258475.</w:t>
      </w:r>
    </w:p>
    <w:p w:rsidR="007A5562" w:rsidRPr="007A5562" w:rsidRDefault="007A5562" w:rsidP="002C2B0D">
      <w:pPr>
        <w:adjustRightInd w:val="0"/>
        <w:ind w:firstLine="709"/>
        <w:jc w:val="both"/>
        <w:rPr>
          <w:noProof/>
          <w:sz w:val="28"/>
          <w:szCs w:val="24"/>
        </w:rPr>
      </w:pPr>
      <w:r w:rsidRPr="007A5562">
        <w:rPr>
          <w:noProof/>
          <w:sz w:val="28"/>
          <w:szCs w:val="24"/>
        </w:rPr>
        <w:t>144</w:t>
      </w:r>
      <w:r w:rsidRPr="007A5562">
        <w:rPr>
          <w:noProof/>
          <w:sz w:val="28"/>
          <w:szCs w:val="24"/>
        </w:rPr>
        <w:tab/>
      </w:r>
      <w:r w:rsidR="00BC6C93" w:rsidRPr="00BC6C93">
        <w:rPr>
          <w:noProof/>
          <w:sz w:val="28"/>
          <w:szCs w:val="24"/>
        </w:rPr>
        <w:t>Ku</w:t>
      </w:r>
      <w:r w:rsidR="00BC6C93">
        <w:rPr>
          <w:noProof/>
          <w:sz w:val="28"/>
          <w:szCs w:val="24"/>
        </w:rPr>
        <w:t>ssainova D.K., Khismetova Z.A.</w:t>
      </w:r>
      <w:r w:rsidR="00BC6C93" w:rsidRPr="00BC6C93">
        <w:rPr>
          <w:noProof/>
          <w:sz w:val="28"/>
          <w:szCs w:val="24"/>
          <w:lang w:val="en-US"/>
        </w:rPr>
        <w:t xml:space="preserve"> </w:t>
      </w:r>
      <w:r w:rsidR="00BC6C93" w:rsidRPr="007A5562">
        <w:rPr>
          <w:noProof/>
          <w:sz w:val="28"/>
          <w:szCs w:val="24"/>
        </w:rPr>
        <w:t xml:space="preserve">et. al. </w:t>
      </w:r>
      <w:r w:rsidR="00BC6C93" w:rsidRPr="00BC6C93">
        <w:rPr>
          <w:noProof/>
          <w:sz w:val="28"/>
          <w:szCs w:val="24"/>
        </w:rPr>
        <w:t xml:space="preserve">Analysis of anxiety and </w:t>
      </w:r>
      <w:r w:rsidR="007B097F">
        <w:rPr>
          <w:noProof/>
          <w:sz w:val="28"/>
          <w:szCs w:val="24"/>
        </w:rPr>
        <w:t>depression among doctors of the</w:t>
      </w:r>
      <w:r w:rsidR="007B097F">
        <w:rPr>
          <w:noProof/>
          <w:sz w:val="28"/>
          <w:szCs w:val="24"/>
          <w:lang w:val="en-US"/>
        </w:rPr>
        <w:t xml:space="preserve"> </w:t>
      </w:r>
      <w:r w:rsidR="00BC6C93" w:rsidRPr="00BC6C93">
        <w:rPr>
          <w:noProof/>
          <w:sz w:val="28"/>
          <w:szCs w:val="24"/>
        </w:rPr>
        <w:t xml:space="preserve">ambulance station of Abai </w:t>
      </w:r>
      <w:r w:rsidR="007B097F">
        <w:rPr>
          <w:noProof/>
          <w:sz w:val="28"/>
          <w:szCs w:val="24"/>
        </w:rPr>
        <w:t>region according to the results</w:t>
      </w:r>
      <w:r w:rsidR="007B097F">
        <w:rPr>
          <w:noProof/>
          <w:sz w:val="28"/>
          <w:szCs w:val="24"/>
          <w:lang w:val="en-US"/>
        </w:rPr>
        <w:t xml:space="preserve"> </w:t>
      </w:r>
      <w:r w:rsidR="00BC6C93" w:rsidRPr="00BC6C93">
        <w:rPr>
          <w:noProof/>
          <w:sz w:val="28"/>
          <w:szCs w:val="24"/>
        </w:rPr>
        <w:t>of the questionnaire</w:t>
      </w:r>
      <w:r w:rsidR="00B83863" w:rsidRPr="00B83863">
        <w:rPr>
          <w:noProof/>
          <w:sz w:val="28"/>
          <w:szCs w:val="24"/>
        </w:rPr>
        <w:t xml:space="preserve"> // </w:t>
      </w:r>
      <w:r w:rsidRPr="007A5562">
        <w:rPr>
          <w:noProof/>
          <w:sz w:val="28"/>
          <w:szCs w:val="24"/>
        </w:rPr>
        <w:t>Science</w:t>
      </w:r>
      <w:r w:rsidR="00FB008F">
        <w:rPr>
          <w:noProof/>
          <w:sz w:val="28"/>
          <w:szCs w:val="24"/>
        </w:rPr>
        <w:t xml:space="preserve"> &amp; Healthcare Ғылым және Наука</w:t>
      </w:r>
      <w:r w:rsidRPr="007A5562">
        <w:rPr>
          <w:noProof/>
          <w:sz w:val="28"/>
          <w:szCs w:val="24"/>
        </w:rPr>
        <w:t>.</w:t>
      </w:r>
      <w:r w:rsidR="00FB008F" w:rsidRPr="00FB008F">
        <w:rPr>
          <w:noProof/>
          <w:sz w:val="28"/>
          <w:szCs w:val="24"/>
        </w:rPr>
        <w:t xml:space="preserve"> -</w:t>
      </w:r>
      <w:r w:rsidRPr="007A5562">
        <w:rPr>
          <w:noProof/>
          <w:sz w:val="28"/>
          <w:szCs w:val="24"/>
        </w:rPr>
        <w:t xml:space="preserve"> 2022.</w:t>
      </w:r>
      <w:r w:rsidR="00FB008F" w:rsidRPr="00FB008F">
        <w:rPr>
          <w:noProof/>
          <w:sz w:val="28"/>
          <w:szCs w:val="24"/>
        </w:rPr>
        <w:t xml:space="preserve"> -</w:t>
      </w:r>
      <w:r w:rsidRPr="007A5562">
        <w:rPr>
          <w:noProof/>
          <w:sz w:val="28"/>
          <w:szCs w:val="24"/>
        </w:rPr>
        <w:t xml:space="preserve"> Vol. 24.</w:t>
      </w:r>
      <w:r w:rsidR="00FB008F" w:rsidRPr="00FB008F">
        <w:rPr>
          <w:noProof/>
          <w:sz w:val="28"/>
          <w:szCs w:val="24"/>
        </w:rPr>
        <w:t xml:space="preserve"> -</w:t>
      </w:r>
      <w:r w:rsidRPr="007A5562">
        <w:rPr>
          <w:noProof/>
          <w:sz w:val="28"/>
          <w:szCs w:val="24"/>
        </w:rPr>
        <w:t xml:space="preserve"> P. 120–125.</w:t>
      </w:r>
    </w:p>
    <w:p w:rsidR="007A5562" w:rsidRPr="007A5562" w:rsidRDefault="007A5562" w:rsidP="002C2B0D">
      <w:pPr>
        <w:adjustRightInd w:val="0"/>
        <w:ind w:firstLine="709"/>
        <w:jc w:val="both"/>
        <w:rPr>
          <w:noProof/>
          <w:sz w:val="28"/>
          <w:szCs w:val="24"/>
        </w:rPr>
      </w:pPr>
      <w:r w:rsidRPr="007A5562">
        <w:rPr>
          <w:noProof/>
          <w:sz w:val="28"/>
          <w:szCs w:val="24"/>
        </w:rPr>
        <w:t>145</w:t>
      </w:r>
      <w:r w:rsidRPr="007A5562">
        <w:rPr>
          <w:noProof/>
          <w:sz w:val="28"/>
          <w:szCs w:val="24"/>
        </w:rPr>
        <w:tab/>
        <w:t>Постановление Правительства Республики Казахстан от 24 ноября 2022 года № 945. Об утверждении Концепции развития здравоохранения Республики Казахстан до 2026 года. https://adilet.zan.kz/rus/docs/P2200000945.</w:t>
      </w:r>
      <w:r w:rsidR="00FB008F" w:rsidRPr="00FB008F">
        <w:rPr>
          <w:noProof/>
          <w:sz w:val="28"/>
          <w:szCs w:val="24"/>
          <w:highlight w:val="yellow"/>
          <w:lang w:val="ru-RU"/>
        </w:rPr>
        <w:t xml:space="preserve"> </w:t>
      </w:r>
      <w:r w:rsidR="00EB4DB4" w:rsidRPr="00EB4DB4">
        <w:rPr>
          <w:noProof/>
          <w:sz w:val="28"/>
          <w:szCs w:val="24"/>
          <w:lang w:val="ru-RU"/>
        </w:rPr>
        <w:t>(дата обращения: 18.03.2024).</w:t>
      </w:r>
    </w:p>
    <w:p w:rsidR="007A5562" w:rsidRPr="007A5562" w:rsidRDefault="007A5562" w:rsidP="002C2B0D">
      <w:pPr>
        <w:adjustRightInd w:val="0"/>
        <w:ind w:firstLine="709"/>
        <w:jc w:val="both"/>
        <w:rPr>
          <w:noProof/>
          <w:sz w:val="28"/>
          <w:szCs w:val="24"/>
        </w:rPr>
      </w:pPr>
      <w:r w:rsidRPr="007A5562">
        <w:rPr>
          <w:noProof/>
          <w:sz w:val="28"/>
          <w:szCs w:val="24"/>
        </w:rPr>
        <w:t>146</w:t>
      </w:r>
      <w:r w:rsidRPr="007A5562">
        <w:rPr>
          <w:noProof/>
          <w:sz w:val="28"/>
          <w:szCs w:val="24"/>
        </w:rPr>
        <w:tab/>
        <w:t>Приказ Министра здравоохранения Республики Казахстан от 7 апреля 2010 года № 238 “Об утверждении нормативов обеспеченности регионов медицинскими работниками” https://adilet.zan.kz/rus/docs/V100006173_.</w:t>
      </w:r>
      <w:r w:rsidR="00EB4DB4" w:rsidRPr="00EB4DB4">
        <w:rPr>
          <w:noProof/>
          <w:sz w:val="28"/>
          <w:szCs w:val="24"/>
          <w:lang w:val="ru-RU"/>
        </w:rPr>
        <w:t>(дата обращения: 18.03.2024).</w:t>
      </w:r>
    </w:p>
    <w:p w:rsidR="007A5562" w:rsidRPr="00FB008F" w:rsidRDefault="007A5562" w:rsidP="002C2B0D">
      <w:pPr>
        <w:adjustRightInd w:val="0"/>
        <w:ind w:firstLine="709"/>
        <w:jc w:val="both"/>
        <w:rPr>
          <w:noProof/>
          <w:sz w:val="28"/>
          <w:lang w:val="ru-RU"/>
        </w:rPr>
      </w:pPr>
      <w:r w:rsidRPr="007A5562">
        <w:rPr>
          <w:noProof/>
          <w:sz w:val="28"/>
          <w:szCs w:val="24"/>
        </w:rPr>
        <w:t>147</w:t>
      </w:r>
      <w:r w:rsidRPr="007A5562">
        <w:rPr>
          <w:noProof/>
          <w:sz w:val="28"/>
          <w:szCs w:val="24"/>
        </w:rPr>
        <w:tab/>
        <w:t>Приказ Министра здравоохранения Республики Казахстан от 30 июня 2025 года № 419 “Об утверждении типовых штатов и штатных нормативов для организаций здравоохранения и (или) их структурных подразделений” https://adilet.zan.kz/rus/docs/G25RR000419.</w:t>
      </w:r>
      <w:r w:rsidR="00EB4DB4" w:rsidRPr="00EB4DB4">
        <w:t xml:space="preserve"> </w:t>
      </w:r>
      <w:r w:rsidR="00EB4DB4" w:rsidRPr="00EB4DB4">
        <w:rPr>
          <w:noProof/>
          <w:sz w:val="28"/>
          <w:szCs w:val="24"/>
          <w:lang w:val="ru-RU"/>
        </w:rPr>
        <w:t>(дата обращения: 1</w:t>
      </w:r>
      <w:r w:rsidR="00EB4DB4">
        <w:rPr>
          <w:noProof/>
          <w:sz w:val="28"/>
          <w:szCs w:val="24"/>
          <w:lang w:val="ru-RU"/>
        </w:rPr>
        <w:t>9</w:t>
      </w:r>
      <w:r w:rsidR="00EB4DB4" w:rsidRPr="00EB4DB4">
        <w:rPr>
          <w:noProof/>
          <w:sz w:val="28"/>
          <w:szCs w:val="24"/>
          <w:lang w:val="ru-RU"/>
        </w:rPr>
        <w:t>.0</w:t>
      </w:r>
      <w:r w:rsidR="00EB4DB4">
        <w:rPr>
          <w:noProof/>
          <w:sz w:val="28"/>
          <w:szCs w:val="24"/>
          <w:lang w:val="ru-RU"/>
        </w:rPr>
        <w:t>7</w:t>
      </w:r>
      <w:r w:rsidR="00EB4DB4" w:rsidRPr="00EB4DB4">
        <w:rPr>
          <w:noProof/>
          <w:sz w:val="28"/>
          <w:szCs w:val="24"/>
          <w:lang w:val="ru-RU"/>
        </w:rPr>
        <w:t>.202</w:t>
      </w:r>
      <w:r w:rsidR="00EB4DB4">
        <w:rPr>
          <w:noProof/>
          <w:sz w:val="28"/>
          <w:szCs w:val="24"/>
          <w:lang w:val="ru-RU"/>
        </w:rPr>
        <w:t>5</w:t>
      </w:r>
      <w:r w:rsidR="00EB4DB4" w:rsidRPr="00EB4DB4">
        <w:rPr>
          <w:noProof/>
          <w:sz w:val="28"/>
          <w:szCs w:val="24"/>
          <w:lang w:val="ru-RU"/>
        </w:rPr>
        <w:t>).</w:t>
      </w:r>
    </w:p>
    <w:p w:rsidR="00A408E9" w:rsidRPr="001E225E" w:rsidRDefault="00A408E9" w:rsidP="007A5562">
      <w:pPr>
        <w:adjustRightInd w:val="0"/>
        <w:ind w:left="640" w:hanging="640"/>
        <w:rPr>
          <w:color w:val="000000"/>
          <w:lang w:val="ru-RU"/>
        </w:rPr>
      </w:pPr>
      <w:r>
        <w:rPr>
          <w:color w:val="000000"/>
          <w:lang w:val="ru-RU"/>
        </w:rPr>
        <w:fldChar w:fldCharType="end"/>
      </w:r>
    </w:p>
    <w:p w:rsidR="00111641" w:rsidRPr="001E225E" w:rsidRDefault="00111641" w:rsidP="00DA59A7">
      <w:pPr>
        <w:pStyle w:val="1"/>
        <w:spacing w:before="0"/>
        <w:ind w:left="0" w:firstLine="720"/>
        <w:rPr>
          <w:color w:val="000000"/>
          <w:lang w:val="ru-RU"/>
        </w:rPr>
      </w:pPr>
    </w:p>
    <w:p w:rsidR="00111641" w:rsidRPr="001E225E" w:rsidRDefault="00111641" w:rsidP="002B0AF2">
      <w:pPr>
        <w:pStyle w:val="1"/>
        <w:spacing w:before="0"/>
        <w:ind w:left="0" w:firstLine="720"/>
        <w:rPr>
          <w:color w:val="000000"/>
          <w:lang w:val="ru-RU"/>
        </w:rPr>
      </w:pPr>
    </w:p>
    <w:p w:rsidR="009778E3" w:rsidRPr="001E225E" w:rsidRDefault="009778E3" w:rsidP="002B0AF2">
      <w:pPr>
        <w:pStyle w:val="1"/>
        <w:spacing w:before="0"/>
        <w:ind w:left="0" w:firstLine="720"/>
        <w:rPr>
          <w:color w:val="000000"/>
          <w:lang w:val="ru-RU"/>
        </w:rPr>
      </w:pPr>
    </w:p>
    <w:p w:rsidR="009778E3" w:rsidRPr="001E225E" w:rsidRDefault="009778E3" w:rsidP="002B0AF2">
      <w:pPr>
        <w:pStyle w:val="1"/>
        <w:spacing w:before="0"/>
        <w:ind w:left="0" w:firstLine="720"/>
        <w:rPr>
          <w:color w:val="000000"/>
          <w:lang w:val="ru-RU"/>
        </w:rPr>
      </w:pPr>
    </w:p>
    <w:p w:rsidR="009778E3" w:rsidRPr="001E225E" w:rsidRDefault="009778E3" w:rsidP="002B0AF2">
      <w:pPr>
        <w:pStyle w:val="1"/>
        <w:spacing w:before="0"/>
        <w:ind w:left="0" w:firstLine="720"/>
        <w:rPr>
          <w:color w:val="000000"/>
          <w:lang w:val="ru-RU"/>
        </w:rPr>
      </w:pPr>
    </w:p>
    <w:p w:rsidR="009778E3" w:rsidRPr="001E225E" w:rsidRDefault="009778E3" w:rsidP="002B0AF2">
      <w:pPr>
        <w:pStyle w:val="1"/>
        <w:spacing w:before="0"/>
        <w:ind w:left="0" w:firstLine="720"/>
        <w:rPr>
          <w:color w:val="000000"/>
          <w:lang w:val="ru-RU"/>
        </w:rPr>
      </w:pPr>
    </w:p>
    <w:p w:rsidR="009778E3" w:rsidRPr="001E225E" w:rsidRDefault="009778E3" w:rsidP="002B0AF2">
      <w:pPr>
        <w:pStyle w:val="1"/>
        <w:spacing w:before="0"/>
        <w:ind w:left="0" w:firstLine="720"/>
        <w:rPr>
          <w:color w:val="000000"/>
          <w:lang w:val="ru-RU"/>
        </w:rPr>
      </w:pPr>
    </w:p>
    <w:p w:rsidR="009778E3" w:rsidRPr="001E225E" w:rsidRDefault="009778E3" w:rsidP="002B0AF2">
      <w:pPr>
        <w:pStyle w:val="1"/>
        <w:spacing w:before="0"/>
        <w:ind w:left="0" w:firstLine="720"/>
        <w:rPr>
          <w:color w:val="000000"/>
          <w:lang w:val="ru-RU"/>
        </w:rPr>
      </w:pPr>
    </w:p>
    <w:p w:rsidR="009778E3" w:rsidRPr="001E225E" w:rsidRDefault="009778E3" w:rsidP="002B0AF2">
      <w:pPr>
        <w:pStyle w:val="1"/>
        <w:spacing w:before="0"/>
        <w:ind w:left="0" w:firstLine="720"/>
        <w:rPr>
          <w:color w:val="000000"/>
          <w:lang w:val="ru-RU"/>
        </w:rPr>
      </w:pPr>
    </w:p>
    <w:p w:rsidR="009778E3" w:rsidRPr="001E225E" w:rsidRDefault="009778E3" w:rsidP="002B0AF2">
      <w:pPr>
        <w:pStyle w:val="1"/>
        <w:spacing w:before="0"/>
        <w:ind w:left="0" w:firstLine="720"/>
        <w:rPr>
          <w:color w:val="000000"/>
          <w:lang w:val="ru-RU"/>
        </w:rPr>
      </w:pPr>
    </w:p>
    <w:p w:rsidR="009778E3" w:rsidRPr="001E225E" w:rsidRDefault="009778E3" w:rsidP="002B0AF2">
      <w:pPr>
        <w:pStyle w:val="1"/>
        <w:spacing w:before="0"/>
        <w:ind w:left="0" w:firstLine="720"/>
        <w:rPr>
          <w:color w:val="000000"/>
          <w:lang w:val="ru-RU"/>
        </w:rPr>
      </w:pPr>
    </w:p>
    <w:p w:rsidR="009778E3" w:rsidRPr="001E225E" w:rsidRDefault="009778E3" w:rsidP="002B0AF2">
      <w:pPr>
        <w:pStyle w:val="1"/>
        <w:spacing w:before="0"/>
        <w:ind w:left="0" w:firstLine="720"/>
        <w:rPr>
          <w:color w:val="000000"/>
          <w:lang w:val="ru-RU"/>
        </w:rPr>
      </w:pPr>
    </w:p>
    <w:p w:rsidR="009778E3" w:rsidRPr="001E225E" w:rsidRDefault="009778E3" w:rsidP="002B0AF2">
      <w:pPr>
        <w:pStyle w:val="1"/>
        <w:spacing w:before="0"/>
        <w:ind w:left="0" w:firstLine="720"/>
        <w:rPr>
          <w:color w:val="000000"/>
          <w:lang w:val="ru-RU"/>
        </w:rPr>
      </w:pPr>
    </w:p>
    <w:p w:rsidR="009778E3" w:rsidRPr="001E225E" w:rsidRDefault="009778E3" w:rsidP="00A479E7">
      <w:pPr>
        <w:pStyle w:val="1"/>
        <w:spacing w:before="0"/>
        <w:ind w:left="0" w:firstLine="720"/>
        <w:jc w:val="left"/>
        <w:rPr>
          <w:color w:val="000000"/>
          <w:lang w:val="ru-RU"/>
        </w:rPr>
      </w:pPr>
    </w:p>
    <w:p w:rsidR="009778E3" w:rsidRPr="001E225E" w:rsidRDefault="009778E3" w:rsidP="00A479E7">
      <w:pPr>
        <w:pStyle w:val="1"/>
        <w:spacing w:before="0"/>
        <w:ind w:left="0" w:firstLine="720"/>
        <w:jc w:val="left"/>
        <w:rPr>
          <w:color w:val="000000"/>
          <w:lang w:val="ru-RU"/>
        </w:rPr>
      </w:pPr>
    </w:p>
    <w:p w:rsidR="0083653D" w:rsidRDefault="0083653D" w:rsidP="00C72060">
      <w:pPr>
        <w:pStyle w:val="1"/>
        <w:spacing w:before="0"/>
        <w:ind w:left="0"/>
        <w:jc w:val="center"/>
        <w:rPr>
          <w:rFonts w:eastAsia="TimesNewRomanPSMT"/>
          <w:b w:val="0"/>
          <w:bCs w:val="0"/>
          <w:color w:val="000000"/>
          <w:lang w:val="ru-RU" w:eastAsia="ru-RU"/>
        </w:rPr>
        <w:sectPr w:rsidR="0083653D" w:rsidSect="00C72D86">
          <w:footerReference w:type="default" r:id="rId58"/>
          <w:pgSz w:w="11906" w:h="16838"/>
          <w:pgMar w:top="1134" w:right="567" w:bottom="1134" w:left="1701" w:header="709" w:footer="709" w:gutter="0"/>
          <w:cols w:space="708"/>
          <w:docGrid w:linePitch="360"/>
        </w:sectPr>
      </w:pPr>
    </w:p>
    <w:p w:rsidR="00BA610F" w:rsidRDefault="00BA610F" w:rsidP="00FB008F">
      <w:pPr>
        <w:widowControl/>
        <w:autoSpaceDE/>
        <w:autoSpaceDN/>
        <w:spacing w:after="200" w:line="276" w:lineRule="auto"/>
        <w:jc w:val="center"/>
        <w:rPr>
          <w:rFonts w:eastAsia="Calibri"/>
          <w:b/>
          <w:sz w:val="28"/>
          <w:szCs w:val="28"/>
          <w:lang w:val="ru-RU"/>
        </w:rPr>
      </w:pPr>
      <w:r w:rsidRPr="00BA610F">
        <w:rPr>
          <w:rFonts w:eastAsia="Calibri"/>
          <w:b/>
          <w:sz w:val="28"/>
          <w:szCs w:val="28"/>
          <w:lang w:val="ru-RU"/>
        </w:rPr>
        <w:lastRenderedPageBreak/>
        <w:t xml:space="preserve">ПРИЛОЖЕНИЕ </w:t>
      </w:r>
      <w:r w:rsidR="00FB0CDD">
        <w:rPr>
          <w:rFonts w:eastAsia="Calibri"/>
          <w:b/>
          <w:sz w:val="28"/>
          <w:szCs w:val="28"/>
          <w:lang w:val="ru-RU"/>
        </w:rPr>
        <w:t>А</w:t>
      </w:r>
    </w:p>
    <w:p w:rsidR="0083653D" w:rsidRPr="00FB008F" w:rsidRDefault="0083653D" w:rsidP="00BA610F">
      <w:pPr>
        <w:widowControl/>
        <w:autoSpaceDE/>
        <w:autoSpaceDN/>
        <w:spacing w:after="200" w:line="276" w:lineRule="auto"/>
        <w:jc w:val="center"/>
        <w:rPr>
          <w:rFonts w:eastAsia="TimesNewRomanPSMT"/>
          <w:bCs/>
          <w:color w:val="000000"/>
          <w:sz w:val="28"/>
          <w:szCs w:val="28"/>
          <w:lang w:val="ru-RU" w:eastAsia="ru-RU"/>
        </w:rPr>
      </w:pPr>
      <w:r w:rsidRPr="00FB008F">
        <w:rPr>
          <w:rFonts w:eastAsia="Calibri"/>
          <w:sz w:val="28"/>
          <w:szCs w:val="28"/>
          <w:lang w:val="ru-RU"/>
        </w:rPr>
        <w:t xml:space="preserve">Алгоритм оценки психоэмоционального состояния </w:t>
      </w:r>
      <w:r w:rsidR="008A082D" w:rsidRPr="008A082D">
        <w:rPr>
          <w:rFonts w:eastAsia="Calibri"/>
          <w:sz w:val="28"/>
          <w:szCs w:val="28"/>
          <w:lang w:val="ru-RU"/>
        </w:rPr>
        <w:t xml:space="preserve">медицинских работников  </w:t>
      </w:r>
      <w:r w:rsidRPr="00FB008F">
        <w:rPr>
          <w:rFonts w:eastAsia="Calibri"/>
          <w:sz w:val="28"/>
          <w:szCs w:val="28"/>
          <w:lang w:val="ru-RU"/>
        </w:rPr>
        <w:t>станции скорой медицинской помощи</w:t>
      </w:r>
    </w:p>
    <w:p w:rsidR="0083653D" w:rsidRPr="00FB008F" w:rsidRDefault="0083653D" w:rsidP="0083653D">
      <w:pPr>
        <w:pStyle w:val="1"/>
        <w:rPr>
          <w:rFonts w:eastAsia="TimesNewRomanPSMT"/>
          <w:b w:val="0"/>
          <w:bCs w:val="0"/>
          <w:color w:val="000000"/>
          <w:lang w:val="ru-RU" w:eastAsia="ru-RU"/>
        </w:rPr>
      </w:pPr>
    </w:p>
    <w:tbl>
      <w:tblPr>
        <w:tblStyle w:val="a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27"/>
        <w:gridCol w:w="710"/>
        <w:gridCol w:w="4311"/>
        <w:gridCol w:w="2824"/>
        <w:gridCol w:w="3948"/>
      </w:tblGrid>
      <w:tr w:rsidR="00950701" w:rsidRPr="00BA610F" w:rsidTr="00022E04">
        <w:tc>
          <w:tcPr>
            <w:tcW w:w="129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950701" w:rsidRPr="00BA610F" w:rsidRDefault="00950701" w:rsidP="00022E04">
            <w:pPr>
              <w:jc w:val="center"/>
              <w:rPr>
                <w:rFonts w:eastAsia="Calibri"/>
                <w:b/>
                <w:lang w:val="ru-RU"/>
              </w:rPr>
            </w:pPr>
            <w:r w:rsidRPr="00BA610F">
              <w:rPr>
                <w:rFonts w:eastAsia="Calibri"/>
                <w:b/>
                <w:lang w:val="ru-RU"/>
              </w:rPr>
              <w:t>Первичная диагностика</w:t>
            </w:r>
          </w:p>
        </w:tc>
        <w:tc>
          <w:tcPr>
            <w:tcW w:w="223" w:type="pct"/>
            <w:tcBorders>
              <w:left w:val="single" w:sz="4" w:space="0" w:color="auto"/>
              <w:right w:val="single" w:sz="4" w:space="0" w:color="auto"/>
            </w:tcBorders>
          </w:tcPr>
          <w:p w:rsidR="00950701" w:rsidRPr="00BA610F" w:rsidRDefault="00950701" w:rsidP="00022E04">
            <w:pPr>
              <w:jc w:val="center"/>
              <w:rPr>
                <w:rFonts w:eastAsia="Calibri"/>
                <w:b/>
                <w:lang w:val="ru-RU"/>
              </w:rPr>
            </w:pPr>
            <w:r w:rsidRPr="00BA610F">
              <w:rPr>
                <w:rFonts w:eastAsia="Calibri"/>
                <w:b/>
                <w:noProof/>
                <w:lang w:val="ru-RU" w:eastAsia="ru-RU"/>
              </w:rPr>
              <w:drawing>
                <wp:inline distT="0" distB="0" distL="0" distR="0" wp14:anchorId="3C549AE8" wp14:editId="14C7985E">
                  <wp:extent cx="292735" cy="15875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2735" cy="158750"/>
                          </a:xfrm>
                          <a:prstGeom prst="rect">
                            <a:avLst/>
                          </a:prstGeom>
                          <a:noFill/>
                        </pic:spPr>
                      </pic:pic>
                    </a:graphicData>
                  </a:graphic>
                </wp:inline>
              </w:drawing>
            </w:r>
          </w:p>
        </w:tc>
        <w:tc>
          <w:tcPr>
            <w:tcW w:w="3481" w:type="pct"/>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950701" w:rsidRPr="00BA610F" w:rsidRDefault="00950701" w:rsidP="00022E04">
            <w:pPr>
              <w:jc w:val="center"/>
              <w:rPr>
                <w:rFonts w:eastAsia="Calibri"/>
                <w:b/>
                <w:lang w:val="ru-RU"/>
              </w:rPr>
            </w:pPr>
            <w:r w:rsidRPr="00BA610F">
              <w:rPr>
                <w:rFonts w:eastAsia="Calibri"/>
                <w:b/>
                <w:lang w:val="ru-RU"/>
              </w:rPr>
              <w:t>Периодичность анкетирования</w:t>
            </w:r>
          </w:p>
        </w:tc>
      </w:tr>
      <w:tr w:rsidR="00950701" w:rsidRPr="00BA610F" w:rsidTr="00022E04">
        <w:trPr>
          <w:trHeight w:val="294"/>
        </w:trPr>
        <w:tc>
          <w:tcPr>
            <w:tcW w:w="1296" w:type="pct"/>
            <w:tcBorders>
              <w:top w:val="single" w:sz="4" w:space="0" w:color="auto"/>
              <w:bottom w:val="single" w:sz="4" w:space="0" w:color="auto"/>
            </w:tcBorders>
            <w:vAlign w:val="center"/>
          </w:tcPr>
          <w:p w:rsidR="00950701" w:rsidRPr="00BA610F" w:rsidRDefault="00950701" w:rsidP="00022E04">
            <w:pPr>
              <w:jc w:val="center"/>
              <w:rPr>
                <w:rFonts w:eastAsia="Calibri"/>
                <w:lang w:val="ru-RU"/>
              </w:rPr>
            </w:pPr>
            <w:r w:rsidRPr="00BA610F">
              <w:rPr>
                <w:rFonts w:eastAsia="Calibri"/>
                <w:noProof/>
                <w:lang w:val="ru-RU" w:eastAsia="ru-RU"/>
              </w:rPr>
              <w:drawing>
                <wp:inline distT="0" distB="0" distL="0" distR="0" wp14:anchorId="482CF8B5" wp14:editId="004E1831">
                  <wp:extent cx="158750" cy="292735"/>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8750" cy="292735"/>
                          </a:xfrm>
                          <a:prstGeom prst="rect">
                            <a:avLst/>
                          </a:prstGeom>
                          <a:noFill/>
                        </pic:spPr>
                      </pic:pic>
                    </a:graphicData>
                  </a:graphic>
                </wp:inline>
              </w:drawing>
            </w:r>
          </w:p>
        </w:tc>
        <w:tc>
          <w:tcPr>
            <w:tcW w:w="223" w:type="pct"/>
            <w:tcBorders>
              <w:right w:val="single" w:sz="4" w:space="0" w:color="auto"/>
            </w:tcBorders>
          </w:tcPr>
          <w:p w:rsidR="00950701" w:rsidRPr="00BA610F" w:rsidRDefault="00950701" w:rsidP="00022E04">
            <w:pPr>
              <w:rPr>
                <w:rFonts w:eastAsia="Calibri"/>
                <w:lang w:val="ru-RU"/>
              </w:rPr>
            </w:pPr>
          </w:p>
        </w:tc>
        <w:tc>
          <w:tcPr>
            <w:tcW w:w="1354"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50701" w:rsidRPr="00BA610F" w:rsidRDefault="00950701" w:rsidP="00022E04">
            <w:pPr>
              <w:jc w:val="center"/>
              <w:rPr>
                <w:rFonts w:eastAsia="Calibri"/>
                <w:b/>
                <w:lang w:val="ru-RU"/>
              </w:rPr>
            </w:pPr>
            <w:r w:rsidRPr="00BA610F">
              <w:rPr>
                <w:rFonts w:eastAsia="Calibri"/>
                <w:b/>
                <w:lang w:val="ru-RU"/>
              </w:rPr>
              <w:t>Этап анкетирования</w:t>
            </w:r>
          </w:p>
        </w:tc>
        <w:tc>
          <w:tcPr>
            <w:tcW w:w="887"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50701" w:rsidRPr="00BA610F" w:rsidRDefault="00950701" w:rsidP="00022E04">
            <w:pPr>
              <w:jc w:val="center"/>
              <w:rPr>
                <w:rFonts w:eastAsia="Calibri"/>
                <w:b/>
                <w:lang w:val="ru-RU"/>
              </w:rPr>
            </w:pPr>
            <w:r w:rsidRPr="00BA610F">
              <w:rPr>
                <w:rFonts w:eastAsia="Calibri"/>
                <w:b/>
                <w:lang w:val="ru-RU"/>
              </w:rPr>
              <w:t>Периодичность</w:t>
            </w:r>
          </w:p>
        </w:tc>
        <w:tc>
          <w:tcPr>
            <w:tcW w:w="1239"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50701" w:rsidRPr="00BA610F" w:rsidRDefault="00950701" w:rsidP="00022E04">
            <w:pPr>
              <w:jc w:val="center"/>
              <w:rPr>
                <w:rFonts w:eastAsia="Calibri"/>
                <w:b/>
                <w:lang w:val="ru-RU"/>
              </w:rPr>
            </w:pPr>
            <w:r w:rsidRPr="00BA610F">
              <w:rPr>
                <w:rFonts w:eastAsia="Calibri"/>
                <w:b/>
                <w:lang w:val="ru-RU"/>
              </w:rPr>
              <w:t>Инструменты</w:t>
            </w:r>
          </w:p>
        </w:tc>
      </w:tr>
      <w:tr w:rsidR="00950701" w:rsidRPr="00BA610F" w:rsidTr="00022E04">
        <w:tc>
          <w:tcPr>
            <w:tcW w:w="129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950701" w:rsidRPr="00BA610F" w:rsidRDefault="00950701" w:rsidP="00022E04">
            <w:pPr>
              <w:jc w:val="center"/>
              <w:rPr>
                <w:rFonts w:eastAsia="Calibri"/>
                <w:lang w:val="ru-RU"/>
              </w:rPr>
            </w:pPr>
            <w:r w:rsidRPr="00BA610F">
              <w:rPr>
                <w:rFonts w:eastAsia="Calibri"/>
                <w:lang w:val="ru-RU"/>
              </w:rPr>
              <w:t>Проведение анкетирования с использованием валидизированных опросников</w:t>
            </w:r>
            <w:r>
              <w:rPr>
                <w:rFonts w:eastAsia="Calibri"/>
                <w:lang w:val="ru-RU"/>
              </w:rPr>
              <w:t xml:space="preserve"> / мобильного приложения</w:t>
            </w:r>
          </w:p>
        </w:tc>
        <w:tc>
          <w:tcPr>
            <w:tcW w:w="223" w:type="pct"/>
            <w:tcBorders>
              <w:left w:val="single" w:sz="4" w:space="0" w:color="auto"/>
              <w:right w:val="single" w:sz="4" w:space="0" w:color="auto"/>
            </w:tcBorders>
          </w:tcPr>
          <w:p w:rsidR="00950701" w:rsidRPr="00BA610F" w:rsidRDefault="00950701" w:rsidP="00022E04">
            <w:pPr>
              <w:rPr>
                <w:rFonts w:eastAsia="Calibri"/>
                <w:lang w:val="ru-RU"/>
              </w:rPr>
            </w:pPr>
          </w:p>
          <w:p w:rsidR="00950701" w:rsidRPr="00BA610F" w:rsidRDefault="00950701" w:rsidP="00022E04">
            <w:pPr>
              <w:rPr>
                <w:rFonts w:eastAsia="Calibri"/>
                <w:lang w:val="ru-RU"/>
              </w:rPr>
            </w:pPr>
          </w:p>
        </w:tc>
        <w:tc>
          <w:tcPr>
            <w:tcW w:w="1354"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950701" w:rsidRPr="00BA610F" w:rsidRDefault="00950701" w:rsidP="00022E04">
            <w:pPr>
              <w:jc w:val="both"/>
              <w:rPr>
                <w:rFonts w:eastAsia="Calibri"/>
                <w:lang w:val="ru-RU"/>
              </w:rPr>
            </w:pPr>
            <w:r w:rsidRPr="00BA610F">
              <w:rPr>
                <w:rFonts w:eastAsia="Calibri"/>
                <w:lang w:val="ru-RU"/>
              </w:rPr>
              <w:t>Первичная диагностика при трудоустройстве</w:t>
            </w:r>
          </w:p>
        </w:tc>
        <w:tc>
          <w:tcPr>
            <w:tcW w:w="887"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950701" w:rsidRPr="00BA610F" w:rsidRDefault="00950701" w:rsidP="00022E04">
            <w:pPr>
              <w:jc w:val="both"/>
              <w:rPr>
                <w:rFonts w:eastAsia="Calibri"/>
                <w:lang w:val="ru-RU"/>
              </w:rPr>
            </w:pPr>
            <w:r w:rsidRPr="00BA610F">
              <w:rPr>
                <w:rFonts w:eastAsia="Calibri"/>
                <w:lang w:val="ru-RU"/>
              </w:rPr>
              <w:t>При приёме на работу</w:t>
            </w:r>
          </w:p>
        </w:tc>
        <w:tc>
          <w:tcPr>
            <w:tcW w:w="1239"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950701" w:rsidRPr="00BA610F" w:rsidRDefault="00950701" w:rsidP="00022E04">
            <w:pPr>
              <w:jc w:val="both"/>
              <w:rPr>
                <w:rFonts w:eastAsia="Calibri"/>
                <w:lang w:val="ru-RU"/>
              </w:rPr>
            </w:pPr>
            <w:r w:rsidRPr="00BA610F">
              <w:rPr>
                <w:rFonts w:eastAsia="Calibri"/>
                <w:lang w:val="ru-RU"/>
              </w:rPr>
              <w:t>Целевые опросники</w:t>
            </w:r>
          </w:p>
        </w:tc>
      </w:tr>
      <w:tr w:rsidR="00950701" w:rsidRPr="00BA610F" w:rsidTr="00022E04">
        <w:tc>
          <w:tcPr>
            <w:tcW w:w="1296" w:type="pct"/>
            <w:tcBorders>
              <w:top w:val="single" w:sz="4" w:space="0" w:color="auto"/>
            </w:tcBorders>
            <w:vAlign w:val="center"/>
          </w:tcPr>
          <w:p w:rsidR="00950701" w:rsidRPr="00BA610F" w:rsidRDefault="00950701" w:rsidP="00022E04">
            <w:pPr>
              <w:jc w:val="center"/>
              <w:rPr>
                <w:rFonts w:eastAsia="Calibri"/>
                <w:lang w:val="ru-RU"/>
              </w:rPr>
            </w:pPr>
          </w:p>
        </w:tc>
        <w:tc>
          <w:tcPr>
            <w:tcW w:w="223" w:type="pct"/>
            <w:tcBorders>
              <w:right w:val="single" w:sz="4" w:space="0" w:color="auto"/>
            </w:tcBorders>
          </w:tcPr>
          <w:p w:rsidR="00950701" w:rsidRPr="00BA610F" w:rsidRDefault="00950701" w:rsidP="00022E04">
            <w:pPr>
              <w:rPr>
                <w:rFonts w:eastAsia="Calibri"/>
                <w:lang w:val="ru-RU"/>
              </w:rPr>
            </w:pPr>
          </w:p>
        </w:tc>
        <w:tc>
          <w:tcPr>
            <w:tcW w:w="1354"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950701" w:rsidRPr="00BA610F" w:rsidRDefault="00950701" w:rsidP="00022E04">
            <w:pPr>
              <w:jc w:val="both"/>
              <w:rPr>
                <w:rFonts w:eastAsia="Calibri"/>
                <w:lang w:val="ru-RU"/>
              </w:rPr>
            </w:pPr>
            <w:r w:rsidRPr="00BA610F">
              <w:rPr>
                <w:rFonts w:eastAsia="Calibri"/>
                <w:lang w:val="ru-RU"/>
              </w:rPr>
              <w:t>Плановое анкетирование</w:t>
            </w:r>
          </w:p>
        </w:tc>
        <w:tc>
          <w:tcPr>
            <w:tcW w:w="887"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950701" w:rsidRPr="00BA610F" w:rsidRDefault="00950701" w:rsidP="00022E04">
            <w:pPr>
              <w:jc w:val="both"/>
              <w:rPr>
                <w:rFonts w:eastAsia="Calibri"/>
                <w:lang w:val="ru-RU"/>
              </w:rPr>
            </w:pPr>
            <w:r w:rsidRPr="00BA610F">
              <w:rPr>
                <w:rFonts w:eastAsia="Calibri"/>
                <w:lang w:val="ru-RU"/>
              </w:rPr>
              <w:t>1 раз в 6 месяцев</w:t>
            </w:r>
          </w:p>
        </w:tc>
        <w:tc>
          <w:tcPr>
            <w:tcW w:w="1239"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950701" w:rsidRPr="00BA610F" w:rsidRDefault="00950701" w:rsidP="00022E04">
            <w:pPr>
              <w:jc w:val="both"/>
              <w:rPr>
                <w:rFonts w:eastAsia="Calibri"/>
                <w:lang w:val="ru-RU"/>
              </w:rPr>
            </w:pPr>
            <w:r w:rsidRPr="00BA610F">
              <w:rPr>
                <w:rFonts w:eastAsia="Calibri"/>
                <w:lang w:val="ru-RU"/>
              </w:rPr>
              <w:t>Целевые опросники</w:t>
            </w:r>
          </w:p>
        </w:tc>
      </w:tr>
      <w:tr w:rsidR="00950701" w:rsidRPr="00BA610F" w:rsidTr="00022E04">
        <w:tc>
          <w:tcPr>
            <w:tcW w:w="1296" w:type="pct"/>
            <w:vAlign w:val="center"/>
          </w:tcPr>
          <w:p w:rsidR="00950701" w:rsidRPr="00BA610F" w:rsidRDefault="00950701" w:rsidP="00022E04">
            <w:pPr>
              <w:jc w:val="center"/>
              <w:rPr>
                <w:rFonts w:eastAsia="Calibri"/>
                <w:lang w:val="ru-RU"/>
              </w:rPr>
            </w:pPr>
            <w:r w:rsidRPr="00BA610F">
              <w:rPr>
                <w:rFonts w:eastAsia="Calibri"/>
                <w:noProof/>
                <w:lang w:val="ru-RU" w:eastAsia="ru-RU"/>
              </w:rPr>
              <w:drawing>
                <wp:inline distT="0" distB="0" distL="0" distR="0" wp14:anchorId="4F02BA82" wp14:editId="36B9FB99">
                  <wp:extent cx="158750" cy="292735"/>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58750" cy="292735"/>
                          </a:xfrm>
                          <a:prstGeom prst="rect">
                            <a:avLst/>
                          </a:prstGeom>
                          <a:noFill/>
                        </pic:spPr>
                      </pic:pic>
                    </a:graphicData>
                  </a:graphic>
                </wp:inline>
              </w:drawing>
            </w:r>
          </w:p>
        </w:tc>
        <w:tc>
          <w:tcPr>
            <w:tcW w:w="223" w:type="pct"/>
            <w:tcBorders>
              <w:right w:val="single" w:sz="4" w:space="0" w:color="auto"/>
            </w:tcBorders>
          </w:tcPr>
          <w:p w:rsidR="00950701" w:rsidRPr="00BA610F" w:rsidRDefault="00950701" w:rsidP="00022E04">
            <w:pPr>
              <w:rPr>
                <w:rFonts w:eastAsia="Calibri"/>
                <w:lang w:val="ru-RU"/>
              </w:rPr>
            </w:pPr>
          </w:p>
        </w:tc>
        <w:tc>
          <w:tcPr>
            <w:tcW w:w="1354" w:type="pct"/>
            <w:tcBorders>
              <w:top w:val="single" w:sz="4" w:space="0" w:color="auto"/>
              <w:left w:val="single" w:sz="4" w:space="0" w:color="auto"/>
              <w:right w:val="single" w:sz="4" w:space="0" w:color="auto"/>
            </w:tcBorders>
            <w:shd w:val="clear" w:color="auto" w:fill="BFBFBF" w:themeFill="background1" w:themeFillShade="BF"/>
          </w:tcPr>
          <w:p w:rsidR="00950701" w:rsidRPr="00BA610F" w:rsidRDefault="00950701" w:rsidP="00022E04">
            <w:pPr>
              <w:jc w:val="both"/>
              <w:rPr>
                <w:rFonts w:eastAsia="Calibri"/>
                <w:lang w:val="ru-RU"/>
              </w:rPr>
            </w:pPr>
            <w:r w:rsidRPr="00BA610F">
              <w:rPr>
                <w:rFonts w:eastAsia="Calibri"/>
                <w:lang w:val="ru-RU"/>
              </w:rPr>
              <w:t>Экстренное анкетирование (при жалобах)</w:t>
            </w:r>
          </w:p>
        </w:tc>
        <w:tc>
          <w:tcPr>
            <w:tcW w:w="887" w:type="pct"/>
            <w:tcBorders>
              <w:top w:val="single" w:sz="4" w:space="0" w:color="auto"/>
              <w:left w:val="single" w:sz="4" w:space="0" w:color="auto"/>
              <w:right w:val="single" w:sz="4" w:space="0" w:color="auto"/>
            </w:tcBorders>
            <w:shd w:val="clear" w:color="auto" w:fill="BFBFBF" w:themeFill="background1" w:themeFillShade="BF"/>
          </w:tcPr>
          <w:p w:rsidR="00950701" w:rsidRPr="00BA610F" w:rsidRDefault="00950701" w:rsidP="00022E04">
            <w:pPr>
              <w:jc w:val="both"/>
              <w:rPr>
                <w:rFonts w:eastAsia="Calibri"/>
                <w:lang w:val="ru-RU"/>
              </w:rPr>
            </w:pPr>
            <w:r w:rsidRPr="00BA610F">
              <w:rPr>
                <w:rFonts w:eastAsia="Calibri"/>
                <w:lang w:val="ru-RU"/>
              </w:rPr>
              <w:t>По необходимости</w:t>
            </w:r>
          </w:p>
        </w:tc>
        <w:tc>
          <w:tcPr>
            <w:tcW w:w="1239" w:type="pct"/>
            <w:tcBorders>
              <w:top w:val="single" w:sz="4" w:space="0" w:color="auto"/>
              <w:left w:val="single" w:sz="4" w:space="0" w:color="auto"/>
              <w:right w:val="single" w:sz="4" w:space="0" w:color="auto"/>
            </w:tcBorders>
            <w:shd w:val="clear" w:color="auto" w:fill="BFBFBF" w:themeFill="background1" w:themeFillShade="BF"/>
          </w:tcPr>
          <w:p w:rsidR="00950701" w:rsidRPr="00BA610F" w:rsidRDefault="00950701" w:rsidP="00022E04">
            <w:pPr>
              <w:jc w:val="both"/>
              <w:rPr>
                <w:rFonts w:eastAsia="Calibri"/>
                <w:lang w:val="ru-RU"/>
              </w:rPr>
            </w:pPr>
            <w:r w:rsidRPr="00BA610F">
              <w:rPr>
                <w:rFonts w:eastAsia="Calibri"/>
                <w:lang w:val="ru-RU"/>
              </w:rPr>
              <w:t>Целевые опросники</w:t>
            </w:r>
          </w:p>
        </w:tc>
      </w:tr>
      <w:tr w:rsidR="00950701" w:rsidRPr="00BA610F" w:rsidTr="00022E04">
        <w:tc>
          <w:tcPr>
            <w:tcW w:w="1296" w:type="pct"/>
            <w:tcBorders>
              <w:bottom w:val="single" w:sz="4" w:space="0" w:color="auto"/>
            </w:tcBorders>
            <w:vAlign w:val="center"/>
          </w:tcPr>
          <w:p w:rsidR="00950701" w:rsidRPr="00BA610F" w:rsidRDefault="00950701" w:rsidP="00022E04">
            <w:pPr>
              <w:jc w:val="center"/>
              <w:rPr>
                <w:rFonts w:eastAsia="Calibri"/>
                <w:lang w:val="ru-RU"/>
              </w:rPr>
            </w:pPr>
          </w:p>
        </w:tc>
        <w:tc>
          <w:tcPr>
            <w:tcW w:w="223" w:type="pct"/>
          </w:tcPr>
          <w:p w:rsidR="00950701" w:rsidRPr="00BA610F" w:rsidRDefault="00950701" w:rsidP="00022E04">
            <w:pPr>
              <w:rPr>
                <w:rFonts w:eastAsia="Calibri"/>
                <w:lang w:val="ru-RU"/>
              </w:rPr>
            </w:pPr>
          </w:p>
        </w:tc>
        <w:tc>
          <w:tcPr>
            <w:tcW w:w="1354" w:type="pct"/>
            <w:tcBorders>
              <w:bottom w:val="single" w:sz="4" w:space="0" w:color="auto"/>
            </w:tcBorders>
            <w:shd w:val="clear" w:color="auto" w:fill="auto"/>
          </w:tcPr>
          <w:p w:rsidR="00950701" w:rsidRPr="00BA610F" w:rsidRDefault="00950701" w:rsidP="00022E04">
            <w:pPr>
              <w:jc w:val="both"/>
              <w:rPr>
                <w:rFonts w:eastAsia="Calibri"/>
                <w:lang w:val="ru-RU"/>
              </w:rPr>
            </w:pPr>
          </w:p>
        </w:tc>
        <w:tc>
          <w:tcPr>
            <w:tcW w:w="887" w:type="pct"/>
            <w:shd w:val="clear" w:color="auto" w:fill="auto"/>
          </w:tcPr>
          <w:p w:rsidR="00950701" w:rsidRPr="00BA610F" w:rsidRDefault="00950701" w:rsidP="00022E04">
            <w:pPr>
              <w:jc w:val="both"/>
              <w:rPr>
                <w:rFonts w:eastAsia="Calibri"/>
                <w:lang w:val="ru-RU"/>
              </w:rPr>
            </w:pPr>
          </w:p>
        </w:tc>
        <w:tc>
          <w:tcPr>
            <w:tcW w:w="1239" w:type="pct"/>
            <w:tcBorders>
              <w:bottom w:val="single" w:sz="4" w:space="0" w:color="auto"/>
            </w:tcBorders>
            <w:shd w:val="clear" w:color="auto" w:fill="auto"/>
          </w:tcPr>
          <w:p w:rsidR="00950701" w:rsidRPr="00BA610F" w:rsidRDefault="00950701" w:rsidP="00022E04">
            <w:pPr>
              <w:jc w:val="both"/>
              <w:rPr>
                <w:rFonts w:eastAsia="Calibri"/>
                <w:lang w:val="ru-RU"/>
              </w:rPr>
            </w:pPr>
          </w:p>
        </w:tc>
      </w:tr>
      <w:tr w:rsidR="00950701" w:rsidRPr="00BA610F" w:rsidTr="00022E04">
        <w:tc>
          <w:tcPr>
            <w:tcW w:w="1296"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rsidR="00950701" w:rsidRPr="00BA610F" w:rsidRDefault="00950701" w:rsidP="00022E04">
            <w:pPr>
              <w:jc w:val="center"/>
              <w:rPr>
                <w:rFonts w:eastAsia="Calibri"/>
                <w:b/>
                <w:lang w:val="ru-RU"/>
              </w:rPr>
            </w:pPr>
            <w:r w:rsidRPr="00BA610F">
              <w:rPr>
                <w:rFonts w:eastAsia="Calibri"/>
                <w:b/>
                <w:lang w:val="ru-RU"/>
              </w:rPr>
              <w:t>Анализ результатов</w:t>
            </w:r>
          </w:p>
        </w:tc>
        <w:tc>
          <w:tcPr>
            <w:tcW w:w="223" w:type="pct"/>
            <w:tcBorders>
              <w:left w:val="single" w:sz="4" w:space="0" w:color="auto"/>
              <w:right w:val="single" w:sz="4" w:space="0" w:color="auto"/>
            </w:tcBorders>
          </w:tcPr>
          <w:p w:rsidR="00950701" w:rsidRPr="00BA610F" w:rsidRDefault="00950701" w:rsidP="00022E04">
            <w:pPr>
              <w:rPr>
                <w:rFonts w:eastAsia="Calibri"/>
                <w:lang w:val="ru-RU"/>
              </w:rPr>
            </w:pPr>
          </w:p>
          <w:p w:rsidR="00950701" w:rsidRPr="00BA610F" w:rsidRDefault="00950701" w:rsidP="00022E04">
            <w:pPr>
              <w:rPr>
                <w:rFonts w:eastAsia="Calibri"/>
                <w:lang w:val="ru-RU"/>
              </w:rPr>
            </w:pPr>
            <w:r w:rsidRPr="00BA610F">
              <w:rPr>
                <w:rFonts w:eastAsia="Calibri"/>
                <w:noProof/>
                <w:lang w:val="ru-RU" w:eastAsia="ru-RU"/>
              </w:rPr>
              <w:drawing>
                <wp:inline distT="0" distB="0" distL="0" distR="0" wp14:anchorId="17F5F3CD" wp14:editId="5196C36F">
                  <wp:extent cx="292735" cy="15875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2735" cy="158750"/>
                          </a:xfrm>
                          <a:prstGeom prst="rect">
                            <a:avLst/>
                          </a:prstGeom>
                          <a:noFill/>
                        </pic:spPr>
                      </pic:pic>
                    </a:graphicData>
                  </a:graphic>
                </wp:inline>
              </w:drawing>
            </w:r>
          </w:p>
        </w:tc>
        <w:tc>
          <w:tcPr>
            <w:tcW w:w="1354"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rsidR="00950701" w:rsidRPr="00BA610F" w:rsidRDefault="00950701" w:rsidP="00022E04">
            <w:pPr>
              <w:jc w:val="both"/>
              <w:rPr>
                <w:rFonts w:eastAsia="Calibri"/>
                <w:lang w:val="ru-RU"/>
              </w:rPr>
            </w:pPr>
            <w:r w:rsidRPr="00BA610F">
              <w:rPr>
                <w:rFonts w:eastAsia="Calibri"/>
                <w:lang w:val="ru-RU"/>
              </w:rPr>
              <w:t>Оценка рисков высокого уровня (в зависимости от выявленных параметров)</w:t>
            </w:r>
          </w:p>
        </w:tc>
        <w:tc>
          <w:tcPr>
            <w:tcW w:w="887" w:type="pct"/>
            <w:tcBorders>
              <w:left w:val="single" w:sz="4" w:space="0" w:color="auto"/>
              <w:right w:val="single" w:sz="4" w:space="0" w:color="auto"/>
            </w:tcBorders>
            <w:shd w:val="clear" w:color="auto" w:fill="auto"/>
          </w:tcPr>
          <w:p w:rsidR="00950701" w:rsidRPr="00BA610F" w:rsidRDefault="00950701" w:rsidP="00022E04">
            <w:pPr>
              <w:jc w:val="center"/>
              <w:rPr>
                <w:rFonts w:eastAsia="Calibri"/>
                <w:lang w:val="ru-RU"/>
              </w:rPr>
            </w:pPr>
            <w:r w:rsidRPr="00BA610F">
              <w:rPr>
                <w:rFonts w:eastAsia="Calibri"/>
                <w:noProof/>
                <w:lang w:val="ru-RU" w:eastAsia="ru-RU"/>
              </w:rPr>
              <w:drawing>
                <wp:inline distT="0" distB="0" distL="0" distR="0" wp14:anchorId="1FD44980" wp14:editId="2E14749D">
                  <wp:extent cx="158750" cy="292735"/>
                  <wp:effectExtent l="0" t="0" r="0" b="2857"/>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rot="16200000">
                            <a:off x="0" y="0"/>
                            <a:ext cx="158750" cy="292735"/>
                          </a:xfrm>
                          <a:prstGeom prst="rect">
                            <a:avLst/>
                          </a:prstGeom>
                          <a:noFill/>
                        </pic:spPr>
                      </pic:pic>
                    </a:graphicData>
                  </a:graphic>
                </wp:inline>
              </w:drawing>
            </w:r>
          </w:p>
        </w:tc>
        <w:tc>
          <w:tcPr>
            <w:tcW w:w="1239"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rsidR="00950701" w:rsidRPr="00BA610F" w:rsidRDefault="00950701" w:rsidP="00022E04">
            <w:pPr>
              <w:jc w:val="both"/>
              <w:rPr>
                <w:rFonts w:eastAsia="Calibri"/>
                <w:lang w:val="ru-RU"/>
              </w:rPr>
            </w:pPr>
            <w:r w:rsidRPr="00BA610F">
              <w:rPr>
                <w:rFonts w:eastAsia="Calibri"/>
                <w:lang w:val="ru-RU"/>
              </w:rPr>
              <w:t>Планирование интервенций (в зависимости от выяв</w:t>
            </w:r>
            <w:r w:rsidRPr="00BA610F">
              <w:rPr>
                <w:rFonts w:eastAsia="Calibri"/>
                <w:shd w:val="clear" w:color="auto" w:fill="F2F2F2"/>
                <w:lang w:val="ru-RU"/>
              </w:rPr>
              <w:t>л</w:t>
            </w:r>
            <w:r w:rsidRPr="00BA610F">
              <w:rPr>
                <w:rFonts w:eastAsia="Calibri"/>
                <w:lang w:val="ru-RU"/>
              </w:rPr>
              <w:t>енных параметров)</w:t>
            </w:r>
          </w:p>
        </w:tc>
      </w:tr>
      <w:tr w:rsidR="00950701" w:rsidRPr="00BA610F" w:rsidTr="00022E04">
        <w:tc>
          <w:tcPr>
            <w:tcW w:w="1296" w:type="pct"/>
            <w:tcBorders>
              <w:top w:val="single" w:sz="4" w:space="0" w:color="auto"/>
              <w:bottom w:val="single" w:sz="4" w:space="0" w:color="auto"/>
            </w:tcBorders>
            <w:vAlign w:val="center"/>
          </w:tcPr>
          <w:p w:rsidR="00950701" w:rsidRPr="00BA610F" w:rsidRDefault="00950701" w:rsidP="00022E04">
            <w:pPr>
              <w:jc w:val="center"/>
              <w:rPr>
                <w:rFonts w:eastAsia="Calibri"/>
                <w:lang w:val="ru-RU"/>
              </w:rPr>
            </w:pPr>
            <w:r w:rsidRPr="00BA610F">
              <w:rPr>
                <w:rFonts w:eastAsia="Calibri"/>
                <w:noProof/>
                <w:lang w:val="ru-RU" w:eastAsia="ru-RU"/>
              </w:rPr>
              <w:drawing>
                <wp:inline distT="0" distB="0" distL="0" distR="0" wp14:anchorId="61CA7EF4" wp14:editId="30754144">
                  <wp:extent cx="158750" cy="292735"/>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58750" cy="292735"/>
                          </a:xfrm>
                          <a:prstGeom prst="rect">
                            <a:avLst/>
                          </a:prstGeom>
                          <a:noFill/>
                        </pic:spPr>
                      </pic:pic>
                    </a:graphicData>
                  </a:graphic>
                </wp:inline>
              </w:drawing>
            </w:r>
          </w:p>
        </w:tc>
        <w:tc>
          <w:tcPr>
            <w:tcW w:w="223" w:type="pct"/>
          </w:tcPr>
          <w:p w:rsidR="00950701" w:rsidRPr="00BA610F" w:rsidRDefault="00950701" w:rsidP="00022E04">
            <w:pPr>
              <w:rPr>
                <w:rFonts w:eastAsia="Calibri"/>
                <w:lang w:val="ru-RU"/>
              </w:rPr>
            </w:pPr>
          </w:p>
        </w:tc>
        <w:tc>
          <w:tcPr>
            <w:tcW w:w="1354" w:type="pct"/>
            <w:tcBorders>
              <w:top w:val="single" w:sz="4" w:space="0" w:color="auto"/>
              <w:bottom w:val="single" w:sz="4" w:space="0" w:color="auto"/>
            </w:tcBorders>
          </w:tcPr>
          <w:p w:rsidR="00950701" w:rsidRPr="00BA610F" w:rsidRDefault="00950701" w:rsidP="00022E04">
            <w:pPr>
              <w:rPr>
                <w:rFonts w:eastAsia="Calibri"/>
                <w:lang w:val="ru-RU"/>
              </w:rPr>
            </w:pPr>
          </w:p>
        </w:tc>
        <w:tc>
          <w:tcPr>
            <w:tcW w:w="887" w:type="pct"/>
          </w:tcPr>
          <w:p w:rsidR="00950701" w:rsidRPr="00BA610F" w:rsidRDefault="00950701" w:rsidP="00022E04">
            <w:pPr>
              <w:rPr>
                <w:rFonts w:eastAsia="Calibri"/>
                <w:lang w:val="ru-RU"/>
              </w:rPr>
            </w:pPr>
          </w:p>
        </w:tc>
        <w:tc>
          <w:tcPr>
            <w:tcW w:w="1239" w:type="pct"/>
            <w:tcBorders>
              <w:top w:val="single" w:sz="4" w:space="0" w:color="auto"/>
              <w:bottom w:val="single" w:sz="4" w:space="0" w:color="auto"/>
            </w:tcBorders>
          </w:tcPr>
          <w:p w:rsidR="00950701" w:rsidRPr="00BA610F" w:rsidRDefault="00950701" w:rsidP="00022E04">
            <w:pPr>
              <w:rPr>
                <w:rFonts w:eastAsia="Calibri"/>
                <w:lang w:val="ru-RU"/>
              </w:rPr>
            </w:pPr>
          </w:p>
        </w:tc>
      </w:tr>
      <w:tr w:rsidR="00950701" w:rsidRPr="00BA610F" w:rsidTr="00022E04">
        <w:tc>
          <w:tcPr>
            <w:tcW w:w="1296" w:type="pct"/>
            <w:tcBorders>
              <w:top w:val="single" w:sz="4" w:space="0" w:color="auto"/>
              <w:left w:val="single" w:sz="4" w:space="0" w:color="auto"/>
              <w:bottom w:val="single" w:sz="4" w:space="0" w:color="auto"/>
              <w:right w:val="single" w:sz="4" w:space="0" w:color="auto"/>
            </w:tcBorders>
            <w:shd w:val="clear" w:color="auto" w:fill="E5B8B7" w:themeFill="accent2" w:themeFillTint="66"/>
            <w:vAlign w:val="center"/>
          </w:tcPr>
          <w:p w:rsidR="00950701" w:rsidRPr="00BA610F" w:rsidRDefault="00950701" w:rsidP="00022E04">
            <w:pPr>
              <w:jc w:val="center"/>
              <w:rPr>
                <w:rFonts w:eastAsia="Calibri"/>
                <w:b/>
                <w:lang w:val="ru-RU"/>
              </w:rPr>
            </w:pPr>
            <w:r w:rsidRPr="00BA610F">
              <w:rPr>
                <w:rFonts w:eastAsia="Calibri"/>
                <w:b/>
                <w:lang w:val="ru-RU"/>
              </w:rPr>
              <w:t>Планирование интервенций</w:t>
            </w:r>
          </w:p>
        </w:tc>
        <w:tc>
          <w:tcPr>
            <w:tcW w:w="223" w:type="pct"/>
            <w:tcBorders>
              <w:left w:val="single" w:sz="4" w:space="0" w:color="auto"/>
              <w:right w:val="single" w:sz="4" w:space="0" w:color="auto"/>
            </w:tcBorders>
          </w:tcPr>
          <w:p w:rsidR="00950701" w:rsidRPr="00BA610F" w:rsidRDefault="00950701" w:rsidP="00022E04">
            <w:pPr>
              <w:jc w:val="center"/>
              <w:rPr>
                <w:rFonts w:eastAsia="Calibri"/>
                <w:lang w:val="ru-RU"/>
              </w:rPr>
            </w:pPr>
            <w:r w:rsidRPr="00BA610F">
              <w:rPr>
                <w:rFonts w:eastAsia="Calibri"/>
                <w:noProof/>
                <w:lang w:val="ru-RU" w:eastAsia="ru-RU"/>
              </w:rPr>
              <w:drawing>
                <wp:inline distT="0" distB="0" distL="0" distR="0" wp14:anchorId="1D559364" wp14:editId="770413F4">
                  <wp:extent cx="292735" cy="15875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2735" cy="158750"/>
                          </a:xfrm>
                          <a:prstGeom prst="rect">
                            <a:avLst/>
                          </a:prstGeom>
                          <a:noFill/>
                        </pic:spPr>
                      </pic:pic>
                    </a:graphicData>
                  </a:graphic>
                </wp:inline>
              </w:drawing>
            </w:r>
          </w:p>
          <w:p w:rsidR="00950701" w:rsidRPr="00BA610F" w:rsidRDefault="00950701" w:rsidP="00022E04">
            <w:pPr>
              <w:jc w:val="center"/>
              <w:rPr>
                <w:rFonts w:eastAsia="Calibri"/>
                <w:lang w:val="ru-RU"/>
              </w:rPr>
            </w:pPr>
          </w:p>
        </w:tc>
        <w:tc>
          <w:tcPr>
            <w:tcW w:w="1354" w:type="pct"/>
            <w:tcBorders>
              <w:top w:val="single" w:sz="4" w:space="0" w:color="auto"/>
              <w:left w:val="single" w:sz="4" w:space="0" w:color="auto"/>
              <w:bottom w:val="single" w:sz="4" w:space="0" w:color="auto"/>
              <w:right w:val="single" w:sz="4" w:space="0" w:color="auto"/>
            </w:tcBorders>
            <w:shd w:val="clear" w:color="auto" w:fill="E5B8B7" w:themeFill="accent2" w:themeFillTint="66"/>
          </w:tcPr>
          <w:p w:rsidR="00950701" w:rsidRPr="00BA610F" w:rsidRDefault="00950701" w:rsidP="00022E04">
            <w:pPr>
              <w:jc w:val="both"/>
              <w:rPr>
                <w:rFonts w:eastAsia="Calibri"/>
                <w:lang w:val="ru-RU"/>
              </w:rPr>
            </w:pPr>
            <w:r w:rsidRPr="00BA610F">
              <w:rPr>
                <w:rFonts w:eastAsia="Calibri"/>
                <w:lang w:val="ru-RU"/>
              </w:rPr>
              <w:t>Разработка программы психо-эмоциональной поддержки</w:t>
            </w:r>
          </w:p>
        </w:tc>
        <w:tc>
          <w:tcPr>
            <w:tcW w:w="887" w:type="pct"/>
            <w:tcBorders>
              <w:left w:val="single" w:sz="4" w:space="0" w:color="auto"/>
              <w:right w:val="single" w:sz="4" w:space="0" w:color="auto"/>
            </w:tcBorders>
          </w:tcPr>
          <w:p w:rsidR="00950701" w:rsidRPr="00BA610F" w:rsidRDefault="00950701" w:rsidP="00022E04">
            <w:pPr>
              <w:jc w:val="center"/>
              <w:rPr>
                <w:rFonts w:eastAsia="Calibri"/>
                <w:lang w:val="ru-RU"/>
              </w:rPr>
            </w:pPr>
            <w:r w:rsidRPr="00BA610F">
              <w:rPr>
                <w:rFonts w:eastAsia="Calibri"/>
                <w:noProof/>
                <w:lang w:val="ru-RU" w:eastAsia="ru-RU"/>
              </w:rPr>
              <w:drawing>
                <wp:inline distT="0" distB="0" distL="0" distR="0" wp14:anchorId="727E736B" wp14:editId="781ED2C5">
                  <wp:extent cx="292735" cy="15875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2735" cy="158750"/>
                          </a:xfrm>
                          <a:prstGeom prst="rect">
                            <a:avLst/>
                          </a:prstGeom>
                          <a:noFill/>
                        </pic:spPr>
                      </pic:pic>
                    </a:graphicData>
                  </a:graphic>
                </wp:inline>
              </w:drawing>
            </w:r>
          </w:p>
        </w:tc>
        <w:tc>
          <w:tcPr>
            <w:tcW w:w="1239" w:type="pct"/>
            <w:tcBorders>
              <w:top w:val="single" w:sz="4" w:space="0" w:color="auto"/>
              <w:left w:val="single" w:sz="4" w:space="0" w:color="auto"/>
              <w:bottom w:val="single" w:sz="4" w:space="0" w:color="auto"/>
              <w:right w:val="single" w:sz="4" w:space="0" w:color="auto"/>
            </w:tcBorders>
            <w:shd w:val="clear" w:color="auto" w:fill="E5B8B7" w:themeFill="accent2" w:themeFillTint="66"/>
          </w:tcPr>
          <w:p w:rsidR="00950701" w:rsidRPr="00BA610F" w:rsidRDefault="00950701" w:rsidP="00022E04">
            <w:pPr>
              <w:jc w:val="both"/>
              <w:rPr>
                <w:rFonts w:eastAsia="Calibri"/>
                <w:lang w:val="ru-RU"/>
              </w:rPr>
            </w:pPr>
            <w:r w:rsidRPr="00BA610F">
              <w:rPr>
                <w:rFonts w:eastAsia="Calibri"/>
                <w:lang w:val="ru-RU"/>
              </w:rPr>
              <w:t>Назначение участия в психотренингах и семинарах</w:t>
            </w:r>
          </w:p>
        </w:tc>
      </w:tr>
      <w:tr w:rsidR="00950701" w:rsidRPr="00BA610F" w:rsidTr="00022E04">
        <w:tc>
          <w:tcPr>
            <w:tcW w:w="1296" w:type="pct"/>
            <w:tcBorders>
              <w:top w:val="single" w:sz="4" w:space="0" w:color="auto"/>
              <w:bottom w:val="single" w:sz="4" w:space="0" w:color="auto"/>
            </w:tcBorders>
            <w:vAlign w:val="center"/>
          </w:tcPr>
          <w:p w:rsidR="00950701" w:rsidRPr="00BA610F" w:rsidRDefault="00950701" w:rsidP="00022E04">
            <w:pPr>
              <w:jc w:val="center"/>
              <w:rPr>
                <w:rFonts w:eastAsia="Calibri"/>
                <w:lang w:val="ru-RU"/>
              </w:rPr>
            </w:pPr>
            <w:r w:rsidRPr="00BA610F">
              <w:rPr>
                <w:rFonts w:eastAsia="Calibri"/>
                <w:noProof/>
                <w:lang w:val="ru-RU" w:eastAsia="ru-RU"/>
              </w:rPr>
              <w:drawing>
                <wp:inline distT="0" distB="0" distL="0" distR="0" wp14:anchorId="5188B5FE" wp14:editId="04BAB6CE">
                  <wp:extent cx="158750" cy="292735"/>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58750" cy="292735"/>
                          </a:xfrm>
                          <a:prstGeom prst="rect">
                            <a:avLst/>
                          </a:prstGeom>
                          <a:noFill/>
                        </pic:spPr>
                      </pic:pic>
                    </a:graphicData>
                  </a:graphic>
                </wp:inline>
              </w:drawing>
            </w:r>
          </w:p>
        </w:tc>
        <w:tc>
          <w:tcPr>
            <w:tcW w:w="223" w:type="pct"/>
          </w:tcPr>
          <w:p w:rsidR="00950701" w:rsidRPr="00BA610F" w:rsidRDefault="00950701" w:rsidP="00022E04">
            <w:pPr>
              <w:rPr>
                <w:rFonts w:eastAsia="Calibri"/>
                <w:lang w:val="ru-RU"/>
              </w:rPr>
            </w:pPr>
          </w:p>
        </w:tc>
        <w:tc>
          <w:tcPr>
            <w:tcW w:w="1354" w:type="pct"/>
            <w:tcBorders>
              <w:top w:val="single" w:sz="4" w:space="0" w:color="auto"/>
              <w:bottom w:val="single" w:sz="4" w:space="0" w:color="auto"/>
            </w:tcBorders>
          </w:tcPr>
          <w:p w:rsidR="00950701" w:rsidRPr="00BA610F" w:rsidRDefault="00950701" w:rsidP="00022E04">
            <w:pPr>
              <w:rPr>
                <w:rFonts w:eastAsia="Calibri"/>
                <w:lang w:val="ru-RU"/>
              </w:rPr>
            </w:pPr>
          </w:p>
        </w:tc>
        <w:tc>
          <w:tcPr>
            <w:tcW w:w="887" w:type="pct"/>
            <w:tcBorders>
              <w:bottom w:val="single" w:sz="4" w:space="0" w:color="auto"/>
            </w:tcBorders>
          </w:tcPr>
          <w:p w:rsidR="00950701" w:rsidRPr="00BA610F" w:rsidRDefault="00950701" w:rsidP="00022E04">
            <w:pPr>
              <w:rPr>
                <w:rFonts w:eastAsia="Calibri"/>
                <w:lang w:val="ru-RU"/>
              </w:rPr>
            </w:pPr>
          </w:p>
        </w:tc>
        <w:tc>
          <w:tcPr>
            <w:tcW w:w="1239" w:type="pct"/>
            <w:tcBorders>
              <w:top w:val="single" w:sz="4" w:space="0" w:color="auto"/>
              <w:bottom w:val="single" w:sz="4" w:space="0" w:color="auto"/>
            </w:tcBorders>
          </w:tcPr>
          <w:p w:rsidR="00950701" w:rsidRPr="00BA610F" w:rsidRDefault="00950701" w:rsidP="00022E04">
            <w:pPr>
              <w:rPr>
                <w:rFonts w:eastAsia="Calibri"/>
                <w:lang w:val="ru-RU"/>
              </w:rPr>
            </w:pPr>
          </w:p>
        </w:tc>
      </w:tr>
      <w:tr w:rsidR="00950701" w:rsidRPr="00BA610F" w:rsidTr="00022E04">
        <w:tc>
          <w:tcPr>
            <w:tcW w:w="1296"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950701" w:rsidRPr="00BA610F" w:rsidRDefault="00950701" w:rsidP="00022E04">
            <w:pPr>
              <w:jc w:val="center"/>
              <w:rPr>
                <w:rFonts w:eastAsia="Calibri"/>
                <w:b/>
                <w:lang w:val="ru-RU"/>
              </w:rPr>
            </w:pPr>
            <w:r w:rsidRPr="00BA610F">
              <w:rPr>
                <w:rFonts w:eastAsia="Calibri"/>
                <w:b/>
                <w:lang w:val="ru-RU"/>
              </w:rPr>
              <w:t>Проведение психотренингов и семинаров</w:t>
            </w:r>
          </w:p>
        </w:tc>
        <w:tc>
          <w:tcPr>
            <w:tcW w:w="223" w:type="pct"/>
            <w:tcBorders>
              <w:left w:val="single" w:sz="4" w:space="0" w:color="auto"/>
              <w:right w:val="single" w:sz="4" w:space="0" w:color="auto"/>
            </w:tcBorders>
          </w:tcPr>
          <w:p w:rsidR="00950701" w:rsidRPr="00BA610F" w:rsidRDefault="00950701" w:rsidP="00022E04">
            <w:pPr>
              <w:rPr>
                <w:rFonts w:eastAsia="Calibri"/>
                <w:lang w:val="ru-RU"/>
              </w:rPr>
            </w:pPr>
            <w:r w:rsidRPr="00BA610F">
              <w:rPr>
                <w:rFonts w:eastAsia="Calibri"/>
                <w:noProof/>
                <w:lang w:val="ru-RU" w:eastAsia="ru-RU"/>
              </w:rPr>
              <w:drawing>
                <wp:inline distT="0" distB="0" distL="0" distR="0" wp14:anchorId="0A03B509" wp14:editId="4B44D696">
                  <wp:extent cx="292735" cy="158750"/>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2735" cy="158750"/>
                          </a:xfrm>
                          <a:prstGeom prst="rect">
                            <a:avLst/>
                          </a:prstGeom>
                          <a:noFill/>
                        </pic:spPr>
                      </pic:pic>
                    </a:graphicData>
                  </a:graphic>
                </wp:inline>
              </w:drawing>
            </w:r>
          </w:p>
        </w:tc>
        <w:tc>
          <w:tcPr>
            <w:tcW w:w="3481" w:type="pct"/>
            <w:gridSpan w:val="3"/>
            <w:tcBorders>
              <w:top w:val="single" w:sz="4" w:space="0" w:color="auto"/>
              <w:left w:val="single" w:sz="4" w:space="0" w:color="auto"/>
              <w:bottom w:val="single" w:sz="4" w:space="0" w:color="auto"/>
              <w:right w:val="single" w:sz="4" w:space="0" w:color="auto"/>
            </w:tcBorders>
            <w:shd w:val="clear" w:color="auto" w:fill="DBE5F1" w:themeFill="accent1" w:themeFillTint="33"/>
          </w:tcPr>
          <w:p w:rsidR="00950701" w:rsidRPr="00BA610F" w:rsidRDefault="00950701" w:rsidP="00022E04">
            <w:pPr>
              <w:jc w:val="center"/>
              <w:rPr>
                <w:rFonts w:eastAsia="Calibri"/>
                <w:b/>
                <w:lang w:val="ru-RU"/>
              </w:rPr>
            </w:pPr>
            <w:r w:rsidRPr="00BA610F">
              <w:rPr>
                <w:rFonts w:eastAsia="Calibri"/>
                <w:b/>
                <w:lang w:val="ru-RU"/>
              </w:rPr>
              <w:t>Периодичность проведения психотренингов и семинаров</w:t>
            </w:r>
          </w:p>
        </w:tc>
      </w:tr>
      <w:tr w:rsidR="00950701" w:rsidRPr="00BA610F" w:rsidTr="00022E04">
        <w:tc>
          <w:tcPr>
            <w:tcW w:w="1296" w:type="pct"/>
            <w:tcBorders>
              <w:top w:val="single" w:sz="4" w:space="0" w:color="auto"/>
              <w:bottom w:val="single" w:sz="4" w:space="0" w:color="auto"/>
            </w:tcBorders>
            <w:vAlign w:val="center"/>
          </w:tcPr>
          <w:p w:rsidR="00950701" w:rsidRPr="00BA610F" w:rsidRDefault="00950701" w:rsidP="00022E04">
            <w:pPr>
              <w:jc w:val="center"/>
              <w:rPr>
                <w:rFonts w:eastAsia="Calibri"/>
                <w:lang w:val="ru-RU"/>
              </w:rPr>
            </w:pPr>
            <w:r w:rsidRPr="00BA610F">
              <w:rPr>
                <w:rFonts w:eastAsia="Calibri"/>
                <w:noProof/>
                <w:lang w:val="ru-RU" w:eastAsia="ru-RU"/>
              </w:rPr>
              <w:drawing>
                <wp:inline distT="0" distB="0" distL="0" distR="0" wp14:anchorId="2AE91ACD" wp14:editId="4BB5E9F0">
                  <wp:extent cx="158750" cy="292735"/>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58750" cy="292735"/>
                          </a:xfrm>
                          <a:prstGeom prst="rect">
                            <a:avLst/>
                          </a:prstGeom>
                          <a:noFill/>
                        </pic:spPr>
                      </pic:pic>
                    </a:graphicData>
                  </a:graphic>
                </wp:inline>
              </w:drawing>
            </w:r>
          </w:p>
        </w:tc>
        <w:tc>
          <w:tcPr>
            <w:tcW w:w="223" w:type="pct"/>
            <w:tcBorders>
              <w:right w:val="single" w:sz="4" w:space="0" w:color="auto"/>
            </w:tcBorders>
          </w:tcPr>
          <w:p w:rsidR="00950701" w:rsidRPr="00BA610F" w:rsidRDefault="00950701" w:rsidP="00022E04">
            <w:pPr>
              <w:rPr>
                <w:rFonts w:eastAsia="Calibri"/>
                <w:lang w:val="ru-RU"/>
              </w:rPr>
            </w:pPr>
          </w:p>
        </w:tc>
        <w:tc>
          <w:tcPr>
            <w:tcW w:w="1354" w:type="pct"/>
            <w:tcBorders>
              <w:top w:val="single" w:sz="4" w:space="0" w:color="auto"/>
              <w:left w:val="single" w:sz="4" w:space="0" w:color="auto"/>
              <w:bottom w:val="single" w:sz="4" w:space="0" w:color="auto"/>
              <w:right w:val="single" w:sz="4" w:space="0" w:color="auto"/>
            </w:tcBorders>
            <w:shd w:val="clear" w:color="auto" w:fill="B8CCE4" w:themeFill="accent1" w:themeFillTint="66"/>
          </w:tcPr>
          <w:p w:rsidR="00950701" w:rsidRPr="00BA610F" w:rsidRDefault="00950701" w:rsidP="00022E04">
            <w:pPr>
              <w:jc w:val="center"/>
              <w:rPr>
                <w:rFonts w:eastAsia="Calibri"/>
                <w:b/>
                <w:lang w:val="ru-RU"/>
              </w:rPr>
            </w:pPr>
            <w:r w:rsidRPr="00BA610F">
              <w:rPr>
                <w:rFonts w:eastAsia="Calibri"/>
                <w:b/>
                <w:lang w:val="ru-RU"/>
              </w:rPr>
              <w:t>Мероприятие</w:t>
            </w:r>
          </w:p>
        </w:tc>
        <w:tc>
          <w:tcPr>
            <w:tcW w:w="887" w:type="pct"/>
            <w:tcBorders>
              <w:top w:val="single" w:sz="4" w:space="0" w:color="auto"/>
              <w:left w:val="single" w:sz="4" w:space="0" w:color="auto"/>
              <w:bottom w:val="single" w:sz="4" w:space="0" w:color="auto"/>
              <w:right w:val="single" w:sz="4" w:space="0" w:color="auto"/>
            </w:tcBorders>
            <w:shd w:val="clear" w:color="auto" w:fill="B8CCE4" w:themeFill="accent1" w:themeFillTint="66"/>
          </w:tcPr>
          <w:p w:rsidR="00950701" w:rsidRPr="00BA610F" w:rsidRDefault="00950701" w:rsidP="00022E04">
            <w:pPr>
              <w:jc w:val="center"/>
              <w:rPr>
                <w:rFonts w:eastAsia="Calibri"/>
                <w:b/>
                <w:lang w:val="ru-RU"/>
              </w:rPr>
            </w:pPr>
            <w:r w:rsidRPr="00BA610F">
              <w:rPr>
                <w:rFonts w:eastAsia="Calibri"/>
                <w:b/>
                <w:lang w:val="ru-RU"/>
              </w:rPr>
              <w:t>Периодичность</w:t>
            </w:r>
          </w:p>
        </w:tc>
        <w:tc>
          <w:tcPr>
            <w:tcW w:w="1239" w:type="pct"/>
            <w:tcBorders>
              <w:top w:val="single" w:sz="4" w:space="0" w:color="auto"/>
              <w:left w:val="single" w:sz="4" w:space="0" w:color="auto"/>
              <w:bottom w:val="single" w:sz="4" w:space="0" w:color="auto"/>
              <w:right w:val="single" w:sz="4" w:space="0" w:color="auto"/>
            </w:tcBorders>
            <w:shd w:val="clear" w:color="auto" w:fill="B8CCE4" w:themeFill="accent1" w:themeFillTint="66"/>
          </w:tcPr>
          <w:p w:rsidR="00950701" w:rsidRPr="00BA610F" w:rsidRDefault="00950701" w:rsidP="00022E04">
            <w:pPr>
              <w:jc w:val="center"/>
              <w:rPr>
                <w:rFonts w:eastAsia="Calibri"/>
                <w:b/>
                <w:lang w:val="ru-RU"/>
              </w:rPr>
            </w:pPr>
            <w:r w:rsidRPr="00BA610F">
              <w:rPr>
                <w:rFonts w:eastAsia="Calibri"/>
                <w:b/>
                <w:lang w:val="ru-RU"/>
              </w:rPr>
              <w:t>Тематика</w:t>
            </w:r>
          </w:p>
        </w:tc>
      </w:tr>
      <w:tr w:rsidR="00950701" w:rsidRPr="00BA610F" w:rsidTr="00022E04">
        <w:tc>
          <w:tcPr>
            <w:tcW w:w="1296"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tcPr>
          <w:p w:rsidR="00950701" w:rsidRPr="00BA610F" w:rsidRDefault="00950701" w:rsidP="00022E04">
            <w:pPr>
              <w:jc w:val="center"/>
              <w:rPr>
                <w:rFonts w:eastAsia="Calibri"/>
                <w:lang w:val="ru-RU"/>
              </w:rPr>
            </w:pPr>
            <w:r w:rsidRPr="00BA610F">
              <w:rPr>
                <w:rFonts w:eastAsia="Calibri"/>
                <w:lang w:val="ru-RU"/>
              </w:rPr>
              <w:t>Обучение методам саморегуляции, управлению рисками (в зависимости от выявленных параметров)</w:t>
            </w:r>
          </w:p>
        </w:tc>
        <w:tc>
          <w:tcPr>
            <w:tcW w:w="223" w:type="pct"/>
            <w:tcBorders>
              <w:left w:val="single" w:sz="4" w:space="0" w:color="auto"/>
              <w:right w:val="single" w:sz="4" w:space="0" w:color="auto"/>
            </w:tcBorders>
          </w:tcPr>
          <w:p w:rsidR="00950701" w:rsidRPr="00BA610F" w:rsidRDefault="00950701" w:rsidP="00022E04">
            <w:pPr>
              <w:rPr>
                <w:rFonts w:eastAsia="Calibri"/>
                <w:lang w:val="ru-RU"/>
              </w:rPr>
            </w:pPr>
          </w:p>
        </w:tc>
        <w:tc>
          <w:tcPr>
            <w:tcW w:w="1354" w:type="pct"/>
            <w:tcBorders>
              <w:top w:val="single" w:sz="4" w:space="0" w:color="auto"/>
              <w:left w:val="single" w:sz="4" w:space="0" w:color="auto"/>
              <w:bottom w:val="single" w:sz="4" w:space="0" w:color="auto"/>
              <w:right w:val="single" w:sz="4" w:space="0" w:color="auto"/>
            </w:tcBorders>
            <w:shd w:val="clear" w:color="auto" w:fill="95B3D7" w:themeFill="accent1" w:themeFillTint="99"/>
          </w:tcPr>
          <w:p w:rsidR="00950701" w:rsidRPr="00BA610F" w:rsidRDefault="00950701" w:rsidP="00022E04">
            <w:pPr>
              <w:jc w:val="both"/>
              <w:rPr>
                <w:rFonts w:eastAsia="Calibri"/>
                <w:lang w:val="ru-RU"/>
              </w:rPr>
            </w:pPr>
            <w:r w:rsidRPr="00BA610F">
              <w:rPr>
                <w:rFonts w:eastAsia="Calibri"/>
                <w:lang w:val="ru-RU"/>
              </w:rPr>
              <w:t>Психотренинг по управлению рисками (в зависимости от выявленных параметров)</w:t>
            </w:r>
          </w:p>
        </w:tc>
        <w:tc>
          <w:tcPr>
            <w:tcW w:w="887" w:type="pct"/>
            <w:tcBorders>
              <w:top w:val="single" w:sz="4" w:space="0" w:color="auto"/>
              <w:left w:val="single" w:sz="4" w:space="0" w:color="auto"/>
              <w:bottom w:val="single" w:sz="4" w:space="0" w:color="auto"/>
              <w:right w:val="single" w:sz="4" w:space="0" w:color="auto"/>
            </w:tcBorders>
            <w:shd w:val="clear" w:color="auto" w:fill="95B3D7" w:themeFill="accent1" w:themeFillTint="99"/>
          </w:tcPr>
          <w:p w:rsidR="00950701" w:rsidRPr="00BA610F" w:rsidRDefault="00950701" w:rsidP="00022E04">
            <w:pPr>
              <w:jc w:val="both"/>
              <w:rPr>
                <w:rFonts w:eastAsia="Calibri"/>
                <w:lang w:val="ru-RU"/>
              </w:rPr>
            </w:pPr>
            <w:r w:rsidRPr="00BA610F">
              <w:rPr>
                <w:rFonts w:eastAsia="Calibri"/>
                <w:lang w:val="ru-RU"/>
              </w:rPr>
              <w:t xml:space="preserve">1 раз в </w:t>
            </w:r>
            <w:r>
              <w:rPr>
                <w:rFonts w:eastAsia="Calibri"/>
                <w:lang w:val="ru-RU"/>
              </w:rPr>
              <w:t>квартал</w:t>
            </w:r>
          </w:p>
        </w:tc>
        <w:tc>
          <w:tcPr>
            <w:tcW w:w="1239" w:type="pct"/>
            <w:tcBorders>
              <w:top w:val="single" w:sz="4" w:space="0" w:color="auto"/>
              <w:left w:val="single" w:sz="4" w:space="0" w:color="auto"/>
              <w:bottom w:val="single" w:sz="4" w:space="0" w:color="auto"/>
              <w:right w:val="single" w:sz="4" w:space="0" w:color="auto"/>
            </w:tcBorders>
            <w:shd w:val="clear" w:color="auto" w:fill="95B3D7" w:themeFill="accent1" w:themeFillTint="99"/>
          </w:tcPr>
          <w:p w:rsidR="00950701" w:rsidRPr="00BA610F" w:rsidRDefault="00950701" w:rsidP="00022E04">
            <w:pPr>
              <w:jc w:val="both"/>
              <w:rPr>
                <w:rFonts w:eastAsia="Calibri"/>
                <w:lang w:val="ru-RU"/>
              </w:rPr>
            </w:pPr>
            <w:r w:rsidRPr="00BA610F">
              <w:rPr>
                <w:rFonts w:eastAsia="Calibri"/>
                <w:lang w:val="ru-RU"/>
              </w:rPr>
              <w:t>Методы релаксации и медитации</w:t>
            </w:r>
          </w:p>
        </w:tc>
      </w:tr>
      <w:tr w:rsidR="00950701" w:rsidRPr="00BA610F" w:rsidTr="00022E04">
        <w:tc>
          <w:tcPr>
            <w:tcW w:w="1296" w:type="pct"/>
            <w:tcBorders>
              <w:top w:val="single" w:sz="4" w:space="0" w:color="auto"/>
            </w:tcBorders>
            <w:shd w:val="clear" w:color="auto" w:fill="auto"/>
            <w:vAlign w:val="center"/>
          </w:tcPr>
          <w:p w:rsidR="00950701" w:rsidRPr="00BA610F" w:rsidRDefault="00950701" w:rsidP="00022E04">
            <w:pPr>
              <w:jc w:val="center"/>
              <w:rPr>
                <w:rFonts w:eastAsia="Calibri"/>
                <w:lang w:val="ru-RU"/>
              </w:rPr>
            </w:pPr>
          </w:p>
        </w:tc>
        <w:tc>
          <w:tcPr>
            <w:tcW w:w="223" w:type="pct"/>
            <w:tcBorders>
              <w:right w:val="single" w:sz="4" w:space="0" w:color="auto"/>
            </w:tcBorders>
          </w:tcPr>
          <w:p w:rsidR="00950701" w:rsidRPr="00BA610F" w:rsidRDefault="00950701" w:rsidP="00022E04">
            <w:pPr>
              <w:rPr>
                <w:rFonts w:eastAsia="Calibri"/>
                <w:lang w:val="ru-RU"/>
              </w:rPr>
            </w:pPr>
          </w:p>
        </w:tc>
        <w:tc>
          <w:tcPr>
            <w:tcW w:w="1354" w:type="pct"/>
            <w:tcBorders>
              <w:top w:val="single" w:sz="4" w:space="0" w:color="auto"/>
              <w:left w:val="single" w:sz="4" w:space="0" w:color="auto"/>
              <w:bottom w:val="single" w:sz="4" w:space="0" w:color="auto"/>
              <w:right w:val="single" w:sz="4" w:space="0" w:color="auto"/>
            </w:tcBorders>
            <w:shd w:val="clear" w:color="auto" w:fill="95B3D7" w:themeFill="accent1" w:themeFillTint="99"/>
          </w:tcPr>
          <w:p w:rsidR="00950701" w:rsidRPr="00BA610F" w:rsidRDefault="00950701" w:rsidP="00022E04">
            <w:pPr>
              <w:jc w:val="both"/>
              <w:rPr>
                <w:rFonts w:eastAsia="Calibri"/>
                <w:lang w:val="ru-RU"/>
              </w:rPr>
            </w:pPr>
            <w:r w:rsidRPr="00BA610F">
              <w:rPr>
                <w:rFonts w:eastAsia="Calibri"/>
                <w:lang w:val="ru-RU"/>
              </w:rPr>
              <w:t>Семинар по профилактике рисков (в зависимости от выявленных параметров)</w:t>
            </w:r>
          </w:p>
        </w:tc>
        <w:tc>
          <w:tcPr>
            <w:tcW w:w="887" w:type="pct"/>
            <w:tcBorders>
              <w:top w:val="single" w:sz="4" w:space="0" w:color="auto"/>
              <w:left w:val="single" w:sz="4" w:space="0" w:color="auto"/>
              <w:bottom w:val="single" w:sz="4" w:space="0" w:color="auto"/>
              <w:right w:val="single" w:sz="4" w:space="0" w:color="auto"/>
            </w:tcBorders>
            <w:shd w:val="clear" w:color="auto" w:fill="95B3D7" w:themeFill="accent1" w:themeFillTint="99"/>
          </w:tcPr>
          <w:p w:rsidR="00950701" w:rsidRPr="00BA610F" w:rsidRDefault="00950701" w:rsidP="00022E04">
            <w:pPr>
              <w:jc w:val="both"/>
              <w:rPr>
                <w:rFonts w:eastAsia="Calibri"/>
                <w:lang w:val="ru-RU"/>
              </w:rPr>
            </w:pPr>
            <w:r w:rsidRPr="00BA610F">
              <w:rPr>
                <w:rFonts w:eastAsia="Calibri"/>
                <w:lang w:val="ru-RU"/>
              </w:rPr>
              <w:t>1</w:t>
            </w:r>
            <w:r>
              <w:rPr>
                <w:rFonts w:eastAsia="Calibri"/>
                <w:lang w:val="ru-RU"/>
              </w:rPr>
              <w:t>2</w:t>
            </w:r>
            <w:r w:rsidRPr="00BA610F">
              <w:rPr>
                <w:rFonts w:eastAsia="Calibri"/>
                <w:lang w:val="ru-RU"/>
              </w:rPr>
              <w:t xml:space="preserve"> раз в год</w:t>
            </w:r>
          </w:p>
        </w:tc>
        <w:tc>
          <w:tcPr>
            <w:tcW w:w="1239" w:type="pct"/>
            <w:tcBorders>
              <w:top w:val="single" w:sz="4" w:space="0" w:color="auto"/>
              <w:left w:val="single" w:sz="4" w:space="0" w:color="auto"/>
              <w:bottom w:val="single" w:sz="4" w:space="0" w:color="auto"/>
              <w:right w:val="single" w:sz="4" w:space="0" w:color="auto"/>
            </w:tcBorders>
            <w:shd w:val="clear" w:color="auto" w:fill="95B3D7" w:themeFill="accent1" w:themeFillTint="99"/>
          </w:tcPr>
          <w:p w:rsidR="00950701" w:rsidRPr="00BA610F" w:rsidRDefault="00950701" w:rsidP="00022E04">
            <w:pPr>
              <w:jc w:val="both"/>
              <w:rPr>
                <w:rFonts w:eastAsia="Calibri"/>
                <w:lang w:val="ru-RU"/>
              </w:rPr>
            </w:pPr>
            <w:r w:rsidRPr="00BA610F">
              <w:rPr>
                <w:rFonts w:eastAsia="Calibri"/>
                <w:lang w:val="ru-RU"/>
              </w:rPr>
              <w:t>Саморегуляция, баланс работа–жизнь</w:t>
            </w:r>
          </w:p>
        </w:tc>
      </w:tr>
      <w:tr w:rsidR="00950701" w:rsidRPr="00BA610F" w:rsidTr="00022E04">
        <w:tc>
          <w:tcPr>
            <w:tcW w:w="1296" w:type="pct"/>
            <w:vAlign w:val="center"/>
          </w:tcPr>
          <w:p w:rsidR="00950701" w:rsidRPr="00BA610F" w:rsidRDefault="00950701" w:rsidP="00022E04">
            <w:pPr>
              <w:jc w:val="center"/>
              <w:rPr>
                <w:rFonts w:eastAsia="Calibri"/>
                <w:lang w:val="ru-RU"/>
              </w:rPr>
            </w:pPr>
            <w:r w:rsidRPr="00BA610F">
              <w:rPr>
                <w:rFonts w:eastAsia="Calibri"/>
                <w:noProof/>
                <w:lang w:val="ru-RU" w:eastAsia="ru-RU"/>
              </w:rPr>
              <w:drawing>
                <wp:inline distT="0" distB="0" distL="0" distR="0" wp14:anchorId="1CDC7042" wp14:editId="4FCB662C">
                  <wp:extent cx="158750" cy="292735"/>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58750" cy="292735"/>
                          </a:xfrm>
                          <a:prstGeom prst="rect">
                            <a:avLst/>
                          </a:prstGeom>
                          <a:noFill/>
                        </pic:spPr>
                      </pic:pic>
                    </a:graphicData>
                  </a:graphic>
                </wp:inline>
              </w:drawing>
            </w:r>
          </w:p>
        </w:tc>
        <w:tc>
          <w:tcPr>
            <w:tcW w:w="223" w:type="pct"/>
            <w:tcBorders>
              <w:right w:val="single" w:sz="4" w:space="0" w:color="auto"/>
            </w:tcBorders>
          </w:tcPr>
          <w:p w:rsidR="00950701" w:rsidRPr="00BA610F" w:rsidRDefault="00950701" w:rsidP="00022E04">
            <w:pPr>
              <w:rPr>
                <w:rFonts w:eastAsia="Calibri"/>
                <w:lang w:val="ru-RU"/>
              </w:rPr>
            </w:pPr>
          </w:p>
        </w:tc>
        <w:tc>
          <w:tcPr>
            <w:tcW w:w="1354" w:type="pct"/>
            <w:tcBorders>
              <w:top w:val="single" w:sz="4" w:space="0" w:color="auto"/>
              <w:left w:val="single" w:sz="4" w:space="0" w:color="auto"/>
              <w:bottom w:val="single" w:sz="4" w:space="0" w:color="auto"/>
              <w:right w:val="single" w:sz="4" w:space="0" w:color="auto"/>
            </w:tcBorders>
            <w:shd w:val="clear" w:color="auto" w:fill="95B3D7" w:themeFill="accent1" w:themeFillTint="99"/>
          </w:tcPr>
          <w:p w:rsidR="00950701" w:rsidRPr="00BA610F" w:rsidRDefault="00950701" w:rsidP="00022E04">
            <w:pPr>
              <w:jc w:val="both"/>
              <w:rPr>
                <w:rFonts w:eastAsia="Calibri"/>
                <w:lang w:val="ru-RU"/>
              </w:rPr>
            </w:pPr>
            <w:r w:rsidRPr="00BA610F">
              <w:rPr>
                <w:rFonts w:eastAsia="Calibri"/>
                <w:lang w:val="ru-RU"/>
              </w:rPr>
              <w:t>Индивидуальные консультации психолога</w:t>
            </w:r>
          </w:p>
        </w:tc>
        <w:tc>
          <w:tcPr>
            <w:tcW w:w="887" w:type="pct"/>
            <w:tcBorders>
              <w:top w:val="single" w:sz="4" w:space="0" w:color="auto"/>
              <w:left w:val="single" w:sz="4" w:space="0" w:color="auto"/>
              <w:bottom w:val="single" w:sz="4" w:space="0" w:color="auto"/>
              <w:right w:val="single" w:sz="4" w:space="0" w:color="auto"/>
            </w:tcBorders>
            <w:shd w:val="clear" w:color="auto" w:fill="95B3D7" w:themeFill="accent1" w:themeFillTint="99"/>
          </w:tcPr>
          <w:p w:rsidR="00950701" w:rsidRPr="00BA610F" w:rsidRDefault="00950701" w:rsidP="00022E04">
            <w:pPr>
              <w:jc w:val="both"/>
              <w:rPr>
                <w:rFonts w:eastAsia="Calibri"/>
                <w:lang w:val="ru-RU"/>
              </w:rPr>
            </w:pPr>
            <w:r w:rsidRPr="00BA610F">
              <w:rPr>
                <w:rFonts w:eastAsia="Calibri"/>
                <w:lang w:val="ru-RU"/>
              </w:rPr>
              <w:t>По запросу / рекомендациям анкетирования</w:t>
            </w:r>
          </w:p>
        </w:tc>
        <w:tc>
          <w:tcPr>
            <w:tcW w:w="1239" w:type="pct"/>
            <w:tcBorders>
              <w:top w:val="single" w:sz="4" w:space="0" w:color="auto"/>
              <w:left w:val="single" w:sz="4" w:space="0" w:color="auto"/>
              <w:bottom w:val="single" w:sz="4" w:space="0" w:color="auto"/>
              <w:right w:val="single" w:sz="4" w:space="0" w:color="auto"/>
            </w:tcBorders>
            <w:shd w:val="clear" w:color="auto" w:fill="95B3D7" w:themeFill="accent1" w:themeFillTint="99"/>
          </w:tcPr>
          <w:p w:rsidR="00950701" w:rsidRPr="00BA610F" w:rsidRDefault="00950701" w:rsidP="00022E04">
            <w:pPr>
              <w:jc w:val="both"/>
              <w:rPr>
                <w:rFonts w:eastAsia="Calibri"/>
                <w:lang w:val="ru-RU"/>
              </w:rPr>
            </w:pPr>
            <w:r w:rsidRPr="00F000C3">
              <w:rPr>
                <w:rFonts w:eastAsia="Calibri"/>
                <w:lang w:val="ru-RU"/>
              </w:rPr>
              <w:t>Личная стрессоустойчивость, работа с рисками (в зависимости от выявленных параметров)</w:t>
            </w:r>
          </w:p>
        </w:tc>
      </w:tr>
      <w:tr w:rsidR="00950701" w:rsidRPr="00BA610F" w:rsidTr="00022E04">
        <w:tc>
          <w:tcPr>
            <w:tcW w:w="1296" w:type="pct"/>
            <w:tcBorders>
              <w:bottom w:val="single" w:sz="4" w:space="0" w:color="auto"/>
            </w:tcBorders>
            <w:vAlign w:val="center"/>
          </w:tcPr>
          <w:p w:rsidR="00950701" w:rsidRPr="00BA610F" w:rsidRDefault="00950701" w:rsidP="00022E04">
            <w:pPr>
              <w:jc w:val="center"/>
              <w:rPr>
                <w:rFonts w:eastAsia="Calibri"/>
                <w:lang w:val="ru-RU"/>
              </w:rPr>
            </w:pPr>
          </w:p>
        </w:tc>
        <w:tc>
          <w:tcPr>
            <w:tcW w:w="223" w:type="pct"/>
          </w:tcPr>
          <w:p w:rsidR="00950701" w:rsidRPr="00BA610F" w:rsidRDefault="00950701" w:rsidP="00022E04">
            <w:pPr>
              <w:rPr>
                <w:rFonts w:eastAsia="Calibri"/>
                <w:lang w:val="ru-RU"/>
              </w:rPr>
            </w:pPr>
          </w:p>
        </w:tc>
        <w:tc>
          <w:tcPr>
            <w:tcW w:w="1354" w:type="pct"/>
            <w:tcBorders>
              <w:top w:val="single" w:sz="4" w:space="0" w:color="auto"/>
              <w:bottom w:val="single" w:sz="4" w:space="0" w:color="auto"/>
            </w:tcBorders>
          </w:tcPr>
          <w:p w:rsidR="00950701" w:rsidRPr="00BA610F" w:rsidRDefault="00950701" w:rsidP="00022E04">
            <w:pPr>
              <w:rPr>
                <w:rFonts w:eastAsia="Calibri"/>
                <w:lang w:val="ru-RU"/>
              </w:rPr>
            </w:pPr>
          </w:p>
        </w:tc>
        <w:tc>
          <w:tcPr>
            <w:tcW w:w="887" w:type="pct"/>
            <w:tcBorders>
              <w:top w:val="single" w:sz="4" w:space="0" w:color="auto"/>
            </w:tcBorders>
          </w:tcPr>
          <w:p w:rsidR="00950701" w:rsidRPr="00BA610F" w:rsidRDefault="00950701" w:rsidP="00022E04">
            <w:pPr>
              <w:rPr>
                <w:rFonts w:eastAsia="Calibri"/>
                <w:lang w:val="ru-RU"/>
              </w:rPr>
            </w:pPr>
          </w:p>
        </w:tc>
        <w:tc>
          <w:tcPr>
            <w:tcW w:w="1239" w:type="pct"/>
            <w:tcBorders>
              <w:top w:val="single" w:sz="4" w:space="0" w:color="auto"/>
              <w:bottom w:val="single" w:sz="4" w:space="0" w:color="auto"/>
            </w:tcBorders>
          </w:tcPr>
          <w:p w:rsidR="00950701" w:rsidRPr="00BA610F" w:rsidRDefault="00950701" w:rsidP="00022E04">
            <w:pPr>
              <w:rPr>
                <w:rFonts w:eastAsia="Calibri"/>
                <w:lang w:val="ru-RU"/>
              </w:rPr>
            </w:pPr>
          </w:p>
        </w:tc>
      </w:tr>
      <w:tr w:rsidR="00950701" w:rsidRPr="00BA610F" w:rsidTr="00022E04">
        <w:tc>
          <w:tcPr>
            <w:tcW w:w="1296"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tcPr>
          <w:p w:rsidR="00950701" w:rsidRPr="00BA610F" w:rsidRDefault="00950701" w:rsidP="00022E04">
            <w:pPr>
              <w:jc w:val="center"/>
              <w:rPr>
                <w:rFonts w:eastAsia="Calibri"/>
                <w:b/>
                <w:lang w:val="ru-RU"/>
              </w:rPr>
            </w:pPr>
            <w:r w:rsidRPr="00BA610F">
              <w:rPr>
                <w:rFonts w:eastAsia="Calibri"/>
                <w:b/>
                <w:lang w:val="ru-RU"/>
              </w:rPr>
              <w:t>Мониторинг и повторная диагностика</w:t>
            </w:r>
          </w:p>
        </w:tc>
        <w:tc>
          <w:tcPr>
            <w:tcW w:w="223" w:type="pct"/>
            <w:tcBorders>
              <w:left w:val="single" w:sz="4" w:space="0" w:color="auto"/>
              <w:right w:val="single" w:sz="4" w:space="0" w:color="auto"/>
            </w:tcBorders>
          </w:tcPr>
          <w:p w:rsidR="00950701" w:rsidRPr="00BA610F" w:rsidRDefault="00950701" w:rsidP="00022E04">
            <w:pPr>
              <w:rPr>
                <w:rFonts w:eastAsia="Calibri"/>
                <w:lang w:val="ru-RU"/>
              </w:rPr>
            </w:pPr>
            <w:r w:rsidRPr="00BA610F">
              <w:rPr>
                <w:rFonts w:eastAsia="Calibri"/>
                <w:noProof/>
                <w:lang w:val="ru-RU" w:eastAsia="ru-RU"/>
              </w:rPr>
              <w:drawing>
                <wp:inline distT="0" distB="0" distL="0" distR="0" wp14:anchorId="491B89CA" wp14:editId="4081E220">
                  <wp:extent cx="292735" cy="158750"/>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2735" cy="158750"/>
                          </a:xfrm>
                          <a:prstGeom prst="rect">
                            <a:avLst/>
                          </a:prstGeom>
                          <a:noFill/>
                        </pic:spPr>
                      </pic:pic>
                    </a:graphicData>
                  </a:graphic>
                </wp:inline>
              </w:drawing>
            </w:r>
          </w:p>
        </w:tc>
        <w:tc>
          <w:tcPr>
            <w:tcW w:w="1354" w:type="pct"/>
            <w:tcBorders>
              <w:top w:val="single" w:sz="4" w:space="0" w:color="auto"/>
              <w:left w:val="single" w:sz="4" w:space="0" w:color="auto"/>
              <w:bottom w:val="single" w:sz="4" w:space="0" w:color="auto"/>
              <w:right w:val="single" w:sz="4" w:space="0" w:color="auto"/>
            </w:tcBorders>
            <w:shd w:val="clear" w:color="auto" w:fill="C2D69B" w:themeFill="accent3" w:themeFillTint="99"/>
          </w:tcPr>
          <w:p w:rsidR="00950701" w:rsidRPr="00BA610F" w:rsidRDefault="00950701" w:rsidP="00022E04">
            <w:pPr>
              <w:jc w:val="both"/>
              <w:rPr>
                <w:rFonts w:eastAsia="Calibri"/>
                <w:lang w:val="ru-RU"/>
              </w:rPr>
            </w:pPr>
            <w:r w:rsidRPr="00BA610F">
              <w:rPr>
                <w:rFonts w:eastAsia="Calibri"/>
                <w:lang w:val="ru-RU"/>
              </w:rPr>
              <w:t>Регулярное анкетирование и оценка динамики состояния.</w:t>
            </w:r>
          </w:p>
        </w:tc>
        <w:tc>
          <w:tcPr>
            <w:tcW w:w="887" w:type="pct"/>
            <w:tcBorders>
              <w:left w:val="single" w:sz="4" w:space="0" w:color="auto"/>
              <w:right w:val="single" w:sz="4" w:space="0" w:color="auto"/>
            </w:tcBorders>
          </w:tcPr>
          <w:p w:rsidR="00950701" w:rsidRPr="00BA610F" w:rsidRDefault="00950701" w:rsidP="00022E04">
            <w:pPr>
              <w:jc w:val="center"/>
              <w:rPr>
                <w:rFonts w:eastAsia="Calibri"/>
                <w:lang w:val="ru-RU"/>
              </w:rPr>
            </w:pPr>
            <w:r w:rsidRPr="00BA610F">
              <w:rPr>
                <w:rFonts w:eastAsia="Calibri"/>
                <w:noProof/>
                <w:lang w:val="ru-RU" w:eastAsia="ru-RU"/>
              </w:rPr>
              <w:drawing>
                <wp:inline distT="0" distB="0" distL="0" distR="0" wp14:anchorId="51CCB400" wp14:editId="35223DB1">
                  <wp:extent cx="292735" cy="158750"/>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2735" cy="158750"/>
                          </a:xfrm>
                          <a:prstGeom prst="rect">
                            <a:avLst/>
                          </a:prstGeom>
                          <a:noFill/>
                        </pic:spPr>
                      </pic:pic>
                    </a:graphicData>
                  </a:graphic>
                </wp:inline>
              </w:drawing>
            </w:r>
          </w:p>
        </w:tc>
        <w:tc>
          <w:tcPr>
            <w:tcW w:w="1239" w:type="pct"/>
            <w:tcBorders>
              <w:top w:val="single" w:sz="4" w:space="0" w:color="auto"/>
              <w:left w:val="single" w:sz="4" w:space="0" w:color="auto"/>
              <w:bottom w:val="single" w:sz="4" w:space="0" w:color="auto"/>
              <w:right w:val="single" w:sz="4" w:space="0" w:color="auto"/>
            </w:tcBorders>
            <w:shd w:val="clear" w:color="auto" w:fill="C2D69B" w:themeFill="accent3" w:themeFillTint="99"/>
          </w:tcPr>
          <w:p w:rsidR="00950701" w:rsidRPr="00BA610F" w:rsidRDefault="00950701" w:rsidP="00022E04">
            <w:pPr>
              <w:jc w:val="both"/>
              <w:rPr>
                <w:rFonts w:eastAsia="Calibri"/>
                <w:lang w:val="ru-RU"/>
              </w:rPr>
            </w:pPr>
            <w:r w:rsidRPr="00BA610F">
              <w:rPr>
                <w:rFonts w:eastAsia="Calibri"/>
                <w:lang w:val="ru-RU"/>
              </w:rPr>
              <w:t>В зависимости от выявленных параметров</w:t>
            </w:r>
          </w:p>
        </w:tc>
      </w:tr>
    </w:tbl>
    <w:p w:rsidR="00BA610F" w:rsidRPr="00950701" w:rsidRDefault="00BA610F" w:rsidP="0083653D">
      <w:pPr>
        <w:pStyle w:val="1"/>
        <w:rPr>
          <w:rFonts w:eastAsia="TimesNewRomanPSMT"/>
          <w:b w:val="0"/>
          <w:bCs w:val="0"/>
          <w:color w:val="000000"/>
          <w:lang w:eastAsia="ru-RU"/>
        </w:rPr>
        <w:sectPr w:rsidR="00BA610F" w:rsidRPr="00950701" w:rsidSect="0083653D">
          <w:pgSz w:w="16838" w:h="11906" w:orient="landscape"/>
          <w:pgMar w:top="567" w:right="567" w:bottom="567" w:left="567" w:header="709" w:footer="709" w:gutter="0"/>
          <w:cols w:space="708"/>
          <w:docGrid w:linePitch="360"/>
        </w:sectPr>
      </w:pPr>
    </w:p>
    <w:p w:rsidR="0060760A" w:rsidRPr="00A6447E" w:rsidRDefault="00753DAE" w:rsidP="00A6447E">
      <w:pPr>
        <w:pStyle w:val="1"/>
        <w:spacing w:before="0"/>
        <w:ind w:left="0"/>
        <w:jc w:val="center"/>
        <w:rPr>
          <w:rFonts w:eastAsia="TimesNewRomanPSMT"/>
          <w:bCs w:val="0"/>
          <w:color w:val="000000"/>
          <w:lang w:val="ru-RU"/>
        </w:rPr>
      </w:pPr>
      <w:r w:rsidRPr="00A6447E">
        <w:rPr>
          <w:rFonts w:eastAsia="TimesNewRomanPSMT"/>
          <w:bCs w:val="0"/>
          <w:color w:val="000000"/>
          <w:lang w:val="ru-RU"/>
        </w:rPr>
        <w:lastRenderedPageBreak/>
        <w:t>П</w:t>
      </w:r>
      <w:r w:rsidR="0060760A" w:rsidRPr="00A6447E">
        <w:rPr>
          <w:rFonts w:eastAsia="TimesNewRomanPSMT"/>
          <w:bCs w:val="0"/>
          <w:color w:val="000000"/>
        </w:rPr>
        <w:t xml:space="preserve">РИЛОЖЕНИЕ </w:t>
      </w:r>
      <w:r w:rsidR="00FB0CDD" w:rsidRPr="00A6447E">
        <w:rPr>
          <w:rFonts w:eastAsia="TimesNewRomanPSMT"/>
          <w:bCs w:val="0"/>
          <w:color w:val="000000"/>
          <w:lang w:val="ru-RU"/>
        </w:rPr>
        <w:t>Б</w:t>
      </w:r>
    </w:p>
    <w:p w:rsidR="0052199F" w:rsidRPr="00516687" w:rsidRDefault="00A4582E" w:rsidP="002117A0">
      <w:pPr>
        <w:pStyle w:val="1"/>
        <w:spacing w:before="0"/>
        <w:ind w:left="0"/>
        <w:jc w:val="center"/>
        <w:rPr>
          <w:rFonts w:eastAsia="TimesNewRomanPSMT"/>
          <w:b w:val="0"/>
          <w:bCs w:val="0"/>
          <w:color w:val="000000"/>
          <w:sz w:val="24"/>
          <w:szCs w:val="24"/>
          <w:lang w:val="ru-RU"/>
        </w:rPr>
      </w:pPr>
      <w:r w:rsidRPr="00516687">
        <w:rPr>
          <w:rFonts w:eastAsia="TimesNewRomanPSMT"/>
          <w:b w:val="0"/>
          <w:bCs w:val="0"/>
          <w:color w:val="000000"/>
          <w:lang w:val="ru-RU"/>
        </w:rPr>
        <w:t>Свидетельств</w:t>
      </w:r>
      <w:r w:rsidR="000C34E1">
        <w:rPr>
          <w:rFonts w:eastAsia="TimesNewRomanPSMT"/>
          <w:b w:val="0"/>
          <w:bCs w:val="0"/>
          <w:color w:val="000000"/>
          <w:lang w:val="ru-RU"/>
        </w:rPr>
        <w:t>а</w:t>
      </w:r>
      <w:r w:rsidRPr="00516687">
        <w:rPr>
          <w:rFonts w:eastAsia="TimesNewRomanPSMT"/>
          <w:b w:val="0"/>
          <w:bCs w:val="0"/>
          <w:color w:val="000000"/>
          <w:lang w:val="ru-RU"/>
        </w:rPr>
        <w:t xml:space="preserve"> о внесении сведений в государственный реестр прав на объекты, охраняемые авторским правом</w:t>
      </w:r>
    </w:p>
    <w:p w:rsidR="009F36B9" w:rsidRPr="00516687" w:rsidRDefault="009F36B9" w:rsidP="0060760A">
      <w:pPr>
        <w:pStyle w:val="1"/>
        <w:spacing w:before="0"/>
        <w:ind w:left="0"/>
        <w:jc w:val="right"/>
        <w:rPr>
          <w:b w:val="0"/>
          <w:sz w:val="24"/>
          <w:szCs w:val="24"/>
          <w:lang w:val="ru-RU"/>
        </w:rPr>
      </w:pPr>
    </w:p>
    <w:p w:rsidR="00CB1379" w:rsidRDefault="00736BC8" w:rsidP="00736BC8">
      <w:pPr>
        <w:pStyle w:val="1"/>
        <w:spacing w:before="0"/>
        <w:ind w:left="0"/>
        <w:rPr>
          <w:b w:val="0"/>
          <w:sz w:val="24"/>
          <w:szCs w:val="24"/>
          <w:lang w:val="ru-RU"/>
        </w:rPr>
      </w:pPr>
      <w:r>
        <w:rPr>
          <w:b w:val="0"/>
          <w:noProof/>
          <w:sz w:val="24"/>
          <w:szCs w:val="24"/>
          <w:lang w:val="ru-RU" w:eastAsia="ru-RU"/>
        </w:rPr>
        <w:drawing>
          <wp:inline distT="0" distB="0" distL="0" distR="0" wp14:anchorId="589642E8" wp14:editId="17919068">
            <wp:extent cx="5776441" cy="8192601"/>
            <wp:effectExtent l="0" t="0" r="0" b="0"/>
            <wp:docPr id="57" name="Рисунок 57" descr="C:\Users\Админ\Pictures\Screenshots\Снимок экрана 2025-08-05 1506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Pictures\Screenshots\Снимок экрана 2025-08-05 150629.png"/>
                    <pic:cNvPicPr>
                      <a:picLocks noChangeAspect="1" noChangeArrowheads="1"/>
                    </pic:cNvPicPr>
                  </pic:nvPicPr>
                  <pic:blipFill rotWithShape="1">
                    <a:blip r:embed="rId59">
                      <a:extLst>
                        <a:ext uri="{28A0092B-C50C-407E-A947-70E740481C1C}">
                          <a14:useLocalDpi xmlns:a14="http://schemas.microsoft.com/office/drawing/2010/main" val="0"/>
                        </a:ext>
                      </a:extLst>
                    </a:blip>
                    <a:srcRect l="884" t="762"/>
                    <a:stretch/>
                  </pic:blipFill>
                  <pic:spPr bwMode="auto">
                    <a:xfrm>
                      <a:off x="0" y="0"/>
                      <a:ext cx="5780019" cy="8197676"/>
                    </a:xfrm>
                    <a:prstGeom prst="rect">
                      <a:avLst/>
                    </a:prstGeom>
                    <a:noFill/>
                    <a:ln>
                      <a:noFill/>
                    </a:ln>
                    <a:extLst>
                      <a:ext uri="{53640926-AAD7-44D8-BBD7-CCE9431645EC}">
                        <a14:shadowObscured xmlns:a14="http://schemas.microsoft.com/office/drawing/2010/main"/>
                      </a:ext>
                    </a:extLst>
                  </pic:spPr>
                </pic:pic>
              </a:graphicData>
            </a:graphic>
          </wp:inline>
        </w:drawing>
      </w:r>
    </w:p>
    <w:p w:rsidR="00FF44D0" w:rsidRDefault="00FF44D0" w:rsidP="00736BC8">
      <w:pPr>
        <w:pStyle w:val="1"/>
        <w:spacing w:before="0"/>
        <w:ind w:left="0"/>
        <w:rPr>
          <w:b w:val="0"/>
          <w:sz w:val="24"/>
          <w:szCs w:val="24"/>
          <w:lang w:val="ru-RU"/>
        </w:rPr>
      </w:pPr>
    </w:p>
    <w:p w:rsidR="00FF44D0" w:rsidRDefault="00FF44D0" w:rsidP="00736BC8">
      <w:pPr>
        <w:pStyle w:val="1"/>
        <w:spacing w:before="0"/>
        <w:ind w:left="0"/>
        <w:rPr>
          <w:b w:val="0"/>
          <w:sz w:val="24"/>
          <w:szCs w:val="24"/>
          <w:lang w:val="ru-RU"/>
        </w:rPr>
      </w:pPr>
    </w:p>
    <w:p w:rsidR="00FF44D0" w:rsidRDefault="00FF44D0" w:rsidP="00736BC8">
      <w:pPr>
        <w:pStyle w:val="1"/>
        <w:spacing w:before="0"/>
        <w:ind w:left="0"/>
        <w:rPr>
          <w:b w:val="0"/>
          <w:sz w:val="24"/>
          <w:szCs w:val="24"/>
          <w:lang w:val="ru-RU"/>
        </w:rPr>
      </w:pPr>
    </w:p>
    <w:p w:rsidR="00FF44D0" w:rsidRDefault="00FF44D0" w:rsidP="00736BC8">
      <w:pPr>
        <w:pStyle w:val="1"/>
        <w:spacing w:before="0"/>
        <w:ind w:left="0"/>
        <w:rPr>
          <w:b w:val="0"/>
          <w:sz w:val="24"/>
          <w:szCs w:val="24"/>
          <w:lang w:val="ru-RU"/>
        </w:rPr>
      </w:pPr>
    </w:p>
    <w:p w:rsidR="00FF44D0" w:rsidRPr="00516687" w:rsidRDefault="00FF44D0" w:rsidP="00736BC8">
      <w:pPr>
        <w:pStyle w:val="1"/>
        <w:spacing w:before="0"/>
        <w:ind w:left="0"/>
        <w:rPr>
          <w:b w:val="0"/>
          <w:sz w:val="24"/>
          <w:szCs w:val="24"/>
          <w:lang w:val="ru-RU"/>
        </w:rPr>
      </w:pPr>
    </w:p>
    <w:p w:rsidR="00CB1379" w:rsidRPr="00516687" w:rsidRDefault="00CB1379" w:rsidP="0052199F">
      <w:pPr>
        <w:pStyle w:val="1"/>
        <w:spacing w:before="0"/>
        <w:ind w:left="0"/>
        <w:rPr>
          <w:b w:val="0"/>
          <w:sz w:val="24"/>
          <w:szCs w:val="24"/>
          <w:lang w:val="ru-RU"/>
        </w:rPr>
      </w:pPr>
    </w:p>
    <w:p w:rsidR="00CB1379" w:rsidRDefault="00736BC8" w:rsidP="00736BC8">
      <w:pPr>
        <w:pStyle w:val="1"/>
        <w:spacing w:before="0"/>
        <w:ind w:left="0"/>
        <w:rPr>
          <w:b w:val="0"/>
          <w:sz w:val="24"/>
          <w:szCs w:val="24"/>
          <w:lang w:val="ru-RU"/>
        </w:rPr>
      </w:pPr>
      <w:r>
        <w:rPr>
          <w:b w:val="0"/>
          <w:noProof/>
          <w:sz w:val="24"/>
          <w:szCs w:val="24"/>
          <w:lang w:val="ru-RU" w:eastAsia="ru-RU"/>
        </w:rPr>
        <w:drawing>
          <wp:inline distT="0" distB="0" distL="0" distR="0" wp14:anchorId="465D9C41" wp14:editId="1040457B">
            <wp:extent cx="5778836" cy="8138841"/>
            <wp:effectExtent l="0" t="0" r="0" b="0"/>
            <wp:docPr id="58" name="Рисунок 58" descr="C:\Users\Админ\Pictures\Screenshots\Снимок экрана 2025-08-05 1505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Pictures\Screenshots\Снимок экрана 2025-08-05 150546.png"/>
                    <pic:cNvPicPr>
                      <a:picLocks noChangeAspect="1" noChangeArrowheads="1"/>
                    </pic:cNvPicPr>
                  </pic:nvPicPr>
                  <pic:blipFill rotWithShape="1">
                    <a:blip r:embed="rId60">
                      <a:extLst>
                        <a:ext uri="{28A0092B-C50C-407E-A947-70E740481C1C}">
                          <a14:useLocalDpi xmlns:a14="http://schemas.microsoft.com/office/drawing/2010/main" val="0"/>
                        </a:ext>
                      </a:extLst>
                    </a:blip>
                    <a:srcRect l="446" t="756"/>
                    <a:stretch/>
                  </pic:blipFill>
                  <pic:spPr bwMode="auto">
                    <a:xfrm>
                      <a:off x="0" y="0"/>
                      <a:ext cx="5786360" cy="8149437"/>
                    </a:xfrm>
                    <a:prstGeom prst="rect">
                      <a:avLst/>
                    </a:prstGeom>
                    <a:noFill/>
                    <a:ln>
                      <a:noFill/>
                    </a:ln>
                    <a:extLst>
                      <a:ext uri="{53640926-AAD7-44D8-BBD7-CCE9431645EC}">
                        <a14:shadowObscured xmlns:a14="http://schemas.microsoft.com/office/drawing/2010/main"/>
                      </a:ext>
                    </a:extLst>
                  </pic:spPr>
                </pic:pic>
              </a:graphicData>
            </a:graphic>
          </wp:inline>
        </w:drawing>
      </w:r>
    </w:p>
    <w:p w:rsidR="003921D5" w:rsidRPr="00516687" w:rsidRDefault="003921D5" w:rsidP="00736BC8">
      <w:pPr>
        <w:pStyle w:val="1"/>
        <w:spacing w:before="0"/>
        <w:ind w:left="0"/>
        <w:rPr>
          <w:b w:val="0"/>
          <w:sz w:val="24"/>
          <w:szCs w:val="24"/>
          <w:lang w:val="ru-RU"/>
        </w:rPr>
      </w:pPr>
    </w:p>
    <w:p w:rsidR="00CB1379" w:rsidRDefault="003921D5" w:rsidP="003921D5">
      <w:pPr>
        <w:pStyle w:val="1"/>
        <w:spacing w:before="0"/>
        <w:ind w:left="0"/>
        <w:rPr>
          <w:b w:val="0"/>
          <w:sz w:val="24"/>
          <w:szCs w:val="24"/>
          <w:lang w:val="ru-RU"/>
        </w:rPr>
      </w:pPr>
      <w:r>
        <w:rPr>
          <w:b w:val="0"/>
          <w:noProof/>
          <w:sz w:val="24"/>
          <w:szCs w:val="24"/>
          <w:lang w:val="ru-RU" w:eastAsia="ru-RU"/>
        </w:rPr>
        <w:lastRenderedPageBreak/>
        <w:drawing>
          <wp:inline distT="0" distB="0" distL="0" distR="0" wp14:anchorId="0CB62753" wp14:editId="430F5200">
            <wp:extent cx="5886833" cy="8319454"/>
            <wp:effectExtent l="0" t="0" r="0" b="5715"/>
            <wp:docPr id="59" name="Рисунок 59" descr="C:\Users\Админ\Pictures\Screenshots\Снимок экрана 2025-08-05 1517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Pictures\Screenshots\Снимок экрана 2025-08-05 151721.png"/>
                    <pic:cNvPicPr>
                      <a:picLocks noChangeAspect="1" noChangeArrowheads="1"/>
                    </pic:cNvPicPr>
                  </pic:nvPicPr>
                  <pic:blipFill rotWithShape="1">
                    <a:blip r:embed="rId61">
                      <a:extLst>
                        <a:ext uri="{28A0092B-C50C-407E-A947-70E740481C1C}">
                          <a14:useLocalDpi xmlns:a14="http://schemas.microsoft.com/office/drawing/2010/main" val="0"/>
                        </a:ext>
                      </a:extLst>
                    </a:blip>
                    <a:srcRect l="712" t="1131" r="178"/>
                    <a:stretch/>
                  </pic:blipFill>
                  <pic:spPr bwMode="auto">
                    <a:xfrm>
                      <a:off x="0" y="0"/>
                      <a:ext cx="5887563" cy="8320485"/>
                    </a:xfrm>
                    <a:prstGeom prst="rect">
                      <a:avLst/>
                    </a:prstGeom>
                    <a:noFill/>
                    <a:ln>
                      <a:noFill/>
                    </a:ln>
                    <a:extLst>
                      <a:ext uri="{53640926-AAD7-44D8-BBD7-CCE9431645EC}">
                        <a14:shadowObscured xmlns:a14="http://schemas.microsoft.com/office/drawing/2010/main"/>
                      </a:ext>
                    </a:extLst>
                  </pic:spPr>
                </pic:pic>
              </a:graphicData>
            </a:graphic>
          </wp:inline>
        </w:drawing>
      </w:r>
    </w:p>
    <w:p w:rsidR="003921D5" w:rsidRPr="00516687" w:rsidRDefault="003921D5" w:rsidP="00CB1379">
      <w:pPr>
        <w:pStyle w:val="1"/>
        <w:spacing w:before="0"/>
        <w:rPr>
          <w:b w:val="0"/>
          <w:sz w:val="24"/>
          <w:szCs w:val="24"/>
          <w:lang w:val="ru-RU"/>
        </w:rPr>
      </w:pPr>
    </w:p>
    <w:p w:rsidR="00CB1379" w:rsidRPr="00516687" w:rsidRDefault="003921D5" w:rsidP="003921D5">
      <w:pPr>
        <w:pStyle w:val="1"/>
        <w:spacing w:before="0"/>
        <w:ind w:left="0"/>
        <w:rPr>
          <w:b w:val="0"/>
          <w:sz w:val="24"/>
          <w:szCs w:val="24"/>
          <w:lang w:val="ru-RU"/>
        </w:rPr>
      </w:pPr>
      <w:r>
        <w:rPr>
          <w:b w:val="0"/>
          <w:noProof/>
          <w:sz w:val="24"/>
          <w:szCs w:val="24"/>
          <w:lang w:val="ru-RU" w:eastAsia="ru-RU"/>
        </w:rPr>
        <w:lastRenderedPageBreak/>
        <w:drawing>
          <wp:inline distT="0" distB="0" distL="0" distR="0" wp14:anchorId="3DC9A257" wp14:editId="7B65C35C">
            <wp:extent cx="5909244" cy="8313333"/>
            <wp:effectExtent l="0" t="0" r="0" b="0"/>
            <wp:docPr id="60" name="Рисунок 60" descr="C:\Users\Админ\Pictures\Screenshots\Снимок экрана 2025-08-05 1516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Pictures\Screenshots\Снимок экрана 2025-08-05 151634.png"/>
                    <pic:cNvPicPr>
                      <a:picLocks noChangeAspect="1" noChangeArrowheads="1"/>
                    </pic:cNvPicPr>
                  </pic:nvPicPr>
                  <pic:blipFill rotWithShape="1">
                    <a:blip r:embed="rId62">
                      <a:extLst>
                        <a:ext uri="{28A0092B-C50C-407E-A947-70E740481C1C}">
                          <a14:useLocalDpi xmlns:a14="http://schemas.microsoft.com/office/drawing/2010/main" val="0"/>
                        </a:ext>
                      </a:extLst>
                    </a:blip>
                    <a:srcRect l="534" t="820" r="1"/>
                    <a:stretch/>
                  </pic:blipFill>
                  <pic:spPr bwMode="auto">
                    <a:xfrm>
                      <a:off x="0" y="0"/>
                      <a:ext cx="5908714" cy="8312587"/>
                    </a:xfrm>
                    <a:prstGeom prst="rect">
                      <a:avLst/>
                    </a:prstGeom>
                    <a:noFill/>
                    <a:ln>
                      <a:noFill/>
                    </a:ln>
                    <a:extLst>
                      <a:ext uri="{53640926-AAD7-44D8-BBD7-CCE9431645EC}">
                        <a14:shadowObscured xmlns:a14="http://schemas.microsoft.com/office/drawing/2010/main"/>
                      </a:ext>
                    </a:extLst>
                  </pic:spPr>
                </pic:pic>
              </a:graphicData>
            </a:graphic>
          </wp:inline>
        </w:drawing>
      </w:r>
    </w:p>
    <w:p w:rsidR="00CB1379" w:rsidRDefault="00CB1379" w:rsidP="00CB1379">
      <w:pPr>
        <w:pStyle w:val="1"/>
        <w:spacing w:before="0"/>
        <w:jc w:val="right"/>
        <w:rPr>
          <w:b w:val="0"/>
          <w:sz w:val="24"/>
          <w:szCs w:val="24"/>
          <w:lang w:val="ru-RU"/>
        </w:rPr>
      </w:pPr>
    </w:p>
    <w:p w:rsidR="0083653D" w:rsidRDefault="0083653D" w:rsidP="00CB1379">
      <w:pPr>
        <w:pStyle w:val="1"/>
        <w:spacing w:before="0"/>
        <w:jc w:val="right"/>
        <w:rPr>
          <w:b w:val="0"/>
          <w:sz w:val="24"/>
          <w:szCs w:val="24"/>
          <w:lang w:val="ru-RU"/>
        </w:rPr>
      </w:pPr>
    </w:p>
    <w:p w:rsidR="0083653D" w:rsidRDefault="0083653D" w:rsidP="00CB1379">
      <w:pPr>
        <w:pStyle w:val="1"/>
        <w:spacing w:before="0"/>
        <w:jc w:val="right"/>
        <w:rPr>
          <w:b w:val="0"/>
          <w:sz w:val="24"/>
          <w:szCs w:val="24"/>
          <w:lang w:val="ru-RU"/>
        </w:rPr>
      </w:pPr>
    </w:p>
    <w:p w:rsidR="0083653D" w:rsidRDefault="0083653D" w:rsidP="00CB1379">
      <w:pPr>
        <w:pStyle w:val="1"/>
        <w:spacing w:before="0"/>
        <w:jc w:val="right"/>
        <w:rPr>
          <w:b w:val="0"/>
          <w:sz w:val="24"/>
          <w:szCs w:val="24"/>
          <w:lang w:val="ru-RU"/>
        </w:rPr>
      </w:pPr>
    </w:p>
    <w:p w:rsidR="0083653D" w:rsidRDefault="0083653D" w:rsidP="00CB1379">
      <w:pPr>
        <w:pStyle w:val="1"/>
        <w:spacing w:before="0"/>
        <w:jc w:val="right"/>
        <w:rPr>
          <w:b w:val="0"/>
          <w:sz w:val="24"/>
          <w:szCs w:val="24"/>
          <w:lang w:val="ru-RU"/>
        </w:rPr>
      </w:pPr>
    </w:p>
    <w:p w:rsidR="0083653D" w:rsidRPr="00A6447E" w:rsidRDefault="0083653D" w:rsidP="00A6447E">
      <w:pPr>
        <w:pStyle w:val="1"/>
        <w:spacing w:before="0"/>
        <w:ind w:left="0"/>
        <w:jc w:val="center"/>
        <w:rPr>
          <w:rFonts w:eastAsia="TimesNewRomanPSMT"/>
          <w:bCs w:val="0"/>
          <w:color w:val="000000"/>
          <w:lang w:val="ru-RU"/>
        </w:rPr>
      </w:pPr>
      <w:r w:rsidRPr="00A6447E">
        <w:rPr>
          <w:rFonts w:eastAsia="TimesNewRomanPSMT"/>
          <w:bCs w:val="0"/>
          <w:color w:val="000000"/>
          <w:lang w:val="ru-RU"/>
        </w:rPr>
        <w:lastRenderedPageBreak/>
        <w:t>П</w:t>
      </w:r>
      <w:r w:rsidRPr="00A6447E">
        <w:rPr>
          <w:rFonts w:eastAsia="TimesNewRomanPSMT"/>
          <w:bCs w:val="0"/>
          <w:color w:val="000000"/>
        </w:rPr>
        <w:t xml:space="preserve">РИЛОЖЕНИЕ </w:t>
      </w:r>
      <w:r w:rsidR="00FB0CDD" w:rsidRPr="00A6447E">
        <w:rPr>
          <w:rFonts w:eastAsia="TimesNewRomanPSMT"/>
          <w:bCs w:val="0"/>
          <w:color w:val="000000"/>
          <w:lang w:val="ru-RU"/>
        </w:rPr>
        <w:t>В</w:t>
      </w:r>
    </w:p>
    <w:p w:rsidR="0083653D" w:rsidRDefault="002C2B0D" w:rsidP="0083653D">
      <w:pPr>
        <w:pStyle w:val="1"/>
        <w:spacing w:before="0"/>
        <w:jc w:val="center"/>
        <w:rPr>
          <w:rFonts w:eastAsia="TimesNewRomanPSMT"/>
          <w:b w:val="0"/>
          <w:bCs w:val="0"/>
          <w:color w:val="000000"/>
          <w:lang w:val="ru-RU"/>
        </w:rPr>
      </w:pPr>
      <w:r>
        <w:rPr>
          <w:rFonts w:eastAsia="TimesNewRomanPSMT"/>
          <w:b w:val="0"/>
          <w:bCs w:val="0"/>
          <w:color w:val="000000"/>
          <w:lang w:val="ru-RU"/>
        </w:rPr>
        <w:t>А</w:t>
      </w:r>
      <w:r w:rsidRPr="00516687">
        <w:rPr>
          <w:rFonts w:eastAsia="TimesNewRomanPSMT"/>
          <w:b w:val="0"/>
          <w:bCs w:val="0"/>
          <w:color w:val="000000"/>
          <w:lang w:val="ru-RU"/>
        </w:rPr>
        <w:t>кты</w:t>
      </w:r>
      <w:r>
        <w:rPr>
          <w:rFonts w:eastAsia="TimesNewRomanPSMT"/>
          <w:b w:val="0"/>
          <w:bCs w:val="0"/>
          <w:color w:val="000000"/>
          <w:lang w:val="ru-RU"/>
        </w:rPr>
        <w:t xml:space="preserve"> в</w:t>
      </w:r>
      <w:r w:rsidR="0083653D" w:rsidRPr="00516687">
        <w:rPr>
          <w:rFonts w:eastAsia="TimesNewRomanPSMT"/>
          <w:b w:val="0"/>
          <w:bCs w:val="0"/>
          <w:color w:val="000000"/>
          <w:lang w:val="ru-RU"/>
        </w:rPr>
        <w:t>недрения результатов научно-исследовательской работы</w:t>
      </w:r>
    </w:p>
    <w:p w:rsidR="0083653D" w:rsidRPr="00516687" w:rsidRDefault="0083653D" w:rsidP="0083653D">
      <w:pPr>
        <w:pStyle w:val="1"/>
        <w:spacing w:before="0"/>
        <w:jc w:val="center"/>
        <w:rPr>
          <w:rFonts w:eastAsia="TimesNewRomanPSMT"/>
          <w:b w:val="0"/>
          <w:bCs w:val="0"/>
          <w:color w:val="000000"/>
          <w:lang w:val="ru-RU"/>
        </w:rPr>
      </w:pPr>
    </w:p>
    <w:p w:rsidR="0083653D" w:rsidRPr="00516687" w:rsidRDefault="00447719" w:rsidP="0083653D">
      <w:pPr>
        <w:pStyle w:val="1"/>
        <w:spacing w:before="0"/>
        <w:ind w:left="0"/>
        <w:jc w:val="right"/>
        <w:rPr>
          <w:rFonts w:eastAsia="TimesNewRomanPSMT"/>
          <w:b w:val="0"/>
          <w:bCs w:val="0"/>
          <w:color w:val="000000"/>
          <w:sz w:val="24"/>
          <w:szCs w:val="24"/>
          <w:lang w:val="ru-RU"/>
        </w:rPr>
      </w:pPr>
      <w:r>
        <w:rPr>
          <w:rFonts w:eastAsia="TimesNewRomanPSMT"/>
          <w:b w:val="0"/>
          <w:bCs w:val="0"/>
          <w:noProof/>
          <w:color w:val="000000"/>
          <w:sz w:val="24"/>
          <w:szCs w:val="24"/>
          <w:lang w:val="ru-RU" w:eastAsia="ru-RU"/>
        </w:rPr>
        <w:drawing>
          <wp:inline distT="0" distB="0" distL="0" distR="0">
            <wp:extent cx="5757862" cy="7984901"/>
            <wp:effectExtent l="0" t="0" r="0" b="0"/>
            <wp:docPr id="19" name="Рисунок 19" descr="C:\Users\Админ\Documents\!!! ДИСЕР ДИАНА НЕ УДАЛЯТЬ !!!\!!! ДИССЕР\Акты внедрения\Алгоритм Аб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ocuments\!!! ДИСЕР ДИАНА НЕ УДАЛЯТЬ !!!\!!! ДИССЕР\Акты внедрения\Алгоритм Абай.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59402" cy="7987036"/>
                    </a:xfrm>
                    <a:prstGeom prst="rect">
                      <a:avLst/>
                    </a:prstGeom>
                    <a:noFill/>
                    <a:ln>
                      <a:noFill/>
                    </a:ln>
                  </pic:spPr>
                </pic:pic>
              </a:graphicData>
            </a:graphic>
          </wp:inline>
        </w:drawing>
      </w:r>
    </w:p>
    <w:p w:rsidR="0083653D" w:rsidRDefault="0083653D" w:rsidP="0083653D">
      <w:pPr>
        <w:pStyle w:val="1"/>
        <w:spacing w:before="0"/>
        <w:ind w:left="0"/>
        <w:jc w:val="right"/>
        <w:rPr>
          <w:rFonts w:eastAsia="TimesNewRomanPSMT"/>
          <w:b w:val="0"/>
          <w:bCs w:val="0"/>
          <w:color w:val="000000"/>
          <w:sz w:val="24"/>
          <w:szCs w:val="24"/>
          <w:lang w:val="ru-RU"/>
        </w:rPr>
      </w:pPr>
    </w:p>
    <w:p w:rsidR="00B5266C" w:rsidRDefault="00B5266C" w:rsidP="0083653D">
      <w:pPr>
        <w:pStyle w:val="1"/>
        <w:spacing w:before="0"/>
        <w:ind w:left="0"/>
        <w:jc w:val="right"/>
        <w:rPr>
          <w:rFonts w:eastAsia="TimesNewRomanPSMT"/>
          <w:b w:val="0"/>
          <w:bCs w:val="0"/>
          <w:color w:val="000000"/>
          <w:sz w:val="24"/>
          <w:szCs w:val="24"/>
          <w:lang w:val="ru-RU"/>
        </w:rPr>
      </w:pPr>
    </w:p>
    <w:p w:rsidR="00B5266C" w:rsidRDefault="00B5266C" w:rsidP="0083653D">
      <w:pPr>
        <w:pStyle w:val="1"/>
        <w:spacing w:before="0"/>
        <w:ind w:left="0"/>
        <w:jc w:val="right"/>
        <w:rPr>
          <w:rFonts w:eastAsia="TimesNewRomanPSMT"/>
          <w:b w:val="0"/>
          <w:bCs w:val="0"/>
          <w:color w:val="000000"/>
          <w:sz w:val="24"/>
          <w:szCs w:val="24"/>
          <w:lang w:val="ru-RU"/>
        </w:rPr>
      </w:pPr>
    </w:p>
    <w:p w:rsidR="00B5266C" w:rsidRDefault="00B5266C" w:rsidP="0083653D">
      <w:pPr>
        <w:pStyle w:val="1"/>
        <w:spacing w:before="0"/>
        <w:ind w:left="0"/>
        <w:jc w:val="right"/>
        <w:rPr>
          <w:rFonts w:eastAsia="TimesNewRomanPSMT"/>
          <w:b w:val="0"/>
          <w:bCs w:val="0"/>
          <w:color w:val="000000"/>
          <w:sz w:val="24"/>
          <w:szCs w:val="24"/>
          <w:lang w:val="ru-RU"/>
        </w:rPr>
      </w:pPr>
    </w:p>
    <w:p w:rsidR="00B5266C" w:rsidRPr="00516687" w:rsidRDefault="00B5266C" w:rsidP="0083653D">
      <w:pPr>
        <w:pStyle w:val="1"/>
        <w:spacing w:before="0"/>
        <w:ind w:left="0"/>
        <w:jc w:val="right"/>
        <w:rPr>
          <w:rFonts w:eastAsia="TimesNewRomanPSMT"/>
          <w:b w:val="0"/>
          <w:bCs w:val="0"/>
          <w:color w:val="000000"/>
          <w:sz w:val="24"/>
          <w:szCs w:val="24"/>
          <w:lang w:val="ru-RU"/>
        </w:rPr>
      </w:pPr>
    </w:p>
    <w:p w:rsidR="0083653D" w:rsidRPr="00516687" w:rsidRDefault="00447719" w:rsidP="0083653D">
      <w:pPr>
        <w:pStyle w:val="1"/>
        <w:spacing w:before="0"/>
        <w:ind w:left="0"/>
        <w:jc w:val="right"/>
        <w:rPr>
          <w:rFonts w:eastAsia="TimesNewRomanPSMT"/>
          <w:b w:val="0"/>
          <w:bCs w:val="0"/>
          <w:color w:val="000000"/>
          <w:sz w:val="24"/>
          <w:szCs w:val="24"/>
          <w:lang w:val="ru-RU"/>
        </w:rPr>
      </w:pPr>
      <w:r>
        <w:rPr>
          <w:rFonts w:eastAsia="TimesNewRomanPSMT"/>
          <w:b w:val="0"/>
          <w:bCs w:val="0"/>
          <w:noProof/>
          <w:color w:val="000000"/>
          <w:sz w:val="24"/>
          <w:szCs w:val="24"/>
          <w:lang w:val="ru-RU" w:eastAsia="ru-RU"/>
        </w:rPr>
        <w:drawing>
          <wp:inline distT="0" distB="0" distL="0" distR="0">
            <wp:extent cx="5940425" cy="8420536"/>
            <wp:effectExtent l="0" t="0" r="3175" b="0"/>
            <wp:docPr id="21" name="Рисунок 21" descr="C:\Users\Админ\Documents\!!! ДИСЕР ДИАНА НЕ УДАЛЯТЬ !!!\!!! ДИССЕР\Акты внедрения\Приложение Аб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ocuments\!!! ДИСЕР ДИАНА НЕ УДАЛЯТЬ !!!\!!! ДИССЕР\Акты внедрения\Приложение Абай.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0425" cy="8420536"/>
                    </a:xfrm>
                    <a:prstGeom prst="rect">
                      <a:avLst/>
                    </a:prstGeom>
                    <a:noFill/>
                    <a:ln>
                      <a:noFill/>
                    </a:ln>
                  </pic:spPr>
                </pic:pic>
              </a:graphicData>
            </a:graphic>
          </wp:inline>
        </w:drawing>
      </w:r>
    </w:p>
    <w:p w:rsidR="0083653D" w:rsidRPr="00516687" w:rsidRDefault="0083653D" w:rsidP="0083653D">
      <w:pPr>
        <w:pStyle w:val="1"/>
        <w:spacing w:before="0"/>
        <w:ind w:left="0"/>
        <w:jc w:val="right"/>
        <w:rPr>
          <w:rFonts w:eastAsia="TimesNewRomanPSMT"/>
          <w:b w:val="0"/>
          <w:bCs w:val="0"/>
          <w:color w:val="000000"/>
          <w:sz w:val="24"/>
          <w:szCs w:val="24"/>
          <w:lang w:val="ru-RU"/>
        </w:rPr>
      </w:pPr>
    </w:p>
    <w:p w:rsidR="0083653D" w:rsidRPr="00516687" w:rsidRDefault="0083653D" w:rsidP="0083653D">
      <w:pPr>
        <w:pStyle w:val="1"/>
        <w:spacing w:before="0"/>
        <w:ind w:left="0"/>
        <w:jc w:val="right"/>
        <w:rPr>
          <w:rFonts w:eastAsia="TimesNewRomanPSMT"/>
          <w:b w:val="0"/>
          <w:bCs w:val="0"/>
          <w:color w:val="000000"/>
          <w:sz w:val="24"/>
          <w:szCs w:val="24"/>
          <w:lang w:val="ru-RU"/>
        </w:rPr>
      </w:pPr>
    </w:p>
    <w:p w:rsidR="0083653D" w:rsidRPr="00516687" w:rsidRDefault="0083653D" w:rsidP="0083653D">
      <w:pPr>
        <w:pStyle w:val="1"/>
        <w:spacing w:before="0"/>
        <w:ind w:left="0"/>
        <w:jc w:val="right"/>
        <w:rPr>
          <w:rFonts w:eastAsia="TimesNewRomanPSMT"/>
          <w:b w:val="0"/>
          <w:bCs w:val="0"/>
          <w:color w:val="000000"/>
          <w:sz w:val="24"/>
          <w:szCs w:val="24"/>
          <w:lang w:val="ru-RU"/>
        </w:rPr>
      </w:pPr>
    </w:p>
    <w:p w:rsidR="0083653D" w:rsidRPr="00516687" w:rsidRDefault="0083653D" w:rsidP="0083653D">
      <w:pPr>
        <w:pStyle w:val="1"/>
        <w:spacing w:before="0"/>
        <w:ind w:left="0"/>
        <w:jc w:val="right"/>
        <w:rPr>
          <w:rFonts w:eastAsia="TimesNewRomanPSMT"/>
          <w:b w:val="0"/>
          <w:bCs w:val="0"/>
          <w:color w:val="000000"/>
          <w:sz w:val="24"/>
          <w:szCs w:val="24"/>
          <w:lang w:val="ru-RU"/>
        </w:rPr>
      </w:pPr>
    </w:p>
    <w:p w:rsidR="0083653D" w:rsidRPr="00516687" w:rsidRDefault="00447719" w:rsidP="0083653D">
      <w:pPr>
        <w:pStyle w:val="1"/>
        <w:spacing w:before="0"/>
        <w:ind w:left="0"/>
        <w:jc w:val="right"/>
        <w:rPr>
          <w:rFonts w:eastAsia="TimesNewRomanPSMT"/>
          <w:b w:val="0"/>
          <w:bCs w:val="0"/>
          <w:color w:val="000000"/>
          <w:sz w:val="24"/>
          <w:szCs w:val="24"/>
          <w:lang w:val="ru-RU"/>
        </w:rPr>
      </w:pPr>
      <w:r>
        <w:rPr>
          <w:rFonts w:eastAsia="TimesNewRomanPSMT"/>
          <w:b w:val="0"/>
          <w:bCs w:val="0"/>
          <w:noProof/>
          <w:color w:val="000000"/>
          <w:sz w:val="24"/>
          <w:szCs w:val="24"/>
          <w:lang w:val="ru-RU" w:eastAsia="ru-RU"/>
        </w:rPr>
        <w:drawing>
          <wp:inline distT="0" distB="0" distL="0" distR="0">
            <wp:extent cx="5940425" cy="8429871"/>
            <wp:effectExtent l="0" t="0" r="3175" b="9525"/>
            <wp:docPr id="48" name="Рисунок 48" descr="C:\Users\Админ\Documents\!!! ДИСЕР ДИАНА НЕ УДАЛЯТЬ !!!\!!! ДИССЕР\Акты внедрения\Алгоритм В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Documents\!!! ДИСЕР ДИАНА НЕ УДАЛЯТЬ !!!\!!! ДИССЕР\Акты внедрения\Алгоритм ВКО.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0425" cy="8429871"/>
                    </a:xfrm>
                    <a:prstGeom prst="rect">
                      <a:avLst/>
                    </a:prstGeom>
                    <a:noFill/>
                    <a:ln>
                      <a:noFill/>
                    </a:ln>
                  </pic:spPr>
                </pic:pic>
              </a:graphicData>
            </a:graphic>
          </wp:inline>
        </w:drawing>
      </w:r>
    </w:p>
    <w:p w:rsidR="0083653D" w:rsidRPr="00516687" w:rsidRDefault="0083653D" w:rsidP="0083653D">
      <w:pPr>
        <w:pStyle w:val="1"/>
        <w:spacing w:before="0"/>
        <w:ind w:left="0"/>
        <w:jc w:val="right"/>
        <w:rPr>
          <w:rFonts w:eastAsia="TimesNewRomanPSMT"/>
          <w:b w:val="0"/>
          <w:bCs w:val="0"/>
          <w:color w:val="000000"/>
          <w:sz w:val="24"/>
          <w:szCs w:val="24"/>
          <w:lang w:val="ru-RU"/>
        </w:rPr>
      </w:pPr>
    </w:p>
    <w:p w:rsidR="0083653D" w:rsidRPr="00516687" w:rsidRDefault="0083653D" w:rsidP="0083653D">
      <w:pPr>
        <w:pStyle w:val="1"/>
        <w:spacing w:before="0"/>
        <w:ind w:left="0"/>
        <w:jc w:val="right"/>
        <w:rPr>
          <w:rFonts w:eastAsia="TimesNewRomanPSMT"/>
          <w:b w:val="0"/>
          <w:bCs w:val="0"/>
          <w:color w:val="000000"/>
          <w:sz w:val="24"/>
          <w:szCs w:val="24"/>
          <w:lang w:val="ru-RU"/>
        </w:rPr>
      </w:pPr>
    </w:p>
    <w:p w:rsidR="0083653D" w:rsidRPr="00516687" w:rsidRDefault="0083653D" w:rsidP="0083653D">
      <w:pPr>
        <w:pStyle w:val="1"/>
        <w:spacing w:before="0"/>
        <w:ind w:left="0"/>
        <w:jc w:val="right"/>
        <w:rPr>
          <w:rFonts w:eastAsia="TimesNewRomanPSMT"/>
          <w:b w:val="0"/>
          <w:bCs w:val="0"/>
          <w:color w:val="000000"/>
          <w:sz w:val="24"/>
          <w:szCs w:val="24"/>
          <w:lang w:val="ru-RU"/>
        </w:rPr>
      </w:pPr>
    </w:p>
    <w:p w:rsidR="0083653D" w:rsidRPr="00516687" w:rsidRDefault="0083653D" w:rsidP="0083653D">
      <w:pPr>
        <w:pStyle w:val="1"/>
        <w:spacing w:before="0"/>
        <w:ind w:left="0"/>
        <w:jc w:val="right"/>
        <w:rPr>
          <w:rFonts w:eastAsia="TimesNewRomanPSMT"/>
          <w:b w:val="0"/>
          <w:bCs w:val="0"/>
          <w:color w:val="000000"/>
          <w:sz w:val="24"/>
          <w:szCs w:val="24"/>
          <w:lang w:val="ru-RU"/>
        </w:rPr>
      </w:pPr>
    </w:p>
    <w:p w:rsidR="0083653D" w:rsidRPr="00516687" w:rsidRDefault="0083653D" w:rsidP="0083653D">
      <w:pPr>
        <w:pStyle w:val="1"/>
        <w:spacing w:before="0"/>
        <w:ind w:left="0"/>
        <w:jc w:val="right"/>
        <w:rPr>
          <w:rFonts w:eastAsia="TimesNewRomanPSMT"/>
          <w:b w:val="0"/>
          <w:bCs w:val="0"/>
          <w:color w:val="000000"/>
          <w:sz w:val="24"/>
          <w:szCs w:val="24"/>
          <w:lang w:val="ru-RU"/>
        </w:rPr>
      </w:pPr>
    </w:p>
    <w:p w:rsidR="0083653D" w:rsidRPr="00516687" w:rsidRDefault="00447719" w:rsidP="0083653D">
      <w:pPr>
        <w:pStyle w:val="1"/>
        <w:spacing w:before="0"/>
        <w:ind w:left="0"/>
        <w:jc w:val="right"/>
        <w:rPr>
          <w:rFonts w:eastAsia="TimesNewRomanPSMT"/>
          <w:b w:val="0"/>
          <w:bCs w:val="0"/>
          <w:color w:val="000000"/>
          <w:sz w:val="24"/>
          <w:szCs w:val="24"/>
          <w:lang w:val="ru-RU"/>
        </w:rPr>
      </w:pPr>
      <w:r>
        <w:rPr>
          <w:rFonts w:eastAsia="TimesNewRomanPSMT"/>
          <w:b w:val="0"/>
          <w:bCs w:val="0"/>
          <w:noProof/>
          <w:color w:val="000000"/>
          <w:sz w:val="24"/>
          <w:szCs w:val="24"/>
          <w:lang w:val="ru-RU" w:eastAsia="ru-RU"/>
        </w:rPr>
        <w:drawing>
          <wp:inline distT="0" distB="0" distL="0" distR="0">
            <wp:extent cx="5940425" cy="8319195"/>
            <wp:effectExtent l="0" t="0" r="3175" b="5715"/>
            <wp:docPr id="49" name="Рисунок 49" descr="C:\Users\Админ\Documents\!!! ДИСЕР ДИАНА НЕ УДАЛЯТЬ !!!\!!! ДИССЕР\Акты внедрения\Приложение В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Documents\!!! ДИСЕР ДИАНА НЕ УДАЛЯТЬ !!!\!!! ДИССЕР\Акты внедрения\Приложение ВКО.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0425" cy="8319195"/>
                    </a:xfrm>
                    <a:prstGeom prst="rect">
                      <a:avLst/>
                    </a:prstGeom>
                    <a:noFill/>
                    <a:ln>
                      <a:noFill/>
                    </a:ln>
                  </pic:spPr>
                </pic:pic>
              </a:graphicData>
            </a:graphic>
          </wp:inline>
        </w:drawing>
      </w:r>
    </w:p>
    <w:p w:rsidR="0083653D" w:rsidRPr="00516687" w:rsidRDefault="0083653D" w:rsidP="0083653D">
      <w:pPr>
        <w:pStyle w:val="1"/>
        <w:spacing w:before="0"/>
        <w:ind w:left="0"/>
        <w:jc w:val="right"/>
        <w:rPr>
          <w:rFonts w:eastAsia="TimesNewRomanPSMT"/>
          <w:b w:val="0"/>
          <w:bCs w:val="0"/>
          <w:color w:val="000000"/>
          <w:sz w:val="24"/>
          <w:szCs w:val="24"/>
          <w:lang w:val="ru-RU"/>
        </w:rPr>
      </w:pPr>
    </w:p>
    <w:p w:rsidR="00B3517F" w:rsidRPr="00516687" w:rsidRDefault="00B3517F" w:rsidP="00142DEA">
      <w:pPr>
        <w:widowControl/>
        <w:autoSpaceDE/>
        <w:autoSpaceDN/>
        <w:jc w:val="both"/>
        <w:rPr>
          <w:rFonts w:eastAsia="†††††††††††††††††††††††††††††††"/>
          <w:bCs/>
          <w:sz w:val="28"/>
          <w:szCs w:val="28"/>
          <w:lang w:val="ru-RU" w:eastAsia="ru-RU"/>
        </w:rPr>
      </w:pPr>
    </w:p>
    <w:sectPr w:rsidR="00B3517F" w:rsidRPr="00516687">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76DDA" w:rsidRDefault="00776DDA">
      <w:r>
        <w:separator/>
      </w:r>
    </w:p>
  </w:endnote>
  <w:endnote w:type="continuationSeparator" w:id="0">
    <w:p w:rsidR="00776DDA" w:rsidRDefault="00776D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CC"/>
    <w:family w:val="swiss"/>
    <w:pitch w:val="variable"/>
    <w:sig w:usb0="E1002EFF" w:usb1="C000605B" w:usb2="00000029" w:usb3="00000000" w:csb0="000101FF" w:csb1="00000000"/>
  </w:font>
  <w:font w:name="Palatino Linotype">
    <w:panose1 w:val="02040502050505030304"/>
    <w:charset w:val="CC"/>
    <w:family w:val="roman"/>
    <w:pitch w:val="variable"/>
    <w:sig w:usb0="E0000287" w:usb1="40000013" w:usb2="00000000" w:usb3="00000000" w:csb0="0000019F" w:csb1="00000000"/>
  </w:font>
  <w:font w:name="Cordia New">
    <w:altName w:val="Arial Unicode MS"/>
    <w:panose1 w:val="020B0304020202020204"/>
    <w:charset w:val="DE"/>
    <w:family w:val="roman"/>
    <w:notTrueType/>
    <w:pitch w:val="variable"/>
    <w:sig w:usb0="01000000" w:usb1="00000000" w:usb2="00000000" w:usb3="00000000" w:csb0="00010000" w:csb1="00000000"/>
  </w:font>
  <w:font w:name="SimSun">
    <w:altName w:val="宋体"/>
    <w:panose1 w:val="02010600030101010101"/>
    <w:charset w:val="86"/>
    <w:family w:val="auto"/>
    <w:pitch w:val="variable"/>
    <w:sig w:usb0="00000203" w:usb1="288F0000" w:usb2="00000016" w:usb3="00000000" w:csb0="00040001" w:csb1="00000000"/>
  </w:font>
  <w:font w:name="MS Mincho">
    <w:altName w:val="MS Gothic"/>
    <w:panose1 w:val="02020609040205080304"/>
    <w:charset w:val="80"/>
    <w:family w:val="roman"/>
    <w:notTrueType/>
    <w:pitch w:val="fixed"/>
    <w:sig w:usb0="00000000" w:usb1="08070000" w:usb2="00000010" w:usb3="00000000" w:csb0="00020000" w:csb1="00000000"/>
  </w:font>
  <w:font w:name="Cambria">
    <w:panose1 w:val="02040503050406030204"/>
    <w:charset w:val="CC"/>
    <w:family w:val="roman"/>
    <w:pitch w:val="variable"/>
    <w:sig w:usb0="E00006FF" w:usb1="420024FF" w:usb2="02000000" w:usb3="00000000" w:csb0="0000019F" w:csb1="00000000"/>
  </w:font>
  <w:font w:name="Courier">
    <w:panose1 w:val="02070409020205020404"/>
    <w:charset w:val="00"/>
    <w:family w:val="modern"/>
    <w:notTrueType/>
    <w:pitch w:val="fixed"/>
    <w:sig w:usb0="00000003" w:usb1="00000000" w:usb2="00000000" w:usb3="00000000" w:csb0="00000001" w:csb1="00000000"/>
  </w:font>
  <w:font w:name="TimesNewRomanPS-BoldMT">
    <w:altName w:val="Times New Roman"/>
    <w:panose1 w:val="00000000000000000000"/>
    <w:charset w:val="00"/>
    <w:family w:val="roman"/>
    <w:notTrueType/>
    <w:pitch w:val="default"/>
  </w:font>
  <w:font w:name="Andale Sans UI">
    <w:altName w:val="Times New Roman"/>
    <w:charset w:val="00"/>
    <w:family w:val="auto"/>
    <w:pitch w:val="variable"/>
  </w:font>
  <w:font w:name="TimesNewRomanPSMT">
    <w:altName w:val="Yu Gothic"/>
    <w:charset w:val="CC"/>
    <w:family w:val="auto"/>
    <w:pitch w:val="default"/>
    <w:sig w:usb0="00000201" w:usb1="00000000" w:usb2="00000000" w:usb3="00000000" w:csb0="00000004" w:csb1="00000000"/>
  </w:font>
  <w:font w:name="†††††††††††††††††††††††††††††††">
    <w:altName w:val="Times New Roman"/>
    <w:panose1 w:val="00000000000000000000"/>
    <w:charset w:val="00"/>
    <w:family w:val="roman"/>
    <w:notTrueType/>
    <w:pitch w:val="default"/>
  </w:font>
  <w:font w:name="Consolas">
    <w:panose1 w:val="020B0609020204030204"/>
    <w:charset w:val="CC"/>
    <w:family w:val="modern"/>
    <w:pitch w:val="fixed"/>
    <w:sig w:usb0="E00006FF" w:usb1="0000F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84061184"/>
      <w:docPartObj>
        <w:docPartGallery w:val="Page Numbers (Bottom of Page)"/>
        <w:docPartUnique/>
      </w:docPartObj>
    </w:sdtPr>
    <w:sdtEndPr/>
    <w:sdtContent>
      <w:p w:rsidR="007E7C59" w:rsidRDefault="007E7C59">
        <w:pPr>
          <w:pStyle w:val="af"/>
          <w:jc w:val="center"/>
        </w:pPr>
        <w:r>
          <w:fldChar w:fldCharType="begin"/>
        </w:r>
        <w:r>
          <w:instrText>PAGE   \* MERGEFORMAT</w:instrText>
        </w:r>
        <w:r>
          <w:fldChar w:fldCharType="separate"/>
        </w:r>
        <w:r w:rsidR="006238F7" w:rsidRPr="006238F7">
          <w:rPr>
            <w:noProof/>
            <w:lang w:val="ru-RU"/>
          </w:rPr>
          <w:t>5</w:t>
        </w:r>
        <w:r>
          <w:fldChar w:fldCharType="end"/>
        </w:r>
      </w:p>
    </w:sdtContent>
  </w:sdt>
  <w:p w:rsidR="007E7C59" w:rsidRDefault="007E7C59">
    <w:pPr>
      <w:pStyle w:val="a5"/>
      <w:spacing w:line="14" w:lineRule="auto"/>
      <w:ind w:left="0" w:firstLine="0"/>
      <w:jc w:val="left"/>
      <w:rPr>
        <w:sz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51994692"/>
      <w:docPartObj>
        <w:docPartGallery w:val="Page Numbers (Bottom of Page)"/>
        <w:docPartUnique/>
      </w:docPartObj>
    </w:sdtPr>
    <w:sdtEndPr/>
    <w:sdtContent>
      <w:p w:rsidR="007E7C59" w:rsidRDefault="007E7C59">
        <w:pPr>
          <w:pStyle w:val="af"/>
          <w:jc w:val="center"/>
        </w:pPr>
        <w:r>
          <w:fldChar w:fldCharType="begin"/>
        </w:r>
        <w:r>
          <w:instrText>PAGE   \* MERGEFORMAT</w:instrText>
        </w:r>
        <w:r>
          <w:fldChar w:fldCharType="separate"/>
        </w:r>
        <w:r w:rsidR="006238F7" w:rsidRPr="006238F7">
          <w:rPr>
            <w:noProof/>
            <w:lang w:val="ru-RU"/>
          </w:rPr>
          <w:t>69</w:t>
        </w:r>
        <w:r>
          <w:fldChar w:fldCharType="end"/>
        </w:r>
      </w:p>
    </w:sdtContent>
  </w:sdt>
  <w:p w:rsidR="007E7C59" w:rsidRDefault="007E7C59">
    <w:pPr>
      <w:pStyle w:val="a5"/>
      <w:spacing w:line="14" w:lineRule="auto"/>
      <w:ind w:left="0" w:firstLine="0"/>
      <w:jc w:val="left"/>
      <w:rPr>
        <w:sz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20840740"/>
      <w:docPartObj>
        <w:docPartGallery w:val="Page Numbers (Bottom of Page)"/>
        <w:docPartUnique/>
      </w:docPartObj>
    </w:sdtPr>
    <w:sdtEndPr/>
    <w:sdtContent>
      <w:p w:rsidR="007E7C59" w:rsidRDefault="007E7C59">
        <w:pPr>
          <w:pStyle w:val="af"/>
          <w:jc w:val="center"/>
        </w:pPr>
        <w:r>
          <w:fldChar w:fldCharType="begin"/>
        </w:r>
        <w:r>
          <w:instrText>PAGE   \* MERGEFORMAT</w:instrText>
        </w:r>
        <w:r>
          <w:fldChar w:fldCharType="separate"/>
        </w:r>
        <w:r w:rsidR="006238F7" w:rsidRPr="006238F7">
          <w:rPr>
            <w:noProof/>
            <w:lang w:val="ru-RU"/>
          </w:rPr>
          <w:t>126</w:t>
        </w:r>
        <w:r>
          <w:fldChar w:fldCharType="end"/>
        </w:r>
      </w:p>
    </w:sdtContent>
  </w:sdt>
  <w:p w:rsidR="007E7C59" w:rsidRDefault="007E7C59">
    <w:pPr>
      <w:pStyle w:val="a5"/>
      <w:spacing w:line="14" w:lineRule="auto"/>
      <w:ind w:left="0" w:firstLine="0"/>
      <w:jc w:val="left"/>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76DDA" w:rsidRDefault="00776DDA">
      <w:r>
        <w:separator/>
      </w:r>
    </w:p>
  </w:footnote>
  <w:footnote w:type="continuationSeparator" w:id="0">
    <w:p w:rsidR="00776DDA" w:rsidRDefault="00776DD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E"/>
    <w:multiLevelType w:val="singleLevel"/>
    <w:tmpl w:val="FB12693A"/>
    <w:lvl w:ilvl="0">
      <w:start w:val="1"/>
      <w:numFmt w:val="decimal"/>
      <w:pStyle w:val="3"/>
      <w:lvlText w:val="%1."/>
      <w:lvlJc w:val="left"/>
      <w:pPr>
        <w:tabs>
          <w:tab w:val="num" w:pos="1080"/>
        </w:tabs>
        <w:ind w:left="1080" w:hanging="360"/>
      </w:pPr>
    </w:lvl>
  </w:abstractNum>
  <w:abstractNum w:abstractNumId="1">
    <w:nsid w:val="FFFFFF7F"/>
    <w:multiLevelType w:val="singleLevel"/>
    <w:tmpl w:val="38441652"/>
    <w:lvl w:ilvl="0">
      <w:start w:val="1"/>
      <w:numFmt w:val="decimal"/>
      <w:pStyle w:val="2"/>
      <w:lvlText w:val="%1."/>
      <w:lvlJc w:val="left"/>
      <w:pPr>
        <w:tabs>
          <w:tab w:val="num" w:pos="720"/>
        </w:tabs>
        <w:ind w:left="720" w:hanging="360"/>
      </w:pPr>
    </w:lvl>
  </w:abstractNum>
  <w:abstractNum w:abstractNumId="2">
    <w:nsid w:val="FFFFFF82"/>
    <w:multiLevelType w:val="singleLevel"/>
    <w:tmpl w:val="F3EAFDEC"/>
    <w:lvl w:ilvl="0">
      <w:start w:val="1"/>
      <w:numFmt w:val="bullet"/>
      <w:pStyle w:val="30"/>
      <w:lvlText w:val=""/>
      <w:lvlJc w:val="left"/>
      <w:pPr>
        <w:tabs>
          <w:tab w:val="num" w:pos="1080"/>
        </w:tabs>
        <w:ind w:left="1080" w:hanging="360"/>
      </w:pPr>
      <w:rPr>
        <w:rFonts w:ascii="Symbol" w:hAnsi="Symbol" w:hint="default"/>
      </w:rPr>
    </w:lvl>
  </w:abstractNum>
  <w:abstractNum w:abstractNumId="3">
    <w:nsid w:val="FFFFFF83"/>
    <w:multiLevelType w:val="singleLevel"/>
    <w:tmpl w:val="3D1EFFD4"/>
    <w:lvl w:ilvl="0">
      <w:start w:val="1"/>
      <w:numFmt w:val="bullet"/>
      <w:pStyle w:val="20"/>
      <w:lvlText w:val=""/>
      <w:lvlJc w:val="left"/>
      <w:pPr>
        <w:tabs>
          <w:tab w:val="num" w:pos="720"/>
        </w:tabs>
        <w:ind w:left="720" w:hanging="360"/>
      </w:pPr>
      <w:rPr>
        <w:rFonts w:ascii="Symbol" w:hAnsi="Symbol" w:hint="default"/>
      </w:rPr>
    </w:lvl>
  </w:abstractNum>
  <w:abstractNum w:abstractNumId="4">
    <w:nsid w:val="FFFFFF88"/>
    <w:multiLevelType w:val="singleLevel"/>
    <w:tmpl w:val="D0A62B40"/>
    <w:lvl w:ilvl="0">
      <w:start w:val="1"/>
      <w:numFmt w:val="decimal"/>
      <w:pStyle w:val="a"/>
      <w:lvlText w:val="%1."/>
      <w:lvlJc w:val="left"/>
      <w:pPr>
        <w:tabs>
          <w:tab w:val="num" w:pos="360"/>
        </w:tabs>
        <w:ind w:left="360" w:hanging="360"/>
      </w:pPr>
    </w:lvl>
  </w:abstractNum>
  <w:abstractNum w:abstractNumId="5">
    <w:nsid w:val="FFFFFF89"/>
    <w:multiLevelType w:val="singleLevel"/>
    <w:tmpl w:val="29761A62"/>
    <w:lvl w:ilvl="0">
      <w:start w:val="1"/>
      <w:numFmt w:val="bullet"/>
      <w:pStyle w:val="a0"/>
      <w:lvlText w:val=""/>
      <w:lvlJc w:val="left"/>
      <w:pPr>
        <w:tabs>
          <w:tab w:val="num" w:pos="360"/>
        </w:tabs>
        <w:ind w:left="360" w:hanging="360"/>
      </w:pPr>
      <w:rPr>
        <w:rFonts w:ascii="Symbol" w:hAnsi="Symbol" w:hint="default"/>
      </w:rPr>
    </w:lvl>
  </w:abstractNum>
  <w:abstractNum w:abstractNumId="6">
    <w:nsid w:val="00183DF2"/>
    <w:multiLevelType w:val="hybridMultilevel"/>
    <w:tmpl w:val="6CB0100E"/>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
    <w:nsid w:val="03922BEA"/>
    <w:multiLevelType w:val="hybridMultilevel"/>
    <w:tmpl w:val="EEBC287E"/>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
    <w:nsid w:val="07BF6AFF"/>
    <w:multiLevelType w:val="hybridMultilevel"/>
    <w:tmpl w:val="047C6A72"/>
    <w:lvl w:ilvl="0" w:tplc="04190003">
      <w:start w:val="1"/>
      <w:numFmt w:val="bullet"/>
      <w:lvlText w:val="o"/>
      <w:lvlJc w:val="left"/>
      <w:pPr>
        <w:ind w:left="1440" w:hanging="360"/>
      </w:pPr>
      <w:rPr>
        <w:rFonts w:ascii="Courier New" w:hAnsi="Courier New" w:cs="Courier New"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
    <w:nsid w:val="07F608EF"/>
    <w:multiLevelType w:val="hybridMultilevel"/>
    <w:tmpl w:val="BFCA4F00"/>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0">
    <w:nsid w:val="0B5F6105"/>
    <w:multiLevelType w:val="hybridMultilevel"/>
    <w:tmpl w:val="C768884C"/>
    <w:lvl w:ilvl="0" w:tplc="2F843162">
      <w:start w:val="1"/>
      <w:numFmt w:val="decimal"/>
      <w:lvlRestart w:val="0"/>
      <w:pStyle w:val="MDPI71FootNotes"/>
      <w:lvlText w:val="%1."/>
      <w:lvlJc w:val="left"/>
      <w:pPr>
        <w:ind w:left="425" w:hanging="425"/>
      </w:pPr>
      <w:rPr>
        <w:rFonts w:hint="default"/>
        <w:b w:val="0"/>
        <w:i w:val="0"/>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E5223C3"/>
    <w:multiLevelType w:val="hybridMultilevel"/>
    <w:tmpl w:val="2F809E84"/>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2">
    <w:nsid w:val="10791B7A"/>
    <w:multiLevelType w:val="hybridMultilevel"/>
    <w:tmpl w:val="BF4C821E"/>
    <w:lvl w:ilvl="0" w:tplc="DFB22A46">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3">
    <w:nsid w:val="15DC5824"/>
    <w:multiLevelType w:val="hybridMultilevel"/>
    <w:tmpl w:val="709ECBDC"/>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4">
    <w:nsid w:val="18B468F5"/>
    <w:multiLevelType w:val="hybridMultilevel"/>
    <w:tmpl w:val="584E15FE"/>
    <w:lvl w:ilvl="0" w:tplc="E2E4D954">
      <w:start w:val="1"/>
      <w:numFmt w:val="decimal"/>
      <w:lvlRestart w:val="0"/>
      <w:pStyle w:val="MDPI71References"/>
      <w:lvlText w:val="%1."/>
      <w:lvlJc w:val="left"/>
      <w:pPr>
        <w:ind w:left="425" w:hanging="425"/>
      </w:pPr>
      <w:rPr>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E0C6F5D"/>
    <w:multiLevelType w:val="hybridMultilevel"/>
    <w:tmpl w:val="15E4412C"/>
    <w:lvl w:ilvl="0" w:tplc="B3FA0188">
      <w:start w:val="1"/>
      <w:numFmt w:val="bullet"/>
      <w:lvlRestart w:val="0"/>
      <w:pStyle w:val="MDPI38bullet"/>
      <w:lvlText w:val=""/>
      <w:lvlJc w:val="left"/>
      <w:pPr>
        <w:ind w:left="3033" w:hanging="425"/>
      </w:pPr>
      <w:rPr>
        <w:rFonts w:ascii="Symbol" w:hAnsi="Symbol" w:hint="default"/>
        <w:b w:val="0"/>
        <w:i w:val="0"/>
        <w:sz w:val="20"/>
        <w:vertAlign w:val="baseline"/>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16">
    <w:nsid w:val="1FB50AA7"/>
    <w:multiLevelType w:val="hybridMultilevel"/>
    <w:tmpl w:val="ABD6A99E"/>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7">
    <w:nsid w:val="23B462CC"/>
    <w:multiLevelType w:val="hybridMultilevel"/>
    <w:tmpl w:val="F9FE3EEA"/>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8">
    <w:nsid w:val="253D4E55"/>
    <w:multiLevelType w:val="multilevel"/>
    <w:tmpl w:val="464E812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9">
    <w:nsid w:val="25462E13"/>
    <w:multiLevelType w:val="hybridMultilevel"/>
    <w:tmpl w:val="AE3CB34A"/>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0">
    <w:nsid w:val="298D5102"/>
    <w:multiLevelType w:val="multilevel"/>
    <w:tmpl w:val="E35CCEB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1">
    <w:nsid w:val="2A071044"/>
    <w:multiLevelType w:val="hybridMultilevel"/>
    <w:tmpl w:val="63682470"/>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2">
    <w:nsid w:val="2D0C55CC"/>
    <w:multiLevelType w:val="hybridMultilevel"/>
    <w:tmpl w:val="69846092"/>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3">
    <w:nsid w:val="2D18357E"/>
    <w:multiLevelType w:val="hybridMultilevel"/>
    <w:tmpl w:val="EEF6FC58"/>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4">
    <w:nsid w:val="2D723BC9"/>
    <w:multiLevelType w:val="hybridMultilevel"/>
    <w:tmpl w:val="A7C26024"/>
    <w:lvl w:ilvl="0" w:tplc="0419000F">
      <w:start w:val="1"/>
      <w:numFmt w:val="decimal"/>
      <w:lvlText w:val="%1."/>
      <w:lvlJc w:val="left"/>
      <w:pPr>
        <w:ind w:left="2629" w:hanging="360"/>
      </w:pPr>
    </w:lvl>
    <w:lvl w:ilvl="1" w:tplc="04190019" w:tentative="1">
      <w:start w:val="1"/>
      <w:numFmt w:val="lowerLetter"/>
      <w:lvlText w:val="%2."/>
      <w:lvlJc w:val="left"/>
      <w:pPr>
        <w:ind w:left="3349" w:hanging="360"/>
      </w:pPr>
    </w:lvl>
    <w:lvl w:ilvl="2" w:tplc="0419001B" w:tentative="1">
      <w:start w:val="1"/>
      <w:numFmt w:val="lowerRoman"/>
      <w:lvlText w:val="%3."/>
      <w:lvlJc w:val="right"/>
      <w:pPr>
        <w:ind w:left="4069" w:hanging="180"/>
      </w:pPr>
    </w:lvl>
    <w:lvl w:ilvl="3" w:tplc="0419000F" w:tentative="1">
      <w:start w:val="1"/>
      <w:numFmt w:val="decimal"/>
      <w:lvlText w:val="%4."/>
      <w:lvlJc w:val="left"/>
      <w:pPr>
        <w:ind w:left="4789" w:hanging="360"/>
      </w:pPr>
    </w:lvl>
    <w:lvl w:ilvl="4" w:tplc="04190019" w:tentative="1">
      <w:start w:val="1"/>
      <w:numFmt w:val="lowerLetter"/>
      <w:lvlText w:val="%5."/>
      <w:lvlJc w:val="left"/>
      <w:pPr>
        <w:ind w:left="5509" w:hanging="360"/>
      </w:pPr>
    </w:lvl>
    <w:lvl w:ilvl="5" w:tplc="0419001B" w:tentative="1">
      <w:start w:val="1"/>
      <w:numFmt w:val="lowerRoman"/>
      <w:lvlText w:val="%6."/>
      <w:lvlJc w:val="right"/>
      <w:pPr>
        <w:ind w:left="6229" w:hanging="180"/>
      </w:pPr>
    </w:lvl>
    <w:lvl w:ilvl="6" w:tplc="0419000F" w:tentative="1">
      <w:start w:val="1"/>
      <w:numFmt w:val="decimal"/>
      <w:lvlText w:val="%7."/>
      <w:lvlJc w:val="left"/>
      <w:pPr>
        <w:ind w:left="6949" w:hanging="360"/>
      </w:pPr>
    </w:lvl>
    <w:lvl w:ilvl="7" w:tplc="04190019" w:tentative="1">
      <w:start w:val="1"/>
      <w:numFmt w:val="lowerLetter"/>
      <w:lvlText w:val="%8."/>
      <w:lvlJc w:val="left"/>
      <w:pPr>
        <w:ind w:left="7669" w:hanging="360"/>
      </w:pPr>
    </w:lvl>
    <w:lvl w:ilvl="8" w:tplc="0419001B" w:tentative="1">
      <w:start w:val="1"/>
      <w:numFmt w:val="lowerRoman"/>
      <w:lvlText w:val="%9."/>
      <w:lvlJc w:val="right"/>
      <w:pPr>
        <w:ind w:left="8389" w:hanging="180"/>
      </w:pPr>
    </w:lvl>
  </w:abstractNum>
  <w:abstractNum w:abstractNumId="25">
    <w:nsid w:val="2F231000"/>
    <w:multiLevelType w:val="hybridMultilevel"/>
    <w:tmpl w:val="FD7E6A46"/>
    <w:lvl w:ilvl="0" w:tplc="DFB22A46">
      <w:start w:val="1"/>
      <w:numFmt w:val="bullet"/>
      <w:lvlText w:val=""/>
      <w:lvlJc w:val="left"/>
      <w:pPr>
        <w:ind w:left="714" w:hanging="360"/>
      </w:pPr>
      <w:rPr>
        <w:rFonts w:ascii="Symbol" w:hAnsi="Symbol" w:hint="default"/>
      </w:rPr>
    </w:lvl>
    <w:lvl w:ilvl="1" w:tplc="04190003" w:tentative="1">
      <w:start w:val="1"/>
      <w:numFmt w:val="bullet"/>
      <w:lvlText w:val="o"/>
      <w:lvlJc w:val="left"/>
      <w:pPr>
        <w:ind w:left="1434" w:hanging="360"/>
      </w:pPr>
      <w:rPr>
        <w:rFonts w:ascii="Courier New" w:hAnsi="Courier New" w:cs="Courier New" w:hint="default"/>
      </w:rPr>
    </w:lvl>
    <w:lvl w:ilvl="2" w:tplc="04190005" w:tentative="1">
      <w:start w:val="1"/>
      <w:numFmt w:val="bullet"/>
      <w:lvlText w:val=""/>
      <w:lvlJc w:val="left"/>
      <w:pPr>
        <w:ind w:left="2154" w:hanging="360"/>
      </w:pPr>
      <w:rPr>
        <w:rFonts w:ascii="Wingdings" w:hAnsi="Wingdings" w:hint="default"/>
      </w:rPr>
    </w:lvl>
    <w:lvl w:ilvl="3" w:tplc="04190001" w:tentative="1">
      <w:start w:val="1"/>
      <w:numFmt w:val="bullet"/>
      <w:lvlText w:val=""/>
      <w:lvlJc w:val="left"/>
      <w:pPr>
        <w:ind w:left="2874" w:hanging="360"/>
      </w:pPr>
      <w:rPr>
        <w:rFonts w:ascii="Symbol" w:hAnsi="Symbol" w:hint="default"/>
      </w:rPr>
    </w:lvl>
    <w:lvl w:ilvl="4" w:tplc="04190003" w:tentative="1">
      <w:start w:val="1"/>
      <w:numFmt w:val="bullet"/>
      <w:lvlText w:val="o"/>
      <w:lvlJc w:val="left"/>
      <w:pPr>
        <w:ind w:left="3594" w:hanging="360"/>
      </w:pPr>
      <w:rPr>
        <w:rFonts w:ascii="Courier New" w:hAnsi="Courier New" w:cs="Courier New" w:hint="default"/>
      </w:rPr>
    </w:lvl>
    <w:lvl w:ilvl="5" w:tplc="04190005" w:tentative="1">
      <w:start w:val="1"/>
      <w:numFmt w:val="bullet"/>
      <w:lvlText w:val=""/>
      <w:lvlJc w:val="left"/>
      <w:pPr>
        <w:ind w:left="4314" w:hanging="360"/>
      </w:pPr>
      <w:rPr>
        <w:rFonts w:ascii="Wingdings" w:hAnsi="Wingdings" w:hint="default"/>
      </w:rPr>
    </w:lvl>
    <w:lvl w:ilvl="6" w:tplc="04190001" w:tentative="1">
      <w:start w:val="1"/>
      <w:numFmt w:val="bullet"/>
      <w:lvlText w:val=""/>
      <w:lvlJc w:val="left"/>
      <w:pPr>
        <w:ind w:left="5034" w:hanging="360"/>
      </w:pPr>
      <w:rPr>
        <w:rFonts w:ascii="Symbol" w:hAnsi="Symbol" w:hint="default"/>
      </w:rPr>
    </w:lvl>
    <w:lvl w:ilvl="7" w:tplc="04190003" w:tentative="1">
      <w:start w:val="1"/>
      <w:numFmt w:val="bullet"/>
      <w:lvlText w:val="o"/>
      <w:lvlJc w:val="left"/>
      <w:pPr>
        <w:ind w:left="5754" w:hanging="360"/>
      </w:pPr>
      <w:rPr>
        <w:rFonts w:ascii="Courier New" w:hAnsi="Courier New" w:cs="Courier New" w:hint="default"/>
      </w:rPr>
    </w:lvl>
    <w:lvl w:ilvl="8" w:tplc="04190005" w:tentative="1">
      <w:start w:val="1"/>
      <w:numFmt w:val="bullet"/>
      <w:lvlText w:val=""/>
      <w:lvlJc w:val="left"/>
      <w:pPr>
        <w:ind w:left="6474" w:hanging="360"/>
      </w:pPr>
      <w:rPr>
        <w:rFonts w:ascii="Wingdings" w:hAnsi="Wingdings" w:hint="default"/>
      </w:rPr>
    </w:lvl>
  </w:abstractNum>
  <w:abstractNum w:abstractNumId="26">
    <w:nsid w:val="2F447C6D"/>
    <w:multiLevelType w:val="hybridMultilevel"/>
    <w:tmpl w:val="8E1EBC80"/>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7">
    <w:nsid w:val="32FC22B8"/>
    <w:multiLevelType w:val="hybridMultilevel"/>
    <w:tmpl w:val="630E9398"/>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8">
    <w:nsid w:val="33DB2549"/>
    <w:multiLevelType w:val="hybridMultilevel"/>
    <w:tmpl w:val="3152A28C"/>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9">
    <w:nsid w:val="34141C3F"/>
    <w:multiLevelType w:val="hybridMultilevel"/>
    <w:tmpl w:val="A5EA9D74"/>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0">
    <w:nsid w:val="34500E6C"/>
    <w:multiLevelType w:val="multilevel"/>
    <w:tmpl w:val="70DAF0E2"/>
    <w:lvl w:ilvl="0">
      <w:start w:val="1"/>
      <w:numFmt w:val="decimal"/>
      <w:lvlText w:val="%1"/>
      <w:lvlJc w:val="left"/>
      <w:pPr>
        <w:ind w:left="646" w:hanging="212"/>
      </w:pPr>
      <w:rPr>
        <w:rFonts w:ascii="Times New Roman" w:eastAsia="Times New Roman" w:hAnsi="Times New Roman" w:cs="Times New Roman" w:hint="default"/>
        <w:b/>
        <w:bCs/>
        <w:w w:val="100"/>
        <w:sz w:val="28"/>
        <w:szCs w:val="28"/>
        <w:lang w:val="kk-KZ" w:eastAsia="en-US" w:bidi="ar-SA"/>
      </w:rPr>
    </w:lvl>
    <w:lvl w:ilvl="1">
      <w:start w:val="1"/>
      <w:numFmt w:val="decimal"/>
      <w:lvlText w:val="%1.%2"/>
      <w:lvlJc w:val="left"/>
      <w:pPr>
        <w:ind w:left="382" w:hanging="920"/>
      </w:pPr>
      <w:rPr>
        <w:rFonts w:ascii="Times New Roman" w:eastAsia="Times New Roman" w:hAnsi="Times New Roman" w:cs="Times New Roman" w:hint="default"/>
        <w:b/>
        <w:bCs/>
        <w:w w:val="100"/>
        <w:sz w:val="28"/>
        <w:szCs w:val="28"/>
        <w:lang w:val="kk-KZ" w:eastAsia="en-US" w:bidi="ar-SA"/>
      </w:rPr>
    </w:lvl>
    <w:lvl w:ilvl="2">
      <w:numFmt w:val="bullet"/>
      <w:lvlText w:val="•"/>
      <w:lvlJc w:val="left"/>
      <w:pPr>
        <w:ind w:left="1722" w:hanging="920"/>
      </w:pPr>
      <w:rPr>
        <w:rFonts w:hint="default"/>
        <w:lang w:val="kk-KZ" w:eastAsia="en-US" w:bidi="ar-SA"/>
      </w:rPr>
    </w:lvl>
    <w:lvl w:ilvl="3">
      <w:numFmt w:val="bullet"/>
      <w:lvlText w:val="•"/>
      <w:lvlJc w:val="left"/>
      <w:pPr>
        <w:ind w:left="2805" w:hanging="920"/>
      </w:pPr>
      <w:rPr>
        <w:rFonts w:hint="default"/>
        <w:lang w:val="kk-KZ" w:eastAsia="en-US" w:bidi="ar-SA"/>
      </w:rPr>
    </w:lvl>
    <w:lvl w:ilvl="4">
      <w:numFmt w:val="bullet"/>
      <w:lvlText w:val="•"/>
      <w:lvlJc w:val="left"/>
      <w:pPr>
        <w:ind w:left="3888" w:hanging="920"/>
      </w:pPr>
      <w:rPr>
        <w:rFonts w:hint="default"/>
        <w:lang w:val="kk-KZ" w:eastAsia="en-US" w:bidi="ar-SA"/>
      </w:rPr>
    </w:lvl>
    <w:lvl w:ilvl="5">
      <w:numFmt w:val="bullet"/>
      <w:lvlText w:val="•"/>
      <w:lvlJc w:val="left"/>
      <w:pPr>
        <w:ind w:left="4971" w:hanging="920"/>
      </w:pPr>
      <w:rPr>
        <w:rFonts w:hint="default"/>
        <w:lang w:val="kk-KZ" w:eastAsia="en-US" w:bidi="ar-SA"/>
      </w:rPr>
    </w:lvl>
    <w:lvl w:ilvl="6">
      <w:numFmt w:val="bullet"/>
      <w:lvlText w:val="•"/>
      <w:lvlJc w:val="left"/>
      <w:pPr>
        <w:ind w:left="6054" w:hanging="920"/>
      </w:pPr>
      <w:rPr>
        <w:rFonts w:hint="default"/>
        <w:lang w:val="kk-KZ" w:eastAsia="en-US" w:bidi="ar-SA"/>
      </w:rPr>
    </w:lvl>
    <w:lvl w:ilvl="7">
      <w:numFmt w:val="bullet"/>
      <w:lvlText w:val="•"/>
      <w:lvlJc w:val="left"/>
      <w:pPr>
        <w:ind w:left="7137" w:hanging="920"/>
      </w:pPr>
      <w:rPr>
        <w:rFonts w:hint="default"/>
        <w:lang w:val="kk-KZ" w:eastAsia="en-US" w:bidi="ar-SA"/>
      </w:rPr>
    </w:lvl>
    <w:lvl w:ilvl="8">
      <w:numFmt w:val="bullet"/>
      <w:lvlText w:val="•"/>
      <w:lvlJc w:val="left"/>
      <w:pPr>
        <w:ind w:left="8220" w:hanging="920"/>
      </w:pPr>
      <w:rPr>
        <w:rFonts w:hint="default"/>
        <w:lang w:val="kk-KZ" w:eastAsia="en-US" w:bidi="ar-SA"/>
      </w:rPr>
    </w:lvl>
  </w:abstractNum>
  <w:abstractNum w:abstractNumId="31">
    <w:nsid w:val="37B97E4C"/>
    <w:multiLevelType w:val="hybridMultilevel"/>
    <w:tmpl w:val="F6A2685A"/>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nsid w:val="37BA1B73"/>
    <w:multiLevelType w:val="multilevel"/>
    <w:tmpl w:val="EC1E00F8"/>
    <w:lvl w:ilvl="0">
      <w:start w:val="1"/>
      <w:numFmt w:val="decimal"/>
      <w:lvlText w:val="%1."/>
      <w:lvlJc w:val="left"/>
      <w:pPr>
        <w:ind w:left="360" w:hanging="360"/>
      </w:pPr>
    </w:lvl>
    <w:lvl w:ilvl="1">
      <w:start w:val="1"/>
      <w:numFmt w:val="decimal"/>
      <w:isLgl/>
      <w:lvlText w:val="%1.%2"/>
      <w:lvlJc w:val="left"/>
      <w:pPr>
        <w:ind w:left="742" w:hanging="360"/>
      </w:pPr>
      <w:rPr>
        <w:rFonts w:hint="default"/>
      </w:rPr>
    </w:lvl>
    <w:lvl w:ilvl="2">
      <w:start w:val="1"/>
      <w:numFmt w:val="decimal"/>
      <w:isLgl/>
      <w:lvlText w:val="%1.%2.%3"/>
      <w:lvlJc w:val="left"/>
      <w:pPr>
        <w:ind w:left="1484" w:hanging="720"/>
      </w:pPr>
      <w:rPr>
        <w:rFonts w:hint="default"/>
      </w:rPr>
    </w:lvl>
    <w:lvl w:ilvl="3">
      <w:start w:val="1"/>
      <w:numFmt w:val="decimal"/>
      <w:isLgl/>
      <w:lvlText w:val="%1.%2.%3.%4"/>
      <w:lvlJc w:val="left"/>
      <w:pPr>
        <w:ind w:left="2226" w:hanging="1080"/>
      </w:pPr>
      <w:rPr>
        <w:rFonts w:hint="default"/>
      </w:rPr>
    </w:lvl>
    <w:lvl w:ilvl="4">
      <w:start w:val="1"/>
      <w:numFmt w:val="decimal"/>
      <w:isLgl/>
      <w:lvlText w:val="%1.%2.%3.%4.%5"/>
      <w:lvlJc w:val="left"/>
      <w:pPr>
        <w:ind w:left="2608" w:hanging="1080"/>
      </w:pPr>
      <w:rPr>
        <w:rFonts w:hint="default"/>
      </w:rPr>
    </w:lvl>
    <w:lvl w:ilvl="5">
      <w:start w:val="1"/>
      <w:numFmt w:val="decimal"/>
      <w:isLgl/>
      <w:lvlText w:val="%1.%2.%3.%4.%5.%6"/>
      <w:lvlJc w:val="left"/>
      <w:pPr>
        <w:ind w:left="3350" w:hanging="1440"/>
      </w:pPr>
      <w:rPr>
        <w:rFonts w:hint="default"/>
      </w:rPr>
    </w:lvl>
    <w:lvl w:ilvl="6">
      <w:start w:val="1"/>
      <w:numFmt w:val="decimal"/>
      <w:isLgl/>
      <w:lvlText w:val="%1.%2.%3.%4.%5.%6.%7"/>
      <w:lvlJc w:val="left"/>
      <w:pPr>
        <w:ind w:left="3732" w:hanging="1440"/>
      </w:pPr>
      <w:rPr>
        <w:rFonts w:hint="default"/>
      </w:rPr>
    </w:lvl>
    <w:lvl w:ilvl="7">
      <w:start w:val="1"/>
      <w:numFmt w:val="decimal"/>
      <w:isLgl/>
      <w:lvlText w:val="%1.%2.%3.%4.%5.%6.%7.%8"/>
      <w:lvlJc w:val="left"/>
      <w:pPr>
        <w:ind w:left="4474" w:hanging="1800"/>
      </w:pPr>
      <w:rPr>
        <w:rFonts w:hint="default"/>
      </w:rPr>
    </w:lvl>
    <w:lvl w:ilvl="8">
      <w:start w:val="1"/>
      <w:numFmt w:val="decimal"/>
      <w:isLgl/>
      <w:lvlText w:val="%1.%2.%3.%4.%5.%6.%7.%8.%9"/>
      <w:lvlJc w:val="left"/>
      <w:pPr>
        <w:ind w:left="5216" w:hanging="2160"/>
      </w:pPr>
      <w:rPr>
        <w:rFonts w:hint="default"/>
      </w:rPr>
    </w:lvl>
  </w:abstractNum>
  <w:abstractNum w:abstractNumId="33">
    <w:nsid w:val="42516501"/>
    <w:multiLevelType w:val="hybridMultilevel"/>
    <w:tmpl w:val="4770052A"/>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4">
    <w:nsid w:val="48D027FA"/>
    <w:multiLevelType w:val="hybridMultilevel"/>
    <w:tmpl w:val="91CCD1AE"/>
    <w:lvl w:ilvl="0" w:tplc="DFB22A46">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5">
    <w:nsid w:val="4B6079BC"/>
    <w:multiLevelType w:val="hybridMultilevel"/>
    <w:tmpl w:val="CE2E59F6"/>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6">
    <w:nsid w:val="4E8756BA"/>
    <w:multiLevelType w:val="hybridMultilevel"/>
    <w:tmpl w:val="B9547306"/>
    <w:lvl w:ilvl="0" w:tplc="415026E6">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54075B53"/>
    <w:multiLevelType w:val="hybridMultilevel"/>
    <w:tmpl w:val="733C3824"/>
    <w:lvl w:ilvl="0" w:tplc="FBDE032E">
      <w:start w:val="1"/>
      <w:numFmt w:val="decimal"/>
      <w:lvlRestart w:val="0"/>
      <w:pStyle w:val="MDPI37itemize"/>
      <w:lvlText w:val="%1."/>
      <w:lvlJc w:val="left"/>
      <w:pPr>
        <w:ind w:left="3033" w:hanging="425"/>
      </w:pPr>
      <w:rPr>
        <w:b w:val="0"/>
        <w:i w:val="0"/>
        <w:sz w:val="20"/>
        <w:vertAlign w:val="baseline"/>
      </w:rPr>
    </w:lvl>
    <w:lvl w:ilvl="1" w:tplc="04090019" w:tentative="1">
      <w:start w:val="1"/>
      <w:numFmt w:val="lowerLetter"/>
      <w:lvlText w:val="%2."/>
      <w:lvlJc w:val="left"/>
      <w:pPr>
        <w:ind w:left="3691" w:hanging="360"/>
      </w:pPr>
    </w:lvl>
    <w:lvl w:ilvl="2" w:tplc="0409001B" w:tentative="1">
      <w:start w:val="1"/>
      <w:numFmt w:val="lowerRoman"/>
      <w:lvlText w:val="%3."/>
      <w:lvlJc w:val="right"/>
      <w:pPr>
        <w:ind w:left="4411" w:hanging="180"/>
      </w:pPr>
    </w:lvl>
    <w:lvl w:ilvl="3" w:tplc="0409000F" w:tentative="1">
      <w:start w:val="1"/>
      <w:numFmt w:val="decimal"/>
      <w:lvlText w:val="%4."/>
      <w:lvlJc w:val="left"/>
      <w:pPr>
        <w:ind w:left="5131" w:hanging="360"/>
      </w:pPr>
    </w:lvl>
    <w:lvl w:ilvl="4" w:tplc="04090019" w:tentative="1">
      <w:start w:val="1"/>
      <w:numFmt w:val="lowerLetter"/>
      <w:lvlText w:val="%5."/>
      <w:lvlJc w:val="left"/>
      <w:pPr>
        <w:ind w:left="5851" w:hanging="360"/>
      </w:pPr>
    </w:lvl>
    <w:lvl w:ilvl="5" w:tplc="0409001B" w:tentative="1">
      <w:start w:val="1"/>
      <w:numFmt w:val="lowerRoman"/>
      <w:lvlText w:val="%6."/>
      <w:lvlJc w:val="right"/>
      <w:pPr>
        <w:ind w:left="6571" w:hanging="180"/>
      </w:pPr>
    </w:lvl>
    <w:lvl w:ilvl="6" w:tplc="0409000F" w:tentative="1">
      <w:start w:val="1"/>
      <w:numFmt w:val="decimal"/>
      <w:lvlText w:val="%7."/>
      <w:lvlJc w:val="left"/>
      <w:pPr>
        <w:ind w:left="7291" w:hanging="360"/>
      </w:pPr>
    </w:lvl>
    <w:lvl w:ilvl="7" w:tplc="04090019" w:tentative="1">
      <w:start w:val="1"/>
      <w:numFmt w:val="lowerLetter"/>
      <w:lvlText w:val="%8."/>
      <w:lvlJc w:val="left"/>
      <w:pPr>
        <w:ind w:left="8011" w:hanging="360"/>
      </w:pPr>
    </w:lvl>
    <w:lvl w:ilvl="8" w:tplc="0409001B" w:tentative="1">
      <w:start w:val="1"/>
      <w:numFmt w:val="lowerRoman"/>
      <w:lvlText w:val="%9."/>
      <w:lvlJc w:val="right"/>
      <w:pPr>
        <w:ind w:left="8731" w:hanging="180"/>
      </w:pPr>
    </w:lvl>
  </w:abstractNum>
  <w:abstractNum w:abstractNumId="38">
    <w:nsid w:val="592C3323"/>
    <w:multiLevelType w:val="hybridMultilevel"/>
    <w:tmpl w:val="156ADD8C"/>
    <w:lvl w:ilvl="0" w:tplc="DFB22A46">
      <w:start w:val="1"/>
      <w:numFmt w:val="bullet"/>
      <w:lvlText w:val=""/>
      <w:lvlJc w:val="left"/>
      <w:pPr>
        <w:ind w:left="897" w:hanging="360"/>
      </w:pPr>
      <w:rPr>
        <w:rFonts w:ascii="Symbol" w:hAnsi="Symbol" w:hint="default"/>
      </w:rPr>
    </w:lvl>
    <w:lvl w:ilvl="1" w:tplc="04190003" w:tentative="1">
      <w:start w:val="1"/>
      <w:numFmt w:val="bullet"/>
      <w:lvlText w:val="o"/>
      <w:lvlJc w:val="left"/>
      <w:pPr>
        <w:ind w:left="1617" w:hanging="360"/>
      </w:pPr>
      <w:rPr>
        <w:rFonts w:ascii="Courier New" w:hAnsi="Courier New" w:cs="Courier New" w:hint="default"/>
      </w:rPr>
    </w:lvl>
    <w:lvl w:ilvl="2" w:tplc="04190005" w:tentative="1">
      <w:start w:val="1"/>
      <w:numFmt w:val="bullet"/>
      <w:lvlText w:val=""/>
      <w:lvlJc w:val="left"/>
      <w:pPr>
        <w:ind w:left="2337" w:hanging="360"/>
      </w:pPr>
      <w:rPr>
        <w:rFonts w:ascii="Wingdings" w:hAnsi="Wingdings" w:hint="default"/>
      </w:rPr>
    </w:lvl>
    <w:lvl w:ilvl="3" w:tplc="04190001" w:tentative="1">
      <w:start w:val="1"/>
      <w:numFmt w:val="bullet"/>
      <w:lvlText w:val=""/>
      <w:lvlJc w:val="left"/>
      <w:pPr>
        <w:ind w:left="3057" w:hanging="360"/>
      </w:pPr>
      <w:rPr>
        <w:rFonts w:ascii="Symbol" w:hAnsi="Symbol" w:hint="default"/>
      </w:rPr>
    </w:lvl>
    <w:lvl w:ilvl="4" w:tplc="04190003" w:tentative="1">
      <w:start w:val="1"/>
      <w:numFmt w:val="bullet"/>
      <w:lvlText w:val="o"/>
      <w:lvlJc w:val="left"/>
      <w:pPr>
        <w:ind w:left="3777" w:hanging="360"/>
      </w:pPr>
      <w:rPr>
        <w:rFonts w:ascii="Courier New" w:hAnsi="Courier New" w:cs="Courier New" w:hint="default"/>
      </w:rPr>
    </w:lvl>
    <w:lvl w:ilvl="5" w:tplc="04190005" w:tentative="1">
      <w:start w:val="1"/>
      <w:numFmt w:val="bullet"/>
      <w:lvlText w:val=""/>
      <w:lvlJc w:val="left"/>
      <w:pPr>
        <w:ind w:left="4497" w:hanging="360"/>
      </w:pPr>
      <w:rPr>
        <w:rFonts w:ascii="Wingdings" w:hAnsi="Wingdings" w:hint="default"/>
      </w:rPr>
    </w:lvl>
    <w:lvl w:ilvl="6" w:tplc="04190001" w:tentative="1">
      <w:start w:val="1"/>
      <w:numFmt w:val="bullet"/>
      <w:lvlText w:val=""/>
      <w:lvlJc w:val="left"/>
      <w:pPr>
        <w:ind w:left="5217" w:hanging="360"/>
      </w:pPr>
      <w:rPr>
        <w:rFonts w:ascii="Symbol" w:hAnsi="Symbol" w:hint="default"/>
      </w:rPr>
    </w:lvl>
    <w:lvl w:ilvl="7" w:tplc="04190003" w:tentative="1">
      <w:start w:val="1"/>
      <w:numFmt w:val="bullet"/>
      <w:lvlText w:val="o"/>
      <w:lvlJc w:val="left"/>
      <w:pPr>
        <w:ind w:left="5937" w:hanging="360"/>
      </w:pPr>
      <w:rPr>
        <w:rFonts w:ascii="Courier New" w:hAnsi="Courier New" w:cs="Courier New" w:hint="default"/>
      </w:rPr>
    </w:lvl>
    <w:lvl w:ilvl="8" w:tplc="04190005" w:tentative="1">
      <w:start w:val="1"/>
      <w:numFmt w:val="bullet"/>
      <w:lvlText w:val=""/>
      <w:lvlJc w:val="left"/>
      <w:pPr>
        <w:ind w:left="6657" w:hanging="360"/>
      </w:pPr>
      <w:rPr>
        <w:rFonts w:ascii="Wingdings" w:hAnsi="Wingdings" w:hint="default"/>
      </w:rPr>
    </w:lvl>
  </w:abstractNum>
  <w:abstractNum w:abstractNumId="39">
    <w:nsid w:val="59793058"/>
    <w:multiLevelType w:val="hybridMultilevel"/>
    <w:tmpl w:val="B7BAD80C"/>
    <w:lvl w:ilvl="0" w:tplc="DFB22A46">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0">
    <w:nsid w:val="5BC15684"/>
    <w:multiLevelType w:val="hybridMultilevel"/>
    <w:tmpl w:val="B9DEE8E0"/>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1">
    <w:nsid w:val="5CDE6BC3"/>
    <w:multiLevelType w:val="hybridMultilevel"/>
    <w:tmpl w:val="EB30315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2">
    <w:nsid w:val="5E4431D2"/>
    <w:multiLevelType w:val="hybridMultilevel"/>
    <w:tmpl w:val="E9D63368"/>
    <w:lvl w:ilvl="0" w:tplc="0419000F">
      <w:start w:val="1"/>
      <w:numFmt w:val="decimal"/>
      <w:lvlText w:val="%1."/>
      <w:lvlJc w:val="left"/>
      <w:pPr>
        <w:ind w:left="0" w:hanging="360"/>
      </w:pPr>
      <w:rPr>
        <w:rFonts w:hint="default"/>
      </w:r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43">
    <w:nsid w:val="5EDA12E9"/>
    <w:multiLevelType w:val="hybridMultilevel"/>
    <w:tmpl w:val="3D207AAE"/>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4">
    <w:nsid w:val="60200655"/>
    <w:multiLevelType w:val="hybridMultilevel"/>
    <w:tmpl w:val="53E03A60"/>
    <w:lvl w:ilvl="0" w:tplc="29061EC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5">
    <w:nsid w:val="6A9516EB"/>
    <w:multiLevelType w:val="hybridMultilevel"/>
    <w:tmpl w:val="FB0E0D78"/>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6">
    <w:nsid w:val="743908CD"/>
    <w:multiLevelType w:val="hybridMultilevel"/>
    <w:tmpl w:val="C61A5F8C"/>
    <w:lvl w:ilvl="0" w:tplc="DFB22A46">
      <w:start w:val="1"/>
      <w:numFmt w:val="bullet"/>
      <w:lvlText w:val=""/>
      <w:lvlJc w:val="left"/>
      <w:pPr>
        <w:ind w:left="0" w:hanging="360"/>
      </w:pPr>
      <w:rPr>
        <w:rFonts w:ascii="Symbol" w:hAnsi="Symbol" w:hint="default"/>
      </w:rPr>
    </w:lvl>
    <w:lvl w:ilvl="1" w:tplc="04190003">
      <w:start w:val="1"/>
      <w:numFmt w:val="bullet"/>
      <w:lvlText w:val="o"/>
      <w:lvlJc w:val="left"/>
      <w:pPr>
        <w:ind w:left="720" w:hanging="360"/>
      </w:pPr>
      <w:rPr>
        <w:rFonts w:ascii="Courier New" w:hAnsi="Courier New" w:cs="Courier New" w:hint="default"/>
      </w:rPr>
    </w:lvl>
    <w:lvl w:ilvl="2" w:tplc="04190005" w:tentative="1">
      <w:start w:val="1"/>
      <w:numFmt w:val="bullet"/>
      <w:lvlText w:val=""/>
      <w:lvlJc w:val="left"/>
      <w:pPr>
        <w:ind w:left="1440" w:hanging="360"/>
      </w:pPr>
      <w:rPr>
        <w:rFonts w:ascii="Wingdings" w:hAnsi="Wingdings" w:hint="default"/>
      </w:rPr>
    </w:lvl>
    <w:lvl w:ilvl="3" w:tplc="04190001" w:tentative="1">
      <w:start w:val="1"/>
      <w:numFmt w:val="bullet"/>
      <w:lvlText w:val=""/>
      <w:lvlJc w:val="left"/>
      <w:pPr>
        <w:ind w:left="2160" w:hanging="360"/>
      </w:pPr>
      <w:rPr>
        <w:rFonts w:ascii="Symbol" w:hAnsi="Symbol" w:hint="default"/>
      </w:rPr>
    </w:lvl>
    <w:lvl w:ilvl="4" w:tplc="04190003" w:tentative="1">
      <w:start w:val="1"/>
      <w:numFmt w:val="bullet"/>
      <w:lvlText w:val="o"/>
      <w:lvlJc w:val="left"/>
      <w:pPr>
        <w:ind w:left="2880" w:hanging="360"/>
      </w:pPr>
      <w:rPr>
        <w:rFonts w:ascii="Courier New" w:hAnsi="Courier New" w:cs="Courier New" w:hint="default"/>
      </w:rPr>
    </w:lvl>
    <w:lvl w:ilvl="5" w:tplc="04190005" w:tentative="1">
      <w:start w:val="1"/>
      <w:numFmt w:val="bullet"/>
      <w:lvlText w:val=""/>
      <w:lvlJc w:val="left"/>
      <w:pPr>
        <w:ind w:left="3600" w:hanging="360"/>
      </w:pPr>
      <w:rPr>
        <w:rFonts w:ascii="Wingdings" w:hAnsi="Wingdings" w:hint="default"/>
      </w:rPr>
    </w:lvl>
    <w:lvl w:ilvl="6" w:tplc="04190001" w:tentative="1">
      <w:start w:val="1"/>
      <w:numFmt w:val="bullet"/>
      <w:lvlText w:val=""/>
      <w:lvlJc w:val="left"/>
      <w:pPr>
        <w:ind w:left="4320" w:hanging="360"/>
      </w:pPr>
      <w:rPr>
        <w:rFonts w:ascii="Symbol" w:hAnsi="Symbol" w:hint="default"/>
      </w:rPr>
    </w:lvl>
    <w:lvl w:ilvl="7" w:tplc="04190003" w:tentative="1">
      <w:start w:val="1"/>
      <w:numFmt w:val="bullet"/>
      <w:lvlText w:val="o"/>
      <w:lvlJc w:val="left"/>
      <w:pPr>
        <w:ind w:left="5040" w:hanging="360"/>
      </w:pPr>
      <w:rPr>
        <w:rFonts w:ascii="Courier New" w:hAnsi="Courier New" w:cs="Courier New" w:hint="default"/>
      </w:rPr>
    </w:lvl>
    <w:lvl w:ilvl="8" w:tplc="04190005" w:tentative="1">
      <w:start w:val="1"/>
      <w:numFmt w:val="bullet"/>
      <w:lvlText w:val=""/>
      <w:lvlJc w:val="left"/>
      <w:pPr>
        <w:ind w:left="5760" w:hanging="360"/>
      </w:pPr>
      <w:rPr>
        <w:rFonts w:ascii="Wingdings" w:hAnsi="Wingdings" w:hint="default"/>
      </w:rPr>
    </w:lvl>
  </w:abstractNum>
  <w:abstractNum w:abstractNumId="47">
    <w:nsid w:val="74425E90"/>
    <w:multiLevelType w:val="hybridMultilevel"/>
    <w:tmpl w:val="E51A9B90"/>
    <w:lvl w:ilvl="0" w:tplc="DFB22A46">
      <w:start w:val="1"/>
      <w:numFmt w:val="bullet"/>
      <w:lvlText w:val=""/>
      <w:lvlJc w:val="left"/>
      <w:pPr>
        <w:ind w:left="-621" w:hanging="360"/>
      </w:pPr>
      <w:rPr>
        <w:rFonts w:ascii="Symbol" w:hAnsi="Symbol" w:hint="default"/>
      </w:rPr>
    </w:lvl>
    <w:lvl w:ilvl="1" w:tplc="04190003" w:tentative="1">
      <w:start w:val="1"/>
      <w:numFmt w:val="bullet"/>
      <w:lvlText w:val="o"/>
      <w:lvlJc w:val="left"/>
      <w:pPr>
        <w:ind w:left="99" w:hanging="360"/>
      </w:pPr>
      <w:rPr>
        <w:rFonts w:ascii="Courier New" w:hAnsi="Courier New" w:cs="Courier New" w:hint="default"/>
      </w:rPr>
    </w:lvl>
    <w:lvl w:ilvl="2" w:tplc="04190005" w:tentative="1">
      <w:start w:val="1"/>
      <w:numFmt w:val="bullet"/>
      <w:lvlText w:val=""/>
      <w:lvlJc w:val="left"/>
      <w:pPr>
        <w:ind w:left="819" w:hanging="360"/>
      </w:pPr>
      <w:rPr>
        <w:rFonts w:ascii="Wingdings" w:hAnsi="Wingdings" w:hint="default"/>
      </w:rPr>
    </w:lvl>
    <w:lvl w:ilvl="3" w:tplc="04190001" w:tentative="1">
      <w:start w:val="1"/>
      <w:numFmt w:val="bullet"/>
      <w:lvlText w:val=""/>
      <w:lvlJc w:val="left"/>
      <w:pPr>
        <w:ind w:left="1539" w:hanging="360"/>
      </w:pPr>
      <w:rPr>
        <w:rFonts w:ascii="Symbol" w:hAnsi="Symbol" w:hint="default"/>
      </w:rPr>
    </w:lvl>
    <w:lvl w:ilvl="4" w:tplc="04190003" w:tentative="1">
      <w:start w:val="1"/>
      <w:numFmt w:val="bullet"/>
      <w:lvlText w:val="o"/>
      <w:lvlJc w:val="left"/>
      <w:pPr>
        <w:ind w:left="2259" w:hanging="360"/>
      </w:pPr>
      <w:rPr>
        <w:rFonts w:ascii="Courier New" w:hAnsi="Courier New" w:cs="Courier New" w:hint="default"/>
      </w:rPr>
    </w:lvl>
    <w:lvl w:ilvl="5" w:tplc="04190005" w:tentative="1">
      <w:start w:val="1"/>
      <w:numFmt w:val="bullet"/>
      <w:lvlText w:val=""/>
      <w:lvlJc w:val="left"/>
      <w:pPr>
        <w:ind w:left="2979" w:hanging="360"/>
      </w:pPr>
      <w:rPr>
        <w:rFonts w:ascii="Wingdings" w:hAnsi="Wingdings" w:hint="default"/>
      </w:rPr>
    </w:lvl>
    <w:lvl w:ilvl="6" w:tplc="04190001" w:tentative="1">
      <w:start w:val="1"/>
      <w:numFmt w:val="bullet"/>
      <w:lvlText w:val=""/>
      <w:lvlJc w:val="left"/>
      <w:pPr>
        <w:ind w:left="3699" w:hanging="360"/>
      </w:pPr>
      <w:rPr>
        <w:rFonts w:ascii="Symbol" w:hAnsi="Symbol" w:hint="default"/>
      </w:rPr>
    </w:lvl>
    <w:lvl w:ilvl="7" w:tplc="04190003" w:tentative="1">
      <w:start w:val="1"/>
      <w:numFmt w:val="bullet"/>
      <w:lvlText w:val="o"/>
      <w:lvlJc w:val="left"/>
      <w:pPr>
        <w:ind w:left="4419" w:hanging="360"/>
      </w:pPr>
      <w:rPr>
        <w:rFonts w:ascii="Courier New" w:hAnsi="Courier New" w:cs="Courier New" w:hint="default"/>
      </w:rPr>
    </w:lvl>
    <w:lvl w:ilvl="8" w:tplc="04190005" w:tentative="1">
      <w:start w:val="1"/>
      <w:numFmt w:val="bullet"/>
      <w:lvlText w:val=""/>
      <w:lvlJc w:val="left"/>
      <w:pPr>
        <w:ind w:left="5139" w:hanging="360"/>
      </w:pPr>
      <w:rPr>
        <w:rFonts w:ascii="Wingdings" w:hAnsi="Wingdings" w:hint="default"/>
      </w:rPr>
    </w:lvl>
  </w:abstractNum>
  <w:abstractNum w:abstractNumId="48">
    <w:nsid w:val="7C7F7619"/>
    <w:multiLevelType w:val="hybridMultilevel"/>
    <w:tmpl w:val="EAC0535E"/>
    <w:lvl w:ilvl="0" w:tplc="04190011">
      <w:start w:val="1"/>
      <w:numFmt w:val="decimal"/>
      <w:lvlText w:val="%1)"/>
      <w:lvlJc w:val="left"/>
      <w:pPr>
        <w:ind w:left="2629" w:hanging="360"/>
      </w:pPr>
    </w:lvl>
    <w:lvl w:ilvl="1" w:tplc="04190019" w:tentative="1">
      <w:start w:val="1"/>
      <w:numFmt w:val="lowerLetter"/>
      <w:lvlText w:val="%2."/>
      <w:lvlJc w:val="left"/>
      <w:pPr>
        <w:ind w:left="3349" w:hanging="360"/>
      </w:pPr>
    </w:lvl>
    <w:lvl w:ilvl="2" w:tplc="0419001B" w:tentative="1">
      <w:start w:val="1"/>
      <w:numFmt w:val="lowerRoman"/>
      <w:lvlText w:val="%3."/>
      <w:lvlJc w:val="right"/>
      <w:pPr>
        <w:ind w:left="4069" w:hanging="180"/>
      </w:pPr>
    </w:lvl>
    <w:lvl w:ilvl="3" w:tplc="0419000F" w:tentative="1">
      <w:start w:val="1"/>
      <w:numFmt w:val="decimal"/>
      <w:lvlText w:val="%4."/>
      <w:lvlJc w:val="left"/>
      <w:pPr>
        <w:ind w:left="4789" w:hanging="360"/>
      </w:pPr>
    </w:lvl>
    <w:lvl w:ilvl="4" w:tplc="04190019" w:tentative="1">
      <w:start w:val="1"/>
      <w:numFmt w:val="lowerLetter"/>
      <w:lvlText w:val="%5."/>
      <w:lvlJc w:val="left"/>
      <w:pPr>
        <w:ind w:left="5509" w:hanging="360"/>
      </w:pPr>
    </w:lvl>
    <w:lvl w:ilvl="5" w:tplc="0419001B" w:tentative="1">
      <w:start w:val="1"/>
      <w:numFmt w:val="lowerRoman"/>
      <w:lvlText w:val="%6."/>
      <w:lvlJc w:val="right"/>
      <w:pPr>
        <w:ind w:left="6229" w:hanging="180"/>
      </w:pPr>
    </w:lvl>
    <w:lvl w:ilvl="6" w:tplc="0419000F" w:tentative="1">
      <w:start w:val="1"/>
      <w:numFmt w:val="decimal"/>
      <w:lvlText w:val="%7."/>
      <w:lvlJc w:val="left"/>
      <w:pPr>
        <w:ind w:left="6949" w:hanging="360"/>
      </w:pPr>
    </w:lvl>
    <w:lvl w:ilvl="7" w:tplc="04190019" w:tentative="1">
      <w:start w:val="1"/>
      <w:numFmt w:val="lowerLetter"/>
      <w:lvlText w:val="%8."/>
      <w:lvlJc w:val="left"/>
      <w:pPr>
        <w:ind w:left="7669" w:hanging="360"/>
      </w:pPr>
    </w:lvl>
    <w:lvl w:ilvl="8" w:tplc="0419001B" w:tentative="1">
      <w:start w:val="1"/>
      <w:numFmt w:val="lowerRoman"/>
      <w:lvlText w:val="%9."/>
      <w:lvlJc w:val="right"/>
      <w:pPr>
        <w:ind w:left="8389" w:hanging="180"/>
      </w:pPr>
    </w:lvl>
  </w:abstractNum>
  <w:abstractNum w:abstractNumId="49">
    <w:nsid w:val="7F9728C9"/>
    <w:multiLevelType w:val="hybridMultilevel"/>
    <w:tmpl w:val="251E3244"/>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num w:numId="1">
    <w:abstractNumId w:val="30"/>
  </w:num>
  <w:num w:numId="2">
    <w:abstractNumId w:val="37"/>
  </w:num>
  <w:num w:numId="3">
    <w:abstractNumId w:val="15"/>
  </w:num>
  <w:num w:numId="4">
    <w:abstractNumId w:val="14"/>
  </w:num>
  <w:num w:numId="5">
    <w:abstractNumId w:val="10"/>
  </w:num>
  <w:num w:numId="6">
    <w:abstractNumId w:val="5"/>
  </w:num>
  <w:num w:numId="7">
    <w:abstractNumId w:val="3"/>
  </w:num>
  <w:num w:numId="8">
    <w:abstractNumId w:val="2"/>
  </w:num>
  <w:num w:numId="9">
    <w:abstractNumId w:val="4"/>
  </w:num>
  <w:num w:numId="10">
    <w:abstractNumId w:val="1"/>
  </w:num>
  <w:num w:numId="11">
    <w:abstractNumId w:val="0"/>
  </w:num>
  <w:num w:numId="12">
    <w:abstractNumId w:val="32"/>
  </w:num>
  <w:num w:numId="13">
    <w:abstractNumId w:val="25"/>
  </w:num>
  <w:num w:numId="14">
    <w:abstractNumId w:val="48"/>
  </w:num>
  <w:num w:numId="15">
    <w:abstractNumId w:val="34"/>
  </w:num>
  <w:num w:numId="16">
    <w:abstractNumId w:val="44"/>
  </w:num>
  <w:num w:numId="17">
    <w:abstractNumId w:val="8"/>
  </w:num>
  <w:num w:numId="18">
    <w:abstractNumId w:val="26"/>
  </w:num>
  <w:num w:numId="19">
    <w:abstractNumId w:val="31"/>
  </w:num>
  <w:num w:numId="20">
    <w:abstractNumId w:val="21"/>
  </w:num>
  <w:num w:numId="21">
    <w:abstractNumId w:val="19"/>
  </w:num>
  <w:num w:numId="22">
    <w:abstractNumId w:val="17"/>
  </w:num>
  <w:num w:numId="23">
    <w:abstractNumId w:val="22"/>
  </w:num>
  <w:num w:numId="24">
    <w:abstractNumId w:val="23"/>
  </w:num>
  <w:num w:numId="25">
    <w:abstractNumId w:val="29"/>
  </w:num>
  <w:num w:numId="26">
    <w:abstractNumId w:val="28"/>
  </w:num>
  <w:num w:numId="27">
    <w:abstractNumId w:val="16"/>
  </w:num>
  <w:num w:numId="28">
    <w:abstractNumId w:val="7"/>
  </w:num>
  <w:num w:numId="29">
    <w:abstractNumId w:val="43"/>
  </w:num>
  <w:num w:numId="30">
    <w:abstractNumId w:val="33"/>
  </w:num>
  <w:num w:numId="31">
    <w:abstractNumId w:val="45"/>
  </w:num>
  <w:num w:numId="32">
    <w:abstractNumId w:val="40"/>
  </w:num>
  <w:num w:numId="33">
    <w:abstractNumId w:val="9"/>
  </w:num>
  <w:num w:numId="34">
    <w:abstractNumId w:val="11"/>
  </w:num>
  <w:num w:numId="35">
    <w:abstractNumId w:val="27"/>
  </w:num>
  <w:num w:numId="36">
    <w:abstractNumId w:val="35"/>
  </w:num>
  <w:num w:numId="37">
    <w:abstractNumId w:val="6"/>
  </w:num>
  <w:num w:numId="38">
    <w:abstractNumId w:val="13"/>
  </w:num>
  <w:num w:numId="39">
    <w:abstractNumId w:val="49"/>
  </w:num>
  <w:num w:numId="40">
    <w:abstractNumId w:val="36"/>
  </w:num>
  <w:num w:numId="41">
    <w:abstractNumId w:val="12"/>
  </w:num>
  <w:num w:numId="42">
    <w:abstractNumId w:val="39"/>
  </w:num>
  <w:num w:numId="43">
    <w:abstractNumId w:val="41"/>
  </w:num>
  <w:num w:numId="44">
    <w:abstractNumId w:val="42"/>
  </w:num>
  <w:num w:numId="45">
    <w:abstractNumId w:val="46"/>
  </w:num>
  <w:num w:numId="46">
    <w:abstractNumId w:val="38"/>
  </w:num>
  <w:num w:numId="47">
    <w:abstractNumId w:val="18"/>
  </w:num>
  <w:num w:numId="48">
    <w:abstractNumId w:val="20"/>
  </w:num>
  <w:num w:numId="49">
    <w:abstractNumId w:val="47"/>
  </w:num>
  <w:num w:numId="50">
    <w:abstractNumId w:val="24"/>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hideGrammaticalError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61ED5"/>
    <w:rsid w:val="00000232"/>
    <w:rsid w:val="00000295"/>
    <w:rsid w:val="00000CA1"/>
    <w:rsid w:val="00000EA2"/>
    <w:rsid w:val="00001385"/>
    <w:rsid w:val="0000279F"/>
    <w:rsid w:val="00002917"/>
    <w:rsid w:val="00002BA0"/>
    <w:rsid w:val="000030CA"/>
    <w:rsid w:val="0000369C"/>
    <w:rsid w:val="00003786"/>
    <w:rsid w:val="0000502E"/>
    <w:rsid w:val="00005CD7"/>
    <w:rsid w:val="000061B3"/>
    <w:rsid w:val="00006BB2"/>
    <w:rsid w:val="00007574"/>
    <w:rsid w:val="000102B7"/>
    <w:rsid w:val="000107DC"/>
    <w:rsid w:val="00010D73"/>
    <w:rsid w:val="000111AA"/>
    <w:rsid w:val="00011885"/>
    <w:rsid w:val="00012509"/>
    <w:rsid w:val="00012A81"/>
    <w:rsid w:val="00012C6D"/>
    <w:rsid w:val="00013781"/>
    <w:rsid w:val="000148C0"/>
    <w:rsid w:val="000150F5"/>
    <w:rsid w:val="00015D5C"/>
    <w:rsid w:val="00016053"/>
    <w:rsid w:val="00016A23"/>
    <w:rsid w:val="000203C2"/>
    <w:rsid w:val="00020760"/>
    <w:rsid w:val="00020851"/>
    <w:rsid w:val="00020E07"/>
    <w:rsid w:val="00021033"/>
    <w:rsid w:val="00021276"/>
    <w:rsid w:val="0002232C"/>
    <w:rsid w:val="000229DA"/>
    <w:rsid w:val="00022D45"/>
    <w:rsid w:val="00022E04"/>
    <w:rsid w:val="00022FE0"/>
    <w:rsid w:val="00023C29"/>
    <w:rsid w:val="00023EC6"/>
    <w:rsid w:val="0002453E"/>
    <w:rsid w:val="00024AD3"/>
    <w:rsid w:val="00024CD0"/>
    <w:rsid w:val="00025438"/>
    <w:rsid w:val="00025533"/>
    <w:rsid w:val="000255F5"/>
    <w:rsid w:val="0002572C"/>
    <w:rsid w:val="00026004"/>
    <w:rsid w:val="00026E72"/>
    <w:rsid w:val="00027C18"/>
    <w:rsid w:val="00027F46"/>
    <w:rsid w:val="0003046A"/>
    <w:rsid w:val="0003055D"/>
    <w:rsid w:val="00030E0A"/>
    <w:rsid w:val="00031003"/>
    <w:rsid w:val="00031110"/>
    <w:rsid w:val="00031169"/>
    <w:rsid w:val="00031413"/>
    <w:rsid w:val="0003185D"/>
    <w:rsid w:val="00032006"/>
    <w:rsid w:val="0003239D"/>
    <w:rsid w:val="00032AC7"/>
    <w:rsid w:val="00033836"/>
    <w:rsid w:val="00034AFA"/>
    <w:rsid w:val="00034B23"/>
    <w:rsid w:val="00034B6E"/>
    <w:rsid w:val="000358DA"/>
    <w:rsid w:val="00036D10"/>
    <w:rsid w:val="00040AA5"/>
    <w:rsid w:val="00040ECB"/>
    <w:rsid w:val="00041002"/>
    <w:rsid w:val="000415A6"/>
    <w:rsid w:val="00041A42"/>
    <w:rsid w:val="00041B52"/>
    <w:rsid w:val="00042197"/>
    <w:rsid w:val="00042B17"/>
    <w:rsid w:val="00042C8E"/>
    <w:rsid w:val="00042F3E"/>
    <w:rsid w:val="000432BF"/>
    <w:rsid w:val="0004331B"/>
    <w:rsid w:val="00044B14"/>
    <w:rsid w:val="00044DBC"/>
    <w:rsid w:val="00044F96"/>
    <w:rsid w:val="00045973"/>
    <w:rsid w:val="000459B9"/>
    <w:rsid w:val="00045DAA"/>
    <w:rsid w:val="00045E38"/>
    <w:rsid w:val="000461B4"/>
    <w:rsid w:val="000466BB"/>
    <w:rsid w:val="000501A3"/>
    <w:rsid w:val="00050594"/>
    <w:rsid w:val="00050A48"/>
    <w:rsid w:val="00051111"/>
    <w:rsid w:val="00051474"/>
    <w:rsid w:val="00052070"/>
    <w:rsid w:val="0005237B"/>
    <w:rsid w:val="00052E29"/>
    <w:rsid w:val="000558C9"/>
    <w:rsid w:val="000563C7"/>
    <w:rsid w:val="0005707A"/>
    <w:rsid w:val="00057278"/>
    <w:rsid w:val="0006001F"/>
    <w:rsid w:val="00060696"/>
    <w:rsid w:val="00060726"/>
    <w:rsid w:val="00060B03"/>
    <w:rsid w:val="00060EA2"/>
    <w:rsid w:val="00061250"/>
    <w:rsid w:val="0006145A"/>
    <w:rsid w:val="00061BEA"/>
    <w:rsid w:val="00061E97"/>
    <w:rsid w:val="00061F60"/>
    <w:rsid w:val="000624E9"/>
    <w:rsid w:val="00062556"/>
    <w:rsid w:val="0006286A"/>
    <w:rsid w:val="0006294A"/>
    <w:rsid w:val="00062D23"/>
    <w:rsid w:val="00062FD1"/>
    <w:rsid w:val="000632B2"/>
    <w:rsid w:val="00064114"/>
    <w:rsid w:val="0006485B"/>
    <w:rsid w:val="00064B2B"/>
    <w:rsid w:val="00065824"/>
    <w:rsid w:val="000659F1"/>
    <w:rsid w:val="0006617A"/>
    <w:rsid w:val="00066378"/>
    <w:rsid w:val="00066B6E"/>
    <w:rsid w:val="00067B21"/>
    <w:rsid w:val="000705D3"/>
    <w:rsid w:val="0007079F"/>
    <w:rsid w:val="00070930"/>
    <w:rsid w:val="0007107C"/>
    <w:rsid w:val="00071E1A"/>
    <w:rsid w:val="00071EC0"/>
    <w:rsid w:val="000730CC"/>
    <w:rsid w:val="00074319"/>
    <w:rsid w:val="00074994"/>
    <w:rsid w:val="00074A36"/>
    <w:rsid w:val="00075ED1"/>
    <w:rsid w:val="00075EF9"/>
    <w:rsid w:val="000761C9"/>
    <w:rsid w:val="0007652C"/>
    <w:rsid w:val="00076964"/>
    <w:rsid w:val="000779AA"/>
    <w:rsid w:val="00077AAB"/>
    <w:rsid w:val="00080B6C"/>
    <w:rsid w:val="000811F4"/>
    <w:rsid w:val="000819FF"/>
    <w:rsid w:val="00081EC9"/>
    <w:rsid w:val="000846B9"/>
    <w:rsid w:val="00084CFB"/>
    <w:rsid w:val="0008526B"/>
    <w:rsid w:val="0008590F"/>
    <w:rsid w:val="00085BBA"/>
    <w:rsid w:val="00086394"/>
    <w:rsid w:val="000864E1"/>
    <w:rsid w:val="00086DA8"/>
    <w:rsid w:val="00087836"/>
    <w:rsid w:val="00087E65"/>
    <w:rsid w:val="00090705"/>
    <w:rsid w:val="0009072E"/>
    <w:rsid w:val="00091CE2"/>
    <w:rsid w:val="00091ED1"/>
    <w:rsid w:val="000921AA"/>
    <w:rsid w:val="00093B8A"/>
    <w:rsid w:val="00093E45"/>
    <w:rsid w:val="00094191"/>
    <w:rsid w:val="00094B42"/>
    <w:rsid w:val="00095223"/>
    <w:rsid w:val="00096053"/>
    <w:rsid w:val="000963E8"/>
    <w:rsid w:val="00096566"/>
    <w:rsid w:val="0009687F"/>
    <w:rsid w:val="00096D94"/>
    <w:rsid w:val="00096E60"/>
    <w:rsid w:val="00097257"/>
    <w:rsid w:val="00097C88"/>
    <w:rsid w:val="000A05C6"/>
    <w:rsid w:val="000A0B86"/>
    <w:rsid w:val="000A158D"/>
    <w:rsid w:val="000A1927"/>
    <w:rsid w:val="000A1D54"/>
    <w:rsid w:val="000A2120"/>
    <w:rsid w:val="000A2F6B"/>
    <w:rsid w:val="000A2FE6"/>
    <w:rsid w:val="000A3F85"/>
    <w:rsid w:val="000A404C"/>
    <w:rsid w:val="000A406A"/>
    <w:rsid w:val="000A47AB"/>
    <w:rsid w:val="000A59FC"/>
    <w:rsid w:val="000A5A8B"/>
    <w:rsid w:val="000A663E"/>
    <w:rsid w:val="000A673F"/>
    <w:rsid w:val="000A6AB2"/>
    <w:rsid w:val="000A6B10"/>
    <w:rsid w:val="000A6EED"/>
    <w:rsid w:val="000A7415"/>
    <w:rsid w:val="000A7605"/>
    <w:rsid w:val="000A7E4B"/>
    <w:rsid w:val="000B020C"/>
    <w:rsid w:val="000B034D"/>
    <w:rsid w:val="000B0523"/>
    <w:rsid w:val="000B0A0B"/>
    <w:rsid w:val="000B1272"/>
    <w:rsid w:val="000B14C3"/>
    <w:rsid w:val="000B15A9"/>
    <w:rsid w:val="000B1F3F"/>
    <w:rsid w:val="000B2526"/>
    <w:rsid w:val="000B274D"/>
    <w:rsid w:val="000B36C7"/>
    <w:rsid w:val="000B4BC9"/>
    <w:rsid w:val="000B6379"/>
    <w:rsid w:val="000B6946"/>
    <w:rsid w:val="000B7C50"/>
    <w:rsid w:val="000B7D14"/>
    <w:rsid w:val="000C17AA"/>
    <w:rsid w:val="000C193C"/>
    <w:rsid w:val="000C1981"/>
    <w:rsid w:val="000C269A"/>
    <w:rsid w:val="000C2A92"/>
    <w:rsid w:val="000C2C62"/>
    <w:rsid w:val="000C2C80"/>
    <w:rsid w:val="000C31C8"/>
    <w:rsid w:val="000C34E1"/>
    <w:rsid w:val="000C447A"/>
    <w:rsid w:val="000C667C"/>
    <w:rsid w:val="000C74A5"/>
    <w:rsid w:val="000C7C55"/>
    <w:rsid w:val="000D057F"/>
    <w:rsid w:val="000D09EA"/>
    <w:rsid w:val="000D17C3"/>
    <w:rsid w:val="000D26CE"/>
    <w:rsid w:val="000D2DB3"/>
    <w:rsid w:val="000D3456"/>
    <w:rsid w:val="000D345F"/>
    <w:rsid w:val="000D484C"/>
    <w:rsid w:val="000D48BF"/>
    <w:rsid w:val="000D5BC6"/>
    <w:rsid w:val="000E0110"/>
    <w:rsid w:val="000E0292"/>
    <w:rsid w:val="000E0E15"/>
    <w:rsid w:val="000E11E2"/>
    <w:rsid w:val="000E19FA"/>
    <w:rsid w:val="000E1B7D"/>
    <w:rsid w:val="000E2149"/>
    <w:rsid w:val="000E2924"/>
    <w:rsid w:val="000E2DDA"/>
    <w:rsid w:val="000E34BF"/>
    <w:rsid w:val="000E37B9"/>
    <w:rsid w:val="000E3A1C"/>
    <w:rsid w:val="000E3B51"/>
    <w:rsid w:val="000E44CE"/>
    <w:rsid w:val="000E4706"/>
    <w:rsid w:val="000E4B9D"/>
    <w:rsid w:val="000E4D30"/>
    <w:rsid w:val="000E4DB6"/>
    <w:rsid w:val="000E5898"/>
    <w:rsid w:val="000E63D4"/>
    <w:rsid w:val="000E6C26"/>
    <w:rsid w:val="000E7141"/>
    <w:rsid w:val="000F0A38"/>
    <w:rsid w:val="000F14E8"/>
    <w:rsid w:val="000F1A9F"/>
    <w:rsid w:val="000F3F55"/>
    <w:rsid w:val="000F534C"/>
    <w:rsid w:val="000F5398"/>
    <w:rsid w:val="000F5746"/>
    <w:rsid w:val="000F5D20"/>
    <w:rsid w:val="000F61ED"/>
    <w:rsid w:val="000F64F9"/>
    <w:rsid w:val="000F719C"/>
    <w:rsid w:val="000F74C0"/>
    <w:rsid w:val="001011C9"/>
    <w:rsid w:val="001011F0"/>
    <w:rsid w:val="00101827"/>
    <w:rsid w:val="00102153"/>
    <w:rsid w:val="001025B8"/>
    <w:rsid w:val="001029C0"/>
    <w:rsid w:val="00102EA0"/>
    <w:rsid w:val="001033FE"/>
    <w:rsid w:val="00103551"/>
    <w:rsid w:val="00103703"/>
    <w:rsid w:val="00104BB5"/>
    <w:rsid w:val="00104C4F"/>
    <w:rsid w:val="001054A2"/>
    <w:rsid w:val="00105BCB"/>
    <w:rsid w:val="00105F8D"/>
    <w:rsid w:val="0010639E"/>
    <w:rsid w:val="00110D07"/>
    <w:rsid w:val="00111641"/>
    <w:rsid w:val="00111A10"/>
    <w:rsid w:val="00113743"/>
    <w:rsid w:val="00114068"/>
    <w:rsid w:val="001141D8"/>
    <w:rsid w:val="00114738"/>
    <w:rsid w:val="0011494E"/>
    <w:rsid w:val="00114A48"/>
    <w:rsid w:val="0011511A"/>
    <w:rsid w:val="001151CB"/>
    <w:rsid w:val="00115463"/>
    <w:rsid w:val="001165D0"/>
    <w:rsid w:val="001169EF"/>
    <w:rsid w:val="00116C13"/>
    <w:rsid w:val="00117926"/>
    <w:rsid w:val="00117EE7"/>
    <w:rsid w:val="001200B0"/>
    <w:rsid w:val="001201E7"/>
    <w:rsid w:val="00120C5A"/>
    <w:rsid w:val="001213B7"/>
    <w:rsid w:val="00121427"/>
    <w:rsid w:val="001219CC"/>
    <w:rsid w:val="00121B85"/>
    <w:rsid w:val="001220FD"/>
    <w:rsid w:val="0012248F"/>
    <w:rsid w:val="00122766"/>
    <w:rsid w:val="0012290F"/>
    <w:rsid w:val="00122E78"/>
    <w:rsid w:val="00123153"/>
    <w:rsid w:val="00123204"/>
    <w:rsid w:val="001241B3"/>
    <w:rsid w:val="0012456F"/>
    <w:rsid w:val="001264D2"/>
    <w:rsid w:val="001268F6"/>
    <w:rsid w:val="00126B5D"/>
    <w:rsid w:val="00126EBC"/>
    <w:rsid w:val="0012707F"/>
    <w:rsid w:val="00127FD8"/>
    <w:rsid w:val="00130332"/>
    <w:rsid w:val="00130978"/>
    <w:rsid w:val="00130B83"/>
    <w:rsid w:val="0013187A"/>
    <w:rsid w:val="00131B30"/>
    <w:rsid w:val="00131C61"/>
    <w:rsid w:val="00132A17"/>
    <w:rsid w:val="001330AE"/>
    <w:rsid w:val="00133608"/>
    <w:rsid w:val="0013375F"/>
    <w:rsid w:val="00133E87"/>
    <w:rsid w:val="00134E08"/>
    <w:rsid w:val="00135BE0"/>
    <w:rsid w:val="00135C0F"/>
    <w:rsid w:val="00136631"/>
    <w:rsid w:val="001371B6"/>
    <w:rsid w:val="00137E78"/>
    <w:rsid w:val="00141D64"/>
    <w:rsid w:val="00142DEA"/>
    <w:rsid w:val="0014303F"/>
    <w:rsid w:val="0014355B"/>
    <w:rsid w:val="00143825"/>
    <w:rsid w:val="00143C43"/>
    <w:rsid w:val="00143D38"/>
    <w:rsid w:val="00143F96"/>
    <w:rsid w:val="001446A5"/>
    <w:rsid w:val="00144813"/>
    <w:rsid w:val="00145B1E"/>
    <w:rsid w:val="001463A5"/>
    <w:rsid w:val="001464D5"/>
    <w:rsid w:val="00146914"/>
    <w:rsid w:val="00146A3E"/>
    <w:rsid w:val="001471A8"/>
    <w:rsid w:val="00147A98"/>
    <w:rsid w:val="00147DCF"/>
    <w:rsid w:val="0015067A"/>
    <w:rsid w:val="001512FD"/>
    <w:rsid w:val="001517AB"/>
    <w:rsid w:val="00151B30"/>
    <w:rsid w:val="00151C53"/>
    <w:rsid w:val="00153503"/>
    <w:rsid w:val="00153A96"/>
    <w:rsid w:val="00154097"/>
    <w:rsid w:val="00155632"/>
    <w:rsid w:val="00156219"/>
    <w:rsid w:val="001608A1"/>
    <w:rsid w:val="00160988"/>
    <w:rsid w:val="00160F6D"/>
    <w:rsid w:val="0016115F"/>
    <w:rsid w:val="00161178"/>
    <w:rsid w:val="00161ED5"/>
    <w:rsid w:val="001627AB"/>
    <w:rsid w:val="00162EBB"/>
    <w:rsid w:val="00163466"/>
    <w:rsid w:val="00163664"/>
    <w:rsid w:val="00163E12"/>
    <w:rsid w:val="00164B20"/>
    <w:rsid w:val="001657E9"/>
    <w:rsid w:val="00165982"/>
    <w:rsid w:val="00166AD2"/>
    <w:rsid w:val="00167063"/>
    <w:rsid w:val="001676DE"/>
    <w:rsid w:val="00167966"/>
    <w:rsid w:val="00171D8F"/>
    <w:rsid w:val="00172435"/>
    <w:rsid w:val="00172E18"/>
    <w:rsid w:val="0017309A"/>
    <w:rsid w:val="00173755"/>
    <w:rsid w:val="00174053"/>
    <w:rsid w:val="00174BD6"/>
    <w:rsid w:val="00174D98"/>
    <w:rsid w:val="00174DB7"/>
    <w:rsid w:val="0017576F"/>
    <w:rsid w:val="00176209"/>
    <w:rsid w:val="0017699F"/>
    <w:rsid w:val="00176CB0"/>
    <w:rsid w:val="001777B5"/>
    <w:rsid w:val="001809BB"/>
    <w:rsid w:val="00180ADA"/>
    <w:rsid w:val="001819D6"/>
    <w:rsid w:val="001822B5"/>
    <w:rsid w:val="00182776"/>
    <w:rsid w:val="00182C8D"/>
    <w:rsid w:val="00182E23"/>
    <w:rsid w:val="00183115"/>
    <w:rsid w:val="0018339C"/>
    <w:rsid w:val="001841D6"/>
    <w:rsid w:val="001845A7"/>
    <w:rsid w:val="00184822"/>
    <w:rsid w:val="00184B6E"/>
    <w:rsid w:val="00184DBB"/>
    <w:rsid w:val="00184E71"/>
    <w:rsid w:val="00185359"/>
    <w:rsid w:val="00185B0A"/>
    <w:rsid w:val="00185CF5"/>
    <w:rsid w:val="00185E71"/>
    <w:rsid w:val="00186CF8"/>
    <w:rsid w:val="001878B9"/>
    <w:rsid w:val="00190F02"/>
    <w:rsid w:val="00191219"/>
    <w:rsid w:val="00191C36"/>
    <w:rsid w:val="0019212C"/>
    <w:rsid w:val="00193203"/>
    <w:rsid w:val="00193926"/>
    <w:rsid w:val="001956D1"/>
    <w:rsid w:val="00195A6B"/>
    <w:rsid w:val="00195C8D"/>
    <w:rsid w:val="001961E4"/>
    <w:rsid w:val="00196416"/>
    <w:rsid w:val="00197018"/>
    <w:rsid w:val="00197AF0"/>
    <w:rsid w:val="00197C93"/>
    <w:rsid w:val="00197EA1"/>
    <w:rsid w:val="001A0521"/>
    <w:rsid w:val="001A0EA7"/>
    <w:rsid w:val="001A12DA"/>
    <w:rsid w:val="001A160A"/>
    <w:rsid w:val="001A1874"/>
    <w:rsid w:val="001A2C8F"/>
    <w:rsid w:val="001A2D93"/>
    <w:rsid w:val="001A340F"/>
    <w:rsid w:val="001A373E"/>
    <w:rsid w:val="001A40A5"/>
    <w:rsid w:val="001A62FF"/>
    <w:rsid w:val="001A7AF3"/>
    <w:rsid w:val="001B025B"/>
    <w:rsid w:val="001B059E"/>
    <w:rsid w:val="001B0A1B"/>
    <w:rsid w:val="001B0D66"/>
    <w:rsid w:val="001B0E7B"/>
    <w:rsid w:val="001B1A9B"/>
    <w:rsid w:val="001B1AA6"/>
    <w:rsid w:val="001B21B0"/>
    <w:rsid w:val="001B26D5"/>
    <w:rsid w:val="001B2D2B"/>
    <w:rsid w:val="001B43EA"/>
    <w:rsid w:val="001B5840"/>
    <w:rsid w:val="001B5927"/>
    <w:rsid w:val="001B599C"/>
    <w:rsid w:val="001B5A2A"/>
    <w:rsid w:val="001B62D3"/>
    <w:rsid w:val="001B6BCB"/>
    <w:rsid w:val="001B7867"/>
    <w:rsid w:val="001B79C8"/>
    <w:rsid w:val="001B7D1F"/>
    <w:rsid w:val="001C0229"/>
    <w:rsid w:val="001C1A66"/>
    <w:rsid w:val="001C1E60"/>
    <w:rsid w:val="001C1FF1"/>
    <w:rsid w:val="001C270F"/>
    <w:rsid w:val="001C2ACC"/>
    <w:rsid w:val="001C2EBD"/>
    <w:rsid w:val="001C37AB"/>
    <w:rsid w:val="001C42AE"/>
    <w:rsid w:val="001C4532"/>
    <w:rsid w:val="001C4FD5"/>
    <w:rsid w:val="001C5C7A"/>
    <w:rsid w:val="001C6926"/>
    <w:rsid w:val="001C7AFB"/>
    <w:rsid w:val="001C7DD5"/>
    <w:rsid w:val="001C7EBA"/>
    <w:rsid w:val="001D0565"/>
    <w:rsid w:val="001D2202"/>
    <w:rsid w:val="001D2447"/>
    <w:rsid w:val="001D267D"/>
    <w:rsid w:val="001D469E"/>
    <w:rsid w:val="001D474F"/>
    <w:rsid w:val="001D5151"/>
    <w:rsid w:val="001D59EE"/>
    <w:rsid w:val="001D62DD"/>
    <w:rsid w:val="001D660C"/>
    <w:rsid w:val="001D690F"/>
    <w:rsid w:val="001D6DBD"/>
    <w:rsid w:val="001D7C54"/>
    <w:rsid w:val="001E05B7"/>
    <w:rsid w:val="001E093D"/>
    <w:rsid w:val="001E098F"/>
    <w:rsid w:val="001E1949"/>
    <w:rsid w:val="001E225E"/>
    <w:rsid w:val="001E447A"/>
    <w:rsid w:val="001E4AFB"/>
    <w:rsid w:val="001E502D"/>
    <w:rsid w:val="001E53FD"/>
    <w:rsid w:val="001E6624"/>
    <w:rsid w:val="001E7361"/>
    <w:rsid w:val="001E78F6"/>
    <w:rsid w:val="001E7E38"/>
    <w:rsid w:val="001F15D5"/>
    <w:rsid w:val="001F22BB"/>
    <w:rsid w:val="001F291F"/>
    <w:rsid w:val="001F2A8F"/>
    <w:rsid w:val="001F38F4"/>
    <w:rsid w:val="001F4B50"/>
    <w:rsid w:val="001F4B77"/>
    <w:rsid w:val="001F4D1E"/>
    <w:rsid w:val="001F5357"/>
    <w:rsid w:val="001F6FFA"/>
    <w:rsid w:val="001F71F8"/>
    <w:rsid w:val="00200045"/>
    <w:rsid w:val="00200FE7"/>
    <w:rsid w:val="00201520"/>
    <w:rsid w:val="00201BFB"/>
    <w:rsid w:val="00201C4B"/>
    <w:rsid w:val="00202068"/>
    <w:rsid w:val="002022B6"/>
    <w:rsid w:val="00202AB6"/>
    <w:rsid w:val="00202AF6"/>
    <w:rsid w:val="00203A4C"/>
    <w:rsid w:val="002044CE"/>
    <w:rsid w:val="0020559B"/>
    <w:rsid w:val="00205A6E"/>
    <w:rsid w:val="00205B41"/>
    <w:rsid w:val="002077FF"/>
    <w:rsid w:val="0021032F"/>
    <w:rsid w:val="002106F0"/>
    <w:rsid w:val="00210DEE"/>
    <w:rsid w:val="00211345"/>
    <w:rsid w:val="00211535"/>
    <w:rsid w:val="0021155B"/>
    <w:rsid w:val="002117A0"/>
    <w:rsid w:val="00211BBD"/>
    <w:rsid w:val="0021339E"/>
    <w:rsid w:val="0021390C"/>
    <w:rsid w:val="0021447B"/>
    <w:rsid w:val="00214D5E"/>
    <w:rsid w:val="002164B9"/>
    <w:rsid w:val="00217D50"/>
    <w:rsid w:val="00220C83"/>
    <w:rsid w:val="00221F7F"/>
    <w:rsid w:val="00221F89"/>
    <w:rsid w:val="00223187"/>
    <w:rsid w:val="00223370"/>
    <w:rsid w:val="002234BB"/>
    <w:rsid w:val="002237A8"/>
    <w:rsid w:val="0022425F"/>
    <w:rsid w:val="002250F3"/>
    <w:rsid w:val="00226980"/>
    <w:rsid w:val="00226D9A"/>
    <w:rsid w:val="0023215E"/>
    <w:rsid w:val="00232424"/>
    <w:rsid w:val="00233A3A"/>
    <w:rsid w:val="00233D68"/>
    <w:rsid w:val="00234008"/>
    <w:rsid w:val="002341D7"/>
    <w:rsid w:val="00235546"/>
    <w:rsid w:val="00235AF0"/>
    <w:rsid w:val="00235C32"/>
    <w:rsid w:val="00235DFD"/>
    <w:rsid w:val="00235FC0"/>
    <w:rsid w:val="00240441"/>
    <w:rsid w:val="00240AF5"/>
    <w:rsid w:val="0024148F"/>
    <w:rsid w:val="002419A9"/>
    <w:rsid w:val="00242847"/>
    <w:rsid w:val="00242BB4"/>
    <w:rsid w:val="00242F42"/>
    <w:rsid w:val="002449CF"/>
    <w:rsid w:val="00244B74"/>
    <w:rsid w:val="00245345"/>
    <w:rsid w:val="00245936"/>
    <w:rsid w:val="00245A7C"/>
    <w:rsid w:val="00245B30"/>
    <w:rsid w:val="00245E6D"/>
    <w:rsid w:val="0024784A"/>
    <w:rsid w:val="00251494"/>
    <w:rsid w:val="00251615"/>
    <w:rsid w:val="00251A0C"/>
    <w:rsid w:val="00252269"/>
    <w:rsid w:val="00252284"/>
    <w:rsid w:val="0025284B"/>
    <w:rsid w:val="00252B27"/>
    <w:rsid w:val="00252D3A"/>
    <w:rsid w:val="00253A97"/>
    <w:rsid w:val="00254085"/>
    <w:rsid w:val="00254E4B"/>
    <w:rsid w:val="00255E15"/>
    <w:rsid w:val="00256535"/>
    <w:rsid w:val="002565CB"/>
    <w:rsid w:val="002567BA"/>
    <w:rsid w:val="00256A07"/>
    <w:rsid w:val="00256BD8"/>
    <w:rsid w:val="00257220"/>
    <w:rsid w:val="00257817"/>
    <w:rsid w:val="00257C3A"/>
    <w:rsid w:val="0026055F"/>
    <w:rsid w:val="002606F0"/>
    <w:rsid w:val="00260B6A"/>
    <w:rsid w:val="00261073"/>
    <w:rsid w:val="00261BB4"/>
    <w:rsid w:val="00262AFD"/>
    <w:rsid w:val="00263582"/>
    <w:rsid w:val="00263A09"/>
    <w:rsid w:val="00264478"/>
    <w:rsid w:val="002646AC"/>
    <w:rsid w:val="002649E2"/>
    <w:rsid w:val="002655F6"/>
    <w:rsid w:val="00265615"/>
    <w:rsid w:val="00265B52"/>
    <w:rsid w:val="00266502"/>
    <w:rsid w:val="00266544"/>
    <w:rsid w:val="00266C84"/>
    <w:rsid w:val="0026788E"/>
    <w:rsid w:val="00267BD9"/>
    <w:rsid w:val="00271C03"/>
    <w:rsid w:val="00272059"/>
    <w:rsid w:val="002722A3"/>
    <w:rsid w:val="00272340"/>
    <w:rsid w:val="00272418"/>
    <w:rsid w:val="002727C7"/>
    <w:rsid w:val="00272C88"/>
    <w:rsid w:val="00272CE2"/>
    <w:rsid w:val="0027353B"/>
    <w:rsid w:val="00273C25"/>
    <w:rsid w:val="00273CE1"/>
    <w:rsid w:val="00274230"/>
    <w:rsid w:val="00274308"/>
    <w:rsid w:val="00274E83"/>
    <w:rsid w:val="002750D3"/>
    <w:rsid w:val="002751A1"/>
    <w:rsid w:val="002751A8"/>
    <w:rsid w:val="00275DCD"/>
    <w:rsid w:val="00275DFF"/>
    <w:rsid w:val="00276C25"/>
    <w:rsid w:val="00277295"/>
    <w:rsid w:val="00277539"/>
    <w:rsid w:val="002812AF"/>
    <w:rsid w:val="002822E6"/>
    <w:rsid w:val="002823C0"/>
    <w:rsid w:val="00282B71"/>
    <w:rsid w:val="0028344C"/>
    <w:rsid w:val="002837AD"/>
    <w:rsid w:val="00283829"/>
    <w:rsid w:val="00284B31"/>
    <w:rsid w:val="0028554E"/>
    <w:rsid w:val="00285735"/>
    <w:rsid w:val="0028694C"/>
    <w:rsid w:val="00287B83"/>
    <w:rsid w:val="0029150D"/>
    <w:rsid w:val="00291EEC"/>
    <w:rsid w:val="00292261"/>
    <w:rsid w:val="00292B11"/>
    <w:rsid w:val="00293285"/>
    <w:rsid w:val="0029376C"/>
    <w:rsid w:val="00293FFF"/>
    <w:rsid w:val="00294265"/>
    <w:rsid w:val="002944CD"/>
    <w:rsid w:val="002949B3"/>
    <w:rsid w:val="00294DF9"/>
    <w:rsid w:val="00294EBD"/>
    <w:rsid w:val="00294F96"/>
    <w:rsid w:val="00296232"/>
    <w:rsid w:val="002969DB"/>
    <w:rsid w:val="00297125"/>
    <w:rsid w:val="0029781C"/>
    <w:rsid w:val="002A00A0"/>
    <w:rsid w:val="002A168D"/>
    <w:rsid w:val="002A18ED"/>
    <w:rsid w:val="002A2C0A"/>
    <w:rsid w:val="002A3ABA"/>
    <w:rsid w:val="002A3CFB"/>
    <w:rsid w:val="002A4F4D"/>
    <w:rsid w:val="002A52A6"/>
    <w:rsid w:val="002A57DF"/>
    <w:rsid w:val="002A5F1B"/>
    <w:rsid w:val="002A614D"/>
    <w:rsid w:val="002A72E1"/>
    <w:rsid w:val="002B0AF2"/>
    <w:rsid w:val="002B143C"/>
    <w:rsid w:val="002B22F1"/>
    <w:rsid w:val="002B2520"/>
    <w:rsid w:val="002B26B5"/>
    <w:rsid w:val="002B2F64"/>
    <w:rsid w:val="002B325D"/>
    <w:rsid w:val="002B3B81"/>
    <w:rsid w:val="002B3FC9"/>
    <w:rsid w:val="002B433C"/>
    <w:rsid w:val="002B66A9"/>
    <w:rsid w:val="002B7332"/>
    <w:rsid w:val="002B756F"/>
    <w:rsid w:val="002B7A5E"/>
    <w:rsid w:val="002C07B6"/>
    <w:rsid w:val="002C0A8B"/>
    <w:rsid w:val="002C1BCE"/>
    <w:rsid w:val="002C2B0D"/>
    <w:rsid w:val="002C2CBD"/>
    <w:rsid w:val="002C362A"/>
    <w:rsid w:val="002C429A"/>
    <w:rsid w:val="002C43CA"/>
    <w:rsid w:val="002C4C7A"/>
    <w:rsid w:val="002C6272"/>
    <w:rsid w:val="002C7066"/>
    <w:rsid w:val="002C787B"/>
    <w:rsid w:val="002D22C6"/>
    <w:rsid w:val="002D25D9"/>
    <w:rsid w:val="002D2CFF"/>
    <w:rsid w:val="002D2ED9"/>
    <w:rsid w:val="002D40A6"/>
    <w:rsid w:val="002D42F2"/>
    <w:rsid w:val="002D4673"/>
    <w:rsid w:val="002D5559"/>
    <w:rsid w:val="002D58C3"/>
    <w:rsid w:val="002D59DB"/>
    <w:rsid w:val="002D5C28"/>
    <w:rsid w:val="002D5C48"/>
    <w:rsid w:val="002D6C3B"/>
    <w:rsid w:val="002D6D32"/>
    <w:rsid w:val="002D6F1E"/>
    <w:rsid w:val="002D7273"/>
    <w:rsid w:val="002D7B6B"/>
    <w:rsid w:val="002D7D24"/>
    <w:rsid w:val="002D7F3E"/>
    <w:rsid w:val="002E0057"/>
    <w:rsid w:val="002E0B32"/>
    <w:rsid w:val="002E13DD"/>
    <w:rsid w:val="002E16B4"/>
    <w:rsid w:val="002E191D"/>
    <w:rsid w:val="002E21DA"/>
    <w:rsid w:val="002E256E"/>
    <w:rsid w:val="002E2C40"/>
    <w:rsid w:val="002E36A0"/>
    <w:rsid w:val="002E38D9"/>
    <w:rsid w:val="002E4298"/>
    <w:rsid w:val="002E45F0"/>
    <w:rsid w:val="002E4745"/>
    <w:rsid w:val="002E4BB1"/>
    <w:rsid w:val="002E4D08"/>
    <w:rsid w:val="002E532F"/>
    <w:rsid w:val="002E5828"/>
    <w:rsid w:val="002E5E03"/>
    <w:rsid w:val="002E6057"/>
    <w:rsid w:val="002E60D3"/>
    <w:rsid w:val="002E645D"/>
    <w:rsid w:val="002E6957"/>
    <w:rsid w:val="002E69C0"/>
    <w:rsid w:val="002E7600"/>
    <w:rsid w:val="002F00AB"/>
    <w:rsid w:val="002F0163"/>
    <w:rsid w:val="002F187C"/>
    <w:rsid w:val="002F20D1"/>
    <w:rsid w:val="002F214E"/>
    <w:rsid w:val="002F24DF"/>
    <w:rsid w:val="002F27F6"/>
    <w:rsid w:val="002F2924"/>
    <w:rsid w:val="002F33FF"/>
    <w:rsid w:val="002F473E"/>
    <w:rsid w:val="002F50A7"/>
    <w:rsid w:val="002F56A3"/>
    <w:rsid w:val="002F7311"/>
    <w:rsid w:val="00300076"/>
    <w:rsid w:val="003004CB"/>
    <w:rsid w:val="00300672"/>
    <w:rsid w:val="0030135E"/>
    <w:rsid w:val="0030165F"/>
    <w:rsid w:val="00303108"/>
    <w:rsid w:val="003033F7"/>
    <w:rsid w:val="00303515"/>
    <w:rsid w:val="00303B28"/>
    <w:rsid w:val="00304BFA"/>
    <w:rsid w:val="003053F9"/>
    <w:rsid w:val="00305664"/>
    <w:rsid w:val="003059FA"/>
    <w:rsid w:val="0030606C"/>
    <w:rsid w:val="0030608E"/>
    <w:rsid w:val="003065E7"/>
    <w:rsid w:val="0030663F"/>
    <w:rsid w:val="00307337"/>
    <w:rsid w:val="003078AA"/>
    <w:rsid w:val="003129FB"/>
    <w:rsid w:val="00312FC8"/>
    <w:rsid w:val="00314646"/>
    <w:rsid w:val="003148DD"/>
    <w:rsid w:val="00316D89"/>
    <w:rsid w:val="00317083"/>
    <w:rsid w:val="00320AA0"/>
    <w:rsid w:val="00320F2F"/>
    <w:rsid w:val="003214FD"/>
    <w:rsid w:val="00321DE6"/>
    <w:rsid w:val="003222BA"/>
    <w:rsid w:val="003227DA"/>
    <w:rsid w:val="00322D79"/>
    <w:rsid w:val="00323959"/>
    <w:rsid w:val="003243C4"/>
    <w:rsid w:val="00324A3A"/>
    <w:rsid w:val="00326EBC"/>
    <w:rsid w:val="0032707E"/>
    <w:rsid w:val="003270AB"/>
    <w:rsid w:val="00327A8F"/>
    <w:rsid w:val="0033027E"/>
    <w:rsid w:val="003302B6"/>
    <w:rsid w:val="00330752"/>
    <w:rsid w:val="003311C5"/>
    <w:rsid w:val="00331BD7"/>
    <w:rsid w:val="00331DE9"/>
    <w:rsid w:val="003325E1"/>
    <w:rsid w:val="00332FA3"/>
    <w:rsid w:val="00333326"/>
    <w:rsid w:val="003346F9"/>
    <w:rsid w:val="00335415"/>
    <w:rsid w:val="00335518"/>
    <w:rsid w:val="00335778"/>
    <w:rsid w:val="00335E8C"/>
    <w:rsid w:val="003364CE"/>
    <w:rsid w:val="00336F85"/>
    <w:rsid w:val="00337BB7"/>
    <w:rsid w:val="00340271"/>
    <w:rsid w:val="00341732"/>
    <w:rsid w:val="0034270B"/>
    <w:rsid w:val="003430AC"/>
    <w:rsid w:val="003430F1"/>
    <w:rsid w:val="00343EA6"/>
    <w:rsid w:val="0034402B"/>
    <w:rsid w:val="00346AC4"/>
    <w:rsid w:val="00346BB6"/>
    <w:rsid w:val="00346C45"/>
    <w:rsid w:val="00347011"/>
    <w:rsid w:val="0034763C"/>
    <w:rsid w:val="00350D94"/>
    <w:rsid w:val="003513EC"/>
    <w:rsid w:val="003514C6"/>
    <w:rsid w:val="0035324B"/>
    <w:rsid w:val="00355523"/>
    <w:rsid w:val="00355F45"/>
    <w:rsid w:val="00356DF3"/>
    <w:rsid w:val="00357014"/>
    <w:rsid w:val="0035750C"/>
    <w:rsid w:val="003578B0"/>
    <w:rsid w:val="00360600"/>
    <w:rsid w:val="00360B70"/>
    <w:rsid w:val="00360D51"/>
    <w:rsid w:val="00361170"/>
    <w:rsid w:val="003614ED"/>
    <w:rsid w:val="00362073"/>
    <w:rsid w:val="003643A2"/>
    <w:rsid w:val="003648C6"/>
    <w:rsid w:val="00364FB9"/>
    <w:rsid w:val="00364FE9"/>
    <w:rsid w:val="003651AD"/>
    <w:rsid w:val="00365371"/>
    <w:rsid w:val="0036581D"/>
    <w:rsid w:val="0036582B"/>
    <w:rsid w:val="0036652F"/>
    <w:rsid w:val="003678ED"/>
    <w:rsid w:val="00367A47"/>
    <w:rsid w:val="003712D6"/>
    <w:rsid w:val="00371750"/>
    <w:rsid w:val="00371E73"/>
    <w:rsid w:val="00372266"/>
    <w:rsid w:val="00372526"/>
    <w:rsid w:val="00372EA6"/>
    <w:rsid w:val="00373599"/>
    <w:rsid w:val="003749C6"/>
    <w:rsid w:val="0037550C"/>
    <w:rsid w:val="00376274"/>
    <w:rsid w:val="00376772"/>
    <w:rsid w:val="003772AD"/>
    <w:rsid w:val="00377A76"/>
    <w:rsid w:val="00377E82"/>
    <w:rsid w:val="00381B43"/>
    <w:rsid w:val="00381C3E"/>
    <w:rsid w:val="00382785"/>
    <w:rsid w:val="003827EB"/>
    <w:rsid w:val="00382B60"/>
    <w:rsid w:val="00383778"/>
    <w:rsid w:val="003838D1"/>
    <w:rsid w:val="00383B64"/>
    <w:rsid w:val="00384037"/>
    <w:rsid w:val="00384042"/>
    <w:rsid w:val="00384368"/>
    <w:rsid w:val="00384670"/>
    <w:rsid w:val="00384BFC"/>
    <w:rsid w:val="00385145"/>
    <w:rsid w:val="003855BA"/>
    <w:rsid w:val="003857B3"/>
    <w:rsid w:val="00385C99"/>
    <w:rsid w:val="00385F73"/>
    <w:rsid w:val="003875BE"/>
    <w:rsid w:val="0038794D"/>
    <w:rsid w:val="00387C85"/>
    <w:rsid w:val="003904CB"/>
    <w:rsid w:val="003907A6"/>
    <w:rsid w:val="00390AA2"/>
    <w:rsid w:val="003910F6"/>
    <w:rsid w:val="00391253"/>
    <w:rsid w:val="00391CCC"/>
    <w:rsid w:val="00391FB0"/>
    <w:rsid w:val="00392081"/>
    <w:rsid w:val="003921D5"/>
    <w:rsid w:val="0039235E"/>
    <w:rsid w:val="00392B91"/>
    <w:rsid w:val="00392E15"/>
    <w:rsid w:val="003933BD"/>
    <w:rsid w:val="0039359C"/>
    <w:rsid w:val="00393890"/>
    <w:rsid w:val="00393968"/>
    <w:rsid w:val="00394791"/>
    <w:rsid w:val="00394895"/>
    <w:rsid w:val="00394C59"/>
    <w:rsid w:val="00394EC4"/>
    <w:rsid w:val="00394FBA"/>
    <w:rsid w:val="003953DB"/>
    <w:rsid w:val="003954CB"/>
    <w:rsid w:val="003A0E02"/>
    <w:rsid w:val="003A1AF4"/>
    <w:rsid w:val="003A2793"/>
    <w:rsid w:val="003A3005"/>
    <w:rsid w:val="003A333C"/>
    <w:rsid w:val="003A33AF"/>
    <w:rsid w:val="003A376B"/>
    <w:rsid w:val="003A3F98"/>
    <w:rsid w:val="003A422B"/>
    <w:rsid w:val="003A4336"/>
    <w:rsid w:val="003A48BB"/>
    <w:rsid w:val="003A5453"/>
    <w:rsid w:val="003A6422"/>
    <w:rsid w:val="003A72AA"/>
    <w:rsid w:val="003A7581"/>
    <w:rsid w:val="003B0586"/>
    <w:rsid w:val="003B0756"/>
    <w:rsid w:val="003B13F7"/>
    <w:rsid w:val="003B166B"/>
    <w:rsid w:val="003B21AB"/>
    <w:rsid w:val="003B2267"/>
    <w:rsid w:val="003B263F"/>
    <w:rsid w:val="003B2CD1"/>
    <w:rsid w:val="003B2EFA"/>
    <w:rsid w:val="003B38B3"/>
    <w:rsid w:val="003B3E4C"/>
    <w:rsid w:val="003B4172"/>
    <w:rsid w:val="003B420D"/>
    <w:rsid w:val="003B619F"/>
    <w:rsid w:val="003B6A74"/>
    <w:rsid w:val="003B6B84"/>
    <w:rsid w:val="003B79E5"/>
    <w:rsid w:val="003C032E"/>
    <w:rsid w:val="003C0D32"/>
    <w:rsid w:val="003C1346"/>
    <w:rsid w:val="003C169A"/>
    <w:rsid w:val="003C26DA"/>
    <w:rsid w:val="003C29C7"/>
    <w:rsid w:val="003C2EE7"/>
    <w:rsid w:val="003C3209"/>
    <w:rsid w:val="003C330E"/>
    <w:rsid w:val="003C5347"/>
    <w:rsid w:val="003C6149"/>
    <w:rsid w:val="003D0FE2"/>
    <w:rsid w:val="003D1025"/>
    <w:rsid w:val="003D17D7"/>
    <w:rsid w:val="003D19D5"/>
    <w:rsid w:val="003D1A55"/>
    <w:rsid w:val="003D1C9C"/>
    <w:rsid w:val="003D3193"/>
    <w:rsid w:val="003D31F2"/>
    <w:rsid w:val="003D4E6B"/>
    <w:rsid w:val="003D5697"/>
    <w:rsid w:val="003D5DA2"/>
    <w:rsid w:val="003D5EC4"/>
    <w:rsid w:val="003D630E"/>
    <w:rsid w:val="003D69FC"/>
    <w:rsid w:val="003E00A3"/>
    <w:rsid w:val="003E0269"/>
    <w:rsid w:val="003E2F47"/>
    <w:rsid w:val="003E3125"/>
    <w:rsid w:val="003E3198"/>
    <w:rsid w:val="003E3646"/>
    <w:rsid w:val="003E3E5D"/>
    <w:rsid w:val="003E3EED"/>
    <w:rsid w:val="003E5686"/>
    <w:rsid w:val="003E6192"/>
    <w:rsid w:val="003E6714"/>
    <w:rsid w:val="003E6C84"/>
    <w:rsid w:val="003E6F5E"/>
    <w:rsid w:val="003E76E8"/>
    <w:rsid w:val="003F0073"/>
    <w:rsid w:val="003F00C3"/>
    <w:rsid w:val="003F0549"/>
    <w:rsid w:val="003F1877"/>
    <w:rsid w:val="003F300A"/>
    <w:rsid w:val="003F3267"/>
    <w:rsid w:val="003F353B"/>
    <w:rsid w:val="003F3729"/>
    <w:rsid w:val="003F3B7E"/>
    <w:rsid w:val="003F3DEB"/>
    <w:rsid w:val="003F3FDF"/>
    <w:rsid w:val="003F44DD"/>
    <w:rsid w:val="003F4552"/>
    <w:rsid w:val="003F5101"/>
    <w:rsid w:val="003F5773"/>
    <w:rsid w:val="003F62F8"/>
    <w:rsid w:val="0040063C"/>
    <w:rsid w:val="00400CE5"/>
    <w:rsid w:val="00402208"/>
    <w:rsid w:val="00402D8A"/>
    <w:rsid w:val="00402EED"/>
    <w:rsid w:val="00403248"/>
    <w:rsid w:val="00403323"/>
    <w:rsid w:val="00403584"/>
    <w:rsid w:val="00403F0D"/>
    <w:rsid w:val="004047AF"/>
    <w:rsid w:val="004050D4"/>
    <w:rsid w:val="00405A2E"/>
    <w:rsid w:val="00405F0C"/>
    <w:rsid w:val="0040625C"/>
    <w:rsid w:val="004117B1"/>
    <w:rsid w:val="004117F5"/>
    <w:rsid w:val="0041194F"/>
    <w:rsid w:val="00411B09"/>
    <w:rsid w:val="0041261C"/>
    <w:rsid w:val="0041338E"/>
    <w:rsid w:val="0041444C"/>
    <w:rsid w:val="00414E30"/>
    <w:rsid w:val="00415156"/>
    <w:rsid w:val="00415A0F"/>
    <w:rsid w:val="004161BA"/>
    <w:rsid w:val="0041659D"/>
    <w:rsid w:val="00416B73"/>
    <w:rsid w:val="00417366"/>
    <w:rsid w:val="00417724"/>
    <w:rsid w:val="00417B27"/>
    <w:rsid w:val="00420235"/>
    <w:rsid w:val="004203ED"/>
    <w:rsid w:val="00420FC8"/>
    <w:rsid w:val="00420FDD"/>
    <w:rsid w:val="004213B0"/>
    <w:rsid w:val="004214BB"/>
    <w:rsid w:val="004216D1"/>
    <w:rsid w:val="004216E6"/>
    <w:rsid w:val="00421B25"/>
    <w:rsid w:val="00423908"/>
    <w:rsid w:val="004239D1"/>
    <w:rsid w:val="00423D93"/>
    <w:rsid w:val="00424BC7"/>
    <w:rsid w:val="00424BE4"/>
    <w:rsid w:val="00424E14"/>
    <w:rsid w:val="004252FF"/>
    <w:rsid w:val="00425335"/>
    <w:rsid w:val="00425863"/>
    <w:rsid w:val="00425998"/>
    <w:rsid w:val="00425D31"/>
    <w:rsid w:val="0042636A"/>
    <w:rsid w:val="004263C6"/>
    <w:rsid w:val="00426602"/>
    <w:rsid w:val="00426876"/>
    <w:rsid w:val="004307F4"/>
    <w:rsid w:val="00430EFA"/>
    <w:rsid w:val="0043105A"/>
    <w:rsid w:val="00432466"/>
    <w:rsid w:val="00432C98"/>
    <w:rsid w:val="00432DF5"/>
    <w:rsid w:val="00432E8C"/>
    <w:rsid w:val="004337D5"/>
    <w:rsid w:val="00433A81"/>
    <w:rsid w:val="00434102"/>
    <w:rsid w:val="004341E3"/>
    <w:rsid w:val="004344EA"/>
    <w:rsid w:val="004346F8"/>
    <w:rsid w:val="00435707"/>
    <w:rsid w:val="0043656F"/>
    <w:rsid w:val="00436A86"/>
    <w:rsid w:val="0043753B"/>
    <w:rsid w:val="00437E05"/>
    <w:rsid w:val="00440E12"/>
    <w:rsid w:val="004412C3"/>
    <w:rsid w:val="00441358"/>
    <w:rsid w:val="004414BC"/>
    <w:rsid w:val="00442108"/>
    <w:rsid w:val="004425E7"/>
    <w:rsid w:val="00442985"/>
    <w:rsid w:val="00442A74"/>
    <w:rsid w:val="004441FB"/>
    <w:rsid w:val="004451C4"/>
    <w:rsid w:val="004458C0"/>
    <w:rsid w:val="00445D7E"/>
    <w:rsid w:val="0044623F"/>
    <w:rsid w:val="00446816"/>
    <w:rsid w:val="00446928"/>
    <w:rsid w:val="004470C8"/>
    <w:rsid w:val="004475A7"/>
    <w:rsid w:val="004475EE"/>
    <w:rsid w:val="00447719"/>
    <w:rsid w:val="00447EF1"/>
    <w:rsid w:val="00450393"/>
    <w:rsid w:val="0045113F"/>
    <w:rsid w:val="004511C6"/>
    <w:rsid w:val="00451518"/>
    <w:rsid w:val="00451E5D"/>
    <w:rsid w:val="0045218B"/>
    <w:rsid w:val="00452444"/>
    <w:rsid w:val="00452467"/>
    <w:rsid w:val="00452DFD"/>
    <w:rsid w:val="004534B1"/>
    <w:rsid w:val="004534BB"/>
    <w:rsid w:val="004538F9"/>
    <w:rsid w:val="00454097"/>
    <w:rsid w:val="0045414B"/>
    <w:rsid w:val="004547B4"/>
    <w:rsid w:val="00454899"/>
    <w:rsid w:val="0045545D"/>
    <w:rsid w:val="00455F61"/>
    <w:rsid w:val="00456461"/>
    <w:rsid w:val="00456C87"/>
    <w:rsid w:val="0045792B"/>
    <w:rsid w:val="00457D38"/>
    <w:rsid w:val="00460435"/>
    <w:rsid w:val="00462153"/>
    <w:rsid w:val="004624C3"/>
    <w:rsid w:val="004626D9"/>
    <w:rsid w:val="004638D2"/>
    <w:rsid w:val="00463A3D"/>
    <w:rsid w:val="0046482A"/>
    <w:rsid w:val="004651A8"/>
    <w:rsid w:val="00465392"/>
    <w:rsid w:val="004657DB"/>
    <w:rsid w:val="004666D1"/>
    <w:rsid w:val="00466EF4"/>
    <w:rsid w:val="0046768F"/>
    <w:rsid w:val="0046785E"/>
    <w:rsid w:val="00467ECA"/>
    <w:rsid w:val="00470119"/>
    <w:rsid w:val="0047057A"/>
    <w:rsid w:val="00470997"/>
    <w:rsid w:val="00470C00"/>
    <w:rsid w:val="00470FC7"/>
    <w:rsid w:val="00472072"/>
    <w:rsid w:val="00473131"/>
    <w:rsid w:val="00474366"/>
    <w:rsid w:val="00475762"/>
    <w:rsid w:val="0047637C"/>
    <w:rsid w:val="004765D9"/>
    <w:rsid w:val="00476AF2"/>
    <w:rsid w:val="00477247"/>
    <w:rsid w:val="00480E7A"/>
    <w:rsid w:val="00481027"/>
    <w:rsid w:val="004819FB"/>
    <w:rsid w:val="00481BF4"/>
    <w:rsid w:val="00481BFC"/>
    <w:rsid w:val="00482689"/>
    <w:rsid w:val="00482FBD"/>
    <w:rsid w:val="004832F2"/>
    <w:rsid w:val="004835D9"/>
    <w:rsid w:val="004837FF"/>
    <w:rsid w:val="004847CF"/>
    <w:rsid w:val="0048564D"/>
    <w:rsid w:val="00485767"/>
    <w:rsid w:val="00485D26"/>
    <w:rsid w:val="00485D2F"/>
    <w:rsid w:val="00486574"/>
    <w:rsid w:val="00486768"/>
    <w:rsid w:val="00486952"/>
    <w:rsid w:val="00487824"/>
    <w:rsid w:val="00487C5B"/>
    <w:rsid w:val="00490287"/>
    <w:rsid w:val="00490DD0"/>
    <w:rsid w:val="00490F43"/>
    <w:rsid w:val="004912D5"/>
    <w:rsid w:val="004915EB"/>
    <w:rsid w:val="00491814"/>
    <w:rsid w:val="00492E7A"/>
    <w:rsid w:val="00494085"/>
    <w:rsid w:val="00494144"/>
    <w:rsid w:val="004941A8"/>
    <w:rsid w:val="004968A6"/>
    <w:rsid w:val="00496907"/>
    <w:rsid w:val="00496A62"/>
    <w:rsid w:val="004A01AC"/>
    <w:rsid w:val="004A15DC"/>
    <w:rsid w:val="004A1A54"/>
    <w:rsid w:val="004A1EBD"/>
    <w:rsid w:val="004A23A5"/>
    <w:rsid w:val="004A25B4"/>
    <w:rsid w:val="004A286E"/>
    <w:rsid w:val="004A28C0"/>
    <w:rsid w:val="004A29F6"/>
    <w:rsid w:val="004A2EFA"/>
    <w:rsid w:val="004A339F"/>
    <w:rsid w:val="004A38D9"/>
    <w:rsid w:val="004A4058"/>
    <w:rsid w:val="004A4C91"/>
    <w:rsid w:val="004A4FC1"/>
    <w:rsid w:val="004A50C8"/>
    <w:rsid w:val="004A5EEA"/>
    <w:rsid w:val="004A68DA"/>
    <w:rsid w:val="004A6FE2"/>
    <w:rsid w:val="004A7CFA"/>
    <w:rsid w:val="004B014E"/>
    <w:rsid w:val="004B0244"/>
    <w:rsid w:val="004B05FA"/>
    <w:rsid w:val="004B09D1"/>
    <w:rsid w:val="004B10EB"/>
    <w:rsid w:val="004B1BC9"/>
    <w:rsid w:val="004B1E8F"/>
    <w:rsid w:val="004B2610"/>
    <w:rsid w:val="004B2A96"/>
    <w:rsid w:val="004B2CB6"/>
    <w:rsid w:val="004B382A"/>
    <w:rsid w:val="004B42CB"/>
    <w:rsid w:val="004B4673"/>
    <w:rsid w:val="004B48A0"/>
    <w:rsid w:val="004B4DC1"/>
    <w:rsid w:val="004B64D5"/>
    <w:rsid w:val="004B70F8"/>
    <w:rsid w:val="004B751A"/>
    <w:rsid w:val="004C005C"/>
    <w:rsid w:val="004C0441"/>
    <w:rsid w:val="004C071B"/>
    <w:rsid w:val="004C086C"/>
    <w:rsid w:val="004C0C4C"/>
    <w:rsid w:val="004C376B"/>
    <w:rsid w:val="004C37BD"/>
    <w:rsid w:val="004C388A"/>
    <w:rsid w:val="004C443F"/>
    <w:rsid w:val="004C48FA"/>
    <w:rsid w:val="004C4AF1"/>
    <w:rsid w:val="004C4E13"/>
    <w:rsid w:val="004C4E4B"/>
    <w:rsid w:val="004C4F60"/>
    <w:rsid w:val="004C5255"/>
    <w:rsid w:val="004C5773"/>
    <w:rsid w:val="004C59DD"/>
    <w:rsid w:val="004C59F4"/>
    <w:rsid w:val="004C5D49"/>
    <w:rsid w:val="004C7346"/>
    <w:rsid w:val="004C7D54"/>
    <w:rsid w:val="004D0045"/>
    <w:rsid w:val="004D05AC"/>
    <w:rsid w:val="004D0A53"/>
    <w:rsid w:val="004D0D81"/>
    <w:rsid w:val="004D2793"/>
    <w:rsid w:val="004D35F4"/>
    <w:rsid w:val="004D3CCF"/>
    <w:rsid w:val="004D3E4C"/>
    <w:rsid w:val="004E02A3"/>
    <w:rsid w:val="004E233A"/>
    <w:rsid w:val="004E24FB"/>
    <w:rsid w:val="004E2626"/>
    <w:rsid w:val="004E2774"/>
    <w:rsid w:val="004E38EB"/>
    <w:rsid w:val="004E39EC"/>
    <w:rsid w:val="004E438F"/>
    <w:rsid w:val="004E4EC0"/>
    <w:rsid w:val="004E501D"/>
    <w:rsid w:val="004E53FA"/>
    <w:rsid w:val="004E5515"/>
    <w:rsid w:val="004F0744"/>
    <w:rsid w:val="004F09A5"/>
    <w:rsid w:val="004F0A99"/>
    <w:rsid w:val="004F0DB6"/>
    <w:rsid w:val="004F0F45"/>
    <w:rsid w:val="004F1EAC"/>
    <w:rsid w:val="004F30A7"/>
    <w:rsid w:val="004F3CFB"/>
    <w:rsid w:val="004F46D8"/>
    <w:rsid w:val="004F4C75"/>
    <w:rsid w:val="004F5059"/>
    <w:rsid w:val="004F5467"/>
    <w:rsid w:val="004F61F4"/>
    <w:rsid w:val="004F6D3C"/>
    <w:rsid w:val="004F6F92"/>
    <w:rsid w:val="004F73D2"/>
    <w:rsid w:val="004F7633"/>
    <w:rsid w:val="004F76EC"/>
    <w:rsid w:val="004F7F15"/>
    <w:rsid w:val="00500511"/>
    <w:rsid w:val="0050229B"/>
    <w:rsid w:val="00502406"/>
    <w:rsid w:val="005025E2"/>
    <w:rsid w:val="005028FB"/>
    <w:rsid w:val="00503140"/>
    <w:rsid w:val="005037D0"/>
    <w:rsid w:val="005045AF"/>
    <w:rsid w:val="0050496B"/>
    <w:rsid w:val="00505F63"/>
    <w:rsid w:val="0050602F"/>
    <w:rsid w:val="005064D8"/>
    <w:rsid w:val="005071B5"/>
    <w:rsid w:val="00507462"/>
    <w:rsid w:val="00511DBE"/>
    <w:rsid w:val="0051215D"/>
    <w:rsid w:val="00513815"/>
    <w:rsid w:val="00513CB6"/>
    <w:rsid w:val="00514AF3"/>
    <w:rsid w:val="00514C18"/>
    <w:rsid w:val="00516687"/>
    <w:rsid w:val="00517B64"/>
    <w:rsid w:val="005205D2"/>
    <w:rsid w:val="00520A0C"/>
    <w:rsid w:val="005218E6"/>
    <w:rsid w:val="0052199F"/>
    <w:rsid w:val="00522695"/>
    <w:rsid w:val="00522B71"/>
    <w:rsid w:val="005233E8"/>
    <w:rsid w:val="0052348B"/>
    <w:rsid w:val="00524533"/>
    <w:rsid w:val="00524A61"/>
    <w:rsid w:val="00524F60"/>
    <w:rsid w:val="0052649A"/>
    <w:rsid w:val="00526706"/>
    <w:rsid w:val="00527087"/>
    <w:rsid w:val="005273D2"/>
    <w:rsid w:val="00527C0E"/>
    <w:rsid w:val="005318F3"/>
    <w:rsid w:val="00531B27"/>
    <w:rsid w:val="00531DE8"/>
    <w:rsid w:val="0053430F"/>
    <w:rsid w:val="00534734"/>
    <w:rsid w:val="005347A0"/>
    <w:rsid w:val="0053512E"/>
    <w:rsid w:val="00536C4C"/>
    <w:rsid w:val="00536F54"/>
    <w:rsid w:val="00537111"/>
    <w:rsid w:val="00537620"/>
    <w:rsid w:val="00537946"/>
    <w:rsid w:val="00537C6C"/>
    <w:rsid w:val="00537F6B"/>
    <w:rsid w:val="0054034B"/>
    <w:rsid w:val="005404D3"/>
    <w:rsid w:val="00540B87"/>
    <w:rsid w:val="00540C4D"/>
    <w:rsid w:val="00541FD0"/>
    <w:rsid w:val="00543023"/>
    <w:rsid w:val="00543416"/>
    <w:rsid w:val="00543826"/>
    <w:rsid w:val="0054423C"/>
    <w:rsid w:val="00545CBA"/>
    <w:rsid w:val="00545CD2"/>
    <w:rsid w:val="005465A7"/>
    <w:rsid w:val="00546C58"/>
    <w:rsid w:val="00547A57"/>
    <w:rsid w:val="00547C71"/>
    <w:rsid w:val="0055073F"/>
    <w:rsid w:val="00550EF4"/>
    <w:rsid w:val="00551E98"/>
    <w:rsid w:val="0055241B"/>
    <w:rsid w:val="0055315F"/>
    <w:rsid w:val="00553229"/>
    <w:rsid w:val="00554467"/>
    <w:rsid w:val="00554EA7"/>
    <w:rsid w:val="005559F0"/>
    <w:rsid w:val="005560E3"/>
    <w:rsid w:val="0055618E"/>
    <w:rsid w:val="0055651B"/>
    <w:rsid w:val="0055705B"/>
    <w:rsid w:val="00557466"/>
    <w:rsid w:val="005578AC"/>
    <w:rsid w:val="00557989"/>
    <w:rsid w:val="00557F05"/>
    <w:rsid w:val="00557F46"/>
    <w:rsid w:val="005607C0"/>
    <w:rsid w:val="00560C0D"/>
    <w:rsid w:val="005610C5"/>
    <w:rsid w:val="00561BE4"/>
    <w:rsid w:val="00561EB9"/>
    <w:rsid w:val="005623D6"/>
    <w:rsid w:val="005633EA"/>
    <w:rsid w:val="00563F36"/>
    <w:rsid w:val="00564A59"/>
    <w:rsid w:val="00564EE5"/>
    <w:rsid w:val="005658F3"/>
    <w:rsid w:val="005671CF"/>
    <w:rsid w:val="005677D6"/>
    <w:rsid w:val="00570084"/>
    <w:rsid w:val="005707BF"/>
    <w:rsid w:val="0057152A"/>
    <w:rsid w:val="005718E5"/>
    <w:rsid w:val="00571AF2"/>
    <w:rsid w:val="00572751"/>
    <w:rsid w:val="0057343B"/>
    <w:rsid w:val="005740C8"/>
    <w:rsid w:val="005740F6"/>
    <w:rsid w:val="00574A88"/>
    <w:rsid w:val="00574E6A"/>
    <w:rsid w:val="00575279"/>
    <w:rsid w:val="005761AB"/>
    <w:rsid w:val="0057646C"/>
    <w:rsid w:val="00576A68"/>
    <w:rsid w:val="00577F70"/>
    <w:rsid w:val="00580052"/>
    <w:rsid w:val="00581127"/>
    <w:rsid w:val="00581B7F"/>
    <w:rsid w:val="005825BF"/>
    <w:rsid w:val="00583D8E"/>
    <w:rsid w:val="00584B93"/>
    <w:rsid w:val="00584E3D"/>
    <w:rsid w:val="0058505B"/>
    <w:rsid w:val="00585287"/>
    <w:rsid w:val="00585319"/>
    <w:rsid w:val="0058613E"/>
    <w:rsid w:val="00587237"/>
    <w:rsid w:val="00587AC9"/>
    <w:rsid w:val="00587C5E"/>
    <w:rsid w:val="005915A0"/>
    <w:rsid w:val="00591F60"/>
    <w:rsid w:val="00592B97"/>
    <w:rsid w:val="00592C3A"/>
    <w:rsid w:val="00593FA6"/>
    <w:rsid w:val="005940DC"/>
    <w:rsid w:val="005941B7"/>
    <w:rsid w:val="00594393"/>
    <w:rsid w:val="005946E0"/>
    <w:rsid w:val="00594789"/>
    <w:rsid w:val="005951AA"/>
    <w:rsid w:val="0059520F"/>
    <w:rsid w:val="0059649C"/>
    <w:rsid w:val="00596C5F"/>
    <w:rsid w:val="00596C60"/>
    <w:rsid w:val="00596D6B"/>
    <w:rsid w:val="00597C56"/>
    <w:rsid w:val="005A0A4F"/>
    <w:rsid w:val="005A0DA7"/>
    <w:rsid w:val="005A19D8"/>
    <w:rsid w:val="005A20B1"/>
    <w:rsid w:val="005A2967"/>
    <w:rsid w:val="005A2C85"/>
    <w:rsid w:val="005A469E"/>
    <w:rsid w:val="005A542C"/>
    <w:rsid w:val="005A5439"/>
    <w:rsid w:val="005A56A4"/>
    <w:rsid w:val="005A5776"/>
    <w:rsid w:val="005A5B40"/>
    <w:rsid w:val="005A70D3"/>
    <w:rsid w:val="005A70DD"/>
    <w:rsid w:val="005A7226"/>
    <w:rsid w:val="005A7A76"/>
    <w:rsid w:val="005A7AB9"/>
    <w:rsid w:val="005B0041"/>
    <w:rsid w:val="005B0EDF"/>
    <w:rsid w:val="005B15BE"/>
    <w:rsid w:val="005B1612"/>
    <w:rsid w:val="005B179A"/>
    <w:rsid w:val="005B18FE"/>
    <w:rsid w:val="005B1A5B"/>
    <w:rsid w:val="005B1E4F"/>
    <w:rsid w:val="005B20A2"/>
    <w:rsid w:val="005B28E6"/>
    <w:rsid w:val="005B2993"/>
    <w:rsid w:val="005B2ADF"/>
    <w:rsid w:val="005B2D96"/>
    <w:rsid w:val="005B30A0"/>
    <w:rsid w:val="005B326A"/>
    <w:rsid w:val="005B3CA3"/>
    <w:rsid w:val="005B411F"/>
    <w:rsid w:val="005B434D"/>
    <w:rsid w:val="005B4BB6"/>
    <w:rsid w:val="005B4DE8"/>
    <w:rsid w:val="005B5D59"/>
    <w:rsid w:val="005B62BE"/>
    <w:rsid w:val="005B7035"/>
    <w:rsid w:val="005B760C"/>
    <w:rsid w:val="005C02C0"/>
    <w:rsid w:val="005C06D1"/>
    <w:rsid w:val="005C08F6"/>
    <w:rsid w:val="005C11B8"/>
    <w:rsid w:val="005C149B"/>
    <w:rsid w:val="005C1C5F"/>
    <w:rsid w:val="005C1D0C"/>
    <w:rsid w:val="005C4289"/>
    <w:rsid w:val="005C461F"/>
    <w:rsid w:val="005C4AA5"/>
    <w:rsid w:val="005C4B82"/>
    <w:rsid w:val="005C4BD7"/>
    <w:rsid w:val="005C4CA2"/>
    <w:rsid w:val="005C5722"/>
    <w:rsid w:val="005C5E21"/>
    <w:rsid w:val="005C62DB"/>
    <w:rsid w:val="005C668F"/>
    <w:rsid w:val="005C68C4"/>
    <w:rsid w:val="005C68E6"/>
    <w:rsid w:val="005D0179"/>
    <w:rsid w:val="005D03F2"/>
    <w:rsid w:val="005D05B1"/>
    <w:rsid w:val="005D1B3E"/>
    <w:rsid w:val="005D1DD3"/>
    <w:rsid w:val="005D1F7D"/>
    <w:rsid w:val="005D2225"/>
    <w:rsid w:val="005D25B4"/>
    <w:rsid w:val="005D2D69"/>
    <w:rsid w:val="005D4A51"/>
    <w:rsid w:val="005D5BC9"/>
    <w:rsid w:val="005D6F00"/>
    <w:rsid w:val="005E0393"/>
    <w:rsid w:val="005E0464"/>
    <w:rsid w:val="005E0FF5"/>
    <w:rsid w:val="005E1102"/>
    <w:rsid w:val="005E119F"/>
    <w:rsid w:val="005E16DB"/>
    <w:rsid w:val="005E2BA6"/>
    <w:rsid w:val="005E3387"/>
    <w:rsid w:val="005E3730"/>
    <w:rsid w:val="005E4201"/>
    <w:rsid w:val="005E46F7"/>
    <w:rsid w:val="005E5492"/>
    <w:rsid w:val="005E5689"/>
    <w:rsid w:val="005E5717"/>
    <w:rsid w:val="005E6062"/>
    <w:rsid w:val="005E6E59"/>
    <w:rsid w:val="005F05CA"/>
    <w:rsid w:val="005F07C4"/>
    <w:rsid w:val="005F11B4"/>
    <w:rsid w:val="005F4151"/>
    <w:rsid w:val="005F418D"/>
    <w:rsid w:val="005F4A21"/>
    <w:rsid w:val="005F4F28"/>
    <w:rsid w:val="005F593E"/>
    <w:rsid w:val="005F6049"/>
    <w:rsid w:val="005F6322"/>
    <w:rsid w:val="005F683E"/>
    <w:rsid w:val="005F68A9"/>
    <w:rsid w:val="005F6B07"/>
    <w:rsid w:val="005F77A7"/>
    <w:rsid w:val="005F79A4"/>
    <w:rsid w:val="00600260"/>
    <w:rsid w:val="006003C0"/>
    <w:rsid w:val="00601394"/>
    <w:rsid w:val="006021AC"/>
    <w:rsid w:val="006022F1"/>
    <w:rsid w:val="00602598"/>
    <w:rsid w:val="00602930"/>
    <w:rsid w:val="006030D8"/>
    <w:rsid w:val="0060341A"/>
    <w:rsid w:val="006036E2"/>
    <w:rsid w:val="00604061"/>
    <w:rsid w:val="006048E9"/>
    <w:rsid w:val="00604DF3"/>
    <w:rsid w:val="00604E4F"/>
    <w:rsid w:val="00604FF8"/>
    <w:rsid w:val="00606005"/>
    <w:rsid w:val="006065C7"/>
    <w:rsid w:val="0060760A"/>
    <w:rsid w:val="00607B80"/>
    <w:rsid w:val="00610B1F"/>
    <w:rsid w:val="00611464"/>
    <w:rsid w:val="006127A1"/>
    <w:rsid w:val="006128F9"/>
    <w:rsid w:val="006130A8"/>
    <w:rsid w:val="00613DD1"/>
    <w:rsid w:val="00613FEC"/>
    <w:rsid w:val="00614374"/>
    <w:rsid w:val="00614862"/>
    <w:rsid w:val="006161F5"/>
    <w:rsid w:val="00617411"/>
    <w:rsid w:val="00617716"/>
    <w:rsid w:val="00617BA2"/>
    <w:rsid w:val="006202C7"/>
    <w:rsid w:val="0062051B"/>
    <w:rsid w:val="00621244"/>
    <w:rsid w:val="006220F2"/>
    <w:rsid w:val="006229AD"/>
    <w:rsid w:val="006230D5"/>
    <w:rsid w:val="006238F7"/>
    <w:rsid w:val="00623C47"/>
    <w:rsid w:val="00624321"/>
    <w:rsid w:val="00624D1C"/>
    <w:rsid w:val="00624F41"/>
    <w:rsid w:val="006250D8"/>
    <w:rsid w:val="00625561"/>
    <w:rsid w:val="006257AC"/>
    <w:rsid w:val="00625F43"/>
    <w:rsid w:val="00626326"/>
    <w:rsid w:val="00626868"/>
    <w:rsid w:val="0062694D"/>
    <w:rsid w:val="00626B68"/>
    <w:rsid w:val="0062751F"/>
    <w:rsid w:val="006300A3"/>
    <w:rsid w:val="006301F3"/>
    <w:rsid w:val="00630252"/>
    <w:rsid w:val="00630C30"/>
    <w:rsid w:val="00630C86"/>
    <w:rsid w:val="006317EB"/>
    <w:rsid w:val="00631AB1"/>
    <w:rsid w:val="00631F44"/>
    <w:rsid w:val="00632180"/>
    <w:rsid w:val="00632297"/>
    <w:rsid w:val="00632328"/>
    <w:rsid w:val="0063305F"/>
    <w:rsid w:val="00633461"/>
    <w:rsid w:val="00633BCD"/>
    <w:rsid w:val="00634267"/>
    <w:rsid w:val="0063429C"/>
    <w:rsid w:val="0063450A"/>
    <w:rsid w:val="0063515B"/>
    <w:rsid w:val="006354A1"/>
    <w:rsid w:val="00635EAD"/>
    <w:rsid w:val="006361C1"/>
    <w:rsid w:val="0063688C"/>
    <w:rsid w:val="00636A09"/>
    <w:rsid w:val="00640051"/>
    <w:rsid w:val="00640722"/>
    <w:rsid w:val="006409BD"/>
    <w:rsid w:val="00640FE6"/>
    <w:rsid w:val="00642FD2"/>
    <w:rsid w:val="00643340"/>
    <w:rsid w:val="00643649"/>
    <w:rsid w:val="0064443F"/>
    <w:rsid w:val="0064510D"/>
    <w:rsid w:val="006453BB"/>
    <w:rsid w:val="00646144"/>
    <w:rsid w:val="006461D1"/>
    <w:rsid w:val="00646252"/>
    <w:rsid w:val="0064705E"/>
    <w:rsid w:val="0064713B"/>
    <w:rsid w:val="0064764F"/>
    <w:rsid w:val="00647868"/>
    <w:rsid w:val="0065225D"/>
    <w:rsid w:val="00652384"/>
    <w:rsid w:val="006531C1"/>
    <w:rsid w:val="0065334D"/>
    <w:rsid w:val="0065340D"/>
    <w:rsid w:val="00653768"/>
    <w:rsid w:val="00653DD5"/>
    <w:rsid w:val="00653E29"/>
    <w:rsid w:val="00654027"/>
    <w:rsid w:val="0065592E"/>
    <w:rsid w:val="00655B06"/>
    <w:rsid w:val="00656779"/>
    <w:rsid w:val="00656F5E"/>
    <w:rsid w:val="0066083C"/>
    <w:rsid w:val="00660A3D"/>
    <w:rsid w:val="00661F19"/>
    <w:rsid w:val="00662147"/>
    <w:rsid w:val="00662258"/>
    <w:rsid w:val="00662B33"/>
    <w:rsid w:val="00662ECB"/>
    <w:rsid w:val="0066376D"/>
    <w:rsid w:val="006638BD"/>
    <w:rsid w:val="00663C50"/>
    <w:rsid w:val="006648EE"/>
    <w:rsid w:val="00664DE1"/>
    <w:rsid w:val="00664EE2"/>
    <w:rsid w:val="006653EE"/>
    <w:rsid w:val="006662C3"/>
    <w:rsid w:val="00666CC7"/>
    <w:rsid w:val="00666F6F"/>
    <w:rsid w:val="00667761"/>
    <w:rsid w:val="00667D5B"/>
    <w:rsid w:val="00670021"/>
    <w:rsid w:val="006700EA"/>
    <w:rsid w:val="00670536"/>
    <w:rsid w:val="00670EAA"/>
    <w:rsid w:val="00672A55"/>
    <w:rsid w:val="00672D2E"/>
    <w:rsid w:val="006733C3"/>
    <w:rsid w:val="00673A1C"/>
    <w:rsid w:val="0067482A"/>
    <w:rsid w:val="0067598E"/>
    <w:rsid w:val="00676109"/>
    <w:rsid w:val="006765F6"/>
    <w:rsid w:val="00677700"/>
    <w:rsid w:val="00677B05"/>
    <w:rsid w:val="00677C40"/>
    <w:rsid w:val="00680615"/>
    <w:rsid w:val="006814C5"/>
    <w:rsid w:val="00681632"/>
    <w:rsid w:val="0068188F"/>
    <w:rsid w:val="00681A50"/>
    <w:rsid w:val="00681D61"/>
    <w:rsid w:val="0068291B"/>
    <w:rsid w:val="006834E4"/>
    <w:rsid w:val="00684C31"/>
    <w:rsid w:val="00686731"/>
    <w:rsid w:val="006869C3"/>
    <w:rsid w:val="00686E31"/>
    <w:rsid w:val="00686E43"/>
    <w:rsid w:val="00686E56"/>
    <w:rsid w:val="00687147"/>
    <w:rsid w:val="00687232"/>
    <w:rsid w:val="00687AC8"/>
    <w:rsid w:val="00687B2F"/>
    <w:rsid w:val="00690213"/>
    <w:rsid w:val="00690FCD"/>
    <w:rsid w:val="00691435"/>
    <w:rsid w:val="00691889"/>
    <w:rsid w:val="00693EC1"/>
    <w:rsid w:val="006940AD"/>
    <w:rsid w:val="0069463B"/>
    <w:rsid w:val="00695CCF"/>
    <w:rsid w:val="00696050"/>
    <w:rsid w:val="00696946"/>
    <w:rsid w:val="006969B1"/>
    <w:rsid w:val="00697F41"/>
    <w:rsid w:val="006A0751"/>
    <w:rsid w:val="006A13B4"/>
    <w:rsid w:val="006A1AC5"/>
    <w:rsid w:val="006A1C81"/>
    <w:rsid w:val="006A21EE"/>
    <w:rsid w:val="006A2B12"/>
    <w:rsid w:val="006A32FF"/>
    <w:rsid w:val="006A403A"/>
    <w:rsid w:val="006A40DB"/>
    <w:rsid w:val="006A515E"/>
    <w:rsid w:val="006A6E62"/>
    <w:rsid w:val="006A6F2F"/>
    <w:rsid w:val="006A7769"/>
    <w:rsid w:val="006B0584"/>
    <w:rsid w:val="006B0DC7"/>
    <w:rsid w:val="006B0E6F"/>
    <w:rsid w:val="006B2B8E"/>
    <w:rsid w:val="006B3C53"/>
    <w:rsid w:val="006B3CF9"/>
    <w:rsid w:val="006B431C"/>
    <w:rsid w:val="006B4B86"/>
    <w:rsid w:val="006B4E60"/>
    <w:rsid w:val="006B4F12"/>
    <w:rsid w:val="006B5E47"/>
    <w:rsid w:val="006B65BB"/>
    <w:rsid w:val="006B6765"/>
    <w:rsid w:val="006B78CC"/>
    <w:rsid w:val="006B7E9B"/>
    <w:rsid w:val="006C02F8"/>
    <w:rsid w:val="006C0445"/>
    <w:rsid w:val="006C0C2D"/>
    <w:rsid w:val="006C204D"/>
    <w:rsid w:val="006C26C1"/>
    <w:rsid w:val="006C311E"/>
    <w:rsid w:val="006C484E"/>
    <w:rsid w:val="006C5162"/>
    <w:rsid w:val="006C5943"/>
    <w:rsid w:val="006C5BDF"/>
    <w:rsid w:val="006C6821"/>
    <w:rsid w:val="006C6A22"/>
    <w:rsid w:val="006C7016"/>
    <w:rsid w:val="006C7972"/>
    <w:rsid w:val="006C7ED1"/>
    <w:rsid w:val="006D0217"/>
    <w:rsid w:val="006D02C2"/>
    <w:rsid w:val="006D14EC"/>
    <w:rsid w:val="006D376A"/>
    <w:rsid w:val="006D395F"/>
    <w:rsid w:val="006D3B17"/>
    <w:rsid w:val="006D3E27"/>
    <w:rsid w:val="006D52EE"/>
    <w:rsid w:val="006D58DA"/>
    <w:rsid w:val="006D5E09"/>
    <w:rsid w:val="006D6183"/>
    <w:rsid w:val="006D61A4"/>
    <w:rsid w:val="006D7EAD"/>
    <w:rsid w:val="006E0385"/>
    <w:rsid w:val="006E0683"/>
    <w:rsid w:val="006E0949"/>
    <w:rsid w:val="006E2096"/>
    <w:rsid w:val="006E22E3"/>
    <w:rsid w:val="006E27B4"/>
    <w:rsid w:val="006E2BCA"/>
    <w:rsid w:val="006E2DBB"/>
    <w:rsid w:val="006E2FD8"/>
    <w:rsid w:val="006E3750"/>
    <w:rsid w:val="006E377E"/>
    <w:rsid w:val="006E3C7C"/>
    <w:rsid w:val="006E3C8F"/>
    <w:rsid w:val="006E3FD7"/>
    <w:rsid w:val="006E42B9"/>
    <w:rsid w:val="006E4634"/>
    <w:rsid w:val="006E543D"/>
    <w:rsid w:val="006E59B3"/>
    <w:rsid w:val="006E5F39"/>
    <w:rsid w:val="006E6E85"/>
    <w:rsid w:val="006E7D8C"/>
    <w:rsid w:val="006F04FB"/>
    <w:rsid w:val="006F2296"/>
    <w:rsid w:val="006F3D8A"/>
    <w:rsid w:val="006F4E3D"/>
    <w:rsid w:val="006F52AB"/>
    <w:rsid w:val="006F5C3B"/>
    <w:rsid w:val="006F5E95"/>
    <w:rsid w:val="006F6DF3"/>
    <w:rsid w:val="006F791C"/>
    <w:rsid w:val="006F7E0F"/>
    <w:rsid w:val="006F7FED"/>
    <w:rsid w:val="00700426"/>
    <w:rsid w:val="00700704"/>
    <w:rsid w:val="00700903"/>
    <w:rsid w:val="00700E4D"/>
    <w:rsid w:val="007021B2"/>
    <w:rsid w:val="0070254C"/>
    <w:rsid w:val="007033E2"/>
    <w:rsid w:val="0070444A"/>
    <w:rsid w:val="00704A75"/>
    <w:rsid w:val="0070518C"/>
    <w:rsid w:val="0070537D"/>
    <w:rsid w:val="00705EB4"/>
    <w:rsid w:val="007066E8"/>
    <w:rsid w:val="007068C8"/>
    <w:rsid w:val="00707983"/>
    <w:rsid w:val="00707AC6"/>
    <w:rsid w:val="00707DA1"/>
    <w:rsid w:val="00707E52"/>
    <w:rsid w:val="00710B3B"/>
    <w:rsid w:val="00710E57"/>
    <w:rsid w:val="00712425"/>
    <w:rsid w:val="00712F59"/>
    <w:rsid w:val="00714C05"/>
    <w:rsid w:val="007179FC"/>
    <w:rsid w:val="00720651"/>
    <w:rsid w:val="00720716"/>
    <w:rsid w:val="007207D0"/>
    <w:rsid w:val="00721791"/>
    <w:rsid w:val="007227AD"/>
    <w:rsid w:val="00723747"/>
    <w:rsid w:val="00723768"/>
    <w:rsid w:val="00723962"/>
    <w:rsid w:val="007245DD"/>
    <w:rsid w:val="00724866"/>
    <w:rsid w:val="00724F18"/>
    <w:rsid w:val="007253BA"/>
    <w:rsid w:val="00725D94"/>
    <w:rsid w:val="00726E87"/>
    <w:rsid w:val="00730B0E"/>
    <w:rsid w:val="00730DF6"/>
    <w:rsid w:val="00730F74"/>
    <w:rsid w:val="0073199A"/>
    <w:rsid w:val="00732361"/>
    <w:rsid w:val="00732EDF"/>
    <w:rsid w:val="00733D0A"/>
    <w:rsid w:val="00733E56"/>
    <w:rsid w:val="00734106"/>
    <w:rsid w:val="007341E1"/>
    <w:rsid w:val="00734CE7"/>
    <w:rsid w:val="007354BF"/>
    <w:rsid w:val="00735566"/>
    <w:rsid w:val="007355BC"/>
    <w:rsid w:val="00735726"/>
    <w:rsid w:val="007358A8"/>
    <w:rsid w:val="00735E73"/>
    <w:rsid w:val="00736897"/>
    <w:rsid w:val="00736BA4"/>
    <w:rsid w:val="00736BC8"/>
    <w:rsid w:val="00736CCC"/>
    <w:rsid w:val="00736DED"/>
    <w:rsid w:val="0073729C"/>
    <w:rsid w:val="00737372"/>
    <w:rsid w:val="007379A8"/>
    <w:rsid w:val="00737E11"/>
    <w:rsid w:val="007405DE"/>
    <w:rsid w:val="007414D8"/>
    <w:rsid w:val="007419C1"/>
    <w:rsid w:val="007419DF"/>
    <w:rsid w:val="00741F83"/>
    <w:rsid w:val="00742691"/>
    <w:rsid w:val="007428E5"/>
    <w:rsid w:val="007429BD"/>
    <w:rsid w:val="0074329D"/>
    <w:rsid w:val="007436A6"/>
    <w:rsid w:val="00744A17"/>
    <w:rsid w:val="00744AB4"/>
    <w:rsid w:val="00744E1F"/>
    <w:rsid w:val="00745414"/>
    <w:rsid w:val="007457C4"/>
    <w:rsid w:val="00745C62"/>
    <w:rsid w:val="0074631C"/>
    <w:rsid w:val="00746C8E"/>
    <w:rsid w:val="00746E16"/>
    <w:rsid w:val="007477E9"/>
    <w:rsid w:val="0075016C"/>
    <w:rsid w:val="00750D68"/>
    <w:rsid w:val="00750F56"/>
    <w:rsid w:val="00751143"/>
    <w:rsid w:val="007512E4"/>
    <w:rsid w:val="00751C7E"/>
    <w:rsid w:val="00752656"/>
    <w:rsid w:val="00752805"/>
    <w:rsid w:val="0075280B"/>
    <w:rsid w:val="0075305B"/>
    <w:rsid w:val="007539A6"/>
    <w:rsid w:val="00753DAE"/>
    <w:rsid w:val="00755425"/>
    <w:rsid w:val="00755671"/>
    <w:rsid w:val="00755923"/>
    <w:rsid w:val="00755C33"/>
    <w:rsid w:val="00755E4B"/>
    <w:rsid w:val="00756609"/>
    <w:rsid w:val="007566C3"/>
    <w:rsid w:val="00756AF8"/>
    <w:rsid w:val="00760019"/>
    <w:rsid w:val="00760340"/>
    <w:rsid w:val="0076056A"/>
    <w:rsid w:val="007611BF"/>
    <w:rsid w:val="00761505"/>
    <w:rsid w:val="00763056"/>
    <w:rsid w:val="00763397"/>
    <w:rsid w:val="00764B6F"/>
    <w:rsid w:val="00765110"/>
    <w:rsid w:val="007652C5"/>
    <w:rsid w:val="00765367"/>
    <w:rsid w:val="0076637D"/>
    <w:rsid w:val="00766657"/>
    <w:rsid w:val="00766CCF"/>
    <w:rsid w:val="00766E4C"/>
    <w:rsid w:val="007700E2"/>
    <w:rsid w:val="007702B4"/>
    <w:rsid w:val="0077034E"/>
    <w:rsid w:val="007716DA"/>
    <w:rsid w:val="007721D8"/>
    <w:rsid w:val="00772821"/>
    <w:rsid w:val="00772C40"/>
    <w:rsid w:val="00773B1D"/>
    <w:rsid w:val="00773DE3"/>
    <w:rsid w:val="00774209"/>
    <w:rsid w:val="007746E4"/>
    <w:rsid w:val="00774F6C"/>
    <w:rsid w:val="00775658"/>
    <w:rsid w:val="00775814"/>
    <w:rsid w:val="007758E0"/>
    <w:rsid w:val="007765BE"/>
    <w:rsid w:val="00776DDA"/>
    <w:rsid w:val="00776E79"/>
    <w:rsid w:val="007771D3"/>
    <w:rsid w:val="007800DF"/>
    <w:rsid w:val="00780271"/>
    <w:rsid w:val="00780EDD"/>
    <w:rsid w:val="0078121E"/>
    <w:rsid w:val="00781274"/>
    <w:rsid w:val="00781985"/>
    <w:rsid w:val="007819AA"/>
    <w:rsid w:val="00781C87"/>
    <w:rsid w:val="00782FB7"/>
    <w:rsid w:val="007830F3"/>
    <w:rsid w:val="00783118"/>
    <w:rsid w:val="00784D05"/>
    <w:rsid w:val="00785123"/>
    <w:rsid w:val="007855BC"/>
    <w:rsid w:val="007862C0"/>
    <w:rsid w:val="0078633A"/>
    <w:rsid w:val="00786E40"/>
    <w:rsid w:val="00786E8A"/>
    <w:rsid w:val="0078714E"/>
    <w:rsid w:val="00787EBE"/>
    <w:rsid w:val="0079038A"/>
    <w:rsid w:val="00790C02"/>
    <w:rsid w:val="00790C06"/>
    <w:rsid w:val="0079137B"/>
    <w:rsid w:val="00791849"/>
    <w:rsid w:val="007919A2"/>
    <w:rsid w:val="00791C8E"/>
    <w:rsid w:val="0079226F"/>
    <w:rsid w:val="00792FF2"/>
    <w:rsid w:val="00793929"/>
    <w:rsid w:val="00793AB2"/>
    <w:rsid w:val="007951FE"/>
    <w:rsid w:val="00795668"/>
    <w:rsid w:val="00795AB3"/>
    <w:rsid w:val="007966A1"/>
    <w:rsid w:val="00796CFB"/>
    <w:rsid w:val="007972CA"/>
    <w:rsid w:val="007974EC"/>
    <w:rsid w:val="00797A0F"/>
    <w:rsid w:val="00797B97"/>
    <w:rsid w:val="007A0723"/>
    <w:rsid w:val="007A1A4C"/>
    <w:rsid w:val="007A289E"/>
    <w:rsid w:val="007A3BB2"/>
    <w:rsid w:val="007A40EF"/>
    <w:rsid w:val="007A49CB"/>
    <w:rsid w:val="007A4A06"/>
    <w:rsid w:val="007A5562"/>
    <w:rsid w:val="007A6765"/>
    <w:rsid w:val="007A6884"/>
    <w:rsid w:val="007A6D12"/>
    <w:rsid w:val="007A7F19"/>
    <w:rsid w:val="007B019A"/>
    <w:rsid w:val="007B024D"/>
    <w:rsid w:val="007B097F"/>
    <w:rsid w:val="007B1AA4"/>
    <w:rsid w:val="007B24ED"/>
    <w:rsid w:val="007B27F0"/>
    <w:rsid w:val="007B4360"/>
    <w:rsid w:val="007B49A9"/>
    <w:rsid w:val="007B59B3"/>
    <w:rsid w:val="007B619B"/>
    <w:rsid w:val="007B6940"/>
    <w:rsid w:val="007B69FE"/>
    <w:rsid w:val="007B7505"/>
    <w:rsid w:val="007B7A19"/>
    <w:rsid w:val="007B7A98"/>
    <w:rsid w:val="007C06C3"/>
    <w:rsid w:val="007C200F"/>
    <w:rsid w:val="007C3709"/>
    <w:rsid w:val="007C3EF6"/>
    <w:rsid w:val="007C4519"/>
    <w:rsid w:val="007C476E"/>
    <w:rsid w:val="007C4861"/>
    <w:rsid w:val="007C5857"/>
    <w:rsid w:val="007C59B6"/>
    <w:rsid w:val="007C69FB"/>
    <w:rsid w:val="007C72CE"/>
    <w:rsid w:val="007C731F"/>
    <w:rsid w:val="007D00B1"/>
    <w:rsid w:val="007D0B5A"/>
    <w:rsid w:val="007D0FD9"/>
    <w:rsid w:val="007D2019"/>
    <w:rsid w:val="007D33AE"/>
    <w:rsid w:val="007D3CD1"/>
    <w:rsid w:val="007D46A1"/>
    <w:rsid w:val="007D4AB5"/>
    <w:rsid w:val="007D67DF"/>
    <w:rsid w:val="007D6F9B"/>
    <w:rsid w:val="007D7A89"/>
    <w:rsid w:val="007D7BA6"/>
    <w:rsid w:val="007E0DD7"/>
    <w:rsid w:val="007E3539"/>
    <w:rsid w:val="007E37AB"/>
    <w:rsid w:val="007E3CB6"/>
    <w:rsid w:val="007E475D"/>
    <w:rsid w:val="007E4A78"/>
    <w:rsid w:val="007E4E43"/>
    <w:rsid w:val="007E5228"/>
    <w:rsid w:val="007E65A3"/>
    <w:rsid w:val="007E716F"/>
    <w:rsid w:val="007E7827"/>
    <w:rsid w:val="007E7C59"/>
    <w:rsid w:val="007E7F89"/>
    <w:rsid w:val="007F029C"/>
    <w:rsid w:val="007F135D"/>
    <w:rsid w:val="007F1FE8"/>
    <w:rsid w:val="007F242B"/>
    <w:rsid w:val="007F255A"/>
    <w:rsid w:val="007F3803"/>
    <w:rsid w:val="007F4263"/>
    <w:rsid w:val="007F4719"/>
    <w:rsid w:val="007F4B63"/>
    <w:rsid w:val="007F5507"/>
    <w:rsid w:val="007F55E1"/>
    <w:rsid w:val="007F60E9"/>
    <w:rsid w:val="007F6A3D"/>
    <w:rsid w:val="007F7189"/>
    <w:rsid w:val="007F7257"/>
    <w:rsid w:val="007F7425"/>
    <w:rsid w:val="007F756F"/>
    <w:rsid w:val="007F77B4"/>
    <w:rsid w:val="007F7ADB"/>
    <w:rsid w:val="008002F2"/>
    <w:rsid w:val="0080051B"/>
    <w:rsid w:val="00800D61"/>
    <w:rsid w:val="00800DDA"/>
    <w:rsid w:val="00800E9D"/>
    <w:rsid w:val="00801750"/>
    <w:rsid w:val="00801A19"/>
    <w:rsid w:val="00801BF3"/>
    <w:rsid w:val="00801C54"/>
    <w:rsid w:val="008037F8"/>
    <w:rsid w:val="00804665"/>
    <w:rsid w:val="0080573C"/>
    <w:rsid w:val="008057BF"/>
    <w:rsid w:val="008057EA"/>
    <w:rsid w:val="00805EBB"/>
    <w:rsid w:val="008068E9"/>
    <w:rsid w:val="008070AC"/>
    <w:rsid w:val="00807B7B"/>
    <w:rsid w:val="00807BF3"/>
    <w:rsid w:val="008103F2"/>
    <w:rsid w:val="00810B3A"/>
    <w:rsid w:val="00810C03"/>
    <w:rsid w:val="00811140"/>
    <w:rsid w:val="008116B5"/>
    <w:rsid w:val="0081358A"/>
    <w:rsid w:val="00813E8F"/>
    <w:rsid w:val="0081428C"/>
    <w:rsid w:val="00814F15"/>
    <w:rsid w:val="00815107"/>
    <w:rsid w:val="0081574B"/>
    <w:rsid w:val="00816430"/>
    <w:rsid w:val="00816EE6"/>
    <w:rsid w:val="00817CA6"/>
    <w:rsid w:val="00817DAE"/>
    <w:rsid w:val="008211B1"/>
    <w:rsid w:val="00821824"/>
    <w:rsid w:val="00821925"/>
    <w:rsid w:val="00821E00"/>
    <w:rsid w:val="00821ECD"/>
    <w:rsid w:val="00822D6D"/>
    <w:rsid w:val="008230E6"/>
    <w:rsid w:val="00823950"/>
    <w:rsid w:val="00823F58"/>
    <w:rsid w:val="008240B0"/>
    <w:rsid w:val="008247A6"/>
    <w:rsid w:val="00824910"/>
    <w:rsid w:val="00825593"/>
    <w:rsid w:val="0082696B"/>
    <w:rsid w:val="00826B5F"/>
    <w:rsid w:val="0082798D"/>
    <w:rsid w:val="008302CC"/>
    <w:rsid w:val="008304A1"/>
    <w:rsid w:val="00832A68"/>
    <w:rsid w:val="008332A7"/>
    <w:rsid w:val="008336B8"/>
    <w:rsid w:val="00834474"/>
    <w:rsid w:val="00834E25"/>
    <w:rsid w:val="00835507"/>
    <w:rsid w:val="00835F62"/>
    <w:rsid w:val="0083653D"/>
    <w:rsid w:val="00836B34"/>
    <w:rsid w:val="00836E48"/>
    <w:rsid w:val="0083706D"/>
    <w:rsid w:val="008371EC"/>
    <w:rsid w:val="0083727E"/>
    <w:rsid w:val="0083746B"/>
    <w:rsid w:val="008407ED"/>
    <w:rsid w:val="008417FE"/>
    <w:rsid w:val="00841CD1"/>
    <w:rsid w:val="008425F8"/>
    <w:rsid w:val="00843D04"/>
    <w:rsid w:val="008443BA"/>
    <w:rsid w:val="00844EAF"/>
    <w:rsid w:val="00845229"/>
    <w:rsid w:val="00846C00"/>
    <w:rsid w:val="008472E8"/>
    <w:rsid w:val="00847898"/>
    <w:rsid w:val="008478F6"/>
    <w:rsid w:val="00850071"/>
    <w:rsid w:val="00850281"/>
    <w:rsid w:val="008502EB"/>
    <w:rsid w:val="008505C0"/>
    <w:rsid w:val="00850680"/>
    <w:rsid w:val="00850BFE"/>
    <w:rsid w:val="00850DA2"/>
    <w:rsid w:val="00850E9C"/>
    <w:rsid w:val="0085114C"/>
    <w:rsid w:val="008521D2"/>
    <w:rsid w:val="00853088"/>
    <w:rsid w:val="0085409C"/>
    <w:rsid w:val="008547CD"/>
    <w:rsid w:val="00854A6A"/>
    <w:rsid w:val="00854ABE"/>
    <w:rsid w:val="00854FC2"/>
    <w:rsid w:val="0085532B"/>
    <w:rsid w:val="00855962"/>
    <w:rsid w:val="0085614B"/>
    <w:rsid w:val="008566B6"/>
    <w:rsid w:val="00856F4C"/>
    <w:rsid w:val="008579D6"/>
    <w:rsid w:val="008601C2"/>
    <w:rsid w:val="008607B7"/>
    <w:rsid w:val="008612AD"/>
    <w:rsid w:val="008618CB"/>
    <w:rsid w:val="00861974"/>
    <w:rsid w:val="008621BC"/>
    <w:rsid w:val="0086399F"/>
    <w:rsid w:val="00863F66"/>
    <w:rsid w:val="00864163"/>
    <w:rsid w:val="008647AD"/>
    <w:rsid w:val="0086533B"/>
    <w:rsid w:val="008653F5"/>
    <w:rsid w:val="008656BD"/>
    <w:rsid w:val="00866240"/>
    <w:rsid w:val="008672DF"/>
    <w:rsid w:val="0086777A"/>
    <w:rsid w:val="00867A2D"/>
    <w:rsid w:val="00870316"/>
    <w:rsid w:val="00870B10"/>
    <w:rsid w:val="008710EB"/>
    <w:rsid w:val="00871199"/>
    <w:rsid w:val="008712D5"/>
    <w:rsid w:val="0087171D"/>
    <w:rsid w:val="00871ABF"/>
    <w:rsid w:val="00872383"/>
    <w:rsid w:val="00873265"/>
    <w:rsid w:val="008734C9"/>
    <w:rsid w:val="00873518"/>
    <w:rsid w:val="00874476"/>
    <w:rsid w:val="008744E2"/>
    <w:rsid w:val="00874C2F"/>
    <w:rsid w:val="00875859"/>
    <w:rsid w:val="00877525"/>
    <w:rsid w:val="00877731"/>
    <w:rsid w:val="00877AA9"/>
    <w:rsid w:val="008800EB"/>
    <w:rsid w:val="00880190"/>
    <w:rsid w:val="00882FFB"/>
    <w:rsid w:val="0088391A"/>
    <w:rsid w:val="00883FCE"/>
    <w:rsid w:val="008843E1"/>
    <w:rsid w:val="00884456"/>
    <w:rsid w:val="008844DB"/>
    <w:rsid w:val="00884CDA"/>
    <w:rsid w:val="00884FE8"/>
    <w:rsid w:val="0088551C"/>
    <w:rsid w:val="00885C0A"/>
    <w:rsid w:val="00885F25"/>
    <w:rsid w:val="008863F2"/>
    <w:rsid w:val="00886605"/>
    <w:rsid w:val="00887287"/>
    <w:rsid w:val="008877D3"/>
    <w:rsid w:val="00891409"/>
    <w:rsid w:val="0089179D"/>
    <w:rsid w:val="00891B68"/>
    <w:rsid w:val="0089376E"/>
    <w:rsid w:val="00894E56"/>
    <w:rsid w:val="008955FC"/>
    <w:rsid w:val="00895936"/>
    <w:rsid w:val="00896F2C"/>
    <w:rsid w:val="0089730B"/>
    <w:rsid w:val="00897426"/>
    <w:rsid w:val="0089763A"/>
    <w:rsid w:val="008A082D"/>
    <w:rsid w:val="008A1097"/>
    <w:rsid w:val="008A174B"/>
    <w:rsid w:val="008A1F50"/>
    <w:rsid w:val="008A2029"/>
    <w:rsid w:val="008A2179"/>
    <w:rsid w:val="008A22FF"/>
    <w:rsid w:val="008A2B8C"/>
    <w:rsid w:val="008A3C1A"/>
    <w:rsid w:val="008A40B0"/>
    <w:rsid w:val="008A4525"/>
    <w:rsid w:val="008A4B6F"/>
    <w:rsid w:val="008A5052"/>
    <w:rsid w:val="008A5D22"/>
    <w:rsid w:val="008A6044"/>
    <w:rsid w:val="008A610B"/>
    <w:rsid w:val="008A63B4"/>
    <w:rsid w:val="008A6822"/>
    <w:rsid w:val="008A6852"/>
    <w:rsid w:val="008A6B99"/>
    <w:rsid w:val="008A6BBB"/>
    <w:rsid w:val="008A7143"/>
    <w:rsid w:val="008A7B1A"/>
    <w:rsid w:val="008A7F8C"/>
    <w:rsid w:val="008B1C15"/>
    <w:rsid w:val="008B1C41"/>
    <w:rsid w:val="008B2045"/>
    <w:rsid w:val="008B2E1C"/>
    <w:rsid w:val="008B2F2B"/>
    <w:rsid w:val="008B34F1"/>
    <w:rsid w:val="008B37A9"/>
    <w:rsid w:val="008B49BB"/>
    <w:rsid w:val="008B4F50"/>
    <w:rsid w:val="008B52A2"/>
    <w:rsid w:val="008B7D67"/>
    <w:rsid w:val="008B7EB9"/>
    <w:rsid w:val="008C0CA7"/>
    <w:rsid w:val="008C1CEA"/>
    <w:rsid w:val="008C2770"/>
    <w:rsid w:val="008C2A8C"/>
    <w:rsid w:val="008C2CF2"/>
    <w:rsid w:val="008C2DB8"/>
    <w:rsid w:val="008C3D87"/>
    <w:rsid w:val="008C48FF"/>
    <w:rsid w:val="008C4D13"/>
    <w:rsid w:val="008C517D"/>
    <w:rsid w:val="008C5995"/>
    <w:rsid w:val="008C5D29"/>
    <w:rsid w:val="008C60C1"/>
    <w:rsid w:val="008C6395"/>
    <w:rsid w:val="008C670F"/>
    <w:rsid w:val="008D05BC"/>
    <w:rsid w:val="008D06FF"/>
    <w:rsid w:val="008D0AF7"/>
    <w:rsid w:val="008D0D5F"/>
    <w:rsid w:val="008D0F8E"/>
    <w:rsid w:val="008D348A"/>
    <w:rsid w:val="008D4CD7"/>
    <w:rsid w:val="008D4DFE"/>
    <w:rsid w:val="008D5C74"/>
    <w:rsid w:val="008D65B3"/>
    <w:rsid w:val="008D6C6E"/>
    <w:rsid w:val="008D7282"/>
    <w:rsid w:val="008D7670"/>
    <w:rsid w:val="008E0A2C"/>
    <w:rsid w:val="008E0DA2"/>
    <w:rsid w:val="008E19CF"/>
    <w:rsid w:val="008E2240"/>
    <w:rsid w:val="008E2B0F"/>
    <w:rsid w:val="008E3122"/>
    <w:rsid w:val="008E3737"/>
    <w:rsid w:val="008E3F6E"/>
    <w:rsid w:val="008E4079"/>
    <w:rsid w:val="008E4235"/>
    <w:rsid w:val="008E4515"/>
    <w:rsid w:val="008E4756"/>
    <w:rsid w:val="008E5201"/>
    <w:rsid w:val="008E542F"/>
    <w:rsid w:val="008E555F"/>
    <w:rsid w:val="008E5E04"/>
    <w:rsid w:val="008E6B24"/>
    <w:rsid w:val="008E6F74"/>
    <w:rsid w:val="008E7B11"/>
    <w:rsid w:val="008E7BFB"/>
    <w:rsid w:val="008F073C"/>
    <w:rsid w:val="008F1361"/>
    <w:rsid w:val="008F182E"/>
    <w:rsid w:val="008F20D7"/>
    <w:rsid w:val="008F3706"/>
    <w:rsid w:val="008F455A"/>
    <w:rsid w:val="008F5F09"/>
    <w:rsid w:val="008F6369"/>
    <w:rsid w:val="008F673E"/>
    <w:rsid w:val="008F6EE3"/>
    <w:rsid w:val="008F6F7E"/>
    <w:rsid w:val="008F72E4"/>
    <w:rsid w:val="00900475"/>
    <w:rsid w:val="0090095E"/>
    <w:rsid w:val="00900C58"/>
    <w:rsid w:val="00900F5D"/>
    <w:rsid w:val="0090109A"/>
    <w:rsid w:val="0090146F"/>
    <w:rsid w:val="00901475"/>
    <w:rsid w:val="00901D8A"/>
    <w:rsid w:val="0090240D"/>
    <w:rsid w:val="00902B52"/>
    <w:rsid w:val="00902C3E"/>
    <w:rsid w:val="00902FE9"/>
    <w:rsid w:val="00903166"/>
    <w:rsid w:val="0090360A"/>
    <w:rsid w:val="009042E6"/>
    <w:rsid w:val="0090682A"/>
    <w:rsid w:val="00906A92"/>
    <w:rsid w:val="0090719B"/>
    <w:rsid w:val="00910FB0"/>
    <w:rsid w:val="0091107E"/>
    <w:rsid w:val="00911387"/>
    <w:rsid w:val="0091142F"/>
    <w:rsid w:val="009119BA"/>
    <w:rsid w:val="00911DF8"/>
    <w:rsid w:val="00913556"/>
    <w:rsid w:val="009145FF"/>
    <w:rsid w:val="00914A9B"/>
    <w:rsid w:val="00915298"/>
    <w:rsid w:val="00915355"/>
    <w:rsid w:val="009153F5"/>
    <w:rsid w:val="0091646F"/>
    <w:rsid w:val="00916A90"/>
    <w:rsid w:val="00920722"/>
    <w:rsid w:val="00920840"/>
    <w:rsid w:val="00920952"/>
    <w:rsid w:val="00920C42"/>
    <w:rsid w:val="00921026"/>
    <w:rsid w:val="00921467"/>
    <w:rsid w:val="0092187A"/>
    <w:rsid w:val="009229E5"/>
    <w:rsid w:val="00922FDF"/>
    <w:rsid w:val="009231D6"/>
    <w:rsid w:val="00923479"/>
    <w:rsid w:val="00924BC8"/>
    <w:rsid w:val="00925C8B"/>
    <w:rsid w:val="009268B7"/>
    <w:rsid w:val="00927E0F"/>
    <w:rsid w:val="009301D4"/>
    <w:rsid w:val="00931861"/>
    <w:rsid w:val="009321FD"/>
    <w:rsid w:val="00932463"/>
    <w:rsid w:val="00933C70"/>
    <w:rsid w:val="00933ED6"/>
    <w:rsid w:val="00934457"/>
    <w:rsid w:val="0093474C"/>
    <w:rsid w:val="00934814"/>
    <w:rsid w:val="0093596E"/>
    <w:rsid w:val="00935D62"/>
    <w:rsid w:val="0093692F"/>
    <w:rsid w:val="00936E54"/>
    <w:rsid w:val="0093757E"/>
    <w:rsid w:val="0094044B"/>
    <w:rsid w:val="00940740"/>
    <w:rsid w:val="009408B2"/>
    <w:rsid w:val="00940C37"/>
    <w:rsid w:val="00940C72"/>
    <w:rsid w:val="00940EBB"/>
    <w:rsid w:val="0094126E"/>
    <w:rsid w:val="0094178B"/>
    <w:rsid w:val="00941F17"/>
    <w:rsid w:val="00942398"/>
    <w:rsid w:val="009423E3"/>
    <w:rsid w:val="00942433"/>
    <w:rsid w:val="009433C6"/>
    <w:rsid w:val="0094420F"/>
    <w:rsid w:val="0094424B"/>
    <w:rsid w:val="00944652"/>
    <w:rsid w:val="0094615D"/>
    <w:rsid w:val="00950701"/>
    <w:rsid w:val="00950E3B"/>
    <w:rsid w:val="009515BC"/>
    <w:rsid w:val="00951999"/>
    <w:rsid w:val="00951AFA"/>
    <w:rsid w:val="00951CFE"/>
    <w:rsid w:val="0095270A"/>
    <w:rsid w:val="00952BA9"/>
    <w:rsid w:val="00952DC3"/>
    <w:rsid w:val="00953642"/>
    <w:rsid w:val="00953965"/>
    <w:rsid w:val="00953975"/>
    <w:rsid w:val="00954415"/>
    <w:rsid w:val="009544F8"/>
    <w:rsid w:val="00954DDC"/>
    <w:rsid w:val="00955481"/>
    <w:rsid w:val="009555E1"/>
    <w:rsid w:val="00955875"/>
    <w:rsid w:val="00955992"/>
    <w:rsid w:val="009559CE"/>
    <w:rsid w:val="00955D6A"/>
    <w:rsid w:val="00955D9F"/>
    <w:rsid w:val="00956700"/>
    <w:rsid w:val="0095672D"/>
    <w:rsid w:val="00957443"/>
    <w:rsid w:val="00957BC1"/>
    <w:rsid w:val="009604A4"/>
    <w:rsid w:val="00960D99"/>
    <w:rsid w:val="00960F5A"/>
    <w:rsid w:val="00961E1B"/>
    <w:rsid w:val="009623DA"/>
    <w:rsid w:val="00962608"/>
    <w:rsid w:val="00962D7C"/>
    <w:rsid w:val="00963438"/>
    <w:rsid w:val="0096389F"/>
    <w:rsid w:val="00964075"/>
    <w:rsid w:val="009643BC"/>
    <w:rsid w:val="0096442D"/>
    <w:rsid w:val="00964C25"/>
    <w:rsid w:val="0096536A"/>
    <w:rsid w:val="00965D9E"/>
    <w:rsid w:val="009668FD"/>
    <w:rsid w:val="00966967"/>
    <w:rsid w:val="00966C91"/>
    <w:rsid w:val="00967B92"/>
    <w:rsid w:val="00970E94"/>
    <w:rsid w:val="00970EE8"/>
    <w:rsid w:val="00971B37"/>
    <w:rsid w:val="00972170"/>
    <w:rsid w:val="00972F23"/>
    <w:rsid w:val="00973548"/>
    <w:rsid w:val="00974835"/>
    <w:rsid w:val="0097581E"/>
    <w:rsid w:val="0097607A"/>
    <w:rsid w:val="00976EE0"/>
    <w:rsid w:val="009778E3"/>
    <w:rsid w:val="009779AA"/>
    <w:rsid w:val="00977BE4"/>
    <w:rsid w:val="0098027C"/>
    <w:rsid w:val="0098065C"/>
    <w:rsid w:val="00980AAF"/>
    <w:rsid w:val="00980B62"/>
    <w:rsid w:val="009819FB"/>
    <w:rsid w:val="00981CDE"/>
    <w:rsid w:val="009821CC"/>
    <w:rsid w:val="009822B9"/>
    <w:rsid w:val="00982803"/>
    <w:rsid w:val="00983C9A"/>
    <w:rsid w:val="00983DE4"/>
    <w:rsid w:val="00984EAD"/>
    <w:rsid w:val="00984F5F"/>
    <w:rsid w:val="00984FF4"/>
    <w:rsid w:val="009854FA"/>
    <w:rsid w:val="00985CF4"/>
    <w:rsid w:val="00986BD1"/>
    <w:rsid w:val="00987A08"/>
    <w:rsid w:val="00987AFE"/>
    <w:rsid w:val="00990B93"/>
    <w:rsid w:val="0099142A"/>
    <w:rsid w:val="009914FD"/>
    <w:rsid w:val="00991604"/>
    <w:rsid w:val="0099191D"/>
    <w:rsid w:val="00993C96"/>
    <w:rsid w:val="00993DD7"/>
    <w:rsid w:val="00994408"/>
    <w:rsid w:val="009945D0"/>
    <w:rsid w:val="00994D0F"/>
    <w:rsid w:val="00995475"/>
    <w:rsid w:val="00995822"/>
    <w:rsid w:val="00995B75"/>
    <w:rsid w:val="009978E8"/>
    <w:rsid w:val="009979CD"/>
    <w:rsid w:val="009A0F1C"/>
    <w:rsid w:val="009A12F6"/>
    <w:rsid w:val="009A1806"/>
    <w:rsid w:val="009A1947"/>
    <w:rsid w:val="009A1CB7"/>
    <w:rsid w:val="009A1CDA"/>
    <w:rsid w:val="009A1D51"/>
    <w:rsid w:val="009A23F7"/>
    <w:rsid w:val="009A3987"/>
    <w:rsid w:val="009A4F72"/>
    <w:rsid w:val="009A56A7"/>
    <w:rsid w:val="009A5B5C"/>
    <w:rsid w:val="009A5BD7"/>
    <w:rsid w:val="009A5EEF"/>
    <w:rsid w:val="009A7465"/>
    <w:rsid w:val="009A759A"/>
    <w:rsid w:val="009A7C45"/>
    <w:rsid w:val="009B01CF"/>
    <w:rsid w:val="009B092F"/>
    <w:rsid w:val="009B159F"/>
    <w:rsid w:val="009B2516"/>
    <w:rsid w:val="009B2B22"/>
    <w:rsid w:val="009B3389"/>
    <w:rsid w:val="009B3AB8"/>
    <w:rsid w:val="009B3B87"/>
    <w:rsid w:val="009B3BE6"/>
    <w:rsid w:val="009B3F0E"/>
    <w:rsid w:val="009B5E2D"/>
    <w:rsid w:val="009B5EDF"/>
    <w:rsid w:val="009B607D"/>
    <w:rsid w:val="009B62FC"/>
    <w:rsid w:val="009B658C"/>
    <w:rsid w:val="009B6C12"/>
    <w:rsid w:val="009B711C"/>
    <w:rsid w:val="009B72A2"/>
    <w:rsid w:val="009B796E"/>
    <w:rsid w:val="009B7EBD"/>
    <w:rsid w:val="009C04E5"/>
    <w:rsid w:val="009C0E28"/>
    <w:rsid w:val="009C0F12"/>
    <w:rsid w:val="009C1C68"/>
    <w:rsid w:val="009C1F45"/>
    <w:rsid w:val="009C22FB"/>
    <w:rsid w:val="009C4D55"/>
    <w:rsid w:val="009C6703"/>
    <w:rsid w:val="009D0354"/>
    <w:rsid w:val="009D0F72"/>
    <w:rsid w:val="009D10D2"/>
    <w:rsid w:val="009D11AD"/>
    <w:rsid w:val="009D1D36"/>
    <w:rsid w:val="009D3125"/>
    <w:rsid w:val="009D419F"/>
    <w:rsid w:val="009D41B8"/>
    <w:rsid w:val="009D4806"/>
    <w:rsid w:val="009D51DC"/>
    <w:rsid w:val="009D5427"/>
    <w:rsid w:val="009D5B05"/>
    <w:rsid w:val="009D6192"/>
    <w:rsid w:val="009D633D"/>
    <w:rsid w:val="009D6693"/>
    <w:rsid w:val="009D6DED"/>
    <w:rsid w:val="009D7AD1"/>
    <w:rsid w:val="009D7D9A"/>
    <w:rsid w:val="009E038A"/>
    <w:rsid w:val="009E04DA"/>
    <w:rsid w:val="009E1CAA"/>
    <w:rsid w:val="009E1F91"/>
    <w:rsid w:val="009E1FDA"/>
    <w:rsid w:val="009E25F4"/>
    <w:rsid w:val="009E2A78"/>
    <w:rsid w:val="009E2DB4"/>
    <w:rsid w:val="009E30BD"/>
    <w:rsid w:val="009E325E"/>
    <w:rsid w:val="009E3327"/>
    <w:rsid w:val="009E3CCB"/>
    <w:rsid w:val="009E3EF1"/>
    <w:rsid w:val="009E3F69"/>
    <w:rsid w:val="009E4632"/>
    <w:rsid w:val="009E4822"/>
    <w:rsid w:val="009E4859"/>
    <w:rsid w:val="009E4B02"/>
    <w:rsid w:val="009E4E2E"/>
    <w:rsid w:val="009E5477"/>
    <w:rsid w:val="009E5BFF"/>
    <w:rsid w:val="009E5E9C"/>
    <w:rsid w:val="009E61D3"/>
    <w:rsid w:val="009E65B3"/>
    <w:rsid w:val="009E66DE"/>
    <w:rsid w:val="009E6B54"/>
    <w:rsid w:val="009E7EE2"/>
    <w:rsid w:val="009F079C"/>
    <w:rsid w:val="009F0D60"/>
    <w:rsid w:val="009F11D9"/>
    <w:rsid w:val="009F17A2"/>
    <w:rsid w:val="009F1DB9"/>
    <w:rsid w:val="009F289C"/>
    <w:rsid w:val="009F2B3D"/>
    <w:rsid w:val="009F2CEA"/>
    <w:rsid w:val="009F3339"/>
    <w:rsid w:val="009F36B9"/>
    <w:rsid w:val="009F39C2"/>
    <w:rsid w:val="009F505B"/>
    <w:rsid w:val="009F568A"/>
    <w:rsid w:val="009F5ACC"/>
    <w:rsid w:val="009F71D3"/>
    <w:rsid w:val="009F7C9C"/>
    <w:rsid w:val="00A00B38"/>
    <w:rsid w:val="00A00DCA"/>
    <w:rsid w:val="00A01058"/>
    <w:rsid w:val="00A0134F"/>
    <w:rsid w:val="00A01489"/>
    <w:rsid w:val="00A02D55"/>
    <w:rsid w:val="00A02DC3"/>
    <w:rsid w:val="00A032B9"/>
    <w:rsid w:val="00A03C69"/>
    <w:rsid w:val="00A03EA4"/>
    <w:rsid w:val="00A041DD"/>
    <w:rsid w:val="00A05546"/>
    <w:rsid w:val="00A05565"/>
    <w:rsid w:val="00A109EB"/>
    <w:rsid w:val="00A11153"/>
    <w:rsid w:val="00A111AA"/>
    <w:rsid w:val="00A11A73"/>
    <w:rsid w:val="00A11AEC"/>
    <w:rsid w:val="00A11B7D"/>
    <w:rsid w:val="00A12724"/>
    <w:rsid w:val="00A13121"/>
    <w:rsid w:val="00A1355B"/>
    <w:rsid w:val="00A138AB"/>
    <w:rsid w:val="00A13D16"/>
    <w:rsid w:val="00A14263"/>
    <w:rsid w:val="00A15B3B"/>
    <w:rsid w:val="00A16049"/>
    <w:rsid w:val="00A160DB"/>
    <w:rsid w:val="00A16106"/>
    <w:rsid w:val="00A163A7"/>
    <w:rsid w:val="00A166FA"/>
    <w:rsid w:val="00A16ECF"/>
    <w:rsid w:val="00A172B3"/>
    <w:rsid w:val="00A17416"/>
    <w:rsid w:val="00A1747E"/>
    <w:rsid w:val="00A178B3"/>
    <w:rsid w:val="00A17998"/>
    <w:rsid w:val="00A200AA"/>
    <w:rsid w:val="00A20778"/>
    <w:rsid w:val="00A21755"/>
    <w:rsid w:val="00A217D4"/>
    <w:rsid w:val="00A222C1"/>
    <w:rsid w:val="00A2255D"/>
    <w:rsid w:val="00A22B7E"/>
    <w:rsid w:val="00A22FE0"/>
    <w:rsid w:val="00A234FE"/>
    <w:rsid w:val="00A23D16"/>
    <w:rsid w:val="00A24C57"/>
    <w:rsid w:val="00A26551"/>
    <w:rsid w:val="00A266F6"/>
    <w:rsid w:val="00A26E11"/>
    <w:rsid w:val="00A26F17"/>
    <w:rsid w:val="00A2722C"/>
    <w:rsid w:val="00A2778B"/>
    <w:rsid w:val="00A27A9D"/>
    <w:rsid w:val="00A306AD"/>
    <w:rsid w:val="00A31969"/>
    <w:rsid w:val="00A322BA"/>
    <w:rsid w:val="00A33599"/>
    <w:rsid w:val="00A33BBD"/>
    <w:rsid w:val="00A3408F"/>
    <w:rsid w:val="00A34124"/>
    <w:rsid w:val="00A34CAF"/>
    <w:rsid w:val="00A36F36"/>
    <w:rsid w:val="00A37F2F"/>
    <w:rsid w:val="00A406CA"/>
    <w:rsid w:val="00A408E9"/>
    <w:rsid w:val="00A41236"/>
    <w:rsid w:val="00A41840"/>
    <w:rsid w:val="00A422EF"/>
    <w:rsid w:val="00A42403"/>
    <w:rsid w:val="00A4371A"/>
    <w:rsid w:val="00A44195"/>
    <w:rsid w:val="00A44246"/>
    <w:rsid w:val="00A44359"/>
    <w:rsid w:val="00A45256"/>
    <w:rsid w:val="00A4582E"/>
    <w:rsid w:val="00A45832"/>
    <w:rsid w:val="00A459CE"/>
    <w:rsid w:val="00A45AF9"/>
    <w:rsid w:val="00A45C8B"/>
    <w:rsid w:val="00A4605C"/>
    <w:rsid w:val="00A47516"/>
    <w:rsid w:val="00A479E7"/>
    <w:rsid w:val="00A50D74"/>
    <w:rsid w:val="00A50DCA"/>
    <w:rsid w:val="00A52368"/>
    <w:rsid w:val="00A530B1"/>
    <w:rsid w:val="00A53552"/>
    <w:rsid w:val="00A55321"/>
    <w:rsid w:val="00A55447"/>
    <w:rsid w:val="00A55E4C"/>
    <w:rsid w:val="00A5612A"/>
    <w:rsid w:val="00A5729F"/>
    <w:rsid w:val="00A57471"/>
    <w:rsid w:val="00A577ED"/>
    <w:rsid w:val="00A5798B"/>
    <w:rsid w:val="00A60DE1"/>
    <w:rsid w:val="00A614D2"/>
    <w:rsid w:val="00A623C1"/>
    <w:rsid w:val="00A62971"/>
    <w:rsid w:val="00A62FDF"/>
    <w:rsid w:val="00A63ABA"/>
    <w:rsid w:val="00A63B54"/>
    <w:rsid w:val="00A64079"/>
    <w:rsid w:val="00A6447E"/>
    <w:rsid w:val="00A64BB8"/>
    <w:rsid w:val="00A64D19"/>
    <w:rsid w:val="00A65C31"/>
    <w:rsid w:val="00A661F8"/>
    <w:rsid w:val="00A66CCE"/>
    <w:rsid w:val="00A66E3A"/>
    <w:rsid w:val="00A66F02"/>
    <w:rsid w:val="00A677FC"/>
    <w:rsid w:val="00A67DDA"/>
    <w:rsid w:val="00A70281"/>
    <w:rsid w:val="00A71DD4"/>
    <w:rsid w:val="00A72A7D"/>
    <w:rsid w:val="00A72C14"/>
    <w:rsid w:val="00A72CB8"/>
    <w:rsid w:val="00A73F12"/>
    <w:rsid w:val="00A74267"/>
    <w:rsid w:val="00A742D8"/>
    <w:rsid w:val="00A74985"/>
    <w:rsid w:val="00A74FA2"/>
    <w:rsid w:val="00A753F8"/>
    <w:rsid w:val="00A76C88"/>
    <w:rsid w:val="00A76EA5"/>
    <w:rsid w:val="00A77E87"/>
    <w:rsid w:val="00A8050E"/>
    <w:rsid w:val="00A810BB"/>
    <w:rsid w:val="00A810BF"/>
    <w:rsid w:val="00A8193E"/>
    <w:rsid w:val="00A819BC"/>
    <w:rsid w:val="00A81D97"/>
    <w:rsid w:val="00A81EAC"/>
    <w:rsid w:val="00A82F5C"/>
    <w:rsid w:val="00A83515"/>
    <w:rsid w:val="00A8383B"/>
    <w:rsid w:val="00A839B4"/>
    <w:rsid w:val="00A83C0E"/>
    <w:rsid w:val="00A85385"/>
    <w:rsid w:val="00A86067"/>
    <w:rsid w:val="00A86D55"/>
    <w:rsid w:val="00A87065"/>
    <w:rsid w:val="00A87D84"/>
    <w:rsid w:val="00A900CA"/>
    <w:rsid w:val="00A9026A"/>
    <w:rsid w:val="00A90A09"/>
    <w:rsid w:val="00A91874"/>
    <w:rsid w:val="00A91DB5"/>
    <w:rsid w:val="00A941C0"/>
    <w:rsid w:val="00A9421B"/>
    <w:rsid w:val="00A9443B"/>
    <w:rsid w:val="00A944E6"/>
    <w:rsid w:val="00A9492A"/>
    <w:rsid w:val="00A94EB4"/>
    <w:rsid w:val="00A95841"/>
    <w:rsid w:val="00A95DDC"/>
    <w:rsid w:val="00A96A95"/>
    <w:rsid w:val="00A96CD3"/>
    <w:rsid w:val="00A9713A"/>
    <w:rsid w:val="00A9746B"/>
    <w:rsid w:val="00A977CF"/>
    <w:rsid w:val="00A97D9F"/>
    <w:rsid w:val="00A97EB1"/>
    <w:rsid w:val="00AA0355"/>
    <w:rsid w:val="00AA1A37"/>
    <w:rsid w:val="00AA2750"/>
    <w:rsid w:val="00AA29E5"/>
    <w:rsid w:val="00AA2A2F"/>
    <w:rsid w:val="00AA310E"/>
    <w:rsid w:val="00AA40DA"/>
    <w:rsid w:val="00AA458D"/>
    <w:rsid w:val="00AA5D58"/>
    <w:rsid w:val="00AA6016"/>
    <w:rsid w:val="00AA6094"/>
    <w:rsid w:val="00AA77C4"/>
    <w:rsid w:val="00AA7EA3"/>
    <w:rsid w:val="00AB04ED"/>
    <w:rsid w:val="00AB11A0"/>
    <w:rsid w:val="00AB27B0"/>
    <w:rsid w:val="00AB28EE"/>
    <w:rsid w:val="00AB36A2"/>
    <w:rsid w:val="00AB38CA"/>
    <w:rsid w:val="00AB4356"/>
    <w:rsid w:val="00AB487B"/>
    <w:rsid w:val="00AB4E23"/>
    <w:rsid w:val="00AB5111"/>
    <w:rsid w:val="00AB58A5"/>
    <w:rsid w:val="00AB656A"/>
    <w:rsid w:val="00AB75E5"/>
    <w:rsid w:val="00AB799A"/>
    <w:rsid w:val="00AB7F9A"/>
    <w:rsid w:val="00AB7FAB"/>
    <w:rsid w:val="00AC0B44"/>
    <w:rsid w:val="00AC0B95"/>
    <w:rsid w:val="00AC0F37"/>
    <w:rsid w:val="00AC13DE"/>
    <w:rsid w:val="00AC16F6"/>
    <w:rsid w:val="00AC2143"/>
    <w:rsid w:val="00AC29A3"/>
    <w:rsid w:val="00AC2AC9"/>
    <w:rsid w:val="00AC3568"/>
    <w:rsid w:val="00AC4812"/>
    <w:rsid w:val="00AC4B9D"/>
    <w:rsid w:val="00AC5010"/>
    <w:rsid w:val="00AC5F04"/>
    <w:rsid w:val="00AC6A3E"/>
    <w:rsid w:val="00AC7056"/>
    <w:rsid w:val="00AC746B"/>
    <w:rsid w:val="00AC7EBF"/>
    <w:rsid w:val="00AD030C"/>
    <w:rsid w:val="00AD054A"/>
    <w:rsid w:val="00AD0BBD"/>
    <w:rsid w:val="00AD1CD0"/>
    <w:rsid w:val="00AD231C"/>
    <w:rsid w:val="00AD2800"/>
    <w:rsid w:val="00AD50DA"/>
    <w:rsid w:val="00AD55D8"/>
    <w:rsid w:val="00AD6C87"/>
    <w:rsid w:val="00AD76F6"/>
    <w:rsid w:val="00AE0310"/>
    <w:rsid w:val="00AE0CAD"/>
    <w:rsid w:val="00AE1105"/>
    <w:rsid w:val="00AE1982"/>
    <w:rsid w:val="00AE2AFB"/>
    <w:rsid w:val="00AE2CA7"/>
    <w:rsid w:val="00AE47F8"/>
    <w:rsid w:val="00AE4F80"/>
    <w:rsid w:val="00AE5114"/>
    <w:rsid w:val="00AE5BC1"/>
    <w:rsid w:val="00AE6593"/>
    <w:rsid w:val="00AE6926"/>
    <w:rsid w:val="00AE6927"/>
    <w:rsid w:val="00AE6B58"/>
    <w:rsid w:val="00AF002E"/>
    <w:rsid w:val="00AF0E86"/>
    <w:rsid w:val="00AF134C"/>
    <w:rsid w:val="00AF1F62"/>
    <w:rsid w:val="00AF2C47"/>
    <w:rsid w:val="00AF326C"/>
    <w:rsid w:val="00AF34CF"/>
    <w:rsid w:val="00AF42F2"/>
    <w:rsid w:val="00AF43A3"/>
    <w:rsid w:val="00AF45D9"/>
    <w:rsid w:val="00AF4A10"/>
    <w:rsid w:val="00AF4A63"/>
    <w:rsid w:val="00AF5215"/>
    <w:rsid w:val="00AF5829"/>
    <w:rsid w:val="00AF63E4"/>
    <w:rsid w:val="00AF65DA"/>
    <w:rsid w:val="00AF6BDF"/>
    <w:rsid w:val="00B00033"/>
    <w:rsid w:val="00B00055"/>
    <w:rsid w:val="00B00D62"/>
    <w:rsid w:val="00B01302"/>
    <w:rsid w:val="00B015BA"/>
    <w:rsid w:val="00B01A06"/>
    <w:rsid w:val="00B0236C"/>
    <w:rsid w:val="00B028AE"/>
    <w:rsid w:val="00B02CAD"/>
    <w:rsid w:val="00B037A2"/>
    <w:rsid w:val="00B04004"/>
    <w:rsid w:val="00B0489A"/>
    <w:rsid w:val="00B04EC7"/>
    <w:rsid w:val="00B0527E"/>
    <w:rsid w:val="00B053BE"/>
    <w:rsid w:val="00B0579A"/>
    <w:rsid w:val="00B05BE5"/>
    <w:rsid w:val="00B062C8"/>
    <w:rsid w:val="00B06726"/>
    <w:rsid w:val="00B0679E"/>
    <w:rsid w:val="00B072F3"/>
    <w:rsid w:val="00B075ED"/>
    <w:rsid w:val="00B07AFC"/>
    <w:rsid w:val="00B07CDB"/>
    <w:rsid w:val="00B102DD"/>
    <w:rsid w:val="00B109F3"/>
    <w:rsid w:val="00B11A14"/>
    <w:rsid w:val="00B12444"/>
    <w:rsid w:val="00B12665"/>
    <w:rsid w:val="00B13077"/>
    <w:rsid w:val="00B13445"/>
    <w:rsid w:val="00B13E69"/>
    <w:rsid w:val="00B1484B"/>
    <w:rsid w:val="00B1500F"/>
    <w:rsid w:val="00B15780"/>
    <w:rsid w:val="00B158A8"/>
    <w:rsid w:val="00B15F77"/>
    <w:rsid w:val="00B1676F"/>
    <w:rsid w:val="00B16B64"/>
    <w:rsid w:val="00B175B4"/>
    <w:rsid w:val="00B175B7"/>
    <w:rsid w:val="00B17AC6"/>
    <w:rsid w:val="00B20571"/>
    <w:rsid w:val="00B2065F"/>
    <w:rsid w:val="00B214A0"/>
    <w:rsid w:val="00B21CD9"/>
    <w:rsid w:val="00B221BE"/>
    <w:rsid w:val="00B22389"/>
    <w:rsid w:val="00B22AA2"/>
    <w:rsid w:val="00B23882"/>
    <w:rsid w:val="00B23C02"/>
    <w:rsid w:val="00B2468E"/>
    <w:rsid w:val="00B24F38"/>
    <w:rsid w:val="00B2583D"/>
    <w:rsid w:val="00B261E4"/>
    <w:rsid w:val="00B264E2"/>
    <w:rsid w:val="00B2708A"/>
    <w:rsid w:val="00B315F8"/>
    <w:rsid w:val="00B31CA7"/>
    <w:rsid w:val="00B32084"/>
    <w:rsid w:val="00B33990"/>
    <w:rsid w:val="00B33D0B"/>
    <w:rsid w:val="00B33FCD"/>
    <w:rsid w:val="00B34092"/>
    <w:rsid w:val="00B34D36"/>
    <w:rsid w:val="00B3517F"/>
    <w:rsid w:val="00B369A8"/>
    <w:rsid w:val="00B401B3"/>
    <w:rsid w:val="00B40646"/>
    <w:rsid w:val="00B408B9"/>
    <w:rsid w:val="00B40C92"/>
    <w:rsid w:val="00B41D69"/>
    <w:rsid w:val="00B43DF3"/>
    <w:rsid w:val="00B442A4"/>
    <w:rsid w:val="00B44F52"/>
    <w:rsid w:val="00B455C6"/>
    <w:rsid w:val="00B45AF8"/>
    <w:rsid w:val="00B47462"/>
    <w:rsid w:val="00B479F9"/>
    <w:rsid w:val="00B47A1A"/>
    <w:rsid w:val="00B47FB3"/>
    <w:rsid w:val="00B51AD7"/>
    <w:rsid w:val="00B51EEE"/>
    <w:rsid w:val="00B521A3"/>
    <w:rsid w:val="00B5243E"/>
    <w:rsid w:val="00B5266C"/>
    <w:rsid w:val="00B52766"/>
    <w:rsid w:val="00B55493"/>
    <w:rsid w:val="00B56510"/>
    <w:rsid w:val="00B56CED"/>
    <w:rsid w:val="00B573A8"/>
    <w:rsid w:val="00B60A1C"/>
    <w:rsid w:val="00B60AC0"/>
    <w:rsid w:val="00B61380"/>
    <w:rsid w:val="00B622F7"/>
    <w:rsid w:val="00B623BC"/>
    <w:rsid w:val="00B62EA0"/>
    <w:rsid w:val="00B632CA"/>
    <w:rsid w:val="00B63A18"/>
    <w:rsid w:val="00B649B1"/>
    <w:rsid w:val="00B6504D"/>
    <w:rsid w:val="00B678A5"/>
    <w:rsid w:val="00B67981"/>
    <w:rsid w:val="00B67A60"/>
    <w:rsid w:val="00B7090A"/>
    <w:rsid w:val="00B71383"/>
    <w:rsid w:val="00B71816"/>
    <w:rsid w:val="00B72C78"/>
    <w:rsid w:val="00B732FE"/>
    <w:rsid w:val="00B73E3B"/>
    <w:rsid w:val="00B7457B"/>
    <w:rsid w:val="00B74A4F"/>
    <w:rsid w:val="00B74A67"/>
    <w:rsid w:val="00B7518F"/>
    <w:rsid w:val="00B76A10"/>
    <w:rsid w:val="00B803F2"/>
    <w:rsid w:val="00B80715"/>
    <w:rsid w:val="00B809F8"/>
    <w:rsid w:val="00B80F86"/>
    <w:rsid w:val="00B81B3F"/>
    <w:rsid w:val="00B81D83"/>
    <w:rsid w:val="00B81EFC"/>
    <w:rsid w:val="00B822F4"/>
    <w:rsid w:val="00B82377"/>
    <w:rsid w:val="00B83265"/>
    <w:rsid w:val="00B83863"/>
    <w:rsid w:val="00B84CE2"/>
    <w:rsid w:val="00B85459"/>
    <w:rsid w:val="00B8589D"/>
    <w:rsid w:val="00B85DFF"/>
    <w:rsid w:val="00B8667E"/>
    <w:rsid w:val="00B874DB"/>
    <w:rsid w:val="00B875CB"/>
    <w:rsid w:val="00B87AEC"/>
    <w:rsid w:val="00B90DF7"/>
    <w:rsid w:val="00B9198F"/>
    <w:rsid w:val="00B920EB"/>
    <w:rsid w:val="00B928CA"/>
    <w:rsid w:val="00B93788"/>
    <w:rsid w:val="00B94351"/>
    <w:rsid w:val="00B947BD"/>
    <w:rsid w:val="00B94F8A"/>
    <w:rsid w:val="00B95E71"/>
    <w:rsid w:val="00B967D8"/>
    <w:rsid w:val="00B96C83"/>
    <w:rsid w:val="00B97B14"/>
    <w:rsid w:val="00B97E50"/>
    <w:rsid w:val="00BA02FC"/>
    <w:rsid w:val="00BA0E08"/>
    <w:rsid w:val="00BA18F7"/>
    <w:rsid w:val="00BA1C5A"/>
    <w:rsid w:val="00BA23E6"/>
    <w:rsid w:val="00BA46A0"/>
    <w:rsid w:val="00BA4FA5"/>
    <w:rsid w:val="00BA57B1"/>
    <w:rsid w:val="00BA610F"/>
    <w:rsid w:val="00BA6CB5"/>
    <w:rsid w:val="00BA7612"/>
    <w:rsid w:val="00BA7AE4"/>
    <w:rsid w:val="00BA7D9C"/>
    <w:rsid w:val="00BB0AF4"/>
    <w:rsid w:val="00BB2179"/>
    <w:rsid w:val="00BB297C"/>
    <w:rsid w:val="00BB2996"/>
    <w:rsid w:val="00BB2C56"/>
    <w:rsid w:val="00BB3B38"/>
    <w:rsid w:val="00BB3CB8"/>
    <w:rsid w:val="00BB4001"/>
    <w:rsid w:val="00BB54EC"/>
    <w:rsid w:val="00BB7B19"/>
    <w:rsid w:val="00BC0B60"/>
    <w:rsid w:val="00BC2550"/>
    <w:rsid w:val="00BC2F53"/>
    <w:rsid w:val="00BC3018"/>
    <w:rsid w:val="00BC3185"/>
    <w:rsid w:val="00BC320B"/>
    <w:rsid w:val="00BC359F"/>
    <w:rsid w:val="00BC49B1"/>
    <w:rsid w:val="00BC4B0E"/>
    <w:rsid w:val="00BC4BA7"/>
    <w:rsid w:val="00BC57F8"/>
    <w:rsid w:val="00BC5904"/>
    <w:rsid w:val="00BC5F28"/>
    <w:rsid w:val="00BC6006"/>
    <w:rsid w:val="00BC6C93"/>
    <w:rsid w:val="00BD05F4"/>
    <w:rsid w:val="00BD0BA1"/>
    <w:rsid w:val="00BD0FC2"/>
    <w:rsid w:val="00BD15D7"/>
    <w:rsid w:val="00BD2A3E"/>
    <w:rsid w:val="00BD3026"/>
    <w:rsid w:val="00BD5DD8"/>
    <w:rsid w:val="00BD687E"/>
    <w:rsid w:val="00BD6DED"/>
    <w:rsid w:val="00BD71E4"/>
    <w:rsid w:val="00BD75EE"/>
    <w:rsid w:val="00BD7CEF"/>
    <w:rsid w:val="00BE0B37"/>
    <w:rsid w:val="00BE1090"/>
    <w:rsid w:val="00BE16FF"/>
    <w:rsid w:val="00BE1CA2"/>
    <w:rsid w:val="00BE1CE0"/>
    <w:rsid w:val="00BE1EAB"/>
    <w:rsid w:val="00BE2107"/>
    <w:rsid w:val="00BE2116"/>
    <w:rsid w:val="00BE2260"/>
    <w:rsid w:val="00BE236A"/>
    <w:rsid w:val="00BE27AF"/>
    <w:rsid w:val="00BE29D5"/>
    <w:rsid w:val="00BE2F7F"/>
    <w:rsid w:val="00BE308A"/>
    <w:rsid w:val="00BE39CF"/>
    <w:rsid w:val="00BE43F7"/>
    <w:rsid w:val="00BE460A"/>
    <w:rsid w:val="00BE46D1"/>
    <w:rsid w:val="00BE509B"/>
    <w:rsid w:val="00BE535F"/>
    <w:rsid w:val="00BE58E3"/>
    <w:rsid w:val="00BE5F5F"/>
    <w:rsid w:val="00BE645A"/>
    <w:rsid w:val="00BE6541"/>
    <w:rsid w:val="00BE7990"/>
    <w:rsid w:val="00BE7D07"/>
    <w:rsid w:val="00BF07A6"/>
    <w:rsid w:val="00BF152B"/>
    <w:rsid w:val="00BF175F"/>
    <w:rsid w:val="00BF1B23"/>
    <w:rsid w:val="00BF1B7B"/>
    <w:rsid w:val="00BF1BAB"/>
    <w:rsid w:val="00BF1F27"/>
    <w:rsid w:val="00BF2981"/>
    <w:rsid w:val="00BF3272"/>
    <w:rsid w:val="00BF3300"/>
    <w:rsid w:val="00BF3596"/>
    <w:rsid w:val="00BF385D"/>
    <w:rsid w:val="00BF49C9"/>
    <w:rsid w:val="00BF551C"/>
    <w:rsid w:val="00BF57B6"/>
    <w:rsid w:val="00BF57FE"/>
    <w:rsid w:val="00BF5D80"/>
    <w:rsid w:val="00BF6E89"/>
    <w:rsid w:val="00BF6F12"/>
    <w:rsid w:val="00C00409"/>
    <w:rsid w:val="00C004DD"/>
    <w:rsid w:val="00C0057D"/>
    <w:rsid w:val="00C01D5C"/>
    <w:rsid w:val="00C02BC2"/>
    <w:rsid w:val="00C02CFC"/>
    <w:rsid w:val="00C031C5"/>
    <w:rsid w:val="00C04A70"/>
    <w:rsid w:val="00C0509A"/>
    <w:rsid w:val="00C06E00"/>
    <w:rsid w:val="00C06F14"/>
    <w:rsid w:val="00C10AF0"/>
    <w:rsid w:val="00C12056"/>
    <w:rsid w:val="00C12BE6"/>
    <w:rsid w:val="00C12D0B"/>
    <w:rsid w:val="00C130BB"/>
    <w:rsid w:val="00C135CA"/>
    <w:rsid w:val="00C13CEF"/>
    <w:rsid w:val="00C13D39"/>
    <w:rsid w:val="00C14294"/>
    <w:rsid w:val="00C1515D"/>
    <w:rsid w:val="00C151CF"/>
    <w:rsid w:val="00C15413"/>
    <w:rsid w:val="00C1563C"/>
    <w:rsid w:val="00C159BD"/>
    <w:rsid w:val="00C16BEF"/>
    <w:rsid w:val="00C16BF1"/>
    <w:rsid w:val="00C16CE0"/>
    <w:rsid w:val="00C173A1"/>
    <w:rsid w:val="00C17626"/>
    <w:rsid w:val="00C178D7"/>
    <w:rsid w:val="00C200CD"/>
    <w:rsid w:val="00C207E6"/>
    <w:rsid w:val="00C20CEC"/>
    <w:rsid w:val="00C2108F"/>
    <w:rsid w:val="00C217B7"/>
    <w:rsid w:val="00C217FB"/>
    <w:rsid w:val="00C2194B"/>
    <w:rsid w:val="00C2240B"/>
    <w:rsid w:val="00C22CE1"/>
    <w:rsid w:val="00C249EF"/>
    <w:rsid w:val="00C24E78"/>
    <w:rsid w:val="00C2597A"/>
    <w:rsid w:val="00C25A78"/>
    <w:rsid w:val="00C260E2"/>
    <w:rsid w:val="00C2611A"/>
    <w:rsid w:val="00C26269"/>
    <w:rsid w:val="00C26A38"/>
    <w:rsid w:val="00C270F4"/>
    <w:rsid w:val="00C2783D"/>
    <w:rsid w:val="00C27C43"/>
    <w:rsid w:val="00C304F6"/>
    <w:rsid w:val="00C30549"/>
    <w:rsid w:val="00C3095D"/>
    <w:rsid w:val="00C30AB5"/>
    <w:rsid w:val="00C31AA9"/>
    <w:rsid w:val="00C31C39"/>
    <w:rsid w:val="00C31CEF"/>
    <w:rsid w:val="00C31D92"/>
    <w:rsid w:val="00C31DE2"/>
    <w:rsid w:val="00C33235"/>
    <w:rsid w:val="00C3431C"/>
    <w:rsid w:val="00C344AB"/>
    <w:rsid w:val="00C34518"/>
    <w:rsid w:val="00C34D23"/>
    <w:rsid w:val="00C34D7F"/>
    <w:rsid w:val="00C3557C"/>
    <w:rsid w:val="00C35B8F"/>
    <w:rsid w:val="00C35C87"/>
    <w:rsid w:val="00C365B8"/>
    <w:rsid w:val="00C36E36"/>
    <w:rsid w:val="00C37F23"/>
    <w:rsid w:val="00C37F79"/>
    <w:rsid w:val="00C401A9"/>
    <w:rsid w:val="00C404E7"/>
    <w:rsid w:val="00C40534"/>
    <w:rsid w:val="00C407EF"/>
    <w:rsid w:val="00C416D2"/>
    <w:rsid w:val="00C4221E"/>
    <w:rsid w:val="00C423BC"/>
    <w:rsid w:val="00C4275C"/>
    <w:rsid w:val="00C4288B"/>
    <w:rsid w:val="00C438BC"/>
    <w:rsid w:val="00C440A4"/>
    <w:rsid w:val="00C44ED4"/>
    <w:rsid w:val="00C45579"/>
    <w:rsid w:val="00C4673B"/>
    <w:rsid w:val="00C469D7"/>
    <w:rsid w:val="00C46DAB"/>
    <w:rsid w:val="00C46DB9"/>
    <w:rsid w:val="00C46DD1"/>
    <w:rsid w:val="00C46FE3"/>
    <w:rsid w:val="00C47125"/>
    <w:rsid w:val="00C471D6"/>
    <w:rsid w:val="00C47453"/>
    <w:rsid w:val="00C506FD"/>
    <w:rsid w:val="00C510D9"/>
    <w:rsid w:val="00C510F5"/>
    <w:rsid w:val="00C513E3"/>
    <w:rsid w:val="00C525C4"/>
    <w:rsid w:val="00C52F25"/>
    <w:rsid w:val="00C53033"/>
    <w:rsid w:val="00C53372"/>
    <w:rsid w:val="00C53882"/>
    <w:rsid w:val="00C541F4"/>
    <w:rsid w:val="00C54328"/>
    <w:rsid w:val="00C54342"/>
    <w:rsid w:val="00C54503"/>
    <w:rsid w:val="00C5508F"/>
    <w:rsid w:val="00C55288"/>
    <w:rsid w:val="00C5663E"/>
    <w:rsid w:val="00C56BC5"/>
    <w:rsid w:val="00C56E62"/>
    <w:rsid w:val="00C57CBA"/>
    <w:rsid w:val="00C605F4"/>
    <w:rsid w:val="00C61059"/>
    <w:rsid w:val="00C61180"/>
    <w:rsid w:val="00C62493"/>
    <w:rsid w:val="00C62C4D"/>
    <w:rsid w:val="00C6356E"/>
    <w:rsid w:val="00C64225"/>
    <w:rsid w:val="00C64352"/>
    <w:rsid w:val="00C65505"/>
    <w:rsid w:val="00C65AD1"/>
    <w:rsid w:val="00C65D00"/>
    <w:rsid w:val="00C660FA"/>
    <w:rsid w:val="00C667DC"/>
    <w:rsid w:val="00C668D9"/>
    <w:rsid w:val="00C66A62"/>
    <w:rsid w:val="00C67F6C"/>
    <w:rsid w:val="00C70570"/>
    <w:rsid w:val="00C70AC8"/>
    <w:rsid w:val="00C70E2E"/>
    <w:rsid w:val="00C71680"/>
    <w:rsid w:val="00C72060"/>
    <w:rsid w:val="00C723DB"/>
    <w:rsid w:val="00C72C61"/>
    <w:rsid w:val="00C72CA7"/>
    <w:rsid w:val="00C72D86"/>
    <w:rsid w:val="00C72EE3"/>
    <w:rsid w:val="00C73281"/>
    <w:rsid w:val="00C734E6"/>
    <w:rsid w:val="00C7437F"/>
    <w:rsid w:val="00C744AD"/>
    <w:rsid w:val="00C74918"/>
    <w:rsid w:val="00C74D1B"/>
    <w:rsid w:val="00C75953"/>
    <w:rsid w:val="00C764BA"/>
    <w:rsid w:val="00C768D1"/>
    <w:rsid w:val="00C769AC"/>
    <w:rsid w:val="00C76BA3"/>
    <w:rsid w:val="00C76F67"/>
    <w:rsid w:val="00C77DEE"/>
    <w:rsid w:val="00C80642"/>
    <w:rsid w:val="00C82984"/>
    <w:rsid w:val="00C82D22"/>
    <w:rsid w:val="00C83F60"/>
    <w:rsid w:val="00C844ED"/>
    <w:rsid w:val="00C847C1"/>
    <w:rsid w:val="00C84903"/>
    <w:rsid w:val="00C84A84"/>
    <w:rsid w:val="00C8593D"/>
    <w:rsid w:val="00C86254"/>
    <w:rsid w:val="00C86388"/>
    <w:rsid w:val="00C8752E"/>
    <w:rsid w:val="00C877BD"/>
    <w:rsid w:val="00C90EFD"/>
    <w:rsid w:val="00C910F8"/>
    <w:rsid w:val="00C91B03"/>
    <w:rsid w:val="00C91E69"/>
    <w:rsid w:val="00C92C12"/>
    <w:rsid w:val="00C92C6C"/>
    <w:rsid w:val="00C93A1B"/>
    <w:rsid w:val="00C9414D"/>
    <w:rsid w:val="00C94B9E"/>
    <w:rsid w:val="00C9549B"/>
    <w:rsid w:val="00C954F1"/>
    <w:rsid w:val="00C95D34"/>
    <w:rsid w:val="00C9661F"/>
    <w:rsid w:val="00C96715"/>
    <w:rsid w:val="00C967B4"/>
    <w:rsid w:val="00C96E99"/>
    <w:rsid w:val="00C97DAF"/>
    <w:rsid w:val="00CA015E"/>
    <w:rsid w:val="00CA2685"/>
    <w:rsid w:val="00CA3739"/>
    <w:rsid w:val="00CA4053"/>
    <w:rsid w:val="00CA4415"/>
    <w:rsid w:val="00CA4B80"/>
    <w:rsid w:val="00CA4DE3"/>
    <w:rsid w:val="00CA4E66"/>
    <w:rsid w:val="00CA4FC5"/>
    <w:rsid w:val="00CA517D"/>
    <w:rsid w:val="00CA5518"/>
    <w:rsid w:val="00CA5A0A"/>
    <w:rsid w:val="00CA5A62"/>
    <w:rsid w:val="00CA5C29"/>
    <w:rsid w:val="00CA67B7"/>
    <w:rsid w:val="00CA707B"/>
    <w:rsid w:val="00CA735A"/>
    <w:rsid w:val="00CA7B86"/>
    <w:rsid w:val="00CB01EB"/>
    <w:rsid w:val="00CB0A49"/>
    <w:rsid w:val="00CB130E"/>
    <w:rsid w:val="00CB1379"/>
    <w:rsid w:val="00CB2264"/>
    <w:rsid w:val="00CB2A71"/>
    <w:rsid w:val="00CB2DA8"/>
    <w:rsid w:val="00CB34A5"/>
    <w:rsid w:val="00CB4089"/>
    <w:rsid w:val="00CB49B4"/>
    <w:rsid w:val="00CB55C9"/>
    <w:rsid w:val="00CB5638"/>
    <w:rsid w:val="00CB56C9"/>
    <w:rsid w:val="00CB5B2A"/>
    <w:rsid w:val="00CB6853"/>
    <w:rsid w:val="00CB7042"/>
    <w:rsid w:val="00CB765B"/>
    <w:rsid w:val="00CB7BF4"/>
    <w:rsid w:val="00CC033B"/>
    <w:rsid w:val="00CC05EE"/>
    <w:rsid w:val="00CC0B37"/>
    <w:rsid w:val="00CC0BB7"/>
    <w:rsid w:val="00CC0F26"/>
    <w:rsid w:val="00CC1429"/>
    <w:rsid w:val="00CC16B6"/>
    <w:rsid w:val="00CC19FC"/>
    <w:rsid w:val="00CC26D8"/>
    <w:rsid w:val="00CC33C8"/>
    <w:rsid w:val="00CC33E8"/>
    <w:rsid w:val="00CC5261"/>
    <w:rsid w:val="00CC5CD2"/>
    <w:rsid w:val="00CC6112"/>
    <w:rsid w:val="00CC7163"/>
    <w:rsid w:val="00CC7441"/>
    <w:rsid w:val="00CC799B"/>
    <w:rsid w:val="00CD03AC"/>
    <w:rsid w:val="00CD0BB0"/>
    <w:rsid w:val="00CD0E3E"/>
    <w:rsid w:val="00CD1FE4"/>
    <w:rsid w:val="00CD26B3"/>
    <w:rsid w:val="00CD3323"/>
    <w:rsid w:val="00CD3F81"/>
    <w:rsid w:val="00CD44AF"/>
    <w:rsid w:val="00CD4849"/>
    <w:rsid w:val="00CD52E6"/>
    <w:rsid w:val="00CD539C"/>
    <w:rsid w:val="00CD5B76"/>
    <w:rsid w:val="00CD757C"/>
    <w:rsid w:val="00CE0A62"/>
    <w:rsid w:val="00CE1D7D"/>
    <w:rsid w:val="00CE258D"/>
    <w:rsid w:val="00CE37EC"/>
    <w:rsid w:val="00CE39B9"/>
    <w:rsid w:val="00CE5148"/>
    <w:rsid w:val="00CE5DC8"/>
    <w:rsid w:val="00CE77D5"/>
    <w:rsid w:val="00CE7A4B"/>
    <w:rsid w:val="00CF04A5"/>
    <w:rsid w:val="00CF09FD"/>
    <w:rsid w:val="00CF25DF"/>
    <w:rsid w:val="00CF33F7"/>
    <w:rsid w:val="00CF3B9A"/>
    <w:rsid w:val="00CF3C09"/>
    <w:rsid w:val="00CF41CC"/>
    <w:rsid w:val="00CF472F"/>
    <w:rsid w:val="00CF4733"/>
    <w:rsid w:val="00CF4A4E"/>
    <w:rsid w:val="00CF58DA"/>
    <w:rsid w:val="00CF5B15"/>
    <w:rsid w:val="00CF6815"/>
    <w:rsid w:val="00D0003F"/>
    <w:rsid w:val="00D002E6"/>
    <w:rsid w:val="00D00654"/>
    <w:rsid w:val="00D010C3"/>
    <w:rsid w:val="00D01431"/>
    <w:rsid w:val="00D01709"/>
    <w:rsid w:val="00D01900"/>
    <w:rsid w:val="00D021F7"/>
    <w:rsid w:val="00D02762"/>
    <w:rsid w:val="00D02771"/>
    <w:rsid w:val="00D030F6"/>
    <w:rsid w:val="00D032E0"/>
    <w:rsid w:val="00D035B7"/>
    <w:rsid w:val="00D03821"/>
    <w:rsid w:val="00D03DE5"/>
    <w:rsid w:val="00D04386"/>
    <w:rsid w:val="00D05D53"/>
    <w:rsid w:val="00D0639B"/>
    <w:rsid w:val="00D065B4"/>
    <w:rsid w:val="00D06F83"/>
    <w:rsid w:val="00D078B0"/>
    <w:rsid w:val="00D10238"/>
    <w:rsid w:val="00D10248"/>
    <w:rsid w:val="00D10C97"/>
    <w:rsid w:val="00D111B9"/>
    <w:rsid w:val="00D11670"/>
    <w:rsid w:val="00D11746"/>
    <w:rsid w:val="00D12539"/>
    <w:rsid w:val="00D129A0"/>
    <w:rsid w:val="00D13F45"/>
    <w:rsid w:val="00D1418B"/>
    <w:rsid w:val="00D14FCC"/>
    <w:rsid w:val="00D164ED"/>
    <w:rsid w:val="00D1654E"/>
    <w:rsid w:val="00D17CD1"/>
    <w:rsid w:val="00D20929"/>
    <w:rsid w:val="00D20C5A"/>
    <w:rsid w:val="00D2100D"/>
    <w:rsid w:val="00D21D19"/>
    <w:rsid w:val="00D22102"/>
    <w:rsid w:val="00D23880"/>
    <w:rsid w:val="00D23D14"/>
    <w:rsid w:val="00D2410A"/>
    <w:rsid w:val="00D24556"/>
    <w:rsid w:val="00D248F5"/>
    <w:rsid w:val="00D24D32"/>
    <w:rsid w:val="00D2537F"/>
    <w:rsid w:val="00D258F4"/>
    <w:rsid w:val="00D2604B"/>
    <w:rsid w:val="00D2683C"/>
    <w:rsid w:val="00D26EB7"/>
    <w:rsid w:val="00D271F8"/>
    <w:rsid w:val="00D274D7"/>
    <w:rsid w:val="00D27865"/>
    <w:rsid w:val="00D27EA9"/>
    <w:rsid w:val="00D30CDA"/>
    <w:rsid w:val="00D30F38"/>
    <w:rsid w:val="00D316D1"/>
    <w:rsid w:val="00D320B0"/>
    <w:rsid w:val="00D3273F"/>
    <w:rsid w:val="00D327ED"/>
    <w:rsid w:val="00D33613"/>
    <w:rsid w:val="00D33739"/>
    <w:rsid w:val="00D33FCA"/>
    <w:rsid w:val="00D340CE"/>
    <w:rsid w:val="00D3456C"/>
    <w:rsid w:val="00D3547B"/>
    <w:rsid w:val="00D3570D"/>
    <w:rsid w:val="00D35BBC"/>
    <w:rsid w:val="00D35FED"/>
    <w:rsid w:val="00D3651D"/>
    <w:rsid w:val="00D36E0D"/>
    <w:rsid w:val="00D37C2B"/>
    <w:rsid w:val="00D37CF8"/>
    <w:rsid w:val="00D4023E"/>
    <w:rsid w:val="00D4109C"/>
    <w:rsid w:val="00D4135D"/>
    <w:rsid w:val="00D41616"/>
    <w:rsid w:val="00D416D1"/>
    <w:rsid w:val="00D425FE"/>
    <w:rsid w:val="00D42B82"/>
    <w:rsid w:val="00D42B9F"/>
    <w:rsid w:val="00D435A3"/>
    <w:rsid w:val="00D43680"/>
    <w:rsid w:val="00D43788"/>
    <w:rsid w:val="00D44A1F"/>
    <w:rsid w:val="00D452AD"/>
    <w:rsid w:val="00D47366"/>
    <w:rsid w:val="00D47DA8"/>
    <w:rsid w:val="00D47EFD"/>
    <w:rsid w:val="00D50D1F"/>
    <w:rsid w:val="00D51369"/>
    <w:rsid w:val="00D516A8"/>
    <w:rsid w:val="00D51AB8"/>
    <w:rsid w:val="00D52015"/>
    <w:rsid w:val="00D5207D"/>
    <w:rsid w:val="00D52214"/>
    <w:rsid w:val="00D523CC"/>
    <w:rsid w:val="00D52513"/>
    <w:rsid w:val="00D5333B"/>
    <w:rsid w:val="00D53384"/>
    <w:rsid w:val="00D5384A"/>
    <w:rsid w:val="00D53E83"/>
    <w:rsid w:val="00D54FE9"/>
    <w:rsid w:val="00D55DB4"/>
    <w:rsid w:val="00D5660B"/>
    <w:rsid w:val="00D56786"/>
    <w:rsid w:val="00D56817"/>
    <w:rsid w:val="00D56F43"/>
    <w:rsid w:val="00D57D99"/>
    <w:rsid w:val="00D61A0A"/>
    <w:rsid w:val="00D62048"/>
    <w:rsid w:val="00D6243C"/>
    <w:rsid w:val="00D63671"/>
    <w:rsid w:val="00D63B0C"/>
    <w:rsid w:val="00D643FA"/>
    <w:rsid w:val="00D648D1"/>
    <w:rsid w:val="00D64D41"/>
    <w:rsid w:val="00D651D7"/>
    <w:rsid w:val="00D6525F"/>
    <w:rsid w:val="00D66A08"/>
    <w:rsid w:val="00D66C34"/>
    <w:rsid w:val="00D66DCE"/>
    <w:rsid w:val="00D6708C"/>
    <w:rsid w:val="00D67467"/>
    <w:rsid w:val="00D700C2"/>
    <w:rsid w:val="00D70852"/>
    <w:rsid w:val="00D70BAF"/>
    <w:rsid w:val="00D70CC6"/>
    <w:rsid w:val="00D70DF5"/>
    <w:rsid w:val="00D71594"/>
    <w:rsid w:val="00D71A26"/>
    <w:rsid w:val="00D727F1"/>
    <w:rsid w:val="00D72F30"/>
    <w:rsid w:val="00D73054"/>
    <w:rsid w:val="00D74276"/>
    <w:rsid w:val="00D74E3B"/>
    <w:rsid w:val="00D7513A"/>
    <w:rsid w:val="00D75321"/>
    <w:rsid w:val="00D76C75"/>
    <w:rsid w:val="00D7737E"/>
    <w:rsid w:val="00D77B19"/>
    <w:rsid w:val="00D808FA"/>
    <w:rsid w:val="00D80DE7"/>
    <w:rsid w:val="00D81043"/>
    <w:rsid w:val="00D81348"/>
    <w:rsid w:val="00D81578"/>
    <w:rsid w:val="00D81D75"/>
    <w:rsid w:val="00D82AB7"/>
    <w:rsid w:val="00D83773"/>
    <w:rsid w:val="00D837CC"/>
    <w:rsid w:val="00D83A68"/>
    <w:rsid w:val="00D848B2"/>
    <w:rsid w:val="00D849B4"/>
    <w:rsid w:val="00D84FA1"/>
    <w:rsid w:val="00D850E7"/>
    <w:rsid w:val="00D8518C"/>
    <w:rsid w:val="00D85756"/>
    <w:rsid w:val="00D85CD0"/>
    <w:rsid w:val="00D86840"/>
    <w:rsid w:val="00D869D0"/>
    <w:rsid w:val="00D8723F"/>
    <w:rsid w:val="00D8724E"/>
    <w:rsid w:val="00D90873"/>
    <w:rsid w:val="00D912D8"/>
    <w:rsid w:val="00D91E62"/>
    <w:rsid w:val="00D91F9C"/>
    <w:rsid w:val="00D92412"/>
    <w:rsid w:val="00D92C59"/>
    <w:rsid w:val="00D93007"/>
    <w:rsid w:val="00D93050"/>
    <w:rsid w:val="00D9310D"/>
    <w:rsid w:val="00D93318"/>
    <w:rsid w:val="00D937C3"/>
    <w:rsid w:val="00D93A56"/>
    <w:rsid w:val="00D93DB5"/>
    <w:rsid w:val="00D94AED"/>
    <w:rsid w:val="00D94F9B"/>
    <w:rsid w:val="00D95DE1"/>
    <w:rsid w:val="00D97438"/>
    <w:rsid w:val="00D97716"/>
    <w:rsid w:val="00D9792E"/>
    <w:rsid w:val="00DA069B"/>
    <w:rsid w:val="00DA0BF5"/>
    <w:rsid w:val="00DA0E3E"/>
    <w:rsid w:val="00DA0F47"/>
    <w:rsid w:val="00DA10E3"/>
    <w:rsid w:val="00DA110D"/>
    <w:rsid w:val="00DA126F"/>
    <w:rsid w:val="00DA1AA3"/>
    <w:rsid w:val="00DA27AE"/>
    <w:rsid w:val="00DA2AB1"/>
    <w:rsid w:val="00DA2F8C"/>
    <w:rsid w:val="00DA30DD"/>
    <w:rsid w:val="00DA3AA6"/>
    <w:rsid w:val="00DA3DFF"/>
    <w:rsid w:val="00DA3EAA"/>
    <w:rsid w:val="00DA4489"/>
    <w:rsid w:val="00DA461E"/>
    <w:rsid w:val="00DA4A53"/>
    <w:rsid w:val="00DA4CB3"/>
    <w:rsid w:val="00DA4DAF"/>
    <w:rsid w:val="00DA4EF4"/>
    <w:rsid w:val="00DA56B4"/>
    <w:rsid w:val="00DA59A7"/>
    <w:rsid w:val="00DA6726"/>
    <w:rsid w:val="00DA692A"/>
    <w:rsid w:val="00DA6C3A"/>
    <w:rsid w:val="00DA7047"/>
    <w:rsid w:val="00DA71E4"/>
    <w:rsid w:val="00DA741C"/>
    <w:rsid w:val="00DA7646"/>
    <w:rsid w:val="00DA7673"/>
    <w:rsid w:val="00DA78EB"/>
    <w:rsid w:val="00DB063A"/>
    <w:rsid w:val="00DB0C58"/>
    <w:rsid w:val="00DB1288"/>
    <w:rsid w:val="00DB1A73"/>
    <w:rsid w:val="00DB2D74"/>
    <w:rsid w:val="00DB317F"/>
    <w:rsid w:val="00DB3545"/>
    <w:rsid w:val="00DB49AD"/>
    <w:rsid w:val="00DB520D"/>
    <w:rsid w:val="00DB5943"/>
    <w:rsid w:val="00DB5AD4"/>
    <w:rsid w:val="00DB5F24"/>
    <w:rsid w:val="00DB63E8"/>
    <w:rsid w:val="00DB7147"/>
    <w:rsid w:val="00DB732E"/>
    <w:rsid w:val="00DB7566"/>
    <w:rsid w:val="00DB7689"/>
    <w:rsid w:val="00DB7869"/>
    <w:rsid w:val="00DC09D3"/>
    <w:rsid w:val="00DC15A8"/>
    <w:rsid w:val="00DC265A"/>
    <w:rsid w:val="00DC2AFC"/>
    <w:rsid w:val="00DC3F0E"/>
    <w:rsid w:val="00DC3FEE"/>
    <w:rsid w:val="00DC47F6"/>
    <w:rsid w:val="00DC4ADB"/>
    <w:rsid w:val="00DC4FA3"/>
    <w:rsid w:val="00DC5ACD"/>
    <w:rsid w:val="00DC6C21"/>
    <w:rsid w:val="00DC7F59"/>
    <w:rsid w:val="00DD0332"/>
    <w:rsid w:val="00DD0619"/>
    <w:rsid w:val="00DD0D61"/>
    <w:rsid w:val="00DD10FC"/>
    <w:rsid w:val="00DD176E"/>
    <w:rsid w:val="00DD189B"/>
    <w:rsid w:val="00DD18AA"/>
    <w:rsid w:val="00DD1B32"/>
    <w:rsid w:val="00DD24B5"/>
    <w:rsid w:val="00DD29AC"/>
    <w:rsid w:val="00DD2F72"/>
    <w:rsid w:val="00DD4167"/>
    <w:rsid w:val="00DD49DF"/>
    <w:rsid w:val="00DD4BD3"/>
    <w:rsid w:val="00DD4DFF"/>
    <w:rsid w:val="00DD514C"/>
    <w:rsid w:val="00DD5D96"/>
    <w:rsid w:val="00DD6C7B"/>
    <w:rsid w:val="00DD6E25"/>
    <w:rsid w:val="00DD6FF7"/>
    <w:rsid w:val="00DD78FF"/>
    <w:rsid w:val="00DE0305"/>
    <w:rsid w:val="00DE0B13"/>
    <w:rsid w:val="00DE211A"/>
    <w:rsid w:val="00DE2170"/>
    <w:rsid w:val="00DE2EAB"/>
    <w:rsid w:val="00DE355C"/>
    <w:rsid w:val="00DE3BC2"/>
    <w:rsid w:val="00DE3C69"/>
    <w:rsid w:val="00DE4393"/>
    <w:rsid w:val="00DE4B86"/>
    <w:rsid w:val="00DE69A7"/>
    <w:rsid w:val="00DE7DE9"/>
    <w:rsid w:val="00DE7ECF"/>
    <w:rsid w:val="00DF094D"/>
    <w:rsid w:val="00DF0C98"/>
    <w:rsid w:val="00DF0D85"/>
    <w:rsid w:val="00DF144F"/>
    <w:rsid w:val="00DF175A"/>
    <w:rsid w:val="00DF1DE9"/>
    <w:rsid w:val="00DF2811"/>
    <w:rsid w:val="00DF2D20"/>
    <w:rsid w:val="00DF37EC"/>
    <w:rsid w:val="00DF4B32"/>
    <w:rsid w:val="00DF5459"/>
    <w:rsid w:val="00DF5790"/>
    <w:rsid w:val="00DF6DCE"/>
    <w:rsid w:val="00DF7B20"/>
    <w:rsid w:val="00DF7E3D"/>
    <w:rsid w:val="00E00198"/>
    <w:rsid w:val="00E0033A"/>
    <w:rsid w:val="00E011EB"/>
    <w:rsid w:val="00E021CE"/>
    <w:rsid w:val="00E02E57"/>
    <w:rsid w:val="00E036D8"/>
    <w:rsid w:val="00E03F9E"/>
    <w:rsid w:val="00E0458B"/>
    <w:rsid w:val="00E04BE3"/>
    <w:rsid w:val="00E04F98"/>
    <w:rsid w:val="00E0532C"/>
    <w:rsid w:val="00E06105"/>
    <w:rsid w:val="00E07812"/>
    <w:rsid w:val="00E07875"/>
    <w:rsid w:val="00E11061"/>
    <w:rsid w:val="00E1114A"/>
    <w:rsid w:val="00E113D6"/>
    <w:rsid w:val="00E11630"/>
    <w:rsid w:val="00E12D2C"/>
    <w:rsid w:val="00E12F13"/>
    <w:rsid w:val="00E137AC"/>
    <w:rsid w:val="00E14DA4"/>
    <w:rsid w:val="00E15546"/>
    <w:rsid w:val="00E15C4F"/>
    <w:rsid w:val="00E160E3"/>
    <w:rsid w:val="00E16CFF"/>
    <w:rsid w:val="00E16FC0"/>
    <w:rsid w:val="00E178F4"/>
    <w:rsid w:val="00E17DE0"/>
    <w:rsid w:val="00E20AB8"/>
    <w:rsid w:val="00E212F9"/>
    <w:rsid w:val="00E2176C"/>
    <w:rsid w:val="00E22181"/>
    <w:rsid w:val="00E223FA"/>
    <w:rsid w:val="00E226FE"/>
    <w:rsid w:val="00E2271F"/>
    <w:rsid w:val="00E22C29"/>
    <w:rsid w:val="00E231C4"/>
    <w:rsid w:val="00E23631"/>
    <w:rsid w:val="00E23F65"/>
    <w:rsid w:val="00E2500E"/>
    <w:rsid w:val="00E2552A"/>
    <w:rsid w:val="00E26395"/>
    <w:rsid w:val="00E268F3"/>
    <w:rsid w:val="00E26A61"/>
    <w:rsid w:val="00E26D91"/>
    <w:rsid w:val="00E27C9C"/>
    <w:rsid w:val="00E27CBD"/>
    <w:rsid w:val="00E27D71"/>
    <w:rsid w:val="00E301D0"/>
    <w:rsid w:val="00E3109F"/>
    <w:rsid w:val="00E317EB"/>
    <w:rsid w:val="00E32401"/>
    <w:rsid w:val="00E3291F"/>
    <w:rsid w:val="00E32CE1"/>
    <w:rsid w:val="00E33754"/>
    <w:rsid w:val="00E340F9"/>
    <w:rsid w:val="00E349A6"/>
    <w:rsid w:val="00E35050"/>
    <w:rsid w:val="00E3637B"/>
    <w:rsid w:val="00E36DA5"/>
    <w:rsid w:val="00E37236"/>
    <w:rsid w:val="00E37539"/>
    <w:rsid w:val="00E40668"/>
    <w:rsid w:val="00E4244F"/>
    <w:rsid w:val="00E425A5"/>
    <w:rsid w:val="00E42B51"/>
    <w:rsid w:val="00E42DDD"/>
    <w:rsid w:val="00E44033"/>
    <w:rsid w:val="00E443FE"/>
    <w:rsid w:val="00E45FB2"/>
    <w:rsid w:val="00E46261"/>
    <w:rsid w:val="00E46347"/>
    <w:rsid w:val="00E469C8"/>
    <w:rsid w:val="00E47463"/>
    <w:rsid w:val="00E502B4"/>
    <w:rsid w:val="00E505A1"/>
    <w:rsid w:val="00E50B5B"/>
    <w:rsid w:val="00E51151"/>
    <w:rsid w:val="00E51426"/>
    <w:rsid w:val="00E51612"/>
    <w:rsid w:val="00E51FA4"/>
    <w:rsid w:val="00E526A3"/>
    <w:rsid w:val="00E53E07"/>
    <w:rsid w:val="00E54883"/>
    <w:rsid w:val="00E54F18"/>
    <w:rsid w:val="00E54F4A"/>
    <w:rsid w:val="00E55940"/>
    <w:rsid w:val="00E55AA4"/>
    <w:rsid w:val="00E563D5"/>
    <w:rsid w:val="00E563D7"/>
    <w:rsid w:val="00E56A82"/>
    <w:rsid w:val="00E56E4C"/>
    <w:rsid w:val="00E56F56"/>
    <w:rsid w:val="00E61E0C"/>
    <w:rsid w:val="00E61E2D"/>
    <w:rsid w:val="00E62080"/>
    <w:rsid w:val="00E628CA"/>
    <w:rsid w:val="00E62F93"/>
    <w:rsid w:val="00E643F3"/>
    <w:rsid w:val="00E6463B"/>
    <w:rsid w:val="00E6467B"/>
    <w:rsid w:val="00E65524"/>
    <w:rsid w:val="00E6685A"/>
    <w:rsid w:val="00E66901"/>
    <w:rsid w:val="00E67716"/>
    <w:rsid w:val="00E677AD"/>
    <w:rsid w:val="00E67B6F"/>
    <w:rsid w:val="00E7022C"/>
    <w:rsid w:val="00E702B9"/>
    <w:rsid w:val="00E70B85"/>
    <w:rsid w:val="00E70C7C"/>
    <w:rsid w:val="00E70EB7"/>
    <w:rsid w:val="00E7106B"/>
    <w:rsid w:val="00E710DA"/>
    <w:rsid w:val="00E713C8"/>
    <w:rsid w:val="00E72184"/>
    <w:rsid w:val="00E7303D"/>
    <w:rsid w:val="00E73A2D"/>
    <w:rsid w:val="00E76222"/>
    <w:rsid w:val="00E77100"/>
    <w:rsid w:val="00E771D9"/>
    <w:rsid w:val="00E80106"/>
    <w:rsid w:val="00E8026D"/>
    <w:rsid w:val="00E803D8"/>
    <w:rsid w:val="00E8058D"/>
    <w:rsid w:val="00E8058F"/>
    <w:rsid w:val="00E81A05"/>
    <w:rsid w:val="00E82354"/>
    <w:rsid w:val="00E823D2"/>
    <w:rsid w:val="00E8248D"/>
    <w:rsid w:val="00E82CCB"/>
    <w:rsid w:val="00E83525"/>
    <w:rsid w:val="00E851C1"/>
    <w:rsid w:val="00E85713"/>
    <w:rsid w:val="00E878CD"/>
    <w:rsid w:val="00E87DCC"/>
    <w:rsid w:val="00E90D11"/>
    <w:rsid w:val="00E90F9D"/>
    <w:rsid w:val="00E91278"/>
    <w:rsid w:val="00E913C4"/>
    <w:rsid w:val="00E91713"/>
    <w:rsid w:val="00E91A14"/>
    <w:rsid w:val="00E9254D"/>
    <w:rsid w:val="00E92A2E"/>
    <w:rsid w:val="00E92BE7"/>
    <w:rsid w:val="00E92FC2"/>
    <w:rsid w:val="00E935DA"/>
    <w:rsid w:val="00E93CD3"/>
    <w:rsid w:val="00E94780"/>
    <w:rsid w:val="00E9638E"/>
    <w:rsid w:val="00E97492"/>
    <w:rsid w:val="00E97EA4"/>
    <w:rsid w:val="00EA052E"/>
    <w:rsid w:val="00EA0B3D"/>
    <w:rsid w:val="00EA0B55"/>
    <w:rsid w:val="00EA124A"/>
    <w:rsid w:val="00EA18C2"/>
    <w:rsid w:val="00EA1CFE"/>
    <w:rsid w:val="00EA3AE1"/>
    <w:rsid w:val="00EA4465"/>
    <w:rsid w:val="00EA5A9C"/>
    <w:rsid w:val="00EA68DA"/>
    <w:rsid w:val="00EA6B5F"/>
    <w:rsid w:val="00EA765B"/>
    <w:rsid w:val="00EA77EC"/>
    <w:rsid w:val="00EB0705"/>
    <w:rsid w:val="00EB0837"/>
    <w:rsid w:val="00EB0938"/>
    <w:rsid w:val="00EB1082"/>
    <w:rsid w:val="00EB130E"/>
    <w:rsid w:val="00EB1722"/>
    <w:rsid w:val="00EB1D13"/>
    <w:rsid w:val="00EB28E6"/>
    <w:rsid w:val="00EB2BFA"/>
    <w:rsid w:val="00EB3250"/>
    <w:rsid w:val="00EB4022"/>
    <w:rsid w:val="00EB415D"/>
    <w:rsid w:val="00EB44DD"/>
    <w:rsid w:val="00EB4B90"/>
    <w:rsid w:val="00EB4DB4"/>
    <w:rsid w:val="00EB4F90"/>
    <w:rsid w:val="00EB52D2"/>
    <w:rsid w:val="00EB5D90"/>
    <w:rsid w:val="00EB7A34"/>
    <w:rsid w:val="00EB7FC2"/>
    <w:rsid w:val="00EC0301"/>
    <w:rsid w:val="00EC0D68"/>
    <w:rsid w:val="00EC13B8"/>
    <w:rsid w:val="00EC1A5B"/>
    <w:rsid w:val="00EC1CF0"/>
    <w:rsid w:val="00EC23A2"/>
    <w:rsid w:val="00EC24B5"/>
    <w:rsid w:val="00EC28D4"/>
    <w:rsid w:val="00EC2F38"/>
    <w:rsid w:val="00EC32E2"/>
    <w:rsid w:val="00EC3E49"/>
    <w:rsid w:val="00EC5109"/>
    <w:rsid w:val="00EC6482"/>
    <w:rsid w:val="00EC73F1"/>
    <w:rsid w:val="00EC7E00"/>
    <w:rsid w:val="00EC7E7E"/>
    <w:rsid w:val="00ED0902"/>
    <w:rsid w:val="00ED0E5D"/>
    <w:rsid w:val="00ED1EC4"/>
    <w:rsid w:val="00ED2043"/>
    <w:rsid w:val="00ED2BC0"/>
    <w:rsid w:val="00ED36B7"/>
    <w:rsid w:val="00ED3BE7"/>
    <w:rsid w:val="00ED3E0A"/>
    <w:rsid w:val="00ED535A"/>
    <w:rsid w:val="00ED55AF"/>
    <w:rsid w:val="00ED59C2"/>
    <w:rsid w:val="00ED667C"/>
    <w:rsid w:val="00ED6A2F"/>
    <w:rsid w:val="00ED7571"/>
    <w:rsid w:val="00EE0276"/>
    <w:rsid w:val="00EE0AAD"/>
    <w:rsid w:val="00EE0B55"/>
    <w:rsid w:val="00EE1FFC"/>
    <w:rsid w:val="00EE28C7"/>
    <w:rsid w:val="00EE2F66"/>
    <w:rsid w:val="00EE2F79"/>
    <w:rsid w:val="00EE44C5"/>
    <w:rsid w:val="00EE621B"/>
    <w:rsid w:val="00EE650F"/>
    <w:rsid w:val="00EE6886"/>
    <w:rsid w:val="00EE6E26"/>
    <w:rsid w:val="00EE6EBF"/>
    <w:rsid w:val="00EE74BC"/>
    <w:rsid w:val="00EE759E"/>
    <w:rsid w:val="00EF021E"/>
    <w:rsid w:val="00EF105F"/>
    <w:rsid w:val="00EF2226"/>
    <w:rsid w:val="00EF2BD2"/>
    <w:rsid w:val="00EF3035"/>
    <w:rsid w:val="00EF39DB"/>
    <w:rsid w:val="00EF3F1E"/>
    <w:rsid w:val="00EF402D"/>
    <w:rsid w:val="00EF4705"/>
    <w:rsid w:val="00EF5046"/>
    <w:rsid w:val="00EF54FA"/>
    <w:rsid w:val="00EF5B89"/>
    <w:rsid w:val="00EF6543"/>
    <w:rsid w:val="00EF6C77"/>
    <w:rsid w:val="00EF7233"/>
    <w:rsid w:val="00F000C3"/>
    <w:rsid w:val="00F00123"/>
    <w:rsid w:val="00F003DC"/>
    <w:rsid w:val="00F013A6"/>
    <w:rsid w:val="00F01492"/>
    <w:rsid w:val="00F02825"/>
    <w:rsid w:val="00F0299B"/>
    <w:rsid w:val="00F0317B"/>
    <w:rsid w:val="00F0406D"/>
    <w:rsid w:val="00F048E0"/>
    <w:rsid w:val="00F0658D"/>
    <w:rsid w:val="00F07109"/>
    <w:rsid w:val="00F0754A"/>
    <w:rsid w:val="00F077D0"/>
    <w:rsid w:val="00F07ACB"/>
    <w:rsid w:val="00F10B0F"/>
    <w:rsid w:val="00F1143E"/>
    <w:rsid w:val="00F11FE4"/>
    <w:rsid w:val="00F12437"/>
    <w:rsid w:val="00F12E3C"/>
    <w:rsid w:val="00F13529"/>
    <w:rsid w:val="00F1389F"/>
    <w:rsid w:val="00F1453E"/>
    <w:rsid w:val="00F14AA6"/>
    <w:rsid w:val="00F1609E"/>
    <w:rsid w:val="00F1633F"/>
    <w:rsid w:val="00F167FF"/>
    <w:rsid w:val="00F17291"/>
    <w:rsid w:val="00F20CFE"/>
    <w:rsid w:val="00F218DA"/>
    <w:rsid w:val="00F21C95"/>
    <w:rsid w:val="00F2213E"/>
    <w:rsid w:val="00F22777"/>
    <w:rsid w:val="00F23F85"/>
    <w:rsid w:val="00F24E22"/>
    <w:rsid w:val="00F24F82"/>
    <w:rsid w:val="00F2516F"/>
    <w:rsid w:val="00F256DC"/>
    <w:rsid w:val="00F2633E"/>
    <w:rsid w:val="00F263AC"/>
    <w:rsid w:val="00F2657F"/>
    <w:rsid w:val="00F26ED2"/>
    <w:rsid w:val="00F27547"/>
    <w:rsid w:val="00F30EF1"/>
    <w:rsid w:val="00F3107B"/>
    <w:rsid w:val="00F31952"/>
    <w:rsid w:val="00F326FB"/>
    <w:rsid w:val="00F32B5F"/>
    <w:rsid w:val="00F33049"/>
    <w:rsid w:val="00F33E7B"/>
    <w:rsid w:val="00F33F96"/>
    <w:rsid w:val="00F34945"/>
    <w:rsid w:val="00F350A5"/>
    <w:rsid w:val="00F35893"/>
    <w:rsid w:val="00F36698"/>
    <w:rsid w:val="00F370F2"/>
    <w:rsid w:val="00F371C4"/>
    <w:rsid w:val="00F37789"/>
    <w:rsid w:val="00F37DA2"/>
    <w:rsid w:val="00F37E34"/>
    <w:rsid w:val="00F40137"/>
    <w:rsid w:val="00F40C3F"/>
    <w:rsid w:val="00F414BE"/>
    <w:rsid w:val="00F41884"/>
    <w:rsid w:val="00F419DA"/>
    <w:rsid w:val="00F41EBD"/>
    <w:rsid w:val="00F424D1"/>
    <w:rsid w:val="00F42ED9"/>
    <w:rsid w:val="00F432F0"/>
    <w:rsid w:val="00F43A55"/>
    <w:rsid w:val="00F445B5"/>
    <w:rsid w:val="00F4495F"/>
    <w:rsid w:val="00F44A72"/>
    <w:rsid w:val="00F44F27"/>
    <w:rsid w:val="00F453CC"/>
    <w:rsid w:val="00F45830"/>
    <w:rsid w:val="00F471AE"/>
    <w:rsid w:val="00F472B8"/>
    <w:rsid w:val="00F50245"/>
    <w:rsid w:val="00F50906"/>
    <w:rsid w:val="00F50978"/>
    <w:rsid w:val="00F51482"/>
    <w:rsid w:val="00F51882"/>
    <w:rsid w:val="00F51D7F"/>
    <w:rsid w:val="00F51F3B"/>
    <w:rsid w:val="00F52CEA"/>
    <w:rsid w:val="00F52D9D"/>
    <w:rsid w:val="00F52DD3"/>
    <w:rsid w:val="00F54544"/>
    <w:rsid w:val="00F54594"/>
    <w:rsid w:val="00F54904"/>
    <w:rsid w:val="00F561A3"/>
    <w:rsid w:val="00F5659D"/>
    <w:rsid w:val="00F56EBC"/>
    <w:rsid w:val="00F6004F"/>
    <w:rsid w:val="00F60738"/>
    <w:rsid w:val="00F60CA4"/>
    <w:rsid w:val="00F612D3"/>
    <w:rsid w:val="00F614F1"/>
    <w:rsid w:val="00F617C2"/>
    <w:rsid w:val="00F623AD"/>
    <w:rsid w:val="00F62D6D"/>
    <w:rsid w:val="00F6366B"/>
    <w:rsid w:val="00F63869"/>
    <w:rsid w:val="00F64817"/>
    <w:rsid w:val="00F64EF4"/>
    <w:rsid w:val="00F659D2"/>
    <w:rsid w:val="00F65A66"/>
    <w:rsid w:val="00F65AC0"/>
    <w:rsid w:val="00F65AE4"/>
    <w:rsid w:val="00F662E1"/>
    <w:rsid w:val="00F662EA"/>
    <w:rsid w:val="00F66B2C"/>
    <w:rsid w:val="00F66DD3"/>
    <w:rsid w:val="00F67005"/>
    <w:rsid w:val="00F677EA"/>
    <w:rsid w:val="00F67908"/>
    <w:rsid w:val="00F67AF6"/>
    <w:rsid w:val="00F7007B"/>
    <w:rsid w:val="00F702F1"/>
    <w:rsid w:val="00F71573"/>
    <w:rsid w:val="00F71AA2"/>
    <w:rsid w:val="00F73103"/>
    <w:rsid w:val="00F73307"/>
    <w:rsid w:val="00F7345B"/>
    <w:rsid w:val="00F7345C"/>
    <w:rsid w:val="00F736D0"/>
    <w:rsid w:val="00F73EAE"/>
    <w:rsid w:val="00F74CBA"/>
    <w:rsid w:val="00F75914"/>
    <w:rsid w:val="00F762F8"/>
    <w:rsid w:val="00F7669A"/>
    <w:rsid w:val="00F802CF"/>
    <w:rsid w:val="00F80D1A"/>
    <w:rsid w:val="00F812B1"/>
    <w:rsid w:val="00F8208E"/>
    <w:rsid w:val="00F82AC4"/>
    <w:rsid w:val="00F83A68"/>
    <w:rsid w:val="00F83D64"/>
    <w:rsid w:val="00F8409E"/>
    <w:rsid w:val="00F840B6"/>
    <w:rsid w:val="00F847B4"/>
    <w:rsid w:val="00F853C2"/>
    <w:rsid w:val="00F856AD"/>
    <w:rsid w:val="00F858CE"/>
    <w:rsid w:val="00F90571"/>
    <w:rsid w:val="00F90E1B"/>
    <w:rsid w:val="00F911A9"/>
    <w:rsid w:val="00F926E4"/>
    <w:rsid w:val="00F9272B"/>
    <w:rsid w:val="00F92A5A"/>
    <w:rsid w:val="00F94237"/>
    <w:rsid w:val="00F95AD2"/>
    <w:rsid w:val="00F95B02"/>
    <w:rsid w:val="00F95E68"/>
    <w:rsid w:val="00F96024"/>
    <w:rsid w:val="00F96703"/>
    <w:rsid w:val="00F970F8"/>
    <w:rsid w:val="00F97109"/>
    <w:rsid w:val="00F97846"/>
    <w:rsid w:val="00FA012D"/>
    <w:rsid w:val="00FA0B17"/>
    <w:rsid w:val="00FA204D"/>
    <w:rsid w:val="00FA2510"/>
    <w:rsid w:val="00FA251B"/>
    <w:rsid w:val="00FA27CD"/>
    <w:rsid w:val="00FA28D4"/>
    <w:rsid w:val="00FA41FE"/>
    <w:rsid w:val="00FA440C"/>
    <w:rsid w:val="00FA4466"/>
    <w:rsid w:val="00FA4BB2"/>
    <w:rsid w:val="00FA4E25"/>
    <w:rsid w:val="00FA54FA"/>
    <w:rsid w:val="00FA6603"/>
    <w:rsid w:val="00FA7020"/>
    <w:rsid w:val="00FA7A14"/>
    <w:rsid w:val="00FB008F"/>
    <w:rsid w:val="00FB0623"/>
    <w:rsid w:val="00FB0C94"/>
    <w:rsid w:val="00FB0CDD"/>
    <w:rsid w:val="00FB0DE5"/>
    <w:rsid w:val="00FB21F1"/>
    <w:rsid w:val="00FB227D"/>
    <w:rsid w:val="00FB2A11"/>
    <w:rsid w:val="00FB30F3"/>
    <w:rsid w:val="00FB3578"/>
    <w:rsid w:val="00FB36C5"/>
    <w:rsid w:val="00FB45B5"/>
    <w:rsid w:val="00FB5AAD"/>
    <w:rsid w:val="00FB61C2"/>
    <w:rsid w:val="00FB66D3"/>
    <w:rsid w:val="00FB6991"/>
    <w:rsid w:val="00FB70A8"/>
    <w:rsid w:val="00FB7113"/>
    <w:rsid w:val="00FB7518"/>
    <w:rsid w:val="00FB7795"/>
    <w:rsid w:val="00FB7F6F"/>
    <w:rsid w:val="00FC0E01"/>
    <w:rsid w:val="00FC0E61"/>
    <w:rsid w:val="00FC1295"/>
    <w:rsid w:val="00FC201B"/>
    <w:rsid w:val="00FC237E"/>
    <w:rsid w:val="00FC26A3"/>
    <w:rsid w:val="00FC2BFD"/>
    <w:rsid w:val="00FC4218"/>
    <w:rsid w:val="00FC449D"/>
    <w:rsid w:val="00FC59D2"/>
    <w:rsid w:val="00FC6A8C"/>
    <w:rsid w:val="00FC772E"/>
    <w:rsid w:val="00FD0D29"/>
    <w:rsid w:val="00FD1257"/>
    <w:rsid w:val="00FD1325"/>
    <w:rsid w:val="00FD1C8B"/>
    <w:rsid w:val="00FD1ED1"/>
    <w:rsid w:val="00FD2D9F"/>
    <w:rsid w:val="00FD39E7"/>
    <w:rsid w:val="00FD4EBE"/>
    <w:rsid w:val="00FD5748"/>
    <w:rsid w:val="00FD5C28"/>
    <w:rsid w:val="00FD64F3"/>
    <w:rsid w:val="00FD76C7"/>
    <w:rsid w:val="00FD7F99"/>
    <w:rsid w:val="00FE0184"/>
    <w:rsid w:val="00FE0892"/>
    <w:rsid w:val="00FE12C8"/>
    <w:rsid w:val="00FE18B1"/>
    <w:rsid w:val="00FE1F38"/>
    <w:rsid w:val="00FE3268"/>
    <w:rsid w:val="00FE33E0"/>
    <w:rsid w:val="00FE4D21"/>
    <w:rsid w:val="00FE4E6D"/>
    <w:rsid w:val="00FE5A4B"/>
    <w:rsid w:val="00FE5CDA"/>
    <w:rsid w:val="00FE5F56"/>
    <w:rsid w:val="00FE6058"/>
    <w:rsid w:val="00FE6570"/>
    <w:rsid w:val="00FE6A0E"/>
    <w:rsid w:val="00FF0E0D"/>
    <w:rsid w:val="00FF1292"/>
    <w:rsid w:val="00FF156B"/>
    <w:rsid w:val="00FF23F0"/>
    <w:rsid w:val="00FF27C5"/>
    <w:rsid w:val="00FF2A26"/>
    <w:rsid w:val="00FF2E68"/>
    <w:rsid w:val="00FF32E2"/>
    <w:rsid w:val="00FF4199"/>
    <w:rsid w:val="00FF44D0"/>
    <w:rsid w:val="00FF4FEE"/>
    <w:rsid w:val="00FF5C1F"/>
    <w:rsid w:val="00FF659E"/>
    <w:rsid w:val="00FF711A"/>
    <w:rsid w:val="00FF742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page number" w:uiPriority="0"/>
    <w:lsdException w:name="endnote reference" w:uiPriority="0"/>
    <w:lsdException w:name="endnote text"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Normal Table" w:semiHidden="0" w:unhideWhenUsed="0"/>
    <w:lsdException w:name="annotation subject" w:uiPriority="0"/>
    <w:lsdException w:name="Table Subtle 1" w:semiHidden="0" w:unhideWhenUsed="0"/>
    <w:lsdException w:name="Table Web 2" w:semiHidden="0" w:unhideWhenUsed="0"/>
    <w:lsdException w:name="Table Web 3"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uiPriority w:val="1"/>
    <w:qFormat/>
    <w:rsid w:val="00234008"/>
    <w:rPr>
      <w:rFonts w:ascii="Times New Roman" w:eastAsia="Times New Roman" w:hAnsi="Times New Roman" w:cs="Times New Roman"/>
      <w:lang w:val="kk-KZ"/>
    </w:rPr>
  </w:style>
  <w:style w:type="paragraph" w:styleId="1">
    <w:name w:val="heading 1"/>
    <w:basedOn w:val="a1"/>
    <w:link w:val="10"/>
    <w:uiPriority w:val="9"/>
    <w:qFormat/>
    <w:pPr>
      <w:spacing w:before="72"/>
      <w:ind w:left="382"/>
      <w:jc w:val="both"/>
      <w:outlineLvl w:val="0"/>
    </w:pPr>
    <w:rPr>
      <w:b/>
      <w:bCs/>
      <w:sz w:val="28"/>
      <w:szCs w:val="28"/>
    </w:rPr>
  </w:style>
  <w:style w:type="paragraph" w:styleId="21">
    <w:name w:val="heading 2"/>
    <w:basedOn w:val="a1"/>
    <w:link w:val="22"/>
    <w:uiPriority w:val="9"/>
    <w:qFormat/>
    <w:pPr>
      <w:spacing w:before="5" w:line="318" w:lineRule="exact"/>
      <w:ind w:left="948"/>
      <w:jc w:val="both"/>
      <w:outlineLvl w:val="1"/>
    </w:pPr>
    <w:rPr>
      <w:b/>
      <w:bCs/>
      <w:i/>
      <w:iCs/>
      <w:sz w:val="28"/>
      <w:szCs w:val="28"/>
    </w:rPr>
  </w:style>
  <w:style w:type="paragraph" w:styleId="31">
    <w:name w:val="heading 3"/>
    <w:basedOn w:val="a1"/>
    <w:next w:val="a1"/>
    <w:link w:val="32"/>
    <w:uiPriority w:val="9"/>
    <w:semiHidden/>
    <w:unhideWhenUsed/>
    <w:qFormat/>
    <w:rsid w:val="00B632CA"/>
    <w:pPr>
      <w:keepNext/>
      <w:keepLines/>
      <w:spacing w:before="200"/>
      <w:outlineLvl w:val="2"/>
    </w:pPr>
    <w:rPr>
      <w:rFonts w:ascii="Calibri" w:eastAsia="MS Gothic" w:hAnsi="Calibri"/>
      <w:b/>
      <w:bCs/>
      <w:color w:val="4F81BD"/>
      <w:lang w:val="en-US"/>
    </w:rPr>
  </w:style>
  <w:style w:type="paragraph" w:styleId="4">
    <w:name w:val="heading 4"/>
    <w:basedOn w:val="a1"/>
    <w:next w:val="a1"/>
    <w:link w:val="40"/>
    <w:uiPriority w:val="9"/>
    <w:semiHidden/>
    <w:unhideWhenUsed/>
    <w:qFormat/>
    <w:rsid w:val="00B632CA"/>
    <w:pPr>
      <w:keepNext/>
      <w:keepLines/>
      <w:spacing w:before="200"/>
      <w:outlineLvl w:val="3"/>
    </w:pPr>
    <w:rPr>
      <w:rFonts w:ascii="Calibri" w:eastAsia="MS Gothic" w:hAnsi="Calibri"/>
      <w:b/>
      <w:bCs/>
      <w:i/>
      <w:iCs/>
      <w:color w:val="4F81BD"/>
      <w:lang w:val="en-US"/>
    </w:rPr>
  </w:style>
  <w:style w:type="paragraph" w:styleId="5">
    <w:name w:val="heading 5"/>
    <w:basedOn w:val="a1"/>
    <w:next w:val="a1"/>
    <w:link w:val="50"/>
    <w:uiPriority w:val="9"/>
    <w:semiHidden/>
    <w:unhideWhenUsed/>
    <w:qFormat/>
    <w:rsid w:val="00B632CA"/>
    <w:pPr>
      <w:keepNext/>
      <w:keepLines/>
      <w:spacing w:before="200"/>
      <w:outlineLvl w:val="4"/>
    </w:pPr>
    <w:rPr>
      <w:rFonts w:ascii="Calibri" w:eastAsia="MS Gothic" w:hAnsi="Calibri"/>
      <w:color w:val="243F60"/>
      <w:lang w:val="en-US"/>
    </w:rPr>
  </w:style>
  <w:style w:type="paragraph" w:styleId="6">
    <w:name w:val="heading 6"/>
    <w:basedOn w:val="a1"/>
    <w:next w:val="a1"/>
    <w:link w:val="60"/>
    <w:uiPriority w:val="9"/>
    <w:semiHidden/>
    <w:unhideWhenUsed/>
    <w:qFormat/>
    <w:rsid w:val="00B632CA"/>
    <w:pPr>
      <w:keepNext/>
      <w:keepLines/>
      <w:spacing w:before="200"/>
      <w:outlineLvl w:val="5"/>
    </w:pPr>
    <w:rPr>
      <w:rFonts w:ascii="Calibri" w:eastAsia="MS Gothic" w:hAnsi="Calibri"/>
      <w:i/>
      <w:iCs/>
      <w:color w:val="243F60"/>
      <w:lang w:val="en-US"/>
    </w:rPr>
  </w:style>
  <w:style w:type="paragraph" w:styleId="7">
    <w:name w:val="heading 7"/>
    <w:basedOn w:val="a1"/>
    <w:next w:val="a1"/>
    <w:link w:val="70"/>
    <w:uiPriority w:val="9"/>
    <w:semiHidden/>
    <w:unhideWhenUsed/>
    <w:qFormat/>
    <w:rsid w:val="00B632CA"/>
    <w:pPr>
      <w:keepNext/>
      <w:keepLines/>
      <w:spacing w:before="200"/>
      <w:outlineLvl w:val="6"/>
    </w:pPr>
    <w:rPr>
      <w:rFonts w:ascii="Calibri" w:eastAsia="MS Gothic" w:hAnsi="Calibri"/>
      <w:i/>
      <w:iCs/>
      <w:color w:val="404040"/>
      <w:lang w:val="en-US"/>
    </w:rPr>
  </w:style>
  <w:style w:type="paragraph" w:styleId="8">
    <w:name w:val="heading 8"/>
    <w:basedOn w:val="a1"/>
    <w:next w:val="a1"/>
    <w:link w:val="80"/>
    <w:uiPriority w:val="9"/>
    <w:semiHidden/>
    <w:unhideWhenUsed/>
    <w:qFormat/>
    <w:rsid w:val="00B632CA"/>
    <w:pPr>
      <w:keepNext/>
      <w:keepLines/>
      <w:spacing w:before="200"/>
      <w:outlineLvl w:val="7"/>
    </w:pPr>
    <w:rPr>
      <w:rFonts w:ascii="Calibri" w:eastAsia="MS Gothic" w:hAnsi="Calibri"/>
      <w:color w:val="4F81BD"/>
      <w:sz w:val="20"/>
      <w:szCs w:val="20"/>
      <w:lang w:val="en-US"/>
    </w:rPr>
  </w:style>
  <w:style w:type="paragraph" w:styleId="9">
    <w:name w:val="heading 9"/>
    <w:basedOn w:val="a1"/>
    <w:next w:val="a1"/>
    <w:link w:val="90"/>
    <w:uiPriority w:val="9"/>
    <w:semiHidden/>
    <w:unhideWhenUsed/>
    <w:qFormat/>
    <w:rsid w:val="00B632CA"/>
    <w:pPr>
      <w:keepNext/>
      <w:keepLines/>
      <w:spacing w:before="200"/>
      <w:outlineLvl w:val="8"/>
    </w:pPr>
    <w:rPr>
      <w:rFonts w:ascii="Calibri" w:eastAsia="MS Gothic" w:hAnsi="Calibri"/>
      <w:i/>
      <w:iCs/>
      <w:color w:val="404040"/>
      <w:sz w:val="20"/>
      <w:szCs w:val="20"/>
      <w:lang w:val="en-US"/>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5">
    <w:name w:val="Body Text"/>
    <w:basedOn w:val="a1"/>
    <w:link w:val="a6"/>
    <w:uiPriority w:val="1"/>
    <w:qFormat/>
    <w:pPr>
      <w:ind w:left="382" w:firstLine="566"/>
      <w:jc w:val="both"/>
    </w:pPr>
    <w:rPr>
      <w:sz w:val="28"/>
      <w:szCs w:val="28"/>
    </w:rPr>
  </w:style>
  <w:style w:type="paragraph" w:styleId="a7">
    <w:name w:val="List Paragraph"/>
    <w:basedOn w:val="a1"/>
    <w:uiPriority w:val="34"/>
    <w:qFormat/>
    <w:pPr>
      <w:ind w:left="382" w:hanging="284"/>
    </w:pPr>
  </w:style>
  <w:style w:type="paragraph" w:customStyle="1" w:styleId="TableParagraph">
    <w:name w:val="Table Paragraph"/>
    <w:basedOn w:val="a1"/>
    <w:uiPriority w:val="1"/>
    <w:qFormat/>
    <w:pPr>
      <w:spacing w:line="164" w:lineRule="exact"/>
    </w:pPr>
  </w:style>
  <w:style w:type="paragraph" w:styleId="a8">
    <w:name w:val="Balloon Text"/>
    <w:basedOn w:val="a1"/>
    <w:link w:val="a9"/>
    <w:uiPriority w:val="99"/>
    <w:unhideWhenUsed/>
    <w:rsid w:val="006D3B17"/>
    <w:rPr>
      <w:rFonts w:ascii="Tahoma" w:hAnsi="Tahoma" w:cs="Tahoma"/>
      <w:sz w:val="16"/>
      <w:szCs w:val="16"/>
    </w:rPr>
  </w:style>
  <w:style w:type="character" w:customStyle="1" w:styleId="a9">
    <w:name w:val="Текст выноски Знак"/>
    <w:basedOn w:val="a2"/>
    <w:link w:val="a8"/>
    <w:uiPriority w:val="99"/>
    <w:rsid w:val="006D3B17"/>
    <w:rPr>
      <w:rFonts w:ascii="Tahoma" w:eastAsia="Times New Roman" w:hAnsi="Tahoma" w:cs="Tahoma"/>
      <w:sz w:val="16"/>
      <w:szCs w:val="16"/>
      <w:lang w:val="kk-KZ"/>
    </w:rPr>
  </w:style>
  <w:style w:type="paragraph" w:customStyle="1" w:styleId="Default">
    <w:name w:val="Default"/>
    <w:rsid w:val="00D850E7"/>
    <w:pPr>
      <w:widowControl/>
      <w:adjustRightInd w:val="0"/>
    </w:pPr>
    <w:rPr>
      <w:rFonts w:ascii="Times New Roman" w:hAnsi="Times New Roman" w:cs="Times New Roman"/>
      <w:color w:val="000000"/>
      <w:sz w:val="24"/>
      <w:szCs w:val="24"/>
      <w:lang w:val="ru-RU"/>
    </w:rPr>
  </w:style>
  <w:style w:type="table" w:styleId="aa">
    <w:name w:val="Table Grid"/>
    <w:basedOn w:val="a3"/>
    <w:uiPriority w:val="59"/>
    <w:rsid w:val="00D850E7"/>
    <w:pPr>
      <w:widowControl/>
      <w:autoSpaceDE/>
      <w:autoSpaceDN/>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DPI11articletype">
    <w:name w:val="MDPI_1.1_article_type"/>
    <w:next w:val="a1"/>
    <w:qFormat/>
    <w:rsid w:val="00EF3F1E"/>
    <w:pPr>
      <w:widowControl/>
      <w:autoSpaceDE/>
      <w:autoSpaceDN/>
      <w:adjustRightInd w:val="0"/>
      <w:snapToGrid w:val="0"/>
      <w:spacing w:before="240"/>
    </w:pPr>
    <w:rPr>
      <w:rFonts w:ascii="Palatino Linotype" w:eastAsia="Times New Roman" w:hAnsi="Palatino Linotype" w:cs="Times New Roman"/>
      <w:i/>
      <w:snapToGrid w:val="0"/>
      <w:color w:val="000000"/>
      <w:sz w:val="20"/>
      <w:lang w:eastAsia="de-DE" w:bidi="en-US"/>
    </w:rPr>
  </w:style>
  <w:style w:type="paragraph" w:customStyle="1" w:styleId="MDPI12title">
    <w:name w:val="MDPI_1.2_title"/>
    <w:next w:val="a1"/>
    <w:qFormat/>
    <w:rsid w:val="00EF3F1E"/>
    <w:pPr>
      <w:widowControl/>
      <w:autoSpaceDE/>
      <w:autoSpaceDN/>
      <w:adjustRightInd w:val="0"/>
      <w:snapToGrid w:val="0"/>
      <w:spacing w:after="240" w:line="240" w:lineRule="atLeast"/>
    </w:pPr>
    <w:rPr>
      <w:rFonts w:ascii="Palatino Linotype" w:eastAsia="Times New Roman" w:hAnsi="Palatino Linotype" w:cs="Times New Roman"/>
      <w:b/>
      <w:snapToGrid w:val="0"/>
      <w:color w:val="000000"/>
      <w:sz w:val="36"/>
      <w:szCs w:val="20"/>
      <w:lang w:eastAsia="de-DE" w:bidi="en-US"/>
    </w:rPr>
  </w:style>
  <w:style w:type="paragraph" w:customStyle="1" w:styleId="MDPI13authornames">
    <w:name w:val="MDPI_1.3_authornames"/>
    <w:next w:val="a1"/>
    <w:qFormat/>
    <w:rsid w:val="00EF3F1E"/>
    <w:pPr>
      <w:widowControl/>
      <w:autoSpaceDE/>
      <w:autoSpaceDN/>
      <w:adjustRightInd w:val="0"/>
      <w:snapToGrid w:val="0"/>
      <w:spacing w:after="360" w:line="260" w:lineRule="atLeast"/>
    </w:pPr>
    <w:rPr>
      <w:rFonts w:ascii="Palatino Linotype" w:eastAsia="Times New Roman" w:hAnsi="Palatino Linotype" w:cs="Times New Roman"/>
      <w:b/>
      <w:color w:val="000000"/>
      <w:sz w:val="20"/>
      <w:lang w:eastAsia="de-DE" w:bidi="en-US"/>
    </w:rPr>
  </w:style>
  <w:style w:type="paragraph" w:customStyle="1" w:styleId="MDPI14history">
    <w:name w:val="MDPI_1.4_history"/>
    <w:basedOn w:val="a1"/>
    <w:next w:val="a1"/>
    <w:qFormat/>
    <w:rsid w:val="00EF3F1E"/>
    <w:pPr>
      <w:widowControl/>
      <w:autoSpaceDE/>
      <w:autoSpaceDN/>
      <w:adjustRightInd w:val="0"/>
      <w:snapToGrid w:val="0"/>
      <w:spacing w:line="240" w:lineRule="atLeast"/>
      <w:ind w:right="113"/>
    </w:pPr>
    <w:rPr>
      <w:rFonts w:ascii="Palatino Linotype" w:hAnsi="Palatino Linotype"/>
      <w:color w:val="000000"/>
      <w:sz w:val="14"/>
      <w:szCs w:val="20"/>
      <w:lang w:val="en-US" w:eastAsia="de-DE" w:bidi="en-US"/>
    </w:rPr>
  </w:style>
  <w:style w:type="paragraph" w:customStyle="1" w:styleId="MDPI16affiliation">
    <w:name w:val="MDPI_1.6_affiliation"/>
    <w:qFormat/>
    <w:rsid w:val="00EF3F1E"/>
    <w:pPr>
      <w:widowControl/>
      <w:autoSpaceDE/>
      <w:autoSpaceDN/>
      <w:adjustRightInd w:val="0"/>
      <w:snapToGrid w:val="0"/>
      <w:spacing w:line="200" w:lineRule="atLeast"/>
      <w:ind w:left="2806" w:hanging="198"/>
    </w:pPr>
    <w:rPr>
      <w:rFonts w:ascii="Palatino Linotype" w:eastAsia="Times New Roman" w:hAnsi="Palatino Linotype" w:cs="Times New Roman"/>
      <w:color w:val="000000"/>
      <w:sz w:val="16"/>
      <w:szCs w:val="18"/>
      <w:lang w:eastAsia="de-DE" w:bidi="en-US"/>
    </w:rPr>
  </w:style>
  <w:style w:type="paragraph" w:customStyle="1" w:styleId="MDPI17abstract">
    <w:name w:val="MDPI_1.7_abstract"/>
    <w:next w:val="a1"/>
    <w:qFormat/>
    <w:rsid w:val="00EF3F1E"/>
    <w:pPr>
      <w:widowControl/>
      <w:autoSpaceDE/>
      <w:autoSpaceDN/>
      <w:adjustRightInd w:val="0"/>
      <w:snapToGrid w:val="0"/>
      <w:spacing w:before="240" w:line="260" w:lineRule="atLeast"/>
      <w:ind w:left="2608"/>
      <w:jc w:val="both"/>
    </w:pPr>
    <w:rPr>
      <w:rFonts w:ascii="Palatino Linotype" w:eastAsia="Times New Roman" w:hAnsi="Palatino Linotype" w:cs="Times New Roman"/>
      <w:color w:val="000000"/>
      <w:sz w:val="18"/>
      <w:lang w:eastAsia="de-DE" w:bidi="en-US"/>
    </w:rPr>
  </w:style>
  <w:style w:type="paragraph" w:customStyle="1" w:styleId="MDPI18keywords">
    <w:name w:val="MDPI_1.8_keywords"/>
    <w:next w:val="a1"/>
    <w:qFormat/>
    <w:rsid w:val="00EF3F1E"/>
    <w:pPr>
      <w:widowControl/>
      <w:autoSpaceDE/>
      <w:autoSpaceDN/>
      <w:adjustRightInd w:val="0"/>
      <w:snapToGrid w:val="0"/>
      <w:spacing w:before="240" w:line="260" w:lineRule="atLeast"/>
      <w:ind w:left="2608"/>
      <w:jc w:val="both"/>
    </w:pPr>
    <w:rPr>
      <w:rFonts w:ascii="Palatino Linotype" w:eastAsia="Times New Roman" w:hAnsi="Palatino Linotype" w:cs="Times New Roman"/>
      <w:snapToGrid w:val="0"/>
      <w:color w:val="000000"/>
      <w:sz w:val="18"/>
      <w:lang w:eastAsia="de-DE" w:bidi="en-US"/>
    </w:rPr>
  </w:style>
  <w:style w:type="paragraph" w:customStyle="1" w:styleId="MDPI19line">
    <w:name w:val="MDPI_1.9_line"/>
    <w:qFormat/>
    <w:rsid w:val="00EF3F1E"/>
    <w:pPr>
      <w:widowControl/>
      <w:pBdr>
        <w:bottom w:val="single" w:sz="4" w:space="1" w:color="auto"/>
      </w:pBdr>
      <w:autoSpaceDE/>
      <w:autoSpaceDN/>
      <w:adjustRightInd w:val="0"/>
      <w:snapToGrid w:val="0"/>
      <w:spacing w:after="480" w:line="260" w:lineRule="atLeast"/>
      <w:ind w:left="2608"/>
      <w:jc w:val="both"/>
    </w:pPr>
    <w:rPr>
      <w:rFonts w:ascii="Palatino Linotype" w:eastAsia="Times New Roman" w:hAnsi="Palatino Linotype" w:cs="Cordia New"/>
      <w:color w:val="000000"/>
      <w:sz w:val="20"/>
      <w:szCs w:val="24"/>
      <w:lang w:eastAsia="de-DE" w:bidi="en-US"/>
    </w:rPr>
  </w:style>
  <w:style w:type="table" w:customStyle="1" w:styleId="Mdeck5tablebodythreelines">
    <w:name w:val="M_deck_5_table_body_three_lines"/>
    <w:basedOn w:val="a3"/>
    <w:uiPriority w:val="99"/>
    <w:rsid w:val="00EF3F1E"/>
    <w:pPr>
      <w:widowControl/>
      <w:autoSpaceDE/>
      <w:autoSpaceDN/>
      <w:adjustRightInd w:val="0"/>
      <w:snapToGrid w:val="0"/>
      <w:spacing w:line="300" w:lineRule="exact"/>
      <w:jc w:val="center"/>
    </w:pPr>
    <w:rPr>
      <w:rFonts w:ascii="Times New Roman" w:eastAsia="SimSun" w:hAnsi="Times New Roman" w:cs="Times New Roman"/>
      <w:sz w:val="20"/>
      <w:szCs w:val="20"/>
      <w:lang w:val="de-DE" w:eastAsia="de-DE"/>
    </w:rPr>
    <w:tblPr>
      <w:jc w:val="center"/>
      <w:tblInd w:w="0" w:type="dxa"/>
      <w:tblBorders>
        <w:bottom w:val="single" w:sz="8" w:space="0" w:color="auto"/>
      </w:tblBorders>
      <w:tblCellMar>
        <w:top w:w="0" w:type="dxa"/>
        <w:left w:w="108" w:type="dxa"/>
        <w:bottom w:w="0" w:type="dxa"/>
        <w:right w:w="108" w:type="dxa"/>
      </w:tblCellMar>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paragraph" w:styleId="ab">
    <w:name w:val="header"/>
    <w:basedOn w:val="a1"/>
    <w:link w:val="ac"/>
    <w:uiPriority w:val="99"/>
    <w:rsid w:val="00EF3F1E"/>
    <w:pPr>
      <w:widowControl/>
      <w:pBdr>
        <w:bottom w:val="single" w:sz="6" w:space="1" w:color="auto"/>
      </w:pBdr>
      <w:tabs>
        <w:tab w:val="center" w:pos="4153"/>
        <w:tab w:val="right" w:pos="8306"/>
      </w:tabs>
      <w:autoSpaceDE/>
      <w:autoSpaceDN/>
      <w:snapToGrid w:val="0"/>
      <w:spacing w:line="240" w:lineRule="atLeast"/>
      <w:jc w:val="center"/>
    </w:pPr>
    <w:rPr>
      <w:rFonts w:ascii="Palatino Linotype" w:eastAsia="SimSun" w:hAnsi="Palatino Linotype"/>
      <w:color w:val="000000"/>
      <w:sz w:val="20"/>
      <w:szCs w:val="18"/>
      <w:lang w:val="en-US" w:eastAsia="zh-CN"/>
    </w:rPr>
  </w:style>
  <w:style w:type="character" w:customStyle="1" w:styleId="ac">
    <w:name w:val="Верхний колонтитул Знак"/>
    <w:basedOn w:val="a2"/>
    <w:link w:val="ab"/>
    <w:uiPriority w:val="99"/>
    <w:rsid w:val="00EF3F1E"/>
    <w:rPr>
      <w:rFonts w:ascii="Palatino Linotype" w:eastAsia="SimSun" w:hAnsi="Palatino Linotype" w:cs="Times New Roman"/>
      <w:color w:val="000000"/>
      <w:sz w:val="20"/>
      <w:szCs w:val="18"/>
      <w:lang w:eastAsia="zh-CN"/>
    </w:rPr>
  </w:style>
  <w:style w:type="paragraph" w:customStyle="1" w:styleId="MDPIheaderjournallogo">
    <w:name w:val="MDPI_header_journal_logo"/>
    <w:qFormat/>
    <w:rsid w:val="00EF3F1E"/>
    <w:pPr>
      <w:widowControl/>
      <w:autoSpaceDE/>
      <w:autoSpaceDN/>
      <w:adjustRightInd w:val="0"/>
      <w:snapToGrid w:val="0"/>
      <w:spacing w:line="260" w:lineRule="atLeast"/>
      <w:jc w:val="both"/>
    </w:pPr>
    <w:rPr>
      <w:rFonts w:ascii="Palatino Linotype" w:eastAsia="Times New Roman" w:hAnsi="Palatino Linotype" w:cs="Times New Roman"/>
      <w:i/>
      <w:color w:val="000000"/>
      <w:sz w:val="24"/>
      <w:lang w:eastAsia="de-CH"/>
    </w:rPr>
  </w:style>
  <w:style w:type="paragraph" w:customStyle="1" w:styleId="MDPI32textnoindent">
    <w:name w:val="MDPI_3.2_text_no_indent"/>
    <w:basedOn w:val="MDPI31text"/>
    <w:qFormat/>
    <w:rsid w:val="00EF3F1E"/>
    <w:pPr>
      <w:ind w:firstLine="0"/>
    </w:pPr>
  </w:style>
  <w:style w:type="paragraph" w:customStyle="1" w:styleId="MDPI31text">
    <w:name w:val="MDPI_3.1_text"/>
    <w:qFormat/>
    <w:rsid w:val="00EF3F1E"/>
    <w:pPr>
      <w:widowControl/>
      <w:autoSpaceDE/>
      <w:autoSpaceDN/>
      <w:adjustRightInd w:val="0"/>
      <w:snapToGrid w:val="0"/>
      <w:spacing w:line="228" w:lineRule="auto"/>
      <w:ind w:left="2608" w:firstLine="425"/>
      <w:jc w:val="both"/>
    </w:pPr>
    <w:rPr>
      <w:rFonts w:ascii="Palatino Linotype" w:eastAsia="Times New Roman" w:hAnsi="Palatino Linotype" w:cs="Times New Roman"/>
      <w:snapToGrid w:val="0"/>
      <w:color w:val="000000"/>
      <w:sz w:val="20"/>
      <w:lang w:eastAsia="de-DE" w:bidi="en-US"/>
    </w:rPr>
  </w:style>
  <w:style w:type="paragraph" w:customStyle="1" w:styleId="MDPI33textspaceafter">
    <w:name w:val="MDPI_3.3_text_space_after"/>
    <w:qFormat/>
    <w:rsid w:val="00EF3F1E"/>
    <w:pPr>
      <w:widowControl/>
      <w:autoSpaceDE/>
      <w:autoSpaceDN/>
      <w:adjustRightInd w:val="0"/>
      <w:snapToGrid w:val="0"/>
      <w:spacing w:after="240" w:line="228" w:lineRule="auto"/>
      <w:ind w:left="2608"/>
      <w:jc w:val="both"/>
    </w:pPr>
    <w:rPr>
      <w:rFonts w:ascii="Palatino Linotype" w:eastAsia="Times New Roman" w:hAnsi="Palatino Linotype" w:cs="Times New Roman"/>
      <w:snapToGrid w:val="0"/>
      <w:color w:val="000000"/>
      <w:sz w:val="20"/>
      <w:lang w:eastAsia="de-DE" w:bidi="en-US"/>
    </w:rPr>
  </w:style>
  <w:style w:type="paragraph" w:customStyle="1" w:styleId="MDPI34textspacebefore">
    <w:name w:val="MDPI_3.4_text_space_before"/>
    <w:qFormat/>
    <w:rsid w:val="00EF3F1E"/>
    <w:pPr>
      <w:widowControl/>
      <w:autoSpaceDE/>
      <w:autoSpaceDN/>
      <w:adjustRightInd w:val="0"/>
      <w:snapToGrid w:val="0"/>
      <w:spacing w:before="240" w:line="228" w:lineRule="auto"/>
      <w:ind w:left="2608"/>
      <w:jc w:val="both"/>
    </w:pPr>
    <w:rPr>
      <w:rFonts w:ascii="Palatino Linotype" w:eastAsia="Times New Roman" w:hAnsi="Palatino Linotype" w:cs="Times New Roman"/>
      <w:snapToGrid w:val="0"/>
      <w:color w:val="000000"/>
      <w:sz w:val="20"/>
      <w:lang w:eastAsia="de-DE" w:bidi="en-US"/>
    </w:rPr>
  </w:style>
  <w:style w:type="paragraph" w:customStyle="1" w:styleId="MDPI35textbeforelist">
    <w:name w:val="MDPI_3.5_text_before_list"/>
    <w:qFormat/>
    <w:rsid w:val="00EF3F1E"/>
    <w:pPr>
      <w:widowControl/>
      <w:autoSpaceDE/>
      <w:autoSpaceDN/>
      <w:adjustRightInd w:val="0"/>
      <w:snapToGrid w:val="0"/>
      <w:spacing w:line="228" w:lineRule="auto"/>
      <w:ind w:left="2608" w:firstLine="425"/>
      <w:jc w:val="both"/>
    </w:pPr>
    <w:rPr>
      <w:rFonts w:ascii="Palatino Linotype" w:eastAsia="Times New Roman" w:hAnsi="Palatino Linotype" w:cs="Times New Roman"/>
      <w:snapToGrid w:val="0"/>
      <w:color w:val="000000"/>
      <w:sz w:val="20"/>
      <w:lang w:eastAsia="de-DE" w:bidi="en-US"/>
    </w:rPr>
  </w:style>
  <w:style w:type="paragraph" w:customStyle="1" w:styleId="MDPI36textafterlist">
    <w:name w:val="MDPI_3.6_text_after_list"/>
    <w:qFormat/>
    <w:rsid w:val="00EF3F1E"/>
    <w:pPr>
      <w:widowControl/>
      <w:autoSpaceDE/>
      <w:autoSpaceDN/>
      <w:adjustRightInd w:val="0"/>
      <w:snapToGrid w:val="0"/>
      <w:spacing w:before="120" w:line="228" w:lineRule="auto"/>
      <w:ind w:left="2608"/>
      <w:jc w:val="both"/>
    </w:pPr>
    <w:rPr>
      <w:rFonts w:ascii="Palatino Linotype" w:eastAsia="Times New Roman" w:hAnsi="Palatino Linotype" w:cs="Times New Roman"/>
      <w:snapToGrid w:val="0"/>
      <w:color w:val="000000"/>
      <w:sz w:val="20"/>
      <w:lang w:eastAsia="de-DE" w:bidi="en-US"/>
    </w:rPr>
  </w:style>
  <w:style w:type="paragraph" w:customStyle="1" w:styleId="MDPI37itemize">
    <w:name w:val="MDPI_3.7_itemize"/>
    <w:qFormat/>
    <w:rsid w:val="00EF3F1E"/>
    <w:pPr>
      <w:widowControl/>
      <w:numPr>
        <w:numId w:val="2"/>
      </w:numPr>
      <w:autoSpaceDE/>
      <w:autoSpaceDN/>
      <w:adjustRightInd w:val="0"/>
      <w:snapToGrid w:val="0"/>
      <w:spacing w:line="228" w:lineRule="auto"/>
      <w:jc w:val="both"/>
    </w:pPr>
    <w:rPr>
      <w:rFonts w:ascii="Palatino Linotype" w:eastAsia="Times New Roman" w:hAnsi="Palatino Linotype" w:cs="Times New Roman"/>
      <w:color w:val="000000"/>
      <w:sz w:val="20"/>
      <w:lang w:eastAsia="de-DE" w:bidi="en-US"/>
    </w:rPr>
  </w:style>
  <w:style w:type="paragraph" w:customStyle="1" w:styleId="MDPI38bullet">
    <w:name w:val="MDPI_3.8_bullet"/>
    <w:qFormat/>
    <w:rsid w:val="00EF3F1E"/>
    <w:pPr>
      <w:widowControl/>
      <w:numPr>
        <w:numId w:val="3"/>
      </w:numPr>
      <w:autoSpaceDE/>
      <w:autoSpaceDN/>
      <w:adjustRightInd w:val="0"/>
      <w:snapToGrid w:val="0"/>
      <w:spacing w:line="228" w:lineRule="auto"/>
      <w:jc w:val="both"/>
    </w:pPr>
    <w:rPr>
      <w:rFonts w:ascii="Palatino Linotype" w:eastAsia="Times New Roman" w:hAnsi="Palatino Linotype" w:cs="Times New Roman"/>
      <w:color w:val="000000"/>
      <w:sz w:val="20"/>
      <w:lang w:eastAsia="de-DE" w:bidi="en-US"/>
    </w:rPr>
  </w:style>
  <w:style w:type="paragraph" w:customStyle="1" w:styleId="MDPI39equation">
    <w:name w:val="MDPI_3.9_equation"/>
    <w:qFormat/>
    <w:rsid w:val="00EF3F1E"/>
    <w:pPr>
      <w:widowControl/>
      <w:autoSpaceDE/>
      <w:autoSpaceDN/>
      <w:adjustRightInd w:val="0"/>
      <w:snapToGrid w:val="0"/>
      <w:spacing w:before="120" w:after="120" w:line="260" w:lineRule="atLeast"/>
      <w:ind w:left="709"/>
      <w:jc w:val="center"/>
    </w:pPr>
    <w:rPr>
      <w:rFonts w:ascii="Palatino Linotype" w:eastAsia="Times New Roman" w:hAnsi="Palatino Linotype" w:cs="Times New Roman"/>
      <w:snapToGrid w:val="0"/>
      <w:color w:val="000000"/>
      <w:sz w:val="20"/>
      <w:lang w:eastAsia="de-DE" w:bidi="en-US"/>
    </w:rPr>
  </w:style>
  <w:style w:type="paragraph" w:customStyle="1" w:styleId="MDPI3aequationnumber">
    <w:name w:val="MDPI_3.a_equation_number"/>
    <w:qFormat/>
    <w:rsid w:val="00EF3F1E"/>
    <w:pPr>
      <w:widowControl/>
      <w:autoSpaceDE/>
      <w:autoSpaceDN/>
      <w:spacing w:before="120" w:after="120"/>
      <w:jc w:val="right"/>
    </w:pPr>
    <w:rPr>
      <w:rFonts w:ascii="Palatino Linotype" w:eastAsia="Times New Roman" w:hAnsi="Palatino Linotype" w:cs="Times New Roman"/>
      <w:snapToGrid w:val="0"/>
      <w:color w:val="000000"/>
      <w:sz w:val="20"/>
      <w:lang w:eastAsia="de-DE" w:bidi="en-US"/>
    </w:rPr>
  </w:style>
  <w:style w:type="paragraph" w:customStyle="1" w:styleId="MDPI41tablecaption">
    <w:name w:val="MDPI_4.1_table_caption"/>
    <w:qFormat/>
    <w:rsid w:val="00EF3F1E"/>
    <w:pPr>
      <w:widowControl/>
      <w:autoSpaceDE/>
      <w:autoSpaceDN/>
      <w:adjustRightInd w:val="0"/>
      <w:snapToGrid w:val="0"/>
      <w:spacing w:before="240" w:after="120" w:line="228" w:lineRule="auto"/>
      <w:ind w:left="2608"/>
    </w:pPr>
    <w:rPr>
      <w:rFonts w:ascii="Palatino Linotype" w:eastAsia="Times New Roman" w:hAnsi="Palatino Linotype"/>
      <w:color w:val="000000"/>
      <w:sz w:val="18"/>
      <w:lang w:eastAsia="de-DE" w:bidi="en-US"/>
    </w:rPr>
  </w:style>
  <w:style w:type="paragraph" w:customStyle="1" w:styleId="MDPI42tablebody">
    <w:name w:val="MDPI_4.2_table_body"/>
    <w:qFormat/>
    <w:rsid w:val="00EF3F1E"/>
    <w:pPr>
      <w:widowControl/>
      <w:autoSpaceDE/>
      <w:autoSpaceDN/>
      <w:adjustRightInd w:val="0"/>
      <w:snapToGrid w:val="0"/>
      <w:jc w:val="center"/>
    </w:pPr>
    <w:rPr>
      <w:rFonts w:ascii="Palatino Linotype" w:eastAsia="Times New Roman" w:hAnsi="Palatino Linotype" w:cs="Times New Roman"/>
      <w:snapToGrid w:val="0"/>
      <w:color w:val="000000"/>
      <w:sz w:val="20"/>
      <w:szCs w:val="20"/>
      <w:lang w:eastAsia="de-DE" w:bidi="en-US"/>
    </w:rPr>
  </w:style>
  <w:style w:type="paragraph" w:customStyle="1" w:styleId="MDPI43tablefooter">
    <w:name w:val="MDPI_4.3_table_footer"/>
    <w:next w:val="MDPI31text"/>
    <w:qFormat/>
    <w:rsid w:val="00EF3F1E"/>
    <w:pPr>
      <w:widowControl/>
      <w:autoSpaceDE/>
      <w:autoSpaceDN/>
      <w:adjustRightInd w:val="0"/>
      <w:snapToGrid w:val="0"/>
      <w:spacing w:line="228" w:lineRule="auto"/>
      <w:ind w:left="2608"/>
    </w:pPr>
    <w:rPr>
      <w:rFonts w:ascii="Palatino Linotype" w:eastAsia="Times New Roman" w:hAnsi="Palatino Linotype" w:cs="Cordia New"/>
      <w:color w:val="000000"/>
      <w:sz w:val="18"/>
      <w:lang w:eastAsia="de-DE" w:bidi="en-US"/>
    </w:rPr>
  </w:style>
  <w:style w:type="paragraph" w:customStyle="1" w:styleId="MDPI51figurecaption">
    <w:name w:val="MDPI_5.1_figure_caption"/>
    <w:qFormat/>
    <w:rsid w:val="00EF3F1E"/>
    <w:pPr>
      <w:widowControl/>
      <w:autoSpaceDE/>
      <w:autoSpaceDN/>
      <w:adjustRightInd w:val="0"/>
      <w:snapToGrid w:val="0"/>
      <w:spacing w:before="120" w:after="240" w:line="228" w:lineRule="auto"/>
      <w:ind w:left="2608"/>
    </w:pPr>
    <w:rPr>
      <w:rFonts w:ascii="Palatino Linotype" w:eastAsia="Times New Roman" w:hAnsi="Palatino Linotype" w:cs="Times New Roman"/>
      <w:color w:val="000000"/>
      <w:sz w:val="18"/>
      <w:szCs w:val="20"/>
      <w:lang w:eastAsia="de-DE" w:bidi="en-US"/>
    </w:rPr>
  </w:style>
  <w:style w:type="paragraph" w:customStyle="1" w:styleId="MDPI52figure">
    <w:name w:val="MDPI_5.2_figure"/>
    <w:qFormat/>
    <w:rsid w:val="00EF3F1E"/>
    <w:pPr>
      <w:widowControl/>
      <w:autoSpaceDE/>
      <w:autoSpaceDN/>
      <w:adjustRightInd w:val="0"/>
      <w:snapToGrid w:val="0"/>
      <w:spacing w:before="240" w:after="120"/>
      <w:jc w:val="center"/>
    </w:pPr>
    <w:rPr>
      <w:rFonts w:ascii="Palatino Linotype" w:eastAsia="Times New Roman" w:hAnsi="Palatino Linotype" w:cs="Times New Roman"/>
      <w:snapToGrid w:val="0"/>
      <w:color w:val="000000"/>
      <w:sz w:val="20"/>
      <w:szCs w:val="20"/>
      <w:lang w:eastAsia="de-DE" w:bidi="en-US"/>
    </w:rPr>
  </w:style>
  <w:style w:type="paragraph" w:customStyle="1" w:styleId="MDPI81theorem">
    <w:name w:val="MDPI_8.1_theorem"/>
    <w:qFormat/>
    <w:rsid w:val="00EF3F1E"/>
    <w:pPr>
      <w:widowControl/>
      <w:autoSpaceDE/>
      <w:autoSpaceDN/>
      <w:adjustRightInd w:val="0"/>
      <w:snapToGrid w:val="0"/>
      <w:spacing w:line="228" w:lineRule="auto"/>
      <w:ind w:left="2608"/>
      <w:jc w:val="both"/>
    </w:pPr>
    <w:rPr>
      <w:rFonts w:ascii="Palatino Linotype" w:eastAsia="Times New Roman" w:hAnsi="Palatino Linotype" w:cs="Times New Roman"/>
      <w:i/>
      <w:snapToGrid w:val="0"/>
      <w:color w:val="000000"/>
      <w:sz w:val="20"/>
      <w:lang w:eastAsia="de-DE" w:bidi="en-US"/>
    </w:rPr>
  </w:style>
  <w:style w:type="paragraph" w:customStyle="1" w:styleId="MDPI82proof">
    <w:name w:val="MDPI_8.2_proof"/>
    <w:qFormat/>
    <w:rsid w:val="00EF3F1E"/>
    <w:pPr>
      <w:widowControl/>
      <w:autoSpaceDE/>
      <w:autoSpaceDN/>
      <w:adjustRightInd w:val="0"/>
      <w:snapToGrid w:val="0"/>
      <w:spacing w:line="228" w:lineRule="auto"/>
      <w:ind w:left="2608"/>
      <w:jc w:val="both"/>
    </w:pPr>
    <w:rPr>
      <w:rFonts w:ascii="Palatino Linotype" w:eastAsia="Times New Roman" w:hAnsi="Palatino Linotype" w:cs="Times New Roman"/>
      <w:snapToGrid w:val="0"/>
      <w:color w:val="000000"/>
      <w:sz w:val="20"/>
      <w:lang w:eastAsia="de-DE" w:bidi="en-US"/>
    </w:rPr>
  </w:style>
  <w:style w:type="paragraph" w:customStyle="1" w:styleId="MDPI23heading3">
    <w:name w:val="MDPI_2.3_heading3"/>
    <w:qFormat/>
    <w:rsid w:val="00EF3F1E"/>
    <w:pPr>
      <w:widowControl/>
      <w:autoSpaceDE/>
      <w:autoSpaceDN/>
      <w:adjustRightInd w:val="0"/>
      <w:snapToGrid w:val="0"/>
      <w:spacing w:before="60" w:after="60" w:line="228" w:lineRule="auto"/>
      <w:ind w:left="2608"/>
      <w:outlineLvl w:val="2"/>
    </w:pPr>
    <w:rPr>
      <w:rFonts w:ascii="Palatino Linotype" w:eastAsia="Times New Roman" w:hAnsi="Palatino Linotype" w:cs="Times New Roman"/>
      <w:snapToGrid w:val="0"/>
      <w:color w:val="000000"/>
      <w:sz w:val="20"/>
      <w:lang w:eastAsia="de-DE" w:bidi="en-US"/>
    </w:rPr>
  </w:style>
  <w:style w:type="paragraph" w:customStyle="1" w:styleId="MDPI21heading1">
    <w:name w:val="MDPI_2.1_heading1"/>
    <w:qFormat/>
    <w:rsid w:val="00EF3F1E"/>
    <w:pPr>
      <w:widowControl/>
      <w:autoSpaceDE/>
      <w:autoSpaceDN/>
      <w:adjustRightInd w:val="0"/>
      <w:snapToGrid w:val="0"/>
      <w:spacing w:before="240" w:after="60" w:line="228" w:lineRule="auto"/>
      <w:ind w:left="2608"/>
      <w:outlineLvl w:val="0"/>
    </w:pPr>
    <w:rPr>
      <w:rFonts w:ascii="Palatino Linotype" w:eastAsia="Times New Roman" w:hAnsi="Palatino Linotype" w:cs="Times New Roman"/>
      <w:b/>
      <w:snapToGrid w:val="0"/>
      <w:color w:val="000000"/>
      <w:sz w:val="20"/>
      <w:lang w:eastAsia="de-DE" w:bidi="en-US"/>
    </w:rPr>
  </w:style>
  <w:style w:type="paragraph" w:customStyle="1" w:styleId="MDPI22heading2">
    <w:name w:val="MDPI_2.2_heading2"/>
    <w:qFormat/>
    <w:rsid w:val="00EF3F1E"/>
    <w:pPr>
      <w:widowControl/>
      <w:autoSpaceDE/>
      <w:autoSpaceDN/>
      <w:adjustRightInd w:val="0"/>
      <w:snapToGrid w:val="0"/>
      <w:spacing w:before="60" w:after="60" w:line="228" w:lineRule="auto"/>
      <w:ind w:left="2608"/>
      <w:outlineLvl w:val="1"/>
    </w:pPr>
    <w:rPr>
      <w:rFonts w:ascii="Palatino Linotype" w:eastAsia="Times New Roman" w:hAnsi="Palatino Linotype" w:cs="Times New Roman"/>
      <w:i/>
      <w:noProof/>
      <w:snapToGrid w:val="0"/>
      <w:color w:val="000000"/>
      <w:sz w:val="20"/>
      <w:lang w:eastAsia="de-DE" w:bidi="en-US"/>
    </w:rPr>
  </w:style>
  <w:style w:type="paragraph" w:customStyle="1" w:styleId="MDPI71References">
    <w:name w:val="MDPI_7.1_References"/>
    <w:qFormat/>
    <w:rsid w:val="00EF3F1E"/>
    <w:pPr>
      <w:widowControl/>
      <w:numPr>
        <w:numId w:val="4"/>
      </w:numPr>
      <w:autoSpaceDE/>
      <w:autoSpaceDN/>
      <w:adjustRightInd w:val="0"/>
      <w:snapToGrid w:val="0"/>
      <w:spacing w:line="228" w:lineRule="auto"/>
      <w:jc w:val="both"/>
    </w:pPr>
    <w:rPr>
      <w:rFonts w:ascii="Palatino Linotype" w:eastAsia="Times New Roman" w:hAnsi="Palatino Linotype" w:cs="Times New Roman"/>
      <w:color w:val="000000"/>
      <w:sz w:val="18"/>
      <w:szCs w:val="20"/>
      <w:lang w:eastAsia="de-DE" w:bidi="en-US"/>
    </w:rPr>
  </w:style>
  <w:style w:type="character" w:styleId="ad">
    <w:name w:val="line number"/>
    <w:uiPriority w:val="99"/>
    <w:rsid w:val="00EF3F1E"/>
    <w:rPr>
      <w:rFonts w:ascii="Palatino Linotype" w:hAnsi="Palatino Linotype"/>
      <w:sz w:val="16"/>
    </w:rPr>
  </w:style>
  <w:style w:type="table" w:customStyle="1" w:styleId="MDPI41threelinetable">
    <w:name w:val="MDPI_4.1_three_line_table"/>
    <w:basedOn w:val="a3"/>
    <w:uiPriority w:val="99"/>
    <w:rsid w:val="00EF3F1E"/>
    <w:pPr>
      <w:widowControl/>
      <w:autoSpaceDE/>
      <w:autoSpaceDN/>
      <w:adjustRightInd w:val="0"/>
      <w:snapToGrid w:val="0"/>
      <w:jc w:val="center"/>
    </w:pPr>
    <w:rPr>
      <w:rFonts w:ascii="Palatino Linotype" w:eastAsiaTheme="minorEastAsia" w:hAnsi="Palatino Linotype" w:cs="Times New Roman"/>
      <w:color w:val="000000"/>
      <w:sz w:val="20"/>
      <w:szCs w:val="20"/>
      <w:lang w:eastAsia="zh-CN"/>
    </w:rPr>
    <w:tblPr>
      <w:jc w:val="center"/>
      <w:tblInd w:w="0" w:type="dxa"/>
      <w:tblBorders>
        <w:top w:val="single" w:sz="8" w:space="0" w:color="auto"/>
        <w:bottom w:val="single" w:sz="8" w:space="0" w:color="auto"/>
      </w:tblBorders>
      <w:tblCellMar>
        <w:top w:w="0" w:type="dxa"/>
        <w:left w:w="108" w:type="dxa"/>
        <w:bottom w:w="0" w:type="dxa"/>
        <w:right w:w="108" w:type="dxa"/>
      </w:tblCellMar>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character" w:styleId="ae">
    <w:name w:val="Hyperlink"/>
    <w:uiPriority w:val="99"/>
    <w:rsid w:val="00EF3F1E"/>
    <w:rPr>
      <w:color w:val="0000FF"/>
      <w:u w:val="single"/>
    </w:rPr>
  </w:style>
  <w:style w:type="character" w:customStyle="1" w:styleId="11">
    <w:name w:val="Неразрешенное упоминание1"/>
    <w:uiPriority w:val="99"/>
    <w:semiHidden/>
    <w:unhideWhenUsed/>
    <w:rsid w:val="00EF3F1E"/>
    <w:rPr>
      <w:color w:val="605E5C"/>
      <w:shd w:val="clear" w:color="auto" w:fill="E1DFDD"/>
    </w:rPr>
  </w:style>
  <w:style w:type="paragraph" w:styleId="af">
    <w:name w:val="footer"/>
    <w:basedOn w:val="a1"/>
    <w:link w:val="af0"/>
    <w:uiPriority w:val="99"/>
    <w:rsid w:val="00EF3F1E"/>
    <w:pPr>
      <w:widowControl/>
      <w:tabs>
        <w:tab w:val="center" w:pos="4153"/>
        <w:tab w:val="right" w:pos="8306"/>
      </w:tabs>
      <w:autoSpaceDE/>
      <w:autoSpaceDN/>
      <w:snapToGrid w:val="0"/>
      <w:spacing w:line="240" w:lineRule="atLeast"/>
      <w:jc w:val="both"/>
    </w:pPr>
    <w:rPr>
      <w:rFonts w:ascii="Palatino Linotype" w:eastAsia="SimSun" w:hAnsi="Palatino Linotype"/>
      <w:color w:val="000000"/>
      <w:sz w:val="20"/>
      <w:szCs w:val="18"/>
      <w:lang w:val="en-US" w:eastAsia="zh-CN"/>
    </w:rPr>
  </w:style>
  <w:style w:type="character" w:customStyle="1" w:styleId="af0">
    <w:name w:val="Нижний колонтитул Знак"/>
    <w:basedOn w:val="a2"/>
    <w:link w:val="af"/>
    <w:uiPriority w:val="99"/>
    <w:rsid w:val="00EF3F1E"/>
    <w:rPr>
      <w:rFonts w:ascii="Palatino Linotype" w:eastAsia="SimSun" w:hAnsi="Palatino Linotype" w:cs="Times New Roman"/>
      <w:color w:val="000000"/>
      <w:sz w:val="20"/>
      <w:szCs w:val="18"/>
      <w:lang w:eastAsia="zh-CN"/>
    </w:rPr>
  </w:style>
  <w:style w:type="table" w:customStyle="1" w:styleId="41">
    <w:name w:val="Таблица простая 41"/>
    <w:basedOn w:val="a3"/>
    <w:uiPriority w:val="44"/>
    <w:rsid w:val="00EF3F1E"/>
    <w:pPr>
      <w:widowControl/>
      <w:autoSpaceDE/>
      <w:autoSpaceDN/>
    </w:pPr>
    <w:rPr>
      <w:rFonts w:ascii="Calibri" w:eastAsia="SimSun" w:hAnsi="Calibri" w:cs="Times New Roman"/>
      <w:sz w:val="20"/>
      <w:szCs w:val="20"/>
      <w:lang w:eastAsia="zh-CN"/>
    </w:r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DPI61Citation">
    <w:name w:val="MDPI_6.1_Citation"/>
    <w:qFormat/>
    <w:rsid w:val="00EF3F1E"/>
    <w:pPr>
      <w:widowControl/>
      <w:autoSpaceDE/>
      <w:autoSpaceDN/>
      <w:adjustRightInd w:val="0"/>
      <w:snapToGrid w:val="0"/>
      <w:spacing w:line="240" w:lineRule="atLeast"/>
      <w:ind w:right="113"/>
    </w:pPr>
    <w:rPr>
      <w:rFonts w:ascii="Palatino Linotype" w:eastAsia="SimSun" w:hAnsi="Palatino Linotype" w:cs="Cordia New"/>
      <w:sz w:val="14"/>
      <w:lang w:eastAsia="zh-CN"/>
    </w:rPr>
  </w:style>
  <w:style w:type="paragraph" w:customStyle="1" w:styleId="MDPI62BackMatter">
    <w:name w:val="MDPI_6.2_BackMatter"/>
    <w:qFormat/>
    <w:rsid w:val="00EF3F1E"/>
    <w:pPr>
      <w:widowControl/>
      <w:autoSpaceDE/>
      <w:autoSpaceDN/>
      <w:adjustRightInd w:val="0"/>
      <w:snapToGrid w:val="0"/>
      <w:spacing w:after="120" w:line="228" w:lineRule="auto"/>
      <w:ind w:left="2608"/>
      <w:jc w:val="both"/>
    </w:pPr>
    <w:rPr>
      <w:rFonts w:ascii="Palatino Linotype" w:eastAsia="Times New Roman" w:hAnsi="Palatino Linotype" w:cs="Times New Roman"/>
      <w:snapToGrid w:val="0"/>
      <w:color w:val="000000"/>
      <w:sz w:val="18"/>
      <w:szCs w:val="20"/>
      <w:lang w:bidi="en-US"/>
    </w:rPr>
  </w:style>
  <w:style w:type="paragraph" w:customStyle="1" w:styleId="MDPI63Notes">
    <w:name w:val="MDPI_6.3_Notes"/>
    <w:qFormat/>
    <w:rsid w:val="00EF3F1E"/>
    <w:pPr>
      <w:widowControl/>
      <w:autoSpaceDE/>
      <w:autoSpaceDN/>
      <w:adjustRightInd w:val="0"/>
      <w:snapToGrid w:val="0"/>
      <w:spacing w:before="240" w:line="228" w:lineRule="auto"/>
      <w:jc w:val="both"/>
    </w:pPr>
    <w:rPr>
      <w:rFonts w:ascii="Palatino Linotype" w:eastAsia="SimSun" w:hAnsi="Palatino Linotype" w:cs="Times New Roman"/>
      <w:snapToGrid w:val="0"/>
      <w:color w:val="000000"/>
      <w:sz w:val="18"/>
      <w:szCs w:val="20"/>
      <w:lang w:bidi="en-US"/>
    </w:rPr>
  </w:style>
  <w:style w:type="paragraph" w:customStyle="1" w:styleId="MDPI15academiceditor">
    <w:name w:val="MDPI_1.5_academic_editor"/>
    <w:qFormat/>
    <w:rsid w:val="00EF3F1E"/>
    <w:pPr>
      <w:widowControl/>
      <w:autoSpaceDE/>
      <w:autoSpaceDN/>
      <w:adjustRightInd w:val="0"/>
      <w:snapToGrid w:val="0"/>
      <w:spacing w:before="120" w:line="240" w:lineRule="atLeast"/>
      <w:ind w:right="113"/>
    </w:pPr>
    <w:rPr>
      <w:rFonts w:ascii="Palatino Linotype" w:eastAsia="Times New Roman" w:hAnsi="Palatino Linotype" w:cs="Times New Roman"/>
      <w:color w:val="000000"/>
      <w:sz w:val="14"/>
      <w:lang w:eastAsia="de-DE" w:bidi="en-US"/>
    </w:rPr>
  </w:style>
  <w:style w:type="paragraph" w:customStyle="1" w:styleId="MDPI19classification">
    <w:name w:val="MDPI_1.9_classification"/>
    <w:qFormat/>
    <w:rsid w:val="00EF3F1E"/>
    <w:pPr>
      <w:widowControl/>
      <w:autoSpaceDE/>
      <w:autoSpaceDN/>
      <w:spacing w:before="240" w:line="260" w:lineRule="atLeast"/>
      <w:ind w:left="113"/>
      <w:jc w:val="both"/>
    </w:pPr>
    <w:rPr>
      <w:rFonts w:ascii="Palatino Linotype" w:eastAsia="Times New Roman" w:hAnsi="Palatino Linotype" w:cs="Times New Roman"/>
      <w:b/>
      <w:color w:val="000000"/>
      <w:sz w:val="20"/>
      <w:lang w:eastAsia="de-DE" w:bidi="en-US"/>
    </w:rPr>
  </w:style>
  <w:style w:type="paragraph" w:customStyle="1" w:styleId="MDPI411onetablecaption">
    <w:name w:val="MDPI_4.1.1_one_table_caption"/>
    <w:qFormat/>
    <w:rsid w:val="00EF3F1E"/>
    <w:pPr>
      <w:widowControl/>
      <w:autoSpaceDE/>
      <w:autoSpaceDN/>
      <w:adjustRightInd w:val="0"/>
      <w:snapToGrid w:val="0"/>
      <w:spacing w:before="240" w:after="120" w:line="260" w:lineRule="atLeast"/>
      <w:jc w:val="center"/>
    </w:pPr>
    <w:rPr>
      <w:rFonts w:ascii="Palatino Linotype" w:eastAsiaTheme="minorEastAsia" w:hAnsi="Palatino Linotype"/>
      <w:noProof/>
      <w:color w:val="000000"/>
      <w:sz w:val="18"/>
      <w:lang w:eastAsia="zh-CN" w:bidi="en-US"/>
    </w:rPr>
  </w:style>
  <w:style w:type="paragraph" w:customStyle="1" w:styleId="MDPI511onefigurecaption">
    <w:name w:val="MDPI_5.1.1_one_figure_caption"/>
    <w:qFormat/>
    <w:rsid w:val="00EF3F1E"/>
    <w:pPr>
      <w:widowControl/>
      <w:autoSpaceDE/>
      <w:autoSpaceDN/>
      <w:adjustRightInd w:val="0"/>
      <w:snapToGrid w:val="0"/>
      <w:spacing w:before="240" w:after="120" w:line="260" w:lineRule="atLeast"/>
      <w:jc w:val="center"/>
    </w:pPr>
    <w:rPr>
      <w:rFonts w:ascii="Palatino Linotype" w:eastAsiaTheme="minorEastAsia" w:hAnsi="Palatino Linotype" w:cs="Times New Roman"/>
      <w:noProof/>
      <w:color w:val="000000"/>
      <w:sz w:val="18"/>
      <w:szCs w:val="20"/>
      <w:lang w:eastAsia="zh-CN" w:bidi="en-US"/>
    </w:rPr>
  </w:style>
  <w:style w:type="paragraph" w:customStyle="1" w:styleId="MDPI72Copyright">
    <w:name w:val="MDPI_7.2_Copyright"/>
    <w:qFormat/>
    <w:rsid w:val="00EF3F1E"/>
    <w:pPr>
      <w:widowControl/>
      <w:autoSpaceDE/>
      <w:autoSpaceDN/>
      <w:adjustRightInd w:val="0"/>
      <w:snapToGrid w:val="0"/>
      <w:spacing w:before="60" w:line="240" w:lineRule="atLeast"/>
      <w:ind w:right="113"/>
      <w:jc w:val="both"/>
    </w:pPr>
    <w:rPr>
      <w:rFonts w:ascii="Palatino Linotype" w:eastAsia="Times New Roman" w:hAnsi="Palatino Linotype" w:cs="Times New Roman"/>
      <w:noProof/>
      <w:snapToGrid w:val="0"/>
      <w:color w:val="000000"/>
      <w:sz w:val="14"/>
      <w:szCs w:val="20"/>
      <w:lang w:val="en-GB" w:eastAsia="en-GB"/>
    </w:rPr>
  </w:style>
  <w:style w:type="paragraph" w:customStyle="1" w:styleId="MDPI73CopyrightImage">
    <w:name w:val="MDPI_7.3_CopyrightImage"/>
    <w:rsid w:val="00EF3F1E"/>
    <w:pPr>
      <w:widowControl/>
      <w:autoSpaceDE/>
      <w:autoSpaceDN/>
      <w:adjustRightInd w:val="0"/>
      <w:snapToGrid w:val="0"/>
      <w:spacing w:after="100" w:line="260" w:lineRule="atLeast"/>
      <w:jc w:val="right"/>
    </w:pPr>
    <w:rPr>
      <w:rFonts w:ascii="Palatino Linotype" w:eastAsia="Times New Roman" w:hAnsi="Palatino Linotype" w:cs="Times New Roman"/>
      <w:color w:val="000000"/>
      <w:sz w:val="20"/>
      <w:szCs w:val="20"/>
      <w:lang w:eastAsia="de-CH"/>
    </w:rPr>
  </w:style>
  <w:style w:type="paragraph" w:customStyle="1" w:styleId="MDPIequationFram">
    <w:name w:val="MDPI_equationFram"/>
    <w:qFormat/>
    <w:rsid w:val="00EF3F1E"/>
    <w:pPr>
      <w:widowControl/>
      <w:autoSpaceDE/>
      <w:autoSpaceDN/>
      <w:adjustRightInd w:val="0"/>
      <w:snapToGrid w:val="0"/>
      <w:spacing w:before="120" w:after="120"/>
      <w:jc w:val="center"/>
    </w:pPr>
    <w:rPr>
      <w:rFonts w:ascii="Palatino Linotype" w:eastAsia="Times New Roman" w:hAnsi="Palatino Linotype" w:cs="Times New Roman"/>
      <w:snapToGrid w:val="0"/>
      <w:color w:val="000000"/>
      <w:sz w:val="20"/>
      <w:lang w:eastAsia="de-DE" w:bidi="en-US"/>
    </w:rPr>
  </w:style>
  <w:style w:type="paragraph" w:customStyle="1" w:styleId="MDPIfooter">
    <w:name w:val="MDPI_footer"/>
    <w:qFormat/>
    <w:rsid w:val="00EF3F1E"/>
    <w:pPr>
      <w:widowControl/>
      <w:autoSpaceDE/>
      <w:autoSpaceDN/>
      <w:adjustRightInd w:val="0"/>
      <w:snapToGrid w:val="0"/>
      <w:spacing w:before="120" w:line="260" w:lineRule="atLeast"/>
      <w:jc w:val="center"/>
    </w:pPr>
    <w:rPr>
      <w:rFonts w:ascii="Palatino Linotype" w:eastAsia="Times New Roman" w:hAnsi="Palatino Linotype" w:cs="Times New Roman"/>
      <w:color w:val="000000"/>
      <w:sz w:val="20"/>
      <w:szCs w:val="20"/>
      <w:lang w:eastAsia="de-DE"/>
    </w:rPr>
  </w:style>
  <w:style w:type="paragraph" w:customStyle="1" w:styleId="MDPIfooterfirstpage">
    <w:name w:val="MDPI_footer_firstpage"/>
    <w:qFormat/>
    <w:rsid w:val="00EF3F1E"/>
    <w:pPr>
      <w:widowControl/>
      <w:tabs>
        <w:tab w:val="right" w:pos="8845"/>
      </w:tabs>
      <w:autoSpaceDE/>
      <w:autoSpaceDN/>
      <w:spacing w:line="160" w:lineRule="exact"/>
    </w:pPr>
    <w:rPr>
      <w:rFonts w:ascii="Palatino Linotype" w:eastAsia="Times New Roman" w:hAnsi="Palatino Linotype" w:cs="Times New Roman"/>
      <w:color w:val="000000"/>
      <w:sz w:val="16"/>
      <w:szCs w:val="20"/>
      <w:lang w:eastAsia="de-DE"/>
    </w:rPr>
  </w:style>
  <w:style w:type="paragraph" w:customStyle="1" w:styleId="MDPIheader">
    <w:name w:val="MDPI_header"/>
    <w:qFormat/>
    <w:rsid w:val="00EF3F1E"/>
    <w:pPr>
      <w:widowControl/>
      <w:autoSpaceDE/>
      <w:autoSpaceDN/>
      <w:adjustRightInd w:val="0"/>
      <w:snapToGrid w:val="0"/>
      <w:spacing w:after="240" w:line="260" w:lineRule="atLeast"/>
      <w:jc w:val="both"/>
    </w:pPr>
    <w:rPr>
      <w:rFonts w:ascii="Palatino Linotype" w:eastAsia="Times New Roman" w:hAnsi="Palatino Linotype" w:cs="Times New Roman"/>
      <w:iCs/>
      <w:color w:val="000000"/>
      <w:sz w:val="16"/>
      <w:szCs w:val="20"/>
      <w:lang w:eastAsia="de-DE"/>
    </w:rPr>
  </w:style>
  <w:style w:type="paragraph" w:customStyle="1" w:styleId="MDPIheadercitation">
    <w:name w:val="MDPI_header_citation"/>
    <w:rsid w:val="00EF3F1E"/>
    <w:pPr>
      <w:widowControl/>
      <w:autoSpaceDE/>
      <w:autoSpaceDN/>
      <w:spacing w:after="240"/>
    </w:pPr>
    <w:rPr>
      <w:rFonts w:ascii="Palatino Linotype" w:eastAsia="Times New Roman" w:hAnsi="Palatino Linotype" w:cs="Times New Roman"/>
      <w:snapToGrid w:val="0"/>
      <w:color w:val="000000"/>
      <w:sz w:val="18"/>
      <w:szCs w:val="20"/>
      <w:lang w:eastAsia="de-DE" w:bidi="en-US"/>
    </w:rPr>
  </w:style>
  <w:style w:type="paragraph" w:customStyle="1" w:styleId="MDPIheadermdpilogo">
    <w:name w:val="MDPI_header_mdpi_logo"/>
    <w:qFormat/>
    <w:rsid w:val="00EF3F1E"/>
    <w:pPr>
      <w:widowControl/>
      <w:autoSpaceDE/>
      <w:autoSpaceDN/>
      <w:adjustRightInd w:val="0"/>
      <w:snapToGrid w:val="0"/>
      <w:spacing w:line="260" w:lineRule="atLeast"/>
      <w:jc w:val="right"/>
    </w:pPr>
    <w:rPr>
      <w:rFonts w:ascii="Palatino Linotype" w:eastAsia="Times New Roman" w:hAnsi="Palatino Linotype" w:cs="Times New Roman"/>
      <w:color w:val="000000"/>
      <w:sz w:val="24"/>
      <w:lang w:eastAsia="de-CH"/>
    </w:rPr>
  </w:style>
  <w:style w:type="table" w:customStyle="1" w:styleId="MDPITable">
    <w:name w:val="MDPI_Table"/>
    <w:basedOn w:val="a3"/>
    <w:uiPriority w:val="99"/>
    <w:rsid w:val="00EF3F1E"/>
    <w:pPr>
      <w:widowControl/>
      <w:autoSpaceDE/>
      <w:autoSpaceDN/>
    </w:pPr>
    <w:rPr>
      <w:rFonts w:ascii="Palatino Linotype" w:eastAsia="SimSun" w:hAnsi="Palatino Linotype" w:cs="Times New Roman"/>
      <w:color w:val="000000" w:themeColor="text1"/>
      <w:sz w:val="20"/>
      <w:szCs w:val="20"/>
      <w:lang w:val="en-CA"/>
    </w:rPr>
    <w:tblPr>
      <w:tblInd w:w="0" w:type="dxa"/>
      <w:tblCellMar>
        <w:top w:w="0" w:type="dxa"/>
        <w:left w:w="0" w:type="dxa"/>
        <w:bottom w:w="0" w:type="dxa"/>
        <w:right w:w="0" w:type="dxa"/>
      </w:tblCellMar>
    </w:tblPr>
  </w:style>
  <w:style w:type="paragraph" w:customStyle="1" w:styleId="MDPItext">
    <w:name w:val="MDPI_text"/>
    <w:qFormat/>
    <w:rsid w:val="00EF3F1E"/>
    <w:pPr>
      <w:widowControl/>
      <w:autoSpaceDE/>
      <w:autoSpaceDN/>
      <w:spacing w:line="260" w:lineRule="atLeast"/>
      <w:ind w:left="425" w:right="425" w:firstLine="284"/>
      <w:jc w:val="both"/>
    </w:pPr>
    <w:rPr>
      <w:rFonts w:ascii="Times New Roman" w:eastAsia="Times New Roman" w:hAnsi="Times New Roman" w:cs="Times New Roman"/>
      <w:noProof/>
      <w:snapToGrid w:val="0"/>
      <w:color w:val="000000"/>
      <w:lang w:eastAsia="de-DE" w:bidi="en-US"/>
    </w:rPr>
  </w:style>
  <w:style w:type="paragraph" w:customStyle="1" w:styleId="MDPItitle">
    <w:name w:val="MDPI_title"/>
    <w:qFormat/>
    <w:rsid w:val="00EF3F1E"/>
    <w:pPr>
      <w:widowControl/>
      <w:autoSpaceDE/>
      <w:autoSpaceDN/>
      <w:adjustRightInd w:val="0"/>
      <w:snapToGrid w:val="0"/>
      <w:spacing w:after="240" w:line="260" w:lineRule="atLeast"/>
      <w:jc w:val="both"/>
    </w:pPr>
    <w:rPr>
      <w:rFonts w:ascii="Palatino Linotype" w:eastAsia="Times New Roman" w:hAnsi="Palatino Linotype" w:cs="Times New Roman"/>
      <w:b/>
      <w:snapToGrid w:val="0"/>
      <w:color w:val="000000"/>
      <w:sz w:val="36"/>
      <w:szCs w:val="20"/>
      <w:lang w:eastAsia="de-DE" w:bidi="en-US"/>
    </w:rPr>
  </w:style>
  <w:style w:type="character" w:customStyle="1" w:styleId="apple-converted-space">
    <w:name w:val="apple-converted-space"/>
    <w:rsid w:val="00EF3F1E"/>
  </w:style>
  <w:style w:type="paragraph" w:styleId="af1">
    <w:name w:val="Bibliography"/>
    <w:basedOn w:val="a1"/>
    <w:next w:val="a1"/>
    <w:uiPriority w:val="37"/>
    <w:semiHidden/>
    <w:unhideWhenUsed/>
    <w:rsid w:val="00EF3F1E"/>
    <w:pPr>
      <w:widowControl/>
      <w:autoSpaceDE/>
      <w:autoSpaceDN/>
      <w:spacing w:line="260" w:lineRule="atLeast"/>
      <w:jc w:val="both"/>
    </w:pPr>
    <w:rPr>
      <w:rFonts w:ascii="Palatino Linotype" w:eastAsia="SimSun" w:hAnsi="Palatino Linotype"/>
      <w:color w:val="000000"/>
      <w:sz w:val="20"/>
      <w:szCs w:val="20"/>
      <w:lang w:val="en-US" w:eastAsia="zh-CN"/>
    </w:rPr>
  </w:style>
  <w:style w:type="character" w:customStyle="1" w:styleId="a6">
    <w:name w:val="Основной текст Знак"/>
    <w:basedOn w:val="a2"/>
    <w:link w:val="a5"/>
    <w:uiPriority w:val="1"/>
    <w:rsid w:val="00EF3F1E"/>
    <w:rPr>
      <w:rFonts w:ascii="Times New Roman" w:eastAsia="Times New Roman" w:hAnsi="Times New Roman" w:cs="Times New Roman"/>
      <w:sz w:val="28"/>
      <w:szCs w:val="28"/>
      <w:lang w:val="kk-KZ"/>
    </w:rPr>
  </w:style>
  <w:style w:type="character" w:styleId="af2">
    <w:name w:val="annotation reference"/>
    <w:uiPriority w:val="99"/>
    <w:rsid w:val="00EF3F1E"/>
    <w:rPr>
      <w:sz w:val="21"/>
      <w:szCs w:val="21"/>
    </w:rPr>
  </w:style>
  <w:style w:type="paragraph" w:styleId="af3">
    <w:name w:val="annotation text"/>
    <w:basedOn w:val="a1"/>
    <w:link w:val="af4"/>
    <w:uiPriority w:val="99"/>
    <w:rsid w:val="00EF3F1E"/>
    <w:pPr>
      <w:widowControl/>
      <w:autoSpaceDE/>
      <w:autoSpaceDN/>
      <w:spacing w:line="260" w:lineRule="atLeast"/>
      <w:jc w:val="both"/>
    </w:pPr>
    <w:rPr>
      <w:rFonts w:ascii="Palatino Linotype" w:eastAsia="SimSun" w:hAnsi="Palatino Linotype"/>
      <w:color w:val="000000"/>
      <w:sz w:val="20"/>
      <w:szCs w:val="20"/>
      <w:lang w:val="en-US" w:eastAsia="zh-CN"/>
    </w:rPr>
  </w:style>
  <w:style w:type="character" w:customStyle="1" w:styleId="af4">
    <w:name w:val="Текст примечания Знак"/>
    <w:basedOn w:val="a2"/>
    <w:link w:val="af3"/>
    <w:uiPriority w:val="99"/>
    <w:rsid w:val="00EF3F1E"/>
    <w:rPr>
      <w:rFonts w:ascii="Palatino Linotype" w:eastAsia="SimSun" w:hAnsi="Palatino Linotype" w:cs="Times New Roman"/>
      <w:color w:val="000000"/>
      <w:sz w:val="20"/>
      <w:szCs w:val="20"/>
      <w:lang w:eastAsia="zh-CN"/>
    </w:rPr>
  </w:style>
  <w:style w:type="paragraph" w:styleId="af5">
    <w:name w:val="annotation subject"/>
    <w:basedOn w:val="af3"/>
    <w:next w:val="af3"/>
    <w:link w:val="af6"/>
    <w:rsid w:val="00EF3F1E"/>
    <w:rPr>
      <w:b/>
      <w:bCs/>
    </w:rPr>
  </w:style>
  <w:style w:type="character" w:customStyle="1" w:styleId="af6">
    <w:name w:val="Тема примечания Знак"/>
    <w:basedOn w:val="af4"/>
    <w:link w:val="af5"/>
    <w:rsid w:val="00EF3F1E"/>
    <w:rPr>
      <w:rFonts w:ascii="Palatino Linotype" w:eastAsia="SimSun" w:hAnsi="Palatino Linotype" w:cs="Times New Roman"/>
      <w:b/>
      <w:bCs/>
      <w:color w:val="000000"/>
      <w:sz w:val="20"/>
      <w:szCs w:val="20"/>
      <w:lang w:eastAsia="zh-CN"/>
    </w:rPr>
  </w:style>
  <w:style w:type="character" w:styleId="af7">
    <w:name w:val="endnote reference"/>
    <w:rsid w:val="00EF3F1E"/>
    <w:rPr>
      <w:vertAlign w:val="superscript"/>
    </w:rPr>
  </w:style>
  <w:style w:type="paragraph" w:styleId="af8">
    <w:name w:val="endnote text"/>
    <w:basedOn w:val="a1"/>
    <w:link w:val="af9"/>
    <w:semiHidden/>
    <w:unhideWhenUsed/>
    <w:rsid w:val="00EF3F1E"/>
    <w:pPr>
      <w:widowControl/>
      <w:autoSpaceDE/>
      <w:autoSpaceDN/>
      <w:jc w:val="both"/>
    </w:pPr>
    <w:rPr>
      <w:rFonts w:ascii="Palatino Linotype" w:eastAsia="SimSun" w:hAnsi="Palatino Linotype"/>
      <w:color w:val="000000"/>
      <w:sz w:val="20"/>
      <w:szCs w:val="20"/>
      <w:lang w:val="en-US" w:eastAsia="zh-CN"/>
    </w:rPr>
  </w:style>
  <w:style w:type="character" w:customStyle="1" w:styleId="af9">
    <w:name w:val="Текст концевой сноски Знак"/>
    <w:basedOn w:val="a2"/>
    <w:link w:val="af8"/>
    <w:semiHidden/>
    <w:rsid w:val="00EF3F1E"/>
    <w:rPr>
      <w:rFonts w:ascii="Palatino Linotype" w:eastAsia="SimSun" w:hAnsi="Palatino Linotype" w:cs="Times New Roman"/>
      <w:color w:val="000000"/>
      <w:sz w:val="20"/>
      <w:szCs w:val="20"/>
      <w:lang w:eastAsia="zh-CN"/>
    </w:rPr>
  </w:style>
  <w:style w:type="character" w:styleId="afa">
    <w:name w:val="FollowedHyperlink"/>
    <w:rsid w:val="00EF3F1E"/>
    <w:rPr>
      <w:color w:val="954F72"/>
      <w:u w:val="single"/>
    </w:rPr>
  </w:style>
  <w:style w:type="paragraph" w:styleId="afb">
    <w:name w:val="footnote text"/>
    <w:basedOn w:val="a1"/>
    <w:link w:val="afc"/>
    <w:semiHidden/>
    <w:unhideWhenUsed/>
    <w:rsid w:val="00EF3F1E"/>
    <w:pPr>
      <w:widowControl/>
      <w:autoSpaceDE/>
      <w:autoSpaceDN/>
      <w:jc w:val="both"/>
    </w:pPr>
    <w:rPr>
      <w:rFonts w:ascii="Palatino Linotype" w:eastAsia="SimSun" w:hAnsi="Palatino Linotype"/>
      <w:color w:val="000000"/>
      <w:sz w:val="20"/>
      <w:szCs w:val="20"/>
      <w:lang w:val="en-US" w:eastAsia="zh-CN"/>
    </w:rPr>
  </w:style>
  <w:style w:type="character" w:customStyle="1" w:styleId="afc">
    <w:name w:val="Текст сноски Знак"/>
    <w:basedOn w:val="a2"/>
    <w:link w:val="afb"/>
    <w:semiHidden/>
    <w:rsid w:val="00EF3F1E"/>
    <w:rPr>
      <w:rFonts w:ascii="Palatino Linotype" w:eastAsia="SimSun" w:hAnsi="Palatino Linotype" w:cs="Times New Roman"/>
      <w:color w:val="000000"/>
      <w:sz w:val="20"/>
      <w:szCs w:val="20"/>
      <w:lang w:eastAsia="zh-CN"/>
    </w:rPr>
  </w:style>
  <w:style w:type="paragraph" w:styleId="afd">
    <w:name w:val="Normal (Web)"/>
    <w:basedOn w:val="a1"/>
    <w:uiPriority w:val="99"/>
    <w:rsid w:val="00EF3F1E"/>
    <w:pPr>
      <w:widowControl/>
      <w:autoSpaceDE/>
      <w:autoSpaceDN/>
      <w:spacing w:line="260" w:lineRule="atLeast"/>
      <w:jc w:val="both"/>
    </w:pPr>
    <w:rPr>
      <w:rFonts w:ascii="Palatino Linotype" w:eastAsia="SimSun" w:hAnsi="Palatino Linotype"/>
      <w:color w:val="000000"/>
      <w:sz w:val="20"/>
      <w:szCs w:val="24"/>
      <w:lang w:val="en-US" w:eastAsia="zh-CN"/>
    </w:rPr>
  </w:style>
  <w:style w:type="paragraph" w:customStyle="1" w:styleId="MsoFootnoteText0">
    <w:name w:val="MsoFootnoteText"/>
    <w:basedOn w:val="afd"/>
    <w:qFormat/>
    <w:rsid w:val="00EF3F1E"/>
    <w:rPr>
      <w:rFonts w:ascii="Times New Roman" w:hAnsi="Times New Roman"/>
    </w:rPr>
  </w:style>
  <w:style w:type="character" w:styleId="afe">
    <w:name w:val="page number"/>
    <w:rsid w:val="00EF3F1E"/>
  </w:style>
  <w:style w:type="character" w:styleId="aff">
    <w:name w:val="Placeholder Text"/>
    <w:uiPriority w:val="99"/>
    <w:semiHidden/>
    <w:rsid w:val="00EF3F1E"/>
    <w:rPr>
      <w:color w:val="808080"/>
    </w:rPr>
  </w:style>
  <w:style w:type="paragraph" w:customStyle="1" w:styleId="MDPI71FootNotes">
    <w:name w:val="MDPI_7.1_FootNotes"/>
    <w:qFormat/>
    <w:rsid w:val="00EF3F1E"/>
    <w:pPr>
      <w:widowControl/>
      <w:numPr>
        <w:numId w:val="5"/>
      </w:numPr>
      <w:autoSpaceDE/>
      <w:autoSpaceDN/>
      <w:adjustRightInd w:val="0"/>
      <w:snapToGrid w:val="0"/>
      <w:spacing w:line="228" w:lineRule="auto"/>
    </w:pPr>
    <w:rPr>
      <w:rFonts w:ascii="Palatino Linotype" w:eastAsiaTheme="minorEastAsia" w:hAnsi="Palatino Linotype" w:cs="Times New Roman"/>
      <w:noProof/>
      <w:color w:val="000000"/>
      <w:sz w:val="18"/>
      <w:szCs w:val="20"/>
      <w:lang w:eastAsia="zh-CN"/>
    </w:rPr>
  </w:style>
  <w:style w:type="character" w:customStyle="1" w:styleId="12">
    <w:name w:val="Неразрешенное упоминание1"/>
    <w:uiPriority w:val="99"/>
    <w:semiHidden/>
    <w:unhideWhenUsed/>
    <w:rsid w:val="00EF3F1E"/>
    <w:rPr>
      <w:color w:val="605E5C"/>
      <w:shd w:val="clear" w:color="auto" w:fill="E1DFDD"/>
    </w:rPr>
  </w:style>
  <w:style w:type="character" w:customStyle="1" w:styleId="ref-vol">
    <w:name w:val="ref-vol"/>
    <w:basedOn w:val="a2"/>
    <w:rsid w:val="00EF3F1E"/>
  </w:style>
  <w:style w:type="character" w:customStyle="1" w:styleId="element-citation">
    <w:name w:val="element-citation"/>
    <w:basedOn w:val="a2"/>
    <w:rsid w:val="00EF3F1E"/>
  </w:style>
  <w:style w:type="character" w:customStyle="1" w:styleId="ref-journal">
    <w:name w:val="ref-journal"/>
    <w:basedOn w:val="a2"/>
    <w:rsid w:val="00EF3F1E"/>
  </w:style>
  <w:style w:type="character" w:customStyle="1" w:styleId="23">
    <w:name w:val="Неразрешенное упоминание2"/>
    <w:basedOn w:val="a2"/>
    <w:uiPriority w:val="99"/>
    <w:semiHidden/>
    <w:unhideWhenUsed/>
    <w:rsid w:val="00EF3F1E"/>
    <w:rPr>
      <w:color w:val="605E5C"/>
      <w:shd w:val="clear" w:color="auto" w:fill="E1DFDD"/>
    </w:rPr>
  </w:style>
  <w:style w:type="paragraph" w:styleId="aff0">
    <w:name w:val="Revision"/>
    <w:hidden/>
    <w:uiPriority w:val="99"/>
    <w:semiHidden/>
    <w:rsid w:val="00EF3F1E"/>
    <w:pPr>
      <w:widowControl/>
      <w:autoSpaceDE/>
      <w:autoSpaceDN/>
    </w:pPr>
    <w:rPr>
      <w:rFonts w:ascii="Palatino Linotype" w:eastAsia="SimSun" w:hAnsi="Palatino Linotype" w:cs="Times New Roman"/>
      <w:color w:val="000000"/>
      <w:sz w:val="20"/>
      <w:szCs w:val="20"/>
      <w:lang w:eastAsia="zh-CN"/>
    </w:rPr>
  </w:style>
  <w:style w:type="numbering" w:customStyle="1" w:styleId="NoList1">
    <w:name w:val="No List1"/>
    <w:next w:val="a4"/>
    <w:uiPriority w:val="99"/>
    <w:semiHidden/>
    <w:unhideWhenUsed/>
    <w:rsid w:val="00EF3F1E"/>
  </w:style>
  <w:style w:type="character" w:customStyle="1" w:styleId="cursor-pointer">
    <w:name w:val="cursor-pointer"/>
    <w:basedOn w:val="a2"/>
    <w:rsid w:val="00EF3F1E"/>
  </w:style>
  <w:style w:type="character" w:customStyle="1" w:styleId="reviewername">
    <w:name w:val="reviewername"/>
    <w:basedOn w:val="a2"/>
    <w:rsid w:val="00EF3F1E"/>
  </w:style>
  <w:style w:type="character" w:customStyle="1" w:styleId="10">
    <w:name w:val="Заголовок 1 Знак"/>
    <w:basedOn w:val="a2"/>
    <w:link w:val="1"/>
    <w:uiPriority w:val="9"/>
    <w:rsid w:val="00D03821"/>
    <w:rPr>
      <w:rFonts w:ascii="Times New Roman" w:eastAsia="Times New Roman" w:hAnsi="Times New Roman" w:cs="Times New Roman"/>
      <w:b/>
      <w:bCs/>
      <w:sz w:val="28"/>
      <w:szCs w:val="28"/>
      <w:lang w:val="kk-KZ"/>
    </w:rPr>
  </w:style>
  <w:style w:type="table" w:customStyle="1" w:styleId="13">
    <w:name w:val="Сетка таблицы1"/>
    <w:basedOn w:val="a3"/>
    <w:next w:val="aa"/>
    <w:uiPriority w:val="59"/>
    <w:rsid w:val="00394EC4"/>
    <w:pPr>
      <w:widowControl/>
      <w:autoSpaceDE/>
      <w:autoSpaceDN/>
    </w:pPr>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
    <w:name w:val="Сетка таблицы2"/>
    <w:basedOn w:val="a3"/>
    <w:next w:val="aa"/>
    <w:uiPriority w:val="59"/>
    <w:rsid w:val="00D808FA"/>
    <w:pPr>
      <w:widowControl/>
      <w:autoSpaceDE/>
      <w:autoSpaceDN/>
    </w:pPr>
    <w:rPr>
      <w:rFonts w:ascii="Cambria" w:eastAsia="MS Mincho" w:hAnsi="Cambria"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
    <w:name w:val="Сетка таблицы3"/>
    <w:basedOn w:val="a3"/>
    <w:next w:val="aa"/>
    <w:uiPriority w:val="59"/>
    <w:rsid w:val="00D808FA"/>
    <w:pPr>
      <w:widowControl/>
      <w:autoSpaceDE/>
      <w:autoSpaceDN/>
    </w:pPr>
    <w:rPr>
      <w:rFonts w:ascii="Cambria" w:eastAsia="MS Mincho" w:hAnsi="Cambria"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10">
    <w:name w:val="Заголовок 31"/>
    <w:basedOn w:val="a1"/>
    <w:next w:val="a1"/>
    <w:uiPriority w:val="9"/>
    <w:unhideWhenUsed/>
    <w:qFormat/>
    <w:rsid w:val="00B632CA"/>
    <w:pPr>
      <w:keepNext/>
      <w:keepLines/>
      <w:widowControl/>
      <w:autoSpaceDE/>
      <w:autoSpaceDN/>
      <w:spacing w:before="200" w:line="360" w:lineRule="auto"/>
      <w:outlineLvl w:val="2"/>
    </w:pPr>
    <w:rPr>
      <w:rFonts w:ascii="Calibri" w:eastAsia="MS Gothic" w:hAnsi="Calibri"/>
      <w:b/>
      <w:bCs/>
      <w:color w:val="4F81BD"/>
      <w:lang w:val="en-US"/>
    </w:rPr>
  </w:style>
  <w:style w:type="paragraph" w:customStyle="1" w:styleId="410">
    <w:name w:val="Заголовок 41"/>
    <w:basedOn w:val="a1"/>
    <w:next w:val="a1"/>
    <w:uiPriority w:val="9"/>
    <w:semiHidden/>
    <w:unhideWhenUsed/>
    <w:qFormat/>
    <w:rsid w:val="00B632CA"/>
    <w:pPr>
      <w:keepNext/>
      <w:keepLines/>
      <w:widowControl/>
      <w:autoSpaceDE/>
      <w:autoSpaceDN/>
      <w:spacing w:before="200" w:line="360" w:lineRule="auto"/>
      <w:outlineLvl w:val="3"/>
    </w:pPr>
    <w:rPr>
      <w:rFonts w:ascii="Calibri" w:eastAsia="MS Gothic" w:hAnsi="Calibri"/>
      <w:b/>
      <w:bCs/>
      <w:i/>
      <w:iCs/>
      <w:color w:val="4F81BD"/>
      <w:lang w:val="en-US"/>
    </w:rPr>
  </w:style>
  <w:style w:type="paragraph" w:customStyle="1" w:styleId="51">
    <w:name w:val="Заголовок 51"/>
    <w:basedOn w:val="a1"/>
    <w:next w:val="a1"/>
    <w:uiPriority w:val="9"/>
    <w:semiHidden/>
    <w:unhideWhenUsed/>
    <w:qFormat/>
    <w:rsid w:val="00B632CA"/>
    <w:pPr>
      <w:keepNext/>
      <w:keepLines/>
      <w:widowControl/>
      <w:autoSpaceDE/>
      <w:autoSpaceDN/>
      <w:spacing w:before="200" w:line="360" w:lineRule="auto"/>
      <w:outlineLvl w:val="4"/>
    </w:pPr>
    <w:rPr>
      <w:rFonts w:ascii="Calibri" w:eastAsia="MS Gothic" w:hAnsi="Calibri"/>
      <w:color w:val="243F60"/>
      <w:lang w:val="en-US"/>
    </w:rPr>
  </w:style>
  <w:style w:type="paragraph" w:customStyle="1" w:styleId="61">
    <w:name w:val="Заголовок 61"/>
    <w:basedOn w:val="a1"/>
    <w:next w:val="a1"/>
    <w:uiPriority w:val="9"/>
    <w:semiHidden/>
    <w:unhideWhenUsed/>
    <w:qFormat/>
    <w:rsid w:val="00B632CA"/>
    <w:pPr>
      <w:keepNext/>
      <w:keepLines/>
      <w:widowControl/>
      <w:autoSpaceDE/>
      <w:autoSpaceDN/>
      <w:spacing w:before="200" w:line="360" w:lineRule="auto"/>
      <w:outlineLvl w:val="5"/>
    </w:pPr>
    <w:rPr>
      <w:rFonts w:ascii="Calibri" w:eastAsia="MS Gothic" w:hAnsi="Calibri"/>
      <w:i/>
      <w:iCs/>
      <w:color w:val="243F60"/>
      <w:lang w:val="en-US"/>
    </w:rPr>
  </w:style>
  <w:style w:type="paragraph" w:customStyle="1" w:styleId="71">
    <w:name w:val="Заголовок 71"/>
    <w:basedOn w:val="a1"/>
    <w:next w:val="a1"/>
    <w:uiPriority w:val="9"/>
    <w:semiHidden/>
    <w:unhideWhenUsed/>
    <w:qFormat/>
    <w:rsid w:val="00B632CA"/>
    <w:pPr>
      <w:keepNext/>
      <w:keepLines/>
      <w:widowControl/>
      <w:autoSpaceDE/>
      <w:autoSpaceDN/>
      <w:spacing w:before="200" w:line="360" w:lineRule="auto"/>
      <w:outlineLvl w:val="6"/>
    </w:pPr>
    <w:rPr>
      <w:rFonts w:ascii="Calibri" w:eastAsia="MS Gothic" w:hAnsi="Calibri"/>
      <w:i/>
      <w:iCs/>
      <w:color w:val="404040"/>
      <w:lang w:val="en-US"/>
    </w:rPr>
  </w:style>
  <w:style w:type="paragraph" w:customStyle="1" w:styleId="81">
    <w:name w:val="Заголовок 81"/>
    <w:basedOn w:val="a1"/>
    <w:next w:val="a1"/>
    <w:uiPriority w:val="9"/>
    <w:semiHidden/>
    <w:unhideWhenUsed/>
    <w:qFormat/>
    <w:rsid w:val="00B632CA"/>
    <w:pPr>
      <w:keepNext/>
      <w:keepLines/>
      <w:widowControl/>
      <w:autoSpaceDE/>
      <w:autoSpaceDN/>
      <w:spacing w:before="200" w:line="360" w:lineRule="auto"/>
      <w:outlineLvl w:val="7"/>
    </w:pPr>
    <w:rPr>
      <w:rFonts w:ascii="Calibri" w:eastAsia="MS Gothic" w:hAnsi="Calibri"/>
      <w:color w:val="4F81BD"/>
      <w:sz w:val="20"/>
      <w:szCs w:val="20"/>
      <w:lang w:val="en-US"/>
    </w:rPr>
  </w:style>
  <w:style w:type="paragraph" w:customStyle="1" w:styleId="91">
    <w:name w:val="Заголовок 91"/>
    <w:basedOn w:val="a1"/>
    <w:next w:val="a1"/>
    <w:uiPriority w:val="9"/>
    <w:semiHidden/>
    <w:unhideWhenUsed/>
    <w:qFormat/>
    <w:rsid w:val="00B632CA"/>
    <w:pPr>
      <w:keepNext/>
      <w:keepLines/>
      <w:widowControl/>
      <w:autoSpaceDE/>
      <w:autoSpaceDN/>
      <w:spacing w:before="200" w:line="360" w:lineRule="auto"/>
      <w:outlineLvl w:val="8"/>
    </w:pPr>
    <w:rPr>
      <w:rFonts w:ascii="Calibri" w:eastAsia="MS Gothic" w:hAnsi="Calibri"/>
      <w:i/>
      <w:iCs/>
      <w:color w:val="404040"/>
      <w:sz w:val="20"/>
      <w:szCs w:val="20"/>
      <w:lang w:val="en-US"/>
    </w:rPr>
  </w:style>
  <w:style w:type="numbering" w:customStyle="1" w:styleId="14">
    <w:name w:val="Нет списка1"/>
    <w:next w:val="a4"/>
    <w:uiPriority w:val="99"/>
    <w:semiHidden/>
    <w:unhideWhenUsed/>
    <w:rsid w:val="00B632CA"/>
  </w:style>
  <w:style w:type="paragraph" w:styleId="aff1">
    <w:name w:val="No Spacing"/>
    <w:uiPriority w:val="1"/>
    <w:qFormat/>
    <w:rsid w:val="00B632CA"/>
    <w:pPr>
      <w:widowControl/>
      <w:autoSpaceDE/>
      <w:autoSpaceDN/>
    </w:pPr>
    <w:rPr>
      <w:rFonts w:eastAsia="MS Mincho"/>
    </w:rPr>
  </w:style>
  <w:style w:type="character" w:customStyle="1" w:styleId="22">
    <w:name w:val="Заголовок 2 Знак"/>
    <w:basedOn w:val="a2"/>
    <w:link w:val="21"/>
    <w:uiPriority w:val="9"/>
    <w:rsid w:val="00B632CA"/>
    <w:rPr>
      <w:rFonts w:ascii="Times New Roman" w:eastAsia="Times New Roman" w:hAnsi="Times New Roman" w:cs="Times New Roman"/>
      <w:b/>
      <w:bCs/>
      <w:i/>
      <w:iCs/>
      <w:sz w:val="28"/>
      <w:szCs w:val="28"/>
      <w:lang w:val="kk-KZ"/>
    </w:rPr>
  </w:style>
  <w:style w:type="character" w:customStyle="1" w:styleId="32">
    <w:name w:val="Заголовок 3 Знак"/>
    <w:basedOn w:val="a2"/>
    <w:link w:val="31"/>
    <w:uiPriority w:val="9"/>
    <w:rsid w:val="00B632CA"/>
    <w:rPr>
      <w:rFonts w:ascii="Calibri" w:eastAsia="MS Gothic" w:hAnsi="Calibri" w:cs="Times New Roman"/>
      <w:b/>
      <w:bCs/>
      <w:color w:val="4F81BD"/>
    </w:rPr>
  </w:style>
  <w:style w:type="paragraph" w:customStyle="1" w:styleId="15">
    <w:name w:val="Название1"/>
    <w:basedOn w:val="a1"/>
    <w:next w:val="a1"/>
    <w:uiPriority w:val="10"/>
    <w:qFormat/>
    <w:rsid w:val="00B632CA"/>
    <w:pPr>
      <w:widowControl/>
      <w:pBdr>
        <w:bottom w:val="single" w:sz="8" w:space="4" w:color="4F81BD"/>
      </w:pBdr>
      <w:autoSpaceDE/>
      <w:autoSpaceDN/>
      <w:spacing w:after="300"/>
      <w:contextualSpacing/>
    </w:pPr>
    <w:rPr>
      <w:rFonts w:ascii="Calibri" w:eastAsia="MS Gothic" w:hAnsi="Calibri"/>
      <w:color w:val="17365D"/>
      <w:spacing w:val="5"/>
      <w:kern w:val="28"/>
      <w:sz w:val="52"/>
      <w:szCs w:val="52"/>
      <w:lang w:val="en-US"/>
    </w:rPr>
  </w:style>
  <w:style w:type="character" w:customStyle="1" w:styleId="aff2">
    <w:name w:val="Название Знак"/>
    <w:basedOn w:val="a2"/>
    <w:link w:val="aff3"/>
    <w:uiPriority w:val="10"/>
    <w:rsid w:val="00B632CA"/>
    <w:rPr>
      <w:rFonts w:ascii="Calibri" w:eastAsia="MS Gothic" w:hAnsi="Calibri" w:cs="Times New Roman"/>
      <w:color w:val="17365D"/>
      <w:spacing w:val="5"/>
      <w:kern w:val="28"/>
      <w:sz w:val="52"/>
      <w:szCs w:val="52"/>
    </w:rPr>
  </w:style>
  <w:style w:type="paragraph" w:customStyle="1" w:styleId="16">
    <w:name w:val="Подзаголовок1"/>
    <w:basedOn w:val="a1"/>
    <w:next w:val="a1"/>
    <w:uiPriority w:val="11"/>
    <w:qFormat/>
    <w:rsid w:val="00B632CA"/>
    <w:pPr>
      <w:widowControl/>
      <w:numPr>
        <w:ilvl w:val="1"/>
      </w:numPr>
      <w:autoSpaceDE/>
      <w:autoSpaceDN/>
      <w:spacing w:line="360" w:lineRule="auto"/>
    </w:pPr>
    <w:rPr>
      <w:rFonts w:ascii="Calibri" w:eastAsia="MS Gothic" w:hAnsi="Calibri"/>
      <w:i/>
      <w:iCs/>
      <w:color w:val="4F81BD"/>
      <w:spacing w:val="15"/>
      <w:sz w:val="24"/>
      <w:szCs w:val="24"/>
      <w:lang w:val="en-US"/>
    </w:rPr>
  </w:style>
  <w:style w:type="character" w:customStyle="1" w:styleId="aff4">
    <w:name w:val="Подзаголовок Знак"/>
    <w:basedOn w:val="a2"/>
    <w:link w:val="aff5"/>
    <w:uiPriority w:val="11"/>
    <w:rsid w:val="00B632CA"/>
    <w:rPr>
      <w:rFonts w:ascii="Calibri" w:eastAsia="MS Gothic" w:hAnsi="Calibri" w:cs="Times New Roman"/>
      <w:i/>
      <w:iCs/>
      <w:color w:val="4F81BD"/>
      <w:spacing w:val="15"/>
      <w:sz w:val="24"/>
      <w:szCs w:val="24"/>
    </w:rPr>
  </w:style>
  <w:style w:type="paragraph" w:styleId="25">
    <w:name w:val="Body Text 2"/>
    <w:basedOn w:val="a1"/>
    <w:link w:val="26"/>
    <w:uiPriority w:val="99"/>
    <w:unhideWhenUsed/>
    <w:rsid w:val="00B632CA"/>
    <w:pPr>
      <w:widowControl/>
      <w:autoSpaceDE/>
      <w:autoSpaceDN/>
      <w:spacing w:after="120" w:line="480" w:lineRule="auto"/>
    </w:pPr>
    <w:rPr>
      <w:rFonts w:eastAsia="MS Mincho"/>
      <w:lang w:val="en-US"/>
    </w:rPr>
  </w:style>
  <w:style w:type="character" w:customStyle="1" w:styleId="26">
    <w:name w:val="Основной текст 2 Знак"/>
    <w:basedOn w:val="a2"/>
    <w:link w:val="25"/>
    <w:uiPriority w:val="99"/>
    <w:rsid w:val="00B632CA"/>
    <w:rPr>
      <w:rFonts w:ascii="Times New Roman" w:eastAsia="MS Mincho" w:hAnsi="Times New Roman" w:cs="Times New Roman"/>
    </w:rPr>
  </w:style>
  <w:style w:type="paragraph" w:styleId="34">
    <w:name w:val="Body Text 3"/>
    <w:basedOn w:val="a1"/>
    <w:link w:val="35"/>
    <w:uiPriority w:val="99"/>
    <w:unhideWhenUsed/>
    <w:rsid w:val="00B632CA"/>
    <w:pPr>
      <w:widowControl/>
      <w:autoSpaceDE/>
      <w:autoSpaceDN/>
      <w:spacing w:after="120" w:line="360" w:lineRule="auto"/>
    </w:pPr>
    <w:rPr>
      <w:rFonts w:eastAsia="MS Mincho"/>
      <w:sz w:val="16"/>
      <w:szCs w:val="16"/>
      <w:lang w:val="en-US"/>
    </w:rPr>
  </w:style>
  <w:style w:type="character" w:customStyle="1" w:styleId="35">
    <w:name w:val="Основной текст 3 Знак"/>
    <w:basedOn w:val="a2"/>
    <w:link w:val="34"/>
    <w:uiPriority w:val="99"/>
    <w:rsid w:val="00B632CA"/>
    <w:rPr>
      <w:rFonts w:ascii="Times New Roman" w:eastAsia="MS Mincho" w:hAnsi="Times New Roman" w:cs="Times New Roman"/>
      <w:sz w:val="16"/>
      <w:szCs w:val="16"/>
    </w:rPr>
  </w:style>
  <w:style w:type="paragraph" w:styleId="aff6">
    <w:name w:val="List"/>
    <w:basedOn w:val="a1"/>
    <w:uiPriority w:val="99"/>
    <w:unhideWhenUsed/>
    <w:rsid w:val="00B632CA"/>
    <w:pPr>
      <w:widowControl/>
      <w:autoSpaceDE/>
      <w:autoSpaceDN/>
      <w:spacing w:line="360" w:lineRule="auto"/>
      <w:ind w:left="360" w:hanging="360"/>
      <w:contextualSpacing/>
    </w:pPr>
    <w:rPr>
      <w:rFonts w:eastAsia="MS Mincho"/>
      <w:lang w:val="en-US"/>
    </w:rPr>
  </w:style>
  <w:style w:type="paragraph" w:styleId="27">
    <w:name w:val="List 2"/>
    <w:basedOn w:val="a1"/>
    <w:uiPriority w:val="99"/>
    <w:unhideWhenUsed/>
    <w:rsid w:val="00B632CA"/>
    <w:pPr>
      <w:widowControl/>
      <w:autoSpaceDE/>
      <w:autoSpaceDN/>
      <w:spacing w:line="360" w:lineRule="auto"/>
      <w:ind w:left="720" w:hanging="360"/>
      <w:contextualSpacing/>
    </w:pPr>
    <w:rPr>
      <w:rFonts w:eastAsia="MS Mincho"/>
      <w:lang w:val="en-US"/>
    </w:rPr>
  </w:style>
  <w:style w:type="paragraph" w:styleId="36">
    <w:name w:val="List 3"/>
    <w:basedOn w:val="a1"/>
    <w:uiPriority w:val="99"/>
    <w:unhideWhenUsed/>
    <w:rsid w:val="00B632CA"/>
    <w:pPr>
      <w:widowControl/>
      <w:autoSpaceDE/>
      <w:autoSpaceDN/>
      <w:spacing w:line="360" w:lineRule="auto"/>
      <w:ind w:left="1080" w:hanging="360"/>
      <w:contextualSpacing/>
    </w:pPr>
    <w:rPr>
      <w:rFonts w:eastAsia="MS Mincho"/>
      <w:lang w:val="en-US"/>
    </w:rPr>
  </w:style>
  <w:style w:type="paragraph" w:styleId="a0">
    <w:name w:val="List Bullet"/>
    <w:basedOn w:val="a1"/>
    <w:uiPriority w:val="99"/>
    <w:unhideWhenUsed/>
    <w:rsid w:val="00B632CA"/>
    <w:pPr>
      <w:widowControl/>
      <w:numPr>
        <w:numId w:val="6"/>
      </w:numPr>
      <w:tabs>
        <w:tab w:val="clear" w:pos="360"/>
      </w:tabs>
      <w:autoSpaceDE/>
      <w:autoSpaceDN/>
      <w:spacing w:line="360" w:lineRule="auto"/>
      <w:ind w:left="646" w:hanging="212"/>
      <w:contextualSpacing/>
    </w:pPr>
    <w:rPr>
      <w:rFonts w:eastAsia="MS Mincho"/>
      <w:lang w:val="en-US"/>
    </w:rPr>
  </w:style>
  <w:style w:type="paragraph" w:styleId="20">
    <w:name w:val="List Bullet 2"/>
    <w:basedOn w:val="a1"/>
    <w:uiPriority w:val="99"/>
    <w:unhideWhenUsed/>
    <w:rsid w:val="00B632CA"/>
    <w:pPr>
      <w:widowControl/>
      <w:numPr>
        <w:numId w:val="7"/>
      </w:numPr>
      <w:tabs>
        <w:tab w:val="clear" w:pos="720"/>
      </w:tabs>
      <w:autoSpaceDE/>
      <w:autoSpaceDN/>
      <w:spacing w:line="360" w:lineRule="auto"/>
      <w:ind w:left="809"/>
      <w:contextualSpacing/>
    </w:pPr>
    <w:rPr>
      <w:rFonts w:eastAsia="MS Mincho"/>
      <w:lang w:val="en-US"/>
    </w:rPr>
  </w:style>
  <w:style w:type="paragraph" w:styleId="30">
    <w:name w:val="List Bullet 3"/>
    <w:basedOn w:val="a1"/>
    <w:uiPriority w:val="99"/>
    <w:unhideWhenUsed/>
    <w:rsid w:val="00B632CA"/>
    <w:pPr>
      <w:widowControl/>
      <w:numPr>
        <w:numId w:val="8"/>
      </w:numPr>
      <w:tabs>
        <w:tab w:val="clear" w:pos="1080"/>
      </w:tabs>
      <w:autoSpaceDE/>
      <w:autoSpaceDN/>
      <w:spacing w:line="360" w:lineRule="auto"/>
      <w:ind w:left="809"/>
      <w:contextualSpacing/>
    </w:pPr>
    <w:rPr>
      <w:rFonts w:eastAsia="MS Mincho"/>
      <w:lang w:val="en-US"/>
    </w:rPr>
  </w:style>
  <w:style w:type="paragraph" w:styleId="a">
    <w:name w:val="List Number"/>
    <w:basedOn w:val="a1"/>
    <w:uiPriority w:val="99"/>
    <w:unhideWhenUsed/>
    <w:rsid w:val="00B632CA"/>
    <w:pPr>
      <w:widowControl/>
      <w:numPr>
        <w:numId w:val="9"/>
      </w:numPr>
      <w:tabs>
        <w:tab w:val="clear" w:pos="360"/>
      </w:tabs>
      <w:autoSpaceDE/>
      <w:autoSpaceDN/>
      <w:spacing w:line="360" w:lineRule="auto"/>
      <w:ind w:left="662" w:hanging="281"/>
      <w:contextualSpacing/>
    </w:pPr>
    <w:rPr>
      <w:rFonts w:eastAsia="MS Mincho"/>
      <w:lang w:val="en-US"/>
    </w:rPr>
  </w:style>
  <w:style w:type="paragraph" w:styleId="2">
    <w:name w:val="List Number 2"/>
    <w:basedOn w:val="a1"/>
    <w:uiPriority w:val="99"/>
    <w:unhideWhenUsed/>
    <w:rsid w:val="00B632CA"/>
    <w:pPr>
      <w:widowControl/>
      <w:numPr>
        <w:numId w:val="10"/>
      </w:numPr>
      <w:tabs>
        <w:tab w:val="clear" w:pos="720"/>
      </w:tabs>
      <w:autoSpaceDE/>
      <w:autoSpaceDN/>
      <w:spacing w:line="360" w:lineRule="auto"/>
      <w:ind w:left="662" w:hanging="281"/>
      <w:contextualSpacing/>
    </w:pPr>
    <w:rPr>
      <w:rFonts w:eastAsia="MS Mincho"/>
      <w:lang w:val="en-US"/>
    </w:rPr>
  </w:style>
  <w:style w:type="paragraph" w:styleId="3">
    <w:name w:val="List Number 3"/>
    <w:basedOn w:val="a1"/>
    <w:uiPriority w:val="99"/>
    <w:unhideWhenUsed/>
    <w:rsid w:val="00B632CA"/>
    <w:pPr>
      <w:widowControl/>
      <w:numPr>
        <w:numId w:val="11"/>
      </w:numPr>
      <w:tabs>
        <w:tab w:val="clear" w:pos="1080"/>
      </w:tabs>
      <w:autoSpaceDE/>
      <w:autoSpaceDN/>
      <w:spacing w:line="360" w:lineRule="auto"/>
      <w:ind w:left="662" w:hanging="281"/>
      <w:contextualSpacing/>
    </w:pPr>
    <w:rPr>
      <w:rFonts w:eastAsia="MS Mincho"/>
      <w:lang w:val="en-US"/>
    </w:rPr>
  </w:style>
  <w:style w:type="paragraph" w:styleId="aff7">
    <w:name w:val="List Continue"/>
    <w:basedOn w:val="a1"/>
    <w:uiPriority w:val="99"/>
    <w:unhideWhenUsed/>
    <w:rsid w:val="00B632CA"/>
    <w:pPr>
      <w:widowControl/>
      <w:autoSpaceDE/>
      <w:autoSpaceDN/>
      <w:spacing w:after="120" w:line="360" w:lineRule="auto"/>
      <w:ind w:left="360"/>
      <w:contextualSpacing/>
    </w:pPr>
    <w:rPr>
      <w:rFonts w:eastAsia="MS Mincho"/>
      <w:lang w:val="en-US"/>
    </w:rPr>
  </w:style>
  <w:style w:type="paragraph" w:styleId="28">
    <w:name w:val="List Continue 2"/>
    <w:basedOn w:val="a1"/>
    <w:uiPriority w:val="99"/>
    <w:unhideWhenUsed/>
    <w:rsid w:val="00B632CA"/>
    <w:pPr>
      <w:widowControl/>
      <w:autoSpaceDE/>
      <w:autoSpaceDN/>
      <w:spacing w:after="120" w:line="360" w:lineRule="auto"/>
      <w:ind w:left="720"/>
      <w:contextualSpacing/>
    </w:pPr>
    <w:rPr>
      <w:rFonts w:eastAsia="MS Mincho"/>
      <w:lang w:val="en-US"/>
    </w:rPr>
  </w:style>
  <w:style w:type="paragraph" w:styleId="37">
    <w:name w:val="List Continue 3"/>
    <w:basedOn w:val="a1"/>
    <w:uiPriority w:val="99"/>
    <w:unhideWhenUsed/>
    <w:rsid w:val="00B632CA"/>
    <w:pPr>
      <w:widowControl/>
      <w:autoSpaceDE/>
      <w:autoSpaceDN/>
      <w:spacing w:after="120" w:line="360" w:lineRule="auto"/>
      <w:ind w:left="1080"/>
      <w:contextualSpacing/>
    </w:pPr>
    <w:rPr>
      <w:rFonts w:eastAsia="MS Mincho"/>
      <w:lang w:val="en-US"/>
    </w:rPr>
  </w:style>
  <w:style w:type="paragraph" w:styleId="aff8">
    <w:name w:val="macro"/>
    <w:link w:val="aff9"/>
    <w:uiPriority w:val="99"/>
    <w:unhideWhenUsed/>
    <w:rsid w:val="00B632CA"/>
    <w:pPr>
      <w:widowControl/>
      <w:tabs>
        <w:tab w:val="left" w:pos="576"/>
        <w:tab w:val="left" w:pos="1152"/>
        <w:tab w:val="left" w:pos="1728"/>
        <w:tab w:val="left" w:pos="2304"/>
        <w:tab w:val="left" w:pos="2880"/>
        <w:tab w:val="left" w:pos="3456"/>
        <w:tab w:val="left" w:pos="4032"/>
      </w:tabs>
      <w:autoSpaceDE/>
      <w:autoSpaceDN/>
      <w:spacing w:after="200" w:line="276" w:lineRule="auto"/>
    </w:pPr>
    <w:rPr>
      <w:rFonts w:ascii="Courier" w:eastAsia="MS Mincho" w:hAnsi="Courier"/>
      <w:sz w:val="20"/>
      <w:szCs w:val="20"/>
    </w:rPr>
  </w:style>
  <w:style w:type="character" w:customStyle="1" w:styleId="aff9">
    <w:name w:val="Текст макроса Знак"/>
    <w:basedOn w:val="a2"/>
    <w:link w:val="aff8"/>
    <w:uiPriority w:val="99"/>
    <w:rsid w:val="00B632CA"/>
    <w:rPr>
      <w:rFonts w:ascii="Courier" w:eastAsia="MS Mincho" w:hAnsi="Courier"/>
      <w:sz w:val="20"/>
      <w:szCs w:val="20"/>
    </w:rPr>
  </w:style>
  <w:style w:type="paragraph" w:customStyle="1" w:styleId="210">
    <w:name w:val="Цитата 21"/>
    <w:basedOn w:val="a1"/>
    <w:next w:val="a1"/>
    <w:uiPriority w:val="29"/>
    <w:qFormat/>
    <w:rsid w:val="00B632CA"/>
    <w:pPr>
      <w:widowControl/>
      <w:autoSpaceDE/>
      <w:autoSpaceDN/>
      <w:spacing w:line="360" w:lineRule="auto"/>
    </w:pPr>
    <w:rPr>
      <w:rFonts w:eastAsia="MS Mincho"/>
      <w:i/>
      <w:iCs/>
      <w:color w:val="000000"/>
      <w:lang w:val="en-US"/>
    </w:rPr>
  </w:style>
  <w:style w:type="character" w:customStyle="1" w:styleId="29">
    <w:name w:val="Цитата 2 Знак"/>
    <w:basedOn w:val="a2"/>
    <w:link w:val="2a"/>
    <w:uiPriority w:val="29"/>
    <w:rsid w:val="00B632CA"/>
    <w:rPr>
      <w:i/>
      <w:iCs/>
      <w:color w:val="000000"/>
    </w:rPr>
  </w:style>
  <w:style w:type="character" w:customStyle="1" w:styleId="40">
    <w:name w:val="Заголовок 4 Знак"/>
    <w:basedOn w:val="a2"/>
    <w:link w:val="4"/>
    <w:uiPriority w:val="9"/>
    <w:semiHidden/>
    <w:rsid w:val="00B632CA"/>
    <w:rPr>
      <w:rFonts w:ascii="Calibri" w:eastAsia="MS Gothic" w:hAnsi="Calibri" w:cs="Times New Roman"/>
      <w:b/>
      <w:bCs/>
      <w:i/>
      <w:iCs/>
      <w:color w:val="4F81BD"/>
    </w:rPr>
  </w:style>
  <w:style w:type="character" w:customStyle="1" w:styleId="50">
    <w:name w:val="Заголовок 5 Знак"/>
    <w:basedOn w:val="a2"/>
    <w:link w:val="5"/>
    <w:uiPriority w:val="9"/>
    <w:semiHidden/>
    <w:rsid w:val="00B632CA"/>
    <w:rPr>
      <w:rFonts w:ascii="Calibri" w:eastAsia="MS Gothic" w:hAnsi="Calibri" w:cs="Times New Roman"/>
      <w:color w:val="243F60"/>
    </w:rPr>
  </w:style>
  <w:style w:type="character" w:customStyle="1" w:styleId="60">
    <w:name w:val="Заголовок 6 Знак"/>
    <w:basedOn w:val="a2"/>
    <w:link w:val="6"/>
    <w:uiPriority w:val="9"/>
    <w:semiHidden/>
    <w:rsid w:val="00B632CA"/>
    <w:rPr>
      <w:rFonts w:ascii="Calibri" w:eastAsia="MS Gothic" w:hAnsi="Calibri" w:cs="Times New Roman"/>
      <w:i/>
      <w:iCs/>
      <w:color w:val="243F60"/>
    </w:rPr>
  </w:style>
  <w:style w:type="character" w:customStyle="1" w:styleId="70">
    <w:name w:val="Заголовок 7 Знак"/>
    <w:basedOn w:val="a2"/>
    <w:link w:val="7"/>
    <w:uiPriority w:val="9"/>
    <w:semiHidden/>
    <w:rsid w:val="00B632CA"/>
    <w:rPr>
      <w:rFonts w:ascii="Calibri" w:eastAsia="MS Gothic" w:hAnsi="Calibri" w:cs="Times New Roman"/>
      <w:i/>
      <w:iCs/>
      <w:color w:val="404040"/>
    </w:rPr>
  </w:style>
  <w:style w:type="character" w:customStyle="1" w:styleId="80">
    <w:name w:val="Заголовок 8 Знак"/>
    <w:basedOn w:val="a2"/>
    <w:link w:val="8"/>
    <w:uiPriority w:val="9"/>
    <w:semiHidden/>
    <w:rsid w:val="00B632CA"/>
    <w:rPr>
      <w:rFonts w:ascii="Calibri" w:eastAsia="MS Gothic" w:hAnsi="Calibri" w:cs="Times New Roman"/>
      <w:color w:val="4F81BD"/>
      <w:sz w:val="20"/>
      <w:szCs w:val="20"/>
    </w:rPr>
  </w:style>
  <w:style w:type="character" w:customStyle="1" w:styleId="90">
    <w:name w:val="Заголовок 9 Знак"/>
    <w:basedOn w:val="a2"/>
    <w:link w:val="9"/>
    <w:uiPriority w:val="9"/>
    <w:semiHidden/>
    <w:rsid w:val="00B632CA"/>
    <w:rPr>
      <w:rFonts w:ascii="Calibri" w:eastAsia="MS Gothic" w:hAnsi="Calibri" w:cs="Times New Roman"/>
      <w:i/>
      <w:iCs/>
      <w:color w:val="404040"/>
      <w:sz w:val="20"/>
      <w:szCs w:val="20"/>
    </w:rPr>
  </w:style>
  <w:style w:type="paragraph" w:customStyle="1" w:styleId="17">
    <w:name w:val="Название объекта1"/>
    <w:basedOn w:val="a1"/>
    <w:next w:val="a1"/>
    <w:uiPriority w:val="35"/>
    <w:semiHidden/>
    <w:unhideWhenUsed/>
    <w:qFormat/>
    <w:rsid w:val="00B632CA"/>
    <w:pPr>
      <w:widowControl/>
      <w:autoSpaceDE/>
      <w:autoSpaceDN/>
    </w:pPr>
    <w:rPr>
      <w:rFonts w:eastAsia="MS Mincho"/>
      <w:b/>
      <w:bCs/>
      <w:color w:val="4F81BD"/>
      <w:sz w:val="18"/>
      <w:szCs w:val="18"/>
      <w:lang w:val="en-US"/>
    </w:rPr>
  </w:style>
  <w:style w:type="character" w:styleId="affa">
    <w:name w:val="Strong"/>
    <w:basedOn w:val="a2"/>
    <w:uiPriority w:val="22"/>
    <w:qFormat/>
    <w:rsid w:val="00B632CA"/>
    <w:rPr>
      <w:b/>
      <w:bCs/>
    </w:rPr>
  </w:style>
  <w:style w:type="character" w:styleId="affb">
    <w:name w:val="Emphasis"/>
    <w:basedOn w:val="a2"/>
    <w:uiPriority w:val="20"/>
    <w:qFormat/>
    <w:rsid w:val="00B632CA"/>
    <w:rPr>
      <w:i/>
      <w:iCs/>
    </w:rPr>
  </w:style>
  <w:style w:type="paragraph" w:customStyle="1" w:styleId="18">
    <w:name w:val="Выделенная цитата1"/>
    <w:basedOn w:val="a1"/>
    <w:next w:val="a1"/>
    <w:uiPriority w:val="30"/>
    <w:qFormat/>
    <w:rsid w:val="00B632CA"/>
    <w:pPr>
      <w:widowControl/>
      <w:pBdr>
        <w:bottom w:val="single" w:sz="4" w:space="4" w:color="4F81BD"/>
      </w:pBdr>
      <w:autoSpaceDE/>
      <w:autoSpaceDN/>
      <w:spacing w:before="200" w:after="280" w:line="360" w:lineRule="auto"/>
      <w:ind w:left="936" w:right="936"/>
    </w:pPr>
    <w:rPr>
      <w:rFonts w:eastAsia="MS Mincho"/>
      <w:b/>
      <w:bCs/>
      <w:i/>
      <w:iCs/>
      <w:color w:val="4F81BD"/>
      <w:lang w:val="en-US"/>
    </w:rPr>
  </w:style>
  <w:style w:type="character" w:customStyle="1" w:styleId="affc">
    <w:name w:val="Выделенная цитата Знак"/>
    <w:basedOn w:val="a2"/>
    <w:link w:val="affd"/>
    <w:uiPriority w:val="30"/>
    <w:rsid w:val="00B632CA"/>
    <w:rPr>
      <w:b/>
      <w:bCs/>
      <w:i/>
      <w:iCs/>
      <w:color w:val="4F81BD"/>
    </w:rPr>
  </w:style>
  <w:style w:type="character" w:customStyle="1" w:styleId="19">
    <w:name w:val="Слабое выделение1"/>
    <w:basedOn w:val="a2"/>
    <w:uiPriority w:val="19"/>
    <w:qFormat/>
    <w:rsid w:val="00B632CA"/>
    <w:rPr>
      <w:i/>
      <w:iCs/>
      <w:color w:val="808080"/>
    </w:rPr>
  </w:style>
  <w:style w:type="character" w:customStyle="1" w:styleId="1a">
    <w:name w:val="Сильное выделение1"/>
    <w:basedOn w:val="a2"/>
    <w:uiPriority w:val="21"/>
    <w:qFormat/>
    <w:rsid w:val="00B632CA"/>
    <w:rPr>
      <w:b/>
      <w:bCs/>
      <w:i/>
      <w:iCs/>
      <w:color w:val="4F81BD"/>
    </w:rPr>
  </w:style>
  <w:style w:type="character" w:customStyle="1" w:styleId="1b">
    <w:name w:val="Слабая ссылка1"/>
    <w:basedOn w:val="a2"/>
    <w:uiPriority w:val="31"/>
    <w:qFormat/>
    <w:rsid w:val="00B632CA"/>
    <w:rPr>
      <w:smallCaps/>
      <w:color w:val="C0504D"/>
      <w:u w:val="single"/>
    </w:rPr>
  </w:style>
  <w:style w:type="character" w:customStyle="1" w:styleId="1c">
    <w:name w:val="Сильная ссылка1"/>
    <w:basedOn w:val="a2"/>
    <w:uiPriority w:val="32"/>
    <w:qFormat/>
    <w:rsid w:val="00B632CA"/>
    <w:rPr>
      <w:b/>
      <w:bCs/>
      <w:smallCaps/>
      <w:color w:val="C0504D"/>
      <w:spacing w:val="5"/>
      <w:u w:val="single"/>
    </w:rPr>
  </w:style>
  <w:style w:type="character" w:styleId="affe">
    <w:name w:val="Book Title"/>
    <w:basedOn w:val="a2"/>
    <w:uiPriority w:val="33"/>
    <w:qFormat/>
    <w:rsid w:val="00B632CA"/>
    <w:rPr>
      <w:b/>
      <w:bCs/>
      <w:smallCaps/>
      <w:spacing w:val="5"/>
    </w:rPr>
  </w:style>
  <w:style w:type="paragraph" w:styleId="afff">
    <w:name w:val="TOC Heading"/>
    <w:basedOn w:val="1"/>
    <w:next w:val="a1"/>
    <w:uiPriority w:val="39"/>
    <w:semiHidden/>
    <w:unhideWhenUsed/>
    <w:qFormat/>
    <w:rsid w:val="00B632CA"/>
    <w:pPr>
      <w:keepNext/>
      <w:keepLines/>
      <w:widowControl/>
      <w:autoSpaceDE/>
      <w:autoSpaceDN/>
      <w:spacing w:before="480" w:line="360" w:lineRule="auto"/>
      <w:ind w:left="0"/>
      <w:jc w:val="left"/>
      <w:outlineLvl w:val="9"/>
    </w:pPr>
    <w:rPr>
      <w:rFonts w:ascii="Calibri" w:eastAsia="MS Gothic" w:hAnsi="Calibri"/>
      <w:color w:val="365F91"/>
      <w:lang w:val="en-US"/>
    </w:rPr>
  </w:style>
  <w:style w:type="table" w:customStyle="1" w:styleId="42">
    <w:name w:val="Сетка таблицы4"/>
    <w:basedOn w:val="a3"/>
    <w:next w:val="aa"/>
    <w:uiPriority w:val="59"/>
    <w:rsid w:val="00B632CA"/>
    <w:pPr>
      <w:widowControl/>
      <w:autoSpaceDE/>
      <w:autoSpaceDN/>
    </w:pPr>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d">
    <w:name w:val="Светлая заливка1"/>
    <w:basedOn w:val="a3"/>
    <w:next w:val="afff0"/>
    <w:uiPriority w:val="60"/>
    <w:rsid w:val="00B632CA"/>
    <w:pPr>
      <w:widowControl/>
      <w:autoSpaceDE/>
      <w:autoSpaceDN/>
    </w:pPr>
    <w:rPr>
      <w:rFonts w:eastAsia="MS Mincho"/>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
    <w:name w:val="Светлая заливка - Акцент 11"/>
    <w:basedOn w:val="a3"/>
    <w:next w:val="-1"/>
    <w:uiPriority w:val="60"/>
    <w:rsid w:val="00B632CA"/>
    <w:pPr>
      <w:widowControl/>
      <w:autoSpaceDE/>
      <w:autoSpaceDN/>
    </w:pPr>
    <w:rPr>
      <w:rFonts w:eastAsia="MS Mincho"/>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
    <w:name w:val="Светлая заливка - Акцент 21"/>
    <w:basedOn w:val="a3"/>
    <w:next w:val="-2"/>
    <w:uiPriority w:val="60"/>
    <w:rsid w:val="00B632CA"/>
    <w:pPr>
      <w:widowControl/>
      <w:autoSpaceDE/>
      <w:autoSpaceDN/>
    </w:pPr>
    <w:rPr>
      <w:rFonts w:eastAsia="MS Mincho"/>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31">
    <w:name w:val="Светлая заливка - Акцент 31"/>
    <w:basedOn w:val="a3"/>
    <w:next w:val="-3"/>
    <w:uiPriority w:val="60"/>
    <w:rsid w:val="00B632CA"/>
    <w:pPr>
      <w:widowControl/>
      <w:autoSpaceDE/>
      <w:autoSpaceDN/>
    </w:pPr>
    <w:rPr>
      <w:rFonts w:eastAsia="MS Mincho"/>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41">
    <w:name w:val="Светлая заливка - Акцент 41"/>
    <w:basedOn w:val="a3"/>
    <w:next w:val="-4"/>
    <w:uiPriority w:val="60"/>
    <w:rsid w:val="00B632CA"/>
    <w:pPr>
      <w:widowControl/>
      <w:autoSpaceDE/>
      <w:autoSpaceDN/>
    </w:pPr>
    <w:rPr>
      <w:rFonts w:eastAsia="MS Mincho"/>
      <w:color w:val="5F497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51">
    <w:name w:val="Светлая заливка - Акцент 51"/>
    <w:basedOn w:val="a3"/>
    <w:next w:val="-5"/>
    <w:uiPriority w:val="60"/>
    <w:rsid w:val="00B632CA"/>
    <w:pPr>
      <w:widowControl/>
      <w:autoSpaceDE/>
      <w:autoSpaceDN/>
    </w:pPr>
    <w:rPr>
      <w:rFonts w:eastAsia="MS Mincho"/>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61">
    <w:name w:val="Светлая заливка - Акцент 61"/>
    <w:basedOn w:val="a3"/>
    <w:next w:val="-6"/>
    <w:uiPriority w:val="60"/>
    <w:rsid w:val="00B632CA"/>
    <w:pPr>
      <w:widowControl/>
      <w:autoSpaceDE/>
      <w:autoSpaceDN/>
    </w:pPr>
    <w:rPr>
      <w:rFonts w:eastAsia="MS Mincho"/>
      <w:color w:val="E36C0A"/>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1e">
    <w:name w:val="Светлый список1"/>
    <w:basedOn w:val="a3"/>
    <w:next w:val="afff1"/>
    <w:uiPriority w:val="61"/>
    <w:rsid w:val="00B632CA"/>
    <w:pPr>
      <w:widowControl/>
      <w:autoSpaceDE/>
      <w:autoSpaceDN/>
    </w:pPr>
    <w:rPr>
      <w:rFonts w:eastAsia="MS Mincho"/>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0">
    <w:name w:val="Светлый список - Акцент 11"/>
    <w:basedOn w:val="a3"/>
    <w:next w:val="-10"/>
    <w:uiPriority w:val="61"/>
    <w:rsid w:val="00B632CA"/>
    <w:pPr>
      <w:widowControl/>
      <w:autoSpaceDE/>
      <w:autoSpaceDN/>
    </w:pPr>
    <w:rPr>
      <w:rFonts w:eastAsia="MS Mincho"/>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210">
    <w:name w:val="Светлый список - Акцент 21"/>
    <w:basedOn w:val="a3"/>
    <w:next w:val="-20"/>
    <w:uiPriority w:val="61"/>
    <w:rsid w:val="00B632CA"/>
    <w:pPr>
      <w:widowControl/>
      <w:autoSpaceDE/>
      <w:autoSpaceDN/>
    </w:pPr>
    <w:rPr>
      <w:rFonts w:eastAsia="MS Mincho"/>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310">
    <w:name w:val="Светлый список - Акцент 31"/>
    <w:basedOn w:val="a3"/>
    <w:next w:val="-30"/>
    <w:uiPriority w:val="61"/>
    <w:rsid w:val="00B632CA"/>
    <w:pPr>
      <w:widowControl/>
      <w:autoSpaceDE/>
      <w:autoSpaceDN/>
    </w:pPr>
    <w:rPr>
      <w:rFonts w:eastAsia="MS Mincho"/>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410">
    <w:name w:val="Светлый список - Акцент 41"/>
    <w:basedOn w:val="a3"/>
    <w:next w:val="-40"/>
    <w:uiPriority w:val="61"/>
    <w:rsid w:val="00B632CA"/>
    <w:pPr>
      <w:widowControl/>
      <w:autoSpaceDE/>
      <w:autoSpaceDN/>
    </w:pPr>
    <w:rPr>
      <w:rFonts w:eastAsia="MS Mincho"/>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510">
    <w:name w:val="Светлый список - Акцент 51"/>
    <w:basedOn w:val="a3"/>
    <w:next w:val="-50"/>
    <w:uiPriority w:val="61"/>
    <w:rsid w:val="00B632CA"/>
    <w:pPr>
      <w:widowControl/>
      <w:autoSpaceDE/>
      <w:autoSpaceDN/>
    </w:pPr>
    <w:rPr>
      <w:rFonts w:eastAsia="MS Mincho"/>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610">
    <w:name w:val="Светлый список - Акцент 61"/>
    <w:basedOn w:val="a3"/>
    <w:next w:val="-60"/>
    <w:uiPriority w:val="61"/>
    <w:rsid w:val="00B632CA"/>
    <w:pPr>
      <w:widowControl/>
      <w:autoSpaceDE/>
      <w:autoSpaceDN/>
    </w:pPr>
    <w:rPr>
      <w:rFonts w:eastAsia="MS Mincho"/>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1f">
    <w:name w:val="Светлая сетка1"/>
    <w:basedOn w:val="a3"/>
    <w:next w:val="afff2"/>
    <w:uiPriority w:val="62"/>
    <w:rsid w:val="00B632CA"/>
    <w:pPr>
      <w:widowControl/>
      <w:autoSpaceDE/>
      <w:autoSpaceDN/>
    </w:pPr>
    <w:rPr>
      <w:rFonts w:eastAsia="MS Mincho"/>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libri" w:eastAsia="MS Gothic" w:hAnsi="Calibr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w:eastAsia="MS Gothic" w:hAnsi="Calibr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1">
    <w:name w:val="Светлая сетка - Акцент 11"/>
    <w:basedOn w:val="a3"/>
    <w:next w:val="-12"/>
    <w:uiPriority w:val="62"/>
    <w:rsid w:val="00B632CA"/>
    <w:pPr>
      <w:widowControl/>
      <w:autoSpaceDE/>
      <w:autoSpaceDN/>
    </w:pPr>
    <w:rPr>
      <w:rFonts w:eastAsia="MS Mincho"/>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Calibri" w:eastAsia="MS Gothic" w:hAnsi="Calibri"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libri" w:eastAsia="MS Gothic" w:hAnsi="Calibri"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211">
    <w:name w:val="Светлая сетка - Акцент 21"/>
    <w:basedOn w:val="a3"/>
    <w:next w:val="-22"/>
    <w:uiPriority w:val="62"/>
    <w:rsid w:val="00B632CA"/>
    <w:pPr>
      <w:widowControl/>
      <w:autoSpaceDE/>
      <w:autoSpaceDN/>
    </w:pPr>
    <w:rPr>
      <w:rFonts w:eastAsia="MS Mincho"/>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libri" w:eastAsia="MS Gothic" w:hAnsi="Calibri"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libri" w:eastAsia="MS Gothic" w:hAnsi="Calibri"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311">
    <w:name w:val="Светлая сетка - Акцент 31"/>
    <w:basedOn w:val="a3"/>
    <w:next w:val="-32"/>
    <w:uiPriority w:val="62"/>
    <w:rsid w:val="00B632CA"/>
    <w:pPr>
      <w:widowControl/>
      <w:autoSpaceDE/>
      <w:autoSpaceDN/>
    </w:pPr>
    <w:rPr>
      <w:rFonts w:eastAsia="MS Mincho"/>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libri" w:eastAsia="MS Gothic" w:hAnsi="Calibri"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libri" w:eastAsia="MS Gothic" w:hAnsi="Calibri"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411">
    <w:name w:val="Светлая сетка - Акцент 41"/>
    <w:basedOn w:val="a3"/>
    <w:next w:val="-42"/>
    <w:uiPriority w:val="62"/>
    <w:rsid w:val="00B632CA"/>
    <w:pPr>
      <w:widowControl/>
      <w:autoSpaceDE/>
      <w:autoSpaceDN/>
    </w:pPr>
    <w:rPr>
      <w:rFonts w:eastAsia="MS Mincho"/>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Calibri" w:eastAsia="MS Gothic" w:hAnsi="Calibri"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libri" w:eastAsia="MS Gothic" w:hAnsi="Calibri"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511">
    <w:name w:val="Светлая сетка - Акцент 51"/>
    <w:basedOn w:val="a3"/>
    <w:next w:val="-52"/>
    <w:uiPriority w:val="62"/>
    <w:rsid w:val="00B632CA"/>
    <w:pPr>
      <w:widowControl/>
      <w:autoSpaceDE/>
      <w:autoSpaceDN/>
    </w:pPr>
    <w:rPr>
      <w:rFonts w:eastAsia="MS Mincho"/>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libri" w:eastAsia="MS Gothic" w:hAnsi="Calibri"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libri" w:eastAsia="MS Gothic" w:hAnsi="Calibri"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611">
    <w:name w:val="Светлая сетка - Акцент 61"/>
    <w:basedOn w:val="a3"/>
    <w:next w:val="-62"/>
    <w:uiPriority w:val="62"/>
    <w:rsid w:val="00B632CA"/>
    <w:pPr>
      <w:widowControl/>
      <w:autoSpaceDE/>
      <w:autoSpaceDN/>
    </w:pPr>
    <w:rPr>
      <w:rFonts w:eastAsia="MS Mincho"/>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Calibri" w:eastAsia="MS Gothic" w:hAnsi="Calibri"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libri" w:eastAsia="MS Gothic" w:hAnsi="Calibri"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110">
    <w:name w:val="Средняя заливка 11"/>
    <w:basedOn w:val="a3"/>
    <w:next w:val="1f0"/>
    <w:uiPriority w:val="63"/>
    <w:rsid w:val="00B632CA"/>
    <w:pPr>
      <w:widowControl/>
      <w:autoSpaceDE/>
      <w:autoSpaceDN/>
    </w:pPr>
    <w:rPr>
      <w:rFonts w:eastAsia="MS Mincho"/>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1-11">
    <w:name w:val="Средняя заливка 1 - Акцент 11"/>
    <w:basedOn w:val="a3"/>
    <w:next w:val="1-1"/>
    <w:uiPriority w:val="63"/>
    <w:rsid w:val="00B632CA"/>
    <w:pPr>
      <w:widowControl/>
      <w:autoSpaceDE/>
      <w:autoSpaceDN/>
    </w:pPr>
    <w:rPr>
      <w:rFonts w:eastAsia="MS Mincho"/>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1-21">
    <w:name w:val="Средняя заливка 1 - Акцент 21"/>
    <w:basedOn w:val="a3"/>
    <w:next w:val="1-2"/>
    <w:uiPriority w:val="63"/>
    <w:rsid w:val="00B632CA"/>
    <w:pPr>
      <w:widowControl/>
      <w:autoSpaceDE/>
      <w:autoSpaceDN/>
    </w:pPr>
    <w:rPr>
      <w:rFonts w:eastAsia="MS Mincho"/>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1-31">
    <w:name w:val="Средняя заливка 1 - Акцент 31"/>
    <w:basedOn w:val="a3"/>
    <w:next w:val="1-3"/>
    <w:uiPriority w:val="63"/>
    <w:rsid w:val="00B632CA"/>
    <w:pPr>
      <w:widowControl/>
      <w:autoSpaceDE/>
      <w:autoSpaceDN/>
    </w:pPr>
    <w:rPr>
      <w:rFonts w:eastAsia="MS Mincho"/>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1-41">
    <w:name w:val="Средняя заливка 1 - Акцент 41"/>
    <w:basedOn w:val="a3"/>
    <w:next w:val="1-4"/>
    <w:uiPriority w:val="63"/>
    <w:rsid w:val="00B632CA"/>
    <w:pPr>
      <w:widowControl/>
      <w:autoSpaceDE/>
      <w:autoSpaceDN/>
    </w:pPr>
    <w:rPr>
      <w:rFonts w:eastAsia="MS Mincho"/>
    </w:rPr>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1-51">
    <w:name w:val="Средняя заливка 1 - Акцент 51"/>
    <w:basedOn w:val="a3"/>
    <w:next w:val="1-5"/>
    <w:uiPriority w:val="63"/>
    <w:rsid w:val="00B632CA"/>
    <w:pPr>
      <w:widowControl/>
      <w:autoSpaceDE/>
      <w:autoSpaceDN/>
    </w:pPr>
    <w:rPr>
      <w:rFonts w:eastAsia="MS Mincho"/>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1-61">
    <w:name w:val="Средняя заливка 1 - Акцент 61"/>
    <w:basedOn w:val="a3"/>
    <w:next w:val="1-6"/>
    <w:uiPriority w:val="63"/>
    <w:rsid w:val="00B632CA"/>
    <w:pPr>
      <w:widowControl/>
      <w:autoSpaceDE/>
      <w:autoSpaceDN/>
    </w:pPr>
    <w:rPr>
      <w:rFonts w:eastAsia="MS Mincho"/>
    </w:rPr>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211">
    <w:name w:val="Средняя заливка 21"/>
    <w:basedOn w:val="a3"/>
    <w:next w:val="2b"/>
    <w:uiPriority w:val="64"/>
    <w:rsid w:val="00B632CA"/>
    <w:pPr>
      <w:widowControl/>
      <w:autoSpaceDE/>
      <w:autoSpaceDN/>
    </w:pPr>
    <w:rPr>
      <w:rFonts w:eastAsia="MS Mincho"/>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11">
    <w:name w:val="Средняя заливка 2 - Акцент 11"/>
    <w:basedOn w:val="a3"/>
    <w:next w:val="2-1"/>
    <w:uiPriority w:val="64"/>
    <w:rsid w:val="00B632CA"/>
    <w:pPr>
      <w:widowControl/>
      <w:autoSpaceDE/>
      <w:autoSpaceDN/>
    </w:pPr>
    <w:rPr>
      <w:rFonts w:eastAsia="MS Mincho"/>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21">
    <w:name w:val="Средняя заливка 2 - Акцент 21"/>
    <w:basedOn w:val="a3"/>
    <w:next w:val="2-2"/>
    <w:uiPriority w:val="64"/>
    <w:rsid w:val="00B632CA"/>
    <w:pPr>
      <w:widowControl/>
      <w:autoSpaceDE/>
      <w:autoSpaceDN/>
    </w:pPr>
    <w:rPr>
      <w:rFonts w:eastAsia="MS Mincho"/>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31">
    <w:name w:val="Средняя заливка 2 - Акцент 31"/>
    <w:basedOn w:val="a3"/>
    <w:next w:val="2-3"/>
    <w:uiPriority w:val="64"/>
    <w:rsid w:val="00B632CA"/>
    <w:pPr>
      <w:widowControl/>
      <w:autoSpaceDE/>
      <w:autoSpaceDN/>
    </w:pPr>
    <w:rPr>
      <w:rFonts w:eastAsia="MS Mincho"/>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41">
    <w:name w:val="Средняя заливка 2 - Акцент 41"/>
    <w:basedOn w:val="a3"/>
    <w:next w:val="2-4"/>
    <w:uiPriority w:val="64"/>
    <w:rsid w:val="00B632CA"/>
    <w:pPr>
      <w:widowControl/>
      <w:autoSpaceDE/>
      <w:autoSpaceDN/>
    </w:pPr>
    <w:rPr>
      <w:rFonts w:eastAsia="MS Mincho"/>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51">
    <w:name w:val="Средняя заливка 2 - Акцент 51"/>
    <w:basedOn w:val="a3"/>
    <w:next w:val="2-5"/>
    <w:uiPriority w:val="64"/>
    <w:rsid w:val="00B632CA"/>
    <w:pPr>
      <w:widowControl/>
      <w:autoSpaceDE/>
      <w:autoSpaceDN/>
    </w:pPr>
    <w:rPr>
      <w:rFonts w:eastAsia="MS Mincho"/>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61">
    <w:name w:val="Средняя заливка 2 - Акцент 61"/>
    <w:basedOn w:val="a3"/>
    <w:next w:val="2-6"/>
    <w:uiPriority w:val="64"/>
    <w:rsid w:val="00B632CA"/>
    <w:pPr>
      <w:widowControl/>
      <w:autoSpaceDE/>
      <w:autoSpaceDN/>
    </w:pPr>
    <w:rPr>
      <w:rFonts w:eastAsia="MS Mincho"/>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1">
    <w:name w:val="Средний список 11"/>
    <w:basedOn w:val="a3"/>
    <w:next w:val="1f1"/>
    <w:uiPriority w:val="65"/>
    <w:rsid w:val="00B632CA"/>
    <w:pPr>
      <w:widowControl/>
      <w:autoSpaceDE/>
      <w:autoSpaceDN/>
    </w:pPr>
    <w:rPr>
      <w:rFonts w:eastAsia="MS Mincho"/>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w:eastAsia="MS Gothic" w:hAnsi="Calib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
    <w:name w:val="Средний список 1 - Акцент 11"/>
    <w:basedOn w:val="a3"/>
    <w:next w:val="1-10"/>
    <w:uiPriority w:val="65"/>
    <w:rsid w:val="00B632CA"/>
    <w:pPr>
      <w:widowControl/>
      <w:autoSpaceDE/>
      <w:autoSpaceDN/>
    </w:pPr>
    <w:rPr>
      <w:rFonts w:eastAsia="MS Mincho"/>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libri" w:eastAsia="MS Gothic" w:hAnsi="Calibri"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10">
    <w:name w:val="Средний список 1 - Акцент 21"/>
    <w:basedOn w:val="a3"/>
    <w:next w:val="1-20"/>
    <w:uiPriority w:val="65"/>
    <w:rsid w:val="00B632CA"/>
    <w:pPr>
      <w:widowControl/>
      <w:autoSpaceDE/>
      <w:autoSpaceDN/>
    </w:pPr>
    <w:rPr>
      <w:rFonts w:eastAsia="MS Mincho"/>
      <w:color w:val="000000"/>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rPr>
        <w:rFonts w:ascii="Calibri" w:eastAsia="MS Gothic" w:hAnsi="Calibri"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1-310">
    <w:name w:val="Средний список 1 - Акцент 31"/>
    <w:basedOn w:val="a3"/>
    <w:next w:val="1-30"/>
    <w:uiPriority w:val="65"/>
    <w:rsid w:val="00B632CA"/>
    <w:pPr>
      <w:widowControl/>
      <w:autoSpaceDE/>
      <w:autoSpaceDN/>
    </w:pPr>
    <w:rPr>
      <w:rFonts w:eastAsia="MS Mincho"/>
      <w:color w:val="00000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rPr>
        <w:rFonts w:ascii="Calibri" w:eastAsia="MS Gothic" w:hAnsi="Calibri"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1-410">
    <w:name w:val="Средний список 1 - Акцент 41"/>
    <w:basedOn w:val="a3"/>
    <w:next w:val="1-40"/>
    <w:uiPriority w:val="65"/>
    <w:rsid w:val="00B632CA"/>
    <w:pPr>
      <w:widowControl/>
      <w:autoSpaceDE/>
      <w:autoSpaceDN/>
    </w:pPr>
    <w:rPr>
      <w:rFonts w:eastAsia="MS Mincho"/>
      <w:color w:val="00000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w:eastAsia="MS Gothic" w:hAnsi="Calibri"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1-510">
    <w:name w:val="Средний список 1 - Акцент 51"/>
    <w:basedOn w:val="a3"/>
    <w:next w:val="1-50"/>
    <w:uiPriority w:val="65"/>
    <w:rsid w:val="00B632CA"/>
    <w:pPr>
      <w:widowControl/>
      <w:autoSpaceDE/>
      <w:autoSpaceDN/>
    </w:pPr>
    <w:rPr>
      <w:rFonts w:eastAsia="MS Mincho"/>
      <w:color w:val="00000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rPr>
        <w:rFonts w:ascii="Calibri" w:eastAsia="MS Gothic" w:hAnsi="Calibri"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1-610">
    <w:name w:val="Средний список 1 - Акцент 61"/>
    <w:basedOn w:val="a3"/>
    <w:next w:val="1-60"/>
    <w:uiPriority w:val="65"/>
    <w:rsid w:val="00B632CA"/>
    <w:pPr>
      <w:widowControl/>
      <w:autoSpaceDE/>
      <w:autoSpaceDN/>
    </w:pPr>
    <w:rPr>
      <w:rFonts w:eastAsia="MS Mincho"/>
      <w:color w:val="000000"/>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rPr>
        <w:rFonts w:ascii="Calibri" w:eastAsia="MS Gothic" w:hAnsi="Calibri"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212">
    <w:name w:val="Средний список 21"/>
    <w:basedOn w:val="a3"/>
    <w:next w:val="2c"/>
    <w:uiPriority w:val="66"/>
    <w:rsid w:val="00B632CA"/>
    <w:pPr>
      <w:widowControl/>
      <w:autoSpaceDE/>
      <w:autoSpaceDN/>
    </w:pPr>
    <w:rPr>
      <w:rFonts w:ascii="Calibri" w:eastAsia="MS Gothic" w:hAnsi="Calibri" w:cs="Times New Roman"/>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2-110">
    <w:name w:val="Средний список 2 - Акцент 11"/>
    <w:basedOn w:val="a3"/>
    <w:next w:val="2-10"/>
    <w:uiPriority w:val="66"/>
    <w:rsid w:val="00B632CA"/>
    <w:pPr>
      <w:widowControl/>
      <w:autoSpaceDE/>
      <w:autoSpaceDN/>
    </w:pPr>
    <w:rPr>
      <w:rFonts w:ascii="Calibri" w:eastAsia="MS Gothic" w:hAnsi="Calibri" w:cs="Times New Roman"/>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2-210">
    <w:name w:val="Средний список 2 - Акцент 21"/>
    <w:basedOn w:val="a3"/>
    <w:next w:val="2-20"/>
    <w:uiPriority w:val="66"/>
    <w:rsid w:val="00B632CA"/>
    <w:pPr>
      <w:widowControl/>
      <w:autoSpaceDE/>
      <w:autoSpaceDN/>
    </w:pPr>
    <w:rPr>
      <w:rFonts w:ascii="Calibri" w:eastAsia="MS Gothic" w:hAnsi="Calibri" w:cs="Times New Roman"/>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customStyle="1" w:styleId="2-310">
    <w:name w:val="Средний список 2 - Акцент 31"/>
    <w:basedOn w:val="a3"/>
    <w:next w:val="2-30"/>
    <w:uiPriority w:val="66"/>
    <w:rsid w:val="00B632CA"/>
    <w:pPr>
      <w:widowControl/>
      <w:autoSpaceDE/>
      <w:autoSpaceDN/>
    </w:pPr>
    <w:rPr>
      <w:rFonts w:ascii="Calibri" w:eastAsia="MS Gothic" w:hAnsi="Calibri" w:cs="Times New Roman"/>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2-410">
    <w:name w:val="Средний список 2 - Акцент 41"/>
    <w:basedOn w:val="a3"/>
    <w:next w:val="2-40"/>
    <w:uiPriority w:val="66"/>
    <w:rsid w:val="00B632CA"/>
    <w:pPr>
      <w:widowControl/>
      <w:autoSpaceDE/>
      <w:autoSpaceDN/>
    </w:pPr>
    <w:rPr>
      <w:rFonts w:ascii="Calibri" w:eastAsia="MS Gothic" w:hAnsi="Calibri" w:cs="Times New Roman"/>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customStyle="1" w:styleId="2-510">
    <w:name w:val="Средний список 2 - Акцент 51"/>
    <w:basedOn w:val="a3"/>
    <w:next w:val="2-50"/>
    <w:uiPriority w:val="66"/>
    <w:rsid w:val="00B632CA"/>
    <w:pPr>
      <w:widowControl/>
      <w:autoSpaceDE/>
      <w:autoSpaceDN/>
    </w:pPr>
    <w:rPr>
      <w:rFonts w:ascii="Calibri" w:eastAsia="MS Gothic" w:hAnsi="Calibri" w:cs="Times New Roman"/>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2-610">
    <w:name w:val="Средний список 2 - Акцент 61"/>
    <w:basedOn w:val="a3"/>
    <w:next w:val="2-60"/>
    <w:uiPriority w:val="66"/>
    <w:rsid w:val="00B632CA"/>
    <w:pPr>
      <w:widowControl/>
      <w:autoSpaceDE/>
      <w:autoSpaceDN/>
    </w:pPr>
    <w:rPr>
      <w:rFonts w:ascii="Calibri" w:eastAsia="MS Gothic" w:hAnsi="Calibri" w:cs="Times New Roman"/>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112">
    <w:name w:val="Средняя сетка 11"/>
    <w:basedOn w:val="a3"/>
    <w:next w:val="1f2"/>
    <w:uiPriority w:val="67"/>
    <w:rsid w:val="00B632CA"/>
    <w:pPr>
      <w:widowControl/>
      <w:autoSpaceDE/>
      <w:autoSpaceDN/>
    </w:pPr>
    <w:rPr>
      <w:rFonts w:eastAsia="MS Mincho"/>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1-111">
    <w:name w:val="Средняя сетка 1 - Акцент 11"/>
    <w:basedOn w:val="a3"/>
    <w:next w:val="1-12"/>
    <w:uiPriority w:val="67"/>
    <w:rsid w:val="00B632CA"/>
    <w:pPr>
      <w:widowControl/>
      <w:autoSpaceDE/>
      <w:autoSpaceDN/>
    </w:pPr>
    <w:rPr>
      <w:rFonts w:eastAsia="MS Mincho"/>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1-211">
    <w:name w:val="Средняя сетка 1 - Акцент 21"/>
    <w:basedOn w:val="a3"/>
    <w:next w:val="1-22"/>
    <w:uiPriority w:val="67"/>
    <w:rsid w:val="00B632CA"/>
    <w:pPr>
      <w:widowControl/>
      <w:autoSpaceDE/>
      <w:autoSpaceDN/>
    </w:pPr>
    <w:rPr>
      <w:rFonts w:eastAsia="MS Mincho"/>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CellMar>
        <w:top w:w="0" w:type="dxa"/>
        <w:left w:w="108" w:type="dxa"/>
        <w:bottom w:w="0" w:type="dxa"/>
        <w:right w:w="108" w:type="dxa"/>
      </w:tblCellMar>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1-311">
    <w:name w:val="Средняя сетка 1 - Акцент 31"/>
    <w:basedOn w:val="a3"/>
    <w:next w:val="1-32"/>
    <w:uiPriority w:val="67"/>
    <w:rsid w:val="00B632CA"/>
    <w:pPr>
      <w:widowControl/>
      <w:autoSpaceDE/>
      <w:autoSpaceDN/>
    </w:pPr>
    <w:rPr>
      <w:rFonts w:eastAsia="MS Mincho"/>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1-411">
    <w:name w:val="Средняя сетка 1 - Акцент 41"/>
    <w:basedOn w:val="a3"/>
    <w:next w:val="1-42"/>
    <w:uiPriority w:val="67"/>
    <w:rsid w:val="00B632CA"/>
    <w:pPr>
      <w:widowControl/>
      <w:autoSpaceDE/>
      <w:autoSpaceDN/>
    </w:pPr>
    <w:rPr>
      <w:rFonts w:eastAsia="MS Mincho"/>
    </w:rPr>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CellMar>
        <w:top w:w="0" w:type="dxa"/>
        <w:left w:w="108" w:type="dxa"/>
        <w:bottom w:w="0" w:type="dxa"/>
        <w:right w:w="108" w:type="dxa"/>
      </w:tblCellMar>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customStyle="1" w:styleId="1-511">
    <w:name w:val="Средняя сетка 1 - Акцент 51"/>
    <w:basedOn w:val="a3"/>
    <w:next w:val="1-52"/>
    <w:uiPriority w:val="67"/>
    <w:rsid w:val="00B632CA"/>
    <w:pPr>
      <w:widowControl/>
      <w:autoSpaceDE/>
      <w:autoSpaceDN/>
    </w:pPr>
    <w:rPr>
      <w:rFonts w:eastAsia="MS Mincho"/>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1-611">
    <w:name w:val="Средняя сетка 1 - Акцент 61"/>
    <w:basedOn w:val="a3"/>
    <w:next w:val="1-62"/>
    <w:uiPriority w:val="67"/>
    <w:rsid w:val="00B632CA"/>
    <w:pPr>
      <w:widowControl/>
      <w:autoSpaceDE/>
      <w:autoSpaceDN/>
    </w:pPr>
    <w:rPr>
      <w:rFonts w:eastAsia="MS Mincho"/>
    </w:rPr>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CellMar>
        <w:top w:w="0" w:type="dxa"/>
        <w:left w:w="108" w:type="dxa"/>
        <w:bottom w:w="0" w:type="dxa"/>
        <w:right w:w="108" w:type="dxa"/>
      </w:tblCellMar>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213">
    <w:name w:val="Средняя сетка 21"/>
    <w:basedOn w:val="a3"/>
    <w:next w:val="2d"/>
    <w:uiPriority w:val="68"/>
    <w:rsid w:val="00B632CA"/>
    <w:pPr>
      <w:widowControl/>
      <w:autoSpaceDE/>
      <w:autoSpaceDN/>
    </w:pPr>
    <w:rPr>
      <w:rFonts w:ascii="Calibri" w:eastAsia="MS Gothic" w:hAnsi="Calibri" w:cs="Times New Roman"/>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2-111">
    <w:name w:val="Средняя сетка 2 - Акцент 11"/>
    <w:basedOn w:val="a3"/>
    <w:next w:val="2-12"/>
    <w:uiPriority w:val="68"/>
    <w:rsid w:val="00B632CA"/>
    <w:pPr>
      <w:widowControl/>
      <w:autoSpaceDE/>
      <w:autoSpaceDN/>
    </w:pPr>
    <w:rPr>
      <w:rFonts w:ascii="Calibri" w:eastAsia="MS Gothic" w:hAnsi="Calibri" w:cs="Times New Roman"/>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2-211">
    <w:name w:val="Средняя сетка 2 - Акцент 21"/>
    <w:basedOn w:val="a3"/>
    <w:next w:val="2-22"/>
    <w:uiPriority w:val="68"/>
    <w:rsid w:val="00B632CA"/>
    <w:pPr>
      <w:widowControl/>
      <w:autoSpaceDE/>
      <w:autoSpaceDN/>
    </w:pPr>
    <w:rPr>
      <w:rFonts w:ascii="Calibri" w:eastAsia="MS Gothic" w:hAnsi="Calibri" w:cs="Times New Roman"/>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2-311">
    <w:name w:val="Средняя сетка 2 - Акцент 31"/>
    <w:basedOn w:val="a3"/>
    <w:next w:val="2-32"/>
    <w:uiPriority w:val="68"/>
    <w:rsid w:val="00B632CA"/>
    <w:pPr>
      <w:widowControl/>
      <w:autoSpaceDE/>
      <w:autoSpaceDN/>
    </w:pPr>
    <w:rPr>
      <w:rFonts w:ascii="Calibri" w:eastAsia="MS Gothic" w:hAnsi="Calibri" w:cs="Times New Roman"/>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2-411">
    <w:name w:val="Средняя сетка 2 - Акцент 41"/>
    <w:basedOn w:val="a3"/>
    <w:next w:val="2-42"/>
    <w:uiPriority w:val="68"/>
    <w:rsid w:val="00B632CA"/>
    <w:pPr>
      <w:widowControl/>
      <w:autoSpaceDE/>
      <w:autoSpaceDN/>
    </w:pPr>
    <w:rPr>
      <w:rFonts w:ascii="Calibri" w:eastAsia="MS Gothic" w:hAnsi="Calibri" w:cs="Times New Roman"/>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customStyle="1" w:styleId="2-511">
    <w:name w:val="Средняя сетка 2 - Акцент 51"/>
    <w:basedOn w:val="a3"/>
    <w:next w:val="2-52"/>
    <w:uiPriority w:val="68"/>
    <w:rsid w:val="00B632CA"/>
    <w:pPr>
      <w:widowControl/>
      <w:autoSpaceDE/>
      <w:autoSpaceDN/>
    </w:pPr>
    <w:rPr>
      <w:rFonts w:ascii="Calibri" w:eastAsia="MS Gothic" w:hAnsi="Calibri" w:cs="Times New Roman"/>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2-611">
    <w:name w:val="Средняя сетка 2 - Акцент 61"/>
    <w:basedOn w:val="a3"/>
    <w:next w:val="2-62"/>
    <w:uiPriority w:val="68"/>
    <w:rsid w:val="00B632CA"/>
    <w:pPr>
      <w:widowControl/>
      <w:autoSpaceDE/>
      <w:autoSpaceDN/>
    </w:pPr>
    <w:rPr>
      <w:rFonts w:ascii="Calibri" w:eastAsia="MS Gothic" w:hAnsi="Calibri" w:cs="Times New Roman"/>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311">
    <w:name w:val="Средняя сетка 31"/>
    <w:basedOn w:val="a3"/>
    <w:next w:val="38"/>
    <w:uiPriority w:val="69"/>
    <w:rsid w:val="00B632CA"/>
    <w:pPr>
      <w:widowControl/>
      <w:autoSpaceDE/>
      <w:autoSpaceDN/>
    </w:pPr>
    <w:rPr>
      <w:rFonts w:eastAsia="MS Mincho"/>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3-11">
    <w:name w:val="Средняя сетка 3 - Акцент 11"/>
    <w:basedOn w:val="a3"/>
    <w:next w:val="3-1"/>
    <w:uiPriority w:val="69"/>
    <w:rsid w:val="00B632CA"/>
    <w:pPr>
      <w:widowControl/>
      <w:autoSpaceDE/>
      <w:autoSpaceDN/>
    </w:pPr>
    <w:rPr>
      <w:rFonts w:eastAsia="MS Mincho"/>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3-21">
    <w:name w:val="Средняя сетка 3 - Акцент 21"/>
    <w:basedOn w:val="a3"/>
    <w:next w:val="3-2"/>
    <w:uiPriority w:val="69"/>
    <w:rsid w:val="00B632CA"/>
    <w:pPr>
      <w:widowControl/>
      <w:autoSpaceDE/>
      <w:autoSpaceDN/>
    </w:pPr>
    <w:rPr>
      <w:rFonts w:eastAsia="MS Mincho"/>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3-31">
    <w:name w:val="Средняя сетка 3 - Акцент 31"/>
    <w:basedOn w:val="a3"/>
    <w:next w:val="3-3"/>
    <w:uiPriority w:val="69"/>
    <w:rsid w:val="00B632CA"/>
    <w:pPr>
      <w:widowControl/>
      <w:autoSpaceDE/>
      <w:autoSpaceDN/>
    </w:pPr>
    <w:rPr>
      <w:rFonts w:eastAsia="MS Mincho"/>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41">
    <w:name w:val="Средняя сетка 3 - Акцент 41"/>
    <w:basedOn w:val="a3"/>
    <w:next w:val="3-4"/>
    <w:uiPriority w:val="69"/>
    <w:rsid w:val="00B632CA"/>
    <w:pPr>
      <w:widowControl/>
      <w:autoSpaceDE/>
      <w:autoSpaceDN/>
    </w:pPr>
    <w:rPr>
      <w:rFonts w:eastAsia="MS Mincho"/>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3-51">
    <w:name w:val="Средняя сетка 3 - Акцент 51"/>
    <w:basedOn w:val="a3"/>
    <w:next w:val="3-5"/>
    <w:uiPriority w:val="69"/>
    <w:rsid w:val="00B632CA"/>
    <w:pPr>
      <w:widowControl/>
      <w:autoSpaceDE/>
      <w:autoSpaceDN/>
    </w:pPr>
    <w:rPr>
      <w:rFonts w:eastAsia="MS Mincho"/>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3-61">
    <w:name w:val="Средняя сетка 3 - Акцент 61"/>
    <w:basedOn w:val="a3"/>
    <w:next w:val="3-6"/>
    <w:uiPriority w:val="69"/>
    <w:rsid w:val="00B632CA"/>
    <w:pPr>
      <w:widowControl/>
      <w:autoSpaceDE/>
      <w:autoSpaceDN/>
    </w:pPr>
    <w:rPr>
      <w:rFonts w:eastAsia="MS Mincho"/>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1f3">
    <w:name w:val="Темный список1"/>
    <w:basedOn w:val="a3"/>
    <w:next w:val="afff3"/>
    <w:uiPriority w:val="70"/>
    <w:rsid w:val="00B632CA"/>
    <w:pPr>
      <w:widowControl/>
      <w:autoSpaceDE/>
      <w:autoSpaceDN/>
    </w:pPr>
    <w:rPr>
      <w:rFonts w:eastAsia="MS Mincho"/>
      <w:color w:val="FFFFFF"/>
    </w:rPr>
    <w:tblPr>
      <w:tblStyleRowBandSize w:val="1"/>
      <w:tblStyleColBandSize w:val="1"/>
      <w:tblInd w:w="0" w:type="dxa"/>
      <w:tblCellMar>
        <w:top w:w="0" w:type="dxa"/>
        <w:left w:w="108" w:type="dxa"/>
        <w:bottom w:w="0" w:type="dxa"/>
        <w:right w:w="108" w:type="dxa"/>
      </w:tblCellMar>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112">
    <w:name w:val="Темный список - Акцент 11"/>
    <w:basedOn w:val="a3"/>
    <w:next w:val="-13"/>
    <w:uiPriority w:val="70"/>
    <w:rsid w:val="00B632CA"/>
    <w:pPr>
      <w:widowControl/>
      <w:autoSpaceDE/>
      <w:autoSpaceDN/>
    </w:pPr>
    <w:rPr>
      <w:rFonts w:eastAsia="MS Mincho"/>
      <w:color w:val="FFFFFF"/>
    </w:rPr>
    <w:tblPr>
      <w:tblStyleRowBandSize w:val="1"/>
      <w:tblStyleColBandSize w:val="1"/>
      <w:tblInd w:w="0" w:type="dxa"/>
      <w:tblCellMar>
        <w:top w:w="0" w:type="dxa"/>
        <w:left w:w="108" w:type="dxa"/>
        <w:bottom w:w="0" w:type="dxa"/>
        <w:right w:w="108" w:type="dxa"/>
      </w:tblCellMar>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customStyle="1" w:styleId="-212">
    <w:name w:val="Темный список - Акцент 21"/>
    <w:basedOn w:val="a3"/>
    <w:next w:val="-23"/>
    <w:uiPriority w:val="70"/>
    <w:rsid w:val="00B632CA"/>
    <w:pPr>
      <w:widowControl/>
      <w:autoSpaceDE/>
      <w:autoSpaceDN/>
    </w:pPr>
    <w:rPr>
      <w:rFonts w:eastAsia="MS Mincho"/>
      <w:color w:val="FFFFFF"/>
    </w:rPr>
    <w:tblPr>
      <w:tblStyleRowBandSize w:val="1"/>
      <w:tblStyleColBandSize w:val="1"/>
      <w:tblInd w:w="0" w:type="dxa"/>
      <w:tblCellMar>
        <w:top w:w="0" w:type="dxa"/>
        <w:left w:w="108" w:type="dxa"/>
        <w:bottom w:w="0" w:type="dxa"/>
        <w:right w:w="108" w:type="dxa"/>
      </w:tblCellMar>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customStyle="1" w:styleId="-312">
    <w:name w:val="Темный список - Акцент 31"/>
    <w:basedOn w:val="a3"/>
    <w:next w:val="-33"/>
    <w:uiPriority w:val="70"/>
    <w:rsid w:val="00B632CA"/>
    <w:pPr>
      <w:widowControl/>
      <w:autoSpaceDE/>
      <w:autoSpaceDN/>
    </w:pPr>
    <w:rPr>
      <w:rFonts w:eastAsia="MS Mincho"/>
      <w:color w:val="FFFFFF"/>
    </w:rPr>
    <w:tblPr>
      <w:tblStyleRowBandSize w:val="1"/>
      <w:tblStyleColBandSize w:val="1"/>
      <w:tblInd w:w="0" w:type="dxa"/>
      <w:tblCellMar>
        <w:top w:w="0" w:type="dxa"/>
        <w:left w:w="108" w:type="dxa"/>
        <w:bottom w:w="0" w:type="dxa"/>
        <w:right w:w="108" w:type="dxa"/>
      </w:tblCellMar>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customStyle="1" w:styleId="-412">
    <w:name w:val="Темный список - Акцент 41"/>
    <w:basedOn w:val="a3"/>
    <w:next w:val="-43"/>
    <w:uiPriority w:val="70"/>
    <w:rsid w:val="00B632CA"/>
    <w:pPr>
      <w:widowControl/>
      <w:autoSpaceDE/>
      <w:autoSpaceDN/>
    </w:pPr>
    <w:rPr>
      <w:rFonts w:eastAsia="MS Mincho"/>
      <w:color w:val="FFFFFF"/>
    </w:rPr>
    <w:tblPr>
      <w:tblStyleRowBandSize w:val="1"/>
      <w:tblStyleColBandSize w:val="1"/>
      <w:tblInd w:w="0" w:type="dxa"/>
      <w:tblCellMar>
        <w:top w:w="0" w:type="dxa"/>
        <w:left w:w="108" w:type="dxa"/>
        <w:bottom w:w="0" w:type="dxa"/>
        <w:right w:w="108" w:type="dxa"/>
      </w:tblCellMar>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512">
    <w:name w:val="Темный список - Акцент 51"/>
    <w:basedOn w:val="a3"/>
    <w:next w:val="-53"/>
    <w:uiPriority w:val="70"/>
    <w:rsid w:val="00B632CA"/>
    <w:pPr>
      <w:widowControl/>
      <w:autoSpaceDE/>
      <w:autoSpaceDN/>
    </w:pPr>
    <w:rPr>
      <w:rFonts w:eastAsia="MS Mincho"/>
      <w:color w:val="FFFFFF"/>
    </w:rPr>
    <w:tblPr>
      <w:tblStyleRowBandSize w:val="1"/>
      <w:tblStyleColBandSize w:val="1"/>
      <w:tblInd w:w="0" w:type="dxa"/>
      <w:tblCellMar>
        <w:top w:w="0" w:type="dxa"/>
        <w:left w:w="108" w:type="dxa"/>
        <w:bottom w:w="0" w:type="dxa"/>
        <w:right w:w="108" w:type="dxa"/>
      </w:tblCellMar>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612">
    <w:name w:val="Темный список - Акцент 61"/>
    <w:basedOn w:val="a3"/>
    <w:next w:val="-63"/>
    <w:uiPriority w:val="70"/>
    <w:rsid w:val="00B632CA"/>
    <w:pPr>
      <w:widowControl/>
      <w:autoSpaceDE/>
      <w:autoSpaceDN/>
    </w:pPr>
    <w:rPr>
      <w:rFonts w:eastAsia="MS Mincho"/>
      <w:color w:val="FFFFFF"/>
    </w:rPr>
    <w:tblPr>
      <w:tblStyleRowBandSize w:val="1"/>
      <w:tblStyleColBandSize w:val="1"/>
      <w:tblInd w:w="0" w:type="dxa"/>
      <w:tblCellMar>
        <w:top w:w="0" w:type="dxa"/>
        <w:left w:w="108" w:type="dxa"/>
        <w:bottom w:w="0" w:type="dxa"/>
        <w:right w:w="108" w:type="dxa"/>
      </w:tblCellMar>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customStyle="1" w:styleId="1f4">
    <w:name w:val="Цветная заливка1"/>
    <w:basedOn w:val="a3"/>
    <w:next w:val="afff4"/>
    <w:uiPriority w:val="71"/>
    <w:rsid w:val="00B632CA"/>
    <w:pPr>
      <w:widowControl/>
      <w:autoSpaceDE/>
      <w:autoSpaceDN/>
    </w:pPr>
    <w:rPr>
      <w:rFonts w:eastAsia="MS Mincho"/>
      <w:color w:val="000000"/>
    </w:rPr>
    <w:tblPr>
      <w:tblStyleRowBandSize w:val="1"/>
      <w:tblStyleColBandSize w:val="1"/>
      <w:tblInd w:w="0" w:type="dxa"/>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CellMar>
        <w:top w:w="0" w:type="dxa"/>
        <w:left w:w="108" w:type="dxa"/>
        <w:bottom w:w="0" w:type="dxa"/>
        <w:right w:w="108" w:type="dxa"/>
      </w:tblCellMar>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113">
    <w:name w:val="Цветная заливка - Акцент 11"/>
    <w:basedOn w:val="a3"/>
    <w:next w:val="-14"/>
    <w:uiPriority w:val="71"/>
    <w:rsid w:val="00B632CA"/>
    <w:pPr>
      <w:widowControl/>
      <w:autoSpaceDE/>
      <w:autoSpaceDN/>
    </w:pPr>
    <w:rPr>
      <w:rFonts w:eastAsia="MS Mincho"/>
      <w:color w:val="000000"/>
    </w:rPr>
    <w:tblPr>
      <w:tblStyleRowBandSize w:val="1"/>
      <w:tblStyleColBandSize w:val="1"/>
      <w:tblInd w:w="0" w:type="dxa"/>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CellMar>
        <w:top w:w="0" w:type="dxa"/>
        <w:left w:w="108" w:type="dxa"/>
        <w:bottom w:w="0" w:type="dxa"/>
        <w:right w:w="108" w:type="dxa"/>
      </w:tblCellMar>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213">
    <w:name w:val="Цветная заливка - Акцент 21"/>
    <w:basedOn w:val="a3"/>
    <w:next w:val="-24"/>
    <w:uiPriority w:val="71"/>
    <w:rsid w:val="00B632CA"/>
    <w:pPr>
      <w:widowControl/>
      <w:autoSpaceDE/>
      <w:autoSpaceDN/>
    </w:pPr>
    <w:rPr>
      <w:rFonts w:eastAsia="MS Mincho"/>
      <w:color w:val="000000"/>
    </w:rPr>
    <w:tblPr>
      <w:tblStyleRowBandSize w:val="1"/>
      <w:tblStyleColBandSize w:val="1"/>
      <w:tblInd w:w="0" w:type="dxa"/>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CellMar>
        <w:top w:w="0" w:type="dxa"/>
        <w:left w:w="108" w:type="dxa"/>
        <w:bottom w:w="0" w:type="dxa"/>
        <w:right w:w="108" w:type="dxa"/>
      </w:tblCellMar>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customStyle="1" w:styleId="-313">
    <w:name w:val="Цветная заливка - Акцент 31"/>
    <w:basedOn w:val="a3"/>
    <w:next w:val="-34"/>
    <w:uiPriority w:val="71"/>
    <w:rsid w:val="00B632CA"/>
    <w:pPr>
      <w:widowControl/>
      <w:autoSpaceDE/>
      <w:autoSpaceDN/>
    </w:pPr>
    <w:rPr>
      <w:rFonts w:eastAsia="MS Mincho"/>
      <w:color w:val="000000"/>
    </w:rPr>
    <w:tblPr>
      <w:tblStyleRowBandSize w:val="1"/>
      <w:tblStyleColBandSize w:val="1"/>
      <w:tblInd w:w="0" w:type="dxa"/>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CellMar>
        <w:top w:w="0" w:type="dxa"/>
        <w:left w:w="108" w:type="dxa"/>
        <w:bottom w:w="0" w:type="dxa"/>
        <w:right w:w="108" w:type="dxa"/>
      </w:tblCellMar>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413">
    <w:name w:val="Цветная заливка - Акцент 41"/>
    <w:basedOn w:val="a3"/>
    <w:next w:val="-44"/>
    <w:uiPriority w:val="71"/>
    <w:rsid w:val="00B632CA"/>
    <w:pPr>
      <w:widowControl/>
      <w:autoSpaceDE/>
      <w:autoSpaceDN/>
    </w:pPr>
    <w:rPr>
      <w:rFonts w:eastAsia="MS Mincho"/>
      <w:color w:val="000000"/>
    </w:rPr>
    <w:tblPr>
      <w:tblStyleRowBandSize w:val="1"/>
      <w:tblStyleColBandSize w:val="1"/>
      <w:tblInd w:w="0" w:type="dxa"/>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CellMar>
        <w:top w:w="0" w:type="dxa"/>
        <w:left w:w="108" w:type="dxa"/>
        <w:bottom w:w="0" w:type="dxa"/>
        <w:right w:w="108" w:type="dxa"/>
      </w:tblCellMar>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513">
    <w:name w:val="Цветная заливка - Акцент 51"/>
    <w:basedOn w:val="a3"/>
    <w:next w:val="-54"/>
    <w:uiPriority w:val="71"/>
    <w:rsid w:val="00B632CA"/>
    <w:pPr>
      <w:widowControl/>
      <w:autoSpaceDE/>
      <w:autoSpaceDN/>
    </w:pPr>
    <w:rPr>
      <w:rFonts w:eastAsia="MS Mincho"/>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613">
    <w:name w:val="Цветная заливка - Акцент 61"/>
    <w:basedOn w:val="a3"/>
    <w:next w:val="-64"/>
    <w:uiPriority w:val="71"/>
    <w:rsid w:val="00B632CA"/>
    <w:pPr>
      <w:widowControl/>
      <w:autoSpaceDE/>
      <w:autoSpaceDN/>
    </w:pPr>
    <w:rPr>
      <w:rFonts w:eastAsia="MS Mincho"/>
      <w:color w:val="000000"/>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1f5">
    <w:name w:val="Цветной список1"/>
    <w:basedOn w:val="a3"/>
    <w:next w:val="afff5"/>
    <w:uiPriority w:val="72"/>
    <w:rsid w:val="00B632CA"/>
    <w:pPr>
      <w:widowControl/>
      <w:autoSpaceDE/>
      <w:autoSpaceDN/>
    </w:pPr>
    <w:rPr>
      <w:rFonts w:eastAsia="MS Mincho"/>
      <w:color w:val="000000"/>
    </w:rPr>
    <w:tblPr>
      <w:tblStyleRowBandSize w:val="1"/>
      <w:tblStyleColBandSize w:val="1"/>
      <w:tblInd w:w="0" w:type="dxa"/>
      <w:tblCellMar>
        <w:top w:w="0" w:type="dxa"/>
        <w:left w:w="108" w:type="dxa"/>
        <w:bottom w:w="0" w:type="dxa"/>
        <w:right w:w="108" w:type="dxa"/>
      </w:tblCellMar>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114">
    <w:name w:val="Цветной список - Акцент 11"/>
    <w:basedOn w:val="a3"/>
    <w:next w:val="-15"/>
    <w:uiPriority w:val="72"/>
    <w:rsid w:val="00B632CA"/>
    <w:pPr>
      <w:widowControl/>
      <w:autoSpaceDE/>
      <w:autoSpaceDN/>
    </w:pPr>
    <w:rPr>
      <w:rFonts w:eastAsia="MS Mincho"/>
      <w:color w:val="000000"/>
    </w:rPr>
    <w:tblPr>
      <w:tblStyleRowBandSize w:val="1"/>
      <w:tblStyleColBandSize w:val="1"/>
      <w:tblInd w:w="0" w:type="dxa"/>
      <w:tblCellMar>
        <w:top w:w="0" w:type="dxa"/>
        <w:left w:w="108" w:type="dxa"/>
        <w:bottom w:w="0" w:type="dxa"/>
        <w:right w:w="108" w:type="dxa"/>
      </w:tblCellMar>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214">
    <w:name w:val="Цветной список - Акцент 21"/>
    <w:basedOn w:val="a3"/>
    <w:next w:val="-25"/>
    <w:uiPriority w:val="72"/>
    <w:rsid w:val="00B632CA"/>
    <w:pPr>
      <w:widowControl/>
      <w:autoSpaceDE/>
      <w:autoSpaceDN/>
    </w:pPr>
    <w:rPr>
      <w:rFonts w:eastAsia="MS Mincho"/>
      <w:color w:val="000000"/>
    </w:rPr>
    <w:tblPr>
      <w:tblStyleRowBandSize w:val="1"/>
      <w:tblStyleColBandSize w:val="1"/>
      <w:tblInd w:w="0" w:type="dxa"/>
      <w:tblCellMar>
        <w:top w:w="0" w:type="dxa"/>
        <w:left w:w="108" w:type="dxa"/>
        <w:bottom w:w="0" w:type="dxa"/>
        <w:right w:w="108" w:type="dxa"/>
      </w:tblCellMar>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customStyle="1" w:styleId="-314">
    <w:name w:val="Цветной список - Акцент 31"/>
    <w:basedOn w:val="a3"/>
    <w:next w:val="-35"/>
    <w:uiPriority w:val="72"/>
    <w:rsid w:val="00B632CA"/>
    <w:pPr>
      <w:widowControl/>
      <w:autoSpaceDE/>
      <w:autoSpaceDN/>
    </w:pPr>
    <w:rPr>
      <w:rFonts w:eastAsia="MS Mincho"/>
      <w:color w:val="000000"/>
    </w:rPr>
    <w:tblPr>
      <w:tblStyleRowBandSize w:val="1"/>
      <w:tblStyleColBandSize w:val="1"/>
      <w:tblInd w:w="0" w:type="dxa"/>
      <w:tblCellMar>
        <w:top w:w="0" w:type="dxa"/>
        <w:left w:w="108" w:type="dxa"/>
        <w:bottom w:w="0" w:type="dxa"/>
        <w:right w:w="108" w:type="dxa"/>
      </w:tblCellMar>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414">
    <w:name w:val="Цветной список - Акцент 41"/>
    <w:basedOn w:val="a3"/>
    <w:next w:val="-45"/>
    <w:uiPriority w:val="72"/>
    <w:rsid w:val="00B632CA"/>
    <w:pPr>
      <w:widowControl/>
      <w:autoSpaceDE/>
      <w:autoSpaceDN/>
    </w:pPr>
    <w:rPr>
      <w:rFonts w:eastAsia="MS Mincho"/>
      <w:color w:val="000000"/>
    </w:rPr>
    <w:tblPr>
      <w:tblStyleRowBandSize w:val="1"/>
      <w:tblStyleColBandSize w:val="1"/>
      <w:tblInd w:w="0" w:type="dxa"/>
      <w:tblCellMar>
        <w:top w:w="0" w:type="dxa"/>
        <w:left w:w="108" w:type="dxa"/>
        <w:bottom w:w="0" w:type="dxa"/>
        <w:right w:w="108" w:type="dxa"/>
      </w:tblCellMar>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514">
    <w:name w:val="Цветной список - Акцент 51"/>
    <w:basedOn w:val="a3"/>
    <w:next w:val="-55"/>
    <w:uiPriority w:val="72"/>
    <w:rsid w:val="00B632CA"/>
    <w:pPr>
      <w:widowControl/>
      <w:autoSpaceDE/>
      <w:autoSpaceDN/>
    </w:pPr>
    <w:rPr>
      <w:rFonts w:eastAsia="MS Mincho"/>
      <w:color w:val="000000"/>
    </w:rPr>
    <w:tblPr>
      <w:tblStyleRowBandSize w:val="1"/>
      <w:tblStyleColBandSize w:val="1"/>
      <w:tblInd w:w="0" w:type="dxa"/>
      <w:tblCellMar>
        <w:top w:w="0" w:type="dxa"/>
        <w:left w:w="108" w:type="dxa"/>
        <w:bottom w:w="0" w:type="dxa"/>
        <w:right w:w="108" w:type="dxa"/>
      </w:tblCellMar>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614">
    <w:name w:val="Цветной список - Акцент 61"/>
    <w:basedOn w:val="a3"/>
    <w:next w:val="-65"/>
    <w:uiPriority w:val="72"/>
    <w:rsid w:val="00B632CA"/>
    <w:pPr>
      <w:widowControl/>
      <w:autoSpaceDE/>
      <w:autoSpaceDN/>
    </w:pPr>
    <w:rPr>
      <w:rFonts w:eastAsia="MS Mincho"/>
      <w:color w:val="000000"/>
    </w:rPr>
    <w:tblPr>
      <w:tblStyleRowBandSize w:val="1"/>
      <w:tblStyleColBandSize w:val="1"/>
      <w:tblInd w:w="0" w:type="dxa"/>
      <w:tblCellMar>
        <w:top w:w="0" w:type="dxa"/>
        <w:left w:w="108" w:type="dxa"/>
        <w:bottom w:w="0" w:type="dxa"/>
        <w:right w:w="108" w:type="dxa"/>
      </w:tblCellMar>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1f6">
    <w:name w:val="Цветная сетка1"/>
    <w:basedOn w:val="a3"/>
    <w:next w:val="afff6"/>
    <w:uiPriority w:val="73"/>
    <w:rsid w:val="00B632CA"/>
    <w:pPr>
      <w:widowControl/>
      <w:autoSpaceDE/>
      <w:autoSpaceDN/>
    </w:pPr>
    <w:rPr>
      <w:rFonts w:eastAsia="MS Mincho"/>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115">
    <w:name w:val="Цветная сетка - Акцент 11"/>
    <w:basedOn w:val="a3"/>
    <w:next w:val="-16"/>
    <w:uiPriority w:val="73"/>
    <w:rsid w:val="00B632CA"/>
    <w:pPr>
      <w:widowControl/>
      <w:autoSpaceDE/>
      <w:autoSpaceDN/>
    </w:pPr>
    <w:rPr>
      <w:rFonts w:eastAsia="MS Mincho"/>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215">
    <w:name w:val="Цветная сетка - Акцент 21"/>
    <w:basedOn w:val="a3"/>
    <w:next w:val="-26"/>
    <w:uiPriority w:val="73"/>
    <w:rsid w:val="00B632CA"/>
    <w:pPr>
      <w:widowControl/>
      <w:autoSpaceDE/>
      <w:autoSpaceDN/>
    </w:pPr>
    <w:rPr>
      <w:rFonts w:eastAsia="MS Mincho"/>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315">
    <w:name w:val="Цветная сетка - Акцент 31"/>
    <w:basedOn w:val="a3"/>
    <w:next w:val="-36"/>
    <w:uiPriority w:val="73"/>
    <w:rsid w:val="00B632CA"/>
    <w:pPr>
      <w:widowControl/>
      <w:autoSpaceDE/>
      <w:autoSpaceDN/>
    </w:pPr>
    <w:rPr>
      <w:rFonts w:eastAsia="MS Mincho"/>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415">
    <w:name w:val="Цветная сетка - Акцент 41"/>
    <w:basedOn w:val="a3"/>
    <w:next w:val="-46"/>
    <w:uiPriority w:val="73"/>
    <w:rsid w:val="00B632CA"/>
    <w:pPr>
      <w:widowControl/>
      <w:autoSpaceDE/>
      <w:autoSpaceDN/>
    </w:pPr>
    <w:rPr>
      <w:rFonts w:eastAsia="MS Mincho"/>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customStyle="1" w:styleId="-515">
    <w:name w:val="Цветная сетка - Акцент 51"/>
    <w:basedOn w:val="a3"/>
    <w:next w:val="-56"/>
    <w:uiPriority w:val="73"/>
    <w:rsid w:val="00B632CA"/>
    <w:pPr>
      <w:widowControl/>
      <w:autoSpaceDE/>
      <w:autoSpaceDN/>
    </w:pPr>
    <w:rPr>
      <w:rFonts w:eastAsia="MS Mincho"/>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615">
    <w:name w:val="Цветная сетка - Акцент 61"/>
    <w:basedOn w:val="a3"/>
    <w:next w:val="-66"/>
    <w:uiPriority w:val="73"/>
    <w:rsid w:val="00B632CA"/>
    <w:pPr>
      <w:widowControl/>
      <w:autoSpaceDE/>
      <w:autoSpaceDN/>
    </w:pPr>
    <w:rPr>
      <w:rFonts w:eastAsia="MS Mincho"/>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character" w:customStyle="1" w:styleId="312">
    <w:name w:val="Заголовок 3 Знак1"/>
    <w:basedOn w:val="a2"/>
    <w:uiPriority w:val="9"/>
    <w:semiHidden/>
    <w:rsid w:val="00B632CA"/>
    <w:rPr>
      <w:rFonts w:asciiTheme="majorHAnsi" w:eastAsiaTheme="majorEastAsia" w:hAnsiTheme="majorHAnsi" w:cstheme="majorBidi"/>
      <w:b/>
      <w:bCs/>
      <w:color w:val="4F81BD" w:themeColor="accent1"/>
      <w:lang w:val="kk-KZ"/>
    </w:rPr>
  </w:style>
  <w:style w:type="paragraph" w:styleId="aff3">
    <w:name w:val="Title"/>
    <w:basedOn w:val="a1"/>
    <w:next w:val="a1"/>
    <w:link w:val="aff2"/>
    <w:uiPriority w:val="10"/>
    <w:qFormat/>
    <w:rsid w:val="00B632CA"/>
    <w:pPr>
      <w:pBdr>
        <w:bottom w:val="single" w:sz="8" w:space="4" w:color="4F81BD" w:themeColor="accent1"/>
      </w:pBdr>
      <w:spacing w:after="300"/>
      <w:contextualSpacing/>
    </w:pPr>
    <w:rPr>
      <w:rFonts w:ascii="Calibri" w:eastAsia="MS Gothic" w:hAnsi="Calibri"/>
      <w:color w:val="17365D"/>
      <w:spacing w:val="5"/>
      <w:kern w:val="28"/>
      <w:sz w:val="52"/>
      <w:szCs w:val="52"/>
      <w:lang w:val="en-US"/>
    </w:rPr>
  </w:style>
  <w:style w:type="character" w:customStyle="1" w:styleId="1f7">
    <w:name w:val="Название Знак1"/>
    <w:basedOn w:val="a2"/>
    <w:uiPriority w:val="10"/>
    <w:rsid w:val="00B632CA"/>
    <w:rPr>
      <w:rFonts w:asciiTheme="majorHAnsi" w:eastAsiaTheme="majorEastAsia" w:hAnsiTheme="majorHAnsi" w:cstheme="majorBidi"/>
      <w:color w:val="17365D" w:themeColor="text2" w:themeShade="BF"/>
      <w:spacing w:val="5"/>
      <w:kern w:val="28"/>
      <w:sz w:val="52"/>
      <w:szCs w:val="52"/>
      <w:lang w:val="kk-KZ"/>
    </w:rPr>
  </w:style>
  <w:style w:type="paragraph" w:styleId="aff5">
    <w:name w:val="Subtitle"/>
    <w:basedOn w:val="a1"/>
    <w:next w:val="a1"/>
    <w:link w:val="aff4"/>
    <w:uiPriority w:val="11"/>
    <w:qFormat/>
    <w:rsid w:val="00B632CA"/>
    <w:pPr>
      <w:numPr>
        <w:ilvl w:val="1"/>
      </w:numPr>
    </w:pPr>
    <w:rPr>
      <w:rFonts w:ascii="Calibri" w:eastAsia="MS Gothic" w:hAnsi="Calibri"/>
      <w:i/>
      <w:iCs/>
      <w:color w:val="4F81BD"/>
      <w:spacing w:val="15"/>
      <w:sz w:val="24"/>
      <w:szCs w:val="24"/>
      <w:lang w:val="en-US"/>
    </w:rPr>
  </w:style>
  <w:style w:type="character" w:customStyle="1" w:styleId="1f8">
    <w:name w:val="Подзаголовок Знак1"/>
    <w:basedOn w:val="a2"/>
    <w:uiPriority w:val="11"/>
    <w:rsid w:val="00B632CA"/>
    <w:rPr>
      <w:rFonts w:asciiTheme="majorHAnsi" w:eastAsiaTheme="majorEastAsia" w:hAnsiTheme="majorHAnsi" w:cstheme="majorBidi"/>
      <w:i/>
      <w:iCs/>
      <w:color w:val="4F81BD" w:themeColor="accent1"/>
      <w:spacing w:val="15"/>
      <w:sz w:val="24"/>
      <w:szCs w:val="24"/>
      <w:lang w:val="kk-KZ"/>
    </w:rPr>
  </w:style>
  <w:style w:type="paragraph" w:styleId="2a">
    <w:name w:val="Quote"/>
    <w:basedOn w:val="a1"/>
    <w:next w:val="a1"/>
    <w:link w:val="29"/>
    <w:uiPriority w:val="29"/>
    <w:qFormat/>
    <w:rsid w:val="00B632CA"/>
    <w:rPr>
      <w:rFonts w:asciiTheme="minorHAnsi" w:eastAsiaTheme="minorHAnsi" w:hAnsiTheme="minorHAnsi" w:cstheme="minorBidi"/>
      <w:i/>
      <w:iCs/>
      <w:color w:val="000000"/>
      <w:lang w:val="en-US"/>
    </w:rPr>
  </w:style>
  <w:style w:type="character" w:customStyle="1" w:styleId="214">
    <w:name w:val="Цитата 2 Знак1"/>
    <w:basedOn w:val="a2"/>
    <w:uiPriority w:val="29"/>
    <w:rsid w:val="00B632CA"/>
    <w:rPr>
      <w:rFonts w:ascii="Times New Roman" w:eastAsia="Times New Roman" w:hAnsi="Times New Roman" w:cs="Times New Roman"/>
      <w:i/>
      <w:iCs/>
      <w:color w:val="000000" w:themeColor="text1"/>
      <w:lang w:val="kk-KZ"/>
    </w:rPr>
  </w:style>
  <w:style w:type="character" w:customStyle="1" w:styleId="411">
    <w:name w:val="Заголовок 4 Знак1"/>
    <w:basedOn w:val="a2"/>
    <w:uiPriority w:val="9"/>
    <w:semiHidden/>
    <w:rsid w:val="00B632CA"/>
    <w:rPr>
      <w:rFonts w:asciiTheme="majorHAnsi" w:eastAsiaTheme="majorEastAsia" w:hAnsiTheme="majorHAnsi" w:cstheme="majorBidi"/>
      <w:b/>
      <w:bCs/>
      <w:i/>
      <w:iCs/>
      <w:color w:val="4F81BD" w:themeColor="accent1"/>
      <w:lang w:val="kk-KZ"/>
    </w:rPr>
  </w:style>
  <w:style w:type="character" w:customStyle="1" w:styleId="510">
    <w:name w:val="Заголовок 5 Знак1"/>
    <w:basedOn w:val="a2"/>
    <w:uiPriority w:val="9"/>
    <w:semiHidden/>
    <w:rsid w:val="00B632CA"/>
    <w:rPr>
      <w:rFonts w:asciiTheme="majorHAnsi" w:eastAsiaTheme="majorEastAsia" w:hAnsiTheme="majorHAnsi" w:cstheme="majorBidi"/>
      <w:color w:val="243F60" w:themeColor="accent1" w:themeShade="7F"/>
      <w:lang w:val="kk-KZ"/>
    </w:rPr>
  </w:style>
  <w:style w:type="character" w:customStyle="1" w:styleId="610">
    <w:name w:val="Заголовок 6 Знак1"/>
    <w:basedOn w:val="a2"/>
    <w:uiPriority w:val="9"/>
    <w:semiHidden/>
    <w:rsid w:val="00B632CA"/>
    <w:rPr>
      <w:rFonts w:asciiTheme="majorHAnsi" w:eastAsiaTheme="majorEastAsia" w:hAnsiTheme="majorHAnsi" w:cstheme="majorBidi"/>
      <w:i/>
      <w:iCs/>
      <w:color w:val="243F60" w:themeColor="accent1" w:themeShade="7F"/>
      <w:lang w:val="kk-KZ"/>
    </w:rPr>
  </w:style>
  <w:style w:type="character" w:customStyle="1" w:styleId="710">
    <w:name w:val="Заголовок 7 Знак1"/>
    <w:basedOn w:val="a2"/>
    <w:uiPriority w:val="9"/>
    <w:semiHidden/>
    <w:rsid w:val="00B632CA"/>
    <w:rPr>
      <w:rFonts w:asciiTheme="majorHAnsi" w:eastAsiaTheme="majorEastAsia" w:hAnsiTheme="majorHAnsi" w:cstheme="majorBidi"/>
      <w:i/>
      <w:iCs/>
      <w:color w:val="404040" w:themeColor="text1" w:themeTint="BF"/>
      <w:lang w:val="kk-KZ"/>
    </w:rPr>
  </w:style>
  <w:style w:type="character" w:customStyle="1" w:styleId="810">
    <w:name w:val="Заголовок 8 Знак1"/>
    <w:basedOn w:val="a2"/>
    <w:uiPriority w:val="9"/>
    <w:semiHidden/>
    <w:rsid w:val="00B632CA"/>
    <w:rPr>
      <w:rFonts w:asciiTheme="majorHAnsi" w:eastAsiaTheme="majorEastAsia" w:hAnsiTheme="majorHAnsi" w:cstheme="majorBidi"/>
      <w:color w:val="404040" w:themeColor="text1" w:themeTint="BF"/>
      <w:sz w:val="20"/>
      <w:szCs w:val="20"/>
      <w:lang w:val="kk-KZ"/>
    </w:rPr>
  </w:style>
  <w:style w:type="character" w:customStyle="1" w:styleId="910">
    <w:name w:val="Заголовок 9 Знак1"/>
    <w:basedOn w:val="a2"/>
    <w:uiPriority w:val="9"/>
    <w:semiHidden/>
    <w:rsid w:val="00B632CA"/>
    <w:rPr>
      <w:rFonts w:asciiTheme="majorHAnsi" w:eastAsiaTheme="majorEastAsia" w:hAnsiTheme="majorHAnsi" w:cstheme="majorBidi"/>
      <w:i/>
      <w:iCs/>
      <w:color w:val="404040" w:themeColor="text1" w:themeTint="BF"/>
      <w:sz w:val="20"/>
      <w:szCs w:val="20"/>
      <w:lang w:val="kk-KZ"/>
    </w:rPr>
  </w:style>
  <w:style w:type="paragraph" w:styleId="affd">
    <w:name w:val="Intense Quote"/>
    <w:basedOn w:val="a1"/>
    <w:next w:val="a1"/>
    <w:link w:val="affc"/>
    <w:uiPriority w:val="30"/>
    <w:qFormat/>
    <w:rsid w:val="00B632CA"/>
    <w:pPr>
      <w:pBdr>
        <w:bottom w:val="single" w:sz="4" w:space="4" w:color="4F81BD" w:themeColor="accent1"/>
      </w:pBdr>
      <w:spacing w:before="200" w:after="280"/>
      <w:ind w:left="936" w:right="936"/>
    </w:pPr>
    <w:rPr>
      <w:rFonts w:asciiTheme="minorHAnsi" w:eastAsiaTheme="minorHAnsi" w:hAnsiTheme="minorHAnsi" w:cstheme="minorBidi"/>
      <w:b/>
      <w:bCs/>
      <w:i/>
      <w:iCs/>
      <w:color w:val="4F81BD"/>
      <w:lang w:val="en-US"/>
    </w:rPr>
  </w:style>
  <w:style w:type="character" w:customStyle="1" w:styleId="1f9">
    <w:name w:val="Выделенная цитата Знак1"/>
    <w:basedOn w:val="a2"/>
    <w:uiPriority w:val="30"/>
    <w:rsid w:val="00B632CA"/>
    <w:rPr>
      <w:rFonts w:ascii="Times New Roman" w:eastAsia="Times New Roman" w:hAnsi="Times New Roman" w:cs="Times New Roman"/>
      <w:b/>
      <w:bCs/>
      <w:i/>
      <w:iCs/>
      <w:color w:val="4F81BD" w:themeColor="accent1"/>
      <w:lang w:val="kk-KZ"/>
    </w:rPr>
  </w:style>
  <w:style w:type="character" w:styleId="afff7">
    <w:name w:val="Subtle Emphasis"/>
    <w:basedOn w:val="a2"/>
    <w:uiPriority w:val="19"/>
    <w:qFormat/>
    <w:rsid w:val="00B632CA"/>
    <w:rPr>
      <w:i/>
      <w:iCs/>
      <w:color w:val="808080" w:themeColor="text1" w:themeTint="7F"/>
    </w:rPr>
  </w:style>
  <w:style w:type="character" w:styleId="afff8">
    <w:name w:val="Intense Emphasis"/>
    <w:basedOn w:val="a2"/>
    <w:uiPriority w:val="21"/>
    <w:qFormat/>
    <w:rsid w:val="00B632CA"/>
    <w:rPr>
      <w:b/>
      <w:bCs/>
      <w:i/>
      <w:iCs/>
      <w:color w:val="4F81BD" w:themeColor="accent1"/>
    </w:rPr>
  </w:style>
  <w:style w:type="character" w:styleId="afff9">
    <w:name w:val="Subtle Reference"/>
    <w:basedOn w:val="a2"/>
    <w:uiPriority w:val="31"/>
    <w:qFormat/>
    <w:rsid w:val="00B632CA"/>
    <w:rPr>
      <w:smallCaps/>
      <w:color w:val="C0504D" w:themeColor="accent2"/>
      <w:u w:val="single"/>
    </w:rPr>
  </w:style>
  <w:style w:type="character" w:styleId="afffa">
    <w:name w:val="Intense Reference"/>
    <w:basedOn w:val="a2"/>
    <w:uiPriority w:val="32"/>
    <w:qFormat/>
    <w:rsid w:val="00B632CA"/>
    <w:rPr>
      <w:b/>
      <w:bCs/>
      <w:smallCaps/>
      <w:color w:val="C0504D" w:themeColor="accent2"/>
      <w:spacing w:val="5"/>
      <w:u w:val="single"/>
    </w:rPr>
  </w:style>
  <w:style w:type="table" w:styleId="afff0">
    <w:name w:val="Light Shading"/>
    <w:basedOn w:val="a3"/>
    <w:uiPriority w:val="60"/>
    <w:rsid w:val="00B632CA"/>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
    <w:name w:val="Light Shading Accent 1"/>
    <w:basedOn w:val="a3"/>
    <w:uiPriority w:val="60"/>
    <w:rsid w:val="00B632CA"/>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2">
    <w:name w:val="Light Shading Accent 2"/>
    <w:basedOn w:val="a3"/>
    <w:uiPriority w:val="60"/>
    <w:rsid w:val="00B632CA"/>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3">
    <w:name w:val="Light Shading Accent 3"/>
    <w:basedOn w:val="a3"/>
    <w:uiPriority w:val="60"/>
    <w:rsid w:val="00B632CA"/>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4">
    <w:name w:val="Light Shading Accent 4"/>
    <w:basedOn w:val="a3"/>
    <w:uiPriority w:val="60"/>
    <w:rsid w:val="00B632CA"/>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5">
    <w:name w:val="Light Shading Accent 5"/>
    <w:basedOn w:val="a3"/>
    <w:uiPriority w:val="60"/>
    <w:rsid w:val="00B632CA"/>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6">
    <w:name w:val="Light Shading Accent 6"/>
    <w:basedOn w:val="a3"/>
    <w:uiPriority w:val="60"/>
    <w:rsid w:val="00B632CA"/>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afff1">
    <w:name w:val="Light List"/>
    <w:basedOn w:val="a3"/>
    <w:uiPriority w:val="61"/>
    <w:rsid w:val="00B632CA"/>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10">
    <w:name w:val="Light List Accent 1"/>
    <w:basedOn w:val="a3"/>
    <w:uiPriority w:val="61"/>
    <w:rsid w:val="00B632CA"/>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20">
    <w:name w:val="Light List Accent 2"/>
    <w:basedOn w:val="a3"/>
    <w:uiPriority w:val="61"/>
    <w:rsid w:val="00B632CA"/>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30">
    <w:name w:val="Light List Accent 3"/>
    <w:basedOn w:val="a3"/>
    <w:uiPriority w:val="61"/>
    <w:rsid w:val="00B632CA"/>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40">
    <w:name w:val="Light List Accent 4"/>
    <w:basedOn w:val="a3"/>
    <w:uiPriority w:val="61"/>
    <w:rsid w:val="00B632CA"/>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50">
    <w:name w:val="Light List Accent 5"/>
    <w:basedOn w:val="a3"/>
    <w:uiPriority w:val="61"/>
    <w:rsid w:val="00B632CA"/>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60">
    <w:name w:val="Light List Accent 6"/>
    <w:basedOn w:val="a3"/>
    <w:uiPriority w:val="61"/>
    <w:rsid w:val="00B632CA"/>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afff2">
    <w:name w:val="Light Grid"/>
    <w:basedOn w:val="a3"/>
    <w:uiPriority w:val="62"/>
    <w:rsid w:val="00B632CA"/>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12">
    <w:name w:val="Light Grid Accent 1"/>
    <w:basedOn w:val="a3"/>
    <w:uiPriority w:val="62"/>
    <w:rsid w:val="00B632CA"/>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22">
    <w:name w:val="Light Grid Accent 2"/>
    <w:basedOn w:val="a3"/>
    <w:uiPriority w:val="62"/>
    <w:rsid w:val="00B632CA"/>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32">
    <w:name w:val="Light Grid Accent 3"/>
    <w:basedOn w:val="a3"/>
    <w:uiPriority w:val="62"/>
    <w:rsid w:val="00B632CA"/>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42">
    <w:name w:val="Light Grid Accent 4"/>
    <w:basedOn w:val="a3"/>
    <w:uiPriority w:val="62"/>
    <w:rsid w:val="00B632CA"/>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52">
    <w:name w:val="Light Grid Accent 5"/>
    <w:basedOn w:val="a3"/>
    <w:uiPriority w:val="62"/>
    <w:rsid w:val="00B632CA"/>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62">
    <w:name w:val="Light Grid Accent 6"/>
    <w:basedOn w:val="a3"/>
    <w:uiPriority w:val="62"/>
    <w:rsid w:val="00B632CA"/>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1f0">
    <w:name w:val="Medium Shading 1"/>
    <w:basedOn w:val="a3"/>
    <w:uiPriority w:val="63"/>
    <w:rsid w:val="00B632CA"/>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1-1">
    <w:name w:val="Medium Shading 1 Accent 1"/>
    <w:basedOn w:val="a3"/>
    <w:uiPriority w:val="63"/>
    <w:rsid w:val="00B632CA"/>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1-2">
    <w:name w:val="Medium Shading 1 Accent 2"/>
    <w:basedOn w:val="a3"/>
    <w:uiPriority w:val="63"/>
    <w:rsid w:val="00B632CA"/>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1-3">
    <w:name w:val="Medium Shading 1 Accent 3"/>
    <w:basedOn w:val="a3"/>
    <w:uiPriority w:val="63"/>
    <w:rsid w:val="00B632CA"/>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1-4">
    <w:name w:val="Medium Shading 1 Accent 4"/>
    <w:basedOn w:val="a3"/>
    <w:uiPriority w:val="63"/>
    <w:rsid w:val="00B632CA"/>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1-5">
    <w:name w:val="Medium Shading 1 Accent 5"/>
    <w:basedOn w:val="a3"/>
    <w:uiPriority w:val="63"/>
    <w:rsid w:val="00B632CA"/>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1-6">
    <w:name w:val="Medium Shading 1 Accent 6"/>
    <w:basedOn w:val="a3"/>
    <w:uiPriority w:val="63"/>
    <w:rsid w:val="00B632CA"/>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2b">
    <w:name w:val="Medium Shading 2"/>
    <w:basedOn w:val="a3"/>
    <w:uiPriority w:val="64"/>
    <w:rsid w:val="00B632CA"/>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1">
    <w:name w:val="Medium Shading 2 Accent 1"/>
    <w:basedOn w:val="a3"/>
    <w:uiPriority w:val="64"/>
    <w:rsid w:val="00B632CA"/>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2">
    <w:name w:val="Medium Shading 2 Accent 2"/>
    <w:basedOn w:val="a3"/>
    <w:uiPriority w:val="64"/>
    <w:rsid w:val="00B632CA"/>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3">
    <w:name w:val="Medium Shading 2 Accent 3"/>
    <w:basedOn w:val="a3"/>
    <w:uiPriority w:val="64"/>
    <w:rsid w:val="00B632CA"/>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4">
    <w:name w:val="Medium Shading 2 Accent 4"/>
    <w:basedOn w:val="a3"/>
    <w:uiPriority w:val="64"/>
    <w:rsid w:val="00B632CA"/>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5">
    <w:name w:val="Medium Shading 2 Accent 5"/>
    <w:basedOn w:val="a3"/>
    <w:uiPriority w:val="64"/>
    <w:rsid w:val="00B632CA"/>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6">
    <w:name w:val="Medium Shading 2 Accent 6"/>
    <w:basedOn w:val="a3"/>
    <w:uiPriority w:val="64"/>
    <w:rsid w:val="00B632CA"/>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1f1">
    <w:name w:val="Medium List 1"/>
    <w:basedOn w:val="a3"/>
    <w:uiPriority w:val="65"/>
    <w:rsid w:val="00B632CA"/>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1-10">
    <w:name w:val="Medium List 1 Accent 1"/>
    <w:basedOn w:val="a3"/>
    <w:uiPriority w:val="65"/>
    <w:rsid w:val="00B632CA"/>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1-20">
    <w:name w:val="Medium List 1 Accent 2"/>
    <w:basedOn w:val="a3"/>
    <w:uiPriority w:val="65"/>
    <w:rsid w:val="00B632CA"/>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1-30">
    <w:name w:val="Medium List 1 Accent 3"/>
    <w:basedOn w:val="a3"/>
    <w:uiPriority w:val="65"/>
    <w:rsid w:val="00B632CA"/>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1-40">
    <w:name w:val="Medium List 1 Accent 4"/>
    <w:basedOn w:val="a3"/>
    <w:uiPriority w:val="65"/>
    <w:rsid w:val="00B632CA"/>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1-50">
    <w:name w:val="Medium List 1 Accent 5"/>
    <w:basedOn w:val="a3"/>
    <w:uiPriority w:val="65"/>
    <w:rsid w:val="00B632CA"/>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1-60">
    <w:name w:val="Medium List 1 Accent 6"/>
    <w:basedOn w:val="a3"/>
    <w:uiPriority w:val="65"/>
    <w:rsid w:val="00B632CA"/>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2c">
    <w:name w:val="Medium List 2"/>
    <w:basedOn w:val="a3"/>
    <w:uiPriority w:val="66"/>
    <w:rsid w:val="00B632CA"/>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2-10">
    <w:name w:val="Medium List 2 Accent 1"/>
    <w:basedOn w:val="a3"/>
    <w:uiPriority w:val="66"/>
    <w:rsid w:val="00B632CA"/>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2-20">
    <w:name w:val="Medium List 2 Accent 2"/>
    <w:basedOn w:val="a3"/>
    <w:uiPriority w:val="66"/>
    <w:rsid w:val="00B632CA"/>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2-30">
    <w:name w:val="Medium List 2 Accent 3"/>
    <w:basedOn w:val="a3"/>
    <w:uiPriority w:val="66"/>
    <w:rsid w:val="00B632CA"/>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2-40">
    <w:name w:val="Medium List 2 Accent 4"/>
    <w:basedOn w:val="a3"/>
    <w:uiPriority w:val="66"/>
    <w:rsid w:val="00B632CA"/>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2-50">
    <w:name w:val="Medium List 2 Accent 5"/>
    <w:basedOn w:val="a3"/>
    <w:uiPriority w:val="66"/>
    <w:rsid w:val="00B632CA"/>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2-60">
    <w:name w:val="Medium List 2 Accent 6"/>
    <w:basedOn w:val="a3"/>
    <w:uiPriority w:val="66"/>
    <w:rsid w:val="00B632CA"/>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1f2">
    <w:name w:val="Medium Grid 1"/>
    <w:basedOn w:val="a3"/>
    <w:uiPriority w:val="67"/>
    <w:rsid w:val="00B632CA"/>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1-12">
    <w:name w:val="Medium Grid 1 Accent 1"/>
    <w:basedOn w:val="a3"/>
    <w:uiPriority w:val="67"/>
    <w:rsid w:val="00B632CA"/>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1-22">
    <w:name w:val="Medium Grid 1 Accent 2"/>
    <w:basedOn w:val="a3"/>
    <w:uiPriority w:val="67"/>
    <w:rsid w:val="00B632CA"/>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1-32">
    <w:name w:val="Medium Grid 1 Accent 3"/>
    <w:basedOn w:val="a3"/>
    <w:uiPriority w:val="67"/>
    <w:rsid w:val="00B632CA"/>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1-42">
    <w:name w:val="Medium Grid 1 Accent 4"/>
    <w:basedOn w:val="a3"/>
    <w:uiPriority w:val="67"/>
    <w:rsid w:val="00B632CA"/>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1-52">
    <w:name w:val="Medium Grid 1 Accent 5"/>
    <w:basedOn w:val="a3"/>
    <w:uiPriority w:val="67"/>
    <w:rsid w:val="00B632CA"/>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1-62">
    <w:name w:val="Medium Grid 1 Accent 6"/>
    <w:basedOn w:val="a3"/>
    <w:uiPriority w:val="67"/>
    <w:rsid w:val="00B632CA"/>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2d">
    <w:name w:val="Medium Grid 2"/>
    <w:basedOn w:val="a3"/>
    <w:uiPriority w:val="68"/>
    <w:rsid w:val="00B632CA"/>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2-12">
    <w:name w:val="Medium Grid 2 Accent 1"/>
    <w:basedOn w:val="a3"/>
    <w:uiPriority w:val="68"/>
    <w:rsid w:val="00B632CA"/>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2-22">
    <w:name w:val="Medium Grid 2 Accent 2"/>
    <w:basedOn w:val="a3"/>
    <w:uiPriority w:val="68"/>
    <w:rsid w:val="00B632CA"/>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2-32">
    <w:name w:val="Medium Grid 2 Accent 3"/>
    <w:basedOn w:val="a3"/>
    <w:uiPriority w:val="68"/>
    <w:rsid w:val="00B632CA"/>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2-42">
    <w:name w:val="Medium Grid 2 Accent 4"/>
    <w:basedOn w:val="a3"/>
    <w:uiPriority w:val="68"/>
    <w:rsid w:val="00B632CA"/>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2-52">
    <w:name w:val="Medium Grid 2 Accent 5"/>
    <w:basedOn w:val="a3"/>
    <w:uiPriority w:val="68"/>
    <w:rsid w:val="00B632CA"/>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2-62">
    <w:name w:val="Medium Grid 2 Accent 6"/>
    <w:basedOn w:val="a3"/>
    <w:uiPriority w:val="68"/>
    <w:rsid w:val="00B632CA"/>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38">
    <w:name w:val="Medium Grid 3"/>
    <w:basedOn w:val="a3"/>
    <w:uiPriority w:val="69"/>
    <w:rsid w:val="00B632CA"/>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3-1">
    <w:name w:val="Medium Grid 3 Accent 1"/>
    <w:basedOn w:val="a3"/>
    <w:uiPriority w:val="69"/>
    <w:rsid w:val="00B632CA"/>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3-2">
    <w:name w:val="Medium Grid 3 Accent 2"/>
    <w:basedOn w:val="a3"/>
    <w:uiPriority w:val="69"/>
    <w:rsid w:val="00B632CA"/>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3-3">
    <w:name w:val="Medium Grid 3 Accent 3"/>
    <w:basedOn w:val="a3"/>
    <w:uiPriority w:val="69"/>
    <w:rsid w:val="00B632CA"/>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3-4">
    <w:name w:val="Medium Grid 3 Accent 4"/>
    <w:basedOn w:val="a3"/>
    <w:uiPriority w:val="69"/>
    <w:rsid w:val="00B632CA"/>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3-5">
    <w:name w:val="Medium Grid 3 Accent 5"/>
    <w:basedOn w:val="a3"/>
    <w:uiPriority w:val="69"/>
    <w:rsid w:val="00B632CA"/>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3-6">
    <w:name w:val="Medium Grid 3 Accent 6"/>
    <w:basedOn w:val="a3"/>
    <w:uiPriority w:val="69"/>
    <w:rsid w:val="00B632CA"/>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afff3">
    <w:name w:val="Dark List"/>
    <w:basedOn w:val="a3"/>
    <w:uiPriority w:val="70"/>
    <w:rsid w:val="00B632CA"/>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13">
    <w:name w:val="Dark List Accent 1"/>
    <w:basedOn w:val="a3"/>
    <w:uiPriority w:val="70"/>
    <w:rsid w:val="00B632CA"/>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23">
    <w:name w:val="Dark List Accent 2"/>
    <w:basedOn w:val="a3"/>
    <w:uiPriority w:val="70"/>
    <w:rsid w:val="00B632CA"/>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33">
    <w:name w:val="Dark List Accent 3"/>
    <w:basedOn w:val="a3"/>
    <w:uiPriority w:val="70"/>
    <w:rsid w:val="00B632CA"/>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43">
    <w:name w:val="Dark List Accent 4"/>
    <w:basedOn w:val="a3"/>
    <w:uiPriority w:val="70"/>
    <w:rsid w:val="00B632CA"/>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53">
    <w:name w:val="Dark List Accent 5"/>
    <w:basedOn w:val="a3"/>
    <w:uiPriority w:val="70"/>
    <w:rsid w:val="00B632CA"/>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63">
    <w:name w:val="Dark List Accent 6"/>
    <w:basedOn w:val="a3"/>
    <w:uiPriority w:val="70"/>
    <w:rsid w:val="00B632CA"/>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afff4">
    <w:name w:val="Colorful Shading"/>
    <w:basedOn w:val="a3"/>
    <w:uiPriority w:val="71"/>
    <w:rsid w:val="00B632CA"/>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14">
    <w:name w:val="Colorful Shading Accent 1"/>
    <w:basedOn w:val="a3"/>
    <w:uiPriority w:val="71"/>
    <w:rsid w:val="00B632CA"/>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24">
    <w:name w:val="Colorful Shading Accent 2"/>
    <w:basedOn w:val="a3"/>
    <w:uiPriority w:val="71"/>
    <w:rsid w:val="00B632CA"/>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34">
    <w:name w:val="Colorful Shading Accent 3"/>
    <w:basedOn w:val="a3"/>
    <w:uiPriority w:val="71"/>
    <w:rsid w:val="00B632CA"/>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44">
    <w:name w:val="Colorful Shading Accent 4"/>
    <w:basedOn w:val="a3"/>
    <w:uiPriority w:val="71"/>
    <w:rsid w:val="00B632CA"/>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54">
    <w:name w:val="Colorful Shading Accent 5"/>
    <w:basedOn w:val="a3"/>
    <w:uiPriority w:val="71"/>
    <w:rsid w:val="00B632CA"/>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64">
    <w:name w:val="Colorful Shading Accent 6"/>
    <w:basedOn w:val="a3"/>
    <w:uiPriority w:val="71"/>
    <w:rsid w:val="00B632CA"/>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afff5">
    <w:name w:val="Colorful List"/>
    <w:basedOn w:val="a3"/>
    <w:uiPriority w:val="72"/>
    <w:rsid w:val="00B632CA"/>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15">
    <w:name w:val="Colorful List Accent 1"/>
    <w:basedOn w:val="a3"/>
    <w:uiPriority w:val="72"/>
    <w:rsid w:val="00B632CA"/>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25">
    <w:name w:val="Colorful List Accent 2"/>
    <w:basedOn w:val="a3"/>
    <w:uiPriority w:val="72"/>
    <w:rsid w:val="00B632CA"/>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35">
    <w:name w:val="Colorful List Accent 3"/>
    <w:basedOn w:val="a3"/>
    <w:uiPriority w:val="72"/>
    <w:rsid w:val="00B632CA"/>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45">
    <w:name w:val="Colorful List Accent 4"/>
    <w:basedOn w:val="a3"/>
    <w:uiPriority w:val="72"/>
    <w:rsid w:val="00B632CA"/>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55">
    <w:name w:val="Colorful List Accent 5"/>
    <w:basedOn w:val="a3"/>
    <w:uiPriority w:val="72"/>
    <w:rsid w:val="00B632CA"/>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65">
    <w:name w:val="Colorful List Accent 6"/>
    <w:basedOn w:val="a3"/>
    <w:uiPriority w:val="72"/>
    <w:rsid w:val="00B632CA"/>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afff6">
    <w:name w:val="Colorful Grid"/>
    <w:basedOn w:val="a3"/>
    <w:uiPriority w:val="73"/>
    <w:rsid w:val="00B632CA"/>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16">
    <w:name w:val="Colorful Grid Accent 1"/>
    <w:basedOn w:val="a3"/>
    <w:uiPriority w:val="73"/>
    <w:rsid w:val="00B632CA"/>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26">
    <w:name w:val="Colorful Grid Accent 2"/>
    <w:basedOn w:val="a3"/>
    <w:uiPriority w:val="73"/>
    <w:rsid w:val="00B632CA"/>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36">
    <w:name w:val="Colorful Grid Accent 3"/>
    <w:basedOn w:val="a3"/>
    <w:uiPriority w:val="73"/>
    <w:rsid w:val="00B632CA"/>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46">
    <w:name w:val="Colorful Grid Accent 4"/>
    <w:basedOn w:val="a3"/>
    <w:uiPriority w:val="73"/>
    <w:rsid w:val="00B632CA"/>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56">
    <w:name w:val="Colorful Grid Accent 5"/>
    <w:basedOn w:val="a3"/>
    <w:uiPriority w:val="73"/>
    <w:rsid w:val="00B632CA"/>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66">
    <w:name w:val="Colorful Grid Accent 6"/>
    <w:basedOn w:val="a3"/>
    <w:uiPriority w:val="73"/>
    <w:rsid w:val="00B632CA"/>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numbering" w:customStyle="1" w:styleId="2e">
    <w:name w:val="Нет списка2"/>
    <w:next w:val="a4"/>
    <w:uiPriority w:val="99"/>
    <w:semiHidden/>
    <w:unhideWhenUsed/>
    <w:rsid w:val="00B632CA"/>
  </w:style>
  <w:style w:type="table" w:customStyle="1" w:styleId="52">
    <w:name w:val="Сетка таблицы5"/>
    <w:basedOn w:val="a3"/>
    <w:next w:val="aa"/>
    <w:uiPriority w:val="59"/>
    <w:rsid w:val="001219CC"/>
    <w:pPr>
      <w:widowControl/>
      <w:autoSpaceDE/>
      <w:autoSpaceDN/>
    </w:pPr>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
    <w:name w:val="Сетка таблицы6"/>
    <w:basedOn w:val="a3"/>
    <w:next w:val="aa"/>
    <w:uiPriority w:val="59"/>
    <w:rsid w:val="005D05B1"/>
    <w:pPr>
      <w:widowControl/>
      <w:autoSpaceDE/>
      <w:autoSpaceDN/>
    </w:pPr>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
    <w:name w:val="Сетка таблицы7"/>
    <w:basedOn w:val="a3"/>
    <w:next w:val="aa"/>
    <w:uiPriority w:val="59"/>
    <w:rsid w:val="005D05B1"/>
    <w:pPr>
      <w:widowControl/>
      <w:autoSpaceDE/>
      <w:autoSpaceDN/>
    </w:pPr>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
    <w:name w:val="Сетка таблицы8"/>
    <w:basedOn w:val="a3"/>
    <w:next w:val="aa"/>
    <w:uiPriority w:val="59"/>
    <w:rsid w:val="005D05B1"/>
    <w:pPr>
      <w:widowControl/>
      <w:autoSpaceDE/>
      <w:autoSpaceDN/>
    </w:pPr>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
    <w:name w:val="Сетка таблицы9"/>
    <w:basedOn w:val="a3"/>
    <w:next w:val="aa"/>
    <w:uiPriority w:val="59"/>
    <w:rsid w:val="009B2516"/>
    <w:pPr>
      <w:widowControl/>
      <w:autoSpaceDE/>
      <w:autoSpaceDN/>
    </w:pPr>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rynqvb">
    <w:name w:val="rynqvb"/>
    <w:basedOn w:val="a2"/>
    <w:rsid w:val="007E7F89"/>
  </w:style>
  <w:style w:type="character" w:customStyle="1" w:styleId="extendedtext-short">
    <w:name w:val="extendedtext-short"/>
    <w:basedOn w:val="a2"/>
    <w:rsid w:val="000A2FE6"/>
  </w:style>
  <w:style w:type="character" w:customStyle="1" w:styleId="fontstyle01">
    <w:name w:val="fontstyle01"/>
    <w:basedOn w:val="a2"/>
    <w:rsid w:val="00F67908"/>
    <w:rPr>
      <w:rFonts w:ascii="TimesNewRomanPS-BoldMT" w:hAnsi="TimesNewRomanPS-BoldMT" w:hint="default"/>
      <w:b/>
      <w:bCs/>
      <w:i w:val="0"/>
      <w:iCs w:val="0"/>
      <w:color w:val="000000"/>
      <w:sz w:val="28"/>
      <w:szCs w:val="28"/>
    </w:rPr>
  </w:style>
  <w:style w:type="paragraph" w:customStyle="1" w:styleId="Standard">
    <w:name w:val="Standard"/>
    <w:rsid w:val="00BD0FC2"/>
    <w:pPr>
      <w:suppressAutoHyphens/>
      <w:autoSpaceDE/>
      <w:autoSpaceDN/>
      <w:textAlignment w:val="baseline"/>
    </w:pPr>
    <w:rPr>
      <w:rFonts w:ascii="Times New Roman" w:eastAsia="Andale Sans UI" w:hAnsi="Times New Roman" w:cs="Tahoma"/>
      <w:kern w:val="1"/>
      <w:sz w:val="24"/>
      <w:szCs w:val="24"/>
      <w:lang w:val="de-DE" w:eastAsia="fa-IR" w:bidi="fa-IR"/>
    </w:rPr>
  </w:style>
  <w:style w:type="paragraph" w:customStyle="1" w:styleId="Textbody">
    <w:name w:val="Text body"/>
    <w:basedOn w:val="a1"/>
    <w:rsid w:val="00BD0FC2"/>
    <w:pPr>
      <w:suppressAutoHyphens/>
      <w:autoSpaceDE/>
      <w:autoSpaceDN/>
      <w:spacing w:after="120"/>
      <w:textAlignment w:val="baseline"/>
    </w:pPr>
    <w:rPr>
      <w:rFonts w:eastAsia="Andale Sans UI" w:cs="Tahoma"/>
      <w:kern w:val="1"/>
      <w:sz w:val="24"/>
      <w:szCs w:val="24"/>
      <w:lang w:val="de-DE" w:eastAsia="fa-IR" w:bidi="fa-IR"/>
    </w:rPr>
  </w:style>
  <w:style w:type="character" w:customStyle="1" w:styleId="fontstyle21">
    <w:name w:val="fontstyle21"/>
    <w:basedOn w:val="a2"/>
    <w:rsid w:val="00BD0FC2"/>
    <w:rPr>
      <w:rFonts w:ascii="TimesNewRomanPSMT" w:eastAsia="TimesNewRomanPSMT" w:hint="eastAsia"/>
      <w:b w:val="0"/>
      <w:bCs w:val="0"/>
      <w:i w:val="0"/>
      <w:iCs w:val="0"/>
      <w:color w:val="000000"/>
      <w:sz w:val="28"/>
      <w:szCs w:val="28"/>
    </w:rPr>
  </w:style>
  <w:style w:type="numbering" w:customStyle="1" w:styleId="39">
    <w:name w:val="Нет списка3"/>
    <w:next w:val="a4"/>
    <w:uiPriority w:val="99"/>
    <w:semiHidden/>
    <w:unhideWhenUsed/>
    <w:rsid w:val="00F0658D"/>
  </w:style>
  <w:style w:type="table" w:customStyle="1" w:styleId="113">
    <w:name w:val="Сетка таблицы11"/>
    <w:basedOn w:val="a3"/>
    <w:next w:val="aa"/>
    <w:uiPriority w:val="59"/>
    <w:rsid w:val="007F029C"/>
    <w:pPr>
      <w:widowControl/>
      <w:autoSpaceDE/>
      <w:autoSpaceDN/>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3"/>
    <w:next w:val="aa"/>
    <w:uiPriority w:val="59"/>
    <w:rsid w:val="004A4FC1"/>
    <w:pPr>
      <w:widowControl/>
      <w:autoSpaceDE/>
      <w:autoSpaceDN/>
    </w:pPr>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page number" w:uiPriority="0"/>
    <w:lsdException w:name="endnote reference" w:uiPriority="0"/>
    <w:lsdException w:name="endnote text"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Normal Table" w:semiHidden="0" w:unhideWhenUsed="0"/>
    <w:lsdException w:name="annotation subject" w:uiPriority="0"/>
    <w:lsdException w:name="Table Subtle 1" w:semiHidden="0" w:unhideWhenUsed="0"/>
    <w:lsdException w:name="Table Web 2" w:semiHidden="0" w:unhideWhenUsed="0"/>
    <w:lsdException w:name="Table Web 3"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uiPriority w:val="1"/>
    <w:qFormat/>
    <w:rsid w:val="00234008"/>
    <w:rPr>
      <w:rFonts w:ascii="Times New Roman" w:eastAsia="Times New Roman" w:hAnsi="Times New Roman" w:cs="Times New Roman"/>
      <w:lang w:val="kk-KZ"/>
    </w:rPr>
  </w:style>
  <w:style w:type="paragraph" w:styleId="1">
    <w:name w:val="heading 1"/>
    <w:basedOn w:val="a1"/>
    <w:link w:val="10"/>
    <w:uiPriority w:val="9"/>
    <w:qFormat/>
    <w:pPr>
      <w:spacing w:before="72"/>
      <w:ind w:left="382"/>
      <w:jc w:val="both"/>
      <w:outlineLvl w:val="0"/>
    </w:pPr>
    <w:rPr>
      <w:b/>
      <w:bCs/>
      <w:sz w:val="28"/>
      <w:szCs w:val="28"/>
    </w:rPr>
  </w:style>
  <w:style w:type="paragraph" w:styleId="21">
    <w:name w:val="heading 2"/>
    <w:basedOn w:val="a1"/>
    <w:link w:val="22"/>
    <w:uiPriority w:val="9"/>
    <w:qFormat/>
    <w:pPr>
      <w:spacing w:before="5" w:line="318" w:lineRule="exact"/>
      <w:ind w:left="948"/>
      <w:jc w:val="both"/>
      <w:outlineLvl w:val="1"/>
    </w:pPr>
    <w:rPr>
      <w:b/>
      <w:bCs/>
      <w:i/>
      <w:iCs/>
      <w:sz w:val="28"/>
      <w:szCs w:val="28"/>
    </w:rPr>
  </w:style>
  <w:style w:type="paragraph" w:styleId="31">
    <w:name w:val="heading 3"/>
    <w:basedOn w:val="a1"/>
    <w:next w:val="a1"/>
    <w:link w:val="32"/>
    <w:uiPriority w:val="9"/>
    <w:semiHidden/>
    <w:unhideWhenUsed/>
    <w:qFormat/>
    <w:rsid w:val="00B632CA"/>
    <w:pPr>
      <w:keepNext/>
      <w:keepLines/>
      <w:spacing w:before="200"/>
      <w:outlineLvl w:val="2"/>
    </w:pPr>
    <w:rPr>
      <w:rFonts w:ascii="Calibri" w:eastAsia="MS Gothic" w:hAnsi="Calibri"/>
      <w:b/>
      <w:bCs/>
      <w:color w:val="4F81BD"/>
      <w:lang w:val="en-US"/>
    </w:rPr>
  </w:style>
  <w:style w:type="paragraph" w:styleId="4">
    <w:name w:val="heading 4"/>
    <w:basedOn w:val="a1"/>
    <w:next w:val="a1"/>
    <w:link w:val="40"/>
    <w:uiPriority w:val="9"/>
    <w:semiHidden/>
    <w:unhideWhenUsed/>
    <w:qFormat/>
    <w:rsid w:val="00B632CA"/>
    <w:pPr>
      <w:keepNext/>
      <w:keepLines/>
      <w:spacing w:before="200"/>
      <w:outlineLvl w:val="3"/>
    </w:pPr>
    <w:rPr>
      <w:rFonts w:ascii="Calibri" w:eastAsia="MS Gothic" w:hAnsi="Calibri"/>
      <w:b/>
      <w:bCs/>
      <w:i/>
      <w:iCs/>
      <w:color w:val="4F81BD"/>
      <w:lang w:val="en-US"/>
    </w:rPr>
  </w:style>
  <w:style w:type="paragraph" w:styleId="5">
    <w:name w:val="heading 5"/>
    <w:basedOn w:val="a1"/>
    <w:next w:val="a1"/>
    <w:link w:val="50"/>
    <w:uiPriority w:val="9"/>
    <w:semiHidden/>
    <w:unhideWhenUsed/>
    <w:qFormat/>
    <w:rsid w:val="00B632CA"/>
    <w:pPr>
      <w:keepNext/>
      <w:keepLines/>
      <w:spacing w:before="200"/>
      <w:outlineLvl w:val="4"/>
    </w:pPr>
    <w:rPr>
      <w:rFonts w:ascii="Calibri" w:eastAsia="MS Gothic" w:hAnsi="Calibri"/>
      <w:color w:val="243F60"/>
      <w:lang w:val="en-US"/>
    </w:rPr>
  </w:style>
  <w:style w:type="paragraph" w:styleId="6">
    <w:name w:val="heading 6"/>
    <w:basedOn w:val="a1"/>
    <w:next w:val="a1"/>
    <w:link w:val="60"/>
    <w:uiPriority w:val="9"/>
    <w:semiHidden/>
    <w:unhideWhenUsed/>
    <w:qFormat/>
    <w:rsid w:val="00B632CA"/>
    <w:pPr>
      <w:keepNext/>
      <w:keepLines/>
      <w:spacing w:before="200"/>
      <w:outlineLvl w:val="5"/>
    </w:pPr>
    <w:rPr>
      <w:rFonts w:ascii="Calibri" w:eastAsia="MS Gothic" w:hAnsi="Calibri"/>
      <w:i/>
      <w:iCs/>
      <w:color w:val="243F60"/>
      <w:lang w:val="en-US"/>
    </w:rPr>
  </w:style>
  <w:style w:type="paragraph" w:styleId="7">
    <w:name w:val="heading 7"/>
    <w:basedOn w:val="a1"/>
    <w:next w:val="a1"/>
    <w:link w:val="70"/>
    <w:uiPriority w:val="9"/>
    <w:semiHidden/>
    <w:unhideWhenUsed/>
    <w:qFormat/>
    <w:rsid w:val="00B632CA"/>
    <w:pPr>
      <w:keepNext/>
      <w:keepLines/>
      <w:spacing w:before="200"/>
      <w:outlineLvl w:val="6"/>
    </w:pPr>
    <w:rPr>
      <w:rFonts w:ascii="Calibri" w:eastAsia="MS Gothic" w:hAnsi="Calibri"/>
      <w:i/>
      <w:iCs/>
      <w:color w:val="404040"/>
      <w:lang w:val="en-US"/>
    </w:rPr>
  </w:style>
  <w:style w:type="paragraph" w:styleId="8">
    <w:name w:val="heading 8"/>
    <w:basedOn w:val="a1"/>
    <w:next w:val="a1"/>
    <w:link w:val="80"/>
    <w:uiPriority w:val="9"/>
    <w:semiHidden/>
    <w:unhideWhenUsed/>
    <w:qFormat/>
    <w:rsid w:val="00B632CA"/>
    <w:pPr>
      <w:keepNext/>
      <w:keepLines/>
      <w:spacing w:before="200"/>
      <w:outlineLvl w:val="7"/>
    </w:pPr>
    <w:rPr>
      <w:rFonts w:ascii="Calibri" w:eastAsia="MS Gothic" w:hAnsi="Calibri"/>
      <w:color w:val="4F81BD"/>
      <w:sz w:val="20"/>
      <w:szCs w:val="20"/>
      <w:lang w:val="en-US"/>
    </w:rPr>
  </w:style>
  <w:style w:type="paragraph" w:styleId="9">
    <w:name w:val="heading 9"/>
    <w:basedOn w:val="a1"/>
    <w:next w:val="a1"/>
    <w:link w:val="90"/>
    <w:uiPriority w:val="9"/>
    <w:semiHidden/>
    <w:unhideWhenUsed/>
    <w:qFormat/>
    <w:rsid w:val="00B632CA"/>
    <w:pPr>
      <w:keepNext/>
      <w:keepLines/>
      <w:spacing w:before="200"/>
      <w:outlineLvl w:val="8"/>
    </w:pPr>
    <w:rPr>
      <w:rFonts w:ascii="Calibri" w:eastAsia="MS Gothic" w:hAnsi="Calibri"/>
      <w:i/>
      <w:iCs/>
      <w:color w:val="404040"/>
      <w:sz w:val="20"/>
      <w:szCs w:val="20"/>
      <w:lang w:val="en-US"/>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5">
    <w:name w:val="Body Text"/>
    <w:basedOn w:val="a1"/>
    <w:link w:val="a6"/>
    <w:uiPriority w:val="1"/>
    <w:qFormat/>
    <w:pPr>
      <w:ind w:left="382" w:firstLine="566"/>
      <w:jc w:val="both"/>
    </w:pPr>
    <w:rPr>
      <w:sz w:val="28"/>
      <w:szCs w:val="28"/>
    </w:rPr>
  </w:style>
  <w:style w:type="paragraph" w:styleId="a7">
    <w:name w:val="List Paragraph"/>
    <w:basedOn w:val="a1"/>
    <w:uiPriority w:val="34"/>
    <w:qFormat/>
    <w:pPr>
      <w:ind w:left="382" w:hanging="284"/>
    </w:pPr>
  </w:style>
  <w:style w:type="paragraph" w:customStyle="1" w:styleId="TableParagraph">
    <w:name w:val="Table Paragraph"/>
    <w:basedOn w:val="a1"/>
    <w:uiPriority w:val="1"/>
    <w:qFormat/>
    <w:pPr>
      <w:spacing w:line="164" w:lineRule="exact"/>
    </w:pPr>
  </w:style>
  <w:style w:type="paragraph" w:styleId="a8">
    <w:name w:val="Balloon Text"/>
    <w:basedOn w:val="a1"/>
    <w:link w:val="a9"/>
    <w:uiPriority w:val="99"/>
    <w:unhideWhenUsed/>
    <w:rsid w:val="006D3B17"/>
    <w:rPr>
      <w:rFonts w:ascii="Tahoma" w:hAnsi="Tahoma" w:cs="Tahoma"/>
      <w:sz w:val="16"/>
      <w:szCs w:val="16"/>
    </w:rPr>
  </w:style>
  <w:style w:type="character" w:customStyle="1" w:styleId="a9">
    <w:name w:val="Текст выноски Знак"/>
    <w:basedOn w:val="a2"/>
    <w:link w:val="a8"/>
    <w:uiPriority w:val="99"/>
    <w:rsid w:val="006D3B17"/>
    <w:rPr>
      <w:rFonts w:ascii="Tahoma" w:eastAsia="Times New Roman" w:hAnsi="Tahoma" w:cs="Tahoma"/>
      <w:sz w:val="16"/>
      <w:szCs w:val="16"/>
      <w:lang w:val="kk-KZ"/>
    </w:rPr>
  </w:style>
  <w:style w:type="paragraph" w:customStyle="1" w:styleId="Default">
    <w:name w:val="Default"/>
    <w:rsid w:val="00D850E7"/>
    <w:pPr>
      <w:widowControl/>
      <w:adjustRightInd w:val="0"/>
    </w:pPr>
    <w:rPr>
      <w:rFonts w:ascii="Times New Roman" w:hAnsi="Times New Roman" w:cs="Times New Roman"/>
      <w:color w:val="000000"/>
      <w:sz w:val="24"/>
      <w:szCs w:val="24"/>
      <w:lang w:val="ru-RU"/>
    </w:rPr>
  </w:style>
  <w:style w:type="table" w:styleId="aa">
    <w:name w:val="Table Grid"/>
    <w:basedOn w:val="a3"/>
    <w:uiPriority w:val="59"/>
    <w:rsid w:val="00D850E7"/>
    <w:pPr>
      <w:widowControl/>
      <w:autoSpaceDE/>
      <w:autoSpaceDN/>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DPI11articletype">
    <w:name w:val="MDPI_1.1_article_type"/>
    <w:next w:val="a1"/>
    <w:qFormat/>
    <w:rsid w:val="00EF3F1E"/>
    <w:pPr>
      <w:widowControl/>
      <w:autoSpaceDE/>
      <w:autoSpaceDN/>
      <w:adjustRightInd w:val="0"/>
      <w:snapToGrid w:val="0"/>
      <w:spacing w:before="240"/>
    </w:pPr>
    <w:rPr>
      <w:rFonts w:ascii="Palatino Linotype" w:eastAsia="Times New Roman" w:hAnsi="Palatino Linotype" w:cs="Times New Roman"/>
      <w:i/>
      <w:snapToGrid w:val="0"/>
      <w:color w:val="000000"/>
      <w:sz w:val="20"/>
      <w:lang w:eastAsia="de-DE" w:bidi="en-US"/>
    </w:rPr>
  </w:style>
  <w:style w:type="paragraph" w:customStyle="1" w:styleId="MDPI12title">
    <w:name w:val="MDPI_1.2_title"/>
    <w:next w:val="a1"/>
    <w:qFormat/>
    <w:rsid w:val="00EF3F1E"/>
    <w:pPr>
      <w:widowControl/>
      <w:autoSpaceDE/>
      <w:autoSpaceDN/>
      <w:adjustRightInd w:val="0"/>
      <w:snapToGrid w:val="0"/>
      <w:spacing w:after="240" w:line="240" w:lineRule="atLeast"/>
    </w:pPr>
    <w:rPr>
      <w:rFonts w:ascii="Palatino Linotype" w:eastAsia="Times New Roman" w:hAnsi="Palatino Linotype" w:cs="Times New Roman"/>
      <w:b/>
      <w:snapToGrid w:val="0"/>
      <w:color w:val="000000"/>
      <w:sz w:val="36"/>
      <w:szCs w:val="20"/>
      <w:lang w:eastAsia="de-DE" w:bidi="en-US"/>
    </w:rPr>
  </w:style>
  <w:style w:type="paragraph" w:customStyle="1" w:styleId="MDPI13authornames">
    <w:name w:val="MDPI_1.3_authornames"/>
    <w:next w:val="a1"/>
    <w:qFormat/>
    <w:rsid w:val="00EF3F1E"/>
    <w:pPr>
      <w:widowControl/>
      <w:autoSpaceDE/>
      <w:autoSpaceDN/>
      <w:adjustRightInd w:val="0"/>
      <w:snapToGrid w:val="0"/>
      <w:spacing w:after="360" w:line="260" w:lineRule="atLeast"/>
    </w:pPr>
    <w:rPr>
      <w:rFonts w:ascii="Palatino Linotype" w:eastAsia="Times New Roman" w:hAnsi="Palatino Linotype" w:cs="Times New Roman"/>
      <w:b/>
      <w:color w:val="000000"/>
      <w:sz w:val="20"/>
      <w:lang w:eastAsia="de-DE" w:bidi="en-US"/>
    </w:rPr>
  </w:style>
  <w:style w:type="paragraph" w:customStyle="1" w:styleId="MDPI14history">
    <w:name w:val="MDPI_1.4_history"/>
    <w:basedOn w:val="a1"/>
    <w:next w:val="a1"/>
    <w:qFormat/>
    <w:rsid w:val="00EF3F1E"/>
    <w:pPr>
      <w:widowControl/>
      <w:autoSpaceDE/>
      <w:autoSpaceDN/>
      <w:adjustRightInd w:val="0"/>
      <w:snapToGrid w:val="0"/>
      <w:spacing w:line="240" w:lineRule="atLeast"/>
      <w:ind w:right="113"/>
    </w:pPr>
    <w:rPr>
      <w:rFonts w:ascii="Palatino Linotype" w:hAnsi="Palatino Linotype"/>
      <w:color w:val="000000"/>
      <w:sz w:val="14"/>
      <w:szCs w:val="20"/>
      <w:lang w:val="en-US" w:eastAsia="de-DE" w:bidi="en-US"/>
    </w:rPr>
  </w:style>
  <w:style w:type="paragraph" w:customStyle="1" w:styleId="MDPI16affiliation">
    <w:name w:val="MDPI_1.6_affiliation"/>
    <w:qFormat/>
    <w:rsid w:val="00EF3F1E"/>
    <w:pPr>
      <w:widowControl/>
      <w:autoSpaceDE/>
      <w:autoSpaceDN/>
      <w:adjustRightInd w:val="0"/>
      <w:snapToGrid w:val="0"/>
      <w:spacing w:line="200" w:lineRule="atLeast"/>
      <w:ind w:left="2806" w:hanging="198"/>
    </w:pPr>
    <w:rPr>
      <w:rFonts w:ascii="Palatino Linotype" w:eastAsia="Times New Roman" w:hAnsi="Palatino Linotype" w:cs="Times New Roman"/>
      <w:color w:val="000000"/>
      <w:sz w:val="16"/>
      <w:szCs w:val="18"/>
      <w:lang w:eastAsia="de-DE" w:bidi="en-US"/>
    </w:rPr>
  </w:style>
  <w:style w:type="paragraph" w:customStyle="1" w:styleId="MDPI17abstract">
    <w:name w:val="MDPI_1.7_abstract"/>
    <w:next w:val="a1"/>
    <w:qFormat/>
    <w:rsid w:val="00EF3F1E"/>
    <w:pPr>
      <w:widowControl/>
      <w:autoSpaceDE/>
      <w:autoSpaceDN/>
      <w:adjustRightInd w:val="0"/>
      <w:snapToGrid w:val="0"/>
      <w:spacing w:before="240" w:line="260" w:lineRule="atLeast"/>
      <w:ind w:left="2608"/>
      <w:jc w:val="both"/>
    </w:pPr>
    <w:rPr>
      <w:rFonts w:ascii="Palatino Linotype" w:eastAsia="Times New Roman" w:hAnsi="Palatino Linotype" w:cs="Times New Roman"/>
      <w:color w:val="000000"/>
      <w:sz w:val="18"/>
      <w:lang w:eastAsia="de-DE" w:bidi="en-US"/>
    </w:rPr>
  </w:style>
  <w:style w:type="paragraph" w:customStyle="1" w:styleId="MDPI18keywords">
    <w:name w:val="MDPI_1.8_keywords"/>
    <w:next w:val="a1"/>
    <w:qFormat/>
    <w:rsid w:val="00EF3F1E"/>
    <w:pPr>
      <w:widowControl/>
      <w:autoSpaceDE/>
      <w:autoSpaceDN/>
      <w:adjustRightInd w:val="0"/>
      <w:snapToGrid w:val="0"/>
      <w:spacing w:before="240" w:line="260" w:lineRule="atLeast"/>
      <w:ind w:left="2608"/>
      <w:jc w:val="both"/>
    </w:pPr>
    <w:rPr>
      <w:rFonts w:ascii="Palatino Linotype" w:eastAsia="Times New Roman" w:hAnsi="Palatino Linotype" w:cs="Times New Roman"/>
      <w:snapToGrid w:val="0"/>
      <w:color w:val="000000"/>
      <w:sz w:val="18"/>
      <w:lang w:eastAsia="de-DE" w:bidi="en-US"/>
    </w:rPr>
  </w:style>
  <w:style w:type="paragraph" w:customStyle="1" w:styleId="MDPI19line">
    <w:name w:val="MDPI_1.9_line"/>
    <w:qFormat/>
    <w:rsid w:val="00EF3F1E"/>
    <w:pPr>
      <w:widowControl/>
      <w:pBdr>
        <w:bottom w:val="single" w:sz="4" w:space="1" w:color="auto"/>
      </w:pBdr>
      <w:autoSpaceDE/>
      <w:autoSpaceDN/>
      <w:adjustRightInd w:val="0"/>
      <w:snapToGrid w:val="0"/>
      <w:spacing w:after="480" w:line="260" w:lineRule="atLeast"/>
      <w:ind w:left="2608"/>
      <w:jc w:val="both"/>
    </w:pPr>
    <w:rPr>
      <w:rFonts w:ascii="Palatino Linotype" w:eastAsia="Times New Roman" w:hAnsi="Palatino Linotype" w:cs="Cordia New"/>
      <w:color w:val="000000"/>
      <w:sz w:val="20"/>
      <w:szCs w:val="24"/>
      <w:lang w:eastAsia="de-DE" w:bidi="en-US"/>
    </w:rPr>
  </w:style>
  <w:style w:type="table" w:customStyle="1" w:styleId="Mdeck5tablebodythreelines">
    <w:name w:val="M_deck_5_table_body_three_lines"/>
    <w:basedOn w:val="a3"/>
    <w:uiPriority w:val="99"/>
    <w:rsid w:val="00EF3F1E"/>
    <w:pPr>
      <w:widowControl/>
      <w:autoSpaceDE/>
      <w:autoSpaceDN/>
      <w:adjustRightInd w:val="0"/>
      <w:snapToGrid w:val="0"/>
      <w:spacing w:line="300" w:lineRule="exact"/>
      <w:jc w:val="center"/>
    </w:pPr>
    <w:rPr>
      <w:rFonts w:ascii="Times New Roman" w:eastAsia="SimSun" w:hAnsi="Times New Roman" w:cs="Times New Roman"/>
      <w:sz w:val="20"/>
      <w:szCs w:val="20"/>
      <w:lang w:val="de-DE" w:eastAsia="de-DE"/>
    </w:rPr>
    <w:tblPr>
      <w:jc w:val="center"/>
      <w:tblInd w:w="0" w:type="dxa"/>
      <w:tblBorders>
        <w:bottom w:val="single" w:sz="8" w:space="0" w:color="auto"/>
      </w:tblBorders>
      <w:tblCellMar>
        <w:top w:w="0" w:type="dxa"/>
        <w:left w:w="108" w:type="dxa"/>
        <w:bottom w:w="0" w:type="dxa"/>
        <w:right w:w="108" w:type="dxa"/>
      </w:tblCellMar>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paragraph" w:styleId="ab">
    <w:name w:val="header"/>
    <w:basedOn w:val="a1"/>
    <w:link w:val="ac"/>
    <w:uiPriority w:val="99"/>
    <w:rsid w:val="00EF3F1E"/>
    <w:pPr>
      <w:widowControl/>
      <w:pBdr>
        <w:bottom w:val="single" w:sz="6" w:space="1" w:color="auto"/>
      </w:pBdr>
      <w:tabs>
        <w:tab w:val="center" w:pos="4153"/>
        <w:tab w:val="right" w:pos="8306"/>
      </w:tabs>
      <w:autoSpaceDE/>
      <w:autoSpaceDN/>
      <w:snapToGrid w:val="0"/>
      <w:spacing w:line="240" w:lineRule="atLeast"/>
      <w:jc w:val="center"/>
    </w:pPr>
    <w:rPr>
      <w:rFonts w:ascii="Palatino Linotype" w:eastAsia="SimSun" w:hAnsi="Palatino Linotype"/>
      <w:color w:val="000000"/>
      <w:sz w:val="20"/>
      <w:szCs w:val="18"/>
      <w:lang w:val="en-US" w:eastAsia="zh-CN"/>
    </w:rPr>
  </w:style>
  <w:style w:type="character" w:customStyle="1" w:styleId="ac">
    <w:name w:val="Верхний колонтитул Знак"/>
    <w:basedOn w:val="a2"/>
    <w:link w:val="ab"/>
    <w:uiPriority w:val="99"/>
    <w:rsid w:val="00EF3F1E"/>
    <w:rPr>
      <w:rFonts w:ascii="Palatino Linotype" w:eastAsia="SimSun" w:hAnsi="Palatino Linotype" w:cs="Times New Roman"/>
      <w:color w:val="000000"/>
      <w:sz w:val="20"/>
      <w:szCs w:val="18"/>
      <w:lang w:eastAsia="zh-CN"/>
    </w:rPr>
  </w:style>
  <w:style w:type="paragraph" w:customStyle="1" w:styleId="MDPIheaderjournallogo">
    <w:name w:val="MDPI_header_journal_logo"/>
    <w:qFormat/>
    <w:rsid w:val="00EF3F1E"/>
    <w:pPr>
      <w:widowControl/>
      <w:autoSpaceDE/>
      <w:autoSpaceDN/>
      <w:adjustRightInd w:val="0"/>
      <w:snapToGrid w:val="0"/>
      <w:spacing w:line="260" w:lineRule="atLeast"/>
      <w:jc w:val="both"/>
    </w:pPr>
    <w:rPr>
      <w:rFonts w:ascii="Palatino Linotype" w:eastAsia="Times New Roman" w:hAnsi="Palatino Linotype" w:cs="Times New Roman"/>
      <w:i/>
      <w:color w:val="000000"/>
      <w:sz w:val="24"/>
      <w:lang w:eastAsia="de-CH"/>
    </w:rPr>
  </w:style>
  <w:style w:type="paragraph" w:customStyle="1" w:styleId="MDPI32textnoindent">
    <w:name w:val="MDPI_3.2_text_no_indent"/>
    <w:basedOn w:val="MDPI31text"/>
    <w:qFormat/>
    <w:rsid w:val="00EF3F1E"/>
    <w:pPr>
      <w:ind w:firstLine="0"/>
    </w:pPr>
  </w:style>
  <w:style w:type="paragraph" w:customStyle="1" w:styleId="MDPI31text">
    <w:name w:val="MDPI_3.1_text"/>
    <w:qFormat/>
    <w:rsid w:val="00EF3F1E"/>
    <w:pPr>
      <w:widowControl/>
      <w:autoSpaceDE/>
      <w:autoSpaceDN/>
      <w:adjustRightInd w:val="0"/>
      <w:snapToGrid w:val="0"/>
      <w:spacing w:line="228" w:lineRule="auto"/>
      <w:ind w:left="2608" w:firstLine="425"/>
      <w:jc w:val="both"/>
    </w:pPr>
    <w:rPr>
      <w:rFonts w:ascii="Palatino Linotype" w:eastAsia="Times New Roman" w:hAnsi="Palatino Linotype" w:cs="Times New Roman"/>
      <w:snapToGrid w:val="0"/>
      <w:color w:val="000000"/>
      <w:sz w:val="20"/>
      <w:lang w:eastAsia="de-DE" w:bidi="en-US"/>
    </w:rPr>
  </w:style>
  <w:style w:type="paragraph" w:customStyle="1" w:styleId="MDPI33textspaceafter">
    <w:name w:val="MDPI_3.3_text_space_after"/>
    <w:qFormat/>
    <w:rsid w:val="00EF3F1E"/>
    <w:pPr>
      <w:widowControl/>
      <w:autoSpaceDE/>
      <w:autoSpaceDN/>
      <w:adjustRightInd w:val="0"/>
      <w:snapToGrid w:val="0"/>
      <w:spacing w:after="240" w:line="228" w:lineRule="auto"/>
      <w:ind w:left="2608"/>
      <w:jc w:val="both"/>
    </w:pPr>
    <w:rPr>
      <w:rFonts w:ascii="Palatino Linotype" w:eastAsia="Times New Roman" w:hAnsi="Palatino Linotype" w:cs="Times New Roman"/>
      <w:snapToGrid w:val="0"/>
      <w:color w:val="000000"/>
      <w:sz w:val="20"/>
      <w:lang w:eastAsia="de-DE" w:bidi="en-US"/>
    </w:rPr>
  </w:style>
  <w:style w:type="paragraph" w:customStyle="1" w:styleId="MDPI34textspacebefore">
    <w:name w:val="MDPI_3.4_text_space_before"/>
    <w:qFormat/>
    <w:rsid w:val="00EF3F1E"/>
    <w:pPr>
      <w:widowControl/>
      <w:autoSpaceDE/>
      <w:autoSpaceDN/>
      <w:adjustRightInd w:val="0"/>
      <w:snapToGrid w:val="0"/>
      <w:spacing w:before="240" w:line="228" w:lineRule="auto"/>
      <w:ind w:left="2608"/>
      <w:jc w:val="both"/>
    </w:pPr>
    <w:rPr>
      <w:rFonts w:ascii="Palatino Linotype" w:eastAsia="Times New Roman" w:hAnsi="Palatino Linotype" w:cs="Times New Roman"/>
      <w:snapToGrid w:val="0"/>
      <w:color w:val="000000"/>
      <w:sz w:val="20"/>
      <w:lang w:eastAsia="de-DE" w:bidi="en-US"/>
    </w:rPr>
  </w:style>
  <w:style w:type="paragraph" w:customStyle="1" w:styleId="MDPI35textbeforelist">
    <w:name w:val="MDPI_3.5_text_before_list"/>
    <w:qFormat/>
    <w:rsid w:val="00EF3F1E"/>
    <w:pPr>
      <w:widowControl/>
      <w:autoSpaceDE/>
      <w:autoSpaceDN/>
      <w:adjustRightInd w:val="0"/>
      <w:snapToGrid w:val="0"/>
      <w:spacing w:line="228" w:lineRule="auto"/>
      <w:ind w:left="2608" w:firstLine="425"/>
      <w:jc w:val="both"/>
    </w:pPr>
    <w:rPr>
      <w:rFonts w:ascii="Palatino Linotype" w:eastAsia="Times New Roman" w:hAnsi="Palatino Linotype" w:cs="Times New Roman"/>
      <w:snapToGrid w:val="0"/>
      <w:color w:val="000000"/>
      <w:sz w:val="20"/>
      <w:lang w:eastAsia="de-DE" w:bidi="en-US"/>
    </w:rPr>
  </w:style>
  <w:style w:type="paragraph" w:customStyle="1" w:styleId="MDPI36textafterlist">
    <w:name w:val="MDPI_3.6_text_after_list"/>
    <w:qFormat/>
    <w:rsid w:val="00EF3F1E"/>
    <w:pPr>
      <w:widowControl/>
      <w:autoSpaceDE/>
      <w:autoSpaceDN/>
      <w:adjustRightInd w:val="0"/>
      <w:snapToGrid w:val="0"/>
      <w:spacing w:before="120" w:line="228" w:lineRule="auto"/>
      <w:ind w:left="2608"/>
      <w:jc w:val="both"/>
    </w:pPr>
    <w:rPr>
      <w:rFonts w:ascii="Palatino Linotype" w:eastAsia="Times New Roman" w:hAnsi="Palatino Linotype" w:cs="Times New Roman"/>
      <w:snapToGrid w:val="0"/>
      <w:color w:val="000000"/>
      <w:sz w:val="20"/>
      <w:lang w:eastAsia="de-DE" w:bidi="en-US"/>
    </w:rPr>
  </w:style>
  <w:style w:type="paragraph" w:customStyle="1" w:styleId="MDPI37itemize">
    <w:name w:val="MDPI_3.7_itemize"/>
    <w:qFormat/>
    <w:rsid w:val="00EF3F1E"/>
    <w:pPr>
      <w:widowControl/>
      <w:numPr>
        <w:numId w:val="2"/>
      </w:numPr>
      <w:autoSpaceDE/>
      <w:autoSpaceDN/>
      <w:adjustRightInd w:val="0"/>
      <w:snapToGrid w:val="0"/>
      <w:spacing w:line="228" w:lineRule="auto"/>
      <w:jc w:val="both"/>
    </w:pPr>
    <w:rPr>
      <w:rFonts w:ascii="Palatino Linotype" w:eastAsia="Times New Roman" w:hAnsi="Palatino Linotype" w:cs="Times New Roman"/>
      <w:color w:val="000000"/>
      <w:sz w:val="20"/>
      <w:lang w:eastAsia="de-DE" w:bidi="en-US"/>
    </w:rPr>
  </w:style>
  <w:style w:type="paragraph" w:customStyle="1" w:styleId="MDPI38bullet">
    <w:name w:val="MDPI_3.8_bullet"/>
    <w:qFormat/>
    <w:rsid w:val="00EF3F1E"/>
    <w:pPr>
      <w:widowControl/>
      <w:numPr>
        <w:numId w:val="3"/>
      </w:numPr>
      <w:autoSpaceDE/>
      <w:autoSpaceDN/>
      <w:adjustRightInd w:val="0"/>
      <w:snapToGrid w:val="0"/>
      <w:spacing w:line="228" w:lineRule="auto"/>
      <w:jc w:val="both"/>
    </w:pPr>
    <w:rPr>
      <w:rFonts w:ascii="Palatino Linotype" w:eastAsia="Times New Roman" w:hAnsi="Palatino Linotype" w:cs="Times New Roman"/>
      <w:color w:val="000000"/>
      <w:sz w:val="20"/>
      <w:lang w:eastAsia="de-DE" w:bidi="en-US"/>
    </w:rPr>
  </w:style>
  <w:style w:type="paragraph" w:customStyle="1" w:styleId="MDPI39equation">
    <w:name w:val="MDPI_3.9_equation"/>
    <w:qFormat/>
    <w:rsid w:val="00EF3F1E"/>
    <w:pPr>
      <w:widowControl/>
      <w:autoSpaceDE/>
      <w:autoSpaceDN/>
      <w:adjustRightInd w:val="0"/>
      <w:snapToGrid w:val="0"/>
      <w:spacing w:before="120" w:after="120" w:line="260" w:lineRule="atLeast"/>
      <w:ind w:left="709"/>
      <w:jc w:val="center"/>
    </w:pPr>
    <w:rPr>
      <w:rFonts w:ascii="Palatino Linotype" w:eastAsia="Times New Roman" w:hAnsi="Palatino Linotype" w:cs="Times New Roman"/>
      <w:snapToGrid w:val="0"/>
      <w:color w:val="000000"/>
      <w:sz w:val="20"/>
      <w:lang w:eastAsia="de-DE" w:bidi="en-US"/>
    </w:rPr>
  </w:style>
  <w:style w:type="paragraph" w:customStyle="1" w:styleId="MDPI3aequationnumber">
    <w:name w:val="MDPI_3.a_equation_number"/>
    <w:qFormat/>
    <w:rsid w:val="00EF3F1E"/>
    <w:pPr>
      <w:widowControl/>
      <w:autoSpaceDE/>
      <w:autoSpaceDN/>
      <w:spacing w:before="120" w:after="120"/>
      <w:jc w:val="right"/>
    </w:pPr>
    <w:rPr>
      <w:rFonts w:ascii="Palatino Linotype" w:eastAsia="Times New Roman" w:hAnsi="Palatino Linotype" w:cs="Times New Roman"/>
      <w:snapToGrid w:val="0"/>
      <w:color w:val="000000"/>
      <w:sz w:val="20"/>
      <w:lang w:eastAsia="de-DE" w:bidi="en-US"/>
    </w:rPr>
  </w:style>
  <w:style w:type="paragraph" w:customStyle="1" w:styleId="MDPI41tablecaption">
    <w:name w:val="MDPI_4.1_table_caption"/>
    <w:qFormat/>
    <w:rsid w:val="00EF3F1E"/>
    <w:pPr>
      <w:widowControl/>
      <w:autoSpaceDE/>
      <w:autoSpaceDN/>
      <w:adjustRightInd w:val="0"/>
      <w:snapToGrid w:val="0"/>
      <w:spacing w:before="240" w:after="120" w:line="228" w:lineRule="auto"/>
      <w:ind w:left="2608"/>
    </w:pPr>
    <w:rPr>
      <w:rFonts w:ascii="Palatino Linotype" w:eastAsia="Times New Roman" w:hAnsi="Palatino Linotype"/>
      <w:color w:val="000000"/>
      <w:sz w:val="18"/>
      <w:lang w:eastAsia="de-DE" w:bidi="en-US"/>
    </w:rPr>
  </w:style>
  <w:style w:type="paragraph" w:customStyle="1" w:styleId="MDPI42tablebody">
    <w:name w:val="MDPI_4.2_table_body"/>
    <w:qFormat/>
    <w:rsid w:val="00EF3F1E"/>
    <w:pPr>
      <w:widowControl/>
      <w:autoSpaceDE/>
      <w:autoSpaceDN/>
      <w:adjustRightInd w:val="0"/>
      <w:snapToGrid w:val="0"/>
      <w:jc w:val="center"/>
    </w:pPr>
    <w:rPr>
      <w:rFonts w:ascii="Palatino Linotype" w:eastAsia="Times New Roman" w:hAnsi="Palatino Linotype" w:cs="Times New Roman"/>
      <w:snapToGrid w:val="0"/>
      <w:color w:val="000000"/>
      <w:sz w:val="20"/>
      <w:szCs w:val="20"/>
      <w:lang w:eastAsia="de-DE" w:bidi="en-US"/>
    </w:rPr>
  </w:style>
  <w:style w:type="paragraph" w:customStyle="1" w:styleId="MDPI43tablefooter">
    <w:name w:val="MDPI_4.3_table_footer"/>
    <w:next w:val="MDPI31text"/>
    <w:qFormat/>
    <w:rsid w:val="00EF3F1E"/>
    <w:pPr>
      <w:widowControl/>
      <w:autoSpaceDE/>
      <w:autoSpaceDN/>
      <w:adjustRightInd w:val="0"/>
      <w:snapToGrid w:val="0"/>
      <w:spacing w:line="228" w:lineRule="auto"/>
      <w:ind w:left="2608"/>
    </w:pPr>
    <w:rPr>
      <w:rFonts w:ascii="Palatino Linotype" w:eastAsia="Times New Roman" w:hAnsi="Palatino Linotype" w:cs="Cordia New"/>
      <w:color w:val="000000"/>
      <w:sz w:val="18"/>
      <w:lang w:eastAsia="de-DE" w:bidi="en-US"/>
    </w:rPr>
  </w:style>
  <w:style w:type="paragraph" w:customStyle="1" w:styleId="MDPI51figurecaption">
    <w:name w:val="MDPI_5.1_figure_caption"/>
    <w:qFormat/>
    <w:rsid w:val="00EF3F1E"/>
    <w:pPr>
      <w:widowControl/>
      <w:autoSpaceDE/>
      <w:autoSpaceDN/>
      <w:adjustRightInd w:val="0"/>
      <w:snapToGrid w:val="0"/>
      <w:spacing w:before="120" w:after="240" w:line="228" w:lineRule="auto"/>
      <w:ind w:left="2608"/>
    </w:pPr>
    <w:rPr>
      <w:rFonts w:ascii="Palatino Linotype" w:eastAsia="Times New Roman" w:hAnsi="Palatino Linotype" w:cs="Times New Roman"/>
      <w:color w:val="000000"/>
      <w:sz w:val="18"/>
      <w:szCs w:val="20"/>
      <w:lang w:eastAsia="de-DE" w:bidi="en-US"/>
    </w:rPr>
  </w:style>
  <w:style w:type="paragraph" w:customStyle="1" w:styleId="MDPI52figure">
    <w:name w:val="MDPI_5.2_figure"/>
    <w:qFormat/>
    <w:rsid w:val="00EF3F1E"/>
    <w:pPr>
      <w:widowControl/>
      <w:autoSpaceDE/>
      <w:autoSpaceDN/>
      <w:adjustRightInd w:val="0"/>
      <w:snapToGrid w:val="0"/>
      <w:spacing w:before="240" w:after="120"/>
      <w:jc w:val="center"/>
    </w:pPr>
    <w:rPr>
      <w:rFonts w:ascii="Palatino Linotype" w:eastAsia="Times New Roman" w:hAnsi="Palatino Linotype" w:cs="Times New Roman"/>
      <w:snapToGrid w:val="0"/>
      <w:color w:val="000000"/>
      <w:sz w:val="20"/>
      <w:szCs w:val="20"/>
      <w:lang w:eastAsia="de-DE" w:bidi="en-US"/>
    </w:rPr>
  </w:style>
  <w:style w:type="paragraph" w:customStyle="1" w:styleId="MDPI81theorem">
    <w:name w:val="MDPI_8.1_theorem"/>
    <w:qFormat/>
    <w:rsid w:val="00EF3F1E"/>
    <w:pPr>
      <w:widowControl/>
      <w:autoSpaceDE/>
      <w:autoSpaceDN/>
      <w:adjustRightInd w:val="0"/>
      <w:snapToGrid w:val="0"/>
      <w:spacing w:line="228" w:lineRule="auto"/>
      <w:ind w:left="2608"/>
      <w:jc w:val="both"/>
    </w:pPr>
    <w:rPr>
      <w:rFonts w:ascii="Palatino Linotype" w:eastAsia="Times New Roman" w:hAnsi="Palatino Linotype" w:cs="Times New Roman"/>
      <w:i/>
      <w:snapToGrid w:val="0"/>
      <w:color w:val="000000"/>
      <w:sz w:val="20"/>
      <w:lang w:eastAsia="de-DE" w:bidi="en-US"/>
    </w:rPr>
  </w:style>
  <w:style w:type="paragraph" w:customStyle="1" w:styleId="MDPI82proof">
    <w:name w:val="MDPI_8.2_proof"/>
    <w:qFormat/>
    <w:rsid w:val="00EF3F1E"/>
    <w:pPr>
      <w:widowControl/>
      <w:autoSpaceDE/>
      <w:autoSpaceDN/>
      <w:adjustRightInd w:val="0"/>
      <w:snapToGrid w:val="0"/>
      <w:spacing w:line="228" w:lineRule="auto"/>
      <w:ind w:left="2608"/>
      <w:jc w:val="both"/>
    </w:pPr>
    <w:rPr>
      <w:rFonts w:ascii="Palatino Linotype" w:eastAsia="Times New Roman" w:hAnsi="Palatino Linotype" w:cs="Times New Roman"/>
      <w:snapToGrid w:val="0"/>
      <w:color w:val="000000"/>
      <w:sz w:val="20"/>
      <w:lang w:eastAsia="de-DE" w:bidi="en-US"/>
    </w:rPr>
  </w:style>
  <w:style w:type="paragraph" w:customStyle="1" w:styleId="MDPI23heading3">
    <w:name w:val="MDPI_2.3_heading3"/>
    <w:qFormat/>
    <w:rsid w:val="00EF3F1E"/>
    <w:pPr>
      <w:widowControl/>
      <w:autoSpaceDE/>
      <w:autoSpaceDN/>
      <w:adjustRightInd w:val="0"/>
      <w:snapToGrid w:val="0"/>
      <w:spacing w:before="60" w:after="60" w:line="228" w:lineRule="auto"/>
      <w:ind w:left="2608"/>
      <w:outlineLvl w:val="2"/>
    </w:pPr>
    <w:rPr>
      <w:rFonts w:ascii="Palatino Linotype" w:eastAsia="Times New Roman" w:hAnsi="Palatino Linotype" w:cs="Times New Roman"/>
      <w:snapToGrid w:val="0"/>
      <w:color w:val="000000"/>
      <w:sz w:val="20"/>
      <w:lang w:eastAsia="de-DE" w:bidi="en-US"/>
    </w:rPr>
  </w:style>
  <w:style w:type="paragraph" w:customStyle="1" w:styleId="MDPI21heading1">
    <w:name w:val="MDPI_2.1_heading1"/>
    <w:qFormat/>
    <w:rsid w:val="00EF3F1E"/>
    <w:pPr>
      <w:widowControl/>
      <w:autoSpaceDE/>
      <w:autoSpaceDN/>
      <w:adjustRightInd w:val="0"/>
      <w:snapToGrid w:val="0"/>
      <w:spacing w:before="240" w:after="60" w:line="228" w:lineRule="auto"/>
      <w:ind w:left="2608"/>
      <w:outlineLvl w:val="0"/>
    </w:pPr>
    <w:rPr>
      <w:rFonts w:ascii="Palatino Linotype" w:eastAsia="Times New Roman" w:hAnsi="Palatino Linotype" w:cs="Times New Roman"/>
      <w:b/>
      <w:snapToGrid w:val="0"/>
      <w:color w:val="000000"/>
      <w:sz w:val="20"/>
      <w:lang w:eastAsia="de-DE" w:bidi="en-US"/>
    </w:rPr>
  </w:style>
  <w:style w:type="paragraph" w:customStyle="1" w:styleId="MDPI22heading2">
    <w:name w:val="MDPI_2.2_heading2"/>
    <w:qFormat/>
    <w:rsid w:val="00EF3F1E"/>
    <w:pPr>
      <w:widowControl/>
      <w:autoSpaceDE/>
      <w:autoSpaceDN/>
      <w:adjustRightInd w:val="0"/>
      <w:snapToGrid w:val="0"/>
      <w:spacing w:before="60" w:after="60" w:line="228" w:lineRule="auto"/>
      <w:ind w:left="2608"/>
      <w:outlineLvl w:val="1"/>
    </w:pPr>
    <w:rPr>
      <w:rFonts w:ascii="Palatino Linotype" w:eastAsia="Times New Roman" w:hAnsi="Palatino Linotype" w:cs="Times New Roman"/>
      <w:i/>
      <w:noProof/>
      <w:snapToGrid w:val="0"/>
      <w:color w:val="000000"/>
      <w:sz w:val="20"/>
      <w:lang w:eastAsia="de-DE" w:bidi="en-US"/>
    </w:rPr>
  </w:style>
  <w:style w:type="paragraph" w:customStyle="1" w:styleId="MDPI71References">
    <w:name w:val="MDPI_7.1_References"/>
    <w:qFormat/>
    <w:rsid w:val="00EF3F1E"/>
    <w:pPr>
      <w:widowControl/>
      <w:numPr>
        <w:numId w:val="4"/>
      </w:numPr>
      <w:autoSpaceDE/>
      <w:autoSpaceDN/>
      <w:adjustRightInd w:val="0"/>
      <w:snapToGrid w:val="0"/>
      <w:spacing w:line="228" w:lineRule="auto"/>
      <w:jc w:val="both"/>
    </w:pPr>
    <w:rPr>
      <w:rFonts w:ascii="Palatino Linotype" w:eastAsia="Times New Roman" w:hAnsi="Palatino Linotype" w:cs="Times New Roman"/>
      <w:color w:val="000000"/>
      <w:sz w:val="18"/>
      <w:szCs w:val="20"/>
      <w:lang w:eastAsia="de-DE" w:bidi="en-US"/>
    </w:rPr>
  </w:style>
  <w:style w:type="character" w:styleId="ad">
    <w:name w:val="line number"/>
    <w:uiPriority w:val="99"/>
    <w:rsid w:val="00EF3F1E"/>
    <w:rPr>
      <w:rFonts w:ascii="Palatino Linotype" w:hAnsi="Palatino Linotype"/>
      <w:sz w:val="16"/>
    </w:rPr>
  </w:style>
  <w:style w:type="table" w:customStyle="1" w:styleId="MDPI41threelinetable">
    <w:name w:val="MDPI_4.1_three_line_table"/>
    <w:basedOn w:val="a3"/>
    <w:uiPriority w:val="99"/>
    <w:rsid w:val="00EF3F1E"/>
    <w:pPr>
      <w:widowControl/>
      <w:autoSpaceDE/>
      <w:autoSpaceDN/>
      <w:adjustRightInd w:val="0"/>
      <w:snapToGrid w:val="0"/>
      <w:jc w:val="center"/>
    </w:pPr>
    <w:rPr>
      <w:rFonts w:ascii="Palatino Linotype" w:eastAsiaTheme="minorEastAsia" w:hAnsi="Palatino Linotype" w:cs="Times New Roman"/>
      <w:color w:val="000000"/>
      <w:sz w:val="20"/>
      <w:szCs w:val="20"/>
      <w:lang w:eastAsia="zh-CN"/>
    </w:rPr>
    <w:tblPr>
      <w:jc w:val="center"/>
      <w:tblInd w:w="0" w:type="dxa"/>
      <w:tblBorders>
        <w:top w:val="single" w:sz="8" w:space="0" w:color="auto"/>
        <w:bottom w:val="single" w:sz="8" w:space="0" w:color="auto"/>
      </w:tblBorders>
      <w:tblCellMar>
        <w:top w:w="0" w:type="dxa"/>
        <w:left w:w="108" w:type="dxa"/>
        <w:bottom w:w="0" w:type="dxa"/>
        <w:right w:w="108" w:type="dxa"/>
      </w:tblCellMar>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character" w:styleId="ae">
    <w:name w:val="Hyperlink"/>
    <w:uiPriority w:val="99"/>
    <w:rsid w:val="00EF3F1E"/>
    <w:rPr>
      <w:color w:val="0000FF"/>
      <w:u w:val="single"/>
    </w:rPr>
  </w:style>
  <w:style w:type="character" w:customStyle="1" w:styleId="11">
    <w:name w:val="Неразрешенное упоминание1"/>
    <w:uiPriority w:val="99"/>
    <w:semiHidden/>
    <w:unhideWhenUsed/>
    <w:rsid w:val="00EF3F1E"/>
    <w:rPr>
      <w:color w:val="605E5C"/>
      <w:shd w:val="clear" w:color="auto" w:fill="E1DFDD"/>
    </w:rPr>
  </w:style>
  <w:style w:type="paragraph" w:styleId="af">
    <w:name w:val="footer"/>
    <w:basedOn w:val="a1"/>
    <w:link w:val="af0"/>
    <w:uiPriority w:val="99"/>
    <w:rsid w:val="00EF3F1E"/>
    <w:pPr>
      <w:widowControl/>
      <w:tabs>
        <w:tab w:val="center" w:pos="4153"/>
        <w:tab w:val="right" w:pos="8306"/>
      </w:tabs>
      <w:autoSpaceDE/>
      <w:autoSpaceDN/>
      <w:snapToGrid w:val="0"/>
      <w:spacing w:line="240" w:lineRule="atLeast"/>
      <w:jc w:val="both"/>
    </w:pPr>
    <w:rPr>
      <w:rFonts w:ascii="Palatino Linotype" w:eastAsia="SimSun" w:hAnsi="Palatino Linotype"/>
      <w:color w:val="000000"/>
      <w:sz w:val="20"/>
      <w:szCs w:val="18"/>
      <w:lang w:val="en-US" w:eastAsia="zh-CN"/>
    </w:rPr>
  </w:style>
  <w:style w:type="character" w:customStyle="1" w:styleId="af0">
    <w:name w:val="Нижний колонтитул Знак"/>
    <w:basedOn w:val="a2"/>
    <w:link w:val="af"/>
    <w:uiPriority w:val="99"/>
    <w:rsid w:val="00EF3F1E"/>
    <w:rPr>
      <w:rFonts w:ascii="Palatino Linotype" w:eastAsia="SimSun" w:hAnsi="Palatino Linotype" w:cs="Times New Roman"/>
      <w:color w:val="000000"/>
      <w:sz w:val="20"/>
      <w:szCs w:val="18"/>
      <w:lang w:eastAsia="zh-CN"/>
    </w:rPr>
  </w:style>
  <w:style w:type="table" w:customStyle="1" w:styleId="41">
    <w:name w:val="Таблица простая 41"/>
    <w:basedOn w:val="a3"/>
    <w:uiPriority w:val="44"/>
    <w:rsid w:val="00EF3F1E"/>
    <w:pPr>
      <w:widowControl/>
      <w:autoSpaceDE/>
      <w:autoSpaceDN/>
    </w:pPr>
    <w:rPr>
      <w:rFonts w:ascii="Calibri" w:eastAsia="SimSun" w:hAnsi="Calibri" w:cs="Times New Roman"/>
      <w:sz w:val="20"/>
      <w:szCs w:val="20"/>
      <w:lang w:eastAsia="zh-CN"/>
    </w:r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DPI61Citation">
    <w:name w:val="MDPI_6.1_Citation"/>
    <w:qFormat/>
    <w:rsid w:val="00EF3F1E"/>
    <w:pPr>
      <w:widowControl/>
      <w:autoSpaceDE/>
      <w:autoSpaceDN/>
      <w:adjustRightInd w:val="0"/>
      <w:snapToGrid w:val="0"/>
      <w:spacing w:line="240" w:lineRule="atLeast"/>
      <w:ind w:right="113"/>
    </w:pPr>
    <w:rPr>
      <w:rFonts w:ascii="Palatino Linotype" w:eastAsia="SimSun" w:hAnsi="Palatino Linotype" w:cs="Cordia New"/>
      <w:sz w:val="14"/>
      <w:lang w:eastAsia="zh-CN"/>
    </w:rPr>
  </w:style>
  <w:style w:type="paragraph" w:customStyle="1" w:styleId="MDPI62BackMatter">
    <w:name w:val="MDPI_6.2_BackMatter"/>
    <w:qFormat/>
    <w:rsid w:val="00EF3F1E"/>
    <w:pPr>
      <w:widowControl/>
      <w:autoSpaceDE/>
      <w:autoSpaceDN/>
      <w:adjustRightInd w:val="0"/>
      <w:snapToGrid w:val="0"/>
      <w:spacing w:after="120" w:line="228" w:lineRule="auto"/>
      <w:ind w:left="2608"/>
      <w:jc w:val="both"/>
    </w:pPr>
    <w:rPr>
      <w:rFonts w:ascii="Palatino Linotype" w:eastAsia="Times New Roman" w:hAnsi="Palatino Linotype" w:cs="Times New Roman"/>
      <w:snapToGrid w:val="0"/>
      <w:color w:val="000000"/>
      <w:sz w:val="18"/>
      <w:szCs w:val="20"/>
      <w:lang w:bidi="en-US"/>
    </w:rPr>
  </w:style>
  <w:style w:type="paragraph" w:customStyle="1" w:styleId="MDPI63Notes">
    <w:name w:val="MDPI_6.3_Notes"/>
    <w:qFormat/>
    <w:rsid w:val="00EF3F1E"/>
    <w:pPr>
      <w:widowControl/>
      <w:autoSpaceDE/>
      <w:autoSpaceDN/>
      <w:adjustRightInd w:val="0"/>
      <w:snapToGrid w:val="0"/>
      <w:spacing w:before="240" w:line="228" w:lineRule="auto"/>
      <w:jc w:val="both"/>
    </w:pPr>
    <w:rPr>
      <w:rFonts w:ascii="Palatino Linotype" w:eastAsia="SimSun" w:hAnsi="Palatino Linotype" w:cs="Times New Roman"/>
      <w:snapToGrid w:val="0"/>
      <w:color w:val="000000"/>
      <w:sz w:val="18"/>
      <w:szCs w:val="20"/>
      <w:lang w:bidi="en-US"/>
    </w:rPr>
  </w:style>
  <w:style w:type="paragraph" w:customStyle="1" w:styleId="MDPI15academiceditor">
    <w:name w:val="MDPI_1.5_academic_editor"/>
    <w:qFormat/>
    <w:rsid w:val="00EF3F1E"/>
    <w:pPr>
      <w:widowControl/>
      <w:autoSpaceDE/>
      <w:autoSpaceDN/>
      <w:adjustRightInd w:val="0"/>
      <w:snapToGrid w:val="0"/>
      <w:spacing w:before="120" w:line="240" w:lineRule="atLeast"/>
      <w:ind w:right="113"/>
    </w:pPr>
    <w:rPr>
      <w:rFonts w:ascii="Palatino Linotype" w:eastAsia="Times New Roman" w:hAnsi="Palatino Linotype" w:cs="Times New Roman"/>
      <w:color w:val="000000"/>
      <w:sz w:val="14"/>
      <w:lang w:eastAsia="de-DE" w:bidi="en-US"/>
    </w:rPr>
  </w:style>
  <w:style w:type="paragraph" w:customStyle="1" w:styleId="MDPI19classification">
    <w:name w:val="MDPI_1.9_classification"/>
    <w:qFormat/>
    <w:rsid w:val="00EF3F1E"/>
    <w:pPr>
      <w:widowControl/>
      <w:autoSpaceDE/>
      <w:autoSpaceDN/>
      <w:spacing w:before="240" w:line="260" w:lineRule="atLeast"/>
      <w:ind w:left="113"/>
      <w:jc w:val="both"/>
    </w:pPr>
    <w:rPr>
      <w:rFonts w:ascii="Palatino Linotype" w:eastAsia="Times New Roman" w:hAnsi="Palatino Linotype" w:cs="Times New Roman"/>
      <w:b/>
      <w:color w:val="000000"/>
      <w:sz w:val="20"/>
      <w:lang w:eastAsia="de-DE" w:bidi="en-US"/>
    </w:rPr>
  </w:style>
  <w:style w:type="paragraph" w:customStyle="1" w:styleId="MDPI411onetablecaption">
    <w:name w:val="MDPI_4.1.1_one_table_caption"/>
    <w:qFormat/>
    <w:rsid w:val="00EF3F1E"/>
    <w:pPr>
      <w:widowControl/>
      <w:autoSpaceDE/>
      <w:autoSpaceDN/>
      <w:adjustRightInd w:val="0"/>
      <w:snapToGrid w:val="0"/>
      <w:spacing w:before="240" w:after="120" w:line="260" w:lineRule="atLeast"/>
      <w:jc w:val="center"/>
    </w:pPr>
    <w:rPr>
      <w:rFonts w:ascii="Palatino Linotype" w:eastAsiaTheme="minorEastAsia" w:hAnsi="Palatino Linotype"/>
      <w:noProof/>
      <w:color w:val="000000"/>
      <w:sz w:val="18"/>
      <w:lang w:eastAsia="zh-CN" w:bidi="en-US"/>
    </w:rPr>
  </w:style>
  <w:style w:type="paragraph" w:customStyle="1" w:styleId="MDPI511onefigurecaption">
    <w:name w:val="MDPI_5.1.1_one_figure_caption"/>
    <w:qFormat/>
    <w:rsid w:val="00EF3F1E"/>
    <w:pPr>
      <w:widowControl/>
      <w:autoSpaceDE/>
      <w:autoSpaceDN/>
      <w:adjustRightInd w:val="0"/>
      <w:snapToGrid w:val="0"/>
      <w:spacing w:before="240" w:after="120" w:line="260" w:lineRule="atLeast"/>
      <w:jc w:val="center"/>
    </w:pPr>
    <w:rPr>
      <w:rFonts w:ascii="Palatino Linotype" w:eastAsiaTheme="minorEastAsia" w:hAnsi="Palatino Linotype" w:cs="Times New Roman"/>
      <w:noProof/>
      <w:color w:val="000000"/>
      <w:sz w:val="18"/>
      <w:szCs w:val="20"/>
      <w:lang w:eastAsia="zh-CN" w:bidi="en-US"/>
    </w:rPr>
  </w:style>
  <w:style w:type="paragraph" w:customStyle="1" w:styleId="MDPI72Copyright">
    <w:name w:val="MDPI_7.2_Copyright"/>
    <w:qFormat/>
    <w:rsid w:val="00EF3F1E"/>
    <w:pPr>
      <w:widowControl/>
      <w:autoSpaceDE/>
      <w:autoSpaceDN/>
      <w:adjustRightInd w:val="0"/>
      <w:snapToGrid w:val="0"/>
      <w:spacing w:before="60" w:line="240" w:lineRule="atLeast"/>
      <w:ind w:right="113"/>
      <w:jc w:val="both"/>
    </w:pPr>
    <w:rPr>
      <w:rFonts w:ascii="Palatino Linotype" w:eastAsia="Times New Roman" w:hAnsi="Palatino Linotype" w:cs="Times New Roman"/>
      <w:noProof/>
      <w:snapToGrid w:val="0"/>
      <w:color w:val="000000"/>
      <w:sz w:val="14"/>
      <w:szCs w:val="20"/>
      <w:lang w:val="en-GB" w:eastAsia="en-GB"/>
    </w:rPr>
  </w:style>
  <w:style w:type="paragraph" w:customStyle="1" w:styleId="MDPI73CopyrightImage">
    <w:name w:val="MDPI_7.3_CopyrightImage"/>
    <w:rsid w:val="00EF3F1E"/>
    <w:pPr>
      <w:widowControl/>
      <w:autoSpaceDE/>
      <w:autoSpaceDN/>
      <w:adjustRightInd w:val="0"/>
      <w:snapToGrid w:val="0"/>
      <w:spacing w:after="100" w:line="260" w:lineRule="atLeast"/>
      <w:jc w:val="right"/>
    </w:pPr>
    <w:rPr>
      <w:rFonts w:ascii="Palatino Linotype" w:eastAsia="Times New Roman" w:hAnsi="Palatino Linotype" w:cs="Times New Roman"/>
      <w:color w:val="000000"/>
      <w:sz w:val="20"/>
      <w:szCs w:val="20"/>
      <w:lang w:eastAsia="de-CH"/>
    </w:rPr>
  </w:style>
  <w:style w:type="paragraph" w:customStyle="1" w:styleId="MDPIequationFram">
    <w:name w:val="MDPI_equationFram"/>
    <w:qFormat/>
    <w:rsid w:val="00EF3F1E"/>
    <w:pPr>
      <w:widowControl/>
      <w:autoSpaceDE/>
      <w:autoSpaceDN/>
      <w:adjustRightInd w:val="0"/>
      <w:snapToGrid w:val="0"/>
      <w:spacing w:before="120" w:after="120"/>
      <w:jc w:val="center"/>
    </w:pPr>
    <w:rPr>
      <w:rFonts w:ascii="Palatino Linotype" w:eastAsia="Times New Roman" w:hAnsi="Palatino Linotype" w:cs="Times New Roman"/>
      <w:snapToGrid w:val="0"/>
      <w:color w:val="000000"/>
      <w:sz w:val="20"/>
      <w:lang w:eastAsia="de-DE" w:bidi="en-US"/>
    </w:rPr>
  </w:style>
  <w:style w:type="paragraph" w:customStyle="1" w:styleId="MDPIfooter">
    <w:name w:val="MDPI_footer"/>
    <w:qFormat/>
    <w:rsid w:val="00EF3F1E"/>
    <w:pPr>
      <w:widowControl/>
      <w:autoSpaceDE/>
      <w:autoSpaceDN/>
      <w:adjustRightInd w:val="0"/>
      <w:snapToGrid w:val="0"/>
      <w:spacing w:before="120" w:line="260" w:lineRule="atLeast"/>
      <w:jc w:val="center"/>
    </w:pPr>
    <w:rPr>
      <w:rFonts w:ascii="Palatino Linotype" w:eastAsia="Times New Roman" w:hAnsi="Palatino Linotype" w:cs="Times New Roman"/>
      <w:color w:val="000000"/>
      <w:sz w:val="20"/>
      <w:szCs w:val="20"/>
      <w:lang w:eastAsia="de-DE"/>
    </w:rPr>
  </w:style>
  <w:style w:type="paragraph" w:customStyle="1" w:styleId="MDPIfooterfirstpage">
    <w:name w:val="MDPI_footer_firstpage"/>
    <w:qFormat/>
    <w:rsid w:val="00EF3F1E"/>
    <w:pPr>
      <w:widowControl/>
      <w:tabs>
        <w:tab w:val="right" w:pos="8845"/>
      </w:tabs>
      <w:autoSpaceDE/>
      <w:autoSpaceDN/>
      <w:spacing w:line="160" w:lineRule="exact"/>
    </w:pPr>
    <w:rPr>
      <w:rFonts w:ascii="Palatino Linotype" w:eastAsia="Times New Roman" w:hAnsi="Palatino Linotype" w:cs="Times New Roman"/>
      <w:color w:val="000000"/>
      <w:sz w:val="16"/>
      <w:szCs w:val="20"/>
      <w:lang w:eastAsia="de-DE"/>
    </w:rPr>
  </w:style>
  <w:style w:type="paragraph" w:customStyle="1" w:styleId="MDPIheader">
    <w:name w:val="MDPI_header"/>
    <w:qFormat/>
    <w:rsid w:val="00EF3F1E"/>
    <w:pPr>
      <w:widowControl/>
      <w:autoSpaceDE/>
      <w:autoSpaceDN/>
      <w:adjustRightInd w:val="0"/>
      <w:snapToGrid w:val="0"/>
      <w:spacing w:after="240" w:line="260" w:lineRule="atLeast"/>
      <w:jc w:val="both"/>
    </w:pPr>
    <w:rPr>
      <w:rFonts w:ascii="Palatino Linotype" w:eastAsia="Times New Roman" w:hAnsi="Palatino Linotype" w:cs="Times New Roman"/>
      <w:iCs/>
      <w:color w:val="000000"/>
      <w:sz w:val="16"/>
      <w:szCs w:val="20"/>
      <w:lang w:eastAsia="de-DE"/>
    </w:rPr>
  </w:style>
  <w:style w:type="paragraph" w:customStyle="1" w:styleId="MDPIheadercitation">
    <w:name w:val="MDPI_header_citation"/>
    <w:rsid w:val="00EF3F1E"/>
    <w:pPr>
      <w:widowControl/>
      <w:autoSpaceDE/>
      <w:autoSpaceDN/>
      <w:spacing w:after="240"/>
    </w:pPr>
    <w:rPr>
      <w:rFonts w:ascii="Palatino Linotype" w:eastAsia="Times New Roman" w:hAnsi="Palatino Linotype" w:cs="Times New Roman"/>
      <w:snapToGrid w:val="0"/>
      <w:color w:val="000000"/>
      <w:sz w:val="18"/>
      <w:szCs w:val="20"/>
      <w:lang w:eastAsia="de-DE" w:bidi="en-US"/>
    </w:rPr>
  </w:style>
  <w:style w:type="paragraph" w:customStyle="1" w:styleId="MDPIheadermdpilogo">
    <w:name w:val="MDPI_header_mdpi_logo"/>
    <w:qFormat/>
    <w:rsid w:val="00EF3F1E"/>
    <w:pPr>
      <w:widowControl/>
      <w:autoSpaceDE/>
      <w:autoSpaceDN/>
      <w:adjustRightInd w:val="0"/>
      <w:snapToGrid w:val="0"/>
      <w:spacing w:line="260" w:lineRule="atLeast"/>
      <w:jc w:val="right"/>
    </w:pPr>
    <w:rPr>
      <w:rFonts w:ascii="Palatino Linotype" w:eastAsia="Times New Roman" w:hAnsi="Palatino Linotype" w:cs="Times New Roman"/>
      <w:color w:val="000000"/>
      <w:sz w:val="24"/>
      <w:lang w:eastAsia="de-CH"/>
    </w:rPr>
  </w:style>
  <w:style w:type="table" w:customStyle="1" w:styleId="MDPITable">
    <w:name w:val="MDPI_Table"/>
    <w:basedOn w:val="a3"/>
    <w:uiPriority w:val="99"/>
    <w:rsid w:val="00EF3F1E"/>
    <w:pPr>
      <w:widowControl/>
      <w:autoSpaceDE/>
      <w:autoSpaceDN/>
    </w:pPr>
    <w:rPr>
      <w:rFonts w:ascii="Palatino Linotype" w:eastAsia="SimSun" w:hAnsi="Palatino Linotype" w:cs="Times New Roman"/>
      <w:color w:val="000000" w:themeColor="text1"/>
      <w:sz w:val="20"/>
      <w:szCs w:val="20"/>
      <w:lang w:val="en-CA"/>
    </w:rPr>
    <w:tblPr>
      <w:tblInd w:w="0" w:type="dxa"/>
      <w:tblCellMar>
        <w:top w:w="0" w:type="dxa"/>
        <w:left w:w="0" w:type="dxa"/>
        <w:bottom w:w="0" w:type="dxa"/>
        <w:right w:w="0" w:type="dxa"/>
      </w:tblCellMar>
    </w:tblPr>
  </w:style>
  <w:style w:type="paragraph" w:customStyle="1" w:styleId="MDPItext">
    <w:name w:val="MDPI_text"/>
    <w:qFormat/>
    <w:rsid w:val="00EF3F1E"/>
    <w:pPr>
      <w:widowControl/>
      <w:autoSpaceDE/>
      <w:autoSpaceDN/>
      <w:spacing w:line="260" w:lineRule="atLeast"/>
      <w:ind w:left="425" w:right="425" w:firstLine="284"/>
      <w:jc w:val="both"/>
    </w:pPr>
    <w:rPr>
      <w:rFonts w:ascii="Times New Roman" w:eastAsia="Times New Roman" w:hAnsi="Times New Roman" w:cs="Times New Roman"/>
      <w:noProof/>
      <w:snapToGrid w:val="0"/>
      <w:color w:val="000000"/>
      <w:lang w:eastAsia="de-DE" w:bidi="en-US"/>
    </w:rPr>
  </w:style>
  <w:style w:type="paragraph" w:customStyle="1" w:styleId="MDPItitle">
    <w:name w:val="MDPI_title"/>
    <w:qFormat/>
    <w:rsid w:val="00EF3F1E"/>
    <w:pPr>
      <w:widowControl/>
      <w:autoSpaceDE/>
      <w:autoSpaceDN/>
      <w:adjustRightInd w:val="0"/>
      <w:snapToGrid w:val="0"/>
      <w:spacing w:after="240" w:line="260" w:lineRule="atLeast"/>
      <w:jc w:val="both"/>
    </w:pPr>
    <w:rPr>
      <w:rFonts w:ascii="Palatino Linotype" w:eastAsia="Times New Roman" w:hAnsi="Palatino Linotype" w:cs="Times New Roman"/>
      <w:b/>
      <w:snapToGrid w:val="0"/>
      <w:color w:val="000000"/>
      <w:sz w:val="36"/>
      <w:szCs w:val="20"/>
      <w:lang w:eastAsia="de-DE" w:bidi="en-US"/>
    </w:rPr>
  </w:style>
  <w:style w:type="character" w:customStyle="1" w:styleId="apple-converted-space">
    <w:name w:val="apple-converted-space"/>
    <w:rsid w:val="00EF3F1E"/>
  </w:style>
  <w:style w:type="paragraph" w:styleId="af1">
    <w:name w:val="Bibliography"/>
    <w:basedOn w:val="a1"/>
    <w:next w:val="a1"/>
    <w:uiPriority w:val="37"/>
    <w:semiHidden/>
    <w:unhideWhenUsed/>
    <w:rsid w:val="00EF3F1E"/>
    <w:pPr>
      <w:widowControl/>
      <w:autoSpaceDE/>
      <w:autoSpaceDN/>
      <w:spacing w:line="260" w:lineRule="atLeast"/>
      <w:jc w:val="both"/>
    </w:pPr>
    <w:rPr>
      <w:rFonts w:ascii="Palatino Linotype" w:eastAsia="SimSun" w:hAnsi="Palatino Linotype"/>
      <w:color w:val="000000"/>
      <w:sz w:val="20"/>
      <w:szCs w:val="20"/>
      <w:lang w:val="en-US" w:eastAsia="zh-CN"/>
    </w:rPr>
  </w:style>
  <w:style w:type="character" w:customStyle="1" w:styleId="a6">
    <w:name w:val="Основной текст Знак"/>
    <w:basedOn w:val="a2"/>
    <w:link w:val="a5"/>
    <w:uiPriority w:val="1"/>
    <w:rsid w:val="00EF3F1E"/>
    <w:rPr>
      <w:rFonts w:ascii="Times New Roman" w:eastAsia="Times New Roman" w:hAnsi="Times New Roman" w:cs="Times New Roman"/>
      <w:sz w:val="28"/>
      <w:szCs w:val="28"/>
      <w:lang w:val="kk-KZ"/>
    </w:rPr>
  </w:style>
  <w:style w:type="character" w:styleId="af2">
    <w:name w:val="annotation reference"/>
    <w:uiPriority w:val="99"/>
    <w:rsid w:val="00EF3F1E"/>
    <w:rPr>
      <w:sz w:val="21"/>
      <w:szCs w:val="21"/>
    </w:rPr>
  </w:style>
  <w:style w:type="paragraph" w:styleId="af3">
    <w:name w:val="annotation text"/>
    <w:basedOn w:val="a1"/>
    <w:link w:val="af4"/>
    <w:uiPriority w:val="99"/>
    <w:rsid w:val="00EF3F1E"/>
    <w:pPr>
      <w:widowControl/>
      <w:autoSpaceDE/>
      <w:autoSpaceDN/>
      <w:spacing w:line="260" w:lineRule="atLeast"/>
      <w:jc w:val="both"/>
    </w:pPr>
    <w:rPr>
      <w:rFonts w:ascii="Palatino Linotype" w:eastAsia="SimSun" w:hAnsi="Palatino Linotype"/>
      <w:color w:val="000000"/>
      <w:sz w:val="20"/>
      <w:szCs w:val="20"/>
      <w:lang w:val="en-US" w:eastAsia="zh-CN"/>
    </w:rPr>
  </w:style>
  <w:style w:type="character" w:customStyle="1" w:styleId="af4">
    <w:name w:val="Текст примечания Знак"/>
    <w:basedOn w:val="a2"/>
    <w:link w:val="af3"/>
    <w:uiPriority w:val="99"/>
    <w:rsid w:val="00EF3F1E"/>
    <w:rPr>
      <w:rFonts w:ascii="Palatino Linotype" w:eastAsia="SimSun" w:hAnsi="Palatino Linotype" w:cs="Times New Roman"/>
      <w:color w:val="000000"/>
      <w:sz w:val="20"/>
      <w:szCs w:val="20"/>
      <w:lang w:eastAsia="zh-CN"/>
    </w:rPr>
  </w:style>
  <w:style w:type="paragraph" w:styleId="af5">
    <w:name w:val="annotation subject"/>
    <w:basedOn w:val="af3"/>
    <w:next w:val="af3"/>
    <w:link w:val="af6"/>
    <w:rsid w:val="00EF3F1E"/>
    <w:rPr>
      <w:b/>
      <w:bCs/>
    </w:rPr>
  </w:style>
  <w:style w:type="character" w:customStyle="1" w:styleId="af6">
    <w:name w:val="Тема примечания Знак"/>
    <w:basedOn w:val="af4"/>
    <w:link w:val="af5"/>
    <w:rsid w:val="00EF3F1E"/>
    <w:rPr>
      <w:rFonts w:ascii="Palatino Linotype" w:eastAsia="SimSun" w:hAnsi="Palatino Linotype" w:cs="Times New Roman"/>
      <w:b/>
      <w:bCs/>
      <w:color w:val="000000"/>
      <w:sz w:val="20"/>
      <w:szCs w:val="20"/>
      <w:lang w:eastAsia="zh-CN"/>
    </w:rPr>
  </w:style>
  <w:style w:type="character" w:styleId="af7">
    <w:name w:val="endnote reference"/>
    <w:rsid w:val="00EF3F1E"/>
    <w:rPr>
      <w:vertAlign w:val="superscript"/>
    </w:rPr>
  </w:style>
  <w:style w:type="paragraph" w:styleId="af8">
    <w:name w:val="endnote text"/>
    <w:basedOn w:val="a1"/>
    <w:link w:val="af9"/>
    <w:semiHidden/>
    <w:unhideWhenUsed/>
    <w:rsid w:val="00EF3F1E"/>
    <w:pPr>
      <w:widowControl/>
      <w:autoSpaceDE/>
      <w:autoSpaceDN/>
      <w:jc w:val="both"/>
    </w:pPr>
    <w:rPr>
      <w:rFonts w:ascii="Palatino Linotype" w:eastAsia="SimSun" w:hAnsi="Palatino Linotype"/>
      <w:color w:val="000000"/>
      <w:sz w:val="20"/>
      <w:szCs w:val="20"/>
      <w:lang w:val="en-US" w:eastAsia="zh-CN"/>
    </w:rPr>
  </w:style>
  <w:style w:type="character" w:customStyle="1" w:styleId="af9">
    <w:name w:val="Текст концевой сноски Знак"/>
    <w:basedOn w:val="a2"/>
    <w:link w:val="af8"/>
    <w:semiHidden/>
    <w:rsid w:val="00EF3F1E"/>
    <w:rPr>
      <w:rFonts w:ascii="Palatino Linotype" w:eastAsia="SimSun" w:hAnsi="Palatino Linotype" w:cs="Times New Roman"/>
      <w:color w:val="000000"/>
      <w:sz w:val="20"/>
      <w:szCs w:val="20"/>
      <w:lang w:eastAsia="zh-CN"/>
    </w:rPr>
  </w:style>
  <w:style w:type="character" w:styleId="afa">
    <w:name w:val="FollowedHyperlink"/>
    <w:rsid w:val="00EF3F1E"/>
    <w:rPr>
      <w:color w:val="954F72"/>
      <w:u w:val="single"/>
    </w:rPr>
  </w:style>
  <w:style w:type="paragraph" w:styleId="afb">
    <w:name w:val="footnote text"/>
    <w:basedOn w:val="a1"/>
    <w:link w:val="afc"/>
    <w:semiHidden/>
    <w:unhideWhenUsed/>
    <w:rsid w:val="00EF3F1E"/>
    <w:pPr>
      <w:widowControl/>
      <w:autoSpaceDE/>
      <w:autoSpaceDN/>
      <w:jc w:val="both"/>
    </w:pPr>
    <w:rPr>
      <w:rFonts w:ascii="Palatino Linotype" w:eastAsia="SimSun" w:hAnsi="Palatino Linotype"/>
      <w:color w:val="000000"/>
      <w:sz w:val="20"/>
      <w:szCs w:val="20"/>
      <w:lang w:val="en-US" w:eastAsia="zh-CN"/>
    </w:rPr>
  </w:style>
  <w:style w:type="character" w:customStyle="1" w:styleId="afc">
    <w:name w:val="Текст сноски Знак"/>
    <w:basedOn w:val="a2"/>
    <w:link w:val="afb"/>
    <w:semiHidden/>
    <w:rsid w:val="00EF3F1E"/>
    <w:rPr>
      <w:rFonts w:ascii="Palatino Linotype" w:eastAsia="SimSun" w:hAnsi="Palatino Linotype" w:cs="Times New Roman"/>
      <w:color w:val="000000"/>
      <w:sz w:val="20"/>
      <w:szCs w:val="20"/>
      <w:lang w:eastAsia="zh-CN"/>
    </w:rPr>
  </w:style>
  <w:style w:type="paragraph" w:styleId="afd">
    <w:name w:val="Normal (Web)"/>
    <w:basedOn w:val="a1"/>
    <w:uiPriority w:val="99"/>
    <w:rsid w:val="00EF3F1E"/>
    <w:pPr>
      <w:widowControl/>
      <w:autoSpaceDE/>
      <w:autoSpaceDN/>
      <w:spacing w:line="260" w:lineRule="atLeast"/>
      <w:jc w:val="both"/>
    </w:pPr>
    <w:rPr>
      <w:rFonts w:ascii="Palatino Linotype" w:eastAsia="SimSun" w:hAnsi="Palatino Linotype"/>
      <w:color w:val="000000"/>
      <w:sz w:val="20"/>
      <w:szCs w:val="24"/>
      <w:lang w:val="en-US" w:eastAsia="zh-CN"/>
    </w:rPr>
  </w:style>
  <w:style w:type="paragraph" w:customStyle="1" w:styleId="MsoFootnoteText0">
    <w:name w:val="MsoFootnoteText"/>
    <w:basedOn w:val="afd"/>
    <w:qFormat/>
    <w:rsid w:val="00EF3F1E"/>
    <w:rPr>
      <w:rFonts w:ascii="Times New Roman" w:hAnsi="Times New Roman"/>
    </w:rPr>
  </w:style>
  <w:style w:type="character" w:styleId="afe">
    <w:name w:val="page number"/>
    <w:rsid w:val="00EF3F1E"/>
  </w:style>
  <w:style w:type="character" w:styleId="aff">
    <w:name w:val="Placeholder Text"/>
    <w:uiPriority w:val="99"/>
    <w:semiHidden/>
    <w:rsid w:val="00EF3F1E"/>
    <w:rPr>
      <w:color w:val="808080"/>
    </w:rPr>
  </w:style>
  <w:style w:type="paragraph" w:customStyle="1" w:styleId="MDPI71FootNotes">
    <w:name w:val="MDPI_7.1_FootNotes"/>
    <w:qFormat/>
    <w:rsid w:val="00EF3F1E"/>
    <w:pPr>
      <w:widowControl/>
      <w:numPr>
        <w:numId w:val="5"/>
      </w:numPr>
      <w:autoSpaceDE/>
      <w:autoSpaceDN/>
      <w:adjustRightInd w:val="0"/>
      <w:snapToGrid w:val="0"/>
      <w:spacing w:line="228" w:lineRule="auto"/>
    </w:pPr>
    <w:rPr>
      <w:rFonts w:ascii="Palatino Linotype" w:eastAsiaTheme="minorEastAsia" w:hAnsi="Palatino Linotype" w:cs="Times New Roman"/>
      <w:noProof/>
      <w:color w:val="000000"/>
      <w:sz w:val="18"/>
      <w:szCs w:val="20"/>
      <w:lang w:eastAsia="zh-CN"/>
    </w:rPr>
  </w:style>
  <w:style w:type="character" w:customStyle="1" w:styleId="12">
    <w:name w:val="Неразрешенное упоминание1"/>
    <w:uiPriority w:val="99"/>
    <w:semiHidden/>
    <w:unhideWhenUsed/>
    <w:rsid w:val="00EF3F1E"/>
    <w:rPr>
      <w:color w:val="605E5C"/>
      <w:shd w:val="clear" w:color="auto" w:fill="E1DFDD"/>
    </w:rPr>
  </w:style>
  <w:style w:type="character" w:customStyle="1" w:styleId="ref-vol">
    <w:name w:val="ref-vol"/>
    <w:basedOn w:val="a2"/>
    <w:rsid w:val="00EF3F1E"/>
  </w:style>
  <w:style w:type="character" w:customStyle="1" w:styleId="element-citation">
    <w:name w:val="element-citation"/>
    <w:basedOn w:val="a2"/>
    <w:rsid w:val="00EF3F1E"/>
  </w:style>
  <w:style w:type="character" w:customStyle="1" w:styleId="ref-journal">
    <w:name w:val="ref-journal"/>
    <w:basedOn w:val="a2"/>
    <w:rsid w:val="00EF3F1E"/>
  </w:style>
  <w:style w:type="character" w:customStyle="1" w:styleId="23">
    <w:name w:val="Неразрешенное упоминание2"/>
    <w:basedOn w:val="a2"/>
    <w:uiPriority w:val="99"/>
    <w:semiHidden/>
    <w:unhideWhenUsed/>
    <w:rsid w:val="00EF3F1E"/>
    <w:rPr>
      <w:color w:val="605E5C"/>
      <w:shd w:val="clear" w:color="auto" w:fill="E1DFDD"/>
    </w:rPr>
  </w:style>
  <w:style w:type="paragraph" w:styleId="aff0">
    <w:name w:val="Revision"/>
    <w:hidden/>
    <w:uiPriority w:val="99"/>
    <w:semiHidden/>
    <w:rsid w:val="00EF3F1E"/>
    <w:pPr>
      <w:widowControl/>
      <w:autoSpaceDE/>
      <w:autoSpaceDN/>
    </w:pPr>
    <w:rPr>
      <w:rFonts w:ascii="Palatino Linotype" w:eastAsia="SimSun" w:hAnsi="Palatino Linotype" w:cs="Times New Roman"/>
      <w:color w:val="000000"/>
      <w:sz w:val="20"/>
      <w:szCs w:val="20"/>
      <w:lang w:eastAsia="zh-CN"/>
    </w:rPr>
  </w:style>
  <w:style w:type="numbering" w:customStyle="1" w:styleId="NoList1">
    <w:name w:val="No List1"/>
    <w:next w:val="a4"/>
    <w:uiPriority w:val="99"/>
    <w:semiHidden/>
    <w:unhideWhenUsed/>
    <w:rsid w:val="00EF3F1E"/>
  </w:style>
  <w:style w:type="character" w:customStyle="1" w:styleId="cursor-pointer">
    <w:name w:val="cursor-pointer"/>
    <w:basedOn w:val="a2"/>
    <w:rsid w:val="00EF3F1E"/>
  </w:style>
  <w:style w:type="character" w:customStyle="1" w:styleId="reviewername">
    <w:name w:val="reviewername"/>
    <w:basedOn w:val="a2"/>
    <w:rsid w:val="00EF3F1E"/>
  </w:style>
  <w:style w:type="character" w:customStyle="1" w:styleId="10">
    <w:name w:val="Заголовок 1 Знак"/>
    <w:basedOn w:val="a2"/>
    <w:link w:val="1"/>
    <w:uiPriority w:val="9"/>
    <w:rsid w:val="00D03821"/>
    <w:rPr>
      <w:rFonts w:ascii="Times New Roman" w:eastAsia="Times New Roman" w:hAnsi="Times New Roman" w:cs="Times New Roman"/>
      <w:b/>
      <w:bCs/>
      <w:sz w:val="28"/>
      <w:szCs w:val="28"/>
      <w:lang w:val="kk-KZ"/>
    </w:rPr>
  </w:style>
  <w:style w:type="table" w:customStyle="1" w:styleId="13">
    <w:name w:val="Сетка таблицы1"/>
    <w:basedOn w:val="a3"/>
    <w:next w:val="aa"/>
    <w:uiPriority w:val="59"/>
    <w:rsid w:val="00394EC4"/>
    <w:pPr>
      <w:widowControl/>
      <w:autoSpaceDE/>
      <w:autoSpaceDN/>
    </w:pPr>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
    <w:name w:val="Сетка таблицы2"/>
    <w:basedOn w:val="a3"/>
    <w:next w:val="aa"/>
    <w:uiPriority w:val="59"/>
    <w:rsid w:val="00D808FA"/>
    <w:pPr>
      <w:widowControl/>
      <w:autoSpaceDE/>
      <w:autoSpaceDN/>
    </w:pPr>
    <w:rPr>
      <w:rFonts w:ascii="Cambria" w:eastAsia="MS Mincho" w:hAnsi="Cambria"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
    <w:name w:val="Сетка таблицы3"/>
    <w:basedOn w:val="a3"/>
    <w:next w:val="aa"/>
    <w:uiPriority w:val="59"/>
    <w:rsid w:val="00D808FA"/>
    <w:pPr>
      <w:widowControl/>
      <w:autoSpaceDE/>
      <w:autoSpaceDN/>
    </w:pPr>
    <w:rPr>
      <w:rFonts w:ascii="Cambria" w:eastAsia="MS Mincho" w:hAnsi="Cambria"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10">
    <w:name w:val="Заголовок 31"/>
    <w:basedOn w:val="a1"/>
    <w:next w:val="a1"/>
    <w:uiPriority w:val="9"/>
    <w:unhideWhenUsed/>
    <w:qFormat/>
    <w:rsid w:val="00B632CA"/>
    <w:pPr>
      <w:keepNext/>
      <w:keepLines/>
      <w:widowControl/>
      <w:autoSpaceDE/>
      <w:autoSpaceDN/>
      <w:spacing w:before="200" w:line="360" w:lineRule="auto"/>
      <w:outlineLvl w:val="2"/>
    </w:pPr>
    <w:rPr>
      <w:rFonts w:ascii="Calibri" w:eastAsia="MS Gothic" w:hAnsi="Calibri"/>
      <w:b/>
      <w:bCs/>
      <w:color w:val="4F81BD"/>
      <w:lang w:val="en-US"/>
    </w:rPr>
  </w:style>
  <w:style w:type="paragraph" w:customStyle="1" w:styleId="410">
    <w:name w:val="Заголовок 41"/>
    <w:basedOn w:val="a1"/>
    <w:next w:val="a1"/>
    <w:uiPriority w:val="9"/>
    <w:semiHidden/>
    <w:unhideWhenUsed/>
    <w:qFormat/>
    <w:rsid w:val="00B632CA"/>
    <w:pPr>
      <w:keepNext/>
      <w:keepLines/>
      <w:widowControl/>
      <w:autoSpaceDE/>
      <w:autoSpaceDN/>
      <w:spacing w:before="200" w:line="360" w:lineRule="auto"/>
      <w:outlineLvl w:val="3"/>
    </w:pPr>
    <w:rPr>
      <w:rFonts w:ascii="Calibri" w:eastAsia="MS Gothic" w:hAnsi="Calibri"/>
      <w:b/>
      <w:bCs/>
      <w:i/>
      <w:iCs/>
      <w:color w:val="4F81BD"/>
      <w:lang w:val="en-US"/>
    </w:rPr>
  </w:style>
  <w:style w:type="paragraph" w:customStyle="1" w:styleId="51">
    <w:name w:val="Заголовок 51"/>
    <w:basedOn w:val="a1"/>
    <w:next w:val="a1"/>
    <w:uiPriority w:val="9"/>
    <w:semiHidden/>
    <w:unhideWhenUsed/>
    <w:qFormat/>
    <w:rsid w:val="00B632CA"/>
    <w:pPr>
      <w:keepNext/>
      <w:keepLines/>
      <w:widowControl/>
      <w:autoSpaceDE/>
      <w:autoSpaceDN/>
      <w:spacing w:before="200" w:line="360" w:lineRule="auto"/>
      <w:outlineLvl w:val="4"/>
    </w:pPr>
    <w:rPr>
      <w:rFonts w:ascii="Calibri" w:eastAsia="MS Gothic" w:hAnsi="Calibri"/>
      <w:color w:val="243F60"/>
      <w:lang w:val="en-US"/>
    </w:rPr>
  </w:style>
  <w:style w:type="paragraph" w:customStyle="1" w:styleId="61">
    <w:name w:val="Заголовок 61"/>
    <w:basedOn w:val="a1"/>
    <w:next w:val="a1"/>
    <w:uiPriority w:val="9"/>
    <w:semiHidden/>
    <w:unhideWhenUsed/>
    <w:qFormat/>
    <w:rsid w:val="00B632CA"/>
    <w:pPr>
      <w:keepNext/>
      <w:keepLines/>
      <w:widowControl/>
      <w:autoSpaceDE/>
      <w:autoSpaceDN/>
      <w:spacing w:before="200" w:line="360" w:lineRule="auto"/>
      <w:outlineLvl w:val="5"/>
    </w:pPr>
    <w:rPr>
      <w:rFonts w:ascii="Calibri" w:eastAsia="MS Gothic" w:hAnsi="Calibri"/>
      <w:i/>
      <w:iCs/>
      <w:color w:val="243F60"/>
      <w:lang w:val="en-US"/>
    </w:rPr>
  </w:style>
  <w:style w:type="paragraph" w:customStyle="1" w:styleId="71">
    <w:name w:val="Заголовок 71"/>
    <w:basedOn w:val="a1"/>
    <w:next w:val="a1"/>
    <w:uiPriority w:val="9"/>
    <w:semiHidden/>
    <w:unhideWhenUsed/>
    <w:qFormat/>
    <w:rsid w:val="00B632CA"/>
    <w:pPr>
      <w:keepNext/>
      <w:keepLines/>
      <w:widowControl/>
      <w:autoSpaceDE/>
      <w:autoSpaceDN/>
      <w:spacing w:before="200" w:line="360" w:lineRule="auto"/>
      <w:outlineLvl w:val="6"/>
    </w:pPr>
    <w:rPr>
      <w:rFonts w:ascii="Calibri" w:eastAsia="MS Gothic" w:hAnsi="Calibri"/>
      <w:i/>
      <w:iCs/>
      <w:color w:val="404040"/>
      <w:lang w:val="en-US"/>
    </w:rPr>
  </w:style>
  <w:style w:type="paragraph" w:customStyle="1" w:styleId="81">
    <w:name w:val="Заголовок 81"/>
    <w:basedOn w:val="a1"/>
    <w:next w:val="a1"/>
    <w:uiPriority w:val="9"/>
    <w:semiHidden/>
    <w:unhideWhenUsed/>
    <w:qFormat/>
    <w:rsid w:val="00B632CA"/>
    <w:pPr>
      <w:keepNext/>
      <w:keepLines/>
      <w:widowControl/>
      <w:autoSpaceDE/>
      <w:autoSpaceDN/>
      <w:spacing w:before="200" w:line="360" w:lineRule="auto"/>
      <w:outlineLvl w:val="7"/>
    </w:pPr>
    <w:rPr>
      <w:rFonts w:ascii="Calibri" w:eastAsia="MS Gothic" w:hAnsi="Calibri"/>
      <w:color w:val="4F81BD"/>
      <w:sz w:val="20"/>
      <w:szCs w:val="20"/>
      <w:lang w:val="en-US"/>
    </w:rPr>
  </w:style>
  <w:style w:type="paragraph" w:customStyle="1" w:styleId="91">
    <w:name w:val="Заголовок 91"/>
    <w:basedOn w:val="a1"/>
    <w:next w:val="a1"/>
    <w:uiPriority w:val="9"/>
    <w:semiHidden/>
    <w:unhideWhenUsed/>
    <w:qFormat/>
    <w:rsid w:val="00B632CA"/>
    <w:pPr>
      <w:keepNext/>
      <w:keepLines/>
      <w:widowControl/>
      <w:autoSpaceDE/>
      <w:autoSpaceDN/>
      <w:spacing w:before="200" w:line="360" w:lineRule="auto"/>
      <w:outlineLvl w:val="8"/>
    </w:pPr>
    <w:rPr>
      <w:rFonts w:ascii="Calibri" w:eastAsia="MS Gothic" w:hAnsi="Calibri"/>
      <w:i/>
      <w:iCs/>
      <w:color w:val="404040"/>
      <w:sz w:val="20"/>
      <w:szCs w:val="20"/>
      <w:lang w:val="en-US"/>
    </w:rPr>
  </w:style>
  <w:style w:type="numbering" w:customStyle="1" w:styleId="14">
    <w:name w:val="Нет списка1"/>
    <w:next w:val="a4"/>
    <w:uiPriority w:val="99"/>
    <w:semiHidden/>
    <w:unhideWhenUsed/>
    <w:rsid w:val="00B632CA"/>
  </w:style>
  <w:style w:type="paragraph" w:styleId="aff1">
    <w:name w:val="No Spacing"/>
    <w:uiPriority w:val="1"/>
    <w:qFormat/>
    <w:rsid w:val="00B632CA"/>
    <w:pPr>
      <w:widowControl/>
      <w:autoSpaceDE/>
      <w:autoSpaceDN/>
    </w:pPr>
    <w:rPr>
      <w:rFonts w:eastAsia="MS Mincho"/>
    </w:rPr>
  </w:style>
  <w:style w:type="character" w:customStyle="1" w:styleId="22">
    <w:name w:val="Заголовок 2 Знак"/>
    <w:basedOn w:val="a2"/>
    <w:link w:val="21"/>
    <w:uiPriority w:val="9"/>
    <w:rsid w:val="00B632CA"/>
    <w:rPr>
      <w:rFonts w:ascii="Times New Roman" w:eastAsia="Times New Roman" w:hAnsi="Times New Roman" w:cs="Times New Roman"/>
      <w:b/>
      <w:bCs/>
      <w:i/>
      <w:iCs/>
      <w:sz w:val="28"/>
      <w:szCs w:val="28"/>
      <w:lang w:val="kk-KZ"/>
    </w:rPr>
  </w:style>
  <w:style w:type="character" w:customStyle="1" w:styleId="32">
    <w:name w:val="Заголовок 3 Знак"/>
    <w:basedOn w:val="a2"/>
    <w:link w:val="31"/>
    <w:uiPriority w:val="9"/>
    <w:rsid w:val="00B632CA"/>
    <w:rPr>
      <w:rFonts w:ascii="Calibri" w:eastAsia="MS Gothic" w:hAnsi="Calibri" w:cs="Times New Roman"/>
      <w:b/>
      <w:bCs/>
      <w:color w:val="4F81BD"/>
    </w:rPr>
  </w:style>
  <w:style w:type="paragraph" w:customStyle="1" w:styleId="15">
    <w:name w:val="Название1"/>
    <w:basedOn w:val="a1"/>
    <w:next w:val="a1"/>
    <w:uiPriority w:val="10"/>
    <w:qFormat/>
    <w:rsid w:val="00B632CA"/>
    <w:pPr>
      <w:widowControl/>
      <w:pBdr>
        <w:bottom w:val="single" w:sz="8" w:space="4" w:color="4F81BD"/>
      </w:pBdr>
      <w:autoSpaceDE/>
      <w:autoSpaceDN/>
      <w:spacing w:after="300"/>
      <w:contextualSpacing/>
    </w:pPr>
    <w:rPr>
      <w:rFonts w:ascii="Calibri" w:eastAsia="MS Gothic" w:hAnsi="Calibri"/>
      <w:color w:val="17365D"/>
      <w:spacing w:val="5"/>
      <w:kern w:val="28"/>
      <w:sz w:val="52"/>
      <w:szCs w:val="52"/>
      <w:lang w:val="en-US"/>
    </w:rPr>
  </w:style>
  <w:style w:type="character" w:customStyle="1" w:styleId="aff2">
    <w:name w:val="Название Знак"/>
    <w:basedOn w:val="a2"/>
    <w:link w:val="aff3"/>
    <w:uiPriority w:val="10"/>
    <w:rsid w:val="00B632CA"/>
    <w:rPr>
      <w:rFonts w:ascii="Calibri" w:eastAsia="MS Gothic" w:hAnsi="Calibri" w:cs="Times New Roman"/>
      <w:color w:val="17365D"/>
      <w:spacing w:val="5"/>
      <w:kern w:val="28"/>
      <w:sz w:val="52"/>
      <w:szCs w:val="52"/>
    </w:rPr>
  </w:style>
  <w:style w:type="paragraph" w:customStyle="1" w:styleId="16">
    <w:name w:val="Подзаголовок1"/>
    <w:basedOn w:val="a1"/>
    <w:next w:val="a1"/>
    <w:uiPriority w:val="11"/>
    <w:qFormat/>
    <w:rsid w:val="00B632CA"/>
    <w:pPr>
      <w:widowControl/>
      <w:numPr>
        <w:ilvl w:val="1"/>
      </w:numPr>
      <w:autoSpaceDE/>
      <w:autoSpaceDN/>
      <w:spacing w:line="360" w:lineRule="auto"/>
    </w:pPr>
    <w:rPr>
      <w:rFonts w:ascii="Calibri" w:eastAsia="MS Gothic" w:hAnsi="Calibri"/>
      <w:i/>
      <w:iCs/>
      <w:color w:val="4F81BD"/>
      <w:spacing w:val="15"/>
      <w:sz w:val="24"/>
      <w:szCs w:val="24"/>
      <w:lang w:val="en-US"/>
    </w:rPr>
  </w:style>
  <w:style w:type="character" w:customStyle="1" w:styleId="aff4">
    <w:name w:val="Подзаголовок Знак"/>
    <w:basedOn w:val="a2"/>
    <w:link w:val="aff5"/>
    <w:uiPriority w:val="11"/>
    <w:rsid w:val="00B632CA"/>
    <w:rPr>
      <w:rFonts w:ascii="Calibri" w:eastAsia="MS Gothic" w:hAnsi="Calibri" w:cs="Times New Roman"/>
      <w:i/>
      <w:iCs/>
      <w:color w:val="4F81BD"/>
      <w:spacing w:val="15"/>
      <w:sz w:val="24"/>
      <w:szCs w:val="24"/>
    </w:rPr>
  </w:style>
  <w:style w:type="paragraph" w:styleId="25">
    <w:name w:val="Body Text 2"/>
    <w:basedOn w:val="a1"/>
    <w:link w:val="26"/>
    <w:uiPriority w:val="99"/>
    <w:unhideWhenUsed/>
    <w:rsid w:val="00B632CA"/>
    <w:pPr>
      <w:widowControl/>
      <w:autoSpaceDE/>
      <w:autoSpaceDN/>
      <w:spacing w:after="120" w:line="480" w:lineRule="auto"/>
    </w:pPr>
    <w:rPr>
      <w:rFonts w:eastAsia="MS Mincho"/>
      <w:lang w:val="en-US"/>
    </w:rPr>
  </w:style>
  <w:style w:type="character" w:customStyle="1" w:styleId="26">
    <w:name w:val="Основной текст 2 Знак"/>
    <w:basedOn w:val="a2"/>
    <w:link w:val="25"/>
    <w:uiPriority w:val="99"/>
    <w:rsid w:val="00B632CA"/>
    <w:rPr>
      <w:rFonts w:ascii="Times New Roman" w:eastAsia="MS Mincho" w:hAnsi="Times New Roman" w:cs="Times New Roman"/>
    </w:rPr>
  </w:style>
  <w:style w:type="paragraph" w:styleId="34">
    <w:name w:val="Body Text 3"/>
    <w:basedOn w:val="a1"/>
    <w:link w:val="35"/>
    <w:uiPriority w:val="99"/>
    <w:unhideWhenUsed/>
    <w:rsid w:val="00B632CA"/>
    <w:pPr>
      <w:widowControl/>
      <w:autoSpaceDE/>
      <w:autoSpaceDN/>
      <w:spacing w:after="120" w:line="360" w:lineRule="auto"/>
    </w:pPr>
    <w:rPr>
      <w:rFonts w:eastAsia="MS Mincho"/>
      <w:sz w:val="16"/>
      <w:szCs w:val="16"/>
      <w:lang w:val="en-US"/>
    </w:rPr>
  </w:style>
  <w:style w:type="character" w:customStyle="1" w:styleId="35">
    <w:name w:val="Основной текст 3 Знак"/>
    <w:basedOn w:val="a2"/>
    <w:link w:val="34"/>
    <w:uiPriority w:val="99"/>
    <w:rsid w:val="00B632CA"/>
    <w:rPr>
      <w:rFonts w:ascii="Times New Roman" w:eastAsia="MS Mincho" w:hAnsi="Times New Roman" w:cs="Times New Roman"/>
      <w:sz w:val="16"/>
      <w:szCs w:val="16"/>
    </w:rPr>
  </w:style>
  <w:style w:type="paragraph" w:styleId="aff6">
    <w:name w:val="List"/>
    <w:basedOn w:val="a1"/>
    <w:uiPriority w:val="99"/>
    <w:unhideWhenUsed/>
    <w:rsid w:val="00B632CA"/>
    <w:pPr>
      <w:widowControl/>
      <w:autoSpaceDE/>
      <w:autoSpaceDN/>
      <w:spacing w:line="360" w:lineRule="auto"/>
      <w:ind w:left="360" w:hanging="360"/>
      <w:contextualSpacing/>
    </w:pPr>
    <w:rPr>
      <w:rFonts w:eastAsia="MS Mincho"/>
      <w:lang w:val="en-US"/>
    </w:rPr>
  </w:style>
  <w:style w:type="paragraph" w:styleId="27">
    <w:name w:val="List 2"/>
    <w:basedOn w:val="a1"/>
    <w:uiPriority w:val="99"/>
    <w:unhideWhenUsed/>
    <w:rsid w:val="00B632CA"/>
    <w:pPr>
      <w:widowControl/>
      <w:autoSpaceDE/>
      <w:autoSpaceDN/>
      <w:spacing w:line="360" w:lineRule="auto"/>
      <w:ind w:left="720" w:hanging="360"/>
      <w:contextualSpacing/>
    </w:pPr>
    <w:rPr>
      <w:rFonts w:eastAsia="MS Mincho"/>
      <w:lang w:val="en-US"/>
    </w:rPr>
  </w:style>
  <w:style w:type="paragraph" w:styleId="36">
    <w:name w:val="List 3"/>
    <w:basedOn w:val="a1"/>
    <w:uiPriority w:val="99"/>
    <w:unhideWhenUsed/>
    <w:rsid w:val="00B632CA"/>
    <w:pPr>
      <w:widowControl/>
      <w:autoSpaceDE/>
      <w:autoSpaceDN/>
      <w:spacing w:line="360" w:lineRule="auto"/>
      <w:ind w:left="1080" w:hanging="360"/>
      <w:contextualSpacing/>
    </w:pPr>
    <w:rPr>
      <w:rFonts w:eastAsia="MS Mincho"/>
      <w:lang w:val="en-US"/>
    </w:rPr>
  </w:style>
  <w:style w:type="paragraph" w:styleId="a0">
    <w:name w:val="List Bullet"/>
    <w:basedOn w:val="a1"/>
    <w:uiPriority w:val="99"/>
    <w:unhideWhenUsed/>
    <w:rsid w:val="00B632CA"/>
    <w:pPr>
      <w:widowControl/>
      <w:numPr>
        <w:numId w:val="6"/>
      </w:numPr>
      <w:tabs>
        <w:tab w:val="clear" w:pos="360"/>
      </w:tabs>
      <w:autoSpaceDE/>
      <w:autoSpaceDN/>
      <w:spacing w:line="360" w:lineRule="auto"/>
      <w:ind w:left="646" w:hanging="212"/>
      <w:contextualSpacing/>
    </w:pPr>
    <w:rPr>
      <w:rFonts w:eastAsia="MS Mincho"/>
      <w:lang w:val="en-US"/>
    </w:rPr>
  </w:style>
  <w:style w:type="paragraph" w:styleId="20">
    <w:name w:val="List Bullet 2"/>
    <w:basedOn w:val="a1"/>
    <w:uiPriority w:val="99"/>
    <w:unhideWhenUsed/>
    <w:rsid w:val="00B632CA"/>
    <w:pPr>
      <w:widowControl/>
      <w:numPr>
        <w:numId w:val="7"/>
      </w:numPr>
      <w:tabs>
        <w:tab w:val="clear" w:pos="720"/>
      </w:tabs>
      <w:autoSpaceDE/>
      <w:autoSpaceDN/>
      <w:spacing w:line="360" w:lineRule="auto"/>
      <w:ind w:left="809"/>
      <w:contextualSpacing/>
    </w:pPr>
    <w:rPr>
      <w:rFonts w:eastAsia="MS Mincho"/>
      <w:lang w:val="en-US"/>
    </w:rPr>
  </w:style>
  <w:style w:type="paragraph" w:styleId="30">
    <w:name w:val="List Bullet 3"/>
    <w:basedOn w:val="a1"/>
    <w:uiPriority w:val="99"/>
    <w:unhideWhenUsed/>
    <w:rsid w:val="00B632CA"/>
    <w:pPr>
      <w:widowControl/>
      <w:numPr>
        <w:numId w:val="8"/>
      </w:numPr>
      <w:tabs>
        <w:tab w:val="clear" w:pos="1080"/>
      </w:tabs>
      <w:autoSpaceDE/>
      <w:autoSpaceDN/>
      <w:spacing w:line="360" w:lineRule="auto"/>
      <w:ind w:left="809"/>
      <w:contextualSpacing/>
    </w:pPr>
    <w:rPr>
      <w:rFonts w:eastAsia="MS Mincho"/>
      <w:lang w:val="en-US"/>
    </w:rPr>
  </w:style>
  <w:style w:type="paragraph" w:styleId="a">
    <w:name w:val="List Number"/>
    <w:basedOn w:val="a1"/>
    <w:uiPriority w:val="99"/>
    <w:unhideWhenUsed/>
    <w:rsid w:val="00B632CA"/>
    <w:pPr>
      <w:widowControl/>
      <w:numPr>
        <w:numId w:val="9"/>
      </w:numPr>
      <w:tabs>
        <w:tab w:val="clear" w:pos="360"/>
      </w:tabs>
      <w:autoSpaceDE/>
      <w:autoSpaceDN/>
      <w:spacing w:line="360" w:lineRule="auto"/>
      <w:ind w:left="662" w:hanging="281"/>
      <w:contextualSpacing/>
    </w:pPr>
    <w:rPr>
      <w:rFonts w:eastAsia="MS Mincho"/>
      <w:lang w:val="en-US"/>
    </w:rPr>
  </w:style>
  <w:style w:type="paragraph" w:styleId="2">
    <w:name w:val="List Number 2"/>
    <w:basedOn w:val="a1"/>
    <w:uiPriority w:val="99"/>
    <w:unhideWhenUsed/>
    <w:rsid w:val="00B632CA"/>
    <w:pPr>
      <w:widowControl/>
      <w:numPr>
        <w:numId w:val="10"/>
      </w:numPr>
      <w:tabs>
        <w:tab w:val="clear" w:pos="720"/>
      </w:tabs>
      <w:autoSpaceDE/>
      <w:autoSpaceDN/>
      <w:spacing w:line="360" w:lineRule="auto"/>
      <w:ind w:left="662" w:hanging="281"/>
      <w:contextualSpacing/>
    </w:pPr>
    <w:rPr>
      <w:rFonts w:eastAsia="MS Mincho"/>
      <w:lang w:val="en-US"/>
    </w:rPr>
  </w:style>
  <w:style w:type="paragraph" w:styleId="3">
    <w:name w:val="List Number 3"/>
    <w:basedOn w:val="a1"/>
    <w:uiPriority w:val="99"/>
    <w:unhideWhenUsed/>
    <w:rsid w:val="00B632CA"/>
    <w:pPr>
      <w:widowControl/>
      <w:numPr>
        <w:numId w:val="11"/>
      </w:numPr>
      <w:tabs>
        <w:tab w:val="clear" w:pos="1080"/>
      </w:tabs>
      <w:autoSpaceDE/>
      <w:autoSpaceDN/>
      <w:spacing w:line="360" w:lineRule="auto"/>
      <w:ind w:left="662" w:hanging="281"/>
      <w:contextualSpacing/>
    </w:pPr>
    <w:rPr>
      <w:rFonts w:eastAsia="MS Mincho"/>
      <w:lang w:val="en-US"/>
    </w:rPr>
  </w:style>
  <w:style w:type="paragraph" w:styleId="aff7">
    <w:name w:val="List Continue"/>
    <w:basedOn w:val="a1"/>
    <w:uiPriority w:val="99"/>
    <w:unhideWhenUsed/>
    <w:rsid w:val="00B632CA"/>
    <w:pPr>
      <w:widowControl/>
      <w:autoSpaceDE/>
      <w:autoSpaceDN/>
      <w:spacing w:after="120" w:line="360" w:lineRule="auto"/>
      <w:ind w:left="360"/>
      <w:contextualSpacing/>
    </w:pPr>
    <w:rPr>
      <w:rFonts w:eastAsia="MS Mincho"/>
      <w:lang w:val="en-US"/>
    </w:rPr>
  </w:style>
  <w:style w:type="paragraph" w:styleId="28">
    <w:name w:val="List Continue 2"/>
    <w:basedOn w:val="a1"/>
    <w:uiPriority w:val="99"/>
    <w:unhideWhenUsed/>
    <w:rsid w:val="00B632CA"/>
    <w:pPr>
      <w:widowControl/>
      <w:autoSpaceDE/>
      <w:autoSpaceDN/>
      <w:spacing w:after="120" w:line="360" w:lineRule="auto"/>
      <w:ind w:left="720"/>
      <w:contextualSpacing/>
    </w:pPr>
    <w:rPr>
      <w:rFonts w:eastAsia="MS Mincho"/>
      <w:lang w:val="en-US"/>
    </w:rPr>
  </w:style>
  <w:style w:type="paragraph" w:styleId="37">
    <w:name w:val="List Continue 3"/>
    <w:basedOn w:val="a1"/>
    <w:uiPriority w:val="99"/>
    <w:unhideWhenUsed/>
    <w:rsid w:val="00B632CA"/>
    <w:pPr>
      <w:widowControl/>
      <w:autoSpaceDE/>
      <w:autoSpaceDN/>
      <w:spacing w:after="120" w:line="360" w:lineRule="auto"/>
      <w:ind w:left="1080"/>
      <w:contextualSpacing/>
    </w:pPr>
    <w:rPr>
      <w:rFonts w:eastAsia="MS Mincho"/>
      <w:lang w:val="en-US"/>
    </w:rPr>
  </w:style>
  <w:style w:type="paragraph" w:styleId="aff8">
    <w:name w:val="macro"/>
    <w:link w:val="aff9"/>
    <w:uiPriority w:val="99"/>
    <w:unhideWhenUsed/>
    <w:rsid w:val="00B632CA"/>
    <w:pPr>
      <w:widowControl/>
      <w:tabs>
        <w:tab w:val="left" w:pos="576"/>
        <w:tab w:val="left" w:pos="1152"/>
        <w:tab w:val="left" w:pos="1728"/>
        <w:tab w:val="left" w:pos="2304"/>
        <w:tab w:val="left" w:pos="2880"/>
        <w:tab w:val="left" w:pos="3456"/>
        <w:tab w:val="left" w:pos="4032"/>
      </w:tabs>
      <w:autoSpaceDE/>
      <w:autoSpaceDN/>
      <w:spacing w:after="200" w:line="276" w:lineRule="auto"/>
    </w:pPr>
    <w:rPr>
      <w:rFonts w:ascii="Courier" w:eastAsia="MS Mincho" w:hAnsi="Courier"/>
      <w:sz w:val="20"/>
      <w:szCs w:val="20"/>
    </w:rPr>
  </w:style>
  <w:style w:type="character" w:customStyle="1" w:styleId="aff9">
    <w:name w:val="Текст макроса Знак"/>
    <w:basedOn w:val="a2"/>
    <w:link w:val="aff8"/>
    <w:uiPriority w:val="99"/>
    <w:rsid w:val="00B632CA"/>
    <w:rPr>
      <w:rFonts w:ascii="Courier" w:eastAsia="MS Mincho" w:hAnsi="Courier"/>
      <w:sz w:val="20"/>
      <w:szCs w:val="20"/>
    </w:rPr>
  </w:style>
  <w:style w:type="paragraph" w:customStyle="1" w:styleId="210">
    <w:name w:val="Цитата 21"/>
    <w:basedOn w:val="a1"/>
    <w:next w:val="a1"/>
    <w:uiPriority w:val="29"/>
    <w:qFormat/>
    <w:rsid w:val="00B632CA"/>
    <w:pPr>
      <w:widowControl/>
      <w:autoSpaceDE/>
      <w:autoSpaceDN/>
      <w:spacing w:line="360" w:lineRule="auto"/>
    </w:pPr>
    <w:rPr>
      <w:rFonts w:eastAsia="MS Mincho"/>
      <w:i/>
      <w:iCs/>
      <w:color w:val="000000"/>
      <w:lang w:val="en-US"/>
    </w:rPr>
  </w:style>
  <w:style w:type="character" w:customStyle="1" w:styleId="29">
    <w:name w:val="Цитата 2 Знак"/>
    <w:basedOn w:val="a2"/>
    <w:link w:val="2a"/>
    <w:uiPriority w:val="29"/>
    <w:rsid w:val="00B632CA"/>
    <w:rPr>
      <w:i/>
      <w:iCs/>
      <w:color w:val="000000"/>
    </w:rPr>
  </w:style>
  <w:style w:type="character" w:customStyle="1" w:styleId="40">
    <w:name w:val="Заголовок 4 Знак"/>
    <w:basedOn w:val="a2"/>
    <w:link w:val="4"/>
    <w:uiPriority w:val="9"/>
    <w:semiHidden/>
    <w:rsid w:val="00B632CA"/>
    <w:rPr>
      <w:rFonts w:ascii="Calibri" w:eastAsia="MS Gothic" w:hAnsi="Calibri" w:cs="Times New Roman"/>
      <w:b/>
      <w:bCs/>
      <w:i/>
      <w:iCs/>
      <w:color w:val="4F81BD"/>
    </w:rPr>
  </w:style>
  <w:style w:type="character" w:customStyle="1" w:styleId="50">
    <w:name w:val="Заголовок 5 Знак"/>
    <w:basedOn w:val="a2"/>
    <w:link w:val="5"/>
    <w:uiPriority w:val="9"/>
    <w:semiHidden/>
    <w:rsid w:val="00B632CA"/>
    <w:rPr>
      <w:rFonts w:ascii="Calibri" w:eastAsia="MS Gothic" w:hAnsi="Calibri" w:cs="Times New Roman"/>
      <w:color w:val="243F60"/>
    </w:rPr>
  </w:style>
  <w:style w:type="character" w:customStyle="1" w:styleId="60">
    <w:name w:val="Заголовок 6 Знак"/>
    <w:basedOn w:val="a2"/>
    <w:link w:val="6"/>
    <w:uiPriority w:val="9"/>
    <w:semiHidden/>
    <w:rsid w:val="00B632CA"/>
    <w:rPr>
      <w:rFonts w:ascii="Calibri" w:eastAsia="MS Gothic" w:hAnsi="Calibri" w:cs="Times New Roman"/>
      <w:i/>
      <w:iCs/>
      <w:color w:val="243F60"/>
    </w:rPr>
  </w:style>
  <w:style w:type="character" w:customStyle="1" w:styleId="70">
    <w:name w:val="Заголовок 7 Знак"/>
    <w:basedOn w:val="a2"/>
    <w:link w:val="7"/>
    <w:uiPriority w:val="9"/>
    <w:semiHidden/>
    <w:rsid w:val="00B632CA"/>
    <w:rPr>
      <w:rFonts w:ascii="Calibri" w:eastAsia="MS Gothic" w:hAnsi="Calibri" w:cs="Times New Roman"/>
      <w:i/>
      <w:iCs/>
      <w:color w:val="404040"/>
    </w:rPr>
  </w:style>
  <w:style w:type="character" w:customStyle="1" w:styleId="80">
    <w:name w:val="Заголовок 8 Знак"/>
    <w:basedOn w:val="a2"/>
    <w:link w:val="8"/>
    <w:uiPriority w:val="9"/>
    <w:semiHidden/>
    <w:rsid w:val="00B632CA"/>
    <w:rPr>
      <w:rFonts w:ascii="Calibri" w:eastAsia="MS Gothic" w:hAnsi="Calibri" w:cs="Times New Roman"/>
      <w:color w:val="4F81BD"/>
      <w:sz w:val="20"/>
      <w:szCs w:val="20"/>
    </w:rPr>
  </w:style>
  <w:style w:type="character" w:customStyle="1" w:styleId="90">
    <w:name w:val="Заголовок 9 Знак"/>
    <w:basedOn w:val="a2"/>
    <w:link w:val="9"/>
    <w:uiPriority w:val="9"/>
    <w:semiHidden/>
    <w:rsid w:val="00B632CA"/>
    <w:rPr>
      <w:rFonts w:ascii="Calibri" w:eastAsia="MS Gothic" w:hAnsi="Calibri" w:cs="Times New Roman"/>
      <w:i/>
      <w:iCs/>
      <w:color w:val="404040"/>
      <w:sz w:val="20"/>
      <w:szCs w:val="20"/>
    </w:rPr>
  </w:style>
  <w:style w:type="paragraph" w:customStyle="1" w:styleId="17">
    <w:name w:val="Название объекта1"/>
    <w:basedOn w:val="a1"/>
    <w:next w:val="a1"/>
    <w:uiPriority w:val="35"/>
    <w:semiHidden/>
    <w:unhideWhenUsed/>
    <w:qFormat/>
    <w:rsid w:val="00B632CA"/>
    <w:pPr>
      <w:widowControl/>
      <w:autoSpaceDE/>
      <w:autoSpaceDN/>
    </w:pPr>
    <w:rPr>
      <w:rFonts w:eastAsia="MS Mincho"/>
      <w:b/>
      <w:bCs/>
      <w:color w:val="4F81BD"/>
      <w:sz w:val="18"/>
      <w:szCs w:val="18"/>
      <w:lang w:val="en-US"/>
    </w:rPr>
  </w:style>
  <w:style w:type="character" w:styleId="affa">
    <w:name w:val="Strong"/>
    <w:basedOn w:val="a2"/>
    <w:uiPriority w:val="22"/>
    <w:qFormat/>
    <w:rsid w:val="00B632CA"/>
    <w:rPr>
      <w:b/>
      <w:bCs/>
    </w:rPr>
  </w:style>
  <w:style w:type="character" w:styleId="affb">
    <w:name w:val="Emphasis"/>
    <w:basedOn w:val="a2"/>
    <w:uiPriority w:val="20"/>
    <w:qFormat/>
    <w:rsid w:val="00B632CA"/>
    <w:rPr>
      <w:i/>
      <w:iCs/>
    </w:rPr>
  </w:style>
  <w:style w:type="paragraph" w:customStyle="1" w:styleId="18">
    <w:name w:val="Выделенная цитата1"/>
    <w:basedOn w:val="a1"/>
    <w:next w:val="a1"/>
    <w:uiPriority w:val="30"/>
    <w:qFormat/>
    <w:rsid w:val="00B632CA"/>
    <w:pPr>
      <w:widowControl/>
      <w:pBdr>
        <w:bottom w:val="single" w:sz="4" w:space="4" w:color="4F81BD"/>
      </w:pBdr>
      <w:autoSpaceDE/>
      <w:autoSpaceDN/>
      <w:spacing w:before="200" w:after="280" w:line="360" w:lineRule="auto"/>
      <w:ind w:left="936" w:right="936"/>
    </w:pPr>
    <w:rPr>
      <w:rFonts w:eastAsia="MS Mincho"/>
      <w:b/>
      <w:bCs/>
      <w:i/>
      <w:iCs/>
      <w:color w:val="4F81BD"/>
      <w:lang w:val="en-US"/>
    </w:rPr>
  </w:style>
  <w:style w:type="character" w:customStyle="1" w:styleId="affc">
    <w:name w:val="Выделенная цитата Знак"/>
    <w:basedOn w:val="a2"/>
    <w:link w:val="affd"/>
    <w:uiPriority w:val="30"/>
    <w:rsid w:val="00B632CA"/>
    <w:rPr>
      <w:b/>
      <w:bCs/>
      <w:i/>
      <w:iCs/>
      <w:color w:val="4F81BD"/>
    </w:rPr>
  </w:style>
  <w:style w:type="character" w:customStyle="1" w:styleId="19">
    <w:name w:val="Слабое выделение1"/>
    <w:basedOn w:val="a2"/>
    <w:uiPriority w:val="19"/>
    <w:qFormat/>
    <w:rsid w:val="00B632CA"/>
    <w:rPr>
      <w:i/>
      <w:iCs/>
      <w:color w:val="808080"/>
    </w:rPr>
  </w:style>
  <w:style w:type="character" w:customStyle="1" w:styleId="1a">
    <w:name w:val="Сильное выделение1"/>
    <w:basedOn w:val="a2"/>
    <w:uiPriority w:val="21"/>
    <w:qFormat/>
    <w:rsid w:val="00B632CA"/>
    <w:rPr>
      <w:b/>
      <w:bCs/>
      <w:i/>
      <w:iCs/>
      <w:color w:val="4F81BD"/>
    </w:rPr>
  </w:style>
  <w:style w:type="character" w:customStyle="1" w:styleId="1b">
    <w:name w:val="Слабая ссылка1"/>
    <w:basedOn w:val="a2"/>
    <w:uiPriority w:val="31"/>
    <w:qFormat/>
    <w:rsid w:val="00B632CA"/>
    <w:rPr>
      <w:smallCaps/>
      <w:color w:val="C0504D"/>
      <w:u w:val="single"/>
    </w:rPr>
  </w:style>
  <w:style w:type="character" w:customStyle="1" w:styleId="1c">
    <w:name w:val="Сильная ссылка1"/>
    <w:basedOn w:val="a2"/>
    <w:uiPriority w:val="32"/>
    <w:qFormat/>
    <w:rsid w:val="00B632CA"/>
    <w:rPr>
      <w:b/>
      <w:bCs/>
      <w:smallCaps/>
      <w:color w:val="C0504D"/>
      <w:spacing w:val="5"/>
      <w:u w:val="single"/>
    </w:rPr>
  </w:style>
  <w:style w:type="character" w:styleId="affe">
    <w:name w:val="Book Title"/>
    <w:basedOn w:val="a2"/>
    <w:uiPriority w:val="33"/>
    <w:qFormat/>
    <w:rsid w:val="00B632CA"/>
    <w:rPr>
      <w:b/>
      <w:bCs/>
      <w:smallCaps/>
      <w:spacing w:val="5"/>
    </w:rPr>
  </w:style>
  <w:style w:type="paragraph" w:styleId="afff">
    <w:name w:val="TOC Heading"/>
    <w:basedOn w:val="1"/>
    <w:next w:val="a1"/>
    <w:uiPriority w:val="39"/>
    <w:semiHidden/>
    <w:unhideWhenUsed/>
    <w:qFormat/>
    <w:rsid w:val="00B632CA"/>
    <w:pPr>
      <w:keepNext/>
      <w:keepLines/>
      <w:widowControl/>
      <w:autoSpaceDE/>
      <w:autoSpaceDN/>
      <w:spacing w:before="480" w:line="360" w:lineRule="auto"/>
      <w:ind w:left="0"/>
      <w:jc w:val="left"/>
      <w:outlineLvl w:val="9"/>
    </w:pPr>
    <w:rPr>
      <w:rFonts w:ascii="Calibri" w:eastAsia="MS Gothic" w:hAnsi="Calibri"/>
      <w:color w:val="365F91"/>
      <w:lang w:val="en-US"/>
    </w:rPr>
  </w:style>
  <w:style w:type="table" w:customStyle="1" w:styleId="42">
    <w:name w:val="Сетка таблицы4"/>
    <w:basedOn w:val="a3"/>
    <w:next w:val="aa"/>
    <w:uiPriority w:val="59"/>
    <w:rsid w:val="00B632CA"/>
    <w:pPr>
      <w:widowControl/>
      <w:autoSpaceDE/>
      <w:autoSpaceDN/>
    </w:pPr>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d">
    <w:name w:val="Светлая заливка1"/>
    <w:basedOn w:val="a3"/>
    <w:next w:val="afff0"/>
    <w:uiPriority w:val="60"/>
    <w:rsid w:val="00B632CA"/>
    <w:pPr>
      <w:widowControl/>
      <w:autoSpaceDE/>
      <w:autoSpaceDN/>
    </w:pPr>
    <w:rPr>
      <w:rFonts w:eastAsia="MS Mincho"/>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
    <w:name w:val="Светлая заливка - Акцент 11"/>
    <w:basedOn w:val="a3"/>
    <w:next w:val="-1"/>
    <w:uiPriority w:val="60"/>
    <w:rsid w:val="00B632CA"/>
    <w:pPr>
      <w:widowControl/>
      <w:autoSpaceDE/>
      <w:autoSpaceDN/>
    </w:pPr>
    <w:rPr>
      <w:rFonts w:eastAsia="MS Mincho"/>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
    <w:name w:val="Светлая заливка - Акцент 21"/>
    <w:basedOn w:val="a3"/>
    <w:next w:val="-2"/>
    <w:uiPriority w:val="60"/>
    <w:rsid w:val="00B632CA"/>
    <w:pPr>
      <w:widowControl/>
      <w:autoSpaceDE/>
      <w:autoSpaceDN/>
    </w:pPr>
    <w:rPr>
      <w:rFonts w:eastAsia="MS Mincho"/>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31">
    <w:name w:val="Светлая заливка - Акцент 31"/>
    <w:basedOn w:val="a3"/>
    <w:next w:val="-3"/>
    <w:uiPriority w:val="60"/>
    <w:rsid w:val="00B632CA"/>
    <w:pPr>
      <w:widowControl/>
      <w:autoSpaceDE/>
      <w:autoSpaceDN/>
    </w:pPr>
    <w:rPr>
      <w:rFonts w:eastAsia="MS Mincho"/>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41">
    <w:name w:val="Светлая заливка - Акцент 41"/>
    <w:basedOn w:val="a3"/>
    <w:next w:val="-4"/>
    <w:uiPriority w:val="60"/>
    <w:rsid w:val="00B632CA"/>
    <w:pPr>
      <w:widowControl/>
      <w:autoSpaceDE/>
      <w:autoSpaceDN/>
    </w:pPr>
    <w:rPr>
      <w:rFonts w:eastAsia="MS Mincho"/>
      <w:color w:val="5F497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51">
    <w:name w:val="Светлая заливка - Акцент 51"/>
    <w:basedOn w:val="a3"/>
    <w:next w:val="-5"/>
    <w:uiPriority w:val="60"/>
    <w:rsid w:val="00B632CA"/>
    <w:pPr>
      <w:widowControl/>
      <w:autoSpaceDE/>
      <w:autoSpaceDN/>
    </w:pPr>
    <w:rPr>
      <w:rFonts w:eastAsia="MS Mincho"/>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61">
    <w:name w:val="Светлая заливка - Акцент 61"/>
    <w:basedOn w:val="a3"/>
    <w:next w:val="-6"/>
    <w:uiPriority w:val="60"/>
    <w:rsid w:val="00B632CA"/>
    <w:pPr>
      <w:widowControl/>
      <w:autoSpaceDE/>
      <w:autoSpaceDN/>
    </w:pPr>
    <w:rPr>
      <w:rFonts w:eastAsia="MS Mincho"/>
      <w:color w:val="E36C0A"/>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1e">
    <w:name w:val="Светлый список1"/>
    <w:basedOn w:val="a3"/>
    <w:next w:val="afff1"/>
    <w:uiPriority w:val="61"/>
    <w:rsid w:val="00B632CA"/>
    <w:pPr>
      <w:widowControl/>
      <w:autoSpaceDE/>
      <w:autoSpaceDN/>
    </w:pPr>
    <w:rPr>
      <w:rFonts w:eastAsia="MS Mincho"/>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0">
    <w:name w:val="Светлый список - Акцент 11"/>
    <w:basedOn w:val="a3"/>
    <w:next w:val="-10"/>
    <w:uiPriority w:val="61"/>
    <w:rsid w:val="00B632CA"/>
    <w:pPr>
      <w:widowControl/>
      <w:autoSpaceDE/>
      <w:autoSpaceDN/>
    </w:pPr>
    <w:rPr>
      <w:rFonts w:eastAsia="MS Mincho"/>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210">
    <w:name w:val="Светлый список - Акцент 21"/>
    <w:basedOn w:val="a3"/>
    <w:next w:val="-20"/>
    <w:uiPriority w:val="61"/>
    <w:rsid w:val="00B632CA"/>
    <w:pPr>
      <w:widowControl/>
      <w:autoSpaceDE/>
      <w:autoSpaceDN/>
    </w:pPr>
    <w:rPr>
      <w:rFonts w:eastAsia="MS Mincho"/>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310">
    <w:name w:val="Светлый список - Акцент 31"/>
    <w:basedOn w:val="a3"/>
    <w:next w:val="-30"/>
    <w:uiPriority w:val="61"/>
    <w:rsid w:val="00B632CA"/>
    <w:pPr>
      <w:widowControl/>
      <w:autoSpaceDE/>
      <w:autoSpaceDN/>
    </w:pPr>
    <w:rPr>
      <w:rFonts w:eastAsia="MS Mincho"/>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410">
    <w:name w:val="Светлый список - Акцент 41"/>
    <w:basedOn w:val="a3"/>
    <w:next w:val="-40"/>
    <w:uiPriority w:val="61"/>
    <w:rsid w:val="00B632CA"/>
    <w:pPr>
      <w:widowControl/>
      <w:autoSpaceDE/>
      <w:autoSpaceDN/>
    </w:pPr>
    <w:rPr>
      <w:rFonts w:eastAsia="MS Mincho"/>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510">
    <w:name w:val="Светлый список - Акцент 51"/>
    <w:basedOn w:val="a3"/>
    <w:next w:val="-50"/>
    <w:uiPriority w:val="61"/>
    <w:rsid w:val="00B632CA"/>
    <w:pPr>
      <w:widowControl/>
      <w:autoSpaceDE/>
      <w:autoSpaceDN/>
    </w:pPr>
    <w:rPr>
      <w:rFonts w:eastAsia="MS Mincho"/>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610">
    <w:name w:val="Светлый список - Акцент 61"/>
    <w:basedOn w:val="a3"/>
    <w:next w:val="-60"/>
    <w:uiPriority w:val="61"/>
    <w:rsid w:val="00B632CA"/>
    <w:pPr>
      <w:widowControl/>
      <w:autoSpaceDE/>
      <w:autoSpaceDN/>
    </w:pPr>
    <w:rPr>
      <w:rFonts w:eastAsia="MS Mincho"/>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1f">
    <w:name w:val="Светлая сетка1"/>
    <w:basedOn w:val="a3"/>
    <w:next w:val="afff2"/>
    <w:uiPriority w:val="62"/>
    <w:rsid w:val="00B632CA"/>
    <w:pPr>
      <w:widowControl/>
      <w:autoSpaceDE/>
      <w:autoSpaceDN/>
    </w:pPr>
    <w:rPr>
      <w:rFonts w:eastAsia="MS Mincho"/>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libri" w:eastAsia="MS Gothic" w:hAnsi="Calibr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w:eastAsia="MS Gothic" w:hAnsi="Calibr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1">
    <w:name w:val="Светлая сетка - Акцент 11"/>
    <w:basedOn w:val="a3"/>
    <w:next w:val="-12"/>
    <w:uiPriority w:val="62"/>
    <w:rsid w:val="00B632CA"/>
    <w:pPr>
      <w:widowControl/>
      <w:autoSpaceDE/>
      <w:autoSpaceDN/>
    </w:pPr>
    <w:rPr>
      <w:rFonts w:eastAsia="MS Mincho"/>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Calibri" w:eastAsia="MS Gothic" w:hAnsi="Calibri"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libri" w:eastAsia="MS Gothic" w:hAnsi="Calibri"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211">
    <w:name w:val="Светлая сетка - Акцент 21"/>
    <w:basedOn w:val="a3"/>
    <w:next w:val="-22"/>
    <w:uiPriority w:val="62"/>
    <w:rsid w:val="00B632CA"/>
    <w:pPr>
      <w:widowControl/>
      <w:autoSpaceDE/>
      <w:autoSpaceDN/>
    </w:pPr>
    <w:rPr>
      <w:rFonts w:eastAsia="MS Mincho"/>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libri" w:eastAsia="MS Gothic" w:hAnsi="Calibri"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libri" w:eastAsia="MS Gothic" w:hAnsi="Calibri"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311">
    <w:name w:val="Светлая сетка - Акцент 31"/>
    <w:basedOn w:val="a3"/>
    <w:next w:val="-32"/>
    <w:uiPriority w:val="62"/>
    <w:rsid w:val="00B632CA"/>
    <w:pPr>
      <w:widowControl/>
      <w:autoSpaceDE/>
      <w:autoSpaceDN/>
    </w:pPr>
    <w:rPr>
      <w:rFonts w:eastAsia="MS Mincho"/>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libri" w:eastAsia="MS Gothic" w:hAnsi="Calibri"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libri" w:eastAsia="MS Gothic" w:hAnsi="Calibri"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411">
    <w:name w:val="Светлая сетка - Акцент 41"/>
    <w:basedOn w:val="a3"/>
    <w:next w:val="-42"/>
    <w:uiPriority w:val="62"/>
    <w:rsid w:val="00B632CA"/>
    <w:pPr>
      <w:widowControl/>
      <w:autoSpaceDE/>
      <w:autoSpaceDN/>
    </w:pPr>
    <w:rPr>
      <w:rFonts w:eastAsia="MS Mincho"/>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Calibri" w:eastAsia="MS Gothic" w:hAnsi="Calibri"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libri" w:eastAsia="MS Gothic" w:hAnsi="Calibri"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511">
    <w:name w:val="Светлая сетка - Акцент 51"/>
    <w:basedOn w:val="a3"/>
    <w:next w:val="-52"/>
    <w:uiPriority w:val="62"/>
    <w:rsid w:val="00B632CA"/>
    <w:pPr>
      <w:widowControl/>
      <w:autoSpaceDE/>
      <w:autoSpaceDN/>
    </w:pPr>
    <w:rPr>
      <w:rFonts w:eastAsia="MS Mincho"/>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libri" w:eastAsia="MS Gothic" w:hAnsi="Calibri"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libri" w:eastAsia="MS Gothic" w:hAnsi="Calibri"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611">
    <w:name w:val="Светлая сетка - Акцент 61"/>
    <w:basedOn w:val="a3"/>
    <w:next w:val="-62"/>
    <w:uiPriority w:val="62"/>
    <w:rsid w:val="00B632CA"/>
    <w:pPr>
      <w:widowControl/>
      <w:autoSpaceDE/>
      <w:autoSpaceDN/>
    </w:pPr>
    <w:rPr>
      <w:rFonts w:eastAsia="MS Mincho"/>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Calibri" w:eastAsia="MS Gothic" w:hAnsi="Calibri"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libri" w:eastAsia="MS Gothic" w:hAnsi="Calibri"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110">
    <w:name w:val="Средняя заливка 11"/>
    <w:basedOn w:val="a3"/>
    <w:next w:val="1f0"/>
    <w:uiPriority w:val="63"/>
    <w:rsid w:val="00B632CA"/>
    <w:pPr>
      <w:widowControl/>
      <w:autoSpaceDE/>
      <w:autoSpaceDN/>
    </w:pPr>
    <w:rPr>
      <w:rFonts w:eastAsia="MS Mincho"/>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1-11">
    <w:name w:val="Средняя заливка 1 - Акцент 11"/>
    <w:basedOn w:val="a3"/>
    <w:next w:val="1-1"/>
    <w:uiPriority w:val="63"/>
    <w:rsid w:val="00B632CA"/>
    <w:pPr>
      <w:widowControl/>
      <w:autoSpaceDE/>
      <w:autoSpaceDN/>
    </w:pPr>
    <w:rPr>
      <w:rFonts w:eastAsia="MS Mincho"/>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1-21">
    <w:name w:val="Средняя заливка 1 - Акцент 21"/>
    <w:basedOn w:val="a3"/>
    <w:next w:val="1-2"/>
    <w:uiPriority w:val="63"/>
    <w:rsid w:val="00B632CA"/>
    <w:pPr>
      <w:widowControl/>
      <w:autoSpaceDE/>
      <w:autoSpaceDN/>
    </w:pPr>
    <w:rPr>
      <w:rFonts w:eastAsia="MS Mincho"/>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1-31">
    <w:name w:val="Средняя заливка 1 - Акцент 31"/>
    <w:basedOn w:val="a3"/>
    <w:next w:val="1-3"/>
    <w:uiPriority w:val="63"/>
    <w:rsid w:val="00B632CA"/>
    <w:pPr>
      <w:widowControl/>
      <w:autoSpaceDE/>
      <w:autoSpaceDN/>
    </w:pPr>
    <w:rPr>
      <w:rFonts w:eastAsia="MS Mincho"/>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1-41">
    <w:name w:val="Средняя заливка 1 - Акцент 41"/>
    <w:basedOn w:val="a3"/>
    <w:next w:val="1-4"/>
    <w:uiPriority w:val="63"/>
    <w:rsid w:val="00B632CA"/>
    <w:pPr>
      <w:widowControl/>
      <w:autoSpaceDE/>
      <w:autoSpaceDN/>
    </w:pPr>
    <w:rPr>
      <w:rFonts w:eastAsia="MS Mincho"/>
    </w:rPr>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1-51">
    <w:name w:val="Средняя заливка 1 - Акцент 51"/>
    <w:basedOn w:val="a3"/>
    <w:next w:val="1-5"/>
    <w:uiPriority w:val="63"/>
    <w:rsid w:val="00B632CA"/>
    <w:pPr>
      <w:widowControl/>
      <w:autoSpaceDE/>
      <w:autoSpaceDN/>
    </w:pPr>
    <w:rPr>
      <w:rFonts w:eastAsia="MS Mincho"/>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1-61">
    <w:name w:val="Средняя заливка 1 - Акцент 61"/>
    <w:basedOn w:val="a3"/>
    <w:next w:val="1-6"/>
    <w:uiPriority w:val="63"/>
    <w:rsid w:val="00B632CA"/>
    <w:pPr>
      <w:widowControl/>
      <w:autoSpaceDE/>
      <w:autoSpaceDN/>
    </w:pPr>
    <w:rPr>
      <w:rFonts w:eastAsia="MS Mincho"/>
    </w:rPr>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211">
    <w:name w:val="Средняя заливка 21"/>
    <w:basedOn w:val="a3"/>
    <w:next w:val="2b"/>
    <w:uiPriority w:val="64"/>
    <w:rsid w:val="00B632CA"/>
    <w:pPr>
      <w:widowControl/>
      <w:autoSpaceDE/>
      <w:autoSpaceDN/>
    </w:pPr>
    <w:rPr>
      <w:rFonts w:eastAsia="MS Mincho"/>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11">
    <w:name w:val="Средняя заливка 2 - Акцент 11"/>
    <w:basedOn w:val="a3"/>
    <w:next w:val="2-1"/>
    <w:uiPriority w:val="64"/>
    <w:rsid w:val="00B632CA"/>
    <w:pPr>
      <w:widowControl/>
      <w:autoSpaceDE/>
      <w:autoSpaceDN/>
    </w:pPr>
    <w:rPr>
      <w:rFonts w:eastAsia="MS Mincho"/>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21">
    <w:name w:val="Средняя заливка 2 - Акцент 21"/>
    <w:basedOn w:val="a3"/>
    <w:next w:val="2-2"/>
    <w:uiPriority w:val="64"/>
    <w:rsid w:val="00B632CA"/>
    <w:pPr>
      <w:widowControl/>
      <w:autoSpaceDE/>
      <w:autoSpaceDN/>
    </w:pPr>
    <w:rPr>
      <w:rFonts w:eastAsia="MS Mincho"/>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31">
    <w:name w:val="Средняя заливка 2 - Акцент 31"/>
    <w:basedOn w:val="a3"/>
    <w:next w:val="2-3"/>
    <w:uiPriority w:val="64"/>
    <w:rsid w:val="00B632CA"/>
    <w:pPr>
      <w:widowControl/>
      <w:autoSpaceDE/>
      <w:autoSpaceDN/>
    </w:pPr>
    <w:rPr>
      <w:rFonts w:eastAsia="MS Mincho"/>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41">
    <w:name w:val="Средняя заливка 2 - Акцент 41"/>
    <w:basedOn w:val="a3"/>
    <w:next w:val="2-4"/>
    <w:uiPriority w:val="64"/>
    <w:rsid w:val="00B632CA"/>
    <w:pPr>
      <w:widowControl/>
      <w:autoSpaceDE/>
      <w:autoSpaceDN/>
    </w:pPr>
    <w:rPr>
      <w:rFonts w:eastAsia="MS Mincho"/>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51">
    <w:name w:val="Средняя заливка 2 - Акцент 51"/>
    <w:basedOn w:val="a3"/>
    <w:next w:val="2-5"/>
    <w:uiPriority w:val="64"/>
    <w:rsid w:val="00B632CA"/>
    <w:pPr>
      <w:widowControl/>
      <w:autoSpaceDE/>
      <w:autoSpaceDN/>
    </w:pPr>
    <w:rPr>
      <w:rFonts w:eastAsia="MS Mincho"/>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61">
    <w:name w:val="Средняя заливка 2 - Акцент 61"/>
    <w:basedOn w:val="a3"/>
    <w:next w:val="2-6"/>
    <w:uiPriority w:val="64"/>
    <w:rsid w:val="00B632CA"/>
    <w:pPr>
      <w:widowControl/>
      <w:autoSpaceDE/>
      <w:autoSpaceDN/>
    </w:pPr>
    <w:rPr>
      <w:rFonts w:eastAsia="MS Mincho"/>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1">
    <w:name w:val="Средний список 11"/>
    <w:basedOn w:val="a3"/>
    <w:next w:val="1f1"/>
    <w:uiPriority w:val="65"/>
    <w:rsid w:val="00B632CA"/>
    <w:pPr>
      <w:widowControl/>
      <w:autoSpaceDE/>
      <w:autoSpaceDN/>
    </w:pPr>
    <w:rPr>
      <w:rFonts w:eastAsia="MS Mincho"/>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w:eastAsia="MS Gothic" w:hAnsi="Calib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
    <w:name w:val="Средний список 1 - Акцент 11"/>
    <w:basedOn w:val="a3"/>
    <w:next w:val="1-10"/>
    <w:uiPriority w:val="65"/>
    <w:rsid w:val="00B632CA"/>
    <w:pPr>
      <w:widowControl/>
      <w:autoSpaceDE/>
      <w:autoSpaceDN/>
    </w:pPr>
    <w:rPr>
      <w:rFonts w:eastAsia="MS Mincho"/>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libri" w:eastAsia="MS Gothic" w:hAnsi="Calibri"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10">
    <w:name w:val="Средний список 1 - Акцент 21"/>
    <w:basedOn w:val="a3"/>
    <w:next w:val="1-20"/>
    <w:uiPriority w:val="65"/>
    <w:rsid w:val="00B632CA"/>
    <w:pPr>
      <w:widowControl/>
      <w:autoSpaceDE/>
      <w:autoSpaceDN/>
    </w:pPr>
    <w:rPr>
      <w:rFonts w:eastAsia="MS Mincho"/>
      <w:color w:val="000000"/>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rPr>
        <w:rFonts w:ascii="Calibri" w:eastAsia="MS Gothic" w:hAnsi="Calibri"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1-310">
    <w:name w:val="Средний список 1 - Акцент 31"/>
    <w:basedOn w:val="a3"/>
    <w:next w:val="1-30"/>
    <w:uiPriority w:val="65"/>
    <w:rsid w:val="00B632CA"/>
    <w:pPr>
      <w:widowControl/>
      <w:autoSpaceDE/>
      <w:autoSpaceDN/>
    </w:pPr>
    <w:rPr>
      <w:rFonts w:eastAsia="MS Mincho"/>
      <w:color w:val="00000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rPr>
        <w:rFonts w:ascii="Calibri" w:eastAsia="MS Gothic" w:hAnsi="Calibri"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1-410">
    <w:name w:val="Средний список 1 - Акцент 41"/>
    <w:basedOn w:val="a3"/>
    <w:next w:val="1-40"/>
    <w:uiPriority w:val="65"/>
    <w:rsid w:val="00B632CA"/>
    <w:pPr>
      <w:widowControl/>
      <w:autoSpaceDE/>
      <w:autoSpaceDN/>
    </w:pPr>
    <w:rPr>
      <w:rFonts w:eastAsia="MS Mincho"/>
      <w:color w:val="00000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w:eastAsia="MS Gothic" w:hAnsi="Calibri"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1-510">
    <w:name w:val="Средний список 1 - Акцент 51"/>
    <w:basedOn w:val="a3"/>
    <w:next w:val="1-50"/>
    <w:uiPriority w:val="65"/>
    <w:rsid w:val="00B632CA"/>
    <w:pPr>
      <w:widowControl/>
      <w:autoSpaceDE/>
      <w:autoSpaceDN/>
    </w:pPr>
    <w:rPr>
      <w:rFonts w:eastAsia="MS Mincho"/>
      <w:color w:val="00000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rPr>
        <w:rFonts w:ascii="Calibri" w:eastAsia="MS Gothic" w:hAnsi="Calibri"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1-610">
    <w:name w:val="Средний список 1 - Акцент 61"/>
    <w:basedOn w:val="a3"/>
    <w:next w:val="1-60"/>
    <w:uiPriority w:val="65"/>
    <w:rsid w:val="00B632CA"/>
    <w:pPr>
      <w:widowControl/>
      <w:autoSpaceDE/>
      <w:autoSpaceDN/>
    </w:pPr>
    <w:rPr>
      <w:rFonts w:eastAsia="MS Mincho"/>
      <w:color w:val="000000"/>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rPr>
        <w:rFonts w:ascii="Calibri" w:eastAsia="MS Gothic" w:hAnsi="Calibri"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212">
    <w:name w:val="Средний список 21"/>
    <w:basedOn w:val="a3"/>
    <w:next w:val="2c"/>
    <w:uiPriority w:val="66"/>
    <w:rsid w:val="00B632CA"/>
    <w:pPr>
      <w:widowControl/>
      <w:autoSpaceDE/>
      <w:autoSpaceDN/>
    </w:pPr>
    <w:rPr>
      <w:rFonts w:ascii="Calibri" w:eastAsia="MS Gothic" w:hAnsi="Calibri" w:cs="Times New Roman"/>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2-110">
    <w:name w:val="Средний список 2 - Акцент 11"/>
    <w:basedOn w:val="a3"/>
    <w:next w:val="2-10"/>
    <w:uiPriority w:val="66"/>
    <w:rsid w:val="00B632CA"/>
    <w:pPr>
      <w:widowControl/>
      <w:autoSpaceDE/>
      <w:autoSpaceDN/>
    </w:pPr>
    <w:rPr>
      <w:rFonts w:ascii="Calibri" w:eastAsia="MS Gothic" w:hAnsi="Calibri" w:cs="Times New Roman"/>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2-210">
    <w:name w:val="Средний список 2 - Акцент 21"/>
    <w:basedOn w:val="a3"/>
    <w:next w:val="2-20"/>
    <w:uiPriority w:val="66"/>
    <w:rsid w:val="00B632CA"/>
    <w:pPr>
      <w:widowControl/>
      <w:autoSpaceDE/>
      <w:autoSpaceDN/>
    </w:pPr>
    <w:rPr>
      <w:rFonts w:ascii="Calibri" w:eastAsia="MS Gothic" w:hAnsi="Calibri" w:cs="Times New Roman"/>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customStyle="1" w:styleId="2-310">
    <w:name w:val="Средний список 2 - Акцент 31"/>
    <w:basedOn w:val="a3"/>
    <w:next w:val="2-30"/>
    <w:uiPriority w:val="66"/>
    <w:rsid w:val="00B632CA"/>
    <w:pPr>
      <w:widowControl/>
      <w:autoSpaceDE/>
      <w:autoSpaceDN/>
    </w:pPr>
    <w:rPr>
      <w:rFonts w:ascii="Calibri" w:eastAsia="MS Gothic" w:hAnsi="Calibri" w:cs="Times New Roman"/>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2-410">
    <w:name w:val="Средний список 2 - Акцент 41"/>
    <w:basedOn w:val="a3"/>
    <w:next w:val="2-40"/>
    <w:uiPriority w:val="66"/>
    <w:rsid w:val="00B632CA"/>
    <w:pPr>
      <w:widowControl/>
      <w:autoSpaceDE/>
      <w:autoSpaceDN/>
    </w:pPr>
    <w:rPr>
      <w:rFonts w:ascii="Calibri" w:eastAsia="MS Gothic" w:hAnsi="Calibri" w:cs="Times New Roman"/>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customStyle="1" w:styleId="2-510">
    <w:name w:val="Средний список 2 - Акцент 51"/>
    <w:basedOn w:val="a3"/>
    <w:next w:val="2-50"/>
    <w:uiPriority w:val="66"/>
    <w:rsid w:val="00B632CA"/>
    <w:pPr>
      <w:widowControl/>
      <w:autoSpaceDE/>
      <w:autoSpaceDN/>
    </w:pPr>
    <w:rPr>
      <w:rFonts w:ascii="Calibri" w:eastAsia="MS Gothic" w:hAnsi="Calibri" w:cs="Times New Roman"/>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2-610">
    <w:name w:val="Средний список 2 - Акцент 61"/>
    <w:basedOn w:val="a3"/>
    <w:next w:val="2-60"/>
    <w:uiPriority w:val="66"/>
    <w:rsid w:val="00B632CA"/>
    <w:pPr>
      <w:widowControl/>
      <w:autoSpaceDE/>
      <w:autoSpaceDN/>
    </w:pPr>
    <w:rPr>
      <w:rFonts w:ascii="Calibri" w:eastAsia="MS Gothic" w:hAnsi="Calibri" w:cs="Times New Roman"/>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112">
    <w:name w:val="Средняя сетка 11"/>
    <w:basedOn w:val="a3"/>
    <w:next w:val="1f2"/>
    <w:uiPriority w:val="67"/>
    <w:rsid w:val="00B632CA"/>
    <w:pPr>
      <w:widowControl/>
      <w:autoSpaceDE/>
      <w:autoSpaceDN/>
    </w:pPr>
    <w:rPr>
      <w:rFonts w:eastAsia="MS Mincho"/>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1-111">
    <w:name w:val="Средняя сетка 1 - Акцент 11"/>
    <w:basedOn w:val="a3"/>
    <w:next w:val="1-12"/>
    <w:uiPriority w:val="67"/>
    <w:rsid w:val="00B632CA"/>
    <w:pPr>
      <w:widowControl/>
      <w:autoSpaceDE/>
      <w:autoSpaceDN/>
    </w:pPr>
    <w:rPr>
      <w:rFonts w:eastAsia="MS Mincho"/>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1-211">
    <w:name w:val="Средняя сетка 1 - Акцент 21"/>
    <w:basedOn w:val="a3"/>
    <w:next w:val="1-22"/>
    <w:uiPriority w:val="67"/>
    <w:rsid w:val="00B632CA"/>
    <w:pPr>
      <w:widowControl/>
      <w:autoSpaceDE/>
      <w:autoSpaceDN/>
    </w:pPr>
    <w:rPr>
      <w:rFonts w:eastAsia="MS Mincho"/>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CellMar>
        <w:top w:w="0" w:type="dxa"/>
        <w:left w:w="108" w:type="dxa"/>
        <w:bottom w:w="0" w:type="dxa"/>
        <w:right w:w="108" w:type="dxa"/>
      </w:tblCellMar>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1-311">
    <w:name w:val="Средняя сетка 1 - Акцент 31"/>
    <w:basedOn w:val="a3"/>
    <w:next w:val="1-32"/>
    <w:uiPriority w:val="67"/>
    <w:rsid w:val="00B632CA"/>
    <w:pPr>
      <w:widowControl/>
      <w:autoSpaceDE/>
      <w:autoSpaceDN/>
    </w:pPr>
    <w:rPr>
      <w:rFonts w:eastAsia="MS Mincho"/>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1-411">
    <w:name w:val="Средняя сетка 1 - Акцент 41"/>
    <w:basedOn w:val="a3"/>
    <w:next w:val="1-42"/>
    <w:uiPriority w:val="67"/>
    <w:rsid w:val="00B632CA"/>
    <w:pPr>
      <w:widowControl/>
      <w:autoSpaceDE/>
      <w:autoSpaceDN/>
    </w:pPr>
    <w:rPr>
      <w:rFonts w:eastAsia="MS Mincho"/>
    </w:rPr>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CellMar>
        <w:top w:w="0" w:type="dxa"/>
        <w:left w:w="108" w:type="dxa"/>
        <w:bottom w:w="0" w:type="dxa"/>
        <w:right w:w="108" w:type="dxa"/>
      </w:tblCellMar>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customStyle="1" w:styleId="1-511">
    <w:name w:val="Средняя сетка 1 - Акцент 51"/>
    <w:basedOn w:val="a3"/>
    <w:next w:val="1-52"/>
    <w:uiPriority w:val="67"/>
    <w:rsid w:val="00B632CA"/>
    <w:pPr>
      <w:widowControl/>
      <w:autoSpaceDE/>
      <w:autoSpaceDN/>
    </w:pPr>
    <w:rPr>
      <w:rFonts w:eastAsia="MS Mincho"/>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1-611">
    <w:name w:val="Средняя сетка 1 - Акцент 61"/>
    <w:basedOn w:val="a3"/>
    <w:next w:val="1-62"/>
    <w:uiPriority w:val="67"/>
    <w:rsid w:val="00B632CA"/>
    <w:pPr>
      <w:widowControl/>
      <w:autoSpaceDE/>
      <w:autoSpaceDN/>
    </w:pPr>
    <w:rPr>
      <w:rFonts w:eastAsia="MS Mincho"/>
    </w:rPr>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CellMar>
        <w:top w:w="0" w:type="dxa"/>
        <w:left w:w="108" w:type="dxa"/>
        <w:bottom w:w="0" w:type="dxa"/>
        <w:right w:w="108" w:type="dxa"/>
      </w:tblCellMar>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213">
    <w:name w:val="Средняя сетка 21"/>
    <w:basedOn w:val="a3"/>
    <w:next w:val="2d"/>
    <w:uiPriority w:val="68"/>
    <w:rsid w:val="00B632CA"/>
    <w:pPr>
      <w:widowControl/>
      <w:autoSpaceDE/>
      <w:autoSpaceDN/>
    </w:pPr>
    <w:rPr>
      <w:rFonts w:ascii="Calibri" w:eastAsia="MS Gothic" w:hAnsi="Calibri" w:cs="Times New Roman"/>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2-111">
    <w:name w:val="Средняя сетка 2 - Акцент 11"/>
    <w:basedOn w:val="a3"/>
    <w:next w:val="2-12"/>
    <w:uiPriority w:val="68"/>
    <w:rsid w:val="00B632CA"/>
    <w:pPr>
      <w:widowControl/>
      <w:autoSpaceDE/>
      <w:autoSpaceDN/>
    </w:pPr>
    <w:rPr>
      <w:rFonts w:ascii="Calibri" w:eastAsia="MS Gothic" w:hAnsi="Calibri" w:cs="Times New Roman"/>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2-211">
    <w:name w:val="Средняя сетка 2 - Акцент 21"/>
    <w:basedOn w:val="a3"/>
    <w:next w:val="2-22"/>
    <w:uiPriority w:val="68"/>
    <w:rsid w:val="00B632CA"/>
    <w:pPr>
      <w:widowControl/>
      <w:autoSpaceDE/>
      <w:autoSpaceDN/>
    </w:pPr>
    <w:rPr>
      <w:rFonts w:ascii="Calibri" w:eastAsia="MS Gothic" w:hAnsi="Calibri" w:cs="Times New Roman"/>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2-311">
    <w:name w:val="Средняя сетка 2 - Акцент 31"/>
    <w:basedOn w:val="a3"/>
    <w:next w:val="2-32"/>
    <w:uiPriority w:val="68"/>
    <w:rsid w:val="00B632CA"/>
    <w:pPr>
      <w:widowControl/>
      <w:autoSpaceDE/>
      <w:autoSpaceDN/>
    </w:pPr>
    <w:rPr>
      <w:rFonts w:ascii="Calibri" w:eastAsia="MS Gothic" w:hAnsi="Calibri" w:cs="Times New Roman"/>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2-411">
    <w:name w:val="Средняя сетка 2 - Акцент 41"/>
    <w:basedOn w:val="a3"/>
    <w:next w:val="2-42"/>
    <w:uiPriority w:val="68"/>
    <w:rsid w:val="00B632CA"/>
    <w:pPr>
      <w:widowControl/>
      <w:autoSpaceDE/>
      <w:autoSpaceDN/>
    </w:pPr>
    <w:rPr>
      <w:rFonts w:ascii="Calibri" w:eastAsia="MS Gothic" w:hAnsi="Calibri" w:cs="Times New Roman"/>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customStyle="1" w:styleId="2-511">
    <w:name w:val="Средняя сетка 2 - Акцент 51"/>
    <w:basedOn w:val="a3"/>
    <w:next w:val="2-52"/>
    <w:uiPriority w:val="68"/>
    <w:rsid w:val="00B632CA"/>
    <w:pPr>
      <w:widowControl/>
      <w:autoSpaceDE/>
      <w:autoSpaceDN/>
    </w:pPr>
    <w:rPr>
      <w:rFonts w:ascii="Calibri" w:eastAsia="MS Gothic" w:hAnsi="Calibri" w:cs="Times New Roman"/>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2-611">
    <w:name w:val="Средняя сетка 2 - Акцент 61"/>
    <w:basedOn w:val="a3"/>
    <w:next w:val="2-62"/>
    <w:uiPriority w:val="68"/>
    <w:rsid w:val="00B632CA"/>
    <w:pPr>
      <w:widowControl/>
      <w:autoSpaceDE/>
      <w:autoSpaceDN/>
    </w:pPr>
    <w:rPr>
      <w:rFonts w:ascii="Calibri" w:eastAsia="MS Gothic" w:hAnsi="Calibri" w:cs="Times New Roman"/>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311">
    <w:name w:val="Средняя сетка 31"/>
    <w:basedOn w:val="a3"/>
    <w:next w:val="38"/>
    <w:uiPriority w:val="69"/>
    <w:rsid w:val="00B632CA"/>
    <w:pPr>
      <w:widowControl/>
      <w:autoSpaceDE/>
      <w:autoSpaceDN/>
    </w:pPr>
    <w:rPr>
      <w:rFonts w:eastAsia="MS Mincho"/>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3-11">
    <w:name w:val="Средняя сетка 3 - Акцент 11"/>
    <w:basedOn w:val="a3"/>
    <w:next w:val="3-1"/>
    <w:uiPriority w:val="69"/>
    <w:rsid w:val="00B632CA"/>
    <w:pPr>
      <w:widowControl/>
      <w:autoSpaceDE/>
      <w:autoSpaceDN/>
    </w:pPr>
    <w:rPr>
      <w:rFonts w:eastAsia="MS Mincho"/>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3-21">
    <w:name w:val="Средняя сетка 3 - Акцент 21"/>
    <w:basedOn w:val="a3"/>
    <w:next w:val="3-2"/>
    <w:uiPriority w:val="69"/>
    <w:rsid w:val="00B632CA"/>
    <w:pPr>
      <w:widowControl/>
      <w:autoSpaceDE/>
      <w:autoSpaceDN/>
    </w:pPr>
    <w:rPr>
      <w:rFonts w:eastAsia="MS Mincho"/>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3-31">
    <w:name w:val="Средняя сетка 3 - Акцент 31"/>
    <w:basedOn w:val="a3"/>
    <w:next w:val="3-3"/>
    <w:uiPriority w:val="69"/>
    <w:rsid w:val="00B632CA"/>
    <w:pPr>
      <w:widowControl/>
      <w:autoSpaceDE/>
      <w:autoSpaceDN/>
    </w:pPr>
    <w:rPr>
      <w:rFonts w:eastAsia="MS Mincho"/>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41">
    <w:name w:val="Средняя сетка 3 - Акцент 41"/>
    <w:basedOn w:val="a3"/>
    <w:next w:val="3-4"/>
    <w:uiPriority w:val="69"/>
    <w:rsid w:val="00B632CA"/>
    <w:pPr>
      <w:widowControl/>
      <w:autoSpaceDE/>
      <w:autoSpaceDN/>
    </w:pPr>
    <w:rPr>
      <w:rFonts w:eastAsia="MS Mincho"/>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3-51">
    <w:name w:val="Средняя сетка 3 - Акцент 51"/>
    <w:basedOn w:val="a3"/>
    <w:next w:val="3-5"/>
    <w:uiPriority w:val="69"/>
    <w:rsid w:val="00B632CA"/>
    <w:pPr>
      <w:widowControl/>
      <w:autoSpaceDE/>
      <w:autoSpaceDN/>
    </w:pPr>
    <w:rPr>
      <w:rFonts w:eastAsia="MS Mincho"/>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3-61">
    <w:name w:val="Средняя сетка 3 - Акцент 61"/>
    <w:basedOn w:val="a3"/>
    <w:next w:val="3-6"/>
    <w:uiPriority w:val="69"/>
    <w:rsid w:val="00B632CA"/>
    <w:pPr>
      <w:widowControl/>
      <w:autoSpaceDE/>
      <w:autoSpaceDN/>
    </w:pPr>
    <w:rPr>
      <w:rFonts w:eastAsia="MS Mincho"/>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1f3">
    <w:name w:val="Темный список1"/>
    <w:basedOn w:val="a3"/>
    <w:next w:val="afff3"/>
    <w:uiPriority w:val="70"/>
    <w:rsid w:val="00B632CA"/>
    <w:pPr>
      <w:widowControl/>
      <w:autoSpaceDE/>
      <w:autoSpaceDN/>
    </w:pPr>
    <w:rPr>
      <w:rFonts w:eastAsia="MS Mincho"/>
      <w:color w:val="FFFFFF"/>
    </w:rPr>
    <w:tblPr>
      <w:tblStyleRowBandSize w:val="1"/>
      <w:tblStyleColBandSize w:val="1"/>
      <w:tblInd w:w="0" w:type="dxa"/>
      <w:tblCellMar>
        <w:top w:w="0" w:type="dxa"/>
        <w:left w:w="108" w:type="dxa"/>
        <w:bottom w:w="0" w:type="dxa"/>
        <w:right w:w="108" w:type="dxa"/>
      </w:tblCellMar>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112">
    <w:name w:val="Темный список - Акцент 11"/>
    <w:basedOn w:val="a3"/>
    <w:next w:val="-13"/>
    <w:uiPriority w:val="70"/>
    <w:rsid w:val="00B632CA"/>
    <w:pPr>
      <w:widowControl/>
      <w:autoSpaceDE/>
      <w:autoSpaceDN/>
    </w:pPr>
    <w:rPr>
      <w:rFonts w:eastAsia="MS Mincho"/>
      <w:color w:val="FFFFFF"/>
    </w:rPr>
    <w:tblPr>
      <w:tblStyleRowBandSize w:val="1"/>
      <w:tblStyleColBandSize w:val="1"/>
      <w:tblInd w:w="0" w:type="dxa"/>
      <w:tblCellMar>
        <w:top w:w="0" w:type="dxa"/>
        <w:left w:w="108" w:type="dxa"/>
        <w:bottom w:w="0" w:type="dxa"/>
        <w:right w:w="108" w:type="dxa"/>
      </w:tblCellMar>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customStyle="1" w:styleId="-212">
    <w:name w:val="Темный список - Акцент 21"/>
    <w:basedOn w:val="a3"/>
    <w:next w:val="-23"/>
    <w:uiPriority w:val="70"/>
    <w:rsid w:val="00B632CA"/>
    <w:pPr>
      <w:widowControl/>
      <w:autoSpaceDE/>
      <w:autoSpaceDN/>
    </w:pPr>
    <w:rPr>
      <w:rFonts w:eastAsia="MS Mincho"/>
      <w:color w:val="FFFFFF"/>
    </w:rPr>
    <w:tblPr>
      <w:tblStyleRowBandSize w:val="1"/>
      <w:tblStyleColBandSize w:val="1"/>
      <w:tblInd w:w="0" w:type="dxa"/>
      <w:tblCellMar>
        <w:top w:w="0" w:type="dxa"/>
        <w:left w:w="108" w:type="dxa"/>
        <w:bottom w:w="0" w:type="dxa"/>
        <w:right w:w="108" w:type="dxa"/>
      </w:tblCellMar>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customStyle="1" w:styleId="-312">
    <w:name w:val="Темный список - Акцент 31"/>
    <w:basedOn w:val="a3"/>
    <w:next w:val="-33"/>
    <w:uiPriority w:val="70"/>
    <w:rsid w:val="00B632CA"/>
    <w:pPr>
      <w:widowControl/>
      <w:autoSpaceDE/>
      <w:autoSpaceDN/>
    </w:pPr>
    <w:rPr>
      <w:rFonts w:eastAsia="MS Mincho"/>
      <w:color w:val="FFFFFF"/>
    </w:rPr>
    <w:tblPr>
      <w:tblStyleRowBandSize w:val="1"/>
      <w:tblStyleColBandSize w:val="1"/>
      <w:tblInd w:w="0" w:type="dxa"/>
      <w:tblCellMar>
        <w:top w:w="0" w:type="dxa"/>
        <w:left w:w="108" w:type="dxa"/>
        <w:bottom w:w="0" w:type="dxa"/>
        <w:right w:w="108" w:type="dxa"/>
      </w:tblCellMar>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customStyle="1" w:styleId="-412">
    <w:name w:val="Темный список - Акцент 41"/>
    <w:basedOn w:val="a3"/>
    <w:next w:val="-43"/>
    <w:uiPriority w:val="70"/>
    <w:rsid w:val="00B632CA"/>
    <w:pPr>
      <w:widowControl/>
      <w:autoSpaceDE/>
      <w:autoSpaceDN/>
    </w:pPr>
    <w:rPr>
      <w:rFonts w:eastAsia="MS Mincho"/>
      <w:color w:val="FFFFFF"/>
    </w:rPr>
    <w:tblPr>
      <w:tblStyleRowBandSize w:val="1"/>
      <w:tblStyleColBandSize w:val="1"/>
      <w:tblInd w:w="0" w:type="dxa"/>
      <w:tblCellMar>
        <w:top w:w="0" w:type="dxa"/>
        <w:left w:w="108" w:type="dxa"/>
        <w:bottom w:w="0" w:type="dxa"/>
        <w:right w:w="108" w:type="dxa"/>
      </w:tblCellMar>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512">
    <w:name w:val="Темный список - Акцент 51"/>
    <w:basedOn w:val="a3"/>
    <w:next w:val="-53"/>
    <w:uiPriority w:val="70"/>
    <w:rsid w:val="00B632CA"/>
    <w:pPr>
      <w:widowControl/>
      <w:autoSpaceDE/>
      <w:autoSpaceDN/>
    </w:pPr>
    <w:rPr>
      <w:rFonts w:eastAsia="MS Mincho"/>
      <w:color w:val="FFFFFF"/>
    </w:rPr>
    <w:tblPr>
      <w:tblStyleRowBandSize w:val="1"/>
      <w:tblStyleColBandSize w:val="1"/>
      <w:tblInd w:w="0" w:type="dxa"/>
      <w:tblCellMar>
        <w:top w:w="0" w:type="dxa"/>
        <w:left w:w="108" w:type="dxa"/>
        <w:bottom w:w="0" w:type="dxa"/>
        <w:right w:w="108" w:type="dxa"/>
      </w:tblCellMar>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612">
    <w:name w:val="Темный список - Акцент 61"/>
    <w:basedOn w:val="a3"/>
    <w:next w:val="-63"/>
    <w:uiPriority w:val="70"/>
    <w:rsid w:val="00B632CA"/>
    <w:pPr>
      <w:widowControl/>
      <w:autoSpaceDE/>
      <w:autoSpaceDN/>
    </w:pPr>
    <w:rPr>
      <w:rFonts w:eastAsia="MS Mincho"/>
      <w:color w:val="FFFFFF"/>
    </w:rPr>
    <w:tblPr>
      <w:tblStyleRowBandSize w:val="1"/>
      <w:tblStyleColBandSize w:val="1"/>
      <w:tblInd w:w="0" w:type="dxa"/>
      <w:tblCellMar>
        <w:top w:w="0" w:type="dxa"/>
        <w:left w:w="108" w:type="dxa"/>
        <w:bottom w:w="0" w:type="dxa"/>
        <w:right w:w="108" w:type="dxa"/>
      </w:tblCellMar>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customStyle="1" w:styleId="1f4">
    <w:name w:val="Цветная заливка1"/>
    <w:basedOn w:val="a3"/>
    <w:next w:val="afff4"/>
    <w:uiPriority w:val="71"/>
    <w:rsid w:val="00B632CA"/>
    <w:pPr>
      <w:widowControl/>
      <w:autoSpaceDE/>
      <w:autoSpaceDN/>
    </w:pPr>
    <w:rPr>
      <w:rFonts w:eastAsia="MS Mincho"/>
      <w:color w:val="000000"/>
    </w:rPr>
    <w:tblPr>
      <w:tblStyleRowBandSize w:val="1"/>
      <w:tblStyleColBandSize w:val="1"/>
      <w:tblInd w:w="0" w:type="dxa"/>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CellMar>
        <w:top w:w="0" w:type="dxa"/>
        <w:left w:w="108" w:type="dxa"/>
        <w:bottom w:w="0" w:type="dxa"/>
        <w:right w:w="108" w:type="dxa"/>
      </w:tblCellMar>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113">
    <w:name w:val="Цветная заливка - Акцент 11"/>
    <w:basedOn w:val="a3"/>
    <w:next w:val="-14"/>
    <w:uiPriority w:val="71"/>
    <w:rsid w:val="00B632CA"/>
    <w:pPr>
      <w:widowControl/>
      <w:autoSpaceDE/>
      <w:autoSpaceDN/>
    </w:pPr>
    <w:rPr>
      <w:rFonts w:eastAsia="MS Mincho"/>
      <w:color w:val="000000"/>
    </w:rPr>
    <w:tblPr>
      <w:tblStyleRowBandSize w:val="1"/>
      <w:tblStyleColBandSize w:val="1"/>
      <w:tblInd w:w="0" w:type="dxa"/>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CellMar>
        <w:top w:w="0" w:type="dxa"/>
        <w:left w:w="108" w:type="dxa"/>
        <w:bottom w:w="0" w:type="dxa"/>
        <w:right w:w="108" w:type="dxa"/>
      </w:tblCellMar>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213">
    <w:name w:val="Цветная заливка - Акцент 21"/>
    <w:basedOn w:val="a3"/>
    <w:next w:val="-24"/>
    <w:uiPriority w:val="71"/>
    <w:rsid w:val="00B632CA"/>
    <w:pPr>
      <w:widowControl/>
      <w:autoSpaceDE/>
      <w:autoSpaceDN/>
    </w:pPr>
    <w:rPr>
      <w:rFonts w:eastAsia="MS Mincho"/>
      <w:color w:val="000000"/>
    </w:rPr>
    <w:tblPr>
      <w:tblStyleRowBandSize w:val="1"/>
      <w:tblStyleColBandSize w:val="1"/>
      <w:tblInd w:w="0" w:type="dxa"/>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CellMar>
        <w:top w:w="0" w:type="dxa"/>
        <w:left w:w="108" w:type="dxa"/>
        <w:bottom w:w="0" w:type="dxa"/>
        <w:right w:w="108" w:type="dxa"/>
      </w:tblCellMar>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customStyle="1" w:styleId="-313">
    <w:name w:val="Цветная заливка - Акцент 31"/>
    <w:basedOn w:val="a3"/>
    <w:next w:val="-34"/>
    <w:uiPriority w:val="71"/>
    <w:rsid w:val="00B632CA"/>
    <w:pPr>
      <w:widowControl/>
      <w:autoSpaceDE/>
      <w:autoSpaceDN/>
    </w:pPr>
    <w:rPr>
      <w:rFonts w:eastAsia="MS Mincho"/>
      <w:color w:val="000000"/>
    </w:rPr>
    <w:tblPr>
      <w:tblStyleRowBandSize w:val="1"/>
      <w:tblStyleColBandSize w:val="1"/>
      <w:tblInd w:w="0" w:type="dxa"/>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CellMar>
        <w:top w:w="0" w:type="dxa"/>
        <w:left w:w="108" w:type="dxa"/>
        <w:bottom w:w="0" w:type="dxa"/>
        <w:right w:w="108" w:type="dxa"/>
      </w:tblCellMar>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413">
    <w:name w:val="Цветная заливка - Акцент 41"/>
    <w:basedOn w:val="a3"/>
    <w:next w:val="-44"/>
    <w:uiPriority w:val="71"/>
    <w:rsid w:val="00B632CA"/>
    <w:pPr>
      <w:widowControl/>
      <w:autoSpaceDE/>
      <w:autoSpaceDN/>
    </w:pPr>
    <w:rPr>
      <w:rFonts w:eastAsia="MS Mincho"/>
      <w:color w:val="000000"/>
    </w:rPr>
    <w:tblPr>
      <w:tblStyleRowBandSize w:val="1"/>
      <w:tblStyleColBandSize w:val="1"/>
      <w:tblInd w:w="0" w:type="dxa"/>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CellMar>
        <w:top w:w="0" w:type="dxa"/>
        <w:left w:w="108" w:type="dxa"/>
        <w:bottom w:w="0" w:type="dxa"/>
        <w:right w:w="108" w:type="dxa"/>
      </w:tblCellMar>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513">
    <w:name w:val="Цветная заливка - Акцент 51"/>
    <w:basedOn w:val="a3"/>
    <w:next w:val="-54"/>
    <w:uiPriority w:val="71"/>
    <w:rsid w:val="00B632CA"/>
    <w:pPr>
      <w:widowControl/>
      <w:autoSpaceDE/>
      <w:autoSpaceDN/>
    </w:pPr>
    <w:rPr>
      <w:rFonts w:eastAsia="MS Mincho"/>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613">
    <w:name w:val="Цветная заливка - Акцент 61"/>
    <w:basedOn w:val="a3"/>
    <w:next w:val="-64"/>
    <w:uiPriority w:val="71"/>
    <w:rsid w:val="00B632CA"/>
    <w:pPr>
      <w:widowControl/>
      <w:autoSpaceDE/>
      <w:autoSpaceDN/>
    </w:pPr>
    <w:rPr>
      <w:rFonts w:eastAsia="MS Mincho"/>
      <w:color w:val="000000"/>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1f5">
    <w:name w:val="Цветной список1"/>
    <w:basedOn w:val="a3"/>
    <w:next w:val="afff5"/>
    <w:uiPriority w:val="72"/>
    <w:rsid w:val="00B632CA"/>
    <w:pPr>
      <w:widowControl/>
      <w:autoSpaceDE/>
      <w:autoSpaceDN/>
    </w:pPr>
    <w:rPr>
      <w:rFonts w:eastAsia="MS Mincho"/>
      <w:color w:val="000000"/>
    </w:rPr>
    <w:tblPr>
      <w:tblStyleRowBandSize w:val="1"/>
      <w:tblStyleColBandSize w:val="1"/>
      <w:tblInd w:w="0" w:type="dxa"/>
      <w:tblCellMar>
        <w:top w:w="0" w:type="dxa"/>
        <w:left w:w="108" w:type="dxa"/>
        <w:bottom w:w="0" w:type="dxa"/>
        <w:right w:w="108" w:type="dxa"/>
      </w:tblCellMar>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114">
    <w:name w:val="Цветной список - Акцент 11"/>
    <w:basedOn w:val="a3"/>
    <w:next w:val="-15"/>
    <w:uiPriority w:val="72"/>
    <w:rsid w:val="00B632CA"/>
    <w:pPr>
      <w:widowControl/>
      <w:autoSpaceDE/>
      <w:autoSpaceDN/>
    </w:pPr>
    <w:rPr>
      <w:rFonts w:eastAsia="MS Mincho"/>
      <w:color w:val="000000"/>
    </w:rPr>
    <w:tblPr>
      <w:tblStyleRowBandSize w:val="1"/>
      <w:tblStyleColBandSize w:val="1"/>
      <w:tblInd w:w="0" w:type="dxa"/>
      <w:tblCellMar>
        <w:top w:w="0" w:type="dxa"/>
        <w:left w:w="108" w:type="dxa"/>
        <w:bottom w:w="0" w:type="dxa"/>
        <w:right w:w="108" w:type="dxa"/>
      </w:tblCellMar>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214">
    <w:name w:val="Цветной список - Акцент 21"/>
    <w:basedOn w:val="a3"/>
    <w:next w:val="-25"/>
    <w:uiPriority w:val="72"/>
    <w:rsid w:val="00B632CA"/>
    <w:pPr>
      <w:widowControl/>
      <w:autoSpaceDE/>
      <w:autoSpaceDN/>
    </w:pPr>
    <w:rPr>
      <w:rFonts w:eastAsia="MS Mincho"/>
      <w:color w:val="000000"/>
    </w:rPr>
    <w:tblPr>
      <w:tblStyleRowBandSize w:val="1"/>
      <w:tblStyleColBandSize w:val="1"/>
      <w:tblInd w:w="0" w:type="dxa"/>
      <w:tblCellMar>
        <w:top w:w="0" w:type="dxa"/>
        <w:left w:w="108" w:type="dxa"/>
        <w:bottom w:w="0" w:type="dxa"/>
        <w:right w:w="108" w:type="dxa"/>
      </w:tblCellMar>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customStyle="1" w:styleId="-314">
    <w:name w:val="Цветной список - Акцент 31"/>
    <w:basedOn w:val="a3"/>
    <w:next w:val="-35"/>
    <w:uiPriority w:val="72"/>
    <w:rsid w:val="00B632CA"/>
    <w:pPr>
      <w:widowControl/>
      <w:autoSpaceDE/>
      <w:autoSpaceDN/>
    </w:pPr>
    <w:rPr>
      <w:rFonts w:eastAsia="MS Mincho"/>
      <w:color w:val="000000"/>
    </w:rPr>
    <w:tblPr>
      <w:tblStyleRowBandSize w:val="1"/>
      <w:tblStyleColBandSize w:val="1"/>
      <w:tblInd w:w="0" w:type="dxa"/>
      <w:tblCellMar>
        <w:top w:w="0" w:type="dxa"/>
        <w:left w:w="108" w:type="dxa"/>
        <w:bottom w:w="0" w:type="dxa"/>
        <w:right w:w="108" w:type="dxa"/>
      </w:tblCellMar>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414">
    <w:name w:val="Цветной список - Акцент 41"/>
    <w:basedOn w:val="a3"/>
    <w:next w:val="-45"/>
    <w:uiPriority w:val="72"/>
    <w:rsid w:val="00B632CA"/>
    <w:pPr>
      <w:widowControl/>
      <w:autoSpaceDE/>
      <w:autoSpaceDN/>
    </w:pPr>
    <w:rPr>
      <w:rFonts w:eastAsia="MS Mincho"/>
      <w:color w:val="000000"/>
    </w:rPr>
    <w:tblPr>
      <w:tblStyleRowBandSize w:val="1"/>
      <w:tblStyleColBandSize w:val="1"/>
      <w:tblInd w:w="0" w:type="dxa"/>
      <w:tblCellMar>
        <w:top w:w="0" w:type="dxa"/>
        <w:left w:w="108" w:type="dxa"/>
        <w:bottom w:w="0" w:type="dxa"/>
        <w:right w:w="108" w:type="dxa"/>
      </w:tblCellMar>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514">
    <w:name w:val="Цветной список - Акцент 51"/>
    <w:basedOn w:val="a3"/>
    <w:next w:val="-55"/>
    <w:uiPriority w:val="72"/>
    <w:rsid w:val="00B632CA"/>
    <w:pPr>
      <w:widowControl/>
      <w:autoSpaceDE/>
      <w:autoSpaceDN/>
    </w:pPr>
    <w:rPr>
      <w:rFonts w:eastAsia="MS Mincho"/>
      <w:color w:val="000000"/>
    </w:rPr>
    <w:tblPr>
      <w:tblStyleRowBandSize w:val="1"/>
      <w:tblStyleColBandSize w:val="1"/>
      <w:tblInd w:w="0" w:type="dxa"/>
      <w:tblCellMar>
        <w:top w:w="0" w:type="dxa"/>
        <w:left w:w="108" w:type="dxa"/>
        <w:bottom w:w="0" w:type="dxa"/>
        <w:right w:w="108" w:type="dxa"/>
      </w:tblCellMar>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614">
    <w:name w:val="Цветной список - Акцент 61"/>
    <w:basedOn w:val="a3"/>
    <w:next w:val="-65"/>
    <w:uiPriority w:val="72"/>
    <w:rsid w:val="00B632CA"/>
    <w:pPr>
      <w:widowControl/>
      <w:autoSpaceDE/>
      <w:autoSpaceDN/>
    </w:pPr>
    <w:rPr>
      <w:rFonts w:eastAsia="MS Mincho"/>
      <w:color w:val="000000"/>
    </w:rPr>
    <w:tblPr>
      <w:tblStyleRowBandSize w:val="1"/>
      <w:tblStyleColBandSize w:val="1"/>
      <w:tblInd w:w="0" w:type="dxa"/>
      <w:tblCellMar>
        <w:top w:w="0" w:type="dxa"/>
        <w:left w:w="108" w:type="dxa"/>
        <w:bottom w:w="0" w:type="dxa"/>
        <w:right w:w="108" w:type="dxa"/>
      </w:tblCellMar>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1f6">
    <w:name w:val="Цветная сетка1"/>
    <w:basedOn w:val="a3"/>
    <w:next w:val="afff6"/>
    <w:uiPriority w:val="73"/>
    <w:rsid w:val="00B632CA"/>
    <w:pPr>
      <w:widowControl/>
      <w:autoSpaceDE/>
      <w:autoSpaceDN/>
    </w:pPr>
    <w:rPr>
      <w:rFonts w:eastAsia="MS Mincho"/>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115">
    <w:name w:val="Цветная сетка - Акцент 11"/>
    <w:basedOn w:val="a3"/>
    <w:next w:val="-16"/>
    <w:uiPriority w:val="73"/>
    <w:rsid w:val="00B632CA"/>
    <w:pPr>
      <w:widowControl/>
      <w:autoSpaceDE/>
      <w:autoSpaceDN/>
    </w:pPr>
    <w:rPr>
      <w:rFonts w:eastAsia="MS Mincho"/>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215">
    <w:name w:val="Цветная сетка - Акцент 21"/>
    <w:basedOn w:val="a3"/>
    <w:next w:val="-26"/>
    <w:uiPriority w:val="73"/>
    <w:rsid w:val="00B632CA"/>
    <w:pPr>
      <w:widowControl/>
      <w:autoSpaceDE/>
      <w:autoSpaceDN/>
    </w:pPr>
    <w:rPr>
      <w:rFonts w:eastAsia="MS Mincho"/>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315">
    <w:name w:val="Цветная сетка - Акцент 31"/>
    <w:basedOn w:val="a3"/>
    <w:next w:val="-36"/>
    <w:uiPriority w:val="73"/>
    <w:rsid w:val="00B632CA"/>
    <w:pPr>
      <w:widowControl/>
      <w:autoSpaceDE/>
      <w:autoSpaceDN/>
    </w:pPr>
    <w:rPr>
      <w:rFonts w:eastAsia="MS Mincho"/>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415">
    <w:name w:val="Цветная сетка - Акцент 41"/>
    <w:basedOn w:val="a3"/>
    <w:next w:val="-46"/>
    <w:uiPriority w:val="73"/>
    <w:rsid w:val="00B632CA"/>
    <w:pPr>
      <w:widowControl/>
      <w:autoSpaceDE/>
      <w:autoSpaceDN/>
    </w:pPr>
    <w:rPr>
      <w:rFonts w:eastAsia="MS Mincho"/>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customStyle="1" w:styleId="-515">
    <w:name w:val="Цветная сетка - Акцент 51"/>
    <w:basedOn w:val="a3"/>
    <w:next w:val="-56"/>
    <w:uiPriority w:val="73"/>
    <w:rsid w:val="00B632CA"/>
    <w:pPr>
      <w:widowControl/>
      <w:autoSpaceDE/>
      <w:autoSpaceDN/>
    </w:pPr>
    <w:rPr>
      <w:rFonts w:eastAsia="MS Mincho"/>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615">
    <w:name w:val="Цветная сетка - Акцент 61"/>
    <w:basedOn w:val="a3"/>
    <w:next w:val="-66"/>
    <w:uiPriority w:val="73"/>
    <w:rsid w:val="00B632CA"/>
    <w:pPr>
      <w:widowControl/>
      <w:autoSpaceDE/>
      <w:autoSpaceDN/>
    </w:pPr>
    <w:rPr>
      <w:rFonts w:eastAsia="MS Mincho"/>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character" w:customStyle="1" w:styleId="312">
    <w:name w:val="Заголовок 3 Знак1"/>
    <w:basedOn w:val="a2"/>
    <w:uiPriority w:val="9"/>
    <w:semiHidden/>
    <w:rsid w:val="00B632CA"/>
    <w:rPr>
      <w:rFonts w:asciiTheme="majorHAnsi" w:eastAsiaTheme="majorEastAsia" w:hAnsiTheme="majorHAnsi" w:cstheme="majorBidi"/>
      <w:b/>
      <w:bCs/>
      <w:color w:val="4F81BD" w:themeColor="accent1"/>
      <w:lang w:val="kk-KZ"/>
    </w:rPr>
  </w:style>
  <w:style w:type="paragraph" w:styleId="aff3">
    <w:name w:val="Title"/>
    <w:basedOn w:val="a1"/>
    <w:next w:val="a1"/>
    <w:link w:val="aff2"/>
    <w:uiPriority w:val="10"/>
    <w:qFormat/>
    <w:rsid w:val="00B632CA"/>
    <w:pPr>
      <w:pBdr>
        <w:bottom w:val="single" w:sz="8" w:space="4" w:color="4F81BD" w:themeColor="accent1"/>
      </w:pBdr>
      <w:spacing w:after="300"/>
      <w:contextualSpacing/>
    </w:pPr>
    <w:rPr>
      <w:rFonts w:ascii="Calibri" w:eastAsia="MS Gothic" w:hAnsi="Calibri"/>
      <w:color w:val="17365D"/>
      <w:spacing w:val="5"/>
      <w:kern w:val="28"/>
      <w:sz w:val="52"/>
      <w:szCs w:val="52"/>
      <w:lang w:val="en-US"/>
    </w:rPr>
  </w:style>
  <w:style w:type="character" w:customStyle="1" w:styleId="1f7">
    <w:name w:val="Название Знак1"/>
    <w:basedOn w:val="a2"/>
    <w:uiPriority w:val="10"/>
    <w:rsid w:val="00B632CA"/>
    <w:rPr>
      <w:rFonts w:asciiTheme="majorHAnsi" w:eastAsiaTheme="majorEastAsia" w:hAnsiTheme="majorHAnsi" w:cstheme="majorBidi"/>
      <w:color w:val="17365D" w:themeColor="text2" w:themeShade="BF"/>
      <w:spacing w:val="5"/>
      <w:kern w:val="28"/>
      <w:sz w:val="52"/>
      <w:szCs w:val="52"/>
      <w:lang w:val="kk-KZ"/>
    </w:rPr>
  </w:style>
  <w:style w:type="paragraph" w:styleId="aff5">
    <w:name w:val="Subtitle"/>
    <w:basedOn w:val="a1"/>
    <w:next w:val="a1"/>
    <w:link w:val="aff4"/>
    <w:uiPriority w:val="11"/>
    <w:qFormat/>
    <w:rsid w:val="00B632CA"/>
    <w:pPr>
      <w:numPr>
        <w:ilvl w:val="1"/>
      </w:numPr>
    </w:pPr>
    <w:rPr>
      <w:rFonts w:ascii="Calibri" w:eastAsia="MS Gothic" w:hAnsi="Calibri"/>
      <w:i/>
      <w:iCs/>
      <w:color w:val="4F81BD"/>
      <w:spacing w:val="15"/>
      <w:sz w:val="24"/>
      <w:szCs w:val="24"/>
      <w:lang w:val="en-US"/>
    </w:rPr>
  </w:style>
  <w:style w:type="character" w:customStyle="1" w:styleId="1f8">
    <w:name w:val="Подзаголовок Знак1"/>
    <w:basedOn w:val="a2"/>
    <w:uiPriority w:val="11"/>
    <w:rsid w:val="00B632CA"/>
    <w:rPr>
      <w:rFonts w:asciiTheme="majorHAnsi" w:eastAsiaTheme="majorEastAsia" w:hAnsiTheme="majorHAnsi" w:cstheme="majorBidi"/>
      <w:i/>
      <w:iCs/>
      <w:color w:val="4F81BD" w:themeColor="accent1"/>
      <w:spacing w:val="15"/>
      <w:sz w:val="24"/>
      <w:szCs w:val="24"/>
      <w:lang w:val="kk-KZ"/>
    </w:rPr>
  </w:style>
  <w:style w:type="paragraph" w:styleId="2a">
    <w:name w:val="Quote"/>
    <w:basedOn w:val="a1"/>
    <w:next w:val="a1"/>
    <w:link w:val="29"/>
    <w:uiPriority w:val="29"/>
    <w:qFormat/>
    <w:rsid w:val="00B632CA"/>
    <w:rPr>
      <w:rFonts w:asciiTheme="minorHAnsi" w:eastAsiaTheme="minorHAnsi" w:hAnsiTheme="minorHAnsi" w:cstheme="minorBidi"/>
      <w:i/>
      <w:iCs/>
      <w:color w:val="000000"/>
      <w:lang w:val="en-US"/>
    </w:rPr>
  </w:style>
  <w:style w:type="character" w:customStyle="1" w:styleId="214">
    <w:name w:val="Цитата 2 Знак1"/>
    <w:basedOn w:val="a2"/>
    <w:uiPriority w:val="29"/>
    <w:rsid w:val="00B632CA"/>
    <w:rPr>
      <w:rFonts w:ascii="Times New Roman" w:eastAsia="Times New Roman" w:hAnsi="Times New Roman" w:cs="Times New Roman"/>
      <w:i/>
      <w:iCs/>
      <w:color w:val="000000" w:themeColor="text1"/>
      <w:lang w:val="kk-KZ"/>
    </w:rPr>
  </w:style>
  <w:style w:type="character" w:customStyle="1" w:styleId="411">
    <w:name w:val="Заголовок 4 Знак1"/>
    <w:basedOn w:val="a2"/>
    <w:uiPriority w:val="9"/>
    <w:semiHidden/>
    <w:rsid w:val="00B632CA"/>
    <w:rPr>
      <w:rFonts w:asciiTheme="majorHAnsi" w:eastAsiaTheme="majorEastAsia" w:hAnsiTheme="majorHAnsi" w:cstheme="majorBidi"/>
      <w:b/>
      <w:bCs/>
      <w:i/>
      <w:iCs/>
      <w:color w:val="4F81BD" w:themeColor="accent1"/>
      <w:lang w:val="kk-KZ"/>
    </w:rPr>
  </w:style>
  <w:style w:type="character" w:customStyle="1" w:styleId="510">
    <w:name w:val="Заголовок 5 Знак1"/>
    <w:basedOn w:val="a2"/>
    <w:uiPriority w:val="9"/>
    <w:semiHidden/>
    <w:rsid w:val="00B632CA"/>
    <w:rPr>
      <w:rFonts w:asciiTheme="majorHAnsi" w:eastAsiaTheme="majorEastAsia" w:hAnsiTheme="majorHAnsi" w:cstheme="majorBidi"/>
      <w:color w:val="243F60" w:themeColor="accent1" w:themeShade="7F"/>
      <w:lang w:val="kk-KZ"/>
    </w:rPr>
  </w:style>
  <w:style w:type="character" w:customStyle="1" w:styleId="610">
    <w:name w:val="Заголовок 6 Знак1"/>
    <w:basedOn w:val="a2"/>
    <w:uiPriority w:val="9"/>
    <w:semiHidden/>
    <w:rsid w:val="00B632CA"/>
    <w:rPr>
      <w:rFonts w:asciiTheme="majorHAnsi" w:eastAsiaTheme="majorEastAsia" w:hAnsiTheme="majorHAnsi" w:cstheme="majorBidi"/>
      <w:i/>
      <w:iCs/>
      <w:color w:val="243F60" w:themeColor="accent1" w:themeShade="7F"/>
      <w:lang w:val="kk-KZ"/>
    </w:rPr>
  </w:style>
  <w:style w:type="character" w:customStyle="1" w:styleId="710">
    <w:name w:val="Заголовок 7 Знак1"/>
    <w:basedOn w:val="a2"/>
    <w:uiPriority w:val="9"/>
    <w:semiHidden/>
    <w:rsid w:val="00B632CA"/>
    <w:rPr>
      <w:rFonts w:asciiTheme="majorHAnsi" w:eastAsiaTheme="majorEastAsia" w:hAnsiTheme="majorHAnsi" w:cstheme="majorBidi"/>
      <w:i/>
      <w:iCs/>
      <w:color w:val="404040" w:themeColor="text1" w:themeTint="BF"/>
      <w:lang w:val="kk-KZ"/>
    </w:rPr>
  </w:style>
  <w:style w:type="character" w:customStyle="1" w:styleId="810">
    <w:name w:val="Заголовок 8 Знак1"/>
    <w:basedOn w:val="a2"/>
    <w:uiPriority w:val="9"/>
    <w:semiHidden/>
    <w:rsid w:val="00B632CA"/>
    <w:rPr>
      <w:rFonts w:asciiTheme="majorHAnsi" w:eastAsiaTheme="majorEastAsia" w:hAnsiTheme="majorHAnsi" w:cstheme="majorBidi"/>
      <w:color w:val="404040" w:themeColor="text1" w:themeTint="BF"/>
      <w:sz w:val="20"/>
      <w:szCs w:val="20"/>
      <w:lang w:val="kk-KZ"/>
    </w:rPr>
  </w:style>
  <w:style w:type="character" w:customStyle="1" w:styleId="910">
    <w:name w:val="Заголовок 9 Знак1"/>
    <w:basedOn w:val="a2"/>
    <w:uiPriority w:val="9"/>
    <w:semiHidden/>
    <w:rsid w:val="00B632CA"/>
    <w:rPr>
      <w:rFonts w:asciiTheme="majorHAnsi" w:eastAsiaTheme="majorEastAsia" w:hAnsiTheme="majorHAnsi" w:cstheme="majorBidi"/>
      <w:i/>
      <w:iCs/>
      <w:color w:val="404040" w:themeColor="text1" w:themeTint="BF"/>
      <w:sz w:val="20"/>
      <w:szCs w:val="20"/>
      <w:lang w:val="kk-KZ"/>
    </w:rPr>
  </w:style>
  <w:style w:type="paragraph" w:styleId="affd">
    <w:name w:val="Intense Quote"/>
    <w:basedOn w:val="a1"/>
    <w:next w:val="a1"/>
    <w:link w:val="affc"/>
    <w:uiPriority w:val="30"/>
    <w:qFormat/>
    <w:rsid w:val="00B632CA"/>
    <w:pPr>
      <w:pBdr>
        <w:bottom w:val="single" w:sz="4" w:space="4" w:color="4F81BD" w:themeColor="accent1"/>
      </w:pBdr>
      <w:spacing w:before="200" w:after="280"/>
      <w:ind w:left="936" w:right="936"/>
    </w:pPr>
    <w:rPr>
      <w:rFonts w:asciiTheme="minorHAnsi" w:eastAsiaTheme="minorHAnsi" w:hAnsiTheme="minorHAnsi" w:cstheme="minorBidi"/>
      <w:b/>
      <w:bCs/>
      <w:i/>
      <w:iCs/>
      <w:color w:val="4F81BD"/>
      <w:lang w:val="en-US"/>
    </w:rPr>
  </w:style>
  <w:style w:type="character" w:customStyle="1" w:styleId="1f9">
    <w:name w:val="Выделенная цитата Знак1"/>
    <w:basedOn w:val="a2"/>
    <w:uiPriority w:val="30"/>
    <w:rsid w:val="00B632CA"/>
    <w:rPr>
      <w:rFonts w:ascii="Times New Roman" w:eastAsia="Times New Roman" w:hAnsi="Times New Roman" w:cs="Times New Roman"/>
      <w:b/>
      <w:bCs/>
      <w:i/>
      <w:iCs/>
      <w:color w:val="4F81BD" w:themeColor="accent1"/>
      <w:lang w:val="kk-KZ"/>
    </w:rPr>
  </w:style>
  <w:style w:type="character" w:styleId="afff7">
    <w:name w:val="Subtle Emphasis"/>
    <w:basedOn w:val="a2"/>
    <w:uiPriority w:val="19"/>
    <w:qFormat/>
    <w:rsid w:val="00B632CA"/>
    <w:rPr>
      <w:i/>
      <w:iCs/>
      <w:color w:val="808080" w:themeColor="text1" w:themeTint="7F"/>
    </w:rPr>
  </w:style>
  <w:style w:type="character" w:styleId="afff8">
    <w:name w:val="Intense Emphasis"/>
    <w:basedOn w:val="a2"/>
    <w:uiPriority w:val="21"/>
    <w:qFormat/>
    <w:rsid w:val="00B632CA"/>
    <w:rPr>
      <w:b/>
      <w:bCs/>
      <w:i/>
      <w:iCs/>
      <w:color w:val="4F81BD" w:themeColor="accent1"/>
    </w:rPr>
  </w:style>
  <w:style w:type="character" w:styleId="afff9">
    <w:name w:val="Subtle Reference"/>
    <w:basedOn w:val="a2"/>
    <w:uiPriority w:val="31"/>
    <w:qFormat/>
    <w:rsid w:val="00B632CA"/>
    <w:rPr>
      <w:smallCaps/>
      <w:color w:val="C0504D" w:themeColor="accent2"/>
      <w:u w:val="single"/>
    </w:rPr>
  </w:style>
  <w:style w:type="character" w:styleId="afffa">
    <w:name w:val="Intense Reference"/>
    <w:basedOn w:val="a2"/>
    <w:uiPriority w:val="32"/>
    <w:qFormat/>
    <w:rsid w:val="00B632CA"/>
    <w:rPr>
      <w:b/>
      <w:bCs/>
      <w:smallCaps/>
      <w:color w:val="C0504D" w:themeColor="accent2"/>
      <w:spacing w:val="5"/>
      <w:u w:val="single"/>
    </w:rPr>
  </w:style>
  <w:style w:type="table" w:styleId="afff0">
    <w:name w:val="Light Shading"/>
    <w:basedOn w:val="a3"/>
    <w:uiPriority w:val="60"/>
    <w:rsid w:val="00B632CA"/>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
    <w:name w:val="Light Shading Accent 1"/>
    <w:basedOn w:val="a3"/>
    <w:uiPriority w:val="60"/>
    <w:rsid w:val="00B632CA"/>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2">
    <w:name w:val="Light Shading Accent 2"/>
    <w:basedOn w:val="a3"/>
    <w:uiPriority w:val="60"/>
    <w:rsid w:val="00B632CA"/>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3">
    <w:name w:val="Light Shading Accent 3"/>
    <w:basedOn w:val="a3"/>
    <w:uiPriority w:val="60"/>
    <w:rsid w:val="00B632CA"/>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4">
    <w:name w:val="Light Shading Accent 4"/>
    <w:basedOn w:val="a3"/>
    <w:uiPriority w:val="60"/>
    <w:rsid w:val="00B632CA"/>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5">
    <w:name w:val="Light Shading Accent 5"/>
    <w:basedOn w:val="a3"/>
    <w:uiPriority w:val="60"/>
    <w:rsid w:val="00B632CA"/>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6">
    <w:name w:val="Light Shading Accent 6"/>
    <w:basedOn w:val="a3"/>
    <w:uiPriority w:val="60"/>
    <w:rsid w:val="00B632CA"/>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afff1">
    <w:name w:val="Light List"/>
    <w:basedOn w:val="a3"/>
    <w:uiPriority w:val="61"/>
    <w:rsid w:val="00B632CA"/>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10">
    <w:name w:val="Light List Accent 1"/>
    <w:basedOn w:val="a3"/>
    <w:uiPriority w:val="61"/>
    <w:rsid w:val="00B632CA"/>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20">
    <w:name w:val="Light List Accent 2"/>
    <w:basedOn w:val="a3"/>
    <w:uiPriority w:val="61"/>
    <w:rsid w:val="00B632CA"/>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30">
    <w:name w:val="Light List Accent 3"/>
    <w:basedOn w:val="a3"/>
    <w:uiPriority w:val="61"/>
    <w:rsid w:val="00B632CA"/>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40">
    <w:name w:val="Light List Accent 4"/>
    <w:basedOn w:val="a3"/>
    <w:uiPriority w:val="61"/>
    <w:rsid w:val="00B632CA"/>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50">
    <w:name w:val="Light List Accent 5"/>
    <w:basedOn w:val="a3"/>
    <w:uiPriority w:val="61"/>
    <w:rsid w:val="00B632CA"/>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60">
    <w:name w:val="Light List Accent 6"/>
    <w:basedOn w:val="a3"/>
    <w:uiPriority w:val="61"/>
    <w:rsid w:val="00B632CA"/>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afff2">
    <w:name w:val="Light Grid"/>
    <w:basedOn w:val="a3"/>
    <w:uiPriority w:val="62"/>
    <w:rsid w:val="00B632CA"/>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12">
    <w:name w:val="Light Grid Accent 1"/>
    <w:basedOn w:val="a3"/>
    <w:uiPriority w:val="62"/>
    <w:rsid w:val="00B632CA"/>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22">
    <w:name w:val="Light Grid Accent 2"/>
    <w:basedOn w:val="a3"/>
    <w:uiPriority w:val="62"/>
    <w:rsid w:val="00B632CA"/>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32">
    <w:name w:val="Light Grid Accent 3"/>
    <w:basedOn w:val="a3"/>
    <w:uiPriority w:val="62"/>
    <w:rsid w:val="00B632CA"/>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42">
    <w:name w:val="Light Grid Accent 4"/>
    <w:basedOn w:val="a3"/>
    <w:uiPriority w:val="62"/>
    <w:rsid w:val="00B632CA"/>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52">
    <w:name w:val="Light Grid Accent 5"/>
    <w:basedOn w:val="a3"/>
    <w:uiPriority w:val="62"/>
    <w:rsid w:val="00B632CA"/>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62">
    <w:name w:val="Light Grid Accent 6"/>
    <w:basedOn w:val="a3"/>
    <w:uiPriority w:val="62"/>
    <w:rsid w:val="00B632CA"/>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1f0">
    <w:name w:val="Medium Shading 1"/>
    <w:basedOn w:val="a3"/>
    <w:uiPriority w:val="63"/>
    <w:rsid w:val="00B632CA"/>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1-1">
    <w:name w:val="Medium Shading 1 Accent 1"/>
    <w:basedOn w:val="a3"/>
    <w:uiPriority w:val="63"/>
    <w:rsid w:val="00B632CA"/>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1-2">
    <w:name w:val="Medium Shading 1 Accent 2"/>
    <w:basedOn w:val="a3"/>
    <w:uiPriority w:val="63"/>
    <w:rsid w:val="00B632CA"/>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1-3">
    <w:name w:val="Medium Shading 1 Accent 3"/>
    <w:basedOn w:val="a3"/>
    <w:uiPriority w:val="63"/>
    <w:rsid w:val="00B632CA"/>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1-4">
    <w:name w:val="Medium Shading 1 Accent 4"/>
    <w:basedOn w:val="a3"/>
    <w:uiPriority w:val="63"/>
    <w:rsid w:val="00B632CA"/>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1-5">
    <w:name w:val="Medium Shading 1 Accent 5"/>
    <w:basedOn w:val="a3"/>
    <w:uiPriority w:val="63"/>
    <w:rsid w:val="00B632CA"/>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1-6">
    <w:name w:val="Medium Shading 1 Accent 6"/>
    <w:basedOn w:val="a3"/>
    <w:uiPriority w:val="63"/>
    <w:rsid w:val="00B632CA"/>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2b">
    <w:name w:val="Medium Shading 2"/>
    <w:basedOn w:val="a3"/>
    <w:uiPriority w:val="64"/>
    <w:rsid w:val="00B632CA"/>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1">
    <w:name w:val="Medium Shading 2 Accent 1"/>
    <w:basedOn w:val="a3"/>
    <w:uiPriority w:val="64"/>
    <w:rsid w:val="00B632CA"/>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2">
    <w:name w:val="Medium Shading 2 Accent 2"/>
    <w:basedOn w:val="a3"/>
    <w:uiPriority w:val="64"/>
    <w:rsid w:val="00B632CA"/>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3">
    <w:name w:val="Medium Shading 2 Accent 3"/>
    <w:basedOn w:val="a3"/>
    <w:uiPriority w:val="64"/>
    <w:rsid w:val="00B632CA"/>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4">
    <w:name w:val="Medium Shading 2 Accent 4"/>
    <w:basedOn w:val="a3"/>
    <w:uiPriority w:val="64"/>
    <w:rsid w:val="00B632CA"/>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5">
    <w:name w:val="Medium Shading 2 Accent 5"/>
    <w:basedOn w:val="a3"/>
    <w:uiPriority w:val="64"/>
    <w:rsid w:val="00B632CA"/>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6">
    <w:name w:val="Medium Shading 2 Accent 6"/>
    <w:basedOn w:val="a3"/>
    <w:uiPriority w:val="64"/>
    <w:rsid w:val="00B632CA"/>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1f1">
    <w:name w:val="Medium List 1"/>
    <w:basedOn w:val="a3"/>
    <w:uiPriority w:val="65"/>
    <w:rsid w:val="00B632CA"/>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1-10">
    <w:name w:val="Medium List 1 Accent 1"/>
    <w:basedOn w:val="a3"/>
    <w:uiPriority w:val="65"/>
    <w:rsid w:val="00B632CA"/>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1-20">
    <w:name w:val="Medium List 1 Accent 2"/>
    <w:basedOn w:val="a3"/>
    <w:uiPriority w:val="65"/>
    <w:rsid w:val="00B632CA"/>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1-30">
    <w:name w:val="Medium List 1 Accent 3"/>
    <w:basedOn w:val="a3"/>
    <w:uiPriority w:val="65"/>
    <w:rsid w:val="00B632CA"/>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1-40">
    <w:name w:val="Medium List 1 Accent 4"/>
    <w:basedOn w:val="a3"/>
    <w:uiPriority w:val="65"/>
    <w:rsid w:val="00B632CA"/>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1-50">
    <w:name w:val="Medium List 1 Accent 5"/>
    <w:basedOn w:val="a3"/>
    <w:uiPriority w:val="65"/>
    <w:rsid w:val="00B632CA"/>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1-60">
    <w:name w:val="Medium List 1 Accent 6"/>
    <w:basedOn w:val="a3"/>
    <w:uiPriority w:val="65"/>
    <w:rsid w:val="00B632CA"/>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2c">
    <w:name w:val="Medium List 2"/>
    <w:basedOn w:val="a3"/>
    <w:uiPriority w:val="66"/>
    <w:rsid w:val="00B632CA"/>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2-10">
    <w:name w:val="Medium List 2 Accent 1"/>
    <w:basedOn w:val="a3"/>
    <w:uiPriority w:val="66"/>
    <w:rsid w:val="00B632CA"/>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2-20">
    <w:name w:val="Medium List 2 Accent 2"/>
    <w:basedOn w:val="a3"/>
    <w:uiPriority w:val="66"/>
    <w:rsid w:val="00B632CA"/>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2-30">
    <w:name w:val="Medium List 2 Accent 3"/>
    <w:basedOn w:val="a3"/>
    <w:uiPriority w:val="66"/>
    <w:rsid w:val="00B632CA"/>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2-40">
    <w:name w:val="Medium List 2 Accent 4"/>
    <w:basedOn w:val="a3"/>
    <w:uiPriority w:val="66"/>
    <w:rsid w:val="00B632CA"/>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2-50">
    <w:name w:val="Medium List 2 Accent 5"/>
    <w:basedOn w:val="a3"/>
    <w:uiPriority w:val="66"/>
    <w:rsid w:val="00B632CA"/>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2-60">
    <w:name w:val="Medium List 2 Accent 6"/>
    <w:basedOn w:val="a3"/>
    <w:uiPriority w:val="66"/>
    <w:rsid w:val="00B632CA"/>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1f2">
    <w:name w:val="Medium Grid 1"/>
    <w:basedOn w:val="a3"/>
    <w:uiPriority w:val="67"/>
    <w:rsid w:val="00B632CA"/>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1-12">
    <w:name w:val="Medium Grid 1 Accent 1"/>
    <w:basedOn w:val="a3"/>
    <w:uiPriority w:val="67"/>
    <w:rsid w:val="00B632CA"/>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1-22">
    <w:name w:val="Medium Grid 1 Accent 2"/>
    <w:basedOn w:val="a3"/>
    <w:uiPriority w:val="67"/>
    <w:rsid w:val="00B632CA"/>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1-32">
    <w:name w:val="Medium Grid 1 Accent 3"/>
    <w:basedOn w:val="a3"/>
    <w:uiPriority w:val="67"/>
    <w:rsid w:val="00B632CA"/>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1-42">
    <w:name w:val="Medium Grid 1 Accent 4"/>
    <w:basedOn w:val="a3"/>
    <w:uiPriority w:val="67"/>
    <w:rsid w:val="00B632CA"/>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1-52">
    <w:name w:val="Medium Grid 1 Accent 5"/>
    <w:basedOn w:val="a3"/>
    <w:uiPriority w:val="67"/>
    <w:rsid w:val="00B632CA"/>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1-62">
    <w:name w:val="Medium Grid 1 Accent 6"/>
    <w:basedOn w:val="a3"/>
    <w:uiPriority w:val="67"/>
    <w:rsid w:val="00B632CA"/>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2d">
    <w:name w:val="Medium Grid 2"/>
    <w:basedOn w:val="a3"/>
    <w:uiPriority w:val="68"/>
    <w:rsid w:val="00B632CA"/>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2-12">
    <w:name w:val="Medium Grid 2 Accent 1"/>
    <w:basedOn w:val="a3"/>
    <w:uiPriority w:val="68"/>
    <w:rsid w:val="00B632CA"/>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2-22">
    <w:name w:val="Medium Grid 2 Accent 2"/>
    <w:basedOn w:val="a3"/>
    <w:uiPriority w:val="68"/>
    <w:rsid w:val="00B632CA"/>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2-32">
    <w:name w:val="Medium Grid 2 Accent 3"/>
    <w:basedOn w:val="a3"/>
    <w:uiPriority w:val="68"/>
    <w:rsid w:val="00B632CA"/>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2-42">
    <w:name w:val="Medium Grid 2 Accent 4"/>
    <w:basedOn w:val="a3"/>
    <w:uiPriority w:val="68"/>
    <w:rsid w:val="00B632CA"/>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2-52">
    <w:name w:val="Medium Grid 2 Accent 5"/>
    <w:basedOn w:val="a3"/>
    <w:uiPriority w:val="68"/>
    <w:rsid w:val="00B632CA"/>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2-62">
    <w:name w:val="Medium Grid 2 Accent 6"/>
    <w:basedOn w:val="a3"/>
    <w:uiPriority w:val="68"/>
    <w:rsid w:val="00B632CA"/>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38">
    <w:name w:val="Medium Grid 3"/>
    <w:basedOn w:val="a3"/>
    <w:uiPriority w:val="69"/>
    <w:rsid w:val="00B632CA"/>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3-1">
    <w:name w:val="Medium Grid 3 Accent 1"/>
    <w:basedOn w:val="a3"/>
    <w:uiPriority w:val="69"/>
    <w:rsid w:val="00B632CA"/>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3-2">
    <w:name w:val="Medium Grid 3 Accent 2"/>
    <w:basedOn w:val="a3"/>
    <w:uiPriority w:val="69"/>
    <w:rsid w:val="00B632CA"/>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3-3">
    <w:name w:val="Medium Grid 3 Accent 3"/>
    <w:basedOn w:val="a3"/>
    <w:uiPriority w:val="69"/>
    <w:rsid w:val="00B632CA"/>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3-4">
    <w:name w:val="Medium Grid 3 Accent 4"/>
    <w:basedOn w:val="a3"/>
    <w:uiPriority w:val="69"/>
    <w:rsid w:val="00B632CA"/>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3-5">
    <w:name w:val="Medium Grid 3 Accent 5"/>
    <w:basedOn w:val="a3"/>
    <w:uiPriority w:val="69"/>
    <w:rsid w:val="00B632CA"/>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3-6">
    <w:name w:val="Medium Grid 3 Accent 6"/>
    <w:basedOn w:val="a3"/>
    <w:uiPriority w:val="69"/>
    <w:rsid w:val="00B632CA"/>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afff3">
    <w:name w:val="Dark List"/>
    <w:basedOn w:val="a3"/>
    <w:uiPriority w:val="70"/>
    <w:rsid w:val="00B632CA"/>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13">
    <w:name w:val="Dark List Accent 1"/>
    <w:basedOn w:val="a3"/>
    <w:uiPriority w:val="70"/>
    <w:rsid w:val="00B632CA"/>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23">
    <w:name w:val="Dark List Accent 2"/>
    <w:basedOn w:val="a3"/>
    <w:uiPriority w:val="70"/>
    <w:rsid w:val="00B632CA"/>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33">
    <w:name w:val="Dark List Accent 3"/>
    <w:basedOn w:val="a3"/>
    <w:uiPriority w:val="70"/>
    <w:rsid w:val="00B632CA"/>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43">
    <w:name w:val="Dark List Accent 4"/>
    <w:basedOn w:val="a3"/>
    <w:uiPriority w:val="70"/>
    <w:rsid w:val="00B632CA"/>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53">
    <w:name w:val="Dark List Accent 5"/>
    <w:basedOn w:val="a3"/>
    <w:uiPriority w:val="70"/>
    <w:rsid w:val="00B632CA"/>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63">
    <w:name w:val="Dark List Accent 6"/>
    <w:basedOn w:val="a3"/>
    <w:uiPriority w:val="70"/>
    <w:rsid w:val="00B632CA"/>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afff4">
    <w:name w:val="Colorful Shading"/>
    <w:basedOn w:val="a3"/>
    <w:uiPriority w:val="71"/>
    <w:rsid w:val="00B632CA"/>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14">
    <w:name w:val="Colorful Shading Accent 1"/>
    <w:basedOn w:val="a3"/>
    <w:uiPriority w:val="71"/>
    <w:rsid w:val="00B632CA"/>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24">
    <w:name w:val="Colorful Shading Accent 2"/>
    <w:basedOn w:val="a3"/>
    <w:uiPriority w:val="71"/>
    <w:rsid w:val="00B632CA"/>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34">
    <w:name w:val="Colorful Shading Accent 3"/>
    <w:basedOn w:val="a3"/>
    <w:uiPriority w:val="71"/>
    <w:rsid w:val="00B632CA"/>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44">
    <w:name w:val="Colorful Shading Accent 4"/>
    <w:basedOn w:val="a3"/>
    <w:uiPriority w:val="71"/>
    <w:rsid w:val="00B632CA"/>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54">
    <w:name w:val="Colorful Shading Accent 5"/>
    <w:basedOn w:val="a3"/>
    <w:uiPriority w:val="71"/>
    <w:rsid w:val="00B632CA"/>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64">
    <w:name w:val="Colorful Shading Accent 6"/>
    <w:basedOn w:val="a3"/>
    <w:uiPriority w:val="71"/>
    <w:rsid w:val="00B632CA"/>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afff5">
    <w:name w:val="Colorful List"/>
    <w:basedOn w:val="a3"/>
    <w:uiPriority w:val="72"/>
    <w:rsid w:val="00B632CA"/>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15">
    <w:name w:val="Colorful List Accent 1"/>
    <w:basedOn w:val="a3"/>
    <w:uiPriority w:val="72"/>
    <w:rsid w:val="00B632CA"/>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25">
    <w:name w:val="Colorful List Accent 2"/>
    <w:basedOn w:val="a3"/>
    <w:uiPriority w:val="72"/>
    <w:rsid w:val="00B632CA"/>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35">
    <w:name w:val="Colorful List Accent 3"/>
    <w:basedOn w:val="a3"/>
    <w:uiPriority w:val="72"/>
    <w:rsid w:val="00B632CA"/>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45">
    <w:name w:val="Colorful List Accent 4"/>
    <w:basedOn w:val="a3"/>
    <w:uiPriority w:val="72"/>
    <w:rsid w:val="00B632CA"/>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55">
    <w:name w:val="Colorful List Accent 5"/>
    <w:basedOn w:val="a3"/>
    <w:uiPriority w:val="72"/>
    <w:rsid w:val="00B632CA"/>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65">
    <w:name w:val="Colorful List Accent 6"/>
    <w:basedOn w:val="a3"/>
    <w:uiPriority w:val="72"/>
    <w:rsid w:val="00B632CA"/>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afff6">
    <w:name w:val="Colorful Grid"/>
    <w:basedOn w:val="a3"/>
    <w:uiPriority w:val="73"/>
    <w:rsid w:val="00B632CA"/>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16">
    <w:name w:val="Colorful Grid Accent 1"/>
    <w:basedOn w:val="a3"/>
    <w:uiPriority w:val="73"/>
    <w:rsid w:val="00B632CA"/>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26">
    <w:name w:val="Colorful Grid Accent 2"/>
    <w:basedOn w:val="a3"/>
    <w:uiPriority w:val="73"/>
    <w:rsid w:val="00B632CA"/>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36">
    <w:name w:val="Colorful Grid Accent 3"/>
    <w:basedOn w:val="a3"/>
    <w:uiPriority w:val="73"/>
    <w:rsid w:val="00B632CA"/>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46">
    <w:name w:val="Colorful Grid Accent 4"/>
    <w:basedOn w:val="a3"/>
    <w:uiPriority w:val="73"/>
    <w:rsid w:val="00B632CA"/>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56">
    <w:name w:val="Colorful Grid Accent 5"/>
    <w:basedOn w:val="a3"/>
    <w:uiPriority w:val="73"/>
    <w:rsid w:val="00B632CA"/>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66">
    <w:name w:val="Colorful Grid Accent 6"/>
    <w:basedOn w:val="a3"/>
    <w:uiPriority w:val="73"/>
    <w:rsid w:val="00B632CA"/>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numbering" w:customStyle="1" w:styleId="2e">
    <w:name w:val="Нет списка2"/>
    <w:next w:val="a4"/>
    <w:uiPriority w:val="99"/>
    <w:semiHidden/>
    <w:unhideWhenUsed/>
    <w:rsid w:val="00B632CA"/>
  </w:style>
  <w:style w:type="table" w:customStyle="1" w:styleId="52">
    <w:name w:val="Сетка таблицы5"/>
    <w:basedOn w:val="a3"/>
    <w:next w:val="aa"/>
    <w:uiPriority w:val="59"/>
    <w:rsid w:val="001219CC"/>
    <w:pPr>
      <w:widowControl/>
      <w:autoSpaceDE/>
      <w:autoSpaceDN/>
    </w:pPr>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
    <w:name w:val="Сетка таблицы6"/>
    <w:basedOn w:val="a3"/>
    <w:next w:val="aa"/>
    <w:uiPriority w:val="59"/>
    <w:rsid w:val="005D05B1"/>
    <w:pPr>
      <w:widowControl/>
      <w:autoSpaceDE/>
      <w:autoSpaceDN/>
    </w:pPr>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
    <w:name w:val="Сетка таблицы7"/>
    <w:basedOn w:val="a3"/>
    <w:next w:val="aa"/>
    <w:uiPriority w:val="59"/>
    <w:rsid w:val="005D05B1"/>
    <w:pPr>
      <w:widowControl/>
      <w:autoSpaceDE/>
      <w:autoSpaceDN/>
    </w:pPr>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
    <w:name w:val="Сетка таблицы8"/>
    <w:basedOn w:val="a3"/>
    <w:next w:val="aa"/>
    <w:uiPriority w:val="59"/>
    <w:rsid w:val="005D05B1"/>
    <w:pPr>
      <w:widowControl/>
      <w:autoSpaceDE/>
      <w:autoSpaceDN/>
    </w:pPr>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
    <w:name w:val="Сетка таблицы9"/>
    <w:basedOn w:val="a3"/>
    <w:next w:val="aa"/>
    <w:uiPriority w:val="59"/>
    <w:rsid w:val="009B2516"/>
    <w:pPr>
      <w:widowControl/>
      <w:autoSpaceDE/>
      <w:autoSpaceDN/>
    </w:pPr>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rynqvb">
    <w:name w:val="rynqvb"/>
    <w:basedOn w:val="a2"/>
    <w:rsid w:val="007E7F89"/>
  </w:style>
  <w:style w:type="character" w:customStyle="1" w:styleId="extendedtext-short">
    <w:name w:val="extendedtext-short"/>
    <w:basedOn w:val="a2"/>
    <w:rsid w:val="000A2FE6"/>
  </w:style>
  <w:style w:type="character" w:customStyle="1" w:styleId="fontstyle01">
    <w:name w:val="fontstyle01"/>
    <w:basedOn w:val="a2"/>
    <w:rsid w:val="00F67908"/>
    <w:rPr>
      <w:rFonts w:ascii="TimesNewRomanPS-BoldMT" w:hAnsi="TimesNewRomanPS-BoldMT" w:hint="default"/>
      <w:b/>
      <w:bCs/>
      <w:i w:val="0"/>
      <w:iCs w:val="0"/>
      <w:color w:val="000000"/>
      <w:sz w:val="28"/>
      <w:szCs w:val="28"/>
    </w:rPr>
  </w:style>
  <w:style w:type="paragraph" w:customStyle="1" w:styleId="Standard">
    <w:name w:val="Standard"/>
    <w:rsid w:val="00BD0FC2"/>
    <w:pPr>
      <w:suppressAutoHyphens/>
      <w:autoSpaceDE/>
      <w:autoSpaceDN/>
      <w:textAlignment w:val="baseline"/>
    </w:pPr>
    <w:rPr>
      <w:rFonts w:ascii="Times New Roman" w:eastAsia="Andale Sans UI" w:hAnsi="Times New Roman" w:cs="Tahoma"/>
      <w:kern w:val="1"/>
      <w:sz w:val="24"/>
      <w:szCs w:val="24"/>
      <w:lang w:val="de-DE" w:eastAsia="fa-IR" w:bidi="fa-IR"/>
    </w:rPr>
  </w:style>
  <w:style w:type="paragraph" w:customStyle="1" w:styleId="Textbody">
    <w:name w:val="Text body"/>
    <w:basedOn w:val="a1"/>
    <w:rsid w:val="00BD0FC2"/>
    <w:pPr>
      <w:suppressAutoHyphens/>
      <w:autoSpaceDE/>
      <w:autoSpaceDN/>
      <w:spacing w:after="120"/>
      <w:textAlignment w:val="baseline"/>
    </w:pPr>
    <w:rPr>
      <w:rFonts w:eastAsia="Andale Sans UI" w:cs="Tahoma"/>
      <w:kern w:val="1"/>
      <w:sz w:val="24"/>
      <w:szCs w:val="24"/>
      <w:lang w:val="de-DE" w:eastAsia="fa-IR" w:bidi="fa-IR"/>
    </w:rPr>
  </w:style>
  <w:style w:type="character" w:customStyle="1" w:styleId="fontstyle21">
    <w:name w:val="fontstyle21"/>
    <w:basedOn w:val="a2"/>
    <w:rsid w:val="00BD0FC2"/>
    <w:rPr>
      <w:rFonts w:ascii="TimesNewRomanPSMT" w:eastAsia="TimesNewRomanPSMT" w:hint="eastAsia"/>
      <w:b w:val="0"/>
      <w:bCs w:val="0"/>
      <w:i w:val="0"/>
      <w:iCs w:val="0"/>
      <w:color w:val="000000"/>
      <w:sz w:val="28"/>
      <w:szCs w:val="28"/>
    </w:rPr>
  </w:style>
  <w:style w:type="numbering" w:customStyle="1" w:styleId="39">
    <w:name w:val="Нет списка3"/>
    <w:next w:val="a4"/>
    <w:uiPriority w:val="99"/>
    <w:semiHidden/>
    <w:unhideWhenUsed/>
    <w:rsid w:val="00F0658D"/>
  </w:style>
  <w:style w:type="table" w:customStyle="1" w:styleId="113">
    <w:name w:val="Сетка таблицы11"/>
    <w:basedOn w:val="a3"/>
    <w:next w:val="aa"/>
    <w:uiPriority w:val="59"/>
    <w:rsid w:val="007F029C"/>
    <w:pPr>
      <w:widowControl/>
      <w:autoSpaceDE/>
      <w:autoSpaceDN/>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3"/>
    <w:next w:val="aa"/>
    <w:uiPriority w:val="59"/>
    <w:rsid w:val="004A4FC1"/>
    <w:pPr>
      <w:widowControl/>
      <w:autoSpaceDE/>
      <w:autoSpaceDN/>
    </w:pPr>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008126">
      <w:bodyDiv w:val="1"/>
      <w:marLeft w:val="0"/>
      <w:marRight w:val="0"/>
      <w:marTop w:val="0"/>
      <w:marBottom w:val="0"/>
      <w:divBdr>
        <w:top w:val="none" w:sz="0" w:space="0" w:color="auto"/>
        <w:left w:val="none" w:sz="0" w:space="0" w:color="auto"/>
        <w:bottom w:val="none" w:sz="0" w:space="0" w:color="auto"/>
        <w:right w:val="none" w:sz="0" w:space="0" w:color="auto"/>
      </w:divBdr>
    </w:div>
    <w:div w:id="41249964">
      <w:bodyDiv w:val="1"/>
      <w:marLeft w:val="0"/>
      <w:marRight w:val="0"/>
      <w:marTop w:val="0"/>
      <w:marBottom w:val="0"/>
      <w:divBdr>
        <w:top w:val="none" w:sz="0" w:space="0" w:color="auto"/>
        <w:left w:val="none" w:sz="0" w:space="0" w:color="auto"/>
        <w:bottom w:val="none" w:sz="0" w:space="0" w:color="auto"/>
        <w:right w:val="none" w:sz="0" w:space="0" w:color="auto"/>
      </w:divBdr>
    </w:div>
    <w:div w:id="41250098">
      <w:bodyDiv w:val="1"/>
      <w:marLeft w:val="0"/>
      <w:marRight w:val="0"/>
      <w:marTop w:val="0"/>
      <w:marBottom w:val="0"/>
      <w:divBdr>
        <w:top w:val="none" w:sz="0" w:space="0" w:color="auto"/>
        <w:left w:val="none" w:sz="0" w:space="0" w:color="auto"/>
        <w:bottom w:val="none" w:sz="0" w:space="0" w:color="auto"/>
        <w:right w:val="none" w:sz="0" w:space="0" w:color="auto"/>
      </w:divBdr>
    </w:div>
    <w:div w:id="84812723">
      <w:bodyDiv w:val="1"/>
      <w:marLeft w:val="0"/>
      <w:marRight w:val="0"/>
      <w:marTop w:val="0"/>
      <w:marBottom w:val="0"/>
      <w:divBdr>
        <w:top w:val="none" w:sz="0" w:space="0" w:color="auto"/>
        <w:left w:val="none" w:sz="0" w:space="0" w:color="auto"/>
        <w:bottom w:val="none" w:sz="0" w:space="0" w:color="auto"/>
        <w:right w:val="none" w:sz="0" w:space="0" w:color="auto"/>
      </w:divBdr>
    </w:div>
    <w:div w:id="100610954">
      <w:bodyDiv w:val="1"/>
      <w:marLeft w:val="0"/>
      <w:marRight w:val="0"/>
      <w:marTop w:val="0"/>
      <w:marBottom w:val="0"/>
      <w:divBdr>
        <w:top w:val="none" w:sz="0" w:space="0" w:color="auto"/>
        <w:left w:val="none" w:sz="0" w:space="0" w:color="auto"/>
        <w:bottom w:val="none" w:sz="0" w:space="0" w:color="auto"/>
        <w:right w:val="none" w:sz="0" w:space="0" w:color="auto"/>
      </w:divBdr>
    </w:div>
    <w:div w:id="131101685">
      <w:bodyDiv w:val="1"/>
      <w:marLeft w:val="0"/>
      <w:marRight w:val="0"/>
      <w:marTop w:val="0"/>
      <w:marBottom w:val="0"/>
      <w:divBdr>
        <w:top w:val="none" w:sz="0" w:space="0" w:color="auto"/>
        <w:left w:val="none" w:sz="0" w:space="0" w:color="auto"/>
        <w:bottom w:val="none" w:sz="0" w:space="0" w:color="auto"/>
        <w:right w:val="none" w:sz="0" w:space="0" w:color="auto"/>
      </w:divBdr>
    </w:div>
    <w:div w:id="195391846">
      <w:bodyDiv w:val="1"/>
      <w:marLeft w:val="0"/>
      <w:marRight w:val="0"/>
      <w:marTop w:val="0"/>
      <w:marBottom w:val="0"/>
      <w:divBdr>
        <w:top w:val="none" w:sz="0" w:space="0" w:color="auto"/>
        <w:left w:val="none" w:sz="0" w:space="0" w:color="auto"/>
        <w:bottom w:val="none" w:sz="0" w:space="0" w:color="auto"/>
        <w:right w:val="none" w:sz="0" w:space="0" w:color="auto"/>
      </w:divBdr>
    </w:div>
    <w:div w:id="226192385">
      <w:bodyDiv w:val="1"/>
      <w:marLeft w:val="0"/>
      <w:marRight w:val="0"/>
      <w:marTop w:val="0"/>
      <w:marBottom w:val="0"/>
      <w:divBdr>
        <w:top w:val="none" w:sz="0" w:space="0" w:color="auto"/>
        <w:left w:val="none" w:sz="0" w:space="0" w:color="auto"/>
        <w:bottom w:val="none" w:sz="0" w:space="0" w:color="auto"/>
        <w:right w:val="none" w:sz="0" w:space="0" w:color="auto"/>
      </w:divBdr>
    </w:div>
    <w:div w:id="252979132">
      <w:bodyDiv w:val="1"/>
      <w:marLeft w:val="0"/>
      <w:marRight w:val="0"/>
      <w:marTop w:val="0"/>
      <w:marBottom w:val="0"/>
      <w:divBdr>
        <w:top w:val="none" w:sz="0" w:space="0" w:color="auto"/>
        <w:left w:val="none" w:sz="0" w:space="0" w:color="auto"/>
        <w:bottom w:val="none" w:sz="0" w:space="0" w:color="auto"/>
        <w:right w:val="none" w:sz="0" w:space="0" w:color="auto"/>
      </w:divBdr>
    </w:div>
    <w:div w:id="274168292">
      <w:bodyDiv w:val="1"/>
      <w:marLeft w:val="0"/>
      <w:marRight w:val="0"/>
      <w:marTop w:val="0"/>
      <w:marBottom w:val="0"/>
      <w:divBdr>
        <w:top w:val="none" w:sz="0" w:space="0" w:color="auto"/>
        <w:left w:val="none" w:sz="0" w:space="0" w:color="auto"/>
        <w:bottom w:val="none" w:sz="0" w:space="0" w:color="auto"/>
        <w:right w:val="none" w:sz="0" w:space="0" w:color="auto"/>
      </w:divBdr>
    </w:div>
    <w:div w:id="279335735">
      <w:bodyDiv w:val="1"/>
      <w:marLeft w:val="0"/>
      <w:marRight w:val="0"/>
      <w:marTop w:val="0"/>
      <w:marBottom w:val="0"/>
      <w:divBdr>
        <w:top w:val="none" w:sz="0" w:space="0" w:color="auto"/>
        <w:left w:val="none" w:sz="0" w:space="0" w:color="auto"/>
        <w:bottom w:val="none" w:sz="0" w:space="0" w:color="auto"/>
        <w:right w:val="none" w:sz="0" w:space="0" w:color="auto"/>
      </w:divBdr>
    </w:div>
    <w:div w:id="289554202">
      <w:bodyDiv w:val="1"/>
      <w:marLeft w:val="0"/>
      <w:marRight w:val="0"/>
      <w:marTop w:val="0"/>
      <w:marBottom w:val="0"/>
      <w:divBdr>
        <w:top w:val="none" w:sz="0" w:space="0" w:color="auto"/>
        <w:left w:val="none" w:sz="0" w:space="0" w:color="auto"/>
        <w:bottom w:val="none" w:sz="0" w:space="0" w:color="auto"/>
        <w:right w:val="none" w:sz="0" w:space="0" w:color="auto"/>
      </w:divBdr>
    </w:div>
    <w:div w:id="408581199">
      <w:bodyDiv w:val="1"/>
      <w:marLeft w:val="0"/>
      <w:marRight w:val="0"/>
      <w:marTop w:val="0"/>
      <w:marBottom w:val="0"/>
      <w:divBdr>
        <w:top w:val="none" w:sz="0" w:space="0" w:color="auto"/>
        <w:left w:val="none" w:sz="0" w:space="0" w:color="auto"/>
        <w:bottom w:val="none" w:sz="0" w:space="0" w:color="auto"/>
        <w:right w:val="none" w:sz="0" w:space="0" w:color="auto"/>
      </w:divBdr>
    </w:div>
    <w:div w:id="424114202">
      <w:bodyDiv w:val="1"/>
      <w:marLeft w:val="0"/>
      <w:marRight w:val="0"/>
      <w:marTop w:val="0"/>
      <w:marBottom w:val="0"/>
      <w:divBdr>
        <w:top w:val="none" w:sz="0" w:space="0" w:color="auto"/>
        <w:left w:val="none" w:sz="0" w:space="0" w:color="auto"/>
        <w:bottom w:val="none" w:sz="0" w:space="0" w:color="auto"/>
        <w:right w:val="none" w:sz="0" w:space="0" w:color="auto"/>
      </w:divBdr>
    </w:div>
    <w:div w:id="437413518">
      <w:bodyDiv w:val="1"/>
      <w:marLeft w:val="0"/>
      <w:marRight w:val="0"/>
      <w:marTop w:val="0"/>
      <w:marBottom w:val="0"/>
      <w:divBdr>
        <w:top w:val="none" w:sz="0" w:space="0" w:color="auto"/>
        <w:left w:val="none" w:sz="0" w:space="0" w:color="auto"/>
        <w:bottom w:val="none" w:sz="0" w:space="0" w:color="auto"/>
        <w:right w:val="none" w:sz="0" w:space="0" w:color="auto"/>
      </w:divBdr>
      <w:divsChild>
        <w:div w:id="1299992160">
          <w:marLeft w:val="547"/>
          <w:marRight w:val="14"/>
          <w:marTop w:val="96"/>
          <w:marBottom w:val="0"/>
          <w:divBdr>
            <w:top w:val="none" w:sz="0" w:space="0" w:color="auto"/>
            <w:left w:val="none" w:sz="0" w:space="0" w:color="auto"/>
            <w:bottom w:val="none" w:sz="0" w:space="0" w:color="auto"/>
            <w:right w:val="none" w:sz="0" w:space="0" w:color="auto"/>
          </w:divBdr>
        </w:div>
        <w:div w:id="1763447854">
          <w:marLeft w:val="547"/>
          <w:marRight w:val="14"/>
          <w:marTop w:val="96"/>
          <w:marBottom w:val="0"/>
          <w:divBdr>
            <w:top w:val="none" w:sz="0" w:space="0" w:color="auto"/>
            <w:left w:val="none" w:sz="0" w:space="0" w:color="auto"/>
            <w:bottom w:val="none" w:sz="0" w:space="0" w:color="auto"/>
            <w:right w:val="none" w:sz="0" w:space="0" w:color="auto"/>
          </w:divBdr>
        </w:div>
        <w:div w:id="2139452722">
          <w:marLeft w:val="547"/>
          <w:marRight w:val="14"/>
          <w:marTop w:val="96"/>
          <w:marBottom w:val="0"/>
          <w:divBdr>
            <w:top w:val="none" w:sz="0" w:space="0" w:color="auto"/>
            <w:left w:val="none" w:sz="0" w:space="0" w:color="auto"/>
            <w:bottom w:val="none" w:sz="0" w:space="0" w:color="auto"/>
            <w:right w:val="none" w:sz="0" w:space="0" w:color="auto"/>
          </w:divBdr>
        </w:div>
        <w:div w:id="2142065200">
          <w:marLeft w:val="547"/>
          <w:marRight w:val="14"/>
          <w:marTop w:val="96"/>
          <w:marBottom w:val="0"/>
          <w:divBdr>
            <w:top w:val="none" w:sz="0" w:space="0" w:color="auto"/>
            <w:left w:val="none" w:sz="0" w:space="0" w:color="auto"/>
            <w:bottom w:val="none" w:sz="0" w:space="0" w:color="auto"/>
            <w:right w:val="none" w:sz="0" w:space="0" w:color="auto"/>
          </w:divBdr>
        </w:div>
      </w:divsChild>
    </w:div>
    <w:div w:id="442306387">
      <w:bodyDiv w:val="1"/>
      <w:marLeft w:val="0"/>
      <w:marRight w:val="0"/>
      <w:marTop w:val="0"/>
      <w:marBottom w:val="0"/>
      <w:divBdr>
        <w:top w:val="none" w:sz="0" w:space="0" w:color="auto"/>
        <w:left w:val="none" w:sz="0" w:space="0" w:color="auto"/>
        <w:bottom w:val="none" w:sz="0" w:space="0" w:color="auto"/>
        <w:right w:val="none" w:sz="0" w:space="0" w:color="auto"/>
      </w:divBdr>
    </w:div>
    <w:div w:id="448428351">
      <w:bodyDiv w:val="1"/>
      <w:marLeft w:val="0"/>
      <w:marRight w:val="0"/>
      <w:marTop w:val="0"/>
      <w:marBottom w:val="0"/>
      <w:divBdr>
        <w:top w:val="none" w:sz="0" w:space="0" w:color="auto"/>
        <w:left w:val="none" w:sz="0" w:space="0" w:color="auto"/>
        <w:bottom w:val="none" w:sz="0" w:space="0" w:color="auto"/>
        <w:right w:val="none" w:sz="0" w:space="0" w:color="auto"/>
      </w:divBdr>
    </w:div>
    <w:div w:id="465322990">
      <w:bodyDiv w:val="1"/>
      <w:marLeft w:val="0"/>
      <w:marRight w:val="0"/>
      <w:marTop w:val="0"/>
      <w:marBottom w:val="0"/>
      <w:divBdr>
        <w:top w:val="none" w:sz="0" w:space="0" w:color="auto"/>
        <w:left w:val="none" w:sz="0" w:space="0" w:color="auto"/>
        <w:bottom w:val="none" w:sz="0" w:space="0" w:color="auto"/>
        <w:right w:val="none" w:sz="0" w:space="0" w:color="auto"/>
      </w:divBdr>
    </w:div>
    <w:div w:id="505361541">
      <w:bodyDiv w:val="1"/>
      <w:marLeft w:val="0"/>
      <w:marRight w:val="0"/>
      <w:marTop w:val="0"/>
      <w:marBottom w:val="0"/>
      <w:divBdr>
        <w:top w:val="none" w:sz="0" w:space="0" w:color="auto"/>
        <w:left w:val="none" w:sz="0" w:space="0" w:color="auto"/>
        <w:bottom w:val="none" w:sz="0" w:space="0" w:color="auto"/>
        <w:right w:val="none" w:sz="0" w:space="0" w:color="auto"/>
      </w:divBdr>
    </w:div>
    <w:div w:id="505367566">
      <w:bodyDiv w:val="1"/>
      <w:marLeft w:val="0"/>
      <w:marRight w:val="0"/>
      <w:marTop w:val="0"/>
      <w:marBottom w:val="0"/>
      <w:divBdr>
        <w:top w:val="none" w:sz="0" w:space="0" w:color="auto"/>
        <w:left w:val="none" w:sz="0" w:space="0" w:color="auto"/>
        <w:bottom w:val="none" w:sz="0" w:space="0" w:color="auto"/>
        <w:right w:val="none" w:sz="0" w:space="0" w:color="auto"/>
      </w:divBdr>
    </w:div>
    <w:div w:id="507139897">
      <w:bodyDiv w:val="1"/>
      <w:marLeft w:val="0"/>
      <w:marRight w:val="0"/>
      <w:marTop w:val="0"/>
      <w:marBottom w:val="0"/>
      <w:divBdr>
        <w:top w:val="none" w:sz="0" w:space="0" w:color="auto"/>
        <w:left w:val="none" w:sz="0" w:space="0" w:color="auto"/>
        <w:bottom w:val="none" w:sz="0" w:space="0" w:color="auto"/>
        <w:right w:val="none" w:sz="0" w:space="0" w:color="auto"/>
      </w:divBdr>
    </w:div>
    <w:div w:id="534512444">
      <w:bodyDiv w:val="1"/>
      <w:marLeft w:val="0"/>
      <w:marRight w:val="0"/>
      <w:marTop w:val="0"/>
      <w:marBottom w:val="0"/>
      <w:divBdr>
        <w:top w:val="none" w:sz="0" w:space="0" w:color="auto"/>
        <w:left w:val="none" w:sz="0" w:space="0" w:color="auto"/>
        <w:bottom w:val="none" w:sz="0" w:space="0" w:color="auto"/>
        <w:right w:val="none" w:sz="0" w:space="0" w:color="auto"/>
      </w:divBdr>
    </w:div>
    <w:div w:id="538594530">
      <w:bodyDiv w:val="1"/>
      <w:marLeft w:val="0"/>
      <w:marRight w:val="0"/>
      <w:marTop w:val="0"/>
      <w:marBottom w:val="0"/>
      <w:divBdr>
        <w:top w:val="none" w:sz="0" w:space="0" w:color="auto"/>
        <w:left w:val="none" w:sz="0" w:space="0" w:color="auto"/>
        <w:bottom w:val="none" w:sz="0" w:space="0" w:color="auto"/>
        <w:right w:val="none" w:sz="0" w:space="0" w:color="auto"/>
      </w:divBdr>
    </w:div>
    <w:div w:id="560988692">
      <w:bodyDiv w:val="1"/>
      <w:marLeft w:val="0"/>
      <w:marRight w:val="0"/>
      <w:marTop w:val="0"/>
      <w:marBottom w:val="0"/>
      <w:divBdr>
        <w:top w:val="none" w:sz="0" w:space="0" w:color="auto"/>
        <w:left w:val="none" w:sz="0" w:space="0" w:color="auto"/>
        <w:bottom w:val="none" w:sz="0" w:space="0" w:color="auto"/>
        <w:right w:val="none" w:sz="0" w:space="0" w:color="auto"/>
      </w:divBdr>
    </w:div>
    <w:div w:id="573468315">
      <w:bodyDiv w:val="1"/>
      <w:marLeft w:val="0"/>
      <w:marRight w:val="0"/>
      <w:marTop w:val="0"/>
      <w:marBottom w:val="0"/>
      <w:divBdr>
        <w:top w:val="none" w:sz="0" w:space="0" w:color="auto"/>
        <w:left w:val="none" w:sz="0" w:space="0" w:color="auto"/>
        <w:bottom w:val="none" w:sz="0" w:space="0" w:color="auto"/>
        <w:right w:val="none" w:sz="0" w:space="0" w:color="auto"/>
      </w:divBdr>
    </w:div>
    <w:div w:id="577595955">
      <w:bodyDiv w:val="1"/>
      <w:marLeft w:val="0"/>
      <w:marRight w:val="0"/>
      <w:marTop w:val="0"/>
      <w:marBottom w:val="0"/>
      <w:divBdr>
        <w:top w:val="none" w:sz="0" w:space="0" w:color="auto"/>
        <w:left w:val="none" w:sz="0" w:space="0" w:color="auto"/>
        <w:bottom w:val="none" w:sz="0" w:space="0" w:color="auto"/>
        <w:right w:val="none" w:sz="0" w:space="0" w:color="auto"/>
      </w:divBdr>
    </w:div>
    <w:div w:id="599064828">
      <w:bodyDiv w:val="1"/>
      <w:marLeft w:val="0"/>
      <w:marRight w:val="0"/>
      <w:marTop w:val="0"/>
      <w:marBottom w:val="0"/>
      <w:divBdr>
        <w:top w:val="none" w:sz="0" w:space="0" w:color="auto"/>
        <w:left w:val="none" w:sz="0" w:space="0" w:color="auto"/>
        <w:bottom w:val="none" w:sz="0" w:space="0" w:color="auto"/>
        <w:right w:val="none" w:sz="0" w:space="0" w:color="auto"/>
      </w:divBdr>
    </w:div>
    <w:div w:id="609778244">
      <w:bodyDiv w:val="1"/>
      <w:marLeft w:val="0"/>
      <w:marRight w:val="0"/>
      <w:marTop w:val="0"/>
      <w:marBottom w:val="0"/>
      <w:divBdr>
        <w:top w:val="none" w:sz="0" w:space="0" w:color="auto"/>
        <w:left w:val="none" w:sz="0" w:space="0" w:color="auto"/>
        <w:bottom w:val="none" w:sz="0" w:space="0" w:color="auto"/>
        <w:right w:val="none" w:sz="0" w:space="0" w:color="auto"/>
      </w:divBdr>
    </w:div>
    <w:div w:id="647055768">
      <w:bodyDiv w:val="1"/>
      <w:marLeft w:val="0"/>
      <w:marRight w:val="0"/>
      <w:marTop w:val="0"/>
      <w:marBottom w:val="0"/>
      <w:divBdr>
        <w:top w:val="none" w:sz="0" w:space="0" w:color="auto"/>
        <w:left w:val="none" w:sz="0" w:space="0" w:color="auto"/>
        <w:bottom w:val="none" w:sz="0" w:space="0" w:color="auto"/>
        <w:right w:val="none" w:sz="0" w:space="0" w:color="auto"/>
      </w:divBdr>
    </w:div>
    <w:div w:id="650212195">
      <w:bodyDiv w:val="1"/>
      <w:marLeft w:val="0"/>
      <w:marRight w:val="0"/>
      <w:marTop w:val="0"/>
      <w:marBottom w:val="0"/>
      <w:divBdr>
        <w:top w:val="none" w:sz="0" w:space="0" w:color="auto"/>
        <w:left w:val="none" w:sz="0" w:space="0" w:color="auto"/>
        <w:bottom w:val="none" w:sz="0" w:space="0" w:color="auto"/>
        <w:right w:val="none" w:sz="0" w:space="0" w:color="auto"/>
      </w:divBdr>
    </w:div>
    <w:div w:id="670985199">
      <w:bodyDiv w:val="1"/>
      <w:marLeft w:val="0"/>
      <w:marRight w:val="0"/>
      <w:marTop w:val="0"/>
      <w:marBottom w:val="0"/>
      <w:divBdr>
        <w:top w:val="none" w:sz="0" w:space="0" w:color="auto"/>
        <w:left w:val="none" w:sz="0" w:space="0" w:color="auto"/>
        <w:bottom w:val="none" w:sz="0" w:space="0" w:color="auto"/>
        <w:right w:val="none" w:sz="0" w:space="0" w:color="auto"/>
      </w:divBdr>
    </w:div>
    <w:div w:id="671026248">
      <w:bodyDiv w:val="1"/>
      <w:marLeft w:val="0"/>
      <w:marRight w:val="0"/>
      <w:marTop w:val="0"/>
      <w:marBottom w:val="0"/>
      <w:divBdr>
        <w:top w:val="none" w:sz="0" w:space="0" w:color="auto"/>
        <w:left w:val="none" w:sz="0" w:space="0" w:color="auto"/>
        <w:bottom w:val="none" w:sz="0" w:space="0" w:color="auto"/>
        <w:right w:val="none" w:sz="0" w:space="0" w:color="auto"/>
      </w:divBdr>
    </w:div>
    <w:div w:id="672300681">
      <w:bodyDiv w:val="1"/>
      <w:marLeft w:val="0"/>
      <w:marRight w:val="0"/>
      <w:marTop w:val="0"/>
      <w:marBottom w:val="0"/>
      <w:divBdr>
        <w:top w:val="none" w:sz="0" w:space="0" w:color="auto"/>
        <w:left w:val="none" w:sz="0" w:space="0" w:color="auto"/>
        <w:bottom w:val="none" w:sz="0" w:space="0" w:color="auto"/>
        <w:right w:val="none" w:sz="0" w:space="0" w:color="auto"/>
      </w:divBdr>
    </w:div>
    <w:div w:id="692460095">
      <w:bodyDiv w:val="1"/>
      <w:marLeft w:val="0"/>
      <w:marRight w:val="0"/>
      <w:marTop w:val="0"/>
      <w:marBottom w:val="0"/>
      <w:divBdr>
        <w:top w:val="none" w:sz="0" w:space="0" w:color="auto"/>
        <w:left w:val="none" w:sz="0" w:space="0" w:color="auto"/>
        <w:bottom w:val="none" w:sz="0" w:space="0" w:color="auto"/>
        <w:right w:val="none" w:sz="0" w:space="0" w:color="auto"/>
      </w:divBdr>
    </w:div>
    <w:div w:id="707878049">
      <w:bodyDiv w:val="1"/>
      <w:marLeft w:val="0"/>
      <w:marRight w:val="0"/>
      <w:marTop w:val="0"/>
      <w:marBottom w:val="0"/>
      <w:divBdr>
        <w:top w:val="none" w:sz="0" w:space="0" w:color="auto"/>
        <w:left w:val="none" w:sz="0" w:space="0" w:color="auto"/>
        <w:bottom w:val="none" w:sz="0" w:space="0" w:color="auto"/>
        <w:right w:val="none" w:sz="0" w:space="0" w:color="auto"/>
      </w:divBdr>
    </w:div>
    <w:div w:id="708607854">
      <w:bodyDiv w:val="1"/>
      <w:marLeft w:val="0"/>
      <w:marRight w:val="0"/>
      <w:marTop w:val="0"/>
      <w:marBottom w:val="0"/>
      <w:divBdr>
        <w:top w:val="none" w:sz="0" w:space="0" w:color="auto"/>
        <w:left w:val="none" w:sz="0" w:space="0" w:color="auto"/>
        <w:bottom w:val="none" w:sz="0" w:space="0" w:color="auto"/>
        <w:right w:val="none" w:sz="0" w:space="0" w:color="auto"/>
      </w:divBdr>
    </w:div>
    <w:div w:id="717358207">
      <w:bodyDiv w:val="1"/>
      <w:marLeft w:val="0"/>
      <w:marRight w:val="0"/>
      <w:marTop w:val="0"/>
      <w:marBottom w:val="0"/>
      <w:divBdr>
        <w:top w:val="none" w:sz="0" w:space="0" w:color="auto"/>
        <w:left w:val="none" w:sz="0" w:space="0" w:color="auto"/>
        <w:bottom w:val="none" w:sz="0" w:space="0" w:color="auto"/>
        <w:right w:val="none" w:sz="0" w:space="0" w:color="auto"/>
      </w:divBdr>
    </w:div>
    <w:div w:id="776949479">
      <w:bodyDiv w:val="1"/>
      <w:marLeft w:val="0"/>
      <w:marRight w:val="0"/>
      <w:marTop w:val="0"/>
      <w:marBottom w:val="0"/>
      <w:divBdr>
        <w:top w:val="none" w:sz="0" w:space="0" w:color="auto"/>
        <w:left w:val="none" w:sz="0" w:space="0" w:color="auto"/>
        <w:bottom w:val="none" w:sz="0" w:space="0" w:color="auto"/>
        <w:right w:val="none" w:sz="0" w:space="0" w:color="auto"/>
      </w:divBdr>
    </w:div>
    <w:div w:id="799802747">
      <w:bodyDiv w:val="1"/>
      <w:marLeft w:val="0"/>
      <w:marRight w:val="0"/>
      <w:marTop w:val="0"/>
      <w:marBottom w:val="0"/>
      <w:divBdr>
        <w:top w:val="none" w:sz="0" w:space="0" w:color="auto"/>
        <w:left w:val="none" w:sz="0" w:space="0" w:color="auto"/>
        <w:bottom w:val="none" w:sz="0" w:space="0" w:color="auto"/>
        <w:right w:val="none" w:sz="0" w:space="0" w:color="auto"/>
      </w:divBdr>
    </w:div>
    <w:div w:id="803743309">
      <w:bodyDiv w:val="1"/>
      <w:marLeft w:val="0"/>
      <w:marRight w:val="0"/>
      <w:marTop w:val="0"/>
      <w:marBottom w:val="0"/>
      <w:divBdr>
        <w:top w:val="none" w:sz="0" w:space="0" w:color="auto"/>
        <w:left w:val="none" w:sz="0" w:space="0" w:color="auto"/>
        <w:bottom w:val="none" w:sz="0" w:space="0" w:color="auto"/>
        <w:right w:val="none" w:sz="0" w:space="0" w:color="auto"/>
      </w:divBdr>
    </w:div>
    <w:div w:id="832379272">
      <w:bodyDiv w:val="1"/>
      <w:marLeft w:val="0"/>
      <w:marRight w:val="0"/>
      <w:marTop w:val="0"/>
      <w:marBottom w:val="0"/>
      <w:divBdr>
        <w:top w:val="none" w:sz="0" w:space="0" w:color="auto"/>
        <w:left w:val="none" w:sz="0" w:space="0" w:color="auto"/>
        <w:bottom w:val="none" w:sz="0" w:space="0" w:color="auto"/>
        <w:right w:val="none" w:sz="0" w:space="0" w:color="auto"/>
      </w:divBdr>
    </w:div>
    <w:div w:id="871963031">
      <w:bodyDiv w:val="1"/>
      <w:marLeft w:val="0"/>
      <w:marRight w:val="0"/>
      <w:marTop w:val="0"/>
      <w:marBottom w:val="0"/>
      <w:divBdr>
        <w:top w:val="none" w:sz="0" w:space="0" w:color="auto"/>
        <w:left w:val="none" w:sz="0" w:space="0" w:color="auto"/>
        <w:bottom w:val="none" w:sz="0" w:space="0" w:color="auto"/>
        <w:right w:val="none" w:sz="0" w:space="0" w:color="auto"/>
      </w:divBdr>
    </w:div>
    <w:div w:id="880554492">
      <w:bodyDiv w:val="1"/>
      <w:marLeft w:val="0"/>
      <w:marRight w:val="0"/>
      <w:marTop w:val="0"/>
      <w:marBottom w:val="0"/>
      <w:divBdr>
        <w:top w:val="none" w:sz="0" w:space="0" w:color="auto"/>
        <w:left w:val="none" w:sz="0" w:space="0" w:color="auto"/>
        <w:bottom w:val="none" w:sz="0" w:space="0" w:color="auto"/>
        <w:right w:val="none" w:sz="0" w:space="0" w:color="auto"/>
      </w:divBdr>
    </w:div>
    <w:div w:id="882903982">
      <w:bodyDiv w:val="1"/>
      <w:marLeft w:val="0"/>
      <w:marRight w:val="0"/>
      <w:marTop w:val="0"/>
      <w:marBottom w:val="0"/>
      <w:divBdr>
        <w:top w:val="none" w:sz="0" w:space="0" w:color="auto"/>
        <w:left w:val="none" w:sz="0" w:space="0" w:color="auto"/>
        <w:bottom w:val="none" w:sz="0" w:space="0" w:color="auto"/>
        <w:right w:val="none" w:sz="0" w:space="0" w:color="auto"/>
      </w:divBdr>
    </w:div>
    <w:div w:id="884414106">
      <w:bodyDiv w:val="1"/>
      <w:marLeft w:val="0"/>
      <w:marRight w:val="0"/>
      <w:marTop w:val="0"/>
      <w:marBottom w:val="0"/>
      <w:divBdr>
        <w:top w:val="none" w:sz="0" w:space="0" w:color="auto"/>
        <w:left w:val="none" w:sz="0" w:space="0" w:color="auto"/>
        <w:bottom w:val="none" w:sz="0" w:space="0" w:color="auto"/>
        <w:right w:val="none" w:sz="0" w:space="0" w:color="auto"/>
      </w:divBdr>
    </w:div>
    <w:div w:id="903030797">
      <w:bodyDiv w:val="1"/>
      <w:marLeft w:val="0"/>
      <w:marRight w:val="0"/>
      <w:marTop w:val="0"/>
      <w:marBottom w:val="0"/>
      <w:divBdr>
        <w:top w:val="none" w:sz="0" w:space="0" w:color="auto"/>
        <w:left w:val="none" w:sz="0" w:space="0" w:color="auto"/>
        <w:bottom w:val="none" w:sz="0" w:space="0" w:color="auto"/>
        <w:right w:val="none" w:sz="0" w:space="0" w:color="auto"/>
      </w:divBdr>
    </w:div>
    <w:div w:id="905577806">
      <w:bodyDiv w:val="1"/>
      <w:marLeft w:val="0"/>
      <w:marRight w:val="0"/>
      <w:marTop w:val="0"/>
      <w:marBottom w:val="0"/>
      <w:divBdr>
        <w:top w:val="none" w:sz="0" w:space="0" w:color="auto"/>
        <w:left w:val="none" w:sz="0" w:space="0" w:color="auto"/>
        <w:bottom w:val="none" w:sz="0" w:space="0" w:color="auto"/>
        <w:right w:val="none" w:sz="0" w:space="0" w:color="auto"/>
      </w:divBdr>
    </w:div>
    <w:div w:id="906306223">
      <w:bodyDiv w:val="1"/>
      <w:marLeft w:val="0"/>
      <w:marRight w:val="0"/>
      <w:marTop w:val="0"/>
      <w:marBottom w:val="0"/>
      <w:divBdr>
        <w:top w:val="none" w:sz="0" w:space="0" w:color="auto"/>
        <w:left w:val="none" w:sz="0" w:space="0" w:color="auto"/>
        <w:bottom w:val="none" w:sz="0" w:space="0" w:color="auto"/>
        <w:right w:val="none" w:sz="0" w:space="0" w:color="auto"/>
      </w:divBdr>
    </w:div>
    <w:div w:id="946737712">
      <w:bodyDiv w:val="1"/>
      <w:marLeft w:val="0"/>
      <w:marRight w:val="0"/>
      <w:marTop w:val="0"/>
      <w:marBottom w:val="0"/>
      <w:divBdr>
        <w:top w:val="none" w:sz="0" w:space="0" w:color="auto"/>
        <w:left w:val="none" w:sz="0" w:space="0" w:color="auto"/>
        <w:bottom w:val="none" w:sz="0" w:space="0" w:color="auto"/>
        <w:right w:val="none" w:sz="0" w:space="0" w:color="auto"/>
      </w:divBdr>
    </w:div>
    <w:div w:id="947732912">
      <w:bodyDiv w:val="1"/>
      <w:marLeft w:val="0"/>
      <w:marRight w:val="0"/>
      <w:marTop w:val="0"/>
      <w:marBottom w:val="0"/>
      <w:divBdr>
        <w:top w:val="none" w:sz="0" w:space="0" w:color="auto"/>
        <w:left w:val="none" w:sz="0" w:space="0" w:color="auto"/>
        <w:bottom w:val="none" w:sz="0" w:space="0" w:color="auto"/>
        <w:right w:val="none" w:sz="0" w:space="0" w:color="auto"/>
      </w:divBdr>
    </w:div>
    <w:div w:id="967711357">
      <w:bodyDiv w:val="1"/>
      <w:marLeft w:val="0"/>
      <w:marRight w:val="0"/>
      <w:marTop w:val="0"/>
      <w:marBottom w:val="0"/>
      <w:divBdr>
        <w:top w:val="none" w:sz="0" w:space="0" w:color="auto"/>
        <w:left w:val="none" w:sz="0" w:space="0" w:color="auto"/>
        <w:bottom w:val="none" w:sz="0" w:space="0" w:color="auto"/>
        <w:right w:val="none" w:sz="0" w:space="0" w:color="auto"/>
      </w:divBdr>
    </w:div>
    <w:div w:id="974676177">
      <w:bodyDiv w:val="1"/>
      <w:marLeft w:val="0"/>
      <w:marRight w:val="0"/>
      <w:marTop w:val="0"/>
      <w:marBottom w:val="0"/>
      <w:divBdr>
        <w:top w:val="none" w:sz="0" w:space="0" w:color="auto"/>
        <w:left w:val="none" w:sz="0" w:space="0" w:color="auto"/>
        <w:bottom w:val="none" w:sz="0" w:space="0" w:color="auto"/>
        <w:right w:val="none" w:sz="0" w:space="0" w:color="auto"/>
      </w:divBdr>
    </w:div>
    <w:div w:id="989362769">
      <w:bodyDiv w:val="1"/>
      <w:marLeft w:val="0"/>
      <w:marRight w:val="0"/>
      <w:marTop w:val="0"/>
      <w:marBottom w:val="0"/>
      <w:divBdr>
        <w:top w:val="none" w:sz="0" w:space="0" w:color="auto"/>
        <w:left w:val="none" w:sz="0" w:space="0" w:color="auto"/>
        <w:bottom w:val="none" w:sz="0" w:space="0" w:color="auto"/>
        <w:right w:val="none" w:sz="0" w:space="0" w:color="auto"/>
      </w:divBdr>
    </w:div>
    <w:div w:id="992876554">
      <w:bodyDiv w:val="1"/>
      <w:marLeft w:val="0"/>
      <w:marRight w:val="0"/>
      <w:marTop w:val="0"/>
      <w:marBottom w:val="0"/>
      <w:divBdr>
        <w:top w:val="none" w:sz="0" w:space="0" w:color="auto"/>
        <w:left w:val="none" w:sz="0" w:space="0" w:color="auto"/>
        <w:bottom w:val="none" w:sz="0" w:space="0" w:color="auto"/>
        <w:right w:val="none" w:sz="0" w:space="0" w:color="auto"/>
      </w:divBdr>
    </w:div>
    <w:div w:id="1009679874">
      <w:bodyDiv w:val="1"/>
      <w:marLeft w:val="0"/>
      <w:marRight w:val="0"/>
      <w:marTop w:val="0"/>
      <w:marBottom w:val="0"/>
      <w:divBdr>
        <w:top w:val="none" w:sz="0" w:space="0" w:color="auto"/>
        <w:left w:val="none" w:sz="0" w:space="0" w:color="auto"/>
        <w:bottom w:val="none" w:sz="0" w:space="0" w:color="auto"/>
        <w:right w:val="none" w:sz="0" w:space="0" w:color="auto"/>
      </w:divBdr>
    </w:div>
    <w:div w:id="1030371678">
      <w:bodyDiv w:val="1"/>
      <w:marLeft w:val="0"/>
      <w:marRight w:val="0"/>
      <w:marTop w:val="0"/>
      <w:marBottom w:val="0"/>
      <w:divBdr>
        <w:top w:val="none" w:sz="0" w:space="0" w:color="auto"/>
        <w:left w:val="none" w:sz="0" w:space="0" w:color="auto"/>
        <w:bottom w:val="none" w:sz="0" w:space="0" w:color="auto"/>
        <w:right w:val="none" w:sz="0" w:space="0" w:color="auto"/>
      </w:divBdr>
    </w:div>
    <w:div w:id="1046956020">
      <w:bodyDiv w:val="1"/>
      <w:marLeft w:val="0"/>
      <w:marRight w:val="0"/>
      <w:marTop w:val="0"/>
      <w:marBottom w:val="0"/>
      <w:divBdr>
        <w:top w:val="none" w:sz="0" w:space="0" w:color="auto"/>
        <w:left w:val="none" w:sz="0" w:space="0" w:color="auto"/>
        <w:bottom w:val="none" w:sz="0" w:space="0" w:color="auto"/>
        <w:right w:val="none" w:sz="0" w:space="0" w:color="auto"/>
      </w:divBdr>
    </w:div>
    <w:div w:id="1076393319">
      <w:bodyDiv w:val="1"/>
      <w:marLeft w:val="0"/>
      <w:marRight w:val="0"/>
      <w:marTop w:val="0"/>
      <w:marBottom w:val="0"/>
      <w:divBdr>
        <w:top w:val="none" w:sz="0" w:space="0" w:color="auto"/>
        <w:left w:val="none" w:sz="0" w:space="0" w:color="auto"/>
        <w:bottom w:val="none" w:sz="0" w:space="0" w:color="auto"/>
        <w:right w:val="none" w:sz="0" w:space="0" w:color="auto"/>
      </w:divBdr>
    </w:div>
    <w:div w:id="1110930127">
      <w:bodyDiv w:val="1"/>
      <w:marLeft w:val="0"/>
      <w:marRight w:val="0"/>
      <w:marTop w:val="0"/>
      <w:marBottom w:val="0"/>
      <w:divBdr>
        <w:top w:val="none" w:sz="0" w:space="0" w:color="auto"/>
        <w:left w:val="none" w:sz="0" w:space="0" w:color="auto"/>
        <w:bottom w:val="none" w:sz="0" w:space="0" w:color="auto"/>
        <w:right w:val="none" w:sz="0" w:space="0" w:color="auto"/>
      </w:divBdr>
    </w:div>
    <w:div w:id="1116946512">
      <w:bodyDiv w:val="1"/>
      <w:marLeft w:val="0"/>
      <w:marRight w:val="0"/>
      <w:marTop w:val="0"/>
      <w:marBottom w:val="0"/>
      <w:divBdr>
        <w:top w:val="none" w:sz="0" w:space="0" w:color="auto"/>
        <w:left w:val="none" w:sz="0" w:space="0" w:color="auto"/>
        <w:bottom w:val="none" w:sz="0" w:space="0" w:color="auto"/>
        <w:right w:val="none" w:sz="0" w:space="0" w:color="auto"/>
      </w:divBdr>
    </w:div>
    <w:div w:id="1118908549">
      <w:bodyDiv w:val="1"/>
      <w:marLeft w:val="0"/>
      <w:marRight w:val="0"/>
      <w:marTop w:val="0"/>
      <w:marBottom w:val="0"/>
      <w:divBdr>
        <w:top w:val="none" w:sz="0" w:space="0" w:color="auto"/>
        <w:left w:val="none" w:sz="0" w:space="0" w:color="auto"/>
        <w:bottom w:val="none" w:sz="0" w:space="0" w:color="auto"/>
        <w:right w:val="none" w:sz="0" w:space="0" w:color="auto"/>
      </w:divBdr>
    </w:div>
    <w:div w:id="1138306504">
      <w:bodyDiv w:val="1"/>
      <w:marLeft w:val="0"/>
      <w:marRight w:val="0"/>
      <w:marTop w:val="0"/>
      <w:marBottom w:val="0"/>
      <w:divBdr>
        <w:top w:val="none" w:sz="0" w:space="0" w:color="auto"/>
        <w:left w:val="none" w:sz="0" w:space="0" w:color="auto"/>
        <w:bottom w:val="none" w:sz="0" w:space="0" w:color="auto"/>
        <w:right w:val="none" w:sz="0" w:space="0" w:color="auto"/>
      </w:divBdr>
    </w:div>
    <w:div w:id="1141649483">
      <w:bodyDiv w:val="1"/>
      <w:marLeft w:val="0"/>
      <w:marRight w:val="0"/>
      <w:marTop w:val="0"/>
      <w:marBottom w:val="0"/>
      <w:divBdr>
        <w:top w:val="none" w:sz="0" w:space="0" w:color="auto"/>
        <w:left w:val="none" w:sz="0" w:space="0" w:color="auto"/>
        <w:bottom w:val="none" w:sz="0" w:space="0" w:color="auto"/>
        <w:right w:val="none" w:sz="0" w:space="0" w:color="auto"/>
      </w:divBdr>
    </w:div>
    <w:div w:id="1148132090">
      <w:bodyDiv w:val="1"/>
      <w:marLeft w:val="0"/>
      <w:marRight w:val="0"/>
      <w:marTop w:val="0"/>
      <w:marBottom w:val="0"/>
      <w:divBdr>
        <w:top w:val="none" w:sz="0" w:space="0" w:color="auto"/>
        <w:left w:val="none" w:sz="0" w:space="0" w:color="auto"/>
        <w:bottom w:val="none" w:sz="0" w:space="0" w:color="auto"/>
        <w:right w:val="none" w:sz="0" w:space="0" w:color="auto"/>
      </w:divBdr>
    </w:div>
    <w:div w:id="1171988024">
      <w:bodyDiv w:val="1"/>
      <w:marLeft w:val="0"/>
      <w:marRight w:val="0"/>
      <w:marTop w:val="0"/>
      <w:marBottom w:val="0"/>
      <w:divBdr>
        <w:top w:val="none" w:sz="0" w:space="0" w:color="auto"/>
        <w:left w:val="none" w:sz="0" w:space="0" w:color="auto"/>
        <w:bottom w:val="none" w:sz="0" w:space="0" w:color="auto"/>
        <w:right w:val="none" w:sz="0" w:space="0" w:color="auto"/>
      </w:divBdr>
    </w:div>
    <w:div w:id="1181898509">
      <w:bodyDiv w:val="1"/>
      <w:marLeft w:val="0"/>
      <w:marRight w:val="0"/>
      <w:marTop w:val="0"/>
      <w:marBottom w:val="0"/>
      <w:divBdr>
        <w:top w:val="none" w:sz="0" w:space="0" w:color="auto"/>
        <w:left w:val="none" w:sz="0" w:space="0" w:color="auto"/>
        <w:bottom w:val="none" w:sz="0" w:space="0" w:color="auto"/>
        <w:right w:val="none" w:sz="0" w:space="0" w:color="auto"/>
      </w:divBdr>
    </w:div>
    <w:div w:id="1208031595">
      <w:bodyDiv w:val="1"/>
      <w:marLeft w:val="0"/>
      <w:marRight w:val="0"/>
      <w:marTop w:val="0"/>
      <w:marBottom w:val="0"/>
      <w:divBdr>
        <w:top w:val="none" w:sz="0" w:space="0" w:color="auto"/>
        <w:left w:val="none" w:sz="0" w:space="0" w:color="auto"/>
        <w:bottom w:val="none" w:sz="0" w:space="0" w:color="auto"/>
        <w:right w:val="none" w:sz="0" w:space="0" w:color="auto"/>
      </w:divBdr>
    </w:div>
    <w:div w:id="1227499394">
      <w:bodyDiv w:val="1"/>
      <w:marLeft w:val="0"/>
      <w:marRight w:val="0"/>
      <w:marTop w:val="0"/>
      <w:marBottom w:val="0"/>
      <w:divBdr>
        <w:top w:val="none" w:sz="0" w:space="0" w:color="auto"/>
        <w:left w:val="none" w:sz="0" w:space="0" w:color="auto"/>
        <w:bottom w:val="none" w:sz="0" w:space="0" w:color="auto"/>
        <w:right w:val="none" w:sz="0" w:space="0" w:color="auto"/>
      </w:divBdr>
    </w:div>
    <w:div w:id="1285886670">
      <w:bodyDiv w:val="1"/>
      <w:marLeft w:val="0"/>
      <w:marRight w:val="0"/>
      <w:marTop w:val="0"/>
      <w:marBottom w:val="0"/>
      <w:divBdr>
        <w:top w:val="none" w:sz="0" w:space="0" w:color="auto"/>
        <w:left w:val="none" w:sz="0" w:space="0" w:color="auto"/>
        <w:bottom w:val="none" w:sz="0" w:space="0" w:color="auto"/>
        <w:right w:val="none" w:sz="0" w:space="0" w:color="auto"/>
      </w:divBdr>
    </w:div>
    <w:div w:id="1304508384">
      <w:bodyDiv w:val="1"/>
      <w:marLeft w:val="0"/>
      <w:marRight w:val="0"/>
      <w:marTop w:val="0"/>
      <w:marBottom w:val="0"/>
      <w:divBdr>
        <w:top w:val="none" w:sz="0" w:space="0" w:color="auto"/>
        <w:left w:val="none" w:sz="0" w:space="0" w:color="auto"/>
        <w:bottom w:val="none" w:sz="0" w:space="0" w:color="auto"/>
        <w:right w:val="none" w:sz="0" w:space="0" w:color="auto"/>
      </w:divBdr>
    </w:div>
    <w:div w:id="1310555194">
      <w:bodyDiv w:val="1"/>
      <w:marLeft w:val="0"/>
      <w:marRight w:val="0"/>
      <w:marTop w:val="0"/>
      <w:marBottom w:val="0"/>
      <w:divBdr>
        <w:top w:val="none" w:sz="0" w:space="0" w:color="auto"/>
        <w:left w:val="none" w:sz="0" w:space="0" w:color="auto"/>
        <w:bottom w:val="none" w:sz="0" w:space="0" w:color="auto"/>
        <w:right w:val="none" w:sz="0" w:space="0" w:color="auto"/>
      </w:divBdr>
    </w:div>
    <w:div w:id="1335691873">
      <w:bodyDiv w:val="1"/>
      <w:marLeft w:val="0"/>
      <w:marRight w:val="0"/>
      <w:marTop w:val="0"/>
      <w:marBottom w:val="0"/>
      <w:divBdr>
        <w:top w:val="none" w:sz="0" w:space="0" w:color="auto"/>
        <w:left w:val="none" w:sz="0" w:space="0" w:color="auto"/>
        <w:bottom w:val="none" w:sz="0" w:space="0" w:color="auto"/>
        <w:right w:val="none" w:sz="0" w:space="0" w:color="auto"/>
      </w:divBdr>
    </w:div>
    <w:div w:id="1365249523">
      <w:bodyDiv w:val="1"/>
      <w:marLeft w:val="0"/>
      <w:marRight w:val="0"/>
      <w:marTop w:val="0"/>
      <w:marBottom w:val="0"/>
      <w:divBdr>
        <w:top w:val="none" w:sz="0" w:space="0" w:color="auto"/>
        <w:left w:val="none" w:sz="0" w:space="0" w:color="auto"/>
        <w:bottom w:val="none" w:sz="0" w:space="0" w:color="auto"/>
        <w:right w:val="none" w:sz="0" w:space="0" w:color="auto"/>
      </w:divBdr>
    </w:div>
    <w:div w:id="1368601857">
      <w:bodyDiv w:val="1"/>
      <w:marLeft w:val="0"/>
      <w:marRight w:val="0"/>
      <w:marTop w:val="0"/>
      <w:marBottom w:val="0"/>
      <w:divBdr>
        <w:top w:val="none" w:sz="0" w:space="0" w:color="auto"/>
        <w:left w:val="none" w:sz="0" w:space="0" w:color="auto"/>
        <w:bottom w:val="none" w:sz="0" w:space="0" w:color="auto"/>
        <w:right w:val="none" w:sz="0" w:space="0" w:color="auto"/>
      </w:divBdr>
    </w:div>
    <w:div w:id="1402289263">
      <w:bodyDiv w:val="1"/>
      <w:marLeft w:val="0"/>
      <w:marRight w:val="0"/>
      <w:marTop w:val="0"/>
      <w:marBottom w:val="0"/>
      <w:divBdr>
        <w:top w:val="none" w:sz="0" w:space="0" w:color="auto"/>
        <w:left w:val="none" w:sz="0" w:space="0" w:color="auto"/>
        <w:bottom w:val="none" w:sz="0" w:space="0" w:color="auto"/>
        <w:right w:val="none" w:sz="0" w:space="0" w:color="auto"/>
      </w:divBdr>
    </w:div>
    <w:div w:id="1416781092">
      <w:bodyDiv w:val="1"/>
      <w:marLeft w:val="0"/>
      <w:marRight w:val="0"/>
      <w:marTop w:val="0"/>
      <w:marBottom w:val="0"/>
      <w:divBdr>
        <w:top w:val="none" w:sz="0" w:space="0" w:color="auto"/>
        <w:left w:val="none" w:sz="0" w:space="0" w:color="auto"/>
        <w:bottom w:val="none" w:sz="0" w:space="0" w:color="auto"/>
        <w:right w:val="none" w:sz="0" w:space="0" w:color="auto"/>
      </w:divBdr>
    </w:div>
    <w:div w:id="1425883377">
      <w:bodyDiv w:val="1"/>
      <w:marLeft w:val="0"/>
      <w:marRight w:val="0"/>
      <w:marTop w:val="0"/>
      <w:marBottom w:val="0"/>
      <w:divBdr>
        <w:top w:val="none" w:sz="0" w:space="0" w:color="auto"/>
        <w:left w:val="none" w:sz="0" w:space="0" w:color="auto"/>
        <w:bottom w:val="none" w:sz="0" w:space="0" w:color="auto"/>
        <w:right w:val="none" w:sz="0" w:space="0" w:color="auto"/>
      </w:divBdr>
    </w:div>
    <w:div w:id="1441409155">
      <w:bodyDiv w:val="1"/>
      <w:marLeft w:val="0"/>
      <w:marRight w:val="0"/>
      <w:marTop w:val="0"/>
      <w:marBottom w:val="0"/>
      <w:divBdr>
        <w:top w:val="none" w:sz="0" w:space="0" w:color="auto"/>
        <w:left w:val="none" w:sz="0" w:space="0" w:color="auto"/>
        <w:bottom w:val="none" w:sz="0" w:space="0" w:color="auto"/>
        <w:right w:val="none" w:sz="0" w:space="0" w:color="auto"/>
      </w:divBdr>
    </w:div>
    <w:div w:id="1453549772">
      <w:bodyDiv w:val="1"/>
      <w:marLeft w:val="0"/>
      <w:marRight w:val="0"/>
      <w:marTop w:val="0"/>
      <w:marBottom w:val="0"/>
      <w:divBdr>
        <w:top w:val="none" w:sz="0" w:space="0" w:color="auto"/>
        <w:left w:val="none" w:sz="0" w:space="0" w:color="auto"/>
        <w:bottom w:val="none" w:sz="0" w:space="0" w:color="auto"/>
        <w:right w:val="none" w:sz="0" w:space="0" w:color="auto"/>
      </w:divBdr>
    </w:div>
    <w:div w:id="1474983735">
      <w:bodyDiv w:val="1"/>
      <w:marLeft w:val="0"/>
      <w:marRight w:val="0"/>
      <w:marTop w:val="0"/>
      <w:marBottom w:val="0"/>
      <w:divBdr>
        <w:top w:val="none" w:sz="0" w:space="0" w:color="auto"/>
        <w:left w:val="none" w:sz="0" w:space="0" w:color="auto"/>
        <w:bottom w:val="none" w:sz="0" w:space="0" w:color="auto"/>
        <w:right w:val="none" w:sz="0" w:space="0" w:color="auto"/>
      </w:divBdr>
    </w:div>
    <w:div w:id="1499883946">
      <w:bodyDiv w:val="1"/>
      <w:marLeft w:val="0"/>
      <w:marRight w:val="0"/>
      <w:marTop w:val="0"/>
      <w:marBottom w:val="0"/>
      <w:divBdr>
        <w:top w:val="none" w:sz="0" w:space="0" w:color="auto"/>
        <w:left w:val="none" w:sz="0" w:space="0" w:color="auto"/>
        <w:bottom w:val="none" w:sz="0" w:space="0" w:color="auto"/>
        <w:right w:val="none" w:sz="0" w:space="0" w:color="auto"/>
      </w:divBdr>
    </w:div>
    <w:div w:id="1509248130">
      <w:bodyDiv w:val="1"/>
      <w:marLeft w:val="0"/>
      <w:marRight w:val="0"/>
      <w:marTop w:val="0"/>
      <w:marBottom w:val="0"/>
      <w:divBdr>
        <w:top w:val="none" w:sz="0" w:space="0" w:color="auto"/>
        <w:left w:val="none" w:sz="0" w:space="0" w:color="auto"/>
        <w:bottom w:val="none" w:sz="0" w:space="0" w:color="auto"/>
        <w:right w:val="none" w:sz="0" w:space="0" w:color="auto"/>
      </w:divBdr>
    </w:div>
    <w:div w:id="1514488723">
      <w:bodyDiv w:val="1"/>
      <w:marLeft w:val="0"/>
      <w:marRight w:val="0"/>
      <w:marTop w:val="0"/>
      <w:marBottom w:val="0"/>
      <w:divBdr>
        <w:top w:val="none" w:sz="0" w:space="0" w:color="auto"/>
        <w:left w:val="none" w:sz="0" w:space="0" w:color="auto"/>
        <w:bottom w:val="none" w:sz="0" w:space="0" w:color="auto"/>
        <w:right w:val="none" w:sz="0" w:space="0" w:color="auto"/>
      </w:divBdr>
    </w:div>
    <w:div w:id="1520386690">
      <w:bodyDiv w:val="1"/>
      <w:marLeft w:val="0"/>
      <w:marRight w:val="0"/>
      <w:marTop w:val="0"/>
      <w:marBottom w:val="0"/>
      <w:divBdr>
        <w:top w:val="none" w:sz="0" w:space="0" w:color="auto"/>
        <w:left w:val="none" w:sz="0" w:space="0" w:color="auto"/>
        <w:bottom w:val="none" w:sz="0" w:space="0" w:color="auto"/>
        <w:right w:val="none" w:sz="0" w:space="0" w:color="auto"/>
      </w:divBdr>
    </w:div>
    <w:div w:id="1529097063">
      <w:bodyDiv w:val="1"/>
      <w:marLeft w:val="0"/>
      <w:marRight w:val="0"/>
      <w:marTop w:val="0"/>
      <w:marBottom w:val="0"/>
      <w:divBdr>
        <w:top w:val="none" w:sz="0" w:space="0" w:color="auto"/>
        <w:left w:val="none" w:sz="0" w:space="0" w:color="auto"/>
        <w:bottom w:val="none" w:sz="0" w:space="0" w:color="auto"/>
        <w:right w:val="none" w:sz="0" w:space="0" w:color="auto"/>
      </w:divBdr>
    </w:div>
    <w:div w:id="1530099212">
      <w:bodyDiv w:val="1"/>
      <w:marLeft w:val="0"/>
      <w:marRight w:val="0"/>
      <w:marTop w:val="0"/>
      <w:marBottom w:val="0"/>
      <w:divBdr>
        <w:top w:val="none" w:sz="0" w:space="0" w:color="auto"/>
        <w:left w:val="none" w:sz="0" w:space="0" w:color="auto"/>
        <w:bottom w:val="none" w:sz="0" w:space="0" w:color="auto"/>
        <w:right w:val="none" w:sz="0" w:space="0" w:color="auto"/>
      </w:divBdr>
    </w:div>
    <w:div w:id="1532186382">
      <w:bodyDiv w:val="1"/>
      <w:marLeft w:val="0"/>
      <w:marRight w:val="0"/>
      <w:marTop w:val="0"/>
      <w:marBottom w:val="0"/>
      <w:divBdr>
        <w:top w:val="none" w:sz="0" w:space="0" w:color="auto"/>
        <w:left w:val="none" w:sz="0" w:space="0" w:color="auto"/>
        <w:bottom w:val="none" w:sz="0" w:space="0" w:color="auto"/>
        <w:right w:val="none" w:sz="0" w:space="0" w:color="auto"/>
      </w:divBdr>
    </w:div>
    <w:div w:id="1538934218">
      <w:bodyDiv w:val="1"/>
      <w:marLeft w:val="0"/>
      <w:marRight w:val="0"/>
      <w:marTop w:val="0"/>
      <w:marBottom w:val="0"/>
      <w:divBdr>
        <w:top w:val="none" w:sz="0" w:space="0" w:color="auto"/>
        <w:left w:val="none" w:sz="0" w:space="0" w:color="auto"/>
        <w:bottom w:val="none" w:sz="0" w:space="0" w:color="auto"/>
        <w:right w:val="none" w:sz="0" w:space="0" w:color="auto"/>
      </w:divBdr>
    </w:div>
    <w:div w:id="1568302585">
      <w:bodyDiv w:val="1"/>
      <w:marLeft w:val="0"/>
      <w:marRight w:val="0"/>
      <w:marTop w:val="0"/>
      <w:marBottom w:val="0"/>
      <w:divBdr>
        <w:top w:val="none" w:sz="0" w:space="0" w:color="auto"/>
        <w:left w:val="none" w:sz="0" w:space="0" w:color="auto"/>
        <w:bottom w:val="none" w:sz="0" w:space="0" w:color="auto"/>
        <w:right w:val="none" w:sz="0" w:space="0" w:color="auto"/>
      </w:divBdr>
    </w:div>
    <w:div w:id="1627808891">
      <w:bodyDiv w:val="1"/>
      <w:marLeft w:val="0"/>
      <w:marRight w:val="0"/>
      <w:marTop w:val="0"/>
      <w:marBottom w:val="0"/>
      <w:divBdr>
        <w:top w:val="none" w:sz="0" w:space="0" w:color="auto"/>
        <w:left w:val="none" w:sz="0" w:space="0" w:color="auto"/>
        <w:bottom w:val="none" w:sz="0" w:space="0" w:color="auto"/>
        <w:right w:val="none" w:sz="0" w:space="0" w:color="auto"/>
      </w:divBdr>
    </w:div>
    <w:div w:id="1639452693">
      <w:bodyDiv w:val="1"/>
      <w:marLeft w:val="0"/>
      <w:marRight w:val="0"/>
      <w:marTop w:val="0"/>
      <w:marBottom w:val="0"/>
      <w:divBdr>
        <w:top w:val="none" w:sz="0" w:space="0" w:color="auto"/>
        <w:left w:val="none" w:sz="0" w:space="0" w:color="auto"/>
        <w:bottom w:val="none" w:sz="0" w:space="0" w:color="auto"/>
        <w:right w:val="none" w:sz="0" w:space="0" w:color="auto"/>
      </w:divBdr>
    </w:div>
    <w:div w:id="1654330605">
      <w:bodyDiv w:val="1"/>
      <w:marLeft w:val="0"/>
      <w:marRight w:val="0"/>
      <w:marTop w:val="0"/>
      <w:marBottom w:val="0"/>
      <w:divBdr>
        <w:top w:val="none" w:sz="0" w:space="0" w:color="auto"/>
        <w:left w:val="none" w:sz="0" w:space="0" w:color="auto"/>
        <w:bottom w:val="none" w:sz="0" w:space="0" w:color="auto"/>
        <w:right w:val="none" w:sz="0" w:space="0" w:color="auto"/>
      </w:divBdr>
    </w:div>
    <w:div w:id="1659771542">
      <w:bodyDiv w:val="1"/>
      <w:marLeft w:val="0"/>
      <w:marRight w:val="0"/>
      <w:marTop w:val="0"/>
      <w:marBottom w:val="0"/>
      <w:divBdr>
        <w:top w:val="none" w:sz="0" w:space="0" w:color="auto"/>
        <w:left w:val="none" w:sz="0" w:space="0" w:color="auto"/>
        <w:bottom w:val="none" w:sz="0" w:space="0" w:color="auto"/>
        <w:right w:val="none" w:sz="0" w:space="0" w:color="auto"/>
      </w:divBdr>
    </w:div>
    <w:div w:id="1665475559">
      <w:bodyDiv w:val="1"/>
      <w:marLeft w:val="0"/>
      <w:marRight w:val="0"/>
      <w:marTop w:val="0"/>
      <w:marBottom w:val="0"/>
      <w:divBdr>
        <w:top w:val="none" w:sz="0" w:space="0" w:color="auto"/>
        <w:left w:val="none" w:sz="0" w:space="0" w:color="auto"/>
        <w:bottom w:val="none" w:sz="0" w:space="0" w:color="auto"/>
        <w:right w:val="none" w:sz="0" w:space="0" w:color="auto"/>
      </w:divBdr>
    </w:div>
    <w:div w:id="1679697471">
      <w:bodyDiv w:val="1"/>
      <w:marLeft w:val="0"/>
      <w:marRight w:val="0"/>
      <w:marTop w:val="0"/>
      <w:marBottom w:val="0"/>
      <w:divBdr>
        <w:top w:val="none" w:sz="0" w:space="0" w:color="auto"/>
        <w:left w:val="none" w:sz="0" w:space="0" w:color="auto"/>
        <w:bottom w:val="none" w:sz="0" w:space="0" w:color="auto"/>
        <w:right w:val="none" w:sz="0" w:space="0" w:color="auto"/>
      </w:divBdr>
    </w:div>
    <w:div w:id="1680616143">
      <w:bodyDiv w:val="1"/>
      <w:marLeft w:val="0"/>
      <w:marRight w:val="0"/>
      <w:marTop w:val="0"/>
      <w:marBottom w:val="0"/>
      <w:divBdr>
        <w:top w:val="none" w:sz="0" w:space="0" w:color="auto"/>
        <w:left w:val="none" w:sz="0" w:space="0" w:color="auto"/>
        <w:bottom w:val="none" w:sz="0" w:space="0" w:color="auto"/>
        <w:right w:val="none" w:sz="0" w:space="0" w:color="auto"/>
      </w:divBdr>
    </w:div>
    <w:div w:id="1684697190">
      <w:bodyDiv w:val="1"/>
      <w:marLeft w:val="0"/>
      <w:marRight w:val="0"/>
      <w:marTop w:val="0"/>
      <w:marBottom w:val="0"/>
      <w:divBdr>
        <w:top w:val="none" w:sz="0" w:space="0" w:color="auto"/>
        <w:left w:val="none" w:sz="0" w:space="0" w:color="auto"/>
        <w:bottom w:val="none" w:sz="0" w:space="0" w:color="auto"/>
        <w:right w:val="none" w:sz="0" w:space="0" w:color="auto"/>
      </w:divBdr>
    </w:div>
    <w:div w:id="1717314243">
      <w:bodyDiv w:val="1"/>
      <w:marLeft w:val="0"/>
      <w:marRight w:val="0"/>
      <w:marTop w:val="0"/>
      <w:marBottom w:val="0"/>
      <w:divBdr>
        <w:top w:val="none" w:sz="0" w:space="0" w:color="auto"/>
        <w:left w:val="none" w:sz="0" w:space="0" w:color="auto"/>
        <w:bottom w:val="none" w:sz="0" w:space="0" w:color="auto"/>
        <w:right w:val="none" w:sz="0" w:space="0" w:color="auto"/>
      </w:divBdr>
    </w:div>
    <w:div w:id="1724714324">
      <w:bodyDiv w:val="1"/>
      <w:marLeft w:val="0"/>
      <w:marRight w:val="0"/>
      <w:marTop w:val="0"/>
      <w:marBottom w:val="0"/>
      <w:divBdr>
        <w:top w:val="none" w:sz="0" w:space="0" w:color="auto"/>
        <w:left w:val="none" w:sz="0" w:space="0" w:color="auto"/>
        <w:bottom w:val="none" w:sz="0" w:space="0" w:color="auto"/>
        <w:right w:val="none" w:sz="0" w:space="0" w:color="auto"/>
      </w:divBdr>
    </w:div>
    <w:div w:id="1732118347">
      <w:bodyDiv w:val="1"/>
      <w:marLeft w:val="0"/>
      <w:marRight w:val="0"/>
      <w:marTop w:val="0"/>
      <w:marBottom w:val="0"/>
      <w:divBdr>
        <w:top w:val="none" w:sz="0" w:space="0" w:color="auto"/>
        <w:left w:val="none" w:sz="0" w:space="0" w:color="auto"/>
        <w:bottom w:val="none" w:sz="0" w:space="0" w:color="auto"/>
        <w:right w:val="none" w:sz="0" w:space="0" w:color="auto"/>
      </w:divBdr>
    </w:div>
    <w:div w:id="1737125701">
      <w:bodyDiv w:val="1"/>
      <w:marLeft w:val="0"/>
      <w:marRight w:val="0"/>
      <w:marTop w:val="0"/>
      <w:marBottom w:val="0"/>
      <w:divBdr>
        <w:top w:val="none" w:sz="0" w:space="0" w:color="auto"/>
        <w:left w:val="none" w:sz="0" w:space="0" w:color="auto"/>
        <w:bottom w:val="none" w:sz="0" w:space="0" w:color="auto"/>
        <w:right w:val="none" w:sz="0" w:space="0" w:color="auto"/>
      </w:divBdr>
    </w:div>
    <w:div w:id="1749421550">
      <w:bodyDiv w:val="1"/>
      <w:marLeft w:val="0"/>
      <w:marRight w:val="0"/>
      <w:marTop w:val="0"/>
      <w:marBottom w:val="0"/>
      <w:divBdr>
        <w:top w:val="none" w:sz="0" w:space="0" w:color="auto"/>
        <w:left w:val="none" w:sz="0" w:space="0" w:color="auto"/>
        <w:bottom w:val="none" w:sz="0" w:space="0" w:color="auto"/>
        <w:right w:val="none" w:sz="0" w:space="0" w:color="auto"/>
      </w:divBdr>
    </w:div>
    <w:div w:id="1763254573">
      <w:bodyDiv w:val="1"/>
      <w:marLeft w:val="0"/>
      <w:marRight w:val="0"/>
      <w:marTop w:val="0"/>
      <w:marBottom w:val="0"/>
      <w:divBdr>
        <w:top w:val="none" w:sz="0" w:space="0" w:color="auto"/>
        <w:left w:val="none" w:sz="0" w:space="0" w:color="auto"/>
        <w:bottom w:val="none" w:sz="0" w:space="0" w:color="auto"/>
        <w:right w:val="none" w:sz="0" w:space="0" w:color="auto"/>
      </w:divBdr>
    </w:div>
    <w:div w:id="1765540552">
      <w:bodyDiv w:val="1"/>
      <w:marLeft w:val="0"/>
      <w:marRight w:val="0"/>
      <w:marTop w:val="0"/>
      <w:marBottom w:val="0"/>
      <w:divBdr>
        <w:top w:val="none" w:sz="0" w:space="0" w:color="auto"/>
        <w:left w:val="none" w:sz="0" w:space="0" w:color="auto"/>
        <w:bottom w:val="none" w:sz="0" w:space="0" w:color="auto"/>
        <w:right w:val="none" w:sz="0" w:space="0" w:color="auto"/>
      </w:divBdr>
    </w:div>
    <w:div w:id="1813138841">
      <w:bodyDiv w:val="1"/>
      <w:marLeft w:val="0"/>
      <w:marRight w:val="0"/>
      <w:marTop w:val="0"/>
      <w:marBottom w:val="0"/>
      <w:divBdr>
        <w:top w:val="none" w:sz="0" w:space="0" w:color="auto"/>
        <w:left w:val="none" w:sz="0" w:space="0" w:color="auto"/>
        <w:bottom w:val="none" w:sz="0" w:space="0" w:color="auto"/>
        <w:right w:val="none" w:sz="0" w:space="0" w:color="auto"/>
      </w:divBdr>
    </w:div>
    <w:div w:id="1848474653">
      <w:bodyDiv w:val="1"/>
      <w:marLeft w:val="0"/>
      <w:marRight w:val="0"/>
      <w:marTop w:val="0"/>
      <w:marBottom w:val="0"/>
      <w:divBdr>
        <w:top w:val="none" w:sz="0" w:space="0" w:color="auto"/>
        <w:left w:val="none" w:sz="0" w:space="0" w:color="auto"/>
        <w:bottom w:val="none" w:sz="0" w:space="0" w:color="auto"/>
        <w:right w:val="none" w:sz="0" w:space="0" w:color="auto"/>
      </w:divBdr>
    </w:div>
    <w:div w:id="1883396675">
      <w:bodyDiv w:val="1"/>
      <w:marLeft w:val="0"/>
      <w:marRight w:val="0"/>
      <w:marTop w:val="0"/>
      <w:marBottom w:val="0"/>
      <w:divBdr>
        <w:top w:val="none" w:sz="0" w:space="0" w:color="auto"/>
        <w:left w:val="none" w:sz="0" w:space="0" w:color="auto"/>
        <w:bottom w:val="none" w:sz="0" w:space="0" w:color="auto"/>
        <w:right w:val="none" w:sz="0" w:space="0" w:color="auto"/>
      </w:divBdr>
    </w:div>
    <w:div w:id="1883976930">
      <w:bodyDiv w:val="1"/>
      <w:marLeft w:val="0"/>
      <w:marRight w:val="0"/>
      <w:marTop w:val="0"/>
      <w:marBottom w:val="0"/>
      <w:divBdr>
        <w:top w:val="none" w:sz="0" w:space="0" w:color="auto"/>
        <w:left w:val="none" w:sz="0" w:space="0" w:color="auto"/>
        <w:bottom w:val="none" w:sz="0" w:space="0" w:color="auto"/>
        <w:right w:val="none" w:sz="0" w:space="0" w:color="auto"/>
      </w:divBdr>
    </w:div>
    <w:div w:id="1915627639">
      <w:bodyDiv w:val="1"/>
      <w:marLeft w:val="0"/>
      <w:marRight w:val="0"/>
      <w:marTop w:val="0"/>
      <w:marBottom w:val="0"/>
      <w:divBdr>
        <w:top w:val="none" w:sz="0" w:space="0" w:color="auto"/>
        <w:left w:val="none" w:sz="0" w:space="0" w:color="auto"/>
        <w:bottom w:val="none" w:sz="0" w:space="0" w:color="auto"/>
        <w:right w:val="none" w:sz="0" w:space="0" w:color="auto"/>
      </w:divBdr>
    </w:div>
    <w:div w:id="1920016074">
      <w:bodyDiv w:val="1"/>
      <w:marLeft w:val="0"/>
      <w:marRight w:val="0"/>
      <w:marTop w:val="0"/>
      <w:marBottom w:val="0"/>
      <w:divBdr>
        <w:top w:val="none" w:sz="0" w:space="0" w:color="auto"/>
        <w:left w:val="none" w:sz="0" w:space="0" w:color="auto"/>
        <w:bottom w:val="none" w:sz="0" w:space="0" w:color="auto"/>
        <w:right w:val="none" w:sz="0" w:space="0" w:color="auto"/>
      </w:divBdr>
    </w:div>
    <w:div w:id="1978485797">
      <w:bodyDiv w:val="1"/>
      <w:marLeft w:val="0"/>
      <w:marRight w:val="0"/>
      <w:marTop w:val="0"/>
      <w:marBottom w:val="0"/>
      <w:divBdr>
        <w:top w:val="none" w:sz="0" w:space="0" w:color="auto"/>
        <w:left w:val="none" w:sz="0" w:space="0" w:color="auto"/>
        <w:bottom w:val="none" w:sz="0" w:space="0" w:color="auto"/>
        <w:right w:val="none" w:sz="0" w:space="0" w:color="auto"/>
      </w:divBdr>
    </w:div>
    <w:div w:id="2006783630">
      <w:bodyDiv w:val="1"/>
      <w:marLeft w:val="0"/>
      <w:marRight w:val="0"/>
      <w:marTop w:val="0"/>
      <w:marBottom w:val="0"/>
      <w:divBdr>
        <w:top w:val="none" w:sz="0" w:space="0" w:color="auto"/>
        <w:left w:val="none" w:sz="0" w:space="0" w:color="auto"/>
        <w:bottom w:val="none" w:sz="0" w:space="0" w:color="auto"/>
        <w:right w:val="none" w:sz="0" w:space="0" w:color="auto"/>
      </w:divBdr>
    </w:div>
    <w:div w:id="2020505533">
      <w:bodyDiv w:val="1"/>
      <w:marLeft w:val="0"/>
      <w:marRight w:val="0"/>
      <w:marTop w:val="0"/>
      <w:marBottom w:val="0"/>
      <w:divBdr>
        <w:top w:val="none" w:sz="0" w:space="0" w:color="auto"/>
        <w:left w:val="none" w:sz="0" w:space="0" w:color="auto"/>
        <w:bottom w:val="none" w:sz="0" w:space="0" w:color="auto"/>
        <w:right w:val="none" w:sz="0" w:space="0" w:color="auto"/>
      </w:divBdr>
    </w:div>
    <w:div w:id="2022006967">
      <w:bodyDiv w:val="1"/>
      <w:marLeft w:val="0"/>
      <w:marRight w:val="0"/>
      <w:marTop w:val="0"/>
      <w:marBottom w:val="0"/>
      <w:divBdr>
        <w:top w:val="none" w:sz="0" w:space="0" w:color="auto"/>
        <w:left w:val="none" w:sz="0" w:space="0" w:color="auto"/>
        <w:bottom w:val="none" w:sz="0" w:space="0" w:color="auto"/>
        <w:right w:val="none" w:sz="0" w:space="0" w:color="auto"/>
      </w:divBdr>
    </w:div>
    <w:div w:id="2025594723">
      <w:bodyDiv w:val="1"/>
      <w:marLeft w:val="0"/>
      <w:marRight w:val="0"/>
      <w:marTop w:val="0"/>
      <w:marBottom w:val="0"/>
      <w:divBdr>
        <w:top w:val="none" w:sz="0" w:space="0" w:color="auto"/>
        <w:left w:val="none" w:sz="0" w:space="0" w:color="auto"/>
        <w:bottom w:val="none" w:sz="0" w:space="0" w:color="auto"/>
        <w:right w:val="none" w:sz="0" w:space="0" w:color="auto"/>
      </w:divBdr>
    </w:div>
    <w:div w:id="2052917492">
      <w:bodyDiv w:val="1"/>
      <w:marLeft w:val="0"/>
      <w:marRight w:val="0"/>
      <w:marTop w:val="0"/>
      <w:marBottom w:val="0"/>
      <w:divBdr>
        <w:top w:val="none" w:sz="0" w:space="0" w:color="auto"/>
        <w:left w:val="none" w:sz="0" w:space="0" w:color="auto"/>
        <w:bottom w:val="none" w:sz="0" w:space="0" w:color="auto"/>
        <w:right w:val="none" w:sz="0" w:space="0" w:color="auto"/>
      </w:divBdr>
    </w:div>
    <w:div w:id="2059468969">
      <w:bodyDiv w:val="1"/>
      <w:marLeft w:val="0"/>
      <w:marRight w:val="0"/>
      <w:marTop w:val="0"/>
      <w:marBottom w:val="0"/>
      <w:divBdr>
        <w:top w:val="none" w:sz="0" w:space="0" w:color="auto"/>
        <w:left w:val="none" w:sz="0" w:space="0" w:color="auto"/>
        <w:bottom w:val="none" w:sz="0" w:space="0" w:color="auto"/>
        <w:right w:val="none" w:sz="0" w:space="0" w:color="auto"/>
      </w:divBdr>
    </w:div>
    <w:div w:id="2074306708">
      <w:bodyDiv w:val="1"/>
      <w:marLeft w:val="0"/>
      <w:marRight w:val="0"/>
      <w:marTop w:val="0"/>
      <w:marBottom w:val="0"/>
      <w:divBdr>
        <w:top w:val="none" w:sz="0" w:space="0" w:color="auto"/>
        <w:left w:val="none" w:sz="0" w:space="0" w:color="auto"/>
        <w:bottom w:val="none" w:sz="0" w:space="0" w:color="auto"/>
        <w:right w:val="none" w:sz="0" w:space="0" w:color="auto"/>
      </w:divBdr>
    </w:div>
    <w:div w:id="2081755265">
      <w:bodyDiv w:val="1"/>
      <w:marLeft w:val="0"/>
      <w:marRight w:val="0"/>
      <w:marTop w:val="0"/>
      <w:marBottom w:val="0"/>
      <w:divBdr>
        <w:top w:val="none" w:sz="0" w:space="0" w:color="auto"/>
        <w:left w:val="none" w:sz="0" w:space="0" w:color="auto"/>
        <w:bottom w:val="none" w:sz="0" w:space="0" w:color="auto"/>
        <w:right w:val="none" w:sz="0" w:space="0" w:color="auto"/>
      </w:divBdr>
    </w:div>
    <w:div w:id="2095276841">
      <w:bodyDiv w:val="1"/>
      <w:marLeft w:val="0"/>
      <w:marRight w:val="0"/>
      <w:marTop w:val="0"/>
      <w:marBottom w:val="0"/>
      <w:divBdr>
        <w:top w:val="none" w:sz="0" w:space="0" w:color="auto"/>
        <w:left w:val="none" w:sz="0" w:space="0" w:color="auto"/>
        <w:bottom w:val="none" w:sz="0" w:space="0" w:color="auto"/>
        <w:right w:val="none" w:sz="0" w:space="0" w:color="auto"/>
      </w:divBdr>
    </w:div>
    <w:div w:id="2110814690">
      <w:bodyDiv w:val="1"/>
      <w:marLeft w:val="0"/>
      <w:marRight w:val="0"/>
      <w:marTop w:val="0"/>
      <w:marBottom w:val="0"/>
      <w:divBdr>
        <w:top w:val="none" w:sz="0" w:space="0" w:color="auto"/>
        <w:left w:val="none" w:sz="0" w:space="0" w:color="auto"/>
        <w:bottom w:val="none" w:sz="0" w:space="0" w:color="auto"/>
        <w:right w:val="none" w:sz="0" w:space="0" w:color="auto"/>
      </w:divBdr>
    </w:div>
    <w:div w:id="213748583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s://omnidoctor.ru/upload/iblock/fe3/uw2s0tv80wv8pqhsjl9tkkpje89spz5i.pdf" TargetMode="External"/><Relationship Id="rId26" Type="http://schemas.openxmlformats.org/officeDocument/2006/relationships/chart" Target="charts/chart8.xml"/><Relationship Id="rId39" Type="http://schemas.openxmlformats.org/officeDocument/2006/relationships/image" Target="media/image8.png"/><Relationship Id="rId21" Type="http://schemas.openxmlformats.org/officeDocument/2006/relationships/chart" Target="charts/chart3.xml"/><Relationship Id="rId34" Type="http://schemas.openxmlformats.org/officeDocument/2006/relationships/image" Target="media/image4.png"/><Relationship Id="rId42" Type="http://schemas.openxmlformats.org/officeDocument/2006/relationships/image" Target="media/image11.jpeg"/><Relationship Id="rId47" Type="http://schemas.openxmlformats.org/officeDocument/2006/relationships/image" Target="media/image16.jpeg"/><Relationship Id="rId50" Type="http://schemas.openxmlformats.org/officeDocument/2006/relationships/image" Target="media/image19.jpeg"/><Relationship Id="rId55" Type="http://schemas.openxmlformats.org/officeDocument/2006/relationships/image" Target="media/image24.png"/><Relationship Id="rId63" Type="http://schemas.openxmlformats.org/officeDocument/2006/relationships/image" Target="media/image31.jpeg"/><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s://zdoc.ru/upload/iblock/10d/yhqm25xo2fpvb2wi756mprj74m9bduhb.docx" TargetMode="External"/><Relationship Id="rId29" Type="http://schemas.openxmlformats.org/officeDocument/2006/relationships/chart" Target="charts/chart1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chart" Target="charts/chart6.xml"/><Relationship Id="rId32" Type="http://schemas.openxmlformats.org/officeDocument/2006/relationships/chart" Target="charts/chart14.xml"/><Relationship Id="rId37" Type="http://schemas.openxmlformats.org/officeDocument/2006/relationships/hyperlink" Target="https://mangodev.kz/" TargetMode="External"/><Relationship Id="rId40" Type="http://schemas.openxmlformats.org/officeDocument/2006/relationships/image" Target="media/image9.png"/><Relationship Id="rId45" Type="http://schemas.openxmlformats.org/officeDocument/2006/relationships/image" Target="media/image14.jpeg"/><Relationship Id="rId53" Type="http://schemas.openxmlformats.org/officeDocument/2006/relationships/image" Target="media/image22.jpeg"/><Relationship Id="rId58" Type="http://schemas.openxmlformats.org/officeDocument/2006/relationships/footer" Target="footer3.xml"/><Relationship Id="rId66" Type="http://schemas.openxmlformats.org/officeDocument/2006/relationships/image" Target="media/image34.jpeg"/><Relationship Id="rId5" Type="http://schemas.openxmlformats.org/officeDocument/2006/relationships/settings" Target="settings.xml"/><Relationship Id="rId15" Type="http://schemas.openxmlformats.org/officeDocument/2006/relationships/hyperlink" Target="http://www.rcrz.kz/index.php/ru/statistika-zdravookhraneniya-" TargetMode="External"/><Relationship Id="rId23" Type="http://schemas.openxmlformats.org/officeDocument/2006/relationships/chart" Target="charts/chart5.xml"/><Relationship Id="rId28" Type="http://schemas.openxmlformats.org/officeDocument/2006/relationships/chart" Target="charts/chart10.xml"/><Relationship Id="rId36" Type="http://schemas.openxmlformats.org/officeDocument/2006/relationships/image" Target="media/image6.png"/><Relationship Id="rId49" Type="http://schemas.openxmlformats.org/officeDocument/2006/relationships/image" Target="media/image18.png"/><Relationship Id="rId57" Type="http://schemas.openxmlformats.org/officeDocument/2006/relationships/image" Target="media/image26.jpeg"/><Relationship Id="rId61" Type="http://schemas.openxmlformats.org/officeDocument/2006/relationships/image" Target="media/image29.png"/><Relationship Id="rId10" Type="http://schemas.openxmlformats.org/officeDocument/2006/relationships/image" Target="media/image1.png"/><Relationship Id="rId19" Type="http://schemas.openxmlformats.org/officeDocument/2006/relationships/chart" Target="charts/chart1.xml"/><Relationship Id="rId31" Type="http://schemas.openxmlformats.org/officeDocument/2006/relationships/chart" Target="charts/chart13.xml"/><Relationship Id="rId44" Type="http://schemas.openxmlformats.org/officeDocument/2006/relationships/image" Target="media/image13.png"/><Relationship Id="rId52" Type="http://schemas.openxmlformats.org/officeDocument/2006/relationships/image" Target="media/image21.jpeg"/><Relationship Id="rId60" Type="http://schemas.openxmlformats.org/officeDocument/2006/relationships/image" Target="media/image28.png"/><Relationship Id="rId65" Type="http://schemas.openxmlformats.org/officeDocument/2006/relationships/image" Target="media/image33.jpeg"/><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hyperlink" Target="https://www.calculator.net/sample-size-calculator.html" TargetMode="External"/><Relationship Id="rId22" Type="http://schemas.openxmlformats.org/officeDocument/2006/relationships/chart" Target="charts/chart4.xml"/><Relationship Id="rId27" Type="http://schemas.openxmlformats.org/officeDocument/2006/relationships/chart" Target="charts/chart9.xml"/><Relationship Id="rId30" Type="http://schemas.openxmlformats.org/officeDocument/2006/relationships/chart" Target="charts/chart12.xml"/><Relationship Id="rId35" Type="http://schemas.openxmlformats.org/officeDocument/2006/relationships/image" Target="media/image5.png"/><Relationship Id="rId43" Type="http://schemas.openxmlformats.org/officeDocument/2006/relationships/image" Target="media/image12.jpeg"/><Relationship Id="rId48" Type="http://schemas.openxmlformats.org/officeDocument/2006/relationships/image" Target="media/image17.png"/><Relationship Id="rId56" Type="http://schemas.openxmlformats.org/officeDocument/2006/relationships/image" Target="media/image25.jpeg"/><Relationship Id="rId64" Type="http://schemas.openxmlformats.org/officeDocument/2006/relationships/image" Target="media/image32.jpeg"/><Relationship Id="rId8" Type="http://schemas.openxmlformats.org/officeDocument/2006/relationships/endnotes" Target="endnotes.xml"/><Relationship Id="rId51" Type="http://schemas.openxmlformats.org/officeDocument/2006/relationships/image" Target="media/image20.jpeg"/><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hyperlink" Target="https://img1.wsimg.com/blobby/go/dfc1e1a0-a1db-4456-9391-18746725179b/downloads/Russian.pdf" TargetMode="External"/><Relationship Id="rId25" Type="http://schemas.openxmlformats.org/officeDocument/2006/relationships/chart" Target="charts/chart7.xml"/><Relationship Id="rId33" Type="http://schemas.openxmlformats.org/officeDocument/2006/relationships/footer" Target="footer2.xml"/><Relationship Id="rId38" Type="http://schemas.openxmlformats.org/officeDocument/2006/relationships/image" Target="media/image7.jpeg"/><Relationship Id="rId46" Type="http://schemas.openxmlformats.org/officeDocument/2006/relationships/image" Target="media/image15.jpeg"/><Relationship Id="rId59" Type="http://schemas.openxmlformats.org/officeDocument/2006/relationships/image" Target="media/image27.png"/><Relationship Id="rId67" Type="http://schemas.openxmlformats.org/officeDocument/2006/relationships/fontTable" Target="fontTable.xml"/><Relationship Id="rId20" Type="http://schemas.openxmlformats.org/officeDocument/2006/relationships/chart" Target="charts/chart2.xml"/><Relationship Id="rId41" Type="http://schemas.openxmlformats.org/officeDocument/2006/relationships/image" Target="media/image10.png"/><Relationship Id="rId54" Type="http://schemas.openxmlformats.org/officeDocument/2006/relationships/image" Target="media/image23.jpeg"/><Relationship Id="rId62" Type="http://schemas.openxmlformats.org/officeDocument/2006/relationships/image" Target="media/image30.pn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_____Microsoft_Excel9.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_____Microsoft_Excel10.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_____Microsoft_Excel11.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_____Microsoft_Excel12.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_____Microsoft_Excel13.xlsx"/><Relationship Id="rId1" Type="http://schemas.openxmlformats.org/officeDocument/2006/relationships/themeOverride" Target="../theme/themeOverride14.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Excel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_____Microsoft_Excel7.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_____Microsoft_Excel8.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Лист1!$B$36:$B$49</c:f>
              <c:numCache>
                <c:formatCode>General</c:formatCode>
                <c:ptCount val="14"/>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numCache>
            </c:numRef>
          </c:cat>
          <c:val>
            <c:numRef>
              <c:f>Лист1!$C$36:$C$49</c:f>
              <c:numCache>
                <c:formatCode>General</c:formatCode>
                <c:ptCount val="14"/>
                <c:pt idx="0">
                  <c:v>5781241</c:v>
                </c:pt>
                <c:pt idx="1">
                  <c:v>6175695</c:v>
                </c:pt>
                <c:pt idx="2">
                  <c:v>6570083</c:v>
                </c:pt>
                <c:pt idx="3">
                  <c:v>6580740</c:v>
                </c:pt>
                <c:pt idx="4">
                  <c:v>7048907</c:v>
                </c:pt>
                <c:pt idx="5">
                  <c:v>7077804</c:v>
                </c:pt>
                <c:pt idx="6">
                  <c:v>7583959</c:v>
                </c:pt>
                <c:pt idx="7">
                  <c:v>7439092</c:v>
                </c:pt>
                <c:pt idx="8">
                  <c:v>7524062</c:v>
                </c:pt>
                <c:pt idx="9">
                  <c:v>7838544</c:v>
                </c:pt>
                <c:pt idx="10" formatCode="#,##0">
                  <c:v>6994864</c:v>
                </c:pt>
                <c:pt idx="11" formatCode="#,##0">
                  <c:v>7723329</c:v>
                </c:pt>
                <c:pt idx="12" formatCode="#,##0">
                  <c:v>8426307</c:v>
                </c:pt>
                <c:pt idx="13" formatCode="#,##0">
                  <c:v>8449215</c:v>
                </c:pt>
              </c:numCache>
            </c:numRef>
          </c:val>
          <c:extLst xmlns:c16r2="http://schemas.microsoft.com/office/drawing/2015/06/chart">
            <c:ext xmlns:c16="http://schemas.microsoft.com/office/drawing/2014/chart" uri="{C3380CC4-5D6E-409C-BE32-E72D297353CC}">
              <c16:uniqueId val="{00000000-1B13-4340-AF45-1B134DD88D9C}"/>
            </c:ext>
          </c:extLst>
        </c:ser>
        <c:dLbls>
          <c:showLegendKey val="0"/>
          <c:showVal val="0"/>
          <c:showCatName val="0"/>
          <c:showSerName val="0"/>
          <c:showPercent val="0"/>
          <c:showBubbleSize val="0"/>
        </c:dLbls>
        <c:gapWidth val="150"/>
        <c:axId val="1236069376"/>
        <c:axId val="1180480640"/>
      </c:barChart>
      <c:catAx>
        <c:axId val="1236069376"/>
        <c:scaling>
          <c:orientation val="minMax"/>
        </c:scaling>
        <c:delete val="0"/>
        <c:axPos val="l"/>
        <c:numFmt formatCode="General" sourceLinked="1"/>
        <c:majorTickMark val="out"/>
        <c:minorTickMark val="none"/>
        <c:tickLblPos val="nextTo"/>
        <c:crossAx val="1180480640"/>
        <c:crosses val="autoZero"/>
        <c:auto val="1"/>
        <c:lblAlgn val="ctr"/>
        <c:lblOffset val="100"/>
        <c:noMultiLvlLbl val="0"/>
      </c:catAx>
      <c:valAx>
        <c:axId val="1180480640"/>
        <c:scaling>
          <c:orientation val="minMax"/>
        </c:scaling>
        <c:delete val="0"/>
        <c:axPos val="b"/>
        <c:majorGridlines/>
        <c:numFmt formatCode="General" sourceLinked="1"/>
        <c:majorTickMark val="out"/>
        <c:minorTickMark val="none"/>
        <c:tickLblPos val="nextTo"/>
        <c:crossAx val="1236069376"/>
        <c:crosses val="autoZero"/>
        <c:crossBetween val="between"/>
      </c:valAx>
    </c:plotArea>
    <c:plotVisOnly val="1"/>
    <c:dispBlanksAs val="gap"/>
    <c:showDLblsOverMax val="0"/>
  </c:chart>
  <c:txPr>
    <a:bodyPr/>
    <a:lstStyle/>
    <a:p>
      <a:pPr>
        <a:defRPr>
          <a:latin typeface="Times New Roman" pitchFamily="18" charset="0"/>
          <a:cs typeface="Times New Roman" pitchFamily="18" charset="0"/>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Лист1!$R$64</c:f>
              <c:strCache>
                <c:ptCount val="1"/>
                <c:pt idx="0">
                  <c:v>ВКО</c:v>
                </c:pt>
              </c:strCache>
            </c:strRef>
          </c:tx>
          <c:spPr>
            <a:solidFill>
              <a:srgbClr val="FFC000"/>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Лист1!$Q$65:$Q$78</c:f>
              <c:numCache>
                <c:formatCode>General</c:formatCode>
                <c:ptCount val="14"/>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numCache>
            </c:numRef>
          </c:cat>
          <c:val>
            <c:numRef>
              <c:f>Лист1!$R$65:$R$78</c:f>
              <c:numCache>
                <c:formatCode>General</c:formatCode>
                <c:ptCount val="14"/>
                <c:pt idx="0">
                  <c:v>259</c:v>
                </c:pt>
                <c:pt idx="1">
                  <c:v>261</c:v>
                </c:pt>
                <c:pt idx="2">
                  <c:v>276</c:v>
                </c:pt>
                <c:pt idx="3">
                  <c:v>273</c:v>
                </c:pt>
                <c:pt idx="4">
                  <c:v>272</c:v>
                </c:pt>
                <c:pt idx="5">
                  <c:v>282</c:v>
                </c:pt>
                <c:pt idx="6">
                  <c:v>70</c:v>
                </c:pt>
                <c:pt idx="7">
                  <c:v>83</c:v>
                </c:pt>
                <c:pt idx="8">
                  <c:v>367</c:v>
                </c:pt>
                <c:pt idx="9">
                  <c:v>376</c:v>
                </c:pt>
                <c:pt idx="10">
                  <c:v>500</c:v>
                </c:pt>
                <c:pt idx="11">
                  <c:v>129</c:v>
                </c:pt>
                <c:pt idx="12">
                  <c:v>82</c:v>
                </c:pt>
                <c:pt idx="13">
                  <c:v>79</c:v>
                </c:pt>
              </c:numCache>
            </c:numRef>
          </c:val>
          <c:extLst xmlns:c16r2="http://schemas.microsoft.com/office/drawing/2015/06/chart">
            <c:ext xmlns:c16="http://schemas.microsoft.com/office/drawing/2014/chart" uri="{C3380CC4-5D6E-409C-BE32-E72D297353CC}">
              <c16:uniqueId val="{00000000-1C8F-4E45-A59E-C30D4781E70B}"/>
            </c:ext>
          </c:extLst>
        </c:ser>
        <c:ser>
          <c:idx val="1"/>
          <c:order val="1"/>
          <c:tx>
            <c:strRef>
              <c:f>Лист1!$S$64</c:f>
              <c:strCache>
                <c:ptCount val="1"/>
                <c:pt idx="0">
                  <c:v>Абай</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Лист1!$Q$65:$Q$78</c:f>
              <c:numCache>
                <c:formatCode>General</c:formatCode>
                <c:ptCount val="14"/>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numCache>
            </c:numRef>
          </c:cat>
          <c:val>
            <c:numRef>
              <c:f>Лист1!$S$65:$S$78</c:f>
              <c:numCache>
                <c:formatCode>General</c:formatCode>
                <c:ptCount val="14"/>
                <c:pt idx="12">
                  <c:v>51</c:v>
                </c:pt>
                <c:pt idx="13">
                  <c:v>51</c:v>
                </c:pt>
              </c:numCache>
            </c:numRef>
          </c:val>
          <c:extLst xmlns:c16r2="http://schemas.microsoft.com/office/drawing/2015/06/chart">
            <c:ext xmlns:c16="http://schemas.microsoft.com/office/drawing/2014/chart" uri="{C3380CC4-5D6E-409C-BE32-E72D297353CC}">
              <c16:uniqueId val="{00000001-1C8F-4E45-A59E-C30D4781E70B}"/>
            </c:ext>
          </c:extLst>
        </c:ser>
        <c:dLbls>
          <c:showLegendKey val="0"/>
          <c:showVal val="0"/>
          <c:showCatName val="0"/>
          <c:showSerName val="0"/>
          <c:showPercent val="0"/>
          <c:showBubbleSize val="0"/>
        </c:dLbls>
        <c:gapWidth val="150"/>
        <c:axId val="1207036160"/>
        <c:axId val="1212211200"/>
      </c:barChart>
      <c:catAx>
        <c:axId val="1207036160"/>
        <c:scaling>
          <c:orientation val="minMax"/>
        </c:scaling>
        <c:delete val="0"/>
        <c:axPos val="b"/>
        <c:numFmt formatCode="General" sourceLinked="1"/>
        <c:majorTickMark val="out"/>
        <c:minorTickMark val="none"/>
        <c:tickLblPos val="nextTo"/>
        <c:crossAx val="1212211200"/>
        <c:crosses val="autoZero"/>
        <c:auto val="1"/>
        <c:lblAlgn val="ctr"/>
        <c:lblOffset val="100"/>
        <c:noMultiLvlLbl val="0"/>
      </c:catAx>
      <c:valAx>
        <c:axId val="1212211200"/>
        <c:scaling>
          <c:orientation val="minMax"/>
        </c:scaling>
        <c:delete val="0"/>
        <c:axPos val="l"/>
        <c:majorGridlines/>
        <c:numFmt formatCode="General" sourceLinked="1"/>
        <c:majorTickMark val="out"/>
        <c:minorTickMark val="none"/>
        <c:tickLblPos val="nextTo"/>
        <c:crossAx val="1207036160"/>
        <c:crosses val="autoZero"/>
        <c:crossBetween val="between"/>
      </c:valAx>
    </c:plotArea>
    <c:legend>
      <c:legendPos val="b"/>
      <c:overlay val="0"/>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Лист1!$C$142</c:f>
              <c:strCache>
                <c:ptCount val="1"/>
                <c:pt idx="0">
                  <c:v>Кардиологические бригады</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Лист1!$B$143:$B$156</c:f>
              <c:numCache>
                <c:formatCode>General</c:formatCode>
                <c:ptCount val="14"/>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numCache>
            </c:numRef>
          </c:cat>
          <c:val>
            <c:numRef>
              <c:f>Лист1!$C$143:$C$156</c:f>
              <c:numCache>
                <c:formatCode>General</c:formatCode>
                <c:ptCount val="14"/>
                <c:pt idx="0">
                  <c:v>137</c:v>
                </c:pt>
                <c:pt idx="1">
                  <c:v>127</c:v>
                </c:pt>
                <c:pt idx="2">
                  <c:v>207</c:v>
                </c:pt>
                <c:pt idx="3">
                  <c:v>185</c:v>
                </c:pt>
                <c:pt idx="4">
                  <c:v>225</c:v>
                </c:pt>
                <c:pt idx="5">
                  <c:v>165</c:v>
                </c:pt>
                <c:pt idx="6">
                  <c:v>49</c:v>
                </c:pt>
                <c:pt idx="7">
                  <c:v>51</c:v>
                </c:pt>
                <c:pt idx="8">
                  <c:v>66</c:v>
                </c:pt>
                <c:pt idx="9">
                  <c:v>41</c:v>
                </c:pt>
                <c:pt idx="10">
                  <c:v>39</c:v>
                </c:pt>
                <c:pt idx="11">
                  <c:v>36</c:v>
                </c:pt>
                <c:pt idx="12">
                  <c:v>33</c:v>
                </c:pt>
                <c:pt idx="13">
                  <c:v>27</c:v>
                </c:pt>
              </c:numCache>
            </c:numRef>
          </c:val>
          <c:extLst xmlns:c16r2="http://schemas.microsoft.com/office/drawing/2015/06/chart">
            <c:ext xmlns:c16="http://schemas.microsoft.com/office/drawing/2014/chart" uri="{C3380CC4-5D6E-409C-BE32-E72D297353CC}">
              <c16:uniqueId val="{00000000-8672-4E34-8BA1-2EE0F935B257}"/>
            </c:ext>
          </c:extLst>
        </c:ser>
        <c:ser>
          <c:idx val="1"/>
          <c:order val="1"/>
          <c:tx>
            <c:strRef>
              <c:f>Лист1!$D$142</c:f>
              <c:strCache>
                <c:ptCount val="1"/>
                <c:pt idx="0">
                  <c:v>Психиатрические бригады</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Лист1!$B$143:$B$156</c:f>
              <c:numCache>
                <c:formatCode>General</c:formatCode>
                <c:ptCount val="14"/>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numCache>
            </c:numRef>
          </c:cat>
          <c:val>
            <c:numRef>
              <c:f>Лист1!$D$143:$D$156</c:f>
              <c:numCache>
                <c:formatCode>General</c:formatCode>
                <c:ptCount val="14"/>
                <c:pt idx="0">
                  <c:v>65</c:v>
                </c:pt>
                <c:pt idx="1">
                  <c:v>65</c:v>
                </c:pt>
                <c:pt idx="2">
                  <c:v>62</c:v>
                </c:pt>
                <c:pt idx="3">
                  <c:v>74</c:v>
                </c:pt>
                <c:pt idx="4">
                  <c:v>78</c:v>
                </c:pt>
                <c:pt idx="5">
                  <c:v>74</c:v>
                </c:pt>
                <c:pt idx="6">
                  <c:v>35</c:v>
                </c:pt>
                <c:pt idx="7">
                  <c:v>0</c:v>
                </c:pt>
                <c:pt idx="8">
                  <c:v>0</c:v>
                </c:pt>
                <c:pt idx="9">
                  <c:v>0</c:v>
                </c:pt>
                <c:pt idx="10">
                  <c:v>0</c:v>
                </c:pt>
                <c:pt idx="11">
                  <c:v>0</c:v>
                </c:pt>
                <c:pt idx="12">
                  <c:v>1</c:v>
                </c:pt>
                <c:pt idx="13">
                  <c:v>0</c:v>
                </c:pt>
              </c:numCache>
            </c:numRef>
          </c:val>
          <c:extLst xmlns:c16r2="http://schemas.microsoft.com/office/drawing/2015/06/chart">
            <c:ext xmlns:c16="http://schemas.microsoft.com/office/drawing/2014/chart" uri="{C3380CC4-5D6E-409C-BE32-E72D297353CC}">
              <c16:uniqueId val="{00000001-8672-4E34-8BA1-2EE0F935B257}"/>
            </c:ext>
          </c:extLst>
        </c:ser>
        <c:ser>
          <c:idx val="2"/>
          <c:order val="2"/>
          <c:tx>
            <c:strRef>
              <c:f>Лист1!$E$142</c:f>
              <c:strCache>
                <c:ptCount val="1"/>
                <c:pt idx="0">
                  <c:v>Бригады интенсивной терапии</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Лист1!$B$143:$B$156</c:f>
              <c:numCache>
                <c:formatCode>General</c:formatCode>
                <c:ptCount val="14"/>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numCache>
            </c:numRef>
          </c:cat>
          <c:val>
            <c:numRef>
              <c:f>Лист1!$E$143:$E$156</c:f>
              <c:numCache>
                <c:formatCode>General</c:formatCode>
                <c:ptCount val="14"/>
                <c:pt idx="0">
                  <c:v>236</c:v>
                </c:pt>
                <c:pt idx="1">
                  <c:v>261</c:v>
                </c:pt>
                <c:pt idx="2">
                  <c:v>320</c:v>
                </c:pt>
                <c:pt idx="3">
                  <c:v>340</c:v>
                </c:pt>
                <c:pt idx="4">
                  <c:v>345</c:v>
                </c:pt>
                <c:pt idx="5">
                  <c:v>312</c:v>
                </c:pt>
                <c:pt idx="6">
                  <c:v>92</c:v>
                </c:pt>
                <c:pt idx="7">
                  <c:v>86</c:v>
                </c:pt>
                <c:pt idx="8">
                  <c:v>110</c:v>
                </c:pt>
                <c:pt idx="9">
                  <c:v>112</c:v>
                </c:pt>
                <c:pt idx="10">
                  <c:v>88</c:v>
                </c:pt>
                <c:pt idx="11">
                  <c:v>96</c:v>
                </c:pt>
                <c:pt idx="12">
                  <c:v>44</c:v>
                </c:pt>
                <c:pt idx="13">
                  <c:v>43</c:v>
                </c:pt>
              </c:numCache>
            </c:numRef>
          </c:val>
          <c:extLst xmlns:c16r2="http://schemas.microsoft.com/office/drawing/2015/06/chart">
            <c:ext xmlns:c16="http://schemas.microsoft.com/office/drawing/2014/chart" uri="{C3380CC4-5D6E-409C-BE32-E72D297353CC}">
              <c16:uniqueId val="{00000002-8672-4E34-8BA1-2EE0F935B257}"/>
            </c:ext>
          </c:extLst>
        </c:ser>
        <c:dLbls>
          <c:showLegendKey val="0"/>
          <c:showVal val="0"/>
          <c:showCatName val="0"/>
          <c:showSerName val="0"/>
          <c:showPercent val="0"/>
          <c:showBubbleSize val="0"/>
        </c:dLbls>
        <c:gapWidth val="150"/>
        <c:shape val="cylinder"/>
        <c:axId val="1216786432"/>
        <c:axId val="1216787968"/>
        <c:axId val="0"/>
      </c:bar3DChart>
      <c:catAx>
        <c:axId val="1216786432"/>
        <c:scaling>
          <c:orientation val="minMax"/>
        </c:scaling>
        <c:delete val="0"/>
        <c:axPos val="b"/>
        <c:numFmt formatCode="General" sourceLinked="1"/>
        <c:majorTickMark val="out"/>
        <c:minorTickMark val="none"/>
        <c:tickLblPos val="nextTo"/>
        <c:crossAx val="1216787968"/>
        <c:crosses val="autoZero"/>
        <c:auto val="1"/>
        <c:lblAlgn val="ctr"/>
        <c:lblOffset val="100"/>
        <c:noMultiLvlLbl val="0"/>
      </c:catAx>
      <c:valAx>
        <c:axId val="1216787968"/>
        <c:scaling>
          <c:orientation val="minMax"/>
        </c:scaling>
        <c:delete val="0"/>
        <c:axPos val="l"/>
        <c:majorGridlines/>
        <c:numFmt formatCode="General" sourceLinked="1"/>
        <c:majorTickMark val="out"/>
        <c:minorTickMark val="none"/>
        <c:tickLblPos val="nextTo"/>
        <c:crossAx val="1216786432"/>
        <c:crosses val="autoZero"/>
        <c:crossBetween val="between"/>
      </c:valAx>
    </c:plotArea>
    <c:legend>
      <c:legendPos val="b"/>
      <c:overlay val="0"/>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Лист1!$AA$64</c:f>
              <c:strCache>
                <c:ptCount val="1"/>
                <c:pt idx="0">
                  <c:v>ВКО</c:v>
                </c:pt>
              </c:strCache>
            </c:strRef>
          </c:tx>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Лист1!$Z$65:$Z$78</c:f>
              <c:numCache>
                <c:formatCode>General</c:formatCode>
                <c:ptCount val="14"/>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numCache>
            </c:numRef>
          </c:cat>
          <c:val>
            <c:numRef>
              <c:f>Лист1!$AA$65:$AA$78</c:f>
              <c:numCache>
                <c:formatCode>General</c:formatCode>
                <c:ptCount val="14"/>
                <c:pt idx="0">
                  <c:v>24</c:v>
                </c:pt>
                <c:pt idx="1">
                  <c:v>24</c:v>
                </c:pt>
                <c:pt idx="2">
                  <c:v>24</c:v>
                </c:pt>
                <c:pt idx="3">
                  <c:v>24</c:v>
                </c:pt>
                <c:pt idx="4">
                  <c:v>24</c:v>
                </c:pt>
                <c:pt idx="5">
                  <c:v>24</c:v>
                </c:pt>
                <c:pt idx="6">
                  <c:v>6</c:v>
                </c:pt>
                <c:pt idx="7">
                  <c:v>0</c:v>
                </c:pt>
                <c:pt idx="8">
                  <c:v>0</c:v>
                </c:pt>
                <c:pt idx="9">
                  <c:v>0</c:v>
                </c:pt>
                <c:pt idx="10">
                  <c:v>0</c:v>
                </c:pt>
                <c:pt idx="11">
                  <c:v>0</c:v>
                </c:pt>
                <c:pt idx="12">
                  <c:v>0</c:v>
                </c:pt>
                <c:pt idx="13">
                  <c:v>0</c:v>
                </c:pt>
              </c:numCache>
            </c:numRef>
          </c:val>
          <c:smooth val="0"/>
          <c:extLst xmlns:c16r2="http://schemas.microsoft.com/office/drawing/2015/06/chart">
            <c:ext xmlns:c16="http://schemas.microsoft.com/office/drawing/2014/chart" uri="{C3380CC4-5D6E-409C-BE32-E72D297353CC}">
              <c16:uniqueId val="{00000000-2E4B-4B04-AD33-14A4CAFA02DE}"/>
            </c:ext>
          </c:extLst>
        </c:ser>
        <c:ser>
          <c:idx val="1"/>
          <c:order val="1"/>
          <c:tx>
            <c:strRef>
              <c:f>Лист1!$AB$64</c:f>
              <c:strCache>
                <c:ptCount val="1"/>
                <c:pt idx="0">
                  <c:v>Абай</c:v>
                </c:pt>
              </c:strCache>
            </c:strRef>
          </c:tx>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Лист1!$Z$65:$Z$78</c:f>
              <c:numCache>
                <c:formatCode>General</c:formatCode>
                <c:ptCount val="14"/>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numCache>
            </c:numRef>
          </c:cat>
          <c:val>
            <c:numRef>
              <c:f>Лист1!$AB$65:$AB$78</c:f>
              <c:numCache>
                <c:formatCode>General</c:formatCode>
                <c:ptCount val="14"/>
                <c:pt idx="12">
                  <c:v>5</c:v>
                </c:pt>
                <c:pt idx="13">
                  <c:v>5</c:v>
                </c:pt>
              </c:numCache>
            </c:numRef>
          </c:val>
          <c:smooth val="0"/>
          <c:extLst xmlns:c16r2="http://schemas.microsoft.com/office/drawing/2015/06/chart">
            <c:ext xmlns:c16="http://schemas.microsoft.com/office/drawing/2014/chart" uri="{C3380CC4-5D6E-409C-BE32-E72D297353CC}">
              <c16:uniqueId val="{00000001-2E4B-4B04-AD33-14A4CAFA02DE}"/>
            </c:ext>
          </c:extLst>
        </c:ser>
        <c:dLbls>
          <c:showLegendKey val="0"/>
          <c:showVal val="0"/>
          <c:showCatName val="0"/>
          <c:showSerName val="0"/>
          <c:showPercent val="0"/>
          <c:showBubbleSize val="0"/>
        </c:dLbls>
        <c:marker val="1"/>
        <c:smooth val="0"/>
        <c:axId val="1221479808"/>
        <c:axId val="1221522560"/>
      </c:lineChart>
      <c:catAx>
        <c:axId val="1221479808"/>
        <c:scaling>
          <c:orientation val="minMax"/>
        </c:scaling>
        <c:delete val="0"/>
        <c:axPos val="b"/>
        <c:numFmt formatCode="General" sourceLinked="1"/>
        <c:majorTickMark val="out"/>
        <c:minorTickMark val="none"/>
        <c:tickLblPos val="nextTo"/>
        <c:crossAx val="1221522560"/>
        <c:crosses val="autoZero"/>
        <c:auto val="1"/>
        <c:lblAlgn val="ctr"/>
        <c:lblOffset val="100"/>
        <c:noMultiLvlLbl val="0"/>
      </c:catAx>
      <c:valAx>
        <c:axId val="1221522560"/>
        <c:scaling>
          <c:orientation val="minMax"/>
        </c:scaling>
        <c:delete val="0"/>
        <c:axPos val="l"/>
        <c:majorGridlines/>
        <c:numFmt formatCode="General" sourceLinked="1"/>
        <c:majorTickMark val="out"/>
        <c:minorTickMark val="none"/>
        <c:tickLblPos val="nextTo"/>
        <c:crossAx val="1221479808"/>
        <c:crosses val="autoZero"/>
        <c:crossBetween val="between"/>
      </c:valAx>
    </c:plotArea>
    <c:legend>
      <c:legendPos val="b"/>
      <c:overlay val="0"/>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Лист1!$AH$64</c:f>
              <c:strCache>
                <c:ptCount val="1"/>
                <c:pt idx="0">
                  <c:v>ВКО</c:v>
                </c:pt>
              </c:strCache>
            </c:strRef>
          </c:tx>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Лист1!$AG$65:$AG$78</c:f>
              <c:numCache>
                <c:formatCode>General</c:formatCode>
                <c:ptCount val="14"/>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numCache>
            </c:numRef>
          </c:cat>
          <c:val>
            <c:numRef>
              <c:f>Лист1!$AH$65:$AH$78</c:f>
              <c:numCache>
                <c:formatCode>General</c:formatCode>
                <c:ptCount val="14"/>
                <c:pt idx="0">
                  <c:v>9</c:v>
                </c:pt>
                <c:pt idx="1">
                  <c:v>10</c:v>
                </c:pt>
                <c:pt idx="2">
                  <c:v>10</c:v>
                </c:pt>
                <c:pt idx="3">
                  <c:v>10</c:v>
                </c:pt>
                <c:pt idx="4">
                  <c:v>9</c:v>
                </c:pt>
                <c:pt idx="5">
                  <c:v>9</c:v>
                </c:pt>
                <c:pt idx="6">
                  <c:v>2</c:v>
                </c:pt>
                <c:pt idx="7">
                  <c:v>0</c:v>
                </c:pt>
                <c:pt idx="8">
                  <c:v>0</c:v>
                </c:pt>
                <c:pt idx="9">
                  <c:v>0</c:v>
                </c:pt>
                <c:pt idx="10">
                  <c:v>0</c:v>
                </c:pt>
                <c:pt idx="11">
                  <c:v>0</c:v>
                </c:pt>
                <c:pt idx="12">
                  <c:v>0</c:v>
                </c:pt>
                <c:pt idx="13">
                  <c:v>0</c:v>
                </c:pt>
              </c:numCache>
            </c:numRef>
          </c:val>
          <c:smooth val="0"/>
          <c:extLst xmlns:c16r2="http://schemas.microsoft.com/office/drawing/2015/06/chart">
            <c:ext xmlns:c16="http://schemas.microsoft.com/office/drawing/2014/chart" uri="{C3380CC4-5D6E-409C-BE32-E72D297353CC}">
              <c16:uniqueId val="{00000000-ACBA-43A3-B8C8-6395270BCB40}"/>
            </c:ext>
          </c:extLst>
        </c:ser>
        <c:ser>
          <c:idx val="1"/>
          <c:order val="1"/>
          <c:tx>
            <c:strRef>
              <c:f>Лист1!$AI$64</c:f>
              <c:strCache>
                <c:ptCount val="1"/>
                <c:pt idx="0">
                  <c:v>Абай</c:v>
                </c:pt>
              </c:strCache>
            </c:strRef>
          </c:tx>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Лист1!$AG$65:$AG$78</c:f>
              <c:numCache>
                <c:formatCode>General</c:formatCode>
                <c:ptCount val="14"/>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numCache>
            </c:numRef>
          </c:cat>
          <c:val>
            <c:numRef>
              <c:f>Лист1!$AI$65:$AI$78</c:f>
              <c:numCache>
                <c:formatCode>General</c:formatCode>
                <c:ptCount val="14"/>
                <c:pt idx="12">
                  <c:v>1</c:v>
                </c:pt>
                <c:pt idx="13">
                  <c:v>0</c:v>
                </c:pt>
              </c:numCache>
            </c:numRef>
          </c:val>
          <c:smooth val="0"/>
          <c:extLst xmlns:c16r2="http://schemas.microsoft.com/office/drawing/2015/06/chart">
            <c:ext xmlns:c16="http://schemas.microsoft.com/office/drawing/2014/chart" uri="{C3380CC4-5D6E-409C-BE32-E72D297353CC}">
              <c16:uniqueId val="{00000001-ACBA-43A3-B8C8-6395270BCB40}"/>
            </c:ext>
          </c:extLst>
        </c:ser>
        <c:dLbls>
          <c:showLegendKey val="0"/>
          <c:showVal val="0"/>
          <c:showCatName val="0"/>
          <c:showSerName val="0"/>
          <c:showPercent val="0"/>
          <c:showBubbleSize val="0"/>
        </c:dLbls>
        <c:marker val="1"/>
        <c:smooth val="0"/>
        <c:axId val="1235848192"/>
        <c:axId val="1235870464"/>
      </c:lineChart>
      <c:catAx>
        <c:axId val="1235848192"/>
        <c:scaling>
          <c:orientation val="minMax"/>
        </c:scaling>
        <c:delete val="0"/>
        <c:axPos val="b"/>
        <c:numFmt formatCode="General" sourceLinked="1"/>
        <c:majorTickMark val="out"/>
        <c:minorTickMark val="none"/>
        <c:tickLblPos val="nextTo"/>
        <c:crossAx val="1235870464"/>
        <c:crosses val="autoZero"/>
        <c:auto val="1"/>
        <c:lblAlgn val="ctr"/>
        <c:lblOffset val="100"/>
        <c:noMultiLvlLbl val="0"/>
      </c:catAx>
      <c:valAx>
        <c:axId val="1235870464"/>
        <c:scaling>
          <c:orientation val="minMax"/>
        </c:scaling>
        <c:delete val="0"/>
        <c:axPos val="l"/>
        <c:majorGridlines/>
        <c:numFmt formatCode="General" sourceLinked="1"/>
        <c:majorTickMark val="out"/>
        <c:minorTickMark val="none"/>
        <c:tickLblPos val="nextTo"/>
        <c:crossAx val="1235848192"/>
        <c:crosses val="autoZero"/>
        <c:crossBetween val="between"/>
      </c:valAx>
    </c:plotArea>
    <c:legend>
      <c:legendPos val="b"/>
      <c:overlay val="0"/>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0"/>
    </mc:Choice>
    <mc:Fallback>
      <c:style val="10"/>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Лист1!$AP$64</c:f>
              <c:strCache>
                <c:ptCount val="1"/>
                <c:pt idx="0">
                  <c:v>ВКО</c:v>
                </c:pt>
              </c:strCache>
            </c:strRef>
          </c:tx>
          <c:spPr>
            <a:solidFill>
              <a:srgbClr val="FFC000"/>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Лист1!$AO$65:$AO$78</c:f>
              <c:numCache>
                <c:formatCode>General</c:formatCode>
                <c:ptCount val="14"/>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numCache>
            </c:numRef>
          </c:cat>
          <c:val>
            <c:numRef>
              <c:f>Лист1!$AP$65:$AP$78</c:f>
              <c:numCache>
                <c:formatCode>General</c:formatCode>
                <c:ptCount val="14"/>
                <c:pt idx="0">
                  <c:v>60</c:v>
                </c:pt>
                <c:pt idx="1">
                  <c:v>60</c:v>
                </c:pt>
                <c:pt idx="2">
                  <c:v>60</c:v>
                </c:pt>
                <c:pt idx="3">
                  <c:v>60</c:v>
                </c:pt>
                <c:pt idx="4">
                  <c:v>60</c:v>
                </c:pt>
                <c:pt idx="5">
                  <c:v>52</c:v>
                </c:pt>
                <c:pt idx="6">
                  <c:v>13</c:v>
                </c:pt>
                <c:pt idx="7">
                  <c:v>13</c:v>
                </c:pt>
                <c:pt idx="8">
                  <c:v>36</c:v>
                </c:pt>
                <c:pt idx="9">
                  <c:v>46</c:v>
                </c:pt>
                <c:pt idx="10">
                  <c:v>27</c:v>
                </c:pt>
                <c:pt idx="11">
                  <c:v>34</c:v>
                </c:pt>
                <c:pt idx="12">
                  <c:v>0</c:v>
                </c:pt>
                <c:pt idx="13">
                  <c:v>0</c:v>
                </c:pt>
              </c:numCache>
            </c:numRef>
          </c:val>
          <c:extLst xmlns:c16r2="http://schemas.microsoft.com/office/drawing/2015/06/chart">
            <c:ext xmlns:c16="http://schemas.microsoft.com/office/drawing/2014/chart" uri="{C3380CC4-5D6E-409C-BE32-E72D297353CC}">
              <c16:uniqueId val="{00000000-923D-4BB7-9668-E0FBE24B937A}"/>
            </c:ext>
          </c:extLst>
        </c:ser>
        <c:ser>
          <c:idx val="1"/>
          <c:order val="1"/>
          <c:tx>
            <c:strRef>
              <c:f>Лист1!$AQ$64</c:f>
              <c:strCache>
                <c:ptCount val="1"/>
                <c:pt idx="0">
                  <c:v>Абай</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Лист1!$AO$65:$AO$78</c:f>
              <c:numCache>
                <c:formatCode>General</c:formatCode>
                <c:ptCount val="14"/>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numCache>
            </c:numRef>
          </c:cat>
          <c:val>
            <c:numRef>
              <c:f>Лист1!$AQ$65:$AQ$78</c:f>
              <c:numCache>
                <c:formatCode>General</c:formatCode>
                <c:ptCount val="14"/>
                <c:pt idx="12">
                  <c:v>0</c:v>
                </c:pt>
                <c:pt idx="13">
                  <c:v>0</c:v>
                </c:pt>
              </c:numCache>
            </c:numRef>
          </c:val>
          <c:extLst xmlns:c16r2="http://schemas.microsoft.com/office/drawing/2015/06/chart">
            <c:ext xmlns:c16="http://schemas.microsoft.com/office/drawing/2014/chart" uri="{C3380CC4-5D6E-409C-BE32-E72D297353CC}">
              <c16:uniqueId val="{00000001-923D-4BB7-9668-E0FBE24B937A}"/>
            </c:ext>
          </c:extLst>
        </c:ser>
        <c:dLbls>
          <c:showLegendKey val="0"/>
          <c:showVal val="1"/>
          <c:showCatName val="0"/>
          <c:showSerName val="0"/>
          <c:showPercent val="0"/>
          <c:showBubbleSize val="0"/>
        </c:dLbls>
        <c:gapWidth val="150"/>
        <c:shape val="box"/>
        <c:axId val="1240665088"/>
        <c:axId val="1240666880"/>
        <c:axId val="0"/>
      </c:bar3DChart>
      <c:catAx>
        <c:axId val="1240665088"/>
        <c:scaling>
          <c:orientation val="minMax"/>
        </c:scaling>
        <c:delete val="0"/>
        <c:axPos val="b"/>
        <c:numFmt formatCode="General" sourceLinked="1"/>
        <c:majorTickMark val="out"/>
        <c:minorTickMark val="none"/>
        <c:tickLblPos val="nextTo"/>
        <c:crossAx val="1240666880"/>
        <c:crosses val="autoZero"/>
        <c:auto val="1"/>
        <c:lblAlgn val="ctr"/>
        <c:lblOffset val="100"/>
        <c:noMultiLvlLbl val="0"/>
      </c:catAx>
      <c:valAx>
        <c:axId val="1240666880"/>
        <c:scaling>
          <c:orientation val="minMax"/>
        </c:scaling>
        <c:delete val="0"/>
        <c:axPos val="l"/>
        <c:majorGridlines/>
        <c:numFmt formatCode="General" sourceLinked="1"/>
        <c:majorTickMark val="out"/>
        <c:minorTickMark val="none"/>
        <c:tickLblPos val="nextTo"/>
        <c:crossAx val="1240665088"/>
        <c:crosses val="autoZero"/>
        <c:crossBetween val="between"/>
      </c:valAx>
    </c:plotArea>
    <c:legend>
      <c:legendPos val="b"/>
      <c:overlay val="0"/>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tx>
            <c:strRef>
              <c:f>Лист1!$J$44</c:f>
              <c:strCache>
                <c:ptCount val="1"/>
                <c:pt idx="0">
                  <c:v>ВКО</c:v>
                </c:pt>
              </c:strCache>
            </c:strRef>
          </c:tx>
          <c:spPr>
            <a:solidFill>
              <a:srgbClr val="00B050"/>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Лист1!$K$43:$X$43</c:f>
              <c:numCache>
                <c:formatCode>General</c:formatCode>
                <c:ptCount val="14"/>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numCache>
            </c:numRef>
          </c:cat>
          <c:val>
            <c:numRef>
              <c:f>Лист1!$K$44:$X$44</c:f>
              <c:numCache>
                <c:formatCode>General</c:formatCode>
                <c:ptCount val="14"/>
                <c:pt idx="0">
                  <c:v>666336</c:v>
                </c:pt>
                <c:pt idx="1">
                  <c:v>681924</c:v>
                </c:pt>
                <c:pt idx="2">
                  <c:v>697162</c:v>
                </c:pt>
                <c:pt idx="3">
                  <c:v>692285</c:v>
                </c:pt>
                <c:pt idx="4">
                  <c:v>693788</c:v>
                </c:pt>
                <c:pt idx="5">
                  <c:v>688927</c:v>
                </c:pt>
                <c:pt idx="6">
                  <c:v>690535</c:v>
                </c:pt>
                <c:pt idx="7">
                  <c:v>722968</c:v>
                </c:pt>
                <c:pt idx="8">
                  <c:v>713416</c:v>
                </c:pt>
                <c:pt idx="9">
                  <c:v>603134</c:v>
                </c:pt>
                <c:pt idx="10" formatCode="#,##0">
                  <c:v>517672</c:v>
                </c:pt>
                <c:pt idx="11">
                  <c:v>572166</c:v>
                </c:pt>
                <c:pt idx="12">
                  <c:v>293489</c:v>
                </c:pt>
                <c:pt idx="13">
                  <c:v>265479</c:v>
                </c:pt>
              </c:numCache>
            </c:numRef>
          </c:val>
          <c:extLst xmlns:c16r2="http://schemas.microsoft.com/office/drawing/2015/06/chart">
            <c:ext xmlns:c16="http://schemas.microsoft.com/office/drawing/2014/chart" uri="{C3380CC4-5D6E-409C-BE32-E72D297353CC}">
              <c16:uniqueId val="{00000000-62DD-414E-A5F2-55A5D9902674}"/>
            </c:ext>
          </c:extLst>
        </c:ser>
        <c:ser>
          <c:idx val="1"/>
          <c:order val="1"/>
          <c:tx>
            <c:strRef>
              <c:f>Лист1!$J$45</c:f>
              <c:strCache>
                <c:ptCount val="1"/>
                <c:pt idx="0">
                  <c:v>Абай</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Лист1!$K$43:$X$43</c:f>
              <c:numCache>
                <c:formatCode>General</c:formatCode>
                <c:ptCount val="14"/>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numCache>
            </c:numRef>
          </c:cat>
          <c:val>
            <c:numRef>
              <c:f>Лист1!$K$45:$X$45</c:f>
              <c:numCache>
                <c:formatCode>General</c:formatCode>
                <c:ptCount val="14"/>
                <c:pt idx="12">
                  <c:v>254952</c:v>
                </c:pt>
                <c:pt idx="13">
                  <c:v>215272</c:v>
                </c:pt>
              </c:numCache>
            </c:numRef>
          </c:val>
          <c:extLst xmlns:c16r2="http://schemas.microsoft.com/office/drawing/2015/06/chart">
            <c:ext xmlns:c16="http://schemas.microsoft.com/office/drawing/2014/chart" uri="{C3380CC4-5D6E-409C-BE32-E72D297353CC}">
              <c16:uniqueId val="{00000001-62DD-414E-A5F2-55A5D9902674}"/>
            </c:ext>
          </c:extLst>
        </c:ser>
        <c:dLbls>
          <c:showLegendKey val="0"/>
          <c:showVal val="0"/>
          <c:showCatName val="0"/>
          <c:showSerName val="0"/>
          <c:showPercent val="0"/>
          <c:showBubbleSize val="0"/>
        </c:dLbls>
        <c:gapWidth val="150"/>
        <c:axId val="1181500544"/>
        <c:axId val="1181493120"/>
      </c:barChart>
      <c:catAx>
        <c:axId val="1181500544"/>
        <c:scaling>
          <c:orientation val="minMax"/>
        </c:scaling>
        <c:delete val="0"/>
        <c:axPos val="l"/>
        <c:numFmt formatCode="General" sourceLinked="1"/>
        <c:majorTickMark val="out"/>
        <c:minorTickMark val="none"/>
        <c:tickLblPos val="nextTo"/>
        <c:crossAx val="1181493120"/>
        <c:crosses val="autoZero"/>
        <c:auto val="1"/>
        <c:lblAlgn val="ctr"/>
        <c:lblOffset val="100"/>
        <c:noMultiLvlLbl val="0"/>
      </c:catAx>
      <c:valAx>
        <c:axId val="1181493120"/>
        <c:scaling>
          <c:orientation val="minMax"/>
        </c:scaling>
        <c:delete val="0"/>
        <c:axPos val="b"/>
        <c:majorGridlines/>
        <c:numFmt formatCode="General" sourceLinked="1"/>
        <c:majorTickMark val="out"/>
        <c:minorTickMark val="none"/>
        <c:tickLblPos val="nextTo"/>
        <c:crossAx val="1181500544"/>
        <c:crosses val="autoZero"/>
        <c:crossBetween val="between"/>
      </c:valAx>
    </c:plotArea>
    <c:legend>
      <c:legendPos val="b"/>
      <c:overlay val="0"/>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Лист1!$B$4:$B$17</c:f>
              <c:numCache>
                <c:formatCode>General</c:formatCode>
                <c:ptCount val="14"/>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numCache>
            </c:numRef>
          </c:cat>
          <c:val>
            <c:numRef>
              <c:f>Лист1!$C$4:$C$17</c:f>
              <c:numCache>
                <c:formatCode>General</c:formatCode>
                <c:ptCount val="14"/>
                <c:pt idx="0">
                  <c:v>26</c:v>
                </c:pt>
                <c:pt idx="1">
                  <c:v>25</c:v>
                </c:pt>
                <c:pt idx="2">
                  <c:v>25</c:v>
                </c:pt>
                <c:pt idx="3">
                  <c:v>23</c:v>
                </c:pt>
                <c:pt idx="4">
                  <c:v>24</c:v>
                </c:pt>
                <c:pt idx="5">
                  <c:v>24</c:v>
                </c:pt>
                <c:pt idx="6">
                  <c:v>23</c:v>
                </c:pt>
                <c:pt idx="7">
                  <c:v>22</c:v>
                </c:pt>
                <c:pt idx="8">
                  <c:v>18</c:v>
                </c:pt>
                <c:pt idx="9">
                  <c:v>18</c:v>
                </c:pt>
                <c:pt idx="10">
                  <c:v>18</c:v>
                </c:pt>
                <c:pt idx="11">
                  <c:v>19</c:v>
                </c:pt>
                <c:pt idx="12">
                  <c:v>21</c:v>
                </c:pt>
                <c:pt idx="13">
                  <c:v>22</c:v>
                </c:pt>
              </c:numCache>
            </c:numRef>
          </c:val>
          <c:smooth val="0"/>
          <c:extLst xmlns:c16r2="http://schemas.microsoft.com/office/drawing/2015/06/chart">
            <c:ext xmlns:c16="http://schemas.microsoft.com/office/drawing/2014/chart" uri="{C3380CC4-5D6E-409C-BE32-E72D297353CC}">
              <c16:uniqueId val="{00000000-9474-4E51-BD83-4CE732587E8A}"/>
            </c:ext>
          </c:extLst>
        </c:ser>
        <c:dLbls>
          <c:showLegendKey val="0"/>
          <c:showVal val="0"/>
          <c:showCatName val="0"/>
          <c:showSerName val="0"/>
          <c:showPercent val="0"/>
          <c:showBubbleSize val="0"/>
        </c:dLbls>
        <c:marker val="1"/>
        <c:smooth val="0"/>
        <c:axId val="1181553408"/>
        <c:axId val="1181554944"/>
      </c:lineChart>
      <c:catAx>
        <c:axId val="1181553408"/>
        <c:scaling>
          <c:orientation val="minMax"/>
        </c:scaling>
        <c:delete val="0"/>
        <c:axPos val="b"/>
        <c:numFmt formatCode="General" sourceLinked="1"/>
        <c:majorTickMark val="out"/>
        <c:minorTickMark val="none"/>
        <c:tickLblPos val="nextTo"/>
        <c:crossAx val="1181554944"/>
        <c:crosses val="autoZero"/>
        <c:auto val="1"/>
        <c:lblAlgn val="ctr"/>
        <c:lblOffset val="100"/>
        <c:noMultiLvlLbl val="0"/>
      </c:catAx>
      <c:valAx>
        <c:axId val="1181554944"/>
        <c:scaling>
          <c:orientation val="minMax"/>
        </c:scaling>
        <c:delete val="0"/>
        <c:axPos val="l"/>
        <c:majorGridlines/>
        <c:numFmt formatCode="General" sourceLinked="1"/>
        <c:majorTickMark val="out"/>
        <c:minorTickMark val="none"/>
        <c:tickLblPos val="nextTo"/>
        <c:crossAx val="1181553408"/>
        <c:crosses val="autoZero"/>
        <c:crossBetween val="between"/>
      </c:valAx>
    </c:plotArea>
    <c:plotVisOnly val="1"/>
    <c:dispBlanksAs val="gap"/>
    <c:showDLblsOverMax val="0"/>
  </c:chart>
  <c:txPr>
    <a:bodyPr/>
    <a:lstStyle/>
    <a:p>
      <a:pPr>
        <a:defRPr>
          <a:latin typeface="Times New Roman" pitchFamily="18" charset="0"/>
          <a:cs typeface="Times New Roman" pitchFamily="18" charset="0"/>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Лист1!$G$4</c:f>
              <c:strCache>
                <c:ptCount val="1"/>
                <c:pt idx="0">
                  <c:v>ВКО</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Лист1!$H$3:$U$3</c:f>
              <c:numCache>
                <c:formatCode>General</c:formatCode>
                <c:ptCount val="14"/>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numCache>
            </c:numRef>
          </c:cat>
          <c:val>
            <c:numRef>
              <c:f>Лист1!$H$4:$U$4</c:f>
              <c:numCache>
                <c:formatCode>General</c:formatCode>
                <c:ptCount val="14"/>
                <c:pt idx="0">
                  <c:v>2</c:v>
                </c:pt>
                <c:pt idx="1">
                  <c:v>2</c:v>
                </c:pt>
                <c:pt idx="2">
                  <c:v>2</c:v>
                </c:pt>
                <c:pt idx="3">
                  <c:v>2</c:v>
                </c:pt>
                <c:pt idx="4">
                  <c:v>2</c:v>
                </c:pt>
                <c:pt idx="5">
                  <c:v>2</c:v>
                </c:pt>
                <c:pt idx="6">
                  <c:v>2</c:v>
                </c:pt>
                <c:pt idx="7">
                  <c:v>2</c:v>
                </c:pt>
                <c:pt idx="8">
                  <c:v>2</c:v>
                </c:pt>
                <c:pt idx="9">
                  <c:v>2</c:v>
                </c:pt>
                <c:pt idx="10">
                  <c:v>2</c:v>
                </c:pt>
                <c:pt idx="11">
                  <c:v>2</c:v>
                </c:pt>
                <c:pt idx="12">
                  <c:v>1</c:v>
                </c:pt>
                <c:pt idx="13">
                  <c:v>1</c:v>
                </c:pt>
              </c:numCache>
            </c:numRef>
          </c:val>
          <c:extLst xmlns:c16r2="http://schemas.microsoft.com/office/drawing/2015/06/chart">
            <c:ext xmlns:c16="http://schemas.microsoft.com/office/drawing/2014/chart" uri="{C3380CC4-5D6E-409C-BE32-E72D297353CC}">
              <c16:uniqueId val="{00000000-3618-4E99-A519-7AF13F2D4424}"/>
            </c:ext>
          </c:extLst>
        </c:ser>
        <c:ser>
          <c:idx val="1"/>
          <c:order val="1"/>
          <c:tx>
            <c:strRef>
              <c:f>Лист1!$G$5</c:f>
              <c:strCache>
                <c:ptCount val="1"/>
                <c:pt idx="0">
                  <c:v>Абай</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Лист1!$H$3:$U$3</c:f>
              <c:numCache>
                <c:formatCode>General</c:formatCode>
                <c:ptCount val="14"/>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numCache>
            </c:numRef>
          </c:cat>
          <c:val>
            <c:numRef>
              <c:f>Лист1!$H$5:$U$5</c:f>
              <c:numCache>
                <c:formatCode>General</c:formatCode>
                <c:ptCount val="14"/>
                <c:pt idx="12">
                  <c:v>1</c:v>
                </c:pt>
                <c:pt idx="13">
                  <c:v>1</c:v>
                </c:pt>
              </c:numCache>
            </c:numRef>
          </c:val>
          <c:extLst xmlns:c16r2="http://schemas.microsoft.com/office/drawing/2015/06/chart">
            <c:ext xmlns:c16="http://schemas.microsoft.com/office/drawing/2014/chart" uri="{C3380CC4-5D6E-409C-BE32-E72D297353CC}">
              <c16:uniqueId val="{00000001-3618-4E99-A519-7AF13F2D4424}"/>
            </c:ext>
          </c:extLst>
        </c:ser>
        <c:dLbls>
          <c:showLegendKey val="0"/>
          <c:showVal val="1"/>
          <c:showCatName val="0"/>
          <c:showSerName val="0"/>
          <c:showPercent val="0"/>
          <c:showBubbleSize val="0"/>
        </c:dLbls>
        <c:gapWidth val="150"/>
        <c:shape val="cylinder"/>
        <c:axId val="1181586560"/>
        <c:axId val="1181588096"/>
        <c:axId val="0"/>
      </c:bar3DChart>
      <c:catAx>
        <c:axId val="1181586560"/>
        <c:scaling>
          <c:orientation val="minMax"/>
        </c:scaling>
        <c:delete val="0"/>
        <c:axPos val="b"/>
        <c:numFmt formatCode="General" sourceLinked="1"/>
        <c:majorTickMark val="out"/>
        <c:minorTickMark val="none"/>
        <c:tickLblPos val="nextTo"/>
        <c:crossAx val="1181588096"/>
        <c:crosses val="autoZero"/>
        <c:auto val="1"/>
        <c:lblAlgn val="ctr"/>
        <c:lblOffset val="100"/>
        <c:noMultiLvlLbl val="0"/>
      </c:catAx>
      <c:valAx>
        <c:axId val="1181588096"/>
        <c:scaling>
          <c:orientation val="minMax"/>
        </c:scaling>
        <c:delete val="0"/>
        <c:axPos val="l"/>
        <c:majorGridlines/>
        <c:numFmt formatCode="General" sourceLinked="1"/>
        <c:majorTickMark val="out"/>
        <c:minorTickMark val="none"/>
        <c:tickLblPos val="nextTo"/>
        <c:crossAx val="1181586560"/>
        <c:crosses val="autoZero"/>
        <c:crossBetween val="between"/>
      </c:valAx>
    </c:plotArea>
    <c:legend>
      <c:legendPos val="b"/>
      <c:overlay val="0"/>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Лист1!$B$22:$B$35</c:f>
              <c:numCache>
                <c:formatCode>General</c:formatCode>
                <c:ptCount val="14"/>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numCache>
            </c:numRef>
          </c:cat>
          <c:val>
            <c:numRef>
              <c:f>Лист1!$C$22:$C$35</c:f>
              <c:numCache>
                <c:formatCode>General</c:formatCode>
                <c:ptCount val="14"/>
                <c:pt idx="0">
                  <c:v>357.7</c:v>
                </c:pt>
                <c:pt idx="1">
                  <c:v>377.2</c:v>
                </c:pt>
                <c:pt idx="2">
                  <c:v>395.3</c:v>
                </c:pt>
                <c:pt idx="3">
                  <c:v>390.3</c:v>
                </c:pt>
                <c:pt idx="4">
                  <c:v>411.7</c:v>
                </c:pt>
                <c:pt idx="5">
                  <c:v>407.4</c:v>
                </c:pt>
                <c:pt idx="6">
                  <c:v>430</c:v>
                </c:pt>
                <c:pt idx="7">
                  <c:v>420.5</c:v>
                </c:pt>
                <c:pt idx="8">
                  <c:v>414.2</c:v>
                </c:pt>
                <c:pt idx="9">
                  <c:v>426.2</c:v>
                </c:pt>
                <c:pt idx="10">
                  <c:v>375.5</c:v>
                </c:pt>
                <c:pt idx="11">
                  <c:v>414.8</c:v>
                </c:pt>
                <c:pt idx="12">
                  <c:v>363.2</c:v>
                </c:pt>
                <c:pt idx="13">
                  <c:v>424.2</c:v>
                </c:pt>
              </c:numCache>
            </c:numRef>
          </c:val>
          <c:extLst xmlns:c16r2="http://schemas.microsoft.com/office/drawing/2015/06/chart">
            <c:ext xmlns:c16="http://schemas.microsoft.com/office/drawing/2014/chart" uri="{C3380CC4-5D6E-409C-BE32-E72D297353CC}">
              <c16:uniqueId val="{00000000-1C2A-45B0-9F4D-4E6DB4C4B08D}"/>
            </c:ext>
          </c:extLst>
        </c:ser>
        <c:dLbls>
          <c:showLegendKey val="0"/>
          <c:showVal val="0"/>
          <c:showCatName val="0"/>
          <c:showSerName val="0"/>
          <c:showPercent val="0"/>
          <c:showBubbleSize val="0"/>
        </c:dLbls>
        <c:gapWidth val="150"/>
        <c:shape val="cylinder"/>
        <c:axId val="1181727360"/>
        <c:axId val="1181766016"/>
        <c:axId val="0"/>
      </c:bar3DChart>
      <c:catAx>
        <c:axId val="1181727360"/>
        <c:scaling>
          <c:orientation val="minMax"/>
        </c:scaling>
        <c:delete val="0"/>
        <c:axPos val="l"/>
        <c:numFmt formatCode="General" sourceLinked="1"/>
        <c:majorTickMark val="out"/>
        <c:minorTickMark val="none"/>
        <c:tickLblPos val="nextTo"/>
        <c:crossAx val="1181766016"/>
        <c:crosses val="autoZero"/>
        <c:auto val="1"/>
        <c:lblAlgn val="ctr"/>
        <c:lblOffset val="100"/>
        <c:noMultiLvlLbl val="0"/>
      </c:catAx>
      <c:valAx>
        <c:axId val="1181766016"/>
        <c:scaling>
          <c:orientation val="minMax"/>
        </c:scaling>
        <c:delete val="0"/>
        <c:axPos val="b"/>
        <c:majorGridlines/>
        <c:numFmt formatCode="General" sourceLinked="1"/>
        <c:majorTickMark val="out"/>
        <c:minorTickMark val="none"/>
        <c:tickLblPos val="nextTo"/>
        <c:crossAx val="1181727360"/>
        <c:crosses val="autoZero"/>
        <c:crossBetween val="between"/>
      </c:valAx>
    </c:plotArea>
    <c:plotVisOnly val="1"/>
    <c:dispBlanksAs val="gap"/>
    <c:showDLblsOverMax val="0"/>
  </c:chart>
  <c:txPr>
    <a:bodyPr/>
    <a:lstStyle/>
    <a:p>
      <a:pPr>
        <a:defRPr>
          <a:latin typeface="Times New Roman" pitchFamily="18" charset="0"/>
          <a:cs typeface="Times New Roman" pitchFamily="18" charset="0"/>
        </a:defRPr>
      </a:pPr>
      <a:endParaRPr lang="ru-RU"/>
    </a:p>
  </c:txPr>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tx>
            <c:strRef>
              <c:f>Лист1!$G$22</c:f>
              <c:strCache>
                <c:ptCount val="1"/>
                <c:pt idx="0">
                  <c:v>ВКО</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Лист1!$H$21:$U$21</c:f>
              <c:numCache>
                <c:formatCode>General</c:formatCode>
                <c:ptCount val="14"/>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numCache>
            </c:numRef>
          </c:cat>
          <c:val>
            <c:numRef>
              <c:f>Лист1!$H$22:$U$22</c:f>
              <c:numCache>
                <c:formatCode>General</c:formatCode>
                <c:ptCount val="14"/>
                <c:pt idx="0">
                  <c:v>479</c:v>
                </c:pt>
                <c:pt idx="1">
                  <c:v>493.7</c:v>
                </c:pt>
                <c:pt idx="2">
                  <c:v>505.9</c:v>
                </c:pt>
                <c:pt idx="3">
                  <c:v>502.3</c:v>
                </c:pt>
                <c:pt idx="4">
                  <c:v>506.7</c:v>
                </c:pt>
                <c:pt idx="5">
                  <c:v>500.2</c:v>
                </c:pt>
                <c:pt idx="6">
                  <c:v>500.4</c:v>
                </c:pt>
                <c:pt idx="7">
                  <c:v>525.79999999999995</c:v>
                </c:pt>
                <c:pt idx="8">
                  <c:v>518.6</c:v>
                </c:pt>
                <c:pt idx="9">
                  <c:v>440</c:v>
                </c:pt>
                <c:pt idx="10">
                  <c:v>380</c:v>
                </c:pt>
                <c:pt idx="11">
                  <c:v>422.1</c:v>
                </c:pt>
                <c:pt idx="12">
                  <c:v>358.5</c:v>
                </c:pt>
                <c:pt idx="13">
                  <c:v>366.9</c:v>
                </c:pt>
              </c:numCache>
            </c:numRef>
          </c:val>
          <c:extLst xmlns:c16r2="http://schemas.microsoft.com/office/drawing/2015/06/chart">
            <c:ext xmlns:c16="http://schemas.microsoft.com/office/drawing/2014/chart" uri="{C3380CC4-5D6E-409C-BE32-E72D297353CC}">
              <c16:uniqueId val="{00000000-4807-4D0C-B0B8-53466098F40B}"/>
            </c:ext>
          </c:extLst>
        </c:ser>
        <c:ser>
          <c:idx val="1"/>
          <c:order val="1"/>
          <c:tx>
            <c:strRef>
              <c:f>Лист1!$G$23</c:f>
              <c:strCache>
                <c:ptCount val="1"/>
                <c:pt idx="0">
                  <c:v>Абай</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Лист1!$H$21:$U$21</c:f>
              <c:numCache>
                <c:formatCode>General</c:formatCode>
                <c:ptCount val="14"/>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numCache>
            </c:numRef>
          </c:cat>
          <c:val>
            <c:numRef>
              <c:f>Лист1!$H$23:$U$23</c:f>
              <c:numCache>
                <c:formatCode>General</c:formatCode>
                <c:ptCount val="14"/>
                <c:pt idx="12">
                  <c:v>357</c:v>
                </c:pt>
                <c:pt idx="13">
                  <c:v>355</c:v>
                </c:pt>
              </c:numCache>
            </c:numRef>
          </c:val>
          <c:extLst xmlns:c16r2="http://schemas.microsoft.com/office/drawing/2015/06/chart">
            <c:ext xmlns:c16="http://schemas.microsoft.com/office/drawing/2014/chart" uri="{C3380CC4-5D6E-409C-BE32-E72D297353CC}">
              <c16:uniqueId val="{00000001-4807-4D0C-B0B8-53466098F40B}"/>
            </c:ext>
          </c:extLst>
        </c:ser>
        <c:dLbls>
          <c:showLegendKey val="0"/>
          <c:showVal val="0"/>
          <c:showCatName val="0"/>
          <c:showSerName val="0"/>
          <c:showPercent val="0"/>
          <c:showBubbleSize val="0"/>
        </c:dLbls>
        <c:gapWidth val="150"/>
        <c:axId val="1181783936"/>
        <c:axId val="1181785472"/>
      </c:barChart>
      <c:catAx>
        <c:axId val="1181783936"/>
        <c:scaling>
          <c:orientation val="minMax"/>
        </c:scaling>
        <c:delete val="0"/>
        <c:axPos val="l"/>
        <c:numFmt formatCode="General" sourceLinked="1"/>
        <c:majorTickMark val="out"/>
        <c:minorTickMark val="none"/>
        <c:tickLblPos val="nextTo"/>
        <c:crossAx val="1181785472"/>
        <c:crosses val="autoZero"/>
        <c:auto val="1"/>
        <c:lblAlgn val="ctr"/>
        <c:lblOffset val="100"/>
        <c:noMultiLvlLbl val="0"/>
      </c:catAx>
      <c:valAx>
        <c:axId val="1181785472"/>
        <c:scaling>
          <c:orientation val="minMax"/>
        </c:scaling>
        <c:delete val="0"/>
        <c:axPos val="b"/>
        <c:majorGridlines/>
        <c:numFmt formatCode="General" sourceLinked="1"/>
        <c:majorTickMark val="out"/>
        <c:minorTickMark val="none"/>
        <c:tickLblPos val="nextTo"/>
        <c:crossAx val="1181783936"/>
        <c:crosses val="autoZero"/>
        <c:crossBetween val="between"/>
      </c:valAx>
    </c:plotArea>
    <c:legend>
      <c:legendPos val="b"/>
      <c:overlay val="0"/>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Лист1!$C$122:$C$123</c:f>
              <c:strCache>
                <c:ptCount val="1"/>
                <c:pt idx="0">
                  <c:v>Врачебные бригады</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Лист1!$B$124:$B$137</c:f>
              <c:numCache>
                <c:formatCode>General</c:formatCode>
                <c:ptCount val="14"/>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numCache>
            </c:numRef>
          </c:cat>
          <c:val>
            <c:numRef>
              <c:f>Лист1!$C$124:$C$137</c:f>
              <c:numCache>
                <c:formatCode>General</c:formatCode>
                <c:ptCount val="14"/>
                <c:pt idx="0">
                  <c:v>923</c:v>
                </c:pt>
                <c:pt idx="1">
                  <c:v>831</c:v>
                </c:pt>
                <c:pt idx="2">
                  <c:v>858</c:v>
                </c:pt>
                <c:pt idx="3">
                  <c:v>860</c:v>
                </c:pt>
                <c:pt idx="4">
                  <c:v>820</c:v>
                </c:pt>
                <c:pt idx="5">
                  <c:v>847</c:v>
                </c:pt>
                <c:pt idx="6">
                  <c:v>292</c:v>
                </c:pt>
                <c:pt idx="7">
                  <c:v>256</c:v>
                </c:pt>
                <c:pt idx="8">
                  <c:v>269</c:v>
                </c:pt>
                <c:pt idx="9">
                  <c:v>168</c:v>
                </c:pt>
                <c:pt idx="10">
                  <c:v>189</c:v>
                </c:pt>
                <c:pt idx="11">
                  <c:v>171</c:v>
                </c:pt>
                <c:pt idx="12">
                  <c:v>171</c:v>
                </c:pt>
                <c:pt idx="13">
                  <c:v>184</c:v>
                </c:pt>
              </c:numCache>
            </c:numRef>
          </c:val>
          <c:extLst xmlns:c16r2="http://schemas.microsoft.com/office/drawing/2015/06/chart">
            <c:ext xmlns:c16="http://schemas.microsoft.com/office/drawing/2014/chart" uri="{C3380CC4-5D6E-409C-BE32-E72D297353CC}">
              <c16:uniqueId val="{00000000-7E60-4D28-A84F-F53C52D88FE9}"/>
            </c:ext>
          </c:extLst>
        </c:ser>
        <c:ser>
          <c:idx val="1"/>
          <c:order val="1"/>
          <c:tx>
            <c:strRef>
              <c:f>Лист1!$D$122:$D$123</c:f>
              <c:strCache>
                <c:ptCount val="1"/>
                <c:pt idx="0">
                  <c:v>Педиатрические бригады</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Лист1!$B$124:$B$137</c:f>
              <c:numCache>
                <c:formatCode>General</c:formatCode>
                <c:ptCount val="14"/>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numCache>
            </c:numRef>
          </c:cat>
          <c:val>
            <c:numRef>
              <c:f>Лист1!$D$124:$D$137</c:f>
              <c:numCache>
                <c:formatCode>General</c:formatCode>
                <c:ptCount val="14"/>
                <c:pt idx="0">
                  <c:v>252</c:v>
                </c:pt>
                <c:pt idx="1">
                  <c:v>273</c:v>
                </c:pt>
                <c:pt idx="2">
                  <c:v>306</c:v>
                </c:pt>
                <c:pt idx="3">
                  <c:v>326</c:v>
                </c:pt>
                <c:pt idx="4">
                  <c:v>309</c:v>
                </c:pt>
                <c:pt idx="5">
                  <c:v>266</c:v>
                </c:pt>
                <c:pt idx="6">
                  <c:v>86</c:v>
                </c:pt>
                <c:pt idx="7">
                  <c:v>63</c:v>
                </c:pt>
                <c:pt idx="8">
                  <c:v>84</c:v>
                </c:pt>
                <c:pt idx="9">
                  <c:v>52</c:v>
                </c:pt>
                <c:pt idx="10">
                  <c:v>44</c:v>
                </c:pt>
                <c:pt idx="11">
                  <c:v>65</c:v>
                </c:pt>
                <c:pt idx="12">
                  <c:v>48</c:v>
                </c:pt>
                <c:pt idx="13">
                  <c:v>48</c:v>
                </c:pt>
              </c:numCache>
            </c:numRef>
          </c:val>
          <c:extLst xmlns:c16r2="http://schemas.microsoft.com/office/drawing/2015/06/chart">
            <c:ext xmlns:c16="http://schemas.microsoft.com/office/drawing/2014/chart" uri="{C3380CC4-5D6E-409C-BE32-E72D297353CC}">
              <c16:uniqueId val="{00000001-7E60-4D28-A84F-F53C52D88FE9}"/>
            </c:ext>
          </c:extLst>
        </c:ser>
        <c:ser>
          <c:idx val="2"/>
          <c:order val="2"/>
          <c:tx>
            <c:strRef>
              <c:f>Лист1!$E$122:$E$123</c:f>
              <c:strCache>
                <c:ptCount val="1"/>
                <c:pt idx="0">
                  <c:v>Фельдшерские бригады</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Лист1!$B$124:$B$137</c:f>
              <c:numCache>
                <c:formatCode>General</c:formatCode>
                <c:ptCount val="14"/>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numCache>
            </c:numRef>
          </c:cat>
          <c:val>
            <c:numRef>
              <c:f>Лист1!$E$124:$E$137</c:f>
              <c:numCache>
                <c:formatCode>General</c:formatCode>
                <c:ptCount val="14"/>
                <c:pt idx="0">
                  <c:v>1986</c:v>
                </c:pt>
                <c:pt idx="1">
                  <c:v>2100</c:v>
                </c:pt>
                <c:pt idx="2">
                  <c:v>2514</c:v>
                </c:pt>
                <c:pt idx="3">
                  <c:v>2616</c:v>
                </c:pt>
                <c:pt idx="4">
                  <c:v>2667</c:v>
                </c:pt>
                <c:pt idx="5">
                  <c:v>2662</c:v>
                </c:pt>
                <c:pt idx="6">
                  <c:v>910</c:v>
                </c:pt>
                <c:pt idx="7">
                  <c:v>960</c:v>
                </c:pt>
                <c:pt idx="8">
                  <c:v>1583</c:v>
                </c:pt>
                <c:pt idx="9">
                  <c:v>1817</c:v>
                </c:pt>
                <c:pt idx="10">
                  <c:v>2071</c:v>
                </c:pt>
                <c:pt idx="11">
                  <c:v>2070</c:v>
                </c:pt>
                <c:pt idx="12">
                  <c:v>1850</c:v>
                </c:pt>
                <c:pt idx="13">
                  <c:v>1700</c:v>
                </c:pt>
              </c:numCache>
            </c:numRef>
          </c:val>
          <c:extLst xmlns:c16r2="http://schemas.microsoft.com/office/drawing/2015/06/chart">
            <c:ext xmlns:c16="http://schemas.microsoft.com/office/drawing/2014/chart" uri="{C3380CC4-5D6E-409C-BE32-E72D297353CC}">
              <c16:uniqueId val="{00000002-7E60-4D28-A84F-F53C52D88FE9}"/>
            </c:ext>
          </c:extLst>
        </c:ser>
        <c:dLbls>
          <c:showLegendKey val="0"/>
          <c:showVal val="0"/>
          <c:showCatName val="0"/>
          <c:showSerName val="0"/>
          <c:showPercent val="0"/>
          <c:showBubbleSize val="0"/>
        </c:dLbls>
        <c:gapWidth val="150"/>
        <c:axId val="1194404864"/>
        <c:axId val="1194410752"/>
      </c:barChart>
      <c:catAx>
        <c:axId val="1194404864"/>
        <c:scaling>
          <c:orientation val="minMax"/>
        </c:scaling>
        <c:delete val="0"/>
        <c:axPos val="b"/>
        <c:numFmt formatCode="General" sourceLinked="1"/>
        <c:majorTickMark val="out"/>
        <c:minorTickMark val="none"/>
        <c:tickLblPos val="nextTo"/>
        <c:crossAx val="1194410752"/>
        <c:crosses val="autoZero"/>
        <c:auto val="1"/>
        <c:lblAlgn val="ctr"/>
        <c:lblOffset val="100"/>
        <c:noMultiLvlLbl val="0"/>
      </c:catAx>
      <c:valAx>
        <c:axId val="1194410752"/>
        <c:scaling>
          <c:orientation val="minMax"/>
        </c:scaling>
        <c:delete val="0"/>
        <c:axPos val="l"/>
        <c:majorGridlines/>
        <c:numFmt formatCode="General" sourceLinked="1"/>
        <c:majorTickMark val="out"/>
        <c:minorTickMark val="none"/>
        <c:tickLblPos val="nextTo"/>
        <c:crossAx val="1194404864"/>
        <c:crosses val="autoZero"/>
        <c:crossBetween val="between"/>
      </c:valAx>
    </c:plotArea>
    <c:legend>
      <c:legendPos val="b"/>
      <c:overlay val="0"/>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Лист1!$C$64</c:f>
              <c:strCache>
                <c:ptCount val="1"/>
                <c:pt idx="0">
                  <c:v>ВКО</c:v>
                </c:pt>
              </c:strCache>
            </c:strRef>
          </c:tx>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Лист1!$B$65:$B$78</c:f>
              <c:numCache>
                <c:formatCode>General</c:formatCode>
                <c:ptCount val="14"/>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numCache>
            </c:numRef>
          </c:cat>
          <c:val>
            <c:numRef>
              <c:f>Лист1!$C$65:$C$78</c:f>
              <c:numCache>
                <c:formatCode>General</c:formatCode>
                <c:ptCount val="14"/>
                <c:pt idx="0">
                  <c:v>51</c:v>
                </c:pt>
                <c:pt idx="1">
                  <c:v>47</c:v>
                </c:pt>
                <c:pt idx="2">
                  <c:v>47</c:v>
                </c:pt>
                <c:pt idx="3">
                  <c:v>47</c:v>
                </c:pt>
                <c:pt idx="4">
                  <c:v>48</c:v>
                </c:pt>
                <c:pt idx="5">
                  <c:v>47</c:v>
                </c:pt>
                <c:pt idx="6">
                  <c:v>11</c:v>
                </c:pt>
                <c:pt idx="7">
                  <c:v>13</c:v>
                </c:pt>
                <c:pt idx="8">
                  <c:v>33</c:v>
                </c:pt>
                <c:pt idx="9">
                  <c:v>0</c:v>
                </c:pt>
                <c:pt idx="10">
                  <c:v>13</c:v>
                </c:pt>
                <c:pt idx="11">
                  <c:v>6</c:v>
                </c:pt>
                <c:pt idx="12">
                  <c:v>0</c:v>
                </c:pt>
                <c:pt idx="13">
                  <c:v>0</c:v>
                </c:pt>
              </c:numCache>
            </c:numRef>
          </c:val>
          <c:smooth val="0"/>
          <c:extLst xmlns:c16r2="http://schemas.microsoft.com/office/drawing/2015/06/chart">
            <c:ext xmlns:c16="http://schemas.microsoft.com/office/drawing/2014/chart" uri="{C3380CC4-5D6E-409C-BE32-E72D297353CC}">
              <c16:uniqueId val="{00000000-FC1D-4FBB-AB06-46E458969D8A}"/>
            </c:ext>
          </c:extLst>
        </c:ser>
        <c:ser>
          <c:idx val="1"/>
          <c:order val="1"/>
          <c:tx>
            <c:strRef>
              <c:f>Лист1!$D$64</c:f>
              <c:strCache>
                <c:ptCount val="1"/>
                <c:pt idx="0">
                  <c:v>Абай</c:v>
                </c:pt>
              </c:strCache>
            </c:strRef>
          </c:tx>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Лист1!$B$65:$B$78</c:f>
              <c:numCache>
                <c:formatCode>General</c:formatCode>
                <c:ptCount val="14"/>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numCache>
            </c:numRef>
          </c:cat>
          <c:val>
            <c:numRef>
              <c:f>Лист1!$D$65:$D$78</c:f>
              <c:numCache>
                <c:formatCode>General</c:formatCode>
                <c:ptCount val="14"/>
                <c:pt idx="12">
                  <c:v>4</c:v>
                </c:pt>
                <c:pt idx="13">
                  <c:v>4</c:v>
                </c:pt>
              </c:numCache>
            </c:numRef>
          </c:val>
          <c:smooth val="0"/>
          <c:extLst xmlns:c16r2="http://schemas.microsoft.com/office/drawing/2015/06/chart">
            <c:ext xmlns:c16="http://schemas.microsoft.com/office/drawing/2014/chart" uri="{C3380CC4-5D6E-409C-BE32-E72D297353CC}">
              <c16:uniqueId val="{00000001-FC1D-4FBB-AB06-46E458969D8A}"/>
            </c:ext>
          </c:extLst>
        </c:ser>
        <c:dLbls>
          <c:showLegendKey val="0"/>
          <c:showVal val="0"/>
          <c:showCatName val="0"/>
          <c:showSerName val="0"/>
          <c:showPercent val="0"/>
          <c:showBubbleSize val="0"/>
        </c:dLbls>
        <c:marker val="1"/>
        <c:smooth val="0"/>
        <c:axId val="1196558976"/>
        <c:axId val="1196573056"/>
      </c:lineChart>
      <c:catAx>
        <c:axId val="1196558976"/>
        <c:scaling>
          <c:orientation val="minMax"/>
        </c:scaling>
        <c:delete val="0"/>
        <c:axPos val="b"/>
        <c:numFmt formatCode="General" sourceLinked="1"/>
        <c:majorTickMark val="out"/>
        <c:minorTickMark val="none"/>
        <c:tickLblPos val="nextTo"/>
        <c:crossAx val="1196573056"/>
        <c:crosses val="autoZero"/>
        <c:auto val="1"/>
        <c:lblAlgn val="ctr"/>
        <c:lblOffset val="100"/>
        <c:noMultiLvlLbl val="0"/>
      </c:catAx>
      <c:valAx>
        <c:axId val="1196573056"/>
        <c:scaling>
          <c:orientation val="minMax"/>
        </c:scaling>
        <c:delete val="0"/>
        <c:axPos val="l"/>
        <c:majorGridlines/>
        <c:numFmt formatCode="General" sourceLinked="1"/>
        <c:majorTickMark val="out"/>
        <c:minorTickMark val="none"/>
        <c:tickLblPos val="nextTo"/>
        <c:crossAx val="1196558976"/>
        <c:crosses val="autoZero"/>
        <c:crossBetween val="between"/>
      </c:valAx>
    </c:plotArea>
    <c:legend>
      <c:legendPos val="b"/>
      <c:overlay val="0"/>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0"/>
    </mc:Choice>
    <mc:Fallback>
      <c:style val="10"/>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Лист1!$J$64</c:f>
              <c:strCache>
                <c:ptCount val="1"/>
                <c:pt idx="0">
                  <c:v>ВКО</c:v>
                </c:pt>
              </c:strCache>
            </c:strRef>
          </c:tx>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Лист1!$I$65:$I$78</c:f>
              <c:numCache>
                <c:formatCode>General</c:formatCode>
                <c:ptCount val="14"/>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numCache>
            </c:numRef>
          </c:cat>
          <c:val>
            <c:numRef>
              <c:f>Лист1!$J$65:$J$78</c:f>
              <c:numCache>
                <c:formatCode>General</c:formatCode>
                <c:ptCount val="14"/>
                <c:pt idx="0">
                  <c:v>36</c:v>
                </c:pt>
                <c:pt idx="1">
                  <c:v>32</c:v>
                </c:pt>
                <c:pt idx="2">
                  <c:v>28</c:v>
                </c:pt>
                <c:pt idx="3">
                  <c:v>28</c:v>
                </c:pt>
                <c:pt idx="4">
                  <c:v>28</c:v>
                </c:pt>
                <c:pt idx="5">
                  <c:v>28</c:v>
                </c:pt>
                <c:pt idx="6">
                  <c:v>7</c:v>
                </c:pt>
                <c:pt idx="7">
                  <c:v>7</c:v>
                </c:pt>
                <c:pt idx="8">
                  <c:v>24</c:v>
                </c:pt>
                <c:pt idx="9">
                  <c:v>0</c:v>
                </c:pt>
                <c:pt idx="10">
                  <c:v>0</c:v>
                </c:pt>
                <c:pt idx="11">
                  <c:v>6</c:v>
                </c:pt>
                <c:pt idx="12">
                  <c:v>0</c:v>
                </c:pt>
                <c:pt idx="13">
                  <c:v>0</c:v>
                </c:pt>
              </c:numCache>
            </c:numRef>
          </c:val>
          <c:smooth val="0"/>
          <c:extLst xmlns:c16r2="http://schemas.microsoft.com/office/drawing/2015/06/chart">
            <c:ext xmlns:c16="http://schemas.microsoft.com/office/drawing/2014/chart" uri="{C3380CC4-5D6E-409C-BE32-E72D297353CC}">
              <c16:uniqueId val="{00000000-3146-4B94-8F0C-39B9CAC4DB96}"/>
            </c:ext>
          </c:extLst>
        </c:ser>
        <c:ser>
          <c:idx val="1"/>
          <c:order val="1"/>
          <c:tx>
            <c:strRef>
              <c:f>Лист1!$K$64</c:f>
              <c:strCache>
                <c:ptCount val="1"/>
                <c:pt idx="0">
                  <c:v>Абай</c:v>
                </c:pt>
              </c:strCache>
            </c:strRef>
          </c:tx>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Лист1!$I$65:$I$78</c:f>
              <c:numCache>
                <c:formatCode>General</c:formatCode>
                <c:ptCount val="14"/>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numCache>
            </c:numRef>
          </c:cat>
          <c:val>
            <c:numRef>
              <c:f>Лист1!$K$65:$K$78</c:f>
              <c:numCache>
                <c:formatCode>General</c:formatCode>
                <c:ptCount val="14"/>
                <c:pt idx="12">
                  <c:v>3</c:v>
                </c:pt>
                <c:pt idx="13">
                  <c:v>3</c:v>
                </c:pt>
              </c:numCache>
            </c:numRef>
          </c:val>
          <c:smooth val="0"/>
          <c:extLst xmlns:c16r2="http://schemas.microsoft.com/office/drawing/2015/06/chart">
            <c:ext xmlns:c16="http://schemas.microsoft.com/office/drawing/2014/chart" uri="{C3380CC4-5D6E-409C-BE32-E72D297353CC}">
              <c16:uniqueId val="{00000001-3146-4B94-8F0C-39B9CAC4DB96}"/>
            </c:ext>
          </c:extLst>
        </c:ser>
        <c:dLbls>
          <c:showLegendKey val="0"/>
          <c:showVal val="0"/>
          <c:showCatName val="0"/>
          <c:showSerName val="0"/>
          <c:showPercent val="0"/>
          <c:showBubbleSize val="0"/>
        </c:dLbls>
        <c:marker val="1"/>
        <c:smooth val="0"/>
        <c:axId val="1196538496"/>
        <c:axId val="1198207360"/>
      </c:lineChart>
      <c:catAx>
        <c:axId val="1196538496"/>
        <c:scaling>
          <c:orientation val="minMax"/>
        </c:scaling>
        <c:delete val="0"/>
        <c:axPos val="b"/>
        <c:numFmt formatCode="General" sourceLinked="1"/>
        <c:majorTickMark val="out"/>
        <c:minorTickMark val="none"/>
        <c:tickLblPos val="nextTo"/>
        <c:crossAx val="1198207360"/>
        <c:crosses val="autoZero"/>
        <c:auto val="1"/>
        <c:lblAlgn val="ctr"/>
        <c:lblOffset val="100"/>
        <c:noMultiLvlLbl val="0"/>
      </c:catAx>
      <c:valAx>
        <c:axId val="1198207360"/>
        <c:scaling>
          <c:orientation val="minMax"/>
        </c:scaling>
        <c:delete val="0"/>
        <c:axPos val="l"/>
        <c:majorGridlines/>
        <c:numFmt formatCode="General" sourceLinked="1"/>
        <c:majorTickMark val="out"/>
        <c:minorTickMark val="none"/>
        <c:tickLblPos val="nextTo"/>
        <c:crossAx val="1196538496"/>
        <c:crosses val="autoZero"/>
        <c:crossBetween val="between"/>
      </c:valAx>
    </c:plotArea>
    <c:legend>
      <c:legendPos val="b"/>
      <c:overlay val="0"/>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3B23C9-A481-46BF-956E-AB3B0771D4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12286</TotalTime>
  <Pages>126</Pages>
  <Words>98647</Words>
  <Characters>562292</Characters>
  <Application>Microsoft Office Word</Application>
  <DocSecurity>0</DocSecurity>
  <Lines>4685</Lines>
  <Paragraphs>1319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659620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Farizka</dc:creator>
  <cp:lastModifiedBy>Админ</cp:lastModifiedBy>
  <cp:revision>280</cp:revision>
  <cp:lastPrinted>2025-04-24T06:41:00Z</cp:lastPrinted>
  <dcterms:created xsi:type="dcterms:W3CDTF">2023-12-14T08:41:00Z</dcterms:created>
  <dcterms:modified xsi:type="dcterms:W3CDTF">2025-11-13T06:04:00Z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2022-07-26T00:00:00Z</vt:filetime>
  </property>
  <property fmtid="{D5CDD505-2E9C-101B-9397-08002B2CF9AE}" pid="3" name="Creator">
    <vt:lpwstr>Microsoft® Word 2010</vt:lpwstr>
  </property>
  <property fmtid="{D5CDD505-2E9C-101B-9397-08002B2CF9AE}" pid="4" name="LastSaved">
    <vt:filetime>2023-08-06T00:00:00Z</vt:filetime>
  </property>
  <property fmtid="{D5CDD505-2E9C-101B-9397-08002B2CF9AE}" pid="5" name="Mendeley Recent Style Id 0_1">
    <vt:lpwstr>http://www.zotero.org/styles/american-political-science-association</vt:lpwstr>
  </property>
  <property fmtid="{D5CDD505-2E9C-101B-9397-08002B2CF9AE}" pid="6" name="Mendeley Recent Style Name 0_1">
    <vt:lpwstr>American Political Science Association</vt:lpwstr>
  </property>
  <property fmtid="{D5CDD505-2E9C-101B-9397-08002B2CF9AE}" pid="7" name="Mendeley Recent Style Id 1_1">
    <vt:lpwstr>http://www.zotero.org/styles/apa</vt:lpwstr>
  </property>
  <property fmtid="{D5CDD505-2E9C-101B-9397-08002B2CF9AE}" pid="8" name="Mendeley Recent Style Name 1_1">
    <vt:lpwstr>American Psychological Association 7th edition</vt:lpwstr>
  </property>
  <property fmtid="{D5CDD505-2E9C-101B-9397-08002B2CF9AE}" pid="9" name="Mendeley Recent Style Id 2_1">
    <vt:lpwstr>http://www.zotero.org/styles/american-sociological-association</vt:lpwstr>
  </property>
  <property fmtid="{D5CDD505-2E9C-101B-9397-08002B2CF9AE}" pid="10" name="Mendeley Recent Style Name 2_1">
    <vt:lpwstr>American Sociological Association 6th edition</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17th edition (author-date)</vt:lpwstr>
  </property>
  <property fmtid="{D5CDD505-2E9C-101B-9397-08002B2CF9AE}" pid="13" name="Mendeley Recent Style Id 4_1">
    <vt:lpwstr>http://www.zotero.org/styles/harvard-cite-them-right</vt:lpwstr>
  </property>
  <property fmtid="{D5CDD505-2E9C-101B-9397-08002B2CF9AE}" pid="14" name="Mendeley Recent Style Name 4_1">
    <vt:lpwstr>Cite Them Right 12th edition - Harvard</vt:lpwstr>
  </property>
  <property fmtid="{D5CDD505-2E9C-101B-9397-08002B2CF9AE}" pid="15" name="Mendeley Recent Style Id 5_1">
    <vt:lpwstr>http://www.zotero.org/styles/ieee</vt:lpwstr>
  </property>
  <property fmtid="{D5CDD505-2E9C-101B-9397-08002B2CF9AE}" pid="16" name="Mendeley Recent Style Name 5_1">
    <vt:lpwstr>IEEE</vt:lpwstr>
  </property>
  <property fmtid="{D5CDD505-2E9C-101B-9397-08002B2CF9AE}" pid="17" name="Mendeley Recent Style Id 6_1">
    <vt:lpwstr>http://www.zotero.org/styles/modern-humanities-research-association</vt:lpwstr>
  </property>
  <property fmtid="{D5CDD505-2E9C-101B-9397-08002B2CF9AE}" pid="18" name="Mendeley Recent Style Name 6_1">
    <vt:lpwstr>Modern Humanities Research Association 3rd edition (note with bibliography)</vt:lpwstr>
  </property>
  <property fmtid="{D5CDD505-2E9C-101B-9397-08002B2CF9AE}" pid="19" name="Mendeley Recent Style Id 7_1">
    <vt:lpwstr>http://www.zotero.org/styles/modern-language-association</vt:lpwstr>
  </property>
  <property fmtid="{D5CDD505-2E9C-101B-9397-08002B2CF9AE}" pid="20" name="Mendeley Recent Style Name 7_1">
    <vt:lpwstr>Modern Language Association 9th edition</vt:lpwstr>
  </property>
  <property fmtid="{D5CDD505-2E9C-101B-9397-08002B2CF9AE}" pid="21" name="Mendeley Recent Style Id 8_1">
    <vt:lpwstr>http://www.zotero.org/styles/gost-r-7-0-5-2008-numeric</vt:lpwstr>
  </property>
  <property fmtid="{D5CDD505-2E9C-101B-9397-08002B2CF9AE}" pid="22" name="Mendeley Recent Style Name 8_1">
    <vt:lpwstr>Russian GOST R 7.0.5-2008 (numeric)</vt:lpwstr>
  </property>
  <property fmtid="{D5CDD505-2E9C-101B-9397-08002B2CF9AE}" pid="23" name="Mendeley Recent Style Id 9_1">
    <vt:lpwstr>http://www.zotero.org/styles/gost-r-7-0-5-2008</vt:lpwstr>
  </property>
  <property fmtid="{D5CDD505-2E9C-101B-9397-08002B2CF9AE}" pid="24" name="Mendeley Recent Style Name 9_1">
    <vt:lpwstr>Russian GOST R 7.0.5-2008 (Ру́сский)</vt:lpwstr>
  </property>
  <property fmtid="{D5CDD505-2E9C-101B-9397-08002B2CF9AE}" pid="25" name="Mendeley Document_1">
    <vt:lpwstr>True</vt:lpwstr>
  </property>
  <property fmtid="{D5CDD505-2E9C-101B-9397-08002B2CF9AE}" pid="26" name="Mendeley Unique User Id_1">
    <vt:lpwstr>c40bbd1e-cae7-3547-b05f-a51c6058a21c</vt:lpwstr>
  </property>
  <property fmtid="{D5CDD505-2E9C-101B-9397-08002B2CF9AE}" pid="27" name="Mendeley Citation Style_1">
    <vt:lpwstr>http://www.zotero.org/styles/gost-r-7-0-5-2008-numeric</vt:lpwstr>
  </property>
</Properties>
</file>